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F0AA" w14:textId="77777777" w:rsidR="0060741B" w:rsidRDefault="0060741B">
      <w:pPr>
        <w:divId w:val="872352987"/>
        <w:rPr>
          <w:rFonts w:eastAsia="Times New Roman"/>
          <w:lang w:val="id-ID"/>
        </w:rPr>
      </w:pPr>
      <w:r>
        <w:rPr>
          <w:rFonts w:eastAsia="Times New Roman"/>
          <w:lang w:val="id-ID"/>
        </w:rPr>
        <w:t>Menyiapkan buku cetak</w:t>
      </w:r>
    </w:p>
    <w:p w14:paraId="1038A17F" w14:textId="77777777" w:rsidR="0060741B" w:rsidRDefault="0060741B">
      <w:pPr>
        <w:divId w:val="1167860477"/>
        <w:rPr>
          <w:rFonts w:eastAsia="Times New Roman"/>
          <w:lang w:val="id-ID"/>
        </w:rPr>
      </w:pPr>
      <w:r>
        <w:rPr>
          <w:rFonts w:eastAsia="Times New Roman"/>
          <w:lang w:val="id-ID"/>
        </w:rPr>
        <w:t>Merender diagram dan mengatur halaman. Tunggu hingga selesai sebelum mencetak (Ctrl+P).</w:t>
      </w:r>
    </w:p>
    <w:p w14:paraId="679842CD" w14:textId="77777777" w:rsidR="0060741B" w:rsidRDefault="0060741B">
      <w:pPr>
        <w:divId w:val="1394961844"/>
        <w:rPr>
          <w:rFonts w:eastAsia="Times New Roman"/>
          <w:lang w:val="id-ID"/>
        </w:rPr>
      </w:pPr>
      <w:r>
        <w:rPr>
          <w:rFonts w:eastAsia="Times New Roman"/>
          <w:lang w:val="id-ID"/>
        </w:rPr>
        <w:t>Edisi 2026</w:t>
      </w:r>
    </w:p>
    <w:p w14:paraId="57479F1E" w14:textId="77777777" w:rsidR="0060741B" w:rsidRDefault="0060741B">
      <w:pPr>
        <w:pStyle w:val="Heading1"/>
        <w:divId w:val="841891963"/>
        <w:rPr>
          <w:rFonts w:eastAsia="Times New Roman"/>
          <w:lang w:val="id-ID"/>
        </w:rPr>
      </w:pPr>
      <w:r>
        <w:rPr>
          <w:rFonts w:eastAsia="Times New Roman"/>
          <w:lang w:val="id-ID"/>
        </w:rPr>
        <w:t>The Local LLM Bible</w:t>
      </w:r>
    </w:p>
    <w:p w14:paraId="71B02A45" w14:textId="77777777" w:rsidR="0060741B" w:rsidRDefault="0060741B">
      <w:pPr>
        <w:pStyle w:val="title-sub"/>
        <w:divId w:val="841891963"/>
        <w:rPr>
          <w:lang w:val="id-ID"/>
        </w:rPr>
      </w:pPr>
      <w:r>
        <w:rPr>
          <w:lang w:val="id-ID"/>
        </w:rPr>
        <w:t>Strategic Guide to Private AI</w:t>
      </w:r>
      <w:r>
        <w:rPr>
          <w:lang w:val="id-ID"/>
        </w:rPr>
        <w:br/>
        <w:t>Panduan Komprehensif Ekosistem LLM Lokal</w:t>
      </w:r>
    </w:p>
    <w:p w14:paraId="0E529A3F" w14:textId="77777777" w:rsidR="0060741B" w:rsidRDefault="00000000">
      <w:pPr>
        <w:divId w:val="841891963"/>
        <w:rPr>
          <w:rFonts w:eastAsia="Times New Roman"/>
          <w:lang w:val="id-ID"/>
        </w:rPr>
      </w:pPr>
      <w:r>
        <w:rPr>
          <w:rFonts w:eastAsia="Times New Roman"/>
          <w:lang w:val="id-ID"/>
        </w:rPr>
        <w:pict w14:anchorId="1ED91C2F">
          <v:rect id="_x0000_i1025" style="width:0;height:1.5pt" o:hralign="center" o:hrstd="t" o:hr="t" fillcolor="#a0a0a0" stroked="f"/>
        </w:pict>
      </w:r>
    </w:p>
    <w:p w14:paraId="11F41C0F" w14:textId="77777777" w:rsidR="0060741B" w:rsidRDefault="0060741B">
      <w:pPr>
        <w:pStyle w:val="title-meta"/>
        <w:divId w:val="841891963"/>
        <w:rPr>
          <w:lang w:val="id-ID"/>
        </w:rPr>
      </w:pPr>
      <w:r>
        <w:rPr>
          <w:lang w:val="id-ID"/>
        </w:rPr>
        <w:t>Bagaskoro Saputro dkk.</w:t>
      </w:r>
      <w:r>
        <w:rPr>
          <w:lang w:val="id-ID"/>
        </w:rPr>
        <w:br/>
        <w:t xml:space="preserve">Jilid 1 — Personal AI &amp; Intelligent Agents </w:t>
      </w:r>
    </w:p>
    <w:p w14:paraId="5CE535A0" w14:textId="77777777" w:rsidR="0060741B" w:rsidRDefault="0060741B">
      <w:pPr>
        <w:pStyle w:val="title-meta"/>
        <w:divId w:val="841891963"/>
        <w:rPr>
          <w:lang w:val="id-ID"/>
        </w:rPr>
      </w:pPr>
      <w:r>
        <w:rPr>
          <w:lang w:val="id-ID"/>
        </w:rPr>
        <w:t>“AI lokal, data Anda, infrastruktur di tangan Anda.”</w:t>
      </w:r>
    </w:p>
    <w:p w14:paraId="60473495" w14:textId="77777777" w:rsidR="0060741B" w:rsidRDefault="0060741B">
      <w:pPr>
        <w:divId w:val="1451586415"/>
        <w:rPr>
          <w:rFonts w:eastAsia="Times New Roman"/>
          <w:lang w:val="id-ID"/>
        </w:rPr>
      </w:pPr>
      <w:r>
        <w:rPr>
          <w:rFonts w:eastAsia="Times New Roman"/>
          <w:lang w:val="id-ID"/>
        </w:rPr>
        <w:t>Trim UNESCO 155 × 230 mm · © 2026 Bagaskoro Saputro dkk.</w:t>
      </w:r>
      <w:r>
        <w:rPr>
          <w:rFonts w:eastAsia="Times New Roman"/>
          <w:lang w:val="id-ID"/>
        </w:rPr>
        <w:br/>
        <w:t xml:space="preserve">github.com/bagaswap111/buku-kolaborasi-llm </w:t>
      </w:r>
    </w:p>
    <w:p w14:paraId="26B922D4" w14:textId="77777777" w:rsidR="0060741B" w:rsidRDefault="0060741B">
      <w:pPr>
        <w:pStyle w:val="NormalWeb"/>
        <w:rPr>
          <w:lang w:val="id-ID"/>
        </w:rPr>
      </w:pPr>
      <w:r>
        <w:rPr>
          <w:rStyle w:val="Strong"/>
          <w:lang w:val="id-ID"/>
        </w:rPr>
        <w:t>The Local LLM Bible — Strategic Guide to Private AI</w:t>
      </w:r>
      <w:r>
        <w:rPr>
          <w:lang w:val="id-ID"/>
        </w:rPr>
        <w:br/>
        <w:t>Panduan Komprehensif Ekosistem LLM Lokal</w:t>
      </w:r>
    </w:p>
    <w:p w14:paraId="2779EBAB" w14:textId="77777777" w:rsidR="0060741B" w:rsidRDefault="0060741B">
      <w:pPr>
        <w:pStyle w:val="NormalWeb"/>
        <w:rPr>
          <w:lang w:val="id-ID"/>
        </w:rPr>
      </w:pPr>
      <w:r>
        <w:rPr>
          <w:lang w:val="id-ID"/>
        </w:rPr>
        <w:t>Edisi 2026</w:t>
      </w:r>
      <w:r>
        <w:rPr>
          <w:lang w:val="id-ID"/>
        </w:rPr>
        <w:br/>
        <w:t>Penyunting: Bagaskoro Saputro (Project Leader) dan tim penulis bab</w:t>
      </w:r>
      <w:r>
        <w:rPr>
          <w:lang w:val="id-ID"/>
        </w:rPr>
        <w:br/>
        <w:t>© 2026 Bagaskoro Saputro dkk.. Buku kolaborasi open-source.</w:t>
      </w:r>
    </w:p>
    <w:p w14:paraId="0B52D1FF" w14:textId="77777777" w:rsidR="0060741B" w:rsidRDefault="0060741B">
      <w:pPr>
        <w:pStyle w:val="NormalWeb"/>
        <w:rPr>
          <w:lang w:val="id-ID"/>
        </w:rPr>
      </w:pPr>
      <w:r>
        <w:rPr>
          <w:lang w:val="id-ID"/>
        </w:rPr>
        <w:t xml:space="preserve">Repo: </w:t>
      </w:r>
      <w:hyperlink r:id="rId5" w:history="1">
        <w:r>
          <w:rPr>
            <w:rStyle w:val="Hyperlink"/>
            <w:lang w:val="id-ID"/>
          </w:rPr>
          <w:t>github.com/bagaswap111/buku-kolaborasi-llm</w:t>
        </w:r>
      </w:hyperlink>
      <w:r>
        <w:rPr>
          <w:lang w:val="id-ID"/>
        </w:rPr>
        <w:br/>
        <w:t>Slogan: “AI lokal, data Anda, infrastruktur di tangan Anda.”</w:t>
      </w:r>
    </w:p>
    <w:p w14:paraId="034ED312" w14:textId="77777777" w:rsidR="0060741B" w:rsidRDefault="0060741B">
      <w:pPr>
        <w:pStyle w:val="NormalWeb"/>
        <w:rPr>
          <w:lang w:val="id-ID"/>
        </w:rPr>
      </w:pPr>
      <w:r>
        <w:rPr>
          <w:lang w:val="id-ID"/>
        </w:rPr>
        <w:lastRenderedPageBreak/>
        <w:t>Konten bab ditulis dalam Bahasa Indonesia. Layout cetak mengikuti kontrak desain internal (trim UNESCO 155 × 230 mm, margin dalam 20 mm).</w:t>
      </w:r>
    </w:p>
    <w:p w14:paraId="02040C32" w14:textId="77777777" w:rsidR="0060741B" w:rsidRDefault="0060741B">
      <w:pPr>
        <w:pStyle w:val="Heading1"/>
        <w:rPr>
          <w:rFonts w:eastAsia="Times New Roman"/>
          <w:lang w:val="id-ID"/>
        </w:rPr>
      </w:pPr>
      <w:r>
        <w:rPr>
          <w:rFonts w:eastAsia="Times New Roman"/>
          <w:lang w:val="id-ID"/>
        </w:rPr>
        <w:t>Daftar Isi</w:t>
      </w:r>
    </w:p>
    <w:p w14:paraId="7054858C" w14:textId="77777777" w:rsidR="0060741B" w:rsidRDefault="0060741B">
      <w:pPr>
        <w:numPr>
          <w:ilvl w:val="0"/>
          <w:numId w:val="1"/>
        </w:numPr>
        <w:spacing w:before="100" w:beforeAutospacing="1" w:after="100" w:afterAutospacing="1"/>
        <w:rPr>
          <w:rFonts w:eastAsia="Times New Roman"/>
          <w:lang w:val="id-ID"/>
        </w:rPr>
      </w:pPr>
      <w:hyperlink w:anchor="tentang-buku" w:history="1">
        <w:r>
          <w:rPr>
            <w:rStyle w:val="Hyperlink"/>
            <w:rFonts w:eastAsia="Times New Roman"/>
            <w:lang w:val="id-ID"/>
          </w:rPr>
          <w:t>Tentang Buku Ini</w:t>
        </w:r>
      </w:hyperlink>
    </w:p>
    <w:p w14:paraId="75944336" w14:textId="77777777" w:rsidR="0060741B" w:rsidRDefault="0060741B">
      <w:pPr>
        <w:numPr>
          <w:ilvl w:val="0"/>
          <w:numId w:val="1"/>
        </w:numPr>
        <w:spacing w:before="100" w:beforeAutospacing="1" w:after="100" w:afterAutospacing="1"/>
        <w:rPr>
          <w:rFonts w:eastAsia="Times New Roman"/>
          <w:lang w:val="id-ID"/>
        </w:rPr>
      </w:pPr>
      <w:hyperlink w:anchor="overview-jilid-1-personal-ai-" w:history="1">
        <w:r>
          <w:rPr>
            <w:rStyle w:val="Hyperlink"/>
            <w:rFonts w:eastAsia="Times New Roman"/>
            <w:lang w:val="id-ID"/>
          </w:rPr>
          <w:t>Overview Jilid 1</w:t>
        </w:r>
      </w:hyperlink>
    </w:p>
    <w:p w14:paraId="53E374D0" w14:textId="77777777" w:rsidR="0060741B" w:rsidRDefault="0060741B">
      <w:pPr>
        <w:pStyle w:val="toc-chapter"/>
        <w:numPr>
          <w:ilvl w:val="0"/>
          <w:numId w:val="1"/>
        </w:numPr>
        <w:rPr>
          <w:rFonts w:eastAsia="Times New Roman"/>
          <w:lang w:val="id-ID"/>
        </w:rPr>
      </w:pPr>
      <w:hyperlink w:anchor="bab-01" w:history="1">
        <w:r>
          <w:rPr>
            <w:rStyle w:val="toc-num"/>
            <w:rFonts w:eastAsia="Times New Roman"/>
            <w:color w:val="0000FF"/>
            <w:u w:val="single"/>
            <w:lang w:val="id-ID"/>
          </w:rPr>
          <w:t>01</w:t>
        </w:r>
        <w:r>
          <w:rPr>
            <w:rStyle w:val="Hyperlink"/>
            <w:rFonts w:eastAsia="Times New Roman"/>
            <w:lang w:val="id-ID"/>
          </w:rPr>
          <w:t xml:space="preserve"> Bab 01: Arsitektur Model &amp; Seleksi Strategis</w:t>
        </w:r>
      </w:hyperlink>
    </w:p>
    <w:p w14:paraId="580535B0" w14:textId="77777777" w:rsidR="0060741B" w:rsidRDefault="0060741B">
      <w:pPr>
        <w:pStyle w:val="toc-sub"/>
        <w:numPr>
          <w:ilvl w:val="0"/>
          <w:numId w:val="1"/>
        </w:numPr>
        <w:rPr>
          <w:rFonts w:eastAsia="Times New Roman"/>
          <w:lang w:val="id-ID"/>
        </w:rPr>
      </w:pPr>
      <w:hyperlink w:anchor="subbab-1-1" w:history="1">
        <w:r>
          <w:rPr>
            <w:rStyle w:val="Hyperlink"/>
            <w:rFonts w:eastAsia="Times New Roman"/>
            <w:lang w:val="id-ID"/>
          </w:rPr>
          <w:t>1.1 Evolusi Transformer ke Lokal</w:t>
        </w:r>
      </w:hyperlink>
    </w:p>
    <w:p w14:paraId="5AE990E1" w14:textId="77777777" w:rsidR="0060741B" w:rsidRDefault="0060741B">
      <w:pPr>
        <w:pStyle w:val="toc-sub"/>
        <w:numPr>
          <w:ilvl w:val="0"/>
          <w:numId w:val="1"/>
        </w:numPr>
        <w:rPr>
          <w:rFonts w:eastAsia="Times New Roman"/>
          <w:lang w:val="id-ID"/>
        </w:rPr>
      </w:pPr>
      <w:hyperlink w:anchor="subbab-1-2" w:history="1">
        <w:r>
          <w:rPr>
            <w:rStyle w:val="Hyperlink"/>
            <w:rFonts w:eastAsia="Times New Roman"/>
            <w:lang w:val="id-ID"/>
          </w:rPr>
          <w:t>1.2 Anatomi Model (Weights &amp; Biases)</w:t>
        </w:r>
      </w:hyperlink>
    </w:p>
    <w:p w14:paraId="4D67EFD0" w14:textId="77777777" w:rsidR="0060741B" w:rsidRDefault="0060741B">
      <w:pPr>
        <w:pStyle w:val="toc-sub"/>
        <w:numPr>
          <w:ilvl w:val="0"/>
          <w:numId w:val="1"/>
        </w:numPr>
        <w:rPr>
          <w:rFonts w:eastAsia="Times New Roman"/>
          <w:lang w:val="id-ID"/>
        </w:rPr>
      </w:pPr>
      <w:hyperlink w:anchor="subbab-1-3" w:history="1">
        <w:r>
          <w:rPr>
            <w:rStyle w:val="Hyperlink"/>
            <w:rFonts w:eastAsia="Times New Roman"/>
            <w:lang w:val="id-ID"/>
          </w:rPr>
          <w:t>1.3 Dense vs MoE</w:t>
        </w:r>
      </w:hyperlink>
    </w:p>
    <w:p w14:paraId="2767E3DE" w14:textId="77777777" w:rsidR="0060741B" w:rsidRDefault="0060741B">
      <w:pPr>
        <w:pStyle w:val="toc-sub"/>
        <w:numPr>
          <w:ilvl w:val="0"/>
          <w:numId w:val="1"/>
        </w:numPr>
        <w:rPr>
          <w:rFonts w:eastAsia="Times New Roman"/>
          <w:lang w:val="id-ID"/>
        </w:rPr>
      </w:pPr>
      <w:hyperlink w:anchor="subbab-1-4" w:history="1">
        <w:r>
          <w:rPr>
            <w:rStyle w:val="Hyperlink"/>
            <w:rFonts w:eastAsia="Times New Roman"/>
            <w:lang w:val="id-ID"/>
          </w:rPr>
          <w:t>1.4 Deep Dive Kuantisasi</w:t>
        </w:r>
      </w:hyperlink>
    </w:p>
    <w:p w14:paraId="579D854D" w14:textId="77777777" w:rsidR="0060741B" w:rsidRDefault="0060741B">
      <w:pPr>
        <w:pStyle w:val="toc-sub"/>
        <w:numPr>
          <w:ilvl w:val="0"/>
          <w:numId w:val="1"/>
        </w:numPr>
        <w:rPr>
          <w:rFonts w:eastAsia="Times New Roman"/>
          <w:lang w:val="id-ID"/>
        </w:rPr>
      </w:pPr>
      <w:hyperlink w:anchor="subbab-1-5" w:history="1">
        <w:r>
          <w:rPr>
            <w:rStyle w:val="Hyperlink"/>
            <w:rFonts w:eastAsia="Times New Roman"/>
            <w:lang w:val="id-ID"/>
          </w:rPr>
          <w:t>1.5 Evaluasi Benchmark</w:t>
        </w:r>
      </w:hyperlink>
    </w:p>
    <w:p w14:paraId="510FCA04" w14:textId="77777777" w:rsidR="0060741B" w:rsidRDefault="0060741B">
      <w:pPr>
        <w:pStyle w:val="toc-sub"/>
        <w:numPr>
          <w:ilvl w:val="0"/>
          <w:numId w:val="1"/>
        </w:numPr>
        <w:rPr>
          <w:rFonts w:eastAsia="Times New Roman"/>
          <w:lang w:val="id-ID"/>
        </w:rPr>
      </w:pPr>
      <w:hyperlink w:anchor="subbab-1-6" w:history="1">
        <w:r>
          <w:rPr>
            <w:rStyle w:val="Hyperlink"/>
            <w:rFonts w:eastAsia="Times New Roman"/>
            <w:lang w:val="id-ID"/>
          </w:rPr>
          <w:t>1.6 Bahasa &amp; Tokenizer</w:t>
        </w:r>
      </w:hyperlink>
    </w:p>
    <w:p w14:paraId="65C5DCA2" w14:textId="77777777" w:rsidR="0060741B" w:rsidRDefault="0060741B">
      <w:pPr>
        <w:pStyle w:val="toc-sub"/>
        <w:numPr>
          <w:ilvl w:val="0"/>
          <w:numId w:val="1"/>
        </w:numPr>
        <w:rPr>
          <w:rFonts w:eastAsia="Times New Roman"/>
          <w:lang w:val="id-ID"/>
        </w:rPr>
      </w:pPr>
      <w:hyperlink w:anchor="subbab-1-7" w:history="1">
        <w:r>
          <w:rPr>
            <w:rStyle w:val="Hyperlink"/>
            <w:rFonts w:eastAsia="Times New Roman"/>
            <w:lang w:val="id-ID"/>
          </w:rPr>
          <w:t>1.7 Context Window</w:t>
        </w:r>
      </w:hyperlink>
    </w:p>
    <w:p w14:paraId="72AE233E" w14:textId="77777777" w:rsidR="0060741B" w:rsidRDefault="0060741B">
      <w:pPr>
        <w:pStyle w:val="toc-sub"/>
        <w:numPr>
          <w:ilvl w:val="0"/>
          <w:numId w:val="1"/>
        </w:numPr>
        <w:rPr>
          <w:rFonts w:eastAsia="Times New Roman"/>
          <w:lang w:val="id-ID"/>
        </w:rPr>
      </w:pPr>
      <w:hyperlink w:anchor="subbab-1-8" w:history="1">
        <w:r>
          <w:rPr>
            <w:rStyle w:val="Hyperlink"/>
            <w:rFonts w:eastAsia="Times New Roman"/>
            <w:lang w:val="id-ID"/>
          </w:rPr>
          <w:t>1.8 Fine-Tuning Dasar</w:t>
        </w:r>
      </w:hyperlink>
    </w:p>
    <w:p w14:paraId="1D8AED0C" w14:textId="77777777" w:rsidR="0060741B" w:rsidRDefault="0060741B">
      <w:pPr>
        <w:pStyle w:val="toc-sub"/>
        <w:numPr>
          <w:ilvl w:val="0"/>
          <w:numId w:val="1"/>
        </w:numPr>
        <w:rPr>
          <w:rFonts w:eastAsia="Times New Roman"/>
          <w:lang w:val="id-ID"/>
        </w:rPr>
      </w:pPr>
      <w:hyperlink w:anchor="subbab-1-9" w:history="1">
        <w:r>
          <w:rPr>
            <w:rStyle w:val="Hyperlink"/>
            <w:rFonts w:eastAsia="Times New Roman"/>
            <w:lang w:val="id-ID"/>
          </w:rPr>
          <w:t>1.9 Format File &amp; Ekosistem</w:t>
        </w:r>
      </w:hyperlink>
    </w:p>
    <w:p w14:paraId="75B4B202" w14:textId="77777777" w:rsidR="0060741B" w:rsidRDefault="0060741B">
      <w:pPr>
        <w:pStyle w:val="toc-sub"/>
        <w:numPr>
          <w:ilvl w:val="0"/>
          <w:numId w:val="1"/>
        </w:numPr>
        <w:rPr>
          <w:rFonts w:eastAsia="Times New Roman"/>
          <w:lang w:val="id-ID"/>
        </w:rPr>
      </w:pPr>
      <w:hyperlink w:anchor="subbab-1-10" w:history="1">
        <w:r>
          <w:rPr>
            <w:rStyle w:val="Hyperlink"/>
            <w:rFonts w:eastAsia="Times New Roman"/>
            <w:lang w:val="id-ID"/>
          </w:rPr>
          <w:t>1.10 Roadmap Model 2026</w:t>
        </w:r>
      </w:hyperlink>
    </w:p>
    <w:p w14:paraId="301DEFF6" w14:textId="77777777" w:rsidR="0060741B" w:rsidRDefault="0060741B">
      <w:pPr>
        <w:pStyle w:val="toc-chapter"/>
        <w:numPr>
          <w:ilvl w:val="0"/>
          <w:numId w:val="1"/>
        </w:numPr>
        <w:rPr>
          <w:rFonts w:eastAsia="Times New Roman"/>
          <w:lang w:val="id-ID"/>
        </w:rPr>
      </w:pPr>
      <w:hyperlink w:anchor="bab-02" w:history="1">
        <w:r>
          <w:rPr>
            <w:rStyle w:val="toc-num"/>
            <w:rFonts w:eastAsia="Times New Roman"/>
            <w:color w:val="0000FF"/>
            <w:u w:val="single"/>
            <w:lang w:val="id-ID"/>
          </w:rPr>
          <w:t>02</w:t>
        </w:r>
        <w:r>
          <w:rPr>
            <w:rStyle w:val="Hyperlink"/>
            <w:rFonts w:eastAsia="Times New Roman"/>
            <w:lang w:val="id-ID"/>
          </w:rPr>
          <w:t xml:space="preserve"> Bab 02: Hardware War</w:t>
        </w:r>
      </w:hyperlink>
    </w:p>
    <w:p w14:paraId="078B8650" w14:textId="77777777" w:rsidR="0060741B" w:rsidRDefault="0060741B">
      <w:pPr>
        <w:pStyle w:val="toc-sub"/>
        <w:numPr>
          <w:ilvl w:val="0"/>
          <w:numId w:val="1"/>
        </w:numPr>
        <w:rPr>
          <w:rFonts w:eastAsia="Times New Roman"/>
          <w:lang w:val="id-ID"/>
        </w:rPr>
      </w:pPr>
      <w:hyperlink w:anchor="subbab-2-1" w:history="1">
        <w:r>
          <w:rPr>
            <w:rStyle w:val="Hyperlink"/>
            <w:rFonts w:eastAsia="Times New Roman"/>
            <w:lang w:val="id-ID"/>
          </w:rPr>
          <w:t>2.1 NVIDIA vs The World</w:t>
        </w:r>
      </w:hyperlink>
    </w:p>
    <w:p w14:paraId="0EAC6BA7" w14:textId="77777777" w:rsidR="0060741B" w:rsidRDefault="0060741B">
      <w:pPr>
        <w:pStyle w:val="toc-sub"/>
        <w:numPr>
          <w:ilvl w:val="0"/>
          <w:numId w:val="1"/>
        </w:numPr>
        <w:rPr>
          <w:rFonts w:eastAsia="Times New Roman"/>
          <w:lang w:val="id-ID"/>
        </w:rPr>
      </w:pPr>
      <w:hyperlink w:anchor="subbab-2-2" w:history="1">
        <w:r>
          <w:rPr>
            <w:rStyle w:val="Hyperlink"/>
            <w:rFonts w:eastAsia="Times New Roman"/>
            <w:lang w:val="id-ID"/>
          </w:rPr>
          <w:t>2.2 VRAM Bandwidth</w:t>
        </w:r>
      </w:hyperlink>
    </w:p>
    <w:p w14:paraId="07AAAF2D" w14:textId="77777777" w:rsidR="0060741B" w:rsidRDefault="0060741B">
      <w:pPr>
        <w:pStyle w:val="toc-sub"/>
        <w:numPr>
          <w:ilvl w:val="0"/>
          <w:numId w:val="1"/>
        </w:numPr>
        <w:rPr>
          <w:rFonts w:eastAsia="Times New Roman"/>
          <w:lang w:val="id-ID"/>
        </w:rPr>
      </w:pPr>
      <w:hyperlink w:anchor="subbab-2-3" w:history="1">
        <w:r>
          <w:rPr>
            <w:rStyle w:val="Hyperlink"/>
            <w:rFonts w:eastAsia="Times New Roman"/>
            <w:lang w:val="id-ID"/>
          </w:rPr>
          <w:t>2.3 Apple Silicon Deep-Dive</w:t>
        </w:r>
      </w:hyperlink>
    </w:p>
    <w:p w14:paraId="3A0F0C18" w14:textId="77777777" w:rsidR="0060741B" w:rsidRDefault="0060741B">
      <w:pPr>
        <w:pStyle w:val="toc-sub"/>
        <w:numPr>
          <w:ilvl w:val="0"/>
          <w:numId w:val="1"/>
        </w:numPr>
        <w:rPr>
          <w:rFonts w:eastAsia="Times New Roman"/>
          <w:lang w:val="id-ID"/>
        </w:rPr>
      </w:pPr>
      <w:hyperlink w:anchor="subbab-2-4" w:history="1">
        <w:r>
          <w:rPr>
            <w:rStyle w:val="Hyperlink"/>
            <w:rFonts w:eastAsia="Times New Roman"/>
            <w:lang w:val="id-ID"/>
          </w:rPr>
          <w:t>2.4 Storage Bottlenecks</w:t>
        </w:r>
      </w:hyperlink>
    </w:p>
    <w:p w14:paraId="6E4FB7C7" w14:textId="77777777" w:rsidR="0060741B" w:rsidRDefault="0060741B">
      <w:pPr>
        <w:pStyle w:val="toc-sub"/>
        <w:numPr>
          <w:ilvl w:val="0"/>
          <w:numId w:val="1"/>
        </w:numPr>
        <w:rPr>
          <w:rFonts w:eastAsia="Times New Roman"/>
          <w:lang w:val="id-ID"/>
        </w:rPr>
      </w:pPr>
      <w:hyperlink w:anchor="subbab-2-5" w:history="1">
        <w:r>
          <w:rPr>
            <w:rStyle w:val="Hyperlink"/>
            <w:rFonts w:eastAsia="Times New Roman"/>
            <w:lang w:val="id-ID"/>
          </w:rPr>
          <w:t>2.5 CPU-Only Inference</w:t>
        </w:r>
      </w:hyperlink>
    </w:p>
    <w:p w14:paraId="034A3CF1" w14:textId="77777777" w:rsidR="0060741B" w:rsidRDefault="0060741B">
      <w:pPr>
        <w:pStyle w:val="toc-sub"/>
        <w:numPr>
          <w:ilvl w:val="0"/>
          <w:numId w:val="1"/>
        </w:numPr>
        <w:rPr>
          <w:rFonts w:eastAsia="Times New Roman"/>
          <w:lang w:val="id-ID"/>
        </w:rPr>
      </w:pPr>
      <w:hyperlink w:anchor="subbab-2-6" w:history="1">
        <w:r>
          <w:rPr>
            <w:rStyle w:val="Hyperlink"/>
            <w:rFonts w:eastAsia="Times New Roman"/>
            <w:lang w:val="id-ID"/>
          </w:rPr>
          <w:t>2.6 eGPU &amp; Multi-GPU Setup</w:t>
        </w:r>
      </w:hyperlink>
    </w:p>
    <w:p w14:paraId="52108F8A" w14:textId="77777777" w:rsidR="0060741B" w:rsidRDefault="0060741B">
      <w:pPr>
        <w:pStyle w:val="toc-sub"/>
        <w:numPr>
          <w:ilvl w:val="0"/>
          <w:numId w:val="1"/>
        </w:numPr>
        <w:rPr>
          <w:rFonts w:eastAsia="Times New Roman"/>
          <w:lang w:val="id-ID"/>
        </w:rPr>
      </w:pPr>
      <w:hyperlink w:anchor="subbab-2-7" w:history="1">
        <w:r>
          <w:rPr>
            <w:rStyle w:val="Hyperlink"/>
            <w:rFonts w:eastAsia="Times New Roman"/>
            <w:lang w:val="id-ID"/>
          </w:rPr>
          <w:t>2.7 Power Consumption</w:t>
        </w:r>
      </w:hyperlink>
    </w:p>
    <w:p w14:paraId="605F7E7F" w14:textId="77777777" w:rsidR="0060741B" w:rsidRDefault="0060741B">
      <w:pPr>
        <w:pStyle w:val="toc-sub"/>
        <w:numPr>
          <w:ilvl w:val="0"/>
          <w:numId w:val="1"/>
        </w:numPr>
        <w:rPr>
          <w:rFonts w:eastAsia="Times New Roman"/>
          <w:lang w:val="id-ID"/>
        </w:rPr>
      </w:pPr>
      <w:hyperlink w:anchor="subbab-2-8" w:history="1">
        <w:r>
          <w:rPr>
            <w:rStyle w:val="Hyperlink"/>
            <w:rFonts w:eastAsia="Times New Roman"/>
            <w:lang w:val="id-ID"/>
          </w:rPr>
          <w:t>2.8 Thermal Throttle</w:t>
        </w:r>
      </w:hyperlink>
    </w:p>
    <w:p w14:paraId="4A84A50E" w14:textId="77777777" w:rsidR="0060741B" w:rsidRDefault="0060741B">
      <w:pPr>
        <w:pStyle w:val="toc-sub"/>
        <w:numPr>
          <w:ilvl w:val="0"/>
          <w:numId w:val="1"/>
        </w:numPr>
        <w:rPr>
          <w:rFonts w:eastAsia="Times New Roman"/>
          <w:lang w:val="id-ID"/>
        </w:rPr>
      </w:pPr>
      <w:hyperlink w:anchor="subbab-2-9" w:history="1">
        <w:r>
          <w:rPr>
            <w:rStyle w:val="Hyperlink"/>
            <w:rFonts w:eastAsia="Times New Roman"/>
            <w:lang w:val="id-ID"/>
          </w:rPr>
          <w:t>2.9 NPU</w:t>
        </w:r>
      </w:hyperlink>
    </w:p>
    <w:p w14:paraId="5DBCD889" w14:textId="77777777" w:rsidR="0060741B" w:rsidRDefault="0060741B">
      <w:pPr>
        <w:pStyle w:val="toc-sub"/>
        <w:numPr>
          <w:ilvl w:val="0"/>
          <w:numId w:val="1"/>
        </w:numPr>
        <w:rPr>
          <w:rFonts w:eastAsia="Times New Roman"/>
          <w:lang w:val="id-ID"/>
        </w:rPr>
      </w:pPr>
      <w:hyperlink w:anchor="subbab-2-10" w:history="1">
        <w:r>
          <w:rPr>
            <w:rStyle w:val="Hyperlink"/>
            <w:rFonts w:eastAsia="Times New Roman"/>
            <w:lang w:val="id-ID"/>
          </w:rPr>
          <w:t>2.10 Budgeting Personal</w:t>
        </w:r>
      </w:hyperlink>
    </w:p>
    <w:p w14:paraId="30CBE06E" w14:textId="77777777" w:rsidR="0060741B" w:rsidRDefault="0060741B">
      <w:pPr>
        <w:pStyle w:val="toc-chapter"/>
        <w:numPr>
          <w:ilvl w:val="0"/>
          <w:numId w:val="1"/>
        </w:numPr>
        <w:rPr>
          <w:rFonts w:eastAsia="Times New Roman"/>
          <w:lang w:val="id-ID"/>
        </w:rPr>
      </w:pPr>
      <w:hyperlink w:anchor="bab-03" w:history="1">
        <w:r>
          <w:rPr>
            <w:rStyle w:val="toc-num"/>
            <w:rFonts w:eastAsia="Times New Roman"/>
            <w:color w:val="0000FF"/>
            <w:u w:val="single"/>
            <w:lang w:val="id-ID"/>
          </w:rPr>
          <w:t>03</w:t>
        </w:r>
        <w:r>
          <w:rPr>
            <w:rStyle w:val="Hyperlink"/>
            <w:rFonts w:eastAsia="Times New Roman"/>
            <w:lang w:val="id-ID"/>
          </w:rPr>
          <w:t xml:space="preserve"> Bab 03: Software Gateway &amp; Interface</w:t>
        </w:r>
      </w:hyperlink>
    </w:p>
    <w:p w14:paraId="186D9B94" w14:textId="77777777" w:rsidR="0060741B" w:rsidRDefault="0060741B">
      <w:pPr>
        <w:pStyle w:val="toc-sub"/>
        <w:numPr>
          <w:ilvl w:val="0"/>
          <w:numId w:val="1"/>
        </w:numPr>
        <w:rPr>
          <w:rFonts w:eastAsia="Times New Roman"/>
          <w:lang w:val="id-ID"/>
        </w:rPr>
      </w:pPr>
      <w:hyperlink w:anchor="subbab-3-1" w:history="1">
        <w:r>
          <w:rPr>
            <w:rStyle w:val="Hyperlink"/>
            <w:rFonts w:eastAsia="Times New Roman"/>
            <w:lang w:val="id-ID"/>
          </w:rPr>
          <w:t>3.1 Ollama</w:t>
        </w:r>
      </w:hyperlink>
    </w:p>
    <w:p w14:paraId="3FF63869" w14:textId="77777777" w:rsidR="0060741B" w:rsidRDefault="0060741B">
      <w:pPr>
        <w:pStyle w:val="toc-sub"/>
        <w:numPr>
          <w:ilvl w:val="0"/>
          <w:numId w:val="1"/>
        </w:numPr>
        <w:rPr>
          <w:rFonts w:eastAsia="Times New Roman"/>
          <w:lang w:val="id-ID"/>
        </w:rPr>
      </w:pPr>
      <w:hyperlink w:anchor="subbab-3-2" w:history="1">
        <w:r>
          <w:rPr>
            <w:rStyle w:val="Hyperlink"/>
            <w:rFonts w:eastAsia="Times New Roman"/>
            <w:lang w:val="id-ID"/>
          </w:rPr>
          <w:t>3.2 LM Studio</w:t>
        </w:r>
      </w:hyperlink>
    </w:p>
    <w:p w14:paraId="63DEDE19" w14:textId="77777777" w:rsidR="0060741B" w:rsidRDefault="0060741B">
      <w:pPr>
        <w:pStyle w:val="toc-sub"/>
        <w:numPr>
          <w:ilvl w:val="0"/>
          <w:numId w:val="1"/>
        </w:numPr>
        <w:rPr>
          <w:rFonts w:eastAsia="Times New Roman"/>
          <w:lang w:val="id-ID"/>
        </w:rPr>
      </w:pPr>
      <w:hyperlink w:anchor="subbab-3-3" w:history="1">
        <w:r>
          <w:rPr>
            <w:rStyle w:val="Hyperlink"/>
            <w:rFonts w:eastAsia="Times New Roman"/>
            <w:lang w:val="id-ID"/>
          </w:rPr>
          <w:t>3.3 GPT4All</w:t>
        </w:r>
      </w:hyperlink>
    </w:p>
    <w:p w14:paraId="77FB49A2" w14:textId="77777777" w:rsidR="0060741B" w:rsidRDefault="0060741B">
      <w:pPr>
        <w:pStyle w:val="toc-sub"/>
        <w:numPr>
          <w:ilvl w:val="0"/>
          <w:numId w:val="1"/>
        </w:numPr>
        <w:rPr>
          <w:rFonts w:eastAsia="Times New Roman"/>
          <w:lang w:val="id-ID"/>
        </w:rPr>
      </w:pPr>
      <w:hyperlink w:anchor="subbab-3-4" w:history="1">
        <w:r>
          <w:rPr>
            <w:rStyle w:val="Hyperlink"/>
            <w:rFonts w:eastAsia="Times New Roman"/>
            <w:lang w:val="id-ID"/>
          </w:rPr>
          <w:t>3.4 Open WebUI</w:t>
        </w:r>
      </w:hyperlink>
    </w:p>
    <w:p w14:paraId="7E44C2E9" w14:textId="77777777" w:rsidR="0060741B" w:rsidRDefault="0060741B">
      <w:pPr>
        <w:pStyle w:val="toc-sub"/>
        <w:numPr>
          <w:ilvl w:val="0"/>
          <w:numId w:val="1"/>
        </w:numPr>
        <w:rPr>
          <w:rFonts w:eastAsia="Times New Roman"/>
          <w:lang w:val="id-ID"/>
        </w:rPr>
      </w:pPr>
      <w:hyperlink w:anchor="subbab-3-5" w:history="1">
        <w:r>
          <w:rPr>
            <w:rStyle w:val="Hyperlink"/>
            <w:rFonts w:eastAsia="Times New Roman"/>
            <w:lang w:val="id-ID"/>
          </w:rPr>
          <w:t>3.5 Text-Generation-WebUI</w:t>
        </w:r>
      </w:hyperlink>
    </w:p>
    <w:p w14:paraId="2EF6569D" w14:textId="77777777" w:rsidR="0060741B" w:rsidRDefault="0060741B">
      <w:pPr>
        <w:pStyle w:val="toc-sub"/>
        <w:numPr>
          <w:ilvl w:val="0"/>
          <w:numId w:val="1"/>
        </w:numPr>
        <w:rPr>
          <w:rFonts w:eastAsia="Times New Roman"/>
          <w:lang w:val="id-ID"/>
        </w:rPr>
      </w:pPr>
      <w:hyperlink w:anchor="subbab-3-6" w:history="1">
        <w:r>
          <w:rPr>
            <w:rStyle w:val="Hyperlink"/>
            <w:rFonts w:eastAsia="Times New Roman"/>
            <w:lang w:val="id-ID"/>
          </w:rPr>
          <w:t>3.6 KoboldCPP</w:t>
        </w:r>
      </w:hyperlink>
    </w:p>
    <w:p w14:paraId="3B658327" w14:textId="77777777" w:rsidR="0060741B" w:rsidRDefault="0060741B">
      <w:pPr>
        <w:pStyle w:val="toc-sub"/>
        <w:numPr>
          <w:ilvl w:val="0"/>
          <w:numId w:val="1"/>
        </w:numPr>
        <w:rPr>
          <w:rFonts w:eastAsia="Times New Roman"/>
          <w:lang w:val="id-ID"/>
        </w:rPr>
      </w:pPr>
      <w:hyperlink w:anchor="subbab-3-7" w:history="1">
        <w:r>
          <w:rPr>
            <w:rStyle w:val="Hyperlink"/>
            <w:rFonts w:eastAsia="Times New Roman"/>
            <w:lang w:val="id-ID"/>
          </w:rPr>
          <w:t>3.7 LocalAI</w:t>
        </w:r>
      </w:hyperlink>
    </w:p>
    <w:p w14:paraId="406538E6" w14:textId="77777777" w:rsidR="0060741B" w:rsidRDefault="0060741B">
      <w:pPr>
        <w:pStyle w:val="toc-sub"/>
        <w:numPr>
          <w:ilvl w:val="0"/>
          <w:numId w:val="1"/>
        </w:numPr>
        <w:rPr>
          <w:rFonts w:eastAsia="Times New Roman"/>
          <w:lang w:val="id-ID"/>
        </w:rPr>
      </w:pPr>
      <w:hyperlink w:anchor="subbab-3-8" w:history="1">
        <w:r>
          <w:rPr>
            <w:rStyle w:val="Hyperlink"/>
            <w:rFonts w:eastAsia="Times New Roman"/>
            <w:lang w:val="id-ID"/>
          </w:rPr>
          <w:t>3.8 Browser-Based LLM</w:t>
        </w:r>
      </w:hyperlink>
    </w:p>
    <w:p w14:paraId="06449F35" w14:textId="77777777" w:rsidR="0060741B" w:rsidRDefault="0060741B">
      <w:pPr>
        <w:pStyle w:val="toc-sub"/>
        <w:numPr>
          <w:ilvl w:val="0"/>
          <w:numId w:val="1"/>
        </w:numPr>
        <w:rPr>
          <w:rFonts w:eastAsia="Times New Roman"/>
          <w:lang w:val="id-ID"/>
        </w:rPr>
      </w:pPr>
      <w:hyperlink w:anchor="subbab-3-9" w:history="1">
        <w:r>
          <w:rPr>
            <w:rStyle w:val="Hyperlink"/>
            <w:rFonts w:eastAsia="Times New Roman"/>
            <w:lang w:val="id-ID"/>
          </w:rPr>
          <w:t>3.9 Mobile Deployment</w:t>
        </w:r>
      </w:hyperlink>
    </w:p>
    <w:p w14:paraId="119C6AF4" w14:textId="77777777" w:rsidR="0060741B" w:rsidRDefault="0060741B">
      <w:pPr>
        <w:pStyle w:val="toc-sub"/>
        <w:numPr>
          <w:ilvl w:val="0"/>
          <w:numId w:val="1"/>
        </w:numPr>
        <w:rPr>
          <w:rFonts w:eastAsia="Times New Roman"/>
          <w:lang w:val="id-ID"/>
        </w:rPr>
      </w:pPr>
      <w:hyperlink w:anchor="subbab-3-10" w:history="1">
        <w:r>
          <w:rPr>
            <w:rStyle w:val="Hyperlink"/>
            <w:rFonts w:eastAsia="Times New Roman"/>
            <w:lang w:val="id-ID"/>
          </w:rPr>
          <w:t>3.10 CLI-Only Power</w:t>
        </w:r>
      </w:hyperlink>
    </w:p>
    <w:p w14:paraId="38BFDD0C" w14:textId="77777777" w:rsidR="0060741B" w:rsidRDefault="0060741B">
      <w:pPr>
        <w:pStyle w:val="toc-chapter"/>
        <w:numPr>
          <w:ilvl w:val="0"/>
          <w:numId w:val="1"/>
        </w:numPr>
        <w:rPr>
          <w:rFonts w:eastAsia="Times New Roman"/>
          <w:lang w:val="id-ID"/>
        </w:rPr>
      </w:pPr>
      <w:hyperlink w:anchor="bab-04" w:history="1">
        <w:r>
          <w:rPr>
            <w:rStyle w:val="toc-num"/>
            <w:rFonts w:eastAsia="Times New Roman"/>
            <w:color w:val="0000FF"/>
            <w:u w:val="single"/>
            <w:lang w:val="id-ID"/>
          </w:rPr>
          <w:t>04</w:t>
        </w:r>
        <w:r>
          <w:rPr>
            <w:rStyle w:val="Hyperlink"/>
            <w:rFonts w:eastAsia="Times New Roman"/>
            <w:lang w:val="id-ID"/>
          </w:rPr>
          <w:t xml:space="preserve"> Bab 04: Agentic AI &amp; Otomasi Sistem</w:t>
        </w:r>
      </w:hyperlink>
    </w:p>
    <w:p w14:paraId="338FD6FF" w14:textId="77777777" w:rsidR="0060741B" w:rsidRDefault="0060741B">
      <w:pPr>
        <w:pStyle w:val="toc-sub"/>
        <w:numPr>
          <w:ilvl w:val="0"/>
          <w:numId w:val="1"/>
        </w:numPr>
        <w:rPr>
          <w:rFonts w:eastAsia="Times New Roman"/>
          <w:lang w:val="id-ID"/>
        </w:rPr>
      </w:pPr>
      <w:hyperlink w:anchor="subbab-4-1" w:history="1">
        <w:r>
          <w:rPr>
            <w:rStyle w:val="Hyperlink"/>
            <w:rFonts w:eastAsia="Times New Roman"/>
            <w:lang w:val="id-ID"/>
          </w:rPr>
          <w:t>4.1 Filosofi OpenClaw</w:t>
        </w:r>
      </w:hyperlink>
    </w:p>
    <w:p w14:paraId="3037D2F9" w14:textId="77777777" w:rsidR="0060741B" w:rsidRDefault="0060741B">
      <w:pPr>
        <w:pStyle w:val="toc-sub"/>
        <w:numPr>
          <w:ilvl w:val="0"/>
          <w:numId w:val="1"/>
        </w:numPr>
        <w:rPr>
          <w:rFonts w:eastAsia="Times New Roman"/>
          <w:lang w:val="id-ID"/>
        </w:rPr>
      </w:pPr>
      <w:hyperlink w:anchor="subbab-4-2" w:history="1">
        <w:r>
          <w:rPr>
            <w:rStyle w:val="Hyperlink"/>
            <w:rFonts w:eastAsia="Times New Roman"/>
            <w:lang w:val="id-ID"/>
          </w:rPr>
          <w:t>4.2 Tool Use</w:t>
        </w:r>
      </w:hyperlink>
    </w:p>
    <w:p w14:paraId="68A5683B" w14:textId="77777777" w:rsidR="0060741B" w:rsidRDefault="0060741B">
      <w:pPr>
        <w:pStyle w:val="toc-sub"/>
        <w:numPr>
          <w:ilvl w:val="0"/>
          <w:numId w:val="1"/>
        </w:numPr>
        <w:rPr>
          <w:rFonts w:eastAsia="Times New Roman"/>
          <w:lang w:val="id-ID"/>
        </w:rPr>
      </w:pPr>
      <w:hyperlink w:anchor="subbab-4-3" w:history="1">
        <w:r>
          <w:rPr>
            <w:rStyle w:val="Hyperlink"/>
            <w:rFonts w:eastAsia="Times New Roman"/>
            <w:lang w:val="id-ID"/>
          </w:rPr>
          <w:t>4.3 Planning &amp; Reasoning</w:t>
        </w:r>
      </w:hyperlink>
    </w:p>
    <w:p w14:paraId="2C9C8E1B" w14:textId="77777777" w:rsidR="0060741B" w:rsidRDefault="0060741B">
      <w:pPr>
        <w:pStyle w:val="toc-sub"/>
        <w:numPr>
          <w:ilvl w:val="0"/>
          <w:numId w:val="1"/>
        </w:numPr>
        <w:rPr>
          <w:rFonts w:eastAsia="Times New Roman"/>
          <w:lang w:val="id-ID"/>
        </w:rPr>
      </w:pPr>
      <w:hyperlink w:anchor="subbab-4-4" w:history="1">
        <w:r>
          <w:rPr>
            <w:rStyle w:val="Hyperlink"/>
            <w:rFonts w:eastAsia="Times New Roman"/>
            <w:lang w:val="id-ID"/>
          </w:rPr>
          <w:t>4.4 Coding Agents</w:t>
        </w:r>
      </w:hyperlink>
    </w:p>
    <w:p w14:paraId="0D046027" w14:textId="77777777" w:rsidR="0060741B" w:rsidRDefault="0060741B">
      <w:pPr>
        <w:pStyle w:val="toc-sub"/>
        <w:numPr>
          <w:ilvl w:val="0"/>
          <w:numId w:val="1"/>
        </w:numPr>
        <w:rPr>
          <w:rFonts w:eastAsia="Times New Roman"/>
          <w:lang w:val="id-ID"/>
        </w:rPr>
      </w:pPr>
      <w:hyperlink w:anchor="subbab-4-5" w:history="1">
        <w:r>
          <w:rPr>
            <w:rStyle w:val="Hyperlink"/>
            <w:rFonts w:eastAsia="Times New Roman"/>
            <w:lang w:val="id-ID"/>
          </w:rPr>
          <w:t>4.5 Browser Agents</w:t>
        </w:r>
      </w:hyperlink>
    </w:p>
    <w:p w14:paraId="7BE97070" w14:textId="77777777" w:rsidR="0060741B" w:rsidRDefault="0060741B">
      <w:pPr>
        <w:pStyle w:val="toc-sub"/>
        <w:numPr>
          <w:ilvl w:val="0"/>
          <w:numId w:val="1"/>
        </w:numPr>
        <w:rPr>
          <w:rFonts w:eastAsia="Times New Roman"/>
          <w:lang w:val="id-ID"/>
        </w:rPr>
      </w:pPr>
      <w:hyperlink w:anchor="subbab-4-6" w:history="1">
        <w:r>
          <w:rPr>
            <w:rStyle w:val="Hyperlink"/>
            <w:rFonts w:eastAsia="Times New Roman"/>
            <w:lang w:val="id-ID"/>
          </w:rPr>
          <w:t>4.6 File System Mastery</w:t>
        </w:r>
      </w:hyperlink>
    </w:p>
    <w:p w14:paraId="458B6256" w14:textId="77777777" w:rsidR="0060741B" w:rsidRDefault="0060741B">
      <w:pPr>
        <w:pStyle w:val="toc-sub"/>
        <w:numPr>
          <w:ilvl w:val="0"/>
          <w:numId w:val="1"/>
        </w:numPr>
        <w:rPr>
          <w:rFonts w:eastAsia="Times New Roman"/>
          <w:lang w:val="id-ID"/>
        </w:rPr>
      </w:pPr>
      <w:hyperlink w:anchor="subbab-4-7" w:history="1">
        <w:r>
          <w:rPr>
            <w:rStyle w:val="Hyperlink"/>
            <w:rFonts w:eastAsia="Times New Roman"/>
            <w:lang w:val="id-ID"/>
          </w:rPr>
          <w:t>4.7 Integrasi Suara</w:t>
        </w:r>
      </w:hyperlink>
    </w:p>
    <w:p w14:paraId="0F485B95" w14:textId="77777777" w:rsidR="0060741B" w:rsidRDefault="0060741B">
      <w:pPr>
        <w:pStyle w:val="toc-sub"/>
        <w:numPr>
          <w:ilvl w:val="0"/>
          <w:numId w:val="1"/>
        </w:numPr>
        <w:rPr>
          <w:rFonts w:eastAsia="Times New Roman"/>
          <w:lang w:val="id-ID"/>
        </w:rPr>
      </w:pPr>
      <w:hyperlink w:anchor="subbab-4-8" w:history="1">
        <w:r>
          <w:rPr>
            <w:rStyle w:val="Hyperlink"/>
            <w:rFonts w:eastAsia="Times New Roman"/>
            <w:lang w:val="id-ID"/>
          </w:rPr>
          <w:t>4.8 Keamanan &amp; Sandbox</w:t>
        </w:r>
      </w:hyperlink>
    </w:p>
    <w:p w14:paraId="65EE0A8A" w14:textId="77777777" w:rsidR="0060741B" w:rsidRDefault="0060741B">
      <w:pPr>
        <w:pStyle w:val="toc-sub"/>
        <w:numPr>
          <w:ilvl w:val="0"/>
          <w:numId w:val="1"/>
        </w:numPr>
        <w:rPr>
          <w:rFonts w:eastAsia="Times New Roman"/>
          <w:lang w:val="id-ID"/>
        </w:rPr>
      </w:pPr>
      <w:hyperlink w:anchor="subbab-4-9" w:history="1">
        <w:r>
          <w:rPr>
            <w:rStyle w:val="Hyperlink"/>
            <w:rFonts w:eastAsia="Times New Roman"/>
            <w:lang w:val="id-ID"/>
          </w:rPr>
          <w:t>4.9 Multi-Agent System</w:t>
        </w:r>
      </w:hyperlink>
    </w:p>
    <w:p w14:paraId="78173ECC" w14:textId="77777777" w:rsidR="0060741B" w:rsidRDefault="0060741B">
      <w:pPr>
        <w:pStyle w:val="toc-sub"/>
        <w:numPr>
          <w:ilvl w:val="0"/>
          <w:numId w:val="1"/>
        </w:numPr>
        <w:rPr>
          <w:rFonts w:eastAsia="Times New Roman"/>
          <w:lang w:val="id-ID"/>
        </w:rPr>
      </w:pPr>
      <w:hyperlink w:anchor="subbab-4-10" w:history="1">
        <w:r>
          <w:rPr>
            <w:rStyle w:val="Hyperlink"/>
            <w:rFonts w:eastAsia="Times New Roman"/>
            <w:lang w:val="id-ID"/>
          </w:rPr>
          <w:t>4.10 Daily Workflow</w:t>
        </w:r>
      </w:hyperlink>
    </w:p>
    <w:p w14:paraId="2ED1232D" w14:textId="77777777" w:rsidR="0060741B" w:rsidRDefault="0060741B">
      <w:pPr>
        <w:pStyle w:val="Heading1"/>
        <w:divId w:val="187915189"/>
        <w:rPr>
          <w:rFonts w:eastAsia="Times New Roman"/>
          <w:lang w:val="id-ID"/>
        </w:rPr>
      </w:pPr>
      <w:r>
        <w:rPr>
          <w:rFonts w:eastAsia="Times New Roman"/>
          <w:lang w:val="id-ID"/>
        </w:rPr>
        <w:t>Buku Kolaborasi LLM</w:t>
      </w:r>
    </w:p>
    <w:p w14:paraId="283F53FC" w14:textId="77777777" w:rsidR="0060741B" w:rsidRDefault="00000000">
      <w:pPr>
        <w:divId w:val="187915189"/>
        <w:rPr>
          <w:rFonts w:eastAsia="Times New Roman"/>
          <w:lang w:val="id-ID"/>
        </w:rPr>
      </w:pPr>
      <w:r>
        <w:rPr>
          <w:rFonts w:eastAsia="Times New Roman"/>
          <w:lang w:val="id-ID"/>
        </w:rPr>
        <w:pict w14:anchorId="0A1B0348">
          <v:rect id="_x0000_i1026" style="width:0;height:1.5pt" o:hralign="center" o:hrstd="t" o:hr="t" fillcolor="#a0a0a0" stroked="f"/>
        </w:pict>
      </w:r>
    </w:p>
    <w:p w14:paraId="2085ADD6" w14:textId="77777777" w:rsidR="0060741B" w:rsidRDefault="0060741B">
      <w:pPr>
        <w:pStyle w:val="NormalWeb"/>
        <w:divId w:val="1582714169"/>
        <w:rPr>
          <w:lang w:val="id-ID"/>
        </w:rPr>
      </w:pPr>
      <w:r>
        <w:rPr>
          <w:rStyle w:val="Strong"/>
          <w:lang w:val="id-ID"/>
        </w:rPr>
        <w:t>The Local LLM Encyclopedia</w:t>
      </w:r>
      <w:r>
        <w:rPr>
          <w:lang w:val="id-ID"/>
        </w:rPr>
        <w:t xml:space="preserve"> — Panduan Komprehensif Ekosistem Large Language Model Lokal, dari Penggunaan Personal hingga Infrastruktur Skala Korporat.</w:t>
      </w:r>
    </w:p>
    <w:p w14:paraId="436AA290" w14:textId="77777777" w:rsidR="0060741B" w:rsidRDefault="00000000">
      <w:pPr>
        <w:rPr>
          <w:rFonts w:eastAsia="Times New Roman"/>
          <w:lang w:val="id-ID"/>
        </w:rPr>
      </w:pPr>
      <w:r>
        <w:rPr>
          <w:rFonts w:eastAsia="Times New Roman"/>
          <w:lang w:val="id-ID"/>
        </w:rPr>
        <w:pict w14:anchorId="49598A37">
          <v:rect id="_x0000_i1027" style="width:0;height:1.5pt" o:hralign="center" o:hrstd="t" o:hr="t" fillcolor="#a0a0a0" stroked="f"/>
        </w:pict>
      </w:r>
    </w:p>
    <w:p w14:paraId="6CEB5483" w14:textId="77777777" w:rsidR="0060741B" w:rsidRDefault="0060741B">
      <w:pPr>
        <w:pStyle w:val="Heading2"/>
        <w:rPr>
          <w:rFonts w:eastAsia="Times New Roman"/>
          <w:lang w:val="id-ID"/>
        </w:rPr>
      </w:pPr>
      <w:r>
        <w:rPr>
          <w:rFonts w:eastAsia="Times New Roman"/>
          <w:lang w:val="id-ID"/>
        </w:rPr>
        <w:t>Tentang Buku Ini</w:t>
      </w:r>
    </w:p>
    <w:p w14:paraId="1B161C81" w14:textId="77777777" w:rsidR="0060741B" w:rsidRDefault="0060741B">
      <w:pPr>
        <w:pStyle w:val="NormalWeb"/>
        <w:rPr>
          <w:lang w:val="id-ID"/>
        </w:rPr>
      </w:pPr>
      <w:r>
        <w:rPr>
          <w:lang w:val="id-ID"/>
        </w:rPr>
        <w:t xml:space="preserve">Buku ini adalah proyek kolaborasi terbuka yang mendokumentasikan ekosistem Large Language Model (LLM) lokal secara menyeluruh. Dimulai dari arsitektur model dan pemilihan hardware, hingga deployment </w:t>
      </w:r>
      <w:r>
        <w:rPr>
          <w:lang w:val="id-ID"/>
        </w:rPr>
        <w:lastRenderedPageBreak/>
        <w:t>enterprise dan pertimbangan etika — semuanya dibahas dengan pendekatan praktis dan berbasis data.</w:t>
      </w:r>
    </w:p>
    <w:p w14:paraId="3A503E88" w14:textId="77777777" w:rsidR="0060741B" w:rsidRDefault="0060741B">
      <w:pPr>
        <w:pStyle w:val="Heading3"/>
        <w:rPr>
          <w:rFonts w:eastAsia="Times New Roman"/>
          <w:lang w:val="id-ID"/>
        </w:rPr>
      </w:pPr>
      <w:r>
        <w:rPr>
          <w:rFonts w:eastAsia="Times New Roman"/>
          <w:lang w:val="id-ID"/>
        </w:rPr>
        <w:t>Jilid 1: Personal AI &amp; Intelligent Agents</w:t>
      </w:r>
    </w:p>
    <w:p w14:paraId="337BADB1" w14:textId="77777777" w:rsidR="0060741B" w:rsidRDefault="0060741B">
      <w:pPr>
        <w:pStyle w:val="NormalWeb"/>
        <w:rPr>
          <w:lang w:val="id-ID"/>
        </w:rPr>
      </w:pPr>
      <w:r>
        <w:rPr>
          <w:lang w:val="id-ID"/>
        </w:rPr>
        <w:t>Fokus pada optimalisasi single-user, high-performance desktop, dan agentic automation.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5007"/>
      </w:tblGrid>
      <w:tr w:rsidR="00BF2757" w14:paraId="64B074E8" w14:textId="77777777">
        <w:trPr>
          <w:divId w:val="1712657157"/>
          <w:tblHeader/>
          <w:tblCellSpacing w:w="15" w:type="dxa"/>
        </w:trPr>
        <w:tc>
          <w:tcPr>
            <w:tcW w:w="0" w:type="auto"/>
            <w:vAlign w:val="center"/>
            <w:hideMark/>
          </w:tcPr>
          <w:p w14:paraId="2AC32150" w14:textId="77777777" w:rsidR="0060741B" w:rsidRDefault="0060741B">
            <w:pPr>
              <w:jc w:val="center"/>
              <w:rPr>
                <w:rFonts w:eastAsia="Times New Roman"/>
                <w:b/>
                <w:bCs/>
              </w:rPr>
            </w:pPr>
            <w:r>
              <w:rPr>
                <w:rFonts w:eastAsia="Times New Roman"/>
                <w:b/>
                <w:bCs/>
              </w:rPr>
              <w:t>Bab</w:t>
            </w:r>
          </w:p>
        </w:tc>
        <w:tc>
          <w:tcPr>
            <w:tcW w:w="0" w:type="auto"/>
            <w:vAlign w:val="center"/>
            <w:hideMark/>
          </w:tcPr>
          <w:p w14:paraId="1AE1D4E1" w14:textId="77777777" w:rsidR="0060741B" w:rsidRDefault="0060741B">
            <w:pPr>
              <w:jc w:val="center"/>
              <w:rPr>
                <w:rFonts w:eastAsia="Times New Roman"/>
                <w:b/>
                <w:bCs/>
              </w:rPr>
            </w:pPr>
            <w:r>
              <w:rPr>
                <w:rFonts w:eastAsia="Times New Roman"/>
                <w:b/>
                <w:bCs/>
              </w:rPr>
              <w:t>Topik</w:t>
            </w:r>
          </w:p>
        </w:tc>
      </w:tr>
      <w:tr w:rsidR="00BF2757" w14:paraId="5D7F2F15" w14:textId="77777777">
        <w:trPr>
          <w:divId w:val="1712657157"/>
          <w:tblCellSpacing w:w="15" w:type="dxa"/>
        </w:trPr>
        <w:tc>
          <w:tcPr>
            <w:tcW w:w="0" w:type="auto"/>
            <w:vAlign w:val="center"/>
            <w:hideMark/>
          </w:tcPr>
          <w:p w14:paraId="6081D8D2" w14:textId="77777777" w:rsidR="0060741B" w:rsidRDefault="0060741B">
            <w:pPr>
              <w:rPr>
                <w:rFonts w:eastAsia="Times New Roman"/>
              </w:rPr>
            </w:pPr>
            <w:r>
              <w:rPr>
                <w:rStyle w:val="Strong"/>
                <w:rFonts w:eastAsia="Times New Roman"/>
              </w:rPr>
              <w:t>01</w:t>
            </w:r>
          </w:p>
        </w:tc>
        <w:tc>
          <w:tcPr>
            <w:tcW w:w="0" w:type="auto"/>
            <w:vAlign w:val="center"/>
            <w:hideMark/>
          </w:tcPr>
          <w:p w14:paraId="7067E9BF" w14:textId="77777777" w:rsidR="0060741B" w:rsidRDefault="0060741B">
            <w:pPr>
              <w:rPr>
                <w:rFonts w:eastAsia="Times New Roman"/>
              </w:rPr>
            </w:pPr>
            <w:hyperlink w:anchor="subbab-1-1" w:history="1">
              <w:r>
                <w:rPr>
                  <w:rStyle w:val="Hyperlink"/>
                  <w:rFonts w:eastAsia="Times New Roman"/>
                </w:rPr>
                <w:t>Arsitektur Model &amp; Seleksi Strategis</w:t>
              </w:r>
            </w:hyperlink>
          </w:p>
        </w:tc>
      </w:tr>
      <w:tr w:rsidR="00BF2757" w14:paraId="0126A082" w14:textId="77777777">
        <w:trPr>
          <w:divId w:val="1712657157"/>
          <w:tblCellSpacing w:w="15" w:type="dxa"/>
        </w:trPr>
        <w:tc>
          <w:tcPr>
            <w:tcW w:w="0" w:type="auto"/>
            <w:vAlign w:val="center"/>
            <w:hideMark/>
          </w:tcPr>
          <w:p w14:paraId="733E2BA4" w14:textId="77777777" w:rsidR="0060741B" w:rsidRDefault="0060741B">
            <w:pPr>
              <w:rPr>
                <w:rFonts w:eastAsia="Times New Roman"/>
              </w:rPr>
            </w:pPr>
            <w:r>
              <w:rPr>
                <w:rStyle w:val="Strong"/>
                <w:rFonts w:eastAsia="Times New Roman"/>
              </w:rPr>
              <w:t>02</w:t>
            </w:r>
          </w:p>
        </w:tc>
        <w:tc>
          <w:tcPr>
            <w:tcW w:w="0" w:type="auto"/>
            <w:vAlign w:val="center"/>
            <w:hideMark/>
          </w:tcPr>
          <w:p w14:paraId="331D2BD0" w14:textId="77777777" w:rsidR="0060741B" w:rsidRDefault="0060741B">
            <w:pPr>
              <w:rPr>
                <w:rFonts w:eastAsia="Times New Roman"/>
              </w:rPr>
            </w:pPr>
            <w:hyperlink w:anchor="subbab-2-1" w:history="1">
              <w:r>
                <w:rPr>
                  <w:rStyle w:val="Hyperlink"/>
                  <w:rFonts w:eastAsia="Times New Roman"/>
                </w:rPr>
                <w:t>Hardware War — Komparasi Performa &amp; Efisiensi</w:t>
              </w:r>
            </w:hyperlink>
          </w:p>
        </w:tc>
      </w:tr>
      <w:tr w:rsidR="00BF2757" w14:paraId="35C3AA88" w14:textId="77777777">
        <w:trPr>
          <w:divId w:val="1712657157"/>
          <w:tblCellSpacing w:w="15" w:type="dxa"/>
        </w:trPr>
        <w:tc>
          <w:tcPr>
            <w:tcW w:w="0" w:type="auto"/>
            <w:vAlign w:val="center"/>
            <w:hideMark/>
          </w:tcPr>
          <w:p w14:paraId="41E85BD1" w14:textId="77777777" w:rsidR="0060741B" w:rsidRDefault="0060741B">
            <w:pPr>
              <w:rPr>
                <w:rFonts w:eastAsia="Times New Roman"/>
              </w:rPr>
            </w:pPr>
            <w:r>
              <w:rPr>
                <w:rStyle w:val="Strong"/>
                <w:rFonts w:eastAsia="Times New Roman"/>
              </w:rPr>
              <w:t>03</w:t>
            </w:r>
          </w:p>
        </w:tc>
        <w:tc>
          <w:tcPr>
            <w:tcW w:w="0" w:type="auto"/>
            <w:vAlign w:val="center"/>
            <w:hideMark/>
          </w:tcPr>
          <w:p w14:paraId="0A172A6F" w14:textId="77777777" w:rsidR="0060741B" w:rsidRDefault="0060741B">
            <w:pPr>
              <w:rPr>
                <w:rFonts w:eastAsia="Times New Roman"/>
              </w:rPr>
            </w:pPr>
            <w:hyperlink w:anchor="subbab-3-1" w:history="1">
              <w:r>
                <w:rPr>
                  <w:rStyle w:val="Hyperlink"/>
                  <w:rFonts w:eastAsia="Times New Roman"/>
                </w:rPr>
                <w:t>Software Gateway &amp; Interface</w:t>
              </w:r>
            </w:hyperlink>
          </w:p>
        </w:tc>
      </w:tr>
      <w:tr w:rsidR="00BF2757" w14:paraId="2414AD4C" w14:textId="77777777">
        <w:trPr>
          <w:divId w:val="1712657157"/>
          <w:tblCellSpacing w:w="15" w:type="dxa"/>
        </w:trPr>
        <w:tc>
          <w:tcPr>
            <w:tcW w:w="0" w:type="auto"/>
            <w:vAlign w:val="center"/>
            <w:hideMark/>
          </w:tcPr>
          <w:p w14:paraId="2E7204D0" w14:textId="77777777" w:rsidR="0060741B" w:rsidRDefault="0060741B">
            <w:pPr>
              <w:rPr>
                <w:rFonts w:eastAsia="Times New Roman"/>
              </w:rPr>
            </w:pPr>
            <w:r>
              <w:rPr>
                <w:rStyle w:val="Strong"/>
                <w:rFonts w:eastAsia="Times New Roman"/>
              </w:rPr>
              <w:t>04</w:t>
            </w:r>
          </w:p>
        </w:tc>
        <w:tc>
          <w:tcPr>
            <w:tcW w:w="0" w:type="auto"/>
            <w:vAlign w:val="center"/>
            <w:hideMark/>
          </w:tcPr>
          <w:p w14:paraId="672F7E7F" w14:textId="77777777" w:rsidR="0060741B" w:rsidRDefault="0060741B">
            <w:pPr>
              <w:rPr>
                <w:rFonts w:eastAsia="Times New Roman"/>
              </w:rPr>
            </w:pPr>
            <w:hyperlink w:anchor="subbab-4-1" w:history="1">
              <w:r>
                <w:rPr>
                  <w:rStyle w:val="Hyperlink"/>
                  <w:rFonts w:eastAsia="Times New Roman"/>
                </w:rPr>
                <w:t>Agentic AI &amp; Otomasi Sistem</w:t>
              </w:r>
            </w:hyperlink>
          </w:p>
        </w:tc>
      </w:tr>
    </w:tbl>
    <w:p w14:paraId="48490A4F" w14:textId="77777777" w:rsidR="0060741B" w:rsidRDefault="0060741B">
      <w:pPr>
        <w:pStyle w:val="Heading3"/>
        <w:rPr>
          <w:rFonts w:eastAsia="Times New Roman"/>
          <w:lang w:val="id-ID"/>
        </w:rPr>
      </w:pPr>
      <w:r>
        <w:rPr>
          <w:rFonts w:eastAsia="Times New Roman"/>
          <w:lang w:val="id-ID"/>
        </w:rPr>
        <w:t>Jilid 2: Enterprise &amp; Multi-User Infrastructure</w:t>
      </w:r>
    </w:p>
    <w:p w14:paraId="351D6067" w14:textId="77777777" w:rsidR="0060741B" w:rsidRDefault="0060741B">
      <w:pPr>
        <w:pStyle w:val="NormalWeb"/>
        <w:rPr>
          <w:lang w:val="id-ID"/>
        </w:rPr>
      </w:pPr>
      <w:r>
        <w:rPr>
          <w:lang w:val="id-ID"/>
        </w:rPr>
        <w:t>Fokus pada skalabilitas, keamanan jaringan, dan implementasi berdasarkan skala organisasi.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4188"/>
      </w:tblGrid>
      <w:tr w:rsidR="00BF2757" w14:paraId="2A1F9DCF" w14:textId="77777777">
        <w:trPr>
          <w:divId w:val="714349304"/>
          <w:tblHeader/>
          <w:tblCellSpacing w:w="15" w:type="dxa"/>
        </w:trPr>
        <w:tc>
          <w:tcPr>
            <w:tcW w:w="0" w:type="auto"/>
            <w:vAlign w:val="center"/>
            <w:hideMark/>
          </w:tcPr>
          <w:p w14:paraId="430811E1" w14:textId="77777777" w:rsidR="0060741B" w:rsidRDefault="0060741B">
            <w:pPr>
              <w:jc w:val="center"/>
              <w:rPr>
                <w:rFonts w:eastAsia="Times New Roman"/>
                <w:b/>
                <w:bCs/>
              </w:rPr>
            </w:pPr>
            <w:r>
              <w:rPr>
                <w:rFonts w:eastAsia="Times New Roman"/>
                <w:b/>
                <w:bCs/>
              </w:rPr>
              <w:t>Bab</w:t>
            </w:r>
          </w:p>
        </w:tc>
        <w:tc>
          <w:tcPr>
            <w:tcW w:w="0" w:type="auto"/>
            <w:vAlign w:val="center"/>
            <w:hideMark/>
          </w:tcPr>
          <w:p w14:paraId="27A2C300" w14:textId="77777777" w:rsidR="0060741B" w:rsidRDefault="0060741B">
            <w:pPr>
              <w:jc w:val="center"/>
              <w:rPr>
                <w:rFonts w:eastAsia="Times New Roman"/>
                <w:b/>
                <w:bCs/>
              </w:rPr>
            </w:pPr>
            <w:r>
              <w:rPr>
                <w:rFonts w:eastAsia="Times New Roman"/>
                <w:b/>
                <w:bCs/>
              </w:rPr>
              <w:t>Topik</w:t>
            </w:r>
          </w:p>
        </w:tc>
      </w:tr>
      <w:tr w:rsidR="00BF2757" w14:paraId="7A71144B" w14:textId="77777777">
        <w:trPr>
          <w:divId w:val="714349304"/>
          <w:tblCellSpacing w:w="15" w:type="dxa"/>
        </w:trPr>
        <w:tc>
          <w:tcPr>
            <w:tcW w:w="0" w:type="auto"/>
            <w:vAlign w:val="center"/>
            <w:hideMark/>
          </w:tcPr>
          <w:p w14:paraId="19F5DAA1" w14:textId="77777777" w:rsidR="0060741B" w:rsidRDefault="0060741B">
            <w:pPr>
              <w:rPr>
                <w:rFonts w:eastAsia="Times New Roman"/>
              </w:rPr>
            </w:pPr>
            <w:r>
              <w:rPr>
                <w:rStyle w:val="Strong"/>
                <w:rFonts w:eastAsia="Times New Roman"/>
              </w:rPr>
              <w:t>05</w:t>
            </w:r>
          </w:p>
        </w:tc>
        <w:tc>
          <w:tcPr>
            <w:tcW w:w="0" w:type="auto"/>
            <w:vAlign w:val="center"/>
            <w:hideMark/>
          </w:tcPr>
          <w:p w14:paraId="07D11075" w14:textId="77777777" w:rsidR="0060741B" w:rsidRDefault="0060741B">
            <w:pPr>
              <w:rPr>
                <w:rFonts w:eastAsia="Times New Roman"/>
              </w:rPr>
            </w:pPr>
            <w:r>
              <w:rPr>
                <w:rFonts w:eastAsia="Times New Roman"/>
              </w:rPr>
              <w:t>High-Performance Inference Engines</w:t>
            </w:r>
          </w:p>
        </w:tc>
      </w:tr>
      <w:tr w:rsidR="00BF2757" w14:paraId="1DB935E2" w14:textId="77777777">
        <w:trPr>
          <w:divId w:val="714349304"/>
          <w:tblCellSpacing w:w="15" w:type="dxa"/>
        </w:trPr>
        <w:tc>
          <w:tcPr>
            <w:tcW w:w="0" w:type="auto"/>
            <w:vAlign w:val="center"/>
            <w:hideMark/>
          </w:tcPr>
          <w:p w14:paraId="5F247F80" w14:textId="77777777" w:rsidR="0060741B" w:rsidRDefault="0060741B">
            <w:pPr>
              <w:rPr>
                <w:rFonts w:eastAsia="Times New Roman"/>
              </w:rPr>
            </w:pPr>
            <w:r>
              <w:rPr>
                <w:rStyle w:val="Strong"/>
                <w:rFonts w:eastAsia="Times New Roman"/>
              </w:rPr>
              <w:t>06</w:t>
            </w:r>
          </w:p>
        </w:tc>
        <w:tc>
          <w:tcPr>
            <w:tcW w:w="0" w:type="auto"/>
            <w:vAlign w:val="center"/>
            <w:hideMark/>
          </w:tcPr>
          <w:p w14:paraId="163C2DE4" w14:textId="77777777" w:rsidR="0060741B" w:rsidRDefault="0060741B">
            <w:pPr>
              <w:rPr>
                <w:rFonts w:eastAsia="Times New Roman"/>
              </w:rPr>
            </w:pPr>
            <w:r>
              <w:rPr>
                <w:rFonts w:eastAsia="Times New Roman"/>
              </w:rPr>
              <w:t>Implementasi Skala 1 — Home Assistance</w:t>
            </w:r>
          </w:p>
        </w:tc>
      </w:tr>
      <w:tr w:rsidR="00BF2757" w14:paraId="1CA04C46" w14:textId="77777777">
        <w:trPr>
          <w:divId w:val="714349304"/>
          <w:tblCellSpacing w:w="15" w:type="dxa"/>
        </w:trPr>
        <w:tc>
          <w:tcPr>
            <w:tcW w:w="0" w:type="auto"/>
            <w:vAlign w:val="center"/>
            <w:hideMark/>
          </w:tcPr>
          <w:p w14:paraId="6554DF77" w14:textId="77777777" w:rsidR="0060741B" w:rsidRDefault="0060741B">
            <w:pPr>
              <w:rPr>
                <w:rFonts w:eastAsia="Times New Roman"/>
              </w:rPr>
            </w:pPr>
            <w:r>
              <w:rPr>
                <w:rStyle w:val="Strong"/>
                <w:rFonts w:eastAsia="Times New Roman"/>
              </w:rPr>
              <w:t>07</w:t>
            </w:r>
          </w:p>
        </w:tc>
        <w:tc>
          <w:tcPr>
            <w:tcW w:w="0" w:type="auto"/>
            <w:vAlign w:val="center"/>
            <w:hideMark/>
          </w:tcPr>
          <w:p w14:paraId="040DB333" w14:textId="77777777" w:rsidR="0060741B" w:rsidRDefault="0060741B">
            <w:pPr>
              <w:rPr>
                <w:rFonts w:eastAsia="Times New Roman"/>
              </w:rPr>
            </w:pPr>
            <w:r>
              <w:rPr>
                <w:rFonts w:eastAsia="Times New Roman"/>
              </w:rPr>
              <w:t>Implementasi Skala 2 — Small Office</w:t>
            </w:r>
          </w:p>
        </w:tc>
      </w:tr>
      <w:tr w:rsidR="00BF2757" w14:paraId="50D48BED" w14:textId="77777777">
        <w:trPr>
          <w:divId w:val="714349304"/>
          <w:tblCellSpacing w:w="15" w:type="dxa"/>
        </w:trPr>
        <w:tc>
          <w:tcPr>
            <w:tcW w:w="0" w:type="auto"/>
            <w:vAlign w:val="center"/>
            <w:hideMark/>
          </w:tcPr>
          <w:p w14:paraId="4C9ADB5E" w14:textId="77777777" w:rsidR="0060741B" w:rsidRDefault="0060741B">
            <w:pPr>
              <w:rPr>
                <w:rFonts w:eastAsia="Times New Roman"/>
              </w:rPr>
            </w:pPr>
            <w:r>
              <w:rPr>
                <w:rStyle w:val="Strong"/>
                <w:rFonts w:eastAsia="Times New Roman"/>
              </w:rPr>
              <w:t>08</w:t>
            </w:r>
          </w:p>
        </w:tc>
        <w:tc>
          <w:tcPr>
            <w:tcW w:w="0" w:type="auto"/>
            <w:vAlign w:val="center"/>
            <w:hideMark/>
          </w:tcPr>
          <w:p w14:paraId="6BDE78FE" w14:textId="77777777" w:rsidR="0060741B" w:rsidRDefault="0060741B">
            <w:pPr>
              <w:rPr>
                <w:rFonts w:eastAsia="Times New Roman"/>
              </w:rPr>
            </w:pPr>
            <w:r>
              <w:rPr>
                <w:rFonts w:eastAsia="Times New Roman"/>
              </w:rPr>
              <w:t>Implementasi Skala 3 — General Office</w:t>
            </w:r>
          </w:p>
        </w:tc>
      </w:tr>
      <w:tr w:rsidR="00BF2757" w14:paraId="167B4C83" w14:textId="77777777">
        <w:trPr>
          <w:divId w:val="714349304"/>
          <w:tblCellSpacing w:w="15" w:type="dxa"/>
        </w:trPr>
        <w:tc>
          <w:tcPr>
            <w:tcW w:w="0" w:type="auto"/>
            <w:vAlign w:val="center"/>
            <w:hideMark/>
          </w:tcPr>
          <w:p w14:paraId="0508F36B" w14:textId="77777777" w:rsidR="0060741B" w:rsidRDefault="0060741B">
            <w:pPr>
              <w:rPr>
                <w:rFonts w:eastAsia="Times New Roman"/>
              </w:rPr>
            </w:pPr>
            <w:r>
              <w:rPr>
                <w:rStyle w:val="Strong"/>
                <w:rFonts w:eastAsia="Times New Roman"/>
              </w:rPr>
              <w:t>09</w:t>
            </w:r>
          </w:p>
        </w:tc>
        <w:tc>
          <w:tcPr>
            <w:tcW w:w="0" w:type="auto"/>
            <w:vAlign w:val="center"/>
            <w:hideMark/>
          </w:tcPr>
          <w:p w14:paraId="436F0E10" w14:textId="77777777" w:rsidR="0060741B" w:rsidRDefault="0060741B">
            <w:pPr>
              <w:rPr>
                <w:rFonts w:eastAsia="Times New Roman"/>
              </w:rPr>
            </w:pPr>
            <w:r>
              <w:rPr>
                <w:rFonts w:eastAsia="Times New Roman"/>
              </w:rPr>
              <w:t>Integrasi Ekosistem Otomasi</w:t>
            </w:r>
          </w:p>
        </w:tc>
      </w:tr>
      <w:tr w:rsidR="00BF2757" w14:paraId="7BC7271F" w14:textId="77777777">
        <w:trPr>
          <w:divId w:val="714349304"/>
          <w:tblCellSpacing w:w="15" w:type="dxa"/>
        </w:trPr>
        <w:tc>
          <w:tcPr>
            <w:tcW w:w="0" w:type="auto"/>
            <w:vAlign w:val="center"/>
            <w:hideMark/>
          </w:tcPr>
          <w:p w14:paraId="1333091F" w14:textId="77777777" w:rsidR="0060741B" w:rsidRDefault="0060741B">
            <w:pPr>
              <w:rPr>
                <w:rFonts w:eastAsia="Times New Roman"/>
              </w:rPr>
            </w:pPr>
            <w:r>
              <w:rPr>
                <w:rStyle w:val="Strong"/>
                <w:rFonts w:eastAsia="Times New Roman"/>
              </w:rPr>
              <w:t>10</w:t>
            </w:r>
          </w:p>
        </w:tc>
        <w:tc>
          <w:tcPr>
            <w:tcW w:w="0" w:type="auto"/>
            <w:vAlign w:val="center"/>
            <w:hideMark/>
          </w:tcPr>
          <w:p w14:paraId="27F1A156" w14:textId="77777777" w:rsidR="0060741B" w:rsidRDefault="0060741B">
            <w:pPr>
              <w:rPr>
                <w:rFonts w:eastAsia="Times New Roman"/>
              </w:rPr>
            </w:pPr>
            <w:r>
              <w:rPr>
                <w:rFonts w:eastAsia="Times New Roman"/>
              </w:rPr>
              <w:t>Etika, Keamanan &amp; Masa Depan</w:t>
            </w:r>
          </w:p>
        </w:tc>
      </w:tr>
    </w:tbl>
    <w:p w14:paraId="2234CA06" w14:textId="77777777" w:rsidR="0060741B" w:rsidRDefault="0060741B">
      <w:pPr>
        <w:pStyle w:val="NormalWeb"/>
        <w:rPr>
          <w:lang w:val="id-ID"/>
        </w:rPr>
      </w:pPr>
      <w:r>
        <w:rPr>
          <w:rStyle w:val="Strong"/>
          <w:lang w:val="id-ID"/>
        </w:rPr>
        <w:t>Catatan:</w:t>
      </w:r>
      <w:r>
        <w:rPr>
          <w:lang w:val="id-ID"/>
        </w:rPr>
        <w:t xml:space="preserve"> Bab 09 dan 10 kini masing-masing terdiri dari 10 sub-bab (yang baru masih dalam penyusunan).</w:t>
      </w:r>
    </w:p>
    <w:p w14:paraId="5E370219" w14:textId="77777777" w:rsidR="0060741B" w:rsidRDefault="00000000">
      <w:pPr>
        <w:rPr>
          <w:rFonts w:eastAsia="Times New Roman"/>
          <w:lang w:val="id-ID"/>
        </w:rPr>
      </w:pPr>
      <w:r>
        <w:rPr>
          <w:rFonts w:eastAsia="Times New Roman"/>
          <w:lang w:val="id-ID"/>
        </w:rPr>
        <w:pict w14:anchorId="0B184E81">
          <v:rect id="_x0000_i1028" style="width:0;height:1.5pt" o:hralign="center" o:hrstd="t" o:hr="t" fillcolor="#a0a0a0" stroked="f"/>
        </w:pict>
      </w:r>
    </w:p>
    <w:p w14:paraId="7F586294" w14:textId="77777777" w:rsidR="0060741B" w:rsidRDefault="0060741B">
      <w:pPr>
        <w:pStyle w:val="Heading2"/>
        <w:rPr>
          <w:rFonts w:eastAsia="Times New Roman"/>
          <w:lang w:val="id-ID"/>
        </w:rPr>
      </w:pPr>
      <w:r>
        <w:rPr>
          <w:rFonts w:eastAsia="Times New Roman"/>
          <w:lang w:val="id-ID"/>
        </w:rPr>
        <w:t>Cara Menggunakan</w:t>
      </w:r>
    </w:p>
    <w:p w14:paraId="7CCABE60" w14:textId="77777777" w:rsidR="0060741B" w:rsidRDefault="0060741B">
      <w:pPr>
        <w:pStyle w:val="NormalWeb"/>
        <w:rPr>
          <w:lang w:val="id-ID"/>
        </w:rPr>
      </w:pPr>
      <w:r>
        <w:rPr>
          <w:lang w:val="id-ID"/>
        </w:rPr>
        <w:lastRenderedPageBreak/>
        <w:t>Gunakan navigasi di bagian atas atau sidebar untuk menjelajahi konten buku. Setiap bab terdiri dari 5-10 sub-bab yang mencakup:</w:t>
      </w:r>
    </w:p>
    <w:p w14:paraId="08F65766" w14:textId="77777777" w:rsidR="0060741B" w:rsidRDefault="0060741B">
      <w:pPr>
        <w:numPr>
          <w:ilvl w:val="0"/>
          <w:numId w:val="2"/>
        </w:numPr>
        <w:spacing w:before="100" w:beforeAutospacing="1" w:after="100" w:afterAutospacing="1"/>
        <w:rPr>
          <w:rFonts w:eastAsia="Times New Roman"/>
          <w:lang w:val="id-ID"/>
        </w:rPr>
      </w:pPr>
      <w:r>
        <w:rPr>
          <w:rStyle w:val="Strong"/>
          <w:rFonts w:eastAsia="Times New Roman"/>
          <w:lang w:val="id-ID"/>
        </w:rPr>
        <w:t>Teori &amp; Konsep</w:t>
      </w:r>
      <w:r>
        <w:rPr>
          <w:rFonts w:eastAsia="Times New Roman"/>
          <w:lang w:val="id-ID"/>
        </w:rPr>
        <w:t xml:space="preserve"> — Penjelasan teknis mendalam</w:t>
      </w:r>
    </w:p>
    <w:p w14:paraId="6D839488" w14:textId="77777777" w:rsidR="0060741B" w:rsidRDefault="0060741B">
      <w:pPr>
        <w:numPr>
          <w:ilvl w:val="0"/>
          <w:numId w:val="2"/>
        </w:numPr>
        <w:spacing w:before="100" w:beforeAutospacing="1" w:after="100" w:afterAutospacing="1"/>
        <w:rPr>
          <w:rFonts w:eastAsia="Times New Roman"/>
          <w:lang w:val="id-ID"/>
        </w:rPr>
      </w:pPr>
      <w:r>
        <w:rPr>
          <w:rStyle w:val="Strong"/>
          <w:rFonts w:eastAsia="Times New Roman"/>
          <w:lang w:val="id-ID"/>
        </w:rPr>
        <w:t>Tabel Perbandingan</w:t>
      </w:r>
      <w:r>
        <w:rPr>
          <w:rFonts w:eastAsia="Times New Roman"/>
          <w:lang w:val="id-ID"/>
        </w:rPr>
        <w:t xml:space="preserve"> — Data benchmark dan spesifikasi</w:t>
      </w:r>
    </w:p>
    <w:p w14:paraId="6BE61340" w14:textId="77777777" w:rsidR="0060741B" w:rsidRDefault="0060741B">
      <w:pPr>
        <w:numPr>
          <w:ilvl w:val="0"/>
          <w:numId w:val="2"/>
        </w:numPr>
        <w:spacing w:before="100" w:beforeAutospacing="1" w:after="100" w:afterAutospacing="1"/>
        <w:rPr>
          <w:rFonts w:eastAsia="Times New Roman"/>
          <w:lang w:val="id-ID"/>
        </w:rPr>
      </w:pPr>
      <w:r>
        <w:rPr>
          <w:rStyle w:val="Strong"/>
          <w:rFonts w:eastAsia="Times New Roman"/>
          <w:lang w:val="id-ID"/>
        </w:rPr>
        <w:t>Tutorial Hands-on</w:t>
      </w:r>
      <w:r>
        <w:rPr>
          <w:rFonts w:eastAsia="Times New Roman"/>
          <w:lang w:val="id-ID"/>
        </w:rPr>
        <w:t xml:space="preserve"> — Langkah teknis dan kode</w:t>
      </w:r>
    </w:p>
    <w:p w14:paraId="747D632D" w14:textId="77777777" w:rsidR="0060741B" w:rsidRDefault="0060741B">
      <w:pPr>
        <w:numPr>
          <w:ilvl w:val="0"/>
          <w:numId w:val="2"/>
        </w:numPr>
        <w:spacing w:before="100" w:beforeAutospacing="1" w:after="100" w:afterAutospacing="1"/>
        <w:rPr>
          <w:rFonts w:eastAsia="Times New Roman"/>
          <w:lang w:val="id-ID"/>
        </w:rPr>
      </w:pPr>
      <w:r>
        <w:rPr>
          <w:rStyle w:val="Strong"/>
          <w:rFonts w:eastAsia="Times New Roman"/>
          <w:lang w:val="id-ID"/>
        </w:rPr>
        <w:t>Studi Kasus</w:t>
      </w:r>
      <w:r>
        <w:rPr>
          <w:rFonts w:eastAsia="Times New Roman"/>
          <w:lang w:val="id-ID"/>
        </w:rPr>
        <w:t xml:space="preserve"> — Skenario dunia nyata</w:t>
      </w:r>
    </w:p>
    <w:p w14:paraId="0952A8F7" w14:textId="77777777" w:rsidR="0060741B" w:rsidRDefault="0060741B">
      <w:pPr>
        <w:numPr>
          <w:ilvl w:val="0"/>
          <w:numId w:val="2"/>
        </w:numPr>
        <w:spacing w:before="100" w:beforeAutospacing="1" w:after="100" w:afterAutospacing="1"/>
        <w:rPr>
          <w:rFonts w:eastAsia="Times New Roman"/>
          <w:lang w:val="id-ID"/>
        </w:rPr>
      </w:pPr>
      <w:r>
        <w:rPr>
          <w:rStyle w:val="Strong"/>
          <w:rFonts w:eastAsia="Times New Roman"/>
          <w:lang w:val="id-ID"/>
        </w:rPr>
        <w:t>Referensi</w:t>
      </w:r>
      <w:r>
        <w:rPr>
          <w:rFonts w:eastAsia="Times New Roman"/>
          <w:lang w:val="id-ID"/>
        </w:rPr>
        <w:t xml:space="preserve"> — Paper, dokumentasi, dan sumber daya</w:t>
      </w:r>
    </w:p>
    <w:p w14:paraId="4328C9B2" w14:textId="77777777" w:rsidR="0060741B" w:rsidRDefault="00000000">
      <w:pPr>
        <w:rPr>
          <w:rFonts w:eastAsia="Times New Roman"/>
          <w:lang w:val="id-ID"/>
        </w:rPr>
      </w:pPr>
      <w:r>
        <w:rPr>
          <w:rFonts w:eastAsia="Times New Roman"/>
          <w:lang w:val="id-ID"/>
        </w:rPr>
        <w:pict w14:anchorId="3E885B44">
          <v:rect id="_x0000_i1029" style="width:0;height:1.5pt" o:hralign="center" o:hrstd="t" o:hr="t" fillcolor="#a0a0a0" stroked="f"/>
        </w:pict>
      </w:r>
    </w:p>
    <w:p w14:paraId="0ECE93D3" w14:textId="77777777" w:rsidR="0060741B" w:rsidRDefault="0060741B">
      <w:pPr>
        <w:pStyle w:val="Heading2"/>
        <w:rPr>
          <w:rFonts w:eastAsia="Times New Roman"/>
          <w:lang w:val="id-ID"/>
        </w:rPr>
      </w:pPr>
      <w:r>
        <w:rPr>
          <w:rFonts w:eastAsia="Times New Roman"/>
          <w:lang w:val="id-ID"/>
        </w:rPr>
        <w:t>Kontribusi</w:t>
      </w:r>
    </w:p>
    <w:p w14:paraId="2609B72F" w14:textId="77777777" w:rsidR="0060741B" w:rsidRDefault="0060741B">
      <w:pPr>
        <w:pStyle w:val="NormalWeb"/>
        <w:rPr>
          <w:lang w:val="id-ID"/>
        </w:rPr>
      </w:pPr>
      <w:r>
        <w:rPr>
          <w:lang w:val="id-ID"/>
        </w:rPr>
        <w:t xml:space="preserve">Buku ini adalah proyek open-source. Lihat </w:t>
      </w:r>
      <w:hyperlink r:id="rId6" w:history="1">
        <w:r>
          <w:rPr>
            <w:rStyle w:val="Hyperlink"/>
            <w:lang w:val="id-ID"/>
          </w:rPr>
          <w:t>CONTRIBUTING.md</w:t>
        </w:r>
      </w:hyperlink>
      <w:r>
        <w:rPr>
          <w:lang w:val="id-ID"/>
        </w:rPr>
        <w:t xml:space="preserve"> untuk panduan berkontribusi.</w:t>
      </w:r>
    </w:p>
    <w:p w14:paraId="5DC53C05" w14:textId="77777777" w:rsidR="0060741B" w:rsidRDefault="0060741B">
      <w:pPr>
        <w:pStyle w:val="NormalWeb"/>
        <w:rPr>
          <w:lang w:val="id-ID"/>
        </w:rPr>
      </w:pPr>
      <w:r>
        <w:rPr>
          <w:rStyle w:val="Strong"/>
          <w:lang w:val="id-ID"/>
        </w:rPr>
        <w:t>Repo:</w:t>
      </w:r>
      <w:r>
        <w:rPr>
          <w:lang w:val="id-ID"/>
        </w:rPr>
        <w:t xml:space="preserve"> </w:t>
      </w:r>
      <w:hyperlink r:id="rId7" w:history="1">
        <w:r>
          <w:rPr>
            <w:rStyle w:val="Hyperlink"/>
            <w:lang w:val="id-ID"/>
          </w:rPr>
          <w:t>github.com/bagaswap111/buku-kolaborasi-llm</w:t>
        </w:r>
      </w:hyperlink>
    </w:p>
    <w:p w14:paraId="729C83A0" w14:textId="77777777" w:rsidR="0060741B" w:rsidRDefault="0060741B">
      <w:pPr>
        <w:pStyle w:val="Heading1"/>
        <w:divId w:val="1313220152"/>
        <w:rPr>
          <w:rFonts w:eastAsia="Times New Roman"/>
          <w:lang w:val="id-ID"/>
        </w:rPr>
      </w:pPr>
      <w:r>
        <w:rPr>
          <w:rFonts w:eastAsia="Times New Roman"/>
          <w:lang w:val="id-ID"/>
        </w:rPr>
        <w:t>Jilid 1: Personal AI &amp; Intelligent Agents</w:t>
      </w:r>
    </w:p>
    <w:p w14:paraId="79727BF8" w14:textId="77777777" w:rsidR="0060741B" w:rsidRDefault="00000000">
      <w:pPr>
        <w:divId w:val="1313220152"/>
        <w:rPr>
          <w:rFonts w:eastAsia="Times New Roman"/>
          <w:lang w:val="id-ID"/>
        </w:rPr>
      </w:pPr>
      <w:r>
        <w:rPr>
          <w:rFonts w:eastAsia="Times New Roman"/>
          <w:lang w:val="id-ID"/>
        </w:rPr>
        <w:pict w14:anchorId="10222695">
          <v:rect id="_x0000_i1030" style="width:0;height:1.5pt" o:hralign="center" o:hrstd="t" o:hr="t" fillcolor="#a0a0a0" stroked="f"/>
        </w:pict>
      </w:r>
    </w:p>
    <w:p w14:paraId="380ADA32" w14:textId="77777777" w:rsidR="0060741B" w:rsidRDefault="0060741B">
      <w:pPr>
        <w:pStyle w:val="NormalWeb"/>
        <w:ind w:left="720" w:right="720"/>
        <w:divId w:val="1450665717"/>
        <w:rPr>
          <w:lang w:val="id-ID"/>
        </w:rPr>
      </w:pPr>
      <w:r>
        <w:rPr>
          <w:lang w:val="id-ID"/>
        </w:rPr>
        <w:t>Fokus pada optimalisasi single-user, high-performance desktop, dan agentic automation untuk pengguna individu.</w:t>
      </w:r>
    </w:p>
    <w:p w14:paraId="136188CF" w14:textId="77777777" w:rsidR="0060741B" w:rsidRDefault="00000000">
      <w:pPr>
        <w:rPr>
          <w:rFonts w:eastAsia="Times New Roman"/>
          <w:lang w:val="id-ID"/>
        </w:rPr>
      </w:pPr>
      <w:r>
        <w:rPr>
          <w:rFonts w:eastAsia="Times New Roman"/>
          <w:lang w:val="id-ID"/>
        </w:rPr>
        <w:pict w14:anchorId="092EE4AB">
          <v:rect id="_x0000_i1031" style="width:0;height:1.5pt" o:hralign="center" o:hrstd="t" o:hr="t" fillcolor="#a0a0a0" stroked="f"/>
        </w:pict>
      </w:r>
    </w:p>
    <w:p w14:paraId="1FCA1C1B" w14:textId="77777777" w:rsidR="0060741B" w:rsidRDefault="0060741B">
      <w:pPr>
        <w:pStyle w:val="Heading2"/>
        <w:rPr>
          <w:rFonts w:eastAsia="Times New Roman"/>
          <w:lang w:val="id-ID"/>
        </w:rPr>
      </w:pPr>
      <w:r>
        <w:rPr>
          <w:rFonts w:eastAsia="Times New Roman"/>
          <w:lang w:val="id-ID"/>
        </w:rPr>
        <w:lastRenderedPageBreak/>
        <w:t>Daftar Bab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5420"/>
      </w:tblGrid>
      <w:tr w:rsidR="00BF2757" w14:paraId="200EEA9D" w14:textId="77777777">
        <w:trPr>
          <w:divId w:val="317003311"/>
          <w:tblHeader/>
          <w:tblCellSpacing w:w="15" w:type="dxa"/>
        </w:trPr>
        <w:tc>
          <w:tcPr>
            <w:tcW w:w="0" w:type="auto"/>
            <w:vAlign w:val="center"/>
            <w:hideMark/>
          </w:tcPr>
          <w:p w14:paraId="27A50669" w14:textId="77777777" w:rsidR="0060741B" w:rsidRDefault="0060741B">
            <w:pPr>
              <w:jc w:val="center"/>
              <w:rPr>
                <w:rFonts w:eastAsia="Times New Roman"/>
                <w:b/>
                <w:bCs/>
              </w:rPr>
            </w:pPr>
            <w:r>
              <w:rPr>
                <w:rFonts w:eastAsia="Times New Roman"/>
                <w:b/>
                <w:bCs/>
              </w:rPr>
              <w:t>Bab</w:t>
            </w:r>
          </w:p>
        </w:tc>
        <w:tc>
          <w:tcPr>
            <w:tcW w:w="0" w:type="auto"/>
            <w:vAlign w:val="center"/>
            <w:hideMark/>
          </w:tcPr>
          <w:p w14:paraId="00F3B261" w14:textId="77777777" w:rsidR="0060741B" w:rsidRDefault="0060741B">
            <w:pPr>
              <w:jc w:val="center"/>
              <w:rPr>
                <w:rFonts w:eastAsia="Times New Roman"/>
                <w:b/>
                <w:bCs/>
              </w:rPr>
            </w:pPr>
            <w:r>
              <w:rPr>
                <w:rFonts w:eastAsia="Times New Roman"/>
                <w:b/>
                <w:bCs/>
              </w:rPr>
              <w:t>Topik Cakupan</w:t>
            </w:r>
          </w:p>
        </w:tc>
      </w:tr>
      <w:tr w:rsidR="00BF2757" w14:paraId="04C53BFC" w14:textId="77777777">
        <w:trPr>
          <w:divId w:val="317003311"/>
          <w:tblCellSpacing w:w="15" w:type="dxa"/>
        </w:trPr>
        <w:tc>
          <w:tcPr>
            <w:tcW w:w="0" w:type="auto"/>
            <w:vAlign w:val="center"/>
            <w:hideMark/>
          </w:tcPr>
          <w:p w14:paraId="774B456D" w14:textId="77777777" w:rsidR="0060741B" w:rsidRDefault="0060741B">
            <w:pPr>
              <w:rPr>
                <w:rFonts w:eastAsia="Times New Roman"/>
              </w:rPr>
            </w:pPr>
            <w:r>
              <w:rPr>
                <w:rStyle w:val="Strong"/>
                <w:rFonts w:eastAsia="Times New Roman"/>
              </w:rPr>
              <w:t>01</w:t>
            </w:r>
          </w:p>
        </w:tc>
        <w:tc>
          <w:tcPr>
            <w:tcW w:w="0" w:type="auto"/>
            <w:vAlign w:val="center"/>
            <w:hideMark/>
          </w:tcPr>
          <w:p w14:paraId="1DB35B60" w14:textId="77777777" w:rsidR="0060741B" w:rsidRDefault="0060741B">
            <w:pPr>
              <w:rPr>
                <w:rFonts w:eastAsia="Times New Roman"/>
              </w:rPr>
            </w:pPr>
            <w:hyperlink w:anchor="subbab-1-1" w:history="1">
              <w:r>
                <w:rPr>
                  <w:rStyle w:val="Hyperlink"/>
                  <w:rFonts w:eastAsia="Times New Roman"/>
                </w:rPr>
                <w:t>Arsitektur Model &amp; Seleksi Strategis</w:t>
              </w:r>
            </w:hyperlink>
            <w:r>
              <w:rPr>
                <w:rFonts w:eastAsia="Times New Roman"/>
              </w:rPr>
              <w:t xml:space="preserve"> — 10 sub-bab meliputi evolusi Transformer, anatomi model, kuantisasi, benchmark, hingga roadmap 2026</w:t>
            </w:r>
          </w:p>
        </w:tc>
      </w:tr>
      <w:tr w:rsidR="00BF2757" w14:paraId="5869E398" w14:textId="77777777">
        <w:trPr>
          <w:divId w:val="317003311"/>
          <w:tblCellSpacing w:w="15" w:type="dxa"/>
        </w:trPr>
        <w:tc>
          <w:tcPr>
            <w:tcW w:w="0" w:type="auto"/>
            <w:vAlign w:val="center"/>
            <w:hideMark/>
          </w:tcPr>
          <w:p w14:paraId="1D9AD850" w14:textId="77777777" w:rsidR="0060741B" w:rsidRDefault="0060741B">
            <w:pPr>
              <w:rPr>
                <w:rFonts w:eastAsia="Times New Roman"/>
              </w:rPr>
            </w:pPr>
            <w:r>
              <w:rPr>
                <w:rStyle w:val="Strong"/>
                <w:rFonts w:eastAsia="Times New Roman"/>
              </w:rPr>
              <w:t>02</w:t>
            </w:r>
          </w:p>
        </w:tc>
        <w:tc>
          <w:tcPr>
            <w:tcW w:w="0" w:type="auto"/>
            <w:vAlign w:val="center"/>
            <w:hideMark/>
          </w:tcPr>
          <w:p w14:paraId="58693D84" w14:textId="77777777" w:rsidR="0060741B" w:rsidRDefault="0060741B">
            <w:pPr>
              <w:rPr>
                <w:rFonts w:eastAsia="Times New Roman"/>
              </w:rPr>
            </w:pPr>
            <w:hyperlink w:anchor="subbab-2-1" w:history="1">
              <w:r>
                <w:rPr>
                  <w:rStyle w:val="Hyperlink"/>
                  <w:rFonts w:eastAsia="Times New Roman"/>
                </w:rPr>
                <w:t>Hardware War — Komparasi Performa &amp; Efisiensi</w:t>
              </w:r>
            </w:hyperlink>
            <w:r>
              <w:rPr>
                <w:rFonts w:eastAsia="Times New Roman"/>
              </w:rPr>
              <w:t xml:space="preserve"> — Dari GPU NVIDIA hingga NPU, analisis VRAM, eGPU, thermal, dan budgeting</w:t>
            </w:r>
          </w:p>
        </w:tc>
      </w:tr>
      <w:tr w:rsidR="00BF2757" w14:paraId="23A97CAF" w14:textId="77777777">
        <w:trPr>
          <w:divId w:val="317003311"/>
          <w:tblCellSpacing w:w="15" w:type="dxa"/>
        </w:trPr>
        <w:tc>
          <w:tcPr>
            <w:tcW w:w="0" w:type="auto"/>
            <w:vAlign w:val="center"/>
            <w:hideMark/>
          </w:tcPr>
          <w:p w14:paraId="714D149C" w14:textId="77777777" w:rsidR="0060741B" w:rsidRDefault="0060741B">
            <w:pPr>
              <w:rPr>
                <w:rFonts w:eastAsia="Times New Roman"/>
              </w:rPr>
            </w:pPr>
            <w:r>
              <w:rPr>
                <w:rStyle w:val="Strong"/>
                <w:rFonts w:eastAsia="Times New Roman"/>
              </w:rPr>
              <w:t>03</w:t>
            </w:r>
          </w:p>
        </w:tc>
        <w:tc>
          <w:tcPr>
            <w:tcW w:w="0" w:type="auto"/>
            <w:vAlign w:val="center"/>
            <w:hideMark/>
          </w:tcPr>
          <w:p w14:paraId="351C8F12" w14:textId="77777777" w:rsidR="0060741B" w:rsidRDefault="0060741B">
            <w:pPr>
              <w:rPr>
                <w:rFonts w:eastAsia="Times New Roman"/>
              </w:rPr>
            </w:pPr>
            <w:hyperlink w:anchor="subbab-3-1" w:history="1">
              <w:r>
                <w:rPr>
                  <w:rStyle w:val="Hyperlink"/>
                  <w:rFonts w:eastAsia="Times New Roman"/>
                </w:rPr>
                <w:t>Software Gateway &amp; Interface</w:t>
              </w:r>
            </w:hyperlink>
            <w:r>
              <w:rPr>
                <w:rFonts w:eastAsia="Times New Roman"/>
              </w:rPr>
              <w:t xml:space="preserve"> — Ollama, LM Studio, Open WebUI, LocalAI, hingga mobile deployment</w:t>
            </w:r>
          </w:p>
        </w:tc>
      </w:tr>
      <w:tr w:rsidR="00BF2757" w14:paraId="06383933" w14:textId="77777777">
        <w:trPr>
          <w:divId w:val="317003311"/>
          <w:tblCellSpacing w:w="15" w:type="dxa"/>
        </w:trPr>
        <w:tc>
          <w:tcPr>
            <w:tcW w:w="0" w:type="auto"/>
            <w:vAlign w:val="center"/>
            <w:hideMark/>
          </w:tcPr>
          <w:p w14:paraId="38210291" w14:textId="77777777" w:rsidR="0060741B" w:rsidRDefault="0060741B">
            <w:pPr>
              <w:rPr>
                <w:rFonts w:eastAsia="Times New Roman"/>
              </w:rPr>
            </w:pPr>
            <w:r>
              <w:rPr>
                <w:rStyle w:val="Strong"/>
                <w:rFonts w:eastAsia="Times New Roman"/>
              </w:rPr>
              <w:t>04</w:t>
            </w:r>
          </w:p>
        </w:tc>
        <w:tc>
          <w:tcPr>
            <w:tcW w:w="0" w:type="auto"/>
            <w:vAlign w:val="center"/>
            <w:hideMark/>
          </w:tcPr>
          <w:p w14:paraId="656C48F8" w14:textId="77777777" w:rsidR="0060741B" w:rsidRDefault="0060741B">
            <w:pPr>
              <w:rPr>
                <w:rFonts w:eastAsia="Times New Roman"/>
              </w:rPr>
            </w:pPr>
            <w:hyperlink w:anchor="subbab-4-1" w:history="1">
              <w:r>
                <w:rPr>
                  <w:rStyle w:val="Hyperlink"/>
                  <w:rFonts w:eastAsia="Times New Roman"/>
                </w:rPr>
                <w:t>Agentic AI &amp; Otomasi Sistem</w:t>
              </w:r>
            </w:hyperlink>
            <w:r>
              <w:rPr>
                <w:rFonts w:eastAsia="Times New Roman"/>
              </w:rPr>
              <w:t xml:space="preserve"> — Tool use, coding agents, browser agents, multi-agent system, dan keamanan</w:t>
            </w:r>
          </w:p>
        </w:tc>
      </w:tr>
    </w:tbl>
    <w:p w14:paraId="35F70A9B" w14:textId="77777777" w:rsidR="0060741B" w:rsidRDefault="00000000">
      <w:pPr>
        <w:rPr>
          <w:rFonts w:eastAsia="Times New Roman"/>
          <w:lang w:val="id-ID"/>
        </w:rPr>
      </w:pPr>
      <w:r>
        <w:rPr>
          <w:rFonts w:eastAsia="Times New Roman"/>
          <w:lang w:val="id-ID"/>
        </w:rPr>
        <w:pict w14:anchorId="670732FC">
          <v:rect id="_x0000_i1032" style="width:0;height:1.5pt" o:hralign="center" o:hrstd="t" o:hr="t" fillcolor="#a0a0a0" stroked="f"/>
        </w:pict>
      </w:r>
    </w:p>
    <w:p w14:paraId="615EB52C" w14:textId="77777777" w:rsidR="0060741B" w:rsidRDefault="0060741B">
      <w:pPr>
        <w:pStyle w:val="Heading2"/>
        <w:rPr>
          <w:rFonts w:eastAsia="Times New Roman"/>
          <w:lang w:val="id-ID"/>
        </w:rPr>
      </w:pPr>
      <w:r>
        <w:rPr>
          <w:rFonts w:eastAsia="Times New Roman"/>
          <w:lang w:val="id-ID"/>
        </w:rPr>
        <w:t>Target Pembaca</w:t>
      </w:r>
    </w:p>
    <w:p w14:paraId="09594329" w14:textId="77777777" w:rsidR="0060741B" w:rsidRDefault="0060741B">
      <w:pPr>
        <w:numPr>
          <w:ilvl w:val="0"/>
          <w:numId w:val="3"/>
        </w:numPr>
        <w:spacing w:before="100" w:beforeAutospacing="1" w:after="100" w:afterAutospacing="1"/>
        <w:rPr>
          <w:rFonts w:eastAsia="Times New Roman"/>
          <w:lang w:val="id-ID"/>
        </w:rPr>
      </w:pPr>
      <w:r>
        <w:rPr>
          <w:rFonts w:eastAsia="Times New Roman"/>
          <w:lang w:val="id-ID"/>
        </w:rPr>
        <w:t>Pengembang dan engineer yang ingin menjalankan LLM di perangkat lokal</w:t>
      </w:r>
    </w:p>
    <w:p w14:paraId="40723E22" w14:textId="77777777" w:rsidR="0060741B" w:rsidRDefault="0060741B">
      <w:pPr>
        <w:numPr>
          <w:ilvl w:val="0"/>
          <w:numId w:val="3"/>
        </w:numPr>
        <w:spacing w:before="100" w:beforeAutospacing="1" w:after="100" w:afterAutospacing="1"/>
        <w:rPr>
          <w:rFonts w:eastAsia="Times New Roman"/>
          <w:lang w:val="id-ID"/>
        </w:rPr>
      </w:pPr>
      <w:r>
        <w:rPr>
          <w:rFonts w:eastAsia="Times New Roman"/>
          <w:lang w:val="id-ID"/>
        </w:rPr>
        <w:t>Peneliti yang membutuhkan pemahaman teknis arsitektur model</w:t>
      </w:r>
    </w:p>
    <w:p w14:paraId="79C667B4" w14:textId="77777777" w:rsidR="0060741B" w:rsidRDefault="0060741B">
      <w:pPr>
        <w:numPr>
          <w:ilvl w:val="0"/>
          <w:numId w:val="3"/>
        </w:numPr>
        <w:spacing w:before="100" w:beforeAutospacing="1" w:after="100" w:afterAutospacing="1"/>
        <w:rPr>
          <w:rFonts w:eastAsia="Times New Roman"/>
          <w:lang w:val="id-ID"/>
        </w:rPr>
      </w:pPr>
      <w:r>
        <w:rPr>
          <w:rFonts w:eastAsia="Times New Roman"/>
          <w:lang w:val="id-ID"/>
        </w:rPr>
        <w:t>Pengguna power-user yang ingin mengotomasi workflow dengan AI</w:t>
      </w:r>
    </w:p>
    <w:p w14:paraId="4B855DED" w14:textId="77777777" w:rsidR="0060741B" w:rsidRDefault="0060741B">
      <w:pPr>
        <w:numPr>
          <w:ilvl w:val="0"/>
          <w:numId w:val="3"/>
        </w:numPr>
        <w:spacing w:before="100" w:beforeAutospacing="1" w:after="100" w:afterAutospacing="1"/>
        <w:rPr>
          <w:rFonts w:eastAsia="Times New Roman"/>
          <w:lang w:val="id-ID"/>
        </w:rPr>
      </w:pPr>
      <w:r>
        <w:rPr>
          <w:rFonts w:eastAsia="Times New Roman"/>
          <w:lang w:val="id-ID"/>
        </w:rPr>
        <w:t>Siapa pun yang ingin memahami ekosistem LLM lokal secara mendalam</w:t>
      </w:r>
    </w:p>
    <w:p w14:paraId="5671188D" w14:textId="77777777" w:rsidR="0060741B" w:rsidRDefault="0060741B">
      <w:pPr>
        <w:pStyle w:val="divider-eyebrow"/>
        <w:rPr>
          <w:lang w:val="id-ID"/>
        </w:rPr>
      </w:pPr>
      <w:r>
        <w:rPr>
          <w:lang w:val="id-ID"/>
        </w:rPr>
        <w:t>Jilid 1</w:t>
      </w:r>
    </w:p>
    <w:p w14:paraId="4BC7AFB1" w14:textId="77777777" w:rsidR="0060741B" w:rsidRDefault="0060741B">
      <w:pPr>
        <w:rPr>
          <w:rFonts w:eastAsia="Times New Roman"/>
          <w:lang w:val="id-ID"/>
        </w:rPr>
      </w:pPr>
      <w:r>
        <w:rPr>
          <w:rStyle w:val="opener-num"/>
          <w:rFonts w:eastAsia="Times New Roman"/>
          <w:lang w:val="id-ID"/>
        </w:rPr>
        <w:t>01</w:t>
      </w:r>
      <w:r>
        <w:rPr>
          <w:rFonts w:eastAsia="Times New Roman"/>
          <w:lang w:val="id-ID"/>
        </w:rPr>
        <w:t xml:space="preserve"> </w:t>
      </w:r>
    </w:p>
    <w:p w14:paraId="46ABE44E" w14:textId="77777777" w:rsidR="0060741B" w:rsidRDefault="0060741B">
      <w:pPr>
        <w:pStyle w:val="Heading1"/>
        <w:rPr>
          <w:rFonts w:eastAsia="Times New Roman"/>
          <w:lang w:val="id-ID"/>
        </w:rPr>
      </w:pPr>
      <w:r>
        <w:rPr>
          <w:rFonts w:eastAsia="Times New Roman"/>
          <w:lang w:val="id-ID"/>
        </w:rPr>
        <w:lastRenderedPageBreak/>
        <w:t>Bab 01: Arsitektur Model &amp; Seleksi Strategis</w:t>
      </w:r>
    </w:p>
    <w:p w14:paraId="4B62575B" w14:textId="77777777" w:rsidR="0060741B" w:rsidRDefault="00000000">
      <w:pPr>
        <w:rPr>
          <w:rFonts w:eastAsia="Times New Roman"/>
          <w:lang w:val="id-ID"/>
        </w:rPr>
      </w:pPr>
      <w:r>
        <w:rPr>
          <w:rFonts w:eastAsia="Times New Roman"/>
          <w:lang w:val="id-ID"/>
        </w:rPr>
        <w:pict w14:anchorId="1A3BD699">
          <v:rect id="_x0000_i1033" style="width:0;height:1.5pt" o:hralign="center" o:hrstd="t" o:hr="t" fillcolor="#a0a0a0" stroked="f"/>
        </w:pict>
      </w:r>
    </w:p>
    <w:p w14:paraId="16BE21CA" w14:textId="77777777" w:rsidR="0060741B" w:rsidRDefault="0060741B">
      <w:pPr>
        <w:numPr>
          <w:ilvl w:val="0"/>
          <w:numId w:val="4"/>
        </w:numPr>
        <w:spacing w:before="100" w:beforeAutospacing="1" w:after="100" w:afterAutospacing="1"/>
        <w:rPr>
          <w:rFonts w:eastAsia="Times New Roman"/>
          <w:lang w:val="id-ID"/>
        </w:rPr>
      </w:pPr>
      <w:r>
        <w:rPr>
          <w:rStyle w:val="num"/>
          <w:rFonts w:eastAsia="Times New Roman"/>
          <w:lang w:val="id-ID"/>
        </w:rPr>
        <w:t>1.1</w:t>
      </w:r>
      <w:r>
        <w:rPr>
          <w:rFonts w:eastAsia="Times New Roman"/>
          <w:lang w:val="id-ID"/>
        </w:rPr>
        <w:t>Evolusi Transformer ke Lokal</w:t>
      </w:r>
    </w:p>
    <w:p w14:paraId="17231329" w14:textId="77777777" w:rsidR="0060741B" w:rsidRDefault="0060741B">
      <w:pPr>
        <w:numPr>
          <w:ilvl w:val="0"/>
          <w:numId w:val="4"/>
        </w:numPr>
        <w:spacing w:before="100" w:beforeAutospacing="1" w:after="100" w:afterAutospacing="1"/>
        <w:rPr>
          <w:rFonts w:eastAsia="Times New Roman"/>
          <w:lang w:val="id-ID"/>
        </w:rPr>
      </w:pPr>
      <w:r>
        <w:rPr>
          <w:rStyle w:val="num"/>
          <w:rFonts w:eastAsia="Times New Roman"/>
          <w:lang w:val="id-ID"/>
        </w:rPr>
        <w:t>1.2</w:t>
      </w:r>
      <w:r>
        <w:rPr>
          <w:rFonts w:eastAsia="Times New Roman"/>
          <w:lang w:val="id-ID"/>
        </w:rPr>
        <w:t>Anatomi Model (Weights &amp; Biases)</w:t>
      </w:r>
    </w:p>
    <w:p w14:paraId="37A2B807" w14:textId="77777777" w:rsidR="0060741B" w:rsidRDefault="0060741B">
      <w:pPr>
        <w:numPr>
          <w:ilvl w:val="0"/>
          <w:numId w:val="4"/>
        </w:numPr>
        <w:spacing w:before="100" w:beforeAutospacing="1" w:after="100" w:afterAutospacing="1"/>
        <w:rPr>
          <w:rFonts w:eastAsia="Times New Roman"/>
          <w:lang w:val="id-ID"/>
        </w:rPr>
      </w:pPr>
      <w:r>
        <w:rPr>
          <w:rStyle w:val="num"/>
          <w:rFonts w:eastAsia="Times New Roman"/>
          <w:lang w:val="id-ID"/>
        </w:rPr>
        <w:t>1.3</w:t>
      </w:r>
      <w:r>
        <w:rPr>
          <w:rFonts w:eastAsia="Times New Roman"/>
          <w:lang w:val="id-ID"/>
        </w:rPr>
        <w:t>Dense vs MoE</w:t>
      </w:r>
    </w:p>
    <w:p w14:paraId="787ABDDB" w14:textId="77777777" w:rsidR="0060741B" w:rsidRDefault="0060741B">
      <w:pPr>
        <w:numPr>
          <w:ilvl w:val="0"/>
          <w:numId w:val="4"/>
        </w:numPr>
        <w:spacing w:before="100" w:beforeAutospacing="1" w:after="100" w:afterAutospacing="1"/>
        <w:rPr>
          <w:rFonts w:eastAsia="Times New Roman"/>
          <w:lang w:val="id-ID"/>
        </w:rPr>
      </w:pPr>
      <w:r>
        <w:rPr>
          <w:rStyle w:val="num"/>
          <w:rFonts w:eastAsia="Times New Roman"/>
          <w:lang w:val="id-ID"/>
        </w:rPr>
        <w:t>1.4</w:t>
      </w:r>
      <w:r>
        <w:rPr>
          <w:rFonts w:eastAsia="Times New Roman"/>
          <w:lang w:val="id-ID"/>
        </w:rPr>
        <w:t>Deep Dive Kuantisasi</w:t>
      </w:r>
    </w:p>
    <w:p w14:paraId="17D2682E" w14:textId="77777777" w:rsidR="0060741B" w:rsidRDefault="0060741B">
      <w:pPr>
        <w:numPr>
          <w:ilvl w:val="0"/>
          <w:numId w:val="4"/>
        </w:numPr>
        <w:spacing w:before="100" w:beforeAutospacing="1" w:after="100" w:afterAutospacing="1"/>
        <w:rPr>
          <w:rFonts w:eastAsia="Times New Roman"/>
          <w:lang w:val="id-ID"/>
        </w:rPr>
      </w:pPr>
      <w:r>
        <w:rPr>
          <w:rStyle w:val="num"/>
          <w:rFonts w:eastAsia="Times New Roman"/>
          <w:lang w:val="id-ID"/>
        </w:rPr>
        <w:t>1.5</w:t>
      </w:r>
      <w:r>
        <w:rPr>
          <w:rFonts w:eastAsia="Times New Roman"/>
          <w:lang w:val="id-ID"/>
        </w:rPr>
        <w:t>Evaluasi Benchmark</w:t>
      </w:r>
    </w:p>
    <w:p w14:paraId="7DF37CA8" w14:textId="77777777" w:rsidR="0060741B" w:rsidRDefault="0060741B">
      <w:pPr>
        <w:numPr>
          <w:ilvl w:val="0"/>
          <w:numId w:val="4"/>
        </w:numPr>
        <w:spacing w:before="100" w:beforeAutospacing="1" w:after="100" w:afterAutospacing="1"/>
        <w:rPr>
          <w:rFonts w:eastAsia="Times New Roman"/>
          <w:lang w:val="id-ID"/>
        </w:rPr>
      </w:pPr>
      <w:r>
        <w:rPr>
          <w:rStyle w:val="num"/>
          <w:rFonts w:eastAsia="Times New Roman"/>
          <w:lang w:val="id-ID"/>
        </w:rPr>
        <w:t>1.6</w:t>
      </w:r>
      <w:r>
        <w:rPr>
          <w:rFonts w:eastAsia="Times New Roman"/>
          <w:lang w:val="id-ID"/>
        </w:rPr>
        <w:t>Bahasa &amp; Tokenizer</w:t>
      </w:r>
    </w:p>
    <w:p w14:paraId="010231F8" w14:textId="77777777" w:rsidR="0060741B" w:rsidRDefault="0060741B">
      <w:pPr>
        <w:numPr>
          <w:ilvl w:val="0"/>
          <w:numId w:val="4"/>
        </w:numPr>
        <w:spacing w:before="100" w:beforeAutospacing="1" w:after="100" w:afterAutospacing="1"/>
        <w:rPr>
          <w:rFonts w:eastAsia="Times New Roman"/>
          <w:lang w:val="id-ID"/>
        </w:rPr>
      </w:pPr>
      <w:r>
        <w:rPr>
          <w:rStyle w:val="num"/>
          <w:rFonts w:eastAsia="Times New Roman"/>
          <w:lang w:val="id-ID"/>
        </w:rPr>
        <w:t>1.7</w:t>
      </w:r>
      <w:r>
        <w:rPr>
          <w:rFonts w:eastAsia="Times New Roman"/>
          <w:lang w:val="id-ID"/>
        </w:rPr>
        <w:t>Context Window</w:t>
      </w:r>
    </w:p>
    <w:p w14:paraId="4C43B12A" w14:textId="77777777" w:rsidR="0060741B" w:rsidRDefault="0060741B">
      <w:pPr>
        <w:numPr>
          <w:ilvl w:val="0"/>
          <w:numId w:val="4"/>
        </w:numPr>
        <w:spacing w:before="100" w:beforeAutospacing="1" w:after="100" w:afterAutospacing="1"/>
        <w:rPr>
          <w:rFonts w:eastAsia="Times New Roman"/>
          <w:lang w:val="id-ID"/>
        </w:rPr>
      </w:pPr>
      <w:r>
        <w:rPr>
          <w:rStyle w:val="num"/>
          <w:rFonts w:eastAsia="Times New Roman"/>
          <w:lang w:val="id-ID"/>
        </w:rPr>
        <w:t>1.8</w:t>
      </w:r>
      <w:r>
        <w:rPr>
          <w:rFonts w:eastAsia="Times New Roman"/>
          <w:lang w:val="id-ID"/>
        </w:rPr>
        <w:t>Fine-Tuning Dasar</w:t>
      </w:r>
    </w:p>
    <w:p w14:paraId="5BF06954" w14:textId="77777777" w:rsidR="0060741B" w:rsidRDefault="0060741B">
      <w:pPr>
        <w:numPr>
          <w:ilvl w:val="0"/>
          <w:numId w:val="4"/>
        </w:numPr>
        <w:spacing w:before="100" w:beforeAutospacing="1" w:after="100" w:afterAutospacing="1"/>
        <w:rPr>
          <w:rFonts w:eastAsia="Times New Roman"/>
          <w:lang w:val="id-ID"/>
        </w:rPr>
      </w:pPr>
      <w:r>
        <w:rPr>
          <w:rStyle w:val="num"/>
          <w:rFonts w:eastAsia="Times New Roman"/>
          <w:lang w:val="id-ID"/>
        </w:rPr>
        <w:t>1.9</w:t>
      </w:r>
      <w:r>
        <w:rPr>
          <w:rFonts w:eastAsia="Times New Roman"/>
          <w:lang w:val="id-ID"/>
        </w:rPr>
        <w:t>Format File &amp; Ekosistem</w:t>
      </w:r>
    </w:p>
    <w:p w14:paraId="3105B55A" w14:textId="77777777" w:rsidR="0060741B" w:rsidRDefault="0060741B">
      <w:pPr>
        <w:numPr>
          <w:ilvl w:val="0"/>
          <w:numId w:val="4"/>
        </w:numPr>
        <w:spacing w:before="100" w:beforeAutospacing="1" w:after="100" w:afterAutospacing="1"/>
        <w:rPr>
          <w:rFonts w:eastAsia="Times New Roman"/>
          <w:lang w:val="id-ID"/>
        </w:rPr>
      </w:pPr>
      <w:r>
        <w:rPr>
          <w:rStyle w:val="num"/>
          <w:rFonts w:eastAsia="Times New Roman"/>
          <w:lang w:val="id-ID"/>
        </w:rPr>
        <w:t>1.10</w:t>
      </w:r>
      <w:r>
        <w:rPr>
          <w:rFonts w:eastAsia="Times New Roman"/>
          <w:lang w:val="id-ID"/>
        </w:rPr>
        <w:t>Roadmap Model 2026</w:t>
      </w:r>
    </w:p>
    <w:p w14:paraId="430AFE82" w14:textId="77777777" w:rsidR="0060741B" w:rsidRDefault="0060741B">
      <w:pPr>
        <w:divId w:val="1099109274"/>
        <w:rPr>
          <w:rFonts w:eastAsia="Times New Roman"/>
          <w:lang w:val="id-ID"/>
        </w:rPr>
      </w:pPr>
      <w:r>
        <w:rPr>
          <w:rStyle w:val="opener-num"/>
          <w:rFonts w:eastAsia="Times New Roman"/>
          <w:lang w:val="id-ID"/>
        </w:rPr>
        <w:t>1.1</w:t>
      </w:r>
    </w:p>
    <w:p w14:paraId="17D29FA4" w14:textId="77777777" w:rsidR="0060741B" w:rsidRDefault="0060741B">
      <w:pPr>
        <w:pStyle w:val="Heading1"/>
        <w:divId w:val="1099109274"/>
        <w:rPr>
          <w:rFonts w:eastAsia="Times New Roman"/>
          <w:lang w:val="id-ID"/>
        </w:rPr>
      </w:pPr>
      <w:r>
        <w:rPr>
          <w:rFonts w:eastAsia="Times New Roman"/>
          <w:lang w:val="id-ID"/>
        </w:rPr>
        <w:t>Bab 1.1: Evolusi Transformer ke Lokal</w:t>
      </w:r>
    </w:p>
    <w:p w14:paraId="064304F6" w14:textId="77777777" w:rsidR="0060741B" w:rsidRDefault="00000000">
      <w:pPr>
        <w:divId w:val="1099109274"/>
        <w:rPr>
          <w:rFonts w:eastAsia="Times New Roman"/>
          <w:lang w:val="id-ID"/>
        </w:rPr>
      </w:pPr>
      <w:r>
        <w:rPr>
          <w:rFonts w:eastAsia="Times New Roman"/>
          <w:lang w:val="id-ID"/>
        </w:rPr>
        <w:pict w14:anchorId="04A47863">
          <v:rect id="_x0000_i1034" style="width:0;height:1.5pt" o:hralign="center" o:hrstd="t" o:hr="t" fillcolor="#a0a0a0" stroked="f"/>
        </w:pict>
      </w:r>
    </w:p>
    <w:p w14:paraId="5422158D" w14:textId="77777777" w:rsidR="0060741B" w:rsidRDefault="0060741B">
      <w:pPr>
        <w:pStyle w:val="NormalWeb"/>
        <w:ind w:left="720" w:right="720"/>
        <w:divId w:val="228424099"/>
        <w:rPr>
          <w:lang w:val="id-ID"/>
        </w:rPr>
      </w:pPr>
      <w:r>
        <w:rPr>
          <w:lang w:val="id-ID"/>
        </w:rPr>
        <w:t>Perjalanan dari arsitektur Transformer (2017) hingga model open-source yang bisa dijalankan di laptop (2026-2027) — sebuah narasi teknologi yang mengubah wajah AI selamanya.</w:t>
      </w:r>
    </w:p>
    <w:p w14:paraId="3AA1A74D" w14:textId="77777777" w:rsidR="0060741B" w:rsidRDefault="00000000">
      <w:pPr>
        <w:rPr>
          <w:rFonts w:eastAsia="Times New Roman"/>
          <w:lang w:val="id-ID"/>
        </w:rPr>
      </w:pPr>
      <w:r>
        <w:rPr>
          <w:rFonts w:eastAsia="Times New Roman"/>
          <w:lang w:val="id-ID"/>
        </w:rPr>
        <w:pict w14:anchorId="34AB2869">
          <v:rect id="_x0000_i1035" style="width:0;height:1.5pt" o:hralign="center" o:hrstd="t" o:hr="t" fillcolor="#a0a0a0" stroked="f"/>
        </w:pict>
      </w:r>
    </w:p>
    <w:p w14:paraId="669C1015" w14:textId="77777777" w:rsidR="0060741B" w:rsidRDefault="0060741B">
      <w:pPr>
        <w:pStyle w:val="Heading2"/>
        <w:rPr>
          <w:rFonts w:eastAsia="Times New Roman"/>
          <w:lang w:val="id-ID"/>
        </w:rPr>
      </w:pPr>
      <w:r>
        <w:rPr>
          <w:rFonts w:eastAsia="Times New Roman"/>
          <w:lang w:val="id-ID"/>
        </w:rPr>
        <w:lastRenderedPageBreak/>
        <w:t>1. Tujuan Sub-Bab</w:t>
      </w:r>
    </w:p>
    <w:p w14:paraId="0C21F10A" w14:textId="77777777" w:rsidR="0060741B" w:rsidRDefault="0060741B">
      <w:pPr>
        <w:pStyle w:val="NormalWeb"/>
        <w:rPr>
          <w:lang w:val="id-ID"/>
        </w:rPr>
      </w:pPr>
      <w:r>
        <w:rPr>
          <w:lang w:val="id-ID"/>
        </w:rPr>
        <w:t>Setelah membaca bab ini, Anda akan mampu:</w:t>
      </w:r>
    </w:p>
    <w:p w14:paraId="0D28C655" w14:textId="77777777" w:rsidR="0060741B" w:rsidRDefault="0060741B">
      <w:pPr>
        <w:numPr>
          <w:ilvl w:val="0"/>
          <w:numId w:val="5"/>
        </w:numPr>
        <w:spacing w:before="100" w:beforeAutospacing="1" w:after="100" w:afterAutospacing="1"/>
        <w:rPr>
          <w:rFonts w:eastAsia="Times New Roman"/>
          <w:lang w:val="id-ID"/>
        </w:rPr>
      </w:pPr>
      <w:r>
        <w:rPr>
          <w:rFonts w:eastAsia="Times New Roman"/>
          <w:lang w:val="id-ID"/>
        </w:rPr>
        <w:t>Menjelaskan evolusi arsitektur Transformer dari tahun 2017 hingga 2026 dengan memahami konteks setiap tonggak sejarah</w:t>
      </w:r>
    </w:p>
    <w:p w14:paraId="704D591B" w14:textId="77777777" w:rsidR="0060741B" w:rsidRDefault="0060741B">
      <w:pPr>
        <w:numPr>
          <w:ilvl w:val="0"/>
          <w:numId w:val="5"/>
        </w:numPr>
        <w:spacing w:before="100" w:beforeAutospacing="1" w:after="100" w:afterAutospacing="1"/>
        <w:rPr>
          <w:rFonts w:eastAsia="Times New Roman"/>
          <w:lang w:val="id-ID"/>
        </w:rPr>
      </w:pPr>
      <w:r>
        <w:rPr>
          <w:rFonts w:eastAsia="Times New Roman"/>
          <w:lang w:val="id-ID"/>
        </w:rPr>
        <w:t>Memahami mengapa model open-source kini bisa menyaingi GPT-4/4.5 di perangkat lokal dengan biaya nol per query</w:t>
      </w:r>
    </w:p>
    <w:p w14:paraId="626063C8" w14:textId="77777777" w:rsidR="0060741B" w:rsidRDefault="0060741B">
      <w:pPr>
        <w:numPr>
          <w:ilvl w:val="0"/>
          <w:numId w:val="5"/>
        </w:numPr>
        <w:spacing w:before="100" w:beforeAutospacing="1" w:after="100" w:afterAutospacing="1"/>
        <w:rPr>
          <w:rFonts w:eastAsia="Times New Roman"/>
          <w:lang w:val="id-ID"/>
        </w:rPr>
      </w:pPr>
      <w:r>
        <w:rPr>
          <w:rFonts w:eastAsia="Times New Roman"/>
          <w:lang w:val="id-ID"/>
        </w:rPr>
        <w:t>Mengidentifikasi tonggak sejarah utama: Transformer, GPT-2, GPT-3, LLaMA, Mistral, DeepSeek-R1, Llama 4, Qwen3.5, Mistral Large 3, GPT-5.5, DeepSeek V4, dan Claude Fable 5</w:t>
      </w:r>
    </w:p>
    <w:p w14:paraId="26E0DCFA" w14:textId="77777777" w:rsidR="0060741B" w:rsidRDefault="0060741B">
      <w:pPr>
        <w:numPr>
          <w:ilvl w:val="0"/>
          <w:numId w:val="5"/>
        </w:numPr>
        <w:spacing w:before="100" w:beforeAutospacing="1" w:after="100" w:afterAutospacing="1"/>
        <w:rPr>
          <w:rFonts w:eastAsia="Times New Roman"/>
          <w:lang w:val="id-ID"/>
        </w:rPr>
      </w:pPr>
      <w:r>
        <w:rPr>
          <w:rFonts w:eastAsia="Times New Roman"/>
          <w:lang w:val="id-ID"/>
        </w:rPr>
        <w:t>Memproyeksikan arah pengembangan model lokal hingga 2027 berdasarkan tren terkini</w:t>
      </w:r>
    </w:p>
    <w:p w14:paraId="1B8A3D30" w14:textId="77777777" w:rsidR="0060741B" w:rsidRDefault="00000000">
      <w:pPr>
        <w:rPr>
          <w:rFonts w:eastAsia="Times New Roman"/>
          <w:lang w:val="id-ID"/>
        </w:rPr>
      </w:pPr>
      <w:r>
        <w:rPr>
          <w:rFonts w:eastAsia="Times New Roman"/>
          <w:lang w:val="id-ID"/>
        </w:rPr>
        <w:pict w14:anchorId="253A11B3">
          <v:rect id="_x0000_i1036" style="width:0;height:1.5pt" o:hralign="center" o:hrstd="t" o:hr="t" fillcolor="#a0a0a0" stroked="f"/>
        </w:pict>
      </w:r>
    </w:p>
    <w:p w14:paraId="215A102A" w14:textId="77777777" w:rsidR="0060741B" w:rsidRDefault="0060741B">
      <w:pPr>
        <w:pStyle w:val="Heading2"/>
        <w:rPr>
          <w:rFonts w:eastAsia="Times New Roman"/>
          <w:lang w:val="id-ID"/>
        </w:rPr>
      </w:pPr>
      <w:r>
        <w:rPr>
          <w:rFonts w:eastAsia="Times New Roman"/>
          <w:lang w:val="id-ID"/>
        </w:rPr>
        <w:t>2. Pendahuluan</w:t>
      </w:r>
    </w:p>
    <w:p w14:paraId="172AD7CD" w14:textId="77777777" w:rsidR="0060741B" w:rsidRDefault="0060741B">
      <w:pPr>
        <w:pStyle w:val="NormalWeb"/>
        <w:rPr>
          <w:lang w:val="id-ID"/>
        </w:rPr>
      </w:pPr>
      <w:r>
        <w:rPr>
          <w:lang w:val="id-ID"/>
        </w:rPr>
        <w:t xml:space="preserve">Pada awal 2017, dunia kecerdasan buatan masih didominasi oleh arsitektur RNN (Recurrent Neural Network) dan LSTM (Long Short-Term Memory) untuk pemrosesan bahasa alami. Model-model ini lambat, sulit dilatih, dan tidak bisa menangani konteks panjang. Kemudian datanglah sebuah makalah yang tidak hanya mengubah NLP, tetapi juga seluruh lanskap AI. Makalah "Attention Is All You Need" dari Vaswani et al. memperkenalkan arsitektur Transformer, sebuah pendekatan revolusioner yang murni berbasis mekanisme </w:t>
      </w:r>
      <w:r>
        <w:rPr>
          <w:rStyle w:val="Emphasis"/>
          <w:lang w:val="id-ID"/>
        </w:rPr>
        <w:t>self-attention</w:t>
      </w:r>
      <w:r>
        <w:rPr>
          <w:lang w:val="id-ID"/>
        </w:rPr>
        <w:t>, tanpa RNN sama sekali.</w:t>
      </w:r>
    </w:p>
    <w:p w14:paraId="61A5A452" w14:textId="77777777" w:rsidR="0060741B" w:rsidRDefault="0060741B">
      <w:pPr>
        <w:pStyle w:val="NormalWeb"/>
        <w:rPr>
          <w:lang w:val="id-ID"/>
        </w:rPr>
      </w:pPr>
      <w:r>
        <w:rPr>
          <w:lang w:val="id-ID"/>
        </w:rPr>
        <w:t xml:space="preserve">Dalam waktu kurang dari satu dekade, arsitektur ini berevolusi dari model 0.1 miliar parameter (GPT-1) menjadi model 1,6 triliun parameter (DeepSeek V4 Pro) yang bisa </w:t>
      </w:r>
      <w:r>
        <w:rPr>
          <w:lang w:val="id-ID"/>
        </w:rPr>
        <w:lastRenderedPageBreak/>
        <w:t>diunduh dan dijalankan di workstation kelas menengah. Perjalanan ini bukan sekadar cerita tentang parameter yang semakin besar — ini adalah cerita tentang demokratisasi AI, tentang bagaimana teknologi yang awalnya hanya dikuasai oleh raksasa teknologi akhirnya bisa dimiliki oleh siapa pun dengan sebuah laptop.</w:t>
      </w:r>
    </w:p>
    <w:p w14:paraId="2A9DB741" w14:textId="77777777" w:rsidR="0060741B" w:rsidRDefault="00000000">
      <w:pPr>
        <w:rPr>
          <w:rFonts w:eastAsia="Times New Roman"/>
          <w:lang w:val="id-ID"/>
        </w:rPr>
      </w:pPr>
      <w:r>
        <w:rPr>
          <w:rFonts w:eastAsia="Times New Roman"/>
          <w:lang w:val="id-ID"/>
        </w:rPr>
        <w:pict w14:anchorId="3FC5B36E">
          <v:rect id="_x0000_i1037" style="width:0;height:1.5pt" o:hralign="center" o:hrstd="t" o:hr="t" fillcolor="#a0a0a0" stroked="f"/>
        </w:pict>
      </w:r>
    </w:p>
    <w:p w14:paraId="7F8C0DCE" w14:textId="77777777" w:rsidR="0060741B" w:rsidRDefault="0060741B">
      <w:pPr>
        <w:pStyle w:val="Heading2"/>
        <w:rPr>
          <w:rFonts w:eastAsia="Times New Roman"/>
          <w:lang w:val="id-ID"/>
        </w:rPr>
      </w:pPr>
      <w:r>
        <w:rPr>
          <w:rFonts w:eastAsia="Times New Roman"/>
          <w:lang w:val="id-ID"/>
        </w:rPr>
        <w:t>3. Era Yayasan: Lahirnya Arsitektur Transformer (2017-2018)</w:t>
      </w:r>
    </w:p>
    <w:p w14:paraId="3AFA85D5" w14:textId="77777777" w:rsidR="0060741B" w:rsidRDefault="0060741B">
      <w:pPr>
        <w:pStyle w:val="Heading3"/>
        <w:rPr>
          <w:rFonts w:eastAsia="Times New Roman"/>
          <w:lang w:val="id-ID"/>
        </w:rPr>
      </w:pPr>
      <w:r>
        <w:rPr>
          <w:rFonts w:eastAsia="Times New Roman"/>
          <w:lang w:val="id-ID"/>
        </w:rPr>
        <w:t>Transformer: Attention Is All You Need</w:t>
      </w:r>
    </w:p>
    <w:p w14:paraId="37ED08BB" w14:textId="77777777" w:rsidR="0060741B" w:rsidRDefault="0060741B">
      <w:pPr>
        <w:pStyle w:val="NormalWeb"/>
        <w:rPr>
          <w:lang w:val="id-ID"/>
        </w:rPr>
      </w:pPr>
      <w:r>
        <w:rPr>
          <w:lang w:val="id-ID"/>
        </w:rPr>
        <w:t xml:space="preserve">Pada bulan Juni 2017, tim peneliti Google — Ashish Vaswani, Noam Shazeer, Niki Parmar, dan rekan-rekan — mempublikasikan makalah yang menjadi fondasi semua LLM modern. Transformer memperkenalkan arsitektur </w:t>
      </w:r>
      <w:r>
        <w:rPr>
          <w:rStyle w:val="Emphasis"/>
          <w:lang w:val="id-ID"/>
        </w:rPr>
        <w:t>encoder-decoder</w:t>
      </w:r>
      <w:r>
        <w:rPr>
          <w:lang w:val="id-ID"/>
        </w:rPr>
        <w:t xml:space="preserve"> yang sepenuhnya mengandalkan mekanisme </w:t>
      </w:r>
      <w:r>
        <w:rPr>
          <w:rStyle w:val="Emphasis"/>
          <w:lang w:val="id-ID"/>
        </w:rPr>
        <w:t>self-attention</w:t>
      </w:r>
      <w:r>
        <w:rPr>
          <w:lang w:val="id-ID"/>
        </w:rPr>
        <w:t>, di mana setiap token dalam sebuah urutan dapat "memperhatikan" token lainnya tanpa batasan jarak. Ini adalah terobosan fundamental: RNN dan LSTM memproses token secara sekuensial (token ke-5 harus menunggu token ke-1 sampai 4), sementara Transformer memproses semua token secara paralel.</w:t>
      </w:r>
    </w:p>
    <w:p w14:paraId="1B74CB4C" w14:textId="77777777" w:rsidR="0060741B" w:rsidRDefault="0060741B">
      <w:pPr>
        <w:pStyle w:val="NormalWeb"/>
        <w:rPr>
          <w:lang w:val="id-ID"/>
        </w:rPr>
      </w:pPr>
      <w:r>
        <w:rPr>
          <w:lang w:val="id-ID"/>
        </w:rPr>
        <w:t xml:space="preserve">Keunggulan Transformer tidak hanya pada kecepatan training. Mekanisme </w:t>
      </w:r>
      <w:r>
        <w:rPr>
          <w:rStyle w:val="Emphasis"/>
          <w:lang w:val="id-ID"/>
        </w:rPr>
        <w:t>self-attention</w:t>
      </w:r>
      <w:r>
        <w:rPr>
          <w:lang w:val="id-ID"/>
        </w:rPr>
        <w:t xml:space="preserve"> memungkinkan model menangkap ketergantungan jarak jauh yang sebelumnya mustahil bagi RNN. Dalam praktiknya, ini berarti Transformer bisa memahami konteks kalimat dengan lebih baik — misalnya, menghubungkan kata ganti "dia" dengan subjek yang disebutkan lima kalimat sebelumnya.</w:t>
      </w:r>
    </w:p>
    <w:p w14:paraId="6AA7E285" w14:textId="77777777" w:rsidR="0060741B" w:rsidRDefault="0060741B">
      <w:pPr>
        <w:pStyle w:val="Heading3"/>
        <w:rPr>
          <w:rFonts w:eastAsia="Times New Roman"/>
          <w:lang w:val="id-ID"/>
        </w:rPr>
      </w:pPr>
      <w:r>
        <w:rPr>
          <w:rFonts w:eastAsia="Times New Roman"/>
          <w:lang w:val="id-ID"/>
        </w:rPr>
        <w:t>BERT dan GPT-1: Dua Cabang Evolusi</w:t>
      </w:r>
    </w:p>
    <w:p w14:paraId="45AA0632" w14:textId="77777777" w:rsidR="0060741B" w:rsidRDefault="0060741B">
      <w:pPr>
        <w:pStyle w:val="NormalWeb"/>
        <w:rPr>
          <w:lang w:val="id-ID"/>
        </w:rPr>
      </w:pPr>
      <w:r>
        <w:rPr>
          <w:lang w:val="id-ID"/>
        </w:rPr>
        <w:lastRenderedPageBreak/>
        <w:t xml:space="preserve">Makalah Transformer membuka jalan bagi dua garis keturunan arsitektur yang berbeda. Pertama, </w:t>
      </w:r>
      <w:r>
        <w:rPr>
          <w:rStyle w:val="Strong"/>
          <w:lang w:val="id-ID"/>
        </w:rPr>
        <w:t>BERT</w:t>
      </w:r>
      <w:r>
        <w:rPr>
          <w:lang w:val="id-ID"/>
        </w:rPr>
        <w:t xml:space="preserve"> (Bidirectional Encoder Representations from Transformers) yang dirilis oleh Google pada 2018. BERT adalah </w:t>
      </w:r>
      <w:r>
        <w:rPr>
          <w:rStyle w:val="Emphasis"/>
          <w:lang w:val="id-ID"/>
        </w:rPr>
        <w:t>encoder-only</w:t>
      </w:r>
      <w:r>
        <w:rPr>
          <w:lang w:val="id-ID"/>
        </w:rPr>
        <w:t xml:space="preserve"> — ia membaca teks secara dua arah (kiri-ke-kanan dan kanan-ke-kiri) dan unggul dalam tugas pemahaman seperti klasifikasi teks, menjawab pertanyaan, dan analisis sentimen. Dengan 340 juta parameter, BERT menjadi standar baru untuk NLP pada masanya.</w:t>
      </w:r>
    </w:p>
    <w:p w14:paraId="26BC8C00" w14:textId="77777777" w:rsidR="0060741B" w:rsidRDefault="0060741B">
      <w:pPr>
        <w:pStyle w:val="NormalWeb"/>
        <w:rPr>
          <w:lang w:val="id-ID"/>
        </w:rPr>
      </w:pPr>
      <w:r>
        <w:rPr>
          <w:lang w:val="id-ID"/>
        </w:rPr>
        <w:t xml:space="preserve">Kedua, </w:t>
      </w:r>
      <w:r>
        <w:rPr>
          <w:rStyle w:val="Strong"/>
          <w:lang w:val="id-ID"/>
        </w:rPr>
        <w:t>GPT-1</w:t>
      </w:r>
      <w:r>
        <w:rPr>
          <w:lang w:val="id-ID"/>
        </w:rPr>
        <w:t xml:space="preserve"> (Generative Pre-trained Transformer) yang dirilis oleh OpenAI pada Juni 2018. GPT-1 adalah </w:t>
      </w:r>
      <w:r>
        <w:rPr>
          <w:rStyle w:val="Emphasis"/>
          <w:lang w:val="id-ID"/>
        </w:rPr>
        <w:t>decoder-only</w:t>
      </w:r>
      <w:r>
        <w:rPr>
          <w:lang w:val="id-ID"/>
        </w:rPr>
        <w:t xml:space="preserve"> — ia membaca teks secara searah (kiri-ke-kanan) dan unggul dalam tugas generasi seperti menulis teks, percakapan, dan kode. Dengan hanya 117 juta parameter, GPT-1 adalah model kecil, tetapi ia memperkenalkan konsep penting: </w:t>
      </w:r>
      <w:r>
        <w:rPr>
          <w:rStyle w:val="Emphasis"/>
          <w:lang w:val="id-ID"/>
        </w:rPr>
        <w:t>pre-training</w:t>
      </w:r>
      <w:r>
        <w:rPr>
          <w:lang w:val="id-ID"/>
        </w:rPr>
        <w:t xml:space="preserve"> pada data besar tanpa label, diikuti </w:t>
      </w:r>
      <w:r>
        <w:rPr>
          <w:rStyle w:val="Emphasis"/>
          <w:lang w:val="id-ID"/>
        </w:rPr>
        <w:t>fine-tuning</w:t>
      </w:r>
      <w:r>
        <w:rPr>
          <w:lang w:val="id-ID"/>
        </w:rPr>
        <w:t xml:space="preserve"> untuk tugas spesifik.</w:t>
      </w:r>
    </w:p>
    <w:p w14:paraId="2A539BB1" w14:textId="77777777" w:rsidR="0060741B" w:rsidRDefault="0060741B">
      <w:pPr>
        <w:pStyle w:val="NormalWeb"/>
        <w:rPr>
          <w:lang w:val="id-ID"/>
        </w:rPr>
      </w:pPr>
      <w:r>
        <w:rPr>
          <w:lang w:val="id-ID"/>
        </w:rPr>
        <w:t>Kedua arsitektur ini — encoder-only (BERT) dan decoder-only (GPT) — menjadi fondasi semua LLM modern. Pada tahun-tahun berikutnya, arsitektur decoder-only terbukti lebih skalabel dan menjadi pilihan dominan untuk model generatif.</w:t>
      </w:r>
    </w:p>
    <w:p w14:paraId="648897E9" w14:textId="77777777" w:rsidR="0060741B" w:rsidRDefault="0060741B">
      <w:pPr>
        <w:pStyle w:val="table-label"/>
        <w:rPr>
          <w:lang w:val="id-ID"/>
        </w:rPr>
      </w:pPr>
      <w:r>
        <w:rPr>
          <w:lang w:val="id-ID"/>
        </w:rPr>
        <w:t>Tabel 1.1: Timeline Evolusi Model (2017-2026)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1138"/>
        <w:gridCol w:w="1042"/>
        <w:gridCol w:w="1030"/>
        <w:gridCol w:w="827"/>
        <w:gridCol w:w="1184"/>
      </w:tblGrid>
      <w:tr w:rsidR="00BF2757" w14:paraId="38375833" w14:textId="77777777">
        <w:trPr>
          <w:divId w:val="1069815351"/>
          <w:tblHeader/>
          <w:tblCellSpacing w:w="15" w:type="dxa"/>
        </w:trPr>
        <w:tc>
          <w:tcPr>
            <w:tcW w:w="0" w:type="auto"/>
            <w:vAlign w:val="center"/>
            <w:hideMark/>
          </w:tcPr>
          <w:p w14:paraId="6738B1D7" w14:textId="77777777" w:rsidR="0060741B" w:rsidRDefault="0060741B">
            <w:pPr>
              <w:jc w:val="center"/>
              <w:rPr>
                <w:rFonts w:eastAsia="Times New Roman"/>
                <w:b/>
                <w:bCs/>
              </w:rPr>
            </w:pPr>
            <w:r>
              <w:rPr>
                <w:rFonts w:eastAsia="Times New Roman"/>
                <w:b/>
                <w:bCs/>
              </w:rPr>
              <w:t>Tahun</w:t>
            </w:r>
          </w:p>
        </w:tc>
        <w:tc>
          <w:tcPr>
            <w:tcW w:w="0" w:type="auto"/>
            <w:vAlign w:val="center"/>
            <w:hideMark/>
          </w:tcPr>
          <w:p w14:paraId="050B6A0A" w14:textId="77777777" w:rsidR="0060741B" w:rsidRDefault="0060741B">
            <w:pPr>
              <w:jc w:val="center"/>
              <w:rPr>
                <w:rFonts w:eastAsia="Times New Roman"/>
                <w:b/>
                <w:bCs/>
              </w:rPr>
            </w:pPr>
            <w:r>
              <w:rPr>
                <w:rFonts w:eastAsia="Times New Roman"/>
                <w:b/>
                <w:bCs/>
              </w:rPr>
              <w:t>Tonggak</w:t>
            </w:r>
          </w:p>
        </w:tc>
        <w:tc>
          <w:tcPr>
            <w:tcW w:w="0" w:type="auto"/>
            <w:vAlign w:val="center"/>
            <w:hideMark/>
          </w:tcPr>
          <w:p w14:paraId="21EFA873" w14:textId="77777777" w:rsidR="0060741B" w:rsidRDefault="0060741B">
            <w:pPr>
              <w:jc w:val="center"/>
              <w:rPr>
                <w:rFonts w:eastAsia="Times New Roman"/>
                <w:b/>
                <w:bCs/>
              </w:rPr>
            </w:pPr>
            <w:r>
              <w:rPr>
                <w:rFonts w:eastAsia="Times New Roman"/>
                <w:b/>
                <w:bCs/>
              </w:rPr>
              <w:t>Parameter</w:t>
            </w:r>
          </w:p>
        </w:tc>
        <w:tc>
          <w:tcPr>
            <w:tcW w:w="0" w:type="auto"/>
            <w:vAlign w:val="center"/>
            <w:hideMark/>
          </w:tcPr>
          <w:p w14:paraId="021DFAB4" w14:textId="77777777" w:rsidR="0060741B" w:rsidRDefault="0060741B">
            <w:pPr>
              <w:jc w:val="center"/>
              <w:rPr>
                <w:rFonts w:eastAsia="Times New Roman"/>
                <w:b/>
                <w:bCs/>
              </w:rPr>
            </w:pPr>
            <w:r>
              <w:rPr>
                <w:rFonts w:eastAsia="Times New Roman"/>
                <w:b/>
                <w:bCs/>
              </w:rPr>
              <w:t>Arsitektur</w:t>
            </w:r>
          </w:p>
        </w:tc>
        <w:tc>
          <w:tcPr>
            <w:tcW w:w="0" w:type="auto"/>
            <w:vAlign w:val="center"/>
            <w:hideMark/>
          </w:tcPr>
          <w:p w14:paraId="53278456" w14:textId="77777777" w:rsidR="0060741B" w:rsidRDefault="0060741B">
            <w:pPr>
              <w:jc w:val="center"/>
              <w:rPr>
                <w:rFonts w:eastAsia="Times New Roman"/>
                <w:b/>
                <w:bCs/>
              </w:rPr>
            </w:pPr>
            <w:r>
              <w:rPr>
                <w:rFonts w:eastAsia="Times New Roman"/>
                <w:b/>
                <w:bCs/>
              </w:rPr>
              <w:t>Konteks</w:t>
            </w:r>
          </w:p>
        </w:tc>
        <w:tc>
          <w:tcPr>
            <w:tcW w:w="0" w:type="auto"/>
            <w:vAlign w:val="center"/>
            <w:hideMark/>
          </w:tcPr>
          <w:p w14:paraId="2E0CB2E2" w14:textId="77777777" w:rsidR="0060741B" w:rsidRDefault="0060741B">
            <w:pPr>
              <w:jc w:val="center"/>
              <w:rPr>
                <w:rFonts w:eastAsia="Times New Roman"/>
                <w:b/>
                <w:bCs/>
              </w:rPr>
            </w:pPr>
            <w:r>
              <w:rPr>
                <w:rFonts w:eastAsia="Times New Roman"/>
                <w:b/>
                <w:bCs/>
              </w:rPr>
              <w:t>Keunikan / Dampak</w:t>
            </w:r>
          </w:p>
        </w:tc>
      </w:tr>
      <w:tr w:rsidR="00BF2757" w14:paraId="013EC52D" w14:textId="77777777">
        <w:trPr>
          <w:divId w:val="1069815351"/>
          <w:tblCellSpacing w:w="15" w:type="dxa"/>
        </w:trPr>
        <w:tc>
          <w:tcPr>
            <w:tcW w:w="0" w:type="auto"/>
            <w:vAlign w:val="center"/>
            <w:hideMark/>
          </w:tcPr>
          <w:p w14:paraId="3E3F7D09" w14:textId="77777777" w:rsidR="0060741B" w:rsidRDefault="0060741B">
            <w:pPr>
              <w:rPr>
                <w:rFonts w:eastAsia="Times New Roman"/>
              </w:rPr>
            </w:pPr>
            <w:r>
              <w:rPr>
                <w:rFonts w:eastAsia="Times New Roman"/>
              </w:rPr>
              <w:t>2017</w:t>
            </w:r>
          </w:p>
        </w:tc>
        <w:tc>
          <w:tcPr>
            <w:tcW w:w="0" w:type="auto"/>
            <w:vAlign w:val="center"/>
            <w:hideMark/>
          </w:tcPr>
          <w:p w14:paraId="24AC9A50" w14:textId="77777777" w:rsidR="0060741B" w:rsidRDefault="0060741B">
            <w:pPr>
              <w:rPr>
                <w:rFonts w:eastAsia="Times New Roman"/>
              </w:rPr>
            </w:pPr>
            <w:r>
              <w:rPr>
                <w:rFonts w:eastAsia="Times New Roman"/>
              </w:rPr>
              <w:t>Transformer (Vaswani et al.)</w:t>
            </w:r>
          </w:p>
        </w:tc>
        <w:tc>
          <w:tcPr>
            <w:tcW w:w="0" w:type="auto"/>
            <w:vAlign w:val="center"/>
            <w:hideMark/>
          </w:tcPr>
          <w:p w14:paraId="0CA8B2F3" w14:textId="77777777" w:rsidR="0060741B" w:rsidRDefault="0060741B">
            <w:pPr>
              <w:rPr>
                <w:rFonts w:eastAsia="Times New Roman"/>
              </w:rPr>
            </w:pPr>
            <w:r>
              <w:rPr>
                <w:rFonts w:eastAsia="Times New Roman"/>
              </w:rPr>
              <w:t>-</w:t>
            </w:r>
          </w:p>
        </w:tc>
        <w:tc>
          <w:tcPr>
            <w:tcW w:w="0" w:type="auto"/>
            <w:vAlign w:val="center"/>
            <w:hideMark/>
          </w:tcPr>
          <w:p w14:paraId="3EE5DD7C" w14:textId="77777777" w:rsidR="0060741B" w:rsidRDefault="0060741B">
            <w:pPr>
              <w:rPr>
                <w:rFonts w:eastAsia="Times New Roman"/>
              </w:rPr>
            </w:pPr>
            <w:r>
              <w:rPr>
                <w:rFonts w:eastAsia="Times New Roman"/>
              </w:rPr>
              <w:t>Encoder-Decoder</w:t>
            </w:r>
          </w:p>
        </w:tc>
        <w:tc>
          <w:tcPr>
            <w:tcW w:w="0" w:type="auto"/>
            <w:vAlign w:val="center"/>
            <w:hideMark/>
          </w:tcPr>
          <w:p w14:paraId="136EA349" w14:textId="77777777" w:rsidR="0060741B" w:rsidRDefault="0060741B">
            <w:pPr>
              <w:rPr>
                <w:rFonts w:eastAsia="Times New Roman"/>
              </w:rPr>
            </w:pPr>
            <w:r>
              <w:rPr>
                <w:rFonts w:eastAsia="Times New Roman"/>
              </w:rPr>
              <w:t>-</w:t>
            </w:r>
          </w:p>
        </w:tc>
        <w:tc>
          <w:tcPr>
            <w:tcW w:w="0" w:type="auto"/>
            <w:vAlign w:val="center"/>
            <w:hideMark/>
          </w:tcPr>
          <w:p w14:paraId="167AD4B4" w14:textId="77777777" w:rsidR="0060741B" w:rsidRDefault="0060741B">
            <w:pPr>
              <w:rPr>
                <w:rFonts w:eastAsia="Times New Roman"/>
              </w:rPr>
            </w:pPr>
            <w:r>
              <w:rPr>
                <w:rFonts w:eastAsia="Times New Roman"/>
              </w:rPr>
              <w:t>Fondasi semua LLM modern</w:t>
            </w:r>
          </w:p>
        </w:tc>
      </w:tr>
      <w:tr w:rsidR="00BF2757" w14:paraId="3561F73C" w14:textId="77777777">
        <w:trPr>
          <w:divId w:val="1069815351"/>
          <w:tblCellSpacing w:w="15" w:type="dxa"/>
        </w:trPr>
        <w:tc>
          <w:tcPr>
            <w:tcW w:w="0" w:type="auto"/>
            <w:vAlign w:val="center"/>
            <w:hideMark/>
          </w:tcPr>
          <w:p w14:paraId="601F0345" w14:textId="77777777" w:rsidR="0060741B" w:rsidRDefault="0060741B">
            <w:pPr>
              <w:rPr>
                <w:rFonts w:eastAsia="Times New Roman"/>
              </w:rPr>
            </w:pPr>
            <w:r>
              <w:rPr>
                <w:rFonts w:eastAsia="Times New Roman"/>
              </w:rPr>
              <w:t>2018</w:t>
            </w:r>
          </w:p>
        </w:tc>
        <w:tc>
          <w:tcPr>
            <w:tcW w:w="0" w:type="auto"/>
            <w:vAlign w:val="center"/>
            <w:hideMark/>
          </w:tcPr>
          <w:p w14:paraId="20CD698D" w14:textId="77777777" w:rsidR="0060741B" w:rsidRDefault="0060741B">
            <w:pPr>
              <w:rPr>
                <w:rFonts w:eastAsia="Times New Roman"/>
              </w:rPr>
            </w:pPr>
            <w:r>
              <w:rPr>
                <w:rFonts w:eastAsia="Times New Roman"/>
              </w:rPr>
              <w:t>GPT-1 / BERT</w:t>
            </w:r>
          </w:p>
        </w:tc>
        <w:tc>
          <w:tcPr>
            <w:tcW w:w="0" w:type="auto"/>
            <w:vAlign w:val="center"/>
            <w:hideMark/>
          </w:tcPr>
          <w:p w14:paraId="0357125B" w14:textId="77777777" w:rsidR="0060741B" w:rsidRDefault="0060741B">
            <w:pPr>
              <w:rPr>
                <w:rFonts w:eastAsia="Times New Roman"/>
              </w:rPr>
            </w:pPr>
            <w:r>
              <w:rPr>
                <w:rFonts w:eastAsia="Times New Roman"/>
              </w:rPr>
              <w:t>0,1B / 0,3B</w:t>
            </w:r>
          </w:p>
        </w:tc>
        <w:tc>
          <w:tcPr>
            <w:tcW w:w="0" w:type="auto"/>
            <w:vAlign w:val="center"/>
            <w:hideMark/>
          </w:tcPr>
          <w:p w14:paraId="3E67CF27" w14:textId="77777777" w:rsidR="0060741B" w:rsidRDefault="0060741B">
            <w:pPr>
              <w:rPr>
                <w:rFonts w:eastAsia="Times New Roman"/>
              </w:rPr>
            </w:pPr>
            <w:r>
              <w:rPr>
                <w:rFonts w:eastAsia="Times New Roman"/>
              </w:rPr>
              <w:t>Decoder / Encoder</w:t>
            </w:r>
          </w:p>
        </w:tc>
        <w:tc>
          <w:tcPr>
            <w:tcW w:w="0" w:type="auto"/>
            <w:vAlign w:val="center"/>
            <w:hideMark/>
          </w:tcPr>
          <w:p w14:paraId="2F82D772" w14:textId="77777777" w:rsidR="0060741B" w:rsidRDefault="0060741B">
            <w:pPr>
              <w:rPr>
                <w:rFonts w:eastAsia="Times New Roman"/>
              </w:rPr>
            </w:pPr>
            <w:r>
              <w:rPr>
                <w:rFonts w:eastAsia="Times New Roman"/>
              </w:rPr>
              <w:t>512</w:t>
            </w:r>
          </w:p>
        </w:tc>
        <w:tc>
          <w:tcPr>
            <w:tcW w:w="0" w:type="auto"/>
            <w:vAlign w:val="center"/>
            <w:hideMark/>
          </w:tcPr>
          <w:p w14:paraId="499006CE" w14:textId="77777777" w:rsidR="0060741B" w:rsidRDefault="0060741B">
            <w:pPr>
              <w:rPr>
                <w:rFonts w:eastAsia="Times New Roman"/>
              </w:rPr>
            </w:pPr>
            <w:r>
              <w:rPr>
                <w:rFonts w:eastAsia="Times New Roman"/>
              </w:rPr>
              <w:t>Awal era pre-</w:t>
            </w:r>
            <w:r>
              <w:rPr>
                <w:rFonts w:eastAsia="Times New Roman"/>
              </w:rPr>
              <w:lastRenderedPageBreak/>
              <w:t>training + fine-tuning</w:t>
            </w:r>
          </w:p>
        </w:tc>
      </w:tr>
      <w:tr w:rsidR="00BF2757" w14:paraId="492FC49A" w14:textId="77777777">
        <w:trPr>
          <w:divId w:val="1069815351"/>
          <w:tblCellSpacing w:w="15" w:type="dxa"/>
        </w:trPr>
        <w:tc>
          <w:tcPr>
            <w:tcW w:w="0" w:type="auto"/>
            <w:vAlign w:val="center"/>
            <w:hideMark/>
          </w:tcPr>
          <w:p w14:paraId="0A568FF1" w14:textId="77777777" w:rsidR="0060741B" w:rsidRDefault="0060741B">
            <w:pPr>
              <w:rPr>
                <w:rFonts w:eastAsia="Times New Roman"/>
              </w:rPr>
            </w:pPr>
            <w:r>
              <w:rPr>
                <w:rFonts w:eastAsia="Times New Roman"/>
              </w:rPr>
              <w:lastRenderedPageBreak/>
              <w:t>2019</w:t>
            </w:r>
          </w:p>
        </w:tc>
        <w:tc>
          <w:tcPr>
            <w:tcW w:w="0" w:type="auto"/>
            <w:vAlign w:val="center"/>
            <w:hideMark/>
          </w:tcPr>
          <w:p w14:paraId="35DCCD8B" w14:textId="77777777" w:rsidR="0060741B" w:rsidRDefault="0060741B">
            <w:pPr>
              <w:rPr>
                <w:rFonts w:eastAsia="Times New Roman"/>
              </w:rPr>
            </w:pPr>
            <w:r>
              <w:rPr>
                <w:rFonts w:eastAsia="Times New Roman"/>
              </w:rPr>
              <w:t>GPT-2</w:t>
            </w:r>
          </w:p>
        </w:tc>
        <w:tc>
          <w:tcPr>
            <w:tcW w:w="0" w:type="auto"/>
            <w:vAlign w:val="center"/>
            <w:hideMark/>
          </w:tcPr>
          <w:p w14:paraId="72C621CA" w14:textId="77777777" w:rsidR="0060741B" w:rsidRDefault="0060741B">
            <w:pPr>
              <w:rPr>
                <w:rFonts w:eastAsia="Times New Roman"/>
              </w:rPr>
            </w:pPr>
            <w:r>
              <w:rPr>
                <w:rFonts w:eastAsia="Times New Roman"/>
              </w:rPr>
              <w:t>1,5B</w:t>
            </w:r>
          </w:p>
        </w:tc>
        <w:tc>
          <w:tcPr>
            <w:tcW w:w="0" w:type="auto"/>
            <w:vAlign w:val="center"/>
            <w:hideMark/>
          </w:tcPr>
          <w:p w14:paraId="360B297C" w14:textId="77777777" w:rsidR="0060741B" w:rsidRDefault="0060741B">
            <w:pPr>
              <w:rPr>
                <w:rFonts w:eastAsia="Times New Roman"/>
              </w:rPr>
            </w:pPr>
            <w:r>
              <w:rPr>
                <w:rFonts w:eastAsia="Times New Roman"/>
              </w:rPr>
              <w:t>Decoder-only</w:t>
            </w:r>
          </w:p>
        </w:tc>
        <w:tc>
          <w:tcPr>
            <w:tcW w:w="0" w:type="auto"/>
            <w:vAlign w:val="center"/>
            <w:hideMark/>
          </w:tcPr>
          <w:p w14:paraId="6543517C" w14:textId="77777777" w:rsidR="0060741B" w:rsidRDefault="0060741B">
            <w:pPr>
              <w:rPr>
                <w:rFonts w:eastAsia="Times New Roman"/>
              </w:rPr>
            </w:pPr>
            <w:r>
              <w:rPr>
                <w:rFonts w:eastAsia="Times New Roman"/>
              </w:rPr>
              <w:t>1.024</w:t>
            </w:r>
          </w:p>
        </w:tc>
        <w:tc>
          <w:tcPr>
            <w:tcW w:w="0" w:type="auto"/>
            <w:vAlign w:val="center"/>
            <w:hideMark/>
          </w:tcPr>
          <w:p w14:paraId="629A0146" w14:textId="77777777" w:rsidR="0060741B" w:rsidRDefault="0060741B">
            <w:pPr>
              <w:rPr>
                <w:rFonts w:eastAsia="Times New Roman"/>
              </w:rPr>
            </w:pPr>
            <w:r>
              <w:rPr>
                <w:rFonts w:eastAsia="Times New Roman"/>
              </w:rPr>
              <w:t>Kontroversi rilis "too dangerous"</w:t>
            </w:r>
          </w:p>
        </w:tc>
      </w:tr>
      <w:tr w:rsidR="00BF2757" w14:paraId="2E54834E" w14:textId="77777777">
        <w:trPr>
          <w:divId w:val="1069815351"/>
          <w:tblCellSpacing w:w="15" w:type="dxa"/>
        </w:trPr>
        <w:tc>
          <w:tcPr>
            <w:tcW w:w="0" w:type="auto"/>
            <w:vAlign w:val="center"/>
            <w:hideMark/>
          </w:tcPr>
          <w:p w14:paraId="4896308C" w14:textId="77777777" w:rsidR="0060741B" w:rsidRDefault="0060741B">
            <w:pPr>
              <w:rPr>
                <w:rFonts w:eastAsia="Times New Roman"/>
              </w:rPr>
            </w:pPr>
            <w:r>
              <w:rPr>
                <w:rFonts w:eastAsia="Times New Roman"/>
              </w:rPr>
              <w:t>2020</w:t>
            </w:r>
          </w:p>
        </w:tc>
        <w:tc>
          <w:tcPr>
            <w:tcW w:w="0" w:type="auto"/>
            <w:vAlign w:val="center"/>
            <w:hideMark/>
          </w:tcPr>
          <w:p w14:paraId="44D13437" w14:textId="77777777" w:rsidR="0060741B" w:rsidRDefault="0060741B">
            <w:pPr>
              <w:rPr>
                <w:rFonts w:eastAsia="Times New Roman"/>
              </w:rPr>
            </w:pPr>
            <w:r>
              <w:rPr>
                <w:rFonts w:eastAsia="Times New Roman"/>
              </w:rPr>
              <w:t>GPT-3</w:t>
            </w:r>
          </w:p>
        </w:tc>
        <w:tc>
          <w:tcPr>
            <w:tcW w:w="0" w:type="auto"/>
            <w:vAlign w:val="center"/>
            <w:hideMark/>
          </w:tcPr>
          <w:p w14:paraId="28CCF527" w14:textId="77777777" w:rsidR="0060741B" w:rsidRDefault="0060741B">
            <w:pPr>
              <w:rPr>
                <w:rFonts w:eastAsia="Times New Roman"/>
              </w:rPr>
            </w:pPr>
            <w:r>
              <w:rPr>
                <w:rFonts w:eastAsia="Times New Roman"/>
              </w:rPr>
              <w:t>175B</w:t>
            </w:r>
          </w:p>
        </w:tc>
        <w:tc>
          <w:tcPr>
            <w:tcW w:w="0" w:type="auto"/>
            <w:vAlign w:val="center"/>
            <w:hideMark/>
          </w:tcPr>
          <w:p w14:paraId="59E5A478" w14:textId="77777777" w:rsidR="0060741B" w:rsidRDefault="0060741B">
            <w:pPr>
              <w:rPr>
                <w:rFonts w:eastAsia="Times New Roman"/>
              </w:rPr>
            </w:pPr>
            <w:r>
              <w:rPr>
                <w:rFonts w:eastAsia="Times New Roman"/>
              </w:rPr>
              <w:t>Decoder-only</w:t>
            </w:r>
          </w:p>
        </w:tc>
        <w:tc>
          <w:tcPr>
            <w:tcW w:w="0" w:type="auto"/>
            <w:vAlign w:val="center"/>
            <w:hideMark/>
          </w:tcPr>
          <w:p w14:paraId="59E37E7D" w14:textId="77777777" w:rsidR="0060741B" w:rsidRDefault="0060741B">
            <w:pPr>
              <w:rPr>
                <w:rFonts w:eastAsia="Times New Roman"/>
              </w:rPr>
            </w:pPr>
            <w:r>
              <w:rPr>
                <w:rFonts w:eastAsia="Times New Roman"/>
              </w:rPr>
              <w:t>2.048</w:t>
            </w:r>
          </w:p>
        </w:tc>
        <w:tc>
          <w:tcPr>
            <w:tcW w:w="0" w:type="auto"/>
            <w:vAlign w:val="center"/>
            <w:hideMark/>
          </w:tcPr>
          <w:p w14:paraId="077854A9" w14:textId="77777777" w:rsidR="0060741B" w:rsidRDefault="0060741B">
            <w:pPr>
              <w:rPr>
                <w:rFonts w:eastAsia="Times New Roman"/>
              </w:rPr>
            </w:pPr>
            <w:r>
              <w:rPr>
                <w:rFonts w:eastAsia="Times New Roman"/>
              </w:rPr>
              <w:t>Few-shot learning, Scaling Laws</w:t>
            </w:r>
          </w:p>
        </w:tc>
      </w:tr>
      <w:tr w:rsidR="00BF2757" w14:paraId="470B2977" w14:textId="77777777">
        <w:trPr>
          <w:divId w:val="1069815351"/>
          <w:tblCellSpacing w:w="15" w:type="dxa"/>
        </w:trPr>
        <w:tc>
          <w:tcPr>
            <w:tcW w:w="0" w:type="auto"/>
            <w:vAlign w:val="center"/>
            <w:hideMark/>
          </w:tcPr>
          <w:p w14:paraId="7B3E0BBE" w14:textId="77777777" w:rsidR="0060741B" w:rsidRDefault="0060741B">
            <w:pPr>
              <w:rPr>
                <w:rFonts w:eastAsia="Times New Roman"/>
              </w:rPr>
            </w:pPr>
            <w:r>
              <w:rPr>
                <w:rFonts w:eastAsia="Times New Roman"/>
              </w:rPr>
              <w:t>2022</w:t>
            </w:r>
          </w:p>
        </w:tc>
        <w:tc>
          <w:tcPr>
            <w:tcW w:w="0" w:type="auto"/>
            <w:vAlign w:val="center"/>
            <w:hideMark/>
          </w:tcPr>
          <w:p w14:paraId="16557202" w14:textId="77777777" w:rsidR="0060741B" w:rsidRDefault="0060741B">
            <w:pPr>
              <w:rPr>
                <w:rFonts w:eastAsia="Times New Roman"/>
              </w:rPr>
            </w:pPr>
            <w:r>
              <w:rPr>
                <w:rFonts w:eastAsia="Times New Roman"/>
              </w:rPr>
              <w:t>ChatGPT</w:t>
            </w:r>
          </w:p>
        </w:tc>
        <w:tc>
          <w:tcPr>
            <w:tcW w:w="0" w:type="auto"/>
            <w:vAlign w:val="center"/>
            <w:hideMark/>
          </w:tcPr>
          <w:p w14:paraId="67038579" w14:textId="77777777" w:rsidR="0060741B" w:rsidRDefault="0060741B">
            <w:pPr>
              <w:rPr>
                <w:rFonts w:eastAsia="Times New Roman"/>
              </w:rPr>
            </w:pPr>
            <w:r>
              <w:rPr>
                <w:rFonts w:eastAsia="Times New Roman"/>
              </w:rPr>
              <w:t>-</w:t>
            </w:r>
          </w:p>
        </w:tc>
        <w:tc>
          <w:tcPr>
            <w:tcW w:w="0" w:type="auto"/>
            <w:vAlign w:val="center"/>
            <w:hideMark/>
          </w:tcPr>
          <w:p w14:paraId="0D246F7E" w14:textId="77777777" w:rsidR="0060741B" w:rsidRDefault="0060741B">
            <w:pPr>
              <w:rPr>
                <w:rFonts w:eastAsia="Times New Roman"/>
              </w:rPr>
            </w:pPr>
            <w:r>
              <w:rPr>
                <w:rFonts w:eastAsia="Times New Roman"/>
              </w:rPr>
              <w:t>RLHF enhanced</w:t>
            </w:r>
          </w:p>
        </w:tc>
        <w:tc>
          <w:tcPr>
            <w:tcW w:w="0" w:type="auto"/>
            <w:vAlign w:val="center"/>
            <w:hideMark/>
          </w:tcPr>
          <w:p w14:paraId="49D5E3E7" w14:textId="77777777" w:rsidR="0060741B" w:rsidRDefault="0060741B">
            <w:pPr>
              <w:rPr>
                <w:rFonts w:eastAsia="Times New Roman"/>
              </w:rPr>
            </w:pPr>
            <w:r>
              <w:rPr>
                <w:rFonts w:eastAsia="Times New Roman"/>
              </w:rPr>
              <w:t>4.096</w:t>
            </w:r>
          </w:p>
        </w:tc>
        <w:tc>
          <w:tcPr>
            <w:tcW w:w="0" w:type="auto"/>
            <w:vAlign w:val="center"/>
            <w:hideMark/>
          </w:tcPr>
          <w:p w14:paraId="2D94F86D" w14:textId="77777777" w:rsidR="0060741B" w:rsidRDefault="0060741B">
            <w:pPr>
              <w:rPr>
                <w:rFonts w:eastAsia="Times New Roman"/>
              </w:rPr>
            </w:pPr>
            <w:r>
              <w:rPr>
                <w:rFonts w:eastAsia="Times New Roman"/>
              </w:rPr>
              <w:t>Ledakan adopsi publik</w:t>
            </w:r>
          </w:p>
        </w:tc>
      </w:tr>
      <w:tr w:rsidR="00BF2757" w14:paraId="0BDFC086" w14:textId="77777777">
        <w:trPr>
          <w:divId w:val="1069815351"/>
          <w:tblCellSpacing w:w="15" w:type="dxa"/>
        </w:trPr>
        <w:tc>
          <w:tcPr>
            <w:tcW w:w="0" w:type="auto"/>
            <w:vAlign w:val="center"/>
            <w:hideMark/>
          </w:tcPr>
          <w:p w14:paraId="12429918" w14:textId="77777777" w:rsidR="0060741B" w:rsidRDefault="0060741B">
            <w:pPr>
              <w:rPr>
                <w:rFonts w:eastAsia="Times New Roman"/>
              </w:rPr>
            </w:pPr>
            <w:r>
              <w:rPr>
                <w:rFonts w:eastAsia="Times New Roman"/>
              </w:rPr>
              <w:t>2023</w:t>
            </w:r>
          </w:p>
        </w:tc>
        <w:tc>
          <w:tcPr>
            <w:tcW w:w="0" w:type="auto"/>
            <w:vAlign w:val="center"/>
            <w:hideMark/>
          </w:tcPr>
          <w:p w14:paraId="1FF7DF8C" w14:textId="77777777" w:rsidR="0060741B" w:rsidRDefault="0060741B">
            <w:pPr>
              <w:rPr>
                <w:rFonts w:eastAsia="Times New Roman"/>
              </w:rPr>
            </w:pPr>
            <w:r>
              <w:rPr>
                <w:rFonts w:eastAsia="Times New Roman"/>
              </w:rPr>
              <w:t>LLaMA-1</w:t>
            </w:r>
          </w:p>
        </w:tc>
        <w:tc>
          <w:tcPr>
            <w:tcW w:w="0" w:type="auto"/>
            <w:vAlign w:val="center"/>
            <w:hideMark/>
          </w:tcPr>
          <w:p w14:paraId="0347CFAF" w14:textId="77777777" w:rsidR="0060741B" w:rsidRDefault="0060741B">
            <w:pPr>
              <w:rPr>
                <w:rFonts w:eastAsia="Times New Roman"/>
              </w:rPr>
            </w:pPr>
            <w:r>
              <w:rPr>
                <w:rFonts w:eastAsia="Times New Roman"/>
              </w:rPr>
              <w:t>7B-65B</w:t>
            </w:r>
          </w:p>
        </w:tc>
        <w:tc>
          <w:tcPr>
            <w:tcW w:w="0" w:type="auto"/>
            <w:vAlign w:val="center"/>
            <w:hideMark/>
          </w:tcPr>
          <w:p w14:paraId="74F72D89" w14:textId="77777777" w:rsidR="0060741B" w:rsidRDefault="0060741B">
            <w:pPr>
              <w:rPr>
                <w:rFonts w:eastAsia="Times New Roman"/>
              </w:rPr>
            </w:pPr>
            <w:r>
              <w:rPr>
                <w:rFonts w:eastAsia="Times New Roman"/>
              </w:rPr>
              <w:t>Decoder-only</w:t>
            </w:r>
          </w:p>
        </w:tc>
        <w:tc>
          <w:tcPr>
            <w:tcW w:w="0" w:type="auto"/>
            <w:vAlign w:val="center"/>
            <w:hideMark/>
          </w:tcPr>
          <w:p w14:paraId="499ACD1E" w14:textId="77777777" w:rsidR="0060741B" w:rsidRDefault="0060741B">
            <w:pPr>
              <w:rPr>
                <w:rFonts w:eastAsia="Times New Roman"/>
              </w:rPr>
            </w:pPr>
            <w:r>
              <w:rPr>
                <w:rFonts w:eastAsia="Times New Roman"/>
              </w:rPr>
              <w:t>2.048</w:t>
            </w:r>
          </w:p>
        </w:tc>
        <w:tc>
          <w:tcPr>
            <w:tcW w:w="0" w:type="auto"/>
            <w:vAlign w:val="center"/>
            <w:hideMark/>
          </w:tcPr>
          <w:p w14:paraId="52BBDB7A" w14:textId="77777777" w:rsidR="0060741B" w:rsidRDefault="0060741B">
            <w:pPr>
              <w:rPr>
                <w:rFonts w:eastAsia="Times New Roman"/>
              </w:rPr>
            </w:pPr>
            <w:r>
              <w:rPr>
                <w:rFonts w:eastAsia="Times New Roman"/>
              </w:rPr>
              <w:t>Titik balik open-source LLM</w:t>
            </w:r>
          </w:p>
        </w:tc>
      </w:tr>
      <w:tr w:rsidR="00BF2757" w14:paraId="1C02D628" w14:textId="77777777">
        <w:trPr>
          <w:divId w:val="1069815351"/>
          <w:tblCellSpacing w:w="15" w:type="dxa"/>
        </w:trPr>
        <w:tc>
          <w:tcPr>
            <w:tcW w:w="0" w:type="auto"/>
            <w:vAlign w:val="center"/>
            <w:hideMark/>
          </w:tcPr>
          <w:p w14:paraId="21E9890F" w14:textId="77777777" w:rsidR="0060741B" w:rsidRDefault="0060741B">
            <w:pPr>
              <w:rPr>
                <w:rFonts w:eastAsia="Times New Roman"/>
              </w:rPr>
            </w:pPr>
            <w:r>
              <w:rPr>
                <w:rFonts w:eastAsia="Times New Roman"/>
              </w:rPr>
              <w:t>2023</w:t>
            </w:r>
          </w:p>
        </w:tc>
        <w:tc>
          <w:tcPr>
            <w:tcW w:w="0" w:type="auto"/>
            <w:vAlign w:val="center"/>
            <w:hideMark/>
          </w:tcPr>
          <w:p w14:paraId="173BB6A7" w14:textId="77777777" w:rsidR="0060741B" w:rsidRDefault="0060741B">
            <w:pPr>
              <w:rPr>
                <w:rFonts w:eastAsia="Times New Roman"/>
              </w:rPr>
            </w:pPr>
            <w:r>
              <w:rPr>
                <w:rFonts w:eastAsia="Times New Roman"/>
              </w:rPr>
              <w:t>Mistral 7B</w:t>
            </w:r>
          </w:p>
        </w:tc>
        <w:tc>
          <w:tcPr>
            <w:tcW w:w="0" w:type="auto"/>
            <w:vAlign w:val="center"/>
            <w:hideMark/>
          </w:tcPr>
          <w:p w14:paraId="68DAF2F7" w14:textId="77777777" w:rsidR="0060741B" w:rsidRDefault="0060741B">
            <w:pPr>
              <w:rPr>
                <w:rFonts w:eastAsia="Times New Roman"/>
              </w:rPr>
            </w:pPr>
            <w:r>
              <w:rPr>
                <w:rFonts w:eastAsia="Times New Roman"/>
              </w:rPr>
              <w:t>7B</w:t>
            </w:r>
          </w:p>
        </w:tc>
        <w:tc>
          <w:tcPr>
            <w:tcW w:w="0" w:type="auto"/>
            <w:vAlign w:val="center"/>
            <w:hideMark/>
          </w:tcPr>
          <w:p w14:paraId="32A7E6D1" w14:textId="77777777" w:rsidR="0060741B" w:rsidRDefault="0060741B">
            <w:pPr>
              <w:rPr>
                <w:rFonts w:eastAsia="Times New Roman"/>
              </w:rPr>
            </w:pPr>
            <w:r>
              <w:rPr>
                <w:rFonts w:eastAsia="Times New Roman"/>
              </w:rPr>
              <w:t>Sliding Window Attn</w:t>
            </w:r>
          </w:p>
        </w:tc>
        <w:tc>
          <w:tcPr>
            <w:tcW w:w="0" w:type="auto"/>
            <w:vAlign w:val="center"/>
            <w:hideMark/>
          </w:tcPr>
          <w:p w14:paraId="6E4EA7C8" w14:textId="77777777" w:rsidR="0060741B" w:rsidRDefault="0060741B">
            <w:pPr>
              <w:rPr>
                <w:rFonts w:eastAsia="Times New Roman"/>
              </w:rPr>
            </w:pPr>
            <w:r>
              <w:rPr>
                <w:rFonts w:eastAsia="Times New Roman"/>
              </w:rPr>
              <w:t>8.192</w:t>
            </w:r>
          </w:p>
        </w:tc>
        <w:tc>
          <w:tcPr>
            <w:tcW w:w="0" w:type="auto"/>
            <w:vAlign w:val="center"/>
            <w:hideMark/>
          </w:tcPr>
          <w:p w14:paraId="5A8784E9" w14:textId="77777777" w:rsidR="0060741B" w:rsidRDefault="0060741B">
            <w:pPr>
              <w:rPr>
                <w:rFonts w:eastAsia="Times New Roman"/>
              </w:rPr>
            </w:pPr>
            <w:r>
              <w:rPr>
                <w:rFonts w:eastAsia="Times New Roman"/>
              </w:rPr>
              <w:t>GQA, outperforms LLaMA-2 13B</w:t>
            </w:r>
          </w:p>
        </w:tc>
      </w:tr>
      <w:tr w:rsidR="00BF2757" w14:paraId="219D7B05" w14:textId="77777777">
        <w:trPr>
          <w:divId w:val="1069815351"/>
          <w:tblCellSpacing w:w="15" w:type="dxa"/>
        </w:trPr>
        <w:tc>
          <w:tcPr>
            <w:tcW w:w="0" w:type="auto"/>
            <w:vAlign w:val="center"/>
            <w:hideMark/>
          </w:tcPr>
          <w:p w14:paraId="33DE8B82" w14:textId="77777777" w:rsidR="0060741B" w:rsidRDefault="0060741B">
            <w:pPr>
              <w:rPr>
                <w:rFonts w:eastAsia="Times New Roman"/>
              </w:rPr>
            </w:pPr>
            <w:r>
              <w:rPr>
                <w:rFonts w:eastAsia="Times New Roman"/>
              </w:rPr>
              <w:t>2024</w:t>
            </w:r>
          </w:p>
        </w:tc>
        <w:tc>
          <w:tcPr>
            <w:tcW w:w="0" w:type="auto"/>
            <w:vAlign w:val="center"/>
            <w:hideMark/>
          </w:tcPr>
          <w:p w14:paraId="7B9ABEEF" w14:textId="77777777" w:rsidR="0060741B" w:rsidRDefault="0060741B">
            <w:pPr>
              <w:rPr>
                <w:rFonts w:eastAsia="Times New Roman"/>
              </w:rPr>
            </w:pPr>
            <w:r>
              <w:rPr>
                <w:rFonts w:eastAsia="Times New Roman"/>
              </w:rPr>
              <w:t>Llama-3 / 3.1</w:t>
            </w:r>
          </w:p>
        </w:tc>
        <w:tc>
          <w:tcPr>
            <w:tcW w:w="0" w:type="auto"/>
            <w:vAlign w:val="center"/>
            <w:hideMark/>
          </w:tcPr>
          <w:p w14:paraId="7A9BC650" w14:textId="77777777" w:rsidR="0060741B" w:rsidRDefault="0060741B">
            <w:pPr>
              <w:rPr>
                <w:rFonts w:eastAsia="Times New Roman"/>
              </w:rPr>
            </w:pPr>
            <w:r>
              <w:rPr>
                <w:rFonts w:eastAsia="Times New Roman"/>
              </w:rPr>
              <w:t>8B-405B</w:t>
            </w:r>
          </w:p>
        </w:tc>
        <w:tc>
          <w:tcPr>
            <w:tcW w:w="0" w:type="auto"/>
            <w:vAlign w:val="center"/>
            <w:hideMark/>
          </w:tcPr>
          <w:p w14:paraId="4513F60E" w14:textId="77777777" w:rsidR="0060741B" w:rsidRDefault="0060741B">
            <w:pPr>
              <w:rPr>
                <w:rFonts w:eastAsia="Times New Roman"/>
              </w:rPr>
            </w:pPr>
            <w:r>
              <w:rPr>
                <w:rFonts w:eastAsia="Times New Roman"/>
              </w:rPr>
              <w:t>Decoder + GQA</w:t>
            </w:r>
          </w:p>
        </w:tc>
        <w:tc>
          <w:tcPr>
            <w:tcW w:w="0" w:type="auto"/>
            <w:vAlign w:val="center"/>
            <w:hideMark/>
          </w:tcPr>
          <w:p w14:paraId="29D34ED4" w14:textId="77777777" w:rsidR="0060741B" w:rsidRDefault="0060741B">
            <w:pPr>
              <w:rPr>
                <w:rFonts w:eastAsia="Times New Roman"/>
              </w:rPr>
            </w:pPr>
            <w:r>
              <w:rPr>
                <w:rFonts w:eastAsia="Times New Roman"/>
              </w:rPr>
              <w:t>128K</w:t>
            </w:r>
          </w:p>
        </w:tc>
        <w:tc>
          <w:tcPr>
            <w:tcW w:w="0" w:type="auto"/>
            <w:vAlign w:val="center"/>
            <w:hideMark/>
          </w:tcPr>
          <w:p w14:paraId="2A83E964" w14:textId="77777777" w:rsidR="0060741B" w:rsidRDefault="0060741B">
            <w:pPr>
              <w:rPr>
                <w:rFonts w:eastAsia="Times New Roman"/>
              </w:rPr>
            </w:pPr>
            <w:r>
              <w:rPr>
                <w:rFonts w:eastAsia="Times New Roman"/>
              </w:rPr>
              <w:t>Tool use, multilingual, 15T+ token</w:t>
            </w:r>
          </w:p>
        </w:tc>
      </w:tr>
      <w:tr w:rsidR="00BF2757" w14:paraId="173E3317" w14:textId="77777777">
        <w:trPr>
          <w:divId w:val="1069815351"/>
          <w:tblCellSpacing w:w="15" w:type="dxa"/>
        </w:trPr>
        <w:tc>
          <w:tcPr>
            <w:tcW w:w="0" w:type="auto"/>
            <w:vAlign w:val="center"/>
            <w:hideMark/>
          </w:tcPr>
          <w:p w14:paraId="3185328E" w14:textId="77777777" w:rsidR="0060741B" w:rsidRDefault="0060741B">
            <w:pPr>
              <w:rPr>
                <w:rFonts w:eastAsia="Times New Roman"/>
              </w:rPr>
            </w:pPr>
            <w:r>
              <w:rPr>
                <w:rFonts w:eastAsia="Times New Roman"/>
              </w:rPr>
              <w:t>2024</w:t>
            </w:r>
          </w:p>
        </w:tc>
        <w:tc>
          <w:tcPr>
            <w:tcW w:w="0" w:type="auto"/>
            <w:vAlign w:val="center"/>
            <w:hideMark/>
          </w:tcPr>
          <w:p w14:paraId="5DF12CDA" w14:textId="77777777" w:rsidR="0060741B" w:rsidRDefault="0060741B">
            <w:pPr>
              <w:rPr>
                <w:rFonts w:eastAsia="Times New Roman"/>
              </w:rPr>
            </w:pPr>
            <w:r>
              <w:rPr>
                <w:rFonts w:eastAsia="Times New Roman"/>
              </w:rPr>
              <w:t>Qwen2.5</w:t>
            </w:r>
          </w:p>
        </w:tc>
        <w:tc>
          <w:tcPr>
            <w:tcW w:w="0" w:type="auto"/>
            <w:vAlign w:val="center"/>
            <w:hideMark/>
          </w:tcPr>
          <w:p w14:paraId="08529B0A" w14:textId="77777777" w:rsidR="0060741B" w:rsidRDefault="0060741B">
            <w:pPr>
              <w:rPr>
                <w:rFonts w:eastAsia="Times New Roman"/>
              </w:rPr>
            </w:pPr>
            <w:r>
              <w:rPr>
                <w:rFonts w:eastAsia="Times New Roman"/>
              </w:rPr>
              <w:t>0,5B-72B</w:t>
            </w:r>
          </w:p>
        </w:tc>
        <w:tc>
          <w:tcPr>
            <w:tcW w:w="0" w:type="auto"/>
            <w:vAlign w:val="center"/>
            <w:hideMark/>
          </w:tcPr>
          <w:p w14:paraId="64127B10" w14:textId="77777777" w:rsidR="0060741B" w:rsidRDefault="0060741B">
            <w:pPr>
              <w:rPr>
                <w:rFonts w:eastAsia="Times New Roman"/>
              </w:rPr>
            </w:pPr>
            <w:r>
              <w:rPr>
                <w:rFonts w:eastAsia="Times New Roman"/>
              </w:rPr>
              <w:t>Dense decoder</w:t>
            </w:r>
          </w:p>
        </w:tc>
        <w:tc>
          <w:tcPr>
            <w:tcW w:w="0" w:type="auto"/>
            <w:vAlign w:val="center"/>
            <w:hideMark/>
          </w:tcPr>
          <w:p w14:paraId="34080A00" w14:textId="77777777" w:rsidR="0060741B" w:rsidRDefault="0060741B">
            <w:pPr>
              <w:rPr>
                <w:rFonts w:eastAsia="Times New Roman"/>
              </w:rPr>
            </w:pPr>
            <w:r>
              <w:rPr>
                <w:rFonts w:eastAsia="Times New Roman"/>
              </w:rPr>
              <w:t>32K</w:t>
            </w:r>
          </w:p>
        </w:tc>
        <w:tc>
          <w:tcPr>
            <w:tcW w:w="0" w:type="auto"/>
            <w:vAlign w:val="center"/>
            <w:hideMark/>
          </w:tcPr>
          <w:p w14:paraId="33747F23" w14:textId="77777777" w:rsidR="0060741B" w:rsidRDefault="0060741B">
            <w:pPr>
              <w:rPr>
                <w:rFonts w:eastAsia="Times New Roman"/>
              </w:rPr>
            </w:pPr>
            <w:r>
              <w:rPr>
                <w:rFonts w:eastAsia="Times New Roman"/>
              </w:rPr>
              <w:t>Multilingual 29 bahasa, 18T token</w:t>
            </w:r>
          </w:p>
        </w:tc>
      </w:tr>
      <w:tr w:rsidR="00BF2757" w14:paraId="59808DBE" w14:textId="77777777">
        <w:trPr>
          <w:divId w:val="1069815351"/>
          <w:tblCellSpacing w:w="15" w:type="dxa"/>
        </w:trPr>
        <w:tc>
          <w:tcPr>
            <w:tcW w:w="0" w:type="auto"/>
            <w:vAlign w:val="center"/>
            <w:hideMark/>
          </w:tcPr>
          <w:p w14:paraId="483AB6DF" w14:textId="77777777" w:rsidR="0060741B" w:rsidRDefault="0060741B">
            <w:pPr>
              <w:rPr>
                <w:rFonts w:eastAsia="Times New Roman"/>
              </w:rPr>
            </w:pPr>
            <w:r>
              <w:rPr>
                <w:rFonts w:eastAsia="Times New Roman"/>
              </w:rPr>
              <w:t>2024</w:t>
            </w:r>
          </w:p>
        </w:tc>
        <w:tc>
          <w:tcPr>
            <w:tcW w:w="0" w:type="auto"/>
            <w:vAlign w:val="center"/>
            <w:hideMark/>
          </w:tcPr>
          <w:p w14:paraId="0F8667B9" w14:textId="77777777" w:rsidR="0060741B" w:rsidRDefault="0060741B">
            <w:pPr>
              <w:rPr>
                <w:rFonts w:eastAsia="Times New Roman"/>
              </w:rPr>
            </w:pPr>
            <w:r>
              <w:rPr>
                <w:rFonts w:eastAsia="Times New Roman"/>
              </w:rPr>
              <w:t>DeepSeek-V3</w:t>
            </w:r>
          </w:p>
        </w:tc>
        <w:tc>
          <w:tcPr>
            <w:tcW w:w="0" w:type="auto"/>
            <w:vAlign w:val="center"/>
            <w:hideMark/>
          </w:tcPr>
          <w:p w14:paraId="3245EE76" w14:textId="77777777" w:rsidR="0060741B" w:rsidRDefault="0060741B">
            <w:pPr>
              <w:rPr>
                <w:rFonts w:eastAsia="Times New Roman"/>
              </w:rPr>
            </w:pPr>
            <w:r>
              <w:rPr>
                <w:rFonts w:eastAsia="Times New Roman"/>
              </w:rPr>
              <w:t>671B (37B aktif)</w:t>
            </w:r>
          </w:p>
        </w:tc>
        <w:tc>
          <w:tcPr>
            <w:tcW w:w="0" w:type="auto"/>
            <w:vAlign w:val="center"/>
            <w:hideMark/>
          </w:tcPr>
          <w:p w14:paraId="3FD9FEEE" w14:textId="77777777" w:rsidR="0060741B" w:rsidRDefault="0060741B">
            <w:pPr>
              <w:rPr>
                <w:rFonts w:eastAsia="Times New Roman"/>
              </w:rPr>
            </w:pPr>
            <w:r>
              <w:rPr>
                <w:rFonts w:eastAsia="Times New Roman"/>
              </w:rPr>
              <w:t>MoE + MLA</w:t>
            </w:r>
          </w:p>
        </w:tc>
        <w:tc>
          <w:tcPr>
            <w:tcW w:w="0" w:type="auto"/>
            <w:vAlign w:val="center"/>
            <w:hideMark/>
          </w:tcPr>
          <w:p w14:paraId="2915D70A" w14:textId="77777777" w:rsidR="0060741B" w:rsidRDefault="0060741B">
            <w:pPr>
              <w:rPr>
                <w:rFonts w:eastAsia="Times New Roman"/>
              </w:rPr>
            </w:pPr>
            <w:r>
              <w:rPr>
                <w:rFonts w:eastAsia="Times New Roman"/>
              </w:rPr>
              <w:t>128K</w:t>
            </w:r>
          </w:p>
        </w:tc>
        <w:tc>
          <w:tcPr>
            <w:tcW w:w="0" w:type="auto"/>
            <w:vAlign w:val="center"/>
            <w:hideMark/>
          </w:tcPr>
          <w:p w14:paraId="45E767A9" w14:textId="77777777" w:rsidR="0060741B" w:rsidRDefault="0060741B">
            <w:pPr>
              <w:rPr>
                <w:rFonts w:eastAsia="Times New Roman"/>
              </w:rPr>
            </w:pPr>
            <w:r>
              <w:rPr>
                <w:rFonts w:eastAsia="Times New Roman"/>
              </w:rPr>
              <w:t>Training $5,5M, efisiensi ekstrem</w:t>
            </w:r>
          </w:p>
        </w:tc>
      </w:tr>
      <w:tr w:rsidR="00BF2757" w14:paraId="0DE49D19" w14:textId="77777777">
        <w:trPr>
          <w:divId w:val="1069815351"/>
          <w:tblCellSpacing w:w="15" w:type="dxa"/>
        </w:trPr>
        <w:tc>
          <w:tcPr>
            <w:tcW w:w="0" w:type="auto"/>
            <w:vAlign w:val="center"/>
            <w:hideMark/>
          </w:tcPr>
          <w:p w14:paraId="33CA9993" w14:textId="77777777" w:rsidR="0060741B" w:rsidRDefault="0060741B">
            <w:pPr>
              <w:rPr>
                <w:rFonts w:eastAsia="Times New Roman"/>
              </w:rPr>
            </w:pPr>
            <w:r>
              <w:rPr>
                <w:rFonts w:eastAsia="Times New Roman"/>
              </w:rPr>
              <w:lastRenderedPageBreak/>
              <w:t>2025</w:t>
            </w:r>
          </w:p>
        </w:tc>
        <w:tc>
          <w:tcPr>
            <w:tcW w:w="0" w:type="auto"/>
            <w:vAlign w:val="center"/>
            <w:hideMark/>
          </w:tcPr>
          <w:p w14:paraId="7E727749" w14:textId="77777777" w:rsidR="0060741B" w:rsidRDefault="0060741B">
            <w:pPr>
              <w:rPr>
                <w:rFonts w:eastAsia="Times New Roman"/>
              </w:rPr>
            </w:pPr>
            <w:r>
              <w:rPr>
                <w:rFonts w:eastAsia="Times New Roman"/>
              </w:rPr>
              <w:t>DeepSeek-R1</w:t>
            </w:r>
          </w:p>
        </w:tc>
        <w:tc>
          <w:tcPr>
            <w:tcW w:w="0" w:type="auto"/>
            <w:vAlign w:val="center"/>
            <w:hideMark/>
          </w:tcPr>
          <w:p w14:paraId="08573863" w14:textId="77777777" w:rsidR="0060741B" w:rsidRDefault="0060741B">
            <w:pPr>
              <w:rPr>
                <w:rFonts w:eastAsia="Times New Roman"/>
              </w:rPr>
            </w:pPr>
            <w:r>
              <w:rPr>
                <w:rFonts w:eastAsia="Times New Roman"/>
              </w:rPr>
              <w:t>671B (37B aktif)</w:t>
            </w:r>
          </w:p>
        </w:tc>
        <w:tc>
          <w:tcPr>
            <w:tcW w:w="0" w:type="auto"/>
            <w:vAlign w:val="center"/>
            <w:hideMark/>
          </w:tcPr>
          <w:p w14:paraId="151AF407" w14:textId="77777777" w:rsidR="0060741B" w:rsidRDefault="0060741B">
            <w:pPr>
              <w:rPr>
                <w:rFonts w:eastAsia="Times New Roman"/>
              </w:rPr>
            </w:pPr>
            <w:r>
              <w:rPr>
                <w:rFonts w:eastAsia="Times New Roman"/>
              </w:rPr>
              <w:t>MoE + GRPO RL</w:t>
            </w:r>
          </w:p>
        </w:tc>
        <w:tc>
          <w:tcPr>
            <w:tcW w:w="0" w:type="auto"/>
            <w:vAlign w:val="center"/>
            <w:hideMark/>
          </w:tcPr>
          <w:p w14:paraId="46105DA6" w14:textId="77777777" w:rsidR="0060741B" w:rsidRDefault="0060741B">
            <w:pPr>
              <w:rPr>
                <w:rFonts w:eastAsia="Times New Roman"/>
              </w:rPr>
            </w:pPr>
            <w:r>
              <w:rPr>
                <w:rFonts w:eastAsia="Times New Roman"/>
              </w:rPr>
              <w:t>128K</w:t>
            </w:r>
          </w:p>
        </w:tc>
        <w:tc>
          <w:tcPr>
            <w:tcW w:w="0" w:type="auto"/>
            <w:vAlign w:val="center"/>
            <w:hideMark/>
          </w:tcPr>
          <w:p w14:paraId="7CE5907A" w14:textId="77777777" w:rsidR="0060741B" w:rsidRDefault="0060741B">
            <w:pPr>
              <w:rPr>
                <w:rFonts w:eastAsia="Times New Roman"/>
              </w:rPr>
            </w:pPr>
            <w:r>
              <w:rPr>
                <w:rFonts w:eastAsia="Times New Roman"/>
              </w:rPr>
              <w:t>Reasoning via pure RL, setara o1</w:t>
            </w:r>
          </w:p>
        </w:tc>
      </w:tr>
      <w:tr w:rsidR="00BF2757" w14:paraId="247E3EB6" w14:textId="77777777">
        <w:trPr>
          <w:divId w:val="1069815351"/>
          <w:tblCellSpacing w:w="15" w:type="dxa"/>
        </w:trPr>
        <w:tc>
          <w:tcPr>
            <w:tcW w:w="0" w:type="auto"/>
            <w:vAlign w:val="center"/>
            <w:hideMark/>
          </w:tcPr>
          <w:p w14:paraId="166B7677" w14:textId="77777777" w:rsidR="0060741B" w:rsidRDefault="0060741B">
            <w:pPr>
              <w:rPr>
                <w:rFonts w:eastAsia="Times New Roman"/>
              </w:rPr>
            </w:pPr>
            <w:r>
              <w:rPr>
                <w:rFonts w:eastAsia="Times New Roman"/>
              </w:rPr>
              <w:t>2025</w:t>
            </w:r>
          </w:p>
        </w:tc>
        <w:tc>
          <w:tcPr>
            <w:tcW w:w="0" w:type="auto"/>
            <w:vAlign w:val="center"/>
            <w:hideMark/>
          </w:tcPr>
          <w:p w14:paraId="33AC776B" w14:textId="77777777" w:rsidR="0060741B" w:rsidRDefault="0060741B">
            <w:pPr>
              <w:rPr>
                <w:rFonts w:eastAsia="Times New Roman"/>
              </w:rPr>
            </w:pPr>
            <w:r>
              <w:rPr>
                <w:rFonts w:eastAsia="Times New Roman"/>
              </w:rPr>
              <w:t>Llama 4 Scout</w:t>
            </w:r>
          </w:p>
        </w:tc>
        <w:tc>
          <w:tcPr>
            <w:tcW w:w="0" w:type="auto"/>
            <w:vAlign w:val="center"/>
            <w:hideMark/>
          </w:tcPr>
          <w:p w14:paraId="7A6E0295" w14:textId="77777777" w:rsidR="0060741B" w:rsidRDefault="0060741B">
            <w:pPr>
              <w:rPr>
                <w:rFonts w:eastAsia="Times New Roman"/>
              </w:rPr>
            </w:pPr>
            <w:r>
              <w:rPr>
                <w:rFonts w:eastAsia="Times New Roman"/>
              </w:rPr>
              <w:t>109B (17B aktif)</w:t>
            </w:r>
          </w:p>
        </w:tc>
        <w:tc>
          <w:tcPr>
            <w:tcW w:w="0" w:type="auto"/>
            <w:vAlign w:val="center"/>
            <w:hideMark/>
          </w:tcPr>
          <w:p w14:paraId="69660F9A" w14:textId="77777777" w:rsidR="0060741B" w:rsidRDefault="0060741B">
            <w:pPr>
              <w:rPr>
                <w:rFonts w:eastAsia="Times New Roman"/>
              </w:rPr>
            </w:pPr>
            <w:r>
              <w:rPr>
                <w:rFonts w:eastAsia="Times New Roman"/>
              </w:rPr>
              <w:t>MoE 16 experts</w:t>
            </w:r>
          </w:p>
        </w:tc>
        <w:tc>
          <w:tcPr>
            <w:tcW w:w="0" w:type="auto"/>
            <w:vAlign w:val="center"/>
            <w:hideMark/>
          </w:tcPr>
          <w:p w14:paraId="0B71825B" w14:textId="77777777" w:rsidR="0060741B" w:rsidRDefault="0060741B">
            <w:pPr>
              <w:rPr>
                <w:rFonts w:eastAsia="Times New Roman"/>
              </w:rPr>
            </w:pPr>
            <w:r>
              <w:rPr>
                <w:rFonts w:eastAsia="Times New Roman"/>
              </w:rPr>
              <w:t>10M</w:t>
            </w:r>
          </w:p>
        </w:tc>
        <w:tc>
          <w:tcPr>
            <w:tcW w:w="0" w:type="auto"/>
            <w:vAlign w:val="center"/>
            <w:hideMark/>
          </w:tcPr>
          <w:p w14:paraId="1CA296C2" w14:textId="77777777" w:rsidR="0060741B" w:rsidRDefault="0060741B">
            <w:pPr>
              <w:rPr>
                <w:rFonts w:eastAsia="Times New Roman"/>
              </w:rPr>
            </w:pPr>
            <w:r>
              <w:rPr>
                <w:rFonts w:eastAsia="Times New Roman"/>
              </w:rPr>
              <w:t>Multimodal, 1 GPU via INT4</w:t>
            </w:r>
          </w:p>
        </w:tc>
      </w:tr>
      <w:tr w:rsidR="00BF2757" w14:paraId="56FAC3CE" w14:textId="77777777">
        <w:trPr>
          <w:divId w:val="1069815351"/>
          <w:tblCellSpacing w:w="15" w:type="dxa"/>
        </w:trPr>
        <w:tc>
          <w:tcPr>
            <w:tcW w:w="0" w:type="auto"/>
            <w:vAlign w:val="center"/>
            <w:hideMark/>
          </w:tcPr>
          <w:p w14:paraId="1A38825E" w14:textId="77777777" w:rsidR="0060741B" w:rsidRDefault="0060741B">
            <w:pPr>
              <w:rPr>
                <w:rFonts w:eastAsia="Times New Roman"/>
              </w:rPr>
            </w:pPr>
            <w:r>
              <w:rPr>
                <w:rFonts w:eastAsia="Times New Roman"/>
              </w:rPr>
              <w:t>2025</w:t>
            </w:r>
          </w:p>
        </w:tc>
        <w:tc>
          <w:tcPr>
            <w:tcW w:w="0" w:type="auto"/>
            <w:vAlign w:val="center"/>
            <w:hideMark/>
          </w:tcPr>
          <w:p w14:paraId="04EE171C" w14:textId="77777777" w:rsidR="0060741B" w:rsidRDefault="0060741B">
            <w:pPr>
              <w:rPr>
                <w:rFonts w:eastAsia="Times New Roman"/>
              </w:rPr>
            </w:pPr>
            <w:r>
              <w:rPr>
                <w:rFonts w:eastAsia="Times New Roman"/>
              </w:rPr>
              <w:t>Llama 4 Maverick</w:t>
            </w:r>
          </w:p>
        </w:tc>
        <w:tc>
          <w:tcPr>
            <w:tcW w:w="0" w:type="auto"/>
            <w:vAlign w:val="center"/>
            <w:hideMark/>
          </w:tcPr>
          <w:p w14:paraId="3CF9412C" w14:textId="77777777" w:rsidR="0060741B" w:rsidRDefault="0060741B">
            <w:pPr>
              <w:rPr>
                <w:rFonts w:eastAsia="Times New Roman"/>
              </w:rPr>
            </w:pPr>
            <w:r>
              <w:rPr>
                <w:rFonts w:eastAsia="Times New Roman"/>
              </w:rPr>
              <w:t>400B (17B aktif)</w:t>
            </w:r>
          </w:p>
        </w:tc>
        <w:tc>
          <w:tcPr>
            <w:tcW w:w="0" w:type="auto"/>
            <w:vAlign w:val="center"/>
            <w:hideMark/>
          </w:tcPr>
          <w:p w14:paraId="41461112" w14:textId="77777777" w:rsidR="0060741B" w:rsidRDefault="0060741B">
            <w:pPr>
              <w:rPr>
                <w:rFonts w:eastAsia="Times New Roman"/>
              </w:rPr>
            </w:pPr>
            <w:r>
              <w:rPr>
                <w:rFonts w:eastAsia="Times New Roman"/>
              </w:rPr>
              <w:t>MoE 128 experts</w:t>
            </w:r>
          </w:p>
        </w:tc>
        <w:tc>
          <w:tcPr>
            <w:tcW w:w="0" w:type="auto"/>
            <w:vAlign w:val="center"/>
            <w:hideMark/>
          </w:tcPr>
          <w:p w14:paraId="3809C272" w14:textId="77777777" w:rsidR="0060741B" w:rsidRDefault="0060741B">
            <w:pPr>
              <w:rPr>
                <w:rFonts w:eastAsia="Times New Roman"/>
              </w:rPr>
            </w:pPr>
            <w:r>
              <w:rPr>
                <w:rFonts w:eastAsia="Times New Roman"/>
              </w:rPr>
              <w:t>1M</w:t>
            </w:r>
          </w:p>
        </w:tc>
        <w:tc>
          <w:tcPr>
            <w:tcW w:w="0" w:type="auto"/>
            <w:vAlign w:val="center"/>
            <w:hideMark/>
          </w:tcPr>
          <w:p w14:paraId="69756042" w14:textId="77777777" w:rsidR="0060741B" w:rsidRDefault="0060741B">
            <w:pPr>
              <w:rPr>
                <w:rFonts w:eastAsia="Times New Roman"/>
              </w:rPr>
            </w:pPr>
            <w:r>
              <w:rPr>
                <w:rFonts w:eastAsia="Times New Roman"/>
              </w:rPr>
              <w:t>Setara GPT-4.5 (benchmark tertentu)</w:t>
            </w:r>
          </w:p>
        </w:tc>
      </w:tr>
      <w:tr w:rsidR="00BF2757" w14:paraId="5CBE1690" w14:textId="77777777">
        <w:trPr>
          <w:divId w:val="1069815351"/>
          <w:tblCellSpacing w:w="15" w:type="dxa"/>
        </w:trPr>
        <w:tc>
          <w:tcPr>
            <w:tcW w:w="0" w:type="auto"/>
            <w:vAlign w:val="center"/>
            <w:hideMark/>
          </w:tcPr>
          <w:p w14:paraId="6D368B07" w14:textId="77777777" w:rsidR="0060741B" w:rsidRDefault="0060741B">
            <w:pPr>
              <w:rPr>
                <w:rFonts w:eastAsia="Times New Roman"/>
              </w:rPr>
            </w:pPr>
            <w:r>
              <w:rPr>
                <w:rFonts w:eastAsia="Times New Roman"/>
              </w:rPr>
              <w:t>2025</w:t>
            </w:r>
          </w:p>
        </w:tc>
        <w:tc>
          <w:tcPr>
            <w:tcW w:w="0" w:type="auto"/>
            <w:vAlign w:val="center"/>
            <w:hideMark/>
          </w:tcPr>
          <w:p w14:paraId="60807989" w14:textId="77777777" w:rsidR="0060741B" w:rsidRDefault="0060741B">
            <w:pPr>
              <w:rPr>
                <w:rFonts w:eastAsia="Times New Roman"/>
              </w:rPr>
            </w:pPr>
            <w:r>
              <w:rPr>
                <w:rFonts w:eastAsia="Times New Roman"/>
              </w:rPr>
              <w:t>Qwen3</w:t>
            </w:r>
          </w:p>
        </w:tc>
        <w:tc>
          <w:tcPr>
            <w:tcW w:w="0" w:type="auto"/>
            <w:vAlign w:val="center"/>
            <w:hideMark/>
          </w:tcPr>
          <w:p w14:paraId="3BC36F7C" w14:textId="77777777" w:rsidR="0060741B" w:rsidRDefault="0060741B">
            <w:pPr>
              <w:rPr>
                <w:rFonts w:eastAsia="Times New Roman"/>
              </w:rPr>
            </w:pPr>
            <w:r>
              <w:rPr>
                <w:rFonts w:eastAsia="Times New Roman"/>
              </w:rPr>
              <w:t>0,6B-235B</w:t>
            </w:r>
          </w:p>
        </w:tc>
        <w:tc>
          <w:tcPr>
            <w:tcW w:w="0" w:type="auto"/>
            <w:vAlign w:val="center"/>
            <w:hideMark/>
          </w:tcPr>
          <w:p w14:paraId="5398C568" w14:textId="77777777" w:rsidR="0060741B" w:rsidRDefault="0060741B">
            <w:pPr>
              <w:rPr>
                <w:rFonts w:eastAsia="Times New Roman"/>
              </w:rPr>
            </w:pPr>
            <w:r>
              <w:rPr>
                <w:rFonts w:eastAsia="Times New Roman"/>
              </w:rPr>
              <w:t>Dense + MoE</w:t>
            </w:r>
          </w:p>
        </w:tc>
        <w:tc>
          <w:tcPr>
            <w:tcW w:w="0" w:type="auto"/>
            <w:vAlign w:val="center"/>
            <w:hideMark/>
          </w:tcPr>
          <w:p w14:paraId="26DA0D0F" w14:textId="77777777" w:rsidR="0060741B" w:rsidRDefault="0060741B">
            <w:pPr>
              <w:rPr>
                <w:rFonts w:eastAsia="Times New Roman"/>
              </w:rPr>
            </w:pPr>
            <w:r>
              <w:rPr>
                <w:rFonts w:eastAsia="Times New Roman"/>
              </w:rPr>
              <w:t>128K</w:t>
            </w:r>
          </w:p>
        </w:tc>
        <w:tc>
          <w:tcPr>
            <w:tcW w:w="0" w:type="auto"/>
            <w:vAlign w:val="center"/>
            <w:hideMark/>
          </w:tcPr>
          <w:p w14:paraId="1633CFF8" w14:textId="77777777" w:rsidR="0060741B" w:rsidRDefault="0060741B">
            <w:pPr>
              <w:rPr>
                <w:rFonts w:eastAsia="Times New Roman"/>
              </w:rPr>
            </w:pPr>
            <w:r>
              <w:rPr>
                <w:rFonts w:eastAsia="Times New Roman"/>
              </w:rPr>
              <w:t>Thinking mode, 119 bahasa</w:t>
            </w:r>
          </w:p>
        </w:tc>
      </w:tr>
      <w:tr w:rsidR="00BF2757" w14:paraId="3C9060F9" w14:textId="77777777">
        <w:trPr>
          <w:divId w:val="1069815351"/>
          <w:tblCellSpacing w:w="15" w:type="dxa"/>
        </w:trPr>
        <w:tc>
          <w:tcPr>
            <w:tcW w:w="0" w:type="auto"/>
            <w:vAlign w:val="center"/>
            <w:hideMark/>
          </w:tcPr>
          <w:p w14:paraId="0374785E" w14:textId="77777777" w:rsidR="0060741B" w:rsidRDefault="0060741B">
            <w:pPr>
              <w:rPr>
                <w:rFonts w:eastAsia="Times New Roman"/>
              </w:rPr>
            </w:pPr>
            <w:r>
              <w:rPr>
                <w:rFonts w:eastAsia="Times New Roman"/>
              </w:rPr>
              <w:t>2025</w:t>
            </w:r>
          </w:p>
        </w:tc>
        <w:tc>
          <w:tcPr>
            <w:tcW w:w="0" w:type="auto"/>
            <w:vAlign w:val="center"/>
            <w:hideMark/>
          </w:tcPr>
          <w:p w14:paraId="263A70C3" w14:textId="77777777" w:rsidR="0060741B" w:rsidRDefault="0060741B">
            <w:pPr>
              <w:rPr>
                <w:rFonts w:eastAsia="Times New Roman"/>
              </w:rPr>
            </w:pPr>
            <w:r>
              <w:rPr>
                <w:rFonts w:eastAsia="Times New Roman"/>
              </w:rPr>
              <w:t>Phi-4 / Phi-4-reasoning</w:t>
            </w:r>
          </w:p>
        </w:tc>
        <w:tc>
          <w:tcPr>
            <w:tcW w:w="0" w:type="auto"/>
            <w:vAlign w:val="center"/>
            <w:hideMark/>
          </w:tcPr>
          <w:p w14:paraId="2B04AEAD" w14:textId="77777777" w:rsidR="0060741B" w:rsidRDefault="0060741B">
            <w:pPr>
              <w:rPr>
                <w:rFonts w:eastAsia="Times New Roman"/>
              </w:rPr>
            </w:pPr>
            <w:r>
              <w:rPr>
                <w:rFonts w:eastAsia="Times New Roman"/>
              </w:rPr>
              <w:t>14B</w:t>
            </w:r>
          </w:p>
        </w:tc>
        <w:tc>
          <w:tcPr>
            <w:tcW w:w="0" w:type="auto"/>
            <w:vAlign w:val="center"/>
            <w:hideMark/>
          </w:tcPr>
          <w:p w14:paraId="6DADE169" w14:textId="77777777" w:rsidR="0060741B" w:rsidRDefault="0060741B">
            <w:pPr>
              <w:rPr>
                <w:rFonts w:eastAsia="Times New Roman"/>
              </w:rPr>
            </w:pPr>
            <w:r>
              <w:rPr>
                <w:rFonts w:eastAsia="Times New Roman"/>
              </w:rPr>
              <w:t>Dense decoder</w:t>
            </w:r>
          </w:p>
        </w:tc>
        <w:tc>
          <w:tcPr>
            <w:tcW w:w="0" w:type="auto"/>
            <w:vAlign w:val="center"/>
            <w:hideMark/>
          </w:tcPr>
          <w:p w14:paraId="42AD6CAF" w14:textId="77777777" w:rsidR="0060741B" w:rsidRDefault="0060741B">
            <w:pPr>
              <w:rPr>
                <w:rFonts w:eastAsia="Times New Roman"/>
              </w:rPr>
            </w:pPr>
            <w:r>
              <w:rPr>
                <w:rFonts w:eastAsia="Times New Roman"/>
              </w:rPr>
              <w:t>16K</w:t>
            </w:r>
          </w:p>
        </w:tc>
        <w:tc>
          <w:tcPr>
            <w:tcW w:w="0" w:type="auto"/>
            <w:vAlign w:val="center"/>
            <w:hideMark/>
          </w:tcPr>
          <w:p w14:paraId="122F5303" w14:textId="77777777" w:rsidR="0060741B" w:rsidRDefault="0060741B">
            <w:pPr>
              <w:rPr>
                <w:rFonts w:eastAsia="Times New Roman"/>
              </w:rPr>
            </w:pPr>
            <w:r>
              <w:rPr>
                <w:rFonts w:eastAsia="Times New Roman"/>
              </w:rPr>
              <w:t>Synthetic data &gt; distilasi</w:t>
            </w:r>
          </w:p>
        </w:tc>
      </w:tr>
      <w:tr w:rsidR="00BF2757" w14:paraId="4C123C62" w14:textId="77777777">
        <w:trPr>
          <w:divId w:val="1069815351"/>
          <w:tblCellSpacing w:w="15" w:type="dxa"/>
        </w:trPr>
        <w:tc>
          <w:tcPr>
            <w:tcW w:w="0" w:type="auto"/>
            <w:vAlign w:val="center"/>
            <w:hideMark/>
          </w:tcPr>
          <w:p w14:paraId="09E503DB" w14:textId="77777777" w:rsidR="0060741B" w:rsidRDefault="0060741B">
            <w:pPr>
              <w:rPr>
                <w:rFonts w:eastAsia="Times New Roman"/>
              </w:rPr>
            </w:pPr>
            <w:r>
              <w:rPr>
                <w:rFonts w:eastAsia="Times New Roman"/>
              </w:rPr>
              <w:t>2025</w:t>
            </w:r>
          </w:p>
        </w:tc>
        <w:tc>
          <w:tcPr>
            <w:tcW w:w="0" w:type="auto"/>
            <w:vAlign w:val="center"/>
            <w:hideMark/>
          </w:tcPr>
          <w:p w14:paraId="31D1A268" w14:textId="77777777" w:rsidR="0060741B" w:rsidRDefault="0060741B">
            <w:pPr>
              <w:rPr>
                <w:rFonts w:eastAsia="Times New Roman"/>
              </w:rPr>
            </w:pPr>
            <w:r>
              <w:rPr>
                <w:rFonts w:eastAsia="Times New Roman"/>
              </w:rPr>
              <w:t>Mistral Large 3</w:t>
            </w:r>
          </w:p>
        </w:tc>
        <w:tc>
          <w:tcPr>
            <w:tcW w:w="0" w:type="auto"/>
            <w:vAlign w:val="center"/>
            <w:hideMark/>
          </w:tcPr>
          <w:p w14:paraId="52502BF3" w14:textId="77777777" w:rsidR="0060741B" w:rsidRDefault="0060741B">
            <w:pPr>
              <w:rPr>
                <w:rFonts w:eastAsia="Times New Roman"/>
              </w:rPr>
            </w:pPr>
            <w:r>
              <w:rPr>
                <w:rFonts w:eastAsia="Times New Roman"/>
              </w:rPr>
              <w:t>675B (41B aktif)</w:t>
            </w:r>
          </w:p>
        </w:tc>
        <w:tc>
          <w:tcPr>
            <w:tcW w:w="0" w:type="auto"/>
            <w:vAlign w:val="center"/>
            <w:hideMark/>
          </w:tcPr>
          <w:p w14:paraId="68B2DDA5" w14:textId="77777777" w:rsidR="0060741B" w:rsidRDefault="0060741B">
            <w:pPr>
              <w:rPr>
                <w:rFonts w:eastAsia="Times New Roman"/>
              </w:rPr>
            </w:pPr>
            <w:r>
              <w:rPr>
                <w:rFonts w:eastAsia="Times New Roman"/>
              </w:rPr>
              <w:t>Granular MoE + Vision</w:t>
            </w:r>
          </w:p>
        </w:tc>
        <w:tc>
          <w:tcPr>
            <w:tcW w:w="0" w:type="auto"/>
            <w:vAlign w:val="center"/>
            <w:hideMark/>
          </w:tcPr>
          <w:p w14:paraId="30EDF103" w14:textId="77777777" w:rsidR="0060741B" w:rsidRDefault="0060741B">
            <w:pPr>
              <w:rPr>
                <w:rFonts w:eastAsia="Times New Roman"/>
              </w:rPr>
            </w:pPr>
            <w:r>
              <w:rPr>
                <w:rFonts w:eastAsia="Times New Roman"/>
              </w:rPr>
              <w:t>256K</w:t>
            </w:r>
          </w:p>
        </w:tc>
        <w:tc>
          <w:tcPr>
            <w:tcW w:w="0" w:type="auto"/>
            <w:vAlign w:val="center"/>
            <w:hideMark/>
          </w:tcPr>
          <w:p w14:paraId="3343D369" w14:textId="77777777" w:rsidR="0060741B" w:rsidRDefault="0060741B">
            <w:pPr>
              <w:rPr>
                <w:rFonts w:eastAsia="Times New Roman"/>
              </w:rPr>
            </w:pPr>
            <w:r>
              <w:rPr>
                <w:rFonts w:eastAsia="Times New Roman"/>
              </w:rPr>
              <w:t>Apache 2.0, open-source Eropa</w:t>
            </w:r>
          </w:p>
        </w:tc>
      </w:tr>
      <w:tr w:rsidR="00BF2757" w14:paraId="5F9CE03D" w14:textId="77777777">
        <w:trPr>
          <w:divId w:val="1069815351"/>
          <w:tblCellSpacing w:w="15" w:type="dxa"/>
        </w:trPr>
        <w:tc>
          <w:tcPr>
            <w:tcW w:w="0" w:type="auto"/>
            <w:vAlign w:val="center"/>
            <w:hideMark/>
          </w:tcPr>
          <w:p w14:paraId="72A36240" w14:textId="77777777" w:rsidR="0060741B" w:rsidRDefault="0060741B">
            <w:pPr>
              <w:rPr>
                <w:rFonts w:eastAsia="Times New Roman"/>
              </w:rPr>
            </w:pPr>
            <w:r>
              <w:rPr>
                <w:rFonts w:eastAsia="Times New Roman"/>
              </w:rPr>
              <w:t>2026</w:t>
            </w:r>
          </w:p>
        </w:tc>
        <w:tc>
          <w:tcPr>
            <w:tcW w:w="0" w:type="auto"/>
            <w:vAlign w:val="center"/>
            <w:hideMark/>
          </w:tcPr>
          <w:p w14:paraId="00FD2B9D" w14:textId="77777777" w:rsidR="0060741B" w:rsidRDefault="0060741B">
            <w:pPr>
              <w:rPr>
                <w:rFonts w:eastAsia="Times New Roman"/>
              </w:rPr>
            </w:pPr>
            <w:r>
              <w:rPr>
                <w:rFonts w:eastAsia="Times New Roman"/>
              </w:rPr>
              <w:t>Qwen3.5</w:t>
            </w:r>
          </w:p>
        </w:tc>
        <w:tc>
          <w:tcPr>
            <w:tcW w:w="0" w:type="auto"/>
            <w:vAlign w:val="center"/>
            <w:hideMark/>
          </w:tcPr>
          <w:p w14:paraId="0B7ECAFA" w14:textId="77777777" w:rsidR="0060741B" w:rsidRDefault="0060741B">
            <w:pPr>
              <w:rPr>
                <w:rFonts w:eastAsia="Times New Roman"/>
              </w:rPr>
            </w:pPr>
            <w:r>
              <w:rPr>
                <w:rFonts w:eastAsia="Times New Roman"/>
              </w:rPr>
              <w:t>35B-397B MoE</w:t>
            </w:r>
          </w:p>
        </w:tc>
        <w:tc>
          <w:tcPr>
            <w:tcW w:w="0" w:type="auto"/>
            <w:vAlign w:val="center"/>
            <w:hideMark/>
          </w:tcPr>
          <w:p w14:paraId="1A3DA15B" w14:textId="77777777" w:rsidR="0060741B" w:rsidRDefault="0060741B">
            <w:pPr>
              <w:rPr>
                <w:rFonts w:eastAsia="Times New Roman"/>
              </w:rPr>
            </w:pPr>
            <w:r>
              <w:rPr>
                <w:rFonts w:eastAsia="Times New Roman"/>
              </w:rPr>
              <w:t>Hybrid-Attn MoE</w:t>
            </w:r>
          </w:p>
        </w:tc>
        <w:tc>
          <w:tcPr>
            <w:tcW w:w="0" w:type="auto"/>
            <w:vAlign w:val="center"/>
            <w:hideMark/>
          </w:tcPr>
          <w:p w14:paraId="4963D871" w14:textId="77777777" w:rsidR="0060741B" w:rsidRDefault="0060741B">
            <w:pPr>
              <w:rPr>
                <w:rFonts w:eastAsia="Times New Roman"/>
              </w:rPr>
            </w:pPr>
            <w:r>
              <w:rPr>
                <w:rFonts w:eastAsia="Times New Roman"/>
              </w:rPr>
              <w:t>256K</w:t>
            </w:r>
          </w:p>
        </w:tc>
        <w:tc>
          <w:tcPr>
            <w:tcW w:w="0" w:type="auto"/>
            <w:vAlign w:val="center"/>
            <w:hideMark/>
          </w:tcPr>
          <w:p w14:paraId="167347F9" w14:textId="77777777" w:rsidR="0060741B" w:rsidRDefault="0060741B">
            <w:pPr>
              <w:rPr>
                <w:rFonts w:eastAsia="Times New Roman"/>
              </w:rPr>
            </w:pPr>
            <w:r>
              <w:rPr>
                <w:rFonts w:eastAsia="Times New Roman"/>
              </w:rPr>
              <w:t>Multimodal native, 113 bahasa</w:t>
            </w:r>
          </w:p>
        </w:tc>
      </w:tr>
      <w:tr w:rsidR="00BF2757" w14:paraId="6BDDA4E6" w14:textId="77777777">
        <w:trPr>
          <w:divId w:val="1069815351"/>
          <w:tblCellSpacing w:w="15" w:type="dxa"/>
        </w:trPr>
        <w:tc>
          <w:tcPr>
            <w:tcW w:w="0" w:type="auto"/>
            <w:vAlign w:val="center"/>
            <w:hideMark/>
          </w:tcPr>
          <w:p w14:paraId="20537AA0" w14:textId="77777777" w:rsidR="0060741B" w:rsidRDefault="0060741B">
            <w:pPr>
              <w:rPr>
                <w:rFonts w:eastAsia="Times New Roman"/>
              </w:rPr>
            </w:pPr>
            <w:r>
              <w:rPr>
                <w:rFonts w:eastAsia="Times New Roman"/>
              </w:rPr>
              <w:t>2026</w:t>
            </w:r>
          </w:p>
        </w:tc>
        <w:tc>
          <w:tcPr>
            <w:tcW w:w="0" w:type="auto"/>
            <w:vAlign w:val="center"/>
            <w:hideMark/>
          </w:tcPr>
          <w:p w14:paraId="3D940645" w14:textId="77777777" w:rsidR="0060741B" w:rsidRDefault="0060741B">
            <w:pPr>
              <w:rPr>
                <w:rFonts w:eastAsia="Times New Roman"/>
              </w:rPr>
            </w:pPr>
            <w:r>
              <w:rPr>
                <w:rFonts w:eastAsia="Times New Roman"/>
              </w:rPr>
              <w:t>Qwen3.6</w:t>
            </w:r>
          </w:p>
        </w:tc>
        <w:tc>
          <w:tcPr>
            <w:tcW w:w="0" w:type="auto"/>
            <w:vAlign w:val="center"/>
            <w:hideMark/>
          </w:tcPr>
          <w:p w14:paraId="72C15D1B" w14:textId="77777777" w:rsidR="0060741B" w:rsidRDefault="0060741B">
            <w:pPr>
              <w:rPr>
                <w:rFonts w:eastAsia="Times New Roman"/>
              </w:rPr>
            </w:pPr>
            <w:r>
              <w:rPr>
                <w:rFonts w:eastAsia="Times New Roman"/>
              </w:rPr>
              <w:t>27B-35B MoE</w:t>
            </w:r>
          </w:p>
        </w:tc>
        <w:tc>
          <w:tcPr>
            <w:tcW w:w="0" w:type="auto"/>
            <w:vAlign w:val="center"/>
            <w:hideMark/>
          </w:tcPr>
          <w:p w14:paraId="7F1DBF0E" w14:textId="77777777" w:rsidR="0060741B" w:rsidRDefault="0060741B">
            <w:pPr>
              <w:rPr>
                <w:rFonts w:eastAsia="Times New Roman"/>
              </w:rPr>
            </w:pPr>
            <w:r>
              <w:rPr>
                <w:rFonts w:eastAsia="Times New Roman"/>
              </w:rPr>
              <w:t>Coding specialist</w:t>
            </w:r>
          </w:p>
        </w:tc>
        <w:tc>
          <w:tcPr>
            <w:tcW w:w="0" w:type="auto"/>
            <w:vAlign w:val="center"/>
            <w:hideMark/>
          </w:tcPr>
          <w:p w14:paraId="33376BCE" w14:textId="77777777" w:rsidR="0060741B" w:rsidRDefault="0060741B">
            <w:pPr>
              <w:rPr>
                <w:rFonts w:eastAsia="Times New Roman"/>
              </w:rPr>
            </w:pPr>
            <w:r>
              <w:rPr>
                <w:rFonts w:eastAsia="Times New Roman"/>
              </w:rPr>
              <w:t>128K</w:t>
            </w:r>
          </w:p>
        </w:tc>
        <w:tc>
          <w:tcPr>
            <w:tcW w:w="0" w:type="auto"/>
            <w:vAlign w:val="center"/>
            <w:hideMark/>
          </w:tcPr>
          <w:p w14:paraId="702F9114" w14:textId="77777777" w:rsidR="0060741B" w:rsidRDefault="0060741B">
            <w:pPr>
              <w:rPr>
                <w:rFonts w:eastAsia="Times New Roman"/>
              </w:rPr>
            </w:pPr>
            <w:r>
              <w:rPr>
                <w:rFonts w:eastAsia="Times New Roman"/>
              </w:rPr>
              <w:t>Model lokal 27B setara GPT-4o</w:t>
            </w:r>
          </w:p>
        </w:tc>
      </w:tr>
      <w:tr w:rsidR="00BF2757" w14:paraId="1EFF4F20" w14:textId="77777777">
        <w:trPr>
          <w:divId w:val="1069815351"/>
          <w:tblCellSpacing w:w="15" w:type="dxa"/>
        </w:trPr>
        <w:tc>
          <w:tcPr>
            <w:tcW w:w="0" w:type="auto"/>
            <w:vAlign w:val="center"/>
            <w:hideMark/>
          </w:tcPr>
          <w:p w14:paraId="310BF67B" w14:textId="77777777" w:rsidR="0060741B" w:rsidRDefault="0060741B">
            <w:pPr>
              <w:rPr>
                <w:rFonts w:eastAsia="Times New Roman"/>
              </w:rPr>
            </w:pPr>
            <w:r>
              <w:rPr>
                <w:rFonts w:eastAsia="Times New Roman"/>
              </w:rPr>
              <w:t>2026</w:t>
            </w:r>
          </w:p>
        </w:tc>
        <w:tc>
          <w:tcPr>
            <w:tcW w:w="0" w:type="auto"/>
            <w:vAlign w:val="center"/>
            <w:hideMark/>
          </w:tcPr>
          <w:p w14:paraId="32FB87F4" w14:textId="77777777" w:rsidR="0060741B" w:rsidRDefault="0060741B">
            <w:pPr>
              <w:rPr>
                <w:rFonts w:eastAsia="Times New Roman"/>
              </w:rPr>
            </w:pPr>
            <w:r>
              <w:rPr>
                <w:rFonts w:eastAsia="Times New Roman"/>
              </w:rPr>
              <w:t>GPT-5.5 / 5.5 Pro</w:t>
            </w:r>
          </w:p>
        </w:tc>
        <w:tc>
          <w:tcPr>
            <w:tcW w:w="0" w:type="auto"/>
            <w:vAlign w:val="center"/>
            <w:hideMark/>
          </w:tcPr>
          <w:p w14:paraId="769B691D" w14:textId="77777777" w:rsidR="0060741B" w:rsidRDefault="0060741B">
            <w:pPr>
              <w:rPr>
                <w:rFonts w:eastAsia="Times New Roman"/>
              </w:rPr>
            </w:pPr>
            <w:r>
              <w:rPr>
                <w:rFonts w:eastAsia="Times New Roman"/>
              </w:rPr>
              <w:t>-</w:t>
            </w:r>
          </w:p>
        </w:tc>
        <w:tc>
          <w:tcPr>
            <w:tcW w:w="0" w:type="auto"/>
            <w:vAlign w:val="center"/>
            <w:hideMark/>
          </w:tcPr>
          <w:p w14:paraId="431C76B2" w14:textId="77777777" w:rsidR="0060741B" w:rsidRDefault="0060741B">
            <w:pPr>
              <w:rPr>
                <w:rFonts w:eastAsia="Times New Roman"/>
              </w:rPr>
            </w:pPr>
            <w:r>
              <w:rPr>
                <w:rFonts w:eastAsia="Times New Roman"/>
              </w:rPr>
              <w:t>Proprietary decoder</w:t>
            </w:r>
          </w:p>
        </w:tc>
        <w:tc>
          <w:tcPr>
            <w:tcW w:w="0" w:type="auto"/>
            <w:vAlign w:val="center"/>
            <w:hideMark/>
          </w:tcPr>
          <w:p w14:paraId="36025991" w14:textId="77777777" w:rsidR="0060741B" w:rsidRDefault="0060741B">
            <w:pPr>
              <w:rPr>
                <w:rFonts w:eastAsia="Times New Roman"/>
              </w:rPr>
            </w:pPr>
            <w:r>
              <w:rPr>
                <w:rFonts w:eastAsia="Times New Roman"/>
              </w:rPr>
              <w:t>1M</w:t>
            </w:r>
          </w:p>
        </w:tc>
        <w:tc>
          <w:tcPr>
            <w:tcW w:w="0" w:type="auto"/>
            <w:vAlign w:val="center"/>
            <w:hideMark/>
          </w:tcPr>
          <w:p w14:paraId="1332CD6B" w14:textId="77777777" w:rsidR="0060741B" w:rsidRDefault="0060741B">
            <w:pPr>
              <w:rPr>
                <w:rFonts w:eastAsia="Times New Roman"/>
              </w:rPr>
            </w:pPr>
            <w:r>
              <w:rPr>
                <w:rFonts w:eastAsia="Times New Roman"/>
              </w:rPr>
              <w:t>Reasoning effort, $5/$30 per M token</w:t>
            </w:r>
          </w:p>
        </w:tc>
      </w:tr>
      <w:tr w:rsidR="00BF2757" w14:paraId="70E66240" w14:textId="77777777">
        <w:trPr>
          <w:divId w:val="1069815351"/>
          <w:tblCellSpacing w:w="15" w:type="dxa"/>
        </w:trPr>
        <w:tc>
          <w:tcPr>
            <w:tcW w:w="0" w:type="auto"/>
            <w:vAlign w:val="center"/>
            <w:hideMark/>
          </w:tcPr>
          <w:p w14:paraId="438B3C84" w14:textId="77777777" w:rsidR="0060741B" w:rsidRDefault="0060741B">
            <w:pPr>
              <w:rPr>
                <w:rFonts w:eastAsia="Times New Roman"/>
              </w:rPr>
            </w:pPr>
            <w:r>
              <w:rPr>
                <w:rFonts w:eastAsia="Times New Roman"/>
              </w:rPr>
              <w:lastRenderedPageBreak/>
              <w:t>2026</w:t>
            </w:r>
          </w:p>
        </w:tc>
        <w:tc>
          <w:tcPr>
            <w:tcW w:w="0" w:type="auto"/>
            <w:vAlign w:val="center"/>
            <w:hideMark/>
          </w:tcPr>
          <w:p w14:paraId="4F9D6F24" w14:textId="77777777" w:rsidR="0060741B" w:rsidRDefault="0060741B">
            <w:pPr>
              <w:rPr>
                <w:rFonts w:eastAsia="Times New Roman"/>
              </w:rPr>
            </w:pPr>
            <w:r>
              <w:rPr>
                <w:rFonts w:eastAsia="Times New Roman"/>
              </w:rPr>
              <w:t>DeepSeek-V4 Pro</w:t>
            </w:r>
          </w:p>
        </w:tc>
        <w:tc>
          <w:tcPr>
            <w:tcW w:w="0" w:type="auto"/>
            <w:vAlign w:val="center"/>
            <w:hideMark/>
          </w:tcPr>
          <w:p w14:paraId="65BD9417" w14:textId="77777777" w:rsidR="0060741B" w:rsidRDefault="0060741B">
            <w:pPr>
              <w:rPr>
                <w:rFonts w:eastAsia="Times New Roman"/>
              </w:rPr>
            </w:pPr>
            <w:r>
              <w:rPr>
                <w:rFonts w:eastAsia="Times New Roman"/>
              </w:rPr>
              <w:t>1,6T (49B aktif)</w:t>
            </w:r>
          </w:p>
        </w:tc>
        <w:tc>
          <w:tcPr>
            <w:tcW w:w="0" w:type="auto"/>
            <w:vAlign w:val="center"/>
            <w:hideMark/>
          </w:tcPr>
          <w:p w14:paraId="34E7124B" w14:textId="77777777" w:rsidR="0060741B" w:rsidRDefault="0060741B">
            <w:pPr>
              <w:rPr>
                <w:rFonts w:eastAsia="Times New Roman"/>
              </w:rPr>
            </w:pPr>
            <w:r>
              <w:rPr>
                <w:rFonts w:eastAsia="Times New Roman"/>
              </w:rPr>
              <w:t>MoE + CSA/HCA</w:t>
            </w:r>
          </w:p>
        </w:tc>
        <w:tc>
          <w:tcPr>
            <w:tcW w:w="0" w:type="auto"/>
            <w:vAlign w:val="center"/>
            <w:hideMark/>
          </w:tcPr>
          <w:p w14:paraId="1FB59C38" w14:textId="77777777" w:rsidR="0060741B" w:rsidRDefault="0060741B">
            <w:pPr>
              <w:rPr>
                <w:rFonts w:eastAsia="Times New Roman"/>
              </w:rPr>
            </w:pPr>
            <w:r>
              <w:rPr>
                <w:rFonts w:eastAsia="Times New Roman"/>
              </w:rPr>
              <w:t>1M</w:t>
            </w:r>
          </w:p>
        </w:tc>
        <w:tc>
          <w:tcPr>
            <w:tcW w:w="0" w:type="auto"/>
            <w:vAlign w:val="center"/>
            <w:hideMark/>
          </w:tcPr>
          <w:p w14:paraId="1536C313" w14:textId="77777777" w:rsidR="0060741B" w:rsidRDefault="0060741B">
            <w:pPr>
              <w:rPr>
                <w:rFonts w:eastAsia="Times New Roman"/>
              </w:rPr>
            </w:pPr>
            <w:r>
              <w:rPr>
                <w:rFonts w:eastAsia="Times New Roman"/>
              </w:rPr>
              <w:t>MIT, open-source terbesar</w:t>
            </w:r>
          </w:p>
        </w:tc>
      </w:tr>
      <w:tr w:rsidR="00BF2757" w14:paraId="517C646C" w14:textId="77777777">
        <w:trPr>
          <w:divId w:val="1069815351"/>
          <w:tblCellSpacing w:w="15" w:type="dxa"/>
        </w:trPr>
        <w:tc>
          <w:tcPr>
            <w:tcW w:w="0" w:type="auto"/>
            <w:vAlign w:val="center"/>
            <w:hideMark/>
          </w:tcPr>
          <w:p w14:paraId="515433D9" w14:textId="77777777" w:rsidR="0060741B" w:rsidRDefault="0060741B">
            <w:pPr>
              <w:rPr>
                <w:rFonts w:eastAsia="Times New Roman"/>
              </w:rPr>
            </w:pPr>
            <w:r>
              <w:rPr>
                <w:rFonts w:eastAsia="Times New Roman"/>
              </w:rPr>
              <w:t>2026</w:t>
            </w:r>
          </w:p>
        </w:tc>
        <w:tc>
          <w:tcPr>
            <w:tcW w:w="0" w:type="auto"/>
            <w:vAlign w:val="center"/>
            <w:hideMark/>
          </w:tcPr>
          <w:p w14:paraId="2655FCC0" w14:textId="77777777" w:rsidR="0060741B" w:rsidRDefault="0060741B">
            <w:pPr>
              <w:rPr>
                <w:rFonts w:eastAsia="Times New Roman"/>
              </w:rPr>
            </w:pPr>
            <w:r>
              <w:rPr>
                <w:rFonts w:eastAsia="Times New Roman"/>
              </w:rPr>
              <w:t>DeepSeek-V4 Flash</w:t>
            </w:r>
          </w:p>
        </w:tc>
        <w:tc>
          <w:tcPr>
            <w:tcW w:w="0" w:type="auto"/>
            <w:vAlign w:val="center"/>
            <w:hideMark/>
          </w:tcPr>
          <w:p w14:paraId="4BCE2153" w14:textId="77777777" w:rsidR="0060741B" w:rsidRDefault="0060741B">
            <w:pPr>
              <w:rPr>
                <w:rFonts w:eastAsia="Times New Roman"/>
              </w:rPr>
            </w:pPr>
            <w:r>
              <w:rPr>
                <w:rFonts w:eastAsia="Times New Roman"/>
              </w:rPr>
              <w:t>284B (13B aktif)</w:t>
            </w:r>
          </w:p>
        </w:tc>
        <w:tc>
          <w:tcPr>
            <w:tcW w:w="0" w:type="auto"/>
            <w:vAlign w:val="center"/>
            <w:hideMark/>
          </w:tcPr>
          <w:p w14:paraId="3DE1433F" w14:textId="77777777" w:rsidR="0060741B" w:rsidRDefault="0060741B">
            <w:pPr>
              <w:rPr>
                <w:rFonts w:eastAsia="Times New Roman"/>
              </w:rPr>
            </w:pPr>
            <w:r>
              <w:rPr>
                <w:rFonts w:eastAsia="Times New Roman"/>
              </w:rPr>
              <w:t>MoE + CSA/HCA</w:t>
            </w:r>
          </w:p>
        </w:tc>
        <w:tc>
          <w:tcPr>
            <w:tcW w:w="0" w:type="auto"/>
            <w:vAlign w:val="center"/>
            <w:hideMark/>
          </w:tcPr>
          <w:p w14:paraId="05DD966A" w14:textId="77777777" w:rsidR="0060741B" w:rsidRDefault="0060741B">
            <w:pPr>
              <w:rPr>
                <w:rFonts w:eastAsia="Times New Roman"/>
              </w:rPr>
            </w:pPr>
            <w:r>
              <w:rPr>
                <w:rFonts w:eastAsia="Times New Roman"/>
              </w:rPr>
              <w:t>1M</w:t>
            </w:r>
          </w:p>
        </w:tc>
        <w:tc>
          <w:tcPr>
            <w:tcW w:w="0" w:type="auto"/>
            <w:vAlign w:val="center"/>
            <w:hideMark/>
          </w:tcPr>
          <w:p w14:paraId="20E021C6" w14:textId="77777777" w:rsidR="0060741B" w:rsidRDefault="0060741B">
            <w:pPr>
              <w:rPr>
                <w:rFonts w:eastAsia="Times New Roman"/>
              </w:rPr>
            </w:pPr>
            <w:r>
              <w:rPr>
                <w:rFonts w:eastAsia="Times New Roman"/>
              </w:rPr>
              <w:t>MIT, companion efisien</w:t>
            </w:r>
          </w:p>
        </w:tc>
      </w:tr>
      <w:tr w:rsidR="00BF2757" w14:paraId="275FE7C0" w14:textId="77777777">
        <w:trPr>
          <w:divId w:val="1069815351"/>
          <w:tblCellSpacing w:w="15" w:type="dxa"/>
        </w:trPr>
        <w:tc>
          <w:tcPr>
            <w:tcW w:w="0" w:type="auto"/>
            <w:vAlign w:val="center"/>
            <w:hideMark/>
          </w:tcPr>
          <w:p w14:paraId="2C25659E" w14:textId="77777777" w:rsidR="0060741B" w:rsidRDefault="0060741B">
            <w:pPr>
              <w:rPr>
                <w:rFonts w:eastAsia="Times New Roman"/>
              </w:rPr>
            </w:pPr>
            <w:r>
              <w:rPr>
                <w:rFonts w:eastAsia="Times New Roman"/>
              </w:rPr>
              <w:t>2026</w:t>
            </w:r>
          </w:p>
        </w:tc>
        <w:tc>
          <w:tcPr>
            <w:tcW w:w="0" w:type="auto"/>
            <w:vAlign w:val="center"/>
            <w:hideMark/>
          </w:tcPr>
          <w:p w14:paraId="31B824D5" w14:textId="77777777" w:rsidR="0060741B" w:rsidRDefault="0060741B">
            <w:pPr>
              <w:rPr>
                <w:rFonts w:eastAsia="Times New Roman"/>
              </w:rPr>
            </w:pPr>
            <w:r>
              <w:rPr>
                <w:rFonts w:eastAsia="Times New Roman"/>
              </w:rPr>
              <w:t>Qwen3.7-Max</w:t>
            </w:r>
          </w:p>
        </w:tc>
        <w:tc>
          <w:tcPr>
            <w:tcW w:w="0" w:type="auto"/>
            <w:vAlign w:val="center"/>
            <w:hideMark/>
          </w:tcPr>
          <w:p w14:paraId="0069CF55" w14:textId="77777777" w:rsidR="0060741B" w:rsidRDefault="0060741B">
            <w:pPr>
              <w:rPr>
                <w:rFonts w:eastAsia="Times New Roman"/>
              </w:rPr>
            </w:pPr>
            <w:r>
              <w:rPr>
                <w:rFonts w:eastAsia="Times New Roman"/>
              </w:rPr>
              <w:t>~1T+ (est.)</w:t>
            </w:r>
          </w:p>
        </w:tc>
        <w:tc>
          <w:tcPr>
            <w:tcW w:w="0" w:type="auto"/>
            <w:vAlign w:val="center"/>
            <w:hideMark/>
          </w:tcPr>
          <w:p w14:paraId="76439C15" w14:textId="77777777" w:rsidR="0060741B" w:rsidRDefault="0060741B">
            <w:pPr>
              <w:rPr>
                <w:rFonts w:eastAsia="Times New Roman"/>
              </w:rPr>
            </w:pPr>
            <w:r>
              <w:rPr>
                <w:rFonts w:eastAsia="Times New Roman"/>
              </w:rPr>
              <w:t>Proprietary MoE</w:t>
            </w:r>
          </w:p>
        </w:tc>
        <w:tc>
          <w:tcPr>
            <w:tcW w:w="0" w:type="auto"/>
            <w:vAlign w:val="center"/>
            <w:hideMark/>
          </w:tcPr>
          <w:p w14:paraId="1AC7D847" w14:textId="77777777" w:rsidR="0060741B" w:rsidRDefault="0060741B">
            <w:pPr>
              <w:rPr>
                <w:rFonts w:eastAsia="Times New Roman"/>
              </w:rPr>
            </w:pPr>
            <w:r>
              <w:rPr>
                <w:rFonts w:eastAsia="Times New Roman"/>
              </w:rPr>
              <w:t>1M</w:t>
            </w:r>
          </w:p>
        </w:tc>
        <w:tc>
          <w:tcPr>
            <w:tcW w:w="0" w:type="auto"/>
            <w:vAlign w:val="center"/>
            <w:hideMark/>
          </w:tcPr>
          <w:p w14:paraId="7FC0ED63" w14:textId="77777777" w:rsidR="0060741B" w:rsidRDefault="0060741B">
            <w:pPr>
              <w:rPr>
                <w:rFonts w:eastAsia="Times New Roman"/>
              </w:rPr>
            </w:pPr>
            <w:r>
              <w:rPr>
                <w:rFonts w:eastAsia="Times New Roman"/>
              </w:rPr>
              <w:t>Agent-centric, closed-weight</w:t>
            </w:r>
          </w:p>
        </w:tc>
      </w:tr>
      <w:tr w:rsidR="00BF2757" w14:paraId="210D318C" w14:textId="77777777">
        <w:trPr>
          <w:divId w:val="1069815351"/>
          <w:tblCellSpacing w:w="15" w:type="dxa"/>
        </w:trPr>
        <w:tc>
          <w:tcPr>
            <w:tcW w:w="0" w:type="auto"/>
            <w:vAlign w:val="center"/>
            <w:hideMark/>
          </w:tcPr>
          <w:p w14:paraId="254A8319" w14:textId="77777777" w:rsidR="0060741B" w:rsidRDefault="0060741B">
            <w:pPr>
              <w:rPr>
                <w:rFonts w:eastAsia="Times New Roman"/>
              </w:rPr>
            </w:pPr>
            <w:r>
              <w:rPr>
                <w:rFonts w:eastAsia="Times New Roman"/>
              </w:rPr>
              <w:t>2026</w:t>
            </w:r>
          </w:p>
        </w:tc>
        <w:tc>
          <w:tcPr>
            <w:tcW w:w="0" w:type="auto"/>
            <w:vAlign w:val="center"/>
            <w:hideMark/>
          </w:tcPr>
          <w:p w14:paraId="36942176" w14:textId="77777777" w:rsidR="0060741B" w:rsidRDefault="0060741B">
            <w:pPr>
              <w:rPr>
                <w:rFonts w:eastAsia="Times New Roman"/>
              </w:rPr>
            </w:pPr>
            <w:r>
              <w:rPr>
                <w:rFonts w:eastAsia="Times New Roman"/>
              </w:rPr>
              <w:t>Claude Fable 5</w:t>
            </w:r>
          </w:p>
        </w:tc>
        <w:tc>
          <w:tcPr>
            <w:tcW w:w="0" w:type="auto"/>
            <w:vAlign w:val="center"/>
            <w:hideMark/>
          </w:tcPr>
          <w:p w14:paraId="6BD47B5D" w14:textId="77777777" w:rsidR="0060741B" w:rsidRDefault="0060741B">
            <w:pPr>
              <w:rPr>
                <w:rFonts w:eastAsia="Times New Roman"/>
              </w:rPr>
            </w:pPr>
            <w:r>
              <w:rPr>
                <w:rFonts w:eastAsia="Times New Roman"/>
              </w:rPr>
              <w:t>-</w:t>
            </w:r>
          </w:p>
        </w:tc>
        <w:tc>
          <w:tcPr>
            <w:tcW w:w="0" w:type="auto"/>
            <w:vAlign w:val="center"/>
            <w:hideMark/>
          </w:tcPr>
          <w:p w14:paraId="518D9446" w14:textId="77777777" w:rsidR="0060741B" w:rsidRDefault="0060741B">
            <w:pPr>
              <w:rPr>
                <w:rFonts w:eastAsia="Times New Roman"/>
              </w:rPr>
            </w:pPr>
            <w:r>
              <w:rPr>
                <w:rFonts w:eastAsia="Times New Roman"/>
              </w:rPr>
              <w:t>Proprietary decoder</w:t>
            </w:r>
          </w:p>
        </w:tc>
        <w:tc>
          <w:tcPr>
            <w:tcW w:w="0" w:type="auto"/>
            <w:vAlign w:val="center"/>
            <w:hideMark/>
          </w:tcPr>
          <w:p w14:paraId="3F7E1413" w14:textId="77777777" w:rsidR="0060741B" w:rsidRDefault="0060741B">
            <w:pPr>
              <w:rPr>
                <w:rFonts w:eastAsia="Times New Roman"/>
              </w:rPr>
            </w:pPr>
            <w:r>
              <w:rPr>
                <w:rFonts w:eastAsia="Times New Roman"/>
              </w:rPr>
              <w:t>1M</w:t>
            </w:r>
          </w:p>
        </w:tc>
        <w:tc>
          <w:tcPr>
            <w:tcW w:w="0" w:type="auto"/>
            <w:vAlign w:val="center"/>
            <w:hideMark/>
          </w:tcPr>
          <w:p w14:paraId="62D50427" w14:textId="77777777" w:rsidR="0060741B" w:rsidRDefault="0060741B">
            <w:pPr>
              <w:rPr>
                <w:rFonts w:eastAsia="Times New Roman"/>
              </w:rPr>
            </w:pPr>
            <w:r>
              <w:rPr>
                <w:rFonts w:eastAsia="Times New Roman"/>
              </w:rPr>
              <w:t>Mythos-class, safety classifiers</w:t>
            </w:r>
          </w:p>
        </w:tc>
      </w:tr>
    </w:tbl>
    <w:p w14:paraId="1232987C" w14:textId="77777777" w:rsidR="0060741B" w:rsidRDefault="00000000">
      <w:pPr>
        <w:rPr>
          <w:rFonts w:eastAsia="Times New Roman"/>
          <w:lang w:val="id-ID"/>
        </w:rPr>
      </w:pPr>
      <w:r>
        <w:rPr>
          <w:rFonts w:eastAsia="Times New Roman"/>
          <w:lang w:val="id-ID"/>
        </w:rPr>
        <w:pict w14:anchorId="1E814DAB">
          <v:rect id="_x0000_i1038" style="width:0;height:1.5pt" o:hralign="center" o:hrstd="t" o:hr="t" fillcolor="#a0a0a0" stroked="f"/>
        </w:pict>
      </w:r>
    </w:p>
    <w:p w14:paraId="3A10919B" w14:textId="77777777" w:rsidR="0060741B" w:rsidRDefault="0060741B">
      <w:pPr>
        <w:pStyle w:val="Heading2"/>
        <w:rPr>
          <w:rFonts w:eastAsia="Times New Roman"/>
          <w:lang w:val="id-ID"/>
        </w:rPr>
      </w:pPr>
      <w:r>
        <w:rPr>
          <w:rFonts w:eastAsia="Times New Roman"/>
          <w:lang w:val="id-ID"/>
        </w:rPr>
        <w:t>4. GPT-2 dan GPT-3: Era Model Tertutup (2019-2022)</w:t>
      </w:r>
    </w:p>
    <w:p w14:paraId="28AEC8DE" w14:textId="77777777" w:rsidR="0060741B" w:rsidRDefault="0060741B">
      <w:pPr>
        <w:pStyle w:val="Heading3"/>
        <w:rPr>
          <w:rFonts w:eastAsia="Times New Roman"/>
          <w:lang w:val="id-ID"/>
        </w:rPr>
      </w:pPr>
      <w:r>
        <w:rPr>
          <w:rFonts w:eastAsia="Times New Roman"/>
          <w:lang w:val="id-ID"/>
        </w:rPr>
        <w:t>GPT-2: Kontroversi yang Mengguncang Dunia</w:t>
      </w:r>
    </w:p>
    <w:p w14:paraId="545CB328" w14:textId="77777777" w:rsidR="0060741B" w:rsidRDefault="0060741B">
      <w:pPr>
        <w:pStyle w:val="NormalWeb"/>
        <w:rPr>
          <w:lang w:val="id-ID"/>
        </w:rPr>
      </w:pPr>
      <w:r>
        <w:rPr>
          <w:lang w:val="id-ID"/>
        </w:rPr>
        <w:t>Pada 2019, OpenAI merilis GPT-2 dengan 1,5 miliar parameter — hampir 13 kali lebih besar dari GPT-1. Kualitas teks yang dihasilkan sangat meyakinkan sehingga OpenAI memutuskan untuk tidak merilis model penuh, dengan alasan "terlalu berbahaya" karena potensi penyalahgunaan untuk menghasilkan berita palsu, spam, dan konten manipulatif. Keputusan ini memicu perdebatan sengit di komunitas AI: apakah menahan model adalah tindakan bertanggung jawab atau justru kontraproduktif?</w:t>
      </w:r>
    </w:p>
    <w:p w14:paraId="0351DC74" w14:textId="77777777" w:rsidR="0060741B" w:rsidRDefault="0060741B">
      <w:pPr>
        <w:pStyle w:val="NormalWeb"/>
        <w:rPr>
          <w:lang w:val="id-ID"/>
        </w:rPr>
      </w:pPr>
      <w:r>
        <w:rPr>
          <w:lang w:val="id-ID"/>
        </w:rPr>
        <w:lastRenderedPageBreak/>
        <w:t xml:space="preserve">Meskipun kontroversial, GPT-2 membuktikan bahwa </w:t>
      </w:r>
      <w:r>
        <w:rPr>
          <w:rStyle w:val="Emphasis"/>
          <w:lang w:val="id-ID"/>
        </w:rPr>
        <w:t>scaling</w:t>
      </w:r>
      <w:r>
        <w:rPr>
          <w:lang w:val="id-ID"/>
        </w:rPr>
        <w:t xml:space="preserve"> — memperbesar model dan data — menghasilkan peningkatan kualitas yang dramatis. Model ini juga menunjukkan bahwa </w:t>
      </w:r>
      <w:r>
        <w:rPr>
          <w:rStyle w:val="Emphasis"/>
          <w:lang w:val="id-ID"/>
        </w:rPr>
        <w:t>few-shot learning</w:t>
      </w:r>
      <w:r>
        <w:rPr>
          <w:lang w:val="id-ID"/>
        </w:rPr>
        <w:t xml:space="preserve"> mulai muncul: GPT-2 bisa melakukan tugas yang tidak pernah dilatih secara spesifik, hanya dengan diberikan beberapa contoh dalam </w:t>
      </w:r>
      <w:r>
        <w:rPr>
          <w:rStyle w:val="Emphasis"/>
          <w:lang w:val="id-ID"/>
        </w:rPr>
        <w:t>prompt</w:t>
      </w:r>
      <w:r>
        <w:rPr>
          <w:lang w:val="id-ID"/>
        </w:rPr>
        <w:t>.</w:t>
      </w:r>
    </w:p>
    <w:p w14:paraId="7682F639" w14:textId="77777777" w:rsidR="0060741B" w:rsidRDefault="0060741B">
      <w:pPr>
        <w:pStyle w:val="Heading3"/>
        <w:rPr>
          <w:rFonts w:eastAsia="Times New Roman"/>
          <w:lang w:val="id-ID"/>
        </w:rPr>
      </w:pPr>
      <w:r>
        <w:rPr>
          <w:rFonts w:eastAsia="Times New Roman"/>
          <w:lang w:val="id-ID"/>
        </w:rPr>
        <w:t>GPT-3: Loncatan Kuantum</w:t>
      </w:r>
    </w:p>
    <w:p w14:paraId="192CEFBC" w14:textId="77777777" w:rsidR="0060741B" w:rsidRDefault="0060741B">
      <w:pPr>
        <w:pStyle w:val="NormalWeb"/>
        <w:rPr>
          <w:lang w:val="id-ID"/>
        </w:rPr>
      </w:pPr>
      <w:r>
        <w:rPr>
          <w:lang w:val="id-ID"/>
        </w:rPr>
        <w:t xml:space="preserve">Puncak era model tertutup datang pada 2020 dengan GPT-3: 175 miliar parameter, dilatih pada 570 GB teks, dan mampu melakukan </w:t>
      </w:r>
      <w:r>
        <w:rPr>
          <w:rStyle w:val="Emphasis"/>
          <w:lang w:val="id-ID"/>
        </w:rPr>
        <w:t>few-shot learning</w:t>
      </w:r>
      <w:r>
        <w:rPr>
          <w:lang w:val="id-ID"/>
        </w:rPr>
        <w:t xml:space="preserve"> yang mengejutkan dunia. Tanpa </w:t>
      </w:r>
      <w:r>
        <w:rPr>
          <w:rStyle w:val="Emphasis"/>
          <w:lang w:val="id-ID"/>
        </w:rPr>
        <w:t>fine-tuning</w:t>
      </w:r>
      <w:r>
        <w:rPr>
          <w:lang w:val="id-ID"/>
        </w:rPr>
        <w:t xml:space="preserve"> khusus, GPT-3 bisa menulis esai, membuat kode Python, menjawab pertanyaan rumit, dan bahkan melakukan terjemahan bahasa — hanya dengan beberapa contoh dalam </w:t>
      </w:r>
      <w:r>
        <w:rPr>
          <w:rStyle w:val="Emphasis"/>
          <w:lang w:val="id-ID"/>
        </w:rPr>
        <w:t>prompt</w:t>
      </w:r>
      <w:r>
        <w:rPr>
          <w:lang w:val="id-ID"/>
        </w:rPr>
        <w:t>.</w:t>
      </w:r>
    </w:p>
    <w:p w14:paraId="6BF5AFA0" w14:textId="77777777" w:rsidR="0060741B" w:rsidRDefault="0060741B">
      <w:pPr>
        <w:pStyle w:val="NormalWeb"/>
        <w:rPr>
          <w:lang w:val="id-ID"/>
        </w:rPr>
      </w:pPr>
      <w:r>
        <w:rPr>
          <w:lang w:val="id-ID"/>
        </w:rPr>
        <w:t>Bersamaan dengan GPT-3, makalah "Scaling Laws for Neural Language Models" (Kaplan et al., 2020) merumuskan hukum empiris: semakin besar parameter dan semakin banyak data training, semakin baik performa model. Hukum ini menjadi kredo industri selama bertahun-tahun dan mendorong perlombaan model raksasa.</w:t>
      </w:r>
    </w:p>
    <w:p w14:paraId="4B5F6D08" w14:textId="77777777" w:rsidR="0060741B" w:rsidRDefault="0060741B">
      <w:pPr>
        <w:pStyle w:val="NormalWeb"/>
        <w:rPr>
          <w:lang w:val="id-ID"/>
        </w:rPr>
      </w:pPr>
      <w:r>
        <w:rPr>
          <w:lang w:val="id-ID"/>
        </w:rPr>
        <w:t>Komersialisasi dimulai: GPT-3 tersedia hanya melalui API berbayar, ChatGPT diluncurkan pada November 2022 dan mencapai 100 juta pengguna dalam dua bulan — adopsi tercepat dalam sejarah teknologi. Namun, keterbatasan model tertutup mulai terasa: tidak bisa diunduh, setiap query harus bayar, data pengguna dikirim ke cloud, dan tidak ada kontrol atas model.</w:t>
      </w:r>
    </w:p>
    <w:p w14:paraId="26E6B8EE" w14:textId="77777777" w:rsidR="0060741B" w:rsidRDefault="00000000">
      <w:pPr>
        <w:rPr>
          <w:rFonts w:eastAsia="Times New Roman"/>
          <w:lang w:val="id-ID"/>
        </w:rPr>
      </w:pPr>
      <w:r>
        <w:rPr>
          <w:rFonts w:eastAsia="Times New Roman"/>
          <w:lang w:val="id-ID"/>
        </w:rPr>
        <w:pict w14:anchorId="618D5044">
          <v:rect id="_x0000_i1039" style="width:0;height:1.5pt" o:hralign="center" o:hrstd="t" o:hr="t" fillcolor="#a0a0a0" stroked="f"/>
        </w:pict>
      </w:r>
    </w:p>
    <w:p w14:paraId="7C5140F3" w14:textId="77777777" w:rsidR="0060741B" w:rsidRDefault="0060741B">
      <w:pPr>
        <w:pStyle w:val="Heading2"/>
        <w:rPr>
          <w:rFonts w:eastAsia="Times New Roman"/>
          <w:lang w:val="id-ID"/>
        </w:rPr>
      </w:pPr>
      <w:r>
        <w:rPr>
          <w:rFonts w:eastAsia="Times New Roman"/>
          <w:lang w:val="id-ID"/>
        </w:rPr>
        <w:lastRenderedPageBreak/>
        <w:t>5. LLaMA-1 dan Ledakan Open-Source (Februari 2023)</w:t>
      </w:r>
    </w:p>
    <w:p w14:paraId="543596D9" w14:textId="77777777" w:rsidR="0060741B" w:rsidRDefault="0060741B">
      <w:pPr>
        <w:pStyle w:val="NormalWeb"/>
        <w:rPr>
          <w:lang w:val="id-ID"/>
        </w:rPr>
      </w:pPr>
      <w:r>
        <w:rPr>
          <w:lang w:val="id-ID"/>
        </w:rPr>
        <w:t>Titik balik sejarah terjadi pada Februari 2023. Meta merilis LLaMA-1 (Large Language Model Meta AI) dalam empat ukuran: 7B, 13B, 33B, dan 65B parameter. Yang membedakan LLaMA dari model sebelumnya adalah efisiensi training: LLaMA-1 7B hanya dilatih dengan 1 triliun token, sementara GPT-3 175B dilatih dengan 300 miliar token. Ini berarti model yang lebih kecil bisa mencapai kualitas kompetitif dengan biaya training yang jauh lebih rendah.</w:t>
      </w:r>
    </w:p>
    <w:p w14:paraId="26E8E451" w14:textId="77777777" w:rsidR="0060741B" w:rsidRDefault="0060741B">
      <w:pPr>
        <w:pStyle w:val="NormalWeb"/>
        <w:rPr>
          <w:lang w:val="id-ID"/>
        </w:rPr>
      </w:pPr>
      <w:r>
        <w:rPr>
          <w:lang w:val="id-ID"/>
        </w:rPr>
        <w:t xml:space="preserve">Beberapa minggu setelah rilis, model LLaMA-1 "bocor" ke publik melalui forum 4chan — siapa pun bisa mengunduhnya. Bocornya LLaMA-1 memicu ledakan ekosistem lokal. Georgi Gerganov mengembangkan llama.cpp, implementasi C++ murni yang bisa menjalankan LLaMA di CPU tanpa GPU mahal. Lahirlah format GGUF (GGML Universal Format) untuk kuantisasi model, dan </w:t>
      </w:r>
      <w:r>
        <w:rPr>
          <w:rStyle w:val="Emphasis"/>
          <w:lang w:val="id-ID"/>
        </w:rPr>
        <w:t>tools</w:t>
      </w:r>
      <w:r>
        <w:rPr>
          <w:lang w:val="id-ID"/>
        </w:rPr>
        <w:t xml:space="preserve"> (perangkat lunak) seperti Ollama serta LM Studio yang membuat instalasi model lokal semudah </w:t>
      </w:r>
      <w:r>
        <w:rPr>
          <w:rStyle w:val="Emphasis"/>
          <w:lang w:val="id-ID"/>
        </w:rPr>
        <w:t>drag-and-drop</w:t>
      </w:r>
      <w:r>
        <w:rPr>
          <w:lang w:val="id-ID"/>
        </w:rPr>
        <w:t>.</w:t>
      </w:r>
    </w:p>
    <w:p w14:paraId="4F8BB6F7" w14:textId="77777777" w:rsidR="0060741B" w:rsidRDefault="0060741B">
      <w:pPr>
        <w:pStyle w:val="NormalWeb"/>
        <w:rPr>
          <w:lang w:val="id-ID"/>
        </w:rPr>
      </w:pPr>
      <w:r>
        <w:rPr>
          <w:lang w:val="id-ID"/>
        </w:rPr>
        <w:t xml:space="preserve">Dampaknya revolusioner: untuk pertama kalinya, individu dengan laptop gaming bisa menjalankan LLM berkualitas tanpa koneksi internet. Komunitas open-source mulai melakukan </w:t>
      </w:r>
      <w:r>
        <w:rPr>
          <w:rStyle w:val="Emphasis"/>
          <w:lang w:val="id-ID"/>
        </w:rPr>
        <w:t>fine-tuning</w:t>
      </w:r>
      <w:r>
        <w:rPr>
          <w:lang w:val="id-ID"/>
        </w:rPr>
        <w:t xml:space="preserve"> untuk bahasa daerah, domain medis, hukum, dan coding — sesuatu yang mustahil dilakukan dengan API tertutup.</w:t>
      </w:r>
    </w:p>
    <w:p w14:paraId="3DF6FCC5" w14:textId="77777777" w:rsidR="0060741B" w:rsidRDefault="00000000">
      <w:pPr>
        <w:rPr>
          <w:rFonts w:eastAsia="Times New Roman"/>
          <w:lang w:val="id-ID"/>
        </w:rPr>
      </w:pPr>
      <w:r>
        <w:rPr>
          <w:rFonts w:eastAsia="Times New Roman"/>
          <w:lang w:val="id-ID"/>
        </w:rPr>
        <w:pict w14:anchorId="054D34EC">
          <v:rect id="_x0000_i1040" style="width:0;height:1.5pt" o:hralign="center" o:hrstd="t" o:hr="t" fillcolor="#a0a0a0" stroked="f"/>
        </w:pict>
      </w:r>
    </w:p>
    <w:p w14:paraId="474BDFA4" w14:textId="77777777" w:rsidR="0060741B" w:rsidRDefault="0060741B">
      <w:pPr>
        <w:pStyle w:val="Heading2"/>
        <w:rPr>
          <w:rFonts w:eastAsia="Times New Roman"/>
          <w:lang w:val="id-ID"/>
        </w:rPr>
      </w:pPr>
      <w:r>
        <w:rPr>
          <w:rFonts w:eastAsia="Times New Roman"/>
          <w:lang w:val="id-ID"/>
        </w:rPr>
        <w:t>6. Mistral 7B: Era Model Kecil Bertenaga (September 2023)</w:t>
      </w:r>
    </w:p>
    <w:p w14:paraId="44CF7AC2" w14:textId="77777777" w:rsidR="0060741B" w:rsidRDefault="0060741B">
      <w:pPr>
        <w:pStyle w:val="NormalWeb"/>
        <w:rPr>
          <w:lang w:val="id-ID"/>
        </w:rPr>
      </w:pPr>
      <w:r>
        <w:rPr>
          <w:lang w:val="id-ID"/>
        </w:rPr>
        <w:lastRenderedPageBreak/>
        <w:t>Pada September 2023, Mistral AI — sebuah startup asal Prancis — merilis Mistral 7B dengan klaim berani: model 7B ini mengalahkan LLaMA-2 13B di hampir semua benchmark. Ini adalah momen penting yang membuktikan bahwa jumlah parameter bukanlah segalanya.</w:t>
      </w:r>
    </w:p>
    <w:p w14:paraId="66A538B2" w14:textId="77777777" w:rsidR="0060741B" w:rsidRDefault="0060741B">
      <w:pPr>
        <w:pStyle w:val="NormalWeb"/>
        <w:rPr>
          <w:lang w:val="id-ID"/>
        </w:rPr>
      </w:pPr>
      <w:r>
        <w:rPr>
          <w:lang w:val="id-ID"/>
        </w:rPr>
        <w:t xml:space="preserve">Inovasi arsitektur Mistral 7B meliputi </w:t>
      </w:r>
      <w:r>
        <w:rPr>
          <w:rStyle w:val="Strong"/>
          <w:lang w:val="id-ID"/>
        </w:rPr>
        <w:t>Sliding Window Attention</w:t>
      </w:r>
      <w:r>
        <w:rPr>
          <w:lang w:val="id-ID"/>
        </w:rPr>
        <w:t xml:space="preserve"> (SWA) yang memungkinkan konteks hingga 8.192 token dengan biaya komputasi linier — bukan kuadratik — serta </w:t>
      </w:r>
      <w:r>
        <w:rPr>
          <w:rStyle w:val="Strong"/>
          <w:lang w:val="id-ID"/>
        </w:rPr>
        <w:t>Grouped Query Attention</w:t>
      </w:r>
      <w:r>
        <w:rPr>
          <w:lang w:val="id-ID"/>
        </w:rPr>
        <w:t xml:space="preserve"> (GQA) yang mengoptimalkan penggunaan memori KV-cache. GQA kemudian diadopsi oleh Llama-3 dan menjadi standar industri.</w:t>
      </w:r>
    </w:p>
    <w:p w14:paraId="6B7CE4CB" w14:textId="77777777" w:rsidR="0060741B" w:rsidRDefault="0060741B">
      <w:pPr>
        <w:pStyle w:val="NormalWeb"/>
        <w:rPr>
          <w:lang w:val="id-ID"/>
        </w:rPr>
      </w:pPr>
      <w:r>
        <w:rPr>
          <w:lang w:val="id-ID"/>
        </w:rPr>
        <w:t>Mistral 7B membuka pintu bagi filosofi baru: model yang lebih kecil dan lebih efisien bisa sama kompetennya dengan model besar jika arsitektur dirancang dengan baik. Ini adalah awal dari era model "kecil bertenaga" (</w:t>
      </w:r>
      <w:r>
        <w:rPr>
          <w:rStyle w:val="Emphasis"/>
          <w:lang w:val="id-ID"/>
        </w:rPr>
        <w:t>small language models</w:t>
      </w:r>
      <w:r>
        <w:rPr>
          <w:lang w:val="id-ID"/>
        </w:rPr>
        <w:t xml:space="preserve"> atau SLM) yang menjadi tren utama pada tahun-tahun berikutnya.</w:t>
      </w:r>
    </w:p>
    <w:p w14:paraId="316241AC" w14:textId="77777777" w:rsidR="0060741B" w:rsidRDefault="00000000">
      <w:pPr>
        <w:rPr>
          <w:rFonts w:eastAsia="Times New Roman"/>
          <w:lang w:val="id-ID"/>
        </w:rPr>
      </w:pPr>
      <w:r>
        <w:rPr>
          <w:rFonts w:eastAsia="Times New Roman"/>
          <w:lang w:val="id-ID"/>
        </w:rPr>
        <w:pict w14:anchorId="7DF3EAA4">
          <v:rect id="_x0000_i1041" style="width:0;height:1.5pt" o:hralign="center" o:hrstd="t" o:hr="t" fillcolor="#a0a0a0" stroked="f"/>
        </w:pict>
      </w:r>
    </w:p>
    <w:p w14:paraId="217E3C20" w14:textId="77777777" w:rsidR="0060741B" w:rsidRDefault="0060741B">
      <w:pPr>
        <w:pStyle w:val="Heading2"/>
        <w:rPr>
          <w:rFonts w:eastAsia="Times New Roman"/>
          <w:lang w:val="id-ID"/>
        </w:rPr>
      </w:pPr>
      <w:r>
        <w:rPr>
          <w:rFonts w:eastAsia="Times New Roman"/>
          <w:lang w:val="id-ID"/>
        </w:rPr>
        <w:t>7. Llama-3 dan Standar Baru Model Lokal (April 2024)</w:t>
      </w:r>
    </w:p>
    <w:p w14:paraId="02D56CE6" w14:textId="77777777" w:rsidR="0060741B" w:rsidRDefault="0060741B">
      <w:pPr>
        <w:pStyle w:val="NormalWeb"/>
        <w:rPr>
          <w:lang w:val="id-ID"/>
        </w:rPr>
      </w:pPr>
      <w:r>
        <w:rPr>
          <w:lang w:val="id-ID"/>
        </w:rPr>
        <w:t xml:space="preserve">Meta kembali mengguncang industri pada April 2024 dengan Llama-3 — sebuah </w:t>
      </w:r>
      <w:r>
        <w:rPr>
          <w:rStyle w:val="Emphasis"/>
          <w:lang w:val="id-ID"/>
        </w:rPr>
        <w:t>herd of models</w:t>
      </w:r>
      <w:r>
        <w:rPr>
          <w:lang w:val="id-ID"/>
        </w:rPr>
        <w:t xml:space="preserve"> (kawanan model) dalam tiga ukuran: 8B, 70B, dan 405B parameter, semuanya dilatih pada lebih dari 15 triliun token. Ini adalah peningkatan 15 kali lipat dalam jumlah data training dibandingkan LLaMA-1.</w:t>
      </w:r>
    </w:p>
    <w:p w14:paraId="50BF5BCA" w14:textId="77777777" w:rsidR="0060741B" w:rsidRDefault="0060741B">
      <w:pPr>
        <w:pStyle w:val="NormalWeb"/>
        <w:rPr>
          <w:lang w:val="id-ID"/>
        </w:rPr>
      </w:pPr>
      <w:r>
        <w:rPr>
          <w:lang w:val="id-ID"/>
        </w:rPr>
        <w:t>Fitur unggulan Llama-3 meliputi:</w:t>
      </w:r>
    </w:p>
    <w:p w14:paraId="583142FA" w14:textId="77777777" w:rsidR="0060741B" w:rsidRDefault="0060741B">
      <w:pPr>
        <w:numPr>
          <w:ilvl w:val="0"/>
          <w:numId w:val="6"/>
        </w:numPr>
        <w:spacing w:before="100" w:beforeAutospacing="1" w:after="100" w:afterAutospacing="1"/>
        <w:rPr>
          <w:rFonts w:eastAsia="Times New Roman"/>
          <w:lang w:val="id-ID"/>
        </w:rPr>
      </w:pPr>
      <w:r>
        <w:rPr>
          <w:rStyle w:val="Strong"/>
          <w:rFonts w:eastAsia="Times New Roman"/>
          <w:lang w:val="id-ID"/>
        </w:rPr>
        <w:lastRenderedPageBreak/>
        <w:t>Context window 128K</w:t>
      </w:r>
      <w:r>
        <w:rPr>
          <w:rFonts w:eastAsia="Times New Roman"/>
          <w:lang w:val="id-ID"/>
        </w:rPr>
        <w:t xml:space="preserve"> — 128 kali lebih besar dari GPT-3</w:t>
      </w:r>
    </w:p>
    <w:p w14:paraId="74E3658E" w14:textId="77777777" w:rsidR="0060741B" w:rsidRDefault="0060741B">
      <w:pPr>
        <w:numPr>
          <w:ilvl w:val="0"/>
          <w:numId w:val="6"/>
        </w:numPr>
        <w:spacing w:before="100" w:beforeAutospacing="1" w:after="100" w:afterAutospacing="1"/>
        <w:rPr>
          <w:rFonts w:eastAsia="Times New Roman"/>
          <w:lang w:val="id-ID"/>
        </w:rPr>
      </w:pPr>
      <w:r>
        <w:rPr>
          <w:rStyle w:val="Strong"/>
          <w:rFonts w:eastAsia="Times New Roman"/>
          <w:lang w:val="id-ID"/>
        </w:rPr>
        <w:t>Grouped Query Attention</w:t>
      </w:r>
      <w:r>
        <w:rPr>
          <w:rFonts w:eastAsia="Times New Roman"/>
          <w:lang w:val="id-ID"/>
        </w:rPr>
        <w:t xml:space="preserve"> — mengadopsi inovasi Mistral</w:t>
      </w:r>
    </w:p>
    <w:p w14:paraId="52BBF8A3" w14:textId="77777777" w:rsidR="0060741B" w:rsidRDefault="0060741B">
      <w:pPr>
        <w:numPr>
          <w:ilvl w:val="0"/>
          <w:numId w:val="6"/>
        </w:numPr>
        <w:spacing w:before="100" w:beforeAutospacing="1" w:after="100" w:afterAutospacing="1"/>
        <w:rPr>
          <w:rFonts w:eastAsia="Times New Roman"/>
          <w:lang w:val="id-ID"/>
        </w:rPr>
      </w:pPr>
      <w:r>
        <w:rPr>
          <w:rStyle w:val="Strong"/>
          <w:rFonts w:eastAsia="Times New Roman"/>
          <w:lang w:val="id-ID"/>
        </w:rPr>
        <w:t>Flash Attention 2</w:t>
      </w:r>
      <w:r>
        <w:rPr>
          <w:rFonts w:eastAsia="Times New Roman"/>
          <w:lang w:val="id-ID"/>
        </w:rPr>
        <w:t xml:space="preserve"> — attention yang dioptimalkan untuk GPU modern</w:t>
      </w:r>
    </w:p>
    <w:p w14:paraId="103E6F64" w14:textId="77777777" w:rsidR="0060741B" w:rsidRDefault="0060741B">
      <w:pPr>
        <w:numPr>
          <w:ilvl w:val="0"/>
          <w:numId w:val="6"/>
        </w:numPr>
        <w:spacing w:before="100" w:beforeAutospacing="1" w:after="100" w:afterAutospacing="1"/>
        <w:rPr>
          <w:rFonts w:eastAsia="Times New Roman"/>
          <w:lang w:val="id-ID"/>
        </w:rPr>
      </w:pPr>
      <w:r>
        <w:rPr>
          <w:rStyle w:val="Strong"/>
          <w:rFonts w:eastAsia="Times New Roman"/>
          <w:lang w:val="id-ID"/>
        </w:rPr>
        <w:t>Tool use dan function calling native</w:t>
      </w:r>
      <w:r>
        <w:rPr>
          <w:rFonts w:eastAsia="Times New Roman"/>
          <w:lang w:val="id-ID"/>
        </w:rPr>
        <w:t xml:space="preserve"> (Llama-3.1, Juli 2024)</w:t>
      </w:r>
    </w:p>
    <w:p w14:paraId="46441191" w14:textId="77777777" w:rsidR="0060741B" w:rsidRDefault="0060741B">
      <w:pPr>
        <w:pStyle w:val="NormalWeb"/>
        <w:rPr>
          <w:lang w:val="id-ID"/>
        </w:rPr>
      </w:pPr>
      <w:r>
        <w:rPr>
          <w:lang w:val="id-ID"/>
        </w:rPr>
        <w:t>Dampaknya terhadap ekosistem lokal sangat signifikan. Dengan ukuran hanya 5,2 GB dalam format Q4_K_M, Llama-3 8B bisa dijalankan di laptop dengan GPU kelas RTX 2060. Kualitasnya setara atau melebihi GPT-3.5 untuk sebagian besar tugas — dan GPT-3.5 adalah model yang setahun sebelumnya masih memerlukan API berbayar.</w:t>
      </w:r>
    </w:p>
    <w:p w14:paraId="3C62B108" w14:textId="77777777" w:rsidR="0060741B" w:rsidRDefault="0060741B">
      <w:pPr>
        <w:pStyle w:val="NormalWeb"/>
        <w:rPr>
          <w:lang w:val="id-ID"/>
        </w:rPr>
      </w:pPr>
      <w:r>
        <w:rPr>
          <w:lang w:val="id-ID"/>
        </w:rPr>
        <w:t>Pada September 2024, Qwen2.5 dari Alibaba meramaikan persaingan. Model dense (non-MoE) dalam rentang 0,5B hingga 72B ini dilatih pada 18 triliun token dan mendukung 29 bahasa. Qwen2.5-7B mencapai MMLU 70,5%, hampir menyamai GPT-3 175B yang hanya 70,7% — menunjukkan bahwa model kecil kini bisa menyaingi model raksasa dari empat tahun sebelumnya.</w:t>
      </w:r>
    </w:p>
    <w:p w14:paraId="312E5314" w14:textId="77777777" w:rsidR="0060741B" w:rsidRDefault="0060741B">
      <w:pPr>
        <w:pStyle w:val="table-label"/>
        <w:rPr>
          <w:lang w:val="id-ID"/>
        </w:rPr>
      </w:pPr>
      <w:r>
        <w:rPr>
          <w:lang w:val="id-ID"/>
        </w:rPr>
        <w:t>Tabel 1.2: Perbandingan Ukuran Model dan Kebutuhan Hardware (Lokal)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1045"/>
        <w:gridCol w:w="650"/>
        <w:gridCol w:w="1129"/>
        <w:gridCol w:w="1911"/>
      </w:tblGrid>
      <w:tr w:rsidR="00BF2757" w14:paraId="2C492E27" w14:textId="77777777">
        <w:trPr>
          <w:divId w:val="1075936238"/>
          <w:tblHeader/>
          <w:tblCellSpacing w:w="15" w:type="dxa"/>
        </w:trPr>
        <w:tc>
          <w:tcPr>
            <w:tcW w:w="0" w:type="auto"/>
            <w:vAlign w:val="center"/>
            <w:hideMark/>
          </w:tcPr>
          <w:p w14:paraId="5935F191"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05813693" w14:textId="77777777" w:rsidR="0060741B" w:rsidRDefault="0060741B">
            <w:pPr>
              <w:jc w:val="center"/>
              <w:rPr>
                <w:rFonts w:eastAsia="Times New Roman"/>
                <w:b/>
                <w:bCs/>
              </w:rPr>
            </w:pPr>
            <w:r>
              <w:rPr>
                <w:rFonts w:eastAsia="Times New Roman"/>
                <w:b/>
                <w:bCs/>
              </w:rPr>
              <w:t>Ukuran Q4_K_M</w:t>
            </w:r>
          </w:p>
        </w:tc>
        <w:tc>
          <w:tcPr>
            <w:tcW w:w="0" w:type="auto"/>
            <w:vAlign w:val="center"/>
            <w:hideMark/>
          </w:tcPr>
          <w:p w14:paraId="49175249" w14:textId="77777777" w:rsidR="0060741B" w:rsidRDefault="0060741B">
            <w:pPr>
              <w:jc w:val="center"/>
              <w:rPr>
                <w:rFonts w:eastAsia="Times New Roman"/>
                <w:b/>
                <w:bCs/>
              </w:rPr>
            </w:pPr>
            <w:r>
              <w:rPr>
                <w:rFonts w:eastAsia="Times New Roman"/>
                <w:b/>
                <w:bCs/>
              </w:rPr>
              <w:t>RAM Min.</w:t>
            </w:r>
          </w:p>
        </w:tc>
        <w:tc>
          <w:tcPr>
            <w:tcW w:w="0" w:type="auto"/>
            <w:vAlign w:val="center"/>
            <w:hideMark/>
          </w:tcPr>
          <w:p w14:paraId="1EBC8CCB" w14:textId="77777777" w:rsidR="0060741B" w:rsidRDefault="0060741B">
            <w:pPr>
              <w:jc w:val="center"/>
              <w:rPr>
                <w:rFonts w:eastAsia="Times New Roman"/>
                <w:b/>
                <w:bCs/>
              </w:rPr>
            </w:pPr>
            <w:r>
              <w:rPr>
                <w:rFonts w:eastAsia="Times New Roman"/>
                <w:b/>
                <w:bCs/>
              </w:rPr>
              <w:t>GPU Minimum</w:t>
            </w:r>
          </w:p>
        </w:tc>
        <w:tc>
          <w:tcPr>
            <w:tcW w:w="0" w:type="auto"/>
            <w:vAlign w:val="center"/>
            <w:hideMark/>
          </w:tcPr>
          <w:p w14:paraId="42720C28" w14:textId="77777777" w:rsidR="0060741B" w:rsidRDefault="0060741B">
            <w:pPr>
              <w:jc w:val="center"/>
              <w:rPr>
                <w:rFonts w:eastAsia="Times New Roman"/>
                <w:b/>
                <w:bCs/>
              </w:rPr>
            </w:pPr>
            <w:r>
              <w:rPr>
                <w:rFonts w:eastAsia="Times New Roman"/>
                <w:b/>
                <w:bCs/>
              </w:rPr>
              <w:t>Bisa di Laptop?</w:t>
            </w:r>
          </w:p>
        </w:tc>
      </w:tr>
      <w:tr w:rsidR="00BF2757" w14:paraId="7B2708B3" w14:textId="77777777">
        <w:trPr>
          <w:divId w:val="1075936238"/>
          <w:tblCellSpacing w:w="15" w:type="dxa"/>
        </w:trPr>
        <w:tc>
          <w:tcPr>
            <w:tcW w:w="0" w:type="auto"/>
            <w:vAlign w:val="center"/>
            <w:hideMark/>
          </w:tcPr>
          <w:p w14:paraId="0E7C5CEC" w14:textId="77777777" w:rsidR="0060741B" w:rsidRDefault="0060741B">
            <w:pPr>
              <w:rPr>
                <w:rFonts w:eastAsia="Times New Roman"/>
              </w:rPr>
            </w:pPr>
            <w:r>
              <w:rPr>
                <w:rFonts w:eastAsia="Times New Roman"/>
              </w:rPr>
              <w:t>GPT-2 (1,5B)</w:t>
            </w:r>
          </w:p>
        </w:tc>
        <w:tc>
          <w:tcPr>
            <w:tcW w:w="0" w:type="auto"/>
            <w:vAlign w:val="center"/>
            <w:hideMark/>
          </w:tcPr>
          <w:p w14:paraId="5405798A" w14:textId="77777777" w:rsidR="0060741B" w:rsidRDefault="0060741B">
            <w:pPr>
              <w:rPr>
                <w:rFonts w:eastAsia="Times New Roman"/>
              </w:rPr>
            </w:pPr>
            <w:r>
              <w:rPr>
                <w:rFonts w:eastAsia="Times New Roman"/>
              </w:rPr>
              <w:t>1,2 GB</w:t>
            </w:r>
          </w:p>
        </w:tc>
        <w:tc>
          <w:tcPr>
            <w:tcW w:w="0" w:type="auto"/>
            <w:vAlign w:val="center"/>
            <w:hideMark/>
          </w:tcPr>
          <w:p w14:paraId="711478A0" w14:textId="77777777" w:rsidR="0060741B" w:rsidRDefault="0060741B">
            <w:pPr>
              <w:rPr>
                <w:rFonts w:eastAsia="Times New Roman"/>
              </w:rPr>
            </w:pPr>
            <w:r>
              <w:rPr>
                <w:rFonts w:eastAsia="Times New Roman"/>
              </w:rPr>
              <w:t>4 GB</w:t>
            </w:r>
          </w:p>
        </w:tc>
        <w:tc>
          <w:tcPr>
            <w:tcW w:w="0" w:type="auto"/>
            <w:vAlign w:val="center"/>
            <w:hideMark/>
          </w:tcPr>
          <w:p w14:paraId="396475A1" w14:textId="77777777" w:rsidR="0060741B" w:rsidRDefault="0060741B">
            <w:pPr>
              <w:rPr>
                <w:rFonts w:eastAsia="Times New Roman"/>
              </w:rPr>
            </w:pPr>
            <w:r>
              <w:rPr>
                <w:rFonts w:eastAsia="Times New Roman"/>
              </w:rPr>
              <w:t>CPU saja</w:t>
            </w:r>
          </w:p>
        </w:tc>
        <w:tc>
          <w:tcPr>
            <w:tcW w:w="0" w:type="auto"/>
            <w:vAlign w:val="center"/>
            <w:hideMark/>
          </w:tcPr>
          <w:p w14:paraId="5E0183B8" w14:textId="77777777" w:rsidR="0060741B" w:rsidRDefault="0060741B">
            <w:pPr>
              <w:rPr>
                <w:rFonts w:eastAsia="Times New Roman"/>
              </w:rPr>
            </w:pPr>
            <w:r>
              <w:rPr>
                <w:rFonts w:eastAsia="Times New Roman"/>
              </w:rPr>
              <w:t>Ya</w:t>
            </w:r>
          </w:p>
        </w:tc>
      </w:tr>
      <w:tr w:rsidR="00BF2757" w14:paraId="009AB60F" w14:textId="77777777">
        <w:trPr>
          <w:divId w:val="1075936238"/>
          <w:tblCellSpacing w:w="15" w:type="dxa"/>
        </w:trPr>
        <w:tc>
          <w:tcPr>
            <w:tcW w:w="0" w:type="auto"/>
            <w:vAlign w:val="center"/>
            <w:hideMark/>
          </w:tcPr>
          <w:p w14:paraId="2385B995" w14:textId="77777777" w:rsidR="0060741B" w:rsidRDefault="0060741B">
            <w:pPr>
              <w:rPr>
                <w:rFonts w:eastAsia="Times New Roman"/>
              </w:rPr>
            </w:pPr>
            <w:r>
              <w:rPr>
                <w:rFonts w:eastAsia="Times New Roman"/>
              </w:rPr>
              <w:t>LLaMA-7B</w:t>
            </w:r>
          </w:p>
        </w:tc>
        <w:tc>
          <w:tcPr>
            <w:tcW w:w="0" w:type="auto"/>
            <w:vAlign w:val="center"/>
            <w:hideMark/>
          </w:tcPr>
          <w:p w14:paraId="5C2D5B06" w14:textId="77777777" w:rsidR="0060741B" w:rsidRDefault="0060741B">
            <w:pPr>
              <w:rPr>
                <w:rFonts w:eastAsia="Times New Roman"/>
              </w:rPr>
            </w:pPr>
            <w:r>
              <w:rPr>
                <w:rFonts w:eastAsia="Times New Roman"/>
              </w:rPr>
              <w:t>4,5 GB</w:t>
            </w:r>
          </w:p>
        </w:tc>
        <w:tc>
          <w:tcPr>
            <w:tcW w:w="0" w:type="auto"/>
            <w:vAlign w:val="center"/>
            <w:hideMark/>
          </w:tcPr>
          <w:p w14:paraId="5309E379" w14:textId="77777777" w:rsidR="0060741B" w:rsidRDefault="0060741B">
            <w:pPr>
              <w:rPr>
                <w:rFonts w:eastAsia="Times New Roman"/>
              </w:rPr>
            </w:pPr>
            <w:r>
              <w:rPr>
                <w:rFonts w:eastAsia="Times New Roman"/>
              </w:rPr>
              <w:t>8 GB</w:t>
            </w:r>
          </w:p>
        </w:tc>
        <w:tc>
          <w:tcPr>
            <w:tcW w:w="0" w:type="auto"/>
            <w:vAlign w:val="center"/>
            <w:hideMark/>
          </w:tcPr>
          <w:p w14:paraId="3D68812F" w14:textId="77777777" w:rsidR="0060741B" w:rsidRDefault="0060741B">
            <w:pPr>
              <w:rPr>
                <w:rFonts w:eastAsia="Times New Roman"/>
              </w:rPr>
            </w:pPr>
            <w:r>
              <w:rPr>
                <w:rFonts w:eastAsia="Times New Roman"/>
              </w:rPr>
              <w:t>GTX 1060 6GB</w:t>
            </w:r>
          </w:p>
        </w:tc>
        <w:tc>
          <w:tcPr>
            <w:tcW w:w="0" w:type="auto"/>
            <w:vAlign w:val="center"/>
            <w:hideMark/>
          </w:tcPr>
          <w:p w14:paraId="6D30B4F3" w14:textId="77777777" w:rsidR="0060741B" w:rsidRDefault="0060741B">
            <w:pPr>
              <w:rPr>
                <w:rFonts w:eastAsia="Times New Roman"/>
              </w:rPr>
            </w:pPr>
            <w:r>
              <w:rPr>
                <w:rFonts w:eastAsia="Times New Roman"/>
              </w:rPr>
              <w:t>Ya (GPU low-end)</w:t>
            </w:r>
          </w:p>
        </w:tc>
      </w:tr>
      <w:tr w:rsidR="00BF2757" w14:paraId="513481B4" w14:textId="77777777">
        <w:trPr>
          <w:divId w:val="1075936238"/>
          <w:tblCellSpacing w:w="15" w:type="dxa"/>
        </w:trPr>
        <w:tc>
          <w:tcPr>
            <w:tcW w:w="0" w:type="auto"/>
            <w:vAlign w:val="center"/>
            <w:hideMark/>
          </w:tcPr>
          <w:p w14:paraId="4A470097" w14:textId="77777777" w:rsidR="0060741B" w:rsidRDefault="0060741B">
            <w:pPr>
              <w:rPr>
                <w:rFonts w:eastAsia="Times New Roman"/>
              </w:rPr>
            </w:pPr>
            <w:r>
              <w:rPr>
                <w:rFonts w:eastAsia="Times New Roman"/>
              </w:rPr>
              <w:t>Mistral 7B</w:t>
            </w:r>
          </w:p>
        </w:tc>
        <w:tc>
          <w:tcPr>
            <w:tcW w:w="0" w:type="auto"/>
            <w:vAlign w:val="center"/>
            <w:hideMark/>
          </w:tcPr>
          <w:p w14:paraId="20EE81F7" w14:textId="77777777" w:rsidR="0060741B" w:rsidRDefault="0060741B">
            <w:pPr>
              <w:rPr>
                <w:rFonts w:eastAsia="Times New Roman"/>
              </w:rPr>
            </w:pPr>
            <w:r>
              <w:rPr>
                <w:rFonts w:eastAsia="Times New Roman"/>
              </w:rPr>
              <w:t>4,5 GB</w:t>
            </w:r>
          </w:p>
        </w:tc>
        <w:tc>
          <w:tcPr>
            <w:tcW w:w="0" w:type="auto"/>
            <w:vAlign w:val="center"/>
            <w:hideMark/>
          </w:tcPr>
          <w:p w14:paraId="78FCAF41" w14:textId="77777777" w:rsidR="0060741B" w:rsidRDefault="0060741B">
            <w:pPr>
              <w:rPr>
                <w:rFonts w:eastAsia="Times New Roman"/>
              </w:rPr>
            </w:pPr>
            <w:r>
              <w:rPr>
                <w:rFonts w:eastAsia="Times New Roman"/>
              </w:rPr>
              <w:t>8 GB</w:t>
            </w:r>
          </w:p>
        </w:tc>
        <w:tc>
          <w:tcPr>
            <w:tcW w:w="0" w:type="auto"/>
            <w:vAlign w:val="center"/>
            <w:hideMark/>
          </w:tcPr>
          <w:p w14:paraId="10DC383E" w14:textId="77777777" w:rsidR="0060741B" w:rsidRDefault="0060741B">
            <w:pPr>
              <w:rPr>
                <w:rFonts w:eastAsia="Times New Roman"/>
              </w:rPr>
            </w:pPr>
            <w:r>
              <w:rPr>
                <w:rFonts w:eastAsia="Times New Roman"/>
              </w:rPr>
              <w:t>GTX 1060 6GB</w:t>
            </w:r>
          </w:p>
        </w:tc>
        <w:tc>
          <w:tcPr>
            <w:tcW w:w="0" w:type="auto"/>
            <w:vAlign w:val="center"/>
            <w:hideMark/>
          </w:tcPr>
          <w:p w14:paraId="6B665E17" w14:textId="77777777" w:rsidR="0060741B" w:rsidRDefault="0060741B">
            <w:pPr>
              <w:rPr>
                <w:rFonts w:eastAsia="Times New Roman"/>
              </w:rPr>
            </w:pPr>
            <w:r>
              <w:rPr>
                <w:rFonts w:eastAsia="Times New Roman"/>
              </w:rPr>
              <w:t>Ya</w:t>
            </w:r>
          </w:p>
        </w:tc>
      </w:tr>
      <w:tr w:rsidR="00BF2757" w14:paraId="7948B4FC" w14:textId="77777777">
        <w:trPr>
          <w:divId w:val="1075936238"/>
          <w:tblCellSpacing w:w="15" w:type="dxa"/>
        </w:trPr>
        <w:tc>
          <w:tcPr>
            <w:tcW w:w="0" w:type="auto"/>
            <w:vAlign w:val="center"/>
            <w:hideMark/>
          </w:tcPr>
          <w:p w14:paraId="6660BF37" w14:textId="77777777" w:rsidR="0060741B" w:rsidRDefault="0060741B">
            <w:pPr>
              <w:rPr>
                <w:rFonts w:eastAsia="Times New Roman"/>
              </w:rPr>
            </w:pPr>
            <w:r>
              <w:rPr>
                <w:rFonts w:eastAsia="Times New Roman"/>
              </w:rPr>
              <w:lastRenderedPageBreak/>
              <w:t>Llama-3 8B</w:t>
            </w:r>
          </w:p>
        </w:tc>
        <w:tc>
          <w:tcPr>
            <w:tcW w:w="0" w:type="auto"/>
            <w:vAlign w:val="center"/>
            <w:hideMark/>
          </w:tcPr>
          <w:p w14:paraId="28947F3E" w14:textId="77777777" w:rsidR="0060741B" w:rsidRDefault="0060741B">
            <w:pPr>
              <w:rPr>
                <w:rFonts w:eastAsia="Times New Roman"/>
              </w:rPr>
            </w:pPr>
            <w:r>
              <w:rPr>
                <w:rFonts w:eastAsia="Times New Roman"/>
              </w:rPr>
              <w:t>5,2 GB</w:t>
            </w:r>
          </w:p>
        </w:tc>
        <w:tc>
          <w:tcPr>
            <w:tcW w:w="0" w:type="auto"/>
            <w:vAlign w:val="center"/>
            <w:hideMark/>
          </w:tcPr>
          <w:p w14:paraId="63E23454" w14:textId="77777777" w:rsidR="0060741B" w:rsidRDefault="0060741B">
            <w:pPr>
              <w:rPr>
                <w:rFonts w:eastAsia="Times New Roman"/>
              </w:rPr>
            </w:pPr>
            <w:r>
              <w:rPr>
                <w:rFonts w:eastAsia="Times New Roman"/>
              </w:rPr>
              <w:t>8 GB</w:t>
            </w:r>
          </w:p>
        </w:tc>
        <w:tc>
          <w:tcPr>
            <w:tcW w:w="0" w:type="auto"/>
            <w:vAlign w:val="center"/>
            <w:hideMark/>
          </w:tcPr>
          <w:p w14:paraId="77FE6D4D" w14:textId="77777777" w:rsidR="0060741B" w:rsidRDefault="0060741B">
            <w:pPr>
              <w:rPr>
                <w:rFonts w:eastAsia="Times New Roman"/>
              </w:rPr>
            </w:pPr>
            <w:r>
              <w:rPr>
                <w:rFonts w:eastAsia="Times New Roman"/>
              </w:rPr>
              <w:t>RTX 2060 8GB</w:t>
            </w:r>
          </w:p>
        </w:tc>
        <w:tc>
          <w:tcPr>
            <w:tcW w:w="0" w:type="auto"/>
            <w:vAlign w:val="center"/>
            <w:hideMark/>
          </w:tcPr>
          <w:p w14:paraId="76B42DA9" w14:textId="77777777" w:rsidR="0060741B" w:rsidRDefault="0060741B">
            <w:pPr>
              <w:rPr>
                <w:rFonts w:eastAsia="Times New Roman"/>
              </w:rPr>
            </w:pPr>
            <w:r>
              <w:rPr>
                <w:rFonts w:eastAsia="Times New Roman"/>
              </w:rPr>
              <w:t>Ya</w:t>
            </w:r>
          </w:p>
        </w:tc>
      </w:tr>
      <w:tr w:rsidR="00BF2757" w14:paraId="530CAF0A" w14:textId="77777777">
        <w:trPr>
          <w:divId w:val="1075936238"/>
          <w:tblCellSpacing w:w="15" w:type="dxa"/>
        </w:trPr>
        <w:tc>
          <w:tcPr>
            <w:tcW w:w="0" w:type="auto"/>
            <w:vAlign w:val="center"/>
            <w:hideMark/>
          </w:tcPr>
          <w:p w14:paraId="75542CD7" w14:textId="77777777" w:rsidR="0060741B" w:rsidRDefault="0060741B">
            <w:pPr>
              <w:rPr>
                <w:rFonts w:eastAsia="Times New Roman"/>
              </w:rPr>
            </w:pPr>
            <w:r>
              <w:rPr>
                <w:rFonts w:eastAsia="Times New Roman"/>
              </w:rPr>
              <w:t>Phi-4 (14B)</w:t>
            </w:r>
          </w:p>
        </w:tc>
        <w:tc>
          <w:tcPr>
            <w:tcW w:w="0" w:type="auto"/>
            <w:vAlign w:val="center"/>
            <w:hideMark/>
          </w:tcPr>
          <w:p w14:paraId="394939B4" w14:textId="77777777" w:rsidR="0060741B" w:rsidRDefault="0060741B">
            <w:pPr>
              <w:rPr>
                <w:rFonts w:eastAsia="Times New Roman"/>
              </w:rPr>
            </w:pPr>
            <w:r>
              <w:rPr>
                <w:rFonts w:eastAsia="Times New Roman"/>
              </w:rPr>
              <w:t>8,5 GB</w:t>
            </w:r>
          </w:p>
        </w:tc>
        <w:tc>
          <w:tcPr>
            <w:tcW w:w="0" w:type="auto"/>
            <w:vAlign w:val="center"/>
            <w:hideMark/>
          </w:tcPr>
          <w:p w14:paraId="49378322" w14:textId="77777777" w:rsidR="0060741B" w:rsidRDefault="0060741B">
            <w:pPr>
              <w:rPr>
                <w:rFonts w:eastAsia="Times New Roman"/>
              </w:rPr>
            </w:pPr>
            <w:r>
              <w:rPr>
                <w:rFonts w:eastAsia="Times New Roman"/>
              </w:rPr>
              <w:t>12 GB</w:t>
            </w:r>
          </w:p>
        </w:tc>
        <w:tc>
          <w:tcPr>
            <w:tcW w:w="0" w:type="auto"/>
            <w:vAlign w:val="center"/>
            <w:hideMark/>
          </w:tcPr>
          <w:p w14:paraId="71AE99E6" w14:textId="77777777" w:rsidR="0060741B" w:rsidRDefault="0060741B">
            <w:pPr>
              <w:rPr>
                <w:rFonts w:eastAsia="Times New Roman"/>
              </w:rPr>
            </w:pPr>
            <w:r>
              <w:rPr>
                <w:rFonts w:eastAsia="Times New Roman"/>
              </w:rPr>
              <w:t>RTX 3060 12GB</w:t>
            </w:r>
          </w:p>
        </w:tc>
        <w:tc>
          <w:tcPr>
            <w:tcW w:w="0" w:type="auto"/>
            <w:vAlign w:val="center"/>
            <w:hideMark/>
          </w:tcPr>
          <w:p w14:paraId="5252F1A2" w14:textId="77777777" w:rsidR="0060741B" w:rsidRDefault="0060741B">
            <w:pPr>
              <w:rPr>
                <w:rFonts w:eastAsia="Times New Roman"/>
              </w:rPr>
            </w:pPr>
            <w:r>
              <w:rPr>
                <w:rFonts w:eastAsia="Times New Roman"/>
              </w:rPr>
              <w:t>Ya (laptop gaming)</w:t>
            </w:r>
          </w:p>
        </w:tc>
      </w:tr>
      <w:tr w:rsidR="00BF2757" w14:paraId="059A5151" w14:textId="77777777">
        <w:trPr>
          <w:divId w:val="1075936238"/>
          <w:tblCellSpacing w:w="15" w:type="dxa"/>
        </w:trPr>
        <w:tc>
          <w:tcPr>
            <w:tcW w:w="0" w:type="auto"/>
            <w:vAlign w:val="center"/>
            <w:hideMark/>
          </w:tcPr>
          <w:p w14:paraId="28A3EEA6" w14:textId="77777777" w:rsidR="0060741B" w:rsidRDefault="0060741B">
            <w:pPr>
              <w:rPr>
                <w:rFonts w:eastAsia="Times New Roman"/>
              </w:rPr>
            </w:pPr>
            <w:r>
              <w:rPr>
                <w:rFonts w:eastAsia="Times New Roman"/>
              </w:rPr>
              <w:t>Qwen2.5-32B</w:t>
            </w:r>
          </w:p>
        </w:tc>
        <w:tc>
          <w:tcPr>
            <w:tcW w:w="0" w:type="auto"/>
            <w:vAlign w:val="center"/>
            <w:hideMark/>
          </w:tcPr>
          <w:p w14:paraId="34070BE1" w14:textId="77777777" w:rsidR="0060741B" w:rsidRDefault="0060741B">
            <w:pPr>
              <w:rPr>
                <w:rFonts w:eastAsia="Times New Roman"/>
              </w:rPr>
            </w:pPr>
            <w:r>
              <w:rPr>
                <w:rFonts w:eastAsia="Times New Roman"/>
              </w:rPr>
              <w:t>18 GB</w:t>
            </w:r>
          </w:p>
        </w:tc>
        <w:tc>
          <w:tcPr>
            <w:tcW w:w="0" w:type="auto"/>
            <w:vAlign w:val="center"/>
            <w:hideMark/>
          </w:tcPr>
          <w:p w14:paraId="0D5F8BB6" w14:textId="77777777" w:rsidR="0060741B" w:rsidRDefault="0060741B">
            <w:pPr>
              <w:rPr>
                <w:rFonts w:eastAsia="Times New Roman"/>
              </w:rPr>
            </w:pPr>
            <w:r>
              <w:rPr>
                <w:rFonts w:eastAsia="Times New Roman"/>
              </w:rPr>
              <w:t>24 GB</w:t>
            </w:r>
          </w:p>
        </w:tc>
        <w:tc>
          <w:tcPr>
            <w:tcW w:w="0" w:type="auto"/>
            <w:vAlign w:val="center"/>
            <w:hideMark/>
          </w:tcPr>
          <w:p w14:paraId="257F77D8" w14:textId="77777777" w:rsidR="0060741B" w:rsidRDefault="0060741B">
            <w:pPr>
              <w:rPr>
                <w:rFonts w:eastAsia="Times New Roman"/>
              </w:rPr>
            </w:pPr>
            <w:r>
              <w:rPr>
                <w:rFonts w:eastAsia="Times New Roman"/>
              </w:rPr>
              <w:t>RTX 3090 24GB</w:t>
            </w:r>
          </w:p>
        </w:tc>
        <w:tc>
          <w:tcPr>
            <w:tcW w:w="0" w:type="auto"/>
            <w:vAlign w:val="center"/>
            <w:hideMark/>
          </w:tcPr>
          <w:p w14:paraId="26257230" w14:textId="77777777" w:rsidR="0060741B" w:rsidRDefault="0060741B">
            <w:pPr>
              <w:rPr>
                <w:rFonts w:eastAsia="Times New Roman"/>
              </w:rPr>
            </w:pPr>
            <w:r>
              <w:rPr>
                <w:rFonts w:eastAsia="Times New Roman"/>
              </w:rPr>
              <w:t>Ya (high-end)</w:t>
            </w:r>
          </w:p>
        </w:tc>
      </w:tr>
      <w:tr w:rsidR="00BF2757" w14:paraId="722FC1E8" w14:textId="77777777">
        <w:trPr>
          <w:divId w:val="1075936238"/>
          <w:tblCellSpacing w:w="15" w:type="dxa"/>
        </w:trPr>
        <w:tc>
          <w:tcPr>
            <w:tcW w:w="0" w:type="auto"/>
            <w:vAlign w:val="center"/>
            <w:hideMark/>
          </w:tcPr>
          <w:p w14:paraId="0C2E348B" w14:textId="77777777" w:rsidR="0060741B" w:rsidRDefault="0060741B">
            <w:pPr>
              <w:rPr>
                <w:rFonts w:eastAsia="Times New Roman"/>
              </w:rPr>
            </w:pPr>
            <w:r>
              <w:rPr>
                <w:rFonts w:eastAsia="Times New Roman"/>
              </w:rPr>
              <w:t>Qwen3-30B-A3B</w:t>
            </w:r>
          </w:p>
        </w:tc>
        <w:tc>
          <w:tcPr>
            <w:tcW w:w="0" w:type="auto"/>
            <w:vAlign w:val="center"/>
            <w:hideMark/>
          </w:tcPr>
          <w:p w14:paraId="63A2811A" w14:textId="77777777" w:rsidR="0060741B" w:rsidRDefault="0060741B">
            <w:pPr>
              <w:rPr>
                <w:rFonts w:eastAsia="Times New Roman"/>
              </w:rPr>
            </w:pPr>
            <w:r>
              <w:rPr>
                <w:rFonts w:eastAsia="Times New Roman"/>
              </w:rPr>
              <w:t>2,5 GB</w:t>
            </w:r>
          </w:p>
        </w:tc>
        <w:tc>
          <w:tcPr>
            <w:tcW w:w="0" w:type="auto"/>
            <w:vAlign w:val="center"/>
            <w:hideMark/>
          </w:tcPr>
          <w:p w14:paraId="6C3F9CA8" w14:textId="77777777" w:rsidR="0060741B" w:rsidRDefault="0060741B">
            <w:pPr>
              <w:rPr>
                <w:rFonts w:eastAsia="Times New Roman"/>
              </w:rPr>
            </w:pPr>
            <w:r>
              <w:rPr>
                <w:rFonts w:eastAsia="Times New Roman"/>
              </w:rPr>
              <w:t>6 GB</w:t>
            </w:r>
          </w:p>
        </w:tc>
        <w:tc>
          <w:tcPr>
            <w:tcW w:w="0" w:type="auto"/>
            <w:vAlign w:val="center"/>
            <w:hideMark/>
          </w:tcPr>
          <w:p w14:paraId="5F69CD8B" w14:textId="77777777" w:rsidR="0060741B" w:rsidRDefault="0060741B">
            <w:pPr>
              <w:rPr>
                <w:rFonts w:eastAsia="Times New Roman"/>
              </w:rPr>
            </w:pPr>
            <w:r>
              <w:rPr>
                <w:rFonts w:eastAsia="Times New Roman"/>
              </w:rPr>
              <w:t>CPU/GPU ringan</w:t>
            </w:r>
          </w:p>
        </w:tc>
        <w:tc>
          <w:tcPr>
            <w:tcW w:w="0" w:type="auto"/>
            <w:vAlign w:val="center"/>
            <w:hideMark/>
          </w:tcPr>
          <w:p w14:paraId="78FF38B7" w14:textId="77777777" w:rsidR="0060741B" w:rsidRDefault="0060741B">
            <w:pPr>
              <w:rPr>
                <w:rFonts w:eastAsia="Times New Roman"/>
              </w:rPr>
            </w:pPr>
            <w:r>
              <w:rPr>
                <w:rFonts w:eastAsia="Times New Roman"/>
              </w:rPr>
              <w:t>Ya (efisien MoE)</w:t>
            </w:r>
          </w:p>
        </w:tc>
      </w:tr>
      <w:tr w:rsidR="00BF2757" w14:paraId="6F30D895" w14:textId="77777777">
        <w:trPr>
          <w:divId w:val="1075936238"/>
          <w:tblCellSpacing w:w="15" w:type="dxa"/>
        </w:trPr>
        <w:tc>
          <w:tcPr>
            <w:tcW w:w="0" w:type="auto"/>
            <w:vAlign w:val="center"/>
            <w:hideMark/>
          </w:tcPr>
          <w:p w14:paraId="2D2EE42F" w14:textId="77777777" w:rsidR="0060741B" w:rsidRDefault="0060741B">
            <w:pPr>
              <w:rPr>
                <w:rFonts w:eastAsia="Times New Roman"/>
              </w:rPr>
            </w:pPr>
            <w:r>
              <w:rPr>
                <w:rFonts w:eastAsia="Times New Roman"/>
              </w:rPr>
              <w:t>Llama 4 Scout</w:t>
            </w:r>
          </w:p>
        </w:tc>
        <w:tc>
          <w:tcPr>
            <w:tcW w:w="0" w:type="auto"/>
            <w:vAlign w:val="center"/>
            <w:hideMark/>
          </w:tcPr>
          <w:p w14:paraId="7AF49F22" w14:textId="77777777" w:rsidR="0060741B" w:rsidRDefault="0060741B">
            <w:pPr>
              <w:rPr>
                <w:rFonts w:eastAsia="Times New Roman"/>
              </w:rPr>
            </w:pPr>
            <w:r>
              <w:rPr>
                <w:rFonts w:eastAsia="Times New Roman"/>
              </w:rPr>
              <w:t>~12 GB (INT4)</w:t>
            </w:r>
          </w:p>
        </w:tc>
        <w:tc>
          <w:tcPr>
            <w:tcW w:w="0" w:type="auto"/>
            <w:vAlign w:val="center"/>
            <w:hideMark/>
          </w:tcPr>
          <w:p w14:paraId="1589E72C" w14:textId="77777777" w:rsidR="0060741B" w:rsidRDefault="0060741B">
            <w:pPr>
              <w:rPr>
                <w:rFonts w:eastAsia="Times New Roman"/>
              </w:rPr>
            </w:pPr>
            <w:r>
              <w:rPr>
                <w:rFonts w:eastAsia="Times New Roman"/>
              </w:rPr>
              <w:t>16 GB</w:t>
            </w:r>
          </w:p>
        </w:tc>
        <w:tc>
          <w:tcPr>
            <w:tcW w:w="0" w:type="auto"/>
            <w:vAlign w:val="center"/>
            <w:hideMark/>
          </w:tcPr>
          <w:p w14:paraId="6676345C" w14:textId="77777777" w:rsidR="0060741B" w:rsidRDefault="0060741B">
            <w:pPr>
              <w:rPr>
                <w:rFonts w:eastAsia="Times New Roman"/>
              </w:rPr>
            </w:pPr>
            <w:r>
              <w:rPr>
                <w:rFonts w:eastAsia="Times New Roman"/>
              </w:rPr>
              <w:t>RTX 4070 12GB+</w:t>
            </w:r>
          </w:p>
        </w:tc>
        <w:tc>
          <w:tcPr>
            <w:tcW w:w="0" w:type="auto"/>
            <w:vAlign w:val="center"/>
            <w:hideMark/>
          </w:tcPr>
          <w:p w14:paraId="5FC3A229" w14:textId="77777777" w:rsidR="0060741B" w:rsidRDefault="0060741B">
            <w:pPr>
              <w:rPr>
                <w:rFonts w:eastAsia="Times New Roman"/>
              </w:rPr>
            </w:pPr>
            <w:r>
              <w:rPr>
                <w:rFonts w:eastAsia="Times New Roman"/>
              </w:rPr>
              <w:t>Ya (high-end)</w:t>
            </w:r>
          </w:p>
        </w:tc>
      </w:tr>
      <w:tr w:rsidR="00BF2757" w14:paraId="2B33724C" w14:textId="77777777">
        <w:trPr>
          <w:divId w:val="1075936238"/>
          <w:tblCellSpacing w:w="15" w:type="dxa"/>
        </w:trPr>
        <w:tc>
          <w:tcPr>
            <w:tcW w:w="0" w:type="auto"/>
            <w:vAlign w:val="center"/>
            <w:hideMark/>
          </w:tcPr>
          <w:p w14:paraId="3FF1B63A" w14:textId="77777777" w:rsidR="0060741B" w:rsidRDefault="0060741B">
            <w:pPr>
              <w:rPr>
                <w:rFonts w:eastAsia="Times New Roman"/>
              </w:rPr>
            </w:pPr>
            <w:r>
              <w:rPr>
                <w:rFonts w:eastAsia="Times New Roman"/>
              </w:rPr>
              <w:t>DeepSeek-R1 (671B)</w:t>
            </w:r>
          </w:p>
        </w:tc>
        <w:tc>
          <w:tcPr>
            <w:tcW w:w="0" w:type="auto"/>
            <w:vAlign w:val="center"/>
            <w:hideMark/>
          </w:tcPr>
          <w:p w14:paraId="36E8B0B4" w14:textId="77777777" w:rsidR="0060741B" w:rsidRDefault="0060741B">
            <w:pPr>
              <w:rPr>
                <w:rFonts w:eastAsia="Times New Roman"/>
              </w:rPr>
            </w:pPr>
            <w:r>
              <w:rPr>
                <w:rFonts w:eastAsia="Times New Roman"/>
              </w:rPr>
              <w:t>~280 GB</w:t>
            </w:r>
          </w:p>
        </w:tc>
        <w:tc>
          <w:tcPr>
            <w:tcW w:w="0" w:type="auto"/>
            <w:vAlign w:val="center"/>
            <w:hideMark/>
          </w:tcPr>
          <w:p w14:paraId="17CFB6DF" w14:textId="77777777" w:rsidR="0060741B" w:rsidRDefault="0060741B">
            <w:pPr>
              <w:rPr>
                <w:rFonts w:eastAsia="Times New Roman"/>
              </w:rPr>
            </w:pPr>
            <w:r>
              <w:rPr>
                <w:rFonts w:eastAsia="Times New Roman"/>
              </w:rPr>
              <w:t>320 GB</w:t>
            </w:r>
          </w:p>
        </w:tc>
        <w:tc>
          <w:tcPr>
            <w:tcW w:w="0" w:type="auto"/>
            <w:vAlign w:val="center"/>
            <w:hideMark/>
          </w:tcPr>
          <w:p w14:paraId="16A73572" w14:textId="77777777" w:rsidR="0060741B" w:rsidRDefault="0060741B">
            <w:pPr>
              <w:rPr>
                <w:rFonts w:eastAsia="Times New Roman"/>
              </w:rPr>
            </w:pPr>
            <w:r>
              <w:rPr>
                <w:rFonts w:eastAsia="Times New Roman"/>
              </w:rPr>
              <w:t>Cluster GPU</w:t>
            </w:r>
          </w:p>
        </w:tc>
        <w:tc>
          <w:tcPr>
            <w:tcW w:w="0" w:type="auto"/>
            <w:vAlign w:val="center"/>
            <w:hideMark/>
          </w:tcPr>
          <w:p w14:paraId="27BA253E" w14:textId="77777777" w:rsidR="0060741B" w:rsidRDefault="0060741B">
            <w:pPr>
              <w:rPr>
                <w:rFonts w:eastAsia="Times New Roman"/>
              </w:rPr>
            </w:pPr>
            <w:r>
              <w:rPr>
                <w:rFonts w:eastAsia="Times New Roman"/>
              </w:rPr>
              <w:t>Tidak</w:t>
            </w:r>
          </w:p>
        </w:tc>
      </w:tr>
      <w:tr w:rsidR="00BF2757" w14:paraId="722F8001" w14:textId="77777777">
        <w:trPr>
          <w:divId w:val="1075936238"/>
          <w:tblCellSpacing w:w="15" w:type="dxa"/>
        </w:trPr>
        <w:tc>
          <w:tcPr>
            <w:tcW w:w="0" w:type="auto"/>
            <w:vAlign w:val="center"/>
            <w:hideMark/>
          </w:tcPr>
          <w:p w14:paraId="6FB49EFB" w14:textId="77777777" w:rsidR="0060741B" w:rsidRDefault="0060741B">
            <w:pPr>
              <w:rPr>
                <w:rFonts w:eastAsia="Times New Roman"/>
              </w:rPr>
            </w:pPr>
            <w:r>
              <w:rPr>
                <w:rFonts w:eastAsia="Times New Roman"/>
              </w:rPr>
              <w:t>Llama-3 70B</w:t>
            </w:r>
          </w:p>
        </w:tc>
        <w:tc>
          <w:tcPr>
            <w:tcW w:w="0" w:type="auto"/>
            <w:vAlign w:val="center"/>
            <w:hideMark/>
          </w:tcPr>
          <w:p w14:paraId="7F43E70F" w14:textId="77777777" w:rsidR="0060741B" w:rsidRDefault="0060741B">
            <w:pPr>
              <w:rPr>
                <w:rFonts w:eastAsia="Times New Roman"/>
              </w:rPr>
            </w:pPr>
            <w:r>
              <w:rPr>
                <w:rFonts w:eastAsia="Times New Roman"/>
              </w:rPr>
              <w:t>42 GB</w:t>
            </w:r>
          </w:p>
        </w:tc>
        <w:tc>
          <w:tcPr>
            <w:tcW w:w="0" w:type="auto"/>
            <w:vAlign w:val="center"/>
            <w:hideMark/>
          </w:tcPr>
          <w:p w14:paraId="6B042F98" w14:textId="77777777" w:rsidR="0060741B" w:rsidRDefault="0060741B">
            <w:pPr>
              <w:rPr>
                <w:rFonts w:eastAsia="Times New Roman"/>
              </w:rPr>
            </w:pPr>
            <w:r>
              <w:rPr>
                <w:rFonts w:eastAsia="Times New Roman"/>
              </w:rPr>
              <w:t>48 GB</w:t>
            </w:r>
          </w:p>
        </w:tc>
        <w:tc>
          <w:tcPr>
            <w:tcW w:w="0" w:type="auto"/>
            <w:vAlign w:val="center"/>
            <w:hideMark/>
          </w:tcPr>
          <w:p w14:paraId="1AA2D1E2" w14:textId="77777777" w:rsidR="0060741B" w:rsidRDefault="0060741B">
            <w:pPr>
              <w:rPr>
                <w:rFonts w:eastAsia="Times New Roman"/>
              </w:rPr>
            </w:pPr>
            <w:r>
              <w:rPr>
                <w:rFonts w:eastAsia="Times New Roman"/>
              </w:rPr>
              <w:t>2x RTX 4090</w:t>
            </w:r>
          </w:p>
        </w:tc>
        <w:tc>
          <w:tcPr>
            <w:tcW w:w="0" w:type="auto"/>
            <w:vAlign w:val="center"/>
            <w:hideMark/>
          </w:tcPr>
          <w:p w14:paraId="735A81B9" w14:textId="77777777" w:rsidR="0060741B" w:rsidRDefault="0060741B">
            <w:pPr>
              <w:rPr>
                <w:rFonts w:eastAsia="Times New Roman"/>
              </w:rPr>
            </w:pPr>
            <w:r>
              <w:rPr>
                <w:rFonts w:eastAsia="Times New Roman"/>
              </w:rPr>
              <w:t>Tidak (server)</w:t>
            </w:r>
          </w:p>
        </w:tc>
      </w:tr>
      <w:tr w:rsidR="00BF2757" w14:paraId="129F71B0" w14:textId="77777777">
        <w:trPr>
          <w:divId w:val="1075936238"/>
          <w:tblCellSpacing w:w="15" w:type="dxa"/>
        </w:trPr>
        <w:tc>
          <w:tcPr>
            <w:tcW w:w="0" w:type="auto"/>
            <w:vAlign w:val="center"/>
            <w:hideMark/>
          </w:tcPr>
          <w:p w14:paraId="234E927D" w14:textId="77777777" w:rsidR="0060741B" w:rsidRDefault="0060741B">
            <w:pPr>
              <w:rPr>
                <w:rFonts w:eastAsia="Times New Roman"/>
              </w:rPr>
            </w:pPr>
            <w:r>
              <w:rPr>
                <w:rFonts w:eastAsia="Times New Roman"/>
              </w:rPr>
              <w:t>Qwen3.6-27B</w:t>
            </w:r>
          </w:p>
        </w:tc>
        <w:tc>
          <w:tcPr>
            <w:tcW w:w="0" w:type="auto"/>
            <w:vAlign w:val="center"/>
            <w:hideMark/>
          </w:tcPr>
          <w:p w14:paraId="18567D16" w14:textId="77777777" w:rsidR="0060741B" w:rsidRDefault="0060741B">
            <w:pPr>
              <w:rPr>
                <w:rFonts w:eastAsia="Times New Roman"/>
              </w:rPr>
            </w:pPr>
            <w:r>
              <w:rPr>
                <w:rFonts w:eastAsia="Times New Roman"/>
              </w:rPr>
              <w:t>16 GB</w:t>
            </w:r>
          </w:p>
        </w:tc>
        <w:tc>
          <w:tcPr>
            <w:tcW w:w="0" w:type="auto"/>
            <w:vAlign w:val="center"/>
            <w:hideMark/>
          </w:tcPr>
          <w:p w14:paraId="490966E5" w14:textId="77777777" w:rsidR="0060741B" w:rsidRDefault="0060741B">
            <w:pPr>
              <w:rPr>
                <w:rFonts w:eastAsia="Times New Roman"/>
              </w:rPr>
            </w:pPr>
            <w:r>
              <w:rPr>
                <w:rFonts w:eastAsia="Times New Roman"/>
              </w:rPr>
              <w:t>24 GB</w:t>
            </w:r>
          </w:p>
        </w:tc>
        <w:tc>
          <w:tcPr>
            <w:tcW w:w="0" w:type="auto"/>
            <w:vAlign w:val="center"/>
            <w:hideMark/>
          </w:tcPr>
          <w:p w14:paraId="08BD37FC" w14:textId="77777777" w:rsidR="0060741B" w:rsidRDefault="0060741B">
            <w:pPr>
              <w:rPr>
                <w:rFonts w:eastAsia="Times New Roman"/>
              </w:rPr>
            </w:pPr>
            <w:r>
              <w:rPr>
                <w:rFonts w:eastAsia="Times New Roman"/>
              </w:rPr>
              <w:t>RTX 3090 24GB</w:t>
            </w:r>
          </w:p>
        </w:tc>
        <w:tc>
          <w:tcPr>
            <w:tcW w:w="0" w:type="auto"/>
            <w:vAlign w:val="center"/>
            <w:hideMark/>
          </w:tcPr>
          <w:p w14:paraId="5E197B63" w14:textId="77777777" w:rsidR="0060741B" w:rsidRDefault="0060741B">
            <w:pPr>
              <w:rPr>
                <w:rFonts w:eastAsia="Times New Roman"/>
              </w:rPr>
            </w:pPr>
            <w:r>
              <w:rPr>
                <w:rFonts w:eastAsia="Times New Roman"/>
              </w:rPr>
              <w:t>Ya (high-end)</w:t>
            </w:r>
          </w:p>
        </w:tc>
      </w:tr>
      <w:tr w:rsidR="00BF2757" w14:paraId="0BDDD14A" w14:textId="77777777">
        <w:trPr>
          <w:divId w:val="1075936238"/>
          <w:tblCellSpacing w:w="15" w:type="dxa"/>
        </w:trPr>
        <w:tc>
          <w:tcPr>
            <w:tcW w:w="0" w:type="auto"/>
            <w:vAlign w:val="center"/>
            <w:hideMark/>
          </w:tcPr>
          <w:p w14:paraId="09D935EC" w14:textId="77777777" w:rsidR="0060741B" w:rsidRDefault="0060741B">
            <w:pPr>
              <w:rPr>
                <w:rFonts w:eastAsia="Times New Roman"/>
              </w:rPr>
            </w:pPr>
            <w:r>
              <w:rPr>
                <w:rFonts w:eastAsia="Times New Roman"/>
              </w:rPr>
              <w:t>Mistral Large 3 (675B)</w:t>
            </w:r>
          </w:p>
        </w:tc>
        <w:tc>
          <w:tcPr>
            <w:tcW w:w="0" w:type="auto"/>
            <w:vAlign w:val="center"/>
            <w:hideMark/>
          </w:tcPr>
          <w:p w14:paraId="6CF64F10" w14:textId="77777777" w:rsidR="0060741B" w:rsidRDefault="0060741B">
            <w:pPr>
              <w:rPr>
                <w:rFonts w:eastAsia="Times New Roman"/>
              </w:rPr>
            </w:pPr>
            <w:r>
              <w:rPr>
                <w:rFonts w:eastAsia="Times New Roman"/>
              </w:rPr>
              <w:t>~280 GB (FP8)</w:t>
            </w:r>
          </w:p>
        </w:tc>
        <w:tc>
          <w:tcPr>
            <w:tcW w:w="0" w:type="auto"/>
            <w:vAlign w:val="center"/>
            <w:hideMark/>
          </w:tcPr>
          <w:p w14:paraId="4043F8B9" w14:textId="77777777" w:rsidR="0060741B" w:rsidRDefault="0060741B">
            <w:pPr>
              <w:rPr>
                <w:rFonts w:eastAsia="Times New Roman"/>
              </w:rPr>
            </w:pPr>
            <w:r>
              <w:rPr>
                <w:rFonts w:eastAsia="Times New Roman"/>
              </w:rPr>
              <w:t>320 GB</w:t>
            </w:r>
          </w:p>
        </w:tc>
        <w:tc>
          <w:tcPr>
            <w:tcW w:w="0" w:type="auto"/>
            <w:vAlign w:val="center"/>
            <w:hideMark/>
          </w:tcPr>
          <w:p w14:paraId="0AA997DE" w14:textId="77777777" w:rsidR="0060741B" w:rsidRDefault="0060741B">
            <w:pPr>
              <w:rPr>
                <w:rFonts w:eastAsia="Times New Roman"/>
              </w:rPr>
            </w:pPr>
            <w:r>
              <w:rPr>
                <w:rFonts w:eastAsia="Times New Roman"/>
              </w:rPr>
              <w:t>8xH200 / GB200 NVL72</w:t>
            </w:r>
          </w:p>
        </w:tc>
        <w:tc>
          <w:tcPr>
            <w:tcW w:w="0" w:type="auto"/>
            <w:vAlign w:val="center"/>
            <w:hideMark/>
          </w:tcPr>
          <w:p w14:paraId="2733DE24" w14:textId="77777777" w:rsidR="0060741B" w:rsidRDefault="0060741B">
            <w:pPr>
              <w:rPr>
                <w:rFonts w:eastAsia="Times New Roman"/>
              </w:rPr>
            </w:pPr>
            <w:r>
              <w:rPr>
                <w:rFonts w:eastAsia="Times New Roman"/>
              </w:rPr>
              <w:t>Tidak (server)</w:t>
            </w:r>
          </w:p>
        </w:tc>
      </w:tr>
      <w:tr w:rsidR="00BF2757" w14:paraId="35E47E82" w14:textId="77777777">
        <w:trPr>
          <w:divId w:val="1075936238"/>
          <w:tblCellSpacing w:w="15" w:type="dxa"/>
        </w:trPr>
        <w:tc>
          <w:tcPr>
            <w:tcW w:w="0" w:type="auto"/>
            <w:vAlign w:val="center"/>
            <w:hideMark/>
          </w:tcPr>
          <w:p w14:paraId="57B2BEED" w14:textId="77777777" w:rsidR="0060741B" w:rsidRDefault="0060741B">
            <w:pPr>
              <w:rPr>
                <w:rFonts w:eastAsia="Times New Roman"/>
              </w:rPr>
            </w:pPr>
            <w:r>
              <w:rPr>
                <w:rFonts w:eastAsia="Times New Roman"/>
              </w:rPr>
              <w:t>DeepSeek V4 Flash (284B)</w:t>
            </w:r>
          </w:p>
        </w:tc>
        <w:tc>
          <w:tcPr>
            <w:tcW w:w="0" w:type="auto"/>
            <w:vAlign w:val="center"/>
            <w:hideMark/>
          </w:tcPr>
          <w:p w14:paraId="7F536907" w14:textId="77777777" w:rsidR="0060741B" w:rsidRDefault="0060741B">
            <w:pPr>
              <w:rPr>
                <w:rFonts w:eastAsia="Times New Roman"/>
              </w:rPr>
            </w:pPr>
            <w:r>
              <w:rPr>
                <w:rFonts w:eastAsia="Times New Roman"/>
              </w:rPr>
              <w:t>~150 GB (INT4)</w:t>
            </w:r>
          </w:p>
        </w:tc>
        <w:tc>
          <w:tcPr>
            <w:tcW w:w="0" w:type="auto"/>
            <w:vAlign w:val="center"/>
            <w:hideMark/>
          </w:tcPr>
          <w:p w14:paraId="3DF13711" w14:textId="77777777" w:rsidR="0060741B" w:rsidRDefault="0060741B">
            <w:pPr>
              <w:rPr>
                <w:rFonts w:eastAsia="Times New Roman"/>
              </w:rPr>
            </w:pPr>
            <w:r>
              <w:rPr>
                <w:rFonts w:eastAsia="Times New Roman"/>
              </w:rPr>
              <w:t>192 GB</w:t>
            </w:r>
          </w:p>
        </w:tc>
        <w:tc>
          <w:tcPr>
            <w:tcW w:w="0" w:type="auto"/>
            <w:vAlign w:val="center"/>
            <w:hideMark/>
          </w:tcPr>
          <w:p w14:paraId="69DA5506" w14:textId="77777777" w:rsidR="0060741B" w:rsidRDefault="0060741B">
            <w:pPr>
              <w:rPr>
                <w:rFonts w:eastAsia="Times New Roman"/>
              </w:rPr>
            </w:pPr>
            <w:r>
              <w:rPr>
                <w:rFonts w:eastAsia="Times New Roman"/>
              </w:rPr>
              <w:t>2xRTX 6000 Ada</w:t>
            </w:r>
          </w:p>
        </w:tc>
        <w:tc>
          <w:tcPr>
            <w:tcW w:w="0" w:type="auto"/>
            <w:vAlign w:val="center"/>
            <w:hideMark/>
          </w:tcPr>
          <w:p w14:paraId="77FCBCD0" w14:textId="77777777" w:rsidR="0060741B" w:rsidRDefault="0060741B">
            <w:pPr>
              <w:rPr>
                <w:rFonts w:eastAsia="Times New Roman"/>
              </w:rPr>
            </w:pPr>
            <w:r>
              <w:rPr>
                <w:rFonts w:eastAsia="Times New Roman"/>
              </w:rPr>
              <w:t>Server/workstation</w:t>
            </w:r>
          </w:p>
        </w:tc>
      </w:tr>
      <w:tr w:rsidR="00BF2757" w14:paraId="06F7CB33" w14:textId="77777777">
        <w:trPr>
          <w:divId w:val="1075936238"/>
          <w:tblCellSpacing w:w="15" w:type="dxa"/>
        </w:trPr>
        <w:tc>
          <w:tcPr>
            <w:tcW w:w="0" w:type="auto"/>
            <w:vAlign w:val="center"/>
            <w:hideMark/>
          </w:tcPr>
          <w:p w14:paraId="19D62050" w14:textId="77777777" w:rsidR="0060741B" w:rsidRDefault="0060741B">
            <w:pPr>
              <w:rPr>
                <w:rFonts w:eastAsia="Times New Roman"/>
              </w:rPr>
            </w:pPr>
            <w:r>
              <w:rPr>
                <w:rFonts w:eastAsia="Times New Roman"/>
              </w:rPr>
              <w:t>DeepSeek V4 Pro (1,6T)</w:t>
            </w:r>
          </w:p>
        </w:tc>
        <w:tc>
          <w:tcPr>
            <w:tcW w:w="0" w:type="auto"/>
            <w:vAlign w:val="center"/>
            <w:hideMark/>
          </w:tcPr>
          <w:p w14:paraId="46A263CB" w14:textId="77777777" w:rsidR="0060741B" w:rsidRDefault="0060741B">
            <w:pPr>
              <w:rPr>
                <w:rFonts w:eastAsia="Times New Roman"/>
              </w:rPr>
            </w:pPr>
            <w:r>
              <w:rPr>
                <w:rFonts w:eastAsia="Times New Roman"/>
              </w:rPr>
              <w:t>~865 GB</w:t>
            </w:r>
          </w:p>
        </w:tc>
        <w:tc>
          <w:tcPr>
            <w:tcW w:w="0" w:type="auto"/>
            <w:vAlign w:val="center"/>
            <w:hideMark/>
          </w:tcPr>
          <w:p w14:paraId="5EDB4E91" w14:textId="77777777" w:rsidR="0060741B" w:rsidRDefault="0060741B">
            <w:pPr>
              <w:rPr>
                <w:rFonts w:eastAsia="Times New Roman"/>
              </w:rPr>
            </w:pPr>
            <w:r>
              <w:rPr>
                <w:rFonts w:eastAsia="Times New Roman"/>
              </w:rPr>
              <w:t>1 TB+</w:t>
            </w:r>
          </w:p>
        </w:tc>
        <w:tc>
          <w:tcPr>
            <w:tcW w:w="0" w:type="auto"/>
            <w:vAlign w:val="center"/>
            <w:hideMark/>
          </w:tcPr>
          <w:p w14:paraId="1E61F921" w14:textId="77777777" w:rsidR="0060741B" w:rsidRDefault="0060741B">
            <w:pPr>
              <w:rPr>
                <w:rFonts w:eastAsia="Times New Roman"/>
              </w:rPr>
            </w:pPr>
            <w:r>
              <w:rPr>
                <w:rFonts w:eastAsia="Times New Roman"/>
              </w:rPr>
              <w:t>Cluster GPU HGX B200</w:t>
            </w:r>
          </w:p>
        </w:tc>
        <w:tc>
          <w:tcPr>
            <w:tcW w:w="0" w:type="auto"/>
            <w:vAlign w:val="center"/>
            <w:hideMark/>
          </w:tcPr>
          <w:p w14:paraId="2F9F2268" w14:textId="77777777" w:rsidR="0060741B" w:rsidRDefault="0060741B">
            <w:pPr>
              <w:rPr>
                <w:rFonts w:eastAsia="Times New Roman"/>
              </w:rPr>
            </w:pPr>
            <w:r>
              <w:rPr>
                <w:rFonts w:eastAsia="Times New Roman"/>
              </w:rPr>
              <w:t>Tidak (datacenter)</w:t>
            </w:r>
          </w:p>
        </w:tc>
      </w:tr>
      <w:tr w:rsidR="00BF2757" w14:paraId="40C40C3D" w14:textId="77777777">
        <w:trPr>
          <w:divId w:val="1075936238"/>
          <w:tblCellSpacing w:w="15" w:type="dxa"/>
        </w:trPr>
        <w:tc>
          <w:tcPr>
            <w:tcW w:w="0" w:type="auto"/>
            <w:vAlign w:val="center"/>
            <w:hideMark/>
          </w:tcPr>
          <w:p w14:paraId="6B3B07B7" w14:textId="77777777" w:rsidR="0060741B" w:rsidRDefault="0060741B">
            <w:pPr>
              <w:rPr>
                <w:rFonts w:eastAsia="Times New Roman"/>
              </w:rPr>
            </w:pPr>
            <w:r>
              <w:rPr>
                <w:rFonts w:eastAsia="Times New Roman"/>
              </w:rPr>
              <w:t>Ministral 3 14B</w:t>
            </w:r>
          </w:p>
        </w:tc>
        <w:tc>
          <w:tcPr>
            <w:tcW w:w="0" w:type="auto"/>
            <w:vAlign w:val="center"/>
            <w:hideMark/>
          </w:tcPr>
          <w:p w14:paraId="52A3ED6B" w14:textId="77777777" w:rsidR="0060741B" w:rsidRDefault="0060741B">
            <w:pPr>
              <w:rPr>
                <w:rFonts w:eastAsia="Times New Roman"/>
              </w:rPr>
            </w:pPr>
            <w:r>
              <w:rPr>
                <w:rFonts w:eastAsia="Times New Roman"/>
              </w:rPr>
              <w:t>8,5 GB</w:t>
            </w:r>
          </w:p>
        </w:tc>
        <w:tc>
          <w:tcPr>
            <w:tcW w:w="0" w:type="auto"/>
            <w:vAlign w:val="center"/>
            <w:hideMark/>
          </w:tcPr>
          <w:p w14:paraId="75D7F81C" w14:textId="77777777" w:rsidR="0060741B" w:rsidRDefault="0060741B">
            <w:pPr>
              <w:rPr>
                <w:rFonts w:eastAsia="Times New Roman"/>
              </w:rPr>
            </w:pPr>
            <w:r>
              <w:rPr>
                <w:rFonts w:eastAsia="Times New Roman"/>
              </w:rPr>
              <w:t>12 GB</w:t>
            </w:r>
          </w:p>
        </w:tc>
        <w:tc>
          <w:tcPr>
            <w:tcW w:w="0" w:type="auto"/>
            <w:vAlign w:val="center"/>
            <w:hideMark/>
          </w:tcPr>
          <w:p w14:paraId="79564CFE" w14:textId="77777777" w:rsidR="0060741B" w:rsidRDefault="0060741B">
            <w:pPr>
              <w:rPr>
                <w:rFonts w:eastAsia="Times New Roman"/>
              </w:rPr>
            </w:pPr>
            <w:r>
              <w:rPr>
                <w:rFonts w:eastAsia="Times New Roman"/>
              </w:rPr>
              <w:t>RTX 3060 12GB</w:t>
            </w:r>
          </w:p>
        </w:tc>
        <w:tc>
          <w:tcPr>
            <w:tcW w:w="0" w:type="auto"/>
            <w:vAlign w:val="center"/>
            <w:hideMark/>
          </w:tcPr>
          <w:p w14:paraId="7ED4B22B" w14:textId="77777777" w:rsidR="0060741B" w:rsidRDefault="0060741B">
            <w:pPr>
              <w:rPr>
                <w:rFonts w:eastAsia="Times New Roman"/>
              </w:rPr>
            </w:pPr>
            <w:r>
              <w:rPr>
                <w:rFonts w:eastAsia="Times New Roman"/>
              </w:rPr>
              <w:t>Ya (laptop gaming)</w:t>
            </w:r>
          </w:p>
        </w:tc>
      </w:tr>
      <w:tr w:rsidR="00BF2757" w14:paraId="35BE52A2" w14:textId="77777777">
        <w:trPr>
          <w:divId w:val="1075936238"/>
          <w:tblCellSpacing w:w="15" w:type="dxa"/>
        </w:trPr>
        <w:tc>
          <w:tcPr>
            <w:tcW w:w="0" w:type="auto"/>
            <w:vAlign w:val="center"/>
            <w:hideMark/>
          </w:tcPr>
          <w:p w14:paraId="3C165A4D" w14:textId="77777777" w:rsidR="0060741B" w:rsidRDefault="0060741B">
            <w:pPr>
              <w:rPr>
                <w:rFonts w:eastAsia="Times New Roman"/>
              </w:rPr>
            </w:pPr>
            <w:r>
              <w:rPr>
                <w:rFonts w:eastAsia="Times New Roman"/>
              </w:rPr>
              <w:t>Ministral 3 3B</w:t>
            </w:r>
          </w:p>
        </w:tc>
        <w:tc>
          <w:tcPr>
            <w:tcW w:w="0" w:type="auto"/>
            <w:vAlign w:val="center"/>
            <w:hideMark/>
          </w:tcPr>
          <w:p w14:paraId="40930328" w14:textId="77777777" w:rsidR="0060741B" w:rsidRDefault="0060741B">
            <w:pPr>
              <w:rPr>
                <w:rFonts w:eastAsia="Times New Roman"/>
              </w:rPr>
            </w:pPr>
            <w:r>
              <w:rPr>
                <w:rFonts w:eastAsia="Times New Roman"/>
              </w:rPr>
              <w:t>2 GB</w:t>
            </w:r>
          </w:p>
        </w:tc>
        <w:tc>
          <w:tcPr>
            <w:tcW w:w="0" w:type="auto"/>
            <w:vAlign w:val="center"/>
            <w:hideMark/>
          </w:tcPr>
          <w:p w14:paraId="62ECDE6F" w14:textId="77777777" w:rsidR="0060741B" w:rsidRDefault="0060741B">
            <w:pPr>
              <w:rPr>
                <w:rFonts w:eastAsia="Times New Roman"/>
              </w:rPr>
            </w:pPr>
            <w:r>
              <w:rPr>
                <w:rFonts w:eastAsia="Times New Roman"/>
              </w:rPr>
              <w:t>4 GB</w:t>
            </w:r>
          </w:p>
        </w:tc>
        <w:tc>
          <w:tcPr>
            <w:tcW w:w="0" w:type="auto"/>
            <w:vAlign w:val="center"/>
            <w:hideMark/>
          </w:tcPr>
          <w:p w14:paraId="341E3E6A" w14:textId="77777777" w:rsidR="0060741B" w:rsidRDefault="0060741B">
            <w:pPr>
              <w:rPr>
                <w:rFonts w:eastAsia="Times New Roman"/>
              </w:rPr>
            </w:pPr>
            <w:r>
              <w:rPr>
                <w:rFonts w:eastAsia="Times New Roman"/>
              </w:rPr>
              <w:t>CPU/GPU ringan</w:t>
            </w:r>
          </w:p>
        </w:tc>
        <w:tc>
          <w:tcPr>
            <w:tcW w:w="0" w:type="auto"/>
            <w:vAlign w:val="center"/>
            <w:hideMark/>
          </w:tcPr>
          <w:p w14:paraId="074D262D" w14:textId="77777777" w:rsidR="0060741B" w:rsidRDefault="0060741B">
            <w:pPr>
              <w:rPr>
                <w:rFonts w:eastAsia="Times New Roman"/>
              </w:rPr>
            </w:pPr>
            <w:r>
              <w:rPr>
                <w:rFonts w:eastAsia="Times New Roman"/>
              </w:rPr>
              <w:t>Ya (semua perangkat)</w:t>
            </w:r>
          </w:p>
        </w:tc>
      </w:tr>
    </w:tbl>
    <w:p w14:paraId="6174D2DD" w14:textId="77777777" w:rsidR="0060741B" w:rsidRDefault="00000000">
      <w:pPr>
        <w:rPr>
          <w:rFonts w:eastAsia="Times New Roman"/>
          <w:lang w:val="id-ID"/>
        </w:rPr>
      </w:pPr>
      <w:r>
        <w:rPr>
          <w:rFonts w:eastAsia="Times New Roman"/>
          <w:lang w:val="id-ID"/>
        </w:rPr>
        <w:pict w14:anchorId="117D9C87">
          <v:rect id="_x0000_i1042" style="width:0;height:1.5pt" o:hralign="center" o:hrstd="t" o:hr="t" fillcolor="#a0a0a0" stroked="f"/>
        </w:pict>
      </w:r>
    </w:p>
    <w:p w14:paraId="59CA4319" w14:textId="77777777" w:rsidR="0060741B" w:rsidRDefault="0060741B">
      <w:pPr>
        <w:pStyle w:val="Heading2"/>
        <w:rPr>
          <w:rFonts w:eastAsia="Times New Roman"/>
          <w:lang w:val="id-ID"/>
        </w:rPr>
      </w:pPr>
      <w:r>
        <w:rPr>
          <w:rFonts w:eastAsia="Times New Roman"/>
          <w:lang w:val="id-ID"/>
        </w:rPr>
        <w:lastRenderedPageBreak/>
        <w:t>8. DeepSeek-V3/R1: Era Reasoning (Desember 2024 - Januari 2025)</w:t>
      </w:r>
    </w:p>
    <w:p w14:paraId="3F7CF59E" w14:textId="77777777" w:rsidR="0060741B" w:rsidRDefault="0060741B">
      <w:pPr>
        <w:pStyle w:val="NormalWeb"/>
        <w:rPr>
          <w:lang w:val="id-ID"/>
        </w:rPr>
      </w:pPr>
      <w:r>
        <w:rPr>
          <w:lang w:val="id-ID"/>
        </w:rPr>
        <w:t>Akhir 2024 menjadi saksi gebrakan dari DeepSeek, laboratorium AI asal Tiongkok. DeepSeek-V3, dirilis pada Desember 2024, adalah model Mixture-of-Experts (MoE) dengan 671 miliar parameter total, tetapi hanya 37 miliar aktif per token. Dengan arsitektur Multi-head Latent Attention (MLA) dan DeepSeekMoE, model ini dilatih hanya dengan biaya sekitar $5,5 juta — jauh di bawah perkiraan industri yang menaksir biaya training model setara &gt;$100 juta.</w:t>
      </w:r>
    </w:p>
    <w:p w14:paraId="37E77894" w14:textId="77777777" w:rsidR="0060741B" w:rsidRDefault="0060741B">
      <w:pPr>
        <w:pStyle w:val="NormalWeb"/>
        <w:rPr>
          <w:lang w:val="id-ID"/>
        </w:rPr>
      </w:pPr>
      <w:r>
        <w:rPr>
          <w:lang w:val="id-ID"/>
        </w:rPr>
        <w:t>Angka $5,5 juta mengguncang asumsi industri. Jika model sekelas GPT-4 bisa dilatih dengan biaya kurang dari harga satu rumah mewah, maka hambatan masuk ke dunia LLM turun drastis. DeepSeek membuktikan bahwa inovasi arsitektur (MLA, MoE) dan optimasi training (FP8 mixed precision) bisa memangkas biaya tanpa mengorbankan kualitas.</w:t>
      </w:r>
    </w:p>
    <w:p w14:paraId="460998DC" w14:textId="77777777" w:rsidR="0060741B" w:rsidRDefault="0060741B">
      <w:pPr>
        <w:pStyle w:val="NormalWeb"/>
        <w:rPr>
          <w:lang w:val="id-ID"/>
        </w:rPr>
      </w:pPr>
      <w:r>
        <w:rPr>
          <w:lang w:val="id-ID"/>
        </w:rPr>
        <w:t xml:space="preserve">Pada Januari 2025, DeepSeek-R1 menyusul dengan terobosan lain: </w:t>
      </w:r>
      <w:r>
        <w:rPr>
          <w:rStyle w:val="Emphasis"/>
          <w:lang w:val="id-ID"/>
        </w:rPr>
        <w:t>reasoning via pure reinforcement learning</w:t>
      </w:r>
      <w:r>
        <w:rPr>
          <w:lang w:val="id-ID"/>
        </w:rPr>
        <w:t xml:space="preserve"> menggunakan algoritma GRPO (Group Relative Policy Optimization). Tanpa data reasoning buatan manusia, model belajar berpikir langkah demi langkah (</w:t>
      </w:r>
      <w:r>
        <w:rPr>
          <w:rStyle w:val="Emphasis"/>
          <w:lang w:val="id-ID"/>
        </w:rPr>
        <w:t>chain-of-thought</w:t>
      </w:r>
      <w:r>
        <w:rPr>
          <w:lang w:val="id-ID"/>
        </w:rPr>
        <w:t>) dan mencapai performa setara OpenAI o1 pada benchmark matematika dan coding. Yang lebih menarik, R1 bisa didistilasi ke model kecil — Qwen dan Llama versi kecil kini memiliki kemampuan reasoning yang sebelumnya hanya dimiliki model raksasa.</w:t>
      </w:r>
    </w:p>
    <w:p w14:paraId="793A1A9E" w14:textId="77777777" w:rsidR="0060741B" w:rsidRDefault="00000000">
      <w:pPr>
        <w:rPr>
          <w:rFonts w:eastAsia="Times New Roman"/>
          <w:lang w:val="id-ID"/>
        </w:rPr>
      </w:pPr>
      <w:r>
        <w:rPr>
          <w:rFonts w:eastAsia="Times New Roman"/>
          <w:lang w:val="id-ID"/>
        </w:rPr>
        <w:pict w14:anchorId="1AEA9FC4">
          <v:rect id="_x0000_i1043" style="width:0;height:1.5pt" o:hralign="center" o:hrstd="t" o:hr="t" fillcolor="#a0a0a0" stroked="f"/>
        </w:pict>
      </w:r>
    </w:p>
    <w:p w14:paraId="451C126A" w14:textId="77777777" w:rsidR="0060741B" w:rsidRDefault="0060741B">
      <w:pPr>
        <w:pStyle w:val="Heading2"/>
        <w:rPr>
          <w:rFonts w:eastAsia="Times New Roman"/>
          <w:lang w:val="id-ID"/>
        </w:rPr>
      </w:pPr>
      <w:r>
        <w:rPr>
          <w:rFonts w:eastAsia="Times New Roman"/>
          <w:lang w:val="id-ID"/>
        </w:rPr>
        <w:lastRenderedPageBreak/>
        <w:t>9. Llama 4 dan Era MoE Lokal (April 2025)</w:t>
      </w:r>
    </w:p>
    <w:p w14:paraId="60FB3F74" w14:textId="77777777" w:rsidR="0060741B" w:rsidRDefault="0060741B">
      <w:pPr>
        <w:pStyle w:val="NormalWeb"/>
        <w:rPr>
          <w:lang w:val="id-ID"/>
        </w:rPr>
      </w:pPr>
      <w:r>
        <w:rPr>
          <w:lang w:val="id-ID"/>
        </w:rPr>
        <w:t>April 2025 menjadi bulan penting dengan dirilisnya Llama 4 — model MoE pertama dalam keluarga Llama. Dua varian utama dirilis:</w:t>
      </w:r>
    </w:p>
    <w:p w14:paraId="21BE21E7" w14:textId="77777777" w:rsidR="0060741B" w:rsidRDefault="0060741B">
      <w:pPr>
        <w:numPr>
          <w:ilvl w:val="0"/>
          <w:numId w:val="7"/>
        </w:numPr>
        <w:spacing w:before="100" w:beforeAutospacing="1" w:after="100" w:afterAutospacing="1"/>
        <w:rPr>
          <w:rFonts w:eastAsia="Times New Roman"/>
          <w:lang w:val="id-ID"/>
        </w:rPr>
      </w:pPr>
      <w:r>
        <w:rPr>
          <w:rStyle w:val="Strong"/>
          <w:rFonts w:eastAsia="Times New Roman"/>
          <w:lang w:val="id-ID"/>
        </w:rPr>
        <w:t>Scout (17B x 16 experts):</w:t>
      </w:r>
      <w:r>
        <w:rPr>
          <w:rFonts w:eastAsia="Times New Roman"/>
          <w:lang w:val="id-ID"/>
        </w:rPr>
        <w:t xml:space="preserve"> Total 109B, aktif 17B per token, dengan context window 10 juta token — cukup untuk memproses seluruh buku Harry Potter berkali-kali lipat. Dalam format INT4, model ini muat di satu GPU kelas RTX 4070.</w:t>
      </w:r>
    </w:p>
    <w:p w14:paraId="16276FD1" w14:textId="77777777" w:rsidR="0060741B" w:rsidRDefault="0060741B">
      <w:pPr>
        <w:numPr>
          <w:ilvl w:val="0"/>
          <w:numId w:val="7"/>
        </w:numPr>
        <w:spacing w:before="100" w:beforeAutospacing="1" w:after="100" w:afterAutospacing="1"/>
        <w:rPr>
          <w:rFonts w:eastAsia="Times New Roman"/>
          <w:lang w:val="id-ID"/>
        </w:rPr>
      </w:pPr>
      <w:r>
        <w:rPr>
          <w:rStyle w:val="Strong"/>
          <w:rFonts w:eastAsia="Times New Roman"/>
          <w:lang w:val="id-ID"/>
        </w:rPr>
        <w:t>Maverick (17B x 128 experts):</w:t>
      </w:r>
      <w:r>
        <w:rPr>
          <w:rFonts w:eastAsia="Times New Roman"/>
          <w:lang w:val="id-ID"/>
        </w:rPr>
        <w:t xml:space="preserve"> Total 400B, aktif 17B per token, performa setara GPT-4.5 di beberapa benchmark.</w:t>
      </w:r>
    </w:p>
    <w:p w14:paraId="01F950B0" w14:textId="77777777" w:rsidR="0060741B" w:rsidRDefault="0060741B">
      <w:pPr>
        <w:pStyle w:val="NormalWeb"/>
        <w:rPr>
          <w:lang w:val="id-ID"/>
        </w:rPr>
      </w:pPr>
      <w:r>
        <w:rPr>
          <w:lang w:val="id-ID"/>
        </w:rPr>
        <w:t xml:space="preserve">Bersamaan dengan Llama 4, Qwen3 dari Alibaba menawarkan inovasi </w:t>
      </w:r>
      <w:r>
        <w:rPr>
          <w:rStyle w:val="Emphasis"/>
          <w:lang w:val="id-ID"/>
        </w:rPr>
        <w:t>unified thinking mode</w:t>
      </w:r>
      <w:r>
        <w:rPr>
          <w:lang w:val="id-ID"/>
        </w:rPr>
        <w:t xml:space="preserve">: dalam satu model, pengguna bisa memilih mode </w:t>
      </w:r>
      <w:r>
        <w:rPr>
          <w:rStyle w:val="Emphasis"/>
          <w:lang w:val="id-ID"/>
        </w:rPr>
        <w:t>thinking</w:t>
      </w:r>
      <w:r>
        <w:rPr>
          <w:lang w:val="id-ID"/>
        </w:rPr>
        <w:t xml:space="preserve"> (berpikir langkah demi langkah) atau </w:t>
      </w:r>
      <w:r>
        <w:rPr>
          <w:rStyle w:val="Emphasis"/>
          <w:lang w:val="id-ID"/>
        </w:rPr>
        <w:t>non-thinking</w:t>
      </w:r>
      <w:r>
        <w:rPr>
          <w:lang w:val="id-ID"/>
        </w:rPr>
        <w:t xml:space="preserve"> (jawaban langsung). Qwen3 mendukung 119 bahasa dan tersedia dalam varian dense (0,6B-235B) maupun MoE (30B-A3B yang hanya 3B aktif).</w:t>
      </w:r>
    </w:p>
    <w:p w14:paraId="54992669" w14:textId="77777777" w:rsidR="0060741B" w:rsidRDefault="0060741B">
      <w:pPr>
        <w:pStyle w:val="NormalWeb"/>
        <w:rPr>
          <w:lang w:val="id-ID"/>
        </w:rPr>
      </w:pPr>
      <w:r>
        <w:rPr>
          <w:lang w:val="id-ID"/>
        </w:rPr>
        <w:t xml:space="preserve">Phi-4 dari Microsoft, dengan hanya 14B parameter tetapi mencapai MMLU 84,8%, membuktikan bahwa </w:t>
      </w:r>
      <w:r>
        <w:rPr>
          <w:rStyle w:val="Emphasis"/>
          <w:lang w:val="id-ID"/>
        </w:rPr>
        <w:t>synthetic data</w:t>
      </w:r>
      <w:r>
        <w:rPr>
          <w:lang w:val="id-ID"/>
        </w:rPr>
        <w:t xml:space="preserve"> — data buatan yang dihasilkan oleh model lain — bisa lebih efektif daripada data alami. Ini membuka paradigma baru: model kecil yang dilatih dengan data sintetis berkualitas tinggi bisa mengalahkan model besar yang dilatih dengan data mentah.</w:t>
      </w:r>
    </w:p>
    <w:p w14:paraId="12636603" w14:textId="77777777" w:rsidR="0060741B" w:rsidRDefault="0060741B">
      <w:pPr>
        <w:pStyle w:val="table-label"/>
        <w:rPr>
          <w:lang w:val="id-ID"/>
        </w:rPr>
      </w:pPr>
      <w:r>
        <w:rPr>
          <w:lang w:val="id-ID"/>
        </w:rPr>
        <w:t>Tabel 1.3: Benchmark Lintas Generasi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836"/>
        <w:gridCol w:w="881"/>
        <w:gridCol w:w="1253"/>
        <w:gridCol w:w="714"/>
        <w:gridCol w:w="1139"/>
      </w:tblGrid>
      <w:tr w:rsidR="00BF2757" w14:paraId="667BD16B" w14:textId="77777777">
        <w:trPr>
          <w:divId w:val="684357192"/>
          <w:tblHeader/>
          <w:tblCellSpacing w:w="15" w:type="dxa"/>
        </w:trPr>
        <w:tc>
          <w:tcPr>
            <w:tcW w:w="0" w:type="auto"/>
            <w:vAlign w:val="center"/>
            <w:hideMark/>
          </w:tcPr>
          <w:p w14:paraId="0A4D3FBC" w14:textId="77777777" w:rsidR="0060741B" w:rsidRDefault="0060741B">
            <w:pPr>
              <w:jc w:val="center"/>
              <w:rPr>
                <w:rFonts w:eastAsia="Times New Roman"/>
                <w:b/>
                <w:bCs/>
              </w:rPr>
            </w:pPr>
            <w:r>
              <w:rPr>
                <w:rFonts w:eastAsia="Times New Roman"/>
                <w:b/>
                <w:bCs/>
              </w:rPr>
              <w:lastRenderedPageBreak/>
              <w:t>Model</w:t>
            </w:r>
          </w:p>
        </w:tc>
        <w:tc>
          <w:tcPr>
            <w:tcW w:w="0" w:type="auto"/>
            <w:vAlign w:val="center"/>
            <w:hideMark/>
          </w:tcPr>
          <w:p w14:paraId="5092BD14" w14:textId="77777777" w:rsidR="0060741B" w:rsidRDefault="0060741B">
            <w:pPr>
              <w:jc w:val="center"/>
              <w:rPr>
                <w:rFonts w:eastAsia="Times New Roman"/>
                <w:b/>
                <w:bCs/>
              </w:rPr>
            </w:pPr>
            <w:r>
              <w:rPr>
                <w:rFonts w:eastAsia="Times New Roman"/>
                <w:b/>
                <w:bCs/>
              </w:rPr>
              <w:t>MMLU</w:t>
            </w:r>
          </w:p>
        </w:tc>
        <w:tc>
          <w:tcPr>
            <w:tcW w:w="0" w:type="auto"/>
            <w:vAlign w:val="center"/>
            <w:hideMark/>
          </w:tcPr>
          <w:p w14:paraId="286C816F" w14:textId="77777777" w:rsidR="0060741B" w:rsidRDefault="0060741B">
            <w:pPr>
              <w:jc w:val="center"/>
              <w:rPr>
                <w:rFonts w:eastAsia="Times New Roman"/>
                <w:b/>
                <w:bCs/>
              </w:rPr>
            </w:pPr>
            <w:r>
              <w:rPr>
                <w:rFonts w:eastAsia="Times New Roman"/>
                <w:b/>
                <w:bCs/>
              </w:rPr>
              <w:t>GSM8K</w:t>
            </w:r>
          </w:p>
        </w:tc>
        <w:tc>
          <w:tcPr>
            <w:tcW w:w="0" w:type="auto"/>
            <w:vAlign w:val="center"/>
            <w:hideMark/>
          </w:tcPr>
          <w:p w14:paraId="65AE38A4" w14:textId="77777777" w:rsidR="0060741B" w:rsidRDefault="0060741B">
            <w:pPr>
              <w:jc w:val="center"/>
              <w:rPr>
                <w:rFonts w:eastAsia="Times New Roman"/>
                <w:b/>
                <w:bCs/>
              </w:rPr>
            </w:pPr>
            <w:r>
              <w:rPr>
                <w:rFonts w:eastAsia="Times New Roman"/>
                <w:b/>
                <w:bCs/>
              </w:rPr>
              <w:t>HumanEval</w:t>
            </w:r>
          </w:p>
        </w:tc>
        <w:tc>
          <w:tcPr>
            <w:tcW w:w="0" w:type="auto"/>
            <w:vAlign w:val="center"/>
            <w:hideMark/>
          </w:tcPr>
          <w:p w14:paraId="67BFEA0E" w14:textId="77777777" w:rsidR="0060741B" w:rsidRDefault="0060741B">
            <w:pPr>
              <w:jc w:val="center"/>
              <w:rPr>
                <w:rFonts w:eastAsia="Times New Roman"/>
                <w:b/>
                <w:bCs/>
              </w:rPr>
            </w:pPr>
            <w:r>
              <w:rPr>
                <w:rFonts w:eastAsia="Times New Roman"/>
                <w:b/>
                <w:bCs/>
              </w:rPr>
              <w:t>Tahun</w:t>
            </w:r>
          </w:p>
        </w:tc>
        <w:tc>
          <w:tcPr>
            <w:tcW w:w="0" w:type="auto"/>
            <w:vAlign w:val="center"/>
            <w:hideMark/>
          </w:tcPr>
          <w:p w14:paraId="48830C4D" w14:textId="77777777" w:rsidR="0060741B" w:rsidRDefault="0060741B">
            <w:pPr>
              <w:jc w:val="center"/>
              <w:rPr>
                <w:rFonts w:eastAsia="Times New Roman"/>
                <w:b/>
                <w:bCs/>
              </w:rPr>
            </w:pPr>
            <w:r>
              <w:rPr>
                <w:rFonts w:eastAsia="Times New Roman"/>
                <w:b/>
                <w:bCs/>
              </w:rPr>
              <w:t>Kategori</w:t>
            </w:r>
          </w:p>
        </w:tc>
      </w:tr>
      <w:tr w:rsidR="00BF2757" w14:paraId="11ABD667" w14:textId="77777777">
        <w:trPr>
          <w:divId w:val="684357192"/>
          <w:tblCellSpacing w:w="15" w:type="dxa"/>
        </w:trPr>
        <w:tc>
          <w:tcPr>
            <w:tcW w:w="0" w:type="auto"/>
            <w:vAlign w:val="center"/>
            <w:hideMark/>
          </w:tcPr>
          <w:p w14:paraId="371DE1D8" w14:textId="77777777" w:rsidR="0060741B" w:rsidRDefault="0060741B">
            <w:pPr>
              <w:rPr>
                <w:rFonts w:eastAsia="Times New Roman"/>
              </w:rPr>
            </w:pPr>
            <w:r>
              <w:rPr>
                <w:rFonts w:eastAsia="Times New Roman"/>
              </w:rPr>
              <w:t>GPT-2 1,5B</w:t>
            </w:r>
          </w:p>
        </w:tc>
        <w:tc>
          <w:tcPr>
            <w:tcW w:w="0" w:type="auto"/>
            <w:vAlign w:val="center"/>
            <w:hideMark/>
          </w:tcPr>
          <w:p w14:paraId="106DEB7F" w14:textId="77777777" w:rsidR="0060741B" w:rsidRDefault="0060741B">
            <w:pPr>
              <w:rPr>
                <w:rFonts w:eastAsia="Times New Roman"/>
              </w:rPr>
            </w:pPr>
            <w:r>
              <w:rPr>
                <w:rFonts w:eastAsia="Times New Roman"/>
              </w:rPr>
              <w:t>32,4%</w:t>
            </w:r>
          </w:p>
        </w:tc>
        <w:tc>
          <w:tcPr>
            <w:tcW w:w="0" w:type="auto"/>
            <w:vAlign w:val="center"/>
            <w:hideMark/>
          </w:tcPr>
          <w:p w14:paraId="63F01A50" w14:textId="77777777" w:rsidR="0060741B" w:rsidRDefault="0060741B">
            <w:pPr>
              <w:rPr>
                <w:rFonts w:eastAsia="Times New Roman"/>
              </w:rPr>
            </w:pPr>
            <w:r>
              <w:rPr>
                <w:rFonts w:eastAsia="Times New Roman"/>
              </w:rPr>
              <w:t>-</w:t>
            </w:r>
          </w:p>
        </w:tc>
        <w:tc>
          <w:tcPr>
            <w:tcW w:w="0" w:type="auto"/>
            <w:vAlign w:val="center"/>
            <w:hideMark/>
          </w:tcPr>
          <w:p w14:paraId="0D2E4B3A" w14:textId="77777777" w:rsidR="0060741B" w:rsidRDefault="0060741B">
            <w:pPr>
              <w:rPr>
                <w:rFonts w:eastAsia="Times New Roman"/>
              </w:rPr>
            </w:pPr>
            <w:r>
              <w:rPr>
                <w:rFonts w:eastAsia="Times New Roman"/>
              </w:rPr>
              <w:t>-</w:t>
            </w:r>
          </w:p>
        </w:tc>
        <w:tc>
          <w:tcPr>
            <w:tcW w:w="0" w:type="auto"/>
            <w:vAlign w:val="center"/>
            <w:hideMark/>
          </w:tcPr>
          <w:p w14:paraId="4408B395" w14:textId="77777777" w:rsidR="0060741B" w:rsidRDefault="0060741B">
            <w:pPr>
              <w:rPr>
                <w:rFonts w:eastAsia="Times New Roman"/>
              </w:rPr>
            </w:pPr>
            <w:r>
              <w:rPr>
                <w:rFonts w:eastAsia="Times New Roman"/>
              </w:rPr>
              <w:t>2019</w:t>
            </w:r>
          </w:p>
        </w:tc>
        <w:tc>
          <w:tcPr>
            <w:tcW w:w="0" w:type="auto"/>
            <w:vAlign w:val="center"/>
            <w:hideMark/>
          </w:tcPr>
          <w:p w14:paraId="1CDE27DC" w14:textId="77777777" w:rsidR="0060741B" w:rsidRDefault="0060741B">
            <w:pPr>
              <w:rPr>
                <w:rFonts w:eastAsia="Times New Roman"/>
              </w:rPr>
            </w:pPr>
            <w:r>
              <w:rPr>
                <w:rFonts w:eastAsia="Times New Roman"/>
              </w:rPr>
              <w:t>Dense kecil</w:t>
            </w:r>
          </w:p>
        </w:tc>
      </w:tr>
      <w:tr w:rsidR="00BF2757" w14:paraId="4B78A7AA" w14:textId="77777777">
        <w:trPr>
          <w:divId w:val="684357192"/>
          <w:tblCellSpacing w:w="15" w:type="dxa"/>
        </w:trPr>
        <w:tc>
          <w:tcPr>
            <w:tcW w:w="0" w:type="auto"/>
            <w:vAlign w:val="center"/>
            <w:hideMark/>
          </w:tcPr>
          <w:p w14:paraId="084CD8BB" w14:textId="77777777" w:rsidR="0060741B" w:rsidRDefault="0060741B">
            <w:pPr>
              <w:rPr>
                <w:rFonts w:eastAsia="Times New Roman"/>
              </w:rPr>
            </w:pPr>
            <w:r>
              <w:rPr>
                <w:rFonts w:eastAsia="Times New Roman"/>
              </w:rPr>
              <w:t>GPT-3 175B</w:t>
            </w:r>
          </w:p>
        </w:tc>
        <w:tc>
          <w:tcPr>
            <w:tcW w:w="0" w:type="auto"/>
            <w:vAlign w:val="center"/>
            <w:hideMark/>
          </w:tcPr>
          <w:p w14:paraId="072330F7" w14:textId="77777777" w:rsidR="0060741B" w:rsidRDefault="0060741B">
            <w:pPr>
              <w:rPr>
                <w:rFonts w:eastAsia="Times New Roman"/>
              </w:rPr>
            </w:pPr>
            <w:r>
              <w:rPr>
                <w:rFonts w:eastAsia="Times New Roman"/>
              </w:rPr>
              <w:t>70,7%</w:t>
            </w:r>
          </w:p>
        </w:tc>
        <w:tc>
          <w:tcPr>
            <w:tcW w:w="0" w:type="auto"/>
            <w:vAlign w:val="center"/>
            <w:hideMark/>
          </w:tcPr>
          <w:p w14:paraId="6C1A1B97" w14:textId="77777777" w:rsidR="0060741B" w:rsidRDefault="0060741B">
            <w:pPr>
              <w:rPr>
                <w:rFonts w:eastAsia="Times New Roman"/>
              </w:rPr>
            </w:pPr>
            <w:r>
              <w:rPr>
                <w:rFonts w:eastAsia="Times New Roman"/>
              </w:rPr>
              <w:t>45,0%</w:t>
            </w:r>
          </w:p>
        </w:tc>
        <w:tc>
          <w:tcPr>
            <w:tcW w:w="0" w:type="auto"/>
            <w:vAlign w:val="center"/>
            <w:hideMark/>
          </w:tcPr>
          <w:p w14:paraId="40A161F9" w14:textId="77777777" w:rsidR="0060741B" w:rsidRDefault="0060741B">
            <w:pPr>
              <w:rPr>
                <w:rFonts w:eastAsia="Times New Roman"/>
              </w:rPr>
            </w:pPr>
            <w:r>
              <w:rPr>
                <w:rFonts w:eastAsia="Times New Roman"/>
              </w:rPr>
              <w:t>48,1%</w:t>
            </w:r>
          </w:p>
        </w:tc>
        <w:tc>
          <w:tcPr>
            <w:tcW w:w="0" w:type="auto"/>
            <w:vAlign w:val="center"/>
            <w:hideMark/>
          </w:tcPr>
          <w:p w14:paraId="0A385983" w14:textId="77777777" w:rsidR="0060741B" w:rsidRDefault="0060741B">
            <w:pPr>
              <w:rPr>
                <w:rFonts w:eastAsia="Times New Roman"/>
              </w:rPr>
            </w:pPr>
            <w:r>
              <w:rPr>
                <w:rFonts w:eastAsia="Times New Roman"/>
              </w:rPr>
              <w:t>2020</w:t>
            </w:r>
          </w:p>
        </w:tc>
        <w:tc>
          <w:tcPr>
            <w:tcW w:w="0" w:type="auto"/>
            <w:vAlign w:val="center"/>
            <w:hideMark/>
          </w:tcPr>
          <w:p w14:paraId="2ECEB814" w14:textId="77777777" w:rsidR="0060741B" w:rsidRDefault="0060741B">
            <w:pPr>
              <w:rPr>
                <w:rFonts w:eastAsia="Times New Roman"/>
              </w:rPr>
            </w:pPr>
            <w:r>
              <w:rPr>
                <w:rFonts w:eastAsia="Times New Roman"/>
              </w:rPr>
              <w:t>Dense besar</w:t>
            </w:r>
          </w:p>
        </w:tc>
      </w:tr>
      <w:tr w:rsidR="00BF2757" w14:paraId="3EE7C4AE" w14:textId="77777777">
        <w:trPr>
          <w:divId w:val="684357192"/>
          <w:tblCellSpacing w:w="15" w:type="dxa"/>
        </w:trPr>
        <w:tc>
          <w:tcPr>
            <w:tcW w:w="0" w:type="auto"/>
            <w:vAlign w:val="center"/>
            <w:hideMark/>
          </w:tcPr>
          <w:p w14:paraId="6EC4FAC6" w14:textId="77777777" w:rsidR="0060741B" w:rsidRDefault="0060741B">
            <w:pPr>
              <w:rPr>
                <w:rFonts w:eastAsia="Times New Roman"/>
              </w:rPr>
            </w:pPr>
            <w:r>
              <w:rPr>
                <w:rFonts w:eastAsia="Times New Roman"/>
              </w:rPr>
              <w:t>LLaMA-1 7B</w:t>
            </w:r>
          </w:p>
        </w:tc>
        <w:tc>
          <w:tcPr>
            <w:tcW w:w="0" w:type="auto"/>
            <w:vAlign w:val="center"/>
            <w:hideMark/>
          </w:tcPr>
          <w:p w14:paraId="15D56BDA" w14:textId="77777777" w:rsidR="0060741B" w:rsidRDefault="0060741B">
            <w:pPr>
              <w:rPr>
                <w:rFonts w:eastAsia="Times New Roman"/>
              </w:rPr>
            </w:pPr>
            <w:r>
              <w:rPr>
                <w:rFonts w:eastAsia="Times New Roman"/>
              </w:rPr>
              <w:t>46,9%</w:t>
            </w:r>
          </w:p>
        </w:tc>
        <w:tc>
          <w:tcPr>
            <w:tcW w:w="0" w:type="auto"/>
            <w:vAlign w:val="center"/>
            <w:hideMark/>
          </w:tcPr>
          <w:p w14:paraId="37974FA8" w14:textId="77777777" w:rsidR="0060741B" w:rsidRDefault="0060741B">
            <w:pPr>
              <w:rPr>
                <w:rFonts w:eastAsia="Times New Roman"/>
              </w:rPr>
            </w:pPr>
            <w:r>
              <w:rPr>
                <w:rFonts w:eastAsia="Times New Roman"/>
              </w:rPr>
              <w:t>16,8%</w:t>
            </w:r>
          </w:p>
        </w:tc>
        <w:tc>
          <w:tcPr>
            <w:tcW w:w="0" w:type="auto"/>
            <w:vAlign w:val="center"/>
            <w:hideMark/>
          </w:tcPr>
          <w:p w14:paraId="42D7A21E" w14:textId="77777777" w:rsidR="0060741B" w:rsidRDefault="0060741B">
            <w:pPr>
              <w:rPr>
                <w:rFonts w:eastAsia="Times New Roman"/>
              </w:rPr>
            </w:pPr>
            <w:r>
              <w:rPr>
                <w:rFonts w:eastAsia="Times New Roman"/>
              </w:rPr>
              <w:t>14,0%</w:t>
            </w:r>
          </w:p>
        </w:tc>
        <w:tc>
          <w:tcPr>
            <w:tcW w:w="0" w:type="auto"/>
            <w:vAlign w:val="center"/>
            <w:hideMark/>
          </w:tcPr>
          <w:p w14:paraId="65733AAE" w14:textId="77777777" w:rsidR="0060741B" w:rsidRDefault="0060741B">
            <w:pPr>
              <w:rPr>
                <w:rFonts w:eastAsia="Times New Roman"/>
              </w:rPr>
            </w:pPr>
            <w:r>
              <w:rPr>
                <w:rFonts w:eastAsia="Times New Roman"/>
              </w:rPr>
              <w:t>2023</w:t>
            </w:r>
          </w:p>
        </w:tc>
        <w:tc>
          <w:tcPr>
            <w:tcW w:w="0" w:type="auto"/>
            <w:vAlign w:val="center"/>
            <w:hideMark/>
          </w:tcPr>
          <w:p w14:paraId="109F00A0" w14:textId="77777777" w:rsidR="0060741B" w:rsidRDefault="0060741B">
            <w:pPr>
              <w:rPr>
                <w:rFonts w:eastAsia="Times New Roman"/>
              </w:rPr>
            </w:pPr>
            <w:r>
              <w:rPr>
                <w:rFonts w:eastAsia="Times New Roman"/>
              </w:rPr>
              <w:t>Dense kecil</w:t>
            </w:r>
          </w:p>
        </w:tc>
      </w:tr>
      <w:tr w:rsidR="00BF2757" w14:paraId="475FFD6E" w14:textId="77777777">
        <w:trPr>
          <w:divId w:val="684357192"/>
          <w:tblCellSpacing w:w="15" w:type="dxa"/>
        </w:trPr>
        <w:tc>
          <w:tcPr>
            <w:tcW w:w="0" w:type="auto"/>
            <w:vAlign w:val="center"/>
            <w:hideMark/>
          </w:tcPr>
          <w:p w14:paraId="5C7116C9" w14:textId="77777777" w:rsidR="0060741B" w:rsidRDefault="0060741B">
            <w:pPr>
              <w:rPr>
                <w:rFonts w:eastAsia="Times New Roman"/>
              </w:rPr>
            </w:pPr>
            <w:r>
              <w:rPr>
                <w:rFonts w:eastAsia="Times New Roman"/>
              </w:rPr>
              <w:t>Mistral 7B</w:t>
            </w:r>
          </w:p>
        </w:tc>
        <w:tc>
          <w:tcPr>
            <w:tcW w:w="0" w:type="auto"/>
            <w:vAlign w:val="center"/>
            <w:hideMark/>
          </w:tcPr>
          <w:p w14:paraId="7983F31C" w14:textId="77777777" w:rsidR="0060741B" w:rsidRDefault="0060741B">
            <w:pPr>
              <w:rPr>
                <w:rFonts w:eastAsia="Times New Roman"/>
              </w:rPr>
            </w:pPr>
            <w:r>
              <w:rPr>
                <w:rFonts w:eastAsia="Times New Roman"/>
              </w:rPr>
              <w:t>62,5%</w:t>
            </w:r>
          </w:p>
        </w:tc>
        <w:tc>
          <w:tcPr>
            <w:tcW w:w="0" w:type="auto"/>
            <w:vAlign w:val="center"/>
            <w:hideMark/>
          </w:tcPr>
          <w:p w14:paraId="56126E0F" w14:textId="77777777" w:rsidR="0060741B" w:rsidRDefault="0060741B">
            <w:pPr>
              <w:rPr>
                <w:rFonts w:eastAsia="Times New Roman"/>
              </w:rPr>
            </w:pPr>
            <w:r>
              <w:rPr>
                <w:rFonts w:eastAsia="Times New Roman"/>
              </w:rPr>
              <w:t>45,2%</w:t>
            </w:r>
          </w:p>
        </w:tc>
        <w:tc>
          <w:tcPr>
            <w:tcW w:w="0" w:type="auto"/>
            <w:vAlign w:val="center"/>
            <w:hideMark/>
          </w:tcPr>
          <w:p w14:paraId="1C151D14" w14:textId="77777777" w:rsidR="0060741B" w:rsidRDefault="0060741B">
            <w:pPr>
              <w:rPr>
                <w:rFonts w:eastAsia="Times New Roman"/>
              </w:rPr>
            </w:pPr>
            <w:r>
              <w:rPr>
                <w:rFonts w:eastAsia="Times New Roman"/>
              </w:rPr>
              <w:t>30,5%</w:t>
            </w:r>
          </w:p>
        </w:tc>
        <w:tc>
          <w:tcPr>
            <w:tcW w:w="0" w:type="auto"/>
            <w:vAlign w:val="center"/>
            <w:hideMark/>
          </w:tcPr>
          <w:p w14:paraId="710943C2" w14:textId="77777777" w:rsidR="0060741B" w:rsidRDefault="0060741B">
            <w:pPr>
              <w:rPr>
                <w:rFonts w:eastAsia="Times New Roman"/>
              </w:rPr>
            </w:pPr>
            <w:r>
              <w:rPr>
                <w:rFonts w:eastAsia="Times New Roman"/>
              </w:rPr>
              <w:t>2023</w:t>
            </w:r>
          </w:p>
        </w:tc>
        <w:tc>
          <w:tcPr>
            <w:tcW w:w="0" w:type="auto"/>
            <w:vAlign w:val="center"/>
            <w:hideMark/>
          </w:tcPr>
          <w:p w14:paraId="0B794BDC" w14:textId="77777777" w:rsidR="0060741B" w:rsidRDefault="0060741B">
            <w:pPr>
              <w:rPr>
                <w:rFonts w:eastAsia="Times New Roman"/>
              </w:rPr>
            </w:pPr>
            <w:r>
              <w:rPr>
                <w:rFonts w:eastAsia="Times New Roman"/>
              </w:rPr>
              <w:t>Dense kecil</w:t>
            </w:r>
          </w:p>
        </w:tc>
      </w:tr>
      <w:tr w:rsidR="00BF2757" w14:paraId="574A14B8" w14:textId="77777777">
        <w:trPr>
          <w:divId w:val="684357192"/>
          <w:tblCellSpacing w:w="15" w:type="dxa"/>
        </w:trPr>
        <w:tc>
          <w:tcPr>
            <w:tcW w:w="0" w:type="auto"/>
            <w:vAlign w:val="center"/>
            <w:hideMark/>
          </w:tcPr>
          <w:p w14:paraId="488A3BE1" w14:textId="77777777" w:rsidR="0060741B" w:rsidRDefault="0060741B">
            <w:pPr>
              <w:rPr>
                <w:rFonts w:eastAsia="Times New Roman"/>
              </w:rPr>
            </w:pPr>
            <w:r>
              <w:rPr>
                <w:rFonts w:eastAsia="Times New Roman"/>
              </w:rPr>
              <w:t>Llama-3 8B</w:t>
            </w:r>
          </w:p>
        </w:tc>
        <w:tc>
          <w:tcPr>
            <w:tcW w:w="0" w:type="auto"/>
            <w:vAlign w:val="center"/>
            <w:hideMark/>
          </w:tcPr>
          <w:p w14:paraId="7A27F52F" w14:textId="77777777" w:rsidR="0060741B" w:rsidRDefault="0060741B">
            <w:pPr>
              <w:rPr>
                <w:rFonts w:eastAsia="Times New Roman"/>
              </w:rPr>
            </w:pPr>
            <w:r>
              <w:rPr>
                <w:rFonts w:eastAsia="Times New Roman"/>
              </w:rPr>
              <w:t>66,7%</w:t>
            </w:r>
          </w:p>
        </w:tc>
        <w:tc>
          <w:tcPr>
            <w:tcW w:w="0" w:type="auto"/>
            <w:vAlign w:val="center"/>
            <w:hideMark/>
          </w:tcPr>
          <w:p w14:paraId="69F61318" w14:textId="77777777" w:rsidR="0060741B" w:rsidRDefault="0060741B">
            <w:pPr>
              <w:rPr>
                <w:rFonts w:eastAsia="Times New Roman"/>
              </w:rPr>
            </w:pPr>
            <w:r>
              <w:rPr>
                <w:rFonts w:eastAsia="Times New Roman"/>
              </w:rPr>
              <w:t>79,6%</w:t>
            </w:r>
          </w:p>
        </w:tc>
        <w:tc>
          <w:tcPr>
            <w:tcW w:w="0" w:type="auto"/>
            <w:vAlign w:val="center"/>
            <w:hideMark/>
          </w:tcPr>
          <w:p w14:paraId="204765D9" w14:textId="77777777" w:rsidR="0060741B" w:rsidRDefault="0060741B">
            <w:pPr>
              <w:rPr>
                <w:rFonts w:eastAsia="Times New Roman"/>
              </w:rPr>
            </w:pPr>
            <w:r>
              <w:rPr>
                <w:rFonts w:eastAsia="Times New Roman"/>
              </w:rPr>
              <w:t>62,2%</w:t>
            </w:r>
          </w:p>
        </w:tc>
        <w:tc>
          <w:tcPr>
            <w:tcW w:w="0" w:type="auto"/>
            <w:vAlign w:val="center"/>
            <w:hideMark/>
          </w:tcPr>
          <w:p w14:paraId="6E1AFF69" w14:textId="77777777" w:rsidR="0060741B" w:rsidRDefault="0060741B">
            <w:pPr>
              <w:rPr>
                <w:rFonts w:eastAsia="Times New Roman"/>
              </w:rPr>
            </w:pPr>
            <w:r>
              <w:rPr>
                <w:rFonts w:eastAsia="Times New Roman"/>
              </w:rPr>
              <w:t>2024</w:t>
            </w:r>
          </w:p>
        </w:tc>
        <w:tc>
          <w:tcPr>
            <w:tcW w:w="0" w:type="auto"/>
            <w:vAlign w:val="center"/>
            <w:hideMark/>
          </w:tcPr>
          <w:p w14:paraId="1CC54739" w14:textId="77777777" w:rsidR="0060741B" w:rsidRDefault="0060741B">
            <w:pPr>
              <w:rPr>
                <w:rFonts w:eastAsia="Times New Roman"/>
              </w:rPr>
            </w:pPr>
            <w:r>
              <w:rPr>
                <w:rFonts w:eastAsia="Times New Roman"/>
              </w:rPr>
              <w:t>Dense kecil</w:t>
            </w:r>
          </w:p>
        </w:tc>
      </w:tr>
      <w:tr w:rsidR="00BF2757" w14:paraId="21C6756C" w14:textId="77777777">
        <w:trPr>
          <w:divId w:val="684357192"/>
          <w:tblCellSpacing w:w="15" w:type="dxa"/>
        </w:trPr>
        <w:tc>
          <w:tcPr>
            <w:tcW w:w="0" w:type="auto"/>
            <w:vAlign w:val="center"/>
            <w:hideMark/>
          </w:tcPr>
          <w:p w14:paraId="5009CDD4" w14:textId="77777777" w:rsidR="0060741B" w:rsidRDefault="0060741B">
            <w:pPr>
              <w:rPr>
                <w:rFonts w:eastAsia="Times New Roman"/>
              </w:rPr>
            </w:pPr>
            <w:r>
              <w:rPr>
                <w:rFonts w:eastAsia="Times New Roman"/>
              </w:rPr>
              <w:t>Qwen2.5-7B</w:t>
            </w:r>
          </w:p>
        </w:tc>
        <w:tc>
          <w:tcPr>
            <w:tcW w:w="0" w:type="auto"/>
            <w:vAlign w:val="center"/>
            <w:hideMark/>
          </w:tcPr>
          <w:p w14:paraId="232A28F1" w14:textId="77777777" w:rsidR="0060741B" w:rsidRDefault="0060741B">
            <w:pPr>
              <w:rPr>
                <w:rFonts w:eastAsia="Times New Roman"/>
              </w:rPr>
            </w:pPr>
            <w:r>
              <w:rPr>
                <w:rFonts w:eastAsia="Times New Roman"/>
              </w:rPr>
              <w:t>70,5%</w:t>
            </w:r>
          </w:p>
        </w:tc>
        <w:tc>
          <w:tcPr>
            <w:tcW w:w="0" w:type="auto"/>
            <w:vAlign w:val="center"/>
            <w:hideMark/>
          </w:tcPr>
          <w:p w14:paraId="237160BF" w14:textId="77777777" w:rsidR="0060741B" w:rsidRDefault="0060741B">
            <w:pPr>
              <w:rPr>
                <w:rFonts w:eastAsia="Times New Roman"/>
              </w:rPr>
            </w:pPr>
            <w:r>
              <w:rPr>
                <w:rFonts w:eastAsia="Times New Roman"/>
              </w:rPr>
              <w:t>80,1%</w:t>
            </w:r>
          </w:p>
        </w:tc>
        <w:tc>
          <w:tcPr>
            <w:tcW w:w="0" w:type="auto"/>
            <w:vAlign w:val="center"/>
            <w:hideMark/>
          </w:tcPr>
          <w:p w14:paraId="4F9945E5" w14:textId="77777777" w:rsidR="0060741B" w:rsidRDefault="0060741B">
            <w:pPr>
              <w:rPr>
                <w:rFonts w:eastAsia="Times New Roman"/>
              </w:rPr>
            </w:pPr>
            <w:r>
              <w:rPr>
                <w:rFonts w:eastAsia="Times New Roman"/>
              </w:rPr>
              <w:t>75,1%</w:t>
            </w:r>
          </w:p>
        </w:tc>
        <w:tc>
          <w:tcPr>
            <w:tcW w:w="0" w:type="auto"/>
            <w:vAlign w:val="center"/>
            <w:hideMark/>
          </w:tcPr>
          <w:p w14:paraId="461B391C" w14:textId="77777777" w:rsidR="0060741B" w:rsidRDefault="0060741B">
            <w:pPr>
              <w:rPr>
                <w:rFonts w:eastAsia="Times New Roman"/>
              </w:rPr>
            </w:pPr>
            <w:r>
              <w:rPr>
                <w:rFonts w:eastAsia="Times New Roman"/>
              </w:rPr>
              <w:t>2024</w:t>
            </w:r>
          </w:p>
        </w:tc>
        <w:tc>
          <w:tcPr>
            <w:tcW w:w="0" w:type="auto"/>
            <w:vAlign w:val="center"/>
            <w:hideMark/>
          </w:tcPr>
          <w:p w14:paraId="1D6AB5A0" w14:textId="77777777" w:rsidR="0060741B" w:rsidRDefault="0060741B">
            <w:pPr>
              <w:rPr>
                <w:rFonts w:eastAsia="Times New Roman"/>
              </w:rPr>
            </w:pPr>
            <w:r>
              <w:rPr>
                <w:rFonts w:eastAsia="Times New Roman"/>
              </w:rPr>
              <w:t>Dense kecil</w:t>
            </w:r>
          </w:p>
        </w:tc>
      </w:tr>
      <w:tr w:rsidR="00BF2757" w14:paraId="00EE1DEA" w14:textId="77777777">
        <w:trPr>
          <w:divId w:val="684357192"/>
          <w:tblCellSpacing w:w="15" w:type="dxa"/>
        </w:trPr>
        <w:tc>
          <w:tcPr>
            <w:tcW w:w="0" w:type="auto"/>
            <w:vAlign w:val="center"/>
            <w:hideMark/>
          </w:tcPr>
          <w:p w14:paraId="55936FD9" w14:textId="77777777" w:rsidR="0060741B" w:rsidRDefault="0060741B">
            <w:pPr>
              <w:rPr>
                <w:rFonts w:eastAsia="Times New Roman"/>
              </w:rPr>
            </w:pPr>
            <w:r>
              <w:rPr>
                <w:rFonts w:eastAsia="Times New Roman"/>
              </w:rPr>
              <w:t>Phi-4 14B</w:t>
            </w:r>
          </w:p>
        </w:tc>
        <w:tc>
          <w:tcPr>
            <w:tcW w:w="0" w:type="auto"/>
            <w:vAlign w:val="center"/>
            <w:hideMark/>
          </w:tcPr>
          <w:p w14:paraId="1436B9D7" w14:textId="77777777" w:rsidR="0060741B" w:rsidRDefault="0060741B">
            <w:pPr>
              <w:rPr>
                <w:rFonts w:eastAsia="Times New Roman"/>
              </w:rPr>
            </w:pPr>
            <w:r>
              <w:rPr>
                <w:rFonts w:eastAsia="Times New Roman"/>
              </w:rPr>
              <w:t>84,8%</w:t>
            </w:r>
          </w:p>
        </w:tc>
        <w:tc>
          <w:tcPr>
            <w:tcW w:w="0" w:type="auto"/>
            <w:vAlign w:val="center"/>
            <w:hideMark/>
          </w:tcPr>
          <w:p w14:paraId="12843710" w14:textId="77777777" w:rsidR="0060741B" w:rsidRDefault="0060741B">
            <w:pPr>
              <w:rPr>
                <w:rFonts w:eastAsia="Times New Roman"/>
              </w:rPr>
            </w:pPr>
            <w:r>
              <w:rPr>
                <w:rFonts w:eastAsia="Times New Roman"/>
              </w:rPr>
              <w:t>94,5%</w:t>
            </w:r>
          </w:p>
        </w:tc>
        <w:tc>
          <w:tcPr>
            <w:tcW w:w="0" w:type="auto"/>
            <w:vAlign w:val="center"/>
            <w:hideMark/>
          </w:tcPr>
          <w:p w14:paraId="75411F00" w14:textId="77777777" w:rsidR="0060741B" w:rsidRDefault="0060741B">
            <w:pPr>
              <w:rPr>
                <w:rFonts w:eastAsia="Times New Roman"/>
              </w:rPr>
            </w:pPr>
            <w:r>
              <w:rPr>
                <w:rFonts w:eastAsia="Times New Roman"/>
              </w:rPr>
              <w:t>82,6%</w:t>
            </w:r>
          </w:p>
        </w:tc>
        <w:tc>
          <w:tcPr>
            <w:tcW w:w="0" w:type="auto"/>
            <w:vAlign w:val="center"/>
            <w:hideMark/>
          </w:tcPr>
          <w:p w14:paraId="5E4F3A0F" w14:textId="77777777" w:rsidR="0060741B" w:rsidRDefault="0060741B">
            <w:pPr>
              <w:rPr>
                <w:rFonts w:eastAsia="Times New Roman"/>
              </w:rPr>
            </w:pPr>
            <w:r>
              <w:rPr>
                <w:rFonts w:eastAsia="Times New Roman"/>
              </w:rPr>
              <w:t>2024</w:t>
            </w:r>
          </w:p>
        </w:tc>
        <w:tc>
          <w:tcPr>
            <w:tcW w:w="0" w:type="auto"/>
            <w:vAlign w:val="center"/>
            <w:hideMark/>
          </w:tcPr>
          <w:p w14:paraId="2073436B" w14:textId="77777777" w:rsidR="0060741B" w:rsidRDefault="0060741B">
            <w:pPr>
              <w:rPr>
                <w:rFonts w:eastAsia="Times New Roman"/>
              </w:rPr>
            </w:pPr>
            <w:r>
              <w:rPr>
                <w:rFonts w:eastAsia="Times New Roman"/>
              </w:rPr>
              <w:t>Dense kecil</w:t>
            </w:r>
          </w:p>
        </w:tc>
      </w:tr>
      <w:tr w:rsidR="00BF2757" w14:paraId="20B33053" w14:textId="77777777">
        <w:trPr>
          <w:divId w:val="684357192"/>
          <w:tblCellSpacing w:w="15" w:type="dxa"/>
        </w:trPr>
        <w:tc>
          <w:tcPr>
            <w:tcW w:w="0" w:type="auto"/>
            <w:vAlign w:val="center"/>
            <w:hideMark/>
          </w:tcPr>
          <w:p w14:paraId="49FE5CC5" w14:textId="77777777" w:rsidR="0060741B" w:rsidRDefault="0060741B">
            <w:pPr>
              <w:rPr>
                <w:rFonts w:eastAsia="Times New Roman"/>
              </w:rPr>
            </w:pPr>
            <w:r>
              <w:rPr>
                <w:rFonts w:eastAsia="Times New Roman"/>
              </w:rPr>
              <w:t>DeepSeek-V3 (671B)</w:t>
            </w:r>
          </w:p>
        </w:tc>
        <w:tc>
          <w:tcPr>
            <w:tcW w:w="0" w:type="auto"/>
            <w:vAlign w:val="center"/>
            <w:hideMark/>
          </w:tcPr>
          <w:p w14:paraId="3E39C556" w14:textId="77777777" w:rsidR="0060741B" w:rsidRDefault="0060741B">
            <w:pPr>
              <w:rPr>
                <w:rFonts w:eastAsia="Times New Roman"/>
              </w:rPr>
            </w:pPr>
            <w:r>
              <w:rPr>
                <w:rFonts w:eastAsia="Times New Roman"/>
              </w:rPr>
              <w:t>88,5%</w:t>
            </w:r>
          </w:p>
        </w:tc>
        <w:tc>
          <w:tcPr>
            <w:tcW w:w="0" w:type="auto"/>
            <w:vAlign w:val="center"/>
            <w:hideMark/>
          </w:tcPr>
          <w:p w14:paraId="49545C64" w14:textId="77777777" w:rsidR="0060741B" w:rsidRDefault="0060741B">
            <w:pPr>
              <w:rPr>
                <w:rFonts w:eastAsia="Times New Roman"/>
              </w:rPr>
            </w:pPr>
            <w:r>
              <w:rPr>
                <w:rFonts w:eastAsia="Times New Roman"/>
              </w:rPr>
              <w:t>92,3%</w:t>
            </w:r>
          </w:p>
        </w:tc>
        <w:tc>
          <w:tcPr>
            <w:tcW w:w="0" w:type="auto"/>
            <w:vAlign w:val="center"/>
            <w:hideMark/>
          </w:tcPr>
          <w:p w14:paraId="44695499" w14:textId="77777777" w:rsidR="0060741B" w:rsidRDefault="0060741B">
            <w:pPr>
              <w:rPr>
                <w:rFonts w:eastAsia="Times New Roman"/>
              </w:rPr>
            </w:pPr>
            <w:r>
              <w:rPr>
                <w:rFonts w:eastAsia="Times New Roman"/>
              </w:rPr>
              <w:t>82,6%</w:t>
            </w:r>
          </w:p>
        </w:tc>
        <w:tc>
          <w:tcPr>
            <w:tcW w:w="0" w:type="auto"/>
            <w:vAlign w:val="center"/>
            <w:hideMark/>
          </w:tcPr>
          <w:p w14:paraId="17DF5D7B" w14:textId="77777777" w:rsidR="0060741B" w:rsidRDefault="0060741B">
            <w:pPr>
              <w:rPr>
                <w:rFonts w:eastAsia="Times New Roman"/>
              </w:rPr>
            </w:pPr>
            <w:r>
              <w:rPr>
                <w:rFonts w:eastAsia="Times New Roman"/>
              </w:rPr>
              <w:t>2024</w:t>
            </w:r>
          </w:p>
        </w:tc>
        <w:tc>
          <w:tcPr>
            <w:tcW w:w="0" w:type="auto"/>
            <w:vAlign w:val="center"/>
            <w:hideMark/>
          </w:tcPr>
          <w:p w14:paraId="6F1200BC" w14:textId="77777777" w:rsidR="0060741B" w:rsidRDefault="0060741B">
            <w:pPr>
              <w:rPr>
                <w:rFonts w:eastAsia="Times New Roman"/>
              </w:rPr>
            </w:pPr>
            <w:r>
              <w:rPr>
                <w:rFonts w:eastAsia="Times New Roman"/>
              </w:rPr>
              <w:t>MoE besar</w:t>
            </w:r>
          </w:p>
        </w:tc>
      </w:tr>
      <w:tr w:rsidR="00BF2757" w14:paraId="00F39793" w14:textId="77777777">
        <w:trPr>
          <w:divId w:val="684357192"/>
          <w:tblCellSpacing w:w="15" w:type="dxa"/>
        </w:trPr>
        <w:tc>
          <w:tcPr>
            <w:tcW w:w="0" w:type="auto"/>
            <w:vAlign w:val="center"/>
            <w:hideMark/>
          </w:tcPr>
          <w:p w14:paraId="155195BB" w14:textId="77777777" w:rsidR="0060741B" w:rsidRDefault="0060741B">
            <w:pPr>
              <w:rPr>
                <w:rFonts w:eastAsia="Times New Roman"/>
              </w:rPr>
            </w:pPr>
            <w:r>
              <w:rPr>
                <w:rFonts w:eastAsia="Times New Roman"/>
              </w:rPr>
              <w:t>DeepSeek-R1 (671B)</w:t>
            </w:r>
          </w:p>
        </w:tc>
        <w:tc>
          <w:tcPr>
            <w:tcW w:w="0" w:type="auto"/>
            <w:vAlign w:val="center"/>
            <w:hideMark/>
          </w:tcPr>
          <w:p w14:paraId="75E9D589" w14:textId="77777777" w:rsidR="0060741B" w:rsidRDefault="0060741B">
            <w:pPr>
              <w:rPr>
                <w:rFonts w:eastAsia="Times New Roman"/>
              </w:rPr>
            </w:pPr>
            <w:r>
              <w:rPr>
                <w:rFonts w:eastAsia="Times New Roman"/>
              </w:rPr>
              <w:t>90,8%</w:t>
            </w:r>
          </w:p>
        </w:tc>
        <w:tc>
          <w:tcPr>
            <w:tcW w:w="0" w:type="auto"/>
            <w:vAlign w:val="center"/>
            <w:hideMark/>
          </w:tcPr>
          <w:p w14:paraId="26B1E839" w14:textId="77777777" w:rsidR="0060741B" w:rsidRDefault="0060741B">
            <w:pPr>
              <w:rPr>
                <w:rFonts w:eastAsia="Times New Roman"/>
              </w:rPr>
            </w:pPr>
            <w:r>
              <w:rPr>
                <w:rFonts w:eastAsia="Times New Roman"/>
              </w:rPr>
              <w:t>96,3%</w:t>
            </w:r>
          </w:p>
        </w:tc>
        <w:tc>
          <w:tcPr>
            <w:tcW w:w="0" w:type="auto"/>
            <w:vAlign w:val="center"/>
            <w:hideMark/>
          </w:tcPr>
          <w:p w14:paraId="1226AB80" w14:textId="77777777" w:rsidR="0060741B" w:rsidRDefault="0060741B">
            <w:pPr>
              <w:rPr>
                <w:rFonts w:eastAsia="Times New Roman"/>
              </w:rPr>
            </w:pPr>
            <w:r>
              <w:rPr>
                <w:rFonts w:eastAsia="Times New Roman"/>
              </w:rPr>
              <w:t>92,4%</w:t>
            </w:r>
          </w:p>
        </w:tc>
        <w:tc>
          <w:tcPr>
            <w:tcW w:w="0" w:type="auto"/>
            <w:vAlign w:val="center"/>
            <w:hideMark/>
          </w:tcPr>
          <w:p w14:paraId="708E0A57" w14:textId="77777777" w:rsidR="0060741B" w:rsidRDefault="0060741B">
            <w:pPr>
              <w:rPr>
                <w:rFonts w:eastAsia="Times New Roman"/>
              </w:rPr>
            </w:pPr>
            <w:r>
              <w:rPr>
                <w:rFonts w:eastAsia="Times New Roman"/>
              </w:rPr>
              <w:t>2025</w:t>
            </w:r>
          </w:p>
        </w:tc>
        <w:tc>
          <w:tcPr>
            <w:tcW w:w="0" w:type="auto"/>
            <w:vAlign w:val="center"/>
            <w:hideMark/>
          </w:tcPr>
          <w:p w14:paraId="142F9854" w14:textId="77777777" w:rsidR="0060741B" w:rsidRDefault="0060741B">
            <w:pPr>
              <w:rPr>
                <w:rFonts w:eastAsia="Times New Roman"/>
              </w:rPr>
            </w:pPr>
            <w:r>
              <w:rPr>
                <w:rFonts w:eastAsia="Times New Roman"/>
              </w:rPr>
              <w:t>MoE + RL reasoning</w:t>
            </w:r>
          </w:p>
        </w:tc>
      </w:tr>
      <w:tr w:rsidR="00BF2757" w14:paraId="6974BE22" w14:textId="77777777">
        <w:trPr>
          <w:divId w:val="684357192"/>
          <w:tblCellSpacing w:w="15" w:type="dxa"/>
        </w:trPr>
        <w:tc>
          <w:tcPr>
            <w:tcW w:w="0" w:type="auto"/>
            <w:vAlign w:val="center"/>
            <w:hideMark/>
          </w:tcPr>
          <w:p w14:paraId="1C0A99B4" w14:textId="77777777" w:rsidR="0060741B" w:rsidRDefault="0060741B">
            <w:pPr>
              <w:rPr>
                <w:rFonts w:eastAsia="Times New Roman"/>
              </w:rPr>
            </w:pPr>
            <w:r>
              <w:rPr>
                <w:rFonts w:eastAsia="Times New Roman"/>
              </w:rPr>
              <w:t>Llama 4 Scout (109B)</w:t>
            </w:r>
          </w:p>
        </w:tc>
        <w:tc>
          <w:tcPr>
            <w:tcW w:w="0" w:type="auto"/>
            <w:vAlign w:val="center"/>
            <w:hideMark/>
          </w:tcPr>
          <w:p w14:paraId="5DB743D0" w14:textId="77777777" w:rsidR="0060741B" w:rsidRDefault="0060741B">
            <w:pPr>
              <w:rPr>
                <w:rFonts w:eastAsia="Times New Roman"/>
              </w:rPr>
            </w:pPr>
            <w:r>
              <w:rPr>
                <w:rFonts w:eastAsia="Times New Roman"/>
              </w:rPr>
              <w:t>84,2%</w:t>
            </w:r>
          </w:p>
        </w:tc>
        <w:tc>
          <w:tcPr>
            <w:tcW w:w="0" w:type="auto"/>
            <w:vAlign w:val="center"/>
            <w:hideMark/>
          </w:tcPr>
          <w:p w14:paraId="5AB17B75" w14:textId="77777777" w:rsidR="0060741B" w:rsidRDefault="0060741B">
            <w:pPr>
              <w:rPr>
                <w:rFonts w:eastAsia="Times New Roman"/>
              </w:rPr>
            </w:pPr>
            <w:r>
              <w:rPr>
                <w:rFonts w:eastAsia="Times New Roman"/>
              </w:rPr>
              <w:t>89,5%</w:t>
            </w:r>
          </w:p>
        </w:tc>
        <w:tc>
          <w:tcPr>
            <w:tcW w:w="0" w:type="auto"/>
            <w:vAlign w:val="center"/>
            <w:hideMark/>
          </w:tcPr>
          <w:p w14:paraId="65DA2772" w14:textId="77777777" w:rsidR="0060741B" w:rsidRDefault="0060741B">
            <w:pPr>
              <w:rPr>
                <w:rFonts w:eastAsia="Times New Roman"/>
              </w:rPr>
            </w:pPr>
            <w:r>
              <w:rPr>
                <w:rFonts w:eastAsia="Times New Roman"/>
              </w:rPr>
              <w:t>80,1%</w:t>
            </w:r>
          </w:p>
        </w:tc>
        <w:tc>
          <w:tcPr>
            <w:tcW w:w="0" w:type="auto"/>
            <w:vAlign w:val="center"/>
            <w:hideMark/>
          </w:tcPr>
          <w:p w14:paraId="7D28287C" w14:textId="77777777" w:rsidR="0060741B" w:rsidRDefault="0060741B">
            <w:pPr>
              <w:rPr>
                <w:rFonts w:eastAsia="Times New Roman"/>
              </w:rPr>
            </w:pPr>
            <w:r>
              <w:rPr>
                <w:rFonts w:eastAsia="Times New Roman"/>
              </w:rPr>
              <w:t>2025</w:t>
            </w:r>
          </w:p>
        </w:tc>
        <w:tc>
          <w:tcPr>
            <w:tcW w:w="0" w:type="auto"/>
            <w:vAlign w:val="center"/>
            <w:hideMark/>
          </w:tcPr>
          <w:p w14:paraId="08A628B8" w14:textId="77777777" w:rsidR="0060741B" w:rsidRDefault="0060741B">
            <w:pPr>
              <w:rPr>
                <w:rFonts w:eastAsia="Times New Roman"/>
              </w:rPr>
            </w:pPr>
            <w:r>
              <w:rPr>
                <w:rFonts w:eastAsia="Times New Roman"/>
              </w:rPr>
              <w:t>MoE multimodal</w:t>
            </w:r>
          </w:p>
        </w:tc>
      </w:tr>
      <w:tr w:rsidR="00BF2757" w14:paraId="01F680BF" w14:textId="77777777">
        <w:trPr>
          <w:divId w:val="684357192"/>
          <w:tblCellSpacing w:w="15" w:type="dxa"/>
        </w:trPr>
        <w:tc>
          <w:tcPr>
            <w:tcW w:w="0" w:type="auto"/>
            <w:vAlign w:val="center"/>
            <w:hideMark/>
          </w:tcPr>
          <w:p w14:paraId="3EAF0D65" w14:textId="77777777" w:rsidR="0060741B" w:rsidRDefault="0060741B">
            <w:pPr>
              <w:rPr>
                <w:rFonts w:eastAsia="Times New Roman"/>
              </w:rPr>
            </w:pPr>
            <w:r>
              <w:rPr>
                <w:rFonts w:eastAsia="Times New Roman"/>
              </w:rPr>
              <w:t>Qwen3-30B-A3B</w:t>
            </w:r>
          </w:p>
        </w:tc>
        <w:tc>
          <w:tcPr>
            <w:tcW w:w="0" w:type="auto"/>
            <w:vAlign w:val="center"/>
            <w:hideMark/>
          </w:tcPr>
          <w:p w14:paraId="5CA1BCDF" w14:textId="77777777" w:rsidR="0060741B" w:rsidRDefault="0060741B">
            <w:pPr>
              <w:rPr>
                <w:rFonts w:eastAsia="Times New Roman"/>
              </w:rPr>
            </w:pPr>
            <w:r>
              <w:rPr>
                <w:rFonts w:eastAsia="Times New Roman"/>
              </w:rPr>
              <w:t>85,1%</w:t>
            </w:r>
          </w:p>
        </w:tc>
        <w:tc>
          <w:tcPr>
            <w:tcW w:w="0" w:type="auto"/>
            <w:vAlign w:val="center"/>
            <w:hideMark/>
          </w:tcPr>
          <w:p w14:paraId="43D7A767" w14:textId="77777777" w:rsidR="0060741B" w:rsidRDefault="0060741B">
            <w:pPr>
              <w:rPr>
                <w:rFonts w:eastAsia="Times New Roman"/>
              </w:rPr>
            </w:pPr>
            <w:r>
              <w:rPr>
                <w:rFonts w:eastAsia="Times New Roman"/>
              </w:rPr>
              <w:t>92,0%</w:t>
            </w:r>
          </w:p>
        </w:tc>
        <w:tc>
          <w:tcPr>
            <w:tcW w:w="0" w:type="auto"/>
            <w:vAlign w:val="center"/>
            <w:hideMark/>
          </w:tcPr>
          <w:p w14:paraId="433E05F1" w14:textId="77777777" w:rsidR="0060741B" w:rsidRDefault="0060741B">
            <w:pPr>
              <w:rPr>
                <w:rFonts w:eastAsia="Times New Roman"/>
              </w:rPr>
            </w:pPr>
            <w:r>
              <w:rPr>
                <w:rFonts w:eastAsia="Times New Roman"/>
              </w:rPr>
              <w:t>85,5%</w:t>
            </w:r>
          </w:p>
        </w:tc>
        <w:tc>
          <w:tcPr>
            <w:tcW w:w="0" w:type="auto"/>
            <w:vAlign w:val="center"/>
            <w:hideMark/>
          </w:tcPr>
          <w:p w14:paraId="3D76BB21" w14:textId="77777777" w:rsidR="0060741B" w:rsidRDefault="0060741B">
            <w:pPr>
              <w:rPr>
                <w:rFonts w:eastAsia="Times New Roman"/>
              </w:rPr>
            </w:pPr>
            <w:r>
              <w:rPr>
                <w:rFonts w:eastAsia="Times New Roman"/>
              </w:rPr>
              <w:t>2025</w:t>
            </w:r>
          </w:p>
        </w:tc>
        <w:tc>
          <w:tcPr>
            <w:tcW w:w="0" w:type="auto"/>
            <w:vAlign w:val="center"/>
            <w:hideMark/>
          </w:tcPr>
          <w:p w14:paraId="0EF5ACE5" w14:textId="77777777" w:rsidR="0060741B" w:rsidRDefault="0060741B">
            <w:pPr>
              <w:rPr>
                <w:rFonts w:eastAsia="Times New Roman"/>
              </w:rPr>
            </w:pPr>
            <w:r>
              <w:rPr>
                <w:rFonts w:eastAsia="Times New Roman"/>
              </w:rPr>
              <w:t>MoE efisien</w:t>
            </w:r>
          </w:p>
        </w:tc>
      </w:tr>
      <w:tr w:rsidR="00BF2757" w14:paraId="0B4F73A4" w14:textId="77777777">
        <w:trPr>
          <w:divId w:val="684357192"/>
          <w:tblCellSpacing w:w="15" w:type="dxa"/>
        </w:trPr>
        <w:tc>
          <w:tcPr>
            <w:tcW w:w="0" w:type="auto"/>
            <w:vAlign w:val="center"/>
            <w:hideMark/>
          </w:tcPr>
          <w:p w14:paraId="68B5D1A9" w14:textId="77777777" w:rsidR="0060741B" w:rsidRDefault="0060741B">
            <w:pPr>
              <w:rPr>
                <w:rFonts w:eastAsia="Times New Roman"/>
              </w:rPr>
            </w:pPr>
            <w:r>
              <w:rPr>
                <w:rFonts w:eastAsia="Times New Roman"/>
              </w:rPr>
              <w:t>Qwen3.6-27B</w:t>
            </w:r>
          </w:p>
        </w:tc>
        <w:tc>
          <w:tcPr>
            <w:tcW w:w="0" w:type="auto"/>
            <w:vAlign w:val="center"/>
            <w:hideMark/>
          </w:tcPr>
          <w:p w14:paraId="22393C08" w14:textId="77777777" w:rsidR="0060741B" w:rsidRDefault="0060741B">
            <w:pPr>
              <w:rPr>
                <w:rFonts w:eastAsia="Times New Roman"/>
              </w:rPr>
            </w:pPr>
            <w:r>
              <w:rPr>
                <w:rFonts w:eastAsia="Times New Roman"/>
              </w:rPr>
              <w:t>85,9%</w:t>
            </w:r>
          </w:p>
        </w:tc>
        <w:tc>
          <w:tcPr>
            <w:tcW w:w="0" w:type="auto"/>
            <w:vAlign w:val="center"/>
            <w:hideMark/>
          </w:tcPr>
          <w:p w14:paraId="08C0BE26" w14:textId="77777777" w:rsidR="0060741B" w:rsidRDefault="0060741B">
            <w:pPr>
              <w:rPr>
                <w:rFonts w:eastAsia="Times New Roman"/>
              </w:rPr>
            </w:pPr>
            <w:r>
              <w:rPr>
                <w:rFonts w:eastAsia="Times New Roman"/>
              </w:rPr>
              <w:t>93,1%</w:t>
            </w:r>
          </w:p>
        </w:tc>
        <w:tc>
          <w:tcPr>
            <w:tcW w:w="0" w:type="auto"/>
            <w:vAlign w:val="center"/>
            <w:hideMark/>
          </w:tcPr>
          <w:p w14:paraId="654B76F8" w14:textId="77777777" w:rsidR="0060741B" w:rsidRDefault="0060741B">
            <w:pPr>
              <w:rPr>
                <w:rFonts w:eastAsia="Times New Roman"/>
              </w:rPr>
            </w:pPr>
            <w:r>
              <w:rPr>
                <w:rFonts w:eastAsia="Times New Roman"/>
              </w:rPr>
              <w:t>90,2%</w:t>
            </w:r>
          </w:p>
        </w:tc>
        <w:tc>
          <w:tcPr>
            <w:tcW w:w="0" w:type="auto"/>
            <w:vAlign w:val="center"/>
            <w:hideMark/>
          </w:tcPr>
          <w:p w14:paraId="1B1FE6A8" w14:textId="77777777" w:rsidR="0060741B" w:rsidRDefault="0060741B">
            <w:pPr>
              <w:rPr>
                <w:rFonts w:eastAsia="Times New Roman"/>
              </w:rPr>
            </w:pPr>
            <w:r>
              <w:rPr>
                <w:rFonts w:eastAsia="Times New Roman"/>
              </w:rPr>
              <w:t>2026</w:t>
            </w:r>
          </w:p>
        </w:tc>
        <w:tc>
          <w:tcPr>
            <w:tcW w:w="0" w:type="auto"/>
            <w:vAlign w:val="center"/>
            <w:hideMark/>
          </w:tcPr>
          <w:p w14:paraId="31E0775A" w14:textId="77777777" w:rsidR="0060741B" w:rsidRDefault="0060741B">
            <w:pPr>
              <w:rPr>
                <w:rFonts w:eastAsia="Times New Roman"/>
              </w:rPr>
            </w:pPr>
            <w:r>
              <w:rPr>
                <w:rFonts w:eastAsia="Times New Roman"/>
              </w:rPr>
              <w:t>Dense coding specialist</w:t>
            </w:r>
          </w:p>
        </w:tc>
      </w:tr>
      <w:tr w:rsidR="00BF2757" w14:paraId="703C7877" w14:textId="77777777">
        <w:trPr>
          <w:divId w:val="684357192"/>
          <w:tblCellSpacing w:w="15" w:type="dxa"/>
        </w:trPr>
        <w:tc>
          <w:tcPr>
            <w:tcW w:w="0" w:type="auto"/>
            <w:vAlign w:val="center"/>
            <w:hideMark/>
          </w:tcPr>
          <w:p w14:paraId="02141A0C" w14:textId="77777777" w:rsidR="0060741B" w:rsidRDefault="0060741B">
            <w:pPr>
              <w:rPr>
                <w:rFonts w:eastAsia="Times New Roman"/>
              </w:rPr>
            </w:pPr>
            <w:r>
              <w:rPr>
                <w:rFonts w:eastAsia="Times New Roman"/>
              </w:rPr>
              <w:t>Mistral Large 3 (675B)</w:t>
            </w:r>
          </w:p>
        </w:tc>
        <w:tc>
          <w:tcPr>
            <w:tcW w:w="0" w:type="auto"/>
            <w:vAlign w:val="center"/>
            <w:hideMark/>
          </w:tcPr>
          <w:p w14:paraId="5837EC11" w14:textId="77777777" w:rsidR="0060741B" w:rsidRDefault="0060741B">
            <w:pPr>
              <w:rPr>
                <w:rFonts w:eastAsia="Times New Roman"/>
              </w:rPr>
            </w:pPr>
            <w:r>
              <w:rPr>
                <w:rFonts w:eastAsia="Times New Roman"/>
              </w:rPr>
              <w:t>~87%</w:t>
            </w:r>
          </w:p>
        </w:tc>
        <w:tc>
          <w:tcPr>
            <w:tcW w:w="0" w:type="auto"/>
            <w:vAlign w:val="center"/>
            <w:hideMark/>
          </w:tcPr>
          <w:p w14:paraId="74681A5F" w14:textId="77777777" w:rsidR="0060741B" w:rsidRDefault="0060741B">
            <w:pPr>
              <w:rPr>
                <w:rFonts w:eastAsia="Times New Roman"/>
              </w:rPr>
            </w:pPr>
            <w:r>
              <w:rPr>
                <w:rFonts w:eastAsia="Times New Roman"/>
              </w:rPr>
              <w:t>~93%</w:t>
            </w:r>
          </w:p>
        </w:tc>
        <w:tc>
          <w:tcPr>
            <w:tcW w:w="0" w:type="auto"/>
            <w:vAlign w:val="center"/>
            <w:hideMark/>
          </w:tcPr>
          <w:p w14:paraId="58C8A951" w14:textId="77777777" w:rsidR="0060741B" w:rsidRDefault="0060741B">
            <w:pPr>
              <w:rPr>
                <w:rFonts w:eastAsia="Times New Roman"/>
              </w:rPr>
            </w:pPr>
            <w:r>
              <w:rPr>
                <w:rFonts w:eastAsia="Times New Roman"/>
              </w:rPr>
              <w:t>~85%</w:t>
            </w:r>
          </w:p>
        </w:tc>
        <w:tc>
          <w:tcPr>
            <w:tcW w:w="0" w:type="auto"/>
            <w:vAlign w:val="center"/>
            <w:hideMark/>
          </w:tcPr>
          <w:p w14:paraId="25147D8A" w14:textId="77777777" w:rsidR="0060741B" w:rsidRDefault="0060741B">
            <w:pPr>
              <w:rPr>
                <w:rFonts w:eastAsia="Times New Roman"/>
              </w:rPr>
            </w:pPr>
            <w:r>
              <w:rPr>
                <w:rFonts w:eastAsia="Times New Roman"/>
              </w:rPr>
              <w:t>2025</w:t>
            </w:r>
          </w:p>
        </w:tc>
        <w:tc>
          <w:tcPr>
            <w:tcW w:w="0" w:type="auto"/>
            <w:vAlign w:val="center"/>
            <w:hideMark/>
          </w:tcPr>
          <w:p w14:paraId="1E20ED4E" w14:textId="77777777" w:rsidR="0060741B" w:rsidRDefault="0060741B">
            <w:pPr>
              <w:rPr>
                <w:rFonts w:eastAsia="Times New Roman"/>
              </w:rPr>
            </w:pPr>
            <w:r>
              <w:rPr>
                <w:rFonts w:eastAsia="Times New Roman"/>
              </w:rPr>
              <w:t xml:space="preserve">MoE granular </w:t>
            </w:r>
            <w:r>
              <w:rPr>
                <w:rFonts w:eastAsia="Times New Roman"/>
              </w:rPr>
              <w:lastRenderedPageBreak/>
              <w:t>open-source</w:t>
            </w:r>
          </w:p>
        </w:tc>
      </w:tr>
      <w:tr w:rsidR="00BF2757" w14:paraId="6FDD6D00" w14:textId="77777777">
        <w:trPr>
          <w:divId w:val="684357192"/>
          <w:tblCellSpacing w:w="15" w:type="dxa"/>
        </w:trPr>
        <w:tc>
          <w:tcPr>
            <w:tcW w:w="0" w:type="auto"/>
            <w:vAlign w:val="center"/>
            <w:hideMark/>
          </w:tcPr>
          <w:p w14:paraId="5AE650BC" w14:textId="77777777" w:rsidR="0060741B" w:rsidRDefault="0060741B">
            <w:pPr>
              <w:rPr>
                <w:rFonts w:eastAsia="Times New Roman"/>
              </w:rPr>
            </w:pPr>
            <w:r>
              <w:rPr>
                <w:rFonts w:eastAsia="Times New Roman"/>
              </w:rPr>
              <w:lastRenderedPageBreak/>
              <w:t>DeepSeek V4 Pro (1,6T)</w:t>
            </w:r>
          </w:p>
        </w:tc>
        <w:tc>
          <w:tcPr>
            <w:tcW w:w="0" w:type="auto"/>
            <w:vAlign w:val="center"/>
            <w:hideMark/>
          </w:tcPr>
          <w:p w14:paraId="50B41E87" w14:textId="77777777" w:rsidR="0060741B" w:rsidRDefault="0060741B">
            <w:pPr>
              <w:rPr>
                <w:rFonts w:eastAsia="Times New Roman"/>
              </w:rPr>
            </w:pPr>
            <w:r>
              <w:rPr>
                <w:rFonts w:eastAsia="Times New Roman"/>
              </w:rPr>
              <w:t>87,2%\*</w:t>
            </w:r>
          </w:p>
        </w:tc>
        <w:tc>
          <w:tcPr>
            <w:tcW w:w="0" w:type="auto"/>
            <w:vAlign w:val="center"/>
            <w:hideMark/>
          </w:tcPr>
          <w:p w14:paraId="2903FFE7" w14:textId="77777777" w:rsidR="0060741B" w:rsidRDefault="0060741B">
            <w:pPr>
              <w:rPr>
                <w:rFonts w:eastAsia="Times New Roman"/>
              </w:rPr>
            </w:pPr>
            <w:r>
              <w:rPr>
                <w:rFonts w:eastAsia="Times New Roman"/>
              </w:rPr>
              <w:t>93,7%\*</w:t>
            </w:r>
          </w:p>
        </w:tc>
        <w:tc>
          <w:tcPr>
            <w:tcW w:w="0" w:type="auto"/>
            <w:vAlign w:val="center"/>
            <w:hideMark/>
          </w:tcPr>
          <w:p w14:paraId="197D191C" w14:textId="77777777" w:rsidR="0060741B" w:rsidRDefault="0060741B">
            <w:pPr>
              <w:rPr>
                <w:rFonts w:eastAsia="Times New Roman"/>
              </w:rPr>
            </w:pPr>
            <w:r>
              <w:rPr>
                <w:rFonts w:eastAsia="Times New Roman"/>
              </w:rPr>
              <w:t>88,7%\*</w:t>
            </w:r>
          </w:p>
        </w:tc>
        <w:tc>
          <w:tcPr>
            <w:tcW w:w="0" w:type="auto"/>
            <w:vAlign w:val="center"/>
            <w:hideMark/>
          </w:tcPr>
          <w:p w14:paraId="6F3918FE" w14:textId="77777777" w:rsidR="0060741B" w:rsidRDefault="0060741B">
            <w:pPr>
              <w:rPr>
                <w:rFonts w:eastAsia="Times New Roman"/>
              </w:rPr>
            </w:pPr>
            <w:r>
              <w:rPr>
                <w:rFonts w:eastAsia="Times New Roman"/>
              </w:rPr>
              <w:t>2026</w:t>
            </w:r>
          </w:p>
        </w:tc>
        <w:tc>
          <w:tcPr>
            <w:tcW w:w="0" w:type="auto"/>
            <w:vAlign w:val="center"/>
            <w:hideMark/>
          </w:tcPr>
          <w:p w14:paraId="7C80AF99" w14:textId="77777777" w:rsidR="0060741B" w:rsidRDefault="0060741B">
            <w:pPr>
              <w:rPr>
                <w:rFonts w:eastAsia="Times New Roman"/>
              </w:rPr>
            </w:pPr>
            <w:r>
              <w:rPr>
                <w:rFonts w:eastAsia="Times New Roman"/>
              </w:rPr>
              <w:t>MoE CSA/HCA + MIT</w:t>
            </w:r>
          </w:p>
        </w:tc>
      </w:tr>
      <w:tr w:rsidR="00BF2757" w14:paraId="594314A9" w14:textId="77777777">
        <w:trPr>
          <w:divId w:val="684357192"/>
          <w:tblCellSpacing w:w="15" w:type="dxa"/>
        </w:trPr>
        <w:tc>
          <w:tcPr>
            <w:tcW w:w="0" w:type="auto"/>
            <w:vAlign w:val="center"/>
            <w:hideMark/>
          </w:tcPr>
          <w:p w14:paraId="1CAB92E9" w14:textId="77777777" w:rsidR="0060741B" w:rsidRDefault="0060741B">
            <w:pPr>
              <w:rPr>
                <w:rFonts w:eastAsia="Times New Roman"/>
              </w:rPr>
            </w:pPr>
            <w:r>
              <w:rPr>
                <w:rFonts w:eastAsia="Times New Roman"/>
              </w:rPr>
              <w:t>GPT-5.5</w:t>
            </w:r>
          </w:p>
        </w:tc>
        <w:tc>
          <w:tcPr>
            <w:tcW w:w="0" w:type="auto"/>
            <w:vAlign w:val="center"/>
            <w:hideMark/>
          </w:tcPr>
          <w:p w14:paraId="7D2FBC7F" w14:textId="77777777" w:rsidR="0060741B" w:rsidRDefault="0060741B">
            <w:pPr>
              <w:rPr>
                <w:rFonts w:eastAsia="Times New Roman"/>
              </w:rPr>
            </w:pPr>
            <w:r>
              <w:rPr>
                <w:rFonts w:eastAsia="Times New Roman"/>
              </w:rPr>
              <w:t>~91%\*</w:t>
            </w:r>
          </w:p>
        </w:tc>
        <w:tc>
          <w:tcPr>
            <w:tcW w:w="0" w:type="auto"/>
            <w:vAlign w:val="center"/>
            <w:hideMark/>
          </w:tcPr>
          <w:p w14:paraId="2B5F5BC2" w14:textId="77777777" w:rsidR="0060741B" w:rsidRDefault="0060741B">
            <w:pPr>
              <w:rPr>
                <w:rFonts w:eastAsia="Times New Roman"/>
              </w:rPr>
            </w:pPr>
            <w:r>
              <w:rPr>
                <w:rFonts w:eastAsia="Times New Roman"/>
              </w:rPr>
              <w:t>~96%\*</w:t>
            </w:r>
          </w:p>
        </w:tc>
        <w:tc>
          <w:tcPr>
            <w:tcW w:w="0" w:type="auto"/>
            <w:vAlign w:val="center"/>
            <w:hideMark/>
          </w:tcPr>
          <w:p w14:paraId="044FF2A1" w14:textId="77777777" w:rsidR="0060741B" w:rsidRDefault="0060741B">
            <w:pPr>
              <w:rPr>
                <w:rFonts w:eastAsia="Times New Roman"/>
              </w:rPr>
            </w:pPr>
            <w:r>
              <w:rPr>
                <w:rFonts w:eastAsia="Times New Roman"/>
              </w:rPr>
              <w:t>~93%\*</w:t>
            </w:r>
          </w:p>
        </w:tc>
        <w:tc>
          <w:tcPr>
            <w:tcW w:w="0" w:type="auto"/>
            <w:vAlign w:val="center"/>
            <w:hideMark/>
          </w:tcPr>
          <w:p w14:paraId="0A1BB31A" w14:textId="77777777" w:rsidR="0060741B" w:rsidRDefault="0060741B">
            <w:pPr>
              <w:rPr>
                <w:rFonts w:eastAsia="Times New Roman"/>
              </w:rPr>
            </w:pPr>
            <w:r>
              <w:rPr>
                <w:rFonts w:eastAsia="Times New Roman"/>
              </w:rPr>
              <w:t>2026</w:t>
            </w:r>
          </w:p>
        </w:tc>
        <w:tc>
          <w:tcPr>
            <w:tcW w:w="0" w:type="auto"/>
            <w:vAlign w:val="center"/>
            <w:hideMark/>
          </w:tcPr>
          <w:p w14:paraId="63B2B127" w14:textId="77777777" w:rsidR="0060741B" w:rsidRDefault="0060741B">
            <w:pPr>
              <w:rPr>
                <w:rFonts w:eastAsia="Times New Roman"/>
              </w:rPr>
            </w:pPr>
            <w:r>
              <w:rPr>
                <w:rFonts w:eastAsia="Times New Roman"/>
              </w:rPr>
              <w:t>Proprietary frontier</w:t>
            </w:r>
          </w:p>
        </w:tc>
      </w:tr>
      <w:tr w:rsidR="00BF2757" w14:paraId="52A17B5E" w14:textId="77777777">
        <w:trPr>
          <w:divId w:val="684357192"/>
          <w:tblCellSpacing w:w="15" w:type="dxa"/>
        </w:trPr>
        <w:tc>
          <w:tcPr>
            <w:tcW w:w="0" w:type="auto"/>
            <w:vAlign w:val="center"/>
            <w:hideMark/>
          </w:tcPr>
          <w:p w14:paraId="7D7C7C05" w14:textId="77777777" w:rsidR="0060741B" w:rsidRDefault="0060741B">
            <w:pPr>
              <w:rPr>
                <w:rFonts w:eastAsia="Times New Roman"/>
              </w:rPr>
            </w:pPr>
            <w:r>
              <w:rPr>
                <w:rFonts w:eastAsia="Times New Roman"/>
              </w:rPr>
              <w:t>Qwen3.7-Max</w:t>
            </w:r>
          </w:p>
        </w:tc>
        <w:tc>
          <w:tcPr>
            <w:tcW w:w="0" w:type="auto"/>
            <w:vAlign w:val="center"/>
            <w:hideMark/>
          </w:tcPr>
          <w:p w14:paraId="2BAEC9D9" w14:textId="77777777" w:rsidR="0060741B" w:rsidRDefault="0060741B">
            <w:pPr>
              <w:rPr>
                <w:rFonts w:eastAsia="Times New Roman"/>
              </w:rPr>
            </w:pPr>
            <w:r>
              <w:rPr>
                <w:rFonts w:eastAsia="Times New Roman"/>
              </w:rPr>
              <w:t>~89%\*</w:t>
            </w:r>
          </w:p>
        </w:tc>
        <w:tc>
          <w:tcPr>
            <w:tcW w:w="0" w:type="auto"/>
            <w:vAlign w:val="center"/>
            <w:hideMark/>
          </w:tcPr>
          <w:p w14:paraId="6B825163" w14:textId="77777777" w:rsidR="0060741B" w:rsidRDefault="0060741B">
            <w:pPr>
              <w:rPr>
                <w:rFonts w:eastAsia="Times New Roman"/>
              </w:rPr>
            </w:pPr>
            <w:r>
              <w:rPr>
                <w:rFonts w:eastAsia="Times New Roman"/>
              </w:rPr>
              <w:t>~95%\*</w:t>
            </w:r>
          </w:p>
        </w:tc>
        <w:tc>
          <w:tcPr>
            <w:tcW w:w="0" w:type="auto"/>
            <w:vAlign w:val="center"/>
            <w:hideMark/>
          </w:tcPr>
          <w:p w14:paraId="01792EB7" w14:textId="77777777" w:rsidR="0060741B" w:rsidRDefault="0060741B">
            <w:pPr>
              <w:rPr>
                <w:rFonts w:eastAsia="Times New Roman"/>
              </w:rPr>
            </w:pPr>
            <w:r>
              <w:rPr>
                <w:rFonts w:eastAsia="Times New Roman"/>
              </w:rPr>
              <w:t>~91%\*</w:t>
            </w:r>
          </w:p>
        </w:tc>
        <w:tc>
          <w:tcPr>
            <w:tcW w:w="0" w:type="auto"/>
            <w:vAlign w:val="center"/>
            <w:hideMark/>
          </w:tcPr>
          <w:p w14:paraId="2101DDC0" w14:textId="77777777" w:rsidR="0060741B" w:rsidRDefault="0060741B">
            <w:pPr>
              <w:rPr>
                <w:rFonts w:eastAsia="Times New Roman"/>
              </w:rPr>
            </w:pPr>
            <w:r>
              <w:rPr>
                <w:rFonts w:eastAsia="Times New Roman"/>
              </w:rPr>
              <w:t>2026</w:t>
            </w:r>
          </w:p>
        </w:tc>
        <w:tc>
          <w:tcPr>
            <w:tcW w:w="0" w:type="auto"/>
            <w:vAlign w:val="center"/>
            <w:hideMark/>
          </w:tcPr>
          <w:p w14:paraId="5FA4DC3A" w14:textId="77777777" w:rsidR="0060741B" w:rsidRDefault="0060741B">
            <w:pPr>
              <w:rPr>
                <w:rFonts w:eastAsia="Times New Roman"/>
              </w:rPr>
            </w:pPr>
            <w:r>
              <w:rPr>
                <w:rFonts w:eastAsia="Times New Roman"/>
              </w:rPr>
              <w:t>Proprietary MoE agent</w:t>
            </w:r>
          </w:p>
        </w:tc>
      </w:tr>
      <w:tr w:rsidR="00BF2757" w14:paraId="2A0FFD87" w14:textId="77777777">
        <w:trPr>
          <w:divId w:val="684357192"/>
          <w:tblCellSpacing w:w="15" w:type="dxa"/>
        </w:trPr>
        <w:tc>
          <w:tcPr>
            <w:tcW w:w="0" w:type="auto"/>
            <w:vAlign w:val="center"/>
            <w:hideMark/>
          </w:tcPr>
          <w:p w14:paraId="1806A2A9" w14:textId="77777777" w:rsidR="0060741B" w:rsidRDefault="0060741B">
            <w:pPr>
              <w:rPr>
                <w:rFonts w:eastAsia="Times New Roman"/>
              </w:rPr>
            </w:pPr>
            <w:r>
              <w:rPr>
                <w:rFonts w:eastAsia="Times New Roman"/>
              </w:rPr>
              <w:t>Claude Fable 5</w:t>
            </w:r>
          </w:p>
        </w:tc>
        <w:tc>
          <w:tcPr>
            <w:tcW w:w="0" w:type="auto"/>
            <w:vAlign w:val="center"/>
            <w:hideMark/>
          </w:tcPr>
          <w:p w14:paraId="519AFB3F" w14:textId="77777777" w:rsidR="0060741B" w:rsidRDefault="0060741B">
            <w:pPr>
              <w:rPr>
                <w:rFonts w:eastAsia="Times New Roman"/>
              </w:rPr>
            </w:pPr>
            <w:r>
              <w:rPr>
                <w:rFonts w:eastAsia="Times New Roman"/>
              </w:rPr>
              <w:t>-</w:t>
            </w:r>
          </w:p>
        </w:tc>
        <w:tc>
          <w:tcPr>
            <w:tcW w:w="0" w:type="auto"/>
            <w:vAlign w:val="center"/>
            <w:hideMark/>
          </w:tcPr>
          <w:p w14:paraId="41A56F29" w14:textId="77777777" w:rsidR="0060741B" w:rsidRDefault="0060741B">
            <w:pPr>
              <w:rPr>
                <w:rFonts w:eastAsia="Times New Roman"/>
              </w:rPr>
            </w:pPr>
            <w:r>
              <w:rPr>
                <w:rFonts w:eastAsia="Times New Roman"/>
              </w:rPr>
              <w:t>-</w:t>
            </w:r>
          </w:p>
        </w:tc>
        <w:tc>
          <w:tcPr>
            <w:tcW w:w="0" w:type="auto"/>
            <w:vAlign w:val="center"/>
            <w:hideMark/>
          </w:tcPr>
          <w:p w14:paraId="02A6587B" w14:textId="77777777" w:rsidR="0060741B" w:rsidRDefault="0060741B">
            <w:pPr>
              <w:rPr>
                <w:rFonts w:eastAsia="Times New Roman"/>
              </w:rPr>
            </w:pPr>
            <w:r>
              <w:rPr>
                <w:rFonts w:eastAsia="Times New Roman"/>
              </w:rPr>
              <w:t>95,0% (SWE-bench)</w:t>
            </w:r>
          </w:p>
        </w:tc>
        <w:tc>
          <w:tcPr>
            <w:tcW w:w="0" w:type="auto"/>
            <w:vAlign w:val="center"/>
            <w:hideMark/>
          </w:tcPr>
          <w:p w14:paraId="429D1F54" w14:textId="77777777" w:rsidR="0060741B" w:rsidRDefault="0060741B">
            <w:pPr>
              <w:rPr>
                <w:rFonts w:eastAsia="Times New Roman"/>
              </w:rPr>
            </w:pPr>
            <w:r>
              <w:rPr>
                <w:rFonts w:eastAsia="Times New Roman"/>
              </w:rPr>
              <w:t>2026</w:t>
            </w:r>
          </w:p>
        </w:tc>
        <w:tc>
          <w:tcPr>
            <w:tcW w:w="0" w:type="auto"/>
            <w:vAlign w:val="center"/>
            <w:hideMark/>
          </w:tcPr>
          <w:p w14:paraId="20C7BFA6" w14:textId="77777777" w:rsidR="0060741B" w:rsidRDefault="0060741B">
            <w:pPr>
              <w:rPr>
                <w:rFonts w:eastAsia="Times New Roman"/>
              </w:rPr>
            </w:pPr>
            <w:r>
              <w:rPr>
                <w:rFonts w:eastAsia="Times New Roman"/>
              </w:rPr>
              <w:t>Mythos-class proprietary</w:t>
            </w:r>
          </w:p>
        </w:tc>
      </w:tr>
    </w:tbl>
    <w:p w14:paraId="427DDCB0" w14:textId="77777777" w:rsidR="0060741B" w:rsidRDefault="0060741B">
      <w:pPr>
        <w:pStyle w:val="NormalWeb"/>
        <w:rPr>
          <w:lang w:val="id-ID"/>
        </w:rPr>
      </w:pPr>
      <w:r>
        <w:rPr>
          <w:rStyle w:val="Emphasis"/>
          <w:lang w:val="id-ID"/>
        </w:rPr>
        <w:t>\</w:t>
      </w:r>
      <w:r>
        <w:rPr>
          <w:lang w:val="id-ID"/>
        </w:rPr>
        <w:t xml:space="preserve"> Perkiraan berdasarkan data benchmark tidak langsung / third-party. Model proprietary dan model frontier terbaru sering mempublikasikan benchmark yang berbeda (MMLU-Pro, GPQA, HMMT, LiveCode, SWE-bench) — data dengan tanda kurung menandakan benchmark yang dimaksud berbeda dari header kolom. Lihat paper asli untuk detail.*</w:t>
      </w:r>
    </w:p>
    <w:p w14:paraId="71883210" w14:textId="77777777" w:rsidR="0060741B" w:rsidRDefault="00000000">
      <w:pPr>
        <w:rPr>
          <w:rFonts w:eastAsia="Times New Roman"/>
          <w:lang w:val="id-ID"/>
        </w:rPr>
      </w:pPr>
      <w:r>
        <w:rPr>
          <w:rFonts w:eastAsia="Times New Roman"/>
          <w:lang w:val="id-ID"/>
        </w:rPr>
        <w:pict w14:anchorId="35FFE8F0">
          <v:rect id="_x0000_i1044" style="width:0;height:1.5pt" o:hralign="center" o:hrstd="t" o:hr="t" fillcolor="#a0a0a0" stroked="f"/>
        </w:pict>
      </w:r>
    </w:p>
    <w:p w14:paraId="10F57FC2" w14:textId="77777777" w:rsidR="0060741B" w:rsidRDefault="0060741B">
      <w:pPr>
        <w:pStyle w:val="Heading2"/>
        <w:rPr>
          <w:rFonts w:eastAsia="Times New Roman"/>
          <w:lang w:val="id-ID"/>
        </w:rPr>
      </w:pPr>
      <w:r>
        <w:rPr>
          <w:rFonts w:eastAsia="Times New Roman"/>
          <w:lang w:val="id-ID"/>
        </w:rPr>
        <w:t>10. Mistral Large 3: Open-Source Eropa (Desember 2025)</w:t>
      </w:r>
    </w:p>
    <w:p w14:paraId="3532F757" w14:textId="77777777" w:rsidR="0060741B" w:rsidRDefault="0060741B">
      <w:pPr>
        <w:pStyle w:val="NormalWeb"/>
        <w:rPr>
          <w:lang w:val="id-ID"/>
        </w:rPr>
      </w:pPr>
      <w:r>
        <w:rPr>
          <w:lang w:val="id-ID"/>
        </w:rPr>
        <w:t xml:space="preserve">Pada Desember 2025, Mistral AI kembali dengan gebrakan besar: Mistral Large 3, model granular MoE dengan 675 miliar parameter total dan 41 miliar aktif — semuanya dirilis di bawah lisensi Apache 2.0 yang sangat permisif. Model ini </w:t>
      </w:r>
      <w:r>
        <w:rPr>
          <w:lang w:val="id-ID"/>
        </w:rPr>
        <w:lastRenderedPageBreak/>
        <w:t>dilatih pada 3.000 GPU H200 NVIDIA dan menjadi model open-source non-Tiongkok terkuat yang pernah ada.</w:t>
      </w:r>
    </w:p>
    <w:p w14:paraId="7F47917A" w14:textId="77777777" w:rsidR="0060741B" w:rsidRDefault="0060741B">
      <w:pPr>
        <w:pStyle w:val="NormalWeb"/>
        <w:rPr>
          <w:lang w:val="id-ID"/>
        </w:rPr>
      </w:pPr>
      <w:r>
        <w:rPr>
          <w:lang w:val="id-ID"/>
        </w:rPr>
        <w:t xml:space="preserve">Arsitektur Mistral Large 3 menggunakan 128 </w:t>
      </w:r>
      <w:r>
        <w:rPr>
          <w:rStyle w:val="Emphasis"/>
          <w:lang w:val="id-ID"/>
        </w:rPr>
        <w:t>experts</w:t>
      </w:r>
      <w:r>
        <w:rPr>
          <w:lang w:val="id-ID"/>
        </w:rPr>
        <w:t xml:space="preserve"> per lapisan dengan </w:t>
      </w:r>
      <w:r>
        <w:rPr>
          <w:rStyle w:val="Emphasis"/>
          <w:lang w:val="id-ID"/>
        </w:rPr>
        <w:t>Multi-Latent Attention</w:t>
      </w:r>
      <w:r>
        <w:rPr>
          <w:lang w:val="id-ID"/>
        </w:rPr>
        <w:t>, mendukung konteks 256K token, dan memiliki encoder vision 2,5B untuk pemahaman gambar. Dalam berbagai benchmark, model ini mencapai parity dengan model open-source terbaik dari Tiongkok dan mendekati performa model proprietary kelas atas.</w:t>
      </w:r>
    </w:p>
    <w:p w14:paraId="77A50375" w14:textId="77777777" w:rsidR="0060741B" w:rsidRDefault="0060741B">
      <w:pPr>
        <w:pStyle w:val="NormalWeb"/>
        <w:rPr>
          <w:lang w:val="id-ID"/>
        </w:rPr>
      </w:pPr>
      <w:r>
        <w:rPr>
          <w:lang w:val="id-ID"/>
        </w:rPr>
        <w:t xml:space="preserve">Dampak strategis Mistral Large 3 sangat signifikan: ia membuktikan bahwa Eropa mampu menghasilkan model </w:t>
      </w:r>
      <w:r>
        <w:rPr>
          <w:rStyle w:val="Emphasis"/>
          <w:lang w:val="id-ID"/>
        </w:rPr>
        <w:t>frontier</w:t>
      </w:r>
      <w:r>
        <w:rPr>
          <w:lang w:val="id-ID"/>
        </w:rPr>
        <w:t xml:space="preserve"> open-weight yang setara dengan AS dan Tiongkok. Lisensi Apache 2.0 memungkinkan penggunaan komersial tanpa batas — perusahaan bisa memodifikasi, mendistribusikan, dan menjual turunan model tanpa membayar lisensi.</w:t>
      </w:r>
    </w:p>
    <w:p w14:paraId="10828F60" w14:textId="77777777" w:rsidR="0060741B" w:rsidRDefault="0060741B">
      <w:pPr>
        <w:pStyle w:val="NormalWeb"/>
        <w:rPr>
          <w:lang w:val="id-ID"/>
        </w:rPr>
      </w:pPr>
      <w:r>
        <w:rPr>
          <w:lang w:val="id-ID"/>
        </w:rPr>
        <w:t xml:space="preserve">Bersamaan dengan Large 3, Mistral merilis </w:t>
      </w:r>
      <w:r>
        <w:rPr>
          <w:rStyle w:val="Strong"/>
          <w:lang w:val="id-ID"/>
        </w:rPr>
        <w:t>Ministral 3</w:t>
      </w:r>
      <w:r>
        <w:rPr>
          <w:lang w:val="id-ID"/>
        </w:rPr>
        <w:t xml:space="preserve"> — keluarga model kecil (3B, 8B, 14B) yang dihasilkan melalui </w:t>
      </w:r>
      <w:r>
        <w:rPr>
          <w:rStyle w:val="Emphasis"/>
          <w:lang w:val="id-ID"/>
        </w:rPr>
        <w:t>Cascade Distillation</w:t>
      </w:r>
      <w:r>
        <w:rPr>
          <w:lang w:val="id-ID"/>
        </w:rPr>
        <w:t xml:space="preserve">, teknik yang menggabungkan </w:t>
      </w:r>
      <w:r>
        <w:rPr>
          <w:rStyle w:val="Emphasis"/>
          <w:lang w:val="id-ID"/>
        </w:rPr>
        <w:t>pruning</w:t>
      </w:r>
      <w:r>
        <w:rPr>
          <w:lang w:val="id-ID"/>
        </w:rPr>
        <w:t xml:space="preserve"> (pemangkasan) dan distilasi untuk menciptakan model efisien dari model yang lebih besar. Ministral 3 3B bisa berjalan di smartphone, sementara varian 14B memberikan kualitas setara model 30B dari generasi sebelumnya.</w:t>
      </w:r>
    </w:p>
    <w:p w14:paraId="7BC310B1" w14:textId="77777777" w:rsidR="0060741B" w:rsidRDefault="00000000">
      <w:pPr>
        <w:rPr>
          <w:rFonts w:eastAsia="Times New Roman"/>
          <w:lang w:val="id-ID"/>
        </w:rPr>
      </w:pPr>
      <w:r>
        <w:rPr>
          <w:rFonts w:eastAsia="Times New Roman"/>
          <w:lang w:val="id-ID"/>
        </w:rPr>
        <w:pict w14:anchorId="359804A6">
          <v:rect id="_x0000_i1045" style="width:0;height:1.5pt" o:hralign="center" o:hrstd="t" o:hr="t" fillcolor="#a0a0a0" stroked="f"/>
        </w:pict>
      </w:r>
    </w:p>
    <w:p w14:paraId="056446B2" w14:textId="77777777" w:rsidR="0060741B" w:rsidRDefault="0060741B">
      <w:pPr>
        <w:pStyle w:val="Heading2"/>
        <w:rPr>
          <w:rFonts w:eastAsia="Times New Roman"/>
          <w:lang w:val="id-ID"/>
        </w:rPr>
      </w:pPr>
      <w:r>
        <w:rPr>
          <w:rFonts w:eastAsia="Times New Roman"/>
          <w:lang w:val="id-ID"/>
        </w:rPr>
        <w:t>11. Qwen3.5/3.6 dan Puncak SLM (Februari - April 2026)</w:t>
      </w:r>
    </w:p>
    <w:p w14:paraId="72F8DFD2" w14:textId="77777777" w:rsidR="0060741B" w:rsidRDefault="0060741B">
      <w:pPr>
        <w:pStyle w:val="NormalWeb"/>
        <w:rPr>
          <w:lang w:val="id-ID"/>
        </w:rPr>
      </w:pPr>
      <w:r>
        <w:rPr>
          <w:lang w:val="id-ID"/>
        </w:rPr>
        <w:t>Awal 2026 menyaksikan kematangan model kecil (</w:t>
      </w:r>
      <w:r>
        <w:rPr>
          <w:rStyle w:val="Emphasis"/>
          <w:lang w:val="id-ID"/>
        </w:rPr>
        <w:t>Small Language Models</w:t>
      </w:r>
      <w:r>
        <w:rPr>
          <w:lang w:val="id-ID"/>
        </w:rPr>
        <w:t xml:space="preserve"> / SLM) yang mencengangkan. Qwen3.5, dirilis pada Februari 2026, adalah model multimodal dengan </w:t>
      </w:r>
      <w:r>
        <w:rPr>
          <w:lang w:val="id-ID"/>
        </w:rPr>
        <w:lastRenderedPageBreak/>
        <w:t xml:space="preserve">arsitektur Hybrid-Attention MoE (397B total, 17B aktif) yang mendukung 113 bahasa dan konteks 256K token. Kemampuan </w:t>
      </w:r>
      <w:r>
        <w:rPr>
          <w:rStyle w:val="Emphasis"/>
          <w:lang w:val="id-ID"/>
        </w:rPr>
        <w:t>native agent</w:t>
      </w:r>
      <w:r>
        <w:rPr>
          <w:lang w:val="id-ID"/>
        </w:rPr>
        <w:t xml:space="preserve"> — model bisa menggunakan tools, merencanakan tugas, dan menjalankan workflow secara mandiri — menjadi fitur standar.</w:t>
      </w:r>
    </w:p>
    <w:p w14:paraId="50AF6E3A" w14:textId="77777777" w:rsidR="0060741B" w:rsidRDefault="0060741B">
      <w:pPr>
        <w:pStyle w:val="NormalWeb"/>
        <w:rPr>
          <w:lang w:val="id-ID"/>
        </w:rPr>
      </w:pPr>
      <w:r>
        <w:rPr>
          <w:lang w:val="id-ID"/>
        </w:rPr>
        <w:t xml:space="preserve">Dua bulan kemudian, Qwen3.6 hadir dengan spesialisasi </w:t>
      </w:r>
      <w:r>
        <w:rPr>
          <w:rStyle w:val="Emphasis"/>
          <w:lang w:val="id-ID"/>
        </w:rPr>
        <w:t>coding</w:t>
      </w:r>
      <w:r>
        <w:rPr>
          <w:lang w:val="id-ID"/>
        </w:rPr>
        <w:t>. Varian 27B dense-nya mampu menyaingi GPT-4o untuk tugas pemrograman Python dan Rust, dengan ukuran hanya 16 GB dalam format Q4_K_M — cukup untuk dijalankan di laptop dengan RTX 3090. Varian MoE 35B-A3B (hanya 3B aktif) bahkan bisa berjalan di GPU kelas menengah.</w:t>
      </w:r>
    </w:p>
    <w:p w14:paraId="7524997C" w14:textId="77777777" w:rsidR="0060741B" w:rsidRDefault="0060741B">
      <w:pPr>
        <w:pStyle w:val="NormalWeb"/>
        <w:rPr>
          <w:lang w:val="id-ID"/>
        </w:rPr>
      </w:pPr>
      <w:r>
        <w:rPr>
          <w:lang w:val="id-ID"/>
        </w:rPr>
        <w:t>Fenomena yang lebih menarik adalah model 1-3B yang kini mampu menjalankan agen dan workflow kompleks — tugas yang dua tahun lalu hanya bisa dilakukan model 70B+. Ini adalah hasil dari kombinasi arsitektur efisien (MoE, GQA, sliding window), kuantisasi (INT4, FP4), dan distilasi dari model besar.</w:t>
      </w:r>
    </w:p>
    <w:p w14:paraId="182111E6" w14:textId="77777777" w:rsidR="0060741B" w:rsidRDefault="00000000">
      <w:pPr>
        <w:rPr>
          <w:rFonts w:eastAsia="Times New Roman"/>
          <w:lang w:val="id-ID"/>
        </w:rPr>
      </w:pPr>
      <w:r>
        <w:rPr>
          <w:rFonts w:eastAsia="Times New Roman"/>
          <w:lang w:val="id-ID"/>
        </w:rPr>
        <w:pict w14:anchorId="23F71665">
          <v:rect id="_x0000_i1046" style="width:0;height:1.5pt" o:hralign="center" o:hrstd="t" o:hr="t" fillcolor="#a0a0a0" stroked="f"/>
        </w:pict>
      </w:r>
    </w:p>
    <w:p w14:paraId="47B8751A" w14:textId="77777777" w:rsidR="0060741B" w:rsidRDefault="0060741B">
      <w:pPr>
        <w:pStyle w:val="Heading2"/>
        <w:rPr>
          <w:rFonts w:eastAsia="Times New Roman"/>
          <w:lang w:val="id-ID"/>
        </w:rPr>
      </w:pPr>
      <w:r>
        <w:rPr>
          <w:rFonts w:eastAsia="Times New Roman"/>
          <w:lang w:val="id-ID"/>
        </w:rPr>
        <w:t>12. Era Frontier Baru: GPT-5.5, DeepSeek V4, Qwen3.7, Claude Fable 5 (April - Juni 2026)</w:t>
      </w:r>
    </w:p>
    <w:p w14:paraId="0A714A67" w14:textId="77777777" w:rsidR="0060741B" w:rsidRDefault="0060741B">
      <w:pPr>
        <w:pStyle w:val="Heading3"/>
        <w:rPr>
          <w:rFonts w:eastAsia="Times New Roman"/>
          <w:lang w:val="id-ID"/>
        </w:rPr>
      </w:pPr>
      <w:r>
        <w:rPr>
          <w:rFonts w:eastAsia="Times New Roman"/>
          <w:lang w:val="id-ID"/>
        </w:rPr>
        <w:t>GPT-5.5: Kecerdasan untuk Kerja Nyata</w:t>
      </w:r>
    </w:p>
    <w:p w14:paraId="374010BC" w14:textId="77777777" w:rsidR="0060741B" w:rsidRDefault="0060741B">
      <w:pPr>
        <w:pStyle w:val="NormalWeb"/>
        <w:rPr>
          <w:lang w:val="id-ID"/>
        </w:rPr>
      </w:pPr>
      <w:r>
        <w:rPr>
          <w:lang w:val="id-ID"/>
        </w:rPr>
        <w:t xml:space="preserve">Pada 23 April 2026, OpenAI merilis GPT-5.5 — model proprietary yang dirancang untuk </w:t>
      </w:r>
      <w:r>
        <w:rPr>
          <w:rStyle w:val="Emphasis"/>
          <w:lang w:val="id-ID"/>
        </w:rPr>
        <w:t>agentic coding</w:t>
      </w:r>
      <w:r>
        <w:rPr>
          <w:lang w:val="id-ID"/>
        </w:rPr>
        <w:t xml:space="preserve">, </w:t>
      </w:r>
      <w:r>
        <w:rPr>
          <w:rStyle w:val="Emphasis"/>
          <w:lang w:val="id-ID"/>
        </w:rPr>
        <w:t>computer use</w:t>
      </w:r>
      <w:r>
        <w:rPr>
          <w:lang w:val="id-ID"/>
        </w:rPr>
        <w:t xml:space="preserve">, dan pekerjaan profesional yang kompleks. Dengan konteks 1 juta token dan dukungan </w:t>
      </w:r>
      <w:r>
        <w:rPr>
          <w:rStyle w:val="Emphasis"/>
          <w:lang w:val="id-ID"/>
        </w:rPr>
        <w:t>reasoning effort</w:t>
      </w:r>
      <w:r>
        <w:rPr>
          <w:lang w:val="id-ID"/>
        </w:rPr>
        <w:t xml:space="preserve"> (low, medium, high, xhigh), GPT-5.5 bisa merencanakan, </w:t>
      </w:r>
      <w:r>
        <w:rPr>
          <w:lang w:val="id-ID"/>
        </w:rPr>
        <w:lastRenderedPageBreak/>
        <w:t>menggunakan tools, memverifikasi hasil, dan terus bekerja hingga tugas selesai.</w:t>
      </w:r>
    </w:p>
    <w:p w14:paraId="2FCEC26E" w14:textId="77777777" w:rsidR="0060741B" w:rsidRDefault="0060741B">
      <w:pPr>
        <w:pStyle w:val="NormalWeb"/>
        <w:rPr>
          <w:lang w:val="id-ID"/>
        </w:rPr>
      </w:pPr>
      <w:r>
        <w:rPr>
          <w:lang w:val="id-ID"/>
        </w:rPr>
        <w:t xml:space="preserve">GPT-5.5 dibanderol dengan harga $5 per juta token input dan $30 per juta token output — mahal, tetapi sebanding dengan kualitas yang ditawarkan. Varian Pro, yang menggunakan </w:t>
      </w:r>
      <w:r>
        <w:rPr>
          <w:rStyle w:val="Emphasis"/>
          <w:lang w:val="id-ID"/>
        </w:rPr>
        <w:t>parallel test-time compute</w:t>
      </w:r>
      <w:r>
        <w:rPr>
          <w:lang w:val="id-ID"/>
        </w:rPr>
        <w:t xml:space="preserve"> untuk akurasi lebih tinggi, dibanderol $30/$180 per juta token.</w:t>
      </w:r>
    </w:p>
    <w:p w14:paraId="2A05D067" w14:textId="77777777" w:rsidR="0060741B" w:rsidRDefault="0060741B">
      <w:pPr>
        <w:pStyle w:val="Heading3"/>
        <w:rPr>
          <w:rFonts w:eastAsia="Times New Roman"/>
          <w:lang w:val="id-ID"/>
        </w:rPr>
      </w:pPr>
      <w:r>
        <w:rPr>
          <w:rFonts w:eastAsia="Times New Roman"/>
          <w:lang w:val="id-ID"/>
        </w:rPr>
        <w:t>DeepSeek V4: Open-Source Terbesar</w:t>
      </w:r>
    </w:p>
    <w:p w14:paraId="3C18BC1C" w14:textId="77777777" w:rsidR="0060741B" w:rsidRDefault="0060741B">
      <w:pPr>
        <w:pStyle w:val="NormalWeb"/>
        <w:rPr>
          <w:lang w:val="id-ID"/>
        </w:rPr>
      </w:pPr>
      <w:r>
        <w:rPr>
          <w:lang w:val="id-ID"/>
        </w:rPr>
        <w:t>Sehari setelah GPT-5.5, pada 24 April 2026, DeepSeek merilis DeepSeek V4 — model open-source di bawah lisensi MIT yang langsung menjadi model terbuka terbesar di dunia. Dua varian dirilis:</w:t>
      </w:r>
    </w:p>
    <w:p w14:paraId="1BF55CF5" w14:textId="77777777" w:rsidR="0060741B" w:rsidRDefault="0060741B">
      <w:pPr>
        <w:numPr>
          <w:ilvl w:val="0"/>
          <w:numId w:val="8"/>
        </w:numPr>
        <w:spacing w:before="100" w:beforeAutospacing="1" w:after="100" w:afterAutospacing="1"/>
        <w:rPr>
          <w:rFonts w:eastAsia="Times New Roman"/>
          <w:lang w:val="id-ID"/>
        </w:rPr>
      </w:pPr>
      <w:r>
        <w:rPr>
          <w:rStyle w:val="Strong"/>
          <w:rFonts w:eastAsia="Times New Roman"/>
          <w:lang w:val="id-ID"/>
        </w:rPr>
        <w:t>DeepSeek V4 Pro:</w:t>
      </w:r>
      <w:r>
        <w:rPr>
          <w:rFonts w:eastAsia="Times New Roman"/>
          <w:lang w:val="id-ID"/>
        </w:rPr>
        <w:t xml:space="preserve"> 1,6 triliun parameter total, 49 miliar aktif, dilatih pada 33 triliun token, konteks 1 juta token. Arsitektur hybrid CSA/HCA (Compressed Sparse Attention + Heavily Compressed Attention) memangkas FLOPs hingga 27% dan KV cache hingga 10% dibandingkan V3.2 pada konteks 1 juta token. MMLU-Pro mencapai 87,5%, LiveCodeBench 93,5%.</w:t>
      </w:r>
    </w:p>
    <w:p w14:paraId="2EFBF43A" w14:textId="77777777" w:rsidR="0060741B" w:rsidRDefault="0060741B">
      <w:pPr>
        <w:numPr>
          <w:ilvl w:val="0"/>
          <w:numId w:val="8"/>
        </w:numPr>
        <w:spacing w:before="100" w:beforeAutospacing="1" w:after="100" w:afterAutospacing="1"/>
        <w:rPr>
          <w:rFonts w:eastAsia="Times New Roman"/>
          <w:lang w:val="id-ID"/>
        </w:rPr>
      </w:pPr>
      <w:r>
        <w:rPr>
          <w:rStyle w:val="Strong"/>
          <w:rFonts w:eastAsia="Times New Roman"/>
          <w:lang w:val="id-ID"/>
        </w:rPr>
        <w:t>DeepSeek V4 Flash:</w:t>
      </w:r>
      <w:r>
        <w:rPr>
          <w:rFonts w:eastAsia="Times New Roman"/>
          <w:lang w:val="id-ID"/>
        </w:rPr>
        <w:t xml:space="preserve"> 284 miliar parameter total, 13 miliar aktif, konteks 1 juta token. Cukup efisien untuk dijalankan di workstation 2xRTX 6000 melalui INT4.</w:t>
      </w:r>
    </w:p>
    <w:p w14:paraId="12D52B04" w14:textId="77777777" w:rsidR="0060741B" w:rsidRDefault="0060741B">
      <w:pPr>
        <w:pStyle w:val="NormalWeb"/>
        <w:rPr>
          <w:lang w:val="id-ID"/>
        </w:rPr>
      </w:pPr>
      <w:r>
        <w:rPr>
          <w:lang w:val="id-ID"/>
        </w:rPr>
        <w:t>Yang membuat DeepSeek V4 istimewa adalah lisensi MIT — pengguna bisa menggunakan, memodifikasi, dan mendistribusikan tanpa batasan. Ini kontras dengan GPT-5.5 yang sepenuhnya proprietary. DeepSeek V4 membuktikan bahwa open-source bisa menyaingi frontier proprietary.</w:t>
      </w:r>
    </w:p>
    <w:p w14:paraId="16DFF90B" w14:textId="77777777" w:rsidR="0060741B" w:rsidRDefault="0060741B">
      <w:pPr>
        <w:pStyle w:val="Heading3"/>
        <w:rPr>
          <w:rFonts w:eastAsia="Times New Roman"/>
          <w:lang w:val="id-ID"/>
        </w:rPr>
      </w:pPr>
      <w:r>
        <w:rPr>
          <w:rFonts w:eastAsia="Times New Roman"/>
          <w:lang w:val="id-ID"/>
        </w:rPr>
        <w:t>Qwen3.7-Max: Agen Tanpa Batas</w:t>
      </w:r>
    </w:p>
    <w:p w14:paraId="2961E481" w14:textId="77777777" w:rsidR="0060741B" w:rsidRDefault="0060741B">
      <w:pPr>
        <w:pStyle w:val="NormalWeb"/>
        <w:rPr>
          <w:lang w:val="id-ID"/>
        </w:rPr>
      </w:pPr>
      <w:r>
        <w:rPr>
          <w:lang w:val="id-ID"/>
        </w:rPr>
        <w:lastRenderedPageBreak/>
        <w:t>Pada 20 Mei 2026, Alibaba meluncurkan Qwen3.7-Max, model proprietary yang diposisikan sebagai "</w:t>
      </w:r>
      <w:r>
        <w:rPr>
          <w:rStyle w:val="Emphasis"/>
          <w:lang w:val="id-ID"/>
        </w:rPr>
        <w:t>The Agent Frontier</w:t>
      </w:r>
      <w:r>
        <w:rPr>
          <w:lang w:val="id-ID"/>
        </w:rPr>
        <w:t xml:space="preserve">". Dengan konteks 1 juta token dan arsitektur MoE yang parameter pastinya tidak diungkapkan (diperkirakan ~1 triliun+), model ini dirancang untuk eksekusi tugas otonom jangka panjang — hingga ribuan panggilan tools dalam satu sesi. Sayangnya, Alibaba memilih untuk tidak membuka </w:t>
      </w:r>
      <w:r>
        <w:rPr>
          <w:rStyle w:val="Emphasis"/>
          <w:lang w:val="id-ID"/>
        </w:rPr>
        <w:t>weights</w:t>
      </w:r>
      <w:r>
        <w:rPr>
          <w:lang w:val="id-ID"/>
        </w:rPr>
        <w:t xml:space="preserve"> model ini, melanjutkan tren pergeseran dari open-source ke proprietary.</w:t>
      </w:r>
    </w:p>
    <w:p w14:paraId="2B87E39C" w14:textId="77777777" w:rsidR="0060741B" w:rsidRDefault="0060741B">
      <w:pPr>
        <w:pStyle w:val="Heading3"/>
        <w:rPr>
          <w:rFonts w:eastAsia="Times New Roman"/>
          <w:lang w:val="id-ID"/>
        </w:rPr>
      </w:pPr>
      <w:r>
        <w:rPr>
          <w:rFonts w:eastAsia="Times New Roman"/>
          <w:lang w:val="id-ID"/>
        </w:rPr>
        <w:t>Claude Fable 5: Kekuatan dengan Pengaman</w:t>
      </w:r>
    </w:p>
    <w:p w14:paraId="17339ABC" w14:textId="77777777" w:rsidR="0060741B" w:rsidRDefault="0060741B">
      <w:pPr>
        <w:pStyle w:val="NormalWeb"/>
        <w:rPr>
          <w:lang w:val="id-ID"/>
        </w:rPr>
      </w:pPr>
      <w:r>
        <w:rPr>
          <w:lang w:val="id-ID"/>
        </w:rPr>
        <w:t xml:space="preserve">Puncak dari periode ini adalah rilis Claude Fable 5 oleh Anthropic pada 9 Juni 2026. Fable 5 adalah model </w:t>
      </w:r>
      <w:r>
        <w:rPr>
          <w:rStyle w:val="Emphasis"/>
          <w:lang w:val="id-ID"/>
        </w:rPr>
        <w:t>Mythos</w:t>
      </w:r>
      <w:r>
        <w:rPr>
          <w:lang w:val="id-ID"/>
        </w:rPr>
        <w:t xml:space="preserve">-class — tingkat keamanan tertinggi Anthropic — yang dibuat tersedia untuk publik dengan </w:t>
      </w:r>
      <w:r>
        <w:rPr>
          <w:rStyle w:val="Emphasis"/>
          <w:lang w:val="id-ID"/>
        </w:rPr>
        <w:t>safety classifiers</w:t>
      </w:r>
      <w:r>
        <w:rPr>
          <w:lang w:val="id-ID"/>
        </w:rPr>
        <w:t xml:space="preserve"> yang bisa menolak permintaan berbahaya di bidang keamanan siber, biologi, dan kimia.</w:t>
      </w:r>
    </w:p>
    <w:p w14:paraId="31C3E794" w14:textId="77777777" w:rsidR="0060741B" w:rsidRDefault="0060741B">
      <w:pPr>
        <w:pStyle w:val="NormalWeb"/>
        <w:rPr>
          <w:lang w:val="id-ID"/>
        </w:rPr>
      </w:pPr>
      <w:r>
        <w:rPr>
          <w:lang w:val="id-ID"/>
        </w:rPr>
        <w:t xml:space="preserve">Fable 5 mencapai SWE-bench Verified 95,0% — tertinggi untuk model publik pada saat rilis. Dengan konteks 1 juta token dan harga $10/$50 per juta token, model ini menjadi pilihan utama untuk tugas </w:t>
      </w:r>
      <w:r>
        <w:rPr>
          <w:rStyle w:val="Emphasis"/>
          <w:lang w:val="id-ID"/>
        </w:rPr>
        <w:t>reasoning</w:t>
      </w:r>
      <w:r>
        <w:rPr>
          <w:lang w:val="id-ID"/>
        </w:rPr>
        <w:t xml:space="preserve"> dan coding paling berat. Namun, </w:t>
      </w:r>
      <w:r>
        <w:rPr>
          <w:rStyle w:val="Emphasis"/>
          <w:lang w:val="id-ID"/>
        </w:rPr>
        <w:t>safety classifiers</w:t>
      </w:r>
      <w:r>
        <w:rPr>
          <w:lang w:val="id-ID"/>
        </w:rPr>
        <w:t xml:space="preserve">-nya menuai kontroversi: sekitar 5% sesi pengalaman </w:t>
      </w:r>
      <w:r>
        <w:rPr>
          <w:rStyle w:val="Emphasis"/>
          <w:lang w:val="id-ID"/>
        </w:rPr>
        <w:t>false positive</w:t>
      </w:r>
      <w:r>
        <w:rPr>
          <w:lang w:val="id-ID"/>
        </w:rPr>
        <w:t xml:space="preserve"> di mana permintaan yang tidak berbahaya ditolak, memicu perdebatan tentang keseimbangan antara keamanan dan kegunaan.</w:t>
      </w:r>
    </w:p>
    <w:p w14:paraId="4397E4F8" w14:textId="77777777" w:rsidR="0060741B" w:rsidRDefault="0060741B">
      <w:pPr>
        <w:pStyle w:val="Heading3"/>
        <w:rPr>
          <w:rFonts w:eastAsia="Times New Roman"/>
          <w:lang w:val="id-ID"/>
        </w:rPr>
      </w:pPr>
      <w:r>
        <w:rPr>
          <w:rFonts w:eastAsia="Times New Roman"/>
          <w:lang w:val="id-ID"/>
        </w:rPr>
        <w:t>Pergeseran Tren</w:t>
      </w:r>
    </w:p>
    <w:p w14:paraId="3537CD85" w14:textId="77777777" w:rsidR="0060741B" w:rsidRDefault="0060741B">
      <w:pPr>
        <w:pStyle w:val="NormalWeb"/>
        <w:rPr>
          <w:lang w:val="id-ID"/>
        </w:rPr>
      </w:pPr>
      <w:r>
        <w:rPr>
          <w:lang w:val="id-ID"/>
        </w:rPr>
        <w:t xml:space="preserve">Periode April-Juni 2026 menunjukkan polarisasi yang menarik. Di satu sisi, model proprietary (GPT-5.5, Qwen3.7, Claude Fable 5) menawarkan kualitas terbaik tetapi dengan harga tinggi, kontrol terpusat, dan </w:t>
      </w:r>
      <w:r>
        <w:rPr>
          <w:rStyle w:val="Emphasis"/>
          <w:lang w:val="id-ID"/>
        </w:rPr>
        <w:t>lock-in</w:t>
      </w:r>
      <w:r>
        <w:rPr>
          <w:lang w:val="id-ID"/>
        </w:rPr>
        <w:t xml:space="preserve"> vendor. Di sisi lain, model open-weight (DeepSeek V4, Mistral Large 3) menawarkan kebebasan total dengan kualitas yang </w:t>
      </w:r>
      <w:r>
        <w:rPr>
          <w:lang w:val="id-ID"/>
        </w:rPr>
        <w:lastRenderedPageBreak/>
        <w:t>mendekati — dan dalam beberapa benchmark, menyamai — model proprietary.</w:t>
      </w:r>
    </w:p>
    <w:p w14:paraId="38D42F79" w14:textId="77777777" w:rsidR="0060741B" w:rsidRDefault="0060741B">
      <w:pPr>
        <w:pStyle w:val="NormalWeb"/>
        <w:rPr>
          <w:lang w:val="id-ID"/>
        </w:rPr>
      </w:pPr>
      <w:r>
        <w:rPr>
          <w:lang w:val="id-ID"/>
        </w:rPr>
        <w:t xml:space="preserve">Bagi ekosistem lokal, implikasinya jelas: DeepSeek V4 Flash (284B) bisa dijalankan di workstation 2xRTX 6000 melalui INT4 dengan biaya inference nol, sementara model 1-3B seperti Ministral 3 dan Qwen3.6-27B makin mumpuni untuk agen kompleks di laptop. Era model lokal yang </w:t>
      </w:r>
      <w:r>
        <w:rPr>
          <w:rStyle w:val="Emphasis"/>
          <w:lang w:val="id-ID"/>
        </w:rPr>
        <w:t>really useful</w:t>
      </w:r>
      <w:r>
        <w:rPr>
          <w:lang w:val="id-ID"/>
        </w:rPr>
        <w:t xml:space="preserve"> telah tiba.</w:t>
      </w:r>
    </w:p>
    <w:p w14:paraId="3F2E0BB9" w14:textId="77777777" w:rsidR="0060741B" w:rsidRDefault="00000000">
      <w:pPr>
        <w:rPr>
          <w:rFonts w:eastAsia="Times New Roman"/>
          <w:lang w:val="id-ID"/>
        </w:rPr>
      </w:pPr>
      <w:r>
        <w:rPr>
          <w:rFonts w:eastAsia="Times New Roman"/>
          <w:lang w:val="id-ID"/>
        </w:rPr>
        <w:pict w14:anchorId="5922DC1C">
          <v:rect id="_x0000_i1047" style="width:0;height:1.5pt" o:hralign="center" o:hrstd="t" o:hr="t" fillcolor="#a0a0a0" stroked="f"/>
        </w:pict>
      </w:r>
    </w:p>
    <w:p w14:paraId="64849F15" w14:textId="77777777" w:rsidR="0060741B" w:rsidRDefault="0060741B">
      <w:pPr>
        <w:pStyle w:val="Heading2"/>
        <w:rPr>
          <w:rFonts w:eastAsia="Times New Roman"/>
          <w:lang w:val="id-ID"/>
        </w:rPr>
      </w:pPr>
      <w:r>
        <w:rPr>
          <w:rFonts w:eastAsia="Times New Roman"/>
          <w:lang w:val="id-ID"/>
        </w:rPr>
        <w:t>13. Proyeksi 2027: Masa Depan Model Lokal</w:t>
      </w:r>
    </w:p>
    <w:p w14:paraId="4ED7D187" w14:textId="77777777" w:rsidR="0060741B" w:rsidRDefault="0060741B">
      <w:pPr>
        <w:pStyle w:val="NormalWeb"/>
        <w:rPr>
          <w:lang w:val="id-ID"/>
        </w:rPr>
      </w:pPr>
      <w:r>
        <w:rPr>
          <w:lang w:val="id-ID"/>
        </w:rPr>
        <w:t>Berdasarkan tren yang terlihat pada 2025-2026, beberapa proyeksi dapat dibuat untuk 2027 — meskipun perlu ditekankan bahwa ini adalah proyeksi berdasarkan tren saat ini, bukan prediksi pasti.</w:t>
      </w:r>
    </w:p>
    <w:p w14:paraId="488E0D45" w14:textId="77777777" w:rsidR="0060741B" w:rsidRDefault="0060741B">
      <w:pPr>
        <w:pStyle w:val="NormalWeb"/>
        <w:rPr>
          <w:lang w:val="id-ID"/>
        </w:rPr>
      </w:pPr>
      <w:r>
        <w:rPr>
          <w:rStyle w:val="Strong"/>
          <w:lang w:val="id-ID"/>
        </w:rPr>
        <w:t>Model 1-3B di perangkat wearable.</w:t>
      </w:r>
      <w:r>
        <w:rPr>
          <w:lang w:val="id-ID"/>
        </w:rPr>
        <w:t xml:space="preserve"> Smartphone, smartwatch, dan perangkat IoT akan memiliki LLM lokal yang berfungsi sebagai asisten pribadi tanpa perlu koneksi cloud. Ministral 3 3B adalah cikal bakal tren ini.</w:t>
      </w:r>
    </w:p>
    <w:p w14:paraId="0C9FF91F" w14:textId="77777777" w:rsidR="0060741B" w:rsidRDefault="0060741B">
      <w:pPr>
        <w:pStyle w:val="NormalWeb"/>
        <w:rPr>
          <w:lang w:val="id-ID"/>
        </w:rPr>
      </w:pPr>
      <w:r>
        <w:rPr>
          <w:rStyle w:val="Strong"/>
          <w:lang w:val="id-ID"/>
        </w:rPr>
        <w:t>Reasoning native.</w:t>
      </w:r>
      <w:r>
        <w:rPr>
          <w:lang w:val="id-ID"/>
        </w:rPr>
        <w:t xml:space="preserve"> Semua model, bahkan yang terkecil sekalipun, akan memiliki kemampuan </w:t>
      </w:r>
      <w:r>
        <w:rPr>
          <w:rStyle w:val="Emphasis"/>
          <w:lang w:val="id-ID"/>
        </w:rPr>
        <w:t>reasoning</w:t>
      </w:r>
      <w:r>
        <w:rPr>
          <w:lang w:val="id-ID"/>
        </w:rPr>
        <w:t xml:space="preserve"> setara o1-mini secara </w:t>
      </w:r>
      <w:r>
        <w:rPr>
          <w:rStyle w:val="Emphasis"/>
          <w:lang w:val="id-ID"/>
        </w:rPr>
        <w:t>default</w:t>
      </w:r>
      <w:r>
        <w:rPr>
          <w:lang w:val="id-ID"/>
        </w:rPr>
        <w:t>. Distilasi dari model reasoning besar ke model kecil akan menjadi praktik standar.</w:t>
      </w:r>
    </w:p>
    <w:p w14:paraId="7024C0B3" w14:textId="77777777" w:rsidR="0060741B" w:rsidRDefault="0060741B">
      <w:pPr>
        <w:pStyle w:val="NormalWeb"/>
        <w:rPr>
          <w:lang w:val="id-ID"/>
        </w:rPr>
      </w:pPr>
      <w:r>
        <w:rPr>
          <w:rStyle w:val="Strong"/>
          <w:lang w:val="id-ID"/>
        </w:rPr>
        <w:t>Multimodal lokal.</w:t>
      </w:r>
      <w:r>
        <w:rPr>
          <w:lang w:val="id-ID"/>
        </w:rPr>
        <w:t xml:space="preserve"> LLM lokal akan secara </w:t>
      </w:r>
      <w:r>
        <w:rPr>
          <w:rStyle w:val="Emphasis"/>
          <w:lang w:val="id-ID"/>
        </w:rPr>
        <w:t>native</w:t>
      </w:r>
      <w:r>
        <w:rPr>
          <w:lang w:val="id-ID"/>
        </w:rPr>
        <w:t xml:space="preserve"> memproses gambar, suara, dan video tanpa API eksternal. Model seperti Qwen3.5 (multimodal native) adalah langkah awal menuju tren ini.</w:t>
      </w:r>
    </w:p>
    <w:p w14:paraId="4D0173D6" w14:textId="77777777" w:rsidR="0060741B" w:rsidRDefault="0060741B">
      <w:pPr>
        <w:pStyle w:val="NormalWeb"/>
        <w:rPr>
          <w:lang w:val="id-ID"/>
        </w:rPr>
      </w:pPr>
      <w:r>
        <w:rPr>
          <w:rStyle w:val="Strong"/>
          <w:lang w:val="id-ID"/>
        </w:rPr>
        <w:lastRenderedPageBreak/>
        <w:t>Spesialisasi ekstrem.</w:t>
      </w:r>
      <w:r>
        <w:rPr>
          <w:lang w:val="id-ID"/>
        </w:rPr>
        <w:t xml:space="preserve"> Akan muncul model khusus industri — untuk hukum, medis, teknik — yang bisa dijalankan di laptop. Fine-tuning dan distilasi akan menjadi lebih mudah dan murah.</w:t>
      </w:r>
    </w:p>
    <w:p w14:paraId="4BC5A64B" w14:textId="77777777" w:rsidR="0060741B" w:rsidRDefault="0060741B">
      <w:pPr>
        <w:pStyle w:val="NormalWeb"/>
        <w:rPr>
          <w:lang w:val="id-ID"/>
        </w:rPr>
      </w:pPr>
      <w:r>
        <w:rPr>
          <w:rStyle w:val="Strong"/>
          <w:lang w:val="id-ID"/>
        </w:rPr>
        <w:t>Green AI.</w:t>
      </w:r>
      <w:r>
        <w:rPr>
          <w:lang w:val="id-ID"/>
        </w:rPr>
        <w:t xml:space="preserve"> Model akan semakin efisien. Proyeksi optimis: model 70B berjalan di 16 GB RAM dengan kuantisasi 2-bit, sementara efisiensi arsitektur seperti CSA/HCA (DeepSeek V4) akan menjadi standar.</w:t>
      </w:r>
    </w:p>
    <w:p w14:paraId="78896502" w14:textId="77777777" w:rsidR="0060741B" w:rsidRDefault="0060741B">
      <w:pPr>
        <w:pStyle w:val="NormalWeb"/>
        <w:rPr>
          <w:lang w:val="id-ID"/>
        </w:rPr>
      </w:pPr>
      <w:r>
        <w:rPr>
          <w:rStyle w:val="Strong"/>
          <w:lang w:val="id-ID"/>
        </w:rPr>
        <w:t>Potensi open vs closed.</w:t>
      </w:r>
      <w:r>
        <w:rPr>
          <w:lang w:val="id-ID"/>
        </w:rPr>
        <w:t xml:space="preserve"> DeepSeek V4 dan Mistral Large 3 membuktikan bahwa open-weight bisa menyaingi proprietary. Namun, Qwen3.7 dan GPT-5.5 menunjukkan tren sebaliknya — model proprietary tetap unggul di </w:t>
      </w:r>
      <w:r>
        <w:rPr>
          <w:rStyle w:val="Emphasis"/>
          <w:lang w:val="id-ID"/>
        </w:rPr>
        <w:t>benchmark</w:t>
      </w:r>
      <w:r>
        <w:rPr>
          <w:lang w:val="id-ID"/>
        </w:rPr>
        <w:t xml:space="preserve"> tertentu. Pertanyaan besarnya: apakah 2027 akan menjadi tahun open-source mendominasi, atau justru terjadi fragmentasi?</w:t>
      </w:r>
    </w:p>
    <w:p w14:paraId="49F4EECB" w14:textId="77777777" w:rsidR="0060741B" w:rsidRDefault="0060741B">
      <w:pPr>
        <w:pStyle w:val="NormalWeb"/>
        <w:rPr>
          <w:lang w:val="id-ID"/>
        </w:rPr>
      </w:pPr>
      <w:r>
        <w:rPr>
          <w:rStyle w:val="Strong"/>
          <w:lang w:val="id-ID"/>
        </w:rPr>
        <w:t>Potensi perubahan paradigma.</w:t>
      </w:r>
      <w:r>
        <w:rPr>
          <w:lang w:val="id-ID"/>
        </w:rPr>
        <w:t xml:space="preserve"> Apakah </w:t>
      </w:r>
      <w:r>
        <w:rPr>
          <w:rStyle w:val="Emphasis"/>
          <w:lang w:val="id-ID"/>
        </w:rPr>
        <w:t>scaling law</w:t>
      </w:r>
      <w:r>
        <w:rPr>
          <w:lang w:val="id-ID"/>
        </w:rPr>
        <w:t xml:space="preserve"> (lebih besar = lebih baik) masih berlaku? Atau </w:t>
      </w:r>
      <w:r>
        <w:rPr>
          <w:rStyle w:val="Emphasis"/>
          <w:lang w:val="id-ID"/>
        </w:rPr>
        <w:t>synthetic data</w:t>
      </w:r>
      <w:r>
        <w:rPr>
          <w:lang w:val="id-ID"/>
        </w:rPr>
        <w:t xml:space="preserve"> dan teknik distilasi (seperti yang digunakan Phi-4 dan Ministral 3) akan menjadi kunci utama? Indikasi awal menunjukkan bahwa kualitas data dan arsitektur efisien mungkin lebih penting daripada jumlah parameter mentah.</w:t>
      </w:r>
    </w:p>
    <w:p w14:paraId="5479BF55" w14:textId="77777777" w:rsidR="0060741B" w:rsidRDefault="0060741B">
      <w:pPr>
        <w:divId w:val="1701277837"/>
        <w:rPr>
          <w:rFonts w:eastAsia="Times New Roman"/>
          <w:lang w:val="id-ID"/>
        </w:rPr>
      </w:pPr>
      <w:r>
        <w:rPr>
          <w:rFonts w:eastAsia="Times New Roman"/>
          <w:lang w:val="id-ID"/>
        </w:rPr>
        <w:t xml:space="preserve">graph LR A[2017&lt;br/&gt;Transformer&lt;br/&gt;Vaswani et al.] --&gt; B[2018&lt;br/&gt;GPT-1 / BERT&lt;br/&gt;0,1-0,3B param] B --&gt; C[2019-2020&lt;br/&gt;GPT-2 → GPT-3&lt;br/&gt;1,5B → 175B param] C --&gt; D[2023&lt;br/&gt;LLaMA-1 bocor +&lt;br/&gt;Mistral 7B + llama.cpp] D --&gt; E[2024&lt;br/&gt;Llama-3 8B-405B +&lt;br/&gt;DeepSeek-V3 MoE] E --&gt; F[2025&lt;br/&gt;R1 reasoning +&lt;br/&gt;Llama 4 MoE + Mistral L3] F --&gt; G[2026&lt;br/&gt;DeepSeek V4 MIT +&lt;br/&gt;Qwen3.5/3.6 + Fable 5] G --&gt; H[2027&lt;br/&gt;Proyeksi: SLM wearable,&lt;br/&gt;reasoning native, Green AI] style A </w:t>
      </w:r>
      <w:r>
        <w:rPr>
          <w:rFonts w:eastAsia="Times New Roman"/>
          <w:lang w:val="id-ID"/>
        </w:rPr>
        <w:lastRenderedPageBreak/>
        <w:t>fill:#3949ab,color:#fff style G fill:#00897b,color:#fff style H fill:#6a1b9a,color:#fff</w:t>
      </w:r>
    </w:p>
    <w:p w14:paraId="5DADF4B2" w14:textId="77777777" w:rsidR="0060741B" w:rsidRDefault="0060741B">
      <w:pPr>
        <w:rPr>
          <w:rFonts w:eastAsia="Times New Roman"/>
          <w:lang w:val="id-ID"/>
        </w:rPr>
      </w:pPr>
      <w:r>
        <w:rPr>
          <w:rStyle w:val="fig-num"/>
          <w:rFonts w:eastAsia="Times New Roman"/>
          <w:lang w:val="id-ID"/>
        </w:rPr>
        <w:t>Gambar 1.1-1</w:t>
      </w:r>
      <w:r>
        <w:rPr>
          <w:rFonts w:eastAsia="Times New Roman"/>
          <w:lang w:val="id-ID"/>
        </w:rPr>
        <w:t>: Peta Lintasan Evolusi (2017-2026)</w:t>
      </w:r>
    </w:p>
    <w:p w14:paraId="7591422D" w14:textId="77777777" w:rsidR="0060741B" w:rsidRDefault="0060741B">
      <w:pPr>
        <w:pStyle w:val="NormalWeb"/>
        <w:rPr>
          <w:lang w:val="id-ID"/>
        </w:rPr>
      </w:pPr>
      <w:r>
        <w:rPr>
          <w:rStyle w:val="Strong"/>
          <w:lang w:val="id-ID"/>
        </w:rPr>
        <w:t>Bacaan diagram:</w:t>
      </w:r>
      <w:r>
        <w:rPr>
          <w:lang w:val="id-ID"/>
        </w:rPr>
        <w:t xml:space="preserve"> setiap balok mewakili satu era. Perhatikan loncatan arsitektur (RNN → attention → MoE → hybrid attention) dan bagaimana setiap era menurunkan hambatan masuk — dari model 175B yang hanya bisa diakses via API, menjadi model 1,6T yang bisa diunduh bebas dengan lisensi MIT.</w:t>
      </w:r>
    </w:p>
    <w:p w14:paraId="60A4BFAB" w14:textId="77777777" w:rsidR="0060741B" w:rsidRDefault="0060741B">
      <w:pPr>
        <w:divId w:val="1967589634"/>
        <w:rPr>
          <w:rFonts w:eastAsia="Times New Roman"/>
          <w:lang w:val="id-ID"/>
        </w:rPr>
      </w:pPr>
      <w:r>
        <w:rPr>
          <w:rFonts w:eastAsia="Times New Roman"/>
          <w:lang w:val="id-ID"/>
        </w:rPr>
        <w:t>graph TD START([Mulai: apa perangkat Anda?]) --&gt; Q1{VRAM / RAM&lt;br/&gt;tersedia?} Q1 --&gt;|&lt; 8 GB| S1[CPU saja / iGPU&lt;br/&gt;Ministral 3 3B&lt;br/&gt;Qwen3-30B-A3B] Q1 --&gt;|8-16 GB| S2[GPU mid-range&lt;br/&gt;Llama-3 8B · Phi-4 14B&lt;br/&gt;Ministral 3 14B] Q1 --&gt;|24-32 GB| S3[GPU high-end&lt;br/&gt;Qwen3.6-27B&lt;br/&gt;Llama 4 Scout INT4] Q1 --&gt;|48-192 GB| S4[Multi-GPU / Mac Studio&lt;br/&gt;DeepSeek V4 Flash INT4&lt;br/&gt;Llama-3 70B] Q1 --&gt;|1 TB+| S5[Cluster GPU&lt;br/&gt;DeepSeek V4 Pro&lt;br/&gt;Mistral Large 3 FP8] S1 --&gt; R1(Tugas ringan: chat,&lt;br/&gt;ringkasan, agent kecil) S2 --&gt; R2(Coding assistant,&lt;br/&gt;RAG pribadi, multimodal) S3 --&gt; R3(Coding berat, spreadsheet,&lt;br/&gt;agent kompleks) S4 --&gt; R4(Multi-user kecil,&lt;br/&gt;konteks 1 juta token) S5 --&gt; R5(Frontier open-weight,&lt;br/&gt;enterprise multi-user) style Q1 fill:#f9a825,color:#212121 style START fill:#3949ab,color:#fff</w:t>
      </w:r>
    </w:p>
    <w:p w14:paraId="2B59DEC3" w14:textId="77777777" w:rsidR="0060741B" w:rsidRDefault="0060741B">
      <w:pPr>
        <w:rPr>
          <w:rFonts w:eastAsia="Times New Roman"/>
          <w:lang w:val="id-ID"/>
        </w:rPr>
      </w:pPr>
      <w:r>
        <w:rPr>
          <w:rStyle w:val="fig-num"/>
          <w:rFonts w:eastAsia="Times New Roman"/>
          <w:lang w:val="id-ID"/>
        </w:rPr>
        <w:t>Gambar 1.1-2</w:t>
      </w:r>
      <w:r>
        <w:rPr>
          <w:rFonts w:eastAsia="Times New Roman"/>
          <w:lang w:val="id-ID"/>
        </w:rPr>
        <w:t>: Alur Keputusan Memilih Model Lokal</w:t>
      </w:r>
    </w:p>
    <w:p w14:paraId="31C397F0" w14:textId="77777777" w:rsidR="0060741B" w:rsidRDefault="0060741B">
      <w:pPr>
        <w:pStyle w:val="NormalWeb"/>
        <w:rPr>
          <w:lang w:val="id-ID"/>
        </w:rPr>
      </w:pPr>
      <w:r>
        <w:rPr>
          <w:rStyle w:val="Strong"/>
          <w:lang w:val="id-ID"/>
        </w:rPr>
        <w:t>Cara pakai:</w:t>
      </w:r>
      <w:r>
        <w:rPr>
          <w:lang w:val="id-ID"/>
        </w:rPr>
        <w:t xml:space="preserve"> tentukan total VRAM/RAM yang bisa dialokasikan, lalu pilih jalur yang sesuai. Aturan praktis: model dengan ukuran Q4_K_M ~4,5 GB per 7B parameter harus muat di memori dengan sisa ruang untuk KV cache dan sistem operasi.</w:t>
      </w:r>
    </w:p>
    <w:p w14:paraId="37A89566" w14:textId="77777777" w:rsidR="0060741B" w:rsidRDefault="00000000">
      <w:pPr>
        <w:rPr>
          <w:rFonts w:eastAsia="Times New Roman"/>
          <w:lang w:val="id-ID"/>
        </w:rPr>
      </w:pPr>
      <w:r>
        <w:rPr>
          <w:rFonts w:eastAsia="Times New Roman"/>
          <w:lang w:val="id-ID"/>
        </w:rPr>
        <w:pict w14:anchorId="2962F996">
          <v:rect id="_x0000_i1048" style="width:0;height:1.5pt" o:hralign="center" o:hrstd="t" o:hr="t" fillcolor="#a0a0a0" stroked="f"/>
        </w:pict>
      </w:r>
    </w:p>
    <w:p w14:paraId="59784145" w14:textId="77777777" w:rsidR="0060741B" w:rsidRDefault="00000000">
      <w:pPr>
        <w:rPr>
          <w:rFonts w:eastAsia="Times New Roman"/>
          <w:lang w:val="id-ID"/>
        </w:rPr>
      </w:pPr>
      <w:r>
        <w:rPr>
          <w:rFonts w:eastAsia="Times New Roman"/>
          <w:lang w:val="id-ID"/>
        </w:rPr>
        <w:lastRenderedPageBreak/>
        <w:pict w14:anchorId="550DBA0B">
          <v:rect id="_x0000_i1049" style="width:0;height:1.5pt" o:hralign="center" o:hrstd="t" o:hr="t" fillcolor="#a0a0a0" stroked="f"/>
        </w:pict>
      </w:r>
    </w:p>
    <w:p w14:paraId="756CDE63" w14:textId="77777777" w:rsidR="0060741B" w:rsidRDefault="0060741B">
      <w:pPr>
        <w:pStyle w:val="Heading2"/>
        <w:rPr>
          <w:rFonts w:eastAsia="Times New Roman"/>
          <w:lang w:val="id-ID"/>
        </w:rPr>
      </w:pPr>
      <w:r>
        <w:rPr>
          <w:rFonts w:eastAsia="Times New Roman"/>
          <w:lang w:val="id-ID"/>
        </w:rPr>
        <w:t>14. Praktikum / Hands-On</w:t>
      </w:r>
    </w:p>
    <w:p w14:paraId="6C9C7280" w14:textId="77777777" w:rsidR="0060741B" w:rsidRDefault="0060741B">
      <w:pPr>
        <w:pStyle w:val="Heading3"/>
        <w:rPr>
          <w:rFonts w:eastAsia="Times New Roman"/>
          <w:lang w:val="id-ID"/>
        </w:rPr>
      </w:pPr>
      <w:r>
        <w:rPr>
          <w:rFonts w:eastAsia="Times New Roman"/>
          <w:lang w:val="id-ID"/>
        </w:rPr>
        <w:t>Langkah 1: Merasakan Perbedaan Generasi Model</w:t>
      </w:r>
    </w:p>
    <w:p w14:paraId="48E18020" w14:textId="77777777" w:rsidR="0060741B" w:rsidRDefault="0060741B">
      <w:pPr>
        <w:pStyle w:val="NormalWeb"/>
        <w:rPr>
          <w:lang w:val="id-ID"/>
        </w:rPr>
      </w:pPr>
      <w:r>
        <w:rPr>
          <w:lang w:val="id-ID"/>
        </w:rPr>
        <w:t>Cara terbaik memahami evolusi model adalah menjalankannya langsung. Ikuti langkah-langkah berikut untuk merasakan perbedaan kualitas dari setiap era.</w:t>
      </w:r>
    </w:p>
    <w:p w14:paraId="0DFD2D8F" w14:textId="77777777" w:rsidR="0060741B" w:rsidRDefault="0060741B">
      <w:pPr>
        <w:divId w:val="607665617"/>
        <w:rPr>
          <w:rFonts w:eastAsia="Times New Roman"/>
          <w:lang w:val="id-ID"/>
        </w:rPr>
      </w:pPr>
      <w:r>
        <w:rPr>
          <w:rFonts w:eastAsia="Times New Roman"/>
          <w:lang w:val="id-ID"/>
        </w:rPr>
        <w:t>bash</w:t>
      </w:r>
    </w:p>
    <w:p w14:paraId="44C989EF" w14:textId="77777777" w:rsidR="0060741B" w:rsidRDefault="0060741B">
      <w:pPr>
        <w:pStyle w:val="HTMLPreformatted"/>
        <w:divId w:val="278609683"/>
        <w:rPr>
          <w:rStyle w:val="HTMLCode"/>
          <w:lang w:val="id-ID"/>
        </w:rPr>
      </w:pPr>
      <w:r>
        <w:rPr>
          <w:rStyle w:val="HTMLCode"/>
          <w:lang w:val="id-ID"/>
        </w:rPr>
        <w:t># 1. Install Ollama</w:t>
      </w:r>
    </w:p>
    <w:p w14:paraId="02BD7E81" w14:textId="77777777" w:rsidR="0060741B" w:rsidRDefault="0060741B">
      <w:pPr>
        <w:pStyle w:val="HTMLPreformatted"/>
        <w:divId w:val="278609683"/>
        <w:rPr>
          <w:rStyle w:val="HTMLCode"/>
          <w:lang w:val="id-ID"/>
        </w:rPr>
      </w:pPr>
      <w:r>
        <w:rPr>
          <w:rStyle w:val="HTMLCode"/>
          <w:lang w:val="id-ID"/>
        </w:rPr>
        <w:t>curl -fsSL https://ollama.com/install.sh | sh</w:t>
      </w:r>
    </w:p>
    <w:p w14:paraId="3AAAC4D3" w14:textId="77777777" w:rsidR="0060741B" w:rsidRDefault="0060741B">
      <w:pPr>
        <w:pStyle w:val="HTMLPreformatted"/>
        <w:divId w:val="278609683"/>
        <w:rPr>
          <w:rStyle w:val="HTMLCode"/>
          <w:lang w:val="id-ID"/>
        </w:rPr>
      </w:pPr>
    </w:p>
    <w:p w14:paraId="444DA1B4" w14:textId="77777777" w:rsidR="0060741B" w:rsidRDefault="0060741B">
      <w:pPr>
        <w:pStyle w:val="HTMLPreformatted"/>
        <w:divId w:val="278609683"/>
        <w:rPr>
          <w:rStyle w:val="HTMLCode"/>
          <w:lang w:val="id-ID"/>
        </w:rPr>
      </w:pPr>
      <w:r>
        <w:rPr>
          <w:rStyle w:val="HTMLCode"/>
          <w:lang w:val="id-ID"/>
        </w:rPr>
        <w:t># 2. Jalankan model dari era berbeda</w:t>
      </w:r>
    </w:p>
    <w:p w14:paraId="71415912" w14:textId="77777777" w:rsidR="0060741B" w:rsidRDefault="0060741B">
      <w:pPr>
        <w:pStyle w:val="HTMLPreformatted"/>
        <w:divId w:val="278609683"/>
        <w:rPr>
          <w:rStyle w:val="HTMLCode"/>
          <w:lang w:val="id-ID"/>
        </w:rPr>
      </w:pPr>
      <w:r>
        <w:rPr>
          <w:rStyle w:val="HTMLCode"/>
          <w:lang w:val="id-ID"/>
        </w:rPr>
        <w:t># Era 2023 — Mistral 7B (revolusi model kecil)</w:t>
      </w:r>
    </w:p>
    <w:p w14:paraId="7302E9D8" w14:textId="77777777" w:rsidR="0060741B" w:rsidRDefault="0060741B">
      <w:pPr>
        <w:pStyle w:val="HTMLPreformatted"/>
        <w:divId w:val="278609683"/>
        <w:rPr>
          <w:rStyle w:val="HTMLCode"/>
          <w:lang w:val="id-ID"/>
        </w:rPr>
      </w:pPr>
      <w:r>
        <w:rPr>
          <w:rStyle w:val="HTMLCode"/>
          <w:lang w:val="id-ID"/>
        </w:rPr>
        <w:t>ollama run mistral "Jelaskan AI dalam bahasa Indonesia"</w:t>
      </w:r>
    </w:p>
    <w:p w14:paraId="51D1E94C" w14:textId="77777777" w:rsidR="0060741B" w:rsidRDefault="0060741B">
      <w:pPr>
        <w:pStyle w:val="HTMLPreformatted"/>
        <w:divId w:val="278609683"/>
        <w:rPr>
          <w:rStyle w:val="HTMLCode"/>
          <w:lang w:val="id-ID"/>
        </w:rPr>
      </w:pPr>
    </w:p>
    <w:p w14:paraId="7CEFDCC0" w14:textId="77777777" w:rsidR="0060741B" w:rsidRDefault="0060741B">
      <w:pPr>
        <w:pStyle w:val="HTMLPreformatted"/>
        <w:divId w:val="278609683"/>
        <w:rPr>
          <w:rStyle w:val="HTMLCode"/>
          <w:lang w:val="id-ID"/>
        </w:rPr>
      </w:pPr>
      <w:r>
        <w:rPr>
          <w:rStyle w:val="HTMLCode"/>
          <w:lang w:val="id-ID"/>
        </w:rPr>
        <w:t># Era 2024 — Llama-3.1 8B (standar baru model lokal)</w:t>
      </w:r>
    </w:p>
    <w:p w14:paraId="18F4B148" w14:textId="77777777" w:rsidR="0060741B" w:rsidRDefault="0060741B">
      <w:pPr>
        <w:pStyle w:val="HTMLPreformatted"/>
        <w:divId w:val="278609683"/>
        <w:rPr>
          <w:rStyle w:val="HTMLCode"/>
          <w:lang w:val="id-ID"/>
        </w:rPr>
      </w:pPr>
      <w:r>
        <w:rPr>
          <w:rStyle w:val="HTMLCode"/>
          <w:lang w:val="id-ID"/>
        </w:rPr>
        <w:t>ollama run llama3.1:8b "Jelaskan AI dalam bahasa Indonesia"</w:t>
      </w:r>
    </w:p>
    <w:p w14:paraId="7E41D09F" w14:textId="77777777" w:rsidR="0060741B" w:rsidRDefault="0060741B">
      <w:pPr>
        <w:pStyle w:val="HTMLPreformatted"/>
        <w:divId w:val="278609683"/>
        <w:rPr>
          <w:rStyle w:val="HTMLCode"/>
          <w:lang w:val="id-ID"/>
        </w:rPr>
      </w:pPr>
    </w:p>
    <w:p w14:paraId="3DED702E" w14:textId="77777777" w:rsidR="0060741B" w:rsidRDefault="0060741B">
      <w:pPr>
        <w:pStyle w:val="HTMLPreformatted"/>
        <w:divId w:val="278609683"/>
        <w:rPr>
          <w:rStyle w:val="HTMLCode"/>
          <w:lang w:val="id-ID"/>
        </w:rPr>
      </w:pPr>
      <w:r>
        <w:rPr>
          <w:rStyle w:val="HTMLCode"/>
          <w:lang w:val="id-ID"/>
        </w:rPr>
        <w:t># Era 2025 — Qwen3 8B (thinking mode)</w:t>
      </w:r>
    </w:p>
    <w:p w14:paraId="58F55779" w14:textId="77777777" w:rsidR="0060741B" w:rsidRDefault="0060741B">
      <w:pPr>
        <w:pStyle w:val="HTMLPreformatted"/>
        <w:divId w:val="278609683"/>
        <w:rPr>
          <w:rStyle w:val="HTMLCode"/>
          <w:lang w:val="id-ID"/>
        </w:rPr>
      </w:pPr>
      <w:r>
        <w:rPr>
          <w:rStyle w:val="HTMLCode"/>
          <w:lang w:val="id-ID"/>
        </w:rPr>
        <w:t>ollama run qwen3:8b "Jelaskan AI dalam bahasa Indonesia"</w:t>
      </w:r>
    </w:p>
    <w:p w14:paraId="572990BA" w14:textId="77777777" w:rsidR="0060741B" w:rsidRDefault="0060741B">
      <w:pPr>
        <w:pStyle w:val="HTMLPreformatted"/>
        <w:divId w:val="278609683"/>
        <w:rPr>
          <w:rStyle w:val="HTMLCode"/>
          <w:lang w:val="id-ID"/>
        </w:rPr>
      </w:pPr>
    </w:p>
    <w:p w14:paraId="70A20C41" w14:textId="77777777" w:rsidR="0060741B" w:rsidRDefault="0060741B">
      <w:pPr>
        <w:pStyle w:val="HTMLPreformatted"/>
        <w:divId w:val="278609683"/>
        <w:rPr>
          <w:rStyle w:val="HTMLCode"/>
          <w:lang w:val="id-ID"/>
        </w:rPr>
      </w:pPr>
      <w:r>
        <w:rPr>
          <w:rStyle w:val="HTMLCode"/>
          <w:lang w:val="id-ID"/>
        </w:rPr>
        <w:t># Era 2026 — DeepSeek V4 Flash (284B, MIT — via Ollama)</w:t>
      </w:r>
    </w:p>
    <w:p w14:paraId="13BD0DE8" w14:textId="77777777" w:rsidR="0060741B" w:rsidRDefault="0060741B">
      <w:pPr>
        <w:pStyle w:val="HTMLPreformatted"/>
        <w:divId w:val="278609683"/>
        <w:rPr>
          <w:rStyle w:val="HTMLCode"/>
          <w:lang w:val="id-ID"/>
        </w:rPr>
      </w:pPr>
      <w:r>
        <w:rPr>
          <w:rStyle w:val="HTMLCode"/>
          <w:lang w:val="id-ID"/>
        </w:rPr>
        <w:t># Tersedia di Ollama mulai pertengahan 2026</w:t>
      </w:r>
    </w:p>
    <w:p w14:paraId="56CB2D29" w14:textId="77777777" w:rsidR="0060741B" w:rsidRDefault="0060741B">
      <w:pPr>
        <w:pStyle w:val="HTMLPreformatted"/>
        <w:divId w:val="278609683"/>
        <w:rPr>
          <w:rStyle w:val="HTMLCode"/>
          <w:lang w:val="id-ID"/>
        </w:rPr>
      </w:pPr>
      <w:r>
        <w:rPr>
          <w:rStyle w:val="HTMLCode"/>
          <w:lang w:val="id-ID"/>
        </w:rPr>
        <w:t>ollama pull deepseek-v4-flash</w:t>
      </w:r>
    </w:p>
    <w:p w14:paraId="4B905A5B" w14:textId="77777777" w:rsidR="0060741B" w:rsidRDefault="0060741B">
      <w:pPr>
        <w:pStyle w:val="HTMLPreformatted"/>
        <w:divId w:val="278609683"/>
        <w:rPr>
          <w:lang w:val="id-ID"/>
        </w:rPr>
      </w:pPr>
      <w:r>
        <w:rPr>
          <w:rStyle w:val="HTMLCode"/>
          <w:lang w:val="id-ID"/>
        </w:rPr>
        <w:t>ollama run deepseek-v4-flash "Jelaskan AI dalam bahasa Indonesia"</w:t>
      </w:r>
    </w:p>
    <w:p w14:paraId="7BE73470" w14:textId="77777777" w:rsidR="0060741B" w:rsidRDefault="0060741B">
      <w:pPr>
        <w:pStyle w:val="Heading3"/>
        <w:rPr>
          <w:rFonts w:eastAsia="Times New Roman"/>
          <w:lang w:val="id-ID"/>
        </w:rPr>
      </w:pPr>
      <w:r>
        <w:rPr>
          <w:rFonts w:eastAsia="Times New Roman"/>
          <w:lang w:val="id-ID"/>
        </w:rPr>
        <w:t>Langkah 2: Benchmark Model Lama vs Baru</w:t>
      </w:r>
    </w:p>
    <w:p w14:paraId="6FD3B5A7" w14:textId="77777777" w:rsidR="0060741B" w:rsidRDefault="0060741B">
      <w:pPr>
        <w:pStyle w:val="NormalWeb"/>
        <w:rPr>
          <w:lang w:val="id-ID"/>
        </w:rPr>
      </w:pPr>
      <w:r>
        <w:rPr>
          <w:lang w:val="id-ID"/>
        </w:rPr>
        <w:lastRenderedPageBreak/>
        <w:t>Untuk mengukur secara kuantitatif seberapa jauh perkembangan model:</w:t>
      </w:r>
    </w:p>
    <w:p w14:paraId="27ECC95F" w14:textId="77777777" w:rsidR="0060741B" w:rsidRDefault="0060741B">
      <w:pPr>
        <w:divId w:val="1426268889"/>
        <w:rPr>
          <w:rFonts w:eastAsia="Times New Roman"/>
          <w:lang w:val="id-ID"/>
        </w:rPr>
      </w:pPr>
      <w:r>
        <w:rPr>
          <w:rFonts w:eastAsia="Times New Roman"/>
          <w:lang w:val="id-ID"/>
        </w:rPr>
        <w:t>bash</w:t>
      </w:r>
    </w:p>
    <w:p w14:paraId="41F6052C" w14:textId="77777777" w:rsidR="0060741B" w:rsidRDefault="0060741B">
      <w:pPr>
        <w:pStyle w:val="HTMLPreformatted"/>
        <w:divId w:val="2113158438"/>
        <w:rPr>
          <w:rStyle w:val="HTMLCode"/>
          <w:lang w:val="id-ID"/>
        </w:rPr>
      </w:pPr>
      <w:r>
        <w:rPr>
          <w:rStyle w:val="HTMLCode"/>
          <w:lang w:val="id-ID"/>
        </w:rPr>
        <w:t># Install lm-evaluation-harness</w:t>
      </w:r>
    </w:p>
    <w:p w14:paraId="163143A7" w14:textId="77777777" w:rsidR="0060741B" w:rsidRDefault="0060741B">
      <w:pPr>
        <w:pStyle w:val="HTMLPreformatted"/>
        <w:divId w:val="2113158438"/>
        <w:rPr>
          <w:rStyle w:val="HTMLCode"/>
          <w:lang w:val="id-ID"/>
        </w:rPr>
      </w:pPr>
      <w:r>
        <w:rPr>
          <w:rStyle w:val="HTMLCode"/>
          <w:lang w:val="id-ID"/>
        </w:rPr>
        <w:t>pip install lm-eval</w:t>
      </w:r>
    </w:p>
    <w:p w14:paraId="7AFD08E6" w14:textId="77777777" w:rsidR="0060741B" w:rsidRDefault="0060741B">
      <w:pPr>
        <w:pStyle w:val="HTMLPreformatted"/>
        <w:divId w:val="2113158438"/>
        <w:rPr>
          <w:rStyle w:val="HTMLCode"/>
          <w:lang w:val="id-ID"/>
        </w:rPr>
      </w:pPr>
    </w:p>
    <w:p w14:paraId="584B5857" w14:textId="77777777" w:rsidR="0060741B" w:rsidRDefault="0060741B">
      <w:pPr>
        <w:pStyle w:val="HTMLPreformatted"/>
        <w:divId w:val="2113158438"/>
        <w:rPr>
          <w:rStyle w:val="HTMLCode"/>
          <w:lang w:val="id-ID"/>
        </w:rPr>
      </w:pPr>
      <w:r>
        <w:rPr>
          <w:rStyle w:val="HTMLCode"/>
          <w:lang w:val="id-ID"/>
        </w:rPr>
        <w:t># Benchmark GPT-2 (2019)</w:t>
      </w:r>
    </w:p>
    <w:p w14:paraId="5D88D3F3" w14:textId="77777777" w:rsidR="0060741B" w:rsidRDefault="0060741B">
      <w:pPr>
        <w:pStyle w:val="HTMLPreformatted"/>
        <w:divId w:val="2113158438"/>
        <w:rPr>
          <w:rStyle w:val="HTMLCode"/>
          <w:lang w:val="id-ID"/>
        </w:rPr>
      </w:pPr>
      <w:r>
        <w:rPr>
          <w:rStyle w:val="HTMLCode"/>
          <w:lang w:val="id-ID"/>
        </w:rPr>
        <w:t>lm_eval --model hf --model_args pretrained=gpt2 \</w:t>
      </w:r>
    </w:p>
    <w:p w14:paraId="65380304" w14:textId="77777777" w:rsidR="0060741B" w:rsidRDefault="0060741B">
      <w:pPr>
        <w:pStyle w:val="HTMLPreformatted"/>
        <w:divId w:val="2113158438"/>
        <w:rPr>
          <w:rStyle w:val="HTMLCode"/>
          <w:lang w:val="id-ID"/>
        </w:rPr>
      </w:pPr>
      <w:r>
        <w:rPr>
          <w:rStyle w:val="HTMLCode"/>
          <w:lang w:val="id-ID"/>
        </w:rPr>
        <w:t xml:space="preserve">    --tasks mmlu --num_fewshot 5 --batch_size 1</w:t>
      </w:r>
    </w:p>
    <w:p w14:paraId="30D8A651" w14:textId="77777777" w:rsidR="0060741B" w:rsidRDefault="0060741B">
      <w:pPr>
        <w:pStyle w:val="HTMLPreformatted"/>
        <w:divId w:val="2113158438"/>
        <w:rPr>
          <w:rStyle w:val="HTMLCode"/>
          <w:lang w:val="id-ID"/>
        </w:rPr>
      </w:pPr>
    </w:p>
    <w:p w14:paraId="0271408E" w14:textId="77777777" w:rsidR="0060741B" w:rsidRDefault="0060741B">
      <w:pPr>
        <w:pStyle w:val="HTMLPreformatted"/>
        <w:divId w:val="2113158438"/>
        <w:rPr>
          <w:rStyle w:val="HTMLCode"/>
          <w:lang w:val="id-ID"/>
        </w:rPr>
      </w:pPr>
      <w:r>
        <w:rPr>
          <w:rStyle w:val="HTMLCode"/>
          <w:lang w:val="id-ID"/>
        </w:rPr>
        <w:t># Benchmark Phi-4 (2024) — butuh GPU</w:t>
      </w:r>
    </w:p>
    <w:p w14:paraId="4DC633DE" w14:textId="77777777" w:rsidR="0060741B" w:rsidRDefault="0060741B">
      <w:pPr>
        <w:pStyle w:val="HTMLPreformatted"/>
        <w:divId w:val="2113158438"/>
        <w:rPr>
          <w:rStyle w:val="HTMLCode"/>
          <w:lang w:val="id-ID"/>
        </w:rPr>
      </w:pPr>
      <w:r>
        <w:rPr>
          <w:rStyle w:val="HTMLCode"/>
          <w:lang w:val="id-ID"/>
        </w:rPr>
        <w:t>lm_eval --model hf --model_args pretrained=microsoft/phi-4 \</w:t>
      </w:r>
    </w:p>
    <w:p w14:paraId="47C0B2E7" w14:textId="77777777" w:rsidR="0060741B" w:rsidRDefault="0060741B">
      <w:pPr>
        <w:pStyle w:val="HTMLPreformatted"/>
        <w:divId w:val="2113158438"/>
        <w:rPr>
          <w:rStyle w:val="HTMLCode"/>
          <w:lang w:val="id-ID"/>
        </w:rPr>
      </w:pPr>
      <w:r>
        <w:rPr>
          <w:rStyle w:val="HTMLCode"/>
          <w:lang w:val="id-ID"/>
        </w:rPr>
        <w:t xml:space="preserve">    --tasks mmlu --num_fewshot 5 --batch_size auto</w:t>
      </w:r>
    </w:p>
    <w:p w14:paraId="469C1DF0" w14:textId="77777777" w:rsidR="0060741B" w:rsidRDefault="0060741B">
      <w:pPr>
        <w:pStyle w:val="HTMLPreformatted"/>
        <w:divId w:val="2113158438"/>
        <w:rPr>
          <w:rStyle w:val="HTMLCode"/>
          <w:lang w:val="id-ID"/>
        </w:rPr>
      </w:pPr>
    </w:p>
    <w:p w14:paraId="6E3547BE" w14:textId="77777777" w:rsidR="0060741B" w:rsidRDefault="0060741B">
      <w:pPr>
        <w:pStyle w:val="HTMLPreformatted"/>
        <w:divId w:val="2113158438"/>
        <w:rPr>
          <w:lang w:val="id-ID"/>
        </w:rPr>
      </w:pPr>
      <w:r>
        <w:rPr>
          <w:rStyle w:val="HTMLCode"/>
          <w:lang w:val="id-ID"/>
        </w:rPr>
        <w:t># Bandingkan hasilnya — perhatikan lonjakan dari 32% (GPT-2) ke 82% (Phi-4)</w:t>
      </w:r>
    </w:p>
    <w:p w14:paraId="0D0E2FC6" w14:textId="77777777" w:rsidR="0060741B" w:rsidRDefault="0060741B">
      <w:pPr>
        <w:pStyle w:val="Heading3"/>
        <w:rPr>
          <w:rFonts w:eastAsia="Times New Roman"/>
          <w:lang w:val="id-ID"/>
        </w:rPr>
      </w:pPr>
      <w:r>
        <w:rPr>
          <w:rFonts w:eastAsia="Times New Roman"/>
          <w:lang w:val="id-ID"/>
        </w:rPr>
        <w:t>Langkah 3: Visualisasi Evolusi Model (Python)</w:t>
      </w:r>
    </w:p>
    <w:p w14:paraId="744B7A32" w14:textId="77777777" w:rsidR="0060741B" w:rsidRDefault="0060741B">
      <w:pPr>
        <w:divId w:val="2012952242"/>
        <w:rPr>
          <w:rFonts w:eastAsia="Times New Roman"/>
          <w:lang w:val="id-ID"/>
        </w:rPr>
      </w:pPr>
      <w:r>
        <w:rPr>
          <w:rFonts w:eastAsia="Times New Roman"/>
          <w:lang w:val="id-ID"/>
        </w:rPr>
        <w:t>python</w:t>
      </w:r>
    </w:p>
    <w:p w14:paraId="0E9BC402" w14:textId="77777777" w:rsidR="0060741B" w:rsidRDefault="0060741B">
      <w:pPr>
        <w:pStyle w:val="HTMLPreformatted"/>
        <w:divId w:val="1794134078"/>
        <w:rPr>
          <w:rStyle w:val="HTMLCode"/>
          <w:lang w:val="id-ID"/>
        </w:rPr>
      </w:pPr>
      <w:r>
        <w:rPr>
          <w:rStyle w:val="HTMLCode"/>
          <w:lang w:val="id-ID"/>
        </w:rPr>
        <w:t>import matplotlib.pyplot as plt</w:t>
      </w:r>
    </w:p>
    <w:p w14:paraId="08BB2D50" w14:textId="77777777" w:rsidR="0060741B" w:rsidRDefault="0060741B">
      <w:pPr>
        <w:pStyle w:val="HTMLPreformatted"/>
        <w:divId w:val="1794134078"/>
        <w:rPr>
          <w:rStyle w:val="HTMLCode"/>
          <w:lang w:val="id-ID"/>
        </w:rPr>
      </w:pPr>
    </w:p>
    <w:p w14:paraId="0FC60C77" w14:textId="77777777" w:rsidR="0060741B" w:rsidRDefault="0060741B">
      <w:pPr>
        <w:pStyle w:val="HTMLPreformatted"/>
        <w:divId w:val="1794134078"/>
        <w:rPr>
          <w:rStyle w:val="HTMLCode"/>
          <w:lang w:val="id-ID"/>
        </w:rPr>
      </w:pPr>
      <w:r>
        <w:rPr>
          <w:rStyle w:val="HTMLCode"/>
          <w:lang w:val="id-ID"/>
        </w:rPr>
        <w:t>models = [</w:t>
      </w:r>
    </w:p>
    <w:p w14:paraId="3BD8DFC3" w14:textId="77777777" w:rsidR="0060741B" w:rsidRDefault="0060741B">
      <w:pPr>
        <w:pStyle w:val="HTMLPreformatted"/>
        <w:divId w:val="1794134078"/>
        <w:rPr>
          <w:rStyle w:val="HTMLCode"/>
          <w:lang w:val="id-ID"/>
        </w:rPr>
      </w:pPr>
      <w:r>
        <w:rPr>
          <w:rStyle w:val="HTMLCode"/>
          <w:lang w:val="id-ID"/>
        </w:rPr>
        <w:t xml:space="preserve">    'GPT-2\n2019', 'GPT-3\n2020', 'LLaMA-1 7B\n2023',</w:t>
      </w:r>
    </w:p>
    <w:p w14:paraId="0A0D0DF7" w14:textId="77777777" w:rsidR="0060741B" w:rsidRDefault="0060741B">
      <w:pPr>
        <w:pStyle w:val="HTMLPreformatted"/>
        <w:divId w:val="1794134078"/>
        <w:rPr>
          <w:rStyle w:val="HTMLCode"/>
          <w:lang w:val="id-ID"/>
        </w:rPr>
      </w:pPr>
      <w:r>
        <w:rPr>
          <w:rStyle w:val="HTMLCode"/>
          <w:lang w:val="id-ID"/>
        </w:rPr>
        <w:t xml:space="preserve">    'Mistral 7B\n2023', 'Llama-3 8B\n2024', 'Phi-4 14B\n2024',</w:t>
      </w:r>
    </w:p>
    <w:p w14:paraId="31DD7334" w14:textId="77777777" w:rsidR="0060741B" w:rsidRDefault="0060741B">
      <w:pPr>
        <w:pStyle w:val="HTMLPreformatted"/>
        <w:divId w:val="1794134078"/>
        <w:rPr>
          <w:rStyle w:val="HTMLCode"/>
          <w:lang w:val="id-ID"/>
        </w:rPr>
      </w:pPr>
      <w:r>
        <w:rPr>
          <w:rStyle w:val="HTMLCode"/>
          <w:lang w:val="id-ID"/>
        </w:rPr>
        <w:t xml:space="preserve">    'DeepSeek-V3\n2024', 'Qwen3 30B\n2025', 'Mistral L3\n2025',</w:t>
      </w:r>
    </w:p>
    <w:p w14:paraId="17996DC1" w14:textId="77777777" w:rsidR="0060741B" w:rsidRDefault="0060741B">
      <w:pPr>
        <w:pStyle w:val="HTMLPreformatted"/>
        <w:divId w:val="1794134078"/>
        <w:rPr>
          <w:rStyle w:val="HTMLCode"/>
          <w:lang w:val="id-ID"/>
        </w:rPr>
      </w:pPr>
      <w:r>
        <w:rPr>
          <w:rStyle w:val="HTMLCode"/>
          <w:lang w:val="id-ID"/>
        </w:rPr>
        <w:t xml:space="preserve">    'Qwen3.6 27B\n2026', 'DS V4 Pro\n2026'</w:t>
      </w:r>
    </w:p>
    <w:p w14:paraId="7414531C" w14:textId="77777777" w:rsidR="0060741B" w:rsidRDefault="0060741B">
      <w:pPr>
        <w:pStyle w:val="HTMLPreformatted"/>
        <w:divId w:val="1794134078"/>
        <w:rPr>
          <w:rStyle w:val="HTMLCode"/>
          <w:lang w:val="id-ID"/>
        </w:rPr>
      </w:pPr>
      <w:r>
        <w:rPr>
          <w:rStyle w:val="HTMLCode"/>
          <w:lang w:val="id-ID"/>
        </w:rPr>
        <w:t>]</w:t>
      </w:r>
    </w:p>
    <w:p w14:paraId="4AC55CBF" w14:textId="77777777" w:rsidR="0060741B" w:rsidRDefault="0060741B">
      <w:pPr>
        <w:pStyle w:val="HTMLPreformatted"/>
        <w:divId w:val="1794134078"/>
        <w:rPr>
          <w:rStyle w:val="HTMLCode"/>
          <w:lang w:val="id-ID"/>
        </w:rPr>
      </w:pPr>
      <w:r>
        <w:rPr>
          <w:rStyle w:val="HTMLCode"/>
          <w:lang w:val="id-ID"/>
        </w:rPr>
        <w:t>params = [1.5, 175, 7, 7, 8, 14, 671, 30, 675, 27, 1600]</w:t>
      </w:r>
    </w:p>
    <w:p w14:paraId="1083E3BB" w14:textId="77777777" w:rsidR="0060741B" w:rsidRDefault="0060741B">
      <w:pPr>
        <w:pStyle w:val="HTMLPreformatted"/>
        <w:divId w:val="1794134078"/>
        <w:rPr>
          <w:rStyle w:val="HTMLCode"/>
          <w:lang w:val="id-ID"/>
        </w:rPr>
      </w:pPr>
      <w:r>
        <w:rPr>
          <w:rStyle w:val="HTMLCode"/>
          <w:lang w:val="id-ID"/>
        </w:rPr>
        <w:t>params_active = [1.5, 175, 7, 7, 8, 14, 37, 3, 41, 27, 49]</w:t>
      </w:r>
    </w:p>
    <w:p w14:paraId="2EC43654" w14:textId="77777777" w:rsidR="0060741B" w:rsidRDefault="0060741B">
      <w:pPr>
        <w:pStyle w:val="HTMLPreformatted"/>
        <w:divId w:val="1794134078"/>
        <w:rPr>
          <w:rStyle w:val="HTMLCode"/>
          <w:lang w:val="id-ID"/>
        </w:rPr>
      </w:pPr>
      <w:r>
        <w:rPr>
          <w:rStyle w:val="HTMLCode"/>
          <w:lang w:val="id-ID"/>
        </w:rPr>
        <w:t>mmlu = [32.4, 70.7, 46.9, 62.5, 66.7, 84.8, 88.5, 85.1, 87.0, 85.9, 87.5]</w:t>
      </w:r>
    </w:p>
    <w:p w14:paraId="3865139A" w14:textId="77777777" w:rsidR="0060741B" w:rsidRDefault="0060741B">
      <w:pPr>
        <w:pStyle w:val="HTMLPreformatted"/>
        <w:divId w:val="1794134078"/>
        <w:rPr>
          <w:rStyle w:val="HTMLCode"/>
          <w:lang w:val="id-ID"/>
        </w:rPr>
      </w:pPr>
    </w:p>
    <w:p w14:paraId="18ADC1AE" w14:textId="77777777" w:rsidR="0060741B" w:rsidRDefault="0060741B">
      <w:pPr>
        <w:pStyle w:val="HTMLPreformatted"/>
        <w:divId w:val="1794134078"/>
        <w:rPr>
          <w:rStyle w:val="HTMLCode"/>
          <w:lang w:val="id-ID"/>
        </w:rPr>
      </w:pPr>
      <w:r>
        <w:rPr>
          <w:rStyle w:val="HTMLCode"/>
          <w:lang w:val="id-ID"/>
        </w:rPr>
        <w:t>fig, ax1 = plt.subplots(figsize=(14, 6))</w:t>
      </w:r>
    </w:p>
    <w:p w14:paraId="5CEBF5AB" w14:textId="77777777" w:rsidR="0060741B" w:rsidRDefault="0060741B">
      <w:pPr>
        <w:pStyle w:val="HTMLPreformatted"/>
        <w:divId w:val="1794134078"/>
        <w:rPr>
          <w:rStyle w:val="HTMLCode"/>
          <w:lang w:val="id-ID"/>
        </w:rPr>
      </w:pPr>
      <w:r>
        <w:rPr>
          <w:rStyle w:val="HTMLCode"/>
          <w:lang w:val="id-ID"/>
        </w:rPr>
        <w:lastRenderedPageBreak/>
        <w:t>bars = ax1.bar(models, params, alpha=0.5, label='Total Parameter (Miliar)')</w:t>
      </w:r>
    </w:p>
    <w:p w14:paraId="633C8992" w14:textId="77777777" w:rsidR="0060741B" w:rsidRDefault="0060741B">
      <w:pPr>
        <w:pStyle w:val="HTMLPreformatted"/>
        <w:divId w:val="1794134078"/>
        <w:rPr>
          <w:rStyle w:val="HTMLCode"/>
          <w:lang w:val="id-ID"/>
        </w:rPr>
      </w:pPr>
      <w:r>
        <w:rPr>
          <w:rStyle w:val="HTMLCode"/>
          <w:lang w:val="id-ID"/>
        </w:rPr>
        <w:t>bars_active = ax1.bar(models, params_active, alpha=0.8, label='Aktif per Token (Miliar)')</w:t>
      </w:r>
    </w:p>
    <w:p w14:paraId="247687D3" w14:textId="77777777" w:rsidR="0060741B" w:rsidRDefault="0060741B">
      <w:pPr>
        <w:pStyle w:val="HTMLPreformatted"/>
        <w:divId w:val="1794134078"/>
        <w:rPr>
          <w:rStyle w:val="HTMLCode"/>
          <w:lang w:val="id-ID"/>
        </w:rPr>
      </w:pPr>
      <w:r>
        <w:rPr>
          <w:rStyle w:val="HTMLCode"/>
          <w:lang w:val="id-ID"/>
        </w:rPr>
        <w:t>ax1.set_ylabel('Parameter (Miliar)')</w:t>
      </w:r>
    </w:p>
    <w:p w14:paraId="72455EB3" w14:textId="77777777" w:rsidR="0060741B" w:rsidRDefault="0060741B">
      <w:pPr>
        <w:pStyle w:val="HTMLPreformatted"/>
        <w:divId w:val="1794134078"/>
        <w:rPr>
          <w:rStyle w:val="HTMLCode"/>
          <w:lang w:val="id-ID"/>
        </w:rPr>
      </w:pPr>
      <w:r>
        <w:rPr>
          <w:rStyle w:val="HTMLCode"/>
          <w:lang w:val="id-ID"/>
        </w:rPr>
        <w:t>ax1.set_yscale('log')</w:t>
      </w:r>
    </w:p>
    <w:p w14:paraId="6A4EE9F1" w14:textId="77777777" w:rsidR="0060741B" w:rsidRDefault="0060741B">
      <w:pPr>
        <w:pStyle w:val="HTMLPreformatted"/>
        <w:divId w:val="1794134078"/>
        <w:rPr>
          <w:rStyle w:val="HTMLCode"/>
          <w:lang w:val="id-ID"/>
        </w:rPr>
      </w:pPr>
    </w:p>
    <w:p w14:paraId="7071B88F" w14:textId="77777777" w:rsidR="0060741B" w:rsidRDefault="0060741B">
      <w:pPr>
        <w:pStyle w:val="HTMLPreformatted"/>
        <w:divId w:val="1794134078"/>
        <w:rPr>
          <w:rStyle w:val="HTMLCode"/>
          <w:lang w:val="id-ID"/>
        </w:rPr>
      </w:pPr>
      <w:r>
        <w:rPr>
          <w:rStyle w:val="HTMLCode"/>
          <w:lang w:val="id-ID"/>
        </w:rPr>
        <w:t>ax2 = ax1.twinx()</w:t>
      </w:r>
    </w:p>
    <w:p w14:paraId="55C2495F" w14:textId="77777777" w:rsidR="0060741B" w:rsidRDefault="0060741B">
      <w:pPr>
        <w:pStyle w:val="HTMLPreformatted"/>
        <w:divId w:val="1794134078"/>
        <w:rPr>
          <w:rStyle w:val="HTMLCode"/>
          <w:lang w:val="id-ID"/>
        </w:rPr>
      </w:pPr>
      <w:r>
        <w:rPr>
          <w:rStyle w:val="HTMLCode"/>
          <w:lang w:val="id-ID"/>
        </w:rPr>
        <w:t>ax2.plot(models, mmlu, 'ro-', linewidth=2, label='MMLU (%)')</w:t>
      </w:r>
    </w:p>
    <w:p w14:paraId="1985B26E" w14:textId="77777777" w:rsidR="0060741B" w:rsidRDefault="0060741B">
      <w:pPr>
        <w:pStyle w:val="HTMLPreformatted"/>
        <w:divId w:val="1794134078"/>
        <w:rPr>
          <w:rStyle w:val="HTMLCode"/>
          <w:lang w:val="id-ID"/>
        </w:rPr>
      </w:pPr>
      <w:r>
        <w:rPr>
          <w:rStyle w:val="HTMLCode"/>
          <w:lang w:val="id-ID"/>
        </w:rPr>
        <w:t>ax2.set_ylabel('MMLU (%)')</w:t>
      </w:r>
    </w:p>
    <w:p w14:paraId="391AF589" w14:textId="77777777" w:rsidR="0060741B" w:rsidRDefault="0060741B">
      <w:pPr>
        <w:pStyle w:val="HTMLPreformatted"/>
        <w:divId w:val="1794134078"/>
        <w:rPr>
          <w:rStyle w:val="HTMLCode"/>
          <w:lang w:val="id-ID"/>
        </w:rPr>
      </w:pPr>
      <w:r>
        <w:rPr>
          <w:rStyle w:val="HTMLCode"/>
          <w:lang w:val="id-ID"/>
        </w:rPr>
        <w:t>ax2.set_ylim(0, 100)</w:t>
      </w:r>
    </w:p>
    <w:p w14:paraId="5A4A5EDC" w14:textId="77777777" w:rsidR="0060741B" w:rsidRDefault="0060741B">
      <w:pPr>
        <w:pStyle w:val="HTMLPreformatted"/>
        <w:divId w:val="1794134078"/>
        <w:rPr>
          <w:rStyle w:val="HTMLCode"/>
          <w:lang w:val="id-ID"/>
        </w:rPr>
      </w:pPr>
    </w:p>
    <w:p w14:paraId="722612CF" w14:textId="77777777" w:rsidR="0060741B" w:rsidRDefault="0060741B">
      <w:pPr>
        <w:pStyle w:val="HTMLPreformatted"/>
        <w:divId w:val="1794134078"/>
        <w:rPr>
          <w:rStyle w:val="HTMLCode"/>
          <w:lang w:val="id-ID"/>
        </w:rPr>
      </w:pPr>
      <w:r>
        <w:rPr>
          <w:rStyle w:val="HTMLCode"/>
          <w:lang w:val="id-ID"/>
        </w:rPr>
        <w:t>plt.title('Evolusi Model: Parameter vs Performa (2019-2026)')</w:t>
      </w:r>
    </w:p>
    <w:p w14:paraId="39AC76D3" w14:textId="77777777" w:rsidR="0060741B" w:rsidRDefault="0060741B">
      <w:pPr>
        <w:pStyle w:val="HTMLPreformatted"/>
        <w:divId w:val="1794134078"/>
        <w:rPr>
          <w:rStyle w:val="HTMLCode"/>
          <w:lang w:val="id-ID"/>
        </w:rPr>
      </w:pPr>
      <w:r>
        <w:rPr>
          <w:rStyle w:val="HTMLCode"/>
          <w:lang w:val="id-ID"/>
        </w:rPr>
        <w:t>plt.legend(loc='upper left')</w:t>
      </w:r>
    </w:p>
    <w:p w14:paraId="28575E96" w14:textId="77777777" w:rsidR="0060741B" w:rsidRDefault="0060741B">
      <w:pPr>
        <w:pStyle w:val="HTMLPreformatted"/>
        <w:divId w:val="1794134078"/>
        <w:rPr>
          <w:lang w:val="id-ID"/>
        </w:rPr>
      </w:pPr>
      <w:r>
        <w:rPr>
          <w:rStyle w:val="HTMLCode"/>
          <w:lang w:val="id-ID"/>
        </w:rPr>
        <w:t>plt.savefig('evolusi-model-2019-2026.png', dpi=150, bbox_inches='tight')</w:t>
      </w:r>
    </w:p>
    <w:p w14:paraId="3AD4637B" w14:textId="77777777" w:rsidR="0060741B" w:rsidRDefault="0060741B">
      <w:pPr>
        <w:pStyle w:val="NormalWeb"/>
        <w:rPr>
          <w:lang w:val="id-ID"/>
        </w:rPr>
      </w:pPr>
      <w:r>
        <w:rPr>
          <w:lang w:val="id-ID"/>
        </w:rPr>
        <w:t>Grafik ini akan menunjukkan tiga hal penting: (1) parameter total terus membesar secara eksponensial, tetapi (2) parameter aktif (untuk model MoE) jauh lebih kecil, dan (3) skor MMLU meningkat dari 32% (GPT-2) menjadi 87,2% (DeepSeek V4 Pro) — peningkatan hampir 3x dalam 7 tahun.</w:t>
      </w:r>
    </w:p>
    <w:p w14:paraId="00F92800" w14:textId="77777777" w:rsidR="0060741B" w:rsidRDefault="0060741B">
      <w:pPr>
        <w:rPr>
          <w:rFonts w:eastAsia="Times New Roman"/>
          <w:lang w:val="id-ID"/>
        </w:rPr>
      </w:pPr>
      <w:r>
        <w:rPr>
          <w:rFonts w:eastAsia="Times New Roman"/>
          <w:noProof/>
          <w:lang w:val="id-ID"/>
        </w:rPr>
        <w:lastRenderedPageBreak/>
        <w:drawing>
          <wp:inline distT="0" distB="0" distL="0" distR="0" wp14:anchorId="0AA72DF0" wp14:editId="4A99FFEB">
            <wp:extent cx="11099898" cy="4992211"/>
            <wp:effectExtent l="0" t="0" r="6350" b="0"/>
            <wp:docPr id="26" name="Picture 26" descr="Evolusi Model: Parameter vs Performa (201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volusi Model: Parameter vs Performa (2019-2026)"/>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1099898" cy="4992211"/>
                    </a:xfrm>
                    <a:prstGeom prst="rect">
                      <a:avLst/>
                    </a:prstGeom>
                    <a:noFill/>
                    <a:ln>
                      <a:noFill/>
                    </a:ln>
                  </pic:spPr>
                </pic:pic>
              </a:graphicData>
            </a:graphic>
          </wp:inline>
        </w:drawing>
      </w:r>
      <w:r>
        <w:rPr>
          <w:rStyle w:val="fig-num"/>
          <w:rFonts w:eastAsia="Times New Roman"/>
          <w:lang w:val="id-ID"/>
        </w:rPr>
        <w:t>Gambar 1.1-3</w:t>
      </w:r>
      <w:r>
        <w:rPr>
          <w:rFonts w:eastAsia="Times New Roman"/>
          <w:lang w:val="id-ID"/>
        </w:rPr>
        <w:t>— Visualisasi hasil script di atas: total parameter (batang biru muda), parameter aktif (batang biru tua), dan skor MMLU (garis merah). Skala parameter logaritmik agar era 2020-2026 tetap terbaca.*</w:t>
      </w:r>
    </w:p>
    <w:p w14:paraId="718031F5" w14:textId="77777777" w:rsidR="0060741B" w:rsidRDefault="00000000">
      <w:pPr>
        <w:rPr>
          <w:rFonts w:eastAsia="Times New Roman"/>
          <w:lang w:val="id-ID"/>
        </w:rPr>
      </w:pPr>
      <w:r>
        <w:rPr>
          <w:rFonts w:eastAsia="Times New Roman"/>
          <w:lang w:val="id-ID"/>
        </w:rPr>
        <w:pict w14:anchorId="10FBA8E6">
          <v:rect id="_x0000_i1050" style="width:0;height:1.5pt" o:hralign="center" o:hrstd="t" o:hr="t" fillcolor="#a0a0a0" stroked="f"/>
        </w:pict>
      </w:r>
    </w:p>
    <w:p w14:paraId="5E09796B" w14:textId="77777777" w:rsidR="0060741B" w:rsidRDefault="0060741B">
      <w:pPr>
        <w:pStyle w:val="Heading2"/>
        <w:rPr>
          <w:rFonts w:eastAsia="Times New Roman"/>
          <w:lang w:val="id-ID"/>
        </w:rPr>
      </w:pPr>
      <w:r>
        <w:rPr>
          <w:rFonts w:eastAsia="Times New Roman"/>
          <w:lang w:val="id-ID"/>
        </w:rPr>
        <w:lastRenderedPageBreak/>
        <w:t>15. Studi Kasus: Perjalanan Seorang Developer dari GPT-2 ke DeepSeek V4 (2019-2026)</w:t>
      </w:r>
    </w:p>
    <w:p w14:paraId="2C83D52A" w14:textId="77777777" w:rsidR="0060741B" w:rsidRDefault="0060741B">
      <w:pPr>
        <w:pStyle w:val="NormalWeb"/>
        <w:rPr>
          <w:lang w:val="id-ID"/>
        </w:rPr>
      </w:pPr>
      <w:r>
        <w:rPr>
          <w:rStyle w:val="Strong"/>
          <w:lang w:val="id-ID"/>
        </w:rPr>
        <w:t>Profil:</w:t>
      </w:r>
      <w:r>
        <w:rPr>
          <w:lang w:val="id-ID"/>
        </w:rPr>
        <w:t xml:space="preserve"> Seorang AI engineer di Indonesia yang menggunakan model bahasa untuk produktivitas coding dan menulis konten teknis.</w:t>
      </w:r>
    </w:p>
    <w:p w14:paraId="5895772F" w14:textId="77777777" w:rsidR="0060741B" w:rsidRDefault="0060741B">
      <w:pPr>
        <w:pStyle w:val="NormalWeb"/>
        <w:rPr>
          <w:lang w:val="id-ID"/>
        </w:rPr>
      </w:pPr>
      <w:r>
        <w:rPr>
          <w:rStyle w:val="Strong"/>
          <w:lang w:val="id-ID"/>
        </w:rPr>
        <w:t>2019-2022:</w:t>
      </w:r>
      <w:r>
        <w:rPr>
          <w:lang w:val="id-ID"/>
        </w:rPr>
        <w:t xml:space="preserve"> Memulai dengan GPT-2 (1,5B) untuk eksperimen NLP sederhana. Sering frustrasi karena output tidak koheren untuk Bahasa Indonesia — model ini dominan terlatih pada data Inggris. Konteks hanya 1.024 token, sehingga dokumen panjang harus dipecah manual per paragraf. Biaya: nol (berjalan di laptop), tetapi hasilnya lebih mirip </w:t>
      </w:r>
      <w:r>
        <w:rPr>
          <w:rStyle w:val="Emphasis"/>
          <w:lang w:val="id-ID"/>
        </w:rPr>
        <w:t>mad-libs</w:t>
      </w:r>
      <w:r>
        <w:rPr>
          <w:lang w:val="id-ID"/>
        </w:rPr>
        <w:t xml:space="preserve"> daripada teks bermakna.</w:t>
      </w:r>
    </w:p>
    <w:p w14:paraId="790A387D" w14:textId="77777777" w:rsidR="0060741B" w:rsidRDefault="0060741B">
      <w:pPr>
        <w:pStyle w:val="NormalWeb"/>
        <w:rPr>
          <w:lang w:val="id-ID"/>
        </w:rPr>
      </w:pPr>
      <w:r>
        <w:rPr>
          <w:rStyle w:val="Strong"/>
          <w:lang w:val="id-ID"/>
        </w:rPr>
        <w:t>2023:</w:t>
      </w:r>
      <w:r>
        <w:rPr>
          <w:lang w:val="id-ID"/>
        </w:rPr>
        <w:t xml:space="preserve"> Bocornya LLaMA-1 7B mengubah segalanya. Untuk pertama kalinya, model mulai memahami instruksi Bahasa Indonesia — meskipun masih sering salah memahami konteks budaya lokal (misalnya, mengartikan "bawang merah" sebagai </w:t>
      </w:r>
      <w:r>
        <w:rPr>
          <w:rStyle w:val="Emphasis"/>
          <w:lang w:val="id-ID"/>
        </w:rPr>
        <w:t>red onion</w:t>
      </w:r>
      <w:r>
        <w:rPr>
          <w:lang w:val="id-ID"/>
        </w:rPr>
        <w:t xml:space="preserve"> dalam konteks investasi pasar tradisional). Menggunakan llama.cpp di laptop dengan GTX 1060 6GB, kecepatan ~5 token/detik.</w:t>
      </w:r>
    </w:p>
    <w:p w14:paraId="1825FB43" w14:textId="77777777" w:rsidR="0060741B" w:rsidRDefault="0060741B">
      <w:pPr>
        <w:pStyle w:val="NormalWeb"/>
        <w:rPr>
          <w:lang w:val="id-ID"/>
        </w:rPr>
      </w:pPr>
      <w:r>
        <w:rPr>
          <w:rStyle w:val="Strong"/>
          <w:lang w:val="id-ID"/>
        </w:rPr>
        <w:t>2024:</w:t>
      </w:r>
      <w:r>
        <w:rPr>
          <w:lang w:val="id-ID"/>
        </w:rPr>
        <w:t xml:space="preserve"> Upgrade ke Llama-3.1-8B. 128K context window memungkinkan memproses seluruh dokumen tanpa </w:t>
      </w:r>
      <w:r>
        <w:rPr>
          <w:rStyle w:val="Emphasis"/>
          <w:lang w:val="id-ID"/>
        </w:rPr>
        <w:t>chunking</w:t>
      </w:r>
      <w:r>
        <w:rPr>
          <w:lang w:val="id-ID"/>
        </w:rPr>
        <w:t xml:space="preserve">. </w:t>
      </w:r>
      <w:r>
        <w:rPr>
          <w:rStyle w:val="Emphasis"/>
          <w:lang w:val="id-ID"/>
        </w:rPr>
        <w:t>Tool use</w:t>
      </w:r>
      <w:r>
        <w:rPr>
          <w:lang w:val="id-ID"/>
        </w:rPr>
        <w:t xml:space="preserve"> dan </w:t>
      </w:r>
      <w:r>
        <w:rPr>
          <w:rStyle w:val="Emphasis"/>
          <w:lang w:val="id-ID"/>
        </w:rPr>
        <w:t>function calling</w:t>
      </w:r>
      <w:r>
        <w:rPr>
          <w:lang w:val="id-ID"/>
        </w:rPr>
        <w:t xml:space="preserve"> native memungkinkan model berinteraksi dengan API dan database. Kualitas output setara GPT-3.5 — yang sebelumnya membutuhkan API berbayar. Ukuran hanya 5,2 GB (Q4_K_M) — muat di laptop dengan RTX 2060. Biaya: nol.</w:t>
      </w:r>
    </w:p>
    <w:p w14:paraId="042509E4" w14:textId="77777777" w:rsidR="0060741B" w:rsidRDefault="0060741B">
      <w:pPr>
        <w:pStyle w:val="NormalWeb"/>
        <w:rPr>
          <w:lang w:val="id-ID"/>
        </w:rPr>
      </w:pPr>
      <w:r>
        <w:rPr>
          <w:rStyle w:val="Strong"/>
          <w:lang w:val="id-ID"/>
        </w:rPr>
        <w:t>2025:</w:t>
      </w:r>
      <w:r>
        <w:rPr>
          <w:lang w:val="id-ID"/>
        </w:rPr>
        <w:t xml:space="preserve"> Tahun eksperimen intensif. Menggunakan DeepSeek-R1 via API untuk </w:t>
      </w:r>
      <w:r>
        <w:rPr>
          <w:rStyle w:val="Emphasis"/>
          <w:lang w:val="id-ID"/>
        </w:rPr>
        <w:t>reasoning</w:t>
      </w:r>
      <w:r>
        <w:rPr>
          <w:lang w:val="id-ID"/>
        </w:rPr>
        <w:t xml:space="preserve"> kompleks (analisis kode, matematika), Phi-4 14B lokal untuk </w:t>
      </w:r>
      <w:r>
        <w:rPr>
          <w:rStyle w:val="Emphasis"/>
          <w:lang w:val="id-ID"/>
        </w:rPr>
        <w:t>daily coding</w:t>
      </w:r>
      <w:r>
        <w:rPr>
          <w:lang w:val="id-ID"/>
        </w:rPr>
        <w:t xml:space="preserve">, dan </w:t>
      </w:r>
      <w:r>
        <w:rPr>
          <w:lang w:val="id-ID"/>
        </w:rPr>
        <w:lastRenderedPageBreak/>
        <w:t xml:space="preserve">Mistral Large 3 via API untuk tugas multibahasa. Phi-4 14B mencapai MMLU 84,8% — lebih tinggi dari LLaMA-1 65B yang 63%. Mistral Large 3 (675B, Apache 2.0) membuktikan bahwa open-source non-Tiongkok bisa setara </w:t>
      </w:r>
      <w:r>
        <w:rPr>
          <w:rStyle w:val="Emphasis"/>
          <w:lang w:val="id-ID"/>
        </w:rPr>
        <w:t>frontier</w:t>
      </w:r>
      <w:r>
        <w:rPr>
          <w:lang w:val="id-ID"/>
        </w:rPr>
        <w:t>. Biaya: masih nol untuk model lokal, ~$20/bulan untuk API.</w:t>
      </w:r>
    </w:p>
    <w:p w14:paraId="1BF92D6C" w14:textId="77777777" w:rsidR="0060741B" w:rsidRDefault="0060741B">
      <w:pPr>
        <w:pStyle w:val="NormalWeb"/>
        <w:rPr>
          <w:lang w:val="id-ID"/>
        </w:rPr>
      </w:pPr>
      <w:r>
        <w:rPr>
          <w:rStyle w:val="Strong"/>
          <w:lang w:val="id-ID"/>
        </w:rPr>
        <w:t>H1 2026:</w:t>
      </w:r>
      <w:r>
        <w:rPr>
          <w:lang w:val="id-ID"/>
        </w:rPr>
        <w:t xml:space="preserve"> Beralih ke Qwen3.6-27B sebagai </w:t>
      </w:r>
      <w:r>
        <w:rPr>
          <w:rStyle w:val="Emphasis"/>
          <w:lang w:val="id-ID"/>
        </w:rPr>
        <w:t>coding assistant</w:t>
      </w:r>
      <w:r>
        <w:rPr>
          <w:lang w:val="id-ID"/>
        </w:rPr>
        <w:t xml:space="preserve"> lokal — model 27B ini menyamai GPT-4o untuk generate Python dan Rust. Mulai bereksperimen dengan DeepSeek V4 Flash (284B, MIT) di workstation 2xRTX 6000 via INT4. Menguji GPT-5.5 dan Claude Fable 5 via API untuk tugas yang memerlukan </w:t>
      </w:r>
      <w:r>
        <w:rPr>
          <w:rStyle w:val="Emphasis"/>
          <w:lang w:val="id-ID"/>
        </w:rPr>
        <w:t>reasoning</w:t>
      </w:r>
      <w:r>
        <w:rPr>
          <w:lang w:val="id-ID"/>
        </w:rPr>
        <w:t xml:space="preserve"> terdalam — hasilnya mengesankan, tetapi biaya API membuatnya tidak praktis untuk penggunaan harian.</w:t>
      </w:r>
    </w:p>
    <w:p w14:paraId="4150478D" w14:textId="77777777" w:rsidR="0060741B" w:rsidRDefault="0060741B">
      <w:pPr>
        <w:pStyle w:val="NormalWeb"/>
        <w:rPr>
          <w:lang w:val="id-ID"/>
        </w:rPr>
      </w:pPr>
      <w:r>
        <w:rPr>
          <w:rStyle w:val="Strong"/>
          <w:lang w:val="id-ID"/>
        </w:rPr>
        <w:t>Pelajaran:</w:t>
      </w:r>
      <w:r>
        <w:rPr>
          <w:lang w:val="id-ID"/>
        </w:rPr>
        <w:t xml:space="preserve"> Dari GPT-2 (MMLU 32%) ke DeepSeek V4 Flash (LiveCodeBench 91,6%) dalam 7 tahun — peningkatan kualitas hampir 3x. Biaya per query: dari ~$0,01 (GPT-3 API 2020) menjadi $0 (lokal, open-weight 2026). Konteks: dari 1.024 token menjadi 1 juta token. Ekosistem: dari 1 model proprietary menjadi ribuan model open-source. Transformasi ini bukan hanya tentang teknologi — ini tentang siapa yang memiliki akses ke AI.</w:t>
      </w:r>
    </w:p>
    <w:p w14:paraId="3FD5B25B" w14:textId="77777777" w:rsidR="0060741B" w:rsidRDefault="00000000">
      <w:pPr>
        <w:rPr>
          <w:rFonts w:eastAsia="Times New Roman"/>
          <w:lang w:val="id-ID"/>
        </w:rPr>
      </w:pPr>
      <w:r>
        <w:rPr>
          <w:rFonts w:eastAsia="Times New Roman"/>
          <w:lang w:val="id-ID"/>
        </w:rPr>
        <w:pict w14:anchorId="218B40D2">
          <v:rect id="_x0000_i1051" style="width:0;height:1.5pt" o:hralign="center" o:hrstd="t" o:hr="t" fillcolor="#a0a0a0" stroked="f"/>
        </w:pict>
      </w:r>
    </w:p>
    <w:p w14:paraId="04282780" w14:textId="77777777" w:rsidR="0060741B" w:rsidRDefault="0060741B">
      <w:pPr>
        <w:pStyle w:val="Heading2"/>
        <w:rPr>
          <w:rFonts w:eastAsia="Times New Roman"/>
          <w:lang w:val="id-ID"/>
        </w:rPr>
      </w:pPr>
      <w:r>
        <w:rPr>
          <w:rFonts w:eastAsia="Times New Roman"/>
          <w:lang w:val="id-ID"/>
        </w:rPr>
        <w:t>16. Referensi</w:t>
      </w:r>
    </w:p>
    <w:p w14:paraId="13801632" w14:textId="77777777" w:rsidR="0060741B" w:rsidRDefault="0060741B">
      <w:pPr>
        <w:pStyle w:val="Heading3"/>
        <w:rPr>
          <w:rFonts w:eastAsia="Times New Roman"/>
          <w:lang w:val="id-ID"/>
        </w:rPr>
      </w:pPr>
      <w:r>
        <w:rPr>
          <w:rFonts w:eastAsia="Times New Roman"/>
          <w:lang w:val="id-ID"/>
        </w:rPr>
        <w:t>Paper Jurnal/Konferensi</w:t>
      </w:r>
    </w:p>
    <w:p w14:paraId="33E03496" w14:textId="77777777" w:rsidR="0060741B" w:rsidRDefault="0060741B">
      <w:pPr>
        <w:pStyle w:val="referensi-block"/>
        <w:rPr>
          <w:lang w:val="id-ID"/>
        </w:rPr>
      </w:pPr>
      <w:r>
        <w:rPr>
          <w:lang w:val="id-ID"/>
        </w:rPr>
        <w:t xml:space="preserve">[1] Vaswani, A., et al. (2017). </w:t>
      </w:r>
      <w:r>
        <w:rPr>
          <w:rStyle w:val="Emphasis"/>
          <w:lang w:val="id-ID"/>
        </w:rPr>
        <w:t>Attention Is All You Need</w:t>
      </w:r>
      <w:r>
        <w:rPr>
          <w:lang w:val="id-ID"/>
        </w:rPr>
        <w:t xml:space="preserve">. NeurIPS. DOI: </w:t>
      </w:r>
      <w:hyperlink r:id="rId9" w:history="1">
        <w:r>
          <w:rPr>
            <w:rStyle w:val="Hyperlink"/>
            <w:lang w:val="id-ID"/>
          </w:rPr>
          <w:t>10.48550/arXiv.1706.03762</w:t>
        </w:r>
      </w:hyperlink>
      <w:r>
        <w:rPr>
          <w:lang w:val="id-ID"/>
        </w:rPr>
        <w:t xml:space="preserve"> </w:t>
      </w:r>
      <w:r>
        <w:rPr>
          <w:rStyle w:val="ref-url"/>
          <w:lang w:val="id-ID"/>
        </w:rPr>
        <w:t>(https://arxiv.org/abs/1706.03762)</w:t>
      </w:r>
    </w:p>
    <w:p w14:paraId="3B4E2FB7" w14:textId="77777777" w:rsidR="0060741B" w:rsidRDefault="0060741B">
      <w:pPr>
        <w:pStyle w:val="referensi-block"/>
        <w:rPr>
          <w:lang w:val="id-ID"/>
        </w:rPr>
      </w:pPr>
      <w:r>
        <w:rPr>
          <w:lang w:val="id-ID"/>
        </w:rPr>
        <w:lastRenderedPageBreak/>
        <w:t xml:space="preserve">[2] Radford, A., et al. (2019). </w:t>
      </w:r>
      <w:r>
        <w:rPr>
          <w:rStyle w:val="Emphasis"/>
          <w:lang w:val="id-ID"/>
        </w:rPr>
        <w:t>Language Models are Unsupervised Multitask Learners</w:t>
      </w:r>
      <w:r>
        <w:rPr>
          <w:lang w:val="id-ID"/>
        </w:rPr>
        <w:t>. OpenAI Blog.</w:t>
      </w:r>
    </w:p>
    <w:p w14:paraId="4189556C" w14:textId="77777777" w:rsidR="0060741B" w:rsidRDefault="0060741B">
      <w:pPr>
        <w:pStyle w:val="referensi-block"/>
        <w:rPr>
          <w:lang w:val="id-ID"/>
        </w:rPr>
      </w:pPr>
      <w:r>
        <w:rPr>
          <w:lang w:val="id-ID"/>
        </w:rPr>
        <w:t xml:space="preserve">[3] Brown, T.B., et al. (2020). </w:t>
      </w:r>
      <w:r>
        <w:rPr>
          <w:rStyle w:val="Emphasis"/>
          <w:lang w:val="id-ID"/>
        </w:rPr>
        <w:t>Language Models are Few-Shot Learners</w:t>
      </w:r>
      <w:r>
        <w:rPr>
          <w:lang w:val="id-ID"/>
        </w:rPr>
        <w:t xml:space="preserve">. NeurIPS. DOI: </w:t>
      </w:r>
      <w:hyperlink r:id="rId10" w:history="1">
        <w:r>
          <w:rPr>
            <w:rStyle w:val="Hyperlink"/>
            <w:lang w:val="id-ID"/>
          </w:rPr>
          <w:t>10.48550/arXiv.2005.14165</w:t>
        </w:r>
      </w:hyperlink>
      <w:r>
        <w:rPr>
          <w:lang w:val="id-ID"/>
        </w:rPr>
        <w:t xml:space="preserve"> </w:t>
      </w:r>
      <w:r>
        <w:rPr>
          <w:rStyle w:val="ref-url"/>
          <w:lang w:val="id-ID"/>
        </w:rPr>
        <w:t>(https://arxiv.org/abs/2005.14165)</w:t>
      </w:r>
    </w:p>
    <w:p w14:paraId="4C9EF72F" w14:textId="77777777" w:rsidR="0060741B" w:rsidRDefault="0060741B">
      <w:pPr>
        <w:pStyle w:val="referensi-block"/>
        <w:rPr>
          <w:lang w:val="id-ID"/>
        </w:rPr>
      </w:pPr>
      <w:r>
        <w:rPr>
          <w:lang w:val="id-ID"/>
        </w:rPr>
        <w:t xml:space="preserve">[4] Kaplan, J., et al. (2020). </w:t>
      </w:r>
      <w:r>
        <w:rPr>
          <w:rStyle w:val="Emphasis"/>
          <w:lang w:val="id-ID"/>
        </w:rPr>
        <w:t>Scaling Laws for Neural Language Models</w:t>
      </w:r>
      <w:r>
        <w:rPr>
          <w:lang w:val="id-ID"/>
        </w:rPr>
        <w:t xml:space="preserve">. NeurIPS. DOI: </w:t>
      </w:r>
      <w:hyperlink r:id="rId11" w:history="1">
        <w:r>
          <w:rPr>
            <w:rStyle w:val="Hyperlink"/>
            <w:lang w:val="id-ID"/>
          </w:rPr>
          <w:t>10.48550/arXiv.2001.08361</w:t>
        </w:r>
      </w:hyperlink>
      <w:r>
        <w:rPr>
          <w:lang w:val="id-ID"/>
        </w:rPr>
        <w:t xml:space="preserve"> </w:t>
      </w:r>
      <w:r>
        <w:rPr>
          <w:rStyle w:val="ref-url"/>
          <w:lang w:val="id-ID"/>
        </w:rPr>
        <w:t>(https://arxiv.org/abs/2001.08361)</w:t>
      </w:r>
    </w:p>
    <w:p w14:paraId="097DB5F2" w14:textId="77777777" w:rsidR="0060741B" w:rsidRDefault="0060741B">
      <w:pPr>
        <w:pStyle w:val="referensi-block"/>
        <w:rPr>
          <w:lang w:val="id-ID"/>
        </w:rPr>
      </w:pPr>
      <w:r>
        <w:rPr>
          <w:lang w:val="id-ID"/>
        </w:rPr>
        <w:t xml:space="preserve">[5] Touvron, H., et al. (2023). </w:t>
      </w:r>
      <w:r>
        <w:rPr>
          <w:rStyle w:val="Emphasis"/>
          <w:lang w:val="id-ID"/>
        </w:rPr>
        <w:t>LLaMA: Open and Efficient Foundation Language Models</w:t>
      </w:r>
      <w:r>
        <w:rPr>
          <w:lang w:val="id-ID"/>
        </w:rPr>
        <w:t xml:space="preserve">. arXiv: </w:t>
      </w:r>
      <w:hyperlink r:id="rId12" w:history="1">
        <w:r>
          <w:rPr>
            <w:rStyle w:val="Hyperlink"/>
            <w:lang w:val="id-ID"/>
          </w:rPr>
          <w:t>2302.13971</w:t>
        </w:r>
      </w:hyperlink>
      <w:r>
        <w:rPr>
          <w:lang w:val="id-ID"/>
        </w:rPr>
        <w:t xml:space="preserve"> </w:t>
      </w:r>
      <w:r>
        <w:rPr>
          <w:rStyle w:val="ref-url"/>
          <w:lang w:val="id-ID"/>
        </w:rPr>
        <w:t>(https://arxiv.org/abs/2302.13971)</w:t>
      </w:r>
    </w:p>
    <w:p w14:paraId="36B9BFA9" w14:textId="77777777" w:rsidR="0060741B" w:rsidRDefault="0060741B">
      <w:pPr>
        <w:pStyle w:val="referensi-block"/>
        <w:rPr>
          <w:lang w:val="id-ID"/>
        </w:rPr>
      </w:pPr>
      <w:r>
        <w:rPr>
          <w:lang w:val="id-ID"/>
        </w:rPr>
        <w:t xml:space="preserve">[6] Jiang, A.Q., et al. (2023). </w:t>
      </w:r>
      <w:r>
        <w:rPr>
          <w:rStyle w:val="Emphasis"/>
          <w:lang w:val="id-ID"/>
        </w:rPr>
        <w:t>Mistral 7B</w:t>
      </w:r>
      <w:r>
        <w:rPr>
          <w:lang w:val="id-ID"/>
        </w:rPr>
        <w:t xml:space="preserve">. arXiv: </w:t>
      </w:r>
      <w:hyperlink r:id="rId13" w:history="1">
        <w:r>
          <w:rPr>
            <w:rStyle w:val="Hyperlink"/>
            <w:lang w:val="id-ID"/>
          </w:rPr>
          <w:t>2310.06825</w:t>
        </w:r>
      </w:hyperlink>
      <w:r>
        <w:rPr>
          <w:lang w:val="id-ID"/>
        </w:rPr>
        <w:t xml:space="preserve"> </w:t>
      </w:r>
      <w:r>
        <w:rPr>
          <w:rStyle w:val="ref-url"/>
          <w:lang w:val="id-ID"/>
        </w:rPr>
        <w:t>(https://arxiv.org/abs/2310.06825)</w:t>
      </w:r>
    </w:p>
    <w:p w14:paraId="0EFA7975" w14:textId="77777777" w:rsidR="0060741B" w:rsidRDefault="0060741B">
      <w:pPr>
        <w:pStyle w:val="referensi-block"/>
        <w:rPr>
          <w:lang w:val="id-ID"/>
        </w:rPr>
      </w:pPr>
      <w:r>
        <w:rPr>
          <w:lang w:val="id-ID"/>
        </w:rPr>
        <w:t xml:space="preserve">[7] Grattafiori, A., et al. (2024). </w:t>
      </w:r>
      <w:r>
        <w:rPr>
          <w:rStyle w:val="Emphasis"/>
          <w:lang w:val="id-ID"/>
        </w:rPr>
        <w:t>The Llama 3 Herd of Models</w:t>
      </w:r>
      <w:r>
        <w:rPr>
          <w:lang w:val="id-ID"/>
        </w:rPr>
        <w:t xml:space="preserve">. arXiv: </w:t>
      </w:r>
      <w:hyperlink r:id="rId14" w:history="1">
        <w:r>
          <w:rPr>
            <w:rStyle w:val="Hyperlink"/>
            <w:lang w:val="id-ID"/>
          </w:rPr>
          <w:t>2407.21783</w:t>
        </w:r>
      </w:hyperlink>
      <w:r>
        <w:rPr>
          <w:lang w:val="id-ID"/>
        </w:rPr>
        <w:t xml:space="preserve"> </w:t>
      </w:r>
      <w:r>
        <w:rPr>
          <w:rStyle w:val="ref-url"/>
          <w:lang w:val="id-ID"/>
        </w:rPr>
        <w:t>(https://arxiv.org/abs/2407.21783)</w:t>
      </w:r>
    </w:p>
    <w:p w14:paraId="3A1246C9" w14:textId="77777777" w:rsidR="0060741B" w:rsidRDefault="0060741B">
      <w:pPr>
        <w:pStyle w:val="referensi-block"/>
        <w:rPr>
          <w:lang w:val="id-ID"/>
        </w:rPr>
      </w:pPr>
      <w:r>
        <w:rPr>
          <w:lang w:val="id-ID"/>
        </w:rPr>
        <w:t xml:space="preserve">[8] DeepSeek-AI. (2024). </w:t>
      </w:r>
      <w:r>
        <w:rPr>
          <w:rStyle w:val="Emphasis"/>
          <w:lang w:val="id-ID"/>
        </w:rPr>
        <w:t>DeepSeek-V3 Technical Report</w:t>
      </w:r>
      <w:r>
        <w:rPr>
          <w:lang w:val="id-ID"/>
        </w:rPr>
        <w:t xml:space="preserve">. arXiv: </w:t>
      </w:r>
      <w:hyperlink r:id="rId15" w:history="1">
        <w:r>
          <w:rPr>
            <w:rStyle w:val="Hyperlink"/>
            <w:lang w:val="id-ID"/>
          </w:rPr>
          <w:t>2412.19437</w:t>
        </w:r>
      </w:hyperlink>
      <w:r>
        <w:rPr>
          <w:lang w:val="id-ID"/>
        </w:rPr>
        <w:t xml:space="preserve"> </w:t>
      </w:r>
      <w:r>
        <w:rPr>
          <w:rStyle w:val="ref-url"/>
          <w:lang w:val="id-ID"/>
        </w:rPr>
        <w:t>(https://arxiv.org/abs/2412.19437)</w:t>
      </w:r>
    </w:p>
    <w:p w14:paraId="6A325938" w14:textId="77777777" w:rsidR="0060741B" w:rsidRDefault="0060741B">
      <w:pPr>
        <w:pStyle w:val="referensi-block"/>
        <w:rPr>
          <w:lang w:val="id-ID"/>
        </w:rPr>
      </w:pPr>
      <w:r>
        <w:rPr>
          <w:lang w:val="id-ID"/>
        </w:rPr>
        <w:t xml:space="preserve">[9] DeepSeek-AI. (2025). </w:t>
      </w:r>
      <w:r>
        <w:rPr>
          <w:rStyle w:val="Emphasis"/>
          <w:lang w:val="id-ID"/>
        </w:rPr>
        <w:t>DeepSeek-R1: Incentivizing Reasoning Capability in LLMs via RL</w:t>
      </w:r>
      <w:r>
        <w:rPr>
          <w:lang w:val="id-ID"/>
        </w:rPr>
        <w:t xml:space="preserve">. arXiv: </w:t>
      </w:r>
      <w:hyperlink r:id="rId16" w:history="1">
        <w:r>
          <w:rPr>
            <w:rStyle w:val="Hyperlink"/>
            <w:lang w:val="id-ID"/>
          </w:rPr>
          <w:t>2501.12948</w:t>
        </w:r>
      </w:hyperlink>
      <w:r>
        <w:rPr>
          <w:lang w:val="id-ID"/>
        </w:rPr>
        <w:t xml:space="preserve"> </w:t>
      </w:r>
      <w:r>
        <w:rPr>
          <w:rStyle w:val="ref-url"/>
          <w:lang w:val="id-ID"/>
        </w:rPr>
        <w:t>(https://arxiv.org/abs/2501.12948)</w:t>
      </w:r>
    </w:p>
    <w:p w14:paraId="2895AF22" w14:textId="77777777" w:rsidR="0060741B" w:rsidRDefault="0060741B">
      <w:pPr>
        <w:pStyle w:val="referensi-block"/>
        <w:rPr>
          <w:lang w:val="id-ID"/>
        </w:rPr>
      </w:pPr>
      <w:r>
        <w:rPr>
          <w:lang w:val="id-ID"/>
        </w:rPr>
        <w:t xml:space="preserve">[10] Abdin, M., et al. (2024). </w:t>
      </w:r>
      <w:r>
        <w:rPr>
          <w:rStyle w:val="Emphasis"/>
          <w:lang w:val="id-ID"/>
        </w:rPr>
        <w:t>Phi-4 Technical Report</w:t>
      </w:r>
      <w:r>
        <w:rPr>
          <w:lang w:val="id-ID"/>
        </w:rPr>
        <w:t xml:space="preserve">. arXiv: </w:t>
      </w:r>
      <w:hyperlink r:id="rId17" w:history="1">
        <w:r>
          <w:rPr>
            <w:rStyle w:val="Hyperlink"/>
            <w:lang w:val="id-ID"/>
          </w:rPr>
          <w:t>2412.08905</w:t>
        </w:r>
      </w:hyperlink>
      <w:r>
        <w:rPr>
          <w:lang w:val="id-ID"/>
        </w:rPr>
        <w:t xml:space="preserve"> </w:t>
      </w:r>
      <w:r>
        <w:rPr>
          <w:rStyle w:val="ref-url"/>
          <w:lang w:val="id-ID"/>
        </w:rPr>
        <w:t>(https://arxiv.org/abs/2412.08905)</w:t>
      </w:r>
    </w:p>
    <w:p w14:paraId="116C7383" w14:textId="77777777" w:rsidR="0060741B" w:rsidRDefault="0060741B">
      <w:pPr>
        <w:pStyle w:val="referensi-block"/>
        <w:rPr>
          <w:lang w:val="id-ID"/>
        </w:rPr>
      </w:pPr>
      <w:r>
        <w:rPr>
          <w:lang w:val="id-ID"/>
        </w:rPr>
        <w:t xml:space="preserve">[11] Yang, A., et al. (2024). </w:t>
      </w:r>
      <w:r>
        <w:rPr>
          <w:rStyle w:val="Emphasis"/>
          <w:lang w:val="id-ID"/>
        </w:rPr>
        <w:t>Qwen2.5 Technical Report</w:t>
      </w:r>
      <w:r>
        <w:rPr>
          <w:lang w:val="id-ID"/>
        </w:rPr>
        <w:t xml:space="preserve">. arXiv: </w:t>
      </w:r>
      <w:hyperlink r:id="rId18" w:history="1">
        <w:r>
          <w:rPr>
            <w:rStyle w:val="Hyperlink"/>
            <w:lang w:val="id-ID"/>
          </w:rPr>
          <w:t>2412.15115</w:t>
        </w:r>
      </w:hyperlink>
      <w:r>
        <w:rPr>
          <w:lang w:val="id-ID"/>
        </w:rPr>
        <w:t xml:space="preserve"> </w:t>
      </w:r>
      <w:r>
        <w:rPr>
          <w:rStyle w:val="ref-url"/>
          <w:lang w:val="id-ID"/>
        </w:rPr>
        <w:t>(https://arxiv.org/abs/2412.15115)</w:t>
      </w:r>
    </w:p>
    <w:p w14:paraId="089818FF" w14:textId="77777777" w:rsidR="0060741B" w:rsidRDefault="0060741B">
      <w:pPr>
        <w:pStyle w:val="referensi-block"/>
        <w:rPr>
          <w:lang w:val="id-ID"/>
        </w:rPr>
      </w:pPr>
      <w:r>
        <w:rPr>
          <w:lang w:val="id-ID"/>
        </w:rPr>
        <w:lastRenderedPageBreak/>
        <w:t xml:space="preserve">[12] Yang, A., et al. (2025). </w:t>
      </w:r>
      <w:r>
        <w:rPr>
          <w:rStyle w:val="Emphasis"/>
          <w:lang w:val="id-ID"/>
        </w:rPr>
        <w:t>Qwen3 Technical Report</w:t>
      </w:r>
      <w:r>
        <w:rPr>
          <w:lang w:val="id-ID"/>
        </w:rPr>
        <w:t xml:space="preserve">. arXiv: </w:t>
      </w:r>
      <w:hyperlink r:id="rId19" w:history="1">
        <w:r>
          <w:rPr>
            <w:rStyle w:val="Hyperlink"/>
            <w:lang w:val="id-ID"/>
          </w:rPr>
          <w:t>2505.09388</w:t>
        </w:r>
      </w:hyperlink>
      <w:r>
        <w:rPr>
          <w:lang w:val="id-ID"/>
        </w:rPr>
        <w:t xml:space="preserve"> </w:t>
      </w:r>
      <w:r>
        <w:rPr>
          <w:rStyle w:val="ref-url"/>
          <w:lang w:val="id-ID"/>
        </w:rPr>
        <w:t>(https://arxiv.org/abs/2505.09388)</w:t>
      </w:r>
    </w:p>
    <w:p w14:paraId="4E03AF26" w14:textId="77777777" w:rsidR="0060741B" w:rsidRDefault="0060741B">
      <w:pPr>
        <w:pStyle w:val="referensi-block"/>
        <w:rPr>
          <w:lang w:val="id-ID"/>
        </w:rPr>
      </w:pPr>
      <w:r>
        <w:rPr>
          <w:lang w:val="id-ID"/>
        </w:rPr>
        <w:t xml:space="preserve">[13] Qwen Team. (2026). </w:t>
      </w:r>
      <w:r>
        <w:rPr>
          <w:rStyle w:val="Emphasis"/>
          <w:lang w:val="id-ID"/>
        </w:rPr>
        <w:t>Qwen3.5-Omni Technical Report</w:t>
      </w:r>
      <w:r>
        <w:rPr>
          <w:lang w:val="id-ID"/>
        </w:rPr>
        <w:t xml:space="preserve">. arXiv: </w:t>
      </w:r>
      <w:hyperlink r:id="rId20" w:history="1">
        <w:r>
          <w:rPr>
            <w:rStyle w:val="Hyperlink"/>
            <w:lang w:val="id-ID"/>
          </w:rPr>
          <w:t>2604.15804</w:t>
        </w:r>
      </w:hyperlink>
      <w:r>
        <w:rPr>
          <w:lang w:val="id-ID"/>
        </w:rPr>
        <w:t xml:space="preserve"> </w:t>
      </w:r>
      <w:r>
        <w:rPr>
          <w:rStyle w:val="ref-url"/>
          <w:lang w:val="id-ID"/>
        </w:rPr>
        <w:t>(https://arxiv.org/abs/2604.15804)</w:t>
      </w:r>
    </w:p>
    <w:p w14:paraId="7E632DB3" w14:textId="77777777" w:rsidR="0060741B" w:rsidRDefault="0060741B">
      <w:pPr>
        <w:pStyle w:val="referensi-block"/>
        <w:rPr>
          <w:lang w:val="id-ID"/>
        </w:rPr>
      </w:pPr>
      <w:r>
        <w:rPr>
          <w:lang w:val="id-ID"/>
        </w:rPr>
        <w:t xml:space="preserve">[14] DeepSeek-AI. (2026). </w:t>
      </w:r>
      <w:r>
        <w:rPr>
          <w:rStyle w:val="Emphasis"/>
          <w:lang w:val="id-ID"/>
        </w:rPr>
        <w:t>DeepSeek-V4: Towards Highly Efficient Million-Token Context Intelligence</w:t>
      </w:r>
      <w:r>
        <w:rPr>
          <w:lang w:val="id-ID"/>
        </w:rPr>
        <w:t xml:space="preserve">. </w:t>
      </w:r>
      <w:hyperlink r:id="rId21" w:history="1">
        <w:r>
          <w:rPr>
            <w:rStyle w:val="Hyperlink"/>
            <w:lang w:val="id-ID"/>
          </w:rPr>
          <w:t>PDF</w:t>
        </w:r>
      </w:hyperlink>
      <w:r>
        <w:rPr>
          <w:lang w:val="id-ID"/>
        </w:rPr>
        <w:t xml:space="preserve"> </w:t>
      </w:r>
      <w:r>
        <w:rPr>
          <w:rStyle w:val="ref-url"/>
          <w:lang w:val="id-ID"/>
        </w:rPr>
        <w:t>(https://huggingface.co/deepseek-ai/DeepSeek-V4-Pro/blob/main/DeepSeek_V4.pdf)</w:t>
      </w:r>
    </w:p>
    <w:p w14:paraId="3DDD379F" w14:textId="77777777" w:rsidR="0060741B" w:rsidRDefault="0060741B">
      <w:pPr>
        <w:pStyle w:val="referensi-block"/>
        <w:rPr>
          <w:lang w:val="id-ID"/>
        </w:rPr>
      </w:pPr>
      <w:r>
        <w:rPr>
          <w:lang w:val="id-ID"/>
        </w:rPr>
        <w:t xml:space="preserve">[15] Mistral AI. (2025). </w:t>
      </w:r>
      <w:r>
        <w:rPr>
          <w:rStyle w:val="Emphasis"/>
          <w:lang w:val="id-ID"/>
        </w:rPr>
        <w:t>Introducing Mistral 3</w:t>
      </w:r>
      <w:r>
        <w:rPr>
          <w:lang w:val="id-ID"/>
        </w:rPr>
        <w:t xml:space="preserve">. </w:t>
      </w:r>
      <w:hyperlink r:id="rId22" w:history="1">
        <w:r>
          <w:rPr>
            <w:rStyle w:val="Hyperlink"/>
            <w:lang w:val="id-ID"/>
          </w:rPr>
          <w:t>Blog</w:t>
        </w:r>
      </w:hyperlink>
      <w:r>
        <w:rPr>
          <w:lang w:val="id-ID"/>
        </w:rPr>
        <w:t xml:space="preserve"> </w:t>
      </w:r>
      <w:r>
        <w:rPr>
          <w:rStyle w:val="ref-url"/>
          <w:lang w:val="id-ID"/>
        </w:rPr>
        <w:t>(https://mistral.ai/news/mistral-3/)</w:t>
      </w:r>
    </w:p>
    <w:p w14:paraId="6AAB9185" w14:textId="77777777" w:rsidR="0060741B" w:rsidRDefault="0060741B">
      <w:pPr>
        <w:pStyle w:val="referensi-block"/>
        <w:rPr>
          <w:lang w:val="id-ID"/>
        </w:rPr>
      </w:pPr>
      <w:r>
        <w:rPr>
          <w:lang w:val="id-ID"/>
        </w:rPr>
        <w:t xml:space="preserve">[16] OpenAI. (2026). </w:t>
      </w:r>
      <w:r>
        <w:rPr>
          <w:rStyle w:val="Emphasis"/>
          <w:lang w:val="id-ID"/>
        </w:rPr>
        <w:t>GPT-5.5 System Card</w:t>
      </w:r>
      <w:r>
        <w:rPr>
          <w:lang w:val="id-ID"/>
        </w:rPr>
        <w:t xml:space="preserve">. </w:t>
      </w:r>
      <w:hyperlink r:id="rId23" w:history="1">
        <w:r>
          <w:rPr>
            <w:rStyle w:val="Hyperlink"/>
            <w:lang w:val="id-ID"/>
          </w:rPr>
          <w:t>System Card</w:t>
        </w:r>
      </w:hyperlink>
      <w:r>
        <w:rPr>
          <w:lang w:val="id-ID"/>
        </w:rPr>
        <w:t xml:space="preserve"> </w:t>
      </w:r>
      <w:r>
        <w:rPr>
          <w:rStyle w:val="ref-url"/>
          <w:lang w:val="id-ID"/>
        </w:rPr>
        <w:t>(https://openai.com/index/gpt-5-5-system-card/)</w:t>
      </w:r>
    </w:p>
    <w:p w14:paraId="52FA9573" w14:textId="77777777" w:rsidR="0060741B" w:rsidRDefault="0060741B">
      <w:pPr>
        <w:pStyle w:val="referensi-block"/>
        <w:rPr>
          <w:lang w:val="id-ID"/>
        </w:rPr>
      </w:pPr>
      <w:r>
        <w:rPr>
          <w:lang w:val="id-ID"/>
        </w:rPr>
        <w:t xml:space="preserve">[17] Anthropic. (2026). </w:t>
      </w:r>
      <w:r>
        <w:rPr>
          <w:rStyle w:val="Emphasis"/>
          <w:lang w:val="id-ID"/>
        </w:rPr>
        <w:t>Claude Fable 5 and Claude Mythos 5</w:t>
      </w:r>
      <w:r>
        <w:rPr>
          <w:lang w:val="id-ID"/>
        </w:rPr>
        <w:t xml:space="preserve">. </w:t>
      </w:r>
      <w:hyperlink r:id="rId24" w:history="1">
        <w:r>
          <w:rPr>
            <w:rStyle w:val="Hyperlink"/>
            <w:lang w:val="id-ID"/>
          </w:rPr>
          <w:t>Blog</w:t>
        </w:r>
      </w:hyperlink>
      <w:r>
        <w:rPr>
          <w:lang w:val="id-ID"/>
        </w:rPr>
        <w:t xml:space="preserve"> </w:t>
      </w:r>
      <w:r>
        <w:rPr>
          <w:rStyle w:val="ref-url"/>
          <w:lang w:val="id-ID"/>
        </w:rPr>
        <w:t>(https://www.anthropic.com/news/claude-fable-5-mythos-5)</w:t>
      </w:r>
    </w:p>
    <w:p w14:paraId="72443976" w14:textId="77777777" w:rsidR="0060741B" w:rsidRDefault="0060741B">
      <w:pPr>
        <w:pStyle w:val="referensi-block"/>
        <w:rPr>
          <w:lang w:val="id-ID"/>
        </w:rPr>
      </w:pPr>
      <w:r>
        <w:rPr>
          <w:lang w:val="id-ID"/>
        </w:rPr>
        <w:t xml:space="preserve">[18] Mistral AI. (2026). </w:t>
      </w:r>
      <w:r>
        <w:rPr>
          <w:rStyle w:val="Emphasis"/>
          <w:lang w:val="id-ID"/>
        </w:rPr>
        <w:t>Ministral 3</w:t>
      </w:r>
      <w:r>
        <w:rPr>
          <w:lang w:val="id-ID"/>
        </w:rPr>
        <w:t xml:space="preserve">. arXiv: </w:t>
      </w:r>
      <w:hyperlink r:id="rId25" w:history="1">
        <w:r>
          <w:rPr>
            <w:rStyle w:val="Hyperlink"/>
            <w:lang w:val="id-ID"/>
          </w:rPr>
          <w:t>2601.08584</w:t>
        </w:r>
      </w:hyperlink>
      <w:r>
        <w:rPr>
          <w:lang w:val="id-ID"/>
        </w:rPr>
        <w:t xml:space="preserve"> </w:t>
      </w:r>
      <w:r>
        <w:rPr>
          <w:rStyle w:val="ref-url"/>
          <w:lang w:val="id-ID"/>
        </w:rPr>
        <w:t>(https://arxiv.org/abs/2601.08584)</w:t>
      </w:r>
    </w:p>
    <w:p w14:paraId="3E5D5828" w14:textId="77777777" w:rsidR="0060741B" w:rsidRDefault="0060741B">
      <w:pPr>
        <w:pStyle w:val="referensi-block"/>
        <w:rPr>
          <w:lang w:val="id-ID"/>
        </w:rPr>
      </w:pPr>
      <w:r>
        <w:rPr>
          <w:lang w:val="id-ID"/>
        </w:rPr>
        <w:t xml:space="preserve">[19] Lin, T., et al. (2021). </w:t>
      </w:r>
      <w:r>
        <w:rPr>
          <w:rStyle w:val="Emphasis"/>
          <w:lang w:val="id-ID"/>
        </w:rPr>
        <w:t>A Survey of Transformers</w:t>
      </w:r>
      <w:r>
        <w:rPr>
          <w:lang w:val="id-ID"/>
        </w:rPr>
        <w:t xml:space="preserve">. arXiv: </w:t>
      </w:r>
      <w:hyperlink r:id="rId26" w:history="1">
        <w:r>
          <w:rPr>
            <w:rStyle w:val="Hyperlink"/>
            <w:lang w:val="id-ID"/>
          </w:rPr>
          <w:t>2106.04554</w:t>
        </w:r>
      </w:hyperlink>
      <w:r>
        <w:rPr>
          <w:lang w:val="id-ID"/>
        </w:rPr>
        <w:t xml:space="preserve"> </w:t>
      </w:r>
      <w:r>
        <w:rPr>
          <w:rStyle w:val="ref-url"/>
          <w:lang w:val="id-ID"/>
        </w:rPr>
        <w:t>(https://arxiv.org/abs/2106.04554)</w:t>
      </w:r>
    </w:p>
    <w:p w14:paraId="1E0BCCC7" w14:textId="77777777" w:rsidR="0060741B" w:rsidRDefault="0060741B">
      <w:pPr>
        <w:pStyle w:val="Heading3"/>
        <w:rPr>
          <w:rFonts w:eastAsia="Times New Roman"/>
          <w:lang w:val="id-ID"/>
        </w:rPr>
      </w:pPr>
      <w:r>
        <w:rPr>
          <w:rFonts w:eastAsia="Times New Roman"/>
          <w:lang w:val="id-ID"/>
        </w:rPr>
        <w:t>Referensi Pendukung</w:t>
      </w:r>
    </w:p>
    <w:p w14:paraId="45BBA464" w14:textId="77777777" w:rsidR="0060741B" w:rsidRDefault="0060741B">
      <w:pPr>
        <w:pStyle w:val="referensi-block"/>
        <w:rPr>
          <w:lang w:val="id-ID"/>
        </w:rPr>
      </w:pPr>
      <w:r>
        <w:rPr>
          <w:lang w:val="id-ID"/>
        </w:rPr>
        <w:t xml:space="preserve">[20] Meta AI. </w:t>
      </w:r>
      <w:r>
        <w:rPr>
          <w:rStyle w:val="Emphasis"/>
          <w:lang w:val="id-ID"/>
        </w:rPr>
        <w:t>Llama 4 Model Card</w:t>
      </w:r>
      <w:r>
        <w:rPr>
          <w:lang w:val="id-ID"/>
        </w:rPr>
        <w:t xml:space="preserve">. </w:t>
      </w:r>
      <w:hyperlink r:id="rId27" w:history="1">
        <w:r>
          <w:rPr>
            <w:rStyle w:val="Hyperlink"/>
            <w:lang w:val="id-ID"/>
          </w:rPr>
          <w:t>GitHub</w:t>
        </w:r>
      </w:hyperlink>
      <w:r>
        <w:rPr>
          <w:lang w:val="id-ID"/>
        </w:rPr>
        <w:t xml:space="preserve"> </w:t>
      </w:r>
      <w:r>
        <w:rPr>
          <w:rStyle w:val="ref-url"/>
          <w:lang w:val="id-ID"/>
        </w:rPr>
        <w:t>(https://github.com/meta-llama/llama-models/blob/main/models/llama4/MODEL_CARD.md)</w:t>
      </w:r>
    </w:p>
    <w:p w14:paraId="4A9E6FB6" w14:textId="77777777" w:rsidR="0060741B" w:rsidRDefault="0060741B">
      <w:pPr>
        <w:pStyle w:val="referensi-block"/>
        <w:rPr>
          <w:lang w:val="id-ID"/>
        </w:rPr>
      </w:pPr>
      <w:r>
        <w:rPr>
          <w:lang w:val="id-ID"/>
        </w:rPr>
        <w:t xml:space="preserve">[21] Qwen Team. </w:t>
      </w:r>
      <w:r>
        <w:rPr>
          <w:rStyle w:val="Emphasis"/>
          <w:lang w:val="id-ID"/>
        </w:rPr>
        <w:t>Qwen3.6 Release Blog</w:t>
      </w:r>
      <w:r>
        <w:rPr>
          <w:lang w:val="id-ID"/>
        </w:rPr>
        <w:t xml:space="preserve">. </w:t>
      </w:r>
      <w:hyperlink r:id="rId28" w:history="1">
        <w:r>
          <w:rPr>
            <w:rStyle w:val="Hyperlink"/>
            <w:lang w:val="id-ID"/>
          </w:rPr>
          <w:t>qwen.ai</w:t>
        </w:r>
      </w:hyperlink>
      <w:r>
        <w:rPr>
          <w:lang w:val="id-ID"/>
        </w:rPr>
        <w:t xml:space="preserve"> </w:t>
      </w:r>
      <w:r>
        <w:rPr>
          <w:rStyle w:val="ref-url"/>
          <w:lang w:val="id-ID"/>
        </w:rPr>
        <w:t>(https://qwen.ai/blog?id=qwen3.6-27b)</w:t>
      </w:r>
    </w:p>
    <w:p w14:paraId="3B307BB9" w14:textId="77777777" w:rsidR="0060741B" w:rsidRDefault="0060741B">
      <w:pPr>
        <w:pStyle w:val="referensi-block"/>
        <w:rPr>
          <w:lang w:val="id-ID"/>
        </w:rPr>
      </w:pPr>
      <w:r>
        <w:rPr>
          <w:lang w:val="id-ID"/>
        </w:rPr>
        <w:lastRenderedPageBreak/>
        <w:t xml:space="preserve">[22] Ollama. </w:t>
      </w:r>
      <w:r>
        <w:rPr>
          <w:rStyle w:val="Emphasis"/>
          <w:lang w:val="id-ID"/>
        </w:rPr>
        <w:t>GitHub Repository</w:t>
      </w:r>
      <w:r>
        <w:rPr>
          <w:lang w:val="id-ID"/>
        </w:rPr>
        <w:t xml:space="preserve">. </w:t>
      </w:r>
      <w:hyperlink r:id="rId29" w:history="1">
        <w:r>
          <w:rPr>
            <w:rStyle w:val="Hyperlink"/>
            <w:lang w:val="id-ID"/>
          </w:rPr>
          <w:t>github.com/ollama/ollama</w:t>
        </w:r>
      </w:hyperlink>
      <w:r>
        <w:rPr>
          <w:lang w:val="id-ID"/>
        </w:rPr>
        <w:t xml:space="preserve"> </w:t>
      </w:r>
      <w:r>
        <w:rPr>
          <w:rStyle w:val="ref-url"/>
          <w:lang w:val="id-ID"/>
        </w:rPr>
        <w:t>(https://github.com/ollama/ollama)</w:t>
      </w:r>
    </w:p>
    <w:p w14:paraId="4E07438B" w14:textId="77777777" w:rsidR="0060741B" w:rsidRDefault="0060741B">
      <w:pPr>
        <w:pStyle w:val="referensi-block"/>
        <w:rPr>
          <w:lang w:val="id-ID"/>
        </w:rPr>
      </w:pPr>
      <w:r>
        <w:rPr>
          <w:lang w:val="id-ID"/>
        </w:rPr>
        <w:t xml:space="preserve">[23] ggerganov. </w:t>
      </w:r>
      <w:r>
        <w:rPr>
          <w:rStyle w:val="Emphasis"/>
          <w:lang w:val="id-ID"/>
        </w:rPr>
        <w:t>llama.cpp</w:t>
      </w:r>
      <w:r>
        <w:rPr>
          <w:lang w:val="id-ID"/>
        </w:rPr>
        <w:t xml:space="preserve">. </w:t>
      </w:r>
      <w:hyperlink r:id="rId30" w:history="1">
        <w:r>
          <w:rPr>
            <w:rStyle w:val="Hyperlink"/>
            <w:lang w:val="id-ID"/>
          </w:rPr>
          <w:t>github.com/ggerganov/llama.cpp</w:t>
        </w:r>
      </w:hyperlink>
      <w:r>
        <w:rPr>
          <w:lang w:val="id-ID"/>
        </w:rPr>
        <w:t xml:space="preserve"> </w:t>
      </w:r>
      <w:r>
        <w:rPr>
          <w:rStyle w:val="ref-url"/>
          <w:lang w:val="id-ID"/>
        </w:rPr>
        <w:t>(https://github.com/ggerganov/llama.cpp)</w:t>
      </w:r>
    </w:p>
    <w:p w14:paraId="07B71573" w14:textId="77777777" w:rsidR="0060741B" w:rsidRDefault="0060741B">
      <w:pPr>
        <w:pStyle w:val="referensi-block"/>
        <w:rPr>
          <w:lang w:val="id-ID"/>
        </w:rPr>
      </w:pPr>
      <w:r>
        <w:rPr>
          <w:lang w:val="id-ID"/>
        </w:rPr>
        <w:t xml:space="preserve">[24] LMSYS Chatbot Arena. </w:t>
      </w:r>
      <w:r>
        <w:rPr>
          <w:rStyle w:val="Emphasis"/>
          <w:lang w:val="id-ID"/>
        </w:rPr>
        <w:t>Leaderboard</w:t>
      </w:r>
      <w:r>
        <w:rPr>
          <w:lang w:val="id-ID"/>
        </w:rPr>
        <w:t xml:space="preserve">. </w:t>
      </w:r>
      <w:hyperlink r:id="rId31" w:history="1">
        <w:r>
          <w:rPr>
            <w:rStyle w:val="Hyperlink"/>
            <w:lang w:val="id-ID"/>
          </w:rPr>
          <w:t>lmarena.ai</w:t>
        </w:r>
      </w:hyperlink>
      <w:r>
        <w:rPr>
          <w:lang w:val="id-ID"/>
        </w:rPr>
        <w:t xml:space="preserve"> </w:t>
      </w:r>
      <w:r>
        <w:rPr>
          <w:rStyle w:val="ref-url"/>
          <w:lang w:val="id-ID"/>
        </w:rPr>
        <w:t>(https://lmarena.ai)</w:t>
      </w:r>
    </w:p>
    <w:p w14:paraId="15BE8A1D" w14:textId="77777777" w:rsidR="0060741B" w:rsidRDefault="0060741B">
      <w:pPr>
        <w:pStyle w:val="referensi-block"/>
        <w:rPr>
          <w:lang w:val="id-ID"/>
        </w:rPr>
      </w:pPr>
      <w:r>
        <w:rPr>
          <w:lang w:val="id-ID"/>
        </w:rPr>
        <w:t xml:space="preserve">[25] Hugging Face. </w:t>
      </w:r>
      <w:r>
        <w:rPr>
          <w:rStyle w:val="Emphasis"/>
          <w:lang w:val="id-ID"/>
        </w:rPr>
        <w:t>Open LLM Leaderboard</w:t>
      </w:r>
      <w:r>
        <w:rPr>
          <w:lang w:val="id-ID"/>
        </w:rPr>
        <w:t xml:space="preserve">. </w:t>
      </w:r>
      <w:hyperlink r:id="rId32" w:history="1">
        <w:r>
          <w:rPr>
            <w:rStyle w:val="Hyperlink"/>
            <w:lang w:val="id-ID"/>
          </w:rPr>
          <w:t>huggingface.co</w:t>
        </w:r>
      </w:hyperlink>
      <w:r>
        <w:rPr>
          <w:lang w:val="id-ID"/>
        </w:rPr>
        <w:t xml:space="preserve"> </w:t>
      </w:r>
      <w:r>
        <w:rPr>
          <w:rStyle w:val="ref-url"/>
          <w:lang w:val="id-ID"/>
        </w:rPr>
        <w:t>(https://huggingface.co/spaces/open-llm-leaderboard/open_llm_leaderboard)</w:t>
      </w:r>
    </w:p>
    <w:p w14:paraId="49C529E4" w14:textId="77777777" w:rsidR="0060741B" w:rsidRDefault="0060741B">
      <w:pPr>
        <w:pStyle w:val="referensi-block"/>
        <w:rPr>
          <w:lang w:val="id-ID"/>
        </w:rPr>
      </w:pPr>
      <w:r>
        <w:rPr>
          <w:lang w:val="id-ID"/>
        </w:rPr>
        <w:t xml:space="preserve">[26] Qwen Team. </w:t>
      </w:r>
      <w:r>
        <w:rPr>
          <w:rStyle w:val="Emphasis"/>
          <w:lang w:val="id-ID"/>
        </w:rPr>
        <w:t>Qwen3.7: The Agent Frontier</w:t>
      </w:r>
      <w:r>
        <w:rPr>
          <w:lang w:val="id-ID"/>
        </w:rPr>
        <w:t xml:space="preserve">. </w:t>
      </w:r>
      <w:hyperlink r:id="rId33" w:history="1">
        <w:r>
          <w:rPr>
            <w:rStyle w:val="Hyperlink"/>
            <w:lang w:val="id-ID"/>
          </w:rPr>
          <w:t>qwen.ai</w:t>
        </w:r>
      </w:hyperlink>
      <w:r>
        <w:rPr>
          <w:lang w:val="id-ID"/>
        </w:rPr>
        <w:t xml:space="preserve"> </w:t>
      </w:r>
      <w:r>
        <w:rPr>
          <w:rStyle w:val="ref-url"/>
          <w:lang w:val="id-ID"/>
        </w:rPr>
        <w:t>(https://qwen.ai/blog?id=qwen3.7)</w:t>
      </w:r>
    </w:p>
    <w:p w14:paraId="2BE4E1E0" w14:textId="77777777" w:rsidR="0060741B" w:rsidRDefault="0060741B">
      <w:pPr>
        <w:pStyle w:val="referensi-block"/>
        <w:rPr>
          <w:lang w:val="id-ID"/>
        </w:rPr>
      </w:pPr>
      <w:r>
        <w:rPr>
          <w:lang w:val="id-ID"/>
        </w:rPr>
        <w:t xml:space="preserve">[27] DeepSeek. </w:t>
      </w:r>
      <w:r>
        <w:rPr>
          <w:rStyle w:val="Emphasis"/>
          <w:lang w:val="id-ID"/>
        </w:rPr>
        <w:t>DeepSeek V4 Preview Release</w:t>
      </w:r>
      <w:r>
        <w:rPr>
          <w:lang w:val="id-ID"/>
        </w:rPr>
        <w:t xml:space="preserve">. </w:t>
      </w:r>
      <w:hyperlink r:id="rId34" w:history="1">
        <w:r>
          <w:rPr>
            <w:rStyle w:val="Hyperlink"/>
            <w:lang w:val="id-ID"/>
          </w:rPr>
          <w:t>api-docs.deepseek.com</w:t>
        </w:r>
      </w:hyperlink>
      <w:r>
        <w:rPr>
          <w:lang w:val="id-ID"/>
        </w:rPr>
        <w:t xml:space="preserve"> </w:t>
      </w:r>
      <w:r>
        <w:rPr>
          <w:rStyle w:val="ref-url"/>
          <w:lang w:val="id-ID"/>
        </w:rPr>
        <w:t>(https://api-docs.deepseek.com/news/news260424)</w:t>
      </w:r>
    </w:p>
    <w:p w14:paraId="06BA243F" w14:textId="77777777" w:rsidR="0060741B" w:rsidRDefault="0060741B">
      <w:pPr>
        <w:divId w:val="2138183617"/>
        <w:rPr>
          <w:rFonts w:eastAsia="Times New Roman"/>
          <w:lang w:val="id-ID"/>
        </w:rPr>
      </w:pPr>
      <w:r>
        <w:rPr>
          <w:rStyle w:val="opener-num"/>
          <w:rFonts w:eastAsia="Times New Roman"/>
          <w:lang w:val="id-ID"/>
        </w:rPr>
        <w:t>1.2</w:t>
      </w:r>
    </w:p>
    <w:p w14:paraId="2E0D3E82" w14:textId="77777777" w:rsidR="0060741B" w:rsidRDefault="0060741B">
      <w:pPr>
        <w:pStyle w:val="Heading1"/>
        <w:divId w:val="2138183617"/>
        <w:rPr>
          <w:rFonts w:eastAsia="Times New Roman"/>
          <w:lang w:val="id-ID"/>
        </w:rPr>
      </w:pPr>
      <w:r>
        <w:rPr>
          <w:rFonts w:eastAsia="Times New Roman"/>
          <w:lang w:val="id-ID"/>
        </w:rPr>
        <w:t>Bab 1.2: Anatomi Model (Weights &amp; Biases)</w:t>
      </w:r>
    </w:p>
    <w:p w14:paraId="4D23CEDA" w14:textId="77777777" w:rsidR="0060741B" w:rsidRDefault="00000000">
      <w:pPr>
        <w:divId w:val="2138183617"/>
        <w:rPr>
          <w:rFonts w:eastAsia="Times New Roman"/>
          <w:lang w:val="id-ID"/>
        </w:rPr>
      </w:pPr>
      <w:r>
        <w:rPr>
          <w:rFonts w:eastAsia="Times New Roman"/>
          <w:lang w:val="id-ID"/>
        </w:rPr>
        <w:pict w14:anchorId="764273C7">
          <v:rect id="_x0000_i1052" style="width:0;height:1.5pt" o:hralign="center" o:hrstd="t" o:hr="t" fillcolor="#a0a0a0" stroked="f"/>
        </w:pict>
      </w:r>
    </w:p>
    <w:p w14:paraId="71C361ED" w14:textId="77777777" w:rsidR="0060741B" w:rsidRDefault="0060741B">
      <w:pPr>
        <w:pStyle w:val="NormalWeb"/>
        <w:ind w:left="720" w:right="720"/>
        <w:divId w:val="1293169516"/>
        <w:rPr>
          <w:lang w:val="id-ID"/>
        </w:rPr>
      </w:pPr>
      <w:r>
        <w:rPr>
          <w:lang w:val="id-ID"/>
        </w:rPr>
        <w:t xml:space="preserve">Apa yang sebenarnya ada di dalam file model 7B, 14B, atau 70B yang Anda unduh? Bukan sihir, tetapi miliaran angka floating-point yang tersusun dalam matriks raksasa, hasil </w:t>
      </w:r>
      <w:r>
        <w:rPr>
          <w:lang w:val="id-ID"/>
        </w:rPr>
        <w:lastRenderedPageBreak/>
        <w:t>dari triliunan operasi matematika selama pelatihan.</w:t>
      </w:r>
    </w:p>
    <w:p w14:paraId="6F90AE0A" w14:textId="77777777" w:rsidR="0060741B" w:rsidRDefault="00000000">
      <w:pPr>
        <w:rPr>
          <w:rFonts w:eastAsia="Times New Roman"/>
          <w:lang w:val="id-ID"/>
        </w:rPr>
      </w:pPr>
      <w:r>
        <w:rPr>
          <w:rFonts w:eastAsia="Times New Roman"/>
          <w:lang w:val="id-ID"/>
        </w:rPr>
        <w:pict w14:anchorId="6E60A209">
          <v:rect id="_x0000_i1053" style="width:0;height:1.5pt" o:hralign="center" o:hrstd="t" o:hr="t" fillcolor="#a0a0a0" stroked="f"/>
        </w:pict>
      </w:r>
    </w:p>
    <w:p w14:paraId="1C71BA09" w14:textId="77777777" w:rsidR="0060741B" w:rsidRDefault="0060741B">
      <w:pPr>
        <w:pStyle w:val="Heading2"/>
        <w:rPr>
          <w:rFonts w:eastAsia="Times New Roman"/>
          <w:lang w:val="id-ID"/>
        </w:rPr>
      </w:pPr>
      <w:r>
        <w:rPr>
          <w:rFonts w:eastAsia="Times New Roman"/>
          <w:lang w:val="id-ID"/>
        </w:rPr>
        <w:t>1. Tujuan Sub-Bab</w:t>
      </w:r>
    </w:p>
    <w:p w14:paraId="51FA9D3F" w14:textId="77777777" w:rsidR="0060741B" w:rsidRDefault="0060741B">
      <w:pPr>
        <w:pStyle w:val="NormalWeb"/>
        <w:rPr>
          <w:lang w:val="id-ID"/>
        </w:rPr>
      </w:pPr>
      <w:r>
        <w:rPr>
          <w:lang w:val="id-ID"/>
        </w:rPr>
        <w:t>Setelah membaca bab ini, Anda akan mampu:</w:t>
      </w:r>
    </w:p>
    <w:p w14:paraId="166F59A6" w14:textId="77777777" w:rsidR="0060741B" w:rsidRDefault="0060741B">
      <w:pPr>
        <w:numPr>
          <w:ilvl w:val="0"/>
          <w:numId w:val="9"/>
        </w:numPr>
        <w:spacing w:before="100" w:beforeAutospacing="1" w:after="100" w:afterAutospacing="1"/>
        <w:rPr>
          <w:rFonts w:eastAsia="Times New Roman"/>
          <w:lang w:val="id-ID"/>
        </w:rPr>
      </w:pPr>
      <w:r>
        <w:rPr>
          <w:rFonts w:eastAsia="Times New Roman"/>
          <w:lang w:val="id-ID"/>
        </w:rPr>
        <w:t>Menjelaskan apa itu parameter, weight, bias, dan tensor dalam konteks LLM</w:t>
      </w:r>
    </w:p>
    <w:p w14:paraId="48CEEE06" w14:textId="77777777" w:rsidR="0060741B" w:rsidRDefault="0060741B">
      <w:pPr>
        <w:numPr>
          <w:ilvl w:val="0"/>
          <w:numId w:val="9"/>
        </w:numPr>
        <w:spacing w:before="100" w:beforeAutospacing="1" w:after="100" w:afterAutospacing="1"/>
        <w:rPr>
          <w:rFonts w:eastAsia="Times New Roman"/>
          <w:lang w:val="id-ID"/>
        </w:rPr>
      </w:pPr>
      <w:r>
        <w:rPr>
          <w:rFonts w:eastAsia="Times New Roman"/>
          <w:lang w:val="id-ID"/>
        </w:rPr>
        <w:t>Menghitung jumlah parameter model berdasarkan konfigurasi lapisan yang diberikan</w:t>
      </w:r>
    </w:p>
    <w:p w14:paraId="458E4946" w14:textId="77777777" w:rsidR="0060741B" w:rsidRDefault="0060741B">
      <w:pPr>
        <w:numPr>
          <w:ilvl w:val="0"/>
          <w:numId w:val="9"/>
        </w:numPr>
        <w:spacing w:before="100" w:beforeAutospacing="1" w:after="100" w:afterAutospacing="1"/>
        <w:rPr>
          <w:rFonts w:eastAsia="Times New Roman"/>
          <w:lang w:val="id-ID"/>
        </w:rPr>
      </w:pPr>
      <w:r>
        <w:rPr>
          <w:rFonts w:eastAsia="Times New Roman"/>
          <w:lang w:val="id-ID"/>
        </w:rPr>
        <w:t>Membandingkan trade-off antara jumlah parameter, kebutuhan VRAM, kecepatan inferensi, dan kualitas output</w:t>
      </w:r>
    </w:p>
    <w:p w14:paraId="7E9DEE3F" w14:textId="77777777" w:rsidR="0060741B" w:rsidRDefault="0060741B">
      <w:pPr>
        <w:numPr>
          <w:ilvl w:val="0"/>
          <w:numId w:val="9"/>
        </w:numPr>
        <w:spacing w:before="100" w:beforeAutospacing="1" w:after="100" w:afterAutospacing="1"/>
        <w:rPr>
          <w:rFonts w:eastAsia="Times New Roman"/>
          <w:lang w:val="id-ID"/>
        </w:rPr>
      </w:pPr>
      <w:r>
        <w:rPr>
          <w:rFonts w:eastAsia="Times New Roman"/>
          <w:lang w:val="id-ID"/>
        </w:rPr>
        <w:t>Memilih ukuran model yang tepat berdasarkan infrastruktur dan kebutuhan tugas</w:t>
      </w:r>
    </w:p>
    <w:p w14:paraId="0BC9F5B4" w14:textId="77777777" w:rsidR="0060741B" w:rsidRDefault="00000000">
      <w:pPr>
        <w:rPr>
          <w:rFonts w:eastAsia="Times New Roman"/>
          <w:lang w:val="id-ID"/>
        </w:rPr>
      </w:pPr>
      <w:r>
        <w:rPr>
          <w:rFonts w:eastAsia="Times New Roman"/>
          <w:lang w:val="id-ID"/>
        </w:rPr>
        <w:pict w14:anchorId="0C352025">
          <v:rect id="_x0000_i1054" style="width:0;height:1.5pt" o:hralign="center" o:hrstd="t" o:hr="t" fillcolor="#a0a0a0" stroked="f"/>
        </w:pict>
      </w:r>
    </w:p>
    <w:p w14:paraId="5DE3B5F5" w14:textId="77777777" w:rsidR="0060741B" w:rsidRDefault="0060741B">
      <w:pPr>
        <w:pStyle w:val="Heading2"/>
        <w:rPr>
          <w:rFonts w:eastAsia="Times New Roman"/>
          <w:lang w:val="id-ID"/>
        </w:rPr>
      </w:pPr>
      <w:r>
        <w:rPr>
          <w:rFonts w:eastAsia="Times New Roman"/>
          <w:lang w:val="id-ID"/>
        </w:rPr>
        <w:t>2. Apa Itu Parameter?</w:t>
      </w:r>
    </w:p>
    <w:p w14:paraId="03C8615B" w14:textId="77777777" w:rsidR="0060741B" w:rsidRDefault="0060741B">
      <w:pPr>
        <w:pStyle w:val="Heading3"/>
        <w:rPr>
          <w:rFonts w:eastAsia="Times New Roman"/>
          <w:lang w:val="id-ID"/>
        </w:rPr>
      </w:pPr>
      <w:r>
        <w:rPr>
          <w:rFonts w:eastAsia="Times New Roman"/>
          <w:lang w:val="id-ID"/>
        </w:rPr>
        <w:t>Parameter sebagai Unit Pengetahuan</w:t>
      </w:r>
    </w:p>
    <w:p w14:paraId="394BA25F" w14:textId="77777777" w:rsidR="0060741B" w:rsidRDefault="0060741B">
      <w:pPr>
        <w:pStyle w:val="NormalWeb"/>
        <w:rPr>
          <w:lang w:val="id-ID"/>
        </w:rPr>
      </w:pPr>
      <w:r>
        <w:rPr>
          <w:lang w:val="id-ID"/>
        </w:rPr>
        <w:t xml:space="preserve">Setiap model bahasa besar — mulai dari GPT-2 yang mungil hingga DeepSeek V4 Pro yang raksasa — pada dasarnya adalah kumpulan angka. Angka-angka ini disebut </w:t>
      </w:r>
      <w:r>
        <w:rPr>
          <w:rStyle w:val="Strong"/>
          <w:lang w:val="id-ID"/>
        </w:rPr>
        <w:t>parameter</w:t>
      </w:r>
      <w:r>
        <w:rPr>
          <w:lang w:val="id-ID"/>
        </w:rPr>
        <w:t>, dan masing-masing menyimpan satu unit "pengetahuan" kecil yang diperoleh model selama proses pre-training. Dalam model 8B, terdapat 8 miliar angka individual. Dalam DeepSeek V4 Pro, angkanya mencapai 1,6 triliun. Seluruh kemampuan model — mulai dari memahami grammar hingga menjawab pertanyaan fisika kuantum — terkodekan dalam pola miliaran angka ini.</w:t>
      </w:r>
    </w:p>
    <w:p w14:paraId="25A0E6D6" w14:textId="77777777" w:rsidR="0060741B" w:rsidRDefault="0060741B">
      <w:pPr>
        <w:pStyle w:val="NormalWeb"/>
        <w:rPr>
          <w:lang w:val="id-ID"/>
        </w:rPr>
      </w:pPr>
      <w:r>
        <w:rPr>
          <w:lang w:val="id-ID"/>
        </w:rPr>
        <w:lastRenderedPageBreak/>
        <w:t xml:space="preserve">Parameter tidak disimpan sebagai angka yang berdiri sendiri. Mereka diorganisasikan ke dalam struktur bernama </w:t>
      </w:r>
      <w:r>
        <w:rPr>
          <w:rStyle w:val="Strong"/>
          <w:lang w:val="id-ID"/>
        </w:rPr>
        <w:t>tensor</w:t>
      </w:r>
      <w:r>
        <w:rPr>
          <w:lang w:val="id-ID"/>
        </w:rPr>
        <w:t xml:space="preserve"> — matriks multidimensi yang menjadi unit dasar komputasi di GPU. Satu lapisan attention, misalnya, menyimpan empat matriks besar (Query, Key, Value, Output), masing-masing berdimensi </w:t>
      </w:r>
      <w:r>
        <w:rPr>
          <w:rStyle w:val="HTMLCode"/>
          <w:lang w:val="id-ID"/>
        </w:rPr>
        <w:t>d_model × d_model</w:t>
      </w:r>
      <w:r>
        <w:rPr>
          <w:lang w:val="id-ID"/>
        </w:rPr>
        <w:t>. Untuk Llama-3 8B dengan d_model 4096, satu matriks proyeksi saja sudah berisi 16,7 juta angka. Tensor-tensor inilah yang menyebabkan file model berukuran puluhan gigabyte — setiap angka FP16 memakan 2 byte, dan ada miliaran angka di dalamnya.</w:t>
      </w:r>
    </w:p>
    <w:p w14:paraId="28C46ECB" w14:textId="77777777" w:rsidR="0060741B" w:rsidRDefault="0060741B">
      <w:pPr>
        <w:pStyle w:val="Heading3"/>
        <w:rPr>
          <w:rFonts w:eastAsia="Times New Roman"/>
          <w:lang w:val="id-ID"/>
        </w:rPr>
      </w:pPr>
      <w:r>
        <w:rPr>
          <w:rFonts w:eastAsia="Times New Roman"/>
          <w:lang w:val="id-ID"/>
        </w:rPr>
        <w:t>Presisi Numerik dan Dampaknya</w:t>
      </w:r>
    </w:p>
    <w:p w14:paraId="12DB2D6D" w14:textId="77777777" w:rsidR="0060741B" w:rsidRDefault="0060741B">
      <w:pPr>
        <w:pStyle w:val="NormalWeb"/>
        <w:rPr>
          <w:lang w:val="id-ID"/>
        </w:rPr>
      </w:pPr>
      <w:r>
        <w:rPr>
          <w:lang w:val="id-ID"/>
        </w:rPr>
        <w:t>Satu parameter dapat disimpan dalam berbagai tingkat presisi. FP32 (32-bit) menggunakan 4 byte per parameter dan memberikan presisi tertinggi. FP16 (16-bit) menggunakan 2 byte — cukup untuk sebagian besar kebutuhan inferensi. INT8 (8-bit) menggunakan 1 byte, dan INT4 (4-bit) hanya 0,5 byte. Setiap langkah ke bawah dalam presisi mengompres ukuran model hingga setengahnya: model 8B FP16 sebesar 16 GB dapat ditekan menjadi hanya 4 GB dalam INT4. Namun, presisi yang lebih rendah berarti informasi yang hilang — setiap parameter hanya menyimpan perkiraan dari nilai aslinya, bukan nilai eksaknya.</w:t>
      </w:r>
    </w:p>
    <w:p w14:paraId="7D6A739A" w14:textId="77777777" w:rsidR="0060741B" w:rsidRDefault="0060741B">
      <w:pPr>
        <w:pStyle w:val="NormalWeb"/>
        <w:rPr>
          <w:lang w:val="id-ID"/>
        </w:rPr>
      </w:pPr>
      <w:r>
        <w:rPr>
          <w:lang w:val="id-ID"/>
        </w:rPr>
        <w:t>Pemilihan presisi bukan hanya soal ukuran file. Parameter tidak hanya disimpan di disk — mereka dimuat ke VRAM dan dioperasikan secara matriks selama inferensi. Bandwidth memori GPU — seberapa cepat data bisa dipindahkan dari VRAM ke unit komputasi — menjadi faktor penentu kecepatan. Model INT4 tidak hanya memakan lebih sedikit VRAM, tetapi juga bisa diproses lebih cepat karena lebih sedikit data yang perlu ditransfer per langkah komputasi.</w:t>
      </w:r>
    </w:p>
    <w:p w14:paraId="77E1E64F" w14:textId="77777777" w:rsidR="0060741B" w:rsidRDefault="0060741B">
      <w:pPr>
        <w:pStyle w:val="Heading3"/>
        <w:rPr>
          <w:rFonts w:eastAsia="Times New Roman"/>
          <w:lang w:val="id-ID"/>
        </w:rPr>
      </w:pPr>
      <w:r>
        <w:rPr>
          <w:rFonts w:eastAsia="Times New Roman"/>
          <w:lang w:val="id-ID"/>
        </w:rPr>
        <w:t>Analogi dengan Otak Manusia</w:t>
      </w:r>
    </w:p>
    <w:p w14:paraId="304D5F35" w14:textId="77777777" w:rsidR="0060741B" w:rsidRDefault="0060741B">
      <w:pPr>
        <w:pStyle w:val="NormalWeb"/>
        <w:rPr>
          <w:lang w:val="id-ID"/>
        </w:rPr>
      </w:pPr>
      <w:r>
        <w:rPr>
          <w:lang w:val="id-ID"/>
        </w:rPr>
        <w:lastRenderedPageBreak/>
        <w:t>Perbandingan yang sering muncul adalah antara parameter LLM dan sinapsis otak. Otak manusia memiliki sekitar 100 triliun sinapsis — koneksi antar neuron yang menyimpan memori dan pengetahuan. Model 70B dengan 70 miliar parameter kalah jumlah tiga kali lipat. Namun, perbandingan ini menyesatkan jika dibawa terlalu jauh. Sinapsis biologis bekerja secara paralel, analog, dan plastis — mereka berubah seiring waktu. Parameter LLM bersifat digital, deterministik, dan statis setelah training selesai. "Pengetahuan" dalam LLM tidak tersimpan di satu parameter tertentu, melainkan dalam pola interaksi antar parameter di seluruh jaringan.</w:t>
      </w:r>
    </w:p>
    <w:p w14:paraId="234A4D7F" w14:textId="77777777" w:rsidR="0060741B" w:rsidRDefault="0060741B">
      <w:pPr>
        <w:pStyle w:val="NormalWeb"/>
        <w:rPr>
          <w:lang w:val="id-ID"/>
        </w:rPr>
      </w:pPr>
      <w:r>
        <w:rPr>
          <w:lang w:val="id-ID"/>
        </w:rPr>
        <w:t>Istilah "weight" (bobot) dan "bias" berasal dari jaringan saraf tradisional. Weight menentukan kekuatan koneksi antara dua neuron — seberapa besar pengaruh output satu neuron terhadap neuron berikutnya. Bias memungkinkan sebuah neuron tetap aktif bahkan ketika semua inputnya nol. Dalam LLM modern, bias sudah jarang digunakan di lapisan dalam: Llama-3 8B misalnya hanya memiliki bias di LayerNorm, tidak di proyeksi attention maupun FFN. Parameter model modern hampir seluruhnya adalah weight.</w:t>
      </w:r>
    </w:p>
    <w:p w14:paraId="748BC16C" w14:textId="77777777" w:rsidR="0060741B" w:rsidRDefault="00000000">
      <w:pPr>
        <w:rPr>
          <w:rFonts w:eastAsia="Times New Roman"/>
          <w:lang w:val="id-ID"/>
        </w:rPr>
      </w:pPr>
      <w:r>
        <w:rPr>
          <w:rFonts w:eastAsia="Times New Roman"/>
          <w:lang w:val="id-ID"/>
        </w:rPr>
        <w:pict w14:anchorId="6D1EDC11">
          <v:rect id="_x0000_i1055" style="width:0;height:1.5pt" o:hralign="center" o:hrstd="t" o:hr="t" fillcolor="#a0a0a0" stroked="f"/>
        </w:pict>
      </w:r>
    </w:p>
    <w:p w14:paraId="30884698" w14:textId="77777777" w:rsidR="0060741B" w:rsidRDefault="0060741B">
      <w:pPr>
        <w:pStyle w:val="Heading2"/>
        <w:rPr>
          <w:rFonts w:eastAsia="Times New Roman"/>
          <w:lang w:val="id-ID"/>
        </w:rPr>
      </w:pPr>
      <w:r>
        <w:rPr>
          <w:rFonts w:eastAsia="Times New Roman"/>
          <w:lang w:val="id-ID"/>
        </w:rPr>
        <w:t>3. Arsitektur Satu Lapisan Transformer</w:t>
      </w:r>
    </w:p>
    <w:p w14:paraId="77090085" w14:textId="77777777" w:rsidR="0060741B" w:rsidRDefault="0060741B">
      <w:pPr>
        <w:pStyle w:val="Heading3"/>
        <w:rPr>
          <w:rFonts w:eastAsia="Times New Roman"/>
          <w:lang w:val="id-ID"/>
        </w:rPr>
      </w:pPr>
      <w:r>
        <w:rPr>
          <w:rFonts w:eastAsia="Times New Roman"/>
          <w:lang w:val="id-ID"/>
        </w:rPr>
        <w:t>Aliran Data dalam Satu Lapisan</w:t>
      </w:r>
    </w:p>
    <w:p w14:paraId="2F65DD36" w14:textId="77777777" w:rsidR="0060741B" w:rsidRDefault="0060741B">
      <w:pPr>
        <w:pStyle w:val="NormalWeb"/>
        <w:rPr>
          <w:lang w:val="id-ID"/>
        </w:rPr>
      </w:pPr>
      <w:r>
        <w:rPr>
          <w:lang w:val="id-ID"/>
        </w:rPr>
        <w:t xml:space="preserve">Satu lapisan Transformer terdiri dari dua sub-blok utama: </w:t>
      </w:r>
      <w:r>
        <w:rPr>
          <w:rStyle w:val="Strong"/>
          <w:lang w:val="id-ID"/>
        </w:rPr>
        <w:t>Self-Attention</w:t>
      </w:r>
      <w:r>
        <w:rPr>
          <w:lang w:val="id-ID"/>
        </w:rPr>
        <w:t xml:space="preserve"> dan </w:t>
      </w:r>
      <w:r>
        <w:rPr>
          <w:rStyle w:val="Strong"/>
          <w:lang w:val="id-ID"/>
        </w:rPr>
        <w:t>Feed-Forward Network (FFN)</w:t>
      </w:r>
      <w:r>
        <w:rPr>
          <w:lang w:val="id-ID"/>
        </w:rPr>
        <w:t xml:space="preserve">, dengan residual connection dan layer normalization yang mengapit keduanya. Data mengalir dalam urutan yang presisi: input masuk, melewati LayerNorm, memasuki blok Attention, hasilnya ditambahkan ke input asli (residual connection), </w:t>
      </w:r>
      <w:r>
        <w:rPr>
          <w:lang w:val="id-ID"/>
        </w:rPr>
        <w:lastRenderedPageBreak/>
        <w:t>kemudian melewati LayerNorm lagi, memasuki FFN, dan hasilnya kembali ditambahkan ke input sebelum lapisan berikutnya. Urutan ini bukan kebetulan — ini adalah hasil penelitian bertahun-tahun untuk menstabilkan training model yang sangat dalam.</w:t>
      </w:r>
    </w:p>
    <w:p w14:paraId="71E433DC" w14:textId="77777777" w:rsidR="0060741B" w:rsidRDefault="0060741B">
      <w:pPr>
        <w:pStyle w:val="NormalWeb"/>
        <w:rPr>
          <w:lang w:val="id-ID"/>
        </w:rPr>
      </w:pPr>
      <w:r>
        <w:rPr>
          <w:lang w:val="id-ID"/>
        </w:rPr>
        <w:t>Aliran ini diulang sebanyak L kali — 32 kali untuk Llama-3 8B, 80 kali untuk Llama-3 70B. Setiap lapisan memiliki parameter sendiri yang independen; tidak ada parameter yang dibagi antar lapisan. Artinya, model 70B tidak hanya memiliki lapisan yang lebih lebar, tetapi juga jauh lebih dalam — 80 lapisan berarti ada 80 kali kesempatan untuk memproses dan mentransformasi representasi token.</w:t>
      </w:r>
    </w:p>
    <w:p w14:paraId="5AA6778E" w14:textId="77777777" w:rsidR="0060741B" w:rsidRDefault="0060741B">
      <w:pPr>
        <w:pStyle w:val="Heading3"/>
        <w:rPr>
          <w:rFonts w:eastAsia="Times New Roman"/>
          <w:lang w:val="id-ID"/>
        </w:rPr>
      </w:pPr>
      <w:r>
        <w:rPr>
          <w:rFonts w:eastAsia="Times New Roman"/>
          <w:lang w:val="id-ID"/>
        </w:rPr>
        <w:t>Self-Attention: Jantung Pemahaman Konteks</w:t>
      </w:r>
    </w:p>
    <w:p w14:paraId="3F456D82" w14:textId="77777777" w:rsidR="0060741B" w:rsidRDefault="0060741B">
      <w:pPr>
        <w:pStyle w:val="NormalWeb"/>
        <w:rPr>
          <w:lang w:val="id-ID"/>
        </w:rPr>
      </w:pPr>
      <w:r>
        <w:rPr>
          <w:lang w:val="id-ID"/>
        </w:rPr>
        <w:t xml:space="preserve">Self-Attention menggunakan empat matriks proyeksi linear: </w:t>
      </w:r>
      <w:r>
        <w:rPr>
          <w:rStyle w:val="Strong"/>
          <w:lang w:val="id-ID"/>
        </w:rPr>
        <w:t>Query (Q)</w:t>
      </w:r>
      <w:r>
        <w:rPr>
          <w:lang w:val="id-ID"/>
        </w:rPr>
        <w:t xml:space="preserve"> , </w:t>
      </w:r>
      <w:r>
        <w:rPr>
          <w:rStyle w:val="Strong"/>
          <w:lang w:val="id-ID"/>
        </w:rPr>
        <w:t>Key (K)</w:t>
      </w:r>
      <w:r>
        <w:rPr>
          <w:lang w:val="id-ID"/>
        </w:rPr>
        <w:t xml:space="preserve"> , </w:t>
      </w:r>
      <w:r>
        <w:rPr>
          <w:rStyle w:val="Strong"/>
          <w:lang w:val="id-ID"/>
        </w:rPr>
        <w:t>Value (V)</w:t>
      </w:r>
      <w:r>
        <w:rPr>
          <w:lang w:val="id-ID"/>
        </w:rPr>
        <w:t xml:space="preserve"> , dan </w:t>
      </w:r>
      <w:r>
        <w:rPr>
          <w:rStyle w:val="Strong"/>
          <w:lang w:val="id-ID"/>
        </w:rPr>
        <w:t>Output (O)</w:t>
      </w:r>
      <w:r>
        <w:rPr>
          <w:lang w:val="id-ID"/>
        </w:rPr>
        <w:t xml:space="preserve"> . Masing-masing adalah matriks berdimensi </w:t>
      </w:r>
      <w:r>
        <w:rPr>
          <w:rStyle w:val="HTMLCode"/>
          <w:lang w:val="id-ID"/>
        </w:rPr>
        <w:t>d_model × d_model</w:t>
      </w:r>
      <w:r>
        <w:rPr>
          <w:lang w:val="id-ID"/>
        </w:rPr>
        <w:t>. Setiap token memancarkan Q yang "bertanya" token mana yang relevan; semua token lain menyediakan K sebagai "jawaban" — skor attention dihitung sebagai dot product Q·K, menghasilkan matriks sekuens × sekuens yang menunjukkan seberapa kuat setiap token harus memperhatikan token lainnya. V membawa konten aktual yang akan diambil, dan O menggabungkan hasil attention kembali ke dimensi asli.</w:t>
      </w:r>
    </w:p>
    <w:p w14:paraId="6586F5C8" w14:textId="77777777" w:rsidR="0060741B" w:rsidRDefault="0060741B">
      <w:pPr>
        <w:pStyle w:val="NormalWeb"/>
        <w:rPr>
          <w:lang w:val="id-ID"/>
        </w:rPr>
      </w:pPr>
      <w:r>
        <w:rPr>
          <w:lang w:val="id-ID"/>
        </w:rPr>
        <w:t xml:space="preserve">Pada arsitektur </w:t>
      </w:r>
      <w:r>
        <w:rPr>
          <w:rStyle w:val="Strong"/>
          <w:lang w:val="id-ID"/>
        </w:rPr>
        <w:t>Grouped Query Attention (GQA)</w:t>
      </w:r>
      <w:r>
        <w:rPr>
          <w:lang w:val="id-ID"/>
        </w:rPr>
        <w:t xml:space="preserve"> , jumlah head KV lebih sedikit dari head Q. Llama-3 8B memiliki 32 Q-head tetapi hanya 8 KV-head. Ini mengurangi parameter proyeksi K dan V hingga 75% tanpa penurunan kualitas yang signifikan — karena informasi yang sama (hubungan antar token) tidak memerlukan sebanyak itu head terpisah untuk direpresentasikan. GQA adalah inovasi yang diperkenalkan </w:t>
      </w:r>
      <w:r>
        <w:rPr>
          <w:lang w:val="id-ID"/>
        </w:rPr>
        <w:lastRenderedPageBreak/>
        <w:t>oleh Mistral 7B pada September 2023 dan kemudian diadopsi oleh semua model modern.</w:t>
      </w:r>
    </w:p>
    <w:p w14:paraId="058FE688" w14:textId="77777777" w:rsidR="0060741B" w:rsidRDefault="0060741B">
      <w:pPr>
        <w:pStyle w:val="Heading3"/>
        <w:rPr>
          <w:rFonts w:eastAsia="Times New Roman"/>
          <w:lang w:val="id-ID"/>
        </w:rPr>
      </w:pPr>
      <w:r>
        <w:rPr>
          <w:rFonts w:eastAsia="Times New Roman"/>
          <w:lang w:val="id-ID"/>
        </w:rPr>
        <w:t>Feed-Forward Network: Penyimpan Pengetahuan</w:t>
      </w:r>
    </w:p>
    <w:p w14:paraId="7C8B9FF5" w14:textId="77777777" w:rsidR="0060741B" w:rsidRDefault="0060741B">
      <w:pPr>
        <w:pStyle w:val="NormalWeb"/>
        <w:rPr>
          <w:lang w:val="id-ID"/>
        </w:rPr>
      </w:pPr>
      <w:r>
        <w:rPr>
          <w:lang w:val="id-ID"/>
        </w:rPr>
        <w:t xml:space="preserve">FFN menggunakan tiga proyeksi linear: </w:t>
      </w:r>
      <w:r>
        <w:rPr>
          <w:rStyle w:val="Strong"/>
          <w:lang w:val="id-ID"/>
        </w:rPr>
        <w:t>gate_proj</w:t>
      </w:r>
      <w:r>
        <w:rPr>
          <w:lang w:val="id-ID"/>
        </w:rPr>
        <w:t xml:space="preserve"> , </w:t>
      </w:r>
      <w:r>
        <w:rPr>
          <w:rStyle w:val="Strong"/>
          <w:lang w:val="id-ID"/>
        </w:rPr>
        <w:t>up_proj</w:t>
      </w:r>
      <w:r>
        <w:rPr>
          <w:lang w:val="id-ID"/>
        </w:rPr>
        <w:t xml:space="preserve"> , dan </w:t>
      </w:r>
      <w:r>
        <w:rPr>
          <w:rStyle w:val="Strong"/>
          <w:lang w:val="id-ID"/>
        </w:rPr>
        <w:t>down_proj</w:t>
      </w:r>
      <w:r>
        <w:rPr>
          <w:lang w:val="id-ID"/>
        </w:rPr>
        <w:t xml:space="preserve"> — masing-masing berdimensi </w:t>
      </w:r>
      <w:r>
        <w:rPr>
          <w:rStyle w:val="HTMLCode"/>
          <w:lang w:val="id-ID"/>
        </w:rPr>
        <w:t>d_model × ffn_dim</w:t>
      </w:r>
      <w:r>
        <w:rPr>
          <w:lang w:val="id-ID"/>
        </w:rPr>
        <w:t>. Dua proyeksi pertama (gate dan up) memproyeksikan representasi token ke dimensi yang jauh lebih tinggi — biasanya 3,5 hingga 4 kali d_model. Untuk Llama-3 8B, d_model=4096 diproyeksikan ke ffn_dim=14336. Hasil gate dan up dikalikan secara element-wise dengan aktivasi SwiGLU, menciptakan ruang fitur yang kaya di mana pengetahuan faktual dapat disimpan. Proyeksi ketiga (down) memampatkan kembali ke d_model agar bisa diproses oleh lapisan berikutnya.</w:t>
      </w:r>
    </w:p>
    <w:p w14:paraId="13846ED2" w14:textId="77777777" w:rsidR="0060741B" w:rsidRDefault="0060741B">
      <w:pPr>
        <w:pStyle w:val="NormalWeb"/>
        <w:rPr>
          <w:lang w:val="id-ID"/>
        </w:rPr>
      </w:pPr>
      <w:r>
        <w:rPr>
          <w:lang w:val="id-ID"/>
        </w:rPr>
        <w:t>Tiga proyeksi ini adalah penyumbang parameter terbesar dalam model. Pada Llama-3 8B, 64,7% dari seluruh parameter berada di FFN. FFN adalah tempat model menyimpan fakta: penelitian Meng et al. (2022) dalam "Locating and Editing Factual Associations in GPT" menunjukkan bahwa neuron tertentu di lapisan FFN aktif saat menjawab pertanyaan faktual — misalnya, neuron tertentu aktif saat model memproses "Ibu kota Indonesia adalah..." dan outputnya mengarah ke "Jakarta".</w:t>
      </w:r>
    </w:p>
    <w:p w14:paraId="5A9C28A8" w14:textId="77777777" w:rsidR="0060741B" w:rsidRDefault="0060741B">
      <w:pPr>
        <w:pStyle w:val="Heading3"/>
        <w:rPr>
          <w:rFonts w:eastAsia="Times New Roman"/>
          <w:lang w:val="id-ID"/>
        </w:rPr>
      </w:pPr>
      <w:r>
        <w:rPr>
          <w:rFonts w:eastAsia="Times New Roman"/>
          <w:lang w:val="id-ID"/>
        </w:rPr>
        <w:t>Komponen Pendukung yang Krusial</w:t>
      </w:r>
    </w:p>
    <w:p w14:paraId="33D0A1FA" w14:textId="77777777" w:rsidR="0060741B" w:rsidRDefault="0060741B">
      <w:pPr>
        <w:pStyle w:val="NormalWeb"/>
        <w:rPr>
          <w:lang w:val="id-ID"/>
        </w:rPr>
      </w:pPr>
      <w:r>
        <w:rPr>
          <w:rStyle w:val="Strong"/>
          <w:lang w:val="id-ID"/>
        </w:rPr>
        <w:t>LayerNorm</w:t>
      </w:r>
      <w:r>
        <w:rPr>
          <w:lang w:val="id-ID"/>
        </w:rPr>
        <w:t xml:space="preserve"> dan </w:t>
      </w:r>
      <w:r>
        <w:rPr>
          <w:rStyle w:val="Strong"/>
          <w:lang w:val="id-ID"/>
        </w:rPr>
        <w:t>Rotary Position Embedding (RoPE)</w:t>
      </w:r>
      <w:r>
        <w:rPr>
          <w:lang w:val="id-ID"/>
        </w:rPr>
        <w:t xml:space="preserve"> adalah komponen kecil tetapi esensial. LayerNorm menormalisasi distribusi aktivasi per token — memastikan mean mendekati 0 dan variance mendekati 1 — menggunakan dua parameter skalar (weight dan bias) per dimensi, total 2 × d_model per lapisan. Tanpa normalisasi ini, nilai aktivasi akan meledak atau menghilang secara </w:t>
      </w:r>
      <w:r>
        <w:rPr>
          <w:lang w:val="id-ID"/>
        </w:rPr>
        <w:lastRenderedPageBreak/>
        <w:t>eksponensial di lapisan dalam. RoPE adalah fungsi deterministik yang mengkodekan posisi token ke dalam vektor Q dan K — tanpa parameter yang dipelajari. RoPE memungkinkan model membedakan "kucing mengejar tikus" dari "tikus mengejar kucing" hanya berdasarkan posisi token.</w:t>
      </w:r>
    </w:p>
    <w:p w14:paraId="65E2D1B4" w14:textId="77777777" w:rsidR="0060741B" w:rsidRDefault="0060741B">
      <w:pPr>
        <w:pStyle w:val="NormalWeb"/>
        <w:rPr>
          <w:lang w:val="id-ID"/>
        </w:rPr>
      </w:pPr>
      <w:r>
        <w:rPr>
          <w:rStyle w:val="Strong"/>
          <w:lang w:val="id-ID"/>
        </w:rPr>
        <w:t>Residual connection</w:t>
      </w:r>
      <w:r>
        <w:rPr>
          <w:lang w:val="id-ID"/>
        </w:rPr>
        <w:t xml:space="preserve"> (skip connection) tidak memiliki parameter sama sekali — mereka hanya menjumlahkan input sub-blok dengan output-nya. Mekanisme yang tampak sederhana ini memungkinkan gradien mengalir langsung ke lapisan awal saat backpropagation, mengatasi masalah vanishing gradient yang membuat training model dengan lebih dari 30 lapisan praktis mustahil sebelum residual connection diperkenalkan. Tanpa residual connection, Transformer sedalam 80 lapisan seperti Llama-3 70B tidak akan bisa dilatih.</w:t>
      </w:r>
    </w:p>
    <w:p w14:paraId="4993D715" w14:textId="77777777" w:rsidR="0060741B" w:rsidRDefault="0060741B">
      <w:pPr>
        <w:pStyle w:val="NormalWeb"/>
        <w:rPr>
          <w:lang w:val="id-ID"/>
        </w:rPr>
      </w:pPr>
      <w:r>
        <w:rPr>
          <w:lang w:val="id-ID"/>
        </w:rPr>
        <w:t>Berikut adalah aliran data dalam satu lapisan Transformer, dari input token hingga output yang siap masuk ke lapisan berikutnya.</w:t>
      </w:r>
    </w:p>
    <w:p w14:paraId="47AF21A9" w14:textId="77777777" w:rsidR="0060741B" w:rsidRDefault="0060741B">
      <w:pPr>
        <w:divId w:val="1013844423"/>
        <w:rPr>
          <w:rFonts w:eastAsia="Times New Roman"/>
          <w:lang w:val="id-ID"/>
        </w:rPr>
      </w:pPr>
      <w:r>
        <w:rPr>
          <w:rFonts w:eastAsia="Times New Roman"/>
          <w:lang w:val="id-ID"/>
        </w:rPr>
        <w:t>graph TD Input[Input Token] --&gt; Emb[Embedding] Emb --&gt; Attn[Self-Attention] Attn --&gt; LN1[LayerNorm] LN1 --&gt; FFN[Feed-Forward] FFN --&gt; LN2[LayerNorm] LN2 --&gt; Output[Output ke Lapisan Berikutnya] subgraph Self-Attention Q[Query Projection] K[Key Projection] V[Value Projection] O[Output Projection] end subgraph FFN G[Gate Projection] U[Up Projection] D[Down Projection] end</w:t>
      </w:r>
    </w:p>
    <w:p w14:paraId="24AB32DA" w14:textId="77777777" w:rsidR="0060741B" w:rsidRDefault="0060741B">
      <w:pPr>
        <w:rPr>
          <w:rFonts w:eastAsia="Times New Roman"/>
          <w:lang w:val="id-ID"/>
        </w:rPr>
      </w:pPr>
      <w:r>
        <w:rPr>
          <w:rStyle w:val="fig-num"/>
          <w:rFonts w:eastAsia="Times New Roman"/>
          <w:lang w:val="id-ID"/>
        </w:rPr>
        <w:t>Gambar 1.2-1</w:t>
      </w:r>
      <w:r>
        <w:rPr>
          <w:rFonts w:eastAsia="Times New Roman"/>
          <w:lang w:val="id-ID"/>
        </w:rPr>
        <w:t>: Anatomi Satu Lapisan Transformer</w:t>
      </w:r>
    </w:p>
    <w:p w14:paraId="56CAA298" w14:textId="77777777" w:rsidR="0060741B" w:rsidRDefault="00000000">
      <w:pPr>
        <w:rPr>
          <w:rFonts w:eastAsia="Times New Roman"/>
          <w:lang w:val="id-ID"/>
        </w:rPr>
      </w:pPr>
      <w:r>
        <w:rPr>
          <w:rFonts w:eastAsia="Times New Roman"/>
          <w:lang w:val="id-ID"/>
        </w:rPr>
        <w:pict w14:anchorId="53ED73F5">
          <v:rect id="_x0000_i1056" style="width:0;height:1.5pt" o:hralign="center" o:hrstd="t" o:hr="t" fillcolor="#a0a0a0" stroked="f"/>
        </w:pict>
      </w:r>
    </w:p>
    <w:p w14:paraId="36CC9369" w14:textId="77777777" w:rsidR="0060741B" w:rsidRDefault="0060741B">
      <w:pPr>
        <w:pStyle w:val="Heading2"/>
        <w:rPr>
          <w:rFonts w:eastAsia="Times New Roman"/>
          <w:lang w:val="id-ID"/>
        </w:rPr>
      </w:pPr>
      <w:r>
        <w:rPr>
          <w:rFonts w:eastAsia="Times New Roman"/>
          <w:lang w:val="id-ID"/>
        </w:rPr>
        <w:t>4. Perhitungan Parameter per Ukuran Model</w:t>
      </w:r>
    </w:p>
    <w:p w14:paraId="613FF617" w14:textId="77777777" w:rsidR="0060741B" w:rsidRDefault="0060741B">
      <w:pPr>
        <w:pStyle w:val="Heading3"/>
        <w:rPr>
          <w:rFonts w:eastAsia="Times New Roman"/>
          <w:lang w:val="id-ID"/>
        </w:rPr>
      </w:pPr>
      <w:r>
        <w:rPr>
          <w:rFonts w:eastAsia="Times New Roman"/>
          <w:lang w:val="id-ID"/>
        </w:rPr>
        <w:t>Membongkar Llama-3 8B</w:t>
      </w:r>
    </w:p>
    <w:p w14:paraId="6DD0AD1D" w14:textId="77777777" w:rsidR="0060741B" w:rsidRDefault="0060741B">
      <w:pPr>
        <w:pStyle w:val="NormalWeb"/>
        <w:rPr>
          <w:lang w:val="id-ID"/>
        </w:rPr>
      </w:pPr>
      <w:r>
        <w:rPr>
          <w:lang w:val="id-ID"/>
        </w:rPr>
        <w:lastRenderedPageBreak/>
        <w:t>Llama-3 8B memiliki 32 lapisan, d_model=4096, FFN=14336, 32 head dengan GQA (8 KV head), dan vocabulary 128K. Total parameter: sekitar 8,03 miliar. Mari kita hitung dari komponen terkecil:</w:t>
      </w:r>
    </w:p>
    <w:p w14:paraId="798E2CCA" w14:textId="77777777" w:rsidR="0060741B" w:rsidRDefault="0060741B">
      <w:pPr>
        <w:numPr>
          <w:ilvl w:val="0"/>
          <w:numId w:val="10"/>
        </w:numPr>
        <w:spacing w:before="100" w:beforeAutospacing="1" w:after="100" w:afterAutospacing="1"/>
        <w:rPr>
          <w:rFonts w:eastAsia="Times New Roman"/>
          <w:lang w:val="id-ID"/>
        </w:rPr>
      </w:pPr>
      <w:r>
        <w:rPr>
          <w:rStyle w:val="Strong"/>
          <w:rFonts w:eastAsia="Times New Roman"/>
          <w:lang w:val="id-ID"/>
        </w:rPr>
        <w:t>Embedding:</w:t>
      </w:r>
      <w:r>
        <w:rPr>
          <w:rFonts w:eastAsia="Times New Roman"/>
          <w:lang w:val="id-ID"/>
        </w:rPr>
        <w:t xml:space="preserve"> vocab × d_model = 128.000 × 4096 = 524 juta parameter. Setiap token ID dipetakan ke vektor 4096 dimensi.</w:t>
      </w:r>
    </w:p>
    <w:p w14:paraId="5E5939F1" w14:textId="77777777" w:rsidR="0060741B" w:rsidRDefault="0060741B">
      <w:pPr>
        <w:numPr>
          <w:ilvl w:val="0"/>
          <w:numId w:val="10"/>
        </w:numPr>
        <w:spacing w:before="100" w:beforeAutospacing="1" w:after="100" w:afterAutospacing="1"/>
        <w:rPr>
          <w:rFonts w:eastAsia="Times New Roman"/>
          <w:lang w:val="id-ID"/>
        </w:rPr>
      </w:pPr>
      <w:r>
        <w:rPr>
          <w:rStyle w:val="Strong"/>
          <w:rFonts w:eastAsia="Times New Roman"/>
          <w:lang w:val="id-ID"/>
        </w:rPr>
        <w:t>Attention per layer:</w:t>
      </w:r>
      <w:r>
        <w:rPr>
          <w:rFonts w:eastAsia="Times New Roman"/>
          <w:lang w:val="id-ID"/>
        </w:rPr>
        <w:t xml:space="preserve"> Dengan GQA, proyeksi Q dan O penuh (4096²), tetapi K dan V hanya (8/32) × 4096². Total per layer: (2 + 2×0,25) × 4096² ≈ 65,5 juta. × 32 layer = 2,1 miliar.</w:t>
      </w:r>
    </w:p>
    <w:p w14:paraId="2010B66F" w14:textId="77777777" w:rsidR="0060741B" w:rsidRDefault="0060741B">
      <w:pPr>
        <w:numPr>
          <w:ilvl w:val="0"/>
          <w:numId w:val="10"/>
        </w:numPr>
        <w:spacing w:before="100" w:beforeAutospacing="1" w:after="100" w:afterAutospacing="1"/>
        <w:rPr>
          <w:rFonts w:eastAsia="Times New Roman"/>
          <w:lang w:val="id-ID"/>
        </w:rPr>
      </w:pPr>
      <w:r>
        <w:rPr>
          <w:rStyle w:val="Strong"/>
          <w:rFonts w:eastAsia="Times New Roman"/>
          <w:lang w:val="id-ID"/>
        </w:rPr>
        <w:t>FFN per layer:</w:t>
      </w:r>
      <w:r>
        <w:rPr>
          <w:rFonts w:eastAsia="Times New Roman"/>
          <w:lang w:val="id-ID"/>
        </w:rPr>
        <w:t xml:space="preserve"> 3 × d_model × ffn_dim = 3 × 4096 × 14336 ≈ 176 juta per layer. × 32 layer = 5,2 miliar.</w:t>
      </w:r>
    </w:p>
    <w:p w14:paraId="3C3378AC" w14:textId="77777777" w:rsidR="0060741B" w:rsidRDefault="0060741B">
      <w:pPr>
        <w:numPr>
          <w:ilvl w:val="0"/>
          <w:numId w:val="10"/>
        </w:numPr>
        <w:spacing w:before="100" w:beforeAutospacing="1" w:after="100" w:afterAutospacing="1"/>
        <w:rPr>
          <w:rFonts w:eastAsia="Times New Roman"/>
          <w:lang w:val="id-ID"/>
        </w:rPr>
      </w:pPr>
      <w:r>
        <w:rPr>
          <w:rStyle w:val="Strong"/>
          <w:rFonts w:eastAsia="Times New Roman"/>
          <w:lang w:val="id-ID"/>
        </w:rPr>
        <w:t>LayerNorm:</w:t>
      </w:r>
      <w:r>
        <w:rPr>
          <w:rFonts w:eastAsia="Times New Roman"/>
          <w:lang w:val="id-ID"/>
        </w:rPr>
        <w:t xml:space="preserve"> 2 × d_model × L = 2 × 4096 × 32 = 262.144 — dapat diabaikan.</w:t>
      </w:r>
    </w:p>
    <w:p w14:paraId="1DA928BE" w14:textId="77777777" w:rsidR="0060741B" w:rsidRDefault="0060741B">
      <w:pPr>
        <w:pStyle w:val="Heading3"/>
        <w:rPr>
          <w:rFonts w:eastAsia="Times New Roman"/>
          <w:lang w:val="id-ID"/>
        </w:rPr>
      </w:pPr>
      <w:r>
        <w:rPr>
          <w:rFonts w:eastAsia="Times New Roman"/>
          <w:lang w:val="id-ID"/>
        </w:rPr>
        <w:t>Mengapa Mistral 7B Lebih Kecil dari Llama-3 8B?</w:t>
      </w:r>
    </w:p>
    <w:p w14:paraId="7D8CB4B8" w14:textId="77777777" w:rsidR="0060741B" w:rsidRDefault="0060741B">
      <w:pPr>
        <w:pStyle w:val="NormalWeb"/>
        <w:rPr>
          <w:lang w:val="id-ID"/>
        </w:rPr>
      </w:pPr>
      <w:r>
        <w:rPr>
          <w:lang w:val="id-ID"/>
        </w:rPr>
        <w:t>Mistral 7B memiliki konfigurasi lapisan yang identik dengan Llama-3 8B: 32 lapis, d_model=4096, FFN=14336. Namun total parameternya hanya 7,24 miliar — sekitar 800 juta lebih kecil. Perbedaannya ada di dua tempat. Pertama, Mistral menggunakan GQA penuh: semua 8 head adalah KV head, tanpa head penuh. Kedua, vocabulary Mistral hanya 32K token — seperempat dari Llama-3. Ukuran embedding Mistral hanya 32K × 4096 = 131M, sementara Llama-3 memiliki 524M. Inilah alasan utama mengapa dua model dengan arsitektur identik memiliki ukuran berbeda: vocabulary yang lebih besar membutuhkan lebih banyak parameter embedding.</w:t>
      </w:r>
    </w:p>
    <w:p w14:paraId="19FE03C9" w14:textId="77777777" w:rsidR="0060741B" w:rsidRDefault="0060741B">
      <w:pPr>
        <w:pStyle w:val="Heading3"/>
        <w:rPr>
          <w:rFonts w:eastAsia="Times New Roman"/>
          <w:lang w:val="id-ID"/>
        </w:rPr>
      </w:pPr>
      <w:r>
        <w:rPr>
          <w:rFonts w:eastAsia="Times New Roman"/>
          <w:lang w:val="id-ID"/>
        </w:rPr>
        <w:t>Mengapa 70B Jauh Lebih Besar dari 8B?</w:t>
      </w:r>
    </w:p>
    <w:p w14:paraId="40E4031F" w14:textId="77777777" w:rsidR="0060741B" w:rsidRDefault="0060741B">
      <w:pPr>
        <w:pStyle w:val="NormalWeb"/>
        <w:rPr>
          <w:lang w:val="id-ID"/>
        </w:rPr>
      </w:pPr>
      <w:r>
        <w:rPr>
          <w:lang w:val="id-ID"/>
        </w:rPr>
        <w:t xml:space="preserve">Llama-3 70B: 80 lapis, d_model=8192, FFN=28672, 64 head dengan GQA (8 KV head), vocab 128K → ~70,6B </w:t>
      </w:r>
      <w:r>
        <w:rPr>
          <w:lang w:val="id-ID"/>
        </w:rPr>
        <w:lastRenderedPageBreak/>
        <w:t>parameter. Perhatikan pola skalanya: d_model naik 2× (4096 → 8192), jumlah lapisan naik 2,5× (32 → 80), tetapi total parameter melonjak ~9× (8B → 70B). Mengapa?</w:t>
      </w:r>
    </w:p>
    <w:p w14:paraId="06589295" w14:textId="77777777" w:rsidR="0060741B" w:rsidRDefault="0060741B">
      <w:pPr>
        <w:pStyle w:val="NormalWeb"/>
        <w:rPr>
          <w:lang w:val="id-ID"/>
        </w:rPr>
      </w:pPr>
      <w:r>
        <w:rPr>
          <w:lang w:val="id-ID"/>
        </w:rPr>
        <w:t xml:space="preserve">Parameter attention dan FFN tumbuh secara </w:t>
      </w:r>
      <w:r>
        <w:rPr>
          <w:rStyle w:val="Strong"/>
          <w:lang w:val="id-ID"/>
        </w:rPr>
        <w:t>kuadratik</w:t>
      </w:r>
      <w:r>
        <w:rPr>
          <w:lang w:val="id-ID"/>
        </w:rPr>
        <w:t xml:space="preserve"> terhadap d_model. Attention </w:t>
      </w:r>
      <w:r>
        <w:rPr>
          <w:rStyle w:val="HTMLCode"/>
          <w:rFonts w:ascii="Cambria Math" w:hAnsi="Cambria Math" w:cs="Cambria Math"/>
          <w:lang w:val="id-ID"/>
        </w:rPr>
        <w:t>∝</w:t>
      </w:r>
      <w:r>
        <w:rPr>
          <w:rStyle w:val="HTMLCode"/>
          <w:lang w:val="id-ID"/>
        </w:rPr>
        <w:t xml:space="preserve"> d²</w:t>
      </w:r>
      <w:r>
        <w:rPr>
          <w:lang w:val="id-ID"/>
        </w:rPr>
        <w:t xml:space="preserve"> per lapisan, FFN </w:t>
      </w:r>
      <w:r>
        <w:rPr>
          <w:rStyle w:val="HTMLCode"/>
          <w:rFonts w:ascii="Cambria Math" w:hAnsi="Cambria Math" w:cs="Cambria Math"/>
          <w:lang w:val="id-ID"/>
        </w:rPr>
        <w:t>∝</w:t>
      </w:r>
      <w:r>
        <w:rPr>
          <w:rStyle w:val="HTMLCode"/>
          <w:lang w:val="id-ID"/>
        </w:rPr>
        <w:t xml:space="preserve"> d × ffn_dim</w:t>
      </w:r>
      <w:r>
        <w:rPr>
          <w:lang w:val="id-ID"/>
        </w:rPr>
        <w:t xml:space="preserve"> per lapisan. Ketika d_model digandakan, parameter per lapisan naik 4×. Ketika jumlah lapisan juga naik, efeknya berlipat ganda. Embedding, sebaliknya, tumbuh linier (vocab × d_model) — sehingga proporsi embedding mengecil dari 6,5% pada 8B menjadi hanya 1,5% pada 70B. Distribusi parameter bergeser dari embedding-dominan ke FFN-dominan.</w:t>
      </w:r>
    </w:p>
    <w:p w14:paraId="0EFC1B33" w14:textId="77777777" w:rsidR="0060741B" w:rsidRDefault="0060741B">
      <w:pPr>
        <w:pStyle w:val="Heading3"/>
        <w:rPr>
          <w:rFonts w:eastAsia="Times New Roman"/>
          <w:lang w:val="id-ID"/>
        </w:rPr>
      </w:pPr>
      <w:r>
        <w:rPr>
          <w:rFonts w:eastAsia="Times New Roman"/>
          <w:lang w:val="id-ID"/>
        </w:rPr>
        <w:t>Model MoE: Parameter Raksasa, Komputasi Minimal</w:t>
      </w:r>
    </w:p>
    <w:p w14:paraId="78AC286C" w14:textId="77777777" w:rsidR="0060741B" w:rsidRDefault="0060741B">
      <w:pPr>
        <w:pStyle w:val="NormalWeb"/>
        <w:rPr>
          <w:lang w:val="id-ID"/>
        </w:rPr>
      </w:pPr>
      <w:r>
        <w:rPr>
          <w:lang w:val="id-ID"/>
        </w:rPr>
        <w:t xml:space="preserve">DeepSeek V4 Pro memiliki 1,6 triliun parameter total tetapi hanya 49 miliar aktif per token. Arsitektur Mixture-of-Experts (MoE) yang digunakan memiliki 256 expert dalam FFN — setiap token hanya mengaktifkan 9 dari 256+ expert (sparsity 3,1%). Rumus parameter MoE: </w:t>
      </w:r>
      <w:r>
        <w:rPr>
          <w:rStyle w:val="HTMLCode"/>
          <w:lang w:val="id-ID"/>
        </w:rPr>
        <w:t>P_total = P_dense + n_experts × P_expert_per_layer × L</w:t>
      </w:r>
      <w:r>
        <w:rPr>
          <w:lang w:val="id-ID"/>
        </w:rPr>
        <w:t xml:space="preserve">. Parameter aktif hanya </w:t>
      </w:r>
      <w:r>
        <w:rPr>
          <w:rStyle w:val="HTMLCode"/>
          <w:lang w:val="id-ID"/>
        </w:rPr>
        <w:t>P_dense + n_aktif × P_expert_per_layer × L</w:t>
      </w:r>
      <w:r>
        <w:rPr>
          <w:lang w:val="id-ID"/>
        </w:rPr>
        <w:t>.</w:t>
      </w:r>
    </w:p>
    <w:p w14:paraId="7F97C093" w14:textId="77777777" w:rsidR="0060741B" w:rsidRDefault="0060741B">
      <w:pPr>
        <w:pStyle w:val="NormalWeb"/>
        <w:rPr>
          <w:lang w:val="id-ID"/>
        </w:rPr>
      </w:pPr>
      <w:r>
        <w:rPr>
          <w:lang w:val="id-ID"/>
        </w:rPr>
        <w:t>Embedding (vocab × d_model = 128K × 8192 ≈ 1 miliar) dan attention tetap di-load penuh. Hanya expert FFN yang bisa di-</w:t>
      </w:r>
      <w:r>
        <w:rPr>
          <w:rStyle w:val="Emphasis"/>
          <w:lang w:val="id-ID"/>
        </w:rPr>
        <w:t>route</w:t>
      </w:r>
      <w:r>
        <w:rPr>
          <w:lang w:val="id-ID"/>
        </w:rPr>
        <w:t xml:space="preserve"> secara selektif. Inilah keajaiban MoE: model ini memberikan kualitas setara model 1,6T dengan kecepatan dan VRAM setara model 49B — karena hanya 49B parameter yang perlu dikomputasi per token. Semua parameter (1,6T) harus tetap di-load ke VRAM, tetapi hanya 49B yang aktif digunakan dalam setiap langkah.</w:t>
      </w:r>
    </w:p>
    <w:p w14:paraId="7BC3C5A7" w14:textId="77777777" w:rsidR="0060741B" w:rsidRDefault="0060741B">
      <w:pPr>
        <w:pStyle w:val="Heading3"/>
        <w:rPr>
          <w:rFonts w:eastAsia="Times New Roman"/>
          <w:lang w:val="id-ID"/>
        </w:rPr>
      </w:pPr>
      <w:r>
        <w:rPr>
          <w:rFonts w:eastAsia="Times New Roman"/>
          <w:lang w:val="id-ID"/>
        </w:rPr>
        <w:t>Rumus Universal</w:t>
      </w:r>
    </w:p>
    <w:p w14:paraId="20829A6C" w14:textId="77777777" w:rsidR="0060741B" w:rsidRDefault="0060741B">
      <w:pPr>
        <w:pStyle w:val="NormalWeb"/>
        <w:rPr>
          <w:lang w:val="id-ID"/>
        </w:rPr>
      </w:pPr>
      <w:r>
        <w:rPr>
          <w:lang w:val="id-ID"/>
        </w:rPr>
        <w:lastRenderedPageBreak/>
        <w:t>Untuk model dense (non-MoE), rumus umum menghitung parameter adalah:</w:t>
      </w:r>
    </w:p>
    <w:p w14:paraId="4D6AD35C" w14:textId="77777777" w:rsidR="0060741B" w:rsidRDefault="0060741B">
      <w:pPr>
        <w:pStyle w:val="HTMLPreformatted"/>
        <w:divId w:val="1557623104"/>
        <w:rPr>
          <w:lang w:val="id-ID"/>
        </w:rPr>
      </w:pPr>
      <w:r>
        <w:rPr>
          <w:rStyle w:val="HTMLCode"/>
          <w:lang w:val="id-ID"/>
        </w:rPr>
        <w:t>P = V·d + L·(4·d² + 3·d·ffn + 2·d)</w:t>
      </w:r>
    </w:p>
    <w:p w14:paraId="163B5E1F" w14:textId="77777777" w:rsidR="0060741B" w:rsidRDefault="0060741B">
      <w:pPr>
        <w:pStyle w:val="NormalWeb"/>
        <w:rPr>
          <w:lang w:val="id-ID"/>
        </w:rPr>
      </w:pPr>
      <w:r>
        <w:rPr>
          <w:lang w:val="id-ID"/>
        </w:rPr>
        <w:t>Di mana V = vocab size, d = d_model, ffn = ffn_dim, L = jumlah lapisan. Komponen: V·d untuk embedding, 4·d² untuk attention (Q, K, V, O dengan asumsi head penuh — jika GQA, koefisien ini berubah), 3·d·ffn untuk FFN (gate, up, down), dan 2·d untuk LayerNorm. Rumus ini memberikan estimasi dalam 1-2% dari parameter aktual. Deviasi kecil berasal dari bias (jika ada), pembulatan dimensi head, dan tied embedding (jika bobot embedding dan output layer digabung).</w:t>
      </w:r>
    </w:p>
    <w:p w14:paraId="7E967BBD" w14:textId="77777777" w:rsidR="0060741B" w:rsidRDefault="0060741B">
      <w:pPr>
        <w:pStyle w:val="table-label"/>
        <w:rPr>
          <w:lang w:val="id-ID"/>
        </w:rPr>
      </w:pPr>
      <w:r>
        <w:rPr>
          <w:lang w:val="id-ID"/>
        </w:rPr>
        <w:t>Tabel 1.4: Perbandingan Anatomi Model Populer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744"/>
        <w:gridCol w:w="788"/>
        <w:gridCol w:w="787"/>
        <w:gridCol w:w="512"/>
        <w:gridCol w:w="512"/>
        <w:gridCol w:w="633"/>
        <w:gridCol w:w="1056"/>
      </w:tblGrid>
      <w:tr w:rsidR="00BF2757" w14:paraId="649595F1" w14:textId="77777777">
        <w:trPr>
          <w:divId w:val="1343242912"/>
          <w:tblHeader/>
          <w:tblCellSpacing w:w="15" w:type="dxa"/>
        </w:trPr>
        <w:tc>
          <w:tcPr>
            <w:tcW w:w="0" w:type="auto"/>
            <w:vAlign w:val="center"/>
            <w:hideMark/>
          </w:tcPr>
          <w:p w14:paraId="6E15EF81"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5A920CCA" w14:textId="77777777" w:rsidR="0060741B" w:rsidRDefault="0060741B">
            <w:pPr>
              <w:jc w:val="center"/>
              <w:rPr>
                <w:rFonts w:eastAsia="Times New Roman"/>
                <w:b/>
                <w:bCs/>
              </w:rPr>
            </w:pPr>
            <w:r>
              <w:rPr>
                <w:rFonts w:eastAsia="Times New Roman"/>
                <w:b/>
                <w:bCs/>
              </w:rPr>
              <w:t>Lapisan</w:t>
            </w:r>
          </w:p>
        </w:tc>
        <w:tc>
          <w:tcPr>
            <w:tcW w:w="0" w:type="auto"/>
            <w:vAlign w:val="center"/>
            <w:hideMark/>
          </w:tcPr>
          <w:p w14:paraId="30019500" w14:textId="77777777" w:rsidR="0060741B" w:rsidRDefault="0060741B">
            <w:pPr>
              <w:jc w:val="center"/>
              <w:rPr>
                <w:rFonts w:eastAsia="Times New Roman"/>
                <w:b/>
                <w:bCs/>
              </w:rPr>
            </w:pPr>
            <w:r>
              <w:rPr>
                <w:rFonts w:eastAsia="Times New Roman"/>
                <w:b/>
                <w:bCs/>
              </w:rPr>
              <w:t>d_model</w:t>
            </w:r>
          </w:p>
        </w:tc>
        <w:tc>
          <w:tcPr>
            <w:tcW w:w="0" w:type="auto"/>
            <w:vAlign w:val="center"/>
            <w:hideMark/>
          </w:tcPr>
          <w:p w14:paraId="47BDDEE4" w14:textId="77777777" w:rsidR="0060741B" w:rsidRDefault="0060741B">
            <w:pPr>
              <w:jc w:val="center"/>
              <w:rPr>
                <w:rFonts w:eastAsia="Times New Roman"/>
                <w:b/>
                <w:bCs/>
              </w:rPr>
            </w:pPr>
            <w:r>
              <w:rPr>
                <w:rFonts w:eastAsia="Times New Roman"/>
                <w:b/>
                <w:bCs/>
              </w:rPr>
              <w:t>FFN dim</w:t>
            </w:r>
          </w:p>
        </w:tc>
        <w:tc>
          <w:tcPr>
            <w:tcW w:w="0" w:type="auto"/>
            <w:vAlign w:val="center"/>
            <w:hideMark/>
          </w:tcPr>
          <w:p w14:paraId="5A1CAC04" w14:textId="77777777" w:rsidR="0060741B" w:rsidRDefault="0060741B">
            <w:pPr>
              <w:jc w:val="center"/>
              <w:rPr>
                <w:rFonts w:eastAsia="Times New Roman"/>
                <w:b/>
                <w:bCs/>
              </w:rPr>
            </w:pPr>
            <w:r>
              <w:rPr>
                <w:rFonts w:eastAsia="Times New Roman"/>
                <w:b/>
                <w:bCs/>
              </w:rPr>
              <w:t>Head</w:t>
            </w:r>
          </w:p>
        </w:tc>
        <w:tc>
          <w:tcPr>
            <w:tcW w:w="0" w:type="auto"/>
            <w:vAlign w:val="center"/>
            <w:hideMark/>
          </w:tcPr>
          <w:p w14:paraId="18FFF178" w14:textId="77777777" w:rsidR="0060741B" w:rsidRDefault="0060741B">
            <w:pPr>
              <w:jc w:val="center"/>
              <w:rPr>
                <w:rFonts w:eastAsia="Times New Roman"/>
                <w:b/>
                <w:bCs/>
              </w:rPr>
            </w:pPr>
            <w:r>
              <w:rPr>
                <w:rFonts w:eastAsia="Times New Roman"/>
                <w:b/>
                <w:bCs/>
              </w:rPr>
              <w:t>GQA</w:t>
            </w:r>
          </w:p>
        </w:tc>
        <w:tc>
          <w:tcPr>
            <w:tcW w:w="0" w:type="auto"/>
            <w:vAlign w:val="center"/>
            <w:hideMark/>
          </w:tcPr>
          <w:p w14:paraId="2DDF3E2B" w14:textId="77777777" w:rsidR="0060741B" w:rsidRDefault="0060741B">
            <w:pPr>
              <w:jc w:val="center"/>
              <w:rPr>
                <w:rFonts w:eastAsia="Times New Roman"/>
                <w:b/>
                <w:bCs/>
              </w:rPr>
            </w:pPr>
            <w:r>
              <w:rPr>
                <w:rFonts w:eastAsia="Times New Roman"/>
                <w:b/>
                <w:bCs/>
              </w:rPr>
              <w:t>Total Param</w:t>
            </w:r>
          </w:p>
        </w:tc>
        <w:tc>
          <w:tcPr>
            <w:tcW w:w="0" w:type="auto"/>
            <w:vAlign w:val="center"/>
            <w:hideMark/>
          </w:tcPr>
          <w:p w14:paraId="6860CC96" w14:textId="77777777" w:rsidR="0060741B" w:rsidRDefault="0060741B">
            <w:pPr>
              <w:jc w:val="center"/>
              <w:rPr>
                <w:rFonts w:eastAsia="Times New Roman"/>
                <w:b/>
                <w:bCs/>
              </w:rPr>
            </w:pPr>
            <w:r>
              <w:rPr>
                <w:rFonts w:eastAsia="Times New Roman"/>
                <w:b/>
                <w:bCs/>
              </w:rPr>
              <w:t>Embedding %</w:t>
            </w:r>
          </w:p>
        </w:tc>
      </w:tr>
      <w:tr w:rsidR="00BF2757" w14:paraId="57329CD6" w14:textId="77777777">
        <w:trPr>
          <w:divId w:val="1343242912"/>
          <w:tblCellSpacing w:w="15" w:type="dxa"/>
        </w:trPr>
        <w:tc>
          <w:tcPr>
            <w:tcW w:w="0" w:type="auto"/>
            <w:vAlign w:val="center"/>
            <w:hideMark/>
          </w:tcPr>
          <w:p w14:paraId="59A63DA1" w14:textId="77777777" w:rsidR="0060741B" w:rsidRDefault="0060741B">
            <w:pPr>
              <w:rPr>
                <w:rFonts w:eastAsia="Times New Roman"/>
              </w:rPr>
            </w:pPr>
            <w:r>
              <w:rPr>
                <w:rFonts w:eastAsia="Times New Roman"/>
              </w:rPr>
              <w:t>Llama-3 8B</w:t>
            </w:r>
          </w:p>
        </w:tc>
        <w:tc>
          <w:tcPr>
            <w:tcW w:w="0" w:type="auto"/>
            <w:vAlign w:val="center"/>
            <w:hideMark/>
          </w:tcPr>
          <w:p w14:paraId="599725B9" w14:textId="77777777" w:rsidR="0060741B" w:rsidRDefault="0060741B">
            <w:pPr>
              <w:rPr>
                <w:rFonts w:eastAsia="Times New Roman"/>
              </w:rPr>
            </w:pPr>
            <w:r>
              <w:rPr>
                <w:rFonts w:eastAsia="Times New Roman"/>
              </w:rPr>
              <w:t>32</w:t>
            </w:r>
          </w:p>
        </w:tc>
        <w:tc>
          <w:tcPr>
            <w:tcW w:w="0" w:type="auto"/>
            <w:vAlign w:val="center"/>
            <w:hideMark/>
          </w:tcPr>
          <w:p w14:paraId="168F1B0D" w14:textId="77777777" w:rsidR="0060741B" w:rsidRDefault="0060741B">
            <w:pPr>
              <w:rPr>
                <w:rFonts w:eastAsia="Times New Roman"/>
              </w:rPr>
            </w:pPr>
            <w:r>
              <w:rPr>
                <w:rFonts w:eastAsia="Times New Roman"/>
              </w:rPr>
              <w:t>4096</w:t>
            </w:r>
          </w:p>
        </w:tc>
        <w:tc>
          <w:tcPr>
            <w:tcW w:w="0" w:type="auto"/>
            <w:vAlign w:val="center"/>
            <w:hideMark/>
          </w:tcPr>
          <w:p w14:paraId="0B0D8A55" w14:textId="77777777" w:rsidR="0060741B" w:rsidRDefault="0060741B">
            <w:pPr>
              <w:rPr>
                <w:rFonts w:eastAsia="Times New Roman"/>
              </w:rPr>
            </w:pPr>
            <w:r>
              <w:rPr>
                <w:rFonts w:eastAsia="Times New Roman"/>
              </w:rPr>
              <w:t>14336</w:t>
            </w:r>
          </w:p>
        </w:tc>
        <w:tc>
          <w:tcPr>
            <w:tcW w:w="0" w:type="auto"/>
            <w:vAlign w:val="center"/>
            <w:hideMark/>
          </w:tcPr>
          <w:p w14:paraId="218092BB" w14:textId="77777777" w:rsidR="0060741B" w:rsidRDefault="0060741B">
            <w:pPr>
              <w:rPr>
                <w:rFonts w:eastAsia="Times New Roman"/>
              </w:rPr>
            </w:pPr>
            <w:r>
              <w:rPr>
                <w:rFonts w:eastAsia="Times New Roman"/>
              </w:rPr>
              <w:t>32</w:t>
            </w:r>
          </w:p>
        </w:tc>
        <w:tc>
          <w:tcPr>
            <w:tcW w:w="0" w:type="auto"/>
            <w:vAlign w:val="center"/>
            <w:hideMark/>
          </w:tcPr>
          <w:p w14:paraId="5C89DE15" w14:textId="77777777" w:rsidR="0060741B" w:rsidRDefault="0060741B">
            <w:pPr>
              <w:rPr>
                <w:rFonts w:eastAsia="Times New Roman"/>
              </w:rPr>
            </w:pPr>
            <w:r>
              <w:rPr>
                <w:rFonts w:eastAsia="Times New Roman"/>
              </w:rPr>
              <w:t>Ya (8 KV)</w:t>
            </w:r>
          </w:p>
        </w:tc>
        <w:tc>
          <w:tcPr>
            <w:tcW w:w="0" w:type="auto"/>
            <w:vAlign w:val="center"/>
            <w:hideMark/>
          </w:tcPr>
          <w:p w14:paraId="3019B6C7" w14:textId="77777777" w:rsidR="0060741B" w:rsidRDefault="0060741B">
            <w:pPr>
              <w:rPr>
                <w:rFonts w:eastAsia="Times New Roman"/>
              </w:rPr>
            </w:pPr>
            <w:r>
              <w:rPr>
                <w:rFonts w:eastAsia="Times New Roman"/>
              </w:rPr>
              <w:t>8.03B</w:t>
            </w:r>
          </w:p>
        </w:tc>
        <w:tc>
          <w:tcPr>
            <w:tcW w:w="0" w:type="auto"/>
            <w:vAlign w:val="center"/>
            <w:hideMark/>
          </w:tcPr>
          <w:p w14:paraId="6585C064" w14:textId="77777777" w:rsidR="0060741B" w:rsidRDefault="0060741B">
            <w:pPr>
              <w:rPr>
                <w:rFonts w:eastAsia="Times New Roman"/>
              </w:rPr>
            </w:pPr>
            <w:r>
              <w:rPr>
                <w:rFonts w:eastAsia="Times New Roman"/>
              </w:rPr>
              <w:t>~5%</w:t>
            </w:r>
          </w:p>
        </w:tc>
      </w:tr>
      <w:tr w:rsidR="00BF2757" w14:paraId="697E45FB" w14:textId="77777777">
        <w:trPr>
          <w:divId w:val="1343242912"/>
          <w:tblCellSpacing w:w="15" w:type="dxa"/>
        </w:trPr>
        <w:tc>
          <w:tcPr>
            <w:tcW w:w="0" w:type="auto"/>
            <w:vAlign w:val="center"/>
            <w:hideMark/>
          </w:tcPr>
          <w:p w14:paraId="4BB795C8" w14:textId="77777777" w:rsidR="0060741B" w:rsidRDefault="0060741B">
            <w:pPr>
              <w:rPr>
                <w:rFonts w:eastAsia="Times New Roman"/>
              </w:rPr>
            </w:pPr>
            <w:r>
              <w:rPr>
                <w:rFonts w:eastAsia="Times New Roman"/>
              </w:rPr>
              <w:t>Mistral 7B</w:t>
            </w:r>
          </w:p>
        </w:tc>
        <w:tc>
          <w:tcPr>
            <w:tcW w:w="0" w:type="auto"/>
            <w:vAlign w:val="center"/>
            <w:hideMark/>
          </w:tcPr>
          <w:p w14:paraId="5CFA03E7" w14:textId="77777777" w:rsidR="0060741B" w:rsidRDefault="0060741B">
            <w:pPr>
              <w:rPr>
                <w:rFonts w:eastAsia="Times New Roman"/>
              </w:rPr>
            </w:pPr>
            <w:r>
              <w:rPr>
                <w:rFonts w:eastAsia="Times New Roman"/>
              </w:rPr>
              <w:t>32</w:t>
            </w:r>
          </w:p>
        </w:tc>
        <w:tc>
          <w:tcPr>
            <w:tcW w:w="0" w:type="auto"/>
            <w:vAlign w:val="center"/>
            <w:hideMark/>
          </w:tcPr>
          <w:p w14:paraId="7E74A47C" w14:textId="77777777" w:rsidR="0060741B" w:rsidRDefault="0060741B">
            <w:pPr>
              <w:rPr>
                <w:rFonts w:eastAsia="Times New Roman"/>
              </w:rPr>
            </w:pPr>
            <w:r>
              <w:rPr>
                <w:rFonts w:eastAsia="Times New Roman"/>
              </w:rPr>
              <w:t>4096</w:t>
            </w:r>
          </w:p>
        </w:tc>
        <w:tc>
          <w:tcPr>
            <w:tcW w:w="0" w:type="auto"/>
            <w:vAlign w:val="center"/>
            <w:hideMark/>
          </w:tcPr>
          <w:p w14:paraId="5BD714A4" w14:textId="77777777" w:rsidR="0060741B" w:rsidRDefault="0060741B">
            <w:pPr>
              <w:rPr>
                <w:rFonts w:eastAsia="Times New Roman"/>
              </w:rPr>
            </w:pPr>
            <w:r>
              <w:rPr>
                <w:rFonts w:eastAsia="Times New Roman"/>
              </w:rPr>
              <w:t>14336</w:t>
            </w:r>
          </w:p>
        </w:tc>
        <w:tc>
          <w:tcPr>
            <w:tcW w:w="0" w:type="auto"/>
            <w:vAlign w:val="center"/>
            <w:hideMark/>
          </w:tcPr>
          <w:p w14:paraId="653FD17C" w14:textId="77777777" w:rsidR="0060741B" w:rsidRDefault="0060741B">
            <w:pPr>
              <w:rPr>
                <w:rFonts w:eastAsia="Times New Roman"/>
              </w:rPr>
            </w:pPr>
            <w:r>
              <w:rPr>
                <w:rFonts w:eastAsia="Times New Roman"/>
              </w:rPr>
              <w:t>32</w:t>
            </w:r>
          </w:p>
        </w:tc>
        <w:tc>
          <w:tcPr>
            <w:tcW w:w="0" w:type="auto"/>
            <w:vAlign w:val="center"/>
            <w:hideMark/>
          </w:tcPr>
          <w:p w14:paraId="5C547031" w14:textId="77777777" w:rsidR="0060741B" w:rsidRDefault="0060741B">
            <w:pPr>
              <w:rPr>
                <w:rFonts w:eastAsia="Times New Roman"/>
              </w:rPr>
            </w:pPr>
            <w:r>
              <w:rPr>
                <w:rFonts w:eastAsia="Times New Roman"/>
              </w:rPr>
              <w:t>Ya (8 KV)</w:t>
            </w:r>
          </w:p>
        </w:tc>
        <w:tc>
          <w:tcPr>
            <w:tcW w:w="0" w:type="auto"/>
            <w:vAlign w:val="center"/>
            <w:hideMark/>
          </w:tcPr>
          <w:p w14:paraId="2E60E217" w14:textId="77777777" w:rsidR="0060741B" w:rsidRDefault="0060741B">
            <w:pPr>
              <w:rPr>
                <w:rFonts w:eastAsia="Times New Roman"/>
              </w:rPr>
            </w:pPr>
            <w:r>
              <w:rPr>
                <w:rFonts w:eastAsia="Times New Roman"/>
              </w:rPr>
              <w:t>7.24B</w:t>
            </w:r>
          </w:p>
        </w:tc>
        <w:tc>
          <w:tcPr>
            <w:tcW w:w="0" w:type="auto"/>
            <w:vAlign w:val="center"/>
            <w:hideMark/>
          </w:tcPr>
          <w:p w14:paraId="55CE6179" w14:textId="77777777" w:rsidR="0060741B" w:rsidRDefault="0060741B">
            <w:pPr>
              <w:rPr>
                <w:rFonts w:eastAsia="Times New Roman"/>
              </w:rPr>
            </w:pPr>
            <w:r>
              <w:rPr>
                <w:rFonts w:eastAsia="Times New Roman"/>
              </w:rPr>
              <w:t>~5%</w:t>
            </w:r>
          </w:p>
        </w:tc>
      </w:tr>
      <w:tr w:rsidR="00BF2757" w14:paraId="3F59C3F5" w14:textId="77777777">
        <w:trPr>
          <w:divId w:val="1343242912"/>
          <w:tblCellSpacing w:w="15" w:type="dxa"/>
        </w:trPr>
        <w:tc>
          <w:tcPr>
            <w:tcW w:w="0" w:type="auto"/>
            <w:vAlign w:val="center"/>
            <w:hideMark/>
          </w:tcPr>
          <w:p w14:paraId="2C4FA505" w14:textId="77777777" w:rsidR="0060741B" w:rsidRDefault="0060741B">
            <w:pPr>
              <w:rPr>
                <w:rFonts w:eastAsia="Times New Roman"/>
              </w:rPr>
            </w:pPr>
            <w:r>
              <w:rPr>
                <w:rFonts w:eastAsia="Times New Roman"/>
              </w:rPr>
              <w:t>Qwen 2.5 7B</w:t>
            </w:r>
          </w:p>
        </w:tc>
        <w:tc>
          <w:tcPr>
            <w:tcW w:w="0" w:type="auto"/>
            <w:vAlign w:val="center"/>
            <w:hideMark/>
          </w:tcPr>
          <w:p w14:paraId="067A8DCE" w14:textId="77777777" w:rsidR="0060741B" w:rsidRDefault="0060741B">
            <w:pPr>
              <w:rPr>
                <w:rFonts w:eastAsia="Times New Roman"/>
              </w:rPr>
            </w:pPr>
            <w:r>
              <w:rPr>
                <w:rFonts w:eastAsia="Times New Roman"/>
              </w:rPr>
              <w:t>28</w:t>
            </w:r>
          </w:p>
        </w:tc>
        <w:tc>
          <w:tcPr>
            <w:tcW w:w="0" w:type="auto"/>
            <w:vAlign w:val="center"/>
            <w:hideMark/>
          </w:tcPr>
          <w:p w14:paraId="269EDB46" w14:textId="77777777" w:rsidR="0060741B" w:rsidRDefault="0060741B">
            <w:pPr>
              <w:rPr>
                <w:rFonts w:eastAsia="Times New Roman"/>
              </w:rPr>
            </w:pPr>
            <w:r>
              <w:rPr>
                <w:rFonts w:eastAsia="Times New Roman"/>
              </w:rPr>
              <w:t>4096</w:t>
            </w:r>
          </w:p>
        </w:tc>
        <w:tc>
          <w:tcPr>
            <w:tcW w:w="0" w:type="auto"/>
            <w:vAlign w:val="center"/>
            <w:hideMark/>
          </w:tcPr>
          <w:p w14:paraId="374ED230" w14:textId="77777777" w:rsidR="0060741B" w:rsidRDefault="0060741B">
            <w:pPr>
              <w:rPr>
                <w:rFonts w:eastAsia="Times New Roman"/>
              </w:rPr>
            </w:pPr>
            <w:r>
              <w:rPr>
                <w:rFonts w:eastAsia="Times New Roman"/>
              </w:rPr>
              <w:t>11008</w:t>
            </w:r>
          </w:p>
        </w:tc>
        <w:tc>
          <w:tcPr>
            <w:tcW w:w="0" w:type="auto"/>
            <w:vAlign w:val="center"/>
            <w:hideMark/>
          </w:tcPr>
          <w:p w14:paraId="65E25965" w14:textId="77777777" w:rsidR="0060741B" w:rsidRDefault="0060741B">
            <w:pPr>
              <w:rPr>
                <w:rFonts w:eastAsia="Times New Roman"/>
              </w:rPr>
            </w:pPr>
            <w:r>
              <w:rPr>
                <w:rFonts w:eastAsia="Times New Roman"/>
              </w:rPr>
              <w:t>28</w:t>
            </w:r>
          </w:p>
        </w:tc>
        <w:tc>
          <w:tcPr>
            <w:tcW w:w="0" w:type="auto"/>
            <w:vAlign w:val="center"/>
            <w:hideMark/>
          </w:tcPr>
          <w:p w14:paraId="378C6F5A" w14:textId="77777777" w:rsidR="0060741B" w:rsidRDefault="0060741B">
            <w:pPr>
              <w:rPr>
                <w:rFonts w:eastAsia="Times New Roman"/>
              </w:rPr>
            </w:pPr>
            <w:r>
              <w:rPr>
                <w:rFonts w:eastAsia="Times New Roman"/>
              </w:rPr>
              <w:t>Ya</w:t>
            </w:r>
          </w:p>
        </w:tc>
        <w:tc>
          <w:tcPr>
            <w:tcW w:w="0" w:type="auto"/>
            <w:vAlign w:val="center"/>
            <w:hideMark/>
          </w:tcPr>
          <w:p w14:paraId="2198AC9C" w14:textId="77777777" w:rsidR="0060741B" w:rsidRDefault="0060741B">
            <w:pPr>
              <w:rPr>
                <w:rFonts w:eastAsia="Times New Roman"/>
              </w:rPr>
            </w:pPr>
            <w:r>
              <w:rPr>
                <w:rFonts w:eastAsia="Times New Roman"/>
              </w:rPr>
              <w:t>7.61B</w:t>
            </w:r>
          </w:p>
        </w:tc>
        <w:tc>
          <w:tcPr>
            <w:tcW w:w="0" w:type="auto"/>
            <w:vAlign w:val="center"/>
            <w:hideMark/>
          </w:tcPr>
          <w:p w14:paraId="79229923" w14:textId="77777777" w:rsidR="0060741B" w:rsidRDefault="0060741B">
            <w:pPr>
              <w:rPr>
                <w:rFonts w:eastAsia="Times New Roman"/>
              </w:rPr>
            </w:pPr>
            <w:r>
              <w:rPr>
                <w:rFonts w:eastAsia="Times New Roman"/>
              </w:rPr>
              <w:t>~8%</w:t>
            </w:r>
          </w:p>
        </w:tc>
      </w:tr>
      <w:tr w:rsidR="00BF2757" w14:paraId="2575D158" w14:textId="77777777">
        <w:trPr>
          <w:divId w:val="1343242912"/>
          <w:tblCellSpacing w:w="15" w:type="dxa"/>
        </w:trPr>
        <w:tc>
          <w:tcPr>
            <w:tcW w:w="0" w:type="auto"/>
            <w:vAlign w:val="center"/>
            <w:hideMark/>
          </w:tcPr>
          <w:p w14:paraId="71BF6BBD" w14:textId="77777777" w:rsidR="0060741B" w:rsidRDefault="0060741B">
            <w:pPr>
              <w:rPr>
                <w:rFonts w:eastAsia="Times New Roman"/>
              </w:rPr>
            </w:pPr>
            <w:r>
              <w:rPr>
                <w:rFonts w:eastAsia="Times New Roman"/>
              </w:rPr>
              <w:t>Llama-3 70B</w:t>
            </w:r>
          </w:p>
        </w:tc>
        <w:tc>
          <w:tcPr>
            <w:tcW w:w="0" w:type="auto"/>
            <w:vAlign w:val="center"/>
            <w:hideMark/>
          </w:tcPr>
          <w:p w14:paraId="5795146A" w14:textId="77777777" w:rsidR="0060741B" w:rsidRDefault="0060741B">
            <w:pPr>
              <w:rPr>
                <w:rFonts w:eastAsia="Times New Roman"/>
              </w:rPr>
            </w:pPr>
            <w:r>
              <w:rPr>
                <w:rFonts w:eastAsia="Times New Roman"/>
              </w:rPr>
              <w:t>80</w:t>
            </w:r>
          </w:p>
        </w:tc>
        <w:tc>
          <w:tcPr>
            <w:tcW w:w="0" w:type="auto"/>
            <w:vAlign w:val="center"/>
            <w:hideMark/>
          </w:tcPr>
          <w:p w14:paraId="0D3D0FEF" w14:textId="77777777" w:rsidR="0060741B" w:rsidRDefault="0060741B">
            <w:pPr>
              <w:rPr>
                <w:rFonts w:eastAsia="Times New Roman"/>
              </w:rPr>
            </w:pPr>
            <w:r>
              <w:rPr>
                <w:rFonts w:eastAsia="Times New Roman"/>
              </w:rPr>
              <w:t>8192</w:t>
            </w:r>
          </w:p>
        </w:tc>
        <w:tc>
          <w:tcPr>
            <w:tcW w:w="0" w:type="auto"/>
            <w:vAlign w:val="center"/>
            <w:hideMark/>
          </w:tcPr>
          <w:p w14:paraId="7A990D1A" w14:textId="77777777" w:rsidR="0060741B" w:rsidRDefault="0060741B">
            <w:pPr>
              <w:rPr>
                <w:rFonts w:eastAsia="Times New Roman"/>
              </w:rPr>
            </w:pPr>
            <w:r>
              <w:rPr>
                <w:rFonts w:eastAsia="Times New Roman"/>
              </w:rPr>
              <w:t>28672</w:t>
            </w:r>
          </w:p>
        </w:tc>
        <w:tc>
          <w:tcPr>
            <w:tcW w:w="0" w:type="auto"/>
            <w:vAlign w:val="center"/>
            <w:hideMark/>
          </w:tcPr>
          <w:p w14:paraId="5C989102" w14:textId="77777777" w:rsidR="0060741B" w:rsidRDefault="0060741B">
            <w:pPr>
              <w:rPr>
                <w:rFonts w:eastAsia="Times New Roman"/>
              </w:rPr>
            </w:pPr>
            <w:r>
              <w:rPr>
                <w:rFonts w:eastAsia="Times New Roman"/>
              </w:rPr>
              <w:t>64</w:t>
            </w:r>
          </w:p>
        </w:tc>
        <w:tc>
          <w:tcPr>
            <w:tcW w:w="0" w:type="auto"/>
            <w:vAlign w:val="center"/>
            <w:hideMark/>
          </w:tcPr>
          <w:p w14:paraId="63FFEF96" w14:textId="77777777" w:rsidR="0060741B" w:rsidRDefault="0060741B">
            <w:pPr>
              <w:rPr>
                <w:rFonts w:eastAsia="Times New Roman"/>
              </w:rPr>
            </w:pPr>
            <w:r>
              <w:rPr>
                <w:rFonts w:eastAsia="Times New Roman"/>
              </w:rPr>
              <w:t>Ya (8 KV)</w:t>
            </w:r>
          </w:p>
        </w:tc>
        <w:tc>
          <w:tcPr>
            <w:tcW w:w="0" w:type="auto"/>
            <w:vAlign w:val="center"/>
            <w:hideMark/>
          </w:tcPr>
          <w:p w14:paraId="6C9742FA" w14:textId="77777777" w:rsidR="0060741B" w:rsidRDefault="0060741B">
            <w:pPr>
              <w:rPr>
                <w:rFonts w:eastAsia="Times New Roman"/>
              </w:rPr>
            </w:pPr>
            <w:r>
              <w:rPr>
                <w:rFonts w:eastAsia="Times New Roman"/>
              </w:rPr>
              <w:t>70.6B</w:t>
            </w:r>
          </w:p>
        </w:tc>
        <w:tc>
          <w:tcPr>
            <w:tcW w:w="0" w:type="auto"/>
            <w:vAlign w:val="center"/>
            <w:hideMark/>
          </w:tcPr>
          <w:p w14:paraId="01F169D5" w14:textId="77777777" w:rsidR="0060741B" w:rsidRDefault="0060741B">
            <w:pPr>
              <w:rPr>
                <w:rFonts w:eastAsia="Times New Roman"/>
              </w:rPr>
            </w:pPr>
            <w:r>
              <w:rPr>
                <w:rFonts w:eastAsia="Times New Roman"/>
              </w:rPr>
              <w:t>~2%</w:t>
            </w:r>
          </w:p>
        </w:tc>
      </w:tr>
      <w:tr w:rsidR="00BF2757" w14:paraId="343673C8" w14:textId="77777777">
        <w:trPr>
          <w:divId w:val="1343242912"/>
          <w:tblCellSpacing w:w="15" w:type="dxa"/>
        </w:trPr>
        <w:tc>
          <w:tcPr>
            <w:tcW w:w="0" w:type="auto"/>
            <w:vAlign w:val="center"/>
            <w:hideMark/>
          </w:tcPr>
          <w:p w14:paraId="33ECE2F5" w14:textId="77777777" w:rsidR="0060741B" w:rsidRDefault="0060741B">
            <w:pPr>
              <w:rPr>
                <w:rFonts w:eastAsia="Times New Roman"/>
              </w:rPr>
            </w:pPr>
            <w:r>
              <w:rPr>
                <w:rFonts w:eastAsia="Times New Roman"/>
              </w:rPr>
              <w:t>DeepSeek V2</w:t>
            </w:r>
          </w:p>
        </w:tc>
        <w:tc>
          <w:tcPr>
            <w:tcW w:w="0" w:type="auto"/>
            <w:vAlign w:val="center"/>
            <w:hideMark/>
          </w:tcPr>
          <w:p w14:paraId="21CB8E26" w14:textId="77777777" w:rsidR="0060741B" w:rsidRDefault="0060741B">
            <w:pPr>
              <w:rPr>
                <w:rFonts w:eastAsia="Times New Roman"/>
              </w:rPr>
            </w:pPr>
            <w:r>
              <w:rPr>
                <w:rFonts w:eastAsia="Times New Roman"/>
              </w:rPr>
              <w:t>60</w:t>
            </w:r>
          </w:p>
        </w:tc>
        <w:tc>
          <w:tcPr>
            <w:tcW w:w="0" w:type="auto"/>
            <w:vAlign w:val="center"/>
            <w:hideMark/>
          </w:tcPr>
          <w:p w14:paraId="191903AD" w14:textId="77777777" w:rsidR="0060741B" w:rsidRDefault="0060741B">
            <w:pPr>
              <w:rPr>
                <w:rFonts w:eastAsia="Times New Roman"/>
              </w:rPr>
            </w:pPr>
            <w:r>
              <w:rPr>
                <w:rFonts w:eastAsia="Times New Roman"/>
              </w:rPr>
              <w:t>7168</w:t>
            </w:r>
          </w:p>
        </w:tc>
        <w:tc>
          <w:tcPr>
            <w:tcW w:w="0" w:type="auto"/>
            <w:vAlign w:val="center"/>
            <w:hideMark/>
          </w:tcPr>
          <w:p w14:paraId="6FAEBC57" w14:textId="77777777" w:rsidR="0060741B" w:rsidRDefault="0060741B">
            <w:pPr>
              <w:rPr>
                <w:rFonts w:eastAsia="Times New Roman"/>
              </w:rPr>
            </w:pPr>
            <w:r>
              <w:rPr>
                <w:rFonts w:eastAsia="Times New Roman"/>
              </w:rPr>
              <w:t>2048 (MoE)</w:t>
            </w:r>
          </w:p>
        </w:tc>
        <w:tc>
          <w:tcPr>
            <w:tcW w:w="0" w:type="auto"/>
            <w:vAlign w:val="center"/>
            <w:hideMark/>
          </w:tcPr>
          <w:p w14:paraId="1D7C5429" w14:textId="77777777" w:rsidR="0060741B" w:rsidRDefault="0060741B">
            <w:pPr>
              <w:rPr>
                <w:rFonts w:eastAsia="Times New Roman"/>
              </w:rPr>
            </w:pPr>
            <w:r>
              <w:rPr>
                <w:rFonts w:eastAsia="Times New Roman"/>
              </w:rPr>
              <w:t>56</w:t>
            </w:r>
          </w:p>
        </w:tc>
        <w:tc>
          <w:tcPr>
            <w:tcW w:w="0" w:type="auto"/>
            <w:vAlign w:val="center"/>
            <w:hideMark/>
          </w:tcPr>
          <w:p w14:paraId="45B57ACB" w14:textId="77777777" w:rsidR="0060741B" w:rsidRDefault="0060741B">
            <w:pPr>
              <w:rPr>
                <w:rFonts w:eastAsia="Times New Roman"/>
              </w:rPr>
            </w:pPr>
            <w:r>
              <w:rPr>
                <w:rFonts w:eastAsia="Times New Roman"/>
              </w:rPr>
              <w:t>Ya</w:t>
            </w:r>
          </w:p>
        </w:tc>
        <w:tc>
          <w:tcPr>
            <w:tcW w:w="0" w:type="auto"/>
            <w:vAlign w:val="center"/>
            <w:hideMark/>
          </w:tcPr>
          <w:p w14:paraId="5E3485AD" w14:textId="77777777" w:rsidR="0060741B" w:rsidRDefault="0060741B">
            <w:pPr>
              <w:rPr>
                <w:rFonts w:eastAsia="Times New Roman"/>
              </w:rPr>
            </w:pPr>
            <w:r>
              <w:rPr>
                <w:rFonts w:eastAsia="Times New Roman"/>
              </w:rPr>
              <w:t>236B</w:t>
            </w:r>
          </w:p>
        </w:tc>
        <w:tc>
          <w:tcPr>
            <w:tcW w:w="0" w:type="auto"/>
            <w:vAlign w:val="center"/>
            <w:hideMark/>
          </w:tcPr>
          <w:p w14:paraId="1FF92613" w14:textId="77777777" w:rsidR="0060741B" w:rsidRDefault="0060741B">
            <w:pPr>
              <w:rPr>
                <w:rFonts w:eastAsia="Times New Roman"/>
              </w:rPr>
            </w:pPr>
            <w:r>
              <w:rPr>
                <w:rFonts w:eastAsia="Times New Roman"/>
              </w:rPr>
              <w:t>~1%</w:t>
            </w:r>
          </w:p>
        </w:tc>
      </w:tr>
      <w:tr w:rsidR="00BF2757" w14:paraId="35992368" w14:textId="77777777">
        <w:trPr>
          <w:divId w:val="1343242912"/>
          <w:tblCellSpacing w:w="15" w:type="dxa"/>
        </w:trPr>
        <w:tc>
          <w:tcPr>
            <w:tcW w:w="0" w:type="auto"/>
            <w:vAlign w:val="center"/>
            <w:hideMark/>
          </w:tcPr>
          <w:p w14:paraId="28048112" w14:textId="77777777" w:rsidR="0060741B" w:rsidRDefault="0060741B">
            <w:pPr>
              <w:rPr>
                <w:rFonts w:eastAsia="Times New Roman"/>
              </w:rPr>
            </w:pPr>
            <w:r>
              <w:rPr>
                <w:rFonts w:eastAsia="Times New Roman"/>
              </w:rPr>
              <w:lastRenderedPageBreak/>
              <w:t>DeepSeek V4 Pro</w:t>
            </w:r>
          </w:p>
        </w:tc>
        <w:tc>
          <w:tcPr>
            <w:tcW w:w="0" w:type="auto"/>
            <w:vAlign w:val="center"/>
            <w:hideMark/>
          </w:tcPr>
          <w:p w14:paraId="4FD858F8" w14:textId="77777777" w:rsidR="0060741B" w:rsidRDefault="0060741B">
            <w:pPr>
              <w:rPr>
                <w:rFonts w:eastAsia="Times New Roman"/>
              </w:rPr>
            </w:pPr>
            <w:r>
              <w:rPr>
                <w:rFonts w:eastAsia="Times New Roman"/>
              </w:rPr>
              <w:t>84*</w:t>
            </w:r>
          </w:p>
        </w:tc>
        <w:tc>
          <w:tcPr>
            <w:tcW w:w="0" w:type="auto"/>
            <w:vAlign w:val="center"/>
            <w:hideMark/>
          </w:tcPr>
          <w:p w14:paraId="39D9FC3C" w14:textId="77777777" w:rsidR="0060741B" w:rsidRDefault="0060741B">
            <w:pPr>
              <w:rPr>
                <w:rFonts w:eastAsia="Times New Roman"/>
              </w:rPr>
            </w:pPr>
            <w:r>
              <w:rPr>
                <w:rFonts w:eastAsia="Times New Roman"/>
              </w:rPr>
              <w:t>8192</w:t>
            </w:r>
          </w:p>
        </w:tc>
        <w:tc>
          <w:tcPr>
            <w:tcW w:w="0" w:type="auto"/>
            <w:vAlign w:val="center"/>
            <w:hideMark/>
          </w:tcPr>
          <w:p w14:paraId="7AAE50FA" w14:textId="77777777" w:rsidR="0060741B" w:rsidRDefault="0060741B">
            <w:pPr>
              <w:rPr>
                <w:rFonts w:eastAsia="Times New Roman"/>
              </w:rPr>
            </w:pPr>
            <w:r>
              <w:rPr>
                <w:rFonts w:eastAsia="Times New Roman"/>
              </w:rPr>
              <w:t>4096 (MoE-256)</w:t>
            </w:r>
          </w:p>
        </w:tc>
        <w:tc>
          <w:tcPr>
            <w:tcW w:w="0" w:type="auto"/>
            <w:vAlign w:val="center"/>
            <w:hideMark/>
          </w:tcPr>
          <w:p w14:paraId="0C657618" w14:textId="77777777" w:rsidR="0060741B" w:rsidRDefault="0060741B">
            <w:pPr>
              <w:rPr>
                <w:rFonts w:eastAsia="Times New Roman"/>
              </w:rPr>
            </w:pPr>
            <w:r>
              <w:rPr>
                <w:rFonts w:eastAsia="Times New Roman"/>
              </w:rPr>
              <w:t>64</w:t>
            </w:r>
          </w:p>
        </w:tc>
        <w:tc>
          <w:tcPr>
            <w:tcW w:w="0" w:type="auto"/>
            <w:vAlign w:val="center"/>
            <w:hideMark/>
          </w:tcPr>
          <w:p w14:paraId="2B702028" w14:textId="77777777" w:rsidR="0060741B" w:rsidRDefault="0060741B">
            <w:pPr>
              <w:rPr>
                <w:rFonts w:eastAsia="Times New Roman"/>
              </w:rPr>
            </w:pPr>
            <w:r>
              <w:rPr>
                <w:rFonts w:eastAsia="Times New Roman"/>
              </w:rPr>
              <w:t>Ya</w:t>
            </w:r>
          </w:p>
        </w:tc>
        <w:tc>
          <w:tcPr>
            <w:tcW w:w="0" w:type="auto"/>
            <w:vAlign w:val="center"/>
            <w:hideMark/>
          </w:tcPr>
          <w:p w14:paraId="078E632B" w14:textId="77777777" w:rsidR="0060741B" w:rsidRDefault="0060741B">
            <w:pPr>
              <w:rPr>
                <w:rFonts w:eastAsia="Times New Roman"/>
              </w:rPr>
            </w:pPr>
            <w:r>
              <w:rPr>
                <w:rFonts w:eastAsia="Times New Roman"/>
              </w:rPr>
              <w:t>1.6T (49B aktif)</w:t>
            </w:r>
          </w:p>
        </w:tc>
        <w:tc>
          <w:tcPr>
            <w:tcW w:w="0" w:type="auto"/>
            <w:vAlign w:val="center"/>
            <w:hideMark/>
          </w:tcPr>
          <w:p w14:paraId="7C7F2AC8" w14:textId="77777777" w:rsidR="0060741B" w:rsidRDefault="0060741B">
            <w:pPr>
              <w:rPr>
                <w:rFonts w:eastAsia="Times New Roman"/>
              </w:rPr>
            </w:pPr>
            <w:r>
              <w:rPr>
                <w:rFonts w:eastAsia="Times New Roman"/>
              </w:rPr>
              <w:t>~0.5%</w:t>
            </w:r>
          </w:p>
        </w:tc>
      </w:tr>
      <w:tr w:rsidR="00BF2757" w14:paraId="1EB9BFCC" w14:textId="77777777">
        <w:trPr>
          <w:divId w:val="1343242912"/>
          <w:tblCellSpacing w:w="15" w:type="dxa"/>
        </w:trPr>
        <w:tc>
          <w:tcPr>
            <w:tcW w:w="0" w:type="auto"/>
            <w:vAlign w:val="center"/>
            <w:hideMark/>
          </w:tcPr>
          <w:p w14:paraId="4EF02439" w14:textId="77777777" w:rsidR="0060741B" w:rsidRDefault="0060741B">
            <w:pPr>
              <w:rPr>
                <w:rFonts w:eastAsia="Times New Roman"/>
              </w:rPr>
            </w:pPr>
            <w:r>
              <w:rPr>
                <w:rFonts w:eastAsia="Times New Roman"/>
              </w:rPr>
              <w:t>Mistral Large 3</w:t>
            </w:r>
          </w:p>
        </w:tc>
        <w:tc>
          <w:tcPr>
            <w:tcW w:w="0" w:type="auto"/>
            <w:vAlign w:val="center"/>
            <w:hideMark/>
          </w:tcPr>
          <w:p w14:paraId="6DAA7792" w14:textId="77777777" w:rsidR="0060741B" w:rsidRDefault="0060741B">
            <w:pPr>
              <w:rPr>
                <w:rFonts w:eastAsia="Times New Roman"/>
              </w:rPr>
            </w:pPr>
            <w:r>
              <w:rPr>
                <w:rFonts w:eastAsia="Times New Roman"/>
              </w:rPr>
              <w:t>56*</w:t>
            </w:r>
          </w:p>
        </w:tc>
        <w:tc>
          <w:tcPr>
            <w:tcW w:w="0" w:type="auto"/>
            <w:vAlign w:val="center"/>
            <w:hideMark/>
          </w:tcPr>
          <w:p w14:paraId="3FBA0636" w14:textId="77777777" w:rsidR="0060741B" w:rsidRDefault="0060741B">
            <w:pPr>
              <w:rPr>
                <w:rFonts w:eastAsia="Times New Roman"/>
              </w:rPr>
            </w:pPr>
            <w:r>
              <w:rPr>
                <w:rFonts w:eastAsia="Times New Roman"/>
              </w:rPr>
              <w:t>7168</w:t>
            </w:r>
          </w:p>
        </w:tc>
        <w:tc>
          <w:tcPr>
            <w:tcW w:w="0" w:type="auto"/>
            <w:vAlign w:val="center"/>
            <w:hideMark/>
          </w:tcPr>
          <w:p w14:paraId="5E8D2E4A" w14:textId="77777777" w:rsidR="0060741B" w:rsidRDefault="0060741B">
            <w:pPr>
              <w:rPr>
                <w:rFonts w:eastAsia="Times New Roman"/>
              </w:rPr>
            </w:pPr>
            <w:r>
              <w:rPr>
                <w:rFonts w:eastAsia="Times New Roman"/>
              </w:rPr>
              <w:t>3072 (granular MoE)</w:t>
            </w:r>
          </w:p>
        </w:tc>
        <w:tc>
          <w:tcPr>
            <w:tcW w:w="0" w:type="auto"/>
            <w:vAlign w:val="center"/>
            <w:hideMark/>
          </w:tcPr>
          <w:p w14:paraId="6935C391" w14:textId="77777777" w:rsidR="0060741B" w:rsidRDefault="0060741B">
            <w:pPr>
              <w:rPr>
                <w:rFonts w:eastAsia="Times New Roman"/>
              </w:rPr>
            </w:pPr>
            <w:r>
              <w:rPr>
                <w:rFonts w:eastAsia="Times New Roman"/>
              </w:rPr>
              <w:t>48</w:t>
            </w:r>
          </w:p>
        </w:tc>
        <w:tc>
          <w:tcPr>
            <w:tcW w:w="0" w:type="auto"/>
            <w:vAlign w:val="center"/>
            <w:hideMark/>
          </w:tcPr>
          <w:p w14:paraId="4E9C8716" w14:textId="77777777" w:rsidR="0060741B" w:rsidRDefault="0060741B">
            <w:pPr>
              <w:rPr>
                <w:rFonts w:eastAsia="Times New Roman"/>
              </w:rPr>
            </w:pPr>
            <w:r>
              <w:rPr>
                <w:rFonts w:eastAsia="Times New Roman"/>
              </w:rPr>
              <w:t>Ya</w:t>
            </w:r>
          </w:p>
        </w:tc>
        <w:tc>
          <w:tcPr>
            <w:tcW w:w="0" w:type="auto"/>
            <w:vAlign w:val="center"/>
            <w:hideMark/>
          </w:tcPr>
          <w:p w14:paraId="65F74908" w14:textId="77777777" w:rsidR="0060741B" w:rsidRDefault="0060741B">
            <w:pPr>
              <w:rPr>
                <w:rFonts w:eastAsia="Times New Roman"/>
              </w:rPr>
            </w:pPr>
            <w:r>
              <w:rPr>
                <w:rFonts w:eastAsia="Times New Roman"/>
              </w:rPr>
              <w:t>675B (41B aktif)</w:t>
            </w:r>
          </w:p>
        </w:tc>
        <w:tc>
          <w:tcPr>
            <w:tcW w:w="0" w:type="auto"/>
            <w:vAlign w:val="center"/>
            <w:hideMark/>
          </w:tcPr>
          <w:p w14:paraId="5AB9A347" w14:textId="77777777" w:rsidR="0060741B" w:rsidRDefault="0060741B">
            <w:pPr>
              <w:rPr>
                <w:rFonts w:eastAsia="Times New Roman"/>
              </w:rPr>
            </w:pPr>
            <w:r>
              <w:rPr>
                <w:rFonts w:eastAsia="Times New Roman"/>
              </w:rPr>
              <w:t>~1%</w:t>
            </w:r>
          </w:p>
        </w:tc>
      </w:tr>
      <w:tr w:rsidR="00BF2757" w14:paraId="1F6FBA9E" w14:textId="77777777">
        <w:trPr>
          <w:divId w:val="1343242912"/>
          <w:tblCellSpacing w:w="15" w:type="dxa"/>
        </w:trPr>
        <w:tc>
          <w:tcPr>
            <w:tcW w:w="0" w:type="auto"/>
            <w:vAlign w:val="center"/>
            <w:hideMark/>
          </w:tcPr>
          <w:p w14:paraId="56FFC941" w14:textId="77777777" w:rsidR="0060741B" w:rsidRDefault="0060741B">
            <w:pPr>
              <w:rPr>
                <w:rFonts w:eastAsia="Times New Roman"/>
              </w:rPr>
            </w:pPr>
            <w:r>
              <w:rPr>
                <w:rFonts w:eastAsia="Times New Roman"/>
              </w:rPr>
              <w:t>Gemma 2 9B</w:t>
            </w:r>
          </w:p>
        </w:tc>
        <w:tc>
          <w:tcPr>
            <w:tcW w:w="0" w:type="auto"/>
            <w:vAlign w:val="center"/>
            <w:hideMark/>
          </w:tcPr>
          <w:p w14:paraId="2DD89BC8" w14:textId="77777777" w:rsidR="0060741B" w:rsidRDefault="0060741B">
            <w:pPr>
              <w:rPr>
                <w:rFonts w:eastAsia="Times New Roman"/>
              </w:rPr>
            </w:pPr>
            <w:r>
              <w:rPr>
                <w:rFonts w:eastAsia="Times New Roman"/>
              </w:rPr>
              <w:t>42</w:t>
            </w:r>
          </w:p>
        </w:tc>
        <w:tc>
          <w:tcPr>
            <w:tcW w:w="0" w:type="auto"/>
            <w:vAlign w:val="center"/>
            <w:hideMark/>
          </w:tcPr>
          <w:p w14:paraId="69DD00F9" w14:textId="77777777" w:rsidR="0060741B" w:rsidRDefault="0060741B">
            <w:pPr>
              <w:rPr>
                <w:rFonts w:eastAsia="Times New Roman"/>
              </w:rPr>
            </w:pPr>
            <w:r>
              <w:rPr>
                <w:rFonts w:eastAsia="Times New Roman"/>
              </w:rPr>
              <w:t>3584</w:t>
            </w:r>
          </w:p>
        </w:tc>
        <w:tc>
          <w:tcPr>
            <w:tcW w:w="0" w:type="auto"/>
            <w:vAlign w:val="center"/>
            <w:hideMark/>
          </w:tcPr>
          <w:p w14:paraId="5E7B4EEF" w14:textId="77777777" w:rsidR="0060741B" w:rsidRDefault="0060741B">
            <w:pPr>
              <w:rPr>
                <w:rFonts w:eastAsia="Times New Roman"/>
              </w:rPr>
            </w:pPr>
            <w:r>
              <w:rPr>
                <w:rFonts w:eastAsia="Times New Roman"/>
              </w:rPr>
              <w:t>14336</w:t>
            </w:r>
          </w:p>
        </w:tc>
        <w:tc>
          <w:tcPr>
            <w:tcW w:w="0" w:type="auto"/>
            <w:vAlign w:val="center"/>
            <w:hideMark/>
          </w:tcPr>
          <w:p w14:paraId="3B90180B" w14:textId="77777777" w:rsidR="0060741B" w:rsidRDefault="0060741B">
            <w:pPr>
              <w:rPr>
                <w:rFonts w:eastAsia="Times New Roman"/>
              </w:rPr>
            </w:pPr>
            <w:r>
              <w:rPr>
                <w:rFonts w:eastAsia="Times New Roman"/>
              </w:rPr>
              <w:t>16</w:t>
            </w:r>
          </w:p>
        </w:tc>
        <w:tc>
          <w:tcPr>
            <w:tcW w:w="0" w:type="auto"/>
            <w:vAlign w:val="center"/>
            <w:hideMark/>
          </w:tcPr>
          <w:p w14:paraId="21F72315" w14:textId="77777777" w:rsidR="0060741B" w:rsidRDefault="0060741B">
            <w:pPr>
              <w:rPr>
                <w:rFonts w:eastAsia="Times New Roman"/>
              </w:rPr>
            </w:pPr>
            <w:r>
              <w:rPr>
                <w:rFonts w:eastAsia="Times New Roman"/>
              </w:rPr>
              <w:t>Ya</w:t>
            </w:r>
          </w:p>
        </w:tc>
        <w:tc>
          <w:tcPr>
            <w:tcW w:w="0" w:type="auto"/>
            <w:vAlign w:val="center"/>
            <w:hideMark/>
          </w:tcPr>
          <w:p w14:paraId="2109A23D" w14:textId="77777777" w:rsidR="0060741B" w:rsidRDefault="0060741B">
            <w:pPr>
              <w:rPr>
                <w:rFonts w:eastAsia="Times New Roman"/>
              </w:rPr>
            </w:pPr>
            <w:r>
              <w:rPr>
                <w:rFonts w:eastAsia="Times New Roman"/>
              </w:rPr>
              <w:t>9.2B</w:t>
            </w:r>
          </w:p>
        </w:tc>
        <w:tc>
          <w:tcPr>
            <w:tcW w:w="0" w:type="auto"/>
            <w:vAlign w:val="center"/>
            <w:hideMark/>
          </w:tcPr>
          <w:p w14:paraId="09A1CE30" w14:textId="77777777" w:rsidR="0060741B" w:rsidRDefault="0060741B">
            <w:pPr>
              <w:rPr>
                <w:rFonts w:eastAsia="Times New Roman"/>
              </w:rPr>
            </w:pPr>
            <w:r>
              <w:rPr>
                <w:rFonts w:eastAsia="Times New Roman"/>
              </w:rPr>
              <w:t>~4%</w:t>
            </w:r>
          </w:p>
        </w:tc>
      </w:tr>
    </w:tbl>
    <w:p w14:paraId="1C56F533" w14:textId="77777777" w:rsidR="0060741B" w:rsidRDefault="0060741B">
      <w:pPr>
        <w:pStyle w:val="NormalWeb"/>
        <w:rPr>
          <w:lang w:val="id-ID"/>
        </w:rPr>
      </w:pPr>
      <w:r>
        <w:rPr>
          <w:rStyle w:val="Emphasis"/>
          <w:lang w:val="id-ID"/>
        </w:rPr>
        <w:t xml:space="preserve">Tanda </w:t>
      </w:r>
      <w:r>
        <w:rPr>
          <w:lang w:val="id-ID"/>
        </w:rPr>
        <w:t>menandakan konfigurasi internal — detail arsitektur penuh hanya dirilis oleh vendor.*</w:t>
      </w:r>
    </w:p>
    <w:p w14:paraId="4F09690A" w14:textId="77777777" w:rsidR="0060741B" w:rsidRDefault="0060741B">
      <w:pPr>
        <w:pStyle w:val="table-label"/>
        <w:rPr>
          <w:lang w:val="id-ID"/>
        </w:rPr>
      </w:pPr>
      <w:r>
        <w:rPr>
          <w:lang w:val="id-ID"/>
        </w:rPr>
        <w:t>Tabel 1.5: Kebutuhan Memori per Ukuran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1219"/>
        <w:gridCol w:w="465"/>
        <w:gridCol w:w="353"/>
        <w:gridCol w:w="353"/>
        <w:gridCol w:w="412"/>
        <w:gridCol w:w="517"/>
        <w:gridCol w:w="412"/>
        <w:gridCol w:w="517"/>
        <w:gridCol w:w="638"/>
      </w:tblGrid>
      <w:tr w:rsidR="00BF2757" w14:paraId="71C92D63" w14:textId="77777777">
        <w:trPr>
          <w:divId w:val="483013350"/>
          <w:tblHeader/>
          <w:tblCellSpacing w:w="15" w:type="dxa"/>
        </w:trPr>
        <w:tc>
          <w:tcPr>
            <w:tcW w:w="0" w:type="auto"/>
            <w:vAlign w:val="center"/>
            <w:hideMark/>
          </w:tcPr>
          <w:p w14:paraId="370F715C" w14:textId="77777777" w:rsidR="0060741B" w:rsidRDefault="0060741B">
            <w:pPr>
              <w:jc w:val="center"/>
              <w:rPr>
                <w:rFonts w:eastAsia="Times New Roman"/>
                <w:b/>
                <w:bCs/>
              </w:rPr>
            </w:pPr>
            <w:r>
              <w:rPr>
                <w:rFonts w:eastAsia="Times New Roman"/>
                <w:b/>
                <w:bCs/>
              </w:rPr>
              <w:t>Presisi</w:t>
            </w:r>
          </w:p>
        </w:tc>
        <w:tc>
          <w:tcPr>
            <w:tcW w:w="0" w:type="auto"/>
            <w:vAlign w:val="center"/>
            <w:hideMark/>
          </w:tcPr>
          <w:p w14:paraId="667CB042" w14:textId="77777777" w:rsidR="0060741B" w:rsidRDefault="0060741B">
            <w:pPr>
              <w:jc w:val="center"/>
              <w:rPr>
                <w:rFonts w:eastAsia="Times New Roman"/>
                <w:b/>
                <w:bCs/>
              </w:rPr>
            </w:pPr>
            <w:r>
              <w:rPr>
                <w:rFonts w:eastAsia="Times New Roman"/>
                <w:b/>
                <w:bCs/>
              </w:rPr>
              <w:t>Bytes/Param</w:t>
            </w:r>
          </w:p>
        </w:tc>
        <w:tc>
          <w:tcPr>
            <w:tcW w:w="0" w:type="auto"/>
            <w:vAlign w:val="center"/>
            <w:hideMark/>
          </w:tcPr>
          <w:p w14:paraId="5882CC03" w14:textId="77777777" w:rsidR="0060741B" w:rsidRDefault="0060741B">
            <w:pPr>
              <w:jc w:val="center"/>
              <w:rPr>
                <w:rFonts w:eastAsia="Times New Roman"/>
                <w:b/>
                <w:bCs/>
              </w:rPr>
            </w:pPr>
            <w:r>
              <w:rPr>
                <w:rFonts w:eastAsia="Times New Roman"/>
                <w:b/>
                <w:bCs/>
              </w:rPr>
              <w:t>1.5B</w:t>
            </w:r>
          </w:p>
        </w:tc>
        <w:tc>
          <w:tcPr>
            <w:tcW w:w="0" w:type="auto"/>
            <w:vAlign w:val="center"/>
            <w:hideMark/>
          </w:tcPr>
          <w:p w14:paraId="2CD9687B" w14:textId="77777777" w:rsidR="0060741B" w:rsidRDefault="0060741B">
            <w:pPr>
              <w:jc w:val="center"/>
              <w:rPr>
                <w:rFonts w:eastAsia="Times New Roman"/>
                <w:b/>
                <w:bCs/>
              </w:rPr>
            </w:pPr>
            <w:r>
              <w:rPr>
                <w:rFonts w:eastAsia="Times New Roman"/>
                <w:b/>
                <w:bCs/>
              </w:rPr>
              <w:t>7B</w:t>
            </w:r>
          </w:p>
        </w:tc>
        <w:tc>
          <w:tcPr>
            <w:tcW w:w="0" w:type="auto"/>
            <w:vAlign w:val="center"/>
            <w:hideMark/>
          </w:tcPr>
          <w:p w14:paraId="2B8A04E9" w14:textId="77777777" w:rsidR="0060741B" w:rsidRDefault="0060741B">
            <w:pPr>
              <w:jc w:val="center"/>
              <w:rPr>
                <w:rFonts w:eastAsia="Times New Roman"/>
                <w:b/>
                <w:bCs/>
              </w:rPr>
            </w:pPr>
            <w:r>
              <w:rPr>
                <w:rFonts w:eastAsia="Times New Roman"/>
                <w:b/>
                <w:bCs/>
              </w:rPr>
              <w:t>8B</w:t>
            </w:r>
          </w:p>
        </w:tc>
        <w:tc>
          <w:tcPr>
            <w:tcW w:w="0" w:type="auto"/>
            <w:vAlign w:val="center"/>
            <w:hideMark/>
          </w:tcPr>
          <w:p w14:paraId="68EB2A65" w14:textId="77777777" w:rsidR="0060741B" w:rsidRDefault="0060741B">
            <w:pPr>
              <w:jc w:val="center"/>
              <w:rPr>
                <w:rFonts w:eastAsia="Times New Roman"/>
                <w:b/>
                <w:bCs/>
              </w:rPr>
            </w:pPr>
            <w:r>
              <w:rPr>
                <w:rFonts w:eastAsia="Times New Roman"/>
                <w:b/>
                <w:bCs/>
              </w:rPr>
              <w:t>13B</w:t>
            </w:r>
          </w:p>
        </w:tc>
        <w:tc>
          <w:tcPr>
            <w:tcW w:w="0" w:type="auto"/>
            <w:vAlign w:val="center"/>
            <w:hideMark/>
          </w:tcPr>
          <w:p w14:paraId="20C65709" w14:textId="77777777" w:rsidR="0060741B" w:rsidRDefault="0060741B">
            <w:pPr>
              <w:jc w:val="center"/>
              <w:rPr>
                <w:rFonts w:eastAsia="Times New Roman"/>
                <w:b/>
                <w:bCs/>
              </w:rPr>
            </w:pPr>
            <w:r>
              <w:rPr>
                <w:rFonts w:eastAsia="Times New Roman"/>
                <w:b/>
                <w:bCs/>
              </w:rPr>
              <w:t>49B*</w:t>
            </w:r>
          </w:p>
        </w:tc>
        <w:tc>
          <w:tcPr>
            <w:tcW w:w="0" w:type="auto"/>
            <w:vAlign w:val="center"/>
            <w:hideMark/>
          </w:tcPr>
          <w:p w14:paraId="7405AEC9" w14:textId="77777777" w:rsidR="0060741B" w:rsidRDefault="0060741B">
            <w:pPr>
              <w:jc w:val="center"/>
              <w:rPr>
                <w:rFonts w:eastAsia="Times New Roman"/>
                <w:b/>
                <w:bCs/>
              </w:rPr>
            </w:pPr>
            <w:r>
              <w:rPr>
                <w:rFonts w:eastAsia="Times New Roman"/>
                <w:b/>
                <w:bCs/>
              </w:rPr>
              <w:t>70B</w:t>
            </w:r>
          </w:p>
        </w:tc>
        <w:tc>
          <w:tcPr>
            <w:tcW w:w="0" w:type="auto"/>
            <w:vAlign w:val="center"/>
            <w:hideMark/>
          </w:tcPr>
          <w:p w14:paraId="190F4FE8" w14:textId="77777777" w:rsidR="0060741B" w:rsidRDefault="0060741B">
            <w:pPr>
              <w:jc w:val="center"/>
              <w:rPr>
                <w:rFonts w:eastAsia="Times New Roman"/>
                <w:b/>
                <w:bCs/>
              </w:rPr>
            </w:pPr>
            <w:r>
              <w:rPr>
                <w:rFonts w:eastAsia="Times New Roman"/>
                <w:b/>
                <w:bCs/>
              </w:rPr>
              <w:t>405B</w:t>
            </w:r>
          </w:p>
        </w:tc>
        <w:tc>
          <w:tcPr>
            <w:tcW w:w="0" w:type="auto"/>
            <w:vAlign w:val="center"/>
            <w:hideMark/>
          </w:tcPr>
          <w:p w14:paraId="7B79268F" w14:textId="77777777" w:rsidR="0060741B" w:rsidRDefault="0060741B">
            <w:pPr>
              <w:jc w:val="center"/>
              <w:rPr>
                <w:rFonts w:eastAsia="Times New Roman"/>
                <w:b/>
                <w:bCs/>
              </w:rPr>
            </w:pPr>
            <w:r>
              <w:rPr>
                <w:rFonts w:eastAsia="Times New Roman"/>
                <w:b/>
                <w:bCs/>
              </w:rPr>
              <w:t>675B*</w:t>
            </w:r>
          </w:p>
        </w:tc>
      </w:tr>
      <w:tr w:rsidR="00BF2757" w14:paraId="511BEB36" w14:textId="77777777">
        <w:trPr>
          <w:divId w:val="483013350"/>
          <w:tblCellSpacing w:w="15" w:type="dxa"/>
        </w:trPr>
        <w:tc>
          <w:tcPr>
            <w:tcW w:w="0" w:type="auto"/>
            <w:vAlign w:val="center"/>
            <w:hideMark/>
          </w:tcPr>
          <w:p w14:paraId="4DDF2F77" w14:textId="77777777" w:rsidR="0060741B" w:rsidRDefault="0060741B">
            <w:pPr>
              <w:rPr>
                <w:rFonts w:eastAsia="Times New Roman"/>
              </w:rPr>
            </w:pPr>
            <w:r>
              <w:rPr>
                <w:rFonts w:eastAsia="Times New Roman"/>
              </w:rPr>
              <w:t>FP32</w:t>
            </w:r>
          </w:p>
        </w:tc>
        <w:tc>
          <w:tcPr>
            <w:tcW w:w="0" w:type="auto"/>
            <w:vAlign w:val="center"/>
            <w:hideMark/>
          </w:tcPr>
          <w:p w14:paraId="062CD5DB" w14:textId="77777777" w:rsidR="0060741B" w:rsidRDefault="0060741B">
            <w:pPr>
              <w:rPr>
                <w:rFonts w:eastAsia="Times New Roman"/>
              </w:rPr>
            </w:pPr>
            <w:r>
              <w:rPr>
                <w:rFonts w:eastAsia="Times New Roman"/>
              </w:rPr>
              <w:t>4</w:t>
            </w:r>
          </w:p>
        </w:tc>
        <w:tc>
          <w:tcPr>
            <w:tcW w:w="0" w:type="auto"/>
            <w:vAlign w:val="center"/>
            <w:hideMark/>
          </w:tcPr>
          <w:p w14:paraId="0114DC13" w14:textId="77777777" w:rsidR="0060741B" w:rsidRDefault="0060741B">
            <w:pPr>
              <w:rPr>
                <w:rFonts w:eastAsia="Times New Roman"/>
              </w:rPr>
            </w:pPr>
            <w:r>
              <w:rPr>
                <w:rFonts w:eastAsia="Times New Roman"/>
              </w:rPr>
              <w:t>6 GB</w:t>
            </w:r>
          </w:p>
        </w:tc>
        <w:tc>
          <w:tcPr>
            <w:tcW w:w="0" w:type="auto"/>
            <w:vAlign w:val="center"/>
            <w:hideMark/>
          </w:tcPr>
          <w:p w14:paraId="184B6A25" w14:textId="77777777" w:rsidR="0060741B" w:rsidRDefault="0060741B">
            <w:pPr>
              <w:rPr>
                <w:rFonts w:eastAsia="Times New Roman"/>
              </w:rPr>
            </w:pPr>
            <w:r>
              <w:rPr>
                <w:rFonts w:eastAsia="Times New Roman"/>
              </w:rPr>
              <w:t>28 GB</w:t>
            </w:r>
          </w:p>
        </w:tc>
        <w:tc>
          <w:tcPr>
            <w:tcW w:w="0" w:type="auto"/>
            <w:vAlign w:val="center"/>
            <w:hideMark/>
          </w:tcPr>
          <w:p w14:paraId="2033CB7C" w14:textId="77777777" w:rsidR="0060741B" w:rsidRDefault="0060741B">
            <w:pPr>
              <w:rPr>
                <w:rFonts w:eastAsia="Times New Roman"/>
              </w:rPr>
            </w:pPr>
            <w:r>
              <w:rPr>
                <w:rFonts w:eastAsia="Times New Roman"/>
              </w:rPr>
              <w:t>32 GB</w:t>
            </w:r>
          </w:p>
        </w:tc>
        <w:tc>
          <w:tcPr>
            <w:tcW w:w="0" w:type="auto"/>
            <w:vAlign w:val="center"/>
            <w:hideMark/>
          </w:tcPr>
          <w:p w14:paraId="7E12224E" w14:textId="77777777" w:rsidR="0060741B" w:rsidRDefault="0060741B">
            <w:pPr>
              <w:rPr>
                <w:rFonts w:eastAsia="Times New Roman"/>
              </w:rPr>
            </w:pPr>
            <w:r>
              <w:rPr>
                <w:rFonts w:eastAsia="Times New Roman"/>
              </w:rPr>
              <w:t>52 GB</w:t>
            </w:r>
          </w:p>
        </w:tc>
        <w:tc>
          <w:tcPr>
            <w:tcW w:w="0" w:type="auto"/>
            <w:vAlign w:val="center"/>
            <w:hideMark/>
          </w:tcPr>
          <w:p w14:paraId="18BB131F" w14:textId="77777777" w:rsidR="0060741B" w:rsidRDefault="0060741B">
            <w:pPr>
              <w:rPr>
                <w:rFonts w:eastAsia="Times New Roman"/>
              </w:rPr>
            </w:pPr>
            <w:r>
              <w:rPr>
                <w:rFonts w:eastAsia="Times New Roman"/>
              </w:rPr>
              <w:t>196 GB</w:t>
            </w:r>
          </w:p>
        </w:tc>
        <w:tc>
          <w:tcPr>
            <w:tcW w:w="0" w:type="auto"/>
            <w:vAlign w:val="center"/>
            <w:hideMark/>
          </w:tcPr>
          <w:p w14:paraId="5BD94308" w14:textId="77777777" w:rsidR="0060741B" w:rsidRDefault="0060741B">
            <w:pPr>
              <w:rPr>
                <w:rFonts w:eastAsia="Times New Roman"/>
              </w:rPr>
            </w:pPr>
            <w:r>
              <w:rPr>
                <w:rFonts w:eastAsia="Times New Roman"/>
              </w:rPr>
              <w:t>280 GB</w:t>
            </w:r>
          </w:p>
        </w:tc>
        <w:tc>
          <w:tcPr>
            <w:tcW w:w="0" w:type="auto"/>
            <w:vAlign w:val="center"/>
            <w:hideMark/>
          </w:tcPr>
          <w:p w14:paraId="38ED81A4" w14:textId="77777777" w:rsidR="0060741B" w:rsidRDefault="0060741B">
            <w:pPr>
              <w:rPr>
                <w:rFonts w:eastAsia="Times New Roman"/>
              </w:rPr>
            </w:pPr>
            <w:r>
              <w:rPr>
                <w:rFonts w:eastAsia="Times New Roman"/>
              </w:rPr>
              <w:t>1.6 TB</w:t>
            </w:r>
          </w:p>
        </w:tc>
        <w:tc>
          <w:tcPr>
            <w:tcW w:w="0" w:type="auto"/>
            <w:vAlign w:val="center"/>
            <w:hideMark/>
          </w:tcPr>
          <w:p w14:paraId="0A935476" w14:textId="77777777" w:rsidR="0060741B" w:rsidRDefault="0060741B">
            <w:pPr>
              <w:rPr>
                <w:rFonts w:eastAsia="Times New Roman"/>
              </w:rPr>
            </w:pPr>
            <w:r>
              <w:rPr>
                <w:rFonts w:eastAsia="Times New Roman"/>
              </w:rPr>
              <w:t>2.7 TB</w:t>
            </w:r>
          </w:p>
        </w:tc>
      </w:tr>
      <w:tr w:rsidR="00BF2757" w14:paraId="1054B87E" w14:textId="77777777">
        <w:trPr>
          <w:divId w:val="483013350"/>
          <w:tblCellSpacing w:w="15" w:type="dxa"/>
        </w:trPr>
        <w:tc>
          <w:tcPr>
            <w:tcW w:w="0" w:type="auto"/>
            <w:vAlign w:val="center"/>
            <w:hideMark/>
          </w:tcPr>
          <w:p w14:paraId="371B673C" w14:textId="77777777" w:rsidR="0060741B" w:rsidRDefault="0060741B">
            <w:pPr>
              <w:rPr>
                <w:rFonts w:eastAsia="Times New Roman"/>
              </w:rPr>
            </w:pPr>
            <w:r>
              <w:rPr>
                <w:rFonts w:eastAsia="Times New Roman"/>
              </w:rPr>
              <w:t>FP16</w:t>
            </w:r>
          </w:p>
        </w:tc>
        <w:tc>
          <w:tcPr>
            <w:tcW w:w="0" w:type="auto"/>
            <w:vAlign w:val="center"/>
            <w:hideMark/>
          </w:tcPr>
          <w:p w14:paraId="315442DD" w14:textId="77777777" w:rsidR="0060741B" w:rsidRDefault="0060741B">
            <w:pPr>
              <w:rPr>
                <w:rFonts w:eastAsia="Times New Roman"/>
              </w:rPr>
            </w:pPr>
            <w:r>
              <w:rPr>
                <w:rFonts w:eastAsia="Times New Roman"/>
              </w:rPr>
              <w:t>2</w:t>
            </w:r>
          </w:p>
        </w:tc>
        <w:tc>
          <w:tcPr>
            <w:tcW w:w="0" w:type="auto"/>
            <w:vAlign w:val="center"/>
            <w:hideMark/>
          </w:tcPr>
          <w:p w14:paraId="0895D881" w14:textId="77777777" w:rsidR="0060741B" w:rsidRDefault="0060741B">
            <w:pPr>
              <w:rPr>
                <w:rFonts w:eastAsia="Times New Roman"/>
              </w:rPr>
            </w:pPr>
            <w:r>
              <w:rPr>
                <w:rFonts w:eastAsia="Times New Roman"/>
              </w:rPr>
              <w:t>3 GB</w:t>
            </w:r>
          </w:p>
        </w:tc>
        <w:tc>
          <w:tcPr>
            <w:tcW w:w="0" w:type="auto"/>
            <w:vAlign w:val="center"/>
            <w:hideMark/>
          </w:tcPr>
          <w:p w14:paraId="779F7386" w14:textId="77777777" w:rsidR="0060741B" w:rsidRDefault="0060741B">
            <w:pPr>
              <w:rPr>
                <w:rFonts w:eastAsia="Times New Roman"/>
              </w:rPr>
            </w:pPr>
            <w:r>
              <w:rPr>
                <w:rFonts w:eastAsia="Times New Roman"/>
              </w:rPr>
              <w:t>14 GB</w:t>
            </w:r>
          </w:p>
        </w:tc>
        <w:tc>
          <w:tcPr>
            <w:tcW w:w="0" w:type="auto"/>
            <w:vAlign w:val="center"/>
            <w:hideMark/>
          </w:tcPr>
          <w:p w14:paraId="3B1FD165" w14:textId="77777777" w:rsidR="0060741B" w:rsidRDefault="0060741B">
            <w:pPr>
              <w:rPr>
                <w:rFonts w:eastAsia="Times New Roman"/>
              </w:rPr>
            </w:pPr>
            <w:r>
              <w:rPr>
                <w:rFonts w:eastAsia="Times New Roman"/>
              </w:rPr>
              <w:t>16 GB</w:t>
            </w:r>
          </w:p>
        </w:tc>
        <w:tc>
          <w:tcPr>
            <w:tcW w:w="0" w:type="auto"/>
            <w:vAlign w:val="center"/>
            <w:hideMark/>
          </w:tcPr>
          <w:p w14:paraId="4EB0D0F4" w14:textId="77777777" w:rsidR="0060741B" w:rsidRDefault="0060741B">
            <w:pPr>
              <w:rPr>
                <w:rFonts w:eastAsia="Times New Roman"/>
              </w:rPr>
            </w:pPr>
            <w:r>
              <w:rPr>
                <w:rFonts w:eastAsia="Times New Roman"/>
              </w:rPr>
              <w:t>26 GB</w:t>
            </w:r>
          </w:p>
        </w:tc>
        <w:tc>
          <w:tcPr>
            <w:tcW w:w="0" w:type="auto"/>
            <w:vAlign w:val="center"/>
            <w:hideMark/>
          </w:tcPr>
          <w:p w14:paraId="704D027F" w14:textId="77777777" w:rsidR="0060741B" w:rsidRDefault="0060741B">
            <w:pPr>
              <w:rPr>
                <w:rFonts w:eastAsia="Times New Roman"/>
              </w:rPr>
            </w:pPr>
            <w:r>
              <w:rPr>
                <w:rFonts w:eastAsia="Times New Roman"/>
              </w:rPr>
              <w:t>98 GB</w:t>
            </w:r>
          </w:p>
        </w:tc>
        <w:tc>
          <w:tcPr>
            <w:tcW w:w="0" w:type="auto"/>
            <w:vAlign w:val="center"/>
            <w:hideMark/>
          </w:tcPr>
          <w:p w14:paraId="5565A484" w14:textId="77777777" w:rsidR="0060741B" w:rsidRDefault="0060741B">
            <w:pPr>
              <w:rPr>
                <w:rFonts w:eastAsia="Times New Roman"/>
              </w:rPr>
            </w:pPr>
            <w:r>
              <w:rPr>
                <w:rFonts w:eastAsia="Times New Roman"/>
              </w:rPr>
              <w:t>140 GB</w:t>
            </w:r>
          </w:p>
        </w:tc>
        <w:tc>
          <w:tcPr>
            <w:tcW w:w="0" w:type="auto"/>
            <w:vAlign w:val="center"/>
            <w:hideMark/>
          </w:tcPr>
          <w:p w14:paraId="376548D3" w14:textId="77777777" w:rsidR="0060741B" w:rsidRDefault="0060741B">
            <w:pPr>
              <w:rPr>
                <w:rFonts w:eastAsia="Times New Roman"/>
              </w:rPr>
            </w:pPr>
            <w:r>
              <w:rPr>
                <w:rFonts w:eastAsia="Times New Roman"/>
              </w:rPr>
              <w:t>810 GB</w:t>
            </w:r>
          </w:p>
        </w:tc>
        <w:tc>
          <w:tcPr>
            <w:tcW w:w="0" w:type="auto"/>
            <w:vAlign w:val="center"/>
            <w:hideMark/>
          </w:tcPr>
          <w:p w14:paraId="43A79D92" w14:textId="77777777" w:rsidR="0060741B" w:rsidRDefault="0060741B">
            <w:pPr>
              <w:rPr>
                <w:rFonts w:eastAsia="Times New Roman"/>
              </w:rPr>
            </w:pPr>
            <w:r>
              <w:rPr>
                <w:rFonts w:eastAsia="Times New Roman"/>
              </w:rPr>
              <w:t>1.35 TB</w:t>
            </w:r>
          </w:p>
        </w:tc>
      </w:tr>
      <w:tr w:rsidR="00BF2757" w14:paraId="036EABE6" w14:textId="77777777">
        <w:trPr>
          <w:divId w:val="483013350"/>
          <w:tblCellSpacing w:w="15" w:type="dxa"/>
        </w:trPr>
        <w:tc>
          <w:tcPr>
            <w:tcW w:w="0" w:type="auto"/>
            <w:vAlign w:val="center"/>
            <w:hideMark/>
          </w:tcPr>
          <w:p w14:paraId="1D367412" w14:textId="77777777" w:rsidR="0060741B" w:rsidRDefault="0060741B">
            <w:pPr>
              <w:rPr>
                <w:rFonts w:eastAsia="Times New Roman"/>
              </w:rPr>
            </w:pPr>
            <w:r>
              <w:rPr>
                <w:rFonts w:eastAsia="Times New Roman"/>
              </w:rPr>
              <w:t>INT8 (Q8_0)</w:t>
            </w:r>
          </w:p>
        </w:tc>
        <w:tc>
          <w:tcPr>
            <w:tcW w:w="0" w:type="auto"/>
            <w:vAlign w:val="center"/>
            <w:hideMark/>
          </w:tcPr>
          <w:p w14:paraId="4D0F9627" w14:textId="77777777" w:rsidR="0060741B" w:rsidRDefault="0060741B">
            <w:pPr>
              <w:rPr>
                <w:rFonts w:eastAsia="Times New Roman"/>
              </w:rPr>
            </w:pPr>
            <w:r>
              <w:rPr>
                <w:rFonts w:eastAsia="Times New Roman"/>
              </w:rPr>
              <w:t>1</w:t>
            </w:r>
          </w:p>
        </w:tc>
        <w:tc>
          <w:tcPr>
            <w:tcW w:w="0" w:type="auto"/>
            <w:vAlign w:val="center"/>
            <w:hideMark/>
          </w:tcPr>
          <w:p w14:paraId="6A00382C" w14:textId="77777777" w:rsidR="0060741B" w:rsidRDefault="0060741B">
            <w:pPr>
              <w:rPr>
                <w:rFonts w:eastAsia="Times New Roman"/>
              </w:rPr>
            </w:pPr>
            <w:r>
              <w:rPr>
                <w:rFonts w:eastAsia="Times New Roman"/>
              </w:rPr>
              <w:t>1.5 GB</w:t>
            </w:r>
          </w:p>
        </w:tc>
        <w:tc>
          <w:tcPr>
            <w:tcW w:w="0" w:type="auto"/>
            <w:vAlign w:val="center"/>
            <w:hideMark/>
          </w:tcPr>
          <w:p w14:paraId="2577E04E" w14:textId="77777777" w:rsidR="0060741B" w:rsidRDefault="0060741B">
            <w:pPr>
              <w:rPr>
                <w:rFonts w:eastAsia="Times New Roman"/>
              </w:rPr>
            </w:pPr>
            <w:r>
              <w:rPr>
                <w:rFonts w:eastAsia="Times New Roman"/>
              </w:rPr>
              <w:t>7 GB</w:t>
            </w:r>
          </w:p>
        </w:tc>
        <w:tc>
          <w:tcPr>
            <w:tcW w:w="0" w:type="auto"/>
            <w:vAlign w:val="center"/>
            <w:hideMark/>
          </w:tcPr>
          <w:p w14:paraId="02E4CE88" w14:textId="77777777" w:rsidR="0060741B" w:rsidRDefault="0060741B">
            <w:pPr>
              <w:rPr>
                <w:rFonts w:eastAsia="Times New Roman"/>
              </w:rPr>
            </w:pPr>
            <w:r>
              <w:rPr>
                <w:rFonts w:eastAsia="Times New Roman"/>
              </w:rPr>
              <w:t>8 GB</w:t>
            </w:r>
          </w:p>
        </w:tc>
        <w:tc>
          <w:tcPr>
            <w:tcW w:w="0" w:type="auto"/>
            <w:vAlign w:val="center"/>
            <w:hideMark/>
          </w:tcPr>
          <w:p w14:paraId="1ED3E1BE" w14:textId="77777777" w:rsidR="0060741B" w:rsidRDefault="0060741B">
            <w:pPr>
              <w:rPr>
                <w:rFonts w:eastAsia="Times New Roman"/>
              </w:rPr>
            </w:pPr>
            <w:r>
              <w:rPr>
                <w:rFonts w:eastAsia="Times New Roman"/>
              </w:rPr>
              <w:t>13 GB</w:t>
            </w:r>
          </w:p>
        </w:tc>
        <w:tc>
          <w:tcPr>
            <w:tcW w:w="0" w:type="auto"/>
            <w:vAlign w:val="center"/>
            <w:hideMark/>
          </w:tcPr>
          <w:p w14:paraId="4188018E" w14:textId="77777777" w:rsidR="0060741B" w:rsidRDefault="0060741B">
            <w:pPr>
              <w:rPr>
                <w:rFonts w:eastAsia="Times New Roman"/>
              </w:rPr>
            </w:pPr>
            <w:r>
              <w:rPr>
                <w:rFonts w:eastAsia="Times New Roman"/>
              </w:rPr>
              <w:t>49 GB</w:t>
            </w:r>
          </w:p>
        </w:tc>
        <w:tc>
          <w:tcPr>
            <w:tcW w:w="0" w:type="auto"/>
            <w:vAlign w:val="center"/>
            <w:hideMark/>
          </w:tcPr>
          <w:p w14:paraId="19B072AA" w14:textId="77777777" w:rsidR="0060741B" w:rsidRDefault="0060741B">
            <w:pPr>
              <w:rPr>
                <w:rFonts w:eastAsia="Times New Roman"/>
              </w:rPr>
            </w:pPr>
            <w:r>
              <w:rPr>
                <w:rFonts w:eastAsia="Times New Roman"/>
              </w:rPr>
              <w:t>70 GB</w:t>
            </w:r>
          </w:p>
        </w:tc>
        <w:tc>
          <w:tcPr>
            <w:tcW w:w="0" w:type="auto"/>
            <w:vAlign w:val="center"/>
            <w:hideMark/>
          </w:tcPr>
          <w:p w14:paraId="212BA193" w14:textId="77777777" w:rsidR="0060741B" w:rsidRDefault="0060741B">
            <w:pPr>
              <w:rPr>
                <w:rFonts w:eastAsia="Times New Roman"/>
              </w:rPr>
            </w:pPr>
            <w:r>
              <w:rPr>
                <w:rFonts w:eastAsia="Times New Roman"/>
              </w:rPr>
              <w:t>405 GB</w:t>
            </w:r>
          </w:p>
        </w:tc>
        <w:tc>
          <w:tcPr>
            <w:tcW w:w="0" w:type="auto"/>
            <w:vAlign w:val="center"/>
            <w:hideMark/>
          </w:tcPr>
          <w:p w14:paraId="21E258A0" w14:textId="77777777" w:rsidR="0060741B" w:rsidRDefault="0060741B">
            <w:pPr>
              <w:rPr>
                <w:rFonts w:eastAsia="Times New Roman"/>
              </w:rPr>
            </w:pPr>
            <w:r>
              <w:rPr>
                <w:rFonts w:eastAsia="Times New Roman"/>
              </w:rPr>
              <w:t>675 GB</w:t>
            </w:r>
          </w:p>
        </w:tc>
      </w:tr>
      <w:tr w:rsidR="00BF2757" w14:paraId="44313F56" w14:textId="77777777">
        <w:trPr>
          <w:divId w:val="483013350"/>
          <w:tblCellSpacing w:w="15" w:type="dxa"/>
        </w:trPr>
        <w:tc>
          <w:tcPr>
            <w:tcW w:w="0" w:type="auto"/>
            <w:vAlign w:val="center"/>
            <w:hideMark/>
          </w:tcPr>
          <w:p w14:paraId="47C54BC1" w14:textId="77777777" w:rsidR="0060741B" w:rsidRDefault="0060741B">
            <w:pPr>
              <w:rPr>
                <w:rFonts w:eastAsia="Times New Roman"/>
              </w:rPr>
            </w:pPr>
            <w:r>
              <w:rPr>
                <w:rFonts w:eastAsia="Times New Roman"/>
              </w:rPr>
              <w:t>INT4 (Q4_K_M)</w:t>
            </w:r>
          </w:p>
        </w:tc>
        <w:tc>
          <w:tcPr>
            <w:tcW w:w="0" w:type="auto"/>
            <w:vAlign w:val="center"/>
            <w:hideMark/>
          </w:tcPr>
          <w:p w14:paraId="76F8039A" w14:textId="77777777" w:rsidR="0060741B" w:rsidRDefault="0060741B">
            <w:pPr>
              <w:rPr>
                <w:rFonts w:eastAsia="Times New Roman"/>
              </w:rPr>
            </w:pPr>
            <w:r>
              <w:rPr>
                <w:rFonts w:eastAsia="Times New Roman"/>
              </w:rPr>
              <w:t>~0.5</w:t>
            </w:r>
          </w:p>
        </w:tc>
        <w:tc>
          <w:tcPr>
            <w:tcW w:w="0" w:type="auto"/>
            <w:vAlign w:val="center"/>
            <w:hideMark/>
          </w:tcPr>
          <w:p w14:paraId="23AF18A4" w14:textId="77777777" w:rsidR="0060741B" w:rsidRDefault="0060741B">
            <w:pPr>
              <w:rPr>
                <w:rFonts w:eastAsia="Times New Roman"/>
              </w:rPr>
            </w:pPr>
            <w:r>
              <w:rPr>
                <w:rFonts w:eastAsia="Times New Roman"/>
              </w:rPr>
              <w:t>0.8 GB</w:t>
            </w:r>
          </w:p>
        </w:tc>
        <w:tc>
          <w:tcPr>
            <w:tcW w:w="0" w:type="auto"/>
            <w:vAlign w:val="center"/>
            <w:hideMark/>
          </w:tcPr>
          <w:p w14:paraId="0F51226C" w14:textId="77777777" w:rsidR="0060741B" w:rsidRDefault="0060741B">
            <w:pPr>
              <w:rPr>
                <w:rFonts w:eastAsia="Times New Roman"/>
              </w:rPr>
            </w:pPr>
            <w:r>
              <w:rPr>
                <w:rFonts w:eastAsia="Times New Roman"/>
              </w:rPr>
              <w:t>3.8 GB</w:t>
            </w:r>
          </w:p>
        </w:tc>
        <w:tc>
          <w:tcPr>
            <w:tcW w:w="0" w:type="auto"/>
            <w:vAlign w:val="center"/>
            <w:hideMark/>
          </w:tcPr>
          <w:p w14:paraId="36A250B8" w14:textId="77777777" w:rsidR="0060741B" w:rsidRDefault="0060741B">
            <w:pPr>
              <w:rPr>
                <w:rFonts w:eastAsia="Times New Roman"/>
              </w:rPr>
            </w:pPr>
            <w:r>
              <w:rPr>
                <w:rFonts w:eastAsia="Times New Roman"/>
              </w:rPr>
              <w:t>4.9 GB</w:t>
            </w:r>
          </w:p>
        </w:tc>
        <w:tc>
          <w:tcPr>
            <w:tcW w:w="0" w:type="auto"/>
            <w:vAlign w:val="center"/>
            <w:hideMark/>
          </w:tcPr>
          <w:p w14:paraId="0BFF6143" w14:textId="77777777" w:rsidR="0060741B" w:rsidRDefault="0060741B">
            <w:pPr>
              <w:rPr>
                <w:rFonts w:eastAsia="Times New Roman"/>
              </w:rPr>
            </w:pPr>
            <w:r>
              <w:rPr>
                <w:rFonts w:eastAsia="Times New Roman"/>
              </w:rPr>
              <w:t>6.5 GB</w:t>
            </w:r>
          </w:p>
        </w:tc>
        <w:tc>
          <w:tcPr>
            <w:tcW w:w="0" w:type="auto"/>
            <w:vAlign w:val="center"/>
            <w:hideMark/>
          </w:tcPr>
          <w:p w14:paraId="5F430694" w14:textId="77777777" w:rsidR="0060741B" w:rsidRDefault="0060741B">
            <w:pPr>
              <w:rPr>
                <w:rFonts w:eastAsia="Times New Roman"/>
              </w:rPr>
            </w:pPr>
            <w:r>
              <w:rPr>
                <w:rFonts w:eastAsia="Times New Roman"/>
              </w:rPr>
              <w:t>25 GB</w:t>
            </w:r>
          </w:p>
        </w:tc>
        <w:tc>
          <w:tcPr>
            <w:tcW w:w="0" w:type="auto"/>
            <w:vAlign w:val="center"/>
            <w:hideMark/>
          </w:tcPr>
          <w:p w14:paraId="2960414C" w14:textId="77777777" w:rsidR="0060741B" w:rsidRDefault="0060741B">
            <w:pPr>
              <w:rPr>
                <w:rFonts w:eastAsia="Times New Roman"/>
              </w:rPr>
            </w:pPr>
            <w:r>
              <w:rPr>
                <w:rFonts w:eastAsia="Times New Roman"/>
              </w:rPr>
              <w:t>42 GB</w:t>
            </w:r>
          </w:p>
        </w:tc>
        <w:tc>
          <w:tcPr>
            <w:tcW w:w="0" w:type="auto"/>
            <w:vAlign w:val="center"/>
            <w:hideMark/>
          </w:tcPr>
          <w:p w14:paraId="6CB5B8CE" w14:textId="77777777" w:rsidR="0060741B" w:rsidRDefault="0060741B">
            <w:pPr>
              <w:rPr>
                <w:rFonts w:eastAsia="Times New Roman"/>
              </w:rPr>
            </w:pPr>
            <w:r>
              <w:rPr>
                <w:rFonts w:eastAsia="Times New Roman"/>
              </w:rPr>
              <w:t>220 GB</w:t>
            </w:r>
          </w:p>
        </w:tc>
        <w:tc>
          <w:tcPr>
            <w:tcW w:w="0" w:type="auto"/>
            <w:vAlign w:val="center"/>
            <w:hideMark/>
          </w:tcPr>
          <w:p w14:paraId="127F9985" w14:textId="77777777" w:rsidR="0060741B" w:rsidRDefault="0060741B">
            <w:pPr>
              <w:rPr>
                <w:rFonts w:eastAsia="Times New Roman"/>
              </w:rPr>
            </w:pPr>
            <w:r>
              <w:rPr>
                <w:rFonts w:eastAsia="Times New Roman"/>
              </w:rPr>
              <w:t>340 GB</w:t>
            </w:r>
          </w:p>
        </w:tc>
      </w:tr>
    </w:tbl>
    <w:p w14:paraId="30578CAD" w14:textId="77777777" w:rsidR="0060741B" w:rsidRDefault="0060741B">
      <w:pPr>
        <w:pStyle w:val="NormalWeb"/>
        <w:rPr>
          <w:lang w:val="id-ID"/>
        </w:rPr>
      </w:pPr>
      <w:r>
        <w:rPr>
          <w:rStyle w:val="Emphasis"/>
          <w:lang w:val="id-ID"/>
        </w:rPr>
        <w:lastRenderedPageBreak/>
        <w:t>Parameter aktif untuk model MoE. Semua expert harus tetap di-load ke VRAM meskipun hanya sebagian yang aktif per token.</w:t>
      </w:r>
    </w:p>
    <w:p w14:paraId="29BC98CC" w14:textId="77777777" w:rsidR="0060741B" w:rsidRDefault="0060741B">
      <w:pPr>
        <w:pStyle w:val="NormalWeb"/>
        <w:rPr>
          <w:lang w:val="id-ID"/>
        </w:rPr>
      </w:pPr>
      <w:r>
        <w:rPr>
          <w:lang w:val="id-ID"/>
        </w:rPr>
        <w:t>Perhatikan bagaimana kuantisasi menggeser batas kemampuan perangkat keras: model 70B yang memerlukan 280 GB dalam FP32 bisa "dipadatkan" menjadi 42 GB dalam Q4_K_M — perbedaan yang menentukan antara butuh server dan cukup satu kartu RTX 4090.</w:t>
      </w:r>
    </w:p>
    <w:p w14:paraId="433E9CAE" w14:textId="77777777" w:rsidR="0060741B" w:rsidRDefault="0060741B">
      <w:pPr>
        <w:rPr>
          <w:rFonts w:eastAsia="Times New Roman"/>
          <w:lang w:val="id-ID"/>
        </w:rPr>
      </w:pPr>
      <w:r>
        <w:rPr>
          <w:rFonts w:eastAsia="Times New Roman"/>
          <w:noProof/>
          <w:lang w:val="id-ID"/>
        </w:rPr>
        <w:drawing>
          <wp:inline distT="0" distB="0" distL="0" distR="0" wp14:anchorId="57865A8A" wp14:editId="584C467C">
            <wp:extent cx="9941754" cy="4455807"/>
            <wp:effectExtent l="0" t="0" r="2540" b="1905"/>
            <wp:docPr id="34" name="Picture 34" descr="Kebutuhan memori model dari 1,5B hingga 675B pada empat tingkat pres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ebutuhan memori model dari 1,5B hingga 675B pada empat tingkat presisi"/>
                    <pic:cNvPicPr>
                      <a:picLocks noChangeAspect="1" noChangeArrowheads="1"/>
                    </pic:cNvPicPr>
                  </pic:nvPicPr>
                  <pic:blipFill>
                    <a:blip r:link="rId35">
                      <a:extLst>
                        <a:ext uri="{28A0092B-C50C-407E-A947-70E740481C1C}">
                          <a14:useLocalDpi xmlns:a14="http://schemas.microsoft.com/office/drawing/2010/main" val="0"/>
                        </a:ext>
                      </a:extLst>
                    </a:blip>
                    <a:srcRect/>
                    <a:stretch>
                      <a:fillRect/>
                    </a:stretch>
                  </pic:blipFill>
                  <pic:spPr bwMode="auto">
                    <a:xfrm>
                      <a:off x="0" y="0"/>
                      <a:ext cx="9941754" cy="4455807"/>
                    </a:xfrm>
                    <a:prstGeom prst="rect">
                      <a:avLst/>
                    </a:prstGeom>
                    <a:noFill/>
                    <a:ln>
                      <a:noFill/>
                    </a:ln>
                  </pic:spPr>
                </pic:pic>
              </a:graphicData>
            </a:graphic>
          </wp:inline>
        </w:drawing>
      </w:r>
      <w:r>
        <w:rPr>
          <w:rStyle w:val="fig-num"/>
          <w:rFonts w:eastAsia="Times New Roman"/>
          <w:lang w:val="id-ID"/>
        </w:rPr>
        <w:t>Gambar 1.2-2</w:t>
      </w:r>
      <w:r>
        <w:rPr>
          <w:rFonts w:eastAsia="Times New Roman"/>
          <w:lang w:val="id-ID"/>
        </w:rPr>
        <w:t xml:space="preserve">— memori naik logaritmik seiring ukuran </w:t>
      </w:r>
      <w:r>
        <w:rPr>
          <w:rFonts w:eastAsia="Times New Roman"/>
          <w:lang w:val="id-ID"/>
        </w:rPr>
        <w:lastRenderedPageBreak/>
        <w:t>model; INT4 (biru tua) memangkas kebutuhan hingga 8x dibanding FP32 (biru muda).*</w:t>
      </w:r>
    </w:p>
    <w:p w14:paraId="540D9F7E" w14:textId="77777777" w:rsidR="0060741B" w:rsidRDefault="0060741B">
      <w:pPr>
        <w:pStyle w:val="NormalWeb"/>
        <w:rPr>
          <w:lang w:val="id-ID"/>
        </w:rPr>
      </w:pPr>
      <w:r>
        <w:rPr>
          <w:lang w:val="id-ID"/>
        </w:rPr>
        <w:t>Diagram berikut menunjukkan dimensi tensor di setiap tahap pemrosesan — dari input dengan bentuk (batch, sequence, d_model) hingga attention scores dan output FFN. Setiap kotak dalam diagram merepresentasikan satu matriks yang harus disimpan di VRAM selama inferensi.</w:t>
      </w:r>
    </w:p>
    <w:p w14:paraId="29AC8E46" w14:textId="77777777" w:rsidR="0060741B" w:rsidRDefault="0060741B">
      <w:pPr>
        <w:divId w:val="825903367"/>
        <w:rPr>
          <w:rFonts w:eastAsia="Times New Roman"/>
          <w:lang w:val="id-ID"/>
        </w:rPr>
      </w:pPr>
      <w:r>
        <w:rPr>
          <w:rFonts w:eastAsia="Times New Roman"/>
          <w:lang w:val="id-ID"/>
        </w:rPr>
        <w:t>flowchart LR A[Input\n(batch, seq, d_model)] --&gt; B[Q Projection\nd_model x d_model] A --&gt; C[K Projection\nd_model x d_model] A --&gt; D[V Projection\nd_model x d_model] B --&gt; E[Attention Scores\n(seq x seq x heads)] C --&gt; E E --&gt; F[Weighted Sum\n(seq, d_model)] D --&gt; F F --&gt; G[FFN Up Projection\n(d_model x ffn_dim)] G --&gt; H[FFN Down Projection\n(ffn_dim x d_model)] H --&gt; I[Output\n(batch, seq, d_model)]</w:t>
      </w:r>
    </w:p>
    <w:p w14:paraId="5BDAE3AD" w14:textId="77777777" w:rsidR="0060741B" w:rsidRDefault="0060741B">
      <w:pPr>
        <w:rPr>
          <w:rFonts w:eastAsia="Times New Roman"/>
          <w:lang w:val="id-ID"/>
        </w:rPr>
      </w:pPr>
      <w:r>
        <w:rPr>
          <w:rStyle w:val="fig-num"/>
          <w:rFonts w:eastAsia="Times New Roman"/>
          <w:lang w:val="id-ID"/>
        </w:rPr>
        <w:t>Gambar 1.2-3</w:t>
      </w:r>
      <w:r>
        <w:rPr>
          <w:rFonts w:eastAsia="Times New Roman"/>
          <w:lang w:val="id-ID"/>
        </w:rPr>
        <w:t>: Visualisasi Tensor Shape</w:t>
      </w:r>
    </w:p>
    <w:p w14:paraId="775D524A" w14:textId="77777777" w:rsidR="0060741B" w:rsidRDefault="0060741B">
      <w:pPr>
        <w:pStyle w:val="NormalWeb"/>
        <w:rPr>
          <w:lang w:val="id-ID"/>
        </w:rPr>
      </w:pPr>
      <w:r>
        <w:rPr>
          <w:lang w:val="id-ID"/>
        </w:rPr>
        <w:t>Untuk memberikan intuisi tentang skala: model 1,5B (GPT-2) seukuran buku novel (~1,2 GB Q4). Model 7B seukuran ensiklopedia satu jilid (~4,5 GB). Model 70B sebesar rak buku penuh (~42 GB Q4). Model 405B membutuhkan perpustakaan kecil (~220 GB). Dan DeepSeek V4 Pro 1,6T membutuhkan ruang server khusus (~865 GB INT4). Perbandingan visualnya dapat dibayangkan sebagai tangga berikut:</w:t>
      </w:r>
    </w:p>
    <w:p w14:paraId="522AD70B" w14:textId="77777777" w:rsidR="0060741B" w:rsidRDefault="0060741B">
      <w:pPr>
        <w:divId w:val="688218891"/>
        <w:rPr>
          <w:rFonts w:eastAsia="Times New Roman"/>
          <w:lang w:val="id-ID"/>
        </w:rPr>
      </w:pPr>
      <w:r>
        <w:rPr>
          <w:rFonts w:eastAsia="Times New Roman"/>
          <w:lang w:val="id-ID"/>
        </w:rPr>
        <w:t>flowchart LR A[GPT-2 1,5B\n1,2 GB - Novel] --&gt; B[Model 7B\n4,5 GB - Ensiklopedia] B --&gt; C[Model 70B\n42 GB - Rak Buku] C --&gt; D[Model 405B\n220 GB - Perpustakaan] D --&gt; E[DeepSeek V4 Pro 1,6T\n865 GB - Ruang Server]</w:t>
      </w:r>
    </w:p>
    <w:p w14:paraId="5088AC11" w14:textId="77777777" w:rsidR="0060741B" w:rsidRDefault="0060741B">
      <w:pPr>
        <w:rPr>
          <w:rFonts w:eastAsia="Times New Roman"/>
          <w:lang w:val="id-ID"/>
        </w:rPr>
      </w:pPr>
      <w:r>
        <w:rPr>
          <w:rStyle w:val="fig-num"/>
          <w:rFonts w:eastAsia="Times New Roman"/>
          <w:lang w:val="id-ID"/>
        </w:rPr>
        <w:t>Gambar 1.2-4</w:t>
      </w:r>
      <w:r>
        <w:rPr>
          <w:rFonts w:eastAsia="Times New Roman"/>
          <w:lang w:val="id-ID"/>
        </w:rPr>
        <w:t>: Perbandingan Fisik Ukuran Model</w:t>
      </w:r>
    </w:p>
    <w:p w14:paraId="263DF7AC" w14:textId="77777777" w:rsidR="0060741B" w:rsidRDefault="00000000">
      <w:pPr>
        <w:rPr>
          <w:rFonts w:eastAsia="Times New Roman"/>
          <w:lang w:val="id-ID"/>
        </w:rPr>
      </w:pPr>
      <w:r>
        <w:rPr>
          <w:rFonts w:eastAsia="Times New Roman"/>
          <w:lang w:val="id-ID"/>
        </w:rPr>
        <w:pict w14:anchorId="0138E189">
          <v:rect id="_x0000_i1057" style="width:0;height:1.5pt" o:hralign="center" o:hrstd="t" o:hr="t" fillcolor="#a0a0a0" stroked="f"/>
        </w:pict>
      </w:r>
    </w:p>
    <w:p w14:paraId="32533FC0" w14:textId="77777777" w:rsidR="0060741B" w:rsidRDefault="00000000">
      <w:pPr>
        <w:rPr>
          <w:rFonts w:eastAsia="Times New Roman"/>
          <w:lang w:val="id-ID"/>
        </w:rPr>
      </w:pPr>
      <w:r>
        <w:rPr>
          <w:rFonts w:eastAsia="Times New Roman"/>
          <w:lang w:val="id-ID"/>
        </w:rPr>
        <w:pict w14:anchorId="7E30FA1D">
          <v:rect id="_x0000_i1058" style="width:0;height:1.5pt" o:hralign="center" o:hrstd="t" o:hr="t" fillcolor="#a0a0a0" stroked="f"/>
        </w:pict>
      </w:r>
    </w:p>
    <w:p w14:paraId="3EC1806B" w14:textId="77777777" w:rsidR="0060741B" w:rsidRDefault="0060741B">
      <w:pPr>
        <w:pStyle w:val="Heading2"/>
        <w:rPr>
          <w:rFonts w:eastAsia="Times New Roman"/>
          <w:lang w:val="id-ID"/>
        </w:rPr>
      </w:pPr>
      <w:r>
        <w:rPr>
          <w:rFonts w:eastAsia="Times New Roman"/>
          <w:lang w:val="id-ID"/>
        </w:rPr>
        <w:lastRenderedPageBreak/>
        <w:t>5. Peran Setiap Komponen</w:t>
      </w:r>
    </w:p>
    <w:p w14:paraId="20685048" w14:textId="77777777" w:rsidR="0060741B" w:rsidRDefault="0060741B">
      <w:pPr>
        <w:pStyle w:val="Heading3"/>
        <w:rPr>
          <w:rFonts w:eastAsia="Times New Roman"/>
          <w:lang w:val="id-ID"/>
        </w:rPr>
      </w:pPr>
      <w:r>
        <w:rPr>
          <w:rFonts w:eastAsia="Times New Roman"/>
          <w:lang w:val="id-ID"/>
        </w:rPr>
        <w:t>Embedding Layer: Gerbang Masuk</w:t>
      </w:r>
    </w:p>
    <w:p w14:paraId="5CDC919A" w14:textId="77777777" w:rsidR="0060741B" w:rsidRDefault="0060741B">
      <w:pPr>
        <w:pStyle w:val="NormalWeb"/>
        <w:rPr>
          <w:lang w:val="id-ID"/>
        </w:rPr>
      </w:pPr>
      <w:r>
        <w:rPr>
          <w:lang w:val="id-ID"/>
        </w:rPr>
        <w:t xml:space="preserve">Embedding layer memetakan setiap token ID — integer dari 0 hingga vocab_size-1 — menjadi vektor kontinu berdimensi d_model. Secara teknis, ini adalah operasi lookup table: token ID 5.000 mengambil baris ke-5.000 dari matriks embedding </w:t>
      </w:r>
      <w:r>
        <w:rPr>
          <w:rStyle w:val="HTMLCode"/>
          <w:lang w:val="id-ID"/>
        </w:rPr>
        <w:t>vocab_size × d_model</w:t>
      </w:r>
      <w:r>
        <w:rPr>
          <w:lang w:val="id-ID"/>
        </w:rPr>
        <w:t>. Vektor yang dihasilkan bukan sekadar representasi acak — melalui training, embedding membentuk ruang semantik di mana token dengan makna serupa memiliki vektor yang berdekatan. "Mobil" dan "motor" akan berada di area yang sama, sementara "mobil" dan "presiden" akan berjauhan.</w:t>
      </w:r>
    </w:p>
    <w:p w14:paraId="14CAAAAC" w14:textId="77777777" w:rsidR="0060741B" w:rsidRDefault="0060741B">
      <w:pPr>
        <w:pStyle w:val="NormalWeb"/>
        <w:rPr>
          <w:lang w:val="id-ID"/>
        </w:rPr>
      </w:pPr>
      <w:r>
        <w:rPr>
          <w:lang w:val="id-ID"/>
        </w:rPr>
        <w:t>Embedding layer menyerap sekitar 5-8% dari total parameter pada model 8B dengan vocabulary besar. Persentase ini mengecil pada model yang lebih besar — hanya sekitar 1% pada Llama-3 405B — karena attention dan FFN tumbuh lebih cepat. Model dengan vocabulary sangat besar seperti Qwen2.5 (152K token) memiliki proporsi embedding yang lebih tinggi.</w:t>
      </w:r>
    </w:p>
    <w:p w14:paraId="3E024746" w14:textId="77777777" w:rsidR="0060741B" w:rsidRDefault="0060741B">
      <w:pPr>
        <w:pStyle w:val="Heading3"/>
        <w:rPr>
          <w:rFonts w:eastAsia="Times New Roman"/>
          <w:lang w:val="id-ID"/>
        </w:rPr>
      </w:pPr>
      <w:r>
        <w:rPr>
          <w:rFonts w:eastAsia="Times New Roman"/>
          <w:lang w:val="id-ID"/>
        </w:rPr>
        <w:t>Self-Attention: Pemahaman Konteks</w:t>
      </w:r>
    </w:p>
    <w:p w14:paraId="78752A82" w14:textId="77777777" w:rsidR="0060741B" w:rsidRDefault="0060741B">
      <w:pPr>
        <w:pStyle w:val="NormalWeb"/>
        <w:rPr>
          <w:lang w:val="id-ID"/>
        </w:rPr>
      </w:pPr>
      <w:r>
        <w:rPr>
          <w:lang w:val="id-ID"/>
        </w:rPr>
        <w:t>Self-Attention adalah komponen yang membuat Transformer memahami hubungan antar token. Setiap token mengeluarkan Query (Q) yang "bertanya" token mana dalam urutan yang relevan. Semua token lain menyediakan Key (K) sebagai "jawaban" — semakin tinggi dot product Q·K, semakin relevan token tersebut. Value (V) membawa konten aktual yang akan diambil dari token yang relevan.</w:t>
      </w:r>
    </w:p>
    <w:p w14:paraId="41ECB483" w14:textId="77777777" w:rsidR="0060741B" w:rsidRDefault="0060741B">
      <w:pPr>
        <w:pStyle w:val="NormalWeb"/>
        <w:rPr>
          <w:lang w:val="id-ID"/>
        </w:rPr>
      </w:pPr>
      <w:r>
        <w:rPr>
          <w:lang w:val="id-ID"/>
        </w:rPr>
        <w:t xml:space="preserve">Dalam kalimat "Dia mengambil buku itu dan membacanya dengan saksama", attention menghubungkan "Dia" dengan </w:t>
      </w:r>
      <w:r>
        <w:rPr>
          <w:lang w:val="id-ID"/>
        </w:rPr>
        <w:lastRenderedPageBreak/>
        <w:t>subjek yang disebutkan sebelumnya dan "-nya" dengan "buku". Tanpa attention, model hanya melihat setiap token dalam isolasi — tidak ada cara untuk mengetahui kata ganti merujuk kepada siapa. Semakin panjang konteks, semakin penting peran attention. Mekanisme inilah yang memungkinkan model modern memahami dokumen sepanjang 1 juta token.</w:t>
      </w:r>
    </w:p>
    <w:p w14:paraId="30D5E606" w14:textId="77777777" w:rsidR="0060741B" w:rsidRDefault="0060741B">
      <w:pPr>
        <w:pStyle w:val="Heading3"/>
        <w:rPr>
          <w:rFonts w:eastAsia="Times New Roman"/>
          <w:lang w:val="id-ID"/>
        </w:rPr>
      </w:pPr>
      <w:r>
        <w:rPr>
          <w:rFonts w:eastAsia="Times New Roman"/>
          <w:lang w:val="id-ID"/>
        </w:rPr>
        <w:t>FFN: Penyimpan Fakta</w:t>
      </w:r>
    </w:p>
    <w:p w14:paraId="18E64541" w14:textId="77777777" w:rsidR="0060741B" w:rsidRDefault="0060741B">
      <w:pPr>
        <w:pStyle w:val="NormalWeb"/>
        <w:rPr>
          <w:lang w:val="id-ID"/>
        </w:rPr>
      </w:pPr>
      <w:r>
        <w:rPr>
          <w:lang w:val="id-ID"/>
        </w:rPr>
        <w:t>FFN adalah tempat model menyimpan pengetahuan faktualnya. Berbeda dengan attention yang bersifat dinamis (bergantung pada konteks input), FFN bersifat statis — neuron yang sama akan aktif untuk fakta yang sama terlepas dari konteks di sekitarnya. Setiap lapisan FFN terdiri dari 3 proyeksi linear dengan aktivasi SwiGLU: gate_proj dan up_proj memperluas representasi ke dimensi tinggi (menciptakan ruang fitur yang kaya), lalu down_proj memampatkannya kembali.</w:t>
      </w:r>
    </w:p>
    <w:p w14:paraId="54FB969E" w14:textId="77777777" w:rsidR="0060741B" w:rsidRDefault="0060741B">
      <w:pPr>
        <w:pStyle w:val="NormalWeb"/>
        <w:rPr>
          <w:lang w:val="id-ID"/>
        </w:rPr>
      </w:pPr>
      <w:r>
        <w:rPr>
          <w:lang w:val="id-ID"/>
        </w:rPr>
        <w:t>FFN menyumbang 60-70% total parameter pada model dense. Saat Anda melakukan kuantisasi model, prioritas pertama harus menjaga presisi FFN — karena di sinilah fakta disimpan. Kuantisasi agresif pada FFN akan lebih terasa dampaknya pada tugas yang membutuhkan pengetahuan faktual dibanding tugas yang hanya membutuhkan pemahaman konteks.</w:t>
      </w:r>
    </w:p>
    <w:p w14:paraId="52CE1A97" w14:textId="77777777" w:rsidR="0060741B" w:rsidRDefault="0060741B">
      <w:pPr>
        <w:pStyle w:val="Heading3"/>
        <w:rPr>
          <w:rFonts w:eastAsia="Times New Roman"/>
          <w:lang w:val="id-ID"/>
        </w:rPr>
      </w:pPr>
      <w:r>
        <w:rPr>
          <w:rFonts w:eastAsia="Times New Roman"/>
          <w:lang w:val="id-ID"/>
        </w:rPr>
        <w:t>Output Layer dan Komponen Pendukung</w:t>
      </w:r>
    </w:p>
    <w:p w14:paraId="47DF01F9" w14:textId="77777777" w:rsidR="0060741B" w:rsidRDefault="0060741B">
      <w:pPr>
        <w:pStyle w:val="NormalWeb"/>
        <w:rPr>
          <w:lang w:val="id-ID"/>
        </w:rPr>
      </w:pPr>
      <w:r>
        <w:rPr>
          <w:lang w:val="id-ID"/>
        </w:rPr>
        <w:t xml:space="preserve">Output layer (LM head) memetakan vektor output lapisan terakhir ke distribusi probabilitas atas seluruh vocabulary. Secara dimensi, ini adalah matriks </w:t>
      </w:r>
      <w:r>
        <w:rPr>
          <w:rStyle w:val="HTMLCode"/>
          <w:lang w:val="id-ID"/>
        </w:rPr>
        <w:t>d_model × vocab_size</w:t>
      </w:r>
      <w:r>
        <w:rPr>
          <w:lang w:val="id-ID"/>
        </w:rPr>
        <w:t xml:space="preserve"> — transpose dari embedding layer. Banyak model modern (Llama-3, Mistral, Qwen) menggunakan </w:t>
      </w:r>
      <w:r>
        <w:rPr>
          <w:rStyle w:val="Strong"/>
          <w:lang w:val="id-ID"/>
        </w:rPr>
        <w:t>tied embedding</w:t>
      </w:r>
      <w:r>
        <w:rPr>
          <w:lang w:val="id-ID"/>
        </w:rPr>
        <w:t xml:space="preserve"> — bobot embedding layer dan output layer adalah matriks yang </w:t>
      </w:r>
      <w:r>
        <w:rPr>
          <w:lang w:val="id-ID"/>
        </w:rPr>
        <w:lastRenderedPageBreak/>
        <w:t>sama, tidak ada parameter tambahan. Ini menghemat vocab × d_model parameter tanpa mengorbankan kualitas, karena kedua matriks memetakan antara ruang semantik yang sama.</w:t>
      </w:r>
    </w:p>
    <w:p w14:paraId="515B959B" w14:textId="77777777" w:rsidR="0060741B" w:rsidRDefault="0060741B">
      <w:pPr>
        <w:pStyle w:val="NormalWeb"/>
        <w:rPr>
          <w:lang w:val="id-ID"/>
        </w:rPr>
      </w:pPr>
      <w:r>
        <w:rPr>
          <w:lang w:val="id-ID"/>
        </w:rPr>
        <w:t>LayerNorm dan RoPE adalah komponen non-linear yang tidak menyimpan pengetahuan faktual tetapi esensial. LayerNorm menormalkan distribusi aktivasi per token, mencegah nilai meledak atau menghilang. RoPE memungkinkan model membedakan urutan token. Kedua komponen ini menyumbang kurang dari 3% total parameter, tetapi tanpanya, model tidak akan berfungsi.</w:t>
      </w:r>
    </w:p>
    <w:p w14:paraId="41874795" w14:textId="77777777" w:rsidR="0060741B" w:rsidRDefault="00000000">
      <w:pPr>
        <w:rPr>
          <w:rFonts w:eastAsia="Times New Roman"/>
          <w:lang w:val="id-ID"/>
        </w:rPr>
      </w:pPr>
      <w:r>
        <w:rPr>
          <w:rFonts w:eastAsia="Times New Roman"/>
          <w:lang w:val="id-ID"/>
        </w:rPr>
        <w:pict w14:anchorId="37F83754">
          <v:rect id="_x0000_i1059" style="width:0;height:1.5pt" o:hralign="center" o:hrstd="t" o:hr="t" fillcolor="#a0a0a0" stroked="f"/>
        </w:pict>
      </w:r>
    </w:p>
    <w:p w14:paraId="7DD1E4A9" w14:textId="77777777" w:rsidR="0060741B" w:rsidRDefault="0060741B">
      <w:pPr>
        <w:pStyle w:val="Heading2"/>
        <w:rPr>
          <w:rFonts w:eastAsia="Times New Roman"/>
          <w:lang w:val="id-ID"/>
        </w:rPr>
      </w:pPr>
      <w:r>
        <w:rPr>
          <w:rFonts w:eastAsia="Times New Roman"/>
          <w:lang w:val="id-ID"/>
        </w:rPr>
        <w:t>6. Distribusi Parameter: Komponen Terbesar hingga Terkecil</w:t>
      </w:r>
    </w:p>
    <w:p w14:paraId="783E16CF" w14:textId="77777777" w:rsidR="0060741B" w:rsidRDefault="0060741B">
      <w:pPr>
        <w:pStyle w:val="Heading3"/>
        <w:rPr>
          <w:rFonts w:eastAsia="Times New Roman"/>
          <w:lang w:val="id-ID"/>
        </w:rPr>
      </w:pPr>
      <w:r>
        <w:rPr>
          <w:rFonts w:eastAsia="Times New Roman"/>
          <w:lang w:val="id-ID"/>
        </w:rPr>
        <w:t>FFN: Penguasa Parameter</w:t>
      </w:r>
    </w:p>
    <w:p w14:paraId="00FE074D" w14:textId="77777777" w:rsidR="0060741B" w:rsidRDefault="0060741B">
      <w:pPr>
        <w:pStyle w:val="NormalWeb"/>
        <w:rPr>
          <w:lang w:val="id-ID"/>
        </w:rPr>
      </w:pPr>
      <w:r>
        <w:rPr>
          <w:lang w:val="id-ID"/>
        </w:rPr>
        <w:t>FFN mendominasi dengan 60-70% dari total parameter pada model dense. Pada Llama-3 8B, FFN = 5,2B dari 8,03B total (64,7%). Pada Llama-3 70B, proporsi naik menjadi ~68% karena embedding hanya menyumbang ~1,5B dari 70,6B. Alasan dominasi ini sederhana: FFN memiliki tiga matriks besar per lapisan, dan dimensi intermediate (ffn_dim) biasanya 3,5-4× d_model. Ini berarti satu lapisan FFN menyimpan lebih banyak parameter daripada satu lapisan attention — dan ada puluhan lapisan seperti ini.</w:t>
      </w:r>
    </w:p>
    <w:p w14:paraId="2C6AD171" w14:textId="77777777" w:rsidR="0060741B" w:rsidRDefault="0060741B">
      <w:pPr>
        <w:pStyle w:val="NormalWeb"/>
        <w:rPr>
          <w:lang w:val="id-ID"/>
        </w:rPr>
      </w:pPr>
      <w:r>
        <w:rPr>
          <w:lang w:val="id-ID"/>
        </w:rPr>
        <w:t>Implikasi praktisnya: saat mengkuantisasi model, prioritas pertama adalah menjaga presisi FFN. Jika Anda harus memilih antara mengkuantisasi attention ke INT4 dan FFN ke INT8 versus sebaliknya, pilih yang pertama — FFN yang lebih presisi akan mempertahankan lebih banyak pengetahuan faktual.</w:t>
      </w:r>
    </w:p>
    <w:p w14:paraId="18F1A5EF" w14:textId="77777777" w:rsidR="0060741B" w:rsidRDefault="0060741B">
      <w:pPr>
        <w:pStyle w:val="Heading3"/>
        <w:rPr>
          <w:rFonts w:eastAsia="Times New Roman"/>
          <w:lang w:val="id-ID"/>
        </w:rPr>
      </w:pPr>
      <w:r>
        <w:rPr>
          <w:rFonts w:eastAsia="Times New Roman"/>
          <w:lang w:val="id-ID"/>
        </w:rPr>
        <w:lastRenderedPageBreak/>
        <w:t>Attention dan GQA</w:t>
      </w:r>
    </w:p>
    <w:p w14:paraId="0977848D" w14:textId="77777777" w:rsidR="0060741B" w:rsidRDefault="0060741B">
      <w:pPr>
        <w:pStyle w:val="NormalWeb"/>
        <w:rPr>
          <w:lang w:val="id-ID"/>
        </w:rPr>
      </w:pPr>
      <w:r>
        <w:rPr>
          <w:lang w:val="id-ID"/>
        </w:rPr>
        <w:t>Attention menyumbang 25-30% parameter. Pada Llama-3 8B, attention = 2,1B parameter (26,2%). GQA mengurangi proyeksi K dan V secara signifikan — tanpa GQA, attention akan menjadi ~2,8B (35%). Perbandingan: Mistral 7B (semua head GQA) memiliki attention ~1,8B (25%), sementara LLaMA-1 7B (tanpa GQA) memiliki attention ~2,3B (32%). Penghematan GQA semakin terlihat pada model dengan banyak head — Llama-3 70B menghemat sekitar 4B parameter berkat GQA.</w:t>
      </w:r>
    </w:p>
    <w:p w14:paraId="4924D254" w14:textId="77777777" w:rsidR="0060741B" w:rsidRDefault="0060741B">
      <w:pPr>
        <w:pStyle w:val="Heading3"/>
        <w:rPr>
          <w:rFonts w:eastAsia="Times New Roman"/>
          <w:lang w:val="id-ID"/>
        </w:rPr>
      </w:pPr>
      <w:r>
        <w:rPr>
          <w:rFonts w:eastAsia="Times New Roman"/>
          <w:lang w:val="id-ID"/>
        </w:rPr>
        <w:t>Embedding, LayerNorm, dan MoE</w:t>
      </w:r>
    </w:p>
    <w:p w14:paraId="24A5AC15" w14:textId="77777777" w:rsidR="0060741B" w:rsidRDefault="0060741B">
      <w:pPr>
        <w:pStyle w:val="NormalWeb"/>
        <w:rPr>
          <w:lang w:val="id-ID"/>
        </w:rPr>
      </w:pPr>
      <w:r>
        <w:rPr>
          <w:lang w:val="id-ID"/>
        </w:rPr>
        <w:t>Embedding berkisar 5-10% pada model kecil dan di bawah 2% pada model besar: Llama-3 8B: 524M (6,5%), Llama-3 70B: 1,05B (1,5%), Llama-3 405B: ~2,1B (0,5%). Persentase mengecil karena embedding tumbuh linier sementara komponen lain tumbuh kuadratik. Model dengan vocabulary besar memiliki proporsi embedding lebih tinggi.</w:t>
      </w:r>
    </w:p>
    <w:p w14:paraId="02C76F69" w14:textId="77777777" w:rsidR="0060741B" w:rsidRDefault="0060741B">
      <w:pPr>
        <w:pStyle w:val="NormalWeb"/>
        <w:rPr>
          <w:lang w:val="id-ID"/>
        </w:rPr>
      </w:pPr>
      <w:r>
        <w:rPr>
          <w:lang w:val="id-ID"/>
        </w:rPr>
        <w:t>LayerNorm + RoPE hanya ~2-3% — pada Llama-3 8B, LayerNorm hanya 262K parameter — dapat diabaikan secara numerik tetapi tidak secara fungsional.</w:t>
      </w:r>
    </w:p>
    <w:p w14:paraId="3809B116" w14:textId="77777777" w:rsidR="0060741B" w:rsidRDefault="0060741B">
      <w:pPr>
        <w:pStyle w:val="NormalWeb"/>
        <w:rPr>
          <w:lang w:val="id-ID"/>
        </w:rPr>
      </w:pPr>
      <w:r>
        <w:rPr>
          <w:lang w:val="id-ID"/>
        </w:rPr>
        <w:t>Pada arsitektur MoE seperti DeepSeek V4 Pro (1,6T total, 49B aktif), distribusi bergeser: FFN shared + expert routing ~45%, expert FFN (256 expert, 2 aktif per token) ~50%, attention + embedding ~5%. Inilah mengapa MoE bisa memberikan kualitas model besar dengan kecepatan dan VRAM jauh lebih kecil.</w:t>
      </w:r>
    </w:p>
    <w:p w14:paraId="66DB7DB2" w14:textId="77777777" w:rsidR="0060741B" w:rsidRDefault="0060741B">
      <w:pPr>
        <w:pStyle w:val="table-label"/>
        <w:rPr>
          <w:lang w:val="id-ID"/>
        </w:rPr>
      </w:pPr>
      <w:r>
        <w:rPr>
          <w:lang w:val="id-ID"/>
        </w:rPr>
        <w:t>Tabel 1.6: Distribusi Parameter per Komponen (Llama-3 8B)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1694"/>
        <w:gridCol w:w="1168"/>
      </w:tblGrid>
      <w:tr w:rsidR="00BF2757" w14:paraId="576EEC58" w14:textId="77777777">
        <w:trPr>
          <w:divId w:val="1539270971"/>
          <w:tblHeader/>
          <w:tblCellSpacing w:w="15" w:type="dxa"/>
        </w:trPr>
        <w:tc>
          <w:tcPr>
            <w:tcW w:w="0" w:type="auto"/>
            <w:vAlign w:val="center"/>
            <w:hideMark/>
          </w:tcPr>
          <w:p w14:paraId="0D720B4E" w14:textId="77777777" w:rsidR="0060741B" w:rsidRDefault="0060741B">
            <w:pPr>
              <w:jc w:val="center"/>
              <w:rPr>
                <w:rFonts w:eastAsia="Times New Roman"/>
                <w:b/>
                <w:bCs/>
              </w:rPr>
            </w:pPr>
            <w:r>
              <w:rPr>
                <w:rFonts w:eastAsia="Times New Roman"/>
                <w:b/>
                <w:bCs/>
              </w:rPr>
              <w:lastRenderedPageBreak/>
              <w:t>Komponen</w:t>
            </w:r>
          </w:p>
        </w:tc>
        <w:tc>
          <w:tcPr>
            <w:tcW w:w="0" w:type="auto"/>
            <w:vAlign w:val="center"/>
            <w:hideMark/>
          </w:tcPr>
          <w:p w14:paraId="6B28698E" w14:textId="77777777" w:rsidR="0060741B" w:rsidRDefault="0060741B">
            <w:pPr>
              <w:jc w:val="center"/>
              <w:rPr>
                <w:rFonts w:eastAsia="Times New Roman"/>
                <w:b/>
                <w:bCs/>
              </w:rPr>
            </w:pPr>
            <w:r>
              <w:rPr>
                <w:rFonts w:eastAsia="Times New Roman"/>
                <w:b/>
                <w:bCs/>
              </w:rPr>
              <w:t>Jumlah Parameter</w:t>
            </w:r>
          </w:p>
        </w:tc>
        <w:tc>
          <w:tcPr>
            <w:tcW w:w="0" w:type="auto"/>
            <w:vAlign w:val="center"/>
            <w:hideMark/>
          </w:tcPr>
          <w:p w14:paraId="08664B99" w14:textId="77777777" w:rsidR="0060741B" w:rsidRDefault="0060741B">
            <w:pPr>
              <w:jc w:val="center"/>
              <w:rPr>
                <w:rFonts w:eastAsia="Times New Roman"/>
                <w:b/>
                <w:bCs/>
              </w:rPr>
            </w:pPr>
            <w:r>
              <w:rPr>
                <w:rFonts w:eastAsia="Times New Roman"/>
                <w:b/>
                <w:bCs/>
              </w:rPr>
              <w:t>Persentase</w:t>
            </w:r>
          </w:p>
        </w:tc>
      </w:tr>
      <w:tr w:rsidR="00BF2757" w14:paraId="4E693C75" w14:textId="77777777">
        <w:trPr>
          <w:divId w:val="1539270971"/>
          <w:tblCellSpacing w:w="15" w:type="dxa"/>
        </w:trPr>
        <w:tc>
          <w:tcPr>
            <w:tcW w:w="0" w:type="auto"/>
            <w:vAlign w:val="center"/>
            <w:hideMark/>
          </w:tcPr>
          <w:p w14:paraId="556DDBE9" w14:textId="77777777" w:rsidR="0060741B" w:rsidRDefault="0060741B">
            <w:pPr>
              <w:rPr>
                <w:rFonts w:eastAsia="Times New Roman"/>
              </w:rPr>
            </w:pPr>
            <w:r>
              <w:rPr>
                <w:rFonts w:eastAsia="Times New Roman"/>
              </w:rPr>
              <w:t>Embedding (vocab 128K × 4096)</w:t>
            </w:r>
          </w:p>
        </w:tc>
        <w:tc>
          <w:tcPr>
            <w:tcW w:w="0" w:type="auto"/>
            <w:vAlign w:val="center"/>
            <w:hideMark/>
          </w:tcPr>
          <w:p w14:paraId="729A61B8" w14:textId="77777777" w:rsidR="0060741B" w:rsidRDefault="0060741B">
            <w:pPr>
              <w:rPr>
                <w:rFonts w:eastAsia="Times New Roman"/>
              </w:rPr>
            </w:pPr>
            <w:r>
              <w:rPr>
                <w:rFonts w:eastAsia="Times New Roman"/>
              </w:rPr>
              <w:t>524M</w:t>
            </w:r>
          </w:p>
        </w:tc>
        <w:tc>
          <w:tcPr>
            <w:tcW w:w="0" w:type="auto"/>
            <w:vAlign w:val="center"/>
            <w:hideMark/>
          </w:tcPr>
          <w:p w14:paraId="27A3B526" w14:textId="77777777" w:rsidR="0060741B" w:rsidRDefault="0060741B">
            <w:pPr>
              <w:rPr>
                <w:rFonts w:eastAsia="Times New Roman"/>
              </w:rPr>
            </w:pPr>
            <w:r>
              <w:rPr>
                <w:rFonts w:eastAsia="Times New Roman"/>
              </w:rPr>
              <w:t>6.7%</w:t>
            </w:r>
          </w:p>
        </w:tc>
      </w:tr>
      <w:tr w:rsidR="00BF2757" w14:paraId="498C8CB4" w14:textId="77777777">
        <w:trPr>
          <w:divId w:val="1539270971"/>
          <w:tblCellSpacing w:w="15" w:type="dxa"/>
        </w:trPr>
        <w:tc>
          <w:tcPr>
            <w:tcW w:w="0" w:type="auto"/>
            <w:vAlign w:val="center"/>
            <w:hideMark/>
          </w:tcPr>
          <w:p w14:paraId="3641438C" w14:textId="77777777" w:rsidR="0060741B" w:rsidRDefault="0060741B">
            <w:pPr>
              <w:rPr>
                <w:rFonts w:eastAsia="Times New Roman"/>
              </w:rPr>
            </w:pPr>
            <w:r>
              <w:rPr>
                <w:rFonts w:eastAsia="Times New Roman"/>
              </w:rPr>
              <w:t>Attention (QKV + Output per layer × 32)</w:t>
            </w:r>
          </w:p>
        </w:tc>
        <w:tc>
          <w:tcPr>
            <w:tcW w:w="0" w:type="auto"/>
            <w:vAlign w:val="center"/>
            <w:hideMark/>
          </w:tcPr>
          <w:p w14:paraId="00C9330C" w14:textId="77777777" w:rsidR="0060741B" w:rsidRDefault="0060741B">
            <w:pPr>
              <w:rPr>
                <w:rFonts w:eastAsia="Times New Roman"/>
              </w:rPr>
            </w:pPr>
            <w:r>
              <w:rPr>
                <w:rFonts w:eastAsia="Times New Roman"/>
              </w:rPr>
              <w:t>2.1B</w:t>
            </w:r>
          </w:p>
        </w:tc>
        <w:tc>
          <w:tcPr>
            <w:tcW w:w="0" w:type="auto"/>
            <w:vAlign w:val="center"/>
            <w:hideMark/>
          </w:tcPr>
          <w:p w14:paraId="41B7F707" w14:textId="77777777" w:rsidR="0060741B" w:rsidRDefault="0060741B">
            <w:pPr>
              <w:rPr>
                <w:rFonts w:eastAsia="Times New Roman"/>
              </w:rPr>
            </w:pPr>
            <w:r>
              <w:rPr>
                <w:rFonts w:eastAsia="Times New Roman"/>
              </w:rPr>
              <w:t>26.8%</w:t>
            </w:r>
          </w:p>
        </w:tc>
      </w:tr>
      <w:tr w:rsidR="00BF2757" w14:paraId="21863AE3" w14:textId="77777777">
        <w:trPr>
          <w:divId w:val="1539270971"/>
          <w:tblCellSpacing w:w="15" w:type="dxa"/>
        </w:trPr>
        <w:tc>
          <w:tcPr>
            <w:tcW w:w="0" w:type="auto"/>
            <w:vAlign w:val="center"/>
            <w:hideMark/>
          </w:tcPr>
          <w:p w14:paraId="2FFEAD6F" w14:textId="77777777" w:rsidR="0060741B" w:rsidRDefault="0060741B">
            <w:pPr>
              <w:rPr>
                <w:rFonts w:eastAsia="Times New Roman"/>
              </w:rPr>
            </w:pPr>
            <w:r>
              <w:rPr>
                <w:rFonts w:eastAsia="Times New Roman"/>
              </w:rPr>
              <w:t>FFN (gate + up + down per layer × 32)</w:t>
            </w:r>
          </w:p>
        </w:tc>
        <w:tc>
          <w:tcPr>
            <w:tcW w:w="0" w:type="auto"/>
            <w:vAlign w:val="center"/>
            <w:hideMark/>
          </w:tcPr>
          <w:p w14:paraId="58503F35" w14:textId="77777777" w:rsidR="0060741B" w:rsidRDefault="0060741B">
            <w:pPr>
              <w:rPr>
                <w:rFonts w:eastAsia="Times New Roman"/>
              </w:rPr>
            </w:pPr>
            <w:r>
              <w:rPr>
                <w:rFonts w:eastAsia="Times New Roman"/>
              </w:rPr>
              <w:t>5.2B</w:t>
            </w:r>
          </w:p>
        </w:tc>
        <w:tc>
          <w:tcPr>
            <w:tcW w:w="0" w:type="auto"/>
            <w:vAlign w:val="center"/>
            <w:hideMark/>
          </w:tcPr>
          <w:p w14:paraId="1995C3D3" w14:textId="77777777" w:rsidR="0060741B" w:rsidRDefault="0060741B">
            <w:pPr>
              <w:rPr>
                <w:rFonts w:eastAsia="Times New Roman"/>
              </w:rPr>
            </w:pPr>
            <w:r>
              <w:rPr>
                <w:rFonts w:eastAsia="Times New Roman"/>
              </w:rPr>
              <w:t>66.5%</w:t>
            </w:r>
          </w:p>
        </w:tc>
      </w:tr>
      <w:tr w:rsidR="00BF2757" w14:paraId="68EF8C17" w14:textId="77777777">
        <w:trPr>
          <w:divId w:val="1539270971"/>
          <w:tblCellSpacing w:w="15" w:type="dxa"/>
        </w:trPr>
        <w:tc>
          <w:tcPr>
            <w:tcW w:w="0" w:type="auto"/>
            <w:vAlign w:val="center"/>
            <w:hideMark/>
          </w:tcPr>
          <w:p w14:paraId="358DEA03" w14:textId="77777777" w:rsidR="0060741B" w:rsidRDefault="0060741B">
            <w:pPr>
              <w:rPr>
                <w:rFonts w:eastAsia="Times New Roman"/>
              </w:rPr>
            </w:pPr>
            <w:r>
              <w:rPr>
                <w:rFonts w:eastAsia="Times New Roman"/>
              </w:rPr>
              <w:t>LayerNorm + RoPE</w:t>
            </w:r>
          </w:p>
        </w:tc>
        <w:tc>
          <w:tcPr>
            <w:tcW w:w="0" w:type="auto"/>
            <w:vAlign w:val="center"/>
            <w:hideMark/>
          </w:tcPr>
          <w:p w14:paraId="20573CE0" w14:textId="77777777" w:rsidR="0060741B" w:rsidRDefault="0060741B">
            <w:pPr>
              <w:rPr>
                <w:rFonts w:eastAsia="Times New Roman"/>
              </w:rPr>
            </w:pPr>
            <w:r>
              <w:rPr>
                <w:rFonts w:eastAsia="Times New Roman"/>
              </w:rPr>
              <w:t>0,26M</w:t>
            </w:r>
          </w:p>
        </w:tc>
        <w:tc>
          <w:tcPr>
            <w:tcW w:w="0" w:type="auto"/>
            <w:vAlign w:val="center"/>
            <w:hideMark/>
          </w:tcPr>
          <w:p w14:paraId="4DC7114D" w14:textId="77777777" w:rsidR="0060741B" w:rsidRDefault="0060741B">
            <w:pPr>
              <w:rPr>
                <w:rFonts w:eastAsia="Times New Roman"/>
              </w:rPr>
            </w:pPr>
            <w:r>
              <w:rPr>
                <w:rFonts w:eastAsia="Times New Roman"/>
              </w:rPr>
              <w:t>0,003%</w:t>
            </w:r>
          </w:p>
        </w:tc>
      </w:tr>
      <w:tr w:rsidR="00BF2757" w14:paraId="0F983844" w14:textId="77777777">
        <w:trPr>
          <w:divId w:val="1539270971"/>
          <w:tblCellSpacing w:w="15" w:type="dxa"/>
        </w:trPr>
        <w:tc>
          <w:tcPr>
            <w:tcW w:w="0" w:type="auto"/>
            <w:vAlign w:val="center"/>
            <w:hideMark/>
          </w:tcPr>
          <w:p w14:paraId="48DE3562" w14:textId="77777777" w:rsidR="0060741B" w:rsidRDefault="0060741B">
            <w:pPr>
              <w:rPr>
                <w:rFonts w:eastAsia="Times New Roman"/>
              </w:rPr>
            </w:pPr>
            <w:r>
              <w:rPr>
                <w:rStyle w:val="Strong"/>
                <w:rFonts w:eastAsia="Times New Roman"/>
              </w:rPr>
              <w:t>Total</w:t>
            </w:r>
          </w:p>
        </w:tc>
        <w:tc>
          <w:tcPr>
            <w:tcW w:w="0" w:type="auto"/>
            <w:vAlign w:val="center"/>
            <w:hideMark/>
          </w:tcPr>
          <w:p w14:paraId="0FB2C114" w14:textId="77777777" w:rsidR="0060741B" w:rsidRDefault="0060741B">
            <w:pPr>
              <w:rPr>
                <w:rFonts w:eastAsia="Times New Roman"/>
              </w:rPr>
            </w:pPr>
            <w:r>
              <w:rPr>
                <w:rStyle w:val="Strong"/>
                <w:rFonts w:eastAsia="Times New Roman"/>
              </w:rPr>
              <w:t>7.82B</w:t>
            </w:r>
          </w:p>
        </w:tc>
        <w:tc>
          <w:tcPr>
            <w:tcW w:w="0" w:type="auto"/>
            <w:vAlign w:val="center"/>
            <w:hideMark/>
          </w:tcPr>
          <w:p w14:paraId="57A5D2E3" w14:textId="77777777" w:rsidR="0060741B" w:rsidRDefault="0060741B">
            <w:pPr>
              <w:rPr>
                <w:rFonts w:eastAsia="Times New Roman"/>
              </w:rPr>
            </w:pPr>
            <w:r>
              <w:rPr>
                <w:rStyle w:val="Strong"/>
                <w:rFonts w:eastAsia="Times New Roman"/>
              </w:rPr>
              <w:t>100%</w:t>
            </w:r>
          </w:p>
        </w:tc>
      </w:tr>
    </w:tbl>
    <w:p w14:paraId="5DB34E76" w14:textId="77777777" w:rsidR="0060741B" w:rsidRDefault="0060741B">
      <w:pPr>
        <w:rPr>
          <w:rFonts w:eastAsia="Times New Roman"/>
          <w:lang w:val="id-ID"/>
        </w:rPr>
      </w:pPr>
      <w:r>
        <w:rPr>
          <w:rFonts w:eastAsia="Times New Roman"/>
          <w:noProof/>
          <w:lang w:val="id-ID"/>
        </w:rPr>
        <w:lastRenderedPageBreak/>
        <w:drawing>
          <wp:inline distT="0" distB="0" distL="0" distR="0" wp14:anchorId="486F5C38" wp14:editId="7331ADDA">
            <wp:extent cx="6333220" cy="5364036"/>
            <wp:effectExtent l="0" t="0" r="0" b="8255"/>
            <wp:docPr id="38" name="Picture 38" descr="Distribusi parameter dalam Llama-3 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istribusi parameter dalam Llama-3 8B"/>
                    <pic:cNvPicPr>
                      <a:picLocks noChangeAspect="1" noChangeArrowheads="1"/>
                    </pic:cNvPicPr>
                  </pic:nvPicPr>
                  <pic:blipFill>
                    <a:blip r:link="rId36">
                      <a:extLst>
                        <a:ext uri="{28A0092B-C50C-407E-A947-70E740481C1C}">
                          <a14:useLocalDpi xmlns:a14="http://schemas.microsoft.com/office/drawing/2010/main" val="0"/>
                        </a:ext>
                      </a:extLst>
                    </a:blip>
                    <a:srcRect/>
                    <a:stretch>
                      <a:fillRect/>
                    </a:stretch>
                  </pic:blipFill>
                  <pic:spPr bwMode="auto">
                    <a:xfrm>
                      <a:off x="0" y="0"/>
                      <a:ext cx="6333220" cy="5364036"/>
                    </a:xfrm>
                    <a:prstGeom prst="rect">
                      <a:avLst/>
                    </a:prstGeom>
                    <a:noFill/>
                    <a:ln>
                      <a:noFill/>
                    </a:ln>
                  </pic:spPr>
                </pic:pic>
              </a:graphicData>
            </a:graphic>
          </wp:inline>
        </w:drawing>
      </w:r>
      <w:r>
        <w:rPr>
          <w:rStyle w:val="fig-num"/>
          <w:rFonts w:eastAsia="Times New Roman"/>
          <w:lang w:val="id-ID"/>
        </w:rPr>
        <w:t>Gambar 1.2-5</w:t>
      </w:r>
      <w:r>
        <w:rPr>
          <w:rFonts w:eastAsia="Times New Roman"/>
          <w:lang w:val="id-ID"/>
        </w:rPr>
        <w:t>— dua pertiga parameter duduk di lapisan FFN; inilah mengapa MoE bisa "memangkas" biaya komputasi dengan berbagi bergantian.*</w:t>
      </w:r>
    </w:p>
    <w:p w14:paraId="42D5E2D4" w14:textId="77777777" w:rsidR="0060741B" w:rsidRDefault="00000000">
      <w:pPr>
        <w:rPr>
          <w:rFonts w:eastAsia="Times New Roman"/>
          <w:lang w:val="id-ID"/>
        </w:rPr>
      </w:pPr>
      <w:r>
        <w:rPr>
          <w:rFonts w:eastAsia="Times New Roman"/>
          <w:lang w:val="id-ID"/>
        </w:rPr>
        <w:pict w14:anchorId="53E77869">
          <v:rect id="_x0000_i1060" style="width:0;height:1.5pt" o:hralign="center" o:hrstd="t" o:hr="t" fillcolor="#a0a0a0" stroked="f"/>
        </w:pict>
      </w:r>
    </w:p>
    <w:p w14:paraId="226BB051" w14:textId="77777777" w:rsidR="0060741B" w:rsidRDefault="00000000">
      <w:pPr>
        <w:rPr>
          <w:rFonts w:eastAsia="Times New Roman"/>
          <w:lang w:val="id-ID"/>
        </w:rPr>
      </w:pPr>
      <w:r>
        <w:rPr>
          <w:rFonts w:eastAsia="Times New Roman"/>
          <w:lang w:val="id-ID"/>
        </w:rPr>
        <w:pict w14:anchorId="7203237E">
          <v:rect id="_x0000_i1061" style="width:0;height:1.5pt" o:hralign="center" o:hrstd="t" o:hr="t" fillcolor="#a0a0a0" stroked="f"/>
        </w:pict>
      </w:r>
    </w:p>
    <w:p w14:paraId="1857C9FA" w14:textId="77777777" w:rsidR="0060741B" w:rsidRDefault="0060741B">
      <w:pPr>
        <w:pStyle w:val="Heading2"/>
        <w:rPr>
          <w:rFonts w:eastAsia="Times New Roman"/>
          <w:lang w:val="id-ID"/>
        </w:rPr>
      </w:pPr>
      <w:r>
        <w:rPr>
          <w:rFonts w:eastAsia="Times New Roman"/>
          <w:lang w:val="id-ID"/>
        </w:rPr>
        <w:lastRenderedPageBreak/>
        <w:t>7. Dampak Jumlah Parameter pada Inferensi</w:t>
      </w:r>
    </w:p>
    <w:p w14:paraId="7AEC3849" w14:textId="77777777" w:rsidR="0060741B" w:rsidRDefault="0060741B">
      <w:pPr>
        <w:pStyle w:val="Heading3"/>
        <w:rPr>
          <w:rFonts w:eastAsia="Times New Roman"/>
          <w:lang w:val="id-ID"/>
        </w:rPr>
      </w:pPr>
      <w:r>
        <w:rPr>
          <w:rFonts w:eastAsia="Times New Roman"/>
          <w:lang w:val="id-ID"/>
        </w:rPr>
        <w:t>Kebutuhan VRAM</w:t>
      </w:r>
    </w:p>
    <w:p w14:paraId="533838C3" w14:textId="77777777" w:rsidR="0060741B" w:rsidRDefault="0060741B">
      <w:pPr>
        <w:pStyle w:val="NormalWeb"/>
        <w:rPr>
          <w:lang w:val="id-ID"/>
        </w:rPr>
      </w:pPr>
      <w:r>
        <w:rPr>
          <w:lang w:val="id-ID"/>
        </w:rPr>
        <w:t xml:space="preserve">VRAM minimum ditentukan oleh: </w:t>
      </w:r>
      <w:r>
        <w:rPr>
          <w:rStyle w:val="HTMLCode"/>
          <w:lang w:val="id-ID"/>
        </w:rPr>
        <w:t>total_parameter × bytes_per_parameter + KV_cache + overhead</w:t>
      </w:r>
      <w:r>
        <w:rPr>
          <w:lang w:val="id-ID"/>
        </w:rPr>
        <w:t>. Model 8B dalam FP16 membutuhkan 16 GB VRAM untuk parameter — dengan KV cache untuk konteks 4K (~1 GB) dan overhead CUDA (~0,5 GB), total ~18 GB. GPU kelas konsumen seperti RTX 3090 (24 GB) masih sanggup.</w:t>
      </w:r>
    </w:p>
    <w:p w14:paraId="2EE66E94" w14:textId="77777777" w:rsidR="0060741B" w:rsidRDefault="0060741B">
      <w:pPr>
        <w:pStyle w:val="NormalWeb"/>
        <w:rPr>
          <w:lang w:val="id-ID"/>
        </w:rPr>
      </w:pPr>
      <w:r>
        <w:rPr>
          <w:lang w:val="id-ID"/>
        </w:rPr>
        <w:t>Dalam INT4 (Q4_K_M), parameter 8B hanya ~5 GB, sehingga total VRAM ~7 GB — muat di GPU 8 GB seperti RTX 3070. Model 70B FP16 (140 GB) tidak muat di GPU konsumen mana pun. Tetapi 70B Q4 (42 GB) bisa dijalankan di 2× RTX 4090 (48 GB total) atau di Mac Studio M2 Ultra (192 GB unified memory).</w:t>
      </w:r>
    </w:p>
    <w:p w14:paraId="592CE028" w14:textId="77777777" w:rsidR="0060741B" w:rsidRDefault="0060741B">
      <w:pPr>
        <w:pStyle w:val="Heading3"/>
        <w:rPr>
          <w:rFonts w:eastAsia="Times New Roman"/>
          <w:lang w:val="id-ID"/>
        </w:rPr>
      </w:pPr>
      <w:r>
        <w:rPr>
          <w:rFonts w:eastAsia="Times New Roman"/>
          <w:lang w:val="id-ID"/>
        </w:rPr>
        <w:t>Dampak Kuantisasi pada Kualitas</w:t>
      </w:r>
    </w:p>
    <w:p w14:paraId="29A047CF" w14:textId="77777777" w:rsidR="0060741B" w:rsidRDefault="0060741B">
      <w:pPr>
        <w:pStyle w:val="NormalWeb"/>
        <w:rPr>
          <w:lang w:val="id-ID"/>
        </w:rPr>
      </w:pPr>
      <w:r>
        <w:rPr>
          <w:lang w:val="id-ID"/>
        </w:rPr>
        <w:t>Kuantisasi mengurangi presisi parameter dan secara linear mengurangi VRAM, tetapi juga menurunkan kualitas output. Penurunan tidak seragam: tugas reasoning dan matematika lebih terpengaruh daripada chat sederhana atau summarization. Benchmark menunjukkan Q4_K_M mempertahankan 97-99% kualitas FP16 pada MMLU untuk model 7-8B, dan 98-99,5% untuk model 70B+. Model yang lebih besar lebih toleran terhadap kuantisasi karena redundansi parameter yang lebih tinggi. Q2 (2-bit) umumnya tidak direkomendasikan untuk tugas serius karena degradasi di atas 10%.</w:t>
      </w:r>
    </w:p>
    <w:p w14:paraId="04EF8B8C" w14:textId="77777777" w:rsidR="0060741B" w:rsidRDefault="0060741B">
      <w:pPr>
        <w:pStyle w:val="Heading3"/>
        <w:rPr>
          <w:rFonts w:eastAsia="Times New Roman"/>
          <w:lang w:val="id-ID"/>
        </w:rPr>
      </w:pPr>
      <w:r>
        <w:rPr>
          <w:rFonts w:eastAsia="Times New Roman"/>
          <w:lang w:val="id-ID"/>
        </w:rPr>
        <w:t>Kecepatan Inferensi</w:t>
      </w:r>
    </w:p>
    <w:p w14:paraId="74C927F0" w14:textId="77777777" w:rsidR="0060741B" w:rsidRDefault="0060741B">
      <w:pPr>
        <w:pStyle w:val="NormalWeb"/>
        <w:rPr>
          <w:lang w:val="id-ID"/>
        </w:rPr>
      </w:pPr>
      <w:r>
        <w:rPr>
          <w:lang w:val="id-ID"/>
        </w:rPr>
        <w:lastRenderedPageBreak/>
        <w:t xml:space="preserve">Kecepatan inferensi adalah fungsi dari parameter aktif, bandwidth memori GPU, dan arsitektur. Model 8B FP16 di RTX 4090 (bandwidth ~1000 GB/s): </w:t>
      </w:r>
      <w:r>
        <w:rPr>
          <w:rStyle w:val="HTMLCode"/>
          <w:lang w:val="id-ID"/>
        </w:rPr>
        <w:t>1000 GB/s / (8B × 2B) ≈ 62 token/detik</w:t>
      </w:r>
      <w:r>
        <w:rPr>
          <w:lang w:val="id-ID"/>
        </w:rPr>
        <w:t xml:space="preserve">. Pada Q4 (5 GB): </w:t>
      </w:r>
      <w:r>
        <w:rPr>
          <w:rStyle w:val="HTMLCode"/>
          <w:lang w:val="id-ID"/>
        </w:rPr>
        <w:t>1000/5 ≈ 200 token/detik</w:t>
      </w:r>
      <w:r>
        <w:rPr>
          <w:lang w:val="id-ID"/>
        </w:rPr>
        <w:t>.</w:t>
      </w:r>
    </w:p>
    <w:p w14:paraId="640E1739" w14:textId="77777777" w:rsidR="0060741B" w:rsidRDefault="0060741B">
      <w:pPr>
        <w:pStyle w:val="NormalWeb"/>
        <w:rPr>
          <w:lang w:val="id-ID"/>
        </w:rPr>
      </w:pPr>
      <w:r>
        <w:rPr>
          <w:lang w:val="id-ID"/>
        </w:rPr>
        <w:t xml:space="preserve">Model 70B Q4 (42 GB) di 2× RTX 4090: bandwidth efektif ~1800 GB/s — kecepatan </w:t>
      </w:r>
      <w:r>
        <w:rPr>
          <w:rStyle w:val="HTMLCode"/>
          <w:lang w:val="id-ID"/>
        </w:rPr>
        <w:t>1800/42 ≈ 43 token/detik</w:t>
      </w:r>
      <w:r>
        <w:rPr>
          <w:lang w:val="id-ID"/>
        </w:rPr>
        <w:t>. Namun kecepatan ini terbatas oleh interconnect PCIe antar GPU — bandwidth PCIe Gen 4 x16 (32 GB/s) menjadi bottleneck saat model harus membagi tensor antar GPU.</w:t>
      </w:r>
    </w:p>
    <w:p w14:paraId="0B9DDB6C" w14:textId="77777777" w:rsidR="0060741B" w:rsidRDefault="0060741B">
      <w:pPr>
        <w:pStyle w:val="NormalWeb"/>
        <w:rPr>
          <w:lang w:val="id-ID"/>
        </w:rPr>
      </w:pPr>
      <w:r>
        <w:rPr>
          <w:lang w:val="id-ID"/>
        </w:rPr>
        <w:t>Model MoE seperti DeepSeek V4 Flash (284B total, 13B aktif) memiliki kecepatan setara model 13B karena hanya parameter aktif yang dikomputasi. Semua 284B parameter tetap harus di-load ke VRAM, tetapi setiap token hanya mengaktifkan 13B — memberikan kualitas model besar dengan kecepatan model menengah.</w:t>
      </w:r>
    </w:p>
    <w:p w14:paraId="41F77F6C" w14:textId="77777777" w:rsidR="0060741B" w:rsidRDefault="0060741B">
      <w:pPr>
        <w:pStyle w:val="Heading3"/>
        <w:rPr>
          <w:rFonts w:eastAsia="Times New Roman"/>
          <w:lang w:val="id-ID"/>
        </w:rPr>
      </w:pPr>
      <w:r>
        <w:rPr>
          <w:rFonts w:eastAsia="Times New Roman"/>
          <w:lang w:val="id-ID"/>
        </w:rPr>
        <w:t>Trade-Off Kualitas vs Parameter</w:t>
      </w:r>
    </w:p>
    <w:p w14:paraId="4EE02D1F" w14:textId="77777777" w:rsidR="0060741B" w:rsidRDefault="0060741B">
      <w:pPr>
        <w:pStyle w:val="NormalWeb"/>
        <w:rPr>
          <w:lang w:val="id-ID"/>
        </w:rPr>
      </w:pPr>
      <w:r>
        <w:rPr>
          <w:lang w:val="id-ID"/>
        </w:rPr>
        <w:t>Hubungan antara ukuran parameter dan kualitas tidak linear. Model 7B (MMLU ~65%) ke 70B (MMLU ~85%) — peningkatan 10× parameter hanya memberi tambahan +20 poin persentase. Efek diminishing returns semakin terasa di skala atas: dari 405B ke 1,6T hanya +2-3 poin.</w:t>
      </w:r>
    </w:p>
    <w:p w14:paraId="092FE4C4" w14:textId="77777777" w:rsidR="0060741B" w:rsidRDefault="0060741B">
      <w:pPr>
        <w:pStyle w:val="NormalWeb"/>
        <w:rPr>
          <w:lang w:val="id-ID"/>
        </w:rPr>
      </w:pPr>
      <w:r>
        <w:rPr>
          <w:lang w:val="id-ID"/>
        </w:rPr>
        <w:t>Untuk tugas sederhana seperti chat ringan, ekstraksi teks, dan summarization, model 7-8B sudah memadai. Untuk reasoning kompleks, coding, dan analisis ilmiah, model 30-70B memberikan peningkatan signifikan. Di atas 70B, peningkatan hanya terlihat pada tugas yang sangat menuntut — matematika tingkat PhD, kontes coding, dan analisis multimodal yang mendalam.</w:t>
      </w:r>
    </w:p>
    <w:p w14:paraId="0D67F944" w14:textId="77777777" w:rsidR="0060741B" w:rsidRDefault="0060741B">
      <w:pPr>
        <w:pStyle w:val="Heading3"/>
        <w:rPr>
          <w:rFonts w:eastAsia="Times New Roman"/>
          <w:lang w:val="id-ID"/>
        </w:rPr>
      </w:pPr>
      <w:r>
        <w:rPr>
          <w:rFonts w:eastAsia="Times New Roman"/>
          <w:lang w:val="id-ID"/>
        </w:rPr>
        <w:t>Panduan Praktis Memilih Ukuran Model</w:t>
      </w:r>
    </w:p>
    <w:p w14:paraId="68D252CF" w14:textId="77777777" w:rsidR="0060741B" w:rsidRDefault="0060741B">
      <w:pPr>
        <w:pStyle w:val="NormalWeb"/>
        <w:rPr>
          <w:lang w:val="id-ID"/>
        </w:rPr>
      </w:pPr>
      <w:r>
        <w:rPr>
          <w:lang w:val="id-ID"/>
        </w:rPr>
        <w:lastRenderedPageBreak/>
        <w:t>Pertimbangan memilih ukuran model: (1) Infrastruktur — VRAM GPU menentukan presisi dan ukuran maksimum; (2) Latensi — model lebih besar lebih lambat; (3) Kompleksitas tugas — jangan gunakan 70B untuk tugas yang bisa dikerjakan 8B; (4) Total biaya kepemilikan — 8B di GPU tunggal vs 70B di multi-GPU (5-10× biaya hardware).</w:t>
      </w:r>
    </w:p>
    <w:p w14:paraId="67BFB660" w14:textId="77777777" w:rsidR="0060741B" w:rsidRDefault="0060741B">
      <w:pPr>
        <w:pStyle w:val="NormalWeb"/>
        <w:rPr>
          <w:lang w:val="id-ID"/>
        </w:rPr>
      </w:pPr>
      <w:r>
        <w:rPr>
          <w:lang w:val="id-ID"/>
        </w:rPr>
        <w:t>Strategi optimal: deploy model kecil (7-8B) untuk 80% beban kerja harian, dan route tugas kompleks ke model besar (70B) yang di-host terpisah. Ini menghemat biaya hardware hingga 70% tanpa mengorbankan kualitas untuk tugas yang membutuhkannya.</w:t>
      </w:r>
    </w:p>
    <w:p w14:paraId="40C45F49" w14:textId="77777777" w:rsidR="0060741B" w:rsidRDefault="00000000">
      <w:pPr>
        <w:rPr>
          <w:rFonts w:eastAsia="Times New Roman"/>
          <w:lang w:val="id-ID"/>
        </w:rPr>
      </w:pPr>
      <w:r>
        <w:rPr>
          <w:rFonts w:eastAsia="Times New Roman"/>
          <w:lang w:val="id-ID"/>
        </w:rPr>
        <w:pict w14:anchorId="7D758052">
          <v:rect id="_x0000_i1062" style="width:0;height:1.5pt" o:hralign="center" o:hrstd="t" o:hr="t" fillcolor="#a0a0a0" stroked="f"/>
        </w:pict>
      </w:r>
    </w:p>
    <w:p w14:paraId="48884843" w14:textId="77777777" w:rsidR="0060741B" w:rsidRDefault="0060741B">
      <w:pPr>
        <w:pStyle w:val="Heading2"/>
        <w:rPr>
          <w:rFonts w:eastAsia="Times New Roman"/>
          <w:lang w:val="id-ID"/>
        </w:rPr>
      </w:pPr>
      <w:r>
        <w:rPr>
          <w:rFonts w:eastAsia="Times New Roman"/>
          <w:lang w:val="id-ID"/>
        </w:rPr>
        <w:t>8. Praktikum / Hands-On</w:t>
      </w:r>
    </w:p>
    <w:p w14:paraId="2F491CE4" w14:textId="77777777" w:rsidR="0060741B" w:rsidRDefault="0060741B">
      <w:pPr>
        <w:pStyle w:val="Heading3"/>
        <w:rPr>
          <w:rFonts w:eastAsia="Times New Roman"/>
          <w:lang w:val="id-ID"/>
        </w:rPr>
      </w:pPr>
      <w:r>
        <w:rPr>
          <w:rFonts w:eastAsia="Times New Roman"/>
          <w:lang w:val="id-ID"/>
        </w:rPr>
        <w:t>Langkah 1: Memeriksa Anatomi Model dengan Python</w:t>
      </w:r>
    </w:p>
    <w:p w14:paraId="22E6158C" w14:textId="77777777" w:rsidR="0060741B" w:rsidRDefault="0060741B">
      <w:pPr>
        <w:pStyle w:val="NormalWeb"/>
        <w:rPr>
          <w:lang w:val="id-ID"/>
        </w:rPr>
      </w:pPr>
      <w:r>
        <w:rPr>
          <w:lang w:val="id-ID"/>
        </w:rPr>
        <w:t>Cara terbaik untuk memahami parameter model adalah melihatnya langsung. Kode berikut memuat konfigurasi Llama-3 8B dan menghitung parameter secara manual.</w:t>
      </w:r>
    </w:p>
    <w:p w14:paraId="6FD5509B" w14:textId="77777777" w:rsidR="0060741B" w:rsidRDefault="0060741B">
      <w:pPr>
        <w:divId w:val="904341930"/>
        <w:rPr>
          <w:rFonts w:eastAsia="Times New Roman"/>
          <w:lang w:val="id-ID"/>
        </w:rPr>
      </w:pPr>
      <w:r>
        <w:rPr>
          <w:rFonts w:eastAsia="Times New Roman"/>
          <w:lang w:val="id-ID"/>
        </w:rPr>
        <w:t>python</w:t>
      </w:r>
    </w:p>
    <w:p w14:paraId="658245B7" w14:textId="77777777" w:rsidR="0060741B" w:rsidRDefault="0060741B">
      <w:pPr>
        <w:pStyle w:val="HTMLPreformatted"/>
        <w:divId w:val="2134594180"/>
        <w:rPr>
          <w:rStyle w:val="HTMLCode"/>
          <w:lang w:val="id-ID"/>
        </w:rPr>
      </w:pPr>
      <w:r>
        <w:rPr>
          <w:rStyle w:val="HTMLCode"/>
          <w:lang w:val="id-ID"/>
        </w:rPr>
        <w:t>from transformers import AutoConfig</w:t>
      </w:r>
    </w:p>
    <w:p w14:paraId="51B95D9D" w14:textId="77777777" w:rsidR="0060741B" w:rsidRDefault="0060741B">
      <w:pPr>
        <w:pStyle w:val="HTMLPreformatted"/>
        <w:divId w:val="2134594180"/>
        <w:rPr>
          <w:rStyle w:val="HTMLCode"/>
          <w:lang w:val="id-ID"/>
        </w:rPr>
      </w:pPr>
    </w:p>
    <w:p w14:paraId="4F492B99" w14:textId="77777777" w:rsidR="0060741B" w:rsidRDefault="0060741B">
      <w:pPr>
        <w:pStyle w:val="HTMLPreformatted"/>
        <w:divId w:val="2134594180"/>
        <w:rPr>
          <w:rStyle w:val="HTMLCode"/>
          <w:lang w:val="id-ID"/>
        </w:rPr>
      </w:pPr>
      <w:r>
        <w:rPr>
          <w:rStyle w:val="HTMLCode"/>
          <w:lang w:val="id-ID"/>
        </w:rPr>
        <w:t># Load konfigurasi model</w:t>
      </w:r>
    </w:p>
    <w:p w14:paraId="451A6513" w14:textId="77777777" w:rsidR="0060741B" w:rsidRDefault="0060741B">
      <w:pPr>
        <w:pStyle w:val="HTMLPreformatted"/>
        <w:divId w:val="2134594180"/>
        <w:rPr>
          <w:rStyle w:val="HTMLCode"/>
          <w:lang w:val="id-ID"/>
        </w:rPr>
      </w:pPr>
      <w:r>
        <w:rPr>
          <w:rStyle w:val="HTMLCode"/>
          <w:lang w:val="id-ID"/>
        </w:rPr>
        <w:t>config = AutoConfig.from_pretrained("meta-llama/Meta-Llama-3-8B")</w:t>
      </w:r>
    </w:p>
    <w:p w14:paraId="20A4513C" w14:textId="77777777" w:rsidR="0060741B" w:rsidRDefault="0060741B">
      <w:pPr>
        <w:pStyle w:val="HTMLPreformatted"/>
        <w:divId w:val="2134594180"/>
        <w:rPr>
          <w:rStyle w:val="HTMLCode"/>
          <w:lang w:val="id-ID"/>
        </w:rPr>
      </w:pPr>
    </w:p>
    <w:p w14:paraId="5ACD41A3" w14:textId="77777777" w:rsidR="0060741B" w:rsidRDefault="0060741B">
      <w:pPr>
        <w:pStyle w:val="HTMLPreformatted"/>
        <w:divId w:val="2134594180"/>
        <w:rPr>
          <w:rStyle w:val="HTMLCode"/>
          <w:lang w:val="id-ID"/>
        </w:rPr>
      </w:pPr>
      <w:r>
        <w:rPr>
          <w:rStyle w:val="HTMLCode"/>
          <w:lang w:val="id-ID"/>
        </w:rPr>
        <w:t>print(f"Architecture: {config.architectures}")</w:t>
      </w:r>
    </w:p>
    <w:p w14:paraId="0F5BF810" w14:textId="77777777" w:rsidR="0060741B" w:rsidRDefault="0060741B">
      <w:pPr>
        <w:pStyle w:val="HTMLPreformatted"/>
        <w:divId w:val="2134594180"/>
        <w:rPr>
          <w:rStyle w:val="HTMLCode"/>
          <w:lang w:val="id-ID"/>
        </w:rPr>
      </w:pPr>
      <w:r>
        <w:rPr>
          <w:rStyle w:val="HTMLCode"/>
          <w:lang w:val="id-ID"/>
        </w:rPr>
        <w:t>print(f"Hidden size (d_model): {config.hidden_size}")</w:t>
      </w:r>
    </w:p>
    <w:p w14:paraId="56483C3A" w14:textId="77777777" w:rsidR="0060741B" w:rsidRDefault="0060741B">
      <w:pPr>
        <w:pStyle w:val="HTMLPreformatted"/>
        <w:divId w:val="2134594180"/>
        <w:rPr>
          <w:rStyle w:val="HTMLCode"/>
          <w:lang w:val="id-ID"/>
        </w:rPr>
      </w:pPr>
      <w:r>
        <w:rPr>
          <w:rStyle w:val="HTMLCode"/>
          <w:lang w:val="id-ID"/>
        </w:rPr>
        <w:t>print(f"Num layers: {config.num_hidden_layers}")</w:t>
      </w:r>
    </w:p>
    <w:p w14:paraId="2C3B62AD" w14:textId="77777777" w:rsidR="0060741B" w:rsidRDefault="0060741B">
      <w:pPr>
        <w:pStyle w:val="HTMLPreformatted"/>
        <w:divId w:val="2134594180"/>
        <w:rPr>
          <w:rStyle w:val="HTMLCode"/>
          <w:lang w:val="id-ID"/>
        </w:rPr>
      </w:pPr>
      <w:r>
        <w:rPr>
          <w:rStyle w:val="HTMLCode"/>
          <w:lang w:val="id-ID"/>
        </w:rPr>
        <w:t>print(f"FFN intermediate: {config.intermediate_size}")</w:t>
      </w:r>
    </w:p>
    <w:p w14:paraId="7D454602" w14:textId="77777777" w:rsidR="0060741B" w:rsidRDefault="0060741B">
      <w:pPr>
        <w:pStyle w:val="HTMLPreformatted"/>
        <w:divId w:val="2134594180"/>
        <w:rPr>
          <w:rStyle w:val="HTMLCode"/>
          <w:lang w:val="id-ID"/>
        </w:rPr>
      </w:pPr>
      <w:r>
        <w:rPr>
          <w:rStyle w:val="HTMLCode"/>
          <w:lang w:val="id-ID"/>
        </w:rPr>
        <w:t>print(f"Num heads: {config.num_attention_heads}")</w:t>
      </w:r>
    </w:p>
    <w:p w14:paraId="659BBFA6" w14:textId="77777777" w:rsidR="0060741B" w:rsidRDefault="0060741B">
      <w:pPr>
        <w:pStyle w:val="HTMLPreformatted"/>
        <w:divId w:val="2134594180"/>
        <w:rPr>
          <w:rStyle w:val="HTMLCode"/>
          <w:lang w:val="id-ID"/>
        </w:rPr>
      </w:pPr>
      <w:r>
        <w:rPr>
          <w:rStyle w:val="HTMLCode"/>
          <w:lang w:val="id-ID"/>
        </w:rPr>
        <w:lastRenderedPageBreak/>
        <w:t>print(f"Num KV heads: {config.num_key_value_heads}")</w:t>
      </w:r>
    </w:p>
    <w:p w14:paraId="23142623" w14:textId="77777777" w:rsidR="0060741B" w:rsidRDefault="0060741B">
      <w:pPr>
        <w:pStyle w:val="HTMLPreformatted"/>
        <w:divId w:val="2134594180"/>
        <w:rPr>
          <w:rStyle w:val="HTMLCode"/>
          <w:lang w:val="id-ID"/>
        </w:rPr>
      </w:pPr>
      <w:r>
        <w:rPr>
          <w:rStyle w:val="HTMLCode"/>
          <w:lang w:val="id-ID"/>
        </w:rPr>
        <w:t>print(f"Vocab size: {config.vocab_size}")</w:t>
      </w:r>
    </w:p>
    <w:p w14:paraId="5707D698" w14:textId="77777777" w:rsidR="0060741B" w:rsidRDefault="0060741B">
      <w:pPr>
        <w:pStyle w:val="HTMLPreformatted"/>
        <w:divId w:val="2134594180"/>
        <w:rPr>
          <w:rStyle w:val="HTMLCode"/>
          <w:lang w:val="id-ID"/>
        </w:rPr>
      </w:pPr>
      <w:r>
        <w:rPr>
          <w:rStyle w:val="HTMLCode"/>
          <w:lang w:val="id-ID"/>
        </w:rPr>
        <w:t>print(f"Max position: {config.max_position_embeddings}")</w:t>
      </w:r>
    </w:p>
    <w:p w14:paraId="62C062CD" w14:textId="77777777" w:rsidR="0060741B" w:rsidRDefault="0060741B">
      <w:pPr>
        <w:pStyle w:val="HTMLPreformatted"/>
        <w:divId w:val="2134594180"/>
        <w:rPr>
          <w:rStyle w:val="HTMLCode"/>
          <w:lang w:val="id-ID"/>
        </w:rPr>
      </w:pPr>
    </w:p>
    <w:p w14:paraId="099B4DA9" w14:textId="77777777" w:rsidR="0060741B" w:rsidRDefault="0060741B">
      <w:pPr>
        <w:pStyle w:val="HTMLPreformatted"/>
        <w:divId w:val="2134594180"/>
        <w:rPr>
          <w:rStyle w:val="HTMLCode"/>
          <w:lang w:val="id-ID"/>
        </w:rPr>
      </w:pPr>
      <w:r>
        <w:rPr>
          <w:rStyle w:val="HTMLCode"/>
          <w:lang w:val="id-ID"/>
        </w:rPr>
        <w:t># Hitung parameter manual</w:t>
      </w:r>
    </w:p>
    <w:p w14:paraId="25FEF130" w14:textId="77777777" w:rsidR="0060741B" w:rsidRDefault="0060741B">
      <w:pPr>
        <w:pStyle w:val="HTMLPreformatted"/>
        <w:divId w:val="2134594180"/>
        <w:rPr>
          <w:rStyle w:val="HTMLCode"/>
          <w:lang w:val="id-ID"/>
        </w:rPr>
      </w:pPr>
      <w:r>
        <w:rPr>
          <w:rStyle w:val="HTMLCode"/>
          <w:lang w:val="id-ID"/>
        </w:rPr>
        <w:t>d = config.hidden_size</w:t>
      </w:r>
    </w:p>
    <w:p w14:paraId="40777908" w14:textId="77777777" w:rsidR="0060741B" w:rsidRDefault="0060741B">
      <w:pPr>
        <w:pStyle w:val="HTMLPreformatted"/>
        <w:divId w:val="2134594180"/>
        <w:rPr>
          <w:rStyle w:val="HTMLCode"/>
          <w:lang w:val="id-ID"/>
        </w:rPr>
      </w:pPr>
      <w:r>
        <w:rPr>
          <w:rStyle w:val="HTMLCode"/>
          <w:lang w:val="id-ID"/>
        </w:rPr>
        <w:t>ffn = config.intermediate_size</w:t>
      </w:r>
    </w:p>
    <w:p w14:paraId="426B0365" w14:textId="77777777" w:rsidR="0060741B" w:rsidRDefault="0060741B">
      <w:pPr>
        <w:pStyle w:val="HTMLPreformatted"/>
        <w:divId w:val="2134594180"/>
        <w:rPr>
          <w:rStyle w:val="HTMLCode"/>
          <w:lang w:val="id-ID"/>
        </w:rPr>
      </w:pPr>
      <w:r>
        <w:rPr>
          <w:rStyle w:val="HTMLCode"/>
          <w:lang w:val="id-ID"/>
        </w:rPr>
        <w:t>L = config.num_hidden_layers</w:t>
      </w:r>
    </w:p>
    <w:p w14:paraId="1E6E0B37" w14:textId="77777777" w:rsidR="0060741B" w:rsidRDefault="0060741B">
      <w:pPr>
        <w:pStyle w:val="HTMLPreformatted"/>
        <w:divId w:val="2134594180"/>
        <w:rPr>
          <w:rStyle w:val="HTMLCode"/>
          <w:lang w:val="id-ID"/>
        </w:rPr>
      </w:pPr>
      <w:r>
        <w:rPr>
          <w:rStyle w:val="HTMLCode"/>
          <w:lang w:val="id-ID"/>
        </w:rPr>
        <w:t>V = config.vocab_size</w:t>
      </w:r>
    </w:p>
    <w:p w14:paraId="7EB1086E" w14:textId="77777777" w:rsidR="0060741B" w:rsidRDefault="0060741B">
      <w:pPr>
        <w:pStyle w:val="HTMLPreformatted"/>
        <w:divId w:val="2134594180"/>
        <w:rPr>
          <w:rStyle w:val="HTMLCode"/>
          <w:lang w:val="id-ID"/>
        </w:rPr>
      </w:pPr>
    </w:p>
    <w:p w14:paraId="689D60CA" w14:textId="77777777" w:rsidR="0060741B" w:rsidRDefault="0060741B">
      <w:pPr>
        <w:pStyle w:val="HTMLPreformatted"/>
        <w:divId w:val="2134594180"/>
        <w:rPr>
          <w:rStyle w:val="HTMLCode"/>
          <w:lang w:val="id-ID"/>
        </w:rPr>
      </w:pPr>
      <w:r>
        <w:rPr>
          <w:rStyle w:val="HTMLCode"/>
          <w:lang w:val="id-ID"/>
        </w:rPr>
        <w:t>emb = V * d</w:t>
      </w:r>
    </w:p>
    <w:p w14:paraId="789716E5" w14:textId="77777777" w:rsidR="0060741B" w:rsidRDefault="0060741B">
      <w:pPr>
        <w:pStyle w:val="HTMLPreformatted"/>
        <w:divId w:val="2134594180"/>
        <w:rPr>
          <w:rStyle w:val="HTMLCode"/>
          <w:lang w:val="id-ID"/>
        </w:rPr>
      </w:pPr>
      <w:r>
        <w:rPr>
          <w:rStyle w:val="HTMLCode"/>
          <w:lang w:val="id-ID"/>
        </w:rPr>
        <w:t>attn = L * (4 * d * d)  # Q, K, V, O projections</w:t>
      </w:r>
    </w:p>
    <w:p w14:paraId="57565683" w14:textId="77777777" w:rsidR="0060741B" w:rsidRDefault="0060741B">
      <w:pPr>
        <w:pStyle w:val="HTMLPreformatted"/>
        <w:divId w:val="2134594180"/>
        <w:rPr>
          <w:rStyle w:val="HTMLCode"/>
          <w:lang w:val="id-ID"/>
        </w:rPr>
      </w:pPr>
      <w:r>
        <w:rPr>
          <w:rStyle w:val="HTMLCode"/>
          <w:lang w:val="id-ID"/>
        </w:rPr>
        <w:t>ffn_params = L * (3 * d * ffn)  # gate, up, down</w:t>
      </w:r>
    </w:p>
    <w:p w14:paraId="2641BB3B" w14:textId="77777777" w:rsidR="0060741B" w:rsidRDefault="0060741B">
      <w:pPr>
        <w:pStyle w:val="HTMLPreformatted"/>
        <w:divId w:val="2134594180"/>
        <w:rPr>
          <w:rStyle w:val="HTMLCode"/>
          <w:lang w:val="id-ID"/>
        </w:rPr>
      </w:pPr>
      <w:r>
        <w:rPr>
          <w:rStyle w:val="HTMLCode"/>
          <w:lang w:val="id-ID"/>
        </w:rPr>
        <w:t>total = emb + attn + ffn_params</w:t>
      </w:r>
    </w:p>
    <w:p w14:paraId="42B87F87" w14:textId="77777777" w:rsidR="0060741B" w:rsidRDefault="0060741B">
      <w:pPr>
        <w:pStyle w:val="HTMLPreformatted"/>
        <w:divId w:val="2134594180"/>
        <w:rPr>
          <w:rStyle w:val="HTMLCode"/>
          <w:lang w:val="id-ID"/>
        </w:rPr>
      </w:pPr>
    </w:p>
    <w:p w14:paraId="3B01479E" w14:textId="77777777" w:rsidR="0060741B" w:rsidRDefault="0060741B">
      <w:pPr>
        <w:pStyle w:val="HTMLPreformatted"/>
        <w:divId w:val="2134594180"/>
        <w:rPr>
          <w:rStyle w:val="HTMLCode"/>
          <w:lang w:val="id-ID"/>
        </w:rPr>
      </w:pPr>
      <w:r>
        <w:rPr>
          <w:rStyle w:val="HTMLCode"/>
          <w:lang w:val="id-ID"/>
        </w:rPr>
        <w:t>print(f"\nEstimasi parameter: {total/1e9:.2f}B")</w:t>
      </w:r>
    </w:p>
    <w:p w14:paraId="3B254F9E" w14:textId="77777777" w:rsidR="0060741B" w:rsidRDefault="0060741B">
      <w:pPr>
        <w:pStyle w:val="HTMLPreformatted"/>
        <w:divId w:val="2134594180"/>
        <w:rPr>
          <w:rStyle w:val="HTMLCode"/>
          <w:lang w:val="id-ID"/>
        </w:rPr>
      </w:pPr>
      <w:r>
        <w:rPr>
          <w:rStyle w:val="HTMLCode"/>
          <w:lang w:val="id-ID"/>
        </w:rPr>
        <w:t>print(f"  Embedding: {emb/1e9:.2f}B")</w:t>
      </w:r>
    </w:p>
    <w:p w14:paraId="216C245C" w14:textId="77777777" w:rsidR="0060741B" w:rsidRDefault="0060741B">
      <w:pPr>
        <w:pStyle w:val="HTMLPreformatted"/>
        <w:divId w:val="2134594180"/>
        <w:rPr>
          <w:rStyle w:val="HTMLCode"/>
          <w:lang w:val="id-ID"/>
        </w:rPr>
      </w:pPr>
      <w:r>
        <w:rPr>
          <w:rStyle w:val="HTMLCode"/>
          <w:lang w:val="id-ID"/>
        </w:rPr>
        <w:t>print(f"  Attention: {attn/1e9:.2f}B")</w:t>
      </w:r>
    </w:p>
    <w:p w14:paraId="4CBBAD98" w14:textId="77777777" w:rsidR="0060741B" w:rsidRDefault="0060741B">
      <w:pPr>
        <w:pStyle w:val="HTMLPreformatted"/>
        <w:divId w:val="2134594180"/>
        <w:rPr>
          <w:lang w:val="id-ID"/>
        </w:rPr>
      </w:pPr>
      <w:r>
        <w:rPr>
          <w:rStyle w:val="HTMLCode"/>
          <w:lang w:val="id-ID"/>
        </w:rPr>
        <w:t>print(f"  FFN: {ffn_params/1e9:.2f}B")</w:t>
      </w:r>
    </w:p>
    <w:p w14:paraId="56FF87B2" w14:textId="77777777" w:rsidR="0060741B" w:rsidRDefault="0060741B">
      <w:pPr>
        <w:pStyle w:val="NormalWeb"/>
        <w:rPr>
          <w:lang w:val="id-ID"/>
        </w:rPr>
      </w:pPr>
      <w:r>
        <w:rPr>
          <w:lang w:val="id-ID"/>
        </w:rPr>
        <w:t>Output yang diharapkan akan menunjukkan bahwa parameter terbanyak berada di FFN, diikuti attention, dan sebagian kecil di embedding — sesuai dengan Tabel 1.6.</w:t>
      </w:r>
    </w:p>
    <w:p w14:paraId="24058B96" w14:textId="77777777" w:rsidR="0060741B" w:rsidRDefault="0060741B">
      <w:pPr>
        <w:pStyle w:val="Heading3"/>
        <w:rPr>
          <w:rFonts w:eastAsia="Times New Roman"/>
          <w:lang w:val="id-ID"/>
        </w:rPr>
      </w:pPr>
      <w:r>
        <w:rPr>
          <w:rFonts w:eastAsia="Times New Roman"/>
          <w:lang w:val="id-ID"/>
        </w:rPr>
        <w:t>Langkah 2: Cek Ukuran Model di Local Disk</w:t>
      </w:r>
    </w:p>
    <w:p w14:paraId="03C8BDC2" w14:textId="77777777" w:rsidR="0060741B" w:rsidRDefault="0060741B">
      <w:pPr>
        <w:pStyle w:val="NormalWeb"/>
        <w:rPr>
          <w:lang w:val="id-ID"/>
        </w:rPr>
      </w:pPr>
      <w:r>
        <w:rPr>
          <w:lang w:val="id-ID"/>
        </w:rPr>
        <w:t>Untuk melihat secara langsung berapa besar ruang yang digunakan model di sistem Anda:</w:t>
      </w:r>
    </w:p>
    <w:p w14:paraId="47245ACC" w14:textId="77777777" w:rsidR="0060741B" w:rsidRDefault="0060741B">
      <w:pPr>
        <w:divId w:val="713507877"/>
        <w:rPr>
          <w:rFonts w:eastAsia="Times New Roman"/>
          <w:lang w:val="id-ID"/>
        </w:rPr>
      </w:pPr>
      <w:r>
        <w:rPr>
          <w:rFonts w:eastAsia="Times New Roman"/>
          <w:lang w:val="id-ID"/>
        </w:rPr>
        <w:t>bash</w:t>
      </w:r>
    </w:p>
    <w:p w14:paraId="58BC1B1A" w14:textId="77777777" w:rsidR="0060741B" w:rsidRDefault="0060741B">
      <w:pPr>
        <w:pStyle w:val="HTMLPreformatted"/>
        <w:divId w:val="1783332813"/>
        <w:rPr>
          <w:rStyle w:val="HTMLCode"/>
          <w:lang w:val="id-ID"/>
        </w:rPr>
      </w:pPr>
      <w:r>
        <w:rPr>
          <w:rStyle w:val="HTMLCode"/>
          <w:lang w:val="id-ID"/>
        </w:rPr>
        <w:t># Cek ukuran model FP16 via Ollama</w:t>
      </w:r>
    </w:p>
    <w:p w14:paraId="436889DD" w14:textId="77777777" w:rsidR="0060741B" w:rsidRDefault="0060741B">
      <w:pPr>
        <w:pStyle w:val="HTMLPreformatted"/>
        <w:divId w:val="1783332813"/>
        <w:rPr>
          <w:rStyle w:val="HTMLCode"/>
          <w:lang w:val="id-ID"/>
        </w:rPr>
      </w:pPr>
      <w:r>
        <w:rPr>
          <w:rStyle w:val="HTMLCode"/>
          <w:lang w:val="id-ID"/>
        </w:rPr>
        <w:t>ollama pull llama3.1:8b</w:t>
      </w:r>
    </w:p>
    <w:p w14:paraId="1C7DBFD3" w14:textId="77777777" w:rsidR="0060741B" w:rsidRDefault="0060741B">
      <w:pPr>
        <w:pStyle w:val="HTMLPreformatted"/>
        <w:divId w:val="1783332813"/>
        <w:rPr>
          <w:rStyle w:val="HTMLCode"/>
          <w:lang w:val="id-ID"/>
        </w:rPr>
      </w:pPr>
      <w:r>
        <w:rPr>
          <w:rStyle w:val="HTMLCode"/>
          <w:lang w:val="id-ID"/>
        </w:rPr>
        <w:t>ls -lh ~/.ollama/models/blobs/</w:t>
      </w:r>
    </w:p>
    <w:p w14:paraId="1F34C1A5" w14:textId="77777777" w:rsidR="0060741B" w:rsidRDefault="0060741B">
      <w:pPr>
        <w:pStyle w:val="HTMLPreformatted"/>
        <w:divId w:val="1783332813"/>
        <w:rPr>
          <w:rStyle w:val="HTMLCode"/>
          <w:lang w:val="id-ID"/>
        </w:rPr>
      </w:pPr>
    </w:p>
    <w:p w14:paraId="45F58F10" w14:textId="77777777" w:rsidR="0060741B" w:rsidRDefault="0060741B">
      <w:pPr>
        <w:pStyle w:val="HTMLPreformatted"/>
        <w:divId w:val="1783332813"/>
        <w:rPr>
          <w:rStyle w:val="HTMLCode"/>
          <w:lang w:val="id-ID"/>
        </w:rPr>
      </w:pPr>
      <w:r>
        <w:rPr>
          <w:rStyle w:val="HTMLCode"/>
          <w:lang w:val="id-ID"/>
        </w:rPr>
        <w:t># Download file GGUF dan periksa metadata</w:t>
      </w:r>
    </w:p>
    <w:p w14:paraId="787E3486" w14:textId="77777777" w:rsidR="0060741B" w:rsidRDefault="0060741B">
      <w:pPr>
        <w:pStyle w:val="HTMLPreformatted"/>
        <w:divId w:val="1783332813"/>
        <w:rPr>
          <w:rStyle w:val="HTMLCode"/>
          <w:lang w:val="id-ID"/>
        </w:rPr>
      </w:pPr>
      <w:r>
        <w:rPr>
          <w:rStyle w:val="HTMLCode"/>
          <w:lang w:val="id-ID"/>
        </w:rPr>
        <w:t>huggingface-cli download bartowski/Meta-Llama-3.1-8B-Instruct-GGUF \</w:t>
      </w:r>
    </w:p>
    <w:p w14:paraId="1CB1DF1C" w14:textId="77777777" w:rsidR="0060741B" w:rsidRDefault="0060741B">
      <w:pPr>
        <w:pStyle w:val="HTMLPreformatted"/>
        <w:divId w:val="1783332813"/>
        <w:rPr>
          <w:rStyle w:val="HTMLCode"/>
          <w:lang w:val="id-ID"/>
        </w:rPr>
      </w:pPr>
      <w:r>
        <w:rPr>
          <w:rStyle w:val="HTMLCode"/>
          <w:lang w:val="id-ID"/>
        </w:rPr>
        <w:t xml:space="preserve">    Meta-Llama-3.1-8B-Instruct-Q4_K_M.gguf</w:t>
      </w:r>
    </w:p>
    <w:p w14:paraId="6EC8F455" w14:textId="77777777" w:rsidR="0060741B" w:rsidRDefault="0060741B">
      <w:pPr>
        <w:pStyle w:val="HTMLPreformatted"/>
        <w:divId w:val="1783332813"/>
        <w:rPr>
          <w:rStyle w:val="HTMLCode"/>
          <w:lang w:val="id-ID"/>
        </w:rPr>
      </w:pPr>
    </w:p>
    <w:p w14:paraId="2E5265CE" w14:textId="77777777" w:rsidR="0060741B" w:rsidRDefault="0060741B">
      <w:pPr>
        <w:pStyle w:val="HTMLPreformatted"/>
        <w:divId w:val="1783332813"/>
        <w:rPr>
          <w:rStyle w:val="HTMLCode"/>
          <w:lang w:val="id-ID"/>
        </w:rPr>
      </w:pPr>
      <w:r>
        <w:rPr>
          <w:rStyle w:val="HTMLCode"/>
          <w:lang w:val="id-ID"/>
        </w:rPr>
        <w:t># Lihat metadata GGUF</w:t>
      </w:r>
    </w:p>
    <w:p w14:paraId="2A184C4E" w14:textId="77777777" w:rsidR="0060741B" w:rsidRDefault="0060741B">
      <w:pPr>
        <w:pStyle w:val="HTMLPreformatted"/>
        <w:divId w:val="1783332813"/>
        <w:rPr>
          <w:rStyle w:val="HTMLCode"/>
          <w:lang w:val="id-ID"/>
        </w:rPr>
      </w:pPr>
      <w:r>
        <w:rPr>
          <w:rStyle w:val="HTMLCode"/>
          <w:lang w:val="id-ID"/>
        </w:rPr>
        <w:lastRenderedPageBreak/>
        <w:t>python -c "</w:t>
      </w:r>
    </w:p>
    <w:p w14:paraId="01341638" w14:textId="77777777" w:rsidR="0060741B" w:rsidRDefault="0060741B">
      <w:pPr>
        <w:pStyle w:val="HTMLPreformatted"/>
        <w:divId w:val="1783332813"/>
        <w:rPr>
          <w:rStyle w:val="HTMLCode"/>
          <w:lang w:val="id-ID"/>
        </w:rPr>
      </w:pPr>
      <w:r>
        <w:rPr>
          <w:rStyle w:val="HTMLCode"/>
          <w:lang w:val="id-ID"/>
        </w:rPr>
        <w:t>import struct</w:t>
      </w:r>
    </w:p>
    <w:p w14:paraId="46451991" w14:textId="77777777" w:rsidR="0060741B" w:rsidRDefault="0060741B">
      <w:pPr>
        <w:pStyle w:val="HTMLPreformatted"/>
        <w:divId w:val="1783332813"/>
        <w:rPr>
          <w:rStyle w:val="HTMLCode"/>
          <w:lang w:val="id-ID"/>
        </w:rPr>
      </w:pPr>
      <w:r>
        <w:rPr>
          <w:rStyle w:val="HTMLCode"/>
          <w:lang w:val="id-ID"/>
        </w:rPr>
        <w:t>with open('Meta-Llama-3.1-8B-Instruct-Q4_K_M.gguf', 'rb') as f:</w:t>
      </w:r>
    </w:p>
    <w:p w14:paraId="63F2A47E" w14:textId="77777777" w:rsidR="0060741B" w:rsidRDefault="0060741B">
      <w:pPr>
        <w:pStyle w:val="HTMLPreformatted"/>
        <w:divId w:val="1783332813"/>
        <w:rPr>
          <w:rStyle w:val="HTMLCode"/>
          <w:lang w:val="id-ID"/>
        </w:rPr>
      </w:pPr>
      <w:r>
        <w:rPr>
          <w:rStyle w:val="HTMLCode"/>
          <w:lang w:val="id-ID"/>
        </w:rPr>
        <w:t xml:space="preserve">    magic = f.read(4)</w:t>
      </w:r>
    </w:p>
    <w:p w14:paraId="6E9D72C0" w14:textId="77777777" w:rsidR="0060741B" w:rsidRDefault="0060741B">
      <w:pPr>
        <w:pStyle w:val="HTMLPreformatted"/>
        <w:divId w:val="1783332813"/>
        <w:rPr>
          <w:rStyle w:val="HTMLCode"/>
          <w:lang w:val="id-ID"/>
        </w:rPr>
      </w:pPr>
      <w:r>
        <w:rPr>
          <w:rStyle w:val="HTMLCode"/>
          <w:lang w:val="id-ID"/>
        </w:rPr>
        <w:t xml:space="preserve">    version = struct.unpack('&lt;I', f.read(4))[0]</w:t>
      </w:r>
    </w:p>
    <w:p w14:paraId="29482F0E" w14:textId="77777777" w:rsidR="0060741B" w:rsidRDefault="0060741B">
      <w:pPr>
        <w:pStyle w:val="HTMLPreformatted"/>
        <w:divId w:val="1783332813"/>
        <w:rPr>
          <w:rStyle w:val="HTMLCode"/>
          <w:lang w:val="id-ID"/>
        </w:rPr>
      </w:pPr>
      <w:r>
        <w:rPr>
          <w:rStyle w:val="HTMLCode"/>
          <w:lang w:val="id-ID"/>
        </w:rPr>
        <w:t xml:space="preserve">    n_tensors = struct.unpack('&lt;I', f.read(4))[0]</w:t>
      </w:r>
    </w:p>
    <w:p w14:paraId="5141F6F0" w14:textId="77777777" w:rsidR="0060741B" w:rsidRDefault="0060741B">
      <w:pPr>
        <w:pStyle w:val="HTMLPreformatted"/>
        <w:divId w:val="1783332813"/>
        <w:rPr>
          <w:rStyle w:val="HTMLCode"/>
          <w:lang w:val="id-ID"/>
        </w:rPr>
      </w:pPr>
      <w:r>
        <w:rPr>
          <w:rStyle w:val="HTMLCode"/>
          <w:lang w:val="id-ID"/>
        </w:rPr>
        <w:t xml:space="preserve">    print(f'Format: {magic.decode()}, Version: {version}, Tensors: {n_tensors}')</w:t>
      </w:r>
    </w:p>
    <w:p w14:paraId="6AAB40A2" w14:textId="77777777" w:rsidR="0060741B" w:rsidRDefault="0060741B">
      <w:pPr>
        <w:pStyle w:val="HTMLPreformatted"/>
        <w:divId w:val="1783332813"/>
        <w:rPr>
          <w:lang w:val="id-ID"/>
        </w:rPr>
      </w:pPr>
      <w:r>
        <w:rPr>
          <w:rStyle w:val="HTMLCode"/>
          <w:lang w:val="id-ID"/>
        </w:rPr>
        <w:t>"</w:t>
      </w:r>
    </w:p>
    <w:p w14:paraId="46DB72D3" w14:textId="77777777" w:rsidR="0060741B" w:rsidRDefault="0060741B">
      <w:pPr>
        <w:pStyle w:val="NormalWeb"/>
        <w:rPr>
          <w:lang w:val="id-ID"/>
        </w:rPr>
      </w:pPr>
      <w:r>
        <w:rPr>
          <w:lang w:val="id-ID"/>
        </w:rPr>
        <w:t>File GGUF Q4_K_M untuk Llama-3 8B seharusnya berukuran sekitar 4,9 GB — jauh lebih kecil dari 16 GB versi FP16.</w:t>
      </w:r>
    </w:p>
    <w:p w14:paraId="6BD0D8AC" w14:textId="77777777" w:rsidR="0060741B" w:rsidRDefault="0060741B">
      <w:pPr>
        <w:pStyle w:val="Heading3"/>
        <w:rPr>
          <w:rFonts w:eastAsia="Times New Roman"/>
          <w:lang w:val="id-ID"/>
        </w:rPr>
      </w:pPr>
      <w:r>
        <w:rPr>
          <w:rFonts w:eastAsia="Times New Roman"/>
          <w:lang w:val="id-ID"/>
        </w:rPr>
        <w:t>Langkah 3: Uji Bandwidth NVMe</w:t>
      </w:r>
    </w:p>
    <w:p w14:paraId="46153E63" w14:textId="77777777" w:rsidR="0060741B" w:rsidRDefault="0060741B">
      <w:pPr>
        <w:pStyle w:val="NormalWeb"/>
        <w:rPr>
          <w:lang w:val="id-ID"/>
        </w:rPr>
      </w:pPr>
      <w:r>
        <w:rPr>
          <w:lang w:val="id-ID"/>
        </w:rPr>
        <w:t xml:space="preserve">Kecepatan memuat model ke VRAM dibatasi oleh bandwidth penyimpanan. NVMe Gen 4 memiliki throughput sekitar 5000 MB/s — artinya model 8B FP16 (16 GB) membutuhkan </w:t>
      </w:r>
      <w:r>
        <w:rPr>
          <w:rStyle w:val="HTMLCode"/>
          <w:lang w:val="id-ID"/>
        </w:rPr>
        <w:t>16000 / 5000 ≈ 3,2 detik</w:t>
      </w:r>
      <w:r>
        <w:rPr>
          <w:lang w:val="id-ID"/>
        </w:rPr>
        <w:t xml:space="preserve"> untuk dimuat.</w:t>
      </w:r>
    </w:p>
    <w:p w14:paraId="38073834" w14:textId="77777777" w:rsidR="0060741B" w:rsidRDefault="0060741B">
      <w:pPr>
        <w:divId w:val="178543668"/>
        <w:rPr>
          <w:rFonts w:eastAsia="Times New Roman"/>
          <w:lang w:val="id-ID"/>
        </w:rPr>
      </w:pPr>
      <w:r>
        <w:rPr>
          <w:rFonts w:eastAsia="Times New Roman"/>
          <w:lang w:val="id-ID"/>
        </w:rPr>
        <w:t>bash</w:t>
      </w:r>
    </w:p>
    <w:p w14:paraId="0803ED60" w14:textId="77777777" w:rsidR="0060741B" w:rsidRDefault="0060741B">
      <w:pPr>
        <w:pStyle w:val="HTMLPreformatted"/>
        <w:divId w:val="1514034568"/>
        <w:rPr>
          <w:rStyle w:val="HTMLCode"/>
          <w:lang w:val="id-ID"/>
        </w:rPr>
      </w:pPr>
      <w:r>
        <w:rPr>
          <w:rStyle w:val="HTMLCode"/>
          <w:lang w:val="id-ID"/>
        </w:rPr>
        <w:t># Test bandwidth NVMe</w:t>
      </w:r>
    </w:p>
    <w:p w14:paraId="19B61E1F" w14:textId="77777777" w:rsidR="0060741B" w:rsidRDefault="0060741B">
      <w:pPr>
        <w:pStyle w:val="HTMLPreformatted"/>
        <w:divId w:val="1514034568"/>
        <w:rPr>
          <w:lang w:val="id-ID"/>
        </w:rPr>
      </w:pPr>
      <w:r>
        <w:rPr>
          <w:rStyle w:val="HTMLCode"/>
          <w:lang w:val="id-ID"/>
        </w:rPr>
        <w:t>dd if=/dev/zero of=/tmp/test bs=1G count=1 oflag=dsync</w:t>
      </w:r>
    </w:p>
    <w:p w14:paraId="7AAE3F1C" w14:textId="77777777" w:rsidR="0060741B" w:rsidRDefault="0060741B">
      <w:pPr>
        <w:pStyle w:val="NormalWeb"/>
        <w:rPr>
          <w:lang w:val="id-ID"/>
        </w:rPr>
      </w:pPr>
      <w:r>
        <w:rPr>
          <w:lang w:val="id-ID"/>
        </w:rPr>
        <w:t>Hasilnya akan menunjukkan kecepatan tulis NVMe Anda. Semakin tinggi, semakin cepat model dapat dimuat ke memori.</w:t>
      </w:r>
    </w:p>
    <w:p w14:paraId="09B809B0" w14:textId="77777777" w:rsidR="0060741B" w:rsidRDefault="00000000">
      <w:pPr>
        <w:rPr>
          <w:rFonts w:eastAsia="Times New Roman"/>
          <w:lang w:val="id-ID"/>
        </w:rPr>
      </w:pPr>
      <w:r>
        <w:rPr>
          <w:rFonts w:eastAsia="Times New Roman"/>
          <w:lang w:val="id-ID"/>
        </w:rPr>
        <w:pict w14:anchorId="1FC8CB31">
          <v:rect id="_x0000_i1063" style="width:0;height:1.5pt" o:hralign="center" o:hrstd="t" o:hr="t" fillcolor="#a0a0a0" stroked="f"/>
        </w:pict>
      </w:r>
    </w:p>
    <w:p w14:paraId="745869CB" w14:textId="77777777" w:rsidR="0060741B" w:rsidRDefault="0060741B">
      <w:pPr>
        <w:pStyle w:val="Heading2"/>
        <w:rPr>
          <w:rFonts w:eastAsia="Times New Roman"/>
          <w:lang w:val="id-ID"/>
        </w:rPr>
      </w:pPr>
      <w:r>
        <w:rPr>
          <w:rFonts w:eastAsia="Times New Roman"/>
          <w:lang w:val="id-ID"/>
        </w:rPr>
        <w:t>9. Studi Kasus: Memilih Model 7B vs 70B untuk Chatbot Perusahaan</w:t>
      </w:r>
    </w:p>
    <w:p w14:paraId="7EDF8E2C" w14:textId="77777777" w:rsidR="0060741B" w:rsidRDefault="0060741B">
      <w:pPr>
        <w:pStyle w:val="NormalWeb"/>
        <w:rPr>
          <w:lang w:val="id-ID"/>
        </w:rPr>
      </w:pPr>
      <w:r>
        <w:rPr>
          <w:rStyle w:val="Strong"/>
          <w:lang w:val="id-ID"/>
        </w:rPr>
        <w:lastRenderedPageBreak/>
        <w:t>Skenario:</w:t>
      </w:r>
      <w:r>
        <w:rPr>
          <w:lang w:val="id-ID"/>
        </w:rPr>
        <w:t xml:space="preserve"> Sebuah perusahaan dengan 20 karyawan ingin men-deploy chatbot internal untuk membantu menjawab pertanyaan seputar dokumen perusahaan, menulis kode, dan menganalisis kontrak. Mereka membutuhkan respons cepat (di bawah 2 detik) dan akurasi yang memadai. Anggaran hardware terbatas.</w:t>
      </w:r>
    </w:p>
    <w:p w14:paraId="615E30E2" w14:textId="77777777" w:rsidR="0060741B" w:rsidRDefault="0060741B">
      <w:pPr>
        <w:pStyle w:val="NormalWeb"/>
        <w:rPr>
          <w:lang w:val="id-ID"/>
        </w:rPr>
      </w:pPr>
      <w:r>
        <w:rPr>
          <w:rStyle w:val="Strong"/>
          <w:lang w:val="id-ID"/>
        </w:rPr>
        <w:t>Pilihan A: Model 7-8B (Llama-3 8B atau Qwen2.5 7B)</w:t>
      </w:r>
    </w:p>
    <w:p w14:paraId="75863487" w14:textId="77777777" w:rsidR="0060741B" w:rsidRDefault="0060741B">
      <w:pPr>
        <w:numPr>
          <w:ilvl w:val="0"/>
          <w:numId w:val="11"/>
        </w:numPr>
        <w:spacing w:before="100" w:beforeAutospacing="1" w:after="100" w:afterAutospacing="1"/>
        <w:rPr>
          <w:rFonts w:eastAsia="Times New Roman"/>
          <w:lang w:val="id-ID"/>
        </w:rPr>
      </w:pPr>
      <w:r>
        <w:rPr>
          <w:rFonts w:eastAsia="Times New Roman"/>
          <w:lang w:val="id-ID"/>
        </w:rPr>
        <w:t>Ukuran: 16 GB FP16 atau hanya 5 GB dalam Q4_K_M</w:t>
      </w:r>
    </w:p>
    <w:p w14:paraId="389A047F" w14:textId="77777777" w:rsidR="0060741B" w:rsidRDefault="0060741B">
      <w:pPr>
        <w:numPr>
          <w:ilvl w:val="0"/>
          <w:numId w:val="11"/>
        </w:numPr>
        <w:spacing w:before="100" w:beforeAutospacing="1" w:after="100" w:afterAutospacing="1"/>
        <w:rPr>
          <w:rFonts w:eastAsia="Times New Roman"/>
          <w:lang w:val="id-ID"/>
        </w:rPr>
      </w:pPr>
      <w:r>
        <w:rPr>
          <w:rFonts w:eastAsia="Times New Roman"/>
          <w:lang w:val="id-ID"/>
        </w:rPr>
        <w:t>Kecepatan: ~80 token/detik di RTX 4090 tunggal</w:t>
      </w:r>
    </w:p>
    <w:p w14:paraId="07AB53E2" w14:textId="77777777" w:rsidR="0060741B" w:rsidRDefault="0060741B">
      <w:pPr>
        <w:numPr>
          <w:ilvl w:val="0"/>
          <w:numId w:val="11"/>
        </w:numPr>
        <w:spacing w:before="100" w:beforeAutospacing="1" w:after="100" w:afterAutospacing="1"/>
        <w:rPr>
          <w:rFonts w:eastAsia="Times New Roman"/>
          <w:lang w:val="id-ID"/>
        </w:rPr>
      </w:pPr>
      <w:r>
        <w:rPr>
          <w:rFonts w:eastAsia="Times New Roman"/>
          <w:lang w:val="id-ID"/>
        </w:rPr>
        <w:t>MMLU: ~68% (cukup untuk tanya jawab dokumen internal dan summarization)</w:t>
      </w:r>
    </w:p>
    <w:p w14:paraId="52BDAD1D" w14:textId="77777777" w:rsidR="0060741B" w:rsidRDefault="0060741B">
      <w:pPr>
        <w:numPr>
          <w:ilvl w:val="0"/>
          <w:numId w:val="11"/>
        </w:numPr>
        <w:spacing w:before="100" w:beforeAutospacing="1" w:after="100" w:afterAutospacing="1"/>
        <w:rPr>
          <w:rFonts w:eastAsia="Times New Roman"/>
          <w:lang w:val="id-ID"/>
        </w:rPr>
      </w:pPr>
      <w:r>
        <w:rPr>
          <w:rFonts w:eastAsia="Times New Roman"/>
          <w:lang w:val="id-ID"/>
        </w:rPr>
        <w:t>Biaya hardware: Satu GPU RTX 4090 (~Rp 30 juta) atau Mac Studio M2 Ultra</w:t>
      </w:r>
    </w:p>
    <w:p w14:paraId="51A70B39" w14:textId="77777777" w:rsidR="0060741B" w:rsidRDefault="0060741B">
      <w:pPr>
        <w:numPr>
          <w:ilvl w:val="0"/>
          <w:numId w:val="11"/>
        </w:numPr>
        <w:spacing w:before="100" w:beforeAutospacing="1" w:after="100" w:afterAutospacing="1"/>
        <w:rPr>
          <w:rFonts w:eastAsia="Times New Roman"/>
          <w:lang w:val="id-ID"/>
        </w:rPr>
      </w:pPr>
      <w:r>
        <w:rPr>
          <w:rFonts w:eastAsia="Times New Roman"/>
          <w:lang w:val="id-ID"/>
        </w:rPr>
        <w:t>Kelebihan: Latensi rendah, biaya minimal, mudah di-maintain</w:t>
      </w:r>
    </w:p>
    <w:p w14:paraId="106673CF" w14:textId="77777777" w:rsidR="0060741B" w:rsidRDefault="0060741B">
      <w:pPr>
        <w:pStyle w:val="NormalWeb"/>
        <w:rPr>
          <w:lang w:val="id-ID"/>
        </w:rPr>
      </w:pPr>
      <w:r>
        <w:rPr>
          <w:rStyle w:val="Strong"/>
          <w:lang w:val="id-ID"/>
        </w:rPr>
        <w:t>Pilihan B: Model 70B (Llama-3 70B atau Qwen2.5 72B)</w:t>
      </w:r>
    </w:p>
    <w:p w14:paraId="45758778" w14:textId="77777777" w:rsidR="0060741B" w:rsidRDefault="0060741B">
      <w:pPr>
        <w:numPr>
          <w:ilvl w:val="0"/>
          <w:numId w:val="12"/>
        </w:numPr>
        <w:spacing w:before="100" w:beforeAutospacing="1" w:after="100" w:afterAutospacing="1"/>
        <w:rPr>
          <w:rFonts w:eastAsia="Times New Roman"/>
          <w:lang w:val="id-ID"/>
        </w:rPr>
      </w:pPr>
      <w:r>
        <w:rPr>
          <w:rFonts w:eastAsia="Times New Roman"/>
          <w:lang w:val="id-ID"/>
        </w:rPr>
        <w:t>Ukuran: 140 GB FP16 atau 42 GB Q4_K_M</w:t>
      </w:r>
    </w:p>
    <w:p w14:paraId="48DAD412" w14:textId="77777777" w:rsidR="0060741B" w:rsidRDefault="0060741B">
      <w:pPr>
        <w:numPr>
          <w:ilvl w:val="0"/>
          <w:numId w:val="12"/>
        </w:numPr>
        <w:spacing w:before="100" w:beforeAutospacing="1" w:after="100" w:afterAutospacing="1"/>
        <w:rPr>
          <w:rFonts w:eastAsia="Times New Roman"/>
          <w:lang w:val="id-ID"/>
        </w:rPr>
      </w:pPr>
      <w:r>
        <w:rPr>
          <w:rFonts w:eastAsia="Times New Roman"/>
          <w:lang w:val="id-ID"/>
        </w:rPr>
        <w:t>Kecepatan: ~15 token/detik di 2× RTX 4090</w:t>
      </w:r>
    </w:p>
    <w:p w14:paraId="0E068957" w14:textId="77777777" w:rsidR="0060741B" w:rsidRDefault="0060741B">
      <w:pPr>
        <w:numPr>
          <w:ilvl w:val="0"/>
          <w:numId w:val="12"/>
        </w:numPr>
        <w:spacing w:before="100" w:beforeAutospacing="1" w:after="100" w:afterAutospacing="1"/>
        <w:rPr>
          <w:rFonts w:eastAsia="Times New Roman"/>
          <w:lang w:val="id-ID"/>
        </w:rPr>
      </w:pPr>
      <w:r>
        <w:rPr>
          <w:rFonts w:eastAsia="Times New Roman"/>
          <w:lang w:val="id-ID"/>
        </w:rPr>
        <w:t>MMLU: ~84% (diperlukan untuk analisis kontrak dan coding kompleks)</w:t>
      </w:r>
    </w:p>
    <w:p w14:paraId="2BCF7711" w14:textId="77777777" w:rsidR="0060741B" w:rsidRDefault="0060741B">
      <w:pPr>
        <w:numPr>
          <w:ilvl w:val="0"/>
          <w:numId w:val="12"/>
        </w:numPr>
        <w:spacing w:before="100" w:beforeAutospacing="1" w:after="100" w:afterAutospacing="1"/>
        <w:rPr>
          <w:rFonts w:eastAsia="Times New Roman"/>
          <w:lang w:val="id-ID"/>
        </w:rPr>
      </w:pPr>
      <w:r>
        <w:rPr>
          <w:rFonts w:eastAsia="Times New Roman"/>
          <w:lang w:val="id-ID"/>
        </w:rPr>
        <w:t>Biaya hardware: 2× RTX 4090 + motherboard pendukung (~Rp 70 juta)</w:t>
      </w:r>
    </w:p>
    <w:p w14:paraId="5117A450" w14:textId="77777777" w:rsidR="0060741B" w:rsidRDefault="0060741B">
      <w:pPr>
        <w:numPr>
          <w:ilvl w:val="0"/>
          <w:numId w:val="12"/>
        </w:numPr>
        <w:spacing w:before="100" w:beforeAutospacing="1" w:after="100" w:afterAutospacing="1"/>
        <w:rPr>
          <w:rFonts w:eastAsia="Times New Roman"/>
          <w:lang w:val="id-ID"/>
        </w:rPr>
      </w:pPr>
      <w:r>
        <w:rPr>
          <w:rFonts w:eastAsia="Times New Roman"/>
          <w:lang w:val="id-ID"/>
        </w:rPr>
        <w:t>Kelebihan: Akurasi tinggi, mampu reasoning kompleks</w:t>
      </w:r>
    </w:p>
    <w:p w14:paraId="13076270" w14:textId="77777777" w:rsidR="0060741B" w:rsidRDefault="0060741B">
      <w:pPr>
        <w:pStyle w:val="NormalWeb"/>
        <w:rPr>
          <w:lang w:val="id-ID"/>
        </w:rPr>
      </w:pPr>
      <w:r>
        <w:rPr>
          <w:rStyle w:val="Strong"/>
          <w:lang w:val="id-ID"/>
        </w:rPr>
        <w:t>Rekomendasi:</w:t>
      </w:r>
      <w:r>
        <w:rPr>
          <w:lang w:val="id-ID"/>
        </w:rPr>
        <w:t xml:space="preserve"> Gunakan model 7-8B untuk 80% kebutuhan harian — tanya jawab dokumen, summarization meeting, dan chat umum. Deploy model 70B secara terpisah untuk tugas spesifik yang membutuhkan reasoning tinggi — analisis kontrak hukum, debugging kode kompleks, dan perencanaan strategis. Strategi ini menghemat biaya </w:t>
      </w:r>
      <w:r>
        <w:rPr>
          <w:lang w:val="id-ID"/>
        </w:rPr>
        <w:lastRenderedPageBreak/>
        <w:t>hardware hingga 70% dibandingkan jika semua permintaan harus diproses oleh model 70B, tanpa mengorbankan kualitas untuk tugas-tugas yang memang membutuhkannya.</w:t>
      </w:r>
    </w:p>
    <w:p w14:paraId="1D582035" w14:textId="77777777" w:rsidR="0060741B" w:rsidRDefault="00000000">
      <w:pPr>
        <w:rPr>
          <w:rFonts w:eastAsia="Times New Roman"/>
          <w:lang w:val="id-ID"/>
        </w:rPr>
      </w:pPr>
      <w:r>
        <w:rPr>
          <w:rFonts w:eastAsia="Times New Roman"/>
          <w:lang w:val="id-ID"/>
        </w:rPr>
        <w:pict w14:anchorId="7527E4F3">
          <v:rect id="_x0000_i1064" style="width:0;height:1.5pt" o:hralign="center" o:hrstd="t" o:hr="t" fillcolor="#a0a0a0" stroked="f"/>
        </w:pict>
      </w:r>
    </w:p>
    <w:p w14:paraId="58D84999" w14:textId="77777777" w:rsidR="0060741B" w:rsidRDefault="0060741B">
      <w:pPr>
        <w:pStyle w:val="Heading2"/>
        <w:rPr>
          <w:rFonts w:eastAsia="Times New Roman"/>
          <w:lang w:val="id-ID"/>
        </w:rPr>
      </w:pPr>
      <w:r>
        <w:rPr>
          <w:rFonts w:eastAsia="Times New Roman"/>
          <w:lang w:val="id-ID"/>
        </w:rPr>
        <w:t>10. Referensi</w:t>
      </w:r>
    </w:p>
    <w:p w14:paraId="7C8C6332" w14:textId="77777777" w:rsidR="0060741B" w:rsidRDefault="0060741B">
      <w:pPr>
        <w:pStyle w:val="Heading3"/>
        <w:rPr>
          <w:rFonts w:eastAsia="Times New Roman"/>
          <w:lang w:val="id-ID"/>
        </w:rPr>
      </w:pPr>
      <w:r>
        <w:rPr>
          <w:rFonts w:eastAsia="Times New Roman"/>
          <w:lang w:val="id-ID"/>
        </w:rPr>
        <w:t>Paper Jurnal/Konferensi</w:t>
      </w:r>
    </w:p>
    <w:p w14:paraId="30C67598" w14:textId="77777777" w:rsidR="0060741B" w:rsidRDefault="0060741B">
      <w:pPr>
        <w:pStyle w:val="referensi-block"/>
        <w:rPr>
          <w:lang w:val="id-ID"/>
        </w:rPr>
      </w:pPr>
      <w:r>
        <w:rPr>
          <w:lang w:val="id-ID"/>
        </w:rPr>
        <w:t xml:space="preserve">[1] Grattafiori, A., et al. (2024). </w:t>
      </w:r>
      <w:r>
        <w:rPr>
          <w:rStyle w:val="Emphasis"/>
          <w:lang w:val="id-ID"/>
        </w:rPr>
        <w:t>The Llama 3 Herd of Models</w:t>
      </w:r>
      <w:r>
        <w:rPr>
          <w:lang w:val="id-ID"/>
        </w:rPr>
        <w:t xml:space="preserve">. arXiv: 2407.21783. DOI: </w:t>
      </w:r>
      <w:hyperlink r:id="rId37" w:history="1">
        <w:r>
          <w:rPr>
            <w:rStyle w:val="Hyperlink"/>
            <w:lang w:val="id-ID"/>
          </w:rPr>
          <w:t>10.48550/arXiv.2407.21783</w:t>
        </w:r>
      </w:hyperlink>
      <w:r>
        <w:rPr>
          <w:lang w:val="id-ID"/>
        </w:rPr>
        <w:t xml:space="preserve"> </w:t>
      </w:r>
      <w:r>
        <w:rPr>
          <w:rStyle w:val="ref-url"/>
          <w:lang w:val="id-ID"/>
        </w:rPr>
        <w:t>(https://arxiv.org/abs/2407.21783)</w:t>
      </w:r>
    </w:p>
    <w:p w14:paraId="489A0895" w14:textId="77777777" w:rsidR="0060741B" w:rsidRDefault="0060741B">
      <w:pPr>
        <w:numPr>
          <w:ilvl w:val="0"/>
          <w:numId w:val="13"/>
        </w:numPr>
        <w:spacing w:before="100" w:beforeAutospacing="1" w:after="100" w:afterAutospacing="1"/>
        <w:rPr>
          <w:rFonts w:eastAsia="Times New Roman"/>
          <w:lang w:val="id-ID"/>
        </w:rPr>
      </w:pPr>
      <w:r>
        <w:rPr>
          <w:rFonts w:eastAsia="Times New Roman"/>
          <w:lang w:val="id-ID"/>
        </w:rPr>
        <w:t>Sumber data arsitektur Llama-3 8B dan 70B untuk Tabel 1.4 dan 3.</w:t>
      </w:r>
    </w:p>
    <w:p w14:paraId="58481717" w14:textId="77777777" w:rsidR="0060741B" w:rsidRDefault="0060741B">
      <w:pPr>
        <w:pStyle w:val="referensi-block"/>
        <w:rPr>
          <w:lang w:val="id-ID"/>
        </w:rPr>
      </w:pPr>
      <w:r>
        <w:rPr>
          <w:lang w:val="id-ID"/>
        </w:rPr>
        <w:t xml:space="preserve">[2] Touvron, H., et al. (2023). </w:t>
      </w:r>
      <w:r>
        <w:rPr>
          <w:rStyle w:val="Emphasis"/>
          <w:lang w:val="id-ID"/>
        </w:rPr>
        <w:t>LLaMA: Open and Efficient Foundation Language Models</w:t>
      </w:r>
      <w:r>
        <w:rPr>
          <w:lang w:val="id-ID"/>
        </w:rPr>
        <w:t xml:space="preserve">. arXiv: 2302.13971. DOI: </w:t>
      </w:r>
      <w:hyperlink r:id="rId38" w:history="1">
        <w:r>
          <w:rPr>
            <w:rStyle w:val="Hyperlink"/>
            <w:lang w:val="id-ID"/>
          </w:rPr>
          <w:t>10.48550/arXiv.2302.13971</w:t>
        </w:r>
      </w:hyperlink>
      <w:r>
        <w:rPr>
          <w:lang w:val="id-ID"/>
        </w:rPr>
        <w:t xml:space="preserve"> </w:t>
      </w:r>
      <w:r>
        <w:rPr>
          <w:rStyle w:val="ref-url"/>
          <w:lang w:val="id-ID"/>
        </w:rPr>
        <w:t>(https://arxiv.org/abs/2302.13971)</w:t>
      </w:r>
    </w:p>
    <w:p w14:paraId="60AABAD3" w14:textId="77777777" w:rsidR="0060741B" w:rsidRDefault="0060741B">
      <w:pPr>
        <w:numPr>
          <w:ilvl w:val="0"/>
          <w:numId w:val="14"/>
        </w:numPr>
        <w:spacing w:before="100" w:beforeAutospacing="1" w:after="100" w:afterAutospacing="1"/>
        <w:rPr>
          <w:rFonts w:eastAsia="Times New Roman"/>
          <w:lang w:val="id-ID"/>
        </w:rPr>
      </w:pPr>
      <w:r>
        <w:rPr>
          <w:rFonts w:eastAsia="Times New Roman"/>
          <w:lang w:val="id-ID"/>
        </w:rPr>
        <w:t>Arsitektur LLaMA yang menjadi standar de facto — analisis parameter embedding + attention.</w:t>
      </w:r>
    </w:p>
    <w:p w14:paraId="10CE18F5" w14:textId="77777777" w:rsidR="0060741B" w:rsidRDefault="0060741B">
      <w:pPr>
        <w:pStyle w:val="referensi-block"/>
        <w:rPr>
          <w:lang w:val="id-ID"/>
        </w:rPr>
      </w:pPr>
      <w:r>
        <w:rPr>
          <w:lang w:val="id-ID"/>
        </w:rPr>
        <w:t xml:space="preserve">[3] Jiang, A.Q., et al. (2023). </w:t>
      </w:r>
      <w:r>
        <w:rPr>
          <w:rStyle w:val="Emphasis"/>
          <w:lang w:val="id-ID"/>
        </w:rPr>
        <w:t>Mistral 7B</w:t>
      </w:r>
      <w:r>
        <w:rPr>
          <w:lang w:val="id-ID"/>
        </w:rPr>
        <w:t xml:space="preserve">. arXiv: 2310.06825. DOI: </w:t>
      </w:r>
      <w:hyperlink r:id="rId39" w:history="1">
        <w:r>
          <w:rPr>
            <w:rStyle w:val="Hyperlink"/>
            <w:lang w:val="id-ID"/>
          </w:rPr>
          <w:t>10.48550/arXiv.2310.06825</w:t>
        </w:r>
      </w:hyperlink>
      <w:r>
        <w:rPr>
          <w:lang w:val="id-ID"/>
        </w:rPr>
        <w:t xml:space="preserve"> </w:t>
      </w:r>
      <w:r>
        <w:rPr>
          <w:rStyle w:val="ref-url"/>
          <w:lang w:val="id-ID"/>
        </w:rPr>
        <w:t>(https://arxiv.org/abs/2310.06825)</w:t>
      </w:r>
    </w:p>
    <w:p w14:paraId="4DA01C7C" w14:textId="77777777" w:rsidR="0060741B" w:rsidRDefault="0060741B">
      <w:pPr>
        <w:numPr>
          <w:ilvl w:val="0"/>
          <w:numId w:val="15"/>
        </w:numPr>
        <w:spacing w:before="100" w:beforeAutospacing="1" w:after="100" w:afterAutospacing="1"/>
        <w:rPr>
          <w:rFonts w:eastAsia="Times New Roman"/>
          <w:lang w:val="id-ID"/>
        </w:rPr>
      </w:pPr>
      <w:r>
        <w:rPr>
          <w:rFonts w:eastAsia="Times New Roman"/>
          <w:lang w:val="id-ID"/>
        </w:rPr>
        <w:t>Pengenalan GQA (Grouped Query Attention) yang mengurangi parameter KV projection tanpa mengorbankan kualitas.</w:t>
      </w:r>
    </w:p>
    <w:p w14:paraId="1271A4B4" w14:textId="77777777" w:rsidR="0060741B" w:rsidRDefault="0060741B">
      <w:pPr>
        <w:pStyle w:val="referensi-block"/>
        <w:rPr>
          <w:lang w:val="id-ID"/>
        </w:rPr>
      </w:pPr>
      <w:r>
        <w:rPr>
          <w:lang w:val="id-ID"/>
        </w:rPr>
        <w:t xml:space="preserve">[4] Chowdhery, A., et al. (2022). </w:t>
      </w:r>
      <w:r>
        <w:rPr>
          <w:rStyle w:val="Emphasis"/>
          <w:lang w:val="id-ID"/>
        </w:rPr>
        <w:t>PaLM: Scaling Language Modeling with Pathways</w:t>
      </w:r>
      <w:r>
        <w:rPr>
          <w:lang w:val="id-ID"/>
        </w:rPr>
        <w:t xml:space="preserve">. JMLR, 24. DOI: </w:t>
      </w:r>
      <w:hyperlink r:id="rId40" w:history="1">
        <w:r>
          <w:rPr>
            <w:rStyle w:val="Hyperlink"/>
            <w:lang w:val="id-ID"/>
          </w:rPr>
          <w:t>10.48550/arXiv.2204.02311</w:t>
        </w:r>
      </w:hyperlink>
      <w:r>
        <w:rPr>
          <w:lang w:val="id-ID"/>
        </w:rPr>
        <w:t xml:space="preserve"> </w:t>
      </w:r>
      <w:r>
        <w:rPr>
          <w:rStyle w:val="ref-url"/>
          <w:lang w:val="id-ID"/>
        </w:rPr>
        <w:t>(https://arxiv.org/abs/2204.02311)</w:t>
      </w:r>
    </w:p>
    <w:p w14:paraId="2CC85732" w14:textId="77777777" w:rsidR="0060741B" w:rsidRDefault="0060741B">
      <w:pPr>
        <w:numPr>
          <w:ilvl w:val="0"/>
          <w:numId w:val="16"/>
        </w:numPr>
        <w:spacing w:before="100" w:beforeAutospacing="1" w:after="100" w:afterAutospacing="1"/>
        <w:rPr>
          <w:rFonts w:eastAsia="Times New Roman"/>
          <w:lang w:val="id-ID"/>
        </w:rPr>
      </w:pPr>
      <w:r>
        <w:rPr>
          <w:rFonts w:eastAsia="Times New Roman"/>
          <w:lang w:val="id-ID"/>
        </w:rPr>
        <w:t>Analisis scaling dan efisiensi parameter pada model 540B — relevan untuk diskusi diminishing returns.</w:t>
      </w:r>
    </w:p>
    <w:p w14:paraId="1CC5EFC9" w14:textId="77777777" w:rsidR="0060741B" w:rsidRDefault="0060741B">
      <w:pPr>
        <w:pStyle w:val="referensi-block"/>
        <w:rPr>
          <w:lang w:val="id-ID"/>
        </w:rPr>
      </w:pPr>
      <w:r>
        <w:rPr>
          <w:lang w:val="id-ID"/>
        </w:rPr>
        <w:t xml:space="preserve">[5] Hoffmann, J., et al. (2022). </w:t>
      </w:r>
      <w:r>
        <w:rPr>
          <w:rStyle w:val="Emphasis"/>
          <w:lang w:val="id-ID"/>
        </w:rPr>
        <w:t>Training Compute-Optimal Large Language Models</w:t>
      </w:r>
      <w:r>
        <w:rPr>
          <w:lang w:val="id-ID"/>
        </w:rPr>
        <w:t xml:space="preserve">. NeurIPS. DOI: </w:t>
      </w:r>
      <w:hyperlink r:id="rId41" w:history="1">
        <w:r>
          <w:rPr>
            <w:rStyle w:val="Hyperlink"/>
            <w:lang w:val="id-ID"/>
          </w:rPr>
          <w:t>10.48550/arXiv.2203.15556</w:t>
        </w:r>
      </w:hyperlink>
      <w:r>
        <w:rPr>
          <w:lang w:val="id-ID"/>
        </w:rPr>
        <w:t xml:space="preserve"> </w:t>
      </w:r>
      <w:r>
        <w:rPr>
          <w:rStyle w:val="ref-url"/>
          <w:lang w:val="id-ID"/>
        </w:rPr>
        <w:t>(https://arxiv.org/abs/2203.15556)</w:t>
      </w:r>
    </w:p>
    <w:p w14:paraId="708CA498" w14:textId="77777777" w:rsidR="0060741B" w:rsidRDefault="0060741B">
      <w:pPr>
        <w:numPr>
          <w:ilvl w:val="0"/>
          <w:numId w:val="17"/>
        </w:numPr>
        <w:spacing w:before="100" w:beforeAutospacing="1" w:after="100" w:afterAutospacing="1"/>
        <w:rPr>
          <w:rFonts w:eastAsia="Times New Roman"/>
          <w:lang w:val="id-ID"/>
        </w:rPr>
      </w:pPr>
      <w:r>
        <w:rPr>
          <w:rFonts w:eastAsia="Times New Roman"/>
          <w:lang w:val="id-ID"/>
        </w:rPr>
        <w:t>Chinchilla scaling law — hubungan optimal antara parameter dan token training, menjelaskan mengapa Llama-3 8B dilatih dengan 15T token.</w:t>
      </w:r>
    </w:p>
    <w:p w14:paraId="5E934C5C" w14:textId="77777777" w:rsidR="0060741B" w:rsidRDefault="0060741B">
      <w:pPr>
        <w:pStyle w:val="referensi-block"/>
        <w:rPr>
          <w:lang w:val="id-ID"/>
        </w:rPr>
      </w:pPr>
      <w:r>
        <w:rPr>
          <w:lang w:val="id-ID"/>
        </w:rPr>
        <w:t xml:space="preserve">[6] Zhao, W.X., et al. (2023). </w:t>
      </w:r>
      <w:r>
        <w:rPr>
          <w:rStyle w:val="Emphasis"/>
          <w:lang w:val="id-ID"/>
        </w:rPr>
        <w:t>A Survey of Large Language Models</w:t>
      </w:r>
      <w:r>
        <w:rPr>
          <w:lang w:val="id-ID"/>
        </w:rPr>
        <w:t xml:space="preserve">. arXiv: 2303.18223. DOI: </w:t>
      </w:r>
      <w:hyperlink r:id="rId42" w:history="1">
        <w:r>
          <w:rPr>
            <w:rStyle w:val="Hyperlink"/>
            <w:lang w:val="id-ID"/>
          </w:rPr>
          <w:t>10.48550/arXiv.2303.18223</w:t>
        </w:r>
      </w:hyperlink>
      <w:r>
        <w:rPr>
          <w:lang w:val="id-ID"/>
        </w:rPr>
        <w:t xml:space="preserve"> </w:t>
      </w:r>
      <w:r>
        <w:rPr>
          <w:rStyle w:val="ref-url"/>
          <w:lang w:val="id-ID"/>
        </w:rPr>
        <w:t>(https://arxiv.org/abs/2303.18223)</w:t>
      </w:r>
    </w:p>
    <w:p w14:paraId="53E54A0D" w14:textId="77777777" w:rsidR="0060741B" w:rsidRDefault="0060741B">
      <w:pPr>
        <w:numPr>
          <w:ilvl w:val="0"/>
          <w:numId w:val="18"/>
        </w:numPr>
        <w:spacing w:before="100" w:beforeAutospacing="1" w:after="100" w:afterAutospacing="1"/>
        <w:rPr>
          <w:rFonts w:eastAsia="Times New Roman"/>
          <w:lang w:val="id-ID"/>
        </w:rPr>
      </w:pPr>
      <w:r>
        <w:rPr>
          <w:rFonts w:eastAsia="Times New Roman"/>
          <w:lang w:val="id-ID"/>
        </w:rPr>
        <w:t>Referensi komprehensif tentang anatomi LLM.</w:t>
      </w:r>
    </w:p>
    <w:p w14:paraId="1E56AC64" w14:textId="77777777" w:rsidR="0060741B" w:rsidRDefault="0060741B">
      <w:pPr>
        <w:pStyle w:val="referensi-block"/>
        <w:rPr>
          <w:lang w:val="id-ID"/>
        </w:rPr>
      </w:pPr>
      <w:r>
        <w:rPr>
          <w:lang w:val="id-ID"/>
        </w:rPr>
        <w:t xml:space="preserve">[7] DeepSeek-AI. (2026). </w:t>
      </w:r>
      <w:r>
        <w:rPr>
          <w:rStyle w:val="Emphasis"/>
          <w:lang w:val="id-ID"/>
        </w:rPr>
        <w:t>DeepSeek-V4: A Hybrid CSA/HCA Mixture-of-Experts Language Model</w:t>
      </w:r>
      <w:r>
        <w:rPr>
          <w:lang w:val="id-ID"/>
        </w:rPr>
        <w:t xml:space="preserve">. arXiv: 2604.09980. DOI: </w:t>
      </w:r>
      <w:hyperlink r:id="rId43" w:history="1">
        <w:r>
          <w:rPr>
            <w:rStyle w:val="Hyperlink"/>
            <w:lang w:val="id-ID"/>
          </w:rPr>
          <w:t>10.48550/arXiv.2604.09980</w:t>
        </w:r>
      </w:hyperlink>
      <w:r>
        <w:rPr>
          <w:lang w:val="id-ID"/>
        </w:rPr>
        <w:t xml:space="preserve"> </w:t>
      </w:r>
      <w:r>
        <w:rPr>
          <w:rStyle w:val="ref-url"/>
          <w:lang w:val="id-ID"/>
        </w:rPr>
        <w:t>(https://arxiv.org/abs/2604.09980)</w:t>
      </w:r>
    </w:p>
    <w:p w14:paraId="7E203FBB" w14:textId="77777777" w:rsidR="0060741B" w:rsidRDefault="0060741B">
      <w:pPr>
        <w:numPr>
          <w:ilvl w:val="0"/>
          <w:numId w:val="19"/>
        </w:numPr>
        <w:spacing w:before="100" w:beforeAutospacing="1" w:after="100" w:afterAutospacing="1"/>
        <w:rPr>
          <w:rFonts w:eastAsia="Times New Roman"/>
          <w:lang w:val="id-ID"/>
        </w:rPr>
      </w:pPr>
      <w:r>
        <w:rPr>
          <w:rFonts w:eastAsia="Times New Roman"/>
          <w:lang w:val="id-ID"/>
        </w:rPr>
        <w:t>Arsitektur MoE 1,6T total / 49B aktif, hybrid CSA/HCA attention.</w:t>
      </w:r>
    </w:p>
    <w:p w14:paraId="3639ED1C" w14:textId="77777777" w:rsidR="0060741B" w:rsidRDefault="0060741B">
      <w:pPr>
        <w:pStyle w:val="referensi-block"/>
        <w:rPr>
          <w:lang w:val="id-ID"/>
        </w:rPr>
      </w:pPr>
      <w:r>
        <w:rPr>
          <w:lang w:val="id-ID"/>
        </w:rPr>
        <w:t xml:space="preserve">[8] Mistral AI. (2025). </w:t>
      </w:r>
      <w:r>
        <w:rPr>
          <w:rStyle w:val="Emphasis"/>
          <w:lang w:val="id-ID"/>
        </w:rPr>
        <w:t>Mistral Large 3: Granular MoE with Multimodal Capabilities</w:t>
      </w:r>
      <w:r>
        <w:rPr>
          <w:lang w:val="id-ID"/>
        </w:rPr>
        <w:t xml:space="preserve">. arXiv: 2512.01820. DOI: </w:t>
      </w:r>
      <w:hyperlink r:id="rId44" w:history="1">
        <w:r>
          <w:rPr>
            <w:rStyle w:val="Hyperlink"/>
            <w:lang w:val="id-ID"/>
          </w:rPr>
          <w:t>10.48550/arXiv.2512.01820</w:t>
        </w:r>
      </w:hyperlink>
      <w:r>
        <w:rPr>
          <w:lang w:val="id-ID"/>
        </w:rPr>
        <w:t xml:space="preserve"> </w:t>
      </w:r>
      <w:r>
        <w:rPr>
          <w:rStyle w:val="ref-url"/>
          <w:lang w:val="id-ID"/>
        </w:rPr>
        <w:t>(https://arxiv.org/abs/2512.01820)</w:t>
      </w:r>
    </w:p>
    <w:p w14:paraId="674A0E88" w14:textId="77777777" w:rsidR="0060741B" w:rsidRDefault="0060741B">
      <w:pPr>
        <w:numPr>
          <w:ilvl w:val="0"/>
          <w:numId w:val="20"/>
        </w:numPr>
        <w:spacing w:before="100" w:beforeAutospacing="1" w:after="100" w:afterAutospacing="1"/>
        <w:rPr>
          <w:rFonts w:eastAsia="Times New Roman"/>
          <w:lang w:val="id-ID"/>
        </w:rPr>
      </w:pPr>
      <w:r>
        <w:rPr>
          <w:rFonts w:eastAsia="Times New Roman"/>
          <w:lang w:val="id-ID"/>
        </w:rPr>
        <w:t>Granular MoE 675B total / 41B aktif, Apache 2.0.</w:t>
      </w:r>
    </w:p>
    <w:p w14:paraId="1F1C5C90" w14:textId="77777777" w:rsidR="0060741B" w:rsidRDefault="0060741B">
      <w:pPr>
        <w:pStyle w:val="Heading3"/>
        <w:rPr>
          <w:rFonts w:eastAsia="Times New Roman"/>
          <w:lang w:val="id-ID"/>
        </w:rPr>
      </w:pPr>
      <w:r>
        <w:rPr>
          <w:rFonts w:eastAsia="Times New Roman"/>
          <w:lang w:val="id-ID"/>
        </w:rPr>
        <w:lastRenderedPageBreak/>
        <w:t>Referensi Pendukung</w:t>
      </w:r>
    </w:p>
    <w:p w14:paraId="1E17BC08" w14:textId="77777777" w:rsidR="0060741B" w:rsidRDefault="0060741B">
      <w:pPr>
        <w:pStyle w:val="referensi-block"/>
        <w:rPr>
          <w:lang w:val="id-ID"/>
        </w:rPr>
      </w:pPr>
      <w:r>
        <w:rPr>
          <w:lang w:val="id-ID"/>
        </w:rPr>
        <w:t xml:space="preserve">[9] Hugging Face. </w:t>
      </w:r>
      <w:r>
        <w:rPr>
          <w:rStyle w:val="Emphasis"/>
          <w:lang w:val="id-ID"/>
        </w:rPr>
        <w:t>Model Config dan Parameter Count</w:t>
      </w:r>
      <w:r>
        <w:rPr>
          <w:lang w:val="id-ID"/>
        </w:rPr>
        <w:t xml:space="preserve">. </w:t>
      </w:r>
      <w:hyperlink r:id="rId45" w:history="1">
        <w:r>
          <w:rPr>
            <w:rStyle w:val="Hyperlink"/>
            <w:lang w:val="id-ID"/>
          </w:rPr>
          <w:t>https://huggingface.co/docs/transformers/model_doc/llama</w:t>
        </w:r>
      </w:hyperlink>
    </w:p>
    <w:p w14:paraId="0F954FD5" w14:textId="77777777" w:rsidR="0060741B" w:rsidRDefault="0060741B">
      <w:pPr>
        <w:pStyle w:val="referensi-block"/>
        <w:rPr>
          <w:lang w:val="id-ID"/>
        </w:rPr>
      </w:pPr>
      <w:r>
        <w:rPr>
          <w:lang w:val="id-ID"/>
        </w:rPr>
        <w:t xml:space="preserve">[10] EleutherAI. </w:t>
      </w:r>
      <w:r>
        <w:rPr>
          <w:rStyle w:val="Emphasis"/>
          <w:lang w:val="id-ID"/>
        </w:rPr>
        <w:t>LLM Parameter Calculator</w:t>
      </w:r>
      <w:r>
        <w:rPr>
          <w:lang w:val="id-ID"/>
        </w:rPr>
        <w:t xml:space="preserve">. </w:t>
      </w:r>
      <w:hyperlink r:id="rId46" w:history="1">
        <w:r>
          <w:rPr>
            <w:rStyle w:val="Hyperlink"/>
            <w:lang w:val="id-ID"/>
          </w:rPr>
          <w:t>https://blog.eleuther.ai/parameter-counts/</w:t>
        </w:r>
      </w:hyperlink>
    </w:p>
    <w:p w14:paraId="6E245872" w14:textId="77777777" w:rsidR="0060741B" w:rsidRDefault="0060741B">
      <w:pPr>
        <w:pStyle w:val="referensi-block"/>
        <w:rPr>
          <w:lang w:val="id-ID"/>
        </w:rPr>
      </w:pPr>
      <w:r>
        <w:rPr>
          <w:lang w:val="id-ID"/>
        </w:rPr>
        <w:t xml:space="preserve">[11] llama.cpp. </w:t>
      </w:r>
      <w:r>
        <w:rPr>
          <w:rStyle w:val="Emphasis"/>
          <w:lang w:val="id-ID"/>
        </w:rPr>
        <w:t>GGUF Format Specification</w:t>
      </w:r>
      <w:r>
        <w:rPr>
          <w:lang w:val="id-ID"/>
        </w:rPr>
        <w:t xml:space="preserve">. </w:t>
      </w:r>
      <w:hyperlink r:id="rId47" w:history="1">
        <w:r>
          <w:rPr>
            <w:rStyle w:val="Hyperlink"/>
            <w:lang w:val="id-ID"/>
          </w:rPr>
          <w:t>https://github.com/ggerganov/llama.cpp</w:t>
        </w:r>
      </w:hyperlink>
    </w:p>
    <w:p w14:paraId="036204DB" w14:textId="77777777" w:rsidR="0060741B" w:rsidRDefault="0060741B">
      <w:pPr>
        <w:pStyle w:val="referensi-block"/>
        <w:rPr>
          <w:lang w:val="id-ID"/>
        </w:rPr>
      </w:pPr>
      <w:r>
        <w:rPr>
          <w:lang w:val="id-ID"/>
        </w:rPr>
        <w:t xml:space="preserve">[12] NVIDIA. </w:t>
      </w:r>
      <w:r>
        <w:rPr>
          <w:rStyle w:val="Emphasis"/>
          <w:lang w:val="id-ID"/>
        </w:rPr>
        <w:t>GPU Memory Calculator for LLMs</w:t>
      </w:r>
      <w:r>
        <w:rPr>
          <w:lang w:val="id-ID"/>
        </w:rPr>
        <w:t xml:space="preserve">. </w:t>
      </w:r>
      <w:hyperlink r:id="rId48" w:history="1">
        <w:r>
          <w:rPr>
            <w:rStyle w:val="Hyperlink"/>
            <w:lang w:val="id-ID"/>
          </w:rPr>
          <w:t>https://resources.nvidia.com</w:t>
        </w:r>
      </w:hyperlink>
    </w:p>
    <w:p w14:paraId="6260E759" w14:textId="77777777" w:rsidR="0060741B" w:rsidRDefault="0060741B">
      <w:pPr>
        <w:divId w:val="1064908093"/>
        <w:rPr>
          <w:rFonts w:eastAsia="Times New Roman"/>
          <w:lang w:val="id-ID"/>
        </w:rPr>
      </w:pPr>
      <w:r>
        <w:rPr>
          <w:rStyle w:val="opener-num"/>
          <w:rFonts w:eastAsia="Times New Roman"/>
          <w:lang w:val="id-ID"/>
        </w:rPr>
        <w:t>1.3</w:t>
      </w:r>
    </w:p>
    <w:p w14:paraId="3A983E77" w14:textId="77777777" w:rsidR="0060741B" w:rsidRDefault="0060741B">
      <w:pPr>
        <w:pStyle w:val="Heading1"/>
        <w:divId w:val="1064908093"/>
        <w:rPr>
          <w:rFonts w:eastAsia="Times New Roman"/>
          <w:lang w:val="id-ID"/>
        </w:rPr>
      </w:pPr>
      <w:r>
        <w:rPr>
          <w:rFonts w:eastAsia="Times New Roman"/>
          <w:lang w:val="id-ID"/>
        </w:rPr>
        <w:t>Bab 1.3: Perbandingan Arsitektur — Dense Models vs Mixture of Experts (MoE)</w:t>
      </w:r>
    </w:p>
    <w:p w14:paraId="7DA11BBE" w14:textId="77777777" w:rsidR="0060741B" w:rsidRDefault="00000000">
      <w:pPr>
        <w:divId w:val="1064908093"/>
        <w:rPr>
          <w:rFonts w:eastAsia="Times New Roman"/>
          <w:lang w:val="id-ID"/>
        </w:rPr>
      </w:pPr>
      <w:r>
        <w:rPr>
          <w:rFonts w:eastAsia="Times New Roman"/>
          <w:lang w:val="id-ID"/>
        </w:rPr>
        <w:pict w14:anchorId="1687296D">
          <v:rect id="_x0000_i1065" style="width:0;height:1.5pt" o:hralign="center" o:hrstd="t" o:hr="t" fillcolor="#a0a0a0" stroked="f"/>
        </w:pict>
      </w:r>
    </w:p>
    <w:p w14:paraId="28B230ED" w14:textId="77777777" w:rsidR="0060741B" w:rsidRDefault="0060741B">
      <w:pPr>
        <w:pStyle w:val="NormalWeb"/>
        <w:ind w:left="720" w:right="720"/>
        <w:divId w:val="1985696175"/>
        <w:rPr>
          <w:lang w:val="id-ID"/>
        </w:rPr>
      </w:pPr>
      <w:r>
        <w:rPr>
          <w:lang w:val="id-ID"/>
        </w:rPr>
        <w:t xml:space="preserve">Tidak semua parameter diciptakan sama. Dalam arsitektur dense, setiap token mengaktifkan seluruh parameter model. Dalam Mixture of Experts, hanya sebagian kecil — namun efeknya bisa setara dengan model yang berkali-kali lipat </w:t>
      </w:r>
      <w:r>
        <w:rPr>
          <w:lang w:val="id-ID"/>
        </w:rPr>
        <w:lastRenderedPageBreak/>
        <w:t>lebih besar. Bab ini membahas perbedaan fundamental kedua arsitektur, kelebihan dan kekurangan masing-masing, serta panduan memilihnya berdasarkan hardware dan kebutuhan Anda.</w:t>
      </w:r>
    </w:p>
    <w:p w14:paraId="570BB2F6" w14:textId="77777777" w:rsidR="0060741B" w:rsidRDefault="00000000">
      <w:pPr>
        <w:rPr>
          <w:rFonts w:eastAsia="Times New Roman"/>
          <w:lang w:val="id-ID"/>
        </w:rPr>
      </w:pPr>
      <w:r>
        <w:rPr>
          <w:rFonts w:eastAsia="Times New Roman"/>
          <w:lang w:val="id-ID"/>
        </w:rPr>
        <w:pict w14:anchorId="5A4D0AD8">
          <v:rect id="_x0000_i1066" style="width:0;height:1.5pt" o:hralign="center" o:hrstd="t" o:hr="t" fillcolor="#a0a0a0" stroked="f"/>
        </w:pict>
      </w:r>
    </w:p>
    <w:p w14:paraId="76DD706A" w14:textId="77777777" w:rsidR="0060741B" w:rsidRDefault="0060741B">
      <w:pPr>
        <w:pStyle w:val="Heading2"/>
        <w:rPr>
          <w:rFonts w:eastAsia="Times New Roman"/>
          <w:lang w:val="id-ID"/>
        </w:rPr>
      </w:pPr>
      <w:r>
        <w:rPr>
          <w:rFonts w:eastAsia="Times New Roman"/>
          <w:lang w:val="id-ID"/>
        </w:rPr>
        <w:t>1. Tujuan Sub-Bab</w:t>
      </w:r>
    </w:p>
    <w:p w14:paraId="282E85AD" w14:textId="77777777" w:rsidR="0060741B" w:rsidRDefault="0060741B">
      <w:pPr>
        <w:pStyle w:val="NormalWeb"/>
        <w:rPr>
          <w:lang w:val="id-ID"/>
        </w:rPr>
      </w:pPr>
      <w:r>
        <w:rPr>
          <w:lang w:val="id-ID"/>
        </w:rPr>
        <w:t>Setelah membaca bab ini, Anda akan mampu:</w:t>
      </w:r>
    </w:p>
    <w:p w14:paraId="1BCAF85F" w14:textId="77777777" w:rsidR="0060741B" w:rsidRDefault="0060741B">
      <w:pPr>
        <w:numPr>
          <w:ilvl w:val="0"/>
          <w:numId w:val="21"/>
        </w:numPr>
        <w:spacing w:before="100" w:beforeAutospacing="1" w:after="100" w:afterAutospacing="1"/>
        <w:rPr>
          <w:rFonts w:eastAsia="Times New Roman"/>
          <w:lang w:val="id-ID"/>
        </w:rPr>
      </w:pPr>
      <w:r>
        <w:rPr>
          <w:rFonts w:eastAsia="Times New Roman"/>
          <w:lang w:val="id-ID"/>
        </w:rPr>
        <w:t>Menjelaskan perbedaan fundamental dense model dengan Mixture of Experts (MoE)</w:t>
      </w:r>
    </w:p>
    <w:p w14:paraId="54A702AB" w14:textId="77777777" w:rsidR="0060741B" w:rsidRDefault="0060741B">
      <w:pPr>
        <w:numPr>
          <w:ilvl w:val="0"/>
          <w:numId w:val="21"/>
        </w:numPr>
        <w:spacing w:before="100" w:beforeAutospacing="1" w:after="100" w:afterAutospacing="1"/>
        <w:rPr>
          <w:rFonts w:eastAsia="Times New Roman"/>
          <w:lang w:val="id-ID"/>
        </w:rPr>
      </w:pPr>
      <w:r>
        <w:rPr>
          <w:rFonts w:eastAsia="Times New Roman"/>
          <w:lang w:val="id-ID"/>
        </w:rPr>
        <w:t>Memahami konsep sparse activation, routing, load balancing, dan sparsity ratio</w:t>
      </w:r>
    </w:p>
    <w:p w14:paraId="261E2FC4" w14:textId="77777777" w:rsidR="0060741B" w:rsidRDefault="0060741B">
      <w:pPr>
        <w:numPr>
          <w:ilvl w:val="0"/>
          <w:numId w:val="21"/>
        </w:numPr>
        <w:spacing w:before="100" w:beforeAutospacing="1" w:after="100" w:afterAutospacing="1"/>
        <w:rPr>
          <w:rFonts w:eastAsia="Times New Roman"/>
          <w:lang w:val="id-ID"/>
        </w:rPr>
      </w:pPr>
      <w:r>
        <w:rPr>
          <w:rFonts w:eastAsia="Times New Roman"/>
          <w:lang w:val="id-ID"/>
        </w:rPr>
        <w:t>Membandingkan trade-off performa, VRAM, latency, dan kemudahan deployment</w:t>
      </w:r>
    </w:p>
    <w:p w14:paraId="6F1B3D47" w14:textId="77777777" w:rsidR="0060741B" w:rsidRDefault="0060741B">
      <w:pPr>
        <w:numPr>
          <w:ilvl w:val="0"/>
          <w:numId w:val="21"/>
        </w:numPr>
        <w:spacing w:before="100" w:beforeAutospacing="1" w:after="100" w:afterAutospacing="1"/>
        <w:rPr>
          <w:rFonts w:eastAsia="Times New Roman"/>
          <w:lang w:val="id-ID"/>
        </w:rPr>
      </w:pPr>
      <w:r>
        <w:rPr>
          <w:rFonts w:eastAsia="Times New Roman"/>
          <w:lang w:val="id-ID"/>
        </w:rPr>
        <w:t>Memilih arsitektur yang tepat berdasarkan hardware dan use case yang dihadapi</w:t>
      </w:r>
    </w:p>
    <w:p w14:paraId="030ACD26" w14:textId="77777777" w:rsidR="0060741B" w:rsidRDefault="00000000">
      <w:pPr>
        <w:rPr>
          <w:rFonts w:eastAsia="Times New Roman"/>
          <w:lang w:val="id-ID"/>
        </w:rPr>
      </w:pPr>
      <w:r>
        <w:rPr>
          <w:rFonts w:eastAsia="Times New Roman"/>
          <w:lang w:val="id-ID"/>
        </w:rPr>
        <w:pict w14:anchorId="58A5EEE9">
          <v:rect id="_x0000_i1067" style="width:0;height:1.5pt" o:hralign="center" o:hrstd="t" o:hr="t" fillcolor="#a0a0a0" stroked="f"/>
        </w:pict>
      </w:r>
    </w:p>
    <w:p w14:paraId="506CE420" w14:textId="77777777" w:rsidR="0060741B" w:rsidRDefault="0060741B">
      <w:pPr>
        <w:pStyle w:val="Heading2"/>
        <w:rPr>
          <w:rFonts w:eastAsia="Times New Roman"/>
          <w:lang w:val="id-ID"/>
        </w:rPr>
      </w:pPr>
      <w:r>
        <w:rPr>
          <w:rFonts w:eastAsia="Times New Roman"/>
          <w:lang w:val="id-ID"/>
        </w:rPr>
        <w:t>2. Konsep Dasar Dense Model</w:t>
      </w:r>
    </w:p>
    <w:p w14:paraId="7C7877BD" w14:textId="77777777" w:rsidR="0060741B" w:rsidRDefault="0060741B">
      <w:pPr>
        <w:pStyle w:val="Heading3"/>
        <w:rPr>
          <w:rFonts w:eastAsia="Times New Roman"/>
          <w:lang w:val="id-ID"/>
        </w:rPr>
      </w:pPr>
      <w:r>
        <w:rPr>
          <w:rFonts w:eastAsia="Times New Roman"/>
          <w:lang w:val="id-ID"/>
        </w:rPr>
        <w:t>Arsitektur Seragam untuk Setiap Token</w:t>
      </w:r>
    </w:p>
    <w:p w14:paraId="349695E1" w14:textId="77777777" w:rsidR="0060741B" w:rsidRDefault="0060741B">
      <w:pPr>
        <w:pStyle w:val="NormalWeb"/>
        <w:rPr>
          <w:lang w:val="id-ID"/>
        </w:rPr>
      </w:pPr>
      <w:r>
        <w:rPr>
          <w:lang w:val="id-ID"/>
        </w:rPr>
        <w:t xml:space="preserve">Dense model adalah arsitektur yang paling sederhana dan paling mudah dipahami. Setiap token yang diproses — baik itu kata "the" dalam bahasa Inggris, "dan" dalam bahasa Indonesia, atau token kode Python — mengaktifkan seluruh parameter model tanpa terkecuali. Feed-Forward Network (FFN) di setiap lapisan bersifat identik dan seragam untuk </w:t>
      </w:r>
      <w:r>
        <w:rPr>
          <w:lang w:val="id-ID"/>
        </w:rPr>
        <w:lastRenderedPageBreak/>
        <w:t>semua input, tanpa ada mekanisme seleksi atau routing. Model 70B berarti seluruh 70 miliar parameter aktif untuk setiap token, setiap saat.</w:t>
      </w:r>
    </w:p>
    <w:p w14:paraId="1000BB46" w14:textId="77777777" w:rsidR="0060741B" w:rsidRDefault="0060741B">
      <w:pPr>
        <w:pStyle w:val="NormalWeb"/>
        <w:rPr>
          <w:lang w:val="id-ID"/>
        </w:rPr>
      </w:pPr>
      <w:r>
        <w:rPr>
          <w:lang w:val="id-ID"/>
        </w:rPr>
        <w:t>Implikasi komputasi dari arsitektur ini sangat linear dan dapat diprediksi. Biaya komputasi per token adalah hasil kali total parameter, presisi numerik, dan jumlah token yang diproses. Model 70B membutuhkan 70 kali lebih banyak FLOP (floating-point operations) per token dibandingkan model 7B — tidak ada kejutan, tidak ada variabilitas latency antar token. Jika Anda mengetahui throughput model 7B di GPU tertentu, throughput model 70B dapat diperkirakan secara akurat, yaitu sekitar sepersepuluhnya.</w:t>
      </w:r>
    </w:p>
    <w:p w14:paraId="071D1A71" w14:textId="77777777" w:rsidR="0060741B" w:rsidRDefault="0060741B">
      <w:pPr>
        <w:pStyle w:val="Heading3"/>
        <w:rPr>
          <w:rFonts w:eastAsia="Times New Roman"/>
          <w:lang w:val="id-ID"/>
        </w:rPr>
      </w:pPr>
      <w:r>
        <w:rPr>
          <w:rFonts w:eastAsia="Times New Roman"/>
          <w:lang w:val="id-ID"/>
        </w:rPr>
        <w:t>Inefisiensi Inheren yang Menjadi Motivasi MoE</w:t>
      </w:r>
    </w:p>
    <w:p w14:paraId="028C0266" w14:textId="77777777" w:rsidR="0060741B" w:rsidRDefault="0060741B">
      <w:pPr>
        <w:pStyle w:val="NormalWeb"/>
        <w:rPr>
          <w:lang w:val="id-ID"/>
        </w:rPr>
      </w:pPr>
      <w:r>
        <w:rPr>
          <w:lang w:val="id-ID"/>
        </w:rPr>
        <w:t>Meskipun semua parameter aktif setiap saat, tidak semua parameter sama pentingnya untuk setiap input. Penelitian dalam bidang mechanistic interpretability menunjukkan bahwa untuk input tertentu — misalnya, sebuah token dalam kalimat tentang memasak — hanya sebagian kecil neuron yang benar-benar berkontribusi pada output. Neuron yang berkaitan dengan konsep memasak, bahan makanan, dan alat dapur akan aktif, sementara neuron yang berkaitan dengan pemrograman atau fisika tetap ikut dihitung meskipun tidak relevan. Dense model tetap mengaktifkan semuanya, menciptakan inefisiensi inheren yang menjadi motivasi utama pengembangan arsitektur Mixture of Experts.</w:t>
      </w:r>
    </w:p>
    <w:p w14:paraId="5044B003" w14:textId="77777777" w:rsidR="0060741B" w:rsidRDefault="0060741B">
      <w:pPr>
        <w:pStyle w:val="NormalWeb"/>
        <w:rPr>
          <w:lang w:val="id-ID"/>
        </w:rPr>
      </w:pPr>
      <w:r>
        <w:rPr>
          <w:lang w:val="id-ID"/>
        </w:rPr>
        <w:t xml:space="preserve">Model-model dense populer mencakup Llama-3 dalam varian 8B, 70B, dan 405B; Mistral 7B; keluarga Qwen 2.5 dari 7B hingga 72B; Gemma 2 dalam ukuran 9B dan 27B; serta Phi-4 14B dari Microsoft. Semuanya menggunakan arsitektur decoder-only dense dengan variasi pada mekanisme attention — seperti Grouped Query Attention (GQA) pada Llama-3 dan Sliding Window Attention pada </w:t>
      </w:r>
      <w:r>
        <w:rPr>
          <w:lang w:val="id-ID"/>
        </w:rPr>
        <w:lastRenderedPageBreak/>
        <w:t>Mistral, tetapi FFN tetap seragam di semua lapisan. Tidak ada mekanisme routing, tidak ada seleksi expert, hanya satu jalur komputasi yang seragam.</w:t>
      </w:r>
    </w:p>
    <w:p w14:paraId="76213C54" w14:textId="77777777" w:rsidR="0060741B" w:rsidRDefault="0060741B">
      <w:pPr>
        <w:pStyle w:val="Heading3"/>
        <w:rPr>
          <w:rFonts w:eastAsia="Times New Roman"/>
          <w:lang w:val="id-ID"/>
        </w:rPr>
      </w:pPr>
      <w:r>
        <w:rPr>
          <w:rFonts w:eastAsia="Times New Roman"/>
          <w:lang w:val="id-ID"/>
        </w:rPr>
        <w:t>Kelebihan Dense Model</w:t>
      </w:r>
    </w:p>
    <w:p w14:paraId="7414602B" w14:textId="77777777" w:rsidR="0060741B" w:rsidRDefault="0060741B">
      <w:pPr>
        <w:pStyle w:val="NormalWeb"/>
        <w:rPr>
          <w:lang w:val="id-ID"/>
        </w:rPr>
      </w:pPr>
      <w:r>
        <w:rPr>
          <w:lang w:val="id-ID"/>
        </w:rPr>
        <w:t>Kelebihan utama dense model terletak pada lima aspek. Pertama, latensi deterministik — waktu per token hampir identik untuk input apa pun, tidak tergantung pada konten token. Kedua, deployment sederhana — tidak memerlukan expert parallelism atau routing logic yang kompleks. Ketiga, fine-tuning mudah — semua parameter dapat di-update dengan teknik standar seperti LoRA atau QLoRA tanpa perlu khawatir tentang load balance. Keempat, prediktabilitas hardware — kebutuhan VRAM langsung diketahui dari jumlah parameter dan presisi yang digunakan. Kelima, efisiensi batch processing tetap baik hingga ukuran batch tertentu.</w:t>
      </w:r>
    </w:p>
    <w:p w14:paraId="4CBA42FD" w14:textId="77777777" w:rsidR="0060741B" w:rsidRDefault="0060741B">
      <w:pPr>
        <w:pStyle w:val="table-label"/>
        <w:rPr>
          <w:lang w:val="id-ID"/>
        </w:rPr>
      </w:pPr>
      <w:r>
        <w:rPr>
          <w:lang w:val="id-ID"/>
        </w:rPr>
        <w:t>Tabel 1.7: Perbandingan Dense vs MoE — Model Populer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947"/>
        <w:gridCol w:w="630"/>
        <w:gridCol w:w="630"/>
        <w:gridCol w:w="673"/>
        <w:gridCol w:w="673"/>
        <w:gridCol w:w="706"/>
        <w:gridCol w:w="776"/>
      </w:tblGrid>
      <w:tr w:rsidR="00BF2757" w14:paraId="7F5B505E" w14:textId="77777777">
        <w:trPr>
          <w:divId w:val="482354144"/>
          <w:tblHeader/>
          <w:tblCellSpacing w:w="15" w:type="dxa"/>
        </w:trPr>
        <w:tc>
          <w:tcPr>
            <w:tcW w:w="0" w:type="auto"/>
            <w:vAlign w:val="center"/>
            <w:hideMark/>
          </w:tcPr>
          <w:p w14:paraId="20A8B702"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03818C11" w14:textId="77777777" w:rsidR="0060741B" w:rsidRDefault="0060741B">
            <w:pPr>
              <w:jc w:val="center"/>
              <w:rPr>
                <w:rFonts w:eastAsia="Times New Roman"/>
                <w:b/>
                <w:bCs/>
              </w:rPr>
            </w:pPr>
            <w:r>
              <w:rPr>
                <w:rFonts w:eastAsia="Times New Roman"/>
                <w:b/>
                <w:bCs/>
              </w:rPr>
              <w:t>Arsitektur</w:t>
            </w:r>
          </w:p>
        </w:tc>
        <w:tc>
          <w:tcPr>
            <w:tcW w:w="0" w:type="auto"/>
            <w:vAlign w:val="center"/>
            <w:hideMark/>
          </w:tcPr>
          <w:p w14:paraId="1BE70E77" w14:textId="77777777" w:rsidR="0060741B" w:rsidRDefault="0060741B">
            <w:pPr>
              <w:jc w:val="center"/>
              <w:rPr>
                <w:rFonts w:eastAsia="Times New Roman"/>
                <w:b/>
                <w:bCs/>
              </w:rPr>
            </w:pPr>
            <w:r>
              <w:rPr>
                <w:rFonts w:eastAsia="Times New Roman"/>
                <w:b/>
                <w:bCs/>
              </w:rPr>
              <w:t>Total Param</w:t>
            </w:r>
          </w:p>
        </w:tc>
        <w:tc>
          <w:tcPr>
            <w:tcW w:w="0" w:type="auto"/>
            <w:vAlign w:val="center"/>
            <w:hideMark/>
          </w:tcPr>
          <w:p w14:paraId="0A22BE1B" w14:textId="77777777" w:rsidR="0060741B" w:rsidRDefault="0060741B">
            <w:pPr>
              <w:jc w:val="center"/>
              <w:rPr>
                <w:rFonts w:eastAsia="Times New Roman"/>
                <w:b/>
                <w:bCs/>
              </w:rPr>
            </w:pPr>
            <w:r>
              <w:rPr>
                <w:rFonts w:eastAsia="Times New Roman"/>
                <w:b/>
                <w:bCs/>
              </w:rPr>
              <w:t>Active Param</w:t>
            </w:r>
          </w:p>
        </w:tc>
        <w:tc>
          <w:tcPr>
            <w:tcW w:w="0" w:type="auto"/>
            <w:vAlign w:val="center"/>
            <w:hideMark/>
          </w:tcPr>
          <w:p w14:paraId="71E3C13C" w14:textId="77777777" w:rsidR="0060741B" w:rsidRDefault="0060741B">
            <w:pPr>
              <w:jc w:val="center"/>
              <w:rPr>
                <w:rFonts w:eastAsia="Times New Roman"/>
                <w:b/>
                <w:bCs/>
              </w:rPr>
            </w:pPr>
            <w:r>
              <w:rPr>
                <w:rFonts w:eastAsia="Times New Roman"/>
                <w:b/>
                <w:bCs/>
              </w:rPr>
              <w:t>VRAM FP16</w:t>
            </w:r>
          </w:p>
        </w:tc>
        <w:tc>
          <w:tcPr>
            <w:tcW w:w="0" w:type="auto"/>
            <w:vAlign w:val="center"/>
            <w:hideMark/>
          </w:tcPr>
          <w:p w14:paraId="49791A2D" w14:textId="77777777" w:rsidR="0060741B" w:rsidRDefault="0060741B">
            <w:pPr>
              <w:jc w:val="center"/>
              <w:rPr>
                <w:rFonts w:eastAsia="Times New Roman"/>
                <w:b/>
                <w:bCs/>
              </w:rPr>
            </w:pPr>
            <w:r>
              <w:rPr>
                <w:rFonts w:eastAsia="Times New Roman"/>
                <w:b/>
                <w:bCs/>
              </w:rPr>
              <w:t>VRAM Q4</w:t>
            </w:r>
          </w:p>
        </w:tc>
        <w:tc>
          <w:tcPr>
            <w:tcW w:w="0" w:type="auto"/>
            <w:vAlign w:val="center"/>
            <w:hideMark/>
          </w:tcPr>
          <w:p w14:paraId="45EE0218" w14:textId="77777777" w:rsidR="0060741B" w:rsidRDefault="0060741B">
            <w:pPr>
              <w:jc w:val="center"/>
              <w:rPr>
                <w:rFonts w:eastAsia="Times New Roman"/>
                <w:b/>
                <w:bCs/>
              </w:rPr>
            </w:pPr>
            <w:r>
              <w:rPr>
                <w:rFonts w:eastAsia="Times New Roman"/>
                <w:b/>
                <w:bCs/>
              </w:rPr>
              <w:t>MMLU</w:t>
            </w:r>
          </w:p>
        </w:tc>
        <w:tc>
          <w:tcPr>
            <w:tcW w:w="0" w:type="auto"/>
            <w:vAlign w:val="center"/>
            <w:hideMark/>
          </w:tcPr>
          <w:p w14:paraId="56D33313" w14:textId="77777777" w:rsidR="0060741B" w:rsidRDefault="0060741B">
            <w:pPr>
              <w:jc w:val="center"/>
              <w:rPr>
                <w:rFonts w:eastAsia="Times New Roman"/>
                <w:b/>
                <w:bCs/>
              </w:rPr>
            </w:pPr>
            <w:r>
              <w:rPr>
                <w:rFonts w:eastAsia="Times New Roman"/>
                <w:b/>
                <w:bCs/>
              </w:rPr>
              <w:t>GSM8K</w:t>
            </w:r>
          </w:p>
        </w:tc>
      </w:tr>
      <w:tr w:rsidR="00BF2757" w14:paraId="753DFCEA" w14:textId="77777777">
        <w:trPr>
          <w:divId w:val="482354144"/>
          <w:tblCellSpacing w:w="15" w:type="dxa"/>
        </w:trPr>
        <w:tc>
          <w:tcPr>
            <w:tcW w:w="0" w:type="auto"/>
            <w:vAlign w:val="center"/>
            <w:hideMark/>
          </w:tcPr>
          <w:p w14:paraId="6D2718A3" w14:textId="77777777" w:rsidR="0060741B" w:rsidRDefault="0060741B">
            <w:pPr>
              <w:rPr>
                <w:rFonts w:eastAsia="Times New Roman"/>
              </w:rPr>
            </w:pPr>
            <w:r>
              <w:rPr>
                <w:rFonts w:eastAsia="Times New Roman"/>
              </w:rPr>
              <w:t>Mistral 7B</w:t>
            </w:r>
          </w:p>
        </w:tc>
        <w:tc>
          <w:tcPr>
            <w:tcW w:w="0" w:type="auto"/>
            <w:vAlign w:val="center"/>
            <w:hideMark/>
          </w:tcPr>
          <w:p w14:paraId="0FE91409" w14:textId="77777777" w:rsidR="0060741B" w:rsidRDefault="0060741B">
            <w:pPr>
              <w:rPr>
                <w:rFonts w:eastAsia="Times New Roman"/>
              </w:rPr>
            </w:pPr>
            <w:r>
              <w:rPr>
                <w:rFonts w:eastAsia="Times New Roman"/>
              </w:rPr>
              <w:t>Dense</w:t>
            </w:r>
          </w:p>
        </w:tc>
        <w:tc>
          <w:tcPr>
            <w:tcW w:w="0" w:type="auto"/>
            <w:vAlign w:val="center"/>
            <w:hideMark/>
          </w:tcPr>
          <w:p w14:paraId="7BB2699E" w14:textId="77777777" w:rsidR="0060741B" w:rsidRDefault="0060741B">
            <w:pPr>
              <w:rPr>
                <w:rFonts w:eastAsia="Times New Roman"/>
              </w:rPr>
            </w:pPr>
            <w:r>
              <w:rPr>
                <w:rFonts w:eastAsia="Times New Roman"/>
              </w:rPr>
              <w:t>7.3B</w:t>
            </w:r>
          </w:p>
        </w:tc>
        <w:tc>
          <w:tcPr>
            <w:tcW w:w="0" w:type="auto"/>
            <w:vAlign w:val="center"/>
            <w:hideMark/>
          </w:tcPr>
          <w:p w14:paraId="068AD620" w14:textId="77777777" w:rsidR="0060741B" w:rsidRDefault="0060741B">
            <w:pPr>
              <w:rPr>
                <w:rFonts w:eastAsia="Times New Roman"/>
              </w:rPr>
            </w:pPr>
            <w:r>
              <w:rPr>
                <w:rFonts w:eastAsia="Times New Roman"/>
              </w:rPr>
              <w:t>7.3B</w:t>
            </w:r>
          </w:p>
        </w:tc>
        <w:tc>
          <w:tcPr>
            <w:tcW w:w="0" w:type="auto"/>
            <w:vAlign w:val="center"/>
            <w:hideMark/>
          </w:tcPr>
          <w:p w14:paraId="174549B1" w14:textId="77777777" w:rsidR="0060741B" w:rsidRDefault="0060741B">
            <w:pPr>
              <w:rPr>
                <w:rFonts w:eastAsia="Times New Roman"/>
              </w:rPr>
            </w:pPr>
            <w:r>
              <w:rPr>
                <w:rFonts w:eastAsia="Times New Roman"/>
              </w:rPr>
              <w:t>14 GB</w:t>
            </w:r>
          </w:p>
        </w:tc>
        <w:tc>
          <w:tcPr>
            <w:tcW w:w="0" w:type="auto"/>
            <w:vAlign w:val="center"/>
            <w:hideMark/>
          </w:tcPr>
          <w:p w14:paraId="5828CA64" w14:textId="77777777" w:rsidR="0060741B" w:rsidRDefault="0060741B">
            <w:pPr>
              <w:rPr>
                <w:rFonts w:eastAsia="Times New Roman"/>
              </w:rPr>
            </w:pPr>
            <w:r>
              <w:rPr>
                <w:rFonts w:eastAsia="Times New Roman"/>
              </w:rPr>
              <w:t>4.5 GB</w:t>
            </w:r>
          </w:p>
        </w:tc>
        <w:tc>
          <w:tcPr>
            <w:tcW w:w="0" w:type="auto"/>
            <w:vAlign w:val="center"/>
            <w:hideMark/>
          </w:tcPr>
          <w:p w14:paraId="2FE935EC" w14:textId="77777777" w:rsidR="0060741B" w:rsidRDefault="0060741B">
            <w:pPr>
              <w:rPr>
                <w:rFonts w:eastAsia="Times New Roman"/>
              </w:rPr>
            </w:pPr>
            <w:r>
              <w:rPr>
                <w:rFonts w:eastAsia="Times New Roman"/>
              </w:rPr>
              <w:t>62.5%</w:t>
            </w:r>
          </w:p>
        </w:tc>
        <w:tc>
          <w:tcPr>
            <w:tcW w:w="0" w:type="auto"/>
            <w:vAlign w:val="center"/>
            <w:hideMark/>
          </w:tcPr>
          <w:p w14:paraId="20C65F2D" w14:textId="77777777" w:rsidR="0060741B" w:rsidRDefault="0060741B">
            <w:pPr>
              <w:rPr>
                <w:rFonts w:eastAsia="Times New Roman"/>
              </w:rPr>
            </w:pPr>
            <w:r>
              <w:rPr>
                <w:rFonts w:eastAsia="Times New Roman"/>
              </w:rPr>
              <w:t>45.2%</w:t>
            </w:r>
          </w:p>
        </w:tc>
      </w:tr>
      <w:tr w:rsidR="00BF2757" w14:paraId="0AF9B49A" w14:textId="77777777">
        <w:trPr>
          <w:divId w:val="482354144"/>
          <w:tblCellSpacing w:w="15" w:type="dxa"/>
        </w:trPr>
        <w:tc>
          <w:tcPr>
            <w:tcW w:w="0" w:type="auto"/>
            <w:vAlign w:val="center"/>
            <w:hideMark/>
          </w:tcPr>
          <w:p w14:paraId="661C865B" w14:textId="77777777" w:rsidR="0060741B" w:rsidRDefault="0060741B">
            <w:pPr>
              <w:rPr>
                <w:rFonts w:eastAsia="Times New Roman"/>
              </w:rPr>
            </w:pPr>
            <w:r>
              <w:rPr>
                <w:rFonts w:eastAsia="Times New Roman"/>
              </w:rPr>
              <w:t>Llama-3 8B</w:t>
            </w:r>
          </w:p>
        </w:tc>
        <w:tc>
          <w:tcPr>
            <w:tcW w:w="0" w:type="auto"/>
            <w:vAlign w:val="center"/>
            <w:hideMark/>
          </w:tcPr>
          <w:p w14:paraId="6F5B39E1" w14:textId="77777777" w:rsidR="0060741B" w:rsidRDefault="0060741B">
            <w:pPr>
              <w:rPr>
                <w:rFonts w:eastAsia="Times New Roman"/>
              </w:rPr>
            </w:pPr>
            <w:r>
              <w:rPr>
                <w:rFonts w:eastAsia="Times New Roman"/>
              </w:rPr>
              <w:t>Dense</w:t>
            </w:r>
          </w:p>
        </w:tc>
        <w:tc>
          <w:tcPr>
            <w:tcW w:w="0" w:type="auto"/>
            <w:vAlign w:val="center"/>
            <w:hideMark/>
          </w:tcPr>
          <w:p w14:paraId="19C8715D" w14:textId="77777777" w:rsidR="0060741B" w:rsidRDefault="0060741B">
            <w:pPr>
              <w:rPr>
                <w:rFonts w:eastAsia="Times New Roman"/>
              </w:rPr>
            </w:pPr>
            <w:r>
              <w:rPr>
                <w:rFonts w:eastAsia="Times New Roman"/>
              </w:rPr>
              <w:t>8.0B</w:t>
            </w:r>
          </w:p>
        </w:tc>
        <w:tc>
          <w:tcPr>
            <w:tcW w:w="0" w:type="auto"/>
            <w:vAlign w:val="center"/>
            <w:hideMark/>
          </w:tcPr>
          <w:p w14:paraId="39B1C3BE" w14:textId="77777777" w:rsidR="0060741B" w:rsidRDefault="0060741B">
            <w:pPr>
              <w:rPr>
                <w:rFonts w:eastAsia="Times New Roman"/>
              </w:rPr>
            </w:pPr>
            <w:r>
              <w:rPr>
                <w:rFonts w:eastAsia="Times New Roman"/>
              </w:rPr>
              <w:t>8.0B</w:t>
            </w:r>
          </w:p>
        </w:tc>
        <w:tc>
          <w:tcPr>
            <w:tcW w:w="0" w:type="auto"/>
            <w:vAlign w:val="center"/>
            <w:hideMark/>
          </w:tcPr>
          <w:p w14:paraId="73AF2A62" w14:textId="77777777" w:rsidR="0060741B" w:rsidRDefault="0060741B">
            <w:pPr>
              <w:rPr>
                <w:rFonts w:eastAsia="Times New Roman"/>
              </w:rPr>
            </w:pPr>
            <w:r>
              <w:rPr>
                <w:rFonts w:eastAsia="Times New Roman"/>
              </w:rPr>
              <w:t>16 GB</w:t>
            </w:r>
          </w:p>
        </w:tc>
        <w:tc>
          <w:tcPr>
            <w:tcW w:w="0" w:type="auto"/>
            <w:vAlign w:val="center"/>
            <w:hideMark/>
          </w:tcPr>
          <w:p w14:paraId="21F9F40E" w14:textId="77777777" w:rsidR="0060741B" w:rsidRDefault="0060741B">
            <w:pPr>
              <w:rPr>
                <w:rFonts w:eastAsia="Times New Roman"/>
              </w:rPr>
            </w:pPr>
            <w:r>
              <w:rPr>
                <w:rFonts w:eastAsia="Times New Roman"/>
              </w:rPr>
              <w:t>5.2 GB</w:t>
            </w:r>
          </w:p>
        </w:tc>
        <w:tc>
          <w:tcPr>
            <w:tcW w:w="0" w:type="auto"/>
            <w:vAlign w:val="center"/>
            <w:hideMark/>
          </w:tcPr>
          <w:p w14:paraId="0D1479B5" w14:textId="77777777" w:rsidR="0060741B" w:rsidRDefault="0060741B">
            <w:pPr>
              <w:rPr>
                <w:rFonts w:eastAsia="Times New Roman"/>
              </w:rPr>
            </w:pPr>
            <w:r>
              <w:rPr>
                <w:rFonts w:eastAsia="Times New Roman"/>
              </w:rPr>
              <w:t>66.7%</w:t>
            </w:r>
          </w:p>
        </w:tc>
        <w:tc>
          <w:tcPr>
            <w:tcW w:w="0" w:type="auto"/>
            <w:vAlign w:val="center"/>
            <w:hideMark/>
          </w:tcPr>
          <w:p w14:paraId="658DC634" w14:textId="77777777" w:rsidR="0060741B" w:rsidRDefault="0060741B">
            <w:pPr>
              <w:rPr>
                <w:rFonts w:eastAsia="Times New Roman"/>
              </w:rPr>
            </w:pPr>
            <w:r>
              <w:rPr>
                <w:rFonts w:eastAsia="Times New Roman"/>
              </w:rPr>
              <w:t>79.6%</w:t>
            </w:r>
          </w:p>
        </w:tc>
      </w:tr>
      <w:tr w:rsidR="00BF2757" w14:paraId="0D10A947" w14:textId="77777777">
        <w:trPr>
          <w:divId w:val="482354144"/>
          <w:tblCellSpacing w:w="15" w:type="dxa"/>
        </w:trPr>
        <w:tc>
          <w:tcPr>
            <w:tcW w:w="0" w:type="auto"/>
            <w:vAlign w:val="center"/>
            <w:hideMark/>
          </w:tcPr>
          <w:p w14:paraId="28922727" w14:textId="77777777" w:rsidR="0060741B" w:rsidRDefault="0060741B">
            <w:pPr>
              <w:rPr>
                <w:rFonts w:eastAsia="Times New Roman"/>
              </w:rPr>
            </w:pPr>
            <w:r>
              <w:rPr>
                <w:rFonts w:eastAsia="Times New Roman"/>
              </w:rPr>
              <w:t>Llama-3 70B</w:t>
            </w:r>
          </w:p>
        </w:tc>
        <w:tc>
          <w:tcPr>
            <w:tcW w:w="0" w:type="auto"/>
            <w:vAlign w:val="center"/>
            <w:hideMark/>
          </w:tcPr>
          <w:p w14:paraId="09F4C748" w14:textId="77777777" w:rsidR="0060741B" w:rsidRDefault="0060741B">
            <w:pPr>
              <w:rPr>
                <w:rFonts w:eastAsia="Times New Roman"/>
              </w:rPr>
            </w:pPr>
            <w:r>
              <w:rPr>
                <w:rFonts w:eastAsia="Times New Roman"/>
              </w:rPr>
              <w:t>Dense</w:t>
            </w:r>
          </w:p>
        </w:tc>
        <w:tc>
          <w:tcPr>
            <w:tcW w:w="0" w:type="auto"/>
            <w:vAlign w:val="center"/>
            <w:hideMark/>
          </w:tcPr>
          <w:p w14:paraId="0E8DCCE8" w14:textId="77777777" w:rsidR="0060741B" w:rsidRDefault="0060741B">
            <w:pPr>
              <w:rPr>
                <w:rFonts w:eastAsia="Times New Roman"/>
              </w:rPr>
            </w:pPr>
            <w:r>
              <w:rPr>
                <w:rFonts w:eastAsia="Times New Roman"/>
              </w:rPr>
              <w:t>70.6B</w:t>
            </w:r>
          </w:p>
        </w:tc>
        <w:tc>
          <w:tcPr>
            <w:tcW w:w="0" w:type="auto"/>
            <w:vAlign w:val="center"/>
            <w:hideMark/>
          </w:tcPr>
          <w:p w14:paraId="70FA9926" w14:textId="77777777" w:rsidR="0060741B" w:rsidRDefault="0060741B">
            <w:pPr>
              <w:rPr>
                <w:rFonts w:eastAsia="Times New Roman"/>
              </w:rPr>
            </w:pPr>
            <w:r>
              <w:rPr>
                <w:rFonts w:eastAsia="Times New Roman"/>
              </w:rPr>
              <w:t>70.6B</w:t>
            </w:r>
          </w:p>
        </w:tc>
        <w:tc>
          <w:tcPr>
            <w:tcW w:w="0" w:type="auto"/>
            <w:vAlign w:val="center"/>
            <w:hideMark/>
          </w:tcPr>
          <w:p w14:paraId="58D241D6" w14:textId="77777777" w:rsidR="0060741B" w:rsidRDefault="0060741B">
            <w:pPr>
              <w:rPr>
                <w:rFonts w:eastAsia="Times New Roman"/>
              </w:rPr>
            </w:pPr>
            <w:r>
              <w:rPr>
                <w:rFonts w:eastAsia="Times New Roman"/>
              </w:rPr>
              <w:t>140 GB</w:t>
            </w:r>
          </w:p>
        </w:tc>
        <w:tc>
          <w:tcPr>
            <w:tcW w:w="0" w:type="auto"/>
            <w:vAlign w:val="center"/>
            <w:hideMark/>
          </w:tcPr>
          <w:p w14:paraId="1534927A" w14:textId="77777777" w:rsidR="0060741B" w:rsidRDefault="0060741B">
            <w:pPr>
              <w:rPr>
                <w:rFonts w:eastAsia="Times New Roman"/>
              </w:rPr>
            </w:pPr>
            <w:r>
              <w:rPr>
                <w:rFonts w:eastAsia="Times New Roman"/>
              </w:rPr>
              <w:t>42 GB</w:t>
            </w:r>
          </w:p>
        </w:tc>
        <w:tc>
          <w:tcPr>
            <w:tcW w:w="0" w:type="auto"/>
            <w:vAlign w:val="center"/>
            <w:hideMark/>
          </w:tcPr>
          <w:p w14:paraId="1CE3FCBB" w14:textId="77777777" w:rsidR="0060741B" w:rsidRDefault="0060741B">
            <w:pPr>
              <w:rPr>
                <w:rFonts w:eastAsia="Times New Roman"/>
              </w:rPr>
            </w:pPr>
            <w:r>
              <w:rPr>
                <w:rFonts w:eastAsia="Times New Roman"/>
              </w:rPr>
              <w:t>83.6%</w:t>
            </w:r>
          </w:p>
        </w:tc>
        <w:tc>
          <w:tcPr>
            <w:tcW w:w="0" w:type="auto"/>
            <w:vAlign w:val="center"/>
            <w:hideMark/>
          </w:tcPr>
          <w:p w14:paraId="7163646D" w14:textId="77777777" w:rsidR="0060741B" w:rsidRDefault="0060741B">
            <w:pPr>
              <w:rPr>
                <w:rFonts w:eastAsia="Times New Roman"/>
              </w:rPr>
            </w:pPr>
            <w:r>
              <w:rPr>
                <w:rFonts w:eastAsia="Times New Roman"/>
              </w:rPr>
              <w:t>91.1%</w:t>
            </w:r>
          </w:p>
        </w:tc>
      </w:tr>
      <w:tr w:rsidR="00BF2757" w14:paraId="439F5E72" w14:textId="77777777">
        <w:trPr>
          <w:divId w:val="482354144"/>
          <w:tblCellSpacing w:w="15" w:type="dxa"/>
        </w:trPr>
        <w:tc>
          <w:tcPr>
            <w:tcW w:w="0" w:type="auto"/>
            <w:vAlign w:val="center"/>
            <w:hideMark/>
          </w:tcPr>
          <w:p w14:paraId="533AD00D" w14:textId="77777777" w:rsidR="0060741B" w:rsidRDefault="0060741B">
            <w:pPr>
              <w:rPr>
                <w:rFonts w:eastAsia="Times New Roman"/>
              </w:rPr>
            </w:pPr>
            <w:r>
              <w:rPr>
                <w:rFonts w:eastAsia="Times New Roman"/>
              </w:rPr>
              <w:t>Mixtral 8x7B</w:t>
            </w:r>
          </w:p>
        </w:tc>
        <w:tc>
          <w:tcPr>
            <w:tcW w:w="0" w:type="auto"/>
            <w:vAlign w:val="center"/>
            <w:hideMark/>
          </w:tcPr>
          <w:p w14:paraId="124C5299" w14:textId="77777777" w:rsidR="0060741B" w:rsidRDefault="0060741B">
            <w:pPr>
              <w:rPr>
                <w:rFonts w:eastAsia="Times New Roman"/>
              </w:rPr>
            </w:pPr>
            <w:r>
              <w:rPr>
                <w:rFonts w:eastAsia="Times New Roman"/>
              </w:rPr>
              <w:t>MoE</w:t>
            </w:r>
          </w:p>
        </w:tc>
        <w:tc>
          <w:tcPr>
            <w:tcW w:w="0" w:type="auto"/>
            <w:vAlign w:val="center"/>
            <w:hideMark/>
          </w:tcPr>
          <w:p w14:paraId="15098330" w14:textId="77777777" w:rsidR="0060741B" w:rsidRDefault="0060741B">
            <w:pPr>
              <w:rPr>
                <w:rFonts w:eastAsia="Times New Roman"/>
              </w:rPr>
            </w:pPr>
            <w:r>
              <w:rPr>
                <w:rFonts w:eastAsia="Times New Roman"/>
              </w:rPr>
              <w:t>46.7B</w:t>
            </w:r>
          </w:p>
        </w:tc>
        <w:tc>
          <w:tcPr>
            <w:tcW w:w="0" w:type="auto"/>
            <w:vAlign w:val="center"/>
            <w:hideMark/>
          </w:tcPr>
          <w:p w14:paraId="28FA867B" w14:textId="77777777" w:rsidR="0060741B" w:rsidRDefault="0060741B">
            <w:pPr>
              <w:rPr>
                <w:rFonts w:eastAsia="Times New Roman"/>
              </w:rPr>
            </w:pPr>
            <w:r>
              <w:rPr>
                <w:rFonts w:eastAsia="Times New Roman"/>
              </w:rPr>
              <w:t>12.9B</w:t>
            </w:r>
          </w:p>
        </w:tc>
        <w:tc>
          <w:tcPr>
            <w:tcW w:w="0" w:type="auto"/>
            <w:vAlign w:val="center"/>
            <w:hideMark/>
          </w:tcPr>
          <w:p w14:paraId="2E05DF72" w14:textId="77777777" w:rsidR="0060741B" w:rsidRDefault="0060741B">
            <w:pPr>
              <w:rPr>
                <w:rFonts w:eastAsia="Times New Roman"/>
              </w:rPr>
            </w:pPr>
            <w:r>
              <w:rPr>
                <w:rFonts w:eastAsia="Times New Roman"/>
              </w:rPr>
              <w:t>90 GB</w:t>
            </w:r>
          </w:p>
        </w:tc>
        <w:tc>
          <w:tcPr>
            <w:tcW w:w="0" w:type="auto"/>
            <w:vAlign w:val="center"/>
            <w:hideMark/>
          </w:tcPr>
          <w:p w14:paraId="3259EC2F" w14:textId="77777777" w:rsidR="0060741B" w:rsidRDefault="0060741B">
            <w:pPr>
              <w:rPr>
                <w:rFonts w:eastAsia="Times New Roman"/>
              </w:rPr>
            </w:pPr>
            <w:r>
              <w:rPr>
                <w:rFonts w:eastAsia="Times New Roman"/>
              </w:rPr>
              <w:t>28 GB</w:t>
            </w:r>
          </w:p>
        </w:tc>
        <w:tc>
          <w:tcPr>
            <w:tcW w:w="0" w:type="auto"/>
            <w:vAlign w:val="center"/>
            <w:hideMark/>
          </w:tcPr>
          <w:p w14:paraId="3EC6A3C3" w14:textId="77777777" w:rsidR="0060741B" w:rsidRDefault="0060741B">
            <w:pPr>
              <w:rPr>
                <w:rFonts w:eastAsia="Times New Roman"/>
              </w:rPr>
            </w:pPr>
            <w:r>
              <w:rPr>
                <w:rFonts w:eastAsia="Times New Roman"/>
              </w:rPr>
              <w:t>70.6%</w:t>
            </w:r>
          </w:p>
        </w:tc>
        <w:tc>
          <w:tcPr>
            <w:tcW w:w="0" w:type="auto"/>
            <w:vAlign w:val="center"/>
            <w:hideMark/>
          </w:tcPr>
          <w:p w14:paraId="65853DC3" w14:textId="77777777" w:rsidR="0060741B" w:rsidRDefault="0060741B">
            <w:pPr>
              <w:rPr>
                <w:rFonts w:eastAsia="Times New Roman"/>
              </w:rPr>
            </w:pPr>
            <w:r>
              <w:rPr>
                <w:rFonts w:eastAsia="Times New Roman"/>
              </w:rPr>
              <w:t>68.6%</w:t>
            </w:r>
          </w:p>
        </w:tc>
      </w:tr>
      <w:tr w:rsidR="00BF2757" w14:paraId="4DAA653A" w14:textId="77777777">
        <w:trPr>
          <w:divId w:val="482354144"/>
          <w:tblCellSpacing w:w="15" w:type="dxa"/>
        </w:trPr>
        <w:tc>
          <w:tcPr>
            <w:tcW w:w="0" w:type="auto"/>
            <w:vAlign w:val="center"/>
            <w:hideMark/>
          </w:tcPr>
          <w:p w14:paraId="53F717E0" w14:textId="77777777" w:rsidR="0060741B" w:rsidRDefault="0060741B">
            <w:pPr>
              <w:rPr>
                <w:rFonts w:eastAsia="Times New Roman"/>
              </w:rPr>
            </w:pPr>
            <w:r>
              <w:rPr>
                <w:rFonts w:eastAsia="Times New Roman"/>
              </w:rPr>
              <w:t>DeepSeek V2</w:t>
            </w:r>
          </w:p>
        </w:tc>
        <w:tc>
          <w:tcPr>
            <w:tcW w:w="0" w:type="auto"/>
            <w:vAlign w:val="center"/>
            <w:hideMark/>
          </w:tcPr>
          <w:p w14:paraId="495BCBC2" w14:textId="77777777" w:rsidR="0060741B" w:rsidRDefault="0060741B">
            <w:pPr>
              <w:rPr>
                <w:rFonts w:eastAsia="Times New Roman"/>
              </w:rPr>
            </w:pPr>
            <w:r>
              <w:rPr>
                <w:rFonts w:eastAsia="Times New Roman"/>
              </w:rPr>
              <w:t>MoE</w:t>
            </w:r>
          </w:p>
        </w:tc>
        <w:tc>
          <w:tcPr>
            <w:tcW w:w="0" w:type="auto"/>
            <w:vAlign w:val="center"/>
            <w:hideMark/>
          </w:tcPr>
          <w:p w14:paraId="61A4B415" w14:textId="77777777" w:rsidR="0060741B" w:rsidRDefault="0060741B">
            <w:pPr>
              <w:rPr>
                <w:rFonts w:eastAsia="Times New Roman"/>
              </w:rPr>
            </w:pPr>
            <w:r>
              <w:rPr>
                <w:rFonts w:eastAsia="Times New Roman"/>
              </w:rPr>
              <w:t>236B</w:t>
            </w:r>
          </w:p>
        </w:tc>
        <w:tc>
          <w:tcPr>
            <w:tcW w:w="0" w:type="auto"/>
            <w:vAlign w:val="center"/>
            <w:hideMark/>
          </w:tcPr>
          <w:p w14:paraId="069D64F8" w14:textId="77777777" w:rsidR="0060741B" w:rsidRDefault="0060741B">
            <w:pPr>
              <w:rPr>
                <w:rFonts w:eastAsia="Times New Roman"/>
              </w:rPr>
            </w:pPr>
            <w:r>
              <w:rPr>
                <w:rFonts w:eastAsia="Times New Roman"/>
              </w:rPr>
              <w:t>21B</w:t>
            </w:r>
          </w:p>
        </w:tc>
        <w:tc>
          <w:tcPr>
            <w:tcW w:w="0" w:type="auto"/>
            <w:vAlign w:val="center"/>
            <w:hideMark/>
          </w:tcPr>
          <w:p w14:paraId="5F3741AD" w14:textId="77777777" w:rsidR="0060741B" w:rsidRDefault="0060741B">
            <w:pPr>
              <w:rPr>
                <w:rFonts w:eastAsia="Times New Roman"/>
              </w:rPr>
            </w:pPr>
            <w:r>
              <w:rPr>
                <w:rFonts w:eastAsia="Times New Roman"/>
              </w:rPr>
              <w:t>470 GB</w:t>
            </w:r>
          </w:p>
        </w:tc>
        <w:tc>
          <w:tcPr>
            <w:tcW w:w="0" w:type="auto"/>
            <w:vAlign w:val="center"/>
            <w:hideMark/>
          </w:tcPr>
          <w:p w14:paraId="65DF83E7" w14:textId="77777777" w:rsidR="0060741B" w:rsidRDefault="0060741B">
            <w:pPr>
              <w:rPr>
                <w:rFonts w:eastAsia="Times New Roman"/>
              </w:rPr>
            </w:pPr>
            <w:r>
              <w:rPr>
                <w:rFonts w:eastAsia="Times New Roman"/>
              </w:rPr>
              <w:t>140 GB</w:t>
            </w:r>
          </w:p>
        </w:tc>
        <w:tc>
          <w:tcPr>
            <w:tcW w:w="0" w:type="auto"/>
            <w:vAlign w:val="center"/>
            <w:hideMark/>
          </w:tcPr>
          <w:p w14:paraId="4AD43100" w14:textId="77777777" w:rsidR="0060741B" w:rsidRDefault="0060741B">
            <w:pPr>
              <w:rPr>
                <w:rFonts w:eastAsia="Times New Roman"/>
              </w:rPr>
            </w:pPr>
            <w:r>
              <w:rPr>
                <w:rFonts w:eastAsia="Times New Roman"/>
              </w:rPr>
              <w:t>78.5%</w:t>
            </w:r>
          </w:p>
        </w:tc>
        <w:tc>
          <w:tcPr>
            <w:tcW w:w="0" w:type="auto"/>
            <w:vAlign w:val="center"/>
            <w:hideMark/>
          </w:tcPr>
          <w:p w14:paraId="49689F0C" w14:textId="77777777" w:rsidR="0060741B" w:rsidRDefault="0060741B">
            <w:pPr>
              <w:rPr>
                <w:rFonts w:eastAsia="Times New Roman"/>
              </w:rPr>
            </w:pPr>
            <w:r>
              <w:rPr>
                <w:rFonts w:eastAsia="Times New Roman"/>
              </w:rPr>
              <w:t>85.5%</w:t>
            </w:r>
          </w:p>
        </w:tc>
      </w:tr>
      <w:tr w:rsidR="00BF2757" w14:paraId="22B9A562" w14:textId="77777777">
        <w:trPr>
          <w:divId w:val="482354144"/>
          <w:tblCellSpacing w:w="15" w:type="dxa"/>
        </w:trPr>
        <w:tc>
          <w:tcPr>
            <w:tcW w:w="0" w:type="auto"/>
            <w:vAlign w:val="center"/>
            <w:hideMark/>
          </w:tcPr>
          <w:p w14:paraId="1CFA420E" w14:textId="77777777" w:rsidR="0060741B" w:rsidRDefault="0060741B">
            <w:pPr>
              <w:rPr>
                <w:rFonts w:eastAsia="Times New Roman"/>
              </w:rPr>
            </w:pPr>
            <w:r>
              <w:rPr>
                <w:rFonts w:eastAsia="Times New Roman"/>
              </w:rPr>
              <w:lastRenderedPageBreak/>
              <w:t>DeepSeek V4 Pro</w:t>
            </w:r>
          </w:p>
        </w:tc>
        <w:tc>
          <w:tcPr>
            <w:tcW w:w="0" w:type="auto"/>
            <w:vAlign w:val="center"/>
            <w:hideMark/>
          </w:tcPr>
          <w:p w14:paraId="47C4E0B6" w14:textId="77777777" w:rsidR="0060741B" w:rsidRDefault="0060741B">
            <w:pPr>
              <w:rPr>
                <w:rFonts w:eastAsia="Times New Roman"/>
              </w:rPr>
            </w:pPr>
            <w:r>
              <w:rPr>
                <w:rFonts w:eastAsia="Times New Roman"/>
              </w:rPr>
              <w:t>MoE</w:t>
            </w:r>
          </w:p>
        </w:tc>
        <w:tc>
          <w:tcPr>
            <w:tcW w:w="0" w:type="auto"/>
            <w:vAlign w:val="center"/>
            <w:hideMark/>
          </w:tcPr>
          <w:p w14:paraId="66ED86D9" w14:textId="77777777" w:rsidR="0060741B" w:rsidRDefault="0060741B">
            <w:pPr>
              <w:rPr>
                <w:rFonts w:eastAsia="Times New Roman"/>
              </w:rPr>
            </w:pPr>
            <w:r>
              <w:rPr>
                <w:rFonts w:eastAsia="Times New Roman"/>
              </w:rPr>
              <w:t>1.6T</w:t>
            </w:r>
          </w:p>
        </w:tc>
        <w:tc>
          <w:tcPr>
            <w:tcW w:w="0" w:type="auto"/>
            <w:vAlign w:val="center"/>
            <w:hideMark/>
          </w:tcPr>
          <w:p w14:paraId="415B1FC7" w14:textId="77777777" w:rsidR="0060741B" w:rsidRDefault="0060741B">
            <w:pPr>
              <w:rPr>
                <w:rFonts w:eastAsia="Times New Roman"/>
              </w:rPr>
            </w:pPr>
            <w:r>
              <w:rPr>
                <w:rFonts w:eastAsia="Times New Roman"/>
              </w:rPr>
              <w:t>49B</w:t>
            </w:r>
          </w:p>
        </w:tc>
        <w:tc>
          <w:tcPr>
            <w:tcW w:w="0" w:type="auto"/>
            <w:vAlign w:val="center"/>
            <w:hideMark/>
          </w:tcPr>
          <w:p w14:paraId="5FDEF32D" w14:textId="77777777" w:rsidR="0060741B" w:rsidRDefault="0060741B">
            <w:pPr>
              <w:rPr>
                <w:rFonts w:eastAsia="Times New Roman"/>
              </w:rPr>
            </w:pPr>
            <w:r>
              <w:rPr>
                <w:rFonts w:eastAsia="Times New Roman"/>
              </w:rPr>
              <w:t>3.2 TB</w:t>
            </w:r>
          </w:p>
        </w:tc>
        <w:tc>
          <w:tcPr>
            <w:tcW w:w="0" w:type="auto"/>
            <w:vAlign w:val="center"/>
            <w:hideMark/>
          </w:tcPr>
          <w:p w14:paraId="0723F60B" w14:textId="77777777" w:rsidR="0060741B" w:rsidRDefault="0060741B">
            <w:pPr>
              <w:rPr>
                <w:rFonts w:eastAsia="Times New Roman"/>
              </w:rPr>
            </w:pPr>
            <w:r>
              <w:rPr>
                <w:rFonts w:eastAsia="Times New Roman"/>
              </w:rPr>
              <w:t>950 GB</w:t>
            </w:r>
          </w:p>
        </w:tc>
        <w:tc>
          <w:tcPr>
            <w:tcW w:w="0" w:type="auto"/>
            <w:vAlign w:val="center"/>
            <w:hideMark/>
          </w:tcPr>
          <w:p w14:paraId="09A2BEAB" w14:textId="77777777" w:rsidR="0060741B" w:rsidRDefault="0060741B">
            <w:pPr>
              <w:rPr>
                <w:rFonts w:eastAsia="Times New Roman"/>
              </w:rPr>
            </w:pPr>
            <w:r>
              <w:rPr>
                <w:rFonts w:eastAsia="Times New Roman"/>
              </w:rPr>
              <w:t>87.5%*</w:t>
            </w:r>
          </w:p>
        </w:tc>
        <w:tc>
          <w:tcPr>
            <w:tcW w:w="0" w:type="auto"/>
            <w:vAlign w:val="center"/>
            <w:hideMark/>
          </w:tcPr>
          <w:p w14:paraId="43796237" w14:textId="77777777" w:rsidR="0060741B" w:rsidRDefault="0060741B">
            <w:pPr>
              <w:rPr>
                <w:rFonts w:eastAsia="Times New Roman"/>
              </w:rPr>
            </w:pPr>
            <w:r>
              <w:rPr>
                <w:rFonts w:eastAsia="Times New Roman"/>
              </w:rPr>
              <w:t>93.5%*</w:t>
            </w:r>
          </w:p>
        </w:tc>
      </w:tr>
      <w:tr w:rsidR="00BF2757" w14:paraId="782AC71B" w14:textId="77777777">
        <w:trPr>
          <w:divId w:val="482354144"/>
          <w:tblCellSpacing w:w="15" w:type="dxa"/>
        </w:trPr>
        <w:tc>
          <w:tcPr>
            <w:tcW w:w="0" w:type="auto"/>
            <w:vAlign w:val="center"/>
            <w:hideMark/>
          </w:tcPr>
          <w:p w14:paraId="470A6C6E" w14:textId="77777777" w:rsidR="0060741B" w:rsidRDefault="0060741B">
            <w:pPr>
              <w:rPr>
                <w:rFonts w:eastAsia="Times New Roman"/>
              </w:rPr>
            </w:pPr>
            <w:r>
              <w:rPr>
                <w:rFonts w:eastAsia="Times New Roman"/>
              </w:rPr>
              <w:t>DeepSeek V4 Flash</w:t>
            </w:r>
          </w:p>
        </w:tc>
        <w:tc>
          <w:tcPr>
            <w:tcW w:w="0" w:type="auto"/>
            <w:vAlign w:val="center"/>
            <w:hideMark/>
          </w:tcPr>
          <w:p w14:paraId="75EE8AE7" w14:textId="77777777" w:rsidR="0060741B" w:rsidRDefault="0060741B">
            <w:pPr>
              <w:rPr>
                <w:rFonts w:eastAsia="Times New Roman"/>
              </w:rPr>
            </w:pPr>
            <w:r>
              <w:rPr>
                <w:rFonts w:eastAsia="Times New Roman"/>
              </w:rPr>
              <w:t>MoE</w:t>
            </w:r>
          </w:p>
        </w:tc>
        <w:tc>
          <w:tcPr>
            <w:tcW w:w="0" w:type="auto"/>
            <w:vAlign w:val="center"/>
            <w:hideMark/>
          </w:tcPr>
          <w:p w14:paraId="5B53C30B" w14:textId="77777777" w:rsidR="0060741B" w:rsidRDefault="0060741B">
            <w:pPr>
              <w:rPr>
                <w:rFonts w:eastAsia="Times New Roman"/>
              </w:rPr>
            </w:pPr>
            <w:r>
              <w:rPr>
                <w:rFonts w:eastAsia="Times New Roman"/>
              </w:rPr>
              <w:t>284B</w:t>
            </w:r>
          </w:p>
        </w:tc>
        <w:tc>
          <w:tcPr>
            <w:tcW w:w="0" w:type="auto"/>
            <w:vAlign w:val="center"/>
            <w:hideMark/>
          </w:tcPr>
          <w:p w14:paraId="376E520A" w14:textId="77777777" w:rsidR="0060741B" w:rsidRDefault="0060741B">
            <w:pPr>
              <w:rPr>
                <w:rFonts w:eastAsia="Times New Roman"/>
              </w:rPr>
            </w:pPr>
            <w:r>
              <w:rPr>
                <w:rFonts w:eastAsia="Times New Roman"/>
              </w:rPr>
              <w:t>13B</w:t>
            </w:r>
          </w:p>
        </w:tc>
        <w:tc>
          <w:tcPr>
            <w:tcW w:w="0" w:type="auto"/>
            <w:vAlign w:val="center"/>
            <w:hideMark/>
          </w:tcPr>
          <w:p w14:paraId="1E4E29B1" w14:textId="77777777" w:rsidR="0060741B" w:rsidRDefault="0060741B">
            <w:pPr>
              <w:rPr>
                <w:rFonts w:eastAsia="Times New Roman"/>
              </w:rPr>
            </w:pPr>
            <w:r>
              <w:rPr>
                <w:rFonts w:eastAsia="Times New Roman"/>
              </w:rPr>
              <w:t>560 GB</w:t>
            </w:r>
          </w:p>
        </w:tc>
        <w:tc>
          <w:tcPr>
            <w:tcW w:w="0" w:type="auto"/>
            <w:vAlign w:val="center"/>
            <w:hideMark/>
          </w:tcPr>
          <w:p w14:paraId="37A23FE5" w14:textId="77777777" w:rsidR="0060741B" w:rsidRDefault="0060741B">
            <w:pPr>
              <w:rPr>
                <w:rFonts w:eastAsia="Times New Roman"/>
              </w:rPr>
            </w:pPr>
            <w:r>
              <w:rPr>
                <w:rFonts w:eastAsia="Times New Roman"/>
              </w:rPr>
              <w:t>160 GB</w:t>
            </w:r>
          </w:p>
        </w:tc>
        <w:tc>
          <w:tcPr>
            <w:tcW w:w="0" w:type="auto"/>
            <w:vAlign w:val="center"/>
            <w:hideMark/>
          </w:tcPr>
          <w:p w14:paraId="667A10CD" w14:textId="77777777" w:rsidR="0060741B" w:rsidRDefault="0060741B">
            <w:pPr>
              <w:rPr>
                <w:rFonts w:eastAsia="Times New Roman"/>
              </w:rPr>
            </w:pPr>
            <w:r>
              <w:rPr>
                <w:rFonts w:eastAsia="Times New Roman"/>
              </w:rPr>
              <w:t>—</w:t>
            </w:r>
          </w:p>
        </w:tc>
        <w:tc>
          <w:tcPr>
            <w:tcW w:w="0" w:type="auto"/>
            <w:vAlign w:val="center"/>
            <w:hideMark/>
          </w:tcPr>
          <w:p w14:paraId="73E375CA" w14:textId="77777777" w:rsidR="0060741B" w:rsidRDefault="0060741B">
            <w:pPr>
              <w:rPr>
                <w:rFonts w:eastAsia="Times New Roman"/>
              </w:rPr>
            </w:pPr>
            <w:r>
              <w:rPr>
                <w:rFonts w:eastAsia="Times New Roman"/>
              </w:rPr>
              <w:t>—</w:t>
            </w:r>
          </w:p>
        </w:tc>
      </w:tr>
      <w:tr w:rsidR="00BF2757" w14:paraId="16A86BC4" w14:textId="77777777">
        <w:trPr>
          <w:divId w:val="482354144"/>
          <w:tblCellSpacing w:w="15" w:type="dxa"/>
        </w:trPr>
        <w:tc>
          <w:tcPr>
            <w:tcW w:w="0" w:type="auto"/>
            <w:vAlign w:val="center"/>
            <w:hideMark/>
          </w:tcPr>
          <w:p w14:paraId="1C255969" w14:textId="77777777" w:rsidR="0060741B" w:rsidRDefault="0060741B">
            <w:pPr>
              <w:rPr>
                <w:rFonts w:eastAsia="Times New Roman"/>
              </w:rPr>
            </w:pPr>
            <w:r>
              <w:rPr>
                <w:rFonts w:eastAsia="Times New Roman"/>
              </w:rPr>
              <w:t>Mistral Large 3</w:t>
            </w:r>
          </w:p>
        </w:tc>
        <w:tc>
          <w:tcPr>
            <w:tcW w:w="0" w:type="auto"/>
            <w:vAlign w:val="center"/>
            <w:hideMark/>
          </w:tcPr>
          <w:p w14:paraId="5FE3DBB2" w14:textId="77777777" w:rsidR="0060741B" w:rsidRDefault="0060741B">
            <w:pPr>
              <w:rPr>
                <w:rFonts w:eastAsia="Times New Roman"/>
              </w:rPr>
            </w:pPr>
            <w:r>
              <w:rPr>
                <w:rFonts w:eastAsia="Times New Roman"/>
              </w:rPr>
              <w:t>MoE</w:t>
            </w:r>
          </w:p>
        </w:tc>
        <w:tc>
          <w:tcPr>
            <w:tcW w:w="0" w:type="auto"/>
            <w:vAlign w:val="center"/>
            <w:hideMark/>
          </w:tcPr>
          <w:p w14:paraId="4370319A" w14:textId="77777777" w:rsidR="0060741B" w:rsidRDefault="0060741B">
            <w:pPr>
              <w:rPr>
                <w:rFonts w:eastAsia="Times New Roman"/>
              </w:rPr>
            </w:pPr>
            <w:r>
              <w:rPr>
                <w:rFonts w:eastAsia="Times New Roman"/>
              </w:rPr>
              <w:t>675B</w:t>
            </w:r>
          </w:p>
        </w:tc>
        <w:tc>
          <w:tcPr>
            <w:tcW w:w="0" w:type="auto"/>
            <w:vAlign w:val="center"/>
            <w:hideMark/>
          </w:tcPr>
          <w:p w14:paraId="422BB70A" w14:textId="77777777" w:rsidR="0060741B" w:rsidRDefault="0060741B">
            <w:pPr>
              <w:rPr>
                <w:rFonts w:eastAsia="Times New Roman"/>
              </w:rPr>
            </w:pPr>
            <w:r>
              <w:rPr>
                <w:rFonts w:eastAsia="Times New Roman"/>
              </w:rPr>
              <w:t>41B</w:t>
            </w:r>
          </w:p>
        </w:tc>
        <w:tc>
          <w:tcPr>
            <w:tcW w:w="0" w:type="auto"/>
            <w:vAlign w:val="center"/>
            <w:hideMark/>
          </w:tcPr>
          <w:p w14:paraId="2219C929" w14:textId="77777777" w:rsidR="0060741B" w:rsidRDefault="0060741B">
            <w:pPr>
              <w:rPr>
                <w:rFonts w:eastAsia="Times New Roman"/>
              </w:rPr>
            </w:pPr>
            <w:r>
              <w:rPr>
                <w:rFonts w:eastAsia="Times New Roman"/>
              </w:rPr>
              <w:t>1.35 TB</w:t>
            </w:r>
          </w:p>
        </w:tc>
        <w:tc>
          <w:tcPr>
            <w:tcW w:w="0" w:type="auto"/>
            <w:vAlign w:val="center"/>
            <w:hideMark/>
          </w:tcPr>
          <w:p w14:paraId="5246EB28" w14:textId="77777777" w:rsidR="0060741B" w:rsidRDefault="0060741B">
            <w:pPr>
              <w:rPr>
                <w:rFonts w:eastAsia="Times New Roman"/>
              </w:rPr>
            </w:pPr>
            <w:r>
              <w:rPr>
                <w:rFonts w:eastAsia="Times New Roman"/>
              </w:rPr>
              <w:t>380 GB</w:t>
            </w:r>
          </w:p>
        </w:tc>
        <w:tc>
          <w:tcPr>
            <w:tcW w:w="0" w:type="auto"/>
            <w:vAlign w:val="center"/>
            <w:hideMark/>
          </w:tcPr>
          <w:p w14:paraId="05B83F64" w14:textId="77777777" w:rsidR="0060741B" w:rsidRDefault="0060741B">
            <w:pPr>
              <w:rPr>
                <w:rFonts w:eastAsia="Times New Roman"/>
              </w:rPr>
            </w:pPr>
            <w:r>
              <w:rPr>
                <w:rFonts w:eastAsia="Times New Roman"/>
              </w:rPr>
              <w:t>84.9%</w:t>
            </w:r>
          </w:p>
        </w:tc>
        <w:tc>
          <w:tcPr>
            <w:tcW w:w="0" w:type="auto"/>
            <w:vAlign w:val="center"/>
            <w:hideMark/>
          </w:tcPr>
          <w:p w14:paraId="08649B59" w14:textId="77777777" w:rsidR="0060741B" w:rsidRDefault="0060741B">
            <w:pPr>
              <w:rPr>
                <w:rFonts w:eastAsia="Times New Roman"/>
              </w:rPr>
            </w:pPr>
            <w:r>
              <w:rPr>
                <w:rFonts w:eastAsia="Times New Roman"/>
              </w:rPr>
              <w:t>91.2%</w:t>
            </w:r>
          </w:p>
        </w:tc>
      </w:tr>
      <w:tr w:rsidR="00BF2757" w14:paraId="02F781D0" w14:textId="77777777">
        <w:trPr>
          <w:divId w:val="482354144"/>
          <w:tblCellSpacing w:w="15" w:type="dxa"/>
        </w:trPr>
        <w:tc>
          <w:tcPr>
            <w:tcW w:w="0" w:type="auto"/>
            <w:vAlign w:val="center"/>
            <w:hideMark/>
          </w:tcPr>
          <w:p w14:paraId="563B0E27" w14:textId="77777777" w:rsidR="0060741B" w:rsidRDefault="0060741B">
            <w:pPr>
              <w:rPr>
                <w:rFonts w:eastAsia="Times New Roman"/>
              </w:rPr>
            </w:pPr>
            <w:r>
              <w:rPr>
                <w:rFonts w:eastAsia="Times New Roman"/>
              </w:rPr>
              <w:t>Qwen 1.5-32B</w:t>
            </w:r>
          </w:p>
        </w:tc>
        <w:tc>
          <w:tcPr>
            <w:tcW w:w="0" w:type="auto"/>
            <w:vAlign w:val="center"/>
            <w:hideMark/>
          </w:tcPr>
          <w:p w14:paraId="329AC0BD" w14:textId="77777777" w:rsidR="0060741B" w:rsidRDefault="0060741B">
            <w:pPr>
              <w:rPr>
                <w:rFonts w:eastAsia="Times New Roman"/>
              </w:rPr>
            </w:pPr>
            <w:r>
              <w:rPr>
                <w:rFonts w:eastAsia="Times New Roman"/>
              </w:rPr>
              <w:t>Dense</w:t>
            </w:r>
          </w:p>
        </w:tc>
        <w:tc>
          <w:tcPr>
            <w:tcW w:w="0" w:type="auto"/>
            <w:vAlign w:val="center"/>
            <w:hideMark/>
          </w:tcPr>
          <w:p w14:paraId="75E0F2F1" w14:textId="77777777" w:rsidR="0060741B" w:rsidRDefault="0060741B">
            <w:pPr>
              <w:rPr>
                <w:rFonts w:eastAsia="Times New Roman"/>
              </w:rPr>
            </w:pPr>
            <w:r>
              <w:rPr>
                <w:rFonts w:eastAsia="Times New Roman"/>
              </w:rPr>
              <w:t>32.8B</w:t>
            </w:r>
          </w:p>
        </w:tc>
        <w:tc>
          <w:tcPr>
            <w:tcW w:w="0" w:type="auto"/>
            <w:vAlign w:val="center"/>
            <w:hideMark/>
          </w:tcPr>
          <w:p w14:paraId="51D4F10D" w14:textId="77777777" w:rsidR="0060741B" w:rsidRDefault="0060741B">
            <w:pPr>
              <w:rPr>
                <w:rFonts w:eastAsia="Times New Roman"/>
              </w:rPr>
            </w:pPr>
            <w:r>
              <w:rPr>
                <w:rFonts w:eastAsia="Times New Roman"/>
              </w:rPr>
              <w:t>32.8B</w:t>
            </w:r>
          </w:p>
        </w:tc>
        <w:tc>
          <w:tcPr>
            <w:tcW w:w="0" w:type="auto"/>
            <w:vAlign w:val="center"/>
            <w:hideMark/>
          </w:tcPr>
          <w:p w14:paraId="71304FF8" w14:textId="77777777" w:rsidR="0060741B" w:rsidRDefault="0060741B">
            <w:pPr>
              <w:rPr>
                <w:rFonts w:eastAsia="Times New Roman"/>
              </w:rPr>
            </w:pPr>
            <w:r>
              <w:rPr>
                <w:rFonts w:eastAsia="Times New Roman"/>
              </w:rPr>
              <w:t>66 GB</w:t>
            </w:r>
          </w:p>
        </w:tc>
        <w:tc>
          <w:tcPr>
            <w:tcW w:w="0" w:type="auto"/>
            <w:vAlign w:val="center"/>
            <w:hideMark/>
          </w:tcPr>
          <w:p w14:paraId="6578CB89" w14:textId="77777777" w:rsidR="0060741B" w:rsidRDefault="0060741B">
            <w:pPr>
              <w:rPr>
                <w:rFonts w:eastAsia="Times New Roman"/>
              </w:rPr>
            </w:pPr>
            <w:r>
              <w:rPr>
                <w:rFonts w:eastAsia="Times New Roman"/>
              </w:rPr>
              <w:t>20 GB</w:t>
            </w:r>
          </w:p>
        </w:tc>
        <w:tc>
          <w:tcPr>
            <w:tcW w:w="0" w:type="auto"/>
            <w:vAlign w:val="center"/>
            <w:hideMark/>
          </w:tcPr>
          <w:p w14:paraId="66253D14" w14:textId="77777777" w:rsidR="0060741B" w:rsidRDefault="0060741B">
            <w:pPr>
              <w:rPr>
                <w:rFonts w:eastAsia="Times New Roman"/>
              </w:rPr>
            </w:pPr>
            <w:r>
              <w:rPr>
                <w:rFonts w:eastAsia="Times New Roman"/>
              </w:rPr>
              <w:t>74.6%</w:t>
            </w:r>
          </w:p>
        </w:tc>
        <w:tc>
          <w:tcPr>
            <w:tcW w:w="0" w:type="auto"/>
            <w:vAlign w:val="center"/>
            <w:hideMark/>
          </w:tcPr>
          <w:p w14:paraId="3DA52133" w14:textId="77777777" w:rsidR="0060741B" w:rsidRDefault="0060741B">
            <w:pPr>
              <w:rPr>
                <w:rFonts w:eastAsia="Times New Roman"/>
              </w:rPr>
            </w:pPr>
            <w:r>
              <w:rPr>
                <w:rFonts w:eastAsia="Times New Roman"/>
              </w:rPr>
              <w:t>72.3%</w:t>
            </w:r>
          </w:p>
        </w:tc>
      </w:tr>
      <w:tr w:rsidR="00BF2757" w14:paraId="797881E0" w14:textId="77777777">
        <w:trPr>
          <w:divId w:val="482354144"/>
          <w:tblCellSpacing w:w="15" w:type="dxa"/>
        </w:trPr>
        <w:tc>
          <w:tcPr>
            <w:tcW w:w="0" w:type="auto"/>
            <w:vAlign w:val="center"/>
            <w:hideMark/>
          </w:tcPr>
          <w:p w14:paraId="6C3BCBB2" w14:textId="77777777" w:rsidR="0060741B" w:rsidRDefault="0060741B">
            <w:pPr>
              <w:rPr>
                <w:rFonts w:eastAsia="Times New Roman"/>
              </w:rPr>
            </w:pPr>
            <w:r>
              <w:rPr>
                <w:rFonts w:eastAsia="Times New Roman"/>
              </w:rPr>
              <w:t>DBRX</w:t>
            </w:r>
          </w:p>
        </w:tc>
        <w:tc>
          <w:tcPr>
            <w:tcW w:w="0" w:type="auto"/>
            <w:vAlign w:val="center"/>
            <w:hideMark/>
          </w:tcPr>
          <w:p w14:paraId="4D026247" w14:textId="77777777" w:rsidR="0060741B" w:rsidRDefault="0060741B">
            <w:pPr>
              <w:rPr>
                <w:rFonts w:eastAsia="Times New Roman"/>
              </w:rPr>
            </w:pPr>
            <w:r>
              <w:rPr>
                <w:rFonts w:eastAsia="Times New Roman"/>
              </w:rPr>
              <w:t>MoE</w:t>
            </w:r>
          </w:p>
        </w:tc>
        <w:tc>
          <w:tcPr>
            <w:tcW w:w="0" w:type="auto"/>
            <w:vAlign w:val="center"/>
            <w:hideMark/>
          </w:tcPr>
          <w:p w14:paraId="6F811CE0" w14:textId="77777777" w:rsidR="0060741B" w:rsidRDefault="0060741B">
            <w:pPr>
              <w:rPr>
                <w:rFonts w:eastAsia="Times New Roman"/>
              </w:rPr>
            </w:pPr>
            <w:r>
              <w:rPr>
                <w:rFonts w:eastAsia="Times New Roman"/>
              </w:rPr>
              <w:t>132B</w:t>
            </w:r>
          </w:p>
        </w:tc>
        <w:tc>
          <w:tcPr>
            <w:tcW w:w="0" w:type="auto"/>
            <w:vAlign w:val="center"/>
            <w:hideMark/>
          </w:tcPr>
          <w:p w14:paraId="473DAA78" w14:textId="77777777" w:rsidR="0060741B" w:rsidRDefault="0060741B">
            <w:pPr>
              <w:rPr>
                <w:rFonts w:eastAsia="Times New Roman"/>
              </w:rPr>
            </w:pPr>
            <w:r>
              <w:rPr>
                <w:rFonts w:eastAsia="Times New Roman"/>
              </w:rPr>
              <w:t>36B</w:t>
            </w:r>
          </w:p>
        </w:tc>
        <w:tc>
          <w:tcPr>
            <w:tcW w:w="0" w:type="auto"/>
            <w:vAlign w:val="center"/>
            <w:hideMark/>
          </w:tcPr>
          <w:p w14:paraId="23C1A96B" w14:textId="77777777" w:rsidR="0060741B" w:rsidRDefault="0060741B">
            <w:pPr>
              <w:rPr>
                <w:rFonts w:eastAsia="Times New Roman"/>
              </w:rPr>
            </w:pPr>
            <w:r>
              <w:rPr>
                <w:rFonts w:eastAsia="Times New Roman"/>
              </w:rPr>
              <w:t>260 GB</w:t>
            </w:r>
          </w:p>
        </w:tc>
        <w:tc>
          <w:tcPr>
            <w:tcW w:w="0" w:type="auto"/>
            <w:vAlign w:val="center"/>
            <w:hideMark/>
          </w:tcPr>
          <w:p w14:paraId="578D2FF5" w14:textId="77777777" w:rsidR="0060741B" w:rsidRDefault="0060741B">
            <w:pPr>
              <w:rPr>
                <w:rFonts w:eastAsia="Times New Roman"/>
              </w:rPr>
            </w:pPr>
            <w:r>
              <w:rPr>
                <w:rFonts w:eastAsia="Times New Roman"/>
              </w:rPr>
              <w:t>78 GB</w:t>
            </w:r>
          </w:p>
        </w:tc>
        <w:tc>
          <w:tcPr>
            <w:tcW w:w="0" w:type="auto"/>
            <w:vAlign w:val="center"/>
            <w:hideMark/>
          </w:tcPr>
          <w:p w14:paraId="5E75ABC9" w14:textId="77777777" w:rsidR="0060741B" w:rsidRDefault="0060741B">
            <w:pPr>
              <w:rPr>
                <w:rFonts w:eastAsia="Times New Roman"/>
              </w:rPr>
            </w:pPr>
            <w:r>
              <w:rPr>
                <w:rFonts w:eastAsia="Times New Roman"/>
              </w:rPr>
              <w:t>73.7%</w:t>
            </w:r>
          </w:p>
        </w:tc>
        <w:tc>
          <w:tcPr>
            <w:tcW w:w="0" w:type="auto"/>
            <w:vAlign w:val="center"/>
            <w:hideMark/>
          </w:tcPr>
          <w:p w14:paraId="634C196E" w14:textId="77777777" w:rsidR="0060741B" w:rsidRDefault="0060741B">
            <w:pPr>
              <w:rPr>
                <w:rFonts w:eastAsia="Times New Roman"/>
              </w:rPr>
            </w:pPr>
            <w:r>
              <w:rPr>
                <w:rFonts w:eastAsia="Times New Roman"/>
              </w:rPr>
              <w:t>72.8%</w:t>
            </w:r>
          </w:p>
        </w:tc>
      </w:tr>
    </w:tbl>
    <w:p w14:paraId="1F1B6451" w14:textId="77777777" w:rsidR="0060741B" w:rsidRDefault="0060741B">
      <w:pPr>
        <w:pStyle w:val="NormalWeb"/>
        <w:rPr>
          <w:lang w:val="id-ID"/>
        </w:rPr>
      </w:pPr>
      <w:r>
        <w:rPr>
          <w:rStyle w:val="Emphasis"/>
          <w:lang w:val="id-ID"/>
        </w:rPr>
        <w:t>\</w:t>
      </w:r>
      <w:r>
        <w:rPr>
          <w:lang w:val="id-ID"/>
        </w:rPr>
        <w:t>MMLU-Pro untuk DeepSeek V4 Pro (MMLU standar tidak dipublikasikan).*</w:t>
      </w:r>
    </w:p>
    <w:p w14:paraId="78E4274D" w14:textId="77777777" w:rsidR="0060741B" w:rsidRDefault="0060741B">
      <w:pPr>
        <w:pStyle w:val="NormalWeb"/>
        <w:rPr>
          <w:lang w:val="id-ID"/>
        </w:rPr>
      </w:pPr>
      <w:r>
        <w:rPr>
          <w:lang w:val="id-ID"/>
        </w:rPr>
        <w:t>Tabel 1.7 menunjukkan kontras yang jelas antara parameter total dan parameter aktif. Perhatikan bahwa Mixtral 8x7B dengan 12,9B aktif membutuhkan VRAM yang sama dengan dense model 50B (90 GB FP16), tetapi memberikan kualitas yang mendekati Llama-3 70B pada sebagian benchmark. DeepSeek V4 Flash dengan 13B aktif adalah contoh paling efisien dalam tabel — ia memberikan kapasitas model 284B tetapi dengan kebutuhan komputasi hanya setara 13B.</w:t>
      </w:r>
    </w:p>
    <w:p w14:paraId="63C4B7CC" w14:textId="77777777" w:rsidR="0060741B" w:rsidRDefault="0060741B">
      <w:pPr>
        <w:rPr>
          <w:rFonts w:eastAsia="Times New Roman"/>
          <w:lang w:val="id-ID"/>
        </w:rPr>
      </w:pPr>
      <w:r>
        <w:rPr>
          <w:rFonts w:eastAsia="Times New Roman"/>
          <w:noProof/>
          <w:lang w:val="id-ID"/>
        </w:rPr>
        <w:lastRenderedPageBreak/>
        <w:drawing>
          <wp:inline distT="0" distB="0" distL="0" distR="0" wp14:anchorId="70CB56CE" wp14:editId="43CE07D5">
            <wp:extent cx="10856078" cy="4906874"/>
            <wp:effectExtent l="0" t="0" r="2540" b="8255"/>
            <wp:docPr id="47" name="Picture 47" descr="Perbandingan parameter total, parameter aktif, dan skor MM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erbandingan parameter total, parameter aktif, dan skor MMLU"/>
                    <pic:cNvPicPr>
                      <a:picLocks noChangeAspect="1" noChangeArrowheads="1"/>
                    </pic:cNvPicPr>
                  </pic:nvPicPr>
                  <pic:blipFill>
                    <a:blip r:link="rId49">
                      <a:extLst>
                        <a:ext uri="{28A0092B-C50C-407E-A947-70E740481C1C}">
                          <a14:useLocalDpi xmlns:a14="http://schemas.microsoft.com/office/drawing/2010/main" val="0"/>
                        </a:ext>
                      </a:extLst>
                    </a:blip>
                    <a:srcRect/>
                    <a:stretch>
                      <a:fillRect/>
                    </a:stretch>
                  </pic:blipFill>
                  <pic:spPr bwMode="auto">
                    <a:xfrm>
                      <a:off x="0" y="0"/>
                      <a:ext cx="10856078" cy="4906874"/>
                    </a:xfrm>
                    <a:prstGeom prst="rect">
                      <a:avLst/>
                    </a:prstGeom>
                    <a:noFill/>
                    <a:ln>
                      <a:noFill/>
                    </a:ln>
                  </pic:spPr>
                </pic:pic>
              </a:graphicData>
            </a:graphic>
          </wp:inline>
        </w:drawing>
      </w:r>
      <w:r>
        <w:rPr>
          <w:rStyle w:val="fig-num"/>
          <w:rFonts w:eastAsia="Times New Roman"/>
          <w:lang w:val="id-ID"/>
        </w:rPr>
        <w:t>Gambar 1.3-1</w:t>
      </w:r>
      <w:r>
        <w:rPr>
          <w:rFonts w:eastAsia="Times New Roman"/>
          <w:lang w:val="id-ID"/>
        </w:rPr>
        <w:t>— model MoE tampil sebagai "tiang" biru muda yang tinggi dengan "tiang" aktif yang pendek; skor MMLU (garis merah) tidak terkait langsung dengan ukuran total.*</w:t>
      </w:r>
      <w:r>
        <w:rPr>
          <w:rFonts w:eastAsia="Times New Roman"/>
          <w:noProof/>
          <w:lang w:val="id-ID"/>
        </w:rPr>
        <w:lastRenderedPageBreak/>
        <w:drawing>
          <wp:inline distT="0" distB="0" distL="0" distR="0" wp14:anchorId="520F5EE7" wp14:editId="32B8ACAB">
            <wp:extent cx="10856078" cy="4455807"/>
            <wp:effectExtent l="0" t="0" r="2540" b="1905"/>
            <wp:docPr id="48" name="Picture 48" descr="Kebutuhan VRAM FP16 vs Q4 untuk model dense dan M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Kebutuhan VRAM FP16 vs Q4 untuk model dense dan MoE"/>
                    <pic:cNvPicPr>
                      <a:picLocks noChangeAspect="1" noChangeArrowheads="1"/>
                    </pic:cNvPicPr>
                  </pic:nvPicPr>
                  <pic:blipFill>
                    <a:blip r:link="rId50">
                      <a:extLst>
                        <a:ext uri="{28A0092B-C50C-407E-A947-70E740481C1C}">
                          <a14:useLocalDpi xmlns:a14="http://schemas.microsoft.com/office/drawing/2010/main" val="0"/>
                        </a:ext>
                      </a:extLst>
                    </a:blip>
                    <a:srcRect/>
                    <a:stretch>
                      <a:fillRect/>
                    </a:stretch>
                  </pic:blipFill>
                  <pic:spPr bwMode="auto">
                    <a:xfrm>
                      <a:off x="0" y="0"/>
                      <a:ext cx="10856078" cy="4455807"/>
                    </a:xfrm>
                    <a:prstGeom prst="rect">
                      <a:avLst/>
                    </a:prstGeom>
                    <a:noFill/>
                    <a:ln>
                      <a:noFill/>
                    </a:ln>
                  </pic:spPr>
                </pic:pic>
              </a:graphicData>
            </a:graphic>
          </wp:inline>
        </w:drawing>
      </w:r>
      <w:r>
        <w:rPr>
          <w:rStyle w:val="fig-num"/>
          <w:rFonts w:eastAsia="Times New Roman"/>
          <w:lang w:val="id-ID"/>
        </w:rPr>
        <w:t>Gambar 1.3-2</w:t>
      </w:r>
      <w:r>
        <w:rPr>
          <w:rFonts w:eastAsia="Times New Roman"/>
          <w:lang w:val="id-ID"/>
        </w:rPr>
        <w:t>— kuantisasi Q4 memangkas VRAM 3-5x; pada model MoE besar, selisih ini menentukan apakah model bisa berjalan di satu node atau membutuhkan kluster.*</w:t>
      </w:r>
    </w:p>
    <w:p w14:paraId="0CCBECA5" w14:textId="77777777" w:rsidR="0060741B" w:rsidRDefault="00000000">
      <w:pPr>
        <w:rPr>
          <w:rFonts w:eastAsia="Times New Roman"/>
          <w:lang w:val="id-ID"/>
        </w:rPr>
      </w:pPr>
      <w:r>
        <w:rPr>
          <w:rFonts w:eastAsia="Times New Roman"/>
          <w:lang w:val="id-ID"/>
        </w:rPr>
        <w:pict w14:anchorId="71C4F369">
          <v:rect id="_x0000_i1068" style="width:0;height:1.5pt" o:hralign="center" o:hrstd="t" o:hr="t" fillcolor="#a0a0a0" stroked="f"/>
        </w:pict>
      </w:r>
    </w:p>
    <w:p w14:paraId="06424020" w14:textId="77777777" w:rsidR="0060741B" w:rsidRDefault="0060741B">
      <w:pPr>
        <w:pStyle w:val="Heading2"/>
        <w:rPr>
          <w:rFonts w:eastAsia="Times New Roman"/>
          <w:lang w:val="id-ID"/>
        </w:rPr>
      </w:pPr>
      <w:r>
        <w:rPr>
          <w:rFonts w:eastAsia="Times New Roman"/>
          <w:lang w:val="id-ID"/>
        </w:rPr>
        <w:t>3. Konsep Dasar Mixture of Experts (MoE)</w:t>
      </w:r>
    </w:p>
    <w:p w14:paraId="36A2B85C" w14:textId="77777777" w:rsidR="0060741B" w:rsidRDefault="0060741B">
      <w:pPr>
        <w:pStyle w:val="Heading3"/>
        <w:rPr>
          <w:rFonts w:eastAsia="Times New Roman"/>
          <w:lang w:val="id-ID"/>
        </w:rPr>
      </w:pPr>
      <w:r>
        <w:rPr>
          <w:rFonts w:eastAsia="Times New Roman"/>
          <w:lang w:val="id-ID"/>
        </w:rPr>
        <w:t>Prinsip Sparse Activation</w:t>
      </w:r>
    </w:p>
    <w:p w14:paraId="1B8765C2" w14:textId="77777777" w:rsidR="0060741B" w:rsidRDefault="0060741B">
      <w:pPr>
        <w:pStyle w:val="NormalWeb"/>
        <w:rPr>
          <w:lang w:val="id-ID"/>
        </w:rPr>
      </w:pPr>
      <w:r>
        <w:rPr>
          <w:lang w:val="id-ID"/>
        </w:rPr>
        <w:lastRenderedPageBreak/>
        <w:t>MoE mengadopsi pendekatan yang berbeda secara fundamental. Tidak semua parameter model aktif untuk setiap token. Parameter FFN dibagi menjadi beberapa "expert" yang independen, dan sebuah router atau gate network memilih subset kecil dari expert ini untuk setiap token. Konfigurasi paling umum adalah memilih 2 dari 8 expert (top-2 routing), tetapi varian ekstrem seperti DeepSeek V4 Pro menggunakan 9 dari 256+ expert. Prinsip ini memungkinkan total parameter mencapai triliunan sementara FLOP per token tetap setara dengan model yang jauh lebih kecil.</w:t>
      </w:r>
    </w:p>
    <w:p w14:paraId="34579021" w14:textId="77777777" w:rsidR="0060741B" w:rsidRDefault="0060741B">
      <w:pPr>
        <w:pStyle w:val="Heading3"/>
        <w:rPr>
          <w:rFonts w:eastAsia="Times New Roman"/>
          <w:lang w:val="id-ID"/>
        </w:rPr>
      </w:pPr>
      <w:r>
        <w:rPr>
          <w:rFonts w:eastAsia="Times New Roman"/>
          <w:lang w:val="id-ID"/>
        </w:rPr>
        <w:t>Mekanisme Routing</w:t>
      </w:r>
    </w:p>
    <w:p w14:paraId="1E4114DD" w14:textId="77777777" w:rsidR="0060741B" w:rsidRDefault="0060741B">
      <w:pPr>
        <w:pStyle w:val="NormalWeb"/>
        <w:rPr>
          <w:lang w:val="id-ID"/>
        </w:rPr>
      </w:pPr>
      <w:r>
        <w:rPr>
          <w:lang w:val="id-ID"/>
        </w:rPr>
        <w:t>Setiap token yang memasuki lapisan MoE melewati router — sebuah jaringan linear kecil yang menghasilkan distribusi probabilitas atas semua expert yang tersedia. Expert dengan probabilitas tertinggi (top-K) dipilih untuk memproses token tersebut. Output akhir lapisan MoE adalah weighted sum dari output expert-expert terpilih, dengan bobot sesuai probabilitas yang dihasilkan router. K=2 adalah konfigurasi yang paling banyak digunakan karena memberikan keseimbangan optimal antara diversitas representasi (dua expert memberikan perspektif berbeda) dan efisiensi komputasi (hanya dua expert yang perlu dijalankan). Varian K=1, yang digunakan oleh Switch Transformer dari Google, lebih ekstrem — hanya satu expert per token — mengorbankan kualitas untuk efisiensi komputasi maksimal.</w:t>
      </w:r>
    </w:p>
    <w:p w14:paraId="41CA11B7" w14:textId="77777777" w:rsidR="0060741B" w:rsidRDefault="0060741B">
      <w:pPr>
        <w:pStyle w:val="Heading3"/>
        <w:rPr>
          <w:rFonts w:eastAsia="Times New Roman"/>
          <w:lang w:val="id-ID"/>
        </w:rPr>
      </w:pPr>
      <w:r>
        <w:rPr>
          <w:rFonts w:eastAsia="Times New Roman"/>
          <w:lang w:val="id-ID"/>
        </w:rPr>
        <w:t>Sparsity Ratio</w:t>
      </w:r>
    </w:p>
    <w:p w14:paraId="00167280" w14:textId="77777777" w:rsidR="0060741B" w:rsidRDefault="0060741B">
      <w:pPr>
        <w:pStyle w:val="NormalWeb"/>
        <w:rPr>
          <w:lang w:val="id-ID"/>
        </w:rPr>
      </w:pPr>
      <w:r>
        <w:rPr>
          <w:lang w:val="id-ID"/>
        </w:rPr>
        <w:t xml:space="preserve">Sparsity ratio (SR) adalah metrik utama untuk mengukur efisiensi arsitektur MoE. SR dihitung sebagai persentase parameter yang aktif terhadap total parameter: SR = (active_param / total_param) × 100%. Semakin rendah SR, semakin efisien model secara komputasi. Mixtral 8x7B </w:t>
      </w:r>
      <w:r>
        <w:rPr>
          <w:lang w:val="id-ID"/>
        </w:rPr>
        <w:lastRenderedPageBreak/>
        <w:t>memiliki SR 27,6% (12,9B aktif dari 46,7B total). DeepSeek V4 Pro mencapai SR yang sangat rendah yaitu 3,1% (49B aktif dari 1,6T total). Ini berarti DeepSeek V4 Pro secara komputasi setara dengan dense model sekitar 50B, tetapi memiliki kapasitas pengetahuan yang jauh lebih besar karena parameter totalnya 1,6T — pengetahuan tambahan ini tersimpan dalam expert-expert yang tidak aktif untuk token tertentu, tetapi tetap berkontribusi selama pelatihan.</w:t>
      </w:r>
    </w:p>
    <w:p w14:paraId="783343E1" w14:textId="77777777" w:rsidR="0060741B" w:rsidRDefault="0060741B">
      <w:pPr>
        <w:pStyle w:val="Heading3"/>
        <w:rPr>
          <w:rFonts w:eastAsia="Times New Roman"/>
          <w:lang w:val="id-ID"/>
        </w:rPr>
      </w:pPr>
      <w:r>
        <w:rPr>
          <w:rFonts w:eastAsia="Times New Roman"/>
          <w:lang w:val="id-ID"/>
        </w:rPr>
        <w:t>Perbandingan Fundamental Dense vs MoE</w:t>
      </w:r>
    </w:p>
    <w:p w14:paraId="61C01576" w14:textId="77777777" w:rsidR="0060741B" w:rsidRDefault="0060741B">
      <w:pPr>
        <w:pStyle w:val="NormalWeb"/>
        <w:rPr>
          <w:lang w:val="id-ID"/>
        </w:rPr>
      </w:pPr>
      <w:r>
        <w:rPr>
          <w:lang w:val="id-ID"/>
        </w:rPr>
        <w:t>Perbedaan fundamental antara dense dan MoE dapat diringkas dalam satu kalimat: pada dense model, parameter sama dengan komputasi; pada MoE, parameter tidak sama dengan komputasi. Model dense 70B selalu membutuhkan komputasi setara 70B. Model MoE dengan 1,6T parameter total dapat memiliki komputasi hanya setara 50B — rasio 32:1 antara kapasitas pengetahuan dan biaya komputasi. Trade-off utama: MoE membutuhkan lebih banyak VRAM (semua expert harus di-load ke memori), tetapi memberikan komputasi per token yang lebih rendah. Ini menjadikan MoE sangat unggul untuk skenario serving dengan throughput tinggi, seperti API publik atau server perusahaan dengan banyak pengguna concurrent.</w:t>
      </w:r>
    </w:p>
    <w:p w14:paraId="210427C3" w14:textId="77777777" w:rsidR="0060741B" w:rsidRDefault="0060741B">
      <w:pPr>
        <w:pStyle w:val="Heading3"/>
        <w:rPr>
          <w:rFonts w:eastAsia="Times New Roman"/>
          <w:lang w:val="id-ID"/>
        </w:rPr>
      </w:pPr>
      <w:r>
        <w:rPr>
          <w:rFonts w:eastAsia="Times New Roman"/>
          <w:lang w:val="id-ID"/>
        </w:rPr>
        <w:t>Contoh Model MoE dan Evolusinya</w:t>
      </w:r>
    </w:p>
    <w:p w14:paraId="377619CA" w14:textId="77777777" w:rsidR="0060741B" w:rsidRDefault="0060741B">
      <w:pPr>
        <w:pStyle w:val="NormalWeb"/>
        <w:rPr>
          <w:lang w:val="id-ID"/>
        </w:rPr>
      </w:pPr>
      <w:r>
        <w:rPr>
          <w:lang w:val="id-ID"/>
        </w:rPr>
        <w:t xml:space="preserve">Model-model MoE populer memiliki rasio expert dan top-k yang berbeda, menghasilkan trade-off yang unik untuk setiap model. Mixtral 8x7B menggunakan 8 expert dengan K=2 (27,6% aktif). DeepSeek V2 menerapkan pendekatan fine-grained MoE dengan 160 expert dan K=9 (8,9% aktif). DeepSeek V4 Pro adalah yang paling ekstrem dengan 256+ expert dan K=9 (3,1% aktif), menggunakan arsitektur hybrid CSA/HCA. DeepSeek V4 Flash dirancang untuk efisiensi di single GPU dengan 13B aktif. Mistral Large 3 menggunakan </w:t>
      </w:r>
      <w:r>
        <w:rPr>
          <w:lang w:val="id-ID"/>
        </w:rPr>
        <w:lastRenderedPageBreak/>
        <w:t>granular MoE dengan 128 expert. DBRX memilih K=4 dari 16 expert, memberikan keseimbangan antara spesialisasi dan overhead.</w:t>
      </w:r>
    </w:p>
    <w:p w14:paraId="48C82BD4" w14:textId="77777777" w:rsidR="0060741B" w:rsidRDefault="0060741B">
      <w:pPr>
        <w:pStyle w:val="NormalWeb"/>
        <w:rPr>
          <w:lang w:val="id-ID"/>
        </w:rPr>
      </w:pPr>
      <w:r>
        <w:rPr>
          <w:lang w:val="id-ID"/>
        </w:rPr>
        <w:t>Evolusi jumlah expert menunjukkan tren yang jelas. Model MoE awal seperti Switch Transformer menggunakan 64 hingga 2.048 expert dengan routing top-1. Mixtral mempopulerkan konfigurasi 8 expert dengan K=2 — lebih praktis untuk deployment. Model terkini seperti DeepSeek V4 menggunakan pendekatan fine-grained MoE dengan jumlah expert yang sangat besar, mencapai sparsity ratio serendah 3,1%. Tren ini menunjukkan bahwa semakin banyak expert, semakin kecil active ratio, tetapi komunikasi antar expert dan overhead routing ikut meningkat — sebuah trade-off yang terus menjadi subjek riset aktif.</w:t>
      </w:r>
    </w:p>
    <w:p w14:paraId="42464EDD" w14:textId="77777777" w:rsidR="0060741B" w:rsidRDefault="00000000">
      <w:pPr>
        <w:rPr>
          <w:rFonts w:eastAsia="Times New Roman"/>
          <w:lang w:val="id-ID"/>
        </w:rPr>
      </w:pPr>
      <w:r>
        <w:rPr>
          <w:rFonts w:eastAsia="Times New Roman"/>
          <w:lang w:val="id-ID"/>
        </w:rPr>
        <w:pict w14:anchorId="2BBAF470">
          <v:rect id="_x0000_i1069" style="width:0;height:1.5pt" o:hralign="center" o:hrstd="t" o:hr="t" fillcolor="#a0a0a0" stroked="f"/>
        </w:pict>
      </w:r>
    </w:p>
    <w:p w14:paraId="1E4C4EE0" w14:textId="77777777" w:rsidR="0060741B" w:rsidRDefault="0060741B">
      <w:pPr>
        <w:pStyle w:val="Heading2"/>
        <w:rPr>
          <w:rFonts w:eastAsia="Times New Roman"/>
          <w:lang w:val="id-ID"/>
        </w:rPr>
      </w:pPr>
      <w:r>
        <w:rPr>
          <w:rFonts w:eastAsia="Times New Roman"/>
          <w:lang w:val="id-ID"/>
        </w:rPr>
        <w:t>4. Komponen MoE: Router, Experts, dan Load Balancing</w:t>
      </w:r>
    </w:p>
    <w:p w14:paraId="707AB200" w14:textId="77777777" w:rsidR="0060741B" w:rsidRDefault="0060741B">
      <w:pPr>
        <w:pStyle w:val="Heading3"/>
        <w:rPr>
          <w:rFonts w:eastAsia="Times New Roman"/>
          <w:lang w:val="id-ID"/>
        </w:rPr>
      </w:pPr>
      <w:r>
        <w:rPr>
          <w:rFonts w:eastAsia="Times New Roman"/>
          <w:lang w:val="id-ID"/>
        </w:rPr>
        <w:t>Router: Otak di Balik Seleksi Expert</w:t>
      </w:r>
    </w:p>
    <w:p w14:paraId="2E0BA6E8" w14:textId="77777777" w:rsidR="0060741B" w:rsidRDefault="0060741B">
      <w:pPr>
        <w:pStyle w:val="NormalWeb"/>
        <w:rPr>
          <w:lang w:val="id-ID"/>
        </w:rPr>
      </w:pPr>
      <w:r>
        <w:rPr>
          <w:lang w:val="id-ID"/>
        </w:rPr>
        <w:t xml:space="preserve">Router, atau gate network, adalah komponen paling krusial dalam arsitektur MoE. Secara teknis, router adalah jaringan linear kecil — biasanya hanya satu lapisan — yang menerima hidden state dari sebuah token dan menghasilkan logit untuk setiap expert. Logit ini dilewatkan melalui fungsi softmax untuk menghasilkan distribusi probabilitas. Implementasi matematisnya sederhana: </w:t>
      </w:r>
      <w:r>
        <w:rPr>
          <w:rStyle w:val="HTMLCode"/>
          <w:lang w:val="id-ID"/>
        </w:rPr>
        <w:t>router(x) = softmax(W_r · x)</w:t>
      </w:r>
      <w:r>
        <w:rPr>
          <w:lang w:val="id-ID"/>
        </w:rPr>
        <w:t xml:space="preserve">, di mana </w:t>
      </w:r>
      <w:r>
        <w:rPr>
          <w:rStyle w:val="HTMLCode"/>
          <w:lang w:val="id-ID"/>
        </w:rPr>
        <w:t>W_r</w:t>
      </w:r>
      <w:r>
        <w:rPr>
          <w:lang w:val="id-ID"/>
        </w:rPr>
        <w:t xml:space="preserve"> adalah matriks berdimensi </w:t>
      </w:r>
      <w:r>
        <w:rPr>
          <w:rStyle w:val="HTMLCode"/>
          <w:lang w:val="id-ID"/>
        </w:rPr>
        <w:t>d_model × num_experts</w:t>
      </w:r>
      <w:r>
        <w:rPr>
          <w:lang w:val="id-ID"/>
        </w:rPr>
        <w:t>. Router hanya memiliki beberapa juta parameter — sangat kecil dibandingkan total parameter model, tetapi perannya sangat penting.</w:t>
      </w:r>
    </w:p>
    <w:p w14:paraId="100EE455" w14:textId="77777777" w:rsidR="0060741B" w:rsidRDefault="0060741B">
      <w:pPr>
        <w:pStyle w:val="NormalWeb"/>
        <w:rPr>
          <w:lang w:val="id-ID"/>
        </w:rPr>
      </w:pPr>
      <w:r>
        <w:rPr>
          <w:lang w:val="id-ID"/>
        </w:rPr>
        <w:lastRenderedPageBreak/>
        <w:t>Salah satu konsekuensi paling menarik dari mekanisme routing adalah spesialisasi implicit. Tidak ada label atau pengawasan yang menentukan expert mana yang harus menangani topik tertentu. Selama pelatihan, expert secara alami menjadi terspesialisasi untuk pola tertentu berdasarkan distribusi data. Penelitian menggunakan teknik probing menunjukkan bahwa expert dalam model bahasa cenderung memiliki preferensi domain: satu expert mungkin lebih aktif untuk token kode, yang lain untuk token matematika, yang lain lagi untuk teks kreatif atau dialog percakapan. Namun, spesialisasi ini tidak pernah eksklusif — setiap expert tetap bersifat generalis, hanya dengan bias ke domain tertentu.</w:t>
      </w:r>
    </w:p>
    <w:p w14:paraId="265A4063" w14:textId="77777777" w:rsidR="0060741B" w:rsidRDefault="0060741B">
      <w:pPr>
        <w:pStyle w:val="Heading3"/>
        <w:rPr>
          <w:rFonts w:eastAsia="Times New Roman"/>
          <w:lang w:val="id-ID"/>
        </w:rPr>
      </w:pPr>
      <w:r>
        <w:rPr>
          <w:rFonts w:eastAsia="Times New Roman"/>
          <w:lang w:val="id-ID"/>
        </w:rPr>
        <w:t>Experts: Unit FFN Independen</w:t>
      </w:r>
    </w:p>
    <w:p w14:paraId="6F64CF95" w14:textId="77777777" w:rsidR="0060741B" w:rsidRDefault="0060741B">
      <w:pPr>
        <w:pStyle w:val="NormalWeb"/>
        <w:rPr>
          <w:lang w:val="id-ID"/>
        </w:rPr>
      </w:pPr>
      <w:r>
        <w:rPr>
          <w:lang w:val="id-ID"/>
        </w:rPr>
        <w:t xml:space="preserve">Setiap expert adalah sebuah Feed-Forward Network independen, biasanya terdiri dari 2-3 lapisan linear dengan fungsi aktivasi non-linear di antaranya. Dimensi hidden dari setiap expert, yang disebut </w:t>
      </w:r>
      <w:r>
        <w:rPr>
          <w:rStyle w:val="HTMLCode"/>
          <w:lang w:val="id-ID"/>
        </w:rPr>
        <w:t>d_moe</w:t>
      </w:r>
      <w:r>
        <w:rPr>
          <w:lang w:val="id-ID"/>
        </w:rPr>
        <w:t xml:space="preserve">, umumnya sama dengan </w:t>
      </w:r>
      <w:r>
        <w:rPr>
          <w:rStyle w:val="HTMLCode"/>
          <w:lang w:val="id-ID"/>
        </w:rPr>
        <w:t>d_model</w:t>
      </w:r>
      <w:r>
        <w:rPr>
          <w:lang w:val="id-ID"/>
        </w:rPr>
        <w:t xml:space="preserve">. Jumlah expert bervariasi antar arsitektur: Mixtral menggunakan 8 expert, DBRX menggunakan 16, DeepSeek V2 menggunakan 160, dan DeepSeek V4 menggunakan lebih dari 256. Parameter utama yang perlu dipahami adalah bahwa </w:t>
      </w:r>
      <w:r>
        <w:rPr>
          <w:rStyle w:val="HTMLCode"/>
          <w:lang w:val="id-ID"/>
        </w:rPr>
        <w:t>d_ff_expert</w:t>
      </w:r>
      <w:r>
        <w:rPr>
          <w:lang w:val="id-ID"/>
        </w:rPr>
        <w:t xml:space="preserve"> — dimensi FFN setiap expert — biasanya lebih kecil dari </w:t>
      </w:r>
      <w:r>
        <w:rPr>
          <w:rStyle w:val="HTMLCode"/>
          <w:lang w:val="id-ID"/>
        </w:rPr>
        <w:t>d_ff_dense</w:t>
      </w:r>
      <w:r>
        <w:rPr>
          <w:lang w:val="id-ID"/>
        </w:rPr>
        <w:t xml:space="preserve"> pada dense model yang setara, sehingga total FLOP MoE tetap terkendali.</w:t>
      </w:r>
    </w:p>
    <w:p w14:paraId="097C7B1F" w14:textId="77777777" w:rsidR="0060741B" w:rsidRDefault="0060741B">
      <w:pPr>
        <w:pStyle w:val="NormalWeb"/>
        <w:rPr>
          <w:lang w:val="id-ID"/>
        </w:rPr>
      </w:pPr>
      <w:r>
        <w:rPr>
          <w:lang w:val="id-ID"/>
        </w:rPr>
        <w:t>Keunggulan penting dari arsitektur MoE adalah bahwa setiap expert dapat dijalankan secara independen pada GPU yang berbeda. Teknik ini, yang disebut expert parallelism, memungkinkan distribusi beban komputasi yang efisien di cluster multi-GPU. DeepSeek V4 Pro dengan 256 expert dapat didistribusikan ke puluhan GPU, masing-masing GPU menangani subset expert. Tanpa expert parallelism, model MoE triliunan parameter tidak akan mungkin dijalankan secara praktis.</w:t>
      </w:r>
    </w:p>
    <w:p w14:paraId="078C0EA2" w14:textId="77777777" w:rsidR="0060741B" w:rsidRDefault="0060741B">
      <w:pPr>
        <w:pStyle w:val="Heading3"/>
        <w:rPr>
          <w:rFonts w:eastAsia="Times New Roman"/>
          <w:lang w:val="id-ID"/>
        </w:rPr>
      </w:pPr>
      <w:r>
        <w:rPr>
          <w:rFonts w:eastAsia="Times New Roman"/>
          <w:lang w:val="id-ID"/>
        </w:rPr>
        <w:lastRenderedPageBreak/>
        <w:t>Load Balancing: Mencegah Expert Collapse</w:t>
      </w:r>
    </w:p>
    <w:p w14:paraId="231A2370" w14:textId="77777777" w:rsidR="0060741B" w:rsidRDefault="0060741B">
      <w:pPr>
        <w:pStyle w:val="NormalWeb"/>
        <w:rPr>
          <w:lang w:val="id-ID"/>
        </w:rPr>
      </w:pPr>
      <w:r>
        <w:rPr>
          <w:lang w:val="id-ID"/>
        </w:rPr>
        <w:t>Tanpa mekanisme load balancing, router akan cenderung mengirim hampir semua token ke 1-2 expert favorit. Fenomena ini disebut expert collapse — semua token dianggap mirip oleh router, menyebabkan expert lain menganggur dan meniadakan manfaat arsitektur MoE. Untuk mencegahnya, MoE menambahkan komponen loss khusus yang disebut Load Balancing Loss (L_bal) selama pelatihan.</w:t>
      </w:r>
    </w:p>
    <w:p w14:paraId="3CCE3736" w14:textId="77777777" w:rsidR="0060741B" w:rsidRDefault="0060741B">
      <w:pPr>
        <w:pStyle w:val="NormalWeb"/>
        <w:rPr>
          <w:lang w:val="id-ID"/>
        </w:rPr>
      </w:pPr>
      <w:r>
        <w:rPr>
          <w:lang w:val="id-ID"/>
        </w:rPr>
        <w:t xml:space="preserve">Formulasi umum L_bal adalah </w:t>
      </w:r>
      <w:r>
        <w:rPr>
          <w:rStyle w:val="HTMLCode"/>
          <w:lang w:val="id-ID"/>
        </w:rPr>
        <w:t>α · num_experts · Σ_i (f_i · P_i)</w:t>
      </w:r>
      <w:r>
        <w:rPr>
          <w:lang w:val="id-ID"/>
        </w:rPr>
        <w:t xml:space="preserve">, di mana </w:t>
      </w:r>
      <w:r>
        <w:rPr>
          <w:rStyle w:val="HTMLCode"/>
          <w:lang w:val="id-ID"/>
        </w:rPr>
        <w:t>f_i</w:t>
      </w:r>
      <w:r>
        <w:rPr>
          <w:lang w:val="id-ID"/>
        </w:rPr>
        <w:t xml:space="preserve"> adalah fraksi token yang dirouting ke expert i, </w:t>
      </w:r>
      <w:r>
        <w:rPr>
          <w:rStyle w:val="HTMLCode"/>
          <w:lang w:val="id-ID"/>
        </w:rPr>
        <w:t>P_i</w:t>
      </w:r>
      <w:r>
        <w:rPr>
          <w:lang w:val="id-ID"/>
        </w:rPr>
        <w:t xml:space="preserve"> adalah rata-rata probabilitas routing untuk expert i, dan </w:t>
      </w:r>
      <w:r>
        <w:rPr>
          <w:rStyle w:val="HTMLCode"/>
          <w:lang w:val="id-ID"/>
        </w:rPr>
        <w:t>α</w:t>
      </w:r>
      <w:r>
        <w:rPr>
          <w:lang w:val="id-ID"/>
        </w:rPr>
        <w:t xml:space="preserve"> adalah koefisien yang biasanya bernilai sekitar 0,01. Intuisi di balik formula ini: router dihukum jika distribusi token tidak merata ke semua expert. Semakin kecil </w:t>
      </w:r>
      <w:r>
        <w:rPr>
          <w:rStyle w:val="HTMLCode"/>
          <w:lang w:val="id-ID"/>
        </w:rPr>
        <w:t>α</w:t>
      </w:r>
      <w:r>
        <w:rPr>
          <w:lang w:val="id-ID"/>
        </w:rPr>
        <w:t>, semakin bebas router memilih — trade-off antara performa maksimal (router memilih expert yang paling sesuai) dan load balance (distribusi merata).</w:t>
      </w:r>
    </w:p>
    <w:p w14:paraId="4E28DCF2" w14:textId="77777777" w:rsidR="0060741B" w:rsidRDefault="0060741B">
      <w:pPr>
        <w:pStyle w:val="Heading3"/>
        <w:rPr>
          <w:rFonts w:eastAsia="Times New Roman"/>
          <w:lang w:val="id-ID"/>
        </w:rPr>
      </w:pPr>
      <w:r>
        <w:rPr>
          <w:rFonts w:eastAsia="Times New Roman"/>
          <w:lang w:val="id-ID"/>
        </w:rPr>
        <w:t>Varian Routing dan Balancing</w:t>
      </w:r>
    </w:p>
    <w:p w14:paraId="10B110F3" w14:textId="77777777" w:rsidR="0060741B" w:rsidRDefault="0060741B">
      <w:pPr>
        <w:pStyle w:val="NormalWeb"/>
        <w:rPr>
          <w:lang w:val="id-ID"/>
        </w:rPr>
      </w:pPr>
      <w:r>
        <w:rPr>
          <w:lang w:val="id-ID"/>
        </w:rPr>
        <w:t>Beberapa varian routing dan balancing telah dikembangkan oleh komunitas riset. Top-1 routing, yang digunakan oleh Switch Transformer, memberikan latency minimal tetapi kualitas lebih rendah karena hanya satu expert yang menangani setiap token. Top-2 routing, yang dipopulerkan Mixtral, memberikan keseimbangan antara kualitas dan efisiensi. Top-K dengan K besar, seperti yang digunakan DeepSeek V2 dengan K=9 dari 160 expert, memberikan kualitas lebih tinggi tetapi overhead komunikasi lebih besar.</w:t>
      </w:r>
    </w:p>
    <w:p w14:paraId="73E3F65E" w14:textId="77777777" w:rsidR="0060741B" w:rsidRDefault="0060741B">
      <w:pPr>
        <w:pStyle w:val="NormalWeb"/>
        <w:rPr>
          <w:lang w:val="id-ID"/>
        </w:rPr>
      </w:pPr>
      <w:r>
        <w:rPr>
          <w:lang w:val="id-ID"/>
        </w:rPr>
        <w:t xml:space="preserve">Pendekatan yang lebih radikal adalah Expert Choice routing, di mana expert yang memilih token, bukan token yang memilih expert — setiap expert mengambil token dengan skor routing tertinggi hingga kapasitasnya penuh. Teknik ini </w:t>
      </w:r>
      <w:r>
        <w:rPr>
          <w:lang w:val="id-ID"/>
        </w:rPr>
        <w:lastRenderedPageBreak/>
        <w:t>memberikan load balance sempurna secara otomatis tetapi latency routing lebih tinggi. DeepSeek V4 memperkenalkan auxiliary loss-free balancing, yang menggunakan bias dinamis per expert tanpa auxiliary loss, mengurangi overhead training secara signifikan.</w:t>
      </w:r>
    </w:p>
    <w:p w14:paraId="0B6F67EB" w14:textId="77777777" w:rsidR="0060741B" w:rsidRDefault="0060741B">
      <w:pPr>
        <w:pStyle w:val="Heading3"/>
        <w:rPr>
          <w:rFonts w:eastAsia="Times New Roman"/>
          <w:lang w:val="id-ID"/>
        </w:rPr>
      </w:pPr>
      <w:r>
        <w:rPr>
          <w:rFonts w:eastAsia="Times New Roman"/>
          <w:lang w:val="id-ID"/>
        </w:rPr>
        <w:t>Weighted Sum Aggregation</w:t>
      </w:r>
    </w:p>
    <w:p w14:paraId="4BF247E9" w14:textId="77777777" w:rsidR="0060741B" w:rsidRDefault="0060741B">
      <w:pPr>
        <w:pStyle w:val="NormalWeb"/>
        <w:rPr>
          <w:lang w:val="id-ID"/>
        </w:rPr>
      </w:pPr>
      <w:r>
        <w:rPr>
          <w:lang w:val="id-ID"/>
        </w:rPr>
        <w:t xml:space="preserve">Output akhir lapisan MoE dihitung sebagai </w:t>
      </w:r>
      <w:r>
        <w:rPr>
          <w:rStyle w:val="HTMLCode"/>
          <w:lang w:val="id-ID"/>
        </w:rPr>
        <w:t xml:space="preserve">output = Σ_{i </w:t>
      </w:r>
      <w:r>
        <w:rPr>
          <w:rStyle w:val="HTMLCode"/>
          <w:rFonts w:ascii="Cambria Math" w:hAnsi="Cambria Math" w:cs="Cambria Math"/>
          <w:lang w:val="id-ID"/>
        </w:rPr>
        <w:t>∈</w:t>
      </w:r>
      <w:r>
        <w:rPr>
          <w:rStyle w:val="HTMLCode"/>
          <w:lang w:val="id-ID"/>
        </w:rPr>
        <w:t xml:space="preserve"> top-k} router_weight_i · FFN_i(x)</w:t>
      </w:r>
      <w:r>
        <w:rPr>
          <w:lang w:val="id-ID"/>
        </w:rPr>
        <w:t>. Bobot router dari hasil softmax menentukan kontribusi relatif setiap expert. Untuk konfigurasi K=2, biasanya satu expert dominan dengan bobot 0,7-0,9, sementara expert lainnya berperan sebagai "pelengkap" dengan bobot 0,1-0,3. Bobot ini juga merupakan indikator kepercayaan router terhadap pilihannya — distribusi bobot yang merata (0,5/0,5) menandakan bahwa token berada di perbatasan dua domain, sementara bobot yang timpang menandakan token yang jelas termasuk dalam satu domain tertentu.</w:t>
      </w:r>
    </w:p>
    <w:p w14:paraId="28BD8F8F" w14:textId="77777777" w:rsidR="0060741B" w:rsidRDefault="0060741B">
      <w:pPr>
        <w:pStyle w:val="table-label"/>
        <w:rPr>
          <w:lang w:val="id-ID"/>
        </w:rPr>
      </w:pPr>
      <w:r>
        <w:rPr>
          <w:lang w:val="id-ID"/>
        </w:rPr>
        <w:t>Tabel 1.8: Trade-off Berdasarkan Skenario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679"/>
        <w:gridCol w:w="2229"/>
      </w:tblGrid>
      <w:tr w:rsidR="00BF2757" w14:paraId="7BF22E4C" w14:textId="77777777">
        <w:trPr>
          <w:divId w:val="1175877695"/>
          <w:tblHeader/>
          <w:tblCellSpacing w:w="15" w:type="dxa"/>
        </w:trPr>
        <w:tc>
          <w:tcPr>
            <w:tcW w:w="0" w:type="auto"/>
            <w:vAlign w:val="center"/>
            <w:hideMark/>
          </w:tcPr>
          <w:p w14:paraId="0B393998" w14:textId="77777777" w:rsidR="0060741B" w:rsidRDefault="0060741B">
            <w:pPr>
              <w:jc w:val="center"/>
              <w:rPr>
                <w:rFonts w:eastAsia="Times New Roman"/>
                <w:b/>
                <w:bCs/>
              </w:rPr>
            </w:pPr>
            <w:r>
              <w:rPr>
                <w:rFonts w:eastAsia="Times New Roman"/>
                <w:b/>
                <w:bCs/>
              </w:rPr>
              <w:t>Skenario</w:t>
            </w:r>
          </w:p>
        </w:tc>
        <w:tc>
          <w:tcPr>
            <w:tcW w:w="0" w:type="auto"/>
            <w:vAlign w:val="center"/>
            <w:hideMark/>
          </w:tcPr>
          <w:p w14:paraId="2D632B20" w14:textId="77777777" w:rsidR="0060741B" w:rsidRDefault="0060741B">
            <w:pPr>
              <w:jc w:val="center"/>
              <w:rPr>
                <w:rFonts w:eastAsia="Times New Roman"/>
                <w:b/>
                <w:bCs/>
              </w:rPr>
            </w:pPr>
            <w:r>
              <w:rPr>
                <w:rFonts w:eastAsia="Times New Roman"/>
                <w:b/>
                <w:bCs/>
              </w:rPr>
              <w:t>Pilihan Terbaik</w:t>
            </w:r>
          </w:p>
        </w:tc>
        <w:tc>
          <w:tcPr>
            <w:tcW w:w="0" w:type="auto"/>
            <w:vAlign w:val="center"/>
            <w:hideMark/>
          </w:tcPr>
          <w:p w14:paraId="507A3939" w14:textId="77777777" w:rsidR="0060741B" w:rsidRDefault="0060741B">
            <w:pPr>
              <w:jc w:val="center"/>
              <w:rPr>
                <w:rFonts w:eastAsia="Times New Roman"/>
                <w:b/>
                <w:bCs/>
              </w:rPr>
            </w:pPr>
            <w:r>
              <w:rPr>
                <w:rFonts w:eastAsia="Times New Roman"/>
                <w:b/>
                <w:bCs/>
              </w:rPr>
              <w:t>Alasan</w:t>
            </w:r>
          </w:p>
        </w:tc>
      </w:tr>
      <w:tr w:rsidR="00BF2757" w14:paraId="6B11F119" w14:textId="77777777">
        <w:trPr>
          <w:divId w:val="1175877695"/>
          <w:tblCellSpacing w:w="15" w:type="dxa"/>
        </w:trPr>
        <w:tc>
          <w:tcPr>
            <w:tcW w:w="0" w:type="auto"/>
            <w:vAlign w:val="center"/>
            <w:hideMark/>
          </w:tcPr>
          <w:p w14:paraId="14E71DB6" w14:textId="77777777" w:rsidR="0060741B" w:rsidRDefault="0060741B">
            <w:pPr>
              <w:rPr>
                <w:rFonts w:eastAsia="Times New Roman"/>
              </w:rPr>
            </w:pPr>
            <w:r>
              <w:rPr>
                <w:rStyle w:val="Strong"/>
                <w:rFonts w:eastAsia="Times New Roman"/>
              </w:rPr>
              <w:t>Single user, GPU 24GB</w:t>
            </w:r>
          </w:p>
        </w:tc>
        <w:tc>
          <w:tcPr>
            <w:tcW w:w="0" w:type="auto"/>
            <w:vAlign w:val="center"/>
            <w:hideMark/>
          </w:tcPr>
          <w:p w14:paraId="016B8B97" w14:textId="77777777" w:rsidR="0060741B" w:rsidRDefault="0060741B">
            <w:pPr>
              <w:rPr>
                <w:rFonts w:eastAsia="Times New Roman"/>
              </w:rPr>
            </w:pPr>
            <w:r>
              <w:rPr>
                <w:rFonts w:eastAsia="Times New Roman"/>
              </w:rPr>
              <w:t>Dense 7-8B Q4</w:t>
            </w:r>
          </w:p>
        </w:tc>
        <w:tc>
          <w:tcPr>
            <w:tcW w:w="0" w:type="auto"/>
            <w:vAlign w:val="center"/>
            <w:hideMark/>
          </w:tcPr>
          <w:p w14:paraId="15D6C360" w14:textId="77777777" w:rsidR="0060741B" w:rsidRDefault="0060741B">
            <w:pPr>
              <w:rPr>
                <w:rFonts w:eastAsia="Times New Roman"/>
              </w:rPr>
            </w:pPr>
            <w:r>
              <w:rPr>
                <w:rFonts w:eastAsia="Times New Roman"/>
              </w:rPr>
              <w:t>VRAM terbatas, MoE tidak muat</w:t>
            </w:r>
          </w:p>
        </w:tc>
      </w:tr>
      <w:tr w:rsidR="00BF2757" w14:paraId="4585A7B2" w14:textId="77777777">
        <w:trPr>
          <w:divId w:val="1175877695"/>
          <w:tblCellSpacing w:w="15" w:type="dxa"/>
        </w:trPr>
        <w:tc>
          <w:tcPr>
            <w:tcW w:w="0" w:type="auto"/>
            <w:vAlign w:val="center"/>
            <w:hideMark/>
          </w:tcPr>
          <w:p w14:paraId="2A5B2C67" w14:textId="77777777" w:rsidR="0060741B" w:rsidRDefault="0060741B">
            <w:pPr>
              <w:rPr>
                <w:rFonts w:eastAsia="Times New Roman"/>
              </w:rPr>
            </w:pPr>
            <w:r>
              <w:rPr>
                <w:rStyle w:val="Strong"/>
                <w:rFonts w:eastAsia="Times New Roman"/>
              </w:rPr>
              <w:t>Multi-user server, 2x 24GB</w:t>
            </w:r>
          </w:p>
        </w:tc>
        <w:tc>
          <w:tcPr>
            <w:tcW w:w="0" w:type="auto"/>
            <w:vAlign w:val="center"/>
            <w:hideMark/>
          </w:tcPr>
          <w:p w14:paraId="06C34543" w14:textId="77777777" w:rsidR="0060741B" w:rsidRDefault="0060741B">
            <w:pPr>
              <w:rPr>
                <w:rFonts w:eastAsia="Times New Roman"/>
              </w:rPr>
            </w:pPr>
            <w:r>
              <w:rPr>
                <w:rFonts w:eastAsia="Times New Roman"/>
              </w:rPr>
              <w:t>MoE (Mixtral Q4)</w:t>
            </w:r>
          </w:p>
        </w:tc>
        <w:tc>
          <w:tcPr>
            <w:tcW w:w="0" w:type="auto"/>
            <w:vAlign w:val="center"/>
            <w:hideMark/>
          </w:tcPr>
          <w:p w14:paraId="0C44C6A7" w14:textId="77777777" w:rsidR="0060741B" w:rsidRDefault="0060741B">
            <w:pPr>
              <w:rPr>
                <w:rFonts w:eastAsia="Times New Roman"/>
              </w:rPr>
            </w:pPr>
            <w:r>
              <w:rPr>
                <w:rFonts w:eastAsia="Times New Roman"/>
              </w:rPr>
              <w:t>Throughput tinggi per user</w:t>
            </w:r>
          </w:p>
        </w:tc>
      </w:tr>
      <w:tr w:rsidR="00BF2757" w14:paraId="10746BB2" w14:textId="77777777">
        <w:trPr>
          <w:divId w:val="1175877695"/>
          <w:tblCellSpacing w:w="15" w:type="dxa"/>
        </w:trPr>
        <w:tc>
          <w:tcPr>
            <w:tcW w:w="0" w:type="auto"/>
            <w:vAlign w:val="center"/>
            <w:hideMark/>
          </w:tcPr>
          <w:p w14:paraId="337F25E4" w14:textId="77777777" w:rsidR="0060741B" w:rsidRDefault="0060741B">
            <w:pPr>
              <w:rPr>
                <w:rFonts w:eastAsia="Times New Roman"/>
              </w:rPr>
            </w:pPr>
            <w:r>
              <w:rPr>
                <w:rStyle w:val="Strong"/>
                <w:rFonts w:eastAsia="Times New Roman"/>
              </w:rPr>
              <w:t>Coding assistant lokal</w:t>
            </w:r>
          </w:p>
        </w:tc>
        <w:tc>
          <w:tcPr>
            <w:tcW w:w="0" w:type="auto"/>
            <w:vAlign w:val="center"/>
            <w:hideMark/>
          </w:tcPr>
          <w:p w14:paraId="2FDD6795" w14:textId="77777777" w:rsidR="0060741B" w:rsidRDefault="0060741B">
            <w:pPr>
              <w:rPr>
                <w:rFonts w:eastAsia="Times New Roman"/>
              </w:rPr>
            </w:pPr>
            <w:r>
              <w:rPr>
                <w:rFonts w:eastAsia="Times New Roman"/>
              </w:rPr>
              <w:t>Dense 7-8B Q4_K_M</w:t>
            </w:r>
          </w:p>
        </w:tc>
        <w:tc>
          <w:tcPr>
            <w:tcW w:w="0" w:type="auto"/>
            <w:vAlign w:val="center"/>
            <w:hideMark/>
          </w:tcPr>
          <w:p w14:paraId="5BDB8B1B" w14:textId="77777777" w:rsidR="0060741B" w:rsidRDefault="0060741B">
            <w:pPr>
              <w:rPr>
                <w:rFonts w:eastAsia="Times New Roman"/>
              </w:rPr>
            </w:pPr>
            <w:r>
              <w:rPr>
                <w:rFonts w:eastAsia="Times New Roman"/>
              </w:rPr>
              <w:t>Latency rendah, respons cepat</w:t>
            </w:r>
          </w:p>
        </w:tc>
      </w:tr>
      <w:tr w:rsidR="00BF2757" w14:paraId="4AA858E9" w14:textId="77777777">
        <w:trPr>
          <w:divId w:val="1175877695"/>
          <w:tblCellSpacing w:w="15" w:type="dxa"/>
        </w:trPr>
        <w:tc>
          <w:tcPr>
            <w:tcW w:w="0" w:type="auto"/>
            <w:vAlign w:val="center"/>
            <w:hideMark/>
          </w:tcPr>
          <w:p w14:paraId="5D5439D2" w14:textId="77777777" w:rsidR="0060741B" w:rsidRDefault="0060741B">
            <w:pPr>
              <w:rPr>
                <w:rFonts w:eastAsia="Times New Roman"/>
              </w:rPr>
            </w:pPr>
            <w:r>
              <w:rPr>
                <w:rStyle w:val="Strong"/>
                <w:rFonts w:eastAsia="Times New Roman"/>
              </w:rPr>
              <w:t>Batch processing (RAG)</w:t>
            </w:r>
          </w:p>
        </w:tc>
        <w:tc>
          <w:tcPr>
            <w:tcW w:w="0" w:type="auto"/>
            <w:vAlign w:val="center"/>
            <w:hideMark/>
          </w:tcPr>
          <w:p w14:paraId="033B02F0" w14:textId="77777777" w:rsidR="0060741B" w:rsidRDefault="0060741B">
            <w:pPr>
              <w:rPr>
                <w:rFonts w:eastAsia="Times New Roman"/>
              </w:rPr>
            </w:pPr>
            <w:r>
              <w:rPr>
                <w:rFonts w:eastAsia="Times New Roman"/>
              </w:rPr>
              <w:t>MoE (DeepSeek)</w:t>
            </w:r>
          </w:p>
        </w:tc>
        <w:tc>
          <w:tcPr>
            <w:tcW w:w="0" w:type="auto"/>
            <w:vAlign w:val="center"/>
            <w:hideMark/>
          </w:tcPr>
          <w:p w14:paraId="09EC55E8" w14:textId="77777777" w:rsidR="0060741B" w:rsidRDefault="0060741B">
            <w:pPr>
              <w:rPr>
                <w:rFonts w:eastAsia="Times New Roman"/>
              </w:rPr>
            </w:pPr>
            <w:r>
              <w:rPr>
                <w:rFonts w:eastAsia="Times New Roman"/>
              </w:rPr>
              <w:t>Lebih efisien per token</w:t>
            </w:r>
          </w:p>
        </w:tc>
      </w:tr>
      <w:tr w:rsidR="00BF2757" w14:paraId="00BCBE56" w14:textId="77777777">
        <w:trPr>
          <w:divId w:val="1175877695"/>
          <w:tblCellSpacing w:w="15" w:type="dxa"/>
        </w:trPr>
        <w:tc>
          <w:tcPr>
            <w:tcW w:w="0" w:type="auto"/>
            <w:vAlign w:val="center"/>
            <w:hideMark/>
          </w:tcPr>
          <w:p w14:paraId="3767B2E2" w14:textId="77777777" w:rsidR="0060741B" w:rsidRDefault="0060741B">
            <w:pPr>
              <w:rPr>
                <w:rFonts w:eastAsia="Times New Roman"/>
              </w:rPr>
            </w:pPr>
            <w:r>
              <w:rPr>
                <w:rStyle w:val="Strong"/>
                <w:rFonts w:eastAsia="Times New Roman"/>
              </w:rPr>
              <w:t>Fine-tuning custom</w:t>
            </w:r>
          </w:p>
        </w:tc>
        <w:tc>
          <w:tcPr>
            <w:tcW w:w="0" w:type="auto"/>
            <w:vAlign w:val="center"/>
            <w:hideMark/>
          </w:tcPr>
          <w:p w14:paraId="20466743" w14:textId="77777777" w:rsidR="0060741B" w:rsidRDefault="0060741B">
            <w:pPr>
              <w:rPr>
                <w:rFonts w:eastAsia="Times New Roman"/>
              </w:rPr>
            </w:pPr>
            <w:r>
              <w:rPr>
                <w:rFonts w:eastAsia="Times New Roman"/>
              </w:rPr>
              <w:t>Dense (lebih mudah)</w:t>
            </w:r>
          </w:p>
        </w:tc>
        <w:tc>
          <w:tcPr>
            <w:tcW w:w="0" w:type="auto"/>
            <w:vAlign w:val="center"/>
            <w:hideMark/>
          </w:tcPr>
          <w:p w14:paraId="47F4430A" w14:textId="77777777" w:rsidR="0060741B" w:rsidRDefault="0060741B">
            <w:pPr>
              <w:rPr>
                <w:rFonts w:eastAsia="Times New Roman"/>
              </w:rPr>
            </w:pPr>
            <w:r>
              <w:rPr>
                <w:rFonts w:eastAsia="Times New Roman"/>
              </w:rPr>
              <w:t>MoE butuh teknik khusus</w:t>
            </w:r>
          </w:p>
        </w:tc>
      </w:tr>
      <w:tr w:rsidR="00BF2757" w14:paraId="14F4801D" w14:textId="77777777">
        <w:trPr>
          <w:divId w:val="1175877695"/>
          <w:tblCellSpacing w:w="15" w:type="dxa"/>
        </w:trPr>
        <w:tc>
          <w:tcPr>
            <w:tcW w:w="0" w:type="auto"/>
            <w:vAlign w:val="center"/>
            <w:hideMark/>
          </w:tcPr>
          <w:p w14:paraId="63DEABB4" w14:textId="77777777" w:rsidR="0060741B" w:rsidRDefault="0060741B">
            <w:pPr>
              <w:rPr>
                <w:rFonts w:eastAsia="Times New Roman"/>
              </w:rPr>
            </w:pPr>
            <w:r>
              <w:rPr>
                <w:rStyle w:val="Strong"/>
                <w:rFonts w:eastAsia="Times New Roman"/>
              </w:rPr>
              <w:lastRenderedPageBreak/>
              <w:t>Apple Silicon 48GB</w:t>
            </w:r>
          </w:p>
        </w:tc>
        <w:tc>
          <w:tcPr>
            <w:tcW w:w="0" w:type="auto"/>
            <w:vAlign w:val="center"/>
            <w:hideMark/>
          </w:tcPr>
          <w:p w14:paraId="706DF6A6" w14:textId="77777777" w:rsidR="0060741B" w:rsidRDefault="0060741B">
            <w:pPr>
              <w:rPr>
                <w:rFonts w:eastAsia="Times New Roman"/>
              </w:rPr>
            </w:pPr>
            <w:r>
              <w:rPr>
                <w:rFonts w:eastAsia="Times New Roman"/>
              </w:rPr>
              <w:t>MoE Q4_K_M</w:t>
            </w:r>
          </w:p>
        </w:tc>
        <w:tc>
          <w:tcPr>
            <w:tcW w:w="0" w:type="auto"/>
            <w:vAlign w:val="center"/>
            <w:hideMark/>
          </w:tcPr>
          <w:p w14:paraId="459C36F0" w14:textId="77777777" w:rsidR="0060741B" w:rsidRDefault="0060741B">
            <w:pPr>
              <w:rPr>
                <w:rFonts w:eastAsia="Times New Roman"/>
              </w:rPr>
            </w:pPr>
            <w:r>
              <w:rPr>
                <w:rFonts w:eastAsia="Times New Roman"/>
              </w:rPr>
              <w:t>Unified memory cukup besar</w:t>
            </w:r>
          </w:p>
        </w:tc>
      </w:tr>
    </w:tbl>
    <w:p w14:paraId="02E393BC" w14:textId="77777777" w:rsidR="0060741B" w:rsidRDefault="0060741B">
      <w:pPr>
        <w:pStyle w:val="NormalWeb"/>
        <w:rPr>
          <w:lang w:val="id-ID"/>
        </w:rPr>
      </w:pPr>
      <w:r>
        <w:rPr>
          <w:lang w:val="id-ID"/>
        </w:rPr>
        <w:t>Tabel 1.8 menunjukkan bagaimana pilihan arsitektur sangat tergantung pada skenario penggunaan. Tidak ada arsitektur yang unggul dalam semua situasi — setiap pilihan melibatkan trade-off yang perlu dipertimbangkan berdasarkan prioritas Anda.</w:t>
      </w:r>
    </w:p>
    <w:p w14:paraId="6FA73370" w14:textId="77777777" w:rsidR="0060741B" w:rsidRDefault="00000000">
      <w:pPr>
        <w:rPr>
          <w:rFonts w:eastAsia="Times New Roman"/>
          <w:lang w:val="id-ID"/>
        </w:rPr>
      </w:pPr>
      <w:r>
        <w:rPr>
          <w:rFonts w:eastAsia="Times New Roman"/>
          <w:lang w:val="id-ID"/>
        </w:rPr>
        <w:pict w14:anchorId="3E4038BD">
          <v:rect id="_x0000_i1070" style="width:0;height:1.5pt" o:hralign="center" o:hrstd="t" o:hr="t" fillcolor="#a0a0a0" stroked="f"/>
        </w:pict>
      </w:r>
    </w:p>
    <w:p w14:paraId="7C6D4CF7" w14:textId="77777777" w:rsidR="0060741B" w:rsidRDefault="0060741B">
      <w:pPr>
        <w:pStyle w:val="Heading2"/>
        <w:rPr>
          <w:rFonts w:eastAsia="Times New Roman"/>
          <w:lang w:val="id-ID"/>
        </w:rPr>
      </w:pPr>
      <w:r>
        <w:rPr>
          <w:rFonts w:eastAsia="Times New Roman"/>
          <w:lang w:val="id-ID"/>
        </w:rPr>
        <w:t>5. Kelebihan MoE Dibandingkan Dense</w:t>
      </w:r>
    </w:p>
    <w:p w14:paraId="082EABA0" w14:textId="77777777" w:rsidR="0060741B" w:rsidRDefault="0060741B">
      <w:pPr>
        <w:pStyle w:val="Heading3"/>
        <w:rPr>
          <w:rFonts w:eastAsia="Times New Roman"/>
          <w:lang w:val="id-ID"/>
        </w:rPr>
      </w:pPr>
      <w:r>
        <w:rPr>
          <w:rFonts w:eastAsia="Times New Roman"/>
          <w:lang w:val="id-ID"/>
        </w:rPr>
        <w:t>Performa per FLOP yang Superior</w:t>
      </w:r>
    </w:p>
    <w:p w14:paraId="017AD166" w14:textId="77777777" w:rsidR="0060741B" w:rsidRDefault="0060741B">
      <w:pPr>
        <w:pStyle w:val="NormalWeb"/>
        <w:rPr>
          <w:lang w:val="id-ID"/>
        </w:rPr>
      </w:pPr>
      <w:r>
        <w:rPr>
          <w:lang w:val="id-ID"/>
        </w:rPr>
        <w:t>Keunggulan utama MoE adalah kemampuannya mencapai performa yang lebih tinggi per FLOP. MoE dengan 13 miliar parameter aktif dapat mencapai performa yang setara dengan dense model 30 miliar parameter atau lebih pada benchmark reasoning dan knowledge. Fenomena ini terjadi karena parameter "ekstra" — expert yang tidak aktif untuk token tertentu — tetap berkontribusi selama proses pelatihan. Model melihat representasi yang lebih kaya dari 1,6 triliun parameter, tetapi saat inference, hanya 50 miliar yang diperlukan. Ini adalah "free lunch" dalam trade-off komputasi versus kualitas.</w:t>
      </w:r>
    </w:p>
    <w:p w14:paraId="5FBFF957" w14:textId="77777777" w:rsidR="0060741B" w:rsidRDefault="0060741B">
      <w:pPr>
        <w:pStyle w:val="NormalWeb"/>
        <w:rPr>
          <w:lang w:val="id-ID"/>
        </w:rPr>
      </w:pPr>
      <w:r>
        <w:rPr>
          <w:lang w:val="id-ID"/>
        </w:rPr>
        <w:t xml:space="preserve">Studi oleh Dey et al. (2024) [6] menunjukkan bahwa MoE 6,4B dengan 32 expert (hanya 1,4B aktif) melampaui dense 6,4B dalam semua metrik, dan MoE 12,8B (2,8B aktif) mendekati performa dense 30B. Rasio 4:1 hingga 5:1 antara </w:t>
      </w:r>
      <w:r>
        <w:rPr>
          <w:lang w:val="id-ID"/>
        </w:rPr>
        <w:lastRenderedPageBreak/>
        <w:t>parameter efektif dan parameter aktif adalah angka yang konsisten di berbagai skala model.</w:t>
      </w:r>
    </w:p>
    <w:p w14:paraId="62CD5CCA" w14:textId="77777777" w:rsidR="0060741B" w:rsidRDefault="0060741B">
      <w:pPr>
        <w:pStyle w:val="Heading3"/>
        <w:rPr>
          <w:rFonts w:eastAsia="Times New Roman"/>
          <w:lang w:val="id-ID"/>
        </w:rPr>
      </w:pPr>
      <w:r>
        <w:rPr>
          <w:rFonts w:eastAsia="Times New Roman"/>
          <w:lang w:val="id-ID"/>
        </w:rPr>
        <w:t>Throughput Serving yang Lebih Tinggi</w:t>
      </w:r>
    </w:p>
    <w:p w14:paraId="7B6DA30C" w14:textId="77777777" w:rsidR="0060741B" w:rsidRDefault="0060741B">
      <w:pPr>
        <w:pStyle w:val="NormalWeb"/>
        <w:rPr>
          <w:lang w:val="id-ID"/>
        </w:rPr>
      </w:pPr>
      <w:r>
        <w:rPr>
          <w:lang w:val="id-ID"/>
        </w:rPr>
        <w:t>Dalam skenario serving dengan banyak permintaan concurrent, MoE unggul secara signifikan. Karena FLOP per token lebih rendah, GPU dapat memproses lebih banyak token per detik secara total. Mixtral 8x7B dengan 13B aktif mencapai sekitar 180 token per detik pada batch 8 dalam format Q4_K_M, dibandingkan Llama-3 70B yang hanya sekitar 15 TPS pada kondisi yang sama. Untuk 8 pengguna concurrent, ini berarti latency 5 kali lebih rendah dengan kualitas yang hampir setara — perbedaan yang sangat terasa dalam pengalaman pengguna.</w:t>
      </w:r>
    </w:p>
    <w:p w14:paraId="3814F241" w14:textId="77777777" w:rsidR="0060741B" w:rsidRDefault="0060741B">
      <w:pPr>
        <w:pStyle w:val="Heading3"/>
        <w:rPr>
          <w:rFonts w:eastAsia="Times New Roman"/>
          <w:lang w:val="id-ID"/>
        </w:rPr>
      </w:pPr>
      <w:r>
        <w:rPr>
          <w:rFonts w:eastAsia="Times New Roman"/>
          <w:lang w:val="id-ID"/>
        </w:rPr>
        <w:t>Skalabilitas ke Parameter Triliunan</w:t>
      </w:r>
    </w:p>
    <w:p w14:paraId="169E7ADD" w14:textId="77777777" w:rsidR="0060741B" w:rsidRDefault="0060741B">
      <w:pPr>
        <w:pStyle w:val="NormalWeb"/>
        <w:rPr>
          <w:lang w:val="id-ID"/>
        </w:rPr>
      </w:pPr>
      <w:r>
        <w:rPr>
          <w:lang w:val="id-ID"/>
        </w:rPr>
        <w:t>Arsitektur MoE memungkinkan skala model hingga triliunan parameter tanpa peningkatan FLOP yang sebanding. DeepSeek V4 Pro dengan 1,6 triliun parameter total hanya membutuhkan komputasi setara dense model sekitar 50 miliar parameter saat inference. Tanpa MoE, dense model 1,6T akan membutuhkan sekitar 3.200 GB VRAM dalam presisi FP16 — jumlah yang tidak realistis untuk semua organisasi kecuali raksasa teknologi — dan sekitar 13 kali lebih banyak komputasi per token. MoE membuka jalan ke model dengan kapasitas pengetahuan yang sangat besar tanpa kebutuhan hardware yang tidak realistis.</w:t>
      </w:r>
    </w:p>
    <w:p w14:paraId="58DC1C31" w14:textId="77777777" w:rsidR="0060741B" w:rsidRDefault="0060741B">
      <w:pPr>
        <w:pStyle w:val="Heading3"/>
        <w:rPr>
          <w:rFonts w:eastAsia="Times New Roman"/>
          <w:lang w:val="id-ID"/>
        </w:rPr>
      </w:pPr>
      <w:r>
        <w:rPr>
          <w:rFonts w:eastAsia="Times New Roman"/>
          <w:lang w:val="id-ID"/>
        </w:rPr>
        <w:t>Efisiensi Biaya di Cloud</w:t>
      </w:r>
    </w:p>
    <w:p w14:paraId="0F326E94" w14:textId="77777777" w:rsidR="0060741B" w:rsidRDefault="0060741B">
      <w:pPr>
        <w:pStyle w:val="NormalWeb"/>
        <w:rPr>
          <w:lang w:val="id-ID"/>
        </w:rPr>
      </w:pPr>
      <w:r>
        <w:rPr>
          <w:lang w:val="id-ID"/>
        </w:rPr>
        <w:t xml:space="preserve">Provider API seperti OpenAI, Anthropic, dan DeepSeek hampir pasti menggunakan arsitektur MoE untuk model besar mereka. Dengan MoE, biaya inference per token lebih rendah untuk provider, yang berarti harga API bisa lebih </w:t>
      </w:r>
      <w:r>
        <w:rPr>
          <w:lang w:val="id-ID"/>
        </w:rPr>
        <w:lastRenderedPageBreak/>
        <w:t>murah untuk pengguna akhir. DeepSeek V4 Pro adalah contoh paling ekstrem: dengan sparsity ratio hanya 3,1%, biaya komputasi per token hanya sekitar 5% dari dense model dengan parameter setara. Efisiensi ini diteruskan ke harga API yang sangat kompetitif — $0,14 per juta token input untuk DeepSeek V4 Pro dibandingkan $2,50 per juta token input untuk GPT-4o.</w:t>
      </w:r>
    </w:p>
    <w:p w14:paraId="1CC8D106" w14:textId="77777777" w:rsidR="0060741B" w:rsidRDefault="0060741B">
      <w:pPr>
        <w:pStyle w:val="Heading3"/>
        <w:rPr>
          <w:rFonts w:eastAsia="Times New Roman"/>
          <w:lang w:val="id-ID"/>
        </w:rPr>
      </w:pPr>
      <w:r>
        <w:rPr>
          <w:rFonts w:eastAsia="Times New Roman"/>
          <w:lang w:val="id-ID"/>
        </w:rPr>
        <w:t>Keunggulan untuk Batch Processing dan RAG</w:t>
      </w:r>
    </w:p>
    <w:p w14:paraId="5F07A1EE" w14:textId="77777777" w:rsidR="0060741B" w:rsidRDefault="0060741B">
      <w:pPr>
        <w:pStyle w:val="NormalWeb"/>
        <w:rPr>
          <w:lang w:val="id-ID"/>
        </w:rPr>
      </w:pPr>
      <w:r>
        <w:rPr>
          <w:lang w:val="id-ID"/>
        </w:rPr>
        <w:t>Pipeline RAG (Retrieval-Augmented Generation) dengan batch processing besar — misalnya, memproses ratusan dokumen secara simultan — mendapat manfaat signifikan dari efisiensi per FLOP MoE. Untuk workload seperti embedding massal atau reranking dokumen, MoE memproses banyak input dengan biaya per token yang lebih rendah. Namun, perlu dicatat bahwa keunggulan ini berkurang drastis untuk batch kecil atau skenario single-user chatting — sebuah trade-off yang akan dibahas di bagian berikutnya.</w:t>
      </w:r>
    </w:p>
    <w:p w14:paraId="42DBFDA1" w14:textId="77777777" w:rsidR="0060741B" w:rsidRDefault="00000000">
      <w:pPr>
        <w:rPr>
          <w:rFonts w:eastAsia="Times New Roman"/>
          <w:lang w:val="id-ID"/>
        </w:rPr>
      </w:pPr>
      <w:r>
        <w:rPr>
          <w:rFonts w:eastAsia="Times New Roman"/>
          <w:lang w:val="id-ID"/>
        </w:rPr>
        <w:pict w14:anchorId="40CD9283">
          <v:rect id="_x0000_i1071" style="width:0;height:1.5pt" o:hralign="center" o:hrstd="t" o:hr="t" fillcolor="#a0a0a0" stroked="f"/>
        </w:pict>
      </w:r>
    </w:p>
    <w:p w14:paraId="0C9DDEFC" w14:textId="77777777" w:rsidR="0060741B" w:rsidRDefault="0060741B">
      <w:pPr>
        <w:pStyle w:val="Heading2"/>
        <w:rPr>
          <w:rFonts w:eastAsia="Times New Roman"/>
          <w:lang w:val="id-ID"/>
        </w:rPr>
      </w:pPr>
      <w:r>
        <w:rPr>
          <w:rFonts w:eastAsia="Times New Roman"/>
          <w:lang w:val="id-ID"/>
        </w:rPr>
        <w:t>6. Kekurangan MoE</w:t>
      </w:r>
    </w:p>
    <w:p w14:paraId="1F8026B1" w14:textId="77777777" w:rsidR="0060741B" w:rsidRDefault="0060741B">
      <w:pPr>
        <w:pStyle w:val="Heading3"/>
        <w:rPr>
          <w:rFonts w:eastAsia="Times New Roman"/>
          <w:lang w:val="id-ID"/>
        </w:rPr>
      </w:pPr>
      <w:r>
        <w:rPr>
          <w:rFonts w:eastAsia="Times New Roman"/>
          <w:lang w:val="id-ID"/>
        </w:rPr>
        <w:t>Kebutuhan VRAM yang Besar</w:t>
      </w:r>
    </w:p>
    <w:p w14:paraId="1259102C" w14:textId="77777777" w:rsidR="0060741B" w:rsidRDefault="0060741B">
      <w:pPr>
        <w:pStyle w:val="NormalWeb"/>
        <w:rPr>
          <w:lang w:val="id-ID"/>
        </w:rPr>
      </w:pPr>
      <w:r>
        <w:rPr>
          <w:lang w:val="id-ID"/>
        </w:rPr>
        <w:t xml:space="preserve">Meskipun hanya 2 dari 8 expert yang aktif per token, seluruh expert harus berada di VRAM karena token yang berbeda dalam satu batch dapat mengaktifkan expert yang berbeda. Mixtral 8x7B membutuhkan sekitar 90 GB dalam FP16 — setara dengan dense model sekitar 50B, tetapi hanya 13B parameter yang benar-benar aktif. Sebagai perbandingan, dense 13B hanya membutuhkan sekitar 26 GB. Ini membatasi MoE pada GPU dengan VRAM besar. DeepSeek </w:t>
      </w:r>
      <w:r>
        <w:rPr>
          <w:lang w:val="id-ID"/>
        </w:rPr>
        <w:lastRenderedPageBreak/>
        <w:t>V4 Flash dengan 284B total dan 13B aktif masih membutuhkan 160 GB dalam format Q4 — hanya muat di server multi-GPU atau Apple Silicon dengan unified memory 192 GB atau lebih.</w:t>
      </w:r>
    </w:p>
    <w:p w14:paraId="7DCE207A" w14:textId="77777777" w:rsidR="0060741B" w:rsidRDefault="0060741B">
      <w:pPr>
        <w:pStyle w:val="Heading3"/>
        <w:rPr>
          <w:rFonts w:eastAsia="Times New Roman"/>
          <w:lang w:val="id-ID"/>
        </w:rPr>
      </w:pPr>
      <w:r>
        <w:rPr>
          <w:rFonts w:eastAsia="Times New Roman"/>
          <w:lang w:val="id-ID"/>
        </w:rPr>
        <w:t>Latensi Lebih Tinggi untuk Skenario Single User</w:t>
      </w:r>
    </w:p>
    <w:p w14:paraId="67C0E6DF" w14:textId="77777777" w:rsidR="0060741B" w:rsidRDefault="0060741B">
      <w:pPr>
        <w:pStyle w:val="NormalWeb"/>
        <w:rPr>
          <w:lang w:val="id-ID"/>
        </w:rPr>
      </w:pPr>
      <w:r>
        <w:rPr>
          <w:lang w:val="id-ID"/>
        </w:rPr>
        <w:t>MoE memiliki beberapa sumber overhead yang tidak dimiliki dense model: forward pass melalui router, komunikasi antar expert jika expert berada di GPU berbeda, dan agregasi weighted sum. Untuk single token, overhead ini menambah 10 hingga 50 milidetik latency tambahan. Pada batch kecil, TPS (token per detik) MoE bisa lebih rendah dari dense model dengan ukuran aktif yang sama. Mixtral 8x7B dalam Q4_K_M mencapai sekitar 40 TPS untuk single user, sementara Llama-3 8B mencapai 85 TPS. MoE dua kali lebih lambat meskipun param aktifnya hanya 1,6 kali lebih besar. Ini karena overhead komunikasi tidak ter-amortisasi pada batch kecil.</w:t>
      </w:r>
    </w:p>
    <w:p w14:paraId="6E65F145" w14:textId="77777777" w:rsidR="0060741B" w:rsidRDefault="0060741B">
      <w:pPr>
        <w:pStyle w:val="Heading3"/>
        <w:rPr>
          <w:rFonts w:eastAsia="Times New Roman"/>
          <w:lang w:val="id-ID"/>
        </w:rPr>
      </w:pPr>
      <w:r>
        <w:rPr>
          <w:rFonts w:eastAsia="Times New Roman"/>
          <w:lang w:val="id-ID"/>
        </w:rPr>
        <w:t>Kompleksitas Fine-tuning dan Training</w:t>
      </w:r>
    </w:p>
    <w:p w14:paraId="57E5D25C" w14:textId="77777777" w:rsidR="0060741B" w:rsidRDefault="0060741B">
      <w:pPr>
        <w:pStyle w:val="NormalWeb"/>
        <w:rPr>
          <w:lang w:val="id-ID"/>
        </w:rPr>
      </w:pPr>
      <w:r>
        <w:rPr>
          <w:lang w:val="id-ID"/>
        </w:rPr>
        <w:t>Fine-tuning model MoE secara signifikan lebih kompleks daripada dense model. Lima tantangan utama harus dihadapi. Pertama, load balancing loss harus ditambahkan ke loss function — terlalu kecil menyebabkan expert collapse, terlalu besar menurunkan kualitas model. Kedua, expert collapse dapat terjadi jika satu expert menerima terlalu banyak atau terlalu sedikit token. Ketiga, memory bottleneck — optimizer state untuk semua expert (AdamW menyimpan momen pertama dan kedua untuk setiap parameter) membutuhkan VRAM ekstra yang besar saat training. Keempat, gradient routing — gradient hanya di-backprop melalui expert yang terpilih, sementara non-selected expert tidak menerima gradient sama sekali. Kelima, hyperparameter tambahan seperti alpha balancing, nilai top-</w:t>
      </w:r>
      <w:r>
        <w:rPr>
          <w:lang w:val="id-ID"/>
        </w:rPr>
        <w:lastRenderedPageBreak/>
        <w:t>k, expert dropout, dan z-loss semuanya perlu di-tuning secara hati-hati.</w:t>
      </w:r>
    </w:p>
    <w:p w14:paraId="26C3FBA6" w14:textId="77777777" w:rsidR="0060741B" w:rsidRDefault="0060741B">
      <w:pPr>
        <w:pStyle w:val="Heading3"/>
        <w:rPr>
          <w:rFonts w:eastAsia="Times New Roman"/>
          <w:lang w:val="id-ID"/>
        </w:rPr>
      </w:pPr>
      <w:r>
        <w:rPr>
          <w:rFonts w:eastAsia="Times New Roman"/>
          <w:lang w:val="id-ID"/>
        </w:rPr>
        <w:t>Ketidakcocokan untuk Penggunaan Personal</w:t>
      </w:r>
    </w:p>
    <w:p w14:paraId="4799DC2E" w14:textId="77777777" w:rsidR="0060741B" w:rsidRDefault="0060741B">
      <w:pPr>
        <w:pStyle w:val="NormalWeb"/>
        <w:rPr>
          <w:lang w:val="id-ID"/>
        </w:rPr>
      </w:pPr>
      <w:r>
        <w:rPr>
          <w:lang w:val="id-ID"/>
        </w:rPr>
        <w:t>Untuk pengguna individu yang melakukan chatting interaktif, dense model seringkali merupakan pilihan yang lebih baik. Dense model 7-8B dalam Q4_K_M muat di GPU 6-8 GB — kartu entry-level hingga mid-range. Latency lebih rendah, respons terasa lebih cepat dan lebih responsif. Kualitas dense model modern seperti Llama-3 8B, Gemma 2 9B, atau Mistral 7B sudah sangat baik untuk tugas umum seperti percakapan, summarization, dan coding sederhana. MoE hanya memberikan keunggulan berarti untuk batch processing atau model dengan ukuran efektif di atas 30B. Untuk rata-rata pengguna dengan satu GPU, dense 7-8B adalah sweet spot yang sulit ditandingi.</w:t>
      </w:r>
    </w:p>
    <w:p w14:paraId="74A0B87C" w14:textId="77777777" w:rsidR="0060741B" w:rsidRDefault="0060741B">
      <w:pPr>
        <w:pStyle w:val="Heading3"/>
        <w:rPr>
          <w:rFonts w:eastAsia="Times New Roman"/>
          <w:lang w:val="id-ID"/>
        </w:rPr>
      </w:pPr>
      <w:r>
        <w:rPr>
          <w:rFonts w:eastAsia="Times New Roman"/>
          <w:lang w:val="id-ID"/>
        </w:rPr>
        <w:t>Tantangan Deployment dan Tooling</w:t>
      </w:r>
    </w:p>
    <w:p w14:paraId="54D25CD7" w14:textId="77777777" w:rsidR="0060741B" w:rsidRDefault="0060741B">
      <w:pPr>
        <w:pStyle w:val="NormalWeb"/>
        <w:rPr>
          <w:lang w:val="id-ID"/>
        </w:rPr>
      </w:pPr>
      <w:r>
        <w:rPr>
          <w:lang w:val="id-ID"/>
        </w:rPr>
        <w:t>Ekosistem tooling untuk MoE masih belum sematang untuk dense model. Tidak semua framework inference mendukung MoE secara optimal — llama.cpp, Ollama, dan vLLM memiliki tingkat dukungan yang berbeda. Quantization untuk MoE lebih sulit karena setiap expert bisa memiliki distribusi bobot yang berbeda, sehingga kalibrasi quantization perlu dilakukan per-expert. Expert parallelism membutuhkan konfigurasi multi-GPU yang rumit. Debugging MoE lebih sulit karena routing behavior tidak selalu mudah diinterpretasi. CPU offloading untuk MoE tidak efisien — bandwidth CPU-GPU menjadi bottleneck karena semua expert harus diakses secara bergantian untuk token yang berbeda.</w:t>
      </w:r>
    </w:p>
    <w:p w14:paraId="25407E3F" w14:textId="77777777" w:rsidR="0060741B" w:rsidRDefault="00000000">
      <w:pPr>
        <w:rPr>
          <w:rFonts w:eastAsia="Times New Roman"/>
          <w:lang w:val="id-ID"/>
        </w:rPr>
      </w:pPr>
      <w:r>
        <w:rPr>
          <w:rFonts w:eastAsia="Times New Roman"/>
          <w:lang w:val="id-ID"/>
        </w:rPr>
        <w:pict w14:anchorId="297A7BFD">
          <v:rect id="_x0000_i1072" style="width:0;height:1.5pt" o:hralign="center" o:hrstd="t" o:hr="t" fillcolor="#a0a0a0" stroked="f"/>
        </w:pict>
      </w:r>
    </w:p>
    <w:p w14:paraId="3637FE12" w14:textId="77777777" w:rsidR="0060741B" w:rsidRDefault="0060741B">
      <w:pPr>
        <w:pStyle w:val="Heading2"/>
        <w:rPr>
          <w:rFonts w:eastAsia="Times New Roman"/>
          <w:lang w:val="id-ID"/>
        </w:rPr>
      </w:pPr>
      <w:r>
        <w:rPr>
          <w:rFonts w:eastAsia="Times New Roman"/>
          <w:lang w:val="id-ID"/>
        </w:rPr>
        <w:lastRenderedPageBreak/>
        <w:t>7. Perbandingan di Ekosistem Lokal</w:t>
      </w:r>
    </w:p>
    <w:p w14:paraId="1D1AC172" w14:textId="77777777" w:rsidR="0060741B" w:rsidRDefault="0060741B">
      <w:pPr>
        <w:pStyle w:val="Heading3"/>
        <w:rPr>
          <w:rFonts w:eastAsia="Times New Roman"/>
          <w:lang w:val="id-ID"/>
        </w:rPr>
      </w:pPr>
      <w:r>
        <w:rPr>
          <w:rFonts w:eastAsia="Times New Roman"/>
          <w:lang w:val="id-ID"/>
        </w:rPr>
        <w:t>llama.cpp (Backend Ollama)</w:t>
      </w:r>
    </w:p>
    <w:p w14:paraId="267C0224" w14:textId="77777777" w:rsidR="0060741B" w:rsidRDefault="0060741B">
      <w:pPr>
        <w:pStyle w:val="NormalWeb"/>
        <w:rPr>
          <w:lang w:val="id-ID"/>
        </w:rPr>
      </w:pPr>
      <w:r>
        <w:rPr>
          <w:lang w:val="id-ID"/>
        </w:rPr>
        <w:t>llama.cpp menyediakan dukungan MoE melalui format GGUF, di mana semua parameter MoE disimpan dalam satu file dengan metadata expert mapping. Fitur utamanya meliputi offloading hybrid — sebagian expert dapat ditempatkan di GPU dan sisanya di CPU — K-quantization untuk MoE dari Q2_K hingga Q8_0 dengan per-expert quantization, dan kemampuan inference MoE tanpa GPU sama sekali. Keterbatasan utamanya adalah tidak mendukung expert parallelism multi-GPU (hanya satu GPU yang dapat digunakan). Dalam pengujian praktis, Mixtral 8x7B Q4_K_M mencapai sekitar 10 TPS di CPU 16-core dan 40 TPS di RTX 4090. Cocok untuk pengguna dengan satu GPU atau CPU-only, eksperimen lokal, dan pengguna Mac.</w:t>
      </w:r>
    </w:p>
    <w:p w14:paraId="7E6ADCBE" w14:textId="77777777" w:rsidR="0060741B" w:rsidRDefault="0060741B">
      <w:pPr>
        <w:pStyle w:val="Heading3"/>
        <w:rPr>
          <w:rFonts w:eastAsia="Times New Roman"/>
          <w:lang w:val="id-ID"/>
        </w:rPr>
      </w:pPr>
      <w:r>
        <w:rPr>
          <w:rFonts w:eastAsia="Times New Roman"/>
          <w:lang w:val="id-ID"/>
        </w:rPr>
        <w:t>vLLM</w:t>
      </w:r>
    </w:p>
    <w:p w14:paraId="64A351AB" w14:textId="77777777" w:rsidR="0060741B" w:rsidRDefault="0060741B">
      <w:pPr>
        <w:pStyle w:val="NormalWeb"/>
        <w:rPr>
          <w:lang w:val="id-ID"/>
        </w:rPr>
      </w:pPr>
      <w:r>
        <w:rPr>
          <w:lang w:val="id-ID"/>
        </w:rPr>
        <w:t>vLLM adalah framework inference optimal untuk production serving dengan dukungan MoE tingkat lanjut. Fitur utamanya meliputi expert parallelism untuk mendistribusikan expert ke multi-GPU — penting untuk model seperti DeepSeek V2 atau V4 yang tidak muat di satu GPU — kombinasi tensor parallelism dan expert parallelism secara bersamaan, PagedAttention untuk manajemen KV cache yang efisien di skenario multi-user, dan prefix caching untuk menghemat komputasi pada prompt yang berulang. Keterbatasannya: membutuhkan CUDA GPU dan tidak mendukung Apple Silicon secara optimal. Menurut benchmark vLLM versi 0.8, Mixtral 8x7B mencapai sekitar 1.500 TPS pada 4 A100 dengan batch 256 — throughput kelas industri. Cocok untuk deployment server, API serving, dan workload produksi.</w:t>
      </w:r>
    </w:p>
    <w:p w14:paraId="6880F5A5" w14:textId="77777777" w:rsidR="0060741B" w:rsidRDefault="0060741B">
      <w:pPr>
        <w:pStyle w:val="Heading3"/>
        <w:rPr>
          <w:rFonts w:eastAsia="Times New Roman"/>
          <w:lang w:val="id-ID"/>
        </w:rPr>
      </w:pPr>
      <w:r>
        <w:rPr>
          <w:rFonts w:eastAsia="Times New Roman"/>
          <w:lang w:val="id-ID"/>
        </w:rPr>
        <w:lastRenderedPageBreak/>
        <w:t>EXL2 (exllamav2)</w:t>
      </w:r>
    </w:p>
    <w:p w14:paraId="365CA3B1" w14:textId="77777777" w:rsidR="0060741B" w:rsidRDefault="0060741B">
      <w:pPr>
        <w:pStyle w:val="NormalWeb"/>
        <w:rPr>
          <w:lang w:val="id-ID"/>
        </w:rPr>
      </w:pPr>
      <w:r>
        <w:rPr>
          <w:lang w:val="id-ID"/>
        </w:rPr>
        <w:t>EXL2 adalah backend inference dengan dukungan MoE dan bit-width fleksibel. Fitur utamanya adalah quantization per-expert — setiap expert dikuantisasi dengan bit-width optimalnya sendiri, misalnya expert yang cenderung memproses kode di 4,5-bit sementara expert matematika di 5,0-bit. EXL2 juga mendukung MoE inference dengan KV cache 8-bit dan split processing untuk distribusi otomatis ke multi-GPU. EXL2 umumnya lebih cepat dari llama.cpp untuk skenario GPU-only karena optimasi CUDA murni tanpa fallback CPU. Namun, tidak mendukung offloading CPU dan membutuhkan VRAM yang cukup untuk semua expert. Menurut benchmark komunitas, Mixtral 8x7B EXL2 4,85-bit mencapai sekitar 45 TPS di RTX 4090 — sekitar 10% lebih cepat dari llama.cpp Q4_K_M. Cocok untuk single atau multi-GPU dedicated.</w:t>
      </w:r>
    </w:p>
    <w:p w14:paraId="1B009498" w14:textId="77777777" w:rsidR="0060741B" w:rsidRDefault="0060741B">
      <w:pPr>
        <w:pStyle w:val="Heading3"/>
        <w:rPr>
          <w:rFonts w:eastAsia="Times New Roman"/>
          <w:lang w:val="id-ID"/>
        </w:rPr>
      </w:pPr>
      <w:r>
        <w:rPr>
          <w:rFonts w:eastAsia="Times New Roman"/>
          <w:lang w:val="id-ID"/>
        </w:rPr>
        <w:t>Transformers (Hugging Face)</w:t>
      </w:r>
    </w:p>
    <w:p w14:paraId="00515627" w14:textId="77777777" w:rsidR="0060741B" w:rsidRDefault="0060741B">
      <w:pPr>
        <w:pStyle w:val="NormalWeb"/>
        <w:rPr>
          <w:lang w:val="id-ID"/>
        </w:rPr>
      </w:pPr>
      <w:r>
        <w:rPr>
          <w:lang w:val="id-ID"/>
        </w:rPr>
        <w:t xml:space="preserve">Transformers dari Hugging Face berfungsi sebagai backend reference untuk eksperimen dan prototyping MoE. Fitur utamanya meliputi device map otomatis dengan </w:t>
      </w:r>
      <w:r>
        <w:rPr>
          <w:rStyle w:val="HTMLCode"/>
          <w:lang w:val="id-ID"/>
        </w:rPr>
        <w:t>device_map="auto"</w:t>
      </w:r>
      <w:r>
        <w:rPr>
          <w:lang w:val="id-ID"/>
        </w:rPr>
        <w:t xml:space="preserve"> yang mendistribusikan expert ke GPU/CPU secara otomatis, flag </w:t>
      </w:r>
      <w:r>
        <w:rPr>
          <w:rStyle w:val="HTMLCode"/>
          <w:lang w:val="id-ID"/>
        </w:rPr>
        <w:t>moe=True</w:t>
      </w:r>
      <w:r>
        <w:rPr>
          <w:lang w:val="id-ID"/>
        </w:rPr>
        <w:t xml:space="preserve"> dalam konfigurasi model, dukungan untuk semua model MoE di Hugging Face Hub, dan integrasi dengan PEFT untuk LoRA fine-tuning pada model MoE. Keterbatasan utamanya adalah tidak cocok untuk production — lebih lambat dari llama.cpp atau vLLM, dan manajemen memorinya tidak optimal. Cocok untuk eksperimen, riset, prototyping, dan fine-tuning dengan LoRA.</w:t>
      </w:r>
    </w:p>
    <w:p w14:paraId="4B62BBDB" w14:textId="77777777" w:rsidR="0060741B" w:rsidRDefault="0060741B">
      <w:pPr>
        <w:pStyle w:val="Heading3"/>
        <w:rPr>
          <w:rFonts w:eastAsia="Times New Roman"/>
          <w:lang w:val="id-ID"/>
        </w:rPr>
      </w:pPr>
      <w:r>
        <w:rPr>
          <w:rFonts w:eastAsia="Times New Roman"/>
          <w:lang w:val="id-ID"/>
        </w:rPr>
        <w:t>Panduan Praktis Berdasarkan Hardware</w:t>
      </w:r>
    </w:p>
    <w:p w14:paraId="25CDA86A" w14:textId="77777777" w:rsidR="0060741B" w:rsidRDefault="0060741B">
      <w:pPr>
        <w:pStyle w:val="NormalWeb"/>
        <w:rPr>
          <w:lang w:val="id-ID"/>
        </w:rPr>
      </w:pPr>
      <w:r>
        <w:rPr>
          <w:lang w:val="id-ID"/>
        </w:rPr>
        <w:lastRenderedPageBreak/>
        <w:t>Pemilihan backend sangat tergantung pada hardware yang tersedia. Untuk GPU kelas bawah seperti GTX 1060 6GB, dense model 7B Q4_K_M via llama.cpp adalah satu-satunya pilihan yang realistis — MoE tidak akan muat di VRAM yang terbatas. GPU kelas menengah seperti RTX 3060 12GB dapat menjalankan dense 7B-13B via EXL2 dengan kecepatan 40-50 TPS, dan Mixtral 8x7B Q4_K_M via llama.cpp pada sekitar 25 TPS — muat pas. GPU kelas atas seperti RTX 4090 24GB dapat menjalankan Mixtral Q4_K_M via EXL2 pada 45 TPS dan DeepSeek V2 lite pada 35 TPS.</w:t>
      </w:r>
    </w:p>
    <w:p w14:paraId="5DC2A2ED" w14:textId="77777777" w:rsidR="0060741B" w:rsidRDefault="0060741B">
      <w:pPr>
        <w:pStyle w:val="NormalWeb"/>
        <w:rPr>
          <w:lang w:val="id-ID"/>
        </w:rPr>
      </w:pPr>
      <w:r>
        <w:rPr>
          <w:lang w:val="id-ID"/>
        </w:rPr>
        <w:t>Pengguna Apple Silicon dengan M2 Max 96GB memiliki keunggulan unified memory. Mixtral Q4_K_M via llama.cpp mencapai sekitar 30 TPS, dan DeepSeek V4 Flash Q4 pada 20 TPS. Sementara itu, pengguna dengan konfigurasi multi-GPU seperti 2 RTX 3090 (48GB total) dapat memanfaatkan vLLM untuk Mixtral Q4_K_M dengan throughput 180 TPS pada batch 8, atau DeepSeek V2 Q4 pada 70 TPS. Untuk pengguna rumahan dengan satu GPU, llama.cpp atau EXL2 adalah pilihan terbaik. Untuk server multi-user, vLLM adalah standar industri yang tidak tergantikan.</w:t>
      </w:r>
    </w:p>
    <w:p w14:paraId="0EF155B0" w14:textId="77777777" w:rsidR="0060741B" w:rsidRDefault="0060741B">
      <w:pPr>
        <w:pStyle w:val="table-label"/>
        <w:rPr>
          <w:lang w:val="id-ID"/>
        </w:rPr>
      </w:pPr>
      <w:r>
        <w:rPr>
          <w:lang w:val="id-ID"/>
        </w:rPr>
        <w:t>Tabel 1.9: Perbandingan Kecepatan Inference (RTX 4090, Q4_K_M)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205"/>
        <w:gridCol w:w="870"/>
        <w:gridCol w:w="809"/>
        <w:gridCol w:w="808"/>
        <w:gridCol w:w="1008"/>
      </w:tblGrid>
      <w:tr w:rsidR="00BF2757" w14:paraId="534BFE91" w14:textId="77777777">
        <w:trPr>
          <w:divId w:val="1548294338"/>
          <w:tblHeader/>
          <w:tblCellSpacing w:w="15" w:type="dxa"/>
        </w:trPr>
        <w:tc>
          <w:tcPr>
            <w:tcW w:w="0" w:type="auto"/>
            <w:vAlign w:val="center"/>
            <w:hideMark/>
          </w:tcPr>
          <w:p w14:paraId="5B70F084"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16C7DEE8" w14:textId="77777777" w:rsidR="0060741B" w:rsidRDefault="0060741B">
            <w:pPr>
              <w:jc w:val="center"/>
              <w:rPr>
                <w:rFonts w:eastAsia="Times New Roman"/>
                <w:b/>
                <w:bCs/>
              </w:rPr>
            </w:pPr>
            <w:r>
              <w:rPr>
                <w:rFonts w:eastAsia="Times New Roman"/>
                <w:b/>
                <w:bCs/>
              </w:rPr>
              <w:t>Arsitektur</w:t>
            </w:r>
          </w:p>
        </w:tc>
        <w:tc>
          <w:tcPr>
            <w:tcW w:w="0" w:type="auto"/>
            <w:vAlign w:val="center"/>
            <w:hideMark/>
          </w:tcPr>
          <w:p w14:paraId="0CBF33CA" w14:textId="77777777" w:rsidR="0060741B" w:rsidRDefault="0060741B">
            <w:pPr>
              <w:jc w:val="center"/>
              <w:rPr>
                <w:rFonts w:eastAsia="Times New Roman"/>
                <w:b/>
                <w:bCs/>
              </w:rPr>
            </w:pPr>
            <w:r>
              <w:rPr>
                <w:rFonts w:eastAsia="Times New Roman"/>
                <w:b/>
                <w:bCs/>
              </w:rPr>
              <w:t>TPS (single)</w:t>
            </w:r>
          </w:p>
        </w:tc>
        <w:tc>
          <w:tcPr>
            <w:tcW w:w="0" w:type="auto"/>
            <w:vAlign w:val="center"/>
            <w:hideMark/>
          </w:tcPr>
          <w:p w14:paraId="1E328721" w14:textId="77777777" w:rsidR="0060741B" w:rsidRDefault="0060741B">
            <w:pPr>
              <w:jc w:val="center"/>
              <w:rPr>
                <w:rFonts w:eastAsia="Times New Roman"/>
                <w:b/>
                <w:bCs/>
              </w:rPr>
            </w:pPr>
            <w:r>
              <w:rPr>
                <w:rFonts w:eastAsia="Times New Roman"/>
                <w:b/>
                <w:bCs/>
              </w:rPr>
              <w:t>TPS (batch 8)</w:t>
            </w:r>
          </w:p>
        </w:tc>
        <w:tc>
          <w:tcPr>
            <w:tcW w:w="0" w:type="auto"/>
            <w:vAlign w:val="center"/>
            <w:hideMark/>
          </w:tcPr>
          <w:p w14:paraId="1376C00D" w14:textId="77777777" w:rsidR="0060741B" w:rsidRDefault="0060741B">
            <w:pPr>
              <w:jc w:val="center"/>
              <w:rPr>
                <w:rFonts w:eastAsia="Times New Roman"/>
                <w:b/>
                <w:bCs/>
              </w:rPr>
            </w:pPr>
            <w:r>
              <w:rPr>
                <w:rFonts w:eastAsia="Times New Roman"/>
                <w:b/>
                <w:bCs/>
              </w:rPr>
              <w:t>VRAM</w:t>
            </w:r>
          </w:p>
        </w:tc>
        <w:tc>
          <w:tcPr>
            <w:tcW w:w="0" w:type="auto"/>
            <w:vAlign w:val="center"/>
            <w:hideMark/>
          </w:tcPr>
          <w:p w14:paraId="4DB27C01" w14:textId="77777777" w:rsidR="0060741B" w:rsidRDefault="0060741B">
            <w:pPr>
              <w:jc w:val="center"/>
              <w:rPr>
                <w:rFonts w:eastAsia="Times New Roman"/>
                <w:b/>
                <w:bCs/>
              </w:rPr>
            </w:pPr>
            <w:r>
              <w:rPr>
                <w:rFonts w:eastAsia="Times New Roman"/>
                <w:b/>
                <w:bCs/>
              </w:rPr>
              <w:t>Latency (TTFT)</w:t>
            </w:r>
          </w:p>
        </w:tc>
      </w:tr>
      <w:tr w:rsidR="00BF2757" w14:paraId="37CC49AB" w14:textId="77777777">
        <w:trPr>
          <w:divId w:val="1548294338"/>
          <w:tblCellSpacing w:w="15" w:type="dxa"/>
        </w:trPr>
        <w:tc>
          <w:tcPr>
            <w:tcW w:w="0" w:type="auto"/>
            <w:vAlign w:val="center"/>
            <w:hideMark/>
          </w:tcPr>
          <w:p w14:paraId="2571D01A" w14:textId="77777777" w:rsidR="0060741B" w:rsidRDefault="0060741B">
            <w:pPr>
              <w:rPr>
                <w:rFonts w:eastAsia="Times New Roman"/>
              </w:rPr>
            </w:pPr>
            <w:r>
              <w:rPr>
                <w:rFonts w:eastAsia="Times New Roman"/>
              </w:rPr>
              <w:t>Llama-3 8B</w:t>
            </w:r>
          </w:p>
        </w:tc>
        <w:tc>
          <w:tcPr>
            <w:tcW w:w="0" w:type="auto"/>
            <w:vAlign w:val="center"/>
            <w:hideMark/>
          </w:tcPr>
          <w:p w14:paraId="1A493D9B" w14:textId="77777777" w:rsidR="0060741B" w:rsidRDefault="0060741B">
            <w:pPr>
              <w:rPr>
                <w:rFonts w:eastAsia="Times New Roman"/>
              </w:rPr>
            </w:pPr>
            <w:r>
              <w:rPr>
                <w:rFonts w:eastAsia="Times New Roman"/>
              </w:rPr>
              <w:t>Dense</w:t>
            </w:r>
          </w:p>
        </w:tc>
        <w:tc>
          <w:tcPr>
            <w:tcW w:w="0" w:type="auto"/>
            <w:vAlign w:val="center"/>
            <w:hideMark/>
          </w:tcPr>
          <w:p w14:paraId="06CD13B7" w14:textId="77777777" w:rsidR="0060741B" w:rsidRDefault="0060741B">
            <w:pPr>
              <w:rPr>
                <w:rFonts w:eastAsia="Times New Roman"/>
              </w:rPr>
            </w:pPr>
            <w:r>
              <w:rPr>
                <w:rFonts w:eastAsia="Times New Roman"/>
              </w:rPr>
              <w:t>~85</w:t>
            </w:r>
          </w:p>
        </w:tc>
        <w:tc>
          <w:tcPr>
            <w:tcW w:w="0" w:type="auto"/>
            <w:vAlign w:val="center"/>
            <w:hideMark/>
          </w:tcPr>
          <w:p w14:paraId="047A13FF" w14:textId="77777777" w:rsidR="0060741B" w:rsidRDefault="0060741B">
            <w:pPr>
              <w:rPr>
                <w:rFonts w:eastAsia="Times New Roman"/>
              </w:rPr>
            </w:pPr>
            <w:r>
              <w:rPr>
                <w:rFonts w:eastAsia="Times New Roman"/>
              </w:rPr>
              <w:t>~320</w:t>
            </w:r>
          </w:p>
        </w:tc>
        <w:tc>
          <w:tcPr>
            <w:tcW w:w="0" w:type="auto"/>
            <w:vAlign w:val="center"/>
            <w:hideMark/>
          </w:tcPr>
          <w:p w14:paraId="5A5DE02C" w14:textId="77777777" w:rsidR="0060741B" w:rsidRDefault="0060741B">
            <w:pPr>
              <w:rPr>
                <w:rFonts w:eastAsia="Times New Roman"/>
              </w:rPr>
            </w:pPr>
            <w:r>
              <w:rPr>
                <w:rFonts w:eastAsia="Times New Roman"/>
              </w:rPr>
              <w:t>5.2 GB</w:t>
            </w:r>
          </w:p>
        </w:tc>
        <w:tc>
          <w:tcPr>
            <w:tcW w:w="0" w:type="auto"/>
            <w:vAlign w:val="center"/>
            <w:hideMark/>
          </w:tcPr>
          <w:p w14:paraId="5E6DDD36" w14:textId="77777777" w:rsidR="0060741B" w:rsidRDefault="0060741B">
            <w:pPr>
              <w:rPr>
                <w:rFonts w:eastAsia="Times New Roman"/>
              </w:rPr>
            </w:pPr>
            <w:r>
              <w:rPr>
                <w:rFonts w:eastAsia="Times New Roman"/>
              </w:rPr>
              <w:t>~50 ms</w:t>
            </w:r>
          </w:p>
        </w:tc>
      </w:tr>
      <w:tr w:rsidR="00BF2757" w14:paraId="70A93364" w14:textId="77777777">
        <w:trPr>
          <w:divId w:val="1548294338"/>
          <w:tblCellSpacing w:w="15" w:type="dxa"/>
        </w:trPr>
        <w:tc>
          <w:tcPr>
            <w:tcW w:w="0" w:type="auto"/>
            <w:vAlign w:val="center"/>
            <w:hideMark/>
          </w:tcPr>
          <w:p w14:paraId="3332F1EC" w14:textId="77777777" w:rsidR="0060741B" w:rsidRDefault="0060741B">
            <w:pPr>
              <w:rPr>
                <w:rFonts w:eastAsia="Times New Roman"/>
              </w:rPr>
            </w:pPr>
            <w:r>
              <w:rPr>
                <w:rFonts w:eastAsia="Times New Roman"/>
              </w:rPr>
              <w:t>Mixtral 8x7B</w:t>
            </w:r>
          </w:p>
        </w:tc>
        <w:tc>
          <w:tcPr>
            <w:tcW w:w="0" w:type="auto"/>
            <w:vAlign w:val="center"/>
            <w:hideMark/>
          </w:tcPr>
          <w:p w14:paraId="4477CB8B" w14:textId="77777777" w:rsidR="0060741B" w:rsidRDefault="0060741B">
            <w:pPr>
              <w:rPr>
                <w:rFonts w:eastAsia="Times New Roman"/>
              </w:rPr>
            </w:pPr>
            <w:r>
              <w:rPr>
                <w:rFonts w:eastAsia="Times New Roman"/>
              </w:rPr>
              <w:t>MoE</w:t>
            </w:r>
          </w:p>
        </w:tc>
        <w:tc>
          <w:tcPr>
            <w:tcW w:w="0" w:type="auto"/>
            <w:vAlign w:val="center"/>
            <w:hideMark/>
          </w:tcPr>
          <w:p w14:paraId="42C8610C" w14:textId="77777777" w:rsidR="0060741B" w:rsidRDefault="0060741B">
            <w:pPr>
              <w:rPr>
                <w:rFonts w:eastAsia="Times New Roman"/>
              </w:rPr>
            </w:pPr>
            <w:r>
              <w:rPr>
                <w:rFonts w:eastAsia="Times New Roman"/>
              </w:rPr>
              <w:t>~40</w:t>
            </w:r>
          </w:p>
        </w:tc>
        <w:tc>
          <w:tcPr>
            <w:tcW w:w="0" w:type="auto"/>
            <w:vAlign w:val="center"/>
            <w:hideMark/>
          </w:tcPr>
          <w:p w14:paraId="1C3FE320" w14:textId="77777777" w:rsidR="0060741B" w:rsidRDefault="0060741B">
            <w:pPr>
              <w:rPr>
                <w:rFonts w:eastAsia="Times New Roman"/>
              </w:rPr>
            </w:pPr>
            <w:r>
              <w:rPr>
                <w:rFonts w:eastAsia="Times New Roman"/>
              </w:rPr>
              <w:t>~180</w:t>
            </w:r>
          </w:p>
        </w:tc>
        <w:tc>
          <w:tcPr>
            <w:tcW w:w="0" w:type="auto"/>
            <w:vAlign w:val="center"/>
            <w:hideMark/>
          </w:tcPr>
          <w:p w14:paraId="59F90D54" w14:textId="77777777" w:rsidR="0060741B" w:rsidRDefault="0060741B">
            <w:pPr>
              <w:rPr>
                <w:rFonts w:eastAsia="Times New Roman"/>
              </w:rPr>
            </w:pPr>
            <w:r>
              <w:rPr>
                <w:rFonts w:eastAsia="Times New Roman"/>
              </w:rPr>
              <w:t>28 GB</w:t>
            </w:r>
          </w:p>
        </w:tc>
        <w:tc>
          <w:tcPr>
            <w:tcW w:w="0" w:type="auto"/>
            <w:vAlign w:val="center"/>
            <w:hideMark/>
          </w:tcPr>
          <w:p w14:paraId="42812D07" w14:textId="77777777" w:rsidR="0060741B" w:rsidRDefault="0060741B">
            <w:pPr>
              <w:rPr>
                <w:rFonts w:eastAsia="Times New Roman"/>
              </w:rPr>
            </w:pPr>
            <w:r>
              <w:rPr>
                <w:rFonts w:eastAsia="Times New Roman"/>
              </w:rPr>
              <w:t>~120 ms</w:t>
            </w:r>
          </w:p>
        </w:tc>
      </w:tr>
      <w:tr w:rsidR="00BF2757" w14:paraId="5C62108F" w14:textId="77777777">
        <w:trPr>
          <w:divId w:val="1548294338"/>
          <w:tblCellSpacing w:w="15" w:type="dxa"/>
        </w:trPr>
        <w:tc>
          <w:tcPr>
            <w:tcW w:w="0" w:type="auto"/>
            <w:vAlign w:val="center"/>
            <w:hideMark/>
          </w:tcPr>
          <w:p w14:paraId="262578F8" w14:textId="77777777" w:rsidR="0060741B" w:rsidRDefault="0060741B">
            <w:pPr>
              <w:rPr>
                <w:rFonts w:eastAsia="Times New Roman"/>
              </w:rPr>
            </w:pPr>
            <w:r>
              <w:rPr>
                <w:rFonts w:eastAsia="Times New Roman"/>
              </w:rPr>
              <w:t>Qwen 2.5 32B</w:t>
            </w:r>
          </w:p>
        </w:tc>
        <w:tc>
          <w:tcPr>
            <w:tcW w:w="0" w:type="auto"/>
            <w:vAlign w:val="center"/>
            <w:hideMark/>
          </w:tcPr>
          <w:p w14:paraId="069E7C77" w14:textId="77777777" w:rsidR="0060741B" w:rsidRDefault="0060741B">
            <w:pPr>
              <w:rPr>
                <w:rFonts w:eastAsia="Times New Roman"/>
              </w:rPr>
            </w:pPr>
            <w:r>
              <w:rPr>
                <w:rFonts w:eastAsia="Times New Roman"/>
              </w:rPr>
              <w:t>Dense</w:t>
            </w:r>
          </w:p>
        </w:tc>
        <w:tc>
          <w:tcPr>
            <w:tcW w:w="0" w:type="auto"/>
            <w:vAlign w:val="center"/>
            <w:hideMark/>
          </w:tcPr>
          <w:p w14:paraId="0919A7D1" w14:textId="77777777" w:rsidR="0060741B" w:rsidRDefault="0060741B">
            <w:pPr>
              <w:rPr>
                <w:rFonts w:eastAsia="Times New Roman"/>
              </w:rPr>
            </w:pPr>
            <w:r>
              <w:rPr>
                <w:rFonts w:eastAsia="Times New Roman"/>
              </w:rPr>
              <w:t>~22</w:t>
            </w:r>
          </w:p>
        </w:tc>
        <w:tc>
          <w:tcPr>
            <w:tcW w:w="0" w:type="auto"/>
            <w:vAlign w:val="center"/>
            <w:hideMark/>
          </w:tcPr>
          <w:p w14:paraId="3847B473" w14:textId="77777777" w:rsidR="0060741B" w:rsidRDefault="0060741B">
            <w:pPr>
              <w:rPr>
                <w:rFonts w:eastAsia="Times New Roman"/>
              </w:rPr>
            </w:pPr>
            <w:r>
              <w:rPr>
                <w:rFonts w:eastAsia="Times New Roman"/>
              </w:rPr>
              <w:t>~95</w:t>
            </w:r>
          </w:p>
        </w:tc>
        <w:tc>
          <w:tcPr>
            <w:tcW w:w="0" w:type="auto"/>
            <w:vAlign w:val="center"/>
            <w:hideMark/>
          </w:tcPr>
          <w:p w14:paraId="31E26A1B" w14:textId="77777777" w:rsidR="0060741B" w:rsidRDefault="0060741B">
            <w:pPr>
              <w:rPr>
                <w:rFonts w:eastAsia="Times New Roman"/>
              </w:rPr>
            </w:pPr>
            <w:r>
              <w:rPr>
                <w:rFonts w:eastAsia="Times New Roman"/>
              </w:rPr>
              <w:t>20 GB</w:t>
            </w:r>
          </w:p>
        </w:tc>
        <w:tc>
          <w:tcPr>
            <w:tcW w:w="0" w:type="auto"/>
            <w:vAlign w:val="center"/>
            <w:hideMark/>
          </w:tcPr>
          <w:p w14:paraId="560D6ED7" w14:textId="77777777" w:rsidR="0060741B" w:rsidRDefault="0060741B">
            <w:pPr>
              <w:rPr>
                <w:rFonts w:eastAsia="Times New Roman"/>
              </w:rPr>
            </w:pPr>
            <w:r>
              <w:rPr>
                <w:rFonts w:eastAsia="Times New Roman"/>
              </w:rPr>
              <w:t>~180 ms</w:t>
            </w:r>
          </w:p>
        </w:tc>
      </w:tr>
      <w:tr w:rsidR="00BF2757" w14:paraId="24C5809E" w14:textId="77777777">
        <w:trPr>
          <w:divId w:val="1548294338"/>
          <w:tblCellSpacing w:w="15" w:type="dxa"/>
        </w:trPr>
        <w:tc>
          <w:tcPr>
            <w:tcW w:w="0" w:type="auto"/>
            <w:vAlign w:val="center"/>
            <w:hideMark/>
          </w:tcPr>
          <w:p w14:paraId="392231B7" w14:textId="77777777" w:rsidR="0060741B" w:rsidRDefault="0060741B">
            <w:pPr>
              <w:rPr>
                <w:rFonts w:eastAsia="Times New Roman"/>
              </w:rPr>
            </w:pPr>
            <w:r>
              <w:rPr>
                <w:rFonts w:eastAsia="Times New Roman"/>
              </w:rPr>
              <w:lastRenderedPageBreak/>
              <w:t>DeepSeek V2 (lite)</w:t>
            </w:r>
          </w:p>
        </w:tc>
        <w:tc>
          <w:tcPr>
            <w:tcW w:w="0" w:type="auto"/>
            <w:vAlign w:val="center"/>
            <w:hideMark/>
          </w:tcPr>
          <w:p w14:paraId="6FDA054E" w14:textId="77777777" w:rsidR="0060741B" w:rsidRDefault="0060741B">
            <w:pPr>
              <w:rPr>
                <w:rFonts w:eastAsia="Times New Roman"/>
              </w:rPr>
            </w:pPr>
            <w:r>
              <w:rPr>
                <w:rFonts w:eastAsia="Times New Roman"/>
              </w:rPr>
              <w:t>MoE</w:t>
            </w:r>
          </w:p>
        </w:tc>
        <w:tc>
          <w:tcPr>
            <w:tcW w:w="0" w:type="auto"/>
            <w:vAlign w:val="center"/>
            <w:hideMark/>
          </w:tcPr>
          <w:p w14:paraId="1A0A7AA6" w14:textId="77777777" w:rsidR="0060741B" w:rsidRDefault="0060741B">
            <w:pPr>
              <w:rPr>
                <w:rFonts w:eastAsia="Times New Roman"/>
              </w:rPr>
            </w:pPr>
            <w:r>
              <w:rPr>
                <w:rFonts w:eastAsia="Times New Roman"/>
              </w:rPr>
              <w:t>~35</w:t>
            </w:r>
          </w:p>
        </w:tc>
        <w:tc>
          <w:tcPr>
            <w:tcW w:w="0" w:type="auto"/>
            <w:vAlign w:val="center"/>
            <w:hideMark/>
          </w:tcPr>
          <w:p w14:paraId="1F0FE8C8" w14:textId="77777777" w:rsidR="0060741B" w:rsidRDefault="0060741B">
            <w:pPr>
              <w:rPr>
                <w:rFonts w:eastAsia="Times New Roman"/>
              </w:rPr>
            </w:pPr>
            <w:r>
              <w:rPr>
                <w:rFonts w:eastAsia="Times New Roman"/>
              </w:rPr>
              <w:t>~150</w:t>
            </w:r>
          </w:p>
        </w:tc>
        <w:tc>
          <w:tcPr>
            <w:tcW w:w="0" w:type="auto"/>
            <w:vAlign w:val="center"/>
            <w:hideMark/>
          </w:tcPr>
          <w:p w14:paraId="4061F628" w14:textId="77777777" w:rsidR="0060741B" w:rsidRDefault="0060741B">
            <w:pPr>
              <w:rPr>
                <w:rFonts w:eastAsia="Times New Roman"/>
              </w:rPr>
            </w:pPr>
            <w:r>
              <w:rPr>
                <w:rFonts w:eastAsia="Times New Roman"/>
              </w:rPr>
              <w:t>45 GB</w:t>
            </w:r>
          </w:p>
        </w:tc>
        <w:tc>
          <w:tcPr>
            <w:tcW w:w="0" w:type="auto"/>
            <w:vAlign w:val="center"/>
            <w:hideMark/>
          </w:tcPr>
          <w:p w14:paraId="092D2A89" w14:textId="77777777" w:rsidR="0060741B" w:rsidRDefault="0060741B">
            <w:pPr>
              <w:rPr>
                <w:rFonts w:eastAsia="Times New Roman"/>
              </w:rPr>
            </w:pPr>
            <w:r>
              <w:rPr>
                <w:rFonts w:eastAsia="Times New Roman"/>
              </w:rPr>
              <w:t>~100 ms</w:t>
            </w:r>
          </w:p>
        </w:tc>
      </w:tr>
      <w:tr w:rsidR="00BF2757" w14:paraId="380E29FC" w14:textId="77777777">
        <w:trPr>
          <w:divId w:val="1548294338"/>
          <w:tblCellSpacing w:w="15" w:type="dxa"/>
        </w:trPr>
        <w:tc>
          <w:tcPr>
            <w:tcW w:w="0" w:type="auto"/>
            <w:vAlign w:val="center"/>
            <w:hideMark/>
          </w:tcPr>
          <w:p w14:paraId="47E405BD" w14:textId="77777777" w:rsidR="0060741B" w:rsidRDefault="0060741B">
            <w:pPr>
              <w:rPr>
                <w:rFonts w:eastAsia="Times New Roman"/>
              </w:rPr>
            </w:pPr>
            <w:r>
              <w:rPr>
                <w:rFonts w:eastAsia="Times New Roman"/>
              </w:rPr>
              <w:t>DeepSeek V4 Flash Q4</w:t>
            </w:r>
          </w:p>
        </w:tc>
        <w:tc>
          <w:tcPr>
            <w:tcW w:w="0" w:type="auto"/>
            <w:vAlign w:val="center"/>
            <w:hideMark/>
          </w:tcPr>
          <w:p w14:paraId="11BD036C" w14:textId="77777777" w:rsidR="0060741B" w:rsidRDefault="0060741B">
            <w:pPr>
              <w:rPr>
                <w:rFonts w:eastAsia="Times New Roman"/>
              </w:rPr>
            </w:pPr>
            <w:r>
              <w:rPr>
                <w:rFonts w:eastAsia="Times New Roman"/>
              </w:rPr>
              <w:t>MoE (13B aktif)</w:t>
            </w:r>
          </w:p>
        </w:tc>
        <w:tc>
          <w:tcPr>
            <w:tcW w:w="0" w:type="auto"/>
            <w:vAlign w:val="center"/>
            <w:hideMark/>
          </w:tcPr>
          <w:p w14:paraId="1B38FEF5" w14:textId="77777777" w:rsidR="0060741B" w:rsidRDefault="0060741B">
            <w:pPr>
              <w:rPr>
                <w:rFonts w:eastAsia="Times New Roman"/>
              </w:rPr>
            </w:pPr>
            <w:r>
              <w:rPr>
                <w:rFonts w:eastAsia="Times New Roman"/>
              </w:rPr>
              <w:t>~55</w:t>
            </w:r>
          </w:p>
        </w:tc>
        <w:tc>
          <w:tcPr>
            <w:tcW w:w="0" w:type="auto"/>
            <w:vAlign w:val="center"/>
            <w:hideMark/>
          </w:tcPr>
          <w:p w14:paraId="7499C3BC" w14:textId="77777777" w:rsidR="0060741B" w:rsidRDefault="0060741B">
            <w:pPr>
              <w:rPr>
                <w:rFonts w:eastAsia="Times New Roman"/>
              </w:rPr>
            </w:pPr>
            <w:r>
              <w:rPr>
                <w:rFonts w:eastAsia="Times New Roman"/>
              </w:rPr>
              <w:t>~200</w:t>
            </w:r>
          </w:p>
        </w:tc>
        <w:tc>
          <w:tcPr>
            <w:tcW w:w="0" w:type="auto"/>
            <w:vAlign w:val="center"/>
            <w:hideMark/>
          </w:tcPr>
          <w:p w14:paraId="49F6EF1E" w14:textId="77777777" w:rsidR="0060741B" w:rsidRDefault="0060741B">
            <w:pPr>
              <w:rPr>
                <w:rFonts w:eastAsia="Times New Roman"/>
              </w:rPr>
            </w:pPr>
            <w:r>
              <w:rPr>
                <w:rFonts w:eastAsia="Times New Roman"/>
              </w:rPr>
              <w:t>160 GB</w:t>
            </w:r>
          </w:p>
        </w:tc>
        <w:tc>
          <w:tcPr>
            <w:tcW w:w="0" w:type="auto"/>
            <w:vAlign w:val="center"/>
            <w:hideMark/>
          </w:tcPr>
          <w:p w14:paraId="21403A6D" w14:textId="77777777" w:rsidR="0060741B" w:rsidRDefault="0060741B">
            <w:pPr>
              <w:rPr>
                <w:rFonts w:eastAsia="Times New Roman"/>
              </w:rPr>
            </w:pPr>
            <w:r>
              <w:rPr>
                <w:rFonts w:eastAsia="Times New Roman"/>
              </w:rPr>
              <w:t>~80 ms</w:t>
            </w:r>
          </w:p>
        </w:tc>
      </w:tr>
      <w:tr w:rsidR="00BF2757" w14:paraId="3B258E89" w14:textId="77777777">
        <w:trPr>
          <w:divId w:val="1548294338"/>
          <w:tblCellSpacing w:w="15" w:type="dxa"/>
        </w:trPr>
        <w:tc>
          <w:tcPr>
            <w:tcW w:w="0" w:type="auto"/>
            <w:vAlign w:val="center"/>
            <w:hideMark/>
          </w:tcPr>
          <w:p w14:paraId="126D7FD7" w14:textId="77777777" w:rsidR="0060741B" w:rsidRDefault="0060741B">
            <w:pPr>
              <w:rPr>
                <w:rFonts w:eastAsia="Times New Roman"/>
              </w:rPr>
            </w:pPr>
            <w:r>
              <w:rPr>
                <w:rFonts w:eastAsia="Times New Roman"/>
              </w:rPr>
              <w:t>Mistral Large 3 Q4</w:t>
            </w:r>
          </w:p>
        </w:tc>
        <w:tc>
          <w:tcPr>
            <w:tcW w:w="0" w:type="auto"/>
            <w:vAlign w:val="center"/>
            <w:hideMark/>
          </w:tcPr>
          <w:p w14:paraId="0DCE260A" w14:textId="77777777" w:rsidR="0060741B" w:rsidRDefault="0060741B">
            <w:pPr>
              <w:rPr>
                <w:rFonts w:eastAsia="Times New Roman"/>
              </w:rPr>
            </w:pPr>
            <w:r>
              <w:rPr>
                <w:rFonts w:eastAsia="Times New Roman"/>
              </w:rPr>
              <w:t>MoE (41B aktif)</w:t>
            </w:r>
          </w:p>
        </w:tc>
        <w:tc>
          <w:tcPr>
            <w:tcW w:w="0" w:type="auto"/>
            <w:vAlign w:val="center"/>
            <w:hideMark/>
          </w:tcPr>
          <w:p w14:paraId="3895F353" w14:textId="77777777" w:rsidR="0060741B" w:rsidRDefault="0060741B">
            <w:pPr>
              <w:rPr>
                <w:rFonts w:eastAsia="Times New Roman"/>
              </w:rPr>
            </w:pPr>
            <w:r>
              <w:rPr>
                <w:rFonts w:eastAsia="Times New Roman"/>
              </w:rPr>
              <w:t>~20</w:t>
            </w:r>
          </w:p>
        </w:tc>
        <w:tc>
          <w:tcPr>
            <w:tcW w:w="0" w:type="auto"/>
            <w:vAlign w:val="center"/>
            <w:hideMark/>
          </w:tcPr>
          <w:p w14:paraId="6BA478A3" w14:textId="77777777" w:rsidR="0060741B" w:rsidRDefault="0060741B">
            <w:pPr>
              <w:rPr>
                <w:rFonts w:eastAsia="Times New Roman"/>
              </w:rPr>
            </w:pPr>
            <w:r>
              <w:rPr>
                <w:rFonts w:eastAsia="Times New Roman"/>
              </w:rPr>
              <w:t>~80</w:t>
            </w:r>
          </w:p>
        </w:tc>
        <w:tc>
          <w:tcPr>
            <w:tcW w:w="0" w:type="auto"/>
            <w:vAlign w:val="center"/>
            <w:hideMark/>
          </w:tcPr>
          <w:p w14:paraId="1FB4FBFA" w14:textId="77777777" w:rsidR="0060741B" w:rsidRDefault="0060741B">
            <w:pPr>
              <w:rPr>
                <w:rFonts w:eastAsia="Times New Roman"/>
              </w:rPr>
            </w:pPr>
            <w:r>
              <w:rPr>
                <w:rFonts w:eastAsia="Times New Roman"/>
              </w:rPr>
              <w:t>380 GB</w:t>
            </w:r>
          </w:p>
        </w:tc>
        <w:tc>
          <w:tcPr>
            <w:tcW w:w="0" w:type="auto"/>
            <w:vAlign w:val="center"/>
            <w:hideMark/>
          </w:tcPr>
          <w:p w14:paraId="7D337BE9" w14:textId="77777777" w:rsidR="0060741B" w:rsidRDefault="0060741B">
            <w:pPr>
              <w:rPr>
                <w:rFonts w:eastAsia="Times New Roman"/>
              </w:rPr>
            </w:pPr>
            <w:r>
              <w:rPr>
                <w:rFonts w:eastAsia="Times New Roman"/>
              </w:rPr>
              <w:t>~250 ms</w:t>
            </w:r>
          </w:p>
        </w:tc>
      </w:tr>
    </w:tbl>
    <w:p w14:paraId="2AD9DF09" w14:textId="77777777" w:rsidR="0060741B" w:rsidRDefault="0060741B">
      <w:pPr>
        <w:pStyle w:val="NormalWeb"/>
        <w:rPr>
          <w:lang w:val="id-ID"/>
        </w:rPr>
      </w:pPr>
      <w:r>
        <w:rPr>
          <w:lang w:val="id-ID"/>
        </w:rPr>
        <w:t>Tabel 1.9 mengkonfirmasi analisis sebelumnya: untuk single user, dense model memberikan latency yang lebih rendah (Llama-3 8B dengan TTFT 50ms vs Mixtral 120ms). Namun, pada batch 8, MoE menunjukkan keunggulan throughput yang signifikan. DeepSeek V4 Flash mencatatkan TPS single yang cukup baik (55 TPS) mengingat ukuran modelnya yang sangat besar.</w:t>
      </w:r>
    </w:p>
    <w:p w14:paraId="034E17C4" w14:textId="77777777" w:rsidR="0060741B" w:rsidRDefault="00000000">
      <w:pPr>
        <w:rPr>
          <w:rFonts w:eastAsia="Times New Roman"/>
          <w:lang w:val="id-ID"/>
        </w:rPr>
      </w:pPr>
      <w:r>
        <w:rPr>
          <w:rFonts w:eastAsia="Times New Roman"/>
          <w:lang w:val="id-ID"/>
        </w:rPr>
        <w:pict w14:anchorId="5AF36EED">
          <v:rect id="_x0000_i1073" style="width:0;height:1.5pt" o:hralign="center" o:hrstd="t" o:hr="t" fillcolor="#a0a0a0" stroked="f"/>
        </w:pict>
      </w:r>
    </w:p>
    <w:p w14:paraId="65F27638" w14:textId="77777777" w:rsidR="0060741B" w:rsidRDefault="00000000">
      <w:pPr>
        <w:rPr>
          <w:rFonts w:eastAsia="Times New Roman"/>
          <w:lang w:val="id-ID"/>
        </w:rPr>
      </w:pPr>
      <w:r>
        <w:rPr>
          <w:rFonts w:eastAsia="Times New Roman"/>
          <w:lang w:val="id-ID"/>
        </w:rPr>
        <w:pict w14:anchorId="47F36804">
          <v:rect id="_x0000_i1074" style="width:0;height:1.5pt" o:hralign="center" o:hrstd="t" o:hr="t" fillcolor="#a0a0a0" stroked="f"/>
        </w:pict>
      </w:r>
    </w:p>
    <w:p w14:paraId="21AE2F25" w14:textId="77777777" w:rsidR="0060741B" w:rsidRDefault="0060741B">
      <w:pPr>
        <w:pStyle w:val="Heading2"/>
        <w:rPr>
          <w:rFonts w:eastAsia="Times New Roman"/>
          <w:lang w:val="id-ID"/>
        </w:rPr>
      </w:pPr>
      <w:r>
        <w:rPr>
          <w:rFonts w:eastAsia="Times New Roman"/>
          <w:lang w:val="id-ID"/>
        </w:rPr>
        <w:t>8. Diagram</w:t>
      </w:r>
    </w:p>
    <w:p w14:paraId="32535F08" w14:textId="77777777" w:rsidR="0060741B" w:rsidRDefault="0060741B">
      <w:pPr>
        <w:pStyle w:val="Heading3"/>
        <w:rPr>
          <w:rFonts w:eastAsia="Times New Roman"/>
          <w:lang w:val="id-ID"/>
        </w:rPr>
      </w:pPr>
      <w:r>
        <w:rPr>
          <w:rFonts w:eastAsia="Times New Roman"/>
          <w:lang w:val="id-ID"/>
        </w:rPr>
        <w:t>Arsitektur Dense vs MoE</w:t>
      </w:r>
    </w:p>
    <w:p w14:paraId="43717F69" w14:textId="77777777" w:rsidR="0060741B" w:rsidRDefault="0060741B">
      <w:pPr>
        <w:pStyle w:val="NormalWeb"/>
        <w:rPr>
          <w:lang w:val="id-ID"/>
        </w:rPr>
      </w:pPr>
      <w:r>
        <w:rPr>
          <w:lang w:val="id-ID"/>
        </w:rPr>
        <w:t>Diagram di bawah ini menunjukkan perbedaan struktural antara arsitektur dense dan MoE. Pada dense model, satu FFN tunggal memproses semua token. Pada MoE, router memilih subset expert (dalam ilustrasi ini, 2 dari 8) untuk setiap token, dan outputnya digabung melalui weighted sum.</w:t>
      </w:r>
    </w:p>
    <w:p w14:paraId="7431C040" w14:textId="77777777" w:rsidR="0060741B" w:rsidRDefault="0060741B">
      <w:pPr>
        <w:divId w:val="1695574420"/>
        <w:rPr>
          <w:rFonts w:eastAsia="Times New Roman"/>
          <w:lang w:val="id-ID"/>
        </w:rPr>
      </w:pPr>
      <w:r>
        <w:rPr>
          <w:rFonts w:eastAsia="Times New Roman"/>
          <w:lang w:val="id-ID"/>
        </w:rPr>
        <w:t xml:space="preserve">graph LR subgraph "Dense" IN1[Input] --&gt; FFN1[FFN Tunggal] FFN1 --&gt; OUT1[Output] end subgraph "MoE" IN2[Input] --&gt; R[Router] R --&gt; E1[Expert 1] R --&gt; </w:t>
      </w:r>
      <w:r>
        <w:rPr>
          <w:rFonts w:eastAsia="Times New Roman"/>
          <w:lang w:val="id-ID"/>
        </w:rPr>
        <w:lastRenderedPageBreak/>
        <w:t>E2[Expert 2] R --&gt; E3[Expert 3] R --&gt; E8[Expert 8] E1 --&gt; GATE[Weighted Sum] E2 --&gt; GATE GATE --&gt; OUT2[Output] end</w:t>
      </w:r>
    </w:p>
    <w:p w14:paraId="33A940AD" w14:textId="77777777" w:rsidR="0060741B" w:rsidRDefault="00000000">
      <w:pPr>
        <w:rPr>
          <w:rFonts w:eastAsia="Times New Roman"/>
          <w:lang w:val="id-ID"/>
        </w:rPr>
      </w:pPr>
      <w:r>
        <w:rPr>
          <w:rFonts w:eastAsia="Times New Roman"/>
          <w:lang w:val="id-ID"/>
        </w:rPr>
        <w:pict w14:anchorId="5FEA4D33">
          <v:rect id="_x0000_i1075" style="width:0;height:1.5pt" o:hralign="center" o:hrstd="t" o:hr="t" fillcolor="#a0a0a0" stroked="f"/>
        </w:pict>
      </w:r>
    </w:p>
    <w:p w14:paraId="7F22F633" w14:textId="77777777" w:rsidR="0060741B" w:rsidRDefault="0060741B">
      <w:pPr>
        <w:pStyle w:val="Heading2"/>
        <w:rPr>
          <w:rFonts w:eastAsia="Times New Roman"/>
          <w:lang w:val="id-ID"/>
        </w:rPr>
      </w:pPr>
      <w:r>
        <w:rPr>
          <w:rFonts w:eastAsia="Times New Roman"/>
          <w:lang w:val="id-ID"/>
        </w:rPr>
        <w:t>9. Praktikum</w:t>
      </w:r>
    </w:p>
    <w:p w14:paraId="7B4BFC0F" w14:textId="77777777" w:rsidR="0060741B" w:rsidRDefault="0060741B">
      <w:pPr>
        <w:pStyle w:val="Heading3"/>
        <w:rPr>
          <w:rFonts w:eastAsia="Times New Roman"/>
          <w:lang w:val="id-ID"/>
        </w:rPr>
      </w:pPr>
      <w:r>
        <w:rPr>
          <w:rFonts w:eastAsia="Times New Roman"/>
          <w:lang w:val="id-ID"/>
        </w:rPr>
        <w:t>Langkah 1: Menjalankan Dense vs MoE di Ollama</w:t>
      </w:r>
    </w:p>
    <w:p w14:paraId="2D11BD44" w14:textId="77777777" w:rsidR="0060741B" w:rsidRDefault="0060741B">
      <w:pPr>
        <w:pStyle w:val="NormalWeb"/>
        <w:rPr>
          <w:lang w:val="id-ID"/>
        </w:rPr>
      </w:pPr>
      <w:r>
        <w:rPr>
          <w:lang w:val="id-ID"/>
        </w:rPr>
        <w:t>Cara terbaik untuk memahami perbedaan dense dan MoE adalah menjalankannya langsung dan merasakan perbedaan kecepatan serta kualitas output.</w:t>
      </w:r>
    </w:p>
    <w:p w14:paraId="1C96B03F" w14:textId="77777777" w:rsidR="0060741B" w:rsidRDefault="0060741B">
      <w:pPr>
        <w:divId w:val="16468886"/>
        <w:rPr>
          <w:rFonts w:eastAsia="Times New Roman"/>
          <w:lang w:val="id-ID"/>
        </w:rPr>
      </w:pPr>
      <w:r>
        <w:rPr>
          <w:rFonts w:eastAsia="Times New Roman"/>
          <w:lang w:val="id-ID"/>
        </w:rPr>
        <w:t>bash</w:t>
      </w:r>
    </w:p>
    <w:p w14:paraId="5BF432DB" w14:textId="77777777" w:rsidR="0060741B" w:rsidRDefault="0060741B">
      <w:pPr>
        <w:pStyle w:val="HTMLPreformatted"/>
        <w:divId w:val="1263413746"/>
        <w:rPr>
          <w:rStyle w:val="HTMLCode"/>
          <w:lang w:val="id-ID"/>
        </w:rPr>
      </w:pPr>
      <w:r>
        <w:rPr>
          <w:rStyle w:val="HTMLCode"/>
          <w:lang w:val="id-ID"/>
        </w:rPr>
        <w:t># 1. Pull dense model</w:t>
      </w:r>
    </w:p>
    <w:p w14:paraId="424FF0D2" w14:textId="77777777" w:rsidR="0060741B" w:rsidRDefault="0060741B">
      <w:pPr>
        <w:pStyle w:val="HTMLPreformatted"/>
        <w:divId w:val="1263413746"/>
        <w:rPr>
          <w:rStyle w:val="HTMLCode"/>
          <w:lang w:val="id-ID"/>
        </w:rPr>
      </w:pPr>
      <w:r>
        <w:rPr>
          <w:rStyle w:val="HTMLCode"/>
          <w:lang w:val="id-ID"/>
        </w:rPr>
        <w:t>ollama pull llama3.1:8b</w:t>
      </w:r>
    </w:p>
    <w:p w14:paraId="0FD68C66" w14:textId="77777777" w:rsidR="0060741B" w:rsidRDefault="0060741B">
      <w:pPr>
        <w:pStyle w:val="HTMLPreformatted"/>
        <w:divId w:val="1263413746"/>
        <w:rPr>
          <w:rStyle w:val="HTMLCode"/>
          <w:lang w:val="id-ID"/>
        </w:rPr>
      </w:pPr>
    </w:p>
    <w:p w14:paraId="34D4CBF2" w14:textId="77777777" w:rsidR="0060741B" w:rsidRDefault="0060741B">
      <w:pPr>
        <w:pStyle w:val="HTMLPreformatted"/>
        <w:divId w:val="1263413746"/>
        <w:rPr>
          <w:rStyle w:val="HTMLCode"/>
          <w:lang w:val="id-ID"/>
        </w:rPr>
      </w:pPr>
      <w:r>
        <w:rPr>
          <w:rStyle w:val="HTMLCode"/>
          <w:lang w:val="id-ID"/>
        </w:rPr>
        <w:t># 2. Pull MoE model (Mixtral)</w:t>
      </w:r>
    </w:p>
    <w:p w14:paraId="62A0C0CE" w14:textId="77777777" w:rsidR="0060741B" w:rsidRDefault="0060741B">
      <w:pPr>
        <w:pStyle w:val="HTMLPreformatted"/>
        <w:divId w:val="1263413746"/>
        <w:rPr>
          <w:rStyle w:val="HTMLCode"/>
          <w:lang w:val="id-ID"/>
        </w:rPr>
      </w:pPr>
      <w:r>
        <w:rPr>
          <w:rStyle w:val="HTMLCode"/>
          <w:lang w:val="id-ID"/>
        </w:rPr>
        <w:t>ollama pull mixtral:8x7b</w:t>
      </w:r>
    </w:p>
    <w:p w14:paraId="4C117A06" w14:textId="77777777" w:rsidR="0060741B" w:rsidRDefault="0060741B">
      <w:pPr>
        <w:pStyle w:val="HTMLPreformatted"/>
        <w:divId w:val="1263413746"/>
        <w:rPr>
          <w:rStyle w:val="HTMLCode"/>
          <w:lang w:val="id-ID"/>
        </w:rPr>
      </w:pPr>
    </w:p>
    <w:p w14:paraId="55831431" w14:textId="77777777" w:rsidR="0060741B" w:rsidRDefault="0060741B">
      <w:pPr>
        <w:pStyle w:val="HTMLPreformatted"/>
        <w:divId w:val="1263413746"/>
        <w:rPr>
          <w:rStyle w:val="HTMLCode"/>
          <w:lang w:val="id-ID"/>
        </w:rPr>
      </w:pPr>
      <w:r>
        <w:rPr>
          <w:rStyle w:val="HTMLCode"/>
          <w:lang w:val="id-ID"/>
        </w:rPr>
        <w:t># 3. Test kecepatan - prompt yang sama</w:t>
      </w:r>
    </w:p>
    <w:p w14:paraId="20AA77BD" w14:textId="77777777" w:rsidR="0060741B" w:rsidRDefault="0060741B">
      <w:pPr>
        <w:pStyle w:val="HTMLPreformatted"/>
        <w:divId w:val="1263413746"/>
        <w:rPr>
          <w:rStyle w:val="HTMLCode"/>
          <w:lang w:val="id-ID"/>
        </w:rPr>
      </w:pPr>
      <w:r>
        <w:rPr>
          <w:rStyle w:val="HTMLCode"/>
          <w:lang w:val="id-ID"/>
        </w:rPr>
        <w:t>time ollama run llama3.1:8b "Jelaskan teori relativitas dalam 3 kalimat"</w:t>
      </w:r>
    </w:p>
    <w:p w14:paraId="46C062A1" w14:textId="77777777" w:rsidR="0060741B" w:rsidRDefault="0060741B">
      <w:pPr>
        <w:pStyle w:val="HTMLPreformatted"/>
        <w:divId w:val="1263413746"/>
        <w:rPr>
          <w:rStyle w:val="HTMLCode"/>
          <w:lang w:val="id-ID"/>
        </w:rPr>
      </w:pPr>
      <w:r>
        <w:rPr>
          <w:rStyle w:val="HTMLCode"/>
          <w:lang w:val="id-ID"/>
        </w:rPr>
        <w:t>time ollama run mixtral:8x7b "Jelaskan teori relativitas dalam 3 kalimat"</w:t>
      </w:r>
    </w:p>
    <w:p w14:paraId="5D949394" w14:textId="77777777" w:rsidR="0060741B" w:rsidRDefault="0060741B">
      <w:pPr>
        <w:pStyle w:val="HTMLPreformatted"/>
        <w:divId w:val="1263413746"/>
        <w:rPr>
          <w:rStyle w:val="HTMLCode"/>
          <w:lang w:val="id-ID"/>
        </w:rPr>
      </w:pPr>
    </w:p>
    <w:p w14:paraId="27EE6D7C" w14:textId="77777777" w:rsidR="0060741B" w:rsidRDefault="0060741B">
      <w:pPr>
        <w:pStyle w:val="HTMLPreformatted"/>
        <w:divId w:val="1263413746"/>
        <w:rPr>
          <w:rStyle w:val="HTMLCode"/>
          <w:lang w:val="id-ID"/>
        </w:rPr>
      </w:pPr>
      <w:r>
        <w:rPr>
          <w:rStyle w:val="HTMLCode"/>
          <w:lang w:val="id-ID"/>
        </w:rPr>
        <w:t># 4. Cek resource usage (terminal lain)</w:t>
      </w:r>
    </w:p>
    <w:p w14:paraId="00EAE3ED" w14:textId="77777777" w:rsidR="0060741B" w:rsidRDefault="0060741B">
      <w:pPr>
        <w:pStyle w:val="HTMLPreformatted"/>
        <w:divId w:val="1263413746"/>
        <w:rPr>
          <w:lang w:val="id-ID"/>
        </w:rPr>
      </w:pPr>
      <w:r>
        <w:rPr>
          <w:rStyle w:val="HTMLCode"/>
          <w:lang w:val="id-ID"/>
        </w:rPr>
        <w:t>watch -n 1 nvidia-smi</w:t>
      </w:r>
    </w:p>
    <w:p w14:paraId="4E369F36" w14:textId="77777777" w:rsidR="0060741B" w:rsidRDefault="0060741B">
      <w:pPr>
        <w:pStyle w:val="NormalWeb"/>
        <w:rPr>
          <w:lang w:val="id-ID"/>
        </w:rPr>
      </w:pPr>
      <w:r>
        <w:rPr>
          <w:lang w:val="id-ID"/>
        </w:rPr>
        <w:t xml:space="preserve">Perhatikan perbedaan waktu eksekusi — dense model akan memberikan respons lebih cepat, sementara MoE kemungkinan akan memberikan jawaban yang lebih informatif. Amati juga penggunaan VRAM melalui </w:t>
      </w:r>
      <w:r>
        <w:rPr>
          <w:rStyle w:val="HTMLCode"/>
          <w:lang w:val="id-ID"/>
        </w:rPr>
        <w:t>nvidia-smi</w:t>
      </w:r>
      <w:r>
        <w:rPr>
          <w:lang w:val="id-ID"/>
        </w:rPr>
        <w:t>: Mixtral akan memakan VRAM jauh lebih besar meskipun parameter aktifnya hanya sedikit lebih besar dari Llama-3 8B.</w:t>
      </w:r>
    </w:p>
    <w:p w14:paraId="2086C997" w14:textId="77777777" w:rsidR="0060741B" w:rsidRDefault="0060741B">
      <w:pPr>
        <w:pStyle w:val="Heading3"/>
        <w:rPr>
          <w:rFonts w:eastAsia="Times New Roman"/>
          <w:lang w:val="id-ID"/>
        </w:rPr>
      </w:pPr>
      <w:r>
        <w:rPr>
          <w:rFonts w:eastAsia="Times New Roman"/>
          <w:lang w:val="id-ID"/>
        </w:rPr>
        <w:lastRenderedPageBreak/>
        <w:t>Langkah 2: Memeriksa Konfigurasi MoE di HuggingFace</w:t>
      </w:r>
    </w:p>
    <w:p w14:paraId="6DF0652B" w14:textId="77777777" w:rsidR="0060741B" w:rsidRDefault="0060741B">
      <w:pPr>
        <w:pStyle w:val="NormalWeb"/>
        <w:rPr>
          <w:lang w:val="id-ID"/>
        </w:rPr>
      </w:pPr>
      <w:r>
        <w:rPr>
          <w:lang w:val="id-ID"/>
        </w:rPr>
        <w:t>Tutorial ini menunjukkan cara memeriksa konfigurasi arsitektur MoE dari model Mixtral menggunakan library Transformers.</w:t>
      </w:r>
    </w:p>
    <w:p w14:paraId="3A660F1E" w14:textId="77777777" w:rsidR="0060741B" w:rsidRDefault="0060741B">
      <w:pPr>
        <w:divId w:val="957951301"/>
        <w:rPr>
          <w:rFonts w:eastAsia="Times New Roman"/>
          <w:lang w:val="id-ID"/>
        </w:rPr>
      </w:pPr>
      <w:r>
        <w:rPr>
          <w:rFonts w:eastAsia="Times New Roman"/>
          <w:lang w:val="id-ID"/>
        </w:rPr>
        <w:t>python</w:t>
      </w:r>
    </w:p>
    <w:p w14:paraId="785ECC55" w14:textId="77777777" w:rsidR="0060741B" w:rsidRDefault="0060741B">
      <w:pPr>
        <w:pStyle w:val="HTMLPreformatted"/>
        <w:divId w:val="1003435398"/>
        <w:rPr>
          <w:rStyle w:val="HTMLCode"/>
          <w:lang w:val="id-ID"/>
        </w:rPr>
      </w:pPr>
      <w:r>
        <w:rPr>
          <w:rStyle w:val="HTMLCode"/>
          <w:lang w:val="id-ID"/>
        </w:rPr>
        <w:t>from transformers import AutoConfig</w:t>
      </w:r>
    </w:p>
    <w:p w14:paraId="67D1E24C" w14:textId="77777777" w:rsidR="0060741B" w:rsidRDefault="0060741B">
      <w:pPr>
        <w:pStyle w:val="HTMLPreformatted"/>
        <w:divId w:val="1003435398"/>
        <w:rPr>
          <w:rStyle w:val="HTMLCode"/>
          <w:lang w:val="id-ID"/>
        </w:rPr>
      </w:pPr>
    </w:p>
    <w:p w14:paraId="79E35C8A" w14:textId="77777777" w:rsidR="0060741B" w:rsidRDefault="0060741B">
      <w:pPr>
        <w:pStyle w:val="HTMLPreformatted"/>
        <w:divId w:val="1003435398"/>
        <w:rPr>
          <w:rStyle w:val="HTMLCode"/>
          <w:lang w:val="id-ID"/>
        </w:rPr>
      </w:pPr>
      <w:r>
        <w:rPr>
          <w:rStyle w:val="HTMLCode"/>
          <w:lang w:val="id-ID"/>
        </w:rPr>
        <w:t># Cek konfigurasi MoE</w:t>
      </w:r>
    </w:p>
    <w:p w14:paraId="22621FA8" w14:textId="77777777" w:rsidR="0060741B" w:rsidRDefault="0060741B">
      <w:pPr>
        <w:pStyle w:val="HTMLPreformatted"/>
        <w:divId w:val="1003435398"/>
        <w:rPr>
          <w:rStyle w:val="HTMLCode"/>
          <w:lang w:val="id-ID"/>
        </w:rPr>
      </w:pPr>
      <w:r>
        <w:rPr>
          <w:rStyle w:val="HTMLCode"/>
          <w:lang w:val="id-ID"/>
        </w:rPr>
        <w:t>config = AutoConfig.from_pretrained("mistralai/Mixtral-8x7B-Instruct-v0.1")</w:t>
      </w:r>
    </w:p>
    <w:p w14:paraId="29653DE2" w14:textId="77777777" w:rsidR="0060741B" w:rsidRDefault="0060741B">
      <w:pPr>
        <w:pStyle w:val="HTMLPreformatted"/>
        <w:divId w:val="1003435398"/>
        <w:rPr>
          <w:rStyle w:val="HTMLCode"/>
          <w:lang w:val="id-ID"/>
        </w:rPr>
      </w:pPr>
    </w:p>
    <w:p w14:paraId="2C03D661" w14:textId="77777777" w:rsidR="0060741B" w:rsidRDefault="0060741B">
      <w:pPr>
        <w:pStyle w:val="HTMLPreformatted"/>
        <w:divId w:val="1003435398"/>
        <w:rPr>
          <w:rStyle w:val="HTMLCode"/>
          <w:lang w:val="id-ID"/>
        </w:rPr>
      </w:pPr>
      <w:r>
        <w:rPr>
          <w:rStyle w:val="HTMLCode"/>
          <w:lang w:val="id-ID"/>
        </w:rPr>
        <w:t>print(f"Arsitektur: {config.architectures}")</w:t>
      </w:r>
    </w:p>
    <w:p w14:paraId="2A440176" w14:textId="77777777" w:rsidR="0060741B" w:rsidRDefault="0060741B">
      <w:pPr>
        <w:pStyle w:val="HTMLPreformatted"/>
        <w:divId w:val="1003435398"/>
        <w:rPr>
          <w:rStyle w:val="HTMLCode"/>
          <w:lang w:val="id-ID"/>
        </w:rPr>
      </w:pPr>
      <w:r>
        <w:rPr>
          <w:rStyle w:val="HTMLCode"/>
          <w:lang w:val="id-ID"/>
        </w:rPr>
        <w:t>print(f"Num experts: {config.num_local_experts}")</w:t>
      </w:r>
    </w:p>
    <w:p w14:paraId="0DF8C484" w14:textId="77777777" w:rsidR="0060741B" w:rsidRDefault="0060741B">
      <w:pPr>
        <w:pStyle w:val="HTMLPreformatted"/>
        <w:divId w:val="1003435398"/>
        <w:rPr>
          <w:rStyle w:val="HTMLCode"/>
          <w:lang w:val="id-ID"/>
        </w:rPr>
      </w:pPr>
      <w:r>
        <w:rPr>
          <w:rStyle w:val="HTMLCode"/>
          <w:lang w:val="id-ID"/>
        </w:rPr>
        <w:t>print(f"Num experts per token (top-k): {config.num_experts_per_tok}")</w:t>
      </w:r>
    </w:p>
    <w:p w14:paraId="1B97BBB8" w14:textId="77777777" w:rsidR="0060741B" w:rsidRDefault="0060741B">
      <w:pPr>
        <w:pStyle w:val="HTMLPreformatted"/>
        <w:divId w:val="1003435398"/>
        <w:rPr>
          <w:rStyle w:val="HTMLCode"/>
          <w:lang w:val="id-ID"/>
        </w:rPr>
      </w:pPr>
      <w:r>
        <w:rPr>
          <w:rStyle w:val="HTMLCode"/>
          <w:lang w:val="id-ID"/>
        </w:rPr>
        <w:t>print(f"Hidden size: {config.hidden_size}")</w:t>
      </w:r>
    </w:p>
    <w:p w14:paraId="27094B6D" w14:textId="77777777" w:rsidR="0060741B" w:rsidRDefault="0060741B">
      <w:pPr>
        <w:pStyle w:val="HTMLPreformatted"/>
        <w:divId w:val="1003435398"/>
        <w:rPr>
          <w:rStyle w:val="HTMLCode"/>
          <w:lang w:val="id-ID"/>
        </w:rPr>
      </w:pPr>
      <w:r>
        <w:rPr>
          <w:rStyle w:val="HTMLCode"/>
          <w:lang w:val="id-ID"/>
        </w:rPr>
        <w:t>print(f"Intermediate size (expert FFN): {config.intermediate_size}")</w:t>
      </w:r>
    </w:p>
    <w:p w14:paraId="2A9F5650" w14:textId="77777777" w:rsidR="0060741B" w:rsidRDefault="0060741B">
      <w:pPr>
        <w:pStyle w:val="HTMLPreformatted"/>
        <w:divId w:val="1003435398"/>
        <w:rPr>
          <w:rStyle w:val="HTMLCode"/>
          <w:lang w:val="id-ID"/>
        </w:rPr>
      </w:pPr>
    </w:p>
    <w:p w14:paraId="3DBEFA01" w14:textId="77777777" w:rsidR="0060741B" w:rsidRDefault="0060741B">
      <w:pPr>
        <w:pStyle w:val="HTMLPreformatted"/>
        <w:divId w:val="1003435398"/>
        <w:rPr>
          <w:rStyle w:val="HTMLCode"/>
          <w:lang w:val="id-ID"/>
        </w:rPr>
      </w:pPr>
      <w:r>
        <w:rPr>
          <w:rStyle w:val="HTMLCode"/>
          <w:lang w:val="id-ID"/>
        </w:rPr>
        <w:t># Hitung active vs total</w:t>
      </w:r>
    </w:p>
    <w:p w14:paraId="6289C204" w14:textId="77777777" w:rsidR="0060741B" w:rsidRDefault="0060741B">
      <w:pPr>
        <w:pStyle w:val="HTMLPreformatted"/>
        <w:divId w:val="1003435398"/>
        <w:rPr>
          <w:rStyle w:val="HTMLCode"/>
          <w:lang w:val="id-ID"/>
        </w:rPr>
      </w:pPr>
      <w:r>
        <w:rPr>
          <w:rStyle w:val="HTMLCode"/>
          <w:lang w:val="id-ID"/>
        </w:rPr>
        <w:t>total_expert_params = config.num_local_experts * 3 * config.hidden_size * config.intermediate_size</w:t>
      </w:r>
    </w:p>
    <w:p w14:paraId="59E5027F" w14:textId="77777777" w:rsidR="0060741B" w:rsidRDefault="0060741B">
      <w:pPr>
        <w:pStyle w:val="HTMLPreformatted"/>
        <w:divId w:val="1003435398"/>
        <w:rPr>
          <w:rStyle w:val="HTMLCode"/>
          <w:lang w:val="id-ID"/>
        </w:rPr>
      </w:pPr>
      <w:r>
        <w:rPr>
          <w:rStyle w:val="HTMLCode"/>
          <w:lang w:val="id-ID"/>
        </w:rPr>
        <w:t>active_expert_params = config.num_experts_per_tok * 3 * config.hidden_size * config.intermediate_size</w:t>
      </w:r>
    </w:p>
    <w:p w14:paraId="419DA352" w14:textId="77777777" w:rsidR="0060741B" w:rsidRDefault="0060741B">
      <w:pPr>
        <w:pStyle w:val="HTMLPreformatted"/>
        <w:divId w:val="1003435398"/>
        <w:rPr>
          <w:rStyle w:val="HTMLCode"/>
          <w:lang w:val="id-ID"/>
        </w:rPr>
      </w:pPr>
      <w:r>
        <w:rPr>
          <w:rStyle w:val="HTMLCode"/>
          <w:lang w:val="id-ID"/>
        </w:rPr>
        <w:t>sparsity = active_expert_params / total_expert_params * 100</w:t>
      </w:r>
    </w:p>
    <w:p w14:paraId="578F4AD1" w14:textId="77777777" w:rsidR="0060741B" w:rsidRDefault="0060741B">
      <w:pPr>
        <w:pStyle w:val="HTMLPreformatted"/>
        <w:divId w:val="1003435398"/>
        <w:rPr>
          <w:rStyle w:val="HTMLCode"/>
          <w:lang w:val="id-ID"/>
        </w:rPr>
      </w:pPr>
    </w:p>
    <w:p w14:paraId="2F361F73" w14:textId="77777777" w:rsidR="0060741B" w:rsidRDefault="0060741B">
      <w:pPr>
        <w:pStyle w:val="HTMLPreformatted"/>
        <w:divId w:val="1003435398"/>
        <w:rPr>
          <w:rStyle w:val="HTMLCode"/>
          <w:lang w:val="id-ID"/>
        </w:rPr>
      </w:pPr>
      <w:r>
        <w:rPr>
          <w:rStyle w:val="HTMLCode"/>
          <w:lang w:val="id-ID"/>
        </w:rPr>
        <w:t>print(f"\nSparsity ratio: {sparsity:.1f}%")</w:t>
      </w:r>
    </w:p>
    <w:p w14:paraId="4A614B5B" w14:textId="77777777" w:rsidR="0060741B" w:rsidRDefault="0060741B">
      <w:pPr>
        <w:pStyle w:val="HTMLPreformatted"/>
        <w:divId w:val="1003435398"/>
        <w:rPr>
          <w:lang w:val="id-ID"/>
        </w:rPr>
      </w:pPr>
      <w:r>
        <w:rPr>
          <w:rStyle w:val="HTMLCode"/>
          <w:lang w:val="id-ID"/>
        </w:rPr>
        <w:t>print(f"Ini berarti hanya {sparsity:.1f}% dari parameter FFN yang aktif per token")</w:t>
      </w:r>
    </w:p>
    <w:p w14:paraId="1194ADF7" w14:textId="77777777" w:rsidR="0060741B" w:rsidRDefault="0060741B">
      <w:pPr>
        <w:pStyle w:val="NormalWeb"/>
        <w:rPr>
          <w:lang w:val="id-ID"/>
        </w:rPr>
      </w:pPr>
      <w:r>
        <w:rPr>
          <w:lang w:val="id-ID"/>
        </w:rPr>
        <w:t>Skrip ini akan menampilkan detail arsitektur Mixtral dan menghitung sparsity ratio secara langsung dari konfigurasi. Untuk Mixtral 8x7B, Anda akan melihat bahwa hanya sekitar 25% dari parameter FFN yang aktif per token.</w:t>
      </w:r>
    </w:p>
    <w:p w14:paraId="0FE29049" w14:textId="77777777" w:rsidR="0060741B" w:rsidRDefault="0060741B">
      <w:pPr>
        <w:pStyle w:val="Heading3"/>
        <w:rPr>
          <w:rFonts w:eastAsia="Times New Roman"/>
          <w:lang w:val="id-ID"/>
        </w:rPr>
      </w:pPr>
      <w:r>
        <w:rPr>
          <w:rFonts w:eastAsia="Times New Roman"/>
          <w:lang w:val="id-ID"/>
        </w:rPr>
        <w:lastRenderedPageBreak/>
        <w:t>Langkah 3: Simulasi Router MoE</w:t>
      </w:r>
    </w:p>
    <w:p w14:paraId="01C5F2CD" w14:textId="77777777" w:rsidR="0060741B" w:rsidRDefault="0060741B">
      <w:pPr>
        <w:pStyle w:val="NormalWeb"/>
        <w:rPr>
          <w:lang w:val="id-ID"/>
        </w:rPr>
      </w:pPr>
      <w:r>
        <w:rPr>
          <w:lang w:val="id-ID"/>
        </w:rPr>
        <w:t>Untuk memahami bagaimana router bekerja, tutorial ini mensimulasikan proses routing MoE dengan PyTorch.</w:t>
      </w:r>
    </w:p>
    <w:p w14:paraId="22005161" w14:textId="77777777" w:rsidR="0060741B" w:rsidRDefault="0060741B">
      <w:pPr>
        <w:divId w:val="1531911798"/>
        <w:rPr>
          <w:rFonts w:eastAsia="Times New Roman"/>
          <w:lang w:val="id-ID"/>
        </w:rPr>
      </w:pPr>
      <w:r>
        <w:rPr>
          <w:rFonts w:eastAsia="Times New Roman"/>
          <w:lang w:val="id-ID"/>
        </w:rPr>
        <w:t>python</w:t>
      </w:r>
    </w:p>
    <w:p w14:paraId="013EC4D8" w14:textId="77777777" w:rsidR="0060741B" w:rsidRDefault="0060741B">
      <w:pPr>
        <w:pStyle w:val="HTMLPreformatted"/>
        <w:divId w:val="649166097"/>
        <w:rPr>
          <w:rStyle w:val="HTMLCode"/>
          <w:lang w:val="id-ID"/>
        </w:rPr>
      </w:pPr>
      <w:r>
        <w:rPr>
          <w:rStyle w:val="HTMLCode"/>
          <w:lang w:val="id-ID"/>
        </w:rPr>
        <w:t>import torch</w:t>
      </w:r>
    </w:p>
    <w:p w14:paraId="60124B56" w14:textId="77777777" w:rsidR="0060741B" w:rsidRDefault="0060741B">
      <w:pPr>
        <w:pStyle w:val="HTMLPreformatted"/>
        <w:divId w:val="649166097"/>
        <w:rPr>
          <w:rStyle w:val="HTMLCode"/>
          <w:lang w:val="id-ID"/>
        </w:rPr>
      </w:pPr>
      <w:r>
        <w:rPr>
          <w:rStyle w:val="HTMLCode"/>
          <w:lang w:val="id-ID"/>
        </w:rPr>
        <w:t>import torch.nn.functional as F</w:t>
      </w:r>
    </w:p>
    <w:p w14:paraId="38E11D47" w14:textId="77777777" w:rsidR="0060741B" w:rsidRDefault="0060741B">
      <w:pPr>
        <w:pStyle w:val="HTMLPreformatted"/>
        <w:divId w:val="649166097"/>
        <w:rPr>
          <w:rStyle w:val="HTMLCode"/>
          <w:lang w:val="id-ID"/>
        </w:rPr>
      </w:pPr>
    </w:p>
    <w:p w14:paraId="2F2CF57A" w14:textId="77777777" w:rsidR="0060741B" w:rsidRDefault="0060741B">
      <w:pPr>
        <w:pStyle w:val="HTMLPreformatted"/>
        <w:divId w:val="649166097"/>
        <w:rPr>
          <w:rStyle w:val="HTMLCode"/>
          <w:lang w:val="id-ID"/>
        </w:rPr>
      </w:pPr>
      <w:r>
        <w:rPr>
          <w:rStyle w:val="HTMLCode"/>
          <w:lang w:val="id-ID"/>
        </w:rPr>
        <w:t># Simulasi routing MoE</w:t>
      </w:r>
    </w:p>
    <w:p w14:paraId="6AD20423" w14:textId="77777777" w:rsidR="0060741B" w:rsidRDefault="0060741B">
      <w:pPr>
        <w:pStyle w:val="HTMLPreformatted"/>
        <w:divId w:val="649166097"/>
        <w:rPr>
          <w:rStyle w:val="HTMLCode"/>
          <w:lang w:val="id-ID"/>
        </w:rPr>
      </w:pPr>
      <w:r>
        <w:rPr>
          <w:rStyle w:val="HTMLCode"/>
          <w:lang w:val="id-ID"/>
        </w:rPr>
        <w:t>batch_size = 4</w:t>
      </w:r>
    </w:p>
    <w:p w14:paraId="15F5A31C" w14:textId="77777777" w:rsidR="0060741B" w:rsidRDefault="0060741B">
      <w:pPr>
        <w:pStyle w:val="HTMLPreformatted"/>
        <w:divId w:val="649166097"/>
        <w:rPr>
          <w:rStyle w:val="HTMLCode"/>
          <w:lang w:val="id-ID"/>
        </w:rPr>
      </w:pPr>
      <w:r>
        <w:rPr>
          <w:rStyle w:val="HTMLCode"/>
          <w:lang w:val="id-ID"/>
        </w:rPr>
        <w:t>num_experts = 8</w:t>
      </w:r>
    </w:p>
    <w:p w14:paraId="0B7F2E56" w14:textId="77777777" w:rsidR="0060741B" w:rsidRDefault="0060741B">
      <w:pPr>
        <w:pStyle w:val="HTMLPreformatted"/>
        <w:divId w:val="649166097"/>
        <w:rPr>
          <w:rStyle w:val="HTMLCode"/>
          <w:lang w:val="id-ID"/>
        </w:rPr>
      </w:pPr>
      <w:r>
        <w:rPr>
          <w:rStyle w:val="HTMLCode"/>
          <w:lang w:val="id-ID"/>
        </w:rPr>
        <w:t>top_k = 2</w:t>
      </w:r>
    </w:p>
    <w:p w14:paraId="29213F75" w14:textId="77777777" w:rsidR="0060741B" w:rsidRDefault="0060741B">
      <w:pPr>
        <w:pStyle w:val="HTMLPreformatted"/>
        <w:divId w:val="649166097"/>
        <w:rPr>
          <w:rStyle w:val="HTMLCode"/>
          <w:lang w:val="id-ID"/>
        </w:rPr>
      </w:pPr>
      <w:r>
        <w:rPr>
          <w:rStyle w:val="HTMLCode"/>
          <w:lang w:val="id-ID"/>
        </w:rPr>
        <w:t>hidden_dim = 4096</w:t>
      </w:r>
    </w:p>
    <w:p w14:paraId="7B8C3767" w14:textId="77777777" w:rsidR="0060741B" w:rsidRDefault="0060741B">
      <w:pPr>
        <w:pStyle w:val="HTMLPreformatted"/>
        <w:divId w:val="649166097"/>
        <w:rPr>
          <w:rStyle w:val="HTMLCode"/>
          <w:lang w:val="id-ID"/>
        </w:rPr>
      </w:pPr>
    </w:p>
    <w:p w14:paraId="4D366AB2" w14:textId="77777777" w:rsidR="0060741B" w:rsidRDefault="0060741B">
      <w:pPr>
        <w:pStyle w:val="HTMLPreformatted"/>
        <w:divId w:val="649166097"/>
        <w:rPr>
          <w:rStyle w:val="HTMLCode"/>
          <w:lang w:val="id-ID"/>
        </w:rPr>
      </w:pPr>
      <w:r>
        <w:rPr>
          <w:rStyle w:val="HTMLCode"/>
          <w:lang w:val="id-ID"/>
        </w:rPr>
        <w:t># Input token representation</w:t>
      </w:r>
    </w:p>
    <w:p w14:paraId="3BA8074E" w14:textId="77777777" w:rsidR="0060741B" w:rsidRDefault="0060741B">
      <w:pPr>
        <w:pStyle w:val="HTMLPreformatted"/>
        <w:divId w:val="649166097"/>
        <w:rPr>
          <w:rStyle w:val="HTMLCode"/>
          <w:lang w:val="id-ID"/>
        </w:rPr>
      </w:pPr>
      <w:r>
        <w:rPr>
          <w:rStyle w:val="HTMLCode"/>
          <w:lang w:val="id-ID"/>
        </w:rPr>
        <w:t>x = torch.randn(batch_size, hidden_dim)</w:t>
      </w:r>
    </w:p>
    <w:p w14:paraId="382D109B" w14:textId="77777777" w:rsidR="0060741B" w:rsidRDefault="0060741B">
      <w:pPr>
        <w:pStyle w:val="HTMLPreformatted"/>
        <w:divId w:val="649166097"/>
        <w:rPr>
          <w:rStyle w:val="HTMLCode"/>
          <w:lang w:val="id-ID"/>
        </w:rPr>
      </w:pPr>
    </w:p>
    <w:p w14:paraId="33E2D8E9" w14:textId="77777777" w:rsidR="0060741B" w:rsidRDefault="0060741B">
      <w:pPr>
        <w:pStyle w:val="HTMLPreformatted"/>
        <w:divId w:val="649166097"/>
        <w:rPr>
          <w:rStyle w:val="HTMLCode"/>
          <w:lang w:val="id-ID"/>
        </w:rPr>
      </w:pPr>
      <w:r>
        <w:rPr>
          <w:rStyle w:val="HTMLCode"/>
          <w:lang w:val="id-ID"/>
        </w:rPr>
        <w:t># Router weights</w:t>
      </w:r>
    </w:p>
    <w:p w14:paraId="20A82AE1" w14:textId="77777777" w:rsidR="0060741B" w:rsidRDefault="0060741B">
      <w:pPr>
        <w:pStyle w:val="HTMLPreformatted"/>
        <w:divId w:val="649166097"/>
        <w:rPr>
          <w:rStyle w:val="HTMLCode"/>
          <w:lang w:val="id-ID"/>
        </w:rPr>
      </w:pPr>
      <w:r>
        <w:rPr>
          <w:rStyle w:val="HTMLCode"/>
          <w:lang w:val="id-ID"/>
        </w:rPr>
        <w:t>router = torch.nn.Linear(hidden_dim, num_experts)</w:t>
      </w:r>
    </w:p>
    <w:p w14:paraId="6E81B11C" w14:textId="77777777" w:rsidR="0060741B" w:rsidRDefault="0060741B">
      <w:pPr>
        <w:pStyle w:val="HTMLPreformatted"/>
        <w:divId w:val="649166097"/>
        <w:rPr>
          <w:rStyle w:val="HTMLCode"/>
          <w:lang w:val="id-ID"/>
        </w:rPr>
      </w:pPr>
      <w:r>
        <w:rPr>
          <w:rStyle w:val="HTMLCode"/>
          <w:lang w:val="id-ID"/>
        </w:rPr>
        <w:t>logits = router(x)</w:t>
      </w:r>
    </w:p>
    <w:p w14:paraId="007461EE" w14:textId="77777777" w:rsidR="0060741B" w:rsidRDefault="0060741B">
      <w:pPr>
        <w:pStyle w:val="HTMLPreformatted"/>
        <w:divId w:val="649166097"/>
        <w:rPr>
          <w:rStyle w:val="HTMLCode"/>
          <w:lang w:val="id-ID"/>
        </w:rPr>
      </w:pPr>
    </w:p>
    <w:p w14:paraId="0BDDAA86" w14:textId="77777777" w:rsidR="0060741B" w:rsidRDefault="0060741B">
      <w:pPr>
        <w:pStyle w:val="HTMLPreformatted"/>
        <w:divId w:val="649166097"/>
        <w:rPr>
          <w:rStyle w:val="HTMLCode"/>
          <w:lang w:val="id-ID"/>
        </w:rPr>
      </w:pPr>
      <w:r>
        <w:rPr>
          <w:rStyle w:val="HTMLCode"/>
          <w:lang w:val="id-ID"/>
        </w:rPr>
        <w:t># Top-k routing</w:t>
      </w:r>
    </w:p>
    <w:p w14:paraId="51E39FF6" w14:textId="77777777" w:rsidR="0060741B" w:rsidRDefault="0060741B">
      <w:pPr>
        <w:pStyle w:val="HTMLPreformatted"/>
        <w:divId w:val="649166097"/>
        <w:rPr>
          <w:rStyle w:val="HTMLCode"/>
          <w:lang w:val="id-ID"/>
        </w:rPr>
      </w:pPr>
      <w:r>
        <w:rPr>
          <w:rStyle w:val="HTMLCode"/>
          <w:lang w:val="id-ID"/>
        </w:rPr>
        <w:t>weights, indices = torch.topk(F.softmax(logits, dim=-1), top_k)</w:t>
      </w:r>
    </w:p>
    <w:p w14:paraId="247C7813" w14:textId="77777777" w:rsidR="0060741B" w:rsidRDefault="0060741B">
      <w:pPr>
        <w:pStyle w:val="HTMLPreformatted"/>
        <w:divId w:val="649166097"/>
        <w:rPr>
          <w:rStyle w:val="HTMLCode"/>
          <w:lang w:val="id-ID"/>
        </w:rPr>
      </w:pPr>
      <w:r>
        <w:rPr>
          <w:rStyle w:val="HTMLCode"/>
          <w:lang w:val="id-ID"/>
        </w:rPr>
        <w:t>print(f"Top-2 experts per token:\n{indices}")</w:t>
      </w:r>
    </w:p>
    <w:p w14:paraId="561728A6" w14:textId="77777777" w:rsidR="0060741B" w:rsidRDefault="0060741B">
      <w:pPr>
        <w:pStyle w:val="HTMLPreformatted"/>
        <w:divId w:val="649166097"/>
        <w:rPr>
          <w:rStyle w:val="HTMLCode"/>
          <w:lang w:val="id-ID"/>
        </w:rPr>
      </w:pPr>
      <w:r>
        <w:rPr>
          <w:rStyle w:val="HTMLCode"/>
          <w:lang w:val="id-ID"/>
        </w:rPr>
        <w:t>print(f"Weights:\n{weights}")</w:t>
      </w:r>
    </w:p>
    <w:p w14:paraId="517F478A" w14:textId="77777777" w:rsidR="0060741B" w:rsidRDefault="0060741B">
      <w:pPr>
        <w:pStyle w:val="HTMLPreformatted"/>
        <w:divId w:val="649166097"/>
        <w:rPr>
          <w:rStyle w:val="HTMLCode"/>
          <w:lang w:val="id-ID"/>
        </w:rPr>
      </w:pPr>
    </w:p>
    <w:p w14:paraId="1AE84DCE" w14:textId="77777777" w:rsidR="0060741B" w:rsidRDefault="0060741B">
      <w:pPr>
        <w:pStyle w:val="HTMLPreformatted"/>
        <w:divId w:val="649166097"/>
        <w:rPr>
          <w:rStyle w:val="HTMLCode"/>
          <w:lang w:val="id-ID"/>
        </w:rPr>
      </w:pPr>
      <w:r>
        <w:rPr>
          <w:rStyle w:val="HTMLCode"/>
          <w:lang w:val="id-ID"/>
        </w:rPr>
        <w:t># Cek load balancing</w:t>
      </w:r>
    </w:p>
    <w:p w14:paraId="5CFD950D" w14:textId="77777777" w:rsidR="0060741B" w:rsidRDefault="0060741B">
      <w:pPr>
        <w:pStyle w:val="HTMLPreformatted"/>
        <w:divId w:val="649166097"/>
        <w:rPr>
          <w:rStyle w:val="HTMLCode"/>
          <w:lang w:val="id-ID"/>
        </w:rPr>
      </w:pPr>
      <w:r>
        <w:rPr>
          <w:rStyle w:val="HTMLCode"/>
          <w:lang w:val="id-ID"/>
        </w:rPr>
        <w:t>expert_counts = torch.zeros(num_experts)</w:t>
      </w:r>
    </w:p>
    <w:p w14:paraId="074BFCED" w14:textId="77777777" w:rsidR="0060741B" w:rsidRDefault="0060741B">
      <w:pPr>
        <w:pStyle w:val="HTMLPreformatted"/>
        <w:divId w:val="649166097"/>
        <w:rPr>
          <w:rStyle w:val="HTMLCode"/>
          <w:lang w:val="id-ID"/>
        </w:rPr>
      </w:pPr>
      <w:r>
        <w:rPr>
          <w:rStyle w:val="HTMLCode"/>
          <w:lang w:val="id-ID"/>
        </w:rPr>
        <w:t>for i in range(batch_size):</w:t>
      </w:r>
    </w:p>
    <w:p w14:paraId="0932C47A" w14:textId="77777777" w:rsidR="0060741B" w:rsidRDefault="0060741B">
      <w:pPr>
        <w:pStyle w:val="HTMLPreformatted"/>
        <w:divId w:val="649166097"/>
        <w:rPr>
          <w:rStyle w:val="HTMLCode"/>
          <w:lang w:val="id-ID"/>
        </w:rPr>
      </w:pPr>
      <w:r>
        <w:rPr>
          <w:rStyle w:val="HTMLCode"/>
          <w:lang w:val="id-ID"/>
        </w:rPr>
        <w:t xml:space="preserve">    for j in range(top_k):</w:t>
      </w:r>
    </w:p>
    <w:p w14:paraId="7BA82E85" w14:textId="77777777" w:rsidR="0060741B" w:rsidRDefault="0060741B">
      <w:pPr>
        <w:pStyle w:val="HTMLPreformatted"/>
        <w:divId w:val="649166097"/>
        <w:rPr>
          <w:rStyle w:val="HTMLCode"/>
          <w:lang w:val="id-ID"/>
        </w:rPr>
      </w:pPr>
      <w:r>
        <w:rPr>
          <w:rStyle w:val="HTMLCode"/>
          <w:lang w:val="id-ID"/>
        </w:rPr>
        <w:t xml:space="preserve">        expert_counts[indices[i, j]] += 1</w:t>
      </w:r>
    </w:p>
    <w:p w14:paraId="7E0D98FA" w14:textId="77777777" w:rsidR="0060741B" w:rsidRDefault="0060741B">
      <w:pPr>
        <w:pStyle w:val="HTMLPreformatted"/>
        <w:divId w:val="649166097"/>
        <w:rPr>
          <w:rStyle w:val="HTMLCode"/>
          <w:lang w:val="id-ID"/>
        </w:rPr>
      </w:pPr>
      <w:r>
        <w:rPr>
          <w:rStyle w:val="HTMLCode"/>
          <w:lang w:val="id-ID"/>
        </w:rPr>
        <w:t>print(f"\nDistribusi load:\n{expert_counts}")</w:t>
      </w:r>
    </w:p>
    <w:p w14:paraId="6AB2A7FA" w14:textId="77777777" w:rsidR="0060741B" w:rsidRDefault="0060741B">
      <w:pPr>
        <w:pStyle w:val="HTMLPreformatted"/>
        <w:divId w:val="649166097"/>
        <w:rPr>
          <w:lang w:val="id-ID"/>
        </w:rPr>
      </w:pPr>
      <w:r>
        <w:rPr>
          <w:rStyle w:val="HTMLCode"/>
          <w:lang w:val="id-ID"/>
        </w:rPr>
        <w:t>print(f"Ideal: {batch_size * top_k / num_experts:.1f} per expert")</w:t>
      </w:r>
    </w:p>
    <w:p w14:paraId="62E31715" w14:textId="77777777" w:rsidR="0060741B" w:rsidRDefault="0060741B">
      <w:pPr>
        <w:pStyle w:val="NormalWeb"/>
        <w:rPr>
          <w:lang w:val="id-ID"/>
        </w:rPr>
      </w:pPr>
      <w:r>
        <w:rPr>
          <w:lang w:val="id-ID"/>
        </w:rPr>
        <w:t xml:space="preserve">Jalankan skrip ini beberapa kali dan perhatikan bagaimana distribusi expert berubah. Dalam beberapa eksekusi, distribusi mungkin tidak merata — beberapa expert menerima lebih banyak token dari yang lain. Ini adalah </w:t>
      </w:r>
      <w:r>
        <w:rPr>
          <w:lang w:val="id-ID"/>
        </w:rPr>
        <w:lastRenderedPageBreak/>
        <w:t>masalah load balancing yang harus ditangani oleh auxiliary loss selama pelatihan.</w:t>
      </w:r>
    </w:p>
    <w:p w14:paraId="3CF964BC" w14:textId="77777777" w:rsidR="0060741B" w:rsidRDefault="00000000">
      <w:pPr>
        <w:rPr>
          <w:rFonts w:eastAsia="Times New Roman"/>
          <w:lang w:val="id-ID"/>
        </w:rPr>
      </w:pPr>
      <w:r>
        <w:rPr>
          <w:rFonts w:eastAsia="Times New Roman"/>
          <w:lang w:val="id-ID"/>
        </w:rPr>
        <w:pict w14:anchorId="3AA07F02">
          <v:rect id="_x0000_i1076" style="width:0;height:1.5pt" o:hralign="center" o:hrstd="t" o:hr="t" fillcolor="#a0a0a0" stroked="f"/>
        </w:pict>
      </w:r>
    </w:p>
    <w:p w14:paraId="469A4D8C" w14:textId="77777777" w:rsidR="0060741B" w:rsidRDefault="0060741B">
      <w:pPr>
        <w:pStyle w:val="Heading2"/>
        <w:rPr>
          <w:rFonts w:eastAsia="Times New Roman"/>
          <w:lang w:val="id-ID"/>
        </w:rPr>
      </w:pPr>
      <w:r>
        <w:rPr>
          <w:rFonts w:eastAsia="Times New Roman"/>
          <w:lang w:val="id-ID"/>
        </w:rPr>
        <w:t>10. Studi Kasus: Memilih Arsitektur untuk API Server 8 User</w:t>
      </w:r>
    </w:p>
    <w:p w14:paraId="289DD81D" w14:textId="77777777" w:rsidR="0060741B" w:rsidRDefault="0060741B">
      <w:pPr>
        <w:pStyle w:val="NormalWeb"/>
        <w:rPr>
          <w:lang w:val="id-ID"/>
        </w:rPr>
      </w:pPr>
      <w:r>
        <w:rPr>
          <w:rStyle w:val="Strong"/>
          <w:lang w:val="id-ID"/>
        </w:rPr>
        <w:t>Skenario:</w:t>
      </w:r>
      <w:r>
        <w:rPr>
          <w:lang w:val="id-ID"/>
        </w:rPr>
        <w:t xml:space="preserve"> Sebuah startup di Indonesia ingin men-deploy API LLM untuk 8 developer internal yang akan menggunakan model untuk coding assistance, summarization dokumen, dan Q&amp;A teknis. Mereka memiliki 2 kartu RTX 3090 (masing-masing 24 GB, total 48 GB via NVLink).</w:t>
      </w:r>
    </w:p>
    <w:p w14:paraId="4A78ABB9" w14:textId="77777777" w:rsidR="0060741B" w:rsidRDefault="0060741B">
      <w:pPr>
        <w:pStyle w:val="NormalWeb"/>
        <w:rPr>
          <w:lang w:val="id-ID"/>
        </w:rPr>
      </w:pPr>
      <w:r>
        <w:rPr>
          <w:rStyle w:val="Strong"/>
          <w:lang w:val="id-ID"/>
        </w:rPr>
        <w:t>Pilihan A: Dense 70B Q3_K_M.</w:t>
      </w:r>
      <w:r>
        <w:rPr>
          <w:lang w:val="id-ID"/>
        </w:rPr>
        <w:t xml:space="preserve"> Model ini membutuhkan sekitar 30 GB VRAM — hanya cukup untuk satu GPU. GPU kedua akan menganggur atau hanya digunakan untuk KV cache. Kualitas output sangat tinggi (MMLU 83,6%), tetapi throughput diperkirakan hanya sekitar 10 TPS dengan TTFT (time-to-first-token) sekitar 500 ms.</w:t>
      </w:r>
    </w:p>
    <w:p w14:paraId="1260B439" w14:textId="77777777" w:rsidR="0060741B" w:rsidRDefault="0060741B">
      <w:pPr>
        <w:pStyle w:val="NormalWeb"/>
        <w:rPr>
          <w:lang w:val="id-ID"/>
        </w:rPr>
      </w:pPr>
      <w:r>
        <w:rPr>
          <w:rStyle w:val="Strong"/>
          <w:lang w:val="id-ID"/>
        </w:rPr>
        <w:t>Pilihan B: MoE Mixtral 8x7B Q4_K_M.</w:t>
      </w:r>
      <w:r>
        <w:rPr>
          <w:lang w:val="id-ID"/>
        </w:rPr>
        <w:t xml:space="preserve"> Model ini membutuhkan sekitar 28 GB VRAM dan dapat didistribusikan ke kedua GPU dengan expert parallelism. Kualitas output setara dense model 30B (MMLU 70,6%), tetapi throughput diperkirakan 35 TPS dengan TTFT sekitar 120 ms.</w:t>
      </w:r>
    </w:p>
    <w:p w14:paraId="22EEA448" w14:textId="77777777" w:rsidR="0060741B" w:rsidRDefault="0060741B">
      <w:pPr>
        <w:pStyle w:val="NormalWeb"/>
        <w:rPr>
          <w:lang w:val="id-ID"/>
        </w:rPr>
      </w:pPr>
      <w:r>
        <w:rPr>
          <w:rStyle w:val="Strong"/>
          <w:lang w:val="id-ID"/>
        </w:rPr>
        <w:t>Analisis:</w:t>
      </w:r>
      <w:r>
        <w:rPr>
          <w:lang w:val="id-ID"/>
        </w:rPr>
        <w:t xml:space="preserve"> Untuk 8 developer yang menggunakan API secara concurrent, throughput dan latency menjadi faktor utama. Dense 70B akan memberikan pengalaman yang lambat dan frustrasi — 10 TPS untuk 8 user berarti setiap token butuh 800 ms rata-rata per user. Sementara itu, Mixtral dengan 35 TPS memberikan respons yang jauh lebih responsif. Kedua GPU juga dimanfaatkan secara optimal dengan expert </w:t>
      </w:r>
      <w:r>
        <w:rPr>
          <w:lang w:val="id-ID"/>
        </w:rPr>
        <w:lastRenderedPageBreak/>
        <w:t>parallelism, tidak seperti dense 70B yang hanya menggunakan satu GPU.</w:t>
      </w:r>
    </w:p>
    <w:p w14:paraId="38213320" w14:textId="77777777" w:rsidR="0060741B" w:rsidRDefault="0060741B">
      <w:pPr>
        <w:pStyle w:val="NormalWeb"/>
        <w:rPr>
          <w:lang w:val="id-ID"/>
        </w:rPr>
      </w:pPr>
      <w:r>
        <w:rPr>
          <w:rStyle w:val="Strong"/>
          <w:lang w:val="id-ID"/>
        </w:rPr>
        <w:t>Rekomendasi:</w:t>
      </w:r>
      <w:r>
        <w:rPr>
          <w:lang w:val="id-ID"/>
        </w:rPr>
        <w:t xml:space="preserve"> MoE Mixtral 8x7B Q4_K_M dengan vLLM dan tensor parallelism. Untuk tugas yang memerlukan kualitas lebih tinggi, startup ini bisa menggunakan API eksternal sebagai fallback, atau melakukan upgrade ke 4 GPU untuk menjalankan dense 70B dengan tensor parallelism.</w:t>
      </w:r>
    </w:p>
    <w:p w14:paraId="6CB32BB6" w14:textId="77777777" w:rsidR="0060741B" w:rsidRDefault="00000000">
      <w:pPr>
        <w:rPr>
          <w:rFonts w:eastAsia="Times New Roman"/>
          <w:lang w:val="id-ID"/>
        </w:rPr>
      </w:pPr>
      <w:r>
        <w:rPr>
          <w:rFonts w:eastAsia="Times New Roman"/>
          <w:lang w:val="id-ID"/>
        </w:rPr>
        <w:pict w14:anchorId="3A3555A1">
          <v:rect id="_x0000_i1077" style="width:0;height:1.5pt" o:hralign="center" o:hrstd="t" o:hr="t" fillcolor="#a0a0a0" stroked="f"/>
        </w:pict>
      </w:r>
    </w:p>
    <w:p w14:paraId="30A0E432" w14:textId="77777777" w:rsidR="0060741B" w:rsidRDefault="0060741B">
      <w:pPr>
        <w:pStyle w:val="Heading2"/>
        <w:rPr>
          <w:rFonts w:eastAsia="Times New Roman"/>
          <w:lang w:val="id-ID"/>
        </w:rPr>
      </w:pPr>
      <w:r>
        <w:rPr>
          <w:rFonts w:eastAsia="Times New Roman"/>
          <w:lang w:val="id-ID"/>
        </w:rPr>
        <w:t>11. Referensi</w:t>
      </w:r>
    </w:p>
    <w:p w14:paraId="275F2E67" w14:textId="77777777" w:rsidR="0060741B" w:rsidRDefault="0060741B">
      <w:pPr>
        <w:pStyle w:val="Heading3"/>
        <w:rPr>
          <w:rFonts w:eastAsia="Times New Roman"/>
          <w:lang w:val="id-ID"/>
        </w:rPr>
      </w:pPr>
      <w:r>
        <w:rPr>
          <w:rFonts w:eastAsia="Times New Roman"/>
          <w:lang w:val="id-ID"/>
        </w:rPr>
        <w:t>Paper Jurnal/Konferensi</w:t>
      </w:r>
    </w:p>
    <w:p w14:paraId="0983EFE6" w14:textId="77777777" w:rsidR="0060741B" w:rsidRDefault="0060741B">
      <w:pPr>
        <w:pStyle w:val="referensi-block"/>
        <w:rPr>
          <w:lang w:val="id-ID"/>
        </w:rPr>
      </w:pPr>
      <w:r>
        <w:rPr>
          <w:lang w:val="id-ID"/>
        </w:rPr>
        <w:t xml:space="preserve">[1] Cai, T., et al. (2024). </w:t>
      </w:r>
      <w:r>
        <w:rPr>
          <w:rStyle w:val="Emphasis"/>
          <w:lang w:val="id-ID"/>
        </w:rPr>
        <w:t>A Survey on Mixture of Experts in Large Language Models</w:t>
      </w:r>
      <w:r>
        <w:rPr>
          <w:lang w:val="id-ID"/>
        </w:rPr>
        <w:t xml:space="preserve">. arXiv:2407.06204. DOI: </w:t>
      </w:r>
      <w:hyperlink r:id="rId51" w:history="1">
        <w:r>
          <w:rPr>
            <w:rStyle w:val="Hyperlink"/>
            <w:lang w:val="id-ID"/>
          </w:rPr>
          <w:t>10.48550/arXiv.2407.06204</w:t>
        </w:r>
      </w:hyperlink>
      <w:r>
        <w:rPr>
          <w:lang w:val="id-ID"/>
        </w:rPr>
        <w:t xml:space="preserve"> </w:t>
      </w:r>
      <w:r>
        <w:rPr>
          <w:rStyle w:val="ref-url"/>
          <w:lang w:val="id-ID"/>
        </w:rPr>
        <w:t>(https://arxiv.org/abs/2407.06204)</w:t>
      </w:r>
    </w:p>
    <w:p w14:paraId="2597132A" w14:textId="77777777" w:rsidR="0060741B" w:rsidRDefault="0060741B">
      <w:pPr>
        <w:pStyle w:val="referensi-block"/>
        <w:rPr>
          <w:lang w:val="id-ID"/>
        </w:rPr>
      </w:pPr>
      <w:r>
        <w:rPr>
          <w:lang w:val="id-ID"/>
        </w:rPr>
        <w:t xml:space="preserve">[2] Jiang, A.Q., et al. (2024). </w:t>
      </w:r>
      <w:r>
        <w:rPr>
          <w:rStyle w:val="Emphasis"/>
          <w:lang w:val="id-ID"/>
        </w:rPr>
        <w:t>Mixtral of Experts</w:t>
      </w:r>
      <w:r>
        <w:rPr>
          <w:lang w:val="id-ID"/>
        </w:rPr>
        <w:t xml:space="preserve">. arXiv:2401.04088. DOI: </w:t>
      </w:r>
      <w:hyperlink r:id="rId52" w:history="1">
        <w:r>
          <w:rPr>
            <w:rStyle w:val="Hyperlink"/>
            <w:lang w:val="id-ID"/>
          </w:rPr>
          <w:t>10.48550/arXiv.2401.04088</w:t>
        </w:r>
      </w:hyperlink>
      <w:r>
        <w:rPr>
          <w:lang w:val="id-ID"/>
        </w:rPr>
        <w:t xml:space="preserve"> </w:t>
      </w:r>
      <w:r>
        <w:rPr>
          <w:rStyle w:val="ref-url"/>
          <w:lang w:val="id-ID"/>
        </w:rPr>
        <w:t>(https://arxiv.org/abs/2401.04088)</w:t>
      </w:r>
    </w:p>
    <w:p w14:paraId="2FC6E61C" w14:textId="77777777" w:rsidR="0060741B" w:rsidRDefault="0060741B">
      <w:pPr>
        <w:pStyle w:val="referensi-block"/>
        <w:rPr>
          <w:lang w:val="id-ID"/>
        </w:rPr>
      </w:pPr>
      <w:r>
        <w:rPr>
          <w:lang w:val="id-ID"/>
        </w:rPr>
        <w:t xml:space="preserve">[3] Fedus, W., et al. (2022). </w:t>
      </w:r>
      <w:r>
        <w:rPr>
          <w:rStyle w:val="Emphasis"/>
          <w:lang w:val="id-ID"/>
        </w:rPr>
        <w:t>Switch Transformers: Scaling to Trillion Parameters with Simple and Efficient Sparsity</w:t>
      </w:r>
      <w:r>
        <w:rPr>
          <w:lang w:val="id-ID"/>
        </w:rPr>
        <w:t xml:space="preserve">. Journal of Machine Learning Research, 23, 1-40. DOI: </w:t>
      </w:r>
      <w:hyperlink r:id="rId53" w:history="1">
        <w:r>
          <w:rPr>
            <w:rStyle w:val="Hyperlink"/>
            <w:lang w:val="id-ID"/>
          </w:rPr>
          <w:t>10.48550/arXiv.2101.03961</w:t>
        </w:r>
      </w:hyperlink>
      <w:r>
        <w:rPr>
          <w:lang w:val="id-ID"/>
        </w:rPr>
        <w:t xml:space="preserve"> </w:t>
      </w:r>
      <w:r>
        <w:rPr>
          <w:rStyle w:val="ref-url"/>
          <w:lang w:val="id-ID"/>
        </w:rPr>
        <w:t>(https://arxiv.org/abs/2101.03961)</w:t>
      </w:r>
    </w:p>
    <w:p w14:paraId="7C768E52" w14:textId="77777777" w:rsidR="0060741B" w:rsidRDefault="0060741B">
      <w:pPr>
        <w:pStyle w:val="referensi-block"/>
        <w:rPr>
          <w:lang w:val="id-ID"/>
        </w:rPr>
      </w:pPr>
      <w:r>
        <w:rPr>
          <w:lang w:val="id-ID"/>
        </w:rPr>
        <w:t xml:space="preserve">[4] Lepikhin, D., et al. (2021). </w:t>
      </w:r>
      <w:r>
        <w:rPr>
          <w:rStyle w:val="Emphasis"/>
          <w:lang w:val="id-ID"/>
        </w:rPr>
        <w:t>GShard: Scaling Giant Models with Conditional Computation and Automatic Sharding</w:t>
      </w:r>
      <w:r>
        <w:rPr>
          <w:lang w:val="id-ID"/>
        </w:rPr>
        <w:t xml:space="preserve">. ICLR. DOI: </w:t>
      </w:r>
      <w:hyperlink r:id="rId54" w:history="1">
        <w:r>
          <w:rPr>
            <w:rStyle w:val="Hyperlink"/>
            <w:lang w:val="id-ID"/>
          </w:rPr>
          <w:t>10.48550/arXiv.2006.16668</w:t>
        </w:r>
      </w:hyperlink>
      <w:r>
        <w:rPr>
          <w:lang w:val="id-ID"/>
        </w:rPr>
        <w:t xml:space="preserve"> </w:t>
      </w:r>
      <w:r>
        <w:rPr>
          <w:rStyle w:val="ref-url"/>
          <w:lang w:val="id-ID"/>
        </w:rPr>
        <w:t>(https://arxiv.org/abs/2006.16668)</w:t>
      </w:r>
    </w:p>
    <w:p w14:paraId="6B3ECAEF" w14:textId="77777777" w:rsidR="0060741B" w:rsidRDefault="0060741B">
      <w:pPr>
        <w:pStyle w:val="referensi-block"/>
        <w:rPr>
          <w:lang w:val="id-ID"/>
        </w:rPr>
      </w:pPr>
      <w:r>
        <w:rPr>
          <w:lang w:val="id-ID"/>
        </w:rPr>
        <w:lastRenderedPageBreak/>
        <w:t xml:space="preserve">[5] Li, H., et al. (2025). </w:t>
      </w:r>
      <w:r>
        <w:rPr>
          <w:rStyle w:val="Emphasis"/>
          <w:lang w:val="id-ID"/>
        </w:rPr>
        <w:t>Can Mixture-of-Experts Surpass Dense LLMs Under Strictly Equal Resources?</w:t>
      </w:r>
      <w:r>
        <w:rPr>
          <w:lang w:val="id-ID"/>
        </w:rPr>
        <w:t xml:space="preserve"> arXiv:2506.12119. DOI: </w:t>
      </w:r>
      <w:hyperlink r:id="rId55" w:history="1">
        <w:r>
          <w:rPr>
            <w:rStyle w:val="Hyperlink"/>
            <w:lang w:val="id-ID"/>
          </w:rPr>
          <w:t>10.48550/arXiv.2506.12119</w:t>
        </w:r>
      </w:hyperlink>
      <w:r>
        <w:rPr>
          <w:lang w:val="id-ID"/>
        </w:rPr>
        <w:t xml:space="preserve"> </w:t>
      </w:r>
      <w:r>
        <w:rPr>
          <w:rStyle w:val="ref-url"/>
          <w:lang w:val="id-ID"/>
        </w:rPr>
        <w:t>(https://arxiv.org/abs/2506.12119)</w:t>
      </w:r>
    </w:p>
    <w:p w14:paraId="62FC296F" w14:textId="77777777" w:rsidR="0060741B" w:rsidRDefault="0060741B">
      <w:pPr>
        <w:pStyle w:val="referensi-block"/>
        <w:rPr>
          <w:lang w:val="id-ID"/>
        </w:rPr>
      </w:pPr>
      <w:r>
        <w:rPr>
          <w:lang w:val="id-ID"/>
        </w:rPr>
        <w:t xml:space="preserve">[6] Dey, N., et al. (2024). </w:t>
      </w:r>
      <w:r>
        <w:rPr>
          <w:rStyle w:val="Emphasis"/>
          <w:lang w:val="id-ID"/>
        </w:rPr>
        <w:t>Revisiting MoE and Dense Speed-Accuracy Comparisons for LLM Training</w:t>
      </w:r>
      <w:r>
        <w:rPr>
          <w:lang w:val="id-ID"/>
        </w:rPr>
        <w:t xml:space="preserve">. arXiv:2405.15052. DOI: </w:t>
      </w:r>
      <w:hyperlink r:id="rId56" w:history="1">
        <w:r>
          <w:rPr>
            <w:rStyle w:val="Hyperlink"/>
            <w:lang w:val="id-ID"/>
          </w:rPr>
          <w:t>10.48550/arXiv.2405.15052</w:t>
        </w:r>
      </w:hyperlink>
      <w:r>
        <w:rPr>
          <w:lang w:val="id-ID"/>
        </w:rPr>
        <w:t xml:space="preserve"> </w:t>
      </w:r>
      <w:r>
        <w:rPr>
          <w:rStyle w:val="ref-url"/>
          <w:lang w:val="id-ID"/>
        </w:rPr>
        <w:t>(https://arxiv.org/abs/2405.15052)</w:t>
      </w:r>
    </w:p>
    <w:p w14:paraId="7ECE75D7" w14:textId="77777777" w:rsidR="0060741B" w:rsidRDefault="0060741B">
      <w:pPr>
        <w:pStyle w:val="referensi-block"/>
        <w:rPr>
          <w:lang w:val="id-ID"/>
        </w:rPr>
      </w:pPr>
      <w:r>
        <w:rPr>
          <w:lang w:val="id-ID"/>
        </w:rPr>
        <w:t xml:space="preserve">[7] DeepSeek-AI. (2026). </w:t>
      </w:r>
      <w:r>
        <w:rPr>
          <w:rStyle w:val="Emphasis"/>
          <w:lang w:val="id-ID"/>
        </w:rPr>
        <w:t>DeepSeek-V4: A Hybrid CSA/HCA Mixture-of-Experts Language Model</w:t>
      </w:r>
      <w:r>
        <w:rPr>
          <w:lang w:val="id-ID"/>
        </w:rPr>
        <w:t xml:space="preserve">. arXiv:2604.09980. DOI: </w:t>
      </w:r>
      <w:hyperlink r:id="rId57" w:history="1">
        <w:r>
          <w:rPr>
            <w:rStyle w:val="Hyperlink"/>
            <w:lang w:val="id-ID"/>
          </w:rPr>
          <w:t>10.48550/arXiv.2604.09980</w:t>
        </w:r>
      </w:hyperlink>
      <w:r>
        <w:rPr>
          <w:lang w:val="id-ID"/>
        </w:rPr>
        <w:t xml:space="preserve"> </w:t>
      </w:r>
      <w:r>
        <w:rPr>
          <w:rStyle w:val="ref-url"/>
          <w:lang w:val="id-ID"/>
        </w:rPr>
        <w:t>(https://arxiv.org/abs/2604.09980)</w:t>
      </w:r>
    </w:p>
    <w:p w14:paraId="518BB63C" w14:textId="77777777" w:rsidR="0060741B" w:rsidRDefault="0060741B">
      <w:pPr>
        <w:pStyle w:val="referensi-block"/>
        <w:rPr>
          <w:lang w:val="id-ID"/>
        </w:rPr>
      </w:pPr>
      <w:r>
        <w:rPr>
          <w:lang w:val="id-ID"/>
        </w:rPr>
        <w:t xml:space="preserve">[8] Mistral AI. (2025). </w:t>
      </w:r>
      <w:r>
        <w:rPr>
          <w:rStyle w:val="Emphasis"/>
          <w:lang w:val="id-ID"/>
        </w:rPr>
        <w:t>Mistral Large 3: Granular MoE with Multimodal Capabilities</w:t>
      </w:r>
      <w:r>
        <w:rPr>
          <w:lang w:val="id-ID"/>
        </w:rPr>
        <w:t xml:space="preserve">. arXiv:2512.01820. DOI: </w:t>
      </w:r>
      <w:hyperlink r:id="rId58" w:history="1">
        <w:r>
          <w:rPr>
            <w:rStyle w:val="Hyperlink"/>
            <w:lang w:val="id-ID"/>
          </w:rPr>
          <w:t>10.48550/arXiv.2512.01820</w:t>
        </w:r>
      </w:hyperlink>
      <w:r>
        <w:rPr>
          <w:lang w:val="id-ID"/>
        </w:rPr>
        <w:t xml:space="preserve"> </w:t>
      </w:r>
      <w:r>
        <w:rPr>
          <w:rStyle w:val="ref-url"/>
          <w:lang w:val="id-ID"/>
        </w:rPr>
        <w:t>(https://arxiv.org/abs/2512.01820)</w:t>
      </w:r>
    </w:p>
    <w:p w14:paraId="77DB02D2" w14:textId="77777777" w:rsidR="0060741B" w:rsidRDefault="0060741B">
      <w:pPr>
        <w:pStyle w:val="Heading3"/>
        <w:rPr>
          <w:rFonts w:eastAsia="Times New Roman"/>
          <w:lang w:val="id-ID"/>
        </w:rPr>
      </w:pPr>
      <w:r>
        <w:rPr>
          <w:rFonts w:eastAsia="Times New Roman"/>
          <w:lang w:val="id-ID"/>
        </w:rPr>
        <w:t>Referensi Pendukung</w:t>
      </w:r>
    </w:p>
    <w:p w14:paraId="28082921" w14:textId="77777777" w:rsidR="0060741B" w:rsidRDefault="0060741B">
      <w:pPr>
        <w:pStyle w:val="referensi-block"/>
        <w:rPr>
          <w:lang w:val="id-ID"/>
        </w:rPr>
      </w:pPr>
      <w:r>
        <w:rPr>
          <w:lang w:val="id-ID"/>
        </w:rPr>
        <w:t xml:space="preserve">[9] DeepSpeed MoE Tutorial. </w:t>
      </w:r>
      <w:hyperlink r:id="rId59" w:history="1">
        <w:r>
          <w:rPr>
            <w:rStyle w:val="Hyperlink"/>
            <w:lang w:val="id-ID"/>
          </w:rPr>
          <w:t>https://www.deepspeed.ai/tutorials/mixture-of-experts/</w:t>
        </w:r>
      </w:hyperlink>
    </w:p>
    <w:p w14:paraId="5C1E8DC2" w14:textId="77777777" w:rsidR="0060741B" w:rsidRDefault="0060741B">
      <w:pPr>
        <w:pStyle w:val="referensi-block"/>
        <w:rPr>
          <w:lang w:val="id-ID"/>
        </w:rPr>
      </w:pPr>
      <w:r>
        <w:rPr>
          <w:lang w:val="id-ID"/>
        </w:rPr>
        <w:t xml:space="preserve">[10] Hugging Face MoE Documentation. </w:t>
      </w:r>
      <w:hyperlink r:id="rId60" w:history="1">
        <w:r>
          <w:rPr>
            <w:rStyle w:val="Hyperlink"/>
            <w:lang w:val="id-ID"/>
          </w:rPr>
          <w:t>https://huggingface.co/docs/transformers/model_doc/mixtral</w:t>
        </w:r>
      </w:hyperlink>
    </w:p>
    <w:p w14:paraId="1B314337" w14:textId="77777777" w:rsidR="0060741B" w:rsidRDefault="0060741B">
      <w:pPr>
        <w:pStyle w:val="referensi-block"/>
        <w:rPr>
          <w:lang w:val="id-ID"/>
        </w:rPr>
      </w:pPr>
      <w:r>
        <w:rPr>
          <w:lang w:val="id-ID"/>
        </w:rPr>
        <w:t xml:space="preserve">[11] Epoch AI — MoE vs Dense Inference Analysis. </w:t>
      </w:r>
      <w:hyperlink r:id="rId61" w:history="1">
        <w:r>
          <w:rPr>
            <w:rStyle w:val="Hyperlink"/>
            <w:lang w:val="id-ID"/>
          </w:rPr>
          <w:t>https://epoch.ai/gradient-updates/moe-vs-dense-models-inference</w:t>
        </w:r>
      </w:hyperlink>
    </w:p>
    <w:p w14:paraId="4BEC527F" w14:textId="77777777" w:rsidR="0060741B" w:rsidRDefault="0060741B">
      <w:pPr>
        <w:pStyle w:val="referensi-block"/>
        <w:rPr>
          <w:lang w:val="id-ID"/>
        </w:rPr>
      </w:pPr>
      <w:r>
        <w:rPr>
          <w:lang w:val="id-ID"/>
        </w:rPr>
        <w:t xml:space="preserve">[12] vLLM — Expert Parallelism for MoE. </w:t>
      </w:r>
      <w:hyperlink r:id="rId62" w:history="1">
        <w:r>
          <w:rPr>
            <w:rStyle w:val="Hyperlink"/>
            <w:lang w:val="id-ID"/>
          </w:rPr>
          <w:t>https://docs.vllm.ai</w:t>
        </w:r>
      </w:hyperlink>
    </w:p>
    <w:p w14:paraId="4425B0D9" w14:textId="77777777" w:rsidR="0060741B" w:rsidRDefault="0060741B">
      <w:pPr>
        <w:divId w:val="704520933"/>
        <w:rPr>
          <w:rFonts w:eastAsia="Times New Roman"/>
          <w:lang w:val="id-ID"/>
        </w:rPr>
      </w:pPr>
      <w:r>
        <w:rPr>
          <w:rStyle w:val="opener-num"/>
          <w:rFonts w:eastAsia="Times New Roman"/>
          <w:lang w:val="id-ID"/>
        </w:rPr>
        <w:t>1.4</w:t>
      </w:r>
    </w:p>
    <w:p w14:paraId="74FE3F15" w14:textId="77777777" w:rsidR="0060741B" w:rsidRDefault="0060741B">
      <w:pPr>
        <w:pStyle w:val="Heading1"/>
        <w:divId w:val="704520933"/>
        <w:rPr>
          <w:rFonts w:eastAsia="Times New Roman"/>
          <w:lang w:val="id-ID"/>
        </w:rPr>
      </w:pPr>
      <w:r>
        <w:rPr>
          <w:rFonts w:eastAsia="Times New Roman"/>
          <w:lang w:val="id-ID"/>
        </w:rPr>
        <w:lastRenderedPageBreak/>
        <w:t>Bab 1.4: Deep Dive Kuantisasi</w:t>
      </w:r>
    </w:p>
    <w:p w14:paraId="58C7090E" w14:textId="77777777" w:rsidR="0060741B" w:rsidRDefault="00000000">
      <w:pPr>
        <w:divId w:val="704520933"/>
        <w:rPr>
          <w:rFonts w:eastAsia="Times New Roman"/>
          <w:lang w:val="id-ID"/>
        </w:rPr>
      </w:pPr>
      <w:r>
        <w:rPr>
          <w:rFonts w:eastAsia="Times New Roman"/>
          <w:lang w:val="id-ID"/>
        </w:rPr>
        <w:pict w14:anchorId="2B22DC87">
          <v:rect id="_x0000_i1078" style="width:0;height:1.5pt" o:hralign="center" o:hrstd="t" o:hr="t" fillcolor="#a0a0a0" stroked="f"/>
        </w:pict>
      </w:r>
    </w:p>
    <w:p w14:paraId="66B344D0" w14:textId="77777777" w:rsidR="0060741B" w:rsidRDefault="0060741B">
      <w:pPr>
        <w:pStyle w:val="NormalWeb"/>
        <w:ind w:left="720" w:right="720"/>
        <w:divId w:val="1009721223"/>
        <w:rPr>
          <w:lang w:val="id-ID"/>
        </w:rPr>
      </w:pPr>
      <w:r>
        <w:rPr>
          <w:lang w:val="id-ID"/>
        </w:rPr>
        <w:t>Bayangkan Anda memindahkan seluruh buku ke dalam satu tas ransel: halaman demi halaman dikompres menjadi ukuran mini, tetap bisa dibaca, tetapi ada sedikit detail kertas yang hilang. Itulah esensi kuantisasi — seni mengecilkan model tanpa menghancurkan kecerdasannya. Di bab ini kita akan membuka "dapur" di balik format GGUF, EXL2, dan segala level Q yang selama ini Anda lihat di setiap halaman unduhan model.</w:t>
      </w:r>
    </w:p>
    <w:p w14:paraId="0663BA87" w14:textId="77777777" w:rsidR="0060741B" w:rsidRDefault="00000000">
      <w:pPr>
        <w:rPr>
          <w:rFonts w:eastAsia="Times New Roman"/>
          <w:lang w:val="id-ID"/>
        </w:rPr>
      </w:pPr>
      <w:r>
        <w:rPr>
          <w:rFonts w:eastAsia="Times New Roman"/>
          <w:lang w:val="id-ID"/>
        </w:rPr>
        <w:pict w14:anchorId="7372F51E">
          <v:rect id="_x0000_i1079" style="width:0;height:1.5pt" o:hralign="center" o:hrstd="t" o:hr="t" fillcolor="#a0a0a0" stroked="f"/>
        </w:pict>
      </w:r>
    </w:p>
    <w:p w14:paraId="3AF79427" w14:textId="77777777" w:rsidR="0060741B" w:rsidRDefault="0060741B">
      <w:pPr>
        <w:pStyle w:val="Heading2"/>
        <w:rPr>
          <w:rFonts w:eastAsia="Times New Roman"/>
          <w:lang w:val="id-ID"/>
        </w:rPr>
      </w:pPr>
      <w:r>
        <w:rPr>
          <w:rFonts w:eastAsia="Times New Roman"/>
          <w:lang w:val="id-ID"/>
        </w:rPr>
        <w:t>1. Tujuan Sub-Bab</w:t>
      </w:r>
    </w:p>
    <w:p w14:paraId="46FB5E1B" w14:textId="77777777" w:rsidR="0060741B" w:rsidRDefault="0060741B">
      <w:pPr>
        <w:pStyle w:val="NormalWeb"/>
        <w:rPr>
          <w:lang w:val="id-ID"/>
        </w:rPr>
      </w:pPr>
      <w:r>
        <w:rPr>
          <w:lang w:val="id-ID"/>
        </w:rPr>
        <w:t>Setelah membaca bab ini, Anda akan mampu:</w:t>
      </w:r>
    </w:p>
    <w:p w14:paraId="345605A8" w14:textId="77777777" w:rsidR="0060741B" w:rsidRDefault="0060741B">
      <w:pPr>
        <w:numPr>
          <w:ilvl w:val="0"/>
          <w:numId w:val="22"/>
        </w:numPr>
        <w:spacing w:before="100" w:beforeAutospacing="1" w:after="100" w:afterAutospacing="1"/>
        <w:rPr>
          <w:rFonts w:eastAsia="Times New Roman"/>
          <w:lang w:val="id-ID"/>
        </w:rPr>
      </w:pPr>
      <w:r>
        <w:rPr>
          <w:rFonts w:eastAsia="Times New Roman"/>
          <w:lang w:val="id-ID"/>
        </w:rPr>
        <w:t xml:space="preserve">Menjelaskan perbedaan teknis antara Q4_K_M, Q5_0, Q8_0, dan FP16 dari sisi </w:t>
      </w:r>
      <w:r>
        <w:rPr>
          <w:rStyle w:val="Emphasis"/>
          <w:rFonts w:eastAsia="Times New Roman"/>
          <w:lang w:val="id-ID"/>
        </w:rPr>
        <w:t>perplexity</w:t>
      </w:r>
      <w:r>
        <w:rPr>
          <w:rFonts w:eastAsia="Times New Roman"/>
          <w:lang w:val="id-ID"/>
        </w:rPr>
        <w:t xml:space="preserve"> versus kecepatan </w:t>
      </w:r>
      <w:r>
        <w:rPr>
          <w:rStyle w:val="Emphasis"/>
          <w:rFonts w:eastAsia="Times New Roman"/>
          <w:lang w:val="id-ID"/>
        </w:rPr>
        <w:t>inference</w:t>
      </w:r>
    </w:p>
    <w:p w14:paraId="6323BB52" w14:textId="77777777" w:rsidR="0060741B" w:rsidRDefault="0060741B">
      <w:pPr>
        <w:numPr>
          <w:ilvl w:val="0"/>
          <w:numId w:val="22"/>
        </w:numPr>
        <w:spacing w:before="100" w:beforeAutospacing="1" w:after="100" w:afterAutospacing="1"/>
        <w:rPr>
          <w:rFonts w:eastAsia="Times New Roman"/>
          <w:lang w:val="id-ID"/>
        </w:rPr>
      </w:pPr>
      <w:r>
        <w:rPr>
          <w:rFonts w:eastAsia="Times New Roman"/>
          <w:lang w:val="id-ID"/>
        </w:rPr>
        <w:t>Menganalisis mengapa model 7B bisa muat di 3,8 GB dan model 70B bisa muat di 38 GB tanpa kehilangan nyawanya</w:t>
      </w:r>
    </w:p>
    <w:p w14:paraId="6CD628F4" w14:textId="77777777" w:rsidR="0060741B" w:rsidRDefault="0060741B">
      <w:pPr>
        <w:numPr>
          <w:ilvl w:val="0"/>
          <w:numId w:val="22"/>
        </w:numPr>
        <w:spacing w:before="100" w:beforeAutospacing="1" w:after="100" w:afterAutospacing="1"/>
        <w:rPr>
          <w:rFonts w:eastAsia="Times New Roman"/>
          <w:lang w:val="id-ID"/>
        </w:rPr>
      </w:pPr>
      <w:r>
        <w:rPr>
          <w:rFonts w:eastAsia="Times New Roman"/>
          <w:lang w:val="id-ID"/>
        </w:rPr>
        <w:lastRenderedPageBreak/>
        <w:t xml:space="preserve">Memilih tingkat kuantisasi yang tepat berdasarkan spesifikasi hardware dan </w:t>
      </w:r>
      <w:r>
        <w:rPr>
          <w:rStyle w:val="Emphasis"/>
          <w:rFonts w:eastAsia="Times New Roman"/>
          <w:lang w:val="id-ID"/>
        </w:rPr>
        <w:t>use case</w:t>
      </w:r>
      <w:r>
        <w:rPr>
          <w:rFonts w:eastAsia="Times New Roman"/>
          <w:lang w:val="id-ID"/>
        </w:rPr>
        <w:t xml:space="preserve"> — dari laptop kantor dengan 4 GB VRAM hingga workstation multi-GPU untuk model raksasa seperti DeepSeek V4 Flash dan Mistral Large 3</w:t>
      </w:r>
    </w:p>
    <w:p w14:paraId="6EEE159E" w14:textId="77777777" w:rsidR="0060741B" w:rsidRDefault="0060741B">
      <w:pPr>
        <w:numPr>
          <w:ilvl w:val="0"/>
          <w:numId w:val="22"/>
        </w:numPr>
        <w:spacing w:before="100" w:beforeAutospacing="1" w:after="100" w:afterAutospacing="1"/>
        <w:rPr>
          <w:rFonts w:eastAsia="Times New Roman"/>
          <w:lang w:val="id-ID"/>
        </w:rPr>
      </w:pPr>
      <w:r>
        <w:rPr>
          <w:rFonts w:eastAsia="Times New Roman"/>
          <w:lang w:val="id-ID"/>
        </w:rPr>
        <w:t xml:space="preserve">Melakukan konversi model dari Hugging Face ke format GGUF secara mandiri, lalu memverifikasi kualitasnya dengan pengukuran </w:t>
      </w:r>
      <w:r>
        <w:rPr>
          <w:rStyle w:val="Emphasis"/>
          <w:rFonts w:eastAsia="Times New Roman"/>
          <w:lang w:val="id-ID"/>
        </w:rPr>
        <w:t>perplexity</w:t>
      </w:r>
    </w:p>
    <w:p w14:paraId="3EC04DB4" w14:textId="77777777" w:rsidR="0060741B" w:rsidRDefault="0060741B">
      <w:pPr>
        <w:numPr>
          <w:ilvl w:val="0"/>
          <w:numId w:val="22"/>
        </w:numPr>
        <w:spacing w:before="100" w:beforeAutospacing="1" w:after="100" w:afterAutospacing="1"/>
        <w:rPr>
          <w:rFonts w:eastAsia="Times New Roman"/>
          <w:lang w:val="id-ID"/>
        </w:rPr>
      </w:pPr>
      <w:r>
        <w:rPr>
          <w:rFonts w:eastAsia="Times New Roman"/>
          <w:lang w:val="id-ID"/>
        </w:rPr>
        <w:t>Membandingkan ekosistem GGUF dan EXL2 dengan jujur: kelebihan, kekurangan, dan kapan masing-masing layak dipilih</w:t>
      </w:r>
    </w:p>
    <w:p w14:paraId="7271BD3E" w14:textId="77777777" w:rsidR="0060741B" w:rsidRDefault="00000000">
      <w:pPr>
        <w:rPr>
          <w:rFonts w:eastAsia="Times New Roman"/>
          <w:lang w:val="id-ID"/>
        </w:rPr>
      </w:pPr>
      <w:r>
        <w:rPr>
          <w:rFonts w:eastAsia="Times New Roman"/>
          <w:lang w:val="id-ID"/>
        </w:rPr>
        <w:pict w14:anchorId="1C326415">
          <v:rect id="_x0000_i1080" style="width:0;height:1.5pt" o:hralign="center" o:hrstd="t" o:hr="t" fillcolor="#a0a0a0" stroked="f"/>
        </w:pict>
      </w:r>
    </w:p>
    <w:p w14:paraId="1075DEF9" w14:textId="77777777" w:rsidR="0060741B" w:rsidRDefault="0060741B">
      <w:pPr>
        <w:pStyle w:val="Heading2"/>
        <w:rPr>
          <w:rFonts w:eastAsia="Times New Roman"/>
          <w:lang w:val="id-ID"/>
        </w:rPr>
      </w:pPr>
      <w:r>
        <w:rPr>
          <w:rFonts w:eastAsia="Times New Roman"/>
          <w:lang w:val="id-ID"/>
        </w:rPr>
        <w:t>2. Konsep Dasar: Menekan Jaringan Syaraf ke Dalam Lemari Kecil</w:t>
      </w:r>
    </w:p>
    <w:p w14:paraId="14F7BC38" w14:textId="77777777" w:rsidR="0060741B" w:rsidRDefault="0060741B">
      <w:pPr>
        <w:pStyle w:val="NormalWeb"/>
        <w:rPr>
          <w:lang w:val="id-ID"/>
        </w:rPr>
      </w:pPr>
      <w:r>
        <w:rPr>
          <w:lang w:val="id-ID"/>
        </w:rPr>
        <w:t xml:space="preserve">Setiap model bahasa adalah gudang angka — miliaran </w:t>
      </w:r>
      <w:r>
        <w:rPr>
          <w:rStyle w:val="Emphasis"/>
          <w:lang w:val="id-ID"/>
        </w:rPr>
        <w:t>weight</w:t>
      </w:r>
      <w:r>
        <w:rPr>
          <w:lang w:val="id-ID"/>
        </w:rPr>
        <w:t xml:space="preserve"> (bobot) yang menentukan bagaimana model merespons dunia. Di dalam format aslinya, setiap bobot disimpan sebagai angka </w:t>
      </w:r>
      <w:r>
        <w:rPr>
          <w:rStyle w:val="Emphasis"/>
          <w:lang w:val="id-ID"/>
        </w:rPr>
        <w:t>floating point</w:t>
      </w:r>
      <w:r>
        <w:rPr>
          <w:lang w:val="id-ID"/>
        </w:rPr>
        <w:t xml:space="preserve"> 32-bit (FP32): presisi penuh, rentang luas, tetapi rakus ruang. Lalu muncul pertanyaan sederhana yang mengubah tata letak seluruh ekosistem lokal: </w:t>
      </w:r>
      <w:r>
        <w:rPr>
          <w:rStyle w:val="Emphasis"/>
          <w:lang w:val="id-ID"/>
        </w:rPr>
        <w:t>apakah kita benar-benar membutuhkan semua presisi itu?</w:t>
      </w:r>
    </w:p>
    <w:p w14:paraId="7EFC67F0" w14:textId="77777777" w:rsidR="0060741B" w:rsidRDefault="0060741B">
      <w:pPr>
        <w:pStyle w:val="NormalWeb"/>
        <w:rPr>
          <w:lang w:val="id-ID"/>
        </w:rPr>
      </w:pPr>
      <w:r>
        <w:rPr>
          <w:rStyle w:val="Strong"/>
          <w:lang w:val="id-ID"/>
        </w:rPr>
        <w:t>Kuantisasi</w:t>
      </w:r>
      <w:r>
        <w:rPr>
          <w:lang w:val="id-ID"/>
        </w:rPr>
        <w:t xml:space="preserve"> adalah jawabannya — proses mereduksi presisi bobot dari FP32 (32-bit) menjadi 16-bit (FP16/BF16), 8-bit (INT8), atau bahkan 4-bit (INT4). Mari kita hitung: sebuah model 7B dalam FP32 membutuhkan sekitar 28 GB. Dengan INT4, kebutuhan turun menjadi sekitar 3,5-4 GB — </w:t>
      </w:r>
      <w:r>
        <w:rPr>
          <w:rStyle w:val="Strong"/>
          <w:lang w:val="id-ID"/>
        </w:rPr>
        <w:t>8 kali lebih kecil</w:t>
      </w:r>
      <w:r>
        <w:rPr>
          <w:lang w:val="id-ID"/>
        </w:rPr>
        <w:t>. Itulah mengapa model yang dulu hanya bisa hidup di pusat data kini bisa berlari di laptop kelas menengah.</w:t>
      </w:r>
    </w:p>
    <w:p w14:paraId="342C59D9" w14:textId="77777777" w:rsidR="0060741B" w:rsidRDefault="0060741B">
      <w:pPr>
        <w:pStyle w:val="NormalWeb"/>
        <w:rPr>
          <w:lang w:val="id-ID"/>
        </w:rPr>
      </w:pPr>
      <w:r>
        <w:rPr>
          <w:lang w:val="id-ID"/>
        </w:rPr>
        <w:lastRenderedPageBreak/>
        <w:t xml:space="preserve">Analogi paling pas adalah fotografi: format RAW menyimpan seluruh detail sensor kamera — file besar, bebas kompresi, tetapi memakan kartu memori. Format JPEG mengompres semua itu menjadi pecahan ukurannya; mata manusia nyaris tidak melihat bedanya, tetapi secara matematis ada informasi yang dibuang. Kuantisasi berada di wilayah yang persis sama: model yang terkuantisasi tetap "terlihat" cerdas, tetapi jika Anda mengukur secara mikroskopis — melalui </w:t>
      </w:r>
      <w:r>
        <w:rPr>
          <w:rStyle w:val="Emphasis"/>
          <w:lang w:val="id-ID"/>
        </w:rPr>
        <w:t>perplexity</w:t>
      </w:r>
      <w:r>
        <w:rPr>
          <w:lang w:val="id-ID"/>
        </w:rPr>
        <w:t xml:space="preserve"> — ada jejak kualitas yang hilang. Pertanyaannya bukan </w:t>
      </w:r>
      <w:r>
        <w:rPr>
          <w:rStyle w:val="Emphasis"/>
          <w:lang w:val="id-ID"/>
        </w:rPr>
        <w:t>apakah</w:t>
      </w:r>
      <w:r>
        <w:rPr>
          <w:lang w:val="id-ID"/>
        </w:rPr>
        <w:t xml:space="preserve"> ada kehilangan, melainkan </w:t>
      </w:r>
      <w:r>
        <w:rPr>
          <w:rStyle w:val="Emphasis"/>
          <w:lang w:val="id-ID"/>
        </w:rPr>
        <w:t>berapa banyak</w:t>
      </w:r>
      <w:r>
        <w:rPr>
          <w:lang w:val="id-ID"/>
        </w:rPr>
        <w:t xml:space="preserve"> dan </w:t>
      </w:r>
      <w:r>
        <w:rPr>
          <w:rStyle w:val="Emphasis"/>
          <w:lang w:val="id-ID"/>
        </w:rPr>
        <w:t>apakah kita peduli</w:t>
      </w:r>
      <w:r>
        <w:rPr>
          <w:lang w:val="id-ID"/>
        </w:rPr>
        <w:t>.</w:t>
      </w:r>
    </w:p>
    <w:p w14:paraId="247FB6D2" w14:textId="77777777" w:rsidR="0060741B" w:rsidRDefault="0060741B">
      <w:pPr>
        <w:pStyle w:val="NormalWeb"/>
        <w:rPr>
          <w:lang w:val="id-ID"/>
        </w:rPr>
      </w:pPr>
      <w:r>
        <w:rPr>
          <w:lang w:val="id-ID"/>
        </w:rPr>
        <w:t>Yang menuai kebingungan di komunitas adalah kata-kata "4-bit" yang terdengar radikal. Namun penting dipahami: pada skala triliunan parameter, perbedaan antara bobot 4-bit dan 16-bit sering kali setara dengan perbedaan antara tinta hitam pekat dan tinta hitam setengah pekat — keduanya tetap terbaca. Bab ini akan memberi Anda alat untuk mengukur sendiri seberapa "terbaca" model Anda setelah ditekan ke setiap level.</w:t>
      </w:r>
    </w:p>
    <w:p w14:paraId="529559B9" w14:textId="77777777" w:rsidR="0060741B" w:rsidRDefault="0060741B">
      <w:pPr>
        <w:pStyle w:val="NormalWeb"/>
        <w:rPr>
          <w:lang w:val="id-ID"/>
        </w:rPr>
      </w:pPr>
      <w:r>
        <w:rPr>
          <w:lang w:val="id-ID"/>
        </w:rPr>
        <w:t xml:space="preserve">Sebelum melangkah lebih jauh, ada satu kalkulasi yang akan menyelamatkan Anda dari banyak kecewa: membedakan </w:t>
      </w:r>
      <w:r>
        <w:rPr>
          <w:rStyle w:val="Strong"/>
          <w:lang w:val="id-ID"/>
        </w:rPr>
        <w:t>ukuran file</w:t>
      </w:r>
      <w:r>
        <w:rPr>
          <w:lang w:val="id-ID"/>
        </w:rPr>
        <w:t xml:space="preserve"> dari </w:t>
      </w:r>
      <w:r>
        <w:rPr>
          <w:rStyle w:val="Strong"/>
          <w:lang w:val="id-ID"/>
        </w:rPr>
        <w:t>kebutuhan memori saat runtime</w:t>
      </w:r>
      <w:r>
        <w:rPr>
          <w:lang w:val="id-ID"/>
        </w:rPr>
        <w:t xml:space="preserve">. File model Q4_K_M sebesar 3,8 GB adalah </w:t>
      </w:r>
      <w:r>
        <w:rPr>
          <w:rStyle w:val="Emphasis"/>
          <w:lang w:val="id-ID"/>
        </w:rPr>
        <w:t>bobot statis</w:t>
      </w:r>
      <w:r>
        <w:rPr>
          <w:lang w:val="id-ID"/>
        </w:rPr>
        <w:t xml:space="preserve">, tetapi saat model berjalan, ia juga membutuhkan </w:t>
      </w:r>
      <w:r>
        <w:rPr>
          <w:rStyle w:val="Emphasis"/>
          <w:lang w:val="id-ID"/>
        </w:rPr>
        <w:t>KV-cache</w:t>
      </w:r>
      <w:r>
        <w:rPr>
          <w:lang w:val="id-ID"/>
        </w:rPr>
        <w:t xml:space="preserve"> (memori untuk menyimpan perhatian antar token) dan ruang untuk </w:t>
      </w:r>
      <w:r>
        <w:rPr>
          <w:rStyle w:val="Emphasis"/>
          <w:lang w:val="id-ID"/>
        </w:rPr>
        <w:t>activations</w:t>
      </w:r>
      <w:r>
        <w:rPr>
          <w:lang w:val="id-ID"/>
        </w:rPr>
        <w:t xml:space="preserve">. Aturan praktisnya: tambahkan 1-2 GB KV-cache untuk konteks pendek, dan jauh lebih banyak jika Anda memakai </w:t>
      </w:r>
      <w:r>
        <w:rPr>
          <w:rStyle w:val="Emphasis"/>
          <w:lang w:val="id-ID"/>
        </w:rPr>
        <w:t>context window</w:t>
      </w:r>
      <w:r>
        <w:rPr>
          <w:lang w:val="id-ID"/>
        </w:rPr>
        <w:t xml:space="preserve"> panjang. Inilah mengapa tabel "ukuran model" di situs unduhan tidak pernah cukup informatif: pertanyaan sebenarnya bukan "berapa GB file-nya", melainkan "berapa GB yang dibutuhkan mesin </w:t>
      </w:r>
      <w:r>
        <w:rPr>
          <w:rStyle w:val="Emphasis"/>
          <w:lang w:val="id-ID"/>
        </w:rPr>
        <w:t>ketika</w:t>
      </w:r>
      <w:r>
        <w:rPr>
          <w:lang w:val="id-ID"/>
        </w:rPr>
        <w:t xml:space="preserve"> model bekerja". Kegagalan memahami perbedaan ini adalah penyebab paling umum laptop "tiba-tiba lambat" setelah memasang model baru — bukan karena modelnya besar, </w:t>
      </w:r>
      <w:r>
        <w:rPr>
          <w:lang w:val="id-ID"/>
        </w:rPr>
        <w:lastRenderedPageBreak/>
        <w:t>tetapi karena RAM sistem sudah dijambret oleh KV-cache tanpa disadari.</w:t>
      </w:r>
    </w:p>
    <w:p w14:paraId="469FFA54" w14:textId="77777777" w:rsidR="0060741B" w:rsidRDefault="00000000">
      <w:pPr>
        <w:rPr>
          <w:rFonts w:eastAsia="Times New Roman"/>
          <w:lang w:val="id-ID"/>
        </w:rPr>
      </w:pPr>
      <w:r>
        <w:rPr>
          <w:rFonts w:eastAsia="Times New Roman"/>
          <w:lang w:val="id-ID"/>
        </w:rPr>
        <w:pict w14:anchorId="5436278F">
          <v:rect id="_x0000_i1081" style="width:0;height:1.5pt" o:hralign="center" o:hrstd="t" o:hr="t" fillcolor="#a0a0a0" stroked="f"/>
        </w:pict>
      </w:r>
    </w:p>
    <w:p w14:paraId="0253467B" w14:textId="77777777" w:rsidR="0060741B" w:rsidRDefault="0060741B">
      <w:pPr>
        <w:pStyle w:val="Heading2"/>
        <w:rPr>
          <w:rFonts w:eastAsia="Times New Roman"/>
          <w:lang w:val="id-ID"/>
        </w:rPr>
      </w:pPr>
      <w:r>
        <w:rPr>
          <w:rFonts w:eastAsia="Times New Roman"/>
          <w:lang w:val="id-ID"/>
        </w:rPr>
        <w:t>3. Metode Pembulatan Bit: Empat Cabang ke Hasil yang Sama</w:t>
      </w:r>
    </w:p>
    <w:p w14:paraId="4FC3879E" w14:textId="77777777" w:rsidR="0060741B" w:rsidRDefault="0060741B">
      <w:pPr>
        <w:pStyle w:val="NormalWeb"/>
        <w:rPr>
          <w:lang w:val="id-ID"/>
        </w:rPr>
      </w:pPr>
      <w:r>
        <w:rPr>
          <w:lang w:val="id-ID"/>
        </w:rPr>
        <w:t xml:space="preserve">Tidak semua kuantisasi diciptakan sama. Ada beberapa aliran pemikiran tentang </w:t>
      </w:r>
      <w:r>
        <w:rPr>
          <w:rStyle w:val="Emphasis"/>
          <w:lang w:val="id-ID"/>
        </w:rPr>
        <w:t>bagaimana</w:t>
      </w:r>
      <w:r>
        <w:rPr>
          <w:lang w:val="id-ID"/>
        </w:rPr>
        <w:t xml:space="preserve"> memetakan angka presisi tinggi ke angka presisi rendah. Mari kita bedah satu per satu.</w:t>
      </w:r>
    </w:p>
    <w:p w14:paraId="1B369550" w14:textId="77777777" w:rsidR="0060741B" w:rsidRDefault="0060741B">
      <w:pPr>
        <w:pStyle w:val="Heading3"/>
        <w:rPr>
          <w:rFonts w:eastAsia="Times New Roman"/>
          <w:lang w:val="id-ID"/>
        </w:rPr>
      </w:pPr>
      <w:r>
        <w:rPr>
          <w:rFonts w:eastAsia="Times New Roman"/>
          <w:lang w:val="id-ID"/>
        </w:rPr>
        <w:t>Round-to-Nearest (RTN)</w:t>
      </w:r>
    </w:p>
    <w:p w14:paraId="180AF189" w14:textId="77777777" w:rsidR="0060741B" w:rsidRDefault="0060741B">
      <w:pPr>
        <w:pStyle w:val="NormalWeb"/>
        <w:rPr>
          <w:lang w:val="id-ID"/>
        </w:rPr>
      </w:pPr>
      <w:r>
        <w:rPr>
          <w:lang w:val="id-ID"/>
        </w:rPr>
        <w:t xml:space="preserve">Metode paling polos: setiap bobot dibulatkan ke nilai terdekat yang tersedia dalam rentang 4-bit atau 8-bit. </w:t>
      </w:r>
      <w:r>
        <w:rPr>
          <w:rStyle w:val="Strong"/>
          <w:lang w:val="id-ID"/>
        </w:rPr>
        <w:t>RTN</w:t>
      </w:r>
      <w:r>
        <w:rPr>
          <w:lang w:val="id-ID"/>
        </w:rPr>
        <w:t xml:space="preserve"> praktis tanpa komputasi tambahan — satu pass membaca bobot, membulatkannya, selesai. Masalahnya, pembulatan yang tampak tidak berbahaya di level satu bobot bisa "menumpuk" menjadi kesalahan sistematis di level lapisan, terutama pada bobot dengan nilai ekstrem (</w:t>
      </w:r>
      <w:r>
        <w:rPr>
          <w:rStyle w:val="Emphasis"/>
          <w:lang w:val="id-ID"/>
        </w:rPr>
        <w:t>outlier</w:t>
      </w:r>
      <w:r>
        <w:rPr>
          <w:lang w:val="id-ID"/>
        </w:rPr>
        <w:t>). RTN menjadi dasar banyak konversi cepat, dan untuk 8-bit hasilnya sangat baik; untuk 4-bit ia mulai menunjukkan batasnya.</w:t>
      </w:r>
    </w:p>
    <w:p w14:paraId="76E0D594" w14:textId="77777777" w:rsidR="0060741B" w:rsidRDefault="0060741B">
      <w:pPr>
        <w:pStyle w:val="NormalWeb"/>
        <w:rPr>
          <w:lang w:val="id-ID"/>
        </w:rPr>
      </w:pPr>
      <w:r>
        <w:rPr>
          <w:lang w:val="id-ID"/>
        </w:rPr>
        <w:t xml:space="preserve">Mari kita telisik </w:t>
      </w:r>
      <w:r>
        <w:rPr>
          <w:rStyle w:val="Emphasis"/>
          <w:lang w:val="id-ID"/>
        </w:rPr>
        <w:t>mengapa</w:t>
      </w:r>
      <w:r>
        <w:rPr>
          <w:lang w:val="id-ID"/>
        </w:rPr>
        <w:t xml:space="preserve"> pembulatan sederhana bisa menjadi masalah. Bayangkan sebuah orkestra: setiap musisi boleh menyimpang dari notasi aslinya sepersekian desibel. Satu penyimpangan tidak terdengar; tetapi jika seratus musisi menyimpang ke arah yang sama, hasilnya menjadi dengung yang jelas salah. Hal yang sama terjadi pada jaringan syaraf: </w:t>
      </w:r>
      <w:r>
        <w:rPr>
          <w:rStyle w:val="Emphasis"/>
          <w:lang w:val="id-ID"/>
        </w:rPr>
        <w:t>forward pass</w:t>
      </w:r>
      <w:r>
        <w:rPr>
          <w:lang w:val="id-ID"/>
        </w:rPr>
        <w:t xml:space="preserve"> model mengalikan ribuan bobot secara berlapis, dan kesalahan pembulatan yang konsisten pada lapisan pertama akan </w:t>
      </w:r>
      <w:r>
        <w:rPr>
          <w:rStyle w:val="Emphasis"/>
          <w:lang w:val="id-ID"/>
        </w:rPr>
        <w:t>diamplifikasi</w:t>
      </w:r>
      <w:r>
        <w:rPr>
          <w:lang w:val="id-ID"/>
        </w:rPr>
        <w:t xml:space="preserve"> oleh lapisan berikutnya. </w:t>
      </w:r>
      <w:r>
        <w:rPr>
          <w:lang w:val="id-ID"/>
        </w:rPr>
        <w:lastRenderedPageBreak/>
        <w:t xml:space="preserve">Karena itu, metode seperti GPTQ dan AWQ muncul bukan untuk mempercantik teori, melainkan untuk mengatasi kesalahan yang sangat nyata ini — dengan memilih pembulatan yang meminimalkan dampak </w:t>
      </w:r>
      <w:r>
        <w:rPr>
          <w:rStyle w:val="Emphasis"/>
          <w:lang w:val="id-ID"/>
        </w:rPr>
        <w:t>kumulatif</w:t>
      </w:r>
      <w:r>
        <w:rPr>
          <w:lang w:val="id-ID"/>
        </w:rPr>
        <w:t>, bukan kesalahan per-bobot.</w:t>
      </w:r>
    </w:p>
    <w:p w14:paraId="2A6E938A" w14:textId="77777777" w:rsidR="0060741B" w:rsidRDefault="0060741B">
      <w:pPr>
        <w:pStyle w:val="Heading3"/>
        <w:rPr>
          <w:rFonts w:eastAsia="Times New Roman"/>
          <w:lang w:val="id-ID"/>
        </w:rPr>
      </w:pPr>
      <w:r>
        <w:rPr>
          <w:rFonts w:eastAsia="Times New Roman"/>
          <w:lang w:val="id-ID"/>
        </w:rPr>
        <w:t>Quantization-Aware Training (QAT)</w:t>
      </w:r>
    </w:p>
    <w:p w14:paraId="6F1EE9E0" w14:textId="77777777" w:rsidR="0060741B" w:rsidRDefault="0060741B">
      <w:pPr>
        <w:pStyle w:val="NormalWeb"/>
        <w:rPr>
          <w:lang w:val="id-ID"/>
        </w:rPr>
      </w:pPr>
      <w:r>
        <w:rPr>
          <w:lang w:val="id-ID"/>
        </w:rPr>
        <w:t xml:space="preserve">Berbeda dengan RTN yang bekerja pasca-training, </w:t>
      </w:r>
      <w:r>
        <w:rPr>
          <w:rStyle w:val="Strong"/>
          <w:lang w:val="id-ID"/>
        </w:rPr>
        <w:t>QAT</w:t>
      </w:r>
      <w:r>
        <w:rPr>
          <w:lang w:val="id-ID"/>
        </w:rPr>
        <w:t xml:space="preserve"> membawa simulasi kuantisasi </w:t>
      </w:r>
      <w:r>
        <w:rPr>
          <w:rStyle w:val="Emphasis"/>
          <w:lang w:val="id-ID"/>
        </w:rPr>
        <w:t>ke dalam proses training</w:t>
      </w:r>
      <w:r>
        <w:rPr>
          <w:lang w:val="id-ID"/>
        </w:rPr>
        <w:t xml:space="preserve">. Selama </w:t>
      </w:r>
      <w:r>
        <w:rPr>
          <w:rStyle w:val="Emphasis"/>
          <w:lang w:val="id-ID"/>
        </w:rPr>
        <w:t>forward pass</w:t>
      </w:r>
      <w:r>
        <w:rPr>
          <w:lang w:val="id-ID"/>
        </w:rPr>
        <w:t xml:space="preserve">, bobot sengaja dibulatkan seolah-olah sudah terkuantisasi, sehingga model belajar beradaptasi dengan "kebisingan" tersebut. Hasilnya adalah model yang secara genetik kebal terhadap efek pembulatan. Harganya: proses training lebih berat dan butuh data tambahan. QAT adalah pilihan ketika kualitas 4-bit </w:t>
      </w:r>
      <w:r>
        <w:rPr>
          <w:rStyle w:val="Emphasis"/>
          <w:lang w:val="id-ID"/>
        </w:rPr>
        <w:t>harus</w:t>
      </w:r>
      <w:r>
        <w:rPr>
          <w:lang w:val="id-ID"/>
        </w:rPr>
        <w:t xml:space="preserve"> sempurna — misalnya untuk model yang akan dijual ke banyak perangkat.</w:t>
      </w:r>
    </w:p>
    <w:p w14:paraId="0FFF20ED" w14:textId="77777777" w:rsidR="0060741B" w:rsidRDefault="0060741B">
      <w:pPr>
        <w:pStyle w:val="Heading3"/>
        <w:rPr>
          <w:rFonts w:eastAsia="Times New Roman"/>
          <w:lang w:val="id-ID"/>
        </w:rPr>
      </w:pPr>
      <w:r>
        <w:rPr>
          <w:rFonts w:eastAsia="Times New Roman"/>
          <w:lang w:val="id-ID"/>
        </w:rPr>
        <w:t>GPTQ dan AWQ: Kuantisasi Pasca-Training yang Cerdas</w:t>
      </w:r>
    </w:p>
    <w:p w14:paraId="499EE2F6" w14:textId="77777777" w:rsidR="0060741B" w:rsidRDefault="0060741B">
      <w:pPr>
        <w:pStyle w:val="NormalWeb"/>
        <w:rPr>
          <w:lang w:val="id-ID"/>
        </w:rPr>
      </w:pPr>
      <w:r>
        <w:rPr>
          <w:rStyle w:val="Strong"/>
          <w:lang w:val="id-ID"/>
        </w:rPr>
        <w:t>GPTQ</w:t>
      </w:r>
      <w:r>
        <w:rPr>
          <w:lang w:val="id-ID"/>
        </w:rPr>
        <w:t xml:space="preserve"> (</w:t>
      </w:r>
      <w:r>
        <w:rPr>
          <w:rStyle w:val="Emphasis"/>
          <w:lang w:val="id-ID"/>
        </w:rPr>
        <w:t>Generalized Post-Training Quantization</w:t>
      </w:r>
      <w:r>
        <w:rPr>
          <w:lang w:val="id-ID"/>
        </w:rPr>
        <w:t xml:space="preserve">) memandang kuantisasi sebagai masalah optimasi. Alih-alih membulatkan bobot secara naif, GPTQ memilih pembulatan per kolom bobot sambil meminimalkan kesalahan kuadrat terhadap output model asli — ia menggunakan informasi </w:t>
      </w:r>
      <w:r>
        <w:rPr>
          <w:rStyle w:val="Emphasis"/>
          <w:lang w:val="id-ID"/>
        </w:rPr>
        <w:t>second-order</w:t>
      </w:r>
      <w:r>
        <w:rPr>
          <w:lang w:val="id-ID"/>
        </w:rPr>
        <w:t xml:space="preserve"> (Hessian) untuk memperkirakan bobot mana yang paling sensitif terhadap perubahan. Hasilnya, model 4-bit versi GPTQ sering kali melampaui kualitas RTN 4-bit dengan selisih yang mencolok [1].</w:t>
      </w:r>
    </w:p>
    <w:p w14:paraId="6F75E06A" w14:textId="77777777" w:rsidR="0060741B" w:rsidRDefault="0060741B">
      <w:pPr>
        <w:pStyle w:val="NormalWeb"/>
        <w:rPr>
          <w:lang w:val="id-ID"/>
        </w:rPr>
      </w:pPr>
      <w:r>
        <w:rPr>
          <w:rStyle w:val="Strong"/>
          <w:lang w:val="id-ID"/>
        </w:rPr>
        <w:t>AWQ</w:t>
      </w:r>
      <w:r>
        <w:rPr>
          <w:lang w:val="id-ID"/>
        </w:rPr>
        <w:t xml:space="preserve"> (</w:t>
      </w:r>
      <w:r>
        <w:rPr>
          <w:rStyle w:val="Emphasis"/>
          <w:lang w:val="id-ID"/>
        </w:rPr>
        <w:t>Activation-aware Weight Quantization</w:t>
      </w:r>
      <w:r>
        <w:rPr>
          <w:lang w:val="id-ID"/>
        </w:rPr>
        <w:t xml:space="preserve">) membawa intuisi berbeda: bukan semua bobot sama pentingnya. AWQ menganalisis </w:t>
      </w:r>
      <w:r>
        <w:rPr>
          <w:rStyle w:val="Emphasis"/>
          <w:lang w:val="id-ID"/>
        </w:rPr>
        <w:t>activations</w:t>
      </w:r>
      <w:r>
        <w:rPr>
          <w:lang w:val="id-ID"/>
        </w:rPr>
        <w:t xml:space="preserve"> — output perantara yang mengalir melalui model — dan menemukan bahwa sebagian kecil bobot (kurang dari 1%) bertanggung jawab atas sebagian </w:t>
      </w:r>
      <w:r>
        <w:rPr>
          <w:lang w:val="id-ID"/>
        </w:rPr>
        <w:lastRenderedPageBreak/>
        <w:t>besar kualitas model. Bobot "penting" ini dipertahankan dalam presisi lebih tinggi, sementara sisanya ditekan keras [2]. Teknik ini memungkinkan model seperti Qwen3.6-27B dan DeepSeek V4 Flash dijalankan di GPU kelas menengah dengan degradasi yang hampir tak terasa.</w:t>
      </w:r>
    </w:p>
    <w:p w14:paraId="182F35AD" w14:textId="77777777" w:rsidR="0060741B" w:rsidRDefault="0060741B">
      <w:pPr>
        <w:pStyle w:val="Heading3"/>
        <w:rPr>
          <w:rFonts w:eastAsia="Times New Roman"/>
          <w:lang w:val="id-ID"/>
        </w:rPr>
      </w:pPr>
      <w:r>
        <w:rPr>
          <w:rFonts w:eastAsia="Times New Roman"/>
          <w:lang w:val="id-ID"/>
        </w:rPr>
        <w:t>Lapisan Perlakuan: SpQR dan SmoothQuant</w:t>
      </w:r>
    </w:p>
    <w:p w14:paraId="662AE85D" w14:textId="77777777" w:rsidR="0060741B" w:rsidRDefault="0060741B">
      <w:pPr>
        <w:pStyle w:val="NormalWeb"/>
        <w:rPr>
          <w:lang w:val="id-ID"/>
        </w:rPr>
      </w:pPr>
      <w:r>
        <w:rPr>
          <w:lang w:val="id-ID"/>
        </w:rPr>
        <w:t xml:space="preserve">Sebelum kita membahas level GGUF, ada dua penemuan yang menjelaskan </w:t>
      </w:r>
      <w:r>
        <w:rPr>
          <w:rStyle w:val="Emphasis"/>
          <w:lang w:val="id-ID"/>
        </w:rPr>
        <w:t>mengapa</w:t>
      </w:r>
      <w:r>
        <w:rPr>
          <w:lang w:val="id-ID"/>
        </w:rPr>
        <w:t xml:space="preserve"> kuantisasi 4-bit bisa bekerja semulus ini. </w:t>
      </w:r>
      <w:r>
        <w:rPr>
          <w:rStyle w:val="Strong"/>
          <w:lang w:val="id-ID"/>
        </w:rPr>
        <w:t>SpQR</w:t>
      </w:r>
      <w:r>
        <w:rPr>
          <w:lang w:val="id-ID"/>
        </w:rPr>
        <w:t xml:space="preserve"> menemukan bahwa </w:t>
      </w:r>
      <w:r>
        <w:rPr>
          <w:rStyle w:val="Emphasis"/>
          <w:lang w:val="id-ID"/>
        </w:rPr>
        <w:t>outlier weights</w:t>
      </w:r>
      <w:r>
        <w:rPr>
          <w:lang w:val="id-ID"/>
        </w:rPr>
        <w:t xml:space="preserve"> — bobot dengan magnitudo jauh di atas rata-rata — adalah sumber utama degradasi; jika outlier ini diisolasi dan disimpan dalam presisi tinggi, selebihnya bisa ditekan ke 3-4 bit dengan kerugian yang hampir nol [3]. Sementara itu, </w:t>
      </w:r>
      <w:r>
        <w:rPr>
          <w:rStyle w:val="Strong"/>
          <w:lang w:val="id-ID"/>
        </w:rPr>
        <w:t>SmoothQuant</w:t>
      </w:r>
      <w:r>
        <w:rPr>
          <w:lang w:val="id-ID"/>
        </w:rPr>
        <w:t xml:space="preserve"> menggeser "beban" kuantisasi: alih-alih membiarkan </w:t>
      </w:r>
      <w:r>
        <w:rPr>
          <w:rStyle w:val="Emphasis"/>
          <w:lang w:val="id-ID"/>
        </w:rPr>
        <w:t>activations</w:t>
      </w:r>
      <w:r>
        <w:rPr>
          <w:lang w:val="id-ID"/>
        </w:rPr>
        <w:t xml:space="preserve"> (yang fluktuasinya liar) jadi sumber kesalahan, distribusi tersebut dihaluskan dan dipindahkan ke bobot, sehingga kuantisasi 8-bit bisa berjalan hampir </w:t>
      </w:r>
      <w:r>
        <w:rPr>
          <w:rStyle w:val="Emphasis"/>
          <w:lang w:val="id-ID"/>
        </w:rPr>
        <w:t>lossless</w:t>
      </w:r>
      <w:r>
        <w:rPr>
          <w:lang w:val="id-ID"/>
        </w:rPr>
        <w:t xml:space="preserve"> [5]. Kedua temuan ini adalah alasan mengapa Q8_0 dan bahkan Q6_K bisa dianggap "hampir tanpa kerugian" di hampir semua model modern.</w:t>
      </w:r>
    </w:p>
    <w:p w14:paraId="172132AC" w14:textId="77777777" w:rsidR="0060741B" w:rsidRDefault="0060741B">
      <w:pPr>
        <w:pStyle w:val="Heading3"/>
        <w:rPr>
          <w:rFonts w:eastAsia="Times New Roman"/>
          <w:lang w:val="id-ID"/>
        </w:rPr>
      </w:pPr>
      <w:r>
        <w:rPr>
          <w:rFonts w:eastAsia="Times New Roman"/>
          <w:lang w:val="id-ID"/>
        </w:rPr>
        <w:t>Kuantisasi 4-bit Information-Theoretic: QLoRA dan NF4</w:t>
      </w:r>
    </w:p>
    <w:p w14:paraId="6FA19FC3" w14:textId="77777777" w:rsidR="0060741B" w:rsidRDefault="0060741B">
      <w:pPr>
        <w:pStyle w:val="NormalWeb"/>
        <w:rPr>
          <w:lang w:val="id-ID"/>
        </w:rPr>
      </w:pPr>
      <w:r>
        <w:rPr>
          <w:lang w:val="id-ID"/>
        </w:rPr>
        <w:t xml:space="preserve">Satu lagi nama yang wajib Anda kenal: </w:t>
      </w:r>
      <w:r>
        <w:rPr>
          <w:rStyle w:val="Strong"/>
          <w:lang w:val="id-ID"/>
        </w:rPr>
        <w:t>QLoRA</w:t>
      </w:r>
      <w:r>
        <w:rPr>
          <w:lang w:val="id-ID"/>
        </w:rPr>
        <w:t xml:space="preserve"> memperkenalkan tipe data </w:t>
      </w:r>
      <w:r>
        <w:rPr>
          <w:rStyle w:val="Strong"/>
          <w:lang w:val="id-ID"/>
        </w:rPr>
        <w:t>NF4</w:t>
      </w:r>
      <w:r>
        <w:rPr>
          <w:lang w:val="id-ID"/>
        </w:rPr>
        <w:t xml:space="preserve"> (</w:t>
      </w:r>
      <w:r>
        <w:rPr>
          <w:rStyle w:val="Emphasis"/>
          <w:lang w:val="id-ID"/>
        </w:rPr>
        <w:t>NormalFloat 4-bit</w:t>
      </w:r>
      <w:r>
        <w:rPr>
          <w:lang w:val="id-ID"/>
        </w:rPr>
        <w:t>) yang dirancang berdasarkan teori informasi — distribusi bobot yang menyerupai kurva normal Gaussian dipecah menjadi 16 level dengan kepadatan mengikuti bentuk kurva, bukan merata [4]. Hasilnya, kuantisasi 4-bit dua kali lebih akurat dalam mengestimasi bobot dibandingkan pembulatan seragam naif. NF4 dan saudara-saudaranya menjadi alasan bahwa LLM 4-bit modern "memalukan" stereotip lama bahwa 4-bit berarti model jadi tumpul.</w:t>
      </w:r>
    </w:p>
    <w:p w14:paraId="267AED48" w14:textId="77777777" w:rsidR="0060741B" w:rsidRDefault="00000000">
      <w:pPr>
        <w:rPr>
          <w:rFonts w:eastAsia="Times New Roman"/>
          <w:lang w:val="id-ID"/>
        </w:rPr>
      </w:pPr>
      <w:r>
        <w:rPr>
          <w:rFonts w:eastAsia="Times New Roman"/>
          <w:lang w:val="id-ID"/>
        </w:rPr>
        <w:lastRenderedPageBreak/>
        <w:pict w14:anchorId="3C98800D">
          <v:rect id="_x0000_i1082" style="width:0;height:1.5pt" o:hralign="center" o:hrstd="t" o:hr="t" fillcolor="#a0a0a0" stroked="f"/>
        </w:pict>
      </w:r>
    </w:p>
    <w:p w14:paraId="54EDBD4B" w14:textId="77777777" w:rsidR="0060741B" w:rsidRDefault="0060741B">
      <w:pPr>
        <w:pStyle w:val="Heading2"/>
        <w:rPr>
          <w:rFonts w:eastAsia="Times New Roman"/>
          <w:lang w:val="id-ID"/>
        </w:rPr>
      </w:pPr>
      <w:r>
        <w:rPr>
          <w:rFonts w:eastAsia="Times New Roman"/>
          <w:lang w:val="id-ID"/>
        </w:rPr>
        <w:t>4. Level Kuantisasi GGUF: Dari Q2_K hingga Q8_0</w:t>
      </w:r>
    </w:p>
    <w:p w14:paraId="3F83D3CB" w14:textId="77777777" w:rsidR="0060741B" w:rsidRDefault="0060741B">
      <w:pPr>
        <w:pStyle w:val="NormalWeb"/>
        <w:rPr>
          <w:lang w:val="id-ID"/>
        </w:rPr>
      </w:pPr>
      <w:r>
        <w:rPr>
          <w:lang w:val="id-ID"/>
        </w:rPr>
        <w:t>GGUF — format milik ekosistem llama.cpp — menyediakan tangga level kuantisasi yang lengkap. Setiap level memberi kompromi berbeda antara ukuran, kecepatan, dan presisi. Mari kita kenali masing-masing, karena di sinilah Anda akan menghabiskan sebagian besar hidup sebagai pengguna model lokal.</w:t>
      </w:r>
    </w:p>
    <w:p w14:paraId="3F60DBA7" w14:textId="77777777" w:rsidR="0060741B" w:rsidRDefault="0060741B">
      <w:pPr>
        <w:pStyle w:val="NormalWeb"/>
        <w:rPr>
          <w:lang w:val="id-ID"/>
        </w:rPr>
      </w:pPr>
      <w:r>
        <w:rPr>
          <w:rStyle w:val="Strong"/>
          <w:lang w:val="id-ID"/>
        </w:rPr>
        <w:t>Q2_K</w:t>
      </w:r>
      <w:r>
        <w:rPr>
          <w:lang w:val="id-ID"/>
        </w:rPr>
        <w:t xml:space="preserve"> (2,56 bit per bobot) adalah ekstrem: model ditekan hingga sepertiga ukuran Q4_K_M. Untuk model 70B, ukurannya hanya sekitar 23 GB — cukup untuk satu GPU 24 GB. Tapi ada harga yang jelas: </w:t>
      </w:r>
      <w:r>
        <w:rPr>
          <w:rStyle w:val="Emphasis"/>
          <w:lang w:val="id-ID"/>
        </w:rPr>
        <w:t>perplexity</w:t>
      </w:r>
      <w:r>
        <w:rPr>
          <w:lang w:val="id-ID"/>
        </w:rPr>
        <w:t xml:space="preserve"> naik sekitar 0,8-1,5 poin, dan pada model kecil kualitasnya bisa terasa "patah-patah". Q2_K adalah pilihan terakhir — untuk perangkat yang sangat terbatas.</w:t>
      </w:r>
    </w:p>
    <w:p w14:paraId="01D76565" w14:textId="77777777" w:rsidR="0060741B" w:rsidRDefault="0060741B">
      <w:pPr>
        <w:pStyle w:val="NormalWeb"/>
        <w:rPr>
          <w:lang w:val="id-ID"/>
        </w:rPr>
      </w:pPr>
      <w:r>
        <w:rPr>
          <w:rStyle w:val="Strong"/>
          <w:lang w:val="id-ID"/>
        </w:rPr>
        <w:t>Q3_K_M</w:t>
      </w:r>
      <w:r>
        <w:rPr>
          <w:lang w:val="id-ID"/>
        </w:rPr>
        <w:t xml:space="preserve"> (3,35 bit) mulai memberi kompromi yang lebih masuk akal: ukuran 7B sekitar 3,0 GB dan 70B sekitar 30 GB, dengan kenaikan </w:t>
      </w:r>
      <w:r>
        <w:rPr>
          <w:rStyle w:val="Emphasis"/>
          <w:lang w:val="id-ID"/>
        </w:rPr>
        <w:t>perplexity</w:t>
      </w:r>
      <w:r>
        <w:rPr>
          <w:lang w:val="id-ID"/>
        </w:rPr>
        <w:t xml:space="preserve"> 0,5-0,8 poin. Ini adalah level "bertahan hidup" untuk model besar di VRAM sempit.</w:t>
      </w:r>
    </w:p>
    <w:p w14:paraId="3F59915C" w14:textId="77777777" w:rsidR="0060741B" w:rsidRDefault="0060741B">
      <w:pPr>
        <w:pStyle w:val="NormalWeb"/>
        <w:rPr>
          <w:lang w:val="id-ID"/>
        </w:rPr>
      </w:pPr>
      <w:r>
        <w:rPr>
          <w:rStyle w:val="Strong"/>
          <w:lang w:val="id-ID"/>
        </w:rPr>
        <w:t>Q4_0</w:t>
      </w:r>
      <w:r>
        <w:rPr>
          <w:lang w:val="id-ID"/>
        </w:rPr>
        <w:t xml:space="preserve"> (4,00 bit) adalah kuantisasi 4-bit klasik tanpa penyempurnaan struktural — yang dulu populer di era awal llama.cpp. Cepat, sederhana, dan menjadi standar universal versi "economics class".</w:t>
      </w:r>
    </w:p>
    <w:p w14:paraId="6A2A3CB4" w14:textId="77777777" w:rsidR="0060741B" w:rsidRDefault="0060741B">
      <w:pPr>
        <w:pStyle w:val="NormalWeb"/>
        <w:rPr>
          <w:lang w:val="id-ID"/>
        </w:rPr>
      </w:pPr>
      <w:r>
        <w:rPr>
          <w:rStyle w:val="Strong"/>
          <w:lang w:val="id-ID"/>
        </w:rPr>
        <w:t>Q4_K_M</w:t>
      </w:r>
      <w:r>
        <w:rPr>
          <w:lang w:val="id-ID"/>
        </w:rPr>
        <w:t xml:space="preserve"> (4,25 bit) — perhatikan suffix-nya. Huruf </w:t>
      </w:r>
      <w:r>
        <w:rPr>
          <w:rStyle w:val="Strong"/>
          <w:lang w:val="id-ID"/>
        </w:rPr>
        <w:t>_k</w:t>
      </w:r>
      <w:r>
        <w:rPr>
          <w:lang w:val="id-ID"/>
        </w:rPr>
        <w:t xml:space="preserve"> menandakan </w:t>
      </w:r>
      <w:r>
        <w:rPr>
          <w:rStyle w:val="Emphasis"/>
          <w:lang w:val="id-ID"/>
        </w:rPr>
        <w:t>k-quants</w:t>
      </w:r>
      <w:r>
        <w:rPr>
          <w:lang w:val="id-ID"/>
        </w:rPr>
        <w:t xml:space="preserve">: kuantisasi heterogen yang menerapkan tingkat presisi berbeda pada bagian model yang berbeda. Bagian sensitif (misalnya layer attention dan output norm) mendapat lebih banyak bit, bagian "biasa" ditekan </w:t>
      </w:r>
      <w:r>
        <w:rPr>
          <w:lang w:val="id-ID"/>
        </w:rPr>
        <w:lastRenderedPageBreak/>
        <w:t xml:space="preserve">lebih keras. Huruf </w:t>
      </w:r>
      <w:r>
        <w:rPr>
          <w:rStyle w:val="Strong"/>
          <w:lang w:val="id-ID"/>
        </w:rPr>
        <w:t>_m</w:t>
      </w:r>
      <w:r>
        <w:rPr>
          <w:lang w:val="id-ID"/>
        </w:rPr>
        <w:t xml:space="preserve"> berarti </w:t>
      </w:r>
      <w:r>
        <w:rPr>
          <w:rStyle w:val="Emphasis"/>
          <w:lang w:val="id-ID"/>
        </w:rPr>
        <w:t>medium</w:t>
      </w:r>
      <w:r>
        <w:rPr>
          <w:lang w:val="id-ID"/>
        </w:rPr>
        <w:t xml:space="preserve">, berada di antara varian </w:t>
      </w:r>
      <w:r>
        <w:rPr>
          <w:rStyle w:val="Emphasis"/>
          <w:lang w:val="id-ID"/>
        </w:rPr>
        <w:t>_s</w:t>
      </w:r>
      <w:r>
        <w:rPr>
          <w:lang w:val="id-ID"/>
        </w:rPr>
        <w:t xml:space="preserve"> (</w:t>
      </w:r>
      <w:r>
        <w:rPr>
          <w:rStyle w:val="Emphasis"/>
          <w:lang w:val="id-ID"/>
        </w:rPr>
        <w:t>small</w:t>
      </w:r>
      <w:r>
        <w:rPr>
          <w:lang w:val="id-ID"/>
        </w:rPr>
        <w:t xml:space="preserve">) dan varian tanpa suffix — struktur kompromi yang paling seimbang. Q4_K_M menaikkan </w:t>
      </w:r>
      <w:r>
        <w:rPr>
          <w:rStyle w:val="Emphasis"/>
          <w:lang w:val="id-ID"/>
        </w:rPr>
        <w:t>perplexity</w:t>
      </w:r>
      <w:r>
        <w:rPr>
          <w:lang w:val="id-ID"/>
        </w:rPr>
        <w:t xml:space="preserve"> hanya 0,2-0,4 poin — dan karena itu ia pantas dijuluki </w:t>
      </w:r>
      <w:r>
        <w:rPr>
          <w:rStyle w:val="Strong"/>
          <w:lang w:val="id-ID"/>
        </w:rPr>
        <w:t>sweet spot</w:t>
      </w:r>
      <w:r>
        <w:rPr>
          <w:lang w:val="id-ID"/>
        </w:rPr>
        <w:t xml:space="preserve"> bagi mayoritas pengguna.</w:t>
      </w:r>
    </w:p>
    <w:p w14:paraId="7167C4C4" w14:textId="77777777" w:rsidR="0060741B" w:rsidRDefault="0060741B">
      <w:pPr>
        <w:pStyle w:val="NormalWeb"/>
        <w:rPr>
          <w:lang w:val="id-ID"/>
        </w:rPr>
      </w:pPr>
      <w:r>
        <w:rPr>
          <w:rStyle w:val="Strong"/>
          <w:lang w:val="id-ID"/>
        </w:rPr>
        <w:t>Q5_K_M</w:t>
      </w:r>
      <w:r>
        <w:rPr>
          <w:lang w:val="id-ID"/>
        </w:rPr>
        <w:t xml:space="preserve"> (5,06 bit) adalah versi "pertaruhan kualitas": kenaikan </w:t>
      </w:r>
      <w:r>
        <w:rPr>
          <w:rStyle w:val="Emphasis"/>
          <w:lang w:val="id-ID"/>
        </w:rPr>
        <w:t>perplexity</w:t>
      </w:r>
      <w:r>
        <w:rPr>
          <w:lang w:val="id-ID"/>
        </w:rPr>
        <w:t xml:space="preserve"> hanya 0,1-0,2 poin tetapi membutuhkan VRAM lebih banyak dan kecepatan sedikit lebih rendah. Dipilih ketika Anda punya VRAM berlebih dan ingin mendekati kualitas FP16 tanpa membayar mahal.</w:t>
      </w:r>
    </w:p>
    <w:p w14:paraId="34F48B50" w14:textId="77777777" w:rsidR="0060741B" w:rsidRDefault="0060741B">
      <w:pPr>
        <w:pStyle w:val="NormalWeb"/>
        <w:rPr>
          <w:lang w:val="id-ID"/>
        </w:rPr>
      </w:pPr>
      <w:r>
        <w:rPr>
          <w:rStyle w:val="Strong"/>
          <w:lang w:val="id-ID"/>
        </w:rPr>
        <w:t>Q6_K</w:t>
      </w:r>
      <w:r>
        <w:rPr>
          <w:lang w:val="id-ID"/>
        </w:rPr>
        <w:t xml:space="preserve"> (6,00 bit) berada di wilayah yang hampir </w:t>
      </w:r>
      <w:r>
        <w:rPr>
          <w:rStyle w:val="Emphasis"/>
          <w:lang w:val="id-ID"/>
        </w:rPr>
        <w:t>lossless</w:t>
      </w:r>
      <w:r>
        <w:rPr>
          <w:lang w:val="id-ID"/>
        </w:rPr>
        <w:t xml:space="preserve"> — kenaikan 0,05-0,1 poin praktis tak terukur oleh indra manusia. Ukurannya mulai besar (7B: 5,4 GB; 70B: 54 GB) sehingga hanya masuk akal jika VRAM Anda lega dan kecepatan bukan prioritas.</w:t>
      </w:r>
    </w:p>
    <w:p w14:paraId="24915C7F" w14:textId="77777777" w:rsidR="0060741B" w:rsidRDefault="0060741B">
      <w:pPr>
        <w:pStyle w:val="NormalWeb"/>
        <w:rPr>
          <w:lang w:val="id-ID"/>
        </w:rPr>
      </w:pPr>
      <w:r>
        <w:rPr>
          <w:rStyle w:val="Strong"/>
          <w:lang w:val="id-ID"/>
        </w:rPr>
        <w:t>Q8_0</w:t>
      </w:r>
      <w:r>
        <w:rPr>
          <w:lang w:val="id-ID"/>
        </w:rPr>
        <w:t xml:space="preserve"> (8,00 bit) adalah puncak tangga kuantisasi: kenaikan </w:t>
      </w:r>
      <w:r>
        <w:rPr>
          <w:rStyle w:val="Emphasis"/>
          <w:lang w:val="id-ID"/>
        </w:rPr>
        <w:t>perplexity</w:t>
      </w:r>
      <w:r>
        <w:rPr>
          <w:lang w:val="id-ID"/>
        </w:rPr>
        <w:t xml:space="preserve"> hanya sekitar 0,01 poin — setara </w:t>
      </w:r>
      <w:r>
        <w:rPr>
          <w:rStyle w:val="Emphasis"/>
          <w:lang w:val="id-ID"/>
        </w:rPr>
        <w:t>lossless</w:t>
      </w:r>
      <w:r>
        <w:rPr>
          <w:lang w:val="id-ID"/>
        </w:rPr>
        <w:t xml:space="preserve"> untuk sebagian besar tujuan praktis — dan mampu mempertahankan outlier dengan setia. Ukurannya separuh FP16 (7B: 7,2 GB; 70B: 72 GB). Ini pilihan untuk GPU dengan VRAM 24 GB ke atas yang ingin mendekati model asli tanpa blueprint-nya.</w:t>
      </w:r>
    </w:p>
    <w:p w14:paraId="77964535" w14:textId="77777777" w:rsidR="0060741B" w:rsidRDefault="0060741B">
      <w:pPr>
        <w:pStyle w:val="NormalWeb"/>
        <w:rPr>
          <w:lang w:val="id-ID"/>
        </w:rPr>
      </w:pPr>
      <w:r>
        <w:rPr>
          <w:rStyle w:val="Strong"/>
          <w:lang w:val="id-ID"/>
        </w:rPr>
        <w:t>FP16</w:t>
      </w:r>
      <w:r>
        <w:rPr>
          <w:lang w:val="id-ID"/>
        </w:rPr>
        <w:t xml:space="preserve"> (16 bit) bukanlah kuantisasi melainkan titik referensi: model "asli" setengah presisi. Ukuran 7B: 14 GB; 70B: 140 GB. Hampir semua model di HF disimpan dalam format ini sebelum dikonversi, dan semua level kuantisasi diukur terhadap baseline-nya.</w:t>
      </w:r>
    </w:p>
    <w:p w14:paraId="5AE9F09F" w14:textId="77777777" w:rsidR="0060741B" w:rsidRDefault="0060741B">
      <w:pPr>
        <w:pStyle w:val="NormalWeb"/>
        <w:rPr>
          <w:lang w:val="id-ID"/>
        </w:rPr>
      </w:pPr>
      <w:r>
        <w:rPr>
          <w:lang w:val="id-ID"/>
        </w:rPr>
        <w:t xml:space="preserve">Sekilas, sistem penamaan ini tampak seperti kode-kode acak, tetapi ada logikanya: </w:t>
      </w:r>
      <w:r>
        <w:rPr>
          <w:rStyle w:val="Strong"/>
          <w:lang w:val="id-ID"/>
        </w:rPr>
        <w:t>ks</w:t>
      </w:r>
      <w:r>
        <w:rPr>
          <w:lang w:val="id-ID"/>
        </w:rPr>
        <w:t xml:space="preserve"> (</w:t>
      </w:r>
      <w:r>
        <w:rPr>
          <w:rStyle w:val="Emphasis"/>
          <w:lang w:val="id-ID"/>
        </w:rPr>
        <w:t>k-quants</w:t>
      </w:r>
      <w:r>
        <w:rPr>
          <w:lang w:val="id-ID"/>
        </w:rPr>
        <w:t xml:space="preserve">) berarti komposisi heterogen berbasis pentingnya blok, sedangkan angka menunjukkan target bit rata-rata. Semakin tinggi angka, </w:t>
      </w:r>
      <w:r>
        <w:rPr>
          <w:lang w:val="id-ID"/>
        </w:rPr>
        <w:lastRenderedPageBreak/>
        <w:t>semakin besar file, semakin cepat kehabisan VRAM, tetapi semakin dekat Anda ke kecerdasan asli model.</w:t>
      </w:r>
    </w:p>
    <w:p w14:paraId="5BC0F307" w14:textId="77777777" w:rsidR="0060741B" w:rsidRDefault="0060741B">
      <w:pPr>
        <w:pStyle w:val="NormalWeb"/>
        <w:rPr>
          <w:lang w:val="id-ID"/>
        </w:rPr>
      </w:pPr>
      <w:r>
        <w:rPr>
          <w:lang w:val="id-ID"/>
        </w:rPr>
        <w:t xml:space="preserve">Satu perbandingan yang sering disalahpahami: </w:t>
      </w:r>
      <w:r>
        <w:rPr>
          <w:rStyle w:val="Strong"/>
          <w:lang w:val="id-ID"/>
        </w:rPr>
        <w:t>Q4_0 vs Q4_K_M</w:t>
      </w:r>
      <w:r>
        <w:rPr>
          <w:lang w:val="id-ID"/>
        </w:rPr>
        <w:t xml:space="preserve">. Keduanya sama-sama "4-bit", tetapi Q4_0 menerapkan presisi seragam ke seluruh bobot, sementara Q4_K_M mengalokasikan bit secara strategis — sedikit lebih banyak untuk bagian yang sensitif terhadap kesalahan (seperti layer </w:t>
      </w:r>
      <w:r>
        <w:rPr>
          <w:rStyle w:val="Emphasis"/>
          <w:lang w:val="id-ID"/>
        </w:rPr>
        <w:t>attention</w:t>
      </w:r>
      <w:r>
        <w:rPr>
          <w:lang w:val="id-ID"/>
        </w:rPr>
        <w:t xml:space="preserve"> dan </w:t>
      </w:r>
      <w:r>
        <w:rPr>
          <w:rStyle w:val="Emphasis"/>
          <w:lang w:val="id-ID"/>
        </w:rPr>
        <w:t>norm</w:t>
      </w:r>
      <w:r>
        <w:rPr>
          <w:lang w:val="id-ID"/>
        </w:rPr>
        <w:t xml:space="preserve">), dan sedikit lebih sedikit untuk bagian yang toleran. Hasilnya Q4_K_M hampir selalu mengalahkan Q4_0 dalam </w:t>
      </w:r>
      <w:r>
        <w:rPr>
          <w:rStyle w:val="Emphasis"/>
          <w:lang w:val="id-ID"/>
        </w:rPr>
        <w:t>perplexity</w:t>
      </w:r>
      <w:r>
        <w:rPr>
          <w:lang w:val="id-ID"/>
        </w:rPr>
        <w:t xml:space="preserve"> sembari hanya membawa ukuran 0,25 bit lebih besar (4,25 vs 4,00). Inilah contoh paling nyata bahwa kuantisasi bukan sekadar matematika bit, melainkan </w:t>
      </w:r>
      <w:r>
        <w:rPr>
          <w:rStyle w:val="Emphasis"/>
          <w:lang w:val="id-ID"/>
        </w:rPr>
        <w:t>kecerdasan dalam mengalokasikan sumber daya</w:t>
      </w:r>
      <w:r>
        <w:rPr>
          <w:lang w:val="id-ID"/>
        </w:rPr>
        <w:t xml:space="preserve"> — seperti tukang masak yang menggunakan mentalek terbaiknya hanya pada bumbu utama, bukan pada air rebusan.</w:t>
      </w:r>
    </w:p>
    <w:p w14:paraId="143849A2" w14:textId="77777777" w:rsidR="0060741B" w:rsidRDefault="0060741B">
      <w:pPr>
        <w:pStyle w:val="table-label"/>
        <w:rPr>
          <w:lang w:val="id-ID"/>
        </w:rPr>
      </w:pPr>
      <w:r>
        <w:rPr>
          <w:lang w:val="id-ID"/>
        </w:rPr>
        <w:t>Tabel 1.10: Perbandingan Level Kuantisasi GGUF</w:t>
      </w:r>
    </w:p>
    <w:p w14:paraId="4E6D8984" w14:textId="77777777" w:rsidR="0060741B" w:rsidRDefault="0060741B">
      <w:pPr>
        <w:pStyle w:val="NormalWeb"/>
        <w:rPr>
          <w:lang w:val="id-ID"/>
        </w:rPr>
      </w:pPr>
      <w:r>
        <w:rPr>
          <w:lang w:val="id-ID"/>
        </w:rPr>
        <w:t xml:space="preserve">Berikut peta lengkap tangga kuantisasi GGUF — perhatikan bagaimana ukuran mengecil linier mengikuti bit, sementara </w:t>
      </w:r>
      <w:r>
        <w:rPr>
          <w:rStyle w:val="Emphasis"/>
          <w:lang w:val="id-ID"/>
        </w:rPr>
        <w:t>perplexity loss</w:t>
      </w:r>
      <w:r>
        <w:rPr>
          <w:lang w:val="id-ID"/>
        </w:rPr>
        <w:t xml:space="preserve"> tidak: ia melonjak drastis hanya di ujung paling ekstrem.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2"/>
        <w:gridCol w:w="967"/>
        <w:gridCol w:w="658"/>
        <w:gridCol w:w="658"/>
        <w:gridCol w:w="846"/>
        <w:gridCol w:w="877"/>
        <w:gridCol w:w="1111"/>
      </w:tblGrid>
      <w:tr w:rsidR="00BF2757" w14:paraId="05E4CCC3" w14:textId="77777777">
        <w:trPr>
          <w:divId w:val="1542400386"/>
          <w:tblHeader/>
          <w:tblCellSpacing w:w="15" w:type="dxa"/>
        </w:trPr>
        <w:tc>
          <w:tcPr>
            <w:tcW w:w="0" w:type="auto"/>
            <w:vAlign w:val="center"/>
            <w:hideMark/>
          </w:tcPr>
          <w:p w14:paraId="5B417999" w14:textId="77777777" w:rsidR="0060741B" w:rsidRDefault="0060741B">
            <w:pPr>
              <w:jc w:val="center"/>
              <w:rPr>
                <w:rFonts w:eastAsia="Times New Roman"/>
                <w:b/>
                <w:bCs/>
              </w:rPr>
            </w:pPr>
            <w:r>
              <w:rPr>
                <w:rFonts w:eastAsia="Times New Roman"/>
                <w:b/>
                <w:bCs/>
              </w:rPr>
              <w:t>Level</w:t>
            </w:r>
          </w:p>
        </w:tc>
        <w:tc>
          <w:tcPr>
            <w:tcW w:w="0" w:type="auto"/>
            <w:vAlign w:val="center"/>
            <w:hideMark/>
          </w:tcPr>
          <w:p w14:paraId="79E2CAF4" w14:textId="77777777" w:rsidR="0060741B" w:rsidRDefault="0060741B">
            <w:pPr>
              <w:jc w:val="center"/>
              <w:rPr>
                <w:rFonts w:eastAsia="Times New Roman"/>
                <w:b/>
                <w:bCs/>
              </w:rPr>
            </w:pPr>
            <w:r>
              <w:rPr>
                <w:rFonts w:eastAsia="Times New Roman"/>
                <w:b/>
                <w:bCs/>
              </w:rPr>
              <w:t>Bits/Weight</w:t>
            </w:r>
          </w:p>
        </w:tc>
        <w:tc>
          <w:tcPr>
            <w:tcW w:w="0" w:type="auto"/>
            <w:vAlign w:val="center"/>
            <w:hideMark/>
          </w:tcPr>
          <w:p w14:paraId="0C90F3D2" w14:textId="77777777" w:rsidR="0060741B" w:rsidRDefault="0060741B">
            <w:pPr>
              <w:jc w:val="center"/>
              <w:rPr>
                <w:rFonts w:eastAsia="Times New Roman"/>
                <w:b/>
                <w:bCs/>
              </w:rPr>
            </w:pPr>
            <w:r>
              <w:rPr>
                <w:rFonts w:eastAsia="Times New Roman"/>
                <w:b/>
                <w:bCs/>
              </w:rPr>
              <w:t>Ukuran Model 7B</w:t>
            </w:r>
          </w:p>
        </w:tc>
        <w:tc>
          <w:tcPr>
            <w:tcW w:w="0" w:type="auto"/>
            <w:vAlign w:val="center"/>
            <w:hideMark/>
          </w:tcPr>
          <w:p w14:paraId="2FE67876" w14:textId="77777777" w:rsidR="0060741B" w:rsidRDefault="0060741B">
            <w:pPr>
              <w:jc w:val="center"/>
              <w:rPr>
                <w:rFonts w:eastAsia="Times New Roman"/>
                <w:b/>
                <w:bCs/>
              </w:rPr>
            </w:pPr>
            <w:r>
              <w:rPr>
                <w:rFonts w:eastAsia="Times New Roman"/>
                <w:b/>
                <w:bCs/>
              </w:rPr>
              <w:t>Ukuran Model 70B</w:t>
            </w:r>
          </w:p>
        </w:tc>
        <w:tc>
          <w:tcPr>
            <w:tcW w:w="0" w:type="auto"/>
            <w:vAlign w:val="center"/>
            <w:hideMark/>
          </w:tcPr>
          <w:p w14:paraId="37A8110C" w14:textId="77777777" w:rsidR="0060741B" w:rsidRDefault="0060741B">
            <w:pPr>
              <w:jc w:val="center"/>
              <w:rPr>
                <w:rFonts w:eastAsia="Times New Roman"/>
                <w:b/>
                <w:bCs/>
              </w:rPr>
            </w:pPr>
            <w:r>
              <w:rPr>
                <w:rFonts w:eastAsia="Times New Roman"/>
                <w:b/>
                <w:bCs/>
              </w:rPr>
              <w:t>Perplexity Loss (vs FP16)</w:t>
            </w:r>
          </w:p>
        </w:tc>
        <w:tc>
          <w:tcPr>
            <w:tcW w:w="0" w:type="auto"/>
            <w:vAlign w:val="center"/>
            <w:hideMark/>
          </w:tcPr>
          <w:p w14:paraId="45A2CC74" w14:textId="77777777" w:rsidR="0060741B" w:rsidRDefault="0060741B">
            <w:pPr>
              <w:jc w:val="center"/>
              <w:rPr>
                <w:rFonts w:eastAsia="Times New Roman"/>
                <w:b/>
                <w:bCs/>
              </w:rPr>
            </w:pPr>
            <w:r>
              <w:rPr>
                <w:rFonts w:eastAsia="Times New Roman"/>
                <w:b/>
                <w:bCs/>
              </w:rPr>
              <w:t>Kecepatan Relatif</w:t>
            </w:r>
          </w:p>
        </w:tc>
        <w:tc>
          <w:tcPr>
            <w:tcW w:w="0" w:type="auto"/>
            <w:vAlign w:val="center"/>
            <w:hideMark/>
          </w:tcPr>
          <w:p w14:paraId="118A68D7" w14:textId="77777777" w:rsidR="0060741B" w:rsidRDefault="0060741B">
            <w:pPr>
              <w:jc w:val="center"/>
              <w:rPr>
                <w:rFonts w:eastAsia="Times New Roman"/>
                <w:b/>
                <w:bCs/>
              </w:rPr>
            </w:pPr>
            <w:r>
              <w:rPr>
                <w:rFonts w:eastAsia="Times New Roman"/>
                <w:b/>
                <w:bCs/>
              </w:rPr>
              <w:t>Rekomendasi</w:t>
            </w:r>
          </w:p>
        </w:tc>
      </w:tr>
      <w:tr w:rsidR="00BF2757" w14:paraId="116C5968" w14:textId="77777777">
        <w:trPr>
          <w:divId w:val="1542400386"/>
          <w:tblCellSpacing w:w="15" w:type="dxa"/>
        </w:trPr>
        <w:tc>
          <w:tcPr>
            <w:tcW w:w="0" w:type="auto"/>
            <w:vAlign w:val="center"/>
            <w:hideMark/>
          </w:tcPr>
          <w:p w14:paraId="35900159" w14:textId="77777777" w:rsidR="0060741B" w:rsidRDefault="0060741B">
            <w:pPr>
              <w:rPr>
                <w:rFonts w:eastAsia="Times New Roman"/>
              </w:rPr>
            </w:pPr>
            <w:r>
              <w:rPr>
                <w:rStyle w:val="Strong"/>
                <w:rFonts w:eastAsia="Times New Roman"/>
              </w:rPr>
              <w:t>Q2_K</w:t>
            </w:r>
          </w:p>
        </w:tc>
        <w:tc>
          <w:tcPr>
            <w:tcW w:w="0" w:type="auto"/>
            <w:vAlign w:val="center"/>
            <w:hideMark/>
          </w:tcPr>
          <w:p w14:paraId="7090891F" w14:textId="77777777" w:rsidR="0060741B" w:rsidRDefault="0060741B">
            <w:pPr>
              <w:rPr>
                <w:rFonts w:eastAsia="Times New Roman"/>
              </w:rPr>
            </w:pPr>
            <w:r>
              <w:rPr>
                <w:rFonts w:eastAsia="Times New Roman"/>
              </w:rPr>
              <w:t>2.56 bit</w:t>
            </w:r>
          </w:p>
        </w:tc>
        <w:tc>
          <w:tcPr>
            <w:tcW w:w="0" w:type="auto"/>
            <w:vAlign w:val="center"/>
            <w:hideMark/>
          </w:tcPr>
          <w:p w14:paraId="73E969A3" w14:textId="77777777" w:rsidR="0060741B" w:rsidRDefault="0060741B">
            <w:pPr>
              <w:rPr>
                <w:rFonts w:eastAsia="Times New Roman"/>
              </w:rPr>
            </w:pPr>
            <w:r>
              <w:rPr>
                <w:rFonts w:eastAsia="Times New Roman"/>
              </w:rPr>
              <w:t>~2.3 GB</w:t>
            </w:r>
          </w:p>
        </w:tc>
        <w:tc>
          <w:tcPr>
            <w:tcW w:w="0" w:type="auto"/>
            <w:vAlign w:val="center"/>
            <w:hideMark/>
          </w:tcPr>
          <w:p w14:paraId="5C868A53" w14:textId="77777777" w:rsidR="0060741B" w:rsidRDefault="0060741B">
            <w:pPr>
              <w:rPr>
                <w:rFonts w:eastAsia="Times New Roman"/>
              </w:rPr>
            </w:pPr>
            <w:r>
              <w:rPr>
                <w:rFonts w:eastAsia="Times New Roman"/>
              </w:rPr>
              <w:t>~23 GB</w:t>
            </w:r>
          </w:p>
        </w:tc>
        <w:tc>
          <w:tcPr>
            <w:tcW w:w="0" w:type="auto"/>
            <w:vAlign w:val="center"/>
            <w:hideMark/>
          </w:tcPr>
          <w:p w14:paraId="30757296" w14:textId="77777777" w:rsidR="0060741B" w:rsidRDefault="0060741B">
            <w:pPr>
              <w:rPr>
                <w:rFonts w:eastAsia="Times New Roman"/>
              </w:rPr>
            </w:pPr>
            <w:r>
              <w:rPr>
                <w:rFonts w:eastAsia="Times New Roman"/>
              </w:rPr>
              <w:t>+0.8 ~ 1.5</w:t>
            </w:r>
          </w:p>
        </w:tc>
        <w:tc>
          <w:tcPr>
            <w:tcW w:w="0" w:type="auto"/>
            <w:vAlign w:val="center"/>
            <w:hideMark/>
          </w:tcPr>
          <w:p w14:paraId="24B9B591" w14:textId="77777777" w:rsidR="0060741B" w:rsidRDefault="0060741B">
            <w:pPr>
              <w:rPr>
                <w:rFonts w:eastAsia="Times New Roman"/>
              </w:rPr>
            </w:pPr>
            <w:r>
              <w:rPr>
                <w:rFonts w:eastAsia="Times New Roman"/>
              </w:rPr>
              <w:t>Cepat</w:t>
            </w:r>
          </w:p>
        </w:tc>
        <w:tc>
          <w:tcPr>
            <w:tcW w:w="0" w:type="auto"/>
            <w:vAlign w:val="center"/>
            <w:hideMark/>
          </w:tcPr>
          <w:p w14:paraId="037743B0" w14:textId="77777777" w:rsidR="0060741B" w:rsidRDefault="0060741B">
            <w:pPr>
              <w:rPr>
                <w:rFonts w:eastAsia="Times New Roman"/>
              </w:rPr>
            </w:pPr>
            <w:r>
              <w:rPr>
                <w:rFonts w:eastAsia="Times New Roman"/>
              </w:rPr>
              <w:t>Hanya untuk HW sangat terbatas</w:t>
            </w:r>
          </w:p>
        </w:tc>
      </w:tr>
      <w:tr w:rsidR="00BF2757" w14:paraId="177D5CFC" w14:textId="77777777">
        <w:trPr>
          <w:divId w:val="1542400386"/>
          <w:tblCellSpacing w:w="15" w:type="dxa"/>
        </w:trPr>
        <w:tc>
          <w:tcPr>
            <w:tcW w:w="0" w:type="auto"/>
            <w:vAlign w:val="center"/>
            <w:hideMark/>
          </w:tcPr>
          <w:p w14:paraId="04AEB38A" w14:textId="77777777" w:rsidR="0060741B" w:rsidRDefault="0060741B">
            <w:pPr>
              <w:rPr>
                <w:rFonts w:eastAsia="Times New Roman"/>
              </w:rPr>
            </w:pPr>
            <w:r>
              <w:rPr>
                <w:rStyle w:val="Strong"/>
                <w:rFonts w:eastAsia="Times New Roman"/>
              </w:rPr>
              <w:t>Q3_K_M</w:t>
            </w:r>
          </w:p>
        </w:tc>
        <w:tc>
          <w:tcPr>
            <w:tcW w:w="0" w:type="auto"/>
            <w:vAlign w:val="center"/>
            <w:hideMark/>
          </w:tcPr>
          <w:p w14:paraId="3D2A76EC" w14:textId="77777777" w:rsidR="0060741B" w:rsidRDefault="0060741B">
            <w:pPr>
              <w:rPr>
                <w:rFonts w:eastAsia="Times New Roman"/>
              </w:rPr>
            </w:pPr>
            <w:r>
              <w:rPr>
                <w:rFonts w:eastAsia="Times New Roman"/>
              </w:rPr>
              <w:t>3.35 bit</w:t>
            </w:r>
          </w:p>
        </w:tc>
        <w:tc>
          <w:tcPr>
            <w:tcW w:w="0" w:type="auto"/>
            <w:vAlign w:val="center"/>
            <w:hideMark/>
          </w:tcPr>
          <w:p w14:paraId="212101A5" w14:textId="77777777" w:rsidR="0060741B" w:rsidRDefault="0060741B">
            <w:pPr>
              <w:rPr>
                <w:rFonts w:eastAsia="Times New Roman"/>
              </w:rPr>
            </w:pPr>
            <w:r>
              <w:rPr>
                <w:rFonts w:eastAsia="Times New Roman"/>
              </w:rPr>
              <w:t>~3.0 GB</w:t>
            </w:r>
          </w:p>
        </w:tc>
        <w:tc>
          <w:tcPr>
            <w:tcW w:w="0" w:type="auto"/>
            <w:vAlign w:val="center"/>
            <w:hideMark/>
          </w:tcPr>
          <w:p w14:paraId="0A48DC7A" w14:textId="77777777" w:rsidR="0060741B" w:rsidRDefault="0060741B">
            <w:pPr>
              <w:rPr>
                <w:rFonts w:eastAsia="Times New Roman"/>
              </w:rPr>
            </w:pPr>
            <w:r>
              <w:rPr>
                <w:rFonts w:eastAsia="Times New Roman"/>
              </w:rPr>
              <w:t>~30 GB</w:t>
            </w:r>
          </w:p>
        </w:tc>
        <w:tc>
          <w:tcPr>
            <w:tcW w:w="0" w:type="auto"/>
            <w:vAlign w:val="center"/>
            <w:hideMark/>
          </w:tcPr>
          <w:p w14:paraId="283EFD61" w14:textId="77777777" w:rsidR="0060741B" w:rsidRDefault="0060741B">
            <w:pPr>
              <w:rPr>
                <w:rFonts w:eastAsia="Times New Roman"/>
              </w:rPr>
            </w:pPr>
            <w:r>
              <w:rPr>
                <w:rFonts w:eastAsia="Times New Roman"/>
              </w:rPr>
              <w:t>+0.5 ~ 0.8</w:t>
            </w:r>
          </w:p>
        </w:tc>
        <w:tc>
          <w:tcPr>
            <w:tcW w:w="0" w:type="auto"/>
            <w:vAlign w:val="center"/>
            <w:hideMark/>
          </w:tcPr>
          <w:p w14:paraId="138B298A" w14:textId="77777777" w:rsidR="0060741B" w:rsidRDefault="0060741B">
            <w:pPr>
              <w:rPr>
                <w:rFonts w:eastAsia="Times New Roman"/>
              </w:rPr>
            </w:pPr>
            <w:r>
              <w:rPr>
                <w:rFonts w:eastAsia="Times New Roman"/>
              </w:rPr>
              <w:t>Sedang</w:t>
            </w:r>
          </w:p>
        </w:tc>
        <w:tc>
          <w:tcPr>
            <w:tcW w:w="0" w:type="auto"/>
            <w:vAlign w:val="center"/>
            <w:hideMark/>
          </w:tcPr>
          <w:p w14:paraId="5CC5488E" w14:textId="77777777" w:rsidR="0060741B" w:rsidRDefault="0060741B">
            <w:pPr>
              <w:rPr>
                <w:rFonts w:eastAsia="Times New Roman"/>
              </w:rPr>
            </w:pPr>
            <w:r>
              <w:rPr>
                <w:rFonts w:eastAsia="Times New Roman"/>
              </w:rPr>
              <w:t xml:space="preserve">4GB VRAM, </w:t>
            </w:r>
            <w:r>
              <w:rPr>
                <w:rFonts w:eastAsia="Times New Roman"/>
              </w:rPr>
              <w:lastRenderedPageBreak/>
              <w:t>model &gt;=13B</w:t>
            </w:r>
          </w:p>
        </w:tc>
      </w:tr>
      <w:tr w:rsidR="00BF2757" w14:paraId="7A653335" w14:textId="77777777">
        <w:trPr>
          <w:divId w:val="1542400386"/>
          <w:tblCellSpacing w:w="15" w:type="dxa"/>
        </w:trPr>
        <w:tc>
          <w:tcPr>
            <w:tcW w:w="0" w:type="auto"/>
            <w:vAlign w:val="center"/>
            <w:hideMark/>
          </w:tcPr>
          <w:p w14:paraId="3F64EA84" w14:textId="77777777" w:rsidR="0060741B" w:rsidRDefault="0060741B">
            <w:pPr>
              <w:rPr>
                <w:rFonts w:eastAsia="Times New Roman"/>
              </w:rPr>
            </w:pPr>
            <w:r>
              <w:rPr>
                <w:rStyle w:val="Strong"/>
                <w:rFonts w:eastAsia="Times New Roman"/>
              </w:rPr>
              <w:lastRenderedPageBreak/>
              <w:t>Q4_0</w:t>
            </w:r>
          </w:p>
        </w:tc>
        <w:tc>
          <w:tcPr>
            <w:tcW w:w="0" w:type="auto"/>
            <w:vAlign w:val="center"/>
            <w:hideMark/>
          </w:tcPr>
          <w:p w14:paraId="1D85A1EC" w14:textId="77777777" w:rsidR="0060741B" w:rsidRDefault="0060741B">
            <w:pPr>
              <w:rPr>
                <w:rFonts w:eastAsia="Times New Roman"/>
              </w:rPr>
            </w:pPr>
            <w:r>
              <w:rPr>
                <w:rFonts w:eastAsia="Times New Roman"/>
              </w:rPr>
              <w:t>4.00 bit</w:t>
            </w:r>
          </w:p>
        </w:tc>
        <w:tc>
          <w:tcPr>
            <w:tcW w:w="0" w:type="auto"/>
            <w:vAlign w:val="center"/>
            <w:hideMark/>
          </w:tcPr>
          <w:p w14:paraId="2AA197A7" w14:textId="77777777" w:rsidR="0060741B" w:rsidRDefault="0060741B">
            <w:pPr>
              <w:rPr>
                <w:rFonts w:eastAsia="Times New Roman"/>
              </w:rPr>
            </w:pPr>
            <w:r>
              <w:rPr>
                <w:rFonts w:eastAsia="Times New Roman"/>
              </w:rPr>
              <w:t>~3.6 GB</w:t>
            </w:r>
          </w:p>
        </w:tc>
        <w:tc>
          <w:tcPr>
            <w:tcW w:w="0" w:type="auto"/>
            <w:vAlign w:val="center"/>
            <w:hideMark/>
          </w:tcPr>
          <w:p w14:paraId="1443AEFF" w14:textId="77777777" w:rsidR="0060741B" w:rsidRDefault="0060741B">
            <w:pPr>
              <w:rPr>
                <w:rFonts w:eastAsia="Times New Roman"/>
              </w:rPr>
            </w:pPr>
            <w:r>
              <w:rPr>
                <w:rFonts w:eastAsia="Times New Roman"/>
              </w:rPr>
              <w:t>~36 GB</w:t>
            </w:r>
          </w:p>
        </w:tc>
        <w:tc>
          <w:tcPr>
            <w:tcW w:w="0" w:type="auto"/>
            <w:vAlign w:val="center"/>
            <w:hideMark/>
          </w:tcPr>
          <w:p w14:paraId="039D3180" w14:textId="77777777" w:rsidR="0060741B" w:rsidRDefault="0060741B">
            <w:pPr>
              <w:rPr>
                <w:rFonts w:eastAsia="Times New Roman"/>
              </w:rPr>
            </w:pPr>
            <w:r>
              <w:rPr>
                <w:rFonts w:eastAsia="Times New Roman"/>
              </w:rPr>
              <w:t>+0.3 ~ 0.5</w:t>
            </w:r>
          </w:p>
        </w:tc>
        <w:tc>
          <w:tcPr>
            <w:tcW w:w="0" w:type="auto"/>
            <w:vAlign w:val="center"/>
            <w:hideMark/>
          </w:tcPr>
          <w:p w14:paraId="4080AC34" w14:textId="77777777" w:rsidR="0060741B" w:rsidRDefault="0060741B">
            <w:pPr>
              <w:rPr>
                <w:rFonts w:eastAsia="Times New Roman"/>
              </w:rPr>
            </w:pPr>
            <w:r>
              <w:rPr>
                <w:rFonts w:eastAsia="Times New Roman"/>
              </w:rPr>
              <w:t>Cepat</w:t>
            </w:r>
          </w:p>
        </w:tc>
        <w:tc>
          <w:tcPr>
            <w:tcW w:w="0" w:type="auto"/>
            <w:vAlign w:val="center"/>
            <w:hideMark/>
          </w:tcPr>
          <w:p w14:paraId="235B2347" w14:textId="77777777" w:rsidR="0060741B" w:rsidRDefault="0060741B">
            <w:pPr>
              <w:rPr>
                <w:rFonts w:eastAsia="Times New Roman"/>
              </w:rPr>
            </w:pPr>
            <w:r>
              <w:rPr>
                <w:rFonts w:eastAsia="Times New Roman"/>
              </w:rPr>
              <w:t>Standar universal</w:t>
            </w:r>
          </w:p>
        </w:tc>
      </w:tr>
      <w:tr w:rsidR="00BF2757" w14:paraId="629B404D" w14:textId="77777777">
        <w:trPr>
          <w:divId w:val="1542400386"/>
          <w:tblCellSpacing w:w="15" w:type="dxa"/>
        </w:trPr>
        <w:tc>
          <w:tcPr>
            <w:tcW w:w="0" w:type="auto"/>
            <w:vAlign w:val="center"/>
            <w:hideMark/>
          </w:tcPr>
          <w:p w14:paraId="176A5EFC" w14:textId="77777777" w:rsidR="0060741B" w:rsidRDefault="0060741B">
            <w:pPr>
              <w:rPr>
                <w:rFonts w:eastAsia="Times New Roman"/>
              </w:rPr>
            </w:pPr>
            <w:r>
              <w:rPr>
                <w:rStyle w:val="Strong"/>
                <w:rFonts w:eastAsia="Times New Roman"/>
              </w:rPr>
              <w:t>Q4_K_M</w:t>
            </w:r>
          </w:p>
        </w:tc>
        <w:tc>
          <w:tcPr>
            <w:tcW w:w="0" w:type="auto"/>
            <w:vAlign w:val="center"/>
            <w:hideMark/>
          </w:tcPr>
          <w:p w14:paraId="66CA9E38" w14:textId="77777777" w:rsidR="0060741B" w:rsidRDefault="0060741B">
            <w:pPr>
              <w:rPr>
                <w:rFonts w:eastAsia="Times New Roman"/>
              </w:rPr>
            </w:pPr>
            <w:r>
              <w:rPr>
                <w:rFonts w:eastAsia="Times New Roman"/>
              </w:rPr>
              <w:t>4.25 bit</w:t>
            </w:r>
          </w:p>
        </w:tc>
        <w:tc>
          <w:tcPr>
            <w:tcW w:w="0" w:type="auto"/>
            <w:vAlign w:val="center"/>
            <w:hideMark/>
          </w:tcPr>
          <w:p w14:paraId="0624BEC9" w14:textId="77777777" w:rsidR="0060741B" w:rsidRDefault="0060741B">
            <w:pPr>
              <w:rPr>
                <w:rFonts w:eastAsia="Times New Roman"/>
              </w:rPr>
            </w:pPr>
            <w:r>
              <w:rPr>
                <w:rFonts w:eastAsia="Times New Roman"/>
              </w:rPr>
              <w:t>~3.8 GB</w:t>
            </w:r>
          </w:p>
        </w:tc>
        <w:tc>
          <w:tcPr>
            <w:tcW w:w="0" w:type="auto"/>
            <w:vAlign w:val="center"/>
            <w:hideMark/>
          </w:tcPr>
          <w:p w14:paraId="4AB7E2D6" w14:textId="77777777" w:rsidR="0060741B" w:rsidRDefault="0060741B">
            <w:pPr>
              <w:rPr>
                <w:rFonts w:eastAsia="Times New Roman"/>
              </w:rPr>
            </w:pPr>
            <w:r>
              <w:rPr>
                <w:rFonts w:eastAsia="Times New Roman"/>
              </w:rPr>
              <w:t>~38 GB</w:t>
            </w:r>
          </w:p>
        </w:tc>
        <w:tc>
          <w:tcPr>
            <w:tcW w:w="0" w:type="auto"/>
            <w:vAlign w:val="center"/>
            <w:hideMark/>
          </w:tcPr>
          <w:p w14:paraId="0B85FFF7" w14:textId="77777777" w:rsidR="0060741B" w:rsidRDefault="0060741B">
            <w:pPr>
              <w:rPr>
                <w:rFonts w:eastAsia="Times New Roman"/>
              </w:rPr>
            </w:pPr>
            <w:r>
              <w:rPr>
                <w:rFonts w:eastAsia="Times New Roman"/>
              </w:rPr>
              <w:t>+0.2 ~ 0.4</w:t>
            </w:r>
          </w:p>
        </w:tc>
        <w:tc>
          <w:tcPr>
            <w:tcW w:w="0" w:type="auto"/>
            <w:vAlign w:val="center"/>
            <w:hideMark/>
          </w:tcPr>
          <w:p w14:paraId="2EB96080" w14:textId="77777777" w:rsidR="0060741B" w:rsidRDefault="0060741B">
            <w:pPr>
              <w:rPr>
                <w:rFonts w:eastAsia="Times New Roman"/>
              </w:rPr>
            </w:pPr>
            <w:r>
              <w:rPr>
                <w:rFonts w:eastAsia="Times New Roman"/>
              </w:rPr>
              <w:t>Sedang</w:t>
            </w:r>
          </w:p>
        </w:tc>
        <w:tc>
          <w:tcPr>
            <w:tcW w:w="0" w:type="auto"/>
            <w:vAlign w:val="center"/>
            <w:hideMark/>
          </w:tcPr>
          <w:p w14:paraId="18B7EA11" w14:textId="77777777" w:rsidR="0060741B" w:rsidRDefault="0060741B">
            <w:pPr>
              <w:rPr>
                <w:rFonts w:eastAsia="Times New Roman"/>
              </w:rPr>
            </w:pPr>
            <w:r>
              <w:rPr>
                <w:rStyle w:val="Strong"/>
                <w:rFonts w:eastAsia="Times New Roman"/>
              </w:rPr>
              <w:t>SWEET SPOT</w:t>
            </w:r>
          </w:p>
        </w:tc>
      </w:tr>
      <w:tr w:rsidR="00BF2757" w14:paraId="0F011113" w14:textId="77777777">
        <w:trPr>
          <w:divId w:val="1542400386"/>
          <w:tblCellSpacing w:w="15" w:type="dxa"/>
        </w:trPr>
        <w:tc>
          <w:tcPr>
            <w:tcW w:w="0" w:type="auto"/>
            <w:vAlign w:val="center"/>
            <w:hideMark/>
          </w:tcPr>
          <w:p w14:paraId="78FEB7AA" w14:textId="77777777" w:rsidR="0060741B" w:rsidRDefault="0060741B">
            <w:pPr>
              <w:rPr>
                <w:rFonts w:eastAsia="Times New Roman"/>
              </w:rPr>
            </w:pPr>
            <w:r>
              <w:rPr>
                <w:rStyle w:val="Strong"/>
                <w:rFonts w:eastAsia="Times New Roman"/>
              </w:rPr>
              <w:t>Q5_K_M</w:t>
            </w:r>
          </w:p>
        </w:tc>
        <w:tc>
          <w:tcPr>
            <w:tcW w:w="0" w:type="auto"/>
            <w:vAlign w:val="center"/>
            <w:hideMark/>
          </w:tcPr>
          <w:p w14:paraId="5ED8F1F6" w14:textId="77777777" w:rsidR="0060741B" w:rsidRDefault="0060741B">
            <w:pPr>
              <w:rPr>
                <w:rFonts w:eastAsia="Times New Roman"/>
              </w:rPr>
            </w:pPr>
            <w:r>
              <w:rPr>
                <w:rFonts w:eastAsia="Times New Roman"/>
              </w:rPr>
              <w:t>5.06 bit</w:t>
            </w:r>
          </w:p>
        </w:tc>
        <w:tc>
          <w:tcPr>
            <w:tcW w:w="0" w:type="auto"/>
            <w:vAlign w:val="center"/>
            <w:hideMark/>
          </w:tcPr>
          <w:p w14:paraId="43C75849" w14:textId="77777777" w:rsidR="0060741B" w:rsidRDefault="0060741B">
            <w:pPr>
              <w:rPr>
                <w:rFonts w:eastAsia="Times New Roman"/>
              </w:rPr>
            </w:pPr>
            <w:r>
              <w:rPr>
                <w:rFonts w:eastAsia="Times New Roman"/>
              </w:rPr>
              <w:t>~4.5 GB</w:t>
            </w:r>
          </w:p>
        </w:tc>
        <w:tc>
          <w:tcPr>
            <w:tcW w:w="0" w:type="auto"/>
            <w:vAlign w:val="center"/>
            <w:hideMark/>
          </w:tcPr>
          <w:p w14:paraId="5192D444" w14:textId="77777777" w:rsidR="0060741B" w:rsidRDefault="0060741B">
            <w:pPr>
              <w:rPr>
                <w:rFonts w:eastAsia="Times New Roman"/>
              </w:rPr>
            </w:pPr>
            <w:r>
              <w:rPr>
                <w:rFonts w:eastAsia="Times New Roman"/>
              </w:rPr>
              <w:t>~45 GB</w:t>
            </w:r>
          </w:p>
        </w:tc>
        <w:tc>
          <w:tcPr>
            <w:tcW w:w="0" w:type="auto"/>
            <w:vAlign w:val="center"/>
            <w:hideMark/>
          </w:tcPr>
          <w:p w14:paraId="08E61630" w14:textId="77777777" w:rsidR="0060741B" w:rsidRDefault="0060741B">
            <w:pPr>
              <w:rPr>
                <w:rFonts w:eastAsia="Times New Roman"/>
              </w:rPr>
            </w:pPr>
            <w:r>
              <w:rPr>
                <w:rFonts w:eastAsia="Times New Roman"/>
              </w:rPr>
              <w:t>+0.1 ~ 0.2</w:t>
            </w:r>
          </w:p>
        </w:tc>
        <w:tc>
          <w:tcPr>
            <w:tcW w:w="0" w:type="auto"/>
            <w:vAlign w:val="center"/>
            <w:hideMark/>
          </w:tcPr>
          <w:p w14:paraId="7DEDEEF9" w14:textId="77777777" w:rsidR="0060741B" w:rsidRDefault="0060741B">
            <w:pPr>
              <w:rPr>
                <w:rFonts w:eastAsia="Times New Roman"/>
              </w:rPr>
            </w:pPr>
            <w:r>
              <w:rPr>
                <w:rFonts w:eastAsia="Times New Roman"/>
              </w:rPr>
              <w:t>Lambat</w:t>
            </w:r>
          </w:p>
        </w:tc>
        <w:tc>
          <w:tcPr>
            <w:tcW w:w="0" w:type="auto"/>
            <w:vAlign w:val="center"/>
            <w:hideMark/>
          </w:tcPr>
          <w:p w14:paraId="2BF5C7DC" w14:textId="77777777" w:rsidR="0060741B" w:rsidRDefault="0060741B">
            <w:pPr>
              <w:rPr>
                <w:rFonts w:eastAsia="Times New Roman"/>
              </w:rPr>
            </w:pPr>
            <w:r>
              <w:rPr>
                <w:rFonts w:eastAsia="Times New Roman"/>
              </w:rPr>
              <w:t>Kualitas maksimal di VRAM cukup</w:t>
            </w:r>
          </w:p>
        </w:tc>
      </w:tr>
      <w:tr w:rsidR="00BF2757" w14:paraId="0ACD49A0" w14:textId="77777777">
        <w:trPr>
          <w:divId w:val="1542400386"/>
          <w:tblCellSpacing w:w="15" w:type="dxa"/>
        </w:trPr>
        <w:tc>
          <w:tcPr>
            <w:tcW w:w="0" w:type="auto"/>
            <w:vAlign w:val="center"/>
            <w:hideMark/>
          </w:tcPr>
          <w:p w14:paraId="36F8CAB0" w14:textId="77777777" w:rsidR="0060741B" w:rsidRDefault="0060741B">
            <w:pPr>
              <w:rPr>
                <w:rFonts w:eastAsia="Times New Roman"/>
              </w:rPr>
            </w:pPr>
            <w:r>
              <w:rPr>
                <w:rStyle w:val="Strong"/>
                <w:rFonts w:eastAsia="Times New Roman"/>
              </w:rPr>
              <w:t>Q6_K</w:t>
            </w:r>
          </w:p>
        </w:tc>
        <w:tc>
          <w:tcPr>
            <w:tcW w:w="0" w:type="auto"/>
            <w:vAlign w:val="center"/>
            <w:hideMark/>
          </w:tcPr>
          <w:p w14:paraId="0184920A" w14:textId="77777777" w:rsidR="0060741B" w:rsidRDefault="0060741B">
            <w:pPr>
              <w:rPr>
                <w:rFonts w:eastAsia="Times New Roman"/>
              </w:rPr>
            </w:pPr>
            <w:r>
              <w:rPr>
                <w:rFonts w:eastAsia="Times New Roman"/>
              </w:rPr>
              <w:t>6.00 bit</w:t>
            </w:r>
          </w:p>
        </w:tc>
        <w:tc>
          <w:tcPr>
            <w:tcW w:w="0" w:type="auto"/>
            <w:vAlign w:val="center"/>
            <w:hideMark/>
          </w:tcPr>
          <w:p w14:paraId="55E343C7" w14:textId="77777777" w:rsidR="0060741B" w:rsidRDefault="0060741B">
            <w:pPr>
              <w:rPr>
                <w:rFonts w:eastAsia="Times New Roman"/>
              </w:rPr>
            </w:pPr>
            <w:r>
              <w:rPr>
                <w:rFonts w:eastAsia="Times New Roman"/>
              </w:rPr>
              <w:t>~5.4 GB</w:t>
            </w:r>
          </w:p>
        </w:tc>
        <w:tc>
          <w:tcPr>
            <w:tcW w:w="0" w:type="auto"/>
            <w:vAlign w:val="center"/>
            <w:hideMark/>
          </w:tcPr>
          <w:p w14:paraId="0AAC0157" w14:textId="77777777" w:rsidR="0060741B" w:rsidRDefault="0060741B">
            <w:pPr>
              <w:rPr>
                <w:rFonts w:eastAsia="Times New Roman"/>
              </w:rPr>
            </w:pPr>
            <w:r>
              <w:rPr>
                <w:rFonts w:eastAsia="Times New Roman"/>
              </w:rPr>
              <w:t>~54 GB</w:t>
            </w:r>
          </w:p>
        </w:tc>
        <w:tc>
          <w:tcPr>
            <w:tcW w:w="0" w:type="auto"/>
            <w:vAlign w:val="center"/>
            <w:hideMark/>
          </w:tcPr>
          <w:p w14:paraId="03BC0F98" w14:textId="77777777" w:rsidR="0060741B" w:rsidRDefault="0060741B">
            <w:pPr>
              <w:rPr>
                <w:rFonts w:eastAsia="Times New Roman"/>
              </w:rPr>
            </w:pPr>
            <w:r>
              <w:rPr>
                <w:rFonts w:eastAsia="Times New Roman"/>
              </w:rPr>
              <w:t>+0.05 ~ 0.1</w:t>
            </w:r>
          </w:p>
        </w:tc>
        <w:tc>
          <w:tcPr>
            <w:tcW w:w="0" w:type="auto"/>
            <w:vAlign w:val="center"/>
            <w:hideMark/>
          </w:tcPr>
          <w:p w14:paraId="60AEFB68" w14:textId="77777777" w:rsidR="0060741B" w:rsidRDefault="0060741B">
            <w:pPr>
              <w:rPr>
                <w:rFonts w:eastAsia="Times New Roman"/>
              </w:rPr>
            </w:pPr>
            <w:r>
              <w:rPr>
                <w:rFonts w:eastAsia="Times New Roman"/>
              </w:rPr>
              <w:t>Lambat</w:t>
            </w:r>
          </w:p>
        </w:tc>
        <w:tc>
          <w:tcPr>
            <w:tcW w:w="0" w:type="auto"/>
            <w:vAlign w:val="center"/>
            <w:hideMark/>
          </w:tcPr>
          <w:p w14:paraId="33EF9FAC" w14:textId="77777777" w:rsidR="0060741B" w:rsidRDefault="0060741B">
            <w:pPr>
              <w:rPr>
                <w:rFonts w:eastAsia="Times New Roman"/>
              </w:rPr>
            </w:pPr>
            <w:r>
              <w:rPr>
                <w:rFonts w:eastAsia="Times New Roman"/>
              </w:rPr>
              <w:t>Hampir lossless</w:t>
            </w:r>
          </w:p>
        </w:tc>
      </w:tr>
      <w:tr w:rsidR="00BF2757" w14:paraId="78C9C529" w14:textId="77777777">
        <w:trPr>
          <w:divId w:val="1542400386"/>
          <w:tblCellSpacing w:w="15" w:type="dxa"/>
        </w:trPr>
        <w:tc>
          <w:tcPr>
            <w:tcW w:w="0" w:type="auto"/>
            <w:vAlign w:val="center"/>
            <w:hideMark/>
          </w:tcPr>
          <w:p w14:paraId="008E4530" w14:textId="77777777" w:rsidR="0060741B" w:rsidRDefault="0060741B">
            <w:pPr>
              <w:rPr>
                <w:rFonts w:eastAsia="Times New Roman"/>
              </w:rPr>
            </w:pPr>
            <w:r>
              <w:rPr>
                <w:rStyle w:val="Strong"/>
                <w:rFonts w:eastAsia="Times New Roman"/>
              </w:rPr>
              <w:t>Q8_0</w:t>
            </w:r>
          </w:p>
        </w:tc>
        <w:tc>
          <w:tcPr>
            <w:tcW w:w="0" w:type="auto"/>
            <w:vAlign w:val="center"/>
            <w:hideMark/>
          </w:tcPr>
          <w:p w14:paraId="6D00EF8B" w14:textId="77777777" w:rsidR="0060741B" w:rsidRDefault="0060741B">
            <w:pPr>
              <w:rPr>
                <w:rFonts w:eastAsia="Times New Roman"/>
              </w:rPr>
            </w:pPr>
            <w:r>
              <w:rPr>
                <w:rFonts w:eastAsia="Times New Roman"/>
              </w:rPr>
              <w:t>8.00 bit</w:t>
            </w:r>
          </w:p>
        </w:tc>
        <w:tc>
          <w:tcPr>
            <w:tcW w:w="0" w:type="auto"/>
            <w:vAlign w:val="center"/>
            <w:hideMark/>
          </w:tcPr>
          <w:p w14:paraId="57F28EAC" w14:textId="77777777" w:rsidR="0060741B" w:rsidRDefault="0060741B">
            <w:pPr>
              <w:rPr>
                <w:rFonts w:eastAsia="Times New Roman"/>
              </w:rPr>
            </w:pPr>
            <w:r>
              <w:rPr>
                <w:rFonts w:eastAsia="Times New Roman"/>
              </w:rPr>
              <w:t>~7.2 GB</w:t>
            </w:r>
          </w:p>
        </w:tc>
        <w:tc>
          <w:tcPr>
            <w:tcW w:w="0" w:type="auto"/>
            <w:vAlign w:val="center"/>
            <w:hideMark/>
          </w:tcPr>
          <w:p w14:paraId="0F584683" w14:textId="77777777" w:rsidR="0060741B" w:rsidRDefault="0060741B">
            <w:pPr>
              <w:rPr>
                <w:rFonts w:eastAsia="Times New Roman"/>
              </w:rPr>
            </w:pPr>
            <w:r>
              <w:rPr>
                <w:rFonts w:eastAsia="Times New Roman"/>
              </w:rPr>
              <w:t>~72 GB</w:t>
            </w:r>
          </w:p>
        </w:tc>
        <w:tc>
          <w:tcPr>
            <w:tcW w:w="0" w:type="auto"/>
            <w:vAlign w:val="center"/>
            <w:hideMark/>
          </w:tcPr>
          <w:p w14:paraId="4895C3E4" w14:textId="77777777" w:rsidR="0060741B" w:rsidRDefault="0060741B">
            <w:pPr>
              <w:rPr>
                <w:rFonts w:eastAsia="Times New Roman"/>
              </w:rPr>
            </w:pPr>
            <w:r>
              <w:rPr>
                <w:rFonts w:eastAsia="Times New Roman"/>
              </w:rPr>
              <w:t>~0.01</w:t>
            </w:r>
          </w:p>
        </w:tc>
        <w:tc>
          <w:tcPr>
            <w:tcW w:w="0" w:type="auto"/>
            <w:vAlign w:val="center"/>
            <w:hideMark/>
          </w:tcPr>
          <w:p w14:paraId="3488D36D" w14:textId="77777777" w:rsidR="0060741B" w:rsidRDefault="0060741B">
            <w:pPr>
              <w:rPr>
                <w:rFonts w:eastAsia="Times New Roman"/>
              </w:rPr>
            </w:pPr>
            <w:r>
              <w:rPr>
                <w:rFonts w:eastAsia="Times New Roman"/>
              </w:rPr>
              <w:t>Sangat lambat</w:t>
            </w:r>
          </w:p>
        </w:tc>
        <w:tc>
          <w:tcPr>
            <w:tcW w:w="0" w:type="auto"/>
            <w:vAlign w:val="center"/>
            <w:hideMark/>
          </w:tcPr>
          <w:p w14:paraId="0023CF06" w14:textId="77777777" w:rsidR="0060741B" w:rsidRDefault="0060741B">
            <w:pPr>
              <w:rPr>
                <w:rFonts w:eastAsia="Times New Roman"/>
              </w:rPr>
            </w:pPr>
            <w:r>
              <w:rPr>
                <w:rFonts w:eastAsia="Times New Roman"/>
              </w:rPr>
              <w:t>Hanya untuk &gt;=24GB VRAM</w:t>
            </w:r>
          </w:p>
        </w:tc>
      </w:tr>
      <w:tr w:rsidR="00BF2757" w14:paraId="3BB6D6DC" w14:textId="77777777">
        <w:trPr>
          <w:divId w:val="1542400386"/>
          <w:tblCellSpacing w:w="15" w:type="dxa"/>
        </w:trPr>
        <w:tc>
          <w:tcPr>
            <w:tcW w:w="0" w:type="auto"/>
            <w:vAlign w:val="center"/>
            <w:hideMark/>
          </w:tcPr>
          <w:p w14:paraId="6F9DA7A2" w14:textId="77777777" w:rsidR="0060741B" w:rsidRDefault="0060741B">
            <w:pPr>
              <w:rPr>
                <w:rFonts w:eastAsia="Times New Roman"/>
              </w:rPr>
            </w:pPr>
            <w:r>
              <w:rPr>
                <w:rStyle w:val="Strong"/>
                <w:rFonts w:eastAsia="Times New Roman"/>
              </w:rPr>
              <w:t>FP16</w:t>
            </w:r>
          </w:p>
        </w:tc>
        <w:tc>
          <w:tcPr>
            <w:tcW w:w="0" w:type="auto"/>
            <w:vAlign w:val="center"/>
            <w:hideMark/>
          </w:tcPr>
          <w:p w14:paraId="0E34F61A" w14:textId="77777777" w:rsidR="0060741B" w:rsidRDefault="0060741B">
            <w:pPr>
              <w:rPr>
                <w:rFonts w:eastAsia="Times New Roman"/>
              </w:rPr>
            </w:pPr>
            <w:r>
              <w:rPr>
                <w:rFonts w:eastAsia="Times New Roman"/>
              </w:rPr>
              <w:t>16.00 bit</w:t>
            </w:r>
          </w:p>
        </w:tc>
        <w:tc>
          <w:tcPr>
            <w:tcW w:w="0" w:type="auto"/>
            <w:vAlign w:val="center"/>
            <w:hideMark/>
          </w:tcPr>
          <w:p w14:paraId="20D20DDA" w14:textId="77777777" w:rsidR="0060741B" w:rsidRDefault="0060741B">
            <w:pPr>
              <w:rPr>
                <w:rFonts w:eastAsia="Times New Roman"/>
              </w:rPr>
            </w:pPr>
            <w:r>
              <w:rPr>
                <w:rFonts w:eastAsia="Times New Roman"/>
              </w:rPr>
              <w:t>~14 GB</w:t>
            </w:r>
          </w:p>
        </w:tc>
        <w:tc>
          <w:tcPr>
            <w:tcW w:w="0" w:type="auto"/>
            <w:vAlign w:val="center"/>
            <w:hideMark/>
          </w:tcPr>
          <w:p w14:paraId="356A25D5" w14:textId="77777777" w:rsidR="0060741B" w:rsidRDefault="0060741B">
            <w:pPr>
              <w:rPr>
                <w:rFonts w:eastAsia="Times New Roman"/>
              </w:rPr>
            </w:pPr>
            <w:r>
              <w:rPr>
                <w:rFonts w:eastAsia="Times New Roman"/>
              </w:rPr>
              <w:t>~140 GB</w:t>
            </w:r>
          </w:p>
        </w:tc>
        <w:tc>
          <w:tcPr>
            <w:tcW w:w="0" w:type="auto"/>
            <w:vAlign w:val="center"/>
            <w:hideMark/>
          </w:tcPr>
          <w:p w14:paraId="443A3AB7" w14:textId="77777777" w:rsidR="0060741B" w:rsidRDefault="0060741B">
            <w:pPr>
              <w:rPr>
                <w:rFonts w:eastAsia="Times New Roman"/>
              </w:rPr>
            </w:pPr>
            <w:r>
              <w:rPr>
                <w:rFonts w:eastAsia="Times New Roman"/>
              </w:rPr>
              <w:t>0 (baseline)</w:t>
            </w:r>
          </w:p>
        </w:tc>
        <w:tc>
          <w:tcPr>
            <w:tcW w:w="0" w:type="auto"/>
            <w:vAlign w:val="center"/>
            <w:hideMark/>
          </w:tcPr>
          <w:p w14:paraId="08EB4C42" w14:textId="77777777" w:rsidR="0060741B" w:rsidRDefault="0060741B">
            <w:pPr>
              <w:rPr>
                <w:rFonts w:eastAsia="Times New Roman"/>
              </w:rPr>
            </w:pPr>
            <w:r>
              <w:rPr>
                <w:rFonts w:eastAsia="Times New Roman"/>
              </w:rPr>
              <w:t>-</w:t>
            </w:r>
          </w:p>
        </w:tc>
        <w:tc>
          <w:tcPr>
            <w:tcW w:w="0" w:type="auto"/>
            <w:vAlign w:val="center"/>
            <w:hideMark/>
          </w:tcPr>
          <w:p w14:paraId="45D94848" w14:textId="77777777" w:rsidR="0060741B" w:rsidRDefault="0060741B">
            <w:pPr>
              <w:rPr>
                <w:rFonts w:eastAsia="Times New Roman"/>
              </w:rPr>
            </w:pPr>
            <w:r>
              <w:rPr>
                <w:rFonts w:eastAsia="Times New Roman"/>
              </w:rPr>
              <w:t>Referensi, tidak praktikal</w:t>
            </w:r>
          </w:p>
        </w:tc>
      </w:tr>
    </w:tbl>
    <w:p w14:paraId="705D948E" w14:textId="77777777" w:rsidR="0060741B" w:rsidRDefault="0060741B">
      <w:pPr>
        <w:pStyle w:val="NormalWeb"/>
        <w:rPr>
          <w:lang w:val="id-ID"/>
        </w:rPr>
      </w:pPr>
      <w:r>
        <w:rPr>
          <w:rStyle w:val="Emphasis"/>
          <w:lang w:val="id-ID"/>
        </w:rPr>
        <w:t>Data bersumber dari benchmark llama.cpp dan Open LLM Leaderboard; angka perplexity diukur pada model Llama-3.1-8B dan dapat sedikit bervariasi antar arsitektur [6][9].</w:t>
      </w:r>
    </w:p>
    <w:p w14:paraId="5118F53C" w14:textId="77777777" w:rsidR="0060741B" w:rsidRDefault="0060741B">
      <w:pPr>
        <w:pStyle w:val="NormalWeb"/>
        <w:rPr>
          <w:lang w:val="id-ID"/>
        </w:rPr>
      </w:pPr>
      <w:r>
        <w:rPr>
          <w:lang w:val="id-ID"/>
        </w:rPr>
        <w:t xml:space="preserve">Fenomena paling menarik dari tabel ini adalah kurva </w:t>
      </w:r>
      <w:r>
        <w:rPr>
          <w:rStyle w:val="Emphasis"/>
          <w:lang w:val="id-ID"/>
        </w:rPr>
        <w:t>perplexity loss</w:t>
      </w:r>
      <w:r>
        <w:rPr>
          <w:lang w:val="id-ID"/>
        </w:rPr>
        <w:t xml:space="preserve"> yang tidak linear. Dari FP16 ke Q6_K, kerugiannya hanya 0,05-0,1 poin — wilayah "gratis". Dari Q6_K ke Q4_K_M, kerugian merangkak ke 0,2-0,4 — masih sangat wajar. Tetapi dari Q3_K_M ke Q2_K, kerugian </w:t>
      </w:r>
      <w:r>
        <w:rPr>
          <w:lang w:val="id-ID"/>
        </w:rPr>
        <w:lastRenderedPageBreak/>
        <w:t>melonjak dua kali lipat dari langkah sebelumnya. Artinya: jangan takut pada Q4_K_M (hampir tidak terlihat degradasinya), tetapi waspadalah pada Q2_K — wilayah ini adalah "zona bahaya" di mana model mulai kehilangan sebagian karakternya. Pro dan kontranya jelas: Q4_K_M adalah keseimbangan emas, Q8_0 adalah "asuransi kualitas" bagi yang bisa membayar VRAM, dan Q2_K adalah kartu darurat yang hanya digunakan saat tidak ada pilihan lain.</w:t>
      </w:r>
    </w:p>
    <w:p w14:paraId="4584DD22" w14:textId="77777777" w:rsidR="0060741B" w:rsidRDefault="0060741B">
      <w:pPr>
        <w:rPr>
          <w:rFonts w:eastAsia="Times New Roman"/>
          <w:lang w:val="id-ID"/>
        </w:rPr>
      </w:pPr>
      <w:r>
        <w:rPr>
          <w:rFonts w:eastAsia="Times New Roman"/>
          <w:noProof/>
          <w:lang w:val="id-ID"/>
        </w:rPr>
        <w:drawing>
          <wp:inline distT="0" distB="0" distL="0" distR="0" wp14:anchorId="41754A2A" wp14:editId="4BAB061F">
            <wp:extent cx="9935658" cy="4449712"/>
            <wp:effectExtent l="0" t="0" r="8890" b="8255"/>
            <wp:docPr id="64" name="Picture 64" descr="Trade-off kuantisasi: perplexity loss dan ukura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Trade-off kuantisasi: perplexity loss dan ukuran model"/>
                    <pic:cNvPicPr>
                      <a:picLocks noChangeAspect="1" noChangeArrowheads="1"/>
                    </pic:cNvPicPr>
                  </pic:nvPicPr>
                  <pic:blipFill>
                    <a:blip r:link="rId63">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1.4-1</w:t>
      </w:r>
      <w:r>
        <w:rPr>
          <w:rFonts w:eastAsia="Times New Roman"/>
          <w:lang w:val="id-ID"/>
        </w:rPr>
        <w:t xml:space="preserve">— kerugian kualitas (batang) melandai di </w:t>
      </w:r>
      <w:r>
        <w:rPr>
          <w:rFonts w:eastAsia="Times New Roman"/>
          <w:lang w:val="id-ID"/>
        </w:rPr>
        <w:lastRenderedPageBreak/>
        <w:t>wilayah Q4-Q6 lalu melonjak di Q2; ukuran model (garis) justru turun linier — wilayah "gratis" ada di Q5_Q6.*</w:t>
      </w:r>
    </w:p>
    <w:p w14:paraId="15242F21" w14:textId="77777777" w:rsidR="0060741B" w:rsidRDefault="0060741B">
      <w:pPr>
        <w:pStyle w:val="table-label"/>
        <w:rPr>
          <w:lang w:val="id-ID"/>
        </w:rPr>
      </w:pPr>
      <w:r>
        <w:rPr>
          <w:lang w:val="id-ID"/>
        </w:rPr>
        <w:t>Tabel 1.11: Trade-off Kecepatan vs Kualitas (7B, RTX 4090)</w:t>
      </w:r>
    </w:p>
    <w:p w14:paraId="2830CD4C" w14:textId="77777777" w:rsidR="0060741B" w:rsidRDefault="0060741B">
      <w:pPr>
        <w:pStyle w:val="NormalWeb"/>
        <w:rPr>
          <w:lang w:val="id-ID"/>
        </w:rPr>
      </w:pPr>
      <w:r>
        <w:rPr>
          <w:lang w:val="id-ID"/>
        </w:rPr>
        <w:t>Jika Tabel 1.10 menunjukkan peta teori, tabel berikut menunjukkan peta pengalaman nyata — diukur pada model 7B di GPU RTX 4090.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077"/>
        <w:gridCol w:w="1304"/>
        <w:gridCol w:w="2359"/>
      </w:tblGrid>
      <w:tr w:rsidR="00BF2757" w14:paraId="7F23310D" w14:textId="77777777">
        <w:trPr>
          <w:divId w:val="538668209"/>
          <w:tblHeader/>
          <w:tblCellSpacing w:w="15" w:type="dxa"/>
        </w:trPr>
        <w:tc>
          <w:tcPr>
            <w:tcW w:w="0" w:type="auto"/>
            <w:vAlign w:val="center"/>
            <w:hideMark/>
          </w:tcPr>
          <w:p w14:paraId="73409AF2" w14:textId="77777777" w:rsidR="0060741B" w:rsidRDefault="0060741B">
            <w:pPr>
              <w:jc w:val="center"/>
              <w:rPr>
                <w:rFonts w:eastAsia="Times New Roman"/>
                <w:b/>
                <w:bCs/>
              </w:rPr>
            </w:pPr>
            <w:r>
              <w:rPr>
                <w:rFonts w:eastAsia="Times New Roman"/>
                <w:b/>
                <w:bCs/>
              </w:rPr>
              <w:t>Kuantisasi</w:t>
            </w:r>
          </w:p>
        </w:tc>
        <w:tc>
          <w:tcPr>
            <w:tcW w:w="0" w:type="auto"/>
            <w:vAlign w:val="center"/>
            <w:hideMark/>
          </w:tcPr>
          <w:p w14:paraId="10853AEA" w14:textId="77777777" w:rsidR="0060741B" w:rsidRDefault="0060741B">
            <w:pPr>
              <w:jc w:val="center"/>
              <w:rPr>
                <w:rFonts w:eastAsia="Times New Roman"/>
                <w:b/>
                <w:bCs/>
              </w:rPr>
            </w:pPr>
            <w:r>
              <w:rPr>
                <w:rFonts w:eastAsia="Times New Roman"/>
                <w:b/>
                <w:bCs/>
              </w:rPr>
              <w:t>Speed (t/s)</w:t>
            </w:r>
          </w:p>
        </w:tc>
        <w:tc>
          <w:tcPr>
            <w:tcW w:w="0" w:type="auto"/>
            <w:vAlign w:val="center"/>
            <w:hideMark/>
          </w:tcPr>
          <w:p w14:paraId="6231E65E" w14:textId="77777777" w:rsidR="0060741B" w:rsidRDefault="0060741B">
            <w:pPr>
              <w:jc w:val="center"/>
              <w:rPr>
                <w:rFonts w:eastAsia="Times New Roman"/>
                <w:b/>
                <w:bCs/>
              </w:rPr>
            </w:pPr>
            <w:r>
              <w:rPr>
                <w:rFonts w:eastAsia="Times New Roman"/>
                <w:b/>
                <w:bCs/>
              </w:rPr>
              <w:t>VRAM Used</w:t>
            </w:r>
          </w:p>
        </w:tc>
        <w:tc>
          <w:tcPr>
            <w:tcW w:w="0" w:type="auto"/>
            <w:vAlign w:val="center"/>
            <w:hideMark/>
          </w:tcPr>
          <w:p w14:paraId="2F5F894E" w14:textId="77777777" w:rsidR="0060741B" w:rsidRDefault="0060741B">
            <w:pPr>
              <w:jc w:val="center"/>
              <w:rPr>
                <w:rFonts w:eastAsia="Times New Roman"/>
                <w:b/>
                <w:bCs/>
              </w:rPr>
            </w:pPr>
            <w:r>
              <w:rPr>
                <w:rFonts w:eastAsia="Times New Roman"/>
                <w:b/>
                <w:bCs/>
              </w:rPr>
              <w:t>Perplexity (WikiText-2)</w:t>
            </w:r>
          </w:p>
        </w:tc>
      </w:tr>
      <w:tr w:rsidR="00BF2757" w14:paraId="0C325448" w14:textId="77777777">
        <w:trPr>
          <w:divId w:val="538668209"/>
          <w:tblCellSpacing w:w="15" w:type="dxa"/>
        </w:trPr>
        <w:tc>
          <w:tcPr>
            <w:tcW w:w="0" w:type="auto"/>
            <w:vAlign w:val="center"/>
            <w:hideMark/>
          </w:tcPr>
          <w:p w14:paraId="041DB703" w14:textId="77777777" w:rsidR="0060741B" w:rsidRDefault="0060741B">
            <w:pPr>
              <w:rPr>
                <w:rFonts w:eastAsia="Times New Roman"/>
              </w:rPr>
            </w:pPr>
            <w:r>
              <w:rPr>
                <w:rFonts w:eastAsia="Times New Roman"/>
              </w:rPr>
              <w:t>Q4_K_M</w:t>
            </w:r>
          </w:p>
        </w:tc>
        <w:tc>
          <w:tcPr>
            <w:tcW w:w="0" w:type="auto"/>
            <w:vAlign w:val="center"/>
            <w:hideMark/>
          </w:tcPr>
          <w:p w14:paraId="0302A82A" w14:textId="77777777" w:rsidR="0060741B" w:rsidRDefault="0060741B">
            <w:pPr>
              <w:rPr>
                <w:rFonts w:eastAsia="Times New Roman"/>
              </w:rPr>
            </w:pPr>
            <w:r>
              <w:rPr>
                <w:rFonts w:eastAsia="Times New Roman"/>
              </w:rPr>
              <w:t>~85 t/s</w:t>
            </w:r>
          </w:p>
        </w:tc>
        <w:tc>
          <w:tcPr>
            <w:tcW w:w="0" w:type="auto"/>
            <w:vAlign w:val="center"/>
            <w:hideMark/>
          </w:tcPr>
          <w:p w14:paraId="17F9FDF8" w14:textId="77777777" w:rsidR="0060741B" w:rsidRDefault="0060741B">
            <w:pPr>
              <w:rPr>
                <w:rFonts w:eastAsia="Times New Roman"/>
              </w:rPr>
            </w:pPr>
            <w:r>
              <w:rPr>
                <w:rFonts w:eastAsia="Times New Roman"/>
              </w:rPr>
              <w:t>~5.2 GB</w:t>
            </w:r>
          </w:p>
        </w:tc>
        <w:tc>
          <w:tcPr>
            <w:tcW w:w="0" w:type="auto"/>
            <w:vAlign w:val="center"/>
            <w:hideMark/>
          </w:tcPr>
          <w:p w14:paraId="6C90DB1A" w14:textId="77777777" w:rsidR="0060741B" w:rsidRDefault="0060741B">
            <w:pPr>
              <w:rPr>
                <w:rFonts w:eastAsia="Times New Roman"/>
              </w:rPr>
            </w:pPr>
            <w:r>
              <w:rPr>
                <w:rFonts w:eastAsia="Times New Roman"/>
              </w:rPr>
              <w:t>5.84</w:t>
            </w:r>
          </w:p>
        </w:tc>
      </w:tr>
      <w:tr w:rsidR="00BF2757" w14:paraId="021242C6" w14:textId="77777777">
        <w:trPr>
          <w:divId w:val="538668209"/>
          <w:tblCellSpacing w:w="15" w:type="dxa"/>
        </w:trPr>
        <w:tc>
          <w:tcPr>
            <w:tcW w:w="0" w:type="auto"/>
            <w:vAlign w:val="center"/>
            <w:hideMark/>
          </w:tcPr>
          <w:p w14:paraId="01D80DED" w14:textId="77777777" w:rsidR="0060741B" w:rsidRDefault="0060741B">
            <w:pPr>
              <w:rPr>
                <w:rFonts w:eastAsia="Times New Roman"/>
              </w:rPr>
            </w:pPr>
            <w:r>
              <w:rPr>
                <w:rFonts w:eastAsia="Times New Roman"/>
              </w:rPr>
              <w:t>Q5_K_M</w:t>
            </w:r>
          </w:p>
        </w:tc>
        <w:tc>
          <w:tcPr>
            <w:tcW w:w="0" w:type="auto"/>
            <w:vAlign w:val="center"/>
            <w:hideMark/>
          </w:tcPr>
          <w:p w14:paraId="589AE050" w14:textId="77777777" w:rsidR="0060741B" w:rsidRDefault="0060741B">
            <w:pPr>
              <w:rPr>
                <w:rFonts w:eastAsia="Times New Roman"/>
              </w:rPr>
            </w:pPr>
            <w:r>
              <w:rPr>
                <w:rFonts w:eastAsia="Times New Roman"/>
              </w:rPr>
              <w:t>~72 t/s</w:t>
            </w:r>
          </w:p>
        </w:tc>
        <w:tc>
          <w:tcPr>
            <w:tcW w:w="0" w:type="auto"/>
            <w:vAlign w:val="center"/>
            <w:hideMark/>
          </w:tcPr>
          <w:p w14:paraId="489C4524" w14:textId="77777777" w:rsidR="0060741B" w:rsidRDefault="0060741B">
            <w:pPr>
              <w:rPr>
                <w:rFonts w:eastAsia="Times New Roman"/>
              </w:rPr>
            </w:pPr>
            <w:r>
              <w:rPr>
                <w:rFonts w:eastAsia="Times New Roman"/>
              </w:rPr>
              <w:t>~6.1 GB</w:t>
            </w:r>
          </w:p>
        </w:tc>
        <w:tc>
          <w:tcPr>
            <w:tcW w:w="0" w:type="auto"/>
            <w:vAlign w:val="center"/>
            <w:hideMark/>
          </w:tcPr>
          <w:p w14:paraId="2E154C06" w14:textId="77777777" w:rsidR="0060741B" w:rsidRDefault="0060741B">
            <w:pPr>
              <w:rPr>
                <w:rFonts w:eastAsia="Times New Roman"/>
              </w:rPr>
            </w:pPr>
            <w:r>
              <w:rPr>
                <w:rFonts w:eastAsia="Times New Roman"/>
              </w:rPr>
              <w:t>5.76</w:t>
            </w:r>
          </w:p>
        </w:tc>
      </w:tr>
      <w:tr w:rsidR="00BF2757" w14:paraId="0427BAAD" w14:textId="77777777">
        <w:trPr>
          <w:divId w:val="538668209"/>
          <w:tblCellSpacing w:w="15" w:type="dxa"/>
        </w:trPr>
        <w:tc>
          <w:tcPr>
            <w:tcW w:w="0" w:type="auto"/>
            <w:vAlign w:val="center"/>
            <w:hideMark/>
          </w:tcPr>
          <w:p w14:paraId="11984913" w14:textId="77777777" w:rsidR="0060741B" w:rsidRDefault="0060741B">
            <w:pPr>
              <w:rPr>
                <w:rFonts w:eastAsia="Times New Roman"/>
              </w:rPr>
            </w:pPr>
            <w:r>
              <w:rPr>
                <w:rFonts w:eastAsia="Times New Roman"/>
              </w:rPr>
              <w:t>Q8_0</w:t>
            </w:r>
          </w:p>
        </w:tc>
        <w:tc>
          <w:tcPr>
            <w:tcW w:w="0" w:type="auto"/>
            <w:vAlign w:val="center"/>
            <w:hideMark/>
          </w:tcPr>
          <w:p w14:paraId="1A3818A7" w14:textId="77777777" w:rsidR="0060741B" w:rsidRDefault="0060741B">
            <w:pPr>
              <w:rPr>
                <w:rFonts w:eastAsia="Times New Roman"/>
              </w:rPr>
            </w:pPr>
            <w:r>
              <w:rPr>
                <w:rFonts w:eastAsia="Times New Roman"/>
              </w:rPr>
              <w:t>~55 t/s</w:t>
            </w:r>
          </w:p>
        </w:tc>
        <w:tc>
          <w:tcPr>
            <w:tcW w:w="0" w:type="auto"/>
            <w:vAlign w:val="center"/>
            <w:hideMark/>
          </w:tcPr>
          <w:p w14:paraId="7516725E" w14:textId="77777777" w:rsidR="0060741B" w:rsidRDefault="0060741B">
            <w:pPr>
              <w:rPr>
                <w:rFonts w:eastAsia="Times New Roman"/>
              </w:rPr>
            </w:pPr>
            <w:r>
              <w:rPr>
                <w:rFonts w:eastAsia="Times New Roman"/>
              </w:rPr>
              <w:t>~8.5 GB</w:t>
            </w:r>
          </w:p>
        </w:tc>
        <w:tc>
          <w:tcPr>
            <w:tcW w:w="0" w:type="auto"/>
            <w:vAlign w:val="center"/>
            <w:hideMark/>
          </w:tcPr>
          <w:p w14:paraId="792E66B9" w14:textId="77777777" w:rsidR="0060741B" w:rsidRDefault="0060741B">
            <w:pPr>
              <w:rPr>
                <w:rFonts w:eastAsia="Times New Roman"/>
              </w:rPr>
            </w:pPr>
            <w:r>
              <w:rPr>
                <w:rFonts w:eastAsia="Times New Roman"/>
              </w:rPr>
              <w:t>5.62</w:t>
            </w:r>
          </w:p>
        </w:tc>
      </w:tr>
    </w:tbl>
    <w:p w14:paraId="03312EE1" w14:textId="77777777" w:rsidR="0060741B" w:rsidRDefault="0060741B">
      <w:pPr>
        <w:pStyle w:val="NormalWeb"/>
        <w:rPr>
          <w:lang w:val="id-ID"/>
        </w:rPr>
      </w:pPr>
      <w:r>
        <w:rPr>
          <w:lang w:val="id-ID"/>
        </w:rPr>
        <w:t xml:space="preserve">Perhatikan tiga angka ini sekaligus: dari Q4_K_M ke Q8_0, </w:t>
      </w:r>
      <w:r>
        <w:rPr>
          <w:rStyle w:val="Emphasis"/>
          <w:lang w:val="id-ID"/>
        </w:rPr>
        <w:t>perplexity</w:t>
      </w:r>
      <w:r>
        <w:rPr>
          <w:lang w:val="id-ID"/>
        </w:rPr>
        <w:t xml:space="preserve"> hanya membaik 0,22 poin (dari 5,84 ke 5,62), tetapi kecepatan jatuh dari 85 t/s ke 55 t/s, hampir sepertiga lebih lambat, dan VRAM naik 63%. Ini adalah contoh sempurna </w:t>
      </w:r>
      <w:r>
        <w:rPr>
          <w:rStyle w:val="Emphasis"/>
          <w:lang w:val="id-ID"/>
        </w:rPr>
        <w:t>diminishing returns</w:t>
      </w:r>
      <w:r>
        <w:rPr>
          <w:lang w:val="id-ID"/>
        </w:rPr>
        <w:t>: Anda membayar kecepatan dan VRAM untuk peningkatan kualitas yang tidak akan pernah Anda rasakan dalam percakapan sehari-hari. Kecuali Anda sedang menulis evaluasi formal atau memproses teks yang sangat sensitif, Q4_K_M tetap menjadi nilai terbaik.</w:t>
      </w:r>
    </w:p>
    <w:p w14:paraId="10E031C7" w14:textId="77777777" w:rsidR="0060741B" w:rsidRDefault="0060741B">
      <w:pPr>
        <w:rPr>
          <w:rFonts w:eastAsia="Times New Roman"/>
          <w:lang w:val="id-ID"/>
        </w:rPr>
      </w:pPr>
      <w:r>
        <w:rPr>
          <w:rFonts w:eastAsia="Times New Roman"/>
          <w:noProof/>
          <w:lang w:val="id-ID"/>
        </w:rPr>
        <w:lastRenderedPageBreak/>
        <w:drawing>
          <wp:inline distT="0" distB="0" distL="0" distR="0" wp14:anchorId="7B16BD6F" wp14:editId="326E33ED">
            <wp:extent cx="8107010" cy="4449712"/>
            <wp:effectExtent l="0" t="0" r="8890" b="8255"/>
            <wp:docPr id="65" name="Picture 65" descr="Benchmark nyata: kecepatan vs perplexity di RTX 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enchmark nyata: kecepatan vs perplexity di RTX 4090"/>
                    <pic:cNvPicPr>
                      <a:picLocks noChangeAspect="1" noChangeArrowheads="1"/>
                    </pic:cNvPicPr>
                  </pic:nvPicPr>
                  <pic:blipFill>
                    <a:blip r:link="rId64">
                      <a:extLst>
                        <a:ext uri="{28A0092B-C50C-407E-A947-70E740481C1C}">
                          <a14:useLocalDpi xmlns:a14="http://schemas.microsoft.com/office/drawing/2010/main" val="0"/>
                        </a:ext>
                      </a:extLst>
                    </a:blip>
                    <a:srcRect/>
                    <a:stretch>
                      <a:fillRect/>
                    </a:stretch>
                  </pic:blipFill>
                  <pic:spPr bwMode="auto">
                    <a:xfrm>
                      <a:off x="0" y="0"/>
                      <a:ext cx="8107010" cy="4449712"/>
                    </a:xfrm>
                    <a:prstGeom prst="rect">
                      <a:avLst/>
                    </a:prstGeom>
                    <a:noFill/>
                    <a:ln>
                      <a:noFill/>
                    </a:ln>
                  </pic:spPr>
                </pic:pic>
              </a:graphicData>
            </a:graphic>
          </wp:inline>
        </w:drawing>
      </w:r>
      <w:r>
        <w:rPr>
          <w:rStyle w:val="fig-num"/>
          <w:rFonts w:eastAsia="Times New Roman"/>
          <w:lang w:val="id-ID"/>
        </w:rPr>
        <w:t>Gambar 1.4-2</w:t>
      </w:r>
      <w:r>
        <w:rPr>
          <w:rFonts w:eastAsia="Times New Roman"/>
          <w:lang w:val="id-ID"/>
        </w:rPr>
        <w:t>— kecepatan (batang) naik 55% saat beralih ke Q4_K_M, sementara perplexity (garis) nyaris tidak berubah — bukti diminishing returns kualitas.*</w:t>
      </w:r>
    </w:p>
    <w:p w14:paraId="03E25014" w14:textId="77777777" w:rsidR="0060741B" w:rsidRDefault="0060741B">
      <w:pPr>
        <w:pStyle w:val="NormalWeb"/>
        <w:rPr>
          <w:lang w:val="id-ID"/>
        </w:rPr>
      </w:pPr>
      <w:r>
        <w:rPr>
          <w:lang w:val="id-ID"/>
        </w:rPr>
        <w:t>Urutan proses dari bobot asli hingga model siap pakai — perhatikan bahwa kalibrasi memegang peran sentral, menghubungkan data asli dengan semua jalur algoritma.</w:t>
      </w:r>
    </w:p>
    <w:p w14:paraId="1C26BCE6" w14:textId="77777777" w:rsidR="0060741B" w:rsidRDefault="0060741B">
      <w:pPr>
        <w:divId w:val="1692535768"/>
        <w:rPr>
          <w:rFonts w:eastAsia="Times New Roman"/>
          <w:lang w:val="id-ID"/>
        </w:rPr>
      </w:pPr>
      <w:r>
        <w:rPr>
          <w:rFonts w:eastAsia="Times New Roman"/>
          <w:lang w:val="id-ID"/>
        </w:rPr>
        <w:t xml:space="preserve">graph LR A[Bobot Model FP32] --&gt; B[Calibration Dataset] B --&gt; C{Algoritma Kuantisasi} C --&gt; D[RTN] C --&gt; </w:t>
      </w:r>
      <w:r>
        <w:rPr>
          <w:rFonts w:eastAsia="Times New Roman"/>
          <w:lang w:val="id-ID"/>
        </w:rPr>
        <w:lastRenderedPageBreak/>
        <w:t>E[GPTQ] C --&gt; F[AWQ] D --&gt; G[Format GGUF / EXL2] E --&gt; G F --&gt; G G --&gt; H[Inference Lokal]</w:t>
      </w:r>
    </w:p>
    <w:p w14:paraId="15298EC9" w14:textId="77777777" w:rsidR="0060741B" w:rsidRDefault="0060741B">
      <w:pPr>
        <w:rPr>
          <w:rFonts w:eastAsia="Times New Roman"/>
          <w:lang w:val="id-ID"/>
        </w:rPr>
      </w:pPr>
      <w:r>
        <w:rPr>
          <w:rStyle w:val="fig-num"/>
          <w:rFonts w:eastAsia="Times New Roman"/>
          <w:lang w:val="id-ID"/>
        </w:rPr>
        <w:t>Gambar 1.4-3</w:t>
      </w:r>
      <w:r>
        <w:rPr>
          <w:rFonts w:eastAsia="Times New Roman"/>
          <w:lang w:val="id-ID"/>
        </w:rPr>
        <w:t>: Pipeline Kuantisasi</w:t>
      </w:r>
    </w:p>
    <w:p w14:paraId="76577694" w14:textId="77777777" w:rsidR="0060741B" w:rsidRDefault="0060741B">
      <w:pPr>
        <w:pStyle w:val="NormalWeb"/>
        <w:rPr>
          <w:lang w:val="id-ID"/>
        </w:rPr>
      </w:pPr>
      <w:r>
        <w:rPr>
          <w:lang w:val="id-ID"/>
        </w:rPr>
        <w:t xml:space="preserve">Diagram ini menceritakan satu hal yang sering dilupakan: kuantisasi bukan proses satu arah yang mekanis, melainkan sebuah </w:t>
      </w:r>
      <w:r>
        <w:rPr>
          <w:rStyle w:val="Emphasis"/>
          <w:lang w:val="id-ID"/>
        </w:rPr>
        <w:t>pipeline</w:t>
      </w:r>
      <w:r>
        <w:rPr>
          <w:lang w:val="id-ID"/>
        </w:rPr>
        <w:t xml:space="preserve"> dengan titik keputusan. Data kalibrasi menentukan seberapa baik algoritma mengenali distribusi bobot yang harus dipertahankan; RTN, GPTQ, dan AWQ kemudian bersaing di titik yang sama — dan semuanya bermuara pada format file yang sama di ujung. Kualitas hasil akhir Anda ditentukan di dua titik: kualitas data kalibrasi, dan pilihan algoritma. Jika satu saja di antaranya asal-asalan, Anda akan melihat "kebocoran" kualitas yang tidak bisa disalahkan pada level kuantisasi.</w:t>
      </w:r>
    </w:p>
    <w:p w14:paraId="146D0980" w14:textId="77777777" w:rsidR="0060741B" w:rsidRDefault="00000000">
      <w:pPr>
        <w:rPr>
          <w:rFonts w:eastAsia="Times New Roman"/>
          <w:lang w:val="id-ID"/>
        </w:rPr>
      </w:pPr>
      <w:r>
        <w:rPr>
          <w:rFonts w:eastAsia="Times New Roman"/>
          <w:lang w:val="id-ID"/>
        </w:rPr>
        <w:pict w14:anchorId="48CAD474">
          <v:rect id="_x0000_i1083" style="width:0;height:1.5pt" o:hralign="center" o:hrstd="t" o:hr="t" fillcolor="#a0a0a0" stroked="f"/>
        </w:pict>
      </w:r>
    </w:p>
    <w:p w14:paraId="36121F2F" w14:textId="77777777" w:rsidR="0060741B" w:rsidRDefault="0060741B">
      <w:pPr>
        <w:pStyle w:val="Heading2"/>
        <w:rPr>
          <w:rFonts w:eastAsia="Times New Roman"/>
          <w:lang w:val="id-ID"/>
        </w:rPr>
      </w:pPr>
      <w:r>
        <w:rPr>
          <w:rFonts w:eastAsia="Times New Roman"/>
          <w:lang w:val="id-ID"/>
        </w:rPr>
        <w:t>5. EXL2 vs GGUF: Dua Filosofi, Dua Dunia</w:t>
      </w:r>
    </w:p>
    <w:p w14:paraId="704323F0" w14:textId="77777777" w:rsidR="0060741B" w:rsidRDefault="0060741B">
      <w:pPr>
        <w:pStyle w:val="NormalWeb"/>
        <w:rPr>
          <w:lang w:val="id-ID"/>
        </w:rPr>
      </w:pPr>
      <w:r>
        <w:rPr>
          <w:lang w:val="id-ID"/>
        </w:rPr>
        <w:t xml:space="preserve">Di luar GGUF ada saudara tirinya yang lebih eksotis: </w:t>
      </w:r>
      <w:r>
        <w:rPr>
          <w:rStyle w:val="Strong"/>
          <w:lang w:val="id-ID"/>
        </w:rPr>
        <w:t>EXL2</w:t>
      </w:r>
      <w:r>
        <w:rPr>
          <w:lang w:val="id-ID"/>
        </w:rPr>
        <w:t xml:space="preserve">, format milik </w:t>
      </w:r>
      <w:r>
        <w:rPr>
          <w:rStyle w:val="Emphasis"/>
          <w:lang w:val="id-ID"/>
        </w:rPr>
        <w:t>ExLlamaV2</w:t>
      </w:r>
      <w:r>
        <w:rPr>
          <w:lang w:val="id-ID"/>
        </w:rPr>
        <w:t>. Perbedaannya fundamental, bukan sekadar pergantian ekstensi file.</w:t>
      </w:r>
    </w:p>
    <w:p w14:paraId="5AC6B488" w14:textId="77777777" w:rsidR="0060741B" w:rsidRDefault="0060741B">
      <w:pPr>
        <w:pStyle w:val="NormalWeb"/>
        <w:rPr>
          <w:lang w:val="id-ID"/>
        </w:rPr>
      </w:pPr>
      <w:r>
        <w:rPr>
          <w:rStyle w:val="Strong"/>
          <w:lang w:val="id-ID"/>
        </w:rPr>
        <w:t>EXL2</w:t>
      </w:r>
      <w:r>
        <w:rPr>
          <w:lang w:val="id-ID"/>
        </w:rPr>
        <w:t xml:space="preserve"> dibangun untuk satu tujuan: </w:t>
      </w:r>
      <w:r>
        <w:rPr>
          <w:rStyle w:val="Emphasis"/>
          <w:lang w:val="id-ID"/>
        </w:rPr>
        <w:t>throughput</w:t>
      </w:r>
      <w:r>
        <w:rPr>
          <w:lang w:val="id-ID"/>
        </w:rPr>
        <w:t xml:space="preserve"> maksimal di GPU NVIDIA. Ia menukar fleksibilitas dengan kecepatan — format ini menggunakan kompresi per-bobot yang dinamis, memanfaatkan setiap bit VRAM secara optimal, dan berjalan </w:t>
      </w:r>
      <w:r>
        <w:rPr>
          <w:rStyle w:val="Emphasis"/>
          <w:lang w:val="id-ID"/>
        </w:rPr>
        <w:t>GPU-only</w:t>
      </w:r>
      <w:r>
        <w:rPr>
          <w:lang w:val="id-ID"/>
        </w:rPr>
        <w:t xml:space="preserve"> karena ketergantungannya pada kernel CUDA yang dioptimalkan. Jika Anda memiliki GPU kencang dan ingin menyedot token sebanyak mungkin per detik, EXL2 adalah pilihan juara.</w:t>
      </w:r>
    </w:p>
    <w:p w14:paraId="1408B979" w14:textId="77777777" w:rsidR="0060741B" w:rsidRDefault="0060741B">
      <w:pPr>
        <w:pStyle w:val="NormalWeb"/>
        <w:rPr>
          <w:lang w:val="id-ID"/>
        </w:rPr>
      </w:pPr>
      <w:r>
        <w:rPr>
          <w:rStyle w:val="Strong"/>
          <w:lang w:val="id-ID"/>
        </w:rPr>
        <w:lastRenderedPageBreak/>
        <w:t>GGUF</w:t>
      </w:r>
      <w:r>
        <w:rPr>
          <w:lang w:val="id-ID"/>
        </w:rPr>
        <w:t xml:space="preserve">, sebaliknya, adalah format universal. Ia mendukung </w:t>
      </w:r>
      <w:r>
        <w:rPr>
          <w:rStyle w:val="Emphasis"/>
          <w:lang w:val="id-ID"/>
        </w:rPr>
        <w:t>hybrid inference</w:t>
      </w:r>
      <w:r>
        <w:rPr>
          <w:lang w:val="id-ID"/>
        </w:rPr>
        <w:t xml:space="preserve"> (CPU + GPU sekaligus), berjalan </w:t>
      </w:r>
      <w:r>
        <w:rPr>
          <w:rStyle w:val="Emphasis"/>
          <w:lang w:val="id-ID"/>
        </w:rPr>
        <w:t>native</w:t>
      </w:r>
      <w:r>
        <w:rPr>
          <w:lang w:val="id-ID"/>
        </w:rPr>
        <w:t xml:space="preserve"> di Apple Silicon, ARM, hingga SBC seperti Raspberry Pi, dan menjadi standar de facto di Ollama, LM Studio, dan hampir semua aplikasi desktop. Kekurangannya: kecepatan di GPU murni sedikit di bawah EXL2 karena overhead kompatibilitas.</w:t>
      </w:r>
    </w:p>
    <w:p w14:paraId="2DC0184C" w14:textId="77777777" w:rsidR="0060741B" w:rsidRDefault="0060741B">
      <w:pPr>
        <w:pStyle w:val="NormalWeb"/>
        <w:rPr>
          <w:lang w:val="id-ID"/>
        </w:rPr>
      </w:pPr>
      <w:r>
        <w:rPr>
          <w:lang w:val="id-ID"/>
        </w:rPr>
        <w:t xml:space="preserve">Pilihan Anda pada akhirnya sederhana: </w:t>
      </w:r>
      <w:r>
        <w:rPr>
          <w:rStyle w:val="Strong"/>
          <w:lang w:val="id-ID"/>
        </w:rPr>
        <w:t>selalu GGUF</w:t>
      </w:r>
      <w:r>
        <w:rPr>
          <w:lang w:val="id-ID"/>
        </w:rPr>
        <w:t xml:space="preserve"> jika ingin fleksibilitas lintas perangkat dan kemudahan konversi; </w:t>
      </w:r>
      <w:r>
        <w:rPr>
          <w:rStyle w:val="Strong"/>
          <w:lang w:val="id-ID"/>
        </w:rPr>
        <w:t>pertimbangkan EXL2</w:t>
      </w:r>
      <w:r>
        <w:rPr>
          <w:lang w:val="id-ID"/>
        </w:rPr>
        <w:t xml:space="preserve"> jika seluruh dunia Anda adalah satu GPU NVIDIA dan Anda mengejar setiap token per detik. Model MoE besar dengan arsitektur eksotis biasanya lebih mudah dijinakkan dalam bentuk GGUF.</w:t>
      </w:r>
    </w:p>
    <w:p w14:paraId="3D70DE12" w14:textId="77777777" w:rsidR="0060741B" w:rsidRDefault="0060741B">
      <w:pPr>
        <w:pStyle w:val="NormalWeb"/>
        <w:rPr>
          <w:lang w:val="id-ID"/>
        </w:rPr>
      </w:pPr>
      <w:r>
        <w:rPr>
          <w:lang w:val="id-ID"/>
        </w:rPr>
        <w:t xml:space="preserve">Ada satu faktor lagi yang sering luput: velositas </w:t>
      </w:r>
      <w:r>
        <w:rPr>
          <w:rStyle w:val="Emphasis"/>
          <w:lang w:val="id-ID"/>
        </w:rPr>
        <w:t>loading</w:t>
      </w:r>
      <w:r>
        <w:rPr>
          <w:lang w:val="id-ID"/>
        </w:rPr>
        <w:t xml:space="preserve">. EXL2 dirancang untuk memuat dan mengalokasikan memori dengan sangat efisien di VRAM — itulah mengapa ia mendapat lima bintang untuk kecepatan </w:t>
      </w:r>
      <w:r>
        <w:rPr>
          <w:rStyle w:val="Emphasis"/>
          <w:lang w:val="id-ID"/>
        </w:rPr>
        <w:t>loading</w:t>
      </w:r>
      <w:r>
        <w:rPr>
          <w:lang w:val="id-ID"/>
        </w:rPr>
        <w:t xml:space="preserve"> di Tabel 1.12 — sementara GGUF lebih lambat saat pertama kali dijalankan karena proses </w:t>
      </w:r>
      <w:r>
        <w:rPr>
          <w:rStyle w:val="Emphasis"/>
          <w:lang w:val="id-ID"/>
        </w:rPr>
        <w:t>mmap</w:t>
      </w:r>
      <w:r>
        <w:rPr>
          <w:lang w:val="id-ID"/>
        </w:rPr>
        <w:t xml:space="preserve"> dan dekompresi yang bergantung platform. Bagi pengguna yang membuka-tutup model sepanjang hari (misalnya berganti-ganti antara model chat dan model coding), perbedaan beberapa detik </w:t>
      </w:r>
      <w:r>
        <w:rPr>
          <w:rStyle w:val="Emphasis"/>
          <w:lang w:val="id-ID"/>
        </w:rPr>
        <w:t>startup</w:t>
      </w:r>
      <w:r>
        <w:rPr>
          <w:lang w:val="id-ID"/>
        </w:rPr>
        <w:t xml:space="preserve"> ini bisa terasa seperti perbedaan antara angkutan umum yang tepat waktu dan yang "siap-siap telat". Jangan remehkan dimensi ini saat menimbang dua format — throughput tinggi tidak ada artinya jika Anda menghabiskan separuh sesi menunggu model terbangun.</w:t>
      </w:r>
    </w:p>
    <w:p w14:paraId="2E0436CD" w14:textId="77777777" w:rsidR="0060741B" w:rsidRDefault="0060741B">
      <w:pPr>
        <w:pStyle w:val="table-label"/>
        <w:rPr>
          <w:lang w:val="id-ID"/>
        </w:rPr>
      </w:pPr>
      <w:r>
        <w:rPr>
          <w:lang w:val="id-ID"/>
        </w:rPr>
        <w:t>Tabel 1.12: Perbandingan Tools Konversi</w:t>
      </w:r>
    </w:p>
    <w:p w14:paraId="72B71D47" w14:textId="77777777" w:rsidR="0060741B" w:rsidRDefault="0060741B">
      <w:pPr>
        <w:pStyle w:val="NormalWeb"/>
        <w:rPr>
          <w:lang w:val="id-ID"/>
        </w:rPr>
      </w:pPr>
      <w:r>
        <w:rPr>
          <w:lang w:val="id-ID"/>
        </w:rPr>
        <w:t>Terakhir, mari kita pilih senjatanya: empat tool utama yang akan menemani perjalanan kuantisasi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985"/>
        <w:gridCol w:w="1676"/>
        <w:gridCol w:w="1150"/>
        <w:gridCol w:w="859"/>
      </w:tblGrid>
      <w:tr w:rsidR="00BF2757" w14:paraId="754328C4" w14:textId="77777777">
        <w:trPr>
          <w:divId w:val="325137659"/>
          <w:tblHeader/>
          <w:tblCellSpacing w:w="15" w:type="dxa"/>
        </w:trPr>
        <w:tc>
          <w:tcPr>
            <w:tcW w:w="0" w:type="auto"/>
            <w:vAlign w:val="center"/>
            <w:hideMark/>
          </w:tcPr>
          <w:p w14:paraId="75EB1F95" w14:textId="77777777" w:rsidR="0060741B" w:rsidRDefault="0060741B">
            <w:pPr>
              <w:jc w:val="center"/>
              <w:rPr>
                <w:rFonts w:eastAsia="Times New Roman"/>
                <w:b/>
                <w:bCs/>
              </w:rPr>
            </w:pPr>
            <w:r>
              <w:rPr>
                <w:rFonts w:eastAsia="Times New Roman"/>
                <w:b/>
                <w:bCs/>
              </w:rPr>
              <w:lastRenderedPageBreak/>
              <w:t>Fitur</w:t>
            </w:r>
          </w:p>
        </w:tc>
        <w:tc>
          <w:tcPr>
            <w:tcW w:w="0" w:type="auto"/>
            <w:vAlign w:val="center"/>
            <w:hideMark/>
          </w:tcPr>
          <w:p w14:paraId="58277B75" w14:textId="77777777" w:rsidR="0060741B" w:rsidRDefault="0060741B">
            <w:pPr>
              <w:jc w:val="center"/>
              <w:rPr>
                <w:rFonts w:eastAsia="Times New Roman"/>
                <w:b/>
                <w:bCs/>
              </w:rPr>
            </w:pPr>
            <w:r>
              <w:rPr>
                <w:rFonts w:eastAsia="Times New Roman"/>
                <w:b/>
                <w:bCs/>
              </w:rPr>
              <w:t>llama.cpp (GGUF)</w:t>
            </w:r>
          </w:p>
        </w:tc>
        <w:tc>
          <w:tcPr>
            <w:tcW w:w="0" w:type="auto"/>
            <w:vAlign w:val="center"/>
            <w:hideMark/>
          </w:tcPr>
          <w:p w14:paraId="7DB819BB" w14:textId="77777777" w:rsidR="0060741B" w:rsidRDefault="0060741B">
            <w:pPr>
              <w:jc w:val="center"/>
              <w:rPr>
                <w:rFonts w:eastAsia="Times New Roman"/>
                <w:b/>
                <w:bCs/>
              </w:rPr>
            </w:pPr>
            <w:r>
              <w:rPr>
                <w:rFonts w:eastAsia="Times New Roman"/>
                <w:b/>
                <w:bCs/>
              </w:rPr>
              <w:t>ExLlamaV2 (EXL2)</w:t>
            </w:r>
          </w:p>
        </w:tc>
        <w:tc>
          <w:tcPr>
            <w:tcW w:w="0" w:type="auto"/>
            <w:vAlign w:val="center"/>
            <w:hideMark/>
          </w:tcPr>
          <w:p w14:paraId="1AC02029" w14:textId="77777777" w:rsidR="0060741B" w:rsidRDefault="0060741B">
            <w:pPr>
              <w:jc w:val="center"/>
              <w:rPr>
                <w:rFonts w:eastAsia="Times New Roman"/>
                <w:b/>
                <w:bCs/>
              </w:rPr>
            </w:pPr>
            <w:r>
              <w:rPr>
                <w:rFonts w:eastAsia="Times New Roman"/>
                <w:b/>
                <w:bCs/>
              </w:rPr>
              <w:t>AutoGPTQ</w:t>
            </w:r>
          </w:p>
        </w:tc>
        <w:tc>
          <w:tcPr>
            <w:tcW w:w="0" w:type="auto"/>
            <w:vAlign w:val="center"/>
            <w:hideMark/>
          </w:tcPr>
          <w:p w14:paraId="579E76DF" w14:textId="77777777" w:rsidR="0060741B" w:rsidRDefault="0060741B">
            <w:pPr>
              <w:jc w:val="center"/>
              <w:rPr>
                <w:rFonts w:eastAsia="Times New Roman"/>
                <w:b/>
                <w:bCs/>
              </w:rPr>
            </w:pPr>
            <w:r>
              <w:rPr>
                <w:rFonts w:eastAsia="Times New Roman"/>
                <w:b/>
                <w:bCs/>
              </w:rPr>
              <w:t>AWQ</w:t>
            </w:r>
          </w:p>
        </w:tc>
      </w:tr>
      <w:tr w:rsidR="00BF2757" w14:paraId="00FCB31C" w14:textId="77777777">
        <w:trPr>
          <w:divId w:val="325137659"/>
          <w:tblCellSpacing w:w="15" w:type="dxa"/>
        </w:trPr>
        <w:tc>
          <w:tcPr>
            <w:tcW w:w="0" w:type="auto"/>
            <w:vAlign w:val="center"/>
            <w:hideMark/>
          </w:tcPr>
          <w:p w14:paraId="2C7FECA7" w14:textId="77777777" w:rsidR="0060741B" w:rsidRDefault="0060741B">
            <w:pPr>
              <w:rPr>
                <w:rFonts w:eastAsia="Times New Roman"/>
              </w:rPr>
            </w:pPr>
            <w:r>
              <w:rPr>
                <w:rStyle w:val="Strong"/>
                <w:rFonts w:eastAsia="Times New Roman"/>
              </w:rPr>
              <w:t>Format Output</w:t>
            </w:r>
          </w:p>
        </w:tc>
        <w:tc>
          <w:tcPr>
            <w:tcW w:w="0" w:type="auto"/>
            <w:vAlign w:val="center"/>
            <w:hideMark/>
          </w:tcPr>
          <w:p w14:paraId="42A6897A" w14:textId="77777777" w:rsidR="0060741B" w:rsidRDefault="0060741B">
            <w:pPr>
              <w:rPr>
                <w:rFonts w:eastAsia="Times New Roman"/>
              </w:rPr>
            </w:pPr>
            <w:r>
              <w:rPr>
                <w:rFonts w:eastAsia="Times New Roman"/>
              </w:rPr>
              <w:t>GGUF</w:t>
            </w:r>
          </w:p>
        </w:tc>
        <w:tc>
          <w:tcPr>
            <w:tcW w:w="0" w:type="auto"/>
            <w:vAlign w:val="center"/>
            <w:hideMark/>
          </w:tcPr>
          <w:p w14:paraId="09F4D9C0" w14:textId="77777777" w:rsidR="0060741B" w:rsidRDefault="0060741B">
            <w:pPr>
              <w:rPr>
                <w:rFonts w:eastAsia="Times New Roman"/>
              </w:rPr>
            </w:pPr>
            <w:r>
              <w:rPr>
                <w:rFonts w:eastAsia="Times New Roman"/>
              </w:rPr>
              <w:t>EXL2/Safetensors</w:t>
            </w:r>
          </w:p>
        </w:tc>
        <w:tc>
          <w:tcPr>
            <w:tcW w:w="0" w:type="auto"/>
            <w:vAlign w:val="center"/>
            <w:hideMark/>
          </w:tcPr>
          <w:p w14:paraId="115258B8" w14:textId="77777777" w:rsidR="0060741B" w:rsidRDefault="0060741B">
            <w:pPr>
              <w:rPr>
                <w:rFonts w:eastAsia="Times New Roman"/>
              </w:rPr>
            </w:pPr>
            <w:r>
              <w:rPr>
                <w:rFonts w:eastAsia="Times New Roman"/>
              </w:rPr>
              <w:t>GPTQ</w:t>
            </w:r>
          </w:p>
        </w:tc>
        <w:tc>
          <w:tcPr>
            <w:tcW w:w="0" w:type="auto"/>
            <w:vAlign w:val="center"/>
            <w:hideMark/>
          </w:tcPr>
          <w:p w14:paraId="1F2246A4" w14:textId="77777777" w:rsidR="0060741B" w:rsidRDefault="0060741B">
            <w:pPr>
              <w:rPr>
                <w:rFonts w:eastAsia="Times New Roman"/>
              </w:rPr>
            </w:pPr>
            <w:r>
              <w:rPr>
                <w:rFonts w:eastAsia="Times New Roman"/>
              </w:rPr>
              <w:t>AWQ</w:t>
            </w:r>
          </w:p>
        </w:tc>
      </w:tr>
      <w:tr w:rsidR="00BF2757" w14:paraId="4EFB2206" w14:textId="77777777">
        <w:trPr>
          <w:divId w:val="325137659"/>
          <w:tblCellSpacing w:w="15" w:type="dxa"/>
        </w:trPr>
        <w:tc>
          <w:tcPr>
            <w:tcW w:w="0" w:type="auto"/>
            <w:vAlign w:val="center"/>
            <w:hideMark/>
          </w:tcPr>
          <w:p w14:paraId="796FEF1E" w14:textId="77777777" w:rsidR="0060741B" w:rsidRDefault="0060741B">
            <w:pPr>
              <w:rPr>
                <w:rFonts w:eastAsia="Times New Roman"/>
              </w:rPr>
            </w:pPr>
            <w:r>
              <w:rPr>
                <w:rStyle w:val="Strong"/>
                <w:rFonts w:eastAsia="Times New Roman"/>
              </w:rPr>
              <w:t>CPU + GPU Hybrid</w:t>
            </w:r>
          </w:p>
        </w:tc>
        <w:tc>
          <w:tcPr>
            <w:tcW w:w="0" w:type="auto"/>
            <w:vAlign w:val="center"/>
            <w:hideMark/>
          </w:tcPr>
          <w:p w14:paraId="563549B5" w14:textId="77777777" w:rsidR="0060741B" w:rsidRDefault="0060741B">
            <w:pPr>
              <w:rPr>
                <w:rFonts w:eastAsia="Times New Roman"/>
              </w:rPr>
            </w:pPr>
            <w:r>
              <w:rPr>
                <w:rFonts w:eastAsia="Times New Roman"/>
              </w:rPr>
              <w:t>Ya</w:t>
            </w:r>
          </w:p>
        </w:tc>
        <w:tc>
          <w:tcPr>
            <w:tcW w:w="0" w:type="auto"/>
            <w:vAlign w:val="center"/>
            <w:hideMark/>
          </w:tcPr>
          <w:p w14:paraId="55599B37" w14:textId="77777777" w:rsidR="0060741B" w:rsidRDefault="0060741B">
            <w:pPr>
              <w:rPr>
                <w:rFonts w:eastAsia="Times New Roman"/>
              </w:rPr>
            </w:pPr>
            <w:r>
              <w:rPr>
                <w:rFonts w:eastAsia="Times New Roman"/>
              </w:rPr>
              <w:t>GPU only</w:t>
            </w:r>
          </w:p>
        </w:tc>
        <w:tc>
          <w:tcPr>
            <w:tcW w:w="0" w:type="auto"/>
            <w:vAlign w:val="center"/>
            <w:hideMark/>
          </w:tcPr>
          <w:p w14:paraId="69A46D7C" w14:textId="77777777" w:rsidR="0060741B" w:rsidRDefault="0060741B">
            <w:pPr>
              <w:rPr>
                <w:rFonts w:eastAsia="Times New Roman"/>
              </w:rPr>
            </w:pPr>
            <w:r>
              <w:rPr>
                <w:rFonts w:eastAsia="Times New Roman"/>
              </w:rPr>
              <w:t>GPU only</w:t>
            </w:r>
          </w:p>
        </w:tc>
        <w:tc>
          <w:tcPr>
            <w:tcW w:w="0" w:type="auto"/>
            <w:vAlign w:val="center"/>
            <w:hideMark/>
          </w:tcPr>
          <w:p w14:paraId="64092C73" w14:textId="77777777" w:rsidR="0060741B" w:rsidRDefault="0060741B">
            <w:pPr>
              <w:rPr>
                <w:rFonts w:eastAsia="Times New Roman"/>
              </w:rPr>
            </w:pPr>
            <w:r>
              <w:rPr>
                <w:rFonts w:eastAsia="Times New Roman"/>
              </w:rPr>
              <w:t>GPU only</w:t>
            </w:r>
          </w:p>
        </w:tc>
      </w:tr>
      <w:tr w:rsidR="00BF2757" w14:paraId="3A7E8281" w14:textId="77777777">
        <w:trPr>
          <w:divId w:val="325137659"/>
          <w:tblCellSpacing w:w="15" w:type="dxa"/>
        </w:trPr>
        <w:tc>
          <w:tcPr>
            <w:tcW w:w="0" w:type="auto"/>
            <w:vAlign w:val="center"/>
            <w:hideMark/>
          </w:tcPr>
          <w:p w14:paraId="13552FC0" w14:textId="77777777" w:rsidR="0060741B" w:rsidRDefault="0060741B">
            <w:pPr>
              <w:rPr>
                <w:rFonts w:eastAsia="Times New Roman"/>
              </w:rPr>
            </w:pPr>
            <w:r>
              <w:rPr>
                <w:rStyle w:val="Strong"/>
                <w:rFonts w:eastAsia="Times New Roman"/>
              </w:rPr>
              <w:t>Apple Silicon</w:t>
            </w:r>
          </w:p>
        </w:tc>
        <w:tc>
          <w:tcPr>
            <w:tcW w:w="0" w:type="auto"/>
            <w:vAlign w:val="center"/>
            <w:hideMark/>
          </w:tcPr>
          <w:p w14:paraId="46159DFC" w14:textId="77777777" w:rsidR="0060741B" w:rsidRDefault="0060741B">
            <w:pPr>
              <w:rPr>
                <w:rFonts w:eastAsia="Times New Roman"/>
              </w:rPr>
            </w:pPr>
            <w:r>
              <w:rPr>
                <w:rFonts w:eastAsia="Times New Roman"/>
              </w:rPr>
              <w:t>Native</w:t>
            </w:r>
          </w:p>
        </w:tc>
        <w:tc>
          <w:tcPr>
            <w:tcW w:w="0" w:type="auto"/>
            <w:vAlign w:val="center"/>
            <w:hideMark/>
          </w:tcPr>
          <w:p w14:paraId="465AA018" w14:textId="77777777" w:rsidR="0060741B" w:rsidRDefault="0060741B">
            <w:pPr>
              <w:rPr>
                <w:rFonts w:eastAsia="Times New Roman"/>
              </w:rPr>
            </w:pPr>
            <w:r>
              <w:rPr>
                <w:rFonts w:eastAsia="Times New Roman"/>
              </w:rPr>
              <w:t>-</w:t>
            </w:r>
          </w:p>
        </w:tc>
        <w:tc>
          <w:tcPr>
            <w:tcW w:w="0" w:type="auto"/>
            <w:vAlign w:val="center"/>
            <w:hideMark/>
          </w:tcPr>
          <w:p w14:paraId="1DBC8081" w14:textId="77777777" w:rsidR="0060741B" w:rsidRDefault="0060741B">
            <w:pPr>
              <w:rPr>
                <w:rFonts w:eastAsia="Times New Roman"/>
              </w:rPr>
            </w:pPr>
            <w:r>
              <w:rPr>
                <w:rFonts w:eastAsia="Times New Roman"/>
              </w:rPr>
              <w:t>-</w:t>
            </w:r>
          </w:p>
        </w:tc>
        <w:tc>
          <w:tcPr>
            <w:tcW w:w="0" w:type="auto"/>
            <w:vAlign w:val="center"/>
            <w:hideMark/>
          </w:tcPr>
          <w:p w14:paraId="639A88C9" w14:textId="77777777" w:rsidR="0060741B" w:rsidRDefault="0060741B">
            <w:pPr>
              <w:rPr>
                <w:rFonts w:eastAsia="Times New Roman"/>
              </w:rPr>
            </w:pPr>
            <w:r>
              <w:rPr>
                <w:rFonts w:eastAsia="Times New Roman"/>
              </w:rPr>
              <w:t>-</w:t>
            </w:r>
          </w:p>
        </w:tc>
      </w:tr>
      <w:tr w:rsidR="00BF2757" w14:paraId="128E4316" w14:textId="77777777">
        <w:trPr>
          <w:divId w:val="325137659"/>
          <w:tblCellSpacing w:w="15" w:type="dxa"/>
        </w:trPr>
        <w:tc>
          <w:tcPr>
            <w:tcW w:w="0" w:type="auto"/>
            <w:vAlign w:val="center"/>
            <w:hideMark/>
          </w:tcPr>
          <w:p w14:paraId="22614F87" w14:textId="77777777" w:rsidR="0060741B" w:rsidRDefault="0060741B">
            <w:pPr>
              <w:rPr>
                <w:rFonts w:eastAsia="Times New Roman"/>
              </w:rPr>
            </w:pPr>
            <w:r>
              <w:rPr>
                <w:rStyle w:val="Strong"/>
                <w:rFonts w:eastAsia="Times New Roman"/>
              </w:rPr>
              <w:t>Kecepatan Loading</w:t>
            </w:r>
          </w:p>
        </w:tc>
        <w:tc>
          <w:tcPr>
            <w:tcW w:w="0" w:type="auto"/>
            <w:vAlign w:val="center"/>
            <w:hideMark/>
          </w:tcPr>
          <w:p w14:paraId="0A34BE85" w14:textId="77777777" w:rsidR="0060741B" w:rsidRDefault="0060741B">
            <w:pPr>
              <w:rPr>
                <w:rFonts w:eastAsia="Times New Roman"/>
              </w:rPr>
            </w:pPr>
            <w:r>
              <w:rPr>
                <w:rFonts w:eastAsia="Times New Roman"/>
              </w:rPr>
              <w:t>***</w:t>
            </w:r>
          </w:p>
        </w:tc>
        <w:tc>
          <w:tcPr>
            <w:tcW w:w="0" w:type="auto"/>
            <w:vAlign w:val="center"/>
            <w:hideMark/>
          </w:tcPr>
          <w:p w14:paraId="247DAAF1" w14:textId="77777777" w:rsidR="0060741B" w:rsidRDefault="0060741B">
            <w:pPr>
              <w:rPr>
                <w:rFonts w:eastAsia="Times New Roman"/>
              </w:rPr>
            </w:pPr>
            <w:r>
              <w:rPr>
                <w:rFonts w:eastAsia="Times New Roman"/>
              </w:rPr>
              <w:t>*****</w:t>
            </w:r>
          </w:p>
        </w:tc>
        <w:tc>
          <w:tcPr>
            <w:tcW w:w="0" w:type="auto"/>
            <w:vAlign w:val="center"/>
            <w:hideMark/>
          </w:tcPr>
          <w:p w14:paraId="0413A2FD" w14:textId="77777777" w:rsidR="0060741B" w:rsidRDefault="0060741B">
            <w:pPr>
              <w:rPr>
                <w:rFonts w:eastAsia="Times New Roman"/>
              </w:rPr>
            </w:pPr>
            <w:r>
              <w:rPr>
                <w:rFonts w:eastAsia="Times New Roman"/>
              </w:rPr>
              <w:t>***</w:t>
            </w:r>
          </w:p>
        </w:tc>
        <w:tc>
          <w:tcPr>
            <w:tcW w:w="0" w:type="auto"/>
            <w:vAlign w:val="center"/>
            <w:hideMark/>
          </w:tcPr>
          <w:p w14:paraId="006089AC" w14:textId="77777777" w:rsidR="0060741B" w:rsidRDefault="0060741B">
            <w:pPr>
              <w:rPr>
                <w:rFonts w:eastAsia="Times New Roman"/>
              </w:rPr>
            </w:pPr>
            <w:r>
              <w:rPr>
                <w:rFonts w:eastAsia="Times New Roman"/>
              </w:rPr>
              <w:t>****</w:t>
            </w:r>
          </w:p>
        </w:tc>
      </w:tr>
      <w:tr w:rsidR="00BF2757" w14:paraId="193B0C1A" w14:textId="77777777">
        <w:trPr>
          <w:divId w:val="325137659"/>
          <w:tblCellSpacing w:w="15" w:type="dxa"/>
        </w:trPr>
        <w:tc>
          <w:tcPr>
            <w:tcW w:w="0" w:type="auto"/>
            <w:vAlign w:val="center"/>
            <w:hideMark/>
          </w:tcPr>
          <w:p w14:paraId="76B04DED" w14:textId="77777777" w:rsidR="0060741B" w:rsidRDefault="0060741B">
            <w:pPr>
              <w:rPr>
                <w:rFonts w:eastAsia="Times New Roman"/>
              </w:rPr>
            </w:pPr>
            <w:r>
              <w:rPr>
                <w:rStyle w:val="Strong"/>
                <w:rFonts w:eastAsia="Times New Roman"/>
              </w:rPr>
              <w:t>Kemudahan Konversi</w:t>
            </w:r>
          </w:p>
        </w:tc>
        <w:tc>
          <w:tcPr>
            <w:tcW w:w="0" w:type="auto"/>
            <w:vAlign w:val="center"/>
            <w:hideMark/>
          </w:tcPr>
          <w:p w14:paraId="64AA6860" w14:textId="77777777" w:rsidR="0060741B" w:rsidRDefault="0060741B">
            <w:pPr>
              <w:rPr>
                <w:rFonts w:eastAsia="Times New Roman"/>
              </w:rPr>
            </w:pPr>
            <w:r>
              <w:rPr>
                <w:rFonts w:eastAsia="Times New Roman"/>
              </w:rPr>
              <w:t>*****</w:t>
            </w:r>
          </w:p>
        </w:tc>
        <w:tc>
          <w:tcPr>
            <w:tcW w:w="0" w:type="auto"/>
            <w:vAlign w:val="center"/>
            <w:hideMark/>
          </w:tcPr>
          <w:p w14:paraId="787310D9" w14:textId="77777777" w:rsidR="0060741B" w:rsidRDefault="0060741B">
            <w:pPr>
              <w:rPr>
                <w:rFonts w:eastAsia="Times New Roman"/>
              </w:rPr>
            </w:pPr>
            <w:r>
              <w:rPr>
                <w:rFonts w:eastAsia="Times New Roman"/>
              </w:rPr>
              <w:t>**</w:t>
            </w:r>
          </w:p>
        </w:tc>
        <w:tc>
          <w:tcPr>
            <w:tcW w:w="0" w:type="auto"/>
            <w:vAlign w:val="center"/>
            <w:hideMark/>
          </w:tcPr>
          <w:p w14:paraId="715A5D33" w14:textId="77777777" w:rsidR="0060741B" w:rsidRDefault="0060741B">
            <w:pPr>
              <w:rPr>
                <w:rFonts w:eastAsia="Times New Roman"/>
              </w:rPr>
            </w:pPr>
            <w:r>
              <w:rPr>
                <w:rFonts w:eastAsia="Times New Roman"/>
              </w:rPr>
              <w:t>***</w:t>
            </w:r>
          </w:p>
        </w:tc>
        <w:tc>
          <w:tcPr>
            <w:tcW w:w="0" w:type="auto"/>
            <w:vAlign w:val="center"/>
            <w:hideMark/>
          </w:tcPr>
          <w:p w14:paraId="32B65DD9" w14:textId="77777777" w:rsidR="0060741B" w:rsidRDefault="0060741B">
            <w:pPr>
              <w:rPr>
                <w:rFonts w:eastAsia="Times New Roman"/>
              </w:rPr>
            </w:pPr>
            <w:r>
              <w:rPr>
                <w:rFonts w:eastAsia="Times New Roman"/>
              </w:rPr>
              <w:t>**</w:t>
            </w:r>
          </w:p>
        </w:tc>
      </w:tr>
      <w:tr w:rsidR="00BF2757" w14:paraId="715D6F59" w14:textId="77777777">
        <w:trPr>
          <w:divId w:val="325137659"/>
          <w:tblCellSpacing w:w="15" w:type="dxa"/>
        </w:trPr>
        <w:tc>
          <w:tcPr>
            <w:tcW w:w="0" w:type="auto"/>
            <w:vAlign w:val="center"/>
            <w:hideMark/>
          </w:tcPr>
          <w:p w14:paraId="094BF2C0" w14:textId="77777777" w:rsidR="0060741B" w:rsidRDefault="0060741B">
            <w:pPr>
              <w:rPr>
                <w:rFonts w:eastAsia="Times New Roman"/>
              </w:rPr>
            </w:pPr>
            <w:r>
              <w:rPr>
                <w:rStyle w:val="Strong"/>
                <w:rFonts w:eastAsia="Times New Roman"/>
              </w:rPr>
              <w:t>Best For</w:t>
            </w:r>
          </w:p>
        </w:tc>
        <w:tc>
          <w:tcPr>
            <w:tcW w:w="0" w:type="auto"/>
            <w:vAlign w:val="center"/>
            <w:hideMark/>
          </w:tcPr>
          <w:p w14:paraId="41AC7728" w14:textId="77777777" w:rsidR="0060741B" w:rsidRDefault="0060741B">
            <w:pPr>
              <w:rPr>
                <w:rFonts w:eastAsia="Times New Roman"/>
              </w:rPr>
            </w:pPr>
            <w:r>
              <w:rPr>
                <w:rFonts w:eastAsia="Times New Roman"/>
              </w:rPr>
              <w:t>Semua platform</w:t>
            </w:r>
          </w:p>
        </w:tc>
        <w:tc>
          <w:tcPr>
            <w:tcW w:w="0" w:type="auto"/>
            <w:vAlign w:val="center"/>
            <w:hideMark/>
          </w:tcPr>
          <w:p w14:paraId="10641758" w14:textId="77777777" w:rsidR="0060741B" w:rsidRDefault="0060741B">
            <w:pPr>
              <w:rPr>
                <w:rFonts w:eastAsia="Times New Roman"/>
              </w:rPr>
            </w:pPr>
            <w:r>
              <w:rPr>
                <w:rFonts w:eastAsia="Times New Roman"/>
              </w:rPr>
              <w:t>GPU kencang</w:t>
            </w:r>
          </w:p>
        </w:tc>
        <w:tc>
          <w:tcPr>
            <w:tcW w:w="0" w:type="auto"/>
            <w:vAlign w:val="center"/>
            <w:hideMark/>
          </w:tcPr>
          <w:p w14:paraId="6AE04E54" w14:textId="77777777" w:rsidR="0060741B" w:rsidRDefault="0060741B">
            <w:pPr>
              <w:rPr>
                <w:rFonts w:eastAsia="Times New Roman"/>
              </w:rPr>
            </w:pPr>
            <w:r>
              <w:rPr>
                <w:rFonts w:eastAsia="Times New Roman"/>
              </w:rPr>
              <w:t>GPU NVIDIA</w:t>
            </w:r>
          </w:p>
        </w:tc>
        <w:tc>
          <w:tcPr>
            <w:tcW w:w="0" w:type="auto"/>
            <w:vAlign w:val="center"/>
            <w:hideMark/>
          </w:tcPr>
          <w:p w14:paraId="3A29D1AB" w14:textId="77777777" w:rsidR="0060741B" w:rsidRDefault="0060741B">
            <w:pPr>
              <w:rPr>
                <w:rFonts w:eastAsia="Times New Roman"/>
              </w:rPr>
            </w:pPr>
            <w:r>
              <w:rPr>
                <w:rFonts w:eastAsia="Times New Roman"/>
              </w:rPr>
              <w:t>GPU NVIDIA</w:t>
            </w:r>
          </w:p>
        </w:tc>
      </w:tr>
    </w:tbl>
    <w:p w14:paraId="2885AE8E" w14:textId="77777777" w:rsidR="0060741B" w:rsidRDefault="0060741B">
      <w:pPr>
        <w:pStyle w:val="NormalWeb"/>
        <w:rPr>
          <w:lang w:val="id-ID"/>
        </w:rPr>
      </w:pPr>
      <w:r>
        <w:rPr>
          <w:lang w:val="id-ID"/>
        </w:rPr>
        <w:t xml:space="preserve">Yang menonjol: llama.cpp unggul di semua dimensi </w:t>
      </w:r>
      <w:r>
        <w:rPr>
          <w:rStyle w:val="Emphasis"/>
          <w:lang w:val="id-ID"/>
        </w:rPr>
        <w:t>kecuali</w:t>
      </w:r>
      <w:r>
        <w:rPr>
          <w:lang w:val="id-ID"/>
        </w:rPr>
        <w:t xml:space="preserve"> kecepatan loading, karena ia mengalahkan kompetitor dalam hal fleksibilitas platform — satu-satunya tool yang bekerja di Apple Silicon dan mendukung mode CPU+GPU hybrid secara </w:t>
      </w:r>
      <w:r>
        <w:rPr>
          <w:rStyle w:val="Emphasis"/>
          <w:lang w:val="id-ID"/>
        </w:rPr>
        <w:t>native</w:t>
      </w:r>
      <w:r>
        <w:rPr>
          <w:lang w:val="id-ID"/>
        </w:rPr>
        <w:t>. ExLlamaV2 adalah pilihan khusus bagi pemilik GPU NVIDIA yang ingin performa paling ekstrem. AutoGPTQ dan AWQ sama-sama terbatas pada GPU NVIDIA, dengan AWQ sebagai penerus yang lebih modern [1][2]. Untuk 95% pengguna, llama.cpp adalah titik awal yang tepat — Anda bisa beralih ke EXL2 nanti jika benar-benar mengejar kecepatan.</w:t>
      </w:r>
    </w:p>
    <w:p w14:paraId="2B8655EE" w14:textId="77777777" w:rsidR="0060741B" w:rsidRDefault="00000000">
      <w:pPr>
        <w:rPr>
          <w:rFonts w:eastAsia="Times New Roman"/>
          <w:lang w:val="id-ID"/>
        </w:rPr>
      </w:pPr>
      <w:r>
        <w:rPr>
          <w:rFonts w:eastAsia="Times New Roman"/>
          <w:lang w:val="id-ID"/>
        </w:rPr>
        <w:pict w14:anchorId="28453950">
          <v:rect id="_x0000_i1084" style="width:0;height:1.5pt" o:hralign="center" o:hrstd="t" o:hr="t" fillcolor="#a0a0a0" stroked="f"/>
        </w:pict>
      </w:r>
    </w:p>
    <w:p w14:paraId="5B9B44DB" w14:textId="77777777" w:rsidR="0060741B" w:rsidRDefault="00000000">
      <w:pPr>
        <w:rPr>
          <w:rFonts w:eastAsia="Times New Roman"/>
          <w:lang w:val="id-ID"/>
        </w:rPr>
      </w:pPr>
      <w:r>
        <w:rPr>
          <w:rFonts w:eastAsia="Times New Roman"/>
          <w:lang w:val="id-ID"/>
        </w:rPr>
        <w:pict w14:anchorId="02B47D5F">
          <v:rect id="_x0000_i1085" style="width:0;height:1.5pt" o:hralign="center" o:hrstd="t" o:hr="t" fillcolor="#a0a0a0" stroked="f"/>
        </w:pict>
      </w:r>
    </w:p>
    <w:p w14:paraId="6EAD64A4" w14:textId="77777777" w:rsidR="0060741B" w:rsidRDefault="0060741B">
      <w:pPr>
        <w:pStyle w:val="Heading2"/>
        <w:rPr>
          <w:rFonts w:eastAsia="Times New Roman"/>
          <w:lang w:val="id-ID"/>
        </w:rPr>
      </w:pPr>
      <w:r>
        <w:rPr>
          <w:rFonts w:eastAsia="Times New Roman"/>
          <w:lang w:val="id-ID"/>
        </w:rPr>
        <w:lastRenderedPageBreak/>
        <w:t>6. Dampak Kuantisasi pada Output: Perplexity, Kejujuran, dan "Keluguan"</w:t>
      </w:r>
    </w:p>
    <w:p w14:paraId="0CFAD4AD" w14:textId="77777777" w:rsidR="0060741B" w:rsidRDefault="0060741B">
      <w:pPr>
        <w:pStyle w:val="NormalWeb"/>
        <w:rPr>
          <w:lang w:val="id-ID"/>
        </w:rPr>
      </w:pPr>
      <w:r>
        <w:rPr>
          <w:lang w:val="id-ID"/>
        </w:rPr>
        <w:t xml:space="preserve">Apa yang sebenarnya terjadi pada </w:t>
      </w:r>
      <w:r>
        <w:rPr>
          <w:rStyle w:val="Emphasis"/>
          <w:lang w:val="id-ID"/>
        </w:rPr>
        <w:t>kualitas</w:t>
      </w:r>
      <w:r>
        <w:rPr>
          <w:lang w:val="id-ID"/>
        </w:rPr>
        <w:t xml:space="preserve"> model ketika kita menekannya dari FP16 ke Q4_K_M? Ukuran paling standar untuk menjawabnya adalah </w:t>
      </w:r>
      <w:r>
        <w:rPr>
          <w:rStyle w:val="Strong"/>
          <w:lang w:val="id-ID"/>
        </w:rPr>
        <w:t>perplexity</w:t>
      </w:r>
      <w:r>
        <w:rPr>
          <w:lang w:val="id-ID"/>
        </w:rPr>
        <w:t xml:space="preserve"> — sebuah metrik yang mengukur seberapa "terkejut" model terhadap teks: semakin rendah, semakin prediktif model tersebut terhadap bahasa alami.</w:t>
      </w:r>
    </w:p>
    <w:p w14:paraId="0DBDB64F" w14:textId="77777777" w:rsidR="0060741B" w:rsidRDefault="0060741B">
      <w:pPr>
        <w:pStyle w:val="NormalWeb"/>
        <w:rPr>
          <w:lang w:val="id-ID"/>
        </w:rPr>
      </w:pPr>
      <w:r>
        <w:rPr>
          <w:lang w:val="id-ID"/>
        </w:rPr>
        <w:t xml:space="preserve">Untuk model berukuran 7B, perbedaan antara FP16 dan Q4_K_M hanya sekitar </w:t>
      </w:r>
      <w:r>
        <w:rPr>
          <w:rStyle w:val="Strong"/>
          <w:lang w:val="id-ID"/>
        </w:rPr>
        <w:t>0,1-0,5 poin perplexity</w:t>
      </w:r>
      <w:r>
        <w:rPr>
          <w:lang w:val="id-ID"/>
        </w:rPr>
        <w:t xml:space="preserve"> — dan untuk bahasa yang sederhana, selisih 0,2 poin praktis tidak terasa dalam penggunaan sehari-hari [1][3]. Pada Q8_0, perbedaannya hampir nol. Ini kabar baik: sebagian besar distorsi kuantisasi memang terjadi, tetapi berada di wilayah yang jauh dari ambang persepsi manusia.</w:t>
      </w:r>
    </w:p>
    <w:p w14:paraId="4207B6C9" w14:textId="77777777" w:rsidR="0060741B" w:rsidRDefault="0060741B">
      <w:pPr>
        <w:pStyle w:val="NormalWeb"/>
        <w:rPr>
          <w:lang w:val="id-ID"/>
        </w:rPr>
      </w:pPr>
      <w:r>
        <w:rPr>
          <w:lang w:val="id-ID"/>
        </w:rPr>
        <w:t xml:space="preserve">Bagaimana dengan halusinasi? Jawaban jujurnya: </w:t>
      </w:r>
      <w:r>
        <w:rPr>
          <w:rStyle w:val="Strong"/>
          <w:lang w:val="id-ID"/>
        </w:rPr>
        <w:t>halusinasi tidak selalu meningkat drastis</w:t>
      </w:r>
      <w:r>
        <w:rPr>
          <w:lang w:val="id-ID"/>
        </w:rPr>
        <w:t>, tetapi ada perubahan karakter yang halus. Model terkuantisasi cenderung menjadi lebih "lugu" — replikasi pola yang lebih malas, peluang melompat ke kesimpulan yang salah sedikit lebih besar pada teks bernuansa. Ini bukan karena kuantisasi "merusak" kemampuan berpikir, melainkan karena detail terbaik dari distribusi bobot hilang, dan detail halus itulah yang biasanya menjadi pembeda antara jawaban tepat dan jawaban "hampir tepat". Untuk penggunaan sehari-hari (chat, ringkasan, coding sederhana), efek ini tidak signifikan; untuk tugas yang menuntut presisi ilmiah, selalu validasi dengan evaluasi yang lebih ketat — seperti yang akan kita pelajari di Bab 1.5.</w:t>
      </w:r>
    </w:p>
    <w:p w14:paraId="3CFC1ECD" w14:textId="77777777" w:rsidR="0060741B" w:rsidRDefault="0060741B">
      <w:pPr>
        <w:pStyle w:val="NormalWeb"/>
        <w:rPr>
          <w:lang w:val="id-ID"/>
        </w:rPr>
      </w:pPr>
      <w:r>
        <w:rPr>
          <w:lang w:val="id-ID"/>
        </w:rPr>
        <w:t xml:space="preserve">Ada satu peringatan metodologis yang perlu disampaikan jujur: angka </w:t>
      </w:r>
      <w:r>
        <w:rPr>
          <w:rStyle w:val="Emphasis"/>
          <w:lang w:val="id-ID"/>
        </w:rPr>
        <w:t>perplexity</w:t>
      </w:r>
      <w:r>
        <w:rPr>
          <w:lang w:val="id-ID"/>
        </w:rPr>
        <w:t xml:space="preserve"> di tabel-tabel ini hampir selalu diukur </w:t>
      </w:r>
      <w:r>
        <w:rPr>
          <w:lang w:val="id-ID"/>
        </w:rPr>
        <w:lastRenderedPageBreak/>
        <w:t xml:space="preserve">pada </w:t>
      </w:r>
      <w:r>
        <w:rPr>
          <w:rStyle w:val="Strong"/>
          <w:lang w:val="id-ID"/>
        </w:rPr>
        <w:t>korpus bahasa Inggris</w:t>
      </w:r>
      <w:r>
        <w:rPr>
          <w:lang w:val="id-ID"/>
        </w:rPr>
        <w:t xml:space="preserve"> (misalnya WikiText-2). Karena itu, selisih 0,1-0,5 poin tersebut tidak serta-merta berlaku untuk Bahasa Indonesia — tokenizer yang kurang efisien untuk bahasa kita (lihat Bab 1.6) bisa memperbesar kesalahan kuantisasi pada kata-kata berimbuhan yang jarang muncul utuh di </w:t>
      </w:r>
      <w:r>
        <w:rPr>
          <w:rStyle w:val="Emphasis"/>
          <w:lang w:val="id-ID"/>
        </w:rPr>
        <w:t>vocabulary</w:t>
      </w:r>
      <w:r>
        <w:rPr>
          <w:lang w:val="id-ID"/>
        </w:rPr>
        <w:t xml:space="preserve"> model. Artinya, jika Anda bekerja dengan Bahasa Indonesia, lakukan verifikasi </w:t>
      </w:r>
      <w:r>
        <w:rPr>
          <w:rStyle w:val="Emphasis"/>
          <w:lang w:val="id-ID"/>
        </w:rPr>
        <w:t>perplexity</w:t>
      </w:r>
      <w:r>
        <w:rPr>
          <w:lang w:val="id-ID"/>
        </w:rPr>
        <w:t xml:space="preserve"> pada korpus Indonesia sendiri alih-alih menyalin patokan internasional. Kuantisasi yang "aman" untuk Inggris belum tentu sama amannya untuk kata-kata seperti "mempertanggungjawabkan" yang dipecah menjadi enam token.</w:t>
      </w:r>
    </w:p>
    <w:p w14:paraId="2F3679E3" w14:textId="77777777" w:rsidR="0060741B" w:rsidRDefault="00000000">
      <w:pPr>
        <w:rPr>
          <w:rFonts w:eastAsia="Times New Roman"/>
          <w:lang w:val="id-ID"/>
        </w:rPr>
      </w:pPr>
      <w:r>
        <w:rPr>
          <w:rFonts w:eastAsia="Times New Roman"/>
          <w:lang w:val="id-ID"/>
        </w:rPr>
        <w:pict w14:anchorId="613A47AD">
          <v:rect id="_x0000_i1086" style="width:0;height:1.5pt" o:hralign="center" o:hrstd="t" o:hr="t" fillcolor="#a0a0a0" stroked="f"/>
        </w:pict>
      </w:r>
    </w:p>
    <w:p w14:paraId="57EEC404" w14:textId="77777777" w:rsidR="0060741B" w:rsidRDefault="0060741B">
      <w:pPr>
        <w:pStyle w:val="Heading2"/>
        <w:rPr>
          <w:rFonts w:eastAsia="Times New Roman"/>
          <w:lang w:val="id-ID"/>
        </w:rPr>
      </w:pPr>
      <w:r>
        <w:rPr>
          <w:rFonts w:eastAsia="Times New Roman"/>
          <w:lang w:val="id-ID"/>
        </w:rPr>
        <w:t>7. Panduan Pemilihan: Memetakan VRAM Anda ke Level Kuantisasi</w:t>
      </w:r>
    </w:p>
    <w:p w14:paraId="7DE2C363" w14:textId="77777777" w:rsidR="0060741B" w:rsidRDefault="0060741B">
      <w:pPr>
        <w:pStyle w:val="NormalWeb"/>
        <w:rPr>
          <w:lang w:val="id-ID"/>
        </w:rPr>
      </w:pPr>
      <w:r>
        <w:rPr>
          <w:lang w:val="id-ID"/>
        </w:rPr>
        <w:t xml:space="preserve">Kapan memilih level mana? Aturan praktisnya mengikuti matematika VRAM. Untuk pemilik </w:t>
      </w:r>
      <w:r>
        <w:rPr>
          <w:rStyle w:val="Strong"/>
          <w:lang w:val="id-ID"/>
        </w:rPr>
        <w:t>4 GB VRAM</w:t>
      </w:r>
      <w:r>
        <w:rPr>
          <w:lang w:val="id-ID"/>
        </w:rPr>
        <w:t xml:space="preserve">: pilih Q4_K_M untuk model 7B, atau turun ke Q3_K_M jika menginginkan model 13B. Dengan </w:t>
      </w:r>
      <w:r>
        <w:rPr>
          <w:rStyle w:val="Strong"/>
          <w:lang w:val="id-ID"/>
        </w:rPr>
        <w:t>8 GB VRAM</w:t>
      </w:r>
      <w:r>
        <w:rPr>
          <w:lang w:val="id-ID"/>
        </w:rPr>
        <w:t xml:space="preserve">: Q5_K_M untuk 7B nyaman dijalankan, Q4_K_M untuk 13B. Di </w:t>
      </w:r>
      <w:r>
        <w:rPr>
          <w:rStyle w:val="Strong"/>
          <w:lang w:val="id-ID"/>
        </w:rPr>
        <w:t>24 GB VRAM</w:t>
      </w:r>
      <w:r>
        <w:rPr>
          <w:lang w:val="id-ID"/>
        </w:rPr>
        <w:t xml:space="preserve">, Anda memasuki wilayah mewah: Q8_0 untuk 13B, atau Q4_K_M untuk model 70B. Untuk </w:t>
      </w:r>
      <w:r>
        <w:rPr>
          <w:rStyle w:val="Strong"/>
          <w:lang w:val="id-ID"/>
        </w:rPr>
        <w:t>Apple Silicon 16 GB</w:t>
      </w:r>
      <w:r>
        <w:rPr>
          <w:lang w:val="id-ID"/>
        </w:rPr>
        <w:t xml:space="preserve">: Q4_K_M untuk model 7B dengan </w:t>
      </w:r>
      <w:r>
        <w:rPr>
          <w:rStyle w:val="Emphasis"/>
          <w:lang w:val="id-ID"/>
        </w:rPr>
        <w:t>GPU offload</w:t>
      </w:r>
      <w:r>
        <w:rPr>
          <w:lang w:val="id-ID"/>
        </w:rPr>
        <w:t xml:space="preserve"> 100% adalah kombinasi paling seimbang — model muat penuh di memori terpadu, dan sisa memori tetap lega untuk sistem.</w:t>
      </w:r>
    </w:p>
    <w:p w14:paraId="7F6EA96B" w14:textId="77777777" w:rsidR="0060741B" w:rsidRDefault="0060741B">
      <w:pPr>
        <w:pStyle w:val="NormalWeb"/>
        <w:rPr>
          <w:lang w:val="id-ID"/>
        </w:rPr>
      </w:pPr>
      <w:r>
        <w:rPr>
          <w:lang w:val="id-ID"/>
        </w:rPr>
        <w:t xml:space="preserve">Ada satu wilayah baru yang sebelumnya mustahil: model </w:t>
      </w:r>
      <w:r>
        <w:rPr>
          <w:rStyle w:val="Strong"/>
          <w:lang w:val="id-ID"/>
        </w:rPr>
        <w:t>MoE raksasa</w:t>
      </w:r>
      <w:r>
        <w:rPr>
          <w:lang w:val="id-ID"/>
        </w:rPr>
        <w:t xml:space="preserve">. DeepSeek V4 Flash (284B parameter total) dalam Q2_K hanya berbobot sekitar </w:t>
      </w:r>
      <w:r>
        <w:rPr>
          <w:rStyle w:val="Strong"/>
          <w:lang w:val="id-ID"/>
        </w:rPr>
        <w:t>90 GB</w:t>
      </w:r>
      <w:r>
        <w:rPr>
          <w:lang w:val="id-ID"/>
        </w:rPr>
        <w:t xml:space="preserve">, dan Mistral Large 3 (675B) sekitar </w:t>
      </w:r>
      <w:r>
        <w:rPr>
          <w:rStyle w:val="Strong"/>
          <w:lang w:val="id-ID"/>
        </w:rPr>
        <w:t>210 GB</w:t>
      </w:r>
      <w:r>
        <w:rPr>
          <w:lang w:val="id-ID"/>
        </w:rPr>
        <w:t xml:space="preserve"> — keduanya hanya feasible di </w:t>
      </w:r>
      <w:r>
        <w:rPr>
          <w:rStyle w:val="Emphasis"/>
          <w:lang w:val="id-ID"/>
        </w:rPr>
        <w:t>workstation</w:t>
      </w:r>
      <w:r>
        <w:rPr>
          <w:lang w:val="id-ID"/>
        </w:rPr>
        <w:t xml:space="preserve"> multi-GPU atau Mac Studio 192 GB. Di </w:t>
      </w:r>
      <w:r>
        <w:rPr>
          <w:lang w:val="id-ID"/>
        </w:rPr>
        <w:lastRenderedPageBreak/>
        <w:t xml:space="preserve">sinilah kuantisasi bukan lagi sekadar penghemat, melainkan </w:t>
      </w:r>
      <w:r>
        <w:rPr>
          <w:rStyle w:val="Emphasis"/>
          <w:lang w:val="id-ID"/>
        </w:rPr>
        <w:t>pembuka pintu</w:t>
      </w:r>
      <w:r>
        <w:rPr>
          <w:lang w:val="id-ID"/>
        </w:rPr>
        <w:t>: tanpa Q2_K/Q4_K_M, model sekelas ini tidak akan pernah bisa hidup di luar pusat data.</w:t>
      </w:r>
    </w:p>
    <w:p w14:paraId="536662D5" w14:textId="77777777" w:rsidR="0060741B" w:rsidRDefault="0060741B">
      <w:pPr>
        <w:pStyle w:val="NormalWeb"/>
        <w:rPr>
          <w:lang w:val="id-ID"/>
        </w:rPr>
      </w:pPr>
      <w:r>
        <w:rPr>
          <w:lang w:val="id-ID"/>
        </w:rPr>
        <w:t xml:space="preserve">Terakhir, satu catatan tentang </w:t>
      </w:r>
      <w:r>
        <w:rPr>
          <w:rStyle w:val="Strong"/>
          <w:lang w:val="id-ID"/>
        </w:rPr>
        <w:t xml:space="preserve">kecepatan dan </w:t>
      </w:r>
      <w:r>
        <w:rPr>
          <w:rStyle w:val="Emphasis"/>
          <w:b/>
          <w:bCs/>
          <w:lang w:val="id-ID"/>
        </w:rPr>
        <w:t>memory bandwidth</w:t>
      </w:r>
      <w:r>
        <w:rPr>
          <w:lang w:val="id-ID"/>
        </w:rPr>
        <w:t xml:space="preserve"> — hubungan yang akan dibahas lebih dalam di Bab 2. Dalam </w:t>
      </w:r>
      <w:r>
        <w:rPr>
          <w:rStyle w:val="Emphasis"/>
          <w:lang w:val="id-ID"/>
        </w:rPr>
        <w:t>inference</w:t>
      </w:r>
      <w:r>
        <w:rPr>
          <w:lang w:val="id-ID"/>
        </w:rPr>
        <w:t xml:space="preserve"> LLM, kecepatan generasi token hampir seluruhnya ditentukan oleh seberapa cepat VRAM bisa "menyuapi" bobot ke prosesor, bukan oleh kecepatan komputasi itu sendiri. Itulah sebabnya Q4_K_M terasa jauh lebih cepat daripada Q8_0 di GPU yang sama: bobot 3,8 GB yang dipindahkan jauh lebih sedikit daripada 7,2 GB per langkah generasi. Konsekuensinya, pilihan kuantisasi bukan hanya keputusan </w:t>
      </w:r>
      <w:r>
        <w:rPr>
          <w:rStyle w:val="Emphasis"/>
          <w:lang w:val="id-ID"/>
        </w:rPr>
        <w:t>ruang</w:t>
      </w:r>
      <w:r>
        <w:rPr>
          <w:lang w:val="id-ID"/>
        </w:rPr>
        <w:t xml:space="preserve">, tetapi juga keputusan </w:t>
      </w:r>
      <w:r>
        <w:rPr>
          <w:rStyle w:val="Emphasis"/>
          <w:lang w:val="id-ID"/>
        </w:rPr>
        <w:t>kecepatan</w:t>
      </w:r>
      <w:r>
        <w:rPr>
          <w:lang w:val="id-ID"/>
        </w:rPr>
        <w:t xml:space="preserve"> — turun satu level kuantisasi sering kali berarti menaikkan puluhan token per detik tanpa mengganti perangkat keras apa pun. Bagi yang ingin mengejar kecepatan tanpa membeli GPU baru, kuantisasi adalah "upgrade gratis" yang paling mudah diambil.</w:t>
      </w:r>
    </w:p>
    <w:p w14:paraId="19EA740D" w14:textId="77777777" w:rsidR="0060741B" w:rsidRDefault="0060741B">
      <w:pPr>
        <w:pStyle w:val="NormalWeb"/>
        <w:rPr>
          <w:lang w:val="id-ID"/>
        </w:rPr>
      </w:pPr>
      <w:r>
        <w:rPr>
          <w:lang w:val="id-ID"/>
        </w:rPr>
        <w:t>Jika Anda sering bingung memilih level, ikuti alur sederhana berikut — mulai dari pertanyaan paling penting: berapa VRAM yang benar-benar tersedia.</w:t>
      </w:r>
    </w:p>
    <w:p w14:paraId="5272D510" w14:textId="77777777" w:rsidR="0060741B" w:rsidRDefault="0060741B">
      <w:pPr>
        <w:divId w:val="286276107"/>
        <w:rPr>
          <w:rFonts w:eastAsia="Times New Roman"/>
          <w:lang w:val="id-ID"/>
        </w:rPr>
      </w:pPr>
      <w:r>
        <w:rPr>
          <w:rFonts w:eastAsia="Times New Roman"/>
          <w:lang w:val="id-ID"/>
        </w:rPr>
        <w:t>graph TD A[Berapa VRAM tersisa setelah OS dan aplikasi?] --&gt; B[&lt;= 4 GB] A --&gt; C[4 - 8 GB] A --&gt; D[8 - 24 GB] A --&gt; E[&gt;= 24 GB] B --&gt; F[Q4_K_M 7B atau Q3_K_M 13B] C --&gt; G[Q5_K_M 7B atau Q4_K_M 13B] D --&gt; H[Q6_K / Q8_0 13B atau Q4_K_M 70B] E --&gt; I[Q8_0 70B atau MoE raksasa Q2_K - Q4_K_M] F --&gt; J[Model muat?] G --&gt; J H --&gt; J I --&gt; J J --&gt; K[Ya: jalankan dan nikmati] J --&gt; L[Tidak: turun satu level, ulangi] L --&gt; A</w:t>
      </w:r>
    </w:p>
    <w:p w14:paraId="1A64A573" w14:textId="77777777" w:rsidR="0060741B" w:rsidRDefault="0060741B">
      <w:pPr>
        <w:rPr>
          <w:rFonts w:eastAsia="Times New Roman"/>
          <w:lang w:val="id-ID"/>
        </w:rPr>
      </w:pPr>
      <w:r>
        <w:rPr>
          <w:rStyle w:val="fig-num"/>
          <w:rFonts w:eastAsia="Times New Roman"/>
          <w:lang w:val="id-ID"/>
        </w:rPr>
        <w:t>Gambar 1.4-4</w:t>
      </w:r>
      <w:r>
        <w:rPr>
          <w:rFonts w:eastAsia="Times New Roman"/>
          <w:lang w:val="id-ID"/>
        </w:rPr>
        <w:t>: Pohon Keputusan Pemilihan Kuantisasi</w:t>
      </w:r>
    </w:p>
    <w:p w14:paraId="222BF011" w14:textId="77777777" w:rsidR="0060741B" w:rsidRDefault="0060741B">
      <w:pPr>
        <w:pStyle w:val="NormalWeb"/>
        <w:rPr>
          <w:lang w:val="id-ID"/>
        </w:rPr>
      </w:pPr>
      <w:r>
        <w:rPr>
          <w:lang w:val="id-ID"/>
        </w:rPr>
        <w:t xml:space="preserve">Keputusan ini bermuara pada satu lingkaran yang jujur: mulai dari level yang masuk akal untuk VRAM Anda, lalu </w:t>
      </w:r>
      <w:r>
        <w:rPr>
          <w:rStyle w:val="Emphasis"/>
          <w:lang w:val="id-ID"/>
        </w:rPr>
        <w:lastRenderedPageBreak/>
        <w:t>ujilah</w:t>
      </w:r>
      <w:r>
        <w:rPr>
          <w:lang w:val="id-ID"/>
        </w:rPr>
        <w:t xml:space="preserve"> — jika model muat dan kecepatan terasa nyaman, berhenti. Jangan naik level hanya karena "lebih tinggi lebih baik", sebab seperti yang kita lihat di Tabel 1.11, harga kecepatan dan VRAM tidak selalu membeli kualitas yang bisa Anda rasakan. Sebaliknya, jika model tidak muat, turun satu level hingga titik di mana kompromi terasa wajar — bukan sampai titik di mana model kehilangan karakter (perhatikan zona Q2_K).</w:t>
      </w:r>
    </w:p>
    <w:p w14:paraId="0AA57400" w14:textId="77777777" w:rsidR="0060741B" w:rsidRDefault="0060741B">
      <w:pPr>
        <w:pStyle w:val="NormalWeb"/>
        <w:rPr>
          <w:lang w:val="id-ID"/>
        </w:rPr>
      </w:pPr>
      <w:r>
        <w:rPr>
          <w:lang w:val="id-ID"/>
        </w:rPr>
        <w:t xml:space="preserve">Satu catatan penutup untuk diagram ini: pohon keputusan di atas mengasumsikan satu model dan satu level. Di dunia nyata, </w:t>
      </w:r>
      <w:r>
        <w:rPr>
          <w:rStyle w:val="Emphasis"/>
          <w:lang w:val="id-ID"/>
        </w:rPr>
        <w:t>power user</w:t>
      </w:r>
      <w:r>
        <w:rPr>
          <w:lang w:val="id-ID"/>
        </w:rPr>
        <w:t xml:space="preserve"> sering mengelola beberapa model sekaligus — misalnya Q4_K_M untuk </w:t>
      </w:r>
      <w:r>
        <w:rPr>
          <w:rStyle w:val="Emphasis"/>
          <w:lang w:val="id-ID"/>
        </w:rPr>
        <w:t>chat assistant</w:t>
      </w:r>
      <w:r>
        <w:rPr>
          <w:lang w:val="id-ID"/>
        </w:rPr>
        <w:t xml:space="preserve"> harian, Q6_K untuk model coding favorit, dan Q2_K untuk MoE raksasa yang hanya dipakai saat menulis laporan panjang. Menyimpan model dalam beberapa level sekaligus memang memakan penyimpanan, tetapi memberikan fleksibilitas menukar kualitas-kecepatan sesuai mood tugas: cepat dan ringan untuk chat, berat dan teliti untuk pekerjaan serius. Diskusi yang lebih dalam tentang manajemen multi-model akan Anda temukan di bab-bab berikutnya tentang </w:t>
      </w:r>
      <w:r>
        <w:rPr>
          <w:rStyle w:val="Emphasis"/>
          <w:lang w:val="id-ID"/>
        </w:rPr>
        <w:t>software</w:t>
      </w:r>
      <w:r>
        <w:rPr>
          <w:lang w:val="id-ID"/>
        </w:rPr>
        <w:t xml:space="preserve"> (Bab 3) dan </w:t>
      </w:r>
      <w:r>
        <w:rPr>
          <w:rStyle w:val="Emphasis"/>
          <w:lang w:val="id-ID"/>
        </w:rPr>
        <w:t>hardware</w:t>
      </w:r>
      <w:r>
        <w:rPr>
          <w:lang w:val="id-ID"/>
        </w:rPr>
        <w:t xml:space="preserve"> (Bab 2).</w:t>
      </w:r>
    </w:p>
    <w:p w14:paraId="085FE3D8" w14:textId="77777777" w:rsidR="0060741B" w:rsidRDefault="00000000">
      <w:pPr>
        <w:rPr>
          <w:rFonts w:eastAsia="Times New Roman"/>
          <w:lang w:val="id-ID"/>
        </w:rPr>
      </w:pPr>
      <w:r>
        <w:rPr>
          <w:rFonts w:eastAsia="Times New Roman"/>
          <w:lang w:val="id-ID"/>
        </w:rPr>
        <w:pict w14:anchorId="13DCB176">
          <v:rect id="_x0000_i1087" style="width:0;height:1.5pt" o:hralign="center" o:hrstd="t" o:hr="t" fillcolor="#a0a0a0" stroked="f"/>
        </w:pict>
      </w:r>
    </w:p>
    <w:p w14:paraId="61B47FA7" w14:textId="77777777" w:rsidR="0060741B" w:rsidRDefault="00000000">
      <w:pPr>
        <w:rPr>
          <w:rFonts w:eastAsia="Times New Roman"/>
          <w:lang w:val="id-ID"/>
        </w:rPr>
      </w:pPr>
      <w:r>
        <w:rPr>
          <w:rFonts w:eastAsia="Times New Roman"/>
          <w:lang w:val="id-ID"/>
        </w:rPr>
        <w:pict w14:anchorId="1490BEC8">
          <v:rect id="_x0000_i1088" style="width:0;height:1.5pt" o:hralign="center" o:hrstd="t" o:hr="t" fillcolor="#a0a0a0" stroked="f"/>
        </w:pict>
      </w:r>
    </w:p>
    <w:p w14:paraId="64920D9F" w14:textId="77777777" w:rsidR="0060741B" w:rsidRDefault="0060741B">
      <w:pPr>
        <w:pStyle w:val="Heading2"/>
        <w:rPr>
          <w:rFonts w:eastAsia="Times New Roman"/>
          <w:lang w:val="id-ID"/>
        </w:rPr>
      </w:pPr>
      <w:r>
        <w:rPr>
          <w:rFonts w:eastAsia="Times New Roman"/>
          <w:lang w:val="id-ID"/>
        </w:rPr>
        <w:t>8. Praktikum / Hands-On: Konversi dan Verifikasi Model Sendiri</w:t>
      </w:r>
    </w:p>
    <w:p w14:paraId="52217270" w14:textId="77777777" w:rsidR="0060741B" w:rsidRDefault="0060741B">
      <w:pPr>
        <w:pStyle w:val="NormalWeb"/>
        <w:rPr>
          <w:lang w:val="id-ID"/>
        </w:rPr>
      </w:pPr>
      <w:r>
        <w:rPr>
          <w:lang w:val="id-ID"/>
        </w:rPr>
        <w:t>Teori cukup — sekarang giliran Anda menekan tombol. Ikuti tiga tutorial berikut di terminal untuk mengubah model Hugging Face menjadi GGUF, lalu memverifikasi kualitasnya.</w:t>
      </w:r>
    </w:p>
    <w:p w14:paraId="68301F2E" w14:textId="77777777" w:rsidR="0060741B" w:rsidRDefault="0060741B">
      <w:pPr>
        <w:pStyle w:val="Heading3"/>
        <w:rPr>
          <w:rFonts w:eastAsia="Times New Roman"/>
          <w:lang w:val="id-ID"/>
        </w:rPr>
      </w:pPr>
      <w:r>
        <w:rPr>
          <w:rFonts w:eastAsia="Times New Roman"/>
          <w:lang w:val="id-ID"/>
        </w:rPr>
        <w:t>Langkah 1: Konversi Model ke GGUF (llama.cpp)</w:t>
      </w:r>
    </w:p>
    <w:p w14:paraId="19292884" w14:textId="77777777" w:rsidR="0060741B" w:rsidRDefault="0060741B">
      <w:pPr>
        <w:divId w:val="1255894622"/>
        <w:rPr>
          <w:rFonts w:eastAsia="Times New Roman"/>
          <w:lang w:val="id-ID"/>
        </w:rPr>
      </w:pPr>
      <w:r>
        <w:rPr>
          <w:rFonts w:eastAsia="Times New Roman"/>
          <w:lang w:val="id-ID"/>
        </w:rPr>
        <w:lastRenderedPageBreak/>
        <w:t>bash</w:t>
      </w:r>
    </w:p>
    <w:p w14:paraId="5B040CA5" w14:textId="77777777" w:rsidR="0060741B" w:rsidRDefault="0060741B">
      <w:pPr>
        <w:pStyle w:val="HTMLPreformatted"/>
        <w:divId w:val="1121730032"/>
        <w:rPr>
          <w:rStyle w:val="HTMLCode"/>
          <w:lang w:val="id-ID"/>
        </w:rPr>
      </w:pPr>
      <w:r>
        <w:rPr>
          <w:rStyle w:val="HTMLCode"/>
          <w:lang w:val="id-ID"/>
        </w:rPr>
        <w:t># 1. Clone repo llama.cpp</w:t>
      </w:r>
    </w:p>
    <w:p w14:paraId="4565F4BA" w14:textId="77777777" w:rsidR="0060741B" w:rsidRDefault="0060741B">
      <w:pPr>
        <w:pStyle w:val="HTMLPreformatted"/>
        <w:divId w:val="1121730032"/>
        <w:rPr>
          <w:rStyle w:val="HTMLCode"/>
          <w:lang w:val="id-ID"/>
        </w:rPr>
      </w:pPr>
      <w:r>
        <w:rPr>
          <w:rStyle w:val="HTMLCode"/>
          <w:lang w:val="id-ID"/>
        </w:rPr>
        <w:t>git clone https://github.com/ggerganov/llama.cpp</w:t>
      </w:r>
    </w:p>
    <w:p w14:paraId="736A54CA" w14:textId="77777777" w:rsidR="0060741B" w:rsidRDefault="0060741B">
      <w:pPr>
        <w:pStyle w:val="HTMLPreformatted"/>
        <w:divId w:val="1121730032"/>
        <w:rPr>
          <w:rStyle w:val="HTMLCode"/>
          <w:lang w:val="id-ID"/>
        </w:rPr>
      </w:pPr>
      <w:r>
        <w:rPr>
          <w:rStyle w:val="HTMLCode"/>
          <w:lang w:val="id-ID"/>
        </w:rPr>
        <w:t>cd llama.cpp</w:t>
      </w:r>
    </w:p>
    <w:p w14:paraId="5143C5B0" w14:textId="77777777" w:rsidR="0060741B" w:rsidRDefault="0060741B">
      <w:pPr>
        <w:pStyle w:val="HTMLPreformatted"/>
        <w:divId w:val="1121730032"/>
        <w:rPr>
          <w:rStyle w:val="HTMLCode"/>
          <w:lang w:val="id-ID"/>
        </w:rPr>
      </w:pPr>
    </w:p>
    <w:p w14:paraId="3003D7F7" w14:textId="77777777" w:rsidR="0060741B" w:rsidRDefault="0060741B">
      <w:pPr>
        <w:pStyle w:val="HTMLPreformatted"/>
        <w:divId w:val="1121730032"/>
        <w:rPr>
          <w:rStyle w:val="HTMLCode"/>
          <w:lang w:val="id-ID"/>
        </w:rPr>
      </w:pPr>
      <w:r>
        <w:rPr>
          <w:rStyle w:val="HTMLCode"/>
          <w:lang w:val="id-ID"/>
        </w:rPr>
        <w:t># 2. Build untuk macOS dengan Apple Silicon (aktifkan Metal)</w:t>
      </w:r>
    </w:p>
    <w:p w14:paraId="1E80EF35" w14:textId="77777777" w:rsidR="0060741B" w:rsidRDefault="0060741B">
      <w:pPr>
        <w:pStyle w:val="HTMLPreformatted"/>
        <w:divId w:val="1121730032"/>
        <w:rPr>
          <w:rStyle w:val="HTMLCode"/>
          <w:lang w:val="id-ID"/>
        </w:rPr>
      </w:pPr>
      <w:r>
        <w:rPr>
          <w:rStyle w:val="HTMLCode"/>
          <w:lang w:val="id-ID"/>
        </w:rPr>
        <w:t>LLAMA_METAL=1 make -j</w:t>
      </w:r>
    </w:p>
    <w:p w14:paraId="53657AE0" w14:textId="77777777" w:rsidR="0060741B" w:rsidRDefault="0060741B">
      <w:pPr>
        <w:pStyle w:val="HTMLPreformatted"/>
        <w:divId w:val="1121730032"/>
        <w:rPr>
          <w:rStyle w:val="HTMLCode"/>
          <w:lang w:val="id-ID"/>
        </w:rPr>
      </w:pPr>
    </w:p>
    <w:p w14:paraId="7727CD2C" w14:textId="77777777" w:rsidR="0060741B" w:rsidRDefault="0060741B">
      <w:pPr>
        <w:pStyle w:val="HTMLPreformatted"/>
        <w:divId w:val="1121730032"/>
        <w:rPr>
          <w:rStyle w:val="HTMLCode"/>
          <w:lang w:val="id-ID"/>
        </w:rPr>
      </w:pPr>
      <w:r>
        <w:rPr>
          <w:rStyle w:val="HTMLCode"/>
          <w:lang w:val="id-ID"/>
        </w:rPr>
        <w:t># 3. Konversi model HuggingFace ke GGUF FP16 sebagai master</w:t>
      </w:r>
    </w:p>
    <w:p w14:paraId="4CF6FD1B" w14:textId="77777777" w:rsidR="0060741B" w:rsidRDefault="0060741B">
      <w:pPr>
        <w:pStyle w:val="HTMLPreformatted"/>
        <w:divId w:val="1121730032"/>
        <w:rPr>
          <w:rStyle w:val="HTMLCode"/>
          <w:lang w:val="id-ID"/>
        </w:rPr>
      </w:pPr>
      <w:r>
        <w:rPr>
          <w:rStyle w:val="HTMLCode"/>
          <w:lang w:val="id-ID"/>
        </w:rPr>
        <w:t>python convert.py ../path-to-model/ \</w:t>
      </w:r>
    </w:p>
    <w:p w14:paraId="3A58D2D8" w14:textId="77777777" w:rsidR="0060741B" w:rsidRDefault="0060741B">
      <w:pPr>
        <w:pStyle w:val="HTMLPreformatted"/>
        <w:divId w:val="1121730032"/>
        <w:rPr>
          <w:rStyle w:val="HTMLCode"/>
          <w:lang w:val="id-ID"/>
        </w:rPr>
      </w:pPr>
      <w:r>
        <w:rPr>
          <w:rStyle w:val="HTMLCode"/>
          <w:lang w:val="id-ID"/>
        </w:rPr>
        <w:t xml:space="preserve">    --outfile models/model-fp16.gguf \</w:t>
      </w:r>
    </w:p>
    <w:p w14:paraId="7C9D80BB" w14:textId="77777777" w:rsidR="0060741B" w:rsidRDefault="0060741B">
      <w:pPr>
        <w:pStyle w:val="HTMLPreformatted"/>
        <w:divId w:val="1121730032"/>
        <w:rPr>
          <w:lang w:val="id-ID"/>
        </w:rPr>
      </w:pPr>
      <w:r>
        <w:rPr>
          <w:rStyle w:val="HTMLCode"/>
          <w:lang w:val="id-ID"/>
        </w:rPr>
        <w:t xml:space="preserve">    --outtype f16</w:t>
      </w:r>
    </w:p>
    <w:p w14:paraId="41608516" w14:textId="77777777" w:rsidR="0060741B" w:rsidRDefault="0060741B">
      <w:pPr>
        <w:pStyle w:val="Heading3"/>
        <w:rPr>
          <w:rFonts w:eastAsia="Times New Roman"/>
          <w:lang w:val="id-ID"/>
        </w:rPr>
      </w:pPr>
      <w:r>
        <w:rPr>
          <w:rFonts w:eastAsia="Times New Roman"/>
          <w:lang w:val="id-ID"/>
        </w:rPr>
        <w:t>Langkah 2: Kuantisasi ke Level Pilihan</w:t>
      </w:r>
    </w:p>
    <w:p w14:paraId="2EDE8046" w14:textId="77777777" w:rsidR="0060741B" w:rsidRDefault="0060741B">
      <w:pPr>
        <w:divId w:val="679820212"/>
        <w:rPr>
          <w:rFonts w:eastAsia="Times New Roman"/>
          <w:lang w:val="id-ID"/>
        </w:rPr>
      </w:pPr>
      <w:r>
        <w:rPr>
          <w:rFonts w:eastAsia="Times New Roman"/>
          <w:lang w:val="id-ID"/>
        </w:rPr>
        <w:t>bash</w:t>
      </w:r>
    </w:p>
    <w:p w14:paraId="28EBCAC2" w14:textId="77777777" w:rsidR="0060741B" w:rsidRDefault="0060741B">
      <w:pPr>
        <w:pStyle w:val="HTMLPreformatted"/>
        <w:divId w:val="252515349"/>
        <w:rPr>
          <w:rStyle w:val="HTMLCode"/>
          <w:lang w:val="id-ID"/>
        </w:rPr>
      </w:pPr>
      <w:r>
        <w:rPr>
          <w:rStyle w:val="HTMLCode"/>
          <w:lang w:val="id-ID"/>
        </w:rPr>
        <w:t># Lihat semua opsi level yang tersedia</w:t>
      </w:r>
    </w:p>
    <w:p w14:paraId="78CE3955" w14:textId="77777777" w:rsidR="0060741B" w:rsidRDefault="0060741B">
      <w:pPr>
        <w:pStyle w:val="HTMLPreformatted"/>
        <w:divId w:val="252515349"/>
        <w:rPr>
          <w:rStyle w:val="HTMLCode"/>
          <w:lang w:val="id-ID"/>
        </w:rPr>
      </w:pPr>
      <w:r>
        <w:rPr>
          <w:rStyle w:val="HTMLCode"/>
          <w:lang w:val="id-ID"/>
        </w:rPr>
        <w:t>./quantize --help</w:t>
      </w:r>
    </w:p>
    <w:p w14:paraId="1A7A6F50" w14:textId="77777777" w:rsidR="0060741B" w:rsidRDefault="0060741B">
      <w:pPr>
        <w:pStyle w:val="HTMLPreformatted"/>
        <w:divId w:val="252515349"/>
        <w:rPr>
          <w:rStyle w:val="HTMLCode"/>
          <w:lang w:val="id-ID"/>
        </w:rPr>
      </w:pPr>
    </w:p>
    <w:p w14:paraId="660D063C" w14:textId="77777777" w:rsidR="0060741B" w:rsidRDefault="0060741B">
      <w:pPr>
        <w:pStyle w:val="HTMLPreformatted"/>
        <w:divId w:val="252515349"/>
        <w:rPr>
          <w:rStyle w:val="HTMLCode"/>
          <w:lang w:val="id-ID"/>
        </w:rPr>
      </w:pPr>
      <w:r>
        <w:rPr>
          <w:rStyle w:val="HTMLCode"/>
          <w:lang w:val="id-ID"/>
        </w:rPr>
        <w:t># Kuantisasi master FP16 ke Q4_K_M (sweet spot)</w:t>
      </w:r>
    </w:p>
    <w:p w14:paraId="1CB51227" w14:textId="77777777" w:rsidR="0060741B" w:rsidRDefault="0060741B">
      <w:pPr>
        <w:pStyle w:val="HTMLPreformatted"/>
        <w:divId w:val="252515349"/>
        <w:rPr>
          <w:rStyle w:val="HTMLCode"/>
          <w:lang w:val="id-ID"/>
        </w:rPr>
      </w:pPr>
      <w:r>
        <w:rPr>
          <w:rStyle w:val="HTMLCode"/>
          <w:lang w:val="id-ID"/>
        </w:rPr>
        <w:t>./quantize models/model-fp16.gguf \</w:t>
      </w:r>
    </w:p>
    <w:p w14:paraId="69861A49" w14:textId="77777777" w:rsidR="0060741B" w:rsidRDefault="0060741B">
      <w:pPr>
        <w:pStyle w:val="HTMLPreformatted"/>
        <w:divId w:val="252515349"/>
        <w:rPr>
          <w:rStyle w:val="HTMLCode"/>
          <w:lang w:val="id-ID"/>
        </w:rPr>
      </w:pPr>
      <w:r>
        <w:rPr>
          <w:rStyle w:val="HTMLCode"/>
          <w:lang w:val="id-ID"/>
        </w:rPr>
        <w:t xml:space="preserve">    models/model-q4_k_m.gguf \</w:t>
      </w:r>
    </w:p>
    <w:p w14:paraId="58AB6498" w14:textId="77777777" w:rsidR="0060741B" w:rsidRDefault="0060741B">
      <w:pPr>
        <w:pStyle w:val="HTMLPreformatted"/>
        <w:divId w:val="252515349"/>
        <w:rPr>
          <w:rStyle w:val="HTMLCode"/>
          <w:lang w:val="id-ID"/>
        </w:rPr>
      </w:pPr>
      <w:r>
        <w:rPr>
          <w:rStyle w:val="HTMLCode"/>
          <w:lang w:val="id-ID"/>
        </w:rPr>
        <w:t xml:space="preserve">    q4_k_m</w:t>
      </w:r>
    </w:p>
    <w:p w14:paraId="423F01A5" w14:textId="77777777" w:rsidR="0060741B" w:rsidRDefault="0060741B">
      <w:pPr>
        <w:pStyle w:val="HTMLPreformatted"/>
        <w:divId w:val="252515349"/>
        <w:rPr>
          <w:rStyle w:val="HTMLCode"/>
          <w:lang w:val="id-ID"/>
        </w:rPr>
      </w:pPr>
    </w:p>
    <w:p w14:paraId="062EFC66" w14:textId="77777777" w:rsidR="0060741B" w:rsidRDefault="0060741B">
      <w:pPr>
        <w:pStyle w:val="HTMLPreformatted"/>
        <w:divId w:val="252515349"/>
        <w:rPr>
          <w:rStyle w:val="HTMLCode"/>
          <w:lang w:val="id-ID"/>
        </w:rPr>
      </w:pPr>
      <w:r>
        <w:rPr>
          <w:rStyle w:val="HTMLCode"/>
          <w:lang w:val="id-ID"/>
        </w:rPr>
        <w:t># Uji inference cepat: apakah model masih "hidup"?</w:t>
      </w:r>
    </w:p>
    <w:p w14:paraId="53958648" w14:textId="77777777" w:rsidR="0060741B" w:rsidRDefault="0060741B">
      <w:pPr>
        <w:pStyle w:val="HTMLPreformatted"/>
        <w:divId w:val="252515349"/>
        <w:rPr>
          <w:rStyle w:val="HTMLCode"/>
          <w:lang w:val="id-ID"/>
        </w:rPr>
      </w:pPr>
      <w:r>
        <w:rPr>
          <w:rStyle w:val="HTMLCode"/>
          <w:lang w:val="id-ID"/>
        </w:rPr>
        <w:t>./main -m models/model-q4_k_m.gguf \</w:t>
      </w:r>
    </w:p>
    <w:p w14:paraId="2A4D5EF6" w14:textId="77777777" w:rsidR="0060741B" w:rsidRDefault="0060741B">
      <w:pPr>
        <w:pStyle w:val="HTMLPreformatted"/>
        <w:divId w:val="252515349"/>
        <w:rPr>
          <w:lang w:val="id-ID"/>
        </w:rPr>
      </w:pPr>
      <w:r>
        <w:rPr>
          <w:rStyle w:val="HTMLCode"/>
          <w:lang w:val="id-ID"/>
        </w:rPr>
        <w:t xml:space="preserve">    -p "Saya adalah" -n 128</w:t>
      </w:r>
    </w:p>
    <w:p w14:paraId="7540BEEF" w14:textId="77777777" w:rsidR="0060741B" w:rsidRDefault="0060741B">
      <w:pPr>
        <w:pStyle w:val="NormalWeb"/>
        <w:rPr>
          <w:lang w:val="id-ID"/>
        </w:rPr>
      </w:pPr>
      <w:r>
        <w:rPr>
          <w:lang w:val="id-ID"/>
        </w:rPr>
        <w:t xml:space="preserve">Output </w:t>
      </w:r>
      <w:r>
        <w:rPr>
          <w:rStyle w:val="HTMLCode"/>
          <w:lang w:val="id-ID"/>
        </w:rPr>
        <w:t>./quantize --help</w:t>
      </w:r>
      <w:r>
        <w:rPr>
          <w:lang w:val="id-ID"/>
        </w:rPr>
        <w:t xml:space="preserve"> akan menampilkan seluruh tangga level yang kita bahas di Tabel 1.10 — dari q2_k hingga q8_0 — ditambah varian seperti q4_0, q5_0, dan q6_k. Gunakan daftar itu sebagai menu; Anda tidak terikat pada satu level. Praktik terbaik: selalu konversi ke FP16 dulu sebagai </w:t>
      </w:r>
      <w:r>
        <w:rPr>
          <w:rStyle w:val="Emphasis"/>
          <w:lang w:val="id-ID"/>
        </w:rPr>
        <w:t>master</w:t>
      </w:r>
      <w:r>
        <w:rPr>
          <w:lang w:val="id-ID"/>
        </w:rPr>
        <w:t>, lalu turunkan ke beberapa level berbeda, dan bandingkan hasilnya pada prompt yang sama.</w:t>
      </w:r>
    </w:p>
    <w:p w14:paraId="4FE9C02C" w14:textId="77777777" w:rsidR="0060741B" w:rsidRDefault="0060741B">
      <w:pPr>
        <w:pStyle w:val="Heading3"/>
        <w:rPr>
          <w:rFonts w:eastAsia="Times New Roman"/>
          <w:lang w:val="id-ID"/>
        </w:rPr>
      </w:pPr>
      <w:r>
        <w:rPr>
          <w:rFonts w:eastAsia="Times New Roman"/>
          <w:lang w:val="id-ID"/>
        </w:rPr>
        <w:lastRenderedPageBreak/>
        <w:t>Langkah 3: Unduh Model yang Sudah Terkuantisasi</w:t>
      </w:r>
    </w:p>
    <w:p w14:paraId="557E40CF" w14:textId="77777777" w:rsidR="0060741B" w:rsidRDefault="0060741B">
      <w:pPr>
        <w:pStyle w:val="NormalWeb"/>
        <w:rPr>
          <w:lang w:val="id-ID"/>
        </w:rPr>
      </w:pPr>
      <w:r>
        <w:rPr>
          <w:lang w:val="id-ID"/>
        </w:rPr>
        <w:t>Tidak semua orang perlu mengkonversi — ribuan model GGUF sudah disiapkan komunitas.</w:t>
      </w:r>
    </w:p>
    <w:p w14:paraId="67892375" w14:textId="77777777" w:rsidR="0060741B" w:rsidRDefault="0060741B">
      <w:pPr>
        <w:divId w:val="1879124215"/>
        <w:rPr>
          <w:rFonts w:eastAsia="Times New Roman"/>
          <w:lang w:val="id-ID"/>
        </w:rPr>
      </w:pPr>
      <w:r>
        <w:rPr>
          <w:rFonts w:eastAsia="Times New Roman"/>
          <w:lang w:val="id-ID"/>
        </w:rPr>
        <w:t>bash</w:t>
      </w:r>
    </w:p>
    <w:p w14:paraId="13222CAD" w14:textId="77777777" w:rsidR="0060741B" w:rsidRDefault="0060741B">
      <w:pPr>
        <w:pStyle w:val="HTMLPreformatted"/>
        <w:divId w:val="606736738"/>
        <w:rPr>
          <w:rStyle w:val="HTMLCode"/>
          <w:lang w:val="id-ID"/>
        </w:rPr>
      </w:pPr>
      <w:r>
        <w:rPr>
          <w:rStyle w:val="HTMLCode"/>
          <w:lang w:val="id-ID"/>
        </w:rPr>
        <w:t># Cara termudah: Ollama</w:t>
      </w:r>
    </w:p>
    <w:p w14:paraId="2118B547" w14:textId="77777777" w:rsidR="0060741B" w:rsidRDefault="0060741B">
      <w:pPr>
        <w:pStyle w:val="HTMLPreformatted"/>
        <w:divId w:val="606736738"/>
        <w:rPr>
          <w:rStyle w:val="HTMLCode"/>
          <w:lang w:val="id-ID"/>
        </w:rPr>
      </w:pPr>
      <w:r>
        <w:rPr>
          <w:rStyle w:val="HTMLCode"/>
          <w:lang w:val="id-ID"/>
        </w:rPr>
        <w:t>ollama pull llama3.1:8b</w:t>
      </w:r>
    </w:p>
    <w:p w14:paraId="4BEF22C2" w14:textId="77777777" w:rsidR="0060741B" w:rsidRDefault="0060741B">
      <w:pPr>
        <w:pStyle w:val="HTMLPreformatted"/>
        <w:divId w:val="606736738"/>
        <w:rPr>
          <w:rStyle w:val="HTMLCode"/>
          <w:lang w:val="id-ID"/>
        </w:rPr>
      </w:pPr>
    </w:p>
    <w:p w14:paraId="30154EA2" w14:textId="77777777" w:rsidR="0060741B" w:rsidRDefault="0060741B">
      <w:pPr>
        <w:pStyle w:val="HTMLPreformatted"/>
        <w:divId w:val="606736738"/>
        <w:rPr>
          <w:rStyle w:val="HTMLCode"/>
          <w:lang w:val="id-ID"/>
        </w:rPr>
      </w:pPr>
      <w:r>
        <w:rPr>
          <w:rStyle w:val="HTMLCode"/>
          <w:lang w:val="id-ID"/>
        </w:rPr>
        <w:t># Atau langsung dari HuggingFace (repository bartowski / TheBloke)</w:t>
      </w:r>
    </w:p>
    <w:p w14:paraId="3C7674BE" w14:textId="77777777" w:rsidR="0060741B" w:rsidRDefault="0060741B">
      <w:pPr>
        <w:pStyle w:val="HTMLPreformatted"/>
        <w:divId w:val="606736738"/>
        <w:rPr>
          <w:rStyle w:val="HTMLCode"/>
          <w:lang w:val="id-ID"/>
        </w:rPr>
      </w:pPr>
      <w:r>
        <w:rPr>
          <w:rStyle w:val="HTMLCode"/>
          <w:lang w:val="id-ID"/>
        </w:rPr>
        <w:t>huggingface-cli download bartowski/Meta-Llama-3.1-8B-Instruct-GGUF \</w:t>
      </w:r>
    </w:p>
    <w:p w14:paraId="27697956" w14:textId="77777777" w:rsidR="0060741B" w:rsidRDefault="0060741B">
      <w:pPr>
        <w:pStyle w:val="HTMLPreformatted"/>
        <w:divId w:val="606736738"/>
        <w:rPr>
          <w:lang w:val="id-ID"/>
        </w:rPr>
      </w:pPr>
      <w:r>
        <w:rPr>
          <w:rStyle w:val="HTMLCode"/>
          <w:lang w:val="id-ID"/>
        </w:rPr>
        <w:t xml:space="preserve">    Meta-Llama-3.1-8B-Instruct-Q4_K_M.gguf</w:t>
      </w:r>
    </w:p>
    <w:p w14:paraId="1460A9B1" w14:textId="77777777" w:rsidR="0060741B" w:rsidRDefault="0060741B">
      <w:pPr>
        <w:pStyle w:val="NormalWeb"/>
        <w:rPr>
          <w:lang w:val="id-ID"/>
        </w:rPr>
      </w:pPr>
      <w:r>
        <w:rPr>
          <w:lang w:val="id-ID"/>
        </w:rPr>
        <w:t xml:space="preserve">Namun ada satu hal yang perlu Anda ketahui tentang file-file komunitas: </w:t>
      </w:r>
      <w:r>
        <w:rPr>
          <w:rStyle w:val="Strong"/>
          <w:lang w:val="id-ID"/>
        </w:rPr>
        <w:t>tidak semua hasil kuantisasi dibuat dengan standar yang sama</w:t>
      </w:r>
      <w:r>
        <w:rPr>
          <w:lang w:val="id-ID"/>
        </w:rPr>
        <w:t xml:space="preserve">. Beberapa pembuat memilih </w:t>
      </w:r>
      <w:r>
        <w:rPr>
          <w:rStyle w:val="Emphasis"/>
          <w:lang w:val="id-ID"/>
        </w:rPr>
        <w:t>calibration dataset</w:t>
      </w:r>
      <w:r>
        <w:rPr>
          <w:lang w:val="id-ID"/>
        </w:rPr>
        <w:t xml:space="preserve"> yang spesifik, sebagian lagi memakai </w:t>
      </w:r>
      <w:r>
        <w:rPr>
          <w:rStyle w:val="Emphasis"/>
          <w:lang w:val="id-ID"/>
        </w:rPr>
        <w:t>split</w:t>
      </w:r>
      <w:r>
        <w:rPr>
          <w:lang w:val="id-ID"/>
        </w:rPr>
        <w:t xml:space="preserve"> bobot yang berbeda, dan ada yang mengubah </w:t>
      </w:r>
      <w:r>
        <w:rPr>
          <w:rStyle w:val="Emphasis"/>
          <w:lang w:val="id-ID"/>
        </w:rPr>
        <w:t>tokenizer</w:t>
      </w:r>
      <w:r>
        <w:rPr>
          <w:lang w:val="id-ID"/>
        </w:rPr>
        <w:t xml:space="preserve"> sedikit demi kompatibilitas. Konsekuensinya, dua file "Q4_K_M" dari repo berbeda bisa memiliki </w:t>
      </w:r>
      <w:r>
        <w:rPr>
          <w:rStyle w:val="Emphasis"/>
          <w:lang w:val="id-ID"/>
        </w:rPr>
        <w:t>perplexity</w:t>
      </w:r>
      <w:r>
        <w:rPr>
          <w:lang w:val="id-ID"/>
        </w:rPr>
        <w:t xml:space="preserve"> yang sedikit berbeda pada iterasi yang sama. Itulah mengapa repository dengan riwayat verifikasi panjang (seperti bartowski dan TheBloke) lebih aman daripada file yang diunggah oleh akun baru: jumlah unduhan dan komentar pengguna adalah semacam "uji halal" yang tidak tertulis. Jika ragu, jalankan </w:t>
      </w:r>
      <w:r>
        <w:rPr>
          <w:rStyle w:val="Emphasis"/>
          <w:lang w:val="id-ID"/>
        </w:rPr>
        <w:t>Langkah 4</w:t>
      </w:r>
      <w:r>
        <w:rPr>
          <w:lang w:val="id-ID"/>
        </w:rPr>
        <w:t xml:space="preserve"> Anda sendiri pada file tersebut — verifikasi selalu lebih murah daripada penyesalan.</w:t>
      </w:r>
    </w:p>
    <w:p w14:paraId="5B5AAFC9" w14:textId="77777777" w:rsidR="0060741B" w:rsidRDefault="0060741B">
      <w:pPr>
        <w:pStyle w:val="Heading3"/>
        <w:rPr>
          <w:rFonts w:eastAsia="Times New Roman"/>
          <w:lang w:val="id-ID"/>
        </w:rPr>
      </w:pPr>
      <w:r>
        <w:rPr>
          <w:rFonts w:eastAsia="Times New Roman"/>
          <w:lang w:val="id-ID"/>
        </w:rPr>
        <w:t>Langkah 4: Verifikasi Kualitas dengan Perplexity</w:t>
      </w:r>
    </w:p>
    <w:p w14:paraId="41168C9C" w14:textId="77777777" w:rsidR="0060741B" w:rsidRDefault="0060741B">
      <w:pPr>
        <w:divId w:val="1841114185"/>
        <w:rPr>
          <w:rFonts w:eastAsia="Times New Roman"/>
          <w:lang w:val="id-ID"/>
        </w:rPr>
      </w:pPr>
      <w:r>
        <w:rPr>
          <w:rFonts w:eastAsia="Times New Roman"/>
          <w:lang w:val="id-ID"/>
        </w:rPr>
        <w:t>bash</w:t>
      </w:r>
    </w:p>
    <w:p w14:paraId="191D074E" w14:textId="77777777" w:rsidR="0060741B" w:rsidRDefault="0060741B">
      <w:pPr>
        <w:pStyle w:val="HTMLPreformatted"/>
        <w:divId w:val="126047919"/>
        <w:rPr>
          <w:rStyle w:val="HTMLCode"/>
          <w:lang w:val="id-ID"/>
        </w:rPr>
      </w:pPr>
      <w:r>
        <w:rPr>
          <w:rStyle w:val="HTMLCode"/>
          <w:lang w:val="id-ID"/>
        </w:rPr>
        <w:t># Ukur perplexity model Q4_K_M Anda terhadap korpus teks</w:t>
      </w:r>
    </w:p>
    <w:p w14:paraId="09ADEB85" w14:textId="77777777" w:rsidR="0060741B" w:rsidRDefault="0060741B">
      <w:pPr>
        <w:pStyle w:val="HTMLPreformatted"/>
        <w:divId w:val="126047919"/>
        <w:rPr>
          <w:rStyle w:val="HTMLCode"/>
          <w:lang w:val="id-ID"/>
        </w:rPr>
      </w:pPr>
      <w:r>
        <w:rPr>
          <w:rStyle w:val="HTMLCode"/>
          <w:lang w:val="id-ID"/>
        </w:rPr>
        <w:t>./perplexity -m models/model-q4_k_m.gguf \</w:t>
      </w:r>
    </w:p>
    <w:p w14:paraId="7030F8EC" w14:textId="77777777" w:rsidR="0060741B" w:rsidRDefault="0060741B">
      <w:pPr>
        <w:pStyle w:val="HTMLPreformatted"/>
        <w:divId w:val="126047919"/>
        <w:rPr>
          <w:lang w:val="id-ID"/>
        </w:rPr>
      </w:pPr>
      <w:r>
        <w:rPr>
          <w:rStyle w:val="HTMLCode"/>
          <w:lang w:val="id-ID"/>
        </w:rPr>
        <w:t xml:space="preserve">    -f wiki.test.raw</w:t>
      </w:r>
    </w:p>
    <w:p w14:paraId="21CA6B00" w14:textId="77777777" w:rsidR="0060741B" w:rsidRDefault="0060741B">
      <w:pPr>
        <w:pStyle w:val="NormalWeb"/>
        <w:rPr>
          <w:lang w:val="id-ID"/>
        </w:rPr>
      </w:pPr>
      <w:r>
        <w:rPr>
          <w:lang w:val="id-ID"/>
        </w:rPr>
        <w:lastRenderedPageBreak/>
        <w:t>Angka yang keluar bisa dibandingkan dengan Tabel 1.11: model 7B yang sehat di Q4_K_M seharusnya berada di wilayah 5,8-6,0 pada WikiText-2. Jika angka Anda jauh lebih buruk (misalnya di atas 8), kemungkinan penyebabnya adalah kualitas data kalibrasi saat konversi, bukan level kuantisasinya. Ini adalah cara paling jujur untuk memverifikasi bahwa kompromi yang Anda pilih benar-benar terbayar.</w:t>
      </w:r>
    </w:p>
    <w:p w14:paraId="6D779CD0" w14:textId="77777777" w:rsidR="0060741B" w:rsidRDefault="0060741B">
      <w:pPr>
        <w:pStyle w:val="Heading3"/>
        <w:rPr>
          <w:rFonts w:eastAsia="Times New Roman"/>
          <w:lang w:val="id-ID"/>
        </w:rPr>
      </w:pPr>
      <w:r>
        <w:rPr>
          <w:rFonts w:eastAsia="Times New Roman"/>
          <w:lang w:val="id-ID"/>
        </w:rPr>
        <w:t>Langkah 5: Workflow Konversi yang Disarankan</w:t>
      </w:r>
    </w:p>
    <w:p w14:paraId="20C7D226" w14:textId="77777777" w:rsidR="0060741B" w:rsidRDefault="0060741B">
      <w:pPr>
        <w:pStyle w:val="NormalWeb"/>
        <w:rPr>
          <w:lang w:val="id-ID"/>
        </w:rPr>
      </w:pPr>
      <w:r>
        <w:rPr>
          <w:lang w:val="id-ID"/>
        </w:rPr>
        <w:t>Berdasarkan pengalaman praktisi, ada satu alur yang paling sedikit menyebabkan penyesalan:</w:t>
      </w:r>
    </w:p>
    <w:p w14:paraId="2CD5B593" w14:textId="77777777" w:rsidR="0060741B" w:rsidRDefault="0060741B">
      <w:pPr>
        <w:divId w:val="200482903"/>
        <w:rPr>
          <w:rFonts w:eastAsia="Times New Roman"/>
          <w:lang w:val="id-ID"/>
        </w:rPr>
      </w:pPr>
      <w:r>
        <w:rPr>
          <w:rFonts w:eastAsia="Times New Roman"/>
          <w:lang w:val="id-ID"/>
        </w:rPr>
        <w:t>bash</w:t>
      </w:r>
    </w:p>
    <w:p w14:paraId="1DA3A3F8" w14:textId="77777777" w:rsidR="0060741B" w:rsidRDefault="0060741B">
      <w:pPr>
        <w:pStyle w:val="HTMLPreformatted"/>
        <w:divId w:val="1041517888"/>
        <w:rPr>
          <w:rStyle w:val="HTMLCode"/>
          <w:lang w:val="id-ID"/>
        </w:rPr>
      </w:pPr>
      <w:r>
        <w:rPr>
          <w:rStyle w:val="HTMLCode"/>
          <w:lang w:val="id-ID"/>
        </w:rPr>
        <w:t># 1. Konversi master FP16 SEKALI — simpan selamanya sebagai blueprint</w:t>
      </w:r>
    </w:p>
    <w:p w14:paraId="29D61339" w14:textId="77777777" w:rsidR="0060741B" w:rsidRDefault="0060741B">
      <w:pPr>
        <w:pStyle w:val="HTMLPreformatted"/>
        <w:divId w:val="1041517888"/>
        <w:rPr>
          <w:rStyle w:val="HTMLCode"/>
          <w:lang w:val="id-ID"/>
        </w:rPr>
      </w:pPr>
      <w:r>
        <w:rPr>
          <w:rStyle w:val="HTMLCode"/>
          <w:lang w:val="id-ID"/>
        </w:rPr>
        <w:t>python convert.py ../path-to-model/ \</w:t>
      </w:r>
    </w:p>
    <w:p w14:paraId="14AC390B" w14:textId="77777777" w:rsidR="0060741B" w:rsidRDefault="0060741B">
      <w:pPr>
        <w:pStyle w:val="HTMLPreformatted"/>
        <w:divId w:val="1041517888"/>
        <w:rPr>
          <w:rStyle w:val="HTMLCode"/>
          <w:lang w:val="id-ID"/>
        </w:rPr>
      </w:pPr>
      <w:r>
        <w:rPr>
          <w:rStyle w:val="HTMLCode"/>
          <w:lang w:val="id-ID"/>
        </w:rPr>
        <w:t xml:space="preserve">    --outfile models/model-fp16.gguf \</w:t>
      </w:r>
    </w:p>
    <w:p w14:paraId="2E150B7A" w14:textId="77777777" w:rsidR="0060741B" w:rsidRDefault="0060741B">
      <w:pPr>
        <w:pStyle w:val="HTMLPreformatted"/>
        <w:divId w:val="1041517888"/>
        <w:rPr>
          <w:rStyle w:val="HTMLCode"/>
          <w:lang w:val="id-ID"/>
        </w:rPr>
      </w:pPr>
      <w:r>
        <w:rPr>
          <w:rStyle w:val="HTMLCode"/>
          <w:lang w:val="id-ID"/>
        </w:rPr>
        <w:t xml:space="preserve">    --outtype f16</w:t>
      </w:r>
    </w:p>
    <w:p w14:paraId="78660ECC" w14:textId="77777777" w:rsidR="0060741B" w:rsidRDefault="0060741B">
      <w:pPr>
        <w:pStyle w:val="HTMLPreformatted"/>
        <w:divId w:val="1041517888"/>
        <w:rPr>
          <w:rStyle w:val="HTMLCode"/>
          <w:lang w:val="id-ID"/>
        </w:rPr>
      </w:pPr>
    </w:p>
    <w:p w14:paraId="7E52B33F" w14:textId="77777777" w:rsidR="0060741B" w:rsidRDefault="0060741B">
      <w:pPr>
        <w:pStyle w:val="HTMLPreformatted"/>
        <w:divId w:val="1041517888"/>
        <w:rPr>
          <w:rStyle w:val="HTMLCode"/>
          <w:lang w:val="id-ID"/>
        </w:rPr>
      </w:pPr>
      <w:r>
        <w:rPr>
          <w:rStyle w:val="HTMLCode"/>
          <w:lang w:val="id-ID"/>
        </w:rPr>
        <w:t># 2. Turunkan beberapa level sekaligus dengan satu perintah per level</w:t>
      </w:r>
    </w:p>
    <w:p w14:paraId="45B383ED" w14:textId="77777777" w:rsidR="0060741B" w:rsidRDefault="0060741B">
      <w:pPr>
        <w:pStyle w:val="HTMLPreformatted"/>
        <w:divId w:val="1041517888"/>
        <w:rPr>
          <w:rStyle w:val="HTMLCode"/>
          <w:lang w:val="id-ID"/>
        </w:rPr>
      </w:pPr>
      <w:r>
        <w:rPr>
          <w:rStyle w:val="HTMLCode"/>
          <w:lang w:val="id-ID"/>
        </w:rPr>
        <w:t>./quantize models/model-fp16.gguf models/model-q4_k_m.gguf q4_k_m</w:t>
      </w:r>
    </w:p>
    <w:p w14:paraId="12D907AC" w14:textId="77777777" w:rsidR="0060741B" w:rsidRDefault="0060741B">
      <w:pPr>
        <w:pStyle w:val="HTMLPreformatted"/>
        <w:divId w:val="1041517888"/>
        <w:rPr>
          <w:rStyle w:val="HTMLCode"/>
          <w:lang w:val="id-ID"/>
        </w:rPr>
      </w:pPr>
      <w:r>
        <w:rPr>
          <w:rStyle w:val="HTMLCode"/>
          <w:lang w:val="id-ID"/>
        </w:rPr>
        <w:t>./quantize models/model-fp16.gguf models/model-q5_k_m.gguf q5_k_m</w:t>
      </w:r>
    </w:p>
    <w:p w14:paraId="2B080C88" w14:textId="77777777" w:rsidR="0060741B" w:rsidRDefault="0060741B">
      <w:pPr>
        <w:pStyle w:val="HTMLPreformatted"/>
        <w:divId w:val="1041517888"/>
        <w:rPr>
          <w:rStyle w:val="HTMLCode"/>
          <w:lang w:val="id-ID"/>
        </w:rPr>
      </w:pPr>
      <w:r>
        <w:rPr>
          <w:rStyle w:val="HTMLCode"/>
          <w:lang w:val="id-ID"/>
        </w:rPr>
        <w:t>./quantize models/model-fp16.gguf models/model-q8_0.gguf  q8_0</w:t>
      </w:r>
    </w:p>
    <w:p w14:paraId="6ED575F9" w14:textId="77777777" w:rsidR="0060741B" w:rsidRDefault="0060741B">
      <w:pPr>
        <w:pStyle w:val="HTMLPreformatted"/>
        <w:divId w:val="1041517888"/>
        <w:rPr>
          <w:rStyle w:val="HTMLCode"/>
          <w:lang w:val="id-ID"/>
        </w:rPr>
      </w:pPr>
    </w:p>
    <w:p w14:paraId="0E1BD6FC" w14:textId="77777777" w:rsidR="0060741B" w:rsidRDefault="0060741B">
      <w:pPr>
        <w:pStyle w:val="HTMLPreformatted"/>
        <w:divId w:val="1041517888"/>
        <w:rPr>
          <w:rStyle w:val="HTMLCode"/>
          <w:lang w:val="id-ID"/>
        </w:rPr>
      </w:pPr>
      <w:r>
        <w:rPr>
          <w:rStyle w:val="HTMLCode"/>
          <w:lang w:val="id-ID"/>
        </w:rPr>
        <w:t># 3. Bandingkan perplexity ketiganya, lalu putuskan dari DATA — bukan dari intuisi</w:t>
      </w:r>
    </w:p>
    <w:p w14:paraId="5D132908" w14:textId="77777777" w:rsidR="0060741B" w:rsidRDefault="0060741B">
      <w:pPr>
        <w:pStyle w:val="HTMLPreformatted"/>
        <w:divId w:val="1041517888"/>
        <w:rPr>
          <w:rStyle w:val="HTMLCode"/>
          <w:lang w:val="id-ID"/>
        </w:rPr>
      </w:pPr>
      <w:r>
        <w:rPr>
          <w:rStyle w:val="HTMLCode"/>
          <w:lang w:val="id-ID"/>
        </w:rPr>
        <w:t>./perplexity -m models/model-q4_k_m.gguf -f wiki.test.raw</w:t>
      </w:r>
    </w:p>
    <w:p w14:paraId="431A0D8B" w14:textId="77777777" w:rsidR="0060741B" w:rsidRDefault="0060741B">
      <w:pPr>
        <w:pStyle w:val="HTMLPreformatted"/>
        <w:divId w:val="1041517888"/>
        <w:rPr>
          <w:rStyle w:val="HTMLCode"/>
          <w:lang w:val="id-ID"/>
        </w:rPr>
      </w:pPr>
      <w:r>
        <w:rPr>
          <w:rStyle w:val="HTMLCode"/>
          <w:lang w:val="id-ID"/>
        </w:rPr>
        <w:t>./perplexity -m models/model-q5_k_m.gguf -f wiki.test.raw</w:t>
      </w:r>
    </w:p>
    <w:p w14:paraId="59866E14" w14:textId="77777777" w:rsidR="0060741B" w:rsidRDefault="0060741B">
      <w:pPr>
        <w:pStyle w:val="HTMLPreformatted"/>
        <w:divId w:val="1041517888"/>
        <w:rPr>
          <w:lang w:val="id-ID"/>
        </w:rPr>
      </w:pPr>
      <w:r>
        <w:rPr>
          <w:rStyle w:val="HTMLCode"/>
          <w:lang w:val="id-ID"/>
        </w:rPr>
        <w:t>./perplexity -m models/model-q8_0.gguf  -f wiki.test.raw</w:t>
      </w:r>
    </w:p>
    <w:p w14:paraId="1539D447" w14:textId="77777777" w:rsidR="0060741B" w:rsidRDefault="0060741B">
      <w:pPr>
        <w:pStyle w:val="NormalWeb"/>
        <w:rPr>
          <w:lang w:val="id-ID"/>
        </w:rPr>
      </w:pPr>
      <w:r>
        <w:rPr>
          <w:lang w:val="id-ID"/>
        </w:rPr>
        <w:lastRenderedPageBreak/>
        <w:t xml:space="preserve">Pola ini menumbuhkan satu kebiasaan bernilai: </w:t>
      </w:r>
      <w:r>
        <w:rPr>
          <w:rStyle w:val="Strong"/>
          <w:lang w:val="id-ID"/>
        </w:rPr>
        <w:t>selalu simpan master FP16</w:t>
      </w:r>
      <w:r>
        <w:rPr>
          <w:lang w:val="id-ID"/>
        </w:rPr>
        <w:t>. File master adalah satu-satunya "negatif asli" dari model Anda — jika suatu saat ingin mencoba level baru atau format baru (misalnya beralih ke EXL2), Anda tidak perlu mengunduh ulang atau mengkonversi ulang dari sumber, cukup dari master yang sudah bersih. Konversi berkali-kali dari model yang sudah terkuantisasi (misalnya Q8_0 ke Q4_K_M) akan mengakumulasi kesalahan pembulatan — kuantisasi harus dilakukan sekali, dari sumber yang paling murni, bukan secara rantai. Satu kebiasaan kecil ini menyelamatkan Anda dari kelas klasik kesalahan "mengapa ini lebih rusak daripada yang lain?" yang menimpa hampir semua pemula di awal perjalanan.</w:t>
      </w:r>
    </w:p>
    <w:p w14:paraId="6691678E" w14:textId="77777777" w:rsidR="0060741B" w:rsidRDefault="00000000">
      <w:pPr>
        <w:rPr>
          <w:rFonts w:eastAsia="Times New Roman"/>
          <w:lang w:val="id-ID"/>
        </w:rPr>
      </w:pPr>
      <w:r>
        <w:rPr>
          <w:rFonts w:eastAsia="Times New Roman"/>
          <w:lang w:val="id-ID"/>
        </w:rPr>
        <w:pict w14:anchorId="0FF3BA01">
          <v:rect id="_x0000_i1089" style="width:0;height:1.5pt" o:hralign="center" o:hrstd="t" o:hr="t" fillcolor="#a0a0a0" stroked="f"/>
        </w:pict>
      </w:r>
    </w:p>
    <w:p w14:paraId="733EA287" w14:textId="77777777" w:rsidR="0060741B" w:rsidRDefault="0060741B">
      <w:pPr>
        <w:pStyle w:val="Heading2"/>
        <w:rPr>
          <w:rFonts w:eastAsia="Times New Roman"/>
          <w:lang w:val="id-ID"/>
        </w:rPr>
      </w:pPr>
      <w:r>
        <w:rPr>
          <w:rFonts w:eastAsia="Times New Roman"/>
          <w:lang w:val="id-ID"/>
        </w:rPr>
        <w:t>9. Studi Kasus: Memilih Kuantisasi untuk MacBook Pro M3 18GB</w:t>
      </w:r>
    </w:p>
    <w:p w14:paraId="44EDFD1E" w14:textId="77777777" w:rsidR="0060741B" w:rsidRDefault="0060741B">
      <w:pPr>
        <w:pStyle w:val="NormalWeb"/>
        <w:rPr>
          <w:lang w:val="id-ID"/>
        </w:rPr>
      </w:pPr>
      <w:r>
        <w:rPr>
          <w:rStyle w:val="Strong"/>
          <w:lang w:val="id-ID"/>
        </w:rPr>
        <w:t>Latar:</w:t>
      </w:r>
      <w:r>
        <w:rPr>
          <w:lang w:val="id-ID"/>
        </w:rPr>
        <w:t xml:space="preserve"> Budi, seorang developer lepas di Yogyakarta, ingin memakai Llama-3.1-8B-Instruct sebagai </w:t>
      </w:r>
      <w:r>
        <w:rPr>
          <w:rStyle w:val="Emphasis"/>
          <w:lang w:val="id-ID"/>
        </w:rPr>
        <w:t>daily coding assistant</w:t>
      </w:r>
      <w:r>
        <w:rPr>
          <w:lang w:val="id-ID"/>
        </w:rPr>
        <w:t xml:space="preserve">. Ia bekerja dari kafe-kafe, sering offline, dan membutuhkan model yang nyaman diajak berdiskusi tentang kode tanpa rasa "kaku". Perangkatnya: MacBook Pro M3 dengan 18 GB </w:t>
      </w:r>
      <w:r>
        <w:rPr>
          <w:rStyle w:val="Emphasis"/>
          <w:lang w:val="id-ID"/>
        </w:rPr>
        <w:t>Unified Memory</w:t>
      </w:r>
      <w:r>
        <w:rPr>
          <w:lang w:val="id-ID"/>
        </w:rPr>
        <w:t>.</w:t>
      </w:r>
    </w:p>
    <w:p w14:paraId="79144D46" w14:textId="77777777" w:rsidR="0060741B" w:rsidRDefault="0060741B">
      <w:pPr>
        <w:pStyle w:val="NormalWeb"/>
        <w:rPr>
          <w:lang w:val="id-ID"/>
        </w:rPr>
      </w:pPr>
      <w:r>
        <w:rPr>
          <w:rStyle w:val="Strong"/>
          <w:lang w:val="id-ID"/>
        </w:rPr>
        <w:t>Batasan:</w:t>
      </w:r>
      <w:r>
        <w:rPr>
          <w:lang w:val="id-ID"/>
        </w:rPr>
        <w:t xml:space="preserve"> 18 GB adalah angka yang menipu. macOS sendiri akan mengambil sekitar 6-8 GB untuk sistem dan aplikasi lain (browser, editor, Slack). Artinya, Budi sebenarnya hanya punya ruang nyaman sekitar 10-12 GB untuk model dan semua memorinya. Jika ia memaksakan model yang memakan 14 GB, sistem akan mulai </w:t>
      </w:r>
      <w:r>
        <w:rPr>
          <w:rStyle w:val="Emphasis"/>
          <w:lang w:val="id-ID"/>
        </w:rPr>
        <w:t>swap</w:t>
      </w:r>
      <w:r>
        <w:rPr>
          <w:lang w:val="id-ID"/>
        </w:rPr>
        <w:t xml:space="preserve"> ke penyimpanan — dan laptopnya akan menjadi slow cooker.</w:t>
      </w:r>
    </w:p>
    <w:p w14:paraId="1AE56D6B" w14:textId="77777777" w:rsidR="0060741B" w:rsidRDefault="0060741B">
      <w:pPr>
        <w:pStyle w:val="NormalWeb"/>
        <w:rPr>
          <w:lang w:val="id-ID"/>
        </w:rPr>
      </w:pPr>
      <w:r>
        <w:rPr>
          <w:rStyle w:val="Strong"/>
          <w:lang w:val="id-ID"/>
        </w:rPr>
        <w:lastRenderedPageBreak/>
        <w:t>Analisis pilihan:</w:t>
      </w:r>
      <w:r>
        <w:rPr>
          <w:lang w:val="id-ID"/>
        </w:rPr>
        <w:t xml:space="preserve"> Dengan kebutuhan itu, Budi mencoba tiga kandidat. </w:t>
      </w:r>
      <w:r>
        <w:rPr>
          <w:rStyle w:val="Strong"/>
          <w:lang w:val="id-ID"/>
        </w:rPr>
        <w:t>Q8_0</w:t>
      </w:r>
      <w:r>
        <w:rPr>
          <w:lang w:val="id-ID"/>
        </w:rPr>
        <w:t xml:space="preserve"> (7,2 GB + KV-cache) masih muat secara teori, tetapi meninggalkan ruang tipis untuk sistem — dan kecepatan generasinya di bawah Q5_K_M. </w:t>
      </w:r>
      <w:r>
        <w:rPr>
          <w:rStyle w:val="Strong"/>
          <w:lang w:val="id-ID"/>
        </w:rPr>
        <w:t>Q5_K_M</w:t>
      </w:r>
      <w:r>
        <w:rPr>
          <w:lang w:val="id-ID"/>
        </w:rPr>
        <w:t xml:space="preserve"> (4,5 GB + KV-cache sekitar 2-3 GB) memberikan kualitas </w:t>
      </w:r>
      <w:r>
        <w:rPr>
          <w:rStyle w:val="Emphasis"/>
          <w:lang w:val="id-ID"/>
        </w:rPr>
        <w:t>perplexity</w:t>
      </w:r>
      <w:r>
        <w:rPr>
          <w:lang w:val="id-ID"/>
        </w:rPr>
        <w:t xml:space="preserve"> 5,76 — yang terbaik kedua, tetapi menuntut kompromi: Budi harus rela menutup browser saat model bekerja. </w:t>
      </w:r>
      <w:r>
        <w:rPr>
          <w:rStyle w:val="Strong"/>
          <w:lang w:val="id-ID"/>
        </w:rPr>
        <w:t>Q4_K_M</w:t>
      </w:r>
      <w:r>
        <w:rPr>
          <w:lang w:val="id-ID"/>
        </w:rPr>
        <w:t xml:space="preserve"> (3,8 GB + sekitar 2 GB KV-cache = total sekitar 6 GB) adalah pilihan paling damai: sisa 12 GB tetap lega untuk Chrome, editor, dan sistem.</w:t>
      </w:r>
    </w:p>
    <w:p w14:paraId="6EA3666E" w14:textId="77777777" w:rsidR="0060741B" w:rsidRDefault="0060741B">
      <w:pPr>
        <w:pStyle w:val="NormalWeb"/>
        <w:rPr>
          <w:lang w:val="id-ID"/>
        </w:rPr>
      </w:pPr>
      <w:r>
        <w:rPr>
          <w:rStyle w:val="Strong"/>
          <w:lang w:val="id-ID"/>
        </w:rPr>
        <w:t>Hasil akhir:</w:t>
      </w:r>
      <w:r>
        <w:rPr>
          <w:lang w:val="id-ID"/>
        </w:rPr>
        <w:t xml:space="preserve"> Budi memilih </w:t>
      </w:r>
      <w:r>
        <w:rPr>
          <w:rStyle w:val="Strong"/>
          <w:lang w:val="id-ID"/>
        </w:rPr>
        <w:t>Q4_K_M</w:t>
      </w:r>
      <w:r>
        <w:rPr>
          <w:lang w:val="id-ID"/>
        </w:rPr>
        <w:t xml:space="preserve">. Dengan </w:t>
      </w:r>
      <w:r>
        <w:rPr>
          <w:rStyle w:val="Emphasis"/>
          <w:lang w:val="id-ID"/>
        </w:rPr>
        <w:t>GPU offload</w:t>
      </w:r>
      <w:r>
        <w:rPr>
          <w:lang w:val="id-ID"/>
        </w:rPr>
        <w:t xml:space="preserve"> 100% (semua layer mengalir ke Metal) dan </w:t>
      </w:r>
      <w:r>
        <w:rPr>
          <w:rStyle w:val="Emphasis"/>
          <w:lang w:val="id-ID"/>
        </w:rPr>
        <w:t>keep-alive</w:t>
      </w:r>
      <w:r>
        <w:rPr>
          <w:lang w:val="id-ID"/>
        </w:rPr>
        <w:t xml:space="preserve"> LLM aktif, model merespons sekitar 55-60 token/detik — cukup cepat untuk </w:t>
      </w:r>
      <w:r>
        <w:rPr>
          <w:rStyle w:val="Emphasis"/>
          <w:lang w:val="id-ID"/>
        </w:rPr>
        <w:t>autocomplete</w:t>
      </w:r>
      <w:r>
        <w:rPr>
          <w:lang w:val="id-ID"/>
        </w:rPr>
        <w:t xml:space="preserve"> dan percakapan coding. Kehilangan 0,2 poin </w:t>
      </w:r>
      <w:r>
        <w:rPr>
          <w:rStyle w:val="Emphasis"/>
          <w:lang w:val="id-ID"/>
        </w:rPr>
        <w:t>perplexity</w:t>
      </w:r>
      <w:r>
        <w:rPr>
          <w:lang w:val="id-ID"/>
        </w:rPr>
        <w:t xml:space="preserve"> dibandingkan Q8_0 tidak pernah ia rasakan dalam penggunaan harian; yang ia rasakan adalah laptop yang tetap dingin dan browser yang tidak pernah mati mendadak.</w:t>
      </w:r>
    </w:p>
    <w:p w14:paraId="0D9D6B85" w14:textId="77777777" w:rsidR="0060741B" w:rsidRDefault="0060741B">
      <w:pPr>
        <w:pStyle w:val="NormalWeb"/>
        <w:rPr>
          <w:lang w:val="id-ID"/>
        </w:rPr>
      </w:pPr>
      <w:r>
        <w:rPr>
          <w:rStyle w:val="Strong"/>
          <w:lang w:val="id-ID"/>
        </w:rPr>
        <w:t>Pelajaran:</w:t>
      </w:r>
      <w:r>
        <w:rPr>
          <w:lang w:val="id-ID"/>
        </w:rPr>
        <w:t xml:space="preserve"> Kuantisasi bukan kompetisi memilih level "terbaik" di atas kertas — melainkan </w:t>
      </w:r>
      <w:r>
        <w:rPr>
          <w:rStyle w:val="Emphasis"/>
          <w:lang w:val="id-ID"/>
        </w:rPr>
        <w:t>negosiasi</w:t>
      </w:r>
      <w:r>
        <w:rPr>
          <w:lang w:val="id-ID"/>
        </w:rPr>
        <w:t xml:space="preserve"> antara kualitas, kecepatan, dan ruang yang benar-benar tersisa untuk sistem Anda. Angka 18 GB di brosur tidak sama dengan 18 GB yang bisa Anda pakai. Hitung semua penghuni VRAM Anda sebelum memilih, dan ingat: pilihan terbaik adalah pilihan yang membuat </w:t>
      </w:r>
      <w:r>
        <w:rPr>
          <w:rStyle w:val="Emphasis"/>
          <w:lang w:val="id-ID"/>
        </w:rPr>
        <w:t>workflow</w:t>
      </w:r>
      <w:r>
        <w:rPr>
          <w:lang w:val="id-ID"/>
        </w:rPr>
        <w:t xml:space="preserve"> Anda lancar, bukan yang membuat skor perplexity Anda terkecil.</w:t>
      </w:r>
    </w:p>
    <w:p w14:paraId="6B3293F9" w14:textId="77777777" w:rsidR="0060741B" w:rsidRDefault="00000000">
      <w:pPr>
        <w:rPr>
          <w:rFonts w:eastAsia="Times New Roman"/>
          <w:lang w:val="id-ID"/>
        </w:rPr>
      </w:pPr>
      <w:r>
        <w:rPr>
          <w:rFonts w:eastAsia="Times New Roman"/>
          <w:lang w:val="id-ID"/>
        </w:rPr>
        <w:pict w14:anchorId="14336672">
          <v:rect id="_x0000_i1090" style="width:0;height:1.5pt" o:hralign="center" o:hrstd="t" o:hr="t" fillcolor="#a0a0a0" stroked="f"/>
        </w:pict>
      </w:r>
    </w:p>
    <w:p w14:paraId="0E639C50" w14:textId="77777777" w:rsidR="0060741B" w:rsidRDefault="0060741B">
      <w:pPr>
        <w:pStyle w:val="Heading2"/>
        <w:rPr>
          <w:rFonts w:eastAsia="Times New Roman"/>
          <w:lang w:val="id-ID"/>
        </w:rPr>
      </w:pPr>
      <w:r>
        <w:rPr>
          <w:rFonts w:eastAsia="Times New Roman"/>
          <w:lang w:val="id-ID"/>
        </w:rPr>
        <w:t>10. Referensi</w:t>
      </w:r>
    </w:p>
    <w:p w14:paraId="1E706F6C" w14:textId="77777777" w:rsidR="0060741B" w:rsidRDefault="0060741B">
      <w:pPr>
        <w:pStyle w:val="Heading3"/>
        <w:rPr>
          <w:rFonts w:eastAsia="Times New Roman"/>
          <w:lang w:val="id-ID"/>
        </w:rPr>
      </w:pPr>
      <w:r>
        <w:rPr>
          <w:rFonts w:eastAsia="Times New Roman"/>
          <w:lang w:val="id-ID"/>
        </w:rPr>
        <w:t>Paper Jurnal/Konferensi</w:t>
      </w:r>
    </w:p>
    <w:p w14:paraId="5A6F4B37" w14:textId="77777777" w:rsidR="0060741B" w:rsidRDefault="0060741B">
      <w:pPr>
        <w:pStyle w:val="referensi-block"/>
        <w:rPr>
          <w:lang w:val="id-ID"/>
        </w:rPr>
      </w:pPr>
      <w:r>
        <w:rPr>
          <w:lang w:val="id-ID"/>
        </w:rPr>
        <w:lastRenderedPageBreak/>
        <w:t xml:space="preserve">[1] Frantar, E., Ashkboos, S., Hoefler, T., &amp; Alistarh, D. (2023). </w:t>
      </w:r>
      <w:r>
        <w:rPr>
          <w:rStyle w:val="Emphasis"/>
          <w:lang w:val="id-ID"/>
        </w:rPr>
        <w:t>GPTQ: Accurate Post-Training Quantization for Generative Pre-trained Transformers</w:t>
      </w:r>
      <w:r>
        <w:rPr>
          <w:lang w:val="id-ID"/>
        </w:rPr>
        <w:t xml:space="preserve">. ICLR. DOI: </w:t>
      </w:r>
      <w:hyperlink r:id="rId65" w:history="1">
        <w:r>
          <w:rPr>
            <w:rStyle w:val="Hyperlink"/>
            <w:lang w:val="id-ID"/>
          </w:rPr>
          <w:t>10.48550/arXiv.2210.17323</w:t>
        </w:r>
      </w:hyperlink>
      <w:r>
        <w:rPr>
          <w:lang w:val="id-ID"/>
        </w:rPr>
        <w:t xml:space="preserve"> </w:t>
      </w:r>
      <w:r>
        <w:rPr>
          <w:rStyle w:val="ref-url"/>
          <w:lang w:val="id-ID"/>
        </w:rPr>
        <w:t>(https://arxiv.org/abs/2210.17323)</w:t>
      </w:r>
    </w:p>
    <w:p w14:paraId="7AA553AB" w14:textId="77777777" w:rsidR="0060741B" w:rsidRDefault="0060741B">
      <w:pPr>
        <w:pStyle w:val="referensi-block"/>
        <w:rPr>
          <w:lang w:val="id-ID"/>
        </w:rPr>
      </w:pPr>
      <w:r>
        <w:rPr>
          <w:lang w:val="id-ID"/>
        </w:rPr>
        <w:t xml:space="preserve">[2] Lin, J., Tang, J., Tang, H., Yang, S., Chen, W.-M., Wang, W.-C., Xiao, G., Dang, X., Gan, C., &amp; Han, S. (2024). </w:t>
      </w:r>
      <w:r>
        <w:rPr>
          <w:rStyle w:val="Emphasis"/>
          <w:lang w:val="id-ID"/>
        </w:rPr>
        <w:t>AWQ: Activation-aware Weight Quantization for LLM Compression and Acceleration</w:t>
      </w:r>
      <w:r>
        <w:rPr>
          <w:lang w:val="id-ID"/>
        </w:rPr>
        <w:t xml:space="preserve">. MLSys. DOI: </w:t>
      </w:r>
      <w:hyperlink r:id="rId66" w:history="1">
        <w:r>
          <w:rPr>
            <w:rStyle w:val="Hyperlink"/>
            <w:lang w:val="id-ID"/>
          </w:rPr>
          <w:t>10.48550/arXiv.2306.00978</w:t>
        </w:r>
      </w:hyperlink>
      <w:r>
        <w:rPr>
          <w:lang w:val="id-ID"/>
        </w:rPr>
        <w:t xml:space="preserve"> </w:t>
      </w:r>
      <w:r>
        <w:rPr>
          <w:rStyle w:val="ref-url"/>
          <w:lang w:val="id-ID"/>
        </w:rPr>
        <w:t>(https://arxiv.org/abs/2306.00978)</w:t>
      </w:r>
    </w:p>
    <w:p w14:paraId="3387CD65" w14:textId="77777777" w:rsidR="0060741B" w:rsidRDefault="0060741B">
      <w:pPr>
        <w:pStyle w:val="referensi-block"/>
        <w:rPr>
          <w:lang w:val="id-ID"/>
        </w:rPr>
      </w:pPr>
      <w:r>
        <w:rPr>
          <w:lang w:val="id-ID"/>
        </w:rPr>
        <w:t xml:space="preserve">[3] Dettmers, T., Svirschevski, R., Egiazarian, V., Kuznedelev, D., Frantar, E., Ashkboos, S., Borzunov, A., Hoefler, T., &amp; Alistarh, D. (2024). </w:t>
      </w:r>
      <w:r>
        <w:rPr>
          <w:rStyle w:val="Emphasis"/>
          <w:lang w:val="id-ID"/>
        </w:rPr>
        <w:t>SpQR: A Sparse-Quantized Representation for Near-Lossless LLM Weight Compression</w:t>
      </w:r>
      <w:r>
        <w:rPr>
          <w:lang w:val="id-ID"/>
        </w:rPr>
        <w:t xml:space="preserve">. ICLR. DOI: </w:t>
      </w:r>
      <w:hyperlink r:id="rId67" w:history="1">
        <w:r>
          <w:rPr>
            <w:rStyle w:val="Hyperlink"/>
            <w:lang w:val="id-ID"/>
          </w:rPr>
          <w:t>10.48550/arXiv.2306.03078</w:t>
        </w:r>
      </w:hyperlink>
      <w:r>
        <w:rPr>
          <w:lang w:val="id-ID"/>
        </w:rPr>
        <w:t xml:space="preserve"> </w:t>
      </w:r>
      <w:r>
        <w:rPr>
          <w:rStyle w:val="ref-url"/>
          <w:lang w:val="id-ID"/>
        </w:rPr>
        <w:t>(https://arxiv.org/abs/2306.03078)</w:t>
      </w:r>
    </w:p>
    <w:p w14:paraId="7BDF6258" w14:textId="77777777" w:rsidR="0060741B" w:rsidRDefault="0060741B">
      <w:pPr>
        <w:pStyle w:val="referensi-block"/>
        <w:rPr>
          <w:lang w:val="id-ID"/>
        </w:rPr>
      </w:pPr>
      <w:r>
        <w:rPr>
          <w:lang w:val="id-ID"/>
        </w:rPr>
        <w:t xml:space="preserve">[4] Dettmers, T., Pagnoni, A., Holtzman, A., &amp; Zettlemoyer, L. (2023). </w:t>
      </w:r>
      <w:r>
        <w:rPr>
          <w:rStyle w:val="Emphasis"/>
          <w:lang w:val="id-ID"/>
        </w:rPr>
        <w:t>QLoRA: Efficient Finetuning of Quantized LLMs</w:t>
      </w:r>
      <w:r>
        <w:rPr>
          <w:lang w:val="id-ID"/>
        </w:rPr>
        <w:t xml:space="preserve">. NeurIPS. DOI: </w:t>
      </w:r>
      <w:hyperlink r:id="rId68" w:history="1">
        <w:r>
          <w:rPr>
            <w:rStyle w:val="Hyperlink"/>
            <w:lang w:val="id-ID"/>
          </w:rPr>
          <w:t>10.48550/arXiv.2305.14314</w:t>
        </w:r>
      </w:hyperlink>
      <w:r>
        <w:rPr>
          <w:lang w:val="id-ID"/>
        </w:rPr>
        <w:t xml:space="preserve"> </w:t>
      </w:r>
      <w:r>
        <w:rPr>
          <w:rStyle w:val="ref-url"/>
          <w:lang w:val="id-ID"/>
        </w:rPr>
        <w:t>(https://arxiv.org/abs/2305.14314)</w:t>
      </w:r>
    </w:p>
    <w:p w14:paraId="43CCD530" w14:textId="77777777" w:rsidR="0060741B" w:rsidRDefault="0060741B">
      <w:pPr>
        <w:pStyle w:val="referensi-block"/>
        <w:rPr>
          <w:lang w:val="id-ID"/>
        </w:rPr>
      </w:pPr>
      <w:r>
        <w:rPr>
          <w:lang w:val="id-ID"/>
        </w:rPr>
        <w:t xml:space="preserve">[5] Xiao, G., Lin, J., Seznec, M., Wu, H., Demouth, J., &amp; Han, S. (2023). </w:t>
      </w:r>
      <w:r>
        <w:rPr>
          <w:rStyle w:val="Emphasis"/>
          <w:lang w:val="id-ID"/>
        </w:rPr>
        <w:t>SmoothQuant: Accurate and Efficient Post-Training Quantization for Large Language Models</w:t>
      </w:r>
      <w:r>
        <w:rPr>
          <w:lang w:val="id-ID"/>
        </w:rPr>
        <w:t xml:space="preserve">. ICML. DOI: </w:t>
      </w:r>
      <w:hyperlink r:id="rId69" w:history="1">
        <w:r>
          <w:rPr>
            <w:rStyle w:val="Hyperlink"/>
            <w:lang w:val="id-ID"/>
          </w:rPr>
          <w:t>10.48550/arXiv.2211.10438</w:t>
        </w:r>
      </w:hyperlink>
      <w:r>
        <w:rPr>
          <w:lang w:val="id-ID"/>
        </w:rPr>
        <w:t xml:space="preserve"> </w:t>
      </w:r>
      <w:r>
        <w:rPr>
          <w:rStyle w:val="ref-url"/>
          <w:lang w:val="id-ID"/>
        </w:rPr>
        <w:t>(https://arxiv.org/abs/2211.10438)</w:t>
      </w:r>
    </w:p>
    <w:p w14:paraId="241B58CC" w14:textId="77777777" w:rsidR="0060741B" w:rsidRDefault="0060741B">
      <w:pPr>
        <w:pStyle w:val="Heading3"/>
        <w:rPr>
          <w:rFonts w:eastAsia="Times New Roman"/>
          <w:lang w:val="id-ID"/>
        </w:rPr>
      </w:pPr>
      <w:r>
        <w:rPr>
          <w:rFonts w:eastAsia="Times New Roman"/>
          <w:lang w:val="id-ID"/>
        </w:rPr>
        <w:t>Referensi Pendukung (Dokumentasi/Repository)</w:t>
      </w:r>
    </w:p>
    <w:p w14:paraId="482A5317" w14:textId="77777777" w:rsidR="0060741B" w:rsidRDefault="0060741B">
      <w:pPr>
        <w:pStyle w:val="referensi-block"/>
        <w:rPr>
          <w:lang w:val="id-ID"/>
        </w:rPr>
      </w:pPr>
      <w:r>
        <w:rPr>
          <w:lang w:val="id-ID"/>
        </w:rPr>
        <w:t xml:space="preserve">[6] Ggerganov. </w:t>
      </w:r>
      <w:r>
        <w:rPr>
          <w:rStyle w:val="Emphasis"/>
          <w:lang w:val="id-ID"/>
        </w:rPr>
        <w:t>llama.cpp — Inference engine untuk GGUF</w:t>
      </w:r>
      <w:r>
        <w:rPr>
          <w:lang w:val="id-ID"/>
        </w:rPr>
        <w:t xml:space="preserve">. </w:t>
      </w:r>
      <w:hyperlink r:id="rId70" w:history="1">
        <w:r>
          <w:rPr>
            <w:rStyle w:val="Hyperlink"/>
            <w:lang w:val="id-ID"/>
          </w:rPr>
          <w:t>github.com/ggerganov/llama.cpp</w:t>
        </w:r>
      </w:hyperlink>
      <w:r>
        <w:rPr>
          <w:lang w:val="id-ID"/>
        </w:rPr>
        <w:t xml:space="preserve"> </w:t>
      </w:r>
      <w:r>
        <w:rPr>
          <w:rStyle w:val="ref-url"/>
          <w:lang w:val="id-ID"/>
        </w:rPr>
        <w:t>(https://github.com/ggerganov/llama.cpp)</w:t>
      </w:r>
    </w:p>
    <w:p w14:paraId="1AC2700D" w14:textId="77777777" w:rsidR="0060741B" w:rsidRDefault="0060741B">
      <w:pPr>
        <w:pStyle w:val="referensi-block"/>
        <w:rPr>
          <w:lang w:val="id-ID"/>
        </w:rPr>
      </w:pPr>
      <w:r>
        <w:rPr>
          <w:lang w:val="id-ID"/>
        </w:rPr>
        <w:lastRenderedPageBreak/>
        <w:t xml:space="preserve">[7] TheBloke. </w:t>
      </w:r>
      <w:r>
        <w:rPr>
          <w:rStyle w:val="Emphasis"/>
          <w:lang w:val="id-ID"/>
        </w:rPr>
        <w:t>GGUF Model Repository — Hugging Face</w:t>
      </w:r>
      <w:r>
        <w:rPr>
          <w:lang w:val="id-ID"/>
        </w:rPr>
        <w:t xml:space="preserve">. </w:t>
      </w:r>
      <w:hyperlink r:id="rId71" w:history="1">
        <w:r>
          <w:rPr>
            <w:rStyle w:val="Hyperlink"/>
            <w:lang w:val="id-ID"/>
          </w:rPr>
          <w:t>huggingface.co/TheBloke</w:t>
        </w:r>
      </w:hyperlink>
      <w:r>
        <w:rPr>
          <w:lang w:val="id-ID"/>
        </w:rPr>
        <w:t xml:space="preserve"> </w:t>
      </w:r>
      <w:r>
        <w:rPr>
          <w:rStyle w:val="ref-url"/>
          <w:lang w:val="id-ID"/>
        </w:rPr>
        <w:t>(https://huggingface.co/TheBloke)</w:t>
      </w:r>
    </w:p>
    <w:p w14:paraId="30515C45" w14:textId="77777777" w:rsidR="0060741B" w:rsidRDefault="0060741B">
      <w:pPr>
        <w:pStyle w:val="referensi-block"/>
        <w:rPr>
          <w:lang w:val="id-ID"/>
        </w:rPr>
      </w:pPr>
      <w:r>
        <w:rPr>
          <w:lang w:val="id-ID"/>
        </w:rPr>
        <w:t xml:space="preserve">[8] LMSYS. </w:t>
      </w:r>
      <w:r>
        <w:rPr>
          <w:rStyle w:val="Emphasis"/>
          <w:lang w:val="id-ID"/>
        </w:rPr>
        <w:t>Chatbot Arena Leaderboard</w:t>
      </w:r>
      <w:r>
        <w:rPr>
          <w:lang w:val="id-ID"/>
        </w:rPr>
        <w:t xml:space="preserve">. </w:t>
      </w:r>
      <w:hyperlink r:id="rId72" w:history="1">
        <w:r>
          <w:rPr>
            <w:rStyle w:val="Hyperlink"/>
            <w:lang w:val="id-ID"/>
          </w:rPr>
          <w:t>lmarena.ai</w:t>
        </w:r>
      </w:hyperlink>
      <w:r>
        <w:rPr>
          <w:lang w:val="id-ID"/>
        </w:rPr>
        <w:t xml:space="preserve"> </w:t>
      </w:r>
      <w:r>
        <w:rPr>
          <w:rStyle w:val="ref-url"/>
          <w:lang w:val="id-ID"/>
        </w:rPr>
        <w:t>(https://lmarena.ai)</w:t>
      </w:r>
    </w:p>
    <w:p w14:paraId="3C4D89B9" w14:textId="77777777" w:rsidR="0060741B" w:rsidRDefault="0060741B">
      <w:pPr>
        <w:pStyle w:val="referensi-block"/>
        <w:rPr>
          <w:lang w:val="id-ID"/>
        </w:rPr>
      </w:pPr>
      <w:r>
        <w:rPr>
          <w:lang w:val="id-ID"/>
        </w:rPr>
        <w:t xml:space="preserve">[9] DeepSeek-AI. (2026). </w:t>
      </w:r>
      <w:r>
        <w:rPr>
          <w:rStyle w:val="Emphasis"/>
          <w:lang w:val="id-ID"/>
        </w:rPr>
        <w:t>DeepSeek-V4: A Hybrid CSA/HCA Mixture-of-Experts Language Model</w:t>
      </w:r>
      <w:r>
        <w:rPr>
          <w:lang w:val="id-ID"/>
        </w:rPr>
        <w:t xml:space="preserve">. arXiv. DOI: </w:t>
      </w:r>
      <w:hyperlink r:id="rId73" w:history="1">
        <w:r>
          <w:rPr>
            <w:rStyle w:val="Hyperlink"/>
            <w:lang w:val="id-ID"/>
          </w:rPr>
          <w:t>10.48550/arXiv.2604.09980</w:t>
        </w:r>
      </w:hyperlink>
      <w:r>
        <w:rPr>
          <w:lang w:val="id-ID"/>
        </w:rPr>
        <w:t xml:space="preserve"> </w:t>
      </w:r>
      <w:r>
        <w:rPr>
          <w:rStyle w:val="ref-url"/>
          <w:lang w:val="id-ID"/>
        </w:rPr>
        <w:t>(https://arxiv.org/abs/2604.09980)</w:t>
      </w:r>
    </w:p>
    <w:p w14:paraId="05A96310" w14:textId="77777777" w:rsidR="0060741B" w:rsidRDefault="0060741B">
      <w:pPr>
        <w:pStyle w:val="referensi-block"/>
        <w:rPr>
          <w:lang w:val="id-ID"/>
        </w:rPr>
      </w:pPr>
      <w:r>
        <w:rPr>
          <w:lang w:val="id-ID"/>
        </w:rPr>
        <w:t xml:space="preserve">[10] Mistral AI. (2025). </w:t>
      </w:r>
      <w:r>
        <w:rPr>
          <w:rStyle w:val="Emphasis"/>
          <w:lang w:val="id-ID"/>
        </w:rPr>
        <w:t>Mistral Large 3: Granular MoE with Multimodal Capabilities</w:t>
      </w:r>
      <w:r>
        <w:rPr>
          <w:lang w:val="id-ID"/>
        </w:rPr>
        <w:t xml:space="preserve">. arXiv. DOI: </w:t>
      </w:r>
      <w:hyperlink r:id="rId74" w:history="1">
        <w:r>
          <w:rPr>
            <w:rStyle w:val="Hyperlink"/>
            <w:lang w:val="id-ID"/>
          </w:rPr>
          <w:t>10.48550/arXiv.2512.01820</w:t>
        </w:r>
      </w:hyperlink>
      <w:r>
        <w:rPr>
          <w:lang w:val="id-ID"/>
        </w:rPr>
        <w:t xml:space="preserve"> </w:t>
      </w:r>
      <w:r>
        <w:rPr>
          <w:rStyle w:val="ref-url"/>
          <w:lang w:val="id-ID"/>
        </w:rPr>
        <w:t>(https://arxiv.org/abs/2512.01820)</w:t>
      </w:r>
    </w:p>
    <w:p w14:paraId="4E4A2305" w14:textId="77777777" w:rsidR="0060741B" w:rsidRDefault="0060741B">
      <w:pPr>
        <w:divId w:val="512384191"/>
        <w:rPr>
          <w:rFonts w:eastAsia="Times New Roman"/>
          <w:lang w:val="id-ID"/>
        </w:rPr>
      </w:pPr>
      <w:r>
        <w:rPr>
          <w:rStyle w:val="opener-num"/>
          <w:rFonts w:eastAsia="Times New Roman"/>
          <w:lang w:val="id-ID"/>
        </w:rPr>
        <w:t>1.5</w:t>
      </w:r>
    </w:p>
    <w:p w14:paraId="0D2E583A" w14:textId="77777777" w:rsidR="0060741B" w:rsidRDefault="0060741B">
      <w:pPr>
        <w:pStyle w:val="Heading1"/>
        <w:divId w:val="512384191"/>
        <w:rPr>
          <w:rFonts w:eastAsia="Times New Roman"/>
          <w:lang w:val="id-ID"/>
        </w:rPr>
      </w:pPr>
      <w:r>
        <w:rPr>
          <w:rFonts w:eastAsia="Times New Roman"/>
          <w:lang w:val="id-ID"/>
        </w:rPr>
        <w:t>Bab 1.5: Evaluasi Benchmark</w:t>
      </w:r>
    </w:p>
    <w:p w14:paraId="45FB61A4" w14:textId="77777777" w:rsidR="0060741B" w:rsidRDefault="00000000">
      <w:pPr>
        <w:divId w:val="512384191"/>
        <w:rPr>
          <w:rFonts w:eastAsia="Times New Roman"/>
          <w:lang w:val="id-ID"/>
        </w:rPr>
      </w:pPr>
      <w:r>
        <w:rPr>
          <w:rFonts w:eastAsia="Times New Roman"/>
          <w:lang w:val="id-ID"/>
        </w:rPr>
        <w:pict w14:anchorId="12EDF218">
          <v:rect id="_x0000_i1091" style="width:0;height:1.5pt" o:hralign="center" o:hrstd="t" o:hr="t" fillcolor="#a0a0a0" stroked="f"/>
        </w:pict>
      </w:r>
    </w:p>
    <w:p w14:paraId="57DDAFBC" w14:textId="77777777" w:rsidR="0060741B" w:rsidRDefault="0060741B">
      <w:pPr>
        <w:pStyle w:val="NormalWeb"/>
        <w:ind w:left="720" w:right="720"/>
        <w:divId w:val="1056473056"/>
        <w:rPr>
          <w:lang w:val="id-ID"/>
        </w:rPr>
      </w:pPr>
      <w:r>
        <w:rPr>
          <w:lang w:val="id-ID"/>
        </w:rPr>
        <w:t xml:space="preserve">"Model ini lebih pintar." — kalimat itu mudah diucapkan, tetapi bagaimana membuktikannya? Benchmark adalah bahasa universal yang mengubah klaim anekdotal menjadi angka yang bisa diuji. Di bab ini kita akan belajar membaca skor MMLU, GSM8K, dan HumanEval dengan kacamata kritis — </w:t>
      </w:r>
      <w:r>
        <w:rPr>
          <w:lang w:val="id-ID"/>
        </w:rPr>
        <w:lastRenderedPageBreak/>
        <w:t xml:space="preserve">memahami apa yang diukur, bagaimana mengukurnya, dan yang terpenting: kapan Anda boleh </w:t>
      </w:r>
      <w:r>
        <w:rPr>
          <w:rStyle w:val="Emphasis"/>
          <w:lang w:val="id-ID"/>
        </w:rPr>
        <w:t>tidak</w:t>
      </w:r>
      <w:r>
        <w:rPr>
          <w:lang w:val="id-ID"/>
        </w:rPr>
        <w:t xml:space="preserve"> mempercayainya.</w:t>
      </w:r>
    </w:p>
    <w:p w14:paraId="6EABB35C" w14:textId="77777777" w:rsidR="0060741B" w:rsidRDefault="00000000">
      <w:pPr>
        <w:rPr>
          <w:rFonts w:eastAsia="Times New Roman"/>
          <w:lang w:val="id-ID"/>
        </w:rPr>
      </w:pPr>
      <w:r>
        <w:rPr>
          <w:rFonts w:eastAsia="Times New Roman"/>
          <w:lang w:val="id-ID"/>
        </w:rPr>
        <w:pict w14:anchorId="4D6D2B8E">
          <v:rect id="_x0000_i1092" style="width:0;height:1.5pt" o:hralign="center" o:hrstd="t" o:hr="t" fillcolor="#a0a0a0" stroked="f"/>
        </w:pict>
      </w:r>
    </w:p>
    <w:p w14:paraId="4C0CB81F" w14:textId="77777777" w:rsidR="0060741B" w:rsidRDefault="0060741B">
      <w:pPr>
        <w:pStyle w:val="Heading2"/>
        <w:rPr>
          <w:rFonts w:eastAsia="Times New Roman"/>
          <w:lang w:val="id-ID"/>
        </w:rPr>
      </w:pPr>
      <w:r>
        <w:rPr>
          <w:rFonts w:eastAsia="Times New Roman"/>
          <w:lang w:val="id-ID"/>
        </w:rPr>
        <w:t>1. Tujuan Sub-Bab</w:t>
      </w:r>
    </w:p>
    <w:p w14:paraId="1F006617" w14:textId="77777777" w:rsidR="0060741B" w:rsidRDefault="0060741B">
      <w:pPr>
        <w:pStyle w:val="NormalWeb"/>
        <w:rPr>
          <w:lang w:val="id-ID"/>
        </w:rPr>
      </w:pPr>
      <w:r>
        <w:rPr>
          <w:lang w:val="id-ID"/>
        </w:rPr>
        <w:t>Setelah membaca bab ini, Anda akan mampu:</w:t>
      </w:r>
    </w:p>
    <w:p w14:paraId="6D593840" w14:textId="77777777" w:rsidR="0060741B" w:rsidRDefault="0060741B">
      <w:pPr>
        <w:numPr>
          <w:ilvl w:val="0"/>
          <w:numId w:val="23"/>
        </w:numPr>
        <w:spacing w:before="100" w:beforeAutospacing="1" w:after="100" w:afterAutospacing="1"/>
        <w:rPr>
          <w:rFonts w:eastAsia="Times New Roman"/>
          <w:lang w:val="id-ID"/>
        </w:rPr>
      </w:pPr>
      <w:r>
        <w:rPr>
          <w:rFonts w:eastAsia="Times New Roman"/>
          <w:lang w:val="id-ID"/>
        </w:rPr>
        <w:t>Membaca dan menginterpretasi skor MMLU, GSM8K, dan HumanEval secara objektif — bukan sebagai "nilai rapor" tetapi sebagai potret kemampuan tertentu dalam kondisi tertentu</w:t>
      </w:r>
    </w:p>
    <w:p w14:paraId="12CFDC6C" w14:textId="77777777" w:rsidR="0060741B" w:rsidRDefault="0060741B">
      <w:pPr>
        <w:numPr>
          <w:ilvl w:val="0"/>
          <w:numId w:val="23"/>
        </w:numPr>
        <w:spacing w:before="100" w:beforeAutospacing="1" w:after="100" w:afterAutospacing="1"/>
        <w:rPr>
          <w:rFonts w:eastAsia="Times New Roman"/>
          <w:lang w:val="id-ID"/>
        </w:rPr>
      </w:pPr>
      <w:r>
        <w:rPr>
          <w:rFonts w:eastAsia="Times New Roman"/>
          <w:lang w:val="id-ID"/>
        </w:rPr>
        <w:t xml:space="preserve">Memahami metodologi di balik setiap skor: </w:t>
      </w:r>
      <w:r>
        <w:rPr>
          <w:rStyle w:val="Emphasis"/>
          <w:rFonts w:eastAsia="Times New Roman"/>
          <w:lang w:val="id-ID"/>
        </w:rPr>
        <w:t>few-shot</w:t>
      </w:r>
      <w:r>
        <w:rPr>
          <w:rFonts w:eastAsia="Times New Roman"/>
          <w:lang w:val="id-ID"/>
        </w:rPr>
        <w:t xml:space="preserve">, </w:t>
      </w:r>
      <w:r>
        <w:rPr>
          <w:rStyle w:val="Emphasis"/>
          <w:rFonts w:eastAsia="Times New Roman"/>
          <w:lang w:val="id-ID"/>
        </w:rPr>
        <w:t>chain-of-thought</w:t>
      </w:r>
      <w:r>
        <w:rPr>
          <w:rFonts w:eastAsia="Times New Roman"/>
          <w:lang w:val="id-ID"/>
        </w:rPr>
        <w:t xml:space="preserve">, </w:t>
      </w:r>
      <w:r>
        <w:rPr>
          <w:rStyle w:val="Emphasis"/>
          <w:rFonts w:eastAsia="Times New Roman"/>
          <w:lang w:val="id-ID"/>
        </w:rPr>
        <w:t>pass@k</w:t>
      </w:r>
      <w:r>
        <w:rPr>
          <w:rFonts w:eastAsia="Times New Roman"/>
          <w:lang w:val="id-ID"/>
        </w:rPr>
        <w:t xml:space="preserve">, dan </w:t>
      </w:r>
      <w:r>
        <w:rPr>
          <w:rStyle w:val="Emphasis"/>
          <w:rFonts w:eastAsia="Times New Roman"/>
          <w:lang w:val="id-ID"/>
        </w:rPr>
        <w:t>log-probability</w:t>
      </w:r>
      <w:r>
        <w:rPr>
          <w:rFonts w:eastAsia="Times New Roman"/>
          <w:lang w:val="id-ID"/>
        </w:rPr>
        <w:t xml:space="preserve"> evaluation</w:t>
      </w:r>
    </w:p>
    <w:p w14:paraId="4B47E7BC" w14:textId="77777777" w:rsidR="0060741B" w:rsidRDefault="0060741B">
      <w:pPr>
        <w:numPr>
          <w:ilvl w:val="0"/>
          <w:numId w:val="23"/>
        </w:numPr>
        <w:spacing w:before="100" w:beforeAutospacing="1" w:after="100" w:afterAutospacing="1"/>
        <w:rPr>
          <w:rFonts w:eastAsia="Times New Roman"/>
          <w:lang w:val="id-ID"/>
        </w:rPr>
      </w:pPr>
      <w:r>
        <w:rPr>
          <w:rFonts w:eastAsia="Times New Roman"/>
          <w:lang w:val="id-ID"/>
        </w:rPr>
        <w:t xml:space="preserve">Mengevaluasi model secara mandiri menggunakan </w:t>
      </w:r>
      <w:r>
        <w:rPr>
          <w:rStyle w:val="Emphasis"/>
          <w:rFonts w:eastAsia="Times New Roman"/>
          <w:lang w:val="id-ID"/>
        </w:rPr>
        <w:t>lm-evaluation-harness</w:t>
      </w:r>
      <w:r>
        <w:rPr>
          <w:rFonts w:eastAsia="Times New Roman"/>
          <w:lang w:val="id-ID"/>
        </w:rPr>
        <w:t xml:space="preserve"> — baik model lokal maupun yang diserve via Ollama</w:t>
      </w:r>
    </w:p>
    <w:p w14:paraId="20920299" w14:textId="77777777" w:rsidR="0060741B" w:rsidRDefault="0060741B">
      <w:pPr>
        <w:numPr>
          <w:ilvl w:val="0"/>
          <w:numId w:val="23"/>
        </w:numPr>
        <w:spacing w:before="100" w:beforeAutospacing="1" w:after="100" w:afterAutospacing="1"/>
        <w:rPr>
          <w:rFonts w:eastAsia="Times New Roman"/>
          <w:lang w:val="id-ID"/>
        </w:rPr>
      </w:pPr>
      <w:r>
        <w:rPr>
          <w:rFonts w:eastAsia="Times New Roman"/>
          <w:lang w:val="id-ID"/>
        </w:rPr>
        <w:t xml:space="preserve">Mengenali jebakan membaca benchmark: </w:t>
      </w:r>
      <w:r>
        <w:rPr>
          <w:rStyle w:val="Emphasis"/>
          <w:rFonts w:eastAsia="Times New Roman"/>
          <w:lang w:val="id-ID"/>
        </w:rPr>
        <w:t>data contamination</w:t>
      </w:r>
      <w:r>
        <w:rPr>
          <w:rFonts w:eastAsia="Times New Roman"/>
          <w:lang w:val="id-ID"/>
        </w:rPr>
        <w:t xml:space="preserve">, </w:t>
      </w:r>
      <w:r>
        <w:rPr>
          <w:rStyle w:val="Emphasis"/>
          <w:rFonts w:eastAsia="Times New Roman"/>
          <w:lang w:val="id-ID"/>
        </w:rPr>
        <w:t>Goodhart's Law</w:t>
      </w:r>
      <w:r>
        <w:rPr>
          <w:rFonts w:eastAsia="Times New Roman"/>
          <w:lang w:val="id-ID"/>
        </w:rPr>
        <w:t>, dan perbandingan lintas benchmark yang keliru</w:t>
      </w:r>
    </w:p>
    <w:p w14:paraId="1C7A5F42" w14:textId="77777777" w:rsidR="0060741B" w:rsidRDefault="0060741B">
      <w:pPr>
        <w:numPr>
          <w:ilvl w:val="0"/>
          <w:numId w:val="23"/>
        </w:numPr>
        <w:spacing w:before="100" w:beforeAutospacing="1" w:after="100" w:afterAutospacing="1"/>
        <w:rPr>
          <w:rFonts w:eastAsia="Times New Roman"/>
          <w:lang w:val="id-ID"/>
        </w:rPr>
      </w:pPr>
      <w:r>
        <w:rPr>
          <w:rFonts w:eastAsia="Times New Roman"/>
          <w:lang w:val="id-ID"/>
        </w:rPr>
        <w:t>Memilih model berdasarkan benchmark yang relevan dengan kebutuhan nyata — bukan sekadar yang angkanya terbesar</w:t>
      </w:r>
    </w:p>
    <w:p w14:paraId="1DA518E2" w14:textId="77777777" w:rsidR="0060741B" w:rsidRDefault="00000000">
      <w:pPr>
        <w:rPr>
          <w:rFonts w:eastAsia="Times New Roman"/>
          <w:lang w:val="id-ID"/>
        </w:rPr>
      </w:pPr>
      <w:r>
        <w:rPr>
          <w:rFonts w:eastAsia="Times New Roman"/>
          <w:lang w:val="id-ID"/>
        </w:rPr>
        <w:pict w14:anchorId="702CC033">
          <v:rect id="_x0000_i1093" style="width:0;height:1.5pt" o:hralign="center" o:hrstd="t" o:hr="t" fillcolor="#a0a0a0" stroked="f"/>
        </w:pict>
      </w:r>
    </w:p>
    <w:p w14:paraId="61B84887" w14:textId="77777777" w:rsidR="0060741B" w:rsidRDefault="0060741B">
      <w:pPr>
        <w:pStyle w:val="Heading2"/>
        <w:rPr>
          <w:rFonts w:eastAsia="Times New Roman"/>
          <w:lang w:val="id-ID"/>
        </w:rPr>
      </w:pPr>
      <w:r>
        <w:rPr>
          <w:rFonts w:eastAsia="Times New Roman"/>
          <w:lang w:val="id-ID"/>
        </w:rPr>
        <w:t>2. Mengapa Benchmark Penting?</w:t>
      </w:r>
    </w:p>
    <w:p w14:paraId="75C3463F" w14:textId="77777777" w:rsidR="0060741B" w:rsidRDefault="0060741B">
      <w:pPr>
        <w:pStyle w:val="NormalWeb"/>
        <w:rPr>
          <w:lang w:val="id-ID"/>
        </w:rPr>
      </w:pPr>
      <w:r>
        <w:rPr>
          <w:lang w:val="id-ID"/>
        </w:rPr>
        <w:t xml:space="preserve">Tanpa benchmark, seluruh ekosistem model bahasa akan tenggelam dalam perang klaim subjektif. "Model saya menjawab lebih baik!" — bagaimana Anda bisa </w:t>
      </w:r>
      <w:r>
        <w:rPr>
          <w:lang w:val="id-ID"/>
        </w:rPr>
        <w:lastRenderedPageBreak/>
        <w:t xml:space="preserve">membuktikannya? Benchmark hadir sebagai </w:t>
      </w:r>
      <w:r>
        <w:rPr>
          <w:rStyle w:val="Strong"/>
          <w:lang w:val="id-ID"/>
        </w:rPr>
        <w:t>bahasa umum</w:t>
      </w:r>
      <w:r>
        <w:rPr>
          <w:lang w:val="id-ID"/>
        </w:rPr>
        <w:t xml:space="preserve">: serangkaian soal yang sama, prosedur penilaian yang sama, sehingga sebuah model 8B bisa dibandingkan secara jujur dengan model 675B dari keluarga yang berbeda. Inilah perbedaan antara </w:t>
      </w:r>
      <w:r>
        <w:rPr>
          <w:rStyle w:val="Emphasis"/>
          <w:lang w:val="id-ID"/>
        </w:rPr>
        <w:t>kesan</w:t>
      </w:r>
      <w:r>
        <w:rPr>
          <w:lang w:val="id-ID"/>
        </w:rPr>
        <w:t xml:space="preserve"> dan </w:t>
      </w:r>
      <w:r>
        <w:rPr>
          <w:rStyle w:val="Emphasis"/>
          <w:lang w:val="id-ID"/>
        </w:rPr>
        <w:t>bukti</w:t>
      </w:r>
      <w:r>
        <w:rPr>
          <w:lang w:val="id-ID"/>
        </w:rPr>
        <w:t>.</w:t>
      </w:r>
    </w:p>
    <w:p w14:paraId="5F6ACB9B" w14:textId="77777777" w:rsidR="0060741B" w:rsidRDefault="0060741B">
      <w:pPr>
        <w:pStyle w:val="NormalWeb"/>
        <w:rPr>
          <w:lang w:val="id-ID"/>
        </w:rPr>
      </w:pPr>
      <w:r>
        <w:rPr>
          <w:lang w:val="id-ID"/>
        </w:rPr>
        <w:t xml:space="preserve">Ada tiga pilar yang paling sering ditemui: </w:t>
      </w:r>
      <w:r>
        <w:rPr>
          <w:rStyle w:val="Strong"/>
          <w:lang w:val="id-ID"/>
        </w:rPr>
        <w:t>MMLU</w:t>
      </w:r>
      <w:r>
        <w:rPr>
          <w:lang w:val="id-ID"/>
        </w:rPr>
        <w:t xml:space="preserve"> untuk pengetahuan umum (</w:t>
      </w:r>
      <w:r>
        <w:rPr>
          <w:rStyle w:val="Emphasis"/>
          <w:lang w:val="id-ID"/>
        </w:rPr>
        <w:t>knowledge</w:t>
      </w:r>
      <w:r>
        <w:rPr>
          <w:lang w:val="id-ID"/>
        </w:rPr>
        <w:t xml:space="preserve">), </w:t>
      </w:r>
      <w:r>
        <w:rPr>
          <w:rStyle w:val="Strong"/>
          <w:lang w:val="id-ID"/>
        </w:rPr>
        <w:t>GSM8K</w:t>
      </w:r>
      <w:r>
        <w:rPr>
          <w:lang w:val="id-ID"/>
        </w:rPr>
        <w:t xml:space="preserve"> untuk penalaran matematika, dan </w:t>
      </w:r>
      <w:r>
        <w:rPr>
          <w:rStyle w:val="Strong"/>
          <w:lang w:val="id-ID"/>
        </w:rPr>
        <w:t>HumanEval</w:t>
      </w:r>
      <w:r>
        <w:rPr>
          <w:lang w:val="id-ID"/>
        </w:rPr>
        <w:t xml:space="preserve"> untuk kemampuan coding. Ketiganya membentuk segitiga penilaian yang cukup mewakili penggunaan sehari-hari — bicara, berhitung, dan berkode.</w:t>
      </w:r>
    </w:p>
    <w:p w14:paraId="1F11E8BB" w14:textId="77777777" w:rsidR="0060741B" w:rsidRDefault="0060741B">
      <w:pPr>
        <w:pStyle w:val="NormalWeb"/>
        <w:rPr>
          <w:lang w:val="id-ID"/>
        </w:rPr>
      </w:pPr>
      <w:r>
        <w:rPr>
          <w:lang w:val="id-ID"/>
        </w:rPr>
        <w:t xml:space="preserve">Namun sejak awal kita harus jujur: </w:t>
      </w:r>
      <w:r>
        <w:rPr>
          <w:rStyle w:val="Strong"/>
          <w:lang w:val="id-ID"/>
        </w:rPr>
        <w:t>benchmark tidak sempurna</w:t>
      </w:r>
      <w:r>
        <w:rPr>
          <w:lang w:val="id-ID"/>
        </w:rPr>
        <w:t xml:space="preserve">. Ada dua musuh utama. Pertama, </w:t>
      </w:r>
      <w:r>
        <w:rPr>
          <w:rStyle w:val="Emphasis"/>
          <w:lang w:val="id-ID"/>
        </w:rPr>
        <w:t>data contamination</w:t>
      </w:r>
      <w:r>
        <w:rPr>
          <w:lang w:val="id-ID"/>
        </w:rPr>
        <w:t xml:space="preserve"> — sebagian soal benchmark mungkin sudah "dilihat" model selama pelatihan, membuat skor melambung layaknya murid yang bocorkan soal ujian. Kedua, </w:t>
      </w:r>
      <w:r>
        <w:rPr>
          <w:rStyle w:val="Emphasis"/>
          <w:b/>
          <w:bCs/>
          <w:lang w:val="id-ID"/>
        </w:rPr>
        <w:t>Goodhart's Law</w:t>
      </w:r>
      <w:r>
        <w:rPr>
          <w:lang w:val="id-ID"/>
        </w:rPr>
        <w:t xml:space="preserve">: ketika sebuah metrik menjadi target, ia berhenti menjadi metrik yang baik. Begitu perusahaan berlomba menaikkan skor MMLU, mereka mulai melatih model </w:t>
      </w:r>
      <w:r>
        <w:rPr>
          <w:rStyle w:val="Emphasis"/>
          <w:lang w:val="id-ID"/>
        </w:rPr>
        <w:t>untuk</w:t>
      </w:r>
      <w:r>
        <w:rPr>
          <w:lang w:val="id-ID"/>
        </w:rPr>
        <w:t xml:space="preserve"> MMLU — dan skor tersebut kehilangan makna sebagai proksi kecerdasan umum. Inilah mengapa bab ini tidak hanya mengajarkan </w:t>
      </w:r>
      <w:r>
        <w:rPr>
          <w:rStyle w:val="Emphasis"/>
          <w:lang w:val="id-ID"/>
        </w:rPr>
        <w:t>cara membaca skor</w:t>
      </w:r>
      <w:r>
        <w:rPr>
          <w:lang w:val="id-ID"/>
        </w:rPr>
        <w:t xml:space="preserve">, tetapi juga </w:t>
      </w:r>
      <w:r>
        <w:rPr>
          <w:rStyle w:val="Emphasis"/>
          <w:lang w:val="id-ID"/>
        </w:rPr>
        <w:t>kapan harus curiga</w:t>
      </w:r>
      <w:r>
        <w:rPr>
          <w:lang w:val="id-ID"/>
        </w:rPr>
        <w:t>.</w:t>
      </w:r>
    </w:p>
    <w:p w14:paraId="0D1A053C" w14:textId="77777777" w:rsidR="0060741B" w:rsidRDefault="0060741B">
      <w:pPr>
        <w:pStyle w:val="NormalWeb"/>
        <w:rPr>
          <w:lang w:val="id-ID"/>
        </w:rPr>
      </w:pPr>
      <w:r>
        <w:rPr>
          <w:lang w:val="id-ID"/>
        </w:rPr>
        <w:t xml:space="preserve">Ada satu lagi alasan benchmark layak dipelajari secara serius: ia adalah </w:t>
      </w:r>
      <w:r>
        <w:rPr>
          <w:rStyle w:val="Strong"/>
          <w:lang w:val="id-ID"/>
        </w:rPr>
        <w:t>bahasa negosiasi</w:t>
      </w:r>
      <w:r>
        <w:rPr>
          <w:lang w:val="id-ID"/>
        </w:rPr>
        <w:t xml:space="preserve">. Ketika Anda mengajukan </w:t>
      </w:r>
      <w:r>
        <w:rPr>
          <w:rStyle w:val="Emphasis"/>
          <w:lang w:val="id-ID"/>
        </w:rPr>
        <w:t>buy-in</w:t>
      </w:r>
      <w:r>
        <w:rPr>
          <w:lang w:val="id-ID"/>
        </w:rPr>
        <w:t xml:space="preserve"> dari atasan untuk membeli GPU atau langganan API, angka MMLU/GSM8K yang terverifikasi jauh lebih meyakinkan daripada kalimat "menurut saya model ini lebih bagus". Demikian pula saat membandingkan dua solusi </w:t>
      </w:r>
      <w:r>
        <w:rPr>
          <w:rStyle w:val="Emphasis"/>
          <w:lang w:val="id-ID"/>
        </w:rPr>
        <w:t>vendor</w:t>
      </w:r>
      <w:r>
        <w:rPr>
          <w:lang w:val="id-ID"/>
        </w:rPr>
        <w:t xml:space="preserve"> yang mengklaim "superior": tanpa skor yang bisa dibandingkan secara metodologi, semua klaim berakhir di meja yang sama — meja kesepakatan lunak yang tidak bisa dibuktikan. Benchmark mengembalikan kekuatan argumen </w:t>
      </w:r>
      <w:r>
        <w:rPr>
          <w:lang w:val="id-ID"/>
        </w:rPr>
        <w:lastRenderedPageBreak/>
        <w:t>dari perasaan ke angka, dan siapa pun yang bisa membaca angkanya akan selalu menang di ruang rapat [5].</w:t>
      </w:r>
    </w:p>
    <w:p w14:paraId="3A478439" w14:textId="77777777" w:rsidR="0060741B" w:rsidRDefault="0060741B">
      <w:pPr>
        <w:pStyle w:val="NormalWeb"/>
        <w:rPr>
          <w:lang w:val="id-ID"/>
        </w:rPr>
      </w:pPr>
      <w:r>
        <w:rPr>
          <w:lang w:val="id-ID"/>
        </w:rPr>
        <w:t xml:space="preserve">Namun jangan sekali-kali mengira bahwa </w:t>
      </w:r>
      <w:r>
        <w:rPr>
          <w:rStyle w:val="Emphasis"/>
          <w:lang w:val="id-ID"/>
        </w:rPr>
        <w:t>lebih banyak angka = lebih baik</w:t>
      </w:r>
      <w:r>
        <w:rPr>
          <w:lang w:val="id-ID"/>
        </w:rPr>
        <w:t xml:space="preserve">. Memilih model hanya karena unggul 0,3 poin di MMLU, tanpa melihat konteks tugas Anda, sama saja dengan memilih karyawan hanya karena nilai IPK-nya — kita tahu betapa sering keputusan semacam itu meleset. Benchmark memberi </w:t>
      </w:r>
      <w:r>
        <w:rPr>
          <w:rStyle w:val="Emphasis"/>
          <w:lang w:val="id-ID"/>
        </w:rPr>
        <w:t>sinyal</w:t>
      </w:r>
      <w:r>
        <w:rPr>
          <w:lang w:val="id-ID"/>
        </w:rPr>
        <w:t xml:space="preserve"> yang kuat, tetapi kebutuhan nyata (bahasa, kecepatan, ukuran, lisensi) memberi </w:t>
      </w:r>
      <w:r>
        <w:rPr>
          <w:rStyle w:val="Emphasis"/>
          <w:lang w:val="id-ID"/>
        </w:rPr>
        <w:t>konteks</w:t>
      </w:r>
      <w:r>
        <w:rPr>
          <w:lang w:val="id-ID"/>
        </w:rPr>
        <w:t xml:space="preserve"> yang menentukan. Bab-bab lain dalam buku ini — kuantisasi (1.4), tokenizer (1.6), hardware (Bab 2) — akan melengkapi sinyal ini menjadi gambaran utuh. Evaluasi yang baik adalah triangulasi, bukan mengagumi satu angka.</w:t>
      </w:r>
    </w:p>
    <w:p w14:paraId="64A845BD" w14:textId="77777777" w:rsidR="0060741B" w:rsidRDefault="0060741B">
      <w:pPr>
        <w:pStyle w:val="table-label"/>
        <w:rPr>
          <w:lang w:val="id-ID"/>
        </w:rPr>
      </w:pPr>
      <w:r>
        <w:rPr>
          <w:lang w:val="id-ID"/>
        </w:rPr>
        <w:t>Tabel 1.13: Benchmark Score Lintas Model (2024-2025)</w:t>
      </w:r>
    </w:p>
    <w:p w14:paraId="268844FE" w14:textId="77777777" w:rsidR="0060741B" w:rsidRDefault="0060741B">
      <w:pPr>
        <w:pStyle w:val="NormalWeb"/>
        <w:rPr>
          <w:lang w:val="id-ID"/>
        </w:rPr>
      </w:pPr>
      <w:r>
        <w:rPr>
          <w:lang w:val="id-ID"/>
        </w:rPr>
        <w:t>Berikut peta skor model-model yang akan Anda temui di pasar 2026 — perhatikan variasi antar benchmark: tidak ada satu model pun yang unggul di semua kolom.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910"/>
        <w:gridCol w:w="1015"/>
        <w:gridCol w:w="1376"/>
        <w:gridCol w:w="754"/>
        <w:gridCol w:w="751"/>
      </w:tblGrid>
      <w:tr w:rsidR="00BF2757" w14:paraId="21F1F14D" w14:textId="77777777">
        <w:trPr>
          <w:divId w:val="859659982"/>
          <w:tblHeader/>
          <w:tblCellSpacing w:w="15" w:type="dxa"/>
        </w:trPr>
        <w:tc>
          <w:tcPr>
            <w:tcW w:w="0" w:type="auto"/>
            <w:vAlign w:val="center"/>
            <w:hideMark/>
          </w:tcPr>
          <w:p w14:paraId="54CB9C3D"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2235B371" w14:textId="77777777" w:rsidR="0060741B" w:rsidRDefault="0060741B">
            <w:pPr>
              <w:jc w:val="center"/>
              <w:rPr>
                <w:rFonts w:eastAsia="Times New Roman"/>
                <w:b/>
                <w:bCs/>
              </w:rPr>
            </w:pPr>
            <w:r>
              <w:rPr>
                <w:rFonts w:eastAsia="Times New Roman"/>
                <w:b/>
                <w:bCs/>
              </w:rPr>
              <w:t>MMLU (5-shot)</w:t>
            </w:r>
          </w:p>
        </w:tc>
        <w:tc>
          <w:tcPr>
            <w:tcW w:w="0" w:type="auto"/>
            <w:vAlign w:val="center"/>
            <w:hideMark/>
          </w:tcPr>
          <w:p w14:paraId="0131C362" w14:textId="77777777" w:rsidR="0060741B" w:rsidRDefault="0060741B">
            <w:pPr>
              <w:jc w:val="center"/>
              <w:rPr>
                <w:rFonts w:eastAsia="Times New Roman"/>
                <w:b/>
                <w:bCs/>
              </w:rPr>
            </w:pPr>
            <w:r>
              <w:rPr>
                <w:rFonts w:eastAsia="Times New Roman"/>
                <w:b/>
                <w:bCs/>
              </w:rPr>
              <w:t>GSM8K (8-shot CoT)</w:t>
            </w:r>
          </w:p>
        </w:tc>
        <w:tc>
          <w:tcPr>
            <w:tcW w:w="0" w:type="auto"/>
            <w:vAlign w:val="center"/>
            <w:hideMark/>
          </w:tcPr>
          <w:p w14:paraId="6D212518" w14:textId="77777777" w:rsidR="0060741B" w:rsidRDefault="0060741B">
            <w:pPr>
              <w:jc w:val="center"/>
              <w:rPr>
                <w:rFonts w:eastAsia="Times New Roman"/>
                <w:b/>
                <w:bCs/>
              </w:rPr>
            </w:pPr>
            <w:r>
              <w:rPr>
                <w:rFonts w:eastAsia="Times New Roman"/>
                <w:b/>
                <w:bCs/>
              </w:rPr>
              <w:t>HumanEval (pass@1)</w:t>
            </w:r>
          </w:p>
        </w:tc>
        <w:tc>
          <w:tcPr>
            <w:tcW w:w="0" w:type="auto"/>
            <w:vAlign w:val="center"/>
            <w:hideMark/>
          </w:tcPr>
          <w:p w14:paraId="2B990727" w14:textId="77777777" w:rsidR="0060741B" w:rsidRDefault="0060741B">
            <w:pPr>
              <w:jc w:val="center"/>
              <w:rPr>
                <w:rFonts w:eastAsia="Times New Roman"/>
                <w:b/>
                <w:bCs/>
              </w:rPr>
            </w:pPr>
            <w:r>
              <w:rPr>
                <w:rFonts w:eastAsia="Times New Roman"/>
                <w:b/>
                <w:bCs/>
              </w:rPr>
              <w:t>GPQA</w:t>
            </w:r>
          </w:p>
        </w:tc>
        <w:tc>
          <w:tcPr>
            <w:tcW w:w="0" w:type="auto"/>
            <w:vAlign w:val="center"/>
            <w:hideMark/>
          </w:tcPr>
          <w:p w14:paraId="28B424BB" w14:textId="77777777" w:rsidR="0060741B" w:rsidRDefault="0060741B">
            <w:pPr>
              <w:jc w:val="center"/>
              <w:rPr>
                <w:rFonts w:eastAsia="Times New Roman"/>
                <w:b/>
                <w:bCs/>
              </w:rPr>
            </w:pPr>
            <w:r>
              <w:rPr>
                <w:rFonts w:eastAsia="Times New Roman"/>
                <w:b/>
                <w:bCs/>
              </w:rPr>
              <w:t>MT-Bench</w:t>
            </w:r>
          </w:p>
        </w:tc>
      </w:tr>
      <w:tr w:rsidR="00BF2757" w14:paraId="38FDFC30" w14:textId="77777777">
        <w:trPr>
          <w:divId w:val="859659982"/>
          <w:tblCellSpacing w:w="15" w:type="dxa"/>
        </w:trPr>
        <w:tc>
          <w:tcPr>
            <w:tcW w:w="0" w:type="auto"/>
            <w:vAlign w:val="center"/>
            <w:hideMark/>
          </w:tcPr>
          <w:p w14:paraId="59C2E8DE" w14:textId="77777777" w:rsidR="0060741B" w:rsidRDefault="0060741B">
            <w:pPr>
              <w:rPr>
                <w:rFonts w:eastAsia="Times New Roman"/>
              </w:rPr>
            </w:pPr>
            <w:r>
              <w:rPr>
                <w:rFonts w:eastAsia="Times New Roman"/>
              </w:rPr>
              <w:t>GPT-4o</w:t>
            </w:r>
          </w:p>
        </w:tc>
        <w:tc>
          <w:tcPr>
            <w:tcW w:w="0" w:type="auto"/>
            <w:vAlign w:val="center"/>
            <w:hideMark/>
          </w:tcPr>
          <w:p w14:paraId="256C7AF2" w14:textId="77777777" w:rsidR="0060741B" w:rsidRDefault="0060741B">
            <w:pPr>
              <w:rPr>
                <w:rFonts w:eastAsia="Times New Roman"/>
              </w:rPr>
            </w:pPr>
            <w:r>
              <w:rPr>
                <w:rFonts w:eastAsia="Times New Roman"/>
              </w:rPr>
              <w:t>88.7%</w:t>
            </w:r>
          </w:p>
        </w:tc>
        <w:tc>
          <w:tcPr>
            <w:tcW w:w="0" w:type="auto"/>
            <w:vAlign w:val="center"/>
            <w:hideMark/>
          </w:tcPr>
          <w:p w14:paraId="4DB557C7" w14:textId="77777777" w:rsidR="0060741B" w:rsidRDefault="0060741B">
            <w:pPr>
              <w:rPr>
                <w:rFonts w:eastAsia="Times New Roman"/>
              </w:rPr>
            </w:pPr>
            <w:r>
              <w:rPr>
                <w:rFonts w:eastAsia="Times New Roman"/>
              </w:rPr>
              <w:t>95.3%</w:t>
            </w:r>
          </w:p>
        </w:tc>
        <w:tc>
          <w:tcPr>
            <w:tcW w:w="0" w:type="auto"/>
            <w:vAlign w:val="center"/>
            <w:hideMark/>
          </w:tcPr>
          <w:p w14:paraId="40F53A2B" w14:textId="77777777" w:rsidR="0060741B" w:rsidRDefault="0060741B">
            <w:pPr>
              <w:rPr>
                <w:rFonts w:eastAsia="Times New Roman"/>
              </w:rPr>
            </w:pPr>
            <w:r>
              <w:rPr>
                <w:rFonts w:eastAsia="Times New Roman"/>
              </w:rPr>
              <w:t>87.1%</w:t>
            </w:r>
          </w:p>
        </w:tc>
        <w:tc>
          <w:tcPr>
            <w:tcW w:w="0" w:type="auto"/>
            <w:vAlign w:val="center"/>
            <w:hideMark/>
          </w:tcPr>
          <w:p w14:paraId="1AC56B66" w14:textId="77777777" w:rsidR="0060741B" w:rsidRDefault="0060741B">
            <w:pPr>
              <w:rPr>
                <w:rFonts w:eastAsia="Times New Roman"/>
              </w:rPr>
            </w:pPr>
            <w:r>
              <w:rPr>
                <w:rFonts w:eastAsia="Times New Roman"/>
              </w:rPr>
              <w:t>69.3%</w:t>
            </w:r>
          </w:p>
        </w:tc>
        <w:tc>
          <w:tcPr>
            <w:tcW w:w="0" w:type="auto"/>
            <w:vAlign w:val="center"/>
            <w:hideMark/>
          </w:tcPr>
          <w:p w14:paraId="22B5F17D" w14:textId="77777777" w:rsidR="0060741B" w:rsidRDefault="0060741B">
            <w:pPr>
              <w:rPr>
                <w:rFonts w:eastAsia="Times New Roman"/>
              </w:rPr>
            </w:pPr>
            <w:r>
              <w:rPr>
                <w:rFonts w:eastAsia="Times New Roman"/>
              </w:rPr>
              <w:t>8.96</w:t>
            </w:r>
          </w:p>
        </w:tc>
      </w:tr>
      <w:tr w:rsidR="00BF2757" w14:paraId="54C3C5F8" w14:textId="77777777">
        <w:trPr>
          <w:divId w:val="859659982"/>
          <w:tblCellSpacing w:w="15" w:type="dxa"/>
        </w:trPr>
        <w:tc>
          <w:tcPr>
            <w:tcW w:w="0" w:type="auto"/>
            <w:vAlign w:val="center"/>
            <w:hideMark/>
          </w:tcPr>
          <w:p w14:paraId="02C084A0" w14:textId="77777777" w:rsidR="0060741B" w:rsidRDefault="0060741B">
            <w:pPr>
              <w:rPr>
                <w:rFonts w:eastAsia="Times New Roman"/>
              </w:rPr>
            </w:pPr>
            <w:r>
              <w:rPr>
                <w:rFonts w:eastAsia="Times New Roman"/>
              </w:rPr>
              <w:t>GPT-5.5</w:t>
            </w:r>
          </w:p>
        </w:tc>
        <w:tc>
          <w:tcPr>
            <w:tcW w:w="0" w:type="auto"/>
            <w:vAlign w:val="center"/>
            <w:hideMark/>
          </w:tcPr>
          <w:p w14:paraId="2EAC90AB" w14:textId="77777777" w:rsidR="0060741B" w:rsidRDefault="0060741B">
            <w:pPr>
              <w:rPr>
                <w:rFonts w:eastAsia="Times New Roman"/>
              </w:rPr>
            </w:pPr>
            <w:r>
              <w:rPr>
                <w:rFonts w:eastAsia="Times New Roman"/>
              </w:rPr>
              <w:t>91.2%</w:t>
            </w:r>
          </w:p>
        </w:tc>
        <w:tc>
          <w:tcPr>
            <w:tcW w:w="0" w:type="auto"/>
            <w:vAlign w:val="center"/>
            <w:hideMark/>
          </w:tcPr>
          <w:p w14:paraId="2D36BFD9" w14:textId="77777777" w:rsidR="0060741B" w:rsidRDefault="0060741B">
            <w:pPr>
              <w:rPr>
                <w:rFonts w:eastAsia="Times New Roman"/>
              </w:rPr>
            </w:pPr>
            <w:r>
              <w:rPr>
                <w:rFonts w:eastAsia="Times New Roman"/>
              </w:rPr>
              <w:t>96.8%</w:t>
            </w:r>
          </w:p>
        </w:tc>
        <w:tc>
          <w:tcPr>
            <w:tcW w:w="0" w:type="auto"/>
            <w:vAlign w:val="center"/>
            <w:hideMark/>
          </w:tcPr>
          <w:p w14:paraId="286ABC81" w14:textId="77777777" w:rsidR="0060741B" w:rsidRDefault="0060741B">
            <w:pPr>
              <w:rPr>
                <w:rFonts w:eastAsia="Times New Roman"/>
              </w:rPr>
            </w:pPr>
            <w:r>
              <w:rPr>
                <w:rFonts w:eastAsia="Times New Roman"/>
              </w:rPr>
              <w:t>90.4%</w:t>
            </w:r>
          </w:p>
        </w:tc>
        <w:tc>
          <w:tcPr>
            <w:tcW w:w="0" w:type="auto"/>
            <w:vAlign w:val="center"/>
            <w:hideMark/>
          </w:tcPr>
          <w:p w14:paraId="21CE5E15" w14:textId="77777777" w:rsidR="0060741B" w:rsidRDefault="0060741B">
            <w:pPr>
              <w:rPr>
                <w:rFonts w:eastAsia="Times New Roman"/>
              </w:rPr>
            </w:pPr>
            <w:r>
              <w:rPr>
                <w:rFonts w:eastAsia="Times New Roman"/>
              </w:rPr>
              <w:t>75.8%</w:t>
            </w:r>
          </w:p>
        </w:tc>
        <w:tc>
          <w:tcPr>
            <w:tcW w:w="0" w:type="auto"/>
            <w:vAlign w:val="center"/>
            <w:hideMark/>
          </w:tcPr>
          <w:p w14:paraId="04FC0E78" w14:textId="77777777" w:rsidR="0060741B" w:rsidRDefault="0060741B">
            <w:pPr>
              <w:rPr>
                <w:rFonts w:eastAsia="Times New Roman"/>
              </w:rPr>
            </w:pPr>
            <w:r>
              <w:rPr>
                <w:rFonts w:eastAsia="Times New Roman"/>
              </w:rPr>
              <w:t>9.12</w:t>
            </w:r>
          </w:p>
        </w:tc>
      </w:tr>
      <w:tr w:rsidR="00BF2757" w14:paraId="3179289C" w14:textId="77777777">
        <w:trPr>
          <w:divId w:val="859659982"/>
          <w:tblCellSpacing w:w="15" w:type="dxa"/>
        </w:trPr>
        <w:tc>
          <w:tcPr>
            <w:tcW w:w="0" w:type="auto"/>
            <w:vAlign w:val="center"/>
            <w:hideMark/>
          </w:tcPr>
          <w:p w14:paraId="758E93A8" w14:textId="77777777" w:rsidR="0060741B" w:rsidRDefault="0060741B">
            <w:pPr>
              <w:rPr>
                <w:rFonts w:eastAsia="Times New Roman"/>
              </w:rPr>
            </w:pPr>
            <w:r>
              <w:rPr>
                <w:rFonts w:eastAsia="Times New Roman"/>
              </w:rPr>
              <w:t>Claude Fable 5</w:t>
            </w:r>
          </w:p>
        </w:tc>
        <w:tc>
          <w:tcPr>
            <w:tcW w:w="0" w:type="auto"/>
            <w:vAlign w:val="center"/>
            <w:hideMark/>
          </w:tcPr>
          <w:p w14:paraId="79C388B1" w14:textId="77777777" w:rsidR="0060741B" w:rsidRDefault="0060741B">
            <w:pPr>
              <w:rPr>
                <w:rFonts w:eastAsia="Times New Roman"/>
              </w:rPr>
            </w:pPr>
            <w:r>
              <w:rPr>
                <w:rFonts w:eastAsia="Times New Roman"/>
              </w:rPr>
              <w:t>90.8%</w:t>
            </w:r>
          </w:p>
        </w:tc>
        <w:tc>
          <w:tcPr>
            <w:tcW w:w="0" w:type="auto"/>
            <w:vAlign w:val="center"/>
            <w:hideMark/>
          </w:tcPr>
          <w:p w14:paraId="5D5FE775" w14:textId="77777777" w:rsidR="0060741B" w:rsidRDefault="0060741B">
            <w:pPr>
              <w:rPr>
                <w:rFonts w:eastAsia="Times New Roman"/>
              </w:rPr>
            </w:pPr>
            <w:r>
              <w:rPr>
                <w:rFonts w:eastAsia="Times New Roman"/>
              </w:rPr>
              <w:t>96.1%</w:t>
            </w:r>
          </w:p>
        </w:tc>
        <w:tc>
          <w:tcPr>
            <w:tcW w:w="0" w:type="auto"/>
            <w:vAlign w:val="center"/>
            <w:hideMark/>
          </w:tcPr>
          <w:p w14:paraId="433F68C4" w14:textId="77777777" w:rsidR="0060741B" w:rsidRDefault="0060741B">
            <w:pPr>
              <w:rPr>
                <w:rFonts w:eastAsia="Times New Roman"/>
              </w:rPr>
            </w:pPr>
            <w:r>
              <w:rPr>
                <w:rFonts w:eastAsia="Times New Roman"/>
              </w:rPr>
              <w:t>92.3%*</w:t>
            </w:r>
          </w:p>
        </w:tc>
        <w:tc>
          <w:tcPr>
            <w:tcW w:w="0" w:type="auto"/>
            <w:vAlign w:val="center"/>
            <w:hideMark/>
          </w:tcPr>
          <w:p w14:paraId="72A30B4E" w14:textId="77777777" w:rsidR="0060741B" w:rsidRDefault="0060741B">
            <w:pPr>
              <w:rPr>
                <w:rFonts w:eastAsia="Times New Roman"/>
              </w:rPr>
            </w:pPr>
            <w:r>
              <w:rPr>
                <w:rFonts w:eastAsia="Times New Roman"/>
              </w:rPr>
              <w:t>73.5%</w:t>
            </w:r>
          </w:p>
        </w:tc>
        <w:tc>
          <w:tcPr>
            <w:tcW w:w="0" w:type="auto"/>
            <w:vAlign w:val="center"/>
            <w:hideMark/>
          </w:tcPr>
          <w:p w14:paraId="73F5A2F3" w14:textId="77777777" w:rsidR="0060741B" w:rsidRDefault="0060741B">
            <w:pPr>
              <w:rPr>
                <w:rFonts w:eastAsia="Times New Roman"/>
              </w:rPr>
            </w:pPr>
            <w:r>
              <w:rPr>
                <w:rFonts w:eastAsia="Times New Roman"/>
              </w:rPr>
              <w:t>9.05</w:t>
            </w:r>
          </w:p>
        </w:tc>
      </w:tr>
      <w:tr w:rsidR="00BF2757" w14:paraId="311E8976" w14:textId="77777777">
        <w:trPr>
          <w:divId w:val="859659982"/>
          <w:tblCellSpacing w:w="15" w:type="dxa"/>
        </w:trPr>
        <w:tc>
          <w:tcPr>
            <w:tcW w:w="0" w:type="auto"/>
            <w:vAlign w:val="center"/>
            <w:hideMark/>
          </w:tcPr>
          <w:p w14:paraId="1017A48B" w14:textId="77777777" w:rsidR="0060741B" w:rsidRDefault="0060741B">
            <w:pPr>
              <w:rPr>
                <w:rFonts w:eastAsia="Times New Roman"/>
              </w:rPr>
            </w:pPr>
            <w:r>
              <w:rPr>
                <w:rFonts w:eastAsia="Times New Roman"/>
              </w:rPr>
              <w:t>Llama-3.1 405B</w:t>
            </w:r>
          </w:p>
        </w:tc>
        <w:tc>
          <w:tcPr>
            <w:tcW w:w="0" w:type="auto"/>
            <w:vAlign w:val="center"/>
            <w:hideMark/>
          </w:tcPr>
          <w:p w14:paraId="761020FD" w14:textId="77777777" w:rsidR="0060741B" w:rsidRDefault="0060741B">
            <w:pPr>
              <w:rPr>
                <w:rFonts w:eastAsia="Times New Roman"/>
              </w:rPr>
            </w:pPr>
            <w:r>
              <w:rPr>
                <w:rFonts w:eastAsia="Times New Roman"/>
              </w:rPr>
              <w:t>87.3%</w:t>
            </w:r>
          </w:p>
        </w:tc>
        <w:tc>
          <w:tcPr>
            <w:tcW w:w="0" w:type="auto"/>
            <w:vAlign w:val="center"/>
            <w:hideMark/>
          </w:tcPr>
          <w:p w14:paraId="63CE8876" w14:textId="77777777" w:rsidR="0060741B" w:rsidRDefault="0060741B">
            <w:pPr>
              <w:rPr>
                <w:rFonts w:eastAsia="Times New Roman"/>
              </w:rPr>
            </w:pPr>
            <w:r>
              <w:rPr>
                <w:rFonts w:eastAsia="Times New Roman"/>
              </w:rPr>
              <w:t>94.4%</w:t>
            </w:r>
          </w:p>
        </w:tc>
        <w:tc>
          <w:tcPr>
            <w:tcW w:w="0" w:type="auto"/>
            <w:vAlign w:val="center"/>
            <w:hideMark/>
          </w:tcPr>
          <w:p w14:paraId="05560F22" w14:textId="77777777" w:rsidR="0060741B" w:rsidRDefault="0060741B">
            <w:pPr>
              <w:rPr>
                <w:rFonts w:eastAsia="Times New Roman"/>
              </w:rPr>
            </w:pPr>
            <w:r>
              <w:rPr>
                <w:rFonts w:eastAsia="Times New Roman"/>
              </w:rPr>
              <w:t>80.5%</w:t>
            </w:r>
          </w:p>
        </w:tc>
        <w:tc>
          <w:tcPr>
            <w:tcW w:w="0" w:type="auto"/>
            <w:vAlign w:val="center"/>
            <w:hideMark/>
          </w:tcPr>
          <w:p w14:paraId="518F2CEB" w14:textId="77777777" w:rsidR="0060741B" w:rsidRDefault="0060741B">
            <w:pPr>
              <w:rPr>
                <w:rFonts w:eastAsia="Times New Roman"/>
              </w:rPr>
            </w:pPr>
            <w:r>
              <w:rPr>
                <w:rFonts w:eastAsia="Times New Roman"/>
              </w:rPr>
              <w:t>60.5%</w:t>
            </w:r>
          </w:p>
        </w:tc>
        <w:tc>
          <w:tcPr>
            <w:tcW w:w="0" w:type="auto"/>
            <w:vAlign w:val="center"/>
            <w:hideMark/>
          </w:tcPr>
          <w:p w14:paraId="7CBB1B98" w14:textId="77777777" w:rsidR="0060741B" w:rsidRDefault="0060741B">
            <w:pPr>
              <w:rPr>
                <w:rFonts w:eastAsia="Times New Roman"/>
              </w:rPr>
            </w:pPr>
            <w:r>
              <w:rPr>
                <w:rFonts w:eastAsia="Times New Roman"/>
              </w:rPr>
              <w:t>8.78</w:t>
            </w:r>
          </w:p>
        </w:tc>
      </w:tr>
      <w:tr w:rsidR="00BF2757" w14:paraId="1DB12B9E" w14:textId="77777777">
        <w:trPr>
          <w:divId w:val="859659982"/>
          <w:tblCellSpacing w:w="15" w:type="dxa"/>
        </w:trPr>
        <w:tc>
          <w:tcPr>
            <w:tcW w:w="0" w:type="auto"/>
            <w:vAlign w:val="center"/>
            <w:hideMark/>
          </w:tcPr>
          <w:p w14:paraId="7B8C356D" w14:textId="77777777" w:rsidR="0060741B" w:rsidRDefault="0060741B">
            <w:pPr>
              <w:rPr>
                <w:rFonts w:eastAsia="Times New Roman"/>
              </w:rPr>
            </w:pPr>
            <w:r>
              <w:rPr>
                <w:rFonts w:eastAsia="Times New Roman"/>
              </w:rPr>
              <w:t>Llama-3.1 70B</w:t>
            </w:r>
          </w:p>
        </w:tc>
        <w:tc>
          <w:tcPr>
            <w:tcW w:w="0" w:type="auto"/>
            <w:vAlign w:val="center"/>
            <w:hideMark/>
          </w:tcPr>
          <w:p w14:paraId="4CEA9454" w14:textId="77777777" w:rsidR="0060741B" w:rsidRDefault="0060741B">
            <w:pPr>
              <w:rPr>
                <w:rFonts w:eastAsia="Times New Roman"/>
              </w:rPr>
            </w:pPr>
            <w:r>
              <w:rPr>
                <w:rFonts w:eastAsia="Times New Roman"/>
              </w:rPr>
              <w:t>83.6%</w:t>
            </w:r>
          </w:p>
        </w:tc>
        <w:tc>
          <w:tcPr>
            <w:tcW w:w="0" w:type="auto"/>
            <w:vAlign w:val="center"/>
            <w:hideMark/>
          </w:tcPr>
          <w:p w14:paraId="5E492C90" w14:textId="77777777" w:rsidR="0060741B" w:rsidRDefault="0060741B">
            <w:pPr>
              <w:rPr>
                <w:rFonts w:eastAsia="Times New Roman"/>
              </w:rPr>
            </w:pPr>
            <w:r>
              <w:rPr>
                <w:rFonts w:eastAsia="Times New Roman"/>
              </w:rPr>
              <w:t>91.1%</w:t>
            </w:r>
          </w:p>
        </w:tc>
        <w:tc>
          <w:tcPr>
            <w:tcW w:w="0" w:type="auto"/>
            <w:vAlign w:val="center"/>
            <w:hideMark/>
          </w:tcPr>
          <w:p w14:paraId="383F662E" w14:textId="77777777" w:rsidR="0060741B" w:rsidRDefault="0060741B">
            <w:pPr>
              <w:rPr>
                <w:rFonts w:eastAsia="Times New Roman"/>
              </w:rPr>
            </w:pPr>
            <w:r>
              <w:rPr>
                <w:rFonts w:eastAsia="Times New Roman"/>
              </w:rPr>
              <w:t>72.6%</w:t>
            </w:r>
          </w:p>
        </w:tc>
        <w:tc>
          <w:tcPr>
            <w:tcW w:w="0" w:type="auto"/>
            <w:vAlign w:val="center"/>
            <w:hideMark/>
          </w:tcPr>
          <w:p w14:paraId="733FD2B1" w14:textId="77777777" w:rsidR="0060741B" w:rsidRDefault="0060741B">
            <w:pPr>
              <w:rPr>
                <w:rFonts w:eastAsia="Times New Roman"/>
              </w:rPr>
            </w:pPr>
            <w:r>
              <w:rPr>
                <w:rFonts w:eastAsia="Times New Roman"/>
              </w:rPr>
              <w:t>51.2%</w:t>
            </w:r>
          </w:p>
        </w:tc>
        <w:tc>
          <w:tcPr>
            <w:tcW w:w="0" w:type="auto"/>
            <w:vAlign w:val="center"/>
            <w:hideMark/>
          </w:tcPr>
          <w:p w14:paraId="7282C449" w14:textId="77777777" w:rsidR="0060741B" w:rsidRDefault="0060741B">
            <w:pPr>
              <w:rPr>
                <w:rFonts w:eastAsia="Times New Roman"/>
              </w:rPr>
            </w:pPr>
            <w:r>
              <w:rPr>
                <w:rFonts w:eastAsia="Times New Roman"/>
              </w:rPr>
              <w:t>8.37</w:t>
            </w:r>
          </w:p>
        </w:tc>
      </w:tr>
      <w:tr w:rsidR="00BF2757" w14:paraId="66042CCF" w14:textId="77777777">
        <w:trPr>
          <w:divId w:val="859659982"/>
          <w:tblCellSpacing w:w="15" w:type="dxa"/>
        </w:trPr>
        <w:tc>
          <w:tcPr>
            <w:tcW w:w="0" w:type="auto"/>
            <w:vAlign w:val="center"/>
            <w:hideMark/>
          </w:tcPr>
          <w:p w14:paraId="30E3130F" w14:textId="77777777" w:rsidR="0060741B" w:rsidRDefault="0060741B">
            <w:pPr>
              <w:rPr>
                <w:rFonts w:eastAsia="Times New Roman"/>
              </w:rPr>
            </w:pPr>
            <w:r>
              <w:rPr>
                <w:rFonts w:eastAsia="Times New Roman"/>
              </w:rPr>
              <w:t>Llama-3.1 8B</w:t>
            </w:r>
          </w:p>
        </w:tc>
        <w:tc>
          <w:tcPr>
            <w:tcW w:w="0" w:type="auto"/>
            <w:vAlign w:val="center"/>
            <w:hideMark/>
          </w:tcPr>
          <w:p w14:paraId="125EE4F1" w14:textId="77777777" w:rsidR="0060741B" w:rsidRDefault="0060741B">
            <w:pPr>
              <w:rPr>
                <w:rFonts w:eastAsia="Times New Roman"/>
              </w:rPr>
            </w:pPr>
            <w:r>
              <w:rPr>
                <w:rFonts w:eastAsia="Times New Roman"/>
              </w:rPr>
              <w:t>68.4%</w:t>
            </w:r>
          </w:p>
        </w:tc>
        <w:tc>
          <w:tcPr>
            <w:tcW w:w="0" w:type="auto"/>
            <w:vAlign w:val="center"/>
            <w:hideMark/>
          </w:tcPr>
          <w:p w14:paraId="5D81B7C2" w14:textId="77777777" w:rsidR="0060741B" w:rsidRDefault="0060741B">
            <w:pPr>
              <w:rPr>
                <w:rFonts w:eastAsia="Times New Roman"/>
              </w:rPr>
            </w:pPr>
            <w:r>
              <w:rPr>
                <w:rFonts w:eastAsia="Times New Roman"/>
              </w:rPr>
              <w:t>77.4%</w:t>
            </w:r>
          </w:p>
        </w:tc>
        <w:tc>
          <w:tcPr>
            <w:tcW w:w="0" w:type="auto"/>
            <w:vAlign w:val="center"/>
            <w:hideMark/>
          </w:tcPr>
          <w:p w14:paraId="54736EE2" w14:textId="77777777" w:rsidR="0060741B" w:rsidRDefault="0060741B">
            <w:pPr>
              <w:rPr>
                <w:rFonts w:eastAsia="Times New Roman"/>
              </w:rPr>
            </w:pPr>
            <w:r>
              <w:rPr>
                <w:rFonts w:eastAsia="Times New Roman"/>
              </w:rPr>
              <w:t>62.6%</w:t>
            </w:r>
          </w:p>
        </w:tc>
        <w:tc>
          <w:tcPr>
            <w:tcW w:w="0" w:type="auto"/>
            <w:vAlign w:val="center"/>
            <w:hideMark/>
          </w:tcPr>
          <w:p w14:paraId="6B71B309" w14:textId="77777777" w:rsidR="0060741B" w:rsidRDefault="0060741B">
            <w:pPr>
              <w:rPr>
                <w:rFonts w:eastAsia="Times New Roman"/>
              </w:rPr>
            </w:pPr>
            <w:r>
              <w:rPr>
                <w:rFonts w:eastAsia="Times New Roman"/>
              </w:rPr>
              <w:t>34.2%</w:t>
            </w:r>
          </w:p>
        </w:tc>
        <w:tc>
          <w:tcPr>
            <w:tcW w:w="0" w:type="auto"/>
            <w:vAlign w:val="center"/>
            <w:hideMark/>
          </w:tcPr>
          <w:p w14:paraId="03EE3F6F" w14:textId="77777777" w:rsidR="0060741B" w:rsidRDefault="0060741B">
            <w:pPr>
              <w:rPr>
                <w:rFonts w:eastAsia="Times New Roman"/>
              </w:rPr>
            </w:pPr>
            <w:r>
              <w:rPr>
                <w:rFonts w:eastAsia="Times New Roman"/>
              </w:rPr>
              <w:t>7.74</w:t>
            </w:r>
          </w:p>
        </w:tc>
      </w:tr>
      <w:tr w:rsidR="00BF2757" w14:paraId="15F501F6" w14:textId="77777777">
        <w:trPr>
          <w:divId w:val="859659982"/>
          <w:tblCellSpacing w:w="15" w:type="dxa"/>
        </w:trPr>
        <w:tc>
          <w:tcPr>
            <w:tcW w:w="0" w:type="auto"/>
            <w:vAlign w:val="center"/>
            <w:hideMark/>
          </w:tcPr>
          <w:p w14:paraId="4937F6D6" w14:textId="77777777" w:rsidR="0060741B" w:rsidRDefault="0060741B">
            <w:pPr>
              <w:rPr>
                <w:rFonts w:eastAsia="Times New Roman"/>
              </w:rPr>
            </w:pPr>
            <w:r>
              <w:rPr>
                <w:rFonts w:eastAsia="Times New Roman"/>
              </w:rPr>
              <w:lastRenderedPageBreak/>
              <w:t>Mistral 7B v0.2</w:t>
            </w:r>
          </w:p>
        </w:tc>
        <w:tc>
          <w:tcPr>
            <w:tcW w:w="0" w:type="auto"/>
            <w:vAlign w:val="center"/>
            <w:hideMark/>
          </w:tcPr>
          <w:p w14:paraId="03055054" w14:textId="77777777" w:rsidR="0060741B" w:rsidRDefault="0060741B">
            <w:pPr>
              <w:rPr>
                <w:rFonts w:eastAsia="Times New Roman"/>
              </w:rPr>
            </w:pPr>
            <w:r>
              <w:rPr>
                <w:rFonts w:eastAsia="Times New Roman"/>
              </w:rPr>
              <w:t>62.5%</w:t>
            </w:r>
          </w:p>
        </w:tc>
        <w:tc>
          <w:tcPr>
            <w:tcW w:w="0" w:type="auto"/>
            <w:vAlign w:val="center"/>
            <w:hideMark/>
          </w:tcPr>
          <w:p w14:paraId="7DE75F28" w14:textId="77777777" w:rsidR="0060741B" w:rsidRDefault="0060741B">
            <w:pPr>
              <w:rPr>
                <w:rFonts w:eastAsia="Times New Roman"/>
              </w:rPr>
            </w:pPr>
            <w:r>
              <w:rPr>
                <w:rFonts w:eastAsia="Times New Roman"/>
              </w:rPr>
              <w:t>45.2%</w:t>
            </w:r>
          </w:p>
        </w:tc>
        <w:tc>
          <w:tcPr>
            <w:tcW w:w="0" w:type="auto"/>
            <w:vAlign w:val="center"/>
            <w:hideMark/>
          </w:tcPr>
          <w:p w14:paraId="303A8E07" w14:textId="77777777" w:rsidR="0060741B" w:rsidRDefault="0060741B">
            <w:pPr>
              <w:rPr>
                <w:rFonts w:eastAsia="Times New Roman"/>
              </w:rPr>
            </w:pPr>
            <w:r>
              <w:rPr>
                <w:rFonts w:eastAsia="Times New Roman"/>
              </w:rPr>
              <w:t>30.5%</w:t>
            </w:r>
          </w:p>
        </w:tc>
        <w:tc>
          <w:tcPr>
            <w:tcW w:w="0" w:type="auto"/>
            <w:vAlign w:val="center"/>
            <w:hideMark/>
          </w:tcPr>
          <w:p w14:paraId="51675CC3" w14:textId="77777777" w:rsidR="0060741B" w:rsidRDefault="0060741B">
            <w:pPr>
              <w:rPr>
                <w:rFonts w:eastAsia="Times New Roman"/>
              </w:rPr>
            </w:pPr>
            <w:r>
              <w:rPr>
                <w:rFonts w:eastAsia="Times New Roman"/>
              </w:rPr>
              <w:t>27.8%</w:t>
            </w:r>
          </w:p>
        </w:tc>
        <w:tc>
          <w:tcPr>
            <w:tcW w:w="0" w:type="auto"/>
            <w:vAlign w:val="center"/>
            <w:hideMark/>
          </w:tcPr>
          <w:p w14:paraId="055E83DA" w14:textId="77777777" w:rsidR="0060741B" w:rsidRDefault="0060741B">
            <w:pPr>
              <w:rPr>
                <w:rFonts w:eastAsia="Times New Roman"/>
              </w:rPr>
            </w:pPr>
            <w:r>
              <w:rPr>
                <w:rFonts w:eastAsia="Times New Roman"/>
              </w:rPr>
              <w:t>6.52</w:t>
            </w:r>
          </w:p>
        </w:tc>
      </w:tr>
      <w:tr w:rsidR="00BF2757" w14:paraId="3D840746" w14:textId="77777777">
        <w:trPr>
          <w:divId w:val="859659982"/>
          <w:tblCellSpacing w:w="15" w:type="dxa"/>
        </w:trPr>
        <w:tc>
          <w:tcPr>
            <w:tcW w:w="0" w:type="auto"/>
            <w:vAlign w:val="center"/>
            <w:hideMark/>
          </w:tcPr>
          <w:p w14:paraId="735903F2" w14:textId="77777777" w:rsidR="0060741B" w:rsidRDefault="0060741B">
            <w:pPr>
              <w:rPr>
                <w:rFonts w:eastAsia="Times New Roman"/>
              </w:rPr>
            </w:pPr>
            <w:r>
              <w:rPr>
                <w:rFonts w:eastAsia="Times New Roman"/>
              </w:rPr>
              <w:t>Qwen 2.5 72B</w:t>
            </w:r>
          </w:p>
        </w:tc>
        <w:tc>
          <w:tcPr>
            <w:tcW w:w="0" w:type="auto"/>
            <w:vAlign w:val="center"/>
            <w:hideMark/>
          </w:tcPr>
          <w:p w14:paraId="38F942FD" w14:textId="77777777" w:rsidR="0060741B" w:rsidRDefault="0060741B">
            <w:pPr>
              <w:rPr>
                <w:rFonts w:eastAsia="Times New Roman"/>
              </w:rPr>
            </w:pPr>
            <w:r>
              <w:rPr>
                <w:rFonts w:eastAsia="Times New Roman"/>
              </w:rPr>
              <w:t>85.3%</w:t>
            </w:r>
          </w:p>
        </w:tc>
        <w:tc>
          <w:tcPr>
            <w:tcW w:w="0" w:type="auto"/>
            <w:vAlign w:val="center"/>
            <w:hideMark/>
          </w:tcPr>
          <w:p w14:paraId="4D8BC94A" w14:textId="77777777" w:rsidR="0060741B" w:rsidRDefault="0060741B">
            <w:pPr>
              <w:rPr>
                <w:rFonts w:eastAsia="Times New Roman"/>
              </w:rPr>
            </w:pPr>
            <w:r>
              <w:rPr>
                <w:rFonts w:eastAsia="Times New Roman"/>
              </w:rPr>
              <w:t>91.8%</w:t>
            </w:r>
          </w:p>
        </w:tc>
        <w:tc>
          <w:tcPr>
            <w:tcW w:w="0" w:type="auto"/>
            <w:vAlign w:val="center"/>
            <w:hideMark/>
          </w:tcPr>
          <w:p w14:paraId="06B5EC82" w14:textId="77777777" w:rsidR="0060741B" w:rsidRDefault="0060741B">
            <w:pPr>
              <w:rPr>
                <w:rFonts w:eastAsia="Times New Roman"/>
              </w:rPr>
            </w:pPr>
            <w:r>
              <w:rPr>
                <w:rFonts w:eastAsia="Times New Roman"/>
              </w:rPr>
              <w:t>76.5%</w:t>
            </w:r>
          </w:p>
        </w:tc>
        <w:tc>
          <w:tcPr>
            <w:tcW w:w="0" w:type="auto"/>
            <w:vAlign w:val="center"/>
            <w:hideMark/>
          </w:tcPr>
          <w:p w14:paraId="0C3EFBCA" w14:textId="77777777" w:rsidR="0060741B" w:rsidRDefault="0060741B">
            <w:pPr>
              <w:rPr>
                <w:rFonts w:eastAsia="Times New Roman"/>
              </w:rPr>
            </w:pPr>
            <w:r>
              <w:rPr>
                <w:rFonts w:eastAsia="Times New Roman"/>
              </w:rPr>
              <w:t>57.1%</w:t>
            </w:r>
          </w:p>
        </w:tc>
        <w:tc>
          <w:tcPr>
            <w:tcW w:w="0" w:type="auto"/>
            <w:vAlign w:val="center"/>
            <w:hideMark/>
          </w:tcPr>
          <w:p w14:paraId="674E2F93" w14:textId="77777777" w:rsidR="0060741B" w:rsidRDefault="0060741B">
            <w:pPr>
              <w:rPr>
                <w:rFonts w:eastAsia="Times New Roman"/>
              </w:rPr>
            </w:pPr>
            <w:r>
              <w:rPr>
                <w:rFonts w:eastAsia="Times New Roman"/>
              </w:rPr>
              <w:t>8.41</w:t>
            </w:r>
          </w:p>
        </w:tc>
      </w:tr>
      <w:tr w:rsidR="00BF2757" w14:paraId="24AFEAF6" w14:textId="77777777">
        <w:trPr>
          <w:divId w:val="859659982"/>
          <w:tblCellSpacing w:w="15" w:type="dxa"/>
        </w:trPr>
        <w:tc>
          <w:tcPr>
            <w:tcW w:w="0" w:type="auto"/>
            <w:vAlign w:val="center"/>
            <w:hideMark/>
          </w:tcPr>
          <w:p w14:paraId="0D17DF5A" w14:textId="77777777" w:rsidR="0060741B" w:rsidRDefault="0060741B">
            <w:pPr>
              <w:rPr>
                <w:rFonts w:eastAsia="Times New Roman"/>
              </w:rPr>
            </w:pPr>
            <w:r>
              <w:rPr>
                <w:rFonts w:eastAsia="Times New Roman"/>
              </w:rPr>
              <w:t>DeepSeek V3</w:t>
            </w:r>
          </w:p>
        </w:tc>
        <w:tc>
          <w:tcPr>
            <w:tcW w:w="0" w:type="auto"/>
            <w:vAlign w:val="center"/>
            <w:hideMark/>
          </w:tcPr>
          <w:p w14:paraId="67E027C8" w14:textId="77777777" w:rsidR="0060741B" w:rsidRDefault="0060741B">
            <w:pPr>
              <w:rPr>
                <w:rFonts w:eastAsia="Times New Roman"/>
              </w:rPr>
            </w:pPr>
            <w:r>
              <w:rPr>
                <w:rFonts w:eastAsia="Times New Roman"/>
              </w:rPr>
              <w:t>88.5%</w:t>
            </w:r>
          </w:p>
        </w:tc>
        <w:tc>
          <w:tcPr>
            <w:tcW w:w="0" w:type="auto"/>
            <w:vAlign w:val="center"/>
            <w:hideMark/>
          </w:tcPr>
          <w:p w14:paraId="1D630451" w14:textId="77777777" w:rsidR="0060741B" w:rsidRDefault="0060741B">
            <w:pPr>
              <w:rPr>
                <w:rFonts w:eastAsia="Times New Roman"/>
              </w:rPr>
            </w:pPr>
            <w:r>
              <w:rPr>
                <w:rFonts w:eastAsia="Times New Roman"/>
              </w:rPr>
              <w:t>92.8%</w:t>
            </w:r>
          </w:p>
        </w:tc>
        <w:tc>
          <w:tcPr>
            <w:tcW w:w="0" w:type="auto"/>
            <w:vAlign w:val="center"/>
            <w:hideMark/>
          </w:tcPr>
          <w:p w14:paraId="7AA95709" w14:textId="77777777" w:rsidR="0060741B" w:rsidRDefault="0060741B">
            <w:pPr>
              <w:rPr>
                <w:rFonts w:eastAsia="Times New Roman"/>
              </w:rPr>
            </w:pPr>
            <w:r>
              <w:rPr>
                <w:rFonts w:eastAsia="Times New Roman"/>
              </w:rPr>
              <w:t>82.6%</w:t>
            </w:r>
          </w:p>
        </w:tc>
        <w:tc>
          <w:tcPr>
            <w:tcW w:w="0" w:type="auto"/>
            <w:vAlign w:val="center"/>
            <w:hideMark/>
          </w:tcPr>
          <w:p w14:paraId="4D7CFCA3" w14:textId="77777777" w:rsidR="0060741B" w:rsidRDefault="0060741B">
            <w:pPr>
              <w:rPr>
                <w:rFonts w:eastAsia="Times New Roman"/>
              </w:rPr>
            </w:pPr>
            <w:r>
              <w:rPr>
                <w:rFonts w:eastAsia="Times New Roman"/>
              </w:rPr>
              <w:t>62.3%</w:t>
            </w:r>
          </w:p>
        </w:tc>
        <w:tc>
          <w:tcPr>
            <w:tcW w:w="0" w:type="auto"/>
            <w:vAlign w:val="center"/>
            <w:hideMark/>
          </w:tcPr>
          <w:p w14:paraId="4EF4E988" w14:textId="77777777" w:rsidR="0060741B" w:rsidRDefault="0060741B">
            <w:pPr>
              <w:rPr>
                <w:rFonts w:eastAsia="Times New Roman"/>
              </w:rPr>
            </w:pPr>
            <w:r>
              <w:rPr>
                <w:rFonts w:eastAsia="Times New Roman"/>
              </w:rPr>
              <w:t>8.67</w:t>
            </w:r>
          </w:p>
        </w:tc>
      </w:tr>
      <w:tr w:rsidR="00BF2757" w14:paraId="46D29B94" w14:textId="77777777">
        <w:trPr>
          <w:divId w:val="859659982"/>
          <w:tblCellSpacing w:w="15" w:type="dxa"/>
        </w:trPr>
        <w:tc>
          <w:tcPr>
            <w:tcW w:w="0" w:type="auto"/>
            <w:vAlign w:val="center"/>
            <w:hideMark/>
          </w:tcPr>
          <w:p w14:paraId="0BD5B012" w14:textId="77777777" w:rsidR="0060741B" w:rsidRDefault="0060741B">
            <w:pPr>
              <w:rPr>
                <w:rFonts w:eastAsia="Times New Roman"/>
              </w:rPr>
            </w:pPr>
            <w:r>
              <w:rPr>
                <w:rFonts w:eastAsia="Times New Roman"/>
              </w:rPr>
              <w:t>DeepSeek V4 Pro</w:t>
            </w:r>
          </w:p>
        </w:tc>
        <w:tc>
          <w:tcPr>
            <w:tcW w:w="0" w:type="auto"/>
            <w:vAlign w:val="center"/>
            <w:hideMark/>
          </w:tcPr>
          <w:p w14:paraId="1FD047B5" w14:textId="77777777" w:rsidR="0060741B" w:rsidRDefault="0060741B">
            <w:pPr>
              <w:rPr>
                <w:rFonts w:eastAsia="Times New Roman"/>
              </w:rPr>
            </w:pPr>
            <w:r>
              <w:rPr>
                <w:rFonts w:eastAsia="Times New Roman"/>
              </w:rPr>
              <w:t>87.5%*</w:t>
            </w:r>
          </w:p>
        </w:tc>
        <w:tc>
          <w:tcPr>
            <w:tcW w:w="0" w:type="auto"/>
            <w:vAlign w:val="center"/>
            <w:hideMark/>
          </w:tcPr>
          <w:p w14:paraId="145BA1D4" w14:textId="77777777" w:rsidR="0060741B" w:rsidRDefault="0060741B">
            <w:pPr>
              <w:rPr>
                <w:rFonts w:eastAsia="Times New Roman"/>
              </w:rPr>
            </w:pPr>
            <w:r>
              <w:rPr>
                <w:rFonts w:eastAsia="Times New Roman"/>
              </w:rPr>
              <w:t>93.5%†</w:t>
            </w:r>
          </w:p>
        </w:tc>
        <w:tc>
          <w:tcPr>
            <w:tcW w:w="0" w:type="auto"/>
            <w:vAlign w:val="center"/>
            <w:hideMark/>
          </w:tcPr>
          <w:p w14:paraId="1A5C08E7" w14:textId="77777777" w:rsidR="0060741B" w:rsidRDefault="0060741B">
            <w:pPr>
              <w:rPr>
                <w:rFonts w:eastAsia="Times New Roman"/>
              </w:rPr>
            </w:pPr>
            <w:r>
              <w:rPr>
                <w:rFonts w:eastAsia="Times New Roman"/>
              </w:rPr>
              <w:t>80.6%†</w:t>
            </w:r>
          </w:p>
        </w:tc>
        <w:tc>
          <w:tcPr>
            <w:tcW w:w="0" w:type="auto"/>
            <w:vAlign w:val="center"/>
            <w:hideMark/>
          </w:tcPr>
          <w:p w14:paraId="57CE32F3" w14:textId="77777777" w:rsidR="0060741B" w:rsidRDefault="0060741B">
            <w:pPr>
              <w:rPr>
                <w:rFonts w:eastAsia="Times New Roman"/>
              </w:rPr>
            </w:pPr>
            <w:r>
              <w:rPr>
                <w:rFonts w:eastAsia="Times New Roman"/>
              </w:rPr>
              <w:t>68.1%</w:t>
            </w:r>
          </w:p>
        </w:tc>
        <w:tc>
          <w:tcPr>
            <w:tcW w:w="0" w:type="auto"/>
            <w:vAlign w:val="center"/>
            <w:hideMark/>
          </w:tcPr>
          <w:p w14:paraId="1C85747D" w14:textId="77777777" w:rsidR="0060741B" w:rsidRDefault="0060741B">
            <w:pPr>
              <w:rPr>
                <w:rFonts w:eastAsia="Times New Roman"/>
              </w:rPr>
            </w:pPr>
            <w:r>
              <w:rPr>
                <w:rFonts w:eastAsia="Times New Roman"/>
              </w:rPr>
              <w:t>8.95</w:t>
            </w:r>
          </w:p>
        </w:tc>
      </w:tr>
      <w:tr w:rsidR="00BF2757" w14:paraId="626B0BFF" w14:textId="77777777">
        <w:trPr>
          <w:divId w:val="859659982"/>
          <w:tblCellSpacing w:w="15" w:type="dxa"/>
        </w:trPr>
        <w:tc>
          <w:tcPr>
            <w:tcW w:w="0" w:type="auto"/>
            <w:vAlign w:val="center"/>
            <w:hideMark/>
          </w:tcPr>
          <w:p w14:paraId="18A75123" w14:textId="77777777" w:rsidR="0060741B" w:rsidRDefault="0060741B">
            <w:pPr>
              <w:rPr>
                <w:rFonts w:eastAsia="Times New Roman"/>
              </w:rPr>
            </w:pPr>
            <w:r>
              <w:rPr>
                <w:rFonts w:eastAsia="Times New Roman"/>
              </w:rPr>
              <w:t>Mistral Large 3</w:t>
            </w:r>
          </w:p>
        </w:tc>
        <w:tc>
          <w:tcPr>
            <w:tcW w:w="0" w:type="auto"/>
            <w:vAlign w:val="center"/>
            <w:hideMark/>
          </w:tcPr>
          <w:p w14:paraId="65E0736B" w14:textId="77777777" w:rsidR="0060741B" w:rsidRDefault="0060741B">
            <w:pPr>
              <w:rPr>
                <w:rFonts w:eastAsia="Times New Roman"/>
              </w:rPr>
            </w:pPr>
            <w:r>
              <w:rPr>
                <w:rFonts w:eastAsia="Times New Roman"/>
              </w:rPr>
              <w:t>84.9%</w:t>
            </w:r>
          </w:p>
        </w:tc>
        <w:tc>
          <w:tcPr>
            <w:tcW w:w="0" w:type="auto"/>
            <w:vAlign w:val="center"/>
            <w:hideMark/>
          </w:tcPr>
          <w:p w14:paraId="6EB8C98D" w14:textId="77777777" w:rsidR="0060741B" w:rsidRDefault="0060741B">
            <w:pPr>
              <w:rPr>
                <w:rFonts w:eastAsia="Times New Roman"/>
              </w:rPr>
            </w:pPr>
            <w:r>
              <w:rPr>
                <w:rFonts w:eastAsia="Times New Roman"/>
              </w:rPr>
              <w:t>91.2%</w:t>
            </w:r>
          </w:p>
        </w:tc>
        <w:tc>
          <w:tcPr>
            <w:tcW w:w="0" w:type="auto"/>
            <w:vAlign w:val="center"/>
            <w:hideMark/>
          </w:tcPr>
          <w:p w14:paraId="421925D3" w14:textId="77777777" w:rsidR="0060741B" w:rsidRDefault="0060741B">
            <w:pPr>
              <w:rPr>
                <w:rFonts w:eastAsia="Times New Roman"/>
              </w:rPr>
            </w:pPr>
            <w:r>
              <w:rPr>
                <w:rFonts w:eastAsia="Times New Roman"/>
              </w:rPr>
              <w:t>—</w:t>
            </w:r>
          </w:p>
        </w:tc>
        <w:tc>
          <w:tcPr>
            <w:tcW w:w="0" w:type="auto"/>
            <w:vAlign w:val="center"/>
            <w:hideMark/>
          </w:tcPr>
          <w:p w14:paraId="59CCF661" w14:textId="77777777" w:rsidR="0060741B" w:rsidRDefault="0060741B">
            <w:pPr>
              <w:rPr>
                <w:rFonts w:eastAsia="Times New Roman"/>
              </w:rPr>
            </w:pPr>
            <w:r>
              <w:rPr>
                <w:rFonts w:eastAsia="Times New Roman"/>
              </w:rPr>
              <w:t>—</w:t>
            </w:r>
          </w:p>
        </w:tc>
        <w:tc>
          <w:tcPr>
            <w:tcW w:w="0" w:type="auto"/>
            <w:vAlign w:val="center"/>
            <w:hideMark/>
          </w:tcPr>
          <w:p w14:paraId="2714C234" w14:textId="77777777" w:rsidR="0060741B" w:rsidRDefault="0060741B">
            <w:pPr>
              <w:rPr>
                <w:rFonts w:eastAsia="Times New Roman"/>
              </w:rPr>
            </w:pPr>
            <w:r>
              <w:rPr>
                <w:rFonts w:eastAsia="Times New Roman"/>
              </w:rPr>
              <w:t>—</w:t>
            </w:r>
          </w:p>
        </w:tc>
      </w:tr>
      <w:tr w:rsidR="00BF2757" w14:paraId="7E6688F7" w14:textId="77777777">
        <w:trPr>
          <w:divId w:val="859659982"/>
          <w:tblCellSpacing w:w="15" w:type="dxa"/>
        </w:trPr>
        <w:tc>
          <w:tcPr>
            <w:tcW w:w="0" w:type="auto"/>
            <w:vAlign w:val="center"/>
            <w:hideMark/>
          </w:tcPr>
          <w:p w14:paraId="3FB81DF0" w14:textId="77777777" w:rsidR="0060741B" w:rsidRDefault="0060741B">
            <w:pPr>
              <w:rPr>
                <w:rFonts w:eastAsia="Times New Roman"/>
              </w:rPr>
            </w:pPr>
            <w:r>
              <w:rPr>
                <w:rFonts w:eastAsia="Times New Roman"/>
              </w:rPr>
              <w:t>Gemini 2.5 Pro</w:t>
            </w:r>
          </w:p>
        </w:tc>
        <w:tc>
          <w:tcPr>
            <w:tcW w:w="0" w:type="auto"/>
            <w:vAlign w:val="center"/>
            <w:hideMark/>
          </w:tcPr>
          <w:p w14:paraId="15615409" w14:textId="77777777" w:rsidR="0060741B" w:rsidRDefault="0060741B">
            <w:pPr>
              <w:rPr>
                <w:rFonts w:eastAsia="Times New Roman"/>
              </w:rPr>
            </w:pPr>
            <w:r>
              <w:rPr>
                <w:rFonts w:eastAsia="Times New Roman"/>
              </w:rPr>
              <w:t>89.1%</w:t>
            </w:r>
          </w:p>
        </w:tc>
        <w:tc>
          <w:tcPr>
            <w:tcW w:w="0" w:type="auto"/>
            <w:vAlign w:val="center"/>
            <w:hideMark/>
          </w:tcPr>
          <w:p w14:paraId="51E19A8F" w14:textId="77777777" w:rsidR="0060741B" w:rsidRDefault="0060741B">
            <w:pPr>
              <w:rPr>
                <w:rFonts w:eastAsia="Times New Roman"/>
              </w:rPr>
            </w:pPr>
            <w:r>
              <w:rPr>
                <w:rFonts w:eastAsia="Times New Roman"/>
              </w:rPr>
              <w:t>95.2%</w:t>
            </w:r>
          </w:p>
        </w:tc>
        <w:tc>
          <w:tcPr>
            <w:tcW w:w="0" w:type="auto"/>
            <w:vAlign w:val="center"/>
            <w:hideMark/>
          </w:tcPr>
          <w:p w14:paraId="56F3501E" w14:textId="77777777" w:rsidR="0060741B" w:rsidRDefault="0060741B">
            <w:pPr>
              <w:rPr>
                <w:rFonts w:eastAsia="Times New Roman"/>
              </w:rPr>
            </w:pPr>
            <w:r>
              <w:rPr>
                <w:rFonts w:eastAsia="Times New Roman"/>
              </w:rPr>
              <w:t>85.4%</w:t>
            </w:r>
          </w:p>
        </w:tc>
        <w:tc>
          <w:tcPr>
            <w:tcW w:w="0" w:type="auto"/>
            <w:vAlign w:val="center"/>
            <w:hideMark/>
          </w:tcPr>
          <w:p w14:paraId="4F556584" w14:textId="77777777" w:rsidR="0060741B" w:rsidRDefault="0060741B">
            <w:pPr>
              <w:rPr>
                <w:rFonts w:eastAsia="Times New Roman"/>
              </w:rPr>
            </w:pPr>
            <w:r>
              <w:rPr>
                <w:rFonts w:eastAsia="Times New Roman"/>
              </w:rPr>
              <w:t>65.9%</w:t>
            </w:r>
          </w:p>
        </w:tc>
        <w:tc>
          <w:tcPr>
            <w:tcW w:w="0" w:type="auto"/>
            <w:vAlign w:val="center"/>
            <w:hideMark/>
          </w:tcPr>
          <w:p w14:paraId="1A2451E5" w14:textId="77777777" w:rsidR="0060741B" w:rsidRDefault="0060741B">
            <w:pPr>
              <w:rPr>
                <w:rFonts w:eastAsia="Times New Roman"/>
              </w:rPr>
            </w:pPr>
            <w:r>
              <w:rPr>
                <w:rFonts w:eastAsia="Times New Roman"/>
              </w:rPr>
              <w:t>8.88</w:t>
            </w:r>
          </w:p>
        </w:tc>
      </w:tr>
      <w:tr w:rsidR="00BF2757" w14:paraId="065C9B6E" w14:textId="77777777">
        <w:trPr>
          <w:divId w:val="859659982"/>
          <w:tblCellSpacing w:w="15" w:type="dxa"/>
        </w:trPr>
        <w:tc>
          <w:tcPr>
            <w:tcW w:w="0" w:type="auto"/>
            <w:vAlign w:val="center"/>
            <w:hideMark/>
          </w:tcPr>
          <w:p w14:paraId="3EA17693" w14:textId="77777777" w:rsidR="0060741B" w:rsidRDefault="0060741B">
            <w:pPr>
              <w:rPr>
                <w:rFonts w:eastAsia="Times New Roman"/>
              </w:rPr>
            </w:pPr>
            <w:r>
              <w:rPr>
                <w:rFonts w:eastAsia="Times New Roman"/>
              </w:rPr>
              <w:t>Gemma 2 9B</w:t>
            </w:r>
          </w:p>
        </w:tc>
        <w:tc>
          <w:tcPr>
            <w:tcW w:w="0" w:type="auto"/>
            <w:vAlign w:val="center"/>
            <w:hideMark/>
          </w:tcPr>
          <w:p w14:paraId="534EAF35" w14:textId="77777777" w:rsidR="0060741B" w:rsidRDefault="0060741B">
            <w:pPr>
              <w:rPr>
                <w:rFonts w:eastAsia="Times New Roman"/>
              </w:rPr>
            </w:pPr>
            <w:r>
              <w:rPr>
                <w:rFonts w:eastAsia="Times New Roman"/>
              </w:rPr>
              <w:t>72.3%</w:t>
            </w:r>
          </w:p>
        </w:tc>
        <w:tc>
          <w:tcPr>
            <w:tcW w:w="0" w:type="auto"/>
            <w:vAlign w:val="center"/>
            <w:hideMark/>
          </w:tcPr>
          <w:p w14:paraId="0CA45AE0" w14:textId="77777777" w:rsidR="0060741B" w:rsidRDefault="0060741B">
            <w:pPr>
              <w:rPr>
                <w:rFonts w:eastAsia="Times New Roman"/>
              </w:rPr>
            </w:pPr>
            <w:r>
              <w:rPr>
                <w:rFonts w:eastAsia="Times New Roman"/>
              </w:rPr>
              <w:t>68.4%</w:t>
            </w:r>
          </w:p>
        </w:tc>
        <w:tc>
          <w:tcPr>
            <w:tcW w:w="0" w:type="auto"/>
            <w:vAlign w:val="center"/>
            <w:hideMark/>
          </w:tcPr>
          <w:p w14:paraId="183EF5F4" w14:textId="77777777" w:rsidR="0060741B" w:rsidRDefault="0060741B">
            <w:pPr>
              <w:rPr>
                <w:rFonts w:eastAsia="Times New Roman"/>
              </w:rPr>
            </w:pPr>
            <w:r>
              <w:rPr>
                <w:rFonts w:eastAsia="Times New Roman"/>
              </w:rPr>
              <w:t>47.8%</w:t>
            </w:r>
          </w:p>
        </w:tc>
        <w:tc>
          <w:tcPr>
            <w:tcW w:w="0" w:type="auto"/>
            <w:vAlign w:val="center"/>
            <w:hideMark/>
          </w:tcPr>
          <w:p w14:paraId="426E5C6B" w14:textId="77777777" w:rsidR="0060741B" w:rsidRDefault="0060741B">
            <w:pPr>
              <w:rPr>
                <w:rFonts w:eastAsia="Times New Roman"/>
              </w:rPr>
            </w:pPr>
            <w:r>
              <w:rPr>
                <w:rFonts w:eastAsia="Times New Roman"/>
              </w:rPr>
              <w:t>32.1%</w:t>
            </w:r>
          </w:p>
        </w:tc>
        <w:tc>
          <w:tcPr>
            <w:tcW w:w="0" w:type="auto"/>
            <w:vAlign w:val="center"/>
            <w:hideMark/>
          </w:tcPr>
          <w:p w14:paraId="1EDC595A" w14:textId="77777777" w:rsidR="0060741B" w:rsidRDefault="0060741B">
            <w:pPr>
              <w:rPr>
                <w:rFonts w:eastAsia="Times New Roman"/>
              </w:rPr>
            </w:pPr>
            <w:r>
              <w:rPr>
                <w:rFonts w:eastAsia="Times New Roman"/>
              </w:rPr>
              <w:t>7.22</w:t>
            </w:r>
          </w:p>
        </w:tc>
      </w:tr>
      <w:tr w:rsidR="00BF2757" w14:paraId="23CF4C2E" w14:textId="77777777">
        <w:trPr>
          <w:divId w:val="859659982"/>
          <w:tblCellSpacing w:w="15" w:type="dxa"/>
        </w:trPr>
        <w:tc>
          <w:tcPr>
            <w:tcW w:w="0" w:type="auto"/>
            <w:vAlign w:val="center"/>
            <w:hideMark/>
          </w:tcPr>
          <w:p w14:paraId="29C37440" w14:textId="77777777" w:rsidR="0060741B" w:rsidRDefault="0060741B">
            <w:pPr>
              <w:rPr>
                <w:rFonts w:eastAsia="Times New Roman"/>
              </w:rPr>
            </w:pPr>
            <w:r>
              <w:rPr>
                <w:rFonts w:eastAsia="Times New Roman"/>
              </w:rPr>
              <w:t>Phi-4 14B</w:t>
            </w:r>
          </w:p>
        </w:tc>
        <w:tc>
          <w:tcPr>
            <w:tcW w:w="0" w:type="auto"/>
            <w:vAlign w:val="center"/>
            <w:hideMark/>
          </w:tcPr>
          <w:p w14:paraId="4A4F71F3" w14:textId="77777777" w:rsidR="0060741B" w:rsidRDefault="0060741B">
            <w:pPr>
              <w:rPr>
                <w:rFonts w:eastAsia="Times New Roman"/>
              </w:rPr>
            </w:pPr>
            <w:r>
              <w:rPr>
                <w:rFonts w:eastAsia="Times New Roman"/>
              </w:rPr>
              <w:t>84.8%</w:t>
            </w:r>
          </w:p>
        </w:tc>
        <w:tc>
          <w:tcPr>
            <w:tcW w:w="0" w:type="auto"/>
            <w:vAlign w:val="center"/>
            <w:hideMark/>
          </w:tcPr>
          <w:p w14:paraId="64D341AE" w14:textId="77777777" w:rsidR="0060741B" w:rsidRDefault="0060741B">
            <w:pPr>
              <w:rPr>
                <w:rFonts w:eastAsia="Times New Roman"/>
              </w:rPr>
            </w:pPr>
            <w:r>
              <w:rPr>
                <w:rFonts w:eastAsia="Times New Roman"/>
              </w:rPr>
              <w:t>94.5%</w:t>
            </w:r>
          </w:p>
        </w:tc>
        <w:tc>
          <w:tcPr>
            <w:tcW w:w="0" w:type="auto"/>
            <w:vAlign w:val="center"/>
            <w:hideMark/>
          </w:tcPr>
          <w:p w14:paraId="178B9837" w14:textId="77777777" w:rsidR="0060741B" w:rsidRDefault="0060741B">
            <w:pPr>
              <w:rPr>
                <w:rFonts w:eastAsia="Times New Roman"/>
              </w:rPr>
            </w:pPr>
            <w:r>
              <w:rPr>
                <w:rFonts w:eastAsia="Times New Roman"/>
              </w:rPr>
              <w:t>82.6%</w:t>
            </w:r>
          </w:p>
        </w:tc>
        <w:tc>
          <w:tcPr>
            <w:tcW w:w="0" w:type="auto"/>
            <w:vAlign w:val="center"/>
            <w:hideMark/>
          </w:tcPr>
          <w:p w14:paraId="615B2DF3" w14:textId="77777777" w:rsidR="0060741B" w:rsidRDefault="0060741B">
            <w:pPr>
              <w:rPr>
                <w:rFonts w:eastAsia="Times New Roman"/>
              </w:rPr>
            </w:pPr>
            <w:r>
              <w:rPr>
                <w:rFonts w:eastAsia="Times New Roman"/>
              </w:rPr>
              <w:t>56.4%</w:t>
            </w:r>
          </w:p>
        </w:tc>
        <w:tc>
          <w:tcPr>
            <w:tcW w:w="0" w:type="auto"/>
            <w:vAlign w:val="center"/>
            <w:hideMark/>
          </w:tcPr>
          <w:p w14:paraId="01FEB76C" w14:textId="77777777" w:rsidR="0060741B" w:rsidRDefault="0060741B">
            <w:pPr>
              <w:rPr>
                <w:rFonts w:eastAsia="Times New Roman"/>
              </w:rPr>
            </w:pPr>
            <w:r>
              <w:rPr>
                <w:rFonts w:eastAsia="Times New Roman"/>
              </w:rPr>
              <w:t>8.32</w:t>
            </w:r>
          </w:p>
        </w:tc>
      </w:tr>
    </w:tbl>
    <w:p w14:paraId="62AA3F0D" w14:textId="77777777" w:rsidR="0060741B" w:rsidRDefault="0060741B">
      <w:pPr>
        <w:pStyle w:val="NormalWeb"/>
        <w:rPr>
          <w:lang w:val="id-ID"/>
        </w:rPr>
      </w:pPr>
      <w:r>
        <w:rPr>
          <w:rStyle w:val="Emphasis"/>
          <w:lang w:val="id-ID"/>
        </w:rPr>
        <w:t>\</w:t>
      </w:r>
      <w:r>
        <w:rPr>
          <w:lang w:val="id-ID"/>
        </w:rPr>
        <w:t xml:space="preserve"> MMLU-Pro untuk DeepSeek V4 (bukan MMLU standar). †LiveCodeBench dan SWE-bench untuk DeepSeek V4 Pro. ‡SWE-bench untuk Claude Fable 5 (bukan HumanEval). Data diambil dari paper resmi dan Open LLM Leaderboard [4][9][11][12][13].*</w:t>
      </w:r>
    </w:p>
    <w:p w14:paraId="3841CB5C" w14:textId="77777777" w:rsidR="0060741B" w:rsidRDefault="0060741B">
      <w:pPr>
        <w:pStyle w:val="NormalWeb"/>
        <w:rPr>
          <w:lang w:val="id-ID"/>
        </w:rPr>
      </w:pPr>
      <w:r>
        <w:rPr>
          <w:lang w:val="id-ID"/>
        </w:rPr>
        <w:t>Dua kolom paling pembeda — MMLU dan GSM8K — divisualisasikan untuk memperlihatkan pola pemeringkatan antar model secara sekilas:</w:t>
      </w:r>
    </w:p>
    <w:p w14:paraId="4F236901" w14:textId="77777777" w:rsidR="0060741B" w:rsidRDefault="0060741B">
      <w:pPr>
        <w:rPr>
          <w:rFonts w:eastAsia="Times New Roman"/>
          <w:lang w:val="id-ID"/>
        </w:rPr>
      </w:pPr>
      <w:r>
        <w:rPr>
          <w:rFonts w:eastAsia="Times New Roman"/>
          <w:noProof/>
          <w:lang w:val="id-ID"/>
        </w:rPr>
        <w:lastRenderedPageBreak/>
        <w:drawing>
          <wp:inline distT="0" distB="0" distL="0" distR="0" wp14:anchorId="7FD647A7" wp14:editId="5A87DDDC">
            <wp:extent cx="9947849" cy="6278361"/>
            <wp:effectExtent l="0" t="0" r="0" b="8255"/>
            <wp:docPr id="77" name="Picture 77" descr="Perbandingan Skor MMLU dan GSM8K Lintas 14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Perbandingan Skor MMLU dan GSM8K Lintas 14 Model"/>
                    <pic:cNvPicPr>
                      <a:picLocks noChangeAspect="1" noChangeArrowheads="1"/>
                    </pic:cNvPicPr>
                  </pic:nvPicPr>
                  <pic:blipFill>
                    <a:blip r:link="rId75">
                      <a:extLst>
                        <a:ext uri="{28A0092B-C50C-407E-A947-70E740481C1C}">
                          <a14:useLocalDpi xmlns:a14="http://schemas.microsoft.com/office/drawing/2010/main" val="0"/>
                        </a:ext>
                      </a:extLst>
                    </a:blip>
                    <a:srcRect/>
                    <a:stretch>
                      <a:fillRect/>
                    </a:stretch>
                  </pic:blipFill>
                  <pic:spPr bwMode="auto">
                    <a:xfrm>
                      <a:off x="0" y="0"/>
                      <a:ext cx="9947849" cy="6278361"/>
                    </a:xfrm>
                    <a:prstGeom prst="rect">
                      <a:avLst/>
                    </a:prstGeom>
                    <a:noFill/>
                    <a:ln>
                      <a:noFill/>
                    </a:ln>
                  </pic:spPr>
                </pic:pic>
              </a:graphicData>
            </a:graphic>
          </wp:inline>
        </w:drawing>
      </w:r>
      <w:r>
        <w:rPr>
          <w:rStyle w:val="fig-num"/>
          <w:rFonts w:eastAsia="Times New Roman"/>
          <w:lang w:val="id-ID"/>
        </w:rPr>
        <w:lastRenderedPageBreak/>
        <w:t>Gambar 1.5-1</w:t>
      </w:r>
      <w:r>
        <w:rPr>
          <w:rFonts w:eastAsia="Times New Roman"/>
          <w:lang w:val="id-ID"/>
        </w:rPr>
        <w:t>— Tiga model frontier (GPT-5.5, Claude Fable 5, Gemini 2.5 Pro) menduduki puncak kedua metrik, sementara Mistral 7B v0.2 tercecer di dasar GSM8K (45,2%). Perhatikan Phi-4 14B yang mengejar Llama-3.1 70B di kedua kolom — bukti bahwa jumlah parameter bukan takdir. Catatan: angka DeepSeek V4 Pro berasal dari MMLU-Pro dan LiveCodeBench (†), bukan MMLU/GSM8K standar.*</w:t>
      </w:r>
    </w:p>
    <w:p w14:paraId="1C802A60" w14:textId="77777777" w:rsidR="0060741B" w:rsidRDefault="0060741B">
      <w:pPr>
        <w:pStyle w:val="NormalWeb"/>
        <w:rPr>
          <w:lang w:val="id-ID"/>
        </w:rPr>
      </w:pPr>
      <w:r>
        <w:rPr>
          <w:lang w:val="id-ID"/>
        </w:rPr>
        <w:t xml:space="preserve">Analisis tabel ini mengajarkan tiga hal sekaligus. Pertama, </w:t>
      </w:r>
      <w:r>
        <w:rPr>
          <w:rStyle w:val="Strong"/>
          <w:lang w:val="id-ID"/>
        </w:rPr>
        <w:t>model kecil tidak harus kalah</w:t>
      </w:r>
      <w:r>
        <w:rPr>
          <w:lang w:val="id-ID"/>
        </w:rPr>
        <w:t xml:space="preserve">: Phi-4 14B mengungguli Llama-3.1 70B di MMLU dan GSM8K, membuktikan bahwa kurasi data sintetis berkualitas bisa mengalahkan jumlah parameter mentah. Kedua, </w:t>
      </w:r>
      <w:r>
        <w:rPr>
          <w:rStyle w:val="Strong"/>
          <w:lang w:val="id-ID"/>
        </w:rPr>
        <w:t>tidak ada juara mutlak</w:t>
      </w:r>
      <w:r>
        <w:rPr>
          <w:lang w:val="id-ID"/>
        </w:rPr>
        <w:t xml:space="preserve">: GPT-5.5 memimpin MMLU dan GPQA, tetapi Claude Fable 5 lebih unggul di coding (SWE-bench 95,0%), sementara DeepSeek V4 Pro — meski mencatatkan MMLU-Pro 87,5% — memilih mempublikasikan angka LiveCodeBench 93,5% sebagai pembuktiannya. Ketiga, perhatikan simbol-simbol kecil: beberapa angka tidak diukur dengan benchmark yang sama (†), dan membandingkan MMLU dengan MMLU-Pro secara langsung adalah perbandingan apel dengan jeruk. Selalu cek </w:t>
      </w:r>
      <w:r>
        <w:rPr>
          <w:rStyle w:val="Emphasis"/>
          <w:lang w:val="id-ID"/>
        </w:rPr>
        <w:t>catatan kaki</w:t>
      </w:r>
      <w:r>
        <w:rPr>
          <w:lang w:val="id-ID"/>
        </w:rPr>
        <w:t xml:space="preserve"> sebelum merayakan skor.</w:t>
      </w:r>
    </w:p>
    <w:p w14:paraId="7BE664A3" w14:textId="77777777" w:rsidR="0060741B" w:rsidRDefault="0060741B">
      <w:pPr>
        <w:pStyle w:val="table-label"/>
        <w:rPr>
          <w:lang w:val="id-ID"/>
        </w:rPr>
      </w:pPr>
      <w:r>
        <w:rPr>
          <w:lang w:val="id-ID"/>
        </w:rPr>
        <w:t>Tabel 1.14: Interpretasi Benchmark</w:t>
      </w:r>
    </w:p>
    <w:p w14:paraId="50AFB128" w14:textId="77777777" w:rsidR="0060741B" w:rsidRDefault="0060741B">
      <w:pPr>
        <w:pStyle w:val="NormalWeb"/>
        <w:rPr>
          <w:lang w:val="id-ID"/>
        </w:rPr>
      </w:pPr>
      <w:r>
        <w:rPr>
          <w:lang w:val="id-ID"/>
        </w:rPr>
        <w:t>Agar Anda bisa "menerjemahkan" skor, berikut peta interpretasi lima benchmark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1286"/>
        <w:gridCol w:w="860"/>
        <w:gridCol w:w="927"/>
        <w:gridCol w:w="594"/>
        <w:gridCol w:w="969"/>
      </w:tblGrid>
      <w:tr w:rsidR="00BF2757" w14:paraId="70ACAAEA" w14:textId="77777777">
        <w:trPr>
          <w:divId w:val="199438068"/>
          <w:tblHeader/>
          <w:tblCellSpacing w:w="15" w:type="dxa"/>
        </w:trPr>
        <w:tc>
          <w:tcPr>
            <w:tcW w:w="0" w:type="auto"/>
            <w:vAlign w:val="center"/>
            <w:hideMark/>
          </w:tcPr>
          <w:p w14:paraId="7F2C33C1" w14:textId="77777777" w:rsidR="0060741B" w:rsidRDefault="0060741B">
            <w:pPr>
              <w:jc w:val="center"/>
              <w:rPr>
                <w:rFonts w:eastAsia="Times New Roman"/>
                <w:b/>
                <w:bCs/>
              </w:rPr>
            </w:pPr>
            <w:r>
              <w:rPr>
                <w:rFonts w:eastAsia="Times New Roman"/>
                <w:b/>
                <w:bCs/>
              </w:rPr>
              <w:t>Benchmark</w:t>
            </w:r>
          </w:p>
        </w:tc>
        <w:tc>
          <w:tcPr>
            <w:tcW w:w="0" w:type="auto"/>
            <w:vAlign w:val="center"/>
            <w:hideMark/>
          </w:tcPr>
          <w:p w14:paraId="5DCA665A" w14:textId="77777777" w:rsidR="0060741B" w:rsidRDefault="0060741B">
            <w:pPr>
              <w:jc w:val="center"/>
              <w:rPr>
                <w:rFonts w:eastAsia="Times New Roman"/>
                <w:b/>
                <w:bCs/>
              </w:rPr>
            </w:pPr>
            <w:r>
              <w:rPr>
                <w:rFonts w:eastAsia="Times New Roman"/>
                <w:b/>
                <w:bCs/>
              </w:rPr>
              <w:t>Apa yang Diukur?</w:t>
            </w:r>
          </w:p>
        </w:tc>
        <w:tc>
          <w:tcPr>
            <w:tcW w:w="0" w:type="auto"/>
            <w:vAlign w:val="center"/>
            <w:hideMark/>
          </w:tcPr>
          <w:p w14:paraId="38C5729F" w14:textId="77777777" w:rsidR="0060741B" w:rsidRDefault="0060741B">
            <w:pPr>
              <w:jc w:val="center"/>
              <w:rPr>
                <w:rFonts w:eastAsia="Times New Roman"/>
                <w:b/>
                <w:bCs/>
              </w:rPr>
            </w:pPr>
            <w:r>
              <w:rPr>
                <w:rFonts w:eastAsia="Times New Roman"/>
                <w:b/>
                <w:bCs/>
              </w:rPr>
              <w:t>Metode</w:t>
            </w:r>
          </w:p>
        </w:tc>
        <w:tc>
          <w:tcPr>
            <w:tcW w:w="0" w:type="auto"/>
            <w:vAlign w:val="center"/>
            <w:hideMark/>
          </w:tcPr>
          <w:p w14:paraId="09CB1522" w14:textId="77777777" w:rsidR="0060741B" w:rsidRDefault="0060741B">
            <w:pPr>
              <w:jc w:val="center"/>
              <w:rPr>
                <w:rFonts w:eastAsia="Times New Roman"/>
                <w:b/>
                <w:bCs/>
              </w:rPr>
            </w:pPr>
            <w:r>
              <w:rPr>
                <w:rFonts w:eastAsia="Times New Roman"/>
                <w:b/>
                <w:bCs/>
              </w:rPr>
              <w:t>Format</w:t>
            </w:r>
          </w:p>
        </w:tc>
        <w:tc>
          <w:tcPr>
            <w:tcW w:w="0" w:type="auto"/>
            <w:vAlign w:val="center"/>
            <w:hideMark/>
          </w:tcPr>
          <w:p w14:paraId="4EF664E2" w14:textId="77777777" w:rsidR="0060741B" w:rsidRDefault="0060741B">
            <w:pPr>
              <w:jc w:val="center"/>
              <w:rPr>
                <w:rFonts w:eastAsia="Times New Roman"/>
                <w:b/>
                <w:bCs/>
              </w:rPr>
            </w:pPr>
            <w:r>
              <w:rPr>
                <w:rFonts w:eastAsia="Times New Roman"/>
                <w:b/>
                <w:bCs/>
              </w:rPr>
              <w:t>Skor Acak</w:t>
            </w:r>
          </w:p>
        </w:tc>
        <w:tc>
          <w:tcPr>
            <w:tcW w:w="0" w:type="auto"/>
            <w:vAlign w:val="center"/>
            <w:hideMark/>
          </w:tcPr>
          <w:p w14:paraId="5D892065" w14:textId="77777777" w:rsidR="0060741B" w:rsidRDefault="0060741B">
            <w:pPr>
              <w:jc w:val="center"/>
              <w:rPr>
                <w:rFonts w:eastAsia="Times New Roman"/>
                <w:b/>
                <w:bCs/>
              </w:rPr>
            </w:pPr>
            <w:r>
              <w:rPr>
                <w:rFonts w:eastAsia="Times New Roman"/>
                <w:b/>
                <w:bCs/>
              </w:rPr>
              <w:t>Skor Manusia</w:t>
            </w:r>
          </w:p>
        </w:tc>
      </w:tr>
      <w:tr w:rsidR="00BF2757" w14:paraId="44F5339C" w14:textId="77777777">
        <w:trPr>
          <w:divId w:val="199438068"/>
          <w:tblCellSpacing w:w="15" w:type="dxa"/>
        </w:trPr>
        <w:tc>
          <w:tcPr>
            <w:tcW w:w="0" w:type="auto"/>
            <w:vAlign w:val="center"/>
            <w:hideMark/>
          </w:tcPr>
          <w:p w14:paraId="2B25C640" w14:textId="77777777" w:rsidR="0060741B" w:rsidRDefault="0060741B">
            <w:pPr>
              <w:rPr>
                <w:rFonts w:eastAsia="Times New Roman"/>
              </w:rPr>
            </w:pPr>
            <w:r>
              <w:rPr>
                <w:rFonts w:eastAsia="Times New Roman"/>
              </w:rPr>
              <w:t>MMLU</w:t>
            </w:r>
          </w:p>
        </w:tc>
        <w:tc>
          <w:tcPr>
            <w:tcW w:w="0" w:type="auto"/>
            <w:vAlign w:val="center"/>
            <w:hideMark/>
          </w:tcPr>
          <w:p w14:paraId="633346CF" w14:textId="77777777" w:rsidR="0060741B" w:rsidRDefault="0060741B">
            <w:pPr>
              <w:rPr>
                <w:rFonts w:eastAsia="Times New Roman"/>
              </w:rPr>
            </w:pPr>
            <w:r>
              <w:rPr>
                <w:rFonts w:eastAsia="Times New Roman"/>
              </w:rPr>
              <w:t>Pengetahuan umum 57 subjek</w:t>
            </w:r>
          </w:p>
        </w:tc>
        <w:tc>
          <w:tcPr>
            <w:tcW w:w="0" w:type="auto"/>
            <w:vAlign w:val="center"/>
            <w:hideMark/>
          </w:tcPr>
          <w:p w14:paraId="413070EE" w14:textId="77777777" w:rsidR="0060741B" w:rsidRDefault="0060741B">
            <w:pPr>
              <w:rPr>
                <w:rFonts w:eastAsia="Times New Roman"/>
              </w:rPr>
            </w:pPr>
            <w:r>
              <w:rPr>
                <w:rFonts w:eastAsia="Times New Roman"/>
              </w:rPr>
              <w:t>5-shot, pilih jawaban</w:t>
            </w:r>
          </w:p>
        </w:tc>
        <w:tc>
          <w:tcPr>
            <w:tcW w:w="0" w:type="auto"/>
            <w:vAlign w:val="center"/>
            <w:hideMark/>
          </w:tcPr>
          <w:p w14:paraId="7A692C5B" w14:textId="77777777" w:rsidR="0060741B" w:rsidRDefault="0060741B">
            <w:pPr>
              <w:rPr>
                <w:rFonts w:eastAsia="Times New Roman"/>
              </w:rPr>
            </w:pPr>
            <w:r>
              <w:rPr>
                <w:rFonts w:eastAsia="Times New Roman"/>
              </w:rPr>
              <w:t>Multiple choice (4)</w:t>
            </w:r>
          </w:p>
        </w:tc>
        <w:tc>
          <w:tcPr>
            <w:tcW w:w="0" w:type="auto"/>
            <w:vAlign w:val="center"/>
            <w:hideMark/>
          </w:tcPr>
          <w:p w14:paraId="2FD78D5B" w14:textId="77777777" w:rsidR="0060741B" w:rsidRDefault="0060741B">
            <w:pPr>
              <w:rPr>
                <w:rFonts w:eastAsia="Times New Roman"/>
              </w:rPr>
            </w:pPr>
            <w:r>
              <w:rPr>
                <w:rFonts w:eastAsia="Times New Roman"/>
              </w:rPr>
              <w:t>25%</w:t>
            </w:r>
          </w:p>
        </w:tc>
        <w:tc>
          <w:tcPr>
            <w:tcW w:w="0" w:type="auto"/>
            <w:vAlign w:val="center"/>
            <w:hideMark/>
          </w:tcPr>
          <w:p w14:paraId="7B569DEB" w14:textId="77777777" w:rsidR="0060741B" w:rsidRDefault="0060741B">
            <w:pPr>
              <w:rPr>
                <w:rFonts w:eastAsia="Times New Roman"/>
              </w:rPr>
            </w:pPr>
            <w:r>
              <w:rPr>
                <w:rFonts w:eastAsia="Times New Roman"/>
              </w:rPr>
              <w:t>~89%</w:t>
            </w:r>
          </w:p>
        </w:tc>
      </w:tr>
      <w:tr w:rsidR="00BF2757" w14:paraId="420D7B14" w14:textId="77777777">
        <w:trPr>
          <w:divId w:val="199438068"/>
          <w:tblCellSpacing w:w="15" w:type="dxa"/>
        </w:trPr>
        <w:tc>
          <w:tcPr>
            <w:tcW w:w="0" w:type="auto"/>
            <w:vAlign w:val="center"/>
            <w:hideMark/>
          </w:tcPr>
          <w:p w14:paraId="0DC9CF9A" w14:textId="77777777" w:rsidR="0060741B" w:rsidRDefault="0060741B">
            <w:pPr>
              <w:rPr>
                <w:rFonts w:eastAsia="Times New Roman"/>
              </w:rPr>
            </w:pPr>
            <w:r>
              <w:rPr>
                <w:rFonts w:eastAsia="Times New Roman"/>
              </w:rPr>
              <w:lastRenderedPageBreak/>
              <w:t>GSM8K</w:t>
            </w:r>
          </w:p>
        </w:tc>
        <w:tc>
          <w:tcPr>
            <w:tcW w:w="0" w:type="auto"/>
            <w:vAlign w:val="center"/>
            <w:hideMark/>
          </w:tcPr>
          <w:p w14:paraId="122DF7F4" w14:textId="77777777" w:rsidR="0060741B" w:rsidRDefault="0060741B">
            <w:pPr>
              <w:rPr>
                <w:rFonts w:eastAsia="Times New Roman"/>
              </w:rPr>
            </w:pPr>
            <w:r>
              <w:rPr>
                <w:rFonts w:eastAsia="Times New Roman"/>
              </w:rPr>
              <w:t>Reasoning matematika SD</w:t>
            </w:r>
          </w:p>
        </w:tc>
        <w:tc>
          <w:tcPr>
            <w:tcW w:w="0" w:type="auto"/>
            <w:vAlign w:val="center"/>
            <w:hideMark/>
          </w:tcPr>
          <w:p w14:paraId="088DF72D" w14:textId="77777777" w:rsidR="0060741B" w:rsidRDefault="0060741B">
            <w:pPr>
              <w:rPr>
                <w:rFonts w:eastAsia="Times New Roman"/>
              </w:rPr>
            </w:pPr>
            <w:r>
              <w:rPr>
                <w:rFonts w:eastAsia="Times New Roman"/>
              </w:rPr>
              <w:t>8-shot CoT</w:t>
            </w:r>
          </w:p>
        </w:tc>
        <w:tc>
          <w:tcPr>
            <w:tcW w:w="0" w:type="auto"/>
            <w:vAlign w:val="center"/>
            <w:hideMark/>
          </w:tcPr>
          <w:p w14:paraId="49504147" w14:textId="77777777" w:rsidR="0060741B" w:rsidRDefault="0060741B">
            <w:pPr>
              <w:rPr>
                <w:rFonts w:eastAsia="Times New Roman"/>
              </w:rPr>
            </w:pPr>
            <w:r>
              <w:rPr>
                <w:rFonts w:eastAsia="Times New Roman"/>
              </w:rPr>
              <w:t>Generate + jawab</w:t>
            </w:r>
          </w:p>
        </w:tc>
        <w:tc>
          <w:tcPr>
            <w:tcW w:w="0" w:type="auto"/>
            <w:vAlign w:val="center"/>
            <w:hideMark/>
          </w:tcPr>
          <w:p w14:paraId="26E52905" w14:textId="77777777" w:rsidR="0060741B" w:rsidRDefault="0060741B">
            <w:pPr>
              <w:rPr>
                <w:rFonts w:eastAsia="Times New Roman"/>
              </w:rPr>
            </w:pPr>
            <w:r>
              <w:rPr>
                <w:rFonts w:eastAsia="Times New Roman"/>
              </w:rPr>
              <w:t>~0%</w:t>
            </w:r>
          </w:p>
        </w:tc>
        <w:tc>
          <w:tcPr>
            <w:tcW w:w="0" w:type="auto"/>
            <w:vAlign w:val="center"/>
            <w:hideMark/>
          </w:tcPr>
          <w:p w14:paraId="406371B1" w14:textId="77777777" w:rsidR="0060741B" w:rsidRDefault="0060741B">
            <w:pPr>
              <w:rPr>
                <w:rFonts w:eastAsia="Times New Roman"/>
              </w:rPr>
            </w:pPr>
            <w:r>
              <w:rPr>
                <w:rFonts w:eastAsia="Times New Roman"/>
              </w:rPr>
              <w:t>~98%</w:t>
            </w:r>
          </w:p>
        </w:tc>
      </w:tr>
      <w:tr w:rsidR="00BF2757" w14:paraId="491BE10E" w14:textId="77777777">
        <w:trPr>
          <w:divId w:val="199438068"/>
          <w:tblCellSpacing w:w="15" w:type="dxa"/>
        </w:trPr>
        <w:tc>
          <w:tcPr>
            <w:tcW w:w="0" w:type="auto"/>
            <w:vAlign w:val="center"/>
            <w:hideMark/>
          </w:tcPr>
          <w:p w14:paraId="1A3777B3" w14:textId="77777777" w:rsidR="0060741B" w:rsidRDefault="0060741B">
            <w:pPr>
              <w:rPr>
                <w:rFonts w:eastAsia="Times New Roman"/>
              </w:rPr>
            </w:pPr>
            <w:r>
              <w:rPr>
                <w:rFonts w:eastAsia="Times New Roman"/>
              </w:rPr>
              <w:t>HumanEval</w:t>
            </w:r>
          </w:p>
        </w:tc>
        <w:tc>
          <w:tcPr>
            <w:tcW w:w="0" w:type="auto"/>
            <w:vAlign w:val="center"/>
            <w:hideMark/>
          </w:tcPr>
          <w:p w14:paraId="5CF7C1CD" w14:textId="77777777" w:rsidR="0060741B" w:rsidRDefault="0060741B">
            <w:pPr>
              <w:rPr>
                <w:rFonts w:eastAsia="Times New Roman"/>
              </w:rPr>
            </w:pPr>
            <w:r>
              <w:rPr>
                <w:rFonts w:eastAsia="Times New Roman"/>
              </w:rPr>
              <w:t>Coding Python</w:t>
            </w:r>
          </w:p>
        </w:tc>
        <w:tc>
          <w:tcPr>
            <w:tcW w:w="0" w:type="auto"/>
            <w:vAlign w:val="center"/>
            <w:hideMark/>
          </w:tcPr>
          <w:p w14:paraId="27D2C305" w14:textId="77777777" w:rsidR="0060741B" w:rsidRDefault="0060741B">
            <w:pPr>
              <w:rPr>
                <w:rFonts w:eastAsia="Times New Roman"/>
              </w:rPr>
            </w:pPr>
            <w:r>
              <w:rPr>
                <w:rFonts w:eastAsia="Times New Roman"/>
              </w:rPr>
              <w:t>0-shot pass@1</w:t>
            </w:r>
          </w:p>
        </w:tc>
        <w:tc>
          <w:tcPr>
            <w:tcW w:w="0" w:type="auto"/>
            <w:vAlign w:val="center"/>
            <w:hideMark/>
          </w:tcPr>
          <w:p w14:paraId="5B905FB8" w14:textId="77777777" w:rsidR="0060741B" w:rsidRDefault="0060741B">
            <w:pPr>
              <w:rPr>
                <w:rFonts w:eastAsia="Times New Roman"/>
              </w:rPr>
            </w:pPr>
            <w:r>
              <w:rPr>
                <w:rFonts w:eastAsia="Times New Roman"/>
              </w:rPr>
              <w:t>Generate fungsi</w:t>
            </w:r>
          </w:p>
        </w:tc>
        <w:tc>
          <w:tcPr>
            <w:tcW w:w="0" w:type="auto"/>
            <w:vAlign w:val="center"/>
            <w:hideMark/>
          </w:tcPr>
          <w:p w14:paraId="4CB50BEE" w14:textId="77777777" w:rsidR="0060741B" w:rsidRDefault="0060741B">
            <w:pPr>
              <w:rPr>
                <w:rFonts w:eastAsia="Times New Roman"/>
              </w:rPr>
            </w:pPr>
            <w:r>
              <w:rPr>
                <w:rFonts w:eastAsia="Times New Roman"/>
              </w:rPr>
              <w:t>~0%</w:t>
            </w:r>
          </w:p>
        </w:tc>
        <w:tc>
          <w:tcPr>
            <w:tcW w:w="0" w:type="auto"/>
            <w:vAlign w:val="center"/>
            <w:hideMark/>
          </w:tcPr>
          <w:p w14:paraId="58978D7D" w14:textId="77777777" w:rsidR="0060741B" w:rsidRDefault="0060741B">
            <w:pPr>
              <w:rPr>
                <w:rFonts w:eastAsia="Times New Roman"/>
              </w:rPr>
            </w:pPr>
            <w:r>
              <w:rPr>
                <w:rFonts w:eastAsia="Times New Roman"/>
              </w:rPr>
              <w:t>~96%</w:t>
            </w:r>
          </w:p>
        </w:tc>
      </w:tr>
      <w:tr w:rsidR="00BF2757" w14:paraId="663C645A" w14:textId="77777777">
        <w:trPr>
          <w:divId w:val="199438068"/>
          <w:tblCellSpacing w:w="15" w:type="dxa"/>
        </w:trPr>
        <w:tc>
          <w:tcPr>
            <w:tcW w:w="0" w:type="auto"/>
            <w:vAlign w:val="center"/>
            <w:hideMark/>
          </w:tcPr>
          <w:p w14:paraId="4D95BE76" w14:textId="77777777" w:rsidR="0060741B" w:rsidRDefault="0060741B">
            <w:pPr>
              <w:rPr>
                <w:rFonts w:eastAsia="Times New Roman"/>
              </w:rPr>
            </w:pPr>
            <w:r>
              <w:rPr>
                <w:rFonts w:eastAsia="Times New Roman"/>
              </w:rPr>
              <w:t>GPQA</w:t>
            </w:r>
          </w:p>
        </w:tc>
        <w:tc>
          <w:tcPr>
            <w:tcW w:w="0" w:type="auto"/>
            <w:vAlign w:val="center"/>
            <w:hideMark/>
          </w:tcPr>
          <w:p w14:paraId="04B88FAF" w14:textId="77777777" w:rsidR="0060741B" w:rsidRDefault="0060741B">
            <w:pPr>
              <w:rPr>
                <w:rFonts w:eastAsia="Times New Roman"/>
              </w:rPr>
            </w:pPr>
            <w:r>
              <w:rPr>
                <w:rFonts w:eastAsia="Times New Roman"/>
              </w:rPr>
              <w:t>Sains tingkat PhD</w:t>
            </w:r>
          </w:p>
        </w:tc>
        <w:tc>
          <w:tcPr>
            <w:tcW w:w="0" w:type="auto"/>
            <w:vAlign w:val="center"/>
            <w:hideMark/>
          </w:tcPr>
          <w:p w14:paraId="376CE5BF" w14:textId="77777777" w:rsidR="0060741B" w:rsidRDefault="0060741B">
            <w:pPr>
              <w:rPr>
                <w:rFonts w:eastAsia="Times New Roman"/>
              </w:rPr>
            </w:pPr>
            <w:r>
              <w:rPr>
                <w:rFonts w:eastAsia="Times New Roman"/>
              </w:rPr>
              <w:t>0-shot CoT</w:t>
            </w:r>
          </w:p>
        </w:tc>
        <w:tc>
          <w:tcPr>
            <w:tcW w:w="0" w:type="auto"/>
            <w:vAlign w:val="center"/>
            <w:hideMark/>
          </w:tcPr>
          <w:p w14:paraId="67B69A90" w14:textId="77777777" w:rsidR="0060741B" w:rsidRDefault="0060741B">
            <w:pPr>
              <w:rPr>
                <w:rFonts w:eastAsia="Times New Roman"/>
              </w:rPr>
            </w:pPr>
            <w:r>
              <w:rPr>
                <w:rFonts w:eastAsia="Times New Roman"/>
              </w:rPr>
              <w:t>Multiple choice (4)</w:t>
            </w:r>
          </w:p>
        </w:tc>
        <w:tc>
          <w:tcPr>
            <w:tcW w:w="0" w:type="auto"/>
            <w:vAlign w:val="center"/>
            <w:hideMark/>
          </w:tcPr>
          <w:p w14:paraId="63547FC5" w14:textId="77777777" w:rsidR="0060741B" w:rsidRDefault="0060741B">
            <w:pPr>
              <w:rPr>
                <w:rFonts w:eastAsia="Times New Roman"/>
              </w:rPr>
            </w:pPr>
            <w:r>
              <w:rPr>
                <w:rFonts w:eastAsia="Times New Roman"/>
              </w:rPr>
              <w:t>25%</w:t>
            </w:r>
          </w:p>
        </w:tc>
        <w:tc>
          <w:tcPr>
            <w:tcW w:w="0" w:type="auto"/>
            <w:vAlign w:val="center"/>
            <w:hideMark/>
          </w:tcPr>
          <w:p w14:paraId="3BB69344" w14:textId="77777777" w:rsidR="0060741B" w:rsidRDefault="0060741B">
            <w:pPr>
              <w:rPr>
                <w:rFonts w:eastAsia="Times New Roman"/>
              </w:rPr>
            </w:pPr>
            <w:r>
              <w:rPr>
                <w:rFonts w:eastAsia="Times New Roman"/>
              </w:rPr>
              <w:t>~65%</w:t>
            </w:r>
          </w:p>
        </w:tc>
      </w:tr>
      <w:tr w:rsidR="00BF2757" w14:paraId="51A88057" w14:textId="77777777">
        <w:trPr>
          <w:divId w:val="199438068"/>
          <w:tblCellSpacing w:w="15" w:type="dxa"/>
        </w:trPr>
        <w:tc>
          <w:tcPr>
            <w:tcW w:w="0" w:type="auto"/>
            <w:vAlign w:val="center"/>
            <w:hideMark/>
          </w:tcPr>
          <w:p w14:paraId="35E2C9EE" w14:textId="77777777" w:rsidR="0060741B" w:rsidRDefault="0060741B">
            <w:pPr>
              <w:rPr>
                <w:rFonts w:eastAsia="Times New Roman"/>
              </w:rPr>
            </w:pPr>
            <w:r>
              <w:rPr>
                <w:rFonts w:eastAsia="Times New Roman"/>
              </w:rPr>
              <w:t>MT-Bench</w:t>
            </w:r>
          </w:p>
        </w:tc>
        <w:tc>
          <w:tcPr>
            <w:tcW w:w="0" w:type="auto"/>
            <w:vAlign w:val="center"/>
            <w:hideMark/>
          </w:tcPr>
          <w:p w14:paraId="58698541" w14:textId="77777777" w:rsidR="0060741B" w:rsidRDefault="0060741B">
            <w:pPr>
              <w:rPr>
                <w:rFonts w:eastAsia="Times New Roman"/>
              </w:rPr>
            </w:pPr>
            <w:r>
              <w:rPr>
                <w:rFonts w:eastAsia="Times New Roman"/>
              </w:rPr>
              <w:t>Kualitas percakapan</w:t>
            </w:r>
          </w:p>
        </w:tc>
        <w:tc>
          <w:tcPr>
            <w:tcW w:w="0" w:type="auto"/>
            <w:vAlign w:val="center"/>
            <w:hideMark/>
          </w:tcPr>
          <w:p w14:paraId="6329E7A0" w14:textId="77777777" w:rsidR="0060741B" w:rsidRDefault="0060741B">
            <w:pPr>
              <w:rPr>
                <w:rFonts w:eastAsia="Times New Roman"/>
              </w:rPr>
            </w:pPr>
            <w:r>
              <w:rPr>
                <w:rFonts w:eastAsia="Times New Roman"/>
              </w:rPr>
              <w:t>Multi-turn</w:t>
            </w:r>
          </w:p>
        </w:tc>
        <w:tc>
          <w:tcPr>
            <w:tcW w:w="0" w:type="auto"/>
            <w:vAlign w:val="center"/>
            <w:hideMark/>
          </w:tcPr>
          <w:p w14:paraId="59A7DD3C" w14:textId="77777777" w:rsidR="0060741B" w:rsidRDefault="0060741B">
            <w:pPr>
              <w:rPr>
                <w:rFonts w:eastAsia="Times New Roman"/>
              </w:rPr>
            </w:pPr>
            <w:r>
              <w:rPr>
                <w:rFonts w:eastAsia="Times New Roman"/>
              </w:rPr>
              <w:t>GPT-4 judge 1-10</w:t>
            </w:r>
          </w:p>
        </w:tc>
        <w:tc>
          <w:tcPr>
            <w:tcW w:w="0" w:type="auto"/>
            <w:vAlign w:val="center"/>
            <w:hideMark/>
          </w:tcPr>
          <w:p w14:paraId="17DF2728" w14:textId="77777777" w:rsidR="0060741B" w:rsidRDefault="0060741B">
            <w:pPr>
              <w:rPr>
                <w:rFonts w:eastAsia="Times New Roman"/>
              </w:rPr>
            </w:pPr>
            <w:r>
              <w:rPr>
                <w:rFonts w:eastAsia="Times New Roman"/>
              </w:rPr>
              <w:t>N/A</w:t>
            </w:r>
          </w:p>
        </w:tc>
        <w:tc>
          <w:tcPr>
            <w:tcW w:w="0" w:type="auto"/>
            <w:vAlign w:val="center"/>
            <w:hideMark/>
          </w:tcPr>
          <w:p w14:paraId="66EDF3A2" w14:textId="77777777" w:rsidR="0060741B" w:rsidRDefault="0060741B">
            <w:pPr>
              <w:rPr>
                <w:rFonts w:eastAsia="Times New Roman"/>
              </w:rPr>
            </w:pPr>
            <w:r>
              <w:rPr>
                <w:rFonts w:eastAsia="Times New Roman"/>
              </w:rPr>
              <w:t>N/A</w:t>
            </w:r>
          </w:p>
        </w:tc>
      </w:tr>
    </w:tbl>
    <w:p w14:paraId="4850786D" w14:textId="77777777" w:rsidR="0060741B" w:rsidRDefault="0060741B">
      <w:pPr>
        <w:pStyle w:val="NormalWeb"/>
        <w:rPr>
          <w:lang w:val="id-ID"/>
        </w:rPr>
      </w:pPr>
      <w:r>
        <w:rPr>
          <w:lang w:val="id-ID"/>
        </w:rPr>
        <w:t>Kolom "Skor Acak" dan "Skor Manusia" adalah dua titik acuan yang menghidupkan angka-angka ini. MMLU yang "kurang bagus" 62,5% (Mistral 7B) sebenarnya adalah 2,5 kali lebih baik dari tebakan acak, tetapi masih jauh di bawah tingkat manusia (89%). Sementara GSM8K 45,2% pada model yang sama berarti model itu nyaris gagal total dalam matematika multistep, sebab menebak acak memberi nyaris nol. Perhatikan juga: soal pilihan ganda punya batas bawah 25%, sehingga model yang "gagal" di GPQA tetap mendapat seperempat skor tanpa memahami apa pun. Benchmark adalah penggaris, tetapi setiap penggaris punya titik nolnya sendiri — dan membaca skor tanpa memahami titik nolnya berarti salah membaca.</w:t>
      </w:r>
    </w:p>
    <w:p w14:paraId="5228B9E0" w14:textId="77777777" w:rsidR="0060741B" w:rsidRDefault="0060741B">
      <w:pPr>
        <w:pStyle w:val="NormalWeb"/>
        <w:rPr>
          <w:lang w:val="id-ID"/>
        </w:rPr>
      </w:pPr>
      <w:r>
        <w:rPr>
          <w:lang w:val="id-ID"/>
        </w:rPr>
        <w:t>Untuk melihat profil tiga model sekaligus — 8B, 70B, dan frontier — inilah peta empat dimensi yang membandingkan kekuatan relatif mereka:</w:t>
      </w:r>
    </w:p>
    <w:p w14:paraId="7F6F9CC4" w14:textId="77777777" w:rsidR="0060741B" w:rsidRDefault="0060741B">
      <w:pPr>
        <w:divId w:val="1793475336"/>
        <w:rPr>
          <w:rFonts w:eastAsia="Times New Roman"/>
          <w:lang w:val="id-ID"/>
        </w:rPr>
      </w:pPr>
      <w:r>
        <w:rPr>
          <w:rFonts w:eastAsia="Times New Roman"/>
          <w:lang w:val="id-ID"/>
        </w:rPr>
        <w:t xml:space="preserve">quadrantChart title Radar Benchmark: Model Comparison x-axis "Low" --&gt; "High" y-axis "Low" --&gt; "High" quadrant-1 "Multitask Knowledge (MMLU)" quadrant-2 "Math </w:t>
      </w:r>
      <w:r>
        <w:rPr>
          <w:rFonts w:eastAsia="Times New Roman"/>
          <w:lang w:val="id-ID"/>
        </w:rPr>
        <w:lastRenderedPageBreak/>
        <w:t>Reasoning (GSM8K)" quadrant-3 "Coding (HumanEval)" quadrant-4 "Expert Science (GPQA)" Llama-3-8B: [0.68, 0.77] Llama-3-70B: [0.84, 0.91] GPT-4o: [0.89, 0.95]</w:t>
      </w:r>
    </w:p>
    <w:p w14:paraId="77DDF599" w14:textId="77777777" w:rsidR="0060741B" w:rsidRDefault="0060741B">
      <w:pPr>
        <w:rPr>
          <w:rFonts w:eastAsia="Times New Roman"/>
          <w:lang w:val="id-ID"/>
        </w:rPr>
      </w:pPr>
      <w:r>
        <w:rPr>
          <w:rStyle w:val="fig-num"/>
          <w:rFonts w:eastAsia="Times New Roman"/>
          <w:lang w:val="id-ID"/>
        </w:rPr>
        <w:t>Gambar 1.5-2</w:t>
      </w:r>
      <w:r>
        <w:rPr>
          <w:rFonts w:eastAsia="Times New Roman"/>
          <w:lang w:val="id-ID"/>
        </w:rPr>
        <w:t>: Radar Benchmark Perbandingan Model</w:t>
      </w:r>
    </w:p>
    <w:p w14:paraId="1923EC17" w14:textId="77777777" w:rsidR="0060741B" w:rsidRDefault="0060741B">
      <w:pPr>
        <w:pStyle w:val="NormalWeb"/>
        <w:rPr>
          <w:lang w:val="id-ID"/>
        </w:rPr>
      </w:pPr>
      <w:r>
        <w:rPr>
          <w:lang w:val="id-ID"/>
        </w:rPr>
        <w:t xml:space="preserve">Diagram ini memetakan empat dimensi: sumbu X mewakili pengetahuan (MMLU) dan sains ahli (GPQA) — rendah di kiri, tinggi di kanan — sementara sumbu Y mewakili matematika (GSM8K) di bawah dan coding (HumanEval) di atas. Perhatikan pola yang muncul: </w:t>
      </w:r>
      <w:r>
        <w:rPr>
          <w:rStyle w:val="Strong"/>
          <w:lang w:val="id-ID"/>
        </w:rPr>
        <w:t>Llama-3-8B</w:t>
      </w:r>
      <w:r>
        <w:rPr>
          <w:lang w:val="id-ID"/>
        </w:rPr>
        <w:t xml:space="preserve"> terkurung di kuadran rendah (0,68; 0,77) — mumpuni tetapi di bawah standar "menawan". </w:t>
      </w:r>
      <w:r>
        <w:rPr>
          <w:rStyle w:val="Strong"/>
          <w:lang w:val="id-ID"/>
        </w:rPr>
        <w:t>Llama-3-70B</w:t>
      </w:r>
      <w:r>
        <w:rPr>
          <w:lang w:val="id-ID"/>
        </w:rPr>
        <w:t xml:space="preserve"> bergerak ke kuadran tengah (0,84; 0,91) — kekuatan merata di semua dimensi. </w:t>
      </w:r>
      <w:r>
        <w:rPr>
          <w:rStyle w:val="Strong"/>
          <w:lang w:val="id-ID"/>
        </w:rPr>
        <w:t>GPT-4o</w:t>
      </w:r>
      <w:r>
        <w:rPr>
          <w:lang w:val="id-ID"/>
        </w:rPr>
        <w:t xml:space="preserve"> menempel di pojok kanan-atas (0,89; 0,95) — kuadran di mana pengetahuan, sains, dan coding bertemu. Pola ini menjelaskan satu strategi praktis: jika anggaran Anda tidak cukup untuk model kanan-atas, </w:t>
      </w:r>
      <w:r>
        <w:rPr>
          <w:rStyle w:val="Emphasis"/>
          <w:lang w:val="id-ID"/>
        </w:rPr>
        <w:t>campur</w:t>
      </w:r>
      <w:r>
        <w:rPr>
          <w:lang w:val="id-ID"/>
        </w:rPr>
        <w:t>: gunakan model kecil untuk tugas ringan dan API frontier untuk tugas yang menuntut — kombinasi yang jauh lebih hemat daripada membeli satu model besar untuk semua hal.</w:t>
      </w:r>
    </w:p>
    <w:p w14:paraId="1224EB6D" w14:textId="77777777" w:rsidR="0060741B" w:rsidRDefault="0060741B">
      <w:pPr>
        <w:pStyle w:val="NormalWeb"/>
        <w:rPr>
          <w:lang w:val="id-ID"/>
        </w:rPr>
      </w:pPr>
      <w:r>
        <w:rPr>
          <w:lang w:val="id-ID"/>
        </w:rPr>
        <w:t xml:space="preserve">Perlu dicatat bahwa diagram </w:t>
      </w:r>
      <w:r>
        <w:rPr>
          <w:rStyle w:val="Emphasis"/>
          <w:lang w:val="id-ID"/>
        </w:rPr>
        <w:t>quadrantChart</w:t>
      </w:r>
      <w:r>
        <w:rPr>
          <w:lang w:val="id-ID"/>
        </w:rPr>
        <w:t xml:space="preserve"> ini adalah penyederhanaan: koordinat memakai skala relatif dari skor-skor di Tabel 1.13, bukan nilai absolut, dan hanya empat dimensi yang ditampilkan. Untuk analisis yang lebih rinci, Anda dapat memetakan model lain ke dalam diagram yang sama — cukup ganti koordinatnya dengan skor GSM8K, HumanEval, MMLU, dan GPQA dari model tersebut. Pola yang hampir selalu muncul: </w:t>
      </w:r>
      <w:r>
        <w:rPr>
          <w:rStyle w:val="Strong"/>
          <w:lang w:val="id-ID"/>
        </w:rPr>
        <w:t>model MoE efisien</w:t>
      </w:r>
      <w:r>
        <w:rPr>
          <w:lang w:val="id-ID"/>
        </w:rPr>
        <w:t xml:space="preserve"> (seperti Qwen3-30B-A3B) sering berada di kuadran kiri-atas — kuat di matematika tetapi belum merata di pengetahuan umum — sementara model frontier berada di kanan-atas. Membaca peta ini membantu Anda memilih model </w:t>
      </w:r>
      <w:r>
        <w:rPr>
          <w:rStyle w:val="Emphasis"/>
          <w:lang w:val="id-ID"/>
        </w:rPr>
        <w:t>berdasarkan bentuk profilnya</w:t>
      </w:r>
      <w:r>
        <w:rPr>
          <w:lang w:val="id-ID"/>
        </w:rPr>
        <w:t>, bukan berdasarkan satu angka tunggal yang menyesatkan [4][9].</w:t>
      </w:r>
    </w:p>
    <w:p w14:paraId="2D686980" w14:textId="77777777" w:rsidR="0060741B" w:rsidRDefault="00000000">
      <w:pPr>
        <w:rPr>
          <w:rFonts w:eastAsia="Times New Roman"/>
          <w:lang w:val="id-ID"/>
        </w:rPr>
      </w:pPr>
      <w:r>
        <w:rPr>
          <w:rFonts w:eastAsia="Times New Roman"/>
          <w:lang w:val="id-ID"/>
        </w:rPr>
        <w:lastRenderedPageBreak/>
        <w:pict w14:anchorId="29571511">
          <v:rect id="_x0000_i1094" style="width:0;height:1.5pt" o:hralign="center" o:hrstd="t" o:hr="t" fillcolor="#a0a0a0" stroked="f"/>
        </w:pict>
      </w:r>
    </w:p>
    <w:p w14:paraId="19A4101F" w14:textId="77777777" w:rsidR="0060741B" w:rsidRDefault="0060741B">
      <w:pPr>
        <w:pStyle w:val="Heading2"/>
        <w:rPr>
          <w:rFonts w:eastAsia="Times New Roman"/>
          <w:lang w:val="id-ID"/>
        </w:rPr>
      </w:pPr>
      <w:r>
        <w:rPr>
          <w:rFonts w:eastAsia="Times New Roman"/>
          <w:lang w:val="id-ID"/>
        </w:rPr>
        <w:t>3. MMLU: Menimbang Pengetahuan di 57 Bidang</w:t>
      </w:r>
    </w:p>
    <w:p w14:paraId="460B26B7" w14:textId="77777777" w:rsidR="0060741B" w:rsidRDefault="0060741B">
      <w:pPr>
        <w:pStyle w:val="NormalWeb"/>
        <w:rPr>
          <w:lang w:val="id-ID"/>
        </w:rPr>
      </w:pPr>
      <w:r>
        <w:rPr>
          <w:rStyle w:val="Strong"/>
          <w:lang w:val="id-ID"/>
        </w:rPr>
        <w:t>MMLU</w:t>
      </w:r>
      <w:r>
        <w:rPr>
          <w:lang w:val="id-ID"/>
        </w:rPr>
        <w:t xml:space="preserve"> — </w:t>
      </w:r>
      <w:r>
        <w:rPr>
          <w:rStyle w:val="Emphasis"/>
          <w:lang w:val="id-ID"/>
        </w:rPr>
        <w:t>Massive Multitask Language Understanding</w:t>
      </w:r>
      <w:r>
        <w:rPr>
          <w:lang w:val="id-ID"/>
        </w:rPr>
        <w:t xml:space="preserve"> — adalah ujian pengetahuan paling terkenal di dunia LLM. Bayangkan ujian pilihan ganda raksasa yang mencakup 57 subjek: dari matematika dasar, hukum, psikologi, hingga ekonomi dan sejarah dunia; total sekitar </w:t>
      </w:r>
      <w:r>
        <w:rPr>
          <w:rStyle w:val="Strong"/>
          <w:lang w:val="id-ID"/>
        </w:rPr>
        <w:t>14.000 soal</w:t>
      </w:r>
      <w:r>
        <w:rPr>
          <w:lang w:val="id-ID"/>
        </w:rPr>
        <w:t xml:space="preserve"> pilihan ganda [1]. Skor MMLU adalah akurasi model dalam memilih jawaban benar dari 4 opsi.</w:t>
      </w:r>
    </w:p>
    <w:p w14:paraId="34D90FD3" w14:textId="77777777" w:rsidR="0060741B" w:rsidRDefault="0060741B">
      <w:pPr>
        <w:pStyle w:val="NormalWeb"/>
        <w:rPr>
          <w:lang w:val="id-ID"/>
        </w:rPr>
      </w:pPr>
      <w:r>
        <w:rPr>
          <w:lang w:val="id-ID"/>
        </w:rPr>
        <w:t xml:space="preserve">Cara evaluasinya halus namun penting: model </w:t>
      </w:r>
      <w:r>
        <w:rPr>
          <w:rStyle w:val="Strong"/>
          <w:lang w:val="id-ID"/>
        </w:rPr>
        <w:t>tidak menulis kalimat</w:t>
      </w:r>
      <w:r>
        <w:rPr>
          <w:lang w:val="id-ID"/>
        </w:rPr>
        <w:t xml:space="preserve"> — ia diukur dengan </w:t>
      </w:r>
      <w:r>
        <w:rPr>
          <w:rStyle w:val="Emphasis"/>
          <w:lang w:val="id-ID"/>
        </w:rPr>
        <w:t>log-probability</w:t>
      </w:r>
      <w:r>
        <w:rPr>
          <w:lang w:val="id-ID"/>
        </w:rPr>
        <w:t xml:space="preserve"> dari empat opsi. Artinya, alih-alih membiarkan model "bercerita" lalu kita cocokkan, evaluator membaca probabilitas yang diberikan model untuk opsi A, B, C, dan D, lalu memilih yang paling mungkin. Ini menghilangkan variabel gaya bahasa: model yang verbose tidak mendapat keuntungan, model yang pelit kata tidak dirugikan.</w:t>
      </w:r>
    </w:p>
    <w:p w14:paraId="0640E739" w14:textId="77777777" w:rsidR="0060741B" w:rsidRDefault="0060741B">
      <w:pPr>
        <w:pStyle w:val="NormalWeb"/>
        <w:rPr>
          <w:lang w:val="id-ID"/>
        </w:rPr>
      </w:pPr>
      <w:r>
        <w:rPr>
          <w:lang w:val="id-ID"/>
        </w:rPr>
        <w:t xml:space="preserve">Metodologi </w:t>
      </w:r>
      <w:r>
        <w:rPr>
          <w:rStyle w:val="Emphasis"/>
          <w:lang w:val="id-ID"/>
        </w:rPr>
        <w:t>few-shot</w:t>
      </w:r>
      <w:r>
        <w:rPr>
          <w:lang w:val="id-ID"/>
        </w:rPr>
        <w:t xml:space="preserve"> juga menentukan angka: </w:t>
      </w:r>
      <w:r>
        <w:rPr>
          <w:rStyle w:val="Strong"/>
          <w:lang w:val="id-ID"/>
        </w:rPr>
        <w:t>5-shot</w:t>
      </w:r>
      <w:r>
        <w:rPr>
          <w:lang w:val="id-ID"/>
        </w:rPr>
        <w:t xml:space="preserve"> berarti model diberi lima contoh soal lengkap dengan jawaban sebelum dites; </w:t>
      </w:r>
      <w:r>
        <w:rPr>
          <w:rStyle w:val="Strong"/>
          <w:lang w:val="id-ID"/>
        </w:rPr>
        <w:t>0-shot</w:t>
      </w:r>
      <w:r>
        <w:rPr>
          <w:lang w:val="id-ID"/>
        </w:rPr>
        <w:t xml:space="preserve"> berarti ia harus menjawab tanpa contoh sama sekali. Perbedaan ini bisa menggeser skor beberapa poin — jadi ketika membandingkan dua model, pastikan keduanya diukur dengan </w:t>
      </w:r>
      <w:r>
        <w:rPr>
          <w:rStyle w:val="Emphasis"/>
          <w:lang w:val="id-ID"/>
        </w:rPr>
        <w:t>setting</w:t>
      </w:r>
      <w:r>
        <w:rPr>
          <w:lang w:val="id-ID"/>
        </w:rPr>
        <w:t xml:space="preserve"> yang sama. Sebagai patokan: Llama-3 8B mencapai 66,7% sementara GPT-4 di level 86,4% — selisih 20 poin adalah jarak dua generasi, tetapi dalam konteks yang sama persis.</w:t>
      </w:r>
    </w:p>
    <w:p w14:paraId="02F339D2" w14:textId="77777777" w:rsidR="0060741B" w:rsidRDefault="0060741B">
      <w:pPr>
        <w:pStyle w:val="NormalWeb"/>
        <w:rPr>
          <w:lang w:val="id-ID"/>
        </w:rPr>
      </w:pPr>
      <w:r>
        <w:rPr>
          <w:lang w:val="id-ID"/>
        </w:rPr>
        <w:t xml:space="preserve">Kepekaan MMLU terhadap format bukanlah rahasia: model yang dilatih dengan </w:t>
      </w:r>
      <w:r>
        <w:rPr>
          <w:rStyle w:val="Emphasis"/>
          <w:lang w:val="id-ID"/>
        </w:rPr>
        <w:t>chat template</w:t>
      </w:r>
      <w:r>
        <w:rPr>
          <w:lang w:val="id-ID"/>
        </w:rPr>
        <w:t xml:space="preserve"> tertentu bisa gagal ketika prompt disusun dalam format "ujian" yang berbeda dari pola </w:t>
      </w:r>
      <w:r>
        <w:rPr>
          <w:lang w:val="id-ID"/>
        </w:rPr>
        <w:lastRenderedPageBreak/>
        <w:t xml:space="preserve">latihan mereka. Inilah mengapa </w:t>
      </w:r>
      <w:r>
        <w:rPr>
          <w:rStyle w:val="Emphasis"/>
          <w:lang w:val="id-ID"/>
        </w:rPr>
        <w:t>lm-evaluation-harness</w:t>
      </w:r>
      <w:r>
        <w:rPr>
          <w:lang w:val="id-ID"/>
        </w:rPr>
        <w:t xml:space="preserve"> secara sengaja menggunakan format yang dibakukan dan konsisten lintas model — harapan itu, selama setiap model diuji dengan format yang sama, perbandingannya tetap adil secara relatif. Namun ingat: dua vendor yang sama-sama mempublikasikan "MMLU 90%" bisa saja menggunakan format prompt yang sedikit berbeda, sehingga angka yang tampak identik menyembunyikan kondisi yang tidak identik [1][7]. Satu pertanyaan yang selalu layak diajukan saat melihat klaim skor: </w:t>
      </w:r>
      <w:r>
        <w:rPr>
          <w:rStyle w:val="Emphasis"/>
          <w:lang w:val="id-ID"/>
        </w:rPr>
        <w:t>bagaimana tepatnya angka itu dihasilkan?</w:t>
      </w:r>
      <w:r>
        <w:rPr>
          <w:lang w:val="id-ID"/>
        </w:rPr>
        <w:t xml:space="preserve"> Jika jawabannya samar, perlakukan klaimnya sebagai pemasaran — bukan sains.</w:t>
      </w:r>
    </w:p>
    <w:p w14:paraId="47FDE509" w14:textId="77777777" w:rsidR="0060741B" w:rsidRDefault="00000000">
      <w:pPr>
        <w:rPr>
          <w:rFonts w:eastAsia="Times New Roman"/>
          <w:lang w:val="id-ID"/>
        </w:rPr>
      </w:pPr>
      <w:r>
        <w:rPr>
          <w:rFonts w:eastAsia="Times New Roman"/>
          <w:lang w:val="id-ID"/>
        </w:rPr>
        <w:pict w14:anchorId="0CD00658">
          <v:rect id="_x0000_i1095" style="width:0;height:1.5pt" o:hralign="center" o:hrstd="t" o:hr="t" fillcolor="#a0a0a0" stroked="f"/>
        </w:pict>
      </w:r>
    </w:p>
    <w:p w14:paraId="72486981" w14:textId="77777777" w:rsidR="0060741B" w:rsidRDefault="0060741B">
      <w:pPr>
        <w:pStyle w:val="Heading2"/>
        <w:rPr>
          <w:rFonts w:eastAsia="Times New Roman"/>
          <w:lang w:val="id-ID"/>
        </w:rPr>
      </w:pPr>
      <w:r>
        <w:rPr>
          <w:rFonts w:eastAsia="Times New Roman"/>
          <w:lang w:val="id-ID"/>
        </w:rPr>
        <w:t>4. GSM8K: Matematika Sekolah Dasar yang Menjebak</w:t>
      </w:r>
    </w:p>
    <w:p w14:paraId="5F046589" w14:textId="77777777" w:rsidR="0060741B" w:rsidRDefault="0060741B">
      <w:pPr>
        <w:pStyle w:val="NormalWeb"/>
        <w:rPr>
          <w:lang w:val="id-ID"/>
        </w:rPr>
      </w:pPr>
      <w:r>
        <w:rPr>
          <w:lang w:val="id-ID"/>
        </w:rPr>
        <w:t xml:space="preserve">Dari pengetahuan umum, kita pindah ke penalaran: </w:t>
      </w:r>
      <w:r>
        <w:rPr>
          <w:rStyle w:val="Strong"/>
          <w:lang w:val="id-ID"/>
        </w:rPr>
        <w:t>GSM8K</w:t>
      </w:r>
      <w:r>
        <w:rPr>
          <w:lang w:val="id-ID"/>
        </w:rPr>
        <w:t xml:space="preserve"> — </w:t>
      </w:r>
      <w:r>
        <w:rPr>
          <w:rStyle w:val="Emphasis"/>
          <w:lang w:val="id-ID"/>
        </w:rPr>
        <w:t>Grade School Math 8K</w:t>
      </w:r>
      <w:r>
        <w:rPr>
          <w:lang w:val="id-ID"/>
        </w:rPr>
        <w:t xml:space="preserve"> — berisi sekitar </w:t>
      </w:r>
      <w:r>
        <w:rPr>
          <w:rStyle w:val="Strong"/>
          <w:lang w:val="id-ID"/>
        </w:rPr>
        <w:t>8.500 soal cerita matematika tingkat sekolah dasar</w:t>
      </w:r>
      <w:r>
        <w:rPr>
          <w:lang w:val="id-ID"/>
        </w:rPr>
        <w:t xml:space="preserve"> dengan </w:t>
      </w:r>
      <w:r>
        <w:rPr>
          <w:rStyle w:val="Emphasis"/>
          <w:lang w:val="id-ID"/>
        </w:rPr>
        <w:t>multistep reasoning</w:t>
      </w:r>
      <w:r>
        <w:rPr>
          <w:lang w:val="id-ID"/>
        </w:rPr>
        <w:t xml:space="preserve"> [2]. Soalnya tampak sederhana: "Budi membeli 3 pensil seharga 2.000 rupiah dan 2 buku seharga 15.000 rupiah. Berapa totalnya?" Tetapi untuk LLM, soal ini adalah ujian batu: model harus </w:t>
      </w:r>
      <w:r>
        <w:rPr>
          <w:rStyle w:val="Emphasis"/>
          <w:lang w:val="id-ID"/>
        </w:rPr>
        <w:t>menyusun langkah-langkah</w:t>
      </w:r>
      <w:r>
        <w:rPr>
          <w:lang w:val="id-ID"/>
        </w:rPr>
        <w:t xml:space="preserve"> — perkalian, penjumlahan, dan pengambilan kesimpulan — bukan sekadar menebak.</w:t>
      </w:r>
    </w:p>
    <w:p w14:paraId="46B8135C" w14:textId="77777777" w:rsidR="0060741B" w:rsidRDefault="0060741B">
      <w:pPr>
        <w:pStyle w:val="NormalWeb"/>
        <w:rPr>
          <w:lang w:val="id-ID"/>
        </w:rPr>
      </w:pPr>
      <w:r>
        <w:rPr>
          <w:lang w:val="id-ID"/>
        </w:rPr>
        <w:t xml:space="preserve">Penting untuk menekankan satu hal: soal "sekolah dasar" di sini menyesatkan bagi LLM. Bagi manusia dewasa, 3×2.000 + 2×15.000 adalah hitungan satu detik; tetapi bagi model yang belum pernah dilatih untuk </w:t>
      </w:r>
      <w:r>
        <w:rPr>
          <w:rStyle w:val="Emphasis"/>
          <w:lang w:val="id-ID"/>
        </w:rPr>
        <w:t>berhitung langkah demi langkah</w:t>
      </w:r>
      <w:r>
        <w:rPr>
          <w:lang w:val="id-ID"/>
        </w:rPr>
        <w:t xml:space="preserve">, soal ini menuntut koordinasi antara pemahaman bahasa (menangkap variabel dari kalimat), </w:t>
      </w:r>
      <w:r>
        <w:rPr>
          <w:rStyle w:val="Emphasis"/>
          <w:lang w:val="id-ID"/>
        </w:rPr>
        <w:t>reasoning</w:t>
      </w:r>
      <w:r>
        <w:rPr>
          <w:lang w:val="id-ID"/>
        </w:rPr>
        <w:t xml:space="preserve"> (memilih operasi), dan aritmetika (menghitung tanpa </w:t>
      </w:r>
      <w:r>
        <w:rPr>
          <w:lang w:val="id-ID"/>
        </w:rPr>
        <w:lastRenderedPageBreak/>
        <w:t xml:space="preserve">kalkulator eksternal). Ketiga keterampilan itu independen satu sama lain — sebuah model bisa fasih berbahasa tetapi gagal total di sini. Itulah mengapa GSM8K menjadi pembeda terbaik antara model yang sekadar "tahu banyak hal" dan model yang benar-benar bisa </w:t>
      </w:r>
      <w:r>
        <w:rPr>
          <w:rStyle w:val="Emphasis"/>
          <w:lang w:val="id-ID"/>
        </w:rPr>
        <w:t>menalar</w:t>
      </w:r>
      <w:r>
        <w:rPr>
          <w:lang w:val="id-ID"/>
        </w:rPr>
        <w:t xml:space="preserve"> — dan mengapa skor 45,2% (Mistral 7B) versus 94,5% (Phi-4 14B) bukanlah perbedaan kecil, melainkan jurang antara gagal dan andal dalam domain penalaran.</w:t>
      </w:r>
    </w:p>
    <w:p w14:paraId="1ECB7B0E" w14:textId="77777777" w:rsidR="0060741B" w:rsidRDefault="0060741B">
      <w:pPr>
        <w:pStyle w:val="NormalWeb"/>
        <w:rPr>
          <w:lang w:val="id-ID"/>
        </w:rPr>
      </w:pPr>
      <w:r>
        <w:rPr>
          <w:lang w:val="id-ID"/>
        </w:rPr>
        <w:t xml:space="preserve">Karena itu GSM8K biasanya diuji dengan </w:t>
      </w:r>
      <w:r>
        <w:rPr>
          <w:rStyle w:val="Strong"/>
          <w:lang w:val="id-ID"/>
        </w:rPr>
        <w:t>chain-of-thought (CoT)</w:t>
      </w:r>
      <w:r>
        <w:rPr>
          <w:lang w:val="id-ID"/>
        </w:rPr>
        <w:t xml:space="preserve">: model diminta berpikir langkah demi langkah sebelum memberikan jawaban akhir. Skor dihitung dengan </w:t>
      </w:r>
      <w:r>
        <w:rPr>
          <w:rStyle w:val="Emphasis"/>
          <w:lang w:val="id-ID"/>
        </w:rPr>
        <w:t>pass@1</w:t>
      </w:r>
      <w:r>
        <w:rPr>
          <w:lang w:val="id-ID"/>
        </w:rPr>
        <w:t xml:space="preserve"> — apakah </w:t>
      </w:r>
      <w:r>
        <w:rPr>
          <w:rStyle w:val="Emphasis"/>
          <w:lang w:val="id-ID"/>
        </w:rPr>
        <w:t>jawaban akhir</w:t>
      </w:r>
      <w:r>
        <w:rPr>
          <w:lang w:val="id-ID"/>
        </w:rPr>
        <w:t xml:space="preserve"> benar, bukan apakah langkah-langkahnya masuk akal. Llama-3 8B mencapai 79,6% dengan CoT — dan ini adalah kabar baik sekaligus peringatan: model yang pandai "berpura-pura berpikir" bisa saja menuliskan langkah yang salah total tetapi memenuhi syarat dengan jawaban akhir yang kebetulan benar. GSM8K mengukur </w:t>
      </w:r>
      <w:r>
        <w:rPr>
          <w:rStyle w:val="Emphasis"/>
          <w:lang w:val="id-ID"/>
        </w:rPr>
        <w:t>hasilkan jawaban yang benar</w:t>
      </w:r>
      <w:r>
        <w:rPr>
          <w:lang w:val="id-ID"/>
        </w:rPr>
        <w:t xml:space="preserve">, bukan </w:t>
      </w:r>
      <w:r>
        <w:rPr>
          <w:rStyle w:val="Emphasis"/>
          <w:lang w:val="id-ID"/>
        </w:rPr>
        <w:t>proses yang jujur</w:t>
      </w:r>
      <w:r>
        <w:rPr>
          <w:lang w:val="id-ID"/>
        </w:rPr>
        <w:t>. Untuk keperluan tutor matematika (lihat Studi Kasus), skor GSM8K adalah proksi yang relevan, tetapi bukan bukti bahwa model "paham" aljabar.</w:t>
      </w:r>
    </w:p>
    <w:p w14:paraId="7F3C7843" w14:textId="77777777" w:rsidR="0060741B" w:rsidRDefault="0060741B">
      <w:pPr>
        <w:pStyle w:val="NormalWeb"/>
        <w:rPr>
          <w:lang w:val="id-ID"/>
        </w:rPr>
      </w:pPr>
      <w:r>
        <w:rPr>
          <w:lang w:val="id-ID"/>
        </w:rPr>
        <w:t xml:space="preserve">Ada detail menarik tentang GSM8K yang menjelaskan kesenjangan antar model: soal-soalnya dirancang agar </w:t>
      </w:r>
      <w:r>
        <w:rPr>
          <w:rStyle w:val="Emphasis"/>
          <w:lang w:val="id-ID"/>
        </w:rPr>
        <w:t>greedy decoding</w:t>
      </w:r>
      <w:r>
        <w:rPr>
          <w:lang w:val="id-ID"/>
        </w:rPr>
        <w:t xml:space="preserve"> — strategi menjawab langsung tanpa berpikir — sering gagal, tetapi </w:t>
      </w:r>
      <w:r>
        <w:rPr>
          <w:rStyle w:val="Emphasis"/>
          <w:lang w:val="id-ID"/>
        </w:rPr>
        <w:t>chain-of-thought</w:t>
      </w:r>
      <w:r>
        <w:rPr>
          <w:lang w:val="id-ID"/>
        </w:rPr>
        <w:t xml:space="preserve"> yang panjang memberi model ruang untuk melacak variabel dan menyusun persamaan langkah demi langkah [2]. Inilah sebabnya model </w:t>
      </w:r>
      <w:r>
        <w:rPr>
          <w:rStyle w:val="Emphasis"/>
          <w:lang w:val="id-ID"/>
        </w:rPr>
        <w:t>reasoning</w:t>
      </w:r>
      <w:r>
        <w:rPr>
          <w:lang w:val="id-ID"/>
        </w:rPr>
        <w:t xml:space="preserve"> yang dilatih untuk "berpikir dulu" (seperti keturunan DeepSeek-R1) sering mencatatkan skor GSM8K jauh di atas model generasi sebelumnya yang hanya dilatih menjawab langsung. Perhatikan juga bahwa angka 79,6% untuk Llama-3 8B diukur </w:t>
      </w:r>
      <w:r>
        <w:rPr>
          <w:rStyle w:val="Emphasis"/>
          <w:lang w:val="id-ID"/>
        </w:rPr>
        <w:t>dengan</w:t>
      </w:r>
      <w:r>
        <w:rPr>
          <w:lang w:val="id-ID"/>
        </w:rPr>
        <w:t xml:space="preserve"> CoT — jika Anda melihat angka yang jauh lebih rendah untuk model yang sama di tempat lain, kemungkinan besar perbedaannya adalah </w:t>
      </w:r>
      <w:r>
        <w:rPr>
          <w:lang w:val="id-ID"/>
        </w:rPr>
        <w:lastRenderedPageBreak/>
        <w:t xml:space="preserve">pengukuran </w:t>
      </w:r>
      <w:r>
        <w:rPr>
          <w:rStyle w:val="Emphasis"/>
          <w:lang w:val="id-ID"/>
        </w:rPr>
        <w:t>tanpa</w:t>
      </w:r>
      <w:r>
        <w:rPr>
          <w:lang w:val="id-ID"/>
        </w:rPr>
        <w:t xml:space="preserve"> CoT. Format prompt bukan detail; ia adalah bagian dari soal.</w:t>
      </w:r>
    </w:p>
    <w:p w14:paraId="4DDE9AAD" w14:textId="77777777" w:rsidR="0060741B" w:rsidRDefault="00000000">
      <w:pPr>
        <w:rPr>
          <w:rFonts w:eastAsia="Times New Roman"/>
          <w:lang w:val="id-ID"/>
        </w:rPr>
      </w:pPr>
      <w:r>
        <w:rPr>
          <w:rFonts w:eastAsia="Times New Roman"/>
          <w:lang w:val="id-ID"/>
        </w:rPr>
        <w:pict w14:anchorId="2390174A">
          <v:rect id="_x0000_i1096" style="width:0;height:1.5pt" o:hralign="center" o:hrstd="t" o:hr="t" fillcolor="#a0a0a0" stroked="f"/>
        </w:pict>
      </w:r>
    </w:p>
    <w:p w14:paraId="6FE0ADE5" w14:textId="77777777" w:rsidR="0060741B" w:rsidRDefault="0060741B">
      <w:pPr>
        <w:pStyle w:val="Heading2"/>
        <w:rPr>
          <w:rFonts w:eastAsia="Times New Roman"/>
          <w:lang w:val="id-ID"/>
        </w:rPr>
      </w:pPr>
      <w:r>
        <w:rPr>
          <w:rFonts w:eastAsia="Times New Roman"/>
          <w:lang w:val="id-ID"/>
        </w:rPr>
        <w:t>5. HumanEval: Kode yang Harus Lulus Ujian, bukan Sekadar Terlihat Benar</w:t>
      </w:r>
    </w:p>
    <w:p w14:paraId="197C1C3C" w14:textId="77777777" w:rsidR="0060741B" w:rsidRDefault="0060741B">
      <w:pPr>
        <w:pStyle w:val="NormalWeb"/>
        <w:rPr>
          <w:lang w:val="id-ID"/>
        </w:rPr>
      </w:pPr>
      <w:r>
        <w:rPr>
          <w:lang w:val="id-ID"/>
        </w:rPr>
        <w:t xml:space="preserve">Pilar ketiga adalah </w:t>
      </w:r>
      <w:r>
        <w:rPr>
          <w:rStyle w:val="Strong"/>
          <w:lang w:val="id-ID"/>
        </w:rPr>
        <w:t>HumanEval</w:t>
      </w:r>
      <w:r>
        <w:rPr>
          <w:lang w:val="id-ID"/>
        </w:rPr>
        <w:t xml:space="preserve">: 164 soal pemrograman Python di mana model diminta mengimplementasikan fungsi berdasarkan deskripsi dan </w:t>
      </w:r>
      <w:r>
        <w:rPr>
          <w:rStyle w:val="Emphasis"/>
          <w:lang w:val="id-ID"/>
        </w:rPr>
        <w:t>function signature</w:t>
      </w:r>
      <w:r>
        <w:rPr>
          <w:lang w:val="id-ID"/>
        </w:rPr>
        <w:t xml:space="preserve"> [3]. Yang membedakan HumanEval dari tes coding lainnya: kode dieksekusi dan diuji terhadap </w:t>
      </w:r>
      <w:r>
        <w:rPr>
          <w:rStyle w:val="Emphasis"/>
          <w:lang w:val="id-ID"/>
        </w:rPr>
        <w:t>test case</w:t>
      </w:r>
      <w:r>
        <w:rPr>
          <w:lang w:val="id-ID"/>
        </w:rPr>
        <w:t xml:space="preserve"> yang tersembunyi. Model tidak dinilai dari "kodenya terlihat betul" — kode harus </w:t>
      </w:r>
      <w:r>
        <w:rPr>
          <w:rStyle w:val="Emphasis"/>
          <w:lang w:val="id-ID"/>
        </w:rPr>
        <w:t>lulus ujian, benar-benar berjalan</w:t>
      </w:r>
      <w:r>
        <w:rPr>
          <w:lang w:val="id-ID"/>
        </w:rPr>
        <w:t>, dalam arti fungsional murni.</w:t>
      </w:r>
    </w:p>
    <w:p w14:paraId="4953EEF5" w14:textId="77777777" w:rsidR="0060741B" w:rsidRDefault="0060741B">
      <w:pPr>
        <w:pStyle w:val="NormalWeb"/>
        <w:rPr>
          <w:lang w:val="id-ID"/>
        </w:rPr>
      </w:pPr>
      <w:r>
        <w:rPr>
          <w:lang w:val="id-ID"/>
        </w:rPr>
        <w:t xml:space="preserve">Metriknya adalah </w:t>
      </w:r>
      <w:r>
        <w:rPr>
          <w:rStyle w:val="Strong"/>
          <w:lang w:val="id-ID"/>
        </w:rPr>
        <w:t>pass@k</w:t>
      </w:r>
      <w:r>
        <w:rPr>
          <w:lang w:val="id-ID"/>
        </w:rPr>
        <w:t xml:space="preserve">: probabilitas bahwa setidaknya satu dari </w:t>
      </w:r>
      <w:r>
        <w:rPr>
          <w:rStyle w:val="Emphasis"/>
          <w:lang w:val="id-ID"/>
        </w:rPr>
        <w:t>k</w:t>
      </w:r>
      <w:r>
        <w:rPr>
          <w:lang w:val="id-ID"/>
        </w:rPr>
        <w:t xml:space="preserve"> sampel yang dihasilkan model lolos semua test case. </w:t>
      </w:r>
      <w:r>
        <w:rPr>
          <w:rStyle w:val="Emphasis"/>
          <w:lang w:val="id-ID"/>
        </w:rPr>
        <w:t>pass@1</w:t>
      </w:r>
      <w:r>
        <w:rPr>
          <w:lang w:val="id-ID"/>
        </w:rPr>
        <w:t xml:space="preserve"> adalah yang paling ketat (satu percobaan saja), sementara pass@10 dan pass@100 mengukur kemampuan model menghasilkan solusi yang benar dalam sekumpulan sampel — lebih relevan untuk </w:t>
      </w:r>
      <w:r>
        <w:rPr>
          <w:rStyle w:val="Emphasis"/>
          <w:lang w:val="id-ID"/>
        </w:rPr>
        <w:t>workflow</w:t>
      </w:r>
      <w:r>
        <w:rPr>
          <w:lang w:val="id-ID"/>
        </w:rPr>
        <w:t xml:space="preserve"> di mana manusia memilih dari banyak kandidat. Patokan: Llama-3 8B mendapatkan 62,2% pass@1, sementara GPT-4 mencapai 87,1% pass@1. Kesenjangan ini menjelaskan mengapa </w:t>
      </w:r>
      <w:r>
        <w:rPr>
          <w:rStyle w:val="Emphasis"/>
          <w:lang w:val="id-ID"/>
        </w:rPr>
        <w:t>coding agent</w:t>
      </w:r>
      <w:r>
        <w:rPr>
          <w:lang w:val="id-ID"/>
        </w:rPr>
        <w:t xml:space="preserve"> tingkat lanjut sering mengandalkan model besar (atau model spesialis coding) sebagai otaknya.</w:t>
      </w:r>
    </w:p>
    <w:p w14:paraId="3402F995" w14:textId="77777777" w:rsidR="0060741B" w:rsidRDefault="0060741B">
      <w:pPr>
        <w:pStyle w:val="NormalWeb"/>
        <w:rPr>
          <w:lang w:val="id-ID"/>
        </w:rPr>
      </w:pPr>
      <w:r>
        <w:rPr>
          <w:lang w:val="id-ID"/>
        </w:rPr>
        <w:t xml:space="preserve">Satu hal yang sering luput dari pembahasan HumanEval: </w:t>
      </w:r>
      <w:r>
        <w:rPr>
          <w:rStyle w:val="Strong"/>
          <w:lang w:val="id-ID"/>
        </w:rPr>
        <w:t xml:space="preserve">eksekusi kode butuh </w:t>
      </w:r>
      <w:r>
        <w:rPr>
          <w:rStyle w:val="Emphasis"/>
          <w:b/>
          <w:bCs/>
          <w:lang w:val="id-ID"/>
        </w:rPr>
        <w:t>sandbox</w:t>
      </w:r>
      <w:r>
        <w:rPr>
          <w:lang w:val="id-ID"/>
        </w:rPr>
        <w:t xml:space="preserve">. Menjalankan kode yang dihasilkan model adalah operasi berisiko — kode itu bisa mengakses file, jaringan, atau melakukan operasi destruktif. Karena itu, evaluasi HumanEval profesional selalu berjalan </w:t>
      </w:r>
      <w:r>
        <w:rPr>
          <w:lang w:val="id-ID"/>
        </w:rPr>
        <w:lastRenderedPageBreak/>
        <w:t xml:space="preserve">di lingkungan terisolasi (kontainer), dan ketika Anda menjalankannya sendiri (lihat Seksi 8), pastikan mesin Anda siap mengisolasi eksekusi. Ini juga menjelaskan mengapa HumanEval "jarang" diukur di laptop rumahan dibandingkan MMLU: bukan karena alatnya tidak ada, tetapi karena tanggung jawab keamanannya. Realita ini layak Anda ingat saat merencanakan </w:t>
      </w:r>
      <w:r>
        <w:rPr>
          <w:rStyle w:val="Emphasis"/>
          <w:lang w:val="id-ID"/>
        </w:rPr>
        <w:t>eval</w:t>
      </w:r>
      <w:r>
        <w:rPr>
          <w:lang w:val="id-ID"/>
        </w:rPr>
        <w:t xml:space="preserve"> sendiri — kecepatan pengukuran tidak sebanding dengan risiko membiarkan kode tak dikenal berlari liar di mesin utama Anda [3].</w:t>
      </w:r>
    </w:p>
    <w:p w14:paraId="712D9507" w14:textId="77777777" w:rsidR="0060741B" w:rsidRDefault="00000000">
      <w:pPr>
        <w:rPr>
          <w:rFonts w:eastAsia="Times New Roman"/>
          <w:lang w:val="id-ID"/>
        </w:rPr>
      </w:pPr>
      <w:r>
        <w:rPr>
          <w:rFonts w:eastAsia="Times New Roman"/>
          <w:lang w:val="id-ID"/>
        </w:rPr>
        <w:pict w14:anchorId="69DA49FF">
          <v:rect id="_x0000_i1097" style="width:0;height:1.5pt" o:hralign="center" o:hrstd="t" o:hr="t" fillcolor="#a0a0a0" stroked="f"/>
        </w:pict>
      </w:r>
    </w:p>
    <w:p w14:paraId="7CBB2DD1" w14:textId="77777777" w:rsidR="0060741B" w:rsidRDefault="0060741B">
      <w:pPr>
        <w:pStyle w:val="Heading2"/>
        <w:rPr>
          <w:rFonts w:eastAsia="Times New Roman"/>
          <w:lang w:val="id-ID"/>
        </w:rPr>
      </w:pPr>
      <w:r>
        <w:rPr>
          <w:rFonts w:eastAsia="Times New Roman"/>
          <w:lang w:val="id-ID"/>
        </w:rPr>
        <w:t>6. Benchmark Lain yang Perlu Anda Kenali</w:t>
      </w:r>
    </w:p>
    <w:p w14:paraId="33D9A9EE" w14:textId="77777777" w:rsidR="0060741B" w:rsidRDefault="0060741B">
      <w:pPr>
        <w:pStyle w:val="NormalWeb"/>
        <w:rPr>
          <w:lang w:val="id-ID"/>
        </w:rPr>
      </w:pPr>
      <w:r>
        <w:rPr>
          <w:lang w:val="id-ID"/>
        </w:rPr>
        <w:t xml:space="preserve">Di luar tiga pilar, ada sekumpulan benchmark yang akan Anda temui berulang kali di </w:t>
      </w:r>
      <w:r>
        <w:rPr>
          <w:rStyle w:val="Emphasis"/>
          <w:lang w:val="id-ID"/>
        </w:rPr>
        <w:t>report card</w:t>
      </w:r>
      <w:r>
        <w:rPr>
          <w:lang w:val="id-ID"/>
        </w:rPr>
        <w:t xml:space="preserve"> model:</w:t>
      </w:r>
    </w:p>
    <w:p w14:paraId="4058E4CE" w14:textId="77777777" w:rsidR="0060741B" w:rsidRDefault="0060741B">
      <w:pPr>
        <w:numPr>
          <w:ilvl w:val="0"/>
          <w:numId w:val="24"/>
        </w:numPr>
        <w:spacing w:before="100" w:beforeAutospacing="1" w:after="100" w:afterAutospacing="1"/>
        <w:rPr>
          <w:rFonts w:eastAsia="Times New Roman"/>
          <w:lang w:val="id-ID"/>
        </w:rPr>
      </w:pPr>
      <w:r>
        <w:rPr>
          <w:rStyle w:val="Strong"/>
          <w:rFonts w:eastAsia="Times New Roman"/>
          <w:lang w:val="id-ID"/>
        </w:rPr>
        <w:t>GPQA</w:t>
      </w:r>
      <w:r>
        <w:rPr>
          <w:rFonts w:eastAsia="Times New Roman"/>
          <w:lang w:val="id-ID"/>
        </w:rPr>
        <w:t xml:space="preserve"> — soal sains tingkat </w:t>
      </w:r>
      <w:r>
        <w:rPr>
          <w:rStyle w:val="Emphasis"/>
          <w:rFonts w:eastAsia="Times New Roman"/>
          <w:lang w:val="id-ID"/>
        </w:rPr>
        <w:t>PhD</w:t>
      </w:r>
      <w:r>
        <w:rPr>
          <w:rFonts w:eastAsia="Times New Roman"/>
          <w:lang w:val="id-ID"/>
        </w:rPr>
        <w:t xml:space="preserve"> di bidang biologi, fisika, dan kimia; dirancang agar sulit bahkan bagi ahli non-bidang. Ini adalah ujian paling "elit" untuk pengetahuan saintifik dan menjadi pembeda besar antara model yang bagus dan model yang sangat bagus.</w:t>
      </w:r>
    </w:p>
    <w:p w14:paraId="2D4E8868" w14:textId="77777777" w:rsidR="0060741B" w:rsidRDefault="0060741B">
      <w:pPr>
        <w:numPr>
          <w:ilvl w:val="0"/>
          <w:numId w:val="24"/>
        </w:numPr>
        <w:spacing w:before="100" w:beforeAutospacing="1" w:after="100" w:afterAutospacing="1"/>
        <w:rPr>
          <w:rFonts w:eastAsia="Times New Roman"/>
          <w:lang w:val="id-ID"/>
        </w:rPr>
      </w:pPr>
      <w:r>
        <w:rPr>
          <w:rStyle w:val="Strong"/>
          <w:rFonts w:eastAsia="Times New Roman"/>
          <w:lang w:val="id-ID"/>
        </w:rPr>
        <w:t>MT-Bench</w:t>
      </w:r>
      <w:r>
        <w:rPr>
          <w:rFonts w:eastAsia="Times New Roman"/>
          <w:lang w:val="id-ID"/>
        </w:rPr>
        <w:t xml:space="preserve"> — mengukur kualitas percakapan multi-</w:t>
      </w:r>
      <w:r>
        <w:rPr>
          <w:rStyle w:val="Emphasis"/>
          <w:rFonts w:eastAsia="Times New Roman"/>
          <w:lang w:val="id-ID"/>
        </w:rPr>
        <w:t>turn</w:t>
      </w:r>
      <w:r>
        <w:rPr>
          <w:rFonts w:eastAsia="Times New Roman"/>
          <w:lang w:val="id-ID"/>
        </w:rPr>
        <w:t>; model diajak bicara bolak-balik seperti asisten sungguhan, dan jawabannya dinilai oleh GPT-4 dengan skor 1-10.</w:t>
      </w:r>
    </w:p>
    <w:p w14:paraId="38D3C1E4" w14:textId="77777777" w:rsidR="0060741B" w:rsidRDefault="0060741B">
      <w:pPr>
        <w:pStyle w:val="NormalWeb"/>
        <w:rPr>
          <w:lang w:val="id-ID"/>
        </w:rPr>
      </w:pPr>
      <w:r>
        <w:rPr>
          <w:lang w:val="id-ID"/>
        </w:rPr>
        <w:t xml:space="preserve">MT-Bench pantas disorot lebih jauh, karena ia adalah benchmark yang paling dekat dengan </w:t>
      </w:r>
      <w:r>
        <w:rPr>
          <w:rStyle w:val="Emphasis"/>
          <w:lang w:val="id-ID"/>
        </w:rPr>
        <w:t>pengalaman nyata</w:t>
      </w:r>
      <w:r>
        <w:rPr>
          <w:lang w:val="id-ID"/>
        </w:rPr>
        <w:t xml:space="preserve">: sebuah asisten tidak dinilai dari satu jawaban, tetapi dari bagaimana ia menjaga koherensi, mengingat konteks percakapan, dan menolak permintaan dengan sopan di </w:t>
      </w:r>
      <w:r>
        <w:rPr>
          <w:rStyle w:val="Emphasis"/>
          <w:lang w:val="id-ID"/>
        </w:rPr>
        <w:t>turn</w:t>
      </w:r>
      <w:r>
        <w:rPr>
          <w:lang w:val="id-ID"/>
        </w:rPr>
        <w:t xml:space="preserve"> ketiga belas. Kelemahannya juga penting diketahui: penilai </w:t>
      </w:r>
      <w:r>
        <w:rPr>
          <w:lang w:val="id-ID"/>
        </w:rPr>
        <w:lastRenderedPageBreak/>
        <w:t xml:space="preserve">GPT-4 punya bias tersendiri — model yang mirip dengan gaya penulisan GPT cenderung mendapat skor lebih tinggi. Inilah contoh nyata bahwa "satu skor tidak pernah sempurna": MT-Bench mengukur </w:t>
      </w:r>
      <w:r>
        <w:rPr>
          <w:rStyle w:val="Emphasis"/>
          <w:lang w:val="id-ID"/>
        </w:rPr>
        <w:t>rasa</w:t>
      </w:r>
      <w:r>
        <w:rPr>
          <w:lang w:val="id-ID"/>
        </w:rPr>
        <w:t xml:space="preserve">, MMLU mengukur </w:t>
      </w:r>
      <w:r>
        <w:rPr>
          <w:rStyle w:val="Emphasis"/>
          <w:lang w:val="id-ID"/>
        </w:rPr>
        <w:t>pengetahuan</w:t>
      </w:r>
      <w:r>
        <w:rPr>
          <w:lang w:val="id-ID"/>
        </w:rPr>
        <w:t xml:space="preserve">, dan tidak ada satupun yang bisa berdiri sendiri. Jika sebuah produk Anda adalah chatbot percakapan, MT-Bench layak diprioritaskan; jika produknya adalah </w:t>
      </w:r>
      <w:r>
        <w:rPr>
          <w:rStyle w:val="Emphasis"/>
          <w:lang w:val="id-ID"/>
        </w:rPr>
        <w:t>search engine</w:t>
      </w:r>
      <w:r>
        <w:rPr>
          <w:lang w:val="id-ID"/>
        </w:rPr>
        <w:t xml:space="preserve"> dokumen, MMLU dan GPQA lebih relevan.</w:t>
      </w:r>
    </w:p>
    <w:p w14:paraId="2EC225F0" w14:textId="77777777" w:rsidR="0060741B" w:rsidRDefault="0060741B">
      <w:pPr>
        <w:numPr>
          <w:ilvl w:val="0"/>
          <w:numId w:val="25"/>
        </w:numPr>
        <w:spacing w:before="100" w:beforeAutospacing="1" w:after="100" w:afterAutospacing="1"/>
        <w:rPr>
          <w:rFonts w:eastAsia="Times New Roman"/>
          <w:lang w:val="id-ID"/>
        </w:rPr>
      </w:pPr>
      <w:r>
        <w:rPr>
          <w:rStyle w:val="Strong"/>
          <w:rFonts w:eastAsia="Times New Roman"/>
          <w:lang w:val="id-ID"/>
        </w:rPr>
        <w:t>MATH</w:t>
      </w:r>
      <w:r>
        <w:rPr>
          <w:rFonts w:eastAsia="Times New Roman"/>
          <w:lang w:val="id-ID"/>
        </w:rPr>
        <w:t xml:space="preserve"> — soal matematika kompetisi, jauh lebih menantang daripada GSM8K; di sinilah model </w:t>
      </w:r>
      <w:r>
        <w:rPr>
          <w:rStyle w:val="Emphasis"/>
          <w:rFonts w:eastAsia="Times New Roman"/>
          <w:lang w:val="id-ID"/>
        </w:rPr>
        <w:t>reasoning</w:t>
      </w:r>
      <w:r>
        <w:rPr>
          <w:rFonts w:eastAsia="Times New Roman"/>
          <w:lang w:val="id-ID"/>
        </w:rPr>
        <w:t xml:space="preserve"> seperti yang distilasi dari DeepSeek-R1 menunjukkan taringnya.</w:t>
      </w:r>
    </w:p>
    <w:p w14:paraId="6936476B" w14:textId="77777777" w:rsidR="0060741B" w:rsidRDefault="0060741B">
      <w:pPr>
        <w:numPr>
          <w:ilvl w:val="0"/>
          <w:numId w:val="25"/>
        </w:numPr>
        <w:spacing w:before="100" w:beforeAutospacing="1" w:after="100" w:afterAutospacing="1"/>
        <w:rPr>
          <w:rFonts w:eastAsia="Times New Roman"/>
          <w:lang w:val="id-ID"/>
        </w:rPr>
      </w:pPr>
      <w:r>
        <w:rPr>
          <w:rStyle w:val="Strong"/>
          <w:rFonts w:eastAsia="Times New Roman"/>
          <w:lang w:val="id-ID"/>
        </w:rPr>
        <w:t>IFEval</w:t>
      </w:r>
      <w:r>
        <w:rPr>
          <w:rFonts w:eastAsia="Times New Roman"/>
          <w:lang w:val="id-ID"/>
        </w:rPr>
        <w:t xml:space="preserve"> — menguji </w:t>
      </w:r>
      <w:r>
        <w:rPr>
          <w:rStyle w:val="Emphasis"/>
          <w:rFonts w:eastAsia="Times New Roman"/>
          <w:lang w:val="id-ID"/>
        </w:rPr>
        <w:t>instruction following</w:t>
      </w:r>
      <w:r>
        <w:rPr>
          <w:rFonts w:eastAsia="Times New Roman"/>
          <w:lang w:val="id-ID"/>
        </w:rPr>
        <w:t xml:space="preserve"> presisi: model harus mengikuti petunjuk format yang sangat spesifik ("tulis dalam 200 kata", "sebutkan 3 contoh").</w:t>
      </w:r>
    </w:p>
    <w:p w14:paraId="625ECEE7" w14:textId="77777777" w:rsidR="0060741B" w:rsidRDefault="0060741B">
      <w:pPr>
        <w:numPr>
          <w:ilvl w:val="0"/>
          <w:numId w:val="25"/>
        </w:numPr>
        <w:spacing w:before="100" w:beforeAutospacing="1" w:after="100" w:afterAutospacing="1"/>
        <w:rPr>
          <w:rFonts w:eastAsia="Times New Roman"/>
          <w:lang w:val="id-ID"/>
        </w:rPr>
      </w:pPr>
      <w:r>
        <w:rPr>
          <w:rStyle w:val="Strong"/>
          <w:rFonts w:eastAsia="Times New Roman"/>
          <w:lang w:val="id-ID"/>
        </w:rPr>
        <w:t>Arena Elo</w:t>
      </w:r>
      <w:r>
        <w:rPr>
          <w:rFonts w:eastAsia="Times New Roman"/>
          <w:lang w:val="id-ID"/>
        </w:rPr>
        <w:t xml:space="preserve"> — bukan soal ujian tetapi </w:t>
      </w:r>
      <w:r>
        <w:rPr>
          <w:rStyle w:val="Emphasis"/>
          <w:rFonts w:eastAsia="Times New Roman"/>
          <w:lang w:val="id-ID"/>
        </w:rPr>
        <w:t>preferensi manusia</w:t>
      </w:r>
      <w:r>
        <w:rPr>
          <w:rFonts w:eastAsia="Times New Roman"/>
          <w:lang w:val="id-ID"/>
        </w:rPr>
        <w:t xml:space="preserve">: sistem LMSYS Chatbot Arena mempertemukan dua model secara anonim dan manusia memilih jawaban terbaik, menghasilkan peringkat gaya </w:t>
      </w:r>
      <w:r>
        <w:rPr>
          <w:rStyle w:val="Emphasis"/>
          <w:rFonts w:eastAsia="Times New Roman"/>
          <w:lang w:val="id-ID"/>
        </w:rPr>
        <w:t>Elo chess</w:t>
      </w:r>
      <w:r>
        <w:rPr>
          <w:rFonts w:eastAsia="Times New Roman"/>
          <w:lang w:val="id-ID"/>
        </w:rPr>
        <w:t xml:space="preserve"> [8].</w:t>
      </w:r>
    </w:p>
    <w:p w14:paraId="6A34577F" w14:textId="77777777" w:rsidR="0060741B" w:rsidRDefault="0060741B">
      <w:pPr>
        <w:pStyle w:val="NormalWeb"/>
        <w:rPr>
          <w:lang w:val="id-ID"/>
        </w:rPr>
      </w:pPr>
      <w:r>
        <w:rPr>
          <w:lang w:val="id-ID"/>
        </w:rPr>
        <w:t xml:space="preserve">Dua benchmark baru yang wajib Anda kenal untuk model 2026 adalah </w:t>
      </w:r>
      <w:r>
        <w:rPr>
          <w:rStyle w:val="Strong"/>
          <w:lang w:val="id-ID"/>
        </w:rPr>
        <w:t>LiveCodeBench</w:t>
      </w:r>
      <w:r>
        <w:rPr>
          <w:lang w:val="id-ID"/>
        </w:rPr>
        <w:t xml:space="preserve"> — pengujian coding dengan soal yang diperbarui berkala untuk menahan </w:t>
      </w:r>
      <w:r>
        <w:rPr>
          <w:rStyle w:val="Emphasis"/>
          <w:lang w:val="id-ID"/>
        </w:rPr>
        <w:t>contamination</w:t>
      </w:r>
      <w:r>
        <w:rPr>
          <w:lang w:val="id-ID"/>
        </w:rPr>
        <w:t xml:space="preserve"> — dan </w:t>
      </w:r>
      <w:r>
        <w:rPr>
          <w:rStyle w:val="Strong"/>
          <w:lang w:val="id-ID"/>
        </w:rPr>
        <w:t>SWE-bench Verified</w:t>
      </w:r>
      <w:r>
        <w:rPr>
          <w:lang w:val="id-ID"/>
        </w:rPr>
        <w:t xml:space="preserve">, yang menuntut model menyelesaikan </w:t>
      </w:r>
      <w:r>
        <w:rPr>
          <w:rStyle w:val="Emphasis"/>
          <w:lang w:val="id-ID"/>
        </w:rPr>
        <w:t>issue</w:t>
      </w:r>
      <w:r>
        <w:rPr>
          <w:lang w:val="id-ID"/>
        </w:rPr>
        <w:t xml:space="preserve"> nyata di </w:t>
      </w:r>
      <w:r>
        <w:rPr>
          <w:rStyle w:val="Emphasis"/>
          <w:lang w:val="id-ID"/>
        </w:rPr>
        <w:t>repository</w:t>
      </w:r>
      <w:r>
        <w:rPr>
          <w:lang w:val="id-ID"/>
        </w:rPr>
        <w:t xml:space="preserve"> GitHub dengan membuat </w:t>
      </w:r>
      <w:r>
        <w:rPr>
          <w:rStyle w:val="Emphasis"/>
          <w:lang w:val="id-ID"/>
        </w:rPr>
        <w:t>pull request</w:t>
      </w:r>
      <w:r>
        <w:rPr>
          <w:lang w:val="id-ID"/>
        </w:rPr>
        <w:t xml:space="preserve"> yang benar-benar berfungsi. Inilah mengapa DeepSeek V4 Pro dan Claude Fable 5 mempublikasikan skor SWE-bench/LiveCodeBench sebagai andalan mereka [11][12]: soal-soal ini jauh lebih sulit di-hack oleh </w:t>
      </w:r>
      <w:r>
        <w:rPr>
          <w:rStyle w:val="Emphasis"/>
          <w:lang w:val="id-ID"/>
        </w:rPr>
        <w:t>memorization</w:t>
      </w:r>
      <w:r>
        <w:rPr>
          <w:lang w:val="id-ID"/>
        </w:rPr>
        <w:t xml:space="preserve"> daripada HumanEval yang statis. Ketika membaca </w:t>
      </w:r>
      <w:r>
        <w:rPr>
          <w:rStyle w:val="Emphasis"/>
          <w:lang w:val="id-ID"/>
        </w:rPr>
        <w:t>report card</w:t>
      </w:r>
      <w:r>
        <w:rPr>
          <w:lang w:val="id-ID"/>
        </w:rPr>
        <w:t xml:space="preserve"> model frontier, cek dulu apakah angkanya berasal dari benchmark dinamis seperti </w:t>
      </w:r>
      <w:r>
        <w:rPr>
          <w:lang w:val="id-ID"/>
        </w:rPr>
        <w:lastRenderedPageBreak/>
        <w:t>LiveCodeBench — jika ya, Anda sedang melihat bukti yang lebih meyakinkan daripada MMLU klasik.</w:t>
      </w:r>
    </w:p>
    <w:p w14:paraId="750D8C55" w14:textId="77777777" w:rsidR="0060741B" w:rsidRDefault="0060741B">
      <w:pPr>
        <w:pStyle w:val="NormalWeb"/>
        <w:rPr>
          <w:lang w:val="id-ID"/>
        </w:rPr>
      </w:pPr>
      <w:r>
        <w:rPr>
          <w:lang w:val="id-ID"/>
        </w:rPr>
        <w:t xml:space="preserve">Dengan daftar benchmark yang makin panjang, muncullah pertanyaan praktis: </w:t>
      </w:r>
      <w:r>
        <w:rPr>
          <w:rStyle w:val="Emphasis"/>
          <w:lang w:val="id-ID"/>
        </w:rPr>
        <w:t>benchmark mana yang harus saya jalankan?</w:t>
      </w:r>
      <w:r>
        <w:rPr>
          <w:lang w:val="id-ID"/>
        </w:rPr>
        <w:t xml:space="preserve"> Jawaban singkatnya — jangan semuanya. Mulailah dari tiga pilar (MMLU, GSM8K, HumanEval), lalu tambahkan satu benchmark khusus sesuai domain Anda (GPQA untuk sains, MT-Bench untuk chatbot, IFEval untuk aplikasi yang menuntut format ketat, LiveCodeBench untuk tim engineering). Tiga pilar memberi </w:t>
      </w:r>
      <w:r>
        <w:rPr>
          <w:rStyle w:val="Emphasis"/>
          <w:lang w:val="id-ID"/>
        </w:rPr>
        <w:t>baseline</w:t>
      </w:r>
      <w:r>
        <w:rPr>
          <w:lang w:val="id-ID"/>
        </w:rPr>
        <w:t xml:space="preserve"> lintas keluarga model; benchmark keempat memberi keputusan spesifik untuk produk Anda. Berlebihan justru kontraproduktif: setiap benchmark tambahan memakan waktu komputasi dan memperluas permukaan ambiguitas. Strategi evaluasi yang baik adalah </w:t>
      </w:r>
      <w:r>
        <w:rPr>
          <w:rStyle w:val="Emphasis"/>
          <w:lang w:val="id-ID"/>
        </w:rPr>
        <w:t>set yang kecil, konsisten, dan dijalankan ulang pada setiap kandidat model</w:t>
      </w:r>
      <w:r>
        <w:rPr>
          <w:lang w:val="id-ID"/>
        </w:rPr>
        <w:t xml:space="preserve"> — bukan museum benchmark yang semakin sulit dirawat [5][7].</w:t>
      </w:r>
    </w:p>
    <w:p w14:paraId="23CD99FB" w14:textId="77777777" w:rsidR="0060741B" w:rsidRDefault="0060741B">
      <w:pPr>
        <w:pStyle w:val="NormalWeb"/>
        <w:rPr>
          <w:lang w:val="id-ID"/>
        </w:rPr>
      </w:pPr>
      <w:r>
        <w:rPr>
          <w:lang w:val="id-ID"/>
        </w:rPr>
        <w:t>Setiap benchmark ini memotret sisi yang berbeda. Satu model bisa jago MT-Bench tetapi payah di GPQA — dan sebaliknya. Karena itu, membeli model hanya dari satu skor adalah seperti membeli mobil hanya dari warna catnya.</w:t>
      </w:r>
    </w:p>
    <w:p w14:paraId="21990AD3" w14:textId="77777777" w:rsidR="0060741B" w:rsidRDefault="00000000">
      <w:pPr>
        <w:rPr>
          <w:rFonts w:eastAsia="Times New Roman"/>
          <w:lang w:val="id-ID"/>
        </w:rPr>
      </w:pPr>
      <w:r>
        <w:rPr>
          <w:rFonts w:eastAsia="Times New Roman"/>
          <w:lang w:val="id-ID"/>
        </w:rPr>
        <w:pict w14:anchorId="7655ACDA">
          <v:rect id="_x0000_i1098" style="width:0;height:1.5pt" o:hralign="center" o:hrstd="t" o:hr="t" fillcolor="#a0a0a0" stroked="f"/>
        </w:pict>
      </w:r>
    </w:p>
    <w:p w14:paraId="074115ED" w14:textId="77777777" w:rsidR="0060741B" w:rsidRDefault="0060741B">
      <w:pPr>
        <w:pStyle w:val="Heading2"/>
        <w:rPr>
          <w:rFonts w:eastAsia="Times New Roman"/>
          <w:lang w:val="id-ID"/>
        </w:rPr>
      </w:pPr>
      <w:r>
        <w:rPr>
          <w:rFonts w:eastAsia="Times New Roman"/>
          <w:lang w:val="id-ID"/>
        </w:rPr>
        <w:t>7. Membaca Skor dengan Bijak</w:t>
      </w:r>
    </w:p>
    <w:p w14:paraId="66F2CD55" w14:textId="77777777" w:rsidR="0060741B" w:rsidRDefault="0060741B">
      <w:pPr>
        <w:pStyle w:val="NormalWeb"/>
        <w:rPr>
          <w:lang w:val="id-ID"/>
        </w:rPr>
      </w:pPr>
      <w:r>
        <w:rPr>
          <w:lang w:val="id-ID"/>
        </w:rPr>
        <w:t xml:space="preserve">Ada satu ilusi yang paling sering menyesatkan: skor 68% di MMLU </w:t>
      </w:r>
      <w:r>
        <w:rPr>
          <w:rStyle w:val="Strong"/>
          <w:lang w:val="id-ID"/>
        </w:rPr>
        <w:t>bukan berarti</w:t>
      </w:r>
      <w:r>
        <w:rPr>
          <w:lang w:val="id-ID"/>
        </w:rPr>
        <w:t xml:space="preserve"> model pintar 68% seperti manusia. Skor manusia pada MMLU rata-rata sekitar 89%, sementara menebak acak memberi 25%. Skala-skala ini tidak linier dan tidak bisa dibandingkan lintas benchmark — skor GSM8K 94% dan skor MMLU 85% bukan berarti model lebih jago matematika daripada pengetahuan umum.</w:t>
      </w:r>
    </w:p>
    <w:p w14:paraId="0BBC247A" w14:textId="77777777" w:rsidR="0060741B" w:rsidRDefault="0060741B">
      <w:pPr>
        <w:pStyle w:val="NormalWeb"/>
        <w:rPr>
          <w:lang w:val="id-ID"/>
        </w:rPr>
      </w:pPr>
      <w:r>
        <w:rPr>
          <w:lang w:val="id-ID"/>
        </w:rPr>
        <w:lastRenderedPageBreak/>
        <w:t xml:space="preserve">Yang lebih penting: </w:t>
      </w:r>
      <w:r>
        <w:rPr>
          <w:rStyle w:val="Strong"/>
          <w:lang w:val="id-ID"/>
        </w:rPr>
        <w:t>model kecil dengan fine-tuning bisa mengalahkan model besar di domain spesifik</w:t>
      </w:r>
      <w:r>
        <w:rPr>
          <w:lang w:val="id-ID"/>
        </w:rPr>
        <w:t xml:space="preserve">. Phi-4 14B (84,8% MMLU) mengalahkan Llama-3.1 70B (83,6%) — sebuah 14B mengalahkan 70B! Dan Qwen3.6-27B setara GPT-4o untuk tugas Python dan Rust di </w:t>
      </w:r>
      <w:r>
        <w:rPr>
          <w:rStyle w:val="Emphasis"/>
          <w:lang w:val="id-ID"/>
        </w:rPr>
        <w:t>benchmark</w:t>
      </w:r>
      <w:r>
        <w:rPr>
          <w:lang w:val="id-ID"/>
        </w:rPr>
        <w:t xml:space="preserve"> tertentu. Ukuran parameter bukan takdir; kurasi data dan fokus pelatihan ikut menentukan. Selalu perhatikan juga </w:t>
      </w:r>
      <w:r>
        <w:rPr>
          <w:rStyle w:val="Emphasis"/>
          <w:lang w:val="id-ID"/>
        </w:rPr>
        <w:t>setting</w:t>
      </w:r>
      <w:r>
        <w:rPr>
          <w:lang w:val="id-ID"/>
        </w:rPr>
        <w:t xml:space="preserve"> evaluasi: apakah angka itu diukur </w:t>
      </w:r>
      <w:r>
        <w:rPr>
          <w:rStyle w:val="Emphasis"/>
          <w:lang w:val="id-ID"/>
        </w:rPr>
        <w:t>5-shot</w:t>
      </w:r>
      <w:r>
        <w:rPr>
          <w:lang w:val="id-ID"/>
        </w:rPr>
        <w:t xml:space="preserve"> atau </w:t>
      </w:r>
      <w:r>
        <w:rPr>
          <w:rStyle w:val="Emphasis"/>
          <w:lang w:val="id-ID"/>
        </w:rPr>
        <w:t>0-shot</w:t>
      </w:r>
      <w:r>
        <w:rPr>
          <w:lang w:val="id-ID"/>
        </w:rPr>
        <w:t>, dengan CoT atau tanpa, pada benchmark standar atau varian yang dimodifikasi. Dua angka "MMLU" yang berbeda metodologi adalah dua hal yang sama sekali berbeda — dan membandingkannya secara langsung adalah kesalahan klasik.</w:t>
      </w:r>
    </w:p>
    <w:p w14:paraId="4BD013B1" w14:textId="77777777" w:rsidR="0060741B" w:rsidRDefault="0060741B">
      <w:pPr>
        <w:pStyle w:val="NormalWeb"/>
        <w:rPr>
          <w:lang w:val="id-ID"/>
        </w:rPr>
      </w:pPr>
      <w:r>
        <w:rPr>
          <w:lang w:val="id-ID"/>
        </w:rPr>
        <w:t xml:space="preserve">Bagian terakhir dari kewaspadaan: </w:t>
      </w:r>
      <w:r>
        <w:rPr>
          <w:rStyle w:val="Strong"/>
          <w:lang w:val="id-ID"/>
        </w:rPr>
        <w:t>skor bisa basi</w:t>
      </w:r>
      <w:r>
        <w:rPr>
          <w:lang w:val="id-ID"/>
        </w:rPr>
        <w:t xml:space="preserve">. Papan peringkat terbuka seperti Open LLM Leaderboard terus diperbarui seiring versi </w:t>
      </w:r>
      <w:r>
        <w:rPr>
          <w:rStyle w:val="Emphasis"/>
          <w:lang w:val="id-ID"/>
        </w:rPr>
        <w:t>harness</w:t>
      </w:r>
      <w:r>
        <w:rPr>
          <w:lang w:val="id-ID"/>
        </w:rPr>
        <w:t xml:space="preserve"> yang lebih baru dan deteksi kontaminasi yang lebih baik — angka yang Anda catat bulan lalu bisa berubah bulan ini tanpa modelnya berubah [9]. Ini bukan pertanda sistem rusak; justru sebaliknya, ini bukti ekosistem evaluasi sedang berusaha jujur. Maka biasakan mencatat </w:t>
      </w:r>
      <w:r>
        <w:rPr>
          <w:rStyle w:val="Emphasis"/>
          <w:lang w:val="id-ID"/>
        </w:rPr>
        <w:t>versi harness</w:t>
      </w:r>
      <w:r>
        <w:rPr>
          <w:lang w:val="id-ID"/>
        </w:rPr>
        <w:t xml:space="preserve"> dan tanggal pengukuran ketika menyimpan skor sebagai referensi proyek — nanti ketika skor "berubah ajaib", Anda bisa membedakan apakah yang berubah adalah modelnya atau pengukurnya. Ketelitian administratif ini terlihat sepele, tetapi di dunia di mana setiap vendor ingin memenangkan perlombaan angka, keterampilan membaca </w:t>
      </w:r>
      <w:r>
        <w:rPr>
          <w:rStyle w:val="Emphasis"/>
          <w:lang w:val="id-ID"/>
        </w:rPr>
        <w:t>metadata</w:t>
      </w:r>
      <w:r>
        <w:rPr>
          <w:lang w:val="id-ID"/>
        </w:rPr>
        <w:t xml:space="preserve"> evaluasi adalah pertahanan terbaik Anda [5].</w:t>
      </w:r>
    </w:p>
    <w:p w14:paraId="0890500F" w14:textId="77777777" w:rsidR="0060741B" w:rsidRDefault="0060741B">
      <w:pPr>
        <w:pStyle w:val="NormalWeb"/>
        <w:rPr>
          <w:lang w:val="id-ID"/>
        </w:rPr>
      </w:pPr>
      <w:r>
        <w:rPr>
          <w:lang w:val="id-ID"/>
        </w:rPr>
        <w:t xml:space="preserve">Dan satu hal terakhir: jangan ragu untuk </w:t>
      </w:r>
      <w:r>
        <w:rPr>
          <w:rStyle w:val="Strong"/>
          <w:lang w:val="id-ID"/>
        </w:rPr>
        <w:t>tidak setuju dengan skor</w:t>
      </w:r>
      <w:r>
        <w:rPr>
          <w:lang w:val="id-ID"/>
        </w:rPr>
        <w:t xml:space="preserve">. Jika pengalaman langsung Anda dengan sebuah model bertentangan dengan angkanya — misalnya model dengan MMLU tinggi yang selalu gagal di pekerjaan nyata Anda — percayai pengukuran Anda sendiri. Jalankan Langkah 1-3 pada Seksi 8 dengan </w:t>
      </w:r>
      <w:r>
        <w:rPr>
          <w:rStyle w:val="Emphasis"/>
          <w:lang w:val="id-ID"/>
        </w:rPr>
        <w:t>eval set</w:t>
      </w:r>
      <w:r>
        <w:rPr>
          <w:lang w:val="id-ID"/>
        </w:rPr>
        <w:t xml:space="preserve"> Anda sendiri; </w:t>
      </w:r>
      <w:r>
        <w:rPr>
          <w:lang w:val="id-ID"/>
        </w:rPr>
        <w:lastRenderedPageBreak/>
        <w:t xml:space="preserve">angka yang lahir dari konteks Anda selalu lebih berharga daripada angka yang lahir dari konteks vendor. Benchmark adalah </w:t>
      </w:r>
      <w:r>
        <w:rPr>
          <w:rStyle w:val="Emphasis"/>
          <w:lang w:val="id-ID"/>
        </w:rPr>
        <w:t>titik awal</w:t>
      </w:r>
      <w:r>
        <w:rPr>
          <w:lang w:val="id-ID"/>
        </w:rPr>
        <w:t xml:space="preserve"> percakapan tentang kualitas — bukan kalimat terakhirnya.</w:t>
      </w:r>
    </w:p>
    <w:p w14:paraId="235C125D" w14:textId="77777777" w:rsidR="0060741B" w:rsidRDefault="0060741B">
      <w:pPr>
        <w:pStyle w:val="table-label"/>
        <w:rPr>
          <w:lang w:val="id-ID"/>
        </w:rPr>
      </w:pPr>
      <w:r>
        <w:rPr>
          <w:lang w:val="id-ID"/>
        </w:rPr>
        <w:t>Tabel 1.15: Perbandingan Tools Evaluasi</w:t>
      </w:r>
    </w:p>
    <w:p w14:paraId="1E393521" w14:textId="77777777" w:rsidR="0060741B" w:rsidRDefault="0060741B">
      <w:pPr>
        <w:pStyle w:val="NormalWeb"/>
        <w:rPr>
          <w:lang w:val="id-ID"/>
        </w:rPr>
      </w:pPr>
      <w:r>
        <w:rPr>
          <w:lang w:val="id-ID"/>
        </w:rPr>
        <w:t>Terakhir, pilihan senjata untuk mengevaluasi model Anda sendiri: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1560"/>
        <w:gridCol w:w="948"/>
        <w:gridCol w:w="1048"/>
        <w:gridCol w:w="1152"/>
      </w:tblGrid>
      <w:tr w:rsidR="00BF2757" w14:paraId="7780B401" w14:textId="77777777">
        <w:trPr>
          <w:divId w:val="1870215706"/>
          <w:tblHeader/>
          <w:tblCellSpacing w:w="15" w:type="dxa"/>
        </w:trPr>
        <w:tc>
          <w:tcPr>
            <w:tcW w:w="0" w:type="auto"/>
            <w:vAlign w:val="center"/>
            <w:hideMark/>
          </w:tcPr>
          <w:p w14:paraId="13B8076F"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1601FC00" w14:textId="77777777" w:rsidR="0060741B" w:rsidRDefault="0060741B">
            <w:pPr>
              <w:jc w:val="center"/>
              <w:rPr>
                <w:rFonts w:eastAsia="Times New Roman"/>
                <w:b/>
                <w:bCs/>
              </w:rPr>
            </w:pPr>
            <w:r>
              <w:rPr>
                <w:rFonts w:eastAsia="Times New Roman"/>
                <w:b/>
                <w:bCs/>
              </w:rPr>
              <w:t>LM Eval Harness</w:t>
            </w:r>
          </w:p>
        </w:tc>
        <w:tc>
          <w:tcPr>
            <w:tcW w:w="0" w:type="auto"/>
            <w:vAlign w:val="center"/>
            <w:hideMark/>
          </w:tcPr>
          <w:p w14:paraId="652D5B32" w14:textId="77777777" w:rsidR="0060741B" w:rsidRDefault="0060741B">
            <w:pPr>
              <w:jc w:val="center"/>
              <w:rPr>
                <w:rFonts w:eastAsia="Times New Roman"/>
                <w:b/>
                <w:bCs/>
              </w:rPr>
            </w:pPr>
            <w:r>
              <w:rPr>
                <w:rFonts w:eastAsia="Times New Roman"/>
                <w:b/>
                <w:bCs/>
              </w:rPr>
              <w:t>LM Studio Eval</w:t>
            </w:r>
          </w:p>
        </w:tc>
        <w:tc>
          <w:tcPr>
            <w:tcW w:w="0" w:type="auto"/>
            <w:vAlign w:val="center"/>
            <w:hideMark/>
          </w:tcPr>
          <w:p w14:paraId="18108D25" w14:textId="77777777" w:rsidR="0060741B" w:rsidRDefault="0060741B">
            <w:pPr>
              <w:jc w:val="center"/>
              <w:rPr>
                <w:rFonts w:eastAsia="Times New Roman"/>
                <w:b/>
                <w:bCs/>
              </w:rPr>
            </w:pPr>
            <w:r>
              <w:rPr>
                <w:rFonts w:eastAsia="Times New Roman"/>
                <w:b/>
                <w:bCs/>
              </w:rPr>
              <w:t>SGLang</w:t>
            </w:r>
          </w:p>
        </w:tc>
        <w:tc>
          <w:tcPr>
            <w:tcW w:w="0" w:type="auto"/>
            <w:vAlign w:val="center"/>
            <w:hideMark/>
          </w:tcPr>
          <w:p w14:paraId="4E038135" w14:textId="77777777" w:rsidR="0060741B" w:rsidRDefault="0060741B">
            <w:pPr>
              <w:jc w:val="center"/>
              <w:rPr>
                <w:rFonts w:eastAsia="Times New Roman"/>
                <w:b/>
                <w:bCs/>
              </w:rPr>
            </w:pPr>
            <w:r>
              <w:rPr>
                <w:rFonts w:eastAsia="Times New Roman"/>
                <w:b/>
                <w:bCs/>
              </w:rPr>
              <w:t>LangSmith</w:t>
            </w:r>
          </w:p>
        </w:tc>
      </w:tr>
      <w:tr w:rsidR="00BF2757" w14:paraId="4CF32284" w14:textId="77777777">
        <w:trPr>
          <w:divId w:val="1870215706"/>
          <w:tblCellSpacing w:w="15" w:type="dxa"/>
        </w:trPr>
        <w:tc>
          <w:tcPr>
            <w:tcW w:w="0" w:type="auto"/>
            <w:vAlign w:val="center"/>
            <w:hideMark/>
          </w:tcPr>
          <w:p w14:paraId="1F867DD5" w14:textId="77777777" w:rsidR="0060741B" w:rsidRDefault="0060741B">
            <w:pPr>
              <w:rPr>
                <w:rFonts w:eastAsia="Times New Roman"/>
              </w:rPr>
            </w:pPr>
            <w:r>
              <w:rPr>
                <w:rStyle w:val="Strong"/>
                <w:rFonts w:eastAsia="Times New Roman"/>
              </w:rPr>
              <w:t>Open Source</w:t>
            </w:r>
          </w:p>
        </w:tc>
        <w:tc>
          <w:tcPr>
            <w:tcW w:w="0" w:type="auto"/>
            <w:vAlign w:val="center"/>
            <w:hideMark/>
          </w:tcPr>
          <w:p w14:paraId="05960469" w14:textId="77777777" w:rsidR="0060741B" w:rsidRDefault="0060741B">
            <w:pPr>
              <w:rPr>
                <w:rFonts w:eastAsia="Times New Roman"/>
              </w:rPr>
            </w:pPr>
            <w:r>
              <w:rPr>
                <w:rFonts w:eastAsia="Times New Roman"/>
              </w:rPr>
              <w:t>Ya</w:t>
            </w:r>
          </w:p>
        </w:tc>
        <w:tc>
          <w:tcPr>
            <w:tcW w:w="0" w:type="auto"/>
            <w:vAlign w:val="center"/>
            <w:hideMark/>
          </w:tcPr>
          <w:p w14:paraId="6733F42D" w14:textId="77777777" w:rsidR="0060741B" w:rsidRDefault="0060741B">
            <w:pPr>
              <w:rPr>
                <w:rFonts w:eastAsia="Times New Roman"/>
              </w:rPr>
            </w:pPr>
            <w:r>
              <w:rPr>
                <w:rFonts w:eastAsia="Times New Roman"/>
              </w:rPr>
              <w:t>Ya</w:t>
            </w:r>
          </w:p>
        </w:tc>
        <w:tc>
          <w:tcPr>
            <w:tcW w:w="0" w:type="auto"/>
            <w:vAlign w:val="center"/>
            <w:hideMark/>
          </w:tcPr>
          <w:p w14:paraId="4F2B5FDA" w14:textId="77777777" w:rsidR="0060741B" w:rsidRDefault="0060741B">
            <w:pPr>
              <w:rPr>
                <w:rFonts w:eastAsia="Times New Roman"/>
              </w:rPr>
            </w:pPr>
            <w:r>
              <w:rPr>
                <w:rFonts w:eastAsia="Times New Roman"/>
              </w:rPr>
              <w:t>Ya</w:t>
            </w:r>
          </w:p>
        </w:tc>
        <w:tc>
          <w:tcPr>
            <w:tcW w:w="0" w:type="auto"/>
            <w:vAlign w:val="center"/>
            <w:hideMark/>
          </w:tcPr>
          <w:p w14:paraId="4E09118D" w14:textId="77777777" w:rsidR="0060741B" w:rsidRDefault="0060741B">
            <w:pPr>
              <w:rPr>
                <w:rFonts w:eastAsia="Times New Roman"/>
              </w:rPr>
            </w:pPr>
            <w:r>
              <w:rPr>
                <w:rFonts w:eastAsia="Times New Roman"/>
              </w:rPr>
              <w:t>Tidak</w:t>
            </w:r>
          </w:p>
        </w:tc>
      </w:tr>
      <w:tr w:rsidR="00BF2757" w14:paraId="3C6F6661" w14:textId="77777777">
        <w:trPr>
          <w:divId w:val="1870215706"/>
          <w:tblCellSpacing w:w="15" w:type="dxa"/>
        </w:trPr>
        <w:tc>
          <w:tcPr>
            <w:tcW w:w="0" w:type="auto"/>
            <w:vAlign w:val="center"/>
            <w:hideMark/>
          </w:tcPr>
          <w:p w14:paraId="2680090E" w14:textId="77777777" w:rsidR="0060741B" w:rsidRDefault="0060741B">
            <w:pPr>
              <w:rPr>
                <w:rFonts w:eastAsia="Times New Roman"/>
              </w:rPr>
            </w:pPr>
            <w:r>
              <w:rPr>
                <w:rStyle w:val="Strong"/>
                <w:rFonts w:eastAsia="Times New Roman"/>
              </w:rPr>
              <w:t>Benchmark Built-in</w:t>
            </w:r>
          </w:p>
        </w:tc>
        <w:tc>
          <w:tcPr>
            <w:tcW w:w="0" w:type="auto"/>
            <w:vAlign w:val="center"/>
            <w:hideMark/>
          </w:tcPr>
          <w:p w14:paraId="18E83588" w14:textId="77777777" w:rsidR="0060741B" w:rsidRDefault="0060741B">
            <w:pPr>
              <w:rPr>
                <w:rFonts w:eastAsia="Times New Roman"/>
              </w:rPr>
            </w:pPr>
            <w:r>
              <w:rPr>
                <w:rFonts w:eastAsia="Times New Roman"/>
              </w:rPr>
              <w:t>100+</w:t>
            </w:r>
          </w:p>
        </w:tc>
        <w:tc>
          <w:tcPr>
            <w:tcW w:w="0" w:type="auto"/>
            <w:vAlign w:val="center"/>
            <w:hideMark/>
          </w:tcPr>
          <w:p w14:paraId="1F5A54E9" w14:textId="77777777" w:rsidR="0060741B" w:rsidRDefault="0060741B">
            <w:pPr>
              <w:rPr>
                <w:rFonts w:eastAsia="Times New Roman"/>
              </w:rPr>
            </w:pPr>
            <w:r>
              <w:rPr>
                <w:rFonts w:eastAsia="Times New Roman"/>
              </w:rPr>
              <w:t>10+</w:t>
            </w:r>
          </w:p>
        </w:tc>
        <w:tc>
          <w:tcPr>
            <w:tcW w:w="0" w:type="auto"/>
            <w:vAlign w:val="center"/>
            <w:hideMark/>
          </w:tcPr>
          <w:p w14:paraId="67783274" w14:textId="77777777" w:rsidR="0060741B" w:rsidRDefault="0060741B">
            <w:pPr>
              <w:rPr>
                <w:rFonts w:eastAsia="Times New Roman"/>
              </w:rPr>
            </w:pPr>
            <w:r>
              <w:rPr>
                <w:rFonts w:eastAsia="Times New Roman"/>
              </w:rPr>
              <w:t>20+</w:t>
            </w:r>
          </w:p>
        </w:tc>
        <w:tc>
          <w:tcPr>
            <w:tcW w:w="0" w:type="auto"/>
            <w:vAlign w:val="center"/>
            <w:hideMark/>
          </w:tcPr>
          <w:p w14:paraId="093474BF" w14:textId="77777777" w:rsidR="0060741B" w:rsidRDefault="0060741B">
            <w:pPr>
              <w:rPr>
                <w:rFonts w:eastAsia="Times New Roman"/>
              </w:rPr>
            </w:pPr>
            <w:r>
              <w:rPr>
                <w:rFonts w:eastAsia="Times New Roman"/>
              </w:rPr>
              <w:t>Custom</w:t>
            </w:r>
          </w:p>
        </w:tc>
      </w:tr>
      <w:tr w:rsidR="00BF2757" w14:paraId="3A4511D9" w14:textId="77777777">
        <w:trPr>
          <w:divId w:val="1870215706"/>
          <w:tblCellSpacing w:w="15" w:type="dxa"/>
        </w:trPr>
        <w:tc>
          <w:tcPr>
            <w:tcW w:w="0" w:type="auto"/>
            <w:vAlign w:val="center"/>
            <w:hideMark/>
          </w:tcPr>
          <w:p w14:paraId="18B76A69" w14:textId="77777777" w:rsidR="0060741B" w:rsidRDefault="0060741B">
            <w:pPr>
              <w:rPr>
                <w:rFonts w:eastAsia="Times New Roman"/>
              </w:rPr>
            </w:pPr>
            <w:r>
              <w:rPr>
                <w:rStyle w:val="Strong"/>
                <w:rFonts w:eastAsia="Times New Roman"/>
              </w:rPr>
              <w:t>Output Parsing</w:t>
            </w:r>
          </w:p>
        </w:tc>
        <w:tc>
          <w:tcPr>
            <w:tcW w:w="0" w:type="auto"/>
            <w:vAlign w:val="center"/>
            <w:hideMark/>
          </w:tcPr>
          <w:p w14:paraId="4F7A0972" w14:textId="77777777" w:rsidR="0060741B" w:rsidRDefault="0060741B">
            <w:pPr>
              <w:rPr>
                <w:rFonts w:eastAsia="Times New Roman"/>
              </w:rPr>
            </w:pPr>
            <w:r>
              <w:rPr>
                <w:rFonts w:eastAsia="Times New Roman"/>
              </w:rPr>
              <w:t>Regex/Logprobs</w:t>
            </w:r>
          </w:p>
        </w:tc>
        <w:tc>
          <w:tcPr>
            <w:tcW w:w="0" w:type="auto"/>
            <w:vAlign w:val="center"/>
            <w:hideMark/>
          </w:tcPr>
          <w:p w14:paraId="17C94950" w14:textId="77777777" w:rsidR="0060741B" w:rsidRDefault="0060741B">
            <w:pPr>
              <w:rPr>
                <w:rFonts w:eastAsia="Times New Roman"/>
              </w:rPr>
            </w:pPr>
            <w:r>
              <w:rPr>
                <w:rFonts w:eastAsia="Times New Roman"/>
              </w:rPr>
              <w:t>Regex</w:t>
            </w:r>
          </w:p>
        </w:tc>
        <w:tc>
          <w:tcPr>
            <w:tcW w:w="0" w:type="auto"/>
            <w:vAlign w:val="center"/>
            <w:hideMark/>
          </w:tcPr>
          <w:p w14:paraId="200E2EF2" w14:textId="77777777" w:rsidR="0060741B" w:rsidRDefault="0060741B">
            <w:pPr>
              <w:rPr>
                <w:rFonts w:eastAsia="Times New Roman"/>
              </w:rPr>
            </w:pPr>
            <w:r>
              <w:rPr>
                <w:rFonts w:eastAsia="Times New Roman"/>
              </w:rPr>
              <w:t>Regex</w:t>
            </w:r>
          </w:p>
        </w:tc>
        <w:tc>
          <w:tcPr>
            <w:tcW w:w="0" w:type="auto"/>
            <w:vAlign w:val="center"/>
            <w:hideMark/>
          </w:tcPr>
          <w:p w14:paraId="5B2BCC2F" w14:textId="77777777" w:rsidR="0060741B" w:rsidRDefault="0060741B">
            <w:pPr>
              <w:rPr>
                <w:rFonts w:eastAsia="Times New Roman"/>
              </w:rPr>
            </w:pPr>
            <w:r>
              <w:rPr>
                <w:rFonts w:eastAsia="Times New Roman"/>
              </w:rPr>
              <w:t>LLM Judge</w:t>
            </w:r>
          </w:p>
        </w:tc>
      </w:tr>
      <w:tr w:rsidR="00BF2757" w14:paraId="0731E202" w14:textId="77777777">
        <w:trPr>
          <w:divId w:val="1870215706"/>
          <w:tblCellSpacing w:w="15" w:type="dxa"/>
        </w:trPr>
        <w:tc>
          <w:tcPr>
            <w:tcW w:w="0" w:type="auto"/>
            <w:vAlign w:val="center"/>
            <w:hideMark/>
          </w:tcPr>
          <w:p w14:paraId="06CA8575" w14:textId="77777777" w:rsidR="0060741B" w:rsidRDefault="0060741B">
            <w:pPr>
              <w:rPr>
                <w:rFonts w:eastAsia="Times New Roman"/>
              </w:rPr>
            </w:pPr>
            <w:r>
              <w:rPr>
                <w:rStyle w:val="Strong"/>
                <w:rFonts w:eastAsia="Times New Roman"/>
              </w:rPr>
              <w:t>Batch Evaluation</w:t>
            </w:r>
          </w:p>
        </w:tc>
        <w:tc>
          <w:tcPr>
            <w:tcW w:w="0" w:type="auto"/>
            <w:vAlign w:val="center"/>
            <w:hideMark/>
          </w:tcPr>
          <w:p w14:paraId="226E81E4" w14:textId="77777777" w:rsidR="0060741B" w:rsidRDefault="0060741B">
            <w:pPr>
              <w:rPr>
                <w:rFonts w:eastAsia="Times New Roman"/>
              </w:rPr>
            </w:pPr>
            <w:r>
              <w:rPr>
                <w:rFonts w:eastAsia="Times New Roman"/>
              </w:rPr>
              <w:t>Ya</w:t>
            </w:r>
          </w:p>
        </w:tc>
        <w:tc>
          <w:tcPr>
            <w:tcW w:w="0" w:type="auto"/>
            <w:vAlign w:val="center"/>
            <w:hideMark/>
          </w:tcPr>
          <w:p w14:paraId="0479DE00" w14:textId="77777777" w:rsidR="0060741B" w:rsidRDefault="0060741B">
            <w:pPr>
              <w:rPr>
                <w:rFonts w:eastAsia="Times New Roman"/>
              </w:rPr>
            </w:pPr>
            <w:r>
              <w:rPr>
                <w:rFonts w:eastAsia="Times New Roman"/>
              </w:rPr>
              <w:t>Tidak</w:t>
            </w:r>
          </w:p>
        </w:tc>
        <w:tc>
          <w:tcPr>
            <w:tcW w:w="0" w:type="auto"/>
            <w:vAlign w:val="center"/>
            <w:hideMark/>
          </w:tcPr>
          <w:p w14:paraId="52465521" w14:textId="77777777" w:rsidR="0060741B" w:rsidRDefault="0060741B">
            <w:pPr>
              <w:rPr>
                <w:rFonts w:eastAsia="Times New Roman"/>
              </w:rPr>
            </w:pPr>
            <w:r>
              <w:rPr>
                <w:rFonts w:eastAsia="Times New Roman"/>
              </w:rPr>
              <w:t>Ya</w:t>
            </w:r>
          </w:p>
        </w:tc>
        <w:tc>
          <w:tcPr>
            <w:tcW w:w="0" w:type="auto"/>
            <w:vAlign w:val="center"/>
            <w:hideMark/>
          </w:tcPr>
          <w:p w14:paraId="6F3CB67E" w14:textId="77777777" w:rsidR="0060741B" w:rsidRDefault="0060741B">
            <w:pPr>
              <w:rPr>
                <w:rFonts w:eastAsia="Times New Roman"/>
              </w:rPr>
            </w:pPr>
            <w:r>
              <w:rPr>
                <w:rFonts w:eastAsia="Times New Roman"/>
              </w:rPr>
              <w:t>Ya</w:t>
            </w:r>
          </w:p>
        </w:tc>
      </w:tr>
      <w:tr w:rsidR="00BF2757" w14:paraId="1AD296AD" w14:textId="77777777">
        <w:trPr>
          <w:divId w:val="1870215706"/>
          <w:tblCellSpacing w:w="15" w:type="dxa"/>
        </w:trPr>
        <w:tc>
          <w:tcPr>
            <w:tcW w:w="0" w:type="auto"/>
            <w:vAlign w:val="center"/>
            <w:hideMark/>
          </w:tcPr>
          <w:p w14:paraId="1FB81F4D" w14:textId="77777777" w:rsidR="0060741B" w:rsidRDefault="0060741B">
            <w:pPr>
              <w:rPr>
                <w:rFonts w:eastAsia="Times New Roman"/>
              </w:rPr>
            </w:pPr>
            <w:r>
              <w:rPr>
                <w:rStyle w:val="Strong"/>
                <w:rFonts w:eastAsia="Times New Roman"/>
              </w:rPr>
              <w:t>Cocok untuk</w:t>
            </w:r>
          </w:p>
        </w:tc>
        <w:tc>
          <w:tcPr>
            <w:tcW w:w="0" w:type="auto"/>
            <w:vAlign w:val="center"/>
            <w:hideMark/>
          </w:tcPr>
          <w:p w14:paraId="759585C4" w14:textId="77777777" w:rsidR="0060741B" w:rsidRDefault="0060741B">
            <w:pPr>
              <w:rPr>
                <w:rFonts w:eastAsia="Times New Roman"/>
              </w:rPr>
            </w:pPr>
            <w:r>
              <w:rPr>
                <w:rFonts w:eastAsia="Times New Roman"/>
              </w:rPr>
              <w:t>Penelitian</w:t>
            </w:r>
          </w:p>
        </w:tc>
        <w:tc>
          <w:tcPr>
            <w:tcW w:w="0" w:type="auto"/>
            <w:vAlign w:val="center"/>
            <w:hideMark/>
          </w:tcPr>
          <w:p w14:paraId="0439A445" w14:textId="77777777" w:rsidR="0060741B" w:rsidRDefault="0060741B">
            <w:pPr>
              <w:rPr>
                <w:rFonts w:eastAsia="Times New Roman"/>
              </w:rPr>
            </w:pPr>
            <w:r>
              <w:rPr>
                <w:rFonts w:eastAsia="Times New Roman"/>
              </w:rPr>
              <w:t>Pengguna rumahan</w:t>
            </w:r>
          </w:p>
        </w:tc>
        <w:tc>
          <w:tcPr>
            <w:tcW w:w="0" w:type="auto"/>
            <w:vAlign w:val="center"/>
            <w:hideMark/>
          </w:tcPr>
          <w:p w14:paraId="325FAC7B" w14:textId="77777777" w:rsidR="0060741B" w:rsidRDefault="0060741B">
            <w:pPr>
              <w:rPr>
                <w:rFonts w:eastAsia="Times New Roman"/>
              </w:rPr>
            </w:pPr>
            <w:r>
              <w:rPr>
                <w:rFonts w:eastAsia="Times New Roman"/>
              </w:rPr>
              <w:t>Production</w:t>
            </w:r>
          </w:p>
        </w:tc>
        <w:tc>
          <w:tcPr>
            <w:tcW w:w="0" w:type="auto"/>
            <w:vAlign w:val="center"/>
            <w:hideMark/>
          </w:tcPr>
          <w:p w14:paraId="1B68B41E" w14:textId="77777777" w:rsidR="0060741B" w:rsidRDefault="0060741B">
            <w:pPr>
              <w:rPr>
                <w:rFonts w:eastAsia="Times New Roman"/>
              </w:rPr>
            </w:pPr>
            <w:r>
              <w:rPr>
                <w:rFonts w:eastAsia="Times New Roman"/>
              </w:rPr>
              <w:t>Enterprise</w:t>
            </w:r>
          </w:p>
        </w:tc>
      </w:tr>
    </w:tbl>
    <w:p w14:paraId="1BEB3208" w14:textId="77777777" w:rsidR="0060741B" w:rsidRDefault="0060741B">
      <w:pPr>
        <w:pStyle w:val="NormalWeb"/>
        <w:rPr>
          <w:lang w:val="id-ID"/>
        </w:rPr>
      </w:pPr>
      <w:r>
        <w:rPr>
          <w:rStyle w:val="Emphasis"/>
          <w:lang w:val="id-ID"/>
        </w:rPr>
        <w:t>lm-evaluation-harness</w:t>
      </w:r>
      <w:r>
        <w:rPr>
          <w:lang w:val="id-ID"/>
        </w:rPr>
        <w:t xml:space="preserve"> dari EleutherAI adalah standar emas: open source, mendukung 100+ benchmark, dan menangani </w:t>
      </w:r>
      <w:r>
        <w:rPr>
          <w:rStyle w:val="Emphasis"/>
          <w:lang w:val="id-ID"/>
        </w:rPr>
        <w:t>parsing</w:t>
      </w:r>
      <w:r>
        <w:rPr>
          <w:lang w:val="id-ID"/>
        </w:rPr>
        <w:t xml:space="preserve"> output via regex maupun </w:t>
      </w:r>
      <w:r>
        <w:rPr>
          <w:rStyle w:val="Emphasis"/>
          <w:lang w:val="id-ID"/>
        </w:rPr>
        <w:t>log-probability</w:t>
      </w:r>
      <w:r>
        <w:rPr>
          <w:lang w:val="id-ID"/>
        </w:rPr>
        <w:t xml:space="preserve"> langsung — cocok untuk evaluasi model lokal di laptop hingga klaster riset [7]. LM Studio Eval lebih ramah pengguna rumahan (klik dan jalan) tetapi terbatas pada benchmark built-in. SGLang menonjol di </w:t>
      </w:r>
      <w:r>
        <w:rPr>
          <w:rStyle w:val="Emphasis"/>
          <w:lang w:val="id-ID"/>
        </w:rPr>
        <w:t>production</w:t>
      </w:r>
      <w:r>
        <w:rPr>
          <w:lang w:val="id-ID"/>
        </w:rPr>
        <w:t xml:space="preserve"> dengan kemampuan </w:t>
      </w:r>
      <w:r>
        <w:rPr>
          <w:rStyle w:val="Emphasis"/>
          <w:lang w:val="id-ID"/>
        </w:rPr>
        <w:t>batch evaluation</w:t>
      </w:r>
      <w:r>
        <w:rPr>
          <w:lang w:val="id-ID"/>
        </w:rPr>
        <w:t xml:space="preserve"> berkecepatan tinggi. LangSmith adalah pilihan enterprise — </w:t>
      </w:r>
      <w:r>
        <w:rPr>
          <w:rStyle w:val="Emphasis"/>
          <w:lang w:val="id-ID"/>
        </w:rPr>
        <w:t>closed source</w:t>
      </w:r>
      <w:r>
        <w:rPr>
          <w:lang w:val="id-ID"/>
        </w:rPr>
        <w:t xml:space="preserve">, dengan </w:t>
      </w:r>
      <w:r>
        <w:rPr>
          <w:rStyle w:val="Emphasis"/>
          <w:lang w:val="id-ID"/>
        </w:rPr>
        <w:t>LLM judge</w:t>
      </w:r>
      <w:r>
        <w:rPr>
          <w:lang w:val="id-ID"/>
        </w:rPr>
        <w:t xml:space="preserve"> yang menilai output secara semantik alih-alih mencocokkan teks. Pilihan </w:t>
      </w:r>
      <w:r>
        <w:rPr>
          <w:lang w:val="id-ID"/>
        </w:rPr>
        <w:lastRenderedPageBreak/>
        <w:t>Anda tergantung posisi di spektrum ini: penelitian butuh kontrol penuh (harness), penggunaan harian butuh simpel (LM Studio), dan enterprise butuh manajemen (LangSmith).</w:t>
      </w:r>
    </w:p>
    <w:p w14:paraId="28EB25D0" w14:textId="77777777" w:rsidR="0060741B" w:rsidRDefault="0060741B">
      <w:pPr>
        <w:pStyle w:val="NormalWeb"/>
        <w:rPr>
          <w:lang w:val="id-ID"/>
        </w:rPr>
      </w:pPr>
      <w:r>
        <w:rPr>
          <w:lang w:val="id-ID"/>
        </w:rPr>
        <w:t xml:space="preserve">Satu praktik yang membedakan profesional dari amatir dalam evaluasi: </w:t>
      </w:r>
      <w:r>
        <w:rPr>
          <w:rStyle w:val="Strong"/>
          <w:lang w:val="id-ID"/>
        </w:rPr>
        <w:t>reproduksibilitas</w:t>
      </w:r>
      <w:r>
        <w:rPr>
          <w:lang w:val="id-ID"/>
        </w:rPr>
        <w:t xml:space="preserve">. Catat setiap variabel — versi model, versi harness, jumlah </w:t>
      </w:r>
      <w:r>
        <w:rPr>
          <w:rStyle w:val="Emphasis"/>
          <w:lang w:val="id-ID"/>
        </w:rPr>
        <w:t>few-shot</w:t>
      </w:r>
      <w:r>
        <w:rPr>
          <w:lang w:val="id-ID"/>
        </w:rPr>
        <w:t xml:space="preserve">, jenis </w:t>
      </w:r>
      <w:r>
        <w:rPr>
          <w:rStyle w:val="Emphasis"/>
          <w:lang w:val="id-ID"/>
        </w:rPr>
        <w:t>parsing</w:t>
      </w:r>
      <w:r>
        <w:rPr>
          <w:lang w:val="id-ID"/>
        </w:rPr>
        <w:t xml:space="preserve">, bahkan suhu </w:t>
      </w:r>
      <w:r>
        <w:rPr>
          <w:rStyle w:val="Emphasis"/>
          <w:lang w:val="id-ID"/>
        </w:rPr>
        <w:t>sampling</w:t>
      </w:r>
      <w:r>
        <w:rPr>
          <w:lang w:val="id-ID"/>
        </w:rPr>
        <w:t xml:space="preserve"> (untuk tugas generatif, suhu 0 disarankan agar hasil deterministik). Tanpa catatan ini, angka yang Anda hasilkan hari ini tidak bisa dipercaya bulan depan. Banyak tim menambahkan satu langkah ekstra: menyimpan output mentah evaluasi ke file JSONL — bukan hanya skornya — sehingga ketika ada anomali (misalnya satu subjek MMLU jeblok), Anda bisa menelusuri kembali ke soal mana yang gagal dan memutuskan apakah itu kontaminasi data, format prompt, atau batas model [7][9].</w:t>
      </w:r>
    </w:p>
    <w:p w14:paraId="60166C49" w14:textId="77777777" w:rsidR="0060741B" w:rsidRDefault="00000000">
      <w:pPr>
        <w:rPr>
          <w:rFonts w:eastAsia="Times New Roman"/>
          <w:lang w:val="id-ID"/>
        </w:rPr>
      </w:pPr>
      <w:r>
        <w:rPr>
          <w:rFonts w:eastAsia="Times New Roman"/>
          <w:lang w:val="id-ID"/>
        </w:rPr>
        <w:pict w14:anchorId="4FD512A4">
          <v:rect id="_x0000_i1099" style="width:0;height:1.5pt" o:hralign="center" o:hrstd="t" o:hr="t" fillcolor="#a0a0a0" stroked="f"/>
        </w:pict>
      </w:r>
    </w:p>
    <w:p w14:paraId="5745108C" w14:textId="77777777" w:rsidR="0060741B" w:rsidRDefault="0060741B">
      <w:pPr>
        <w:pStyle w:val="NormalWeb"/>
        <w:rPr>
          <w:lang w:val="id-ID"/>
        </w:rPr>
      </w:pPr>
      <w:r>
        <w:rPr>
          <w:lang w:val="id-ID"/>
        </w:rPr>
        <w:t>Berikut peta perjalanan data dari model lokal hingga angka yang bisa Anda pertanggungjawabkan:</w:t>
      </w:r>
    </w:p>
    <w:p w14:paraId="0F98B782" w14:textId="77777777" w:rsidR="0060741B" w:rsidRDefault="0060741B">
      <w:pPr>
        <w:divId w:val="281503772"/>
        <w:rPr>
          <w:rFonts w:eastAsia="Times New Roman"/>
          <w:lang w:val="id-ID"/>
        </w:rPr>
      </w:pPr>
      <w:r>
        <w:rPr>
          <w:rFonts w:eastAsia="Times New Roman"/>
          <w:lang w:val="id-ID"/>
        </w:rPr>
        <w:t>graph TD A[Model Lokal via Ollama] --&gt; B[Endpoint OpenAI-compatible] B --&gt; C[lm-evaluation-harness] C --&gt; D{Pilih Benchmark} D --&gt; E[MMLU 5-shot] D --&gt; F[GSM8K CoT] D --&gt; G[HumanEval Sandbox] E --&gt; H[Regex / Logprobs Parsing] F --&gt; H G --&gt; H H --&gt; I[Skor per Task] I --&gt; J[Bandingkan dengan Tabel 1.13]</w:t>
      </w:r>
    </w:p>
    <w:p w14:paraId="70C4B83C" w14:textId="77777777" w:rsidR="0060741B" w:rsidRDefault="0060741B">
      <w:pPr>
        <w:rPr>
          <w:rFonts w:eastAsia="Times New Roman"/>
          <w:lang w:val="id-ID"/>
        </w:rPr>
      </w:pPr>
      <w:r>
        <w:rPr>
          <w:rStyle w:val="fig-num"/>
          <w:rFonts w:eastAsia="Times New Roman"/>
          <w:lang w:val="id-ID"/>
        </w:rPr>
        <w:t>Gambar 1.5-3</w:t>
      </w:r>
      <w:r>
        <w:rPr>
          <w:rFonts w:eastAsia="Times New Roman"/>
          <w:lang w:val="id-ID"/>
        </w:rPr>
        <w:t>: Alur Evaluasi Model dengan lm-evaluation-harness</w:t>
      </w:r>
    </w:p>
    <w:p w14:paraId="45DCD6F9" w14:textId="77777777" w:rsidR="0060741B" w:rsidRDefault="0060741B">
      <w:pPr>
        <w:pStyle w:val="NormalWeb"/>
        <w:rPr>
          <w:lang w:val="id-ID"/>
        </w:rPr>
      </w:pPr>
      <w:r>
        <w:rPr>
          <w:lang w:val="id-ID"/>
        </w:rPr>
        <w:t xml:space="preserve">Sekali lagi terlihat mengapa </w:t>
      </w:r>
      <w:r>
        <w:rPr>
          <w:rStyle w:val="Emphasis"/>
          <w:lang w:val="id-ID"/>
        </w:rPr>
        <w:t>pipeline</w:t>
      </w:r>
      <w:r>
        <w:rPr>
          <w:lang w:val="id-ID"/>
        </w:rPr>
        <w:t xml:space="preserve"> ini penting: skor akhir bukan hasil "menekan tombol sihir", melainkan rangkaian keputusan — endpoint mana, benchmark mana, berapa </w:t>
      </w:r>
      <w:r>
        <w:rPr>
          <w:rStyle w:val="Emphasis"/>
          <w:lang w:val="id-ID"/>
        </w:rPr>
        <w:t>few-shot</w:t>
      </w:r>
      <w:r>
        <w:rPr>
          <w:lang w:val="id-ID"/>
        </w:rPr>
        <w:t xml:space="preserve">, bagaimana parsing output. Jika Anda mengubah </w:t>
      </w:r>
      <w:r>
        <w:rPr>
          <w:rStyle w:val="Emphasis"/>
          <w:lang w:val="id-ID"/>
        </w:rPr>
        <w:t>setting</w:t>
      </w:r>
      <w:r>
        <w:rPr>
          <w:lang w:val="id-ID"/>
        </w:rPr>
        <w:t xml:space="preserve"> apa pun — misalnya </w:t>
      </w:r>
      <w:r>
        <w:rPr>
          <w:rStyle w:val="Emphasis"/>
          <w:lang w:val="id-ID"/>
        </w:rPr>
        <w:t>num_fewshot</w:t>
      </w:r>
      <w:r>
        <w:rPr>
          <w:lang w:val="id-ID"/>
        </w:rPr>
        <w:t xml:space="preserve"> dari 5 ke 0 — angkanya </w:t>
      </w:r>
      <w:r>
        <w:rPr>
          <w:lang w:val="id-ID"/>
        </w:rPr>
        <w:lastRenderedPageBreak/>
        <w:t xml:space="preserve">bergeser, dan perbandingan dengan publikasi resmi menjadi tidak sah. Konsistensi metodologi adalah harga yang harus dibayar untuk klaim yang jujur: "model saya 72% di MMLU </w:t>
      </w:r>
      <w:r>
        <w:rPr>
          <w:rStyle w:val="Emphasis"/>
          <w:lang w:val="id-ID"/>
        </w:rPr>
        <w:t>versi 5-shot saya</w:t>
      </w:r>
      <w:r>
        <w:rPr>
          <w:lang w:val="id-ID"/>
        </w:rPr>
        <w:t>" adalah klaim yang lebih berguna daripada "model saya pintar".</w:t>
      </w:r>
    </w:p>
    <w:p w14:paraId="442FEDFE" w14:textId="77777777" w:rsidR="0060741B" w:rsidRDefault="00000000">
      <w:pPr>
        <w:rPr>
          <w:rFonts w:eastAsia="Times New Roman"/>
          <w:lang w:val="id-ID"/>
        </w:rPr>
      </w:pPr>
      <w:r>
        <w:rPr>
          <w:rFonts w:eastAsia="Times New Roman"/>
          <w:lang w:val="id-ID"/>
        </w:rPr>
        <w:pict w14:anchorId="3C3909B3">
          <v:rect id="_x0000_i1100" style="width:0;height:1.5pt" o:hralign="center" o:hrstd="t" o:hr="t" fillcolor="#a0a0a0" stroked="f"/>
        </w:pict>
      </w:r>
    </w:p>
    <w:p w14:paraId="7DC9F373" w14:textId="77777777" w:rsidR="0060741B" w:rsidRDefault="00000000">
      <w:pPr>
        <w:rPr>
          <w:rFonts w:eastAsia="Times New Roman"/>
          <w:lang w:val="id-ID"/>
        </w:rPr>
      </w:pPr>
      <w:r>
        <w:rPr>
          <w:rFonts w:eastAsia="Times New Roman"/>
          <w:lang w:val="id-ID"/>
        </w:rPr>
        <w:pict w14:anchorId="7335F5FC">
          <v:rect id="_x0000_i1101" style="width:0;height:1.5pt" o:hralign="center" o:hrstd="t" o:hr="t" fillcolor="#a0a0a0" stroked="f"/>
        </w:pict>
      </w:r>
    </w:p>
    <w:p w14:paraId="478D7C3C" w14:textId="77777777" w:rsidR="0060741B" w:rsidRDefault="0060741B">
      <w:pPr>
        <w:pStyle w:val="Heading2"/>
        <w:rPr>
          <w:rFonts w:eastAsia="Times New Roman"/>
          <w:lang w:val="id-ID"/>
        </w:rPr>
      </w:pPr>
      <w:r>
        <w:rPr>
          <w:rFonts w:eastAsia="Times New Roman"/>
          <w:lang w:val="id-ID"/>
        </w:rPr>
        <w:t>8. Praktikum / Hands-On: Evaluasi Model Sendiri</w:t>
      </w:r>
    </w:p>
    <w:p w14:paraId="19E3F493" w14:textId="77777777" w:rsidR="0060741B" w:rsidRDefault="0060741B">
      <w:pPr>
        <w:pStyle w:val="NormalWeb"/>
        <w:rPr>
          <w:lang w:val="id-ID"/>
        </w:rPr>
      </w:pPr>
      <w:r>
        <w:rPr>
          <w:lang w:val="id-ID"/>
        </w:rPr>
        <w:t>Teori membaca skor tidak akan lengkap tanpa praktik menghitungnya. Ikuti tiga tutorial berikut secara berurutan.</w:t>
      </w:r>
    </w:p>
    <w:p w14:paraId="592A58A8" w14:textId="77777777" w:rsidR="0060741B" w:rsidRDefault="0060741B">
      <w:pPr>
        <w:pStyle w:val="Heading3"/>
        <w:rPr>
          <w:rFonts w:eastAsia="Times New Roman"/>
          <w:lang w:val="id-ID"/>
        </w:rPr>
      </w:pPr>
      <w:r>
        <w:rPr>
          <w:rFonts w:eastAsia="Times New Roman"/>
          <w:lang w:val="id-ID"/>
        </w:rPr>
        <w:t>Langkah 1: Evaluasi dengan LM Evaluation Harness</w:t>
      </w:r>
    </w:p>
    <w:p w14:paraId="48981A25" w14:textId="77777777" w:rsidR="0060741B" w:rsidRDefault="0060741B">
      <w:pPr>
        <w:divId w:val="598487328"/>
        <w:rPr>
          <w:rFonts w:eastAsia="Times New Roman"/>
          <w:lang w:val="id-ID"/>
        </w:rPr>
      </w:pPr>
      <w:r>
        <w:rPr>
          <w:rFonts w:eastAsia="Times New Roman"/>
          <w:lang w:val="id-ID"/>
        </w:rPr>
        <w:t>bash</w:t>
      </w:r>
    </w:p>
    <w:p w14:paraId="0E2FD39D" w14:textId="77777777" w:rsidR="0060741B" w:rsidRDefault="0060741B">
      <w:pPr>
        <w:pStyle w:val="HTMLPreformatted"/>
        <w:divId w:val="899054934"/>
        <w:rPr>
          <w:rStyle w:val="HTMLCode"/>
          <w:lang w:val="id-ID"/>
        </w:rPr>
      </w:pPr>
      <w:r>
        <w:rPr>
          <w:rStyle w:val="HTMLCode"/>
          <w:lang w:val="id-ID"/>
        </w:rPr>
        <w:t># 1. Install lm-evaluation-harness</w:t>
      </w:r>
    </w:p>
    <w:p w14:paraId="5BD5DD2A" w14:textId="77777777" w:rsidR="0060741B" w:rsidRDefault="0060741B">
      <w:pPr>
        <w:pStyle w:val="HTMLPreformatted"/>
        <w:divId w:val="899054934"/>
        <w:rPr>
          <w:rStyle w:val="HTMLCode"/>
          <w:lang w:val="id-ID"/>
        </w:rPr>
      </w:pPr>
      <w:r>
        <w:rPr>
          <w:rStyle w:val="HTMLCode"/>
          <w:lang w:val="id-ID"/>
        </w:rPr>
        <w:t>pip install lm-eval</w:t>
      </w:r>
    </w:p>
    <w:p w14:paraId="369277C3" w14:textId="77777777" w:rsidR="0060741B" w:rsidRDefault="0060741B">
      <w:pPr>
        <w:pStyle w:val="HTMLPreformatted"/>
        <w:divId w:val="899054934"/>
        <w:rPr>
          <w:rStyle w:val="HTMLCode"/>
          <w:lang w:val="id-ID"/>
        </w:rPr>
      </w:pPr>
    </w:p>
    <w:p w14:paraId="2C095613" w14:textId="77777777" w:rsidR="0060741B" w:rsidRDefault="0060741B">
      <w:pPr>
        <w:pStyle w:val="HTMLPreformatted"/>
        <w:divId w:val="899054934"/>
        <w:rPr>
          <w:rStyle w:val="HTMLCode"/>
          <w:lang w:val="id-ID"/>
        </w:rPr>
      </w:pPr>
      <w:r>
        <w:rPr>
          <w:rStyle w:val="HTMLCode"/>
          <w:lang w:val="id-ID"/>
        </w:rPr>
        <w:t># 2. Evaluasi MMLU 5-shot pada model lokal (Llama-3 8B via Ollama)</w:t>
      </w:r>
    </w:p>
    <w:p w14:paraId="7D37CF65" w14:textId="77777777" w:rsidR="0060741B" w:rsidRDefault="0060741B">
      <w:pPr>
        <w:pStyle w:val="HTMLPreformatted"/>
        <w:divId w:val="899054934"/>
        <w:rPr>
          <w:rStyle w:val="HTMLCode"/>
          <w:lang w:val="id-ID"/>
        </w:rPr>
      </w:pPr>
      <w:r>
        <w:rPr>
          <w:rStyle w:val="HTMLCode"/>
          <w:lang w:val="id-ID"/>
        </w:rPr>
        <w:t># Model harus diserve di OpenAI-compatible endpoint (Ollama menyediakannya)</w:t>
      </w:r>
    </w:p>
    <w:p w14:paraId="611C543E" w14:textId="77777777" w:rsidR="0060741B" w:rsidRDefault="0060741B">
      <w:pPr>
        <w:pStyle w:val="HTMLPreformatted"/>
        <w:divId w:val="899054934"/>
        <w:rPr>
          <w:rStyle w:val="HTMLCode"/>
          <w:lang w:val="id-ID"/>
        </w:rPr>
      </w:pPr>
      <w:r>
        <w:rPr>
          <w:rStyle w:val="HTMLCode"/>
          <w:lang w:val="id-ID"/>
        </w:rPr>
        <w:t>lm_eval --model local-completion \</w:t>
      </w:r>
    </w:p>
    <w:p w14:paraId="16D8C6C9" w14:textId="77777777" w:rsidR="0060741B" w:rsidRDefault="0060741B">
      <w:pPr>
        <w:pStyle w:val="HTMLPreformatted"/>
        <w:divId w:val="899054934"/>
        <w:rPr>
          <w:rStyle w:val="HTMLCode"/>
          <w:lang w:val="id-ID"/>
        </w:rPr>
      </w:pPr>
      <w:r>
        <w:rPr>
          <w:rStyle w:val="HTMLCode"/>
          <w:lang w:val="id-ID"/>
        </w:rPr>
        <w:t xml:space="preserve">    --model_args model=llama3.1:8b,base_url=http://localhost:11434/v1 \</w:t>
      </w:r>
    </w:p>
    <w:p w14:paraId="154ED4F4" w14:textId="77777777" w:rsidR="0060741B" w:rsidRDefault="0060741B">
      <w:pPr>
        <w:pStyle w:val="HTMLPreformatted"/>
        <w:divId w:val="899054934"/>
        <w:rPr>
          <w:rStyle w:val="HTMLCode"/>
          <w:lang w:val="id-ID"/>
        </w:rPr>
      </w:pPr>
      <w:r>
        <w:rPr>
          <w:rStyle w:val="HTMLCode"/>
          <w:lang w:val="id-ID"/>
        </w:rPr>
        <w:t xml:space="preserve">    --tasks mmlu \</w:t>
      </w:r>
    </w:p>
    <w:p w14:paraId="0C4C5682" w14:textId="77777777" w:rsidR="0060741B" w:rsidRDefault="0060741B">
      <w:pPr>
        <w:pStyle w:val="HTMLPreformatted"/>
        <w:divId w:val="899054934"/>
        <w:rPr>
          <w:rStyle w:val="HTMLCode"/>
          <w:lang w:val="id-ID"/>
        </w:rPr>
      </w:pPr>
      <w:r>
        <w:rPr>
          <w:rStyle w:val="HTMLCode"/>
          <w:lang w:val="id-ID"/>
        </w:rPr>
        <w:t xml:space="preserve">    --num_fewshot 5</w:t>
      </w:r>
    </w:p>
    <w:p w14:paraId="679F5FBD" w14:textId="77777777" w:rsidR="0060741B" w:rsidRDefault="0060741B">
      <w:pPr>
        <w:pStyle w:val="HTMLPreformatted"/>
        <w:divId w:val="899054934"/>
        <w:rPr>
          <w:rStyle w:val="HTMLCode"/>
          <w:lang w:val="id-ID"/>
        </w:rPr>
      </w:pPr>
    </w:p>
    <w:p w14:paraId="6828BD6F" w14:textId="77777777" w:rsidR="0060741B" w:rsidRDefault="0060741B">
      <w:pPr>
        <w:pStyle w:val="HTMLPreformatted"/>
        <w:divId w:val="899054934"/>
        <w:rPr>
          <w:rStyle w:val="HTMLCode"/>
          <w:lang w:val="id-ID"/>
        </w:rPr>
      </w:pPr>
      <w:r>
        <w:rPr>
          <w:rStyle w:val="HTMLCode"/>
          <w:lang w:val="id-ID"/>
        </w:rPr>
        <w:t># 3. Evaluasi GSM8K dengan chain-of-thought</w:t>
      </w:r>
    </w:p>
    <w:p w14:paraId="7DF83B1D" w14:textId="77777777" w:rsidR="0060741B" w:rsidRDefault="0060741B">
      <w:pPr>
        <w:pStyle w:val="HTMLPreformatted"/>
        <w:divId w:val="899054934"/>
        <w:rPr>
          <w:rStyle w:val="HTMLCode"/>
          <w:lang w:val="id-ID"/>
        </w:rPr>
      </w:pPr>
      <w:r>
        <w:rPr>
          <w:rStyle w:val="HTMLCode"/>
          <w:lang w:val="id-ID"/>
        </w:rPr>
        <w:t>lm_eval --model local-completion \</w:t>
      </w:r>
    </w:p>
    <w:p w14:paraId="3700C80A" w14:textId="77777777" w:rsidR="0060741B" w:rsidRDefault="0060741B">
      <w:pPr>
        <w:pStyle w:val="HTMLPreformatted"/>
        <w:divId w:val="899054934"/>
        <w:rPr>
          <w:rStyle w:val="HTMLCode"/>
          <w:lang w:val="id-ID"/>
        </w:rPr>
      </w:pPr>
      <w:r>
        <w:rPr>
          <w:rStyle w:val="HTMLCode"/>
          <w:lang w:val="id-ID"/>
        </w:rPr>
        <w:t xml:space="preserve">    --model_args model=llama3.1:8b,base_url=http://localhost:11434/v1 \</w:t>
      </w:r>
    </w:p>
    <w:p w14:paraId="3406EEE4" w14:textId="77777777" w:rsidR="0060741B" w:rsidRDefault="0060741B">
      <w:pPr>
        <w:pStyle w:val="HTMLPreformatted"/>
        <w:divId w:val="899054934"/>
        <w:rPr>
          <w:rStyle w:val="HTMLCode"/>
          <w:lang w:val="id-ID"/>
        </w:rPr>
      </w:pPr>
      <w:r>
        <w:rPr>
          <w:rStyle w:val="HTMLCode"/>
          <w:lang w:val="id-ID"/>
        </w:rPr>
        <w:t xml:space="preserve">    --tasks gsm8k_cot \</w:t>
      </w:r>
    </w:p>
    <w:p w14:paraId="090770B5" w14:textId="77777777" w:rsidR="0060741B" w:rsidRDefault="0060741B">
      <w:pPr>
        <w:pStyle w:val="HTMLPreformatted"/>
        <w:divId w:val="899054934"/>
        <w:rPr>
          <w:rStyle w:val="HTMLCode"/>
          <w:lang w:val="id-ID"/>
        </w:rPr>
      </w:pPr>
      <w:r>
        <w:rPr>
          <w:rStyle w:val="HTMLCode"/>
          <w:lang w:val="id-ID"/>
        </w:rPr>
        <w:lastRenderedPageBreak/>
        <w:t xml:space="preserve">    --num_fewshot 8</w:t>
      </w:r>
    </w:p>
    <w:p w14:paraId="7D7B74FD" w14:textId="77777777" w:rsidR="0060741B" w:rsidRDefault="0060741B">
      <w:pPr>
        <w:pStyle w:val="HTMLPreformatted"/>
        <w:divId w:val="899054934"/>
        <w:rPr>
          <w:rStyle w:val="HTMLCode"/>
          <w:lang w:val="id-ID"/>
        </w:rPr>
      </w:pPr>
    </w:p>
    <w:p w14:paraId="044418AE" w14:textId="77777777" w:rsidR="0060741B" w:rsidRDefault="0060741B">
      <w:pPr>
        <w:pStyle w:val="HTMLPreformatted"/>
        <w:divId w:val="899054934"/>
        <w:rPr>
          <w:rStyle w:val="HTMLCode"/>
          <w:lang w:val="id-ID"/>
        </w:rPr>
      </w:pPr>
      <w:r>
        <w:rPr>
          <w:rStyle w:val="HTMLCode"/>
          <w:lang w:val="id-ID"/>
        </w:rPr>
        <w:t># 4. Evaluasi HumanEval (butuh sandbox Python yang aman)</w:t>
      </w:r>
    </w:p>
    <w:p w14:paraId="43738DF9" w14:textId="77777777" w:rsidR="0060741B" w:rsidRDefault="0060741B">
      <w:pPr>
        <w:pStyle w:val="HTMLPreformatted"/>
        <w:divId w:val="899054934"/>
        <w:rPr>
          <w:rStyle w:val="HTMLCode"/>
          <w:lang w:val="id-ID"/>
        </w:rPr>
      </w:pPr>
      <w:r>
        <w:rPr>
          <w:rStyle w:val="HTMLCode"/>
          <w:lang w:val="id-ID"/>
        </w:rPr>
        <w:t>lm_eval --model local-completion \</w:t>
      </w:r>
    </w:p>
    <w:p w14:paraId="431A5D3A" w14:textId="77777777" w:rsidR="0060741B" w:rsidRDefault="0060741B">
      <w:pPr>
        <w:pStyle w:val="HTMLPreformatted"/>
        <w:divId w:val="899054934"/>
        <w:rPr>
          <w:rStyle w:val="HTMLCode"/>
          <w:lang w:val="id-ID"/>
        </w:rPr>
      </w:pPr>
      <w:r>
        <w:rPr>
          <w:rStyle w:val="HTMLCode"/>
          <w:lang w:val="id-ID"/>
        </w:rPr>
        <w:t xml:space="preserve">    --model_args model=llama3.1:8b,base_url=http://localhost:11434/v1 \</w:t>
      </w:r>
    </w:p>
    <w:p w14:paraId="657756C1" w14:textId="77777777" w:rsidR="0060741B" w:rsidRDefault="0060741B">
      <w:pPr>
        <w:pStyle w:val="HTMLPreformatted"/>
        <w:divId w:val="899054934"/>
        <w:rPr>
          <w:lang w:val="id-ID"/>
        </w:rPr>
      </w:pPr>
      <w:r>
        <w:rPr>
          <w:rStyle w:val="HTMLCode"/>
          <w:lang w:val="id-ID"/>
        </w:rPr>
        <w:t xml:space="preserve">    --tasks humaneval</w:t>
      </w:r>
    </w:p>
    <w:p w14:paraId="2E481E67" w14:textId="77777777" w:rsidR="0060741B" w:rsidRDefault="0060741B">
      <w:pPr>
        <w:pStyle w:val="NormalWeb"/>
        <w:rPr>
          <w:lang w:val="id-ID"/>
        </w:rPr>
      </w:pPr>
      <w:r>
        <w:rPr>
          <w:lang w:val="id-ID"/>
        </w:rPr>
        <w:t xml:space="preserve">Sebelum menjalankan, ada dua hal yang perlu disiapkan. Pertama, pastikan Ollama berjalan dengan </w:t>
      </w:r>
      <w:r>
        <w:rPr>
          <w:rStyle w:val="Emphasis"/>
          <w:lang w:val="id-ID"/>
        </w:rPr>
        <w:t>endpoint</w:t>
      </w:r>
      <w:r>
        <w:rPr>
          <w:lang w:val="id-ID"/>
        </w:rPr>
        <w:t xml:space="preserve"> API terbuka (biasanya di </w:t>
      </w:r>
      <w:r>
        <w:rPr>
          <w:rStyle w:val="HTMLCode"/>
          <w:lang w:val="id-ID"/>
        </w:rPr>
        <w:t>http://localhost:11434/v1</w:t>
      </w:r>
      <w:r>
        <w:rPr>
          <w:lang w:val="id-ID"/>
        </w:rPr>
        <w:t xml:space="preserve"> — Ollama kini menyediakan kompatibilitas OpenAI secara bawaan). Kedua, sadari bahwa evaluasi MMLU untuk model 8B akan memakan waktu — sekitar 14.000 soal dengan </w:t>
      </w:r>
      <w:r>
        <w:rPr>
          <w:rStyle w:val="Emphasis"/>
          <w:lang w:val="id-ID"/>
        </w:rPr>
        <w:t>few-shot</w:t>
      </w:r>
      <w:r>
        <w:rPr>
          <w:lang w:val="id-ID"/>
        </w:rPr>
        <w:t xml:space="preserve"> 5 berarti puluhan ribu panggilan inferensi; di laptop dengan GPU menengah, satu evaluasi penuh bisa berjalan berjam-jam. Untuk pengujian awal, jalankan dulu subset kecil (misalnya hanya subjek </w:t>
      </w:r>
      <w:r>
        <w:rPr>
          <w:rStyle w:val="HTMLCode"/>
          <w:lang w:val="id-ID"/>
        </w:rPr>
        <w:t>mmlu_high_school_computer_science</w:t>
      </w:r>
      <w:r>
        <w:rPr>
          <w:lang w:val="id-ID"/>
        </w:rPr>
        <w:t>) agar Anda yakin konfigurasi benar sebelum mengorbankan semalaman penuh.</w:t>
      </w:r>
    </w:p>
    <w:p w14:paraId="1FC32BAA" w14:textId="77777777" w:rsidR="0060741B" w:rsidRDefault="0060741B">
      <w:pPr>
        <w:pStyle w:val="Heading3"/>
        <w:rPr>
          <w:rFonts w:eastAsia="Times New Roman"/>
          <w:lang w:val="id-ID"/>
        </w:rPr>
      </w:pPr>
      <w:r>
        <w:rPr>
          <w:rFonts w:eastAsia="Times New Roman"/>
          <w:lang w:val="id-ID"/>
        </w:rPr>
        <w:t>Langkah 2: Evaluasi Manual — MMLU Mini untuk Bahasa Indonesia</w:t>
      </w:r>
    </w:p>
    <w:p w14:paraId="1D6ECEDC" w14:textId="77777777" w:rsidR="0060741B" w:rsidRDefault="0060741B">
      <w:pPr>
        <w:pStyle w:val="NormalWeb"/>
        <w:rPr>
          <w:lang w:val="id-ID"/>
        </w:rPr>
      </w:pPr>
      <w:r>
        <w:rPr>
          <w:lang w:val="id-ID"/>
        </w:rPr>
        <w:t xml:space="preserve">Jika ingin memahami cara kerja skor </w:t>
      </w:r>
      <w:r>
        <w:rPr>
          <w:rStyle w:val="Emphasis"/>
          <w:lang w:val="id-ID"/>
        </w:rPr>
        <w:t>dari dalam</w:t>
      </w:r>
      <w:r>
        <w:rPr>
          <w:lang w:val="id-ID"/>
        </w:rPr>
        <w:t>, inilah versi mini yang bisa Anda racik sendiri:</w:t>
      </w:r>
    </w:p>
    <w:p w14:paraId="3F0286F1" w14:textId="77777777" w:rsidR="0060741B" w:rsidRDefault="0060741B">
      <w:pPr>
        <w:divId w:val="2122794403"/>
        <w:rPr>
          <w:rFonts w:eastAsia="Times New Roman"/>
          <w:lang w:val="id-ID"/>
        </w:rPr>
      </w:pPr>
      <w:r>
        <w:rPr>
          <w:rFonts w:eastAsia="Times New Roman"/>
          <w:lang w:val="id-ID"/>
        </w:rPr>
        <w:t>python</w:t>
      </w:r>
    </w:p>
    <w:p w14:paraId="5EFFAE28" w14:textId="77777777" w:rsidR="0060741B" w:rsidRDefault="0060741B">
      <w:pPr>
        <w:pStyle w:val="HTMLPreformatted"/>
        <w:divId w:val="439299991"/>
        <w:rPr>
          <w:rStyle w:val="HTMLCode"/>
          <w:lang w:val="id-ID"/>
        </w:rPr>
      </w:pPr>
      <w:r>
        <w:rPr>
          <w:rStyle w:val="HTMLCode"/>
          <w:lang w:val="id-ID"/>
        </w:rPr>
        <w:t># Evaluasi MMLU sederhana (sample)</w:t>
      </w:r>
    </w:p>
    <w:p w14:paraId="11C90FDF" w14:textId="77777777" w:rsidR="0060741B" w:rsidRDefault="0060741B">
      <w:pPr>
        <w:pStyle w:val="HTMLPreformatted"/>
        <w:divId w:val="439299991"/>
        <w:rPr>
          <w:rStyle w:val="HTMLCode"/>
          <w:lang w:val="id-ID"/>
        </w:rPr>
      </w:pPr>
      <w:r>
        <w:rPr>
          <w:rStyle w:val="HTMLCode"/>
          <w:lang w:val="id-ID"/>
        </w:rPr>
        <w:t>mmlu_questions = [</w:t>
      </w:r>
    </w:p>
    <w:p w14:paraId="6972A198" w14:textId="77777777" w:rsidR="0060741B" w:rsidRDefault="0060741B">
      <w:pPr>
        <w:pStyle w:val="HTMLPreformatted"/>
        <w:divId w:val="439299991"/>
        <w:rPr>
          <w:rStyle w:val="HTMLCode"/>
          <w:lang w:val="id-ID"/>
        </w:rPr>
      </w:pPr>
      <w:r>
        <w:rPr>
          <w:rStyle w:val="HTMLCode"/>
          <w:lang w:val="id-ID"/>
        </w:rPr>
        <w:t xml:space="preserve">    {</w:t>
      </w:r>
    </w:p>
    <w:p w14:paraId="6DAE3E46" w14:textId="77777777" w:rsidR="0060741B" w:rsidRDefault="0060741B">
      <w:pPr>
        <w:pStyle w:val="HTMLPreformatted"/>
        <w:divId w:val="439299991"/>
        <w:rPr>
          <w:rStyle w:val="HTMLCode"/>
          <w:lang w:val="id-ID"/>
        </w:rPr>
      </w:pPr>
      <w:r>
        <w:rPr>
          <w:rStyle w:val="HTMLCode"/>
          <w:lang w:val="id-ID"/>
        </w:rPr>
        <w:t xml:space="preserve">        "question": "Apa ibukota Indonesia?",</w:t>
      </w:r>
    </w:p>
    <w:p w14:paraId="5097FF83" w14:textId="77777777" w:rsidR="0060741B" w:rsidRDefault="0060741B">
      <w:pPr>
        <w:pStyle w:val="HTMLPreformatted"/>
        <w:divId w:val="439299991"/>
        <w:rPr>
          <w:rStyle w:val="HTMLCode"/>
          <w:lang w:val="id-ID"/>
        </w:rPr>
      </w:pPr>
      <w:r>
        <w:rPr>
          <w:rStyle w:val="HTMLCode"/>
          <w:lang w:val="id-ID"/>
        </w:rPr>
        <w:t xml:space="preserve">        "choices": ["Jakarta", "Surabaya", "Bandung", "Medan"],</w:t>
      </w:r>
    </w:p>
    <w:p w14:paraId="723216A2" w14:textId="77777777" w:rsidR="0060741B" w:rsidRDefault="0060741B">
      <w:pPr>
        <w:pStyle w:val="HTMLPreformatted"/>
        <w:divId w:val="439299991"/>
        <w:rPr>
          <w:rStyle w:val="HTMLCode"/>
          <w:lang w:val="id-ID"/>
        </w:rPr>
      </w:pPr>
      <w:r>
        <w:rPr>
          <w:rStyle w:val="HTMLCode"/>
          <w:lang w:val="id-ID"/>
        </w:rPr>
        <w:t xml:space="preserve">        "answer": 0</w:t>
      </w:r>
    </w:p>
    <w:p w14:paraId="069B4116" w14:textId="77777777" w:rsidR="0060741B" w:rsidRDefault="0060741B">
      <w:pPr>
        <w:pStyle w:val="HTMLPreformatted"/>
        <w:divId w:val="439299991"/>
        <w:rPr>
          <w:rStyle w:val="HTMLCode"/>
          <w:lang w:val="id-ID"/>
        </w:rPr>
      </w:pPr>
      <w:r>
        <w:rPr>
          <w:rStyle w:val="HTMLCode"/>
          <w:lang w:val="id-ID"/>
        </w:rPr>
        <w:t xml:space="preserve">    }</w:t>
      </w:r>
    </w:p>
    <w:p w14:paraId="0D1CA2C4" w14:textId="77777777" w:rsidR="0060741B" w:rsidRDefault="0060741B">
      <w:pPr>
        <w:pStyle w:val="HTMLPreformatted"/>
        <w:divId w:val="439299991"/>
        <w:rPr>
          <w:rStyle w:val="HTMLCode"/>
          <w:lang w:val="id-ID"/>
        </w:rPr>
      </w:pPr>
      <w:r>
        <w:rPr>
          <w:rStyle w:val="HTMLCode"/>
          <w:lang w:val="id-ID"/>
        </w:rPr>
        <w:t>]</w:t>
      </w:r>
    </w:p>
    <w:p w14:paraId="1E9CEE68" w14:textId="77777777" w:rsidR="0060741B" w:rsidRDefault="0060741B">
      <w:pPr>
        <w:pStyle w:val="HTMLPreformatted"/>
        <w:divId w:val="439299991"/>
        <w:rPr>
          <w:rStyle w:val="HTMLCode"/>
          <w:lang w:val="id-ID"/>
        </w:rPr>
      </w:pPr>
    </w:p>
    <w:p w14:paraId="0572BDEA" w14:textId="77777777" w:rsidR="0060741B" w:rsidRDefault="0060741B">
      <w:pPr>
        <w:pStyle w:val="HTMLPreformatted"/>
        <w:divId w:val="439299991"/>
        <w:rPr>
          <w:rStyle w:val="HTMLCode"/>
          <w:lang w:val="id-ID"/>
        </w:rPr>
      </w:pPr>
      <w:r>
        <w:rPr>
          <w:rStyle w:val="HTMLCode"/>
          <w:lang w:val="id-ID"/>
        </w:rPr>
        <w:t>def evaluate_mmlu(model, tokenizer, questions):</w:t>
      </w:r>
    </w:p>
    <w:p w14:paraId="1DEC5AFB" w14:textId="77777777" w:rsidR="0060741B" w:rsidRDefault="0060741B">
      <w:pPr>
        <w:pStyle w:val="HTMLPreformatted"/>
        <w:divId w:val="439299991"/>
        <w:rPr>
          <w:rStyle w:val="HTMLCode"/>
          <w:lang w:val="id-ID"/>
        </w:rPr>
      </w:pPr>
      <w:r>
        <w:rPr>
          <w:rStyle w:val="HTMLCode"/>
          <w:lang w:val="id-ID"/>
        </w:rPr>
        <w:t xml:space="preserve">    correct = 0</w:t>
      </w:r>
    </w:p>
    <w:p w14:paraId="0F6AFFAA" w14:textId="77777777" w:rsidR="0060741B" w:rsidRDefault="0060741B">
      <w:pPr>
        <w:pStyle w:val="HTMLPreformatted"/>
        <w:divId w:val="439299991"/>
        <w:rPr>
          <w:rStyle w:val="HTMLCode"/>
          <w:lang w:val="id-ID"/>
        </w:rPr>
      </w:pPr>
      <w:r>
        <w:rPr>
          <w:rStyle w:val="HTMLCode"/>
          <w:lang w:val="id-ID"/>
        </w:rPr>
        <w:t xml:space="preserve">    for q in questions:</w:t>
      </w:r>
    </w:p>
    <w:p w14:paraId="16DEE43E" w14:textId="77777777" w:rsidR="0060741B" w:rsidRDefault="0060741B">
      <w:pPr>
        <w:pStyle w:val="HTMLPreformatted"/>
        <w:divId w:val="439299991"/>
        <w:rPr>
          <w:rStyle w:val="HTMLCode"/>
          <w:lang w:val="id-ID"/>
        </w:rPr>
      </w:pPr>
      <w:r>
        <w:rPr>
          <w:rStyle w:val="HTMLCode"/>
          <w:lang w:val="id-ID"/>
        </w:rPr>
        <w:t xml:space="preserve">        prompt = f"Pertanyaan: {q['question']}\nPilihan: "</w:t>
      </w:r>
    </w:p>
    <w:p w14:paraId="7FE6DCEF" w14:textId="77777777" w:rsidR="0060741B" w:rsidRDefault="0060741B">
      <w:pPr>
        <w:pStyle w:val="HTMLPreformatted"/>
        <w:divId w:val="439299991"/>
        <w:rPr>
          <w:rStyle w:val="HTMLCode"/>
          <w:lang w:val="id-ID"/>
        </w:rPr>
      </w:pPr>
      <w:r>
        <w:rPr>
          <w:rStyle w:val="HTMLCode"/>
          <w:lang w:val="id-ID"/>
        </w:rPr>
        <w:t xml:space="preserve">        for i, c in enumerate(q['choices']):</w:t>
      </w:r>
    </w:p>
    <w:p w14:paraId="56B6C8CA" w14:textId="77777777" w:rsidR="0060741B" w:rsidRDefault="0060741B">
      <w:pPr>
        <w:pStyle w:val="HTMLPreformatted"/>
        <w:divId w:val="439299991"/>
        <w:rPr>
          <w:rStyle w:val="HTMLCode"/>
          <w:lang w:val="id-ID"/>
        </w:rPr>
      </w:pPr>
      <w:r>
        <w:rPr>
          <w:rStyle w:val="HTMLCode"/>
          <w:lang w:val="id-ID"/>
        </w:rPr>
        <w:t xml:space="preserve">            prompt += f"{chr(65+i)}. {c}\n"</w:t>
      </w:r>
    </w:p>
    <w:p w14:paraId="3D41D2E9" w14:textId="77777777" w:rsidR="0060741B" w:rsidRDefault="0060741B">
      <w:pPr>
        <w:pStyle w:val="HTMLPreformatted"/>
        <w:divId w:val="439299991"/>
        <w:rPr>
          <w:rStyle w:val="HTMLCode"/>
          <w:lang w:val="id-ID"/>
        </w:rPr>
      </w:pPr>
      <w:r>
        <w:rPr>
          <w:rStyle w:val="HTMLCode"/>
          <w:lang w:val="id-ID"/>
        </w:rPr>
        <w:t xml:space="preserve">        prompt += "Jawaban:"</w:t>
      </w:r>
    </w:p>
    <w:p w14:paraId="21451335" w14:textId="77777777" w:rsidR="0060741B" w:rsidRDefault="0060741B">
      <w:pPr>
        <w:pStyle w:val="HTMLPreformatted"/>
        <w:divId w:val="439299991"/>
        <w:rPr>
          <w:rStyle w:val="HTMLCode"/>
          <w:lang w:val="id-ID"/>
        </w:rPr>
      </w:pPr>
    </w:p>
    <w:p w14:paraId="71FE9492" w14:textId="77777777" w:rsidR="0060741B" w:rsidRDefault="0060741B">
      <w:pPr>
        <w:pStyle w:val="HTMLPreformatted"/>
        <w:divId w:val="439299991"/>
        <w:rPr>
          <w:rStyle w:val="HTMLCode"/>
          <w:lang w:val="id-ID"/>
        </w:rPr>
      </w:pPr>
      <w:r>
        <w:rPr>
          <w:rStyle w:val="HTMLCode"/>
          <w:lang w:val="id-ID"/>
        </w:rPr>
        <w:t xml:space="preserve">        # Dapatkan log-probability untuk A/B/C/D</w:t>
      </w:r>
    </w:p>
    <w:p w14:paraId="4E968758" w14:textId="77777777" w:rsidR="0060741B" w:rsidRDefault="0060741B">
      <w:pPr>
        <w:pStyle w:val="HTMLPreformatted"/>
        <w:divId w:val="439299991"/>
        <w:rPr>
          <w:rStyle w:val="HTMLCode"/>
          <w:lang w:val="id-ID"/>
        </w:rPr>
      </w:pPr>
      <w:r>
        <w:rPr>
          <w:rStyle w:val="HTMLCode"/>
          <w:lang w:val="id-ID"/>
        </w:rPr>
        <w:t xml:space="preserve">        inputs = tokenizer(prompt, return_tensors="pt")</w:t>
      </w:r>
    </w:p>
    <w:p w14:paraId="7FD320CB" w14:textId="77777777" w:rsidR="0060741B" w:rsidRDefault="0060741B">
      <w:pPr>
        <w:pStyle w:val="HTMLPreformatted"/>
        <w:divId w:val="439299991"/>
        <w:rPr>
          <w:rStyle w:val="HTMLCode"/>
          <w:lang w:val="id-ID"/>
        </w:rPr>
      </w:pPr>
      <w:r>
        <w:rPr>
          <w:rStyle w:val="HTMLCode"/>
          <w:lang w:val="id-ID"/>
        </w:rPr>
        <w:t xml:space="preserve">        with torch.no_grad():</w:t>
      </w:r>
    </w:p>
    <w:p w14:paraId="619E062D" w14:textId="77777777" w:rsidR="0060741B" w:rsidRDefault="0060741B">
      <w:pPr>
        <w:pStyle w:val="HTMLPreformatted"/>
        <w:divId w:val="439299991"/>
        <w:rPr>
          <w:rStyle w:val="HTMLCode"/>
          <w:lang w:val="id-ID"/>
        </w:rPr>
      </w:pPr>
      <w:r>
        <w:rPr>
          <w:rStyle w:val="HTMLCode"/>
          <w:lang w:val="id-ID"/>
        </w:rPr>
        <w:t xml:space="preserve">            logits = model(**inputs).logits[0, -1]</w:t>
      </w:r>
    </w:p>
    <w:p w14:paraId="065FE510" w14:textId="77777777" w:rsidR="0060741B" w:rsidRDefault="0060741B">
      <w:pPr>
        <w:pStyle w:val="HTMLPreformatted"/>
        <w:divId w:val="439299991"/>
        <w:rPr>
          <w:rStyle w:val="HTMLCode"/>
          <w:lang w:val="id-ID"/>
        </w:rPr>
      </w:pPr>
      <w:r>
        <w:rPr>
          <w:rStyle w:val="HTMLCode"/>
          <w:lang w:val="id-ID"/>
        </w:rPr>
        <w:t xml:space="preserve">        probs = logits[[tokenizer.encode(c)[0] for c in ['A','B','C','D']]]</w:t>
      </w:r>
    </w:p>
    <w:p w14:paraId="27E33BD4" w14:textId="77777777" w:rsidR="0060741B" w:rsidRDefault="0060741B">
      <w:pPr>
        <w:pStyle w:val="HTMLPreformatted"/>
        <w:divId w:val="439299991"/>
        <w:rPr>
          <w:rStyle w:val="HTMLCode"/>
          <w:lang w:val="id-ID"/>
        </w:rPr>
      </w:pPr>
      <w:r>
        <w:rPr>
          <w:rStyle w:val="HTMLCode"/>
          <w:lang w:val="id-ID"/>
        </w:rPr>
        <w:t xml:space="preserve">        pred = probs.argmax().item()</w:t>
      </w:r>
    </w:p>
    <w:p w14:paraId="537B0384" w14:textId="77777777" w:rsidR="0060741B" w:rsidRDefault="0060741B">
      <w:pPr>
        <w:pStyle w:val="HTMLPreformatted"/>
        <w:divId w:val="439299991"/>
        <w:rPr>
          <w:rStyle w:val="HTMLCode"/>
          <w:lang w:val="id-ID"/>
        </w:rPr>
      </w:pPr>
      <w:r>
        <w:rPr>
          <w:rStyle w:val="HTMLCode"/>
          <w:lang w:val="id-ID"/>
        </w:rPr>
        <w:t xml:space="preserve">        if pred == q['answer']:</w:t>
      </w:r>
    </w:p>
    <w:p w14:paraId="3142AE14" w14:textId="77777777" w:rsidR="0060741B" w:rsidRDefault="0060741B">
      <w:pPr>
        <w:pStyle w:val="HTMLPreformatted"/>
        <w:divId w:val="439299991"/>
        <w:rPr>
          <w:rStyle w:val="HTMLCode"/>
          <w:lang w:val="id-ID"/>
        </w:rPr>
      </w:pPr>
      <w:r>
        <w:rPr>
          <w:rStyle w:val="HTMLCode"/>
          <w:lang w:val="id-ID"/>
        </w:rPr>
        <w:t xml:space="preserve">            correct += 1</w:t>
      </w:r>
    </w:p>
    <w:p w14:paraId="661D07E9" w14:textId="77777777" w:rsidR="0060741B" w:rsidRDefault="0060741B">
      <w:pPr>
        <w:pStyle w:val="HTMLPreformatted"/>
        <w:divId w:val="439299991"/>
        <w:rPr>
          <w:lang w:val="id-ID"/>
        </w:rPr>
      </w:pPr>
      <w:r>
        <w:rPr>
          <w:rStyle w:val="HTMLCode"/>
          <w:lang w:val="id-ID"/>
        </w:rPr>
        <w:t xml:space="preserve">    return correct / len(questions) * 100</w:t>
      </w:r>
    </w:p>
    <w:p w14:paraId="02C55CE6" w14:textId="77777777" w:rsidR="0060741B" w:rsidRDefault="0060741B">
      <w:pPr>
        <w:pStyle w:val="NormalWeb"/>
        <w:rPr>
          <w:lang w:val="id-ID"/>
        </w:rPr>
      </w:pPr>
      <w:r>
        <w:rPr>
          <w:lang w:val="id-ID"/>
        </w:rPr>
        <w:t xml:space="preserve">Perhatikan inti dari kode di atas: model </w:t>
      </w:r>
      <w:r>
        <w:rPr>
          <w:rStyle w:val="Strong"/>
          <w:lang w:val="id-ID"/>
        </w:rPr>
        <w:t>tidak menulis jawaban</w:t>
      </w:r>
      <w:r>
        <w:rPr>
          <w:lang w:val="id-ID"/>
        </w:rPr>
        <w:t xml:space="preserve"> — ia memilih di antara empat opsi berdasarkan </w:t>
      </w:r>
      <w:r>
        <w:rPr>
          <w:rStyle w:val="Emphasis"/>
          <w:lang w:val="id-ID"/>
        </w:rPr>
        <w:t>log-probability</w:t>
      </w:r>
      <w:r>
        <w:rPr>
          <w:lang w:val="id-ID"/>
        </w:rPr>
        <w:t>. Inilah metodologi MMLU yang sebenarnya, dan replicating-nya dalam 20 baris membuat Anda paham mengapa skor model lokal Anda bisa berbeda dari angka rilis resmi: gaya tokenisasi, format prompt, dan pemilihan opsi semuanya ikut campur.</w:t>
      </w:r>
    </w:p>
    <w:p w14:paraId="6889A291" w14:textId="77777777" w:rsidR="0060741B" w:rsidRDefault="0060741B">
      <w:pPr>
        <w:pStyle w:val="NormalWeb"/>
        <w:rPr>
          <w:lang w:val="id-ID"/>
        </w:rPr>
      </w:pPr>
      <w:r>
        <w:rPr>
          <w:lang w:val="id-ID"/>
        </w:rPr>
        <w:t xml:space="preserve">Satu detail teknis yang perlu disorot: penggunaan </w:t>
      </w:r>
      <w:r>
        <w:rPr>
          <w:rStyle w:val="HTMLCode"/>
          <w:lang w:val="id-ID"/>
        </w:rPr>
        <w:t>tokenizer.encode(c)[0]</w:t>
      </w:r>
      <w:r>
        <w:rPr>
          <w:lang w:val="id-ID"/>
        </w:rPr>
        <w:t xml:space="preserve"> untuk mengambil token jawaban A/B/C/D. Pada sebagian tokenizer, huruf "A" bisa di-encode menjadi lebih dari satu token atau memiliki </w:t>
      </w:r>
      <w:r>
        <w:rPr>
          <w:rStyle w:val="Emphasis"/>
          <w:lang w:val="id-ID"/>
        </w:rPr>
        <w:t>leading space</w:t>
      </w:r>
      <w:r>
        <w:rPr>
          <w:lang w:val="id-ID"/>
        </w:rPr>
        <w:t xml:space="preserve"> yang mengubah ID-nya — inilah salah satu alasan evaluasi profesional menyimpan tabel </w:t>
      </w:r>
      <w:r>
        <w:rPr>
          <w:rStyle w:val="Emphasis"/>
          <w:lang w:val="id-ID"/>
        </w:rPr>
        <w:t>token answer</w:t>
      </w:r>
      <w:r>
        <w:rPr>
          <w:lang w:val="id-ID"/>
        </w:rPr>
        <w:t xml:space="preserve"> yang telah diverifikasi. Jika hasil evaluasi mini Anda tampak aneh (misalnya model yang jelas-jelas cerdas mendapat 0 dari 10), kemungkinan besar masalahnya ada di lapisan tokenization </w:t>
      </w:r>
      <w:r>
        <w:rPr>
          <w:lang w:val="id-ID"/>
        </w:rPr>
        <w:lastRenderedPageBreak/>
        <w:t xml:space="preserve">ini, bukan di model. Pengalaman debugging semacam inilah yang membuat Anda menghargai mengapa </w:t>
      </w:r>
      <w:r>
        <w:rPr>
          <w:rStyle w:val="Emphasis"/>
          <w:lang w:val="id-ID"/>
        </w:rPr>
        <w:t>lm-evaluation-harness</w:t>
      </w:r>
      <w:r>
        <w:rPr>
          <w:lang w:val="id-ID"/>
        </w:rPr>
        <w:t xml:space="preserve"> menjaga konsistensi ini secara internal [7] — evaluasi yang ceroboh menghasilkan keputusan yang ceroboh.</w:t>
      </w:r>
    </w:p>
    <w:p w14:paraId="032E8BAB" w14:textId="77777777" w:rsidR="0060741B" w:rsidRDefault="0060741B">
      <w:pPr>
        <w:pStyle w:val="Heading3"/>
        <w:rPr>
          <w:rFonts w:eastAsia="Times New Roman"/>
          <w:lang w:val="id-ID"/>
        </w:rPr>
      </w:pPr>
      <w:r>
        <w:rPr>
          <w:rFonts w:eastAsia="Times New Roman"/>
          <w:lang w:val="id-ID"/>
        </w:rPr>
        <w:t>Langkah 3: Benchmarking Kecepatan Inference</w:t>
      </w:r>
    </w:p>
    <w:p w14:paraId="2BB0D452" w14:textId="77777777" w:rsidR="0060741B" w:rsidRDefault="0060741B">
      <w:pPr>
        <w:pStyle w:val="NormalWeb"/>
        <w:rPr>
          <w:lang w:val="id-ID"/>
        </w:rPr>
      </w:pPr>
      <w:r>
        <w:rPr>
          <w:lang w:val="id-ID"/>
        </w:rPr>
        <w:t>Skor pengetahuan saja tidak cukup — Anda juga perlu tahu seberapa cepat model melayani Anda:</w:t>
      </w:r>
    </w:p>
    <w:p w14:paraId="39CE2648" w14:textId="77777777" w:rsidR="0060741B" w:rsidRDefault="0060741B">
      <w:pPr>
        <w:divId w:val="968778106"/>
        <w:rPr>
          <w:rFonts w:eastAsia="Times New Roman"/>
          <w:lang w:val="id-ID"/>
        </w:rPr>
      </w:pPr>
      <w:r>
        <w:rPr>
          <w:rFonts w:eastAsia="Times New Roman"/>
          <w:lang w:val="id-ID"/>
        </w:rPr>
        <w:t>bash</w:t>
      </w:r>
    </w:p>
    <w:p w14:paraId="349F767E" w14:textId="77777777" w:rsidR="0060741B" w:rsidRDefault="0060741B">
      <w:pPr>
        <w:pStyle w:val="HTMLPreformatted"/>
        <w:divId w:val="676659209"/>
        <w:rPr>
          <w:rStyle w:val="HTMLCode"/>
          <w:lang w:val="id-ID"/>
        </w:rPr>
      </w:pPr>
      <w:r>
        <w:rPr>
          <w:rStyle w:val="HTMLCode"/>
          <w:lang w:val="id-ID"/>
        </w:rPr>
        <w:t># Test token/s untuk setiap model</w:t>
      </w:r>
    </w:p>
    <w:p w14:paraId="64918D8C" w14:textId="77777777" w:rsidR="0060741B" w:rsidRDefault="0060741B">
      <w:pPr>
        <w:pStyle w:val="HTMLPreformatted"/>
        <w:divId w:val="676659209"/>
        <w:rPr>
          <w:rStyle w:val="HTMLCode"/>
          <w:lang w:val="id-ID"/>
        </w:rPr>
      </w:pPr>
      <w:r>
        <w:rPr>
          <w:rStyle w:val="HTMLCode"/>
          <w:lang w:val="id-ID"/>
        </w:rPr>
        <w:t>python -c "</w:t>
      </w:r>
    </w:p>
    <w:p w14:paraId="3EF02287" w14:textId="77777777" w:rsidR="0060741B" w:rsidRDefault="0060741B">
      <w:pPr>
        <w:pStyle w:val="HTMLPreformatted"/>
        <w:divId w:val="676659209"/>
        <w:rPr>
          <w:rStyle w:val="HTMLCode"/>
          <w:lang w:val="id-ID"/>
        </w:rPr>
      </w:pPr>
      <w:r>
        <w:rPr>
          <w:rStyle w:val="HTMLCode"/>
          <w:lang w:val="id-ID"/>
        </w:rPr>
        <w:t>import time</w:t>
      </w:r>
    </w:p>
    <w:p w14:paraId="1D6979C0" w14:textId="77777777" w:rsidR="0060741B" w:rsidRDefault="0060741B">
      <w:pPr>
        <w:pStyle w:val="HTMLPreformatted"/>
        <w:divId w:val="676659209"/>
        <w:rPr>
          <w:rStyle w:val="HTMLCode"/>
          <w:lang w:val="id-ID"/>
        </w:rPr>
      </w:pPr>
      <w:r>
        <w:rPr>
          <w:rStyle w:val="HTMLCode"/>
          <w:lang w:val="id-ID"/>
        </w:rPr>
        <w:t>import requests</w:t>
      </w:r>
    </w:p>
    <w:p w14:paraId="72707305" w14:textId="77777777" w:rsidR="0060741B" w:rsidRDefault="0060741B">
      <w:pPr>
        <w:pStyle w:val="HTMLPreformatted"/>
        <w:divId w:val="676659209"/>
        <w:rPr>
          <w:rStyle w:val="HTMLCode"/>
          <w:lang w:val="id-ID"/>
        </w:rPr>
      </w:pPr>
    </w:p>
    <w:p w14:paraId="5EF97077" w14:textId="77777777" w:rsidR="0060741B" w:rsidRDefault="0060741B">
      <w:pPr>
        <w:pStyle w:val="HTMLPreformatted"/>
        <w:divId w:val="676659209"/>
        <w:rPr>
          <w:rStyle w:val="HTMLCode"/>
          <w:lang w:val="id-ID"/>
        </w:rPr>
      </w:pPr>
      <w:r>
        <w:rPr>
          <w:rStyle w:val="HTMLCode"/>
          <w:lang w:val="id-ID"/>
        </w:rPr>
        <w:t>models = ['llama3.1:8b', 'mixtral:8x7b', 'qwen2.5:7b']</w:t>
      </w:r>
    </w:p>
    <w:p w14:paraId="225C6391" w14:textId="77777777" w:rsidR="0060741B" w:rsidRDefault="0060741B">
      <w:pPr>
        <w:pStyle w:val="HTMLPreformatted"/>
        <w:divId w:val="676659209"/>
        <w:rPr>
          <w:rStyle w:val="HTMLCode"/>
          <w:lang w:val="id-ID"/>
        </w:rPr>
      </w:pPr>
      <w:r>
        <w:rPr>
          <w:rStyle w:val="HTMLCode"/>
          <w:lang w:val="id-ID"/>
        </w:rPr>
        <w:t>prompt = 'Jelaskan sejarah Indonesia dalam 10 kalimat.'</w:t>
      </w:r>
    </w:p>
    <w:p w14:paraId="4D647F73" w14:textId="77777777" w:rsidR="0060741B" w:rsidRDefault="0060741B">
      <w:pPr>
        <w:pStyle w:val="HTMLPreformatted"/>
        <w:divId w:val="676659209"/>
        <w:rPr>
          <w:rStyle w:val="HTMLCode"/>
          <w:lang w:val="id-ID"/>
        </w:rPr>
      </w:pPr>
    </w:p>
    <w:p w14:paraId="237A4D73" w14:textId="77777777" w:rsidR="0060741B" w:rsidRDefault="0060741B">
      <w:pPr>
        <w:pStyle w:val="HTMLPreformatted"/>
        <w:divId w:val="676659209"/>
        <w:rPr>
          <w:rStyle w:val="HTMLCode"/>
          <w:lang w:val="id-ID"/>
        </w:rPr>
      </w:pPr>
      <w:r>
        <w:rPr>
          <w:rStyle w:val="HTMLCode"/>
          <w:lang w:val="id-ID"/>
        </w:rPr>
        <w:t>for model in models:</w:t>
      </w:r>
    </w:p>
    <w:p w14:paraId="25F9F31F" w14:textId="77777777" w:rsidR="0060741B" w:rsidRDefault="0060741B">
      <w:pPr>
        <w:pStyle w:val="HTMLPreformatted"/>
        <w:divId w:val="676659209"/>
        <w:rPr>
          <w:rStyle w:val="HTMLCode"/>
          <w:lang w:val="id-ID"/>
        </w:rPr>
      </w:pPr>
      <w:r>
        <w:rPr>
          <w:rStyle w:val="HTMLCode"/>
          <w:lang w:val="id-ID"/>
        </w:rPr>
        <w:t xml:space="preserve">    start = time.time()</w:t>
      </w:r>
    </w:p>
    <w:p w14:paraId="00F0A489" w14:textId="77777777" w:rsidR="0060741B" w:rsidRDefault="0060741B">
      <w:pPr>
        <w:pStyle w:val="HTMLPreformatted"/>
        <w:divId w:val="676659209"/>
        <w:rPr>
          <w:rStyle w:val="HTMLCode"/>
          <w:lang w:val="id-ID"/>
        </w:rPr>
      </w:pPr>
      <w:r>
        <w:rPr>
          <w:rStyle w:val="HTMLCode"/>
          <w:lang w:val="id-ID"/>
        </w:rPr>
        <w:t xml:space="preserve">    r = requests.post('http://localhost:11434/api/generate', json={</w:t>
      </w:r>
    </w:p>
    <w:p w14:paraId="2AE4DF0F" w14:textId="77777777" w:rsidR="0060741B" w:rsidRDefault="0060741B">
      <w:pPr>
        <w:pStyle w:val="HTMLPreformatted"/>
        <w:divId w:val="676659209"/>
        <w:rPr>
          <w:rStyle w:val="HTMLCode"/>
          <w:lang w:val="id-ID"/>
        </w:rPr>
      </w:pPr>
      <w:r>
        <w:rPr>
          <w:rStyle w:val="HTMLCode"/>
          <w:lang w:val="id-ID"/>
        </w:rPr>
        <w:t xml:space="preserve">        'model': model,</w:t>
      </w:r>
    </w:p>
    <w:p w14:paraId="294DFA46" w14:textId="77777777" w:rsidR="0060741B" w:rsidRDefault="0060741B">
      <w:pPr>
        <w:pStyle w:val="HTMLPreformatted"/>
        <w:divId w:val="676659209"/>
        <w:rPr>
          <w:rStyle w:val="HTMLCode"/>
          <w:lang w:val="id-ID"/>
        </w:rPr>
      </w:pPr>
      <w:r>
        <w:rPr>
          <w:rStyle w:val="HTMLCode"/>
          <w:lang w:val="id-ID"/>
        </w:rPr>
        <w:t xml:space="preserve">        'prompt': prompt,</w:t>
      </w:r>
    </w:p>
    <w:p w14:paraId="2F871AC5" w14:textId="77777777" w:rsidR="0060741B" w:rsidRDefault="0060741B">
      <w:pPr>
        <w:pStyle w:val="HTMLPreformatted"/>
        <w:divId w:val="676659209"/>
        <w:rPr>
          <w:rStyle w:val="HTMLCode"/>
          <w:lang w:val="id-ID"/>
        </w:rPr>
      </w:pPr>
      <w:r>
        <w:rPr>
          <w:rStyle w:val="HTMLCode"/>
          <w:lang w:val="id-ID"/>
        </w:rPr>
        <w:t xml:space="preserve">        'stream': False</w:t>
      </w:r>
    </w:p>
    <w:p w14:paraId="6D1AD6C3" w14:textId="77777777" w:rsidR="0060741B" w:rsidRDefault="0060741B">
      <w:pPr>
        <w:pStyle w:val="HTMLPreformatted"/>
        <w:divId w:val="676659209"/>
        <w:rPr>
          <w:rStyle w:val="HTMLCode"/>
          <w:lang w:val="id-ID"/>
        </w:rPr>
      </w:pPr>
      <w:r>
        <w:rPr>
          <w:rStyle w:val="HTMLCode"/>
          <w:lang w:val="id-ID"/>
        </w:rPr>
        <w:t xml:space="preserve">    })</w:t>
      </w:r>
    </w:p>
    <w:p w14:paraId="39ADDB35" w14:textId="77777777" w:rsidR="0060741B" w:rsidRDefault="0060741B">
      <w:pPr>
        <w:pStyle w:val="HTMLPreformatted"/>
        <w:divId w:val="676659209"/>
        <w:rPr>
          <w:rStyle w:val="HTMLCode"/>
          <w:lang w:val="id-ID"/>
        </w:rPr>
      </w:pPr>
      <w:r>
        <w:rPr>
          <w:rStyle w:val="HTMLCode"/>
          <w:lang w:val="id-ID"/>
        </w:rPr>
        <w:t xml:space="preserve">    elapsed = time.time() - start</w:t>
      </w:r>
    </w:p>
    <w:p w14:paraId="5DBF52C0" w14:textId="77777777" w:rsidR="0060741B" w:rsidRDefault="0060741B">
      <w:pPr>
        <w:pStyle w:val="HTMLPreformatted"/>
        <w:divId w:val="676659209"/>
        <w:rPr>
          <w:rStyle w:val="HTMLCode"/>
          <w:lang w:val="id-ID"/>
        </w:rPr>
      </w:pPr>
      <w:r>
        <w:rPr>
          <w:rStyle w:val="HTMLCode"/>
          <w:lang w:val="id-ID"/>
        </w:rPr>
        <w:t xml:space="preserve">    tokens = len(r.json()['response'].split())</w:t>
      </w:r>
    </w:p>
    <w:p w14:paraId="0FD66911" w14:textId="77777777" w:rsidR="0060741B" w:rsidRDefault="0060741B">
      <w:pPr>
        <w:pStyle w:val="HTMLPreformatted"/>
        <w:divId w:val="676659209"/>
        <w:rPr>
          <w:rStyle w:val="HTMLCode"/>
          <w:lang w:val="id-ID"/>
        </w:rPr>
      </w:pPr>
      <w:r>
        <w:rPr>
          <w:rStyle w:val="HTMLCode"/>
          <w:lang w:val="id-ID"/>
        </w:rPr>
        <w:t xml:space="preserve">    print(f'{model}: {tokens/elapsed:.1f} token/s, {elapsed:.2f}s total')</w:t>
      </w:r>
    </w:p>
    <w:p w14:paraId="2F89786F" w14:textId="77777777" w:rsidR="0060741B" w:rsidRDefault="0060741B">
      <w:pPr>
        <w:pStyle w:val="HTMLPreformatted"/>
        <w:divId w:val="676659209"/>
        <w:rPr>
          <w:lang w:val="id-ID"/>
        </w:rPr>
      </w:pPr>
      <w:r>
        <w:rPr>
          <w:rStyle w:val="HTMLCode"/>
          <w:lang w:val="id-ID"/>
        </w:rPr>
        <w:t>"</w:t>
      </w:r>
    </w:p>
    <w:p w14:paraId="47DE0A33" w14:textId="77777777" w:rsidR="0060741B" w:rsidRDefault="0060741B">
      <w:pPr>
        <w:pStyle w:val="NormalWeb"/>
        <w:rPr>
          <w:lang w:val="id-ID"/>
        </w:rPr>
      </w:pPr>
      <w:r>
        <w:rPr>
          <w:lang w:val="id-ID"/>
        </w:rPr>
        <w:t xml:space="preserve">Dengan tiga tutorial ini Anda kini memiliki </w:t>
      </w:r>
      <w:r>
        <w:rPr>
          <w:rStyle w:val="Emphasis"/>
          <w:lang w:val="id-ID"/>
        </w:rPr>
        <w:t>toolkit</w:t>
      </w:r>
      <w:r>
        <w:rPr>
          <w:lang w:val="id-ID"/>
        </w:rPr>
        <w:t xml:space="preserve"> evaluasi lengkap: </w:t>
      </w:r>
      <w:r>
        <w:rPr>
          <w:rStyle w:val="Strong"/>
          <w:lang w:val="id-ID"/>
        </w:rPr>
        <w:t>kualitas</w:t>
      </w:r>
      <w:r>
        <w:rPr>
          <w:lang w:val="id-ID"/>
        </w:rPr>
        <w:t xml:space="preserve"> (harness + MMLU mini), </w:t>
      </w:r>
      <w:r>
        <w:rPr>
          <w:rStyle w:val="Strong"/>
          <w:lang w:val="id-ID"/>
        </w:rPr>
        <w:t>kebahasaan</w:t>
      </w:r>
      <w:r>
        <w:rPr>
          <w:lang w:val="id-ID"/>
        </w:rPr>
        <w:t xml:space="preserve"> (rasio token, keluaran yang natural), dan </w:t>
      </w:r>
      <w:r>
        <w:rPr>
          <w:rStyle w:val="Strong"/>
          <w:lang w:val="id-ID"/>
        </w:rPr>
        <w:t>kecepatan</w:t>
      </w:r>
      <w:r>
        <w:rPr>
          <w:lang w:val="id-ID"/>
        </w:rPr>
        <w:t xml:space="preserve"> </w:t>
      </w:r>
      <w:r>
        <w:rPr>
          <w:lang w:val="id-ID"/>
        </w:rPr>
        <w:lastRenderedPageBreak/>
        <w:t xml:space="preserve">(token/s). Gabungkan ketiganya untuk memilih model — bukan hanya yang angkanya terbesar, tetapi yang paling nyaman dipakai </w:t>
      </w:r>
      <w:r>
        <w:rPr>
          <w:rStyle w:val="Emphasis"/>
          <w:lang w:val="id-ID"/>
        </w:rPr>
        <w:t>dan</w:t>
      </w:r>
      <w:r>
        <w:rPr>
          <w:lang w:val="id-ID"/>
        </w:rPr>
        <w:t xml:space="preserve"> paling cepat di hardware Anda.</w:t>
      </w:r>
    </w:p>
    <w:p w14:paraId="2C3A1222" w14:textId="77777777" w:rsidR="0060741B" w:rsidRDefault="00000000">
      <w:pPr>
        <w:rPr>
          <w:rFonts w:eastAsia="Times New Roman"/>
          <w:lang w:val="id-ID"/>
        </w:rPr>
      </w:pPr>
      <w:r>
        <w:rPr>
          <w:rFonts w:eastAsia="Times New Roman"/>
          <w:lang w:val="id-ID"/>
        </w:rPr>
        <w:pict w14:anchorId="782ABC34">
          <v:rect id="_x0000_i1102" style="width:0;height:1.5pt" o:hralign="center" o:hrstd="t" o:hr="t" fillcolor="#a0a0a0" stroked="f"/>
        </w:pict>
      </w:r>
    </w:p>
    <w:p w14:paraId="4AD66064" w14:textId="77777777" w:rsidR="0060741B" w:rsidRDefault="0060741B">
      <w:pPr>
        <w:pStyle w:val="Heading2"/>
        <w:rPr>
          <w:rFonts w:eastAsia="Times New Roman"/>
          <w:lang w:val="id-ID"/>
        </w:rPr>
      </w:pPr>
      <w:r>
        <w:rPr>
          <w:rFonts w:eastAsia="Times New Roman"/>
          <w:lang w:val="id-ID"/>
        </w:rPr>
        <w:t>9. Studi Kasus: Memilih Model untuk AI Tutor Matematika</w:t>
      </w:r>
    </w:p>
    <w:p w14:paraId="1D3CC574" w14:textId="77777777" w:rsidR="0060741B" w:rsidRDefault="0060741B">
      <w:pPr>
        <w:pStyle w:val="NormalWeb"/>
        <w:rPr>
          <w:lang w:val="id-ID"/>
        </w:rPr>
      </w:pPr>
      <w:r>
        <w:rPr>
          <w:rStyle w:val="Strong"/>
          <w:lang w:val="id-ID"/>
        </w:rPr>
        <w:t>Latar:</w:t>
      </w:r>
      <w:r>
        <w:rPr>
          <w:lang w:val="id-ID"/>
        </w:rPr>
        <w:t xml:space="preserve"> Sebuah perusahaan edukasi di Bandung ingin membangun AI tutor matematika untuk siswa SD-SMP. Targetnya sederhana di atas kertas, rumit dalam praktik: model harus sabar menjelaskan soal cerita, menyusun langkah-langkah, dan ramah terhadap Bahasa Indonesia kelas sekolah dasar.</w:t>
      </w:r>
    </w:p>
    <w:p w14:paraId="3F6FC6E9" w14:textId="77777777" w:rsidR="0060741B" w:rsidRDefault="0060741B">
      <w:pPr>
        <w:pStyle w:val="NormalWeb"/>
        <w:rPr>
          <w:lang w:val="id-ID"/>
        </w:rPr>
      </w:pPr>
      <w:r>
        <w:rPr>
          <w:rStyle w:val="Strong"/>
          <w:lang w:val="id-ID"/>
        </w:rPr>
        <w:t>Prioritas benchmark:</w:t>
      </w:r>
      <w:r>
        <w:rPr>
          <w:lang w:val="id-ID"/>
        </w:rPr>
        <w:t xml:space="preserve"> Karena produk ini adalah tutor matematika, peringkatnya jelas: </w:t>
      </w:r>
      <w:r>
        <w:rPr>
          <w:rStyle w:val="Strong"/>
          <w:lang w:val="id-ID"/>
        </w:rPr>
        <w:t>GSM8K</w:t>
      </w:r>
      <w:r>
        <w:rPr>
          <w:lang w:val="id-ID"/>
        </w:rPr>
        <w:t xml:space="preserve"> (penalaran matematika SD) di atas segalanya, lalu </w:t>
      </w:r>
      <w:r>
        <w:rPr>
          <w:rStyle w:val="Strong"/>
          <w:lang w:val="id-ID"/>
        </w:rPr>
        <w:t>MMLU</w:t>
      </w:r>
      <w:r>
        <w:rPr>
          <w:lang w:val="id-ID"/>
        </w:rPr>
        <w:t xml:space="preserve"> (pengetahuan umum untuk menjawab pertanyaan di luar matematika), dan </w:t>
      </w:r>
      <w:r>
        <w:rPr>
          <w:rStyle w:val="Strong"/>
          <w:lang w:val="id-ID"/>
        </w:rPr>
        <w:t>HumanEval</w:t>
      </w:r>
      <w:r>
        <w:rPr>
          <w:lang w:val="id-ID"/>
        </w:rPr>
        <w:t xml:space="preserve"> praktis tidak relevan — tidak ada siswa yang butuh coding. Ini demonstrasi langsung prinsip </w:t>
      </w:r>
      <w:r>
        <w:rPr>
          <w:rStyle w:val="Emphasis"/>
          <w:lang w:val="id-ID"/>
        </w:rPr>
        <w:t>memilih benchmark berdasarkan kebutuhan</w:t>
      </w:r>
      <w:r>
        <w:rPr>
          <w:lang w:val="id-ID"/>
        </w:rPr>
        <w:t>, bukan kebalikannya.</w:t>
      </w:r>
    </w:p>
    <w:p w14:paraId="3E2EB555" w14:textId="77777777" w:rsidR="0060741B" w:rsidRDefault="0060741B">
      <w:pPr>
        <w:pStyle w:val="NormalWeb"/>
        <w:rPr>
          <w:lang w:val="id-ID"/>
        </w:rPr>
      </w:pPr>
      <w:r>
        <w:rPr>
          <w:lang w:val="id-ID"/>
        </w:rPr>
        <w:t xml:space="preserve">Sebelum memilah kandidat, tim menetapkan satu aturan main yang menenangkan: semua perbandingan dilakukan </w:t>
      </w:r>
      <w:r>
        <w:rPr>
          <w:rStyle w:val="Emphasis"/>
          <w:lang w:val="id-ID"/>
        </w:rPr>
        <w:t>pada setting yang sama</w:t>
      </w:r>
      <w:r>
        <w:rPr>
          <w:lang w:val="id-ID"/>
        </w:rPr>
        <w:t xml:space="preserve"> — 8-shot CoT untuk GSM8K, 5-shot untuk MMLU — dan angka diambil dari sumber yang terverifikasi (paper resmi atau Open LLM Leaderboard), bukan dari klaim blog marketing. Aturan ini, sekecil apa pun, menyelamatkan tim dari perangkap paling umum dalam pemilihan model: membandingkan skor dari </w:t>
      </w:r>
      <w:r>
        <w:rPr>
          <w:rStyle w:val="Emphasis"/>
          <w:lang w:val="id-ID"/>
        </w:rPr>
        <w:t>setting</w:t>
      </w:r>
      <w:r>
        <w:rPr>
          <w:lang w:val="id-ID"/>
        </w:rPr>
        <w:t xml:space="preserve"> yang berbeda lalu membuat keputusan berdasarkan ilusi perbandingan. Dengan kerangka yang tetap, angka-angka di </w:t>
      </w:r>
      <w:r>
        <w:rPr>
          <w:lang w:val="id-ID"/>
        </w:rPr>
        <w:lastRenderedPageBreak/>
        <w:t>Tabel 1.13 menjadi benar-benar bisa dipakai sebagai dasar keputusan.</w:t>
      </w:r>
    </w:p>
    <w:p w14:paraId="20EF4BCE" w14:textId="77777777" w:rsidR="0060741B" w:rsidRDefault="0060741B">
      <w:pPr>
        <w:pStyle w:val="NormalWeb"/>
        <w:rPr>
          <w:lang w:val="id-ID"/>
        </w:rPr>
      </w:pPr>
      <w:r>
        <w:rPr>
          <w:rStyle w:val="Strong"/>
          <w:lang w:val="id-ID"/>
        </w:rPr>
        <w:t>Kandidat:</w:t>
      </w:r>
      <w:r>
        <w:rPr>
          <w:lang w:val="id-ID"/>
        </w:rPr>
        <w:t xml:space="preserve"> Tim menyusun empat kandidat dari Tabel 1.13. </w:t>
      </w:r>
      <w:r>
        <w:rPr>
          <w:rStyle w:val="Strong"/>
          <w:lang w:val="id-ID"/>
        </w:rPr>
        <w:t>Llama-3.1 8B</w:t>
      </w:r>
      <w:r>
        <w:rPr>
          <w:lang w:val="id-ID"/>
        </w:rPr>
        <w:t xml:space="preserve"> dengan GSM8K 77,4% — cukup untuk soal SD sederhana, tetapi </w:t>
      </w:r>
      <w:r>
        <w:rPr>
          <w:rStyle w:val="Emphasis"/>
          <w:lang w:val="id-ID"/>
        </w:rPr>
        <w:t>error rate</w:t>
      </w:r>
      <w:r>
        <w:rPr>
          <w:lang w:val="id-ID"/>
        </w:rPr>
        <w:t xml:space="preserve"> 22,6% masih terasa untuk satu kelas penuh. </w:t>
      </w:r>
      <w:r>
        <w:rPr>
          <w:rStyle w:val="Strong"/>
          <w:lang w:val="id-ID"/>
        </w:rPr>
        <w:t>Phi-4 14B</w:t>
      </w:r>
      <w:r>
        <w:rPr>
          <w:lang w:val="id-ID"/>
        </w:rPr>
        <w:t xml:space="preserve"> dengan GSM8K 94,5% — sangat kuat di matematika dan menjadi favorit awal. </w:t>
      </w:r>
      <w:r>
        <w:rPr>
          <w:rStyle w:val="Strong"/>
          <w:lang w:val="id-ID"/>
        </w:rPr>
        <w:t>Mistral 7B</w:t>
      </w:r>
      <w:r>
        <w:rPr>
          <w:lang w:val="id-ID"/>
        </w:rPr>
        <w:t xml:space="preserve"> dengan GSM8K 45,2% — langsung gugur: </w:t>
      </w:r>
      <w:r>
        <w:rPr>
          <w:rStyle w:val="Emphasis"/>
          <w:lang w:val="id-ID"/>
        </w:rPr>
        <w:t>error rate</w:t>
      </w:r>
      <w:r>
        <w:rPr>
          <w:lang w:val="id-ID"/>
        </w:rPr>
        <w:t xml:space="preserve"> di atas separuh soal adalah mimpi buruk pedagogis. </w:t>
      </w:r>
      <w:r>
        <w:rPr>
          <w:rStyle w:val="Strong"/>
          <w:lang w:val="id-ID"/>
        </w:rPr>
        <w:t>DeepSeek V4 Pro</w:t>
      </w:r>
      <w:r>
        <w:rPr>
          <w:lang w:val="id-ID"/>
        </w:rPr>
        <w:t xml:space="preserve"> dengan LiveCodeBench 93,5% dan reputasi reasoning kelas atas — menawarkan yang terbaik, tetapi butuh API berbayar atau klaster kelas berat [11].</w:t>
      </w:r>
    </w:p>
    <w:p w14:paraId="173BF415" w14:textId="77777777" w:rsidR="0060741B" w:rsidRDefault="0060741B">
      <w:pPr>
        <w:pStyle w:val="NormalWeb"/>
        <w:rPr>
          <w:lang w:val="id-ID"/>
        </w:rPr>
      </w:pPr>
      <w:r>
        <w:rPr>
          <w:rStyle w:val="Strong"/>
          <w:lang w:val="id-ID"/>
        </w:rPr>
        <w:t>Analisis pilihan:</w:t>
      </w:r>
      <w:r>
        <w:rPr>
          <w:lang w:val="id-ID"/>
        </w:rPr>
        <w:t xml:space="preserve"> Phi-4 14B menang di rasio kualitas-biaya: dalam format Q4_K_M (sekitar 8 GB VRAM), ia muat di Mini PC ber-</w:t>
      </w:r>
      <w:r>
        <w:rPr>
          <w:rStyle w:val="Emphasis"/>
          <w:lang w:val="id-ID"/>
        </w:rPr>
        <w:t>GPU</w:t>
      </w:r>
      <w:r>
        <w:rPr>
          <w:lang w:val="id-ID"/>
        </w:rPr>
        <w:t xml:space="preserve"> 12GB — investasi sekitar </w:t>
      </w:r>
      <w:r>
        <w:rPr>
          <w:rStyle w:val="Strong"/>
          <w:lang w:val="id-ID"/>
        </w:rPr>
        <w:t>Rp 25 juta</w:t>
      </w:r>
      <w:r>
        <w:rPr>
          <w:lang w:val="id-ID"/>
        </w:rPr>
        <w:t xml:space="preserve"> — dan GSM8K 94,5% berarti hanya 1 dari 18 soal yang gagal. DeepSeek V4 Pro jelas lebih unggul secara absolut, tetapi menyeret biaya infrastruktur yang sulit dicerna startup edukasi dengan margin tipis.</w:t>
      </w:r>
    </w:p>
    <w:p w14:paraId="720F7FB9" w14:textId="77777777" w:rsidR="0060741B" w:rsidRDefault="0060741B">
      <w:pPr>
        <w:pStyle w:val="NormalWeb"/>
        <w:rPr>
          <w:lang w:val="id-ID"/>
        </w:rPr>
      </w:pPr>
      <w:r>
        <w:rPr>
          <w:rStyle w:val="Strong"/>
          <w:lang w:val="id-ID"/>
        </w:rPr>
        <w:t>Hasil &amp; pelajaran:</w:t>
      </w:r>
      <w:r>
        <w:rPr>
          <w:lang w:val="id-ID"/>
        </w:rPr>
        <w:t xml:space="preserve"> Tim memilih </w:t>
      </w:r>
      <w:r>
        <w:rPr>
          <w:rStyle w:val="Strong"/>
          <w:lang w:val="id-ID"/>
        </w:rPr>
        <w:t>Phi-4 14B Q4_K_M</w:t>
      </w:r>
      <w:r>
        <w:rPr>
          <w:lang w:val="id-ID"/>
        </w:rPr>
        <w:t xml:space="preserve"> untuk MVP, dengan catatan penting dari guideline evaluasi: </w:t>
      </w:r>
      <w:r>
        <w:rPr>
          <w:rStyle w:val="Emphasis"/>
          <w:lang w:val="id-ID"/>
        </w:rPr>
        <w:t>GSM8K adalah proxy</w:t>
      </w:r>
      <w:r>
        <w:rPr>
          <w:lang w:val="id-ID"/>
        </w:rPr>
        <w:t xml:space="preserve"> — jadi mereka tetap menguji dengan soal matematika kurikulum lokal (Kurikulum Merdeka) sebelum peluncuran. Benchmark memberi arah, tetapi validasi dengan data lokal memberi kepastian. Pelajaran besarnya: skor benchmark adalah </w:t>
      </w:r>
      <w:r>
        <w:rPr>
          <w:rStyle w:val="Emphasis"/>
          <w:lang w:val="id-ID"/>
        </w:rPr>
        <w:t>titik awal seleksi</w:t>
      </w:r>
      <w:r>
        <w:rPr>
          <w:lang w:val="id-ID"/>
        </w:rPr>
        <w:t xml:space="preserve">, bukan </w:t>
      </w:r>
      <w:r>
        <w:rPr>
          <w:rStyle w:val="Emphasis"/>
          <w:lang w:val="id-ID"/>
        </w:rPr>
        <w:t>sertifikat kelulusan</w:t>
      </w:r>
      <w:r>
        <w:rPr>
          <w:lang w:val="id-ID"/>
        </w:rPr>
        <w:t xml:space="preserve"> — dan model memberi nilai terbaik justru ketika dipilih dengan prioritas problem statement yang jelas, bukan dengan memburu angka tertinggi di papan peringkat.</w:t>
      </w:r>
    </w:p>
    <w:p w14:paraId="57A3E1F4" w14:textId="77777777" w:rsidR="0060741B" w:rsidRDefault="0060741B">
      <w:pPr>
        <w:pStyle w:val="NormalWeb"/>
        <w:rPr>
          <w:lang w:val="id-ID"/>
        </w:rPr>
      </w:pPr>
      <w:r>
        <w:rPr>
          <w:rStyle w:val="Strong"/>
          <w:lang w:val="id-ID"/>
        </w:rPr>
        <w:t>Refleksi jangka panjang:</w:t>
      </w:r>
      <w:r>
        <w:rPr>
          <w:lang w:val="id-ID"/>
        </w:rPr>
        <w:t xml:space="preserve"> Setelah satu semester berjalan, tim mendokumentasikan metrik </w:t>
      </w:r>
      <w:r>
        <w:rPr>
          <w:rStyle w:val="Emphasis"/>
          <w:lang w:val="id-ID"/>
        </w:rPr>
        <w:t>error rate</w:t>
      </w:r>
      <w:r>
        <w:rPr>
          <w:lang w:val="id-ID"/>
        </w:rPr>
        <w:t xml:space="preserve"> aktual dari tutor </w:t>
      </w:r>
      <w:r>
        <w:rPr>
          <w:lang w:val="id-ID"/>
        </w:rPr>
        <w:lastRenderedPageBreak/>
        <w:t xml:space="preserve">— hasilnya 8,4% dari 3.000 percobaan siswa — sedikit lebih tinggi dari 5,5% yang diprediksi GSM8K. Kesenjangan ini tidak mengejutkan: soal nyata siswa Indonesia menggunakan bahasa campuran, konteks lokal, dan </w:t>
      </w:r>
      <w:r>
        <w:rPr>
          <w:rStyle w:val="Emphasis"/>
          <w:lang w:val="id-ID"/>
        </w:rPr>
        <w:t>format</w:t>
      </w:r>
      <w:r>
        <w:rPr>
          <w:lang w:val="id-ID"/>
        </w:rPr>
        <w:t xml:space="preserve"> berbeda dari GSM8K. Tim meresponsnya dengan tiga langkah: menambah </w:t>
      </w:r>
      <w:r>
        <w:rPr>
          <w:rStyle w:val="Emphasis"/>
          <w:lang w:val="id-ID"/>
        </w:rPr>
        <w:t>few-shot</w:t>
      </w:r>
      <w:r>
        <w:rPr>
          <w:lang w:val="id-ID"/>
        </w:rPr>
        <w:t xml:space="preserve"> contoh bahasa Indonesia di </w:t>
      </w:r>
      <w:r>
        <w:rPr>
          <w:rStyle w:val="Emphasis"/>
          <w:lang w:val="id-ID"/>
        </w:rPr>
        <w:t>system prompt</w:t>
      </w:r>
      <w:r>
        <w:rPr>
          <w:lang w:val="id-ID"/>
        </w:rPr>
        <w:t xml:space="preserve">, mengaktifkan </w:t>
      </w:r>
      <w:r>
        <w:rPr>
          <w:rStyle w:val="Emphasis"/>
          <w:lang w:val="id-ID"/>
        </w:rPr>
        <w:t>chain-of-thought</w:t>
      </w:r>
      <w:r>
        <w:rPr>
          <w:lang w:val="id-ID"/>
        </w:rPr>
        <w:t xml:space="preserve"> tersembunyi untuk soal bertingkat, dan membangun </w:t>
      </w:r>
      <w:r>
        <w:rPr>
          <w:rStyle w:val="Emphasis"/>
          <w:lang w:val="id-ID"/>
        </w:rPr>
        <w:t>eval set</w:t>
      </w:r>
      <w:r>
        <w:rPr>
          <w:lang w:val="id-ID"/>
        </w:rPr>
        <w:t xml:space="preserve"> lokal berisi 500 soal kurikulum yang akan diukur setiap rilis model. Inilah siklus sehat yang dibangun oleh setiap tim yang benar-benar memakai benchmark: bukan berhenti di angka publikasi, tetapi menjadikannya </w:t>
      </w:r>
      <w:r>
        <w:rPr>
          <w:rStyle w:val="Emphasis"/>
          <w:lang w:val="id-ID"/>
        </w:rPr>
        <w:t>baseline</w:t>
      </w:r>
      <w:r>
        <w:rPr>
          <w:lang w:val="id-ID"/>
        </w:rPr>
        <w:t xml:space="preserve"> untuk pengukuran berkelanjutan terhadap data yang benar-benar mewakili pengguna [5][9].</w:t>
      </w:r>
    </w:p>
    <w:p w14:paraId="45203052" w14:textId="77777777" w:rsidR="0060741B" w:rsidRDefault="00000000">
      <w:pPr>
        <w:rPr>
          <w:rFonts w:eastAsia="Times New Roman"/>
          <w:lang w:val="id-ID"/>
        </w:rPr>
      </w:pPr>
      <w:r>
        <w:rPr>
          <w:rFonts w:eastAsia="Times New Roman"/>
          <w:lang w:val="id-ID"/>
        </w:rPr>
        <w:pict w14:anchorId="1A831A3E">
          <v:rect id="_x0000_i1103" style="width:0;height:1.5pt" o:hralign="center" o:hrstd="t" o:hr="t" fillcolor="#a0a0a0" stroked="f"/>
        </w:pict>
      </w:r>
    </w:p>
    <w:p w14:paraId="7EEA9C17" w14:textId="77777777" w:rsidR="0060741B" w:rsidRDefault="0060741B">
      <w:pPr>
        <w:pStyle w:val="Heading2"/>
        <w:rPr>
          <w:rFonts w:eastAsia="Times New Roman"/>
          <w:lang w:val="id-ID"/>
        </w:rPr>
      </w:pPr>
      <w:r>
        <w:rPr>
          <w:rFonts w:eastAsia="Times New Roman"/>
          <w:lang w:val="id-ID"/>
        </w:rPr>
        <w:t>10. Referensi</w:t>
      </w:r>
    </w:p>
    <w:p w14:paraId="09732A8D" w14:textId="77777777" w:rsidR="0060741B" w:rsidRDefault="0060741B">
      <w:pPr>
        <w:pStyle w:val="Heading3"/>
        <w:rPr>
          <w:rFonts w:eastAsia="Times New Roman"/>
          <w:lang w:val="id-ID"/>
        </w:rPr>
      </w:pPr>
      <w:r>
        <w:rPr>
          <w:rFonts w:eastAsia="Times New Roman"/>
          <w:lang w:val="id-ID"/>
        </w:rPr>
        <w:t>Paper Jurnal/Konferensi</w:t>
      </w:r>
    </w:p>
    <w:p w14:paraId="22341102" w14:textId="77777777" w:rsidR="0060741B" w:rsidRDefault="0060741B">
      <w:pPr>
        <w:pStyle w:val="referensi-block"/>
        <w:rPr>
          <w:lang w:val="id-ID"/>
        </w:rPr>
      </w:pPr>
      <w:r>
        <w:rPr>
          <w:lang w:val="id-ID"/>
        </w:rPr>
        <w:t xml:space="preserve">[1] Hendrycks, D., Burns, C., Basart, S., Zou, A., Mazeika, M., Song, D., &amp; Steinhardt, J. (2021). </w:t>
      </w:r>
      <w:r>
        <w:rPr>
          <w:rStyle w:val="Emphasis"/>
          <w:lang w:val="id-ID"/>
        </w:rPr>
        <w:t>Measuring Massive Multitask Language Understanding</w:t>
      </w:r>
      <w:r>
        <w:rPr>
          <w:lang w:val="id-ID"/>
        </w:rPr>
        <w:t xml:space="preserve">. ICLR. DOI: </w:t>
      </w:r>
      <w:hyperlink r:id="rId76" w:history="1">
        <w:r>
          <w:rPr>
            <w:rStyle w:val="Hyperlink"/>
            <w:lang w:val="id-ID"/>
          </w:rPr>
          <w:t>10.48550/arXiv.2009.03300</w:t>
        </w:r>
      </w:hyperlink>
      <w:r>
        <w:rPr>
          <w:lang w:val="id-ID"/>
        </w:rPr>
        <w:t xml:space="preserve"> </w:t>
      </w:r>
      <w:r>
        <w:rPr>
          <w:rStyle w:val="ref-url"/>
          <w:lang w:val="id-ID"/>
        </w:rPr>
        <w:t>(https://arxiv.org/abs/2009.03300)</w:t>
      </w:r>
    </w:p>
    <w:p w14:paraId="427D2C87" w14:textId="77777777" w:rsidR="0060741B" w:rsidRDefault="0060741B">
      <w:pPr>
        <w:pStyle w:val="referensi-block"/>
        <w:rPr>
          <w:lang w:val="id-ID"/>
        </w:rPr>
      </w:pPr>
      <w:r>
        <w:rPr>
          <w:lang w:val="id-ID"/>
        </w:rPr>
        <w:t xml:space="preserve">[2] Cobbe, K., Kosaraju, V., Bavarian, M., et al. (2021). </w:t>
      </w:r>
      <w:r>
        <w:rPr>
          <w:rStyle w:val="Emphasis"/>
          <w:lang w:val="id-ID"/>
        </w:rPr>
        <w:t>Training Verifiers to Solve Math Word Problems</w:t>
      </w:r>
      <w:r>
        <w:rPr>
          <w:lang w:val="id-ID"/>
        </w:rPr>
        <w:t xml:space="preserve">. arXiv. DOI: </w:t>
      </w:r>
      <w:hyperlink r:id="rId77" w:history="1">
        <w:r>
          <w:rPr>
            <w:rStyle w:val="Hyperlink"/>
            <w:lang w:val="id-ID"/>
          </w:rPr>
          <w:t>10.48550/arXiv.2110.14168</w:t>
        </w:r>
      </w:hyperlink>
      <w:r>
        <w:rPr>
          <w:lang w:val="id-ID"/>
        </w:rPr>
        <w:t xml:space="preserve"> </w:t>
      </w:r>
      <w:r>
        <w:rPr>
          <w:rStyle w:val="ref-url"/>
          <w:lang w:val="id-ID"/>
        </w:rPr>
        <w:t>(https://arxiv.org/abs/2110.14168)</w:t>
      </w:r>
    </w:p>
    <w:p w14:paraId="572216BA" w14:textId="77777777" w:rsidR="0060741B" w:rsidRDefault="0060741B">
      <w:pPr>
        <w:pStyle w:val="referensi-block"/>
        <w:rPr>
          <w:lang w:val="id-ID"/>
        </w:rPr>
      </w:pPr>
      <w:r>
        <w:rPr>
          <w:lang w:val="id-ID"/>
        </w:rPr>
        <w:t xml:space="preserve">[3] Chen, M., Tworek, J., Jun, H., et al. (2021). </w:t>
      </w:r>
      <w:r>
        <w:rPr>
          <w:rStyle w:val="Emphasis"/>
          <w:lang w:val="id-ID"/>
        </w:rPr>
        <w:t>Evaluating Large Language Models Trained on Code</w:t>
      </w:r>
      <w:r>
        <w:rPr>
          <w:lang w:val="id-ID"/>
        </w:rPr>
        <w:t xml:space="preserve">. NeurIPS. DOI: </w:t>
      </w:r>
      <w:hyperlink r:id="rId78" w:history="1">
        <w:r>
          <w:rPr>
            <w:rStyle w:val="Hyperlink"/>
            <w:lang w:val="id-ID"/>
          </w:rPr>
          <w:t>10.48550/arXiv.2107.03374</w:t>
        </w:r>
      </w:hyperlink>
      <w:r>
        <w:rPr>
          <w:lang w:val="id-ID"/>
        </w:rPr>
        <w:t xml:space="preserve"> </w:t>
      </w:r>
      <w:r>
        <w:rPr>
          <w:rStyle w:val="ref-url"/>
          <w:lang w:val="id-ID"/>
        </w:rPr>
        <w:t>(https://arxiv.org/abs/2107.03374)</w:t>
      </w:r>
    </w:p>
    <w:p w14:paraId="51CEB5AF" w14:textId="77777777" w:rsidR="0060741B" w:rsidRDefault="0060741B">
      <w:pPr>
        <w:pStyle w:val="referensi-block"/>
        <w:rPr>
          <w:lang w:val="id-ID"/>
        </w:rPr>
      </w:pPr>
      <w:r>
        <w:rPr>
          <w:lang w:val="id-ID"/>
        </w:rPr>
        <w:lastRenderedPageBreak/>
        <w:t xml:space="preserve">[4] Grattafiori, A., Dubey, A., Jauhri, A., et al. (2024). </w:t>
      </w:r>
      <w:r>
        <w:rPr>
          <w:rStyle w:val="Emphasis"/>
          <w:lang w:val="id-ID"/>
        </w:rPr>
        <w:t>The Llama 3 Herd of Models</w:t>
      </w:r>
      <w:r>
        <w:rPr>
          <w:lang w:val="id-ID"/>
        </w:rPr>
        <w:t xml:space="preserve">. arXiv. DOI: </w:t>
      </w:r>
      <w:hyperlink r:id="rId79" w:history="1">
        <w:r>
          <w:rPr>
            <w:rStyle w:val="Hyperlink"/>
            <w:lang w:val="id-ID"/>
          </w:rPr>
          <w:t>10.48550/arXiv.2407.21783</w:t>
        </w:r>
      </w:hyperlink>
      <w:r>
        <w:rPr>
          <w:lang w:val="id-ID"/>
        </w:rPr>
        <w:t xml:space="preserve"> </w:t>
      </w:r>
      <w:r>
        <w:rPr>
          <w:rStyle w:val="ref-url"/>
          <w:lang w:val="id-ID"/>
        </w:rPr>
        <w:t>(https://arxiv.org/abs/2407.21783)</w:t>
      </w:r>
    </w:p>
    <w:p w14:paraId="021CEBCC" w14:textId="77777777" w:rsidR="0060741B" w:rsidRDefault="0060741B">
      <w:pPr>
        <w:pStyle w:val="referensi-block"/>
        <w:rPr>
          <w:lang w:val="id-ID"/>
        </w:rPr>
      </w:pPr>
      <w:r>
        <w:rPr>
          <w:lang w:val="id-ID"/>
        </w:rPr>
        <w:t xml:space="preserve">[5] Liang, P., Bommasani, R., Lee, T., et al. (2023). </w:t>
      </w:r>
      <w:r>
        <w:rPr>
          <w:rStyle w:val="Emphasis"/>
          <w:lang w:val="id-ID"/>
        </w:rPr>
        <w:t>Holistic Evaluation of Language Models (HELM)</w:t>
      </w:r>
      <w:r>
        <w:rPr>
          <w:lang w:val="id-ID"/>
        </w:rPr>
        <w:t xml:space="preserve">. TMLR. DOI: </w:t>
      </w:r>
      <w:hyperlink r:id="rId80" w:history="1">
        <w:r>
          <w:rPr>
            <w:rStyle w:val="Hyperlink"/>
            <w:lang w:val="id-ID"/>
          </w:rPr>
          <w:t>10.48550/arXiv.2211.09110</w:t>
        </w:r>
      </w:hyperlink>
      <w:r>
        <w:rPr>
          <w:lang w:val="id-ID"/>
        </w:rPr>
        <w:t xml:space="preserve"> </w:t>
      </w:r>
      <w:r>
        <w:rPr>
          <w:rStyle w:val="ref-url"/>
          <w:lang w:val="id-ID"/>
        </w:rPr>
        <w:t>(https://arxiv.org/abs/2211.09110)</w:t>
      </w:r>
    </w:p>
    <w:p w14:paraId="2A8E8FD5" w14:textId="77777777" w:rsidR="0060741B" w:rsidRDefault="0060741B">
      <w:pPr>
        <w:pStyle w:val="referensi-block"/>
        <w:rPr>
          <w:lang w:val="id-ID"/>
        </w:rPr>
      </w:pPr>
      <w:r>
        <w:rPr>
          <w:lang w:val="id-ID"/>
        </w:rPr>
        <w:t xml:space="preserve">[6] Wang, Y., Ma, X., Zhang, G., et al. (2024). </w:t>
      </w:r>
      <w:r>
        <w:rPr>
          <w:rStyle w:val="Emphasis"/>
          <w:lang w:val="id-ID"/>
        </w:rPr>
        <w:t>MMLU-Pro: A More Robust and Challenging Multi-Task Language Understanding Benchmark</w:t>
      </w:r>
      <w:r>
        <w:rPr>
          <w:lang w:val="id-ID"/>
        </w:rPr>
        <w:t xml:space="preserve">. arXiv. DOI: </w:t>
      </w:r>
      <w:hyperlink r:id="rId81" w:history="1">
        <w:r>
          <w:rPr>
            <w:rStyle w:val="Hyperlink"/>
            <w:lang w:val="id-ID"/>
          </w:rPr>
          <w:t>10.48550/arXiv.2406.01574</w:t>
        </w:r>
      </w:hyperlink>
      <w:r>
        <w:rPr>
          <w:lang w:val="id-ID"/>
        </w:rPr>
        <w:t xml:space="preserve"> </w:t>
      </w:r>
      <w:r>
        <w:rPr>
          <w:rStyle w:val="ref-url"/>
          <w:lang w:val="id-ID"/>
        </w:rPr>
        <w:t>(https://arxiv.org/abs/2406.01574)</w:t>
      </w:r>
    </w:p>
    <w:p w14:paraId="3A30A3FE" w14:textId="77777777" w:rsidR="0060741B" w:rsidRDefault="0060741B">
      <w:pPr>
        <w:pStyle w:val="Heading3"/>
        <w:rPr>
          <w:rFonts w:eastAsia="Times New Roman"/>
          <w:lang w:val="id-ID"/>
        </w:rPr>
      </w:pPr>
      <w:r>
        <w:rPr>
          <w:rFonts w:eastAsia="Times New Roman"/>
          <w:lang w:val="id-ID"/>
        </w:rPr>
        <w:t>Referensi Pendukung (Dokumentasi/Repository)</w:t>
      </w:r>
    </w:p>
    <w:p w14:paraId="771007EF" w14:textId="77777777" w:rsidR="0060741B" w:rsidRDefault="0060741B">
      <w:pPr>
        <w:pStyle w:val="referensi-block"/>
        <w:rPr>
          <w:lang w:val="id-ID"/>
        </w:rPr>
      </w:pPr>
      <w:r>
        <w:rPr>
          <w:lang w:val="id-ID"/>
        </w:rPr>
        <w:t xml:space="preserve">[7] EleutherAI. </w:t>
      </w:r>
      <w:r>
        <w:rPr>
          <w:rStyle w:val="Emphasis"/>
          <w:lang w:val="id-ID"/>
        </w:rPr>
        <w:t>LM Evaluation Harness</w:t>
      </w:r>
      <w:r>
        <w:rPr>
          <w:lang w:val="id-ID"/>
        </w:rPr>
        <w:t xml:space="preserve">. </w:t>
      </w:r>
      <w:hyperlink r:id="rId82" w:history="1">
        <w:r>
          <w:rPr>
            <w:rStyle w:val="Hyperlink"/>
            <w:lang w:val="id-ID"/>
          </w:rPr>
          <w:t>github.com/EleutherAI/lm-evaluation-harness</w:t>
        </w:r>
      </w:hyperlink>
      <w:r>
        <w:rPr>
          <w:lang w:val="id-ID"/>
        </w:rPr>
        <w:t xml:space="preserve"> </w:t>
      </w:r>
      <w:r>
        <w:rPr>
          <w:rStyle w:val="ref-url"/>
          <w:lang w:val="id-ID"/>
        </w:rPr>
        <w:t>(https://github.com/EleutherAI/lm-evaluation-harness)</w:t>
      </w:r>
    </w:p>
    <w:p w14:paraId="3D0D52A9" w14:textId="77777777" w:rsidR="0060741B" w:rsidRDefault="0060741B">
      <w:pPr>
        <w:pStyle w:val="referensi-block"/>
        <w:rPr>
          <w:lang w:val="id-ID"/>
        </w:rPr>
      </w:pPr>
      <w:r>
        <w:rPr>
          <w:lang w:val="id-ID"/>
        </w:rPr>
        <w:t xml:space="preserve">[8] LMSYS. </w:t>
      </w:r>
      <w:r>
        <w:rPr>
          <w:rStyle w:val="Emphasis"/>
          <w:lang w:val="id-ID"/>
        </w:rPr>
        <w:t>Chatbot Arena Leaderboard</w:t>
      </w:r>
      <w:r>
        <w:rPr>
          <w:lang w:val="id-ID"/>
        </w:rPr>
        <w:t xml:space="preserve">. </w:t>
      </w:r>
      <w:hyperlink r:id="rId83" w:history="1">
        <w:r>
          <w:rPr>
            <w:rStyle w:val="Hyperlink"/>
            <w:lang w:val="id-ID"/>
          </w:rPr>
          <w:t>lmarena.ai</w:t>
        </w:r>
      </w:hyperlink>
      <w:r>
        <w:rPr>
          <w:lang w:val="id-ID"/>
        </w:rPr>
        <w:t xml:space="preserve"> </w:t>
      </w:r>
      <w:r>
        <w:rPr>
          <w:rStyle w:val="ref-url"/>
          <w:lang w:val="id-ID"/>
        </w:rPr>
        <w:t>(https://lmarena.ai)</w:t>
      </w:r>
    </w:p>
    <w:p w14:paraId="4328FA88" w14:textId="77777777" w:rsidR="0060741B" w:rsidRDefault="0060741B">
      <w:pPr>
        <w:pStyle w:val="referensi-block"/>
        <w:rPr>
          <w:lang w:val="id-ID"/>
        </w:rPr>
      </w:pPr>
      <w:r>
        <w:rPr>
          <w:lang w:val="id-ID"/>
        </w:rPr>
        <w:t xml:space="preserve">[9] Hugging Face. </w:t>
      </w:r>
      <w:r>
        <w:rPr>
          <w:rStyle w:val="Emphasis"/>
          <w:lang w:val="id-ID"/>
        </w:rPr>
        <w:t>Open LLM Leaderboard v2</w:t>
      </w:r>
      <w:r>
        <w:rPr>
          <w:lang w:val="id-ID"/>
        </w:rPr>
        <w:t xml:space="preserve">. </w:t>
      </w:r>
      <w:hyperlink r:id="rId84" w:history="1">
        <w:r>
          <w:rPr>
            <w:rStyle w:val="Hyperlink"/>
            <w:lang w:val="id-ID"/>
          </w:rPr>
          <w:t>huggingface.co/spaces/open-llm-leaderboard/open_llm_leaderboard</w:t>
        </w:r>
      </w:hyperlink>
      <w:r>
        <w:rPr>
          <w:lang w:val="id-ID"/>
        </w:rPr>
        <w:t xml:space="preserve"> </w:t>
      </w:r>
      <w:r>
        <w:rPr>
          <w:rStyle w:val="ref-url"/>
          <w:lang w:val="id-ID"/>
        </w:rPr>
        <w:t>(https://huggingface.co/spaces/open-llm-leaderboard/open_llm_leaderboard)</w:t>
      </w:r>
    </w:p>
    <w:p w14:paraId="162004C8" w14:textId="77777777" w:rsidR="0060741B" w:rsidRDefault="0060741B">
      <w:pPr>
        <w:pStyle w:val="referensi-block"/>
        <w:rPr>
          <w:lang w:val="id-ID"/>
        </w:rPr>
      </w:pPr>
      <w:r>
        <w:rPr>
          <w:lang w:val="id-ID"/>
        </w:rPr>
        <w:t xml:space="preserve">[10] LiveCodeBench. </w:t>
      </w:r>
      <w:r>
        <w:rPr>
          <w:rStyle w:val="Emphasis"/>
          <w:lang w:val="id-ID"/>
        </w:rPr>
        <w:t>Code Evaluation for LLMs</w:t>
      </w:r>
      <w:r>
        <w:rPr>
          <w:lang w:val="id-ID"/>
        </w:rPr>
        <w:t xml:space="preserve">. </w:t>
      </w:r>
      <w:hyperlink r:id="rId85" w:history="1">
        <w:r>
          <w:rPr>
            <w:rStyle w:val="Hyperlink"/>
            <w:lang w:val="id-ID"/>
          </w:rPr>
          <w:t>livecodebench.github.io</w:t>
        </w:r>
      </w:hyperlink>
      <w:r>
        <w:rPr>
          <w:lang w:val="id-ID"/>
        </w:rPr>
        <w:t xml:space="preserve"> </w:t>
      </w:r>
      <w:r>
        <w:rPr>
          <w:rStyle w:val="ref-url"/>
          <w:lang w:val="id-ID"/>
        </w:rPr>
        <w:t>(https://livecodebench.github.io)</w:t>
      </w:r>
    </w:p>
    <w:p w14:paraId="65642A2C" w14:textId="77777777" w:rsidR="0060741B" w:rsidRDefault="0060741B">
      <w:pPr>
        <w:pStyle w:val="referensi-block"/>
        <w:rPr>
          <w:lang w:val="id-ID"/>
        </w:rPr>
      </w:pPr>
      <w:r>
        <w:rPr>
          <w:lang w:val="id-ID"/>
        </w:rPr>
        <w:t xml:space="preserve">[11] DeepSeek-AI. (2026). </w:t>
      </w:r>
      <w:r>
        <w:rPr>
          <w:rStyle w:val="Emphasis"/>
          <w:lang w:val="id-ID"/>
        </w:rPr>
        <w:t>DeepSeek-V4: A Hybrid CSA/HCA Mixture-of-Experts Language Model</w:t>
      </w:r>
      <w:r>
        <w:rPr>
          <w:lang w:val="id-ID"/>
        </w:rPr>
        <w:t xml:space="preserve">. arXiv. DOI: </w:t>
      </w:r>
      <w:hyperlink r:id="rId86" w:history="1">
        <w:r>
          <w:rPr>
            <w:rStyle w:val="Hyperlink"/>
            <w:lang w:val="id-ID"/>
          </w:rPr>
          <w:t>10.48550/arXiv.2604.09980</w:t>
        </w:r>
      </w:hyperlink>
      <w:r>
        <w:rPr>
          <w:lang w:val="id-ID"/>
        </w:rPr>
        <w:t xml:space="preserve"> </w:t>
      </w:r>
      <w:r>
        <w:rPr>
          <w:rStyle w:val="ref-url"/>
          <w:lang w:val="id-ID"/>
        </w:rPr>
        <w:t>(https://arxiv.org/abs/2604.09980)</w:t>
      </w:r>
    </w:p>
    <w:p w14:paraId="4EB2B8B1" w14:textId="77777777" w:rsidR="0060741B" w:rsidRDefault="0060741B">
      <w:pPr>
        <w:pStyle w:val="referensi-block"/>
        <w:rPr>
          <w:lang w:val="id-ID"/>
        </w:rPr>
      </w:pPr>
      <w:r>
        <w:rPr>
          <w:lang w:val="id-ID"/>
        </w:rPr>
        <w:t xml:space="preserve">[12] Anthropic. (2026). </w:t>
      </w:r>
      <w:r>
        <w:rPr>
          <w:rStyle w:val="Emphasis"/>
          <w:lang w:val="id-ID"/>
        </w:rPr>
        <w:t>Claude Fable 5: Safety-First Frontier Model</w:t>
      </w:r>
      <w:r>
        <w:rPr>
          <w:lang w:val="id-ID"/>
        </w:rPr>
        <w:t xml:space="preserve">. </w:t>
      </w:r>
      <w:hyperlink r:id="rId87" w:history="1">
        <w:r>
          <w:rPr>
            <w:rStyle w:val="Hyperlink"/>
            <w:lang w:val="id-ID"/>
          </w:rPr>
          <w:t>anthropic.com/fable-5</w:t>
        </w:r>
      </w:hyperlink>
      <w:r>
        <w:rPr>
          <w:lang w:val="id-ID"/>
        </w:rPr>
        <w:t xml:space="preserve"> </w:t>
      </w:r>
      <w:r>
        <w:rPr>
          <w:rStyle w:val="ref-url"/>
          <w:lang w:val="id-ID"/>
        </w:rPr>
        <w:t>(https://anthropic.com/fable-5)</w:t>
      </w:r>
    </w:p>
    <w:p w14:paraId="39644EEB" w14:textId="77777777" w:rsidR="0060741B" w:rsidRDefault="0060741B">
      <w:pPr>
        <w:pStyle w:val="referensi-block"/>
        <w:rPr>
          <w:lang w:val="id-ID"/>
        </w:rPr>
      </w:pPr>
      <w:r>
        <w:rPr>
          <w:lang w:val="id-ID"/>
        </w:rPr>
        <w:t xml:space="preserve">[13] Mistral AI. (2025). </w:t>
      </w:r>
      <w:r>
        <w:rPr>
          <w:rStyle w:val="Emphasis"/>
          <w:lang w:val="id-ID"/>
        </w:rPr>
        <w:t>Mistral Large 3: Granular MoE with Multimodal Capabilities</w:t>
      </w:r>
      <w:r>
        <w:rPr>
          <w:lang w:val="id-ID"/>
        </w:rPr>
        <w:t xml:space="preserve">. arXiv. DOI: </w:t>
      </w:r>
      <w:hyperlink r:id="rId88" w:history="1">
        <w:r>
          <w:rPr>
            <w:rStyle w:val="Hyperlink"/>
            <w:lang w:val="id-ID"/>
          </w:rPr>
          <w:t>10.48550/arXiv.2512.01820</w:t>
        </w:r>
      </w:hyperlink>
      <w:r>
        <w:rPr>
          <w:lang w:val="id-ID"/>
        </w:rPr>
        <w:t xml:space="preserve"> </w:t>
      </w:r>
      <w:r>
        <w:rPr>
          <w:rStyle w:val="ref-url"/>
          <w:lang w:val="id-ID"/>
        </w:rPr>
        <w:t>(https://arxiv.org/abs/2512.01820)</w:t>
      </w:r>
    </w:p>
    <w:p w14:paraId="5834676F" w14:textId="77777777" w:rsidR="0060741B" w:rsidRDefault="0060741B">
      <w:pPr>
        <w:divId w:val="1687631330"/>
        <w:rPr>
          <w:rFonts w:eastAsia="Times New Roman"/>
          <w:lang w:val="id-ID"/>
        </w:rPr>
      </w:pPr>
      <w:r>
        <w:rPr>
          <w:rStyle w:val="opener-num"/>
          <w:rFonts w:eastAsia="Times New Roman"/>
          <w:lang w:val="id-ID"/>
        </w:rPr>
        <w:t>1.6</w:t>
      </w:r>
    </w:p>
    <w:p w14:paraId="6D70F3E6" w14:textId="77777777" w:rsidR="0060741B" w:rsidRDefault="0060741B">
      <w:pPr>
        <w:pStyle w:val="Heading1"/>
        <w:divId w:val="1687631330"/>
        <w:rPr>
          <w:rFonts w:eastAsia="Times New Roman"/>
          <w:lang w:val="id-ID"/>
        </w:rPr>
      </w:pPr>
      <w:r>
        <w:rPr>
          <w:rFonts w:eastAsia="Times New Roman"/>
          <w:lang w:val="id-ID"/>
        </w:rPr>
        <w:t>Bab 1.6: Bahasa &amp; Tokenizer</w:t>
      </w:r>
    </w:p>
    <w:p w14:paraId="2149B1F2" w14:textId="77777777" w:rsidR="0060741B" w:rsidRDefault="00000000">
      <w:pPr>
        <w:divId w:val="1687631330"/>
        <w:rPr>
          <w:rFonts w:eastAsia="Times New Roman"/>
          <w:lang w:val="id-ID"/>
        </w:rPr>
      </w:pPr>
      <w:r>
        <w:rPr>
          <w:rFonts w:eastAsia="Times New Roman"/>
          <w:lang w:val="id-ID"/>
        </w:rPr>
        <w:pict w14:anchorId="32928009">
          <v:rect id="_x0000_i1104" style="width:0;height:1.5pt" o:hralign="center" o:hrstd="t" o:hr="t" fillcolor="#a0a0a0" stroked="f"/>
        </w:pict>
      </w:r>
    </w:p>
    <w:p w14:paraId="233C6044" w14:textId="77777777" w:rsidR="0060741B" w:rsidRDefault="0060741B">
      <w:pPr>
        <w:pStyle w:val="NormalWeb"/>
        <w:ind w:left="720" w:right="720"/>
        <w:divId w:val="1128360294"/>
        <w:rPr>
          <w:lang w:val="id-ID"/>
        </w:rPr>
      </w:pPr>
      <w:r>
        <w:rPr>
          <w:lang w:val="id-ID"/>
        </w:rPr>
        <w:t xml:space="preserve">Pernah bertanya mengapa LLM yang fasih berbahasa Inggris sering "kaku" saat diajak berbahasa Indonesia? Jawabannya tidak terletak pada otak besar model, melainkan pada gerbang kecil yang menyambut setiap kata: tokenizer. Bab ini membuka kotak pandora itu — bagaimana teks diiris menjadi token, mengapa Bahasa Indonesia sering menjadi korban, dan apa yang bisa Anda lakukan agar model </w:t>
      </w:r>
      <w:r>
        <w:rPr>
          <w:lang w:val="id-ID"/>
        </w:rPr>
        <w:lastRenderedPageBreak/>
        <w:t>berbicara Indonesia dengan fasih.</w:t>
      </w:r>
    </w:p>
    <w:p w14:paraId="5E45D1E4" w14:textId="77777777" w:rsidR="0060741B" w:rsidRDefault="00000000">
      <w:pPr>
        <w:rPr>
          <w:rFonts w:eastAsia="Times New Roman"/>
          <w:lang w:val="id-ID"/>
        </w:rPr>
      </w:pPr>
      <w:r>
        <w:rPr>
          <w:rFonts w:eastAsia="Times New Roman"/>
          <w:lang w:val="id-ID"/>
        </w:rPr>
        <w:pict w14:anchorId="3946A5FF">
          <v:rect id="_x0000_i1105" style="width:0;height:1.5pt" o:hralign="center" o:hrstd="t" o:hr="t" fillcolor="#a0a0a0" stroked="f"/>
        </w:pict>
      </w:r>
    </w:p>
    <w:p w14:paraId="3791F2B8" w14:textId="77777777" w:rsidR="0060741B" w:rsidRDefault="0060741B">
      <w:pPr>
        <w:pStyle w:val="Heading2"/>
        <w:rPr>
          <w:rFonts w:eastAsia="Times New Roman"/>
          <w:lang w:val="id-ID"/>
        </w:rPr>
      </w:pPr>
      <w:r>
        <w:rPr>
          <w:rFonts w:eastAsia="Times New Roman"/>
          <w:lang w:val="id-ID"/>
        </w:rPr>
        <w:t>1. Tujuan Sub-Bab</w:t>
      </w:r>
    </w:p>
    <w:p w14:paraId="75193CFB" w14:textId="77777777" w:rsidR="0060741B" w:rsidRDefault="0060741B">
      <w:pPr>
        <w:pStyle w:val="NormalWeb"/>
        <w:rPr>
          <w:lang w:val="id-ID"/>
        </w:rPr>
      </w:pPr>
      <w:r>
        <w:rPr>
          <w:lang w:val="id-ID"/>
        </w:rPr>
        <w:t>Setelah membaca bab ini, Anda akan mampu:</w:t>
      </w:r>
    </w:p>
    <w:p w14:paraId="6445559A" w14:textId="77777777" w:rsidR="0060741B" w:rsidRDefault="0060741B">
      <w:pPr>
        <w:numPr>
          <w:ilvl w:val="0"/>
          <w:numId w:val="26"/>
        </w:numPr>
        <w:spacing w:before="100" w:beforeAutospacing="1" w:after="100" w:afterAutospacing="1"/>
        <w:rPr>
          <w:rFonts w:eastAsia="Times New Roman"/>
          <w:lang w:val="id-ID"/>
        </w:rPr>
      </w:pPr>
      <w:r>
        <w:rPr>
          <w:rFonts w:eastAsia="Times New Roman"/>
          <w:lang w:val="id-ID"/>
        </w:rPr>
        <w:t xml:space="preserve">Menjelaskan cara kerja tokenizer — meliputi </w:t>
      </w:r>
      <w:r>
        <w:rPr>
          <w:rStyle w:val="Strong"/>
          <w:rFonts w:eastAsia="Times New Roman"/>
          <w:lang w:val="id-ID"/>
        </w:rPr>
        <w:t>BPE</w:t>
      </w:r>
      <w:r>
        <w:rPr>
          <w:rFonts w:eastAsia="Times New Roman"/>
          <w:lang w:val="id-ID"/>
        </w:rPr>
        <w:t xml:space="preserve">, </w:t>
      </w:r>
      <w:r>
        <w:rPr>
          <w:rStyle w:val="Strong"/>
          <w:rFonts w:eastAsia="Times New Roman"/>
          <w:lang w:val="id-ID"/>
        </w:rPr>
        <w:t>SentencePiece</w:t>
      </w:r>
      <w:r>
        <w:rPr>
          <w:rFonts w:eastAsia="Times New Roman"/>
          <w:lang w:val="id-ID"/>
        </w:rPr>
        <w:t xml:space="preserve">, dan </w:t>
      </w:r>
      <w:r>
        <w:rPr>
          <w:rStyle w:val="Strong"/>
          <w:rFonts w:eastAsia="Times New Roman"/>
          <w:lang w:val="id-ID"/>
        </w:rPr>
        <w:t>TikToken</w:t>
      </w:r>
      <w:r>
        <w:rPr>
          <w:rFonts w:eastAsia="Times New Roman"/>
          <w:lang w:val="id-ID"/>
        </w:rPr>
        <w:t xml:space="preserve"> — beserta perbedaan filosofi masing-masing</w:t>
      </w:r>
    </w:p>
    <w:p w14:paraId="52F1EEDA" w14:textId="77777777" w:rsidR="0060741B" w:rsidRDefault="0060741B">
      <w:pPr>
        <w:numPr>
          <w:ilvl w:val="0"/>
          <w:numId w:val="26"/>
        </w:numPr>
        <w:spacing w:before="100" w:beforeAutospacing="1" w:after="100" w:afterAutospacing="1"/>
        <w:rPr>
          <w:rFonts w:eastAsia="Times New Roman"/>
          <w:lang w:val="id-ID"/>
        </w:rPr>
      </w:pPr>
      <w:r>
        <w:rPr>
          <w:rFonts w:eastAsia="Times New Roman"/>
          <w:lang w:val="id-ID"/>
        </w:rPr>
        <w:t xml:space="preserve">Menganalisis mengapa Bahasa Indonesia kerap </w:t>
      </w:r>
      <w:r>
        <w:rPr>
          <w:rStyle w:val="Emphasis"/>
          <w:rFonts w:eastAsia="Times New Roman"/>
          <w:lang w:val="id-ID"/>
        </w:rPr>
        <w:t>underperformed</w:t>
      </w:r>
      <w:r>
        <w:rPr>
          <w:rFonts w:eastAsia="Times New Roman"/>
          <w:lang w:val="id-ID"/>
        </w:rPr>
        <w:t xml:space="preserve"> di model global yang didominasi data Inggris</w:t>
      </w:r>
    </w:p>
    <w:p w14:paraId="26650F57" w14:textId="77777777" w:rsidR="0060741B" w:rsidRDefault="0060741B">
      <w:pPr>
        <w:numPr>
          <w:ilvl w:val="0"/>
          <w:numId w:val="26"/>
        </w:numPr>
        <w:spacing w:before="100" w:beforeAutospacing="1" w:after="100" w:afterAutospacing="1"/>
        <w:rPr>
          <w:rFonts w:eastAsia="Times New Roman"/>
          <w:lang w:val="id-ID"/>
        </w:rPr>
      </w:pPr>
      <w:r>
        <w:rPr>
          <w:rFonts w:eastAsia="Times New Roman"/>
          <w:lang w:val="id-ID"/>
        </w:rPr>
        <w:t>Mengevaluasi efisiensi tokenizer untuk Bahasa Indonesia dengan mengukur rasio token per kata secara mandiri</w:t>
      </w:r>
    </w:p>
    <w:p w14:paraId="0E0A56E6" w14:textId="77777777" w:rsidR="0060741B" w:rsidRDefault="0060741B">
      <w:pPr>
        <w:numPr>
          <w:ilvl w:val="0"/>
          <w:numId w:val="26"/>
        </w:numPr>
        <w:spacing w:before="100" w:beforeAutospacing="1" w:after="100" w:afterAutospacing="1"/>
        <w:rPr>
          <w:rFonts w:eastAsia="Times New Roman"/>
          <w:lang w:val="id-ID"/>
        </w:rPr>
      </w:pPr>
      <w:r>
        <w:rPr>
          <w:rFonts w:eastAsia="Times New Roman"/>
          <w:lang w:val="id-ID"/>
        </w:rPr>
        <w:t>Memilih model dengan dukungan Bahasa Indonesia terbaik — dari Llama-3 hingga model spesialis Nusantara</w:t>
      </w:r>
    </w:p>
    <w:p w14:paraId="3DB4644F" w14:textId="77777777" w:rsidR="0060741B" w:rsidRDefault="0060741B">
      <w:pPr>
        <w:numPr>
          <w:ilvl w:val="0"/>
          <w:numId w:val="26"/>
        </w:numPr>
        <w:spacing w:before="100" w:beforeAutospacing="1" w:after="100" w:afterAutospacing="1"/>
        <w:rPr>
          <w:rFonts w:eastAsia="Times New Roman"/>
          <w:lang w:val="id-ID"/>
        </w:rPr>
      </w:pPr>
      <w:r>
        <w:rPr>
          <w:rFonts w:eastAsia="Times New Roman"/>
          <w:lang w:val="id-ID"/>
        </w:rPr>
        <w:t>Menghitung dampak biaya dan konteks efektif dari pilihan tokenizer, lalu menerapkan strategi mitigasi yang praktis</w:t>
      </w:r>
    </w:p>
    <w:p w14:paraId="4C7911BA" w14:textId="77777777" w:rsidR="0060741B" w:rsidRDefault="00000000">
      <w:pPr>
        <w:rPr>
          <w:rFonts w:eastAsia="Times New Roman"/>
          <w:lang w:val="id-ID"/>
        </w:rPr>
      </w:pPr>
      <w:r>
        <w:rPr>
          <w:rFonts w:eastAsia="Times New Roman"/>
          <w:lang w:val="id-ID"/>
        </w:rPr>
        <w:pict w14:anchorId="665B0179">
          <v:rect id="_x0000_i1106" style="width:0;height:1.5pt" o:hralign="center" o:hrstd="t" o:hr="t" fillcolor="#a0a0a0" stroked="f"/>
        </w:pict>
      </w:r>
    </w:p>
    <w:p w14:paraId="5BA9DD0B" w14:textId="77777777" w:rsidR="0060741B" w:rsidRDefault="0060741B">
      <w:pPr>
        <w:pStyle w:val="Heading2"/>
        <w:rPr>
          <w:rFonts w:eastAsia="Times New Roman"/>
          <w:lang w:val="id-ID"/>
        </w:rPr>
      </w:pPr>
      <w:r>
        <w:rPr>
          <w:rFonts w:eastAsia="Times New Roman"/>
          <w:lang w:val="id-ID"/>
        </w:rPr>
        <w:t>2. Cara Kerja Tokenizer: Gerbang Pertama Setiap Kata</w:t>
      </w:r>
    </w:p>
    <w:p w14:paraId="1E91CBFC" w14:textId="77777777" w:rsidR="0060741B" w:rsidRDefault="0060741B">
      <w:pPr>
        <w:pStyle w:val="NormalWeb"/>
        <w:rPr>
          <w:lang w:val="id-ID"/>
        </w:rPr>
      </w:pPr>
      <w:r>
        <w:rPr>
          <w:lang w:val="id-ID"/>
        </w:rPr>
        <w:t xml:space="preserve">Sebelum model memahami apa pun, teks harus diubah menjadi angka. Perantara itu adalah </w:t>
      </w:r>
      <w:r>
        <w:rPr>
          <w:rStyle w:val="Strong"/>
          <w:lang w:val="id-ID"/>
        </w:rPr>
        <w:t>tokenizer</w:t>
      </w:r>
      <w:r>
        <w:rPr>
          <w:lang w:val="id-ID"/>
        </w:rPr>
        <w:t xml:space="preserve"> — mesin yang membagi teks menjadi </w:t>
      </w:r>
      <w:r>
        <w:rPr>
          <w:rStyle w:val="Strong"/>
          <w:lang w:val="id-ID"/>
        </w:rPr>
        <w:t>token</w:t>
      </w:r>
      <w:r>
        <w:rPr>
          <w:lang w:val="id-ID"/>
        </w:rPr>
        <w:t xml:space="preserve">, unit terkecil yang bisa diproses model. Sebuah kata bisa menjadi satu token ("pasar"), beberapa token ("pertanggungjawaban" → </w:t>
      </w:r>
      <w:r>
        <w:rPr>
          <w:lang w:val="id-ID"/>
        </w:rPr>
        <w:lastRenderedPageBreak/>
        <w:t>"pertanggung" + "jawaban"), atau bahkan satu token berisi beberapa kata (</w:t>
      </w:r>
      <w:r>
        <w:rPr>
          <w:rStyle w:val="Emphasis"/>
          <w:lang w:val="id-ID"/>
        </w:rPr>
        <w:t>"the cat"</w:t>
      </w:r>
      <w:r>
        <w:rPr>
          <w:lang w:val="id-ID"/>
        </w:rPr>
        <w:t xml:space="preserve"> dalam beberapa tokenizer).</w:t>
      </w:r>
    </w:p>
    <w:p w14:paraId="5A4B45FB" w14:textId="77777777" w:rsidR="0060741B" w:rsidRDefault="0060741B">
      <w:pPr>
        <w:pStyle w:val="NormalWeb"/>
        <w:rPr>
          <w:lang w:val="id-ID"/>
        </w:rPr>
      </w:pPr>
      <w:r>
        <w:rPr>
          <w:lang w:val="id-ID"/>
        </w:rPr>
        <w:t xml:space="preserve">Algoritma paling berpengaruh adalah </w:t>
      </w:r>
      <w:r>
        <w:rPr>
          <w:rStyle w:val="Strong"/>
          <w:lang w:val="id-ID"/>
        </w:rPr>
        <w:t>BPE</w:t>
      </w:r>
      <w:r>
        <w:rPr>
          <w:lang w:val="id-ID"/>
        </w:rPr>
        <w:t xml:space="preserve"> (</w:t>
      </w:r>
      <w:r>
        <w:rPr>
          <w:rStyle w:val="Emphasis"/>
          <w:lang w:val="id-ID"/>
        </w:rPr>
        <w:t>Byte-Pair Encoding</w:t>
      </w:r>
      <w:r>
        <w:rPr>
          <w:lang w:val="id-ID"/>
        </w:rPr>
        <w:t xml:space="preserve">): proses iteratif yang menggabungkan pasangan karakter yang paling sering muncul menjadi satu token, lalu menggabungkan pasangan token baru, dan seterusnya sampai mencapai batas </w:t>
      </w:r>
      <w:r>
        <w:rPr>
          <w:rStyle w:val="Emphasis"/>
          <w:lang w:val="id-ID"/>
        </w:rPr>
        <w:t>vocabulary</w:t>
      </w:r>
      <w:r>
        <w:rPr>
          <w:lang w:val="id-ID"/>
        </w:rPr>
        <w:t xml:space="preserve"> [2]. Mulai dari pasangan 'm'+'e' → "me", lalu 'me'+'n' → "men", hingga terbentuk token besar seperti "menye" — setiap </w:t>
      </w:r>
      <w:r>
        <w:rPr>
          <w:rStyle w:val="Emphasis"/>
          <w:lang w:val="id-ID"/>
        </w:rPr>
        <w:t>merge</w:t>
      </w:r>
      <w:r>
        <w:rPr>
          <w:lang w:val="id-ID"/>
        </w:rPr>
        <w:t xml:space="preserve"> menyimpan frekuensi kemunculan sebagai panduan. Hasilnya: token yang sering muncul menjadi "kata", dan kata langka dipecah menjadi potongan yang wajar.</w:t>
      </w:r>
    </w:p>
    <w:p w14:paraId="14C89A4F" w14:textId="77777777" w:rsidR="0060741B" w:rsidRDefault="0060741B">
      <w:pPr>
        <w:pStyle w:val="NormalWeb"/>
        <w:rPr>
          <w:lang w:val="id-ID"/>
        </w:rPr>
      </w:pPr>
      <w:r>
        <w:rPr>
          <w:lang w:val="id-ID"/>
        </w:rPr>
        <w:t xml:space="preserve">Penerusnya, </w:t>
      </w:r>
      <w:r>
        <w:rPr>
          <w:rStyle w:val="Strong"/>
          <w:lang w:val="id-ID"/>
        </w:rPr>
        <w:t>SentencePiece</w:t>
      </w:r>
      <w:r>
        <w:rPr>
          <w:lang w:val="id-ID"/>
        </w:rPr>
        <w:t xml:space="preserve">, mengambil pendekatan lebih radikal: ia bekerja langsung pada teks mentah tanpa asumsi spasi, menggunakan model probabilistik </w:t>
      </w:r>
      <w:r>
        <w:rPr>
          <w:rStyle w:val="Emphasis"/>
          <w:lang w:val="id-ID"/>
        </w:rPr>
        <w:t>Unigram</w:t>
      </w:r>
      <w:r>
        <w:rPr>
          <w:lang w:val="id-ID"/>
        </w:rPr>
        <w:t xml:space="preserve"> untuk memilih pembagian token yang paling mungkin [1]. Ini menjadikannya pilihan alami untuk bahasa tanpa spasi seperti Jepang, tetapi juga membawa implikasi untuk bahasa-bahasa aglutinatif lain. Sementara itu, </w:t>
      </w:r>
      <w:r>
        <w:rPr>
          <w:rStyle w:val="Strong"/>
          <w:lang w:val="id-ID"/>
        </w:rPr>
        <w:t>TikToken</w:t>
      </w:r>
      <w:r>
        <w:rPr>
          <w:lang w:val="id-ID"/>
        </w:rPr>
        <w:t xml:space="preserve"> adalah implementasi cepat OpenAI — dengan </w:t>
      </w:r>
      <w:r>
        <w:rPr>
          <w:rStyle w:val="Emphasis"/>
          <w:lang w:val="id-ID"/>
        </w:rPr>
        <w:t>vocabulary</w:t>
      </w:r>
      <w:r>
        <w:rPr>
          <w:lang w:val="id-ID"/>
        </w:rPr>
        <w:t xml:space="preserve"> cl100k (100.256 token) yang menjadi fondasi GPT-4o, dan versi cl200k untuk GPT-5.5.</w:t>
      </w:r>
    </w:p>
    <w:p w14:paraId="6ED4804B" w14:textId="77777777" w:rsidR="0060741B" w:rsidRDefault="0060741B">
      <w:pPr>
        <w:pStyle w:val="NormalWeb"/>
        <w:rPr>
          <w:lang w:val="id-ID"/>
        </w:rPr>
      </w:pPr>
      <w:r>
        <w:rPr>
          <w:lang w:val="id-ID"/>
        </w:rPr>
        <w:t xml:space="preserve">Setiap model membawa </w:t>
      </w:r>
      <w:r>
        <w:rPr>
          <w:rStyle w:val="Emphasis"/>
          <w:lang w:val="id-ID"/>
        </w:rPr>
        <w:t>vocabulary</w:t>
      </w:r>
      <w:r>
        <w:rPr>
          <w:lang w:val="id-ID"/>
        </w:rPr>
        <w:t xml:space="preserve"> sendiri dengan ukuran 32K hingga 256K token — dan inilah akar dari semua permasalahan yang akan kita bahas selanjutnya. Tokenizer yang tidak mengenal morfologi suatu bahasa akan menghancurkannya menjadi serpihan-serpihan yang lebih banyak dan lebih kaku — seperti seorang penerjemah yang tidak mengenal awalan bahasa Indonesia, memotong "mempertanggungjawabkan" menjadi potongan-potongan tak bermakna.</w:t>
      </w:r>
    </w:p>
    <w:p w14:paraId="694AB4E8" w14:textId="77777777" w:rsidR="0060741B" w:rsidRDefault="0060741B">
      <w:pPr>
        <w:pStyle w:val="NormalWeb"/>
        <w:rPr>
          <w:lang w:val="id-ID"/>
        </w:rPr>
      </w:pPr>
      <w:r>
        <w:rPr>
          <w:lang w:val="id-ID"/>
        </w:rPr>
        <w:lastRenderedPageBreak/>
        <w:t xml:space="preserve">Ada trade-off tersembunyi di balik ukuran </w:t>
      </w:r>
      <w:r>
        <w:rPr>
          <w:rStyle w:val="Emphasis"/>
          <w:lang w:val="id-ID"/>
        </w:rPr>
        <w:t>vocabulary</w:t>
      </w:r>
      <w:r>
        <w:rPr>
          <w:lang w:val="id-ID"/>
        </w:rPr>
        <w:t xml:space="preserve"> yang perlu dipahami sejak awal: </w:t>
      </w:r>
      <w:r>
        <w:rPr>
          <w:rStyle w:val="Strong"/>
          <w:lang w:val="id-ID"/>
        </w:rPr>
        <w:t xml:space="preserve">semakin besar vocabulary, semakin banyak token yang harus "dipelajari" model sebagai </w:t>
      </w:r>
      <w:r>
        <w:rPr>
          <w:rStyle w:val="Emphasis"/>
          <w:b/>
          <w:bCs/>
          <w:lang w:val="id-ID"/>
        </w:rPr>
        <w:t>embedding</w:t>
      </w:r>
      <w:r>
        <w:rPr>
          <w:lang w:val="id-ID"/>
        </w:rPr>
        <w:t xml:space="preserve"> — dan setiap embedding adalah vektor ratusan dimensi yang memakan memori. Itulah mengapa tidak semua pembuat model berani memperbesar vocabulary seenaknya: 100K tambahan token berarti miliaran parameter tambahan hanya untuk tabel </w:t>
      </w:r>
      <w:r>
        <w:rPr>
          <w:rStyle w:val="Emphasis"/>
          <w:lang w:val="id-ID"/>
        </w:rPr>
        <w:t>embedding</w:t>
      </w:r>
      <w:r>
        <w:rPr>
          <w:lang w:val="id-ID"/>
        </w:rPr>
        <w:t xml:space="preserve"> [6]. Konsekuensinya, keputusan "bahasa mana yang dilayani" adalah keputusan investasi: menambahkan coverage Bahasa Indonesia berarti mengorbankan ruang yang bisa dipakai bahasa lain. Inilah alasan struktural mengapa bahasa-bahasa kecil seperti Indonesia sering menjadi korban pertama ketika </w:t>
      </w:r>
      <w:r>
        <w:rPr>
          <w:rStyle w:val="Emphasis"/>
          <w:lang w:val="id-ID"/>
        </w:rPr>
        <w:t>budget</w:t>
      </w:r>
      <w:r>
        <w:rPr>
          <w:lang w:val="id-ID"/>
        </w:rPr>
        <w:t xml:space="preserve"> vocabulary dipangkas — bukan karena pembuat model "tidak peduli", tetapi karena setiap token baru punya harga.</w:t>
      </w:r>
    </w:p>
    <w:p w14:paraId="720B0544" w14:textId="77777777" w:rsidR="0060741B" w:rsidRDefault="0060741B">
      <w:pPr>
        <w:pStyle w:val="NormalWeb"/>
        <w:rPr>
          <w:lang w:val="id-ID"/>
        </w:rPr>
      </w:pPr>
      <w:r>
        <w:rPr>
          <w:lang w:val="id-ID"/>
        </w:rPr>
        <w:t xml:space="preserve">Berikut peta perjalanan teks dari kalimat mentah hingga deretan ID token — lengkap dengan proses </w:t>
      </w:r>
      <w:r>
        <w:rPr>
          <w:rStyle w:val="Emphasis"/>
          <w:lang w:val="id-ID"/>
        </w:rPr>
        <w:t>merge</w:t>
      </w:r>
      <w:r>
        <w:rPr>
          <w:lang w:val="id-ID"/>
        </w:rPr>
        <w:t xml:space="preserve"> bertahap yang menjadi jantung BPE:</w:t>
      </w:r>
    </w:p>
    <w:p w14:paraId="2BD5EB81" w14:textId="77777777" w:rsidR="0060741B" w:rsidRDefault="0060741B">
      <w:pPr>
        <w:divId w:val="1313564828"/>
        <w:rPr>
          <w:rFonts w:eastAsia="Times New Roman"/>
          <w:lang w:val="id-ID"/>
        </w:rPr>
      </w:pPr>
      <w:r>
        <w:rPr>
          <w:rFonts w:eastAsia="Times New Roman"/>
          <w:lang w:val="id-ID"/>
        </w:rPr>
        <w:t>graph LR TEXT[Teks Bahasa Indonesia] --&gt; NORM[Normalisasi] NORM --&gt; BPE[BPE Tokenizer] BPE --&gt; SUB[Sub-word Splitting] SUB --&gt; ID[Token IDs] subgraph BPE Process MERGE1[Pair: 'me'+'n' -&gt; 'men'] MERGE2[Pair: 'men'+'ye' -&gt; 'menye'] MERGE3[...merge hingga vocab limit] end SUB --&gt; MERGE1 --&gt; MERGE2 --&gt; MERGE3</w:t>
      </w:r>
    </w:p>
    <w:p w14:paraId="48B8799F" w14:textId="77777777" w:rsidR="0060741B" w:rsidRDefault="0060741B">
      <w:pPr>
        <w:rPr>
          <w:rFonts w:eastAsia="Times New Roman"/>
          <w:lang w:val="id-ID"/>
        </w:rPr>
      </w:pPr>
      <w:r>
        <w:rPr>
          <w:rStyle w:val="fig-num"/>
          <w:rFonts w:eastAsia="Times New Roman"/>
          <w:lang w:val="id-ID"/>
        </w:rPr>
        <w:t>Gambar 1.6-1</w:t>
      </w:r>
      <w:r>
        <w:rPr>
          <w:rFonts w:eastAsia="Times New Roman"/>
          <w:lang w:val="id-ID"/>
        </w:rPr>
        <w:t>: Proses Tokenisasi BPE</w:t>
      </w:r>
    </w:p>
    <w:p w14:paraId="681EA6B8" w14:textId="77777777" w:rsidR="0060741B" w:rsidRDefault="0060741B">
      <w:pPr>
        <w:pStyle w:val="NormalWeb"/>
        <w:rPr>
          <w:lang w:val="id-ID"/>
        </w:rPr>
      </w:pPr>
      <w:r>
        <w:rPr>
          <w:lang w:val="id-ID"/>
        </w:rPr>
        <w:t xml:space="preserve">Diagram ini memperlihatkan dua jalur yang berjalan paralel: aliran teks </w:t>
      </w:r>
      <w:r>
        <w:rPr>
          <w:rStyle w:val="Emphasis"/>
          <w:lang w:val="id-ID"/>
        </w:rPr>
        <w:t>yang jelas</w:t>
      </w:r>
      <w:r>
        <w:rPr>
          <w:lang w:val="id-ID"/>
        </w:rPr>
        <w:t xml:space="preserve"> (kiri), dan proses pembentukan token </w:t>
      </w:r>
      <w:r>
        <w:rPr>
          <w:rStyle w:val="Emphasis"/>
          <w:lang w:val="id-ID"/>
        </w:rPr>
        <w:t>yang tersembunyi</w:t>
      </w:r>
      <w:r>
        <w:rPr>
          <w:lang w:val="id-ID"/>
        </w:rPr>
        <w:t xml:space="preserve"> (kotak bawah). Kuncinya ada di anak panah terakhir: pembagian sub-word ternyata dipengaruhi oleh </w:t>
      </w:r>
      <w:r>
        <w:rPr>
          <w:rStyle w:val="Emphasis"/>
          <w:lang w:val="id-ID"/>
        </w:rPr>
        <w:t>merge history</w:t>
      </w:r>
      <w:r>
        <w:rPr>
          <w:lang w:val="id-ID"/>
        </w:rPr>
        <w:t xml:space="preserve"> — token "menye" hanya bisa tercipta jika pasangan "men"+"ye" cukup sering muncul selama </w:t>
      </w:r>
      <w:r>
        <w:rPr>
          <w:lang w:val="id-ID"/>
        </w:rPr>
        <w:lastRenderedPageBreak/>
        <w:t xml:space="preserve">pelatihan. Untuk Bahasa Indonesia yang frekuensinya di dataset global rendah, jalur bawah ini hampir tidak pernah "berpihak" pada kata Indonesia — dan akibatnya terlihat pada kolom "Contoh" di Tabel 1.17. Memahami diagram ini berarti memahami </w:t>
      </w:r>
      <w:r>
        <w:rPr>
          <w:rStyle w:val="Emphasis"/>
          <w:lang w:val="id-ID"/>
        </w:rPr>
        <w:t>mengapa</w:t>
      </w:r>
      <w:r>
        <w:rPr>
          <w:lang w:val="id-ID"/>
        </w:rPr>
        <w:t xml:space="preserve"> memilih model dengan tokenizer multibahasa sering kali lebih penting daripada memilih model dengan parameter terbesar.</w:t>
      </w:r>
    </w:p>
    <w:p w14:paraId="7AEED880" w14:textId="77777777" w:rsidR="0060741B" w:rsidRDefault="00000000">
      <w:pPr>
        <w:rPr>
          <w:rFonts w:eastAsia="Times New Roman"/>
          <w:lang w:val="id-ID"/>
        </w:rPr>
      </w:pPr>
      <w:r>
        <w:rPr>
          <w:rFonts w:eastAsia="Times New Roman"/>
          <w:lang w:val="id-ID"/>
        </w:rPr>
        <w:pict w14:anchorId="4C5476FE">
          <v:rect id="_x0000_i1107" style="width:0;height:1.5pt" o:hralign="center" o:hrstd="t" o:hr="t" fillcolor="#a0a0a0" stroked="f"/>
        </w:pict>
      </w:r>
    </w:p>
    <w:p w14:paraId="37F4A9C6" w14:textId="77777777" w:rsidR="0060741B" w:rsidRDefault="0060741B">
      <w:pPr>
        <w:pStyle w:val="Heading2"/>
        <w:rPr>
          <w:rFonts w:eastAsia="Times New Roman"/>
          <w:lang w:val="id-ID"/>
        </w:rPr>
      </w:pPr>
      <w:r>
        <w:rPr>
          <w:rFonts w:eastAsia="Times New Roman"/>
          <w:lang w:val="id-ID"/>
        </w:rPr>
        <w:t>3. Masalah Bahasa Indonesia di Tokenizer Global</w:t>
      </w:r>
    </w:p>
    <w:p w14:paraId="4021F3C3" w14:textId="77777777" w:rsidR="0060741B" w:rsidRDefault="0060741B">
      <w:pPr>
        <w:pStyle w:val="NormalWeb"/>
        <w:rPr>
          <w:lang w:val="id-ID"/>
        </w:rPr>
      </w:pPr>
      <w:r>
        <w:rPr>
          <w:lang w:val="id-ID"/>
        </w:rPr>
        <w:t xml:space="preserve">Sekarang tibalah inti bab ini: mengapa model global yang luar biasa di Inggris sering tampak "bodoh" di Bahasa Indonesia? Jawabannya lebih membosankan — dan lebih mudah diperbaiki — daripada dugaan Anda: </w:t>
      </w:r>
      <w:r>
        <w:rPr>
          <w:rStyle w:val="Strong"/>
          <w:lang w:val="id-ID"/>
        </w:rPr>
        <w:t>tokenizer tidak mengenal kata-kata Anda</w:t>
      </w:r>
      <w:r>
        <w:rPr>
          <w:lang w:val="id-ID"/>
        </w:rPr>
        <w:t>.</w:t>
      </w:r>
    </w:p>
    <w:p w14:paraId="719149B7" w14:textId="77777777" w:rsidR="0060741B" w:rsidRDefault="0060741B">
      <w:pPr>
        <w:pStyle w:val="NormalWeb"/>
        <w:rPr>
          <w:lang w:val="id-ID"/>
        </w:rPr>
      </w:pPr>
      <w:r>
        <w:rPr>
          <w:lang w:val="id-ID"/>
        </w:rPr>
        <w:t xml:space="preserve">Dataset pelatihan model global didominasi bahasa Inggris — berkisar </w:t>
      </w:r>
      <w:r>
        <w:rPr>
          <w:rStyle w:val="Strong"/>
          <w:lang w:val="id-ID"/>
        </w:rPr>
        <w:t>85-95% dari total korpus</w:t>
      </w:r>
      <w:r>
        <w:rPr>
          <w:lang w:val="id-ID"/>
        </w:rPr>
        <w:t xml:space="preserve">, sementara Bahasa Indonesia sering menyumbang kurang dari </w:t>
      </w:r>
      <w:r>
        <w:rPr>
          <w:rStyle w:val="Strong"/>
          <w:lang w:val="id-ID"/>
        </w:rPr>
        <w:t>0,1%</w:t>
      </w:r>
      <w:r>
        <w:rPr>
          <w:lang w:val="id-ID"/>
        </w:rPr>
        <w:t xml:space="preserve"> [3]. Akibatnya, saat training BPE, pasangan karakter yang membentuk kata Indonesia nyaris tidak pernah cukup sering muncul untuk "dipromosikan" menjadi token utuh. Kata sehari-hari seperti "mempertanggungjawabkan" — yang bagi penutur adalah satu kata utuh — dipecah menjadi 6-8 token kecil di tokenizer Llama-3. Model </w:t>
      </w:r>
      <w:r>
        <w:rPr>
          <w:rStyle w:val="Emphasis"/>
          <w:lang w:val="id-ID"/>
        </w:rPr>
        <w:t>Nusantara</w:t>
      </w:r>
      <w:r>
        <w:rPr>
          <w:lang w:val="id-ID"/>
        </w:rPr>
        <w:t xml:space="preserve"> yang dilatih dengan kurasi khusus Indonesia bisa memecahnya hanya dalam 2-3 token.</w:t>
      </w:r>
    </w:p>
    <w:p w14:paraId="6DC5F56D" w14:textId="77777777" w:rsidR="0060741B" w:rsidRDefault="0060741B">
      <w:pPr>
        <w:pStyle w:val="NormalWeb"/>
        <w:rPr>
          <w:lang w:val="id-ID"/>
        </w:rPr>
      </w:pPr>
      <w:r>
        <w:rPr>
          <w:lang w:val="id-ID"/>
        </w:rPr>
        <w:t xml:space="preserve">Konsekuensinya berlapis. Pertama, </w:t>
      </w:r>
      <w:r>
        <w:rPr>
          <w:rStyle w:val="Strong"/>
          <w:lang w:val="id-ID"/>
        </w:rPr>
        <w:t>konteks efektif menyusut</w:t>
      </w:r>
      <w:r>
        <w:rPr>
          <w:lang w:val="id-ID"/>
        </w:rPr>
        <w:t xml:space="preserve">: jendela 128K token yang terasa "tak terbatas" hanya mampu menampung sekitar 71 ribu kata Indonesia di Llama-3 — hampir separuhnya hangus untuk token yang </w:t>
      </w:r>
      <w:r>
        <w:rPr>
          <w:lang w:val="id-ID"/>
        </w:rPr>
        <w:lastRenderedPageBreak/>
        <w:t xml:space="preserve">sama. Kedua, </w:t>
      </w:r>
      <w:r>
        <w:rPr>
          <w:rStyle w:val="Strong"/>
          <w:lang w:val="id-ID"/>
        </w:rPr>
        <w:t>biaya compute membengkak</w:t>
      </w:r>
      <w:r>
        <w:rPr>
          <w:lang w:val="id-ID"/>
        </w:rPr>
        <w:t xml:space="preserve">: prompt Indonesia memakan lebih banyak token untuk konten yang sama, memperlambat </w:t>
      </w:r>
      <w:r>
        <w:rPr>
          <w:rStyle w:val="Emphasis"/>
          <w:lang w:val="id-ID"/>
        </w:rPr>
        <w:t>inference</w:t>
      </w:r>
      <w:r>
        <w:rPr>
          <w:lang w:val="id-ID"/>
        </w:rPr>
        <w:t xml:space="preserve"> dan memperbesar </w:t>
      </w:r>
      <w:r>
        <w:rPr>
          <w:rStyle w:val="Emphasis"/>
          <w:lang w:val="id-ID"/>
        </w:rPr>
        <w:t>KV-cache</w:t>
      </w:r>
      <w:r>
        <w:rPr>
          <w:lang w:val="id-ID"/>
        </w:rPr>
        <w:t xml:space="preserve">. Ketiga — yang paling halus — </w:t>
      </w:r>
      <w:r>
        <w:rPr>
          <w:rStyle w:val="Strong"/>
          <w:lang w:val="id-ID"/>
        </w:rPr>
        <w:t>kualitas menurun</w:t>
      </w:r>
      <w:r>
        <w:rPr>
          <w:lang w:val="id-ID"/>
        </w:rPr>
        <w:t xml:space="preserve">: ketika kata dipecah menjadi potongan yang tidak bermakna, model kehilangan sinyal morfologis (awalan, akhiran, infiks) yang membawa makna penting dalam Bahasa Indonesia. Ini bukan masalah "otak" — ini masalah </w:t>
      </w:r>
      <w:r>
        <w:rPr>
          <w:rStyle w:val="Emphasis"/>
          <w:lang w:val="id-ID"/>
        </w:rPr>
        <w:t>cara kata diperkenalkan ke model</w:t>
      </w:r>
      <w:r>
        <w:rPr>
          <w:lang w:val="id-ID"/>
        </w:rPr>
        <w:t xml:space="preserve"> [3][5].</w:t>
      </w:r>
    </w:p>
    <w:p w14:paraId="5E6551DA" w14:textId="77777777" w:rsidR="0060741B" w:rsidRDefault="0060741B">
      <w:pPr>
        <w:pStyle w:val="NormalWeb"/>
        <w:rPr>
          <w:lang w:val="id-ID"/>
        </w:rPr>
      </w:pPr>
      <w:r>
        <w:rPr>
          <w:lang w:val="id-ID"/>
        </w:rPr>
        <w:t xml:space="preserve">Coba perhatikan satu contoh nyata. Kata "ketidakadilan" mengandung tiga morfem: "tidak", "adil", dan "an" dengan awalan "ke-". Dalam tokenizer yang ramah Indonesia, morfem-morfem ini menjadi token-token bermakna, sehingga model dapat </w:t>
      </w:r>
      <w:r>
        <w:rPr>
          <w:rStyle w:val="Emphasis"/>
          <w:lang w:val="id-ID"/>
        </w:rPr>
        <w:t>menggabungkan makna</w:t>
      </w:r>
      <w:r>
        <w:rPr>
          <w:lang w:val="id-ID"/>
        </w:rPr>
        <w:t xml:space="preserve">: "tidak" + "adil" + proses nominalisasi. Dalam tokenizer Inggris, kata itu bisa terpecah menjadi potongan tak bermakna seperti "ket"+"idak"+"adil"+"an" — dan model hanya bisa menebak makna dari </w:t>
      </w:r>
      <w:r>
        <w:rPr>
          <w:rStyle w:val="Emphasis"/>
          <w:lang w:val="id-ID"/>
        </w:rPr>
        <w:t>konteks sekitar</w:t>
      </w:r>
      <w:r>
        <w:rPr>
          <w:lang w:val="id-ID"/>
        </w:rPr>
        <w:t xml:space="preserve">, bukan dari </w:t>
      </w:r>
      <w:r>
        <w:rPr>
          <w:rStyle w:val="Emphasis"/>
          <w:lang w:val="id-ID"/>
        </w:rPr>
        <w:t>bentuk kata itu sendiri</w:t>
      </w:r>
      <w:r>
        <w:rPr>
          <w:lang w:val="id-ID"/>
        </w:rPr>
        <w:t xml:space="preserve">. Inilah mengapa dua model dengan kemampuan Inggris yang setara bisa berbeda jauh dalam kualitas Bahasa Indonesia: perbedaannya bukan di lapisan </w:t>
      </w:r>
      <w:r>
        <w:rPr>
          <w:rStyle w:val="Emphasis"/>
          <w:lang w:val="id-ID"/>
        </w:rPr>
        <w:t>reasoning</w:t>
      </w:r>
      <w:r>
        <w:rPr>
          <w:lang w:val="id-ID"/>
        </w:rPr>
        <w:t>, melainkan di gerbang masuk — tokenizer — yang menentukan seberapa baik morfologi kata tersampaikan kepada model.</w:t>
      </w:r>
    </w:p>
    <w:p w14:paraId="700210C1" w14:textId="77777777" w:rsidR="0060741B" w:rsidRDefault="0060741B">
      <w:pPr>
        <w:pStyle w:val="table-label"/>
        <w:rPr>
          <w:lang w:val="id-ID"/>
        </w:rPr>
      </w:pPr>
      <w:r>
        <w:rPr>
          <w:lang w:val="id-ID"/>
        </w:rPr>
        <w:t>Tabel 1.16: Efisiensi Token untuk Bahasa Indonesia</w:t>
      </w:r>
    </w:p>
    <w:p w14:paraId="1A499FEC" w14:textId="77777777" w:rsidR="0060741B" w:rsidRDefault="0060741B">
      <w:pPr>
        <w:pStyle w:val="NormalWeb"/>
        <w:rPr>
          <w:lang w:val="id-ID"/>
        </w:rPr>
      </w:pPr>
      <w:r>
        <w:rPr>
          <w:lang w:val="id-ID"/>
        </w:rPr>
        <w:t>Untuk menyentuh kasus nyata, mari bandingkan empat tokenizer terhadap lima frasa Indonesia sehari-hari: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813"/>
        <w:gridCol w:w="678"/>
        <w:gridCol w:w="883"/>
        <w:gridCol w:w="1250"/>
      </w:tblGrid>
      <w:tr w:rsidR="00BF2757" w14:paraId="5064C19E" w14:textId="77777777">
        <w:trPr>
          <w:divId w:val="1376084320"/>
          <w:tblHeader/>
          <w:tblCellSpacing w:w="15" w:type="dxa"/>
        </w:trPr>
        <w:tc>
          <w:tcPr>
            <w:tcW w:w="0" w:type="auto"/>
            <w:vAlign w:val="center"/>
            <w:hideMark/>
          </w:tcPr>
          <w:p w14:paraId="1588D21D" w14:textId="77777777" w:rsidR="0060741B" w:rsidRDefault="0060741B">
            <w:pPr>
              <w:jc w:val="center"/>
              <w:rPr>
                <w:rFonts w:eastAsia="Times New Roman"/>
                <w:b/>
                <w:bCs/>
              </w:rPr>
            </w:pPr>
            <w:r>
              <w:rPr>
                <w:rFonts w:eastAsia="Times New Roman"/>
                <w:b/>
                <w:bCs/>
              </w:rPr>
              <w:t>Frasa</w:t>
            </w:r>
          </w:p>
        </w:tc>
        <w:tc>
          <w:tcPr>
            <w:tcW w:w="0" w:type="auto"/>
            <w:vAlign w:val="center"/>
            <w:hideMark/>
          </w:tcPr>
          <w:p w14:paraId="3CF170E9" w14:textId="77777777" w:rsidR="0060741B" w:rsidRDefault="0060741B">
            <w:pPr>
              <w:jc w:val="center"/>
              <w:rPr>
                <w:rFonts w:eastAsia="Times New Roman"/>
                <w:b/>
                <w:bCs/>
              </w:rPr>
            </w:pPr>
            <w:r>
              <w:rPr>
                <w:rFonts w:eastAsia="Times New Roman"/>
                <w:b/>
                <w:bCs/>
              </w:rPr>
              <w:t>Llama-3</w:t>
            </w:r>
          </w:p>
        </w:tc>
        <w:tc>
          <w:tcPr>
            <w:tcW w:w="0" w:type="auto"/>
            <w:vAlign w:val="center"/>
            <w:hideMark/>
          </w:tcPr>
          <w:p w14:paraId="15857456" w14:textId="77777777" w:rsidR="0060741B" w:rsidRDefault="0060741B">
            <w:pPr>
              <w:jc w:val="center"/>
              <w:rPr>
                <w:rFonts w:eastAsia="Times New Roman"/>
                <w:b/>
                <w:bCs/>
              </w:rPr>
            </w:pPr>
            <w:r>
              <w:rPr>
                <w:rFonts w:eastAsia="Times New Roman"/>
                <w:b/>
                <w:bCs/>
              </w:rPr>
              <w:t>Qwen 2.5</w:t>
            </w:r>
          </w:p>
        </w:tc>
        <w:tc>
          <w:tcPr>
            <w:tcW w:w="0" w:type="auto"/>
            <w:vAlign w:val="center"/>
            <w:hideMark/>
          </w:tcPr>
          <w:p w14:paraId="3BCCCAFA" w14:textId="77777777" w:rsidR="0060741B" w:rsidRDefault="0060741B">
            <w:pPr>
              <w:jc w:val="center"/>
              <w:rPr>
                <w:rFonts w:eastAsia="Times New Roman"/>
                <w:b/>
                <w:bCs/>
              </w:rPr>
            </w:pPr>
            <w:r>
              <w:rPr>
                <w:rFonts w:eastAsia="Times New Roman"/>
                <w:b/>
                <w:bCs/>
              </w:rPr>
              <w:t>Gemma 2</w:t>
            </w:r>
          </w:p>
        </w:tc>
        <w:tc>
          <w:tcPr>
            <w:tcW w:w="0" w:type="auto"/>
            <w:vAlign w:val="center"/>
            <w:hideMark/>
          </w:tcPr>
          <w:p w14:paraId="3A93BA74" w14:textId="77777777" w:rsidR="0060741B" w:rsidRDefault="0060741B">
            <w:pPr>
              <w:jc w:val="center"/>
              <w:rPr>
                <w:rFonts w:eastAsia="Times New Roman"/>
                <w:b/>
                <w:bCs/>
              </w:rPr>
            </w:pPr>
            <w:r>
              <w:rPr>
                <w:rFonts w:eastAsia="Times New Roman"/>
                <w:b/>
                <w:bCs/>
              </w:rPr>
              <w:t>Nusantara-7B</w:t>
            </w:r>
          </w:p>
        </w:tc>
      </w:tr>
      <w:tr w:rsidR="00BF2757" w14:paraId="200E3C46" w14:textId="77777777">
        <w:trPr>
          <w:divId w:val="1376084320"/>
          <w:tblCellSpacing w:w="15" w:type="dxa"/>
        </w:trPr>
        <w:tc>
          <w:tcPr>
            <w:tcW w:w="0" w:type="auto"/>
            <w:vAlign w:val="center"/>
            <w:hideMark/>
          </w:tcPr>
          <w:p w14:paraId="44649D32" w14:textId="77777777" w:rsidR="0060741B" w:rsidRDefault="0060741B">
            <w:pPr>
              <w:rPr>
                <w:rFonts w:eastAsia="Times New Roman"/>
              </w:rPr>
            </w:pPr>
            <w:r>
              <w:rPr>
                <w:rFonts w:eastAsia="Times New Roman"/>
              </w:rPr>
              <w:t>"Saya pergi ke pasar"</w:t>
            </w:r>
          </w:p>
        </w:tc>
        <w:tc>
          <w:tcPr>
            <w:tcW w:w="0" w:type="auto"/>
            <w:vAlign w:val="center"/>
            <w:hideMark/>
          </w:tcPr>
          <w:p w14:paraId="62EF55FD" w14:textId="77777777" w:rsidR="0060741B" w:rsidRDefault="0060741B">
            <w:pPr>
              <w:rPr>
                <w:rFonts w:eastAsia="Times New Roman"/>
              </w:rPr>
            </w:pPr>
            <w:r>
              <w:rPr>
                <w:rFonts w:eastAsia="Times New Roman"/>
              </w:rPr>
              <w:t>5</w:t>
            </w:r>
          </w:p>
        </w:tc>
        <w:tc>
          <w:tcPr>
            <w:tcW w:w="0" w:type="auto"/>
            <w:vAlign w:val="center"/>
            <w:hideMark/>
          </w:tcPr>
          <w:p w14:paraId="12C2A80D" w14:textId="77777777" w:rsidR="0060741B" w:rsidRDefault="0060741B">
            <w:pPr>
              <w:rPr>
                <w:rFonts w:eastAsia="Times New Roman"/>
              </w:rPr>
            </w:pPr>
            <w:r>
              <w:rPr>
                <w:rFonts w:eastAsia="Times New Roman"/>
              </w:rPr>
              <w:t>3</w:t>
            </w:r>
          </w:p>
        </w:tc>
        <w:tc>
          <w:tcPr>
            <w:tcW w:w="0" w:type="auto"/>
            <w:vAlign w:val="center"/>
            <w:hideMark/>
          </w:tcPr>
          <w:p w14:paraId="50B5A5BB" w14:textId="77777777" w:rsidR="0060741B" w:rsidRDefault="0060741B">
            <w:pPr>
              <w:rPr>
                <w:rFonts w:eastAsia="Times New Roman"/>
              </w:rPr>
            </w:pPr>
            <w:r>
              <w:rPr>
                <w:rFonts w:eastAsia="Times New Roman"/>
              </w:rPr>
              <w:t>4</w:t>
            </w:r>
          </w:p>
        </w:tc>
        <w:tc>
          <w:tcPr>
            <w:tcW w:w="0" w:type="auto"/>
            <w:vAlign w:val="center"/>
            <w:hideMark/>
          </w:tcPr>
          <w:p w14:paraId="63A3DAD0" w14:textId="77777777" w:rsidR="0060741B" w:rsidRDefault="0060741B">
            <w:pPr>
              <w:rPr>
                <w:rFonts w:eastAsia="Times New Roman"/>
              </w:rPr>
            </w:pPr>
            <w:r>
              <w:rPr>
                <w:rFonts w:eastAsia="Times New Roman"/>
              </w:rPr>
              <w:t>3</w:t>
            </w:r>
          </w:p>
        </w:tc>
      </w:tr>
      <w:tr w:rsidR="00BF2757" w14:paraId="7701EB6A" w14:textId="77777777">
        <w:trPr>
          <w:divId w:val="1376084320"/>
          <w:tblCellSpacing w:w="15" w:type="dxa"/>
        </w:trPr>
        <w:tc>
          <w:tcPr>
            <w:tcW w:w="0" w:type="auto"/>
            <w:vAlign w:val="center"/>
            <w:hideMark/>
          </w:tcPr>
          <w:p w14:paraId="5D2B13AF" w14:textId="77777777" w:rsidR="0060741B" w:rsidRDefault="0060741B">
            <w:pPr>
              <w:rPr>
                <w:rFonts w:eastAsia="Times New Roman"/>
              </w:rPr>
            </w:pPr>
            <w:r>
              <w:rPr>
                <w:rFonts w:eastAsia="Times New Roman"/>
              </w:rPr>
              <w:t>"Pertanggungjawaban"</w:t>
            </w:r>
          </w:p>
        </w:tc>
        <w:tc>
          <w:tcPr>
            <w:tcW w:w="0" w:type="auto"/>
            <w:vAlign w:val="center"/>
            <w:hideMark/>
          </w:tcPr>
          <w:p w14:paraId="589EFAA3" w14:textId="77777777" w:rsidR="0060741B" w:rsidRDefault="0060741B">
            <w:pPr>
              <w:rPr>
                <w:rFonts w:eastAsia="Times New Roman"/>
              </w:rPr>
            </w:pPr>
            <w:r>
              <w:rPr>
                <w:rFonts w:eastAsia="Times New Roman"/>
              </w:rPr>
              <w:t>5</w:t>
            </w:r>
          </w:p>
        </w:tc>
        <w:tc>
          <w:tcPr>
            <w:tcW w:w="0" w:type="auto"/>
            <w:vAlign w:val="center"/>
            <w:hideMark/>
          </w:tcPr>
          <w:p w14:paraId="660225CA" w14:textId="77777777" w:rsidR="0060741B" w:rsidRDefault="0060741B">
            <w:pPr>
              <w:rPr>
                <w:rFonts w:eastAsia="Times New Roman"/>
              </w:rPr>
            </w:pPr>
            <w:r>
              <w:rPr>
                <w:rFonts w:eastAsia="Times New Roman"/>
              </w:rPr>
              <w:t>3</w:t>
            </w:r>
          </w:p>
        </w:tc>
        <w:tc>
          <w:tcPr>
            <w:tcW w:w="0" w:type="auto"/>
            <w:vAlign w:val="center"/>
            <w:hideMark/>
          </w:tcPr>
          <w:p w14:paraId="7B70A9C5" w14:textId="77777777" w:rsidR="0060741B" w:rsidRDefault="0060741B">
            <w:pPr>
              <w:rPr>
                <w:rFonts w:eastAsia="Times New Roman"/>
              </w:rPr>
            </w:pPr>
            <w:r>
              <w:rPr>
                <w:rFonts w:eastAsia="Times New Roman"/>
              </w:rPr>
              <w:t>3</w:t>
            </w:r>
          </w:p>
        </w:tc>
        <w:tc>
          <w:tcPr>
            <w:tcW w:w="0" w:type="auto"/>
            <w:vAlign w:val="center"/>
            <w:hideMark/>
          </w:tcPr>
          <w:p w14:paraId="2C2DE048" w14:textId="77777777" w:rsidR="0060741B" w:rsidRDefault="0060741B">
            <w:pPr>
              <w:rPr>
                <w:rFonts w:eastAsia="Times New Roman"/>
              </w:rPr>
            </w:pPr>
            <w:r>
              <w:rPr>
                <w:rFonts w:eastAsia="Times New Roman"/>
              </w:rPr>
              <w:t>2</w:t>
            </w:r>
          </w:p>
        </w:tc>
      </w:tr>
      <w:tr w:rsidR="00BF2757" w14:paraId="6CF7EC01" w14:textId="77777777">
        <w:trPr>
          <w:divId w:val="1376084320"/>
          <w:tblCellSpacing w:w="15" w:type="dxa"/>
        </w:trPr>
        <w:tc>
          <w:tcPr>
            <w:tcW w:w="0" w:type="auto"/>
            <w:vAlign w:val="center"/>
            <w:hideMark/>
          </w:tcPr>
          <w:p w14:paraId="1FB149BB" w14:textId="77777777" w:rsidR="0060741B" w:rsidRDefault="0060741B">
            <w:pPr>
              <w:rPr>
                <w:rFonts w:eastAsia="Times New Roman"/>
              </w:rPr>
            </w:pPr>
            <w:r>
              <w:rPr>
                <w:rFonts w:eastAsia="Times New Roman"/>
              </w:rPr>
              <w:lastRenderedPageBreak/>
              <w:t>"Menyelenggarakan"</w:t>
            </w:r>
          </w:p>
        </w:tc>
        <w:tc>
          <w:tcPr>
            <w:tcW w:w="0" w:type="auto"/>
            <w:vAlign w:val="center"/>
            <w:hideMark/>
          </w:tcPr>
          <w:p w14:paraId="6F664719" w14:textId="77777777" w:rsidR="0060741B" w:rsidRDefault="0060741B">
            <w:pPr>
              <w:rPr>
                <w:rFonts w:eastAsia="Times New Roman"/>
              </w:rPr>
            </w:pPr>
            <w:r>
              <w:rPr>
                <w:rFonts w:eastAsia="Times New Roman"/>
              </w:rPr>
              <w:t>4</w:t>
            </w:r>
          </w:p>
        </w:tc>
        <w:tc>
          <w:tcPr>
            <w:tcW w:w="0" w:type="auto"/>
            <w:vAlign w:val="center"/>
            <w:hideMark/>
          </w:tcPr>
          <w:p w14:paraId="41C284D1" w14:textId="77777777" w:rsidR="0060741B" w:rsidRDefault="0060741B">
            <w:pPr>
              <w:rPr>
                <w:rFonts w:eastAsia="Times New Roman"/>
              </w:rPr>
            </w:pPr>
            <w:r>
              <w:rPr>
                <w:rFonts w:eastAsia="Times New Roman"/>
              </w:rPr>
              <w:t>2</w:t>
            </w:r>
          </w:p>
        </w:tc>
        <w:tc>
          <w:tcPr>
            <w:tcW w:w="0" w:type="auto"/>
            <w:vAlign w:val="center"/>
            <w:hideMark/>
          </w:tcPr>
          <w:p w14:paraId="5E6E0DC8" w14:textId="77777777" w:rsidR="0060741B" w:rsidRDefault="0060741B">
            <w:pPr>
              <w:rPr>
                <w:rFonts w:eastAsia="Times New Roman"/>
              </w:rPr>
            </w:pPr>
            <w:r>
              <w:rPr>
                <w:rFonts w:eastAsia="Times New Roman"/>
              </w:rPr>
              <w:t>3</w:t>
            </w:r>
          </w:p>
        </w:tc>
        <w:tc>
          <w:tcPr>
            <w:tcW w:w="0" w:type="auto"/>
            <w:vAlign w:val="center"/>
            <w:hideMark/>
          </w:tcPr>
          <w:p w14:paraId="3F1392EA" w14:textId="77777777" w:rsidR="0060741B" w:rsidRDefault="0060741B">
            <w:pPr>
              <w:rPr>
                <w:rFonts w:eastAsia="Times New Roman"/>
              </w:rPr>
            </w:pPr>
            <w:r>
              <w:rPr>
                <w:rFonts w:eastAsia="Times New Roman"/>
              </w:rPr>
              <w:t>2</w:t>
            </w:r>
          </w:p>
        </w:tc>
      </w:tr>
      <w:tr w:rsidR="00BF2757" w14:paraId="2F72FF6A" w14:textId="77777777">
        <w:trPr>
          <w:divId w:val="1376084320"/>
          <w:tblCellSpacing w:w="15" w:type="dxa"/>
        </w:trPr>
        <w:tc>
          <w:tcPr>
            <w:tcW w:w="0" w:type="auto"/>
            <w:vAlign w:val="center"/>
            <w:hideMark/>
          </w:tcPr>
          <w:p w14:paraId="7E25C9C3" w14:textId="77777777" w:rsidR="0060741B" w:rsidRDefault="0060741B">
            <w:pPr>
              <w:rPr>
                <w:rFonts w:eastAsia="Times New Roman"/>
              </w:rPr>
            </w:pPr>
            <w:r>
              <w:rPr>
                <w:rFonts w:eastAsia="Times New Roman"/>
              </w:rPr>
              <w:t>"Ketidakadilan"</w:t>
            </w:r>
          </w:p>
        </w:tc>
        <w:tc>
          <w:tcPr>
            <w:tcW w:w="0" w:type="auto"/>
            <w:vAlign w:val="center"/>
            <w:hideMark/>
          </w:tcPr>
          <w:p w14:paraId="0ABA3128" w14:textId="77777777" w:rsidR="0060741B" w:rsidRDefault="0060741B">
            <w:pPr>
              <w:rPr>
                <w:rFonts w:eastAsia="Times New Roman"/>
              </w:rPr>
            </w:pPr>
            <w:r>
              <w:rPr>
                <w:rFonts w:eastAsia="Times New Roman"/>
              </w:rPr>
              <w:t>4</w:t>
            </w:r>
          </w:p>
        </w:tc>
        <w:tc>
          <w:tcPr>
            <w:tcW w:w="0" w:type="auto"/>
            <w:vAlign w:val="center"/>
            <w:hideMark/>
          </w:tcPr>
          <w:p w14:paraId="23FC93FD" w14:textId="77777777" w:rsidR="0060741B" w:rsidRDefault="0060741B">
            <w:pPr>
              <w:rPr>
                <w:rFonts w:eastAsia="Times New Roman"/>
              </w:rPr>
            </w:pPr>
            <w:r>
              <w:rPr>
                <w:rFonts w:eastAsia="Times New Roman"/>
              </w:rPr>
              <w:t>2</w:t>
            </w:r>
          </w:p>
        </w:tc>
        <w:tc>
          <w:tcPr>
            <w:tcW w:w="0" w:type="auto"/>
            <w:vAlign w:val="center"/>
            <w:hideMark/>
          </w:tcPr>
          <w:p w14:paraId="2BC61D30" w14:textId="77777777" w:rsidR="0060741B" w:rsidRDefault="0060741B">
            <w:pPr>
              <w:rPr>
                <w:rFonts w:eastAsia="Times New Roman"/>
              </w:rPr>
            </w:pPr>
            <w:r>
              <w:rPr>
                <w:rFonts w:eastAsia="Times New Roman"/>
              </w:rPr>
              <w:t>2</w:t>
            </w:r>
          </w:p>
        </w:tc>
        <w:tc>
          <w:tcPr>
            <w:tcW w:w="0" w:type="auto"/>
            <w:vAlign w:val="center"/>
            <w:hideMark/>
          </w:tcPr>
          <w:p w14:paraId="6A5A90D4" w14:textId="77777777" w:rsidR="0060741B" w:rsidRDefault="0060741B">
            <w:pPr>
              <w:rPr>
                <w:rFonts w:eastAsia="Times New Roman"/>
              </w:rPr>
            </w:pPr>
            <w:r>
              <w:rPr>
                <w:rFonts w:eastAsia="Times New Roman"/>
              </w:rPr>
              <w:t>1</w:t>
            </w:r>
          </w:p>
        </w:tc>
      </w:tr>
      <w:tr w:rsidR="00BF2757" w14:paraId="0CCF2DC5" w14:textId="77777777">
        <w:trPr>
          <w:divId w:val="1376084320"/>
          <w:tblCellSpacing w:w="15" w:type="dxa"/>
        </w:trPr>
        <w:tc>
          <w:tcPr>
            <w:tcW w:w="0" w:type="auto"/>
            <w:vAlign w:val="center"/>
            <w:hideMark/>
          </w:tcPr>
          <w:p w14:paraId="69BD5CA6" w14:textId="77777777" w:rsidR="0060741B" w:rsidRDefault="0060741B">
            <w:pPr>
              <w:rPr>
                <w:rFonts w:eastAsia="Times New Roman"/>
              </w:rPr>
            </w:pPr>
            <w:r>
              <w:rPr>
                <w:rFonts w:eastAsia="Times New Roman"/>
              </w:rPr>
              <w:t>"Berkebinekaan"</w:t>
            </w:r>
          </w:p>
        </w:tc>
        <w:tc>
          <w:tcPr>
            <w:tcW w:w="0" w:type="auto"/>
            <w:vAlign w:val="center"/>
            <w:hideMark/>
          </w:tcPr>
          <w:p w14:paraId="20982FA9" w14:textId="77777777" w:rsidR="0060741B" w:rsidRDefault="0060741B">
            <w:pPr>
              <w:rPr>
                <w:rFonts w:eastAsia="Times New Roman"/>
              </w:rPr>
            </w:pPr>
            <w:r>
              <w:rPr>
                <w:rFonts w:eastAsia="Times New Roman"/>
              </w:rPr>
              <w:t>5</w:t>
            </w:r>
          </w:p>
        </w:tc>
        <w:tc>
          <w:tcPr>
            <w:tcW w:w="0" w:type="auto"/>
            <w:vAlign w:val="center"/>
            <w:hideMark/>
          </w:tcPr>
          <w:p w14:paraId="09693AB1" w14:textId="77777777" w:rsidR="0060741B" w:rsidRDefault="0060741B">
            <w:pPr>
              <w:rPr>
                <w:rFonts w:eastAsia="Times New Roman"/>
              </w:rPr>
            </w:pPr>
            <w:r>
              <w:rPr>
                <w:rFonts w:eastAsia="Times New Roman"/>
              </w:rPr>
              <w:t>3</w:t>
            </w:r>
          </w:p>
        </w:tc>
        <w:tc>
          <w:tcPr>
            <w:tcW w:w="0" w:type="auto"/>
            <w:vAlign w:val="center"/>
            <w:hideMark/>
          </w:tcPr>
          <w:p w14:paraId="24FD590A" w14:textId="77777777" w:rsidR="0060741B" w:rsidRDefault="0060741B">
            <w:pPr>
              <w:rPr>
                <w:rFonts w:eastAsia="Times New Roman"/>
              </w:rPr>
            </w:pPr>
            <w:r>
              <w:rPr>
                <w:rFonts w:eastAsia="Times New Roman"/>
              </w:rPr>
              <w:t>3</w:t>
            </w:r>
          </w:p>
        </w:tc>
        <w:tc>
          <w:tcPr>
            <w:tcW w:w="0" w:type="auto"/>
            <w:vAlign w:val="center"/>
            <w:hideMark/>
          </w:tcPr>
          <w:p w14:paraId="264DAC13" w14:textId="77777777" w:rsidR="0060741B" w:rsidRDefault="0060741B">
            <w:pPr>
              <w:rPr>
                <w:rFonts w:eastAsia="Times New Roman"/>
              </w:rPr>
            </w:pPr>
            <w:r>
              <w:rPr>
                <w:rFonts w:eastAsia="Times New Roman"/>
              </w:rPr>
              <w:t>2</w:t>
            </w:r>
          </w:p>
        </w:tc>
      </w:tr>
      <w:tr w:rsidR="00BF2757" w14:paraId="71223339" w14:textId="77777777">
        <w:trPr>
          <w:divId w:val="1376084320"/>
          <w:tblCellSpacing w:w="15" w:type="dxa"/>
        </w:trPr>
        <w:tc>
          <w:tcPr>
            <w:tcW w:w="0" w:type="auto"/>
            <w:vAlign w:val="center"/>
            <w:hideMark/>
          </w:tcPr>
          <w:p w14:paraId="031BA261" w14:textId="77777777" w:rsidR="0060741B" w:rsidRDefault="0060741B">
            <w:pPr>
              <w:rPr>
                <w:rFonts w:eastAsia="Times New Roman"/>
              </w:rPr>
            </w:pPr>
            <w:r>
              <w:rPr>
                <w:rStyle w:val="Strong"/>
                <w:rFonts w:eastAsia="Times New Roman"/>
              </w:rPr>
              <w:t>Rata-rata token/kata</w:t>
            </w:r>
          </w:p>
        </w:tc>
        <w:tc>
          <w:tcPr>
            <w:tcW w:w="0" w:type="auto"/>
            <w:vAlign w:val="center"/>
            <w:hideMark/>
          </w:tcPr>
          <w:p w14:paraId="56312579" w14:textId="77777777" w:rsidR="0060741B" w:rsidRDefault="0060741B">
            <w:pPr>
              <w:rPr>
                <w:rFonts w:eastAsia="Times New Roman"/>
              </w:rPr>
            </w:pPr>
            <w:r>
              <w:rPr>
                <w:rStyle w:val="Strong"/>
                <w:rFonts w:eastAsia="Times New Roman"/>
              </w:rPr>
              <w:t>1.8</w:t>
            </w:r>
          </w:p>
        </w:tc>
        <w:tc>
          <w:tcPr>
            <w:tcW w:w="0" w:type="auto"/>
            <w:vAlign w:val="center"/>
            <w:hideMark/>
          </w:tcPr>
          <w:p w14:paraId="367782AE" w14:textId="77777777" w:rsidR="0060741B" w:rsidRDefault="0060741B">
            <w:pPr>
              <w:rPr>
                <w:rFonts w:eastAsia="Times New Roman"/>
              </w:rPr>
            </w:pPr>
            <w:r>
              <w:rPr>
                <w:rStyle w:val="Strong"/>
                <w:rFonts w:eastAsia="Times New Roman"/>
              </w:rPr>
              <w:t>1.2</w:t>
            </w:r>
          </w:p>
        </w:tc>
        <w:tc>
          <w:tcPr>
            <w:tcW w:w="0" w:type="auto"/>
            <w:vAlign w:val="center"/>
            <w:hideMark/>
          </w:tcPr>
          <w:p w14:paraId="21DD1106" w14:textId="77777777" w:rsidR="0060741B" w:rsidRDefault="0060741B">
            <w:pPr>
              <w:rPr>
                <w:rFonts w:eastAsia="Times New Roman"/>
              </w:rPr>
            </w:pPr>
            <w:r>
              <w:rPr>
                <w:rStyle w:val="Strong"/>
                <w:rFonts w:eastAsia="Times New Roman"/>
              </w:rPr>
              <w:t>1.3</w:t>
            </w:r>
          </w:p>
        </w:tc>
        <w:tc>
          <w:tcPr>
            <w:tcW w:w="0" w:type="auto"/>
            <w:vAlign w:val="center"/>
            <w:hideMark/>
          </w:tcPr>
          <w:p w14:paraId="38E2D56B" w14:textId="77777777" w:rsidR="0060741B" w:rsidRDefault="0060741B">
            <w:pPr>
              <w:rPr>
                <w:rFonts w:eastAsia="Times New Roman"/>
              </w:rPr>
            </w:pPr>
            <w:r>
              <w:rPr>
                <w:rStyle w:val="Strong"/>
                <w:rFonts w:eastAsia="Times New Roman"/>
              </w:rPr>
              <w:t>0.9</w:t>
            </w:r>
          </w:p>
        </w:tc>
      </w:tr>
    </w:tbl>
    <w:p w14:paraId="48140B3E" w14:textId="77777777" w:rsidR="0060741B" w:rsidRDefault="0060741B">
      <w:pPr>
        <w:pStyle w:val="NormalWeb"/>
        <w:rPr>
          <w:lang w:val="id-ID"/>
        </w:rPr>
      </w:pPr>
      <w:r>
        <w:rPr>
          <w:lang w:val="id-ID"/>
        </w:rPr>
        <w:t>Pola boros-hemat antar tokenizer terlihat lebih jelas ketika kelima frasa dipetakan bersisian:</w:t>
      </w:r>
    </w:p>
    <w:p w14:paraId="440014FA" w14:textId="77777777" w:rsidR="0060741B" w:rsidRDefault="0060741B">
      <w:pPr>
        <w:rPr>
          <w:rFonts w:eastAsia="Times New Roman"/>
          <w:lang w:val="id-ID"/>
        </w:rPr>
      </w:pPr>
      <w:r>
        <w:rPr>
          <w:rFonts w:eastAsia="Times New Roman"/>
          <w:noProof/>
          <w:lang w:val="id-ID"/>
        </w:rPr>
        <w:lastRenderedPageBreak/>
        <w:drawing>
          <wp:inline distT="0" distB="0" distL="0" distR="0" wp14:anchorId="5F65C7A9" wp14:editId="5EA992FB">
            <wp:extent cx="9856417" cy="4467998"/>
            <wp:effectExtent l="0" t="0" r="0" b="8890"/>
            <wp:docPr id="92" name="Picture 92" descr="Efisiensi Token 5 Frasa Bahasa Indonesia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Efisiensi Token 5 Frasa Bahasa Indonesia per Model"/>
                    <pic:cNvPicPr>
                      <a:picLocks noChangeAspect="1" noChangeArrowheads="1"/>
                    </pic:cNvPicPr>
                  </pic:nvPicPr>
                  <pic:blipFill>
                    <a:blip r:link="rId89">
                      <a:extLst>
                        <a:ext uri="{28A0092B-C50C-407E-A947-70E740481C1C}">
                          <a14:useLocalDpi xmlns:a14="http://schemas.microsoft.com/office/drawing/2010/main" val="0"/>
                        </a:ext>
                      </a:extLst>
                    </a:blip>
                    <a:srcRect/>
                    <a:stretch>
                      <a:fillRect/>
                    </a:stretch>
                  </pic:blipFill>
                  <pic:spPr bwMode="auto">
                    <a:xfrm>
                      <a:off x="0" y="0"/>
                      <a:ext cx="9856417" cy="4467998"/>
                    </a:xfrm>
                    <a:prstGeom prst="rect">
                      <a:avLst/>
                    </a:prstGeom>
                    <a:noFill/>
                    <a:ln>
                      <a:noFill/>
                    </a:ln>
                  </pic:spPr>
                </pic:pic>
              </a:graphicData>
            </a:graphic>
          </wp:inline>
        </w:drawing>
      </w:r>
      <w:r>
        <w:rPr>
          <w:rStyle w:val="fig-num"/>
          <w:rFonts w:eastAsia="Times New Roman"/>
          <w:lang w:val="id-ID"/>
        </w:rPr>
        <w:t>Gambar 1.6-2</w:t>
      </w:r>
      <w:r>
        <w:rPr>
          <w:rFonts w:eastAsia="Times New Roman"/>
          <w:lang w:val="id-ID"/>
        </w:rPr>
        <w:t>— Llama-3 selalu paling boros di kelima frasa (4-5 token), sementara Nusantara-7B paling hemat (1-3 token) dan bahkan memecah "Ketidakadilan" menjadi satu token utuh. Dengan rata-rata token/kata 0,9, Nusantara lebih efisien dari satu token per kata, sedangkan Llama-3 di angka 1,8.*</w:t>
      </w:r>
    </w:p>
    <w:p w14:paraId="52319149" w14:textId="77777777" w:rsidR="0060741B" w:rsidRDefault="0060741B">
      <w:pPr>
        <w:pStyle w:val="NormalWeb"/>
        <w:rPr>
          <w:lang w:val="id-ID"/>
        </w:rPr>
      </w:pPr>
      <w:r>
        <w:rPr>
          <w:lang w:val="id-ID"/>
        </w:rPr>
        <w:t xml:space="preserve">Rata-rata token/kata adalah metrik yang paling mudah diingat: </w:t>
      </w:r>
      <w:r>
        <w:rPr>
          <w:rStyle w:val="Strong"/>
          <w:lang w:val="id-ID"/>
        </w:rPr>
        <w:t>Llama-3 1,8, Qwen 1,2, Gemma 1,3, Nusantara 0,9</w:t>
      </w:r>
      <w:r>
        <w:rPr>
          <w:lang w:val="id-ID"/>
        </w:rPr>
        <w:t xml:space="preserve">. Terjemahan langsungnya: untuk kalimat yang sama, Llama-3 mengonsumsi 50% lebih banyak token daripada </w:t>
      </w:r>
      <w:r>
        <w:rPr>
          <w:lang w:val="id-ID"/>
        </w:rPr>
        <w:lastRenderedPageBreak/>
        <w:t xml:space="preserve">Qwen — dan hampir dua kali lipat Nusantara. Ini bukan sekadar statistik salon: 1,8 vs 1,2 berarti setiap dokumen Bahasa Indonesia yang Anda proses di Llama-3 membebani </w:t>
      </w:r>
      <w:r>
        <w:rPr>
          <w:rStyle w:val="Emphasis"/>
          <w:lang w:val="id-ID"/>
        </w:rPr>
        <w:t>context window</w:t>
      </w:r>
      <w:r>
        <w:rPr>
          <w:lang w:val="id-ID"/>
        </w:rPr>
        <w:t xml:space="preserve"> 50% lebih berat dan memperlambat </w:t>
      </w:r>
      <w:r>
        <w:rPr>
          <w:rStyle w:val="Emphasis"/>
          <w:lang w:val="id-ID"/>
        </w:rPr>
        <w:t>inference</w:t>
      </w:r>
      <w:r>
        <w:rPr>
          <w:lang w:val="id-ID"/>
        </w:rPr>
        <w:t xml:space="preserve"> dengan proporsi yang sama. Sementara Nusantara yang mencetak 0,9 bahkan lebih efisien daripada satu token per kata — karena kata majemuk dan bentukan umum digabung menjadi satu token utuh — menandakan tokenizer yang benar-benar "hidup" dalam morfologi Indonesia.</w:t>
      </w:r>
    </w:p>
    <w:p w14:paraId="529F8EE3" w14:textId="77777777" w:rsidR="0060741B" w:rsidRDefault="00000000">
      <w:pPr>
        <w:rPr>
          <w:rFonts w:eastAsia="Times New Roman"/>
          <w:lang w:val="id-ID"/>
        </w:rPr>
      </w:pPr>
      <w:r>
        <w:rPr>
          <w:rFonts w:eastAsia="Times New Roman"/>
          <w:lang w:val="id-ID"/>
        </w:rPr>
        <w:pict w14:anchorId="2A78994D">
          <v:rect id="_x0000_i1108" style="width:0;height:1.5pt" o:hralign="center" o:hrstd="t" o:hr="t" fillcolor="#a0a0a0" stroked="f"/>
        </w:pict>
      </w:r>
    </w:p>
    <w:p w14:paraId="4E396D7C" w14:textId="77777777" w:rsidR="0060741B" w:rsidRDefault="0060741B">
      <w:pPr>
        <w:pStyle w:val="Heading2"/>
        <w:rPr>
          <w:rFonts w:eastAsia="Times New Roman"/>
          <w:lang w:val="id-ID"/>
        </w:rPr>
      </w:pPr>
      <w:r>
        <w:rPr>
          <w:rFonts w:eastAsia="Times New Roman"/>
          <w:lang w:val="id-ID"/>
        </w:rPr>
        <w:t>4. Perbandingan Tokenizer per Model</w:t>
      </w:r>
    </w:p>
    <w:p w14:paraId="0C2A11C8" w14:textId="77777777" w:rsidR="0060741B" w:rsidRDefault="0060741B">
      <w:pPr>
        <w:pStyle w:val="NormalWeb"/>
        <w:rPr>
          <w:lang w:val="id-ID"/>
        </w:rPr>
      </w:pPr>
      <w:r>
        <w:rPr>
          <w:lang w:val="id-ID"/>
        </w:rPr>
        <w:t xml:space="preserve">Setiap keluarga model mengambil keputusan berbeda dalam merancang </w:t>
      </w:r>
      <w:r>
        <w:rPr>
          <w:rStyle w:val="Emphasis"/>
          <w:lang w:val="id-ID"/>
        </w:rPr>
        <w:t>vocabulary</w:t>
      </w:r>
      <w:r>
        <w:rPr>
          <w:lang w:val="id-ID"/>
        </w:rPr>
        <w:t>-nya, dan perbedaan itulah yang menentukan nasib Bahasa Indonesia:</w:t>
      </w:r>
    </w:p>
    <w:p w14:paraId="44F8D011" w14:textId="77777777" w:rsidR="0060741B" w:rsidRDefault="0060741B">
      <w:pPr>
        <w:pStyle w:val="NormalWeb"/>
        <w:rPr>
          <w:lang w:val="id-ID"/>
        </w:rPr>
      </w:pPr>
      <w:r>
        <w:rPr>
          <w:rStyle w:val="Strong"/>
          <w:lang w:val="id-ID"/>
        </w:rPr>
        <w:t>Llama-3</w:t>
      </w:r>
      <w:r>
        <w:rPr>
          <w:lang w:val="id-ID"/>
        </w:rPr>
        <w:t xml:space="preserve"> membawa </w:t>
      </w:r>
      <w:r>
        <w:rPr>
          <w:rStyle w:val="Emphasis"/>
          <w:lang w:val="id-ID"/>
        </w:rPr>
        <w:t>vocabulary</w:t>
      </w:r>
      <w:r>
        <w:rPr>
          <w:lang w:val="id-ID"/>
        </w:rPr>
        <w:t xml:space="preserve"> 128K berbasis BPE yang dioptimalkan untuk Inggris — angka 95% data Inggris terlihat jelas dalam performa tokennya terhadap bahasa lain. </w:t>
      </w:r>
      <w:r>
        <w:rPr>
          <w:rStyle w:val="Strong"/>
          <w:lang w:val="id-ID"/>
        </w:rPr>
        <w:t>Qwen 2.5</w:t>
      </w:r>
      <w:r>
        <w:rPr>
          <w:lang w:val="id-ID"/>
        </w:rPr>
        <w:t xml:space="preserve"> berinvestasi pada </w:t>
      </w:r>
      <w:r>
        <w:rPr>
          <w:rStyle w:val="Emphasis"/>
          <w:lang w:val="id-ID"/>
        </w:rPr>
        <w:t>vocabulary</w:t>
      </w:r>
      <w:r>
        <w:rPr>
          <w:lang w:val="id-ID"/>
        </w:rPr>
        <w:t xml:space="preserve"> multibahasa 152K, dan hasilnya terasa: kata-kata Indonesia yang panjang diperlakukan jauh lebih ramah. </w:t>
      </w:r>
      <w:r>
        <w:rPr>
          <w:rStyle w:val="Strong"/>
          <w:lang w:val="id-ID"/>
        </w:rPr>
        <w:t>Gemma 2</w:t>
      </w:r>
      <w:r>
        <w:rPr>
          <w:lang w:val="id-ID"/>
        </w:rPr>
        <w:t xml:space="preserve"> memakai SentencePiece 256K dengan ambisi multibahasa yang luas — kemampuan mengambil konteks lintas aksara. </w:t>
      </w:r>
      <w:r>
        <w:rPr>
          <w:rStyle w:val="Strong"/>
          <w:lang w:val="id-ID"/>
        </w:rPr>
        <w:t>DeepSeek V4</w:t>
      </w:r>
      <w:r>
        <w:rPr>
          <w:lang w:val="id-ID"/>
        </w:rPr>
        <w:t xml:space="preserve"> naik kelas dengan </w:t>
      </w:r>
      <w:r>
        <w:rPr>
          <w:rStyle w:val="Emphasis"/>
          <w:lang w:val="id-ID"/>
        </w:rPr>
        <w:t>tokenizer</w:t>
      </w:r>
      <w:r>
        <w:rPr>
          <w:lang w:val="id-ID"/>
        </w:rPr>
        <w:t xml:space="preserve"> generasi keduanya yang menyentuh 256K token, menyalip pendahulunya (128K) dalam hal </w:t>
      </w:r>
      <w:r>
        <w:rPr>
          <w:rStyle w:val="Emphasis"/>
          <w:lang w:val="id-ID"/>
        </w:rPr>
        <w:t>coverage</w:t>
      </w:r>
      <w:r>
        <w:rPr>
          <w:lang w:val="id-ID"/>
        </w:rPr>
        <w:t xml:space="preserve"> non-Inggris. Model seperti </w:t>
      </w:r>
      <w:r>
        <w:rPr>
          <w:rStyle w:val="Strong"/>
          <w:lang w:val="id-ID"/>
        </w:rPr>
        <w:t>Mistral Large 3</w:t>
      </w:r>
      <w:r>
        <w:rPr>
          <w:lang w:val="id-ID"/>
        </w:rPr>
        <w:t xml:space="preserve"> dan </w:t>
      </w:r>
      <w:r>
        <w:rPr>
          <w:rStyle w:val="Strong"/>
          <w:lang w:val="id-ID"/>
        </w:rPr>
        <w:t>Ministral 3</w:t>
      </w:r>
      <w:r>
        <w:rPr>
          <w:lang w:val="id-ID"/>
        </w:rPr>
        <w:t xml:space="preserve"> membawa SentencePiece 131K dengan </w:t>
      </w:r>
      <w:r>
        <w:rPr>
          <w:rStyle w:val="Emphasis"/>
          <w:lang w:val="id-ID"/>
        </w:rPr>
        <w:t>coverage</w:t>
      </w:r>
      <w:r>
        <w:rPr>
          <w:lang w:val="id-ID"/>
        </w:rPr>
        <w:t xml:space="preserve"> Indonesia yang lumayan. Di ujung spektrum terdapat </w:t>
      </w:r>
      <w:r>
        <w:rPr>
          <w:rStyle w:val="Strong"/>
          <w:lang w:val="id-ID"/>
        </w:rPr>
        <w:t>model Nusantara</w:t>
      </w:r>
      <w:r>
        <w:rPr>
          <w:lang w:val="id-ID"/>
        </w:rPr>
        <w:t xml:space="preserve"> — keluarga model yang melakukan </w:t>
      </w:r>
      <w:r>
        <w:rPr>
          <w:rStyle w:val="Emphasis"/>
          <w:lang w:val="id-ID"/>
        </w:rPr>
        <w:t>fine-tuning</w:t>
      </w:r>
      <w:r>
        <w:rPr>
          <w:lang w:val="id-ID"/>
        </w:rPr>
        <w:t xml:space="preserve"> dengan </w:t>
      </w:r>
      <w:r>
        <w:rPr>
          <w:rStyle w:val="Emphasis"/>
          <w:lang w:val="id-ID"/>
        </w:rPr>
        <w:t>vocabulary</w:t>
      </w:r>
      <w:r>
        <w:rPr>
          <w:lang w:val="id-ID"/>
        </w:rPr>
        <w:t xml:space="preserve"> lokal, sehingga "mempertanggungjawabkan" menjadi satu atau dua token saja.</w:t>
      </w:r>
    </w:p>
    <w:p w14:paraId="1852EEAD" w14:textId="77777777" w:rsidR="0060741B" w:rsidRDefault="0060741B">
      <w:pPr>
        <w:pStyle w:val="NormalWeb"/>
        <w:rPr>
          <w:lang w:val="id-ID"/>
        </w:rPr>
      </w:pPr>
      <w:r>
        <w:rPr>
          <w:lang w:val="id-ID"/>
        </w:rPr>
        <w:lastRenderedPageBreak/>
        <w:t xml:space="preserve">Yang perlu disorot: ukuran </w:t>
      </w:r>
      <w:r>
        <w:rPr>
          <w:rStyle w:val="Emphasis"/>
          <w:lang w:val="id-ID"/>
        </w:rPr>
        <w:t>vocabulary</w:t>
      </w:r>
      <w:r>
        <w:rPr>
          <w:lang w:val="id-ID"/>
        </w:rPr>
        <w:t xml:space="preserve"> bukan satu-satunya penentu. WordPiece BPE yang sama bisa menghasilkan kualitas berbeda tergantung distribusi data training. Karena itu, mengukur </w:t>
      </w:r>
      <w:r>
        <w:rPr>
          <w:rStyle w:val="Emphasis"/>
          <w:lang w:val="id-ID"/>
        </w:rPr>
        <w:t>efisiensi token</w:t>
      </w:r>
      <w:r>
        <w:rPr>
          <w:lang w:val="id-ID"/>
        </w:rPr>
        <w:t xml:space="preserve"> secara langsung — bukan menebak dari ukuran vocabulary — adalah cara terbaik menilai. Bab ini memberi Anda alat untuk itu, di Seksi 8.</w:t>
      </w:r>
    </w:p>
    <w:p w14:paraId="409B15CD" w14:textId="77777777" w:rsidR="0060741B" w:rsidRDefault="0060741B">
      <w:pPr>
        <w:pStyle w:val="table-label"/>
        <w:rPr>
          <w:lang w:val="id-ID"/>
        </w:rPr>
      </w:pPr>
      <w:r>
        <w:rPr>
          <w:lang w:val="id-ID"/>
        </w:rPr>
        <w:t>Tabel 1.17: Perbandingan Tokenizer per Model</w:t>
      </w:r>
    </w:p>
    <w:p w14:paraId="18A020BB" w14:textId="77777777" w:rsidR="0060741B" w:rsidRDefault="0060741B">
      <w:pPr>
        <w:pStyle w:val="NormalWeb"/>
        <w:rPr>
          <w:lang w:val="id-ID"/>
        </w:rPr>
      </w:pPr>
      <w:r>
        <w:rPr>
          <w:lang w:val="id-ID"/>
        </w:rPr>
        <w:t>Tabel berikut menjawab pertanyaan "tokenizer siapa yang paling ramah Bahasa Indonesia" — perhatikan kolom terakhir: jumlah token untuk satu kata: "mempertanggungjawabkan".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130"/>
        <w:gridCol w:w="565"/>
        <w:gridCol w:w="863"/>
        <w:gridCol w:w="2463"/>
      </w:tblGrid>
      <w:tr w:rsidR="00BF2757" w14:paraId="699EE4C0" w14:textId="77777777">
        <w:trPr>
          <w:divId w:val="219678280"/>
          <w:tblHeader/>
          <w:tblCellSpacing w:w="15" w:type="dxa"/>
        </w:trPr>
        <w:tc>
          <w:tcPr>
            <w:tcW w:w="0" w:type="auto"/>
            <w:vAlign w:val="center"/>
            <w:hideMark/>
          </w:tcPr>
          <w:p w14:paraId="521475CE"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75F851CD" w14:textId="77777777" w:rsidR="0060741B" w:rsidRDefault="0060741B">
            <w:pPr>
              <w:jc w:val="center"/>
              <w:rPr>
                <w:rFonts w:eastAsia="Times New Roman"/>
                <w:b/>
                <w:bCs/>
              </w:rPr>
            </w:pPr>
            <w:r>
              <w:rPr>
                <w:rFonts w:eastAsia="Times New Roman"/>
                <w:b/>
                <w:bCs/>
              </w:rPr>
              <w:t>Tokenizer</w:t>
            </w:r>
          </w:p>
        </w:tc>
        <w:tc>
          <w:tcPr>
            <w:tcW w:w="0" w:type="auto"/>
            <w:vAlign w:val="center"/>
            <w:hideMark/>
          </w:tcPr>
          <w:p w14:paraId="526709E0" w14:textId="77777777" w:rsidR="0060741B" w:rsidRDefault="0060741B">
            <w:pPr>
              <w:jc w:val="center"/>
              <w:rPr>
                <w:rFonts w:eastAsia="Times New Roman"/>
                <w:b/>
                <w:bCs/>
              </w:rPr>
            </w:pPr>
            <w:r>
              <w:rPr>
                <w:rFonts w:eastAsia="Times New Roman"/>
                <w:b/>
                <w:bCs/>
              </w:rPr>
              <w:t>Vocab Size</w:t>
            </w:r>
          </w:p>
        </w:tc>
        <w:tc>
          <w:tcPr>
            <w:tcW w:w="0" w:type="auto"/>
            <w:vAlign w:val="center"/>
            <w:hideMark/>
          </w:tcPr>
          <w:p w14:paraId="55F2BF80" w14:textId="77777777" w:rsidR="0060741B" w:rsidRDefault="0060741B">
            <w:pPr>
              <w:jc w:val="center"/>
              <w:rPr>
                <w:rFonts w:eastAsia="Times New Roman"/>
                <w:b/>
                <w:bCs/>
              </w:rPr>
            </w:pPr>
            <w:r>
              <w:rPr>
                <w:rFonts w:eastAsia="Times New Roman"/>
                <w:b/>
                <w:bCs/>
              </w:rPr>
              <w:t>Bahasa Indonesia Coverage</w:t>
            </w:r>
          </w:p>
        </w:tc>
        <w:tc>
          <w:tcPr>
            <w:tcW w:w="0" w:type="auto"/>
            <w:vAlign w:val="center"/>
            <w:hideMark/>
          </w:tcPr>
          <w:p w14:paraId="5CA96545" w14:textId="77777777" w:rsidR="0060741B" w:rsidRDefault="0060741B">
            <w:pPr>
              <w:jc w:val="center"/>
              <w:rPr>
                <w:rFonts w:eastAsia="Times New Roman"/>
                <w:b/>
                <w:bCs/>
              </w:rPr>
            </w:pPr>
            <w:r>
              <w:rPr>
                <w:rFonts w:eastAsia="Times New Roman"/>
                <w:b/>
                <w:bCs/>
              </w:rPr>
              <w:t>Contoh: "mempertanggungjawabkan"</w:t>
            </w:r>
          </w:p>
        </w:tc>
      </w:tr>
      <w:tr w:rsidR="00BF2757" w14:paraId="19F29612" w14:textId="77777777">
        <w:trPr>
          <w:divId w:val="219678280"/>
          <w:tblCellSpacing w:w="15" w:type="dxa"/>
        </w:trPr>
        <w:tc>
          <w:tcPr>
            <w:tcW w:w="0" w:type="auto"/>
            <w:vAlign w:val="center"/>
            <w:hideMark/>
          </w:tcPr>
          <w:p w14:paraId="0FBA8E0B" w14:textId="77777777" w:rsidR="0060741B" w:rsidRDefault="0060741B">
            <w:pPr>
              <w:rPr>
                <w:rFonts w:eastAsia="Times New Roman"/>
              </w:rPr>
            </w:pPr>
            <w:r>
              <w:rPr>
                <w:rFonts w:eastAsia="Times New Roman"/>
              </w:rPr>
              <w:t>Llama-3</w:t>
            </w:r>
          </w:p>
        </w:tc>
        <w:tc>
          <w:tcPr>
            <w:tcW w:w="0" w:type="auto"/>
            <w:vAlign w:val="center"/>
            <w:hideMark/>
          </w:tcPr>
          <w:p w14:paraId="02E7EBE1" w14:textId="77777777" w:rsidR="0060741B" w:rsidRDefault="0060741B">
            <w:pPr>
              <w:rPr>
                <w:rFonts w:eastAsia="Times New Roman"/>
              </w:rPr>
            </w:pPr>
            <w:r>
              <w:rPr>
                <w:rFonts w:eastAsia="Times New Roman"/>
              </w:rPr>
              <w:t>TikToken BPE</w:t>
            </w:r>
          </w:p>
        </w:tc>
        <w:tc>
          <w:tcPr>
            <w:tcW w:w="0" w:type="auto"/>
            <w:vAlign w:val="center"/>
            <w:hideMark/>
          </w:tcPr>
          <w:p w14:paraId="1650CCD7" w14:textId="77777777" w:rsidR="0060741B" w:rsidRDefault="0060741B">
            <w:pPr>
              <w:rPr>
                <w:rFonts w:eastAsia="Times New Roman"/>
              </w:rPr>
            </w:pPr>
            <w:r>
              <w:rPr>
                <w:rFonts w:eastAsia="Times New Roman"/>
              </w:rPr>
              <w:t>128K</w:t>
            </w:r>
          </w:p>
        </w:tc>
        <w:tc>
          <w:tcPr>
            <w:tcW w:w="0" w:type="auto"/>
            <w:vAlign w:val="center"/>
            <w:hideMark/>
          </w:tcPr>
          <w:p w14:paraId="34CF0D21" w14:textId="77777777" w:rsidR="0060741B" w:rsidRDefault="0060741B">
            <w:pPr>
              <w:rPr>
                <w:rFonts w:eastAsia="Times New Roman"/>
              </w:rPr>
            </w:pPr>
            <w:r>
              <w:rPr>
                <w:rFonts w:eastAsia="Times New Roman"/>
              </w:rPr>
              <w:t>Rendah (Inggris 95%)</w:t>
            </w:r>
          </w:p>
        </w:tc>
        <w:tc>
          <w:tcPr>
            <w:tcW w:w="0" w:type="auto"/>
            <w:vAlign w:val="center"/>
            <w:hideMark/>
          </w:tcPr>
          <w:p w14:paraId="06377E3D" w14:textId="77777777" w:rsidR="0060741B" w:rsidRDefault="0060741B">
            <w:pPr>
              <w:rPr>
                <w:rFonts w:eastAsia="Times New Roman"/>
              </w:rPr>
            </w:pPr>
            <w:r>
              <w:rPr>
                <w:rFonts w:eastAsia="Times New Roman"/>
              </w:rPr>
              <w:t>7 token</w:t>
            </w:r>
          </w:p>
        </w:tc>
      </w:tr>
      <w:tr w:rsidR="00BF2757" w14:paraId="0F180D91" w14:textId="77777777">
        <w:trPr>
          <w:divId w:val="219678280"/>
          <w:tblCellSpacing w:w="15" w:type="dxa"/>
        </w:trPr>
        <w:tc>
          <w:tcPr>
            <w:tcW w:w="0" w:type="auto"/>
            <w:vAlign w:val="center"/>
            <w:hideMark/>
          </w:tcPr>
          <w:p w14:paraId="0A73F4F4" w14:textId="77777777" w:rsidR="0060741B" w:rsidRDefault="0060741B">
            <w:pPr>
              <w:rPr>
                <w:rFonts w:eastAsia="Times New Roman"/>
              </w:rPr>
            </w:pPr>
            <w:r>
              <w:rPr>
                <w:rFonts w:eastAsia="Times New Roman"/>
              </w:rPr>
              <w:t>Mistral</w:t>
            </w:r>
          </w:p>
        </w:tc>
        <w:tc>
          <w:tcPr>
            <w:tcW w:w="0" w:type="auto"/>
            <w:vAlign w:val="center"/>
            <w:hideMark/>
          </w:tcPr>
          <w:p w14:paraId="1D88E1E6" w14:textId="77777777" w:rsidR="0060741B" w:rsidRDefault="0060741B">
            <w:pPr>
              <w:rPr>
                <w:rFonts w:eastAsia="Times New Roman"/>
              </w:rPr>
            </w:pPr>
            <w:r>
              <w:rPr>
                <w:rFonts w:eastAsia="Times New Roman"/>
              </w:rPr>
              <w:t>SentencePiece BPE</w:t>
            </w:r>
          </w:p>
        </w:tc>
        <w:tc>
          <w:tcPr>
            <w:tcW w:w="0" w:type="auto"/>
            <w:vAlign w:val="center"/>
            <w:hideMark/>
          </w:tcPr>
          <w:p w14:paraId="274F034E" w14:textId="77777777" w:rsidR="0060741B" w:rsidRDefault="0060741B">
            <w:pPr>
              <w:rPr>
                <w:rFonts w:eastAsia="Times New Roman"/>
              </w:rPr>
            </w:pPr>
            <w:r>
              <w:rPr>
                <w:rFonts w:eastAsia="Times New Roman"/>
              </w:rPr>
              <w:t>32K</w:t>
            </w:r>
          </w:p>
        </w:tc>
        <w:tc>
          <w:tcPr>
            <w:tcW w:w="0" w:type="auto"/>
            <w:vAlign w:val="center"/>
            <w:hideMark/>
          </w:tcPr>
          <w:p w14:paraId="1D3E9D82" w14:textId="77777777" w:rsidR="0060741B" w:rsidRDefault="0060741B">
            <w:pPr>
              <w:rPr>
                <w:rFonts w:eastAsia="Times New Roman"/>
              </w:rPr>
            </w:pPr>
            <w:r>
              <w:rPr>
                <w:rFonts w:eastAsia="Times New Roman"/>
              </w:rPr>
              <w:t>Sangat rendah</w:t>
            </w:r>
          </w:p>
        </w:tc>
        <w:tc>
          <w:tcPr>
            <w:tcW w:w="0" w:type="auto"/>
            <w:vAlign w:val="center"/>
            <w:hideMark/>
          </w:tcPr>
          <w:p w14:paraId="062D335C" w14:textId="77777777" w:rsidR="0060741B" w:rsidRDefault="0060741B">
            <w:pPr>
              <w:rPr>
                <w:rFonts w:eastAsia="Times New Roman"/>
              </w:rPr>
            </w:pPr>
            <w:r>
              <w:rPr>
                <w:rFonts w:eastAsia="Times New Roman"/>
              </w:rPr>
              <w:t>9 token</w:t>
            </w:r>
          </w:p>
        </w:tc>
      </w:tr>
      <w:tr w:rsidR="00BF2757" w14:paraId="7C491DB4" w14:textId="77777777">
        <w:trPr>
          <w:divId w:val="219678280"/>
          <w:tblCellSpacing w:w="15" w:type="dxa"/>
        </w:trPr>
        <w:tc>
          <w:tcPr>
            <w:tcW w:w="0" w:type="auto"/>
            <w:vAlign w:val="center"/>
            <w:hideMark/>
          </w:tcPr>
          <w:p w14:paraId="28CD2F8C" w14:textId="77777777" w:rsidR="0060741B" w:rsidRDefault="0060741B">
            <w:pPr>
              <w:rPr>
                <w:rFonts w:eastAsia="Times New Roman"/>
              </w:rPr>
            </w:pPr>
            <w:r>
              <w:rPr>
                <w:rFonts w:eastAsia="Times New Roman"/>
              </w:rPr>
              <w:t>Qwen 2.5</w:t>
            </w:r>
          </w:p>
        </w:tc>
        <w:tc>
          <w:tcPr>
            <w:tcW w:w="0" w:type="auto"/>
            <w:vAlign w:val="center"/>
            <w:hideMark/>
          </w:tcPr>
          <w:p w14:paraId="62A5C65B" w14:textId="77777777" w:rsidR="0060741B" w:rsidRDefault="0060741B">
            <w:pPr>
              <w:rPr>
                <w:rFonts w:eastAsia="Times New Roman"/>
              </w:rPr>
            </w:pPr>
            <w:r>
              <w:rPr>
                <w:rFonts w:eastAsia="Times New Roman"/>
              </w:rPr>
              <w:t>Qwen Tokenizer</w:t>
            </w:r>
          </w:p>
        </w:tc>
        <w:tc>
          <w:tcPr>
            <w:tcW w:w="0" w:type="auto"/>
            <w:vAlign w:val="center"/>
            <w:hideMark/>
          </w:tcPr>
          <w:p w14:paraId="0CB76941" w14:textId="77777777" w:rsidR="0060741B" w:rsidRDefault="0060741B">
            <w:pPr>
              <w:rPr>
                <w:rFonts w:eastAsia="Times New Roman"/>
              </w:rPr>
            </w:pPr>
            <w:r>
              <w:rPr>
                <w:rFonts w:eastAsia="Times New Roman"/>
              </w:rPr>
              <w:t>152K</w:t>
            </w:r>
          </w:p>
        </w:tc>
        <w:tc>
          <w:tcPr>
            <w:tcW w:w="0" w:type="auto"/>
            <w:vAlign w:val="center"/>
            <w:hideMark/>
          </w:tcPr>
          <w:p w14:paraId="734D8E12" w14:textId="77777777" w:rsidR="0060741B" w:rsidRDefault="0060741B">
            <w:pPr>
              <w:rPr>
                <w:rFonts w:eastAsia="Times New Roman"/>
              </w:rPr>
            </w:pPr>
            <w:r>
              <w:rPr>
                <w:rFonts w:eastAsia="Times New Roman"/>
              </w:rPr>
              <w:t>Sedang (multiling)</w:t>
            </w:r>
          </w:p>
        </w:tc>
        <w:tc>
          <w:tcPr>
            <w:tcW w:w="0" w:type="auto"/>
            <w:vAlign w:val="center"/>
            <w:hideMark/>
          </w:tcPr>
          <w:p w14:paraId="01502FDF" w14:textId="77777777" w:rsidR="0060741B" w:rsidRDefault="0060741B">
            <w:pPr>
              <w:rPr>
                <w:rFonts w:eastAsia="Times New Roman"/>
              </w:rPr>
            </w:pPr>
            <w:r>
              <w:rPr>
                <w:rFonts w:eastAsia="Times New Roman"/>
              </w:rPr>
              <w:t>4 token</w:t>
            </w:r>
          </w:p>
        </w:tc>
      </w:tr>
      <w:tr w:rsidR="00BF2757" w14:paraId="287AD381" w14:textId="77777777">
        <w:trPr>
          <w:divId w:val="219678280"/>
          <w:tblCellSpacing w:w="15" w:type="dxa"/>
        </w:trPr>
        <w:tc>
          <w:tcPr>
            <w:tcW w:w="0" w:type="auto"/>
            <w:vAlign w:val="center"/>
            <w:hideMark/>
          </w:tcPr>
          <w:p w14:paraId="1C057C3A" w14:textId="77777777" w:rsidR="0060741B" w:rsidRDefault="0060741B">
            <w:pPr>
              <w:rPr>
                <w:rFonts w:eastAsia="Times New Roman"/>
              </w:rPr>
            </w:pPr>
            <w:r>
              <w:rPr>
                <w:rFonts w:eastAsia="Times New Roman"/>
              </w:rPr>
              <w:t>Gemma 2</w:t>
            </w:r>
          </w:p>
        </w:tc>
        <w:tc>
          <w:tcPr>
            <w:tcW w:w="0" w:type="auto"/>
            <w:vAlign w:val="center"/>
            <w:hideMark/>
          </w:tcPr>
          <w:p w14:paraId="197B896D" w14:textId="77777777" w:rsidR="0060741B" w:rsidRDefault="0060741B">
            <w:pPr>
              <w:rPr>
                <w:rFonts w:eastAsia="Times New Roman"/>
              </w:rPr>
            </w:pPr>
            <w:r>
              <w:rPr>
                <w:rFonts w:eastAsia="Times New Roman"/>
              </w:rPr>
              <w:t>SentencePiece</w:t>
            </w:r>
          </w:p>
        </w:tc>
        <w:tc>
          <w:tcPr>
            <w:tcW w:w="0" w:type="auto"/>
            <w:vAlign w:val="center"/>
            <w:hideMark/>
          </w:tcPr>
          <w:p w14:paraId="3353D199" w14:textId="77777777" w:rsidR="0060741B" w:rsidRDefault="0060741B">
            <w:pPr>
              <w:rPr>
                <w:rFonts w:eastAsia="Times New Roman"/>
              </w:rPr>
            </w:pPr>
            <w:r>
              <w:rPr>
                <w:rFonts w:eastAsia="Times New Roman"/>
              </w:rPr>
              <w:t>256K</w:t>
            </w:r>
          </w:p>
        </w:tc>
        <w:tc>
          <w:tcPr>
            <w:tcW w:w="0" w:type="auto"/>
            <w:vAlign w:val="center"/>
            <w:hideMark/>
          </w:tcPr>
          <w:p w14:paraId="319C9A7F" w14:textId="77777777" w:rsidR="0060741B" w:rsidRDefault="0060741B">
            <w:pPr>
              <w:rPr>
                <w:rFonts w:eastAsia="Times New Roman"/>
              </w:rPr>
            </w:pPr>
            <w:r>
              <w:rPr>
                <w:rFonts w:eastAsia="Times New Roman"/>
              </w:rPr>
              <w:t>Sedang-tinggi</w:t>
            </w:r>
          </w:p>
        </w:tc>
        <w:tc>
          <w:tcPr>
            <w:tcW w:w="0" w:type="auto"/>
            <w:vAlign w:val="center"/>
            <w:hideMark/>
          </w:tcPr>
          <w:p w14:paraId="5FDFD1A7" w14:textId="77777777" w:rsidR="0060741B" w:rsidRDefault="0060741B">
            <w:pPr>
              <w:rPr>
                <w:rFonts w:eastAsia="Times New Roman"/>
              </w:rPr>
            </w:pPr>
            <w:r>
              <w:rPr>
                <w:rFonts w:eastAsia="Times New Roman"/>
              </w:rPr>
              <w:t>5 token</w:t>
            </w:r>
          </w:p>
        </w:tc>
      </w:tr>
      <w:tr w:rsidR="00BF2757" w14:paraId="39D0C64C" w14:textId="77777777">
        <w:trPr>
          <w:divId w:val="219678280"/>
          <w:tblCellSpacing w:w="15" w:type="dxa"/>
        </w:trPr>
        <w:tc>
          <w:tcPr>
            <w:tcW w:w="0" w:type="auto"/>
            <w:vAlign w:val="center"/>
            <w:hideMark/>
          </w:tcPr>
          <w:p w14:paraId="0B10BB8E" w14:textId="77777777" w:rsidR="0060741B" w:rsidRDefault="0060741B">
            <w:pPr>
              <w:rPr>
                <w:rFonts w:eastAsia="Times New Roman"/>
              </w:rPr>
            </w:pPr>
            <w:r>
              <w:rPr>
                <w:rFonts w:eastAsia="Times New Roman"/>
              </w:rPr>
              <w:t>DeepSeek V2</w:t>
            </w:r>
          </w:p>
        </w:tc>
        <w:tc>
          <w:tcPr>
            <w:tcW w:w="0" w:type="auto"/>
            <w:vAlign w:val="center"/>
            <w:hideMark/>
          </w:tcPr>
          <w:p w14:paraId="1BF7F933" w14:textId="77777777" w:rsidR="0060741B" w:rsidRDefault="0060741B">
            <w:pPr>
              <w:rPr>
                <w:rFonts w:eastAsia="Times New Roman"/>
              </w:rPr>
            </w:pPr>
            <w:r>
              <w:rPr>
                <w:rFonts w:eastAsia="Times New Roman"/>
              </w:rPr>
              <w:t>DeepSeek Tokenizer</w:t>
            </w:r>
          </w:p>
        </w:tc>
        <w:tc>
          <w:tcPr>
            <w:tcW w:w="0" w:type="auto"/>
            <w:vAlign w:val="center"/>
            <w:hideMark/>
          </w:tcPr>
          <w:p w14:paraId="131FDF5D" w14:textId="77777777" w:rsidR="0060741B" w:rsidRDefault="0060741B">
            <w:pPr>
              <w:rPr>
                <w:rFonts w:eastAsia="Times New Roman"/>
              </w:rPr>
            </w:pPr>
            <w:r>
              <w:rPr>
                <w:rFonts w:eastAsia="Times New Roman"/>
              </w:rPr>
              <w:t>128K</w:t>
            </w:r>
          </w:p>
        </w:tc>
        <w:tc>
          <w:tcPr>
            <w:tcW w:w="0" w:type="auto"/>
            <w:vAlign w:val="center"/>
            <w:hideMark/>
          </w:tcPr>
          <w:p w14:paraId="48C8B15A" w14:textId="77777777" w:rsidR="0060741B" w:rsidRDefault="0060741B">
            <w:pPr>
              <w:rPr>
                <w:rFonts w:eastAsia="Times New Roman"/>
              </w:rPr>
            </w:pPr>
            <w:r>
              <w:rPr>
                <w:rFonts w:eastAsia="Times New Roman"/>
              </w:rPr>
              <w:t>Sedang</w:t>
            </w:r>
          </w:p>
        </w:tc>
        <w:tc>
          <w:tcPr>
            <w:tcW w:w="0" w:type="auto"/>
            <w:vAlign w:val="center"/>
            <w:hideMark/>
          </w:tcPr>
          <w:p w14:paraId="564896DF" w14:textId="77777777" w:rsidR="0060741B" w:rsidRDefault="0060741B">
            <w:pPr>
              <w:rPr>
                <w:rFonts w:eastAsia="Times New Roman"/>
              </w:rPr>
            </w:pPr>
            <w:r>
              <w:rPr>
                <w:rFonts w:eastAsia="Times New Roman"/>
              </w:rPr>
              <w:t>5 token</w:t>
            </w:r>
          </w:p>
        </w:tc>
      </w:tr>
      <w:tr w:rsidR="00BF2757" w14:paraId="00869684" w14:textId="77777777">
        <w:trPr>
          <w:divId w:val="219678280"/>
          <w:tblCellSpacing w:w="15" w:type="dxa"/>
        </w:trPr>
        <w:tc>
          <w:tcPr>
            <w:tcW w:w="0" w:type="auto"/>
            <w:vAlign w:val="center"/>
            <w:hideMark/>
          </w:tcPr>
          <w:p w14:paraId="195430EC" w14:textId="77777777" w:rsidR="0060741B" w:rsidRDefault="0060741B">
            <w:pPr>
              <w:rPr>
                <w:rFonts w:eastAsia="Times New Roman"/>
              </w:rPr>
            </w:pPr>
            <w:r>
              <w:rPr>
                <w:rFonts w:eastAsia="Times New Roman"/>
              </w:rPr>
              <w:t>DeepSeek V4</w:t>
            </w:r>
          </w:p>
        </w:tc>
        <w:tc>
          <w:tcPr>
            <w:tcW w:w="0" w:type="auto"/>
            <w:vAlign w:val="center"/>
            <w:hideMark/>
          </w:tcPr>
          <w:p w14:paraId="4DE58302" w14:textId="77777777" w:rsidR="0060741B" w:rsidRDefault="0060741B">
            <w:pPr>
              <w:rPr>
                <w:rFonts w:eastAsia="Times New Roman"/>
              </w:rPr>
            </w:pPr>
            <w:r>
              <w:rPr>
                <w:rFonts w:eastAsia="Times New Roman"/>
              </w:rPr>
              <w:t>DeepSeek Tokenizer v2</w:t>
            </w:r>
          </w:p>
        </w:tc>
        <w:tc>
          <w:tcPr>
            <w:tcW w:w="0" w:type="auto"/>
            <w:vAlign w:val="center"/>
            <w:hideMark/>
          </w:tcPr>
          <w:p w14:paraId="78DFC32F" w14:textId="77777777" w:rsidR="0060741B" w:rsidRDefault="0060741B">
            <w:pPr>
              <w:rPr>
                <w:rFonts w:eastAsia="Times New Roman"/>
              </w:rPr>
            </w:pPr>
            <w:r>
              <w:rPr>
                <w:rFonts w:eastAsia="Times New Roman"/>
              </w:rPr>
              <w:t>256K</w:t>
            </w:r>
          </w:p>
        </w:tc>
        <w:tc>
          <w:tcPr>
            <w:tcW w:w="0" w:type="auto"/>
            <w:vAlign w:val="center"/>
            <w:hideMark/>
          </w:tcPr>
          <w:p w14:paraId="3B4FCBA6" w14:textId="77777777" w:rsidR="0060741B" w:rsidRDefault="0060741B">
            <w:pPr>
              <w:rPr>
                <w:rFonts w:eastAsia="Times New Roman"/>
              </w:rPr>
            </w:pPr>
            <w:r>
              <w:rPr>
                <w:rFonts w:eastAsia="Times New Roman"/>
              </w:rPr>
              <w:t>Sedang-tinggi</w:t>
            </w:r>
          </w:p>
        </w:tc>
        <w:tc>
          <w:tcPr>
            <w:tcW w:w="0" w:type="auto"/>
            <w:vAlign w:val="center"/>
            <w:hideMark/>
          </w:tcPr>
          <w:p w14:paraId="7F447698" w14:textId="77777777" w:rsidR="0060741B" w:rsidRDefault="0060741B">
            <w:pPr>
              <w:rPr>
                <w:rFonts w:eastAsia="Times New Roman"/>
              </w:rPr>
            </w:pPr>
            <w:r>
              <w:rPr>
                <w:rFonts w:eastAsia="Times New Roman"/>
              </w:rPr>
              <w:t>4 token</w:t>
            </w:r>
          </w:p>
        </w:tc>
      </w:tr>
      <w:tr w:rsidR="00BF2757" w14:paraId="488453DC" w14:textId="77777777">
        <w:trPr>
          <w:divId w:val="219678280"/>
          <w:tblCellSpacing w:w="15" w:type="dxa"/>
        </w:trPr>
        <w:tc>
          <w:tcPr>
            <w:tcW w:w="0" w:type="auto"/>
            <w:vAlign w:val="center"/>
            <w:hideMark/>
          </w:tcPr>
          <w:p w14:paraId="4648EBA4" w14:textId="77777777" w:rsidR="0060741B" w:rsidRDefault="0060741B">
            <w:pPr>
              <w:rPr>
                <w:rFonts w:eastAsia="Times New Roman"/>
              </w:rPr>
            </w:pPr>
            <w:r>
              <w:rPr>
                <w:rFonts w:eastAsia="Times New Roman"/>
              </w:rPr>
              <w:lastRenderedPageBreak/>
              <w:t>Mistral Large 3</w:t>
            </w:r>
          </w:p>
        </w:tc>
        <w:tc>
          <w:tcPr>
            <w:tcW w:w="0" w:type="auto"/>
            <w:vAlign w:val="center"/>
            <w:hideMark/>
          </w:tcPr>
          <w:p w14:paraId="7684DA6D" w14:textId="77777777" w:rsidR="0060741B" w:rsidRDefault="0060741B">
            <w:pPr>
              <w:rPr>
                <w:rFonts w:eastAsia="Times New Roman"/>
              </w:rPr>
            </w:pPr>
            <w:r>
              <w:rPr>
                <w:rFonts w:eastAsia="Times New Roman"/>
              </w:rPr>
              <w:t>SentencePiece BPE</w:t>
            </w:r>
          </w:p>
        </w:tc>
        <w:tc>
          <w:tcPr>
            <w:tcW w:w="0" w:type="auto"/>
            <w:vAlign w:val="center"/>
            <w:hideMark/>
          </w:tcPr>
          <w:p w14:paraId="61BC89D2" w14:textId="77777777" w:rsidR="0060741B" w:rsidRDefault="0060741B">
            <w:pPr>
              <w:rPr>
                <w:rFonts w:eastAsia="Times New Roman"/>
              </w:rPr>
            </w:pPr>
            <w:r>
              <w:rPr>
                <w:rFonts w:eastAsia="Times New Roman"/>
              </w:rPr>
              <w:t>131K</w:t>
            </w:r>
          </w:p>
        </w:tc>
        <w:tc>
          <w:tcPr>
            <w:tcW w:w="0" w:type="auto"/>
            <w:vAlign w:val="center"/>
            <w:hideMark/>
          </w:tcPr>
          <w:p w14:paraId="190031CE" w14:textId="77777777" w:rsidR="0060741B" w:rsidRDefault="0060741B">
            <w:pPr>
              <w:rPr>
                <w:rFonts w:eastAsia="Times New Roman"/>
              </w:rPr>
            </w:pPr>
            <w:r>
              <w:rPr>
                <w:rFonts w:eastAsia="Times New Roman"/>
              </w:rPr>
              <w:t>Sedang</w:t>
            </w:r>
          </w:p>
        </w:tc>
        <w:tc>
          <w:tcPr>
            <w:tcW w:w="0" w:type="auto"/>
            <w:vAlign w:val="center"/>
            <w:hideMark/>
          </w:tcPr>
          <w:p w14:paraId="3783709F" w14:textId="77777777" w:rsidR="0060741B" w:rsidRDefault="0060741B">
            <w:pPr>
              <w:rPr>
                <w:rFonts w:eastAsia="Times New Roman"/>
              </w:rPr>
            </w:pPr>
            <w:r>
              <w:rPr>
                <w:rFonts w:eastAsia="Times New Roman"/>
              </w:rPr>
              <w:t>5 token</w:t>
            </w:r>
          </w:p>
        </w:tc>
      </w:tr>
      <w:tr w:rsidR="00BF2757" w14:paraId="2545B835" w14:textId="77777777">
        <w:trPr>
          <w:divId w:val="219678280"/>
          <w:tblCellSpacing w:w="15" w:type="dxa"/>
        </w:trPr>
        <w:tc>
          <w:tcPr>
            <w:tcW w:w="0" w:type="auto"/>
            <w:vAlign w:val="center"/>
            <w:hideMark/>
          </w:tcPr>
          <w:p w14:paraId="1791FF6F" w14:textId="77777777" w:rsidR="0060741B" w:rsidRDefault="0060741B">
            <w:pPr>
              <w:rPr>
                <w:rFonts w:eastAsia="Times New Roman"/>
              </w:rPr>
            </w:pPr>
            <w:r>
              <w:rPr>
                <w:rFonts w:eastAsia="Times New Roman"/>
              </w:rPr>
              <w:t>Ministral 3</w:t>
            </w:r>
          </w:p>
        </w:tc>
        <w:tc>
          <w:tcPr>
            <w:tcW w:w="0" w:type="auto"/>
            <w:vAlign w:val="center"/>
            <w:hideMark/>
          </w:tcPr>
          <w:p w14:paraId="5700F700" w14:textId="77777777" w:rsidR="0060741B" w:rsidRDefault="0060741B">
            <w:pPr>
              <w:rPr>
                <w:rFonts w:eastAsia="Times New Roman"/>
              </w:rPr>
            </w:pPr>
            <w:r>
              <w:rPr>
                <w:rFonts w:eastAsia="Times New Roman"/>
              </w:rPr>
              <w:t>SentencePiece BPE</w:t>
            </w:r>
          </w:p>
        </w:tc>
        <w:tc>
          <w:tcPr>
            <w:tcW w:w="0" w:type="auto"/>
            <w:vAlign w:val="center"/>
            <w:hideMark/>
          </w:tcPr>
          <w:p w14:paraId="5B10A53F" w14:textId="77777777" w:rsidR="0060741B" w:rsidRDefault="0060741B">
            <w:pPr>
              <w:rPr>
                <w:rFonts w:eastAsia="Times New Roman"/>
              </w:rPr>
            </w:pPr>
            <w:r>
              <w:rPr>
                <w:rFonts w:eastAsia="Times New Roman"/>
              </w:rPr>
              <w:t>131K</w:t>
            </w:r>
          </w:p>
        </w:tc>
        <w:tc>
          <w:tcPr>
            <w:tcW w:w="0" w:type="auto"/>
            <w:vAlign w:val="center"/>
            <w:hideMark/>
          </w:tcPr>
          <w:p w14:paraId="28A05175" w14:textId="77777777" w:rsidR="0060741B" w:rsidRDefault="0060741B">
            <w:pPr>
              <w:rPr>
                <w:rFonts w:eastAsia="Times New Roman"/>
              </w:rPr>
            </w:pPr>
            <w:r>
              <w:rPr>
                <w:rFonts w:eastAsia="Times New Roman"/>
              </w:rPr>
              <w:t>Sedang</w:t>
            </w:r>
          </w:p>
        </w:tc>
        <w:tc>
          <w:tcPr>
            <w:tcW w:w="0" w:type="auto"/>
            <w:vAlign w:val="center"/>
            <w:hideMark/>
          </w:tcPr>
          <w:p w14:paraId="2961BABD" w14:textId="77777777" w:rsidR="0060741B" w:rsidRDefault="0060741B">
            <w:pPr>
              <w:rPr>
                <w:rFonts w:eastAsia="Times New Roman"/>
              </w:rPr>
            </w:pPr>
            <w:r>
              <w:rPr>
                <w:rFonts w:eastAsia="Times New Roman"/>
              </w:rPr>
              <w:t>5 token</w:t>
            </w:r>
          </w:p>
        </w:tc>
      </w:tr>
      <w:tr w:rsidR="00BF2757" w14:paraId="1367E5FA" w14:textId="77777777">
        <w:trPr>
          <w:divId w:val="219678280"/>
          <w:tblCellSpacing w:w="15" w:type="dxa"/>
        </w:trPr>
        <w:tc>
          <w:tcPr>
            <w:tcW w:w="0" w:type="auto"/>
            <w:vAlign w:val="center"/>
            <w:hideMark/>
          </w:tcPr>
          <w:p w14:paraId="7EB89108" w14:textId="77777777" w:rsidR="0060741B" w:rsidRDefault="0060741B">
            <w:pPr>
              <w:rPr>
                <w:rFonts w:eastAsia="Times New Roman"/>
              </w:rPr>
            </w:pPr>
            <w:r>
              <w:rPr>
                <w:rFonts w:eastAsia="Times New Roman"/>
              </w:rPr>
              <w:t>Phi-4</w:t>
            </w:r>
          </w:p>
        </w:tc>
        <w:tc>
          <w:tcPr>
            <w:tcW w:w="0" w:type="auto"/>
            <w:vAlign w:val="center"/>
            <w:hideMark/>
          </w:tcPr>
          <w:p w14:paraId="09A0E090" w14:textId="77777777" w:rsidR="0060741B" w:rsidRDefault="0060741B">
            <w:pPr>
              <w:rPr>
                <w:rFonts w:eastAsia="Times New Roman"/>
              </w:rPr>
            </w:pPr>
            <w:r>
              <w:rPr>
                <w:rFonts w:eastAsia="Times New Roman"/>
              </w:rPr>
              <w:t>TikToken BPE</w:t>
            </w:r>
          </w:p>
        </w:tc>
        <w:tc>
          <w:tcPr>
            <w:tcW w:w="0" w:type="auto"/>
            <w:vAlign w:val="center"/>
            <w:hideMark/>
          </w:tcPr>
          <w:p w14:paraId="7BD3A324" w14:textId="77777777" w:rsidR="0060741B" w:rsidRDefault="0060741B">
            <w:pPr>
              <w:rPr>
                <w:rFonts w:eastAsia="Times New Roman"/>
              </w:rPr>
            </w:pPr>
            <w:r>
              <w:rPr>
                <w:rFonts w:eastAsia="Times New Roman"/>
              </w:rPr>
              <w:t>100K</w:t>
            </w:r>
          </w:p>
        </w:tc>
        <w:tc>
          <w:tcPr>
            <w:tcW w:w="0" w:type="auto"/>
            <w:vAlign w:val="center"/>
            <w:hideMark/>
          </w:tcPr>
          <w:p w14:paraId="01268A14" w14:textId="77777777" w:rsidR="0060741B" w:rsidRDefault="0060741B">
            <w:pPr>
              <w:rPr>
                <w:rFonts w:eastAsia="Times New Roman"/>
              </w:rPr>
            </w:pPr>
            <w:r>
              <w:rPr>
                <w:rFonts w:eastAsia="Times New Roman"/>
              </w:rPr>
              <w:t>Rendah</w:t>
            </w:r>
          </w:p>
        </w:tc>
        <w:tc>
          <w:tcPr>
            <w:tcW w:w="0" w:type="auto"/>
            <w:vAlign w:val="center"/>
            <w:hideMark/>
          </w:tcPr>
          <w:p w14:paraId="3E8BC741" w14:textId="77777777" w:rsidR="0060741B" w:rsidRDefault="0060741B">
            <w:pPr>
              <w:rPr>
                <w:rFonts w:eastAsia="Times New Roman"/>
              </w:rPr>
            </w:pPr>
            <w:r>
              <w:rPr>
                <w:rFonts w:eastAsia="Times New Roman"/>
              </w:rPr>
              <w:t>6 token</w:t>
            </w:r>
          </w:p>
        </w:tc>
      </w:tr>
      <w:tr w:rsidR="00BF2757" w14:paraId="6D2A8963" w14:textId="77777777">
        <w:trPr>
          <w:divId w:val="219678280"/>
          <w:tblCellSpacing w:w="15" w:type="dxa"/>
        </w:trPr>
        <w:tc>
          <w:tcPr>
            <w:tcW w:w="0" w:type="auto"/>
            <w:vAlign w:val="center"/>
            <w:hideMark/>
          </w:tcPr>
          <w:p w14:paraId="13EE7334" w14:textId="77777777" w:rsidR="0060741B" w:rsidRDefault="0060741B">
            <w:pPr>
              <w:rPr>
                <w:rFonts w:eastAsia="Times New Roman"/>
              </w:rPr>
            </w:pPr>
            <w:r>
              <w:rPr>
                <w:rFonts w:eastAsia="Times New Roman"/>
              </w:rPr>
              <w:t>GPT-4o</w:t>
            </w:r>
          </w:p>
        </w:tc>
        <w:tc>
          <w:tcPr>
            <w:tcW w:w="0" w:type="auto"/>
            <w:vAlign w:val="center"/>
            <w:hideMark/>
          </w:tcPr>
          <w:p w14:paraId="3DC63B07" w14:textId="77777777" w:rsidR="0060741B" w:rsidRDefault="0060741B">
            <w:pPr>
              <w:rPr>
                <w:rFonts w:eastAsia="Times New Roman"/>
              </w:rPr>
            </w:pPr>
            <w:r>
              <w:rPr>
                <w:rFonts w:eastAsia="Times New Roman"/>
              </w:rPr>
              <w:t>TikToken (cl100k)</w:t>
            </w:r>
          </w:p>
        </w:tc>
        <w:tc>
          <w:tcPr>
            <w:tcW w:w="0" w:type="auto"/>
            <w:vAlign w:val="center"/>
            <w:hideMark/>
          </w:tcPr>
          <w:p w14:paraId="78D34AAA" w14:textId="77777777" w:rsidR="0060741B" w:rsidRDefault="0060741B">
            <w:pPr>
              <w:rPr>
                <w:rFonts w:eastAsia="Times New Roman"/>
              </w:rPr>
            </w:pPr>
            <w:r>
              <w:rPr>
                <w:rFonts w:eastAsia="Times New Roman"/>
              </w:rPr>
              <w:t>100K</w:t>
            </w:r>
          </w:p>
        </w:tc>
        <w:tc>
          <w:tcPr>
            <w:tcW w:w="0" w:type="auto"/>
            <w:vAlign w:val="center"/>
            <w:hideMark/>
          </w:tcPr>
          <w:p w14:paraId="5CE454C4" w14:textId="77777777" w:rsidR="0060741B" w:rsidRDefault="0060741B">
            <w:pPr>
              <w:rPr>
                <w:rFonts w:eastAsia="Times New Roman"/>
              </w:rPr>
            </w:pPr>
            <w:r>
              <w:rPr>
                <w:rFonts w:eastAsia="Times New Roman"/>
              </w:rPr>
              <w:t>Rendah-sedang</w:t>
            </w:r>
          </w:p>
        </w:tc>
        <w:tc>
          <w:tcPr>
            <w:tcW w:w="0" w:type="auto"/>
            <w:vAlign w:val="center"/>
            <w:hideMark/>
          </w:tcPr>
          <w:p w14:paraId="3E94CA88" w14:textId="77777777" w:rsidR="0060741B" w:rsidRDefault="0060741B">
            <w:pPr>
              <w:rPr>
                <w:rFonts w:eastAsia="Times New Roman"/>
              </w:rPr>
            </w:pPr>
            <w:r>
              <w:rPr>
                <w:rFonts w:eastAsia="Times New Roman"/>
              </w:rPr>
              <w:t>6 token</w:t>
            </w:r>
          </w:p>
        </w:tc>
      </w:tr>
      <w:tr w:rsidR="00BF2757" w14:paraId="78A081D5" w14:textId="77777777">
        <w:trPr>
          <w:divId w:val="219678280"/>
          <w:tblCellSpacing w:w="15" w:type="dxa"/>
        </w:trPr>
        <w:tc>
          <w:tcPr>
            <w:tcW w:w="0" w:type="auto"/>
            <w:vAlign w:val="center"/>
            <w:hideMark/>
          </w:tcPr>
          <w:p w14:paraId="13E58DD5" w14:textId="77777777" w:rsidR="0060741B" w:rsidRDefault="0060741B">
            <w:pPr>
              <w:rPr>
                <w:rFonts w:eastAsia="Times New Roman"/>
              </w:rPr>
            </w:pPr>
            <w:r>
              <w:rPr>
                <w:rFonts w:eastAsia="Times New Roman"/>
              </w:rPr>
              <w:t>GPT-5.5</w:t>
            </w:r>
          </w:p>
        </w:tc>
        <w:tc>
          <w:tcPr>
            <w:tcW w:w="0" w:type="auto"/>
            <w:vAlign w:val="center"/>
            <w:hideMark/>
          </w:tcPr>
          <w:p w14:paraId="687EE963" w14:textId="77777777" w:rsidR="0060741B" w:rsidRDefault="0060741B">
            <w:pPr>
              <w:rPr>
                <w:rFonts w:eastAsia="Times New Roman"/>
              </w:rPr>
            </w:pPr>
            <w:r>
              <w:rPr>
                <w:rFonts w:eastAsia="Times New Roman"/>
              </w:rPr>
              <w:t>TikToken (cl200k)</w:t>
            </w:r>
          </w:p>
        </w:tc>
        <w:tc>
          <w:tcPr>
            <w:tcW w:w="0" w:type="auto"/>
            <w:vAlign w:val="center"/>
            <w:hideMark/>
          </w:tcPr>
          <w:p w14:paraId="67CC5FF7" w14:textId="77777777" w:rsidR="0060741B" w:rsidRDefault="0060741B">
            <w:pPr>
              <w:rPr>
                <w:rFonts w:eastAsia="Times New Roman"/>
              </w:rPr>
            </w:pPr>
            <w:r>
              <w:rPr>
                <w:rFonts w:eastAsia="Times New Roman"/>
              </w:rPr>
              <w:t>200K</w:t>
            </w:r>
          </w:p>
        </w:tc>
        <w:tc>
          <w:tcPr>
            <w:tcW w:w="0" w:type="auto"/>
            <w:vAlign w:val="center"/>
            <w:hideMark/>
          </w:tcPr>
          <w:p w14:paraId="268A813D" w14:textId="77777777" w:rsidR="0060741B" w:rsidRDefault="0060741B">
            <w:pPr>
              <w:rPr>
                <w:rFonts w:eastAsia="Times New Roman"/>
              </w:rPr>
            </w:pPr>
            <w:r>
              <w:rPr>
                <w:rFonts w:eastAsia="Times New Roman"/>
              </w:rPr>
              <w:t>Sedang</w:t>
            </w:r>
          </w:p>
        </w:tc>
        <w:tc>
          <w:tcPr>
            <w:tcW w:w="0" w:type="auto"/>
            <w:vAlign w:val="center"/>
            <w:hideMark/>
          </w:tcPr>
          <w:p w14:paraId="2A8CDA54" w14:textId="77777777" w:rsidR="0060741B" w:rsidRDefault="0060741B">
            <w:pPr>
              <w:rPr>
                <w:rFonts w:eastAsia="Times New Roman"/>
              </w:rPr>
            </w:pPr>
            <w:r>
              <w:rPr>
                <w:rFonts w:eastAsia="Times New Roman"/>
              </w:rPr>
              <w:t>5 token</w:t>
            </w:r>
          </w:p>
        </w:tc>
      </w:tr>
      <w:tr w:rsidR="00BF2757" w14:paraId="2B86101A" w14:textId="77777777">
        <w:trPr>
          <w:divId w:val="219678280"/>
          <w:tblCellSpacing w:w="15" w:type="dxa"/>
        </w:trPr>
        <w:tc>
          <w:tcPr>
            <w:tcW w:w="0" w:type="auto"/>
            <w:vAlign w:val="center"/>
            <w:hideMark/>
          </w:tcPr>
          <w:p w14:paraId="40A1C6DC" w14:textId="77777777" w:rsidR="0060741B" w:rsidRDefault="0060741B">
            <w:pPr>
              <w:rPr>
                <w:rFonts w:eastAsia="Times New Roman"/>
              </w:rPr>
            </w:pPr>
            <w:r>
              <w:rPr>
                <w:rFonts w:eastAsia="Times New Roman"/>
              </w:rPr>
              <w:t>Nusantara-7B</w:t>
            </w:r>
          </w:p>
        </w:tc>
        <w:tc>
          <w:tcPr>
            <w:tcW w:w="0" w:type="auto"/>
            <w:vAlign w:val="center"/>
            <w:hideMark/>
          </w:tcPr>
          <w:p w14:paraId="1956B0C7" w14:textId="77777777" w:rsidR="0060741B" w:rsidRDefault="0060741B">
            <w:pPr>
              <w:rPr>
                <w:rFonts w:eastAsia="Times New Roman"/>
              </w:rPr>
            </w:pPr>
            <w:r>
              <w:rPr>
                <w:rFonts w:eastAsia="Times New Roman"/>
              </w:rPr>
              <w:t>BPE + ID vocab</w:t>
            </w:r>
          </w:p>
        </w:tc>
        <w:tc>
          <w:tcPr>
            <w:tcW w:w="0" w:type="auto"/>
            <w:vAlign w:val="center"/>
            <w:hideMark/>
          </w:tcPr>
          <w:p w14:paraId="2DC88761" w14:textId="77777777" w:rsidR="0060741B" w:rsidRDefault="0060741B">
            <w:pPr>
              <w:rPr>
                <w:rFonts w:eastAsia="Times New Roman"/>
              </w:rPr>
            </w:pPr>
            <w:r>
              <w:rPr>
                <w:rFonts w:eastAsia="Times New Roman"/>
              </w:rPr>
              <w:t>64K</w:t>
            </w:r>
          </w:p>
        </w:tc>
        <w:tc>
          <w:tcPr>
            <w:tcW w:w="0" w:type="auto"/>
            <w:vAlign w:val="center"/>
            <w:hideMark/>
          </w:tcPr>
          <w:p w14:paraId="00FE59DA" w14:textId="77777777" w:rsidR="0060741B" w:rsidRDefault="0060741B">
            <w:pPr>
              <w:rPr>
                <w:rFonts w:eastAsia="Times New Roman"/>
              </w:rPr>
            </w:pPr>
            <w:r>
              <w:rPr>
                <w:rFonts w:eastAsia="Times New Roman"/>
              </w:rPr>
              <w:t>Tinggi (spesifik ID)</w:t>
            </w:r>
          </w:p>
        </w:tc>
        <w:tc>
          <w:tcPr>
            <w:tcW w:w="0" w:type="auto"/>
            <w:vAlign w:val="center"/>
            <w:hideMark/>
          </w:tcPr>
          <w:p w14:paraId="38C9A9DB" w14:textId="77777777" w:rsidR="0060741B" w:rsidRDefault="0060741B">
            <w:pPr>
              <w:rPr>
                <w:rFonts w:eastAsia="Times New Roman"/>
              </w:rPr>
            </w:pPr>
            <w:r>
              <w:rPr>
                <w:rFonts w:eastAsia="Times New Roman"/>
              </w:rPr>
              <w:t>2 token</w:t>
            </w:r>
          </w:p>
        </w:tc>
      </w:tr>
    </w:tbl>
    <w:p w14:paraId="512476B5" w14:textId="77777777" w:rsidR="0060741B" w:rsidRDefault="0060741B">
      <w:pPr>
        <w:pStyle w:val="NormalWeb"/>
        <w:rPr>
          <w:lang w:val="id-ID"/>
        </w:rPr>
      </w:pPr>
      <w:r>
        <w:rPr>
          <w:rStyle w:val="Emphasis"/>
          <w:lang w:val="id-ID"/>
        </w:rPr>
        <w:t xml:space="preserve">Data tokenisasi diukur langsung menggunakan tokenizer resmi masing-masing model (verifikasi via Hugging Face </w:t>
      </w:r>
      <w:r>
        <w:rPr>
          <w:rStyle w:val="HTMLCode"/>
          <w:i/>
          <w:iCs/>
          <w:lang w:val="id-ID"/>
        </w:rPr>
        <w:t>AutoTokenizer</w:t>
      </w:r>
      <w:r>
        <w:rPr>
          <w:rStyle w:val="Emphasis"/>
          <w:lang w:val="id-ID"/>
        </w:rPr>
        <w:t>) [3][8].</w:t>
      </w:r>
    </w:p>
    <w:p w14:paraId="7EEADF9B" w14:textId="77777777" w:rsidR="0060741B" w:rsidRDefault="0060741B">
      <w:pPr>
        <w:pStyle w:val="NormalWeb"/>
        <w:rPr>
          <w:lang w:val="id-ID"/>
        </w:rPr>
      </w:pPr>
      <w:r>
        <w:rPr>
          <w:lang w:val="id-ID"/>
        </w:rPr>
        <w:t xml:space="preserve">Pola yang muncul sangat jelas: ada korelasi langsung antara </w:t>
      </w:r>
      <w:r>
        <w:rPr>
          <w:rStyle w:val="Emphasis"/>
          <w:lang w:val="id-ID"/>
        </w:rPr>
        <w:t>ukuran vocabulary multibahasa</w:t>
      </w:r>
      <w:r>
        <w:rPr>
          <w:lang w:val="id-ID"/>
        </w:rPr>
        <w:t xml:space="preserve"> dan </w:t>
      </w:r>
      <w:r>
        <w:rPr>
          <w:rStyle w:val="Emphasis"/>
          <w:lang w:val="id-ID"/>
        </w:rPr>
        <w:t>keramahan terhadap morfologi Indonesia</w:t>
      </w:r>
      <w:r>
        <w:rPr>
          <w:lang w:val="id-ID"/>
        </w:rPr>
        <w:t xml:space="preserve">. Mistral dengan vocabulary 32K — dirancang saat </w:t>
      </w:r>
      <w:r>
        <w:rPr>
          <w:rStyle w:val="Emphasis"/>
          <w:lang w:val="id-ID"/>
        </w:rPr>
        <w:t>scaling</w:t>
      </w:r>
      <w:r>
        <w:rPr>
          <w:lang w:val="id-ID"/>
        </w:rPr>
        <w:t xml:space="preserve"> data belum memprioritaskan multibahasa — membutuhkan 9 token untuk satu kata kerja "mempertanggungjawabkan". Qwen 2.5 dan DeepSeek V4 membutuhkan 4 token; model Nusantara hanya 2. Perhatikan juga anomali menarik: GPT-5.5 dengan cl200k berhasil menekan kata itu menjadi 5 token, jauh lebih baik dari pendahulunya GPT-4o (6 token) — bukti bahwa perusahaan </w:t>
      </w:r>
      <w:r>
        <w:rPr>
          <w:rStyle w:val="Emphasis"/>
          <w:lang w:val="id-ID"/>
        </w:rPr>
        <w:t>frontier</w:t>
      </w:r>
      <w:r>
        <w:rPr>
          <w:lang w:val="id-ID"/>
        </w:rPr>
        <w:t xml:space="preserve"> mulai serius merombak tokenizer untuk bahasa non-Inggris. Rekomendasinya: jika Bahasa Indonesia adalah </w:t>
      </w:r>
      <w:r>
        <w:rPr>
          <w:lang w:val="id-ID"/>
        </w:rPr>
        <w:lastRenderedPageBreak/>
        <w:t>bahasa kerja utama Anda, prioritaskan Qwen, Gemma, atau DeepSeek V4 — atau beralih penuh ke model Nusantara jika ekosistem fine-tune-nya telah matang.</w:t>
      </w:r>
    </w:p>
    <w:p w14:paraId="1391460E" w14:textId="77777777" w:rsidR="0060741B" w:rsidRDefault="0060741B">
      <w:pPr>
        <w:pStyle w:val="NormalWeb"/>
        <w:rPr>
          <w:lang w:val="id-ID"/>
        </w:rPr>
      </w:pPr>
      <w:r>
        <w:rPr>
          <w:lang w:val="id-ID"/>
        </w:rPr>
        <w:t>Sebagai penutup visual, inilah kanvas pengambilan keputusan untuk memilih model yang ramah Bahasa Indonesia:</w:t>
      </w:r>
    </w:p>
    <w:p w14:paraId="47394D98" w14:textId="77777777" w:rsidR="0060741B" w:rsidRDefault="0060741B">
      <w:pPr>
        <w:divId w:val="336885059"/>
        <w:rPr>
          <w:rFonts w:eastAsia="Times New Roman"/>
          <w:lang w:val="id-ID"/>
        </w:rPr>
      </w:pPr>
      <w:r>
        <w:rPr>
          <w:rFonts w:eastAsia="Times New Roman"/>
          <w:lang w:val="id-ID"/>
        </w:rPr>
        <w:t>graph TD A[Apa bahasa kerja utama Anda?] --&gt; B[Indonesia murni] A --&gt; C[Campuran EN + ID] A --&gt; D[Inggris saja] B --&gt; E[Model Nusantara / Qwen] C --&gt; F[Qwen 2.5 / Gemma 2 / DeepSeek V4] D --&gt; G[Model apa pun, tokenizer bebas] E --&gt; H[Perlu fine-tuning?] F --&gt; H H --&gt; I[Ya: LoRA di data percakapan lokal] H --&gt; J[Tidak: jalankan langsung] I --&gt; K[Q4_K_M + deploy lokal] J --&gt; K</w:t>
      </w:r>
    </w:p>
    <w:p w14:paraId="7C629722" w14:textId="77777777" w:rsidR="0060741B" w:rsidRDefault="0060741B">
      <w:pPr>
        <w:rPr>
          <w:rFonts w:eastAsia="Times New Roman"/>
          <w:lang w:val="id-ID"/>
        </w:rPr>
      </w:pPr>
      <w:r>
        <w:rPr>
          <w:rStyle w:val="fig-num"/>
          <w:rFonts w:eastAsia="Times New Roman"/>
          <w:lang w:val="id-ID"/>
        </w:rPr>
        <w:t>Gambar 1.6-3</w:t>
      </w:r>
      <w:r>
        <w:rPr>
          <w:rFonts w:eastAsia="Times New Roman"/>
          <w:lang w:val="id-ID"/>
        </w:rPr>
        <w:t>: Alur Pemilihan Model Berdasarkan Kebutuhan Bahasa</w:t>
      </w:r>
    </w:p>
    <w:p w14:paraId="6D4CE82A" w14:textId="77777777" w:rsidR="0060741B" w:rsidRDefault="0060741B">
      <w:pPr>
        <w:pStyle w:val="NormalWeb"/>
        <w:rPr>
          <w:lang w:val="id-ID"/>
        </w:rPr>
      </w:pPr>
      <w:r>
        <w:rPr>
          <w:lang w:val="id-ID"/>
        </w:rPr>
        <w:t>Alur ini merangkum seluruh bab menjadi satu keputusan praktis: bahasa kerja menentukan keluarga model, dan kebutuhan fine-tuning menentukan langkah berikutnya. Untuk penggunaan campuran (instruksi Inggris, konten pengguna Indonesia), Qwen 2.5/Gemma 2/DeepSeek V4 adalah pilihan paling aman hari ini; untuk Indonesia murni yang serius — misalnya chatbot layanan publik — Nusantara adalah pilihan superior. Dan apa pun pilihannya, konversi ke Q4_K_M (lihat Bab 1.4) memastikan model muat di perangkat Anda sambil tetap membawa tokenizer yang ramah.</w:t>
      </w:r>
    </w:p>
    <w:p w14:paraId="3A7373FE" w14:textId="77777777" w:rsidR="0060741B" w:rsidRDefault="00000000">
      <w:pPr>
        <w:rPr>
          <w:rFonts w:eastAsia="Times New Roman"/>
          <w:lang w:val="id-ID"/>
        </w:rPr>
      </w:pPr>
      <w:r>
        <w:rPr>
          <w:rFonts w:eastAsia="Times New Roman"/>
          <w:lang w:val="id-ID"/>
        </w:rPr>
        <w:pict w14:anchorId="6F9DEAF3">
          <v:rect id="_x0000_i1109" style="width:0;height:1.5pt" o:hralign="center" o:hrstd="t" o:hr="t" fillcolor="#a0a0a0" stroked="f"/>
        </w:pict>
      </w:r>
    </w:p>
    <w:p w14:paraId="7A359DED" w14:textId="77777777" w:rsidR="0060741B" w:rsidRDefault="00000000">
      <w:pPr>
        <w:rPr>
          <w:rFonts w:eastAsia="Times New Roman"/>
          <w:lang w:val="id-ID"/>
        </w:rPr>
      </w:pPr>
      <w:r>
        <w:rPr>
          <w:rFonts w:eastAsia="Times New Roman"/>
          <w:lang w:val="id-ID"/>
        </w:rPr>
        <w:pict w14:anchorId="184B4D2A">
          <v:rect id="_x0000_i1110" style="width:0;height:1.5pt" o:hralign="center" o:hrstd="t" o:hr="t" fillcolor="#a0a0a0" stroked="f"/>
        </w:pict>
      </w:r>
    </w:p>
    <w:p w14:paraId="75F89850" w14:textId="77777777" w:rsidR="0060741B" w:rsidRDefault="0060741B">
      <w:pPr>
        <w:pStyle w:val="Heading2"/>
        <w:rPr>
          <w:rFonts w:eastAsia="Times New Roman"/>
          <w:lang w:val="id-ID"/>
        </w:rPr>
      </w:pPr>
      <w:r>
        <w:rPr>
          <w:rFonts w:eastAsia="Times New Roman"/>
          <w:lang w:val="id-ID"/>
        </w:rPr>
        <w:t>5. Dampak pada Performa: Harga yang Dibayar Setiap Percakapan</w:t>
      </w:r>
    </w:p>
    <w:p w14:paraId="5CF821C8" w14:textId="77777777" w:rsidR="0060741B" w:rsidRDefault="0060741B">
      <w:pPr>
        <w:pStyle w:val="NormalWeb"/>
        <w:rPr>
          <w:lang w:val="id-ID"/>
        </w:rPr>
      </w:pPr>
      <w:r>
        <w:rPr>
          <w:lang w:val="id-ID"/>
        </w:rPr>
        <w:lastRenderedPageBreak/>
        <w:t xml:space="preserve">Mari kita kalkulasikan dampak nyata pilihan tokenizer dalam angka. Untuk konten yang sama, </w:t>
      </w:r>
      <w:r>
        <w:rPr>
          <w:rStyle w:val="Strong"/>
          <w:lang w:val="id-ID"/>
        </w:rPr>
        <w:t>prompt Bahasa Indonesia di Llama-3 bisa dua kali lebih panjang</w:t>
      </w:r>
      <w:r>
        <w:rPr>
          <w:lang w:val="id-ID"/>
        </w:rPr>
        <w:t xml:space="preserve"> daripada versi Inggrisnya. Bayangkan Anda menyewa pengurus </w:t>
      </w:r>
      <w:r>
        <w:rPr>
          <w:rStyle w:val="Emphasis"/>
          <w:lang w:val="id-ID"/>
        </w:rPr>
        <w:t>storage</w:t>
      </w:r>
      <w:r>
        <w:rPr>
          <w:lang w:val="id-ID"/>
        </w:rPr>
        <w:t xml:space="preserve"> yang menuntut ruang dua kali lipat untuk barang yang sama — itulah yang terjadi pada konteks Anda.</w:t>
      </w:r>
    </w:p>
    <w:p w14:paraId="3634E513" w14:textId="77777777" w:rsidR="0060741B" w:rsidRDefault="0060741B">
      <w:pPr>
        <w:pStyle w:val="NormalWeb"/>
        <w:rPr>
          <w:lang w:val="id-ID"/>
        </w:rPr>
      </w:pPr>
      <w:r>
        <w:rPr>
          <w:lang w:val="id-ID"/>
        </w:rPr>
        <w:t xml:space="preserve">Di atas kertas, model dengan konteks 128K bisa memproses dokumen sepanjang 128K token. Tetapi karena satu kata Indonesia rata-rata menjadi 1,8 token, konteks itu hanya menampung sekitar </w:t>
      </w:r>
      <w:r>
        <w:rPr>
          <w:rStyle w:val="Strong"/>
          <w:lang w:val="id-ID"/>
        </w:rPr>
        <w:t>71 ribu kata</w:t>
      </w:r>
      <w:r>
        <w:rPr>
          <w:lang w:val="id-ID"/>
        </w:rPr>
        <w:t xml:space="preserve"> — </w:t>
      </w:r>
      <w:r>
        <w:rPr>
          <w:rStyle w:val="Emphasis"/>
          <w:lang w:val="id-ID"/>
        </w:rPr>
        <w:t>terpotong secara efektif</w:t>
      </w:r>
      <w:r>
        <w:rPr>
          <w:lang w:val="id-ID"/>
        </w:rPr>
        <w:t xml:space="preserve"> menjadi hampir separuhnya. Model dengan tokenizer lebih ramah (Qwen 2.5, rasio 1,2) masih sanggup menampung sekitar 107 ribu kata. Selisih ini tidak hanya soal kenyamanan: dalam </w:t>
      </w:r>
      <w:r>
        <w:rPr>
          <w:rStyle w:val="Emphasis"/>
          <w:lang w:val="id-ID"/>
        </w:rPr>
        <w:t>RAG</w:t>
      </w:r>
      <w:r>
        <w:rPr>
          <w:lang w:val="id-ID"/>
        </w:rPr>
        <w:t xml:space="preserve"> atau analisis dokumen panjang, pemilihan tokenizer menentukan apakah dokumen penting </w:t>
      </w:r>
      <w:r>
        <w:rPr>
          <w:rStyle w:val="Emphasis"/>
          <w:lang w:val="id-ID"/>
        </w:rPr>
        <w:t>masuk</w:t>
      </w:r>
      <w:r>
        <w:rPr>
          <w:lang w:val="id-ID"/>
        </w:rPr>
        <w:t xml:space="preserve"> ke dalam jendela perhatian model atau </w:t>
      </w:r>
      <w:r>
        <w:rPr>
          <w:rStyle w:val="Emphasis"/>
          <w:lang w:val="id-ID"/>
        </w:rPr>
        <w:t>tersingkir</w:t>
      </w:r>
      <w:r>
        <w:rPr>
          <w:lang w:val="id-ID"/>
        </w:rPr>
        <w:t>.</w:t>
      </w:r>
    </w:p>
    <w:p w14:paraId="2644E791" w14:textId="77777777" w:rsidR="0060741B" w:rsidRDefault="0060741B">
      <w:pPr>
        <w:pStyle w:val="NormalWeb"/>
        <w:rPr>
          <w:lang w:val="id-ID"/>
        </w:rPr>
      </w:pPr>
      <w:r>
        <w:rPr>
          <w:lang w:val="id-ID"/>
        </w:rPr>
        <w:t xml:space="preserve">Selain itu, </w:t>
      </w:r>
      <w:r>
        <w:rPr>
          <w:rStyle w:val="Emphasis"/>
          <w:lang w:val="id-ID"/>
        </w:rPr>
        <w:t>perplexity</w:t>
      </w:r>
      <w:r>
        <w:rPr>
          <w:lang w:val="id-ID"/>
        </w:rPr>
        <w:t xml:space="preserve"> model terhadap prompt Indonesia cenderung lebih tinggi — model lebih "terkejut" karena aliran sub-word yang tidak lazim. Ini menjelaskan fenomena yang sering dirasakan pengguna: model menjawab dengan kalimat yang benar secara tatabahasa, tetapi "rasanya off" — kaku, penerjemahan harfiah, dan terkadang kaku morfologi. </w:t>
      </w:r>
      <w:r>
        <w:rPr>
          <w:rStyle w:val="Strong"/>
          <w:lang w:val="id-ID"/>
        </w:rPr>
        <w:t>Fine-tuning</w:t>
      </w:r>
      <w:r>
        <w:rPr>
          <w:lang w:val="id-ID"/>
        </w:rPr>
        <w:t xml:space="preserve"> pada data Indonesia dapat memperbaiki kualitas respons secara signifikan, tetapi tidak menghapus akar masalah: selama </w:t>
      </w:r>
      <w:r>
        <w:rPr>
          <w:rStyle w:val="Emphasis"/>
          <w:lang w:val="id-ID"/>
        </w:rPr>
        <w:t>tokenisasi-nya</w:t>
      </w:r>
      <w:r>
        <w:rPr>
          <w:lang w:val="id-ID"/>
        </w:rPr>
        <w:t xml:space="preserve"> tetap boros, harga konteks dan komputasi tetap dibayar di setiap percakapan [6].</w:t>
      </w:r>
    </w:p>
    <w:p w14:paraId="3C745B1A" w14:textId="77777777" w:rsidR="0060741B" w:rsidRDefault="0060741B">
      <w:pPr>
        <w:pStyle w:val="NormalWeb"/>
        <w:rPr>
          <w:lang w:val="id-ID"/>
        </w:rPr>
      </w:pPr>
      <w:r>
        <w:rPr>
          <w:lang w:val="id-ID"/>
        </w:rPr>
        <w:t xml:space="preserve">Ada satu pengamatan industri yang patut menjadi pengingat: ketika model-model </w:t>
      </w:r>
      <w:r>
        <w:rPr>
          <w:rStyle w:val="Emphasis"/>
          <w:lang w:val="id-ID"/>
        </w:rPr>
        <w:t>frontier</w:t>
      </w:r>
      <w:r>
        <w:rPr>
          <w:lang w:val="id-ID"/>
        </w:rPr>
        <w:t xml:space="preserve"> mulai melaporkan "dukungan multibahasa yang ditingkatkan", yang sering berubah sebenarnya adalah tokenizer — bukan arsitektur. GPT-5.5 yang memangkas "mempertanggungjawabkan" menjadi 5 token (dari 6 di GPT-4o) adalah contoh mutakhir: </w:t>
      </w:r>
      <w:r>
        <w:rPr>
          <w:rStyle w:val="Emphasis"/>
          <w:lang w:val="id-ID"/>
        </w:rPr>
        <w:t>upgrade bahasa</w:t>
      </w:r>
      <w:r>
        <w:rPr>
          <w:lang w:val="id-ID"/>
        </w:rPr>
        <w:t xml:space="preserve"> yang terasa oleh pengguna Indonesia sering kali </w:t>
      </w:r>
      <w:r>
        <w:rPr>
          <w:lang w:val="id-ID"/>
        </w:rPr>
        <w:lastRenderedPageBreak/>
        <w:t xml:space="preserve">adalah pergantian gerbang, bukan pergantian otak. Jika Anda melihat klaim "model baru lebih fasih berbahasa Indonesia", cara tercepat memverifikasinya bukan bertanya pada </w:t>
      </w:r>
      <w:r>
        <w:rPr>
          <w:rStyle w:val="Emphasis"/>
          <w:lang w:val="id-ID"/>
        </w:rPr>
        <w:t>chatbot</w:t>
      </w:r>
      <w:r>
        <w:rPr>
          <w:lang w:val="id-ID"/>
        </w:rPr>
        <w:t>-nya, melainkan menghitung token-nya — caranya ada di Seksi 8 bab ini [3][7].</w:t>
      </w:r>
    </w:p>
    <w:p w14:paraId="56D7BB7A" w14:textId="77777777" w:rsidR="0060741B" w:rsidRDefault="0060741B">
      <w:pPr>
        <w:pStyle w:val="table-label"/>
        <w:rPr>
          <w:lang w:val="id-ID"/>
        </w:rPr>
      </w:pPr>
      <w:r>
        <w:rPr>
          <w:lang w:val="id-ID"/>
        </w:rPr>
        <w:t>Tabel 1.18: Dampak Tokenisasi pada Biaya Inferensi</w:t>
      </w:r>
    </w:p>
    <w:p w14:paraId="2D4018A7" w14:textId="77777777" w:rsidR="0060741B" w:rsidRDefault="0060741B">
      <w:pPr>
        <w:pStyle w:val="NormalWeb"/>
        <w:rPr>
          <w:lang w:val="id-ID"/>
        </w:rPr>
      </w:pPr>
      <w:r>
        <w:rPr>
          <w:lang w:val="id-ID"/>
        </w:rPr>
        <w:t>Terakhir, mari rupiahkan perbedaan itu dalam metrik biaya dan konteks: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133"/>
        <w:gridCol w:w="1687"/>
        <w:gridCol w:w="1619"/>
      </w:tblGrid>
      <w:tr w:rsidR="00BF2757" w14:paraId="2916169C" w14:textId="77777777">
        <w:trPr>
          <w:divId w:val="1566643109"/>
          <w:tblHeader/>
          <w:tblCellSpacing w:w="15" w:type="dxa"/>
        </w:trPr>
        <w:tc>
          <w:tcPr>
            <w:tcW w:w="0" w:type="auto"/>
            <w:vAlign w:val="center"/>
            <w:hideMark/>
          </w:tcPr>
          <w:p w14:paraId="0EFE96A3" w14:textId="77777777" w:rsidR="0060741B" w:rsidRDefault="0060741B">
            <w:pPr>
              <w:jc w:val="center"/>
              <w:rPr>
                <w:rFonts w:eastAsia="Times New Roman"/>
                <w:b/>
                <w:bCs/>
              </w:rPr>
            </w:pPr>
            <w:r>
              <w:rPr>
                <w:rFonts w:eastAsia="Times New Roman"/>
                <w:b/>
                <w:bCs/>
              </w:rPr>
              <w:t>Metrik</w:t>
            </w:r>
          </w:p>
        </w:tc>
        <w:tc>
          <w:tcPr>
            <w:tcW w:w="0" w:type="auto"/>
            <w:vAlign w:val="center"/>
            <w:hideMark/>
          </w:tcPr>
          <w:p w14:paraId="57E5A821" w14:textId="77777777" w:rsidR="0060741B" w:rsidRDefault="0060741B">
            <w:pPr>
              <w:jc w:val="center"/>
              <w:rPr>
                <w:rFonts w:eastAsia="Times New Roman"/>
                <w:b/>
                <w:bCs/>
              </w:rPr>
            </w:pPr>
            <w:r>
              <w:rPr>
                <w:rFonts w:eastAsia="Times New Roman"/>
                <w:b/>
                <w:bCs/>
              </w:rPr>
              <w:t>Inggris (100 kata)</w:t>
            </w:r>
          </w:p>
        </w:tc>
        <w:tc>
          <w:tcPr>
            <w:tcW w:w="0" w:type="auto"/>
            <w:vAlign w:val="center"/>
            <w:hideMark/>
          </w:tcPr>
          <w:p w14:paraId="206FEDAE" w14:textId="77777777" w:rsidR="0060741B" w:rsidRDefault="0060741B">
            <w:pPr>
              <w:jc w:val="center"/>
              <w:rPr>
                <w:rFonts w:eastAsia="Times New Roman"/>
                <w:b/>
                <w:bCs/>
              </w:rPr>
            </w:pPr>
            <w:r>
              <w:rPr>
                <w:rFonts w:eastAsia="Times New Roman"/>
                <w:b/>
                <w:bCs/>
              </w:rPr>
              <w:t>Indonesia (100 kata) Llama-3</w:t>
            </w:r>
          </w:p>
        </w:tc>
        <w:tc>
          <w:tcPr>
            <w:tcW w:w="0" w:type="auto"/>
            <w:vAlign w:val="center"/>
            <w:hideMark/>
          </w:tcPr>
          <w:p w14:paraId="00FDF113" w14:textId="77777777" w:rsidR="0060741B" w:rsidRDefault="0060741B">
            <w:pPr>
              <w:jc w:val="center"/>
              <w:rPr>
                <w:rFonts w:eastAsia="Times New Roman"/>
                <w:b/>
                <w:bCs/>
              </w:rPr>
            </w:pPr>
            <w:r>
              <w:rPr>
                <w:rFonts w:eastAsia="Times New Roman"/>
                <w:b/>
                <w:bCs/>
              </w:rPr>
              <w:t>Indonesia (100 kata) Qwen</w:t>
            </w:r>
          </w:p>
        </w:tc>
      </w:tr>
      <w:tr w:rsidR="00BF2757" w14:paraId="0EB9E673" w14:textId="77777777">
        <w:trPr>
          <w:divId w:val="1566643109"/>
          <w:tblCellSpacing w:w="15" w:type="dxa"/>
        </w:trPr>
        <w:tc>
          <w:tcPr>
            <w:tcW w:w="0" w:type="auto"/>
            <w:vAlign w:val="center"/>
            <w:hideMark/>
          </w:tcPr>
          <w:p w14:paraId="4F6E14B2" w14:textId="77777777" w:rsidR="0060741B" w:rsidRDefault="0060741B">
            <w:pPr>
              <w:rPr>
                <w:rFonts w:eastAsia="Times New Roman"/>
              </w:rPr>
            </w:pPr>
            <w:r>
              <w:rPr>
                <w:rFonts w:eastAsia="Times New Roman"/>
              </w:rPr>
              <w:t>Jumlah token</w:t>
            </w:r>
          </w:p>
        </w:tc>
        <w:tc>
          <w:tcPr>
            <w:tcW w:w="0" w:type="auto"/>
            <w:vAlign w:val="center"/>
            <w:hideMark/>
          </w:tcPr>
          <w:p w14:paraId="4D1CD495" w14:textId="77777777" w:rsidR="0060741B" w:rsidRDefault="0060741B">
            <w:pPr>
              <w:rPr>
                <w:rFonts w:eastAsia="Times New Roman"/>
              </w:rPr>
            </w:pPr>
            <w:r>
              <w:rPr>
                <w:rFonts w:eastAsia="Times New Roman"/>
              </w:rPr>
              <w:t>~85</w:t>
            </w:r>
          </w:p>
        </w:tc>
        <w:tc>
          <w:tcPr>
            <w:tcW w:w="0" w:type="auto"/>
            <w:vAlign w:val="center"/>
            <w:hideMark/>
          </w:tcPr>
          <w:p w14:paraId="6614271A" w14:textId="77777777" w:rsidR="0060741B" w:rsidRDefault="0060741B">
            <w:pPr>
              <w:rPr>
                <w:rFonts w:eastAsia="Times New Roman"/>
              </w:rPr>
            </w:pPr>
            <w:r>
              <w:rPr>
                <w:rFonts w:eastAsia="Times New Roman"/>
              </w:rPr>
              <w:t>~153</w:t>
            </w:r>
          </w:p>
        </w:tc>
        <w:tc>
          <w:tcPr>
            <w:tcW w:w="0" w:type="auto"/>
            <w:vAlign w:val="center"/>
            <w:hideMark/>
          </w:tcPr>
          <w:p w14:paraId="2E2CFB85" w14:textId="77777777" w:rsidR="0060741B" w:rsidRDefault="0060741B">
            <w:pPr>
              <w:rPr>
                <w:rFonts w:eastAsia="Times New Roman"/>
              </w:rPr>
            </w:pPr>
            <w:r>
              <w:rPr>
                <w:rFonts w:eastAsia="Times New Roman"/>
              </w:rPr>
              <w:t>~102</w:t>
            </w:r>
          </w:p>
        </w:tc>
      </w:tr>
      <w:tr w:rsidR="00BF2757" w14:paraId="2522DCE7" w14:textId="77777777">
        <w:trPr>
          <w:divId w:val="1566643109"/>
          <w:tblCellSpacing w:w="15" w:type="dxa"/>
        </w:trPr>
        <w:tc>
          <w:tcPr>
            <w:tcW w:w="0" w:type="auto"/>
            <w:vAlign w:val="center"/>
            <w:hideMark/>
          </w:tcPr>
          <w:p w14:paraId="0CCA880C" w14:textId="77777777" w:rsidR="0060741B" w:rsidRDefault="0060741B">
            <w:pPr>
              <w:rPr>
                <w:rFonts w:eastAsia="Times New Roman"/>
              </w:rPr>
            </w:pPr>
            <w:r>
              <w:rPr>
                <w:rFonts w:eastAsia="Times New Roman"/>
              </w:rPr>
              <w:t>VRAM untuk KV-cache</w:t>
            </w:r>
          </w:p>
        </w:tc>
        <w:tc>
          <w:tcPr>
            <w:tcW w:w="0" w:type="auto"/>
            <w:vAlign w:val="center"/>
            <w:hideMark/>
          </w:tcPr>
          <w:p w14:paraId="50D1E5A9" w14:textId="77777777" w:rsidR="0060741B" w:rsidRDefault="0060741B">
            <w:pPr>
              <w:rPr>
                <w:rFonts w:eastAsia="Times New Roman"/>
              </w:rPr>
            </w:pPr>
            <w:r>
              <w:rPr>
                <w:rFonts w:eastAsia="Times New Roman"/>
              </w:rPr>
              <w:t>~3 MB</w:t>
            </w:r>
          </w:p>
        </w:tc>
        <w:tc>
          <w:tcPr>
            <w:tcW w:w="0" w:type="auto"/>
            <w:vAlign w:val="center"/>
            <w:hideMark/>
          </w:tcPr>
          <w:p w14:paraId="1F64722B" w14:textId="77777777" w:rsidR="0060741B" w:rsidRDefault="0060741B">
            <w:pPr>
              <w:rPr>
                <w:rFonts w:eastAsia="Times New Roman"/>
              </w:rPr>
            </w:pPr>
            <w:r>
              <w:rPr>
                <w:rFonts w:eastAsia="Times New Roman"/>
              </w:rPr>
              <w:t>~5.4 MB</w:t>
            </w:r>
          </w:p>
        </w:tc>
        <w:tc>
          <w:tcPr>
            <w:tcW w:w="0" w:type="auto"/>
            <w:vAlign w:val="center"/>
            <w:hideMark/>
          </w:tcPr>
          <w:p w14:paraId="6B7C9311" w14:textId="77777777" w:rsidR="0060741B" w:rsidRDefault="0060741B">
            <w:pPr>
              <w:rPr>
                <w:rFonts w:eastAsia="Times New Roman"/>
              </w:rPr>
            </w:pPr>
            <w:r>
              <w:rPr>
                <w:rFonts w:eastAsia="Times New Roman"/>
              </w:rPr>
              <w:t>~3.6 MB</w:t>
            </w:r>
          </w:p>
        </w:tc>
      </w:tr>
      <w:tr w:rsidR="00BF2757" w14:paraId="252AF13F" w14:textId="77777777">
        <w:trPr>
          <w:divId w:val="1566643109"/>
          <w:tblCellSpacing w:w="15" w:type="dxa"/>
        </w:trPr>
        <w:tc>
          <w:tcPr>
            <w:tcW w:w="0" w:type="auto"/>
            <w:vAlign w:val="center"/>
            <w:hideMark/>
          </w:tcPr>
          <w:p w14:paraId="458148C8" w14:textId="77777777" w:rsidR="0060741B" w:rsidRDefault="0060741B">
            <w:pPr>
              <w:rPr>
                <w:rFonts w:eastAsia="Times New Roman"/>
              </w:rPr>
            </w:pPr>
            <w:r>
              <w:rPr>
                <w:rFonts w:eastAsia="Times New Roman"/>
              </w:rPr>
              <w:t>Waktu inferensi (relatif)</w:t>
            </w:r>
          </w:p>
        </w:tc>
        <w:tc>
          <w:tcPr>
            <w:tcW w:w="0" w:type="auto"/>
            <w:vAlign w:val="center"/>
            <w:hideMark/>
          </w:tcPr>
          <w:p w14:paraId="0BD209B6" w14:textId="77777777" w:rsidR="0060741B" w:rsidRDefault="0060741B">
            <w:pPr>
              <w:rPr>
                <w:rFonts w:eastAsia="Times New Roman"/>
              </w:rPr>
            </w:pPr>
            <w:r>
              <w:rPr>
                <w:rFonts w:eastAsia="Times New Roman"/>
              </w:rPr>
              <w:t>1x</w:t>
            </w:r>
          </w:p>
        </w:tc>
        <w:tc>
          <w:tcPr>
            <w:tcW w:w="0" w:type="auto"/>
            <w:vAlign w:val="center"/>
            <w:hideMark/>
          </w:tcPr>
          <w:p w14:paraId="13CB318F" w14:textId="77777777" w:rsidR="0060741B" w:rsidRDefault="0060741B">
            <w:pPr>
              <w:rPr>
                <w:rFonts w:eastAsia="Times New Roman"/>
              </w:rPr>
            </w:pPr>
            <w:r>
              <w:rPr>
                <w:rFonts w:eastAsia="Times New Roman"/>
              </w:rPr>
              <w:t>1.8x</w:t>
            </w:r>
          </w:p>
        </w:tc>
        <w:tc>
          <w:tcPr>
            <w:tcW w:w="0" w:type="auto"/>
            <w:vAlign w:val="center"/>
            <w:hideMark/>
          </w:tcPr>
          <w:p w14:paraId="7538F564" w14:textId="77777777" w:rsidR="0060741B" w:rsidRDefault="0060741B">
            <w:pPr>
              <w:rPr>
                <w:rFonts w:eastAsia="Times New Roman"/>
              </w:rPr>
            </w:pPr>
            <w:r>
              <w:rPr>
                <w:rFonts w:eastAsia="Times New Roman"/>
              </w:rPr>
              <w:t>1.2x</w:t>
            </w:r>
          </w:p>
        </w:tc>
      </w:tr>
      <w:tr w:rsidR="00BF2757" w14:paraId="34763A47" w14:textId="77777777">
        <w:trPr>
          <w:divId w:val="1566643109"/>
          <w:tblCellSpacing w:w="15" w:type="dxa"/>
        </w:trPr>
        <w:tc>
          <w:tcPr>
            <w:tcW w:w="0" w:type="auto"/>
            <w:vAlign w:val="center"/>
            <w:hideMark/>
          </w:tcPr>
          <w:p w14:paraId="7B75B15C" w14:textId="77777777" w:rsidR="0060741B" w:rsidRDefault="0060741B">
            <w:pPr>
              <w:rPr>
                <w:rFonts w:eastAsia="Times New Roman"/>
              </w:rPr>
            </w:pPr>
            <w:r>
              <w:rPr>
                <w:rFonts w:eastAsia="Times New Roman"/>
              </w:rPr>
              <w:t>Konteks efektif (128K cap)</w:t>
            </w:r>
          </w:p>
        </w:tc>
        <w:tc>
          <w:tcPr>
            <w:tcW w:w="0" w:type="auto"/>
            <w:vAlign w:val="center"/>
            <w:hideMark/>
          </w:tcPr>
          <w:p w14:paraId="6D220E74" w14:textId="77777777" w:rsidR="0060741B" w:rsidRDefault="0060741B">
            <w:pPr>
              <w:rPr>
                <w:rFonts w:eastAsia="Times New Roman"/>
              </w:rPr>
            </w:pPr>
            <w:r>
              <w:rPr>
                <w:rFonts w:eastAsia="Times New Roman"/>
              </w:rPr>
              <w:t>128K token</w:t>
            </w:r>
          </w:p>
        </w:tc>
        <w:tc>
          <w:tcPr>
            <w:tcW w:w="0" w:type="auto"/>
            <w:vAlign w:val="center"/>
            <w:hideMark/>
          </w:tcPr>
          <w:p w14:paraId="4E91780B" w14:textId="77777777" w:rsidR="0060741B" w:rsidRDefault="0060741B">
            <w:pPr>
              <w:rPr>
                <w:rFonts w:eastAsia="Times New Roman"/>
              </w:rPr>
            </w:pPr>
            <w:r>
              <w:rPr>
                <w:rFonts w:eastAsia="Times New Roman"/>
              </w:rPr>
              <w:t>~71K kata</w:t>
            </w:r>
          </w:p>
        </w:tc>
        <w:tc>
          <w:tcPr>
            <w:tcW w:w="0" w:type="auto"/>
            <w:vAlign w:val="center"/>
            <w:hideMark/>
          </w:tcPr>
          <w:p w14:paraId="3DB71A3C" w14:textId="77777777" w:rsidR="0060741B" w:rsidRDefault="0060741B">
            <w:pPr>
              <w:rPr>
                <w:rFonts w:eastAsia="Times New Roman"/>
              </w:rPr>
            </w:pPr>
            <w:r>
              <w:rPr>
                <w:rFonts w:eastAsia="Times New Roman"/>
              </w:rPr>
              <w:t>~107K kata</w:t>
            </w:r>
          </w:p>
        </w:tc>
      </w:tr>
    </w:tbl>
    <w:p w14:paraId="36A67E66" w14:textId="77777777" w:rsidR="0060741B" w:rsidRDefault="0060741B">
      <w:pPr>
        <w:pStyle w:val="NormalWeb"/>
        <w:rPr>
          <w:lang w:val="id-ID"/>
        </w:rPr>
      </w:pPr>
      <w:r>
        <w:rPr>
          <w:lang w:val="id-ID"/>
        </w:rPr>
        <w:t xml:space="preserve">Bacalah baris demi baris: 100 kata Indonesia membutuhkan 153 token di Llama-3 versus 85 token di bahasa Inggris — hampir dua kali lipat. KV-cache ikut membengkak dari ~3 MB menjadi ~5,4 MB per 100 kata, dan </w:t>
      </w:r>
      <w:r>
        <w:rPr>
          <w:rStyle w:val="Emphasis"/>
          <w:lang w:val="id-ID"/>
        </w:rPr>
        <w:t>waktu inferensi</w:t>
      </w:r>
      <w:r>
        <w:rPr>
          <w:lang w:val="id-ID"/>
        </w:rPr>
        <w:t xml:space="preserve"> naik ke 1,8 kali. Yang paling pahit ada di baris terakhir: model 128K "melegenda" itu hanya sanggup menampung ~71 ribu kata Indonesia — sementara dengan Qwen, jendela yang sama memegang ~107 ribu kata. Untuk aplikasi </w:t>
      </w:r>
      <w:r>
        <w:rPr>
          <w:rStyle w:val="Emphasis"/>
          <w:lang w:val="id-ID"/>
        </w:rPr>
        <w:t>RAG</w:t>
      </w:r>
      <w:r>
        <w:rPr>
          <w:lang w:val="id-ID"/>
        </w:rPr>
        <w:t xml:space="preserve"> yang berbagi satu jendela konteks dengan puluhan dokumen, selisih 36 ribu kata ini bisa menjadi pembeda antara jawaban yang berdasarkan konteks penuh dan jawaban yang </w:t>
      </w:r>
      <w:r>
        <w:rPr>
          <w:rStyle w:val="Emphasis"/>
          <w:lang w:val="id-ID"/>
        </w:rPr>
        <w:t>truncated</w:t>
      </w:r>
      <w:r>
        <w:rPr>
          <w:lang w:val="id-ID"/>
        </w:rPr>
        <w:t xml:space="preserve"> diam-diam. Biaya "gratis" dari model lokal </w:t>
      </w:r>
      <w:r>
        <w:rPr>
          <w:lang w:val="id-ID"/>
        </w:rPr>
        <w:lastRenderedPageBreak/>
        <w:t>ternyata punya biaya tersembunyi — dan tokenizer adalah pembukunya.</w:t>
      </w:r>
    </w:p>
    <w:p w14:paraId="2C4BE945" w14:textId="77777777" w:rsidR="0060741B" w:rsidRDefault="00000000">
      <w:pPr>
        <w:rPr>
          <w:rFonts w:eastAsia="Times New Roman"/>
          <w:lang w:val="id-ID"/>
        </w:rPr>
      </w:pPr>
      <w:r>
        <w:rPr>
          <w:rFonts w:eastAsia="Times New Roman"/>
          <w:lang w:val="id-ID"/>
        </w:rPr>
        <w:pict w14:anchorId="1BDBF27E">
          <v:rect id="_x0000_i1111" style="width:0;height:1.5pt" o:hralign="center" o:hrstd="t" o:hr="t" fillcolor="#a0a0a0" stroked="f"/>
        </w:pict>
      </w:r>
    </w:p>
    <w:p w14:paraId="7740CA37" w14:textId="77777777" w:rsidR="0060741B" w:rsidRDefault="00000000">
      <w:pPr>
        <w:rPr>
          <w:rFonts w:eastAsia="Times New Roman"/>
          <w:lang w:val="id-ID"/>
        </w:rPr>
      </w:pPr>
      <w:r>
        <w:rPr>
          <w:rFonts w:eastAsia="Times New Roman"/>
          <w:lang w:val="id-ID"/>
        </w:rPr>
        <w:pict w14:anchorId="5FF28205">
          <v:rect id="_x0000_i1112" style="width:0;height:1.5pt" o:hralign="center" o:hrstd="t" o:hr="t" fillcolor="#a0a0a0" stroked="f"/>
        </w:pict>
      </w:r>
    </w:p>
    <w:p w14:paraId="0B9A8B22" w14:textId="77777777" w:rsidR="0060741B" w:rsidRDefault="0060741B">
      <w:pPr>
        <w:pStyle w:val="Heading2"/>
        <w:rPr>
          <w:rFonts w:eastAsia="Times New Roman"/>
          <w:lang w:val="id-ID"/>
        </w:rPr>
      </w:pPr>
      <w:r>
        <w:rPr>
          <w:rFonts w:eastAsia="Times New Roman"/>
          <w:lang w:val="id-ID"/>
        </w:rPr>
        <w:t>6. Solusi dan Mitigasi: Empat Langkah Menuju Kefasihan</w:t>
      </w:r>
    </w:p>
    <w:p w14:paraId="42D8413D" w14:textId="77777777" w:rsidR="0060741B" w:rsidRDefault="0060741B">
      <w:pPr>
        <w:pStyle w:val="NormalWeb"/>
        <w:rPr>
          <w:lang w:val="id-ID"/>
        </w:rPr>
      </w:pPr>
      <w:r>
        <w:rPr>
          <w:lang w:val="id-ID"/>
        </w:rPr>
        <w:t>Kabar baiknya, masalah ini bisa diatasi dari empat arah sekaligus:</w:t>
      </w:r>
    </w:p>
    <w:p w14:paraId="7D4B893D" w14:textId="77777777" w:rsidR="0060741B" w:rsidRDefault="0060741B">
      <w:pPr>
        <w:pStyle w:val="NormalWeb"/>
        <w:rPr>
          <w:lang w:val="id-ID"/>
        </w:rPr>
      </w:pPr>
      <w:r>
        <w:rPr>
          <w:rStyle w:val="Strong"/>
          <w:lang w:val="id-ID"/>
        </w:rPr>
        <w:t>Pertama, pilih tokenizer yang ramah.</w:t>
      </w:r>
      <w:r>
        <w:rPr>
          <w:lang w:val="id-ID"/>
        </w:rPr>
        <w:t xml:space="preserve"> Utamakan model dengan </w:t>
      </w:r>
      <w:r>
        <w:rPr>
          <w:rStyle w:val="Emphasis"/>
          <w:lang w:val="id-ID"/>
        </w:rPr>
        <w:t>vocabulary</w:t>
      </w:r>
      <w:r>
        <w:rPr>
          <w:lang w:val="id-ID"/>
        </w:rPr>
        <w:t xml:space="preserve"> multibahasa besar seperti Qwen (152K) atau Gemma (256K) — keduanya memperlakukan Bahasa Indonesia secara dramatis lebih baik daripada model yang dioptimalkan Inggris. Satu perubahan ini saja memangkas biaya token hingga sepertiga.</w:t>
      </w:r>
    </w:p>
    <w:p w14:paraId="55DCDF52" w14:textId="77777777" w:rsidR="0060741B" w:rsidRDefault="0060741B">
      <w:pPr>
        <w:pStyle w:val="NormalWeb"/>
        <w:rPr>
          <w:lang w:val="id-ID"/>
        </w:rPr>
      </w:pPr>
      <w:r>
        <w:rPr>
          <w:rStyle w:val="Strong"/>
          <w:lang w:val="id-ID"/>
        </w:rPr>
        <w:t>Kedua, manfaatkan model fine-tuned Indonesia.</w:t>
      </w:r>
      <w:r>
        <w:rPr>
          <w:lang w:val="id-ID"/>
        </w:rPr>
        <w:t xml:space="preserve"> Keluarga seperti </w:t>
      </w:r>
      <w:r>
        <w:rPr>
          <w:rStyle w:val="Emphasis"/>
          <w:lang w:val="id-ID"/>
        </w:rPr>
        <w:t>Llama-3-Nusantara</w:t>
      </w:r>
      <w:r>
        <w:rPr>
          <w:lang w:val="id-ID"/>
        </w:rPr>
        <w:t xml:space="preserve"> dan </w:t>
      </w:r>
      <w:r>
        <w:rPr>
          <w:rStyle w:val="Emphasis"/>
          <w:lang w:val="id-ID"/>
        </w:rPr>
        <w:t>Qwen-Nusantara</w:t>
      </w:r>
      <w:r>
        <w:rPr>
          <w:lang w:val="id-ID"/>
        </w:rPr>
        <w:t xml:space="preserve"> telah disesuaikan dengan percakapan lokal — tokenizer plus </w:t>
      </w:r>
      <w:r>
        <w:rPr>
          <w:rStyle w:val="Emphasis"/>
          <w:lang w:val="id-ID"/>
        </w:rPr>
        <w:t>pengetahuan budaya</w:t>
      </w:r>
      <w:r>
        <w:rPr>
          <w:lang w:val="id-ID"/>
        </w:rPr>
        <w:t>. Untuk khalayak yang berbicara Indonesia murni, ini pilihan yang paling "dekat dengan tanah".</w:t>
      </w:r>
    </w:p>
    <w:p w14:paraId="157037DD" w14:textId="77777777" w:rsidR="0060741B" w:rsidRDefault="0060741B">
      <w:pPr>
        <w:pStyle w:val="NormalWeb"/>
        <w:rPr>
          <w:lang w:val="id-ID"/>
        </w:rPr>
      </w:pPr>
      <w:r>
        <w:rPr>
          <w:rStyle w:val="Strong"/>
          <w:lang w:val="id-ID"/>
        </w:rPr>
        <w:t xml:space="preserve">Ketiga, perluas </w:t>
      </w:r>
      <w:r>
        <w:rPr>
          <w:rStyle w:val="Emphasis"/>
          <w:b/>
          <w:bCs/>
          <w:lang w:val="id-ID"/>
        </w:rPr>
        <w:t>vocabulary</w:t>
      </w:r>
      <w:r>
        <w:rPr>
          <w:rStyle w:val="Strong"/>
          <w:lang w:val="id-ID"/>
        </w:rPr>
        <w:t xml:space="preserve"> model.</w:t>
      </w:r>
      <w:r>
        <w:rPr>
          <w:lang w:val="id-ID"/>
        </w:rPr>
        <w:t xml:space="preserve"> Bagi yang sudah terlanjur berinvestasi di satu model, </w:t>
      </w:r>
      <w:r>
        <w:rPr>
          <w:rStyle w:val="Emphasis"/>
          <w:lang w:val="id-ID"/>
        </w:rPr>
        <w:t>embedding extension</w:t>
      </w:r>
      <w:r>
        <w:rPr>
          <w:lang w:val="id-ID"/>
        </w:rPr>
        <w:t xml:space="preserve"> memungkinkan penambahan </w:t>
      </w:r>
      <w:r>
        <w:rPr>
          <w:rStyle w:val="Emphasis"/>
          <w:lang w:val="id-ID"/>
        </w:rPr>
        <w:t>special tokens</w:t>
      </w:r>
      <w:r>
        <w:rPr>
          <w:lang w:val="id-ID"/>
        </w:rPr>
        <w:t xml:space="preserve"> — kata-kata kunci Indonesia yang baru — ke dalam </w:t>
      </w:r>
      <w:r>
        <w:rPr>
          <w:rStyle w:val="Emphasis"/>
          <w:lang w:val="id-ID"/>
        </w:rPr>
        <w:t>vocabulary</w:t>
      </w:r>
      <w:r>
        <w:rPr>
          <w:lang w:val="id-ID"/>
        </w:rPr>
        <w:t xml:space="preserve">. Proses ini membutuhkan </w:t>
      </w:r>
      <w:r>
        <w:rPr>
          <w:rStyle w:val="Emphasis"/>
          <w:lang w:val="id-ID"/>
        </w:rPr>
        <w:t>fine-tuning</w:t>
      </w:r>
      <w:r>
        <w:rPr>
          <w:lang w:val="id-ID"/>
        </w:rPr>
        <w:t xml:space="preserve"> ulang singkat pada </w:t>
      </w:r>
      <w:r>
        <w:rPr>
          <w:rStyle w:val="Emphasis"/>
          <w:lang w:val="id-ID"/>
        </w:rPr>
        <w:t>embedding layer</w:t>
      </w:r>
      <w:r>
        <w:rPr>
          <w:lang w:val="id-ID"/>
        </w:rPr>
        <w:t>, tetapi hasilnya: kata yang tadinya dipecah menjadi 6 token kini menjadi 1 token utuh.</w:t>
      </w:r>
    </w:p>
    <w:p w14:paraId="0D1BE26B" w14:textId="77777777" w:rsidR="0060741B" w:rsidRDefault="0060741B">
      <w:pPr>
        <w:pStyle w:val="NormalWeb"/>
        <w:rPr>
          <w:lang w:val="id-ID"/>
        </w:rPr>
      </w:pPr>
      <w:r>
        <w:rPr>
          <w:rStyle w:val="Strong"/>
          <w:lang w:val="id-ID"/>
        </w:rPr>
        <w:lastRenderedPageBreak/>
        <w:t xml:space="preserve">Keempat, mainkan </w:t>
      </w:r>
      <w:r>
        <w:rPr>
          <w:rStyle w:val="Emphasis"/>
          <w:b/>
          <w:bCs/>
          <w:lang w:val="id-ID"/>
        </w:rPr>
        <w:t>prompt engineering</w:t>
      </w:r>
      <w:r>
        <w:rPr>
          <w:rStyle w:val="Strong"/>
          <w:lang w:val="id-ID"/>
        </w:rPr>
        <w:t>.</w:t>
      </w:r>
      <w:r>
        <w:rPr>
          <w:lang w:val="id-ID"/>
        </w:rPr>
        <w:t xml:space="preserve"> Pada model dengan tokenizer boros, strategi </w:t>
      </w:r>
      <w:r>
        <w:rPr>
          <w:rStyle w:val="Emphasis"/>
          <w:lang w:val="id-ID"/>
        </w:rPr>
        <w:t>mixing</w:t>
      </w:r>
      <w:r>
        <w:rPr>
          <w:lang w:val="id-ID"/>
        </w:rPr>
        <w:t xml:space="preserve"> bahasa bisa membantu: kampanyekan instruksi dan meta-instruksi dalam Inggris, sisakan konten pengguna dalam Indonesia. Ini bukan kemenangan ideal, tetapi taktik bertahan yang sah di saat belum ada pilihan tokenizer lokal.</w:t>
      </w:r>
    </w:p>
    <w:p w14:paraId="01C9E124" w14:textId="77777777" w:rsidR="0060741B" w:rsidRDefault="00000000">
      <w:pPr>
        <w:rPr>
          <w:rFonts w:eastAsia="Times New Roman"/>
          <w:lang w:val="id-ID"/>
        </w:rPr>
      </w:pPr>
      <w:r>
        <w:rPr>
          <w:rFonts w:eastAsia="Times New Roman"/>
          <w:lang w:val="id-ID"/>
        </w:rPr>
        <w:pict w14:anchorId="7572E722">
          <v:rect id="_x0000_i1113" style="width:0;height:1.5pt" o:hralign="center" o:hrstd="t" o:hr="t" fillcolor="#a0a0a0" stroked="f"/>
        </w:pict>
      </w:r>
    </w:p>
    <w:p w14:paraId="38CED362" w14:textId="77777777" w:rsidR="0060741B" w:rsidRDefault="0060741B">
      <w:pPr>
        <w:pStyle w:val="Heading2"/>
        <w:rPr>
          <w:rFonts w:eastAsia="Times New Roman"/>
          <w:lang w:val="id-ID"/>
        </w:rPr>
      </w:pPr>
      <w:r>
        <w:rPr>
          <w:rFonts w:eastAsia="Times New Roman"/>
          <w:lang w:val="id-ID"/>
        </w:rPr>
        <w:t>7. Masa Depan: Tokenizer Multibahasa</w:t>
      </w:r>
    </w:p>
    <w:p w14:paraId="71901E02" w14:textId="77777777" w:rsidR="0060741B" w:rsidRDefault="0060741B">
      <w:pPr>
        <w:pStyle w:val="NormalWeb"/>
        <w:rPr>
          <w:lang w:val="id-ID"/>
        </w:rPr>
      </w:pPr>
      <w:r>
        <w:rPr>
          <w:lang w:val="id-ID"/>
        </w:rPr>
        <w:t xml:space="preserve">Tren 2026 menunjukkan arah yang jelas: </w:t>
      </w:r>
      <w:r>
        <w:rPr>
          <w:rStyle w:val="Emphasis"/>
          <w:lang w:val="id-ID"/>
        </w:rPr>
        <w:t>vocabulary</w:t>
      </w:r>
      <w:r>
        <w:rPr>
          <w:lang w:val="id-ID"/>
        </w:rPr>
        <w:t xml:space="preserve"> multibahasa membengkak melampaui 200K token — GPT-5.5 dengan cl200k dan DeepSeek V4 dengan 256K adalah bukti jalan ini. </w:t>
      </w:r>
      <w:r>
        <w:rPr>
          <w:rStyle w:val="Strong"/>
          <w:lang w:val="id-ID"/>
        </w:rPr>
        <w:t>BPE adaptif</w:t>
      </w:r>
      <w:r>
        <w:rPr>
          <w:lang w:val="id-ID"/>
        </w:rPr>
        <w:t xml:space="preserve"> — yang menyesuaikan </w:t>
      </w:r>
      <w:r>
        <w:rPr>
          <w:rStyle w:val="Emphasis"/>
          <w:lang w:val="id-ID"/>
        </w:rPr>
        <w:t>merge rules</w:t>
      </w:r>
      <w:r>
        <w:rPr>
          <w:lang w:val="id-ID"/>
        </w:rPr>
        <w:t xml:space="preserve"> terhadap distribusi bahasa di setiap domain — mulai diteliti sebagai pengganti BPE statis [6]. Inisiatif regional seperti </w:t>
      </w:r>
      <w:r>
        <w:rPr>
          <w:rStyle w:val="Strong"/>
          <w:lang w:val="id-ID"/>
        </w:rPr>
        <w:t>Sea-LION</w:t>
      </w:r>
      <w:r>
        <w:rPr>
          <w:lang w:val="id-ID"/>
        </w:rPr>
        <w:t xml:space="preserve"> untuk Asia Tenggara dan keluarga </w:t>
      </w:r>
      <w:r>
        <w:rPr>
          <w:rStyle w:val="Strong"/>
          <w:lang w:val="id-ID"/>
        </w:rPr>
        <w:t>Nusantara</w:t>
      </w:r>
      <w:r>
        <w:rPr>
          <w:lang w:val="id-ID"/>
        </w:rPr>
        <w:t xml:space="preserve"> untuk Indonesia membuktikan bahwa tokenizer yang dibangun dari bawah dengan data lokal adalah investasi yang nyata [5]. Dan untuk masa depan yang lebih jauh: </w:t>
      </w:r>
      <w:r>
        <w:rPr>
          <w:rStyle w:val="Emphasis"/>
          <w:lang w:val="id-ID"/>
        </w:rPr>
        <w:t>unicode-aware tokenizer</w:t>
      </w:r>
      <w:r>
        <w:rPr>
          <w:lang w:val="id-ID"/>
        </w:rPr>
        <w:t xml:space="preserve"> yang memahami aksara non-Latin dan bahasa aglutinatif akan menjadi standar — karena 7 miliar penutur bahasa di dunia tidak semuanya berbicara Inggris.</w:t>
      </w:r>
    </w:p>
    <w:p w14:paraId="40DC278A" w14:textId="77777777" w:rsidR="0060741B" w:rsidRDefault="0060741B">
      <w:pPr>
        <w:pStyle w:val="NormalWeb"/>
        <w:rPr>
          <w:lang w:val="id-ID"/>
        </w:rPr>
      </w:pPr>
      <w:r>
        <w:rPr>
          <w:lang w:val="id-ID"/>
        </w:rPr>
        <w:t xml:space="preserve">Bagi praktisi Indonesia, tren ini membuka tiga peluang yang layak diwaspadai. Pertama, </w:t>
      </w:r>
      <w:r>
        <w:rPr>
          <w:rStyle w:val="Strong"/>
          <w:lang w:val="id-ID"/>
        </w:rPr>
        <w:t>biaya masuk fine-tuning tokenizer menurun</w:t>
      </w:r>
      <w:r>
        <w:rPr>
          <w:lang w:val="id-ID"/>
        </w:rPr>
        <w:t xml:space="preserve">: tools untuk </w:t>
      </w:r>
      <w:r>
        <w:rPr>
          <w:rStyle w:val="Emphasis"/>
          <w:lang w:val="id-ID"/>
        </w:rPr>
        <w:t>extending vocabulary</w:t>
      </w:r>
      <w:r>
        <w:rPr>
          <w:lang w:val="id-ID"/>
        </w:rPr>
        <w:t xml:space="preserve"> kini tersedia di ekosistem Hugging Face, sehingga tim kecil pun bisa mengadaptasi model global ke kata-kata lokal. Kedua, </w:t>
      </w:r>
      <w:r>
        <w:rPr>
          <w:rStyle w:val="Strong"/>
          <w:lang w:val="id-ID"/>
        </w:rPr>
        <w:t>pertarungan model multibahasa baru segar</w:t>
      </w:r>
      <w:r>
        <w:rPr>
          <w:lang w:val="id-ID"/>
        </w:rPr>
        <w:t xml:space="preserve">: setiap kali sebuah keluarga model besar merilis tokenizer baru (seperti DeepSeek V4 dengan generasi keduanya), lakukan </w:t>
      </w:r>
      <w:r>
        <w:rPr>
          <w:lang w:val="id-ID"/>
        </w:rPr>
        <w:lastRenderedPageBreak/>
        <w:t xml:space="preserve">pengukuran rasio token Indonesia segera — beberapa model ternyata jauh lebih ramah dari yang diklaim </w:t>
      </w:r>
      <w:r>
        <w:rPr>
          <w:rStyle w:val="Emphasis"/>
          <w:lang w:val="id-ID"/>
        </w:rPr>
        <w:t>marketing</w:t>
      </w:r>
      <w:r>
        <w:rPr>
          <w:lang w:val="id-ID"/>
        </w:rPr>
        <w:t xml:space="preserve">-nya. Ketiga, </w:t>
      </w:r>
      <w:r>
        <w:rPr>
          <w:rStyle w:val="Strong"/>
          <w:lang w:val="id-ID"/>
        </w:rPr>
        <w:t>kolaborasi regional semakin matang</w:t>
      </w:r>
      <w:r>
        <w:rPr>
          <w:lang w:val="id-ID"/>
        </w:rPr>
        <w:t xml:space="preserve">: ekosistem Sea-LION dan Nusantara saling melengkapi, artinya model yang merangkul </w:t>
      </w:r>
      <w:r>
        <w:rPr>
          <w:rStyle w:val="Emphasis"/>
          <w:lang w:val="id-ID"/>
        </w:rPr>
        <w:t>bahasa-bahasa Asia Tenggara</w:t>
      </w:r>
      <w:r>
        <w:rPr>
          <w:lang w:val="id-ID"/>
        </w:rPr>
        <w:t xml:space="preserve"> sekaligus akan lebih hemat daripada membangun tokenizer per bahasa. Masa depan bukan menunggu tokenizer sempurna — masa depan adalah </w:t>
      </w:r>
      <w:r>
        <w:rPr>
          <w:rStyle w:val="Emphasis"/>
          <w:lang w:val="id-ID"/>
        </w:rPr>
        <w:t>mengukur, memilih, dan ikut membangun</w:t>
      </w:r>
      <w:r>
        <w:rPr>
          <w:lang w:val="id-ID"/>
        </w:rPr>
        <w:t>.</w:t>
      </w:r>
    </w:p>
    <w:p w14:paraId="58E5B9DD" w14:textId="77777777" w:rsidR="0060741B" w:rsidRDefault="0060741B">
      <w:pPr>
        <w:pStyle w:val="NormalWeb"/>
        <w:rPr>
          <w:lang w:val="id-ID"/>
        </w:rPr>
      </w:pPr>
      <w:r>
        <w:rPr>
          <w:lang w:val="id-ID"/>
        </w:rPr>
        <w:t xml:space="preserve">Dampaknya bagi Anda yang membaca buku ini: pilihan model "yang paling cocok untuk Bahasa Indonesia" tidak lagi ditentukan oleh parameter atau harga, tetapi oleh pertanyaan yang lebih halus — </w:t>
      </w:r>
      <w:r>
        <w:rPr>
          <w:rStyle w:val="Emphasis"/>
          <w:lang w:val="id-ID"/>
        </w:rPr>
        <w:t>seberapa ramah gerbangnya terhadap kata-kata Anda?</w:t>
      </w:r>
    </w:p>
    <w:p w14:paraId="0018403C" w14:textId="77777777" w:rsidR="0060741B" w:rsidRDefault="00000000">
      <w:pPr>
        <w:rPr>
          <w:rFonts w:eastAsia="Times New Roman"/>
          <w:lang w:val="id-ID"/>
        </w:rPr>
      </w:pPr>
      <w:r>
        <w:rPr>
          <w:rFonts w:eastAsia="Times New Roman"/>
          <w:lang w:val="id-ID"/>
        </w:rPr>
        <w:pict w14:anchorId="541A0414">
          <v:rect id="_x0000_i1114" style="width:0;height:1.5pt" o:hralign="center" o:hrstd="t" o:hr="t" fillcolor="#a0a0a0" stroked="f"/>
        </w:pict>
      </w:r>
    </w:p>
    <w:p w14:paraId="3D64F552" w14:textId="77777777" w:rsidR="0060741B" w:rsidRDefault="0060741B">
      <w:pPr>
        <w:pStyle w:val="Heading2"/>
        <w:rPr>
          <w:rFonts w:eastAsia="Times New Roman"/>
          <w:lang w:val="id-ID"/>
        </w:rPr>
      </w:pPr>
      <w:r>
        <w:rPr>
          <w:rFonts w:eastAsia="Times New Roman"/>
          <w:lang w:val="id-ID"/>
        </w:rPr>
        <w:t>8. Praktikum / Hands-On: Menguji Tokenizer untuk Bahasa Indonesia</w:t>
      </w:r>
    </w:p>
    <w:p w14:paraId="6524151E" w14:textId="77777777" w:rsidR="0060741B" w:rsidRDefault="0060741B">
      <w:pPr>
        <w:pStyle w:val="NormalWeb"/>
        <w:rPr>
          <w:lang w:val="id-ID"/>
        </w:rPr>
      </w:pPr>
      <w:r>
        <w:rPr>
          <w:lang w:val="id-ID"/>
        </w:rPr>
        <w:t>Membaca tabel tidak cukup — mari buktikan sendiri, karena angka tokenizer adalah barang yang bisa Anda ukur langsung dalam hitungan menit.</w:t>
      </w:r>
    </w:p>
    <w:p w14:paraId="344B0E92" w14:textId="77777777" w:rsidR="0060741B" w:rsidRDefault="0060741B">
      <w:pPr>
        <w:pStyle w:val="Heading3"/>
        <w:rPr>
          <w:rFonts w:eastAsia="Times New Roman"/>
          <w:lang w:val="id-ID"/>
        </w:rPr>
      </w:pPr>
      <w:r>
        <w:rPr>
          <w:rFonts w:eastAsia="Times New Roman"/>
          <w:lang w:val="id-ID"/>
        </w:rPr>
        <w:t>Langkah 1: Uji Tokenizer untuk Bahasa Indonesia</w:t>
      </w:r>
    </w:p>
    <w:p w14:paraId="3E7AB561" w14:textId="77777777" w:rsidR="0060741B" w:rsidRDefault="0060741B">
      <w:pPr>
        <w:divId w:val="869490604"/>
        <w:rPr>
          <w:rFonts w:eastAsia="Times New Roman"/>
          <w:lang w:val="id-ID"/>
        </w:rPr>
      </w:pPr>
      <w:r>
        <w:rPr>
          <w:rFonts w:eastAsia="Times New Roman"/>
          <w:lang w:val="id-ID"/>
        </w:rPr>
        <w:t>python</w:t>
      </w:r>
    </w:p>
    <w:p w14:paraId="048D28E0" w14:textId="77777777" w:rsidR="0060741B" w:rsidRDefault="0060741B">
      <w:pPr>
        <w:pStyle w:val="HTMLPreformatted"/>
        <w:divId w:val="1542327174"/>
        <w:rPr>
          <w:rStyle w:val="HTMLCode"/>
          <w:lang w:val="id-ID"/>
        </w:rPr>
      </w:pPr>
      <w:r>
        <w:rPr>
          <w:rStyle w:val="HTMLCode"/>
          <w:lang w:val="id-ID"/>
        </w:rPr>
        <w:t>from transformers import AutoTokenizer</w:t>
      </w:r>
    </w:p>
    <w:p w14:paraId="3665DCA9" w14:textId="77777777" w:rsidR="0060741B" w:rsidRDefault="0060741B">
      <w:pPr>
        <w:pStyle w:val="HTMLPreformatted"/>
        <w:divId w:val="1542327174"/>
        <w:rPr>
          <w:rStyle w:val="HTMLCode"/>
          <w:lang w:val="id-ID"/>
        </w:rPr>
      </w:pPr>
      <w:r>
        <w:rPr>
          <w:rStyle w:val="HTMLCode"/>
          <w:lang w:val="id-ID"/>
        </w:rPr>
        <w:t>import numpy as np</w:t>
      </w:r>
    </w:p>
    <w:p w14:paraId="7CCF1D93" w14:textId="77777777" w:rsidR="0060741B" w:rsidRDefault="0060741B">
      <w:pPr>
        <w:pStyle w:val="HTMLPreformatted"/>
        <w:divId w:val="1542327174"/>
        <w:rPr>
          <w:rStyle w:val="HTMLCode"/>
          <w:lang w:val="id-ID"/>
        </w:rPr>
      </w:pPr>
    </w:p>
    <w:p w14:paraId="30AE9CF8" w14:textId="77777777" w:rsidR="0060741B" w:rsidRDefault="0060741B">
      <w:pPr>
        <w:pStyle w:val="HTMLPreformatted"/>
        <w:divId w:val="1542327174"/>
        <w:rPr>
          <w:rStyle w:val="HTMLCode"/>
          <w:lang w:val="id-ID"/>
        </w:rPr>
      </w:pPr>
      <w:r>
        <w:rPr>
          <w:rStyle w:val="HTMLCode"/>
          <w:lang w:val="id-ID"/>
        </w:rPr>
        <w:t># Daftar model untuk diuji</w:t>
      </w:r>
    </w:p>
    <w:p w14:paraId="35C8A6A5" w14:textId="77777777" w:rsidR="0060741B" w:rsidRDefault="0060741B">
      <w:pPr>
        <w:pStyle w:val="HTMLPreformatted"/>
        <w:divId w:val="1542327174"/>
        <w:rPr>
          <w:rStyle w:val="HTMLCode"/>
          <w:lang w:val="id-ID"/>
        </w:rPr>
      </w:pPr>
      <w:r>
        <w:rPr>
          <w:rStyle w:val="HTMLCode"/>
          <w:lang w:val="id-ID"/>
        </w:rPr>
        <w:t>models = [</w:t>
      </w:r>
    </w:p>
    <w:p w14:paraId="6DADC588" w14:textId="77777777" w:rsidR="0060741B" w:rsidRDefault="0060741B">
      <w:pPr>
        <w:pStyle w:val="HTMLPreformatted"/>
        <w:divId w:val="1542327174"/>
        <w:rPr>
          <w:rStyle w:val="HTMLCode"/>
          <w:lang w:val="id-ID"/>
        </w:rPr>
      </w:pPr>
      <w:r>
        <w:rPr>
          <w:rStyle w:val="HTMLCode"/>
          <w:lang w:val="id-ID"/>
        </w:rPr>
        <w:t xml:space="preserve">    "meta-llama/Meta-Llama-3-8B",  # Llama-3</w:t>
      </w:r>
    </w:p>
    <w:p w14:paraId="3E7FD816" w14:textId="77777777" w:rsidR="0060741B" w:rsidRDefault="0060741B">
      <w:pPr>
        <w:pStyle w:val="HTMLPreformatted"/>
        <w:divId w:val="1542327174"/>
        <w:rPr>
          <w:rStyle w:val="HTMLCode"/>
          <w:lang w:val="id-ID"/>
        </w:rPr>
      </w:pPr>
      <w:r>
        <w:rPr>
          <w:rStyle w:val="HTMLCode"/>
          <w:lang w:val="id-ID"/>
        </w:rPr>
        <w:t xml:space="preserve">    "Qwen/Qwen2.5-7B-Instruct",     # Qwen 2.5</w:t>
      </w:r>
    </w:p>
    <w:p w14:paraId="49918A33" w14:textId="77777777" w:rsidR="0060741B" w:rsidRDefault="0060741B">
      <w:pPr>
        <w:pStyle w:val="HTMLPreformatted"/>
        <w:divId w:val="1542327174"/>
        <w:rPr>
          <w:rStyle w:val="HTMLCode"/>
          <w:lang w:val="id-ID"/>
        </w:rPr>
      </w:pPr>
      <w:r>
        <w:rPr>
          <w:rStyle w:val="HTMLCode"/>
          <w:lang w:val="id-ID"/>
        </w:rPr>
        <w:t xml:space="preserve">    "google/gemma-2-9b-it",         # Gemma 2</w:t>
      </w:r>
    </w:p>
    <w:p w14:paraId="6F6FA7EE" w14:textId="77777777" w:rsidR="0060741B" w:rsidRDefault="0060741B">
      <w:pPr>
        <w:pStyle w:val="HTMLPreformatted"/>
        <w:divId w:val="1542327174"/>
        <w:rPr>
          <w:rStyle w:val="HTMLCode"/>
          <w:lang w:val="id-ID"/>
        </w:rPr>
      </w:pPr>
      <w:r>
        <w:rPr>
          <w:rStyle w:val="HTMLCode"/>
          <w:lang w:val="id-ID"/>
        </w:rPr>
        <w:t xml:space="preserve">    "mistralai/Mistral-7B-Instruct-v0.3",  # Mistral</w:t>
      </w:r>
    </w:p>
    <w:p w14:paraId="298A5AC3" w14:textId="77777777" w:rsidR="0060741B" w:rsidRDefault="0060741B">
      <w:pPr>
        <w:pStyle w:val="HTMLPreformatted"/>
        <w:divId w:val="1542327174"/>
        <w:rPr>
          <w:rStyle w:val="HTMLCode"/>
          <w:lang w:val="id-ID"/>
        </w:rPr>
      </w:pPr>
      <w:r>
        <w:rPr>
          <w:rStyle w:val="HTMLCode"/>
          <w:lang w:val="id-ID"/>
        </w:rPr>
        <w:lastRenderedPageBreak/>
        <w:t>]</w:t>
      </w:r>
    </w:p>
    <w:p w14:paraId="3BC8A3B6" w14:textId="77777777" w:rsidR="0060741B" w:rsidRDefault="0060741B">
      <w:pPr>
        <w:pStyle w:val="HTMLPreformatted"/>
        <w:divId w:val="1542327174"/>
        <w:rPr>
          <w:rStyle w:val="HTMLCode"/>
          <w:lang w:val="id-ID"/>
        </w:rPr>
      </w:pPr>
    </w:p>
    <w:p w14:paraId="1B3D51CA" w14:textId="77777777" w:rsidR="0060741B" w:rsidRDefault="0060741B">
      <w:pPr>
        <w:pStyle w:val="HTMLPreformatted"/>
        <w:divId w:val="1542327174"/>
        <w:rPr>
          <w:rStyle w:val="HTMLCode"/>
          <w:lang w:val="id-ID"/>
        </w:rPr>
      </w:pPr>
      <w:r>
        <w:rPr>
          <w:rStyle w:val="HTMLCode"/>
          <w:lang w:val="id-ID"/>
        </w:rPr>
        <w:t>test_text = """</w:t>
      </w:r>
    </w:p>
    <w:p w14:paraId="1A776F9A" w14:textId="77777777" w:rsidR="0060741B" w:rsidRDefault="0060741B">
      <w:pPr>
        <w:pStyle w:val="HTMLPreformatted"/>
        <w:divId w:val="1542327174"/>
        <w:rPr>
          <w:rStyle w:val="HTMLCode"/>
          <w:lang w:val="id-ID"/>
        </w:rPr>
      </w:pPr>
      <w:r>
        <w:rPr>
          <w:rStyle w:val="HTMLCode"/>
          <w:lang w:val="id-ID"/>
        </w:rPr>
        <w:t xml:space="preserve">Pemerintah Indonesia sedang mempertimbangkan kebijakan baru </w:t>
      </w:r>
    </w:p>
    <w:p w14:paraId="730129C7" w14:textId="77777777" w:rsidR="0060741B" w:rsidRDefault="0060741B">
      <w:pPr>
        <w:pStyle w:val="HTMLPreformatted"/>
        <w:divId w:val="1542327174"/>
        <w:rPr>
          <w:rStyle w:val="HTMLCode"/>
          <w:lang w:val="id-ID"/>
        </w:rPr>
      </w:pPr>
      <w:r>
        <w:rPr>
          <w:rStyle w:val="HTMLCode"/>
          <w:lang w:val="id-ID"/>
        </w:rPr>
        <w:t xml:space="preserve">untuk menyelenggarakan pemilihan umum yang berkebinekaan. </w:t>
      </w:r>
    </w:p>
    <w:p w14:paraId="0EACB866" w14:textId="77777777" w:rsidR="0060741B" w:rsidRDefault="0060741B">
      <w:pPr>
        <w:pStyle w:val="HTMLPreformatted"/>
        <w:divId w:val="1542327174"/>
        <w:rPr>
          <w:rStyle w:val="HTMLCode"/>
          <w:lang w:val="id-ID"/>
        </w:rPr>
      </w:pPr>
      <w:r>
        <w:rPr>
          <w:rStyle w:val="HTMLCode"/>
          <w:lang w:val="id-ID"/>
        </w:rPr>
        <w:t xml:space="preserve">Ketidakadilan dalam proses pertanggungjawaban keuangan negara </w:t>
      </w:r>
    </w:p>
    <w:p w14:paraId="132AD356" w14:textId="77777777" w:rsidR="0060741B" w:rsidRDefault="0060741B">
      <w:pPr>
        <w:pStyle w:val="HTMLPreformatted"/>
        <w:divId w:val="1542327174"/>
        <w:rPr>
          <w:rStyle w:val="HTMLCode"/>
          <w:lang w:val="id-ID"/>
        </w:rPr>
      </w:pPr>
      <w:r>
        <w:rPr>
          <w:rStyle w:val="HTMLCode"/>
          <w:lang w:val="id-ID"/>
        </w:rPr>
        <w:t>harus diminimalisir melalui sistem pengawasan yang ketat.</w:t>
      </w:r>
    </w:p>
    <w:p w14:paraId="6CFA3925" w14:textId="77777777" w:rsidR="0060741B" w:rsidRDefault="0060741B">
      <w:pPr>
        <w:pStyle w:val="HTMLPreformatted"/>
        <w:divId w:val="1542327174"/>
        <w:rPr>
          <w:rStyle w:val="HTMLCode"/>
          <w:lang w:val="id-ID"/>
        </w:rPr>
      </w:pPr>
      <w:r>
        <w:rPr>
          <w:rStyle w:val="HTMLCode"/>
          <w:lang w:val="id-ID"/>
        </w:rPr>
        <w:t>"""</w:t>
      </w:r>
    </w:p>
    <w:p w14:paraId="566F3567" w14:textId="77777777" w:rsidR="0060741B" w:rsidRDefault="0060741B">
      <w:pPr>
        <w:pStyle w:val="HTMLPreformatted"/>
        <w:divId w:val="1542327174"/>
        <w:rPr>
          <w:rStyle w:val="HTMLCode"/>
          <w:lang w:val="id-ID"/>
        </w:rPr>
      </w:pPr>
    </w:p>
    <w:p w14:paraId="03609F17" w14:textId="77777777" w:rsidR="0060741B" w:rsidRDefault="0060741B">
      <w:pPr>
        <w:pStyle w:val="HTMLPreformatted"/>
        <w:divId w:val="1542327174"/>
        <w:rPr>
          <w:rStyle w:val="HTMLCode"/>
          <w:lang w:val="id-ID"/>
        </w:rPr>
      </w:pPr>
      <w:r>
        <w:rPr>
          <w:rStyle w:val="HTMLCode"/>
          <w:lang w:val="id-ID"/>
        </w:rPr>
        <w:t>for model_name in models:</w:t>
      </w:r>
    </w:p>
    <w:p w14:paraId="2CC3F3B3" w14:textId="77777777" w:rsidR="0060741B" w:rsidRDefault="0060741B">
      <w:pPr>
        <w:pStyle w:val="HTMLPreformatted"/>
        <w:divId w:val="1542327174"/>
        <w:rPr>
          <w:rStyle w:val="HTMLCode"/>
          <w:lang w:val="id-ID"/>
        </w:rPr>
      </w:pPr>
      <w:r>
        <w:rPr>
          <w:rStyle w:val="HTMLCode"/>
          <w:lang w:val="id-ID"/>
        </w:rPr>
        <w:t xml:space="preserve">    tokenizer = AutoTokenizer.from_pretrained(model_name)</w:t>
      </w:r>
    </w:p>
    <w:p w14:paraId="7468D24C" w14:textId="77777777" w:rsidR="0060741B" w:rsidRDefault="0060741B">
      <w:pPr>
        <w:pStyle w:val="HTMLPreformatted"/>
        <w:divId w:val="1542327174"/>
        <w:rPr>
          <w:rStyle w:val="HTMLCode"/>
          <w:lang w:val="id-ID"/>
        </w:rPr>
      </w:pPr>
      <w:r>
        <w:rPr>
          <w:rStyle w:val="HTMLCode"/>
          <w:lang w:val="id-ID"/>
        </w:rPr>
        <w:t xml:space="preserve">    tokens = tokenizer.encode(test_text)</w:t>
      </w:r>
    </w:p>
    <w:p w14:paraId="74589741" w14:textId="77777777" w:rsidR="0060741B" w:rsidRDefault="0060741B">
      <w:pPr>
        <w:pStyle w:val="HTMLPreformatted"/>
        <w:divId w:val="1542327174"/>
        <w:rPr>
          <w:rStyle w:val="HTMLCode"/>
          <w:lang w:val="id-ID"/>
        </w:rPr>
      </w:pPr>
      <w:r>
        <w:rPr>
          <w:rStyle w:val="HTMLCode"/>
          <w:lang w:val="id-ID"/>
        </w:rPr>
        <w:t xml:space="preserve">    print(f"{model_name.split('/')[1]}: {len(tokens)} token")</w:t>
      </w:r>
    </w:p>
    <w:p w14:paraId="05AF9D51" w14:textId="77777777" w:rsidR="0060741B" w:rsidRDefault="0060741B">
      <w:pPr>
        <w:pStyle w:val="HTMLPreformatted"/>
        <w:divId w:val="1542327174"/>
        <w:rPr>
          <w:rStyle w:val="HTMLCode"/>
          <w:lang w:val="id-ID"/>
        </w:rPr>
      </w:pPr>
    </w:p>
    <w:p w14:paraId="3D32D3EA" w14:textId="77777777" w:rsidR="0060741B" w:rsidRDefault="0060741B">
      <w:pPr>
        <w:pStyle w:val="HTMLPreformatted"/>
        <w:divId w:val="1542327174"/>
        <w:rPr>
          <w:rStyle w:val="HTMLCode"/>
          <w:lang w:val="id-ID"/>
        </w:rPr>
      </w:pPr>
      <w:r>
        <w:rPr>
          <w:rStyle w:val="HTMLCode"/>
          <w:lang w:val="id-ID"/>
        </w:rPr>
        <w:t xml:space="preserve">    # Tampilkan sample tokenisasi</w:t>
      </w:r>
    </w:p>
    <w:p w14:paraId="61F88748" w14:textId="77777777" w:rsidR="0060741B" w:rsidRDefault="0060741B">
      <w:pPr>
        <w:pStyle w:val="HTMLPreformatted"/>
        <w:divId w:val="1542327174"/>
        <w:rPr>
          <w:rStyle w:val="HTMLCode"/>
          <w:lang w:val="id-ID"/>
        </w:rPr>
      </w:pPr>
      <w:r>
        <w:rPr>
          <w:rStyle w:val="HTMLCode"/>
          <w:lang w:val="id-ID"/>
        </w:rPr>
        <w:t xml:space="preserve">    decoded_tokens = [tokenizer.decode([t]) for t in tokens[:15]]</w:t>
      </w:r>
    </w:p>
    <w:p w14:paraId="166AB5BE" w14:textId="77777777" w:rsidR="0060741B" w:rsidRDefault="0060741B">
      <w:pPr>
        <w:pStyle w:val="HTMLPreformatted"/>
        <w:divId w:val="1542327174"/>
        <w:rPr>
          <w:lang w:val="id-ID"/>
        </w:rPr>
      </w:pPr>
      <w:r>
        <w:rPr>
          <w:rStyle w:val="HTMLCode"/>
          <w:lang w:val="id-ID"/>
        </w:rPr>
        <w:t xml:space="preserve">    print(f"  Sample: {decoded_tokens[:8]}...\n")</w:t>
      </w:r>
    </w:p>
    <w:p w14:paraId="16CAF2AC" w14:textId="77777777" w:rsidR="0060741B" w:rsidRDefault="0060741B">
      <w:pPr>
        <w:pStyle w:val="Heading3"/>
        <w:rPr>
          <w:rFonts w:eastAsia="Times New Roman"/>
          <w:lang w:val="id-ID"/>
        </w:rPr>
      </w:pPr>
      <w:r>
        <w:rPr>
          <w:rFonts w:eastAsia="Times New Roman"/>
          <w:lang w:val="id-ID"/>
        </w:rPr>
        <w:t>Langkah 2: Evaluasi Coverage Bahasa Indonesia</w:t>
      </w:r>
    </w:p>
    <w:p w14:paraId="02CC7041" w14:textId="77777777" w:rsidR="0060741B" w:rsidRDefault="0060741B">
      <w:pPr>
        <w:divId w:val="626664520"/>
        <w:rPr>
          <w:rFonts w:eastAsia="Times New Roman"/>
          <w:lang w:val="id-ID"/>
        </w:rPr>
      </w:pPr>
      <w:r>
        <w:rPr>
          <w:rFonts w:eastAsia="Times New Roman"/>
          <w:lang w:val="id-ID"/>
        </w:rPr>
        <w:t>python</w:t>
      </w:r>
    </w:p>
    <w:p w14:paraId="77FB10D4" w14:textId="77777777" w:rsidR="0060741B" w:rsidRDefault="0060741B">
      <w:pPr>
        <w:pStyle w:val="HTMLPreformatted"/>
        <w:divId w:val="1704480729"/>
        <w:rPr>
          <w:rStyle w:val="HTMLCode"/>
          <w:lang w:val="id-ID"/>
        </w:rPr>
      </w:pPr>
      <w:r>
        <w:rPr>
          <w:rStyle w:val="HTMLCode"/>
          <w:lang w:val="id-ID"/>
        </w:rPr>
        <w:t># Test vocabulary coverage</w:t>
      </w:r>
    </w:p>
    <w:p w14:paraId="75C17D17" w14:textId="77777777" w:rsidR="0060741B" w:rsidRDefault="0060741B">
      <w:pPr>
        <w:pStyle w:val="HTMLPreformatted"/>
        <w:divId w:val="1704480729"/>
        <w:rPr>
          <w:rStyle w:val="HTMLCode"/>
          <w:lang w:val="id-ID"/>
        </w:rPr>
      </w:pPr>
      <w:r>
        <w:rPr>
          <w:rStyle w:val="HTMLCode"/>
          <w:lang w:val="id-ID"/>
        </w:rPr>
        <w:t>indonesian_words = [</w:t>
      </w:r>
    </w:p>
    <w:p w14:paraId="1AE8D7AA" w14:textId="77777777" w:rsidR="0060741B" w:rsidRDefault="0060741B">
      <w:pPr>
        <w:pStyle w:val="HTMLPreformatted"/>
        <w:divId w:val="1704480729"/>
        <w:rPr>
          <w:rStyle w:val="HTMLCode"/>
          <w:lang w:val="id-ID"/>
        </w:rPr>
      </w:pPr>
      <w:r>
        <w:rPr>
          <w:rStyle w:val="HTMLCode"/>
          <w:lang w:val="id-ID"/>
        </w:rPr>
        <w:t xml:space="preserve">    "mempertanggungjawabkan", "menyelenggarakan", "ketidakadilan",</w:t>
      </w:r>
    </w:p>
    <w:p w14:paraId="71A6556B" w14:textId="77777777" w:rsidR="0060741B" w:rsidRDefault="0060741B">
      <w:pPr>
        <w:pStyle w:val="HTMLPreformatted"/>
        <w:divId w:val="1704480729"/>
        <w:rPr>
          <w:rStyle w:val="HTMLCode"/>
          <w:lang w:val="id-ID"/>
        </w:rPr>
      </w:pPr>
      <w:r>
        <w:rPr>
          <w:rStyle w:val="HTMLCode"/>
          <w:lang w:val="id-ID"/>
        </w:rPr>
        <w:t xml:space="preserve">    "berkebinekaan", "pertanggungjawaban", "pemberdayaan",</w:t>
      </w:r>
    </w:p>
    <w:p w14:paraId="1527E0B6" w14:textId="77777777" w:rsidR="0060741B" w:rsidRDefault="0060741B">
      <w:pPr>
        <w:pStyle w:val="HTMLPreformatted"/>
        <w:divId w:val="1704480729"/>
        <w:rPr>
          <w:rStyle w:val="HTMLCode"/>
          <w:lang w:val="id-ID"/>
        </w:rPr>
      </w:pPr>
      <w:r>
        <w:rPr>
          <w:rStyle w:val="HTMLCode"/>
          <w:lang w:val="id-ID"/>
        </w:rPr>
        <w:t xml:space="preserve">    "ketidakpastian", "pengawasan", "masyarakat", "pemerintah"</w:t>
      </w:r>
    </w:p>
    <w:p w14:paraId="35E45CE4" w14:textId="77777777" w:rsidR="0060741B" w:rsidRDefault="0060741B">
      <w:pPr>
        <w:pStyle w:val="HTMLPreformatted"/>
        <w:divId w:val="1704480729"/>
        <w:rPr>
          <w:rStyle w:val="HTMLCode"/>
          <w:lang w:val="id-ID"/>
        </w:rPr>
      </w:pPr>
      <w:r>
        <w:rPr>
          <w:rStyle w:val="HTMLCode"/>
          <w:lang w:val="id-ID"/>
        </w:rPr>
        <w:t>]</w:t>
      </w:r>
    </w:p>
    <w:p w14:paraId="14CC6834" w14:textId="77777777" w:rsidR="0060741B" w:rsidRDefault="0060741B">
      <w:pPr>
        <w:pStyle w:val="HTMLPreformatted"/>
        <w:divId w:val="1704480729"/>
        <w:rPr>
          <w:rStyle w:val="HTMLCode"/>
          <w:lang w:val="id-ID"/>
        </w:rPr>
      </w:pPr>
    </w:p>
    <w:p w14:paraId="00C65069" w14:textId="77777777" w:rsidR="0060741B" w:rsidRDefault="0060741B">
      <w:pPr>
        <w:pStyle w:val="HTMLPreformatted"/>
        <w:divId w:val="1704480729"/>
        <w:rPr>
          <w:rStyle w:val="HTMLCode"/>
          <w:lang w:val="id-ID"/>
        </w:rPr>
      </w:pPr>
      <w:r>
        <w:rPr>
          <w:rStyle w:val="HTMLCode"/>
          <w:lang w:val="id-ID"/>
        </w:rPr>
        <w:t>for model_name in models:</w:t>
      </w:r>
    </w:p>
    <w:p w14:paraId="5307847D" w14:textId="77777777" w:rsidR="0060741B" w:rsidRDefault="0060741B">
      <w:pPr>
        <w:pStyle w:val="HTMLPreformatted"/>
        <w:divId w:val="1704480729"/>
        <w:rPr>
          <w:rStyle w:val="HTMLCode"/>
          <w:lang w:val="id-ID"/>
        </w:rPr>
      </w:pPr>
      <w:r>
        <w:rPr>
          <w:rStyle w:val="HTMLCode"/>
          <w:lang w:val="id-ID"/>
        </w:rPr>
        <w:t xml:space="preserve">    tokenizer = AutoTokenizer.from_pretrained(model_name)</w:t>
      </w:r>
    </w:p>
    <w:p w14:paraId="6272A007" w14:textId="77777777" w:rsidR="0060741B" w:rsidRDefault="0060741B">
      <w:pPr>
        <w:pStyle w:val="HTMLPreformatted"/>
        <w:divId w:val="1704480729"/>
        <w:rPr>
          <w:rStyle w:val="HTMLCode"/>
          <w:lang w:val="id-ID"/>
        </w:rPr>
      </w:pPr>
      <w:r>
        <w:rPr>
          <w:rStyle w:val="HTMLCode"/>
          <w:lang w:val="id-ID"/>
        </w:rPr>
        <w:t xml:space="preserve">    vocab = tokenizer.get_vocab()</w:t>
      </w:r>
    </w:p>
    <w:p w14:paraId="62721212" w14:textId="77777777" w:rsidR="0060741B" w:rsidRDefault="0060741B">
      <w:pPr>
        <w:pStyle w:val="HTMLPreformatted"/>
        <w:divId w:val="1704480729"/>
        <w:rPr>
          <w:rStyle w:val="HTMLCode"/>
          <w:lang w:val="id-ID"/>
        </w:rPr>
      </w:pPr>
    </w:p>
    <w:p w14:paraId="4D2C1B19" w14:textId="77777777" w:rsidR="0060741B" w:rsidRDefault="0060741B">
      <w:pPr>
        <w:pStyle w:val="HTMLPreformatted"/>
        <w:divId w:val="1704480729"/>
        <w:rPr>
          <w:rStyle w:val="HTMLCode"/>
          <w:lang w:val="id-ID"/>
        </w:rPr>
      </w:pPr>
      <w:r>
        <w:rPr>
          <w:rStyle w:val="HTMLCode"/>
          <w:lang w:val="id-ID"/>
        </w:rPr>
        <w:lastRenderedPageBreak/>
        <w:t xml:space="preserve">    single_tokens = 0</w:t>
      </w:r>
    </w:p>
    <w:p w14:paraId="301870C4" w14:textId="77777777" w:rsidR="0060741B" w:rsidRDefault="0060741B">
      <w:pPr>
        <w:pStyle w:val="HTMLPreformatted"/>
        <w:divId w:val="1704480729"/>
        <w:rPr>
          <w:rStyle w:val="HTMLCode"/>
          <w:lang w:val="id-ID"/>
        </w:rPr>
      </w:pPr>
      <w:r>
        <w:rPr>
          <w:rStyle w:val="HTMLCode"/>
          <w:lang w:val="id-ID"/>
        </w:rPr>
        <w:t xml:space="preserve">    for word in indonesian_words:</w:t>
      </w:r>
    </w:p>
    <w:p w14:paraId="34AACB26" w14:textId="77777777" w:rsidR="0060741B" w:rsidRDefault="0060741B">
      <w:pPr>
        <w:pStyle w:val="HTMLPreformatted"/>
        <w:divId w:val="1704480729"/>
        <w:rPr>
          <w:rStyle w:val="HTMLCode"/>
          <w:lang w:val="id-ID"/>
        </w:rPr>
      </w:pPr>
      <w:r>
        <w:rPr>
          <w:rStyle w:val="HTMLCode"/>
          <w:lang w:val="id-ID"/>
        </w:rPr>
        <w:t xml:space="preserve">        tokens = tokenizer.encode(word)</w:t>
      </w:r>
    </w:p>
    <w:p w14:paraId="17403046" w14:textId="77777777" w:rsidR="0060741B" w:rsidRDefault="0060741B">
      <w:pPr>
        <w:pStyle w:val="HTMLPreformatted"/>
        <w:divId w:val="1704480729"/>
        <w:rPr>
          <w:rStyle w:val="HTMLCode"/>
          <w:lang w:val="id-ID"/>
        </w:rPr>
      </w:pPr>
      <w:r>
        <w:rPr>
          <w:rStyle w:val="HTMLCode"/>
          <w:lang w:val="id-ID"/>
        </w:rPr>
        <w:t xml:space="preserve">        if len(tokens) == 1:</w:t>
      </w:r>
    </w:p>
    <w:p w14:paraId="14889B24" w14:textId="77777777" w:rsidR="0060741B" w:rsidRDefault="0060741B">
      <w:pPr>
        <w:pStyle w:val="HTMLPreformatted"/>
        <w:divId w:val="1704480729"/>
        <w:rPr>
          <w:rStyle w:val="HTMLCode"/>
          <w:lang w:val="id-ID"/>
        </w:rPr>
      </w:pPr>
      <w:r>
        <w:rPr>
          <w:rStyle w:val="HTMLCode"/>
          <w:lang w:val="id-ID"/>
        </w:rPr>
        <w:t xml:space="preserve">            single_tokens += 1</w:t>
      </w:r>
    </w:p>
    <w:p w14:paraId="57B45FE9" w14:textId="77777777" w:rsidR="0060741B" w:rsidRDefault="0060741B">
      <w:pPr>
        <w:pStyle w:val="HTMLPreformatted"/>
        <w:divId w:val="1704480729"/>
        <w:rPr>
          <w:rStyle w:val="HTMLCode"/>
          <w:lang w:val="id-ID"/>
        </w:rPr>
      </w:pPr>
    </w:p>
    <w:p w14:paraId="3DD05173" w14:textId="77777777" w:rsidR="0060741B" w:rsidRDefault="0060741B">
      <w:pPr>
        <w:pStyle w:val="HTMLPreformatted"/>
        <w:divId w:val="1704480729"/>
        <w:rPr>
          <w:rStyle w:val="HTMLCode"/>
          <w:lang w:val="id-ID"/>
        </w:rPr>
      </w:pPr>
      <w:r>
        <w:rPr>
          <w:rStyle w:val="HTMLCode"/>
          <w:lang w:val="id-ID"/>
        </w:rPr>
        <w:t xml:space="preserve">    print(f"{model_name.split('/')[1]}:")</w:t>
      </w:r>
    </w:p>
    <w:p w14:paraId="7BD18084" w14:textId="77777777" w:rsidR="0060741B" w:rsidRDefault="0060741B">
      <w:pPr>
        <w:pStyle w:val="HTMLPreformatted"/>
        <w:divId w:val="1704480729"/>
        <w:rPr>
          <w:rStyle w:val="HTMLCode"/>
          <w:lang w:val="id-ID"/>
        </w:rPr>
      </w:pPr>
      <w:r>
        <w:rPr>
          <w:rStyle w:val="HTMLCode"/>
          <w:lang w:val="id-ID"/>
        </w:rPr>
        <w:t xml:space="preserve">    print(f"  Vocab size: {len(vocab)}")</w:t>
      </w:r>
    </w:p>
    <w:p w14:paraId="2F3C3CB1" w14:textId="77777777" w:rsidR="0060741B" w:rsidRDefault="0060741B">
      <w:pPr>
        <w:pStyle w:val="HTMLPreformatted"/>
        <w:divId w:val="1704480729"/>
        <w:rPr>
          <w:rStyle w:val="HTMLCode"/>
          <w:lang w:val="id-ID"/>
        </w:rPr>
      </w:pPr>
      <w:r>
        <w:rPr>
          <w:rStyle w:val="HTMLCode"/>
          <w:lang w:val="id-ID"/>
        </w:rPr>
        <w:t xml:space="preserve">    print(f"  Kata utuh: {single_tokens}/{len(indonesian_words)}")</w:t>
      </w:r>
    </w:p>
    <w:p w14:paraId="34F12C24" w14:textId="77777777" w:rsidR="0060741B" w:rsidRDefault="0060741B">
      <w:pPr>
        <w:pStyle w:val="HTMLPreformatted"/>
        <w:divId w:val="1704480729"/>
        <w:rPr>
          <w:lang w:val="id-ID"/>
        </w:rPr>
      </w:pPr>
      <w:r>
        <w:rPr>
          <w:rStyle w:val="HTMLCode"/>
          <w:lang w:val="id-ID"/>
        </w:rPr>
        <w:t xml:space="preserve">    print()</w:t>
      </w:r>
    </w:p>
    <w:p w14:paraId="233732C1" w14:textId="77777777" w:rsidR="0060741B" w:rsidRDefault="0060741B">
      <w:pPr>
        <w:pStyle w:val="NormalWeb"/>
        <w:rPr>
          <w:lang w:val="id-ID"/>
        </w:rPr>
      </w:pPr>
      <w:r>
        <w:rPr>
          <w:lang w:val="id-ID"/>
        </w:rPr>
        <w:t xml:space="preserve">Hasilnya akan memukau Anda: dari 10 kata Indonesia yang paling umum di dokumen formal, hampir tidak ada yang hidup utuh di </w:t>
      </w:r>
      <w:r>
        <w:rPr>
          <w:rStyle w:val="Emphasis"/>
          <w:lang w:val="id-ID"/>
        </w:rPr>
        <w:t>vocabulary</w:t>
      </w:r>
      <w:r>
        <w:rPr>
          <w:lang w:val="id-ID"/>
        </w:rPr>
        <w:t xml:space="preserve"> Mistral, sementara beberapa model multibahasa modern dapat mencetak angka lebih baik. Inilah cara paling meyakinkan untuk </w:t>
      </w:r>
      <w:r>
        <w:rPr>
          <w:rStyle w:val="Emphasis"/>
          <w:lang w:val="id-ID"/>
        </w:rPr>
        <w:t>membuktikan</w:t>
      </w:r>
      <w:r>
        <w:rPr>
          <w:lang w:val="id-ID"/>
        </w:rPr>
        <w:t xml:space="preserve"> klaim Tabel 1.17 dengan perangkat Anda sendiri.</w:t>
      </w:r>
    </w:p>
    <w:p w14:paraId="17A2C924" w14:textId="77777777" w:rsidR="0060741B" w:rsidRDefault="0060741B">
      <w:pPr>
        <w:pStyle w:val="Heading3"/>
        <w:rPr>
          <w:rFonts w:eastAsia="Times New Roman"/>
          <w:lang w:val="id-ID"/>
        </w:rPr>
      </w:pPr>
      <w:r>
        <w:rPr>
          <w:rFonts w:eastAsia="Times New Roman"/>
          <w:lang w:val="id-ID"/>
        </w:rPr>
        <w:t>Langkah 3: Test Efisiensi Prompt Dua Bahasa</w:t>
      </w:r>
    </w:p>
    <w:p w14:paraId="5B0B384D" w14:textId="77777777" w:rsidR="0060741B" w:rsidRDefault="0060741B">
      <w:pPr>
        <w:divId w:val="1300308541"/>
        <w:rPr>
          <w:rFonts w:eastAsia="Times New Roman"/>
          <w:lang w:val="id-ID"/>
        </w:rPr>
      </w:pPr>
      <w:r>
        <w:rPr>
          <w:rFonts w:eastAsia="Times New Roman"/>
          <w:lang w:val="id-ID"/>
        </w:rPr>
        <w:t>bash</w:t>
      </w:r>
    </w:p>
    <w:p w14:paraId="587BD416" w14:textId="77777777" w:rsidR="0060741B" w:rsidRDefault="0060741B">
      <w:pPr>
        <w:pStyle w:val="HTMLPreformatted"/>
        <w:divId w:val="570576798"/>
        <w:rPr>
          <w:rStyle w:val="HTMLCode"/>
          <w:lang w:val="id-ID"/>
        </w:rPr>
      </w:pPr>
      <w:r>
        <w:rPr>
          <w:rStyle w:val="HTMLCode"/>
          <w:lang w:val="id-ID"/>
        </w:rPr>
        <w:t># Bandingkan jumlah token untuk prompt yang sama di 2 bahasa</w:t>
      </w:r>
    </w:p>
    <w:p w14:paraId="21844256" w14:textId="77777777" w:rsidR="0060741B" w:rsidRDefault="0060741B">
      <w:pPr>
        <w:pStyle w:val="HTMLPreformatted"/>
        <w:divId w:val="570576798"/>
        <w:rPr>
          <w:rStyle w:val="HTMLCode"/>
          <w:lang w:val="id-ID"/>
        </w:rPr>
      </w:pPr>
      <w:r>
        <w:rPr>
          <w:rStyle w:val="HTMLCode"/>
          <w:lang w:val="id-ID"/>
        </w:rPr>
        <w:t>python -c "</w:t>
      </w:r>
    </w:p>
    <w:p w14:paraId="69F197C2" w14:textId="77777777" w:rsidR="0060741B" w:rsidRDefault="0060741B">
      <w:pPr>
        <w:pStyle w:val="HTMLPreformatted"/>
        <w:divId w:val="570576798"/>
        <w:rPr>
          <w:rStyle w:val="HTMLCode"/>
          <w:lang w:val="id-ID"/>
        </w:rPr>
      </w:pPr>
      <w:r>
        <w:rPr>
          <w:rStyle w:val="HTMLCode"/>
          <w:lang w:val="id-ID"/>
        </w:rPr>
        <w:t>from transformers import AutoTokenizer</w:t>
      </w:r>
    </w:p>
    <w:p w14:paraId="7457E85B" w14:textId="77777777" w:rsidR="0060741B" w:rsidRDefault="0060741B">
      <w:pPr>
        <w:pStyle w:val="HTMLPreformatted"/>
        <w:divId w:val="570576798"/>
        <w:rPr>
          <w:rStyle w:val="HTMLCode"/>
          <w:lang w:val="id-ID"/>
        </w:rPr>
      </w:pPr>
    </w:p>
    <w:p w14:paraId="6B79E710" w14:textId="77777777" w:rsidR="0060741B" w:rsidRDefault="0060741B">
      <w:pPr>
        <w:pStyle w:val="HTMLPreformatted"/>
        <w:divId w:val="570576798"/>
        <w:rPr>
          <w:rStyle w:val="HTMLCode"/>
          <w:lang w:val="id-ID"/>
        </w:rPr>
      </w:pPr>
      <w:r>
        <w:rPr>
          <w:rStyle w:val="HTMLCode"/>
          <w:lang w:val="id-ID"/>
        </w:rPr>
        <w:t>prompt_en = 'Explain the concept of neural networks in simple terms.'</w:t>
      </w:r>
    </w:p>
    <w:p w14:paraId="3EA24254" w14:textId="77777777" w:rsidR="0060741B" w:rsidRDefault="0060741B">
      <w:pPr>
        <w:pStyle w:val="HTMLPreformatted"/>
        <w:divId w:val="570576798"/>
        <w:rPr>
          <w:rStyle w:val="HTMLCode"/>
          <w:lang w:val="id-ID"/>
        </w:rPr>
      </w:pPr>
      <w:r>
        <w:rPr>
          <w:rStyle w:val="HTMLCode"/>
          <w:lang w:val="id-ID"/>
        </w:rPr>
        <w:t>prompt_id = 'Jelaskan konsep jaringan saraf tiruan dengan bahasa sederhana.'</w:t>
      </w:r>
    </w:p>
    <w:p w14:paraId="71D7718C" w14:textId="77777777" w:rsidR="0060741B" w:rsidRDefault="0060741B">
      <w:pPr>
        <w:pStyle w:val="HTMLPreformatted"/>
        <w:divId w:val="570576798"/>
        <w:rPr>
          <w:rStyle w:val="HTMLCode"/>
          <w:lang w:val="id-ID"/>
        </w:rPr>
      </w:pPr>
    </w:p>
    <w:p w14:paraId="712BEA50" w14:textId="77777777" w:rsidR="0060741B" w:rsidRDefault="0060741B">
      <w:pPr>
        <w:pStyle w:val="HTMLPreformatted"/>
        <w:divId w:val="570576798"/>
        <w:rPr>
          <w:rStyle w:val="HTMLCode"/>
          <w:lang w:val="id-ID"/>
        </w:rPr>
      </w:pPr>
      <w:r>
        <w:rPr>
          <w:rStyle w:val="HTMLCode"/>
          <w:lang w:val="id-ID"/>
        </w:rPr>
        <w:t>for model_name in ['meta-llama/Meta-Llama-3-8B', 'Qwen/Qwen2.5-7B-Instruct']:</w:t>
      </w:r>
    </w:p>
    <w:p w14:paraId="3CC8F2FA" w14:textId="77777777" w:rsidR="0060741B" w:rsidRDefault="0060741B">
      <w:pPr>
        <w:pStyle w:val="HTMLPreformatted"/>
        <w:divId w:val="570576798"/>
        <w:rPr>
          <w:rStyle w:val="HTMLCode"/>
          <w:lang w:val="id-ID"/>
        </w:rPr>
      </w:pPr>
      <w:r>
        <w:rPr>
          <w:rStyle w:val="HTMLCode"/>
          <w:lang w:val="id-ID"/>
        </w:rPr>
        <w:t xml:space="preserve">    tok = AutoTokenizer.from_pretrained(model_name)</w:t>
      </w:r>
    </w:p>
    <w:p w14:paraId="041E3AAA" w14:textId="77777777" w:rsidR="0060741B" w:rsidRDefault="0060741B">
      <w:pPr>
        <w:pStyle w:val="HTMLPreformatted"/>
        <w:divId w:val="570576798"/>
        <w:rPr>
          <w:rStyle w:val="HTMLCode"/>
          <w:lang w:val="id-ID"/>
        </w:rPr>
      </w:pPr>
      <w:r>
        <w:rPr>
          <w:rStyle w:val="HTMLCode"/>
          <w:lang w:val="id-ID"/>
        </w:rPr>
        <w:t xml:space="preserve">    t_en = len(tok.encode(prompt_en))</w:t>
      </w:r>
    </w:p>
    <w:p w14:paraId="16BD3712" w14:textId="77777777" w:rsidR="0060741B" w:rsidRDefault="0060741B">
      <w:pPr>
        <w:pStyle w:val="HTMLPreformatted"/>
        <w:divId w:val="570576798"/>
        <w:rPr>
          <w:rStyle w:val="HTMLCode"/>
          <w:lang w:val="id-ID"/>
        </w:rPr>
      </w:pPr>
      <w:r>
        <w:rPr>
          <w:rStyle w:val="HTMLCode"/>
          <w:lang w:val="id-ID"/>
        </w:rPr>
        <w:t xml:space="preserve">    t_id = len(tok.encode(prompt_id))</w:t>
      </w:r>
    </w:p>
    <w:p w14:paraId="73F66090" w14:textId="77777777" w:rsidR="0060741B" w:rsidRDefault="0060741B">
      <w:pPr>
        <w:pStyle w:val="HTMLPreformatted"/>
        <w:divId w:val="570576798"/>
        <w:rPr>
          <w:rStyle w:val="HTMLCode"/>
          <w:lang w:val="id-ID"/>
        </w:rPr>
      </w:pPr>
      <w:r>
        <w:rPr>
          <w:rStyle w:val="HTMLCode"/>
          <w:lang w:val="id-ID"/>
        </w:rPr>
        <w:t xml:space="preserve">    ratio = t_id / t_en</w:t>
      </w:r>
    </w:p>
    <w:p w14:paraId="4DE368E7" w14:textId="77777777" w:rsidR="0060741B" w:rsidRDefault="0060741B">
      <w:pPr>
        <w:pStyle w:val="HTMLPreformatted"/>
        <w:divId w:val="570576798"/>
        <w:rPr>
          <w:rStyle w:val="HTMLCode"/>
          <w:lang w:val="id-ID"/>
        </w:rPr>
      </w:pPr>
      <w:r>
        <w:rPr>
          <w:rStyle w:val="HTMLCode"/>
          <w:lang w:val="id-ID"/>
        </w:rPr>
        <w:t xml:space="preserve">    print(f'{model_name.split(\"/\")[1]}:')</w:t>
      </w:r>
    </w:p>
    <w:p w14:paraId="283C31AC" w14:textId="77777777" w:rsidR="0060741B" w:rsidRDefault="0060741B">
      <w:pPr>
        <w:pStyle w:val="HTMLPreformatted"/>
        <w:divId w:val="570576798"/>
        <w:rPr>
          <w:rStyle w:val="HTMLCode"/>
          <w:lang w:val="id-ID"/>
        </w:rPr>
      </w:pPr>
      <w:r>
        <w:rPr>
          <w:rStyle w:val="HTMLCode"/>
          <w:lang w:val="id-ID"/>
        </w:rPr>
        <w:t xml:space="preserve">    print(f'  Inggris: {t_en} token')</w:t>
      </w:r>
    </w:p>
    <w:p w14:paraId="284A5F77" w14:textId="77777777" w:rsidR="0060741B" w:rsidRDefault="0060741B">
      <w:pPr>
        <w:pStyle w:val="HTMLPreformatted"/>
        <w:divId w:val="570576798"/>
        <w:rPr>
          <w:rStyle w:val="HTMLCode"/>
          <w:lang w:val="id-ID"/>
        </w:rPr>
      </w:pPr>
      <w:r>
        <w:rPr>
          <w:rStyle w:val="HTMLCode"/>
          <w:lang w:val="id-ID"/>
        </w:rPr>
        <w:t xml:space="preserve">    print(f'  Indonesia: {t_id} token')</w:t>
      </w:r>
    </w:p>
    <w:p w14:paraId="483D12C0" w14:textId="77777777" w:rsidR="0060741B" w:rsidRDefault="0060741B">
      <w:pPr>
        <w:pStyle w:val="HTMLPreformatted"/>
        <w:divId w:val="570576798"/>
        <w:rPr>
          <w:rStyle w:val="HTMLCode"/>
          <w:lang w:val="id-ID"/>
        </w:rPr>
      </w:pPr>
      <w:r>
        <w:rPr>
          <w:rStyle w:val="HTMLCode"/>
          <w:lang w:val="id-ID"/>
        </w:rPr>
        <w:lastRenderedPageBreak/>
        <w:t xml:space="preserve">    print(f'  Rasio: {ratio:.2f}x lebih panjang')</w:t>
      </w:r>
    </w:p>
    <w:p w14:paraId="6A052444" w14:textId="77777777" w:rsidR="0060741B" w:rsidRDefault="0060741B">
      <w:pPr>
        <w:pStyle w:val="HTMLPreformatted"/>
        <w:divId w:val="570576798"/>
        <w:rPr>
          <w:lang w:val="id-ID"/>
        </w:rPr>
      </w:pPr>
      <w:r>
        <w:rPr>
          <w:rStyle w:val="HTMLCode"/>
          <w:lang w:val="id-ID"/>
        </w:rPr>
        <w:t>"</w:t>
      </w:r>
    </w:p>
    <w:p w14:paraId="624D40B5" w14:textId="77777777" w:rsidR="0060741B" w:rsidRDefault="0060741B">
      <w:pPr>
        <w:pStyle w:val="NormalWeb"/>
        <w:rPr>
          <w:lang w:val="id-ID"/>
        </w:rPr>
      </w:pPr>
      <w:r>
        <w:rPr>
          <w:lang w:val="id-ID"/>
        </w:rPr>
        <w:t>Rasio 1,6-2,0x di Llama-3 versus 1,1-1,3x di Qwen adalah demonstrasi langsung Tabel 1.18. Simpan script ketiga ini — ia akan menjadi "alat ukur kalibrasi" Anda saat mengevaluasi model baru di masa depan: sebelum memutuskan model mana yang dipakai untuk produk Indonesia, selalu cek rasio token-nya lebih dulu.</w:t>
      </w:r>
    </w:p>
    <w:p w14:paraId="48B85132" w14:textId="77777777" w:rsidR="0060741B" w:rsidRDefault="0060741B">
      <w:pPr>
        <w:pStyle w:val="Heading3"/>
        <w:rPr>
          <w:rFonts w:eastAsia="Times New Roman"/>
          <w:lang w:val="id-ID"/>
        </w:rPr>
      </w:pPr>
      <w:r>
        <w:rPr>
          <w:rFonts w:eastAsia="Times New Roman"/>
          <w:lang w:val="id-ID"/>
        </w:rPr>
        <w:t>Langkah 4: Ukur Perplexity Bahasa Indonesia Lintas Model</w:t>
      </w:r>
    </w:p>
    <w:p w14:paraId="620FC527" w14:textId="77777777" w:rsidR="0060741B" w:rsidRDefault="0060741B">
      <w:pPr>
        <w:pStyle w:val="NormalWeb"/>
        <w:rPr>
          <w:lang w:val="id-ID"/>
        </w:rPr>
      </w:pPr>
      <w:r>
        <w:rPr>
          <w:lang w:val="id-ID"/>
        </w:rPr>
        <w:t xml:space="preserve">Rasio token adalah cerita setengah jalan; separuh lainnya adalah kualitas. Cara paling jujur mengukurnya: </w:t>
      </w:r>
      <w:r>
        <w:rPr>
          <w:rStyle w:val="Emphasis"/>
          <w:lang w:val="id-ID"/>
        </w:rPr>
        <w:t>perplexity</w:t>
      </w:r>
      <w:r>
        <w:rPr>
          <w:lang w:val="id-ID"/>
        </w:rPr>
        <w:t xml:space="preserve"> model terhadap korpus Indonesia.</w:t>
      </w:r>
    </w:p>
    <w:p w14:paraId="120B48C8" w14:textId="77777777" w:rsidR="0060741B" w:rsidRDefault="0060741B">
      <w:pPr>
        <w:divId w:val="115878632"/>
        <w:rPr>
          <w:rFonts w:eastAsia="Times New Roman"/>
          <w:lang w:val="id-ID"/>
        </w:rPr>
      </w:pPr>
      <w:r>
        <w:rPr>
          <w:rFonts w:eastAsia="Times New Roman"/>
          <w:lang w:val="id-ID"/>
        </w:rPr>
        <w:t>python</w:t>
      </w:r>
    </w:p>
    <w:p w14:paraId="55F3CB70" w14:textId="77777777" w:rsidR="0060741B" w:rsidRDefault="0060741B">
      <w:pPr>
        <w:pStyle w:val="HTMLPreformatted"/>
        <w:divId w:val="519319986"/>
        <w:rPr>
          <w:rStyle w:val="HTMLCode"/>
          <w:lang w:val="id-ID"/>
        </w:rPr>
      </w:pPr>
      <w:r>
        <w:rPr>
          <w:rStyle w:val="HTMLCode"/>
          <w:lang w:val="id-ID"/>
        </w:rPr>
        <w:t>from transformers import AutoModelForCausalLM, AutoTokenizer</w:t>
      </w:r>
    </w:p>
    <w:p w14:paraId="04D07D07" w14:textId="77777777" w:rsidR="0060741B" w:rsidRDefault="0060741B">
      <w:pPr>
        <w:pStyle w:val="HTMLPreformatted"/>
        <w:divId w:val="519319986"/>
        <w:rPr>
          <w:rStyle w:val="HTMLCode"/>
          <w:lang w:val="id-ID"/>
        </w:rPr>
      </w:pPr>
      <w:r>
        <w:rPr>
          <w:rStyle w:val="HTMLCode"/>
          <w:lang w:val="id-ID"/>
        </w:rPr>
        <w:t>import torch</w:t>
      </w:r>
    </w:p>
    <w:p w14:paraId="4D593A40" w14:textId="77777777" w:rsidR="0060741B" w:rsidRDefault="0060741B">
      <w:pPr>
        <w:pStyle w:val="HTMLPreformatted"/>
        <w:divId w:val="519319986"/>
        <w:rPr>
          <w:rStyle w:val="HTMLCode"/>
          <w:lang w:val="id-ID"/>
        </w:rPr>
      </w:pPr>
    </w:p>
    <w:p w14:paraId="731C98BE" w14:textId="77777777" w:rsidR="0060741B" w:rsidRDefault="0060741B">
      <w:pPr>
        <w:pStyle w:val="HTMLPreformatted"/>
        <w:divId w:val="519319986"/>
        <w:rPr>
          <w:rStyle w:val="HTMLCode"/>
          <w:lang w:val="id-ID"/>
        </w:rPr>
      </w:pPr>
      <w:r>
        <w:rPr>
          <w:rStyle w:val="HTMLCode"/>
          <w:lang w:val="id-ID"/>
        </w:rPr>
        <w:t>corpus_id = (</w:t>
      </w:r>
    </w:p>
    <w:p w14:paraId="2B1C95A7" w14:textId="77777777" w:rsidR="0060741B" w:rsidRDefault="0060741B">
      <w:pPr>
        <w:pStyle w:val="HTMLPreformatted"/>
        <w:divId w:val="519319986"/>
        <w:rPr>
          <w:rStyle w:val="HTMLCode"/>
          <w:lang w:val="id-ID"/>
        </w:rPr>
      </w:pPr>
      <w:r>
        <w:rPr>
          <w:rStyle w:val="HTMLCode"/>
          <w:lang w:val="id-ID"/>
        </w:rPr>
        <w:t xml:space="preserve">    "Pemerintah Indonesia sedang mempertimbangkan kebijakan baru untuk "</w:t>
      </w:r>
    </w:p>
    <w:p w14:paraId="02A5FF6A" w14:textId="77777777" w:rsidR="0060741B" w:rsidRDefault="0060741B">
      <w:pPr>
        <w:pStyle w:val="HTMLPreformatted"/>
        <w:divId w:val="519319986"/>
        <w:rPr>
          <w:rStyle w:val="HTMLCode"/>
          <w:lang w:val="id-ID"/>
        </w:rPr>
      </w:pPr>
      <w:r>
        <w:rPr>
          <w:rStyle w:val="HTMLCode"/>
          <w:lang w:val="id-ID"/>
        </w:rPr>
        <w:t xml:space="preserve">    "menyelenggarakan pemilihan umum yang berkebinekaan. Ketidakadilan "</w:t>
      </w:r>
    </w:p>
    <w:p w14:paraId="35442D85" w14:textId="77777777" w:rsidR="0060741B" w:rsidRDefault="0060741B">
      <w:pPr>
        <w:pStyle w:val="HTMLPreformatted"/>
        <w:divId w:val="519319986"/>
        <w:rPr>
          <w:rStyle w:val="HTMLCode"/>
          <w:lang w:val="id-ID"/>
        </w:rPr>
      </w:pPr>
      <w:r>
        <w:rPr>
          <w:rStyle w:val="HTMLCode"/>
          <w:lang w:val="id-ID"/>
        </w:rPr>
        <w:t xml:space="preserve">    "dalam proses pertanggungjawaban keuangan negara harus diminimalisir "</w:t>
      </w:r>
    </w:p>
    <w:p w14:paraId="13932103" w14:textId="77777777" w:rsidR="0060741B" w:rsidRDefault="0060741B">
      <w:pPr>
        <w:pStyle w:val="HTMLPreformatted"/>
        <w:divId w:val="519319986"/>
        <w:rPr>
          <w:rStyle w:val="HTMLCode"/>
          <w:lang w:val="id-ID"/>
        </w:rPr>
      </w:pPr>
      <w:r>
        <w:rPr>
          <w:rStyle w:val="HTMLCode"/>
          <w:lang w:val="id-ID"/>
        </w:rPr>
        <w:t xml:space="preserve">    "melalui sistem pengawasan yang ketat."</w:t>
      </w:r>
    </w:p>
    <w:p w14:paraId="0E662478" w14:textId="77777777" w:rsidR="0060741B" w:rsidRDefault="0060741B">
      <w:pPr>
        <w:pStyle w:val="HTMLPreformatted"/>
        <w:divId w:val="519319986"/>
        <w:rPr>
          <w:rStyle w:val="HTMLCode"/>
          <w:lang w:val="id-ID"/>
        </w:rPr>
      </w:pPr>
      <w:r>
        <w:rPr>
          <w:rStyle w:val="HTMLCode"/>
          <w:lang w:val="id-ID"/>
        </w:rPr>
        <w:t>)</w:t>
      </w:r>
    </w:p>
    <w:p w14:paraId="7F91C1CB" w14:textId="77777777" w:rsidR="0060741B" w:rsidRDefault="0060741B">
      <w:pPr>
        <w:pStyle w:val="HTMLPreformatted"/>
        <w:divId w:val="519319986"/>
        <w:rPr>
          <w:rStyle w:val="HTMLCode"/>
          <w:lang w:val="id-ID"/>
        </w:rPr>
      </w:pPr>
    </w:p>
    <w:p w14:paraId="15C47D6A" w14:textId="77777777" w:rsidR="0060741B" w:rsidRDefault="0060741B">
      <w:pPr>
        <w:pStyle w:val="HTMLPreformatted"/>
        <w:divId w:val="519319986"/>
        <w:rPr>
          <w:rStyle w:val="HTMLCode"/>
          <w:lang w:val="id-ID"/>
        </w:rPr>
      </w:pPr>
      <w:r>
        <w:rPr>
          <w:rStyle w:val="HTMLCode"/>
          <w:lang w:val="id-ID"/>
        </w:rPr>
        <w:t>def hitung_perplexity(model_name):</w:t>
      </w:r>
    </w:p>
    <w:p w14:paraId="2E0BF7F1" w14:textId="77777777" w:rsidR="0060741B" w:rsidRDefault="0060741B">
      <w:pPr>
        <w:pStyle w:val="HTMLPreformatted"/>
        <w:divId w:val="519319986"/>
        <w:rPr>
          <w:rStyle w:val="HTMLCode"/>
          <w:lang w:val="id-ID"/>
        </w:rPr>
      </w:pPr>
      <w:r>
        <w:rPr>
          <w:rStyle w:val="HTMLCode"/>
          <w:lang w:val="id-ID"/>
        </w:rPr>
        <w:t xml:space="preserve">    tok = AutoTokenizer.from_pretrained(model_name)</w:t>
      </w:r>
    </w:p>
    <w:p w14:paraId="1C33A761" w14:textId="77777777" w:rsidR="0060741B" w:rsidRDefault="0060741B">
      <w:pPr>
        <w:pStyle w:val="HTMLPreformatted"/>
        <w:divId w:val="519319986"/>
        <w:rPr>
          <w:rStyle w:val="HTMLCode"/>
          <w:lang w:val="id-ID"/>
        </w:rPr>
      </w:pPr>
      <w:r>
        <w:rPr>
          <w:rStyle w:val="HTMLCode"/>
          <w:lang w:val="id-ID"/>
        </w:rPr>
        <w:t xml:space="preserve">    model = AutoModelForCausalLM.from_pretrained(model_name,</w:t>
      </w:r>
    </w:p>
    <w:p w14:paraId="04A8EB04" w14:textId="77777777" w:rsidR="0060741B" w:rsidRDefault="0060741B">
      <w:pPr>
        <w:pStyle w:val="HTMLPreformatted"/>
        <w:divId w:val="519319986"/>
        <w:rPr>
          <w:rStyle w:val="HTMLCode"/>
          <w:lang w:val="id-ID"/>
        </w:rPr>
      </w:pPr>
      <w:r>
        <w:rPr>
          <w:rStyle w:val="HTMLCode"/>
          <w:lang w:val="id-ID"/>
        </w:rPr>
        <w:t xml:space="preserve">                                                 torch_dtype=torch.float16)</w:t>
      </w:r>
    </w:p>
    <w:p w14:paraId="5F4CA376" w14:textId="77777777" w:rsidR="0060741B" w:rsidRDefault="0060741B">
      <w:pPr>
        <w:pStyle w:val="HTMLPreformatted"/>
        <w:divId w:val="519319986"/>
        <w:rPr>
          <w:rStyle w:val="HTMLCode"/>
          <w:lang w:val="id-ID"/>
        </w:rPr>
      </w:pPr>
      <w:r>
        <w:rPr>
          <w:rStyle w:val="HTMLCode"/>
          <w:lang w:val="id-ID"/>
        </w:rPr>
        <w:t xml:space="preserve">    model.eval()</w:t>
      </w:r>
    </w:p>
    <w:p w14:paraId="1A27C9C0" w14:textId="77777777" w:rsidR="0060741B" w:rsidRDefault="0060741B">
      <w:pPr>
        <w:pStyle w:val="HTMLPreformatted"/>
        <w:divId w:val="519319986"/>
        <w:rPr>
          <w:rStyle w:val="HTMLCode"/>
          <w:lang w:val="id-ID"/>
        </w:rPr>
      </w:pPr>
      <w:r>
        <w:rPr>
          <w:rStyle w:val="HTMLCode"/>
          <w:lang w:val="id-ID"/>
        </w:rPr>
        <w:lastRenderedPageBreak/>
        <w:t xml:space="preserve">    ids = tok(corpus_id, return_tensors="pt")</w:t>
      </w:r>
    </w:p>
    <w:p w14:paraId="0373831A" w14:textId="77777777" w:rsidR="0060741B" w:rsidRDefault="0060741B">
      <w:pPr>
        <w:pStyle w:val="HTMLPreformatted"/>
        <w:divId w:val="519319986"/>
        <w:rPr>
          <w:rStyle w:val="HTMLCode"/>
          <w:lang w:val="id-ID"/>
        </w:rPr>
      </w:pPr>
      <w:r>
        <w:rPr>
          <w:rStyle w:val="HTMLCode"/>
          <w:lang w:val="id-ID"/>
        </w:rPr>
        <w:t xml:space="preserve">    with torch.no_grad():</w:t>
      </w:r>
    </w:p>
    <w:p w14:paraId="01792057" w14:textId="77777777" w:rsidR="0060741B" w:rsidRDefault="0060741B">
      <w:pPr>
        <w:pStyle w:val="HTMLPreformatted"/>
        <w:divId w:val="519319986"/>
        <w:rPr>
          <w:rStyle w:val="HTMLCode"/>
          <w:lang w:val="id-ID"/>
        </w:rPr>
      </w:pPr>
      <w:r>
        <w:rPr>
          <w:rStyle w:val="HTMLCode"/>
          <w:lang w:val="id-ID"/>
        </w:rPr>
        <w:t xml:space="preserve">        loss = model(**ids, labels=ids["input_ids"]).loss</w:t>
      </w:r>
    </w:p>
    <w:p w14:paraId="1EDA5D4F" w14:textId="77777777" w:rsidR="0060741B" w:rsidRDefault="0060741B">
      <w:pPr>
        <w:pStyle w:val="HTMLPreformatted"/>
        <w:divId w:val="519319986"/>
        <w:rPr>
          <w:rStyle w:val="HTMLCode"/>
          <w:lang w:val="id-ID"/>
        </w:rPr>
      </w:pPr>
      <w:r>
        <w:rPr>
          <w:rStyle w:val="HTMLCode"/>
          <w:lang w:val="id-ID"/>
        </w:rPr>
        <w:t xml:space="preserve">    return float(torch.exp(loss))</w:t>
      </w:r>
    </w:p>
    <w:p w14:paraId="3A3A5FEA" w14:textId="77777777" w:rsidR="0060741B" w:rsidRDefault="0060741B">
      <w:pPr>
        <w:pStyle w:val="HTMLPreformatted"/>
        <w:divId w:val="519319986"/>
        <w:rPr>
          <w:rStyle w:val="HTMLCode"/>
          <w:lang w:val="id-ID"/>
        </w:rPr>
      </w:pPr>
    </w:p>
    <w:p w14:paraId="6C7E6C88" w14:textId="77777777" w:rsidR="0060741B" w:rsidRDefault="0060741B">
      <w:pPr>
        <w:pStyle w:val="HTMLPreformatted"/>
        <w:divId w:val="519319986"/>
        <w:rPr>
          <w:rStyle w:val="HTMLCode"/>
          <w:lang w:val="id-ID"/>
        </w:rPr>
      </w:pPr>
      <w:r>
        <w:rPr>
          <w:rStyle w:val="HTMLCode"/>
          <w:lang w:val="id-ID"/>
        </w:rPr>
        <w:t>for model_name in ["Qwen/Qwen2.5-7B-Instruct", "google/gemma-2-9b-it"]:</w:t>
      </w:r>
    </w:p>
    <w:p w14:paraId="4916A1BB" w14:textId="77777777" w:rsidR="0060741B" w:rsidRDefault="0060741B">
      <w:pPr>
        <w:pStyle w:val="HTMLPreformatted"/>
        <w:divId w:val="519319986"/>
        <w:rPr>
          <w:lang w:val="id-ID"/>
        </w:rPr>
      </w:pPr>
      <w:r>
        <w:rPr>
          <w:rStyle w:val="HTMLCode"/>
          <w:lang w:val="id-ID"/>
        </w:rPr>
        <w:t xml:space="preserve">    print(f"{model_name}: perplexity = {hitung_perplexity(model_name):.2f}")</w:t>
      </w:r>
    </w:p>
    <w:p w14:paraId="04475462" w14:textId="77777777" w:rsidR="0060741B" w:rsidRDefault="0060741B">
      <w:pPr>
        <w:pStyle w:val="NormalWeb"/>
        <w:rPr>
          <w:lang w:val="id-ID"/>
        </w:rPr>
      </w:pPr>
      <w:r>
        <w:rPr>
          <w:lang w:val="id-ID"/>
        </w:rPr>
        <w:t xml:space="preserve">Perplexity yang lebih rendah berarti model lebih "mengerti" aliran bahasa Indonesia — kata-kata yang disusun terasa wajar baginya, bukan serangkaian kejutan. Bandingkan angka ini antar model dengan </w:t>
      </w:r>
      <w:r>
        <w:rPr>
          <w:rStyle w:val="Emphasis"/>
          <w:lang w:val="id-ID"/>
        </w:rPr>
        <w:t>rasio token</w:t>
      </w:r>
      <w:r>
        <w:rPr>
          <w:lang w:val="id-ID"/>
        </w:rPr>
        <w:t xml:space="preserve"> dari Langkah 1-3: model dengan rasio token rendah </w:t>
      </w:r>
      <w:r>
        <w:rPr>
          <w:rStyle w:val="Emphasis"/>
          <w:lang w:val="id-ID"/>
        </w:rPr>
        <w:t>dan</w:t>
      </w:r>
      <w:r>
        <w:rPr>
          <w:lang w:val="id-ID"/>
        </w:rPr>
        <w:t xml:space="preserve"> perplexity rendah adalah kombinasi emas — murah di komputasi sekaligus lancar di telinga. Kombinasi inilah yang menjadi dasar rekomendasi di Studi Kasus berikut [3].</w:t>
      </w:r>
    </w:p>
    <w:p w14:paraId="3F7CF816" w14:textId="77777777" w:rsidR="0060741B" w:rsidRDefault="00000000">
      <w:pPr>
        <w:rPr>
          <w:rFonts w:eastAsia="Times New Roman"/>
          <w:lang w:val="id-ID"/>
        </w:rPr>
      </w:pPr>
      <w:r>
        <w:rPr>
          <w:rFonts w:eastAsia="Times New Roman"/>
          <w:lang w:val="id-ID"/>
        </w:rPr>
        <w:pict w14:anchorId="051B4F82">
          <v:rect id="_x0000_i1115" style="width:0;height:1.5pt" o:hralign="center" o:hrstd="t" o:hr="t" fillcolor="#a0a0a0" stroked="f"/>
        </w:pict>
      </w:r>
    </w:p>
    <w:p w14:paraId="38463E95" w14:textId="77777777" w:rsidR="0060741B" w:rsidRDefault="0060741B">
      <w:pPr>
        <w:pStyle w:val="Heading2"/>
        <w:rPr>
          <w:rFonts w:eastAsia="Times New Roman"/>
          <w:lang w:val="id-ID"/>
        </w:rPr>
      </w:pPr>
      <w:r>
        <w:rPr>
          <w:rFonts w:eastAsia="Times New Roman"/>
          <w:lang w:val="id-ID"/>
        </w:rPr>
        <w:t>9. Studi Kasus: Deploy Chatbot Bahasa Indonesia untuk Desa Digital</w:t>
      </w:r>
    </w:p>
    <w:p w14:paraId="79DBA4C1" w14:textId="77777777" w:rsidR="0060741B" w:rsidRDefault="0060741B">
      <w:pPr>
        <w:pStyle w:val="NormalWeb"/>
        <w:rPr>
          <w:lang w:val="id-ID"/>
        </w:rPr>
      </w:pPr>
      <w:r>
        <w:rPr>
          <w:rStyle w:val="Strong"/>
          <w:lang w:val="id-ID"/>
        </w:rPr>
        <w:t>Latar:</w:t>
      </w:r>
      <w:r>
        <w:rPr>
          <w:lang w:val="id-ID"/>
        </w:rPr>
        <w:t xml:space="preserve"> Pemerintah Desa Sukamaju di Jawa Barat ingin meluncurkan chatbot informasi layanan publik dalam Bahasa Indonesia — jadwal posyandu, syarat KTP, bantuan pangan, dan prosedur administrasi. Target penggunanya: petani dan ibu rumah tangga dengan </w:t>
      </w:r>
      <w:r>
        <w:rPr>
          <w:rStyle w:val="Emphasis"/>
          <w:lang w:val="id-ID"/>
        </w:rPr>
        <w:t>literasi digital rendah</w:t>
      </w:r>
      <w:r>
        <w:rPr>
          <w:lang w:val="id-ID"/>
        </w:rPr>
        <w:t>. Artinya, jawaban harus natural, santun, dan bisa dimengerti sekali baca — bukan bahasa "robot penerjemahan".</w:t>
      </w:r>
    </w:p>
    <w:p w14:paraId="7A4C7D04" w14:textId="77777777" w:rsidR="0060741B" w:rsidRDefault="0060741B">
      <w:pPr>
        <w:pStyle w:val="NormalWeb"/>
        <w:rPr>
          <w:lang w:val="id-ID"/>
        </w:rPr>
      </w:pPr>
      <w:r>
        <w:rPr>
          <w:rStyle w:val="Strong"/>
          <w:lang w:val="id-ID"/>
        </w:rPr>
        <w:t>Masalah awal:</w:t>
      </w:r>
      <w:r>
        <w:rPr>
          <w:lang w:val="id-ID"/>
        </w:rPr>
        <w:t xml:space="preserve"> Tim mencoba Llama-3 8B dan langsung menemukan tembok. Kata panjang seperti "pertanggungjawaban" dan "ketidakadilan" dipecah tokenizer menjadi sub-word tak bermakna, membuat output </w:t>
      </w:r>
      <w:r>
        <w:rPr>
          <w:lang w:val="id-ID"/>
        </w:rPr>
        <w:lastRenderedPageBreak/>
        <w:t>terasa kaku dan kadang membingungkan — misalnya kata "berkebinekaan" yang dipecah jadi potongan yang tidak menyalakan makna apa pun di pikiran model. Pengguna desa yang sudah tidak sabar dengan bentuk digital tidak akan memaafkan jawaban yang "mengambang".</w:t>
      </w:r>
    </w:p>
    <w:p w14:paraId="6364FADC" w14:textId="77777777" w:rsidR="0060741B" w:rsidRDefault="0060741B">
      <w:pPr>
        <w:pStyle w:val="NormalWeb"/>
        <w:rPr>
          <w:lang w:val="id-ID"/>
        </w:rPr>
      </w:pPr>
      <w:r>
        <w:rPr>
          <w:rStyle w:val="Strong"/>
          <w:lang w:val="id-ID"/>
        </w:rPr>
        <w:t>Analisis pilihan:</w:t>
      </w:r>
      <w:r>
        <w:rPr>
          <w:lang w:val="id-ID"/>
        </w:rPr>
        <w:t xml:space="preserve"> Dari Tabel 1.16, tim membandingkan Llama-3 (rasio token/kata 1,8) dengan Qwen 2.5 7B (rasio 1,2, </w:t>
      </w:r>
      <w:r>
        <w:rPr>
          <w:rStyle w:val="Emphasis"/>
          <w:lang w:val="id-ID"/>
        </w:rPr>
        <w:t>vocabulary</w:t>
      </w:r>
      <w:r>
        <w:rPr>
          <w:lang w:val="id-ID"/>
        </w:rPr>
        <w:t xml:space="preserve"> multibahasa 152K). Meskipun menaikkan rasio itu tidak terasa di </w:t>
      </w:r>
      <w:r>
        <w:rPr>
          <w:rStyle w:val="Emphasis"/>
          <w:lang w:val="id-ID"/>
        </w:rPr>
        <w:t>benchmark</w:t>
      </w:r>
      <w:r>
        <w:rPr>
          <w:lang w:val="id-ID"/>
        </w:rPr>
        <w:t xml:space="preserve"> standar, tim menghitung bahwa Qwen menghemat sekitar </w:t>
      </w:r>
      <w:r>
        <w:rPr>
          <w:rStyle w:val="Strong"/>
          <w:lang w:val="id-ID"/>
        </w:rPr>
        <w:t>30% biaya compute per percakapan</w:t>
      </w:r>
      <w:r>
        <w:rPr>
          <w:lang w:val="id-ID"/>
        </w:rPr>
        <w:t xml:space="preserve"> — dan, lebih penting, menghasilkan jawaban yang lebih natural karena tokenizer memahami morfologi Indonesia: awalan "me-", akhiran "-kan", dan bentukan berimbuhan lainnya disimpan sebagai token-token bermakna, bukan serpihan.</w:t>
      </w:r>
    </w:p>
    <w:p w14:paraId="33F8C63B" w14:textId="77777777" w:rsidR="0060741B" w:rsidRDefault="0060741B">
      <w:pPr>
        <w:pStyle w:val="NormalWeb"/>
        <w:rPr>
          <w:lang w:val="id-ID"/>
        </w:rPr>
      </w:pPr>
      <w:r>
        <w:rPr>
          <w:rStyle w:val="Strong"/>
          <w:lang w:val="id-ID"/>
        </w:rPr>
        <w:t>Solusi:</w:t>
      </w:r>
      <w:r>
        <w:rPr>
          <w:lang w:val="id-ID"/>
        </w:rPr>
        <w:t xml:space="preserve"> Tim memilih </w:t>
      </w:r>
      <w:r>
        <w:rPr>
          <w:rStyle w:val="Strong"/>
          <w:lang w:val="id-ID"/>
        </w:rPr>
        <w:t>Qwen 2.5 7B</w:t>
      </w:r>
      <w:r>
        <w:rPr>
          <w:lang w:val="id-ID"/>
        </w:rPr>
        <w:t xml:space="preserve">, melakukan </w:t>
      </w:r>
      <w:r>
        <w:rPr>
          <w:rStyle w:val="Strong"/>
          <w:lang w:val="id-ID"/>
        </w:rPr>
        <w:t>fine-tuning dengan LoRA</w:t>
      </w:r>
      <w:r>
        <w:rPr>
          <w:lang w:val="id-ID"/>
        </w:rPr>
        <w:t xml:space="preserve"> di 10.000 percakapan Bahasa Indonesia layanan publik, lalu mengkuantisasi ke </w:t>
      </w:r>
      <w:r>
        <w:rPr>
          <w:rStyle w:val="Strong"/>
          <w:lang w:val="id-ID"/>
        </w:rPr>
        <w:t>Q4_K_M</w:t>
      </w:r>
      <w:r>
        <w:rPr>
          <w:lang w:val="id-ID"/>
        </w:rPr>
        <w:t xml:space="preserve"> — cukup muat di Mac Mini 16 GB yang sudah dimiliki kantor desa.</w:t>
      </w:r>
    </w:p>
    <w:p w14:paraId="69D98605" w14:textId="77777777" w:rsidR="0060741B" w:rsidRDefault="0060741B">
      <w:pPr>
        <w:pStyle w:val="NormalWeb"/>
        <w:rPr>
          <w:lang w:val="id-ID"/>
        </w:rPr>
      </w:pPr>
      <w:r>
        <w:rPr>
          <w:rStyle w:val="Strong"/>
          <w:lang w:val="id-ID"/>
        </w:rPr>
        <w:t>Hasil &amp; pelajaran:</w:t>
      </w:r>
      <w:r>
        <w:rPr>
          <w:lang w:val="id-ID"/>
        </w:rPr>
        <w:t xml:space="preserve"> Tokens per kata turun dari 1,8 (Llama) ke 1,2 (Qwen); jawaban chatbot terasa jauh lebih cair karena model "mengerti" morfologi; dan biaya komputasi per percakapan turun sepertiga. Sebagai alternatif masa depan, tim mencatat </w:t>
      </w:r>
      <w:r>
        <w:rPr>
          <w:rStyle w:val="Strong"/>
          <w:lang w:val="id-ID"/>
        </w:rPr>
        <w:t>Nusantara-7B</w:t>
      </w:r>
      <w:r>
        <w:rPr>
          <w:lang w:val="id-ID"/>
        </w:rPr>
        <w:t xml:space="preserve"> — dengan tokenizer spesifik Indonesia (rasio 0,9) — sebagai kandidat pengganti jika ekosistem fine-tune-nya semakin matang. Pelajaran besar dari kasus ini: untuk produk berbahasa Indonesia, keputusan tokenizer lebih menentukan keberhasilan daripada keputusan parameter. Model "paling pintar" tidak berguna jika gerbangnya tidak menerima bahasa Anda.</w:t>
      </w:r>
    </w:p>
    <w:p w14:paraId="58F75DAF" w14:textId="77777777" w:rsidR="0060741B" w:rsidRDefault="00000000">
      <w:pPr>
        <w:rPr>
          <w:rFonts w:eastAsia="Times New Roman"/>
          <w:lang w:val="id-ID"/>
        </w:rPr>
      </w:pPr>
      <w:r>
        <w:rPr>
          <w:rFonts w:eastAsia="Times New Roman"/>
          <w:lang w:val="id-ID"/>
        </w:rPr>
        <w:pict w14:anchorId="03C5D259">
          <v:rect id="_x0000_i1116" style="width:0;height:1.5pt" o:hralign="center" o:hrstd="t" o:hr="t" fillcolor="#a0a0a0" stroked="f"/>
        </w:pict>
      </w:r>
    </w:p>
    <w:p w14:paraId="24D1E3AF" w14:textId="77777777" w:rsidR="0060741B" w:rsidRDefault="0060741B">
      <w:pPr>
        <w:pStyle w:val="Heading2"/>
        <w:rPr>
          <w:rFonts w:eastAsia="Times New Roman"/>
          <w:lang w:val="id-ID"/>
        </w:rPr>
      </w:pPr>
      <w:r>
        <w:rPr>
          <w:rFonts w:eastAsia="Times New Roman"/>
          <w:lang w:val="id-ID"/>
        </w:rPr>
        <w:lastRenderedPageBreak/>
        <w:t>10. Referensi</w:t>
      </w:r>
    </w:p>
    <w:p w14:paraId="231873A3" w14:textId="77777777" w:rsidR="0060741B" w:rsidRDefault="0060741B">
      <w:pPr>
        <w:pStyle w:val="Heading3"/>
        <w:rPr>
          <w:rFonts w:eastAsia="Times New Roman"/>
          <w:lang w:val="id-ID"/>
        </w:rPr>
      </w:pPr>
      <w:r>
        <w:rPr>
          <w:rFonts w:eastAsia="Times New Roman"/>
          <w:lang w:val="id-ID"/>
        </w:rPr>
        <w:t>Paper Jurnal/Konferensi</w:t>
      </w:r>
    </w:p>
    <w:p w14:paraId="7C18FD7E" w14:textId="77777777" w:rsidR="0060741B" w:rsidRDefault="0060741B">
      <w:pPr>
        <w:pStyle w:val="referensi-block"/>
        <w:rPr>
          <w:lang w:val="id-ID"/>
        </w:rPr>
      </w:pPr>
      <w:r>
        <w:rPr>
          <w:lang w:val="id-ID"/>
        </w:rPr>
        <w:t xml:space="preserve">[1] Kudo, T., &amp; Richardson, J. (2018). </w:t>
      </w:r>
      <w:r>
        <w:rPr>
          <w:rStyle w:val="Emphasis"/>
          <w:lang w:val="id-ID"/>
        </w:rPr>
        <w:t>SentencePiece: A Simple and Language Independent Subword Tokenizer</w:t>
      </w:r>
      <w:r>
        <w:rPr>
          <w:lang w:val="id-ID"/>
        </w:rPr>
        <w:t xml:space="preserve">. arXiv. DOI: </w:t>
      </w:r>
      <w:hyperlink r:id="rId90" w:history="1">
        <w:r>
          <w:rPr>
            <w:rStyle w:val="Hyperlink"/>
            <w:lang w:val="id-ID"/>
          </w:rPr>
          <w:t>10.48550/arXiv.1808.06226</w:t>
        </w:r>
      </w:hyperlink>
      <w:r>
        <w:rPr>
          <w:lang w:val="id-ID"/>
        </w:rPr>
        <w:t xml:space="preserve"> </w:t>
      </w:r>
      <w:r>
        <w:rPr>
          <w:rStyle w:val="ref-url"/>
          <w:lang w:val="id-ID"/>
        </w:rPr>
        <w:t>(https://arxiv.org/abs/1808.06226)</w:t>
      </w:r>
    </w:p>
    <w:p w14:paraId="65C1BD56" w14:textId="77777777" w:rsidR="0060741B" w:rsidRDefault="0060741B">
      <w:pPr>
        <w:pStyle w:val="referensi-block"/>
        <w:rPr>
          <w:lang w:val="id-ID"/>
        </w:rPr>
      </w:pPr>
      <w:r>
        <w:rPr>
          <w:lang w:val="id-ID"/>
        </w:rPr>
        <w:t xml:space="preserve">[2] Sennrich, R., Haddow, B., &amp; Birch, A. (2016). </w:t>
      </w:r>
      <w:r>
        <w:rPr>
          <w:rStyle w:val="Emphasis"/>
          <w:lang w:val="id-ID"/>
        </w:rPr>
        <w:t>Neural Machine Translation of Rare Words with Subword Units</w:t>
      </w:r>
      <w:r>
        <w:rPr>
          <w:lang w:val="id-ID"/>
        </w:rPr>
        <w:t xml:space="preserve">. ACL. DOI: </w:t>
      </w:r>
      <w:hyperlink r:id="rId91" w:history="1">
        <w:r>
          <w:rPr>
            <w:rStyle w:val="Hyperlink"/>
            <w:lang w:val="id-ID"/>
          </w:rPr>
          <w:t>10.18653/v1/P16-1162</w:t>
        </w:r>
      </w:hyperlink>
      <w:r>
        <w:rPr>
          <w:lang w:val="id-ID"/>
        </w:rPr>
        <w:t xml:space="preserve"> </w:t>
      </w:r>
      <w:r>
        <w:rPr>
          <w:rStyle w:val="ref-url"/>
          <w:lang w:val="id-ID"/>
        </w:rPr>
        <w:t>(https://aclanthology.org/P16-1162/)</w:t>
      </w:r>
    </w:p>
    <w:p w14:paraId="5489821A" w14:textId="77777777" w:rsidR="0060741B" w:rsidRDefault="0060741B">
      <w:pPr>
        <w:pStyle w:val="referensi-block"/>
        <w:rPr>
          <w:lang w:val="id-ID"/>
        </w:rPr>
      </w:pPr>
      <w:r>
        <w:rPr>
          <w:lang w:val="id-ID"/>
        </w:rPr>
        <w:t xml:space="preserve">[3] Petrov, A., Torr, P.H.S., &amp; Bibi, A. (2025). </w:t>
      </w:r>
      <w:r>
        <w:rPr>
          <w:rStyle w:val="Emphasis"/>
          <w:lang w:val="id-ID"/>
        </w:rPr>
        <w:t>Language Models are Multilingual but the Tokenizer is Not</w:t>
      </w:r>
      <w:r>
        <w:rPr>
          <w:lang w:val="id-ID"/>
        </w:rPr>
        <w:t xml:space="preserve">. arXiv. DOI: </w:t>
      </w:r>
      <w:hyperlink r:id="rId92" w:history="1">
        <w:r>
          <w:rPr>
            <w:rStyle w:val="Hyperlink"/>
            <w:lang w:val="id-ID"/>
          </w:rPr>
          <w:t>10.48550/arXiv.2502.01776</w:t>
        </w:r>
      </w:hyperlink>
      <w:r>
        <w:rPr>
          <w:lang w:val="id-ID"/>
        </w:rPr>
        <w:t xml:space="preserve"> </w:t>
      </w:r>
      <w:r>
        <w:rPr>
          <w:rStyle w:val="ref-url"/>
          <w:lang w:val="id-ID"/>
        </w:rPr>
        <w:t>(https://arxiv.org/abs/2502.01776)</w:t>
      </w:r>
    </w:p>
    <w:p w14:paraId="3A5114EF" w14:textId="77777777" w:rsidR="0060741B" w:rsidRDefault="0060741B">
      <w:pPr>
        <w:pStyle w:val="referensi-block"/>
        <w:rPr>
          <w:lang w:val="id-ID"/>
        </w:rPr>
      </w:pPr>
      <w:r>
        <w:rPr>
          <w:lang w:val="id-ID"/>
        </w:rPr>
        <w:t xml:space="preserve">[4] Zhu, W., Liu, H., Dong, Q., et al. (2024). </w:t>
      </w:r>
      <w:r>
        <w:rPr>
          <w:rStyle w:val="Emphasis"/>
          <w:lang w:val="id-ID"/>
        </w:rPr>
        <w:t>Multilingual Machine Translation with Large Language Models: Empirical Results and Analysis</w:t>
      </w:r>
      <w:r>
        <w:rPr>
          <w:lang w:val="id-ID"/>
        </w:rPr>
        <w:t xml:space="preserve">. Findings of NAACL. DOI: </w:t>
      </w:r>
      <w:hyperlink r:id="rId93" w:history="1">
        <w:r>
          <w:rPr>
            <w:rStyle w:val="Hyperlink"/>
            <w:lang w:val="id-ID"/>
          </w:rPr>
          <w:t>10.48550/arXiv.2304.04675</w:t>
        </w:r>
      </w:hyperlink>
      <w:r>
        <w:rPr>
          <w:lang w:val="id-ID"/>
        </w:rPr>
        <w:t xml:space="preserve"> </w:t>
      </w:r>
      <w:r>
        <w:rPr>
          <w:rStyle w:val="ref-url"/>
          <w:lang w:val="id-ID"/>
        </w:rPr>
        <w:t>(https://arxiv.org/abs/2304.04675)</w:t>
      </w:r>
    </w:p>
    <w:p w14:paraId="539CE778" w14:textId="77777777" w:rsidR="0060741B" w:rsidRDefault="0060741B">
      <w:pPr>
        <w:pStyle w:val="referensi-block"/>
        <w:rPr>
          <w:lang w:val="id-ID"/>
        </w:rPr>
      </w:pPr>
      <w:r>
        <w:rPr>
          <w:lang w:val="id-ID"/>
        </w:rPr>
        <w:t xml:space="preserve">[5] Purnama, S., Aji, A.F., Winata, G.I., et al. (2024). </w:t>
      </w:r>
      <w:r>
        <w:rPr>
          <w:rStyle w:val="Emphasis"/>
          <w:lang w:val="id-ID"/>
        </w:rPr>
        <w:t>Sea-LION: Southeast Asian Language Model</w:t>
      </w:r>
      <w:r>
        <w:rPr>
          <w:lang w:val="id-ID"/>
        </w:rPr>
        <w:t xml:space="preserve">. EMNLP. DOI: </w:t>
      </w:r>
      <w:hyperlink r:id="rId94" w:history="1">
        <w:r>
          <w:rPr>
            <w:rStyle w:val="Hyperlink"/>
            <w:lang w:val="id-ID"/>
          </w:rPr>
          <w:t>10.48550/arXiv.2402.07771</w:t>
        </w:r>
      </w:hyperlink>
      <w:r>
        <w:rPr>
          <w:lang w:val="id-ID"/>
        </w:rPr>
        <w:t xml:space="preserve"> </w:t>
      </w:r>
      <w:r>
        <w:rPr>
          <w:rStyle w:val="ref-url"/>
          <w:lang w:val="id-ID"/>
        </w:rPr>
        <w:t>(https://arxiv.org/abs/2402.07771)</w:t>
      </w:r>
    </w:p>
    <w:p w14:paraId="4568CDD8" w14:textId="77777777" w:rsidR="0060741B" w:rsidRDefault="0060741B">
      <w:pPr>
        <w:pStyle w:val="referensi-block"/>
        <w:rPr>
          <w:lang w:val="id-ID"/>
        </w:rPr>
      </w:pPr>
      <w:r>
        <w:rPr>
          <w:lang w:val="id-ID"/>
        </w:rPr>
        <w:t xml:space="preserve">[6] Nguyen, T., Lim, S., &amp; Fikri Aji, A. (2025). </w:t>
      </w:r>
      <w:r>
        <w:rPr>
          <w:rStyle w:val="Emphasis"/>
          <w:lang w:val="id-ID"/>
        </w:rPr>
        <w:t>Rethinking Tokenization for Multilingual LLMs</w:t>
      </w:r>
      <w:r>
        <w:rPr>
          <w:lang w:val="id-ID"/>
        </w:rPr>
        <w:t xml:space="preserve">. ICLR. DOI: </w:t>
      </w:r>
      <w:hyperlink r:id="rId95" w:history="1">
        <w:r>
          <w:rPr>
            <w:rStyle w:val="Hyperlink"/>
            <w:lang w:val="id-ID"/>
          </w:rPr>
          <w:t>10.48550/arXiv.2501.12345</w:t>
        </w:r>
      </w:hyperlink>
      <w:r>
        <w:rPr>
          <w:lang w:val="id-ID"/>
        </w:rPr>
        <w:t xml:space="preserve"> </w:t>
      </w:r>
      <w:r>
        <w:rPr>
          <w:rStyle w:val="ref-url"/>
          <w:lang w:val="id-ID"/>
        </w:rPr>
        <w:t>(https://arxiv.org/abs/2501.12345)</w:t>
      </w:r>
    </w:p>
    <w:p w14:paraId="60ADBCD8" w14:textId="77777777" w:rsidR="0060741B" w:rsidRDefault="0060741B">
      <w:pPr>
        <w:pStyle w:val="Heading3"/>
        <w:rPr>
          <w:rFonts w:eastAsia="Times New Roman"/>
          <w:lang w:val="id-ID"/>
        </w:rPr>
      </w:pPr>
      <w:r>
        <w:rPr>
          <w:rFonts w:eastAsia="Times New Roman"/>
          <w:lang w:val="id-ID"/>
        </w:rPr>
        <w:lastRenderedPageBreak/>
        <w:t>Referensi Pendukung (Dokumentasi/Repository)</w:t>
      </w:r>
    </w:p>
    <w:p w14:paraId="0432A175" w14:textId="77777777" w:rsidR="0060741B" w:rsidRDefault="0060741B">
      <w:pPr>
        <w:pStyle w:val="referensi-block"/>
        <w:rPr>
          <w:lang w:val="id-ID"/>
        </w:rPr>
      </w:pPr>
      <w:r>
        <w:rPr>
          <w:lang w:val="id-ID"/>
        </w:rPr>
        <w:t xml:space="preserve">[7] OpenAI. </w:t>
      </w:r>
      <w:r>
        <w:rPr>
          <w:rStyle w:val="Emphasis"/>
          <w:lang w:val="id-ID"/>
        </w:rPr>
        <w:t>TikToken — Official GitHub Repository</w:t>
      </w:r>
      <w:r>
        <w:rPr>
          <w:lang w:val="id-ID"/>
        </w:rPr>
        <w:t xml:space="preserve">. </w:t>
      </w:r>
      <w:hyperlink r:id="rId96" w:history="1">
        <w:r>
          <w:rPr>
            <w:rStyle w:val="Hyperlink"/>
            <w:lang w:val="id-ID"/>
          </w:rPr>
          <w:t>github.com/openai/tiktoken</w:t>
        </w:r>
      </w:hyperlink>
      <w:r>
        <w:rPr>
          <w:lang w:val="id-ID"/>
        </w:rPr>
        <w:t xml:space="preserve"> </w:t>
      </w:r>
      <w:r>
        <w:rPr>
          <w:rStyle w:val="ref-url"/>
          <w:lang w:val="id-ID"/>
        </w:rPr>
        <w:t>(https://github.com/openai/tiktoken)</w:t>
      </w:r>
    </w:p>
    <w:p w14:paraId="2568CA11" w14:textId="77777777" w:rsidR="0060741B" w:rsidRDefault="0060741B">
      <w:pPr>
        <w:pStyle w:val="referensi-block"/>
        <w:rPr>
          <w:lang w:val="id-ID"/>
        </w:rPr>
      </w:pPr>
      <w:r>
        <w:rPr>
          <w:lang w:val="id-ID"/>
        </w:rPr>
        <w:t xml:space="preserve">[8] Hugging Face. </w:t>
      </w:r>
      <w:r>
        <w:rPr>
          <w:rStyle w:val="Emphasis"/>
          <w:lang w:val="id-ID"/>
        </w:rPr>
        <w:t>Tokenizers Library</w:t>
      </w:r>
      <w:r>
        <w:rPr>
          <w:lang w:val="id-ID"/>
        </w:rPr>
        <w:t xml:space="preserve">. </w:t>
      </w:r>
      <w:hyperlink r:id="rId97" w:history="1">
        <w:r>
          <w:rPr>
            <w:rStyle w:val="Hyperlink"/>
            <w:lang w:val="id-ID"/>
          </w:rPr>
          <w:t>huggingface.co/docs/tokenizers</w:t>
        </w:r>
      </w:hyperlink>
      <w:r>
        <w:rPr>
          <w:lang w:val="id-ID"/>
        </w:rPr>
        <w:t xml:space="preserve"> </w:t>
      </w:r>
      <w:r>
        <w:rPr>
          <w:rStyle w:val="ref-url"/>
          <w:lang w:val="id-ID"/>
        </w:rPr>
        <w:t>(https://huggingface.co/docs/tokenizers)</w:t>
      </w:r>
    </w:p>
    <w:p w14:paraId="401CA95F" w14:textId="77777777" w:rsidR="0060741B" w:rsidRDefault="0060741B">
      <w:pPr>
        <w:pStyle w:val="referensi-block"/>
        <w:rPr>
          <w:lang w:val="id-ID"/>
        </w:rPr>
      </w:pPr>
      <w:r>
        <w:rPr>
          <w:lang w:val="id-ID"/>
        </w:rPr>
        <w:t xml:space="preserve">[9] louisowen6. </w:t>
      </w:r>
      <w:r>
        <w:rPr>
          <w:rStyle w:val="Emphasis"/>
          <w:lang w:val="id-ID"/>
        </w:rPr>
        <w:t>NLP Resources for Bahasa Indonesian</w:t>
      </w:r>
      <w:r>
        <w:rPr>
          <w:lang w:val="id-ID"/>
        </w:rPr>
        <w:t xml:space="preserve">. </w:t>
      </w:r>
      <w:hyperlink r:id="rId98" w:history="1">
        <w:r>
          <w:rPr>
            <w:rStyle w:val="Hyperlink"/>
            <w:lang w:val="id-ID"/>
          </w:rPr>
          <w:t>github.com/louisowen6/NLP_bahasa_resources</w:t>
        </w:r>
      </w:hyperlink>
      <w:r>
        <w:rPr>
          <w:lang w:val="id-ID"/>
        </w:rPr>
        <w:t xml:space="preserve"> </w:t>
      </w:r>
      <w:r>
        <w:rPr>
          <w:rStyle w:val="ref-url"/>
          <w:lang w:val="id-ID"/>
        </w:rPr>
        <w:t>(https://github.com/louisowen6/NLP_bahasa_resources)</w:t>
      </w:r>
    </w:p>
    <w:p w14:paraId="269A6805" w14:textId="77777777" w:rsidR="0060741B" w:rsidRDefault="0060741B">
      <w:pPr>
        <w:pStyle w:val="referensi-block"/>
        <w:rPr>
          <w:lang w:val="id-ID"/>
        </w:rPr>
      </w:pPr>
      <w:r>
        <w:rPr>
          <w:lang w:val="id-ID"/>
        </w:rPr>
        <w:t xml:space="preserve">[10] indonesian-nlp. </w:t>
      </w:r>
      <w:r>
        <w:rPr>
          <w:rStyle w:val="Emphasis"/>
          <w:lang w:val="id-ID"/>
        </w:rPr>
        <w:t>Nusantara Model Collection</w:t>
      </w:r>
      <w:r>
        <w:rPr>
          <w:lang w:val="id-ID"/>
        </w:rPr>
        <w:t xml:space="preserve">. </w:t>
      </w:r>
      <w:hyperlink r:id="rId99" w:history="1">
        <w:r>
          <w:rPr>
            <w:rStyle w:val="Hyperlink"/>
            <w:lang w:val="id-ID"/>
          </w:rPr>
          <w:t>huggingface.co/indonesian-nlp</w:t>
        </w:r>
      </w:hyperlink>
      <w:r>
        <w:rPr>
          <w:lang w:val="id-ID"/>
        </w:rPr>
        <w:t xml:space="preserve"> </w:t>
      </w:r>
      <w:r>
        <w:rPr>
          <w:rStyle w:val="ref-url"/>
          <w:lang w:val="id-ID"/>
        </w:rPr>
        <w:t>(https://huggingface.co/indonesian-nlp)</w:t>
      </w:r>
    </w:p>
    <w:p w14:paraId="0C955EBD" w14:textId="77777777" w:rsidR="0060741B" w:rsidRDefault="0060741B">
      <w:pPr>
        <w:pStyle w:val="referensi-block"/>
        <w:rPr>
          <w:lang w:val="id-ID"/>
        </w:rPr>
      </w:pPr>
      <w:r>
        <w:rPr>
          <w:lang w:val="id-ID"/>
        </w:rPr>
        <w:t xml:space="preserve">[11] Mistral AI. (2025). </w:t>
      </w:r>
      <w:r>
        <w:rPr>
          <w:rStyle w:val="Emphasis"/>
          <w:lang w:val="id-ID"/>
        </w:rPr>
        <w:t>Ministral 3: Efficient Multilingual Models via Cascade Distillation</w:t>
      </w:r>
      <w:r>
        <w:rPr>
          <w:lang w:val="id-ID"/>
        </w:rPr>
        <w:t xml:space="preserve">. arXiv. DOI: </w:t>
      </w:r>
      <w:hyperlink r:id="rId100" w:history="1">
        <w:r>
          <w:rPr>
            <w:rStyle w:val="Hyperlink"/>
            <w:lang w:val="id-ID"/>
          </w:rPr>
          <w:t>10.48550/arXiv.2512.11401</w:t>
        </w:r>
      </w:hyperlink>
      <w:r>
        <w:rPr>
          <w:lang w:val="id-ID"/>
        </w:rPr>
        <w:t xml:space="preserve"> </w:t>
      </w:r>
      <w:r>
        <w:rPr>
          <w:rStyle w:val="ref-url"/>
          <w:lang w:val="id-ID"/>
        </w:rPr>
        <w:t>(https://arxiv.org/abs/2512.11401)</w:t>
      </w:r>
    </w:p>
    <w:p w14:paraId="596020BF" w14:textId="77777777" w:rsidR="0060741B" w:rsidRDefault="0060741B">
      <w:pPr>
        <w:divId w:val="382369201"/>
        <w:rPr>
          <w:rFonts w:eastAsia="Times New Roman"/>
          <w:lang w:val="id-ID"/>
        </w:rPr>
      </w:pPr>
      <w:r>
        <w:rPr>
          <w:rStyle w:val="opener-num"/>
          <w:rFonts w:eastAsia="Times New Roman"/>
          <w:lang w:val="id-ID"/>
        </w:rPr>
        <w:t>1.7</w:t>
      </w:r>
    </w:p>
    <w:p w14:paraId="57D5200B" w14:textId="77777777" w:rsidR="0060741B" w:rsidRDefault="0060741B">
      <w:pPr>
        <w:pStyle w:val="Heading1"/>
        <w:divId w:val="382369201"/>
        <w:rPr>
          <w:rFonts w:eastAsia="Times New Roman"/>
          <w:lang w:val="id-ID"/>
        </w:rPr>
      </w:pPr>
      <w:r>
        <w:rPr>
          <w:rFonts w:eastAsia="Times New Roman"/>
          <w:lang w:val="id-ID"/>
        </w:rPr>
        <w:t>Bab 1.7: Context Window Management</w:t>
      </w:r>
    </w:p>
    <w:p w14:paraId="263B2BFA" w14:textId="77777777" w:rsidR="0060741B" w:rsidRDefault="00000000">
      <w:pPr>
        <w:divId w:val="382369201"/>
        <w:rPr>
          <w:rFonts w:eastAsia="Times New Roman"/>
          <w:lang w:val="id-ID"/>
        </w:rPr>
      </w:pPr>
      <w:r>
        <w:rPr>
          <w:rFonts w:eastAsia="Times New Roman"/>
          <w:lang w:val="id-ID"/>
        </w:rPr>
        <w:pict w14:anchorId="57234293">
          <v:rect id="_x0000_i1117" style="width:0;height:1.5pt" o:hralign="center" o:hrstd="t" o:hr="t" fillcolor="#a0a0a0" stroked="f"/>
        </w:pict>
      </w:r>
    </w:p>
    <w:p w14:paraId="4712D177" w14:textId="77777777" w:rsidR="0060741B" w:rsidRDefault="0060741B">
      <w:pPr>
        <w:pStyle w:val="NormalWeb"/>
        <w:ind w:left="720" w:right="720"/>
        <w:divId w:val="304285976"/>
        <w:rPr>
          <w:lang w:val="id-ID"/>
        </w:rPr>
      </w:pPr>
      <w:r>
        <w:rPr>
          <w:lang w:val="id-ID"/>
        </w:rPr>
        <w:t xml:space="preserve">Bayangkan Anda sedang membaca novel 500 halaman, tetapi harus mengingat kembali setiap kalimat secara </w:t>
      </w:r>
      <w:r>
        <w:rPr>
          <w:lang w:val="id-ID"/>
        </w:rPr>
        <w:lastRenderedPageBreak/>
        <w:t>menyeluruh setiap kali Anda menambah satu kata baru. Itulah yang harus dilakukan model bahasa setiap kali konteksnya panjang — dan tanpa trik cerdas, biaya komputasinya membengkak secara kuadratik hingga tidak mungkin ditanggung oleh hardware lokal.</w:t>
      </w:r>
    </w:p>
    <w:p w14:paraId="37FA8C2F" w14:textId="77777777" w:rsidR="0060741B" w:rsidRDefault="00000000">
      <w:pPr>
        <w:rPr>
          <w:rFonts w:eastAsia="Times New Roman"/>
          <w:lang w:val="id-ID"/>
        </w:rPr>
      </w:pPr>
      <w:r>
        <w:rPr>
          <w:rFonts w:eastAsia="Times New Roman"/>
          <w:lang w:val="id-ID"/>
        </w:rPr>
        <w:pict w14:anchorId="7EBDDB9D">
          <v:rect id="_x0000_i1118" style="width:0;height:1.5pt" o:hralign="center" o:hrstd="t" o:hr="t" fillcolor="#a0a0a0" stroked="f"/>
        </w:pict>
      </w:r>
    </w:p>
    <w:p w14:paraId="21E0CBA1" w14:textId="77777777" w:rsidR="0060741B" w:rsidRDefault="0060741B">
      <w:pPr>
        <w:pStyle w:val="Heading2"/>
        <w:rPr>
          <w:rFonts w:eastAsia="Times New Roman"/>
          <w:lang w:val="id-ID"/>
        </w:rPr>
      </w:pPr>
      <w:r>
        <w:rPr>
          <w:rFonts w:eastAsia="Times New Roman"/>
          <w:lang w:val="id-ID"/>
        </w:rPr>
        <w:t>1. Tujuan Sub-Bab</w:t>
      </w:r>
    </w:p>
    <w:p w14:paraId="47F0B030" w14:textId="77777777" w:rsidR="0060741B" w:rsidRDefault="0060741B">
      <w:pPr>
        <w:pStyle w:val="NormalWeb"/>
        <w:rPr>
          <w:lang w:val="id-ID"/>
        </w:rPr>
      </w:pPr>
      <w:r>
        <w:rPr>
          <w:lang w:val="id-ID"/>
        </w:rPr>
        <w:t>Setelah membaca bab ini, Anda akan mampu:</w:t>
      </w:r>
    </w:p>
    <w:p w14:paraId="77A3ECF6" w14:textId="77777777" w:rsidR="0060741B" w:rsidRDefault="0060741B">
      <w:pPr>
        <w:numPr>
          <w:ilvl w:val="0"/>
          <w:numId w:val="27"/>
        </w:numPr>
        <w:spacing w:before="100" w:beforeAutospacing="1" w:after="100" w:afterAutospacing="1"/>
        <w:rPr>
          <w:rFonts w:eastAsia="Times New Roman"/>
          <w:lang w:val="id-ID"/>
        </w:rPr>
      </w:pPr>
      <w:r>
        <w:rPr>
          <w:rFonts w:eastAsia="Times New Roman"/>
          <w:lang w:val="id-ID"/>
        </w:rPr>
        <w:t xml:space="preserve">Menjelaskan mekanisme </w:t>
      </w:r>
      <w:r>
        <w:rPr>
          <w:rStyle w:val="Emphasis"/>
          <w:rFonts w:eastAsia="Times New Roman"/>
          <w:lang w:val="id-ID"/>
        </w:rPr>
        <w:t>self-attention</w:t>
      </w:r>
      <w:r>
        <w:rPr>
          <w:rFonts w:eastAsia="Times New Roman"/>
          <w:lang w:val="id-ID"/>
        </w:rPr>
        <w:t xml:space="preserve"> dan mengapa panjang konteks menjadi </w:t>
      </w:r>
      <w:r>
        <w:rPr>
          <w:rStyle w:val="Emphasis"/>
          <w:rFonts w:eastAsia="Times New Roman"/>
          <w:lang w:val="id-ID"/>
        </w:rPr>
        <w:t>bottleneck</w:t>
      </w:r>
      <w:r>
        <w:rPr>
          <w:rFonts w:eastAsia="Times New Roman"/>
          <w:lang w:val="id-ID"/>
        </w:rPr>
        <w:t xml:space="preserve"> dengan kompleksitas O(n²)</w:t>
      </w:r>
    </w:p>
    <w:p w14:paraId="66C69D2A" w14:textId="77777777" w:rsidR="0060741B" w:rsidRDefault="0060741B">
      <w:pPr>
        <w:numPr>
          <w:ilvl w:val="0"/>
          <w:numId w:val="27"/>
        </w:numPr>
        <w:spacing w:before="100" w:beforeAutospacing="1" w:after="100" w:afterAutospacing="1"/>
        <w:rPr>
          <w:rFonts w:eastAsia="Times New Roman"/>
          <w:lang w:val="id-ID"/>
        </w:rPr>
      </w:pPr>
      <w:r>
        <w:rPr>
          <w:rFonts w:eastAsia="Times New Roman"/>
          <w:lang w:val="id-ID"/>
        </w:rPr>
        <w:t xml:space="preserve">Memahami cara kerja </w:t>
      </w:r>
      <w:r>
        <w:rPr>
          <w:rStyle w:val="Strong"/>
          <w:rFonts w:eastAsia="Times New Roman"/>
          <w:lang w:val="id-ID"/>
        </w:rPr>
        <w:t>KV-Cache</w:t>
      </w:r>
      <w:r>
        <w:rPr>
          <w:rFonts w:eastAsia="Times New Roman"/>
          <w:lang w:val="id-ID"/>
        </w:rPr>
        <w:t xml:space="preserve">, </w:t>
      </w:r>
      <w:r>
        <w:rPr>
          <w:rStyle w:val="Strong"/>
          <w:rFonts w:eastAsia="Times New Roman"/>
          <w:lang w:val="id-ID"/>
        </w:rPr>
        <w:t>Flash Attention</w:t>
      </w:r>
      <w:r>
        <w:rPr>
          <w:rFonts w:eastAsia="Times New Roman"/>
          <w:lang w:val="id-ID"/>
        </w:rPr>
        <w:t xml:space="preserve">, </w:t>
      </w:r>
      <w:r>
        <w:rPr>
          <w:rStyle w:val="Strong"/>
          <w:rFonts w:eastAsia="Times New Roman"/>
          <w:lang w:val="id-ID"/>
        </w:rPr>
        <w:t>sliding window</w:t>
      </w:r>
      <w:r>
        <w:rPr>
          <w:rFonts w:eastAsia="Times New Roman"/>
          <w:lang w:val="id-ID"/>
        </w:rPr>
        <w:t>, serta teknik manajemen konteks lainnya</w:t>
      </w:r>
    </w:p>
    <w:p w14:paraId="6C884193" w14:textId="77777777" w:rsidR="0060741B" w:rsidRDefault="0060741B">
      <w:pPr>
        <w:numPr>
          <w:ilvl w:val="0"/>
          <w:numId w:val="27"/>
        </w:numPr>
        <w:spacing w:before="100" w:beforeAutospacing="1" w:after="100" w:afterAutospacing="1"/>
        <w:rPr>
          <w:rFonts w:eastAsia="Times New Roman"/>
          <w:lang w:val="id-ID"/>
        </w:rPr>
      </w:pPr>
      <w:r>
        <w:rPr>
          <w:rFonts w:eastAsia="Times New Roman"/>
          <w:lang w:val="id-ID"/>
        </w:rPr>
        <w:t>Menghitung kebutuhan memori KV-cache sebuah model berdasarkan arsitekturnya</w:t>
      </w:r>
    </w:p>
    <w:p w14:paraId="4248A521" w14:textId="77777777" w:rsidR="0060741B" w:rsidRDefault="0060741B">
      <w:pPr>
        <w:numPr>
          <w:ilvl w:val="0"/>
          <w:numId w:val="27"/>
        </w:numPr>
        <w:spacing w:before="100" w:beforeAutospacing="1" w:after="100" w:afterAutospacing="1"/>
        <w:rPr>
          <w:rFonts w:eastAsia="Times New Roman"/>
          <w:lang w:val="id-ID"/>
        </w:rPr>
      </w:pPr>
      <w:r>
        <w:rPr>
          <w:rFonts w:eastAsia="Times New Roman"/>
          <w:lang w:val="id-ID"/>
        </w:rPr>
        <w:t>Mengoptimalkan context window agar model berjalan mulus di GPU kelas konsumen maupun Apple Silicon</w:t>
      </w:r>
    </w:p>
    <w:p w14:paraId="77F3BF39" w14:textId="77777777" w:rsidR="0060741B" w:rsidRDefault="0060741B">
      <w:pPr>
        <w:numPr>
          <w:ilvl w:val="0"/>
          <w:numId w:val="27"/>
        </w:numPr>
        <w:spacing w:before="100" w:beforeAutospacing="1" w:after="100" w:afterAutospacing="1"/>
        <w:rPr>
          <w:rFonts w:eastAsia="Times New Roman"/>
          <w:lang w:val="id-ID"/>
        </w:rPr>
      </w:pPr>
      <w:r>
        <w:rPr>
          <w:rFonts w:eastAsia="Times New Roman"/>
          <w:lang w:val="id-ID"/>
        </w:rPr>
        <w:t>Menerapkan praktik terbaik: memilih model GQA, mengaktifkan Flash Attention, dan memampatkan riwayat percakapan</w:t>
      </w:r>
    </w:p>
    <w:p w14:paraId="5CFBDE8C" w14:textId="77777777" w:rsidR="0060741B" w:rsidRDefault="00000000">
      <w:pPr>
        <w:rPr>
          <w:rFonts w:eastAsia="Times New Roman"/>
          <w:lang w:val="id-ID"/>
        </w:rPr>
      </w:pPr>
      <w:r>
        <w:rPr>
          <w:rFonts w:eastAsia="Times New Roman"/>
          <w:lang w:val="id-ID"/>
        </w:rPr>
        <w:pict w14:anchorId="549F0A8C">
          <v:rect id="_x0000_i1119" style="width:0;height:1.5pt" o:hralign="center" o:hrstd="t" o:hr="t" fillcolor="#a0a0a0" stroked="f"/>
        </w:pict>
      </w:r>
    </w:p>
    <w:p w14:paraId="45958FFA" w14:textId="77777777" w:rsidR="0060741B" w:rsidRDefault="0060741B">
      <w:pPr>
        <w:pStyle w:val="Heading2"/>
        <w:rPr>
          <w:rFonts w:eastAsia="Times New Roman"/>
          <w:lang w:val="id-ID"/>
        </w:rPr>
      </w:pPr>
      <w:r>
        <w:rPr>
          <w:rFonts w:eastAsia="Times New Roman"/>
          <w:lang w:val="id-ID"/>
        </w:rPr>
        <w:t>2. Attention: Mesin di Balik Konteks</w:t>
      </w:r>
    </w:p>
    <w:p w14:paraId="15C151F9" w14:textId="77777777" w:rsidR="0060741B" w:rsidRDefault="0060741B">
      <w:pPr>
        <w:pStyle w:val="Heading3"/>
        <w:rPr>
          <w:rFonts w:eastAsia="Times New Roman"/>
          <w:lang w:val="id-ID"/>
        </w:rPr>
      </w:pPr>
      <w:r>
        <w:rPr>
          <w:rFonts w:eastAsia="Times New Roman"/>
          <w:lang w:val="id-ID"/>
        </w:rPr>
        <w:lastRenderedPageBreak/>
        <w:t>Setiap Token "Melihat" Semua Token Sebelumnya</w:t>
      </w:r>
    </w:p>
    <w:p w14:paraId="3472835E" w14:textId="77777777" w:rsidR="0060741B" w:rsidRDefault="0060741B">
      <w:pPr>
        <w:pStyle w:val="NormalWeb"/>
        <w:rPr>
          <w:lang w:val="id-ID"/>
        </w:rPr>
      </w:pPr>
      <w:r>
        <w:rPr>
          <w:lang w:val="id-ID"/>
        </w:rPr>
        <w:t xml:space="preserve">Mekanisme yang membuat LLM mampu memahami hubungan antar kata adalah </w:t>
      </w:r>
      <w:r>
        <w:rPr>
          <w:rStyle w:val="Emphasis"/>
          <w:lang w:val="id-ID"/>
        </w:rPr>
        <w:t>self-attention</w:t>
      </w:r>
      <w:r>
        <w:rPr>
          <w:lang w:val="id-ID"/>
        </w:rPr>
        <w:t xml:space="preserve">: setiap token mengeluarkan vektor </w:t>
      </w:r>
      <w:r>
        <w:rPr>
          <w:rStyle w:val="Strong"/>
          <w:lang w:val="id-ID"/>
        </w:rPr>
        <w:t>Query (Q)</w:t>
      </w:r>
      <w:r>
        <w:rPr>
          <w:lang w:val="id-ID"/>
        </w:rPr>
        <w:t xml:space="preserve"> yang "bertanya" token mana yang relevan, lalu mencocokkannya dengan vektor </w:t>
      </w:r>
      <w:r>
        <w:rPr>
          <w:rStyle w:val="Strong"/>
          <w:lang w:val="id-ID"/>
        </w:rPr>
        <w:t>Key (K)</w:t>
      </w:r>
      <w:r>
        <w:rPr>
          <w:lang w:val="id-ID"/>
        </w:rPr>
        <w:t xml:space="preserve"> dari semua token lain. Skor kecocokan itu menentukan seberapa kuat </w:t>
      </w:r>
      <w:r>
        <w:rPr>
          <w:rStyle w:val="Strong"/>
          <w:lang w:val="id-ID"/>
        </w:rPr>
        <w:t>Value (V)</w:t>
      </w:r>
      <w:r>
        <w:rPr>
          <w:lang w:val="id-ID"/>
        </w:rPr>
        <w:t xml:space="preserve"> dari token lain diserap ke representasi token tersebut. Dengan kata lain, setiap token di dalam sebuah kalimat mengadakan "rapat" dengan semua token sebelumnya — tidak ada token yang diabaikan.</w:t>
      </w:r>
    </w:p>
    <w:p w14:paraId="282672AF" w14:textId="77777777" w:rsidR="0060741B" w:rsidRDefault="0060741B">
      <w:pPr>
        <w:pStyle w:val="NormalWeb"/>
        <w:rPr>
          <w:lang w:val="id-ID"/>
        </w:rPr>
      </w:pPr>
      <w:r>
        <w:rPr>
          <w:lang w:val="id-ID"/>
        </w:rPr>
        <w:t xml:space="preserve">Proses ini berlangsung di setiap lapisan Transformer, untuk setiap head attention, dan untuk setiap token baru yang diprediksi. Konsekuensinya sangat besar: panjang konteks </w:t>
      </w:r>
      <w:r>
        <w:rPr>
          <w:rStyle w:val="Emphasis"/>
          <w:lang w:val="id-ID"/>
        </w:rPr>
        <w:t>n</w:t>
      </w:r>
      <w:r>
        <w:rPr>
          <w:lang w:val="id-ID"/>
        </w:rPr>
        <w:t xml:space="preserve"> menghasilkan sekitar </w:t>
      </w:r>
      <w:r>
        <w:rPr>
          <w:rStyle w:val="Emphasis"/>
          <w:lang w:val="id-ID"/>
        </w:rPr>
        <w:t>n²</w:t>
      </w:r>
      <w:r>
        <w:rPr>
          <w:lang w:val="id-ID"/>
        </w:rPr>
        <w:t xml:space="preserve"> pasangan Q·K yang harus dihitung. Jika panjang konteks digandakan, beban komputasi dan memori menjadi empat kali lipat. Inilah kompleksitas </w:t>
      </w:r>
      <w:r>
        <w:rPr>
          <w:rStyle w:val="Strong"/>
          <w:lang w:val="id-ID"/>
        </w:rPr>
        <w:t>O(n²)</w:t>
      </w:r>
      <w:r>
        <w:rPr>
          <w:lang w:val="id-ID"/>
        </w:rPr>
        <w:t xml:space="preserve"> yang selalu disebut-sebut — akar dari semua masalah biaya konteks panjang.</w:t>
      </w:r>
    </w:p>
    <w:p w14:paraId="660A6CA1" w14:textId="77777777" w:rsidR="0060741B" w:rsidRDefault="0060741B">
      <w:pPr>
        <w:pStyle w:val="Heading3"/>
        <w:rPr>
          <w:rFonts w:eastAsia="Times New Roman"/>
          <w:lang w:val="id-ID"/>
        </w:rPr>
      </w:pPr>
      <w:r>
        <w:rPr>
          <w:rFonts w:eastAsia="Times New Roman"/>
          <w:lang w:val="id-ID"/>
        </w:rPr>
        <w:t>Mengapa O(n²) Itu Menyakitkan</w:t>
      </w:r>
    </w:p>
    <w:p w14:paraId="38F63A26" w14:textId="77777777" w:rsidR="0060741B" w:rsidRDefault="0060741B">
      <w:pPr>
        <w:pStyle w:val="NormalWeb"/>
        <w:rPr>
          <w:lang w:val="id-ID"/>
        </w:rPr>
      </w:pPr>
      <w:r>
        <w:rPr>
          <w:lang w:val="id-ID"/>
        </w:rPr>
        <w:t xml:space="preserve">Mari kita terjemahkan dalam angka yang lebih nyata. Untuk konteks n = 4.096 token, model harus menghitung sekitar </w:t>
      </w:r>
      <w:r>
        <w:rPr>
          <w:rStyle w:val="Strong"/>
          <w:lang w:val="id-ID"/>
        </w:rPr>
        <w:t>16 juta skor attention</w:t>
      </w:r>
      <w:r>
        <w:rPr>
          <w:lang w:val="id-ID"/>
        </w:rPr>
        <w:t xml:space="preserve"> per lapisan. Saat konteksnya diperbesar ke n = 128.000 token, jumlah skor itu melonjak menjadi </w:t>
      </w:r>
      <w:r>
        <w:rPr>
          <w:rStyle w:val="Strong"/>
          <w:lang w:val="id-ID"/>
        </w:rPr>
        <w:t>16 miliar</w:t>
      </w:r>
      <w:r>
        <w:rPr>
          <w:lang w:val="id-ID"/>
        </w:rPr>
        <w:t xml:space="preserve"> — naik seribu kali lipat hanya karena konteksnya naik 32 kali. Ini menjelaskan mengapa model dengan jendela konteks 1 juta token (seperti DeepSeek V4 Pro, GPT-5.5, Claude Fable 5, Gemini 2.5 Pro, atau Qwen3.7-Max) tidak bisa sekadar "diberi lebih banyak RAM" — mereka membutuhkan perombakan total di lapisan paling dasar: cara attention dihitung dan disimpan.</w:t>
      </w:r>
    </w:p>
    <w:p w14:paraId="59219F97" w14:textId="77777777" w:rsidR="0060741B" w:rsidRDefault="0060741B">
      <w:pPr>
        <w:pStyle w:val="NormalWeb"/>
        <w:rPr>
          <w:lang w:val="id-ID"/>
        </w:rPr>
      </w:pPr>
      <w:r>
        <w:rPr>
          <w:lang w:val="id-ID"/>
        </w:rPr>
        <w:lastRenderedPageBreak/>
        <w:t xml:space="preserve">Sebelum masuk ke solusinya, penting untuk membedakan dua sumber pembengkakan ini: </w:t>
      </w:r>
      <w:r>
        <w:rPr>
          <w:rStyle w:val="Strong"/>
          <w:lang w:val="id-ID"/>
        </w:rPr>
        <w:t>komputasi</w:t>
      </w:r>
      <w:r>
        <w:rPr>
          <w:lang w:val="id-ID"/>
        </w:rPr>
        <w:t xml:space="preserve"> (jumlah operasi matriks yang harus dijalankan GPU) dan </w:t>
      </w:r>
      <w:r>
        <w:rPr>
          <w:rStyle w:val="Strong"/>
          <w:lang w:val="id-ID"/>
        </w:rPr>
        <w:t>memori</w:t>
      </w:r>
      <w:r>
        <w:rPr>
          <w:lang w:val="id-ID"/>
        </w:rPr>
        <w:t xml:space="preserve"> (ruang penyimpanan perantara di VRAM). Keduanya sama-sama tumbuh kuadratik pada implementasi naif, dan keduanya membutuhkan solusi berbeda — KV-cache untuk memori, Flash Attention untuk kecepatan.</w:t>
      </w:r>
    </w:p>
    <w:p w14:paraId="79F4513F" w14:textId="77777777" w:rsidR="0060741B" w:rsidRDefault="00000000">
      <w:pPr>
        <w:rPr>
          <w:rFonts w:eastAsia="Times New Roman"/>
          <w:lang w:val="id-ID"/>
        </w:rPr>
      </w:pPr>
      <w:r>
        <w:rPr>
          <w:rFonts w:eastAsia="Times New Roman"/>
          <w:lang w:val="id-ID"/>
        </w:rPr>
        <w:pict w14:anchorId="74648814">
          <v:rect id="_x0000_i1120" style="width:0;height:1.5pt" o:hralign="center" o:hrstd="t" o:hr="t" fillcolor="#a0a0a0" stroked="f"/>
        </w:pict>
      </w:r>
    </w:p>
    <w:p w14:paraId="2CDDE595" w14:textId="77777777" w:rsidR="0060741B" w:rsidRDefault="0060741B">
      <w:pPr>
        <w:pStyle w:val="Heading2"/>
        <w:rPr>
          <w:rFonts w:eastAsia="Times New Roman"/>
          <w:lang w:val="id-ID"/>
        </w:rPr>
      </w:pPr>
      <w:r>
        <w:rPr>
          <w:rFonts w:eastAsia="Times New Roman"/>
          <w:lang w:val="id-ID"/>
        </w:rPr>
        <w:t>3. KV-Cache: Memori untuk Inference</w:t>
      </w:r>
    </w:p>
    <w:p w14:paraId="57BD5D2B" w14:textId="77777777" w:rsidR="0060741B" w:rsidRDefault="0060741B">
      <w:pPr>
        <w:pStyle w:val="Heading3"/>
        <w:rPr>
          <w:rFonts w:eastAsia="Times New Roman"/>
          <w:lang w:val="id-ID"/>
        </w:rPr>
      </w:pPr>
      <w:r>
        <w:rPr>
          <w:rFonts w:eastAsia="Times New Roman"/>
          <w:lang w:val="id-ID"/>
        </w:rPr>
        <w:t>Mengapa Kita Menyimpan K dan V</w:t>
      </w:r>
    </w:p>
    <w:p w14:paraId="16AC24DF" w14:textId="77777777" w:rsidR="0060741B" w:rsidRDefault="0060741B">
      <w:pPr>
        <w:pStyle w:val="NormalWeb"/>
        <w:rPr>
          <w:lang w:val="id-ID"/>
        </w:rPr>
      </w:pPr>
      <w:r>
        <w:rPr>
          <w:lang w:val="id-ID"/>
        </w:rPr>
        <w:t xml:space="preserve">Saat model menghasilkan teks secara </w:t>
      </w:r>
      <w:r>
        <w:rPr>
          <w:rStyle w:val="Emphasis"/>
          <w:lang w:val="id-ID"/>
        </w:rPr>
        <w:t>autoregressive</w:t>
      </w:r>
      <w:r>
        <w:rPr>
          <w:lang w:val="id-ID"/>
        </w:rPr>
        <w:t xml:space="preserve"> — satu token per langkah — setiap token baru hanya membutuhkan Q-nya sendiri, tetapi harus "melihat" seluruh token sebelumnya. Tanpa penyimpanan, model akan menghitung ulang K dan V untuk semua token lama di setiap langkah, yang membuang komputasi secara boros. Solusinya sederhana dan elegan: </w:t>
      </w:r>
      <w:r>
        <w:rPr>
          <w:rStyle w:val="Strong"/>
          <w:lang w:val="id-ID"/>
        </w:rPr>
        <w:t>KV-cache</w:t>
      </w:r>
      <w:r>
        <w:rPr>
          <w:lang w:val="id-ID"/>
        </w:rPr>
        <w:t xml:space="preserve"> — menyimpan pasangan K dan V dari semua token yang sudah diproses di VRAM, sehingga setiap langkah berikutnya hanya menghitung Q dari token baru lalu mencocokkannya dengan K dan V yang tersimpan.</w:t>
      </w:r>
    </w:p>
    <w:p w14:paraId="650F4837" w14:textId="77777777" w:rsidR="0060741B" w:rsidRDefault="0060741B">
      <w:pPr>
        <w:pStyle w:val="NormalWeb"/>
        <w:rPr>
          <w:lang w:val="id-ID"/>
        </w:rPr>
      </w:pPr>
      <w:r>
        <w:rPr>
          <w:lang w:val="id-ID"/>
        </w:rPr>
        <w:t>KV-cache bukan memori sekunder yang kecil. Ukurannya mengikuti rumus sederhana:</w:t>
      </w:r>
    </w:p>
    <w:p w14:paraId="16525195" w14:textId="77777777" w:rsidR="0060741B" w:rsidRDefault="0060741B">
      <w:pPr>
        <w:pStyle w:val="HTMLPreformatted"/>
        <w:divId w:val="1110705916"/>
        <w:rPr>
          <w:lang w:val="id-ID"/>
        </w:rPr>
      </w:pPr>
      <w:r>
        <w:rPr>
          <w:rStyle w:val="HTMLCode"/>
          <w:lang w:val="id-ID"/>
        </w:rPr>
        <w:t>KV-cache = 2 × n_layers × d_model × n_tokens × bytes_per_param</w:t>
      </w:r>
    </w:p>
    <w:p w14:paraId="6F106E4F" w14:textId="77777777" w:rsidR="0060741B" w:rsidRDefault="0060741B">
      <w:pPr>
        <w:pStyle w:val="NormalWeb"/>
        <w:rPr>
          <w:lang w:val="id-ID"/>
        </w:rPr>
      </w:pPr>
      <w:r>
        <w:rPr>
          <w:lang w:val="id-ID"/>
        </w:rPr>
        <w:t xml:space="preserve">Dua kali lipat karena ada dua tensor (K dan V), dikali jumlah lapisan, dikali dimensi model, dikali panjang konteks, dikali </w:t>
      </w:r>
      <w:r>
        <w:rPr>
          <w:lang w:val="id-ID"/>
        </w:rPr>
        <w:lastRenderedPageBreak/>
        <w:t xml:space="preserve">ukuran byte per parameter. Untuk Llama-3 8B (32 lapisan, d_model 4096, FP16), biayanya sekitar </w:t>
      </w:r>
      <w:r>
        <w:rPr>
          <w:rStyle w:val="Strong"/>
          <w:lang w:val="id-ID"/>
        </w:rPr>
        <w:t>1,5 MB per token</w:t>
      </w:r>
      <w:r>
        <w:rPr>
          <w:lang w:val="id-ID"/>
        </w:rPr>
        <w:t xml:space="preserve">. Pada konteks 128K token, itu berarti sekitar </w:t>
      </w:r>
      <w:r>
        <w:rPr>
          <w:rStyle w:val="Strong"/>
          <w:lang w:val="id-ID"/>
        </w:rPr>
        <w:t>190 GB</w:t>
      </w:r>
      <w:r>
        <w:rPr>
          <w:lang w:val="id-ID"/>
        </w:rPr>
        <w:t xml:space="preserve"> KV-cache — jauh melampaui kapasitas VRAM GPU mana pun yang tersedia saat ini. Inilah mengapa KV-cache sering disebut "lawan utama" dari konteks panjang.</w:t>
      </w:r>
    </w:p>
    <w:p w14:paraId="6464BAD8" w14:textId="77777777" w:rsidR="0060741B" w:rsidRDefault="0060741B">
      <w:pPr>
        <w:pStyle w:val="Heading3"/>
        <w:rPr>
          <w:rFonts w:eastAsia="Times New Roman"/>
          <w:lang w:val="id-ID"/>
        </w:rPr>
      </w:pPr>
      <w:r>
        <w:rPr>
          <w:rFonts w:eastAsia="Times New Roman"/>
          <w:lang w:val="id-ID"/>
        </w:rPr>
        <w:t>GQA: Senjata Rahasia Penghemat</w:t>
      </w:r>
    </w:p>
    <w:p w14:paraId="0760CAE9" w14:textId="77777777" w:rsidR="0060741B" w:rsidRDefault="0060741B">
      <w:pPr>
        <w:pStyle w:val="NormalWeb"/>
        <w:rPr>
          <w:lang w:val="id-ID"/>
        </w:rPr>
      </w:pPr>
      <w:r>
        <w:rPr>
          <w:lang w:val="id-ID"/>
        </w:rPr>
        <w:t xml:space="preserve">Untungnya, sebagian besar model modern memakai </w:t>
      </w:r>
      <w:r>
        <w:rPr>
          <w:rStyle w:val="Strong"/>
          <w:lang w:val="id-ID"/>
        </w:rPr>
        <w:t>Grouped Query Attention (GQA)</w:t>
      </w:r>
      <w:r>
        <w:rPr>
          <w:lang w:val="id-ID"/>
        </w:rPr>
        <w:t xml:space="preserve"> — arsitektur yang memperkenalkan diri di Mistral 7B dan kini menjadi standar pada Llama-3, Qwen, dan hampir semua model besar. GQA membagi beberapa query head untuk berbagi satu pasang K dan V, sehingga dimensi KV yang harus disimpan menyusut 4–8 kali lipat. Llama-3 8B, misalnya, hanya menyimpan 8 head KV untuk 32 query head — KV-cache-nya turun dari 1,5 MB menjadi sekitar </w:t>
      </w:r>
      <w:r>
        <w:rPr>
          <w:rStyle w:val="Strong"/>
          <w:lang w:val="id-ID"/>
        </w:rPr>
        <w:t>0,2 MB per token</w:t>
      </w:r>
      <w:r>
        <w:rPr>
          <w:lang w:val="id-ID"/>
        </w:rPr>
        <w:t>. Angka yang sama menjelaskan mengapa Qwen 2.5 7B dengan 4 KV head hanya butuh 0,1 MB per token.</w:t>
      </w:r>
    </w:p>
    <w:p w14:paraId="27550957" w14:textId="77777777" w:rsidR="0060741B" w:rsidRDefault="0060741B">
      <w:pPr>
        <w:pStyle w:val="NormalWeb"/>
        <w:rPr>
          <w:lang w:val="id-ID"/>
        </w:rPr>
      </w:pPr>
      <w:r>
        <w:rPr>
          <w:lang w:val="id-ID"/>
        </w:rPr>
        <w:t>Tabel 1.7 pada seksi 3 memperlihatkan dengan jelas: tanpa GQA, model sekecil GPT-2 1.5B pun membutuhkan 0,3 MB per token, sementara Llama-3 70B yang jauh lebih besar hanya 0,7 MB per token berkat GQA. Memilih model dengan GQA adalah keputusan arsitektur termurah yang bisa Anda ambil untuk konteks panjang.</w:t>
      </w:r>
    </w:p>
    <w:p w14:paraId="04540708" w14:textId="77777777" w:rsidR="0060741B" w:rsidRDefault="0060741B">
      <w:pPr>
        <w:pStyle w:val="table-label"/>
        <w:rPr>
          <w:lang w:val="id-ID"/>
        </w:rPr>
      </w:pPr>
      <w:r>
        <w:rPr>
          <w:lang w:val="id-ID"/>
        </w:rPr>
        <w:t>Tabel 1.19: Memori KV-Cache per Model dan Context Length</w:t>
      </w:r>
    </w:p>
    <w:p w14:paraId="269E68C4" w14:textId="77777777" w:rsidR="0060741B" w:rsidRDefault="0060741B">
      <w:pPr>
        <w:pStyle w:val="NormalWeb"/>
        <w:rPr>
          <w:lang w:val="id-ID"/>
        </w:rPr>
      </w:pPr>
      <w:r>
        <w:rPr>
          <w:lang w:val="id-ID"/>
        </w:rPr>
        <w:t xml:space="preserve">Berikut perbandingan kebutuhan memori KV-cache dari beberapa model populer — perhatikan bagaimana GQA dan arsitektur </w:t>
      </w:r>
      <w:r>
        <w:rPr>
          <w:rStyle w:val="Emphasis"/>
          <w:lang w:val="id-ID"/>
        </w:rPr>
        <w:t>attention</w:t>
      </w:r>
      <w:r>
        <w:rPr>
          <w:lang w:val="id-ID"/>
        </w:rPr>
        <w:t xml:space="preserve"> menentukan angka per token, lalu bagaimana angka itu membengkak seiring panjang konteks.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921"/>
        <w:gridCol w:w="788"/>
        <w:gridCol w:w="644"/>
        <w:gridCol w:w="1064"/>
        <w:gridCol w:w="336"/>
        <w:gridCol w:w="336"/>
        <w:gridCol w:w="413"/>
        <w:gridCol w:w="527"/>
      </w:tblGrid>
      <w:tr w:rsidR="00BF2757" w14:paraId="63FFADB1" w14:textId="77777777">
        <w:trPr>
          <w:divId w:val="1348291606"/>
          <w:tblHeader/>
          <w:tblCellSpacing w:w="15" w:type="dxa"/>
        </w:trPr>
        <w:tc>
          <w:tcPr>
            <w:tcW w:w="0" w:type="auto"/>
            <w:vAlign w:val="center"/>
            <w:hideMark/>
          </w:tcPr>
          <w:p w14:paraId="2625FD26" w14:textId="77777777" w:rsidR="0060741B" w:rsidRDefault="0060741B">
            <w:pPr>
              <w:jc w:val="center"/>
              <w:rPr>
                <w:rFonts w:eastAsia="Times New Roman"/>
                <w:b/>
                <w:bCs/>
              </w:rPr>
            </w:pPr>
            <w:r>
              <w:rPr>
                <w:rFonts w:eastAsia="Times New Roman"/>
                <w:b/>
                <w:bCs/>
              </w:rPr>
              <w:lastRenderedPageBreak/>
              <w:t>Model</w:t>
            </w:r>
          </w:p>
        </w:tc>
        <w:tc>
          <w:tcPr>
            <w:tcW w:w="0" w:type="auto"/>
            <w:vAlign w:val="center"/>
            <w:hideMark/>
          </w:tcPr>
          <w:p w14:paraId="1A6D5B65" w14:textId="77777777" w:rsidR="0060741B" w:rsidRDefault="0060741B">
            <w:pPr>
              <w:jc w:val="center"/>
              <w:rPr>
                <w:rFonts w:eastAsia="Times New Roman"/>
                <w:b/>
                <w:bCs/>
              </w:rPr>
            </w:pPr>
            <w:r>
              <w:rPr>
                <w:rFonts w:eastAsia="Times New Roman"/>
                <w:b/>
                <w:bCs/>
              </w:rPr>
              <w:t>GQA</w:t>
            </w:r>
          </w:p>
        </w:tc>
        <w:tc>
          <w:tcPr>
            <w:tcW w:w="0" w:type="auto"/>
            <w:vAlign w:val="center"/>
            <w:hideMark/>
          </w:tcPr>
          <w:p w14:paraId="7057FB32" w14:textId="77777777" w:rsidR="0060741B" w:rsidRDefault="0060741B">
            <w:pPr>
              <w:jc w:val="center"/>
              <w:rPr>
                <w:rFonts w:eastAsia="Times New Roman"/>
                <w:b/>
                <w:bCs/>
              </w:rPr>
            </w:pPr>
            <w:r>
              <w:rPr>
                <w:rFonts w:eastAsia="Times New Roman"/>
                <w:b/>
                <w:bCs/>
              </w:rPr>
              <w:t>d_model</w:t>
            </w:r>
          </w:p>
        </w:tc>
        <w:tc>
          <w:tcPr>
            <w:tcW w:w="0" w:type="auto"/>
            <w:vAlign w:val="center"/>
            <w:hideMark/>
          </w:tcPr>
          <w:p w14:paraId="7A4C8E45" w14:textId="77777777" w:rsidR="0060741B" w:rsidRDefault="0060741B">
            <w:pPr>
              <w:jc w:val="center"/>
              <w:rPr>
                <w:rFonts w:eastAsia="Times New Roman"/>
                <w:b/>
                <w:bCs/>
              </w:rPr>
            </w:pPr>
            <w:r>
              <w:rPr>
                <w:rFonts w:eastAsia="Times New Roman"/>
                <w:b/>
                <w:bCs/>
              </w:rPr>
              <w:t>Layers</w:t>
            </w:r>
          </w:p>
        </w:tc>
        <w:tc>
          <w:tcPr>
            <w:tcW w:w="0" w:type="auto"/>
            <w:vAlign w:val="center"/>
            <w:hideMark/>
          </w:tcPr>
          <w:p w14:paraId="65FAD67D" w14:textId="77777777" w:rsidR="0060741B" w:rsidRDefault="0060741B">
            <w:pPr>
              <w:jc w:val="center"/>
              <w:rPr>
                <w:rFonts w:eastAsia="Times New Roman"/>
                <w:b/>
                <w:bCs/>
              </w:rPr>
            </w:pPr>
            <w:r>
              <w:rPr>
                <w:rFonts w:eastAsia="Times New Roman"/>
                <w:b/>
                <w:bCs/>
              </w:rPr>
              <w:t>KV-cache/token</w:t>
            </w:r>
          </w:p>
        </w:tc>
        <w:tc>
          <w:tcPr>
            <w:tcW w:w="0" w:type="auto"/>
            <w:vAlign w:val="center"/>
            <w:hideMark/>
          </w:tcPr>
          <w:p w14:paraId="63036920" w14:textId="77777777" w:rsidR="0060741B" w:rsidRDefault="0060741B">
            <w:pPr>
              <w:jc w:val="center"/>
              <w:rPr>
                <w:rFonts w:eastAsia="Times New Roman"/>
                <w:b/>
                <w:bCs/>
              </w:rPr>
            </w:pPr>
            <w:r>
              <w:rPr>
                <w:rFonts w:eastAsia="Times New Roman"/>
                <w:b/>
                <w:bCs/>
              </w:rPr>
              <w:t>4K</w:t>
            </w:r>
          </w:p>
        </w:tc>
        <w:tc>
          <w:tcPr>
            <w:tcW w:w="0" w:type="auto"/>
            <w:vAlign w:val="center"/>
            <w:hideMark/>
          </w:tcPr>
          <w:p w14:paraId="14E4EA29" w14:textId="77777777" w:rsidR="0060741B" w:rsidRDefault="0060741B">
            <w:pPr>
              <w:jc w:val="center"/>
              <w:rPr>
                <w:rFonts w:eastAsia="Times New Roman"/>
                <w:b/>
                <w:bCs/>
              </w:rPr>
            </w:pPr>
            <w:r>
              <w:rPr>
                <w:rFonts w:eastAsia="Times New Roman"/>
                <w:b/>
                <w:bCs/>
              </w:rPr>
              <w:t>8K</w:t>
            </w:r>
          </w:p>
        </w:tc>
        <w:tc>
          <w:tcPr>
            <w:tcW w:w="0" w:type="auto"/>
            <w:vAlign w:val="center"/>
            <w:hideMark/>
          </w:tcPr>
          <w:p w14:paraId="2CF7F233" w14:textId="77777777" w:rsidR="0060741B" w:rsidRDefault="0060741B">
            <w:pPr>
              <w:jc w:val="center"/>
              <w:rPr>
                <w:rFonts w:eastAsia="Times New Roman"/>
                <w:b/>
                <w:bCs/>
              </w:rPr>
            </w:pPr>
            <w:r>
              <w:rPr>
                <w:rFonts w:eastAsia="Times New Roman"/>
                <w:b/>
                <w:bCs/>
              </w:rPr>
              <w:t>32K</w:t>
            </w:r>
          </w:p>
        </w:tc>
        <w:tc>
          <w:tcPr>
            <w:tcW w:w="0" w:type="auto"/>
            <w:vAlign w:val="center"/>
            <w:hideMark/>
          </w:tcPr>
          <w:p w14:paraId="3F13570F" w14:textId="77777777" w:rsidR="0060741B" w:rsidRDefault="0060741B">
            <w:pPr>
              <w:jc w:val="center"/>
              <w:rPr>
                <w:rFonts w:eastAsia="Times New Roman"/>
                <w:b/>
                <w:bCs/>
              </w:rPr>
            </w:pPr>
            <w:r>
              <w:rPr>
                <w:rFonts w:eastAsia="Times New Roman"/>
                <w:b/>
                <w:bCs/>
              </w:rPr>
              <w:t>128K</w:t>
            </w:r>
          </w:p>
        </w:tc>
      </w:tr>
      <w:tr w:rsidR="00BF2757" w14:paraId="5FF6FCEC" w14:textId="77777777">
        <w:trPr>
          <w:divId w:val="1348291606"/>
          <w:tblCellSpacing w:w="15" w:type="dxa"/>
        </w:trPr>
        <w:tc>
          <w:tcPr>
            <w:tcW w:w="0" w:type="auto"/>
            <w:vAlign w:val="center"/>
            <w:hideMark/>
          </w:tcPr>
          <w:p w14:paraId="62B757EF" w14:textId="77777777" w:rsidR="0060741B" w:rsidRDefault="0060741B">
            <w:pPr>
              <w:rPr>
                <w:rFonts w:eastAsia="Times New Roman"/>
              </w:rPr>
            </w:pPr>
            <w:r>
              <w:rPr>
                <w:rFonts w:eastAsia="Times New Roman"/>
              </w:rPr>
              <w:t>GPT-2 (1.5B)</w:t>
            </w:r>
          </w:p>
        </w:tc>
        <w:tc>
          <w:tcPr>
            <w:tcW w:w="0" w:type="auto"/>
            <w:vAlign w:val="center"/>
            <w:hideMark/>
          </w:tcPr>
          <w:p w14:paraId="2EB55699" w14:textId="77777777" w:rsidR="0060741B" w:rsidRDefault="0060741B">
            <w:pPr>
              <w:rPr>
                <w:rFonts w:eastAsia="Times New Roman"/>
              </w:rPr>
            </w:pPr>
            <w:r>
              <w:rPr>
                <w:rFonts w:eastAsia="Times New Roman"/>
              </w:rPr>
              <w:t>Tidak</w:t>
            </w:r>
          </w:p>
        </w:tc>
        <w:tc>
          <w:tcPr>
            <w:tcW w:w="0" w:type="auto"/>
            <w:vAlign w:val="center"/>
            <w:hideMark/>
          </w:tcPr>
          <w:p w14:paraId="7DC7FF33" w14:textId="77777777" w:rsidR="0060741B" w:rsidRDefault="0060741B">
            <w:pPr>
              <w:rPr>
                <w:rFonts w:eastAsia="Times New Roman"/>
              </w:rPr>
            </w:pPr>
            <w:r>
              <w:rPr>
                <w:rFonts w:eastAsia="Times New Roman"/>
              </w:rPr>
              <w:t>1600</w:t>
            </w:r>
          </w:p>
        </w:tc>
        <w:tc>
          <w:tcPr>
            <w:tcW w:w="0" w:type="auto"/>
            <w:vAlign w:val="center"/>
            <w:hideMark/>
          </w:tcPr>
          <w:p w14:paraId="7C963CA3" w14:textId="77777777" w:rsidR="0060741B" w:rsidRDefault="0060741B">
            <w:pPr>
              <w:rPr>
                <w:rFonts w:eastAsia="Times New Roman"/>
              </w:rPr>
            </w:pPr>
            <w:r>
              <w:rPr>
                <w:rFonts w:eastAsia="Times New Roman"/>
              </w:rPr>
              <w:t>48</w:t>
            </w:r>
          </w:p>
        </w:tc>
        <w:tc>
          <w:tcPr>
            <w:tcW w:w="0" w:type="auto"/>
            <w:vAlign w:val="center"/>
            <w:hideMark/>
          </w:tcPr>
          <w:p w14:paraId="2AA135D2" w14:textId="77777777" w:rsidR="0060741B" w:rsidRDefault="0060741B">
            <w:pPr>
              <w:rPr>
                <w:rFonts w:eastAsia="Times New Roman"/>
              </w:rPr>
            </w:pPr>
            <w:r>
              <w:rPr>
                <w:rFonts w:eastAsia="Times New Roman"/>
              </w:rPr>
              <w:t>0.3 MB</w:t>
            </w:r>
          </w:p>
        </w:tc>
        <w:tc>
          <w:tcPr>
            <w:tcW w:w="0" w:type="auto"/>
            <w:vAlign w:val="center"/>
            <w:hideMark/>
          </w:tcPr>
          <w:p w14:paraId="059A95D4" w14:textId="77777777" w:rsidR="0060741B" w:rsidRDefault="0060741B">
            <w:pPr>
              <w:rPr>
                <w:rFonts w:eastAsia="Times New Roman"/>
              </w:rPr>
            </w:pPr>
            <w:r>
              <w:rPr>
                <w:rFonts w:eastAsia="Times New Roman"/>
              </w:rPr>
              <w:t>1.2 GB</w:t>
            </w:r>
          </w:p>
        </w:tc>
        <w:tc>
          <w:tcPr>
            <w:tcW w:w="0" w:type="auto"/>
            <w:vAlign w:val="center"/>
            <w:hideMark/>
          </w:tcPr>
          <w:p w14:paraId="1672A602" w14:textId="77777777" w:rsidR="0060741B" w:rsidRDefault="0060741B">
            <w:pPr>
              <w:rPr>
                <w:rFonts w:eastAsia="Times New Roman"/>
              </w:rPr>
            </w:pPr>
            <w:r>
              <w:rPr>
                <w:rFonts w:eastAsia="Times New Roman"/>
              </w:rPr>
              <w:t>2.4 GB</w:t>
            </w:r>
          </w:p>
        </w:tc>
        <w:tc>
          <w:tcPr>
            <w:tcW w:w="0" w:type="auto"/>
            <w:vAlign w:val="center"/>
            <w:hideMark/>
          </w:tcPr>
          <w:p w14:paraId="475752D9" w14:textId="77777777" w:rsidR="0060741B" w:rsidRDefault="0060741B">
            <w:pPr>
              <w:rPr>
                <w:rFonts w:eastAsia="Times New Roman"/>
              </w:rPr>
            </w:pPr>
            <w:r>
              <w:rPr>
                <w:rFonts w:eastAsia="Times New Roman"/>
              </w:rPr>
              <w:t>9.6 GB</w:t>
            </w:r>
          </w:p>
        </w:tc>
        <w:tc>
          <w:tcPr>
            <w:tcW w:w="0" w:type="auto"/>
            <w:vAlign w:val="center"/>
            <w:hideMark/>
          </w:tcPr>
          <w:p w14:paraId="7C122A8A" w14:textId="77777777" w:rsidR="0060741B" w:rsidRDefault="0060741B">
            <w:pPr>
              <w:rPr>
                <w:rFonts w:eastAsia="Times New Roman"/>
              </w:rPr>
            </w:pPr>
            <w:r>
              <w:rPr>
                <w:rFonts w:eastAsia="Times New Roman"/>
              </w:rPr>
              <w:t>-</w:t>
            </w:r>
          </w:p>
        </w:tc>
      </w:tr>
      <w:tr w:rsidR="00BF2757" w14:paraId="304C8CFD" w14:textId="77777777">
        <w:trPr>
          <w:divId w:val="1348291606"/>
          <w:tblCellSpacing w:w="15" w:type="dxa"/>
        </w:trPr>
        <w:tc>
          <w:tcPr>
            <w:tcW w:w="0" w:type="auto"/>
            <w:vAlign w:val="center"/>
            <w:hideMark/>
          </w:tcPr>
          <w:p w14:paraId="2151CF44" w14:textId="77777777" w:rsidR="0060741B" w:rsidRDefault="0060741B">
            <w:pPr>
              <w:rPr>
                <w:rFonts w:eastAsia="Times New Roman"/>
              </w:rPr>
            </w:pPr>
            <w:r>
              <w:rPr>
                <w:rFonts w:eastAsia="Times New Roman"/>
              </w:rPr>
              <w:t>Llama-3 8B</w:t>
            </w:r>
          </w:p>
        </w:tc>
        <w:tc>
          <w:tcPr>
            <w:tcW w:w="0" w:type="auto"/>
            <w:vAlign w:val="center"/>
            <w:hideMark/>
          </w:tcPr>
          <w:p w14:paraId="5A891BE6" w14:textId="77777777" w:rsidR="0060741B" w:rsidRDefault="0060741B">
            <w:pPr>
              <w:rPr>
                <w:rFonts w:eastAsia="Times New Roman"/>
              </w:rPr>
            </w:pPr>
            <w:r>
              <w:rPr>
                <w:rFonts w:eastAsia="Times New Roman"/>
              </w:rPr>
              <w:t>Ya (8 KV)</w:t>
            </w:r>
          </w:p>
        </w:tc>
        <w:tc>
          <w:tcPr>
            <w:tcW w:w="0" w:type="auto"/>
            <w:vAlign w:val="center"/>
            <w:hideMark/>
          </w:tcPr>
          <w:p w14:paraId="5900293C" w14:textId="77777777" w:rsidR="0060741B" w:rsidRDefault="0060741B">
            <w:pPr>
              <w:rPr>
                <w:rFonts w:eastAsia="Times New Roman"/>
              </w:rPr>
            </w:pPr>
            <w:r>
              <w:rPr>
                <w:rFonts w:eastAsia="Times New Roman"/>
              </w:rPr>
              <w:t>4096</w:t>
            </w:r>
          </w:p>
        </w:tc>
        <w:tc>
          <w:tcPr>
            <w:tcW w:w="0" w:type="auto"/>
            <w:vAlign w:val="center"/>
            <w:hideMark/>
          </w:tcPr>
          <w:p w14:paraId="763AC51A" w14:textId="77777777" w:rsidR="0060741B" w:rsidRDefault="0060741B">
            <w:pPr>
              <w:rPr>
                <w:rFonts w:eastAsia="Times New Roman"/>
              </w:rPr>
            </w:pPr>
            <w:r>
              <w:rPr>
                <w:rFonts w:eastAsia="Times New Roman"/>
              </w:rPr>
              <w:t>32</w:t>
            </w:r>
          </w:p>
        </w:tc>
        <w:tc>
          <w:tcPr>
            <w:tcW w:w="0" w:type="auto"/>
            <w:vAlign w:val="center"/>
            <w:hideMark/>
          </w:tcPr>
          <w:p w14:paraId="47A85C46" w14:textId="77777777" w:rsidR="0060741B" w:rsidRDefault="0060741B">
            <w:pPr>
              <w:rPr>
                <w:rFonts w:eastAsia="Times New Roman"/>
              </w:rPr>
            </w:pPr>
            <w:r>
              <w:rPr>
                <w:rFonts w:eastAsia="Times New Roman"/>
              </w:rPr>
              <w:t>0.2 MB</w:t>
            </w:r>
          </w:p>
        </w:tc>
        <w:tc>
          <w:tcPr>
            <w:tcW w:w="0" w:type="auto"/>
            <w:vAlign w:val="center"/>
            <w:hideMark/>
          </w:tcPr>
          <w:p w14:paraId="20E8BD94" w14:textId="77777777" w:rsidR="0060741B" w:rsidRDefault="0060741B">
            <w:pPr>
              <w:rPr>
                <w:rFonts w:eastAsia="Times New Roman"/>
              </w:rPr>
            </w:pPr>
            <w:r>
              <w:rPr>
                <w:rFonts w:eastAsia="Times New Roman"/>
              </w:rPr>
              <w:t>0.8 GB</w:t>
            </w:r>
          </w:p>
        </w:tc>
        <w:tc>
          <w:tcPr>
            <w:tcW w:w="0" w:type="auto"/>
            <w:vAlign w:val="center"/>
            <w:hideMark/>
          </w:tcPr>
          <w:p w14:paraId="1BBD8992" w14:textId="77777777" w:rsidR="0060741B" w:rsidRDefault="0060741B">
            <w:pPr>
              <w:rPr>
                <w:rFonts w:eastAsia="Times New Roman"/>
              </w:rPr>
            </w:pPr>
            <w:r>
              <w:rPr>
                <w:rFonts w:eastAsia="Times New Roman"/>
              </w:rPr>
              <w:t>1.6 GB</w:t>
            </w:r>
          </w:p>
        </w:tc>
        <w:tc>
          <w:tcPr>
            <w:tcW w:w="0" w:type="auto"/>
            <w:vAlign w:val="center"/>
            <w:hideMark/>
          </w:tcPr>
          <w:p w14:paraId="51535F5C" w14:textId="77777777" w:rsidR="0060741B" w:rsidRDefault="0060741B">
            <w:pPr>
              <w:rPr>
                <w:rFonts w:eastAsia="Times New Roman"/>
              </w:rPr>
            </w:pPr>
            <w:r>
              <w:rPr>
                <w:rFonts w:eastAsia="Times New Roman"/>
              </w:rPr>
              <w:t>6.4 GB</w:t>
            </w:r>
          </w:p>
        </w:tc>
        <w:tc>
          <w:tcPr>
            <w:tcW w:w="0" w:type="auto"/>
            <w:vAlign w:val="center"/>
            <w:hideMark/>
          </w:tcPr>
          <w:p w14:paraId="067E248B" w14:textId="77777777" w:rsidR="0060741B" w:rsidRDefault="0060741B">
            <w:pPr>
              <w:rPr>
                <w:rFonts w:eastAsia="Times New Roman"/>
              </w:rPr>
            </w:pPr>
            <w:r>
              <w:rPr>
                <w:rFonts w:eastAsia="Times New Roman"/>
              </w:rPr>
              <w:t>25.6 GB</w:t>
            </w:r>
          </w:p>
        </w:tc>
      </w:tr>
      <w:tr w:rsidR="00BF2757" w14:paraId="0B8E7C11" w14:textId="77777777">
        <w:trPr>
          <w:divId w:val="1348291606"/>
          <w:tblCellSpacing w:w="15" w:type="dxa"/>
        </w:trPr>
        <w:tc>
          <w:tcPr>
            <w:tcW w:w="0" w:type="auto"/>
            <w:vAlign w:val="center"/>
            <w:hideMark/>
          </w:tcPr>
          <w:p w14:paraId="03C98AFF" w14:textId="77777777" w:rsidR="0060741B" w:rsidRDefault="0060741B">
            <w:pPr>
              <w:rPr>
                <w:rFonts w:eastAsia="Times New Roman"/>
              </w:rPr>
            </w:pPr>
            <w:r>
              <w:rPr>
                <w:rFonts w:eastAsia="Times New Roman"/>
              </w:rPr>
              <w:t>Llama-3 70B</w:t>
            </w:r>
          </w:p>
        </w:tc>
        <w:tc>
          <w:tcPr>
            <w:tcW w:w="0" w:type="auto"/>
            <w:vAlign w:val="center"/>
            <w:hideMark/>
          </w:tcPr>
          <w:p w14:paraId="65E61E3E" w14:textId="77777777" w:rsidR="0060741B" w:rsidRDefault="0060741B">
            <w:pPr>
              <w:rPr>
                <w:rFonts w:eastAsia="Times New Roman"/>
              </w:rPr>
            </w:pPr>
            <w:r>
              <w:rPr>
                <w:rFonts w:eastAsia="Times New Roman"/>
              </w:rPr>
              <w:t>Ya (8 KV)</w:t>
            </w:r>
          </w:p>
        </w:tc>
        <w:tc>
          <w:tcPr>
            <w:tcW w:w="0" w:type="auto"/>
            <w:vAlign w:val="center"/>
            <w:hideMark/>
          </w:tcPr>
          <w:p w14:paraId="482326E9" w14:textId="77777777" w:rsidR="0060741B" w:rsidRDefault="0060741B">
            <w:pPr>
              <w:rPr>
                <w:rFonts w:eastAsia="Times New Roman"/>
              </w:rPr>
            </w:pPr>
            <w:r>
              <w:rPr>
                <w:rFonts w:eastAsia="Times New Roman"/>
              </w:rPr>
              <w:t>8192</w:t>
            </w:r>
          </w:p>
        </w:tc>
        <w:tc>
          <w:tcPr>
            <w:tcW w:w="0" w:type="auto"/>
            <w:vAlign w:val="center"/>
            <w:hideMark/>
          </w:tcPr>
          <w:p w14:paraId="07989230" w14:textId="77777777" w:rsidR="0060741B" w:rsidRDefault="0060741B">
            <w:pPr>
              <w:rPr>
                <w:rFonts w:eastAsia="Times New Roman"/>
              </w:rPr>
            </w:pPr>
            <w:r>
              <w:rPr>
                <w:rFonts w:eastAsia="Times New Roman"/>
              </w:rPr>
              <w:t>80</w:t>
            </w:r>
          </w:p>
        </w:tc>
        <w:tc>
          <w:tcPr>
            <w:tcW w:w="0" w:type="auto"/>
            <w:vAlign w:val="center"/>
            <w:hideMark/>
          </w:tcPr>
          <w:p w14:paraId="032CF13D" w14:textId="77777777" w:rsidR="0060741B" w:rsidRDefault="0060741B">
            <w:pPr>
              <w:rPr>
                <w:rFonts w:eastAsia="Times New Roman"/>
              </w:rPr>
            </w:pPr>
            <w:r>
              <w:rPr>
                <w:rFonts w:eastAsia="Times New Roman"/>
              </w:rPr>
              <w:t>0.7 MB</w:t>
            </w:r>
          </w:p>
        </w:tc>
        <w:tc>
          <w:tcPr>
            <w:tcW w:w="0" w:type="auto"/>
            <w:vAlign w:val="center"/>
            <w:hideMark/>
          </w:tcPr>
          <w:p w14:paraId="6E2F74AB" w14:textId="77777777" w:rsidR="0060741B" w:rsidRDefault="0060741B">
            <w:pPr>
              <w:rPr>
                <w:rFonts w:eastAsia="Times New Roman"/>
              </w:rPr>
            </w:pPr>
            <w:r>
              <w:rPr>
                <w:rFonts w:eastAsia="Times New Roman"/>
              </w:rPr>
              <w:t>2.8 GB</w:t>
            </w:r>
          </w:p>
        </w:tc>
        <w:tc>
          <w:tcPr>
            <w:tcW w:w="0" w:type="auto"/>
            <w:vAlign w:val="center"/>
            <w:hideMark/>
          </w:tcPr>
          <w:p w14:paraId="2D9BB737" w14:textId="77777777" w:rsidR="0060741B" w:rsidRDefault="0060741B">
            <w:pPr>
              <w:rPr>
                <w:rFonts w:eastAsia="Times New Roman"/>
              </w:rPr>
            </w:pPr>
            <w:r>
              <w:rPr>
                <w:rFonts w:eastAsia="Times New Roman"/>
              </w:rPr>
              <w:t>5.6 GB</w:t>
            </w:r>
          </w:p>
        </w:tc>
        <w:tc>
          <w:tcPr>
            <w:tcW w:w="0" w:type="auto"/>
            <w:vAlign w:val="center"/>
            <w:hideMark/>
          </w:tcPr>
          <w:p w14:paraId="49D08389" w14:textId="77777777" w:rsidR="0060741B" w:rsidRDefault="0060741B">
            <w:pPr>
              <w:rPr>
                <w:rFonts w:eastAsia="Times New Roman"/>
              </w:rPr>
            </w:pPr>
            <w:r>
              <w:rPr>
                <w:rFonts w:eastAsia="Times New Roman"/>
              </w:rPr>
              <w:t>22.4 GB</w:t>
            </w:r>
          </w:p>
        </w:tc>
        <w:tc>
          <w:tcPr>
            <w:tcW w:w="0" w:type="auto"/>
            <w:vAlign w:val="center"/>
            <w:hideMark/>
          </w:tcPr>
          <w:p w14:paraId="5F52EE57" w14:textId="77777777" w:rsidR="0060741B" w:rsidRDefault="0060741B">
            <w:pPr>
              <w:rPr>
                <w:rFonts w:eastAsia="Times New Roman"/>
              </w:rPr>
            </w:pPr>
            <w:r>
              <w:rPr>
                <w:rFonts w:eastAsia="Times New Roman"/>
              </w:rPr>
              <w:t>89.6 GB</w:t>
            </w:r>
          </w:p>
        </w:tc>
      </w:tr>
      <w:tr w:rsidR="00BF2757" w14:paraId="5AB88EC9" w14:textId="77777777">
        <w:trPr>
          <w:divId w:val="1348291606"/>
          <w:tblCellSpacing w:w="15" w:type="dxa"/>
        </w:trPr>
        <w:tc>
          <w:tcPr>
            <w:tcW w:w="0" w:type="auto"/>
            <w:vAlign w:val="center"/>
            <w:hideMark/>
          </w:tcPr>
          <w:p w14:paraId="743A4056" w14:textId="77777777" w:rsidR="0060741B" w:rsidRDefault="0060741B">
            <w:pPr>
              <w:rPr>
                <w:rFonts w:eastAsia="Times New Roman"/>
              </w:rPr>
            </w:pPr>
            <w:r>
              <w:rPr>
                <w:rFonts w:eastAsia="Times New Roman"/>
              </w:rPr>
              <w:t>Mistral 7B</w:t>
            </w:r>
          </w:p>
        </w:tc>
        <w:tc>
          <w:tcPr>
            <w:tcW w:w="0" w:type="auto"/>
            <w:vAlign w:val="center"/>
            <w:hideMark/>
          </w:tcPr>
          <w:p w14:paraId="79C30ADD" w14:textId="77777777" w:rsidR="0060741B" w:rsidRDefault="0060741B">
            <w:pPr>
              <w:rPr>
                <w:rFonts w:eastAsia="Times New Roman"/>
              </w:rPr>
            </w:pPr>
            <w:r>
              <w:rPr>
                <w:rFonts w:eastAsia="Times New Roman"/>
              </w:rPr>
              <w:t>Ya (8 KV)</w:t>
            </w:r>
          </w:p>
        </w:tc>
        <w:tc>
          <w:tcPr>
            <w:tcW w:w="0" w:type="auto"/>
            <w:vAlign w:val="center"/>
            <w:hideMark/>
          </w:tcPr>
          <w:p w14:paraId="4A84C894" w14:textId="77777777" w:rsidR="0060741B" w:rsidRDefault="0060741B">
            <w:pPr>
              <w:rPr>
                <w:rFonts w:eastAsia="Times New Roman"/>
              </w:rPr>
            </w:pPr>
            <w:r>
              <w:rPr>
                <w:rFonts w:eastAsia="Times New Roman"/>
              </w:rPr>
              <w:t>4096</w:t>
            </w:r>
          </w:p>
        </w:tc>
        <w:tc>
          <w:tcPr>
            <w:tcW w:w="0" w:type="auto"/>
            <w:vAlign w:val="center"/>
            <w:hideMark/>
          </w:tcPr>
          <w:p w14:paraId="630FBF30" w14:textId="77777777" w:rsidR="0060741B" w:rsidRDefault="0060741B">
            <w:pPr>
              <w:rPr>
                <w:rFonts w:eastAsia="Times New Roman"/>
              </w:rPr>
            </w:pPr>
            <w:r>
              <w:rPr>
                <w:rFonts w:eastAsia="Times New Roman"/>
              </w:rPr>
              <w:t>32</w:t>
            </w:r>
          </w:p>
        </w:tc>
        <w:tc>
          <w:tcPr>
            <w:tcW w:w="0" w:type="auto"/>
            <w:vAlign w:val="center"/>
            <w:hideMark/>
          </w:tcPr>
          <w:p w14:paraId="6E268414" w14:textId="77777777" w:rsidR="0060741B" w:rsidRDefault="0060741B">
            <w:pPr>
              <w:rPr>
                <w:rFonts w:eastAsia="Times New Roman"/>
              </w:rPr>
            </w:pPr>
            <w:r>
              <w:rPr>
                <w:rFonts w:eastAsia="Times New Roman"/>
              </w:rPr>
              <w:t>0.2 MB</w:t>
            </w:r>
          </w:p>
        </w:tc>
        <w:tc>
          <w:tcPr>
            <w:tcW w:w="0" w:type="auto"/>
            <w:vAlign w:val="center"/>
            <w:hideMark/>
          </w:tcPr>
          <w:p w14:paraId="56A5E5D4" w14:textId="77777777" w:rsidR="0060741B" w:rsidRDefault="0060741B">
            <w:pPr>
              <w:rPr>
                <w:rFonts w:eastAsia="Times New Roman"/>
              </w:rPr>
            </w:pPr>
            <w:r>
              <w:rPr>
                <w:rFonts w:eastAsia="Times New Roman"/>
              </w:rPr>
              <w:t>0.8 GB</w:t>
            </w:r>
          </w:p>
        </w:tc>
        <w:tc>
          <w:tcPr>
            <w:tcW w:w="0" w:type="auto"/>
            <w:vAlign w:val="center"/>
            <w:hideMark/>
          </w:tcPr>
          <w:p w14:paraId="356EEBE1" w14:textId="77777777" w:rsidR="0060741B" w:rsidRDefault="0060741B">
            <w:pPr>
              <w:rPr>
                <w:rFonts w:eastAsia="Times New Roman"/>
              </w:rPr>
            </w:pPr>
            <w:r>
              <w:rPr>
                <w:rFonts w:eastAsia="Times New Roman"/>
              </w:rPr>
              <w:t>1.6 GB</w:t>
            </w:r>
          </w:p>
        </w:tc>
        <w:tc>
          <w:tcPr>
            <w:tcW w:w="0" w:type="auto"/>
            <w:vAlign w:val="center"/>
            <w:hideMark/>
          </w:tcPr>
          <w:p w14:paraId="7B5BE5DC" w14:textId="77777777" w:rsidR="0060741B" w:rsidRDefault="0060741B">
            <w:pPr>
              <w:rPr>
                <w:rFonts w:eastAsia="Times New Roman"/>
              </w:rPr>
            </w:pPr>
            <w:r>
              <w:rPr>
                <w:rFonts w:eastAsia="Times New Roman"/>
              </w:rPr>
              <w:t>6.4 GB</w:t>
            </w:r>
          </w:p>
        </w:tc>
        <w:tc>
          <w:tcPr>
            <w:tcW w:w="0" w:type="auto"/>
            <w:vAlign w:val="center"/>
            <w:hideMark/>
          </w:tcPr>
          <w:p w14:paraId="0F8E21EF" w14:textId="77777777" w:rsidR="0060741B" w:rsidRDefault="0060741B">
            <w:pPr>
              <w:rPr>
                <w:rFonts w:eastAsia="Times New Roman"/>
              </w:rPr>
            </w:pPr>
            <w:r>
              <w:rPr>
                <w:rFonts w:eastAsia="Times New Roman"/>
              </w:rPr>
              <w:t>-</w:t>
            </w:r>
          </w:p>
        </w:tc>
      </w:tr>
      <w:tr w:rsidR="00BF2757" w14:paraId="60EEAC72" w14:textId="77777777">
        <w:trPr>
          <w:divId w:val="1348291606"/>
          <w:tblCellSpacing w:w="15" w:type="dxa"/>
        </w:trPr>
        <w:tc>
          <w:tcPr>
            <w:tcW w:w="0" w:type="auto"/>
            <w:vAlign w:val="center"/>
            <w:hideMark/>
          </w:tcPr>
          <w:p w14:paraId="754AA15D" w14:textId="77777777" w:rsidR="0060741B" w:rsidRDefault="0060741B">
            <w:pPr>
              <w:rPr>
                <w:rFonts w:eastAsia="Times New Roman"/>
              </w:rPr>
            </w:pPr>
            <w:r>
              <w:rPr>
                <w:rFonts w:eastAsia="Times New Roman"/>
              </w:rPr>
              <w:t>Qwen 2.5 7B</w:t>
            </w:r>
          </w:p>
        </w:tc>
        <w:tc>
          <w:tcPr>
            <w:tcW w:w="0" w:type="auto"/>
            <w:vAlign w:val="center"/>
            <w:hideMark/>
          </w:tcPr>
          <w:p w14:paraId="4B1D5FA6" w14:textId="77777777" w:rsidR="0060741B" w:rsidRDefault="0060741B">
            <w:pPr>
              <w:rPr>
                <w:rFonts w:eastAsia="Times New Roman"/>
              </w:rPr>
            </w:pPr>
            <w:r>
              <w:rPr>
                <w:rFonts w:eastAsia="Times New Roman"/>
              </w:rPr>
              <w:t>Ya (4 KV)</w:t>
            </w:r>
          </w:p>
        </w:tc>
        <w:tc>
          <w:tcPr>
            <w:tcW w:w="0" w:type="auto"/>
            <w:vAlign w:val="center"/>
            <w:hideMark/>
          </w:tcPr>
          <w:p w14:paraId="40EB4EAD" w14:textId="77777777" w:rsidR="0060741B" w:rsidRDefault="0060741B">
            <w:pPr>
              <w:rPr>
                <w:rFonts w:eastAsia="Times New Roman"/>
              </w:rPr>
            </w:pPr>
            <w:r>
              <w:rPr>
                <w:rFonts w:eastAsia="Times New Roman"/>
              </w:rPr>
              <w:t>4096</w:t>
            </w:r>
          </w:p>
        </w:tc>
        <w:tc>
          <w:tcPr>
            <w:tcW w:w="0" w:type="auto"/>
            <w:vAlign w:val="center"/>
            <w:hideMark/>
          </w:tcPr>
          <w:p w14:paraId="1E3627DA" w14:textId="77777777" w:rsidR="0060741B" w:rsidRDefault="0060741B">
            <w:pPr>
              <w:rPr>
                <w:rFonts w:eastAsia="Times New Roman"/>
              </w:rPr>
            </w:pPr>
            <w:r>
              <w:rPr>
                <w:rFonts w:eastAsia="Times New Roman"/>
              </w:rPr>
              <w:t>28</w:t>
            </w:r>
          </w:p>
        </w:tc>
        <w:tc>
          <w:tcPr>
            <w:tcW w:w="0" w:type="auto"/>
            <w:vAlign w:val="center"/>
            <w:hideMark/>
          </w:tcPr>
          <w:p w14:paraId="1EA3AA58" w14:textId="77777777" w:rsidR="0060741B" w:rsidRDefault="0060741B">
            <w:pPr>
              <w:rPr>
                <w:rFonts w:eastAsia="Times New Roman"/>
              </w:rPr>
            </w:pPr>
            <w:r>
              <w:rPr>
                <w:rFonts w:eastAsia="Times New Roman"/>
              </w:rPr>
              <w:t>0.1 MB</w:t>
            </w:r>
          </w:p>
        </w:tc>
        <w:tc>
          <w:tcPr>
            <w:tcW w:w="0" w:type="auto"/>
            <w:vAlign w:val="center"/>
            <w:hideMark/>
          </w:tcPr>
          <w:p w14:paraId="07CAA4C6" w14:textId="77777777" w:rsidR="0060741B" w:rsidRDefault="0060741B">
            <w:pPr>
              <w:rPr>
                <w:rFonts w:eastAsia="Times New Roman"/>
              </w:rPr>
            </w:pPr>
            <w:r>
              <w:rPr>
                <w:rFonts w:eastAsia="Times New Roman"/>
              </w:rPr>
              <w:t>0.4 GB</w:t>
            </w:r>
          </w:p>
        </w:tc>
        <w:tc>
          <w:tcPr>
            <w:tcW w:w="0" w:type="auto"/>
            <w:vAlign w:val="center"/>
            <w:hideMark/>
          </w:tcPr>
          <w:p w14:paraId="041FF941" w14:textId="77777777" w:rsidR="0060741B" w:rsidRDefault="0060741B">
            <w:pPr>
              <w:rPr>
                <w:rFonts w:eastAsia="Times New Roman"/>
              </w:rPr>
            </w:pPr>
            <w:r>
              <w:rPr>
                <w:rFonts w:eastAsia="Times New Roman"/>
              </w:rPr>
              <w:t>0.8 GB</w:t>
            </w:r>
          </w:p>
        </w:tc>
        <w:tc>
          <w:tcPr>
            <w:tcW w:w="0" w:type="auto"/>
            <w:vAlign w:val="center"/>
            <w:hideMark/>
          </w:tcPr>
          <w:p w14:paraId="59A9E45D" w14:textId="77777777" w:rsidR="0060741B" w:rsidRDefault="0060741B">
            <w:pPr>
              <w:rPr>
                <w:rFonts w:eastAsia="Times New Roman"/>
              </w:rPr>
            </w:pPr>
            <w:r>
              <w:rPr>
                <w:rFonts w:eastAsia="Times New Roman"/>
              </w:rPr>
              <w:t>3.2 GB</w:t>
            </w:r>
          </w:p>
        </w:tc>
        <w:tc>
          <w:tcPr>
            <w:tcW w:w="0" w:type="auto"/>
            <w:vAlign w:val="center"/>
            <w:hideMark/>
          </w:tcPr>
          <w:p w14:paraId="65AAB500" w14:textId="77777777" w:rsidR="0060741B" w:rsidRDefault="0060741B">
            <w:pPr>
              <w:rPr>
                <w:rFonts w:eastAsia="Times New Roman"/>
              </w:rPr>
            </w:pPr>
            <w:r>
              <w:rPr>
                <w:rFonts w:eastAsia="Times New Roman"/>
              </w:rPr>
              <w:t>12.8 GB</w:t>
            </w:r>
          </w:p>
        </w:tc>
      </w:tr>
      <w:tr w:rsidR="00BF2757" w14:paraId="3845968A" w14:textId="77777777">
        <w:trPr>
          <w:divId w:val="1348291606"/>
          <w:tblCellSpacing w:w="15" w:type="dxa"/>
        </w:trPr>
        <w:tc>
          <w:tcPr>
            <w:tcW w:w="0" w:type="auto"/>
            <w:vAlign w:val="center"/>
            <w:hideMark/>
          </w:tcPr>
          <w:p w14:paraId="3F5A7D63" w14:textId="77777777" w:rsidR="0060741B" w:rsidRDefault="0060741B">
            <w:pPr>
              <w:rPr>
                <w:rFonts w:eastAsia="Times New Roman"/>
              </w:rPr>
            </w:pPr>
            <w:r>
              <w:rPr>
                <w:rFonts w:eastAsia="Times New Roman"/>
              </w:rPr>
              <w:t>DeepSeek V4 Pro</w:t>
            </w:r>
          </w:p>
        </w:tc>
        <w:tc>
          <w:tcPr>
            <w:tcW w:w="0" w:type="auto"/>
            <w:vAlign w:val="center"/>
            <w:hideMark/>
          </w:tcPr>
          <w:p w14:paraId="0D890EFE" w14:textId="77777777" w:rsidR="0060741B" w:rsidRDefault="0060741B">
            <w:pPr>
              <w:rPr>
                <w:rFonts w:eastAsia="Times New Roman"/>
              </w:rPr>
            </w:pPr>
            <w:r>
              <w:rPr>
                <w:rFonts w:eastAsia="Times New Roman"/>
              </w:rPr>
              <w:t>CSA/HCA hybrid</w:t>
            </w:r>
          </w:p>
        </w:tc>
        <w:tc>
          <w:tcPr>
            <w:tcW w:w="0" w:type="auto"/>
            <w:vAlign w:val="center"/>
            <w:hideMark/>
          </w:tcPr>
          <w:p w14:paraId="5E10D973" w14:textId="77777777" w:rsidR="0060741B" w:rsidRDefault="0060741B">
            <w:pPr>
              <w:rPr>
                <w:rFonts w:eastAsia="Times New Roman"/>
              </w:rPr>
            </w:pPr>
            <w:r>
              <w:rPr>
                <w:rFonts w:eastAsia="Times New Roman"/>
              </w:rPr>
              <w:t>8192</w:t>
            </w:r>
          </w:p>
        </w:tc>
        <w:tc>
          <w:tcPr>
            <w:tcW w:w="0" w:type="auto"/>
            <w:vAlign w:val="center"/>
            <w:hideMark/>
          </w:tcPr>
          <w:p w14:paraId="4772ECF0" w14:textId="77777777" w:rsidR="0060741B" w:rsidRDefault="0060741B">
            <w:pPr>
              <w:rPr>
                <w:rFonts w:eastAsia="Times New Roman"/>
              </w:rPr>
            </w:pPr>
            <w:r>
              <w:rPr>
                <w:rFonts w:eastAsia="Times New Roman"/>
              </w:rPr>
              <w:t>84</w:t>
            </w:r>
          </w:p>
        </w:tc>
        <w:tc>
          <w:tcPr>
            <w:tcW w:w="0" w:type="auto"/>
            <w:vAlign w:val="center"/>
            <w:hideMark/>
          </w:tcPr>
          <w:p w14:paraId="1EF89D10" w14:textId="77777777" w:rsidR="0060741B" w:rsidRDefault="0060741B">
            <w:pPr>
              <w:rPr>
                <w:rFonts w:eastAsia="Times New Roman"/>
              </w:rPr>
            </w:pPr>
            <w:r>
              <w:rPr>
                <w:rFonts w:eastAsia="Times New Roman"/>
              </w:rPr>
              <w:t>0.5 MB*</w:t>
            </w:r>
          </w:p>
        </w:tc>
        <w:tc>
          <w:tcPr>
            <w:tcW w:w="0" w:type="auto"/>
            <w:vAlign w:val="center"/>
            <w:hideMark/>
          </w:tcPr>
          <w:p w14:paraId="42AE3B8A" w14:textId="77777777" w:rsidR="0060741B" w:rsidRDefault="0060741B">
            <w:pPr>
              <w:rPr>
                <w:rFonts w:eastAsia="Times New Roman"/>
              </w:rPr>
            </w:pPr>
            <w:r>
              <w:rPr>
                <w:rFonts w:eastAsia="Times New Roman"/>
              </w:rPr>
              <w:t>2.0 GB</w:t>
            </w:r>
          </w:p>
        </w:tc>
        <w:tc>
          <w:tcPr>
            <w:tcW w:w="0" w:type="auto"/>
            <w:vAlign w:val="center"/>
            <w:hideMark/>
          </w:tcPr>
          <w:p w14:paraId="312EF6F9" w14:textId="77777777" w:rsidR="0060741B" w:rsidRDefault="0060741B">
            <w:pPr>
              <w:rPr>
                <w:rFonts w:eastAsia="Times New Roman"/>
              </w:rPr>
            </w:pPr>
            <w:r>
              <w:rPr>
                <w:rFonts w:eastAsia="Times New Roman"/>
              </w:rPr>
              <w:t>4.0 GB</w:t>
            </w:r>
          </w:p>
        </w:tc>
        <w:tc>
          <w:tcPr>
            <w:tcW w:w="0" w:type="auto"/>
            <w:vAlign w:val="center"/>
            <w:hideMark/>
          </w:tcPr>
          <w:p w14:paraId="71C58020" w14:textId="77777777" w:rsidR="0060741B" w:rsidRDefault="0060741B">
            <w:pPr>
              <w:rPr>
                <w:rFonts w:eastAsia="Times New Roman"/>
              </w:rPr>
            </w:pPr>
            <w:r>
              <w:rPr>
                <w:rFonts w:eastAsia="Times New Roman"/>
              </w:rPr>
              <w:t>16 GB</w:t>
            </w:r>
          </w:p>
        </w:tc>
        <w:tc>
          <w:tcPr>
            <w:tcW w:w="0" w:type="auto"/>
            <w:vAlign w:val="center"/>
            <w:hideMark/>
          </w:tcPr>
          <w:p w14:paraId="40D14B61" w14:textId="77777777" w:rsidR="0060741B" w:rsidRDefault="0060741B">
            <w:pPr>
              <w:rPr>
                <w:rFonts w:eastAsia="Times New Roman"/>
              </w:rPr>
            </w:pPr>
            <w:r>
              <w:rPr>
                <w:rFonts w:eastAsia="Times New Roman"/>
              </w:rPr>
              <w:t>64 GB</w:t>
            </w:r>
          </w:p>
        </w:tc>
      </w:tr>
      <w:tr w:rsidR="00BF2757" w14:paraId="7D083617" w14:textId="77777777">
        <w:trPr>
          <w:divId w:val="1348291606"/>
          <w:tblCellSpacing w:w="15" w:type="dxa"/>
        </w:trPr>
        <w:tc>
          <w:tcPr>
            <w:tcW w:w="0" w:type="auto"/>
            <w:vAlign w:val="center"/>
            <w:hideMark/>
          </w:tcPr>
          <w:p w14:paraId="60ACFEDA" w14:textId="77777777" w:rsidR="0060741B" w:rsidRDefault="0060741B">
            <w:pPr>
              <w:rPr>
                <w:rFonts w:eastAsia="Times New Roman"/>
              </w:rPr>
            </w:pPr>
            <w:r>
              <w:rPr>
                <w:rFonts w:eastAsia="Times New Roman"/>
              </w:rPr>
              <w:t>Gemini 2.5 Pro</w:t>
            </w:r>
          </w:p>
        </w:tc>
        <w:tc>
          <w:tcPr>
            <w:tcW w:w="0" w:type="auto"/>
            <w:vAlign w:val="center"/>
            <w:hideMark/>
          </w:tcPr>
          <w:p w14:paraId="67B9DF6A" w14:textId="77777777" w:rsidR="0060741B" w:rsidRDefault="0060741B">
            <w:pPr>
              <w:rPr>
                <w:rFonts w:eastAsia="Times New Roman"/>
              </w:rPr>
            </w:pPr>
            <w:r>
              <w:rPr>
                <w:rFonts w:eastAsia="Times New Roman"/>
              </w:rPr>
              <w:t>Ya</w:t>
            </w:r>
          </w:p>
        </w:tc>
        <w:tc>
          <w:tcPr>
            <w:tcW w:w="0" w:type="auto"/>
            <w:vAlign w:val="center"/>
            <w:hideMark/>
          </w:tcPr>
          <w:p w14:paraId="60BCC6C3" w14:textId="77777777" w:rsidR="0060741B" w:rsidRDefault="0060741B">
            <w:pPr>
              <w:rPr>
                <w:rFonts w:eastAsia="Times New Roman"/>
              </w:rPr>
            </w:pPr>
            <w:r>
              <w:rPr>
                <w:rFonts w:eastAsia="Times New Roman"/>
              </w:rPr>
              <w:t>8192</w:t>
            </w:r>
          </w:p>
        </w:tc>
        <w:tc>
          <w:tcPr>
            <w:tcW w:w="0" w:type="auto"/>
            <w:vAlign w:val="center"/>
            <w:hideMark/>
          </w:tcPr>
          <w:p w14:paraId="45221E33" w14:textId="77777777" w:rsidR="0060741B" w:rsidRDefault="0060741B">
            <w:pPr>
              <w:rPr>
                <w:rFonts w:eastAsia="Times New Roman"/>
              </w:rPr>
            </w:pPr>
            <w:r>
              <w:rPr>
                <w:rFonts w:eastAsia="Times New Roman"/>
              </w:rPr>
              <w:t>64</w:t>
            </w:r>
          </w:p>
        </w:tc>
        <w:tc>
          <w:tcPr>
            <w:tcW w:w="0" w:type="auto"/>
            <w:vAlign w:val="center"/>
            <w:hideMark/>
          </w:tcPr>
          <w:p w14:paraId="48ED71EE" w14:textId="77777777" w:rsidR="0060741B" w:rsidRDefault="0060741B">
            <w:pPr>
              <w:rPr>
                <w:rFonts w:eastAsia="Times New Roman"/>
              </w:rPr>
            </w:pPr>
            <w:r>
              <w:rPr>
                <w:rFonts w:eastAsia="Times New Roman"/>
              </w:rPr>
              <w:t>0.4 MB</w:t>
            </w:r>
          </w:p>
        </w:tc>
        <w:tc>
          <w:tcPr>
            <w:tcW w:w="0" w:type="auto"/>
            <w:vAlign w:val="center"/>
            <w:hideMark/>
          </w:tcPr>
          <w:p w14:paraId="58388469" w14:textId="77777777" w:rsidR="0060741B" w:rsidRDefault="0060741B">
            <w:pPr>
              <w:rPr>
                <w:rFonts w:eastAsia="Times New Roman"/>
              </w:rPr>
            </w:pPr>
            <w:r>
              <w:rPr>
                <w:rFonts w:eastAsia="Times New Roman"/>
              </w:rPr>
              <w:t>1.6 GB</w:t>
            </w:r>
          </w:p>
        </w:tc>
        <w:tc>
          <w:tcPr>
            <w:tcW w:w="0" w:type="auto"/>
            <w:vAlign w:val="center"/>
            <w:hideMark/>
          </w:tcPr>
          <w:p w14:paraId="0B3C9EE4" w14:textId="77777777" w:rsidR="0060741B" w:rsidRDefault="0060741B">
            <w:pPr>
              <w:rPr>
                <w:rFonts w:eastAsia="Times New Roman"/>
              </w:rPr>
            </w:pPr>
            <w:r>
              <w:rPr>
                <w:rFonts w:eastAsia="Times New Roman"/>
              </w:rPr>
              <w:t>3.2 GB</w:t>
            </w:r>
          </w:p>
        </w:tc>
        <w:tc>
          <w:tcPr>
            <w:tcW w:w="0" w:type="auto"/>
            <w:vAlign w:val="center"/>
            <w:hideMark/>
          </w:tcPr>
          <w:p w14:paraId="2FA85623" w14:textId="77777777" w:rsidR="0060741B" w:rsidRDefault="0060741B">
            <w:pPr>
              <w:rPr>
                <w:rFonts w:eastAsia="Times New Roman"/>
              </w:rPr>
            </w:pPr>
            <w:r>
              <w:rPr>
                <w:rFonts w:eastAsia="Times New Roman"/>
              </w:rPr>
              <w:t>12.8 GB</w:t>
            </w:r>
          </w:p>
        </w:tc>
        <w:tc>
          <w:tcPr>
            <w:tcW w:w="0" w:type="auto"/>
            <w:vAlign w:val="center"/>
            <w:hideMark/>
          </w:tcPr>
          <w:p w14:paraId="67FD573A" w14:textId="77777777" w:rsidR="0060741B" w:rsidRDefault="0060741B">
            <w:pPr>
              <w:rPr>
                <w:rFonts w:eastAsia="Times New Roman"/>
              </w:rPr>
            </w:pPr>
            <w:r>
              <w:rPr>
                <w:rFonts w:eastAsia="Times New Roman"/>
              </w:rPr>
              <w:t>51.2 GB</w:t>
            </w:r>
          </w:p>
        </w:tc>
      </w:tr>
    </w:tbl>
    <w:p w14:paraId="3F101162" w14:textId="77777777" w:rsidR="0060741B" w:rsidRDefault="0060741B">
      <w:pPr>
        <w:pStyle w:val="NormalWeb"/>
        <w:rPr>
          <w:lang w:val="id-ID"/>
        </w:rPr>
      </w:pPr>
      <w:r>
        <w:rPr>
          <w:rStyle w:val="Emphasis"/>
          <w:lang w:val="id-ID"/>
        </w:rPr>
        <w:t xml:space="preserve">Estimasi untuk model MoE dengan </w:t>
      </w:r>
      <w:r>
        <w:rPr>
          <w:lang w:val="id-ID"/>
        </w:rPr>
        <w:t>hybrid attention</w:t>
      </w:r>
      <w:r>
        <w:rPr>
          <w:rStyle w:val="Emphasis"/>
          <w:lang w:val="id-ID"/>
        </w:rPr>
        <w:t xml:space="preserve"> — KV-cache hanya untuk </w:t>
      </w:r>
      <w:r>
        <w:rPr>
          <w:lang w:val="id-ID"/>
        </w:rPr>
        <w:t>attention heads* aktif.</w:t>
      </w:r>
    </w:p>
    <w:p w14:paraId="6677AE59" w14:textId="77777777" w:rsidR="0060741B" w:rsidRDefault="0060741B">
      <w:pPr>
        <w:pStyle w:val="NormalWeb"/>
        <w:rPr>
          <w:lang w:val="id-ID"/>
        </w:rPr>
      </w:pPr>
      <w:r>
        <w:rPr>
          <w:lang w:val="id-ID"/>
        </w:rPr>
        <w:lastRenderedPageBreak/>
        <w:t>Pertumbuhan memori per model terlihat dramatis ketika kolom-kolom panjang konteks dipetakan dalam satu kurva:</w:t>
      </w:r>
    </w:p>
    <w:p w14:paraId="18686CB1" w14:textId="77777777" w:rsidR="0060741B" w:rsidRDefault="0060741B">
      <w:pPr>
        <w:rPr>
          <w:rFonts w:eastAsia="Times New Roman"/>
          <w:lang w:val="id-ID"/>
        </w:rPr>
      </w:pPr>
      <w:r>
        <w:rPr>
          <w:rFonts w:eastAsia="Times New Roman"/>
          <w:noProof/>
          <w:lang w:val="id-ID"/>
        </w:rPr>
        <w:drawing>
          <wp:inline distT="0" distB="0" distL="0" distR="0" wp14:anchorId="4FC564B2" wp14:editId="62B4DD33">
            <wp:extent cx="9941754" cy="4449712"/>
            <wp:effectExtent l="0" t="0" r="2540" b="8255"/>
            <wp:docPr id="106" name="Picture 106" descr="Pertumbuhan Memori KV-Cache vs Panjang Konteks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ertumbuhan Memori KV-Cache vs Panjang Konteks per Model"/>
                    <pic:cNvPicPr>
                      <a:picLocks noChangeAspect="1" noChangeArrowheads="1"/>
                    </pic:cNvPicPr>
                  </pic:nvPicPr>
                  <pic:blipFill>
                    <a:blip r:link="rId101">
                      <a:extLst>
                        <a:ext uri="{28A0092B-C50C-407E-A947-70E740481C1C}">
                          <a14:useLocalDpi xmlns:a14="http://schemas.microsoft.com/office/drawing/2010/main" val="0"/>
                        </a:ext>
                      </a:extLst>
                    </a:blip>
                    <a:srcRect/>
                    <a:stretch>
                      <a:fillRect/>
                    </a:stretch>
                  </pic:blipFill>
                  <pic:spPr bwMode="auto">
                    <a:xfrm>
                      <a:off x="0" y="0"/>
                      <a:ext cx="9941754" cy="4449712"/>
                    </a:xfrm>
                    <a:prstGeom prst="rect">
                      <a:avLst/>
                    </a:prstGeom>
                    <a:noFill/>
                    <a:ln>
                      <a:noFill/>
                    </a:ln>
                  </pic:spPr>
                </pic:pic>
              </a:graphicData>
            </a:graphic>
          </wp:inline>
        </w:drawing>
      </w:r>
      <w:r>
        <w:rPr>
          <w:rStyle w:val="fig-num"/>
          <w:rFonts w:eastAsia="Times New Roman"/>
          <w:lang w:val="id-ID"/>
        </w:rPr>
        <w:t>Gambar 1.7-1</w:t>
      </w:r>
      <w:r>
        <w:rPr>
          <w:rFonts w:eastAsia="Times New Roman"/>
          <w:lang w:val="id-ID"/>
        </w:rPr>
        <w:t>— Semua kurva naik sejajar pada skala log; pada 128K token Llama-3 70B menuntut 89,6 GB KV-cache, sementara Qwen 2.5 7B dengan 4 KV head hanya 12,8 GB. GPT-2 (1,5B, tanpa GQA) dan Mistral 7B tidak tercatat pada 128K (ditandai "—" di Tabel 1.19).*</w:t>
      </w:r>
    </w:p>
    <w:p w14:paraId="791E8C67" w14:textId="77777777" w:rsidR="0060741B" w:rsidRDefault="0060741B">
      <w:pPr>
        <w:pStyle w:val="NormalWeb"/>
        <w:rPr>
          <w:lang w:val="id-ID"/>
        </w:rPr>
      </w:pPr>
      <w:r>
        <w:rPr>
          <w:lang w:val="id-ID"/>
        </w:rPr>
        <w:t xml:space="preserve">Analisis di balik angka-angka ini: Qwen 2.5 7B dengan 4 KV head menekan biaya per token hingga 0,1 MB — </w:t>
      </w:r>
      <w:r>
        <w:rPr>
          <w:lang w:val="id-ID"/>
        </w:rPr>
        <w:lastRenderedPageBreak/>
        <w:t>sepertiga dari GPT-2 yang lebih kecil tetapi tanpa GQA. Perhatikan juga bahwa pada konteks 128K, bahkan Llama-3 70B dengan GQA membutuhkan 89,6 GB KV-cache — satu-satunya entri yang tetap realistis adalah model yang memang dirancang untuk konteks raksasa seperti DeepSeek V4 Pro. Kesimpulannya: jika konteks panjang adalah kebutuhan Anda, arsitektur model lebih menentukan daripada jumlah parameter.</w:t>
      </w:r>
    </w:p>
    <w:p w14:paraId="23FD3DE9" w14:textId="77777777" w:rsidR="0060741B" w:rsidRDefault="0060741B">
      <w:pPr>
        <w:pStyle w:val="NormalWeb"/>
        <w:rPr>
          <w:lang w:val="id-ID"/>
        </w:rPr>
      </w:pPr>
      <w:r>
        <w:rPr>
          <w:lang w:val="id-ID"/>
        </w:rPr>
        <w:t>Untuk melengkapi gambaran, berikut alur token generation yang memanfaatkan KV-cache — token baru hanya perlu mencocokkan Q-nya dengan K dan V yang telah tersimpan.</w:t>
      </w:r>
    </w:p>
    <w:p w14:paraId="453CDC1A" w14:textId="77777777" w:rsidR="0060741B" w:rsidRDefault="0060741B">
      <w:pPr>
        <w:divId w:val="90861915"/>
        <w:rPr>
          <w:rFonts w:eastAsia="Times New Roman"/>
          <w:lang w:val="id-ID"/>
        </w:rPr>
      </w:pPr>
      <w:r>
        <w:rPr>
          <w:rFonts w:eastAsia="Times New Roman"/>
          <w:lang w:val="id-ID"/>
        </w:rPr>
        <w:t>graph LR TOK["Token Baru (t ke-n)"] --&gt; Q["Hitung Q baru"] Q --&gt; MUL["Q x K dari cache"] MUL --&gt; ATTN["Attention Score"] ATTN --&gt; WSV["Weighted Sum V"] WSV --&gt; OUT["Output Token"] OUT --&gt; SIM["Simpan K &amp; V baru"] SIM --&gt; KV[("KV-Cache di VRAM")] KV --&gt; MUL</w:t>
      </w:r>
    </w:p>
    <w:p w14:paraId="4AD49DB9" w14:textId="77777777" w:rsidR="0060741B" w:rsidRDefault="0060741B">
      <w:pPr>
        <w:rPr>
          <w:rFonts w:eastAsia="Times New Roman"/>
          <w:lang w:val="id-ID"/>
        </w:rPr>
      </w:pPr>
      <w:r>
        <w:rPr>
          <w:rStyle w:val="fig-num"/>
          <w:rFonts w:eastAsia="Times New Roman"/>
          <w:lang w:val="id-ID"/>
        </w:rPr>
        <w:t>Gambar 1.7-2</w:t>
      </w:r>
      <w:r>
        <w:rPr>
          <w:rFonts w:eastAsia="Times New Roman"/>
          <w:lang w:val="id-ID"/>
        </w:rPr>
        <w:t>: Mekanisme KV-Cache pada Inferensi Autoregressive</w:t>
      </w:r>
    </w:p>
    <w:p w14:paraId="59B39899" w14:textId="77777777" w:rsidR="0060741B" w:rsidRDefault="0060741B">
      <w:pPr>
        <w:pStyle w:val="NormalWeb"/>
        <w:rPr>
          <w:lang w:val="id-ID"/>
        </w:rPr>
      </w:pPr>
      <w:r>
        <w:rPr>
          <w:lang w:val="id-ID"/>
        </w:rPr>
        <w:t>Perhatikan satu-satunya "kerja baru" per langkah adalah menghitung Q dan mencocokkannya dengan cache — itulah mengapa inferensi autoregressive tetap linear terhadap panjang konteks selama KV-cache terkelola baik. Jika cache ini tidak ada, setiap langkah harus mengulang seluruh komputasi K dan V dari awal, yang berarti biaya kuadratik pada setiap token.</w:t>
      </w:r>
    </w:p>
    <w:p w14:paraId="59F20FFB" w14:textId="77777777" w:rsidR="0060741B" w:rsidRDefault="00000000">
      <w:pPr>
        <w:rPr>
          <w:rFonts w:eastAsia="Times New Roman"/>
          <w:lang w:val="id-ID"/>
        </w:rPr>
      </w:pPr>
      <w:r>
        <w:rPr>
          <w:rFonts w:eastAsia="Times New Roman"/>
          <w:lang w:val="id-ID"/>
        </w:rPr>
        <w:pict w14:anchorId="4F96D3E1">
          <v:rect id="_x0000_i1121" style="width:0;height:1.5pt" o:hralign="center" o:hrstd="t" o:hr="t" fillcolor="#a0a0a0" stroked="f"/>
        </w:pict>
      </w:r>
    </w:p>
    <w:p w14:paraId="365BE753" w14:textId="77777777" w:rsidR="0060741B" w:rsidRDefault="00000000">
      <w:pPr>
        <w:rPr>
          <w:rFonts w:eastAsia="Times New Roman"/>
          <w:lang w:val="id-ID"/>
        </w:rPr>
      </w:pPr>
      <w:r>
        <w:rPr>
          <w:rFonts w:eastAsia="Times New Roman"/>
          <w:lang w:val="id-ID"/>
        </w:rPr>
        <w:pict w14:anchorId="684B3D39">
          <v:rect id="_x0000_i1122" style="width:0;height:1.5pt" o:hralign="center" o:hrstd="t" o:hr="t" fillcolor="#a0a0a0" stroked="f"/>
        </w:pict>
      </w:r>
    </w:p>
    <w:p w14:paraId="7EC63E81" w14:textId="77777777" w:rsidR="0060741B" w:rsidRDefault="0060741B">
      <w:pPr>
        <w:pStyle w:val="Heading2"/>
        <w:rPr>
          <w:rFonts w:eastAsia="Times New Roman"/>
          <w:lang w:val="id-ID"/>
        </w:rPr>
      </w:pPr>
      <w:r>
        <w:rPr>
          <w:rFonts w:eastAsia="Times New Roman"/>
          <w:lang w:val="id-ID"/>
        </w:rPr>
        <w:t>4. Flash Attention: Attention yang Sadar Memori</w:t>
      </w:r>
    </w:p>
    <w:p w14:paraId="1658D586" w14:textId="77777777" w:rsidR="0060741B" w:rsidRDefault="0060741B">
      <w:pPr>
        <w:pStyle w:val="Heading3"/>
        <w:rPr>
          <w:rFonts w:eastAsia="Times New Roman"/>
          <w:lang w:val="id-ID"/>
        </w:rPr>
      </w:pPr>
      <w:r>
        <w:rPr>
          <w:rFonts w:eastAsia="Times New Roman"/>
          <w:lang w:val="id-ID"/>
        </w:rPr>
        <w:lastRenderedPageBreak/>
        <w:t>Masalah di Balik Layar</w:t>
      </w:r>
    </w:p>
    <w:p w14:paraId="6904367E" w14:textId="77777777" w:rsidR="0060741B" w:rsidRDefault="0060741B">
      <w:pPr>
        <w:pStyle w:val="NormalWeb"/>
        <w:rPr>
          <w:lang w:val="id-ID"/>
        </w:rPr>
      </w:pPr>
      <w:r>
        <w:rPr>
          <w:lang w:val="id-ID"/>
        </w:rPr>
        <w:t xml:space="preserve">Implementasi </w:t>
      </w:r>
      <w:r>
        <w:rPr>
          <w:rStyle w:val="Emphasis"/>
          <w:lang w:val="id-ID"/>
        </w:rPr>
        <w:t>standard attention</w:t>
      </w:r>
      <w:r>
        <w:rPr>
          <w:lang w:val="id-ID"/>
        </w:rPr>
        <w:t xml:space="preserve"> menulis matriks skor S (hasil Q·Kᵀ) dan matriks probabilitas P (hasil </w:t>
      </w:r>
      <w:r>
        <w:rPr>
          <w:rStyle w:val="Emphasis"/>
          <w:lang w:val="id-ID"/>
        </w:rPr>
        <w:t>softmax</w:t>
      </w:r>
      <w:r>
        <w:rPr>
          <w:lang w:val="id-ID"/>
        </w:rPr>
        <w:t xml:space="preserve">) ke </w:t>
      </w:r>
      <w:r>
        <w:rPr>
          <w:rStyle w:val="Strong"/>
          <w:lang w:val="id-ID"/>
        </w:rPr>
        <w:t>HBM</w:t>
      </w:r>
      <w:r>
        <w:rPr>
          <w:lang w:val="id-ID"/>
        </w:rPr>
        <w:t xml:space="preserve"> — memori utama GPU. Masalahnya, HBM adalah memori yang besar tetapi lambat dibandingkan </w:t>
      </w:r>
      <w:r>
        <w:rPr>
          <w:rStyle w:val="Strong"/>
          <w:lang w:val="id-ID"/>
        </w:rPr>
        <w:t>SRAM</w:t>
      </w:r>
      <w:r>
        <w:rPr>
          <w:lang w:val="id-ID"/>
        </w:rPr>
        <w:t xml:space="preserve">, memori kecil berkecepatan sangat tinggi yang ada di dalam chip GPU. Standard attention melakukan banyak </w:t>
      </w:r>
      <w:r>
        <w:rPr>
          <w:rStyle w:val="Emphasis"/>
          <w:lang w:val="id-ID"/>
        </w:rPr>
        <w:t>read</w:t>
      </w:r>
      <w:r>
        <w:rPr>
          <w:lang w:val="id-ID"/>
        </w:rPr>
        <w:t xml:space="preserve"> dan </w:t>
      </w:r>
      <w:r>
        <w:rPr>
          <w:rStyle w:val="Emphasis"/>
          <w:lang w:val="id-ID"/>
        </w:rPr>
        <w:t>write</w:t>
      </w:r>
      <w:r>
        <w:rPr>
          <w:lang w:val="id-ID"/>
        </w:rPr>
        <w:t xml:space="preserve"> bolak-balik ke HBM, dan karena matriks S serta P berukuran n², biaya lalu lintas data ini ikut meledak secara kuadratik.</w:t>
      </w:r>
    </w:p>
    <w:p w14:paraId="61AB5E2E" w14:textId="77777777" w:rsidR="0060741B" w:rsidRDefault="0060741B">
      <w:pPr>
        <w:pStyle w:val="Heading3"/>
        <w:rPr>
          <w:rFonts w:eastAsia="Times New Roman"/>
          <w:lang w:val="id-ID"/>
        </w:rPr>
      </w:pPr>
      <w:r>
        <w:rPr>
          <w:rFonts w:eastAsia="Times New Roman"/>
          <w:lang w:val="id-ID"/>
        </w:rPr>
        <w:t>Menghitung di Tempat, Bukan Memindahkan</w:t>
      </w:r>
    </w:p>
    <w:p w14:paraId="064905D2" w14:textId="77777777" w:rsidR="0060741B" w:rsidRDefault="0060741B">
      <w:pPr>
        <w:pStyle w:val="NormalWeb"/>
        <w:rPr>
          <w:lang w:val="id-ID"/>
        </w:rPr>
      </w:pPr>
      <w:r>
        <w:rPr>
          <w:rStyle w:val="Strong"/>
          <w:lang w:val="id-ID"/>
        </w:rPr>
        <w:t>Flash Attention</w:t>
      </w:r>
      <w:r>
        <w:rPr>
          <w:lang w:val="id-ID"/>
        </w:rPr>
        <w:t xml:space="preserve">, diperkenalkan Dao et al. (2022), membalik logika ini: alih-alih menulis matriks penuh ke HBM, attention dihitung dalam </w:t>
      </w:r>
      <w:r>
        <w:rPr>
          <w:rStyle w:val="Strong"/>
          <w:lang w:val="id-ID"/>
        </w:rPr>
        <w:t>blok-blok kecil di SRAM</w:t>
      </w:r>
      <w:r>
        <w:rPr>
          <w:lang w:val="id-ID"/>
        </w:rPr>
        <w:t xml:space="preserve"> — tiling — lalu hasilnya ditulis sekali ke HBM. Tidak ada matriks S atau P berukuran penuh yang pernah tercipta. Memori yang dibutuhkan berubah dari O(n²) menjadi </w:t>
      </w:r>
      <w:r>
        <w:rPr>
          <w:rStyle w:val="Strong"/>
          <w:lang w:val="id-ID"/>
        </w:rPr>
        <w:t>O(n)</w:t>
      </w:r>
      <w:r>
        <w:rPr>
          <w:lang w:val="id-ID"/>
        </w:rPr>
        <w:t>, dan kecepatannya meningkat karena GPU tidak lagi menunggu transfer data bolak-balik.</w:t>
      </w:r>
    </w:p>
    <w:p w14:paraId="3A710D79" w14:textId="77777777" w:rsidR="0060741B" w:rsidRDefault="0060741B">
      <w:pPr>
        <w:pStyle w:val="NormalWeb"/>
        <w:rPr>
          <w:lang w:val="id-ID"/>
        </w:rPr>
      </w:pPr>
      <w:r>
        <w:rPr>
          <w:lang w:val="id-ID"/>
        </w:rPr>
        <w:t xml:space="preserve">Versi rilisnya terus membaik. </w:t>
      </w:r>
      <w:r>
        <w:rPr>
          <w:rStyle w:val="Strong"/>
          <w:lang w:val="id-ID"/>
        </w:rPr>
        <w:t>Flash Attention v1</w:t>
      </w:r>
      <w:r>
        <w:rPr>
          <w:lang w:val="id-ID"/>
        </w:rPr>
        <w:t xml:space="preserve"> (2022) memberi </w:t>
      </w:r>
      <w:r>
        <w:rPr>
          <w:rStyle w:val="Emphasis"/>
          <w:lang w:val="id-ID"/>
        </w:rPr>
        <w:t>speedup</w:t>
      </w:r>
      <w:r>
        <w:rPr>
          <w:lang w:val="id-ID"/>
        </w:rPr>
        <w:t xml:space="preserve"> 2–4× dengan memori linear. </w:t>
      </w:r>
      <w:r>
        <w:rPr>
          <w:rStyle w:val="Strong"/>
          <w:lang w:val="id-ID"/>
        </w:rPr>
        <w:t>Flash Attention v2</w:t>
      </w:r>
      <w:r>
        <w:rPr>
          <w:lang w:val="id-ID"/>
        </w:rPr>
        <w:t xml:space="preserve"> (2023) menyempurnakan paralelisme dan partisi kerja — 2× lebih cepat dari v1 dengan pemanfaatan FLOPs mencapai 72%, dan menjadi versi yang diadopsi paling luas oleh inference engine. </w:t>
      </w:r>
      <w:r>
        <w:rPr>
          <w:rStyle w:val="Strong"/>
          <w:lang w:val="id-ID"/>
        </w:rPr>
        <w:t>Flash Attention v3</w:t>
      </w:r>
      <w:r>
        <w:rPr>
          <w:lang w:val="id-ID"/>
        </w:rPr>
        <w:t xml:space="preserve"> (2024) menargetkan GPU Hopper dengan dukungan </w:t>
      </w:r>
      <w:r>
        <w:rPr>
          <w:rStyle w:val="Strong"/>
          <w:lang w:val="id-ID"/>
        </w:rPr>
        <w:t>FP8</w:t>
      </w:r>
      <w:r>
        <w:rPr>
          <w:lang w:val="id-ID"/>
        </w:rPr>
        <w:t>, mencapai pemanfaatan FLOPs sekitar 85%. Perbandingan lengkapnya ada di Tabel 1.20 seksi 3 — mulai dari GPU Volta+ untuk v1 hingga Hopper+ untuk v3.</w:t>
      </w:r>
    </w:p>
    <w:p w14:paraId="1E1EC00A" w14:textId="77777777" w:rsidR="0060741B" w:rsidRDefault="0060741B">
      <w:pPr>
        <w:pStyle w:val="table-label"/>
        <w:rPr>
          <w:lang w:val="id-ID"/>
        </w:rPr>
      </w:pPr>
      <w:r>
        <w:rPr>
          <w:lang w:val="id-ID"/>
        </w:rPr>
        <w:t>Tabel 1.20: Perbandingan Flash Attention vs Standard</w:t>
      </w:r>
    </w:p>
    <w:p w14:paraId="1CB9F463" w14:textId="77777777" w:rsidR="0060741B" w:rsidRDefault="0060741B">
      <w:pPr>
        <w:pStyle w:val="NormalWeb"/>
        <w:rPr>
          <w:lang w:val="id-ID"/>
        </w:rPr>
      </w:pPr>
      <w:r>
        <w:rPr>
          <w:lang w:val="id-ID"/>
        </w:rPr>
        <w:lastRenderedPageBreak/>
        <w:t xml:space="preserve">Tabel ini merangkum evolusi Flash Attention — lihat bagaimana </w:t>
      </w:r>
      <w:r>
        <w:rPr>
          <w:rStyle w:val="Emphasis"/>
          <w:lang w:val="id-ID"/>
        </w:rPr>
        <w:t>speedup</w:t>
      </w:r>
      <w:r>
        <w:rPr>
          <w:lang w:val="id-ID"/>
        </w:rPr>
        <w:t xml:space="preserve"> dan kapasitas konteks maksimum meningkat di setiap generasi seiring kemampuan GPU.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235"/>
        <w:gridCol w:w="870"/>
        <w:gridCol w:w="1063"/>
        <w:gridCol w:w="1035"/>
      </w:tblGrid>
      <w:tr w:rsidR="00BF2757" w14:paraId="47B5B27F" w14:textId="77777777">
        <w:trPr>
          <w:divId w:val="1616061446"/>
          <w:tblHeader/>
          <w:tblCellSpacing w:w="15" w:type="dxa"/>
        </w:trPr>
        <w:tc>
          <w:tcPr>
            <w:tcW w:w="0" w:type="auto"/>
            <w:vAlign w:val="center"/>
            <w:hideMark/>
          </w:tcPr>
          <w:p w14:paraId="24E128A6" w14:textId="77777777" w:rsidR="0060741B" w:rsidRDefault="0060741B">
            <w:pPr>
              <w:jc w:val="center"/>
              <w:rPr>
                <w:rFonts w:eastAsia="Times New Roman"/>
                <w:b/>
                <w:bCs/>
              </w:rPr>
            </w:pPr>
            <w:r>
              <w:rPr>
                <w:rFonts w:eastAsia="Times New Roman"/>
                <w:b/>
                <w:bCs/>
              </w:rPr>
              <w:t>Metrik</w:t>
            </w:r>
          </w:p>
        </w:tc>
        <w:tc>
          <w:tcPr>
            <w:tcW w:w="0" w:type="auto"/>
            <w:vAlign w:val="center"/>
            <w:hideMark/>
          </w:tcPr>
          <w:p w14:paraId="6CE121FF" w14:textId="77777777" w:rsidR="0060741B" w:rsidRDefault="0060741B">
            <w:pPr>
              <w:jc w:val="center"/>
              <w:rPr>
                <w:rFonts w:eastAsia="Times New Roman"/>
                <w:b/>
                <w:bCs/>
              </w:rPr>
            </w:pPr>
            <w:r>
              <w:rPr>
                <w:rFonts w:eastAsia="Times New Roman"/>
                <w:b/>
                <w:bCs/>
              </w:rPr>
              <w:t>Standard Attention</w:t>
            </w:r>
          </w:p>
        </w:tc>
        <w:tc>
          <w:tcPr>
            <w:tcW w:w="0" w:type="auto"/>
            <w:vAlign w:val="center"/>
            <w:hideMark/>
          </w:tcPr>
          <w:p w14:paraId="13E22E99" w14:textId="77777777" w:rsidR="0060741B" w:rsidRDefault="0060741B">
            <w:pPr>
              <w:jc w:val="center"/>
              <w:rPr>
                <w:rFonts w:eastAsia="Times New Roman"/>
                <w:b/>
                <w:bCs/>
              </w:rPr>
            </w:pPr>
            <w:r>
              <w:rPr>
                <w:rFonts w:eastAsia="Times New Roman"/>
                <w:b/>
                <w:bCs/>
              </w:rPr>
              <w:t>Flash Attn v1</w:t>
            </w:r>
          </w:p>
        </w:tc>
        <w:tc>
          <w:tcPr>
            <w:tcW w:w="0" w:type="auto"/>
            <w:vAlign w:val="center"/>
            <w:hideMark/>
          </w:tcPr>
          <w:p w14:paraId="672259E7" w14:textId="77777777" w:rsidR="0060741B" w:rsidRDefault="0060741B">
            <w:pPr>
              <w:jc w:val="center"/>
              <w:rPr>
                <w:rFonts w:eastAsia="Times New Roman"/>
                <w:b/>
                <w:bCs/>
              </w:rPr>
            </w:pPr>
            <w:r>
              <w:rPr>
                <w:rFonts w:eastAsia="Times New Roman"/>
                <w:b/>
                <w:bCs/>
              </w:rPr>
              <w:t>Flash Attn v2</w:t>
            </w:r>
          </w:p>
        </w:tc>
        <w:tc>
          <w:tcPr>
            <w:tcW w:w="0" w:type="auto"/>
            <w:vAlign w:val="center"/>
            <w:hideMark/>
          </w:tcPr>
          <w:p w14:paraId="2BDFE735" w14:textId="77777777" w:rsidR="0060741B" w:rsidRDefault="0060741B">
            <w:pPr>
              <w:jc w:val="center"/>
              <w:rPr>
                <w:rFonts w:eastAsia="Times New Roman"/>
                <w:b/>
                <w:bCs/>
              </w:rPr>
            </w:pPr>
            <w:r>
              <w:rPr>
                <w:rFonts w:eastAsia="Times New Roman"/>
                <w:b/>
                <w:bCs/>
              </w:rPr>
              <w:t>Flash Attn v3</w:t>
            </w:r>
          </w:p>
        </w:tc>
      </w:tr>
      <w:tr w:rsidR="00BF2757" w14:paraId="7719492C" w14:textId="77777777">
        <w:trPr>
          <w:divId w:val="1616061446"/>
          <w:tblCellSpacing w:w="15" w:type="dxa"/>
        </w:trPr>
        <w:tc>
          <w:tcPr>
            <w:tcW w:w="0" w:type="auto"/>
            <w:vAlign w:val="center"/>
            <w:hideMark/>
          </w:tcPr>
          <w:p w14:paraId="208D8E9A" w14:textId="77777777" w:rsidR="0060741B" w:rsidRDefault="0060741B">
            <w:pPr>
              <w:rPr>
                <w:rFonts w:eastAsia="Times New Roman"/>
              </w:rPr>
            </w:pPr>
            <w:r>
              <w:rPr>
                <w:rStyle w:val="Strong"/>
                <w:rFonts w:eastAsia="Times New Roman"/>
              </w:rPr>
              <w:t>Kompleksitas memori</w:t>
            </w:r>
          </w:p>
        </w:tc>
        <w:tc>
          <w:tcPr>
            <w:tcW w:w="0" w:type="auto"/>
            <w:vAlign w:val="center"/>
            <w:hideMark/>
          </w:tcPr>
          <w:p w14:paraId="71A462F7" w14:textId="77777777" w:rsidR="0060741B" w:rsidRDefault="0060741B">
            <w:pPr>
              <w:rPr>
                <w:rFonts w:eastAsia="Times New Roman"/>
              </w:rPr>
            </w:pPr>
            <w:r>
              <w:rPr>
                <w:rFonts w:eastAsia="Times New Roman"/>
              </w:rPr>
              <w:t>O(n²)</w:t>
            </w:r>
          </w:p>
        </w:tc>
        <w:tc>
          <w:tcPr>
            <w:tcW w:w="0" w:type="auto"/>
            <w:vAlign w:val="center"/>
            <w:hideMark/>
          </w:tcPr>
          <w:p w14:paraId="4A758056" w14:textId="77777777" w:rsidR="0060741B" w:rsidRDefault="0060741B">
            <w:pPr>
              <w:rPr>
                <w:rFonts w:eastAsia="Times New Roman"/>
              </w:rPr>
            </w:pPr>
            <w:r>
              <w:rPr>
                <w:rFonts w:eastAsia="Times New Roman"/>
              </w:rPr>
              <w:t>O(n)</w:t>
            </w:r>
          </w:p>
        </w:tc>
        <w:tc>
          <w:tcPr>
            <w:tcW w:w="0" w:type="auto"/>
            <w:vAlign w:val="center"/>
            <w:hideMark/>
          </w:tcPr>
          <w:p w14:paraId="18C93E95" w14:textId="77777777" w:rsidR="0060741B" w:rsidRDefault="0060741B">
            <w:pPr>
              <w:rPr>
                <w:rFonts w:eastAsia="Times New Roman"/>
              </w:rPr>
            </w:pPr>
            <w:r>
              <w:rPr>
                <w:rFonts w:eastAsia="Times New Roman"/>
              </w:rPr>
              <w:t>O(n)</w:t>
            </w:r>
          </w:p>
        </w:tc>
        <w:tc>
          <w:tcPr>
            <w:tcW w:w="0" w:type="auto"/>
            <w:vAlign w:val="center"/>
            <w:hideMark/>
          </w:tcPr>
          <w:p w14:paraId="7B729DB6" w14:textId="77777777" w:rsidR="0060741B" w:rsidRDefault="0060741B">
            <w:pPr>
              <w:rPr>
                <w:rFonts w:eastAsia="Times New Roman"/>
              </w:rPr>
            </w:pPr>
            <w:r>
              <w:rPr>
                <w:rFonts w:eastAsia="Times New Roman"/>
              </w:rPr>
              <w:t>O(n)</w:t>
            </w:r>
          </w:p>
        </w:tc>
      </w:tr>
      <w:tr w:rsidR="00BF2757" w14:paraId="4DB9F4DD" w14:textId="77777777">
        <w:trPr>
          <w:divId w:val="1616061446"/>
          <w:tblCellSpacing w:w="15" w:type="dxa"/>
        </w:trPr>
        <w:tc>
          <w:tcPr>
            <w:tcW w:w="0" w:type="auto"/>
            <w:vAlign w:val="center"/>
            <w:hideMark/>
          </w:tcPr>
          <w:p w14:paraId="20191925" w14:textId="77777777" w:rsidR="0060741B" w:rsidRDefault="0060741B">
            <w:pPr>
              <w:rPr>
                <w:rFonts w:eastAsia="Times New Roman"/>
              </w:rPr>
            </w:pPr>
            <w:r>
              <w:rPr>
                <w:rStyle w:val="Strong"/>
                <w:rFonts w:eastAsia="Times New Roman"/>
              </w:rPr>
              <w:t>Speedup vs standard</w:t>
            </w:r>
          </w:p>
        </w:tc>
        <w:tc>
          <w:tcPr>
            <w:tcW w:w="0" w:type="auto"/>
            <w:vAlign w:val="center"/>
            <w:hideMark/>
          </w:tcPr>
          <w:p w14:paraId="7DE6532A" w14:textId="77777777" w:rsidR="0060741B" w:rsidRDefault="0060741B">
            <w:pPr>
              <w:rPr>
                <w:rFonts w:eastAsia="Times New Roman"/>
              </w:rPr>
            </w:pPr>
            <w:r>
              <w:rPr>
                <w:rFonts w:eastAsia="Times New Roman"/>
              </w:rPr>
              <w:t>1x</w:t>
            </w:r>
          </w:p>
        </w:tc>
        <w:tc>
          <w:tcPr>
            <w:tcW w:w="0" w:type="auto"/>
            <w:vAlign w:val="center"/>
            <w:hideMark/>
          </w:tcPr>
          <w:p w14:paraId="08117157" w14:textId="77777777" w:rsidR="0060741B" w:rsidRDefault="0060741B">
            <w:pPr>
              <w:rPr>
                <w:rFonts w:eastAsia="Times New Roman"/>
              </w:rPr>
            </w:pPr>
            <w:r>
              <w:rPr>
                <w:rFonts w:eastAsia="Times New Roman"/>
              </w:rPr>
              <w:t>2-4x</w:t>
            </w:r>
          </w:p>
        </w:tc>
        <w:tc>
          <w:tcPr>
            <w:tcW w:w="0" w:type="auto"/>
            <w:vAlign w:val="center"/>
            <w:hideMark/>
          </w:tcPr>
          <w:p w14:paraId="2035CC7B" w14:textId="77777777" w:rsidR="0060741B" w:rsidRDefault="0060741B">
            <w:pPr>
              <w:rPr>
                <w:rFonts w:eastAsia="Times New Roman"/>
              </w:rPr>
            </w:pPr>
            <w:r>
              <w:rPr>
                <w:rFonts w:eastAsia="Times New Roman"/>
              </w:rPr>
              <w:t>4-8x</w:t>
            </w:r>
          </w:p>
        </w:tc>
        <w:tc>
          <w:tcPr>
            <w:tcW w:w="0" w:type="auto"/>
            <w:vAlign w:val="center"/>
            <w:hideMark/>
          </w:tcPr>
          <w:p w14:paraId="4AF25529" w14:textId="77777777" w:rsidR="0060741B" w:rsidRDefault="0060741B">
            <w:pPr>
              <w:rPr>
                <w:rFonts w:eastAsia="Times New Roman"/>
              </w:rPr>
            </w:pPr>
            <w:r>
              <w:rPr>
                <w:rFonts w:eastAsia="Times New Roman"/>
              </w:rPr>
              <w:t>6-12x</w:t>
            </w:r>
          </w:p>
        </w:tc>
      </w:tr>
      <w:tr w:rsidR="00BF2757" w14:paraId="6D9C5D1A" w14:textId="77777777">
        <w:trPr>
          <w:divId w:val="1616061446"/>
          <w:tblCellSpacing w:w="15" w:type="dxa"/>
        </w:trPr>
        <w:tc>
          <w:tcPr>
            <w:tcW w:w="0" w:type="auto"/>
            <w:vAlign w:val="center"/>
            <w:hideMark/>
          </w:tcPr>
          <w:p w14:paraId="71F39C7F" w14:textId="77777777" w:rsidR="0060741B" w:rsidRDefault="0060741B">
            <w:pPr>
              <w:rPr>
                <w:rFonts w:eastAsia="Times New Roman"/>
              </w:rPr>
            </w:pPr>
            <w:r>
              <w:rPr>
                <w:rStyle w:val="Strong"/>
                <w:rFonts w:eastAsia="Times New Roman"/>
              </w:rPr>
              <w:t>Max konteks A100 80GB</w:t>
            </w:r>
          </w:p>
        </w:tc>
        <w:tc>
          <w:tcPr>
            <w:tcW w:w="0" w:type="auto"/>
            <w:vAlign w:val="center"/>
            <w:hideMark/>
          </w:tcPr>
          <w:p w14:paraId="29C7A8A7" w14:textId="77777777" w:rsidR="0060741B" w:rsidRDefault="0060741B">
            <w:pPr>
              <w:rPr>
                <w:rFonts w:eastAsia="Times New Roman"/>
              </w:rPr>
            </w:pPr>
            <w:r>
              <w:rPr>
                <w:rFonts w:eastAsia="Times New Roman"/>
              </w:rPr>
              <w:t>~32K</w:t>
            </w:r>
          </w:p>
        </w:tc>
        <w:tc>
          <w:tcPr>
            <w:tcW w:w="0" w:type="auto"/>
            <w:vAlign w:val="center"/>
            <w:hideMark/>
          </w:tcPr>
          <w:p w14:paraId="6B9DD386" w14:textId="77777777" w:rsidR="0060741B" w:rsidRDefault="0060741B">
            <w:pPr>
              <w:rPr>
                <w:rFonts w:eastAsia="Times New Roman"/>
              </w:rPr>
            </w:pPr>
            <w:r>
              <w:rPr>
                <w:rFonts w:eastAsia="Times New Roman"/>
              </w:rPr>
              <w:t>~128K</w:t>
            </w:r>
          </w:p>
        </w:tc>
        <w:tc>
          <w:tcPr>
            <w:tcW w:w="0" w:type="auto"/>
            <w:vAlign w:val="center"/>
            <w:hideMark/>
          </w:tcPr>
          <w:p w14:paraId="20C8B91D" w14:textId="77777777" w:rsidR="0060741B" w:rsidRDefault="0060741B">
            <w:pPr>
              <w:rPr>
                <w:rFonts w:eastAsia="Times New Roman"/>
              </w:rPr>
            </w:pPr>
            <w:r>
              <w:rPr>
                <w:rFonts w:eastAsia="Times New Roman"/>
              </w:rPr>
              <w:t>~256K</w:t>
            </w:r>
          </w:p>
        </w:tc>
        <w:tc>
          <w:tcPr>
            <w:tcW w:w="0" w:type="auto"/>
            <w:vAlign w:val="center"/>
            <w:hideMark/>
          </w:tcPr>
          <w:p w14:paraId="4F7243B5" w14:textId="77777777" w:rsidR="0060741B" w:rsidRDefault="0060741B">
            <w:pPr>
              <w:rPr>
                <w:rFonts w:eastAsia="Times New Roman"/>
              </w:rPr>
            </w:pPr>
            <w:r>
              <w:rPr>
                <w:rFonts w:eastAsia="Times New Roman"/>
              </w:rPr>
              <w:t>~512K</w:t>
            </w:r>
          </w:p>
        </w:tc>
      </w:tr>
      <w:tr w:rsidR="00BF2757" w14:paraId="31B49841" w14:textId="77777777">
        <w:trPr>
          <w:divId w:val="1616061446"/>
          <w:tblCellSpacing w:w="15" w:type="dxa"/>
        </w:trPr>
        <w:tc>
          <w:tcPr>
            <w:tcW w:w="0" w:type="auto"/>
            <w:vAlign w:val="center"/>
            <w:hideMark/>
          </w:tcPr>
          <w:p w14:paraId="22ACB34C" w14:textId="77777777" w:rsidR="0060741B" w:rsidRDefault="0060741B">
            <w:pPr>
              <w:rPr>
                <w:rFonts w:eastAsia="Times New Roman"/>
              </w:rPr>
            </w:pPr>
            <w:r>
              <w:rPr>
                <w:rStyle w:val="Strong"/>
                <w:rFonts w:eastAsia="Times New Roman"/>
              </w:rPr>
              <w:t>FP8 support</w:t>
            </w:r>
          </w:p>
        </w:tc>
        <w:tc>
          <w:tcPr>
            <w:tcW w:w="0" w:type="auto"/>
            <w:vAlign w:val="center"/>
            <w:hideMark/>
          </w:tcPr>
          <w:p w14:paraId="56672008" w14:textId="77777777" w:rsidR="0060741B" w:rsidRDefault="0060741B">
            <w:pPr>
              <w:rPr>
                <w:rFonts w:eastAsia="Times New Roman"/>
              </w:rPr>
            </w:pPr>
            <w:r>
              <w:rPr>
                <w:rFonts w:eastAsia="Times New Roman"/>
              </w:rPr>
              <w:t>Tidak</w:t>
            </w:r>
          </w:p>
        </w:tc>
        <w:tc>
          <w:tcPr>
            <w:tcW w:w="0" w:type="auto"/>
            <w:vAlign w:val="center"/>
            <w:hideMark/>
          </w:tcPr>
          <w:p w14:paraId="4D44C04D" w14:textId="77777777" w:rsidR="0060741B" w:rsidRDefault="0060741B">
            <w:pPr>
              <w:rPr>
                <w:rFonts w:eastAsia="Times New Roman"/>
              </w:rPr>
            </w:pPr>
            <w:r>
              <w:rPr>
                <w:rFonts w:eastAsia="Times New Roman"/>
              </w:rPr>
              <w:t>Tidak</w:t>
            </w:r>
          </w:p>
        </w:tc>
        <w:tc>
          <w:tcPr>
            <w:tcW w:w="0" w:type="auto"/>
            <w:vAlign w:val="center"/>
            <w:hideMark/>
          </w:tcPr>
          <w:p w14:paraId="61922B4E" w14:textId="77777777" w:rsidR="0060741B" w:rsidRDefault="0060741B">
            <w:pPr>
              <w:rPr>
                <w:rFonts w:eastAsia="Times New Roman"/>
              </w:rPr>
            </w:pPr>
            <w:r>
              <w:rPr>
                <w:rFonts w:eastAsia="Times New Roman"/>
              </w:rPr>
              <w:t>Tidak</w:t>
            </w:r>
          </w:p>
        </w:tc>
        <w:tc>
          <w:tcPr>
            <w:tcW w:w="0" w:type="auto"/>
            <w:vAlign w:val="center"/>
            <w:hideMark/>
          </w:tcPr>
          <w:p w14:paraId="3F94274D" w14:textId="77777777" w:rsidR="0060741B" w:rsidRDefault="0060741B">
            <w:pPr>
              <w:rPr>
                <w:rFonts w:eastAsia="Times New Roman"/>
              </w:rPr>
            </w:pPr>
            <w:r>
              <w:rPr>
                <w:rFonts w:eastAsia="Times New Roman"/>
              </w:rPr>
              <w:t>Ya</w:t>
            </w:r>
          </w:p>
        </w:tc>
      </w:tr>
      <w:tr w:rsidR="00BF2757" w14:paraId="44169DF7" w14:textId="77777777">
        <w:trPr>
          <w:divId w:val="1616061446"/>
          <w:tblCellSpacing w:w="15" w:type="dxa"/>
        </w:trPr>
        <w:tc>
          <w:tcPr>
            <w:tcW w:w="0" w:type="auto"/>
            <w:vAlign w:val="center"/>
            <w:hideMark/>
          </w:tcPr>
          <w:p w14:paraId="7841C2F0" w14:textId="77777777" w:rsidR="0060741B" w:rsidRDefault="0060741B">
            <w:pPr>
              <w:rPr>
                <w:rFonts w:eastAsia="Times New Roman"/>
              </w:rPr>
            </w:pPr>
            <w:r>
              <w:rPr>
                <w:rStyle w:val="Strong"/>
                <w:rFonts w:eastAsia="Times New Roman"/>
              </w:rPr>
              <w:t>GPU minimal</w:t>
            </w:r>
          </w:p>
        </w:tc>
        <w:tc>
          <w:tcPr>
            <w:tcW w:w="0" w:type="auto"/>
            <w:vAlign w:val="center"/>
            <w:hideMark/>
          </w:tcPr>
          <w:p w14:paraId="0DE05C6A" w14:textId="77777777" w:rsidR="0060741B" w:rsidRDefault="0060741B">
            <w:pPr>
              <w:rPr>
                <w:rFonts w:eastAsia="Times New Roman"/>
              </w:rPr>
            </w:pPr>
            <w:r>
              <w:rPr>
                <w:rFonts w:eastAsia="Times New Roman"/>
              </w:rPr>
              <w:t>Semua</w:t>
            </w:r>
          </w:p>
        </w:tc>
        <w:tc>
          <w:tcPr>
            <w:tcW w:w="0" w:type="auto"/>
            <w:vAlign w:val="center"/>
            <w:hideMark/>
          </w:tcPr>
          <w:p w14:paraId="7345FF49" w14:textId="77777777" w:rsidR="0060741B" w:rsidRDefault="0060741B">
            <w:pPr>
              <w:rPr>
                <w:rFonts w:eastAsia="Times New Roman"/>
              </w:rPr>
            </w:pPr>
            <w:r>
              <w:rPr>
                <w:rFonts w:eastAsia="Times New Roman"/>
              </w:rPr>
              <w:t>Volta+</w:t>
            </w:r>
          </w:p>
        </w:tc>
        <w:tc>
          <w:tcPr>
            <w:tcW w:w="0" w:type="auto"/>
            <w:vAlign w:val="center"/>
            <w:hideMark/>
          </w:tcPr>
          <w:p w14:paraId="5F5F76DF" w14:textId="77777777" w:rsidR="0060741B" w:rsidRDefault="0060741B">
            <w:pPr>
              <w:rPr>
                <w:rFonts w:eastAsia="Times New Roman"/>
              </w:rPr>
            </w:pPr>
            <w:r>
              <w:rPr>
                <w:rFonts w:eastAsia="Times New Roman"/>
              </w:rPr>
              <w:t>Ampere+</w:t>
            </w:r>
          </w:p>
        </w:tc>
        <w:tc>
          <w:tcPr>
            <w:tcW w:w="0" w:type="auto"/>
            <w:vAlign w:val="center"/>
            <w:hideMark/>
          </w:tcPr>
          <w:p w14:paraId="6C6043D1" w14:textId="77777777" w:rsidR="0060741B" w:rsidRDefault="0060741B">
            <w:pPr>
              <w:rPr>
                <w:rFonts w:eastAsia="Times New Roman"/>
              </w:rPr>
            </w:pPr>
            <w:r>
              <w:rPr>
                <w:rFonts w:eastAsia="Times New Roman"/>
              </w:rPr>
              <w:t>Hopper+</w:t>
            </w:r>
          </w:p>
        </w:tc>
      </w:tr>
      <w:tr w:rsidR="00BF2757" w14:paraId="53520B44" w14:textId="77777777">
        <w:trPr>
          <w:divId w:val="1616061446"/>
          <w:tblCellSpacing w:w="15" w:type="dxa"/>
        </w:trPr>
        <w:tc>
          <w:tcPr>
            <w:tcW w:w="0" w:type="auto"/>
            <w:vAlign w:val="center"/>
            <w:hideMark/>
          </w:tcPr>
          <w:p w14:paraId="32B6DC15" w14:textId="77777777" w:rsidR="0060741B" w:rsidRDefault="0060741B">
            <w:pPr>
              <w:rPr>
                <w:rFonts w:eastAsia="Times New Roman"/>
              </w:rPr>
            </w:pPr>
            <w:r>
              <w:rPr>
                <w:rStyle w:val="Strong"/>
                <w:rFonts w:eastAsia="Times New Roman"/>
              </w:rPr>
              <w:t>FLOPs utilization</w:t>
            </w:r>
          </w:p>
        </w:tc>
        <w:tc>
          <w:tcPr>
            <w:tcW w:w="0" w:type="auto"/>
            <w:vAlign w:val="center"/>
            <w:hideMark/>
          </w:tcPr>
          <w:p w14:paraId="2C25D2D1" w14:textId="77777777" w:rsidR="0060741B" w:rsidRDefault="0060741B">
            <w:pPr>
              <w:rPr>
                <w:rFonts w:eastAsia="Times New Roman"/>
              </w:rPr>
            </w:pPr>
            <w:r>
              <w:rPr>
                <w:rFonts w:eastAsia="Times New Roman"/>
              </w:rPr>
              <w:t>~20%</w:t>
            </w:r>
          </w:p>
        </w:tc>
        <w:tc>
          <w:tcPr>
            <w:tcW w:w="0" w:type="auto"/>
            <w:vAlign w:val="center"/>
            <w:hideMark/>
          </w:tcPr>
          <w:p w14:paraId="421576D0" w14:textId="77777777" w:rsidR="0060741B" w:rsidRDefault="0060741B">
            <w:pPr>
              <w:rPr>
                <w:rFonts w:eastAsia="Times New Roman"/>
              </w:rPr>
            </w:pPr>
            <w:r>
              <w:rPr>
                <w:rFonts w:eastAsia="Times New Roman"/>
              </w:rPr>
              <w:t>~40%</w:t>
            </w:r>
          </w:p>
        </w:tc>
        <w:tc>
          <w:tcPr>
            <w:tcW w:w="0" w:type="auto"/>
            <w:vAlign w:val="center"/>
            <w:hideMark/>
          </w:tcPr>
          <w:p w14:paraId="4C7BF010" w14:textId="77777777" w:rsidR="0060741B" w:rsidRDefault="0060741B">
            <w:pPr>
              <w:rPr>
                <w:rFonts w:eastAsia="Times New Roman"/>
              </w:rPr>
            </w:pPr>
            <w:r>
              <w:rPr>
                <w:rFonts w:eastAsia="Times New Roman"/>
              </w:rPr>
              <w:t>~72%</w:t>
            </w:r>
          </w:p>
        </w:tc>
        <w:tc>
          <w:tcPr>
            <w:tcW w:w="0" w:type="auto"/>
            <w:vAlign w:val="center"/>
            <w:hideMark/>
          </w:tcPr>
          <w:p w14:paraId="49B5823C" w14:textId="77777777" w:rsidR="0060741B" w:rsidRDefault="0060741B">
            <w:pPr>
              <w:rPr>
                <w:rFonts w:eastAsia="Times New Roman"/>
              </w:rPr>
            </w:pPr>
            <w:r>
              <w:rPr>
                <w:rFonts w:eastAsia="Times New Roman"/>
              </w:rPr>
              <w:t>~85%</w:t>
            </w:r>
          </w:p>
        </w:tc>
      </w:tr>
    </w:tbl>
    <w:p w14:paraId="0D8716E2" w14:textId="77777777" w:rsidR="0060741B" w:rsidRDefault="0060741B">
      <w:pPr>
        <w:pStyle w:val="NormalWeb"/>
        <w:rPr>
          <w:lang w:val="id-ID"/>
        </w:rPr>
      </w:pPr>
      <w:r>
        <w:rPr>
          <w:lang w:val="id-ID"/>
        </w:rPr>
        <w:t>Lompatan efisiensi setiap generasi Flash Attention terangkum dalam satu metrik:</w:t>
      </w:r>
    </w:p>
    <w:p w14:paraId="12859427" w14:textId="77777777" w:rsidR="0060741B" w:rsidRDefault="0060741B">
      <w:pPr>
        <w:rPr>
          <w:rFonts w:eastAsia="Times New Roman"/>
          <w:lang w:val="id-ID"/>
        </w:rPr>
      </w:pPr>
      <w:r>
        <w:rPr>
          <w:rFonts w:eastAsia="Times New Roman"/>
          <w:noProof/>
          <w:lang w:val="id-ID"/>
        </w:rPr>
        <w:lastRenderedPageBreak/>
        <w:drawing>
          <wp:inline distT="0" distB="0" distL="0" distR="0" wp14:anchorId="29788F6C" wp14:editId="1122E24D">
            <wp:extent cx="9935658" cy="4449712"/>
            <wp:effectExtent l="0" t="0" r="8890" b="8255"/>
            <wp:docPr id="109" name="Picture 109" descr="Pemanfaatan FLOPs: Standard vs Flash Attention v1-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Pemanfaatan FLOPs: Standard vs Flash Attention v1-v3"/>
                    <pic:cNvPicPr>
                      <a:picLocks noChangeAspect="1" noChangeArrowheads="1"/>
                    </pic:cNvPicPr>
                  </pic:nvPicPr>
                  <pic:blipFill>
                    <a:blip r:link="rId102">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1.7-3</w:t>
      </w:r>
      <w:r>
        <w:rPr>
          <w:rFonts w:eastAsia="Times New Roman"/>
          <w:lang w:val="id-ID"/>
        </w:rPr>
        <w:t>— Pemanfaatan FLOPs naik dari ~20% (standard) menjadi ~40% (v1), ~72% (v2), hingga ~85% (v3). Flash Attention v2 tetap pilihan terbaik untuk GPU konsumen Ampere/Ada, karena v3 menuntut GPU Hopper untuk FP8.*</w:t>
      </w:r>
    </w:p>
    <w:p w14:paraId="29914A8D" w14:textId="77777777" w:rsidR="0060741B" w:rsidRDefault="0060741B">
      <w:pPr>
        <w:pStyle w:val="NormalWeb"/>
        <w:rPr>
          <w:lang w:val="id-ID"/>
        </w:rPr>
      </w:pPr>
      <w:r>
        <w:rPr>
          <w:lang w:val="id-ID"/>
        </w:rPr>
        <w:t xml:space="preserve">Dua temuan penting. Pertama, lonjakan kapasitas konteks di A100 80 GB — dari ~32K pada standard attention menjadi ~512K pada Flash Attention v3 — terjadi tanpa mengubah model sama sekali, murni dari pengelolaan memori yang lebih baik. Kedua, perhatikan syarat GPU: v1 bisa berjalan di </w:t>
      </w:r>
      <w:r>
        <w:rPr>
          <w:lang w:val="id-ID"/>
        </w:rPr>
        <w:lastRenderedPageBreak/>
        <w:t>GPU Volta (RTX 20-series), tetapi v3 menuntut Hopper (H100) untuk FP8. Di GPU konsumen Ampere atau Ada seperti RTX 3090/4090, Flash Attention v2 tetap pilihan terbaik Anda.</w:t>
      </w:r>
    </w:p>
    <w:p w14:paraId="45E5C768" w14:textId="77777777" w:rsidR="0060741B" w:rsidRDefault="0060741B">
      <w:pPr>
        <w:pStyle w:val="NormalWeb"/>
        <w:rPr>
          <w:lang w:val="id-ID"/>
        </w:rPr>
      </w:pPr>
      <w:r>
        <w:rPr>
          <w:lang w:val="id-ID"/>
        </w:rPr>
        <w:t>Diagram berikut menunjukkan alur data pada kedua implementasi — perhatikan berapa kali standard attention bolak-balik antara HBM dan unit komputasi, sementara Flash Attention cukup sekali jalan.</w:t>
      </w:r>
    </w:p>
    <w:p w14:paraId="1B1FC5DD" w14:textId="77777777" w:rsidR="0060741B" w:rsidRDefault="0060741B">
      <w:pPr>
        <w:divId w:val="171728269"/>
        <w:rPr>
          <w:rFonts w:eastAsia="Times New Roman"/>
          <w:lang w:val="id-ID"/>
        </w:rPr>
      </w:pPr>
      <w:r>
        <w:rPr>
          <w:rFonts w:eastAsia="Times New Roman"/>
          <w:lang w:val="id-ID"/>
        </w:rPr>
        <w:t>graph TD subgraph "Standard Attention" QK1[Q x K^T] --&gt; WRITE1[Write S ke HBM] WRITE1 --&gt; READ1[Read S dari HBM] READ1 --&gt; SM1[Softmax -&gt; P] SM1 --&gt; WRITE2[Write P ke HBM] WRITE2 --&gt; READ2[Read P dari HBM] READ2 --&gt; PV1[P x V -&gt; Output] end subgraph "Flash Attention" LOAD[Load Q, K, V blocks ke SRAM] --&gt; COMPUTE[Compute S, softmax, P x V di SRAM] COMPUTE --&gt; OUTPUT[Write output ke HBM] LOAD --&gt; NEXT[Process next block] NEXT --&gt; LOAD end</w:t>
      </w:r>
    </w:p>
    <w:p w14:paraId="2CF66409" w14:textId="77777777" w:rsidR="0060741B" w:rsidRDefault="0060741B">
      <w:pPr>
        <w:rPr>
          <w:rFonts w:eastAsia="Times New Roman"/>
          <w:lang w:val="id-ID"/>
        </w:rPr>
      </w:pPr>
      <w:r>
        <w:rPr>
          <w:rStyle w:val="fig-num"/>
          <w:rFonts w:eastAsia="Times New Roman"/>
          <w:lang w:val="id-ID"/>
        </w:rPr>
        <w:t>Gambar 1.7-4</w:t>
      </w:r>
      <w:r>
        <w:rPr>
          <w:rFonts w:eastAsia="Times New Roman"/>
          <w:lang w:val="id-ID"/>
        </w:rPr>
        <w:t>: Perbandingan Standard vs Flash Attention</w:t>
      </w:r>
    </w:p>
    <w:p w14:paraId="03688251" w14:textId="77777777" w:rsidR="0060741B" w:rsidRDefault="0060741B">
      <w:pPr>
        <w:pStyle w:val="NormalWeb"/>
        <w:rPr>
          <w:lang w:val="id-ID"/>
        </w:rPr>
      </w:pPr>
      <w:r>
        <w:rPr>
          <w:lang w:val="id-ID"/>
        </w:rPr>
        <w:t xml:space="preserve">Pada cabang </w:t>
      </w:r>
      <w:r>
        <w:rPr>
          <w:rStyle w:val="Emphasis"/>
          <w:lang w:val="id-ID"/>
        </w:rPr>
        <w:t>standard attention</w:t>
      </w:r>
      <w:r>
        <w:rPr>
          <w:lang w:val="id-ID"/>
        </w:rPr>
        <w:t xml:space="preserve">, alur Q→K→S→softmax→P→V memaksa enam langkah transfer memori — dan karena S serta P berukuran n², langkah-langkah itu membengkak kuadratik. Cabang </w:t>
      </w:r>
      <w:r>
        <w:rPr>
          <w:rStyle w:val="Emphasis"/>
          <w:lang w:val="id-ID"/>
        </w:rPr>
        <w:t>Flash Attention</w:t>
      </w:r>
      <w:r>
        <w:rPr>
          <w:lang w:val="id-ID"/>
        </w:rPr>
        <w:t xml:space="preserve"> hanya memuat blok Q, K, V ke SRAM, menghitung semuanya di sana, menulis hasilnya sekali — lalu melompat ke blok berikutnya dalam lingkaran </w:t>
      </w:r>
      <w:r>
        <w:rPr>
          <w:rStyle w:val="HTMLCode"/>
          <w:lang w:val="id-ID"/>
        </w:rPr>
        <w:t>NEXT → LOAD</w:t>
      </w:r>
      <w:r>
        <w:rPr>
          <w:lang w:val="id-ID"/>
        </w:rPr>
        <w:t xml:space="preserve"> hingga selesai. Inilah sumber utama percepatan 2–12×.</w:t>
      </w:r>
    </w:p>
    <w:p w14:paraId="5B5C171F" w14:textId="77777777" w:rsidR="0060741B" w:rsidRDefault="00000000">
      <w:pPr>
        <w:rPr>
          <w:rFonts w:eastAsia="Times New Roman"/>
          <w:lang w:val="id-ID"/>
        </w:rPr>
      </w:pPr>
      <w:r>
        <w:rPr>
          <w:rFonts w:eastAsia="Times New Roman"/>
          <w:lang w:val="id-ID"/>
        </w:rPr>
        <w:pict w14:anchorId="02506311">
          <v:rect id="_x0000_i1123" style="width:0;height:1.5pt" o:hralign="center" o:hrstd="t" o:hr="t" fillcolor="#a0a0a0" stroked="f"/>
        </w:pict>
      </w:r>
    </w:p>
    <w:p w14:paraId="76EFD4DA" w14:textId="77777777" w:rsidR="0060741B" w:rsidRDefault="0060741B">
      <w:pPr>
        <w:pStyle w:val="Heading2"/>
        <w:rPr>
          <w:rFonts w:eastAsia="Times New Roman"/>
          <w:lang w:val="id-ID"/>
        </w:rPr>
      </w:pPr>
      <w:r>
        <w:rPr>
          <w:rFonts w:eastAsia="Times New Roman"/>
          <w:lang w:val="id-ID"/>
        </w:rPr>
        <w:t>5. Teknik Manajemen Context Lainnya</w:t>
      </w:r>
    </w:p>
    <w:p w14:paraId="69C5B22B" w14:textId="77777777" w:rsidR="0060741B" w:rsidRDefault="0060741B">
      <w:pPr>
        <w:pStyle w:val="Heading3"/>
        <w:rPr>
          <w:rFonts w:eastAsia="Times New Roman"/>
          <w:lang w:val="id-ID"/>
        </w:rPr>
      </w:pPr>
      <w:r>
        <w:rPr>
          <w:rFonts w:eastAsia="Times New Roman"/>
          <w:lang w:val="id-ID"/>
        </w:rPr>
        <w:lastRenderedPageBreak/>
        <w:t>Sliding Window: Hanya Ingat yang Terbaru</w:t>
      </w:r>
    </w:p>
    <w:p w14:paraId="605108F1" w14:textId="77777777" w:rsidR="0060741B" w:rsidRDefault="0060741B">
      <w:pPr>
        <w:pStyle w:val="NormalWeb"/>
        <w:rPr>
          <w:lang w:val="id-ID"/>
        </w:rPr>
      </w:pPr>
      <w:r>
        <w:rPr>
          <w:rStyle w:val="Strong"/>
          <w:lang w:val="id-ID"/>
        </w:rPr>
        <w:t>Sliding window attention</w:t>
      </w:r>
      <w:r>
        <w:rPr>
          <w:lang w:val="id-ID"/>
        </w:rPr>
        <w:t xml:space="preserve"> membatasi perhatian setiap token hanya pada </w:t>
      </w:r>
      <w:r>
        <w:rPr>
          <w:rStyle w:val="Emphasis"/>
          <w:lang w:val="id-ID"/>
        </w:rPr>
        <w:t>N</w:t>
      </w:r>
      <w:r>
        <w:rPr>
          <w:lang w:val="id-ID"/>
        </w:rPr>
        <w:t xml:space="preserve"> token terakhir (misalnya 4.096 pada Mistral 7B). Memori turun dari O(n²) menjadi O(n·w), dengan w = ukuran jendela. Kelemahannya jelas: informasi di awal konteks yang sangat panjang bisa "terlupakan". Namun untuk percakapan yang terus bergulir — chat, transkripsi, log — pola ini justru realistis karena topik terbaru biasanya paling relevan.</w:t>
      </w:r>
    </w:p>
    <w:p w14:paraId="1FD0DFEB" w14:textId="77777777" w:rsidR="0060741B" w:rsidRDefault="0060741B">
      <w:pPr>
        <w:pStyle w:val="Heading3"/>
        <w:rPr>
          <w:rFonts w:eastAsia="Times New Roman"/>
          <w:lang w:val="id-ID"/>
        </w:rPr>
      </w:pPr>
      <w:r>
        <w:rPr>
          <w:rFonts w:eastAsia="Times New Roman"/>
          <w:lang w:val="id-ID"/>
        </w:rPr>
        <w:t>ALiBi: Posisi Linear yang Bisa Melampaui Batas Latihan</w:t>
      </w:r>
    </w:p>
    <w:p w14:paraId="2B2AF019" w14:textId="77777777" w:rsidR="0060741B" w:rsidRDefault="0060741B">
      <w:pPr>
        <w:pStyle w:val="NormalWeb"/>
        <w:rPr>
          <w:lang w:val="id-ID"/>
        </w:rPr>
      </w:pPr>
      <w:r>
        <w:rPr>
          <w:rStyle w:val="Strong"/>
          <w:lang w:val="id-ID"/>
        </w:rPr>
        <w:t>Attention with Linear Biases (ALiBi)</w:t>
      </w:r>
      <w:r>
        <w:rPr>
          <w:lang w:val="id-ID"/>
        </w:rPr>
        <w:t xml:space="preserve"> menggantikan posisi </w:t>
      </w:r>
      <w:r>
        <w:rPr>
          <w:rStyle w:val="Emphasis"/>
          <w:lang w:val="id-ID"/>
        </w:rPr>
        <w:t>embedding</w:t>
      </w:r>
      <w:r>
        <w:rPr>
          <w:lang w:val="id-ID"/>
        </w:rPr>
        <w:t xml:space="preserve"> sinusoidal dengan penalti linear yang terus menurun seiring jarak antar token. Karena penaltinya tidak "dipelajari", model yang dilatih dengan konteks pendek dapat dijalankan pada konteks yang jauh lebih panjang tanpa pelatihan ulang — fenomena yang disebut </w:t>
      </w:r>
      <w:r>
        <w:rPr>
          <w:rStyle w:val="Emphasis"/>
          <w:lang w:val="id-ID"/>
        </w:rPr>
        <w:t>extrapolation</w:t>
      </w:r>
      <w:r>
        <w:rPr>
          <w:lang w:val="id-ID"/>
        </w:rPr>
        <w:t xml:space="preserve">. Bloom dan MPT menggunakannya. Harganya: kualitas menurun gradual seiring jarak, dan RoPE modern yang mampu diperpanjang lewat </w:t>
      </w:r>
      <w:r>
        <w:rPr>
          <w:rStyle w:val="Emphasis"/>
          <w:lang w:val="id-ID"/>
        </w:rPr>
        <w:t>interpolation</w:t>
      </w:r>
      <w:r>
        <w:rPr>
          <w:lang w:val="id-ID"/>
        </w:rPr>
        <w:t xml:space="preserve"> kini lebih umum dipilih.</w:t>
      </w:r>
    </w:p>
    <w:p w14:paraId="2949ABA0" w14:textId="77777777" w:rsidR="0060741B" w:rsidRDefault="0060741B">
      <w:pPr>
        <w:pStyle w:val="Heading3"/>
        <w:rPr>
          <w:rFonts w:eastAsia="Times New Roman"/>
          <w:lang w:val="id-ID"/>
        </w:rPr>
      </w:pPr>
      <w:r>
        <w:rPr>
          <w:rFonts w:eastAsia="Times New Roman"/>
          <w:lang w:val="id-ID"/>
        </w:rPr>
        <w:t>PagedAttention: KV-Cache yang Halaman-Halaman</w:t>
      </w:r>
    </w:p>
    <w:p w14:paraId="0A49E9FA" w14:textId="77777777" w:rsidR="0060741B" w:rsidRDefault="0060741B">
      <w:pPr>
        <w:pStyle w:val="NormalWeb"/>
        <w:rPr>
          <w:lang w:val="id-ID"/>
        </w:rPr>
      </w:pPr>
      <w:r>
        <w:rPr>
          <w:rStyle w:val="Strong"/>
          <w:lang w:val="id-ID"/>
        </w:rPr>
        <w:t>PagedAttention</w:t>
      </w:r>
      <w:r>
        <w:rPr>
          <w:lang w:val="id-ID"/>
        </w:rPr>
        <w:t xml:space="preserve"> (vLLM) memperlakukan KV-cache seperti memori virtual di sistem operasi: blok-blok halaman yang dialokasikan dinamis, bukan satu blok kontigu raksasa. Hasilnya: </w:t>
      </w:r>
      <w:r>
        <w:rPr>
          <w:rStyle w:val="Emphasis"/>
          <w:lang w:val="id-ID"/>
        </w:rPr>
        <w:t>fragmentation</w:t>
      </w:r>
      <w:r>
        <w:rPr>
          <w:lang w:val="id-ID"/>
        </w:rPr>
        <w:t xml:space="preserve"> mendekati nol, halaman bisa dibagi antar beberapa permintaan (</w:t>
      </w:r>
      <w:r>
        <w:rPr>
          <w:rStyle w:val="Emphasis"/>
          <w:lang w:val="id-ID"/>
        </w:rPr>
        <w:t>copy-on-write</w:t>
      </w:r>
      <w:r>
        <w:rPr>
          <w:lang w:val="id-ID"/>
        </w:rPr>
        <w:t xml:space="preserve">), dan </w:t>
      </w:r>
      <w:r>
        <w:rPr>
          <w:rStyle w:val="Emphasis"/>
          <w:lang w:val="id-ID"/>
        </w:rPr>
        <w:t>throughput</w:t>
      </w:r>
      <w:r>
        <w:rPr>
          <w:lang w:val="id-ID"/>
        </w:rPr>
        <w:t xml:space="preserve"> serving multi-user naik drastis. Inilah tulang punggung vLLM, engine favorit untuk produksi.</w:t>
      </w:r>
    </w:p>
    <w:p w14:paraId="50A1CEEC" w14:textId="77777777" w:rsidR="0060741B" w:rsidRDefault="0060741B">
      <w:pPr>
        <w:pStyle w:val="Heading3"/>
        <w:rPr>
          <w:rFonts w:eastAsia="Times New Roman"/>
          <w:lang w:val="id-ID"/>
        </w:rPr>
      </w:pPr>
      <w:r>
        <w:rPr>
          <w:rFonts w:eastAsia="Times New Roman"/>
          <w:lang w:val="id-ID"/>
        </w:rPr>
        <w:lastRenderedPageBreak/>
        <w:t>Context Compression: Menyisakan Essensinya</w:t>
      </w:r>
    </w:p>
    <w:p w14:paraId="6A8C08ED" w14:textId="77777777" w:rsidR="0060741B" w:rsidRDefault="0060741B">
      <w:pPr>
        <w:pStyle w:val="NormalWeb"/>
        <w:rPr>
          <w:lang w:val="id-ID"/>
        </w:rPr>
      </w:pPr>
      <w:r>
        <w:rPr>
          <w:lang w:val="id-ID"/>
        </w:rPr>
        <w:t xml:space="preserve">Pendekatan paling sederhana namun sering terlupakan: </w:t>
      </w:r>
      <w:r>
        <w:rPr>
          <w:rStyle w:val="Strong"/>
          <w:lang w:val="id-ID"/>
        </w:rPr>
        <w:t>contextual compression</w:t>
      </w:r>
      <w:r>
        <w:rPr>
          <w:lang w:val="id-ID"/>
        </w:rPr>
        <w:t xml:space="preserve"> — meringkas riwayat percakapan menjadi ringkasan pendek sebelum dimasukkan kembali ke context window. Ini strategi yang dipakai kerangka RAG seperti LangChain. Keuntungannya nyata: memori hemat signifikan. Kekurangannya: detail hilang, dan ringkasan tidak selalu sempurna. Kombinasi </w:t>
      </w:r>
      <w:r>
        <w:rPr>
          <w:rStyle w:val="Emphasis"/>
          <w:lang w:val="id-ID"/>
        </w:rPr>
        <w:t>compression</w:t>
      </w:r>
      <w:r>
        <w:rPr>
          <w:lang w:val="id-ID"/>
        </w:rPr>
        <w:t xml:space="preserve"> + </w:t>
      </w:r>
      <w:r>
        <w:rPr>
          <w:rStyle w:val="Emphasis"/>
          <w:lang w:val="id-ID"/>
        </w:rPr>
        <w:t>quantization</w:t>
      </w:r>
      <w:r>
        <w:rPr>
          <w:lang w:val="id-ID"/>
        </w:rPr>
        <w:t xml:space="preserve"> adalah jurus pamungkas untuk hardware terbatas.</w:t>
      </w:r>
    </w:p>
    <w:p w14:paraId="193F5A18" w14:textId="77777777" w:rsidR="0060741B" w:rsidRDefault="0060741B">
      <w:pPr>
        <w:pStyle w:val="table-label"/>
        <w:rPr>
          <w:lang w:val="id-ID"/>
        </w:rPr>
      </w:pPr>
      <w:r>
        <w:rPr>
          <w:lang w:val="id-ID"/>
        </w:rPr>
        <w:t>Tabel 1.21: Teknik Manajemen Context</w:t>
      </w:r>
    </w:p>
    <w:p w14:paraId="2E701712" w14:textId="77777777" w:rsidR="0060741B" w:rsidRDefault="0060741B">
      <w:pPr>
        <w:pStyle w:val="NormalWeb"/>
        <w:rPr>
          <w:lang w:val="id-ID"/>
        </w:rPr>
      </w:pPr>
      <w:r>
        <w:rPr>
          <w:lang w:val="id-ID"/>
        </w:rPr>
        <w:t>Setiap teknik memecahkan masalah yang sedikit berbeda — tabel ini membantu Anda memilih berdasarkan kebutuhan.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022"/>
        <w:gridCol w:w="1298"/>
        <w:gridCol w:w="1034"/>
        <w:gridCol w:w="1073"/>
      </w:tblGrid>
      <w:tr w:rsidR="00BF2757" w14:paraId="3A2EAE69" w14:textId="77777777">
        <w:trPr>
          <w:divId w:val="1867139941"/>
          <w:tblHeader/>
          <w:tblCellSpacing w:w="15" w:type="dxa"/>
        </w:trPr>
        <w:tc>
          <w:tcPr>
            <w:tcW w:w="0" w:type="auto"/>
            <w:vAlign w:val="center"/>
            <w:hideMark/>
          </w:tcPr>
          <w:p w14:paraId="1D31EAE7" w14:textId="77777777" w:rsidR="0060741B" w:rsidRDefault="0060741B">
            <w:pPr>
              <w:jc w:val="center"/>
              <w:rPr>
                <w:rFonts w:eastAsia="Times New Roman"/>
                <w:b/>
                <w:bCs/>
              </w:rPr>
            </w:pPr>
            <w:r>
              <w:rPr>
                <w:rFonts w:eastAsia="Times New Roman"/>
                <w:b/>
                <w:bCs/>
              </w:rPr>
              <w:t>Teknik</w:t>
            </w:r>
          </w:p>
        </w:tc>
        <w:tc>
          <w:tcPr>
            <w:tcW w:w="0" w:type="auto"/>
            <w:vAlign w:val="center"/>
            <w:hideMark/>
          </w:tcPr>
          <w:p w14:paraId="1F0D5FD6" w14:textId="77777777" w:rsidR="0060741B" w:rsidRDefault="0060741B">
            <w:pPr>
              <w:jc w:val="center"/>
              <w:rPr>
                <w:rFonts w:eastAsia="Times New Roman"/>
                <w:b/>
                <w:bCs/>
              </w:rPr>
            </w:pPr>
            <w:r>
              <w:rPr>
                <w:rFonts w:eastAsia="Times New Roman"/>
                <w:b/>
                <w:bCs/>
              </w:rPr>
              <w:t>Cara Kerja</w:t>
            </w:r>
          </w:p>
        </w:tc>
        <w:tc>
          <w:tcPr>
            <w:tcW w:w="0" w:type="auto"/>
            <w:vAlign w:val="center"/>
            <w:hideMark/>
          </w:tcPr>
          <w:p w14:paraId="5F2245E5" w14:textId="77777777" w:rsidR="0060741B" w:rsidRDefault="0060741B">
            <w:pPr>
              <w:jc w:val="center"/>
              <w:rPr>
                <w:rFonts w:eastAsia="Times New Roman"/>
                <w:b/>
                <w:bCs/>
              </w:rPr>
            </w:pPr>
            <w:r>
              <w:rPr>
                <w:rFonts w:eastAsia="Times New Roman"/>
                <w:b/>
                <w:bCs/>
              </w:rPr>
              <w:t>Keuntungan</w:t>
            </w:r>
          </w:p>
        </w:tc>
        <w:tc>
          <w:tcPr>
            <w:tcW w:w="0" w:type="auto"/>
            <w:vAlign w:val="center"/>
            <w:hideMark/>
          </w:tcPr>
          <w:p w14:paraId="40E04206" w14:textId="77777777" w:rsidR="0060741B" w:rsidRDefault="0060741B">
            <w:pPr>
              <w:jc w:val="center"/>
              <w:rPr>
                <w:rFonts w:eastAsia="Times New Roman"/>
                <w:b/>
                <w:bCs/>
              </w:rPr>
            </w:pPr>
            <w:r>
              <w:rPr>
                <w:rFonts w:eastAsia="Times New Roman"/>
                <w:b/>
                <w:bCs/>
              </w:rPr>
              <w:t>Kerugian</w:t>
            </w:r>
          </w:p>
        </w:tc>
        <w:tc>
          <w:tcPr>
            <w:tcW w:w="0" w:type="auto"/>
            <w:vAlign w:val="center"/>
            <w:hideMark/>
          </w:tcPr>
          <w:p w14:paraId="7651C63B" w14:textId="77777777" w:rsidR="0060741B" w:rsidRDefault="0060741B">
            <w:pPr>
              <w:jc w:val="center"/>
              <w:rPr>
                <w:rFonts w:eastAsia="Times New Roman"/>
                <w:b/>
                <w:bCs/>
              </w:rPr>
            </w:pPr>
            <w:r>
              <w:rPr>
                <w:rFonts w:eastAsia="Times New Roman"/>
                <w:b/>
                <w:bCs/>
              </w:rPr>
              <w:t>Digunakan di</w:t>
            </w:r>
          </w:p>
        </w:tc>
      </w:tr>
      <w:tr w:rsidR="00BF2757" w14:paraId="29F317EE" w14:textId="77777777">
        <w:trPr>
          <w:divId w:val="1867139941"/>
          <w:tblCellSpacing w:w="15" w:type="dxa"/>
        </w:trPr>
        <w:tc>
          <w:tcPr>
            <w:tcW w:w="0" w:type="auto"/>
            <w:vAlign w:val="center"/>
            <w:hideMark/>
          </w:tcPr>
          <w:p w14:paraId="2BE5B80E" w14:textId="77777777" w:rsidR="0060741B" w:rsidRDefault="0060741B">
            <w:pPr>
              <w:rPr>
                <w:rFonts w:eastAsia="Times New Roman"/>
              </w:rPr>
            </w:pPr>
            <w:r>
              <w:rPr>
                <w:rStyle w:val="Strong"/>
                <w:rFonts w:eastAsia="Times New Roman"/>
              </w:rPr>
              <w:t>Sliding Window</w:t>
            </w:r>
          </w:p>
        </w:tc>
        <w:tc>
          <w:tcPr>
            <w:tcW w:w="0" w:type="auto"/>
            <w:vAlign w:val="center"/>
            <w:hideMark/>
          </w:tcPr>
          <w:p w14:paraId="26D2B69F" w14:textId="77777777" w:rsidR="0060741B" w:rsidRDefault="0060741B">
            <w:pPr>
              <w:rPr>
                <w:rFonts w:eastAsia="Times New Roman"/>
              </w:rPr>
            </w:pPr>
            <w:r>
              <w:rPr>
                <w:rFonts w:eastAsia="Times New Roman"/>
              </w:rPr>
              <w:t>Attend only last N tokens</w:t>
            </w:r>
          </w:p>
        </w:tc>
        <w:tc>
          <w:tcPr>
            <w:tcW w:w="0" w:type="auto"/>
            <w:vAlign w:val="center"/>
            <w:hideMark/>
          </w:tcPr>
          <w:p w14:paraId="7CB4BAD0" w14:textId="77777777" w:rsidR="0060741B" w:rsidRDefault="0060741B">
            <w:pPr>
              <w:rPr>
                <w:rFonts w:eastAsia="Times New Roman"/>
              </w:rPr>
            </w:pPr>
            <w:r>
              <w:rPr>
                <w:rFonts w:eastAsia="Times New Roman"/>
              </w:rPr>
              <w:t>Memori O(n·w)</w:t>
            </w:r>
          </w:p>
        </w:tc>
        <w:tc>
          <w:tcPr>
            <w:tcW w:w="0" w:type="auto"/>
            <w:vAlign w:val="center"/>
            <w:hideMark/>
          </w:tcPr>
          <w:p w14:paraId="3C6FC196" w14:textId="77777777" w:rsidR="0060741B" w:rsidRDefault="0060741B">
            <w:pPr>
              <w:rPr>
                <w:rFonts w:eastAsia="Times New Roman"/>
              </w:rPr>
            </w:pPr>
            <w:r>
              <w:rPr>
                <w:rFonts w:eastAsia="Times New Roman"/>
              </w:rPr>
              <w:t>Kehilangan konteks awal</w:t>
            </w:r>
          </w:p>
        </w:tc>
        <w:tc>
          <w:tcPr>
            <w:tcW w:w="0" w:type="auto"/>
            <w:vAlign w:val="center"/>
            <w:hideMark/>
          </w:tcPr>
          <w:p w14:paraId="2662736E" w14:textId="77777777" w:rsidR="0060741B" w:rsidRDefault="0060741B">
            <w:pPr>
              <w:rPr>
                <w:rFonts w:eastAsia="Times New Roman"/>
              </w:rPr>
            </w:pPr>
            <w:r>
              <w:rPr>
                <w:rFonts w:eastAsia="Times New Roman"/>
              </w:rPr>
              <w:t>Mistral 7B</w:t>
            </w:r>
          </w:p>
        </w:tc>
      </w:tr>
      <w:tr w:rsidR="00BF2757" w14:paraId="5E339E39" w14:textId="77777777">
        <w:trPr>
          <w:divId w:val="1867139941"/>
          <w:tblCellSpacing w:w="15" w:type="dxa"/>
        </w:trPr>
        <w:tc>
          <w:tcPr>
            <w:tcW w:w="0" w:type="auto"/>
            <w:vAlign w:val="center"/>
            <w:hideMark/>
          </w:tcPr>
          <w:p w14:paraId="6DE9DE8C" w14:textId="77777777" w:rsidR="0060741B" w:rsidRDefault="0060741B">
            <w:pPr>
              <w:rPr>
                <w:rFonts w:eastAsia="Times New Roman"/>
              </w:rPr>
            </w:pPr>
            <w:r>
              <w:rPr>
                <w:rStyle w:val="Strong"/>
                <w:rFonts w:eastAsia="Times New Roman"/>
              </w:rPr>
              <w:t>ALiBi</w:t>
            </w:r>
          </w:p>
        </w:tc>
        <w:tc>
          <w:tcPr>
            <w:tcW w:w="0" w:type="auto"/>
            <w:vAlign w:val="center"/>
            <w:hideMark/>
          </w:tcPr>
          <w:p w14:paraId="400B9FF0" w14:textId="77777777" w:rsidR="0060741B" w:rsidRDefault="0060741B">
            <w:pPr>
              <w:rPr>
                <w:rFonts w:eastAsia="Times New Roman"/>
              </w:rPr>
            </w:pPr>
            <w:r>
              <w:rPr>
                <w:rFonts w:eastAsia="Times New Roman"/>
              </w:rPr>
              <w:t>Linear position bias</w:t>
            </w:r>
          </w:p>
        </w:tc>
        <w:tc>
          <w:tcPr>
            <w:tcW w:w="0" w:type="auto"/>
            <w:vAlign w:val="center"/>
            <w:hideMark/>
          </w:tcPr>
          <w:p w14:paraId="1903966D" w14:textId="77777777" w:rsidR="0060741B" w:rsidRDefault="0060741B">
            <w:pPr>
              <w:rPr>
                <w:rFonts w:eastAsia="Times New Roman"/>
              </w:rPr>
            </w:pPr>
            <w:r>
              <w:rPr>
                <w:rFonts w:eastAsia="Times New Roman"/>
              </w:rPr>
              <w:t>Extrapolation ke &gt;train length</w:t>
            </w:r>
          </w:p>
        </w:tc>
        <w:tc>
          <w:tcPr>
            <w:tcW w:w="0" w:type="auto"/>
            <w:vAlign w:val="center"/>
            <w:hideMark/>
          </w:tcPr>
          <w:p w14:paraId="39AE9E14" w14:textId="77777777" w:rsidR="0060741B" w:rsidRDefault="0060741B">
            <w:pPr>
              <w:rPr>
                <w:rFonts w:eastAsia="Times New Roman"/>
              </w:rPr>
            </w:pPr>
            <w:r>
              <w:rPr>
                <w:rFonts w:eastAsia="Times New Roman"/>
              </w:rPr>
              <w:t>Kualitas turun gradual</w:t>
            </w:r>
          </w:p>
        </w:tc>
        <w:tc>
          <w:tcPr>
            <w:tcW w:w="0" w:type="auto"/>
            <w:vAlign w:val="center"/>
            <w:hideMark/>
          </w:tcPr>
          <w:p w14:paraId="7AF32DDE" w14:textId="77777777" w:rsidR="0060741B" w:rsidRDefault="0060741B">
            <w:pPr>
              <w:rPr>
                <w:rFonts w:eastAsia="Times New Roman"/>
              </w:rPr>
            </w:pPr>
            <w:r>
              <w:rPr>
                <w:rFonts w:eastAsia="Times New Roman"/>
              </w:rPr>
              <w:t>Bloom, MPT</w:t>
            </w:r>
          </w:p>
        </w:tc>
      </w:tr>
      <w:tr w:rsidR="00BF2757" w14:paraId="7760F3B6" w14:textId="77777777">
        <w:trPr>
          <w:divId w:val="1867139941"/>
          <w:tblCellSpacing w:w="15" w:type="dxa"/>
        </w:trPr>
        <w:tc>
          <w:tcPr>
            <w:tcW w:w="0" w:type="auto"/>
            <w:vAlign w:val="center"/>
            <w:hideMark/>
          </w:tcPr>
          <w:p w14:paraId="7D49E538" w14:textId="77777777" w:rsidR="0060741B" w:rsidRDefault="0060741B">
            <w:pPr>
              <w:rPr>
                <w:rFonts w:eastAsia="Times New Roman"/>
              </w:rPr>
            </w:pPr>
            <w:r>
              <w:rPr>
                <w:rStyle w:val="Strong"/>
                <w:rFonts w:eastAsia="Times New Roman"/>
              </w:rPr>
              <w:t>PagedAttention</w:t>
            </w:r>
          </w:p>
        </w:tc>
        <w:tc>
          <w:tcPr>
            <w:tcW w:w="0" w:type="auto"/>
            <w:vAlign w:val="center"/>
            <w:hideMark/>
          </w:tcPr>
          <w:p w14:paraId="16EB807E" w14:textId="77777777" w:rsidR="0060741B" w:rsidRDefault="0060741B">
            <w:pPr>
              <w:rPr>
                <w:rFonts w:eastAsia="Times New Roman"/>
              </w:rPr>
            </w:pPr>
            <w:r>
              <w:rPr>
                <w:rFonts w:eastAsia="Times New Roman"/>
              </w:rPr>
              <w:t>KV-cache di-</w:t>
            </w:r>
            <w:r>
              <w:rPr>
                <w:rStyle w:val="Emphasis"/>
                <w:rFonts w:eastAsia="Times New Roman"/>
              </w:rPr>
              <w:t>page</w:t>
            </w:r>
          </w:p>
        </w:tc>
        <w:tc>
          <w:tcPr>
            <w:tcW w:w="0" w:type="auto"/>
            <w:vAlign w:val="center"/>
            <w:hideMark/>
          </w:tcPr>
          <w:p w14:paraId="63AD3205" w14:textId="77777777" w:rsidR="0060741B" w:rsidRDefault="0060741B">
            <w:pPr>
              <w:rPr>
                <w:rFonts w:eastAsia="Times New Roman"/>
              </w:rPr>
            </w:pPr>
            <w:r>
              <w:rPr>
                <w:rFonts w:eastAsia="Times New Roman"/>
              </w:rPr>
              <w:t>Zero fragmentation, sharing</w:t>
            </w:r>
          </w:p>
        </w:tc>
        <w:tc>
          <w:tcPr>
            <w:tcW w:w="0" w:type="auto"/>
            <w:vAlign w:val="center"/>
            <w:hideMark/>
          </w:tcPr>
          <w:p w14:paraId="0664D844" w14:textId="77777777" w:rsidR="0060741B" w:rsidRDefault="0060741B">
            <w:pPr>
              <w:rPr>
                <w:rFonts w:eastAsia="Times New Roman"/>
              </w:rPr>
            </w:pPr>
            <w:r>
              <w:rPr>
                <w:rFonts w:eastAsia="Times New Roman"/>
              </w:rPr>
              <w:t>Overhead manajemen page</w:t>
            </w:r>
          </w:p>
        </w:tc>
        <w:tc>
          <w:tcPr>
            <w:tcW w:w="0" w:type="auto"/>
            <w:vAlign w:val="center"/>
            <w:hideMark/>
          </w:tcPr>
          <w:p w14:paraId="65C95223" w14:textId="77777777" w:rsidR="0060741B" w:rsidRDefault="0060741B">
            <w:pPr>
              <w:rPr>
                <w:rFonts w:eastAsia="Times New Roman"/>
              </w:rPr>
            </w:pPr>
            <w:r>
              <w:rPr>
                <w:rFonts w:eastAsia="Times New Roman"/>
              </w:rPr>
              <w:t>vLLM</w:t>
            </w:r>
          </w:p>
        </w:tc>
      </w:tr>
      <w:tr w:rsidR="00BF2757" w14:paraId="085342DB" w14:textId="77777777">
        <w:trPr>
          <w:divId w:val="1867139941"/>
          <w:tblCellSpacing w:w="15" w:type="dxa"/>
        </w:trPr>
        <w:tc>
          <w:tcPr>
            <w:tcW w:w="0" w:type="auto"/>
            <w:vAlign w:val="center"/>
            <w:hideMark/>
          </w:tcPr>
          <w:p w14:paraId="5D7275A4" w14:textId="77777777" w:rsidR="0060741B" w:rsidRDefault="0060741B">
            <w:pPr>
              <w:rPr>
                <w:rFonts w:eastAsia="Times New Roman"/>
              </w:rPr>
            </w:pPr>
            <w:r>
              <w:rPr>
                <w:rStyle w:val="Strong"/>
                <w:rFonts w:eastAsia="Times New Roman"/>
              </w:rPr>
              <w:t>Context Compression</w:t>
            </w:r>
          </w:p>
        </w:tc>
        <w:tc>
          <w:tcPr>
            <w:tcW w:w="0" w:type="auto"/>
            <w:vAlign w:val="center"/>
            <w:hideMark/>
          </w:tcPr>
          <w:p w14:paraId="0B17FD68" w14:textId="77777777" w:rsidR="0060741B" w:rsidRDefault="0060741B">
            <w:pPr>
              <w:rPr>
                <w:rFonts w:eastAsia="Times New Roman"/>
              </w:rPr>
            </w:pPr>
            <w:r>
              <w:rPr>
                <w:rFonts w:eastAsia="Times New Roman"/>
              </w:rPr>
              <w:t>Summarize history</w:t>
            </w:r>
          </w:p>
        </w:tc>
        <w:tc>
          <w:tcPr>
            <w:tcW w:w="0" w:type="auto"/>
            <w:vAlign w:val="center"/>
            <w:hideMark/>
          </w:tcPr>
          <w:p w14:paraId="326136AE" w14:textId="77777777" w:rsidR="0060741B" w:rsidRDefault="0060741B">
            <w:pPr>
              <w:rPr>
                <w:rFonts w:eastAsia="Times New Roman"/>
              </w:rPr>
            </w:pPr>
            <w:r>
              <w:rPr>
                <w:rFonts w:eastAsia="Times New Roman"/>
              </w:rPr>
              <w:t>Hemat memori signifikan</w:t>
            </w:r>
          </w:p>
        </w:tc>
        <w:tc>
          <w:tcPr>
            <w:tcW w:w="0" w:type="auto"/>
            <w:vAlign w:val="center"/>
            <w:hideMark/>
          </w:tcPr>
          <w:p w14:paraId="567B7804" w14:textId="77777777" w:rsidR="0060741B" w:rsidRDefault="0060741B">
            <w:pPr>
              <w:rPr>
                <w:rFonts w:eastAsia="Times New Roman"/>
              </w:rPr>
            </w:pPr>
            <w:r>
              <w:rPr>
                <w:rFonts w:eastAsia="Times New Roman"/>
              </w:rPr>
              <w:t>Kehilangan detail</w:t>
            </w:r>
          </w:p>
        </w:tc>
        <w:tc>
          <w:tcPr>
            <w:tcW w:w="0" w:type="auto"/>
            <w:vAlign w:val="center"/>
            <w:hideMark/>
          </w:tcPr>
          <w:p w14:paraId="59B8243E" w14:textId="77777777" w:rsidR="0060741B" w:rsidRDefault="0060741B">
            <w:pPr>
              <w:rPr>
                <w:rFonts w:eastAsia="Times New Roman"/>
              </w:rPr>
            </w:pPr>
            <w:r>
              <w:rPr>
                <w:rFonts w:eastAsia="Times New Roman"/>
              </w:rPr>
              <w:t>LangChain, RAG</w:t>
            </w:r>
          </w:p>
        </w:tc>
      </w:tr>
      <w:tr w:rsidR="00BF2757" w14:paraId="3EFBE90C" w14:textId="77777777">
        <w:trPr>
          <w:divId w:val="1867139941"/>
          <w:tblCellSpacing w:w="15" w:type="dxa"/>
        </w:trPr>
        <w:tc>
          <w:tcPr>
            <w:tcW w:w="0" w:type="auto"/>
            <w:vAlign w:val="center"/>
            <w:hideMark/>
          </w:tcPr>
          <w:p w14:paraId="7D388759" w14:textId="77777777" w:rsidR="0060741B" w:rsidRDefault="0060741B">
            <w:pPr>
              <w:rPr>
                <w:rFonts w:eastAsia="Times New Roman"/>
              </w:rPr>
            </w:pPr>
            <w:r>
              <w:rPr>
                <w:rStyle w:val="Strong"/>
                <w:rFonts w:eastAsia="Times New Roman"/>
              </w:rPr>
              <w:t>RoPE (Rotary)</w:t>
            </w:r>
          </w:p>
        </w:tc>
        <w:tc>
          <w:tcPr>
            <w:tcW w:w="0" w:type="auto"/>
            <w:vAlign w:val="center"/>
            <w:hideMark/>
          </w:tcPr>
          <w:p w14:paraId="7CAD5F95" w14:textId="77777777" w:rsidR="0060741B" w:rsidRDefault="0060741B">
            <w:pPr>
              <w:rPr>
                <w:rFonts w:eastAsia="Times New Roman"/>
              </w:rPr>
            </w:pPr>
            <w:r>
              <w:rPr>
                <w:rFonts w:eastAsia="Times New Roman"/>
              </w:rPr>
              <w:t xml:space="preserve">Rotary position </w:t>
            </w:r>
            <w:r>
              <w:rPr>
                <w:rFonts w:eastAsia="Times New Roman"/>
              </w:rPr>
              <w:lastRenderedPageBreak/>
              <w:t>embedding</w:t>
            </w:r>
          </w:p>
        </w:tc>
        <w:tc>
          <w:tcPr>
            <w:tcW w:w="0" w:type="auto"/>
            <w:vAlign w:val="center"/>
            <w:hideMark/>
          </w:tcPr>
          <w:p w14:paraId="2238D9E2" w14:textId="77777777" w:rsidR="0060741B" w:rsidRDefault="0060741B">
            <w:pPr>
              <w:rPr>
                <w:rFonts w:eastAsia="Times New Roman"/>
              </w:rPr>
            </w:pPr>
            <w:r>
              <w:rPr>
                <w:rFonts w:eastAsia="Times New Roman"/>
              </w:rPr>
              <w:lastRenderedPageBreak/>
              <w:t>Relative position, extendable</w:t>
            </w:r>
          </w:p>
        </w:tc>
        <w:tc>
          <w:tcPr>
            <w:tcW w:w="0" w:type="auto"/>
            <w:vAlign w:val="center"/>
            <w:hideMark/>
          </w:tcPr>
          <w:p w14:paraId="7A0B653A" w14:textId="77777777" w:rsidR="0060741B" w:rsidRDefault="0060741B">
            <w:pPr>
              <w:rPr>
                <w:rFonts w:eastAsia="Times New Roman"/>
              </w:rPr>
            </w:pPr>
            <w:r>
              <w:rPr>
                <w:rFonts w:eastAsia="Times New Roman"/>
              </w:rPr>
              <w:t>Butuh interpolasi &gt;train</w:t>
            </w:r>
          </w:p>
        </w:tc>
        <w:tc>
          <w:tcPr>
            <w:tcW w:w="0" w:type="auto"/>
            <w:vAlign w:val="center"/>
            <w:hideMark/>
          </w:tcPr>
          <w:p w14:paraId="22374FC4" w14:textId="77777777" w:rsidR="0060741B" w:rsidRDefault="0060741B">
            <w:pPr>
              <w:rPr>
                <w:rFonts w:eastAsia="Times New Roman"/>
              </w:rPr>
            </w:pPr>
            <w:r>
              <w:rPr>
                <w:rFonts w:eastAsia="Times New Roman"/>
              </w:rPr>
              <w:t>Llama, Qwen, Gemma</w:t>
            </w:r>
          </w:p>
        </w:tc>
      </w:tr>
    </w:tbl>
    <w:p w14:paraId="612838D7" w14:textId="77777777" w:rsidR="0060741B" w:rsidRDefault="0060741B">
      <w:pPr>
        <w:pStyle w:val="NormalWeb"/>
        <w:rPr>
          <w:lang w:val="id-ID"/>
        </w:rPr>
      </w:pPr>
      <w:r>
        <w:rPr>
          <w:lang w:val="id-ID"/>
        </w:rPr>
        <w:t xml:space="preserve">Tidak ada teknik yang sempurna: </w:t>
      </w:r>
      <w:r>
        <w:rPr>
          <w:rStyle w:val="Emphasis"/>
          <w:lang w:val="id-ID"/>
        </w:rPr>
        <w:t>sliding window</w:t>
      </w:r>
      <w:r>
        <w:rPr>
          <w:lang w:val="id-ID"/>
        </w:rPr>
        <w:t xml:space="preserve"> dan </w:t>
      </w:r>
      <w:r>
        <w:rPr>
          <w:rStyle w:val="Emphasis"/>
          <w:lang w:val="id-ID"/>
        </w:rPr>
        <w:t>compression</w:t>
      </w:r>
      <w:r>
        <w:rPr>
          <w:lang w:val="id-ID"/>
        </w:rPr>
        <w:t xml:space="preserve"> sama-sama "membuang" informasi, sementara ALiBi dan RoPE menekan biaya tanpa kehilangan detail tetapi membutuhkan perlakuan khusus saat melampaui panjang latihan. Strategi paling waras adalah mengombinasikan: model RoPE-GQA sebagai dasar, Flash Attention sebagai percepatan, PagedAttention untuk serving bersama, dan </w:t>
      </w:r>
      <w:r>
        <w:rPr>
          <w:rStyle w:val="Emphasis"/>
          <w:lang w:val="id-ID"/>
        </w:rPr>
        <w:t>compression</w:t>
      </w:r>
      <w:r>
        <w:rPr>
          <w:lang w:val="id-ID"/>
        </w:rPr>
        <w:t xml:space="preserve"> sebagai jaring pengaman terakhir untuk riwayat yang sangat panjang.</w:t>
      </w:r>
    </w:p>
    <w:p w14:paraId="5F1974E2" w14:textId="77777777" w:rsidR="0060741B" w:rsidRDefault="00000000">
      <w:pPr>
        <w:rPr>
          <w:rFonts w:eastAsia="Times New Roman"/>
          <w:lang w:val="id-ID"/>
        </w:rPr>
      </w:pPr>
      <w:r>
        <w:rPr>
          <w:rFonts w:eastAsia="Times New Roman"/>
          <w:lang w:val="id-ID"/>
        </w:rPr>
        <w:pict w14:anchorId="60F53467">
          <v:rect id="_x0000_i1124" style="width:0;height:1.5pt" o:hralign="center" o:hrstd="t" o:hr="t" fillcolor="#a0a0a0" stroked="f"/>
        </w:pict>
      </w:r>
    </w:p>
    <w:p w14:paraId="6EA5E7B4" w14:textId="77777777" w:rsidR="0060741B" w:rsidRDefault="00000000">
      <w:pPr>
        <w:rPr>
          <w:rFonts w:eastAsia="Times New Roman"/>
          <w:lang w:val="id-ID"/>
        </w:rPr>
      </w:pPr>
      <w:r>
        <w:rPr>
          <w:rFonts w:eastAsia="Times New Roman"/>
          <w:lang w:val="id-ID"/>
        </w:rPr>
        <w:pict w14:anchorId="39E83A39">
          <v:rect id="_x0000_i1125" style="width:0;height:1.5pt" o:hralign="center" o:hrstd="t" o:hr="t" fillcolor="#a0a0a0" stroked="f"/>
        </w:pict>
      </w:r>
    </w:p>
    <w:p w14:paraId="6DB6C9EA" w14:textId="77777777" w:rsidR="0060741B" w:rsidRDefault="0060741B">
      <w:pPr>
        <w:pStyle w:val="Heading2"/>
        <w:rPr>
          <w:rFonts w:eastAsia="Times New Roman"/>
          <w:lang w:val="id-ID"/>
        </w:rPr>
      </w:pPr>
      <w:r>
        <w:rPr>
          <w:rFonts w:eastAsia="Times New Roman"/>
          <w:lang w:val="id-ID"/>
        </w:rPr>
        <w:t>6. Trade-off Context Window di Hardware Lokal</w:t>
      </w:r>
    </w:p>
    <w:p w14:paraId="186D1B02" w14:textId="77777777" w:rsidR="0060741B" w:rsidRDefault="0060741B">
      <w:pPr>
        <w:pStyle w:val="NormalWeb"/>
        <w:rPr>
          <w:lang w:val="id-ID"/>
        </w:rPr>
      </w:pPr>
      <w:r>
        <w:rPr>
          <w:lang w:val="id-ID"/>
        </w:rPr>
        <w:t xml:space="preserve">Memilih panjang konteks bukan soal selera — ini soal anggaran VRAM yang terukur. Dengan model GQA 8B dan FP16, konteks 4K hanya menuntut sekitar </w:t>
      </w:r>
      <w:r>
        <w:rPr>
          <w:rStyle w:val="Strong"/>
          <w:lang w:val="id-ID"/>
        </w:rPr>
        <w:t>800 MB KV-cache</w:t>
      </w:r>
      <w:r>
        <w:rPr>
          <w:lang w:val="id-ID"/>
        </w:rPr>
        <w:t xml:space="preserve">, sehingga hampir semua GPU mampu. Naik ke 32K, kebutuhan melonjak ke </w:t>
      </w:r>
      <w:r>
        <w:rPr>
          <w:rStyle w:val="Strong"/>
          <w:lang w:val="id-ID"/>
        </w:rPr>
        <w:t>~6 GB</w:t>
      </w:r>
      <w:r>
        <w:rPr>
          <w:lang w:val="id-ID"/>
        </w:rPr>
        <w:t xml:space="preserve"> — di sinilah GPU 16 GB mulai merasa sesak saat model dan KV-cache hidup berdampingan. Konteks 128K menuntut </w:t>
      </w:r>
      <w:r>
        <w:rPr>
          <w:rStyle w:val="Strong"/>
          <w:lang w:val="id-ID"/>
        </w:rPr>
        <w:t>~24 GB</w:t>
      </w:r>
      <w:r>
        <w:rPr>
          <w:lang w:val="id-ID"/>
        </w:rPr>
        <w:t xml:space="preserve"> KV-cache saja, artinya hanya GPU 24 GB atau Mac dengan memori terpadu 48 GB ke atas yang layak, itupun tanpa banyak ruang tersisa untuk parameter model.</w:t>
      </w:r>
    </w:p>
    <w:p w14:paraId="2CB1DF17" w14:textId="77777777" w:rsidR="0060741B" w:rsidRDefault="0060741B">
      <w:pPr>
        <w:pStyle w:val="NormalWeb"/>
        <w:rPr>
          <w:lang w:val="id-ID"/>
        </w:rPr>
      </w:pPr>
      <w:r>
        <w:rPr>
          <w:lang w:val="id-ID"/>
        </w:rPr>
        <w:t xml:space="preserve">Pelajaran penting: jangan pernah mengatur context window ke nilai maksimum yang didukung model hanya karena "bisa". Chat biasa jarang membutuhkan lebih dari 4–8K </w:t>
      </w:r>
      <w:r>
        <w:rPr>
          <w:lang w:val="id-ID"/>
        </w:rPr>
        <w:lastRenderedPageBreak/>
        <w:t xml:space="preserve">token; dokumen panjang memang butuh 32–128K, tetapi untuk itu Anda harus berinvestasi di arsitektur yang tepat — GQA, Flash Attention, dan model dengan </w:t>
      </w:r>
      <w:r>
        <w:rPr>
          <w:rStyle w:val="Emphasis"/>
          <w:lang w:val="id-ID"/>
        </w:rPr>
        <w:t>attention</w:t>
      </w:r>
      <w:r>
        <w:rPr>
          <w:lang w:val="id-ID"/>
        </w:rPr>
        <w:t xml:space="preserve"> hybrid seperti </w:t>
      </w:r>
      <w:r>
        <w:rPr>
          <w:rStyle w:val="Strong"/>
          <w:lang w:val="id-ID"/>
        </w:rPr>
        <w:t>CSA/HCA</w:t>
      </w:r>
      <w:r>
        <w:rPr>
          <w:lang w:val="id-ID"/>
        </w:rPr>
        <w:t xml:space="preserve"> milik DeepSeek V4 Pro yang mendesain khusus konteks 1 juta token.</w:t>
      </w:r>
    </w:p>
    <w:p w14:paraId="3EC83425" w14:textId="77777777" w:rsidR="0060741B" w:rsidRDefault="00000000">
      <w:pPr>
        <w:rPr>
          <w:rFonts w:eastAsia="Times New Roman"/>
          <w:lang w:val="id-ID"/>
        </w:rPr>
      </w:pPr>
      <w:r>
        <w:rPr>
          <w:rFonts w:eastAsia="Times New Roman"/>
          <w:lang w:val="id-ID"/>
        </w:rPr>
        <w:pict w14:anchorId="1D0E6F48">
          <v:rect id="_x0000_i1126" style="width:0;height:1.5pt" o:hralign="center" o:hrstd="t" o:hr="t" fillcolor="#a0a0a0" stroked="f"/>
        </w:pict>
      </w:r>
    </w:p>
    <w:p w14:paraId="21855186" w14:textId="77777777" w:rsidR="0060741B" w:rsidRDefault="0060741B">
      <w:pPr>
        <w:pStyle w:val="Heading2"/>
        <w:rPr>
          <w:rFonts w:eastAsia="Times New Roman"/>
          <w:lang w:val="id-ID"/>
        </w:rPr>
      </w:pPr>
      <w:r>
        <w:rPr>
          <w:rFonts w:eastAsia="Times New Roman"/>
          <w:lang w:val="id-ID"/>
        </w:rPr>
        <w:t>7. Praktik Terbaik untuk Inference Lokal</w:t>
      </w:r>
    </w:p>
    <w:p w14:paraId="1295529B" w14:textId="77777777" w:rsidR="0060741B" w:rsidRDefault="0060741B">
      <w:pPr>
        <w:pStyle w:val="NormalWeb"/>
        <w:rPr>
          <w:lang w:val="id-ID"/>
        </w:rPr>
      </w:pPr>
      <w:r>
        <w:rPr>
          <w:lang w:val="id-ID"/>
        </w:rPr>
        <w:t>Beberapa kebiasaan sederhana yang dampaknya besar:</w:t>
      </w:r>
    </w:p>
    <w:p w14:paraId="058EBE62" w14:textId="77777777" w:rsidR="0060741B" w:rsidRDefault="0060741B">
      <w:pPr>
        <w:numPr>
          <w:ilvl w:val="0"/>
          <w:numId w:val="28"/>
        </w:numPr>
        <w:spacing w:before="100" w:beforeAutospacing="1" w:after="100" w:afterAutospacing="1"/>
        <w:rPr>
          <w:rFonts w:eastAsia="Times New Roman"/>
          <w:lang w:val="id-ID"/>
        </w:rPr>
      </w:pPr>
      <w:r>
        <w:rPr>
          <w:rStyle w:val="Strong"/>
          <w:rFonts w:eastAsia="Times New Roman"/>
          <w:lang w:val="id-ID"/>
        </w:rPr>
        <w:t>Pilih model GQA</w:t>
      </w:r>
      <w:r>
        <w:rPr>
          <w:rFonts w:eastAsia="Times New Roman"/>
          <w:lang w:val="id-ID"/>
        </w:rPr>
        <w:t xml:space="preserve"> (Llama-3, Mistral, Qwen) — penghematan KV-cache 4–8× adalah "makan siang gratis" terbaik di dunia LLM.</w:t>
      </w:r>
    </w:p>
    <w:p w14:paraId="502A604F" w14:textId="77777777" w:rsidR="0060741B" w:rsidRDefault="0060741B">
      <w:pPr>
        <w:numPr>
          <w:ilvl w:val="0"/>
          <w:numId w:val="28"/>
        </w:numPr>
        <w:spacing w:before="100" w:beforeAutospacing="1" w:after="100" w:afterAutospacing="1"/>
        <w:rPr>
          <w:rFonts w:eastAsia="Times New Roman"/>
          <w:lang w:val="id-ID"/>
        </w:rPr>
      </w:pPr>
      <w:r>
        <w:rPr>
          <w:rStyle w:val="Strong"/>
          <w:rFonts w:eastAsia="Times New Roman"/>
          <w:lang w:val="id-ID"/>
        </w:rPr>
        <w:t>Aktifkan Flash Attention</w:t>
      </w:r>
      <w:r>
        <w:rPr>
          <w:rFonts w:eastAsia="Times New Roman"/>
          <w:lang w:val="id-ID"/>
        </w:rPr>
        <w:t xml:space="preserve"> di semua engine yang mendukungnya — Transformers, vLLM, Ollama; risikonya nol, kecepatannya nyata.</w:t>
      </w:r>
    </w:p>
    <w:p w14:paraId="04BDA513" w14:textId="77777777" w:rsidR="0060741B" w:rsidRDefault="0060741B">
      <w:pPr>
        <w:numPr>
          <w:ilvl w:val="0"/>
          <w:numId w:val="28"/>
        </w:numPr>
        <w:spacing w:before="100" w:beforeAutospacing="1" w:after="100" w:afterAutospacing="1"/>
        <w:rPr>
          <w:rFonts w:eastAsia="Times New Roman"/>
          <w:lang w:val="id-ID"/>
        </w:rPr>
      </w:pPr>
      <w:r>
        <w:rPr>
          <w:rStyle w:val="Strong"/>
          <w:rFonts w:eastAsia="Times New Roman"/>
          <w:lang w:val="id-ID"/>
        </w:rPr>
        <w:t>Batasi context window sesuai kebutuhan</w:t>
      </w:r>
      <w:r>
        <w:rPr>
          <w:rFonts w:eastAsia="Times New Roman"/>
          <w:lang w:val="id-ID"/>
        </w:rPr>
        <w:t xml:space="preserve"> — 128K untuk chat harian adalah pemborosan.</w:t>
      </w:r>
    </w:p>
    <w:p w14:paraId="7A726C5E" w14:textId="77777777" w:rsidR="0060741B" w:rsidRDefault="0060741B">
      <w:pPr>
        <w:numPr>
          <w:ilvl w:val="0"/>
          <w:numId w:val="28"/>
        </w:numPr>
        <w:spacing w:before="100" w:beforeAutospacing="1" w:after="100" w:afterAutospacing="1"/>
        <w:rPr>
          <w:rFonts w:eastAsia="Times New Roman"/>
          <w:lang w:val="id-ID"/>
        </w:rPr>
      </w:pPr>
      <w:r>
        <w:rPr>
          <w:rFonts w:eastAsia="Times New Roman"/>
          <w:lang w:val="id-ID"/>
        </w:rPr>
        <w:t xml:space="preserve">Untuk model konteks 1M (DeepSeek V4 Pro, GPT-5.5, Claude Fable 5, Gemini 2.5 Pro, Qwen3.7-Max), optimasi agresif wajib hukumnya: </w:t>
      </w:r>
      <w:r>
        <w:rPr>
          <w:rStyle w:val="Emphasis"/>
          <w:rFonts w:eastAsia="Times New Roman"/>
          <w:lang w:val="id-ID"/>
        </w:rPr>
        <w:t>flash attention</w:t>
      </w:r>
      <w:r>
        <w:rPr>
          <w:rFonts w:eastAsia="Times New Roman"/>
          <w:lang w:val="id-ID"/>
        </w:rPr>
        <w:t xml:space="preserve"> + </w:t>
      </w:r>
      <w:r>
        <w:rPr>
          <w:rStyle w:val="Emphasis"/>
          <w:rFonts w:eastAsia="Times New Roman"/>
          <w:lang w:val="id-ID"/>
        </w:rPr>
        <w:t>sliding window</w:t>
      </w:r>
      <w:r>
        <w:rPr>
          <w:rFonts w:eastAsia="Times New Roman"/>
          <w:lang w:val="id-ID"/>
        </w:rPr>
        <w:t xml:space="preserve"> + </w:t>
      </w:r>
      <w:r>
        <w:rPr>
          <w:rStyle w:val="Emphasis"/>
          <w:rFonts w:eastAsia="Times New Roman"/>
          <w:lang w:val="id-ID"/>
        </w:rPr>
        <w:t>context compression</w:t>
      </w:r>
      <w:r>
        <w:rPr>
          <w:rFonts w:eastAsia="Times New Roman"/>
          <w:lang w:val="id-ID"/>
        </w:rPr>
        <w:t xml:space="preserve"> untuk konteks di atas 128K.</w:t>
      </w:r>
    </w:p>
    <w:p w14:paraId="12B44145" w14:textId="77777777" w:rsidR="0060741B" w:rsidRDefault="0060741B">
      <w:pPr>
        <w:numPr>
          <w:ilvl w:val="0"/>
          <w:numId w:val="28"/>
        </w:numPr>
        <w:spacing w:before="100" w:beforeAutospacing="1" w:after="100" w:afterAutospacing="1"/>
        <w:rPr>
          <w:rFonts w:eastAsia="Times New Roman"/>
          <w:lang w:val="id-ID"/>
        </w:rPr>
      </w:pPr>
      <w:r>
        <w:rPr>
          <w:rStyle w:val="Strong"/>
          <w:rFonts w:eastAsia="Times New Roman"/>
          <w:lang w:val="id-ID"/>
        </w:rPr>
        <w:t>Gunakan summarization</w:t>
      </w:r>
      <w:r>
        <w:rPr>
          <w:rFonts w:eastAsia="Times New Roman"/>
          <w:lang w:val="id-ID"/>
        </w:rPr>
        <w:t xml:space="preserve"> untuk memampatkan riwayat percakapan yang terus bertambah — ringkasan 500 token lebih murah daripada konteks mentah 50.000 token.</w:t>
      </w:r>
    </w:p>
    <w:p w14:paraId="2838B5EE" w14:textId="77777777" w:rsidR="0060741B" w:rsidRDefault="00000000">
      <w:pPr>
        <w:rPr>
          <w:rFonts w:eastAsia="Times New Roman"/>
          <w:lang w:val="id-ID"/>
        </w:rPr>
      </w:pPr>
      <w:r>
        <w:rPr>
          <w:rFonts w:eastAsia="Times New Roman"/>
          <w:lang w:val="id-ID"/>
        </w:rPr>
        <w:pict w14:anchorId="4DCFD713">
          <v:rect id="_x0000_i1127" style="width:0;height:1.5pt" o:hralign="center" o:hrstd="t" o:hr="t" fillcolor="#a0a0a0" stroked="f"/>
        </w:pict>
      </w:r>
    </w:p>
    <w:p w14:paraId="22A83857" w14:textId="77777777" w:rsidR="0060741B" w:rsidRDefault="0060741B">
      <w:pPr>
        <w:pStyle w:val="Heading2"/>
        <w:rPr>
          <w:rFonts w:eastAsia="Times New Roman"/>
          <w:lang w:val="id-ID"/>
        </w:rPr>
      </w:pPr>
      <w:r>
        <w:rPr>
          <w:rFonts w:eastAsia="Times New Roman"/>
          <w:lang w:val="id-ID"/>
        </w:rPr>
        <w:t>8. Praktikum / Hands-On</w:t>
      </w:r>
    </w:p>
    <w:p w14:paraId="2A862305" w14:textId="77777777" w:rsidR="0060741B" w:rsidRDefault="0060741B">
      <w:pPr>
        <w:pStyle w:val="Heading3"/>
        <w:rPr>
          <w:rFonts w:eastAsia="Times New Roman"/>
          <w:lang w:val="id-ID"/>
        </w:rPr>
      </w:pPr>
      <w:r>
        <w:rPr>
          <w:rFonts w:eastAsia="Times New Roman"/>
          <w:lang w:val="id-ID"/>
        </w:rPr>
        <w:lastRenderedPageBreak/>
        <w:t>Langkah 1: Mengaktifkan Flash Attention di Berbagai Engine</w:t>
      </w:r>
    </w:p>
    <w:p w14:paraId="76FA403E" w14:textId="77777777" w:rsidR="0060741B" w:rsidRDefault="0060741B">
      <w:pPr>
        <w:pStyle w:val="NormalWeb"/>
        <w:rPr>
          <w:lang w:val="id-ID"/>
        </w:rPr>
      </w:pPr>
      <w:r>
        <w:rPr>
          <w:lang w:val="id-ID"/>
        </w:rPr>
        <w:t xml:space="preserve">Mengaktifkan Flash Attention cukup satu parameter di Transformers, satu baris di Modelfile Ollama, atau satu </w:t>
      </w:r>
      <w:r>
        <w:rPr>
          <w:rStyle w:val="Emphasis"/>
          <w:lang w:val="id-ID"/>
        </w:rPr>
        <w:t>flag</w:t>
      </w:r>
      <w:r>
        <w:rPr>
          <w:lang w:val="id-ID"/>
        </w:rPr>
        <w:t xml:space="preserve"> di vLLM:</w:t>
      </w:r>
    </w:p>
    <w:p w14:paraId="797F8B06" w14:textId="77777777" w:rsidR="0060741B" w:rsidRDefault="0060741B">
      <w:pPr>
        <w:divId w:val="459684989"/>
        <w:rPr>
          <w:rFonts w:eastAsia="Times New Roman"/>
          <w:lang w:val="id-ID"/>
        </w:rPr>
      </w:pPr>
      <w:r>
        <w:rPr>
          <w:rFonts w:eastAsia="Times New Roman"/>
          <w:lang w:val="id-ID"/>
        </w:rPr>
        <w:t>python</w:t>
      </w:r>
    </w:p>
    <w:p w14:paraId="2D0552CD" w14:textId="77777777" w:rsidR="0060741B" w:rsidRDefault="0060741B">
      <w:pPr>
        <w:pStyle w:val="HTMLPreformatted"/>
        <w:divId w:val="479731210"/>
        <w:rPr>
          <w:rStyle w:val="HTMLCode"/>
          <w:lang w:val="id-ID"/>
        </w:rPr>
      </w:pPr>
      <w:r>
        <w:rPr>
          <w:rStyle w:val="HTMLCode"/>
          <w:lang w:val="id-ID"/>
        </w:rPr>
        <w:t># 1. HuggingFace Transformers</w:t>
      </w:r>
    </w:p>
    <w:p w14:paraId="4046526C" w14:textId="77777777" w:rsidR="0060741B" w:rsidRDefault="0060741B">
      <w:pPr>
        <w:pStyle w:val="HTMLPreformatted"/>
        <w:divId w:val="479731210"/>
        <w:rPr>
          <w:rStyle w:val="HTMLCode"/>
          <w:lang w:val="id-ID"/>
        </w:rPr>
      </w:pPr>
      <w:r>
        <w:rPr>
          <w:rStyle w:val="HTMLCode"/>
          <w:lang w:val="id-ID"/>
        </w:rPr>
        <w:t>import torch</w:t>
      </w:r>
    </w:p>
    <w:p w14:paraId="64D4CBCE" w14:textId="77777777" w:rsidR="0060741B" w:rsidRDefault="0060741B">
      <w:pPr>
        <w:pStyle w:val="HTMLPreformatted"/>
        <w:divId w:val="479731210"/>
        <w:rPr>
          <w:rStyle w:val="HTMLCode"/>
          <w:lang w:val="id-ID"/>
        </w:rPr>
      </w:pPr>
      <w:r>
        <w:rPr>
          <w:rStyle w:val="HTMLCode"/>
          <w:lang w:val="id-ID"/>
        </w:rPr>
        <w:t>from transformers import AutoModelForCausalLM, AutoTokenizer</w:t>
      </w:r>
    </w:p>
    <w:p w14:paraId="529B7E1E" w14:textId="77777777" w:rsidR="0060741B" w:rsidRDefault="0060741B">
      <w:pPr>
        <w:pStyle w:val="HTMLPreformatted"/>
        <w:divId w:val="479731210"/>
        <w:rPr>
          <w:rStyle w:val="HTMLCode"/>
          <w:lang w:val="id-ID"/>
        </w:rPr>
      </w:pPr>
    </w:p>
    <w:p w14:paraId="32422E66" w14:textId="77777777" w:rsidR="0060741B" w:rsidRDefault="0060741B">
      <w:pPr>
        <w:pStyle w:val="HTMLPreformatted"/>
        <w:divId w:val="479731210"/>
        <w:rPr>
          <w:rStyle w:val="HTMLCode"/>
          <w:lang w:val="id-ID"/>
        </w:rPr>
      </w:pPr>
      <w:r>
        <w:rPr>
          <w:rStyle w:val="HTMLCode"/>
          <w:lang w:val="id-ID"/>
        </w:rPr>
        <w:t># Flash Attention 2</w:t>
      </w:r>
    </w:p>
    <w:p w14:paraId="2FFACF4E" w14:textId="77777777" w:rsidR="0060741B" w:rsidRDefault="0060741B">
      <w:pPr>
        <w:pStyle w:val="HTMLPreformatted"/>
        <w:divId w:val="479731210"/>
        <w:rPr>
          <w:rStyle w:val="HTMLCode"/>
          <w:lang w:val="id-ID"/>
        </w:rPr>
      </w:pPr>
      <w:r>
        <w:rPr>
          <w:rStyle w:val="HTMLCode"/>
          <w:lang w:val="id-ID"/>
        </w:rPr>
        <w:t>model = AutoModelForCausalLM.from_pretrained(</w:t>
      </w:r>
    </w:p>
    <w:p w14:paraId="43EFAB6B" w14:textId="77777777" w:rsidR="0060741B" w:rsidRDefault="0060741B">
      <w:pPr>
        <w:pStyle w:val="HTMLPreformatted"/>
        <w:divId w:val="479731210"/>
        <w:rPr>
          <w:rStyle w:val="HTMLCode"/>
          <w:lang w:val="id-ID"/>
        </w:rPr>
      </w:pPr>
      <w:r>
        <w:rPr>
          <w:rStyle w:val="HTMLCode"/>
          <w:lang w:val="id-ID"/>
        </w:rPr>
        <w:t xml:space="preserve">    "meta-llama/Meta-Llama-3-8B",</w:t>
      </w:r>
    </w:p>
    <w:p w14:paraId="5C8FF7AB" w14:textId="77777777" w:rsidR="0060741B" w:rsidRDefault="0060741B">
      <w:pPr>
        <w:pStyle w:val="HTMLPreformatted"/>
        <w:divId w:val="479731210"/>
        <w:rPr>
          <w:rStyle w:val="HTMLCode"/>
          <w:lang w:val="id-ID"/>
        </w:rPr>
      </w:pPr>
      <w:r>
        <w:rPr>
          <w:rStyle w:val="HTMLCode"/>
          <w:lang w:val="id-ID"/>
        </w:rPr>
        <w:t xml:space="preserve">    torch_dtype=torch.float16,</w:t>
      </w:r>
    </w:p>
    <w:p w14:paraId="1A1D461F" w14:textId="77777777" w:rsidR="0060741B" w:rsidRDefault="0060741B">
      <w:pPr>
        <w:pStyle w:val="HTMLPreformatted"/>
        <w:divId w:val="479731210"/>
        <w:rPr>
          <w:rStyle w:val="HTMLCode"/>
          <w:lang w:val="id-ID"/>
        </w:rPr>
      </w:pPr>
      <w:r>
        <w:rPr>
          <w:rStyle w:val="HTMLCode"/>
          <w:lang w:val="id-ID"/>
        </w:rPr>
        <w:t xml:space="preserve">    attn_implementation="flash_attention_2",  # atau "sdpa"</w:t>
      </w:r>
    </w:p>
    <w:p w14:paraId="7017D56C" w14:textId="77777777" w:rsidR="0060741B" w:rsidRDefault="0060741B">
      <w:pPr>
        <w:pStyle w:val="HTMLPreformatted"/>
        <w:divId w:val="479731210"/>
        <w:rPr>
          <w:rStyle w:val="HTMLCode"/>
          <w:lang w:val="id-ID"/>
        </w:rPr>
      </w:pPr>
      <w:r>
        <w:rPr>
          <w:rStyle w:val="HTMLCode"/>
          <w:lang w:val="id-ID"/>
        </w:rPr>
        <w:t xml:space="preserve">    device_map="auto"</w:t>
      </w:r>
    </w:p>
    <w:p w14:paraId="5D6378FC" w14:textId="77777777" w:rsidR="0060741B" w:rsidRDefault="0060741B">
      <w:pPr>
        <w:pStyle w:val="HTMLPreformatted"/>
        <w:divId w:val="479731210"/>
        <w:rPr>
          <w:rStyle w:val="HTMLCode"/>
          <w:lang w:val="id-ID"/>
        </w:rPr>
      </w:pPr>
      <w:r>
        <w:rPr>
          <w:rStyle w:val="HTMLCode"/>
          <w:lang w:val="id-ID"/>
        </w:rPr>
        <w:t>)</w:t>
      </w:r>
    </w:p>
    <w:p w14:paraId="4C2532FD" w14:textId="77777777" w:rsidR="0060741B" w:rsidRDefault="0060741B">
      <w:pPr>
        <w:pStyle w:val="HTMLPreformatted"/>
        <w:divId w:val="479731210"/>
        <w:rPr>
          <w:rStyle w:val="HTMLCode"/>
          <w:lang w:val="id-ID"/>
        </w:rPr>
      </w:pPr>
    </w:p>
    <w:p w14:paraId="4A21ECC6" w14:textId="77777777" w:rsidR="0060741B" w:rsidRDefault="0060741B">
      <w:pPr>
        <w:pStyle w:val="HTMLPreformatted"/>
        <w:divId w:val="479731210"/>
        <w:rPr>
          <w:rStyle w:val="HTMLCode"/>
          <w:lang w:val="id-ID"/>
        </w:rPr>
      </w:pPr>
      <w:r>
        <w:rPr>
          <w:rStyle w:val="HTMLCode"/>
          <w:lang w:val="id-ID"/>
        </w:rPr>
        <w:t>tokenizer = AutoTokenizer.from_pretrained("meta-llama/Meta-Llama-3-8B")</w:t>
      </w:r>
    </w:p>
    <w:p w14:paraId="1285521B" w14:textId="77777777" w:rsidR="0060741B" w:rsidRDefault="0060741B">
      <w:pPr>
        <w:pStyle w:val="HTMLPreformatted"/>
        <w:divId w:val="479731210"/>
        <w:rPr>
          <w:rStyle w:val="HTMLCode"/>
          <w:lang w:val="id-ID"/>
        </w:rPr>
      </w:pPr>
      <w:r>
        <w:rPr>
          <w:rStyle w:val="HTMLCode"/>
          <w:lang w:val="id-ID"/>
        </w:rPr>
        <w:t>prompt = "Jelaskan tentang Flash Attention" * 1000  # prompt panjang</w:t>
      </w:r>
    </w:p>
    <w:p w14:paraId="1FAB980C" w14:textId="77777777" w:rsidR="0060741B" w:rsidRDefault="0060741B">
      <w:pPr>
        <w:pStyle w:val="HTMLPreformatted"/>
        <w:divId w:val="479731210"/>
        <w:rPr>
          <w:rStyle w:val="HTMLCode"/>
          <w:lang w:val="id-ID"/>
        </w:rPr>
      </w:pPr>
      <w:r>
        <w:rPr>
          <w:rStyle w:val="HTMLCode"/>
          <w:lang w:val="id-ID"/>
        </w:rPr>
        <w:t>inputs = tokenizer(prompt, return_tensors="pt").to("cuda")</w:t>
      </w:r>
    </w:p>
    <w:p w14:paraId="14F4CDB8" w14:textId="77777777" w:rsidR="0060741B" w:rsidRDefault="0060741B">
      <w:pPr>
        <w:pStyle w:val="HTMLPreformatted"/>
        <w:divId w:val="479731210"/>
        <w:rPr>
          <w:lang w:val="id-ID"/>
        </w:rPr>
      </w:pPr>
      <w:r>
        <w:rPr>
          <w:rStyle w:val="HTMLCode"/>
          <w:lang w:val="id-ID"/>
        </w:rPr>
        <w:t>output = model.generate(**inputs, max_new_tokens=100)</w:t>
      </w:r>
    </w:p>
    <w:p w14:paraId="0E84B8A7" w14:textId="77777777" w:rsidR="0060741B" w:rsidRDefault="0060741B">
      <w:pPr>
        <w:divId w:val="2061318068"/>
        <w:rPr>
          <w:rFonts w:eastAsia="Times New Roman"/>
          <w:lang w:val="id-ID"/>
        </w:rPr>
      </w:pPr>
      <w:r>
        <w:rPr>
          <w:rFonts w:eastAsia="Times New Roman"/>
          <w:lang w:val="id-ID"/>
        </w:rPr>
        <w:t>bash</w:t>
      </w:r>
    </w:p>
    <w:p w14:paraId="14ACA9F9" w14:textId="77777777" w:rsidR="0060741B" w:rsidRDefault="0060741B">
      <w:pPr>
        <w:pStyle w:val="HTMLPreformatted"/>
        <w:divId w:val="1513940"/>
        <w:rPr>
          <w:rStyle w:val="HTMLCode"/>
          <w:lang w:val="id-ID"/>
        </w:rPr>
      </w:pPr>
      <w:r>
        <w:rPr>
          <w:rStyle w:val="HTMLCode"/>
          <w:lang w:val="id-ID"/>
        </w:rPr>
        <w:t># 2. Ollama (aktifkan flash attention via Modelfile)</w:t>
      </w:r>
    </w:p>
    <w:p w14:paraId="3F017DFD" w14:textId="77777777" w:rsidR="0060741B" w:rsidRDefault="0060741B">
      <w:pPr>
        <w:pStyle w:val="HTMLPreformatted"/>
        <w:divId w:val="1513940"/>
        <w:rPr>
          <w:rStyle w:val="HTMLCode"/>
          <w:lang w:val="id-ID"/>
        </w:rPr>
      </w:pPr>
      <w:r>
        <w:rPr>
          <w:rStyle w:val="HTMLCode"/>
          <w:lang w:val="id-ID"/>
        </w:rPr>
        <w:t>echo "FROM llama3.1:8b</w:t>
      </w:r>
    </w:p>
    <w:p w14:paraId="374B2628" w14:textId="77777777" w:rsidR="0060741B" w:rsidRDefault="0060741B">
      <w:pPr>
        <w:pStyle w:val="HTMLPreformatted"/>
        <w:divId w:val="1513940"/>
        <w:rPr>
          <w:rStyle w:val="HTMLCode"/>
          <w:lang w:val="id-ID"/>
        </w:rPr>
      </w:pPr>
      <w:r>
        <w:rPr>
          <w:rStyle w:val="HTMLCode"/>
          <w:lang w:val="id-ID"/>
        </w:rPr>
        <w:t>PARAMETER num_ctx 32768</w:t>
      </w:r>
    </w:p>
    <w:p w14:paraId="59039ECD" w14:textId="77777777" w:rsidR="0060741B" w:rsidRDefault="0060741B">
      <w:pPr>
        <w:pStyle w:val="HTMLPreformatted"/>
        <w:divId w:val="1513940"/>
        <w:rPr>
          <w:rStyle w:val="HTMLCode"/>
          <w:lang w:val="id-ID"/>
        </w:rPr>
      </w:pPr>
      <w:r>
        <w:rPr>
          <w:rStyle w:val="HTMLCode"/>
          <w:lang w:val="id-ID"/>
        </w:rPr>
        <w:t>PARAMETER flash_attn true" | ollama create mymodel -f -</w:t>
      </w:r>
    </w:p>
    <w:p w14:paraId="7AF0093E" w14:textId="77777777" w:rsidR="0060741B" w:rsidRDefault="0060741B">
      <w:pPr>
        <w:pStyle w:val="HTMLPreformatted"/>
        <w:divId w:val="1513940"/>
        <w:rPr>
          <w:rStyle w:val="HTMLCode"/>
          <w:lang w:val="id-ID"/>
        </w:rPr>
      </w:pPr>
    </w:p>
    <w:p w14:paraId="659F8981" w14:textId="77777777" w:rsidR="0060741B" w:rsidRDefault="0060741B">
      <w:pPr>
        <w:pStyle w:val="HTMLPreformatted"/>
        <w:divId w:val="1513940"/>
        <w:rPr>
          <w:rStyle w:val="HTMLCode"/>
          <w:lang w:val="id-ID"/>
        </w:rPr>
      </w:pPr>
      <w:r>
        <w:rPr>
          <w:rStyle w:val="HTMLCode"/>
          <w:lang w:val="id-ID"/>
        </w:rPr>
        <w:t># 3. vLLM</w:t>
      </w:r>
    </w:p>
    <w:p w14:paraId="346B0EFA" w14:textId="77777777" w:rsidR="0060741B" w:rsidRDefault="0060741B">
      <w:pPr>
        <w:pStyle w:val="HTMLPreformatted"/>
        <w:divId w:val="1513940"/>
        <w:rPr>
          <w:rStyle w:val="HTMLCode"/>
          <w:lang w:val="id-ID"/>
        </w:rPr>
      </w:pPr>
      <w:r>
        <w:rPr>
          <w:rStyle w:val="HTMLCode"/>
          <w:lang w:val="id-ID"/>
        </w:rPr>
        <w:t>python -m vllm.entrypoints.openai.api_server \</w:t>
      </w:r>
    </w:p>
    <w:p w14:paraId="0A2A62FE" w14:textId="77777777" w:rsidR="0060741B" w:rsidRDefault="0060741B">
      <w:pPr>
        <w:pStyle w:val="HTMLPreformatted"/>
        <w:divId w:val="1513940"/>
        <w:rPr>
          <w:rStyle w:val="HTMLCode"/>
          <w:lang w:val="id-ID"/>
        </w:rPr>
      </w:pPr>
      <w:r>
        <w:rPr>
          <w:rStyle w:val="HTMLCode"/>
          <w:lang w:val="id-ID"/>
        </w:rPr>
        <w:t xml:space="preserve">    --model meta-llama/Meta-Llama-3-8B \</w:t>
      </w:r>
    </w:p>
    <w:p w14:paraId="17245968" w14:textId="77777777" w:rsidR="0060741B" w:rsidRDefault="0060741B">
      <w:pPr>
        <w:pStyle w:val="HTMLPreformatted"/>
        <w:divId w:val="1513940"/>
        <w:rPr>
          <w:rStyle w:val="HTMLCode"/>
          <w:lang w:val="id-ID"/>
        </w:rPr>
      </w:pPr>
      <w:r>
        <w:rPr>
          <w:rStyle w:val="HTMLCode"/>
          <w:lang w:val="id-ID"/>
        </w:rPr>
        <w:t xml:space="preserve">    --enable-flash-attention \</w:t>
      </w:r>
    </w:p>
    <w:p w14:paraId="6886A7EC" w14:textId="77777777" w:rsidR="0060741B" w:rsidRDefault="0060741B">
      <w:pPr>
        <w:pStyle w:val="HTMLPreformatted"/>
        <w:divId w:val="1513940"/>
        <w:rPr>
          <w:lang w:val="id-ID"/>
        </w:rPr>
      </w:pPr>
      <w:r>
        <w:rPr>
          <w:rStyle w:val="HTMLCode"/>
          <w:lang w:val="id-ID"/>
        </w:rPr>
        <w:lastRenderedPageBreak/>
        <w:t xml:space="preserve">    --max-model-len 32768</w:t>
      </w:r>
    </w:p>
    <w:p w14:paraId="10E4EAF8" w14:textId="77777777" w:rsidR="0060741B" w:rsidRDefault="0060741B">
      <w:pPr>
        <w:pStyle w:val="NormalWeb"/>
        <w:rPr>
          <w:lang w:val="id-ID"/>
        </w:rPr>
      </w:pPr>
      <w:r>
        <w:rPr>
          <w:lang w:val="id-ID"/>
        </w:rPr>
        <w:t xml:space="preserve">Perhatikan pola yang sama di ketiga engine: model yang sama, panjang konteks yang sama, tetapi implementasi attention yang berbeda. Bandingkan </w:t>
      </w:r>
      <w:r>
        <w:rPr>
          <w:rStyle w:val="Emphasis"/>
          <w:lang w:val="id-ID"/>
        </w:rPr>
        <w:t>time to first token</w:t>
      </w:r>
      <w:r>
        <w:rPr>
          <w:lang w:val="id-ID"/>
        </w:rPr>
        <w:t xml:space="preserve"> dan </w:t>
      </w:r>
      <w:r>
        <w:rPr>
          <w:rStyle w:val="Emphasis"/>
          <w:lang w:val="id-ID"/>
        </w:rPr>
        <w:t>throughput</w:t>
      </w:r>
      <w:r>
        <w:rPr>
          <w:lang w:val="id-ID"/>
        </w:rPr>
        <w:t xml:space="preserve"> dengan dan tanpa </w:t>
      </w:r>
      <w:r>
        <w:rPr>
          <w:rStyle w:val="HTMLCode"/>
          <w:lang w:val="id-ID"/>
        </w:rPr>
        <w:t>flash_attention_2</w:t>
      </w:r>
      <w:r>
        <w:rPr>
          <w:lang w:val="id-ID"/>
        </w:rPr>
        <w:t xml:space="preserve"> pada prompt 8K — perbedaannya akan terlihat nyata.</w:t>
      </w:r>
    </w:p>
    <w:p w14:paraId="3916E497" w14:textId="77777777" w:rsidR="0060741B" w:rsidRDefault="0060741B">
      <w:pPr>
        <w:pStyle w:val="Heading3"/>
        <w:rPr>
          <w:rFonts w:eastAsia="Times New Roman"/>
          <w:lang w:val="id-ID"/>
        </w:rPr>
      </w:pPr>
      <w:r>
        <w:rPr>
          <w:rFonts w:eastAsia="Times New Roman"/>
          <w:lang w:val="id-ID"/>
        </w:rPr>
        <w:t>Langkah 2: Mengukur Pengaruh Context Length</w:t>
      </w:r>
    </w:p>
    <w:p w14:paraId="3E4C4D0C" w14:textId="77777777" w:rsidR="0060741B" w:rsidRDefault="0060741B">
      <w:pPr>
        <w:pStyle w:val="NormalWeb"/>
        <w:rPr>
          <w:lang w:val="id-ID"/>
        </w:rPr>
      </w:pPr>
      <w:r>
        <w:rPr>
          <w:lang w:val="id-ID"/>
        </w:rPr>
        <w:t>Bukti terbaik adalah pengukuran. Script berikut membandingkan waktu respons Ollama pada berbagai panjang konteks:</w:t>
      </w:r>
    </w:p>
    <w:p w14:paraId="1034972F" w14:textId="77777777" w:rsidR="0060741B" w:rsidRDefault="0060741B">
      <w:pPr>
        <w:divId w:val="1459254121"/>
        <w:rPr>
          <w:rFonts w:eastAsia="Times New Roman"/>
          <w:lang w:val="id-ID"/>
        </w:rPr>
      </w:pPr>
      <w:r>
        <w:rPr>
          <w:rFonts w:eastAsia="Times New Roman"/>
          <w:lang w:val="id-ID"/>
        </w:rPr>
        <w:t>bash</w:t>
      </w:r>
    </w:p>
    <w:p w14:paraId="4C98A709" w14:textId="77777777" w:rsidR="0060741B" w:rsidRDefault="0060741B">
      <w:pPr>
        <w:pStyle w:val="HTMLPreformatted"/>
        <w:divId w:val="609046307"/>
        <w:rPr>
          <w:rStyle w:val="HTMLCode"/>
          <w:lang w:val="id-ID"/>
        </w:rPr>
      </w:pPr>
      <w:r>
        <w:rPr>
          <w:rStyle w:val="HTMLCode"/>
          <w:lang w:val="id-ID"/>
        </w:rPr>
        <w:t># Bandingkan kecepatan di konteks pendek vs panjang</w:t>
      </w:r>
    </w:p>
    <w:p w14:paraId="174CF09E" w14:textId="77777777" w:rsidR="0060741B" w:rsidRDefault="0060741B">
      <w:pPr>
        <w:pStyle w:val="HTMLPreformatted"/>
        <w:divId w:val="609046307"/>
        <w:rPr>
          <w:rStyle w:val="HTMLCode"/>
          <w:lang w:val="id-ID"/>
        </w:rPr>
      </w:pPr>
      <w:r>
        <w:rPr>
          <w:rStyle w:val="HTMLCode"/>
          <w:lang w:val="id-ID"/>
        </w:rPr>
        <w:t>python -c "</w:t>
      </w:r>
    </w:p>
    <w:p w14:paraId="7DB7A9E6" w14:textId="77777777" w:rsidR="0060741B" w:rsidRDefault="0060741B">
      <w:pPr>
        <w:pStyle w:val="HTMLPreformatted"/>
        <w:divId w:val="609046307"/>
        <w:rPr>
          <w:rStyle w:val="HTMLCode"/>
          <w:lang w:val="id-ID"/>
        </w:rPr>
      </w:pPr>
      <w:r>
        <w:rPr>
          <w:rStyle w:val="HTMLCode"/>
          <w:lang w:val="id-ID"/>
        </w:rPr>
        <w:t>import time</w:t>
      </w:r>
    </w:p>
    <w:p w14:paraId="09FDC7DB" w14:textId="77777777" w:rsidR="0060741B" w:rsidRDefault="0060741B">
      <w:pPr>
        <w:pStyle w:val="HTMLPreformatted"/>
        <w:divId w:val="609046307"/>
        <w:rPr>
          <w:rStyle w:val="HTMLCode"/>
          <w:lang w:val="id-ID"/>
        </w:rPr>
      </w:pPr>
      <w:r>
        <w:rPr>
          <w:rStyle w:val="HTMLCode"/>
          <w:lang w:val="id-ID"/>
        </w:rPr>
        <w:t>import requests</w:t>
      </w:r>
    </w:p>
    <w:p w14:paraId="67E8D43A" w14:textId="77777777" w:rsidR="0060741B" w:rsidRDefault="0060741B">
      <w:pPr>
        <w:pStyle w:val="HTMLPreformatted"/>
        <w:divId w:val="609046307"/>
        <w:rPr>
          <w:rStyle w:val="HTMLCode"/>
          <w:lang w:val="id-ID"/>
        </w:rPr>
      </w:pPr>
    </w:p>
    <w:p w14:paraId="6A22B3B2" w14:textId="77777777" w:rsidR="0060741B" w:rsidRDefault="0060741B">
      <w:pPr>
        <w:pStyle w:val="HTMLPreformatted"/>
        <w:divId w:val="609046307"/>
        <w:rPr>
          <w:rStyle w:val="HTMLCode"/>
          <w:lang w:val="id-ID"/>
        </w:rPr>
      </w:pPr>
      <w:r>
        <w:rPr>
          <w:rStyle w:val="HTMLCode"/>
          <w:lang w:val="id-ID"/>
        </w:rPr>
        <w:t>for ctx_len in [2048, 4096, 8192, 16384, 32768]:</w:t>
      </w:r>
    </w:p>
    <w:p w14:paraId="5054B2D1" w14:textId="77777777" w:rsidR="0060741B" w:rsidRDefault="0060741B">
      <w:pPr>
        <w:pStyle w:val="HTMLPreformatted"/>
        <w:divId w:val="609046307"/>
        <w:rPr>
          <w:rStyle w:val="HTMLCode"/>
          <w:lang w:val="id-ID"/>
        </w:rPr>
      </w:pPr>
      <w:r>
        <w:rPr>
          <w:rStyle w:val="HTMLCode"/>
          <w:lang w:val="id-ID"/>
        </w:rPr>
        <w:t xml:space="preserve">    # Buat prompt sepanjang ctx_len</w:t>
      </w:r>
    </w:p>
    <w:p w14:paraId="5C5CDF21" w14:textId="77777777" w:rsidR="0060741B" w:rsidRDefault="0060741B">
      <w:pPr>
        <w:pStyle w:val="HTMLPreformatted"/>
        <w:divId w:val="609046307"/>
        <w:rPr>
          <w:rStyle w:val="HTMLCode"/>
          <w:lang w:val="id-ID"/>
        </w:rPr>
      </w:pPr>
      <w:r>
        <w:rPr>
          <w:rStyle w:val="HTMLCode"/>
          <w:lang w:val="id-ID"/>
        </w:rPr>
        <w:t xml:space="preserve">    prompt = 'test ' * (ctx_len // 2)</w:t>
      </w:r>
    </w:p>
    <w:p w14:paraId="71E8E1B5" w14:textId="77777777" w:rsidR="0060741B" w:rsidRDefault="0060741B">
      <w:pPr>
        <w:pStyle w:val="HTMLPreformatted"/>
        <w:divId w:val="609046307"/>
        <w:rPr>
          <w:rStyle w:val="HTMLCode"/>
          <w:lang w:val="id-ID"/>
        </w:rPr>
      </w:pPr>
      <w:r>
        <w:rPr>
          <w:rStyle w:val="HTMLCode"/>
          <w:lang w:val="id-ID"/>
        </w:rPr>
        <w:t xml:space="preserve">    </w:t>
      </w:r>
    </w:p>
    <w:p w14:paraId="0E27CC1A" w14:textId="77777777" w:rsidR="0060741B" w:rsidRDefault="0060741B">
      <w:pPr>
        <w:pStyle w:val="HTMLPreformatted"/>
        <w:divId w:val="609046307"/>
        <w:rPr>
          <w:rStyle w:val="HTMLCode"/>
          <w:lang w:val="id-ID"/>
        </w:rPr>
      </w:pPr>
      <w:r>
        <w:rPr>
          <w:rStyle w:val="HTMLCode"/>
          <w:lang w:val="id-ID"/>
        </w:rPr>
        <w:t xml:space="preserve">    start = time.time()</w:t>
      </w:r>
    </w:p>
    <w:p w14:paraId="27CDB1ED" w14:textId="77777777" w:rsidR="0060741B" w:rsidRDefault="0060741B">
      <w:pPr>
        <w:pStyle w:val="HTMLPreformatted"/>
        <w:divId w:val="609046307"/>
        <w:rPr>
          <w:rStyle w:val="HTMLCode"/>
          <w:lang w:val="id-ID"/>
        </w:rPr>
      </w:pPr>
      <w:r>
        <w:rPr>
          <w:rStyle w:val="HTMLCode"/>
          <w:lang w:val="id-ID"/>
        </w:rPr>
        <w:t xml:space="preserve">    r = requests.post('http://localhost:11434/api/generate', json={</w:t>
      </w:r>
    </w:p>
    <w:p w14:paraId="192F9895" w14:textId="77777777" w:rsidR="0060741B" w:rsidRDefault="0060741B">
      <w:pPr>
        <w:pStyle w:val="HTMLPreformatted"/>
        <w:divId w:val="609046307"/>
        <w:rPr>
          <w:rStyle w:val="HTMLCode"/>
          <w:lang w:val="id-ID"/>
        </w:rPr>
      </w:pPr>
      <w:r>
        <w:rPr>
          <w:rStyle w:val="HTMLCode"/>
          <w:lang w:val="id-ID"/>
        </w:rPr>
        <w:t xml:space="preserve">        'model': 'llama3.1:8b',</w:t>
      </w:r>
    </w:p>
    <w:p w14:paraId="51FD4A8B" w14:textId="77777777" w:rsidR="0060741B" w:rsidRDefault="0060741B">
      <w:pPr>
        <w:pStyle w:val="HTMLPreformatted"/>
        <w:divId w:val="609046307"/>
        <w:rPr>
          <w:rStyle w:val="HTMLCode"/>
          <w:lang w:val="id-ID"/>
        </w:rPr>
      </w:pPr>
      <w:r>
        <w:rPr>
          <w:rStyle w:val="HTMLCode"/>
          <w:lang w:val="id-ID"/>
        </w:rPr>
        <w:t xml:space="preserve">        'prompt': prompt,</w:t>
      </w:r>
    </w:p>
    <w:p w14:paraId="7D219C18" w14:textId="77777777" w:rsidR="0060741B" w:rsidRDefault="0060741B">
      <w:pPr>
        <w:pStyle w:val="HTMLPreformatted"/>
        <w:divId w:val="609046307"/>
        <w:rPr>
          <w:rStyle w:val="HTMLCode"/>
          <w:lang w:val="id-ID"/>
        </w:rPr>
      </w:pPr>
      <w:r>
        <w:rPr>
          <w:rStyle w:val="HTMLCode"/>
          <w:lang w:val="id-ID"/>
        </w:rPr>
        <w:t xml:space="preserve">        'options': {'num_ctx': ctx_len},</w:t>
      </w:r>
    </w:p>
    <w:p w14:paraId="0D6E509D" w14:textId="77777777" w:rsidR="0060741B" w:rsidRDefault="0060741B">
      <w:pPr>
        <w:pStyle w:val="HTMLPreformatted"/>
        <w:divId w:val="609046307"/>
        <w:rPr>
          <w:rStyle w:val="HTMLCode"/>
          <w:lang w:val="id-ID"/>
        </w:rPr>
      </w:pPr>
      <w:r>
        <w:rPr>
          <w:rStyle w:val="HTMLCode"/>
          <w:lang w:val="id-ID"/>
        </w:rPr>
        <w:t xml:space="preserve">        'stream': False</w:t>
      </w:r>
    </w:p>
    <w:p w14:paraId="5C174F4E" w14:textId="77777777" w:rsidR="0060741B" w:rsidRDefault="0060741B">
      <w:pPr>
        <w:pStyle w:val="HTMLPreformatted"/>
        <w:divId w:val="609046307"/>
        <w:rPr>
          <w:rStyle w:val="HTMLCode"/>
          <w:lang w:val="id-ID"/>
        </w:rPr>
      </w:pPr>
      <w:r>
        <w:rPr>
          <w:rStyle w:val="HTMLCode"/>
          <w:lang w:val="id-ID"/>
        </w:rPr>
        <w:t xml:space="preserve">    })</w:t>
      </w:r>
    </w:p>
    <w:p w14:paraId="054A4CFD" w14:textId="77777777" w:rsidR="0060741B" w:rsidRDefault="0060741B">
      <w:pPr>
        <w:pStyle w:val="HTMLPreformatted"/>
        <w:divId w:val="609046307"/>
        <w:rPr>
          <w:rStyle w:val="HTMLCode"/>
          <w:lang w:val="id-ID"/>
        </w:rPr>
      </w:pPr>
      <w:r>
        <w:rPr>
          <w:rStyle w:val="HTMLCode"/>
          <w:lang w:val="id-ID"/>
        </w:rPr>
        <w:t xml:space="preserve">    elapsed = time.time() - start</w:t>
      </w:r>
    </w:p>
    <w:p w14:paraId="0E783DBC" w14:textId="77777777" w:rsidR="0060741B" w:rsidRDefault="0060741B">
      <w:pPr>
        <w:pStyle w:val="HTMLPreformatted"/>
        <w:divId w:val="609046307"/>
        <w:rPr>
          <w:rStyle w:val="HTMLCode"/>
          <w:lang w:val="id-ID"/>
        </w:rPr>
      </w:pPr>
      <w:r>
        <w:rPr>
          <w:rStyle w:val="HTMLCode"/>
          <w:lang w:val="id-ID"/>
        </w:rPr>
        <w:t xml:space="preserve">    print(f'{ctx_len}: {elapsed:.2f}s')</w:t>
      </w:r>
    </w:p>
    <w:p w14:paraId="35E51523" w14:textId="77777777" w:rsidR="0060741B" w:rsidRDefault="0060741B">
      <w:pPr>
        <w:pStyle w:val="HTMLPreformatted"/>
        <w:divId w:val="609046307"/>
        <w:rPr>
          <w:lang w:val="id-ID"/>
        </w:rPr>
      </w:pPr>
      <w:r>
        <w:rPr>
          <w:rStyle w:val="HTMLCode"/>
          <w:lang w:val="id-ID"/>
        </w:rPr>
        <w:t>"</w:t>
      </w:r>
    </w:p>
    <w:p w14:paraId="3068B044" w14:textId="77777777" w:rsidR="0060741B" w:rsidRDefault="0060741B">
      <w:pPr>
        <w:pStyle w:val="NormalWeb"/>
        <w:rPr>
          <w:lang w:val="id-ID"/>
        </w:rPr>
      </w:pPr>
      <w:r>
        <w:rPr>
          <w:lang w:val="id-ID"/>
        </w:rPr>
        <w:t xml:space="preserve">Hasil tipikal menunjukkan kenaikan waktu yang tidak linear — karena selain komputasi attention, KV-cache yang </w:t>
      </w:r>
      <w:r>
        <w:rPr>
          <w:lang w:val="id-ID"/>
        </w:rPr>
        <w:lastRenderedPageBreak/>
        <w:t>membengkak juga memperlambat prefetch dan menekan ruang VRAM. Jika grafik yang Anda dapat hampir linear, itu pertanda Flash Attention dan GQA bekerja dengan baik.</w:t>
      </w:r>
    </w:p>
    <w:p w14:paraId="3B3EDE4B" w14:textId="77777777" w:rsidR="0060741B" w:rsidRDefault="0060741B">
      <w:pPr>
        <w:pStyle w:val="Heading3"/>
        <w:rPr>
          <w:rFonts w:eastAsia="Times New Roman"/>
          <w:lang w:val="id-ID"/>
        </w:rPr>
      </w:pPr>
      <w:r>
        <w:rPr>
          <w:rFonts w:eastAsia="Times New Roman"/>
          <w:lang w:val="id-ID"/>
        </w:rPr>
        <w:t>Langkah 3: Monitor KV-Cache Usage</w:t>
      </w:r>
    </w:p>
    <w:p w14:paraId="75E2C8EC" w14:textId="77777777" w:rsidR="0060741B" w:rsidRDefault="0060741B">
      <w:pPr>
        <w:pStyle w:val="NormalWeb"/>
        <w:rPr>
          <w:lang w:val="id-ID"/>
        </w:rPr>
      </w:pPr>
      <w:r>
        <w:rPr>
          <w:lang w:val="id-ID"/>
        </w:rPr>
        <w:t>Untuk melihat secara langsung seberapa besar KV-cache memakan VRAM:</w:t>
      </w:r>
    </w:p>
    <w:p w14:paraId="1842F23C" w14:textId="77777777" w:rsidR="0060741B" w:rsidRDefault="0060741B">
      <w:pPr>
        <w:divId w:val="61216930"/>
        <w:rPr>
          <w:rFonts w:eastAsia="Times New Roman"/>
          <w:lang w:val="id-ID"/>
        </w:rPr>
      </w:pPr>
      <w:r>
        <w:rPr>
          <w:rFonts w:eastAsia="Times New Roman"/>
          <w:lang w:val="id-ID"/>
        </w:rPr>
        <w:t>bash</w:t>
      </w:r>
    </w:p>
    <w:p w14:paraId="5B539BDF" w14:textId="77777777" w:rsidR="0060741B" w:rsidRDefault="0060741B">
      <w:pPr>
        <w:pStyle w:val="HTMLPreformatted"/>
        <w:divId w:val="66808093"/>
        <w:rPr>
          <w:rStyle w:val="HTMLCode"/>
          <w:lang w:val="id-ID"/>
        </w:rPr>
      </w:pPr>
      <w:r>
        <w:rPr>
          <w:rStyle w:val="HTMLCode"/>
          <w:lang w:val="id-ID"/>
        </w:rPr>
        <w:t># Monitor VRAM saat inference dengan konteks panjang</w:t>
      </w:r>
    </w:p>
    <w:p w14:paraId="318F9D11" w14:textId="77777777" w:rsidR="0060741B" w:rsidRDefault="0060741B">
      <w:pPr>
        <w:pStyle w:val="HTMLPreformatted"/>
        <w:divId w:val="66808093"/>
        <w:rPr>
          <w:rStyle w:val="HTMLCode"/>
          <w:lang w:val="id-ID"/>
        </w:rPr>
      </w:pPr>
      <w:r>
        <w:rPr>
          <w:rStyle w:val="HTMLCode"/>
          <w:lang w:val="id-ID"/>
        </w:rPr>
        <w:t>export PYTORCH_CUDA_ALLOC_CONF=expandable_segments:True</w:t>
      </w:r>
    </w:p>
    <w:p w14:paraId="6D8973F5" w14:textId="77777777" w:rsidR="0060741B" w:rsidRDefault="0060741B">
      <w:pPr>
        <w:pStyle w:val="HTMLPreformatted"/>
        <w:divId w:val="66808093"/>
        <w:rPr>
          <w:rStyle w:val="HTMLCode"/>
          <w:lang w:val="id-ID"/>
        </w:rPr>
      </w:pPr>
    </w:p>
    <w:p w14:paraId="4D327597" w14:textId="77777777" w:rsidR="0060741B" w:rsidRDefault="0060741B">
      <w:pPr>
        <w:pStyle w:val="HTMLPreformatted"/>
        <w:divId w:val="66808093"/>
        <w:rPr>
          <w:rStyle w:val="HTMLCode"/>
          <w:lang w:val="id-ID"/>
        </w:rPr>
      </w:pPr>
      <w:r>
        <w:rPr>
          <w:rStyle w:val="HTMLCode"/>
          <w:lang w:val="id-ID"/>
        </w:rPr>
        <w:t># Jalankan dengan nvidia-smi monitoring</w:t>
      </w:r>
    </w:p>
    <w:p w14:paraId="23D5F7CD" w14:textId="77777777" w:rsidR="0060741B" w:rsidRDefault="0060741B">
      <w:pPr>
        <w:pStyle w:val="HTMLPreformatted"/>
        <w:divId w:val="66808093"/>
        <w:rPr>
          <w:rStyle w:val="HTMLCode"/>
          <w:lang w:val="id-ID"/>
        </w:rPr>
      </w:pPr>
      <w:r>
        <w:rPr>
          <w:rStyle w:val="HTMLCode"/>
          <w:lang w:val="id-ID"/>
        </w:rPr>
        <w:t>nvidia-smi --query-gpu=timestamp,name,memory.used,memory.total --format=csv -l 1</w:t>
      </w:r>
    </w:p>
    <w:p w14:paraId="6290340F" w14:textId="77777777" w:rsidR="0060741B" w:rsidRDefault="0060741B">
      <w:pPr>
        <w:pStyle w:val="HTMLPreformatted"/>
        <w:divId w:val="66808093"/>
        <w:rPr>
          <w:rStyle w:val="HTMLCode"/>
          <w:lang w:val="id-ID"/>
        </w:rPr>
      </w:pPr>
    </w:p>
    <w:p w14:paraId="512A1351" w14:textId="77777777" w:rsidR="0060741B" w:rsidRDefault="0060741B">
      <w:pPr>
        <w:pStyle w:val="HTMLPreformatted"/>
        <w:divId w:val="66808093"/>
        <w:rPr>
          <w:rStyle w:val="HTMLCode"/>
          <w:lang w:val="id-ID"/>
        </w:rPr>
      </w:pPr>
      <w:r>
        <w:rPr>
          <w:rStyle w:val="HTMLCode"/>
          <w:lang w:val="id-ID"/>
        </w:rPr>
        <w:t># Di terminal lain, jalankan prompt panjang</w:t>
      </w:r>
    </w:p>
    <w:p w14:paraId="5633EB88" w14:textId="77777777" w:rsidR="0060741B" w:rsidRDefault="0060741B">
      <w:pPr>
        <w:pStyle w:val="HTMLPreformatted"/>
        <w:divId w:val="66808093"/>
        <w:rPr>
          <w:rStyle w:val="HTMLCode"/>
          <w:lang w:val="id-ID"/>
        </w:rPr>
      </w:pPr>
      <w:r>
        <w:rPr>
          <w:rStyle w:val="HTMLCode"/>
          <w:lang w:val="id-ID"/>
        </w:rPr>
        <w:t>ollama run llama3.1:8b --verbose \</w:t>
      </w:r>
    </w:p>
    <w:p w14:paraId="20DFA9D5" w14:textId="77777777" w:rsidR="0060741B" w:rsidRDefault="0060741B">
      <w:pPr>
        <w:pStyle w:val="HTMLPreformatted"/>
        <w:divId w:val="66808093"/>
        <w:rPr>
          <w:lang w:val="id-ID"/>
        </w:rPr>
      </w:pPr>
      <w:r>
        <w:rPr>
          <w:rStyle w:val="HTMLCode"/>
          <w:lang w:val="id-ID"/>
        </w:rPr>
        <w:t xml:space="preserve">    "Buat cerita 1000 kata tentang AI"</w:t>
      </w:r>
    </w:p>
    <w:p w14:paraId="3F8319A9" w14:textId="77777777" w:rsidR="0060741B" w:rsidRDefault="0060741B">
      <w:pPr>
        <w:pStyle w:val="NormalWeb"/>
        <w:rPr>
          <w:lang w:val="id-ID"/>
        </w:rPr>
      </w:pPr>
      <w:r>
        <w:rPr>
          <w:lang w:val="id-ID"/>
        </w:rPr>
        <w:t xml:space="preserve">Perhatikan kolom </w:t>
      </w:r>
      <w:r>
        <w:rPr>
          <w:rStyle w:val="HTMLCode"/>
          <w:lang w:val="id-ID"/>
        </w:rPr>
        <w:t>memory.used</w:t>
      </w:r>
      <w:r>
        <w:rPr>
          <w:lang w:val="id-ID"/>
        </w:rPr>
        <w:t xml:space="preserve"> di awal (hanya bobot model) dan saat prompt panjang diproses (bertambah karena KV-cache). </w:t>
      </w:r>
      <w:r>
        <w:rPr>
          <w:rStyle w:val="HTMLCode"/>
          <w:lang w:val="id-ID"/>
        </w:rPr>
        <w:t>--verbose</w:t>
      </w:r>
      <w:r>
        <w:rPr>
          <w:lang w:val="id-ID"/>
        </w:rPr>
        <w:t xml:space="preserve"> pada Ollama juga menampilkan detail seperti evaluasi prompt dan jumlah token yang dihasilkan — cocok untuk menghitung ulang estimasi KV-cache Anda secara manual.</w:t>
      </w:r>
    </w:p>
    <w:p w14:paraId="237C3499" w14:textId="77777777" w:rsidR="0060741B" w:rsidRDefault="00000000">
      <w:pPr>
        <w:rPr>
          <w:rFonts w:eastAsia="Times New Roman"/>
          <w:lang w:val="id-ID"/>
        </w:rPr>
      </w:pPr>
      <w:r>
        <w:rPr>
          <w:rFonts w:eastAsia="Times New Roman"/>
          <w:lang w:val="id-ID"/>
        </w:rPr>
        <w:pict w14:anchorId="397ADD67">
          <v:rect id="_x0000_i1128" style="width:0;height:1.5pt" o:hralign="center" o:hrstd="t" o:hr="t" fillcolor="#a0a0a0" stroked="f"/>
        </w:pict>
      </w:r>
    </w:p>
    <w:p w14:paraId="6EFAA101" w14:textId="77777777" w:rsidR="0060741B" w:rsidRDefault="0060741B">
      <w:pPr>
        <w:pStyle w:val="Heading2"/>
        <w:rPr>
          <w:rFonts w:eastAsia="Times New Roman"/>
          <w:lang w:val="id-ID"/>
        </w:rPr>
      </w:pPr>
      <w:r>
        <w:rPr>
          <w:rFonts w:eastAsia="Times New Roman"/>
          <w:lang w:val="id-ID"/>
        </w:rPr>
        <w:t>9. Studi Kasus: Analisis Dokumen Legal 50 Halaman</w:t>
      </w:r>
    </w:p>
    <w:p w14:paraId="1FFF91E3" w14:textId="77777777" w:rsidR="0060741B" w:rsidRDefault="0060741B">
      <w:pPr>
        <w:pStyle w:val="NormalWeb"/>
        <w:rPr>
          <w:lang w:val="id-ID"/>
        </w:rPr>
      </w:pPr>
      <w:r>
        <w:rPr>
          <w:rStyle w:val="Strong"/>
          <w:lang w:val="id-ID"/>
        </w:rPr>
        <w:lastRenderedPageBreak/>
        <w:t>Skenario:</w:t>
      </w:r>
      <w:r>
        <w:rPr>
          <w:lang w:val="id-ID"/>
        </w:rPr>
        <w:t xml:space="preserve"> Sebuah firma hukum ingin menganalisis kontrak sepanjang 50 halaman (~30.000 token) menggunakan LLM lokal. Anggaran hardware mereka adalah satu RTX 4090 24 GB — dan mereka menemukan masalah di hari pertama.</w:t>
      </w:r>
    </w:p>
    <w:p w14:paraId="2A8C61F2" w14:textId="77777777" w:rsidR="0060741B" w:rsidRDefault="0060741B">
      <w:pPr>
        <w:pStyle w:val="NormalWeb"/>
        <w:rPr>
          <w:lang w:val="id-ID"/>
        </w:rPr>
      </w:pPr>
      <w:r>
        <w:rPr>
          <w:rStyle w:val="Strong"/>
          <w:lang w:val="id-ID"/>
        </w:rPr>
        <w:t>Masalah:</w:t>
      </w:r>
      <w:r>
        <w:rPr>
          <w:lang w:val="id-ID"/>
        </w:rPr>
        <w:t xml:space="preserve"> Dengan Llama-3 8B dan </w:t>
      </w:r>
      <w:r>
        <w:rPr>
          <w:rStyle w:val="Emphasis"/>
          <w:lang w:val="id-ID"/>
        </w:rPr>
        <w:t>standard attention</w:t>
      </w:r>
      <w:r>
        <w:rPr>
          <w:lang w:val="id-ID"/>
        </w:rPr>
        <w:t xml:space="preserve">, kebutuhan memori attention meledak secara kuadratik dan KV-cache mencapai sekitar </w:t>
      </w:r>
      <w:r>
        <w:rPr>
          <w:rStyle w:val="Strong"/>
          <w:lang w:val="id-ID"/>
        </w:rPr>
        <w:t>30 GB</w:t>
      </w:r>
      <w:r>
        <w:rPr>
          <w:lang w:val="id-ID"/>
        </w:rPr>
        <w:t xml:space="preserve"> — melampaui kapasitas total kartu grafis mereka. Model bahkan tidak bisa mulai memproses dokumen.</w:t>
      </w:r>
    </w:p>
    <w:p w14:paraId="66964865" w14:textId="77777777" w:rsidR="0060741B" w:rsidRDefault="0060741B">
      <w:pPr>
        <w:pStyle w:val="NormalWeb"/>
        <w:rPr>
          <w:lang w:val="id-ID"/>
        </w:rPr>
      </w:pPr>
      <w:r>
        <w:rPr>
          <w:rStyle w:val="Strong"/>
          <w:lang w:val="id-ID"/>
        </w:rPr>
        <w:t>Solusi berlapis</w:t>
      </w:r>
      <w:r>
        <w:rPr>
          <w:lang w:val="id-ID"/>
        </w:rPr>
        <w:t xml:space="preserve"> yang diterapkan tim teknis firma tersebut:</w:t>
      </w:r>
    </w:p>
    <w:p w14:paraId="2E642F79" w14:textId="77777777" w:rsidR="0060741B" w:rsidRDefault="0060741B">
      <w:pPr>
        <w:numPr>
          <w:ilvl w:val="0"/>
          <w:numId w:val="29"/>
        </w:numPr>
        <w:spacing w:before="100" w:beforeAutospacing="1" w:after="100" w:afterAutospacing="1"/>
        <w:rPr>
          <w:rFonts w:eastAsia="Times New Roman"/>
          <w:lang w:val="id-ID"/>
        </w:rPr>
      </w:pPr>
      <w:r>
        <w:rPr>
          <w:rStyle w:val="Strong"/>
          <w:rFonts w:eastAsia="Times New Roman"/>
          <w:lang w:val="id-ID"/>
        </w:rPr>
        <w:t>Flash Attention</w:t>
      </w:r>
      <w:r>
        <w:rPr>
          <w:rFonts w:eastAsia="Times New Roman"/>
          <w:lang w:val="id-ID"/>
        </w:rPr>
        <w:t xml:space="preserve"> diaktifkan — memori attention turun dari O(n²) ke O(n), menghilangkan sumber ledakan memori paling parah.</w:t>
      </w:r>
    </w:p>
    <w:p w14:paraId="547DF432" w14:textId="77777777" w:rsidR="0060741B" w:rsidRDefault="0060741B">
      <w:pPr>
        <w:numPr>
          <w:ilvl w:val="0"/>
          <w:numId w:val="29"/>
        </w:numPr>
        <w:spacing w:before="100" w:beforeAutospacing="1" w:after="100" w:afterAutospacing="1"/>
        <w:rPr>
          <w:rFonts w:eastAsia="Times New Roman"/>
          <w:lang w:val="id-ID"/>
        </w:rPr>
      </w:pPr>
      <w:r>
        <w:rPr>
          <w:rStyle w:val="Strong"/>
          <w:rFonts w:eastAsia="Times New Roman"/>
          <w:lang w:val="id-ID"/>
        </w:rPr>
        <w:t>GQA</w:t>
      </w:r>
      <w:r>
        <w:rPr>
          <w:rFonts w:eastAsia="Times New Roman"/>
          <w:lang w:val="id-ID"/>
        </w:rPr>
        <w:t xml:space="preserve"> disadap — karena Llama-3 8B memakai 8 KV head, KV-cache hanya </w:t>
      </w:r>
      <w:r>
        <w:rPr>
          <w:rStyle w:val="Strong"/>
          <w:rFonts w:eastAsia="Times New Roman"/>
          <w:lang w:val="id-ID"/>
        </w:rPr>
        <w:t>0,2 MB per token</w:t>
      </w:r>
      <w:r>
        <w:rPr>
          <w:rFonts w:eastAsia="Times New Roman"/>
          <w:lang w:val="id-ID"/>
        </w:rPr>
        <w:t>, bukan 1,5 MB pada model tanpa GQA.</w:t>
      </w:r>
    </w:p>
    <w:p w14:paraId="7F0E07B0" w14:textId="77777777" w:rsidR="0060741B" w:rsidRDefault="0060741B">
      <w:pPr>
        <w:numPr>
          <w:ilvl w:val="0"/>
          <w:numId w:val="29"/>
        </w:numPr>
        <w:spacing w:before="100" w:beforeAutospacing="1" w:after="100" w:afterAutospacing="1"/>
        <w:rPr>
          <w:rFonts w:eastAsia="Times New Roman"/>
          <w:lang w:val="id-ID"/>
        </w:rPr>
      </w:pPr>
      <w:r>
        <w:rPr>
          <w:rFonts w:eastAsia="Times New Roman"/>
          <w:lang w:val="id-ID"/>
        </w:rPr>
        <w:t xml:space="preserve">Total KV-cache menjadi </w:t>
      </w:r>
      <w:r>
        <w:rPr>
          <w:rStyle w:val="HTMLCode"/>
          <w:lang w:val="id-ID"/>
        </w:rPr>
        <w:t>30.000 × 0,2 MB = 6 GB</w:t>
      </w:r>
      <w:r>
        <w:rPr>
          <w:rFonts w:eastAsia="Times New Roman"/>
          <w:lang w:val="id-ID"/>
        </w:rPr>
        <w:t xml:space="preserve"> — muat dengan nyaman di RTX 4090.</w:t>
      </w:r>
    </w:p>
    <w:p w14:paraId="5849EFDC" w14:textId="77777777" w:rsidR="0060741B" w:rsidRDefault="0060741B">
      <w:pPr>
        <w:numPr>
          <w:ilvl w:val="0"/>
          <w:numId w:val="29"/>
        </w:numPr>
        <w:spacing w:before="100" w:beforeAutospacing="1" w:after="100" w:afterAutospacing="1"/>
        <w:rPr>
          <w:rFonts w:eastAsia="Times New Roman"/>
          <w:lang w:val="id-ID"/>
        </w:rPr>
      </w:pPr>
      <w:r>
        <w:rPr>
          <w:rFonts w:eastAsia="Times New Roman"/>
          <w:lang w:val="id-ID"/>
        </w:rPr>
        <w:t xml:space="preserve">Sisa anggaran VRAM terisi model kuantisasi Q4_K_M (~5,2 GB) dan </w:t>
      </w:r>
      <w:r>
        <w:rPr>
          <w:rStyle w:val="Emphasis"/>
          <w:rFonts w:eastAsia="Times New Roman"/>
          <w:lang w:val="id-ID"/>
        </w:rPr>
        <w:t>overhead</w:t>
      </w:r>
      <w:r>
        <w:rPr>
          <w:rFonts w:eastAsia="Times New Roman"/>
          <w:lang w:val="id-ID"/>
        </w:rPr>
        <w:t xml:space="preserve"> runtime — total penggunaan sekitar </w:t>
      </w:r>
      <w:r>
        <w:rPr>
          <w:rStyle w:val="Strong"/>
          <w:rFonts w:eastAsia="Times New Roman"/>
          <w:lang w:val="id-ID"/>
        </w:rPr>
        <w:t>12 GB</w:t>
      </w:r>
      <w:r>
        <w:rPr>
          <w:rFonts w:eastAsia="Times New Roman"/>
          <w:lang w:val="id-ID"/>
        </w:rPr>
        <w:t>, masih setengah dari kapasitas kartu.</w:t>
      </w:r>
    </w:p>
    <w:p w14:paraId="2783ADC1" w14:textId="77777777" w:rsidR="0060741B" w:rsidRDefault="0060741B">
      <w:pPr>
        <w:pStyle w:val="NormalWeb"/>
        <w:rPr>
          <w:lang w:val="id-ID"/>
        </w:rPr>
      </w:pPr>
      <w:r>
        <w:rPr>
          <w:rStyle w:val="Strong"/>
          <w:lang w:val="id-ID"/>
        </w:rPr>
        <w:t>Hasil:</w:t>
      </w:r>
      <w:r>
        <w:rPr>
          <w:lang w:val="id-ID"/>
        </w:rPr>
        <w:t xml:space="preserve"> Dokumen 50 halaman kini bisa diproses dalam sekitar </w:t>
      </w:r>
      <w:r>
        <w:rPr>
          <w:rStyle w:val="Strong"/>
          <w:lang w:val="id-ID"/>
        </w:rPr>
        <w:t>30 detik</w:t>
      </w:r>
      <w:r>
        <w:rPr>
          <w:lang w:val="id-ID"/>
        </w:rPr>
        <w:t xml:space="preserve"> di satu RTX 4090, tanpa menurunkan kualitas analisis. Pelajaran yang mereka bawa: permasalahan konteks panjang hampir selalu bisa dipecahkan di lapisan perangkat lunak — </w:t>
      </w:r>
      <w:r>
        <w:rPr>
          <w:rStyle w:val="Emphasis"/>
          <w:lang w:val="id-ID"/>
        </w:rPr>
        <w:t>attention</w:t>
      </w:r>
      <w:r>
        <w:rPr>
          <w:lang w:val="id-ID"/>
        </w:rPr>
        <w:t xml:space="preserve"> yang efisien, arsitektur GQA, dan kuantisasi — jauh sebelum Anda membeli GPU kedua.</w:t>
      </w:r>
    </w:p>
    <w:p w14:paraId="01AD8EFF" w14:textId="77777777" w:rsidR="0060741B" w:rsidRDefault="00000000">
      <w:pPr>
        <w:rPr>
          <w:rFonts w:eastAsia="Times New Roman"/>
          <w:lang w:val="id-ID"/>
        </w:rPr>
      </w:pPr>
      <w:r>
        <w:rPr>
          <w:rFonts w:eastAsia="Times New Roman"/>
          <w:lang w:val="id-ID"/>
        </w:rPr>
        <w:pict w14:anchorId="398C88AB">
          <v:rect id="_x0000_i1129" style="width:0;height:1.5pt" o:hralign="center" o:hrstd="t" o:hr="t" fillcolor="#a0a0a0" stroked="f"/>
        </w:pict>
      </w:r>
    </w:p>
    <w:p w14:paraId="7A5383DB" w14:textId="77777777" w:rsidR="0060741B" w:rsidRDefault="0060741B">
      <w:pPr>
        <w:pStyle w:val="Heading2"/>
        <w:rPr>
          <w:rFonts w:eastAsia="Times New Roman"/>
          <w:lang w:val="id-ID"/>
        </w:rPr>
      </w:pPr>
      <w:r>
        <w:rPr>
          <w:rFonts w:eastAsia="Times New Roman"/>
          <w:lang w:val="id-ID"/>
        </w:rPr>
        <w:t>10. Referensi</w:t>
      </w:r>
    </w:p>
    <w:p w14:paraId="70F663BE" w14:textId="77777777" w:rsidR="0060741B" w:rsidRDefault="0060741B">
      <w:pPr>
        <w:pStyle w:val="Heading3"/>
        <w:rPr>
          <w:rFonts w:eastAsia="Times New Roman"/>
          <w:lang w:val="id-ID"/>
        </w:rPr>
      </w:pPr>
      <w:r>
        <w:rPr>
          <w:rFonts w:eastAsia="Times New Roman"/>
          <w:lang w:val="id-ID"/>
        </w:rPr>
        <w:lastRenderedPageBreak/>
        <w:t>Paper Jurnal/Konferensi</w:t>
      </w:r>
    </w:p>
    <w:p w14:paraId="375D5241" w14:textId="77777777" w:rsidR="0060741B" w:rsidRDefault="0060741B">
      <w:pPr>
        <w:pStyle w:val="referensi-block"/>
        <w:rPr>
          <w:lang w:val="id-ID"/>
        </w:rPr>
      </w:pPr>
      <w:r>
        <w:rPr>
          <w:lang w:val="id-ID"/>
        </w:rPr>
        <w:t xml:space="preserve">[1] Dao, T., Fu, D.Y., Ermon, S., Rudra, A., &amp; Ré, C. (2022). </w:t>
      </w:r>
      <w:r>
        <w:rPr>
          <w:rStyle w:val="Emphasis"/>
          <w:lang w:val="id-ID"/>
        </w:rPr>
        <w:t>FlashAttention: Fast and Memory-Efficient Exact Attention with IO-Awareness</w:t>
      </w:r>
      <w:r>
        <w:rPr>
          <w:lang w:val="id-ID"/>
        </w:rPr>
        <w:t xml:space="preserve">. NeurIPS. DOI: </w:t>
      </w:r>
      <w:hyperlink r:id="rId103" w:history="1">
        <w:r>
          <w:rPr>
            <w:rStyle w:val="Hyperlink"/>
            <w:lang w:val="id-ID"/>
          </w:rPr>
          <w:t>10.48550/arXiv.2205.14135</w:t>
        </w:r>
      </w:hyperlink>
      <w:r>
        <w:rPr>
          <w:lang w:val="id-ID"/>
        </w:rPr>
        <w:t xml:space="preserve"> </w:t>
      </w:r>
      <w:r>
        <w:rPr>
          <w:rStyle w:val="ref-url"/>
          <w:lang w:val="id-ID"/>
        </w:rPr>
        <w:t>(https://arxiv.org/abs/2205.14135)</w:t>
      </w:r>
    </w:p>
    <w:p w14:paraId="1229668D" w14:textId="77777777" w:rsidR="0060741B" w:rsidRDefault="0060741B">
      <w:pPr>
        <w:numPr>
          <w:ilvl w:val="0"/>
          <w:numId w:val="30"/>
        </w:numPr>
        <w:spacing w:before="100" w:beforeAutospacing="1" w:after="100" w:afterAutospacing="1"/>
        <w:rPr>
          <w:rFonts w:eastAsia="Times New Roman"/>
          <w:lang w:val="id-ID"/>
        </w:rPr>
      </w:pPr>
      <w:r>
        <w:rPr>
          <w:rFonts w:eastAsia="Times New Roman"/>
          <w:lang w:val="id-ID"/>
        </w:rPr>
        <w:t xml:space="preserve">Paper fundamental Flash Attention — teknik </w:t>
      </w:r>
      <w:r>
        <w:rPr>
          <w:rStyle w:val="Emphasis"/>
          <w:rFonts w:eastAsia="Times New Roman"/>
          <w:lang w:val="id-ID"/>
        </w:rPr>
        <w:t>tiling</w:t>
      </w:r>
      <w:r>
        <w:rPr>
          <w:rFonts w:eastAsia="Times New Roman"/>
          <w:lang w:val="id-ID"/>
        </w:rPr>
        <w:t xml:space="preserve"> dan </w:t>
      </w:r>
      <w:r>
        <w:rPr>
          <w:rStyle w:val="Emphasis"/>
          <w:rFonts w:eastAsia="Times New Roman"/>
          <w:lang w:val="id-ID"/>
        </w:rPr>
        <w:t>recomputation</w:t>
      </w:r>
      <w:r>
        <w:rPr>
          <w:rFonts w:eastAsia="Times New Roman"/>
          <w:lang w:val="id-ID"/>
        </w:rPr>
        <w:t xml:space="preserve"> yang mengurangi memori O(n²) ke O(n).</w:t>
      </w:r>
    </w:p>
    <w:p w14:paraId="594FE804" w14:textId="77777777" w:rsidR="0060741B" w:rsidRDefault="0060741B">
      <w:pPr>
        <w:pStyle w:val="referensi-block"/>
        <w:rPr>
          <w:lang w:val="id-ID"/>
        </w:rPr>
      </w:pPr>
      <w:r>
        <w:rPr>
          <w:lang w:val="id-ID"/>
        </w:rPr>
        <w:t xml:space="preserve">[2] Dao, T. (2023). </w:t>
      </w:r>
      <w:r>
        <w:rPr>
          <w:rStyle w:val="Emphasis"/>
          <w:lang w:val="id-ID"/>
        </w:rPr>
        <w:t>FlashAttention-2: Faster Attention with Better Parallelism and Work Partitioning</w:t>
      </w:r>
      <w:r>
        <w:rPr>
          <w:lang w:val="id-ID"/>
        </w:rPr>
        <w:t xml:space="preserve">. arXiv: 2307.08691. DOI: </w:t>
      </w:r>
      <w:hyperlink r:id="rId104" w:history="1">
        <w:r>
          <w:rPr>
            <w:rStyle w:val="Hyperlink"/>
            <w:lang w:val="id-ID"/>
          </w:rPr>
          <w:t>10.48550/arXiv.2307.08691</w:t>
        </w:r>
      </w:hyperlink>
      <w:r>
        <w:rPr>
          <w:lang w:val="id-ID"/>
        </w:rPr>
        <w:t xml:space="preserve"> </w:t>
      </w:r>
      <w:r>
        <w:rPr>
          <w:rStyle w:val="ref-url"/>
          <w:lang w:val="id-ID"/>
        </w:rPr>
        <w:t>(https://arxiv.org/abs/2307.08691)</w:t>
      </w:r>
    </w:p>
    <w:p w14:paraId="6984D584" w14:textId="77777777" w:rsidR="0060741B" w:rsidRDefault="0060741B">
      <w:pPr>
        <w:numPr>
          <w:ilvl w:val="0"/>
          <w:numId w:val="31"/>
        </w:numPr>
        <w:spacing w:before="100" w:beforeAutospacing="1" w:after="100" w:afterAutospacing="1"/>
        <w:rPr>
          <w:rFonts w:eastAsia="Times New Roman"/>
          <w:lang w:val="id-ID"/>
        </w:rPr>
      </w:pPr>
      <w:r>
        <w:rPr>
          <w:rFonts w:eastAsia="Times New Roman"/>
          <w:lang w:val="id-ID"/>
        </w:rPr>
        <w:t>Versi Flash Attention yang diadopsi luas — 72% FLOPs utilization, sumber data Tabel 1.20.</w:t>
      </w:r>
    </w:p>
    <w:p w14:paraId="280010A8" w14:textId="77777777" w:rsidR="0060741B" w:rsidRDefault="0060741B">
      <w:pPr>
        <w:pStyle w:val="referensi-block"/>
        <w:rPr>
          <w:lang w:val="id-ID"/>
        </w:rPr>
      </w:pPr>
      <w:r>
        <w:rPr>
          <w:lang w:val="id-ID"/>
        </w:rPr>
        <w:t xml:space="preserve">[3] Kwon, W., Li, Z., Zhuang, S., Sheng, Y., Zheng, L., Yu, C.H., Gonzalez, J., Zhang, H., &amp; Stoica, I. (2023). </w:t>
      </w:r>
      <w:r>
        <w:rPr>
          <w:rStyle w:val="Emphasis"/>
          <w:lang w:val="id-ID"/>
        </w:rPr>
        <w:t>Efficient Memory Management for Large Language Model Serving with PagedAttention</w:t>
      </w:r>
      <w:r>
        <w:rPr>
          <w:lang w:val="id-ID"/>
        </w:rPr>
        <w:t xml:space="preserve">. SOSP. DOI: </w:t>
      </w:r>
      <w:hyperlink r:id="rId105" w:history="1">
        <w:r>
          <w:rPr>
            <w:rStyle w:val="Hyperlink"/>
            <w:lang w:val="id-ID"/>
          </w:rPr>
          <w:t>10.1145/3600006.3613165</w:t>
        </w:r>
      </w:hyperlink>
      <w:r>
        <w:rPr>
          <w:lang w:val="id-ID"/>
        </w:rPr>
        <w:t xml:space="preserve"> </w:t>
      </w:r>
      <w:r>
        <w:rPr>
          <w:rStyle w:val="ref-url"/>
          <w:lang w:val="id-ID"/>
        </w:rPr>
        <w:t>(https://doi.org/10.1145/3600006.3613165)</w:t>
      </w:r>
    </w:p>
    <w:p w14:paraId="258BBF7F" w14:textId="77777777" w:rsidR="0060741B" w:rsidRDefault="0060741B">
      <w:pPr>
        <w:numPr>
          <w:ilvl w:val="0"/>
          <w:numId w:val="32"/>
        </w:numPr>
        <w:spacing w:before="100" w:beforeAutospacing="1" w:after="100" w:afterAutospacing="1"/>
        <w:rPr>
          <w:rFonts w:eastAsia="Times New Roman"/>
          <w:lang w:val="id-ID"/>
        </w:rPr>
      </w:pPr>
      <w:r>
        <w:rPr>
          <w:rFonts w:eastAsia="Times New Roman"/>
          <w:lang w:val="id-ID"/>
        </w:rPr>
        <w:t xml:space="preserve">PagedAttention — optimasi KV-cache untuk </w:t>
      </w:r>
      <w:r>
        <w:rPr>
          <w:rStyle w:val="Emphasis"/>
          <w:rFonts w:eastAsia="Times New Roman"/>
          <w:lang w:val="id-ID"/>
        </w:rPr>
        <w:t>serving</w:t>
      </w:r>
      <w:r>
        <w:rPr>
          <w:rFonts w:eastAsia="Times New Roman"/>
          <w:lang w:val="id-ID"/>
        </w:rPr>
        <w:t>, digunakan di vLLM.</w:t>
      </w:r>
    </w:p>
    <w:p w14:paraId="7D3E2308" w14:textId="77777777" w:rsidR="0060741B" w:rsidRDefault="0060741B">
      <w:pPr>
        <w:pStyle w:val="referensi-block"/>
        <w:rPr>
          <w:lang w:val="id-ID"/>
        </w:rPr>
      </w:pPr>
      <w:r>
        <w:rPr>
          <w:lang w:val="id-ID"/>
        </w:rPr>
        <w:t xml:space="preserve">[4] Press, O., Smith, N.A., &amp; Lewis, M. (2022). </w:t>
      </w:r>
      <w:r>
        <w:rPr>
          <w:rStyle w:val="Emphasis"/>
          <w:lang w:val="id-ID"/>
        </w:rPr>
        <w:t>Train Short, Test Long: Attention with Linear Biases Enables Input Length Extrapolation (ALiBi)</w:t>
      </w:r>
      <w:r>
        <w:rPr>
          <w:lang w:val="id-ID"/>
        </w:rPr>
        <w:t xml:space="preserve">. ICLR. DOI: </w:t>
      </w:r>
      <w:hyperlink r:id="rId106" w:history="1">
        <w:r>
          <w:rPr>
            <w:rStyle w:val="Hyperlink"/>
            <w:lang w:val="id-ID"/>
          </w:rPr>
          <w:t>10.48550/arXiv.2108.12409</w:t>
        </w:r>
      </w:hyperlink>
      <w:r>
        <w:rPr>
          <w:lang w:val="id-ID"/>
        </w:rPr>
        <w:t xml:space="preserve"> </w:t>
      </w:r>
      <w:r>
        <w:rPr>
          <w:rStyle w:val="ref-url"/>
          <w:lang w:val="id-ID"/>
        </w:rPr>
        <w:t>(https://arxiv.org/abs/2108.12409)</w:t>
      </w:r>
    </w:p>
    <w:p w14:paraId="53D2D713" w14:textId="77777777" w:rsidR="0060741B" w:rsidRDefault="0060741B">
      <w:pPr>
        <w:numPr>
          <w:ilvl w:val="0"/>
          <w:numId w:val="33"/>
        </w:numPr>
        <w:spacing w:before="100" w:beforeAutospacing="1" w:after="100" w:afterAutospacing="1"/>
        <w:rPr>
          <w:rFonts w:eastAsia="Times New Roman"/>
          <w:lang w:val="id-ID"/>
        </w:rPr>
      </w:pPr>
      <w:r>
        <w:rPr>
          <w:rFonts w:eastAsia="Times New Roman"/>
          <w:lang w:val="id-ID"/>
        </w:rPr>
        <w:lastRenderedPageBreak/>
        <w:t xml:space="preserve">ALiBi — alternatif </w:t>
      </w:r>
      <w:r>
        <w:rPr>
          <w:rStyle w:val="Emphasis"/>
          <w:rFonts w:eastAsia="Times New Roman"/>
          <w:lang w:val="id-ID"/>
        </w:rPr>
        <w:t>position encoding</w:t>
      </w:r>
      <w:r>
        <w:rPr>
          <w:rFonts w:eastAsia="Times New Roman"/>
          <w:lang w:val="id-ID"/>
        </w:rPr>
        <w:t xml:space="preserve"> yang memungkinkan </w:t>
      </w:r>
      <w:r>
        <w:rPr>
          <w:rStyle w:val="Emphasis"/>
          <w:rFonts w:eastAsia="Times New Roman"/>
          <w:lang w:val="id-ID"/>
        </w:rPr>
        <w:t>extrapolation</w:t>
      </w:r>
      <w:r>
        <w:rPr>
          <w:rFonts w:eastAsia="Times New Roman"/>
          <w:lang w:val="id-ID"/>
        </w:rPr>
        <w:t xml:space="preserve"> konteks melampaui panjang latihan.</w:t>
      </w:r>
    </w:p>
    <w:p w14:paraId="5A91E6C4" w14:textId="77777777" w:rsidR="0060741B" w:rsidRDefault="0060741B">
      <w:pPr>
        <w:pStyle w:val="referensi-block"/>
        <w:rPr>
          <w:lang w:val="id-ID"/>
        </w:rPr>
      </w:pPr>
      <w:r>
        <w:rPr>
          <w:lang w:val="id-ID"/>
        </w:rPr>
        <w:t xml:space="preserve">[5] Liu, H., Zaharia, M., &amp; Abbeel, P. (2024). </w:t>
      </w:r>
      <w:r>
        <w:rPr>
          <w:rStyle w:val="Emphasis"/>
          <w:lang w:val="id-ID"/>
        </w:rPr>
        <w:t>Ring Attention with Blockwise Transformers for Near-Infinite Context</w:t>
      </w:r>
      <w:r>
        <w:rPr>
          <w:lang w:val="id-ID"/>
        </w:rPr>
        <w:t xml:space="preserve">. ICML. DOI: </w:t>
      </w:r>
      <w:hyperlink r:id="rId107" w:history="1">
        <w:r>
          <w:rPr>
            <w:rStyle w:val="Hyperlink"/>
            <w:lang w:val="id-ID"/>
          </w:rPr>
          <w:t>10.48550/arXiv.2310.01801</w:t>
        </w:r>
      </w:hyperlink>
      <w:r>
        <w:rPr>
          <w:lang w:val="id-ID"/>
        </w:rPr>
        <w:t xml:space="preserve"> </w:t>
      </w:r>
      <w:r>
        <w:rPr>
          <w:rStyle w:val="ref-url"/>
          <w:lang w:val="id-ID"/>
        </w:rPr>
        <w:t>(https://arxiv.org/abs/2310.01801)</w:t>
      </w:r>
    </w:p>
    <w:p w14:paraId="2A4ED881" w14:textId="77777777" w:rsidR="0060741B" w:rsidRDefault="0060741B">
      <w:pPr>
        <w:numPr>
          <w:ilvl w:val="0"/>
          <w:numId w:val="34"/>
        </w:numPr>
        <w:spacing w:before="100" w:beforeAutospacing="1" w:after="100" w:afterAutospacing="1"/>
        <w:rPr>
          <w:rFonts w:eastAsia="Times New Roman"/>
          <w:lang w:val="id-ID"/>
        </w:rPr>
      </w:pPr>
      <w:r>
        <w:rPr>
          <w:rFonts w:eastAsia="Times New Roman"/>
          <w:lang w:val="id-ID"/>
        </w:rPr>
        <w:t xml:space="preserve">Teknik konteks hampir tak terbatas via </w:t>
      </w:r>
      <w:r>
        <w:rPr>
          <w:rStyle w:val="Emphasis"/>
          <w:rFonts w:eastAsia="Times New Roman"/>
          <w:lang w:val="id-ID"/>
        </w:rPr>
        <w:t>blockwise computation</w:t>
      </w:r>
      <w:r>
        <w:rPr>
          <w:rFonts w:eastAsia="Times New Roman"/>
          <w:lang w:val="id-ID"/>
        </w:rPr>
        <w:t xml:space="preserve"> — batas atas potensi konteks panjang.</w:t>
      </w:r>
    </w:p>
    <w:p w14:paraId="2DD48489" w14:textId="77777777" w:rsidR="0060741B" w:rsidRDefault="0060741B">
      <w:pPr>
        <w:pStyle w:val="referensi-block"/>
        <w:rPr>
          <w:lang w:val="id-ID"/>
        </w:rPr>
      </w:pPr>
      <w:r>
        <w:rPr>
          <w:lang w:val="id-ID"/>
        </w:rPr>
        <w:t xml:space="preserve">[6] Jiang, A.Q., et al. (2023). </w:t>
      </w:r>
      <w:r>
        <w:rPr>
          <w:rStyle w:val="Emphasis"/>
          <w:lang w:val="id-ID"/>
        </w:rPr>
        <w:t>Mistral 7B</w:t>
      </w:r>
      <w:r>
        <w:rPr>
          <w:lang w:val="id-ID"/>
        </w:rPr>
        <w:t xml:space="preserve">. arXiv: 2310.06825. DOI: </w:t>
      </w:r>
      <w:hyperlink r:id="rId108" w:history="1">
        <w:r>
          <w:rPr>
            <w:rStyle w:val="Hyperlink"/>
            <w:lang w:val="id-ID"/>
          </w:rPr>
          <w:t>10.48550/arXiv.2310.06825</w:t>
        </w:r>
      </w:hyperlink>
      <w:r>
        <w:rPr>
          <w:lang w:val="id-ID"/>
        </w:rPr>
        <w:t xml:space="preserve"> </w:t>
      </w:r>
      <w:r>
        <w:rPr>
          <w:rStyle w:val="ref-url"/>
          <w:lang w:val="id-ID"/>
        </w:rPr>
        <w:t>(https://arxiv.org/abs/2310.06825)</w:t>
      </w:r>
    </w:p>
    <w:p w14:paraId="4CED5409" w14:textId="77777777" w:rsidR="0060741B" w:rsidRDefault="0060741B">
      <w:pPr>
        <w:numPr>
          <w:ilvl w:val="0"/>
          <w:numId w:val="35"/>
        </w:numPr>
        <w:spacing w:before="100" w:beforeAutospacing="1" w:after="100" w:afterAutospacing="1"/>
        <w:rPr>
          <w:rFonts w:eastAsia="Times New Roman"/>
          <w:lang w:val="id-ID"/>
        </w:rPr>
      </w:pPr>
      <w:r>
        <w:rPr>
          <w:rFonts w:eastAsia="Times New Roman"/>
          <w:lang w:val="id-ID"/>
        </w:rPr>
        <w:t xml:space="preserve">Implementasi </w:t>
      </w:r>
      <w:r>
        <w:rPr>
          <w:rStyle w:val="Emphasis"/>
          <w:rFonts w:eastAsia="Times New Roman"/>
          <w:lang w:val="id-ID"/>
        </w:rPr>
        <w:t>sliding window attention</w:t>
      </w:r>
      <w:r>
        <w:rPr>
          <w:rFonts w:eastAsia="Times New Roman"/>
          <w:lang w:val="id-ID"/>
        </w:rPr>
        <w:t xml:space="preserve"> dengan jendela 4096 — trade-off konteks vs memori.</w:t>
      </w:r>
    </w:p>
    <w:p w14:paraId="47BDB60F" w14:textId="77777777" w:rsidR="0060741B" w:rsidRDefault="0060741B">
      <w:pPr>
        <w:pStyle w:val="Heading3"/>
        <w:rPr>
          <w:rFonts w:eastAsia="Times New Roman"/>
          <w:lang w:val="id-ID"/>
        </w:rPr>
      </w:pPr>
      <w:r>
        <w:rPr>
          <w:rFonts w:eastAsia="Times New Roman"/>
          <w:lang w:val="id-ID"/>
        </w:rPr>
        <w:t>Referensi Pendukung (Dokumentasi/Repository)</w:t>
      </w:r>
    </w:p>
    <w:p w14:paraId="53FE40A7" w14:textId="77777777" w:rsidR="0060741B" w:rsidRDefault="0060741B">
      <w:pPr>
        <w:pStyle w:val="referensi-block"/>
        <w:rPr>
          <w:lang w:val="id-ID"/>
        </w:rPr>
      </w:pPr>
      <w:r>
        <w:rPr>
          <w:lang w:val="id-ID"/>
        </w:rPr>
        <w:t xml:space="preserve">[7] Dao-AILab. </w:t>
      </w:r>
      <w:r>
        <w:rPr>
          <w:rStyle w:val="Emphasis"/>
          <w:lang w:val="id-ID"/>
        </w:rPr>
        <w:t>Flash Attention GitHub Repository</w:t>
      </w:r>
      <w:r>
        <w:rPr>
          <w:lang w:val="id-ID"/>
        </w:rPr>
        <w:t xml:space="preserve">. </w:t>
      </w:r>
      <w:hyperlink r:id="rId109" w:history="1">
        <w:r>
          <w:rPr>
            <w:rStyle w:val="Hyperlink"/>
            <w:lang w:val="id-ID"/>
          </w:rPr>
          <w:t>https://github.com/Dao-AILab/flash-attention</w:t>
        </w:r>
      </w:hyperlink>
    </w:p>
    <w:p w14:paraId="5C033363" w14:textId="77777777" w:rsidR="0060741B" w:rsidRDefault="0060741B">
      <w:pPr>
        <w:pStyle w:val="referensi-block"/>
        <w:rPr>
          <w:lang w:val="id-ID"/>
        </w:rPr>
      </w:pPr>
      <w:r>
        <w:rPr>
          <w:lang w:val="id-ID"/>
        </w:rPr>
        <w:t xml:space="preserve">[8] vLLM. </w:t>
      </w:r>
      <w:r>
        <w:rPr>
          <w:rStyle w:val="Emphasis"/>
          <w:lang w:val="id-ID"/>
        </w:rPr>
        <w:t>PagedAttention Documentation</w:t>
      </w:r>
      <w:r>
        <w:rPr>
          <w:lang w:val="id-ID"/>
        </w:rPr>
        <w:t xml:space="preserve">. </w:t>
      </w:r>
      <w:hyperlink r:id="rId110" w:history="1">
        <w:r>
          <w:rPr>
            <w:rStyle w:val="Hyperlink"/>
            <w:lang w:val="id-ID"/>
          </w:rPr>
          <w:t>https://docs.vllm.ai</w:t>
        </w:r>
      </w:hyperlink>
    </w:p>
    <w:p w14:paraId="01D74C50" w14:textId="77777777" w:rsidR="0060741B" w:rsidRDefault="0060741B">
      <w:pPr>
        <w:pStyle w:val="referensi-block"/>
        <w:rPr>
          <w:lang w:val="id-ID"/>
        </w:rPr>
      </w:pPr>
      <w:r>
        <w:rPr>
          <w:lang w:val="id-ID"/>
        </w:rPr>
        <w:t xml:space="preserve">[9] EleutherAI. </w:t>
      </w:r>
      <w:r>
        <w:rPr>
          <w:rStyle w:val="Emphasis"/>
          <w:lang w:val="id-ID"/>
        </w:rPr>
        <w:t>RoPE (Rotary Position Embedding) — Blog Post</w:t>
      </w:r>
      <w:r>
        <w:rPr>
          <w:lang w:val="id-ID"/>
        </w:rPr>
        <w:t xml:space="preserve">. </w:t>
      </w:r>
      <w:hyperlink r:id="rId111" w:history="1">
        <w:r>
          <w:rPr>
            <w:rStyle w:val="Hyperlink"/>
            <w:lang w:val="id-ID"/>
          </w:rPr>
          <w:t>https://blog.eleuther.ai/rotary-embeddings/</w:t>
        </w:r>
      </w:hyperlink>
    </w:p>
    <w:p w14:paraId="3B974964" w14:textId="77777777" w:rsidR="0060741B" w:rsidRDefault="0060741B">
      <w:pPr>
        <w:pStyle w:val="referensi-block"/>
        <w:rPr>
          <w:lang w:val="id-ID"/>
        </w:rPr>
      </w:pPr>
      <w:r>
        <w:rPr>
          <w:lang w:val="id-ID"/>
        </w:rPr>
        <w:t xml:space="preserve">[10] llama.cpp. </w:t>
      </w:r>
      <w:r>
        <w:rPr>
          <w:rStyle w:val="Emphasis"/>
          <w:lang w:val="id-ID"/>
        </w:rPr>
        <w:t>Context Length Options</w:t>
      </w:r>
      <w:r>
        <w:rPr>
          <w:lang w:val="id-ID"/>
        </w:rPr>
        <w:t xml:space="preserve">. </w:t>
      </w:r>
      <w:hyperlink r:id="rId112" w:history="1">
        <w:r>
          <w:rPr>
            <w:rStyle w:val="Hyperlink"/>
            <w:lang w:val="id-ID"/>
          </w:rPr>
          <w:t>https://github.com/ggerganov/llama.cpp</w:t>
        </w:r>
      </w:hyperlink>
    </w:p>
    <w:p w14:paraId="35E7613D" w14:textId="77777777" w:rsidR="0060741B" w:rsidRDefault="0060741B">
      <w:pPr>
        <w:pStyle w:val="referensi-block"/>
        <w:rPr>
          <w:lang w:val="id-ID"/>
        </w:rPr>
      </w:pPr>
      <w:r>
        <w:rPr>
          <w:lang w:val="id-ID"/>
        </w:rPr>
        <w:t xml:space="preserve">[11] DeepSeek-AI. (2026). </w:t>
      </w:r>
      <w:r>
        <w:rPr>
          <w:rStyle w:val="Emphasis"/>
          <w:lang w:val="id-ID"/>
        </w:rPr>
        <w:t>DeepSeek-V4: A Hybrid CSA/HCA Mixture-of-Experts Language Model</w:t>
      </w:r>
      <w:r>
        <w:rPr>
          <w:lang w:val="id-ID"/>
        </w:rPr>
        <w:t xml:space="preserve">. arXiv: </w:t>
      </w:r>
      <w:r>
        <w:rPr>
          <w:lang w:val="id-ID"/>
        </w:rPr>
        <w:lastRenderedPageBreak/>
        <w:t xml:space="preserve">2604.09980. DOI: </w:t>
      </w:r>
      <w:hyperlink r:id="rId113" w:history="1">
        <w:r>
          <w:rPr>
            <w:rStyle w:val="Hyperlink"/>
            <w:lang w:val="id-ID"/>
          </w:rPr>
          <w:t>10.48550/arXiv.2604.09980</w:t>
        </w:r>
      </w:hyperlink>
      <w:r>
        <w:rPr>
          <w:lang w:val="id-ID"/>
        </w:rPr>
        <w:t xml:space="preserve"> </w:t>
      </w:r>
      <w:r>
        <w:rPr>
          <w:rStyle w:val="ref-url"/>
          <w:lang w:val="id-ID"/>
        </w:rPr>
        <w:t>(https://arxiv.org/abs/2604.09980)</w:t>
      </w:r>
    </w:p>
    <w:p w14:paraId="088A3ED3" w14:textId="77777777" w:rsidR="0060741B" w:rsidRDefault="0060741B">
      <w:pPr>
        <w:numPr>
          <w:ilvl w:val="0"/>
          <w:numId w:val="36"/>
        </w:numPr>
        <w:spacing w:before="100" w:beforeAutospacing="1" w:after="100" w:afterAutospacing="1"/>
        <w:rPr>
          <w:rFonts w:eastAsia="Times New Roman"/>
          <w:lang w:val="id-ID"/>
        </w:rPr>
      </w:pPr>
      <w:r>
        <w:rPr>
          <w:rFonts w:eastAsia="Times New Roman"/>
          <w:lang w:val="id-ID"/>
        </w:rPr>
        <w:t xml:space="preserve">Inovasi </w:t>
      </w:r>
      <w:r>
        <w:rPr>
          <w:rStyle w:val="Emphasis"/>
          <w:rFonts w:eastAsia="Times New Roman"/>
          <w:lang w:val="id-ID"/>
        </w:rPr>
        <w:t>Cross-Step Attention (CSA)</w:t>
      </w:r>
      <w:r>
        <w:rPr>
          <w:rFonts w:eastAsia="Times New Roman"/>
          <w:lang w:val="id-ID"/>
        </w:rPr>
        <w:t xml:space="preserve"> dan </w:t>
      </w:r>
      <w:r>
        <w:rPr>
          <w:rStyle w:val="Emphasis"/>
          <w:rFonts w:eastAsia="Times New Roman"/>
          <w:lang w:val="id-ID"/>
        </w:rPr>
        <w:t>Hybrid Chunk Attention (HCA)</w:t>
      </w:r>
      <w:r>
        <w:rPr>
          <w:rFonts w:eastAsia="Times New Roman"/>
          <w:lang w:val="id-ID"/>
        </w:rPr>
        <w:t xml:space="preserve"> untuk konteks 1M token — alternatif arsitektur attention selain Flash Attention.</w:t>
      </w:r>
    </w:p>
    <w:p w14:paraId="3A98DA14" w14:textId="77777777" w:rsidR="0060741B" w:rsidRDefault="0060741B">
      <w:pPr>
        <w:pStyle w:val="referensi-block"/>
        <w:rPr>
          <w:lang w:val="id-ID"/>
        </w:rPr>
      </w:pPr>
      <w:r>
        <w:rPr>
          <w:lang w:val="id-ID"/>
        </w:rPr>
        <w:t xml:space="preserve">[12] Google DeepMind. (2025). </w:t>
      </w:r>
      <w:r>
        <w:rPr>
          <w:rStyle w:val="Emphasis"/>
          <w:lang w:val="id-ID"/>
        </w:rPr>
        <w:t>Gemini 2.5 Pro: Thinking Model with 1M Context</w:t>
      </w:r>
      <w:r>
        <w:rPr>
          <w:lang w:val="id-ID"/>
        </w:rPr>
        <w:t xml:space="preserve">. Google Blog. </w:t>
      </w:r>
      <w:hyperlink r:id="rId114" w:history="1">
        <w:r>
          <w:rPr>
            <w:rStyle w:val="Hyperlink"/>
            <w:lang w:val="id-ID"/>
          </w:rPr>
          <w:t>https://blog.google/technology/google-deepmind/gemini-2.5-pro</w:t>
        </w:r>
      </w:hyperlink>
    </w:p>
    <w:p w14:paraId="14F2F84D" w14:textId="77777777" w:rsidR="0060741B" w:rsidRDefault="0060741B">
      <w:pPr>
        <w:numPr>
          <w:ilvl w:val="0"/>
          <w:numId w:val="37"/>
        </w:numPr>
        <w:spacing w:before="100" w:beforeAutospacing="1" w:after="100" w:afterAutospacing="1"/>
        <w:rPr>
          <w:rFonts w:eastAsia="Times New Roman"/>
          <w:lang w:val="id-ID"/>
        </w:rPr>
      </w:pPr>
      <w:r>
        <w:rPr>
          <w:rFonts w:eastAsia="Times New Roman"/>
          <w:lang w:val="id-ID"/>
        </w:rPr>
        <w:t xml:space="preserve">Implementasi konteks 1M token dengan </w:t>
      </w:r>
      <w:r>
        <w:rPr>
          <w:rStyle w:val="Emphasis"/>
          <w:rFonts w:eastAsia="Times New Roman"/>
          <w:lang w:val="id-ID"/>
        </w:rPr>
        <w:t>thinking mode</w:t>
      </w:r>
      <w:r>
        <w:rPr>
          <w:rFonts w:eastAsia="Times New Roman"/>
          <w:lang w:val="id-ID"/>
        </w:rPr>
        <w:t xml:space="preserve"> — </w:t>
      </w:r>
      <w:r>
        <w:rPr>
          <w:rStyle w:val="Emphasis"/>
          <w:rFonts w:eastAsia="Times New Roman"/>
          <w:lang w:val="id-ID"/>
        </w:rPr>
        <w:t>benchmark</w:t>
      </w:r>
      <w:r>
        <w:rPr>
          <w:rFonts w:eastAsia="Times New Roman"/>
          <w:lang w:val="id-ID"/>
        </w:rPr>
        <w:t xml:space="preserve"> manajemen konteks panjang.</w:t>
      </w:r>
    </w:p>
    <w:p w14:paraId="482C5CF1" w14:textId="77777777" w:rsidR="0060741B" w:rsidRDefault="0060741B">
      <w:pPr>
        <w:divId w:val="1868835431"/>
        <w:rPr>
          <w:rFonts w:eastAsia="Times New Roman"/>
          <w:lang w:val="id-ID"/>
        </w:rPr>
      </w:pPr>
      <w:r>
        <w:rPr>
          <w:rStyle w:val="opener-num"/>
          <w:rFonts w:eastAsia="Times New Roman"/>
          <w:lang w:val="id-ID"/>
        </w:rPr>
        <w:t>1.8</w:t>
      </w:r>
    </w:p>
    <w:p w14:paraId="68F66184" w14:textId="77777777" w:rsidR="0060741B" w:rsidRDefault="0060741B">
      <w:pPr>
        <w:pStyle w:val="Heading1"/>
        <w:divId w:val="1868835431"/>
        <w:rPr>
          <w:rFonts w:eastAsia="Times New Roman"/>
          <w:lang w:val="id-ID"/>
        </w:rPr>
      </w:pPr>
      <w:r>
        <w:rPr>
          <w:rFonts w:eastAsia="Times New Roman"/>
          <w:lang w:val="id-ID"/>
        </w:rPr>
        <w:t>Bab 1.8: Model Fine-Tuning Dasar</w:t>
      </w:r>
    </w:p>
    <w:p w14:paraId="4F07E83C" w14:textId="77777777" w:rsidR="0060741B" w:rsidRDefault="00000000">
      <w:pPr>
        <w:divId w:val="1868835431"/>
        <w:rPr>
          <w:rFonts w:eastAsia="Times New Roman"/>
          <w:lang w:val="id-ID"/>
        </w:rPr>
      </w:pPr>
      <w:r>
        <w:rPr>
          <w:rFonts w:eastAsia="Times New Roman"/>
          <w:lang w:val="id-ID"/>
        </w:rPr>
        <w:pict w14:anchorId="5F63D033">
          <v:rect id="_x0000_i1130" style="width:0;height:1.5pt" o:hralign="center" o:hrstd="t" o:hr="t" fillcolor="#a0a0a0" stroked="f"/>
        </w:pict>
      </w:r>
    </w:p>
    <w:p w14:paraId="7D65131F" w14:textId="77777777" w:rsidR="0060741B" w:rsidRDefault="0060741B">
      <w:pPr>
        <w:pStyle w:val="NormalWeb"/>
        <w:ind w:left="720" w:right="720"/>
        <w:divId w:val="1081296248"/>
        <w:rPr>
          <w:lang w:val="id-ID"/>
        </w:rPr>
      </w:pPr>
      <w:r>
        <w:rPr>
          <w:lang w:val="id-ID"/>
        </w:rPr>
        <w:t>Model umum itu seperti karyawan serba bisa yang baru lulus kuliah: pintar, tapi belum hafal SOP perusahaan Anda. Fine-tuning adalah "pelatihan induksi" — mengajarkan kebiasaan, istilah, dan cara bicara khusus domain Anda, tanpa harus melatih kembali seluruh otaknya dari nol.</w:t>
      </w:r>
    </w:p>
    <w:p w14:paraId="299B777C" w14:textId="77777777" w:rsidR="0060741B" w:rsidRDefault="00000000">
      <w:pPr>
        <w:rPr>
          <w:rFonts w:eastAsia="Times New Roman"/>
          <w:lang w:val="id-ID"/>
        </w:rPr>
      </w:pPr>
      <w:r>
        <w:rPr>
          <w:rFonts w:eastAsia="Times New Roman"/>
          <w:lang w:val="id-ID"/>
        </w:rPr>
        <w:pict w14:anchorId="13372AB1">
          <v:rect id="_x0000_i1131" style="width:0;height:1.5pt" o:hralign="center" o:hrstd="t" o:hr="t" fillcolor="#a0a0a0" stroked="f"/>
        </w:pict>
      </w:r>
    </w:p>
    <w:p w14:paraId="4C43A730" w14:textId="77777777" w:rsidR="0060741B" w:rsidRDefault="0060741B">
      <w:pPr>
        <w:pStyle w:val="Heading2"/>
        <w:rPr>
          <w:rFonts w:eastAsia="Times New Roman"/>
          <w:lang w:val="id-ID"/>
        </w:rPr>
      </w:pPr>
      <w:r>
        <w:rPr>
          <w:rFonts w:eastAsia="Times New Roman"/>
          <w:lang w:val="id-ID"/>
        </w:rPr>
        <w:lastRenderedPageBreak/>
        <w:t>1. Tujuan Sub-Bab</w:t>
      </w:r>
    </w:p>
    <w:p w14:paraId="5A71BFCB" w14:textId="77777777" w:rsidR="0060741B" w:rsidRDefault="0060741B">
      <w:pPr>
        <w:pStyle w:val="NormalWeb"/>
        <w:rPr>
          <w:lang w:val="id-ID"/>
        </w:rPr>
      </w:pPr>
      <w:r>
        <w:rPr>
          <w:lang w:val="id-ID"/>
        </w:rPr>
        <w:t>Setelah membaca bab ini, Anda akan mampu:</w:t>
      </w:r>
    </w:p>
    <w:p w14:paraId="58D7A30A" w14:textId="77777777" w:rsidR="0060741B" w:rsidRDefault="0060741B">
      <w:pPr>
        <w:numPr>
          <w:ilvl w:val="0"/>
          <w:numId w:val="38"/>
        </w:numPr>
        <w:spacing w:before="100" w:beforeAutospacing="1" w:after="100" w:afterAutospacing="1"/>
        <w:rPr>
          <w:rFonts w:eastAsia="Times New Roman"/>
          <w:lang w:val="id-ID"/>
        </w:rPr>
      </w:pPr>
      <w:r>
        <w:rPr>
          <w:rFonts w:eastAsia="Times New Roman"/>
          <w:lang w:val="id-ID"/>
        </w:rPr>
        <w:t xml:space="preserve">Menjelaskan perbedaan antara </w:t>
      </w:r>
      <w:r>
        <w:rPr>
          <w:rStyle w:val="Emphasis"/>
          <w:rFonts w:eastAsia="Times New Roman"/>
          <w:lang w:val="id-ID"/>
        </w:rPr>
        <w:t>full fine-tuning</w:t>
      </w:r>
      <w:r>
        <w:rPr>
          <w:rFonts w:eastAsia="Times New Roman"/>
          <w:lang w:val="id-ID"/>
        </w:rPr>
        <w:t xml:space="preserve">, </w:t>
      </w:r>
      <w:r>
        <w:rPr>
          <w:rStyle w:val="Strong"/>
          <w:rFonts w:eastAsia="Times New Roman"/>
          <w:lang w:val="id-ID"/>
        </w:rPr>
        <w:t>LoRA</w:t>
      </w:r>
      <w:r>
        <w:rPr>
          <w:rFonts w:eastAsia="Times New Roman"/>
          <w:lang w:val="id-ID"/>
        </w:rPr>
        <w:t xml:space="preserve">, dan </w:t>
      </w:r>
      <w:r>
        <w:rPr>
          <w:rStyle w:val="Strong"/>
          <w:rFonts w:eastAsia="Times New Roman"/>
          <w:lang w:val="id-ID"/>
        </w:rPr>
        <w:t>QLoRA</w:t>
      </w:r>
      <w:r>
        <w:rPr>
          <w:rFonts w:eastAsia="Times New Roman"/>
          <w:lang w:val="id-ID"/>
        </w:rPr>
        <w:t xml:space="preserve"> beserta trade-off masing-masing</w:t>
      </w:r>
    </w:p>
    <w:p w14:paraId="63969DBB" w14:textId="77777777" w:rsidR="0060741B" w:rsidRDefault="0060741B">
      <w:pPr>
        <w:numPr>
          <w:ilvl w:val="0"/>
          <w:numId w:val="38"/>
        </w:numPr>
        <w:spacing w:before="100" w:beforeAutospacing="1" w:after="100" w:afterAutospacing="1"/>
        <w:rPr>
          <w:rFonts w:eastAsia="Times New Roman"/>
          <w:lang w:val="id-ID"/>
        </w:rPr>
      </w:pPr>
      <w:r>
        <w:rPr>
          <w:rFonts w:eastAsia="Times New Roman"/>
          <w:lang w:val="id-ID"/>
        </w:rPr>
        <w:t xml:space="preserve">Menjalankan LoRA/QLoRA </w:t>
      </w:r>
      <w:r>
        <w:rPr>
          <w:rStyle w:val="Emphasis"/>
          <w:rFonts w:eastAsia="Times New Roman"/>
          <w:lang w:val="id-ID"/>
        </w:rPr>
        <w:t>fine-tuning</w:t>
      </w:r>
      <w:r>
        <w:rPr>
          <w:rFonts w:eastAsia="Times New Roman"/>
          <w:lang w:val="id-ID"/>
        </w:rPr>
        <w:t xml:space="preserve"> untuk model lokal menggunakan Hugging Face PEFT maupun Unsloth</w:t>
      </w:r>
    </w:p>
    <w:p w14:paraId="242E0CBD" w14:textId="77777777" w:rsidR="0060741B" w:rsidRDefault="0060741B">
      <w:pPr>
        <w:numPr>
          <w:ilvl w:val="0"/>
          <w:numId w:val="38"/>
        </w:numPr>
        <w:spacing w:before="100" w:beforeAutospacing="1" w:after="100" w:afterAutospacing="1"/>
        <w:rPr>
          <w:rFonts w:eastAsia="Times New Roman"/>
          <w:lang w:val="id-ID"/>
        </w:rPr>
      </w:pPr>
      <w:r>
        <w:rPr>
          <w:rFonts w:eastAsia="Times New Roman"/>
          <w:lang w:val="id-ID"/>
        </w:rPr>
        <w:t xml:space="preserve">Memilih konfigurasi </w:t>
      </w:r>
      <w:r>
        <w:rPr>
          <w:rStyle w:val="Emphasis"/>
          <w:rFonts w:eastAsia="Times New Roman"/>
          <w:lang w:val="id-ID"/>
        </w:rPr>
        <w:t>fine-tuning</w:t>
      </w:r>
      <w:r>
        <w:rPr>
          <w:rFonts w:eastAsia="Times New Roman"/>
          <w:lang w:val="id-ID"/>
        </w:rPr>
        <w:t xml:space="preserve"> — rank, </w:t>
      </w:r>
      <w:r>
        <w:rPr>
          <w:rStyle w:val="Emphasis"/>
          <w:rFonts w:eastAsia="Times New Roman"/>
          <w:lang w:val="id-ID"/>
        </w:rPr>
        <w:t>target modules</w:t>
      </w:r>
      <w:r>
        <w:rPr>
          <w:rFonts w:eastAsia="Times New Roman"/>
          <w:lang w:val="id-ID"/>
        </w:rPr>
        <w:t xml:space="preserve">, </w:t>
      </w:r>
      <w:r>
        <w:rPr>
          <w:rStyle w:val="Emphasis"/>
          <w:rFonts w:eastAsia="Times New Roman"/>
          <w:lang w:val="id-ID"/>
        </w:rPr>
        <w:t>batch size</w:t>
      </w:r>
      <w:r>
        <w:rPr>
          <w:rFonts w:eastAsia="Times New Roman"/>
          <w:lang w:val="id-ID"/>
        </w:rPr>
        <w:t xml:space="preserve">, dan </w:t>
      </w:r>
      <w:r>
        <w:rPr>
          <w:rStyle w:val="Emphasis"/>
          <w:rFonts w:eastAsia="Times New Roman"/>
          <w:lang w:val="id-ID"/>
        </w:rPr>
        <w:t>learning rate</w:t>
      </w:r>
      <w:r>
        <w:rPr>
          <w:rFonts w:eastAsia="Times New Roman"/>
          <w:lang w:val="id-ID"/>
        </w:rPr>
        <w:t xml:space="preserve"> — yang tepat berdasarkan hardware yang Anda miliki</w:t>
      </w:r>
    </w:p>
    <w:p w14:paraId="15AB8787" w14:textId="77777777" w:rsidR="0060741B" w:rsidRDefault="0060741B">
      <w:pPr>
        <w:numPr>
          <w:ilvl w:val="0"/>
          <w:numId w:val="38"/>
        </w:numPr>
        <w:spacing w:before="100" w:beforeAutospacing="1" w:after="100" w:afterAutospacing="1"/>
        <w:rPr>
          <w:rFonts w:eastAsia="Times New Roman"/>
          <w:lang w:val="id-ID"/>
        </w:rPr>
      </w:pPr>
      <w:r>
        <w:rPr>
          <w:rFonts w:eastAsia="Times New Roman"/>
          <w:lang w:val="id-ID"/>
        </w:rPr>
        <w:t xml:space="preserve">Menyiapkan dataset dalam format Alpaca, ShareGPT, atau completion, dan menghindari </w:t>
      </w:r>
      <w:r>
        <w:rPr>
          <w:rStyle w:val="Emphasis"/>
          <w:rFonts w:eastAsia="Times New Roman"/>
          <w:lang w:val="id-ID"/>
        </w:rPr>
        <w:t>overfitting</w:t>
      </w:r>
    </w:p>
    <w:p w14:paraId="707B09DA" w14:textId="77777777" w:rsidR="0060741B" w:rsidRDefault="00000000">
      <w:pPr>
        <w:rPr>
          <w:rFonts w:eastAsia="Times New Roman"/>
          <w:lang w:val="id-ID"/>
        </w:rPr>
      </w:pPr>
      <w:r>
        <w:rPr>
          <w:rFonts w:eastAsia="Times New Roman"/>
          <w:lang w:val="id-ID"/>
        </w:rPr>
        <w:pict w14:anchorId="466D8CEF">
          <v:rect id="_x0000_i1132" style="width:0;height:1.5pt" o:hralign="center" o:hrstd="t" o:hr="t" fillcolor="#a0a0a0" stroked="f"/>
        </w:pict>
      </w:r>
    </w:p>
    <w:p w14:paraId="3B35D8CC" w14:textId="77777777" w:rsidR="0060741B" w:rsidRDefault="0060741B">
      <w:pPr>
        <w:pStyle w:val="Heading2"/>
        <w:rPr>
          <w:rFonts w:eastAsia="Times New Roman"/>
          <w:lang w:val="id-ID"/>
        </w:rPr>
      </w:pPr>
      <w:r>
        <w:rPr>
          <w:rFonts w:eastAsia="Times New Roman"/>
          <w:lang w:val="id-ID"/>
        </w:rPr>
        <w:t>2. Mengapa Fine-Tuning Diperlukan?</w:t>
      </w:r>
    </w:p>
    <w:p w14:paraId="1BCAD377" w14:textId="77777777" w:rsidR="0060741B" w:rsidRDefault="0060741B">
      <w:pPr>
        <w:pStyle w:val="Heading3"/>
        <w:rPr>
          <w:rFonts w:eastAsia="Times New Roman"/>
          <w:lang w:val="id-ID"/>
        </w:rPr>
      </w:pPr>
      <w:r>
        <w:rPr>
          <w:rFonts w:eastAsia="Times New Roman"/>
          <w:lang w:val="id-ID"/>
        </w:rPr>
        <w:t>Model Umum Tidak Cukup untuk Domain Spesifik</w:t>
      </w:r>
    </w:p>
    <w:p w14:paraId="4F1F4F66" w14:textId="77777777" w:rsidR="0060741B" w:rsidRDefault="0060741B">
      <w:pPr>
        <w:pStyle w:val="NormalWeb"/>
        <w:rPr>
          <w:lang w:val="id-ID"/>
        </w:rPr>
      </w:pPr>
      <w:r>
        <w:rPr>
          <w:lang w:val="id-ID"/>
        </w:rPr>
        <w:t xml:space="preserve">Model base yang Anda unduh dari Hugging Face dilatih pada triliunan token dari internet — luas, tetapi generik. Di domain spesifik — medis, hukum, atau bahkan bahasa Indonesia dengan konteks lokal — model ini sering gagal: menjawab dengan frasa asing, salah menafsirkan istilah, atau memberi saran yang melenceng dari SOP. Ada tiga cara mengatasinya. </w:t>
      </w:r>
      <w:r>
        <w:rPr>
          <w:rStyle w:val="Strong"/>
          <w:lang w:val="id-ID"/>
        </w:rPr>
        <w:t>Prompt engineering</w:t>
      </w:r>
      <w:r>
        <w:rPr>
          <w:lang w:val="id-ID"/>
        </w:rPr>
        <w:t xml:space="preserve"> adalah yang termurah tetapi dangkal — model tidak benar-benar "tahu" domainnya, hanya dipandu. </w:t>
      </w:r>
      <w:r>
        <w:rPr>
          <w:rStyle w:val="Strong"/>
          <w:lang w:val="id-ID"/>
        </w:rPr>
        <w:t>RAG</w:t>
      </w:r>
      <w:r>
        <w:rPr>
          <w:lang w:val="id-ID"/>
        </w:rPr>
        <w:t xml:space="preserve"> (Retrieval-Augmented Generation) bisa menjawab dengan data eksternal, tetapi butuh infrastruktur </w:t>
      </w:r>
      <w:r>
        <w:rPr>
          <w:rStyle w:val="Emphasis"/>
          <w:lang w:val="id-ID"/>
        </w:rPr>
        <w:t>retrieval</w:t>
      </w:r>
      <w:r>
        <w:rPr>
          <w:lang w:val="id-ID"/>
        </w:rPr>
        <w:t xml:space="preserve"> dan tetap tidak mengubah cara model berbicara. </w:t>
      </w:r>
      <w:r>
        <w:rPr>
          <w:rStyle w:val="Strong"/>
          <w:lang w:val="id-ID"/>
        </w:rPr>
        <w:t>Fine-tuning</w:t>
      </w:r>
      <w:r>
        <w:rPr>
          <w:lang w:val="id-ID"/>
        </w:rPr>
        <w:t xml:space="preserve"> adalah jawaban permanen: </w:t>
      </w:r>
      <w:r>
        <w:rPr>
          <w:lang w:val="id-ID"/>
        </w:rPr>
        <w:lastRenderedPageBreak/>
        <w:t xml:space="preserve">mengubah </w:t>
      </w:r>
      <w:r>
        <w:rPr>
          <w:rStyle w:val="Emphasis"/>
          <w:lang w:val="id-ID"/>
        </w:rPr>
        <w:t>weight</w:t>
      </w:r>
      <w:r>
        <w:rPr>
          <w:lang w:val="id-ID"/>
        </w:rPr>
        <w:t xml:space="preserve"> model itu sendiri untuk tugas dan gaya spesifik Anda — seperti menanamkan pengetahuan domain ke dalam "otot" model, bukan sekadar menyuruhnya membaca catatan setiap kali bekerja.</w:t>
      </w:r>
    </w:p>
    <w:p w14:paraId="7F35EDB8" w14:textId="77777777" w:rsidR="0060741B" w:rsidRDefault="0060741B">
      <w:pPr>
        <w:pStyle w:val="table-label"/>
        <w:rPr>
          <w:lang w:val="id-ID"/>
        </w:rPr>
      </w:pPr>
      <w:r>
        <w:rPr>
          <w:lang w:val="id-ID"/>
        </w:rPr>
        <w:t>Tabel 1.22: Perbandingan Metode Fine-Tuning</w:t>
      </w:r>
    </w:p>
    <w:p w14:paraId="52ED9ABD" w14:textId="77777777" w:rsidR="0060741B" w:rsidRDefault="0060741B">
      <w:pPr>
        <w:pStyle w:val="NormalWeb"/>
        <w:rPr>
          <w:lang w:val="id-ID"/>
        </w:rPr>
      </w:pPr>
      <w:r>
        <w:rPr>
          <w:lang w:val="id-ID"/>
        </w:rPr>
        <w:t>Tabel berikut merangkum biaya dan hasil setiap metode — perhatikan kolom VRAM yang menjadi pembatas utama keputusan di hardware lokal.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996"/>
        <w:gridCol w:w="700"/>
        <w:gridCol w:w="700"/>
        <w:gridCol w:w="700"/>
        <w:gridCol w:w="997"/>
        <w:gridCol w:w="886"/>
      </w:tblGrid>
      <w:tr w:rsidR="00BF2757" w14:paraId="5AB81470" w14:textId="77777777">
        <w:trPr>
          <w:divId w:val="792753651"/>
          <w:tblHeader/>
          <w:tblCellSpacing w:w="15" w:type="dxa"/>
        </w:trPr>
        <w:tc>
          <w:tcPr>
            <w:tcW w:w="0" w:type="auto"/>
            <w:vAlign w:val="center"/>
            <w:hideMark/>
          </w:tcPr>
          <w:p w14:paraId="005617E9" w14:textId="77777777" w:rsidR="0060741B" w:rsidRDefault="0060741B">
            <w:pPr>
              <w:jc w:val="center"/>
              <w:rPr>
                <w:rFonts w:eastAsia="Times New Roman"/>
                <w:b/>
                <w:bCs/>
              </w:rPr>
            </w:pPr>
            <w:r>
              <w:rPr>
                <w:rFonts w:eastAsia="Times New Roman"/>
                <w:b/>
                <w:bCs/>
              </w:rPr>
              <w:t>Metode</w:t>
            </w:r>
          </w:p>
        </w:tc>
        <w:tc>
          <w:tcPr>
            <w:tcW w:w="0" w:type="auto"/>
            <w:vAlign w:val="center"/>
            <w:hideMark/>
          </w:tcPr>
          <w:p w14:paraId="01DFF18E" w14:textId="77777777" w:rsidR="0060741B" w:rsidRDefault="0060741B">
            <w:pPr>
              <w:jc w:val="center"/>
              <w:rPr>
                <w:rFonts w:eastAsia="Times New Roman"/>
                <w:b/>
                <w:bCs/>
              </w:rPr>
            </w:pPr>
            <w:r>
              <w:rPr>
                <w:rFonts w:eastAsia="Times New Roman"/>
                <w:b/>
                <w:bCs/>
              </w:rPr>
              <w:t>Parameter di-train</w:t>
            </w:r>
          </w:p>
        </w:tc>
        <w:tc>
          <w:tcPr>
            <w:tcW w:w="0" w:type="auto"/>
            <w:vAlign w:val="center"/>
            <w:hideMark/>
          </w:tcPr>
          <w:p w14:paraId="07429900" w14:textId="77777777" w:rsidR="0060741B" w:rsidRDefault="0060741B">
            <w:pPr>
              <w:jc w:val="center"/>
              <w:rPr>
                <w:rFonts w:eastAsia="Times New Roman"/>
                <w:b/>
                <w:bCs/>
              </w:rPr>
            </w:pPr>
            <w:r>
              <w:rPr>
                <w:rFonts w:eastAsia="Times New Roman"/>
                <w:b/>
                <w:bCs/>
              </w:rPr>
              <w:t>VRAM 7B</w:t>
            </w:r>
          </w:p>
        </w:tc>
        <w:tc>
          <w:tcPr>
            <w:tcW w:w="0" w:type="auto"/>
            <w:vAlign w:val="center"/>
            <w:hideMark/>
          </w:tcPr>
          <w:p w14:paraId="20F450A2" w14:textId="77777777" w:rsidR="0060741B" w:rsidRDefault="0060741B">
            <w:pPr>
              <w:jc w:val="center"/>
              <w:rPr>
                <w:rFonts w:eastAsia="Times New Roman"/>
                <w:b/>
                <w:bCs/>
              </w:rPr>
            </w:pPr>
            <w:r>
              <w:rPr>
                <w:rFonts w:eastAsia="Times New Roman"/>
                <w:b/>
                <w:bCs/>
              </w:rPr>
              <w:t>VRAM 13B</w:t>
            </w:r>
          </w:p>
        </w:tc>
        <w:tc>
          <w:tcPr>
            <w:tcW w:w="0" w:type="auto"/>
            <w:vAlign w:val="center"/>
            <w:hideMark/>
          </w:tcPr>
          <w:p w14:paraId="57C620EB" w14:textId="77777777" w:rsidR="0060741B" w:rsidRDefault="0060741B">
            <w:pPr>
              <w:jc w:val="center"/>
              <w:rPr>
                <w:rFonts w:eastAsia="Times New Roman"/>
                <w:b/>
                <w:bCs/>
              </w:rPr>
            </w:pPr>
            <w:r>
              <w:rPr>
                <w:rFonts w:eastAsia="Times New Roman"/>
                <w:b/>
                <w:bCs/>
              </w:rPr>
              <w:t>VRAM 70B</w:t>
            </w:r>
          </w:p>
        </w:tc>
        <w:tc>
          <w:tcPr>
            <w:tcW w:w="0" w:type="auto"/>
            <w:vAlign w:val="center"/>
            <w:hideMark/>
          </w:tcPr>
          <w:p w14:paraId="66E9B332" w14:textId="77777777" w:rsidR="0060741B" w:rsidRDefault="0060741B">
            <w:pPr>
              <w:jc w:val="center"/>
              <w:rPr>
                <w:rFonts w:eastAsia="Times New Roman"/>
                <w:b/>
                <w:bCs/>
              </w:rPr>
            </w:pPr>
            <w:r>
              <w:rPr>
                <w:rFonts w:eastAsia="Times New Roman"/>
                <w:b/>
                <w:bCs/>
              </w:rPr>
              <w:t>Kecepatan</w:t>
            </w:r>
          </w:p>
        </w:tc>
        <w:tc>
          <w:tcPr>
            <w:tcW w:w="0" w:type="auto"/>
            <w:vAlign w:val="center"/>
            <w:hideMark/>
          </w:tcPr>
          <w:p w14:paraId="2E8C62D3" w14:textId="77777777" w:rsidR="0060741B" w:rsidRDefault="0060741B">
            <w:pPr>
              <w:jc w:val="center"/>
              <w:rPr>
                <w:rFonts w:eastAsia="Times New Roman"/>
                <w:b/>
                <w:bCs/>
              </w:rPr>
            </w:pPr>
            <w:r>
              <w:rPr>
                <w:rFonts w:eastAsia="Times New Roman"/>
                <w:b/>
                <w:bCs/>
              </w:rPr>
              <w:t>Kualitas vs Full FT</w:t>
            </w:r>
          </w:p>
        </w:tc>
      </w:tr>
      <w:tr w:rsidR="00BF2757" w14:paraId="01EA9B19" w14:textId="77777777">
        <w:trPr>
          <w:divId w:val="792753651"/>
          <w:tblCellSpacing w:w="15" w:type="dxa"/>
        </w:trPr>
        <w:tc>
          <w:tcPr>
            <w:tcW w:w="0" w:type="auto"/>
            <w:vAlign w:val="center"/>
            <w:hideMark/>
          </w:tcPr>
          <w:p w14:paraId="62F4FA15" w14:textId="77777777" w:rsidR="0060741B" w:rsidRDefault="0060741B">
            <w:pPr>
              <w:rPr>
                <w:rFonts w:eastAsia="Times New Roman"/>
              </w:rPr>
            </w:pPr>
            <w:r>
              <w:rPr>
                <w:rStyle w:val="Strong"/>
                <w:rFonts w:eastAsia="Times New Roman"/>
              </w:rPr>
              <w:t>Full FT</w:t>
            </w:r>
          </w:p>
        </w:tc>
        <w:tc>
          <w:tcPr>
            <w:tcW w:w="0" w:type="auto"/>
            <w:vAlign w:val="center"/>
            <w:hideMark/>
          </w:tcPr>
          <w:p w14:paraId="6B2AD8F5" w14:textId="77777777" w:rsidR="0060741B" w:rsidRDefault="0060741B">
            <w:pPr>
              <w:rPr>
                <w:rFonts w:eastAsia="Times New Roman"/>
              </w:rPr>
            </w:pPr>
            <w:r>
              <w:rPr>
                <w:rFonts w:eastAsia="Times New Roman"/>
              </w:rPr>
              <w:t>100%</w:t>
            </w:r>
          </w:p>
        </w:tc>
        <w:tc>
          <w:tcPr>
            <w:tcW w:w="0" w:type="auto"/>
            <w:vAlign w:val="center"/>
            <w:hideMark/>
          </w:tcPr>
          <w:p w14:paraId="65D22D55" w14:textId="77777777" w:rsidR="0060741B" w:rsidRDefault="0060741B">
            <w:pPr>
              <w:rPr>
                <w:rFonts w:eastAsia="Times New Roman"/>
              </w:rPr>
            </w:pPr>
            <w:r>
              <w:rPr>
                <w:rFonts w:eastAsia="Times New Roman"/>
              </w:rPr>
              <w:t>56 GB</w:t>
            </w:r>
          </w:p>
        </w:tc>
        <w:tc>
          <w:tcPr>
            <w:tcW w:w="0" w:type="auto"/>
            <w:vAlign w:val="center"/>
            <w:hideMark/>
          </w:tcPr>
          <w:p w14:paraId="4B21F94F" w14:textId="77777777" w:rsidR="0060741B" w:rsidRDefault="0060741B">
            <w:pPr>
              <w:rPr>
                <w:rFonts w:eastAsia="Times New Roman"/>
              </w:rPr>
            </w:pPr>
            <w:r>
              <w:rPr>
                <w:rFonts w:eastAsia="Times New Roman"/>
              </w:rPr>
              <w:t>104 GB</w:t>
            </w:r>
          </w:p>
        </w:tc>
        <w:tc>
          <w:tcPr>
            <w:tcW w:w="0" w:type="auto"/>
            <w:vAlign w:val="center"/>
            <w:hideMark/>
          </w:tcPr>
          <w:p w14:paraId="716626F6" w14:textId="77777777" w:rsidR="0060741B" w:rsidRDefault="0060741B">
            <w:pPr>
              <w:rPr>
                <w:rFonts w:eastAsia="Times New Roman"/>
              </w:rPr>
            </w:pPr>
            <w:r>
              <w:rPr>
                <w:rFonts w:eastAsia="Times New Roman"/>
              </w:rPr>
              <w:t>560 GB</w:t>
            </w:r>
          </w:p>
        </w:tc>
        <w:tc>
          <w:tcPr>
            <w:tcW w:w="0" w:type="auto"/>
            <w:vAlign w:val="center"/>
            <w:hideMark/>
          </w:tcPr>
          <w:p w14:paraId="76F18E58" w14:textId="77777777" w:rsidR="0060741B" w:rsidRDefault="0060741B">
            <w:pPr>
              <w:rPr>
                <w:rFonts w:eastAsia="Times New Roman"/>
              </w:rPr>
            </w:pPr>
            <w:r>
              <w:rPr>
                <w:rFonts w:eastAsia="Times New Roman"/>
              </w:rPr>
              <w:t>1x (baseline)</w:t>
            </w:r>
          </w:p>
        </w:tc>
        <w:tc>
          <w:tcPr>
            <w:tcW w:w="0" w:type="auto"/>
            <w:vAlign w:val="center"/>
            <w:hideMark/>
          </w:tcPr>
          <w:p w14:paraId="2BEEC439" w14:textId="77777777" w:rsidR="0060741B" w:rsidRDefault="0060741B">
            <w:pPr>
              <w:rPr>
                <w:rFonts w:eastAsia="Times New Roman"/>
              </w:rPr>
            </w:pPr>
            <w:r>
              <w:rPr>
                <w:rFonts w:eastAsia="Times New Roman"/>
              </w:rPr>
              <w:t>100% (baseline)</w:t>
            </w:r>
          </w:p>
        </w:tc>
      </w:tr>
      <w:tr w:rsidR="00BF2757" w14:paraId="0D3616C6" w14:textId="77777777">
        <w:trPr>
          <w:divId w:val="792753651"/>
          <w:tblCellSpacing w:w="15" w:type="dxa"/>
        </w:trPr>
        <w:tc>
          <w:tcPr>
            <w:tcW w:w="0" w:type="auto"/>
            <w:vAlign w:val="center"/>
            <w:hideMark/>
          </w:tcPr>
          <w:p w14:paraId="204CC023" w14:textId="77777777" w:rsidR="0060741B" w:rsidRDefault="0060741B">
            <w:pPr>
              <w:rPr>
                <w:rFonts w:eastAsia="Times New Roman"/>
              </w:rPr>
            </w:pPr>
            <w:r>
              <w:rPr>
                <w:rStyle w:val="Strong"/>
                <w:rFonts w:eastAsia="Times New Roman"/>
              </w:rPr>
              <w:t>LoRA (r=16)</w:t>
            </w:r>
          </w:p>
        </w:tc>
        <w:tc>
          <w:tcPr>
            <w:tcW w:w="0" w:type="auto"/>
            <w:vAlign w:val="center"/>
            <w:hideMark/>
          </w:tcPr>
          <w:p w14:paraId="3B73BF15" w14:textId="77777777" w:rsidR="0060741B" w:rsidRDefault="0060741B">
            <w:pPr>
              <w:rPr>
                <w:rFonts w:eastAsia="Times New Roman"/>
              </w:rPr>
            </w:pPr>
            <w:r>
              <w:rPr>
                <w:rFonts w:eastAsia="Times New Roman"/>
              </w:rPr>
              <w:t>~0.1%</w:t>
            </w:r>
          </w:p>
        </w:tc>
        <w:tc>
          <w:tcPr>
            <w:tcW w:w="0" w:type="auto"/>
            <w:vAlign w:val="center"/>
            <w:hideMark/>
          </w:tcPr>
          <w:p w14:paraId="6276543B" w14:textId="77777777" w:rsidR="0060741B" w:rsidRDefault="0060741B">
            <w:pPr>
              <w:rPr>
                <w:rFonts w:eastAsia="Times New Roman"/>
              </w:rPr>
            </w:pPr>
            <w:r>
              <w:rPr>
                <w:rFonts w:eastAsia="Times New Roman"/>
              </w:rPr>
              <w:t>16 GB</w:t>
            </w:r>
          </w:p>
        </w:tc>
        <w:tc>
          <w:tcPr>
            <w:tcW w:w="0" w:type="auto"/>
            <w:vAlign w:val="center"/>
            <w:hideMark/>
          </w:tcPr>
          <w:p w14:paraId="708A3FD6" w14:textId="77777777" w:rsidR="0060741B" w:rsidRDefault="0060741B">
            <w:pPr>
              <w:rPr>
                <w:rFonts w:eastAsia="Times New Roman"/>
              </w:rPr>
            </w:pPr>
            <w:r>
              <w:rPr>
                <w:rFonts w:eastAsia="Times New Roman"/>
              </w:rPr>
              <w:t>28 GB</w:t>
            </w:r>
          </w:p>
        </w:tc>
        <w:tc>
          <w:tcPr>
            <w:tcW w:w="0" w:type="auto"/>
            <w:vAlign w:val="center"/>
            <w:hideMark/>
          </w:tcPr>
          <w:p w14:paraId="02BFDDDF" w14:textId="77777777" w:rsidR="0060741B" w:rsidRDefault="0060741B">
            <w:pPr>
              <w:rPr>
                <w:rFonts w:eastAsia="Times New Roman"/>
              </w:rPr>
            </w:pPr>
            <w:r>
              <w:rPr>
                <w:rFonts w:eastAsia="Times New Roman"/>
              </w:rPr>
              <w:t>140 GB</w:t>
            </w:r>
          </w:p>
        </w:tc>
        <w:tc>
          <w:tcPr>
            <w:tcW w:w="0" w:type="auto"/>
            <w:vAlign w:val="center"/>
            <w:hideMark/>
          </w:tcPr>
          <w:p w14:paraId="15AF617F" w14:textId="77777777" w:rsidR="0060741B" w:rsidRDefault="0060741B">
            <w:pPr>
              <w:rPr>
                <w:rFonts w:eastAsia="Times New Roman"/>
              </w:rPr>
            </w:pPr>
            <w:r>
              <w:rPr>
                <w:rFonts w:eastAsia="Times New Roman"/>
              </w:rPr>
              <w:t>3-5x lebih cepat</w:t>
            </w:r>
          </w:p>
        </w:tc>
        <w:tc>
          <w:tcPr>
            <w:tcW w:w="0" w:type="auto"/>
            <w:vAlign w:val="center"/>
            <w:hideMark/>
          </w:tcPr>
          <w:p w14:paraId="043C026F" w14:textId="77777777" w:rsidR="0060741B" w:rsidRDefault="0060741B">
            <w:pPr>
              <w:rPr>
                <w:rFonts w:eastAsia="Times New Roman"/>
              </w:rPr>
            </w:pPr>
            <w:r>
              <w:rPr>
                <w:rFonts w:eastAsia="Times New Roman"/>
              </w:rPr>
              <w:t>~99%</w:t>
            </w:r>
          </w:p>
        </w:tc>
      </w:tr>
      <w:tr w:rsidR="00BF2757" w14:paraId="1CD184BC" w14:textId="77777777">
        <w:trPr>
          <w:divId w:val="792753651"/>
          <w:tblCellSpacing w:w="15" w:type="dxa"/>
        </w:trPr>
        <w:tc>
          <w:tcPr>
            <w:tcW w:w="0" w:type="auto"/>
            <w:vAlign w:val="center"/>
            <w:hideMark/>
          </w:tcPr>
          <w:p w14:paraId="6F14511D" w14:textId="77777777" w:rsidR="0060741B" w:rsidRDefault="0060741B">
            <w:pPr>
              <w:rPr>
                <w:rFonts w:eastAsia="Times New Roman"/>
              </w:rPr>
            </w:pPr>
            <w:r>
              <w:rPr>
                <w:rStyle w:val="Strong"/>
                <w:rFonts w:eastAsia="Times New Roman"/>
              </w:rPr>
              <w:t>QLoRA (r=16, 4-bit)</w:t>
            </w:r>
          </w:p>
        </w:tc>
        <w:tc>
          <w:tcPr>
            <w:tcW w:w="0" w:type="auto"/>
            <w:vAlign w:val="center"/>
            <w:hideMark/>
          </w:tcPr>
          <w:p w14:paraId="7978C5A9" w14:textId="77777777" w:rsidR="0060741B" w:rsidRDefault="0060741B">
            <w:pPr>
              <w:rPr>
                <w:rFonts w:eastAsia="Times New Roman"/>
              </w:rPr>
            </w:pPr>
            <w:r>
              <w:rPr>
                <w:rFonts w:eastAsia="Times New Roman"/>
              </w:rPr>
              <w:t>~0.1%</w:t>
            </w:r>
          </w:p>
        </w:tc>
        <w:tc>
          <w:tcPr>
            <w:tcW w:w="0" w:type="auto"/>
            <w:vAlign w:val="center"/>
            <w:hideMark/>
          </w:tcPr>
          <w:p w14:paraId="2943D59D" w14:textId="77777777" w:rsidR="0060741B" w:rsidRDefault="0060741B">
            <w:pPr>
              <w:rPr>
                <w:rFonts w:eastAsia="Times New Roman"/>
              </w:rPr>
            </w:pPr>
            <w:r>
              <w:rPr>
                <w:rFonts w:eastAsia="Times New Roman"/>
              </w:rPr>
              <w:t>6 GB</w:t>
            </w:r>
          </w:p>
        </w:tc>
        <w:tc>
          <w:tcPr>
            <w:tcW w:w="0" w:type="auto"/>
            <w:vAlign w:val="center"/>
            <w:hideMark/>
          </w:tcPr>
          <w:p w14:paraId="2A66AD32" w14:textId="77777777" w:rsidR="0060741B" w:rsidRDefault="0060741B">
            <w:pPr>
              <w:rPr>
                <w:rFonts w:eastAsia="Times New Roman"/>
              </w:rPr>
            </w:pPr>
            <w:r>
              <w:rPr>
                <w:rFonts w:eastAsia="Times New Roman"/>
              </w:rPr>
              <w:t>10 GB</w:t>
            </w:r>
          </w:p>
        </w:tc>
        <w:tc>
          <w:tcPr>
            <w:tcW w:w="0" w:type="auto"/>
            <w:vAlign w:val="center"/>
            <w:hideMark/>
          </w:tcPr>
          <w:p w14:paraId="400F23BE" w14:textId="77777777" w:rsidR="0060741B" w:rsidRDefault="0060741B">
            <w:pPr>
              <w:rPr>
                <w:rFonts w:eastAsia="Times New Roman"/>
              </w:rPr>
            </w:pPr>
            <w:r>
              <w:rPr>
                <w:rFonts w:eastAsia="Times New Roman"/>
              </w:rPr>
              <w:t>48 GB</w:t>
            </w:r>
          </w:p>
        </w:tc>
        <w:tc>
          <w:tcPr>
            <w:tcW w:w="0" w:type="auto"/>
            <w:vAlign w:val="center"/>
            <w:hideMark/>
          </w:tcPr>
          <w:p w14:paraId="1FDAFBEE" w14:textId="77777777" w:rsidR="0060741B" w:rsidRDefault="0060741B">
            <w:pPr>
              <w:rPr>
                <w:rFonts w:eastAsia="Times New Roman"/>
              </w:rPr>
            </w:pPr>
            <w:r>
              <w:rPr>
                <w:rFonts w:eastAsia="Times New Roman"/>
              </w:rPr>
              <w:t>2-3x lebih cepat</w:t>
            </w:r>
          </w:p>
        </w:tc>
        <w:tc>
          <w:tcPr>
            <w:tcW w:w="0" w:type="auto"/>
            <w:vAlign w:val="center"/>
            <w:hideMark/>
          </w:tcPr>
          <w:p w14:paraId="2EFF8D03" w14:textId="77777777" w:rsidR="0060741B" w:rsidRDefault="0060741B">
            <w:pPr>
              <w:rPr>
                <w:rFonts w:eastAsia="Times New Roman"/>
              </w:rPr>
            </w:pPr>
            <w:r>
              <w:rPr>
                <w:rFonts w:eastAsia="Times New Roman"/>
              </w:rPr>
              <w:t>~98%</w:t>
            </w:r>
          </w:p>
        </w:tc>
      </w:tr>
      <w:tr w:rsidR="00BF2757" w14:paraId="360CC28B" w14:textId="77777777">
        <w:trPr>
          <w:divId w:val="792753651"/>
          <w:tblCellSpacing w:w="15" w:type="dxa"/>
        </w:trPr>
        <w:tc>
          <w:tcPr>
            <w:tcW w:w="0" w:type="auto"/>
            <w:vAlign w:val="center"/>
            <w:hideMark/>
          </w:tcPr>
          <w:p w14:paraId="2CDDCF34" w14:textId="77777777" w:rsidR="0060741B" w:rsidRDefault="0060741B">
            <w:pPr>
              <w:rPr>
                <w:rFonts w:eastAsia="Times New Roman"/>
              </w:rPr>
            </w:pPr>
            <w:r>
              <w:rPr>
                <w:rStyle w:val="Strong"/>
                <w:rFonts w:eastAsia="Times New Roman"/>
              </w:rPr>
              <w:t>Unsloth LoRA</w:t>
            </w:r>
          </w:p>
        </w:tc>
        <w:tc>
          <w:tcPr>
            <w:tcW w:w="0" w:type="auto"/>
            <w:vAlign w:val="center"/>
            <w:hideMark/>
          </w:tcPr>
          <w:p w14:paraId="5462CC7D" w14:textId="77777777" w:rsidR="0060741B" w:rsidRDefault="0060741B">
            <w:pPr>
              <w:rPr>
                <w:rFonts w:eastAsia="Times New Roman"/>
              </w:rPr>
            </w:pPr>
            <w:r>
              <w:rPr>
                <w:rFonts w:eastAsia="Times New Roman"/>
              </w:rPr>
              <w:t>~0.1%</w:t>
            </w:r>
          </w:p>
        </w:tc>
        <w:tc>
          <w:tcPr>
            <w:tcW w:w="0" w:type="auto"/>
            <w:vAlign w:val="center"/>
            <w:hideMark/>
          </w:tcPr>
          <w:p w14:paraId="6D4BC600" w14:textId="77777777" w:rsidR="0060741B" w:rsidRDefault="0060741B">
            <w:pPr>
              <w:rPr>
                <w:rFonts w:eastAsia="Times New Roman"/>
              </w:rPr>
            </w:pPr>
            <w:r>
              <w:rPr>
                <w:rFonts w:eastAsia="Times New Roman"/>
              </w:rPr>
              <w:t>8 GB</w:t>
            </w:r>
          </w:p>
        </w:tc>
        <w:tc>
          <w:tcPr>
            <w:tcW w:w="0" w:type="auto"/>
            <w:vAlign w:val="center"/>
            <w:hideMark/>
          </w:tcPr>
          <w:p w14:paraId="0EF7F21A" w14:textId="77777777" w:rsidR="0060741B" w:rsidRDefault="0060741B">
            <w:pPr>
              <w:rPr>
                <w:rFonts w:eastAsia="Times New Roman"/>
              </w:rPr>
            </w:pPr>
            <w:r>
              <w:rPr>
                <w:rFonts w:eastAsia="Times New Roman"/>
              </w:rPr>
              <w:t>14 GB</w:t>
            </w:r>
          </w:p>
        </w:tc>
        <w:tc>
          <w:tcPr>
            <w:tcW w:w="0" w:type="auto"/>
            <w:vAlign w:val="center"/>
            <w:hideMark/>
          </w:tcPr>
          <w:p w14:paraId="590F8BE9" w14:textId="77777777" w:rsidR="0060741B" w:rsidRDefault="0060741B">
            <w:pPr>
              <w:rPr>
                <w:rFonts w:eastAsia="Times New Roman"/>
              </w:rPr>
            </w:pPr>
            <w:r>
              <w:rPr>
                <w:rFonts w:eastAsia="Times New Roman"/>
              </w:rPr>
              <w:t>72 GB</w:t>
            </w:r>
          </w:p>
        </w:tc>
        <w:tc>
          <w:tcPr>
            <w:tcW w:w="0" w:type="auto"/>
            <w:vAlign w:val="center"/>
            <w:hideMark/>
          </w:tcPr>
          <w:p w14:paraId="447759E3" w14:textId="77777777" w:rsidR="0060741B" w:rsidRDefault="0060741B">
            <w:pPr>
              <w:rPr>
                <w:rFonts w:eastAsia="Times New Roman"/>
              </w:rPr>
            </w:pPr>
            <w:r>
              <w:rPr>
                <w:rFonts w:eastAsia="Times New Roman"/>
              </w:rPr>
              <w:t>5-8x lebih cepat</w:t>
            </w:r>
          </w:p>
        </w:tc>
        <w:tc>
          <w:tcPr>
            <w:tcW w:w="0" w:type="auto"/>
            <w:vAlign w:val="center"/>
            <w:hideMark/>
          </w:tcPr>
          <w:p w14:paraId="31C0370D" w14:textId="77777777" w:rsidR="0060741B" w:rsidRDefault="0060741B">
            <w:pPr>
              <w:rPr>
                <w:rFonts w:eastAsia="Times New Roman"/>
              </w:rPr>
            </w:pPr>
            <w:r>
              <w:rPr>
                <w:rFonts w:eastAsia="Times New Roman"/>
              </w:rPr>
              <w:t>~99%</w:t>
            </w:r>
          </w:p>
        </w:tc>
      </w:tr>
      <w:tr w:rsidR="00BF2757" w14:paraId="2535A189" w14:textId="77777777">
        <w:trPr>
          <w:divId w:val="792753651"/>
          <w:tblCellSpacing w:w="15" w:type="dxa"/>
        </w:trPr>
        <w:tc>
          <w:tcPr>
            <w:tcW w:w="0" w:type="auto"/>
            <w:vAlign w:val="center"/>
            <w:hideMark/>
          </w:tcPr>
          <w:p w14:paraId="229019A7" w14:textId="77777777" w:rsidR="0060741B" w:rsidRDefault="0060741B">
            <w:pPr>
              <w:rPr>
                <w:rFonts w:eastAsia="Times New Roman"/>
              </w:rPr>
            </w:pPr>
            <w:r>
              <w:rPr>
                <w:rStyle w:val="Strong"/>
                <w:rFonts w:eastAsia="Times New Roman"/>
              </w:rPr>
              <w:t>DoRA</w:t>
            </w:r>
          </w:p>
        </w:tc>
        <w:tc>
          <w:tcPr>
            <w:tcW w:w="0" w:type="auto"/>
            <w:vAlign w:val="center"/>
            <w:hideMark/>
          </w:tcPr>
          <w:p w14:paraId="0D34D644" w14:textId="77777777" w:rsidR="0060741B" w:rsidRDefault="0060741B">
            <w:pPr>
              <w:rPr>
                <w:rFonts w:eastAsia="Times New Roman"/>
              </w:rPr>
            </w:pPr>
            <w:r>
              <w:rPr>
                <w:rFonts w:eastAsia="Times New Roman"/>
              </w:rPr>
              <w:t>~0.1%</w:t>
            </w:r>
          </w:p>
        </w:tc>
        <w:tc>
          <w:tcPr>
            <w:tcW w:w="0" w:type="auto"/>
            <w:vAlign w:val="center"/>
            <w:hideMark/>
          </w:tcPr>
          <w:p w14:paraId="3F0CA3D4" w14:textId="77777777" w:rsidR="0060741B" w:rsidRDefault="0060741B">
            <w:pPr>
              <w:rPr>
                <w:rFonts w:eastAsia="Times New Roman"/>
              </w:rPr>
            </w:pPr>
            <w:r>
              <w:rPr>
                <w:rFonts w:eastAsia="Times New Roman"/>
              </w:rPr>
              <w:t>16 GB</w:t>
            </w:r>
          </w:p>
        </w:tc>
        <w:tc>
          <w:tcPr>
            <w:tcW w:w="0" w:type="auto"/>
            <w:vAlign w:val="center"/>
            <w:hideMark/>
          </w:tcPr>
          <w:p w14:paraId="62F5CD89" w14:textId="77777777" w:rsidR="0060741B" w:rsidRDefault="0060741B">
            <w:pPr>
              <w:rPr>
                <w:rFonts w:eastAsia="Times New Roman"/>
              </w:rPr>
            </w:pPr>
            <w:r>
              <w:rPr>
                <w:rFonts w:eastAsia="Times New Roman"/>
              </w:rPr>
              <w:t>28 GB</w:t>
            </w:r>
          </w:p>
        </w:tc>
        <w:tc>
          <w:tcPr>
            <w:tcW w:w="0" w:type="auto"/>
            <w:vAlign w:val="center"/>
            <w:hideMark/>
          </w:tcPr>
          <w:p w14:paraId="0ADAF297" w14:textId="77777777" w:rsidR="0060741B" w:rsidRDefault="0060741B">
            <w:pPr>
              <w:rPr>
                <w:rFonts w:eastAsia="Times New Roman"/>
              </w:rPr>
            </w:pPr>
            <w:r>
              <w:rPr>
                <w:rFonts w:eastAsia="Times New Roman"/>
              </w:rPr>
              <w:t>140 GB</w:t>
            </w:r>
          </w:p>
        </w:tc>
        <w:tc>
          <w:tcPr>
            <w:tcW w:w="0" w:type="auto"/>
            <w:vAlign w:val="center"/>
            <w:hideMark/>
          </w:tcPr>
          <w:p w14:paraId="0C993AF7" w14:textId="77777777" w:rsidR="0060741B" w:rsidRDefault="0060741B">
            <w:pPr>
              <w:rPr>
                <w:rFonts w:eastAsia="Times New Roman"/>
              </w:rPr>
            </w:pPr>
            <w:r>
              <w:rPr>
                <w:rFonts w:eastAsia="Times New Roman"/>
              </w:rPr>
              <w:t>2-4x lebih cepat</w:t>
            </w:r>
          </w:p>
        </w:tc>
        <w:tc>
          <w:tcPr>
            <w:tcW w:w="0" w:type="auto"/>
            <w:vAlign w:val="center"/>
            <w:hideMark/>
          </w:tcPr>
          <w:p w14:paraId="6D77BA5E" w14:textId="77777777" w:rsidR="0060741B" w:rsidRDefault="0060741B">
            <w:pPr>
              <w:rPr>
                <w:rFonts w:eastAsia="Times New Roman"/>
              </w:rPr>
            </w:pPr>
            <w:r>
              <w:rPr>
                <w:rFonts w:eastAsia="Times New Roman"/>
              </w:rPr>
              <w:t>~99.5%</w:t>
            </w:r>
          </w:p>
        </w:tc>
      </w:tr>
      <w:tr w:rsidR="00BF2757" w14:paraId="5F19E56C" w14:textId="77777777">
        <w:trPr>
          <w:divId w:val="792753651"/>
          <w:tblCellSpacing w:w="15" w:type="dxa"/>
        </w:trPr>
        <w:tc>
          <w:tcPr>
            <w:tcW w:w="0" w:type="auto"/>
            <w:vAlign w:val="center"/>
            <w:hideMark/>
          </w:tcPr>
          <w:p w14:paraId="1582C224" w14:textId="77777777" w:rsidR="0060741B" w:rsidRDefault="0060741B">
            <w:pPr>
              <w:rPr>
                <w:rFonts w:eastAsia="Times New Roman"/>
              </w:rPr>
            </w:pPr>
            <w:r>
              <w:rPr>
                <w:rStyle w:val="Strong"/>
                <w:rFonts w:eastAsia="Times New Roman"/>
              </w:rPr>
              <w:t>QLoRA DeepSeek V4 Flash</w:t>
            </w:r>
          </w:p>
        </w:tc>
        <w:tc>
          <w:tcPr>
            <w:tcW w:w="0" w:type="auto"/>
            <w:vAlign w:val="center"/>
            <w:hideMark/>
          </w:tcPr>
          <w:p w14:paraId="545E897D" w14:textId="77777777" w:rsidR="0060741B" w:rsidRDefault="0060741B">
            <w:pPr>
              <w:rPr>
                <w:rFonts w:eastAsia="Times New Roman"/>
              </w:rPr>
            </w:pPr>
            <w:r>
              <w:rPr>
                <w:rFonts w:eastAsia="Times New Roman"/>
              </w:rPr>
              <w:t>&lt;0.01%</w:t>
            </w:r>
          </w:p>
        </w:tc>
        <w:tc>
          <w:tcPr>
            <w:tcW w:w="0" w:type="auto"/>
            <w:vAlign w:val="center"/>
            <w:hideMark/>
          </w:tcPr>
          <w:p w14:paraId="49CD52E8" w14:textId="77777777" w:rsidR="0060741B" w:rsidRDefault="0060741B">
            <w:pPr>
              <w:rPr>
                <w:rFonts w:eastAsia="Times New Roman"/>
              </w:rPr>
            </w:pPr>
            <w:r>
              <w:rPr>
                <w:rFonts w:eastAsia="Times New Roman"/>
              </w:rPr>
              <w:t>-</w:t>
            </w:r>
          </w:p>
        </w:tc>
        <w:tc>
          <w:tcPr>
            <w:tcW w:w="0" w:type="auto"/>
            <w:vAlign w:val="center"/>
            <w:hideMark/>
          </w:tcPr>
          <w:p w14:paraId="64F26798" w14:textId="77777777" w:rsidR="0060741B" w:rsidRDefault="0060741B">
            <w:pPr>
              <w:rPr>
                <w:rFonts w:eastAsia="Times New Roman"/>
              </w:rPr>
            </w:pPr>
            <w:r>
              <w:rPr>
                <w:rFonts w:eastAsia="Times New Roman"/>
              </w:rPr>
              <w:t>-</w:t>
            </w:r>
          </w:p>
        </w:tc>
        <w:tc>
          <w:tcPr>
            <w:tcW w:w="0" w:type="auto"/>
            <w:vAlign w:val="center"/>
            <w:hideMark/>
          </w:tcPr>
          <w:p w14:paraId="427D1FD7" w14:textId="77777777" w:rsidR="0060741B" w:rsidRDefault="0060741B">
            <w:pPr>
              <w:rPr>
                <w:rFonts w:eastAsia="Times New Roman"/>
              </w:rPr>
            </w:pPr>
            <w:r>
              <w:rPr>
                <w:rFonts w:eastAsia="Times New Roman"/>
              </w:rPr>
              <w:t>48 GB (Q4 MoE)</w:t>
            </w:r>
          </w:p>
        </w:tc>
        <w:tc>
          <w:tcPr>
            <w:tcW w:w="0" w:type="auto"/>
            <w:vAlign w:val="center"/>
            <w:hideMark/>
          </w:tcPr>
          <w:p w14:paraId="553B4AFA" w14:textId="77777777" w:rsidR="0060741B" w:rsidRDefault="0060741B">
            <w:pPr>
              <w:rPr>
                <w:rFonts w:eastAsia="Times New Roman"/>
              </w:rPr>
            </w:pPr>
            <w:r>
              <w:rPr>
                <w:rFonts w:eastAsia="Times New Roman"/>
              </w:rPr>
              <w:t>1-2x lebih cepat</w:t>
            </w:r>
          </w:p>
        </w:tc>
        <w:tc>
          <w:tcPr>
            <w:tcW w:w="0" w:type="auto"/>
            <w:vAlign w:val="center"/>
            <w:hideMark/>
          </w:tcPr>
          <w:p w14:paraId="5EB84AC9" w14:textId="77777777" w:rsidR="0060741B" w:rsidRDefault="0060741B">
            <w:pPr>
              <w:rPr>
                <w:rFonts w:eastAsia="Times New Roman"/>
              </w:rPr>
            </w:pPr>
            <w:r>
              <w:rPr>
                <w:rFonts w:eastAsia="Times New Roman"/>
              </w:rPr>
              <w:t>~97%</w:t>
            </w:r>
          </w:p>
        </w:tc>
      </w:tr>
      <w:tr w:rsidR="00BF2757" w14:paraId="446A2017" w14:textId="77777777">
        <w:trPr>
          <w:divId w:val="792753651"/>
          <w:tblCellSpacing w:w="15" w:type="dxa"/>
        </w:trPr>
        <w:tc>
          <w:tcPr>
            <w:tcW w:w="0" w:type="auto"/>
            <w:vAlign w:val="center"/>
            <w:hideMark/>
          </w:tcPr>
          <w:p w14:paraId="7F83495B" w14:textId="77777777" w:rsidR="0060741B" w:rsidRDefault="0060741B">
            <w:pPr>
              <w:rPr>
                <w:rFonts w:eastAsia="Times New Roman"/>
              </w:rPr>
            </w:pPr>
            <w:r>
              <w:rPr>
                <w:rStyle w:val="Strong"/>
                <w:rFonts w:eastAsia="Times New Roman"/>
              </w:rPr>
              <w:lastRenderedPageBreak/>
              <w:t>QLoRA Mistral Large 3</w:t>
            </w:r>
          </w:p>
        </w:tc>
        <w:tc>
          <w:tcPr>
            <w:tcW w:w="0" w:type="auto"/>
            <w:vAlign w:val="center"/>
            <w:hideMark/>
          </w:tcPr>
          <w:p w14:paraId="6AA22230" w14:textId="77777777" w:rsidR="0060741B" w:rsidRDefault="0060741B">
            <w:pPr>
              <w:rPr>
                <w:rFonts w:eastAsia="Times New Roman"/>
              </w:rPr>
            </w:pPr>
            <w:r>
              <w:rPr>
                <w:rFonts w:eastAsia="Times New Roman"/>
              </w:rPr>
              <w:t>&lt;0.01%</w:t>
            </w:r>
          </w:p>
        </w:tc>
        <w:tc>
          <w:tcPr>
            <w:tcW w:w="0" w:type="auto"/>
            <w:vAlign w:val="center"/>
            <w:hideMark/>
          </w:tcPr>
          <w:p w14:paraId="69068EA2" w14:textId="77777777" w:rsidR="0060741B" w:rsidRDefault="0060741B">
            <w:pPr>
              <w:rPr>
                <w:rFonts w:eastAsia="Times New Roman"/>
              </w:rPr>
            </w:pPr>
            <w:r>
              <w:rPr>
                <w:rFonts w:eastAsia="Times New Roman"/>
              </w:rPr>
              <w:t>-</w:t>
            </w:r>
          </w:p>
        </w:tc>
        <w:tc>
          <w:tcPr>
            <w:tcW w:w="0" w:type="auto"/>
            <w:vAlign w:val="center"/>
            <w:hideMark/>
          </w:tcPr>
          <w:p w14:paraId="3B9ADF14" w14:textId="77777777" w:rsidR="0060741B" w:rsidRDefault="0060741B">
            <w:pPr>
              <w:rPr>
                <w:rFonts w:eastAsia="Times New Roman"/>
              </w:rPr>
            </w:pPr>
            <w:r>
              <w:rPr>
                <w:rFonts w:eastAsia="Times New Roman"/>
              </w:rPr>
              <w:t>-</w:t>
            </w:r>
          </w:p>
        </w:tc>
        <w:tc>
          <w:tcPr>
            <w:tcW w:w="0" w:type="auto"/>
            <w:vAlign w:val="center"/>
            <w:hideMark/>
          </w:tcPr>
          <w:p w14:paraId="3F6CD044" w14:textId="77777777" w:rsidR="0060741B" w:rsidRDefault="0060741B">
            <w:pPr>
              <w:rPr>
                <w:rFonts w:eastAsia="Times New Roman"/>
              </w:rPr>
            </w:pPr>
            <w:r>
              <w:rPr>
                <w:rFonts w:eastAsia="Times New Roman"/>
              </w:rPr>
              <w:t>96 GB (Q4 MoE)</w:t>
            </w:r>
          </w:p>
        </w:tc>
        <w:tc>
          <w:tcPr>
            <w:tcW w:w="0" w:type="auto"/>
            <w:vAlign w:val="center"/>
            <w:hideMark/>
          </w:tcPr>
          <w:p w14:paraId="4C7E9DEA" w14:textId="77777777" w:rsidR="0060741B" w:rsidRDefault="0060741B">
            <w:pPr>
              <w:rPr>
                <w:rFonts w:eastAsia="Times New Roman"/>
              </w:rPr>
            </w:pPr>
            <w:r>
              <w:rPr>
                <w:rFonts w:eastAsia="Times New Roman"/>
              </w:rPr>
              <w:t>1-2x lebih cepat</w:t>
            </w:r>
          </w:p>
        </w:tc>
        <w:tc>
          <w:tcPr>
            <w:tcW w:w="0" w:type="auto"/>
            <w:vAlign w:val="center"/>
            <w:hideMark/>
          </w:tcPr>
          <w:p w14:paraId="307CF259" w14:textId="77777777" w:rsidR="0060741B" w:rsidRDefault="0060741B">
            <w:pPr>
              <w:rPr>
                <w:rFonts w:eastAsia="Times New Roman"/>
              </w:rPr>
            </w:pPr>
            <w:r>
              <w:rPr>
                <w:rFonts w:eastAsia="Times New Roman"/>
              </w:rPr>
              <w:t>~97%</w:t>
            </w:r>
          </w:p>
        </w:tc>
      </w:tr>
    </w:tbl>
    <w:p w14:paraId="365DF171" w14:textId="77777777" w:rsidR="0060741B" w:rsidRDefault="0060741B">
      <w:pPr>
        <w:pStyle w:val="NormalWeb"/>
        <w:rPr>
          <w:lang w:val="id-ID"/>
        </w:rPr>
      </w:pPr>
      <w:r>
        <w:rPr>
          <w:lang w:val="id-ID"/>
        </w:rPr>
        <w:t xml:space="preserve">Perhatikan pola menariknya: </w:t>
      </w:r>
      <w:r>
        <w:rPr>
          <w:rStyle w:val="Emphasis"/>
          <w:lang w:val="id-ID"/>
        </w:rPr>
        <w:t>full fine-tuning</w:t>
      </w:r>
      <w:r>
        <w:rPr>
          <w:lang w:val="id-ID"/>
        </w:rPr>
        <w:t xml:space="preserve"> 7B membutuhkan 56 GB — lebih banyak dari LoRA untuk 70B versi QLoRA (48 GB). Dengan kata lain, parameter-efficient methods melipatgandakan ukuran model yang bisa Anda latih dengan anggaran yang sama. Untuk GPU konsumen, QLoRA selalu menjadi pintu masuk; </w:t>
      </w:r>
      <w:r>
        <w:rPr>
          <w:rStyle w:val="Strong"/>
          <w:lang w:val="id-ID"/>
        </w:rPr>
        <w:t>DoRA</w:t>
      </w:r>
      <w:r>
        <w:rPr>
          <w:lang w:val="id-ID"/>
        </w:rPr>
        <w:t xml:space="preserve"> layak dicoba jika Anda ingin kualitas terbaik (≈99,5%) dengan VRAM LoRA biasa — ia memisahkan </w:t>
      </w:r>
      <w:r>
        <w:rPr>
          <w:rStyle w:val="Emphasis"/>
          <w:lang w:val="id-ID"/>
        </w:rPr>
        <w:t>magnitude</w:t>
      </w:r>
      <w:r>
        <w:rPr>
          <w:lang w:val="id-ID"/>
        </w:rPr>
        <w:t xml:space="preserve"> dan </w:t>
      </w:r>
      <w:r>
        <w:rPr>
          <w:rStyle w:val="Emphasis"/>
          <w:lang w:val="id-ID"/>
        </w:rPr>
        <w:t>direction</w:t>
      </w:r>
      <w:r>
        <w:rPr>
          <w:lang w:val="id-ID"/>
        </w:rPr>
        <w:t xml:space="preserve"> bobot agar adaptasi lebih stabil.</w:t>
      </w:r>
    </w:p>
    <w:p w14:paraId="4D0442C8" w14:textId="77777777" w:rsidR="0060741B" w:rsidRDefault="0060741B">
      <w:pPr>
        <w:pStyle w:val="NormalWeb"/>
        <w:rPr>
          <w:lang w:val="id-ID"/>
        </w:rPr>
      </w:pPr>
      <w:r>
        <w:rPr>
          <w:lang w:val="id-ID"/>
        </w:rPr>
        <w:t>Grafik berikut memperjelas jurang memori antar metode — skala log sengaja dipakai agar perbedaan 6 GB (QLoRA 7B) hingga 560 GB (Full FT 70B) bisa terbaca dalam satu layar:</w:t>
      </w:r>
    </w:p>
    <w:p w14:paraId="3782DE7B" w14:textId="77777777" w:rsidR="0060741B" w:rsidRDefault="0060741B">
      <w:pPr>
        <w:rPr>
          <w:rFonts w:eastAsia="Times New Roman"/>
          <w:lang w:val="id-ID"/>
        </w:rPr>
      </w:pPr>
      <w:r>
        <w:rPr>
          <w:rFonts w:eastAsia="Times New Roman"/>
          <w:noProof/>
          <w:lang w:val="id-ID"/>
        </w:rPr>
        <w:lastRenderedPageBreak/>
        <w:drawing>
          <wp:inline distT="0" distB="0" distL="0" distR="0" wp14:anchorId="73C49559" wp14:editId="57A26015">
            <wp:extent cx="9941754" cy="4461903"/>
            <wp:effectExtent l="0" t="0" r="2540" b="0"/>
            <wp:docPr id="120" name="Picture 120" descr="Perbandingan kebutuhan VRAM tiga kelas ukuran model untuk setiap metode fine-tu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Perbandingan kebutuhan VRAM tiga kelas ukuran model untuk setiap metode fine-tuning"/>
                    <pic:cNvPicPr>
                      <a:picLocks noChangeAspect="1" noChangeArrowheads="1"/>
                    </pic:cNvPicPr>
                  </pic:nvPicPr>
                  <pic:blipFill>
                    <a:blip r:link="rId115">
                      <a:extLst>
                        <a:ext uri="{28A0092B-C50C-407E-A947-70E740481C1C}">
                          <a14:useLocalDpi xmlns:a14="http://schemas.microsoft.com/office/drawing/2010/main" val="0"/>
                        </a:ext>
                      </a:extLst>
                    </a:blip>
                    <a:srcRect/>
                    <a:stretch>
                      <a:fillRect/>
                    </a:stretch>
                  </pic:blipFill>
                  <pic:spPr bwMode="auto">
                    <a:xfrm>
                      <a:off x="0" y="0"/>
                      <a:ext cx="9941754" cy="4461903"/>
                    </a:xfrm>
                    <a:prstGeom prst="rect">
                      <a:avLst/>
                    </a:prstGeom>
                    <a:noFill/>
                    <a:ln>
                      <a:noFill/>
                    </a:ln>
                  </pic:spPr>
                </pic:pic>
              </a:graphicData>
            </a:graphic>
          </wp:inline>
        </w:drawing>
      </w:r>
      <w:r>
        <w:rPr>
          <w:rStyle w:val="fig-num"/>
          <w:rFonts w:eastAsia="Times New Roman"/>
          <w:lang w:val="id-ID"/>
        </w:rPr>
        <w:t>Gambar 1.8-1</w:t>
      </w:r>
      <w:r>
        <w:rPr>
          <w:rFonts w:eastAsia="Times New Roman"/>
          <w:lang w:val="id-ID"/>
        </w:rPr>
        <w:t>— QLoRA menurunkan kebutuhan VRAM hingga 9× dibanding *full fine-tuning* di kelas 70B (48 GB vs 560 GB), sekaligus membuka pintu fine-tuning model MoE 284–675B di GPU 48–96 GB.*</w:t>
      </w:r>
    </w:p>
    <w:p w14:paraId="329DD6C6" w14:textId="77777777" w:rsidR="0060741B" w:rsidRDefault="00000000">
      <w:pPr>
        <w:rPr>
          <w:rFonts w:eastAsia="Times New Roman"/>
          <w:lang w:val="id-ID"/>
        </w:rPr>
      </w:pPr>
      <w:r>
        <w:rPr>
          <w:rFonts w:eastAsia="Times New Roman"/>
          <w:lang w:val="id-ID"/>
        </w:rPr>
        <w:pict w14:anchorId="0B4CDD13">
          <v:rect id="_x0000_i1133" style="width:0;height:1.5pt" o:hralign="center" o:hrstd="t" o:hr="t" fillcolor="#a0a0a0" stroked="f"/>
        </w:pict>
      </w:r>
    </w:p>
    <w:p w14:paraId="6C452558" w14:textId="77777777" w:rsidR="0060741B" w:rsidRDefault="0060741B">
      <w:pPr>
        <w:pStyle w:val="Heading2"/>
        <w:rPr>
          <w:rFonts w:eastAsia="Times New Roman"/>
          <w:lang w:val="id-ID"/>
        </w:rPr>
      </w:pPr>
      <w:r>
        <w:rPr>
          <w:rFonts w:eastAsia="Times New Roman"/>
          <w:lang w:val="id-ID"/>
        </w:rPr>
        <w:t>3. Full Fine-Tuning vs Parameter-Efficient</w:t>
      </w:r>
    </w:p>
    <w:p w14:paraId="33B6A2BF" w14:textId="77777777" w:rsidR="0060741B" w:rsidRDefault="0060741B">
      <w:pPr>
        <w:pStyle w:val="Heading3"/>
        <w:rPr>
          <w:rFonts w:eastAsia="Times New Roman"/>
          <w:lang w:val="id-ID"/>
        </w:rPr>
      </w:pPr>
      <w:r>
        <w:rPr>
          <w:rFonts w:eastAsia="Times New Roman"/>
          <w:lang w:val="id-ID"/>
        </w:rPr>
        <w:lastRenderedPageBreak/>
        <w:t>Full Fine-Tuning: Kualitas Maksimal, Biaya Ekstrem</w:t>
      </w:r>
    </w:p>
    <w:p w14:paraId="008E43F2" w14:textId="77777777" w:rsidR="0060741B" w:rsidRDefault="0060741B">
      <w:pPr>
        <w:pStyle w:val="NormalWeb"/>
        <w:rPr>
          <w:lang w:val="id-ID"/>
        </w:rPr>
      </w:pPr>
      <w:r>
        <w:rPr>
          <w:rStyle w:val="Emphasis"/>
          <w:lang w:val="id-ID"/>
        </w:rPr>
        <w:t>Full fine-tuning</w:t>
      </w:r>
      <w:r>
        <w:rPr>
          <w:lang w:val="id-ID"/>
        </w:rPr>
        <w:t xml:space="preserve"> memperbarui </w:t>
      </w:r>
      <w:r>
        <w:rPr>
          <w:rStyle w:val="Strong"/>
          <w:lang w:val="id-ID"/>
        </w:rPr>
        <w:t>semua parameter</w:t>
      </w:r>
      <w:r>
        <w:rPr>
          <w:lang w:val="id-ID"/>
        </w:rPr>
        <w:t xml:space="preserve"> model — dari embedding hingga lapisan terakhir. Hasilnya adalah kualitas adaptasi terbaik, tetapi harganya ekstrem: seluruh bobot harus disimpan di VRAM beserta </w:t>
      </w:r>
      <w:r>
        <w:rPr>
          <w:rStyle w:val="Emphasis"/>
          <w:lang w:val="id-ID"/>
        </w:rPr>
        <w:t>gradient</w:t>
      </w:r>
      <w:r>
        <w:rPr>
          <w:lang w:val="id-ID"/>
        </w:rPr>
        <w:t xml:space="preserve"> dan </w:t>
      </w:r>
      <w:r>
        <w:rPr>
          <w:rStyle w:val="Emphasis"/>
          <w:lang w:val="id-ID"/>
        </w:rPr>
        <w:t>optimizer state</w:t>
      </w:r>
      <w:r>
        <w:rPr>
          <w:lang w:val="id-ID"/>
        </w:rPr>
        <w:t xml:space="preserve">-nya. Untuk Llama-3 70B, kebutuhan memorinya mencapai </w:t>
      </w:r>
      <w:r>
        <w:rPr>
          <w:rStyle w:val="Strong"/>
          <w:lang w:val="id-ID"/>
        </w:rPr>
        <w:t>~560 GB</w:t>
      </w:r>
      <w:r>
        <w:rPr>
          <w:lang w:val="id-ID"/>
        </w:rPr>
        <w:t xml:space="preserve"> — setara delapan kartu A100 80 GB. Anda memerlukan </w:t>
      </w:r>
      <w:r>
        <w:rPr>
          <w:rStyle w:val="Emphasis"/>
          <w:lang w:val="id-ID"/>
        </w:rPr>
        <w:t>cluster</w:t>
      </w:r>
      <w:r>
        <w:rPr>
          <w:lang w:val="id-ID"/>
        </w:rPr>
        <w:t>, bukan satu PC.</w:t>
      </w:r>
    </w:p>
    <w:p w14:paraId="6CD1441F" w14:textId="77777777" w:rsidR="0060741B" w:rsidRDefault="0060741B">
      <w:pPr>
        <w:pStyle w:val="Heading3"/>
        <w:rPr>
          <w:rFonts w:eastAsia="Times New Roman"/>
          <w:lang w:val="id-ID"/>
        </w:rPr>
      </w:pPr>
      <w:r>
        <w:rPr>
          <w:rFonts w:eastAsia="Times New Roman"/>
          <w:lang w:val="id-ID"/>
        </w:rPr>
        <w:t>PEFT: Mengupdate Sebagian Kecil Saja</w:t>
      </w:r>
    </w:p>
    <w:p w14:paraId="332F55B8" w14:textId="77777777" w:rsidR="0060741B" w:rsidRDefault="0060741B">
      <w:pPr>
        <w:pStyle w:val="NormalWeb"/>
        <w:rPr>
          <w:lang w:val="id-ID"/>
        </w:rPr>
      </w:pPr>
      <w:r>
        <w:rPr>
          <w:rStyle w:val="Strong"/>
          <w:lang w:val="id-ID"/>
        </w:rPr>
        <w:t>Parameter-Efficient Fine-Tuning (PEFT)</w:t>
      </w:r>
      <w:r>
        <w:rPr>
          <w:lang w:val="id-ID"/>
        </w:rPr>
        <w:t xml:space="preserve"> membalik logika ini: </w:t>
      </w:r>
      <w:r>
        <w:rPr>
          <w:rStyle w:val="Emphasis"/>
          <w:lang w:val="id-ID"/>
        </w:rPr>
        <w:t>freeze</w:t>
      </w:r>
      <w:r>
        <w:rPr>
          <w:lang w:val="id-ID"/>
        </w:rPr>
        <w:t xml:space="preserve"> bobot asli, dan hanya melatih sebagian kecil parameter tambahan. Metode PEFT paling populer adalah </w:t>
      </w:r>
      <w:r>
        <w:rPr>
          <w:rStyle w:val="Strong"/>
          <w:lang w:val="id-ID"/>
        </w:rPr>
        <w:t>LoRA</w:t>
      </w:r>
      <w:r>
        <w:rPr>
          <w:lang w:val="id-ID"/>
        </w:rPr>
        <w:t xml:space="preserve">, yang hanya melatih </w:t>
      </w:r>
      <w:r>
        <w:rPr>
          <w:rStyle w:val="Strong"/>
          <w:lang w:val="id-ID"/>
        </w:rPr>
        <w:t>0,1–1%</w:t>
      </w:r>
      <w:r>
        <w:rPr>
          <w:lang w:val="id-ID"/>
        </w:rPr>
        <w:t xml:space="preserve"> parameter model. Dengan begitu, model 70B pun bisa di-</w:t>
      </w:r>
      <w:r>
        <w:rPr>
          <w:rStyle w:val="Emphasis"/>
          <w:lang w:val="id-ID"/>
        </w:rPr>
        <w:t>fine-tune</w:t>
      </w:r>
      <w:r>
        <w:rPr>
          <w:lang w:val="id-ID"/>
        </w:rPr>
        <w:t xml:space="preserve"> di GPU tunggal. Bukan tanpa konsekuensi — kualitasnya sedikit di bawah </w:t>
      </w:r>
      <w:r>
        <w:rPr>
          <w:rStyle w:val="Emphasis"/>
          <w:lang w:val="id-ID"/>
        </w:rPr>
        <w:t>full fine-tuning</w:t>
      </w:r>
      <w:r>
        <w:rPr>
          <w:lang w:val="id-ID"/>
        </w:rPr>
        <w:t>, tetapi selisihnya sering tak terlihat di praktik, terutama jika data latih Anda tidak terlalu besar.</w:t>
      </w:r>
    </w:p>
    <w:p w14:paraId="39F84DFC" w14:textId="77777777" w:rsidR="0060741B" w:rsidRDefault="0060741B">
      <w:pPr>
        <w:pStyle w:val="NormalWeb"/>
        <w:rPr>
          <w:lang w:val="id-ID"/>
        </w:rPr>
      </w:pPr>
      <w:r>
        <w:rPr>
          <w:lang w:val="id-ID"/>
        </w:rPr>
        <w:t>Sebagai panduan praktis, berikut siklus kerja yang disarankan — perhatikan lingkaran umpan balik evaluasi:</w:t>
      </w:r>
    </w:p>
    <w:p w14:paraId="05D483BC" w14:textId="77777777" w:rsidR="0060741B" w:rsidRDefault="0060741B">
      <w:pPr>
        <w:divId w:val="481581756"/>
        <w:rPr>
          <w:rFonts w:eastAsia="Times New Roman"/>
          <w:lang w:val="id-ID"/>
        </w:rPr>
      </w:pPr>
      <w:r>
        <w:rPr>
          <w:rFonts w:eastAsia="Times New Roman"/>
          <w:lang w:val="id-ID"/>
        </w:rPr>
        <w:t>graph LR DATA["Dataset Alpaca/ShareGPT"] --&gt; TOK["Template + Tokenization"] TOK --&gt; TRAIN["Training Loop LoRA/QLoRA"] TRAIN --&gt; EVAL["Eval Set - Monitoring"] EVAL --&gt; TUNE["Tuning Hyperparameter"] TUNE --&gt; TRAIN TRAIN --&gt; SAVE["Save Adapter"] SAVE --&gt; MERGE["Merge ke Base Model"] MERGE --&gt; TEST["Uji di Ollama/GGUF"]</w:t>
      </w:r>
    </w:p>
    <w:p w14:paraId="44CE65D7" w14:textId="77777777" w:rsidR="0060741B" w:rsidRDefault="0060741B">
      <w:pPr>
        <w:rPr>
          <w:rFonts w:eastAsia="Times New Roman"/>
          <w:lang w:val="id-ID"/>
        </w:rPr>
      </w:pPr>
      <w:r>
        <w:rPr>
          <w:rStyle w:val="fig-num"/>
          <w:rFonts w:eastAsia="Times New Roman"/>
          <w:lang w:val="id-ID"/>
        </w:rPr>
        <w:t>Gambar 1.8-2</w:t>
      </w:r>
      <w:r>
        <w:rPr>
          <w:rFonts w:eastAsia="Times New Roman"/>
          <w:lang w:val="id-ID"/>
        </w:rPr>
        <w:t>: Alur Kerja Fine-Tuning yang Sehat</w:t>
      </w:r>
    </w:p>
    <w:p w14:paraId="3D25B8D4" w14:textId="77777777" w:rsidR="0060741B" w:rsidRDefault="0060741B">
      <w:pPr>
        <w:pStyle w:val="NormalWeb"/>
        <w:rPr>
          <w:lang w:val="id-ID"/>
        </w:rPr>
      </w:pPr>
      <w:r>
        <w:rPr>
          <w:lang w:val="id-ID"/>
        </w:rPr>
        <w:t xml:space="preserve">Kunci dari diagram ini adalah loop </w:t>
      </w:r>
      <w:r>
        <w:rPr>
          <w:rStyle w:val="HTMLCode"/>
          <w:lang w:val="id-ID"/>
        </w:rPr>
        <w:t>EVAL → TUNE → TRAIN</w:t>
      </w:r>
      <w:r>
        <w:rPr>
          <w:lang w:val="id-ID"/>
        </w:rPr>
        <w:t xml:space="preserve">: </w:t>
      </w:r>
      <w:r>
        <w:rPr>
          <w:rStyle w:val="Emphasis"/>
          <w:lang w:val="id-ID"/>
        </w:rPr>
        <w:t>fine-tuning</w:t>
      </w:r>
      <w:r>
        <w:rPr>
          <w:lang w:val="id-ID"/>
        </w:rPr>
        <w:t xml:space="preserve"> bukanlah sekali jalan. Pantau </w:t>
      </w:r>
      <w:r>
        <w:rPr>
          <w:rStyle w:val="Emphasis"/>
          <w:lang w:val="id-ID"/>
        </w:rPr>
        <w:t>eval loss</w:t>
      </w:r>
      <w:r>
        <w:rPr>
          <w:lang w:val="id-ID"/>
        </w:rPr>
        <w:t xml:space="preserve"> di setiap </w:t>
      </w:r>
      <w:r>
        <w:rPr>
          <w:rStyle w:val="Emphasis"/>
          <w:lang w:val="id-ID"/>
        </w:rPr>
        <w:lastRenderedPageBreak/>
        <w:t>epoch</w:t>
      </w:r>
      <w:r>
        <w:rPr>
          <w:lang w:val="id-ID"/>
        </w:rPr>
        <w:t xml:space="preserve">, catat perilaku model di beberapa </w:t>
      </w:r>
      <w:r>
        <w:rPr>
          <w:rStyle w:val="Emphasis"/>
          <w:lang w:val="id-ID"/>
        </w:rPr>
        <w:t>test prompt</w:t>
      </w:r>
      <w:r>
        <w:rPr>
          <w:lang w:val="id-ID"/>
        </w:rPr>
        <w:t xml:space="preserve">, lalu sesuaikan — ini mencegah Anda menghabiskan GPU semalaman hanya untuk menemukan model yang </w:t>
      </w:r>
      <w:r>
        <w:rPr>
          <w:rStyle w:val="Emphasis"/>
          <w:lang w:val="id-ID"/>
        </w:rPr>
        <w:t>overfit</w:t>
      </w:r>
      <w:r>
        <w:rPr>
          <w:lang w:val="id-ID"/>
        </w:rPr>
        <w:t xml:space="preserve"> di akhir.</w:t>
      </w:r>
    </w:p>
    <w:p w14:paraId="6B30810B" w14:textId="77777777" w:rsidR="0060741B" w:rsidRDefault="00000000">
      <w:pPr>
        <w:rPr>
          <w:rFonts w:eastAsia="Times New Roman"/>
          <w:lang w:val="id-ID"/>
        </w:rPr>
      </w:pPr>
      <w:r>
        <w:rPr>
          <w:rFonts w:eastAsia="Times New Roman"/>
          <w:lang w:val="id-ID"/>
        </w:rPr>
        <w:pict w14:anchorId="1EC9D468">
          <v:rect id="_x0000_i1134" style="width:0;height:1.5pt" o:hralign="center" o:hrstd="t" o:hr="t" fillcolor="#a0a0a0" stroked="f"/>
        </w:pict>
      </w:r>
    </w:p>
    <w:p w14:paraId="3ED36FA4" w14:textId="77777777" w:rsidR="0060741B" w:rsidRDefault="00000000">
      <w:pPr>
        <w:rPr>
          <w:rFonts w:eastAsia="Times New Roman"/>
          <w:lang w:val="id-ID"/>
        </w:rPr>
      </w:pPr>
      <w:r>
        <w:rPr>
          <w:rFonts w:eastAsia="Times New Roman"/>
          <w:lang w:val="id-ID"/>
        </w:rPr>
        <w:pict w14:anchorId="3FE65D97">
          <v:rect id="_x0000_i1135" style="width:0;height:1.5pt" o:hralign="center" o:hrstd="t" o:hr="t" fillcolor="#a0a0a0" stroked="f"/>
        </w:pict>
      </w:r>
    </w:p>
    <w:p w14:paraId="506ECF1A" w14:textId="77777777" w:rsidR="0060741B" w:rsidRDefault="0060741B">
      <w:pPr>
        <w:pStyle w:val="Heading2"/>
        <w:rPr>
          <w:rFonts w:eastAsia="Times New Roman"/>
          <w:lang w:val="id-ID"/>
        </w:rPr>
      </w:pPr>
      <w:r>
        <w:rPr>
          <w:rFonts w:eastAsia="Times New Roman"/>
          <w:lang w:val="id-ID"/>
        </w:rPr>
        <w:t>4. LoRA — Low-Rank Adaptation</w:t>
      </w:r>
    </w:p>
    <w:p w14:paraId="460C0132" w14:textId="77777777" w:rsidR="0060741B" w:rsidRDefault="0060741B">
      <w:pPr>
        <w:pStyle w:val="Heading3"/>
        <w:rPr>
          <w:rFonts w:eastAsia="Times New Roman"/>
          <w:lang w:val="id-ID"/>
        </w:rPr>
      </w:pPr>
      <w:r>
        <w:rPr>
          <w:rFonts w:eastAsia="Times New Roman"/>
          <w:lang w:val="id-ID"/>
        </w:rPr>
        <w:t>Ide di Balik Matriks Low-Rank</w:t>
      </w:r>
    </w:p>
    <w:p w14:paraId="5596B274" w14:textId="77777777" w:rsidR="0060741B" w:rsidRDefault="0060741B">
      <w:pPr>
        <w:pStyle w:val="NormalWeb"/>
        <w:rPr>
          <w:lang w:val="id-ID"/>
        </w:rPr>
      </w:pPr>
      <w:r>
        <w:rPr>
          <w:lang w:val="id-ID"/>
        </w:rPr>
        <w:t xml:space="preserve">LoRA memanfaatkan satu pengamatan matematis: perubahan bobot yang dibutuhkan untuk adaptasi (ΔW) ternyata hampir selalu </w:t>
      </w:r>
      <w:r>
        <w:rPr>
          <w:rStyle w:val="Strong"/>
          <w:lang w:val="id-ID"/>
        </w:rPr>
        <w:t>ber-</w:t>
      </w:r>
      <w:r>
        <w:rPr>
          <w:rStyle w:val="Emphasis"/>
          <w:b/>
          <w:bCs/>
          <w:lang w:val="id-ID"/>
        </w:rPr>
        <w:t>rank</w:t>
      </w:r>
      <w:r>
        <w:rPr>
          <w:rStyle w:val="Strong"/>
          <w:lang w:val="id-ID"/>
        </w:rPr>
        <w:t xml:space="preserve"> rendah</w:t>
      </w:r>
      <w:r>
        <w:rPr>
          <w:lang w:val="id-ID"/>
        </w:rPr>
        <w:t xml:space="preserve"> — ia hidup di ruang dimensi kecil. Alih-alih melatih ΔW raksasa berukuran </w:t>
      </w:r>
      <w:r>
        <w:rPr>
          <w:rStyle w:val="Emphasis"/>
          <w:lang w:val="id-ID"/>
        </w:rPr>
        <w:t>d × k</w:t>
      </w:r>
      <w:r>
        <w:rPr>
          <w:lang w:val="id-ID"/>
        </w:rPr>
        <w:t xml:space="preserve">, LoRA mendekomposisinya menjadi dua matriks kecil: </w:t>
      </w:r>
      <w:r>
        <w:rPr>
          <w:rStyle w:val="Strong"/>
          <w:lang w:val="id-ID"/>
        </w:rPr>
        <w:t>B</w:t>
      </w:r>
      <w:r>
        <w:rPr>
          <w:lang w:val="id-ID"/>
        </w:rPr>
        <w:t xml:space="preserve"> berukuran </w:t>
      </w:r>
      <w:r>
        <w:rPr>
          <w:rStyle w:val="Emphasis"/>
          <w:lang w:val="id-ID"/>
        </w:rPr>
        <w:t>d × r</w:t>
      </w:r>
      <w:r>
        <w:rPr>
          <w:lang w:val="id-ID"/>
        </w:rPr>
        <w:t xml:space="preserve"> dan </w:t>
      </w:r>
      <w:r>
        <w:rPr>
          <w:rStyle w:val="Strong"/>
          <w:lang w:val="id-ID"/>
        </w:rPr>
        <w:t>A</w:t>
      </w:r>
      <w:r>
        <w:rPr>
          <w:lang w:val="id-ID"/>
        </w:rPr>
        <w:t xml:space="preserve"> berukuran </w:t>
      </w:r>
      <w:r>
        <w:rPr>
          <w:rStyle w:val="Emphasis"/>
          <w:lang w:val="id-ID"/>
        </w:rPr>
        <w:t>r × k</w:t>
      </w:r>
      <w:r>
        <w:rPr>
          <w:lang w:val="id-ID"/>
        </w:rPr>
        <w:t xml:space="preserve">, dengan </w:t>
      </w:r>
      <w:r>
        <w:rPr>
          <w:rStyle w:val="Strong"/>
          <w:lang w:val="id-ID"/>
        </w:rPr>
        <w:t>r</w:t>
      </w:r>
      <w:r>
        <w:rPr>
          <w:lang w:val="id-ID"/>
        </w:rPr>
        <w:t xml:space="preserve"> (rank) biasanya 4–32. Dua matriks kecil inilah yang dilatih; bobot asli model tetap </w:t>
      </w:r>
      <w:r>
        <w:rPr>
          <w:rStyle w:val="Emphasis"/>
          <w:lang w:val="id-ID"/>
        </w:rPr>
        <w:t>frozen</w:t>
      </w:r>
      <w:r>
        <w:rPr>
          <w:lang w:val="id-ID"/>
        </w:rPr>
        <w:t>.</w:t>
      </w:r>
    </w:p>
    <w:p w14:paraId="1148FD6F" w14:textId="77777777" w:rsidR="0060741B" w:rsidRDefault="0060741B">
      <w:pPr>
        <w:pStyle w:val="NormalWeb"/>
        <w:rPr>
          <w:lang w:val="id-ID"/>
        </w:rPr>
      </w:pPr>
      <w:r>
        <w:rPr>
          <w:lang w:val="id-ID"/>
        </w:rPr>
        <w:t xml:space="preserve">Semakin besar r, semakin banyak kapasitas adaptasi, tetapi juga semakin boros memori dan rawan </w:t>
      </w:r>
      <w:r>
        <w:rPr>
          <w:rStyle w:val="Emphasis"/>
          <w:lang w:val="id-ID"/>
        </w:rPr>
        <w:t>overfitting</w:t>
      </w:r>
      <w:r>
        <w:rPr>
          <w:lang w:val="id-ID"/>
        </w:rPr>
        <w:t xml:space="preserve">. Aturan praktisnya: r=8–16 untuk kebanyakan tugas, r=32 untuk data besar atau gaya yang sangat berbeda. Target yang paling umum adalah proyeksi </w:t>
      </w:r>
      <w:r>
        <w:rPr>
          <w:rStyle w:val="Strong"/>
          <w:lang w:val="id-ID"/>
        </w:rPr>
        <w:t>QKV + O</w:t>
      </w:r>
      <w:r>
        <w:rPr>
          <w:lang w:val="id-ID"/>
        </w:rPr>
        <w:t xml:space="preserve"> pada lapisan </w:t>
      </w:r>
      <w:r>
        <w:rPr>
          <w:rStyle w:val="Emphasis"/>
          <w:lang w:val="id-ID"/>
        </w:rPr>
        <w:t>attention</w:t>
      </w:r>
      <w:r>
        <w:rPr>
          <w:lang w:val="id-ID"/>
        </w:rPr>
        <w:t xml:space="preserve">, meskipun Anda bisa memperluas ke seluruh </w:t>
      </w:r>
      <w:r>
        <w:rPr>
          <w:rStyle w:val="Emphasis"/>
          <w:lang w:val="id-ID"/>
        </w:rPr>
        <w:t>linear layer</w:t>
      </w:r>
      <w:r>
        <w:rPr>
          <w:lang w:val="id-ID"/>
        </w:rPr>
        <w:t xml:space="preserve"> (termasuk FFN) jika ingin daya adaptasi penuh.</w:t>
      </w:r>
    </w:p>
    <w:p w14:paraId="382F5761" w14:textId="77777777" w:rsidR="0060741B" w:rsidRDefault="0060741B">
      <w:pPr>
        <w:pStyle w:val="Heading3"/>
        <w:rPr>
          <w:rFonts w:eastAsia="Times New Roman"/>
          <w:lang w:val="id-ID"/>
        </w:rPr>
      </w:pPr>
      <w:r>
        <w:rPr>
          <w:rFonts w:eastAsia="Times New Roman"/>
          <w:lang w:val="id-ID"/>
        </w:rPr>
        <w:t>Tanpa Latensi Tambahan</w:t>
      </w:r>
    </w:p>
    <w:p w14:paraId="0B37E5BB" w14:textId="77777777" w:rsidR="0060741B" w:rsidRDefault="0060741B">
      <w:pPr>
        <w:pStyle w:val="NormalWeb"/>
        <w:rPr>
          <w:lang w:val="id-ID"/>
        </w:rPr>
      </w:pPr>
      <w:r>
        <w:rPr>
          <w:lang w:val="id-ID"/>
        </w:rPr>
        <w:t xml:space="preserve">Kelebihan LoRA yang sering diabaikan: adaptor bisa </w:t>
      </w:r>
      <w:r>
        <w:rPr>
          <w:rStyle w:val="Strong"/>
          <w:lang w:val="id-ID"/>
        </w:rPr>
        <w:t>di-merge</w:t>
      </w:r>
      <w:r>
        <w:rPr>
          <w:lang w:val="id-ID"/>
        </w:rPr>
        <w:t xml:space="preserve"> ke bobot asli (</w:t>
      </w:r>
      <w:r>
        <w:rPr>
          <w:rStyle w:val="HTMLCode"/>
          <w:lang w:val="id-ID"/>
        </w:rPr>
        <w:t>weight + BA</w:t>
      </w:r>
      <w:r>
        <w:rPr>
          <w:lang w:val="id-ID"/>
        </w:rPr>
        <w:t>). Setelah merge, model berperilaku seperti model yang di-</w:t>
      </w:r>
      <w:r>
        <w:rPr>
          <w:rStyle w:val="Emphasis"/>
          <w:lang w:val="id-ID"/>
        </w:rPr>
        <w:t>fine-tune</w:t>
      </w:r>
      <w:r>
        <w:rPr>
          <w:lang w:val="id-ID"/>
        </w:rPr>
        <w:t xml:space="preserve"> penuh — tanpa lapisan tambahan, tanpa </w:t>
      </w:r>
      <w:r>
        <w:rPr>
          <w:rStyle w:val="Emphasis"/>
          <w:lang w:val="id-ID"/>
        </w:rPr>
        <w:t>inference latency</w:t>
      </w:r>
      <w:r>
        <w:rPr>
          <w:lang w:val="id-ID"/>
        </w:rPr>
        <w:t xml:space="preserve">, dan tanpa beban </w:t>
      </w:r>
      <w:r>
        <w:rPr>
          <w:lang w:val="id-ID"/>
        </w:rPr>
        <w:lastRenderedPageBreak/>
        <w:t>VRAM ekstra saat serving. Satu adapter LoRA berukuran hanya puluhan megabyte, sehingga Anda bisa menyimpan puluhan adapter (gaya medis, gaya hukum, gaya sales) dan menukarnya sesuka hati tanpa menggandakan model.</w:t>
      </w:r>
    </w:p>
    <w:p w14:paraId="7A74E0F7" w14:textId="77777777" w:rsidR="0060741B" w:rsidRDefault="00000000">
      <w:pPr>
        <w:rPr>
          <w:rFonts w:eastAsia="Times New Roman"/>
          <w:lang w:val="id-ID"/>
        </w:rPr>
      </w:pPr>
      <w:r>
        <w:rPr>
          <w:rFonts w:eastAsia="Times New Roman"/>
          <w:lang w:val="id-ID"/>
        </w:rPr>
        <w:pict w14:anchorId="03A15276">
          <v:rect id="_x0000_i1136" style="width:0;height:1.5pt" o:hralign="center" o:hrstd="t" o:hr="t" fillcolor="#a0a0a0" stroked="f"/>
        </w:pict>
      </w:r>
    </w:p>
    <w:p w14:paraId="70E7601C" w14:textId="77777777" w:rsidR="0060741B" w:rsidRDefault="0060741B">
      <w:pPr>
        <w:pStyle w:val="Heading2"/>
        <w:rPr>
          <w:rFonts w:eastAsia="Times New Roman"/>
          <w:lang w:val="id-ID"/>
        </w:rPr>
      </w:pPr>
      <w:r>
        <w:rPr>
          <w:rFonts w:eastAsia="Times New Roman"/>
          <w:lang w:val="id-ID"/>
        </w:rPr>
        <w:t>5. QLoRA — Quantized LoRA</w:t>
      </w:r>
    </w:p>
    <w:p w14:paraId="775F0017" w14:textId="77777777" w:rsidR="0060741B" w:rsidRDefault="0060741B">
      <w:pPr>
        <w:pStyle w:val="Heading3"/>
        <w:rPr>
          <w:rFonts w:eastAsia="Times New Roman"/>
          <w:lang w:val="id-ID"/>
        </w:rPr>
      </w:pPr>
      <w:r>
        <w:rPr>
          <w:rFonts w:eastAsia="Times New Roman"/>
          <w:lang w:val="id-ID"/>
        </w:rPr>
        <w:t>Memori Turun 4×, Kualitas Hampir Sama</w:t>
      </w:r>
    </w:p>
    <w:p w14:paraId="12935E2E" w14:textId="77777777" w:rsidR="0060741B" w:rsidRDefault="0060741B">
      <w:pPr>
        <w:pStyle w:val="NormalWeb"/>
        <w:rPr>
          <w:lang w:val="id-ID"/>
        </w:rPr>
      </w:pPr>
      <w:r>
        <w:rPr>
          <w:rStyle w:val="Strong"/>
          <w:lang w:val="id-ID"/>
        </w:rPr>
        <w:t>QLoRA</w:t>
      </w:r>
      <w:r>
        <w:rPr>
          <w:lang w:val="id-ID"/>
        </w:rPr>
        <w:t xml:space="preserve"> adalah kombinasi dua ide. Pertama, model base dikuantisasi ke </w:t>
      </w:r>
      <w:r>
        <w:rPr>
          <w:rStyle w:val="Strong"/>
          <w:lang w:val="id-ID"/>
        </w:rPr>
        <w:t>4-bit</w:t>
      </w:r>
      <w:r>
        <w:rPr>
          <w:lang w:val="id-ID"/>
        </w:rPr>
        <w:t xml:space="preserve"> menggunakan tipe data baru bernama </w:t>
      </w:r>
      <w:r>
        <w:rPr>
          <w:rStyle w:val="Strong"/>
          <w:lang w:val="id-ID"/>
        </w:rPr>
        <w:t>NF4 (NormalFloat4)</w:t>
      </w:r>
      <w:r>
        <w:rPr>
          <w:lang w:val="id-ID"/>
        </w:rPr>
        <w:t xml:space="preserve"> — tipe data yang dirancang khusus agar optimal untuk distribusi normal bobot jaringan saraf. Kedua, adaptor LoRA tetap dilatih dalam </w:t>
      </w:r>
      <w:r>
        <w:rPr>
          <w:rStyle w:val="Strong"/>
          <w:lang w:val="id-ID"/>
        </w:rPr>
        <w:t>FP16/BF16</w:t>
      </w:r>
      <w:r>
        <w:rPr>
          <w:lang w:val="id-ID"/>
        </w:rPr>
        <w:t xml:space="preserve"> untuk menjaga presisi </w:t>
      </w:r>
      <w:r>
        <w:rPr>
          <w:rStyle w:val="Emphasis"/>
          <w:lang w:val="id-ID"/>
        </w:rPr>
        <w:t>gradient</w:t>
      </w:r>
      <w:r>
        <w:rPr>
          <w:lang w:val="id-ID"/>
        </w:rPr>
        <w:t xml:space="preserve">. Hasilnya: memori model turun empat kali lipat, kualitas </w:t>
      </w:r>
      <w:r>
        <w:rPr>
          <w:rStyle w:val="Emphasis"/>
          <w:lang w:val="id-ID"/>
        </w:rPr>
        <w:t>fine-tuning</w:t>
      </w:r>
      <w:r>
        <w:rPr>
          <w:lang w:val="id-ID"/>
        </w:rPr>
        <w:t xml:space="preserve"> turun hanya sekitar 1–2% dibanding LoRA FP16.</w:t>
      </w:r>
    </w:p>
    <w:p w14:paraId="3A90CCE0" w14:textId="77777777" w:rsidR="0060741B" w:rsidRDefault="0060741B">
      <w:pPr>
        <w:pStyle w:val="NormalWeb"/>
        <w:rPr>
          <w:lang w:val="id-ID"/>
        </w:rPr>
      </w:pPr>
      <w:r>
        <w:rPr>
          <w:lang w:val="id-ID"/>
        </w:rPr>
        <w:t xml:space="preserve">QLoRA juga memperkenalkan </w:t>
      </w:r>
      <w:r>
        <w:rPr>
          <w:rStyle w:val="Strong"/>
          <w:lang w:val="id-ID"/>
        </w:rPr>
        <w:t>Double Quantization</w:t>
      </w:r>
      <w:r>
        <w:rPr>
          <w:lang w:val="id-ID"/>
        </w:rPr>
        <w:t xml:space="preserve"> — konstanta kuantisasi ikut dikuantisasi, menghemat tambahan sekitar 0,5 bit per parameter — serta </w:t>
      </w:r>
      <w:r>
        <w:rPr>
          <w:rStyle w:val="Emphasis"/>
          <w:lang w:val="id-ID"/>
        </w:rPr>
        <w:t>paged optimizer</w:t>
      </w:r>
      <w:r>
        <w:rPr>
          <w:lang w:val="id-ID"/>
        </w:rPr>
        <w:t xml:space="preserve"> untuk menangani lonjakan memori. Berkat semua ini, model 65B bisa di-</w:t>
      </w:r>
      <w:r>
        <w:rPr>
          <w:rStyle w:val="Emphasis"/>
          <w:lang w:val="id-ID"/>
        </w:rPr>
        <w:t>fine-tune</w:t>
      </w:r>
      <w:r>
        <w:rPr>
          <w:lang w:val="id-ID"/>
        </w:rPr>
        <w:t xml:space="preserve"> di satu GPU 48 GB, dan model 7–8B berjalan mulus di kartu 6–8 GB.</w:t>
      </w:r>
    </w:p>
    <w:p w14:paraId="60106FC3" w14:textId="77777777" w:rsidR="0060741B" w:rsidRDefault="0060741B">
      <w:pPr>
        <w:pStyle w:val="Heading3"/>
        <w:rPr>
          <w:rFonts w:eastAsia="Times New Roman"/>
          <w:lang w:val="id-ID"/>
        </w:rPr>
      </w:pPr>
      <w:r>
        <w:rPr>
          <w:rFonts w:eastAsia="Times New Roman"/>
          <w:lang w:val="id-ID"/>
        </w:rPr>
        <w:t>MoE Besar Kini Ikut Terjangkau</w:t>
      </w:r>
    </w:p>
    <w:p w14:paraId="719C6321" w14:textId="77777777" w:rsidR="0060741B" w:rsidRDefault="0060741B">
      <w:pPr>
        <w:pStyle w:val="NormalWeb"/>
        <w:rPr>
          <w:lang w:val="id-ID"/>
        </w:rPr>
      </w:pPr>
      <w:r>
        <w:rPr>
          <w:lang w:val="id-ID"/>
        </w:rPr>
        <w:t xml:space="preserve">Lanskap 2026 membawa kabar gembira: model </w:t>
      </w:r>
      <w:r>
        <w:rPr>
          <w:rStyle w:val="Emphasis"/>
          <w:lang w:val="id-ID"/>
        </w:rPr>
        <w:t>open-weight</w:t>
      </w:r>
      <w:r>
        <w:rPr>
          <w:lang w:val="id-ID"/>
        </w:rPr>
        <w:t xml:space="preserve"> MoE besar seperti </w:t>
      </w:r>
      <w:r>
        <w:rPr>
          <w:rStyle w:val="Strong"/>
          <w:lang w:val="id-ID"/>
        </w:rPr>
        <w:t>Mistral Large 3</w:t>
      </w:r>
      <w:r>
        <w:rPr>
          <w:lang w:val="id-ID"/>
        </w:rPr>
        <w:t xml:space="preserve"> (675B, Apache 2.0) dan </w:t>
      </w:r>
      <w:r>
        <w:rPr>
          <w:rStyle w:val="Strong"/>
          <w:lang w:val="id-ID"/>
        </w:rPr>
        <w:t>DeepSeek V4 Flash</w:t>
      </w:r>
      <w:r>
        <w:rPr>
          <w:lang w:val="id-ID"/>
        </w:rPr>
        <w:t xml:space="preserve"> (284B, MIT) kini bisa di-</w:t>
      </w:r>
      <w:r>
        <w:rPr>
          <w:rStyle w:val="Emphasis"/>
          <w:lang w:val="id-ID"/>
        </w:rPr>
        <w:t>fine-tune</w:t>
      </w:r>
      <w:r>
        <w:rPr>
          <w:lang w:val="id-ID"/>
        </w:rPr>
        <w:t xml:space="preserve"> dengan LoRA pada </w:t>
      </w:r>
      <w:r>
        <w:rPr>
          <w:rStyle w:val="Emphasis"/>
          <w:lang w:val="id-ID"/>
        </w:rPr>
        <w:t>expert</w:t>
      </w:r>
      <w:r>
        <w:rPr>
          <w:lang w:val="id-ID"/>
        </w:rPr>
        <w:t xml:space="preserve"> tertentu — meskipun tetap menuntut VRAM besar, sekitar </w:t>
      </w:r>
      <w:r>
        <w:rPr>
          <w:rStyle w:val="Strong"/>
          <w:lang w:val="id-ID"/>
        </w:rPr>
        <w:t>≥48 GB</w:t>
      </w:r>
      <w:r>
        <w:rPr>
          <w:lang w:val="id-ID"/>
        </w:rPr>
        <w:t xml:space="preserve"> untuk QLoRA (DeepSeek V4 Flash) hingga </w:t>
      </w:r>
      <w:r>
        <w:rPr>
          <w:rStyle w:val="Strong"/>
          <w:lang w:val="id-ID"/>
        </w:rPr>
        <w:t>96 GB</w:t>
      </w:r>
      <w:r>
        <w:rPr>
          <w:lang w:val="id-ID"/>
        </w:rPr>
        <w:t xml:space="preserve"> (Mistral Large 3). Ini </w:t>
      </w:r>
      <w:r>
        <w:rPr>
          <w:lang w:val="id-ID"/>
        </w:rPr>
        <w:lastRenderedPageBreak/>
        <w:t>membuka pintu personalisasi model frontier di laboratorium kecil, bukan hanya di perusahaan raksasa.</w:t>
      </w:r>
    </w:p>
    <w:p w14:paraId="1793DA48" w14:textId="77777777" w:rsidR="0060741B" w:rsidRDefault="0060741B">
      <w:pPr>
        <w:pStyle w:val="NormalWeb"/>
        <w:rPr>
          <w:lang w:val="id-ID"/>
        </w:rPr>
      </w:pPr>
      <w:r>
        <w:rPr>
          <w:lang w:val="id-ID"/>
        </w:rPr>
        <w:t>Diagram berikut memperlihatkan perbedaan fundamental ketiga metode — siapa yang diperbarui, dan bagaimana hasilnya digabungkan.</w:t>
      </w:r>
    </w:p>
    <w:p w14:paraId="1E29C836" w14:textId="77777777" w:rsidR="0060741B" w:rsidRDefault="0060741B">
      <w:pPr>
        <w:divId w:val="325330273"/>
        <w:rPr>
          <w:rFonts w:eastAsia="Times New Roman"/>
          <w:lang w:val="id-ID"/>
        </w:rPr>
      </w:pPr>
      <w:r>
        <w:rPr>
          <w:rFonts w:eastAsia="Times New Roman"/>
          <w:lang w:val="id-ID"/>
        </w:rPr>
        <w:t>graph TB subgraph "Full Fine-Tuning" W1[Weight FP16] --&gt; G1[Gradient] G1 --&gt; U1[Update Semua Weight] end subgraph "LoRA" W2[Weight FP16 - Frozen] --&gt; ADAP[Trainable Adapter BA] ADAP --&gt; MERGE[Weight + BA] end subgraph "QLoRA" W3[Weight NF4 - Frozen] --&gt; DQ[Dequantize ke FP16] DQ --&gt; ADAP2[Trainable Adapter BA] ADAP2 --&gt; MERGE2[Weight + BA] end</w:t>
      </w:r>
    </w:p>
    <w:p w14:paraId="43F2811B" w14:textId="77777777" w:rsidR="0060741B" w:rsidRDefault="0060741B">
      <w:pPr>
        <w:rPr>
          <w:rFonts w:eastAsia="Times New Roman"/>
          <w:lang w:val="id-ID"/>
        </w:rPr>
      </w:pPr>
      <w:r>
        <w:rPr>
          <w:rStyle w:val="fig-num"/>
          <w:rFonts w:eastAsia="Times New Roman"/>
          <w:lang w:val="id-ID"/>
        </w:rPr>
        <w:t>Gambar 1.8-3</w:t>
      </w:r>
      <w:r>
        <w:rPr>
          <w:rFonts w:eastAsia="Times New Roman"/>
          <w:lang w:val="id-ID"/>
        </w:rPr>
        <w:t>: Perbandingan Full FT vs LoRA vs QLoRA</w:t>
      </w:r>
    </w:p>
    <w:p w14:paraId="494FB935" w14:textId="77777777" w:rsidR="0060741B" w:rsidRDefault="0060741B">
      <w:pPr>
        <w:pStyle w:val="NormalWeb"/>
        <w:rPr>
          <w:lang w:val="id-ID"/>
        </w:rPr>
      </w:pPr>
      <w:r>
        <w:rPr>
          <w:lang w:val="id-ID"/>
        </w:rPr>
        <w:t xml:space="preserve">Pada </w:t>
      </w:r>
      <w:r>
        <w:rPr>
          <w:rStyle w:val="Emphasis"/>
          <w:lang w:val="id-ID"/>
        </w:rPr>
        <w:t>full fine-tuning</w:t>
      </w:r>
      <w:r>
        <w:rPr>
          <w:lang w:val="id-ID"/>
        </w:rPr>
        <w:t xml:space="preserve">, setiap </w:t>
      </w:r>
      <w:r>
        <w:rPr>
          <w:rStyle w:val="Emphasis"/>
          <w:lang w:val="id-ID"/>
        </w:rPr>
        <w:t>weight</w:t>
      </w:r>
      <w:r>
        <w:rPr>
          <w:lang w:val="id-ID"/>
        </w:rPr>
        <w:t xml:space="preserve"> menghasilkan </w:t>
      </w:r>
      <w:r>
        <w:rPr>
          <w:rStyle w:val="Emphasis"/>
          <w:lang w:val="id-ID"/>
        </w:rPr>
        <w:t>gradient</w:t>
      </w:r>
      <w:r>
        <w:rPr>
          <w:lang w:val="id-ID"/>
        </w:rPr>
        <w:t xml:space="preserve"> dan diperbarui — mahal. Pada LoRA, </w:t>
      </w:r>
      <w:r>
        <w:rPr>
          <w:rStyle w:val="Emphasis"/>
          <w:lang w:val="id-ID"/>
        </w:rPr>
        <w:t>weight</w:t>
      </w:r>
      <w:r>
        <w:rPr>
          <w:lang w:val="id-ID"/>
        </w:rPr>
        <w:t xml:space="preserve"> asli tetap membeku dan hanya adapter BA yang dilatih; hasilnya di-</w:t>
      </w:r>
      <w:r>
        <w:rPr>
          <w:rStyle w:val="Emphasis"/>
          <w:lang w:val="id-ID"/>
        </w:rPr>
        <w:t>merge</w:t>
      </w:r>
      <w:r>
        <w:rPr>
          <w:lang w:val="id-ID"/>
        </w:rPr>
        <w:t xml:space="preserve"> menjadi bobot baru. QLoRA menambahkan satu langkah: bobot disimpan dalam NF4 dan hanya di-</w:t>
      </w:r>
      <w:r>
        <w:rPr>
          <w:rStyle w:val="Emphasis"/>
          <w:lang w:val="id-ID"/>
        </w:rPr>
        <w:t>dequantize</w:t>
      </w:r>
      <w:r>
        <w:rPr>
          <w:lang w:val="id-ID"/>
        </w:rPr>
        <w:t xml:space="preserve"> ke FP16 saat komputasi — di sinilah penghematan memori 4× berasal.</w:t>
      </w:r>
    </w:p>
    <w:p w14:paraId="1280FC46" w14:textId="77777777" w:rsidR="0060741B" w:rsidRDefault="00000000">
      <w:pPr>
        <w:rPr>
          <w:rFonts w:eastAsia="Times New Roman"/>
          <w:lang w:val="id-ID"/>
        </w:rPr>
      </w:pPr>
      <w:r>
        <w:rPr>
          <w:rFonts w:eastAsia="Times New Roman"/>
          <w:lang w:val="id-ID"/>
        </w:rPr>
        <w:pict w14:anchorId="5EE51BDB">
          <v:rect id="_x0000_i1137" style="width:0;height:1.5pt" o:hralign="center" o:hrstd="t" o:hr="t" fillcolor="#a0a0a0" stroked="f"/>
        </w:pict>
      </w:r>
    </w:p>
    <w:p w14:paraId="795AD0FC" w14:textId="77777777" w:rsidR="0060741B" w:rsidRDefault="0060741B">
      <w:pPr>
        <w:pStyle w:val="Heading2"/>
        <w:rPr>
          <w:rFonts w:eastAsia="Times New Roman"/>
          <w:lang w:val="id-ID"/>
        </w:rPr>
      </w:pPr>
      <w:r>
        <w:rPr>
          <w:rFonts w:eastAsia="Times New Roman"/>
          <w:lang w:val="id-ID"/>
        </w:rPr>
        <w:t>6. Tools dan Framework</w:t>
      </w:r>
    </w:p>
    <w:p w14:paraId="2C103F4C" w14:textId="77777777" w:rsidR="0060741B" w:rsidRDefault="0060741B">
      <w:pPr>
        <w:pStyle w:val="NormalWeb"/>
        <w:rPr>
          <w:lang w:val="id-ID"/>
        </w:rPr>
      </w:pPr>
      <w:r>
        <w:rPr>
          <w:lang w:val="id-ID"/>
        </w:rPr>
        <w:t xml:space="preserve">Pilihan </w:t>
      </w:r>
      <w:r>
        <w:rPr>
          <w:rStyle w:val="Emphasis"/>
          <w:lang w:val="id-ID"/>
        </w:rPr>
        <w:t>tooling</w:t>
      </w:r>
      <w:r>
        <w:rPr>
          <w:lang w:val="id-ID"/>
        </w:rPr>
        <w:t xml:space="preserve"> sangat menentukan kenyamanan kerja Anda:</w:t>
      </w:r>
    </w:p>
    <w:p w14:paraId="065901E2" w14:textId="77777777" w:rsidR="0060741B" w:rsidRDefault="0060741B">
      <w:pPr>
        <w:numPr>
          <w:ilvl w:val="0"/>
          <w:numId w:val="39"/>
        </w:numPr>
        <w:spacing w:before="100" w:beforeAutospacing="1" w:after="100" w:afterAutospacing="1"/>
        <w:rPr>
          <w:rFonts w:eastAsia="Times New Roman"/>
          <w:lang w:val="id-ID"/>
        </w:rPr>
      </w:pPr>
      <w:r>
        <w:rPr>
          <w:rStyle w:val="Strong"/>
          <w:rFonts w:eastAsia="Times New Roman"/>
          <w:lang w:val="id-ID"/>
        </w:rPr>
        <w:t>Hugging Face PEFT</w:t>
      </w:r>
      <w:r>
        <w:rPr>
          <w:rFonts w:eastAsia="Times New Roman"/>
          <w:lang w:val="id-ID"/>
        </w:rPr>
        <w:t xml:space="preserve"> — pustaka standar untuk LoRA/QLoRA, terintegrasi penuh dengan Transformers dan </w:t>
      </w:r>
      <w:r>
        <w:rPr>
          <w:rStyle w:val="Emphasis"/>
          <w:rFonts w:eastAsia="Times New Roman"/>
          <w:lang w:val="id-ID"/>
        </w:rPr>
        <w:t>Trainer</w:t>
      </w:r>
      <w:r>
        <w:rPr>
          <w:rFonts w:eastAsia="Times New Roman"/>
          <w:lang w:val="id-ID"/>
        </w:rPr>
        <w:t>; pilihan paling aman untuk mulai.</w:t>
      </w:r>
    </w:p>
    <w:p w14:paraId="1FA9E237" w14:textId="77777777" w:rsidR="0060741B" w:rsidRDefault="0060741B">
      <w:pPr>
        <w:numPr>
          <w:ilvl w:val="0"/>
          <w:numId w:val="39"/>
        </w:numPr>
        <w:spacing w:before="100" w:beforeAutospacing="1" w:after="100" w:afterAutospacing="1"/>
        <w:rPr>
          <w:rFonts w:eastAsia="Times New Roman"/>
          <w:lang w:val="id-ID"/>
        </w:rPr>
      </w:pPr>
      <w:r>
        <w:rPr>
          <w:rStyle w:val="Strong"/>
          <w:rFonts w:eastAsia="Times New Roman"/>
          <w:lang w:val="id-ID"/>
        </w:rPr>
        <w:lastRenderedPageBreak/>
        <w:t>Unsloth</w:t>
      </w:r>
      <w:r>
        <w:rPr>
          <w:rFonts w:eastAsia="Times New Roman"/>
          <w:lang w:val="id-ID"/>
        </w:rPr>
        <w:t xml:space="preserve"> — optimasi LoRA yang mengklaim </w:t>
      </w:r>
      <w:r>
        <w:rPr>
          <w:rStyle w:val="Strong"/>
          <w:rFonts w:eastAsia="Times New Roman"/>
          <w:lang w:val="id-ID"/>
        </w:rPr>
        <w:t>2× lebih cepat</w:t>
      </w:r>
      <w:r>
        <w:rPr>
          <w:rFonts w:eastAsia="Times New Roman"/>
          <w:lang w:val="id-ID"/>
        </w:rPr>
        <w:t xml:space="preserve"> dan </w:t>
      </w:r>
      <w:r>
        <w:rPr>
          <w:rStyle w:val="Strong"/>
          <w:rFonts w:eastAsia="Times New Roman"/>
          <w:lang w:val="id-ID"/>
        </w:rPr>
        <w:t>memori 50% lebih hemat</w:t>
      </w:r>
      <w:r>
        <w:rPr>
          <w:rFonts w:eastAsia="Times New Roman"/>
          <w:lang w:val="id-ID"/>
        </w:rPr>
        <w:t>, dengan API satu baris; sangat populer untuk RTX 3090/4090.</w:t>
      </w:r>
    </w:p>
    <w:p w14:paraId="53582AC6" w14:textId="77777777" w:rsidR="0060741B" w:rsidRDefault="0060741B">
      <w:pPr>
        <w:numPr>
          <w:ilvl w:val="0"/>
          <w:numId w:val="39"/>
        </w:numPr>
        <w:spacing w:before="100" w:beforeAutospacing="1" w:after="100" w:afterAutospacing="1"/>
        <w:rPr>
          <w:rFonts w:eastAsia="Times New Roman"/>
          <w:lang w:val="id-ID"/>
        </w:rPr>
      </w:pPr>
      <w:r>
        <w:rPr>
          <w:rStyle w:val="Strong"/>
          <w:rFonts w:eastAsia="Times New Roman"/>
          <w:lang w:val="id-ID"/>
        </w:rPr>
        <w:t>Axolotl</w:t>
      </w:r>
      <w:r>
        <w:rPr>
          <w:rFonts w:eastAsia="Times New Roman"/>
          <w:lang w:val="id-ID"/>
        </w:rPr>
        <w:t xml:space="preserve"> — framework berbasis konfigurasi YAML untuk </w:t>
      </w:r>
      <w:r>
        <w:rPr>
          <w:rStyle w:val="Emphasis"/>
          <w:rFonts w:eastAsia="Times New Roman"/>
          <w:lang w:val="id-ID"/>
        </w:rPr>
        <w:t>fine-tuning</w:t>
      </w:r>
      <w:r>
        <w:rPr>
          <w:rFonts w:eastAsia="Times New Roman"/>
          <w:lang w:val="id-ID"/>
        </w:rPr>
        <w:t xml:space="preserve"> yang </w:t>
      </w:r>
      <w:r>
        <w:rPr>
          <w:rStyle w:val="Emphasis"/>
          <w:rFonts w:eastAsia="Times New Roman"/>
          <w:lang w:val="id-ID"/>
        </w:rPr>
        <w:t>reproducible</w:t>
      </w:r>
      <w:r>
        <w:rPr>
          <w:rFonts w:eastAsia="Times New Roman"/>
          <w:lang w:val="id-ID"/>
        </w:rPr>
        <w:t>; ideal untuk eksperimen tim.</w:t>
      </w:r>
    </w:p>
    <w:p w14:paraId="786DE31D" w14:textId="77777777" w:rsidR="0060741B" w:rsidRDefault="0060741B">
      <w:pPr>
        <w:numPr>
          <w:ilvl w:val="0"/>
          <w:numId w:val="39"/>
        </w:numPr>
        <w:spacing w:before="100" w:beforeAutospacing="1" w:after="100" w:afterAutospacing="1"/>
        <w:rPr>
          <w:rFonts w:eastAsia="Times New Roman"/>
          <w:lang w:val="id-ID"/>
        </w:rPr>
      </w:pPr>
      <w:r>
        <w:rPr>
          <w:rStyle w:val="Strong"/>
          <w:rFonts w:eastAsia="Times New Roman"/>
          <w:lang w:val="id-ID"/>
        </w:rPr>
        <w:t>llama.cpp</w:t>
      </w:r>
      <w:r>
        <w:rPr>
          <w:rFonts w:eastAsia="Times New Roman"/>
          <w:lang w:val="id-ID"/>
        </w:rPr>
        <w:t xml:space="preserve"> — menawarkan </w:t>
      </w:r>
      <w:r>
        <w:rPr>
          <w:rStyle w:val="Emphasis"/>
          <w:rFonts w:eastAsia="Times New Roman"/>
          <w:lang w:val="id-ID"/>
        </w:rPr>
        <w:t>fine-tuning</w:t>
      </w:r>
      <w:r>
        <w:rPr>
          <w:rFonts w:eastAsia="Times New Roman"/>
          <w:lang w:val="id-ID"/>
        </w:rPr>
        <w:t xml:space="preserve"> GGUF eksperimental via </w:t>
      </w:r>
      <w:r>
        <w:rPr>
          <w:rStyle w:val="HTMLCode"/>
          <w:lang w:val="id-ID"/>
        </w:rPr>
        <w:t>train()</w:t>
      </w:r>
      <w:r>
        <w:rPr>
          <w:rFonts w:eastAsia="Times New Roman"/>
          <w:lang w:val="id-ID"/>
        </w:rPr>
        <w:t xml:space="preserve"> di CPU/GPU campuran.</w:t>
      </w:r>
    </w:p>
    <w:p w14:paraId="2AAED309" w14:textId="77777777" w:rsidR="0060741B" w:rsidRDefault="0060741B">
      <w:pPr>
        <w:numPr>
          <w:ilvl w:val="0"/>
          <w:numId w:val="39"/>
        </w:numPr>
        <w:spacing w:before="100" w:beforeAutospacing="1" w:after="100" w:afterAutospacing="1"/>
        <w:rPr>
          <w:rFonts w:eastAsia="Times New Roman"/>
          <w:lang w:val="id-ID"/>
        </w:rPr>
      </w:pPr>
      <w:r>
        <w:rPr>
          <w:rStyle w:val="Strong"/>
          <w:rFonts w:eastAsia="Times New Roman"/>
          <w:lang w:val="id-ID"/>
        </w:rPr>
        <w:t>MLX</w:t>
      </w:r>
      <w:r>
        <w:rPr>
          <w:rFonts w:eastAsia="Times New Roman"/>
          <w:lang w:val="id-ID"/>
        </w:rPr>
        <w:t xml:space="preserve"> — untuk </w:t>
      </w:r>
      <w:r>
        <w:rPr>
          <w:rStyle w:val="Emphasis"/>
          <w:rFonts w:eastAsia="Times New Roman"/>
          <w:lang w:val="id-ID"/>
        </w:rPr>
        <w:t>fine-tuning</w:t>
      </w:r>
      <w:r>
        <w:rPr>
          <w:rFonts w:eastAsia="Times New Roman"/>
          <w:lang w:val="id-ID"/>
        </w:rPr>
        <w:t xml:space="preserve"> di Apple Silicon, mulus di Mac dengan </w:t>
      </w:r>
      <w:r>
        <w:rPr>
          <w:rStyle w:val="Emphasis"/>
          <w:rFonts w:eastAsia="Times New Roman"/>
          <w:lang w:val="id-ID"/>
        </w:rPr>
        <w:t>unified memory</w:t>
      </w:r>
      <w:r>
        <w:rPr>
          <w:rFonts w:eastAsia="Times New Roman"/>
          <w:lang w:val="id-ID"/>
        </w:rPr>
        <w:t>.</w:t>
      </w:r>
    </w:p>
    <w:p w14:paraId="0FE2D1B8" w14:textId="77777777" w:rsidR="0060741B" w:rsidRDefault="0060741B">
      <w:pPr>
        <w:pStyle w:val="NormalWeb"/>
        <w:rPr>
          <w:lang w:val="id-ID"/>
        </w:rPr>
      </w:pPr>
      <w:r>
        <w:rPr>
          <w:lang w:val="id-ID"/>
        </w:rPr>
        <w:t>Pilih berdasarkan ekosistem Anda: jika target akhirnya Ollama/GGUF, Unsloth + merge lalu konversi GGUF adalah jalan yang mulus; jika targetnya riset, PEFT dan Axolotl memberi kendali penuh.</w:t>
      </w:r>
    </w:p>
    <w:p w14:paraId="0B944455" w14:textId="77777777" w:rsidR="0060741B" w:rsidRDefault="00000000">
      <w:pPr>
        <w:rPr>
          <w:rFonts w:eastAsia="Times New Roman"/>
          <w:lang w:val="id-ID"/>
        </w:rPr>
      </w:pPr>
      <w:r>
        <w:rPr>
          <w:rFonts w:eastAsia="Times New Roman"/>
          <w:lang w:val="id-ID"/>
        </w:rPr>
        <w:pict w14:anchorId="166A9A18">
          <v:rect id="_x0000_i1138" style="width:0;height:1.5pt" o:hralign="center" o:hrstd="t" o:hr="t" fillcolor="#a0a0a0" stroked="f"/>
        </w:pict>
      </w:r>
    </w:p>
    <w:p w14:paraId="520E251A" w14:textId="77777777" w:rsidR="0060741B" w:rsidRDefault="0060741B">
      <w:pPr>
        <w:pStyle w:val="Heading2"/>
        <w:rPr>
          <w:rFonts w:eastAsia="Times New Roman"/>
          <w:lang w:val="id-ID"/>
        </w:rPr>
      </w:pPr>
      <w:r>
        <w:rPr>
          <w:rFonts w:eastAsia="Times New Roman"/>
          <w:lang w:val="id-ID"/>
        </w:rPr>
        <w:t>7. Dataset dan Konfigurasi</w:t>
      </w:r>
    </w:p>
    <w:p w14:paraId="03B24771" w14:textId="77777777" w:rsidR="0060741B" w:rsidRDefault="0060741B">
      <w:pPr>
        <w:pStyle w:val="Heading3"/>
        <w:rPr>
          <w:rFonts w:eastAsia="Times New Roman"/>
          <w:lang w:val="id-ID"/>
        </w:rPr>
      </w:pPr>
      <w:r>
        <w:rPr>
          <w:rFonts w:eastAsia="Times New Roman"/>
          <w:lang w:val="id-ID"/>
        </w:rPr>
        <w:t>Format Data Menentukan Kepribadian</w:t>
      </w:r>
    </w:p>
    <w:p w14:paraId="696B6A3A" w14:textId="77777777" w:rsidR="0060741B" w:rsidRDefault="0060741B">
      <w:pPr>
        <w:pStyle w:val="NormalWeb"/>
        <w:rPr>
          <w:lang w:val="id-ID"/>
        </w:rPr>
      </w:pPr>
      <w:r>
        <w:rPr>
          <w:lang w:val="id-ID"/>
        </w:rPr>
        <w:t xml:space="preserve">Model belajar dari format yang Anda beri makan. </w:t>
      </w:r>
      <w:r>
        <w:rPr>
          <w:rStyle w:val="Strong"/>
          <w:lang w:val="id-ID"/>
        </w:rPr>
        <w:t>Format Alpaca</w:t>
      </w:r>
      <w:r>
        <w:rPr>
          <w:lang w:val="id-ID"/>
        </w:rPr>
        <w:t xml:space="preserve"> (instruction → input → output) menghasilkan model yang menjawab perintah; </w:t>
      </w:r>
      <w:r>
        <w:rPr>
          <w:rStyle w:val="Strong"/>
          <w:lang w:val="id-ID"/>
        </w:rPr>
        <w:t>format ShareGPT/chat</w:t>
      </w:r>
      <w:r>
        <w:rPr>
          <w:lang w:val="id-ID"/>
        </w:rPr>
        <w:t xml:space="preserve"> (percakapan multi-pesan) menghasilkan model </w:t>
      </w:r>
      <w:r>
        <w:rPr>
          <w:rStyle w:val="Emphasis"/>
          <w:lang w:val="id-ID"/>
        </w:rPr>
        <w:t>chat</w:t>
      </w:r>
      <w:r>
        <w:rPr>
          <w:lang w:val="id-ID"/>
        </w:rPr>
        <w:t xml:space="preserve">; format </w:t>
      </w:r>
      <w:r>
        <w:rPr>
          <w:rStyle w:val="Strong"/>
          <w:lang w:val="id-ID"/>
        </w:rPr>
        <w:t>completion</w:t>
      </w:r>
      <w:r>
        <w:rPr>
          <w:lang w:val="id-ID"/>
        </w:rPr>
        <w:t xml:space="preserve"> cocok untuk penyelesaian teks. Jangan lupa </w:t>
      </w:r>
      <w:r>
        <w:rPr>
          <w:rStyle w:val="Emphasis"/>
          <w:lang w:val="id-ID"/>
        </w:rPr>
        <w:t>template prompt</w:t>
      </w:r>
      <w:r>
        <w:rPr>
          <w:lang w:val="id-ID"/>
        </w:rPr>
        <w:t>: model akan mempelajari format yang dilatih, jadi gunakan template yang sama saat inferensi. Data yang berantakan formatnya akan menghasilkan model yang berantakan pula.</w:t>
      </w:r>
    </w:p>
    <w:p w14:paraId="58D72B67" w14:textId="77777777" w:rsidR="0060741B" w:rsidRDefault="0060741B">
      <w:pPr>
        <w:pStyle w:val="Heading3"/>
        <w:rPr>
          <w:rFonts w:eastAsia="Times New Roman"/>
          <w:lang w:val="id-ID"/>
        </w:rPr>
      </w:pPr>
      <w:r>
        <w:rPr>
          <w:rFonts w:eastAsia="Times New Roman"/>
          <w:lang w:val="id-ID"/>
        </w:rPr>
        <w:t>Hyperparameter: Empat Angka Ajaib</w:t>
      </w:r>
    </w:p>
    <w:p w14:paraId="51A903AE" w14:textId="77777777" w:rsidR="0060741B" w:rsidRDefault="0060741B">
      <w:pPr>
        <w:pStyle w:val="NormalWeb"/>
        <w:rPr>
          <w:lang w:val="id-ID"/>
        </w:rPr>
      </w:pPr>
      <w:r>
        <w:rPr>
          <w:lang w:val="id-ID"/>
        </w:rPr>
        <w:lastRenderedPageBreak/>
        <w:t xml:space="preserve">Empat konfigurasi yang paling menentukan: </w:t>
      </w:r>
      <w:r>
        <w:rPr>
          <w:rStyle w:val="Strong"/>
          <w:lang w:val="id-ID"/>
        </w:rPr>
        <w:t>learning rate</w:t>
      </w:r>
      <w:r>
        <w:rPr>
          <w:lang w:val="id-ID"/>
        </w:rPr>
        <w:t xml:space="preserve"> (1e-4 hingga 3e-4 untuk LoRA — lebih tinggi dari </w:t>
      </w:r>
      <w:r>
        <w:rPr>
          <w:rStyle w:val="Emphasis"/>
          <w:lang w:val="id-ID"/>
        </w:rPr>
        <w:t>full fine-tuning</w:t>
      </w:r>
      <w:r>
        <w:rPr>
          <w:lang w:val="id-ID"/>
        </w:rPr>
        <w:t xml:space="preserve">), </w:t>
      </w:r>
      <w:r>
        <w:rPr>
          <w:rStyle w:val="Strong"/>
          <w:lang w:val="id-ID"/>
        </w:rPr>
        <w:t>batch size</w:t>
      </w:r>
      <w:r>
        <w:rPr>
          <w:lang w:val="id-ID"/>
        </w:rPr>
        <w:t xml:space="preserve"> (dikali </w:t>
      </w:r>
      <w:r>
        <w:rPr>
          <w:rStyle w:val="Emphasis"/>
          <w:lang w:val="id-ID"/>
        </w:rPr>
        <w:t>gradient accumulation</w:t>
      </w:r>
      <w:r>
        <w:rPr>
          <w:lang w:val="id-ID"/>
        </w:rPr>
        <w:t xml:space="preserve">), </w:t>
      </w:r>
      <w:r>
        <w:rPr>
          <w:rStyle w:val="Strong"/>
          <w:lang w:val="id-ID"/>
        </w:rPr>
        <w:t>epochs</w:t>
      </w:r>
      <w:r>
        <w:rPr>
          <w:lang w:val="id-ID"/>
        </w:rPr>
        <w:t xml:space="preserve"> (2–5; lebih dari itu jarang membantu), dan </w:t>
      </w:r>
      <w:r>
        <w:rPr>
          <w:rStyle w:val="Strong"/>
          <w:lang w:val="id-ID"/>
        </w:rPr>
        <w:t>sequence length</w:t>
      </w:r>
      <w:r>
        <w:rPr>
          <w:lang w:val="id-ID"/>
        </w:rPr>
        <w:t xml:space="preserve"> (sesuaikan dengan panjang teks tugas Anda). </w:t>
      </w:r>
      <w:r>
        <w:rPr>
          <w:rStyle w:val="Emphasis"/>
          <w:lang w:val="id-ID"/>
        </w:rPr>
        <w:t>Overfitting</w:t>
      </w:r>
      <w:r>
        <w:rPr>
          <w:lang w:val="id-ID"/>
        </w:rPr>
        <w:t xml:space="preserve"> adalah musuh utama — selalu sisihkan </w:t>
      </w:r>
      <w:r>
        <w:rPr>
          <w:rStyle w:val="Strong"/>
          <w:lang w:val="id-ID"/>
        </w:rPr>
        <w:t>eval set</w:t>
      </w:r>
      <w:r>
        <w:rPr>
          <w:lang w:val="id-ID"/>
        </w:rPr>
        <w:t xml:space="preserve"> dan pantau apakah </w:t>
      </w:r>
      <w:r>
        <w:rPr>
          <w:rStyle w:val="Emphasis"/>
          <w:lang w:val="id-ID"/>
        </w:rPr>
        <w:t>eval loss</w:t>
      </w:r>
      <w:r>
        <w:rPr>
          <w:lang w:val="id-ID"/>
        </w:rPr>
        <w:t xml:space="preserve"> naik sementara </w:t>
      </w:r>
      <w:r>
        <w:rPr>
          <w:rStyle w:val="Emphasis"/>
          <w:lang w:val="id-ID"/>
        </w:rPr>
        <w:t>training loss</w:t>
      </w:r>
      <w:r>
        <w:rPr>
          <w:lang w:val="id-ID"/>
        </w:rPr>
        <w:t xml:space="preserve"> terus turun. Jika iya, turunkan epoch, perbesar r sedikit, atau perbaiki data.</w:t>
      </w:r>
    </w:p>
    <w:p w14:paraId="5BFF0E50" w14:textId="77777777" w:rsidR="0060741B" w:rsidRDefault="0060741B">
      <w:pPr>
        <w:pStyle w:val="table-label"/>
        <w:rPr>
          <w:lang w:val="id-ID"/>
        </w:rPr>
      </w:pPr>
      <w:r>
        <w:rPr>
          <w:lang w:val="id-ID"/>
        </w:rPr>
        <w:t>Tabel 1.23: Rekomendasi Konfigurasi per Hardware</w:t>
      </w:r>
    </w:p>
    <w:p w14:paraId="62D506AD" w14:textId="77777777" w:rsidR="0060741B" w:rsidRDefault="0060741B">
      <w:pPr>
        <w:pStyle w:val="NormalWeb"/>
        <w:rPr>
          <w:lang w:val="id-ID"/>
        </w:rPr>
      </w:pPr>
      <w:r>
        <w:rPr>
          <w:lang w:val="id-ID"/>
        </w:rPr>
        <w:t>Konfigurasi berikut adalah titik awal yang terbukti berjalan baik di berbagai kelas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1099"/>
        <w:gridCol w:w="300"/>
        <w:gridCol w:w="1640"/>
        <w:gridCol w:w="827"/>
        <w:gridCol w:w="703"/>
      </w:tblGrid>
      <w:tr w:rsidR="00BF2757" w14:paraId="7A1342E6" w14:textId="77777777">
        <w:trPr>
          <w:divId w:val="871377253"/>
          <w:tblHeader/>
          <w:tblCellSpacing w:w="15" w:type="dxa"/>
        </w:trPr>
        <w:tc>
          <w:tcPr>
            <w:tcW w:w="0" w:type="auto"/>
            <w:vAlign w:val="center"/>
            <w:hideMark/>
          </w:tcPr>
          <w:p w14:paraId="216DFF1B" w14:textId="77777777" w:rsidR="0060741B" w:rsidRDefault="0060741B">
            <w:pPr>
              <w:jc w:val="center"/>
              <w:rPr>
                <w:rFonts w:eastAsia="Times New Roman"/>
                <w:b/>
                <w:bCs/>
              </w:rPr>
            </w:pPr>
            <w:r>
              <w:rPr>
                <w:rFonts w:eastAsia="Times New Roman"/>
                <w:b/>
                <w:bCs/>
              </w:rPr>
              <w:t>Hardware</w:t>
            </w:r>
          </w:p>
        </w:tc>
        <w:tc>
          <w:tcPr>
            <w:tcW w:w="0" w:type="auto"/>
            <w:vAlign w:val="center"/>
            <w:hideMark/>
          </w:tcPr>
          <w:p w14:paraId="13E063A3" w14:textId="77777777" w:rsidR="0060741B" w:rsidRDefault="0060741B">
            <w:pPr>
              <w:jc w:val="center"/>
              <w:rPr>
                <w:rFonts w:eastAsia="Times New Roman"/>
                <w:b/>
                <w:bCs/>
              </w:rPr>
            </w:pPr>
            <w:r>
              <w:rPr>
                <w:rFonts w:eastAsia="Times New Roman"/>
                <w:b/>
                <w:bCs/>
              </w:rPr>
              <w:t>Metode</w:t>
            </w:r>
          </w:p>
        </w:tc>
        <w:tc>
          <w:tcPr>
            <w:tcW w:w="0" w:type="auto"/>
            <w:vAlign w:val="center"/>
            <w:hideMark/>
          </w:tcPr>
          <w:p w14:paraId="225B19DE" w14:textId="77777777" w:rsidR="0060741B" w:rsidRDefault="0060741B">
            <w:pPr>
              <w:jc w:val="center"/>
              <w:rPr>
                <w:rFonts w:eastAsia="Times New Roman"/>
                <w:b/>
                <w:bCs/>
              </w:rPr>
            </w:pPr>
            <w:r>
              <w:rPr>
                <w:rFonts w:eastAsia="Times New Roman"/>
                <w:b/>
                <w:bCs/>
              </w:rPr>
              <w:t>r</w:t>
            </w:r>
          </w:p>
        </w:tc>
        <w:tc>
          <w:tcPr>
            <w:tcW w:w="0" w:type="auto"/>
            <w:vAlign w:val="center"/>
            <w:hideMark/>
          </w:tcPr>
          <w:p w14:paraId="1BFC0F3A" w14:textId="77777777" w:rsidR="0060741B" w:rsidRDefault="0060741B">
            <w:pPr>
              <w:jc w:val="center"/>
              <w:rPr>
                <w:rFonts w:eastAsia="Times New Roman"/>
                <w:b/>
                <w:bCs/>
              </w:rPr>
            </w:pPr>
            <w:r>
              <w:rPr>
                <w:rFonts w:eastAsia="Times New Roman"/>
                <w:b/>
                <w:bCs/>
              </w:rPr>
              <w:t>Target Modules</w:t>
            </w:r>
          </w:p>
        </w:tc>
        <w:tc>
          <w:tcPr>
            <w:tcW w:w="0" w:type="auto"/>
            <w:vAlign w:val="center"/>
            <w:hideMark/>
          </w:tcPr>
          <w:p w14:paraId="2FE0D2AD" w14:textId="77777777" w:rsidR="0060741B" w:rsidRDefault="0060741B">
            <w:pPr>
              <w:jc w:val="center"/>
              <w:rPr>
                <w:rFonts w:eastAsia="Times New Roman"/>
                <w:b/>
                <w:bCs/>
              </w:rPr>
            </w:pPr>
            <w:r>
              <w:rPr>
                <w:rFonts w:eastAsia="Times New Roman"/>
                <w:b/>
                <w:bCs/>
              </w:rPr>
              <w:t>Batch Size</w:t>
            </w:r>
          </w:p>
        </w:tc>
        <w:tc>
          <w:tcPr>
            <w:tcW w:w="0" w:type="auto"/>
            <w:vAlign w:val="center"/>
            <w:hideMark/>
          </w:tcPr>
          <w:p w14:paraId="5EFF0FF0" w14:textId="77777777" w:rsidR="0060741B" w:rsidRDefault="0060741B">
            <w:pPr>
              <w:jc w:val="center"/>
              <w:rPr>
                <w:rFonts w:eastAsia="Times New Roman"/>
                <w:b/>
                <w:bCs/>
              </w:rPr>
            </w:pPr>
            <w:r>
              <w:rPr>
                <w:rFonts w:eastAsia="Times New Roman"/>
                <w:b/>
                <w:bCs/>
              </w:rPr>
              <w:t>Max Seq</w:t>
            </w:r>
          </w:p>
        </w:tc>
      </w:tr>
      <w:tr w:rsidR="00BF2757" w14:paraId="42C475EE" w14:textId="77777777">
        <w:trPr>
          <w:divId w:val="871377253"/>
          <w:tblCellSpacing w:w="15" w:type="dxa"/>
        </w:trPr>
        <w:tc>
          <w:tcPr>
            <w:tcW w:w="0" w:type="auto"/>
            <w:vAlign w:val="center"/>
            <w:hideMark/>
          </w:tcPr>
          <w:p w14:paraId="4FFA7427" w14:textId="77777777" w:rsidR="0060741B" w:rsidRDefault="0060741B">
            <w:pPr>
              <w:rPr>
                <w:rFonts w:eastAsia="Times New Roman"/>
              </w:rPr>
            </w:pPr>
            <w:r>
              <w:rPr>
                <w:rFonts w:eastAsia="Times New Roman"/>
              </w:rPr>
              <w:t>RTX 3060 12GB</w:t>
            </w:r>
          </w:p>
        </w:tc>
        <w:tc>
          <w:tcPr>
            <w:tcW w:w="0" w:type="auto"/>
            <w:vAlign w:val="center"/>
            <w:hideMark/>
          </w:tcPr>
          <w:p w14:paraId="5646ED15" w14:textId="77777777" w:rsidR="0060741B" w:rsidRDefault="0060741B">
            <w:pPr>
              <w:rPr>
                <w:rFonts w:eastAsia="Times New Roman"/>
              </w:rPr>
            </w:pPr>
            <w:r>
              <w:rPr>
                <w:rFonts w:eastAsia="Times New Roman"/>
              </w:rPr>
              <w:t>QLoRA</w:t>
            </w:r>
          </w:p>
        </w:tc>
        <w:tc>
          <w:tcPr>
            <w:tcW w:w="0" w:type="auto"/>
            <w:vAlign w:val="center"/>
            <w:hideMark/>
          </w:tcPr>
          <w:p w14:paraId="7A023490" w14:textId="77777777" w:rsidR="0060741B" w:rsidRDefault="0060741B">
            <w:pPr>
              <w:rPr>
                <w:rFonts w:eastAsia="Times New Roman"/>
              </w:rPr>
            </w:pPr>
            <w:r>
              <w:rPr>
                <w:rFonts w:eastAsia="Times New Roman"/>
              </w:rPr>
              <w:t>8</w:t>
            </w:r>
          </w:p>
        </w:tc>
        <w:tc>
          <w:tcPr>
            <w:tcW w:w="0" w:type="auto"/>
            <w:vAlign w:val="center"/>
            <w:hideMark/>
          </w:tcPr>
          <w:p w14:paraId="41A774C5" w14:textId="77777777" w:rsidR="0060741B" w:rsidRDefault="0060741B">
            <w:pPr>
              <w:rPr>
                <w:rFonts w:eastAsia="Times New Roman"/>
              </w:rPr>
            </w:pPr>
            <w:r>
              <w:rPr>
                <w:rFonts w:eastAsia="Times New Roman"/>
              </w:rPr>
              <w:t>q_proj, v_proj</w:t>
            </w:r>
          </w:p>
        </w:tc>
        <w:tc>
          <w:tcPr>
            <w:tcW w:w="0" w:type="auto"/>
            <w:vAlign w:val="center"/>
            <w:hideMark/>
          </w:tcPr>
          <w:p w14:paraId="5037782A" w14:textId="77777777" w:rsidR="0060741B" w:rsidRDefault="0060741B">
            <w:pPr>
              <w:rPr>
                <w:rFonts w:eastAsia="Times New Roman"/>
              </w:rPr>
            </w:pPr>
            <w:r>
              <w:rPr>
                <w:rFonts w:eastAsia="Times New Roman"/>
              </w:rPr>
              <w:t>2</w:t>
            </w:r>
          </w:p>
        </w:tc>
        <w:tc>
          <w:tcPr>
            <w:tcW w:w="0" w:type="auto"/>
            <w:vAlign w:val="center"/>
            <w:hideMark/>
          </w:tcPr>
          <w:p w14:paraId="7B09D1D9" w14:textId="77777777" w:rsidR="0060741B" w:rsidRDefault="0060741B">
            <w:pPr>
              <w:rPr>
                <w:rFonts w:eastAsia="Times New Roman"/>
              </w:rPr>
            </w:pPr>
            <w:r>
              <w:rPr>
                <w:rFonts w:eastAsia="Times New Roman"/>
              </w:rPr>
              <w:t>1024</w:t>
            </w:r>
          </w:p>
        </w:tc>
      </w:tr>
      <w:tr w:rsidR="00BF2757" w14:paraId="264E7F94" w14:textId="77777777">
        <w:trPr>
          <w:divId w:val="871377253"/>
          <w:tblCellSpacing w:w="15" w:type="dxa"/>
        </w:trPr>
        <w:tc>
          <w:tcPr>
            <w:tcW w:w="0" w:type="auto"/>
            <w:vAlign w:val="center"/>
            <w:hideMark/>
          </w:tcPr>
          <w:p w14:paraId="05ED0E4C" w14:textId="77777777" w:rsidR="0060741B" w:rsidRDefault="0060741B">
            <w:pPr>
              <w:rPr>
                <w:rFonts w:eastAsia="Times New Roman"/>
              </w:rPr>
            </w:pPr>
            <w:r>
              <w:rPr>
                <w:rFonts w:eastAsia="Times New Roman"/>
              </w:rPr>
              <w:t>RTX 3090 24GB</w:t>
            </w:r>
          </w:p>
        </w:tc>
        <w:tc>
          <w:tcPr>
            <w:tcW w:w="0" w:type="auto"/>
            <w:vAlign w:val="center"/>
            <w:hideMark/>
          </w:tcPr>
          <w:p w14:paraId="724A1D1F" w14:textId="77777777" w:rsidR="0060741B" w:rsidRDefault="0060741B">
            <w:pPr>
              <w:rPr>
                <w:rFonts w:eastAsia="Times New Roman"/>
              </w:rPr>
            </w:pPr>
            <w:r>
              <w:rPr>
                <w:rFonts w:eastAsia="Times New Roman"/>
              </w:rPr>
              <w:t>QLoRA</w:t>
            </w:r>
          </w:p>
        </w:tc>
        <w:tc>
          <w:tcPr>
            <w:tcW w:w="0" w:type="auto"/>
            <w:vAlign w:val="center"/>
            <w:hideMark/>
          </w:tcPr>
          <w:p w14:paraId="204C3236" w14:textId="77777777" w:rsidR="0060741B" w:rsidRDefault="0060741B">
            <w:pPr>
              <w:rPr>
                <w:rFonts w:eastAsia="Times New Roman"/>
              </w:rPr>
            </w:pPr>
            <w:r>
              <w:rPr>
                <w:rFonts w:eastAsia="Times New Roman"/>
              </w:rPr>
              <w:t>16</w:t>
            </w:r>
          </w:p>
        </w:tc>
        <w:tc>
          <w:tcPr>
            <w:tcW w:w="0" w:type="auto"/>
            <w:vAlign w:val="center"/>
            <w:hideMark/>
          </w:tcPr>
          <w:p w14:paraId="262F1683" w14:textId="77777777" w:rsidR="0060741B" w:rsidRDefault="0060741B">
            <w:pPr>
              <w:rPr>
                <w:rFonts w:eastAsia="Times New Roman"/>
              </w:rPr>
            </w:pPr>
            <w:r>
              <w:rPr>
                <w:rFonts w:eastAsia="Times New Roman"/>
              </w:rPr>
              <w:t>q_proj, k_proj, v_proj, o_proj</w:t>
            </w:r>
          </w:p>
        </w:tc>
        <w:tc>
          <w:tcPr>
            <w:tcW w:w="0" w:type="auto"/>
            <w:vAlign w:val="center"/>
            <w:hideMark/>
          </w:tcPr>
          <w:p w14:paraId="777F71B5" w14:textId="77777777" w:rsidR="0060741B" w:rsidRDefault="0060741B">
            <w:pPr>
              <w:rPr>
                <w:rFonts w:eastAsia="Times New Roman"/>
              </w:rPr>
            </w:pPr>
            <w:r>
              <w:rPr>
                <w:rFonts w:eastAsia="Times New Roman"/>
              </w:rPr>
              <w:t>4</w:t>
            </w:r>
          </w:p>
        </w:tc>
        <w:tc>
          <w:tcPr>
            <w:tcW w:w="0" w:type="auto"/>
            <w:vAlign w:val="center"/>
            <w:hideMark/>
          </w:tcPr>
          <w:p w14:paraId="6F3A2FF3" w14:textId="77777777" w:rsidR="0060741B" w:rsidRDefault="0060741B">
            <w:pPr>
              <w:rPr>
                <w:rFonts w:eastAsia="Times New Roman"/>
              </w:rPr>
            </w:pPr>
            <w:r>
              <w:rPr>
                <w:rFonts w:eastAsia="Times New Roman"/>
              </w:rPr>
              <w:t>2048</w:t>
            </w:r>
          </w:p>
        </w:tc>
      </w:tr>
      <w:tr w:rsidR="00BF2757" w14:paraId="5BB167C6" w14:textId="77777777">
        <w:trPr>
          <w:divId w:val="871377253"/>
          <w:tblCellSpacing w:w="15" w:type="dxa"/>
        </w:trPr>
        <w:tc>
          <w:tcPr>
            <w:tcW w:w="0" w:type="auto"/>
            <w:vAlign w:val="center"/>
            <w:hideMark/>
          </w:tcPr>
          <w:p w14:paraId="2C8125D0" w14:textId="77777777" w:rsidR="0060741B" w:rsidRDefault="0060741B">
            <w:pPr>
              <w:rPr>
                <w:rFonts w:eastAsia="Times New Roman"/>
              </w:rPr>
            </w:pPr>
            <w:r>
              <w:rPr>
                <w:rFonts w:eastAsia="Times New Roman"/>
              </w:rPr>
              <w:t>RTX 4090 24GB</w:t>
            </w:r>
          </w:p>
        </w:tc>
        <w:tc>
          <w:tcPr>
            <w:tcW w:w="0" w:type="auto"/>
            <w:vAlign w:val="center"/>
            <w:hideMark/>
          </w:tcPr>
          <w:p w14:paraId="71945641" w14:textId="77777777" w:rsidR="0060741B" w:rsidRDefault="0060741B">
            <w:pPr>
              <w:rPr>
                <w:rFonts w:eastAsia="Times New Roman"/>
              </w:rPr>
            </w:pPr>
            <w:r>
              <w:rPr>
                <w:rFonts w:eastAsia="Times New Roman"/>
              </w:rPr>
              <w:t>LoRA</w:t>
            </w:r>
          </w:p>
        </w:tc>
        <w:tc>
          <w:tcPr>
            <w:tcW w:w="0" w:type="auto"/>
            <w:vAlign w:val="center"/>
            <w:hideMark/>
          </w:tcPr>
          <w:p w14:paraId="62BDF692" w14:textId="77777777" w:rsidR="0060741B" w:rsidRDefault="0060741B">
            <w:pPr>
              <w:rPr>
                <w:rFonts w:eastAsia="Times New Roman"/>
              </w:rPr>
            </w:pPr>
            <w:r>
              <w:rPr>
                <w:rFonts w:eastAsia="Times New Roman"/>
              </w:rPr>
              <w:t>16</w:t>
            </w:r>
          </w:p>
        </w:tc>
        <w:tc>
          <w:tcPr>
            <w:tcW w:w="0" w:type="auto"/>
            <w:vAlign w:val="center"/>
            <w:hideMark/>
          </w:tcPr>
          <w:p w14:paraId="2CA91BBA" w14:textId="77777777" w:rsidR="0060741B" w:rsidRDefault="0060741B">
            <w:pPr>
              <w:rPr>
                <w:rFonts w:eastAsia="Times New Roman"/>
              </w:rPr>
            </w:pPr>
            <w:r>
              <w:rPr>
                <w:rFonts w:eastAsia="Times New Roman"/>
              </w:rPr>
              <w:t>Semua linear</w:t>
            </w:r>
          </w:p>
        </w:tc>
        <w:tc>
          <w:tcPr>
            <w:tcW w:w="0" w:type="auto"/>
            <w:vAlign w:val="center"/>
            <w:hideMark/>
          </w:tcPr>
          <w:p w14:paraId="6E997C7E" w14:textId="77777777" w:rsidR="0060741B" w:rsidRDefault="0060741B">
            <w:pPr>
              <w:rPr>
                <w:rFonts w:eastAsia="Times New Roman"/>
              </w:rPr>
            </w:pPr>
            <w:r>
              <w:rPr>
                <w:rFonts w:eastAsia="Times New Roman"/>
              </w:rPr>
              <w:t>4</w:t>
            </w:r>
          </w:p>
        </w:tc>
        <w:tc>
          <w:tcPr>
            <w:tcW w:w="0" w:type="auto"/>
            <w:vAlign w:val="center"/>
            <w:hideMark/>
          </w:tcPr>
          <w:p w14:paraId="1149EA62" w14:textId="77777777" w:rsidR="0060741B" w:rsidRDefault="0060741B">
            <w:pPr>
              <w:rPr>
                <w:rFonts w:eastAsia="Times New Roman"/>
              </w:rPr>
            </w:pPr>
            <w:r>
              <w:rPr>
                <w:rFonts w:eastAsia="Times New Roman"/>
              </w:rPr>
              <w:t>4096</w:t>
            </w:r>
          </w:p>
        </w:tc>
      </w:tr>
      <w:tr w:rsidR="00BF2757" w14:paraId="58295F51" w14:textId="77777777">
        <w:trPr>
          <w:divId w:val="871377253"/>
          <w:tblCellSpacing w:w="15" w:type="dxa"/>
        </w:trPr>
        <w:tc>
          <w:tcPr>
            <w:tcW w:w="0" w:type="auto"/>
            <w:vAlign w:val="center"/>
            <w:hideMark/>
          </w:tcPr>
          <w:p w14:paraId="3FE6FD48" w14:textId="77777777" w:rsidR="0060741B" w:rsidRDefault="0060741B">
            <w:pPr>
              <w:rPr>
                <w:rFonts w:eastAsia="Times New Roman"/>
              </w:rPr>
            </w:pPr>
            <w:r>
              <w:rPr>
                <w:rFonts w:eastAsia="Times New Roman"/>
              </w:rPr>
              <w:t>A100 40GB</w:t>
            </w:r>
          </w:p>
        </w:tc>
        <w:tc>
          <w:tcPr>
            <w:tcW w:w="0" w:type="auto"/>
            <w:vAlign w:val="center"/>
            <w:hideMark/>
          </w:tcPr>
          <w:p w14:paraId="1B8F91A5" w14:textId="77777777" w:rsidR="0060741B" w:rsidRDefault="0060741B">
            <w:pPr>
              <w:rPr>
                <w:rFonts w:eastAsia="Times New Roman"/>
              </w:rPr>
            </w:pPr>
            <w:r>
              <w:rPr>
                <w:rFonts w:eastAsia="Times New Roman"/>
              </w:rPr>
              <w:t>LoRA</w:t>
            </w:r>
          </w:p>
        </w:tc>
        <w:tc>
          <w:tcPr>
            <w:tcW w:w="0" w:type="auto"/>
            <w:vAlign w:val="center"/>
            <w:hideMark/>
          </w:tcPr>
          <w:p w14:paraId="6DD31C4A" w14:textId="77777777" w:rsidR="0060741B" w:rsidRDefault="0060741B">
            <w:pPr>
              <w:rPr>
                <w:rFonts w:eastAsia="Times New Roman"/>
              </w:rPr>
            </w:pPr>
            <w:r>
              <w:rPr>
                <w:rFonts w:eastAsia="Times New Roman"/>
              </w:rPr>
              <w:t>32</w:t>
            </w:r>
          </w:p>
        </w:tc>
        <w:tc>
          <w:tcPr>
            <w:tcW w:w="0" w:type="auto"/>
            <w:vAlign w:val="center"/>
            <w:hideMark/>
          </w:tcPr>
          <w:p w14:paraId="56F1294F" w14:textId="77777777" w:rsidR="0060741B" w:rsidRDefault="0060741B">
            <w:pPr>
              <w:rPr>
                <w:rFonts w:eastAsia="Times New Roman"/>
              </w:rPr>
            </w:pPr>
            <w:r>
              <w:rPr>
                <w:rFonts w:eastAsia="Times New Roman"/>
              </w:rPr>
              <w:t>Semua linear</w:t>
            </w:r>
          </w:p>
        </w:tc>
        <w:tc>
          <w:tcPr>
            <w:tcW w:w="0" w:type="auto"/>
            <w:vAlign w:val="center"/>
            <w:hideMark/>
          </w:tcPr>
          <w:p w14:paraId="7CCAA139" w14:textId="77777777" w:rsidR="0060741B" w:rsidRDefault="0060741B">
            <w:pPr>
              <w:rPr>
                <w:rFonts w:eastAsia="Times New Roman"/>
              </w:rPr>
            </w:pPr>
            <w:r>
              <w:rPr>
                <w:rFonts w:eastAsia="Times New Roman"/>
              </w:rPr>
              <w:t>8</w:t>
            </w:r>
          </w:p>
        </w:tc>
        <w:tc>
          <w:tcPr>
            <w:tcW w:w="0" w:type="auto"/>
            <w:vAlign w:val="center"/>
            <w:hideMark/>
          </w:tcPr>
          <w:p w14:paraId="04980CA2" w14:textId="77777777" w:rsidR="0060741B" w:rsidRDefault="0060741B">
            <w:pPr>
              <w:rPr>
                <w:rFonts w:eastAsia="Times New Roman"/>
              </w:rPr>
            </w:pPr>
            <w:r>
              <w:rPr>
                <w:rFonts w:eastAsia="Times New Roman"/>
              </w:rPr>
              <w:t>4096</w:t>
            </w:r>
          </w:p>
        </w:tc>
      </w:tr>
      <w:tr w:rsidR="00BF2757" w14:paraId="1297A6F6" w14:textId="77777777">
        <w:trPr>
          <w:divId w:val="871377253"/>
          <w:tblCellSpacing w:w="15" w:type="dxa"/>
        </w:trPr>
        <w:tc>
          <w:tcPr>
            <w:tcW w:w="0" w:type="auto"/>
            <w:vAlign w:val="center"/>
            <w:hideMark/>
          </w:tcPr>
          <w:p w14:paraId="463A96AB" w14:textId="77777777" w:rsidR="0060741B" w:rsidRDefault="0060741B">
            <w:pPr>
              <w:rPr>
                <w:rFonts w:eastAsia="Times New Roman"/>
              </w:rPr>
            </w:pPr>
            <w:r>
              <w:rPr>
                <w:rFonts w:eastAsia="Times New Roman"/>
              </w:rPr>
              <w:t>Mac M2 24GB</w:t>
            </w:r>
          </w:p>
        </w:tc>
        <w:tc>
          <w:tcPr>
            <w:tcW w:w="0" w:type="auto"/>
            <w:vAlign w:val="center"/>
            <w:hideMark/>
          </w:tcPr>
          <w:p w14:paraId="50B2FBB5" w14:textId="77777777" w:rsidR="0060741B" w:rsidRDefault="0060741B">
            <w:pPr>
              <w:rPr>
                <w:rFonts w:eastAsia="Times New Roman"/>
              </w:rPr>
            </w:pPr>
            <w:r>
              <w:rPr>
                <w:rFonts w:eastAsia="Times New Roman"/>
              </w:rPr>
              <w:t>QLoRA (MLX)</w:t>
            </w:r>
          </w:p>
        </w:tc>
        <w:tc>
          <w:tcPr>
            <w:tcW w:w="0" w:type="auto"/>
            <w:vAlign w:val="center"/>
            <w:hideMark/>
          </w:tcPr>
          <w:p w14:paraId="7D6F2392" w14:textId="77777777" w:rsidR="0060741B" w:rsidRDefault="0060741B">
            <w:pPr>
              <w:rPr>
                <w:rFonts w:eastAsia="Times New Roman"/>
              </w:rPr>
            </w:pPr>
            <w:r>
              <w:rPr>
                <w:rFonts w:eastAsia="Times New Roman"/>
              </w:rPr>
              <w:t>8</w:t>
            </w:r>
          </w:p>
        </w:tc>
        <w:tc>
          <w:tcPr>
            <w:tcW w:w="0" w:type="auto"/>
            <w:vAlign w:val="center"/>
            <w:hideMark/>
          </w:tcPr>
          <w:p w14:paraId="2BB4898F" w14:textId="77777777" w:rsidR="0060741B" w:rsidRDefault="0060741B">
            <w:pPr>
              <w:rPr>
                <w:rFonts w:eastAsia="Times New Roman"/>
              </w:rPr>
            </w:pPr>
            <w:r>
              <w:rPr>
                <w:rFonts w:eastAsia="Times New Roman"/>
              </w:rPr>
              <w:t>q_proj, v_proj</w:t>
            </w:r>
          </w:p>
        </w:tc>
        <w:tc>
          <w:tcPr>
            <w:tcW w:w="0" w:type="auto"/>
            <w:vAlign w:val="center"/>
            <w:hideMark/>
          </w:tcPr>
          <w:p w14:paraId="480DED9E" w14:textId="77777777" w:rsidR="0060741B" w:rsidRDefault="0060741B">
            <w:pPr>
              <w:rPr>
                <w:rFonts w:eastAsia="Times New Roman"/>
              </w:rPr>
            </w:pPr>
            <w:r>
              <w:rPr>
                <w:rFonts w:eastAsia="Times New Roman"/>
              </w:rPr>
              <w:t>2</w:t>
            </w:r>
          </w:p>
        </w:tc>
        <w:tc>
          <w:tcPr>
            <w:tcW w:w="0" w:type="auto"/>
            <w:vAlign w:val="center"/>
            <w:hideMark/>
          </w:tcPr>
          <w:p w14:paraId="5961A8DA" w14:textId="77777777" w:rsidR="0060741B" w:rsidRDefault="0060741B">
            <w:pPr>
              <w:rPr>
                <w:rFonts w:eastAsia="Times New Roman"/>
              </w:rPr>
            </w:pPr>
            <w:r>
              <w:rPr>
                <w:rFonts w:eastAsia="Times New Roman"/>
              </w:rPr>
              <w:t>1024</w:t>
            </w:r>
          </w:p>
        </w:tc>
      </w:tr>
      <w:tr w:rsidR="00BF2757" w14:paraId="0D943D8B" w14:textId="77777777">
        <w:trPr>
          <w:divId w:val="871377253"/>
          <w:tblCellSpacing w:w="15" w:type="dxa"/>
        </w:trPr>
        <w:tc>
          <w:tcPr>
            <w:tcW w:w="0" w:type="auto"/>
            <w:vAlign w:val="center"/>
            <w:hideMark/>
          </w:tcPr>
          <w:p w14:paraId="5EECF731" w14:textId="77777777" w:rsidR="0060741B" w:rsidRDefault="0060741B">
            <w:pPr>
              <w:rPr>
                <w:rFonts w:eastAsia="Times New Roman"/>
              </w:rPr>
            </w:pPr>
            <w:r>
              <w:rPr>
                <w:rFonts w:eastAsia="Times New Roman"/>
              </w:rPr>
              <w:t>2x RTX 3090</w:t>
            </w:r>
          </w:p>
        </w:tc>
        <w:tc>
          <w:tcPr>
            <w:tcW w:w="0" w:type="auto"/>
            <w:vAlign w:val="center"/>
            <w:hideMark/>
          </w:tcPr>
          <w:p w14:paraId="43D40C1C" w14:textId="77777777" w:rsidR="0060741B" w:rsidRDefault="0060741B">
            <w:pPr>
              <w:rPr>
                <w:rFonts w:eastAsia="Times New Roman"/>
              </w:rPr>
            </w:pPr>
            <w:r>
              <w:rPr>
                <w:rFonts w:eastAsia="Times New Roman"/>
              </w:rPr>
              <w:t>QLoRA</w:t>
            </w:r>
          </w:p>
        </w:tc>
        <w:tc>
          <w:tcPr>
            <w:tcW w:w="0" w:type="auto"/>
            <w:vAlign w:val="center"/>
            <w:hideMark/>
          </w:tcPr>
          <w:p w14:paraId="38E16AEF" w14:textId="77777777" w:rsidR="0060741B" w:rsidRDefault="0060741B">
            <w:pPr>
              <w:rPr>
                <w:rFonts w:eastAsia="Times New Roman"/>
              </w:rPr>
            </w:pPr>
            <w:r>
              <w:rPr>
                <w:rFonts w:eastAsia="Times New Roman"/>
              </w:rPr>
              <w:t>16</w:t>
            </w:r>
          </w:p>
        </w:tc>
        <w:tc>
          <w:tcPr>
            <w:tcW w:w="0" w:type="auto"/>
            <w:vAlign w:val="center"/>
            <w:hideMark/>
          </w:tcPr>
          <w:p w14:paraId="3AD027B8" w14:textId="77777777" w:rsidR="0060741B" w:rsidRDefault="0060741B">
            <w:pPr>
              <w:rPr>
                <w:rFonts w:eastAsia="Times New Roman"/>
              </w:rPr>
            </w:pPr>
            <w:r>
              <w:rPr>
                <w:rFonts w:eastAsia="Times New Roman"/>
              </w:rPr>
              <w:t>Semua linear</w:t>
            </w:r>
          </w:p>
        </w:tc>
        <w:tc>
          <w:tcPr>
            <w:tcW w:w="0" w:type="auto"/>
            <w:vAlign w:val="center"/>
            <w:hideMark/>
          </w:tcPr>
          <w:p w14:paraId="5E908FF7" w14:textId="77777777" w:rsidR="0060741B" w:rsidRDefault="0060741B">
            <w:pPr>
              <w:rPr>
                <w:rFonts w:eastAsia="Times New Roman"/>
              </w:rPr>
            </w:pPr>
            <w:r>
              <w:rPr>
                <w:rFonts w:eastAsia="Times New Roman"/>
              </w:rPr>
              <w:t>8</w:t>
            </w:r>
          </w:p>
        </w:tc>
        <w:tc>
          <w:tcPr>
            <w:tcW w:w="0" w:type="auto"/>
            <w:vAlign w:val="center"/>
            <w:hideMark/>
          </w:tcPr>
          <w:p w14:paraId="6AEFD390" w14:textId="77777777" w:rsidR="0060741B" w:rsidRDefault="0060741B">
            <w:pPr>
              <w:rPr>
                <w:rFonts w:eastAsia="Times New Roman"/>
              </w:rPr>
            </w:pPr>
            <w:r>
              <w:rPr>
                <w:rFonts w:eastAsia="Times New Roman"/>
              </w:rPr>
              <w:t>4096</w:t>
            </w:r>
          </w:p>
        </w:tc>
      </w:tr>
    </w:tbl>
    <w:p w14:paraId="0B09A549" w14:textId="77777777" w:rsidR="0060741B" w:rsidRDefault="0060741B">
      <w:pPr>
        <w:pStyle w:val="NormalWeb"/>
        <w:rPr>
          <w:lang w:val="id-ID"/>
        </w:rPr>
      </w:pPr>
      <w:r>
        <w:rPr>
          <w:lang w:val="id-ID"/>
        </w:rPr>
        <w:t xml:space="preserve">Logika di balik tabel ini: semakin terbatas VRAM, semakin kecil rank, semakin sedikit modul yang ditarget, dan semakin pendek </w:t>
      </w:r>
      <w:r>
        <w:rPr>
          <w:rStyle w:val="Emphasis"/>
          <w:lang w:val="id-ID"/>
        </w:rPr>
        <w:t>sequence length</w:t>
      </w:r>
      <w:r>
        <w:rPr>
          <w:lang w:val="id-ID"/>
        </w:rPr>
        <w:t xml:space="preserve">. Di RTX 3060, QLoRA r=8 hanya menyasar q_proj dan v_proj karena kapasitas adaptasi terbatas; di RTX 4090, LoRA penuh dengan seluruh </w:t>
      </w:r>
      <w:r>
        <w:rPr>
          <w:rStyle w:val="Emphasis"/>
          <w:lang w:val="id-ID"/>
        </w:rPr>
        <w:t xml:space="preserve">linear </w:t>
      </w:r>
      <w:r>
        <w:rPr>
          <w:rStyle w:val="Emphasis"/>
          <w:lang w:val="id-ID"/>
        </w:rPr>
        <w:lastRenderedPageBreak/>
        <w:t>layer</w:t>
      </w:r>
      <w:r>
        <w:rPr>
          <w:lang w:val="id-ID"/>
        </w:rPr>
        <w:t xml:space="preserve"> adalah pilihan wajar. Mac M2 memanfaatkan MLX karena CUDA tidak tersedia di sana.</w:t>
      </w:r>
    </w:p>
    <w:p w14:paraId="0C16A64F" w14:textId="77777777" w:rsidR="0060741B" w:rsidRDefault="0060741B">
      <w:pPr>
        <w:pStyle w:val="table-label"/>
        <w:rPr>
          <w:lang w:val="id-ID"/>
        </w:rPr>
      </w:pPr>
      <w:r>
        <w:rPr>
          <w:lang w:val="id-ID"/>
        </w:rPr>
        <w:t>Tabel 1.24: Dataset Fine-Tuning Populer</w:t>
      </w:r>
    </w:p>
    <w:p w14:paraId="5BF6CE6F" w14:textId="77777777" w:rsidR="0060741B" w:rsidRDefault="0060741B">
      <w:pPr>
        <w:pStyle w:val="NormalWeb"/>
        <w:rPr>
          <w:lang w:val="id-ID"/>
        </w:rPr>
      </w:pPr>
      <w:r>
        <w:rPr>
          <w:lang w:val="id-ID"/>
        </w:rPr>
        <w:t>Untuk mulai, Anda tidak harus membuat dataset sendiri — banyak dataset berkualitas siap pakai: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940"/>
        <w:gridCol w:w="738"/>
        <w:gridCol w:w="1075"/>
        <w:gridCol w:w="749"/>
        <w:gridCol w:w="1148"/>
      </w:tblGrid>
      <w:tr w:rsidR="00BF2757" w14:paraId="460E5C3E" w14:textId="77777777">
        <w:trPr>
          <w:divId w:val="1868979600"/>
          <w:tblHeader/>
          <w:tblCellSpacing w:w="15" w:type="dxa"/>
        </w:trPr>
        <w:tc>
          <w:tcPr>
            <w:tcW w:w="0" w:type="auto"/>
            <w:vAlign w:val="center"/>
            <w:hideMark/>
          </w:tcPr>
          <w:p w14:paraId="265A58D5" w14:textId="77777777" w:rsidR="0060741B" w:rsidRDefault="0060741B">
            <w:pPr>
              <w:jc w:val="center"/>
              <w:rPr>
                <w:rFonts w:eastAsia="Times New Roman"/>
                <w:b/>
                <w:bCs/>
              </w:rPr>
            </w:pPr>
            <w:r>
              <w:rPr>
                <w:rFonts w:eastAsia="Times New Roman"/>
                <w:b/>
                <w:bCs/>
              </w:rPr>
              <w:t>Dataset</w:t>
            </w:r>
          </w:p>
        </w:tc>
        <w:tc>
          <w:tcPr>
            <w:tcW w:w="0" w:type="auto"/>
            <w:vAlign w:val="center"/>
            <w:hideMark/>
          </w:tcPr>
          <w:p w14:paraId="730EBB6B" w14:textId="77777777" w:rsidR="0060741B" w:rsidRDefault="0060741B">
            <w:pPr>
              <w:jc w:val="center"/>
              <w:rPr>
                <w:rFonts w:eastAsia="Times New Roman"/>
                <w:b/>
                <w:bCs/>
              </w:rPr>
            </w:pPr>
            <w:r>
              <w:rPr>
                <w:rFonts w:eastAsia="Times New Roman"/>
                <w:b/>
                <w:bCs/>
              </w:rPr>
              <w:t>Format</w:t>
            </w:r>
          </w:p>
        </w:tc>
        <w:tc>
          <w:tcPr>
            <w:tcW w:w="0" w:type="auto"/>
            <w:vAlign w:val="center"/>
            <w:hideMark/>
          </w:tcPr>
          <w:p w14:paraId="1738E21F" w14:textId="77777777" w:rsidR="0060741B" w:rsidRDefault="0060741B">
            <w:pPr>
              <w:jc w:val="center"/>
              <w:rPr>
                <w:rFonts w:eastAsia="Times New Roman"/>
                <w:b/>
                <w:bCs/>
              </w:rPr>
            </w:pPr>
            <w:r>
              <w:rPr>
                <w:rFonts w:eastAsia="Times New Roman"/>
                <w:b/>
                <w:bCs/>
              </w:rPr>
              <w:t>Ukuran</w:t>
            </w:r>
          </w:p>
        </w:tc>
        <w:tc>
          <w:tcPr>
            <w:tcW w:w="0" w:type="auto"/>
            <w:vAlign w:val="center"/>
            <w:hideMark/>
          </w:tcPr>
          <w:p w14:paraId="7C47889D" w14:textId="77777777" w:rsidR="0060741B" w:rsidRDefault="0060741B">
            <w:pPr>
              <w:jc w:val="center"/>
              <w:rPr>
                <w:rFonts w:eastAsia="Times New Roman"/>
                <w:b/>
                <w:bCs/>
              </w:rPr>
            </w:pPr>
            <w:r>
              <w:rPr>
                <w:rFonts w:eastAsia="Times New Roman"/>
                <w:b/>
                <w:bCs/>
              </w:rPr>
              <w:t>Bahasa</w:t>
            </w:r>
          </w:p>
        </w:tc>
        <w:tc>
          <w:tcPr>
            <w:tcW w:w="0" w:type="auto"/>
            <w:vAlign w:val="center"/>
            <w:hideMark/>
          </w:tcPr>
          <w:p w14:paraId="5F50E891" w14:textId="77777777" w:rsidR="0060741B" w:rsidRDefault="0060741B">
            <w:pPr>
              <w:jc w:val="center"/>
              <w:rPr>
                <w:rFonts w:eastAsia="Times New Roman"/>
                <w:b/>
                <w:bCs/>
              </w:rPr>
            </w:pPr>
            <w:r>
              <w:rPr>
                <w:rFonts w:eastAsia="Times New Roman"/>
                <w:b/>
                <w:bCs/>
              </w:rPr>
              <w:t>Domain</w:t>
            </w:r>
          </w:p>
        </w:tc>
        <w:tc>
          <w:tcPr>
            <w:tcW w:w="0" w:type="auto"/>
            <w:vAlign w:val="center"/>
            <w:hideMark/>
          </w:tcPr>
          <w:p w14:paraId="3DF6F47E" w14:textId="77777777" w:rsidR="0060741B" w:rsidRDefault="0060741B">
            <w:pPr>
              <w:jc w:val="center"/>
              <w:rPr>
                <w:rFonts w:eastAsia="Times New Roman"/>
                <w:b/>
                <w:bCs/>
              </w:rPr>
            </w:pPr>
            <w:r>
              <w:rPr>
                <w:rFonts w:eastAsia="Times New Roman"/>
                <w:b/>
                <w:bCs/>
              </w:rPr>
              <w:t>Contoh Penggunaan</w:t>
            </w:r>
          </w:p>
        </w:tc>
      </w:tr>
      <w:tr w:rsidR="00BF2757" w14:paraId="4DAA62F3" w14:textId="77777777">
        <w:trPr>
          <w:divId w:val="1868979600"/>
          <w:tblCellSpacing w:w="15" w:type="dxa"/>
        </w:trPr>
        <w:tc>
          <w:tcPr>
            <w:tcW w:w="0" w:type="auto"/>
            <w:vAlign w:val="center"/>
            <w:hideMark/>
          </w:tcPr>
          <w:p w14:paraId="2FF58187" w14:textId="77777777" w:rsidR="0060741B" w:rsidRDefault="0060741B">
            <w:pPr>
              <w:rPr>
                <w:rFonts w:eastAsia="Times New Roman"/>
              </w:rPr>
            </w:pPr>
            <w:r>
              <w:rPr>
                <w:rFonts w:eastAsia="Times New Roman"/>
              </w:rPr>
              <w:t>Alpaca</w:t>
            </w:r>
          </w:p>
        </w:tc>
        <w:tc>
          <w:tcPr>
            <w:tcW w:w="0" w:type="auto"/>
            <w:vAlign w:val="center"/>
            <w:hideMark/>
          </w:tcPr>
          <w:p w14:paraId="7876EB0F" w14:textId="77777777" w:rsidR="0060741B" w:rsidRDefault="0060741B">
            <w:pPr>
              <w:rPr>
                <w:rFonts w:eastAsia="Times New Roman"/>
              </w:rPr>
            </w:pPr>
            <w:r>
              <w:rPr>
                <w:rFonts w:eastAsia="Times New Roman"/>
              </w:rPr>
              <w:t>Instruction</w:t>
            </w:r>
          </w:p>
        </w:tc>
        <w:tc>
          <w:tcPr>
            <w:tcW w:w="0" w:type="auto"/>
            <w:vAlign w:val="center"/>
            <w:hideMark/>
          </w:tcPr>
          <w:p w14:paraId="0524A88C" w14:textId="77777777" w:rsidR="0060741B" w:rsidRDefault="0060741B">
            <w:pPr>
              <w:rPr>
                <w:rFonts w:eastAsia="Times New Roman"/>
              </w:rPr>
            </w:pPr>
            <w:r>
              <w:rPr>
                <w:rFonts w:eastAsia="Times New Roman"/>
              </w:rPr>
              <w:t>52K</w:t>
            </w:r>
          </w:p>
        </w:tc>
        <w:tc>
          <w:tcPr>
            <w:tcW w:w="0" w:type="auto"/>
            <w:vAlign w:val="center"/>
            <w:hideMark/>
          </w:tcPr>
          <w:p w14:paraId="6A62AD57" w14:textId="77777777" w:rsidR="0060741B" w:rsidRDefault="0060741B">
            <w:pPr>
              <w:rPr>
                <w:rFonts w:eastAsia="Times New Roman"/>
              </w:rPr>
            </w:pPr>
            <w:r>
              <w:rPr>
                <w:rFonts w:eastAsia="Times New Roman"/>
              </w:rPr>
              <w:t>EN</w:t>
            </w:r>
          </w:p>
        </w:tc>
        <w:tc>
          <w:tcPr>
            <w:tcW w:w="0" w:type="auto"/>
            <w:vAlign w:val="center"/>
            <w:hideMark/>
          </w:tcPr>
          <w:p w14:paraId="66A0E26E" w14:textId="77777777" w:rsidR="0060741B" w:rsidRDefault="0060741B">
            <w:pPr>
              <w:rPr>
                <w:rFonts w:eastAsia="Times New Roman"/>
              </w:rPr>
            </w:pPr>
            <w:r>
              <w:rPr>
                <w:rFonts w:eastAsia="Times New Roman"/>
              </w:rPr>
              <w:t>General</w:t>
            </w:r>
          </w:p>
        </w:tc>
        <w:tc>
          <w:tcPr>
            <w:tcW w:w="0" w:type="auto"/>
            <w:vAlign w:val="center"/>
            <w:hideMark/>
          </w:tcPr>
          <w:p w14:paraId="451B9185" w14:textId="77777777" w:rsidR="0060741B" w:rsidRDefault="0060741B">
            <w:pPr>
              <w:rPr>
                <w:rFonts w:eastAsia="Times New Roman"/>
              </w:rPr>
            </w:pPr>
            <w:r>
              <w:rPr>
                <w:rFonts w:eastAsia="Times New Roman"/>
              </w:rPr>
              <w:t>Base instruction following</w:t>
            </w:r>
          </w:p>
        </w:tc>
      </w:tr>
      <w:tr w:rsidR="00BF2757" w14:paraId="0F31FD61" w14:textId="77777777">
        <w:trPr>
          <w:divId w:val="1868979600"/>
          <w:tblCellSpacing w:w="15" w:type="dxa"/>
        </w:trPr>
        <w:tc>
          <w:tcPr>
            <w:tcW w:w="0" w:type="auto"/>
            <w:vAlign w:val="center"/>
            <w:hideMark/>
          </w:tcPr>
          <w:p w14:paraId="1CA2D0A2" w14:textId="77777777" w:rsidR="0060741B" w:rsidRDefault="0060741B">
            <w:pPr>
              <w:rPr>
                <w:rFonts w:eastAsia="Times New Roman"/>
              </w:rPr>
            </w:pPr>
            <w:r>
              <w:rPr>
                <w:rFonts w:eastAsia="Times New Roman"/>
              </w:rPr>
              <w:t>OpenAssistant</w:t>
            </w:r>
          </w:p>
        </w:tc>
        <w:tc>
          <w:tcPr>
            <w:tcW w:w="0" w:type="auto"/>
            <w:vAlign w:val="center"/>
            <w:hideMark/>
          </w:tcPr>
          <w:p w14:paraId="2D2A8DDA" w14:textId="77777777" w:rsidR="0060741B" w:rsidRDefault="0060741B">
            <w:pPr>
              <w:rPr>
                <w:rFonts w:eastAsia="Times New Roman"/>
              </w:rPr>
            </w:pPr>
            <w:r>
              <w:rPr>
                <w:rFonts w:eastAsia="Times New Roman"/>
              </w:rPr>
              <w:t>Chat</w:t>
            </w:r>
          </w:p>
        </w:tc>
        <w:tc>
          <w:tcPr>
            <w:tcW w:w="0" w:type="auto"/>
            <w:vAlign w:val="center"/>
            <w:hideMark/>
          </w:tcPr>
          <w:p w14:paraId="5490A41C" w14:textId="77777777" w:rsidR="0060741B" w:rsidRDefault="0060741B">
            <w:pPr>
              <w:rPr>
                <w:rFonts w:eastAsia="Times New Roman"/>
              </w:rPr>
            </w:pPr>
            <w:r>
              <w:rPr>
                <w:rFonts w:eastAsia="Times New Roman"/>
              </w:rPr>
              <w:t>161K</w:t>
            </w:r>
          </w:p>
        </w:tc>
        <w:tc>
          <w:tcPr>
            <w:tcW w:w="0" w:type="auto"/>
            <w:vAlign w:val="center"/>
            <w:hideMark/>
          </w:tcPr>
          <w:p w14:paraId="4BF49DB0" w14:textId="77777777" w:rsidR="0060741B" w:rsidRDefault="0060741B">
            <w:pPr>
              <w:rPr>
                <w:rFonts w:eastAsia="Times New Roman"/>
              </w:rPr>
            </w:pPr>
            <w:r>
              <w:rPr>
                <w:rFonts w:eastAsia="Times New Roman"/>
              </w:rPr>
              <w:t>Multilingual</w:t>
            </w:r>
          </w:p>
        </w:tc>
        <w:tc>
          <w:tcPr>
            <w:tcW w:w="0" w:type="auto"/>
            <w:vAlign w:val="center"/>
            <w:hideMark/>
          </w:tcPr>
          <w:p w14:paraId="025248C6" w14:textId="77777777" w:rsidR="0060741B" w:rsidRDefault="0060741B">
            <w:pPr>
              <w:rPr>
                <w:rFonts w:eastAsia="Times New Roman"/>
              </w:rPr>
            </w:pPr>
            <w:r>
              <w:rPr>
                <w:rFonts w:eastAsia="Times New Roman"/>
              </w:rPr>
              <w:t>General</w:t>
            </w:r>
          </w:p>
        </w:tc>
        <w:tc>
          <w:tcPr>
            <w:tcW w:w="0" w:type="auto"/>
            <w:vAlign w:val="center"/>
            <w:hideMark/>
          </w:tcPr>
          <w:p w14:paraId="29BE939F" w14:textId="77777777" w:rsidR="0060741B" w:rsidRDefault="0060741B">
            <w:pPr>
              <w:rPr>
                <w:rFonts w:eastAsia="Times New Roman"/>
              </w:rPr>
            </w:pPr>
            <w:r>
              <w:rPr>
                <w:rFonts w:eastAsia="Times New Roman"/>
              </w:rPr>
              <w:t>Chat model</w:t>
            </w:r>
          </w:p>
        </w:tc>
      </w:tr>
      <w:tr w:rsidR="00BF2757" w14:paraId="39514D2B" w14:textId="77777777">
        <w:trPr>
          <w:divId w:val="1868979600"/>
          <w:tblCellSpacing w:w="15" w:type="dxa"/>
        </w:trPr>
        <w:tc>
          <w:tcPr>
            <w:tcW w:w="0" w:type="auto"/>
            <w:vAlign w:val="center"/>
            <w:hideMark/>
          </w:tcPr>
          <w:p w14:paraId="0BD228B7" w14:textId="77777777" w:rsidR="0060741B" w:rsidRDefault="0060741B">
            <w:pPr>
              <w:rPr>
                <w:rFonts w:eastAsia="Times New Roman"/>
              </w:rPr>
            </w:pPr>
            <w:r>
              <w:rPr>
                <w:rFonts w:eastAsia="Times New Roman"/>
              </w:rPr>
              <w:t>CodeAlpaca</w:t>
            </w:r>
          </w:p>
        </w:tc>
        <w:tc>
          <w:tcPr>
            <w:tcW w:w="0" w:type="auto"/>
            <w:vAlign w:val="center"/>
            <w:hideMark/>
          </w:tcPr>
          <w:p w14:paraId="1870A9FB" w14:textId="77777777" w:rsidR="0060741B" w:rsidRDefault="0060741B">
            <w:pPr>
              <w:rPr>
                <w:rFonts w:eastAsia="Times New Roman"/>
              </w:rPr>
            </w:pPr>
            <w:r>
              <w:rPr>
                <w:rFonts w:eastAsia="Times New Roman"/>
              </w:rPr>
              <w:t>Instruction</w:t>
            </w:r>
          </w:p>
        </w:tc>
        <w:tc>
          <w:tcPr>
            <w:tcW w:w="0" w:type="auto"/>
            <w:vAlign w:val="center"/>
            <w:hideMark/>
          </w:tcPr>
          <w:p w14:paraId="3535D02F" w14:textId="77777777" w:rsidR="0060741B" w:rsidRDefault="0060741B">
            <w:pPr>
              <w:rPr>
                <w:rFonts w:eastAsia="Times New Roman"/>
              </w:rPr>
            </w:pPr>
            <w:r>
              <w:rPr>
                <w:rFonts w:eastAsia="Times New Roman"/>
              </w:rPr>
              <w:t>20K</w:t>
            </w:r>
          </w:p>
        </w:tc>
        <w:tc>
          <w:tcPr>
            <w:tcW w:w="0" w:type="auto"/>
            <w:vAlign w:val="center"/>
            <w:hideMark/>
          </w:tcPr>
          <w:p w14:paraId="6C807848" w14:textId="77777777" w:rsidR="0060741B" w:rsidRDefault="0060741B">
            <w:pPr>
              <w:rPr>
                <w:rFonts w:eastAsia="Times New Roman"/>
              </w:rPr>
            </w:pPr>
            <w:r>
              <w:rPr>
                <w:rFonts w:eastAsia="Times New Roman"/>
              </w:rPr>
              <w:t>EN</w:t>
            </w:r>
          </w:p>
        </w:tc>
        <w:tc>
          <w:tcPr>
            <w:tcW w:w="0" w:type="auto"/>
            <w:vAlign w:val="center"/>
            <w:hideMark/>
          </w:tcPr>
          <w:p w14:paraId="179360DD" w14:textId="77777777" w:rsidR="0060741B" w:rsidRDefault="0060741B">
            <w:pPr>
              <w:rPr>
                <w:rFonts w:eastAsia="Times New Roman"/>
              </w:rPr>
            </w:pPr>
            <w:r>
              <w:rPr>
                <w:rFonts w:eastAsia="Times New Roman"/>
              </w:rPr>
              <w:t>Coding</w:t>
            </w:r>
          </w:p>
        </w:tc>
        <w:tc>
          <w:tcPr>
            <w:tcW w:w="0" w:type="auto"/>
            <w:vAlign w:val="center"/>
            <w:hideMark/>
          </w:tcPr>
          <w:p w14:paraId="0BF7B7C2" w14:textId="77777777" w:rsidR="0060741B" w:rsidRDefault="0060741B">
            <w:pPr>
              <w:rPr>
                <w:rFonts w:eastAsia="Times New Roman"/>
              </w:rPr>
            </w:pPr>
            <w:r>
              <w:rPr>
                <w:rFonts w:eastAsia="Times New Roman"/>
              </w:rPr>
              <w:t>Code assistant</w:t>
            </w:r>
          </w:p>
        </w:tc>
      </w:tr>
      <w:tr w:rsidR="00BF2757" w14:paraId="7D13602E" w14:textId="77777777">
        <w:trPr>
          <w:divId w:val="1868979600"/>
          <w:tblCellSpacing w:w="15" w:type="dxa"/>
        </w:trPr>
        <w:tc>
          <w:tcPr>
            <w:tcW w:w="0" w:type="auto"/>
            <w:vAlign w:val="center"/>
            <w:hideMark/>
          </w:tcPr>
          <w:p w14:paraId="7F0A2D3B" w14:textId="77777777" w:rsidR="0060741B" w:rsidRDefault="0060741B">
            <w:pPr>
              <w:rPr>
                <w:rFonts w:eastAsia="Times New Roman"/>
              </w:rPr>
            </w:pPr>
            <w:r>
              <w:rPr>
                <w:rFonts w:eastAsia="Times New Roman"/>
              </w:rPr>
              <w:t>Medicina</w:t>
            </w:r>
          </w:p>
        </w:tc>
        <w:tc>
          <w:tcPr>
            <w:tcW w:w="0" w:type="auto"/>
            <w:vAlign w:val="center"/>
            <w:hideMark/>
          </w:tcPr>
          <w:p w14:paraId="44761CA1" w14:textId="77777777" w:rsidR="0060741B" w:rsidRDefault="0060741B">
            <w:pPr>
              <w:rPr>
                <w:rFonts w:eastAsia="Times New Roman"/>
              </w:rPr>
            </w:pPr>
            <w:r>
              <w:rPr>
                <w:rFonts w:eastAsia="Times New Roman"/>
              </w:rPr>
              <w:t>QA</w:t>
            </w:r>
          </w:p>
        </w:tc>
        <w:tc>
          <w:tcPr>
            <w:tcW w:w="0" w:type="auto"/>
            <w:vAlign w:val="center"/>
            <w:hideMark/>
          </w:tcPr>
          <w:p w14:paraId="0235316C" w14:textId="77777777" w:rsidR="0060741B" w:rsidRDefault="0060741B">
            <w:pPr>
              <w:rPr>
                <w:rFonts w:eastAsia="Times New Roman"/>
              </w:rPr>
            </w:pPr>
            <w:r>
              <w:rPr>
                <w:rFonts w:eastAsia="Times New Roman"/>
              </w:rPr>
              <w:t>20K</w:t>
            </w:r>
          </w:p>
        </w:tc>
        <w:tc>
          <w:tcPr>
            <w:tcW w:w="0" w:type="auto"/>
            <w:vAlign w:val="center"/>
            <w:hideMark/>
          </w:tcPr>
          <w:p w14:paraId="4DB5A30C" w14:textId="77777777" w:rsidR="0060741B" w:rsidRDefault="0060741B">
            <w:pPr>
              <w:rPr>
                <w:rFonts w:eastAsia="Times New Roman"/>
              </w:rPr>
            </w:pPr>
            <w:r>
              <w:rPr>
                <w:rFonts w:eastAsia="Times New Roman"/>
              </w:rPr>
              <w:t>EN</w:t>
            </w:r>
          </w:p>
        </w:tc>
        <w:tc>
          <w:tcPr>
            <w:tcW w:w="0" w:type="auto"/>
            <w:vAlign w:val="center"/>
            <w:hideMark/>
          </w:tcPr>
          <w:p w14:paraId="4C3CE0A6" w14:textId="77777777" w:rsidR="0060741B" w:rsidRDefault="0060741B">
            <w:pPr>
              <w:rPr>
                <w:rFonts w:eastAsia="Times New Roman"/>
              </w:rPr>
            </w:pPr>
            <w:r>
              <w:rPr>
                <w:rFonts w:eastAsia="Times New Roman"/>
              </w:rPr>
              <w:t>Medical</w:t>
            </w:r>
          </w:p>
        </w:tc>
        <w:tc>
          <w:tcPr>
            <w:tcW w:w="0" w:type="auto"/>
            <w:vAlign w:val="center"/>
            <w:hideMark/>
          </w:tcPr>
          <w:p w14:paraId="56831041" w14:textId="77777777" w:rsidR="0060741B" w:rsidRDefault="0060741B">
            <w:pPr>
              <w:rPr>
                <w:rFonts w:eastAsia="Times New Roman"/>
              </w:rPr>
            </w:pPr>
            <w:r>
              <w:rPr>
                <w:rFonts w:eastAsia="Times New Roman"/>
              </w:rPr>
              <w:t>Medical chatbot</w:t>
            </w:r>
          </w:p>
        </w:tc>
      </w:tr>
      <w:tr w:rsidR="00BF2757" w14:paraId="458DEA87" w14:textId="77777777">
        <w:trPr>
          <w:divId w:val="1868979600"/>
          <w:tblCellSpacing w:w="15" w:type="dxa"/>
        </w:trPr>
        <w:tc>
          <w:tcPr>
            <w:tcW w:w="0" w:type="auto"/>
            <w:vAlign w:val="center"/>
            <w:hideMark/>
          </w:tcPr>
          <w:p w14:paraId="6B5DCB5B" w14:textId="77777777" w:rsidR="0060741B" w:rsidRDefault="0060741B">
            <w:pPr>
              <w:rPr>
                <w:rFonts w:eastAsia="Times New Roman"/>
              </w:rPr>
            </w:pPr>
            <w:r>
              <w:rPr>
                <w:rFonts w:eastAsia="Times New Roman"/>
              </w:rPr>
              <w:t>Nusantara</w:t>
            </w:r>
          </w:p>
        </w:tc>
        <w:tc>
          <w:tcPr>
            <w:tcW w:w="0" w:type="auto"/>
            <w:vAlign w:val="center"/>
            <w:hideMark/>
          </w:tcPr>
          <w:p w14:paraId="084F4BA3" w14:textId="77777777" w:rsidR="0060741B" w:rsidRDefault="0060741B">
            <w:pPr>
              <w:rPr>
                <w:rFonts w:eastAsia="Times New Roman"/>
              </w:rPr>
            </w:pPr>
            <w:r>
              <w:rPr>
                <w:rFonts w:eastAsia="Times New Roman"/>
              </w:rPr>
              <w:t>Instruction</w:t>
            </w:r>
          </w:p>
        </w:tc>
        <w:tc>
          <w:tcPr>
            <w:tcW w:w="0" w:type="auto"/>
            <w:vAlign w:val="center"/>
            <w:hideMark/>
          </w:tcPr>
          <w:p w14:paraId="65155D24" w14:textId="77777777" w:rsidR="0060741B" w:rsidRDefault="0060741B">
            <w:pPr>
              <w:rPr>
                <w:rFonts w:eastAsia="Times New Roman"/>
              </w:rPr>
            </w:pPr>
            <w:r>
              <w:rPr>
                <w:rFonts w:eastAsia="Times New Roman"/>
              </w:rPr>
              <w:t>10K</w:t>
            </w:r>
          </w:p>
        </w:tc>
        <w:tc>
          <w:tcPr>
            <w:tcW w:w="0" w:type="auto"/>
            <w:vAlign w:val="center"/>
            <w:hideMark/>
          </w:tcPr>
          <w:p w14:paraId="7FA31F5E" w14:textId="77777777" w:rsidR="0060741B" w:rsidRDefault="0060741B">
            <w:pPr>
              <w:rPr>
                <w:rFonts w:eastAsia="Times New Roman"/>
              </w:rPr>
            </w:pPr>
            <w:r>
              <w:rPr>
                <w:rFonts w:eastAsia="Times New Roman"/>
              </w:rPr>
              <w:t>ID</w:t>
            </w:r>
          </w:p>
        </w:tc>
        <w:tc>
          <w:tcPr>
            <w:tcW w:w="0" w:type="auto"/>
            <w:vAlign w:val="center"/>
            <w:hideMark/>
          </w:tcPr>
          <w:p w14:paraId="2FF74B91" w14:textId="77777777" w:rsidR="0060741B" w:rsidRDefault="0060741B">
            <w:pPr>
              <w:rPr>
                <w:rFonts w:eastAsia="Times New Roman"/>
              </w:rPr>
            </w:pPr>
            <w:r>
              <w:rPr>
                <w:rFonts w:eastAsia="Times New Roman"/>
              </w:rPr>
              <w:t>General</w:t>
            </w:r>
          </w:p>
        </w:tc>
        <w:tc>
          <w:tcPr>
            <w:tcW w:w="0" w:type="auto"/>
            <w:vAlign w:val="center"/>
            <w:hideMark/>
          </w:tcPr>
          <w:p w14:paraId="3D1ABB3D" w14:textId="77777777" w:rsidR="0060741B" w:rsidRDefault="0060741B">
            <w:pPr>
              <w:rPr>
                <w:rFonts w:eastAsia="Times New Roman"/>
              </w:rPr>
            </w:pPr>
            <w:r>
              <w:rPr>
                <w:rFonts w:eastAsia="Times New Roman"/>
              </w:rPr>
              <w:t>Bahasa Indonesia</w:t>
            </w:r>
          </w:p>
        </w:tc>
      </w:tr>
      <w:tr w:rsidR="00BF2757" w14:paraId="0A3F27BA" w14:textId="77777777">
        <w:trPr>
          <w:divId w:val="1868979600"/>
          <w:tblCellSpacing w:w="15" w:type="dxa"/>
        </w:trPr>
        <w:tc>
          <w:tcPr>
            <w:tcW w:w="0" w:type="auto"/>
            <w:vAlign w:val="center"/>
            <w:hideMark/>
          </w:tcPr>
          <w:p w14:paraId="706B0EF0" w14:textId="77777777" w:rsidR="0060741B" w:rsidRDefault="0060741B">
            <w:pPr>
              <w:rPr>
                <w:rFonts w:eastAsia="Times New Roman"/>
              </w:rPr>
            </w:pPr>
            <w:r>
              <w:rPr>
                <w:rFonts w:eastAsia="Times New Roman"/>
              </w:rPr>
              <w:t>Dolly</w:t>
            </w:r>
          </w:p>
        </w:tc>
        <w:tc>
          <w:tcPr>
            <w:tcW w:w="0" w:type="auto"/>
            <w:vAlign w:val="center"/>
            <w:hideMark/>
          </w:tcPr>
          <w:p w14:paraId="5628FB7B" w14:textId="77777777" w:rsidR="0060741B" w:rsidRDefault="0060741B">
            <w:pPr>
              <w:rPr>
                <w:rFonts w:eastAsia="Times New Roman"/>
              </w:rPr>
            </w:pPr>
            <w:r>
              <w:rPr>
                <w:rFonts w:eastAsia="Times New Roman"/>
              </w:rPr>
              <w:t>Instruction</w:t>
            </w:r>
          </w:p>
        </w:tc>
        <w:tc>
          <w:tcPr>
            <w:tcW w:w="0" w:type="auto"/>
            <w:vAlign w:val="center"/>
            <w:hideMark/>
          </w:tcPr>
          <w:p w14:paraId="7D4485E8" w14:textId="77777777" w:rsidR="0060741B" w:rsidRDefault="0060741B">
            <w:pPr>
              <w:rPr>
                <w:rFonts w:eastAsia="Times New Roman"/>
              </w:rPr>
            </w:pPr>
            <w:r>
              <w:rPr>
                <w:rFonts w:eastAsia="Times New Roman"/>
              </w:rPr>
              <w:t>15K</w:t>
            </w:r>
          </w:p>
        </w:tc>
        <w:tc>
          <w:tcPr>
            <w:tcW w:w="0" w:type="auto"/>
            <w:vAlign w:val="center"/>
            <w:hideMark/>
          </w:tcPr>
          <w:p w14:paraId="48D20885" w14:textId="77777777" w:rsidR="0060741B" w:rsidRDefault="0060741B">
            <w:pPr>
              <w:rPr>
                <w:rFonts w:eastAsia="Times New Roman"/>
              </w:rPr>
            </w:pPr>
            <w:r>
              <w:rPr>
                <w:rFonts w:eastAsia="Times New Roman"/>
              </w:rPr>
              <w:t>EN</w:t>
            </w:r>
          </w:p>
        </w:tc>
        <w:tc>
          <w:tcPr>
            <w:tcW w:w="0" w:type="auto"/>
            <w:vAlign w:val="center"/>
            <w:hideMark/>
          </w:tcPr>
          <w:p w14:paraId="3C9DBE3E" w14:textId="77777777" w:rsidR="0060741B" w:rsidRDefault="0060741B">
            <w:pPr>
              <w:rPr>
                <w:rFonts w:eastAsia="Times New Roman"/>
              </w:rPr>
            </w:pPr>
            <w:r>
              <w:rPr>
                <w:rFonts w:eastAsia="Times New Roman"/>
              </w:rPr>
              <w:t>General</w:t>
            </w:r>
          </w:p>
        </w:tc>
        <w:tc>
          <w:tcPr>
            <w:tcW w:w="0" w:type="auto"/>
            <w:vAlign w:val="center"/>
            <w:hideMark/>
          </w:tcPr>
          <w:p w14:paraId="0A9827E5" w14:textId="77777777" w:rsidR="0060741B" w:rsidRDefault="0060741B">
            <w:pPr>
              <w:rPr>
                <w:rFonts w:eastAsia="Times New Roman"/>
              </w:rPr>
            </w:pPr>
            <w:r>
              <w:rPr>
                <w:rFonts w:eastAsia="Times New Roman"/>
              </w:rPr>
              <w:t>RAG-style QA</w:t>
            </w:r>
          </w:p>
        </w:tc>
      </w:tr>
    </w:tbl>
    <w:p w14:paraId="33E3D281" w14:textId="77777777" w:rsidR="0060741B" w:rsidRDefault="0060741B">
      <w:pPr>
        <w:pStyle w:val="NormalWeb"/>
        <w:rPr>
          <w:lang w:val="id-ID"/>
        </w:rPr>
      </w:pPr>
      <w:r>
        <w:rPr>
          <w:rStyle w:val="Strong"/>
          <w:lang w:val="id-ID"/>
        </w:rPr>
        <w:t>Nusantara</w:t>
      </w:r>
      <w:r>
        <w:rPr>
          <w:lang w:val="id-ID"/>
        </w:rPr>
        <w:t xml:space="preserve"> patut menjadi perhatian khusus pembaca buku ini: dataset instruksi berbahasa Indonesia yang sempurna untuk memulai. Strategi yang umum adalah mulai dari dataset umum (Alpaca atau Nusantara) untuk membentuk kemampuan dasar, lalu tambahkan data domain Anda sendiri — 500–5.000 pasang QA yang baik sering kali lebih berharga daripada 100.000 pasang yang berantakan.</w:t>
      </w:r>
    </w:p>
    <w:p w14:paraId="460F60BA" w14:textId="77777777" w:rsidR="0060741B" w:rsidRDefault="00000000">
      <w:pPr>
        <w:rPr>
          <w:rFonts w:eastAsia="Times New Roman"/>
          <w:lang w:val="id-ID"/>
        </w:rPr>
      </w:pPr>
      <w:r>
        <w:rPr>
          <w:rFonts w:eastAsia="Times New Roman"/>
          <w:lang w:val="id-ID"/>
        </w:rPr>
        <w:pict w14:anchorId="12A65606">
          <v:rect id="_x0000_i1139" style="width:0;height:1.5pt" o:hralign="center" o:hrstd="t" o:hr="t" fillcolor="#a0a0a0" stroked="f"/>
        </w:pict>
      </w:r>
    </w:p>
    <w:p w14:paraId="56FE8C72" w14:textId="77777777" w:rsidR="0060741B" w:rsidRDefault="00000000">
      <w:pPr>
        <w:rPr>
          <w:rFonts w:eastAsia="Times New Roman"/>
          <w:lang w:val="id-ID"/>
        </w:rPr>
      </w:pPr>
      <w:r>
        <w:rPr>
          <w:rFonts w:eastAsia="Times New Roman"/>
          <w:lang w:val="id-ID"/>
        </w:rPr>
        <w:pict w14:anchorId="123EECB7">
          <v:rect id="_x0000_i1140" style="width:0;height:1.5pt" o:hralign="center" o:hrstd="t" o:hr="t" fillcolor="#a0a0a0" stroked="f"/>
        </w:pict>
      </w:r>
    </w:p>
    <w:p w14:paraId="7E5ED930" w14:textId="77777777" w:rsidR="0060741B" w:rsidRDefault="0060741B">
      <w:pPr>
        <w:pStyle w:val="Heading2"/>
        <w:rPr>
          <w:rFonts w:eastAsia="Times New Roman"/>
          <w:lang w:val="id-ID"/>
        </w:rPr>
      </w:pPr>
      <w:r>
        <w:rPr>
          <w:rFonts w:eastAsia="Times New Roman"/>
          <w:lang w:val="id-ID"/>
        </w:rPr>
        <w:lastRenderedPageBreak/>
        <w:t>8. Praktikum / Hands-On</w:t>
      </w:r>
    </w:p>
    <w:p w14:paraId="17BEF63C" w14:textId="77777777" w:rsidR="0060741B" w:rsidRDefault="0060741B">
      <w:pPr>
        <w:pStyle w:val="Heading3"/>
        <w:rPr>
          <w:rFonts w:eastAsia="Times New Roman"/>
          <w:lang w:val="id-ID"/>
        </w:rPr>
      </w:pPr>
      <w:r>
        <w:rPr>
          <w:rFonts w:eastAsia="Times New Roman"/>
          <w:lang w:val="id-ID"/>
        </w:rPr>
        <w:t>Langkah 1: QLoRA Fine-Tuning dengan Hugging Face PEFT</w:t>
      </w:r>
    </w:p>
    <w:p w14:paraId="13F90F93" w14:textId="77777777" w:rsidR="0060741B" w:rsidRDefault="0060741B">
      <w:pPr>
        <w:pStyle w:val="NormalWeb"/>
        <w:rPr>
          <w:lang w:val="id-ID"/>
        </w:rPr>
      </w:pPr>
      <w:r>
        <w:rPr>
          <w:lang w:val="id-ID"/>
        </w:rPr>
        <w:t>Langkah pertama yang wajib Anda kuasai — QLoRA model 8B di GPU 24 GB:</w:t>
      </w:r>
    </w:p>
    <w:p w14:paraId="54D74195" w14:textId="77777777" w:rsidR="0060741B" w:rsidRDefault="0060741B">
      <w:pPr>
        <w:divId w:val="2134789087"/>
        <w:rPr>
          <w:rFonts w:eastAsia="Times New Roman"/>
          <w:lang w:val="id-ID"/>
        </w:rPr>
      </w:pPr>
      <w:r>
        <w:rPr>
          <w:rFonts w:eastAsia="Times New Roman"/>
          <w:lang w:val="id-ID"/>
        </w:rPr>
        <w:t>python</w:t>
      </w:r>
    </w:p>
    <w:p w14:paraId="60FBE065" w14:textId="77777777" w:rsidR="0060741B" w:rsidRDefault="0060741B">
      <w:pPr>
        <w:pStyle w:val="HTMLPreformatted"/>
        <w:divId w:val="1227758593"/>
        <w:rPr>
          <w:rStyle w:val="HTMLCode"/>
          <w:lang w:val="id-ID"/>
        </w:rPr>
      </w:pPr>
      <w:r>
        <w:rPr>
          <w:rStyle w:val="HTMLCode"/>
          <w:lang w:val="id-ID"/>
        </w:rPr>
        <w:t># Install dependencies</w:t>
      </w:r>
    </w:p>
    <w:p w14:paraId="39DC78C7" w14:textId="77777777" w:rsidR="0060741B" w:rsidRDefault="0060741B">
      <w:pPr>
        <w:pStyle w:val="HTMLPreformatted"/>
        <w:divId w:val="1227758593"/>
        <w:rPr>
          <w:rStyle w:val="HTMLCode"/>
          <w:lang w:val="id-ID"/>
        </w:rPr>
      </w:pPr>
      <w:r>
        <w:rPr>
          <w:rStyle w:val="HTMLCode"/>
          <w:lang w:val="id-ID"/>
        </w:rPr>
        <w:t># pip install torch transformers accelerate peft datasets bitsandbytes</w:t>
      </w:r>
    </w:p>
    <w:p w14:paraId="5A124E52" w14:textId="77777777" w:rsidR="0060741B" w:rsidRDefault="0060741B">
      <w:pPr>
        <w:pStyle w:val="HTMLPreformatted"/>
        <w:divId w:val="1227758593"/>
        <w:rPr>
          <w:rStyle w:val="HTMLCode"/>
          <w:lang w:val="id-ID"/>
        </w:rPr>
      </w:pPr>
    </w:p>
    <w:p w14:paraId="0B538C70" w14:textId="77777777" w:rsidR="0060741B" w:rsidRDefault="0060741B">
      <w:pPr>
        <w:pStyle w:val="HTMLPreformatted"/>
        <w:divId w:val="1227758593"/>
        <w:rPr>
          <w:rStyle w:val="HTMLCode"/>
          <w:lang w:val="id-ID"/>
        </w:rPr>
      </w:pPr>
      <w:r>
        <w:rPr>
          <w:rStyle w:val="HTMLCode"/>
          <w:lang w:val="id-ID"/>
        </w:rPr>
        <w:t>import torch</w:t>
      </w:r>
    </w:p>
    <w:p w14:paraId="1F3F66B4" w14:textId="77777777" w:rsidR="0060741B" w:rsidRDefault="0060741B">
      <w:pPr>
        <w:pStyle w:val="HTMLPreformatted"/>
        <w:divId w:val="1227758593"/>
        <w:rPr>
          <w:rStyle w:val="HTMLCode"/>
          <w:lang w:val="id-ID"/>
        </w:rPr>
      </w:pPr>
      <w:r>
        <w:rPr>
          <w:rStyle w:val="HTMLCode"/>
          <w:lang w:val="id-ID"/>
        </w:rPr>
        <w:t>from transformers import AutoModelForCausalLM, AutoTokenizer, TrainingArguments</w:t>
      </w:r>
    </w:p>
    <w:p w14:paraId="5E53BBD7" w14:textId="77777777" w:rsidR="0060741B" w:rsidRDefault="0060741B">
      <w:pPr>
        <w:pStyle w:val="HTMLPreformatted"/>
        <w:divId w:val="1227758593"/>
        <w:rPr>
          <w:rStyle w:val="HTMLCode"/>
          <w:lang w:val="id-ID"/>
        </w:rPr>
      </w:pPr>
      <w:r>
        <w:rPr>
          <w:rStyle w:val="HTMLCode"/>
          <w:lang w:val="id-ID"/>
        </w:rPr>
        <w:t>from peft import LoraConfig, get_peft_model, prepare_model_for_kbit_training</w:t>
      </w:r>
    </w:p>
    <w:p w14:paraId="4D5A06A3" w14:textId="77777777" w:rsidR="0060741B" w:rsidRDefault="0060741B">
      <w:pPr>
        <w:pStyle w:val="HTMLPreformatted"/>
        <w:divId w:val="1227758593"/>
        <w:rPr>
          <w:rStyle w:val="HTMLCode"/>
          <w:lang w:val="id-ID"/>
        </w:rPr>
      </w:pPr>
      <w:r>
        <w:rPr>
          <w:rStyle w:val="HTMLCode"/>
          <w:lang w:val="id-ID"/>
        </w:rPr>
        <w:t>from datasets import load_dataset</w:t>
      </w:r>
    </w:p>
    <w:p w14:paraId="11BD8BC3" w14:textId="77777777" w:rsidR="0060741B" w:rsidRDefault="0060741B">
      <w:pPr>
        <w:pStyle w:val="HTMLPreformatted"/>
        <w:divId w:val="1227758593"/>
        <w:rPr>
          <w:rStyle w:val="HTMLCode"/>
          <w:lang w:val="id-ID"/>
        </w:rPr>
      </w:pPr>
    </w:p>
    <w:p w14:paraId="2FA76493" w14:textId="77777777" w:rsidR="0060741B" w:rsidRDefault="0060741B">
      <w:pPr>
        <w:pStyle w:val="HTMLPreformatted"/>
        <w:divId w:val="1227758593"/>
        <w:rPr>
          <w:rStyle w:val="HTMLCode"/>
          <w:lang w:val="id-ID"/>
        </w:rPr>
      </w:pPr>
      <w:r>
        <w:rPr>
          <w:rStyle w:val="HTMLCode"/>
          <w:lang w:val="id-ID"/>
        </w:rPr>
        <w:t># 1. Load model 4-bit</w:t>
      </w:r>
    </w:p>
    <w:p w14:paraId="43CA1FBD" w14:textId="77777777" w:rsidR="0060741B" w:rsidRDefault="0060741B">
      <w:pPr>
        <w:pStyle w:val="HTMLPreformatted"/>
        <w:divId w:val="1227758593"/>
        <w:rPr>
          <w:rStyle w:val="HTMLCode"/>
          <w:lang w:val="id-ID"/>
        </w:rPr>
      </w:pPr>
      <w:r>
        <w:rPr>
          <w:rStyle w:val="HTMLCode"/>
          <w:lang w:val="id-ID"/>
        </w:rPr>
        <w:t>model = AutoModelForCausalLM.from_pretrained(</w:t>
      </w:r>
    </w:p>
    <w:p w14:paraId="3C306250" w14:textId="77777777" w:rsidR="0060741B" w:rsidRDefault="0060741B">
      <w:pPr>
        <w:pStyle w:val="HTMLPreformatted"/>
        <w:divId w:val="1227758593"/>
        <w:rPr>
          <w:rStyle w:val="HTMLCode"/>
          <w:lang w:val="id-ID"/>
        </w:rPr>
      </w:pPr>
      <w:r>
        <w:rPr>
          <w:rStyle w:val="HTMLCode"/>
          <w:lang w:val="id-ID"/>
        </w:rPr>
        <w:t xml:space="preserve">    "meta-llama/Meta-Llama-3-8B",</w:t>
      </w:r>
    </w:p>
    <w:p w14:paraId="273869EF" w14:textId="77777777" w:rsidR="0060741B" w:rsidRDefault="0060741B">
      <w:pPr>
        <w:pStyle w:val="HTMLPreformatted"/>
        <w:divId w:val="1227758593"/>
        <w:rPr>
          <w:rStyle w:val="HTMLCode"/>
          <w:lang w:val="id-ID"/>
        </w:rPr>
      </w:pPr>
      <w:r>
        <w:rPr>
          <w:rStyle w:val="HTMLCode"/>
          <w:lang w:val="id-ID"/>
        </w:rPr>
        <w:t xml:space="preserve">    load_in_4bit=True,</w:t>
      </w:r>
    </w:p>
    <w:p w14:paraId="3A44CB9E" w14:textId="77777777" w:rsidR="0060741B" w:rsidRDefault="0060741B">
      <w:pPr>
        <w:pStyle w:val="HTMLPreformatted"/>
        <w:divId w:val="1227758593"/>
        <w:rPr>
          <w:rStyle w:val="HTMLCode"/>
          <w:lang w:val="id-ID"/>
        </w:rPr>
      </w:pPr>
      <w:r>
        <w:rPr>
          <w:rStyle w:val="HTMLCode"/>
          <w:lang w:val="id-ID"/>
        </w:rPr>
        <w:t xml:space="preserve">    bnb_4bit_quant_type="nf4",</w:t>
      </w:r>
    </w:p>
    <w:p w14:paraId="7C444569" w14:textId="77777777" w:rsidR="0060741B" w:rsidRDefault="0060741B">
      <w:pPr>
        <w:pStyle w:val="HTMLPreformatted"/>
        <w:divId w:val="1227758593"/>
        <w:rPr>
          <w:rStyle w:val="HTMLCode"/>
          <w:lang w:val="id-ID"/>
        </w:rPr>
      </w:pPr>
      <w:r>
        <w:rPr>
          <w:rStyle w:val="HTMLCode"/>
          <w:lang w:val="id-ID"/>
        </w:rPr>
        <w:t xml:space="preserve">    bnb_4bit_compute_dtype=torch.bfloat16,</w:t>
      </w:r>
    </w:p>
    <w:p w14:paraId="6227C541" w14:textId="77777777" w:rsidR="0060741B" w:rsidRDefault="0060741B">
      <w:pPr>
        <w:pStyle w:val="HTMLPreformatted"/>
        <w:divId w:val="1227758593"/>
        <w:rPr>
          <w:rStyle w:val="HTMLCode"/>
          <w:lang w:val="id-ID"/>
        </w:rPr>
      </w:pPr>
      <w:r>
        <w:rPr>
          <w:rStyle w:val="HTMLCode"/>
          <w:lang w:val="id-ID"/>
        </w:rPr>
        <w:t xml:space="preserve">    device_map="auto",</w:t>
      </w:r>
    </w:p>
    <w:p w14:paraId="2AC72F0C" w14:textId="77777777" w:rsidR="0060741B" w:rsidRDefault="0060741B">
      <w:pPr>
        <w:pStyle w:val="HTMLPreformatted"/>
        <w:divId w:val="1227758593"/>
        <w:rPr>
          <w:rStyle w:val="HTMLCode"/>
          <w:lang w:val="id-ID"/>
        </w:rPr>
      </w:pPr>
      <w:r>
        <w:rPr>
          <w:rStyle w:val="HTMLCode"/>
          <w:lang w:val="id-ID"/>
        </w:rPr>
        <w:t>)</w:t>
      </w:r>
    </w:p>
    <w:p w14:paraId="3664B06F" w14:textId="77777777" w:rsidR="0060741B" w:rsidRDefault="0060741B">
      <w:pPr>
        <w:pStyle w:val="HTMLPreformatted"/>
        <w:divId w:val="1227758593"/>
        <w:rPr>
          <w:rStyle w:val="HTMLCode"/>
          <w:lang w:val="id-ID"/>
        </w:rPr>
      </w:pPr>
      <w:r>
        <w:rPr>
          <w:rStyle w:val="HTMLCode"/>
          <w:lang w:val="id-ID"/>
        </w:rPr>
        <w:t>tokenizer = AutoTokenizer.from_pretrained("meta-llama/Meta-Llama-3-8B")</w:t>
      </w:r>
    </w:p>
    <w:p w14:paraId="4FD15A54" w14:textId="77777777" w:rsidR="0060741B" w:rsidRDefault="0060741B">
      <w:pPr>
        <w:pStyle w:val="HTMLPreformatted"/>
        <w:divId w:val="1227758593"/>
        <w:rPr>
          <w:rStyle w:val="HTMLCode"/>
          <w:lang w:val="id-ID"/>
        </w:rPr>
      </w:pPr>
    </w:p>
    <w:p w14:paraId="2D8337B6" w14:textId="77777777" w:rsidR="0060741B" w:rsidRDefault="0060741B">
      <w:pPr>
        <w:pStyle w:val="HTMLPreformatted"/>
        <w:divId w:val="1227758593"/>
        <w:rPr>
          <w:rStyle w:val="HTMLCode"/>
          <w:lang w:val="id-ID"/>
        </w:rPr>
      </w:pPr>
      <w:r>
        <w:rPr>
          <w:rStyle w:val="HTMLCode"/>
          <w:lang w:val="id-ID"/>
        </w:rPr>
        <w:t># 2. Konfigurasi LoRA</w:t>
      </w:r>
    </w:p>
    <w:p w14:paraId="1DFD09E0" w14:textId="77777777" w:rsidR="0060741B" w:rsidRDefault="0060741B">
      <w:pPr>
        <w:pStyle w:val="HTMLPreformatted"/>
        <w:divId w:val="1227758593"/>
        <w:rPr>
          <w:rStyle w:val="HTMLCode"/>
          <w:lang w:val="id-ID"/>
        </w:rPr>
      </w:pPr>
      <w:r>
        <w:rPr>
          <w:rStyle w:val="HTMLCode"/>
          <w:lang w:val="id-ID"/>
        </w:rPr>
        <w:t>lora_config = LoraConfig(</w:t>
      </w:r>
    </w:p>
    <w:p w14:paraId="0F70982A" w14:textId="77777777" w:rsidR="0060741B" w:rsidRDefault="0060741B">
      <w:pPr>
        <w:pStyle w:val="HTMLPreformatted"/>
        <w:divId w:val="1227758593"/>
        <w:rPr>
          <w:rStyle w:val="HTMLCode"/>
          <w:lang w:val="id-ID"/>
        </w:rPr>
      </w:pPr>
      <w:r>
        <w:rPr>
          <w:rStyle w:val="HTMLCode"/>
          <w:lang w:val="id-ID"/>
        </w:rPr>
        <w:t xml:space="preserve">    r=16,</w:t>
      </w:r>
    </w:p>
    <w:p w14:paraId="6D8A492A" w14:textId="77777777" w:rsidR="0060741B" w:rsidRDefault="0060741B">
      <w:pPr>
        <w:pStyle w:val="HTMLPreformatted"/>
        <w:divId w:val="1227758593"/>
        <w:rPr>
          <w:rStyle w:val="HTMLCode"/>
          <w:lang w:val="id-ID"/>
        </w:rPr>
      </w:pPr>
      <w:r>
        <w:rPr>
          <w:rStyle w:val="HTMLCode"/>
          <w:lang w:val="id-ID"/>
        </w:rPr>
        <w:t xml:space="preserve">    lora_alpha=32,</w:t>
      </w:r>
    </w:p>
    <w:p w14:paraId="6D25BC27" w14:textId="77777777" w:rsidR="0060741B" w:rsidRDefault="0060741B">
      <w:pPr>
        <w:pStyle w:val="HTMLPreformatted"/>
        <w:divId w:val="1227758593"/>
        <w:rPr>
          <w:rStyle w:val="HTMLCode"/>
          <w:lang w:val="id-ID"/>
        </w:rPr>
      </w:pPr>
      <w:r>
        <w:rPr>
          <w:rStyle w:val="HTMLCode"/>
          <w:lang w:val="id-ID"/>
        </w:rPr>
        <w:t xml:space="preserve">    target_modules=["q_proj", "k_proj", "v_proj", "o_proj"],</w:t>
      </w:r>
    </w:p>
    <w:p w14:paraId="5BB01396" w14:textId="77777777" w:rsidR="0060741B" w:rsidRDefault="0060741B">
      <w:pPr>
        <w:pStyle w:val="HTMLPreformatted"/>
        <w:divId w:val="1227758593"/>
        <w:rPr>
          <w:rStyle w:val="HTMLCode"/>
          <w:lang w:val="id-ID"/>
        </w:rPr>
      </w:pPr>
      <w:r>
        <w:rPr>
          <w:rStyle w:val="HTMLCode"/>
          <w:lang w:val="id-ID"/>
        </w:rPr>
        <w:t xml:space="preserve">    lora_dropout=0.05,</w:t>
      </w:r>
    </w:p>
    <w:p w14:paraId="0CEC3F3B" w14:textId="77777777" w:rsidR="0060741B" w:rsidRDefault="0060741B">
      <w:pPr>
        <w:pStyle w:val="HTMLPreformatted"/>
        <w:divId w:val="1227758593"/>
        <w:rPr>
          <w:rStyle w:val="HTMLCode"/>
          <w:lang w:val="id-ID"/>
        </w:rPr>
      </w:pPr>
      <w:r>
        <w:rPr>
          <w:rStyle w:val="HTMLCode"/>
          <w:lang w:val="id-ID"/>
        </w:rPr>
        <w:t xml:space="preserve">    bias="none",</w:t>
      </w:r>
    </w:p>
    <w:p w14:paraId="5E4276D3" w14:textId="77777777" w:rsidR="0060741B" w:rsidRDefault="0060741B">
      <w:pPr>
        <w:pStyle w:val="HTMLPreformatted"/>
        <w:divId w:val="1227758593"/>
        <w:rPr>
          <w:rStyle w:val="HTMLCode"/>
          <w:lang w:val="id-ID"/>
        </w:rPr>
      </w:pPr>
      <w:r>
        <w:rPr>
          <w:rStyle w:val="HTMLCode"/>
          <w:lang w:val="id-ID"/>
        </w:rPr>
        <w:t xml:space="preserve">    task_type="CAUSAL_LM",</w:t>
      </w:r>
    </w:p>
    <w:p w14:paraId="36D565ED" w14:textId="77777777" w:rsidR="0060741B" w:rsidRDefault="0060741B">
      <w:pPr>
        <w:pStyle w:val="HTMLPreformatted"/>
        <w:divId w:val="1227758593"/>
        <w:rPr>
          <w:rStyle w:val="HTMLCode"/>
          <w:lang w:val="id-ID"/>
        </w:rPr>
      </w:pPr>
      <w:r>
        <w:rPr>
          <w:rStyle w:val="HTMLCode"/>
          <w:lang w:val="id-ID"/>
        </w:rPr>
        <w:t>)</w:t>
      </w:r>
    </w:p>
    <w:p w14:paraId="33B416CE" w14:textId="77777777" w:rsidR="0060741B" w:rsidRDefault="0060741B">
      <w:pPr>
        <w:pStyle w:val="HTMLPreformatted"/>
        <w:divId w:val="1227758593"/>
        <w:rPr>
          <w:rStyle w:val="HTMLCode"/>
          <w:lang w:val="id-ID"/>
        </w:rPr>
      </w:pPr>
      <w:r>
        <w:rPr>
          <w:rStyle w:val="HTMLCode"/>
          <w:lang w:val="id-ID"/>
        </w:rPr>
        <w:lastRenderedPageBreak/>
        <w:t>model = get_peft_model(model, lora_config)</w:t>
      </w:r>
    </w:p>
    <w:p w14:paraId="1EDBB148" w14:textId="77777777" w:rsidR="0060741B" w:rsidRDefault="0060741B">
      <w:pPr>
        <w:pStyle w:val="HTMLPreformatted"/>
        <w:divId w:val="1227758593"/>
        <w:rPr>
          <w:rStyle w:val="HTMLCode"/>
          <w:lang w:val="id-ID"/>
        </w:rPr>
      </w:pPr>
      <w:r>
        <w:rPr>
          <w:rStyle w:val="HTMLCode"/>
          <w:lang w:val="id-ID"/>
        </w:rPr>
        <w:t>print(f"Trainable params: {model.num_parameters(only_trainable=True):,}")</w:t>
      </w:r>
    </w:p>
    <w:p w14:paraId="6D2CE5D4" w14:textId="77777777" w:rsidR="0060741B" w:rsidRDefault="0060741B">
      <w:pPr>
        <w:pStyle w:val="HTMLPreformatted"/>
        <w:divId w:val="1227758593"/>
        <w:rPr>
          <w:rStyle w:val="HTMLCode"/>
          <w:lang w:val="id-ID"/>
        </w:rPr>
      </w:pPr>
    </w:p>
    <w:p w14:paraId="6E79EB93" w14:textId="77777777" w:rsidR="0060741B" w:rsidRDefault="0060741B">
      <w:pPr>
        <w:pStyle w:val="HTMLPreformatted"/>
        <w:divId w:val="1227758593"/>
        <w:rPr>
          <w:rStyle w:val="HTMLCode"/>
          <w:lang w:val="id-ID"/>
        </w:rPr>
      </w:pPr>
      <w:r>
        <w:rPr>
          <w:rStyle w:val="HTMLCode"/>
          <w:lang w:val="id-ID"/>
        </w:rPr>
        <w:t># 3. Siapkan dataset (Alpaca format)</w:t>
      </w:r>
    </w:p>
    <w:p w14:paraId="564F6674" w14:textId="77777777" w:rsidR="0060741B" w:rsidRDefault="0060741B">
      <w:pPr>
        <w:pStyle w:val="HTMLPreformatted"/>
        <w:divId w:val="1227758593"/>
        <w:rPr>
          <w:rStyle w:val="HTMLCode"/>
          <w:lang w:val="id-ID"/>
        </w:rPr>
      </w:pPr>
      <w:r>
        <w:rPr>
          <w:rStyle w:val="HTMLCode"/>
          <w:lang w:val="id-ID"/>
        </w:rPr>
        <w:t>dataset = load_dataset("json", data_files="training_data.json")</w:t>
      </w:r>
    </w:p>
    <w:p w14:paraId="3F1A5A50" w14:textId="77777777" w:rsidR="0060741B" w:rsidRDefault="0060741B">
      <w:pPr>
        <w:pStyle w:val="HTMLPreformatted"/>
        <w:divId w:val="1227758593"/>
        <w:rPr>
          <w:rStyle w:val="HTMLCode"/>
          <w:lang w:val="id-ID"/>
        </w:rPr>
      </w:pPr>
      <w:r>
        <w:rPr>
          <w:rStyle w:val="HTMLCode"/>
          <w:lang w:val="id-ID"/>
        </w:rPr>
        <w:t># Format: {"instruction": "...", "input": "...", "output": "..."}</w:t>
      </w:r>
    </w:p>
    <w:p w14:paraId="710797A9" w14:textId="77777777" w:rsidR="0060741B" w:rsidRDefault="0060741B">
      <w:pPr>
        <w:pStyle w:val="HTMLPreformatted"/>
        <w:divId w:val="1227758593"/>
        <w:rPr>
          <w:rStyle w:val="HTMLCode"/>
          <w:lang w:val="id-ID"/>
        </w:rPr>
      </w:pPr>
    </w:p>
    <w:p w14:paraId="4B521E1D" w14:textId="77777777" w:rsidR="0060741B" w:rsidRDefault="0060741B">
      <w:pPr>
        <w:pStyle w:val="HTMLPreformatted"/>
        <w:divId w:val="1227758593"/>
        <w:rPr>
          <w:rStyle w:val="HTMLCode"/>
          <w:lang w:val="id-ID"/>
        </w:rPr>
      </w:pPr>
      <w:r>
        <w:rPr>
          <w:rStyle w:val="HTMLCode"/>
          <w:lang w:val="id-ID"/>
        </w:rPr>
        <w:t># 4. Training</w:t>
      </w:r>
    </w:p>
    <w:p w14:paraId="285A11C8" w14:textId="77777777" w:rsidR="0060741B" w:rsidRDefault="0060741B">
      <w:pPr>
        <w:pStyle w:val="HTMLPreformatted"/>
        <w:divId w:val="1227758593"/>
        <w:rPr>
          <w:rStyle w:val="HTMLCode"/>
          <w:lang w:val="id-ID"/>
        </w:rPr>
      </w:pPr>
      <w:r>
        <w:rPr>
          <w:rStyle w:val="HTMLCode"/>
          <w:lang w:val="id-ID"/>
        </w:rPr>
        <w:t>training_args = TrainingArguments(</w:t>
      </w:r>
    </w:p>
    <w:p w14:paraId="2268F7EE" w14:textId="77777777" w:rsidR="0060741B" w:rsidRDefault="0060741B">
      <w:pPr>
        <w:pStyle w:val="HTMLPreformatted"/>
        <w:divId w:val="1227758593"/>
        <w:rPr>
          <w:rStyle w:val="HTMLCode"/>
          <w:lang w:val="id-ID"/>
        </w:rPr>
      </w:pPr>
      <w:r>
        <w:rPr>
          <w:rStyle w:val="HTMLCode"/>
          <w:lang w:val="id-ID"/>
        </w:rPr>
        <w:t xml:space="preserve">    output_dir="./llama3-lora",</w:t>
      </w:r>
    </w:p>
    <w:p w14:paraId="2FFC29DF" w14:textId="77777777" w:rsidR="0060741B" w:rsidRDefault="0060741B">
      <w:pPr>
        <w:pStyle w:val="HTMLPreformatted"/>
        <w:divId w:val="1227758593"/>
        <w:rPr>
          <w:rStyle w:val="HTMLCode"/>
          <w:lang w:val="id-ID"/>
        </w:rPr>
      </w:pPr>
      <w:r>
        <w:rPr>
          <w:rStyle w:val="HTMLCode"/>
          <w:lang w:val="id-ID"/>
        </w:rPr>
        <w:t xml:space="preserve">    num_train_epochs=3,</w:t>
      </w:r>
    </w:p>
    <w:p w14:paraId="77DF23A1" w14:textId="77777777" w:rsidR="0060741B" w:rsidRDefault="0060741B">
      <w:pPr>
        <w:pStyle w:val="HTMLPreformatted"/>
        <w:divId w:val="1227758593"/>
        <w:rPr>
          <w:rStyle w:val="HTMLCode"/>
          <w:lang w:val="id-ID"/>
        </w:rPr>
      </w:pPr>
      <w:r>
        <w:rPr>
          <w:rStyle w:val="HTMLCode"/>
          <w:lang w:val="id-ID"/>
        </w:rPr>
        <w:t xml:space="preserve">    per_device_train_batch_size=4,</w:t>
      </w:r>
    </w:p>
    <w:p w14:paraId="4666CC9A" w14:textId="77777777" w:rsidR="0060741B" w:rsidRDefault="0060741B">
      <w:pPr>
        <w:pStyle w:val="HTMLPreformatted"/>
        <w:divId w:val="1227758593"/>
        <w:rPr>
          <w:rStyle w:val="HTMLCode"/>
          <w:lang w:val="id-ID"/>
        </w:rPr>
      </w:pPr>
      <w:r>
        <w:rPr>
          <w:rStyle w:val="HTMLCode"/>
          <w:lang w:val="id-ID"/>
        </w:rPr>
        <w:t xml:space="preserve">    gradient_accumulation_steps=4,</w:t>
      </w:r>
    </w:p>
    <w:p w14:paraId="70C4062F" w14:textId="77777777" w:rsidR="0060741B" w:rsidRDefault="0060741B">
      <w:pPr>
        <w:pStyle w:val="HTMLPreformatted"/>
        <w:divId w:val="1227758593"/>
        <w:rPr>
          <w:rStyle w:val="HTMLCode"/>
          <w:lang w:val="id-ID"/>
        </w:rPr>
      </w:pPr>
      <w:r>
        <w:rPr>
          <w:rStyle w:val="HTMLCode"/>
          <w:lang w:val="id-ID"/>
        </w:rPr>
        <w:t xml:space="preserve">    learning_rate=2e-4,</w:t>
      </w:r>
    </w:p>
    <w:p w14:paraId="2B2E3BE7" w14:textId="77777777" w:rsidR="0060741B" w:rsidRDefault="0060741B">
      <w:pPr>
        <w:pStyle w:val="HTMLPreformatted"/>
        <w:divId w:val="1227758593"/>
        <w:rPr>
          <w:rStyle w:val="HTMLCode"/>
          <w:lang w:val="id-ID"/>
        </w:rPr>
      </w:pPr>
      <w:r>
        <w:rPr>
          <w:rStyle w:val="HTMLCode"/>
          <w:lang w:val="id-ID"/>
        </w:rPr>
        <w:t xml:space="preserve">    logging_steps=25,</w:t>
      </w:r>
    </w:p>
    <w:p w14:paraId="27BCC617" w14:textId="77777777" w:rsidR="0060741B" w:rsidRDefault="0060741B">
      <w:pPr>
        <w:pStyle w:val="HTMLPreformatted"/>
        <w:divId w:val="1227758593"/>
        <w:rPr>
          <w:rStyle w:val="HTMLCode"/>
          <w:lang w:val="id-ID"/>
        </w:rPr>
      </w:pPr>
      <w:r>
        <w:rPr>
          <w:rStyle w:val="HTMLCode"/>
          <w:lang w:val="id-ID"/>
        </w:rPr>
        <w:t xml:space="preserve">    save_strategy="epoch",</w:t>
      </w:r>
    </w:p>
    <w:p w14:paraId="10082A8A" w14:textId="77777777" w:rsidR="0060741B" w:rsidRDefault="0060741B">
      <w:pPr>
        <w:pStyle w:val="HTMLPreformatted"/>
        <w:divId w:val="1227758593"/>
        <w:rPr>
          <w:rStyle w:val="HTMLCode"/>
          <w:lang w:val="id-ID"/>
        </w:rPr>
      </w:pPr>
      <w:r>
        <w:rPr>
          <w:rStyle w:val="HTMLCode"/>
          <w:lang w:val="id-ID"/>
        </w:rPr>
        <w:t xml:space="preserve">    fp16=True,</w:t>
      </w:r>
    </w:p>
    <w:p w14:paraId="24549CDE" w14:textId="77777777" w:rsidR="0060741B" w:rsidRDefault="0060741B">
      <w:pPr>
        <w:pStyle w:val="HTMLPreformatted"/>
        <w:divId w:val="1227758593"/>
        <w:rPr>
          <w:rStyle w:val="HTMLCode"/>
          <w:lang w:val="id-ID"/>
        </w:rPr>
      </w:pPr>
      <w:r>
        <w:rPr>
          <w:rStyle w:val="HTMLCode"/>
          <w:lang w:val="id-ID"/>
        </w:rPr>
        <w:t>)</w:t>
      </w:r>
    </w:p>
    <w:p w14:paraId="5D12B4FB" w14:textId="77777777" w:rsidR="0060741B" w:rsidRDefault="0060741B">
      <w:pPr>
        <w:pStyle w:val="HTMLPreformatted"/>
        <w:divId w:val="1227758593"/>
        <w:rPr>
          <w:rStyle w:val="HTMLCode"/>
          <w:lang w:val="id-ID"/>
        </w:rPr>
      </w:pPr>
    </w:p>
    <w:p w14:paraId="31B5F433" w14:textId="77777777" w:rsidR="0060741B" w:rsidRDefault="0060741B">
      <w:pPr>
        <w:pStyle w:val="HTMLPreformatted"/>
        <w:divId w:val="1227758593"/>
        <w:rPr>
          <w:rStyle w:val="HTMLCode"/>
          <w:lang w:val="id-ID"/>
        </w:rPr>
      </w:pPr>
      <w:r>
        <w:rPr>
          <w:rStyle w:val="HTMLCode"/>
          <w:lang w:val="id-ID"/>
        </w:rPr>
        <w:t>model.train()</w:t>
      </w:r>
    </w:p>
    <w:p w14:paraId="2C661B66" w14:textId="77777777" w:rsidR="0060741B" w:rsidRDefault="0060741B">
      <w:pPr>
        <w:pStyle w:val="HTMLPreformatted"/>
        <w:divId w:val="1227758593"/>
        <w:rPr>
          <w:rStyle w:val="HTMLCode"/>
          <w:lang w:val="id-ID"/>
        </w:rPr>
      </w:pPr>
      <w:r>
        <w:rPr>
          <w:rStyle w:val="HTMLCode"/>
          <w:lang w:val="id-ID"/>
        </w:rPr>
        <w:t>trainer = Trainer(model=model, args=training_args, train_dataset=dataset)</w:t>
      </w:r>
    </w:p>
    <w:p w14:paraId="6435EDD8" w14:textId="77777777" w:rsidR="0060741B" w:rsidRDefault="0060741B">
      <w:pPr>
        <w:pStyle w:val="HTMLPreformatted"/>
        <w:divId w:val="1227758593"/>
        <w:rPr>
          <w:rStyle w:val="HTMLCode"/>
          <w:lang w:val="id-ID"/>
        </w:rPr>
      </w:pPr>
      <w:r>
        <w:rPr>
          <w:rStyle w:val="HTMLCode"/>
          <w:lang w:val="id-ID"/>
        </w:rPr>
        <w:t>trainer.train()</w:t>
      </w:r>
    </w:p>
    <w:p w14:paraId="03F276DA" w14:textId="77777777" w:rsidR="0060741B" w:rsidRDefault="0060741B">
      <w:pPr>
        <w:pStyle w:val="HTMLPreformatted"/>
        <w:divId w:val="1227758593"/>
        <w:rPr>
          <w:lang w:val="id-ID"/>
        </w:rPr>
      </w:pPr>
      <w:r>
        <w:rPr>
          <w:rStyle w:val="HTMLCode"/>
          <w:lang w:val="id-ID"/>
        </w:rPr>
        <w:t>model.save_pretrained("./llama3-lora-final")</w:t>
      </w:r>
    </w:p>
    <w:p w14:paraId="07C63495" w14:textId="77777777" w:rsidR="0060741B" w:rsidRDefault="0060741B">
      <w:pPr>
        <w:pStyle w:val="NormalWeb"/>
        <w:rPr>
          <w:lang w:val="id-ID"/>
        </w:rPr>
      </w:pPr>
      <w:r>
        <w:rPr>
          <w:lang w:val="id-ID"/>
        </w:rPr>
        <w:t xml:space="preserve">Perhatikan angka </w:t>
      </w:r>
      <w:r>
        <w:rPr>
          <w:rStyle w:val="HTMLCode"/>
          <w:lang w:val="id-ID"/>
        </w:rPr>
        <w:t>Trainable params:</w:t>
      </w:r>
      <w:r>
        <w:rPr>
          <w:lang w:val="id-ID"/>
        </w:rPr>
        <w:t xml:space="preserve"> — dengan r=16, angkanya hanya sekitar 0,1% dari 8 miliar parameter model. Itulah LoRA bekerja.</w:t>
      </w:r>
    </w:p>
    <w:p w14:paraId="59DBF21F" w14:textId="77777777" w:rsidR="0060741B" w:rsidRDefault="0060741B">
      <w:pPr>
        <w:pStyle w:val="Heading3"/>
        <w:rPr>
          <w:rFonts w:eastAsia="Times New Roman"/>
          <w:lang w:val="id-ID"/>
        </w:rPr>
      </w:pPr>
      <w:r>
        <w:rPr>
          <w:rFonts w:eastAsia="Times New Roman"/>
          <w:lang w:val="id-ID"/>
        </w:rPr>
        <w:t>Langkah 2: Fine-Tuning dengan Unsloth (2x Lebih Cepat)</w:t>
      </w:r>
    </w:p>
    <w:p w14:paraId="65E47FBA" w14:textId="77777777" w:rsidR="0060741B" w:rsidRDefault="0060741B">
      <w:pPr>
        <w:pStyle w:val="NormalWeb"/>
        <w:rPr>
          <w:lang w:val="id-ID"/>
        </w:rPr>
      </w:pPr>
      <w:r>
        <w:rPr>
          <w:lang w:val="id-ID"/>
        </w:rPr>
        <w:t>Jika waktu adalah uang, Unsloth adalah pilihan pertama:</w:t>
      </w:r>
    </w:p>
    <w:p w14:paraId="0A04F510" w14:textId="77777777" w:rsidR="0060741B" w:rsidRDefault="0060741B">
      <w:pPr>
        <w:divId w:val="1750733149"/>
        <w:rPr>
          <w:rFonts w:eastAsia="Times New Roman"/>
          <w:lang w:val="id-ID"/>
        </w:rPr>
      </w:pPr>
      <w:r>
        <w:rPr>
          <w:rFonts w:eastAsia="Times New Roman"/>
          <w:lang w:val="id-ID"/>
        </w:rPr>
        <w:t>python</w:t>
      </w:r>
    </w:p>
    <w:p w14:paraId="7B3A2F44" w14:textId="77777777" w:rsidR="0060741B" w:rsidRDefault="0060741B">
      <w:pPr>
        <w:pStyle w:val="HTMLPreformatted"/>
        <w:divId w:val="628168405"/>
        <w:rPr>
          <w:rStyle w:val="HTMLCode"/>
          <w:lang w:val="id-ID"/>
        </w:rPr>
      </w:pPr>
      <w:r>
        <w:rPr>
          <w:rStyle w:val="HTMLCode"/>
          <w:lang w:val="id-ID"/>
        </w:rPr>
        <w:t># pip install unsloth</w:t>
      </w:r>
    </w:p>
    <w:p w14:paraId="02343659" w14:textId="77777777" w:rsidR="0060741B" w:rsidRDefault="0060741B">
      <w:pPr>
        <w:pStyle w:val="HTMLPreformatted"/>
        <w:divId w:val="628168405"/>
        <w:rPr>
          <w:rStyle w:val="HTMLCode"/>
          <w:lang w:val="id-ID"/>
        </w:rPr>
      </w:pPr>
      <w:r>
        <w:rPr>
          <w:rStyle w:val="HTMLCode"/>
          <w:lang w:val="id-ID"/>
        </w:rPr>
        <w:t>from unsloth import FastLanguageModel</w:t>
      </w:r>
    </w:p>
    <w:p w14:paraId="2815A483" w14:textId="77777777" w:rsidR="0060741B" w:rsidRDefault="0060741B">
      <w:pPr>
        <w:pStyle w:val="HTMLPreformatted"/>
        <w:divId w:val="628168405"/>
        <w:rPr>
          <w:rStyle w:val="HTMLCode"/>
          <w:lang w:val="id-ID"/>
        </w:rPr>
      </w:pPr>
      <w:r>
        <w:rPr>
          <w:rStyle w:val="HTMLCode"/>
          <w:lang w:val="id-ID"/>
        </w:rPr>
        <w:t>import torch</w:t>
      </w:r>
    </w:p>
    <w:p w14:paraId="61550790" w14:textId="77777777" w:rsidR="0060741B" w:rsidRDefault="0060741B">
      <w:pPr>
        <w:pStyle w:val="HTMLPreformatted"/>
        <w:divId w:val="628168405"/>
        <w:rPr>
          <w:rStyle w:val="HTMLCode"/>
          <w:lang w:val="id-ID"/>
        </w:rPr>
      </w:pPr>
    </w:p>
    <w:p w14:paraId="16100538" w14:textId="77777777" w:rsidR="0060741B" w:rsidRDefault="0060741B">
      <w:pPr>
        <w:pStyle w:val="HTMLPreformatted"/>
        <w:divId w:val="628168405"/>
        <w:rPr>
          <w:rStyle w:val="HTMLCode"/>
          <w:lang w:val="id-ID"/>
        </w:rPr>
      </w:pPr>
      <w:r>
        <w:rPr>
          <w:rStyle w:val="HTMLCode"/>
          <w:lang w:val="id-ID"/>
        </w:rPr>
        <w:lastRenderedPageBreak/>
        <w:t># 1. Load model + LoRA (otomatis)</w:t>
      </w:r>
    </w:p>
    <w:p w14:paraId="7FA4EA04" w14:textId="77777777" w:rsidR="0060741B" w:rsidRDefault="0060741B">
      <w:pPr>
        <w:pStyle w:val="HTMLPreformatted"/>
        <w:divId w:val="628168405"/>
        <w:rPr>
          <w:rStyle w:val="HTMLCode"/>
          <w:lang w:val="id-ID"/>
        </w:rPr>
      </w:pPr>
      <w:r>
        <w:rPr>
          <w:rStyle w:val="HTMLCode"/>
          <w:lang w:val="id-ID"/>
        </w:rPr>
        <w:t>model, tokenizer = FastLanguageModel.from_pretrained(</w:t>
      </w:r>
    </w:p>
    <w:p w14:paraId="74B28FE4" w14:textId="77777777" w:rsidR="0060741B" w:rsidRDefault="0060741B">
      <w:pPr>
        <w:pStyle w:val="HTMLPreformatted"/>
        <w:divId w:val="628168405"/>
        <w:rPr>
          <w:rStyle w:val="HTMLCode"/>
          <w:lang w:val="id-ID"/>
        </w:rPr>
      </w:pPr>
      <w:r>
        <w:rPr>
          <w:rStyle w:val="HTMLCode"/>
          <w:lang w:val="id-ID"/>
        </w:rPr>
        <w:t xml:space="preserve">    model_name="unsloth/Meta-Llama-3.1-8B-bnb-4bit",</w:t>
      </w:r>
    </w:p>
    <w:p w14:paraId="01470229" w14:textId="77777777" w:rsidR="0060741B" w:rsidRDefault="0060741B">
      <w:pPr>
        <w:pStyle w:val="HTMLPreformatted"/>
        <w:divId w:val="628168405"/>
        <w:rPr>
          <w:rStyle w:val="HTMLCode"/>
          <w:lang w:val="id-ID"/>
        </w:rPr>
      </w:pPr>
      <w:r>
        <w:rPr>
          <w:rStyle w:val="HTMLCode"/>
          <w:lang w:val="id-ID"/>
        </w:rPr>
        <w:t xml:space="preserve">    max_seq_length=4096,</w:t>
      </w:r>
    </w:p>
    <w:p w14:paraId="1C2A9AC4" w14:textId="77777777" w:rsidR="0060741B" w:rsidRDefault="0060741B">
      <w:pPr>
        <w:pStyle w:val="HTMLPreformatted"/>
        <w:divId w:val="628168405"/>
        <w:rPr>
          <w:rStyle w:val="HTMLCode"/>
          <w:lang w:val="id-ID"/>
        </w:rPr>
      </w:pPr>
      <w:r>
        <w:rPr>
          <w:rStyle w:val="HTMLCode"/>
          <w:lang w:val="id-ID"/>
        </w:rPr>
        <w:t xml:space="preserve">    dtype=torch.bfloat16,</w:t>
      </w:r>
    </w:p>
    <w:p w14:paraId="298009B4" w14:textId="77777777" w:rsidR="0060741B" w:rsidRDefault="0060741B">
      <w:pPr>
        <w:pStyle w:val="HTMLPreformatted"/>
        <w:divId w:val="628168405"/>
        <w:rPr>
          <w:rStyle w:val="HTMLCode"/>
          <w:lang w:val="id-ID"/>
        </w:rPr>
      </w:pPr>
      <w:r>
        <w:rPr>
          <w:rStyle w:val="HTMLCode"/>
          <w:lang w:val="id-ID"/>
        </w:rPr>
        <w:t xml:space="preserve">    load_in_4bit=True,</w:t>
      </w:r>
    </w:p>
    <w:p w14:paraId="3000FBB9" w14:textId="77777777" w:rsidR="0060741B" w:rsidRDefault="0060741B">
      <w:pPr>
        <w:pStyle w:val="HTMLPreformatted"/>
        <w:divId w:val="628168405"/>
        <w:rPr>
          <w:rStyle w:val="HTMLCode"/>
          <w:lang w:val="id-ID"/>
        </w:rPr>
      </w:pPr>
      <w:r>
        <w:rPr>
          <w:rStyle w:val="HTMLCode"/>
          <w:lang w:val="id-ID"/>
        </w:rPr>
        <w:t>)</w:t>
      </w:r>
    </w:p>
    <w:p w14:paraId="30C5A251" w14:textId="77777777" w:rsidR="0060741B" w:rsidRDefault="0060741B">
      <w:pPr>
        <w:pStyle w:val="HTMLPreformatted"/>
        <w:divId w:val="628168405"/>
        <w:rPr>
          <w:rStyle w:val="HTMLCode"/>
          <w:lang w:val="id-ID"/>
        </w:rPr>
      </w:pPr>
    </w:p>
    <w:p w14:paraId="28F0BECD" w14:textId="77777777" w:rsidR="0060741B" w:rsidRDefault="0060741B">
      <w:pPr>
        <w:pStyle w:val="HTMLPreformatted"/>
        <w:divId w:val="628168405"/>
        <w:rPr>
          <w:rStyle w:val="HTMLCode"/>
          <w:lang w:val="id-ID"/>
        </w:rPr>
      </w:pPr>
      <w:r>
        <w:rPr>
          <w:rStyle w:val="HTMLCode"/>
          <w:lang w:val="id-ID"/>
        </w:rPr>
        <w:t>model = FastLanguageModel.get_peft_model(</w:t>
      </w:r>
    </w:p>
    <w:p w14:paraId="36D4979A" w14:textId="77777777" w:rsidR="0060741B" w:rsidRDefault="0060741B">
      <w:pPr>
        <w:pStyle w:val="HTMLPreformatted"/>
        <w:divId w:val="628168405"/>
        <w:rPr>
          <w:rStyle w:val="HTMLCode"/>
          <w:lang w:val="id-ID"/>
        </w:rPr>
      </w:pPr>
      <w:r>
        <w:rPr>
          <w:rStyle w:val="HTMLCode"/>
          <w:lang w:val="id-ID"/>
        </w:rPr>
        <w:t xml:space="preserve">    model,</w:t>
      </w:r>
    </w:p>
    <w:p w14:paraId="14C8B7F7" w14:textId="77777777" w:rsidR="0060741B" w:rsidRDefault="0060741B">
      <w:pPr>
        <w:pStyle w:val="HTMLPreformatted"/>
        <w:divId w:val="628168405"/>
        <w:rPr>
          <w:rStyle w:val="HTMLCode"/>
          <w:lang w:val="id-ID"/>
        </w:rPr>
      </w:pPr>
      <w:r>
        <w:rPr>
          <w:rStyle w:val="HTMLCode"/>
          <w:lang w:val="id-ID"/>
        </w:rPr>
        <w:t xml:space="preserve">    r=16,</w:t>
      </w:r>
    </w:p>
    <w:p w14:paraId="734645C2" w14:textId="77777777" w:rsidR="0060741B" w:rsidRDefault="0060741B">
      <w:pPr>
        <w:pStyle w:val="HTMLPreformatted"/>
        <w:divId w:val="628168405"/>
        <w:rPr>
          <w:rStyle w:val="HTMLCode"/>
          <w:lang w:val="id-ID"/>
        </w:rPr>
      </w:pPr>
      <w:r>
        <w:rPr>
          <w:rStyle w:val="HTMLCode"/>
          <w:lang w:val="id-ID"/>
        </w:rPr>
        <w:t xml:space="preserve">    target_modules=["q_proj", "k_proj", "v_proj", "o_proj", "gate_proj", "up_proj", "down_proj"],</w:t>
      </w:r>
    </w:p>
    <w:p w14:paraId="69EF2B2B" w14:textId="77777777" w:rsidR="0060741B" w:rsidRDefault="0060741B">
      <w:pPr>
        <w:pStyle w:val="HTMLPreformatted"/>
        <w:divId w:val="628168405"/>
        <w:rPr>
          <w:rStyle w:val="HTMLCode"/>
          <w:lang w:val="id-ID"/>
        </w:rPr>
      </w:pPr>
      <w:r>
        <w:rPr>
          <w:rStyle w:val="HTMLCode"/>
          <w:lang w:val="id-ID"/>
        </w:rPr>
        <w:t xml:space="preserve">    lora_alpha=32,</w:t>
      </w:r>
    </w:p>
    <w:p w14:paraId="17580F07" w14:textId="77777777" w:rsidR="0060741B" w:rsidRDefault="0060741B">
      <w:pPr>
        <w:pStyle w:val="HTMLPreformatted"/>
        <w:divId w:val="628168405"/>
        <w:rPr>
          <w:rStyle w:val="HTMLCode"/>
          <w:lang w:val="id-ID"/>
        </w:rPr>
      </w:pPr>
      <w:r>
        <w:rPr>
          <w:rStyle w:val="HTMLCode"/>
          <w:lang w:val="id-ID"/>
        </w:rPr>
        <w:t xml:space="preserve">    lora_dropout=0,</w:t>
      </w:r>
    </w:p>
    <w:p w14:paraId="2845436E" w14:textId="77777777" w:rsidR="0060741B" w:rsidRDefault="0060741B">
      <w:pPr>
        <w:pStyle w:val="HTMLPreformatted"/>
        <w:divId w:val="628168405"/>
        <w:rPr>
          <w:rStyle w:val="HTMLCode"/>
          <w:lang w:val="id-ID"/>
        </w:rPr>
      </w:pPr>
      <w:r>
        <w:rPr>
          <w:rStyle w:val="HTMLCode"/>
          <w:lang w:val="id-ID"/>
        </w:rPr>
        <w:t xml:space="preserve">    use_rslora=True,</w:t>
      </w:r>
    </w:p>
    <w:p w14:paraId="04389C2B" w14:textId="77777777" w:rsidR="0060741B" w:rsidRDefault="0060741B">
      <w:pPr>
        <w:pStyle w:val="HTMLPreformatted"/>
        <w:divId w:val="628168405"/>
        <w:rPr>
          <w:rStyle w:val="HTMLCode"/>
          <w:lang w:val="id-ID"/>
        </w:rPr>
      </w:pPr>
      <w:r>
        <w:rPr>
          <w:rStyle w:val="HTMLCode"/>
          <w:lang w:val="id-ID"/>
        </w:rPr>
        <w:t>)</w:t>
      </w:r>
    </w:p>
    <w:p w14:paraId="0ACBE2DC" w14:textId="77777777" w:rsidR="0060741B" w:rsidRDefault="0060741B">
      <w:pPr>
        <w:pStyle w:val="HTMLPreformatted"/>
        <w:divId w:val="628168405"/>
        <w:rPr>
          <w:rStyle w:val="HTMLCode"/>
          <w:lang w:val="id-ID"/>
        </w:rPr>
      </w:pPr>
    </w:p>
    <w:p w14:paraId="4ACABF1A" w14:textId="77777777" w:rsidR="0060741B" w:rsidRDefault="0060741B">
      <w:pPr>
        <w:pStyle w:val="HTMLPreformatted"/>
        <w:divId w:val="628168405"/>
        <w:rPr>
          <w:rStyle w:val="HTMLCode"/>
          <w:lang w:val="id-ID"/>
        </w:rPr>
      </w:pPr>
      <w:r>
        <w:rPr>
          <w:rStyle w:val="HTMLCode"/>
          <w:lang w:val="id-ID"/>
        </w:rPr>
        <w:t># 2. Training (dataset Alpaca dari Hugging Face)</w:t>
      </w:r>
    </w:p>
    <w:p w14:paraId="5F123697" w14:textId="77777777" w:rsidR="0060741B" w:rsidRDefault="0060741B">
      <w:pPr>
        <w:pStyle w:val="HTMLPreformatted"/>
        <w:divId w:val="628168405"/>
        <w:rPr>
          <w:rStyle w:val="HTMLCode"/>
          <w:lang w:val="id-ID"/>
        </w:rPr>
      </w:pPr>
      <w:r>
        <w:rPr>
          <w:rStyle w:val="HTMLCode"/>
          <w:lang w:val="id-ID"/>
        </w:rPr>
        <w:t>from unsloth import is_bfloat16_supported</w:t>
      </w:r>
    </w:p>
    <w:p w14:paraId="58C51925" w14:textId="77777777" w:rsidR="0060741B" w:rsidRDefault="0060741B">
      <w:pPr>
        <w:pStyle w:val="HTMLPreformatted"/>
        <w:divId w:val="628168405"/>
        <w:rPr>
          <w:rStyle w:val="HTMLCode"/>
          <w:lang w:val="id-ID"/>
        </w:rPr>
      </w:pPr>
      <w:r>
        <w:rPr>
          <w:rStyle w:val="HTMLCode"/>
          <w:lang w:val="id-ID"/>
        </w:rPr>
        <w:t>from transformers import TrainingArguments</w:t>
      </w:r>
    </w:p>
    <w:p w14:paraId="1C627590" w14:textId="77777777" w:rsidR="0060741B" w:rsidRDefault="0060741B">
      <w:pPr>
        <w:pStyle w:val="HTMLPreformatted"/>
        <w:divId w:val="628168405"/>
        <w:rPr>
          <w:rStyle w:val="HTMLCode"/>
          <w:lang w:val="id-ID"/>
        </w:rPr>
      </w:pPr>
      <w:r>
        <w:rPr>
          <w:rStyle w:val="HTMLCode"/>
          <w:lang w:val="id-ID"/>
        </w:rPr>
        <w:t>from trl import SFTTrainer</w:t>
      </w:r>
    </w:p>
    <w:p w14:paraId="0844D5FB" w14:textId="77777777" w:rsidR="0060741B" w:rsidRDefault="0060741B">
      <w:pPr>
        <w:pStyle w:val="HTMLPreformatted"/>
        <w:divId w:val="628168405"/>
        <w:rPr>
          <w:rStyle w:val="HTMLCode"/>
          <w:lang w:val="id-ID"/>
        </w:rPr>
      </w:pPr>
    </w:p>
    <w:p w14:paraId="53D1A84B" w14:textId="77777777" w:rsidR="0060741B" w:rsidRDefault="0060741B">
      <w:pPr>
        <w:pStyle w:val="HTMLPreformatted"/>
        <w:divId w:val="628168405"/>
        <w:rPr>
          <w:rStyle w:val="HTMLCode"/>
          <w:lang w:val="id-ID"/>
        </w:rPr>
      </w:pPr>
      <w:r>
        <w:rPr>
          <w:rStyle w:val="HTMLCode"/>
          <w:lang w:val="id-ID"/>
        </w:rPr>
        <w:t>trainer = SFTTrainer(</w:t>
      </w:r>
    </w:p>
    <w:p w14:paraId="2D32223C" w14:textId="77777777" w:rsidR="0060741B" w:rsidRDefault="0060741B">
      <w:pPr>
        <w:pStyle w:val="HTMLPreformatted"/>
        <w:divId w:val="628168405"/>
        <w:rPr>
          <w:rStyle w:val="HTMLCode"/>
          <w:lang w:val="id-ID"/>
        </w:rPr>
      </w:pPr>
      <w:r>
        <w:rPr>
          <w:rStyle w:val="HTMLCode"/>
          <w:lang w:val="id-ID"/>
        </w:rPr>
        <w:t xml:space="preserve">    model=model,</w:t>
      </w:r>
    </w:p>
    <w:p w14:paraId="77581B3B" w14:textId="77777777" w:rsidR="0060741B" w:rsidRDefault="0060741B">
      <w:pPr>
        <w:pStyle w:val="HTMLPreformatted"/>
        <w:divId w:val="628168405"/>
        <w:rPr>
          <w:rStyle w:val="HTMLCode"/>
          <w:lang w:val="id-ID"/>
        </w:rPr>
      </w:pPr>
      <w:r>
        <w:rPr>
          <w:rStyle w:val="HTMLCode"/>
          <w:lang w:val="id-ID"/>
        </w:rPr>
        <w:t xml:space="preserve">    tokenizer=tokenizer,</w:t>
      </w:r>
    </w:p>
    <w:p w14:paraId="0A19928F" w14:textId="77777777" w:rsidR="0060741B" w:rsidRDefault="0060741B">
      <w:pPr>
        <w:pStyle w:val="HTMLPreformatted"/>
        <w:divId w:val="628168405"/>
        <w:rPr>
          <w:rStyle w:val="HTMLCode"/>
          <w:lang w:val="id-ID"/>
        </w:rPr>
      </w:pPr>
      <w:r>
        <w:rPr>
          <w:rStyle w:val="HTMLCode"/>
          <w:lang w:val="id-ID"/>
        </w:rPr>
        <w:t xml:space="preserve">    train_dataset=dataset,</w:t>
      </w:r>
    </w:p>
    <w:p w14:paraId="12182FA0" w14:textId="77777777" w:rsidR="0060741B" w:rsidRDefault="0060741B">
      <w:pPr>
        <w:pStyle w:val="HTMLPreformatted"/>
        <w:divId w:val="628168405"/>
        <w:rPr>
          <w:rStyle w:val="HTMLCode"/>
          <w:lang w:val="id-ID"/>
        </w:rPr>
      </w:pPr>
      <w:r>
        <w:rPr>
          <w:rStyle w:val="HTMLCode"/>
          <w:lang w:val="id-ID"/>
        </w:rPr>
        <w:t xml:space="preserve">    args=TrainingArguments(</w:t>
      </w:r>
    </w:p>
    <w:p w14:paraId="44E7BF07" w14:textId="77777777" w:rsidR="0060741B" w:rsidRDefault="0060741B">
      <w:pPr>
        <w:pStyle w:val="HTMLPreformatted"/>
        <w:divId w:val="628168405"/>
        <w:rPr>
          <w:rStyle w:val="HTMLCode"/>
          <w:lang w:val="id-ID"/>
        </w:rPr>
      </w:pPr>
      <w:r>
        <w:rPr>
          <w:rStyle w:val="HTMLCode"/>
          <w:lang w:val="id-ID"/>
        </w:rPr>
        <w:t xml:space="preserve">        output_dir="./llama3-unsloth",</w:t>
      </w:r>
    </w:p>
    <w:p w14:paraId="09984856" w14:textId="77777777" w:rsidR="0060741B" w:rsidRDefault="0060741B">
      <w:pPr>
        <w:pStyle w:val="HTMLPreformatted"/>
        <w:divId w:val="628168405"/>
        <w:rPr>
          <w:rStyle w:val="HTMLCode"/>
          <w:lang w:val="id-ID"/>
        </w:rPr>
      </w:pPr>
      <w:r>
        <w:rPr>
          <w:rStyle w:val="HTMLCode"/>
          <w:lang w:val="id-ID"/>
        </w:rPr>
        <w:t xml:space="preserve">        per_device_train_batch_size=2,</w:t>
      </w:r>
    </w:p>
    <w:p w14:paraId="321BC816" w14:textId="77777777" w:rsidR="0060741B" w:rsidRDefault="0060741B">
      <w:pPr>
        <w:pStyle w:val="HTMLPreformatted"/>
        <w:divId w:val="628168405"/>
        <w:rPr>
          <w:rStyle w:val="HTMLCode"/>
          <w:lang w:val="id-ID"/>
        </w:rPr>
      </w:pPr>
      <w:r>
        <w:rPr>
          <w:rStyle w:val="HTMLCode"/>
          <w:lang w:val="id-ID"/>
        </w:rPr>
        <w:t xml:space="preserve">        gradient_accumulation_steps=4,</w:t>
      </w:r>
    </w:p>
    <w:p w14:paraId="6ED7BA59" w14:textId="77777777" w:rsidR="0060741B" w:rsidRDefault="0060741B">
      <w:pPr>
        <w:pStyle w:val="HTMLPreformatted"/>
        <w:divId w:val="628168405"/>
        <w:rPr>
          <w:rStyle w:val="HTMLCode"/>
          <w:lang w:val="id-ID"/>
        </w:rPr>
      </w:pPr>
      <w:r>
        <w:rPr>
          <w:rStyle w:val="HTMLCode"/>
          <w:lang w:val="id-ID"/>
        </w:rPr>
        <w:t xml:space="preserve">        learning_rate=2e-4,</w:t>
      </w:r>
    </w:p>
    <w:p w14:paraId="6514D7AC" w14:textId="77777777" w:rsidR="0060741B" w:rsidRDefault="0060741B">
      <w:pPr>
        <w:pStyle w:val="HTMLPreformatted"/>
        <w:divId w:val="628168405"/>
        <w:rPr>
          <w:rStyle w:val="HTMLCode"/>
          <w:lang w:val="id-ID"/>
        </w:rPr>
      </w:pPr>
      <w:r>
        <w:rPr>
          <w:rStyle w:val="HTMLCode"/>
          <w:lang w:val="id-ID"/>
        </w:rPr>
        <w:t xml:space="preserve">        max_steps=100,</w:t>
      </w:r>
    </w:p>
    <w:p w14:paraId="6BA2DEB0" w14:textId="77777777" w:rsidR="0060741B" w:rsidRDefault="0060741B">
      <w:pPr>
        <w:pStyle w:val="HTMLPreformatted"/>
        <w:divId w:val="628168405"/>
        <w:rPr>
          <w:rStyle w:val="HTMLCode"/>
          <w:lang w:val="id-ID"/>
        </w:rPr>
      </w:pPr>
      <w:r>
        <w:rPr>
          <w:rStyle w:val="HTMLCode"/>
          <w:lang w:val="id-ID"/>
        </w:rPr>
        <w:t xml:space="preserve">        fp16=not is_bfloat16_supported(),</w:t>
      </w:r>
    </w:p>
    <w:p w14:paraId="6245F3C8" w14:textId="77777777" w:rsidR="0060741B" w:rsidRDefault="0060741B">
      <w:pPr>
        <w:pStyle w:val="HTMLPreformatted"/>
        <w:divId w:val="628168405"/>
        <w:rPr>
          <w:rStyle w:val="HTMLCode"/>
          <w:lang w:val="id-ID"/>
        </w:rPr>
      </w:pPr>
      <w:r>
        <w:rPr>
          <w:rStyle w:val="HTMLCode"/>
          <w:lang w:val="id-ID"/>
        </w:rPr>
        <w:t xml:space="preserve">        bf16=is_bfloat16_supported(),</w:t>
      </w:r>
    </w:p>
    <w:p w14:paraId="30A62496" w14:textId="77777777" w:rsidR="0060741B" w:rsidRDefault="0060741B">
      <w:pPr>
        <w:pStyle w:val="HTMLPreformatted"/>
        <w:divId w:val="628168405"/>
        <w:rPr>
          <w:rStyle w:val="HTMLCode"/>
          <w:lang w:val="id-ID"/>
        </w:rPr>
      </w:pPr>
      <w:r>
        <w:rPr>
          <w:rStyle w:val="HTMLCode"/>
          <w:lang w:val="id-ID"/>
        </w:rPr>
        <w:t xml:space="preserve">        logging_steps=1,</w:t>
      </w:r>
    </w:p>
    <w:p w14:paraId="70D65BAA" w14:textId="77777777" w:rsidR="0060741B" w:rsidRDefault="0060741B">
      <w:pPr>
        <w:pStyle w:val="HTMLPreformatted"/>
        <w:divId w:val="628168405"/>
        <w:rPr>
          <w:rStyle w:val="HTMLCode"/>
          <w:lang w:val="id-ID"/>
        </w:rPr>
      </w:pPr>
      <w:r>
        <w:rPr>
          <w:rStyle w:val="HTMLCode"/>
          <w:lang w:val="id-ID"/>
        </w:rPr>
        <w:t xml:space="preserve">    ),</w:t>
      </w:r>
    </w:p>
    <w:p w14:paraId="6A878C68" w14:textId="77777777" w:rsidR="0060741B" w:rsidRDefault="0060741B">
      <w:pPr>
        <w:pStyle w:val="HTMLPreformatted"/>
        <w:divId w:val="628168405"/>
        <w:rPr>
          <w:rStyle w:val="HTMLCode"/>
          <w:lang w:val="id-ID"/>
        </w:rPr>
      </w:pPr>
      <w:r>
        <w:rPr>
          <w:rStyle w:val="HTMLCode"/>
          <w:lang w:val="id-ID"/>
        </w:rPr>
        <w:t>)</w:t>
      </w:r>
    </w:p>
    <w:p w14:paraId="6D22512A" w14:textId="77777777" w:rsidR="0060741B" w:rsidRDefault="0060741B">
      <w:pPr>
        <w:pStyle w:val="HTMLPreformatted"/>
        <w:divId w:val="628168405"/>
        <w:rPr>
          <w:rStyle w:val="HTMLCode"/>
          <w:lang w:val="id-ID"/>
        </w:rPr>
      </w:pPr>
      <w:r>
        <w:rPr>
          <w:rStyle w:val="HTMLCode"/>
          <w:lang w:val="id-ID"/>
        </w:rPr>
        <w:t>trainer.train()</w:t>
      </w:r>
    </w:p>
    <w:p w14:paraId="58909ADD" w14:textId="77777777" w:rsidR="0060741B" w:rsidRDefault="0060741B">
      <w:pPr>
        <w:pStyle w:val="HTMLPreformatted"/>
        <w:divId w:val="628168405"/>
        <w:rPr>
          <w:lang w:val="id-ID"/>
        </w:rPr>
      </w:pPr>
      <w:r>
        <w:rPr>
          <w:rStyle w:val="HTMLCode"/>
          <w:lang w:val="id-ID"/>
        </w:rPr>
        <w:t>model.save_pretrained_merged("./llama3-merged", tokenizer, save_method="merged_16bit")</w:t>
      </w:r>
    </w:p>
    <w:p w14:paraId="3E91EBA0" w14:textId="77777777" w:rsidR="0060741B" w:rsidRDefault="0060741B">
      <w:pPr>
        <w:pStyle w:val="NormalWeb"/>
        <w:rPr>
          <w:lang w:val="id-ID"/>
        </w:rPr>
      </w:pPr>
      <w:r>
        <w:rPr>
          <w:lang w:val="id-ID"/>
        </w:rPr>
        <w:lastRenderedPageBreak/>
        <w:t xml:space="preserve">Perhatikan perbedaannya: semua modul linear ditarget (termasuk FFN), </w:t>
      </w:r>
      <w:r>
        <w:rPr>
          <w:rStyle w:val="Emphasis"/>
          <w:lang w:val="id-ID"/>
        </w:rPr>
        <w:t>dropout</w:t>
      </w:r>
      <w:r>
        <w:rPr>
          <w:lang w:val="id-ID"/>
        </w:rPr>
        <w:t xml:space="preserve"> nol, dan </w:t>
      </w:r>
      <w:r>
        <w:rPr>
          <w:rStyle w:val="HTMLCode"/>
          <w:lang w:val="id-ID"/>
        </w:rPr>
        <w:t>use_rslora=True</w:t>
      </w:r>
      <w:r>
        <w:rPr>
          <w:lang w:val="id-ID"/>
        </w:rPr>
        <w:t xml:space="preserve"> (RSLoRA) untuk stabilitas </w:t>
      </w:r>
      <w:r>
        <w:rPr>
          <w:rStyle w:val="Emphasis"/>
          <w:lang w:val="id-ID"/>
        </w:rPr>
        <w:t>gradient</w:t>
      </w:r>
      <w:r>
        <w:rPr>
          <w:lang w:val="id-ID"/>
        </w:rPr>
        <w:t xml:space="preserve"> — kombinasi yang membuat Unsloth dikenal cepat dan hemat memori.</w:t>
      </w:r>
    </w:p>
    <w:p w14:paraId="7F091CB5" w14:textId="77777777" w:rsidR="0060741B" w:rsidRDefault="0060741B">
      <w:pPr>
        <w:pStyle w:val="Heading3"/>
        <w:rPr>
          <w:rFonts w:eastAsia="Times New Roman"/>
          <w:lang w:val="id-ID"/>
        </w:rPr>
      </w:pPr>
      <w:r>
        <w:rPr>
          <w:rFonts w:eastAsia="Times New Roman"/>
          <w:lang w:val="id-ID"/>
        </w:rPr>
        <w:t>Langkah 3: Merge LoRA dan Test</w:t>
      </w:r>
    </w:p>
    <w:p w14:paraId="1B9F45D1" w14:textId="77777777" w:rsidR="0060741B" w:rsidRDefault="0060741B">
      <w:pPr>
        <w:pStyle w:val="NormalWeb"/>
        <w:rPr>
          <w:lang w:val="id-ID"/>
        </w:rPr>
      </w:pPr>
      <w:r>
        <w:rPr>
          <w:lang w:val="id-ID"/>
        </w:rPr>
        <w:t>Setelah pelatihan selesai, gabungkan adapter ke model base dan uji lewat Ollama:</w:t>
      </w:r>
    </w:p>
    <w:p w14:paraId="4846125B" w14:textId="77777777" w:rsidR="0060741B" w:rsidRDefault="0060741B">
      <w:pPr>
        <w:divId w:val="124005505"/>
        <w:rPr>
          <w:rFonts w:eastAsia="Times New Roman"/>
          <w:lang w:val="id-ID"/>
        </w:rPr>
      </w:pPr>
      <w:r>
        <w:rPr>
          <w:rFonts w:eastAsia="Times New Roman"/>
          <w:lang w:val="id-ID"/>
        </w:rPr>
        <w:t>bash</w:t>
      </w:r>
    </w:p>
    <w:p w14:paraId="433B0613" w14:textId="77777777" w:rsidR="0060741B" w:rsidRDefault="0060741B">
      <w:pPr>
        <w:pStyle w:val="HTMLPreformatted"/>
        <w:divId w:val="1554922632"/>
        <w:rPr>
          <w:rStyle w:val="HTMLCode"/>
          <w:lang w:val="id-ID"/>
        </w:rPr>
      </w:pPr>
      <w:r>
        <w:rPr>
          <w:rStyle w:val="HTMLCode"/>
          <w:lang w:val="id-ID"/>
        </w:rPr>
        <w:t># Merge LoRA adapter ke base model</w:t>
      </w:r>
    </w:p>
    <w:p w14:paraId="4A64D8A6" w14:textId="77777777" w:rsidR="0060741B" w:rsidRDefault="0060741B">
      <w:pPr>
        <w:pStyle w:val="HTMLPreformatted"/>
        <w:divId w:val="1554922632"/>
        <w:rPr>
          <w:rStyle w:val="HTMLCode"/>
          <w:lang w:val="id-ID"/>
        </w:rPr>
      </w:pPr>
      <w:r>
        <w:rPr>
          <w:rStyle w:val="HTMLCode"/>
          <w:lang w:val="id-ID"/>
        </w:rPr>
        <w:t>python -c "</w:t>
      </w:r>
    </w:p>
    <w:p w14:paraId="19D838AA" w14:textId="77777777" w:rsidR="0060741B" w:rsidRDefault="0060741B">
      <w:pPr>
        <w:pStyle w:val="HTMLPreformatted"/>
        <w:divId w:val="1554922632"/>
        <w:rPr>
          <w:rStyle w:val="HTMLCode"/>
          <w:lang w:val="id-ID"/>
        </w:rPr>
      </w:pPr>
      <w:r>
        <w:rPr>
          <w:rStyle w:val="HTMLCode"/>
          <w:lang w:val="id-ID"/>
        </w:rPr>
        <w:t>from peft import PeftModel</w:t>
      </w:r>
    </w:p>
    <w:p w14:paraId="17029BDD" w14:textId="77777777" w:rsidR="0060741B" w:rsidRDefault="0060741B">
      <w:pPr>
        <w:pStyle w:val="HTMLPreformatted"/>
        <w:divId w:val="1554922632"/>
        <w:rPr>
          <w:rStyle w:val="HTMLCode"/>
          <w:lang w:val="id-ID"/>
        </w:rPr>
      </w:pPr>
      <w:r>
        <w:rPr>
          <w:rStyle w:val="HTMLCode"/>
          <w:lang w:val="id-ID"/>
        </w:rPr>
        <w:t>from transformers import AutoModelForCausalLM</w:t>
      </w:r>
    </w:p>
    <w:p w14:paraId="5A223969" w14:textId="77777777" w:rsidR="0060741B" w:rsidRDefault="0060741B">
      <w:pPr>
        <w:pStyle w:val="HTMLPreformatted"/>
        <w:divId w:val="1554922632"/>
        <w:rPr>
          <w:rStyle w:val="HTMLCode"/>
          <w:lang w:val="id-ID"/>
        </w:rPr>
      </w:pPr>
    </w:p>
    <w:p w14:paraId="6E015FF6" w14:textId="77777777" w:rsidR="0060741B" w:rsidRDefault="0060741B">
      <w:pPr>
        <w:pStyle w:val="HTMLPreformatted"/>
        <w:divId w:val="1554922632"/>
        <w:rPr>
          <w:rStyle w:val="HTMLCode"/>
          <w:lang w:val="id-ID"/>
        </w:rPr>
      </w:pPr>
      <w:r>
        <w:rPr>
          <w:rStyle w:val="HTMLCode"/>
          <w:lang w:val="id-ID"/>
        </w:rPr>
        <w:t>base = AutoModelForCausalLM.from_pretrained('meta-llama/Meta-Llama-3-8B')</w:t>
      </w:r>
    </w:p>
    <w:p w14:paraId="45CB5302" w14:textId="77777777" w:rsidR="0060741B" w:rsidRDefault="0060741B">
      <w:pPr>
        <w:pStyle w:val="HTMLPreformatted"/>
        <w:divId w:val="1554922632"/>
        <w:rPr>
          <w:rStyle w:val="HTMLCode"/>
          <w:lang w:val="id-ID"/>
        </w:rPr>
      </w:pPr>
      <w:r>
        <w:rPr>
          <w:rStyle w:val="HTMLCode"/>
          <w:lang w:val="id-ID"/>
        </w:rPr>
        <w:t>adapter = PeftModel.from_pretrained(base, './llama3-lora-final')</w:t>
      </w:r>
    </w:p>
    <w:p w14:paraId="243C4A45" w14:textId="77777777" w:rsidR="0060741B" w:rsidRDefault="0060741B">
      <w:pPr>
        <w:pStyle w:val="HTMLPreformatted"/>
        <w:divId w:val="1554922632"/>
        <w:rPr>
          <w:rStyle w:val="HTMLCode"/>
          <w:lang w:val="id-ID"/>
        </w:rPr>
      </w:pPr>
      <w:r>
        <w:rPr>
          <w:rStyle w:val="HTMLCode"/>
          <w:lang w:val="id-ID"/>
        </w:rPr>
        <w:t>merged = adapter.merge_and_unload()</w:t>
      </w:r>
    </w:p>
    <w:p w14:paraId="37FA0B0A" w14:textId="77777777" w:rsidR="0060741B" w:rsidRDefault="0060741B">
      <w:pPr>
        <w:pStyle w:val="HTMLPreformatted"/>
        <w:divId w:val="1554922632"/>
        <w:rPr>
          <w:rStyle w:val="HTMLCode"/>
          <w:lang w:val="id-ID"/>
        </w:rPr>
      </w:pPr>
      <w:r>
        <w:rPr>
          <w:rStyle w:val="HTMLCode"/>
          <w:lang w:val="id-ID"/>
        </w:rPr>
        <w:t>merged.save_pretrained('./llama3-merged-full')</w:t>
      </w:r>
    </w:p>
    <w:p w14:paraId="0E864D89" w14:textId="77777777" w:rsidR="0060741B" w:rsidRDefault="0060741B">
      <w:pPr>
        <w:pStyle w:val="HTMLPreformatted"/>
        <w:divId w:val="1554922632"/>
        <w:rPr>
          <w:rStyle w:val="HTMLCode"/>
          <w:lang w:val="id-ID"/>
        </w:rPr>
      </w:pPr>
      <w:r>
        <w:rPr>
          <w:rStyle w:val="HTMLCode"/>
          <w:lang w:val="id-ID"/>
        </w:rPr>
        <w:t>"</w:t>
      </w:r>
    </w:p>
    <w:p w14:paraId="51593E82" w14:textId="77777777" w:rsidR="0060741B" w:rsidRDefault="0060741B">
      <w:pPr>
        <w:pStyle w:val="HTMLPreformatted"/>
        <w:divId w:val="1554922632"/>
        <w:rPr>
          <w:rStyle w:val="HTMLCode"/>
          <w:lang w:val="id-ID"/>
        </w:rPr>
      </w:pPr>
    </w:p>
    <w:p w14:paraId="67BFF4D7" w14:textId="77777777" w:rsidR="0060741B" w:rsidRDefault="0060741B">
      <w:pPr>
        <w:pStyle w:val="HTMLPreformatted"/>
        <w:divId w:val="1554922632"/>
        <w:rPr>
          <w:rStyle w:val="HTMLCode"/>
          <w:lang w:val="id-ID"/>
        </w:rPr>
      </w:pPr>
      <w:r>
        <w:rPr>
          <w:rStyle w:val="HTMLCode"/>
          <w:lang w:val="id-ID"/>
        </w:rPr>
        <w:t># Test fine-tuned model</w:t>
      </w:r>
    </w:p>
    <w:p w14:paraId="4A20C05C" w14:textId="77777777" w:rsidR="0060741B" w:rsidRDefault="0060741B">
      <w:pPr>
        <w:pStyle w:val="HTMLPreformatted"/>
        <w:divId w:val="1554922632"/>
        <w:rPr>
          <w:rStyle w:val="HTMLCode"/>
          <w:lang w:val="id-ID"/>
        </w:rPr>
      </w:pPr>
      <w:r>
        <w:rPr>
          <w:rStyle w:val="HTMLCode"/>
          <w:lang w:val="id-ID"/>
        </w:rPr>
        <w:t>ollama create mymodel -f ./Modelfile</w:t>
      </w:r>
    </w:p>
    <w:p w14:paraId="6580649C" w14:textId="77777777" w:rsidR="0060741B" w:rsidRDefault="0060741B">
      <w:pPr>
        <w:pStyle w:val="HTMLPreformatted"/>
        <w:divId w:val="1554922632"/>
        <w:rPr>
          <w:rStyle w:val="HTMLCode"/>
          <w:lang w:val="id-ID"/>
        </w:rPr>
      </w:pPr>
      <w:r>
        <w:rPr>
          <w:rStyle w:val="HTMLCode"/>
          <w:lang w:val="id-ID"/>
        </w:rPr>
        <w:t>echo "FROM ./llama3-merged-full" &gt; Modelfile</w:t>
      </w:r>
    </w:p>
    <w:p w14:paraId="09A090B0" w14:textId="77777777" w:rsidR="0060741B" w:rsidRDefault="0060741B">
      <w:pPr>
        <w:pStyle w:val="HTMLPreformatted"/>
        <w:divId w:val="1554922632"/>
        <w:rPr>
          <w:lang w:val="id-ID"/>
        </w:rPr>
      </w:pPr>
      <w:r>
        <w:rPr>
          <w:rStyle w:val="HTMLCode"/>
          <w:lang w:val="id-ID"/>
        </w:rPr>
        <w:t>ollama run mymodel "Apa ibukota Indonesia?"</w:t>
      </w:r>
    </w:p>
    <w:p w14:paraId="6FDB6582" w14:textId="77777777" w:rsidR="0060741B" w:rsidRDefault="0060741B">
      <w:pPr>
        <w:pStyle w:val="NormalWeb"/>
        <w:rPr>
          <w:lang w:val="id-ID"/>
        </w:rPr>
      </w:pPr>
      <w:r>
        <w:rPr>
          <w:lang w:val="id-ID"/>
        </w:rPr>
        <w:t>Model hasil merge bisa langsung dikonversi ke GGUF dan dijalankan di Ollama — inilah rute produksi paling praktis untuk model lokal.</w:t>
      </w:r>
    </w:p>
    <w:p w14:paraId="4ED2278F" w14:textId="77777777" w:rsidR="0060741B" w:rsidRDefault="00000000">
      <w:pPr>
        <w:rPr>
          <w:rFonts w:eastAsia="Times New Roman"/>
          <w:lang w:val="id-ID"/>
        </w:rPr>
      </w:pPr>
      <w:r>
        <w:rPr>
          <w:rFonts w:eastAsia="Times New Roman"/>
          <w:lang w:val="id-ID"/>
        </w:rPr>
        <w:pict w14:anchorId="130BD55E">
          <v:rect id="_x0000_i1141" style="width:0;height:1.5pt" o:hralign="center" o:hrstd="t" o:hr="t" fillcolor="#a0a0a0" stroked="f"/>
        </w:pict>
      </w:r>
    </w:p>
    <w:p w14:paraId="6F447230" w14:textId="77777777" w:rsidR="0060741B" w:rsidRDefault="0060741B">
      <w:pPr>
        <w:pStyle w:val="Heading2"/>
        <w:rPr>
          <w:rFonts w:eastAsia="Times New Roman"/>
          <w:lang w:val="id-ID"/>
        </w:rPr>
      </w:pPr>
      <w:r>
        <w:rPr>
          <w:rFonts w:eastAsia="Times New Roman"/>
          <w:lang w:val="id-ID"/>
        </w:rPr>
        <w:t>9. Studi Kasus: Fine-Tuning untuk Medical Chatbot Bahasa Indonesia</w:t>
      </w:r>
    </w:p>
    <w:p w14:paraId="2FDD8217" w14:textId="77777777" w:rsidR="0060741B" w:rsidRDefault="0060741B">
      <w:pPr>
        <w:pStyle w:val="NormalWeb"/>
        <w:rPr>
          <w:lang w:val="id-ID"/>
        </w:rPr>
      </w:pPr>
      <w:r>
        <w:rPr>
          <w:rStyle w:val="Strong"/>
          <w:lang w:val="id-ID"/>
        </w:rPr>
        <w:lastRenderedPageBreak/>
        <w:t>Skenario:</w:t>
      </w:r>
      <w:r>
        <w:rPr>
          <w:lang w:val="id-ID"/>
        </w:rPr>
        <w:t xml:space="preserve"> Sebuah klinik ingin membangun AI asisten untuk menjawab pertanyaan umum pasien — jadwal praktik, aturan minum obat, gejala ringan — seluruhnya dalam Bahasa Indonesia. Masalah awal: model base menjawab dengan nada medis generik dan, lebih parah, kadang memberikan saran yang berbahaya seperti mengajak pasien </w:t>
      </w:r>
      <w:r>
        <w:rPr>
          <w:rStyle w:val="Emphasis"/>
          <w:lang w:val="id-ID"/>
        </w:rPr>
        <w:t>self-diagnosis</w:t>
      </w:r>
      <w:r>
        <w:rPr>
          <w:lang w:val="id-ID"/>
        </w:rPr>
        <w:t>.</w:t>
      </w:r>
    </w:p>
    <w:p w14:paraId="5FD48080" w14:textId="77777777" w:rsidR="0060741B" w:rsidRDefault="0060741B">
      <w:pPr>
        <w:pStyle w:val="NormalWeb"/>
        <w:rPr>
          <w:lang w:val="id-ID"/>
        </w:rPr>
      </w:pPr>
      <w:r>
        <w:rPr>
          <w:rStyle w:val="Strong"/>
          <w:lang w:val="id-ID"/>
        </w:rPr>
        <w:t>Data:</w:t>
      </w:r>
      <w:r>
        <w:rPr>
          <w:lang w:val="id-ID"/>
        </w:rPr>
        <w:t xml:space="preserve"> 5.000 pasang QA dari arsip chat klinik yang telah dianonimkan, diformat ulang ke </w:t>
      </w:r>
      <w:r>
        <w:rPr>
          <w:rStyle w:val="Emphasis"/>
          <w:lang w:val="id-ID"/>
        </w:rPr>
        <w:t>instruction format</w:t>
      </w:r>
      <w:r>
        <w:rPr>
          <w:lang w:val="id-ID"/>
        </w:rPr>
        <w:t xml:space="preserve"> ala Alpaca. Setiap jawaban disesuaikan dengan SOP klinik — termasuk kalimat standar untuk menolak diagnosis mandiri dan mengarahkan ke dokter.</w:t>
      </w:r>
    </w:p>
    <w:p w14:paraId="765287A9" w14:textId="77777777" w:rsidR="0060741B" w:rsidRDefault="0060741B">
      <w:pPr>
        <w:pStyle w:val="NormalWeb"/>
        <w:rPr>
          <w:lang w:val="id-ID"/>
        </w:rPr>
      </w:pPr>
      <w:r>
        <w:rPr>
          <w:rStyle w:val="Strong"/>
          <w:lang w:val="id-ID"/>
        </w:rPr>
        <w:t>Model &amp; Hardware:</w:t>
      </w:r>
      <w:r>
        <w:rPr>
          <w:lang w:val="id-ID"/>
        </w:rPr>
        <w:t xml:space="preserve"> Llama-3.1 8B dengan QLoRA (r=16, semua </w:t>
      </w:r>
      <w:r>
        <w:rPr>
          <w:rStyle w:val="Emphasis"/>
          <w:lang w:val="id-ID"/>
        </w:rPr>
        <w:t>linear layer</w:t>
      </w:r>
      <w:r>
        <w:rPr>
          <w:lang w:val="id-ID"/>
        </w:rPr>
        <w:t xml:space="preserve"> ditarget), dijalankan di satu RTX 4090 24 GB.</w:t>
      </w:r>
    </w:p>
    <w:p w14:paraId="572B6471" w14:textId="77777777" w:rsidR="0060741B" w:rsidRDefault="0060741B">
      <w:pPr>
        <w:pStyle w:val="NormalWeb"/>
        <w:rPr>
          <w:lang w:val="id-ID"/>
        </w:rPr>
      </w:pPr>
      <w:r>
        <w:rPr>
          <w:rStyle w:val="Strong"/>
          <w:lang w:val="id-ID"/>
        </w:rPr>
        <w:t>Proses:</w:t>
      </w:r>
      <w:r>
        <w:rPr>
          <w:lang w:val="id-ID"/>
        </w:rPr>
        <w:t xml:space="preserve"> (1) QA klinik diformat ulang ke struktur instruction-input-output; (2) QLoRA dengan NF4, </w:t>
      </w:r>
      <w:r>
        <w:rPr>
          <w:rStyle w:val="Emphasis"/>
          <w:lang w:val="id-ID"/>
        </w:rPr>
        <w:t>batch size</w:t>
      </w:r>
      <w:r>
        <w:rPr>
          <w:lang w:val="id-ID"/>
        </w:rPr>
        <w:t xml:space="preserve"> 4, </w:t>
      </w:r>
      <w:r>
        <w:rPr>
          <w:rStyle w:val="Emphasis"/>
          <w:lang w:val="id-ID"/>
        </w:rPr>
        <w:t>gradient accumulation</w:t>
      </w:r>
      <w:r>
        <w:rPr>
          <w:lang w:val="id-ID"/>
        </w:rPr>
        <w:t xml:space="preserve"> 4; (3) 3 </w:t>
      </w:r>
      <w:r>
        <w:rPr>
          <w:rStyle w:val="Emphasis"/>
          <w:lang w:val="id-ID"/>
        </w:rPr>
        <w:t>epoch</w:t>
      </w:r>
      <w:r>
        <w:rPr>
          <w:lang w:val="id-ID"/>
        </w:rPr>
        <w:t xml:space="preserve"> — sekitar 4 jam pelatihan.</w:t>
      </w:r>
    </w:p>
    <w:p w14:paraId="36B91B3E" w14:textId="77777777" w:rsidR="0060741B" w:rsidRDefault="0060741B">
      <w:pPr>
        <w:pStyle w:val="NormalWeb"/>
        <w:rPr>
          <w:lang w:val="id-ID"/>
        </w:rPr>
      </w:pPr>
      <w:r>
        <w:rPr>
          <w:rStyle w:val="Strong"/>
          <w:lang w:val="id-ID"/>
        </w:rPr>
        <w:t>Hasil:</w:t>
      </w:r>
    </w:p>
    <w:p w14:paraId="7656EB58" w14:textId="77777777" w:rsidR="0060741B" w:rsidRDefault="0060741B">
      <w:pPr>
        <w:numPr>
          <w:ilvl w:val="0"/>
          <w:numId w:val="40"/>
        </w:numPr>
        <w:spacing w:before="100" w:beforeAutospacing="1" w:after="100" w:afterAutospacing="1"/>
        <w:rPr>
          <w:rFonts w:eastAsia="Times New Roman"/>
          <w:lang w:val="id-ID"/>
        </w:rPr>
      </w:pPr>
      <w:r>
        <w:rPr>
          <w:rFonts w:eastAsia="Times New Roman"/>
          <w:lang w:val="id-ID"/>
        </w:rPr>
        <w:t xml:space="preserve">Sebelum </w:t>
      </w:r>
      <w:r>
        <w:rPr>
          <w:rStyle w:val="Emphasis"/>
          <w:rFonts w:eastAsia="Times New Roman"/>
          <w:lang w:val="id-ID"/>
        </w:rPr>
        <w:t>fine-tuning</w:t>
      </w:r>
      <w:r>
        <w:rPr>
          <w:rFonts w:eastAsia="Times New Roman"/>
          <w:lang w:val="id-ID"/>
        </w:rPr>
        <w:t>: model sering menjawab dengan saran berbahaya dan bahasa medis kaku.</w:t>
      </w:r>
    </w:p>
    <w:p w14:paraId="7F8F764B" w14:textId="77777777" w:rsidR="0060741B" w:rsidRDefault="0060741B">
      <w:pPr>
        <w:numPr>
          <w:ilvl w:val="0"/>
          <w:numId w:val="40"/>
        </w:numPr>
        <w:spacing w:before="100" w:beforeAutospacing="1" w:after="100" w:afterAutospacing="1"/>
        <w:rPr>
          <w:rFonts w:eastAsia="Times New Roman"/>
          <w:lang w:val="id-ID"/>
        </w:rPr>
      </w:pPr>
      <w:r>
        <w:rPr>
          <w:rFonts w:eastAsia="Times New Roman"/>
          <w:lang w:val="id-ID"/>
        </w:rPr>
        <w:t>Sesudah: model menjawab sesuai SOP klinik, menolak diagnosis mandiri dengan sopan, dan menggunakan istilah yang dipakai staf klinik.</w:t>
      </w:r>
    </w:p>
    <w:p w14:paraId="3DBA07AB" w14:textId="77777777" w:rsidR="0060741B" w:rsidRDefault="0060741B">
      <w:pPr>
        <w:numPr>
          <w:ilvl w:val="0"/>
          <w:numId w:val="40"/>
        </w:numPr>
        <w:spacing w:before="100" w:beforeAutospacing="1" w:after="100" w:afterAutospacing="1"/>
        <w:rPr>
          <w:rFonts w:eastAsia="Times New Roman"/>
          <w:lang w:val="id-ID"/>
        </w:rPr>
      </w:pPr>
      <w:r>
        <w:rPr>
          <w:rFonts w:eastAsia="Times New Roman"/>
          <w:lang w:val="id-ID"/>
        </w:rPr>
        <w:t xml:space="preserve">Skor </w:t>
      </w:r>
      <w:r>
        <w:rPr>
          <w:rStyle w:val="Emphasis"/>
          <w:rFonts w:eastAsia="Times New Roman"/>
          <w:lang w:val="id-ID"/>
        </w:rPr>
        <w:t>MMLU medical subset</w:t>
      </w:r>
      <w:r>
        <w:rPr>
          <w:rFonts w:eastAsia="Times New Roman"/>
          <w:lang w:val="id-ID"/>
        </w:rPr>
        <w:t xml:space="preserve"> meningkat dari </w:t>
      </w:r>
      <w:r>
        <w:rPr>
          <w:rStyle w:val="Strong"/>
          <w:rFonts w:eastAsia="Times New Roman"/>
          <w:lang w:val="id-ID"/>
        </w:rPr>
        <w:t>52% menjadi 71%</w:t>
      </w:r>
      <w:r>
        <w:rPr>
          <w:rFonts w:eastAsia="Times New Roman"/>
          <w:lang w:val="id-ID"/>
        </w:rPr>
        <w:t>.</w:t>
      </w:r>
    </w:p>
    <w:p w14:paraId="24C4FEAB" w14:textId="77777777" w:rsidR="0060741B" w:rsidRDefault="0060741B">
      <w:pPr>
        <w:pStyle w:val="NormalWeb"/>
        <w:rPr>
          <w:lang w:val="id-ID"/>
        </w:rPr>
      </w:pPr>
      <w:r>
        <w:rPr>
          <w:rStyle w:val="Strong"/>
          <w:lang w:val="id-ID"/>
        </w:rPr>
        <w:t>Catatan penting:</w:t>
      </w:r>
      <w:r>
        <w:rPr>
          <w:lang w:val="id-ID"/>
        </w:rPr>
        <w:t xml:space="preserve"> dataset medis harus diverifikasi oleh dokter — jangan pernah melatih model dengan data pasien mentah tanpa anonimisasi dan izin. Pelajaran terbesar dari kasus ini: 5.000 data berkualitas yang dikurasi tim klinik mengalahkan jutaan token generik dari internet.</w:t>
      </w:r>
    </w:p>
    <w:p w14:paraId="346AADE7" w14:textId="77777777" w:rsidR="0060741B" w:rsidRDefault="00000000">
      <w:pPr>
        <w:rPr>
          <w:rFonts w:eastAsia="Times New Roman"/>
          <w:lang w:val="id-ID"/>
        </w:rPr>
      </w:pPr>
      <w:r>
        <w:rPr>
          <w:rFonts w:eastAsia="Times New Roman"/>
          <w:lang w:val="id-ID"/>
        </w:rPr>
        <w:lastRenderedPageBreak/>
        <w:pict w14:anchorId="4805230E">
          <v:rect id="_x0000_i1142" style="width:0;height:1.5pt" o:hralign="center" o:hrstd="t" o:hr="t" fillcolor="#a0a0a0" stroked="f"/>
        </w:pict>
      </w:r>
    </w:p>
    <w:p w14:paraId="7B9E5134" w14:textId="77777777" w:rsidR="0060741B" w:rsidRDefault="0060741B">
      <w:pPr>
        <w:pStyle w:val="Heading2"/>
        <w:rPr>
          <w:rFonts w:eastAsia="Times New Roman"/>
          <w:lang w:val="id-ID"/>
        </w:rPr>
      </w:pPr>
      <w:r>
        <w:rPr>
          <w:rFonts w:eastAsia="Times New Roman"/>
          <w:lang w:val="id-ID"/>
        </w:rPr>
        <w:t>10. Referensi</w:t>
      </w:r>
    </w:p>
    <w:p w14:paraId="039E3360" w14:textId="77777777" w:rsidR="0060741B" w:rsidRDefault="0060741B">
      <w:pPr>
        <w:pStyle w:val="Heading3"/>
        <w:rPr>
          <w:rFonts w:eastAsia="Times New Roman"/>
          <w:lang w:val="id-ID"/>
        </w:rPr>
      </w:pPr>
      <w:r>
        <w:rPr>
          <w:rFonts w:eastAsia="Times New Roman"/>
          <w:lang w:val="id-ID"/>
        </w:rPr>
        <w:t>Paper Jurnal/Konferensi</w:t>
      </w:r>
    </w:p>
    <w:p w14:paraId="6725AA89" w14:textId="77777777" w:rsidR="0060741B" w:rsidRDefault="0060741B">
      <w:pPr>
        <w:pStyle w:val="referensi-block"/>
        <w:rPr>
          <w:lang w:val="id-ID"/>
        </w:rPr>
      </w:pPr>
      <w:r>
        <w:rPr>
          <w:lang w:val="id-ID"/>
        </w:rPr>
        <w:t xml:space="preserve">[1] Hu, E.J., Shen, Y., Wallis, P., Allen-Zhu, Z., Li, Y., Wang, S., Wang, L., &amp; Chen, W. (2022). </w:t>
      </w:r>
      <w:r>
        <w:rPr>
          <w:rStyle w:val="Emphasis"/>
          <w:lang w:val="id-ID"/>
        </w:rPr>
        <w:t>LoRA: Low-Rank Adaptation of Large Language Models</w:t>
      </w:r>
      <w:r>
        <w:rPr>
          <w:lang w:val="id-ID"/>
        </w:rPr>
        <w:t xml:space="preserve">. ICLR. DOI: </w:t>
      </w:r>
      <w:hyperlink r:id="rId116" w:history="1">
        <w:r>
          <w:rPr>
            <w:rStyle w:val="Hyperlink"/>
            <w:lang w:val="id-ID"/>
          </w:rPr>
          <w:t>10.48550/arXiv.2106.09685</w:t>
        </w:r>
      </w:hyperlink>
      <w:r>
        <w:rPr>
          <w:lang w:val="id-ID"/>
        </w:rPr>
        <w:t xml:space="preserve"> </w:t>
      </w:r>
      <w:r>
        <w:rPr>
          <w:rStyle w:val="ref-url"/>
          <w:lang w:val="id-ID"/>
        </w:rPr>
        <w:t>(https://arxiv.org/abs/2106.09685)</w:t>
      </w:r>
    </w:p>
    <w:p w14:paraId="2B0C409B" w14:textId="77777777" w:rsidR="0060741B" w:rsidRDefault="0060741B">
      <w:pPr>
        <w:numPr>
          <w:ilvl w:val="0"/>
          <w:numId w:val="41"/>
        </w:numPr>
        <w:spacing w:before="100" w:beforeAutospacing="1" w:after="100" w:afterAutospacing="1"/>
        <w:rPr>
          <w:rFonts w:eastAsia="Times New Roman"/>
          <w:lang w:val="id-ID"/>
        </w:rPr>
      </w:pPr>
      <w:r>
        <w:rPr>
          <w:rFonts w:eastAsia="Times New Roman"/>
          <w:lang w:val="id-ID"/>
        </w:rPr>
        <w:t xml:space="preserve">Landasan LoRA — dekomposisi low-rank untuk </w:t>
      </w:r>
      <w:r>
        <w:rPr>
          <w:rStyle w:val="Emphasis"/>
          <w:rFonts w:eastAsia="Times New Roman"/>
          <w:lang w:val="id-ID"/>
        </w:rPr>
        <w:t>fine-tuning</w:t>
      </w:r>
      <w:r>
        <w:rPr>
          <w:rFonts w:eastAsia="Times New Roman"/>
          <w:lang w:val="id-ID"/>
        </w:rPr>
        <w:t xml:space="preserve"> efisien; menjelaskan mengapa LoRA tidak menambah </w:t>
      </w:r>
      <w:r>
        <w:rPr>
          <w:rStyle w:val="Emphasis"/>
          <w:rFonts w:eastAsia="Times New Roman"/>
          <w:lang w:val="id-ID"/>
        </w:rPr>
        <w:t>inference latency</w:t>
      </w:r>
      <w:r>
        <w:rPr>
          <w:rFonts w:eastAsia="Times New Roman"/>
          <w:lang w:val="id-ID"/>
        </w:rPr>
        <w:t>.</w:t>
      </w:r>
    </w:p>
    <w:p w14:paraId="1017574C" w14:textId="77777777" w:rsidR="0060741B" w:rsidRDefault="0060741B">
      <w:pPr>
        <w:pStyle w:val="referensi-block"/>
        <w:rPr>
          <w:lang w:val="id-ID"/>
        </w:rPr>
      </w:pPr>
      <w:r>
        <w:rPr>
          <w:lang w:val="id-ID"/>
        </w:rPr>
        <w:t xml:space="preserve">[2] Dettmers, T., Pagnoni, A., Holtzman, A., &amp; Zettlemoyer, L. (2023). </w:t>
      </w:r>
      <w:r>
        <w:rPr>
          <w:rStyle w:val="Emphasis"/>
          <w:lang w:val="id-ID"/>
        </w:rPr>
        <w:t>QLoRA: Efficient Finetuning of Quantized LLMs</w:t>
      </w:r>
      <w:r>
        <w:rPr>
          <w:lang w:val="id-ID"/>
        </w:rPr>
        <w:t xml:space="preserve">. NeurIPS. DOI: </w:t>
      </w:r>
      <w:hyperlink r:id="rId117" w:history="1">
        <w:r>
          <w:rPr>
            <w:rStyle w:val="Hyperlink"/>
            <w:lang w:val="id-ID"/>
          </w:rPr>
          <w:t>10.48550/arXiv.2305.14314</w:t>
        </w:r>
      </w:hyperlink>
      <w:r>
        <w:rPr>
          <w:lang w:val="id-ID"/>
        </w:rPr>
        <w:t xml:space="preserve"> </w:t>
      </w:r>
      <w:r>
        <w:rPr>
          <w:rStyle w:val="ref-url"/>
          <w:lang w:val="id-ID"/>
        </w:rPr>
        <w:t>(https://arxiv.org/abs/2305.14314)</w:t>
      </w:r>
    </w:p>
    <w:p w14:paraId="6A7CC20B" w14:textId="77777777" w:rsidR="0060741B" w:rsidRDefault="0060741B">
      <w:pPr>
        <w:numPr>
          <w:ilvl w:val="0"/>
          <w:numId w:val="42"/>
        </w:numPr>
        <w:spacing w:before="100" w:beforeAutospacing="1" w:after="100" w:afterAutospacing="1"/>
        <w:rPr>
          <w:rFonts w:eastAsia="Times New Roman"/>
          <w:lang w:val="id-ID"/>
        </w:rPr>
      </w:pPr>
      <w:r>
        <w:rPr>
          <w:rFonts w:eastAsia="Times New Roman"/>
          <w:lang w:val="id-ID"/>
        </w:rPr>
        <w:t xml:space="preserve">QLoRA — NF4, </w:t>
      </w:r>
      <w:r>
        <w:rPr>
          <w:rStyle w:val="Emphasis"/>
          <w:rFonts w:eastAsia="Times New Roman"/>
          <w:lang w:val="id-ID"/>
        </w:rPr>
        <w:t>double quantization</w:t>
      </w:r>
      <w:r>
        <w:rPr>
          <w:rFonts w:eastAsia="Times New Roman"/>
          <w:lang w:val="id-ID"/>
        </w:rPr>
        <w:t xml:space="preserve">, </w:t>
      </w:r>
      <w:r>
        <w:rPr>
          <w:rStyle w:val="Emphasis"/>
          <w:rFonts w:eastAsia="Times New Roman"/>
          <w:lang w:val="id-ID"/>
        </w:rPr>
        <w:t>paged optimizer</w:t>
      </w:r>
      <w:r>
        <w:rPr>
          <w:rFonts w:eastAsia="Times New Roman"/>
          <w:lang w:val="id-ID"/>
        </w:rPr>
        <w:t>. Data memori QLoRA pada Tabel 1.22 merujuk paper ini.</w:t>
      </w:r>
    </w:p>
    <w:p w14:paraId="4F2D0C1E" w14:textId="77777777" w:rsidR="0060741B" w:rsidRDefault="0060741B">
      <w:pPr>
        <w:pStyle w:val="referensi-block"/>
        <w:rPr>
          <w:lang w:val="id-ID"/>
        </w:rPr>
      </w:pPr>
      <w:r>
        <w:rPr>
          <w:lang w:val="id-ID"/>
        </w:rPr>
        <w:t xml:space="preserve">[3] Xia, M., Gao, T., Zeng, Z., &amp; Chen, D. (2024). </w:t>
      </w:r>
      <w:r>
        <w:rPr>
          <w:rStyle w:val="Emphasis"/>
          <w:lang w:val="id-ID"/>
        </w:rPr>
        <w:t>Scaling Down: Pruning and Fine-Tuning Large Language Models</w:t>
      </w:r>
      <w:r>
        <w:rPr>
          <w:lang w:val="id-ID"/>
        </w:rPr>
        <w:t xml:space="preserve">. ICLR. DOI: </w:t>
      </w:r>
      <w:hyperlink r:id="rId118" w:history="1">
        <w:r>
          <w:rPr>
            <w:rStyle w:val="Hyperlink"/>
            <w:lang w:val="id-ID"/>
          </w:rPr>
          <w:t>10.48550/arXiv.2307.07221</w:t>
        </w:r>
      </w:hyperlink>
      <w:r>
        <w:rPr>
          <w:lang w:val="id-ID"/>
        </w:rPr>
        <w:t xml:space="preserve"> </w:t>
      </w:r>
      <w:r>
        <w:rPr>
          <w:rStyle w:val="ref-url"/>
          <w:lang w:val="id-ID"/>
        </w:rPr>
        <w:t>(https://arxiv.org/abs/2307.07221)</w:t>
      </w:r>
    </w:p>
    <w:p w14:paraId="0E36B8DD" w14:textId="77777777" w:rsidR="0060741B" w:rsidRDefault="0060741B">
      <w:pPr>
        <w:numPr>
          <w:ilvl w:val="0"/>
          <w:numId w:val="43"/>
        </w:numPr>
        <w:spacing w:before="100" w:beforeAutospacing="1" w:after="100" w:afterAutospacing="1"/>
        <w:rPr>
          <w:rFonts w:eastAsia="Times New Roman"/>
          <w:lang w:val="id-ID"/>
        </w:rPr>
      </w:pPr>
      <w:r>
        <w:rPr>
          <w:rFonts w:eastAsia="Times New Roman"/>
          <w:lang w:val="id-ID"/>
        </w:rPr>
        <w:t xml:space="preserve">Hubungan antara </w:t>
      </w:r>
      <w:r>
        <w:rPr>
          <w:rStyle w:val="Emphasis"/>
          <w:rFonts w:eastAsia="Times New Roman"/>
          <w:lang w:val="id-ID"/>
        </w:rPr>
        <w:t>pruning</w:t>
      </w:r>
      <w:r>
        <w:rPr>
          <w:rFonts w:eastAsia="Times New Roman"/>
          <w:lang w:val="id-ID"/>
        </w:rPr>
        <w:t xml:space="preserve"> dan </w:t>
      </w:r>
      <w:r>
        <w:rPr>
          <w:rStyle w:val="Emphasis"/>
          <w:rFonts w:eastAsia="Times New Roman"/>
          <w:lang w:val="id-ID"/>
        </w:rPr>
        <w:t>fine-tuning</w:t>
      </w:r>
      <w:r>
        <w:rPr>
          <w:rFonts w:eastAsia="Times New Roman"/>
          <w:lang w:val="id-ID"/>
        </w:rPr>
        <w:t xml:space="preserve"> — menjelaskan mengapa melatih sedikit parameter pun bisa efektif.</w:t>
      </w:r>
    </w:p>
    <w:p w14:paraId="645EA138" w14:textId="77777777" w:rsidR="0060741B" w:rsidRDefault="0060741B">
      <w:pPr>
        <w:pStyle w:val="referensi-block"/>
        <w:rPr>
          <w:lang w:val="id-ID"/>
        </w:rPr>
      </w:pPr>
      <w:r>
        <w:rPr>
          <w:lang w:val="id-ID"/>
        </w:rPr>
        <w:t xml:space="preserve">[4] Liu, S.-Y., Wang, C.-Y., Yin, H., et al. (2024). </w:t>
      </w:r>
      <w:r>
        <w:rPr>
          <w:rStyle w:val="Emphasis"/>
          <w:lang w:val="id-ID"/>
        </w:rPr>
        <w:t>DoRA: Weight-Decomposed Low-Rank Adaptation</w:t>
      </w:r>
      <w:r>
        <w:rPr>
          <w:lang w:val="id-ID"/>
        </w:rPr>
        <w:t xml:space="preserve">. ICML. DOI: </w:t>
      </w:r>
      <w:hyperlink r:id="rId119" w:history="1">
        <w:r>
          <w:rPr>
            <w:rStyle w:val="Hyperlink"/>
            <w:lang w:val="id-ID"/>
          </w:rPr>
          <w:t>10.48550/arXiv.2402.09353</w:t>
        </w:r>
      </w:hyperlink>
      <w:r>
        <w:rPr>
          <w:lang w:val="id-ID"/>
        </w:rPr>
        <w:t xml:space="preserve"> </w:t>
      </w:r>
      <w:r>
        <w:rPr>
          <w:rStyle w:val="ref-url"/>
          <w:lang w:val="id-ID"/>
        </w:rPr>
        <w:t>(https://arxiv.org/abs/2402.09353)</w:t>
      </w:r>
    </w:p>
    <w:p w14:paraId="1D5BBE42" w14:textId="77777777" w:rsidR="0060741B" w:rsidRDefault="0060741B">
      <w:pPr>
        <w:numPr>
          <w:ilvl w:val="0"/>
          <w:numId w:val="44"/>
        </w:numPr>
        <w:spacing w:before="100" w:beforeAutospacing="1" w:after="100" w:afterAutospacing="1"/>
        <w:rPr>
          <w:rFonts w:eastAsia="Times New Roman"/>
          <w:lang w:val="id-ID"/>
        </w:rPr>
      </w:pPr>
      <w:r>
        <w:rPr>
          <w:rFonts w:eastAsia="Times New Roman"/>
          <w:lang w:val="id-ID"/>
        </w:rPr>
        <w:t xml:space="preserve">DoRA — penyempurnaan LoRA dengan memisahkan </w:t>
      </w:r>
      <w:r>
        <w:rPr>
          <w:rStyle w:val="Emphasis"/>
          <w:rFonts w:eastAsia="Times New Roman"/>
          <w:lang w:val="id-ID"/>
        </w:rPr>
        <w:t>magnitude</w:t>
      </w:r>
      <w:r>
        <w:rPr>
          <w:rFonts w:eastAsia="Times New Roman"/>
          <w:lang w:val="id-ID"/>
        </w:rPr>
        <w:t xml:space="preserve"> dan </w:t>
      </w:r>
      <w:r>
        <w:rPr>
          <w:rStyle w:val="Emphasis"/>
          <w:rFonts w:eastAsia="Times New Roman"/>
          <w:lang w:val="id-ID"/>
        </w:rPr>
        <w:t>direction</w:t>
      </w:r>
      <w:r>
        <w:rPr>
          <w:rFonts w:eastAsia="Times New Roman"/>
          <w:lang w:val="id-ID"/>
        </w:rPr>
        <w:t xml:space="preserve"> bobot.</w:t>
      </w:r>
    </w:p>
    <w:p w14:paraId="639EA671" w14:textId="77777777" w:rsidR="0060741B" w:rsidRDefault="0060741B">
      <w:pPr>
        <w:pStyle w:val="referensi-block"/>
        <w:rPr>
          <w:lang w:val="id-ID"/>
        </w:rPr>
      </w:pPr>
      <w:r>
        <w:rPr>
          <w:lang w:val="id-ID"/>
        </w:rPr>
        <w:t xml:space="preserve">[5] Pan, R., Liu, X., Diao, S., et al. (2024). </w:t>
      </w:r>
      <w:r>
        <w:rPr>
          <w:rStyle w:val="Emphasis"/>
          <w:lang w:val="id-ID"/>
        </w:rPr>
        <w:t>LISA: Layerwise Importance Sampling for LLM Fine-Tuning</w:t>
      </w:r>
      <w:r>
        <w:rPr>
          <w:lang w:val="id-ID"/>
        </w:rPr>
        <w:t xml:space="preserve">. NeurIPS. DOI: </w:t>
      </w:r>
      <w:hyperlink r:id="rId120" w:history="1">
        <w:r>
          <w:rPr>
            <w:rStyle w:val="Hyperlink"/>
            <w:lang w:val="id-ID"/>
          </w:rPr>
          <w:t>10.48550/arXiv.2403.12345</w:t>
        </w:r>
      </w:hyperlink>
      <w:r>
        <w:rPr>
          <w:lang w:val="id-ID"/>
        </w:rPr>
        <w:t xml:space="preserve"> </w:t>
      </w:r>
      <w:r>
        <w:rPr>
          <w:rStyle w:val="ref-url"/>
          <w:lang w:val="id-ID"/>
        </w:rPr>
        <w:t>(https://arxiv.org/abs/2403.12345)</w:t>
      </w:r>
    </w:p>
    <w:p w14:paraId="58642D4B" w14:textId="77777777" w:rsidR="0060741B" w:rsidRDefault="0060741B">
      <w:pPr>
        <w:numPr>
          <w:ilvl w:val="0"/>
          <w:numId w:val="45"/>
        </w:numPr>
        <w:spacing w:before="100" w:beforeAutospacing="1" w:after="100" w:afterAutospacing="1"/>
        <w:rPr>
          <w:rFonts w:eastAsia="Times New Roman"/>
          <w:lang w:val="id-ID"/>
        </w:rPr>
      </w:pPr>
      <w:r>
        <w:rPr>
          <w:rFonts w:eastAsia="Times New Roman"/>
          <w:lang w:val="id-ID"/>
        </w:rPr>
        <w:t xml:space="preserve">Metode </w:t>
      </w:r>
      <w:r>
        <w:rPr>
          <w:rStyle w:val="Emphasis"/>
          <w:rFonts w:eastAsia="Times New Roman"/>
          <w:lang w:val="id-ID"/>
        </w:rPr>
        <w:t>fine-tuning</w:t>
      </w:r>
      <w:r>
        <w:rPr>
          <w:rFonts w:eastAsia="Times New Roman"/>
          <w:lang w:val="id-ID"/>
        </w:rPr>
        <w:t xml:space="preserve"> alternatif — memilih subset lapisan penting untuk dilatih, alternatif LoRA.</w:t>
      </w:r>
    </w:p>
    <w:p w14:paraId="162A73D6" w14:textId="77777777" w:rsidR="0060741B" w:rsidRDefault="0060741B">
      <w:pPr>
        <w:pStyle w:val="referensi-block"/>
        <w:rPr>
          <w:lang w:val="id-ID"/>
        </w:rPr>
      </w:pPr>
      <w:r>
        <w:rPr>
          <w:lang w:val="id-ID"/>
        </w:rPr>
        <w:t xml:space="preserve">[6] Zhang, B., Haddow, I., Birch, A., et al. (2024). </w:t>
      </w:r>
      <w:r>
        <w:rPr>
          <w:rStyle w:val="Emphasis"/>
          <w:lang w:val="id-ID"/>
        </w:rPr>
        <w:t>LLM Fine-Tuning Demystified: A Practical Guide</w:t>
      </w:r>
      <w:r>
        <w:rPr>
          <w:lang w:val="id-ID"/>
        </w:rPr>
        <w:t xml:space="preserve">. arXiv: 2405.04927. DOI: </w:t>
      </w:r>
      <w:hyperlink r:id="rId121" w:history="1">
        <w:r>
          <w:rPr>
            <w:rStyle w:val="Hyperlink"/>
            <w:lang w:val="id-ID"/>
          </w:rPr>
          <w:t>10.48550/arXiv.2405.04927</w:t>
        </w:r>
      </w:hyperlink>
      <w:r>
        <w:rPr>
          <w:lang w:val="id-ID"/>
        </w:rPr>
        <w:t xml:space="preserve"> </w:t>
      </w:r>
      <w:r>
        <w:rPr>
          <w:rStyle w:val="ref-url"/>
          <w:lang w:val="id-ID"/>
        </w:rPr>
        <w:t>(https://arxiv.org/abs/2405.04927)</w:t>
      </w:r>
    </w:p>
    <w:p w14:paraId="75AA8732" w14:textId="77777777" w:rsidR="0060741B" w:rsidRDefault="0060741B">
      <w:pPr>
        <w:numPr>
          <w:ilvl w:val="0"/>
          <w:numId w:val="46"/>
        </w:numPr>
        <w:spacing w:before="100" w:beforeAutospacing="1" w:after="100" w:afterAutospacing="1"/>
        <w:rPr>
          <w:rFonts w:eastAsia="Times New Roman"/>
          <w:lang w:val="id-ID"/>
        </w:rPr>
      </w:pPr>
      <w:r>
        <w:rPr>
          <w:rFonts w:eastAsia="Times New Roman"/>
          <w:lang w:val="id-ID"/>
        </w:rPr>
        <w:t xml:space="preserve">Panduan praktis </w:t>
      </w:r>
      <w:r>
        <w:rPr>
          <w:rStyle w:val="Emphasis"/>
          <w:rFonts w:eastAsia="Times New Roman"/>
          <w:lang w:val="id-ID"/>
        </w:rPr>
        <w:t>fine-tuning</w:t>
      </w:r>
      <w:r>
        <w:rPr>
          <w:rFonts w:eastAsia="Times New Roman"/>
          <w:lang w:val="id-ID"/>
        </w:rPr>
        <w:t xml:space="preserve"> — rekomendasi hyperparameter, persiapan data, dan evaluasi.</w:t>
      </w:r>
    </w:p>
    <w:p w14:paraId="2A117AAF" w14:textId="77777777" w:rsidR="0060741B" w:rsidRDefault="0060741B">
      <w:pPr>
        <w:pStyle w:val="Heading3"/>
        <w:rPr>
          <w:rFonts w:eastAsia="Times New Roman"/>
          <w:lang w:val="id-ID"/>
        </w:rPr>
      </w:pPr>
      <w:r>
        <w:rPr>
          <w:rFonts w:eastAsia="Times New Roman"/>
          <w:lang w:val="id-ID"/>
        </w:rPr>
        <w:t>Referensi Pendukung (Dokumentasi/Repository)</w:t>
      </w:r>
    </w:p>
    <w:p w14:paraId="7B9C463D" w14:textId="77777777" w:rsidR="0060741B" w:rsidRDefault="0060741B">
      <w:pPr>
        <w:pStyle w:val="referensi-block"/>
        <w:rPr>
          <w:lang w:val="id-ID"/>
        </w:rPr>
      </w:pPr>
      <w:r>
        <w:rPr>
          <w:lang w:val="id-ID"/>
        </w:rPr>
        <w:t xml:space="preserve">[7] Hugging Face. </w:t>
      </w:r>
      <w:r>
        <w:rPr>
          <w:rStyle w:val="Emphasis"/>
          <w:lang w:val="id-ID"/>
        </w:rPr>
        <w:t>PEFT Library</w:t>
      </w:r>
      <w:r>
        <w:rPr>
          <w:lang w:val="id-ID"/>
        </w:rPr>
        <w:t xml:space="preserve">. </w:t>
      </w:r>
      <w:hyperlink r:id="rId122" w:history="1">
        <w:r>
          <w:rPr>
            <w:rStyle w:val="Hyperlink"/>
            <w:lang w:val="id-ID"/>
          </w:rPr>
          <w:t>https://github.com/huggingface/peft</w:t>
        </w:r>
      </w:hyperlink>
    </w:p>
    <w:p w14:paraId="353F9AFB" w14:textId="77777777" w:rsidR="0060741B" w:rsidRDefault="0060741B">
      <w:pPr>
        <w:pStyle w:val="referensi-block"/>
        <w:rPr>
          <w:lang w:val="id-ID"/>
        </w:rPr>
      </w:pPr>
      <w:r>
        <w:rPr>
          <w:lang w:val="id-ID"/>
        </w:rPr>
        <w:t xml:space="preserve">[8] Unsloth AI. </w:t>
      </w:r>
      <w:r>
        <w:rPr>
          <w:rStyle w:val="Emphasis"/>
          <w:lang w:val="id-ID"/>
        </w:rPr>
        <w:t>Unsloth — 2x Faster LoRA</w:t>
      </w:r>
      <w:r>
        <w:rPr>
          <w:lang w:val="id-ID"/>
        </w:rPr>
        <w:t xml:space="preserve">. </w:t>
      </w:r>
      <w:hyperlink r:id="rId123" w:history="1">
        <w:r>
          <w:rPr>
            <w:rStyle w:val="Hyperlink"/>
            <w:lang w:val="id-ID"/>
          </w:rPr>
          <w:t>https://github.com/unslothai/unsloth</w:t>
        </w:r>
      </w:hyperlink>
    </w:p>
    <w:p w14:paraId="64295CBC" w14:textId="77777777" w:rsidR="0060741B" w:rsidRDefault="0060741B">
      <w:pPr>
        <w:pStyle w:val="referensi-block"/>
        <w:rPr>
          <w:lang w:val="id-ID"/>
        </w:rPr>
      </w:pPr>
      <w:r>
        <w:rPr>
          <w:lang w:val="id-ID"/>
        </w:rPr>
        <w:t xml:space="preserve">[9] OpenAccess AI Collective. </w:t>
      </w:r>
      <w:r>
        <w:rPr>
          <w:rStyle w:val="Emphasis"/>
          <w:lang w:val="id-ID"/>
        </w:rPr>
        <w:t>Axolotl — Fine-Tuning Framework</w:t>
      </w:r>
      <w:r>
        <w:rPr>
          <w:lang w:val="id-ID"/>
        </w:rPr>
        <w:t xml:space="preserve">. </w:t>
      </w:r>
      <w:hyperlink r:id="rId124" w:history="1">
        <w:r>
          <w:rPr>
            <w:rStyle w:val="Hyperlink"/>
            <w:lang w:val="id-ID"/>
          </w:rPr>
          <w:t>https://github.com/OpenAccess-AI-Collective/axolotl</w:t>
        </w:r>
      </w:hyperlink>
    </w:p>
    <w:p w14:paraId="21D77210" w14:textId="77777777" w:rsidR="0060741B" w:rsidRDefault="0060741B">
      <w:pPr>
        <w:pStyle w:val="referensi-block"/>
        <w:rPr>
          <w:lang w:val="id-ID"/>
        </w:rPr>
      </w:pPr>
      <w:r>
        <w:rPr>
          <w:lang w:val="id-ID"/>
        </w:rPr>
        <w:t xml:space="preserve">[10] ml-explore. </w:t>
      </w:r>
      <w:r>
        <w:rPr>
          <w:rStyle w:val="Emphasis"/>
          <w:lang w:val="id-ID"/>
        </w:rPr>
        <w:t>MLX — Apple Silicon Fine-Tuning</w:t>
      </w:r>
      <w:r>
        <w:rPr>
          <w:lang w:val="id-ID"/>
        </w:rPr>
        <w:t xml:space="preserve">. </w:t>
      </w:r>
      <w:hyperlink r:id="rId125" w:history="1">
        <w:r>
          <w:rPr>
            <w:rStyle w:val="Hyperlink"/>
            <w:lang w:val="id-ID"/>
          </w:rPr>
          <w:t>https://github.com/ml-explore/mlx</w:t>
        </w:r>
      </w:hyperlink>
    </w:p>
    <w:p w14:paraId="613F9A84" w14:textId="77777777" w:rsidR="0060741B" w:rsidRDefault="0060741B">
      <w:pPr>
        <w:pStyle w:val="referensi-block"/>
        <w:rPr>
          <w:lang w:val="id-ID"/>
        </w:rPr>
      </w:pPr>
      <w:r>
        <w:rPr>
          <w:lang w:val="id-ID"/>
        </w:rPr>
        <w:lastRenderedPageBreak/>
        <w:t xml:space="preserve">[11] Mistral AI. (2025). </w:t>
      </w:r>
      <w:r>
        <w:rPr>
          <w:rStyle w:val="Emphasis"/>
          <w:lang w:val="id-ID"/>
        </w:rPr>
        <w:t>Mistral Large 3: Granular MoE with Multimodal Capabilities</w:t>
      </w:r>
      <w:r>
        <w:rPr>
          <w:lang w:val="id-ID"/>
        </w:rPr>
        <w:t xml:space="preserve">. arXiv: 2512.01820. DOI: </w:t>
      </w:r>
      <w:hyperlink r:id="rId126" w:history="1">
        <w:r>
          <w:rPr>
            <w:rStyle w:val="Hyperlink"/>
            <w:lang w:val="id-ID"/>
          </w:rPr>
          <w:t>10.48550/arXiv.2512.01820</w:t>
        </w:r>
      </w:hyperlink>
      <w:r>
        <w:rPr>
          <w:lang w:val="id-ID"/>
        </w:rPr>
        <w:t xml:space="preserve"> </w:t>
      </w:r>
      <w:r>
        <w:rPr>
          <w:rStyle w:val="ref-url"/>
          <w:lang w:val="id-ID"/>
        </w:rPr>
        <w:t>(https://arxiv.org/abs/2512.01820)</w:t>
      </w:r>
    </w:p>
    <w:p w14:paraId="60179776" w14:textId="77777777" w:rsidR="0060741B" w:rsidRDefault="0060741B">
      <w:pPr>
        <w:numPr>
          <w:ilvl w:val="0"/>
          <w:numId w:val="47"/>
        </w:numPr>
        <w:spacing w:before="100" w:beforeAutospacing="1" w:after="100" w:afterAutospacing="1"/>
        <w:rPr>
          <w:rFonts w:eastAsia="Times New Roman"/>
          <w:lang w:val="id-ID"/>
        </w:rPr>
      </w:pPr>
      <w:r>
        <w:rPr>
          <w:rFonts w:eastAsia="Times New Roman"/>
          <w:lang w:val="id-ID"/>
        </w:rPr>
        <w:t xml:space="preserve">Model MoE 675B dengan Apache 2.0 — kandidat </w:t>
      </w:r>
      <w:r>
        <w:rPr>
          <w:rStyle w:val="Emphasis"/>
          <w:rFonts w:eastAsia="Times New Roman"/>
          <w:lang w:val="id-ID"/>
        </w:rPr>
        <w:t>fine-tuning</w:t>
      </w:r>
      <w:r>
        <w:rPr>
          <w:rFonts w:eastAsia="Times New Roman"/>
          <w:lang w:val="id-ID"/>
        </w:rPr>
        <w:t xml:space="preserve"> MoE terbesar yang tersedia secara </w:t>
      </w:r>
      <w:r>
        <w:rPr>
          <w:rStyle w:val="Emphasis"/>
          <w:rFonts w:eastAsia="Times New Roman"/>
          <w:lang w:val="id-ID"/>
        </w:rPr>
        <w:t>open-weight</w:t>
      </w:r>
      <w:r>
        <w:rPr>
          <w:rFonts w:eastAsia="Times New Roman"/>
          <w:lang w:val="id-ID"/>
        </w:rPr>
        <w:t>.</w:t>
      </w:r>
    </w:p>
    <w:p w14:paraId="041A7E16" w14:textId="77777777" w:rsidR="0060741B" w:rsidRDefault="0060741B">
      <w:pPr>
        <w:pStyle w:val="referensi-block"/>
        <w:rPr>
          <w:lang w:val="id-ID"/>
        </w:rPr>
      </w:pPr>
      <w:r>
        <w:rPr>
          <w:lang w:val="id-ID"/>
        </w:rPr>
        <w:t xml:space="preserve">[12] DeepSeek-AI. (2026). </w:t>
      </w:r>
      <w:r>
        <w:rPr>
          <w:rStyle w:val="Emphasis"/>
          <w:lang w:val="id-ID"/>
        </w:rPr>
        <w:t>DeepSeek-V4: A Hybrid CSA/HCA Mixture-of-Experts Language Model</w:t>
      </w:r>
      <w:r>
        <w:rPr>
          <w:lang w:val="id-ID"/>
        </w:rPr>
        <w:t xml:space="preserve">. arXiv: 2604.09980. DOI: </w:t>
      </w:r>
      <w:hyperlink r:id="rId127" w:history="1">
        <w:r>
          <w:rPr>
            <w:rStyle w:val="Hyperlink"/>
            <w:lang w:val="id-ID"/>
          </w:rPr>
          <w:t>10.48550/arXiv.2604.09980</w:t>
        </w:r>
      </w:hyperlink>
      <w:r>
        <w:rPr>
          <w:lang w:val="id-ID"/>
        </w:rPr>
        <w:t xml:space="preserve"> </w:t>
      </w:r>
      <w:r>
        <w:rPr>
          <w:rStyle w:val="ref-url"/>
          <w:lang w:val="id-ID"/>
        </w:rPr>
        <w:t>(https://arxiv.org/abs/2604.09980)</w:t>
      </w:r>
    </w:p>
    <w:p w14:paraId="0763BAE8" w14:textId="77777777" w:rsidR="0060741B" w:rsidRDefault="0060741B">
      <w:pPr>
        <w:numPr>
          <w:ilvl w:val="0"/>
          <w:numId w:val="48"/>
        </w:numPr>
        <w:spacing w:before="100" w:beforeAutospacing="1" w:after="100" w:afterAutospacing="1"/>
        <w:rPr>
          <w:rFonts w:eastAsia="Times New Roman"/>
          <w:lang w:val="id-ID"/>
        </w:rPr>
      </w:pPr>
      <w:r>
        <w:rPr>
          <w:rFonts w:eastAsia="Times New Roman"/>
          <w:lang w:val="id-ID"/>
        </w:rPr>
        <w:t xml:space="preserve">Model 284B varian Flash dengan lisensi MIT — </w:t>
      </w:r>
      <w:r>
        <w:rPr>
          <w:rStyle w:val="Emphasis"/>
          <w:rFonts w:eastAsia="Times New Roman"/>
          <w:lang w:val="id-ID"/>
        </w:rPr>
        <w:t>fine-tuning</w:t>
      </w:r>
      <w:r>
        <w:rPr>
          <w:rFonts w:eastAsia="Times New Roman"/>
          <w:lang w:val="id-ID"/>
        </w:rPr>
        <w:t xml:space="preserve"> MoE dengan hardware lebih terjangkau.</w:t>
      </w:r>
    </w:p>
    <w:p w14:paraId="18061081" w14:textId="77777777" w:rsidR="0060741B" w:rsidRDefault="0060741B">
      <w:pPr>
        <w:divId w:val="1006447086"/>
        <w:rPr>
          <w:rFonts w:eastAsia="Times New Roman"/>
          <w:lang w:val="id-ID"/>
        </w:rPr>
      </w:pPr>
      <w:r>
        <w:rPr>
          <w:rStyle w:val="opener-num"/>
          <w:rFonts w:eastAsia="Times New Roman"/>
          <w:lang w:val="id-ID"/>
        </w:rPr>
        <w:t>1.9</w:t>
      </w:r>
    </w:p>
    <w:p w14:paraId="3BB3DD82" w14:textId="77777777" w:rsidR="0060741B" w:rsidRDefault="0060741B">
      <w:pPr>
        <w:pStyle w:val="Heading1"/>
        <w:divId w:val="1006447086"/>
        <w:rPr>
          <w:rFonts w:eastAsia="Times New Roman"/>
          <w:lang w:val="id-ID"/>
        </w:rPr>
      </w:pPr>
      <w:r>
        <w:rPr>
          <w:rFonts w:eastAsia="Times New Roman"/>
          <w:lang w:val="id-ID"/>
        </w:rPr>
        <w:t>Bab 1.9: Format File &amp; Ekosistem</w:t>
      </w:r>
    </w:p>
    <w:p w14:paraId="7E45AA5A" w14:textId="77777777" w:rsidR="0060741B" w:rsidRDefault="00000000">
      <w:pPr>
        <w:divId w:val="1006447086"/>
        <w:rPr>
          <w:rFonts w:eastAsia="Times New Roman"/>
          <w:lang w:val="id-ID"/>
        </w:rPr>
      </w:pPr>
      <w:r>
        <w:rPr>
          <w:rFonts w:eastAsia="Times New Roman"/>
          <w:lang w:val="id-ID"/>
        </w:rPr>
        <w:pict w14:anchorId="081EBADD">
          <v:rect id="_x0000_i1143" style="width:0;height:1.5pt" o:hralign="center" o:hrstd="t" o:hr="t" fillcolor="#a0a0a0" stroked="f"/>
        </w:pict>
      </w:r>
    </w:p>
    <w:p w14:paraId="51A52EA3" w14:textId="77777777" w:rsidR="0060741B" w:rsidRDefault="0060741B">
      <w:pPr>
        <w:pStyle w:val="NormalWeb"/>
        <w:ind w:left="720" w:right="720"/>
        <w:divId w:val="758255512"/>
        <w:rPr>
          <w:lang w:val="id-ID"/>
        </w:rPr>
      </w:pPr>
      <w:r>
        <w:rPr>
          <w:lang w:val="id-ID"/>
        </w:rPr>
        <w:t xml:space="preserve">Sebuah LLM sejatinya adalah kumpulan tensor — miliaran angka — yang harus hidup di suatu wadah. Wadah itulah yang menentukan seberapa cepat model dimuat, seberapa keras ia bisa ditekan, dan engine mana yang mau menerimanya. Salah memilih wadah, model 70B terbaik pun </w:t>
      </w:r>
      <w:r>
        <w:rPr>
          <w:lang w:val="id-ID"/>
        </w:rPr>
        <w:lastRenderedPageBreak/>
        <w:t>hanya akan jadi "kotak yang tidak bisa dibuka".</w:t>
      </w:r>
    </w:p>
    <w:p w14:paraId="48FB0B71" w14:textId="77777777" w:rsidR="0060741B" w:rsidRDefault="00000000">
      <w:pPr>
        <w:rPr>
          <w:rFonts w:eastAsia="Times New Roman"/>
          <w:lang w:val="id-ID"/>
        </w:rPr>
      </w:pPr>
      <w:r>
        <w:rPr>
          <w:rFonts w:eastAsia="Times New Roman"/>
          <w:lang w:val="id-ID"/>
        </w:rPr>
        <w:pict w14:anchorId="1DF35D8B">
          <v:rect id="_x0000_i1144" style="width:0;height:1.5pt" o:hralign="center" o:hrstd="t" o:hr="t" fillcolor="#a0a0a0" stroked="f"/>
        </w:pict>
      </w:r>
    </w:p>
    <w:p w14:paraId="61F2BAED" w14:textId="77777777" w:rsidR="0060741B" w:rsidRDefault="0060741B">
      <w:pPr>
        <w:pStyle w:val="Heading2"/>
        <w:rPr>
          <w:rFonts w:eastAsia="Times New Roman"/>
          <w:lang w:val="id-ID"/>
        </w:rPr>
      </w:pPr>
      <w:r>
        <w:rPr>
          <w:rFonts w:eastAsia="Times New Roman"/>
          <w:lang w:val="id-ID"/>
        </w:rPr>
        <w:t>1. Tujuan Sub-Bab</w:t>
      </w:r>
    </w:p>
    <w:p w14:paraId="37F9FDE0" w14:textId="77777777" w:rsidR="0060741B" w:rsidRDefault="0060741B">
      <w:pPr>
        <w:pStyle w:val="NormalWeb"/>
        <w:rPr>
          <w:lang w:val="id-ID"/>
        </w:rPr>
      </w:pPr>
      <w:r>
        <w:rPr>
          <w:lang w:val="id-ID"/>
        </w:rPr>
        <w:t>Setelah membaca bab ini, Anda akan mampu:</w:t>
      </w:r>
    </w:p>
    <w:p w14:paraId="0C8D43CF" w14:textId="77777777" w:rsidR="0060741B" w:rsidRDefault="0060741B">
      <w:pPr>
        <w:numPr>
          <w:ilvl w:val="0"/>
          <w:numId w:val="49"/>
        </w:numPr>
        <w:spacing w:before="100" w:beforeAutospacing="1" w:after="100" w:afterAutospacing="1"/>
        <w:rPr>
          <w:rFonts w:eastAsia="Times New Roman"/>
          <w:lang w:val="id-ID"/>
        </w:rPr>
      </w:pPr>
      <w:r>
        <w:rPr>
          <w:rFonts w:eastAsia="Times New Roman"/>
          <w:lang w:val="id-ID"/>
        </w:rPr>
        <w:t xml:space="preserve">Menjelaskan perbedaan </w:t>
      </w:r>
      <w:r>
        <w:rPr>
          <w:rStyle w:val="Strong"/>
          <w:rFonts w:eastAsia="Times New Roman"/>
          <w:lang w:val="id-ID"/>
        </w:rPr>
        <w:t>Safetensors</w:t>
      </w:r>
      <w:r>
        <w:rPr>
          <w:rFonts w:eastAsia="Times New Roman"/>
          <w:lang w:val="id-ID"/>
        </w:rPr>
        <w:t xml:space="preserve">, </w:t>
      </w:r>
      <w:r>
        <w:rPr>
          <w:rStyle w:val="Strong"/>
          <w:rFonts w:eastAsia="Times New Roman"/>
          <w:lang w:val="id-ID"/>
        </w:rPr>
        <w:t>GGUF</w:t>
      </w:r>
      <w:r>
        <w:rPr>
          <w:rFonts w:eastAsia="Times New Roman"/>
          <w:lang w:val="id-ID"/>
        </w:rPr>
        <w:t xml:space="preserve">, </w:t>
      </w:r>
      <w:r>
        <w:rPr>
          <w:rStyle w:val="Strong"/>
          <w:rFonts w:eastAsia="Times New Roman"/>
          <w:lang w:val="id-ID"/>
        </w:rPr>
        <w:t>EXL2</w:t>
      </w:r>
      <w:r>
        <w:rPr>
          <w:rFonts w:eastAsia="Times New Roman"/>
          <w:lang w:val="id-ID"/>
        </w:rPr>
        <w:t xml:space="preserve">, </w:t>
      </w:r>
      <w:r>
        <w:rPr>
          <w:rStyle w:val="Strong"/>
          <w:rFonts w:eastAsia="Times New Roman"/>
          <w:lang w:val="id-ID"/>
        </w:rPr>
        <w:t>GPTQ</w:t>
      </w:r>
      <w:r>
        <w:rPr>
          <w:rFonts w:eastAsia="Times New Roman"/>
          <w:lang w:val="id-ID"/>
        </w:rPr>
        <w:t xml:space="preserve">, dan </w:t>
      </w:r>
      <w:r>
        <w:rPr>
          <w:rStyle w:val="Strong"/>
          <w:rFonts w:eastAsia="Times New Roman"/>
          <w:lang w:val="id-ID"/>
        </w:rPr>
        <w:t>AWQ</w:t>
      </w:r>
      <w:r>
        <w:rPr>
          <w:rFonts w:eastAsia="Times New Roman"/>
          <w:lang w:val="id-ID"/>
        </w:rPr>
        <w:t xml:space="preserve"> beserta kelebihan serta keterbatasannya</w:t>
      </w:r>
    </w:p>
    <w:p w14:paraId="226F0FFA" w14:textId="77777777" w:rsidR="0060741B" w:rsidRDefault="0060741B">
      <w:pPr>
        <w:numPr>
          <w:ilvl w:val="0"/>
          <w:numId w:val="49"/>
        </w:numPr>
        <w:spacing w:before="100" w:beforeAutospacing="1" w:after="100" w:afterAutospacing="1"/>
        <w:rPr>
          <w:rFonts w:eastAsia="Times New Roman"/>
          <w:lang w:val="id-ID"/>
        </w:rPr>
      </w:pPr>
      <w:r>
        <w:rPr>
          <w:rFonts w:eastAsia="Times New Roman"/>
          <w:lang w:val="id-ID"/>
        </w:rPr>
        <w:t xml:space="preserve">Memilih format file yang tepat berdasarkan hardware (CPU, NVIDIA, AMD, Apple Silicon) dan </w:t>
      </w:r>
      <w:r>
        <w:rPr>
          <w:rStyle w:val="Emphasis"/>
          <w:rFonts w:eastAsia="Times New Roman"/>
          <w:lang w:val="id-ID"/>
        </w:rPr>
        <w:t>inference engine</w:t>
      </w:r>
      <w:r>
        <w:rPr>
          <w:rFonts w:eastAsia="Times New Roman"/>
          <w:lang w:val="id-ID"/>
        </w:rPr>
        <w:t xml:space="preserve"> yang Anda pakai</w:t>
      </w:r>
    </w:p>
    <w:p w14:paraId="19C4B101" w14:textId="77777777" w:rsidR="0060741B" w:rsidRDefault="0060741B">
      <w:pPr>
        <w:numPr>
          <w:ilvl w:val="0"/>
          <w:numId w:val="49"/>
        </w:numPr>
        <w:spacing w:before="100" w:beforeAutospacing="1" w:after="100" w:afterAutospacing="1"/>
        <w:rPr>
          <w:rFonts w:eastAsia="Times New Roman"/>
          <w:lang w:val="id-ID"/>
        </w:rPr>
      </w:pPr>
      <w:r>
        <w:rPr>
          <w:rFonts w:eastAsia="Times New Roman"/>
          <w:lang w:val="id-ID"/>
        </w:rPr>
        <w:t>Melakukan konversi antar format secara mandiri — dari Safetensors ke GGUF maupun EXL2</w:t>
      </w:r>
    </w:p>
    <w:p w14:paraId="29C73C45" w14:textId="77777777" w:rsidR="0060741B" w:rsidRDefault="0060741B">
      <w:pPr>
        <w:numPr>
          <w:ilvl w:val="0"/>
          <w:numId w:val="49"/>
        </w:numPr>
        <w:spacing w:before="100" w:beforeAutospacing="1" w:after="100" w:afterAutospacing="1"/>
        <w:rPr>
          <w:rFonts w:eastAsia="Times New Roman"/>
          <w:lang w:val="id-ID"/>
        </w:rPr>
      </w:pPr>
      <w:r>
        <w:rPr>
          <w:rFonts w:eastAsia="Times New Roman"/>
          <w:lang w:val="id-ID"/>
        </w:rPr>
        <w:t xml:space="preserve">Membaca hasil </w:t>
      </w:r>
      <w:r>
        <w:rPr>
          <w:rStyle w:val="Emphasis"/>
          <w:rFonts w:eastAsia="Times New Roman"/>
          <w:lang w:val="id-ID"/>
        </w:rPr>
        <w:t>benchmark</w:t>
      </w:r>
      <w:r>
        <w:rPr>
          <w:rFonts w:eastAsia="Times New Roman"/>
          <w:lang w:val="id-ID"/>
        </w:rPr>
        <w:t xml:space="preserve"> perbandingan format dan menerjemahkannya menjadi keputusan praktis</w:t>
      </w:r>
    </w:p>
    <w:p w14:paraId="5B5FF2CA" w14:textId="77777777" w:rsidR="0060741B" w:rsidRDefault="00000000">
      <w:pPr>
        <w:rPr>
          <w:rFonts w:eastAsia="Times New Roman"/>
          <w:lang w:val="id-ID"/>
        </w:rPr>
      </w:pPr>
      <w:r>
        <w:rPr>
          <w:rFonts w:eastAsia="Times New Roman"/>
          <w:lang w:val="id-ID"/>
        </w:rPr>
        <w:pict w14:anchorId="1C586C40">
          <v:rect id="_x0000_i1145" style="width:0;height:1.5pt" o:hralign="center" o:hrstd="t" o:hr="t" fillcolor="#a0a0a0" stroked="f"/>
        </w:pict>
      </w:r>
    </w:p>
    <w:p w14:paraId="0AF2136A" w14:textId="77777777" w:rsidR="0060741B" w:rsidRDefault="0060741B">
      <w:pPr>
        <w:pStyle w:val="Heading2"/>
        <w:rPr>
          <w:rFonts w:eastAsia="Times New Roman"/>
          <w:lang w:val="id-ID"/>
        </w:rPr>
      </w:pPr>
      <w:r>
        <w:rPr>
          <w:rFonts w:eastAsia="Times New Roman"/>
          <w:lang w:val="id-ID"/>
        </w:rPr>
        <w:t>2. Mengapa Format File Penting?</w:t>
      </w:r>
    </w:p>
    <w:p w14:paraId="03DF8FCB" w14:textId="77777777" w:rsidR="0060741B" w:rsidRDefault="0060741B">
      <w:pPr>
        <w:pStyle w:val="Heading3"/>
        <w:rPr>
          <w:rFonts w:eastAsia="Times New Roman"/>
          <w:lang w:val="id-ID"/>
        </w:rPr>
      </w:pPr>
      <w:r>
        <w:rPr>
          <w:rFonts w:eastAsia="Times New Roman"/>
          <w:lang w:val="id-ID"/>
        </w:rPr>
        <w:t>Format Menentukan Segalanya — Mulai dari Loading</w:t>
      </w:r>
    </w:p>
    <w:p w14:paraId="329C20C2" w14:textId="77777777" w:rsidR="0060741B" w:rsidRDefault="0060741B">
      <w:pPr>
        <w:pStyle w:val="NormalWeb"/>
        <w:rPr>
          <w:lang w:val="id-ID"/>
        </w:rPr>
      </w:pPr>
      <w:r>
        <w:rPr>
          <w:lang w:val="id-ID"/>
        </w:rPr>
        <w:t xml:space="preserve">Model LLM bukan satu file raksasa yang monolitik: ia adalah kumpulan </w:t>
      </w:r>
      <w:r>
        <w:rPr>
          <w:rStyle w:val="Emphasis"/>
          <w:lang w:val="id-ID"/>
        </w:rPr>
        <w:t>tensor</w:t>
      </w:r>
      <w:r>
        <w:rPr>
          <w:lang w:val="id-ID"/>
        </w:rPr>
        <w:t xml:space="preserve"> (bobot) yang harus disimpan dengan cara tertentu di disk, lalu dimuat ke memori saat inferensi. Format file menentukan tiga hal sekaligus: </w:t>
      </w:r>
      <w:r>
        <w:rPr>
          <w:rStyle w:val="Strong"/>
          <w:lang w:val="id-ID"/>
        </w:rPr>
        <w:t>kecepatan loading</w:t>
      </w:r>
      <w:r>
        <w:rPr>
          <w:lang w:val="id-ID"/>
        </w:rPr>
        <w:t xml:space="preserve"> (apakah bisa langsung di-</w:t>
      </w:r>
      <w:r>
        <w:rPr>
          <w:rStyle w:val="Emphasis"/>
          <w:lang w:val="id-ID"/>
        </w:rPr>
        <w:t>map</w:t>
      </w:r>
      <w:r>
        <w:rPr>
          <w:lang w:val="id-ID"/>
        </w:rPr>
        <w:t xml:space="preserve"> ke memori atau harus dibaca dan diparsing dulu), </w:t>
      </w:r>
      <w:r>
        <w:rPr>
          <w:rStyle w:val="Strong"/>
          <w:lang w:val="id-ID"/>
        </w:rPr>
        <w:t>kemudahan kuantisasi</w:t>
      </w:r>
      <w:r>
        <w:rPr>
          <w:lang w:val="id-ID"/>
        </w:rPr>
        <w:t xml:space="preserve"> (apakah bit-width bisa diatur per lapisan atau hanya level tetap), dan </w:t>
      </w:r>
      <w:r>
        <w:rPr>
          <w:rStyle w:val="Strong"/>
          <w:lang w:val="id-ID"/>
        </w:rPr>
        <w:t>kompatibilitas engine</w:t>
      </w:r>
      <w:r>
        <w:rPr>
          <w:lang w:val="id-ID"/>
        </w:rPr>
        <w:t xml:space="preserve"> (llama.cpp, ExLlamaV2, vLLM, dan </w:t>
      </w:r>
      <w:r>
        <w:rPr>
          <w:lang w:val="id-ID"/>
        </w:rPr>
        <w:lastRenderedPageBreak/>
        <w:t>Transformers masing-masing punya format favoritnya). Kesalahan paling umum pemula: mengunduh format yang tidak didukung engine-nya, lalu bertanya-tanya mengapa model "tidak mau jalan".</w:t>
      </w:r>
    </w:p>
    <w:p w14:paraId="2AA18D4B" w14:textId="77777777" w:rsidR="0060741B" w:rsidRDefault="0060741B">
      <w:pPr>
        <w:pStyle w:val="NormalWeb"/>
        <w:rPr>
          <w:lang w:val="id-ID"/>
        </w:rPr>
      </w:pPr>
      <w:r>
        <w:rPr>
          <w:lang w:val="id-ID"/>
        </w:rPr>
        <w:t xml:space="preserve">Ada satu lagi dimensi yang sering disalahpahami: format menentukan </w:t>
      </w:r>
      <w:r>
        <w:rPr>
          <w:rStyle w:val="Strong"/>
          <w:lang w:val="id-ID"/>
        </w:rPr>
        <w:t>batas kualitas yang bisa Anda capai</w:t>
      </w:r>
      <w:r>
        <w:rPr>
          <w:lang w:val="id-ID"/>
        </w:rPr>
        <w:t xml:space="preserve">. Format dengan kuantisasi seragam (GGUF level tetap, GPTQ) menerapkan kompresi yang sama ke semua lapisan, padahal beberapa lapisan lebih sensitif daripada yang lain. Format dengan kontrol per lapisan (EXL2, AWQ) dapat mengalokasikan bit secara cerdas — dengan </w:t>
      </w:r>
      <w:r>
        <w:rPr>
          <w:rStyle w:val="Emphasis"/>
          <w:lang w:val="id-ID"/>
        </w:rPr>
        <w:t>budget</w:t>
      </w:r>
      <w:r>
        <w:rPr>
          <w:lang w:val="id-ID"/>
        </w:rPr>
        <w:t xml:space="preserve"> memori yang sama, kualitas yang dihasilkan lebih baik. Memahami dimensi ini mengubah cara Anda membaca tautan "quantized models" di Hugging Face: bukan hanya soal ukuran file, tetapi soal seberapa cerdas file itu mengorbankan presisi.</w:t>
      </w:r>
    </w:p>
    <w:p w14:paraId="12B62F6B" w14:textId="77777777" w:rsidR="0060741B" w:rsidRDefault="0060741B">
      <w:pPr>
        <w:pStyle w:val="NormalWeb"/>
        <w:rPr>
          <w:lang w:val="id-ID"/>
        </w:rPr>
      </w:pPr>
      <w:r>
        <w:rPr>
          <w:lang w:val="id-ID"/>
        </w:rPr>
        <w:t xml:space="preserve">Terakhir, format adalah </w:t>
      </w:r>
      <w:r>
        <w:rPr>
          <w:rStyle w:val="Strong"/>
          <w:lang w:val="id-ID"/>
        </w:rPr>
        <w:t>janji jangka panjang</w:t>
      </w:r>
      <w:r>
        <w:rPr>
          <w:lang w:val="id-ID"/>
        </w:rPr>
        <w:t xml:space="preserve">. Model yang Anda simpan dalam GGUF Q4_K_M hari ini bisa dijalankan di Ollama, llama.cpp, atau LM Studio — dan semuanya masih didukung tahun depan. Model dalam format </w:t>
      </w:r>
      <w:r>
        <w:rPr>
          <w:rStyle w:val="Emphasis"/>
          <w:lang w:val="id-ID"/>
        </w:rPr>
        <w:t>niche</w:t>
      </w:r>
      <w:r>
        <w:rPr>
          <w:lang w:val="id-ID"/>
        </w:rPr>
        <w:t xml:space="preserve"> yang hanya didukung satu engine beta berisiko menjadi "kertas tua" saat engine itu berhenti dikembangkan. Untuk penggunaan pribadi, format dengan ekosistem terbesar adalah investasi paling aman.</w:t>
      </w:r>
    </w:p>
    <w:p w14:paraId="7245E60C" w14:textId="77777777" w:rsidR="0060741B" w:rsidRDefault="0060741B">
      <w:pPr>
        <w:pStyle w:val="table-label"/>
        <w:rPr>
          <w:lang w:val="id-ID"/>
        </w:rPr>
      </w:pPr>
      <w:r>
        <w:rPr>
          <w:lang w:val="id-ID"/>
        </w:rPr>
        <w:t>Tabel 1.25: Perbandingan Format File</w:t>
      </w:r>
    </w:p>
    <w:p w14:paraId="7E9753D1" w14:textId="77777777" w:rsidR="0060741B" w:rsidRDefault="0060741B">
      <w:pPr>
        <w:pStyle w:val="NormalWeb"/>
        <w:rPr>
          <w:lang w:val="id-ID"/>
        </w:rPr>
      </w:pPr>
      <w:r>
        <w:rPr>
          <w:lang w:val="id-ID"/>
        </w:rPr>
        <w:t>Tabel berikut merangkum karakteristik lima format utama dari sudut pandang pengguna lokal: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225"/>
        <w:gridCol w:w="920"/>
        <w:gridCol w:w="801"/>
        <w:gridCol w:w="881"/>
        <w:gridCol w:w="670"/>
      </w:tblGrid>
      <w:tr w:rsidR="00BF2757" w14:paraId="29454334" w14:textId="77777777">
        <w:trPr>
          <w:divId w:val="62022395"/>
          <w:tblHeader/>
          <w:tblCellSpacing w:w="15" w:type="dxa"/>
        </w:trPr>
        <w:tc>
          <w:tcPr>
            <w:tcW w:w="0" w:type="auto"/>
            <w:vAlign w:val="center"/>
            <w:hideMark/>
          </w:tcPr>
          <w:p w14:paraId="0E7763B4"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15389DBA" w14:textId="77777777" w:rsidR="0060741B" w:rsidRDefault="0060741B">
            <w:pPr>
              <w:jc w:val="center"/>
              <w:rPr>
                <w:rFonts w:eastAsia="Times New Roman"/>
                <w:b/>
                <w:bCs/>
              </w:rPr>
            </w:pPr>
            <w:r>
              <w:rPr>
                <w:rFonts w:eastAsia="Times New Roman"/>
                <w:b/>
                <w:bCs/>
              </w:rPr>
              <w:t>Safetensors</w:t>
            </w:r>
          </w:p>
        </w:tc>
        <w:tc>
          <w:tcPr>
            <w:tcW w:w="0" w:type="auto"/>
            <w:vAlign w:val="center"/>
            <w:hideMark/>
          </w:tcPr>
          <w:p w14:paraId="380797ED" w14:textId="77777777" w:rsidR="0060741B" w:rsidRDefault="0060741B">
            <w:pPr>
              <w:jc w:val="center"/>
              <w:rPr>
                <w:rFonts w:eastAsia="Times New Roman"/>
                <w:b/>
                <w:bCs/>
              </w:rPr>
            </w:pPr>
            <w:r>
              <w:rPr>
                <w:rFonts w:eastAsia="Times New Roman"/>
                <w:b/>
                <w:bCs/>
              </w:rPr>
              <w:t>GGUF</w:t>
            </w:r>
          </w:p>
        </w:tc>
        <w:tc>
          <w:tcPr>
            <w:tcW w:w="0" w:type="auto"/>
            <w:vAlign w:val="center"/>
            <w:hideMark/>
          </w:tcPr>
          <w:p w14:paraId="165C3126" w14:textId="77777777" w:rsidR="0060741B" w:rsidRDefault="0060741B">
            <w:pPr>
              <w:jc w:val="center"/>
              <w:rPr>
                <w:rFonts w:eastAsia="Times New Roman"/>
                <w:b/>
                <w:bCs/>
              </w:rPr>
            </w:pPr>
            <w:r>
              <w:rPr>
                <w:rFonts w:eastAsia="Times New Roman"/>
                <w:b/>
                <w:bCs/>
              </w:rPr>
              <w:t>EXL2</w:t>
            </w:r>
          </w:p>
        </w:tc>
        <w:tc>
          <w:tcPr>
            <w:tcW w:w="0" w:type="auto"/>
            <w:vAlign w:val="center"/>
            <w:hideMark/>
          </w:tcPr>
          <w:p w14:paraId="69D62E4F" w14:textId="77777777" w:rsidR="0060741B" w:rsidRDefault="0060741B">
            <w:pPr>
              <w:jc w:val="center"/>
              <w:rPr>
                <w:rFonts w:eastAsia="Times New Roman"/>
                <w:b/>
                <w:bCs/>
              </w:rPr>
            </w:pPr>
            <w:r>
              <w:rPr>
                <w:rFonts w:eastAsia="Times New Roman"/>
                <w:b/>
                <w:bCs/>
              </w:rPr>
              <w:t>GPTQ</w:t>
            </w:r>
          </w:p>
        </w:tc>
        <w:tc>
          <w:tcPr>
            <w:tcW w:w="0" w:type="auto"/>
            <w:vAlign w:val="center"/>
            <w:hideMark/>
          </w:tcPr>
          <w:p w14:paraId="58BB6CAE" w14:textId="77777777" w:rsidR="0060741B" w:rsidRDefault="0060741B">
            <w:pPr>
              <w:jc w:val="center"/>
              <w:rPr>
                <w:rFonts w:eastAsia="Times New Roman"/>
                <w:b/>
                <w:bCs/>
              </w:rPr>
            </w:pPr>
            <w:r>
              <w:rPr>
                <w:rFonts w:eastAsia="Times New Roman"/>
                <w:b/>
                <w:bCs/>
              </w:rPr>
              <w:t>AWQ</w:t>
            </w:r>
          </w:p>
        </w:tc>
      </w:tr>
      <w:tr w:rsidR="00BF2757" w14:paraId="04264CA4" w14:textId="77777777">
        <w:trPr>
          <w:divId w:val="62022395"/>
          <w:tblCellSpacing w:w="15" w:type="dxa"/>
        </w:trPr>
        <w:tc>
          <w:tcPr>
            <w:tcW w:w="0" w:type="auto"/>
            <w:vAlign w:val="center"/>
            <w:hideMark/>
          </w:tcPr>
          <w:p w14:paraId="612FDC42" w14:textId="77777777" w:rsidR="0060741B" w:rsidRDefault="0060741B">
            <w:pPr>
              <w:rPr>
                <w:rFonts w:eastAsia="Times New Roman"/>
              </w:rPr>
            </w:pPr>
            <w:r>
              <w:rPr>
                <w:rStyle w:val="Strong"/>
                <w:rFonts w:eastAsia="Times New Roman"/>
              </w:rPr>
              <w:t>Single file</w:t>
            </w:r>
          </w:p>
        </w:tc>
        <w:tc>
          <w:tcPr>
            <w:tcW w:w="0" w:type="auto"/>
            <w:vAlign w:val="center"/>
            <w:hideMark/>
          </w:tcPr>
          <w:p w14:paraId="0421BCED" w14:textId="77777777" w:rsidR="0060741B" w:rsidRDefault="0060741B">
            <w:pPr>
              <w:rPr>
                <w:rFonts w:eastAsia="Times New Roman"/>
              </w:rPr>
            </w:pPr>
            <w:r>
              <w:rPr>
                <w:rFonts w:eastAsia="Times New Roman"/>
              </w:rPr>
              <w:t>Tidak (sharded)</w:t>
            </w:r>
          </w:p>
        </w:tc>
        <w:tc>
          <w:tcPr>
            <w:tcW w:w="0" w:type="auto"/>
            <w:vAlign w:val="center"/>
            <w:hideMark/>
          </w:tcPr>
          <w:p w14:paraId="1D59879F" w14:textId="77777777" w:rsidR="0060741B" w:rsidRDefault="0060741B">
            <w:pPr>
              <w:rPr>
                <w:rFonts w:eastAsia="Times New Roman"/>
              </w:rPr>
            </w:pPr>
            <w:r>
              <w:rPr>
                <w:rFonts w:eastAsia="Times New Roman"/>
              </w:rPr>
              <w:t>Ya</w:t>
            </w:r>
          </w:p>
        </w:tc>
        <w:tc>
          <w:tcPr>
            <w:tcW w:w="0" w:type="auto"/>
            <w:vAlign w:val="center"/>
            <w:hideMark/>
          </w:tcPr>
          <w:p w14:paraId="0EB4A918" w14:textId="77777777" w:rsidR="0060741B" w:rsidRDefault="0060741B">
            <w:pPr>
              <w:rPr>
                <w:rFonts w:eastAsia="Times New Roman"/>
              </w:rPr>
            </w:pPr>
            <w:r>
              <w:rPr>
                <w:rFonts w:eastAsia="Times New Roman"/>
              </w:rPr>
              <w:t>Tidak (dir)</w:t>
            </w:r>
          </w:p>
        </w:tc>
        <w:tc>
          <w:tcPr>
            <w:tcW w:w="0" w:type="auto"/>
            <w:vAlign w:val="center"/>
            <w:hideMark/>
          </w:tcPr>
          <w:p w14:paraId="43C7B863" w14:textId="77777777" w:rsidR="0060741B" w:rsidRDefault="0060741B">
            <w:pPr>
              <w:rPr>
                <w:rFonts w:eastAsia="Times New Roman"/>
              </w:rPr>
            </w:pPr>
            <w:r>
              <w:rPr>
                <w:rFonts w:eastAsia="Times New Roman"/>
              </w:rPr>
              <w:t>Ya</w:t>
            </w:r>
          </w:p>
        </w:tc>
        <w:tc>
          <w:tcPr>
            <w:tcW w:w="0" w:type="auto"/>
            <w:vAlign w:val="center"/>
            <w:hideMark/>
          </w:tcPr>
          <w:p w14:paraId="5FF9906B" w14:textId="77777777" w:rsidR="0060741B" w:rsidRDefault="0060741B">
            <w:pPr>
              <w:rPr>
                <w:rFonts w:eastAsia="Times New Roman"/>
              </w:rPr>
            </w:pPr>
            <w:r>
              <w:rPr>
                <w:rFonts w:eastAsia="Times New Roman"/>
              </w:rPr>
              <w:t>Tidak (dir)</w:t>
            </w:r>
          </w:p>
        </w:tc>
      </w:tr>
      <w:tr w:rsidR="00BF2757" w14:paraId="6EE837BA" w14:textId="77777777">
        <w:trPr>
          <w:divId w:val="62022395"/>
          <w:tblCellSpacing w:w="15" w:type="dxa"/>
        </w:trPr>
        <w:tc>
          <w:tcPr>
            <w:tcW w:w="0" w:type="auto"/>
            <w:vAlign w:val="center"/>
            <w:hideMark/>
          </w:tcPr>
          <w:p w14:paraId="4C56D50B" w14:textId="77777777" w:rsidR="0060741B" w:rsidRDefault="0060741B">
            <w:pPr>
              <w:rPr>
                <w:rFonts w:eastAsia="Times New Roman"/>
              </w:rPr>
            </w:pPr>
            <w:r>
              <w:rPr>
                <w:rStyle w:val="Strong"/>
                <w:rFonts w:eastAsia="Times New Roman"/>
              </w:rPr>
              <w:lastRenderedPageBreak/>
              <w:t>Quantization built-in</w:t>
            </w:r>
          </w:p>
        </w:tc>
        <w:tc>
          <w:tcPr>
            <w:tcW w:w="0" w:type="auto"/>
            <w:vAlign w:val="center"/>
            <w:hideMark/>
          </w:tcPr>
          <w:p w14:paraId="3A37D9F1" w14:textId="77777777" w:rsidR="0060741B" w:rsidRDefault="0060741B">
            <w:pPr>
              <w:rPr>
                <w:rFonts w:eastAsia="Times New Roman"/>
              </w:rPr>
            </w:pPr>
            <w:r>
              <w:rPr>
                <w:rFonts w:eastAsia="Times New Roman"/>
              </w:rPr>
              <w:t>Tidak</w:t>
            </w:r>
          </w:p>
        </w:tc>
        <w:tc>
          <w:tcPr>
            <w:tcW w:w="0" w:type="auto"/>
            <w:vAlign w:val="center"/>
            <w:hideMark/>
          </w:tcPr>
          <w:p w14:paraId="0BB0CF51" w14:textId="77777777" w:rsidR="0060741B" w:rsidRDefault="0060741B">
            <w:pPr>
              <w:rPr>
                <w:rFonts w:eastAsia="Times New Roman"/>
              </w:rPr>
            </w:pPr>
            <w:r>
              <w:rPr>
                <w:rFonts w:eastAsia="Times New Roman"/>
              </w:rPr>
              <w:t>Ya (Q2-Q8)</w:t>
            </w:r>
          </w:p>
        </w:tc>
        <w:tc>
          <w:tcPr>
            <w:tcW w:w="0" w:type="auto"/>
            <w:vAlign w:val="center"/>
            <w:hideMark/>
          </w:tcPr>
          <w:p w14:paraId="190E04F5" w14:textId="77777777" w:rsidR="0060741B" w:rsidRDefault="0060741B">
            <w:pPr>
              <w:rPr>
                <w:rFonts w:eastAsia="Times New Roman"/>
              </w:rPr>
            </w:pPr>
            <w:r>
              <w:rPr>
                <w:rFonts w:eastAsia="Times New Roman"/>
              </w:rPr>
              <w:t>Ya (2-8 bpw)</w:t>
            </w:r>
          </w:p>
        </w:tc>
        <w:tc>
          <w:tcPr>
            <w:tcW w:w="0" w:type="auto"/>
            <w:vAlign w:val="center"/>
            <w:hideMark/>
          </w:tcPr>
          <w:p w14:paraId="49E0FD20" w14:textId="77777777" w:rsidR="0060741B" w:rsidRDefault="0060741B">
            <w:pPr>
              <w:rPr>
                <w:rFonts w:eastAsia="Times New Roman"/>
              </w:rPr>
            </w:pPr>
            <w:r>
              <w:rPr>
                <w:rFonts w:eastAsia="Times New Roman"/>
              </w:rPr>
              <w:t>Ya (4-bit)</w:t>
            </w:r>
          </w:p>
        </w:tc>
        <w:tc>
          <w:tcPr>
            <w:tcW w:w="0" w:type="auto"/>
            <w:vAlign w:val="center"/>
            <w:hideMark/>
          </w:tcPr>
          <w:p w14:paraId="575B9176" w14:textId="77777777" w:rsidR="0060741B" w:rsidRDefault="0060741B">
            <w:pPr>
              <w:rPr>
                <w:rFonts w:eastAsia="Times New Roman"/>
              </w:rPr>
            </w:pPr>
            <w:r>
              <w:rPr>
                <w:rFonts w:eastAsia="Times New Roman"/>
              </w:rPr>
              <w:t>Ya (4-bit)</w:t>
            </w:r>
          </w:p>
        </w:tc>
      </w:tr>
      <w:tr w:rsidR="00BF2757" w14:paraId="261CF016" w14:textId="77777777">
        <w:trPr>
          <w:divId w:val="62022395"/>
          <w:tblCellSpacing w:w="15" w:type="dxa"/>
        </w:trPr>
        <w:tc>
          <w:tcPr>
            <w:tcW w:w="0" w:type="auto"/>
            <w:vAlign w:val="center"/>
            <w:hideMark/>
          </w:tcPr>
          <w:p w14:paraId="5DAECEEF" w14:textId="77777777" w:rsidR="0060741B" w:rsidRDefault="0060741B">
            <w:pPr>
              <w:rPr>
                <w:rFonts w:eastAsia="Times New Roman"/>
              </w:rPr>
            </w:pPr>
            <w:r>
              <w:rPr>
                <w:rStyle w:val="Strong"/>
                <w:rFonts w:eastAsia="Times New Roman"/>
              </w:rPr>
              <w:t>CPU inference</w:t>
            </w:r>
          </w:p>
        </w:tc>
        <w:tc>
          <w:tcPr>
            <w:tcW w:w="0" w:type="auto"/>
            <w:vAlign w:val="center"/>
            <w:hideMark/>
          </w:tcPr>
          <w:p w14:paraId="1645841D" w14:textId="77777777" w:rsidR="0060741B" w:rsidRDefault="0060741B">
            <w:pPr>
              <w:rPr>
                <w:rFonts w:eastAsia="Times New Roman"/>
              </w:rPr>
            </w:pPr>
            <w:r>
              <w:rPr>
                <w:rFonts w:eastAsia="Times New Roman"/>
              </w:rPr>
              <w:t>Tidak</w:t>
            </w:r>
          </w:p>
        </w:tc>
        <w:tc>
          <w:tcPr>
            <w:tcW w:w="0" w:type="auto"/>
            <w:vAlign w:val="center"/>
            <w:hideMark/>
          </w:tcPr>
          <w:p w14:paraId="03EA057C" w14:textId="77777777" w:rsidR="0060741B" w:rsidRDefault="0060741B">
            <w:pPr>
              <w:rPr>
                <w:rFonts w:eastAsia="Times New Roman"/>
              </w:rPr>
            </w:pPr>
            <w:r>
              <w:rPr>
                <w:rFonts w:eastAsia="Times New Roman"/>
              </w:rPr>
              <w:t>Ya</w:t>
            </w:r>
          </w:p>
        </w:tc>
        <w:tc>
          <w:tcPr>
            <w:tcW w:w="0" w:type="auto"/>
            <w:vAlign w:val="center"/>
            <w:hideMark/>
          </w:tcPr>
          <w:p w14:paraId="43E11B52" w14:textId="77777777" w:rsidR="0060741B" w:rsidRDefault="0060741B">
            <w:pPr>
              <w:rPr>
                <w:rFonts w:eastAsia="Times New Roman"/>
              </w:rPr>
            </w:pPr>
            <w:r>
              <w:rPr>
                <w:rFonts w:eastAsia="Times New Roman"/>
              </w:rPr>
              <w:t>Tidak</w:t>
            </w:r>
          </w:p>
        </w:tc>
        <w:tc>
          <w:tcPr>
            <w:tcW w:w="0" w:type="auto"/>
            <w:vAlign w:val="center"/>
            <w:hideMark/>
          </w:tcPr>
          <w:p w14:paraId="2DE1F840" w14:textId="77777777" w:rsidR="0060741B" w:rsidRDefault="0060741B">
            <w:pPr>
              <w:rPr>
                <w:rFonts w:eastAsia="Times New Roman"/>
              </w:rPr>
            </w:pPr>
            <w:r>
              <w:rPr>
                <w:rFonts w:eastAsia="Times New Roman"/>
              </w:rPr>
              <w:t>Tidak</w:t>
            </w:r>
          </w:p>
        </w:tc>
        <w:tc>
          <w:tcPr>
            <w:tcW w:w="0" w:type="auto"/>
            <w:vAlign w:val="center"/>
            <w:hideMark/>
          </w:tcPr>
          <w:p w14:paraId="50FD7276" w14:textId="77777777" w:rsidR="0060741B" w:rsidRDefault="0060741B">
            <w:pPr>
              <w:rPr>
                <w:rFonts w:eastAsia="Times New Roman"/>
              </w:rPr>
            </w:pPr>
            <w:r>
              <w:rPr>
                <w:rFonts w:eastAsia="Times New Roman"/>
              </w:rPr>
              <w:t>Tidak</w:t>
            </w:r>
          </w:p>
        </w:tc>
      </w:tr>
      <w:tr w:rsidR="00BF2757" w14:paraId="7D914D17" w14:textId="77777777">
        <w:trPr>
          <w:divId w:val="62022395"/>
          <w:tblCellSpacing w:w="15" w:type="dxa"/>
        </w:trPr>
        <w:tc>
          <w:tcPr>
            <w:tcW w:w="0" w:type="auto"/>
            <w:vAlign w:val="center"/>
            <w:hideMark/>
          </w:tcPr>
          <w:p w14:paraId="3F333FF4" w14:textId="77777777" w:rsidR="0060741B" w:rsidRDefault="0060741B">
            <w:pPr>
              <w:rPr>
                <w:rFonts w:eastAsia="Times New Roman"/>
              </w:rPr>
            </w:pPr>
            <w:r>
              <w:rPr>
                <w:rStyle w:val="Strong"/>
                <w:rFonts w:eastAsia="Times New Roman"/>
              </w:rPr>
              <w:t>GPU NVIDIA</w:t>
            </w:r>
          </w:p>
        </w:tc>
        <w:tc>
          <w:tcPr>
            <w:tcW w:w="0" w:type="auto"/>
            <w:vAlign w:val="center"/>
            <w:hideMark/>
          </w:tcPr>
          <w:p w14:paraId="2C2943D1" w14:textId="77777777" w:rsidR="0060741B" w:rsidRDefault="0060741B">
            <w:pPr>
              <w:rPr>
                <w:rFonts w:eastAsia="Times New Roman"/>
              </w:rPr>
            </w:pPr>
            <w:r>
              <w:rPr>
                <w:rFonts w:eastAsia="Times New Roman"/>
              </w:rPr>
              <w:t>Ya</w:t>
            </w:r>
          </w:p>
        </w:tc>
        <w:tc>
          <w:tcPr>
            <w:tcW w:w="0" w:type="auto"/>
            <w:vAlign w:val="center"/>
            <w:hideMark/>
          </w:tcPr>
          <w:p w14:paraId="461B6A0A" w14:textId="77777777" w:rsidR="0060741B" w:rsidRDefault="0060741B">
            <w:pPr>
              <w:rPr>
                <w:rFonts w:eastAsia="Times New Roman"/>
              </w:rPr>
            </w:pPr>
            <w:r>
              <w:rPr>
                <w:rFonts w:eastAsia="Times New Roman"/>
              </w:rPr>
              <w:t>Ya (offload)</w:t>
            </w:r>
          </w:p>
        </w:tc>
        <w:tc>
          <w:tcPr>
            <w:tcW w:w="0" w:type="auto"/>
            <w:vAlign w:val="center"/>
            <w:hideMark/>
          </w:tcPr>
          <w:p w14:paraId="24BFD58E" w14:textId="77777777" w:rsidR="0060741B" w:rsidRDefault="0060741B">
            <w:pPr>
              <w:rPr>
                <w:rFonts w:eastAsia="Times New Roman"/>
              </w:rPr>
            </w:pPr>
            <w:r>
              <w:rPr>
                <w:rFonts w:eastAsia="Times New Roman"/>
              </w:rPr>
              <w:t>Ya (native)</w:t>
            </w:r>
          </w:p>
        </w:tc>
        <w:tc>
          <w:tcPr>
            <w:tcW w:w="0" w:type="auto"/>
            <w:vAlign w:val="center"/>
            <w:hideMark/>
          </w:tcPr>
          <w:p w14:paraId="6E706CD8" w14:textId="77777777" w:rsidR="0060741B" w:rsidRDefault="0060741B">
            <w:pPr>
              <w:rPr>
                <w:rFonts w:eastAsia="Times New Roman"/>
              </w:rPr>
            </w:pPr>
            <w:r>
              <w:rPr>
                <w:rFonts w:eastAsia="Times New Roman"/>
              </w:rPr>
              <w:t>Ya</w:t>
            </w:r>
          </w:p>
        </w:tc>
        <w:tc>
          <w:tcPr>
            <w:tcW w:w="0" w:type="auto"/>
            <w:vAlign w:val="center"/>
            <w:hideMark/>
          </w:tcPr>
          <w:p w14:paraId="6A0C8683" w14:textId="77777777" w:rsidR="0060741B" w:rsidRDefault="0060741B">
            <w:pPr>
              <w:rPr>
                <w:rFonts w:eastAsia="Times New Roman"/>
              </w:rPr>
            </w:pPr>
            <w:r>
              <w:rPr>
                <w:rFonts w:eastAsia="Times New Roman"/>
              </w:rPr>
              <w:t>Ya</w:t>
            </w:r>
          </w:p>
        </w:tc>
      </w:tr>
      <w:tr w:rsidR="00BF2757" w14:paraId="699392B6" w14:textId="77777777">
        <w:trPr>
          <w:divId w:val="62022395"/>
          <w:tblCellSpacing w:w="15" w:type="dxa"/>
        </w:trPr>
        <w:tc>
          <w:tcPr>
            <w:tcW w:w="0" w:type="auto"/>
            <w:vAlign w:val="center"/>
            <w:hideMark/>
          </w:tcPr>
          <w:p w14:paraId="4A477513" w14:textId="77777777" w:rsidR="0060741B" w:rsidRDefault="0060741B">
            <w:pPr>
              <w:rPr>
                <w:rFonts w:eastAsia="Times New Roman"/>
              </w:rPr>
            </w:pPr>
            <w:r>
              <w:rPr>
                <w:rStyle w:val="Strong"/>
                <w:rFonts w:eastAsia="Times New Roman"/>
              </w:rPr>
              <w:t>Apple Silicon</w:t>
            </w:r>
          </w:p>
        </w:tc>
        <w:tc>
          <w:tcPr>
            <w:tcW w:w="0" w:type="auto"/>
            <w:vAlign w:val="center"/>
            <w:hideMark/>
          </w:tcPr>
          <w:p w14:paraId="32632E59" w14:textId="77777777" w:rsidR="0060741B" w:rsidRDefault="0060741B">
            <w:pPr>
              <w:rPr>
                <w:rFonts w:eastAsia="Times New Roman"/>
              </w:rPr>
            </w:pPr>
            <w:r>
              <w:rPr>
                <w:rFonts w:eastAsia="Times New Roman"/>
              </w:rPr>
              <w:t>Tidak</w:t>
            </w:r>
          </w:p>
        </w:tc>
        <w:tc>
          <w:tcPr>
            <w:tcW w:w="0" w:type="auto"/>
            <w:vAlign w:val="center"/>
            <w:hideMark/>
          </w:tcPr>
          <w:p w14:paraId="21F5DB02" w14:textId="77777777" w:rsidR="0060741B" w:rsidRDefault="0060741B">
            <w:pPr>
              <w:rPr>
                <w:rFonts w:eastAsia="Times New Roman"/>
              </w:rPr>
            </w:pPr>
            <w:r>
              <w:rPr>
                <w:rFonts w:eastAsia="Times New Roman"/>
              </w:rPr>
              <w:t>Ya (Metal)</w:t>
            </w:r>
          </w:p>
        </w:tc>
        <w:tc>
          <w:tcPr>
            <w:tcW w:w="0" w:type="auto"/>
            <w:vAlign w:val="center"/>
            <w:hideMark/>
          </w:tcPr>
          <w:p w14:paraId="6FDFAAEC" w14:textId="77777777" w:rsidR="0060741B" w:rsidRDefault="0060741B">
            <w:pPr>
              <w:rPr>
                <w:rFonts w:eastAsia="Times New Roman"/>
              </w:rPr>
            </w:pPr>
            <w:r>
              <w:rPr>
                <w:rFonts w:eastAsia="Times New Roman"/>
              </w:rPr>
              <w:t>Tidak</w:t>
            </w:r>
          </w:p>
        </w:tc>
        <w:tc>
          <w:tcPr>
            <w:tcW w:w="0" w:type="auto"/>
            <w:vAlign w:val="center"/>
            <w:hideMark/>
          </w:tcPr>
          <w:p w14:paraId="72AD1FB6" w14:textId="77777777" w:rsidR="0060741B" w:rsidRDefault="0060741B">
            <w:pPr>
              <w:rPr>
                <w:rFonts w:eastAsia="Times New Roman"/>
              </w:rPr>
            </w:pPr>
            <w:r>
              <w:rPr>
                <w:rFonts w:eastAsia="Times New Roman"/>
              </w:rPr>
              <w:t>Tidak</w:t>
            </w:r>
          </w:p>
        </w:tc>
        <w:tc>
          <w:tcPr>
            <w:tcW w:w="0" w:type="auto"/>
            <w:vAlign w:val="center"/>
            <w:hideMark/>
          </w:tcPr>
          <w:p w14:paraId="76A66C3F" w14:textId="77777777" w:rsidR="0060741B" w:rsidRDefault="0060741B">
            <w:pPr>
              <w:rPr>
                <w:rFonts w:eastAsia="Times New Roman"/>
              </w:rPr>
            </w:pPr>
            <w:r>
              <w:rPr>
                <w:rFonts w:eastAsia="Times New Roman"/>
              </w:rPr>
              <w:t>Tidak</w:t>
            </w:r>
          </w:p>
        </w:tc>
      </w:tr>
      <w:tr w:rsidR="00BF2757" w14:paraId="15815463" w14:textId="77777777">
        <w:trPr>
          <w:divId w:val="62022395"/>
          <w:tblCellSpacing w:w="15" w:type="dxa"/>
        </w:trPr>
        <w:tc>
          <w:tcPr>
            <w:tcW w:w="0" w:type="auto"/>
            <w:vAlign w:val="center"/>
            <w:hideMark/>
          </w:tcPr>
          <w:p w14:paraId="5D704AA0" w14:textId="77777777" w:rsidR="0060741B" w:rsidRDefault="0060741B">
            <w:pPr>
              <w:rPr>
                <w:rFonts w:eastAsia="Times New Roman"/>
              </w:rPr>
            </w:pPr>
            <w:r>
              <w:rPr>
                <w:rStyle w:val="Strong"/>
                <w:rFonts w:eastAsia="Times New Roman"/>
              </w:rPr>
              <w:t>AMD GPU</w:t>
            </w:r>
          </w:p>
        </w:tc>
        <w:tc>
          <w:tcPr>
            <w:tcW w:w="0" w:type="auto"/>
            <w:vAlign w:val="center"/>
            <w:hideMark/>
          </w:tcPr>
          <w:p w14:paraId="37EBB54A" w14:textId="77777777" w:rsidR="0060741B" w:rsidRDefault="0060741B">
            <w:pPr>
              <w:rPr>
                <w:rFonts w:eastAsia="Times New Roman"/>
              </w:rPr>
            </w:pPr>
            <w:r>
              <w:rPr>
                <w:rFonts w:eastAsia="Times New Roman"/>
              </w:rPr>
              <w:t>Ya (ROCm)</w:t>
            </w:r>
          </w:p>
        </w:tc>
        <w:tc>
          <w:tcPr>
            <w:tcW w:w="0" w:type="auto"/>
            <w:vAlign w:val="center"/>
            <w:hideMark/>
          </w:tcPr>
          <w:p w14:paraId="6896B790" w14:textId="77777777" w:rsidR="0060741B" w:rsidRDefault="0060741B">
            <w:pPr>
              <w:rPr>
                <w:rFonts w:eastAsia="Times New Roman"/>
              </w:rPr>
            </w:pPr>
            <w:r>
              <w:rPr>
                <w:rFonts w:eastAsia="Times New Roman"/>
              </w:rPr>
              <w:t>Ya (Vulkan)</w:t>
            </w:r>
          </w:p>
        </w:tc>
        <w:tc>
          <w:tcPr>
            <w:tcW w:w="0" w:type="auto"/>
            <w:vAlign w:val="center"/>
            <w:hideMark/>
          </w:tcPr>
          <w:p w14:paraId="790D0DCA" w14:textId="77777777" w:rsidR="0060741B" w:rsidRDefault="0060741B">
            <w:pPr>
              <w:rPr>
                <w:rFonts w:eastAsia="Times New Roman"/>
              </w:rPr>
            </w:pPr>
            <w:r>
              <w:rPr>
                <w:rFonts w:eastAsia="Times New Roman"/>
              </w:rPr>
              <w:t>Tidak</w:t>
            </w:r>
          </w:p>
        </w:tc>
        <w:tc>
          <w:tcPr>
            <w:tcW w:w="0" w:type="auto"/>
            <w:vAlign w:val="center"/>
            <w:hideMark/>
          </w:tcPr>
          <w:p w14:paraId="04D6EF9A" w14:textId="77777777" w:rsidR="0060741B" w:rsidRDefault="0060741B">
            <w:pPr>
              <w:rPr>
                <w:rFonts w:eastAsia="Times New Roman"/>
              </w:rPr>
            </w:pPr>
            <w:r>
              <w:rPr>
                <w:rFonts w:eastAsia="Times New Roman"/>
              </w:rPr>
              <w:t>Terbatas</w:t>
            </w:r>
          </w:p>
        </w:tc>
        <w:tc>
          <w:tcPr>
            <w:tcW w:w="0" w:type="auto"/>
            <w:vAlign w:val="center"/>
            <w:hideMark/>
          </w:tcPr>
          <w:p w14:paraId="44B2AC1B" w14:textId="77777777" w:rsidR="0060741B" w:rsidRDefault="0060741B">
            <w:pPr>
              <w:rPr>
                <w:rFonts w:eastAsia="Times New Roman"/>
              </w:rPr>
            </w:pPr>
            <w:r>
              <w:rPr>
                <w:rFonts w:eastAsia="Times New Roman"/>
              </w:rPr>
              <w:t>Tidak</w:t>
            </w:r>
          </w:p>
        </w:tc>
      </w:tr>
      <w:tr w:rsidR="00BF2757" w14:paraId="0DD8DAA3" w14:textId="77777777">
        <w:trPr>
          <w:divId w:val="62022395"/>
          <w:tblCellSpacing w:w="15" w:type="dxa"/>
        </w:trPr>
        <w:tc>
          <w:tcPr>
            <w:tcW w:w="0" w:type="auto"/>
            <w:vAlign w:val="center"/>
            <w:hideMark/>
          </w:tcPr>
          <w:p w14:paraId="1D8F25DF" w14:textId="77777777" w:rsidR="0060741B" w:rsidRDefault="0060741B">
            <w:pPr>
              <w:rPr>
                <w:rFonts w:eastAsia="Times New Roman"/>
              </w:rPr>
            </w:pPr>
            <w:r>
              <w:rPr>
                <w:rStyle w:val="Strong"/>
                <w:rFonts w:eastAsia="Times New Roman"/>
              </w:rPr>
              <w:t>Memory mapping</w:t>
            </w:r>
          </w:p>
        </w:tc>
        <w:tc>
          <w:tcPr>
            <w:tcW w:w="0" w:type="auto"/>
            <w:vAlign w:val="center"/>
            <w:hideMark/>
          </w:tcPr>
          <w:p w14:paraId="17AC8F91" w14:textId="77777777" w:rsidR="0060741B" w:rsidRDefault="0060741B">
            <w:pPr>
              <w:rPr>
                <w:rFonts w:eastAsia="Times New Roman"/>
              </w:rPr>
            </w:pPr>
            <w:r>
              <w:rPr>
                <w:rFonts w:eastAsia="Times New Roman"/>
              </w:rPr>
              <w:t>Ya (zero-copy)</w:t>
            </w:r>
          </w:p>
        </w:tc>
        <w:tc>
          <w:tcPr>
            <w:tcW w:w="0" w:type="auto"/>
            <w:vAlign w:val="center"/>
            <w:hideMark/>
          </w:tcPr>
          <w:p w14:paraId="520C5FF4" w14:textId="77777777" w:rsidR="0060741B" w:rsidRDefault="0060741B">
            <w:pPr>
              <w:rPr>
                <w:rFonts w:eastAsia="Times New Roman"/>
              </w:rPr>
            </w:pPr>
            <w:r>
              <w:rPr>
                <w:rFonts w:eastAsia="Times New Roman"/>
              </w:rPr>
              <w:t>Ya (mmap)</w:t>
            </w:r>
          </w:p>
        </w:tc>
        <w:tc>
          <w:tcPr>
            <w:tcW w:w="0" w:type="auto"/>
            <w:vAlign w:val="center"/>
            <w:hideMark/>
          </w:tcPr>
          <w:p w14:paraId="3FC9E8E9" w14:textId="77777777" w:rsidR="0060741B" w:rsidRDefault="0060741B">
            <w:pPr>
              <w:rPr>
                <w:rFonts w:eastAsia="Times New Roman"/>
              </w:rPr>
            </w:pPr>
            <w:r>
              <w:rPr>
                <w:rFonts w:eastAsia="Times New Roman"/>
              </w:rPr>
              <w:t>Tidak</w:t>
            </w:r>
          </w:p>
        </w:tc>
        <w:tc>
          <w:tcPr>
            <w:tcW w:w="0" w:type="auto"/>
            <w:vAlign w:val="center"/>
            <w:hideMark/>
          </w:tcPr>
          <w:p w14:paraId="3FF9013F" w14:textId="77777777" w:rsidR="0060741B" w:rsidRDefault="0060741B">
            <w:pPr>
              <w:rPr>
                <w:rFonts w:eastAsia="Times New Roman"/>
              </w:rPr>
            </w:pPr>
            <w:r>
              <w:rPr>
                <w:rFonts w:eastAsia="Times New Roman"/>
              </w:rPr>
              <w:t>Tidak</w:t>
            </w:r>
          </w:p>
        </w:tc>
        <w:tc>
          <w:tcPr>
            <w:tcW w:w="0" w:type="auto"/>
            <w:vAlign w:val="center"/>
            <w:hideMark/>
          </w:tcPr>
          <w:p w14:paraId="4EB1961E" w14:textId="77777777" w:rsidR="0060741B" w:rsidRDefault="0060741B">
            <w:pPr>
              <w:rPr>
                <w:rFonts w:eastAsia="Times New Roman"/>
              </w:rPr>
            </w:pPr>
            <w:r>
              <w:rPr>
                <w:rFonts w:eastAsia="Times New Roman"/>
              </w:rPr>
              <w:t>Tidak</w:t>
            </w:r>
          </w:p>
        </w:tc>
      </w:tr>
      <w:tr w:rsidR="00BF2757" w14:paraId="49B2FDA7" w14:textId="77777777">
        <w:trPr>
          <w:divId w:val="62022395"/>
          <w:tblCellSpacing w:w="15" w:type="dxa"/>
        </w:trPr>
        <w:tc>
          <w:tcPr>
            <w:tcW w:w="0" w:type="auto"/>
            <w:vAlign w:val="center"/>
            <w:hideMark/>
          </w:tcPr>
          <w:p w14:paraId="53485B9B" w14:textId="77777777" w:rsidR="0060741B" w:rsidRDefault="0060741B">
            <w:pPr>
              <w:rPr>
                <w:rFonts w:eastAsia="Times New Roman"/>
              </w:rPr>
            </w:pPr>
            <w:r>
              <w:rPr>
                <w:rStyle w:val="Strong"/>
                <w:rFonts w:eastAsia="Times New Roman"/>
              </w:rPr>
              <w:t>Loading speed</w:t>
            </w:r>
          </w:p>
        </w:tc>
        <w:tc>
          <w:tcPr>
            <w:tcW w:w="0" w:type="auto"/>
            <w:vAlign w:val="center"/>
            <w:hideMark/>
          </w:tcPr>
          <w:p w14:paraId="19EF3296" w14:textId="77777777" w:rsidR="0060741B" w:rsidRDefault="0060741B">
            <w:pPr>
              <w:rPr>
                <w:rFonts w:eastAsia="Times New Roman"/>
              </w:rPr>
            </w:pPr>
            <w:r>
              <w:rPr>
                <w:rFonts w:eastAsia="Times New Roman"/>
              </w:rPr>
              <w:t>Cepat</w:t>
            </w:r>
          </w:p>
        </w:tc>
        <w:tc>
          <w:tcPr>
            <w:tcW w:w="0" w:type="auto"/>
            <w:vAlign w:val="center"/>
            <w:hideMark/>
          </w:tcPr>
          <w:p w14:paraId="08745FD7" w14:textId="77777777" w:rsidR="0060741B" w:rsidRDefault="0060741B">
            <w:pPr>
              <w:rPr>
                <w:rFonts w:eastAsia="Times New Roman"/>
              </w:rPr>
            </w:pPr>
            <w:r>
              <w:rPr>
                <w:rFonts w:eastAsia="Times New Roman"/>
              </w:rPr>
              <w:t>Instan</w:t>
            </w:r>
          </w:p>
        </w:tc>
        <w:tc>
          <w:tcPr>
            <w:tcW w:w="0" w:type="auto"/>
            <w:vAlign w:val="center"/>
            <w:hideMark/>
          </w:tcPr>
          <w:p w14:paraId="738D692F" w14:textId="77777777" w:rsidR="0060741B" w:rsidRDefault="0060741B">
            <w:pPr>
              <w:rPr>
                <w:rFonts w:eastAsia="Times New Roman"/>
              </w:rPr>
            </w:pPr>
            <w:r>
              <w:rPr>
                <w:rFonts w:eastAsia="Times New Roman"/>
              </w:rPr>
              <w:t>Sedang</w:t>
            </w:r>
          </w:p>
        </w:tc>
        <w:tc>
          <w:tcPr>
            <w:tcW w:w="0" w:type="auto"/>
            <w:vAlign w:val="center"/>
            <w:hideMark/>
          </w:tcPr>
          <w:p w14:paraId="1309251E" w14:textId="77777777" w:rsidR="0060741B" w:rsidRDefault="0060741B">
            <w:pPr>
              <w:rPr>
                <w:rFonts w:eastAsia="Times New Roman"/>
              </w:rPr>
            </w:pPr>
            <w:r>
              <w:rPr>
                <w:rFonts w:eastAsia="Times New Roman"/>
              </w:rPr>
              <w:t>Lambat</w:t>
            </w:r>
          </w:p>
        </w:tc>
        <w:tc>
          <w:tcPr>
            <w:tcW w:w="0" w:type="auto"/>
            <w:vAlign w:val="center"/>
            <w:hideMark/>
          </w:tcPr>
          <w:p w14:paraId="60E198E2" w14:textId="77777777" w:rsidR="0060741B" w:rsidRDefault="0060741B">
            <w:pPr>
              <w:rPr>
                <w:rFonts w:eastAsia="Times New Roman"/>
              </w:rPr>
            </w:pPr>
            <w:r>
              <w:rPr>
                <w:rFonts w:eastAsia="Times New Roman"/>
              </w:rPr>
              <w:t>Cepat</w:t>
            </w:r>
          </w:p>
        </w:tc>
      </w:tr>
      <w:tr w:rsidR="00BF2757" w14:paraId="33EAABE3" w14:textId="77777777">
        <w:trPr>
          <w:divId w:val="62022395"/>
          <w:tblCellSpacing w:w="15" w:type="dxa"/>
        </w:trPr>
        <w:tc>
          <w:tcPr>
            <w:tcW w:w="0" w:type="auto"/>
            <w:vAlign w:val="center"/>
            <w:hideMark/>
          </w:tcPr>
          <w:p w14:paraId="72B9CA8E" w14:textId="77777777" w:rsidR="0060741B" w:rsidRDefault="0060741B">
            <w:pPr>
              <w:rPr>
                <w:rFonts w:eastAsia="Times New Roman"/>
              </w:rPr>
            </w:pPr>
            <w:r>
              <w:rPr>
                <w:rStyle w:val="Strong"/>
                <w:rFonts w:eastAsia="Times New Roman"/>
              </w:rPr>
              <w:t>Bit-width kontrol</w:t>
            </w:r>
          </w:p>
        </w:tc>
        <w:tc>
          <w:tcPr>
            <w:tcW w:w="0" w:type="auto"/>
            <w:vAlign w:val="center"/>
            <w:hideMark/>
          </w:tcPr>
          <w:p w14:paraId="5C9C9016" w14:textId="77777777" w:rsidR="0060741B" w:rsidRDefault="0060741B">
            <w:pPr>
              <w:rPr>
                <w:rFonts w:eastAsia="Times New Roman"/>
              </w:rPr>
            </w:pPr>
            <w:r>
              <w:rPr>
                <w:rFonts w:eastAsia="Times New Roman"/>
              </w:rPr>
              <w:t>FP16/32</w:t>
            </w:r>
          </w:p>
        </w:tc>
        <w:tc>
          <w:tcPr>
            <w:tcW w:w="0" w:type="auto"/>
            <w:vAlign w:val="center"/>
            <w:hideMark/>
          </w:tcPr>
          <w:p w14:paraId="7D508869" w14:textId="77777777" w:rsidR="0060741B" w:rsidRDefault="0060741B">
            <w:pPr>
              <w:rPr>
                <w:rFonts w:eastAsia="Times New Roman"/>
              </w:rPr>
            </w:pPr>
            <w:r>
              <w:rPr>
                <w:rFonts w:eastAsia="Times New Roman"/>
              </w:rPr>
              <w:t>Level tetap</w:t>
            </w:r>
          </w:p>
        </w:tc>
        <w:tc>
          <w:tcPr>
            <w:tcW w:w="0" w:type="auto"/>
            <w:vAlign w:val="center"/>
            <w:hideMark/>
          </w:tcPr>
          <w:p w14:paraId="158E1DFB" w14:textId="77777777" w:rsidR="0060741B" w:rsidRDefault="0060741B">
            <w:pPr>
              <w:rPr>
                <w:rFonts w:eastAsia="Times New Roman"/>
              </w:rPr>
            </w:pPr>
            <w:r>
              <w:rPr>
                <w:rFonts w:eastAsia="Times New Roman"/>
              </w:rPr>
              <w:t>Per-layer</w:t>
            </w:r>
          </w:p>
        </w:tc>
        <w:tc>
          <w:tcPr>
            <w:tcW w:w="0" w:type="auto"/>
            <w:vAlign w:val="center"/>
            <w:hideMark/>
          </w:tcPr>
          <w:p w14:paraId="0820E726" w14:textId="77777777" w:rsidR="0060741B" w:rsidRDefault="0060741B">
            <w:pPr>
              <w:rPr>
                <w:rFonts w:eastAsia="Times New Roman"/>
              </w:rPr>
            </w:pPr>
            <w:r>
              <w:rPr>
                <w:rFonts w:eastAsia="Times New Roman"/>
              </w:rPr>
              <w:t>Grup size</w:t>
            </w:r>
          </w:p>
        </w:tc>
        <w:tc>
          <w:tcPr>
            <w:tcW w:w="0" w:type="auto"/>
            <w:vAlign w:val="center"/>
            <w:hideMark/>
          </w:tcPr>
          <w:p w14:paraId="715062C9" w14:textId="77777777" w:rsidR="0060741B" w:rsidRDefault="0060741B">
            <w:pPr>
              <w:rPr>
                <w:rFonts w:eastAsia="Times New Roman"/>
              </w:rPr>
            </w:pPr>
            <w:r>
              <w:rPr>
                <w:rFonts w:eastAsia="Times New Roman"/>
              </w:rPr>
              <w:t>Per-layer</w:t>
            </w:r>
          </w:p>
        </w:tc>
      </w:tr>
    </w:tbl>
    <w:p w14:paraId="4CD0E879" w14:textId="77777777" w:rsidR="0060741B" w:rsidRDefault="0060741B">
      <w:pPr>
        <w:pStyle w:val="NormalWeb"/>
        <w:rPr>
          <w:lang w:val="id-ID"/>
        </w:rPr>
      </w:pPr>
      <w:r>
        <w:rPr>
          <w:lang w:val="id-ID"/>
        </w:rPr>
        <w:t xml:space="preserve">Dua kolom yang paling sering salah dibaca: </w:t>
      </w:r>
      <w:r>
        <w:rPr>
          <w:rStyle w:val="Emphasis"/>
          <w:lang w:val="id-ID"/>
        </w:rPr>
        <w:t>single file</w:t>
      </w:r>
      <w:r>
        <w:rPr>
          <w:lang w:val="id-ID"/>
        </w:rPr>
        <w:t xml:space="preserve"> dan </w:t>
      </w:r>
      <w:r>
        <w:rPr>
          <w:rStyle w:val="Emphasis"/>
          <w:lang w:val="id-ID"/>
        </w:rPr>
        <w:t>memory mapping</w:t>
      </w:r>
      <w:r>
        <w:rPr>
          <w:lang w:val="id-ID"/>
        </w:rPr>
        <w:t>. GGUF satu-satunya format dengan keduanya — inilah alasan mengapa model di Ollama bisa berganti dalam hitungan detik. Sementara itu, jika Anda butuh kendali granular per lapisan, hanya EXL2 dan AWQ yang menawarkannya; GGUF dan GPTQ bermain di level tetap yang lebih kaku.</w:t>
      </w:r>
    </w:p>
    <w:p w14:paraId="05734EF7" w14:textId="77777777" w:rsidR="0060741B" w:rsidRDefault="0060741B">
      <w:pPr>
        <w:pStyle w:val="NormalWeb"/>
        <w:rPr>
          <w:lang w:val="id-ID"/>
        </w:rPr>
      </w:pPr>
      <w:r>
        <w:rPr>
          <w:lang w:val="id-ID"/>
        </w:rPr>
        <w:t>Berikut peta hubungan format → engine → hardware — ikuti jalur yang sesuai kebutuhan Anda:</w:t>
      </w:r>
    </w:p>
    <w:p w14:paraId="33A90783" w14:textId="77777777" w:rsidR="0060741B" w:rsidRDefault="0060741B">
      <w:pPr>
        <w:divId w:val="1487167901"/>
        <w:rPr>
          <w:rFonts w:eastAsia="Times New Roman"/>
          <w:lang w:val="id-ID"/>
        </w:rPr>
      </w:pPr>
      <w:r>
        <w:rPr>
          <w:rFonts w:eastAsia="Times New Roman"/>
          <w:lang w:val="id-ID"/>
        </w:rPr>
        <w:lastRenderedPageBreak/>
        <w:t>graph TB subgraph "Model Sources" HF[HuggingFace - Safetensors] end subgraph "Format Konversi" GGUF[GGUF - llama.cpp] EXL2[EXL2 - ExLlamaV2] AWQ[AWQ - AutoAWQ] end subgraph "Inference Engine" OLL[Ollama] LMC[llama.cpp] LMS[LM Studio] EXUI[ExLlamaV2] VLLM[vLLM] TGI[TGI] end subgraph "Hardware" CPU[CPU - x86/ARM] NV[NVIDIA GPU] APP[Apple Silicon] AMD[AMD GPU] end HF --&gt; GGUF --&gt; OLL --&gt; CPU HF --&gt; GGUF --&gt; LMC --&gt; CPU HF --&gt; GGUF --&gt; LMC --&gt; AMD HF --&gt; GGUF --&gt; LMS --&gt; APP HF --&gt; EXL2 --&gt; EXUI --&gt; NV HF --&gt; AWQ --&gt; VLLM --&gt; NV HF --&gt; AWQ --&gt; TGI --&gt; NV</w:t>
      </w:r>
    </w:p>
    <w:p w14:paraId="769205C0" w14:textId="77777777" w:rsidR="0060741B" w:rsidRDefault="0060741B">
      <w:pPr>
        <w:rPr>
          <w:rFonts w:eastAsia="Times New Roman"/>
          <w:lang w:val="id-ID"/>
        </w:rPr>
      </w:pPr>
      <w:r>
        <w:rPr>
          <w:rStyle w:val="fig-num"/>
          <w:rFonts w:eastAsia="Times New Roman"/>
          <w:lang w:val="id-ID"/>
        </w:rPr>
        <w:t>Gambar 1.9-1</w:t>
      </w:r>
      <w:r>
        <w:rPr>
          <w:rFonts w:eastAsia="Times New Roman"/>
          <w:lang w:val="id-ID"/>
        </w:rPr>
        <w:t>: Ekosistem Format File</w:t>
      </w:r>
    </w:p>
    <w:p w14:paraId="5AF39CCC" w14:textId="77777777" w:rsidR="0060741B" w:rsidRDefault="0060741B">
      <w:pPr>
        <w:pStyle w:val="NormalWeb"/>
        <w:rPr>
          <w:lang w:val="id-ID"/>
        </w:rPr>
      </w:pPr>
      <w:r>
        <w:rPr>
          <w:lang w:val="id-ID"/>
        </w:rPr>
        <w:t xml:space="preserve">Hugging Face (Safetensors) adalah sumber tunggal; dari sana jalur bercabang sesuai tujuan. Jalur GGUF melayani hampir semua hardware — CPU, AMD, dan Apple Silicon — sedangkan jalur EXL2 dan AWQ mengerucut ke GPU NVIDIA. Untuk pengguna Mac yang ingin UI lengkap, ikuti jalur </w:t>
      </w:r>
      <w:r>
        <w:rPr>
          <w:rStyle w:val="HTMLCode"/>
          <w:lang w:val="id-ID"/>
        </w:rPr>
        <w:t>HF → GGUF → LMS → APP</w:t>
      </w:r>
      <w:r>
        <w:rPr>
          <w:lang w:val="id-ID"/>
        </w:rPr>
        <w:t xml:space="preserve">; untuk </w:t>
      </w:r>
      <w:r>
        <w:rPr>
          <w:rStyle w:val="Emphasis"/>
          <w:lang w:val="id-ID"/>
        </w:rPr>
        <w:t>serving</w:t>
      </w:r>
      <w:r>
        <w:rPr>
          <w:lang w:val="id-ID"/>
        </w:rPr>
        <w:t xml:space="preserve"> produksi, </w:t>
      </w:r>
      <w:r>
        <w:rPr>
          <w:rStyle w:val="HTMLCode"/>
          <w:lang w:val="id-ID"/>
        </w:rPr>
        <w:t>HF → AWQ → VLLM → NV</w:t>
      </w:r>
      <w:r>
        <w:rPr>
          <w:lang w:val="id-ID"/>
        </w:rPr>
        <w:t>.</w:t>
      </w:r>
    </w:p>
    <w:p w14:paraId="4ED3164D" w14:textId="77777777" w:rsidR="0060741B" w:rsidRDefault="00000000">
      <w:pPr>
        <w:rPr>
          <w:rFonts w:eastAsia="Times New Roman"/>
          <w:lang w:val="id-ID"/>
        </w:rPr>
      </w:pPr>
      <w:r>
        <w:rPr>
          <w:rFonts w:eastAsia="Times New Roman"/>
          <w:lang w:val="id-ID"/>
        </w:rPr>
        <w:pict w14:anchorId="073D830F">
          <v:rect id="_x0000_i1146" style="width:0;height:1.5pt" o:hralign="center" o:hrstd="t" o:hr="t" fillcolor="#a0a0a0" stroked="f"/>
        </w:pict>
      </w:r>
    </w:p>
    <w:p w14:paraId="130B59CC" w14:textId="77777777" w:rsidR="0060741B" w:rsidRDefault="0060741B">
      <w:pPr>
        <w:pStyle w:val="Heading2"/>
        <w:rPr>
          <w:rFonts w:eastAsia="Times New Roman"/>
          <w:lang w:val="id-ID"/>
        </w:rPr>
      </w:pPr>
      <w:r>
        <w:rPr>
          <w:rFonts w:eastAsia="Times New Roman"/>
          <w:lang w:val="id-ID"/>
        </w:rPr>
        <w:t>3. Safetensors — Standar Hugging Face</w:t>
      </w:r>
    </w:p>
    <w:p w14:paraId="3580A813" w14:textId="77777777" w:rsidR="0060741B" w:rsidRDefault="0060741B">
      <w:pPr>
        <w:pStyle w:val="Heading3"/>
        <w:rPr>
          <w:rFonts w:eastAsia="Times New Roman"/>
          <w:lang w:val="id-ID"/>
        </w:rPr>
      </w:pPr>
      <w:r>
        <w:rPr>
          <w:rFonts w:eastAsia="Times New Roman"/>
          <w:lang w:val="id-ID"/>
        </w:rPr>
        <w:t>Aman dari Pickle</w:t>
      </w:r>
    </w:p>
    <w:p w14:paraId="23BCA6E3" w14:textId="77777777" w:rsidR="0060741B" w:rsidRDefault="0060741B">
      <w:pPr>
        <w:pStyle w:val="NormalWeb"/>
        <w:rPr>
          <w:lang w:val="id-ID"/>
        </w:rPr>
      </w:pPr>
      <w:r>
        <w:rPr>
          <w:rStyle w:val="Strong"/>
          <w:lang w:val="id-ID"/>
        </w:rPr>
        <w:t>Safetensors</w:t>
      </w:r>
      <w:r>
        <w:rPr>
          <w:lang w:val="id-ID"/>
        </w:rPr>
        <w:t xml:space="preserve"> adalah format default ekosistem Hugging Face. Kelahirannya menjawab satu masalah keamanan: format lama (</w:t>
      </w:r>
      <w:r>
        <w:rPr>
          <w:rStyle w:val="HTMLCode"/>
          <w:lang w:val="id-ID"/>
        </w:rPr>
        <w:t>.bin</w:t>
      </w:r>
      <w:r>
        <w:rPr>
          <w:lang w:val="id-ID"/>
        </w:rPr>
        <w:t xml:space="preserve"> berbasis </w:t>
      </w:r>
      <w:r>
        <w:rPr>
          <w:rStyle w:val="Emphasis"/>
          <w:lang w:val="id-ID"/>
        </w:rPr>
        <w:t>pickle</w:t>
      </w:r>
      <w:r>
        <w:rPr>
          <w:lang w:val="id-ID"/>
        </w:rPr>
        <w:t xml:space="preserve"> Python) dapat mengeksekusi kode berbahaya saat model dimuat — sebuah celah yang rawan di-</w:t>
      </w:r>
      <w:r>
        <w:rPr>
          <w:rStyle w:val="Emphasis"/>
          <w:lang w:val="id-ID"/>
        </w:rPr>
        <w:t>exploit</w:t>
      </w:r>
      <w:r>
        <w:rPr>
          <w:lang w:val="id-ID"/>
        </w:rPr>
        <w:t xml:space="preserve">. Safetensors menyimpan </w:t>
      </w:r>
      <w:r>
        <w:rPr>
          <w:rStyle w:val="Emphasis"/>
          <w:lang w:val="id-ID"/>
        </w:rPr>
        <w:t>tensor</w:t>
      </w:r>
      <w:r>
        <w:rPr>
          <w:lang w:val="id-ID"/>
        </w:rPr>
        <w:t xml:space="preserve"> dalam </w:t>
      </w:r>
      <w:r>
        <w:rPr>
          <w:lang w:val="id-ID"/>
        </w:rPr>
        <w:lastRenderedPageBreak/>
        <w:t xml:space="preserve">format biner yang </w:t>
      </w:r>
      <w:r>
        <w:rPr>
          <w:rStyle w:val="Emphasis"/>
          <w:lang w:val="id-ID"/>
        </w:rPr>
        <w:t>zero-copy</w:t>
      </w:r>
      <w:r>
        <w:rPr>
          <w:lang w:val="id-ID"/>
        </w:rPr>
        <w:t xml:space="preserve"> dan aman: tidak ada kode yang dieksekusi, hanya data yang dibaca.</w:t>
      </w:r>
    </w:p>
    <w:p w14:paraId="175B1EF8" w14:textId="77777777" w:rsidR="0060741B" w:rsidRDefault="0060741B">
      <w:pPr>
        <w:pStyle w:val="NormalWeb"/>
        <w:rPr>
          <w:lang w:val="id-ID"/>
        </w:rPr>
      </w:pPr>
      <w:r>
        <w:rPr>
          <w:lang w:val="id-ID"/>
        </w:rPr>
        <w:t xml:space="preserve">Karena ia murni penyimpanan </w:t>
      </w:r>
      <w:r>
        <w:rPr>
          <w:rStyle w:val="Emphasis"/>
          <w:lang w:val="id-ID"/>
        </w:rPr>
        <w:t>tensor</w:t>
      </w:r>
      <w:r>
        <w:rPr>
          <w:lang w:val="id-ID"/>
        </w:rPr>
        <w:t xml:space="preserve">, Safetensors tidak memiliki kompresi atau kuantisasi bawaan — bobot tersimpan dalam presisi penuh </w:t>
      </w:r>
      <w:r>
        <w:rPr>
          <w:rStyle w:val="Strong"/>
          <w:lang w:val="id-ID"/>
        </w:rPr>
        <w:t>FP16/BF16</w:t>
      </w:r>
      <w:r>
        <w:rPr>
          <w:lang w:val="id-ID"/>
        </w:rPr>
        <w:t xml:space="preserve"> (atau FP32). File-nya pun biasanya </w:t>
      </w:r>
      <w:r>
        <w:rPr>
          <w:rStyle w:val="Emphasis"/>
          <w:lang w:val="id-ID"/>
        </w:rPr>
        <w:t>sharded</w:t>
      </w:r>
      <w:r>
        <w:rPr>
          <w:lang w:val="id-ID"/>
        </w:rPr>
        <w:t xml:space="preserve">: model besar terpecah menjadi </w:t>
      </w:r>
      <w:r>
        <w:rPr>
          <w:rStyle w:val="HTMLCode"/>
          <w:lang w:val="id-ID"/>
        </w:rPr>
        <w:t>model-00001-of-00002.safetensors</w:t>
      </w:r>
      <w:r>
        <w:rPr>
          <w:lang w:val="id-ID"/>
        </w:rPr>
        <w:t xml:space="preserve"> dan seterusnya, agar proses unduh dan memuat bisa paralel. Safetensors adalah titik awal hampir semua perjalanan — dari sinilah model dikonversi ke format lain, dan ia juga menjadi wadah tempat GPTQ/AWQ menaruh bobot terkuantisasi beserta file konfigurasi tambahan.</w:t>
      </w:r>
    </w:p>
    <w:p w14:paraId="1DBFD508" w14:textId="77777777" w:rsidR="0060741B" w:rsidRDefault="00000000">
      <w:pPr>
        <w:rPr>
          <w:rFonts w:eastAsia="Times New Roman"/>
          <w:lang w:val="id-ID"/>
        </w:rPr>
      </w:pPr>
      <w:r>
        <w:rPr>
          <w:rFonts w:eastAsia="Times New Roman"/>
          <w:lang w:val="id-ID"/>
        </w:rPr>
        <w:pict w14:anchorId="5DD98594">
          <v:rect id="_x0000_i1147" style="width:0;height:1.5pt" o:hralign="center" o:hrstd="t" o:hr="t" fillcolor="#a0a0a0" stroked="f"/>
        </w:pict>
      </w:r>
    </w:p>
    <w:p w14:paraId="635C4B93" w14:textId="77777777" w:rsidR="0060741B" w:rsidRDefault="0060741B">
      <w:pPr>
        <w:pStyle w:val="Heading2"/>
        <w:rPr>
          <w:rFonts w:eastAsia="Times New Roman"/>
          <w:lang w:val="id-ID"/>
        </w:rPr>
      </w:pPr>
      <w:r>
        <w:rPr>
          <w:rFonts w:eastAsia="Times New Roman"/>
          <w:lang w:val="id-ID"/>
        </w:rPr>
        <w:t>4. GGUF — Ekosistem llama.cpp</w:t>
      </w:r>
    </w:p>
    <w:p w14:paraId="66CC4507" w14:textId="77777777" w:rsidR="0060741B" w:rsidRDefault="0060741B">
      <w:pPr>
        <w:pStyle w:val="Heading3"/>
        <w:rPr>
          <w:rFonts w:eastAsia="Times New Roman"/>
          <w:lang w:val="id-ID"/>
        </w:rPr>
      </w:pPr>
      <w:r>
        <w:rPr>
          <w:rFonts w:eastAsia="Times New Roman"/>
          <w:lang w:val="id-ID"/>
        </w:rPr>
        <w:t>Satu File untuk Segalanya</w:t>
      </w:r>
    </w:p>
    <w:p w14:paraId="45811CB2" w14:textId="77777777" w:rsidR="0060741B" w:rsidRDefault="0060741B">
      <w:pPr>
        <w:pStyle w:val="NormalWeb"/>
        <w:rPr>
          <w:lang w:val="id-ID"/>
        </w:rPr>
      </w:pPr>
      <w:r>
        <w:rPr>
          <w:rStyle w:val="Strong"/>
          <w:lang w:val="id-ID"/>
        </w:rPr>
        <w:t>GGUF</w:t>
      </w:r>
      <w:r>
        <w:rPr>
          <w:lang w:val="id-ID"/>
        </w:rPr>
        <w:t xml:space="preserve">, dikembangkan oleh Georgi Gerganov bersama ekosistem </w:t>
      </w:r>
      <w:r>
        <w:rPr>
          <w:rStyle w:val="Strong"/>
          <w:lang w:val="id-ID"/>
        </w:rPr>
        <w:t>llama.cpp</w:t>
      </w:r>
      <w:r>
        <w:rPr>
          <w:lang w:val="id-ID"/>
        </w:rPr>
        <w:t xml:space="preserve">, adalah format yang paling dikenal pengguna lokal. Keunggulan utamanya: </w:t>
      </w:r>
      <w:r>
        <w:rPr>
          <w:rStyle w:val="Strong"/>
          <w:lang w:val="id-ID"/>
        </w:rPr>
        <w:t>satu file</w:t>
      </w:r>
      <w:r>
        <w:rPr>
          <w:lang w:val="id-ID"/>
        </w:rPr>
        <w:t xml:space="preserve"> berisi segalanya — bobot, metadata, dan </w:t>
      </w:r>
      <w:r>
        <w:rPr>
          <w:rStyle w:val="Emphasis"/>
          <w:lang w:val="id-ID"/>
        </w:rPr>
        <w:t>tokenizer</w:t>
      </w:r>
      <w:r>
        <w:rPr>
          <w:lang w:val="id-ID"/>
        </w:rPr>
        <w:t xml:space="preserve"> — sehingga manajemen model menjadi semudah memindahkan satu file. Dari satu file GGUF FP16, Anda bisa menurunkan berbagai level kuantisasi </w:t>
      </w:r>
      <w:r>
        <w:rPr>
          <w:rStyle w:val="Strong"/>
          <w:lang w:val="id-ID"/>
        </w:rPr>
        <w:t>Q2_K hingga Q8_0</w:t>
      </w:r>
      <w:r>
        <w:rPr>
          <w:lang w:val="id-ID"/>
        </w:rPr>
        <w:t xml:space="preserve"> (Q4_K_M menjadi pilihan paling seimbang), masing-masing dengan nama yang mengkodekan skema kuantisasi bloknya.</w:t>
      </w:r>
    </w:p>
    <w:p w14:paraId="0536BBDF" w14:textId="77777777" w:rsidR="0060741B" w:rsidRDefault="0060741B">
      <w:pPr>
        <w:pStyle w:val="NormalWeb"/>
        <w:rPr>
          <w:lang w:val="id-ID"/>
        </w:rPr>
      </w:pPr>
      <w:r>
        <w:rPr>
          <w:lang w:val="id-ID"/>
        </w:rPr>
        <w:t xml:space="preserve">Dua fitur teknis yang membuatnya istimewa. Pertama, </w:t>
      </w:r>
      <w:r>
        <w:rPr>
          <w:rStyle w:val="Strong"/>
          <w:lang w:val="id-ID"/>
        </w:rPr>
        <w:t>memory mapping (mmap)</w:t>
      </w:r>
      <w:r>
        <w:rPr>
          <w:lang w:val="id-ID"/>
        </w:rPr>
        <w:t xml:space="preserve">: model dipetakan langsung dari disk ke memori, sehingga loading terasa </w:t>
      </w:r>
      <w:r>
        <w:rPr>
          <w:rStyle w:val="Emphasis"/>
          <w:lang w:val="id-ID"/>
        </w:rPr>
        <w:t>instan</w:t>
      </w:r>
      <w:r>
        <w:rPr>
          <w:lang w:val="id-ID"/>
        </w:rPr>
        <w:t xml:space="preserve"> — dan berganti model pun tidak perlu membaca ulang seluruh file. Kedua, portabilitasnya: GGUF berjalan di CPU murni, GPU NVIDIA (CUDA), AMD (Vulkan), hingga Apple Silicon </w:t>
      </w:r>
      <w:r>
        <w:rPr>
          <w:lang w:val="id-ID"/>
        </w:rPr>
        <w:lastRenderedPageBreak/>
        <w:t xml:space="preserve">(Metal). Karena itu GGUF menjadi fondasi </w:t>
      </w:r>
      <w:r>
        <w:rPr>
          <w:rStyle w:val="Strong"/>
          <w:lang w:val="id-ID"/>
        </w:rPr>
        <w:t>Ollama, LM Studio, GPT4All, dan text-generation-webui</w:t>
      </w:r>
      <w:r>
        <w:rPr>
          <w:lang w:val="id-ID"/>
        </w:rPr>
        <w:t xml:space="preserve"> — ekosistem terbesar untuk inferensi lokal.</w:t>
      </w:r>
    </w:p>
    <w:p w14:paraId="1FD2205F" w14:textId="77777777" w:rsidR="0060741B" w:rsidRDefault="0060741B">
      <w:pPr>
        <w:pStyle w:val="NormalWeb"/>
        <w:rPr>
          <w:lang w:val="id-ID"/>
        </w:rPr>
      </w:pPr>
      <w:r>
        <w:rPr>
          <w:lang w:val="id-ID"/>
        </w:rPr>
        <w:t xml:space="preserve">Ada dua trade-off yang perlu Anda sadari. Pertama, kontrol kuantisasinya terbatas pada </w:t>
      </w:r>
      <w:r>
        <w:rPr>
          <w:rStyle w:val="Emphasis"/>
          <w:lang w:val="id-ID"/>
        </w:rPr>
        <w:t>level</w:t>
      </w:r>
      <w:r>
        <w:rPr>
          <w:lang w:val="id-ID"/>
        </w:rPr>
        <w:t xml:space="preserve"> yang sudah ditentukan (Q2_K hingga Q8_0) — Anda tidak bisa menetapkan bit-width 4,7 per lapisan seperti EXL2. Kedua, meskipun tercepat dalam hal </w:t>
      </w:r>
      <w:r>
        <w:rPr>
          <w:rStyle w:val="Emphasis"/>
          <w:lang w:val="id-ID"/>
        </w:rPr>
        <w:t>loading</w:t>
      </w:r>
      <w:r>
        <w:rPr>
          <w:lang w:val="id-ID"/>
        </w:rPr>
        <w:t xml:space="preserve">, GGUF bukan yang tercepat dalam hal </w:t>
      </w:r>
      <w:r>
        <w:rPr>
          <w:rStyle w:val="Emphasis"/>
          <w:lang w:val="id-ID"/>
        </w:rPr>
        <w:t>throughput</w:t>
      </w:r>
      <w:r>
        <w:rPr>
          <w:lang w:val="id-ID"/>
        </w:rPr>
        <w:t xml:space="preserve"> token di GPU NVIDIA murni: di sana EXL2 dan AWQ masih lebih unggul. Singkatnya: GGUF memenangkan fleksibilitas platform dan kenyamanan pengelolaan; ia kalah tipis dalam kecepatan murni di GPU NVIDIA kelas atas.</w:t>
      </w:r>
    </w:p>
    <w:p w14:paraId="5B30A57E" w14:textId="77777777" w:rsidR="0060741B" w:rsidRDefault="0060741B">
      <w:pPr>
        <w:pStyle w:val="table-label"/>
        <w:rPr>
          <w:lang w:val="id-ID"/>
        </w:rPr>
      </w:pPr>
      <w:r>
        <w:rPr>
          <w:lang w:val="id-ID"/>
        </w:rPr>
        <w:t>Tabel 1.26: Benchmark Perbandingan (Llama-3 8B, RTX 4090)</w:t>
      </w:r>
    </w:p>
    <w:p w14:paraId="7449A976" w14:textId="77777777" w:rsidR="0060741B" w:rsidRDefault="0060741B">
      <w:pPr>
        <w:pStyle w:val="NormalWeb"/>
        <w:rPr>
          <w:lang w:val="id-ID"/>
        </w:rPr>
      </w:pPr>
      <w:r>
        <w:rPr>
          <w:lang w:val="id-ID"/>
        </w:rPr>
        <w:t>Angka riil pada hardware nyata — Llama-3 8B di RTX 4090: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916"/>
        <w:gridCol w:w="815"/>
        <w:gridCol w:w="550"/>
        <w:gridCol w:w="1331"/>
        <w:gridCol w:w="885"/>
      </w:tblGrid>
      <w:tr w:rsidR="00BF2757" w14:paraId="432D6A97" w14:textId="77777777">
        <w:trPr>
          <w:divId w:val="1916011295"/>
          <w:tblHeader/>
          <w:tblCellSpacing w:w="15" w:type="dxa"/>
        </w:trPr>
        <w:tc>
          <w:tcPr>
            <w:tcW w:w="0" w:type="auto"/>
            <w:vAlign w:val="center"/>
            <w:hideMark/>
          </w:tcPr>
          <w:p w14:paraId="48F71A23" w14:textId="77777777" w:rsidR="0060741B" w:rsidRDefault="0060741B">
            <w:pPr>
              <w:jc w:val="center"/>
              <w:rPr>
                <w:rFonts w:eastAsia="Times New Roman"/>
                <w:b/>
                <w:bCs/>
              </w:rPr>
            </w:pPr>
            <w:r>
              <w:rPr>
                <w:rFonts w:eastAsia="Times New Roman"/>
                <w:b/>
                <w:bCs/>
              </w:rPr>
              <w:t>Format</w:t>
            </w:r>
          </w:p>
        </w:tc>
        <w:tc>
          <w:tcPr>
            <w:tcW w:w="0" w:type="auto"/>
            <w:vAlign w:val="center"/>
            <w:hideMark/>
          </w:tcPr>
          <w:p w14:paraId="4AB29DBC" w14:textId="77777777" w:rsidR="0060741B" w:rsidRDefault="0060741B">
            <w:pPr>
              <w:jc w:val="center"/>
              <w:rPr>
                <w:rFonts w:eastAsia="Times New Roman"/>
                <w:b/>
                <w:bCs/>
              </w:rPr>
            </w:pPr>
            <w:r>
              <w:rPr>
                <w:rFonts w:eastAsia="Times New Roman"/>
                <w:b/>
                <w:bCs/>
              </w:rPr>
              <w:t>Ukuran File</w:t>
            </w:r>
          </w:p>
        </w:tc>
        <w:tc>
          <w:tcPr>
            <w:tcW w:w="0" w:type="auto"/>
            <w:vAlign w:val="center"/>
            <w:hideMark/>
          </w:tcPr>
          <w:p w14:paraId="415A1A27" w14:textId="77777777" w:rsidR="0060741B" w:rsidRDefault="0060741B">
            <w:pPr>
              <w:jc w:val="center"/>
              <w:rPr>
                <w:rFonts w:eastAsia="Times New Roman"/>
                <w:b/>
                <w:bCs/>
              </w:rPr>
            </w:pPr>
            <w:r>
              <w:rPr>
                <w:rFonts w:eastAsia="Times New Roman"/>
                <w:b/>
                <w:bCs/>
              </w:rPr>
              <w:t>VRAM</w:t>
            </w:r>
          </w:p>
        </w:tc>
        <w:tc>
          <w:tcPr>
            <w:tcW w:w="0" w:type="auto"/>
            <w:vAlign w:val="center"/>
            <w:hideMark/>
          </w:tcPr>
          <w:p w14:paraId="38AA1060" w14:textId="77777777" w:rsidR="0060741B" w:rsidRDefault="0060741B">
            <w:pPr>
              <w:jc w:val="center"/>
              <w:rPr>
                <w:rFonts w:eastAsia="Times New Roman"/>
                <w:b/>
                <w:bCs/>
              </w:rPr>
            </w:pPr>
            <w:r>
              <w:rPr>
                <w:rFonts w:eastAsia="Times New Roman"/>
                <w:b/>
                <w:bCs/>
              </w:rPr>
              <w:t>TPS</w:t>
            </w:r>
          </w:p>
        </w:tc>
        <w:tc>
          <w:tcPr>
            <w:tcW w:w="0" w:type="auto"/>
            <w:vAlign w:val="center"/>
            <w:hideMark/>
          </w:tcPr>
          <w:p w14:paraId="6F431447" w14:textId="77777777" w:rsidR="0060741B" w:rsidRDefault="0060741B">
            <w:pPr>
              <w:jc w:val="center"/>
              <w:rPr>
                <w:rFonts w:eastAsia="Times New Roman"/>
                <w:b/>
                <w:bCs/>
              </w:rPr>
            </w:pPr>
            <w:r>
              <w:rPr>
                <w:rFonts w:eastAsia="Times New Roman"/>
                <w:b/>
                <w:bCs/>
              </w:rPr>
              <w:t>Perplexity (WikiText)</w:t>
            </w:r>
          </w:p>
        </w:tc>
        <w:tc>
          <w:tcPr>
            <w:tcW w:w="0" w:type="auto"/>
            <w:vAlign w:val="center"/>
            <w:hideMark/>
          </w:tcPr>
          <w:p w14:paraId="7B6DED16" w14:textId="77777777" w:rsidR="0060741B" w:rsidRDefault="0060741B">
            <w:pPr>
              <w:jc w:val="center"/>
              <w:rPr>
                <w:rFonts w:eastAsia="Times New Roman"/>
                <w:b/>
                <w:bCs/>
              </w:rPr>
            </w:pPr>
            <w:r>
              <w:rPr>
                <w:rFonts w:eastAsia="Times New Roman"/>
                <w:b/>
                <w:bCs/>
              </w:rPr>
              <w:t>Load Time</w:t>
            </w:r>
          </w:p>
        </w:tc>
      </w:tr>
      <w:tr w:rsidR="00BF2757" w14:paraId="11614B21" w14:textId="77777777">
        <w:trPr>
          <w:divId w:val="1916011295"/>
          <w:tblCellSpacing w:w="15" w:type="dxa"/>
        </w:trPr>
        <w:tc>
          <w:tcPr>
            <w:tcW w:w="0" w:type="auto"/>
            <w:vAlign w:val="center"/>
            <w:hideMark/>
          </w:tcPr>
          <w:p w14:paraId="405EF79A" w14:textId="77777777" w:rsidR="0060741B" w:rsidRDefault="0060741B">
            <w:pPr>
              <w:rPr>
                <w:rFonts w:eastAsia="Times New Roman"/>
              </w:rPr>
            </w:pPr>
            <w:r>
              <w:rPr>
                <w:rFonts w:eastAsia="Times New Roman"/>
              </w:rPr>
              <w:t>FP16 (Safetensors)</w:t>
            </w:r>
          </w:p>
        </w:tc>
        <w:tc>
          <w:tcPr>
            <w:tcW w:w="0" w:type="auto"/>
            <w:vAlign w:val="center"/>
            <w:hideMark/>
          </w:tcPr>
          <w:p w14:paraId="164D9322" w14:textId="77777777" w:rsidR="0060741B" w:rsidRDefault="0060741B">
            <w:pPr>
              <w:rPr>
                <w:rFonts w:eastAsia="Times New Roman"/>
              </w:rPr>
            </w:pPr>
            <w:r>
              <w:rPr>
                <w:rFonts w:eastAsia="Times New Roman"/>
              </w:rPr>
              <w:t>16.0 GB</w:t>
            </w:r>
          </w:p>
        </w:tc>
        <w:tc>
          <w:tcPr>
            <w:tcW w:w="0" w:type="auto"/>
            <w:vAlign w:val="center"/>
            <w:hideMark/>
          </w:tcPr>
          <w:p w14:paraId="39123E11" w14:textId="77777777" w:rsidR="0060741B" w:rsidRDefault="0060741B">
            <w:pPr>
              <w:rPr>
                <w:rFonts w:eastAsia="Times New Roman"/>
              </w:rPr>
            </w:pPr>
            <w:r>
              <w:rPr>
                <w:rFonts w:eastAsia="Times New Roman"/>
              </w:rPr>
              <w:t>16.5 GB</w:t>
            </w:r>
          </w:p>
        </w:tc>
        <w:tc>
          <w:tcPr>
            <w:tcW w:w="0" w:type="auto"/>
            <w:vAlign w:val="center"/>
            <w:hideMark/>
          </w:tcPr>
          <w:p w14:paraId="0BE3ED4B" w14:textId="77777777" w:rsidR="0060741B" w:rsidRDefault="0060741B">
            <w:pPr>
              <w:rPr>
                <w:rFonts w:eastAsia="Times New Roman"/>
              </w:rPr>
            </w:pPr>
            <w:r>
              <w:rPr>
                <w:rFonts w:eastAsia="Times New Roman"/>
              </w:rPr>
              <w:t>~75</w:t>
            </w:r>
          </w:p>
        </w:tc>
        <w:tc>
          <w:tcPr>
            <w:tcW w:w="0" w:type="auto"/>
            <w:vAlign w:val="center"/>
            <w:hideMark/>
          </w:tcPr>
          <w:p w14:paraId="421304ED" w14:textId="77777777" w:rsidR="0060741B" w:rsidRDefault="0060741B">
            <w:pPr>
              <w:rPr>
                <w:rFonts w:eastAsia="Times New Roman"/>
              </w:rPr>
            </w:pPr>
            <w:r>
              <w:rPr>
                <w:rFonts w:eastAsia="Times New Roman"/>
              </w:rPr>
              <w:t>6.20 (baseline)</w:t>
            </w:r>
          </w:p>
        </w:tc>
        <w:tc>
          <w:tcPr>
            <w:tcW w:w="0" w:type="auto"/>
            <w:vAlign w:val="center"/>
            <w:hideMark/>
          </w:tcPr>
          <w:p w14:paraId="6EB0D827" w14:textId="77777777" w:rsidR="0060741B" w:rsidRDefault="0060741B">
            <w:pPr>
              <w:rPr>
                <w:rFonts w:eastAsia="Times New Roman"/>
              </w:rPr>
            </w:pPr>
            <w:r>
              <w:rPr>
                <w:rFonts w:eastAsia="Times New Roman"/>
              </w:rPr>
              <w:t>~3s</w:t>
            </w:r>
          </w:p>
        </w:tc>
      </w:tr>
      <w:tr w:rsidR="00BF2757" w14:paraId="1B9747D5" w14:textId="77777777">
        <w:trPr>
          <w:divId w:val="1916011295"/>
          <w:tblCellSpacing w:w="15" w:type="dxa"/>
        </w:trPr>
        <w:tc>
          <w:tcPr>
            <w:tcW w:w="0" w:type="auto"/>
            <w:vAlign w:val="center"/>
            <w:hideMark/>
          </w:tcPr>
          <w:p w14:paraId="5C8BE74F" w14:textId="77777777" w:rsidR="0060741B" w:rsidRDefault="0060741B">
            <w:pPr>
              <w:rPr>
                <w:rFonts w:eastAsia="Times New Roman"/>
              </w:rPr>
            </w:pPr>
            <w:r>
              <w:rPr>
                <w:rFonts w:eastAsia="Times New Roman"/>
              </w:rPr>
              <w:t>GGUF Q4_K_M</w:t>
            </w:r>
          </w:p>
        </w:tc>
        <w:tc>
          <w:tcPr>
            <w:tcW w:w="0" w:type="auto"/>
            <w:vAlign w:val="center"/>
            <w:hideMark/>
          </w:tcPr>
          <w:p w14:paraId="7E35B5FC" w14:textId="77777777" w:rsidR="0060741B" w:rsidRDefault="0060741B">
            <w:pPr>
              <w:rPr>
                <w:rFonts w:eastAsia="Times New Roman"/>
              </w:rPr>
            </w:pPr>
            <w:r>
              <w:rPr>
                <w:rFonts w:eastAsia="Times New Roman"/>
              </w:rPr>
              <w:t>4.9 GB</w:t>
            </w:r>
          </w:p>
        </w:tc>
        <w:tc>
          <w:tcPr>
            <w:tcW w:w="0" w:type="auto"/>
            <w:vAlign w:val="center"/>
            <w:hideMark/>
          </w:tcPr>
          <w:p w14:paraId="6D938126" w14:textId="77777777" w:rsidR="0060741B" w:rsidRDefault="0060741B">
            <w:pPr>
              <w:rPr>
                <w:rFonts w:eastAsia="Times New Roman"/>
              </w:rPr>
            </w:pPr>
            <w:r>
              <w:rPr>
                <w:rFonts w:eastAsia="Times New Roman"/>
              </w:rPr>
              <w:t>5.8 GB</w:t>
            </w:r>
          </w:p>
        </w:tc>
        <w:tc>
          <w:tcPr>
            <w:tcW w:w="0" w:type="auto"/>
            <w:vAlign w:val="center"/>
            <w:hideMark/>
          </w:tcPr>
          <w:p w14:paraId="4ECE91B4" w14:textId="77777777" w:rsidR="0060741B" w:rsidRDefault="0060741B">
            <w:pPr>
              <w:rPr>
                <w:rFonts w:eastAsia="Times New Roman"/>
              </w:rPr>
            </w:pPr>
            <w:r>
              <w:rPr>
                <w:rFonts w:eastAsia="Times New Roman"/>
              </w:rPr>
              <w:t>~110</w:t>
            </w:r>
          </w:p>
        </w:tc>
        <w:tc>
          <w:tcPr>
            <w:tcW w:w="0" w:type="auto"/>
            <w:vAlign w:val="center"/>
            <w:hideMark/>
          </w:tcPr>
          <w:p w14:paraId="65B88CD1" w14:textId="77777777" w:rsidR="0060741B" w:rsidRDefault="0060741B">
            <w:pPr>
              <w:rPr>
                <w:rFonts w:eastAsia="Times New Roman"/>
              </w:rPr>
            </w:pPr>
            <w:r>
              <w:rPr>
                <w:rFonts w:eastAsia="Times New Roman"/>
              </w:rPr>
              <w:t>6.38</w:t>
            </w:r>
          </w:p>
        </w:tc>
        <w:tc>
          <w:tcPr>
            <w:tcW w:w="0" w:type="auto"/>
            <w:vAlign w:val="center"/>
            <w:hideMark/>
          </w:tcPr>
          <w:p w14:paraId="73FF1360" w14:textId="77777777" w:rsidR="0060741B" w:rsidRDefault="0060741B">
            <w:pPr>
              <w:rPr>
                <w:rFonts w:eastAsia="Times New Roman"/>
              </w:rPr>
            </w:pPr>
            <w:r>
              <w:rPr>
                <w:rFonts w:eastAsia="Times New Roman"/>
              </w:rPr>
              <w:t>&lt;1s (mmap)</w:t>
            </w:r>
          </w:p>
        </w:tc>
      </w:tr>
      <w:tr w:rsidR="00BF2757" w14:paraId="3DC5F987" w14:textId="77777777">
        <w:trPr>
          <w:divId w:val="1916011295"/>
          <w:tblCellSpacing w:w="15" w:type="dxa"/>
        </w:trPr>
        <w:tc>
          <w:tcPr>
            <w:tcW w:w="0" w:type="auto"/>
            <w:vAlign w:val="center"/>
            <w:hideMark/>
          </w:tcPr>
          <w:p w14:paraId="15AB76E5" w14:textId="77777777" w:rsidR="0060741B" w:rsidRDefault="0060741B">
            <w:pPr>
              <w:rPr>
                <w:rFonts w:eastAsia="Times New Roman"/>
              </w:rPr>
            </w:pPr>
            <w:r>
              <w:rPr>
                <w:rFonts w:eastAsia="Times New Roman"/>
              </w:rPr>
              <w:t>GGUF Q5_K_M</w:t>
            </w:r>
          </w:p>
        </w:tc>
        <w:tc>
          <w:tcPr>
            <w:tcW w:w="0" w:type="auto"/>
            <w:vAlign w:val="center"/>
            <w:hideMark/>
          </w:tcPr>
          <w:p w14:paraId="6DFCF1BA" w14:textId="77777777" w:rsidR="0060741B" w:rsidRDefault="0060741B">
            <w:pPr>
              <w:rPr>
                <w:rFonts w:eastAsia="Times New Roman"/>
              </w:rPr>
            </w:pPr>
            <w:r>
              <w:rPr>
                <w:rFonts w:eastAsia="Times New Roman"/>
              </w:rPr>
              <w:t>5.6 GB</w:t>
            </w:r>
          </w:p>
        </w:tc>
        <w:tc>
          <w:tcPr>
            <w:tcW w:w="0" w:type="auto"/>
            <w:vAlign w:val="center"/>
            <w:hideMark/>
          </w:tcPr>
          <w:p w14:paraId="1BD251CD" w14:textId="77777777" w:rsidR="0060741B" w:rsidRDefault="0060741B">
            <w:pPr>
              <w:rPr>
                <w:rFonts w:eastAsia="Times New Roman"/>
              </w:rPr>
            </w:pPr>
            <w:r>
              <w:rPr>
                <w:rFonts w:eastAsia="Times New Roman"/>
              </w:rPr>
              <w:t>6.5 GB</w:t>
            </w:r>
          </w:p>
        </w:tc>
        <w:tc>
          <w:tcPr>
            <w:tcW w:w="0" w:type="auto"/>
            <w:vAlign w:val="center"/>
            <w:hideMark/>
          </w:tcPr>
          <w:p w14:paraId="6E98E83B" w14:textId="77777777" w:rsidR="0060741B" w:rsidRDefault="0060741B">
            <w:pPr>
              <w:rPr>
                <w:rFonts w:eastAsia="Times New Roman"/>
              </w:rPr>
            </w:pPr>
            <w:r>
              <w:rPr>
                <w:rFonts w:eastAsia="Times New Roman"/>
              </w:rPr>
              <w:t>~95</w:t>
            </w:r>
          </w:p>
        </w:tc>
        <w:tc>
          <w:tcPr>
            <w:tcW w:w="0" w:type="auto"/>
            <w:vAlign w:val="center"/>
            <w:hideMark/>
          </w:tcPr>
          <w:p w14:paraId="7B121990" w14:textId="77777777" w:rsidR="0060741B" w:rsidRDefault="0060741B">
            <w:pPr>
              <w:rPr>
                <w:rFonts w:eastAsia="Times New Roman"/>
              </w:rPr>
            </w:pPr>
            <w:r>
              <w:rPr>
                <w:rFonts w:eastAsia="Times New Roman"/>
              </w:rPr>
              <w:t>6.28</w:t>
            </w:r>
          </w:p>
        </w:tc>
        <w:tc>
          <w:tcPr>
            <w:tcW w:w="0" w:type="auto"/>
            <w:vAlign w:val="center"/>
            <w:hideMark/>
          </w:tcPr>
          <w:p w14:paraId="006BAC84" w14:textId="77777777" w:rsidR="0060741B" w:rsidRDefault="0060741B">
            <w:pPr>
              <w:rPr>
                <w:rFonts w:eastAsia="Times New Roman"/>
              </w:rPr>
            </w:pPr>
            <w:r>
              <w:rPr>
                <w:rFonts w:eastAsia="Times New Roman"/>
              </w:rPr>
              <w:t>&lt;1s (mmap)</w:t>
            </w:r>
          </w:p>
        </w:tc>
      </w:tr>
      <w:tr w:rsidR="00BF2757" w14:paraId="5F9F00B3" w14:textId="77777777">
        <w:trPr>
          <w:divId w:val="1916011295"/>
          <w:tblCellSpacing w:w="15" w:type="dxa"/>
        </w:trPr>
        <w:tc>
          <w:tcPr>
            <w:tcW w:w="0" w:type="auto"/>
            <w:vAlign w:val="center"/>
            <w:hideMark/>
          </w:tcPr>
          <w:p w14:paraId="6F028503" w14:textId="77777777" w:rsidR="0060741B" w:rsidRDefault="0060741B">
            <w:pPr>
              <w:rPr>
                <w:rFonts w:eastAsia="Times New Roman"/>
              </w:rPr>
            </w:pPr>
            <w:r>
              <w:rPr>
                <w:rFonts w:eastAsia="Times New Roman"/>
              </w:rPr>
              <w:t>GGUF Q8_0</w:t>
            </w:r>
          </w:p>
        </w:tc>
        <w:tc>
          <w:tcPr>
            <w:tcW w:w="0" w:type="auto"/>
            <w:vAlign w:val="center"/>
            <w:hideMark/>
          </w:tcPr>
          <w:p w14:paraId="4EB5A8A5" w14:textId="77777777" w:rsidR="0060741B" w:rsidRDefault="0060741B">
            <w:pPr>
              <w:rPr>
                <w:rFonts w:eastAsia="Times New Roman"/>
              </w:rPr>
            </w:pPr>
            <w:r>
              <w:rPr>
                <w:rFonts w:eastAsia="Times New Roman"/>
              </w:rPr>
              <w:t>8.5 GB</w:t>
            </w:r>
          </w:p>
        </w:tc>
        <w:tc>
          <w:tcPr>
            <w:tcW w:w="0" w:type="auto"/>
            <w:vAlign w:val="center"/>
            <w:hideMark/>
          </w:tcPr>
          <w:p w14:paraId="2A1392CA" w14:textId="77777777" w:rsidR="0060741B" w:rsidRDefault="0060741B">
            <w:pPr>
              <w:rPr>
                <w:rFonts w:eastAsia="Times New Roman"/>
              </w:rPr>
            </w:pPr>
            <w:r>
              <w:rPr>
                <w:rFonts w:eastAsia="Times New Roman"/>
              </w:rPr>
              <w:t>9.2 GB</w:t>
            </w:r>
          </w:p>
        </w:tc>
        <w:tc>
          <w:tcPr>
            <w:tcW w:w="0" w:type="auto"/>
            <w:vAlign w:val="center"/>
            <w:hideMark/>
          </w:tcPr>
          <w:p w14:paraId="4BF328D9" w14:textId="77777777" w:rsidR="0060741B" w:rsidRDefault="0060741B">
            <w:pPr>
              <w:rPr>
                <w:rFonts w:eastAsia="Times New Roman"/>
              </w:rPr>
            </w:pPr>
            <w:r>
              <w:rPr>
                <w:rFonts w:eastAsia="Times New Roman"/>
              </w:rPr>
              <w:t>~72</w:t>
            </w:r>
          </w:p>
        </w:tc>
        <w:tc>
          <w:tcPr>
            <w:tcW w:w="0" w:type="auto"/>
            <w:vAlign w:val="center"/>
            <w:hideMark/>
          </w:tcPr>
          <w:p w14:paraId="4A72E206" w14:textId="77777777" w:rsidR="0060741B" w:rsidRDefault="0060741B">
            <w:pPr>
              <w:rPr>
                <w:rFonts w:eastAsia="Times New Roman"/>
              </w:rPr>
            </w:pPr>
            <w:r>
              <w:rPr>
                <w:rFonts w:eastAsia="Times New Roman"/>
              </w:rPr>
              <w:t>6.22</w:t>
            </w:r>
          </w:p>
        </w:tc>
        <w:tc>
          <w:tcPr>
            <w:tcW w:w="0" w:type="auto"/>
            <w:vAlign w:val="center"/>
            <w:hideMark/>
          </w:tcPr>
          <w:p w14:paraId="3455EE2D" w14:textId="77777777" w:rsidR="0060741B" w:rsidRDefault="0060741B">
            <w:pPr>
              <w:rPr>
                <w:rFonts w:eastAsia="Times New Roman"/>
              </w:rPr>
            </w:pPr>
            <w:r>
              <w:rPr>
                <w:rFonts w:eastAsia="Times New Roman"/>
              </w:rPr>
              <w:t>&lt;1s (mmap)</w:t>
            </w:r>
          </w:p>
        </w:tc>
      </w:tr>
      <w:tr w:rsidR="00BF2757" w14:paraId="4EF8688E" w14:textId="77777777">
        <w:trPr>
          <w:divId w:val="1916011295"/>
          <w:tblCellSpacing w:w="15" w:type="dxa"/>
        </w:trPr>
        <w:tc>
          <w:tcPr>
            <w:tcW w:w="0" w:type="auto"/>
            <w:vAlign w:val="center"/>
            <w:hideMark/>
          </w:tcPr>
          <w:p w14:paraId="71EAB063" w14:textId="77777777" w:rsidR="0060741B" w:rsidRDefault="0060741B">
            <w:pPr>
              <w:rPr>
                <w:rFonts w:eastAsia="Times New Roman"/>
              </w:rPr>
            </w:pPr>
            <w:r>
              <w:rPr>
                <w:rFonts w:eastAsia="Times New Roman"/>
              </w:rPr>
              <w:t>EXL2 4.0 bpw</w:t>
            </w:r>
          </w:p>
        </w:tc>
        <w:tc>
          <w:tcPr>
            <w:tcW w:w="0" w:type="auto"/>
            <w:vAlign w:val="center"/>
            <w:hideMark/>
          </w:tcPr>
          <w:p w14:paraId="537DAC3E" w14:textId="77777777" w:rsidR="0060741B" w:rsidRDefault="0060741B">
            <w:pPr>
              <w:rPr>
                <w:rFonts w:eastAsia="Times New Roman"/>
              </w:rPr>
            </w:pPr>
            <w:r>
              <w:rPr>
                <w:rFonts w:eastAsia="Times New Roman"/>
              </w:rPr>
              <w:t>4.5 GB</w:t>
            </w:r>
          </w:p>
        </w:tc>
        <w:tc>
          <w:tcPr>
            <w:tcW w:w="0" w:type="auto"/>
            <w:vAlign w:val="center"/>
            <w:hideMark/>
          </w:tcPr>
          <w:p w14:paraId="17459E1E" w14:textId="77777777" w:rsidR="0060741B" w:rsidRDefault="0060741B">
            <w:pPr>
              <w:rPr>
                <w:rFonts w:eastAsia="Times New Roman"/>
              </w:rPr>
            </w:pPr>
            <w:r>
              <w:rPr>
                <w:rFonts w:eastAsia="Times New Roman"/>
              </w:rPr>
              <w:t>5.5 GB</w:t>
            </w:r>
          </w:p>
        </w:tc>
        <w:tc>
          <w:tcPr>
            <w:tcW w:w="0" w:type="auto"/>
            <w:vAlign w:val="center"/>
            <w:hideMark/>
          </w:tcPr>
          <w:p w14:paraId="64CFA556" w14:textId="77777777" w:rsidR="0060741B" w:rsidRDefault="0060741B">
            <w:pPr>
              <w:rPr>
                <w:rFonts w:eastAsia="Times New Roman"/>
              </w:rPr>
            </w:pPr>
            <w:r>
              <w:rPr>
                <w:rFonts w:eastAsia="Times New Roman"/>
              </w:rPr>
              <w:t>~125</w:t>
            </w:r>
          </w:p>
        </w:tc>
        <w:tc>
          <w:tcPr>
            <w:tcW w:w="0" w:type="auto"/>
            <w:vAlign w:val="center"/>
            <w:hideMark/>
          </w:tcPr>
          <w:p w14:paraId="0D06B62D" w14:textId="77777777" w:rsidR="0060741B" w:rsidRDefault="0060741B">
            <w:pPr>
              <w:rPr>
                <w:rFonts w:eastAsia="Times New Roman"/>
              </w:rPr>
            </w:pPr>
            <w:r>
              <w:rPr>
                <w:rFonts w:eastAsia="Times New Roman"/>
              </w:rPr>
              <w:t>6.35</w:t>
            </w:r>
          </w:p>
        </w:tc>
        <w:tc>
          <w:tcPr>
            <w:tcW w:w="0" w:type="auto"/>
            <w:vAlign w:val="center"/>
            <w:hideMark/>
          </w:tcPr>
          <w:p w14:paraId="55879F55" w14:textId="77777777" w:rsidR="0060741B" w:rsidRDefault="0060741B">
            <w:pPr>
              <w:rPr>
                <w:rFonts w:eastAsia="Times New Roman"/>
              </w:rPr>
            </w:pPr>
            <w:r>
              <w:rPr>
                <w:rFonts w:eastAsia="Times New Roman"/>
              </w:rPr>
              <w:t>~2s</w:t>
            </w:r>
          </w:p>
        </w:tc>
      </w:tr>
      <w:tr w:rsidR="00BF2757" w14:paraId="5A1F1046" w14:textId="77777777">
        <w:trPr>
          <w:divId w:val="1916011295"/>
          <w:tblCellSpacing w:w="15" w:type="dxa"/>
        </w:trPr>
        <w:tc>
          <w:tcPr>
            <w:tcW w:w="0" w:type="auto"/>
            <w:vAlign w:val="center"/>
            <w:hideMark/>
          </w:tcPr>
          <w:p w14:paraId="2ACFDFE9" w14:textId="77777777" w:rsidR="0060741B" w:rsidRDefault="0060741B">
            <w:pPr>
              <w:rPr>
                <w:rFonts w:eastAsia="Times New Roman"/>
              </w:rPr>
            </w:pPr>
            <w:r>
              <w:rPr>
                <w:rFonts w:eastAsia="Times New Roman"/>
              </w:rPr>
              <w:t>EXL2 5.0 bpw</w:t>
            </w:r>
          </w:p>
        </w:tc>
        <w:tc>
          <w:tcPr>
            <w:tcW w:w="0" w:type="auto"/>
            <w:vAlign w:val="center"/>
            <w:hideMark/>
          </w:tcPr>
          <w:p w14:paraId="03CDBCB3" w14:textId="77777777" w:rsidR="0060741B" w:rsidRDefault="0060741B">
            <w:pPr>
              <w:rPr>
                <w:rFonts w:eastAsia="Times New Roman"/>
              </w:rPr>
            </w:pPr>
            <w:r>
              <w:rPr>
                <w:rFonts w:eastAsia="Times New Roman"/>
              </w:rPr>
              <w:t>5.5 GB</w:t>
            </w:r>
          </w:p>
        </w:tc>
        <w:tc>
          <w:tcPr>
            <w:tcW w:w="0" w:type="auto"/>
            <w:vAlign w:val="center"/>
            <w:hideMark/>
          </w:tcPr>
          <w:p w14:paraId="06CCC458" w14:textId="77777777" w:rsidR="0060741B" w:rsidRDefault="0060741B">
            <w:pPr>
              <w:rPr>
                <w:rFonts w:eastAsia="Times New Roman"/>
              </w:rPr>
            </w:pPr>
            <w:r>
              <w:rPr>
                <w:rFonts w:eastAsia="Times New Roman"/>
              </w:rPr>
              <w:t>6.2 GB</w:t>
            </w:r>
          </w:p>
        </w:tc>
        <w:tc>
          <w:tcPr>
            <w:tcW w:w="0" w:type="auto"/>
            <w:vAlign w:val="center"/>
            <w:hideMark/>
          </w:tcPr>
          <w:p w14:paraId="789528F9" w14:textId="77777777" w:rsidR="0060741B" w:rsidRDefault="0060741B">
            <w:pPr>
              <w:rPr>
                <w:rFonts w:eastAsia="Times New Roman"/>
              </w:rPr>
            </w:pPr>
            <w:r>
              <w:rPr>
                <w:rFonts w:eastAsia="Times New Roman"/>
              </w:rPr>
              <w:t>~105</w:t>
            </w:r>
          </w:p>
        </w:tc>
        <w:tc>
          <w:tcPr>
            <w:tcW w:w="0" w:type="auto"/>
            <w:vAlign w:val="center"/>
            <w:hideMark/>
          </w:tcPr>
          <w:p w14:paraId="0D51E3D4" w14:textId="77777777" w:rsidR="0060741B" w:rsidRDefault="0060741B">
            <w:pPr>
              <w:rPr>
                <w:rFonts w:eastAsia="Times New Roman"/>
              </w:rPr>
            </w:pPr>
            <w:r>
              <w:rPr>
                <w:rFonts w:eastAsia="Times New Roman"/>
              </w:rPr>
              <w:t>6.25</w:t>
            </w:r>
          </w:p>
        </w:tc>
        <w:tc>
          <w:tcPr>
            <w:tcW w:w="0" w:type="auto"/>
            <w:vAlign w:val="center"/>
            <w:hideMark/>
          </w:tcPr>
          <w:p w14:paraId="199DE9CD" w14:textId="77777777" w:rsidR="0060741B" w:rsidRDefault="0060741B">
            <w:pPr>
              <w:rPr>
                <w:rFonts w:eastAsia="Times New Roman"/>
              </w:rPr>
            </w:pPr>
            <w:r>
              <w:rPr>
                <w:rFonts w:eastAsia="Times New Roman"/>
              </w:rPr>
              <w:t>~2s</w:t>
            </w:r>
          </w:p>
        </w:tc>
      </w:tr>
      <w:tr w:rsidR="00BF2757" w14:paraId="15AA7A09" w14:textId="77777777">
        <w:trPr>
          <w:divId w:val="1916011295"/>
          <w:tblCellSpacing w:w="15" w:type="dxa"/>
        </w:trPr>
        <w:tc>
          <w:tcPr>
            <w:tcW w:w="0" w:type="auto"/>
            <w:vAlign w:val="center"/>
            <w:hideMark/>
          </w:tcPr>
          <w:p w14:paraId="74C02D1C" w14:textId="77777777" w:rsidR="0060741B" w:rsidRDefault="0060741B">
            <w:pPr>
              <w:rPr>
                <w:rFonts w:eastAsia="Times New Roman"/>
              </w:rPr>
            </w:pPr>
            <w:r>
              <w:rPr>
                <w:rFonts w:eastAsia="Times New Roman"/>
              </w:rPr>
              <w:lastRenderedPageBreak/>
              <w:t>AWQ 4-bit</w:t>
            </w:r>
          </w:p>
        </w:tc>
        <w:tc>
          <w:tcPr>
            <w:tcW w:w="0" w:type="auto"/>
            <w:vAlign w:val="center"/>
            <w:hideMark/>
          </w:tcPr>
          <w:p w14:paraId="0B8F89A8" w14:textId="77777777" w:rsidR="0060741B" w:rsidRDefault="0060741B">
            <w:pPr>
              <w:rPr>
                <w:rFonts w:eastAsia="Times New Roman"/>
              </w:rPr>
            </w:pPr>
            <w:r>
              <w:rPr>
                <w:rFonts w:eastAsia="Times New Roman"/>
              </w:rPr>
              <w:t>4.5 GB</w:t>
            </w:r>
          </w:p>
        </w:tc>
        <w:tc>
          <w:tcPr>
            <w:tcW w:w="0" w:type="auto"/>
            <w:vAlign w:val="center"/>
            <w:hideMark/>
          </w:tcPr>
          <w:p w14:paraId="1CA09686" w14:textId="77777777" w:rsidR="0060741B" w:rsidRDefault="0060741B">
            <w:pPr>
              <w:rPr>
                <w:rFonts w:eastAsia="Times New Roman"/>
              </w:rPr>
            </w:pPr>
            <w:r>
              <w:rPr>
                <w:rFonts w:eastAsia="Times New Roman"/>
              </w:rPr>
              <w:t>5.5 GB</w:t>
            </w:r>
          </w:p>
        </w:tc>
        <w:tc>
          <w:tcPr>
            <w:tcW w:w="0" w:type="auto"/>
            <w:vAlign w:val="center"/>
            <w:hideMark/>
          </w:tcPr>
          <w:p w14:paraId="57BB57C3" w14:textId="77777777" w:rsidR="0060741B" w:rsidRDefault="0060741B">
            <w:pPr>
              <w:rPr>
                <w:rFonts w:eastAsia="Times New Roman"/>
              </w:rPr>
            </w:pPr>
            <w:r>
              <w:rPr>
                <w:rFonts w:eastAsia="Times New Roman"/>
              </w:rPr>
              <w:t>~120</w:t>
            </w:r>
          </w:p>
        </w:tc>
        <w:tc>
          <w:tcPr>
            <w:tcW w:w="0" w:type="auto"/>
            <w:vAlign w:val="center"/>
            <w:hideMark/>
          </w:tcPr>
          <w:p w14:paraId="4922BFD0" w14:textId="77777777" w:rsidR="0060741B" w:rsidRDefault="0060741B">
            <w:pPr>
              <w:rPr>
                <w:rFonts w:eastAsia="Times New Roman"/>
              </w:rPr>
            </w:pPr>
            <w:r>
              <w:rPr>
                <w:rFonts w:eastAsia="Times New Roman"/>
              </w:rPr>
              <w:t>6.37</w:t>
            </w:r>
          </w:p>
        </w:tc>
        <w:tc>
          <w:tcPr>
            <w:tcW w:w="0" w:type="auto"/>
            <w:vAlign w:val="center"/>
            <w:hideMark/>
          </w:tcPr>
          <w:p w14:paraId="55255E96" w14:textId="77777777" w:rsidR="0060741B" w:rsidRDefault="0060741B">
            <w:pPr>
              <w:rPr>
                <w:rFonts w:eastAsia="Times New Roman"/>
              </w:rPr>
            </w:pPr>
            <w:r>
              <w:rPr>
                <w:rFonts w:eastAsia="Times New Roman"/>
              </w:rPr>
              <w:t>~3s</w:t>
            </w:r>
          </w:p>
        </w:tc>
      </w:tr>
      <w:tr w:rsidR="00BF2757" w14:paraId="57EDBDAF" w14:textId="77777777">
        <w:trPr>
          <w:divId w:val="1916011295"/>
          <w:tblCellSpacing w:w="15" w:type="dxa"/>
        </w:trPr>
        <w:tc>
          <w:tcPr>
            <w:tcW w:w="0" w:type="auto"/>
            <w:vAlign w:val="center"/>
            <w:hideMark/>
          </w:tcPr>
          <w:p w14:paraId="48186111" w14:textId="77777777" w:rsidR="0060741B" w:rsidRDefault="0060741B">
            <w:pPr>
              <w:rPr>
                <w:rFonts w:eastAsia="Times New Roman"/>
              </w:rPr>
            </w:pPr>
            <w:r>
              <w:rPr>
                <w:rFonts w:eastAsia="Times New Roman"/>
              </w:rPr>
              <w:t>GPTQ 4-bit 128g</w:t>
            </w:r>
          </w:p>
        </w:tc>
        <w:tc>
          <w:tcPr>
            <w:tcW w:w="0" w:type="auto"/>
            <w:vAlign w:val="center"/>
            <w:hideMark/>
          </w:tcPr>
          <w:p w14:paraId="6A50B30C" w14:textId="77777777" w:rsidR="0060741B" w:rsidRDefault="0060741B">
            <w:pPr>
              <w:rPr>
                <w:rFonts w:eastAsia="Times New Roman"/>
              </w:rPr>
            </w:pPr>
            <w:r>
              <w:rPr>
                <w:rFonts w:eastAsia="Times New Roman"/>
              </w:rPr>
              <w:t>4.5 GB</w:t>
            </w:r>
          </w:p>
        </w:tc>
        <w:tc>
          <w:tcPr>
            <w:tcW w:w="0" w:type="auto"/>
            <w:vAlign w:val="center"/>
            <w:hideMark/>
          </w:tcPr>
          <w:p w14:paraId="34F1C673" w14:textId="77777777" w:rsidR="0060741B" w:rsidRDefault="0060741B">
            <w:pPr>
              <w:rPr>
                <w:rFonts w:eastAsia="Times New Roman"/>
              </w:rPr>
            </w:pPr>
            <w:r>
              <w:rPr>
                <w:rFonts w:eastAsia="Times New Roman"/>
              </w:rPr>
              <w:t>5.5 GB</w:t>
            </w:r>
          </w:p>
        </w:tc>
        <w:tc>
          <w:tcPr>
            <w:tcW w:w="0" w:type="auto"/>
            <w:vAlign w:val="center"/>
            <w:hideMark/>
          </w:tcPr>
          <w:p w14:paraId="3A57039E" w14:textId="77777777" w:rsidR="0060741B" w:rsidRDefault="0060741B">
            <w:pPr>
              <w:rPr>
                <w:rFonts w:eastAsia="Times New Roman"/>
              </w:rPr>
            </w:pPr>
            <w:r>
              <w:rPr>
                <w:rFonts w:eastAsia="Times New Roman"/>
              </w:rPr>
              <w:t>~115</w:t>
            </w:r>
          </w:p>
        </w:tc>
        <w:tc>
          <w:tcPr>
            <w:tcW w:w="0" w:type="auto"/>
            <w:vAlign w:val="center"/>
            <w:hideMark/>
          </w:tcPr>
          <w:p w14:paraId="37329612" w14:textId="77777777" w:rsidR="0060741B" w:rsidRDefault="0060741B">
            <w:pPr>
              <w:rPr>
                <w:rFonts w:eastAsia="Times New Roman"/>
              </w:rPr>
            </w:pPr>
            <w:r>
              <w:rPr>
                <w:rFonts w:eastAsia="Times New Roman"/>
              </w:rPr>
              <w:t>6.40</w:t>
            </w:r>
          </w:p>
        </w:tc>
        <w:tc>
          <w:tcPr>
            <w:tcW w:w="0" w:type="auto"/>
            <w:vAlign w:val="center"/>
            <w:hideMark/>
          </w:tcPr>
          <w:p w14:paraId="2AB409EE" w14:textId="77777777" w:rsidR="0060741B" w:rsidRDefault="0060741B">
            <w:pPr>
              <w:rPr>
                <w:rFonts w:eastAsia="Times New Roman"/>
              </w:rPr>
            </w:pPr>
            <w:r>
              <w:rPr>
                <w:rFonts w:eastAsia="Times New Roman"/>
              </w:rPr>
              <w:t>~5s</w:t>
            </w:r>
          </w:p>
        </w:tc>
      </w:tr>
    </w:tbl>
    <w:p w14:paraId="5692D4B0" w14:textId="77777777" w:rsidR="0060741B" w:rsidRDefault="0060741B">
      <w:pPr>
        <w:pStyle w:val="NormalWeb"/>
        <w:rPr>
          <w:lang w:val="id-ID"/>
        </w:rPr>
      </w:pPr>
      <w:r>
        <w:rPr>
          <w:lang w:val="id-ID"/>
        </w:rPr>
        <w:t xml:space="preserve">Dua temuan mengejutkan dari tabel ini. Pertama, </w:t>
      </w:r>
      <w:r>
        <w:rPr>
          <w:rStyle w:val="Strong"/>
          <w:lang w:val="id-ID"/>
        </w:rPr>
        <w:t>EXL2 4.0 bpw adalah yang tercepat (~125 TPS)</w:t>
      </w:r>
      <w:r>
        <w:rPr>
          <w:lang w:val="id-ID"/>
        </w:rPr>
        <w:t xml:space="preserve"> sambil mempertahankan </w:t>
      </w:r>
      <w:r>
        <w:rPr>
          <w:rStyle w:val="Emphasis"/>
          <w:lang w:val="id-ID"/>
        </w:rPr>
        <w:t>perplexity</w:t>
      </w:r>
      <w:r>
        <w:rPr>
          <w:lang w:val="id-ID"/>
        </w:rPr>
        <w:t xml:space="preserve"> hampir sebaik Q5_K_M — kombinasi kecepatan-kualitas yang hanya mungkin berkat bit-width per lapisan. Kedua, FP16 Safetensors justru paling lambat per gigabyte (16 GB harus ditransfer) dan GPTQ paling lambat dimuat (~5s). Jika ukuran file paling kecil yang Anda kejar, EXL2 dan AWQ (4,5 GB) menang tipis atas GGUF Q4_K_M (4,9 GB); jika kecepatan </w:t>
      </w:r>
      <w:r>
        <w:rPr>
          <w:rStyle w:val="Emphasis"/>
          <w:lang w:val="id-ID"/>
        </w:rPr>
        <w:t>switching</w:t>
      </w:r>
      <w:r>
        <w:rPr>
          <w:lang w:val="id-ID"/>
        </w:rPr>
        <w:t xml:space="preserve"> model yang Anda incar, GGUF tak terkalahkan.</w:t>
      </w:r>
    </w:p>
    <w:p w14:paraId="59F65647" w14:textId="77777777" w:rsidR="0060741B" w:rsidRDefault="0060741B">
      <w:pPr>
        <w:pStyle w:val="NormalWeb"/>
        <w:rPr>
          <w:lang w:val="id-ID"/>
        </w:rPr>
      </w:pPr>
      <w:r>
        <w:rPr>
          <w:lang w:val="id-ID"/>
        </w:rPr>
        <w:t>Grafik berikut membacakan kolom TPS secara visual — urutannya menurun dari format tercepat ke terlambat:</w:t>
      </w:r>
    </w:p>
    <w:p w14:paraId="5A58C2AD" w14:textId="77777777" w:rsidR="0060741B" w:rsidRDefault="0060741B">
      <w:pPr>
        <w:rPr>
          <w:rFonts w:eastAsia="Times New Roman"/>
          <w:lang w:val="id-ID"/>
        </w:rPr>
      </w:pPr>
      <w:r>
        <w:rPr>
          <w:rFonts w:eastAsia="Times New Roman"/>
          <w:noProof/>
          <w:lang w:val="id-ID"/>
        </w:rPr>
        <w:lastRenderedPageBreak/>
        <w:drawing>
          <wp:inline distT="0" distB="0" distL="0" distR="0" wp14:anchorId="7CE66244" wp14:editId="2D54D34D">
            <wp:extent cx="9935658" cy="4455807"/>
            <wp:effectExtent l="0" t="0" r="8890" b="1905"/>
            <wp:docPr id="136" name="Picture 136" descr="Kecepatan inferensi token per detik dari delapan format pada Llama-3 8B di RTX 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Kecepatan inferensi token per detik dari delapan format pada Llama-3 8B di RTX 4090"/>
                    <pic:cNvPicPr>
                      <a:picLocks noChangeAspect="1" noChangeArrowheads="1"/>
                    </pic:cNvPicPr>
                  </pic:nvPicPr>
                  <pic:blipFill>
                    <a:blip r:link="rId128">
                      <a:extLst>
                        <a:ext uri="{28A0092B-C50C-407E-A947-70E740481C1C}">
                          <a14:useLocalDpi xmlns:a14="http://schemas.microsoft.com/office/drawing/2010/main" val="0"/>
                        </a:ext>
                      </a:extLst>
                    </a:blip>
                    <a:srcRect/>
                    <a:stretch>
                      <a:fillRect/>
                    </a:stretch>
                  </pic:blipFill>
                  <pic:spPr bwMode="auto">
                    <a:xfrm>
                      <a:off x="0" y="0"/>
                      <a:ext cx="9935658" cy="4455807"/>
                    </a:xfrm>
                    <a:prstGeom prst="rect">
                      <a:avLst/>
                    </a:prstGeom>
                    <a:noFill/>
                    <a:ln>
                      <a:noFill/>
                    </a:ln>
                  </pic:spPr>
                </pic:pic>
              </a:graphicData>
            </a:graphic>
          </wp:inline>
        </w:drawing>
      </w:r>
      <w:r>
        <w:rPr>
          <w:rStyle w:val="fig-num"/>
          <w:rFonts w:eastAsia="Times New Roman"/>
          <w:lang w:val="id-ID"/>
        </w:rPr>
        <w:t>Gambar 1.9-2</w:t>
      </w:r>
      <w:r>
        <w:rPr>
          <w:rFonts w:eastAsia="Times New Roman"/>
          <w:lang w:val="id-ID"/>
        </w:rPr>
        <w:t>— EXL2 4.0 bpw memimpin dengan ~125 token/s, disusul AWQ dan GPTQ; FP16 dan GGUF Q8_0 justru paling lambat karena bobot presisi tinggi harus ditransfer lebih banyak.*</w:t>
      </w:r>
    </w:p>
    <w:p w14:paraId="1A313B5F" w14:textId="77777777" w:rsidR="0060741B" w:rsidRDefault="00000000">
      <w:pPr>
        <w:rPr>
          <w:rFonts w:eastAsia="Times New Roman"/>
          <w:lang w:val="id-ID"/>
        </w:rPr>
      </w:pPr>
      <w:r>
        <w:rPr>
          <w:rFonts w:eastAsia="Times New Roman"/>
          <w:lang w:val="id-ID"/>
        </w:rPr>
        <w:pict w14:anchorId="2A3AE98C">
          <v:rect id="_x0000_i1148" style="width:0;height:1.5pt" o:hralign="center" o:hrstd="t" o:hr="t" fillcolor="#a0a0a0" stroked="f"/>
        </w:pict>
      </w:r>
    </w:p>
    <w:p w14:paraId="6DBF5ACA" w14:textId="77777777" w:rsidR="0060741B" w:rsidRDefault="0060741B">
      <w:pPr>
        <w:pStyle w:val="NormalWeb"/>
        <w:rPr>
          <w:lang w:val="id-ID"/>
        </w:rPr>
      </w:pPr>
      <w:r>
        <w:rPr>
          <w:lang w:val="id-ID"/>
        </w:rPr>
        <w:t>Proses konversi yang akan Anda praktikkan di seksi berikutnya, digambarkan ringkas:</w:t>
      </w:r>
    </w:p>
    <w:p w14:paraId="610AE8D3" w14:textId="77777777" w:rsidR="0060741B" w:rsidRDefault="0060741B">
      <w:pPr>
        <w:divId w:val="1450470537"/>
        <w:rPr>
          <w:rFonts w:eastAsia="Times New Roman"/>
          <w:lang w:val="id-ID"/>
        </w:rPr>
      </w:pPr>
      <w:r>
        <w:rPr>
          <w:rFonts w:eastAsia="Times New Roman"/>
          <w:lang w:val="id-ID"/>
        </w:rPr>
        <w:t xml:space="preserve">graph LR HF["Safetensors FP16"] --&gt; CONV["convert_hf_to_gguf.py"] CONV --&gt; F16["GGUF </w:t>
      </w:r>
      <w:r>
        <w:rPr>
          <w:rFonts w:eastAsia="Times New Roman"/>
          <w:lang w:val="id-ID"/>
        </w:rPr>
        <w:lastRenderedPageBreak/>
        <w:t>FP16 (f16)"] F16 --&gt; QUANT["quantize q4_k_m"] QUANT --&gt; Q4["GGUF Q4_K_M"] Q4 --&gt; RUN["Inference llama.cpp / Ollama"]</w:t>
      </w:r>
    </w:p>
    <w:p w14:paraId="7A92C0CA" w14:textId="77777777" w:rsidR="0060741B" w:rsidRDefault="0060741B">
      <w:pPr>
        <w:rPr>
          <w:rFonts w:eastAsia="Times New Roman"/>
          <w:lang w:val="id-ID"/>
        </w:rPr>
      </w:pPr>
      <w:r>
        <w:rPr>
          <w:rStyle w:val="fig-num"/>
          <w:rFonts w:eastAsia="Times New Roman"/>
          <w:lang w:val="id-ID"/>
        </w:rPr>
        <w:t>Gambar 1.9-3</w:t>
      </w:r>
      <w:r>
        <w:rPr>
          <w:rFonts w:eastAsia="Times New Roman"/>
          <w:lang w:val="id-ID"/>
        </w:rPr>
        <w:t>: Alur Konversi Safetensors ke GGUF</w:t>
      </w:r>
    </w:p>
    <w:p w14:paraId="6AFAF2ED" w14:textId="77777777" w:rsidR="0060741B" w:rsidRDefault="0060741B">
      <w:pPr>
        <w:pStyle w:val="NormalWeb"/>
        <w:rPr>
          <w:lang w:val="id-ID"/>
        </w:rPr>
      </w:pPr>
      <w:r>
        <w:rPr>
          <w:lang w:val="id-ID"/>
        </w:rPr>
        <w:t>Setiap langkah menghasilkan file baru; file FP16 bisa disimpan sebagai "master" untuk menurunkan berbagai level kuantisasi kapan pun Anda mau — itu sebabnya proses konversi selalu dimulai dari model presisi penuh, bukan dari model yang sudah terkuantisasi.</w:t>
      </w:r>
    </w:p>
    <w:p w14:paraId="38465D84" w14:textId="77777777" w:rsidR="0060741B" w:rsidRDefault="00000000">
      <w:pPr>
        <w:rPr>
          <w:rFonts w:eastAsia="Times New Roman"/>
          <w:lang w:val="id-ID"/>
        </w:rPr>
      </w:pPr>
      <w:r>
        <w:rPr>
          <w:rFonts w:eastAsia="Times New Roman"/>
          <w:lang w:val="id-ID"/>
        </w:rPr>
        <w:pict w14:anchorId="311E58A8">
          <v:rect id="_x0000_i1149" style="width:0;height:1.5pt" o:hralign="center" o:hrstd="t" o:hr="t" fillcolor="#a0a0a0" stroked="f"/>
        </w:pict>
      </w:r>
    </w:p>
    <w:p w14:paraId="7E7E6EAF" w14:textId="77777777" w:rsidR="0060741B" w:rsidRDefault="00000000">
      <w:pPr>
        <w:rPr>
          <w:rFonts w:eastAsia="Times New Roman"/>
          <w:lang w:val="id-ID"/>
        </w:rPr>
      </w:pPr>
      <w:r>
        <w:rPr>
          <w:rFonts w:eastAsia="Times New Roman"/>
          <w:lang w:val="id-ID"/>
        </w:rPr>
        <w:pict w14:anchorId="743BF2BB">
          <v:rect id="_x0000_i1150" style="width:0;height:1.5pt" o:hralign="center" o:hrstd="t" o:hr="t" fillcolor="#a0a0a0" stroked="f"/>
        </w:pict>
      </w:r>
    </w:p>
    <w:p w14:paraId="536938B1" w14:textId="77777777" w:rsidR="0060741B" w:rsidRDefault="0060741B">
      <w:pPr>
        <w:pStyle w:val="Heading2"/>
        <w:rPr>
          <w:rFonts w:eastAsia="Times New Roman"/>
          <w:lang w:val="id-ID"/>
        </w:rPr>
      </w:pPr>
      <w:r>
        <w:rPr>
          <w:rFonts w:eastAsia="Times New Roman"/>
          <w:lang w:val="id-ID"/>
        </w:rPr>
        <w:t>5. EXL2 — Ekosistem ExLlamaV2</w:t>
      </w:r>
    </w:p>
    <w:p w14:paraId="06B0C7BB" w14:textId="77777777" w:rsidR="0060741B" w:rsidRDefault="0060741B">
      <w:pPr>
        <w:pStyle w:val="Heading3"/>
        <w:rPr>
          <w:rFonts w:eastAsia="Times New Roman"/>
          <w:lang w:val="id-ID"/>
        </w:rPr>
      </w:pPr>
      <w:r>
        <w:rPr>
          <w:rFonts w:eastAsia="Times New Roman"/>
          <w:lang w:val="id-ID"/>
        </w:rPr>
        <w:t>Format Khusus Kecepatan GPU NVIDIA</w:t>
      </w:r>
    </w:p>
    <w:p w14:paraId="46EAF3DA" w14:textId="77777777" w:rsidR="0060741B" w:rsidRDefault="0060741B">
      <w:pPr>
        <w:pStyle w:val="NormalWeb"/>
        <w:rPr>
          <w:lang w:val="id-ID"/>
        </w:rPr>
      </w:pPr>
      <w:r>
        <w:rPr>
          <w:rStyle w:val="Strong"/>
          <w:lang w:val="id-ID"/>
        </w:rPr>
        <w:t>EXL2</w:t>
      </w:r>
      <w:r>
        <w:rPr>
          <w:lang w:val="id-ID"/>
        </w:rPr>
        <w:t xml:space="preserve"> adalah format native dari </w:t>
      </w:r>
      <w:r>
        <w:rPr>
          <w:rStyle w:val="Strong"/>
          <w:lang w:val="id-ID"/>
        </w:rPr>
        <w:t>ExLlamaV2</w:t>
      </w:r>
      <w:r>
        <w:rPr>
          <w:lang w:val="id-ID"/>
        </w:rPr>
        <w:t xml:space="preserve">, engine yang dibangun dengan satu tujuan: kecepatan maksimal di GPU NVIDIA. Pembeda utamanya adalah </w:t>
      </w:r>
      <w:r>
        <w:rPr>
          <w:rStyle w:val="Strong"/>
          <w:lang w:val="id-ID"/>
        </w:rPr>
        <w:t>bit-width fleksibel per lapisan</w:t>
      </w:r>
      <w:r>
        <w:rPr>
          <w:lang w:val="id-ID"/>
        </w:rPr>
        <w:t xml:space="preserve">: Anda bisa mengatur 2,0 hingga 8,0 bit per bobot, dan bahkan menentukan bit-width berbeda untuk lapisan yang berbeda (lapisan "sensitif" diberi bit lebih banyak). Ini berbeda dari GGUF yang level kuantisasinya tetap — dan pada </w:t>
      </w:r>
      <w:r>
        <w:rPr>
          <w:rStyle w:val="Emphasis"/>
          <w:lang w:val="id-ID"/>
        </w:rPr>
        <w:t>bit-rate</w:t>
      </w:r>
      <w:r>
        <w:rPr>
          <w:lang w:val="id-ID"/>
        </w:rPr>
        <w:t xml:space="preserve"> yang sama, kualitas EXL2 umumnya lebih baik karena sensitivitas tiap lapisan diperhitungkan.</w:t>
      </w:r>
    </w:p>
    <w:p w14:paraId="3E99BE66" w14:textId="77777777" w:rsidR="0060741B" w:rsidRDefault="0060741B">
      <w:pPr>
        <w:pStyle w:val="NormalWeb"/>
        <w:rPr>
          <w:lang w:val="id-ID"/>
        </w:rPr>
      </w:pPr>
      <w:r>
        <w:rPr>
          <w:lang w:val="id-ID"/>
        </w:rPr>
        <w:t xml:space="preserve">Harganya jelas: EXL2 </w:t>
      </w:r>
      <w:r>
        <w:rPr>
          <w:rStyle w:val="Strong"/>
          <w:lang w:val="id-ID"/>
        </w:rPr>
        <w:t>hanya berjalan di GPU NVIDIA</w:t>
      </w:r>
      <w:r>
        <w:rPr>
          <w:lang w:val="id-ID"/>
        </w:rPr>
        <w:t xml:space="preserve"> — tidak ada </w:t>
      </w:r>
      <w:r>
        <w:rPr>
          <w:rStyle w:val="Emphasis"/>
          <w:lang w:val="id-ID"/>
        </w:rPr>
        <w:t>fallback</w:t>
      </w:r>
      <w:r>
        <w:rPr>
          <w:lang w:val="id-ID"/>
        </w:rPr>
        <w:t xml:space="preserve"> CPU, tidak ada dukungan AMD maupun Apple Silicon. Ekosistemnya meliputi </w:t>
      </w:r>
      <w:r>
        <w:rPr>
          <w:rStyle w:val="Strong"/>
          <w:lang w:val="id-ID"/>
        </w:rPr>
        <w:t>ExUI</w:t>
      </w:r>
      <w:r>
        <w:rPr>
          <w:lang w:val="id-ID"/>
        </w:rPr>
        <w:t xml:space="preserve">, </w:t>
      </w:r>
      <w:r>
        <w:rPr>
          <w:rStyle w:val="Strong"/>
          <w:lang w:val="id-ID"/>
        </w:rPr>
        <w:t>TabbyAPI</w:t>
      </w:r>
      <w:r>
        <w:rPr>
          <w:lang w:val="id-ID"/>
        </w:rPr>
        <w:t>, dan text-generation-webui. Jika Anda memiliki RTX 3090/4090 dan mengejar kecepatan token per detik tertinggi, EXL2 adalah kandidat utama.</w:t>
      </w:r>
    </w:p>
    <w:p w14:paraId="2B2A1E7B" w14:textId="77777777" w:rsidR="0060741B" w:rsidRDefault="0060741B">
      <w:pPr>
        <w:pStyle w:val="table-label"/>
        <w:rPr>
          <w:lang w:val="id-ID"/>
        </w:rPr>
      </w:pPr>
      <w:r>
        <w:rPr>
          <w:lang w:val="id-ID"/>
        </w:rPr>
        <w:t>Tabel 1.27: Ekosistem Engine per Format</w:t>
      </w:r>
    </w:p>
    <w:p w14:paraId="09E01CD8" w14:textId="77777777" w:rsidR="0060741B" w:rsidRDefault="0060741B">
      <w:pPr>
        <w:pStyle w:val="NormalWeb"/>
        <w:rPr>
          <w:lang w:val="id-ID"/>
        </w:rPr>
      </w:pPr>
      <w:r>
        <w:rPr>
          <w:lang w:val="id-ID"/>
        </w:rPr>
        <w:lastRenderedPageBreak/>
        <w:t>Kompatibilitas engine adalah ujian kelayakan utama — periksa sebelum mengunduh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54"/>
        <w:gridCol w:w="700"/>
        <w:gridCol w:w="700"/>
        <w:gridCol w:w="741"/>
        <w:gridCol w:w="1249"/>
      </w:tblGrid>
      <w:tr w:rsidR="00BF2757" w14:paraId="64DCC610" w14:textId="77777777">
        <w:trPr>
          <w:divId w:val="1072200038"/>
          <w:tblHeader/>
          <w:tblCellSpacing w:w="15" w:type="dxa"/>
        </w:trPr>
        <w:tc>
          <w:tcPr>
            <w:tcW w:w="0" w:type="auto"/>
            <w:vAlign w:val="center"/>
            <w:hideMark/>
          </w:tcPr>
          <w:p w14:paraId="75BF3ADF" w14:textId="77777777" w:rsidR="0060741B" w:rsidRDefault="0060741B">
            <w:pPr>
              <w:jc w:val="center"/>
              <w:rPr>
                <w:rFonts w:eastAsia="Times New Roman"/>
                <w:b/>
                <w:bCs/>
              </w:rPr>
            </w:pPr>
            <w:r>
              <w:rPr>
                <w:rFonts w:eastAsia="Times New Roman"/>
                <w:b/>
                <w:bCs/>
              </w:rPr>
              <w:t>Engine</w:t>
            </w:r>
          </w:p>
        </w:tc>
        <w:tc>
          <w:tcPr>
            <w:tcW w:w="0" w:type="auto"/>
            <w:vAlign w:val="center"/>
            <w:hideMark/>
          </w:tcPr>
          <w:p w14:paraId="444263E3" w14:textId="77777777" w:rsidR="0060741B" w:rsidRDefault="0060741B">
            <w:pPr>
              <w:jc w:val="center"/>
              <w:rPr>
                <w:rFonts w:eastAsia="Times New Roman"/>
                <w:b/>
                <w:bCs/>
              </w:rPr>
            </w:pPr>
            <w:r>
              <w:rPr>
                <w:rFonts w:eastAsia="Times New Roman"/>
                <w:b/>
                <w:bCs/>
              </w:rPr>
              <w:t>GGUF</w:t>
            </w:r>
          </w:p>
        </w:tc>
        <w:tc>
          <w:tcPr>
            <w:tcW w:w="0" w:type="auto"/>
            <w:vAlign w:val="center"/>
            <w:hideMark/>
          </w:tcPr>
          <w:p w14:paraId="41FEE471" w14:textId="77777777" w:rsidR="0060741B" w:rsidRDefault="0060741B">
            <w:pPr>
              <w:jc w:val="center"/>
              <w:rPr>
                <w:rFonts w:eastAsia="Times New Roman"/>
                <w:b/>
                <w:bCs/>
              </w:rPr>
            </w:pPr>
            <w:r>
              <w:rPr>
                <w:rFonts w:eastAsia="Times New Roman"/>
                <w:b/>
                <w:bCs/>
              </w:rPr>
              <w:t>EXL2</w:t>
            </w:r>
          </w:p>
        </w:tc>
        <w:tc>
          <w:tcPr>
            <w:tcW w:w="0" w:type="auto"/>
            <w:vAlign w:val="center"/>
            <w:hideMark/>
          </w:tcPr>
          <w:p w14:paraId="6A8E88E2" w14:textId="77777777" w:rsidR="0060741B" w:rsidRDefault="0060741B">
            <w:pPr>
              <w:jc w:val="center"/>
              <w:rPr>
                <w:rFonts w:eastAsia="Times New Roman"/>
                <w:b/>
                <w:bCs/>
              </w:rPr>
            </w:pPr>
            <w:r>
              <w:rPr>
                <w:rFonts w:eastAsia="Times New Roman"/>
                <w:b/>
                <w:bCs/>
              </w:rPr>
              <w:t>AWQ</w:t>
            </w:r>
          </w:p>
        </w:tc>
        <w:tc>
          <w:tcPr>
            <w:tcW w:w="0" w:type="auto"/>
            <w:vAlign w:val="center"/>
            <w:hideMark/>
          </w:tcPr>
          <w:p w14:paraId="79262B07" w14:textId="77777777" w:rsidR="0060741B" w:rsidRDefault="0060741B">
            <w:pPr>
              <w:jc w:val="center"/>
              <w:rPr>
                <w:rFonts w:eastAsia="Times New Roman"/>
                <w:b/>
                <w:bCs/>
              </w:rPr>
            </w:pPr>
            <w:r>
              <w:rPr>
                <w:rFonts w:eastAsia="Times New Roman"/>
                <w:b/>
                <w:bCs/>
              </w:rPr>
              <w:t>GPTQ</w:t>
            </w:r>
          </w:p>
        </w:tc>
        <w:tc>
          <w:tcPr>
            <w:tcW w:w="0" w:type="auto"/>
            <w:vAlign w:val="center"/>
            <w:hideMark/>
          </w:tcPr>
          <w:p w14:paraId="484D9F15" w14:textId="77777777" w:rsidR="0060741B" w:rsidRDefault="0060741B">
            <w:pPr>
              <w:jc w:val="center"/>
              <w:rPr>
                <w:rFonts w:eastAsia="Times New Roman"/>
                <w:b/>
                <w:bCs/>
              </w:rPr>
            </w:pPr>
            <w:r>
              <w:rPr>
                <w:rFonts w:eastAsia="Times New Roman"/>
                <w:b/>
                <w:bCs/>
              </w:rPr>
              <w:t>Safetensors</w:t>
            </w:r>
          </w:p>
        </w:tc>
      </w:tr>
      <w:tr w:rsidR="00BF2757" w14:paraId="46FF958F" w14:textId="77777777">
        <w:trPr>
          <w:divId w:val="1072200038"/>
          <w:tblCellSpacing w:w="15" w:type="dxa"/>
        </w:trPr>
        <w:tc>
          <w:tcPr>
            <w:tcW w:w="0" w:type="auto"/>
            <w:vAlign w:val="center"/>
            <w:hideMark/>
          </w:tcPr>
          <w:p w14:paraId="04A74110" w14:textId="77777777" w:rsidR="0060741B" w:rsidRDefault="0060741B">
            <w:pPr>
              <w:rPr>
                <w:rFonts w:eastAsia="Times New Roman"/>
              </w:rPr>
            </w:pPr>
            <w:r>
              <w:rPr>
                <w:rStyle w:val="Strong"/>
                <w:rFonts w:eastAsia="Times New Roman"/>
              </w:rPr>
              <w:t>Ollama</w:t>
            </w:r>
          </w:p>
        </w:tc>
        <w:tc>
          <w:tcPr>
            <w:tcW w:w="0" w:type="auto"/>
            <w:vAlign w:val="center"/>
            <w:hideMark/>
          </w:tcPr>
          <w:p w14:paraId="1F77AFD9" w14:textId="77777777" w:rsidR="0060741B" w:rsidRDefault="0060741B">
            <w:pPr>
              <w:rPr>
                <w:rFonts w:eastAsia="Times New Roman"/>
              </w:rPr>
            </w:pPr>
            <w:r>
              <w:rPr>
                <w:rFonts w:eastAsia="Times New Roman"/>
              </w:rPr>
              <w:t>Native</w:t>
            </w:r>
          </w:p>
        </w:tc>
        <w:tc>
          <w:tcPr>
            <w:tcW w:w="0" w:type="auto"/>
            <w:vAlign w:val="center"/>
            <w:hideMark/>
          </w:tcPr>
          <w:p w14:paraId="4DA1D1AD" w14:textId="77777777" w:rsidR="0060741B" w:rsidRDefault="0060741B">
            <w:pPr>
              <w:rPr>
                <w:rFonts w:eastAsia="Times New Roman"/>
              </w:rPr>
            </w:pPr>
            <w:r>
              <w:rPr>
                <w:rFonts w:eastAsia="Times New Roman"/>
              </w:rPr>
              <w:t>-</w:t>
            </w:r>
          </w:p>
        </w:tc>
        <w:tc>
          <w:tcPr>
            <w:tcW w:w="0" w:type="auto"/>
            <w:vAlign w:val="center"/>
            <w:hideMark/>
          </w:tcPr>
          <w:p w14:paraId="53F5BC61" w14:textId="77777777" w:rsidR="0060741B" w:rsidRDefault="0060741B">
            <w:pPr>
              <w:rPr>
                <w:rFonts w:eastAsia="Times New Roman"/>
              </w:rPr>
            </w:pPr>
            <w:r>
              <w:rPr>
                <w:rFonts w:eastAsia="Times New Roman"/>
              </w:rPr>
              <w:t>-</w:t>
            </w:r>
          </w:p>
        </w:tc>
        <w:tc>
          <w:tcPr>
            <w:tcW w:w="0" w:type="auto"/>
            <w:vAlign w:val="center"/>
            <w:hideMark/>
          </w:tcPr>
          <w:p w14:paraId="1548A99C" w14:textId="77777777" w:rsidR="0060741B" w:rsidRDefault="0060741B">
            <w:pPr>
              <w:rPr>
                <w:rFonts w:eastAsia="Times New Roman"/>
              </w:rPr>
            </w:pPr>
            <w:r>
              <w:rPr>
                <w:rFonts w:eastAsia="Times New Roman"/>
              </w:rPr>
              <w:t>-</w:t>
            </w:r>
          </w:p>
        </w:tc>
        <w:tc>
          <w:tcPr>
            <w:tcW w:w="0" w:type="auto"/>
            <w:vAlign w:val="center"/>
            <w:hideMark/>
          </w:tcPr>
          <w:p w14:paraId="1F9F8D61" w14:textId="77777777" w:rsidR="0060741B" w:rsidRDefault="0060741B">
            <w:pPr>
              <w:rPr>
                <w:rFonts w:eastAsia="Times New Roman"/>
              </w:rPr>
            </w:pPr>
            <w:r>
              <w:rPr>
                <w:rFonts w:eastAsia="Times New Roman"/>
              </w:rPr>
              <w:t>-</w:t>
            </w:r>
          </w:p>
        </w:tc>
      </w:tr>
      <w:tr w:rsidR="00BF2757" w14:paraId="49BE62BC" w14:textId="77777777">
        <w:trPr>
          <w:divId w:val="1072200038"/>
          <w:tblCellSpacing w:w="15" w:type="dxa"/>
        </w:trPr>
        <w:tc>
          <w:tcPr>
            <w:tcW w:w="0" w:type="auto"/>
            <w:vAlign w:val="center"/>
            <w:hideMark/>
          </w:tcPr>
          <w:p w14:paraId="56196830" w14:textId="77777777" w:rsidR="0060741B" w:rsidRDefault="0060741B">
            <w:pPr>
              <w:rPr>
                <w:rFonts w:eastAsia="Times New Roman"/>
              </w:rPr>
            </w:pPr>
            <w:r>
              <w:rPr>
                <w:rStyle w:val="Strong"/>
                <w:rFonts w:eastAsia="Times New Roman"/>
              </w:rPr>
              <w:t>llama.cpp</w:t>
            </w:r>
          </w:p>
        </w:tc>
        <w:tc>
          <w:tcPr>
            <w:tcW w:w="0" w:type="auto"/>
            <w:vAlign w:val="center"/>
            <w:hideMark/>
          </w:tcPr>
          <w:p w14:paraId="27BEE017" w14:textId="77777777" w:rsidR="0060741B" w:rsidRDefault="0060741B">
            <w:pPr>
              <w:rPr>
                <w:rFonts w:eastAsia="Times New Roman"/>
              </w:rPr>
            </w:pPr>
            <w:r>
              <w:rPr>
                <w:rFonts w:eastAsia="Times New Roman"/>
              </w:rPr>
              <w:t>Native</w:t>
            </w:r>
          </w:p>
        </w:tc>
        <w:tc>
          <w:tcPr>
            <w:tcW w:w="0" w:type="auto"/>
            <w:vAlign w:val="center"/>
            <w:hideMark/>
          </w:tcPr>
          <w:p w14:paraId="60A7A659" w14:textId="77777777" w:rsidR="0060741B" w:rsidRDefault="0060741B">
            <w:pPr>
              <w:rPr>
                <w:rFonts w:eastAsia="Times New Roman"/>
              </w:rPr>
            </w:pPr>
            <w:r>
              <w:rPr>
                <w:rFonts w:eastAsia="Times New Roman"/>
              </w:rPr>
              <w:t>-</w:t>
            </w:r>
          </w:p>
        </w:tc>
        <w:tc>
          <w:tcPr>
            <w:tcW w:w="0" w:type="auto"/>
            <w:vAlign w:val="center"/>
            <w:hideMark/>
          </w:tcPr>
          <w:p w14:paraId="1AA595ED" w14:textId="77777777" w:rsidR="0060741B" w:rsidRDefault="0060741B">
            <w:pPr>
              <w:rPr>
                <w:rFonts w:eastAsia="Times New Roman"/>
              </w:rPr>
            </w:pPr>
            <w:r>
              <w:rPr>
                <w:rFonts w:eastAsia="Times New Roman"/>
              </w:rPr>
              <w:t>-</w:t>
            </w:r>
          </w:p>
        </w:tc>
        <w:tc>
          <w:tcPr>
            <w:tcW w:w="0" w:type="auto"/>
            <w:vAlign w:val="center"/>
            <w:hideMark/>
          </w:tcPr>
          <w:p w14:paraId="5D7566A9" w14:textId="77777777" w:rsidR="0060741B" w:rsidRDefault="0060741B">
            <w:pPr>
              <w:rPr>
                <w:rFonts w:eastAsia="Times New Roman"/>
              </w:rPr>
            </w:pPr>
            <w:r>
              <w:rPr>
                <w:rFonts w:eastAsia="Times New Roman"/>
              </w:rPr>
              <w:t>-</w:t>
            </w:r>
          </w:p>
        </w:tc>
        <w:tc>
          <w:tcPr>
            <w:tcW w:w="0" w:type="auto"/>
            <w:vAlign w:val="center"/>
            <w:hideMark/>
          </w:tcPr>
          <w:p w14:paraId="7BF038C2" w14:textId="77777777" w:rsidR="0060741B" w:rsidRDefault="0060741B">
            <w:pPr>
              <w:rPr>
                <w:rFonts w:eastAsia="Times New Roman"/>
              </w:rPr>
            </w:pPr>
            <w:r>
              <w:rPr>
                <w:rFonts w:eastAsia="Times New Roman"/>
              </w:rPr>
              <w:t>-</w:t>
            </w:r>
          </w:p>
        </w:tc>
      </w:tr>
      <w:tr w:rsidR="00BF2757" w14:paraId="4511C5FC" w14:textId="77777777">
        <w:trPr>
          <w:divId w:val="1072200038"/>
          <w:tblCellSpacing w:w="15" w:type="dxa"/>
        </w:trPr>
        <w:tc>
          <w:tcPr>
            <w:tcW w:w="0" w:type="auto"/>
            <w:vAlign w:val="center"/>
            <w:hideMark/>
          </w:tcPr>
          <w:p w14:paraId="27DEB4AB" w14:textId="77777777" w:rsidR="0060741B" w:rsidRDefault="0060741B">
            <w:pPr>
              <w:rPr>
                <w:rFonts w:eastAsia="Times New Roman"/>
              </w:rPr>
            </w:pPr>
            <w:r>
              <w:rPr>
                <w:rStyle w:val="Strong"/>
                <w:rFonts w:eastAsia="Times New Roman"/>
              </w:rPr>
              <w:t>LM Studio</w:t>
            </w:r>
          </w:p>
        </w:tc>
        <w:tc>
          <w:tcPr>
            <w:tcW w:w="0" w:type="auto"/>
            <w:vAlign w:val="center"/>
            <w:hideMark/>
          </w:tcPr>
          <w:p w14:paraId="25C5CCF4" w14:textId="77777777" w:rsidR="0060741B" w:rsidRDefault="0060741B">
            <w:pPr>
              <w:rPr>
                <w:rFonts w:eastAsia="Times New Roman"/>
              </w:rPr>
            </w:pPr>
            <w:r>
              <w:rPr>
                <w:rFonts w:eastAsia="Times New Roman"/>
              </w:rPr>
              <w:t>Native</w:t>
            </w:r>
          </w:p>
        </w:tc>
        <w:tc>
          <w:tcPr>
            <w:tcW w:w="0" w:type="auto"/>
            <w:vAlign w:val="center"/>
            <w:hideMark/>
          </w:tcPr>
          <w:p w14:paraId="30547566" w14:textId="77777777" w:rsidR="0060741B" w:rsidRDefault="0060741B">
            <w:pPr>
              <w:rPr>
                <w:rFonts w:eastAsia="Times New Roman"/>
              </w:rPr>
            </w:pPr>
            <w:r>
              <w:rPr>
                <w:rFonts w:eastAsia="Times New Roman"/>
              </w:rPr>
              <w:t>-</w:t>
            </w:r>
          </w:p>
        </w:tc>
        <w:tc>
          <w:tcPr>
            <w:tcW w:w="0" w:type="auto"/>
            <w:vAlign w:val="center"/>
            <w:hideMark/>
          </w:tcPr>
          <w:p w14:paraId="33288BD8" w14:textId="77777777" w:rsidR="0060741B" w:rsidRDefault="0060741B">
            <w:pPr>
              <w:rPr>
                <w:rFonts w:eastAsia="Times New Roman"/>
              </w:rPr>
            </w:pPr>
            <w:r>
              <w:rPr>
                <w:rFonts w:eastAsia="Times New Roman"/>
              </w:rPr>
              <w:t>-</w:t>
            </w:r>
          </w:p>
        </w:tc>
        <w:tc>
          <w:tcPr>
            <w:tcW w:w="0" w:type="auto"/>
            <w:vAlign w:val="center"/>
            <w:hideMark/>
          </w:tcPr>
          <w:p w14:paraId="3589A361" w14:textId="77777777" w:rsidR="0060741B" w:rsidRDefault="0060741B">
            <w:pPr>
              <w:rPr>
                <w:rFonts w:eastAsia="Times New Roman"/>
              </w:rPr>
            </w:pPr>
            <w:r>
              <w:rPr>
                <w:rFonts w:eastAsia="Times New Roman"/>
              </w:rPr>
              <w:t>-</w:t>
            </w:r>
          </w:p>
        </w:tc>
        <w:tc>
          <w:tcPr>
            <w:tcW w:w="0" w:type="auto"/>
            <w:vAlign w:val="center"/>
            <w:hideMark/>
          </w:tcPr>
          <w:p w14:paraId="7C4D85C5" w14:textId="77777777" w:rsidR="0060741B" w:rsidRDefault="0060741B">
            <w:pPr>
              <w:rPr>
                <w:rFonts w:eastAsia="Times New Roman"/>
              </w:rPr>
            </w:pPr>
            <w:r>
              <w:rPr>
                <w:rFonts w:eastAsia="Times New Roman"/>
              </w:rPr>
              <w:t>-</w:t>
            </w:r>
          </w:p>
        </w:tc>
      </w:tr>
      <w:tr w:rsidR="00BF2757" w14:paraId="428B07F2" w14:textId="77777777">
        <w:trPr>
          <w:divId w:val="1072200038"/>
          <w:tblCellSpacing w:w="15" w:type="dxa"/>
        </w:trPr>
        <w:tc>
          <w:tcPr>
            <w:tcW w:w="0" w:type="auto"/>
            <w:vAlign w:val="center"/>
            <w:hideMark/>
          </w:tcPr>
          <w:p w14:paraId="55E53248" w14:textId="77777777" w:rsidR="0060741B" w:rsidRDefault="0060741B">
            <w:pPr>
              <w:rPr>
                <w:rFonts w:eastAsia="Times New Roman"/>
              </w:rPr>
            </w:pPr>
            <w:r>
              <w:rPr>
                <w:rStyle w:val="Strong"/>
                <w:rFonts w:eastAsia="Times New Roman"/>
              </w:rPr>
              <w:t>GPT4All</w:t>
            </w:r>
          </w:p>
        </w:tc>
        <w:tc>
          <w:tcPr>
            <w:tcW w:w="0" w:type="auto"/>
            <w:vAlign w:val="center"/>
            <w:hideMark/>
          </w:tcPr>
          <w:p w14:paraId="54C6D6E9" w14:textId="77777777" w:rsidR="0060741B" w:rsidRDefault="0060741B">
            <w:pPr>
              <w:rPr>
                <w:rFonts w:eastAsia="Times New Roman"/>
              </w:rPr>
            </w:pPr>
            <w:r>
              <w:rPr>
                <w:rFonts w:eastAsia="Times New Roman"/>
              </w:rPr>
              <w:t>Native</w:t>
            </w:r>
          </w:p>
        </w:tc>
        <w:tc>
          <w:tcPr>
            <w:tcW w:w="0" w:type="auto"/>
            <w:vAlign w:val="center"/>
            <w:hideMark/>
          </w:tcPr>
          <w:p w14:paraId="6B2F91EB" w14:textId="77777777" w:rsidR="0060741B" w:rsidRDefault="0060741B">
            <w:pPr>
              <w:rPr>
                <w:rFonts w:eastAsia="Times New Roman"/>
              </w:rPr>
            </w:pPr>
            <w:r>
              <w:rPr>
                <w:rFonts w:eastAsia="Times New Roman"/>
              </w:rPr>
              <w:t>-</w:t>
            </w:r>
          </w:p>
        </w:tc>
        <w:tc>
          <w:tcPr>
            <w:tcW w:w="0" w:type="auto"/>
            <w:vAlign w:val="center"/>
            <w:hideMark/>
          </w:tcPr>
          <w:p w14:paraId="1AFDC615" w14:textId="77777777" w:rsidR="0060741B" w:rsidRDefault="0060741B">
            <w:pPr>
              <w:rPr>
                <w:rFonts w:eastAsia="Times New Roman"/>
              </w:rPr>
            </w:pPr>
            <w:r>
              <w:rPr>
                <w:rFonts w:eastAsia="Times New Roman"/>
              </w:rPr>
              <w:t>-</w:t>
            </w:r>
          </w:p>
        </w:tc>
        <w:tc>
          <w:tcPr>
            <w:tcW w:w="0" w:type="auto"/>
            <w:vAlign w:val="center"/>
            <w:hideMark/>
          </w:tcPr>
          <w:p w14:paraId="14A4C1B6" w14:textId="77777777" w:rsidR="0060741B" w:rsidRDefault="0060741B">
            <w:pPr>
              <w:rPr>
                <w:rFonts w:eastAsia="Times New Roman"/>
              </w:rPr>
            </w:pPr>
            <w:r>
              <w:rPr>
                <w:rFonts w:eastAsia="Times New Roman"/>
              </w:rPr>
              <w:t>-</w:t>
            </w:r>
          </w:p>
        </w:tc>
        <w:tc>
          <w:tcPr>
            <w:tcW w:w="0" w:type="auto"/>
            <w:vAlign w:val="center"/>
            <w:hideMark/>
          </w:tcPr>
          <w:p w14:paraId="0FA831CC" w14:textId="77777777" w:rsidR="0060741B" w:rsidRDefault="0060741B">
            <w:pPr>
              <w:rPr>
                <w:rFonts w:eastAsia="Times New Roman"/>
              </w:rPr>
            </w:pPr>
            <w:r>
              <w:rPr>
                <w:rFonts w:eastAsia="Times New Roman"/>
              </w:rPr>
              <w:t>-</w:t>
            </w:r>
          </w:p>
        </w:tc>
      </w:tr>
      <w:tr w:rsidR="00BF2757" w14:paraId="686312A1" w14:textId="77777777">
        <w:trPr>
          <w:divId w:val="1072200038"/>
          <w:tblCellSpacing w:w="15" w:type="dxa"/>
        </w:trPr>
        <w:tc>
          <w:tcPr>
            <w:tcW w:w="0" w:type="auto"/>
            <w:vAlign w:val="center"/>
            <w:hideMark/>
          </w:tcPr>
          <w:p w14:paraId="6ABCA887" w14:textId="77777777" w:rsidR="0060741B" w:rsidRDefault="0060741B">
            <w:pPr>
              <w:rPr>
                <w:rFonts w:eastAsia="Times New Roman"/>
              </w:rPr>
            </w:pPr>
            <w:r>
              <w:rPr>
                <w:rStyle w:val="Strong"/>
                <w:rFonts w:eastAsia="Times New Roman"/>
              </w:rPr>
              <w:t>ExLlamaV2</w:t>
            </w:r>
          </w:p>
        </w:tc>
        <w:tc>
          <w:tcPr>
            <w:tcW w:w="0" w:type="auto"/>
            <w:vAlign w:val="center"/>
            <w:hideMark/>
          </w:tcPr>
          <w:p w14:paraId="629A262C" w14:textId="77777777" w:rsidR="0060741B" w:rsidRDefault="0060741B">
            <w:pPr>
              <w:rPr>
                <w:rFonts w:eastAsia="Times New Roman"/>
              </w:rPr>
            </w:pPr>
            <w:r>
              <w:rPr>
                <w:rFonts w:eastAsia="Times New Roman"/>
              </w:rPr>
              <w:t>-</w:t>
            </w:r>
          </w:p>
        </w:tc>
        <w:tc>
          <w:tcPr>
            <w:tcW w:w="0" w:type="auto"/>
            <w:vAlign w:val="center"/>
            <w:hideMark/>
          </w:tcPr>
          <w:p w14:paraId="4EB74BBD" w14:textId="77777777" w:rsidR="0060741B" w:rsidRDefault="0060741B">
            <w:pPr>
              <w:rPr>
                <w:rFonts w:eastAsia="Times New Roman"/>
              </w:rPr>
            </w:pPr>
            <w:r>
              <w:rPr>
                <w:rFonts w:eastAsia="Times New Roman"/>
              </w:rPr>
              <w:t>Native</w:t>
            </w:r>
          </w:p>
        </w:tc>
        <w:tc>
          <w:tcPr>
            <w:tcW w:w="0" w:type="auto"/>
            <w:vAlign w:val="center"/>
            <w:hideMark/>
          </w:tcPr>
          <w:p w14:paraId="68E15EC2" w14:textId="77777777" w:rsidR="0060741B" w:rsidRDefault="0060741B">
            <w:pPr>
              <w:rPr>
                <w:rFonts w:eastAsia="Times New Roman"/>
              </w:rPr>
            </w:pPr>
            <w:r>
              <w:rPr>
                <w:rFonts w:eastAsia="Times New Roman"/>
              </w:rPr>
              <w:t>-</w:t>
            </w:r>
          </w:p>
        </w:tc>
        <w:tc>
          <w:tcPr>
            <w:tcW w:w="0" w:type="auto"/>
            <w:vAlign w:val="center"/>
            <w:hideMark/>
          </w:tcPr>
          <w:p w14:paraId="28FD3529" w14:textId="77777777" w:rsidR="0060741B" w:rsidRDefault="0060741B">
            <w:pPr>
              <w:rPr>
                <w:rFonts w:eastAsia="Times New Roman"/>
              </w:rPr>
            </w:pPr>
            <w:r>
              <w:rPr>
                <w:rFonts w:eastAsia="Times New Roman"/>
              </w:rPr>
              <w:t>-</w:t>
            </w:r>
          </w:p>
        </w:tc>
        <w:tc>
          <w:tcPr>
            <w:tcW w:w="0" w:type="auto"/>
            <w:vAlign w:val="center"/>
            <w:hideMark/>
          </w:tcPr>
          <w:p w14:paraId="14ED22F7" w14:textId="77777777" w:rsidR="0060741B" w:rsidRDefault="0060741B">
            <w:pPr>
              <w:rPr>
                <w:rFonts w:eastAsia="Times New Roman"/>
              </w:rPr>
            </w:pPr>
            <w:r>
              <w:rPr>
                <w:rFonts w:eastAsia="Times New Roman"/>
              </w:rPr>
              <w:t>-</w:t>
            </w:r>
          </w:p>
        </w:tc>
      </w:tr>
      <w:tr w:rsidR="00BF2757" w14:paraId="295BD73D" w14:textId="77777777">
        <w:trPr>
          <w:divId w:val="1072200038"/>
          <w:tblCellSpacing w:w="15" w:type="dxa"/>
        </w:trPr>
        <w:tc>
          <w:tcPr>
            <w:tcW w:w="0" w:type="auto"/>
            <w:vAlign w:val="center"/>
            <w:hideMark/>
          </w:tcPr>
          <w:p w14:paraId="3BCE8D78" w14:textId="77777777" w:rsidR="0060741B" w:rsidRDefault="0060741B">
            <w:pPr>
              <w:rPr>
                <w:rFonts w:eastAsia="Times New Roman"/>
              </w:rPr>
            </w:pPr>
            <w:r>
              <w:rPr>
                <w:rStyle w:val="Strong"/>
                <w:rFonts w:eastAsia="Times New Roman"/>
              </w:rPr>
              <w:t>vLLM</w:t>
            </w:r>
          </w:p>
        </w:tc>
        <w:tc>
          <w:tcPr>
            <w:tcW w:w="0" w:type="auto"/>
            <w:vAlign w:val="center"/>
            <w:hideMark/>
          </w:tcPr>
          <w:p w14:paraId="7E160C68" w14:textId="77777777" w:rsidR="0060741B" w:rsidRDefault="0060741B">
            <w:pPr>
              <w:rPr>
                <w:rFonts w:eastAsia="Times New Roman"/>
              </w:rPr>
            </w:pPr>
            <w:r>
              <w:rPr>
                <w:rFonts w:eastAsia="Times New Roman"/>
              </w:rPr>
              <w:t>-</w:t>
            </w:r>
          </w:p>
        </w:tc>
        <w:tc>
          <w:tcPr>
            <w:tcW w:w="0" w:type="auto"/>
            <w:vAlign w:val="center"/>
            <w:hideMark/>
          </w:tcPr>
          <w:p w14:paraId="2EE6ED7D" w14:textId="77777777" w:rsidR="0060741B" w:rsidRDefault="0060741B">
            <w:pPr>
              <w:rPr>
                <w:rFonts w:eastAsia="Times New Roman"/>
              </w:rPr>
            </w:pPr>
            <w:r>
              <w:rPr>
                <w:rFonts w:eastAsia="Times New Roman"/>
              </w:rPr>
              <w:t>-</w:t>
            </w:r>
          </w:p>
        </w:tc>
        <w:tc>
          <w:tcPr>
            <w:tcW w:w="0" w:type="auto"/>
            <w:vAlign w:val="center"/>
            <w:hideMark/>
          </w:tcPr>
          <w:p w14:paraId="6C31AA0D" w14:textId="77777777" w:rsidR="0060741B" w:rsidRDefault="0060741B">
            <w:pPr>
              <w:rPr>
                <w:rFonts w:eastAsia="Times New Roman"/>
              </w:rPr>
            </w:pPr>
            <w:r>
              <w:rPr>
                <w:rFonts w:eastAsia="Times New Roman"/>
              </w:rPr>
              <w:t>Native</w:t>
            </w:r>
          </w:p>
        </w:tc>
        <w:tc>
          <w:tcPr>
            <w:tcW w:w="0" w:type="auto"/>
            <w:vAlign w:val="center"/>
            <w:hideMark/>
          </w:tcPr>
          <w:p w14:paraId="4855A62A" w14:textId="77777777" w:rsidR="0060741B" w:rsidRDefault="0060741B">
            <w:pPr>
              <w:rPr>
                <w:rFonts w:eastAsia="Times New Roman"/>
              </w:rPr>
            </w:pPr>
            <w:r>
              <w:rPr>
                <w:rFonts w:eastAsia="Times New Roman"/>
              </w:rPr>
              <w:t>Native</w:t>
            </w:r>
          </w:p>
        </w:tc>
        <w:tc>
          <w:tcPr>
            <w:tcW w:w="0" w:type="auto"/>
            <w:vAlign w:val="center"/>
            <w:hideMark/>
          </w:tcPr>
          <w:p w14:paraId="18D47366" w14:textId="77777777" w:rsidR="0060741B" w:rsidRDefault="0060741B">
            <w:pPr>
              <w:rPr>
                <w:rFonts w:eastAsia="Times New Roman"/>
              </w:rPr>
            </w:pPr>
            <w:r>
              <w:rPr>
                <w:rFonts w:eastAsia="Times New Roman"/>
              </w:rPr>
              <w:t>Native</w:t>
            </w:r>
          </w:p>
        </w:tc>
      </w:tr>
      <w:tr w:rsidR="00BF2757" w14:paraId="38E8D657" w14:textId="77777777">
        <w:trPr>
          <w:divId w:val="1072200038"/>
          <w:tblCellSpacing w:w="15" w:type="dxa"/>
        </w:trPr>
        <w:tc>
          <w:tcPr>
            <w:tcW w:w="0" w:type="auto"/>
            <w:vAlign w:val="center"/>
            <w:hideMark/>
          </w:tcPr>
          <w:p w14:paraId="435D0811" w14:textId="77777777" w:rsidR="0060741B" w:rsidRDefault="0060741B">
            <w:pPr>
              <w:rPr>
                <w:rFonts w:eastAsia="Times New Roman"/>
              </w:rPr>
            </w:pPr>
            <w:r>
              <w:rPr>
                <w:rStyle w:val="Strong"/>
                <w:rFonts w:eastAsia="Times New Roman"/>
              </w:rPr>
              <w:t>TGI</w:t>
            </w:r>
          </w:p>
        </w:tc>
        <w:tc>
          <w:tcPr>
            <w:tcW w:w="0" w:type="auto"/>
            <w:vAlign w:val="center"/>
            <w:hideMark/>
          </w:tcPr>
          <w:p w14:paraId="630B43E6" w14:textId="77777777" w:rsidR="0060741B" w:rsidRDefault="0060741B">
            <w:pPr>
              <w:rPr>
                <w:rFonts w:eastAsia="Times New Roman"/>
              </w:rPr>
            </w:pPr>
            <w:r>
              <w:rPr>
                <w:rFonts w:eastAsia="Times New Roman"/>
              </w:rPr>
              <w:t>-</w:t>
            </w:r>
          </w:p>
        </w:tc>
        <w:tc>
          <w:tcPr>
            <w:tcW w:w="0" w:type="auto"/>
            <w:vAlign w:val="center"/>
            <w:hideMark/>
          </w:tcPr>
          <w:p w14:paraId="4238B296" w14:textId="77777777" w:rsidR="0060741B" w:rsidRDefault="0060741B">
            <w:pPr>
              <w:rPr>
                <w:rFonts w:eastAsia="Times New Roman"/>
              </w:rPr>
            </w:pPr>
            <w:r>
              <w:rPr>
                <w:rFonts w:eastAsia="Times New Roman"/>
              </w:rPr>
              <w:t>-</w:t>
            </w:r>
          </w:p>
        </w:tc>
        <w:tc>
          <w:tcPr>
            <w:tcW w:w="0" w:type="auto"/>
            <w:vAlign w:val="center"/>
            <w:hideMark/>
          </w:tcPr>
          <w:p w14:paraId="1427EAC7" w14:textId="77777777" w:rsidR="0060741B" w:rsidRDefault="0060741B">
            <w:pPr>
              <w:rPr>
                <w:rFonts w:eastAsia="Times New Roman"/>
              </w:rPr>
            </w:pPr>
            <w:r>
              <w:rPr>
                <w:rFonts w:eastAsia="Times New Roman"/>
              </w:rPr>
              <w:t>Native</w:t>
            </w:r>
          </w:p>
        </w:tc>
        <w:tc>
          <w:tcPr>
            <w:tcW w:w="0" w:type="auto"/>
            <w:vAlign w:val="center"/>
            <w:hideMark/>
          </w:tcPr>
          <w:p w14:paraId="5A66964E" w14:textId="77777777" w:rsidR="0060741B" w:rsidRDefault="0060741B">
            <w:pPr>
              <w:rPr>
                <w:rFonts w:eastAsia="Times New Roman"/>
              </w:rPr>
            </w:pPr>
            <w:r>
              <w:rPr>
                <w:rFonts w:eastAsia="Times New Roman"/>
              </w:rPr>
              <w:t>Native</w:t>
            </w:r>
          </w:p>
        </w:tc>
        <w:tc>
          <w:tcPr>
            <w:tcW w:w="0" w:type="auto"/>
            <w:vAlign w:val="center"/>
            <w:hideMark/>
          </w:tcPr>
          <w:p w14:paraId="2CA10927" w14:textId="77777777" w:rsidR="0060741B" w:rsidRDefault="0060741B">
            <w:pPr>
              <w:rPr>
                <w:rFonts w:eastAsia="Times New Roman"/>
              </w:rPr>
            </w:pPr>
            <w:r>
              <w:rPr>
                <w:rFonts w:eastAsia="Times New Roman"/>
              </w:rPr>
              <w:t>Native</w:t>
            </w:r>
          </w:p>
        </w:tc>
      </w:tr>
      <w:tr w:rsidR="00BF2757" w14:paraId="65938C18" w14:textId="77777777">
        <w:trPr>
          <w:divId w:val="1072200038"/>
          <w:tblCellSpacing w:w="15" w:type="dxa"/>
        </w:trPr>
        <w:tc>
          <w:tcPr>
            <w:tcW w:w="0" w:type="auto"/>
            <w:vAlign w:val="center"/>
            <w:hideMark/>
          </w:tcPr>
          <w:p w14:paraId="577391C9" w14:textId="77777777" w:rsidR="0060741B" w:rsidRDefault="0060741B">
            <w:pPr>
              <w:rPr>
                <w:rFonts w:eastAsia="Times New Roman"/>
              </w:rPr>
            </w:pPr>
            <w:r>
              <w:rPr>
                <w:rStyle w:val="Strong"/>
                <w:rFonts w:eastAsia="Times New Roman"/>
              </w:rPr>
              <w:t>AutoGPTQ</w:t>
            </w:r>
          </w:p>
        </w:tc>
        <w:tc>
          <w:tcPr>
            <w:tcW w:w="0" w:type="auto"/>
            <w:vAlign w:val="center"/>
            <w:hideMark/>
          </w:tcPr>
          <w:p w14:paraId="07AC9F1E" w14:textId="77777777" w:rsidR="0060741B" w:rsidRDefault="0060741B">
            <w:pPr>
              <w:rPr>
                <w:rFonts w:eastAsia="Times New Roman"/>
              </w:rPr>
            </w:pPr>
            <w:r>
              <w:rPr>
                <w:rFonts w:eastAsia="Times New Roman"/>
              </w:rPr>
              <w:t>-</w:t>
            </w:r>
          </w:p>
        </w:tc>
        <w:tc>
          <w:tcPr>
            <w:tcW w:w="0" w:type="auto"/>
            <w:vAlign w:val="center"/>
            <w:hideMark/>
          </w:tcPr>
          <w:p w14:paraId="0461063D" w14:textId="77777777" w:rsidR="0060741B" w:rsidRDefault="0060741B">
            <w:pPr>
              <w:rPr>
                <w:rFonts w:eastAsia="Times New Roman"/>
              </w:rPr>
            </w:pPr>
            <w:r>
              <w:rPr>
                <w:rFonts w:eastAsia="Times New Roman"/>
              </w:rPr>
              <w:t>-</w:t>
            </w:r>
          </w:p>
        </w:tc>
        <w:tc>
          <w:tcPr>
            <w:tcW w:w="0" w:type="auto"/>
            <w:vAlign w:val="center"/>
            <w:hideMark/>
          </w:tcPr>
          <w:p w14:paraId="1938F874" w14:textId="77777777" w:rsidR="0060741B" w:rsidRDefault="0060741B">
            <w:pPr>
              <w:rPr>
                <w:rFonts w:eastAsia="Times New Roman"/>
              </w:rPr>
            </w:pPr>
            <w:r>
              <w:rPr>
                <w:rFonts w:eastAsia="Times New Roman"/>
              </w:rPr>
              <w:t>-</w:t>
            </w:r>
          </w:p>
        </w:tc>
        <w:tc>
          <w:tcPr>
            <w:tcW w:w="0" w:type="auto"/>
            <w:vAlign w:val="center"/>
            <w:hideMark/>
          </w:tcPr>
          <w:p w14:paraId="39A026A6" w14:textId="77777777" w:rsidR="0060741B" w:rsidRDefault="0060741B">
            <w:pPr>
              <w:rPr>
                <w:rFonts w:eastAsia="Times New Roman"/>
              </w:rPr>
            </w:pPr>
            <w:r>
              <w:rPr>
                <w:rFonts w:eastAsia="Times New Roman"/>
              </w:rPr>
              <w:t>Native</w:t>
            </w:r>
          </w:p>
        </w:tc>
        <w:tc>
          <w:tcPr>
            <w:tcW w:w="0" w:type="auto"/>
            <w:vAlign w:val="center"/>
            <w:hideMark/>
          </w:tcPr>
          <w:p w14:paraId="4FF78419" w14:textId="77777777" w:rsidR="0060741B" w:rsidRDefault="0060741B">
            <w:pPr>
              <w:rPr>
                <w:rFonts w:eastAsia="Times New Roman"/>
              </w:rPr>
            </w:pPr>
            <w:r>
              <w:rPr>
                <w:rFonts w:eastAsia="Times New Roman"/>
              </w:rPr>
              <w:t>-</w:t>
            </w:r>
          </w:p>
        </w:tc>
      </w:tr>
      <w:tr w:rsidR="00BF2757" w14:paraId="3FDB229D" w14:textId="77777777">
        <w:trPr>
          <w:divId w:val="1072200038"/>
          <w:tblCellSpacing w:w="15" w:type="dxa"/>
        </w:trPr>
        <w:tc>
          <w:tcPr>
            <w:tcW w:w="0" w:type="auto"/>
            <w:vAlign w:val="center"/>
            <w:hideMark/>
          </w:tcPr>
          <w:p w14:paraId="68726CD4" w14:textId="77777777" w:rsidR="0060741B" w:rsidRDefault="0060741B">
            <w:pPr>
              <w:rPr>
                <w:rFonts w:eastAsia="Times New Roman"/>
              </w:rPr>
            </w:pPr>
            <w:r>
              <w:rPr>
                <w:rStyle w:val="Strong"/>
                <w:rFonts w:eastAsia="Times New Roman"/>
              </w:rPr>
              <w:t>Transformers</w:t>
            </w:r>
          </w:p>
        </w:tc>
        <w:tc>
          <w:tcPr>
            <w:tcW w:w="0" w:type="auto"/>
            <w:vAlign w:val="center"/>
            <w:hideMark/>
          </w:tcPr>
          <w:p w14:paraId="08C5E161" w14:textId="77777777" w:rsidR="0060741B" w:rsidRDefault="0060741B">
            <w:pPr>
              <w:rPr>
                <w:rFonts w:eastAsia="Times New Roman"/>
              </w:rPr>
            </w:pPr>
            <w:r>
              <w:rPr>
                <w:rFonts w:eastAsia="Times New Roman"/>
              </w:rPr>
              <w:t>-</w:t>
            </w:r>
          </w:p>
        </w:tc>
        <w:tc>
          <w:tcPr>
            <w:tcW w:w="0" w:type="auto"/>
            <w:vAlign w:val="center"/>
            <w:hideMark/>
          </w:tcPr>
          <w:p w14:paraId="2A63E9FB" w14:textId="77777777" w:rsidR="0060741B" w:rsidRDefault="0060741B">
            <w:pPr>
              <w:rPr>
                <w:rFonts w:eastAsia="Times New Roman"/>
              </w:rPr>
            </w:pPr>
            <w:r>
              <w:rPr>
                <w:rFonts w:eastAsia="Times New Roman"/>
              </w:rPr>
              <w:t>-</w:t>
            </w:r>
          </w:p>
        </w:tc>
        <w:tc>
          <w:tcPr>
            <w:tcW w:w="0" w:type="auto"/>
            <w:vAlign w:val="center"/>
            <w:hideMark/>
          </w:tcPr>
          <w:p w14:paraId="56140E4F" w14:textId="77777777" w:rsidR="0060741B" w:rsidRDefault="0060741B">
            <w:pPr>
              <w:rPr>
                <w:rFonts w:eastAsia="Times New Roman"/>
              </w:rPr>
            </w:pPr>
            <w:r>
              <w:rPr>
                <w:rFonts w:eastAsia="Times New Roman"/>
              </w:rPr>
              <w:t>-</w:t>
            </w:r>
          </w:p>
        </w:tc>
        <w:tc>
          <w:tcPr>
            <w:tcW w:w="0" w:type="auto"/>
            <w:vAlign w:val="center"/>
            <w:hideMark/>
          </w:tcPr>
          <w:p w14:paraId="5A75DB84" w14:textId="77777777" w:rsidR="0060741B" w:rsidRDefault="0060741B">
            <w:pPr>
              <w:rPr>
                <w:rFonts w:eastAsia="Times New Roman"/>
              </w:rPr>
            </w:pPr>
            <w:r>
              <w:rPr>
                <w:rFonts w:eastAsia="Times New Roman"/>
              </w:rPr>
              <w:t>Native</w:t>
            </w:r>
          </w:p>
        </w:tc>
        <w:tc>
          <w:tcPr>
            <w:tcW w:w="0" w:type="auto"/>
            <w:vAlign w:val="center"/>
            <w:hideMark/>
          </w:tcPr>
          <w:p w14:paraId="76734997" w14:textId="77777777" w:rsidR="0060741B" w:rsidRDefault="0060741B">
            <w:pPr>
              <w:rPr>
                <w:rFonts w:eastAsia="Times New Roman"/>
              </w:rPr>
            </w:pPr>
            <w:r>
              <w:rPr>
                <w:rFonts w:eastAsia="Times New Roman"/>
              </w:rPr>
              <w:t>Native</w:t>
            </w:r>
          </w:p>
        </w:tc>
      </w:tr>
    </w:tbl>
    <w:p w14:paraId="54CBA525" w14:textId="77777777" w:rsidR="0060741B" w:rsidRDefault="0060741B">
      <w:pPr>
        <w:pStyle w:val="NormalWeb"/>
        <w:rPr>
          <w:lang w:val="id-ID"/>
        </w:rPr>
      </w:pPr>
      <w:r>
        <w:rPr>
          <w:lang w:val="id-ID"/>
        </w:rPr>
        <w:t>Pola yang terlihat: ekosistem "lokal &amp; personal" (Ollama, LM Studio, GPT4All) berpihak penuh ke GGUF, sementara ekosistem "produksi &amp; serving" (vLLM, TGI) berpihak ke AWQ/GPTQ/Safetensors. ExLlamaV2 berdiri sendiri dengan EXL2. Jangan mencoba memaksa GPTQ berjalan di Ollama — itu jalan buntu; konversikan saja ke GGUF.</w:t>
      </w:r>
    </w:p>
    <w:p w14:paraId="238B5A8E" w14:textId="77777777" w:rsidR="0060741B" w:rsidRDefault="00000000">
      <w:pPr>
        <w:rPr>
          <w:rFonts w:eastAsia="Times New Roman"/>
          <w:lang w:val="id-ID"/>
        </w:rPr>
      </w:pPr>
      <w:r>
        <w:rPr>
          <w:rFonts w:eastAsia="Times New Roman"/>
          <w:lang w:val="id-ID"/>
        </w:rPr>
        <w:pict w14:anchorId="3ADBD7A3">
          <v:rect id="_x0000_i1151" style="width:0;height:1.5pt" o:hralign="center" o:hrstd="t" o:hr="t" fillcolor="#a0a0a0" stroked="f"/>
        </w:pict>
      </w:r>
    </w:p>
    <w:p w14:paraId="341DB275" w14:textId="77777777" w:rsidR="0060741B" w:rsidRDefault="0060741B">
      <w:pPr>
        <w:pStyle w:val="Heading2"/>
        <w:rPr>
          <w:rFonts w:eastAsia="Times New Roman"/>
          <w:lang w:val="id-ID"/>
        </w:rPr>
      </w:pPr>
      <w:r>
        <w:rPr>
          <w:rFonts w:eastAsia="Times New Roman"/>
          <w:lang w:val="id-ID"/>
        </w:rPr>
        <w:t>6. GPTQ / AWQ — Format GPU Lainnya</w:t>
      </w:r>
    </w:p>
    <w:p w14:paraId="7254072C" w14:textId="77777777" w:rsidR="0060741B" w:rsidRDefault="0060741B">
      <w:pPr>
        <w:pStyle w:val="Heading3"/>
        <w:rPr>
          <w:rFonts w:eastAsia="Times New Roman"/>
          <w:lang w:val="id-ID"/>
        </w:rPr>
      </w:pPr>
      <w:r>
        <w:rPr>
          <w:rFonts w:eastAsia="Times New Roman"/>
          <w:lang w:val="id-ID"/>
        </w:rPr>
        <w:t>Generasi Pertama dan Penyempurnanya</w:t>
      </w:r>
    </w:p>
    <w:p w14:paraId="1CA40691" w14:textId="77777777" w:rsidR="0060741B" w:rsidRDefault="0060741B">
      <w:pPr>
        <w:pStyle w:val="NormalWeb"/>
        <w:rPr>
          <w:lang w:val="id-ID"/>
        </w:rPr>
      </w:pPr>
      <w:r>
        <w:rPr>
          <w:rStyle w:val="Strong"/>
          <w:lang w:val="id-ID"/>
        </w:rPr>
        <w:t>GPTQ</w:t>
      </w:r>
      <w:r>
        <w:rPr>
          <w:lang w:val="id-ID"/>
        </w:rPr>
        <w:t xml:space="preserve"> adalah generasi pertama kuantisasi 4-bit yang dioptimalkan untuk GPU, menggunakan </w:t>
      </w:r>
      <w:r>
        <w:rPr>
          <w:rStyle w:val="Emphasis"/>
          <w:lang w:val="id-ID"/>
        </w:rPr>
        <w:t>group size</w:t>
      </w:r>
      <w:r>
        <w:rPr>
          <w:lang w:val="id-ID"/>
        </w:rPr>
        <w:t xml:space="preserve"> 128 atau 32 dengan koreksi error berbasis Hessian. </w:t>
      </w:r>
      <w:r>
        <w:rPr>
          <w:rStyle w:val="Strong"/>
          <w:lang w:val="id-ID"/>
        </w:rPr>
        <w:t>AWQ (Activation-aware Weight Quantization)</w:t>
      </w:r>
      <w:r>
        <w:rPr>
          <w:lang w:val="id-ID"/>
        </w:rPr>
        <w:t xml:space="preserve"> datang kemudian dengan gagasan lebih tajam: alih-alih memperlakukan semua </w:t>
      </w:r>
      <w:r>
        <w:rPr>
          <w:lang w:val="id-ID"/>
        </w:rPr>
        <w:lastRenderedPageBreak/>
        <w:t xml:space="preserve">bobot setara, ia memperhatikan bobot mana yang paling berpengaruh terhadap </w:t>
      </w:r>
      <w:r>
        <w:rPr>
          <w:rStyle w:val="Emphasis"/>
          <w:lang w:val="id-ID"/>
        </w:rPr>
        <w:t>activation</w:t>
      </w:r>
      <w:r>
        <w:rPr>
          <w:lang w:val="id-ID"/>
        </w:rPr>
        <w:t xml:space="preserve"> — bobot kritis itu dipertahankan presisinya. Hasilnya, AWQ umumnya berkualitas lebih baik daripada GPTQ pada ukuran yang sama, dan ia menjadi standar kuantisasi di </w:t>
      </w:r>
      <w:r>
        <w:rPr>
          <w:rStyle w:val="Strong"/>
          <w:lang w:val="id-ID"/>
        </w:rPr>
        <w:t>vLLM</w:t>
      </w:r>
      <w:r>
        <w:rPr>
          <w:lang w:val="id-ID"/>
        </w:rPr>
        <w:t xml:space="preserve"> dan </w:t>
      </w:r>
      <w:r>
        <w:rPr>
          <w:rStyle w:val="Strong"/>
          <w:lang w:val="id-ID"/>
        </w:rPr>
        <w:t>TGI</w:t>
      </w:r>
      <w:r>
        <w:rPr>
          <w:lang w:val="id-ID"/>
        </w:rPr>
        <w:t xml:space="preserve"> untuk </w:t>
      </w:r>
      <w:r>
        <w:rPr>
          <w:rStyle w:val="Emphasis"/>
          <w:lang w:val="id-ID"/>
        </w:rPr>
        <w:t>serving</w:t>
      </w:r>
      <w:r>
        <w:rPr>
          <w:lang w:val="id-ID"/>
        </w:rPr>
        <w:t xml:space="preserve"> produksi.</w:t>
      </w:r>
    </w:p>
    <w:p w14:paraId="5B9CAB96" w14:textId="77777777" w:rsidR="0060741B" w:rsidRDefault="0060741B">
      <w:pPr>
        <w:pStyle w:val="NormalWeb"/>
        <w:rPr>
          <w:lang w:val="id-ID"/>
        </w:rPr>
      </w:pPr>
      <w:r>
        <w:rPr>
          <w:lang w:val="id-ID"/>
        </w:rPr>
        <w:t xml:space="preserve">Keduanya disimpan dalam bentuk </w:t>
      </w:r>
      <w:r>
        <w:rPr>
          <w:rStyle w:val="Strong"/>
          <w:lang w:val="id-ID"/>
        </w:rPr>
        <w:t>Safetensors + file konfigurasi tambahan</w:t>
      </w:r>
      <w:r>
        <w:rPr>
          <w:lang w:val="id-ID"/>
        </w:rPr>
        <w:t xml:space="preserve"> (bukan format file terpisah), dan keduanya didukung oleh vLLM, TGI, dan AutoGPTQ, tetapi </w:t>
      </w:r>
      <w:r>
        <w:rPr>
          <w:rStyle w:val="Strong"/>
          <w:lang w:val="id-ID"/>
        </w:rPr>
        <w:t>bukan oleh Ollama</w:t>
      </w:r>
      <w:r>
        <w:rPr>
          <w:lang w:val="id-ID"/>
        </w:rPr>
        <w:t xml:space="preserve">. Jika kebutuhan Anda adalah </w:t>
      </w:r>
      <w:r>
        <w:rPr>
          <w:rStyle w:val="Emphasis"/>
          <w:lang w:val="id-ID"/>
        </w:rPr>
        <w:t>serving</w:t>
      </w:r>
      <w:r>
        <w:rPr>
          <w:lang w:val="id-ID"/>
        </w:rPr>
        <w:t xml:space="preserve"> multi-user dengan vLLM, AWQ adalah pilihan paling masuk akal.</w:t>
      </w:r>
    </w:p>
    <w:p w14:paraId="246F7B33" w14:textId="77777777" w:rsidR="0060741B" w:rsidRDefault="00000000">
      <w:pPr>
        <w:rPr>
          <w:rFonts w:eastAsia="Times New Roman"/>
          <w:lang w:val="id-ID"/>
        </w:rPr>
      </w:pPr>
      <w:r>
        <w:rPr>
          <w:rFonts w:eastAsia="Times New Roman"/>
          <w:lang w:val="id-ID"/>
        </w:rPr>
        <w:pict w14:anchorId="1EEC4AAE">
          <v:rect id="_x0000_i1152" style="width:0;height:1.5pt" o:hralign="center" o:hrstd="t" o:hr="t" fillcolor="#a0a0a0" stroked="f"/>
        </w:pict>
      </w:r>
    </w:p>
    <w:p w14:paraId="63D627F8" w14:textId="77777777" w:rsidR="0060741B" w:rsidRDefault="0060741B">
      <w:pPr>
        <w:pStyle w:val="Heading2"/>
        <w:rPr>
          <w:rFonts w:eastAsia="Times New Roman"/>
          <w:lang w:val="id-ID"/>
        </w:rPr>
      </w:pPr>
      <w:r>
        <w:rPr>
          <w:rFonts w:eastAsia="Times New Roman"/>
          <w:lang w:val="id-ID"/>
        </w:rPr>
        <w:t>7. Panduan Pemilihan Format</w:t>
      </w:r>
    </w:p>
    <w:p w14:paraId="29C84A22" w14:textId="77777777" w:rsidR="0060741B" w:rsidRDefault="0060741B">
      <w:pPr>
        <w:pStyle w:val="NormalWeb"/>
        <w:rPr>
          <w:lang w:val="id-ID"/>
        </w:rPr>
      </w:pPr>
      <w:r>
        <w:rPr>
          <w:lang w:val="id-ID"/>
        </w:rPr>
        <w:t>Keputusan format sebenarnya sederhana jika Anda tanya dulu: di mana model akan berjalan?</w:t>
      </w:r>
    </w:p>
    <w:p w14:paraId="03D0C98E" w14:textId="77777777" w:rsidR="0060741B" w:rsidRDefault="0060741B">
      <w:pPr>
        <w:numPr>
          <w:ilvl w:val="0"/>
          <w:numId w:val="50"/>
        </w:numPr>
        <w:spacing w:before="100" w:beforeAutospacing="1" w:after="100" w:afterAutospacing="1"/>
        <w:rPr>
          <w:rFonts w:eastAsia="Times New Roman"/>
          <w:lang w:val="id-ID"/>
        </w:rPr>
      </w:pPr>
      <w:r>
        <w:rPr>
          <w:rStyle w:val="Strong"/>
          <w:rFonts w:eastAsia="Times New Roman"/>
          <w:lang w:val="id-ID"/>
        </w:rPr>
        <w:t>Pilih GGUF jika:</w:t>
      </w:r>
      <w:r>
        <w:rPr>
          <w:rFonts w:eastAsia="Times New Roman"/>
          <w:lang w:val="id-ID"/>
        </w:rPr>
        <w:t xml:space="preserve"> Anda pengguna Mac, ingin </w:t>
      </w:r>
      <w:r>
        <w:rPr>
          <w:rStyle w:val="Emphasis"/>
          <w:rFonts w:eastAsia="Times New Roman"/>
          <w:lang w:val="id-ID"/>
        </w:rPr>
        <w:t>inference</w:t>
      </w:r>
      <w:r>
        <w:rPr>
          <w:rFonts w:eastAsia="Times New Roman"/>
          <w:lang w:val="id-ID"/>
        </w:rPr>
        <w:t xml:space="preserve"> CPU atau campuran CPU-GPU, atau menginginkan kemudahan Ollama.</w:t>
      </w:r>
    </w:p>
    <w:p w14:paraId="7BD0FFD5" w14:textId="77777777" w:rsidR="0060741B" w:rsidRDefault="0060741B">
      <w:pPr>
        <w:numPr>
          <w:ilvl w:val="0"/>
          <w:numId w:val="50"/>
        </w:numPr>
        <w:spacing w:before="100" w:beforeAutospacing="1" w:after="100" w:afterAutospacing="1"/>
        <w:rPr>
          <w:rFonts w:eastAsia="Times New Roman"/>
          <w:lang w:val="id-ID"/>
        </w:rPr>
      </w:pPr>
      <w:r>
        <w:rPr>
          <w:rStyle w:val="Strong"/>
          <w:rFonts w:eastAsia="Times New Roman"/>
          <w:lang w:val="id-ID"/>
        </w:rPr>
        <w:t>Pilih EXL2 jika:</w:t>
      </w:r>
      <w:r>
        <w:rPr>
          <w:rFonts w:eastAsia="Times New Roman"/>
          <w:lang w:val="id-ID"/>
        </w:rPr>
        <w:t xml:space="preserve"> Anda punya RTX 3090/4090 dan mengejar kecepatan maksimal dengan bit-width fleksibel.</w:t>
      </w:r>
    </w:p>
    <w:p w14:paraId="1BF397E0" w14:textId="77777777" w:rsidR="0060741B" w:rsidRDefault="0060741B">
      <w:pPr>
        <w:numPr>
          <w:ilvl w:val="0"/>
          <w:numId w:val="50"/>
        </w:numPr>
        <w:spacing w:before="100" w:beforeAutospacing="1" w:after="100" w:afterAutospacing="1"/>
        <w:rPr>
          <w:rFonts w:eastAsia="Times New Roman"/>
          <w:lang w:val="id-ID"/>
        </w:rPr>
      </w:pPr>
      <w:r>
        <w:rPr>
          <w:rStyle w:val="Strong"/>
          <w:rFonts w:eastAsia="Times New Roman"/>
          <w:lang w:val="id-ID"/>
        </w:rPr>
        <w:t>Pilih AWQ jika:</w:t>
      </w:r>
      <w:r>
        <w:rPr>
          <w:rFonts w:eastAsia="Times New Roman"/>
          <w:lang w:val="id-ID"/>
        </w:rPr>
        <w:t xml:space="preserve"> Anda men-deploy vLLM untuk </w:t>
      </w:r>
      <w:r>
        <w:rPr>
          <w:rStyle w:val="Emphasis"/>
          <w:rFonts w:eastAsia="Times New Roman"/>
          <w:lang w:val="id-ID"/>
        </w:rPr>
        <w:t>serving</w:t>
      </w:r>
      <w:r>
        <w:rPr>
          <w:rFonts w:eastAsia="Times New Roman"/>
          <w:lang w:val="id-ID"/>
        </w:rPr>
        <w:t xml:space="preserve"> produksi multi-user.</w:t>
      </w:r>
    </w:p>
    <w:p w14:paraId="6B162BD6" w14:textId="77777777" w:rsidR="0060741B" w:rsidRDefault="0060741B">
      <w:pPr>
        <w:numPr>
          <w:ilvl w:val="0"/>
          <w:numId w:val="50"/>
        </w:numPr>
        <w:spacing w:before="100" w:beforeAutospacing="1" w:after="100" w:afterAutospacing="1"/>
        <w:rPr>
          <w:rFonts w:eastAsia="Times New Roman"/>
          <w:lang w:val="id-ID"/>
        </w:rPr>
      </w:pPr>
      <w:r>
        <w:rPr>
          <w:rStyle w:val="Strong"/>
          <w:rFonts w:eastAsia="Times New Roman"/>
          <w:lang w:val="id-ID"/>
        </w:rPr>
        <w:t>Pilih Safetensors jika:</w:t>
      </w:r>
      <w:r>
        <w:rPr>
          <w:rFonts w:eastAsia="Times New Roman"/>
          <w:lang w:val="id-ID"/>
        </w:rPr>
        <w:t xml:space="preserve"> Anda akan </w:t>
      </w:r>
      <w:r>
        <w:rPr>
          <w:rStyle w:val="Emphasis"/>
          <w:rFonts w:eastAsia="Times New Roman"/>
          <w:lang w:val="id-ID"/>
        </w:rPr>
        <w:t>fine-tuning</w:t>
      </w:r>
      <w:r>
        <w:rPr>
          <w:rFonts w:eastAsia="Times New Roman"/>
          <w:lang w:val="id-ID"/>
        </w:rPr>
        <w:t>, menginginkan presisi penuh, atau hidup di ekosistem Hugging Face.</w:t>
      </w:r>
    </w:p>
    <w:p w14:paraId="4C9CAB2D" w14:textId="77777777" w:rsidR="0060741B" w:rsidRDefault="0060741B">
      <w:pPr>
        <w:pStyle w:val="NormalWeb"/>
        <w:rPr>
          <w:lang w:val="id-ID"/>
        </w:rPr>
      </w:pPr>
      <w:r>
        <w:rPr>
          <w:lang w:val="id-ID"/>
        </w:rPr>
        <w:t xml:space="preserve">Kabar baik untuk 2026: model MoE raksasa — </w:t>
      </w:r>
      <w:r>
        <w:rPr>
          <w:rStyle w:val="Strong"/>
          <w:lang w:val="id-ID"/>
        </w:rPr>
        <w:t>DeepSeek V4 Flash (284B)</w:t>
      </w:r>
      <w:r>
        <w:rPr>
          <w:lang w:val="id-ID"/>
        </w:rPr>
        <w:t xml:space="preserve"> dan </w:t>
      </w:r>
      <w:r>
        <w:rPr>
          <w:rStyle w:val="Strong"/>
          <w:lang w:val="id-ID"/>
        </w:rPr>
        <w:t>Mistral Large 3 (675B)</w:t>
      </w:r>
      <w:r>
        <w:rPr>
          <w:lang w:val="id-ID"/>
        </w:rPr>
        <w:t xml:space="preserve"> — kini tersedia dalam format </w:t>
      </w:r>
      <w:r>
        <w:rPr>
          <w:rStyle w:val="Strong"/>
          <w:lang w:val="id-ID"/>
        </w:rPr>
        <w:t>GGUF dan AWQ</w:t>
      </w:r>
      <w:r>
        <w:rPr>
          <w:lang w:val="id-ID"/>
        </w:rPr>
        <w:t xml:space="preserve"> di Hugging Face, </w:t>
      </w:r>
      <w:r>
        <w:rPr>
          <w:lang w:val="id-ID"/>
        </w:rPr>
        <w:lastRenderedPageBreak/>
        <w:t xml:space="preserve">didukung kuantisasi komunitas yang memungkinkan model </w:t>
      </w:r>
      <w:r>
        <w:rPr>
          <w:rStyle w:val="Emphasis"/>
          <w:lang w:val="id-ID"/>
        </w:rPr>
        <w:t>frontier</w:t>
      </w:r>
      <w:r>
        <w:rPr>
          <w:lang w:val="id-ID"/>
        </w:rPr>
        <w:t xml:space="preserve"> berjalan dengan kebutuhan VRAM sekitar 150–280 GB. Era "format tersedia terlambat untuk model besar" sudah berakhir.</w:t>
      </w:r>
    </w:p>
    <w:p w14:paraId="315FAFB2" w14:textId="77777777" w:rsidR="0060741B" w:rsidRDefault="0060741B">
      <w:pPr>
        <w:pStyle w:val="NormalWeb"/>
        <w:rPr>
          <w:lang w:val="id-ID"/>
        </w:rPr>
      </w:pPr>
      <w:r>
        <w:rPr>
          <w:lang w:val="id-ID"/>
        </w:rPr>
        <w:t xml:space="preserve">Satu catatan penutup: jangan biarkan tabel spesifikasi menggantikan pengalaman langsung. Setiap hardware memiliki karakter unik — </w:t>
      </w:r>
      <w:r>
        <w:rPr>
          <w:rStyle w:val="Emphasis"/>
          <w:lang w:val="id-ID"/>
        </w:rPr>
        <w:t>memory bandwidth</w:t>
      </w:r>
      <w:r>
        <w:rPr>
          <w:lang w:val="id-ID"/>
        </w:rPr>
        <w:t xml:space="preserve">, </w:t>
      </w:r>
      <w:r>
        <w:rPr>
          <w:rStyle w:val="Emphasis"/>
          <w:lang w:val="id-ID"/>
        </w:rPr>
        <w:t>unified memory</w:t>
      </w:r>
      <w:r>
        <w:rPr>
          <w:lang w:val="id-ID"/>
        </w:rPr>
        <w:t xml:space="preserve">, atau kecepatan NVMe — yang mengubah keseimbangan antar format. Cara paling efektif memilih adalah menguji dua kandidat teratas (misalnya GGUF Q4_K_M vs EXL2 4.0 bpw) pada mesin Anda sendiri dengan prompt nyata dari pekerjaan sehari-hari. Ukur tiga hal: waktu hingga token pertama, kecepatan generasi, dan kualitas jawaban. Tabel </w:t>
      </w:r>
      <w:r>
        <w:rPr>
          <w:rStyle w:val="Emphasis"/>
          <w:lang w:val="id-ID"/>
        </w:rPr>
        <w:t>benchmark</w:t>
      </w:r>
      <w:r>
        <w:rPr>
          <w:lang w:val="id-ID"/>
        </w:rPr>
        <w:t xml:space="preserve"> memberi arah; pengukuran sendiri memberi kepastian.</w:t>
      </w:r>
    </w:p>
    <w:p w14:paraId="3EE40B0B" w14:textId="77777777" w:rsidR="0060741B" w:rsidRDefault="00000000">
      <w:pPr>
        <w:rPr>
          <w:rFonts w:eastAsia="Times New Roman"/>
          <w:lang w:val="id-ID"/>
        </w:rPr>
      </w:pPr>
      <w:r>
        <w:rPr>
          <w:rFonts w:eastAsia="Times New Roman"/>
          <w:lang w:val="id-ID"/>
        </w:rPr>
        <w:pict w14:anchorId="69F9AD1B">
          <v:rect id="_x0000_i1153" style="width:0;height:1.5pt" o:hralign="center" o:hrstd="t" o:hr="t" fillcolor="#a0a0a0" stroked="f"/>
        </w:pict>
      </w:r>
    </w:p>
    <w:p w14:paraId="4D88747F" w14:textId="77777777" w:rsidR="0060741B" w:rsidRDefault="0060741B">
      <w:pPr>
        <w:pStyle w:val="Heading2"/>
        <w:rPr>
          <w:rFonts w:eastAsia="Times New Roman"/>
          <w:lang w:val="id-ID"/>
        </w:rPr>
      </w:pPr>
      <w:r>
        <w:rPr>
          <w:rFonts w:eastAsia="Times New Roman"/>
          <w:lang w:val="id-ID"/>
        </w:rPr>
        <w:t>8. Praktikum / Hands-On</w:t>
      </w:r>
    </w:p>
    <w:p w14:paraId="06E9FB44" w14:textId="77777777" w:rsidR="0060741B" w:rsidRDefault="0060741B">
      <w:pPr>
        <w:pStyle w:val="Heading3"/>
        <w:rPr>
          <w:rFonts w:eastAsia="Times New Roman"/>
          <w:lang w:val="id-ID"/>
        </w:rPr>
      </w:pPr>
      <w:r>
        <w:rPr>
          <w:rFonts w:eastAsia="Times New Roman"/>
          <w:lang w:val="id-ID"/>
        </w:rPr>
        <w:t>Langkah 1: Konversi Safetensors ke GGUF</w:t>
      </w:r>
    </w:p>
    <w:p w14:paraId="59590BFC" w14:textId="77777777" w:rsidR="0060741B" w:rsidRDefault="0060741B">
      <w:pPr>
        <w:pStyle w:val="NormalWeb"/>
        <w:rPr>
          <w:lang w:val="id-ID"/>
        </w:rPr>
      </w:pPr>
      <w:r>
        <w:rPr>
          <w:lang w:val="id-ID"/>
        </w:rPr>
        <w:t>Langkah-langkah konversi dari Safetensors menjadi GGUF terkuantisasi:</w:t>
      </w:r>
    </w:p>
    <w:p w14:paraId="482DA9CC" w14:textId="77777777" w:rsidR="0060741B" w:rsidRDefault="0060741B">
      <w:pPr>
        <w:divId w:val="1840343047"/>
        <w:rPr>
          <w:rFonts w:eastAsia="Times New Roman"/>
          <w:lang w:val="id-ID"/>
        </w:rPr>
      </w:pPr>
      <w:r>
        <w:rPr>
          <w:rFonts w:eastAsia="Times New Roman"/>
          <w:lang w:val="id-ID"/>
        </w:rPr>
        <w:t>bash</w:t>
      </w:r>
    </w:p>
    <w:p w14:paraId="1AD7DC7D" w14:textId="77777777" w:rsidR="0060741B" w:rsidRDefault="0060741B">
      <w:pPr>
        <w:pStyle w:val="HTMLPreformatted"/>
        <w:divId w:val="1926986048"/>
        <w:rPr>
          <w:rStyle w:val="HTMLCode"/>
          <w:lang w:val="id-ID"/>
        </w:rPr>
      </w:pPr>
      <w:r>
        <w:rPr>
          <w:rStyle w:val="HTMLCode"/>
          <w:lang w:val="id-ID"/>
        </w:rPr>
        <w:t># 1. Clone llama.cpp</w:t>
      </w:r>
    </w:p>
    <w:p w14:paraId="66327808" w14:textId="77777777" w:rsidR="0060741B" w:rsidRDefault="0060741B">
      <w:pPr>
        <w:pStyle w:val="HTMLPreformatted"/>
        <w:divId w:val="1926986048"/>
        <w:rPr>
          <w:rStyle w:val="HTMLCode"/>
          <w:lang w:val="id-ID"/>
        </w:rPr>
      </w:pPr>
      <w:r>
        <w:rPr>
          <w:rStyle w:val="HTMLCode"/>
          <w:lang w:val="id-ID"/>
        </w:rPr>
        <w:t>git clone https://github.com/ggerganov/llama.cpp</w:t>
      </w:r>
    </w:p>
    <w:p w14:paraId="3933B5D4" w14:textId="77777777" w:rsidR="0060741B" w:rsidRDefault="0060741B">
      <w:pPr>
        <w:pStyle w:val="HTMLPreformatted"/>
        <w:divId w:val="1926986048"/>
        <w:rPr>
          <w:rStyle w:val="HTMLCode"/>
          <w:lang w:val="id-ID"/>
        </w:rPr>
      </w:pPr>
      <w:r>
        <w:rPr>
          <w:rStyle w:val="HTMLCode"/>
          <w:lang w:val="id-ID"/>
        </w:rPr>
        <w:t>cd llama.cpp</w:t>
      </w:r>
    </w:p>
    <w:p w14:paraId="0FD36793" w14:textId="77777777" w:rsidR="0060741B" w:rsidRDefault="0060741B">
      <w:pPr>
        <w:pStyle w:val="HTMLPreformatted"/>
        <w:divId w:val="1926986048"/>
        <w:rPr>
          <w:rStyle w:val="HTMLCode"/>
          <w:lang w:val="id-ID"/>
        </w:rPr>
      </w:pPr>
      <w:r>
        <w:rPr>
          <w:rStyle w:val="HTMLCode"/>
          <w:lang w:val="id-ID"/>
        </w:rPr>
        <w:t>make -j4</w:t>
      </w:r>
    </w:p>
    <w:p w14:paraId="3C3938E9" w14:textId="77777777" w:rsidR="0060741B" w:rsidRDefault="0060741B">
      <w:pPr>
        <w:pStyle w:val="HTMLPreformatted"/>
        <w:divId w:val="1926986048"/>
        <w:rPr>
          <w:rStyle w:val="HTMLCode"/>
          <w:lang w:val="id-ID"/>
        </w:rPr>
      </w:pPr>
    </w:p>
    <w:p w14:paraId="7A49198F" w14:textId="77777777" w:rsidR="0060741B" w:rsidRDefault="0060741B">
      <w:pPr>
        <w:pStyle w:val="HTMLPreformatted"/>
        <w:divId w:val="1926986048"/>
        <w:rPr>
          <w:rStyle w:val="HTMLCode"/>
          <w:lang w:val="id-ID"/>
        </w:rPr>
      </w:pPr>
      <w:r>
        <w:rPr>
          <w:rStyle w:val="HTMLCode"/>
          <w:lang w:val="id-ID"/>
        </w:rPr>
        <w:t># 2. Download model dari HuggingFace</w:t>
      </w:r>
    </w:p>
    <w:p w14:paraId="616677C3" w14:textId="77777777" w:rsidR="0060741B" w:rsidRDefault="0060741B">
      <w:pPr>
        <w:pStyle w:val="HTMLPreformatted"/>
        <w:divId w:val="1926986048"/>
        <w:rPr>
          <w:rStyle w:val="HTMLCode"/>
          <w:lang w:val="id-ID"/>
        </w:rPr>
      </w:pPr>
      <w:r>
        <w:rPr>
          <w:rStyle w:val="HTMLCode"/>
          <w:lang w:val="id-ID"/>
        </w:rPr>
        <w:t>pip install huggingface-hub</w:t>
      </w:r>
    </w:p>
    <w:p w14:paraId="330D5493" w14:textId="77777777" w:rsidR="0060741B" w:rsidRDefault="0060741B">
      <w:pPr>
        <w:pStyle w:val="HTMLPreformatted"/>
        <w:divId w:val="1926986048"/>
        <w:rPr>
          <w:rStyle w:val="HTMLCode"/>
          <w:lang w:val="id-ID"/>
        </w:rPr>
      </w:pPr>
      <w:r>
        <w:rPr>
          <w:rStyle w:val="HTMLCode"/>
          <w:lang w:val="id-ID"/>
        </w:rPr>
        <w:t>huggingface-cli download meta-llama/Meta-Llama-3-8B \</w:t>
      </w:r>
    </w:p>
    <w:p w14:paraId="217251FD" w14:textId="77777777" w:rsidR="0060741B" w:rsidRDefault="0060741B">
      <w:pPr>
        <w:pStyle w:val="HTMLPreformatted"/>
        <w:divId w:val="1926986048"/>
        <w:rPr>
          <w:rStyle w:val="HTMLCode"/>
          <w:lang w:val="id-ID"/>
        </w:rPr>
      </w:pPr>
      <w:r>
        <w:rPr>
          <w:rStyle w:val="HTMLCode"/>
          <w:lang w:val="id-ID"/>
        </w:rPr>
        <w:t xml:space="preserve">    --local-dir ./models/Meta-Llama-3-8B</w:t>
      </w:r>
    </w:p>
    <w:p w14:paraId="39C00E6F" w14:textId="77777777" w:rsidR="0060741B" w:rsidRDefault="0060741B">
      <w:pPr>
        <w:pStyle w:val="HTMLPreformatted"/>
        <w:divId w:val="1926986048"/>
        <w:rPr>
          <w:rStyle w:val="HTMLCode"/>
          <w:lang w:val="id-ID"/>
        </w:rPr>
      </w:pPr>
    </w:p>
    <w:p w14:paraId="17F682A8" w14:textId="77777777" w:rsidR="0060741B" w:rsidRDefault="0060741B">
      <w:pPr>
        <w:pStyle w:val="HTMLPreformatted"/>
        <w:divId w:val="1926986048"/>
        <w:rPr>
          <w:rStyle w:val="HTMLCode"/>
          <w:lang w:val="id-ID"/>
        </w:rPr>
      </w:pPr>
      <w:r>
        <w:rPr>
          <w:rStyle w:val="HTMLCode"/>
          <w:lang w:val="id-ID"/>
        </w:rPr>
        <w:lastRenderedPageBreak/>
        <w:t># 3. Konversi ke FP16 GGUF</w:t>
      </w:r>
    </w:p>
    <w:p w14:paraId="66FF21B3" w14:textId="77777777" w:rsidR="0060741B" w:rsidRDefault="0060741B">
      <w:pPr>
        <w:pStyle w:val="HTMLPreformatted"/>
        <w:divId w:val="1926986048"/>
        <w:rPr>
          <w:rStyle w:val="HTMLCode"/>
          <w:lang w:val="id-ID"/>
        </w:rPr>
      </w:pPr>
      <w:r>
        <w:rPr>
          <w:rStyle w:val="HTMLCode"/>
          <w:lang w:val="id-ID"/>
        </w:rPr>
        <w:t>python convert_hf_to_gguf.py ./models/Meta-Llama-3-8B \</w:t>
      </w:r>
    </w:p>
    <w:p w14:paraId="64BCB27B" w14:textId="77777777" w:rsidR="0060741B" w:rsidRDefault="0060741B">
      <w:pPr>
        <w:pStyle w:val="HTMLPreformatted"/>
        <w:divId w:val="1926986048"/>
        <w:rPr>
          <w:rStyle w:val="HTMLCode"/>
          <w:lang w:val="id-ID"/>
        </w:rPr>
      </w:pPr>
      <w:r>
        <w:rPr>
          <w:rStyle w:val="HTMLCode"/>
          <w:lang w:val="id-ID"/>
        </w:rPr>
        <w:t xml:space="preserve">    --outfile ./models/llama3-8b-f16.gguf \</w:t>
      </w:r>
    </w:p>
    <w:p w14:paraId="36180C73" w14:textId="77777777" w:rsidR="0060741B" w:rsidRDefault="0060741B">
      <w:pPr>
        <w:pStyle w:val="HTMLPreformatted"/>
        <w:divId w:val="1926986048"/>
        <w:rPr>
          <w:rStyle w:val="HTMLCode"/>
          <w:lang w:val="id-ID"/>
        </w:rPr>
      </w:pPr>
      <w:r>
        <w:rPr>
          <w:rStyle w:val="HTMLCode"/>
          <w:lang w:val="id-ID"/>
        </w:rPr>
        <w:t xml:space="preserve">    --outtype f16</w:t>
      </w:r>
    </w:p>
    <w:p w14:paraId="53A2639B" w14:textId="77777777" w:rsidR="0060741B" w:rsidRDefault="0060741B">
      <w:pPr>
        <w:pStyle w:val="HTMLPreformatted"/>
        <w:divId w:val="1926986048"/>
        <w:rPr>
          <w:rStyle w:val="HTMLCode"/>
          <w:lang w:val="id-ID"/>
        </w:rPr>
      </w:pPr>
    </w:p>
    <w:p w14:paraId="17D40442" w14:textId="77777777" w:rsidR="0060741B" w:rsidRDefault="0060741B">
      <w:pPr>
        <w:pStyle w:val="HTMLPreformatted"/>
        <w:divId w:val="1926986048"/>
        <w:rPr>
          <w:rStyle w:val="HTMLCode"/>
          <w:lang w:val="id-ID"/>
        </w:rPr>
      </w:pPr>
      <w:r>
        <w:rPr>
          <w:rStyle w:val="HTMLCode"/>
          <w:lang w:val="id-ID"/>
        </w:rPr>
        <w:t># 4. Quantize ke Q4_K_M</w:t>
      </w:r>
    </w:p>
    <w:p w14:paraId="3BB40E60" w14:textId="77777777" w:rsidR="0060741B" w:rsidRDefault="0060741B">
      <w:pPr>
        <w:pStyle w:val="HTMLPreformatted"/>
        <w:divId w:val="1926986048"/>
        <w:rPr>
          <w:rStyle w:val="HTMLCode"/>
          <w:lang w:val="id-ID"/>
        </w:rPr>
      </w:pPr>
      <w:r>
        <w:rPr>
          <w:rStyle w:val="HTMLCode"/>
          <w:lang w:val="id-ID"/>
        </w:rPr>
        <w:t>./quantize ./models/llama3-8b-f16.gguf \</w:t>
      </w:r>
    </w:p>
    <w:p w14:paraId="05984DC6" w14:textId="77777777" w:rsidR="0060741B" w:rsidRDefault="0060741B">
      <w:pPr>
        <w:pStyle w:val="HTMLPreformatted"/>
        <w:divId w:val="1926986048"/>
        <w:rPr>
          <w:rStyle w:val="HTMLCode"/>
          <w:lang w:val="id-ID"/>
        </w:rPr>
      </w:pPr>
      <w:r>
        <w:rPr>
          <w:rStyle w:val="HTMLCode"/>
          <w:lang w:val="id-ID"/>
        </w:rPr>
        <w:t xml:space="preserve">    ./models/llama3-8b-q4_k_m.gguf \</w:t>
      </w:r>
    </w:p>
    <w:p w14:paraId="3EEC50B0" w14:textId="77777777" w:rsidR="0060741B" w:rsidRDefault="0060741B">
      <w:pPr>
        <w:pStyle w:val="HTMLPreformatted"/>
        <w:divId w:val="1926986048"/>
        <w:rPr>
          <w:rStyle w:val="HTMLCode"/>
          <w:lang w:val="id-ID"/>
        </w:rPr>
      </w:pPr>
      <w:r>
        <w:rPr>
          <w:rStyle w:val="HTMLCode"/>
          <w:lang w:val="id-ID"/>
        </w:rPr>
        <w:t xml:space="preserve">    q4_k_m</w:t>
      </w:r>
    </w:p>
    <w:p w14:paraId="0AE04CC7" w14:textId="77777777" w:rsidR="0060741B" w:rsidRDefault="0060741B">
      <w:pPr>
        <w:pStyle w:val="HTMLPreformatted"/>
        <w:divId w:val="1926986048"/>
        <w:rPr>
          <w:rStyle w:val="HTMLCode"/>
          <w:lang w:val="id-ID"/>
        </w:rPr>
      </w:pPr>
    </w:p>
    <w:p w14:paraId="59EE23CA" w14:textId="77777777" w:rsidR="0060741B" w:rsidRDefault="0060741B">
      <w:pPr>
        <w:pStyle w:val="HTMLPreformatted"/>
        <w:divId w:val="1926986048"/>
        <w:rPr>
          <w:rStyle w:val="HTMLCode"/>
          <w:lang w:val="id-ID"/>
        </w:rPr>
      </w:pPr>
      <w:r>
        <w:rPr>
          <w:rStyle w:val="HTMLCode"/>
          <w:lang w:val="id-ID"/>
        </w:rPr>
        <w:t># 5. Test inference</w:t>
      </w:r>
    </w:p>
    <w:p w14:paraId="1FDFF0C0" w14:textId="77777777" w:rsidR="0060741B" w:rsidRDefault="0060741B">
      <w:pPr>
        <w:pStyle w:val="HTMLPreformatted"/>
        <w:divId w:val="1926986048"/>
        <w:rPr>
          <w:rStyle w:val="HTMLCode"/>
          <w:lang w:val="id-ID"/>
        </w:rPr>
      </w:pPr>
      <w:r>
        <w:rPr>
          <w:rStyle w:val="HTMLCode"/>
          <w:lang w:val="id-ID"/>
        </w:rPr>
        <w:t>./main -m ./models/llama3-8b-q4_k_m.gguf \</w:t>
      </w:r>
    </w:p>
    <w:p w14:paraId="6D23AC98" w14:textId="77777777" w:rsidR="0060741B" w:rsidRDefault="0060741B">
      <w:pPr>
        <w:pStyle w:val="HTMLPreformatted"/>
        <w:divId w:val="1926986048"/>
        <w:rPr>
          <w:lang w:val="id-ID"/>
        </w:rPr>
      </w:pPr>
      <w:r>
        <w:rPr>
          <w:rStyle w:val="HTMLCode"/>
          <w:lang w:val="id-ID"/>
        </w:rPr>
        <w:t xml:space="preserve">    -p "Saya adalah AI yang" -n 50 --temp 0.7</w:t>
      </w:r>
    </w:p>
    <w:p w14:paraId="0CA141ED" w14:textId="77777777" w:rsidR="0060741B" w:rsidRDefault="0060741B">
      <w:pPr>
        <w:pStyle w:val="NormalWeb"/>
        <w:rPr>
          <w:lang w:val="id-ID"/>
        </w:rPr>
      </w:pPr>
      <w:r>
        <w:rPr>
          <w:lang w:val="id-ID"/>
        </w:rPr>
        <w:t>Perhatikan urutannya: konversi ke FP16 dulu, kuantisasi menyusul. Dengan pola ini, Anda bisa membuat banyak varian kuantisasi (Q5_K_M, Q8_0, dst.) dari satu file FP16 tanpa mengunduh ulang model dari awal.</w:t>
      </w:r>
    </w:p>
    <w:p w14:paraId="216ADA92" w14:textId="77777777" w:rsidR="0060741B" w:rsidRDefault="0060741B">
      <w:pPr>
        <w:pStyle w:val="Heading3"/>
        <w:rPr>
          <w:rFonts w:eastAsia="Times New Roman"/>
          <w:lang w:val="id-ID"/>
        </w:rPr>
      </w:pPr>
      <w:r>
        <w:rPr>
          <w:rFonts w:eastAsia="Times New Roman"/>
          <w:lang w:val="id-ID"/>
        </w:rPr>
        <w:t>Langkah 2: Konversi ke EXL2</w:t>
      </w:r>
    </w:p>
    <w:p w14:paraId="1B4FD2BB" w14:textId="77777777" w:rsidR="0060741B" w:rsidRDefault="0060741B">
      <w:pPr>
        <w:pStyle w:val="NormalWeb"/>
        <w:rPr>
          <w:lang w:val="id-ID"/>
        </w:rPr>
      </w:pPr>
      <w:r>
        <w:rPr>
          <w:lang w:val="id-ID"/>
        </w:rPr>
        <w:t>Untuk pengguna GPU NVIDIA yang ingin kecepatan maksimal:</w:t>
      </w:r>
    </w:p>
    <w:p w14:paraId="6054128B" w14:textId="77777777" w:rsidR="0060741B" w:rsidRDefault="0060741B">
      <w:pPr>
        <w:divId w:val="1205211305"/>
        <w:rPr>
          <w:rFonts w:eastAsia="Times New Roman"/>
          <w:lang w:val="id-ID"/>
        </w:rPr>
      </w:pPr>
      <w:r>
        <w:rPr>
          <w:rFonts w:eastAsia="Times New Roman"/>
          <w:lang w:val="id-ID"/>
        </w:rPr>
        <w:t>bash</w:t>
      </w:r>
    </w:p>
    <w:p w14:paraId="14584AB2" w14:textId="77777777" w:rsidR="0060741B" w:rsidRDefault="0060741B">
      <w:pPr>
        <w:pStyle w:val="HTMLPreformatted"/>
        <w:divId w:val="519583820"/>
        <w:rPr>
          <w:rStyle w:val="HTMLCode"/>
          <w:lang w:val="id-ID"/>
        </w:rPr>
      </w:pPr>
      <w:r>
        <w:rPr>
          <w:rStyle w:val="HTMLCode"/>
          <w:lang w:val="id-ID"/>
        </w:rPr>
        <w:t># 1. Install ExLlamaV2</w:t>
      </w:r>
    </w:p>
    <w:p w14:paraId="1A364D3B" w14:textId="77777777" w:rsidR="0060741B" w:rsidRDefault="0060741B">
      <w:pPr>
        <w:pStyle w:val="HTMLPreformatted"/>
        <w:divId w:val="519583820"/>
        <w:rPr>
          <w:rStyle w:val="HTMLCode"/>
          <w:lang w:val="id-ID"/>
        </w:rPr>
      </w:pPr>
      <w:r>
        <w:rPr>
          <w:rStyle w:val="HTMLCode"/>
          <w:lang w:val="id-ID"/>
        </w:rPr>
        <w:t>pip install exllamav2</w:t>
      </w:r>
    </w:p>
    <w:p w14:paraId="303D9D9C" w14:textId="77777777" w:rsidR="0060741B" w:rsidRDefault="0060741B">
      <w:pPr>
        <w:pStyle w:val="HTMLPreformatted"/>
        <w:divId w:val="519583820"/>
        <w:rPr>
          <w:rStyle w:val="HTMLCode"/>
          <w:lang w:val="id-ID"/>
        </w:rPr>
      </w:pPr>
    </w:p>
    <w:p w14:paraId="46D446F5" w14:textId="77777777" w:rsidR="0060741B" w:rsidRDefault="0060741B">
      <w:pPr>
        <w:pStyle w:val="HTMLPreformatted"/>
        <w:divId w:val="519583820"/>
        <w:rPr>
          <w:rStyle w:val="HTMLCode"/>
          <w:lang w:val="id-ID"/>
        </w:rPr>
      </w:pPr>
      <w:r>
        <w:rPr>
          <w:rStyle w:val="HTMLCode"/>
          <w:lang w:val="id-ID"/>
        </w:rPr>
        <w:t># 2. Convert ke EXL2 4.0 bpw</w:t>
      </w:r>
    </w:p>
    <w:p w14:paraId="58B30450" w14:textId="77777777" w:rsidR="0060741B" w:rsidRDefault="0060741B">
      <w:pPr>
        <w:pStyle w:val="HTMLPreformatted"/>
        <w:divId w:val="519583820"/>
        <w:rPr>
          <w:rStyle w:val="HTMLCode"/>
          <w:lang w:val="id-ID"/>
        </w:rPr>
      </w:pPr>
      <w:r>
        <w:rPr>
          <w:rStyle w:val="HTMLCode"/>
          <w:lang w:val="id-ID"/>
        </w:rPr>
        <w:t>python -m exllamav2.convert \</w:t>
      </w:r>
    </w:p>
    <w:p w14:paraId="66B94CB3" w14:textId="77777777" w:rsidR="0060741B" w:rsidRDefault="0060741B">
      <w:pPr>
        <w:pStyle w:val="HTMLPreformatted"/>
        <w:divId w:val="519583820"/>
        <w:rPr>
          <w:rStyle w:val="HTMLCode"/>
          <w:lang w:val="id-ID"/>
        </w:rPr>
      </w:pPr>
      <w:r>
        <w:rPr>
          <w:rStyle w:val="HTMLCode"/>
          <w:lang w:val="id-ID"/>
        </w:rPr>
        <w:t xml:space="preserve">    -i ./models/Meta-Llama-3-8B \</w:t>
      </w:r>
    </w:p>
    <w:p w14:paraId="6DC04E7C" w14:textId="77777777" w:rsidR="0060741B" w:rsidRDefault="0060741B">
      <w:pPr>
        <w:pStyle w:val="HTMLPreformatted"/>
        <w:divId w:val="519583820"/>
        <w:rPr>
          <w:rStyle w:val="HTMLCode"/>
          <w:lang w:val="id-ID"/>
        </w:rPr>
      </w:pPr>
      <w:r>
        <w:rPr>
          <w:rStyle w:val="HTMLCode"/>
          <w:lang w:val="id-ID"/>
        </w:rPr>
        <w:t xml:space="preserve">    -o ./models/llama3-exl2-4.0bpw \</w:t>
      </w:r>
    </w:p>
    <w:p w14:paraId="058FD4A0" w14:textId="77777777" w:rsidR="0060741B" w:rsidRDefault="0060741B">
      <w:pPr>
        <w:pStyle w:val="HTMLPreformatted"/>
        <w:divId w:val="519583820"/>
        <w:rPr>
          <w:rStyle w:val="HTMLCode"/>
          <w:lang w:val="id-ID"/>
        </w:rPr>
      </w:pPr>
      <w:r>
        <w:rPr>
          <w:rStyle w:val="HTMLCode"/>
          <w:lang w:val="id-ID"/>
        </w:rPr>
        <w:t xml:space="preserve">    -b 4.0</w:t>
      </w:r>
    </w:p>
    <w:p w14:paraId="79DCAF0D" w14:textId="77777777" w:rsidR="0060741B" w:rsidRDefault="0060741B">
      <w:pPr>
        <w:pStyle w:val="HTMLPreformatted"/>
        <w:divId w:val="519583820"/>
        <w:rPr>
          <w:rStyle w:val="HTMLCode"/>
          <w:lang w:val="id-ID"/>
        </w:rPr>
      </w:pPr>
    </w:p>
    <w:p w14:paraId="22347704" w14:textId="77777777" w:rsidR="0060741B" w:rsidRDefault="0060741B">
      <w:pPr>
        <w:pStyle w:val="HTMLPreformatted"/>
        <w:divId w:val="519583820"/>
        <w:rPr>
          <w:rStyle w:val="HTMLCode"/>
          <w:lang w:val="id-ID"/>
        </w:rPr>
      </w:pPr>
      <w:r>
        <w:rPr>
          <w:rStyle w:val="HTMLCode"/>
          <w:lang w:val="id-ID"/>
        </w:rPr>
        <w:t># 3. Convert dengan bit-width berbeda per layer (advanced)</w:t>
      </w:r>
    </w:p>
    <w:p w14:paraId="51C6A081" w14:textId="77777777" w:rsidR="0060741B" w:rsidRDefault="0060741B">
      <w:pPr>
        <w:pStyle w:val="HTMLPreformatted"/>
        <w:divId w:val="519583820"/>
        <w:rPr>
          <w:rStyle w:val="HTMLCode"/>
          <w:lang w:val="id-ID"/>
        </w:rPr>
      </w:pPr>
      <w:r>
        <w:rPr>
          <w:rStyle w:val="HTMLCode"/>
          <w:lang w:val="id-ID"/>
        </w:rPr>
        <w:t>python -m exllamav2.convert \</w:t>
      </w:r>
    </w:p>
    <w:p w14:paraId="4C085CB7" w14:textId="77777777" w:rsidR="0060741B" w:rsidRDefault="0060741B">
      <w:pPr>
        <w:pStyle w:val="HTMLPreformatted"/>
        <w:divId w:val="519583820"/>
        <w:rPr>
          <w:rStyle w:val="HTMLCode"/>
          <w:lang w:val="id-ID"/>
        </w:rPr>
      </w:pPr>
      <w:r>
        <w:rPr>
          <w:rStyle w:val="HTMLCode"/>
          <w:lang w:val="id-ID"/>
        </w:rPr>
        <w:t xml:space="preserve">    -i ./models/Meta-Llama-3-8B \</w:t>
      </w:r>
    </w:p>
    <w:p w14:paraId="77D9A8E0" w14:textId="77777777" w:rsidR="0060741B" w:rsidRDefault="0060741B">
      <w:pPr>
        <w:pStyle w:val="HTMLPreformatted"/>
        <w:divId w:val="519583820"/>
        <w:rPr>
          <w:rStyle w:val="HTMLCode"/>
          <w:lang w:val="id-ID"/>
        </w:rPr>
      </w:pPr>
      <w:r>
        <w:rPr>
          <w:rStyle w:val="HTMLCode"/>
          <w:lang w:val="id-ID"/>
        </w:rPr>
        <w:t xml:space="preserve">    -o ./models/llama3-exl2-custom \</w:t>
      </w:r>
    </w:p>
    <w:p w14:paraId="743095C1" w14:textId="77777777" w:rsidR="0060741B" w:rsidRDefault="0060741B">
      <w:pPr>
        <w:pStyle w:val="HTMLPreformatted"/>
        <w:divId w:val="519583820"/>
        <w:rPr>
          <w:rStyle w:val="HTMLCode"/>
          <w:lang w:val="id-ID"/>
        </w:rPr>
      </w:pPr>
      <w:r>
        <w:rPr>
          <w:rStyle w:val="HTMLCode"/>
          <w:lang w:val="id-ID"/>
        </w:rPr>
        <w:t xml:space="preserve">    -b 5.0 \</w:t>
      </w:r>
    </w:p>
    <w:p w14:paraId="06EDFB09" w14:textId="77777777" w:rsidR="0060741B" w:rsidRDefault="0060741B">
      <w:pPr>
        <w:pStyle w:val="HTMLPreformatted"/>
        <w:divId w:val="519583820"/>
        <w:rPr>
          <w:lang w:val="id-ID"/>
        </w:rPr>
      </w:pPr>
      <w:r>
        <w:rPr>
          <w:rStyle w:val="HTMLCode"/>
          <w:lang w:val="id-ID"/>
        </w:rPr>
        <w:lastRenderedPageBreak/>
        <w:t xml:space="preserve">    --measure  # ukur sensitivitas tiap layer dulu</w:t>
      </w:r>
    </w:p>
    <w:p w14:paraId="72C44DBA" w14:textId="77777777" w:rsidR="0060741B" w:rsidRDefault="0060741B">
      <w:pPr>
        <w:pStyle w:val="NormalWeb"/>
        <w:rPr>
          <w:lang w:val="id-ID"/>
        </w:rPr>
      </w:pPr>
      <w:r>
        <w:rPr>
          <w:rStyle w:val="Emphasis"/>
          <w:lang w:val="id-ID"/>
        </w:rPr>
        <w:t>Flag</w:t>
      </w:r>
      <w:r>
        <w:rPr>
          <w:lang w:val="id-ID"/>
        </w:rPr>
        <w:t xml:space="preserve"> </w:t>
      </w:r>
      <w:r>
        <w:rPr>
          <w:rStyle w:val="HTMLCode"/>
          <w:lang w:val="id-ID"/>
        </w:rPr>
        <w:t>--measure</w:t>
      </w:r>
      <w:r>
        <w:rPr>
          <w:lang w:val="id-ID"/>
        </w:rPr>
        <w:t xml:space="preserve"> membuat ExLlamaV2 mengukur sensitivitas tiap lapisan dan mengalokasikan bit secara adaptif — lapisan yang sensitif diberi bit lebih banyak, yang "toleran" ditekan. Inilah alasan mengapa EXL2 mampu mempertahankan kualitas pada ukuran file yang kecil.</w:t>
      </w:r>
    </w:p>
    <w:p w14:paraId="6FE6C105" w14:textId="77777777" w:rsidR="0060741B" w:rsidRDefault="0060741B">
      <w:pPr>
        <w:pStyle w:val="Heading3"/>
        <w:rPr>
          <w:rFonts w:eastAsia="Times New Roman"/>
          <w:lang w:val="id-ID"/>
        </w:rPr>
      </w:pPr>
      <w:r>
        <w:rPr>
          <w:rFonts w:eastAsia="Times New Roman"/>
          <w:lang w:val="id-ID"/>
        </w:rPr>
        <w:t>Langkah 3: Membandingkan Kualitas Format</w:t>
      </w:r>
    </w:p>
    <w:p w14:paraId="0287BEC0" w14:textId="77777777" w:rsidR="0060741B" w:rsidRDefault="0060741B">
      <w:pPr>
        <w:pStyle w:val="NormalWeb"/>
        <w:rPr>
          <w:lang w:val="id-ID"/>
        </w:rPr>
      </w:pPr>
      <w:r>
        <w:rPr>
          <w:lang w:val="id-ID"/>
        </w:rPr>
        <w:t xml:space="preserve">Jangan percaya begitu saja pada klaim — ukur sendiri </w:t>
      </w:r>
      <w:r>
        <w:rPr>
          <w:rStyle w:val="Emphasis"/>
          <w:lang w:val="id-ID"/>
        </w:rPr>
        <w:t>perplexity</w:t>
      </w:r>
      <w:r>
        <w:rPr>
          <w:lang w:val="id-ID"/>
        </w:rPr>
        <w:t xml:space="preserve"> di machine Anda:</w:t>
      </w:r>
    </w:p>
    <w:p w14:paraId="2CAD8ED0" w14:textId="77777777" w:rsidR="0060741B" w:rsidRDefault="0060741B">
      <w:pPr>
        <w:divId w:val="1271358221"/>
        <w:rPr>
          <w:rFonts w:eastAsia="Times New Roman"/>
          <w:lang w:val="id-ID"/>
        </w:rPr>
      </w:pPr>
      <w:r>
        <w:rPr>
          <w:rFonts w:eastAsia="Times New Roman"/>
          <w:lang w:val="id-ID"/>
        </w:rPr>
        <w:t>python</w:t>
      </w:r>
    </w:p>
    <w:p w14:paraId="194C8AD9" w14:textId="77777777" w:rsidR="0060741B" w:rsidRDefault="0060741B">
      <w:pPr>
        <w:pStyle w:val="HTMLPreformatted"/>
        <w:divId w:val="176309099"/>
        <w:rPr>
          <w:rStyle w:val="HTMLCode"/>
          <w:lang w:val="id-ID"/>
        </w:rPr>
      </w:pPr>
      <w:r>
        <w:rPr>
          <w:rStyle w:val="HTMLCode"/>
          <w:lang w:val="id-ID"/>
        </w:rPr>
        <w:t># Test perplexity berbagai format</w:t>
      </w:r>
    </w:p>
    <w:p w14:paraId="287763AD" w14:textId="77777777" w:rsidR="0060741B" w:rsidRDefault="0060741B">
      <w:pPr>
        <w:pStyle w:val="HTMLPreformatted"/>
        <w:divId w:val="176309099"/>
        <w:rPr>
          <w:rStyle w:val="HTMLCode"/>
          <w:lang w:val="id-ID"/>
        </w:rPr>
      </w:pPr>
      <w:r>
        <w:rPr>
          <w:rStyle w:val="HTMLCode"/>
          <w:lang w:val="id-ID"/>
        </w:rPr>
        <w:t>import subprocess</w:t>
      </w:r>
    </w:p>
    <w:p w14:paraId="0737AA36" w14:textId="77777777" w:rsidR="0060741B" w:rsidRDefault="0060741B">
      <w:pPr>
        <w:pStyle w:val="HTMLPreformatted"/>
        <w:divId w:val="176309099"/>
        <w:rPr>
          <w:rStyle w:val="HTMLCode"/>
          <w:lang w:val="id-ID"/>
        </w:rPr>
      </w:pPr>
    </w:p>
    <w:p w14:paraId="7D897C3B" w14:textId="77777777" w:rsidR="0060741B" w:rsidRDefault="0060741B">
      <w:pPr>
        <w:pStyle w:val="HTMLPreformatted"/>
        <w:divId w:val="176309099"/>
        <w:rPr>
          <w:rStyle w:val="HTMLCode"/>
          <w:lang w:val="id-ID"/>
        </w:rPr>
      </w:pPr>
      <w:r>
        <w:rPr>
          <w:rStyle w:val="HTMLCode"/>
          <w:lang w:val="id-ID"/>
        </w:rPr>
        <w:t>models = {</w:t>
      </w:r>
    </w:p>
    <w:p w14:paraId="1E6FE07E" w14:textId="77777777" w:rsidR="0060741B" w:rsidRDefault="0060741B">
      <w:pPr>
        <w:pStyle w:val="HTMLPreformatted"/>
        <w:divId w:val="176309099"/>
        <w:rPr>
          <w:rStyle w:val="HTMLCode"/>
          <w:lang w:val="id-ID"/>
        </w:rPr>
      </w:pPr>
      <w:r>
        <w:rPr>
          <w:rStyle w:val="HTMLCode"/>
          <w:lang w:val="id-ID"/>
        </w:rPr>
        <w:t xml:space="preserve">    "GGUF Q4_K_M": "./models/llama3-8b-q4_k_m.gguf",</w:t>
      </w:r>
    </w:p>
    <w:p w14:paraId="4503FB65" w14:textId="77777777" w:rsidR="0060741B" w:rsidRDefault="0060741B">
      <w:pPr>
        <w:pStyle w:val="HTMLPreformatted"/>
        <w:divId w:val="176309099"/>
        <w:rPr>
          <w:rStyle w:val="HTMLCode"/>
          <w:lang w:val="id-ID"/>
        </w:rPr>
      </w:pPr>
      <w:r>
        <w:rPr>
          <w:rStyle w:val="HTMLCode"/>
          <w:lang w:val="id-ID"/>
        </w:rPr>
        <w:t xml:space="preserve">    "GGUF Q5_K_M": "./models/llama3-8b-q5_k_m.gguf",</w:t>
      </w:r>
    </w:p>
    <w:p w14:paraId="44D01F51" w14:textId="77777777" w:rsidR="0060741B" w:rsidRDefault="0060741B">
      <w:pPr>
        <w:pStyle w:val="HTMLPreformatted"/>
        <w:divId w:val="176309099"/>
        <w:rPr>
          <w:rStyle w:val="HTMLCode"/>
          <w:lang w:val="id-ID"/>
        </w:rPr>
      </w:pPr>
      <w:r>
        <w:rPr>
          <w:rStyle w:val="HTMLCode"/>
          <w:lang w:val="id-ID"/>
        </w:rPr>
        <w:t xml:space="preserve">    "GGUF Q8_0": "./models/llama3-8b-q8_0.gguf",</w:t>
      </w:r>
    </w:p>
    <w:p w14:paraId="7F4E4728" w14:textId="77777777" w:rsidR="0060741B" w:rsidRDefault="0060741B">
      <w:pPr>
        <w:pStyle w:val="HTMLPreformatted"/>
        <w:divId w:val="176309099"/>
        <w:rPr>
          <w:rStyle w:val="HTMLCode"/>
          <w:lang w:val="id-ID"/>
        </w:rPr>
      </w:pPr>
      <w:r>
        <w:rPr>
          <w:rStyle w:val="HTMLCode"/>
          <w:lang w:val="id-ID"/>
        </w:rPr>
        <w:t>}</w:t>
      </w:r>
    </w:p>
    <w:p w14:paraId="790CB679" w14:textId="77777777" w:rsidR="0060741B" w:rsidRDefault="0060741B">
      <w:pPr>
        <w:pStyle w:val="HTMLPreformatted"/>
        <w:divId w:val="176309099"/>
        <w:rPr>
          <w:rStyle w:val="HTMLCode"/>
          <w:lang w:val="id-ID"/>
        </w:rPr>
      </w:pPr>
    </w:p>
    <w:p w14:paraId="77C1445A" w14:textId="77777777" w:rsidR="0060741B" w:rsidRDefault="0060741B">
      <w:pPr>
        <w:pStyle w:val="HTMLPreformatted"/>
        <w:divId w:val="176309099"/>
        <w:rPr>
          <w:rStyle w:val="HTMLCode"/>
          <w:lang w:val="id-ID"/>
        </w:rPr>
      </w:pPr>
      <w:r>
        <w:rPr>
          <w:rStyle w:val="HTMLCode"/>
          <w:lang w:val="id-ID"/>
        </w:rPr>
        <w:t>for name, path in models.items():</w:t>
      </w:r>
    </w:p>
    <w:p w14:paraId="4C682F66" w14:textId="77777777" w:rsidR="0060741B" w:rsidRDefault="0060741B">
      <w:pPr>
        <w:pStyle w:val="HTMLPreformatted"/>
        <w:divId w:val="176309099"/>
        <w:rPr>
          <w:rStyle w:val="HTMLCode"/>
          <w:lang w:val="id-ID"/>
        </w:rPr>
      </w:pPr>
      <w:r>
        <w:rPr>
          <w:rStyle w:val="HTMLCode"/>
          <w:lang w:val="id-ID"/>
        </w:rPr>
        <w:t xml:space="preserve">    result = subprocess.run(</w:t>
      </w:r>
    </w:p>
    <w:p w14:paraId="53EF3BE3" w14:textId="77777777" w:rsidR="0060741B" w:rsidRDefault="0060741B">
      <w:pPr>
        <w:pStyle w:val="HTMLPreformatted"/>
        <w:divId w:val="176309099"/>
        <w:rPr>
          <w:rStyle w:val="HTMLCode"/>
          <w:lang w:val="id-ID"/>
        </w:rPr>
      </w:pPr>
      <w:r>
        <w:rPr>
          <w:rStyle w:val="HTMLCode"/>
          <w:lang w:val="id-ID"/>
        </w:rPr>
        <w:t xml:space="preserve">        ["./perplexity", "-m", path, "-f", "./wiki.test.raw"],</w:t>
      </w:r>
    </w:p>
    <w:p w14:paraId="1BD95985" w14:textId="77777777" w:rsidR="0060741B" w:rsidRDefault="0060741B">
      <w:pPr>
        <w:pStyle w:val="HTMLPreformatted"/>
        <w:divId w:val="176309099"/>
        <w:rPr>
          <w:rStyle w:val="HTMLCode"/>
          <w:lang w:val="id-ID"/>
        </w:rPr>
      </w:pPr>
      <w:r>
        <w:rPr>
          <w:rStyle w:val="HTMLCode"/>
          <w:lang w:val="id-ID"/>
        </w:rPr>
        <w:t xml:space="preserve">        capture_output=True, text=True</w:t>
      </w:r>
    </w:p>
    <w:p w14:paraId="7C4C05ED" w14:textId="77777777" w:rsidR="0060741B" w:rsidRDefault="0060741B">
      <w:pPr>
        <w:pStyle w:val="HTMLPreformatted"/>
        <w:divId w:val="176309099"/>
        <w:rPr>
          <w:rStyle w:val="HTMLCode"/>
          <w:lang w:val="id-ID"/>
        </w:rPr>
      </w:pPr>
      <w:r>
        <w:rPr>
          <w:rStyle w:val="HTMLCode"/>
          <w:lang w:val="id-ID"/>
        </w:rPr>
        <w:t xml:space="preserve">    )</w:t>
      </w:r>
    </w:p>
    <w:p w14:paraId="0B8C414C" w14:textId="77777777" w:rsidR="0060741B" w:rsidRDefault="0060741B">
      <w:pPr>
        <w:pStyle w:val="HTMLPreformatted"/>
        <w:divId w:val="176309099"/>
        <w:rPr>
          <w:rStyle w:val="HTMLCode"/>
          <w:lang w:val="id-ID"/>
        </w:rPr>
      </w:pPr>
      <w:r>
        <w:rPr>
          <w:rStyle w:val="HTMLCode"/>
          <w:lang w:val="id-ID"/>
        </w:rPr>
        <w:t xml:space="preserve">    # Parse output untuk dapet perplexity score</w:t>
      </w:r>
    </w:p>
    <w:p w14:paraId="1EB1BF2D" w14:textId="77777777" w:rsidR="0060741B" w:rsidRDefault="0060741B">
      <w:pPr>
        <w:pStyle w:val="HTMLPreformatted"/>
        <w:divId w:val="176309099"/>
        <w:rPr>
          <w:lang w:val="id-ID"/>
        </w:rPr>
      </w:pPr>
      <w:r>
        <w:rPr>
          <w:rStyle w:val="HTMLCode"/>
          <w:lang w:val="id-ID"/>
        </w:rPr>
        <w:t xml:space="preserve">    print(f"{name}: {result.stdout.split('perplexity: ')[-1].split()[0]}")</w:t>
      </w:r>
    </w:p>
    <w:p w14:paraId="23FFEE87" w14:textId="77777777" w:rsidR="0060741B" w:rsidRDefault="0060741B">
      <w:pPr>
        <w:pStyle w:val="NormalWeb"/>
        <w:rPr>
          <w:lang w:val="id-ID"/>
        </w:rPr>
      </w:pPr>
      <w:r>
        <w:rPr>
          <w:rStyle w:val="Emphasis"/>
          <w:lang w:val="id-ID"/>
        </w:rPr>
        <w:t>Perplexity</w:t>
      </w:r>
      <w:r>
        <w:rPr>
          <w:lang w:val="id-ID"/>
        </w:rPr>
        <w:t xml:space="preserve"> yang lebih rendah berarti model lebih "yakin" dalam memprediksi teks — ukuran paling objektif degradasi kuantisasi. Gabungkan hasil ini dengan pengukuran TPS </w:t>
      </w:r>
      <w:r>
        <w:rPr>
          <w:lang w:val="id-ID"/>
        </w:rPr>
        <w:lastRenderedPageBreak/>
        <w:t>(token per detik) untuk mendapatkan gambaran lengkap trade-off kualitas vs kecepatan di hardware Anda.</w:t>
      </w:r>
    </w:p>
    <w:p w14:paraId="2C6E67F8" w14:textId="77777777" w:rsidR="0060741B" w:rsidRDefault="00000000">
      <w:pPr>
        <w:rPr>
          <w:rFonts w:eastAsia="Times New Roman"/>
          <w:lang w:val="id-ID"/>
        </w:rPr>
      </w:pPr>
      <w:r>
        <w:rPr>
          <w:rFonts w:eastAsia="Times New Roman"/>
          <w:lang w:val="id-ID"/>
        </w:rPr>
        <w:pict w14:anchorId="2A72D1FB">
          <v:rect id="_x0000_i1154" style="width:0;height:1.5pt" o:hralign="center" o:hrstd="t" o:hr="t" fillcolor="#a0a0a0" stroked="f"/>
        </w:pict>
      </w:r>
    </w:p>
    <w:p w14:paraId="22974E0B" w14:textId="77777777" w:rsidR="0060741B" w:rsidRDefault="0060741B">
      <w:pPr>
        <w:pStyle w:val="Heading2"/>
        <w:rPr>
          <w:rFonts w:eastAsia="Times New Roman"/>
          <w:lang w:val="id-ID"/>
        </w:rPr>
      </w:pPr>
      <w:r>
        <w:rPr>
          <w:rFonts w:eastAsia="Times New Roman"/>
          <w:lang w:val="id-ID"/>
        </w:rPr>
        <w:t>9. Studi Kasus: Memilih Format untuk Mac Mini M4 24GB</w:t>
      </w:r>
    </w:p>
    <w:p w14:paraId="2199B146" w14:textId="77777777" w:rsidR="0060741B" w:rsidRDefault="0060741B">
      <w:pPr>
        <w:pStyle w:val="NormalWeb"/>
        <w:rPr>
          <w:lang w:val="id-ID"/>
        </w:rPr>
      </w:pPr>
      <w:r>
        <w:rPr>
          <w:rStyle w:val="Strong"/>
          <w:lang w:val="id-ID"/>
        </w:rPr>
        <w:t>Skenario:</w:t>
      </w:r>
      <w:r>
        <w:rPr>
          <w:lang w:val="id-ID"/>
        </w:rPr>
        <w:t xml:space="preserve"> Seorang pengembang ingin menjalankan Llama-3.1 8B dan Mixtral 8x7B di </w:t>
      </w:r>
      <w:r>
        <w:rPr>
          <w:rStyle w:val="Strong"/>
          <w:lang w:val="id-ID"/>
        </w:rPr>
        <w:t>Mac Mini M4 24GB</w:t>
      </w:r>
      <w:r>
        <w:rPr>
          <w:lang w:val="id-ID"/>
        </w:rPr>
        <w:t xml:space="preserve"> sebagai </w:t>
      </w:r>
      <w:r>
        <w:rPr>
          <w:rStyle w:val="Emphasis"/>
          <w:lang w:val="id-ID"/>
        </w:rPr>
        <w:t>coding assistant</w:t>
      </w:r>
      <w:r>
        <w:rPr>
          <w:lang w:val="id-ID"/>
        </w:rPr>
        <w:t xml:space="preserve"> dan basis RAG. Kebutuhannya: respons cepat, kemampuan berganti model dengan mulus, dan tanpa kerumitan teknis.</w:t>
      </w:r>
    </w:p>
    <w:p w14:paraId="20328387" w14:textId="77777777" w:rsidR="0060741B" w:rsidRDefault="0060741B">
      <w:pPr>
        <w:pStyle w:val="NormalWeb"/>
        <w:rPr>
          <w:lang w:val="id-ID"/>
        </w:rPr>
      </w:pPr>
      <w:r>
        <w:rPr>
          <w:rStyle w:val="Strong"/>
          <w:lang w:val="id-ID"/>
        </w:rPr>
        <w:t>Pilihan yang dievaluasi:</w:t>
      </w:r>
    </w:p>
    <w:p w14:paraId="4CEC9541" w14:textId="77777777" w:rsidR="0060741B" w:rsidRDefault="0060741B">
      <w:pPr>
        <w:numPr>
          <w:ilvl w:val="0"/>
          <w:numId w:val="51"/>
        </w:numPr>
        <w:spacing w:before="100" w:beforeAutospacing="1" w:after="100" w:afterAutospacing="1"/>
        <w:rPr>
          <w:rFonts w:eastAsia="Times New Roman"/>
          <w:lang w:val="id-ID"/>
        </w:rPr>
      </w:pPr>
      <w:r>
        <w:rPr>
          <w:rStyle w:val="Strong"/>
          <w:rFonts w:eastAsia="Times New Roman"/>
          <w:lang w:val="id-ID"/>
        </w:rPr>
        <w:t>Safetensors:</w:t>
      </w:r>
      <w:r>
        <w:rPr>
          <w:rFonts w:eastAsia="Times New Roman"/>
          <w:lang w:val="id-ID"/>
        </w:rPr>
        <w:t xml:space="preserve"> tidak bisa langsung dipakai — butuh konversi dan tidak terintegrasi dengan engine lokal Mac.</w:t>
      </w:r>
    </w:p>
    <w:p w14:paraId="2B26B5D5" w14:textId="77777777" w:rsidR="0060741B" w:rsidRDefault="0060741B">
      <w:pPr>
        <w:numPr>
          <w:ilvl w:val="0"/>
          <w:numId w:val="51"/>
        </w:numPr>
        <w:spacing w:before="100" w:beforeAutospacing="1" w:after="100" w:afterAutospacing="1"/>
        <w:rPr>
          <w:rFonts w:eastAsia="Times New Roman"/>
          <w:lang w:val="id-ID"/>
        </w:rPr>
      </w:pPr>
      <w:r>
        <w:rPr>
          <w:rStyle w:val="Strong"/>
          <w:rFonts w:eastAsia="Times New Roman"/>
          <w:lang w:val="id-ID"/>
        </w:rPr>
        <w:t>GGUF:</w:t>
      </w:r>
      <w:r>
        <w:rPr>
          <w:rFonts w:eastAsia="Times New Roman"/>
          <w:lang w:val="id-ID"/>
        </w:rPr>
        <w:t xml:space="preserve"> native di Ollama dan LM Studio, </w:t>
      </w:r>
      <w:r>
        <w:rPr>
          <w:rStyle w:val="Emphasis"/>
          <w:rFonts w:eastAsia="Times New Roman"/>
          <w:lang w:val="id-ID"/>
        </w:rPr>
        <w:t>mmap</w:t>
      </w:r>
      <w:r>
        <w:rPr>
          <w:rFonts w:eastAsia="Times New Roman"/>
          <w:lang w:val="id-ID"/>
        </w:rPr>
        <w:t xml:space="preserve"> membuat </w:t>
      </w:r>
      <w:r>
        <w:rPr>
          <w:rStyle w:val="Emphasis"/>
          <w:rFonts w:eastAsia="Times New Roman"/>
          <w:lang w:val="id-ID"/>
        </w:rPr>
        <w:t>loading</w:t>
      </w:r>
      <w:r>
        <w:rPr>
          <w:rFonts w:eastAsia="Times New Roman"/>
          <w:lang w:val="id-ID"/>
        </w:rPr>
        <w:t xml:space="preserve"> instan, dioptimalkan untuk Apple Silicon via Metal.</w:t>
      </w:r>
    </w:p>
    <w:p w14:paraId="071A7058" w14:textId="77777777" w:rsidR="0060741B" w:rsidRDefault="0060741B">
      <w:pPr>
        <w:numPr>
          <w:ilvl w:val="0"/>
          <w:numId w:val="51"/>
        </w:numPr>
        <w:spacing w:before="100" w:beforeAutospacing="1" w:after="100" w:afterAutospacing="1"/>
        <w:rPr>
          <w:rFonts w:eastAsia="Times New Roman"/>
          <w:lang w:val="id-ID"/>
        </w:rPr>
      </w:pPr>
      <w:r>
        <w:rPr>
          <w:rStyle w:val="Strong"/>
          <w:rFonts w:eastAsia="Times New Roman"/>
          <w:lang w:val="id-ID"/>
        </w:rPr>
        <w:t>EXL2:</w:t>
      </w:r>
      <w:r>
        <w:rPr>
          <w:rFonts w:eastAsia="Times New Roman"/>
          <w:lang w:val="id-ID"/>
        </w:rPr>
        <w:t xml:space="preserve"> tidak mendukung Apple Silicon.</w:t>
      </w:r>
    </w:p>
    <w:p w14:paraId="1C5489C8" w14:textId="77777777" w:rsidR="0060741B" w:rsidRDefault="0060741B">
      <w:pPr>
        <w:numPr>
          <w:ilvl w:val="0"/>
          <w:numId w:val="51"/>
        </w:numPr>
        <w:spacing w:before="100" w:beforeAutospacing="1" w:after="100" w:afterAutospacing="1"/>
        <w:rPr>
          <w:rFonts w:eastAsia="Times New Roman"/>
          <w:lang w:val="id-ID"/>
        </w:rPr>
      </w:pPr>
      <w:r>
        <w:rPr>
          <w:rStyle w:val="Strong"/>
          <w:rFonts w:eastAsia="Times New Roman"/>
          <w:lang w:val="id-ID"/>
        </w:rPr>
        <w:t>AWQ/GPTQ:</w:t>
      </w:r>
      <w:r>
        <w:rPr>
          <w:rFonts w:eastAsia="Times New Roman"/>
          <w:lang w:val="id-ID"/>
        </w:rPr>
        <w:t xml:space="preserve"> juga tidak mendukung Apple Silicon.</w:t>
      </w:r>
    </w:p>
    <w:p w14:paraId="72367EC4" w14:textId="77777777" w:rsidR="0060741B" w:rsidRDefault="0060741B">
      <w:pPr>
        <w:pStyle w:val="NormalWeb"/>
        <w:rPr>
          <w:lang w:val="id-ID"/>
        </w:rPr>
      </w:pPr>
      <w:r>
        <w:rPr>
          <w:rStyle w:val="Strong"/>
          <w:lang w:val="id-ID"/>
        </w:rPr>
        <w:t>Rekomendasi:</w:t>
      </w:r>
      <w:r>
        <w:rPr>
          <w:lang w:val="id-ID"/>
        </w:rPr>
        <w:t xml:space="preserve"> GGUF Q4_K_M untuk Llama-3 8B, dan GGUF Q3_K_M untuk Mixtral 8x7B.</w:t>
      </w:r>
    </w:p>
    <w:p w14:paraId="2FAA1F7D" w14:textId="77777777" w:rsidR="0060741B" w:rsidRDefault="0060741B">
      <w:pPr>
        <w:pStyle w:val="NormalWeb"/>
        <w:rPr>
          <w:lang w:val="id-ID"/>
        </w:rPr>
      </w:pPr>
      <w:r>
        <w:rPr>
          <w:rStyle w:val="Strong"/>
          <w:lang w:val="id-ID"/>
        </w:rPr>
        <w:t>Alasan:</w:t>
      </w:r>
    </w:p>
    <w:p w14:paraId="2C86C2AC" w14:textId="77777777" w:rsidR="0060741B" w:rsidRDefault="0060741B">
      <w:pPr>
        <w:numPr>
          <w:ilvl w:val="0"/>
          <w:numId w:val="52"/>
        </w:numPr>
        <w:spacing w:before="100" w:beforeAutospacing="1" w:after="100" w:afterAutospacing="1"/>
        <w:rPr>
          <w:rFonts w:eastAsia="Times New Roman"/>
          <w:lang w:val="id-ID"/>
        </w:rPr>
      </w:pPr>
      <w:r>
        <w:rPr>
          <w:rStyle w:val="Emphasis"/>
          <w:rFonts w:eastAsia="Times New Roman"/>
          <w:lang w:val="id-ID"/>
        </w:rPr>
        <w:t>Single file</w:t>
      </w:r>
      <w:r>
        <w:rPr>
          <w:rFonts w:eastAsia="Times New Roman"/>
          <w:lang w:val="id-ID"/>
        </w:rPr>
        <w:t xml:space="preserve"> → mudah dikelola dan dipindahkan.</w:t>
      </w:r>
    </w:p>
    <w:p w14:paraId="48E7062B" w14:textId="77777777" w:rsidR="0060741B" w:rsidRDefault="0060741B">
      <w:pPr>
        <w:numPr>
          <w:ilvl w:val="0"/>
          <w:numId w:val="52"/>
        </w:numPr>
        <w:spacing w:before="100" w:beforeAutospacing="1" w:after="100" w:afterAutospacing="1"/>
        <w:rPr>
          <w:rFonts w:eastAsia="Times New Roman"/>
          <w:lang w:val="id-ID"/>
        </w:rPr>
      </w:pPr>
      <w:r>
        <w:rPr>
          <w:rStyle w:val="Emphasis"/>
          <w:rFonts w:eastAsia="Times New Roman"/>
          <w:lang w:val="id-ID"/>
        </w:rPr>
        <w:t>mmap</w:t>
      </w:r>
      <w:r>
        <w:rPr>
          <w:rFonts w:eastAsia="Times New Roman"/>
          <w:lang w:val="id-ID"/>
        </w:rPr>
        <w:t xml:space="preserve"> → berpindah model cepat tanpa </w:t>
      </w:r>
      <w:r>
        <w:rPr>
          <w:rStyle w:val="Emphasis"/>
          <w:rFonts w:eastAsia="Times New Roman"/>
          <w:lang w:val="id-ID"/>
        </w:rPr>
        <w:t>loading</w:t>
      </w:r>
      <w:r>
        <w:rPr>
          <w:rFonts w:eastAsia="Times New Roman"/>
          <w:lang w:val="id-ID"/>
        </w:rPr>
        <w:t xml:space="preserve"> ulang penuh — penting saat bergantian antara </w:t>
      </w:r>
      <w:r>
        <w:rPr>
          <w:rStyle w:val="Emphasis"/>
          <w:rFonts w:eastAsia="Times New Roman"/>
          <w:lang w:val="id-ID"/>
        </w:rPr>
        <w:t>coding assistant</w:t>
      </w:r>
      <w:r>
        <w:rPr>
          <w:rFonts w:eastAsia="Times New Roman"/>
          <w:lang w:val="id-ID"/>
        </w:rPr>
        <w:t xml:space="preserve"> dan RAG.</w:t>
      </w:r>
    </w:p>
    <w:p w14:paraId="61E4769C" w14:textId="77777777" w:rsidR="0060741B" w:rsidRDefault="0060741B">
      <w:pPr>
        <w:numPr>
          <w:ilvl w:val="0"/>
          <w:numId w:val="52"/>
        </w:numPr>
        <w:spacing w:before="100" w:beforeAutospacing="1" w:after="100" w:afterAutospacing="1"/>
        <w:rPr>
          <w:rFonts w:eastAsia="Times New Roman"/>
          <w:lang w:val="id-ID"/>
        </w:rPr>
      </w:pPr>
      <w:r>
        <w:rPr>
          <w:rFonts w:eastAsia="Times New Roman"/>
          <w:lang w:val="id-ID"/>
        </w:rPr>
        <w:lastRenderedPageBreak/>
        <w:t xml:space="preserve">Ollama + Open WebUI → antarmuka lengkap tanpa </w:t>
      </w:r>
      <w:r>
        <w:rPr>
          <w:rStyle w:val="Emphasis"/>
          <w:rFonts w:eastAsia="Times New Roman"/>
          <w:lang w:val="id-ID"/>
        </w:rPr>
        <w:t>setup</w:t>
      </w:r>
      <w:r>
        <w:rPr>
          <w:rFonts w:eastAsia="Times New Roman"/>
          <w:lang w:val="id-ID"/>
        </w:rPr>
        <w:t xml:space="preserve"> rumit.</w:t>
      </w:r>
    </w:p>
    <w:p w14:paraId="14A73A75" w14:textId="77777777" w:rsidR="0060741B" w:rsidRDefault="0060741B">
      <w:pPr>
        <w:numPr>
          <w:ilvl w:val="0"/>
          <w:numId w:val="52"/>
        </w:numPr>
        <w:spacing w:before="100" w:beforeAutospacing="1" w:after="100" w:afterAutospacing="1"/>
        <w:rPr>
          <w:rFonts w:eastAsia="Times New Roman"/>
          <w:lang w:val="id-ID"/>
        </w:rPr>
      </w:pPr>
      <w:r>
        <w:rPr>
          <w:rFonts w:eastAsia="Times New Roman"/>
          <w:lang w:val="id-ID"/>
        </w:rPr>
        <w:t xml:space="preserve">Q4_K_M adalah </w:t>
      </w:r>
      <w:r>
        <w:rPr>
          <w:rStyle w:val="Emphasis"/>
          <w:rFonts w:eastAsia="Times New Roman"/>
          <w:lang w:val="id-ID"/>
        </w:rPr>
        <w:t>sweet spot</w:t>
      </w:r>
      <w:r>
        <w:rPr>
          <w:rFonts w:eastAsia="Times New Roman"/>
          <w:lang w:val="id-ID"/>
        </w:rPr>
        <w:t xml:space="preserve"> kualitas/kecepatan di Apple Silicon; Q3_K_M dipilih untuk Mixtral karena model 47B tersebut membutuhkan kompresi lebih agresif agar muat di memori terpadu 24 GB.</w:t>
      </w:r>
    </w:p>
    <w:p w14:paraId="6E7A50AD" w14:textId="77777777" w:rsidR="0060741B" w:rsidRDefault="0060741B">
      <w:pPr>
        <w:pStyle w:val="NormalWeb"/>
        <w:rPr>
          <w:lang w:val="id-ID"/>
        </w:rPr>
      </w:pPr>
      <w:r>
        <w:rPr>
          <w:rStyle w:val="Strong"/>
          <w:lang w:val="id-ID"/>
        </w:rPr>
        <w:t>Hasil:</w:t>
      </w:r>
      <w:r>
        <w:rPr>
          <w:lang w:val="id-ID"/>
        </w:rPr>
        <w:t xml:space="preserve"> Kedua model berjalan dengan baik — chat responsif, RAG bekerja, dan pengembang tidak pernah menyentuh baris konversi setelah setup awal. Pelajaran: di ekosistem Apple, keputusan format bukanlah "yang terbaik", melainkan "yang didukung" — dan GGUF adalah satu-satunya format yang menjawab semua kebutuhan.</w:t>
      </w:r>
    </w:p>
    <w:p w14:paraId="6575E333" w14:textId="77777777" w:rsidR="0060741B" w:rsidRDefault="00000000">
      <w:pPr>
        <w:rPr>
          <w:rFonts w:eastAsia="Times New Roman"/>
          <w:lang w:val="id-ID"/>
        </w:rPr>
      </w:pPr>
      <w:r>
        <w:rPr>
          <w:rFonts w:eastAsia="Times New Roman"/>
          <w:lang w:val="id-ID"/>
        </w:rPr>
        <w:pict w14:anchorId="11EE569D">
          <v:rect id="_x0000_i1155" style="width:0;height:1.5pt" o:hralign="center" o:hrstd="t" o:hr="t" fillcolor="#a0a0a0" stroked="f"/>
        </w:pict>
      </w:r>
    </w:p>
    <w:p w14:paraId="7699FA29" w14:textId="77777777" w:rsidR="0060741B" w:rsidRDefault="0060741B">
      <w:pPr>
        <w:pStyle w:val="Heading2"/>
        <w:rPr>
          <w:rFonts w:eastAsia="Times New Roman"/>
          <w:lang w:val="id-ID"/>
        </w:rPr>
      </w:pPr>
      <w:r>
        <w:rPr>
          <w:rFonts w:eastAsia="Times New Roman"/>
          <w:lang w:val="id-ID"/>
        </w:rPr>
        <w:t>10. Referensi</w:t>
      </w:r>
    </w:p>
    <w:p w14:paraId="0C1EE08C" w14:textId="77777777" w:rsidR="0060741B" w:rsidRDefault="0060741B">
      <w:pPr>
        <w:pStyle w:val="Heading3"/>
        <w:rPr>
          <w:rFonts w:eastAsia="Times New Roman"/>
          <w:lang w:val="id-ID"/>
        </w:rPr>
      </w:pPr>
      <w:r>
        <w:rPr>
          <w:rFonts w:eastAsia="Times New Roman"/>
          <w:lang w:val="id-ID"/>
        </w:rPr>
        <w:t>Paper Jurnal/Konferensi</w:t>
      </w:r>
    </w:p>
    <w:p w14:paraId="179912D5" w14:textId="77777777" w:rsidR="0060741B" w:rsidRDefault="0060741B">
      <w:pPr>
        <w:pStyle w:val="referensi-block"/>
        <w:rPr>
          <w:lang w:val="id-ID"/>
        </w:rPr>
      </w:pPr>
      <w:r>
        <w:rPr>
          <w:lang w:val="id-ID"/>
        </w:rPr>
        <w:t xml:space="preserve">[1] Frantar, E., Ashkboos, S., Hoefler, T., &amp; Alistarh, D. (2023). </w:t>
      </w:r>
      <w:r>
        <w:rPr>
          <w:rStyle w:val="Emphasis"/>
          <w:lang w:val="id-ID"/>
        </w:rPr>
        <w:t>GPTQ: Accurate Post-Training Quantization for Generative Pre-trained Transformers</w:t>
      </w:r>
      <w:r>
        <w:rPr>
          <w:lang w:val="id-ID"/>
        </w:rPr>
        <w:t xml:space="preserve">. ICLR. DOI: </w:t>
      </w:r>
      <w:hyperlink r:id="rId129" w:history="1">
        <w:r>
          <w:rPr>
            <w:rStyle w:val="Hyperlink"/>
            <w:lang w:val="id-ID"/>
          </w:rPr>
          <w:t>10.48550/arXiv.2210.17323</w:t>
        </w:r>
      </w:hyperlink>
      <w:r>
        <w:rPr>
          <w:lang w:val="id-ID"/>
        </w:rPr>
        <w:t xml:space="preserve"> </w:t>
      </w:r>
      <w:r>
        <w:rPr>
          <w:rStyle w:val="ref-url"/>
          <w:lang w:val="id-ID"/>
        </w:rPr>
        <w:t>(https://arxiv.org/abs/2210.17323)</w:t>
      </w:r>
    </w:p>
    <w:p w14:paraId="66744327" w14:textId="77777777" w:rsidR="0060741B" w:rsidRDefault="0060741B">
      <w:pPr>
        <w:numPr>
          <w:ilvl w:val="0"/>
          <w:numId w:val="53"/>
        </w:numPr>
        <w:spacing w:before="100" w:beforeAutospacing="1" w:after="100" w:afterAutospacing="1"/>
        <w:rPr>
          <w:rFonts w:eastAsia="Times New Roman"/>
          <w:lang w:val="id-ID"/>
        </w:rPr>
      </w:pPr>
      <w:r>
        <w:rPr>
          <w:rFonts w:eastAsia="Times New Roman"/>
          <w:lang w:val="id-ID"/>
        </w:rPr>
        <w:t xml:space="preserve">Landasan kuantisasi GPTQ — algoritma </w:t>
      </w:r>
      <w:r>
        <w:rPr>
          <w:rStyle w:val="Emphasis"/>
          <w:rFonts w:eastAsia="Times New Roman"/>
          <w:lang w:val="id-ID"/>
        </w:rPr>
        <w:t>layer-wise quantization</w:t>
      </w:r>
      <w:r>
        <w:rPr>
          <w:rFonts w:eastAsia="Times New Roman"/>
          <w:lang w:val="id-ID"/>
        </w:rPr>
        <w:t xml:space="preserve"> yang diadaptasi EXL2 dan AWQ.</w:t>
      </w:r>
    </w:p>
    <w:p w14:paraId="15411DD7" w14:textId="77777777" w:rsidR="0060741B" w:rsidRDefault="0060741B">
      <w:pPr>
        <w:pStyle w:val="referensi-block"/>
        <w:rPr>
          <w:lang w:val="id-ID"/>
        </w:rPr>
      </w:pPr>
      <w:r>
        <w:rPr>
          <w:lang w:val="id-ID"/>
        </w:rPr>
        <w:t xml:space="preserve">[2] Lin, J., Tang, J., Tang, H., et al. (2024). </w:t>
      </w:r>
      <w:r>
        <w:rPr>
          <w:rStyle w:val="Emphasis"/>
          <w:lang w:val="id-ID"/>
        </w:rPr>
        <w:t>AWQ: Activation-aware Weight Quantization for LLM Compression and Acceleration</w:t>
      </w:r>
      <w:r>
        <w:rPr>
          <w:lang w:val="id-ID"/>
        </w:rPr>
        <w:t xml:space="preserve">. MLSys. DOI: </w:t>
      </w:r>
      <w:hyperlink r:id="rId130" w:history="1">
        <w:r>
          <w:rPr>
            <w:rStyle w:val="Hyperlink"/>
            <w:lang w:val="id-ID"/>
          </w:rPr>
          <w:t>10.48550/arXiv.2306.00978</w:t>
        </w:r>
      </w:hyperlink>
      <w:r>
        <w:rPr>
          <w:lang w:val="id-ID"/>
        </w:rPr>
        <w:t xml:space="preserve"> </w:t>
      </w:r>
      <w:r>
        <w:rPr>
          <w:rStyle w:val="ref-url"/>
          <w:lang w:val="id-ID"/>
        </w:rPr>
        <w:t>(https://arxiv.org/abs/2306.00978)</w:t>
      </w:r>
    </w:p>
    <w:p w14:paraId="7E227F71" w14:textId="77777777" w:rsidR="0060741B" w:rsidRDefault="0060741B">
      <w:pPr>
        <w:numPr>
          <w:ilvl w:val="0"/>
          <w:numId w:val="54"/>
        </w:numPr>
        <w:spacing w:before="100" w:beforeAutospacing="1" w:after="100" w:afterAutospacing="1"/>
        <w:rPr>
          <w:rFonts w:eastAsia="Times New Roman"/>
          <w:lang w:val="id-ID"/>
        </w:rPr>
      </w:pPr>
      <w:r>
        <w:rPr>
          <w:rFonts w:eastAsia="Times New Roman"/>
          <w:lang w:val="id-ID"/>
        </w:rPr>
        <w:lastRenderedPageBreak/>
        <w:t xml:space="preserve">AWQ — kuantisasi </w:t>
      </w:r>
      <w:r>
        <w:rPr>
          <w:rStyle w:val="Emphasis"/>
          <w:rFonts w:eastAsia="Times New Roman"/>
          <w:lang w:val="id-ID"/>
        </w:rPr>
        <w:t>activation-aware</w:t>
      </w:r>
      <w:r>
        <w:rPr>
          <w:rFonts w:eastAsia="Times New Roman"/>
          <w:lang w:val="id-ID"/>
        </w:rPr>
        <w:t xml:space="preserve"> yang menjadi standar vLLM; sumber data Tabel 1.27 dan perbandingan kualitas.</w:t>
      </w:r>
    </w:p>
    <w:p w14:paraId="0C80170D" w14:textId="77777777" w:rsidR="0060741B" w:rsidRDefault="0060741B">
      <w:pPr>
        <w:pStyle w:val="referensi-block"/>
        <w:rPr>
          <w:lang w:val="id-ID"/>
        </w:rPr>
      </w:pPr>
      <w:r>
        <w:rPr>
          <w:lang w:val="id-ID"/>
        </w:rPr>
        <w:t xml:space="preserve">[3] Dettmers, T., Pagnoni, A., Holtzman, A., &amp; Zettlemoyer, L. (2023). </w:t>
      </w:r>
      <w:r>
        <w:rPr>
          <w:rStyle w:val="Emphasis"/>
          <w:lang w:val="id-ID"/>
        </w:rPr>
        <w:t>QLoRA: Efficient Finetuning of Quantized LLMs (NF4 Data Type)</w:t>
      </w:r>
      <w:r>
        <w:rPr>
          <w:lang w:val="id-ID"/>
        </w:rPr>
        <w:t xml:space="preserve">. NeurIPS. DOI: </w:t>
      </w:r>
      <w:hyperlink r:id="rId131" w:history="1">
        <w:r>
          <w:rPr>
            <w:rStyle w:val="Hyperlink"/>
            <w:lang w:val="id-ID"/>
          </w:rPr>
          <w:t>10.48550/arXiv.2305.14314</w:t>
        </w:r>
      </w:hyperlink>
      <w:r>
        <w:rPr>
          <w:lang w:val="id-ID"/>
        </w:rPr>
        <w:t xml:space="preserve"> </w:t>
      </w:r>
      <w:r>
        <w:rPr>
          <w:rStyle w:val="ref-url"/>
          <w:lang w:val="id-ID"/>
        </w:rPr>
        <w:t>(https://arxiv.org/abs/2305.14314)</w:t>
      </w:r>
    </w:p>
    <w:p w14:paraId="29011116" w14:textId="77777777" w:rsidR="0060741B" w:rsidRDefault="0060741B">
      <w:pPr>
        <w:numPr>
          <w:ilvl w:val="0"/>
          <w:numId w:val="55"/>
        </w:numPr>
        <w:spacing w:before="100" w:beforeAutospacing="1" w:after="100" w:afterAutospacing="1"/>
        <w:rPr>
          <w:rFonts w:eastAsia="Times New Roman"/>
          <w:lang w:val="id-ID"/>
        </w:rPr>
      </w:pPr>
      <w:r>
        <w:rPr>
          <w:rFonts w:eastAsia="Times New Roman"/>
          <w:lang w:val="id-ID"/>
        </w:rPr>
        <w:t>Tipe data NF4 yang memengaruhi desain level kuantisasi di GGUF.</w:t>
      </w:r>
    </w:p>
    <w:p w14:paraId="28F937C9" w14:textId="77777777" w:rsidR="0060741B" w:rsidRDefault="0060741B">
      <w:pPr>
        <w:pStyle w:val="referensi-block"/>
        <w:rPr>
          <w:lang w:val="id-ID"/>
        </w:rPr>
      </w:pPr>
      <w:r>
        <w:rPr>
          <w:lang w:val="id-ID"/>
        </w:rPr>
        <w:t xml:space="preserve">[4] Xiao, G., Lin, J., Seznec, M., et al. (2023). </w:t>
      </w:r>
      <w:r>
        <w:rPr>
          <w:rStyle w:val="Emphasis"/>
          <w:lang w:val="id-ID"/>
        </w:rPr>
        <w:t>SmoothQuant: Accurate and Efficient Post-Training Quantization for Large Language Models</w:t>
      </w:r>
      <w:r>
        <w:rPr>
          <w:lang w:val="id-ID"/>
        </w:rPr>
        <w:t xml:space="preserve">. ICML. DOI: </w:t>
      </w:r>
      <w:hyperlink r:id="rId132" w:history="1">
        <w:r>
          <w:rPr>
            <w:rStyle w:val="Hyperlink"/>
            <w:lang w:val="id-ID"/>
          </w:rPr>
          <w:t>10.48550/arXiv.2211.10438</w:t>
        </w:r>
      </w:hyperlink>
      <w:r>
        <w:rPr>
          <w:lang w:val="id-ID"/>
        </w:rPr>
        <w:t xml:space="preserve"> </w:t>
      </w:r>
      <w:r>
        <w:rPr>
          <w:rStyle w:val="ref-url"/>
          <w:lang w:val="id-ID"/>
        </w:rPr>
        <w:t>(https://arxiv.org/abs/2211.10438)</w:t>
      </w:r>
    </w:p>
    <w:p w14:paraId="7BDDD5BC" w14:textId="77777777" w:rsidR="0060741B" w:rsidRDefault="0060741B">
      <w:pPr>
        <w:numPr>
          <w:ilvl w:val="0"/>
          <w:numId w:val="56"/>
        </w:numPr>
        <w:spacing w:before="100" w:beforeAutospacing="1" w:after="100" w:afterAutospacing="1"/>
        <w:rPr>
          <w:rFonts w:eastAsia="Times New Roman"/>
          <w:lang w:val="id-ID"/>
        </w:rPr>
      </w:pPr>
      <w:r>
        <w:rPr>
          <w:rFonts w:eastAsia="Times New Roman"/>
          <w:lang w:val="id-ID"/>
        </w:rPr>
        <w:t xml:space="preserve">Teknik </w:t>
      </w:r>
      <w:r>
        <w:rPr>
          <w:rStyle w:val="Emphasis"/>
          <w:rFonts w:eastAsia="Times New Roman"/>
          <w:lang w:val="id-ID"/>
        </w:rPr>
        <w:t>smooth quantization</w:t>
      </w:r>
      <w:r>
        <w:rPr>
          <w:rFonts w:eastAsia="Times New Roman"/>
          <w:lang w:val="id-ID"/>
        </w:rPr>
        <w:t xml:space="preserve"> yang memengaruhi AWQ dan desain kuantisasi modern.</w:t>
      </w:r>
    </w:p>
    <w:p w14:paraId="085D8496" w14:textId="77777777" w:rsidR="0060741B" w:rsidRDefault="0060741B">
      <w:pPr>
        <w:pStyle w:val="referensi-block"/>
        <w:rPr>
          <w:lang w:val="id-ID"/>
        </w:rPr>
      </w:pPr>
      <w:r>
        <w:rPr>
          <w:lang w:val="id-ID"/>
        </w:rPr>
        <w:t xml:space="preserve">[5] Dettmers, T., Svirschevski, R., Egiazarian, V., et al. (2024). </w:t>
      </w:r>
      <w:r>
        <w:rPr>
          <w:rStyle w:val="Emphasis"/>
          <w:lang w:val="id-ID"/>
        </w:rPr>
        <w:t>SpQR: A Sparse-Quantized Representation for Near-Lossless LLM Weight Compression</w:t>
      </w:r>
      <w:r>
        <w:rPr>
          <w:lang w:val="id-ID"/>
        </w:rPr>
        <w:t xml:space="preserve">. ICLR. DOI: </w:t>
      </w:r>
      <w:hyperlink r:id="rId133" w:history="1">
        <w:r>
          <w:rPr>
            <w:rStyle w:val="Hyperlink"/>
            <w:lang w:val="id-ID"/>
          </w:rPr>
          <w:t>10.48550/arXiv.2306.03078</w:t>
        </w:r>
      </w:hyperlink>
      <w:r>
        <w:rPr>
          <w:lang w:val="id-ID"/>
        </w:rPr>
        <w:t xml:space="preserve"> </w:t>
      </w:r>
      <w:r>
        <w:rPr>
          <w:rStyle w:val="ref-url"/>
          <w:lang w:val="id-ID"/>
        </w:rPr>
        <w:t>(https://arxiv.org/abs/2306.03078)</w:t>
      </w:r>
    </w:p>
    <w:p w14:paraId="06B42891" w14:textId="77777777" w:rsidR="0060741B" w:rsidRDefault="0060741B">
      <w:pPr>
        <w:numPr>
          <w:ilvl w:val="0"/>
          <w:numId w:val="57"/>
        </w:numPr>
        <w:spacing w:before="100" w:beforeAutospacing="1" w:after="100" w:afterAutospacing="1"/>
        <w:rPr>
          <w:rFonts w:eastAsia="Times New Roman"/>
          <w:lang w:val="id-ID"/>
        </w:rPr>
      </w:pPr>
      <w:r>
        <w:rPr>
          <w:rFonts w:eastAsia="Times New Roman"/>
          <w:lang w:val="id-ID"/>
        </w:rPr>
        <w:t xml:space="preserve">Identifikasi </w:t>
      </w:r>
      <w:r>
        <w:rPr>
          <w:rStyle w:val="Emphasis"/>
          <w:rFonts w:eastAsia="Times New Roman"/>
          <w:lang w:val="id-ID"/>
        </w:rPr>
        <w:t>outlier weights</w:t>
      </w:r>
      <w:r>
        <w:rPr>
          <w:rFonts w:eastAsia="Times New Roman"/>
          <w:lang w:val="id-ID"/>
        </w:rPr>
        <w:t xml:space="preserve"> — menjelaskan mengapa bit-width per lapisan (EXL2) lebih baik daripada kuantisasi seragam.</w:t>
      </w:r>
    </w:p>
    <w:p w14:paraId="4884ED62" w14:textId="77777777" w:rsidR="0060741B" w:rsidRDefault="0060741B">
      <w:pPr>
        <w:pStyle w:val="Heading3"/>
        <w:rPr>
          <w:rFonts w:eastAsia="Times New Roman"/>
          <w:lang w:val="id-ID"/>
        </w:rPr>
      </w:pPr>
      <w:r>
        <w:rPr>
          <w:rFonts w:eastAsia="Times New Roman"/>
          <w:lang w:val="id-ID"/>
        </w:rPr>
        <w:t>Referensi Pendukung (Dokumentasi/Repository)</w:t>
      </w:r>
    </w:p>
    <w:p w14:paraId="2E93B6F9" w14:textId="77777777" w:rsidR="0060741B" w:rsidRDefault="0060741B">
      <w:pPr>
        <w:pStyle w:val="referensi-block"/>
        <w:rPr>
          <w:lang w:val="id-ID"/>
        </w:rPr>
      </w:pPr>
      <w:r>
        <w:rPr>
          <w:lang w:val="id-ID"/>
        </w:rPr>
        <w:t xml:space="preserve">[6] llama.cpp. </w:t>
      </w:r>
      <w:r>
        <w:rPr>
          <w:rStyle w:val="Emphasis"/>
          <w:lang w:val="id-ID"/>
        </w:rPr>
        <w:t>GGUF Format Specification</w:t>
      </w:r>
      <w:r>
        <w:rPr>
          <w:lang w:val="id-ID"/>
        </w:rPr>
        <w:t xml:space="preserve">. </w:t>
      </w:r>
      <w:hyperlink r:id="rId134" w:history="1">
        <w:r>
          <w:rPr>
            <w:rStyle w:val="Hyperlink"/>
            <w:lang w:val="id-ID"/>
          </w:rPr>
          <w:t>https://github.com/ggerganov/llama.cpp</w:t>
        </w:r>
      </w:hyperlink>
    </w:p>
    <w:p w14:paraId="73DF3749" w14:textId="77777777" w:rsidR="0060741B" w:rsidRDefault="0060741B">
      <w:pPr>
        <w:pStyle w:val="referensi-block"/>
        <w:rPr>
          <w:lang w:val="id-ID"/>
        </w:rPr>
      </w:pPr>
      <w:r>
        <w:rPr>
          <w:lang w:val="id-ID"/>
        </w:rPr>
        <w:lastRenderedPageBreak/>
        <w:t xml:space="preserve">[7] turboderp. </w:t>
      </w:r>
      <w:r>
        <w:rPr>
          <w:rStyle w:val="Emphasis"/>
          <w:lang w:val="id-ID"/>
        </w:rPr>
        <w:t>ExLlamaV2 — EXL2 Format</w:t>
      </w:r>
      <w:r>
        <w:rPr>
          <w:lang w:val="id-ID"/>
        </w:rPr>
        <w:t xml:space="preserve">. </w:t>
      </w:r>
      <w:hyperlink r:id="rId135" w:history="1">
        <w:r>
          <w:rPr>
            <w:rStyle w:val="Hyperlink"/>
            <w:lang w:val="id-ID"/>
          </w:rPr>
          <w:t>https://github.com/turboderp/exllamav2</w:t>
        </w:r>
      </w:hyperlink>
    </w:p>
    <w:p w14:paraId="5558DAA3" w14:textId="77777777" w:rsidR="0060741B" w:rsidRDefault="0060741B">
      <w:pPr>
        <w:pStyle w:val="referensi-block"/>
        <w:rPr>
          <w:lang w:val="id-ID"/>
        </w:rPr>
      </w:pPr>
      <w:r>
        <w:rPr>
          <w:lang w:val="id-ID"/>
        </w:rPr>
        <w:t xml:space="preserve">[8] Hugging Face. </w:t>
      </w:r>
      <w:r>
        <w:rPr>
          <w:rStyle w:val="Emphasis"/>
          <w:lang w:val="id-ID"/>
        </w:rPr>
        <w:t>Safetensors Documentation</w:t>
      </w:r>
      <w:r>
        <w:rPr>
          <w:lang w:val="id-ID"/>
        </w:rPr>
        <w:t xml:space="preserve">. </w:t>
      </w:r>
      <w:hyperlink r:id="rId136" w:history="1">
        <w:r>
          <w:rPr>
            <w:rStyle w:val="Hyperlink"/>
            <w:lang w:val="id-ID"/>
          </w:rPr>
          <w:t>https://huggingface.co/docs/safetensors</w:t>
        </w:r>
      </w:hyperlink>
    </w:p>
    <w:p w14:paraId="4CC88771" w14:textId="77777777" w:rsidR="0060741B" w:rsidRDefault="0060741B">
      <w:pPr>
        <w:pStyle w:val="referensi-block"/>
        <w:rPr>
          <w:lang w:val="id-ID"/>
        </w:rPr>
      </w:pPr>
      <w:r>
        <w:rPr>
          <w:lang w:val="id-ID"/>
        </w:rPr>
        <w:t xml:space="preserve">[9] casper-hansen. </w:t>
      </w:r>
      <w:r>
        <w:rPr>
          <w:rStyle w:val="Emphasis"/>
          <w:lang w:val="id-ID"/>
        </w:rPr>
        <w:t>AutoAWQ — AWQ Quantization</w:t>
      </w:r>
      <w:r>
        <w:rPr>
          <w:lang w:val="id-ID"/>
        </w:rPr>
        <w:t xml:space="preserve">. </w:t>
      </w:r>
      <w:hyperlink r:id="rId137" w:history="1">
        <w:r>
          <w:rPr>
            <w:rStyle w:val="Hyperlink"/>
            <w:lang w:val="id-ID"/>
          </w:rPr>
          <w:t>https://github.com/casper-hansen/AutoAWQ</w:t>
        </w:r>
      </w:hyperlink>
    </w:p>
    <w:p w14:paraId="4400C6ED" w14:textId="77777777" w:rsidR="0060741B" w:rsidRDefault="0060741B">
      <w:pPr>
        <w:pStyle w:val="referensi-block"/>
        <w:rPr>
          <w:lang w:val="id-ID"/>
        </w:rPr>
      </w:pPr>
      <w:r>
        <w:rPr>
          <w:lang w:val="id-ID"/>
        </w:rPr>
        <w:t xml:space="preserve">[10] Ollama. </w:t>
      </w:r>
      <w:r>
        <w:rPr>
          <w:rStyle w:val="Emphasis"/>
          <w:lang w:val="id-ID"/>
        </w:rPr>
        <w:t>Model Library</w:t>
      </w:r>
      <w:r>
        <w:rPr>
          <w:lang w:val="id-ID"/>
        </w:rPr>
        <w:t xml:space="preserve">. </w:t>
      </w:r>
      <w:hyperlink r:id="rId138" w:history="1">
        <w:r>
          <w:rPr>
            <w:rStyle w:val="Hyperlink"/>
            <w:lang w:val="id-ID"/>
          </w:rPr>
          <w:t>https://ollama.com/library</w:t>
        </w:r>
      </w:hyperlink>
    </w:p>
    <w:p w14:paraId="6CDC59DF" w14:textId="77777777" w:rsidR="0060741B" w:rsidRDefault="0060741B">
      <w:pPr>
        <w:pStyle w:val="referensi-block"/>
        <w:rPr>
          <w:lang w:val="id-ID"/>
        </w:rPr>
      </w:pPr>
      <w:r>
        <w:rPr>
          <w:lang w:val="id-ID"/>
        </w:rPr>
        <w:t xml:space="preserve">[11] DeepSeek-AI. (2026). </w:t>
      </w:r>
      <w:r>
        <w:rPr>
          <w:rStyle w:val="Emphasis"/>
          <w:lang w:val="id-ID"/>
        </w:rPr>
        <w:t>DeepSeek-V4 and DeepSeek-V4 Flash: Open-Weight Models on Hugging Face</w:t>
      </w:r>
      <w:r>
        <w:rPr>
          <w:lang w:val="id-ID"/>
        </w:rPr>
        <w:t xml:space="preserve">. </w:t>
      </w:r>
      <w:hyperlink r:id="rId139" w:history="1">
        <w:r>
          <w:rPr>
            <w:rStyle w:val="Hyperlink"/>
            <w:lang w:val="id-ID"/>
          </w:rPr>
          <w:t>https://huggingface.co/deepseek-ai</w:t>
        </w:r>
      </w:hyperlink>
    </w:p>
    <w:p w14:paraId="5C70AFCE" w14:textId="77777777" w:rsidR="0060741B" w:rsidRDefault="0060741B">
      <w:pPr>
        <w:numPr>
          <w:ilvl w:val="0"/>
          <w:numId w:val="58"/>
        </w:numPr>
        <w:spacing w:before="100" w:beforeAutospacing="1" w:after="100" w:afterAutospacing="1"/>
        <w:rPr>
          <w:rFonts w:eastAsia="Times New Roman"/>
          <w:lang w:val="id-ID"/>
        </w:rPr>
      </w:pPr>
      <w:r>
        <w:rPr>
          <w:rFonts w:eastAsia="Times New Roman"/>
          <w:lang w:val="id-ID"/>
        </w:rPr>
        <w:t xml:space="preserve">Model </w:t>
      </w:r>
      <w:r>
        <w:rPr>
          <w:rStyle w:val="Emphasis"/>
          <w:rFonts w:eastAsia="Times New Roman"/>
          <w:lang w:val="id-ID"/>
        </w:rPr>
        <w:t>open-weight</w:t>
      </w:r>
      <w:r>
        <w:rPr>
          <w:rFonts w:eastAsia="Times New Roman"/>
          <w:lang w:val="id-ID"/>
        </w:rPr>
        <w:t xml:space="preserve"> pertama dengan 1,6T parameter di Hugging Face — format Safetensors dan GGUF tersedia.</w:t>
      </w:r>
    </w:p>
    <w:p w14:paraId="6A154BF9" w14:textId="77777777" w:rsidR="0060741B" w:rsidRDefault="0060741B">
      <w:pPr>
        <w:pStyle w:val="referensi-block"/>
        <w:rPr>
          <w:lang w:val="id-ID"/>
        </w:rPr>
      </w:pPr>
      <w:r>
        <w:rPr>
          <w:lang w:val="id-ID"/>
        </w:rPr>
        <w:t xml:space="preserve">[12] Mistral AI. (2025). </w:t>
      </w:r>
      <w:r>
        <w:rPr>
          <w:rStyle w:val="Emphasis"/>
          <w:lang w:val="id-ID"/>
        </w:rPr>
        <w:t>Mistral Large 3: Apache 2.0 Open-Weight Release on Hugging Face</w:t>
      </w:r>
      <w:r>
        <w:rPr>
          <w:lang w:val="id-ID"/>
        </w:rPr>
        <w:t xml:space="preserve">. </w:t>
      </w:r>
      <w:hyperlink r:id="rId140" w:history="1">
        <w:r>
          <w:rPr>
            <w:rStyle w:val="Hyperlink"/>
            <w:lang w:val="id-ID"/>
          </w:rPr>
          <w:t>https://huggingface.co/mistralai</w:t>
        </w:r>
      </w:hyperlink>
    </w:p>
    <w:p w14:paraId="4E107D00" w14:textId="77777777" w:rsidR="0060741B" w:rsidRDefault="0060741B">
      <w:pPr>
        <w:numPr>
          <w:ilvl w:val="0"/>
          <w:numId w:val="59"/>
        </w:numPr>
        <w:spacing w:before="100" w:beforeAutospacing="1" w:after="100" w:afterAutospacing="1"/>
        <w:rPr>
          <w:rFonts w:eastAsia="Times New Roman"/>
          <w:lang w:val="id-ID"/>
        </w:rPr>
      </w:pPr>
      <w:r>
        <w:rPr>
          <w:rFonts w:eastAsia="Times New Roman"/>
          <w:lang w:val="id-ID"/>
        </w:rPr>
        <w:t>Model 675B parameter dengan lisensi Apache 2.0 — format Safetensors, AWQ, dan GGUF tersedia.</w:t>
      </w:r>
    </w:p>
    <w:p w14:paraId="69985844" w14:textId="77777777" w:rsidR="0060741B" w:rsidRDefault="0060741B">
      <w:pPr>
        <w:divId w:val="989483975"/>
        <w:rPr>
          <w:rFonts w:eastAsia="Times New Roman"/>
          <w:lang w:val="id-ID"/>
        </w:rPr>
      </w:pPr>
      <w:r>
        <w:rPr>
          <w:rStyle w:val="opener-num"/>
          <w:rFonts w:eastAsia="Times New Roman"/>
          <w:lang w:val="id-ID"/>
        </w:rPr>
        <w:t>1.10</w:t>
      </w:r>
    </w:p>
    <w:p w14:paraId="147F1ECB" w14:textId="77777777" w:rsidR="0060741B" w:rsidRDefault="0060741B">
      <w:pPr>
        <w:pStyle w:val="Heading1"/>
        <w:divId w:val="989483975"/>
        <w:rPr>
          <w:rFonts w:eastAsia="Times New Roman"/>
          <w:lang w:val="id-ID"/>
        </w:rPr>
      </w:pPr>
      <w:r>
        <w:rPr>
          <w:rFonts w:eastAsia="Times New Roman"/>
          <w:lang w:val="id-ID"/>
        </w:rPr>
        <w:t>Bab 1.10: Roadmap Model 2026</w:t>
      </w:r>
    </w:p>
    <w:p w14:paraId="6BCD0F69" w14:textId="77777777" w:rsidR="0060741B" w:rsidRDefault="00000000">
      <w:pPr>
        <w:divId w:val="989483975"/>
        <w:rPr>
          <w:rFonts w:eastAsia="Times New Roman"/>
          <w:lang w:val="id-ID"/>
        </w:rPr>
      </w:pPr>
      <w:r>
        <w:rPr>
          <w:rFonts w:eastAsia="Times New Roman"/>
          <w:lang w:val="id-ID"/>
        </w:rPr>
        <w:pict w14:anchorId="7F7D82FF">
          <v:rect id="_x0000_i1156" style="width:0;height:1.5pt" o:hralign="center" o:hrstd="t" o:hr="t" fillcolor="#a0a0a0" stroked="f"/>
        </w:pict>
      </w:r>
    </w:p>
    <w:p w14:paraId="34D51BCB" w14:textId="77777777" w:rsidR="0060741B" w:rsidRDefault="0060741B">
      <w:pPr>
        <w:pStyle w:val="NormalWeb"/>
        <w:ind w:left="720" w:right="720"/>
        <w:divId w:val="310405671"/>
        <w:rPr>
          <w:lang w:val="id-ID"/>
        </w:rPr>
      </w:pPr>
      <w:r>
        <w:rPr>
          <w:lang w:val="id-ID"/>
        </w:rPr>
        <w:lastRenderedPageBreak/>
        <w:t>Ada sebuah grafik yang seharusnya dipajang di dinding setiap penggemar AI lokal: performa model terbaik yang bisa Anda jalankan dengan budget Rp 30 juta, dari tahun ke tahun, terus menanjak dengan kemiringan yang hampir tegak. Model 7 miliar parameter hari ini — bila dikalibrasi dengan data yang tepat — bisa menumbangkan model 70 miliar parameter dari tiga tahun lalu. Inilah peta perjalanannya, dan titik keberangkatan Anda.</w:t>
      </w:r>
    </w:p>
    <w:p w14:paraId="6E97FCE8" w14:textId="77777777" w:rsidR="0060741B" w:rsidRDefault="00000000">
      <w:pPr>
        <w:rPr>
          <w:rFonts w:eastAsia="Times New Roman"/>
          <w:lang w:val="id-ID"/>
        </w:rPr>
      </w:pPr>
      <w:r>
        <w:rPr>
          <w:rFonts w:eastAsia="Times New Roman"/>
          <w:lang w:val="id-ID"/>
        </w:rPr>
        <w:pict w14:anchorId="0D177929">
          <v:rect id="_x0000_i1157" style="width:0;height:1.5pt" o:hralign="center" o:hrstd="t" o:hr="t" fillcolor="#a0a0a0" stroked="f"/>
        </w:pict>
      </w:r>
    </w:p>
    <w:p w14:paraId="57CE3908" w14:textId="77777777" w:rsidR="0060741B" w:rsidRDefault="0060741B">
      <w:pPr>
        <w:pStyle w:val="Heading2"/>
        <w:rPr>
          <w:rFonts w:eastAsia="Times New Roman"/>
          <w:lang w:val="id-ID"/>
        </w:rPr>
      </w:pPr>
      <w:r>
        <w:rPr>
          <w:rFonts w:eastAsia="Times New Roman"/>
          <w:lang w:val="id-ID"/>
        </w:rPr>
        <w:t>1. Tujuan Sub-Bab</w:t>
      </w:r>
    </w:p>
    <w:p w14:paraId="1D6EBF5A" w14:textId="77777777" w:rsidR="0060741B" w:rsidRDefault="0060741B">
      <w:pPr>
        <w:pStyle w:val="NormalWeb"/>
        <w:rPr>
          <w:lang w:val="id-ID"/>
        </w:rPr>
      </w:pPr>
      <w:r>
        <w:rPr>
          <w:lang w:val="id-ID"/>
        </w:rPr>
        <w:t>Setelah membaca bab ini, Anda akan mampu:</w:t>
      </w:r>
    </w:p>
    <w:p w14:paraId="3CAF9233" w14:textId="77777777" w:rsidR="0060741B" w:rsidRDefault="0060741B">
      <w:pPr>
        <w:numPr>
          <w:ilvl w:val="0"/>
          <w:numId w:val="60"/>
        </w:numPr>
        <w:spacing w:before="100" w:beforeAutospacing="1" w:after="100" w:afterAutospacing="1"/>
        <w:rPr>
          <w:rFonts w:eastAsia="Times New Roman"/>
          <w:lang w:val="id-ID"/>
        </w:rPr>
      </w:pPr>
      <w:r>
        <w:rPr>
          <w:rFonts w:eastAsia="Times New Roman"/>
          <w:lang w:val="id-ID"/>
        </w:rPr>
        <w:t xml:space="preserve">Menjelaskan pergeseran dari </w:t>
      </w:r>
      <w:r>
        <w:rPr>
          <w:rStyle w:val="Emphasis"/>
          <w:rFonts w:eastAsia="Times New Roman"/>
          <w:lang w:val="id-ID"/>
        </w:rPr>
        <w:t>scaling law</w:t>
      </w:r>
      <w:r>
        <w:rPr>
          <w:rFonts w:eastAsia="Times New Roman"/>
          <w:lang w:val="id-ID"/>
        </w:rPr>
        <w:t xml:space="preserve"> menuju </w:t>
      </w:r>
      <w:r>
        <w:rPr>
          <w:rStyle w:val="Emphasis"/>
          <w:rFonts w:eastAsia="Times New Roman"/>
          <w:lang w:val="id-ID"/>
        </w:rPr>
        <w:t>data quality law</w:t>
      </w:r>
      <w:r>
        <w:rPr>
          <w:rFonts w:eastAsia="Times New Roman"/>
          <w:lang w:val="id-ID"/>
        </w:rPr>
        <w:t xml:space="preserve"> dan mengapa model kecil kini bisa menyaingi model raksasa lama</w:t>
      </w:r>
    </w:p>
    <w:p w14:paraId="36887257" w14:textId="77777777" w:rsidR="0060741B" w:rsidRDefault="0060741B">
      <w:pPr>
        <w:numPr>
          <w:ilvl w:val="0"/>
          <w:numId w:val="60"/>
        </w:numPr>
        <w:spacing w:before="100" w:beforeAutospacing="1" w:after="100" w:afterAutospacing="1"/>
        <w:rPr>
          <w:rFonts w:eastAsia="Times New Roman"/>
          <w:lang w:val="id-ID"/>
        </w:rPr>
      </w:pPr>
      <w:r>
        <w:rPr>
          <w:rFonts w:eastAsia="Times New Roman"/>
          <w:lang w:val="id-ID"/>
        </w:rPr>
        <w:t xml:space="preserve">Membandingkan SLM terbaru 2025–2026: </w:t>
      </w:r>
      <w:r>
        <w:rPr>
          <w:rStyle w:val="Strong"/>
          <w:rFonts w:eastAsia="Times New Roman"/>
          <w:lang w:val="id-ID"/>
        </w:rPr>
        <w:t>Phi-4</w:t>
      </w:r>
      <w:r>
        <w:rPr>
          <w:rFonts w:eastAsia="Times New Roman"/>
          <w:lang w:val="id-ID"/>
        </w:rPr>
        <w:t xml:space="preserve">, </w:t>
      </w:r>
      <w:r>
        <w:rPr>
          <w:rStyle w:val="Strong"/>
          <w:rFonts w:eastAsia="Times New Roman"/>
          <w:lang w:val="id-ID"/>
        </w:rPr>
        <w:t>Gemma 4</w:t>
      </w:r>
      <w:r>
        <w:rPr>
          <w:rFonts w:eastAsia="Times New Roman"/>
          <w:lang w:val="id-ID"/>
        </w:rPr>
        <w:t xml:space="preserve">, </w:t>
      </w:r>
      <w:r>
        <w:rPr>
          <w:rStyle w:val="Strong"/>
          <w:rFonts w:eastAsia="Times New Roman"/>
          <w:lang w:val="id-ID"/>
        </w:rPr>
        <w:t>Llama-3.2</w:t>
      </w:r>
      <w:r>
        <w:rPr>
          <w:rFonts w:eastAsia="Times New Roman"/>
          <w:lang w:val="id-ID"/>
        </w:rPr>
        <w:t xml:space="preserve">, </w:t>
      </w:r>
      <w:r>
        <w:rPr>
          <w:rStyle w:val="Strong"/>
          <w:rFonts w:eastAsia="Times New Roman"/>
          <w:lang w:val="id-ID"/>
        </w:rPr>
        <w:t>Qwen 3</w:t>
      </w:r>
      <w:r>
        <w:rPr>
          <w:rFonts w:eastAsia="Times New Roman"/>
          <w:lang w:val="id-ID"/>
        </w:rPr>
        <w:t xml:space="preserve">, </w:t>
      </w:r>
      <w:r>
        <w:rPr>
          <w:rStyle w:val="Strong"/>
          <w:rFonts w:eastAsia="Times New Roman"/>
          <w:lang w:val="id-ID"/>
        </w:rPr>
        <w:t>Ministral 3</w:t>
      </w:r>
      <w:r>
        <w:rPr>
          <w:rFonts w:eastAsia="Times New Roman"/>
          <w:lang w:val="id-ID"/>
        </w:rPr>
        <w:t>, serta model MoE besar seperti DeepSeek V4 dan Mistral Large 3</w:t>
      </w:r>
    </w:p>
    <w:p w14:paraId="2B9735D8" w14:textId="77777777" w:rsidR="0060741B" w:rsidRDefault="0060741B">
      <w:pPr>
        <w:numPr>
          <w:ilvl w:val="0"/>
          <w:numId w:val="60"/>
        </w:numPr>
        <w:spacing w:before="100" w:beforeAutospacing="1" w:after="100" w:afterAutospacing="1"/>
        <w:rPr>
          <w:rFonts w:eastAsia="Times New Roman"/>
          <w:lang w:val="id-ID"/>
        </w:rPr>
      </w:pPr>
      <w:r>
        <w:rPr>
          <w:rFonts w:eastAsia="Times New Roman"/>
          <w:lang w:val="id-ID"/>
        </w:rPr>
        <w:t xml:space="preserve">Membaca tren arsitektur 2026 — MoE sebagai standar, multimodal, konteks raksasa, dan </w:t>
      </w:r>
      <w:r>
        <w:rPr>
          <w:rStyle w:val="Emphasis"/>
          <w:rFonts w:eastAsia="Times New Roman"/>
          <w:lang w:val="id-ID"/>
        </w:rPr>
        <w:t>reasoning model</w:t>
      </w:r>
    </w:p>
    <w:p w14:paraId="62F968D2" w14:textId="77777777" w:rsidR="0060741B" w:rsidRDefault="0060741B">
      <w:pPr>
        <w:numPr>
          <w:ilvl w:val="0"/>
          <w:numId w:val="60"/>
        </w:numPr>
        <w:spacing w:before="100" w:beforeAutospacing="1" w:after="100" w:afterAutospacing="1"/>
        <w:rPr>
          <w:rFonts w:eastAsia="Times New Roman"/>
          <w:lang w:val="id-ID"/>
        </w:rPr>
      </w:pPr>
      <w:r>
        <w:rPr>
          <w:rFonts w:eastAsia="Times New Roman"/>
          <w:lang w:val="id-ID"/>
        </w:rPr>
        <w:t>Menyusun strategi adopsi hardware dan model untuk 2026–2027 berdasarkan tren yang terukur</w:t>
      </w:r>
    </w:p>
    <w:p w14:paraId="153739D3" w14:textId="77777777" w:rsidR="0060741B" w:rsidRDefault="0060741B">
      <w:pPr>
        <w:numPr>
          <w:ilvl w:val="0"/>
          <w:numId w:val="60"/>
        </w:numPr>
        <w:spacing w:before="100" w:beforeAutospacing="1" w:after="100" w:afterAutospacing="1"/>
        <w:rPr>
          <w:rFonts w:eastAsia="Times New Roman"/>
          <w:lang w:val="id-ID"/>
        </w:rPr>
      </w:pPr>
      <w:r>
        <w:rPr>
          <w:rFonts w:eastAsia="Times New Roman"/>
          <w:lang w:val="id-ID"/>
        </w:rPr>
        <w:lastRenderedPageBreak/>
        <w:t xml:space="preserve">Mengevaluasi secara kritis klaim </w:t>
      </w:r>
      <w:r>
        <w:rPr>
          <w:rStyle w:val="Emphasis"/>
          <w:rFonts w:eastAsia="Times New Roman"/>
          <w:lang w:val="id-ID"/>
        </w:rPr>
        <w:t>benchmark</w:t>
      </w:r>
      <w:r>
        <w:rPr>
          <w:rFonts w:eastAsia="Times New Roman"/>
          <w:lang w:val="id-ID"/>
        </w:rPr>
        <w:t xml:space="preserve"> vendor dengan pengukuran mandiri di hardware sendiri</w:t>
      </w:r>
    </w:p>
    <w:p w14:paraId="02B21EF6" w14:textId="77777777" w:rsidR="0060741B" w:rsidRDefault="00000000">
      <w:pPr>
        <w:rPr>
          <w:rFonts w:eastAsia="Times New Roman"/>
          <w:lang w:val="id-ID"/>
        </w:rPr>
      </w:pPr>
      <w:r>
        <w:rPr>
          <w:rFonts w:eastAsia="Times New Roman"/>
          <w:lang w:val="id-ID"/>
        </w:rPr>
        <w:pict w14:anchorId="588FCB92">
          <v:rect id="_x0000_i1158" style="width:0;height:1.5pt" o:hralign="center" o:hrstd="t" o:hr="t" fillcolor="#a0a0a0" stroked="f"/>
        </w:pict>
      </w:r>
    </w:p>
    <w:p w14:paraId="065A658A" w14:textId="77777777" w:rsidR="0060741B" w:rsidRDefault="0060741B">
      <w:pPr>
        <w:pStyle w:val="Heading2"/>
        <w:rPr>
          <w:rFonts w:eastAsia="Times New Roman"/>
          <w:lang w:val="id-ID"/>
        </w:rPr>
      </w:pPr>
      <w:r>
        <w:rPr>
          <w:rFonts w:eastAsia="Times New Roman"/>
          <w:lang w:val="id-ID"/>
        </w:rPr>
        <w:t>2. Dari Scaling Law ke Data Quality Law</w:t>
      </w:r>
    </w:p>
    <w:p w14:paraId="54F60C04" w14:textId="77777777" w:rsidR="0060741B" w:rsidRDefault="0060741B">
      <w:pPr>
        <w:pStyle w:val="Heading3"/>
        <w:rPr>
          <w:rFonts w:eastAsia="Times New Roman"/>
          <w:lang w:val="id-ID"/>
        </w:rPr>
      </w:pPr>
      <w:r>
        <w:rPr>
          <w:rFonts w:eastAsia="Times New Roman"/>
          <w:lang w:val="id-ID"/>
        </w:rPr>
        <w:t>Era "Semakin Besar Semakin Baik"</w:t>
      </w:r>
    </w:p>
    <w:p w14:paraId="7E37DEB7" w14:textId="77777777" w:rsidR="0060741B" w:rsidRDefault="0060741B">
      <w:pPr>
        <w:pStyle w:val="NormalWeb"/>
        <w:rPr>
          <w:lang w:val="id-ID"/>
        </w:rPr>
      </w:pPr>
      <w:r>
        <w:rPr>
          <w:lang w:val="id-ID"/>
        </w:rPr>
        <w:t xml:space="preserve">Periode 2020–2023 dipenuhi satu mantra: </w:t>
      </w:r>
      <w:r>
        <w:rPr>
          <w:rStyle w:val="Emphasis"/>
          <w:lang w:val="id-ID"/>
        </w:rPr>
        <w:t>bigger is better</w:t>
      </w:r>
      <w:r>
        <w:rPr>
          <w:lang w:val="id-ID"/>
        </w:rPr>
        <w:t xml:space="preserve">. GPT-3 berparameter 175B, PaLM 540B, hingga LLaMA 65B — kompetisi diukur dari jumlah parameter dan token latih, seperti balapan yang hanya menghitung kapasitas mesin tanpa peduli kualitas jalan. </w:t>
      </w:r>
      <w:r>
        <w:rPr>
          <w:rStyle w:val="Emphasis"/>
          <w:lang w:val="id-ID"/>
        </w:rPr>
        <w:t>Scaling law</w:t>
      </w:r>
      <w:r>
        <w:rPr>
          <w:lang w:val="id-ID"/>
        </w:rPr>
        <w:t xml:space="preserve"> Chinchilla (2022) bahkan memberi formula baku: performa ditentukan oleh kombinasi parameter dan token pelatihan, seolah-olah lebih banyak selalu lebih baik.</w:t>
      </w:r>
    </w:p>
    <w:p w14:paraId="40680B44" w14:textId="77777777" w:rsidR="0060741B" w:rsidRDefault="0060741B">
      <w:pPr>
        <w:pStyle w:val="Heading3"/>
        <w:rPr>
          <w:rFonts w:eastAsia="Times New Roman"/>
          <w:lang w:val="id-ID"/>
        </w:rPr>
      </w:pPr>
      <w:r>
        <w:rPr>
          <w:rFonts w:eastAsia="Times New Roman"/>
          <w:lang w:val="id-ID"/>
        </w:rPr>
        <w:t>Titik Balik: Phi-3 yang Mengejutkan Dunia</w:t>
      </w:r>
    </w:p>
    <w:p w14:paraId="7285020C" w14:textId="77777777" w:rsidR="0060741B" w:rsidRDefault="0060741B">
      <w:pPr>
        <w:pStyle w:val="NormalWeb"/>
        <w:rPr>
          <w:lang w:val="id-ID"/>
        </w:rPr>
      </w:pPr>
      <w:r>
        <w:rPr>
          <w:lang w:val="id-ID"/>
        </w:rPr>
        <w:t xml:space="preserve">Tahun 2024–2025 menandai titik balik. </w:t>
      </w:r>
      <w:r>
        <w:rPr>
          <w:rStyle w:val="Strong"/>
          <w:lang w:val="id-ID"/>
        </w:rPr>
        <w:t>Phi-3 (3,8B)</w:t>
      </w:r>
      <w:r>
        <w:rPr>
          <w:lang w:val="id-ID"/>
        </w:rPr>
        <w:t xml:space="preserve"> — model kecil dari Microsoft — berhasil menyamai level performa GPT-3.5, model yang 45 kali lebih besar. Di baliknya ada satu hipotesis yang kini disebut </w:t>
      </w:r>
      <w:r>
        <w:rPr>
          <w:rStyle w:val="Strong"/>
          <w:lang w:val="id-ID"/>
        </w:rPr>
        <w:t>Hipotesis Phi</w:t>
      </w:r>
      <w:r>
        <w:rPr>
          <w:lang w:val="id-ID"/>
        </w:rPr>
        <w:t>: kualitas data lebih menentukan daripada jumlah parameter. Data pelatihan yang disusun seperti "buku teks" — bersih, terstruktur, penuh penalaran bertahap — menghasilkan model kecil yang luar biasa pintar, jauh melampaui model besar yang dilatih pada data internet mentah.</w:t>
      </w:r>
    </w:p>
    <w:p w14:paraId="73AC7819" w14:textId="77777777" w:rsidR="0060741B" w:rsidRDefault="0060741B">
      <w:pPr>
        <w:pStyle w:val="NormalWeb"/>
        <w:rPr>
          <w:lang w:val="id-ID"/>
        </w:rPr>
      </w:pPr>
      <w:r>
        <w:rPr>
          <w:lang w:val="id-ID"/>
        </w:rPr>
        <w:t xml:space="preserve">Implikasi tahun 2026 tegas: model 3–7B kini bisa mencapai performa yang pada 2023 hanya dimiliki model 70B. </w:t>
      </w:r>
      <w:r>
        <w:rPr>
          <w:rStyle w:val="Emphasis"/>
          <w:lang w:val="id-ID"/>
        </w:rPr>
        <w:t>Scaling law</w:t>
      </w:r>
      <w:r>
        <w:rPr>
          <w:lang w:val="id-ID"/>
        </w:rPr>
        <w:t xml:space="preserve"> tidak mati, tetapi titik gravitasinya bergeser — dari sekadar menambah parameter ke </w:t>
      </w:r>
      <w:r>
        <w:rPr>
          <w:rStyle w:val="Emphasis"/>
          <w:lang w:val="id-ID"/>
        </w:rPr>
        <w:t>data quality</w:t>
      </w:r>
      <w:r>
        <w:rPr>
          <w:lang w:val="id-ID"/>
        </w:rPr>
        <w:t xml:space="preserve"> dan </w:t>
      </w:r>
      <w:r>
        <w:rPr>
          <w:rStyle w:val="Emphasis"/>
          <w:lang w:val="id-ID"/>
        </w:rPr>
        <w:t xml:space="preserve">training </w:t>
      </w:r>
      <w:r>
        <w:rPr>
          <w:rStyle w:val="Emphasis"/>
          <w:lang w:val="id-ID"/>
        </w:rPr>
        <w:lastRenderedPageBreak/>
        <w:t>efficiency</w:t>
      </w:r>
      <w:r>
        <w:rPr>
          <w:lang w:val="id-ID"/>
        </w:rPr>
        <w:t>. Ini adalah kabar paling menggembirakan untuk ekosistem lokal: Anda tidak lagi perlu menabung bertahun-tahun demi GPU raksasa.</w:t>
      </w:r>
    </w:p>
    <w:p w14:paraId="3A884D18" w14:textId="77777777" w:rsidR="0060741B" w:rsidRDefault="0060741B">
      <w:pPr>
        <w:pStyle w:val="NormalWeb"/>
        <w:rPr>
          <w:lang w:val="id-ID"/>
        </w:rPr>
      </w:pPr>
      <w:r>
        <w:rPr>
          <w:lang w:val="id-ID"/>
        </w:rPr>
        <w:t>Buktinya bisa Anda lihat langsung pada Tabel 1.8 di seksi 3: Phi-4 dengan 14 miliar parameter mencetak MMLU 84,8%, sementara LLaMA-1 65B — model dengan 4,6× lebih banyak parameter — hanya 63,4% tiga tahun sebelumnya. Selisih 21 poin persentase itu tidak datang dari ukuran, melainkan dari cara data latih disusun: bersih, terstruktur, dan penuh penalaran. Bagi pembaca buku ini, ada satu lapis makna lagi: jika data berkualitas adalah kunci, maka kurasi data berbahasa Indonesia yang baik menjadi senjata kompetitif — bukan ukuran model.</w:t>
      </w:r>
    </w:p>
    <w:p w14:paraId="1A026EDB" w14:textId="77777777" w:rsidR="0060741B" w:rsidRDefault="0060741B">
      <w:pPr>
        <w:pStyle w:val="NormalWeb"/>
        <w:rPr>
          <w:lang w:val="id-ID"/>
        </w:rPr>
      </w:pPr>
      <w:r>
        <w:rPr>
          <w:lang w:val="id-ID"/>
        </w:rPr>
        <w:t xml:space="preserve">Berikut linimasa perjalanan </w:t>
      </w:r>
      <w:r>
        <w:rPr>
          <w:rStyle w:val="Emphasis"/>
          <w:lang w:val="id-ID"/>
        </w:rPr>
        <w:t>small-but-mighty</w:t>
      </w:r>
      <w:r>
        <w:rPr>
          <w:lang w:val="id-ID"/>
        </w:rPr>
        <w:t xml:space="preserve"> — dari "GPT-3.5 masih superior" hingga prediksi AI di setiap perangkat:</w:t>
      </w:r>
    </w:p>
    <w:p w14:paraId="6A6398EE" w14:textId="77777777" w:rsidR="0060741B" w:rsidRDefault="0060741B">
      <w:pPr>
        <w:divId w:val="767043293"/>
        <w:rPr>
          <w:rFonts w:eastAsia="Times New Roman"/>
          <w:lang w:val="id-ID"/>
        </w:rPr>
      </w:pPr>
      <w:r>
        <w:rPr>
          <w:rFonts w:eastAsia="Times New Roman"/>
          <w:lang w:val="id-ID"/>
        </w:rPr>
        <w:t>timeline title Roadmap Small-but-Mighty (SLM) 2023 : LLaMA-1 (7B-65B) : GPT-3.5 masih superior 2024 : Phi-3 (3.8B) = GPT-3.5 : Llama-3 (8B-405B) 2025 : Phi-4 (14B) &gt; GPT-4o-mini : DeepSeek R1 2026 : Gemma 4, Qwen 3 : SLM 14B = GPT-4o 2027 : Prediksi: 7B MoE = GPT-5 : AI di setiap perangkat</w:t>
      </w:r>
    </w:p>
    <w:p w14:paraId="09EEC658" w14:textId="77777777" w:rsidR="0060741B" w:rsidRDefault="0060741B">
      <w:pPr>
        <w:rPr>
          <w:rFonts w:eastAsia="Times New Roman"/>
          <w:lang w:val="id-ID"/>
        </w:rPr>
      </w:pPr>
      <w:r>
        <w:rPr>
          <w:rStyle w:val="fig-num"/>
          <w:rFonts w:eastAsia="Times New Roman"/>
          <w:lang w:val="id-ID"/>
        </w:rPr>
        <w:t>Gambar 1.10-1</w:t>
      </w:r>
      <w:r>
        <w:rPr>
          <w:rFonts w:eastAsia="Times New Roman"/>
          <w:lang w:val="id-ID"/>
        </w:rPr>
        <w:t>: Timeline Evolusi Model</w:t>
      </w:r>
    </w:p>
    <w:p w14:paraId="283BD651" w14:textId="77777777" w:rsidR="0060741B" w:rsidRDefault="0060741B">
      <w:pPr>
        <w:pStyle w:val="NormalWeb"/>
        <w:rPr>
          <w:lang w:val="id-ID"/>
        </w:rPr>
      </w:pPr>
      <w:r>
        <w:rPr>
          <w:lang w:val="id-ID"/>
        </w:rPr>
        <w:t>Perhatikan arah panah kualitatifnya: di 2023, model kecil hanya bisa mengekor; di 2024, Phi-3 menyamai GPT-3.5; di 2025, Phi-4 melampaui GPT-4o-mini; dan di 2026, SLM 14B setara GPT-4o. Setiap tahun, titik "paritas" bergeser ke parameter yang lebih kecil — tren yang menjadi dasar seluruh strategi di bab ini.</w:t>
      </w:r>
    </w:p>
    <w:p w14:paraId="1A99ABAF" w14:textId="77777777" w:rsidR="0060741B" w:rsidRDefault="00000000">
      <w:pPr>
        <w:rPr>
          <w:rFonts w:eastAsia="Times New Roman"/>
          <w:lang w:val="id-ID"/>
        </w:rPr>
      </w:pPr>
      <w:r>
        <w:rPr>
          <w:rFonts w:eastAsia="Times New Roman"/>
          <w:lang w:val="id-ID"/>
        </w:rPr>
        <w:pict w14:anchorId="1F818A4A">
          <v:rect id="_x0000_i1159" style="width:0;height:1.5pt" o:hralign="center" o:hrstd="t" o:hr="t" fillcolor="#a0a0a0" stroked="f"/>
        </w:pict>
      </w:r>
    </w:p>
    <w:p w14:paraId="145C0C47" w14:textId="77777777" w:rsidR="0060741B" w:rsidRDefault="0060741B">
      <w:pPr>
        <w:pStyle w:val="Heading2"/>
        <w:rPr>
          <w:rFonts w:eastAsia="Times New Roman"/>
          <w:lang w:val="id-ID"/>
        </w:rPr>
      </w:pPr>
      <w:r>
        <w:rPr>
          <w:rFonts w:eastAsia="Times New Roman"/>
          <w:lang w:val="id-ID"/>
        </w:rPr>
        <w:lastRenderedPageBreak/>
        <w:t>3. SLM (Small Language Models) Dominan 2026</w:t>
      </w:r>
    </w:p>
    <w:p w14:paraId="2A4FC002" w14:textId="77777777" w:rsidR="0060741B" w:rsidRDefault="0060741B">
      <w:pPr>
        <w:pStyle w:val="Heading3"/>
        <w:rPr>
          <w:rFonts w:eastAsia="Times New Roman"/>
          <w:lang w:val="id-ID"/>
        </w:rPr>
      </w:pPr>
      <w:r>
        <w:rPr>
          <w:rFonts w:eastAsia="Times New Roman"/>
          <w:lang w:val="id-ID"/>
        </w:rPr>
        <w:t>Parade Model Kecil</w:t>
      </w:r>
    </w:p>
    <w:p w14:paraId="5085D9C1" w14:textId="77777777" w:rsidR="0060741B" w:rsidRDefault="0060741B">
      <w:pPr>
        <w:pStyle w:val="NormalWeb"/>
        <w:rPr>
          <w:lang w:val="id-ID"/>
        </w:rPr>
      </w:pPr>
      <w:r>
        <w:rPr>
          <w:lang w:val="id-ID"/>
        </w:rPr>
        <w:t xml:space="preserve">Peta SLM 2026 sangat ramai. </w:t>
      </w:r>
      <w:r>
        <w:rPr>
          <w:rStyle w:val="Strong"/>
          <w:lang w:val="id-ID"/>
        </w:rPr>
        <w:t>Phi-4 (Microsoft, 14B)</w:t>
      </w:r>
      <w:r>
        <w:rPr>
          <w:lang w:val="id-ID"/>
        </w:rPr>
        <w:t xml:space="preserve"> unggul di matematika dan kode, bahkan melampaui GPT-4o-mini di kedua domain. </w:t>
      </w:r>
      <w:r>
        <w:rPr>
          <w:rStyle w:val="Strong"/>
          <w:lang w:val="id-ID"/>
        </w:rPr>
        <w:t>Gemma 4 (Google)</w:t>
      </w:r>
      <w:r>
        <w:rPr>
          <w:lang w:val="id-ID"/>
        </w:rPr>
        <w:t xml:space="preserve"> hadir dalam tiga rasa — E2B, E4B, dan varian 26B MoE serta 31B dense — semuanya multimodal dan berlisensi </w:t>
      </w:r>
      <w:r>
        <w:rPr>
          <w:rStyle w:val="Strong"/>
          <w:lang w:val="id-ID"/>
        </w:rPr>
        <w:t>Apache 2.0</w:t>
      </w:r>
      <w:r>
        <w:rPr>
          <w:lang w:val="id-ID"/>
        </w:rPr>
        <w:t xml:space="preserve">. </w:t>
      </w:r>
      <w:r>
        <w:rPr>
          <w:rStyle w:val="Strong"/>
          <w:lang w:val="id-ID"/>
        </w:rPr>
        <w:t>Llama-3.2 (Meta)</w:t>
      </w:r>
      <w:r>
        <w:rPr>
          <w:lang w:val="id-ID"/>
        </w:rPr>
        <w:t xml:space="preserve"> menawarkan varian 1B dan 3B yang dirancang </w:t>
      </w:r>
      <w:r>
        <w:rPr>
          <w:rStyle w:val="Emphasis"/>
          <w:lang w:val="id-ID"/>
        </w:rPr>
        <w:t>on-device</w:t>
      </w:r>
      <w:r>
        <w:rPr>
          <w:lang w:val="id-ID"/>
        </w:rPr>
        <w:t xml:space="preserve"> dengan konteks 128K dan </w:t>
      </w:r>
      <w:r>
        <w:rPr>
          <w:rStyle w:val="Emphasis"/>
          <w:lang w:val="id-ID"/>
        </w:rPr>
        <w:t>tool use</w:t>
      </w:r>
      <w:r>
        <w:rPr>
          <w:lang w:val="id-ID"/>
        </w:rPr>
        <w:t xml:space="preserve">. </w:t>
      </w:r>
      <w:r>
        <w:rPr>
          <w:rStyle w:val="Strong"/>
          <w:lang w:val="id-ID"/>
        </w:rPr>
        <w:t>Qwen 3 (Alibaba)</w:t>
      </w:r>
      <w:r>
        <w:rPr>
          <w:lang w:val="id-ID"/>
        </w:rPr>
        <w:t xml:space="preserve"> berformat 235B MoE (22B aktif) yang memberikan kualitas </w:t>
      </w:r>
      <w:r>
        <w:rPr>
          <w:rStyle w:val="Emphasis"/>
          <w:lang w:val="id-ID"/>
        </w:rPr>
        <w:t>frontier</w:t>
      </w:r>
      <w:r>
        <w:rPr>
          <w:lang w:val="id-ID"/>
        </w:rPr>
        <w:t xml:space="preserve"> dengan harga SLM — sementara </w:t>
      </w:r>
      <w:r>
        <w:rPr>
          <w:rStyle w:val="Strong"/>
          <w:lang w:val="id-ID"/>
        </w:rPr>
        <w:t>Qwen3.7-Max</w:t>
      </w:r>
      <w:r>
        <w:rPr>
          <w:lang w:val="id-ID"/>
        </w:rPr>
        <w:t xml:space="preserve"> naik kelas menjadi model ~1T+ MoE berbasis agen dengan konteks 1 juta token, meski </w:t>
      </w:r>
      <w:r>
        <w:rPr>
          <w:rStyle w:val="Emphasis"/>
          <w:lang w:val="id-ID"/>
        </w:rPr>
        <w:t>closed-weight</w:t>
      </w:r>
      <w:r>
        <w:rPr>
          <w:lang w:val="id-ID"/>
        </w:rPr>
        <w:t>.</w:t>
      </w:r>
    </w:p>
    <w:p w14:paraId="39FF9077" w14:textId="77777777" w:rsidR="0060741B" w:rsidRDefault="0060741B">
      <w:pPr>
        <w:pStyle w:val="NormalWeb"/>
        <w:rPr>
          <w:lang w:val="id-ID"/>
        </w:rPr>
      </w:pPr>
      <w:r>
        <w:rPr>
          <w:lang w:val="id-ID"/>
        </w:rPr>
        <w:t xml:space="preserve">Di sisi model besar </w:t>
      </w:r>
      <w:r>
        <w:rPr>
          <w:rStyle w:val="Emphasis"/>
          <w:lang w:val="id-ID"/>
        </w:rPr>
        <w:t>open-weight</w:t>
      </w:r>
      <w:r>
        <w:rPr>
          <w:lang w:val="id-ID"/>
        </w:rPr>
        <w:t xml:space="preserve">: </w:t>
      </w:r>
      <w:r>
        <w:rPr>
          <w:rStyle w:val="Strong"/>
          <w:lang w:val="id-ID"/>
        </w:rPr>
        <w:t>DeepSeek V4 Pro</w:t>
      </w:r>
      <w:r>
        <w:rPr>
          <w:lang w:val="id-ID"/>
        </w:rPr>
        <w:t xml:space="preserve"> (1,6T MoE, 49B aktif, </w:t>
      </w:r>
      <w:r>
        <w:rPr>
          <w:rStyle w:val="Emphasis"/>
          <w:lang w:val="id-ID"/>
        </w:rPr>
        <w:t>sparsity ratio</w:t>
      </w:r>
      <w:r>
        <w:rPr>
          <w:lang w:val="id-ID"/>
        </w:rPr>
        <w:t xml:space="preserve"> 3,1%, lisensi MIT, konteks 1M) dan varian ringannya </w:t>
      </w:r>
      <w:r>
        <w:rPr>
          <w:rStyle w:val="Strong"/>
          <w:lang w:val="id-ID"/>
        </w:rPr>
        <w:t>DeepSeek V4 Flash</w:t>
      </w:r>
      <w:r>
        <w:rPr>
          <w:lang w:val="id-ID"/>
        </w:rPr>
        <w:t xml:space="preserve"> (284B MoE, 13B aktif) adalah pasangan yang dirancang saling melengkapi. </w:t>
      </w:r>
      <w:r>
        <w:rPr>
          <w:rStyle w:val="Strong"/>
          <w:lang w:val="id-ID"/>
        </w:rPr>
        <w:t>Mistral Large 3</w:t>
      </w:r>
      <w:r>
        <w:rPr>
          <w:lang w:val="id-ID"/>
        </w:rPr>
        <w:t xml:space="preserve"> (675B </w:t>
      </w:r>
      <w:r>
        <w:rPr>
          <w:rStyle w:val="Emphasis"/>
          <w:lang w:val="id-ID"/>
        </w:rPr>
        <w:t>granular MoE</w:t>
      </w:r>
      <w:r>
        <w:rPr>
          <w:lang w:val="id-ID"/>
        </w:rPr>
        <w:t xml:space="preserve">, 41B aktif, Apache 2.0, multimodal) dan keluarga </w:t>
      </w:r>
      <w:r>
        <w:rPr>
          <w:rStyle w:val="Strong"/>
          <w:lang w:val="id-ID"/>
        </w:rPr>
        <w:t>Ministral 3</w:t>
      </w:r>
      <w:r>
        <w:rPr>
          <w:lang w:val="id-ID"/>
        </w:rPr>
        <w:t xml:space="preserve"> (3B/8B/14B dense dengan teknik </w:t>
      </w:r>
      <w:r>
        <w:rPr>
          <w:rStyle w:val="Emphasis"/>
          <w:lang w:val="id-ID"/>
        </w:rPr>
        <w:t>Cascade Distillation</w:t>
      </w:r>
      <w:r>
        <w:rPr>
          <w:lang w:val="id-ID"/>
        </w:rPr>
        <w:t>) melengkapi jajaran Mistral.</w:t>
      </w:r>
    </w:p>
    <w:p w14:paraId="1C55E66C" w14:textId="77777777" w:rsidR="0060741B" w:rsidRDefault="0060741B">
      <w:pPr>
        <w:pStyle w:val="Heading3"/>
        <w:rPr>
          <w:rFonts w:eastAsia="Times New Roman"/>
          <w:lang w:val="id-ID"/>
        </w:rPr>
      </w:pPr>
      <w:r>
        <w:rPr>
          <w:rFonts w:eastAsia="Times New Roman"/>
          <w:lang w:val="id-ID"/>
        </w:rPr>
        <w:t>Yang Proprietary Ikut Bermain</w:t>
      </w:r>
    </w:p>
    <w:p w14:paraId="267571C3" w14:textId="77777777" w:rsidR="0060741B" w:rsidRDefault="0060741B">
      <w:pPr>
        <w:pStyle w:val="NormalWeb"/>
        <w:rPr>
          <w:lang w:val="id-ID"/>
        </w:rPr>
      </w:pPr>
      <w:r>
        <w:rPr>
          <w:lang w:val="id-ID"/>
        </w:rPr>
        <w:t xml:space="preserve">Model </w:t>
      </w:r>
      <w:r>
        <w:rPr>
          <w:rStyle w:val="Emphasis"/>
          <w:lang w:val="id-ID"/>
        </w:rPr>
        <w:t>closed-source</w:t>
      </w:r>
      <w:r>
        <w:rPr>
          <w:lang w:val="id-ID"/>
        </w:rPr>
        <w:t xml:space="preserve"> juga memanjakan pengguna konteks panjang: </w:t>
      </w:r>
      <w:r>
        <w:rPr>
          <w:rStyle w:val="Strong"/>
          <w:lang w:val="id-ID"/>
        </w:rPr>
        <w:t>GPT-5.5</w:t>
      </w:r>
      <w:r>
        <w:rPr>
          <w:lang w:val="id-ID"/>
        </w:rPr>
        <w:t xml:space="preserve"> menawarkan konteks 1M dengan </w:t>
      </w:r>
      <w:r>
        <w:rPr>
          <w:rStyle w:val="Emphasis"/>
          <w:lang w:val="id-ID"/>
        </w:rPr>
        <w:t>reasoning effort</w:t>
      </w:r>
      <w:r>
        <w:rPr>
          <w:lang w:val="id-ID"/>
        </w:rPr>
        <w:t xml:space="preserve"> bertingkat (low/medium/high/xhigh); </w:t>
      </w:r>
      <w:r>
        <w:rPr>
          <w:rStyle w:val="Strong"/>
          <w:lang w:val="id-ID"/>
        </w:rPr>
        <w:t>Claude Fable 5</w:t>
      </w:r>
      <w:r>
        <w:rPr>
          <w:lang w:val="id-ID"/>
        </w:rPr>
        <w:t xml:space="preserve"> dari kelas "Mythos" Anthropic membawa konteks 1M, </w:t>
      </w:r>
      <w:r>
        <w:rPr>
          <w:rStyle w:val="Emphasis"/>
          <w:lang w:val="id-ID"/>
        </w:rPr>
        <w:t>safety classifiers</w:t>
      </w:r>
      <w:r>
        <w:rPr>
          <w:lang w:val="id-ID"/>
        </w:rPr>
        <w:t xml:space="preserve">, dan skor SWE-bench 95%; </w:t>
      </w:r>
      <w:r>
        <w:rPr>
          <w:rStyle w:val="Strong"/>
          <w:lang w:val="id-ID"/>
        </w:rPr>
        <w:t>Gemini 2.5 Pro</w:t>
      </w:r>
      <w:r>
        <w:rPr>
          <w:lang w:val="id-ID"/>
        </w:rPr>
        <w:t xml:space="preserve"> menawarkan konteks 1M dengan </w:t>
      </w:r>
      <w:r>
        <w:rPr>
          <w:rStyle w:val="Emphasis"/>
          <w:lang w:val="id-ID"/>
        </w:rPr>
        <w:t xml:space="preserve">thinking </w:t>
      </w:r>
      <w:r>
        <w:rPr>
          <w:rStyle w:val="Emphasis"/>
          <w:lang w:val="id-ID"/>
        </w:rPr>
        <w:lastRenderedPageBreak/>
        <w:t>mode</w:t>
      </w:r>
      <w:r>
        <w:rPr>
          <w:lang w:val="id-ID"/>
        </w:rPr>
        <w:t xml:space="preserve"> multimodal sejak GA Juni 2025. Yang penting bagi pembaca buku ini: hampir semua model di atas — kecuali yang melebihi ~300 GB parameter — dapat dijalankan di RTX 4090 24 GB dengan kuantisasi.</w:t>
      </w:r>
    </w:p>
    <w:p w14:paraId="029A05FC" w14:textId="77777777" w:rsidR="0060741B" w:rsidRDefault="0060741B">
      <w:pPr>
        <w:pStyle w:val="NormalWeb"/>
        <w:rPr>
          <w:lang w:val="id-ID"/>
        </w:rPr>
      </w:pPr>
      <w:r>
        <w:rPr>
          <w:lang w:val="id-ID"/>
        </w:rPr>
        <w:t xml:space="preserve">Pola yang perlu dicatat dari parade ini: </w:t>
      </w:r>
      <w:r>
        <w:rPr>
          <w:rStyle w:val="Strong"/>
          <w:lang w:val="id-ID"/>
        </w:rPr>
        <w:t>semakin kecil, semakin terbuka</w:t>
      </w:r>
      <w:r>
        <w:rPr>
          <w:lang w:val="id-ID"/>
        </w:rPr>
        <w:t xml:space="preserve">. Kelas SLM (1–14B) hampir semuanya </w:t>
      </w:r>
      <w:r>
        <w:rPr>
          <w:rStyle w:val="Emphasis"/>
          <w:lang w:val="id-ID"/>
        </w:rPr>
        <w:t>open-weight</w:t>
      </w:r>
      <w:r>
        <w:rPr>
          <w:lang w:val="id-ID"/>
        </w:rPr>
        <w:t xml:space="preserve"> dengan lisensi permisif (Apache 2.0, MIT), kelas menengah MoE (22–49B aktif) terbelah antara </w:t>
      </w:r>
      <w:r>
        <w:rPr>
          <w:rStyle w:val="Emphasis"/>
          <w:lang w:val="id-ID"/>
        </w:rPr>
        <w:t>open-weight</w:t>
      </w:r>
      <w:r>
        <w:rPr>
          <w:lang w:val="id-ID"/>
        </w:rPr>
        <w:t xml:space="preserve"> dan proprietary, sementara kelas teratas 1M-token didominasi model tertutup. Bagi pengguna lokal, ini berarti pilihan terbaik Anda di 2026 bukan lagi model "kelas dua" — melainkan model kelas menengah yang justru dirancang agar bisa dijalankan sendiri.</w:t>
      </w:r>
    </w:p>
    <w:p w14:paraId="69E4343D" w14:textId="77777777" w:rsidR="0060741B" w:rsidRDefault="0060741B">
      <w:pPr>
        <w:pStyle w:val="table-label"/>
        <w:rPr>
          <w:lang w:val="id-ID"/>
        </w:rPr>
      </w:pPr>
      <w:r>
        <w:rPr>
          <w:lang w:val="id-ID"/>
        </w:rPr>
        <w:t>Tabel 1.28: SLM Terbaru 2025–2026</w:t>
      </w:r>
    </w:p>
    <w:p w14:paraId="72B501FE" w14:textId="77777777" w:rsidR="0060741B" w:rsidRDefault="0060741B">
      <w:pPr>
        <w:pStyle w:val="NormalWeb"/>
        <w:rPr>
          <w:lang w:val="id-ID"/>
        </w:rPr>
      </w:pPr>
      <w:r>
        <w:rPr>
          <w:lang w:val="id-ID"/>
        </w:rPr>
        <w:t xml:space="preserve">Berikut peta model paling relevan untuk 2026, lengkap dengan </w:t>
      </w:r>
      <w:r>
        <w:rPr>
          <w:rStyle w:val="Emphasis"/>
          <w:lang w:val="id-ID"/>
        </w:rPr>
        <w:t>benchmark</w:t>
      </w:r>
      <w:r>
        <w:rPr>
          <w:lang w:val="id-ID"/>
        </w:rPr>
        <w:t xml:space="preserve"> publik: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847"/>
        <w:gridCol w:w="837"/>
        <w:gridCol w:w="646"/>
        <w:gridCol w:w="626"/>
        <w:gridCol w:w="674"/>
        <w:gridCol w:w="919"/>
        <w:gridCol w:w="585"/>
      </w:tblGrid>
      <w:tr w:rsidR="00BF2757" w14:paraId="49C70911" w14:textId="77777777">
        <w:trPr>
          <w:divId w:val="1921601515"/>
          <w:tblHeader/>
          <w:tblCellSpacing w:w="15" w:type="dxa"/>
        </w:trPr>
        <w:tc>
          <w:tcPr>
            <w:tcW w:w="0" w:type="auto"/>
            <w:vAlign w:val="center"/>
            <w:hideMark/>
          </w:tcPr>
          <w:p w14:paraId="251A6B74"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0199167D" w14:textId="77777777" w:rsidR="0060741B" w:rsidRDefault="0060741B">
            <w:pPr>
              <w:jc w:val="center"/>
              <w:rPr>
                <w:rFonts w:eastAsia="Times New Roman"/>
                <w:b/>
                <w:bCs/>
              </w:rPr>
            </w:pPr>
            <w:r>
              <w:rPr>
                <w:rFonts w:eastAsia="Times New Roman"/>
                <w:b/>
                <w:bCs/>
              </w:rPr>
              <w:t>Parameter</w:t>
            </w:r>
          </w:p>
        </w:tc>
        <w:tc>
          <w:tcPr>
            <w:tcW w:w="0" w:type="auto"/>
            <w:vAlign w:val="center"/>
            <w:hideMark/>
          </w:tcPr>
          <w:p w14:paraId="6900689D" w14:textId="77777777" w:rsidR="0060741B" w:rsidRDefault="0060741B">
            <w:pPr>
              <w:jc w:val="center"/>
              <w:rPr>
                <w:rFonts w:eastAsia="Times New Roman"/>
                <w:b/>
                <w:bCs/>
              </w:rPr>
            </w:pPr>
            <w:r>
              <w:rPr>
                <w:rFonts w:eastAsia="Times New Roman"/>
                <w:b/>
                <w:bCs/>
              </w:rPr>
              <w:t>Arsitektur</w:t>
            </w:r>
          </w:p>
        </w:tc>
        <w:tc>
          <w:tcPr>
            <w:tcW w:w="0" w:type="auto"/>
            <w:vAlign w:val="center"/>
            <w:hideMark/>
          </w:tcPr>
          <w:p w14:paraId="4FBA3982" w14:textId="77777777" w:rsidR="0060741B" w:rsidRDefault="0060741B">
            <w:pPr>
              <w:jc w:val="center"/>
              <w:rPr>
                <w:rFonts w:eastAsia="Times New Roman"/>
                <w:b/>
                <w:bCs/>
              </w:rPr>
            </w:pPr>
            <w:r>
              <w:rPr>
                <w:rFonts w:eastAsia="Times New Roman"/>
                <w:b/>
                <w:bCs/>
              </w:rPr>
              <w:t>Context</w:t>
            </w:r>
          </w:p>
        </w:tc>
        <w:tc>
          <w:tcPr>
            <w:tcW w:w="0" w:type="auto"/>
            <w:vAlign w:val="center"/>
            <w:hideMark/>
          </w:tcPr>
          <w:p w14:paraId="363D19CD" w14:textId="77777777" w:rsidR="0060741B" w:rsidRDefault="0060741B">
            <w:pPr>
              <w:jc w:val="center"/>
              <w:rPr>
                <w:rFonts w:eastAsia="Times New Roman"/>
                <w:b/>
                <w:bCs/>
              </w:rPr>
            </w:pPr>
            <w:r>
              <w:rPr>
                <w:rFonts w:eastAsia="Times New Roman"/>
                <w:b/>
                <w:bCs/>
              </w:rPr>
              <w:t>MMLU</w:t>
            </w:r>
          </w:p>
        </w:tc>
        <w:tc>
          <w:tcPr>
            <w:tcW w:w="0" w:type="auto"/>
            <w:vAlign w:val="center"/>
            <w:hideMark/>
          </w:tcPr>
          <w:p w14:paraId="6113A4B0" w14:textId="77777777" w:rsidR="0060741B" w:rsidRDefault="0060741B">
            <w:pPr>
              <w:jc w:val="center"/>
              <w:rPr>
                <w:rFonts w:eastAsia="Times New Roman"/>
                <w:b/>
                <w:bCs/>
              </w:rPr>
            </w:pPr>
            <w:r>
              <w:rPr>
                <w:rFonts w:eastAsia="Times New Roman"/>
                <w:b/>
                <w:bCs/>
              </w:rPr>
              <w:t>GSM8K</w:t>
            </w:r>
          </w:p>
        </w:tc>
        <w:tc>
          <w:tcPr>
            <w:tcW w:w="0" w:type="auto"/>
            <w:vAlign w:val="center"/>
            <w:hideMark/>
          </w:tcPr>
          <w:p w14:paraId="49A1DE43" w14:textId="77777777" w:rsidR="0060741B" w:rsidRDefault="0060741B">
            <w:pPr>
              <w:jc w:val="center"/>
              <w:rPr>
                <w:rFonts w:eastAsia="Times New Roman"/>
                <w:b/>
                <w:bCs/>
              </w:rPr>
            </w:pPr>
            <w:r>
              <w:rPr>
                <w:rFonts w:eastAsia="Times New Roman"/>
                <w:b/>
                <w:bCs/>
              </w:rPr>
              <w:t>Keunikan</w:t>
            </w:r>
          </w:p>
        </w:tc>
        <w:tc>
          <w:tcPr>
            <w:tcW w:w="0" w:type="auto"/>
            <w:vAlign w:val="center"/>
            <w:hideMark/>
          </w:tcPr>
          <w:p w14:paraId="61D88083" w14:textId="77777777" w:rsidR="0060741B" w:rsidRDefault="0060741B">
            <w:pPr>
              <w:jc w:val="center"/>
              <w:rPr>
                <w:rFonts w:eastAsia="Times New Roman"/>
                <w:b/>
                <w:bCs/>
              </w:rPr>
            </w:pPr>
            <w:r>
              <w:rPr>
                <w:rFonts w:eastAsia="Times New Roman"/>
                <w:b/>
                <w:bCs/>
              </w:rPr>
              <w:t>Min RAM</w:t>
            </w:r>
          </w:p>
        </w:tc>
      </w:tr>
      <w:tr w:rsidR="00BF2757" w14:paraId="3E6436CE" w14:textId="77777777">
        <w:trPr>
          <w:divId w:val="1921601515"/>
          <w:tblCellSpacing w:w="15" w:type="dxa"/>
        </w:trPr>
        <w:tc>
          <w:tcPr>
            <w:tcW w:w="0" w:type="auto"/>
            <w:vAlign w:val="center"/>
            <w:hideMark/>
          </w:tcPr>
          <w:p w14:paraId="73B3A518" w14:textId="77777777" w:rsidR="0060741B" w:rsidRDefault="0060741B">
            <w:pPr>
              <w:rPr>
                <w:rFonts w:eastAsia="Times New Roman"/>
              </w:rPr>
            </w:pPr>
            <w:r>
              <w:rPr>
                <w:rFonts w:eastAsia="Times New Roman"/>
              </w:rPr>
              <w:t>Phi-4</w:t>
            </w:r>
          </w:p>
        </w:tc>
        <w:tc>
          <w:tcPr>
            <w:tcW w:w="0" w:type="auto"/>
            <w:vAlign w:val="center"/>
            <w:hideMark/>
          </w:tcPr>
          <w:p w14:paraId="4DD17457" w14:textId="77777777" w:rsidR="0060741B" w:rsidRDefault="0060741B">
            <w:pPr>
              <w:rPr>
                <w:rFonts w:eastAsia="Times New Roman"/>
              </w:rPr>
            </w:pPr>
            <w:r>
              <w:rPr>
                <w:rFonts w:eastAsia="Times New Roman"/>
              </w:rPr>
              <w:t>14B Dense</w:t>
            </w:r>
          </w:p>
        </w:tc>
        <w:tc>
          <w:tcPr>
            <w:tcW w:w="0" w:type="auto"/>
            <w:vAlign w:val="center"/>
            <w:hideMark/>
          </w:tcPr>
          <w:p w14:paraId="776919B9" w14:textId="77777777" w:rsidR="0060741B" w:rsidRDefault="0060741B">
            <w:pPr>
              <w:rPr>
                <w:rFonts w:eastAsia="Times New Roman"/>
              </w:rPr>
            </w:pPr>
            <w:r>
              <w:rPr>
                <w:rFonts w:eastAsia="Times New Roman"/>
              </w:rPr>
              <w:t>Decoder-only</w:t>
            </w:r>
          </w:p>
        </w:tc>
        <w:tc>
          <w:tcPr>
            <w:tcW w:w="0" w:type="auto"/>
            <w:vAlign w:val="center"/>
            <w:hideMark/>
          </w:tcPr>
          <w:p w14:paraId="160CD289" w14:textId="77777777" w:rsidR="0060741B" w:rsidRDefault="0060741B">
            <w:pPr>
              <w:rPr>
                <w:rFonts w:eastAsia="Times New Roman"/>
              </w:rPr>
            </w:pPr>
            <w:r>
              <w:rPr>
                <w:rFonts w:eastAsia="Times New Roman"/>
              </w:rPr>
              <w:t>128K</w:t>
            </w:r>
          </w:p>
        </w:tc>
        <w:tc>
          <w:tcPr>
            <w:tcW w:w="0" w:type="auto"/>
            <w:vAlign w:val="center"/>
            <w:hideMark/>
          </w:tcPr>
          <w:p w14:paraId="04F57CDB" w14:textId="77777777" w:rsidR="0060741B" w:rsidRDefault="0060741B">
            <w:pPr>
              <w:rPr>
                <w:rFonts w:eastAsia="Times New Roman"/>
              </w:rPr>
            </w:pPr>
            <w:r>
              <w:rPr>
                <w:rFonts w:eastAsia="Times New Roman"/>
              </w:rPr>
              <w:t>84.8%</w:t>
            </w:r>
          </w:p>
        </w:tc>
        <w:tc>
          <w:tcPr>
            <w:tcW w:w="0" w:type="auto"/>
            <w:vAlign w:val="center"/>
            <w:hideMark/>
          </w:tcPr>
          <w:p w14:paraId="58C3A20B" w14:textId="77777777" w:rsidR="0060741B" w:rsidRDefault="0060741B">
            <w:pPr>
              <w:rPr>
                <w:rFonts w:eastAsia="Times New Roman"/>
              </w:rPr>
            </w:pPr>
            <w:r>
              <w:rPr>
                <w:rFonts w:eastAsia="Times New Roman"/>
              </w:rPr>
              <w:t>94.5%</w:t>
            </w:r>
          </w:p>
        </w:tc>
        <w:tc>
          <w:tcPr>
            <w:tcW w:w="0" w:type="auto"/>
            <w:vAlign w:val="center"/>
            <w:hideMark/>
          </w:tcPr>
          <w:p w14:paraId="642C5A95" w14:textId="77777777" w:rsidR="0060741B" w:rsidRDefault="0060741B">
            <w:pPr>
              <w:rPr>
                <w:rFonts w:eastAsia="Times New Roman"/>
              </w:rPr>
            </w:pPr>
            <w:r>
              <w:rPr>
                <w:rFonts w:eastAsia="Times New Roman"/>
              </w:rPr>
              <w:t>Data sintetis, math terbaik</w:t>
            </w:r>
          </w:p>
        </w:tc>
        <w:tc>
          <w:tcPr>
            <w:tcW w:w="0" w:type="auto"/>
            <w:vAlign w:val="center"/>
            <w:hideMark/>
          </w:tcPr>
          <w:p w14:paraId="149BF720" w14:textId="77777777" w:rsidR="0060741B" w:rsidRDefault="0060741B">
            <w:pPr>
              <w:rPr>
                <w:rFonts w:eastAsia="Times New Roman"/>
              </w:rPr>
            </w:pPr>
            <w:r>
              <w:rPr>
                <w:rFonts w:eastAsia="Times New Roman"/>
              </w:rPr>
              <w:t>8GB Q4</w:t>
            </w:r>
          </w:p>
        </w:tc>
      </w:tr>
      <w:tr w:rsidR="00BF2757" w14:paraId="0F346977" w14:textId="77777777">
        <w:trPr>
          <w:divId w:val="1921601515"/>
          <w:tblCellSpacing w:w="15" w:type="dxa"/>
        </w:trPr>
        <w:tc>
          <w:tcPr>
            <w:tcW w:w="0" w:type="auto"/>
            <w:vAlign w:val="center"/>
            <w:hideMark/>
          </w:tcPr>
          <w:p w14:paraId="25974ECF" w14:textId="77777777" w:rsidR="0060741B" w:rsidRDefault="0060741B">
            <w:pPr>
              <w:rPr>
                <w:rFonts w:eastAsia="Times New Roman"/>
              </w:rPr>
            </w:pPr>
            <w:r>
              <w:rPr>
                <w:rFonts w:eastAsia="Times New Roman"/>
              </w:rPr>
              <w:t>Gemma 4 E4B</w:t>
            </w:r>
          </w:p>
        </w:tc>
        <w:tc>
          <w:tcPr>
            <w:tcW w:w="0" w:type="auto"/>
            <w:vAlign w:val="center"/>
            <w:hideMark/>
          </w:tcPr>
          <w:p w14:paraId="38B72A19" w14:textId="77777777" w:rsidR="0060741B" w:rsidRDefault="0060741B">
            <w:pPr>
              <w:rPr>
                <w:rFonts w:eastAsia="Times New Roman"/>
              </w:rPr>
            </w:pPr>
            <w:r>
              <w:rPr>
                <w:rFonts w:eastAsia="Times New Roman"/>
              </w:rPr>
              <w:t>4.5B Dense</w:t>
            </w:r>
          </w:p>
        </w:tc>
        <w:tc>
          <w:tcPr>
            <w:tcW w:w="0" w:type="auto"/>
            <w:vAlign w:val="center"/>
            <w:hideMark/>
          </w:tcPr>
          <w:p w14:paraId="65D6E52F" w14:textId="77777777" w:rsidR="0060741B" w:rsidRDefault="0060741B">
            <w:pPr>
              <w:rPr>
                <w:rFonts w:eastAsia="Times New Roman"/>
              </w:rPr>
            </w:pPr>
            <w:r>
              <w:rPr>
                <w:rFonts w:eastAsia="Times New Roman"/>
              </w:rPr>
              <w:t>Decoder + PLE</w:t>
            </w:r>
          </w:p>
        </w:tc>
        <w:tc>
          <w:tcPr>
            <w:tcW w:w="0" w:type="auto"/>
            <w:vAlign w:val="center"/>
            <w:hideMark/>
          </w:tcPr>
          <w:p w14:paraId="00232FB1" w14:textId="77777777" w:rsidR="0060741B" w:rsidRDefault="0060741B">
            <w:pPr>
              <w:rPr>
                <w:rFonts w:eastAsia="Times New Roman"/>
              </w:rPr>
            </w:pPr>
            <w:r>
              <w:rPr>
                <w:rFonts w:eastAsia="Times New Roman"/>
              </w:rPr>
              <w:t>128K</w:t>
            </w:r>
          </w:p>
        </w:tc>
        <w:tc>
          <w:tcPr>
            <w:tcW w:w="0" w:type="auto"/>
            <w:vAlign w:val="center"/>
            <w:hideMark/>
          </w:tcPr>
          <w:p w14:paraId="60E95731" w14:textId="77777777" w:rsidR="0060741B" w:rsidRDefault="0060741B">
            <w:pPr>
              <w:rPr>
                <w:rFonts w:eastAsia="Times New Roman"/>
              </w:rPr>
            </w:pPr>
            <w:r>
              <w:rPr>
                <w:rFonts w:eastAsia="Times New Roman"/>
              </w:rPr>
              <w:t>76.2%</w:t>
            </w:r>
          </w:p>
        </w:tc>
        <w:tc>
          <w:tcPr>
            <w:tcW w:w="0" w:type="auto"/>
            <w:vAlign w:val="center"/>
            <w:hideMark/>
          </w:tcPr>
          <w:p w14:paraId="72C2CDFD" w14:textId="77777777" w:rsidR="0060741B" w:rsidRDefault="0060741B">
            <w:pPr>
              <w:rPr>
                <w:rFonts w:eastAsia="Times New Roman"/>
              </w:rPr>
            </w:pPr>
            <w:r>
              <w:rPr>
                <w:rFonts w:eastAsia="Times New Roman"/>
              </w:rPr>
              <w:t>82.4%</w:t>
            </w:r>
          </w:p>
        </w:tc>
        <w:tc>
          <w:tcPr>
            <w:tcW w:w="0" w:type="auto"/>
            <w:vAlign w:val="center"/>
            <w:hideMark/>
          </w:tcPr>
          <w:p w14:paraId="36654D4F" w14:textId="77777777" w:rsidR="0060741B" w:rsidRDefault="0060741B">
            <w:pPr>
              <w:rPr>
                <w:rFonts w:eastAsia="Times New Roman"/>
              </w:rPr>
            </w:pPr>
            <w:r>
              <w:rPr>
                <w:rFonts w:eastAsia="Times New Roman"/>
              </w:rPr>
              <w:t>Multimodal, Apache 2.0</w:t>
            </w:r>
          </w:p>
        </w:tc>
        <w:tc>
          <w:tcPr>
            <w:tcW w:w="0" w:type="auto"/>
            <w:vAlign w:val="center"/>
            <w:hideMark/>
          </w:tcPr>
          <w:p w14:paraId="6753A6D7" w14:textId="77777777" w:rsidR="0060741B" w:rsidRDefault="0060741B">
            <w:pPr>
              <w:rPr>
                <w:rFonts w:eastAsia="Times New Roman"/>
              </w:rPr>
            </w:pPr>
            <w:r>
              <w:rPr>
                <w:rFonts w:eastAsia="Times New Roman"/>
              </w:rPr>
              <w:t>4GB Q4</w:t>
            </w:r>
          </w:p>
        </w:tc>
      </w:tr>
      <w:tr w:rsidR="00BF2757" w14:paraId="2B45FB04" w14:textId="77777777">
        <w:trPr>
          <w:divId w:val="1921601515"/>
          <w:tblCellSpacing w:w="15" w:type="dxa"/>
        </w:trPr>
        <w:tc>
          <w:tcPr>
            <w:tcW w:w="0" w:type="auto"/>
            <w:vAlign w:val="center"/>
            <w:hideMark/>
          </w:tcPr>
          <w:p w14:paraId="68BEA829" w14:textId="77777777" w:rsidR="0060741B" w:rsidRDefault="0060741B">
            <w:pPr>
              <w:rPr>
                <w:rFonts w:eastAsia="Times New Roman"/>
              </w:rPr>
            </w:pPr>
            <w:r>
              <w:rPr>
                <w:rFonts w:eastAsia="Times New Roman"/>
              </w:rPr>
              <w:t>Gemma 4 26B</w:t>
            </w:r>
          </w:p>
        </w:tc>
        <w:tc>
          <w:tcPr>
            <w:tcW w:w="0" w:type="auto"/>
            <w:vAlign w:val="center"/>
            <w:hideMark/>
          </w:tcPr>
          <w:p w14:paraId="754613FE" w14:textId="77777777" w:rsidR="0060741B" w:rsidRDefault="0060741B">
            <w:pPr>
              <w:rPr>
                <w:rFonts w:eastAsia="Times New Roman"/>
              </w:rPr>
            </w:pPr>
            <w:r>
              <w:rPr>
                <w:rFonts w:eastAsia="Times New Roman"/>
              </w:rPr>
              <w:t>26B MoE</w:t>
            </w:r>
          </w:p>
        </w:tc>
        <w:tc>
          <w:tcPr>
            <w:tcW w:w="0" w:type="auto"/>
            <w:vAlign w:val="center"/>
            <w:hideMark/>
          </w:tcPr>
          <w:p w14:paraId="1C79F515" w14:textId="77777777" w:rsidR="0060741B" w:rsidRDefault="0060741B">
            <w:pPr>
              <w:rPr>
                <w:rFonts w:eastAsia="Times New Roman"/>
              </w:rPr>
            </w:pPr>
            <w:r>
              <w:rPr>
                <w:rFonts w:eastAsia="Times New Roman"/>
              </w:rPr>
              <w:t>MoE 256 experts</w:t>
            </w:r>
          </w:p>
        </w:tc>
        <w:tc>
          <w:tcPr>
            <w:tcW w:w="0" w:type="auto"/>
            <w:vAlign w:val="center"/>
            <w:hideMark/>
          </w:tcPr>
          <w:p w14:paraId="0DBBD935" w14:textId="77777777" w:rsidR="0060741B" w:rsidRDefault="0060741B">
            <w:pPr>
              <w:rPr>
                <w:rFonts w:eastAsia="Times New Roman"/>
              </w:rPr>
            </w:pPr>
            <w:r>
              <w:rPr>
                <w:rFonts w:eastAsia="Times New Roman"/>
              </w:rPr>
              <w:t>128K</w:t>
            </w:r>
          </w:p>
        </w:tc>
        <w:tc>
          <w:tcPr>
            <w:tcW w:w="0" w:type="auto"/>
            <w:vAlign w:val="center"/>
            <w:hideMark/>
          </w:tcPr>
          <w:p w14:paraId="7A889107" w14:textId="77777777" w:rsidR="0060741B" w:rsidRDefault="0060741B">
            <w:pPr>
              <w:rPr>
                <w:rFonts w:eastAsia="Times New Roman"/>
              </w:rPr>
            </w:pPr>
            <w:r>
              <w:rPr>
                <w:rFonts w:eastAsia="Times New Roman"/>
              </w:rPr>
              <w:t>85.1%</w:t>
            </w:r>
          </w:p>
        </w:tc>
        <w:tc>
          <w:tcPr>
            <w:tcW w:w="0" w:type="auto"/>
            <w:vAlign w:val="center"/>
            <w:hideMark/>
          </w:tcPr>
          <w:p w14:paraId="6430C462" w14:textId="77777777" w:rsidR="0060741B" w:rsidRDefault="0060741B">
            <w:pPr>
              <w:rPr>
                <w:rFonts w:eastAsia="Times New Roman"/>
              </w:rPr>
            </w:pPr>
            <w:r>
              <w:rPr>
                <w:rFonts w:eastAsia="Times New Roman"/>
              </w:rPr>
              <w:t>90.3%</w:t>
            </w:r>
          </w:p>
        </w:tc>
        <w:tc>
          <w:tcPr>
            <w:tcW w:w="0" w:type="auto"/>
            <w:vAlign w:val="center"/>
            <w:hideMark/>
          </w:tcPr>
          <w:p w14:paraId="3DEAD3C5" w14:textId="77777777" w:rsidR="0060741B" w:rsidRDefault="0060741B">
            <w:pPr>
              <w:rPr>
                <w:rFonts w:eastAsia="Times New Roman"/>
              </w:rPr>
            </w:pPr>
            <w:r>
              <w:rPr>
                <w:rFonts w:eastAsia="Times New Roman"/>
              </w:rPr>
              <w:t>Multimodal, open-weight</w:t>
            </w:r>
          </w:p>
        </w:tc>
        <w:tc>
          <w:tcPr>
            <w:tcW w:w="0" w:type="auto"/>
            <w:vAlign w:val="center"/>
            <w:hideMark/>
          </w:tcPr>
          <w:p w14:paraId="74CB032E" w14:textId="77777777" w:rsidR="0060741B" w:rsidRDefault="0060741B">
            <w:pPr>
              <w:rPr>
                <w:rFonts w:eastAsia="Times New Roman"/>
              </w:rPr>
            </w:pPr>
            <w:r>
              <w:rPr>
                <w:rFonts w:eastAsia="Times New Roman"/>
              </w:rPr>
              <w:t>12GB Q4</w:t>
            </w:r>
          </w:p>
        </w:tc>
      </w:tr>
      <w:tr w:rsidR="00BF2757" w14:paraId="237A9607" w14:textId="77777777">
        <w:trPr>
          <w:divId w:val="1921601515"/>
          <w:tblCellSpacing w:w="15" w:type="dxa"/>
        </w:trPr>
        <w:tc>
          <w:tcPr>
            <w:tcW w:w="0" w:type="auto"/>
            <w:vAlign w:val="center"/>
            <w:hideMark/>
          </w:tcPr>
          <w:p w14:paraId="36BB934F" w14:textId="77777777" w:rsidR="0060741B" w:rsidRDefault="0060741B">
            <w:pPr>
              <w:rPr>
                <w:rFonts w:eastAsia="Times New Roman"/>
              </w:rPr>
            </w:pPr>
            <w:r>
              <w:rPr>
                <w:rFonts w:eastAsia="Times New Roman"/>
              </w:rPr>
              <w:lastRenderedPageBreak/>
              <w:t>Llama-3.2 3B</w:t>
            </w:r>
          </w:p>
        </w:tc>
        <w:tc>
          <w:tcPr>
            <w:tcW w:w="0" w:type="auto"/>
            <w:vAlign w:val="center"/>
            <w:hideMark/>
          </w:tcPr>
          <w:p w14:paraId="550F02C8" w14:textId="77777777" w:rsidR="0060741B" w:rsidRDefault="0060741B">
            <w:pPr>
              <w:rPr>
                <w:rFonts w:eastAsia="Times New Roman"/>
              </w:rPr>
            </w:pPr>
            <w:r>
              <w:rPr>
                <w:rFonts w:eastAsia="Times New Roman"/>
              </w:rPr>
              <w:t>3.2B Dense</w:t>
            </w:r>
          </w:p>
        </w:tc>
        <w:tc>
          <w:tcPr>
            <w:tcW w:w="0" w:type="auto"/>
            <w:vAlign w:val="center"/>
            <w:hideMark/>
          </w:tcPr>
          <w:p w14:paraId="3BEA9EA1" w14:textId="77777777" w:rsidR="0060741B" w:rsidRDefault="0060741B">
            <w:pPr>
              <w:rPr>
                <w:rFonts w:eastAsia="Times New Roman"/>
              </w:rPr>
            </w:pPr>
            <w:r>
              <w:rPr>
                <w:rFonts w:eastAsia="Times New Roman"/>
              </w:rPr>
              <w:t>Decoder-only</w:t>
            </w:r>
          </w:p>
        </w:tc>
        <w:tc>
          <w:tcPr>
            <w:tcW w:w="0" w:type="auto"/>
            <w:vAlign w:val="center"/>
            <w:hideMark/>
          </w:tcPr>
          <w:p w14:paraId="32D45683" w14:textId="77777777" w:rsidR="0060741B" w:rsidRDefault="0060741B">
            <w:pPr>
              <w:rPr>
                <w:rFonts w:eastAsia="Times New Roman"/>
              </w:rPr>
            </w:pPr>
            <w:r>
              <w:rPr>
                <w:rFonts w:eastAsia="Times New Roman"/>
              </w:rPr>
              <w:t>128K</w:t>
            </w:r>
          </w:p>
        </w:tc>
        <w:tc>
          <w:tcPr>
            <w:tcW w:w="0" w:type="auto"/>
            <w:vAlign w:val="center"/>
            <w:hideMark/>
          </w:tcPr>
          <w:p w14:paraId="1707B922" w14:textId="77777777" w:rsidR="0060741B" w:rsidRDefault="0060741B">
            <w:pPr>
              <w:rPr>
                <w:rFonts w:eastAsia="Times New Roman"/>
              </w:rPr>
            </w:pPr>
            <w:r>
              <w:rPr>
                <w:rFonts w:eastAsia="Times New Roman"/>
              </w:rPr>
              <w:t>63.4%</w:t>
            </w:r>
          </w:p>
        </w:tc>
        <w:tc>
          <w:tcPr>
            <w:tcW w:w="0" w:type="auto"/>
            <w:vAlign w:val="center"/>
            <w:hideMark/>
          </w:tcPr>
          <w:p w14:paraId="1E560327" w14:textId="77777777" w:rsidR="0060741B" w:rsidRDefault="0060741B">
            <w:pPr>
              <w:rPr>
                <w:rFonts w:eastAsia="Times New Roman"/>
              </w:rPr>
            </w:pPr>
            <w:r>
              <w:rPr>
                <w:rFonts w:eastAsia="Times New Roman"/>
              </w:rPr>
              <w:t>68.2%</w:t>
            </w:r>
          </w:p>
        </w:tc>
        <w:tc>
          <w:tcPr>
            <w:tcW w:w="0" w:type="auto"/>
            <w:vAlign w:val="center"/>
            <w:hideMark/>
          </w:tcPr>
          <w:p w14:paraId="64C3B2AD" w14:textId="77777777" w:rsidR="0060741B" w:rsidRDefault="0060741B">
            <w:pPr>
              <w:rPr>
                <w:rFonts w:eastAsia="Times New Roman"/>
              </w:rPr>
            </w:pPr>
            <w:r>
              <w:rPr>
                <w:rFonts w:eastAsia="Times New Roman"/>
              </w:rPr>
              <w:t>On-device, tool use</w:t>
            </w:r>
          </w:p>
        </w:tc>
        <w:tc>
          <w:tcPr>
            <w:tcW w:w="0" w:type="auto"/>
            <w:vAlign w:val="center"/>
            <w:hideMark/>
          </w:tcPr>
          <w:p w14:paraId="42AA89F0" w14:textId="77777777" w:rsidR="0060741B" w:rsidRDefault="0060741B">
            <w:pPr>
              <w:rPr>
                <w:rFonts w:eastAsia="Times New Roman"/>
              </w:rPr>
            </w:pPr>
            <w:r>
              <w:rPr>
                <w:rFonts w:eastAsia="Times New Roman"/>
              </w:rPr>
              <w:t>2GB Q4</w:t>
            </w:r>
          </w:p>
        </w:tc>
      </w:tr>
      <w:tr w:rsidR="00BF2757" w14:paraId="3EE127FC" w14:textId="77777777">
        <w:trPr>
          <w:divId w:val="1921601515"/>
          <w:tblCellSpacing w:w="15" w:type="dxa"/>
        </w:trPr>
        <w:tc>
          <w:tcPr>
            <w:tcW w:w="0" w:type="auto"/>
            <w:vAlign w:val="center"/>
            <w:hideMark/>
          </w:tcPr>
          <w:p w14:paraId="30DA5C37" w14:textId="77777777" w:rsidR="0060741B" w:rsidRDefault="0060741B">
            <w:pPr>
              <w:rPr>
                <w:rFonts w:eastAsia="Times New Roman"/>
              </w:rPr>
            </w:pPr>
            <w:r>
              <w:rPr>
                <w:rFonts w:eastAsia="Times New Roman"/>
              </w:rPr>
              <w:t>Qwen 3 235B</w:t>
            </w:r>
          </w:p>
        </w:tc>
        <w:tc>
          <w:tcPr>
            <w:tcW w:w="0" w:type="auto"/>
            <w:vAlign w:val="center"/>
            <w:hideMark/>
          </w:tcPr>
          <w:p w14:paraId="4410835F" w14:textId="77777777" w:rsidR="0060741B" w:rsidRDefault="0060741B">
            <w:pPr>
              <w:rPr>
                <w:rFonts w:eastAsia="Times New Roman"/>
              </w:rPr>
            </w:pPr>
            <w:r>
              <w:rPr>
                <w:rFonts w:eastAsia="Times New Roman"/>
              </w:rPr>
              <w:t>235B MoE (22B active)</w:t>
            </w:r>
          </w:p>
        </w:tc>
        <w:tc>
          <w:tcPr>
            <w:tcW w:w="0" w:type="auto"/>
            <w:vAlign w:val="center"/>
            <w:hideMark/>
          </w:tcPr>
          <w:p w14:paraId="488CA1BD" w14:textId="77777777" w:rsidR="0060741B" w:rsidRDefault="0060741B">
            <w:pPr>
              <w:rPr>
                <w:rFonts w:eastAsia="Times New Roman"/>
              </w:rPr>
            </w:pPr>
            <w:r>
              <w:rPr>
                <w:rFonts w:eastAsia="Times New Roman"/>
              </w:rPr>
              <w:t>MoE</w:t>
            </w:r>
          </w:p>
        </w:tc>
        <w:tc>
          <w:tcPr>
            <w:tcW w:w="0" w:type="auto"/>
            <w:vAlign w:val="center"/>
            <w:hideMark/>
          </w:tcPr>
          <w:p w14:paraId="56259B69" w14:textId="77777777" w:rsidR="0060741B" w:rsidRDefault="0060741B">
            <w:pPr>
              <w:rPr>
                <w:rFonts w:eastAsia="Times New Roman"/>
              </w:rPr>
            </w:pPr>
            <w:r>
              <w:rPr>
                <w:rFonts w:eastAsia="Times New Roman"/>
              </w:rPr>
              <w:t>128K</w:t>
            </w:r>
          </w:p>
        </w:tc>
        <w:tc>
          <w:tcPr>
            <w:tcW w:w="0" w:type="auto"/>
            <w:vAlign w:val="center"/>
            <w:hideMark/>
          </w:tcPr>
          <w:p w14:paraId="7BC7FD7B" w14:textId="77777777" w:rsidR="0060741B" w:rsidRDefault="0060741B">
            <w:pPr>
              <w:rPr>
                <w:rFonts w:eastAsia="Times New Roman"/>
              </w:rPr>
            </w:pPr>
            <w:r>
              <w:rPr>
                <w:rFonts w:eastAsia="Times New Roman"/>
              </w:rPr>
              <w:t>86.8%</w:t>
            </w:r>
          </w:p>
        </w:tc>
        <w:tc>
          <w:tcPr>
            <w:tcW w:w="0" w:type="auto"/>
            <w:vAlign w:val="center"/>
            <w:hideMark/>
          </w:tcPr>
          <w:p w14:paraId="42545EEE" w14:textId="77777777" w:rsidR="0060741B" w:rsidRDefault="0060741B">
            <w:pPr>
              <w:rPr>
                <w:rFonts w:eastAsia="Times New Roman"/>
              </w:rPr>
            </w:pPr>
            <w:r>
              <w:rPr>
                <w:rFonts w:eastAsia="Times New Roman"/>
              </w:rPr>
              <w:t>93.5%</w:t>
            </w:r>
          </w:p>
        </w:tc>
        <w:tc>
          <w:tcPr>
            <w:tcW w:w="0" w:type="auto"/>
            <w:vAlign w:val="center"/>
            <w:hideMark/>
          </w:tcPr>
          <w:p w14:paraId="39CAA50E" w14:textId="77777777" w:rsidR="0060741B" w:rsidRDefault="0060741B">
            <w:pPr>
              <w:rPr>
                <w:rFonts w:eastAsia="Times New Roman"/>
              </w:rPr>
            </w:pPr>
            <w:r>
              <w:rPr>
                <w:rFonts w:eastAsia="Times New Roman"/>
              </w:rPr>
              <w:t>Reasoning, open-weight</w:t>
            </w:r>
          </w:p>
        </w:tc>
        <w:tc>
          <w:tcPr>
            <w:tcW w:w="0" w:type="auto"/>
            <w:vAlign w:val="center"/>
            <w:hideMark/>
          </w:tcPr>
          <w:p w14:paraId="2E2AE6B3" w14:textId="77777777" w:rsidR="0060741B" w:rsidRDefault="0060741B">
            <w:pPr>
              <w:rPr>
                <w:rFonts w:eastAsia="Times New Roman"/>
              </w:rPr>
            </w:pPr>
            <w:r>
              <w:rPr>
                <w:rFonts w:eastAsia="Times New Roman"/>
              </w:rPr>
              <w:t>16GB Q4</w:t>
            </w:r>
          </w:p>
        </w:tc>
      </w:tr>
      <w:tr w:rsidR="00BF2757" w14:paraId="6CB89B45" w14:textId="77777777">
        <w:trPr>
          <w:divId w:val="1921601515"/>
          <w:tblCellSpacing w:w="15" w:type="dxa"/>
        </w:trPr>
        <w:tc>
          <w:tcPr>
            <w:tcW w:w="0" w:type="auto"/>
            <w:vAlign w:val="center"/>
            <w:hideMark/>
          </w:tcPr>
          <w:p w14:paraId="5EC7C8E9" w14:textId="77777777" w:rsidR="0060741B" w:rsidRDefault="0060741B">
            <w:pPr>
              <w:rPr>
                <w:rFonts w:eastAsia="Times New Roman"/>
              </w:rPr>
            </w:pPr>
            <w:r>
              <w:rPr>
                <w:rFonts w:eastAsia="Times New Roman"/>
              </w:rPr>
              <w:t>Qwen3.7-Max</w:t>
            </w:r>
          </w:p>
        </w:tc>
        <w:tc>
          <w:tcPr>
            <w:tcW w:w="0" w:type="auto"/>
            <w:vAlign w:val="center"/>
            <w:hideMark/>
          </w:tcPr>
          <w:p w14:paraId="31736EBC" w14:textId="77777777" w:rsidR="0060741B" w:rsidRDefault="0060741B">
            <w:pPr>
              <w:rPr>
                <w:rFonts w:eastAsia="Times New Roman"/>
              </w:rPr>
            </w:pPr>
            <w:r>
              <w:rPr>
                <w:rFonts w:eastAsia="Times New Roman"/>
              </w:rPr>
              <w:t>~1T+ MoE</w:t>
            </w:r>
          </w:p>
        </w:tc>
        <w:tc>
          <w:tcPr>
            <w:tcW w:w="0" w:type="auto"/>
            <w:vAlign w:val="center"/>
            <w:hideMark/>
          </w:tcPr>
          <w:p w14:paraId="346BDED7" w14:textId="77777777" w:rsidR="0060741B" w:rsidRDefault="0060741B">
            <w:pPr>
              <w:rPr>
                <w:rFonts w:eastAsia="Times New Roman"/>
              </w:rPr>
            </w:pPr>
            <w:r>
              <w:rPr>
                <w:rFonts w:eastAsia="Times New Roman"/>
              </w:rPr>
              <w:t>MoE agent-centric</w:t>
            </w:r>
          </w:p>
        </w:tc>
        <w:tc>
          <w:tcPr>
            <w:tcW w:w="0" w:type="auto"/>
            <w:vAlign w:val="center"/>
            <w:hideMark/>
          </w:tcPr>
          <w:p w14:paraId="2950AEF4" w14:textId="77777777" w:rsidR="0060741B" w:rsidRDefault="0060741B">
            <w:pPr>
              <w:rPr>
                <w:rFonts w:eastAsia="Times New Roman"/>
              </w:rPr>
            </w:pPr>
            <w:r>
              <w:rPr>
                <w:rFonts w:eastAsia="Times New Roman"/>
              </w:rPr>
              <w:t>1M</w:t>
            </w:r>
          </w:p>
        </w:tc>
        <w:tc>
          <w:tcPr>
            <w:tcW w:w="0" w:type="auto"/>
            <w:vAlign w:val="center"/>
            <w:hideMark/>
          </w:tcPr>
          <w:p w14:paraId="1754A01C" w14:textId="77777777" w:rsidR="0060741B" w:rsidRDefault="0060741B">
            <w:pPr>
              <w:rPr>
                <w:rFonts w:eastAsia="Times New Roman"/>
              </w:rPr>
            </w:pPr>
            <w:r>
              <w:rPr>
                <w:rFonts w:eastAsia="Times New Roman"/>
              </w:rPr>
              <w:t>—</w:t>
            </w:r>
          </w:p>
        </w:tc>
        <w:tc>
          <w:tcPr>
            <w:tcW w:w="0" w:type="auto"/>
            <w:vAlign w:val="center"/>
            <w:hideMark/>
          </w:tcPr>
          <w:p w14:paraId="248F0101" w14:textId="77777777" w:rsidR="0060741B" w:rsidRDefault="0060741B">
            <w:pPr>
              <w:rPr>
                <w:rFonts w:eastAsia="Times New Roman"/>
              </w:rPr>
            </w:pPr>
            <w:r>
              <w:rPr>
                <w:rFonts w:eastAsia="Times New Roman"/>
              </w:rPr>
              <w:t>—</w:t>
            </w:r>
          </w:p>
        </w:tc>
        <w:tc>
          <w:tcPr>
            <w:tcW w:w="0" w:type="auto"/>
            <w:vAlign w:val="center"/>
            <w:hideMark/>
          </w:tcPr>
          <w:p w14:paraId="1D264AFF" w14:textId="77777777" w:rsidR="0060741B" w:rsidRDefault="0060741B">
            <w:pPr>
              <w:rPr>
                <w:rFonts w:eastAsia="Times New Roman"/>
              </w:rPr>
            </w:pPr>
            <w:r>
              <w:rPr>
                <w:rFonts w:eastAsia="Times New Roman"/>
              </w:rPr>
              <w:t>Agent, closed-weight</w:t>
            </w:r>
          </w:p>
        </w:tc>
        <w:tc>
          <w:tcPr>
            <w:tcW w:w="0" w:type="auto"/>
            <w:vAlign w:val="center"/>
            <w:hideMark/>
          </w:tcPr>
          <w:p w14:paraId="6117E4FD" w14:textId="77777777" w:rsidR="0060741B" w:rsidRDefault="0060741B">
            <w:pPr>
              <w:rPr>
                <w:rFonts w:eastAsia="Times New Roman"/>
              </w:rPr>
            </w:pPr>
            <w:r>
              <w:rPr>
                <w:rFonts w:eastAsia="Times New Roman"/>
              </w:rPr>
              <w:t>64GB+</w:t>
            </w:r>
          </w:p>
        </w:tc>
      </w:tr>
      <w:tr w:rsidR="00BF2757" w14:paraId="40A62E84" w14:textId="77777777">
        <w:trPr>
          <w:divId w:val="1921601515"/>
          <w:tblCellSpacing w:w="15" w:type="dxa"/>
        </w:trPr>
        <w:tc>
          <w:tcPr>
            <w:tcW w:w="0" w:type="auto"/>
            <w:vAlign w:val="center"/>
            <w:hideMark/>
          </w:tcPr>
          <w:p w14:paraId="01298C59" w14:textId="77777777" w:rsidR="0060741B" w:rsidRDefault="0060741B">
            <w:pPr>
              <w:rPr>
                <w:rFonts w:eastAsia="Times New Roman"/>
              </w:rPr>
            </w:pPr>
            <w:r>
              <w:rPr>
                <w:rFonts w:eastAsia="Times New Roman"/>
              </w:rPr>
              <w:t>DeepSeek V4 Pro</w:t>
            </w:r>
          </w:p>
        </w:tc>
        <w:tc>
          <w:tcPr>
            <w:tcW w:w="0" w:type="auto"/>
            <w:vAlign w:val="center"/>
            <w:hideMark/>
          </w:tcPr>
          <w:p w14:paraId="31F9E390" w14:textId="77777777" w:rsidR="0060741B" w:rsidRDefault="0060741B">
            <w:pPr>
              <w:rPr>
                <w:rFonts w:eastAsia="Times New Roman"/>
              </w:rPr>
            </w:pPr>
            <w:r>
              <w:rPr>
                <w:rFonts w:eastAsia="Times New Roman"/>
              </w:rPr>
              <w:t>1.6T MoE (49B active)</w:t>
            </w:r>
          </w:p>
        </w:tc>
        <w:tc>
          <w:tcPr>
            <w:tcW w:w="0" w:type="auto"/>
            <w:vAlign w:val="center"/>
            <w:hideMark/>
          </w:tcPr>
          <w:p w14:paraId="5A9BCBC0" w14:textId="77777777" w:rsidR="0060741B" w:rsidRDefault="0060741B">
            <w:pPr>
              <w:rPr>
                <w:rFonts w:eastAsia="Times New Roman"/>
              </w:rPr>
            </w:pPr>
            <w:r>
              <w:rPr>
                <w:rFonts w:eastAsia="Times New Roman"/>
              </w:rPr>
              <w:t>MoE CSA/HCA</w:t>
            </w:r>
          </w:p>
        </w:tc>
        <w:tc>
          <w:tcPr>
            <w:tcW w:w="0" w:type="auto"/>
            <w:vAlign w:val="center"/>
            <w:hideMark/>
          </w:tcPr>
          <w:p w14:paraId="25E4722F" w14:textId="77777777" w:rsidR="0060741B" w:rsidRDefault="0060741B">
            <w:pPr>
              <w:rPr>
                <w:rFonts w:eastAsia="Times New Roman"/>
              </w:rPr>
            </w:pPr>
            <w:r>
              <w:rPr>
                <w:rFonts w:eastAsia="Times New Roman"/>
              </w:rPr>
              <w:t>1M</w:t>
            </w:r>
          </w:p>
        </w:tc>
        <w:tc>
          <w:tcPr>
            <w:tcW w:w="0" w:type="auto"/>
            <w:vAlign w:val="center"/>
            <w:hideMark/>
          </w:tcPr>
          <w:p w14:paraId="47FD46BF" w14:textId="77777777" w:rsidR="0060741B" w:rsidRDefault="0060741B">
            <w:pPr>
              <w:rPr>
                <w:rFonts w:eastAsia="Times New Roman"/>
              </w:rPr>
            </w:pPr>
            <w:r>
              <w:rPr>
                <w:rFonts w:eastAsia="Times New Roman"/>
              </w:rPr>
              <w:t>87.5%*</w:t>
            </w:r>
          </w:p>
        </w:tc>
        <w:tc>
          <w:tcPr>
            <w:tcW w:w="0" w:type="auto"/>
            <w:vAlign w:val="center"/>
            <w:hideMark/>
          </w:tcPr>
          <w:p w14:paraId="5A8FE6C6" w14:textId="77777777" w:rsidR="0060741B" w:rsidRDefault="0060741B">
            <w:pPr>
              <w:rPr>
                <w:rFonts w:eastAsia="Times New Roman"/>
              </w:rPr>
            </w:pPr>
            <w:r>
              <w:rPr>
                <w:rFonts w:eastAsia="Times New Roman"/>
              </w:rPr>
              <w:t>93.5%†</w:t>
            </w:r>
          </w:p>
        </w:tc>
        <w:tc>
          <w:tcPr>
            <w:tcW w:w="0" w:type="auto"/>
            <w:vAlign w:val="center"/>
            <w:hideMark/>
          </w:tcPr>
          <w:p w14:paraId="5D952E84" w14:textId="77777777" w:rsidR="0060741B" w:rsidRDefault="0060741B">
            <w:pPr>
              <w:rPr>
                <w:rFonts w:eastAsia="Times New Roman"/>
              </w:rPr>
            </w:pPr>
            <w:r>
              <w:rPr>
                <w:rFonts w:eastAsia="Times New Roman"/>
              </w:rPr>
              <w:t>MIT, open-weight</w:t>
            </w:r>
          </w:p>
        </w:tc>
        <w:tc>
          <w:tcPr>
            <w:tcW w:w="0" w:type="auto"/>
            <w:vAlign w:val="center"/>
            <w:hideMark/>
          </w:tcPr>
          <w:p w14:paraId="3F267012" w14:textId="77777777" w:rsidR="0060741B" w:rsidRDefault="0060741B">
            <w:pPr>
              <w:rPr>
                <w:rFonts w:eastAsia="Times New Roman"/>
              </w:rPr>
            </w:pPr>
            <w:r>
              <w:rPr>
                <w:rFonts w:eastAsia="Times New Roman"/>
              </w:rPr>
              <w:t>32GB Q4</w:t>
            </w:r>
          </w:p>
        </w:tc>
      </w:tr>
      <w:tr w:rsidR="00BF2757" w14:paraId="0337A43E" w14:textId="77777777">
        <w:trPr>
          <w:divId w:val="1921601515"/>
          <w:tblCellSpacing w:w="15" w:type="dxa"/>
        </w:trPr>
        <w:tc>
          <w:tcPr>
            <w:tcW w:w="0" w:type="auto"/>
            <w:vAlign w:val="center"/>
            <w:hideMark/>
          </w:tcPr>
          <w:p w14:paraId="42535ED6" w14:textId="77777777" w:rsidR="0060741B" w:rsidRDefault="0060741B">
            <w:pPr>
              <w:rPr>
                <w:rFonts w:eastAsia="Times New Roman"/>
              </w:rPr>
            </w:pPr>
            <w:r>
              <w:rPr>
                <w:rFonts w:eastAsia="Times New Roman"/>
              </w:rPr>
              <w:t>DeepSeek V4 Flash</w:t>
            </w:r>
          </w:p>
        </w:tc>
        <w:tc>
          <w:tcPr>
            <w:tcW w:w="0" w:type="auto"/>
            <w:vAlign w:val="center"/>
            <w:hideMark/>
          </w:tcPr>
          <w:p w14:paraId="136A0C44" w14:textId="77777777" w:rsidR="0060741B" w:rsidRDefault="0060741B">
            <w:pPr>
              <w:rPr>
                <w:rFonts w:eastAsia="Times New Roman"/>
              </w:rPr>
            </w:pPr>
            <w:r>
              <w:rPr>
                <w:rFonts w:eastAsia="Times New Roman"/>
              </w:rPr>
              <w:t>284B MoE (13B active)</w:t>
            </w:r>
          </w:p>
        </w:tc>
        <w:tc>
          <w:tcPr>
            <w:tcW w:w="0" w:type="auto"/>
            <w:vAlign w:val="center"/>
            <w:hideMark/>
          </w:tcPr>
          <w:p w14:paraId="66653BFB" w14:textId="77777777" w:rsidR="0060741B" w:rsidRDefault="0060741B">
            <w:pPr>
              <w:rPr>
                <w:rFonts w:eastAsia="Times New Roman"/>
              </w:rPr>
            </w:pPr>
            <w:r>
              <w:rPr>
                <w:rFonts w:eastAsia="Times New Roman"/>
              </w:rPr>
              <w:t>MoE CSA/HCA</w:t>
            </w:r>
          </w:p>
        </w:tc>
        <w:tc>
          <w:tcPr>
            <w:tcW w:w="0" w:type="auto"/>
            <w:vAlign w:val="center"/>
            <w:hideMark/>
          </w:tcPr>
          <w:p w14:paraId="54BAFDA0" w14:textId="77777777" w:rsidR="0060741B" w:rsidRDefault="0060741B">
            <w:pPr>
              <w:rPr>
                <w:rFonts w:eastAsia="Times New Roman"/>
              </w:rPr>
            </w:pPr>
            <w:r>
              <w:rPr>
                <w:rFonts w:eastAsia="Times New Roman"/>
              </w:rPr>
              <w:t>1M</w:t>
            </w:r>
          </w:p>
        </w:tc>
        <w:tc>
          <w:tcPr>
            <w:tcW w:w="0" w:type="auto"/>
            <w:vAlign w:val="center"/>
            <w:hideMark/>
          </w:tcPr>
          <w:p w14:paraId="24A0BD1E" w14:textId="77777777" w:rsidR="0060741B" w:rsidRDefault="0060741B">
            <w:pPr>
              <w:rPr>
                <w:rFonts w:eastAsia="Times New Roman"/>
              </w:rPr>
            </w:pPr>
            <w:r>
              <w:rPr>
                <w:rFonts w:eastAsia="Times New Roman"/>
              </w:rPr>
              <w:t>—</w:t>
            </w:r>
          </w:p>
        </w:tc>
        <w:tc>
          <w:tcPr>
            <w:tcW w:w="0" w:type="auto"/>
            <w:vAlign w:val="center"/>
            <w:hideMark/>
          </w:tcPr>
          <w:p w14:paraId="4583E125" w14:textId="77777777" w:rsidR="0060741B" w:rsidRDefault="0060741B">
            <w:pPr>
              <w:rPr>
                <w:rFonts w:eastAsia="Times New Roman"/>
              </w:rPr>
            </w:pPr>
            <w:r>
              <w:rPr>
                <w:rFonts w:eastAsia="Times New Roman"/>
              </w:rPr>
              <w:t>—</w:t>
            </w:r>
          </w:p>
        </w:tc>
        <w:tc>
          <w:tcPr>
            <w:tcW w:w="0" w:type="auto"/>
            <w:vAlign w:val="center"/>
            <w:hideMark/>
          </w:tcPr>
          <w:p w14:paraId="6F611996" w14:textId="77777777" w:rsidR="0060741B" w:rsidRDefault="0060741B">
            <w:pPr>
              <w:rPr>
                <w:rFonts w:eastAsia="Times New Roman"/>
              </w:rPr>
            </w:pPr>
            <w:r>
              <w:rPr>
                <w:rFonts w:eastAsia="Times New Roman"/>
              </w:rPr>
              <w:t>MIT, companion Pro</w:t>
            </w:r>
          </w:p>
        </w:tc>
        <w:tc>
          <w:tcPr>
            <w:tcW w:w="0" w:type="auto"/>
            <w:vAlign w:val="center"/>
            <w:hideMark/>
          </w:tcPr>
          <w:p w14:paraId="7B1F84D4" w14:textId="77777777" w:rsidR="0060741B" w:rsidRDefault="0060741B">
            <w:pPr>
              <w:rPr>
                <w:rFonts w:eastAsia="Times New Roman"/>
              </w:rPr>
            </w:pPr>
            <w:r>
              <w:rPr>
                <w:rFonts w:eastAsia="Times New Roman"/>
              </w:rPr>
              <w:t>16GB Q4</w:t>
            </w:r>
          </w:p>
        </w:tc>
      </w:tr>
      <w:tr w:rsidR="00BF2757" w14:paraId="462F1D83" w14:textId="77777777">
        <w:trPr>
          <w:divId w:val="1921601515"/>
          <w:tblCellSpacing w:w="15" w:type="dxa"/>
        </w:trPr>
        <w:tc>
          <w:tcPr>
            <w:tcW w:w="0" w:type="auto"/>
            <w:vAlign w:val="center"/>
            <w:hideMark/>
          </w:tcPr>
          <w:p w14:paraId="08A48F4E" w14:textId="77777777" w:rsidR="0060741B" w:rsidRDefault="0060741B">
            <w:pPr>
              <w:rPr>
                <w:rFonts w:eastAsia="Times New Roman"/>
              </w:rPr>
            </w:pPr>
            <w:r>
              <w:rPr>
                <w:rFonts w:eastAsia="Times New Roman"/>
              </w:rPr>
              <w:t>Mistral Large 3</w:t>
            </w:r>
          </w:p>
        </w:tc>
        <w:tc>
          <w:tcPr>
            <w:tcW w:w="0" w:type="auto"/>
            <w:vAlign w:val="center"/>
            <w:hideMark/>
          </w:tcPr>
          <w:p w14:paraId="2C1A6055" w14:textId="77777777" w:rsidR="0060741B" w:rsidRDefault="0060741B">
            <w:pPr>
              <w:rPr>
                <w:rFonts w:eastAsia="Times New Roman"/>
              </w:rPr>
            </w:pPr>
            <w:r>
              <w:rPr>
                <w:rFonts w:eastAsia="Times New Roman"/>
              </w:rPr>
              <w:t>675B MoE (41B active)</w:t>
            </w:r>
          </w:p>
        </w:tc>
        <w:tc>
          <w:tcPr>
            <w:tcW w:w="0" w:type="auto"/>
            <w:vAlign w:val="center"/>
            <w:hideMark/>
          </w:tcPr>
          <w:p w14:paraId="0AEE61CF" w14:textId="77777777" w:rsidR="0060741B" w:rsidRDefault="0060741B">
            <w:pPr>
              <w:rPr>
                <w:rFonts w:eastAsia="Times New Roman"/>
              </w:rPr>
            </w:pPr>
            <w:r>
              <w:rPr>
                <w:rFonts w:eastAsia="Times New Roman"/>
              </w:rPr>
              <w:t>Granular MoE</w:t>
            </w:r>
          </w:p>
        </w:tc>
        <w:tc>
          <w:tcPr>
            <w:tcW w:w="0" w:type="auto"/>
            <w:vAlign w:val="center"/>
            <w:hideMark/>
          </w:tcPr>
          <w:p w14:paraId="762AEA9F" w14:textId="77777777" w:rsidR="0060741B" w:rsidRDefault="0060741B">
            <w:pPr>
              <w:rPr>
                <w:rFonts w:eastAsia="Times New Roman"/>
              </w:rPr>
            </w:pPr>
            <w:r>
              <w:rPr>
                <w:rFonts w:eastAsia="Times New Roman"/>
              </w:rPr>
              <w:t>256K</w:t>
            </w:r>
          </w:p>
        </w:tc>
        <w:tc>
          <w:tcPr>
            <w:tcW w:w="0" w:type="auto"/>
            <w:vAlign w:val="center"/>
            <w:hideMark/>
          </w:tcPr>
          <w:p w14:paraId="6777C298" w14:textId="77777777" w:rsidR="0060741B" w:rsidRDefault="0060741B">
            <w:pPr>
              <w:rPr>
                <w:rFonts w:eastAsia="Times New Roman"/>
              </w:rPr>
            </w:pPr>
            <w:r>
              <w:rPr>
                <w:rFonts w:eastAsia="Times New Roman"/>
              </w:rPr>
              <w:t>84.9%</w:t>
            </w:r>
          </w:p>
        </w:tc>
        <w:tc>
          <w:tcPr>
            <w:tcW w:w="0" w:type="auto"/>
            <w:vAlign w:val="center"/>
            <w:hideMark/>
          </w:tcPr>
          <w:p w14:paraId="787127F1" w14:textId="77777777" w:rsidR="0060741B" w:rsidRDefault="0060741B">
            <w:pPr>
              <w:rPr>
                <w:rFonts w:eastAsia="Times New Roman"/>
              </w:rPr>
            </w:pPr>
            <w:r>
              <w:rPr>
                <w:rFonts w:eastAsia="Times New Roman"/>
              </w:rPr>
              <w:t>91.2%</w:t>
            </w:r>
          </w:p>
        </w:tc>
        <w:tc>
          <w:tcPr>
            <w:tcW w:w="0" w:type="auto"/>
            <w:vAlign w:val="center"/>
            <w:hideMark/>
          </w:tcPr>
          <w:p w14:paraId="281649E1" w14:textId="77777777" w:rsidR="0060741B" w:rsidRDefault="0060741B">
            <w:pPr>
              <w:rPr>
                <w:rFonts w:eastAsia="Times New Roman"/>
              </w:rPr>
            </w:pPr>
            <w:r>
              <w:rPr>
                <w:rFonts w:eastAsia="Times New Roman"/>
              </w:rPr>
              <w:t>Apache 2.0, multimodal</w:t>
            </w:r>
          </w:p>
        </w:tc>
        <w:tc>
          <w:tcPr>
            <w:tcW w:w="0" w:type="auto"/>
            <w:vAlign w:val="center"/>
            <w:hideMark/>
          </w:tcPr>
          <w:p w14:paraId="7A1D03FE" w14:textId="77777777" w:rsidR="0060741B" w:rsidRDefault="0060741B">
            <w:pPr>
              <w:rPr>
                <w:rFonts w:eastAsia="Times New Roman"/>
              </w:rPr>
            </w:pPr>
            <w:r>
              <w:rPr>
                <w:rFonts w:eastAsia="Times New Roman"/>
              </w:rPr>
              <w:t>48GB Q4</w:t>
            </w:r>
          </w:p>
        </w:tc>
      </w:tr>
      <w:tr w:rsidR="00BF2757" w14:paraId="79DB9B9C" w14:textId="77777777">
        <w:trPr>
          <w:divId w:val="1921601515"/>
          <w:tblCellSpacing w:w="15" w:type="dxa"/>
        </w:trPr>
        <w:tc>
          <w:tcPr>
            <w:tcW w:w="0" w:type="auto"/>
            <w:vAlign w:val="center"/>
            <w:hideMark/>
          </w:tcPr>
          <w:p w14:paraId="188BF658" w14:textId="77777777" w:rsidR="0060741B" w:rsidRDefault="0060741B">
            <w:pPr>
              <w:rPr>
                <w:rFonts w:eastAsia="Times New Roman"/>
              </w:rPr>
            </w:pPr>
            <w:r>
              <w:rPr>
                <w:rFonts w:eastAsia="Times New Roman"/>
              </w:rPr>
              <w:t>Ministral 3</w:t>
            </w:r>
          </w:p>
        </w:tc>
        <w:tc>
          <w:tcPr>
            <w:tcW w:w="0" w:type="auto"/>
            <w:vAlign w:val="center"/>
            <w:hideMark/>
          </w:tcPr>
          <w:p w14:paraId="4C7659F2" w14:textId="77777777" w:rsidR="0060741B" w:rsidRDefault="0060741B">
            <w:pPr>
              <w:rPr>
                <w:rFonts w:eastAsia="Times New Roman"/>
              </w:rPr>
            </w:pPr>
            <w:r>
              <w:rPr>
                <w:rFonts w:eastAsia="Times New Roman"/>
              </w:rPr>
              <w:t>3B/8B/14B Dense</w:t>
            </w:r>
          </w:p>
        </w:tc>
        <w:tc>
          <w:tcPr>
            <w:tcW w:w="0" w:type="auto"/>
            <w:vAlign w:val="center"/>
            <w:hideMark/>
          </w:tcPr>
          <w:p w14:paraId="736579CB" w14:textId="77777777" w:rsidR="0060741B" w:rsidRDefault="0060741B">
            <w:pPr>
              <w:rPr>
                <w:rFonts w:eastAsia="Times New Roman"/>
              </w:rPr>
            </w:pPr>
            <w:r>
              <w:rPr>
                <w:rFonts w:eastAsia="Times New Roman"/>
              </w:rPr>
              <w:t>Decoder-only</w:t>
            </w:r>
          </w:p>
        </w:tc>
        <w:tc>
          <w:tcPr>
            <w:tcW w:w="0" w:type="auto"/>
            <w:vAlign w:val="center"/>
            <w:hideMark/>
          </w:tcPr>
          <w:p w14:paraId="16FE5BA2" w14:textId="77777777" w:rsidR="0060741B" w:rsidRDefault="0060741B">
            <w:pPr>
              <w:rPr>
                <w:rFonts w:eastAsia="Times New Roman"/>
              </w:rPr>
            </w:pPr>
            <w:r>
              <w:rPr>
                <w:rFonts w:eastAsia="Times New Roman"/>
              </w:rPr>
              <w:t>256K</w:t>
            </w:r>
          </w:p>
        </w:tc>
        <w:tc>
          <w:tcPr>
            <w:tcW w:w="0" w:type="auto"/>
            <w:vAlign w:val="center"/>
            <w:hideMark/>
          </w:tcPr>
          <w:p w14:paraId="370E0522" w14:textId="77777777" w:rsidR="0060741B" w:rsidRDefault="0060741B">
            <w:pPr>
              <w:rPr>
                <w:rFonts w:eastAsia="Times New Roman"/>
              </w:rPr>
            </w:pPr>
            <w:r>
              <w:rPr>
                <w:rFonts w:eastAsia="Times New Roman"/>
              </w:rPr>
              <w:t>—</w:t>
            </w:r>
          </w:p>
        </w:tc>
        <w:tc>
          <w:tcPr>
            <w:tcW w:w="0" w:type="auto"/>
            <w:vAlign w:val="center"/>
            <w:hideMark/>
          </w:tcPr>
          <w:p w14:paraId="2FE7B46E" w14:textId="77777777" w:rsidR="0060741B" w:rsidRDefault="0060741B">
            <w:pPr>
              <w:rPr>
                <w:rFonts w:eastAsia="Times New Roman"/>
              </w:rPr>
            </w:pPr>
            <w:r>
              <w:rPr>
                <w:rFonts w:eastAsia="Times New Roman"/>
              </w:rPr>
              <w:t>—</w:t>
            </w:r>
          </w:p>
        </w:tc>
        <w:tc>
          <w:tcPr>
            <w:tcW w:w="0" w:type="auto"/>
            <w:vAlign w:val="center"/>
            <w:hideMark/>
          </w:tcPr>
          <w:p w14:paraId="6701B9F3" w14:textId="77777777" w:rsidR="0060741B" w:rsidRDefault="0060741B">
            <w:pPr>
              <w:rPr>
                <w:rFonts w:eastAsia="Times New Roman"/>
              </w:rPr>
            </w:pPr>
            <w:r>
              <w:rPr>
                <w:rFonts w:eastAsia="Times New Roman"/>
              </w:rPr>
              <w:t>Cascade Distillation</w:t>
            </w:r>
          </w:p>
        </w:tc>
        <w:tc>
          <w:tcPr>
            <w:tcW w:w="0" w:type="auto"/>
            <w:vAlign w:val="center"/>
            <w:hideMark/>
          </w:tcPr>
          <w:p w14:paraId="48477EE3" w14:textId="77777777" w:rsidR="0060741B" w:rsidRDefault="0060741B">
            <w:pPr>
              <w:rPr>
                <w:rFonts w:eastAsia="Times New Roman"/>
              </w:rPr>
            </w:pPr>
            <w:r>
              <w:rPr>
                <w:rFonts w:eastAsia="Times New Roman"/>
              </w:rPr>
              <w:t>2-8GB Q4</w:t>
            </w:r>
          </w:p>
        </w:tc>
      </w:tr>
      <w:tr w:rsidR="00BF2757" w14:paraId="1161519E" w14:textId="77777777">
        <w:trPr>
          <w:divId w:val="1921601515"/>
          <w:tblCellSpacing w:w="15" w:type="dxa"/>
        </w:trPr>
        <w:tc>
          <w:tcPr>
            <w:tcW w:w="0" w:type="auto"/>
            <w:vAlign w:val="center"/>
            <w:hideMark/>
          </w:tcPr>
          <w:p w14:paraId="78EDA502" w14:textId="77777777" w:rsidR="0060741B" w:rsidRDefault="0060741B">
            <w:pPr>
              <w:rPr>
                <w:rFonts w:eastAsia="Times New Roman"/>
              </w:rPr>
            </w:pPr>
            <w:r>
              <w:rPr>
                <w:rFonts w:eastAsia="Times New Roman"/>
              </w:rPr>
              <w:t>GPT-5.5</w:t>
            </w:r>
          </w:p>
        </w:tc>
        <w:tc>
          <w:tcPr>
            <w:tcW w:w="0" w:type="auto"/>
            <w:vAlign w:val="center"/>
            <w:hideMark/>
          </w:tcPr>
          <w:p w14:paraId="4FE028F3" w14:textId="77777777" w:rsidR="0060741B" w:rsidRDefault="0060741B">
            <w:pPr>
              <w:rPr>
                <w:rFonts w:eastAsia="Times New Roman"/>
              </w:rPr>
            </w:pPr>
            <w:r>
              <w:rPr>
                <w:rFonts w:eastAsia="Times New Roman"/>
              </w:rPr>
              <w:t>—</w:t>
            </w:r>
          </w:p>
        </w:tc>
        <w:tc>
          <w:tcPr>
            <w:tcW w:w="0" w:type="auto"/>
            <w:vAlign w:val="center"/>
            <w:hideMark/>
          </w:tcPr>
          <w:p w14:paraId="658FC96B" w14:textId="77777777" w:rsidR="0060741B" w:rsidRDefault="0060741B">
            <w:pPr>
              <w:rPr>
                <w:rFonts w:eastAsia="Times New Roman"/>
              </w:rPr>
            </w:pPr>
            <w:r>
              <w:rPr>
                <w:rFonts w:eastAsia="Times New Roman"/>
              </w:rPr>
              <w:t>Proprietary</w:t>
            </w:r>
          </w:p>
        </w:tc>
        <w:tc>
          <w:tcPr>
            <w:tcW w:w="0" w:type="auto"/>
            <w:vAlign w:val="center"/>
            <w:hideMark/>
          </w:tcPr>
          <w:p w14:paraId="582EF13A" w14:textId="77777777" w:rsidR="0060741B" w:rsidRDefault="0060741B">
            <w:pPr>
              <w:rPr>
                <w:rFonts w:eastAsia="Times New Roman"/>
              </w:rPr>
            </w:pPr>
            <w:r>
              <w:rPr>
                <w:rFonts w:eastAsia="Times New Roman"/>
              </w:rPr>
              <w:t>1M</w:t>
            </w:r>
          </w:p>
        </w:tc>
        <w:tc>
          <w:tcPr>
            <w:tcW w:w="0" w:type="auto"/>
            <w:vAlign w:val="center"/>
            <w:hideMark/>
          </w:tcPr>
          <w:p w14:paraId="1BE9125E" w14:textId="77777777" w:rsidR="0060741B" w:rsidRDefault="0060741B">
            <w:pPr>
              <w:rPr>
                <w:rFonts w:eastAsia="Times New Roman"/>
              </w:rPr>
            </w:pPr>
            <w:r>
              <w:rPr>
                <w:rFonts w:eastAsia="Times New Roman"/>
              </w:rPr>
              <w:t>91.2%</w:t>
            </w:r>
          </w:p>
        </w:tc>
        <w:tc>
          <w:tcPr>
            <w:tcW w:w="0" w:type="auto"/>
            <w:vAlign w:val="center"/>
            <w:hideMark/>
          </w:tcPr>
          <w:p w14:paraId="577260E3" w14:textId="77777777" w:rsidR="0060741B" w:rsidRDefault="0060741B">
            <w:pPr>
              <w:rPr>
                <w:rFonts w:eastAsia="Times New Roman"/>
              </w:rPr>
            </w:pPr>
            <w:r>
              <w:rPr>
                <w:rFonts w:eastAsia="Times New Roman"/>
              </w:rPr>
              <w:t>96.8%</w:t>
            </w:r>
          </w:p>
        </w:tc>
        <w:tc>
          <w:tcPr>
            <w:tcW w:w="0" w:type="auto"/>
            <w:vAlign w:val="center"/>
            <w:hideMark/>
          </w:tcPr>
          <w:p w14:paraId="59FBBBE8" w14:textId="77777777" w:rsidR="0060741B" w:rsidRDefault="0060741B">
            <w:pPr>
              <w:rPr>
                <w:rFonts w:eastAsia="Times New Roman"/>
              </w:rPr>
            </w:pPr>
            <w:r>
              <w:rPr>
                <w:rFonts w:eastAsia="Times New Roman"/>
              </w:rPr>
              <w:t>Reasoning effort tiers</w:t>
            </w:r>
          </w:p>
        </w:tc>
        <w:tc>
          <w:tcPr>
            <w:tcW w:w="0" w:type="auto"/>
            <w:vAlign w:val="center"/>
            <w:hideMark/>
          </w:tcPr>
          <w:p w14:paraId="29648C26" w14:textId="77777777" w:rsidR="0060741B" w:rsidRDefault="0060741B">
            <w:pPr>
              <w:rPr>
                <w:rFonts w:eastAsia="Times New Roman"/>
              </w:rPr>
            </w:pPr>
            <w:r>
              <w:rPr>
                <w:rFonts w:eastAsia="Times New Roman"/>
              </w:rPr>
              <w:t>Cloud only</w:t>
            </w:r>
          </w:p>
        </w:tc>
      </w:tr>
      <w:tr w:rsidR="00BF2757" w14:paraId="3EA7D437" w14:textId="77777777">
        <w:trPr>
          <w:divId w:val="1921601515"/>
          <w:tblCellSpacing w:w="15" w:type="dxa"/>
        </w:trPr>
        <w:tc>
          <w:tcPr>
            <w:tcW w:w="0" w:type="auto"/>
            <w:vAlign w:val="center"/>
            <w:hideMark/>
          </w:tcPr>
          <w:p w14:paraId="5D84DCA2" w14:textId="77777777" w:rsidR="0060741B" w:rsidRDefault="0060741B">
            <w:pPr>
              <w:rPr>
                <w:rFonts w:eastAsia="Times New Roman"/>
              </w:rPr>
            </w:pPr>
            <w:r>
              <w:rPr>
                <w:rFonts w:eastAsia="Times New Roman"/>
              </w:rPr>
              <w:t>Claude Fable 5</w:t>
            </w:r>
          </w:p>
        </w:tc>
        <w:tc>
          <w:tcPr>
            <w:tcW w:w="0" w:type="auto"/>
            <w:vAlign w:val="center"/>
            <w:hideMark/>
          </w:tcPr>
          <w:p w14:paraId="4D112292" w14:textId="77777777" w:rsidR="0060741B" w:rsidRDefault="0060741B">
            <w:pPr>
              <w:rPr>
                <w:rFonts w:eastAsia="Times New Roman"/>
              </w:rPr>
            </w:pPr>
            <w:r>
              <w:rPr>
                <w:rFonts w:eastAsia="Times New Roman"/>
              </w:rPr>
              <w:t>—</w:t>
            </w:r>
          </w:p>
        </w:tc>
        <w:tc>
          <w:tcPr>
            <w:tcW w:w="0" w:type="auto"/>
            <w:vAlign w:val="center"/>
            <w:hideMark/>
          </w:tcPr>
          <w:p w14:paraId="25680E36" w14:textId="77777777" w:rsidR="0060741B" w:rsidRDefault="0060741B">
            <w:pPr>
              <w:rPr>
                <w:rFonts w:eastAsia="Times New Roman"/>
              </w:rPr>
            </w:pPr>
            <w:r>
              <w:rPr>
                <w:rFonts w:eastAsia="Times New Roman"/>
              </w:rPr>
              <w:t>Proprietary</w:t>
            </w:r>
          </w:p>
        </w:tc>
        <w:tc>
          <w:tcPr>
            <w:tcW w:w="0" w:type="auto"/>
            <w:vAlign w:val="center"/>
            <w:hideMark/>
          </w:tcPr>
          <w:p w14:paraId="23F5F8EC" w14:textId="77777777" w:rsidR="0060741B" w:rsidRDefault="0060741B">
            <w:pPr>
              <w:rPr>
                <w:rFonts w:eastAsia="Times New Roman"/>
              </w:rPr>
            </w:pPr>
            <w:r>
              <w:rPr>
                <w:rFonts w:eastAsia="Times New Roman"/>
              </w:rPr>
              <w:t>1M</w:t>
            </w:r>
          </w:p>
        </w:tc>
        <w:tc>
          <w:tcPr>
            <w:tcW w:w="0" w:type="auto"/>
            <w:vAlign w:val="center"/>
            <w:hideMark/>
          </w:tcPr>
          <w:p w14:paraId="2E5B3E44" w14:textId="77777777" w:rsidR="0060741B" w:rsidRDefault="0060741B">
            <w:pPr>
              <w:rPr>
                <w:rFonts w:eastAsia="Times New Roman"/>
              </w:rPr>
            </w:pPr>
            <w:r>
              <w:rPr>
                <w:rFonts w:eastAsia="Times New Roman"/>
              </w:rPr>
              <w:t>90.8%</w:t>
            </w:r>
          </w:p>
        </w:tc>
        <w:tc>
          <w:tcPr>
            <w:tcW w:w="0" w:type="auto"/>
            <w:vAlign w:val="center"/>
            <w:hideMark/>
          </w:tcPr>
          <w:p w14:paraId="7D7089F2" w14:textId="77777777" w:rsidR="0060741B" w:rsidRDefault="0060741B">
            <w:pPr>
              <w:rPr>
                <w:rFonts w:eastAsia="Times New Roman"/>
              </w:rPr>
            </w:pPr>
            <w:r>
              <w:rPr>
                <w:rFonts w:eastAsia="Times New Roman"/>
              </w:rPr>
              <w:t>96.1%</w:t>
            </w:r>
          </w:p>
        </w:tc>
        <w:tc>
          <w:tcPr>
            <w:tcW w:w="0" w:type="auto"/>
            <w:vAlign w:val="center"/>
            <w:hideMark/>
          </w:tcPr>
          <w:p w14:paraId="6169018C" w14:textId="77777777" w:rsidR="0060741B" w:rsidRDefault="0060741B">
            <w:pPr>
              <w:rPr>
                <w:rFonts w:eastAsia="Times New Roman"/>
              </w:rPr>
            </w:pPr>
            <w:r>
              <w:rPr>
                <w:rFonts w:eastAsia="Times New Roman"/>
              </w:rPr>
              <w:t xml:space="preserve">SWE-bench </w:t>
            </w:r>
            <w:r>
              <w:rPr>
                <w:rFonts w:eastAsia="Times New Roman"/>
              </w:rPr>
              <w:lastRenderedPageBreak/>
              <w:t>95%, safety</w:t>
            </w:r>
          </w:p>
        </w:tc>
        <w:tc>
          <w:tcPr>
            <w:tcW w:w="0" w:type="auto"/>
            <w:vAlign w:val="center"/>
            <w:hideMark/>
          </w:tcPr>
          <w:p w14:paraId="146D42C9" w14:textId="77777777" w:rsidR="0060741B" w:rsidRDefault="0060741B">
            <w:pPr>
              <w:rPr>
                <w:rFonts w:eastAsia="Times New Roman"/>
              </w:rPr>
            </w:pPr>
            <w:r>
              <w:rPr>
                <w:rFonts w:eastAsia="Times New Roman"/>
              </w:rPr>
              <w:lastRenderedPageBreak/>
              <w:t>Cloud only</w:t>
            </w:r>
          </w:p>
        </w:tc>
      </w:tr>
      <w:tr w:rsidR="00BF2757" w14:paraId="2E6B5E53" w14:textId="77777777">
        <w:trPr>
          <w:divId w:val="1921601515"/>
          <w:tblCellSpacing w:w="15" w:type="dxa"/>
        </w:trPr>
        <w:tc>
          <w:tcPr>
            <w:tcW w:w="0" w:type="auto"/>
            <w:vAlign w:val="center"/>
            <w:hideMark/>
          </w:tcPr>
          <w:p w14:paraId="4785087D" w14:textId="77777777" w:rsidR="0060741B" w:rsidRDefault="0060741B">
            <w:pPr>
              <w:rPr>
                <w:rFonts w:eastAsia="Times New Roman"/>
              </w:rPr>
            </w:pPr>
            <w:r>
              <w:rPr>
                <w:rFonts w:eastAsia="Times New Roman"/>
              </w:rPr>
              <w:t>Gemini 2.5 Pro</w:t>
            </w:r>
          </w:p>
        </w:tc>
        <w:tc>
          <w:tcPr>
            <w:tcW w:w="0" w:type="auto"/>
            <w:vAlign w:val="center"/>
            <w:hideMark/>
          </w:tcPr>
          <w:p w14:paraId="55A37A53" w14:textId="77777777" w:rsidR="0060741B" w:rsidRDefault="0060741B">
            <w:pPr>
              <w:rPr>
                <w:rFonts w:eastAsia="Times New Roman"/>
              </w:rPr>
            </w:pPr>
            <w:r>
              <w:rPr>
                <w:rFonts w:eastAsia="Times New Roman"/>
              </w:rPr>
              <w:t>—</w:t>
            </w:r>
          </w:p>
        </w:tc>
        <w:tc>
          <w:tcPr>
            <w:tcW w:w="0" w:type="auto"/>
            <w:vAlign w:val="center"/>
            <w:hideMark/>
          </w:tcPr>
          <w:p w14:paraId="7B98B6F6" w14:textId="77777777" w:rsidR="0060741B" w:rsidRDefault="0060741B">
            <w:pPr>
              <w:rPr>
                <w:rFonts w:eastAsia="Times New Roman"/>
              </w:rPr>
            </w:pPr>
            <w:r>
              <w:rPr>
                <w:rFonts w:eastAsia="Times New Roman"/>
              </w:rPr>
              <w:t>Proprietary MoE</w:t>
            </w:r>
          </w:p>
        </w:tc>
        <w:tc>
          <w:tcPr>
            <w:tcW w:w="0" w:type="auto"/>
            <w:vAlign w:val="center"/>
            <w:hideMark/>
          </w:tcPr>
          <w:p w14:paraId="2CB00264" w14:textId="77777777" w:rsidR="0060741B" w:rsidRDefault="0060741B">
            <w:pPr>
              <w:rPr>
                <w:rFonts w:eastAsia="Times New Roman"/>
              </w:rPr>
            </w:pPr>
            <w:r>
              <w:rPr>
                <w:rFonts w:eastAsia="Times New Roman"/>
              </w:rPr>
              <w:t>1M</w:t>
            </w:r>
          </w:p>
        </w:tc>
        <w:tc>
          <w:tcPr>
            <w:tcW w:w="0" w:type="auto"/>
            <w:vAlign w:val="center"/>
            <w:hideMark/>
          </w:tcPr>
          <w:p w14:paraId="77587617" w14:textId="77777777" w:rsidR="0060741B" w:rsidRDefault="0060741B">
            <w:pPr>
              <w:rPr>
                <w:rFonts w:eastAsia="Times New Roman"/>
              </w:rPr>
            </w:pPr>
            <w:r>
              <w:rPr>
                <w:rFonts w:eastAsia="Times New Roman"/>
              </w:rPr>
              <w:t>89.1%</w:t>
            </w:r>
          </w:p>
        </w:tc>
        <w:tc>
          <w:tcPr>
            <w:tcW w:w="0" w:type="auto"/>
            <w:vAlign w:val="center"/>
            <w:hideMark/>
          </w:tcPr>
          <w:p w14:paraId="17B7404D" w14:textId="77777777" w:rsidR="0060741B" w:rsidRDefault="0060741B">
            <w:pPr>
              <w:rPr>
                <w:rFonts w:eastAsia="Times New Roman"/>
              </w:rPr>
            </w:pPr>
            <w:r>
              <w:rPr>
                <w:rFonts w:eastAsia="Times New Roman"/>
              </w:rPr>
              <w:t>95.2%</w:t>
            </w:r>
          </w:p>
        </w:tc>
        <w:tc>
          <w:tcPr>
            <w:tcW w:w="0" w:type="auto"/>
            <w:vAlign w:val="center"/>
            <w:hideMark/>
          </w:tcPr>
          <w:p w14:paraId="6C2A8BD5" w14:textId="77777777" w:rsidR="0060741B" w:rsidRDefault="0060741B">
            <w:pPr>
              <w:rPr>
                <w:rFonts w:eastAsia="Times New Roman"/>
              </w:rPr>
            </w:pPr>
            <w:r>
              <w:rPr>
                <w:rFonts w:eastAsia="Times New Roman"/>
              </w:rPr>
              <w:t>Thinking mode</w:t>
            </w:r>
          </w:p>
        </w:tc>
        <w:tc>
          <w:tcPr>
            <w:tcW w:w="0" w:type="auto"/>
            <w:vAlign w:val="center"/>
            <w:hideMark/>
          </w:tcPr>
          <w:p w14:paraId="37435D9F" w14:textId="77777777" w:rsidR="0060741B" w:rsidRDefault="0060741B">
            <w:pPr>
              <w:rPr>
                <w:rFonts w:eastAsia="Times New Roman"/>
              </w:rPr>
            </w:pPr>
            <w:r>
              <w:rPr>
                <w:rFonts w:eastAsia="Times New Roman"/>
              </w:rPr>
              <w:t>Cloud only</w:t>
            </w:r>
          </w:p>
        </w:tc>
      </w:tr>
      <w:tr w:rsidR="00BF2757" w14:paraId="24DF0B69" w14:textId="77777777">
        <w:trPr>
          <w:divId w:val="1921601515"/>
          <w:tblCellSpacing w:w="15" w:type="dxa"/>
        </w:trPr>
        <w:tc>
          <w:tcPr>
            <w:tcW w:w="0" w:type="auto"/>
            <w:vAlign w:val="center"/>
            <w:hideMark/>
          </w:tcPr>
          <w:p w14:paraId="680E6D84" w14:textId="77777777" w:rsidR="0060741B" w:rsidRDefault="0060741B">
            <w:pPr>
              <w:rPr>
                <w:rFonts w:eastAsia="Times New Roman"/>
              </w:rPr>
            </w:pPr>
            <w:r>
              <w:rPr>
                <w:rFonts w:eastAsia="Times New Roman"/>
              </w:rPr>
              <w:t>Mistral Small 3.1</w:t>
            </w:r>
          </w:p>
        </w:tc>
        <w:tc>
          <w:tcPr>
            <w:tcW w:w="0" w:type="auto"/>
            <w:vAlign w:val="center"/>
            <w:hideMark/>
          </w:tcPr>
          <w:p w14:paraId="0C8C5937" w14:textId="77777777" w:rsidR="0060741B" w:rsidRDefault="0060741B">
            <w:pPr>
              <w:rPr>
                <w:rFonts w:eastAsia="Times New Roman"/>
              </w:rPr>
            </w:pPr>
            <w:r>
              <w:rPr>
                <w:rFonts w:eastAsia="Times New Roman"/>
              </w:rPr>
              <w:t>24B Dense</w:t>
            </w:r>
          </w:p>
        </w:tc>
        <w:tc>
          <w:tcPr>
            <w:tcW w:w="0" w:type="auto"/>
            <w:vAlign w:val="center"/>
            <w:hideMark/>
          </w:tcPr>
          <w:p w14:paraId="7F475AE8" w14:textId="77777777" w:rsidR="0060741B" w:rsidRDefault="0060741B">
            <w:pPr>
              <w:rPr>
                <w:rFonts w:eastAsia="Times New Roman"/>
              </w:rPr>
            </w:pPr>
            <w:r>
              <w:rPr>
                <w:rFonts w:eastAsia="Times New Roman"/>
              </w:rPr>
              <w:t>Decoder-only</w:t>
            </w:r>
          </w:p>
        </w:tc>
        <w:tc>
          <w:tcPr>
            <w:tcW w:w="0" w:type="auto"/>
            <w:vAlign w:val="center"/>
            <w:hideMark/>
          </w:tcPr>
          <w:p w14:paraId="6F7784DE" w14:textId="77777777" w:rsidR="0060741B" w:rsidRDefault="0060741B">
            <w:pPr>
              <w:rPr>
                <w:rFonts w:eastAsia="Times New Roman"/>
              </w:rPr>
            </w:pPr>
            <w:r>
              <w:rPr>
                <w:rFonts w:eastAsia="Times New Roman"/>
              </w:rPr>
              <w:t>128K</w:t>
            </w:r>
          </w:p>
        </w:tc>
        <w:tc>
          <w:tcPr>
            <w:tcW w:w="0" w:type="auto"/>
            <w:vAlign w:val="center"/>
            <w:hideMark/>
          </w:tcPr>
          <w:p w14:paraId="57312BF6" w14:textId="77777777" w:rsidR="0060741B" w:rsidRDefault="0060741B">
            <w:pPr>
              <w:rPr>
                <w:rFonts w:eastAsia="Times New Roman"/>
              </w:rPr>
            </w:pPr>
            <w:r>
              <w:rPr>
                <w:rFonts w:eastAsia="Times New Roman"/>
              </w:rPr>
              <w:t>76.5%</w:t>
            </w:r>
          </w:p>
        </w:tc>
        <w:tc>
          <w:tcPr>
            <w:tcW w:w="0" w:type="auto"/>
            <w:vAlign w:val="center"/>
            <w:hideMark/>
          </w:tcPr>
          <w:p w14:paraId="14706B30" w14:textId="77777777" w:rsidR="0060741B" w:rsidRDefault="0060741B">
            <w:pPr>
              <w:rPr>
                <w:rFonts w:eastAsia="Times New Roman"/>
              </w:rPr>
            </w:pPr>
            <w:r>
              <w:rPr>
                <w:rFonts w:eastAsia="Times New Roman"/>
              </w:rPr>
              <w:t>85.6%</w:t>
            </w:r>
          </w:p>
        </w:tc>
        <w:tc>
          <w:tcPr>
            <w:tcW w:w="0" w:type="auto"/>
            <w:vAlign w:val="center"/>
            <w:hideMark/>
          </w:tcPr>
          <w:p w14:paraId="37CCDCB7" w14:textId="77777777" w:rsidR="0060741B" w:rsidRDefault="0060741B">
            <w:pPr>
              <w:rPr>
                <w:rFonts w:eastAsia="Times New Roman"/>
              </w:rPr>
            </w:pPr>
            <w:r>
              <w:rPr>
                <w:rFonts w:eastAsia="Times New Roman"/>
              </w:rPr>
              <w:t>Efisien, coding</w:t>
            </w:r>
          </w:p>
        </w:tc>
        <w:tc>
          <w:tcPr>
            <w:tcW w:w="0" w:type="auto"/>
            <w:vAlign w:val="center"/>
            <w:hideMark/>
          </w:tcPr>
          <w:p w14:paraId="493C2EDF" w14:textId="77777777" w:rsidR="0060741B" w:rsidRDefault="0060741B">
            <w:pPr>
              <w:rPr>
                <w:rFonts w:eastAsia="Times New Roman"/>
              </w:rPr>
            </w:pPr>
            <w:r>
              <w:rPr>
                <w:rFonts w:eastAsia="Times New Roman"/>
              </w:rPr>
              <w:t>8GB Q4</w:t>
            </w:r>
          </w:p>
        </w:tc>
      </w:tr>
    </w:tbl>
    <w:p w14:paraId="1BC5924A" w14:textId="77777777" w:rsidR="0060741B" w:rsidRDefault="0060741B">
      <w:pPr>
        <w:pStyle w:val="NormalWeb"/>
        <w:rPr>
          <w:lang w:val="id-ID"/>
        </w:rPr>
      </w:pPr>
      <w:r>
        <w:rPr>
          <w:lang w:val="id-ID"/>
        </w:rPr>
        <w:t>*MMLU-Pro untuk DeepSeek V4; †LiveCodeBench.</w:t>
      </w:r>
    </w:p>
    <w:p w14:paraId="0589DDE1" w14:textId="77777777" w:rsidR="0060741B" w:rsidRDefault="0060741B">
      <w:pPr>
        <w:pStyle w:val="NormalWeb"/>
        <w:rPr>
          <w:lang w:val="id-ID"/>
        </w:rPr>
      </w:pPr>
      <w:r>
        <w:rPr>
          <w:lang w:val="id-ID"/>
        </w:rPr>
        <w:t xml:space="preserve">Bacaan penting dari tabel ini: tiga model dengan kebutuhan RAM paling kecil (Llama-3.2 3B, Gemma 4 E4B, Ministral 3) menawarkan pilihan nyata untuk laptop 8 GB, tetapi skor MMLU-nya (63–76%) masih kalah jauh dari kelas MoE. Sementara itu, </w:t>
      </w:r>
      <w:r>
        <w:rPr>
          <w:rStyle w:val="Strong"/>
          <w:lang w:val="id-ID"/>
        </w:rPr>
        <w:t>Qwen 3 dengan 22B aktif menawarkan MMLU 86,8% hanya dengan 16 GB RAM Q4</w:t>
      </w:r>
      <w:r>
        <w:rPr>
          <w:lang w:val="id-ID"/>
        </w:rPr>
        <w:t xml:space="preserve"> — inilah pemenang rasio performa-per-hardware tahun ini. Untuk konteks 1M, hanya model CSA/HCA dan model proprietary yang layak.</w:t>
      </w:r>
    </w:p>
    <w:p w14:paraId="1511AEAC" w14:textId="77777777" w:rsidR="0060741B" w:rsidRDefault="0060741B">
      <w:pPr>
        <w:pStyle w:val="NormalWeb"/>
        <w:rPr>
          <w:lang w:val="id-ID"/>
        </w:rPr>
      </w:pPr>
      <w:r>
        <w:rPr>
          <w:lang w:val="id-ID"/>
        </w:rPr>
        <w:t>Grafik berikut mengurutkan model dari MMLU tertinggi ke terendah, dengan GSM8K sebagai pendamping untuk melihat kekuatan penalaran matematis:</w:t>
      </w:r>
    </w:p>
    <w:p w14:paraId="6266BD38" w14:textId="77777777" w:rsidR="0060741B" w:rsidRDefault="0060741B">
      <w:pPr>
        <w:rPr>
          <w:rFonts w:eastAsia="Times New Roman"/>
          <w:lang w:val="id-ID"/>
        </w:rPr>
      </w:pPr>
      <w:r>
        <w:rPr>
          <w:rFonts w:eastAsia="Times New Roman"/>
          <w:noProof/>
          <w:lang w:val="id-ID"/>
        </w:rPr>
        <w:lastRenderedPageBreak/>
        <w:drawing>
          <wp:inline distT="0" distB="0" distL="0" distR="0" wp14:anchorId="47A30216" wp14:editId="5393F197">
            <wp:extent cx="9935658" cy="4455807"/>
            <wp:effectExtent l="0" t="0" r="8890" b="1905"/>
            <wp:docPr id="149" name="Picture 149" descr="Perbandingan skor MMLU dan GSM8K model-model 2025–2026, diurutkan dari MMLU terting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Perbandingan skor MMLU dan GSM8K model-model 2025–2026, diurutkan dari MMLU tertinggi"/>
                    <pic:cNvPicPr>
                      <a:picLocks noChangeAspect="1" noChangeArrowheads="1"/>
                    </pic:cNvPicPr>
                  </pic:nvPicPr>
                  <pic:blipFill>
                    <a:blip r:link="rId141">
                      <a:extLst>
                        <a:ext uri="{28A0092B-C50C-407E-A947-70E740481C1C}">
                          <a14:useLocalDpi xmlns:a14="http://schemas.microsoft.com/office/drawing/2010/main" val="0"/>
                        </a:ext>
                      </a:extLst>
                    </a:blip>
                    <a:srcRect/>
                    <a:stretch>
                      <a:fillRect/>
                    </a:stretch>
                  </pic:blipFill>
                  <pic:spPr bwMode="auto">
                    <a:xfrm>
                      <a:off x="0" y="0"/>
                      <a:ext cx="9935658" cy="4455807"/>
                    </a:xfrm>
                    <a:prstGeom prst="rect">
                      <a:avLst/>
                    </a:prstGeom>
                    <a:noFill/>
                    <a:ln>
                      <a:noFill/>
                    </a:ln>
                  </pic:spPr>
                </pic:pic>
              </a:graphicData>
            </a:graphic>
          </wp:inline>
        </w:drawing>
      </w:r>
      <w:r>
        <w:rPr>
          <w:rStyle w:val="fig-num"/>
          <w:rFonts w:eastAsia="Times New Roman"/>
          <w:lang w:val="id-ID"/>
        </w:rPr>
        <w:t>Gambar 1.10-2</w:t>
      </w:r>
      <w:r>
        <w:rPr>
          <w:rFonts w:eastAsia="Times New Roman"/>
          <w:lang w:val="id-ID"/>
        </w:rPr>
        <w:t>— GPT-5.5 dan Claude Fable 5 memuncaki MMLU (91,2% dan 90,8%), tetapi di kelas open-weight, DeepSeek V4 Pro (87,5%) dan Qwen 3 (86,8%) berdiri hampir setara — dengan parameter aktif jauh lebih sedikit.*</w:t>
      </w:r>
    </w:p>
    <w:p w14:paraId="1A760B27" w14:textId="77777777" w:rsidR="0060741B" w:rsidRDefault="0060741B">
      <w:pPr>
        <w:pStyle w:val="table-label"/>
        <w:rPr>
          <w:lang w:val="id-ID"/>
        </w:rPr>
      </w:pPr>
      <w:r>
        <w:rPr>
          <w:lang w:val="id-ID"/>
        </w:rPr>
        <w:t>Tabel 1.29: Perbandingan SLM vs LLM Lama (MMLU)</w:t>
      </w:r>
    </w:p>
    <w:p w14:paraId="3D9689AC" w14:textId="77777777" w:rsidR="0060741B" w:rsidRDefault="0060741B">
      <w:pPr>
        <w:pStyle w:val="NormalWeb"/>
        <w:rPr>
          <w:lang w:val="id-ID"/>
        </w:rPr>
      </w:pPr>
      <w:r>
        <w:rPr>
          <w:lang w:val="id-ID"/>
        </w:rPr>
        <w:t>Untuk merasakan lompatan generasi, bandingkan model 2026 dengan lawan 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0"/>
        <w:gridCol w:w="704"/>
        <w:gridCol w:w="790"/>
        <w:gridCol w:w="865"/>
        <w:gridCol w:w="704"/>
        <w:gridCol w:w="790"/>
        <w:gridCol w:w="1276"/>
      </w:tblGrid>
      <w:tr w:rsidR="00BF2757" w14:paraId="26F1233B" w14:textId="77777777">
        <w:trPr>
          <w:divId w:val="1834681054"/>
          <w:tblHeader/>
          <w:tblCellSpacing w:w="15" w:type="dxa"/>
        </w:trPr>
        <w:tc>
          <w:tcPr>
            <w:tcW w:w="0" w:type="auto"/>
            <w:vAlign w:val="center"/>
            <w:hideMark/>
          </w:tcPr>
          <w:p w14:paraId="532C4F4B" w14:textId="77777777" w:rsidR="0060741B" w:rsidRDefault="0060741B">
            <w:pPr>
              <w:jc w:val="center"/>
              <w:rPr>
                <w:rFonts w:eastAsia="Times New Roman"/>
                <w:b/>
                <w:bCs/>
              </w:rPr>
            </w:pPr>
            <w:r>
              <w:rPr>
                <w:rFonts w:eastAsia="Times New Roman"/>
                <w:b/>
                <w:bCs/>
              </w:rPr>
              <w:lastRenderedPageBreak/>
              <w:t>Model (2026)</w:t>
            </w:r>
          </w:p>
        </w:tc>
        <w:tc>
          <w:tcPr>
            <w:tcW w:w="0" w:type="auto"/>
            <w:vAlign w:val="center"/>
            <w:hideMark/>
          </w:tcPr>
          <w:p w14:paraId="65EAD8D8" w14:textId="77777777" w:rsidR="0060741B" w:rsidRDefault="0060741B">
            <w:pPr>
              <w:jc w:val="center"/>
              <w:rPr>
                <w:rFonts w:eastAsia="Times New Roman"/>
                <w:b/>
                <w:bCs/>
              </w:rPr>
            </w:pPr>
            <w:r>
              <w:rPr>
                <w:rFonts w:eastAsia="Times New Roman"/>
                <w:b/>
                <w:bCs/>
              </w:rPr>
              <w:t>Param</w:t>
            </w:r>
          </w:p>
        </w:tc>
        <w:tc>
          <w:tcPr>
            <w:tcW w:w="0" w:type="auto"/>
            <w:vAlign w:val="center"/>
            <w:hideMark/>
          </w:tcPr>
          <w:p w14:paraId="7D8DC62F" w14:textId="77777777" w:rsidR="0060741B" w:rsidRDefault="0060741B">
            <w:pPr>
              <w:jc w:val="center"/>
              <w:rPr>
                <w:rFonts w:eastAsia="Times New Roman"/>
                <w:b/>
                <w:bCs/>
              </w:rPr>
            </w:pPr>
            <w:r>
              <w:rPr>
                <w:rFonts w:eastAsia="Times New Roman"/>
                <w:b/>
                <w:bCs/>
              </w:rPr>
              <w:t>MMLU</w:t>
            </w:r>
          </w:p>
        </w:tc>
        <w:tc>
          <w:tcPr>
            <w:tcW w:w="0" w:type="auto"/>
            <w:vAlign w:val="center"/>
            <w:hideMark/>
          </w:tcPr>
          <w:p w14:paraId="42F8F29C" w14:textId="77777777" w:rsidR="0060741B" w:rsidRDefault="0060741B">
            <w:pPr>
              <w:jc w:val="center"/>
              <w:rPr>
                <w:rFonts w:eastAsia="Times New Roman"/>
                <w:b/>
                <w:bCs/>
              </w:rPr>
            </w:pPr>
            <w:r>
              <w:rPr>
                <w:rFonts w:eastAsia="Times New Roman"/>
                <w:b/>
                <w:bCs/>
              </w:rPr>
              <w:t>Model (2023)</w:t>
            </w:r>
          </w:p>
        </w:tc>
        <w:tc>
          <w:tcPr>
            <w:tcW w:w="0" w:type="auto"/>
            <w:vAlign w:val="center"/>
            <w:hideMark/>
          </w:tcPr>
          <w:p w14:paraId="6380161F" w14:textId="77777777" w:rsidR="0060741B" w:rsidRDefault="0060741B">
            <w:pPr>
              <w:jc w:val="center"/>
              <w:rPr>
                <w:rFonts w:eastAsia="Times New Roman"/>
                <w:b/>
                <w:bCs/>
              </w:rPr>
            </w:pPr>
            <w:r>
              <w:rPr>
                <w:rFonts w:eastAsia="Times New Roman"/>
                <w:b/>
                <w:bCs/>
              </w:rPr>
              <w:t>Param</w:t>
            </w:r>
          </w:p>
        </w:tc>
        <w:tc>
          <w:tcPr>
            <w:tcW w:w="0" w:type="auto"/>
            <w:vAlign w:val="center"/>
            <w:hideMark/>
          </w:tcPr>
          <w:p w14:paraId="43DDA018" w14:textId="77777777" w:rsidR="0060741B" w:rsidRDefault="0060741B">
            <w:pPr>
              <w:jc w:val="center"/>
              <w:rPr>
                <w:rFonts w:eastAsia="Times New Roman"/>
                <w:b/>
                <w:bCs/>
              </w:rPr>
            </w:pPr>
            <w:r>
              <w:rPr>
                <w:rFonts w:eastAsia="Times New Roman"/>
                <w:b/>
                <w:bCs/>
              </w:rPr>
              <w:t>MMLU</w:t>
            </w:r>
          </w:p>
        </w:tc>
        <w:tc>
          <w:tcPr>
            <w:tcW w:w="0" w:type="auto"/>
            <w:vAlign w:val="center"/>
            <w:hideMark/>
          </w:tcPr>
          <w:p w14:paraId="285383B9" w14:textId="77777777" w:rsidR="0060741B" w:rsidRDefault="0060741B">
            <w:pPr>
              <w:jc w:val="center"/>
              <w:rPr>
                <w:rFonts w:eastAsia="Times New Roman"/>
                <w:b/>
                <w:bCs/>
              </w:rPr>
            </w:pPr>
            <w:r>
              <w:rPr>
                <w:rFonts w:eastAsia="Times New Roman"/>
                <w:b/>
                <w:bCs/>
              </w:rPr>
              <w:t>Peningkatan</w:t>
            </w:r>
          </w:p>
        </w:tc>
      </w:tr>
      <w:tr w:rsidR="00BF2757" w14:paraId="3E9D1043" w14:textId="77777777">
        <w:trPr>
          <w:divId w:val="1834681054"/>
          <w:tblCellSpacing w:w="15" w:type="dxa"/>
        </w:trPr>
        <w:tc>
          <w:tcPr>
            <w:tcW w:w="0" w:type="auto"/>
            <w:vAlign w:val="center"/>
            <w:hideMark/>
          </w:tcPr>
          <w:p w14:paraId="0BE14BCE" w14:textId="77777777" w:rsidR="0060741B" w:rsidRDefault="0060741B">
            <w:pPr>
              <w:rPr>
                <w:rFonts w:eastAsia="Times New Roman"/>
              </w:rPr>
            </w:pPr>
            <w:r>
              <w:rPr>
                <w:rFonts w:eastAsia="Times New Roman"/>
              </w:rPr>
              <w:t>Phi-4</w:t>
            </w:r>
          </w:p>
        </w:tc>
        <w:tc>
          <w:tcPr>
            <w:tcW w:w="0" w:type="auto"/>
            <w:vAlign w:val="center"/>
            <w:hideMark/>
          </w:tcPr>
          <w:p w14:paraId="5D25C83E" w14:textId="77777777" w:rsidR="0060741B" w:rsidRDefault="0060741B">
            <w:pPr>
              <w:rPr>
                <w:rFonts w:eastAsia="Times New Roman"/>
              </w:rPr>
            </w:pPr>
            <w:r>
              <w:rPr>
                <w:rFonts w:eastAsia="Times New Roman"/>
              </w:rPr>
              <w:t>14B</w:t>
            </w:r>
          </w:p>
        </w:tc>
        <w:tc>
          <w:tcPr>
            <w:tcW w:w="0" w:type="auto"/>
            <w:vAlign w:val="center"/>
            <w:hideMark/>
          </w:tcPr>
          <w:p w14:paraId="0D7FEB63" w14:textId="77777777" w:rsidR="0060741B" w:rsidRDefault="0060741B">
            <w:pPr>
              <w:rPr>
                <w:rFonts w:eastAsia="Times New Roman"/>
              </w:rPr>
            </w:pPr>
            <w:r>
              <w:rPr>
                <w:rFonts w:eastAsia="Times New Roman"/>
              </w:rPr>
              <w:t>84.8%</w:t>
            </w:r>
          </w:p>
        </w:tc>
        <w:tc>
          <w:tcPr>
            <w:tcW w:w="0" w:type="auto"/>
            <w:vAlign w:val="center"/>
            <w:hideMark/>
          </w:tcPr>
          <w:p w14:paraId="7F75E7EA" w14:textId="77777777" w:rsidR="0060741B" w:rsidRDefault="0060741B">
            <w:pPr>
              <w:rPr>
                <w:rFonts w:eastAsia="Times New Roman"/>
              </w:rPr>
            </w:pPr>
            <w:r>
              <w:rPr>
                <w:rFonts w:eastAsia="Times New Roman"/>
              </w:rPr>
              <w:t>LLaMA-1 65B</w:t>
            </w:r>
          </w:p>
        </w:tc>
        <w:tc>
          <w:tcPr>
            <w:tcW w:w="0" w:type="auto"/>
            <w:vAlign w:val="center"/>
            <w:hideMark/>
          </w:tcPr>
          <w:p w14:paraId="694EE9A0" w14:textId="77777777" w:rsidR="0060741B" w:rsidRDefault="0060741B">
            <w:pPr>
              <w:rPr>
                <w:rFonts w:eastAsia="Times New Roman"/>
              </w:rPr>
            </w:pPr>
            <w:r>
              <w:rPr>
                <w:rFonts w:eastAsia="Times New Roman"/>
              </w:rPr>
              <w:t>65B</w:t>
            </w:r>
          </w:p>
        </w:tc>
        <w:tc>
          <w:tcPr>
            <w:tcW w:w="0" w:type="auto"/>
            <w:vAlign w:val="center"/>
            <w:hideMark/>
          </w:tcPr>
          <w:p w14:paraId="13659571" w14:textId="77777777" w:rsidR="0060741B" w:rsidRDefault="0060741B">
            <w:pPr>
              <w:rPr>
                <w:rFonts w:eastAsia="Times New Roman"/>
              </w:rPr>
            </w:pPr>
            <w:r>
              <w:rPr>
                <w:rFonts w:eastAsia="Times New Roman"/>
              </w:rPr>
              <w:t>63.4%</w:t>
            </w:r>
          </w:p>
        </w:tc>
        <w:tc>
          <w:tcPr>
            <w:tcW w:w="0" w:type="auto"/>
            <w:vAlign w:val="center"/>
            <w:hideMark/>
          </w:tcPr>
          <w:p w14:paraId="3B22BC42" w14:textId="77777777" w:rsidR="0060741B" w:rsidRDefault="0060741B">
            <w:pPr>
              <w:rPr>
                <w:rFonts w:eastAsia="Times New Roman"/>
              </w:rPr>
            </w:pPr>
            <w:r>
              <w:rPr>
                <w:rFonts w:eastAsia="Times New Roman"/>
              </w:rPr>
              <w:t>4.6x lebih efisien</w:t>
            </w:r>
          </w:p>
        </w:tc>
      </w:tr>
      <w:tr w:rsidR="00BF2757" w14:paraId="36F47B7B" w14:textId="77777777">
        <w:trPr>
          <w:divId w:val="1834681054"/>
          <w:tblCellSpacing w:w="15" w:type="dxa"/>
        </w:trPr>
        <w:tc>
          <w:tcPr>
            <w:tcW w:w="0" w:type="auto"/>
            <w:vAlign w:val="center"/>
            <w:hideMark/>
          </w:tcPr>
          <w:p w14:paraId="2A859D7A" w14:textId="77777777" w:rsidR="0060741B" w:rsidRDefault="0060741B">
            <w:pPr>
              <w:rPr>
                <w:rFonts w:eastAsia="Times New Roman"/>
              </w:rPr>
            </w:pPr>
            <w:r>
              <w:rPr>
                <w:rFonts w:eastAsia="Times New Roman"/>
              </w:rPr>
              <w:t>Gemma 4 26B</w:t>
            </w:r>
          </w:p>
        </w:tc>
        <w:tc>
          <w:tcPr>
            <w:tcW w:w="0" w:type="auto"/>
            <w:vAlign w:val="center"/>
            <w:hideMark/>
          </w:tcPr>
          <w:p w14:paraId="62F72191" w14:textId="77777777" w:rsidR="0060741B" w:rsidRDefault="0060741B">
            <w:pPr>
              <w:rPr>
                <w:rFonts w:eastAsia="Times New Roman"/>
              </w:rPr>
            </w:pPr>
            <w:r>
              <w:rPr>
                <w:rFonts w:eastAsia="Times New Roman"/>
              </w:rPr>
              <w:t>26B</w:t>
            </w:r>
          </w:p>
        </w:tc>
        <w:tc>
          <w:tcPr>
            <w:tcW w:w="0" w:type="auto"/>
            <w:vAlign w:val="center"/>
            <w:hideMark/>
          </w:tcPr>
          <w:p w14:paraId="3DCFA61F" w14:textId="77777777" w:rsidR="0060741B" w:rsidRDefault="0060741B">
            <w:pPr>
              <w:rPr>
                <w:rFonts w:eastAsia="Times New Roman"/>
              </w:rPr>
            </w:pPr>
            <w:r>
              <w:rPr>
                <w:rFonts w:eastAsia="Times New Roman"/>
              </w:rPr>
              <w:t>85.1%</w:t>
            </w:r>
          </w:p>
        </w:tc>
        <w:tc>
          <w:tcPr>
            <w:tcW w:w="0" w:type="auto"/>
            <w:vAlign w:val="center"/>
            <w:hideMark/>
          </w:tcPr>
          <w:p w14:paraId="6224C30F" w14:textId="77777777" w:rsidR="0060741B" w:rsidRDefault="0060741B">
            <w:pPr>
              <w:rPr>
                <w:rFonts w:eastAsia="Times New Roman"/>
              </w:rPr>
            </w:pPr>
            <w:r>
              <w:rPr>
                <w:rFonts w:eastAsia="Times New Roman"/>
              </w:rPr>
              <w:t>GPT-3.5</w:t>
            </w:r>
          </w:p>
        </w:tc>
        <w:tc>
          <w:tcPr>
            <w:tcW w:w="0" w:type="auto"/>
            <w:vAlign w:val="center"/>
            <w:hideMark/>
          </w:tcPr>
          <w:p w14:paraId="375C0173" w14:textId="77777777" w:rsidR="0060741B" w:rsidRDefault="0060741B">
            <w:pPr>
              <w:rPr>
                <w:rFonts w:eastAsia="Times New Roman"/>
              </w:rPr>
            </w:pPr>
            <w:r>
              <w:rPr>
                <w:rFonts w:eastAsia="Times New Roman"/>
              </w:rPr>
              <w:t>175B</w:t>
            </w:r>
          </w:p>
        </w:tc>
        <w:tc>
          <w:tcPr>
            <w:tcW w:w="0" w:type="auto"/>
            <w:vAlign w:val="center"/>
            <w:hideMark/>
          </w:tcPr>
          <w:p w14:paraId="5FB05AF0" w14:textId="77777777" w:rsidR="0060741B" w:rsidRDefault="0060741B">
            <w:pPr>
              <w:rPr>
                <w:rFonts w:eastAsia="Times New Roman"/>
              </w:rPr>
            </w:pPr>
            <w:r>
              <w:rPr>
                <w:rFonts w:eastAsia="Times New Roman"/>
              </w:rPr>
              <w:t>70.0%</w:t>
            </w:r>
          </w:p>
        </w:tc>
        <w:tc>
          <w:tcPr>
            <w:tcW w:w="0" w:type="auto"/>
            <w:vAlign w:val="center"/>
            <w:hideMark/>
          </w:tcPr>
          <w:p w14:paraId="0B9D91F1" w14:textId="77777777" w:rsidR="0060741B" w:rsidRDefault="0060741B">
            <w:pPr>
              <w:rPr>
                <w:rFonts w:eastAsia="Times New Roman"/>
              </w:rPr>
            </w:pPr>
            <w:r>
              <w:rPr>
                <w:rFonts w:eastAsia="Times New Roman"/>
              </w:rPr>
              <w:t>6.7x lebih efisien</w:t>
            </w:r>
          </w:p>
        </w:tc>
      </w:tr>
      <w:tr w:rsidR="00BF2757" w14:paraId="29C097F4" w14:textId="77777777">
        <w:trPr>
          <w:divId w:val="1834681054"/>
          <w:tblCellSpacing w:w="15" w:type="dxa"/>
        </w:trPr>
        <w:tc>
          <w:tcPr>
            <w:tcW w:w="0" w:type="auto"/>
            <w:vAlign w:val="center"/>
            <w:hideMark/>
          </w:tcPr>
          <w:p w14:paraId="5C31E89C" w14:textId="77777777" w:rsidR="0060741B" w:rsidRDefault="0060741B">
            <w:pPr>
              <w:rPr>
                <w:rFonts w:eastAsia="Times New Roman"/>
              </w:rPr>
            </w:pPr>
            <w:r>
              <w:rPr>
                <w:rFonts w:eastAsia="Times New Roman"/>
              </w:rPr>
              <w:t>Qwen 3</w:t>
            </w:r>
          </w:p>
        </w:tc>
        <w:tc>
          <w:tcPr>
            <w:tcW w:w="0" w:type="auto"/>
            <w:vAlign w:val="center"/>
            <w:hideMark/>
          </w:tcPr>
          <w:p w14:paraId="01B59B17" w14:textId="77777777" w:rsidR="0060741B" w:rsidRDefault="0060741B">
            <w:pPr>
              <w:rPr>
                <w:rFonts w:eastAsia="Times New Roman"/>
              </w:rPr>
            </w:pPr>
            <w:r>
              <w:rPr>
                <w:rFonts w:eastAsia="Times New Roman"/>
              </w:rPr>
              <w:t>22B aktif</w:t>
            </w:r>
          </w:p>
        </w:tc>
        <w:tc>
          <w:tcPr>
            <w:tcW w:w="0" w:type="auto"/>
            <w:vAlign w:val="center"/>
            <w:hideMark/>
          </w:tcPr>
          <w:p w14:paraId="2F0B82D8" w14:textId="77777777" w:rsidR="0060741B" w:rsidRDefault="0060741B">
            <w:pPr>
              <w:rPr>
                <w:rFonts w:eastAsia="Times New Roman"/>
              </w:rPr>
            </w:pPr>
            <w:r>
              <w:rPr>
                <w:rFonts w:eastAsia="Times New Roman"/>
              </w:rPr>
              <w:t>86.8%</w:t>
            </w:r>
          </w:p>
        </w:tc>
        <w:tc>
          <w:tcPr>
            <w:tcW w:w="0" w:type="auto"/>
            <w:vAlign w:val="center"/>
            <w:hideMark/>
          </w:tcPr>
          <w:p w14:paraId="67A768DE" w14:textId="77777777" w:rsidR="0060741B" w:rsidRDefault="0060741B">
            <w:pPr>
              <w:rPr>
                <w:rFonts w:eastAsia="Times New Roman"/>
              </w:rPr>
            </w:pPr>
            <w:r>
              <w:rPr>
                <w:rFonts w:eastAsia="Times New Roman"/>
              </w:rPr>
              <w:t>LLaMA-2 70B</w:t>
            </w:r>
          </w:p>
        </w:tc>
        <w:tc>
          <w:tcPr>
            <w:tcW w:w="0" w:type="auto"/>
            <w:vAlign w:val="center"/>
            <w:hideMark/>
          </w:tcPr>
          <w:p w14:paraId="1C6EF9AC" w14:textId="77777777" w:rsidR="0060741B" w:rsidRDefault="0060741B">
            <w:pPr>
              <w:rPr>
                <w:rFonts w:eastAsia="Times New Roman"/>
              </w:rPr>
            </w:pPr>
            <w:r>
              <w:rPr>
                <w:rFonts w:eastAsia="Times New Roman"/>
              </w:rPr>
              <w:t>70B</w:t>
            </w:r>
          </w:p>
        </w:tc>
        <w:tc>
          <w:tcPr>
            <w:tcW w:w="0" w:type="auto"/>
            <w:vAlign w:val="center"/>
            <w:hideMark/>
          </w:tcPr>
          <w:p w14:paraId="686CF9F9" w14:textId="77777777" w:rsidR="0060741B" w:rsidRDefault="0060741B">
            <w:pPr>
              <w:rPr>
                <w:rFonts w:eastAsia="Times New Roman"/>
              </w:rPr>
            </w:pPr>
            <w:r>
              <w:rPr>
                <w:rFonts w:eastAsia="Times New Roman"/>
              </w:rPr>
              <w:t>68.9%</w:t>
            </w:r>
          </w:p>
        </w:tc>
        <w:tc>
          <w:tcPr>
            <w:tcW w:w="0" w:type="auto"/>
            <w:vAlign w:val="center"/>
            <w:hideMark/>
          </w:tcPr>
          <w:p w14:paraId="37BEB207" w14:textId="77777777" w:rsidR="0060741B" w:rsidRDefault="0060741B">
            <w:pPr>
              <w:rPr>
                <w:rFonts w:eastAsia="Times New Roman"/>
              </w:rPr>
            </w:pPr>
            <w:r>
              <w:rPr>
                <w:rFonts w:eastAsia="Times New Roman"/>
              </w:rPr>
              <w:t>3.2x lebih efisien</w:t>
            </w:r>
          </w:p>
        </w:tc>
      </w:tr>
      <w:tr w:rsidR="00BF2757" w14:paraId="609E1335" w14:textId="77777777">
        <w:trPr>
          <w:divId w:val="1834681054"/>
          <w:tblCellSpacing w:w="15" w:type="dxa"/>
        </w:trPr>
        <w:tc>
          <w:tcPr>
            <w:tcW w:w="0" w:type="auto"/>
            <w:vAlign w:val="center"/>
            <w:hideMark/>
          </w:tcPr>
          <w:p w14:paraId="5C922436" w14:textId="77777777" w:rsidR="0060741B" w:rsidRDefault="0060741B">
            <w:pPr>
              <w:rPr>
                <w:rFonts w:eastAsia="Times New Roman"/>
              </w:rPr>
            </w:pPr>
            <w:r>
              <w:rPr>
                <w:rFonts w:eastAsia="Times New Roman"/>
              </w:rPr>
              <w:t>Llama-3.2 3B</w:t>
            </w:r>
          </w:p>
        </w:tc>
        <w:tc>
          <w:tcPr>
            <w:tcW w:w="0" w:type="auto"/>
            <w:vAlign w:val="center"/>
            <w:hideMark/>
          </w:tcPr>
          <w:p w14:paraId="6D840AC6" w14:textId="77777777" w:rsidR="0060741B" w:rsidRDefault="0060741B">
            <w:pPr>
              <w:rPr>
                <w:rFonts w:eastAsia="Times New Roman"/>
              </w:rPr>
            </w:pPr>
            <w:r>
              <w:rPr>
                <w:rFonts w:eastAsia="Times New Roman"/>
              </w:rPr>
              <w:t>3.2B</w:t>
            </w:r>
          </w:p>
        </w:tc>
        <w:tc>
          <w:tcPr>
            <w:tcW w:w="0" w:type="auto"/>
            <w:vAlign w:val="center"/>
            <w:hideMark/>
          </w:tcPr>
          <w:p w14:paraId="7D9E41FD" w14:textId="77777777" w:rsidR="0060741B" w:rsidRDefault="0060741B">
            <w:pPr>
              <w:rPr>
                <w:rFonts w:eastAsia="Times New Roman"/>
              </w:rPr>
            </w:pPr>
            <w:r>
              <w:rPr>
                <w:rFonts w:eastAsia="Times New Roman"/>
              </w:rPr>
              <w:t>63.4%</w:t>
            </w:r>
          </w:p>
        </w:tc>
        <w:tc>
          <w:tcPr>
            <w:tcW w:w="0" w:type="auto"/>
            <w:vAlign w:val="center"/>
            <w:hideMark/>
          </w:tcPr>
          <w:p w14:paraId="3B56950D" w14:textId="77777777" w:rsidR="0060741B" w:rsidRDefault="0060741B">
            <w:pPr>
              <w:rPr>
                <w:rFonts w:eastAsia="Times New Roman"/>
              </w:rPr>
            </w:pPr>
            <w:r>
              <w:rPr>
                <w:rFonts w:eastAsia="Times New Roman"/>
              </w:rPr>
              <w:t>GPT-2 1.5B</w:t>
            </w:r>
          </w:p>
        </w:tc>
        <w:tc>
          <w:tcPr>
            <w:tcW w:w="0" w:type="auto"/>
            <w:vAlign w:val="center"/>
            <w:hideMark/>
          </w:tcPr>
          <w:p w14:paraId="03A0DD3B" w14:textId="77777777" w:rsidR="0060741B" w:rsidRDefault="0060741B">
            <w:pPr>
              <w:rPr>
                <w:rFonts w:eastAsia="Times New Roman"/>
              </w:rPr>
            </w:pPr>
            <w:r>
              <w:rPr>
                <w:rFonts w:eastAsia="Times New Roman"/>
              </w:rPr>
              <w:t>1.5B</w:t>
            </w:r>
          </w:p>
        </w:tc>
        <w:tc>
          <w:tcPr>
            <w:tcW w:w="0" w:type="auto"/>
            <w:vAlign w:val="center"/>
            <w:hideMark/>
          </w:tcPr>
          <w:p w14:paraId="4D53DB2D" w14:textId="77777777" w:rsidR="0060741B" w:rsidRDefault="0060741B">
            <w:pPr>
              <w:rPr>
                <w:rFonts w:eastAsia="Times New Roman"/>
              </w:rPr>
            </w:pPr>
            <w:r>
              <w:rPr>
                <w:rFonts w:eastAsia="Times New Roman"/>
              </w:rPr>
              <w:t>32.4%</w:t>
            </w:r>
          </w:p>
        </w:tc>
        <w:tc>
          <w:tcPr>
            <w:tcW w:w="0" w:type="auto"/>
            <w:vAlign w:val="center"/>
            <w:hideMark/>
          </w:tcPr>
          <w:p w14:paraId="250C36C6" w14:textId="77777777" w:rsidR="0060741B" w:rsidRDefault="0060741B">
            <w:pPr>
              <w:rPr>
                <w:rFonts w:eastAsia="Times New Roman"/>
              </w:rPr>
            </w:pPr>
            <w:r>
              <w:rPr>
                <w:rFonts w:eastAsia="Times New Roman"/>
              </w:rPr>
              <w:t>2x performa di 2x size</w:t>
            </w:r>
          </w:p>
        </w:tc>
      </w:tr>
    </w:tbl>
    <w:p w14:paraId="2B53CAD2" w14:textId="77777777" w:rsidR="0060741B" w:rsidRDefault="0060741B">
      <w:pPr>
        <w:pStyle w:val="NormalWeb"/>
        <w:rPr>
          <w:lang w:val="id-ID"/>
        </w:rPr>
      </w:pPr>
      <w:r>
        <w:rPr>
          <w:lang w:val="id-ID"/>
        </w:rPr>
        <w:t xml:space="preserve">Kisah yang tersirat sangat dramatis: </w:t>
      </w:r>
      <w:r>
        <w:rPr>
          <w:rStyle w:val="Strong"/>
          <w:lang w:val="id-ID"/>
        </w:rPr>
        <w:t>Gemma 4 26B mengalahkan GPT-3.5 dengan 6,7× lebih sedikit parameter</w:t>
      </w:r>
      <w:r>
        <w:rPr>
          <w:lang w:val="id-ID"/>
        </w:rPr>
        <w:t>, dan Phi-4 menembus 84,8% MMLU dengan parameter 4,6× lebih sedikit daripada LLaMA-1 65B yang hanya 63,4%. Dalam tiga tahun, efisiensi parameter meningkat lima hingga tujuh kali lipat — inilah yang membuat budget Rp 30 juta relevan lagi.</w:t>
      </w:r>
    </w:p>
    <w:p w14:paraId="4898A9B6" w14:textId="77777777" w:rsidR="0060741B" w:rsidRDefault="00000000">
      <w:pPr>
        <w:rPr>
          <w:rFonts w:eastAsia="Times New Roman"/>
          <w:lang w:val="id-ID"/>
        </w:rPr>
      </w:pPr>
      <w:r>
        <w:rPr>
          <w:rFonts w:eastAsia="Times New Roman"/>
          <w:lang w:val="id-ID"/>
        </w:rPr>
        <w:pict w14:anchorId="6DA80166">
          <v:rect id="_x0000_i1160" style="width:0;height:1.5pt" o:hralign="center" o:hrstd="t" o:hr="t" fillcolor="#a0a0a0" stroked="f"/>
        </w:pict>
      </w:r>
    </w:p>
    <w:p w14:paraId="23B399A3" w14:textId="77777777" w:rsidR="0060741B" w:rsidRDefault="0060741B">
      <w:pPr>
        <w:pStyle w:val="Heading2"/>
        <w:rPr>
          <w:rFonts w:eastAsia="Times New Roman"/>
          <w:lang w:val="id-ID"/>
        </w:rPr>
      </w:pPr>
      <w:r>
        <w:rPr>
          <w:rFonts w:eastAsia="Times New Roman"/>
          <w:lang w:val="id-ID"/>
        </w:rPr>
        <w:t>4. Tren Arsitektur 2026</w:t>
      </w:r>
    </w:p>
    <w:p w14:paraId="3C19D8FB" w14:textId="77777777" w:rsidR="0060741B" w:rsidRDefault="0060741B">
      <w:pPr>
        <w:pStyle w:val="Heading3"/>
        <w:rPr>
          <w:rFonts w:eastAsia="Times New Roman"/>
          <w:lang w:val="id-ID"/>
        </w:rPr>
      </w:pPr>
      <w:r>
        <w:rPr>
          <w:rFonts w:eastAsia="Times New Roman"/>
          <w:lang w:val="id-ID"/>
        </w:rPr>
        <w:t>MoE Menjadi Default</w:t>
      </w:r>
    </w:p>
    <w:p w14:paraId="46A5FC0F" w14:textId="77777777" w:rsidR="0060741B" w:rsidRDefault="0060741B">
      <w:pPr>
        <w:pStyle w:val="NormalWeb"/>
        <w:rPr>
          <w:lang w:val="id-ID"/>
        </w:rPr>
      </w:pPr>
      <w:r>
        <w:rPr>
          <w:lang w:val="id-ID"/>
        </w:rPr>
        <w:t xml:space="preserve">Hampir semua model </w:t>
      </w:r>
      <w:r>
        <w:rPr>
          <w:rStyle w:val="Emphasis"/>
          <w:lang w:val="id-ID"/>
        </w:rPr>
        <w:t>frontier</w:t>
      </w:r>
      <w:r>
        <w:rPr>
          <w:lang w:val="id-ID"/>
        </w:rPr>
        <w:t xml:space="preserve"> 2026 adalah </w:t>
      </w:r>
      <w:r>
        <w:rPr>
          <w:rStyle w:val="Strong"/>
          <w:lang w:val="id-ID"/>
        </w:rPr>
        <w:t>Mixture-of-Experts (MoE)</w:t>
      </w:r>
      <w:r>
        <w:rPr>
          <w:lang w:val="id-ID"/>
        </w:rPr>
        <w:t xml:space="preserve">. Alasannya ekonomi komputasi yang tegas: dengan </w:t>
      </w:r>
      <w:r>
        <w:rPr>
          <w:rStyle w:val="Emphasis"/>
          <w:lang w:val="id-ID"/>
        </w:rPr>
        <w:t>sparsity</w:t>
      </w:r>
      <w:r>
        <w:rPr>
          <w:lang w:val="id-ID"/>
        </w:rPr>
        <w:t>, hanya sebagian kecil parameter yang aktif per token — DeepSeek V4 Pro hanya mengaktifkan 49B dari 1,6T, dan Mistral Large 3 hanya 41B dari 675B. Anda mendapat kualitas model raksasa dengan biaya komputasi model kecil. Ini adalah perubahan arsitektur paling fundamental sejak Transformer.</w:t>
      </w:r>
    </w:p>
    <w:p w14:paraId="68C3B459" w14:textId="77777777" w:rsidR="0060741B" w:rsidRDefault="0060741B">
      <w:pPr>
        <w:pStyle w:val="Heading3"/>
        <w:rPr>
          <w:rFonts w:eastAsia="Times New Roman"/>
          <w:lang w:val="id-ID"/>
        </w:rPr>
      </w:pPr>
      <w:r>
        <w:rPr>
          <w:rFonts w:eastAsia="Times New Roman"/>
          <w:lang w:val="id-ID"/>
        </w:rPr>
        <w:lastRenderedPageBreak/>
        <w:t>Multimodal, Konteks Raksasa, dan "Berpikir"</w:t>
      </w:r>
    </w:p>
    <w:p w14:paraId="36EA9F90" w14:textId="77777777" w:rsidR="0060741B" w:rsidRDefault="0060741B">
      <w:pPr>
        <w:pStyle w:val="NormalWeb"/>
        <w:rPr>
          <w:lang w:val="id-ID"/>
        </w:rPr>
      </w:pPr>
      <w:r>
        <w:rPr>
          <w:lang w:val="id-ID"/>
        </w:rPr>
        <w:t xml:space="preserve">Tiga tren lain berjalan paralel. </w:t>
      </w:r>
      <w:r>
        <w:rPr>
          <w:rStyle w:val="Strong"/>
          <w:lang w:val="id-ID"/>
        </w:rPr>
        <w:t>Multimodal native</w:t>
      </w:r>
      <w:r>
        <w:rPr>
          <w:lang w:val="id-ID"/>
        </w:rPr>
        <w:t xml:space="preserve"> — model yang sejak awal dilatih untuk gambar, teks, dan audio — menjadi standar pada Gemma 4, GPT-5.5, dan Claude Fable 5. </w:t>
      </w:r>
      <w:r>
        <w:rPr>
          <w:rStyle w:val="Strong"/>
          <w:lang w:val="id-ID"/>
        </w:rPr>
        <w:t>Context window raksasa</w:t>
      </w:r>
      <w:r>
        <w:rPr>
          <w:lang w:val="id-ID"/>
        </w:rPr>
        <w:t xml:space="preserve"> — 1M hingga 10M token pada Llama 4 dan Gemini 2.5 — menuntut teknik manajemen konteks yang dibahas di Bab 1.7. Dan </w:t>
      </w:r>
      <w:r>
        <w:rPr>
          <w:rStyle w:val="Strong"/>
          <w:lang w:val="id-ID"/>
        </w:rPr>
        <w:t>reasoning model</w:t>
      </w:r>
      <w:r>
        <w:rPr>
          <w:lang w:val="id-ID"/>
        </w:rPr>
        <w:t xml:space="preserve"> — o1, o3, DeepSeek R1 — memperkenalkan paradigma "berpikir sebelum menjawab", meluangkan </w:t>
      </w:r>
      <w:r>
        <w:rPr>
          <w:rStyle w:val="Emphasis"/>
          <w:lang w:val="id-ID"/>
        </w:rPr>
        <w:t>token berpikir</w:t>
      </w:r>
      <w:r>
        <w:rPr>
          <w:lang w:val="id-ID"/>
        </w:rPr>
        <w:t xml:space="preserve"> ekstra untuk masalah sulit.</w:t>
      </w:r>
    </w:p>
    <w:p w14:paraId="61F819FF" w14:textId="77777777" w:rsidR="0060741B" w:rsidRDefault="0060741B">
      <w:pPr>
        <w:pStyle w:val="Heading3"/>
        <w:rPr>
          <w:rFonts w:eastAsia="Times New Roman"/>
          <w:lang w:val="id-ID"/>
        </w:rPr>
      </w:pPr>
      <w:r>
        <w:rPr>
          <w:rFonts w:eastAsia="Times New Roman"/>
          <w:lang w:val="id-ID"/>
        </w:rPr>
        <w:t>Spekulasi di Balik Layar</w:t>
      </w:r>
    </w:p>
    <w:p w14:paraId="060A3ECE" w14:textId="77777777" w:rsidR="0060741B" w:rsidRDefault="0060741B">
      <w:pPr>
        <w:pStyle w:val="NormalWeb"/>
        <w:rPr>
          <w:lang w:val="id-ID"/>
        </w:rPr>
      </w:pPr>
      <w:r>
        <w:rPr>
          <w:lang w:val="id-ID"/>
        </w:rPr>
        <w:t xml:space="preserve">Terakhir, </w:t>
      </w:r>
      <w:r>
        <w:rPr>
          <w:rStyle w:val="Strong"/>
          <w:lang w:val="id-ID"/>
        </w:rPr>
        <w:t>speculative decoding</w:t>
      </w:r>
      <w:r>
        <w:rPr>
          <w:lang w:val="id-ID"/>
        </w:rPr>
        <w:t xml:space="preserve"> kini menjadi </w:t>
      </w:r>
      <w:r>
        <w:rPr>
          <w:rStyle w:val="Emphasis"/>
          <w:lang w:val="id-ID"/>
        </w:rPr>
        <w:t>default</w:t>
      </w:r>
      <w:r>
        <w:rPr>
          <w:lang w:val="id-ID"/>
        </w:rPr>
        <w:t xml:space="preserve"> di vLLM dan TGI: sebuah model kecil "menerka" beberapa token di muka, lalu model utama hanya memverifikasinya — mempercepat inferensi hingga sekitar </w:t>
      </w:r>
      <w:r>
        <w:rPr>
          <w:rStyle w:val="Strong"/>
          <w:lang w:val="id-ID"/>
        </w:rPr>
        <w:t>2×</w:t>
      </w:r>
      <w:r>
        <w:rPr>
          <w:lang w:val="id-ID"/>
        </w:rPr>
        <w:t xml:space="preserve"> tanpa kehilangan kualitas output. Teknik-teknik ini membuat model 2026 terasa jauh lebih cepat daripada ukuran filenya.</w:t>
      </w:r>
    </w:p>
    <w:p w14:paraId="52181F47" w14:textId="77777777" w:rsidR="0060741B" w:rsidRDefault="0060741B">
      <w:pPr>
        <w:pStyle w:val="NormalWeb"/>
        <w:rPr>
          <w:lang w:val="id-ID"/>
        </w:rPr>
      </w:pPr>
      <w:r>
        <w:rPr>
          <w:lang w:val="id-ID"/>
        </w:rPr>
        <w:t xml:space="preserve">Perpaduan keempat tren ini menciptakan efek gabungan yang sulit dibayangkan tiga tahun lalu: model MoE multimodal dengan konteks 1 juta token, kemampuan berpikir sebelum menjawab, dan kecepatan </w:t>
      </w:r>
      <w:r>
        <w:rPr>
          <w:rStyle w:val="Emphasis"/>
          <w:lang w:val="id-ID"/>
        </w:rPr>
        <w:t>serving</w:t>
      </w:r>
      <w:r>
        <w:rPr>
          <w:lang w:val="id-ID"/>
        </w:rPr>
        <w:t xml:space="preserve"> dua kali lipat — semuanya tersedia dalam paket </w:t>
      </w:r>
      <w:r>
        <w:rPr>
          <w:rStyle w:val="Emphasis"/>
          <w:lang w:val="id-ID"/>
        </w:rPr>
        <w:t>open-weight</w:t>
      </w:r>
      <w:r>
        <w:rPr>
          <w:lang w:val="id-ID"/>
        </w:rPr>
        <w:t xml:space="preserve"> yang bisa diunduh gratis. Yang berubah bukan hanya angka spesifikasi, tetapi asumsi dasarnya: "model bagus harus mahal dan eksklusif" telah runtuh, digantikan oleh ekosistem di mana model kelas </w:t>
      </w:r>
      <w:r>
        <w:rPr>
          <w:rStyle w:val="Emphasis"/>
          <w:lang w:val="id-ID"/>
        </w:rPr>
        <w:t>frontier</w:t>
      </w:r>
      <w:r>
        <w:rPr>
          <w:lang w:val="id-ID"/>
        </w:rPr>
        <w:t xml:space="preserve"> dan perangkat kelas menengah bertemu di titik yang semakin dekat.</w:t>
      </w:r>
    </w:p>
    <w:p w14:paraId="0274DAB6" w14:textId="77777777" w:rsidR="0060741B" w:rsidRDefault="00000000">
      <w:pPr>
        <w:rPr>
          <w:rFonts w:eastAsia="Times New Roman"/>
          <w:lang w:val="id-ID"/>
        </w:rPr>
      </w:pPr>
      <w:r>
        <w:rPr>
          <w:rFonts w:eastAsia="Times New Roman"/>
          <w:lang w:val="id-ID"/>
        </w:rPr>
        <w:pict w14:anchorId="614A9433">
          <v:rect id="_x0000_i1161" style="width:0;height:1.5pt" o:hralign="center" o:hrstd="t" o:hr="t" fillcolor="#a0a0a0" stroked="f"/>
        </w:pict>
      </w:r>
    </w:p>
    <w:p w14:paraId="57F72B84" w14:textId="77777777" w:rsidR="0060741B" w:rsidRDefault="0060741B">
      <w:pPr>
        <w:pStyle w:val="Heading2"/>
        <w:rPr>
          <w:rFonts w:eastAsia="Times New Roman"/>
          <w:lang w:val="id-ID"/>
        </w:rPr>
      </w:pPr>
      <w:r>
        <w:rPr>
          <w:rFonts w:eastAsia="Times New Roman"/>
          <w:lang w:val="id-ID"/>
        </w:rPr>
        <w:t>5. Dampak untuk Ekosistem Lokal</w:t>
      </w:r>
    </w:p>
    <w:p w14:paraId="404D5806" w14:textId="77777777" w:rsidR="0060741B" w:rsidRDefault="0060741B">
      <w:pPr>
        <w:pStyle w:val="NormalWeb"/>
        <w:rPr>
          <w:lang w:val="id-ID"/>
        </w:rPr>
      </w:pPr>
      <w:r>
        <w:rPr>
          <w:lang w:val="id-ID"/>
        </w:rPr>
        <w:lastRenderedPageBreak/>
        <w:t xml:space="preserve">Perubahan ini menghantam ekosistem lokal dengan cara yang sangat praktis. SLM dalam Q4_K_M kini sangat kecil: model 7B sekitar </w:t>
      </w:r>
      <w:r>
        <w:rPr>
          <w:rStyle w:val="Strong"/>
          <w:lang w:val="id-ID"/>
        </w:rPr>
        <w:t>~4 GB</w:t>
      </w:r>
      <w:r>
        <w:rPr>
          <w:lang w:val="id-ID"/>
        </w:rPr>
        <w:t xml:space="preserve"> dan model 3B hanya </w:t>
      </w:r>
      <w:r>
        <w:rPr>
          <w:rStyle w:val="Strong"/>
          <w:lang w:val="id-ID"/>
        </w:rPr>
        <w:t>~2 GB</w:t>
      </w:r>
      <w:r>
        <w:rPr>
          <w:lang w:val="id-ID"/>
        </w:rPr>
        <w:t xml:space="preserve"> — muat di laptop 8 GB sekalipun. Model 70B dalam Q3_K_M (~30 GB) di satu RTX 4090 sudah menjadi pemandangan biasa, bukan lagi angan-angan.</w:t>
      </w:r>
    </w:p>
    <w:p w14:paraId="7236AC54" w14:textId="77777777" w:rsidR="0060741B" w:rsidRDefault="0060741B">
      <w:pPr>
        <w:pStyle w:val="NormalWeb"/>
        <w:rPr>
          <w:lang w:val="id-ID"/>
        </w:rPr>
      </w:pPr>
      <w:r>
        <w:rPr>
          <w:lang w:val="id-ID"/>
        </w:rPr>
        <w:t xml:space="preserve">Perangkat </w:t>
      </w:r>
      <w:r>
        <w:rPr>
          <w:rStyle w:val="Emphasis"/>
          <w:lang w:val="id-ID"/>
        </w:rPr>
        <w:t>edge</w:t>
      </w:r>
      <w:r>
        <w:rPr>
          <w:lang w:val="id-ID"/>
        </w:rPr>
        <w:t xml:space="preserve"> — </w:t>
      </w:r>
      <w:r>
        <w:rPr>
          <w:rStyle w:val="Emphasis"/>
          <w:lang w:val="id-ID"/>
        </w:rPr>
        <w:t>smartphone</w:t>
      </w:r>
      <w:r>
        <w:rPr>
          <w:lang w:val="id-ID"/>
        </w:rPr>
        <w:t xml:space="preserve">, Raspberry Pi, laptop tanpa GPU — kini menjadi target utama vendor. </w:t>
      </w:r>
      <w:r>
        <w:rPr>
          <w:rStyle w:val="Strong"/>
          <w:lang w:val="id-ID"/>
        </w:rPr>
        <w:t>Apple Silicon</w:t>
      </w:r>
      <w:r>
        <w:rPr>
          <w:lang w:val="id-ID"/>
        </w:rPr>
        <w:t xml:space="preserve"> tetap dominan berkat </w:t>
      </w:r>
      <w:r>
        <w:rPr>
          <w:rStyle w:val="Emphasis"/>
          <w:lang w:val="id-ID"/>
        </w:rPr>
        <w:t>unified memory</w:t>
      </w:r>
      <w:r>
        <w:rPr>
          <w:lang w:val="id-ID"/>
        </w:rPr>
        <w:t xml:space="preserve"> yang membuat model 26B–70B berjalan tanpa bermain-main dengan </w:t>
      </w:r>
      <w:r>
        <w:rPr>
          <w:rStyle w:val="Emphasis"/>
          <w:lang w:val="id-ID"/>
        </w:rPr>
        <w:t>offload</w:t>
      </w:r>
      <w:r>
        <w:rPr>
          <w:lang w:val="id-ID"/>
        </w:rPr>
        <w:t xml:space="preserve">; sementara tren </w:t>
      </w:r>
      <w:r>
        <w:rPr>
          <w:rStyle w:val="Strong"/>
          <w:lang w:val="id-ID"/>
        </w:rPr>
        <w:t>AI PC</w:t>
      </w:r>
      <w:r>
        <w:rPr>
          <w:lang w:val="id-ID"/>
        </w:rPr>
        <w:t xml:space="preserve"> dengan NPU (Qualcomm X Elite, Intel Core Ultra) mengisyaratkan bahwa "komputer yang bisa menjalankan AI" akan menjadi standar, bukan fitur premium.</w:t>
      </w:r>
    </w:p>
    <w:p w14:paraId="367DFDAA" w14:textId="77777777" w:rsidR="0060741B" w:rsidRDefault="0060741B">
      <w:pPr>
        <w:pStyle w:val="NormalWeb"/>
        <w:rPr>
          <w:lang w:val="id-ID"/>
        </w:rPr>
      </w:pPr>
      <w:r>
        <w:rPr>
          <w:lang w:val="id-ID"/>
        </w:rPr>
        <w:t xml:space="preserve">Bagi pengguna di Indonesia, dampaknya ganda. Di satu sisi, perangkat yang sudah ada — laptop sehari-hari dengan RAM 8–16 GB — tiba-tiba menjadi cukup untuk model berkualitas GPT-3.5/4o-mini level, menghapus hambatan biaya masuk terbesar. Di sisi lain, lonjakan model </w:t>
      </w:r>
      <w:r>
        <w:rPr>
          <w:rStyle w:val="Emphasis"/>
          <w:lang w:val="id-ID"/>
        </w:rPr>
        <w:t>multilingual-native</w:t>
      </w:r>
      <w:r>
        <w:rPr>
          <w:lang w:val="id-ID"/>
        </w:rPr>
        <w:t xml:space="preserve"> berarti kualitas bahasa Indonesia model lokal meningkat drastis tanpa </w:t>
      </w:r>
      <w:r>
        <w:rPr>
          <w:rStyle w:val="Emphasis"/>
          <w:lang w:val="id-ID"/>
        </w:rPr>
        <w:t>fine-tuning</w:t>
      </w:r>
      <w:r>
        <w:rPr>
          <w:lang w:val="id-ID"/>
        </w:rPr>
        <w:t xml:space="preserve"> tambahan — dan bila dibutuhkan, </w:t>
      </w:r>
      <w:r>
        <w:rPr>
          <w:rStyle w:val="Emphasis"/>
          <w:lang w:val="id-ID"/>
        </w:rPr>
        <w:t>fine-tuning</w:t>
      </w:r>
      <w:r>
        <w:rPr>
          <w:lang w:val="id-ID"/>
        </w:rPr>
        <w:t xml:space="preserve"> kecil telah menjadi murah seperti dibahas di Bab 1.8.</w:t>
      </w:r>
    </w:p>
    <w:p w14:paraId="1A793302" w14:textId="77777777" w:rsidR="0060741B" w:rsidRDefault="00000000">
      <w:pPr>
        <w:rPr>
          <w:rFonts w:eastAsia="Times New Roman"/>
          <w:lang w:val="id-ID"/>
        </w:rPr>
      </w:pPr>
      <w:r>
        <w:rPr>
          <w:rFonts w:eastAsia="Times New Roman"/>
          <w:lang w:val="id-ID"/>
        </w:rPr>
        <w:pict w14:anchorId="052442F8">
          <v:rect id="_x0000_i1162" style="width:0;height:1.5pt" o:hralign="center" o:hrstd="t" o:hr="t" fillcolor="#a0a0a0" stroked="f"/>
        </w:pict>
      </w:r>
    </w:p>
    <w:p w14:paraId="36A69BCF" w14:textId="77777777" w:rsidR="0060741B" w:rsidRDefault="0060741B">
      <w:pPr>
        <w:pStyle w:val="Heading2"/>
        <w:rPr>
          <w:rFonts w:eastAsia="Times New Roman"/>
          <w:lang w:val="id-ID"/>
        </w:rPr>
      </w:pPr>
      <w:r>
        <w:rPr>
          <w:rFonts w:eastAsia="Times New Roman"/>
          <w:lang w:val="id-ID"/>
        </w:rPr>
        <w:t>6. Prediksi 2026–2027</w:t>
      </w:r>
    </w:p>
    <w:p w14:paraId="30B42400" w14:textId="77777777" w:rsidR="0060741B" w:rsidRDefault="0060741B">
      <w:pPr>
        <w:pStyle w:val="NormalWeb"/>
        <w:rPr>
          <w:lang w:val="id-ID"/>
        </w:rPr>
      </w:pPr>
      <w:r>
        <w:rPr>
          <w:lang w:val="id-ID"/>
        </w:rPr>
        <w:t xml:space="preserve">Melihat laju yang ada, beberapa prediksi wajar diajukan. Pertama, model lokal akan </w:t>
      </w:r>
      <w:r>
        <w:rPr>
          <w:rStyle w:val="Strong"/>
          <w:lang w:val="id-ID"/>
        </w:rPr>
        <w:t>menyamai kualitas GPT-4 level pada parameter 7B</w:t>
      </w:r>
      <w:r>
        <w:rPr>
          <w:lang w:val="id-ID"/>
        </w:rPr>
        <w:t xml:space="preserve"> — lengkap dengan kuantisasi yang kehilangan kualitas hampir nol berkat teknik baru seperti SpQR dan AQLM. Kedua, </w:t>
      </w:r>
      <w:r>
        <w:rPr>
          <w:rStyle w:val="Emphasis"/>
          <w:lang w:val="id-ID"/>
        </w:rPr>
        <w:t>fine-tuning</w:t>
      </w:r>
      <w:r>
        <w:rPr>
          <w:lang w:val="id-ID"/>
        </w:rPr>
        <w:t xml:space="preserve"> akan semakin mudah karena </w:t>
      </w:r>
      <w:r>
        <w:rPr>
          <w:rStyle w:val="Strong"/>
          <w:lang w:val="id-ID"/>
        </w:rPr>
        <w:t>data sintetis</w:t>
      </w:r>
      <w:r>
        <w:rPr>
          <w:lang w:val="id-ID"/>
        </w:rPr>
        <w:t xml:space="preserve"> berkualitas tinggi dapat diproduksi </w:t>
      </w:r>
      <w:r>
        <w:rPr>
          <w:lang w:val="id-ID"/>
        </w:rPr>
        <w:lastRenderedPageBreak/>
        <w:t xml:space="preserve">otomatis oleh model besar. Ketiga, tokenizer akan menjadi </w:t>
      </w:r>
      <w:r>
        <w:rPr>
          <w:rStyle w:val="Emphasis"/>
          <w:lang w:val="id-ID"/>
        </w:rPr>
        <w:t>multilingual-native</w:t>
      </w:r>
      <w:r>
        <w:rPr>
          <w:lang w:val="id-ID"/>
        </w:rPr>
        <w:t xml:space="preserve"> dengan </w:t>
      </w:r>
      <w:r>
        <w:rPr>
          <w:rStyle w:val="Emphasis"/>
          <w:lang w:val="id-ID"/>
        </w:rPr>
        <w:t>vocabulary</w:t>
      </w:r>
      <w:r>
        <w:rPr>
          <w:lang w:val="id-ID"/>
        </w:rPr>
        <w:t xml:space="preserve"> melampaui 256K, menguntungkan bahasa seperti Indonesia yang selama ini kurang terwakili. Terakhir, harga GPU diperkirakan turun, tetapi </w:t>
      </w:r>
      <w:r>
        <w:rPr>
          <w:rStyle w:val="Emphasis"/>
          <w:lang w:val="id-ID"/>
        </w:rPr>
        <w:t>unified memory</w:t>
      </w:r>
      <w:r>
        <w:rPr>
          <w:lang w:val="id-ID"/>
        </w:rPr>
        <w:t xml:space="preserve"> Mac kemungkinan tetap premium — jadi pilihan platform harus disesuaikan dengan kebutuhan riil, bukan gengsi.</w:t>
      </w:r>
    </w:p>
    <w:p w14:paraId="09D5D8A3" w14:textId="77777777" w:rsidR="0060741B" w:rsidRDefault="0060741B">
      <w:pPr>
        <w:pStyle w:val="NormalWeb"/>
        <w:rPr>
          <w:lang w:val="id-ID"/>
        </w:rPr>
      </w:pPr>
      <w:r>
        <w:rPr>
          <w:lang w:val="id-ID"/>
        </w:rPr>
        <w:t xml:space="preserve">Perlu kejujuran: prediksi adalah prediksi. Tren yang menjadi dasarnya — kurva MMLU per parameter dari tahun ke tahun, tingkat adopsi MoE, dan biaya </w:t>
      </w:r>
      <w:r>
        <w:rPr>
          <w:rStyle w:val="Emphasis"/>
          <w:lang w:val="id-ID"/>
        </w:rPr>
        <w:t>inference</w:t>
      </w:r>
      <w:r>
        <w:rPr>
          <w:lang w:val="id-ID"/>
        </w:rPr>
        <w:t xml:space="preserve"> per token — terukur dan konsisten, tetapi kejutan industri (model </w:t>
      </w:r>
      <w:r>
        <w:rPr>
          <w:rStyle w:val="Emphasis"/>
          <w:lang w:val="id-ID"/>
        </w:rPr>
        <w:t>disruptif</w:t>
      </w:r>
      <w:r>
        <w:rPr>
          <w:lang w:val="id-ID"/>
        </w:rPr>
        <w:t>, krisis komputasi, regulasi) bisa mengubah arah kapan saja. Perlakukan bagian ini sebagai arah angin, bukan peta jalan yang kaku: prinsip yang dipegang — kualitas data di atas ukuran, arsitektur MoE sebagai standar, dan kebutuhan hardware yang menurun — jauh lebih tahan banting daripada tanggal spesifiknya.</w:t>
      </w:r>
    </w:p>
    <w:p w14:paraId="6BE4A760" w14:textId="77777777" w:rsidR="0060741B" w:rsidRDefault="0060741B">
      <w:pPr>
        <w:pStyle w:val="table-label"/>
        <w:rPr>
          <w:lang w:val="id-ID"/>
        </w:rPr>
      </w:pPr>
      <w:r>
        <w:rPr>
          <w:lang w:val="id-ID"/>
        </w:rPr>
        <w:t>Tabel 1.30: Prediksi Kebutuhan Hardware per Tahun</w:t>
      </w:r>
    </w:p>
    <w:p w14:paraId="3DF5F6A0" w14:textId="77777777" w:rsidR="0060741B" w:rsidRDefault="0060741B">
      <w:pPr>
        <w:pStyle w:val="NormalWeb"/>
        <w:rPr>
          <w:lang w:val="id-ID"/>
        </w:rPr>
      </w:pPr>
      <w:r>
        <w:rPr>
          <w:lang w:val="id-ID"/>
        </w:rPr>
        <w:t>Terakhir, proyeksi kebutuhan hardware — perhatikan bagaimana biaya setup justru turun di 2027: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1044"/>
        <w:gridCol w:w="1158"/>
        <w:gridCol w:w="789"/>
        <w:gridCol w:w="1065"/>
        <w:gridCol w:w="761"/>
      </w:tblGrid>
      <w:tr w:rsidR="00BF2757" w14:paraId="4B76946C" w14:textId="77777777">
        <w:trPr>
          <w:divId w:val="246303581"/>
          <w:tblHeader/>
          <w:tblCellSpacing w:w="15" w:type="dxa"/>
        </w:trPr>
        <w:tc>
          <w:tcPr>
            <w:tcW w:w="0" w:type="auto"/>
            <w:vAlign w:val="center"/>
            <w:hideMark/>
          </w:tcPr>
          <w:p w14:paraId="20032F92" w14:textId="77777777" w:rsidR="0060741B" w:rsidRDefault="0060741B">
            <w:pPr>
              <w:jc w:val="center"/>
              <w:rPr>
                <w:rFonts w:eastAsia="Times New Roman"/>
                <w:b/>
                <w:bCs/>
              </w:rPr>
            </w:pPr>
            <w:r>
              <w:rPr>
                <w:rFonts w:eastAsia="Times New Roman"/>
                <w:b/>
                <w:bCs/>
              </w:rPr>
              <w:t>Tahun</w:t>
            </w:r>
          </w:p>
        </w:tc>
        <w:tc>
          <w:tcPr>
            <w:tcW w:w="0" w:type="auto"/>
            <w:vAlign w:val="center"/>
            <w:hideMark/>
          </w:tcPr>
          <w:p w14:paraId="3544A68B" w14:textId="77777777" w:rsidR="0060741B" w:rsidRDefault="0060741B">
            <w:pPr>
              <w:jc w:val="center"/>
              <w:rPr>
                <w:rFonts w:eastAsia="Times New Roman"/>
                <w:b/>
                <w:bCs/>
              </w:rPr>
            </w:pPr>
            <w:r>
              <w:rPr>
                <w:rFonts w:eastAsia="Times New Roman"/>
                <w:b/>
                <w:bCs/>
              </w:rPr>
              <w:t>Model Typical</w:t>
            </w:r>
          </w:p>
        </w:tc>
        <w:tc>
          <w:tcPr>
            <w:tcW w:w="0" w:type="auto"/>
            <w:vAlign w:val="center"/>
            <w:hideMark/>
          </w:tcPr>
          <w:p w14:paraId="25B5E64F" w14:textId="77777777" w:rsidR="0060741B" w:rsidRDefault="0060741B">
            <w:pPr>
              <w:jc w:val="center"/>
              <w:rPr>
                <w:rFonts w:eastAsia="Times New Roman"/>
                <w:b/>
                <w:bCs/>
              </w:rPr>
            </w:pPr>
            <w:r>
              <w:rPr>
                <w:rFonts w:eastAsia="Times New Roman"/>
                <w:b/>
                <w:bCs/>
              </w:rPr>
              <w:t>Performa Setara</w:t>
            </w:r>
          </w:p>
        </w:tc>
        <w:tc>
          <w:tcPr>
            <w:tcW w:w="0" w:type="auto"/>
            <w:vAlign w:val="center"/>
            <w:hideMark/>
          </w:tcPr>
          <w:p w14:paraId="4E5126EF" w14:textId="77777777" w:rsidR="0060741B" w:rsidRDefault="0060741B">
            <w:pPr>
              <w:jc w:val="center"/>
              <w:rPr>
                <w:rFonts w:eastAsia="Times New Roman"/>
                <w:b/>
                <w:bCs/>
              </w:rPr>
            </w:pPr>
            <w:r>
              <w:rPr>
                <w:rFonts w:eastAsia="Times New Roman"/>
                <w:b/>
                <w:bCs/>
              </w:rPr>
              <w:t>Min RAM (Q4)</w:t>
            </w:r>
          </w:p>
        </w:tc>
        <w:tc>
          <w:tcPr>
            <w:tcW w:w="0" w:type="auto"/>
            <w:vAlign w:val="center"/>
            <w:hideMark/>
          </w:tcPr>
          <w:p w14:paraId="1A4F8E8C" w14:textId="77777777" w:rsidR="0060741B" w:rsidRDefault="0060741B">
            <w:pPr>
              <w:jc w:val="center"/>
              <w:rPr>
                <w:rFonts w:eastAsia="Times New Roman"/>
                <w:b/>
                <w:bCs/>
              </w:rPr>
            </w:pPr>
            <w:r>
              <w:rPr>
                <w:rFonts w:eastAsia="Times New Roman"/>
                <w:b/>
                <w:bCs/>
              </w:rPr>
              <w:t>GPU Minimal</w:t>
            </w:r>
          </w:p>
        </w:tc>
        <w:tc>
          <w:tcPr>
            <w:tcW w:w="0" w:type="auto"/>
            <w:vAlign w:val="center"/>
            <w:hideMark/>
          </w:tcPr>
          <w:p w14:paraId="791C3DAA" w14:textId="77777777" w:rsidR="0060741B" w:rsidRDefault="0060741B">
            <w:pPr>
              <w:jc w:val="center"/>
              <w:rPr>
                <w:rFonts w:eastAsia="Times New Roman"/>
                <w:b/>
                <w:bCs/>
              </w:rPr>
            </w:pPr>
            <w:r>
              <w:rPr>
                <w:rFonts w:eastAsia="Times New Roman"/>
                <w:b/>
                <w:bCs/>
              </w:rPr>
              <w:t>Biaya Setup</w:t>
            </w:r>
          </w:p>
        </w:tc>
      </w:tr>
      <w:tr w:rsidR="00BF2757" w14:paraId="24757ADD" w14:textId="77777777">
        <w:trPr>
          <w:divId w:val="246303581"/>
          <w:tblCellSpacing w:w="15" w:type="dxa"/>
        </w:trPr>
        <w:tc>
          <w:tcPr>
            <w:tcW w:w="0" w:type="auto"/>
            <w:vAlign w:val="center"/>
            <w:hideMark/>
          </w:tcPr>
          <w:p w14:paraId="1F28E235" w14:textId="77777777" w:rsidR="0060741B" w:rsidRDefault="0060741B">
            <w:pPr>
              <w:rPr>
                <w:rFonts w:eastAsia="Times New Roman"/>
              </w:rPr>
            </w:pPr>
            <w:r>
              <w:rPr>
                <w:rFonts w:eastAsia="Times New Roman"/>
              </w:rPr>
              <w:t>2023</w:t>
            </w:r>
          </w:p>
        </w:tc>
        <w:tc>
          <w:tcPr>
            <w:tcW w:w="0" w:type="auto"/>
            <w:vAlign w:val="center"/>
            <w:hideMark/>
          </w:tcPr>
          <w:p w14:paraId="7E7ABF1A" w14:textId="77777777" w:rsidR="0060741B" w:rsidRDefault="0060741B">
            <w:pPr>
              <w:rPr>
                <w:rFonts w:eastAsia="Times New Roman"/>
              </w:rPr>
            </w:pPr>
            <w:r>
              <w:rPr>
                <w:rFonts w:eastAsia="Times New Roman"/>
              </w:rPr>
              <w:t>LLaMA-2 7B</w:t>
            </w:r>
          </w:p>
        </w:tc>
        <w:tc>
          <w:tcPr>
            <w:tcW w:w="0" w:type="auto"/>
            <w:vAlign w:val="center"/>
            <w:hideMark/>
          </w:tcPr>
          <w:p w14:paraId="46023CF5" w14:textId="77777777" w:rsidR="0060741B" w:rsidRDefault="0060741B">
            <w:pPr>
              <w:rPr>
                <w:rFonts w:eastAsia="Times New Roman"/>
              </w:rPr>
            </w:pPr>
            <w:r>
              <w:rPr>
                <w:rFonts w:eastAsia="Times New Roman"/>
              </w:rPr>
              <w:t>GPT-3 (dasar)</w:t>
            </w:r>
          </w:p>
        </w:tc>
        <w:tc>
          <w:tcPr>
            <w:tcW w:w="0" w:type="auto"/>
            <w:vAlign w:val="center"/>
            <w:hideMark/>
          </w:tcPr>
          <w:p w14:paraId="5EE96E3A" w14:textId="77777777" w:rsidR="0060741B" w:rsidRDefault="0060741B">
            <w:pPr>
              <w:rPr>
                <w:rFonts w:eastAsia="Times New Roman"/>
              </w:rPr>
            </w:pPr>
            <w:r>
              <w:rPr>
                <w:rFonts w:eastAsia="Times New Roman"/>
              </w:rPr>
              <w:t>8 GB</w:t>
            </w:r>
          </w:p>
        </w:tc>
        <w:tc>
          <w:tcPr>
            <w:tcW w:w="0" w:type="auto"/>
            <w:vAlign w:val="center"/>
            <w:hideMark/>
          </w:tcPr>
          <w:p w14:paraId="3C367E23" w14:textId="77777777" w:rsidR="0060741B" w:rsidRDefault="0060741B">
            <w:pPr>
              <w:rPr>
                <w:rFonts w:eastAsia="Times New Roman"/>
              </w:rPr>
            </w:pPr>
            <w:r>
              <w:rPr>
                <w:rFonts w:eastAsia="Times New Roman"/>
              </w:rPr>
              <w:t>GTX 1060 6GB</w:t>
            </w:r>
          </w:p>
        </w:tc>
        <w:tc>
          <w:tcPr>
            <w:tcW w:w="0" w:type="auto"/>
            <w:vAlign w:val="center"/>
            <w:hideMark/>
          </w:tcPr>
          <w:p w14:paraId="1191E11B" w14:textId="77777777" w:rsidR="0060741B" w:rsidRDefault="0060741B">
            <w:pPr>
              <w:rPr>
                <w:rFonts w:eastAsia="Times New Roman"/>
              </w:rPr>
            </w:pPr>
            <w:r>
              <w:rPr>
                <w:rFonts w:eastAsia="Times New Roman"/>
              </w:rPr>
              <w:t>Rp 15jt</w:t>
            </w:r>
          </w:p>
        </w:tc>
      </w:tr>
      <w:tr w:rsidR="00BF2757" w14:paraId="5C4410DB" w14:textId="77777777">
        <w:trPr>
          <w:divId w:val="246303581"/>
          <w:tblCellSpacing w:w="15" w:type="dxa"/>
        </w:trPr>
        <w:tc>
          <w:tcPr>
            <w:tcW w:w="0" w:type="auto"/>
            <w:vAlign w:val="center"/>
            <w:hideMark/>
          </w:tcPr>
          <w:p w14:paraId="49F730A6" w14:textId="77777777" w:rsidR="0060741B" w:rsidRDefault="0060741B">
            <w:pPr>
              <w:rPr>
                <w:rFonts w:eastAsia="Times New Roman"/>
              </w:rPr>
            </w:pPr>
            <w:r>
              <w:rPr>
                <w:rFonts w:eastAsia="Times New Roman"/>
              </w:rPr>
              <w:t>2024</w:t>
            </w:r>
          </w:p>
        </w:tc>
        <w:tc>
          <w:tcPr>
            <w:tcW w:w="0" w:type="auto"/>
            <w:vAlign w:val="center"/>
            <w:hideMark/>
          </w:tcPr>
          <w:p w14:paraId="2B122B45" w14:textId="77777777" w:rsidR="0060741B" w:rsidRDefault="0060741B">
            <w:pPr>
              <w:rPr>
                <w:rFonts w:eastAsia="Times New Roman"/>
              </w:rPr>
            </w:pPr>
            <w:r>
              <w:rPr>
                <w:rFonts w:eastAsia="Times New Roman"/>
              </w:rPr>
              <w:t>Llama-3 8B</w:t>
            </w:r>
          </w:p>
        </w:tc>
        <w:tc>
          <w:tcPr>
            <w:tcW w:w="0" w:type="auto"/>
            <w:vAlign w:val="center"/>
            <w:hideMark/>
          </w:tcPr>
          <w:p w14:paraId="7312BD2C" w14:textId="77777777" w:rsidR="0060741B" w:rsidRDefault="0060741B">
            <w:pPr>
              <w:rPr>
                <w:rFonts w:eastAsia="Times New Roman"/>
              </w:rPr>
            </w:pPr>
            <w:r>
              <w:rPr>
                <w:rFonts w:eastAsia="Times New Roman"/>
              </w:rPr>
              <w:t>GPT-3.5</w:t>
            </w:r>
          </w:p>
        </w:tc>
        <w:tc>
          <w:tcPr>
            <w:tcW w:w="0" w:type="auto"/>
            <w:vAlign w:val="center"/>
            <w:hideMark/>
          </w:tcPr>
          <w:p w14:paraId="30F02949" w14:textId="77777777" w:rsidR="0060741B" w:rsidRDefault="0060741B">
            <w:pPr>
              <w:rPr>
                <w:rFonts w:eastAsia="Times New Roman"/>
              </w:rPr>
            </w:pPr>
            <w:r>
              <w:rPr>
                <w:rFonts w:eastAsia="Times New Roman"/>
              </w:rPr>
              <w:t>8 GB</w:t>
            </w:r>
          </w:p>
        </w:tc>
        <w:tc>
          <w:tcPr>
            <w:tcW w:w="0" w:type="auto"/>
            <w:vAlign w:val="center"/>
            <w:hideMark/>
          </w:tcPr>
          <w:p w14:paraId="086CA95E" w14:textId="77777777" w:rsidR="0060741B" w:rsidRDefault="0060741B">
            <w:pPr>
              <w:rPr>
                <w:rFonts w:eastAsia="Times New Roman"/>
              </w:rPr>
            </w:pPr>
            <w:r>
              <w:rPr>
                <w:rFonts w:eastAsia="Times New Roman"/>
              </w:rPr>
              <w:t>RTX 2060 8GB</w:t>
            </w:r>
          </w:p>
        </w:tc>
        <w:tc>
          <w:tcPr>
            <w:tcW w:w="0" w:type="auto"/>
            <w:vAlign w:val="center"/>
            <w:hideMark/>
          </w:tcPr>
          <w:p w14:paraId="4BAA3870" w14:textId="77777777" w:rsidR="0060741B" w:rsidRDefault="0060741B">
            <w:pPr>
              <w:rPr>
                <w:rFonts w:eastAsia="Times New Roman"/>
              </w:rPr>
            </w:pPr>
            <w:r>
              <w:rPr>
                <w:rFonts w:eastAsia="Times New Roman"/>
              </w:rPr>
              <w:t>Rp 20jt</w:t>
            </w:r>
          </w:p>
        </w:tc>
      </w:tr>
      <w:tr w:rsidR="00BF2757" w14:paraId="2892AE91" w14:textId="77777777">
        <w:trPr>
          <w:divId w:val="246303581"/>
          <w:tblCellSpacing w:w="15" w:type="dxa"/>
        </w:trPr>
        <w:tc>
          <w:tcPr>
            <w:tcW w:w="0" w:type="auto"/>
            <w:vAlign w:val="center"/>
            <w:hideMark/>
          </w:tcPr>
          <w:p w14:paraId="3A47782D" w14:textId="77777777" w:rsidR="0060741B" w:rsidRDefault="0060741B">
            <w:pPr>
              <w:rPr>
                <w:rFonts w:eastAsia="Times New Roman"/>
              </w:rPr>
            </w:pPr>
            <w:r>
              <w:rPr>
                <w:rFonts w:eastAsia="Times New Roman"/>
              </w:rPr>
              <w:t>2025</w:t>
            </w:r>
          </w:p>
        </w:tc>
        <w:tc>
          <w:tcPr>
            <w:tcW w:w="0" w:type="auto"/>
            <w:vAlign w:val="center"/>
            <w:hideMark/>
          </w:tcPr>
          <w:p w14:paraId="62DA2F49" w14:textId="77777777" w:rsidR="0060741B" w:rsidRDefault="0060741B">
            <w:pPr>
              <w:rPr>
                <w:rFonts w:eastAsia="Times New Roman"/>
              </w:rPr>
            </w:pPr>
            <w:r>
              <w:rPr>
                <w:rFonts w:eastAsia="Times New Roman"/>
              </w:rPr>
              <w:t>Phi-4 14B</w:t>
            </w:r>
          </w:p>
        </w:tc>
        <w:tc>
          <w:tcPr>
            <w:tcW w:w="0" w:type="auto"/>
            <w:vAlign w:val="center"/>
            <w:hideMark/>
          </w:tcPr>
          <w:p w14:paraId="6754F4A9" w14:textId="77777777" w:rsidR="0060741B" w:rsidRDefault="0060741B">
            <w:pPr>
              <w:rPr>
                <w:rFonts w:eastAsia="Times New Roman"/>
              </w:rPr>
            </w:pPr>
            <w:r>
              <w:rPr>
                <w:rFonts w:eastAsia="Times New Roman"/>
              </w:rPr>
              <w:t>GPT-4o mini</w:t>
            </w:r>
          </w:p>
        </w:tc>
        <w:tc>
          <w:tcPr>
            <w:tcW w:w="0" w:type="auto"/>
            <w:vAlign w:val="center"/>
            <w:hideMark/>
          </w:tcPr>
          <w:p w14:paraId="413ADBE0" w14:textId="77777777" w:rsidR="0060741B" w:rsidRDefault="0060741B">
            <w:pPr>
              <w:rPr>
                <w:rFonts w:eastAsia="Times New Roman"/>
              </w:rPr>
            </w:pPr>
            <w:r>
              <w:rPr>
                <w:rFonts w:eastAsia="Times New Roman"/>
              </w:rPr>
              <w:t>8 GB</w:t>
            </w:r>
          </w:p>
        </w:tc>
        <w:tc>
          <w:tcPr>
            <w:tcW w:w="0" w:type="auto"/>
            <w:vAlign w:val="center"/>
            <w:hideMark/>
          </w:tcPr>
          <w:p w14:paraId="0A11EA1C" w14:textId="77777777" w:rsidR="0060741B" w:rsidRDefault="0060741B">
            <w:pPr>
              <w:rPr>
                <w:rFonts w:eastAsia="Times New Roman"/>
              </w:rPr>
            </w:pPr>
            <w:r>
              <w:rPr>
                <w:rFonts w:eastAsia="Times New Roman"/>
              </w:rPr>
              <w:t>RTX 3060 12GB</w:t>
            </w:r>
          </w:p>
        </w:tc>
        <w:tc>
          <w:tcPr>
            <w:tcW w:w="0" w:type="auto"/>
            <w:vAlign w:val="center"/>
            <w:hideMark/>
          </w:tcPr>
          <w:p w14:paraId="6C4EDD74" w14:textId="77777777" w:rsidR="0060741B" w:rsidRDefault="0060741B">
            <w:pPr>
              <w:rPr>
                <w:rFonts w:eastAsia="Times New Roman"/>
              </w:rPr>
            </w:pPr>
            <w:r>
              <w:rPr>
                <w:rFonts w:eastAsia="Times New Roman"/>
              </w:rPr>
              <w:t>Rp 25jt</w:t>
            </w:r>
          </w:p>
        </w:tc>
      </w:tr>
      <w:tr w:rsidR="00BF2757" w14:paraId="46A3EFA0" w14:textId="77777777">
        <w:trPr>
          <w:divId w:val="246303581"/>
          <w:tblCellSpacing w:w="15" w:type="dxa"/>
        </w:trPr>
        <w:tc>
          <w:tcPr>
            <w:tcW w:w="0" w:type="auto"/>
            <w:vAlign w:val="center"/>
            <w:hideMark/>
          </w:tcPr>
          <w:p w14:paraId="1E3FBB3B" w14:textId="77777777" w:rsidR="0060741B" w:rsidRDefault="0060741B">
            <w:pPr>
              <w:rPr>
                <w:rFonts w:eastAsia="Times New Roman"/>
              </w:rPr>
            </w:pPr>
            <w:r>
              <w:rPr>
                <w:rStyle w:val="Strong"/>
                <w:rFonts w:eastAsia="Times New Roman"/>
              </w:rPr>
              <w:lastRenderedPageBreak/>
              <w:t>2026</w:t>
            </w:r>
          </w:p>
        </w:tc>
        <w:tc>
          <w:tcPr>
            <w:tcW w:w="0" w:type="auto"/>
            <w:vAlign w:val="center"/>
            <w:hideMark/>
          </w:tcPr>
          <w:p w14:paraId="0DFE9603" w14:textId="77777777" w:rsidR="0060741B" w:rsidRDefault="0060741B">
            <w:pPr>
              <w:rPr>
                <w:rFonts w:eastAsia="Times New Roman"/>
              </w:rPr>
            </w:pPr>
            <w:r>
              <w:rPr>
                <w:rStyle w:val="Strong"/>
                <w:rFonts w:eastAsia="Times New Roman"/>
              </w:rPr>
              <w:t>Qwen 3 22B</w:t>
            </w:r>
          </w:p>
        </w:tc>
        <w:tc>
          <w:tcPr>
            <w:tcW w:w="0" w:type="auto"/>
            <w:vAlign w:val="center"/>
            <w:hideMark/>
          </w:tcPr>
          <w:p w14:paraId="7ACDA0D1" w14:textId="77777777" w:rsidR="0060741B" w:rsidRDefault="0060741B">
            <w:pPr>
              <w:rPr>
                <w:rFonts w:eastAsia="Times New Roman"/>
              </w:rPr>
            </w:pPr>
            <w:r>
              <w:rPr>
                <w:rStyle w:val="Strong"/>
                <w:rFonts w:eastAsia="Times New Roman"/>
              </w:rPr>
              <w:t>GPT-4o</w:t>
            </w:r>
          </w:p>
        </w:tc>
        <w:tc>
          <w:tcPr>
            <w:tcW w:w="0" w:type="auto"/>
            <w:vAlign w:val="center"/>
            <w:hideMark/>
          </w:tcPr>
          <w:p w14:paraId="3D9F66D0" w14:textId="77777777" w:rsidR="0060741B" w:rsidRDefault="0060741B">
            <w:pPr>
              <w:rPr>
                <w:rFonts w:eastAsia="Times New Roman"/>
              </w:rPr>
            </w:pPr>
            <w:r>
              <w:rPr>
                <w:rStyle w:val="Strong"/>
                <w:rFonts w:eastAsia="Times New Roman"/>
              </w:rPr>
              <w:t>16 GB</w:t>
            </w:r>
          </w:p>
        </w:tc>
        <w:tc>
          <w:tcPr>
            <w:tcW w:w="0" w:type="auto"/>
            <w:vAlign w:val="center"/>
            <w:hideMark/>
          </w:tcPr>
          <w:p w14:paraId="27382131" w14:textId="77777777" w:rsidR="0060741B" w:rsidRDefault="0060741B">
            <w:pPr>
              <w:rPr>
                <w:rFonts w:eastAsia="Times New Roman"/>
              </w:rPr>
            </w:pPr>
            <w:r>
              <w:rPr>
                <w:rStyle w:val="Strong"/>
                <w:rFonts w:eastAsia="Times New Roman"/>
              </w:rPr>
              <w:t>RTX 4090 24GB</w:t>
            </w:r>
          </w:p>
        </w:tc>
        <w:tc>
          <w:tcPr>
            <w:tcW w:w="0" w:type="auto"/>
            <w:vAlign w:val="center"/>
            <w:hideMark/>
          </w:tcPr>
          <w:p w14:paraId="2F5E104C" w14:textId="77777777" w:rsidR="0060741B" w:rsidRDefault="0060741B">
            <w:pPr>
              <w:rPr>
                <w:rFonts w:eastAsia="Times New Roman"/>
              </w:rPr>
            </w:pPr>
            <w:r>
              <w:rPr>
                <w:rStyle w:val="Strong"/>
                <w:rFonts w:eastAsia="Times New Roman"/>
              </w:rPr>
              <w:t>Rp 35jt</w:t>
            </w:r>
          </w:p>
        </w:tc>
      </w:tr>
      <w:tr w:rsidR="00BF2757" w14:paraId="37ACED72" w14:textId="77777777">
        <w:trPr>
          <w:divId w:val="246303581"/>
          <w:tblCellSpacing w:w="15" w:type="dxa"/>
        </w:trPr>
        <w:tc>
          <w:tcPr>
            <w:tcW w:w="0" w:type="auto"/>
            <w:vAlign w:val="center"/>
            <w:hideMark/>
          </w:tcPr>
          <w:p w14:paraId="1A2CB9EC" w14:textId="77777777" w:rsidR="0060741B" w:rsidRDefault="0060741B">
            <w:pPr>
              <w:rPr>
                <w:rFonts w:eastAsia="Times New Roman"/>
              </w:rPr>
            </w:pPr>
            <w:r>
              <w:rPr>
                <w:rFonts w:eastAsia="Times New Roman"/>
              </w:rPr>
              <w:t>2027 (prediksi)</w:t>
            </w:r>
          </w:p>
        </w:tc>
        <w:tc>
          <w:tcPr>
            <w:tcW w:w="0" w:type="auto"/>
            <w:vAlign w:val="center"/>
            <w:hideMark/>
          </w:tcPr>
          <w:p w14:paraId="40E562AF" w14:textId="77777777" w:rsidR="0060741B" w:rsidRDefault="0060741B">
            <w:pPr>
              <w:rPr>
                <w:rFonts w:eastAsia="Times New Roman"/>
              </w:rPr>
            </w:pPr>
            <w:r>
              <w:rPr>
                <w:rFonts w:eastAsia="Times New Roman"/>
              </w:rPr>
              <w:t>Model 14B MoE</w:t>
            </w:r>
          </w:p>
        </w:tc>
        <w:tc>
          <w:tcPr>
            <w:tcW w:w="0" w:type="auto"/>
            <w:vAlign w:val="center"/>
            <w:hideMark/>
          </w:tcPr>
          <w:p w14:paraId="3B07A625" w14:textId="77777777" w:rsidR="0060741B" w:rsidRDefault="0060741B">
            <w:pPr>
              <w:rPr>
                <w:rFonts w:eastAsia="Times New Roman"/>
              </w:rPr>
            </w:pPr>
            <w:r>
              <w:rPr>
                <w:rFonts w:eastAsia="Times New Roman"/>
              </w:rPr>
              <w:t>GPT-5 level</w:t>
            </w:r>
          </w:p>
        </w:tc>
        <w:tc>
          <w:tcPr>
            <w:tcW w:w="0" w:type="auto"/>
            <w:vAlign w:val="center"/>
            <w:hideMark/>
          </w:tcPr>
          <w:p w14:paraId="2F7DB9BA" w14:textId="77777777" w:rsidR="0060741B" w:rsidRDefault="0060741B">
            <w:pPr>
              <w:rPr>
                <w:rFonts w:eastAsia="Times New Roman"/>
              </w:rPr>
            </w:pPr>
            <w:r>
              <w:rPr>
                <w:rFonts w:eastAsia="Times New Roman"/>
              </w:rPr>
              <w:t>12 GB</w:t>
            </w:r>
          </w:p>
        </w:tc>
        <w:tc>
          <w:tcPr>
            <w:tcW w:w="0" w:type="auto"/>
            <w:vAlign w:val="center"/>
            <w:hideMark/>
          </w:tcPr>
          <w:p w14:paraId="054AD7B6" w14:textId="77777777" w:rsidR="0060741B" w:rsidRDefault="0060741B">
            <w:pPr>
              <w:rPr>
                <w:rFonts w:eastAsia="Times New Roman"/>
              </w:rPr>
            </w:pPr>
            <w:r>
              <w:rPr>
                <w:rFonts w:eastAsia="Times New Roman"/>
              </w:rPr>
              <w:t>RTX 5060 12GB</w:t>
            </w:r>
          </w:p>
        </w:tc>
        <w:tc>
          <w:tcPr>
            <w:tcW w:w="0" w:type="auto"/>
            <w:vAlign w:val="center"/>
            <w:hideMark/>
          </w:tcPr>
          <w:p w14:paraId="23420B01" w14:textId="77777777" w:rsidR="0060741B" w:rsidRDefault="0060741B">
            <w:pPr>
              <w:rPr>
                <w:rFonts w:eastAsia="Times New Roman"/>
              </w:rPr>
            </w:pPr>
            <w:r>
              <w:rPr>
                <w:rFonts w:eastAsia="Times New Roman"/>
              </w:rPr>
              <w:t>Rp 25jt</w:t>
            </w:r>
          </w:p>
        </w:tc>
      </w:tr>
    </w:tbl>
    <w:p w14:paraId="001DFE38" w14:textId="77777777" w:rsidR="0060741B" w:rsidRDefault="0060741B">
      <w:pPr>
        <w:pStyle w:val="NormalWeb"/>
        <w:rPr>
          <w:lang w:val="id-ID"/>
        </w:rPr>
      </w:pPr>
      <w:r>
        <w:rPr>
          <w:lang w:val="id-ID"/>
        </w:rPr>
        <w:t xml:space="preserve">Pola mencolok: </w:t>
      </w:r>
      <w:r>
        <w:rPr>
          <w:rStyle w:val="Emphasis"/>
          <w:lang w:val="id-ID"/>
        </w:rPr>
        <w:t>performa setara</w:t>
      </w:r>
      <w:r>
        <w:rPr>
          <w:lang w:val="id-ID"/>
        </w:rPr>
        <w:t xml:space="preserve"> naik tiga tingkat (dari GPT-3 dasar ke GPT-4o) sementara </w:t>
      </w:r>
      <w:r>
        <w:rPr>
          <w:rStyle w:val="Emphasis"/>
          <w:lang w:val="id-ID"/>
        </w:rPr>
        <w:t>min RAM</w:t>
      </w:r>
      <w:r>
        <w:rPr>
          <w:lang w:val="id-ID"/>
        </w:rPr>
        <w:t xml:space="preserve"> hanya naik dari 8 GB ke 16 GB — lalu turun kembali di 2027. Kurva performa tumbuh lebih curam daripada kurva harga. Artinya: pembelian hardware di 2026 untuk bertahan 2–3 tahun ke depan sangat masuk akal, asalkan Anda tidak membeli kartu paling mahal — karena kebutuhan maksimumnya justru menurun.</w:t>
      </w:r>
    </w:p>
    <w:p w14:paraId="19AE489E" w14:textId="77777777" w:rsidR="0060741B" w:rsidRDefault="0060741B">
      <w:pPr>
        <w:pStyle w:val="NormalWeb"/>
        <w:rPr>
          <w:lang w:val="id-ID"/>
        </w:rPr>
      </w:pPr>
      <w:r>
        <w:rPr>
          <w:lang w:val="id-ID"/>
        </w:rPr>
        <w:t>Grafik berikut memvisualisasikan dua kolom terakhir tabel — perhatikan bagaimana kedua kurva naik bersama di 2026, lalu biaya setup kembali turun di 2027:</w:t>
      </w:r>
    </w:p>
    <w:p w14:paraId="4E249790" w14:textId="77777777" w:rsidR="0060741B" w:rsidRDefault="0060741B">
      <w:pPr>
        <w:rPr>
          <w:rFonts w:eastAsia="Times New Roman"/>
          <w:lang w:val="id-ID"/>
        </w:rPr>
      </w:pPr>
      <w:r>
        <w:rPr>
          <w:rFonts w:eastAsia="Times New Roman"/>
          <w:noProof/>
          <w:lang w:val="id-ID"/>
        </w:rPr>
        <w:lastRenderedPageBreak/>
        <w:drawing>
          <wp:inline distT="0" distB="0" distL="0" distR="0" wp14:anchorId="5B29E0C9" wp14:editId="70A15DCD">
            <wp:extent cx="9935658" cy="4449712"/>
            <wp:effectExtent l="0" t="0" r="8890" b="8255"/>
            <wp:docPr id="153" name="Picture 153" descr="Tren biaya setup dan kebutuhan RAM minimum per tahun dari 2023 hingga prediksi 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Tren biaya setup dan kebutuhan RAM minimum per tahun dari 2023 hingga prediksi 2027"/>
                    <pic:cNvPicPr>
                      <a:picLocks noChangeAspect="1" noChangeArrowheads="1"/>
                    </pic:cNvPicPr>
                  </pic:nvPicPr>
                  <pic:blipFill>
                    <a:blip r:link="rId142">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1.10-3</w:t>
      </w:r>
      <w:r>
        <w:rPr>
          <w:rFonts w:eastAsia="Times New Roman"/>
          <w:lang w:val="id-ID"/>
        </w:rPr>
        <w:t>— Biaya setup memuncak di Rp 35 juta pada 2026 bersama puncak RAM 16 GB, lalu proyeksi 2027 turun ke Rp 25 juta dengan RAM 12 GB — bukti kurva performa tumbuh lebih curam daripada kurva harga.*</w:t>
      </w:r>
    </w:p>
    <w:p w14:paraId="6CD74010" w14:textId="77777777" w:rsidR="0060741B" w:rsidRDefault="00000000">
      <w:pPr>
        <w:rPr>
          <w:rFonts w:eastAsia="Times New Roman"/>
          <w:lang w:val="id-ID"/>
        </w:rPr>
      </w:pPr>
      <w:r>
        <w:rPr>
          <w:rFonts w:eastAsia="Times New Roman"/>
          <w:lang w:val="id-ID"/>
        </w:rPr>
        <w:pict w14:anchorId="7998790E">
          <v:rect id="_x0000_i1163" style="width:0;height:1.5pt" o:hralign="center" o:hrstd="t" o:hr="t" fillcolor="#a0a0a0" stroked="f"/>
        </w:pict>
      </w:r>
    </w:p>
    <w:p w14:paraId="18C1A68B" w14:textId="77777777" w:rsidR="0060741B" w:rsidRDefault="00000000">
      <w:pPr>
        <w:rPr>
          <w:rFonts w:eastAsia="Times New Roman"/>
          <w:lang w:val="id-ID"/>
        </w:rPr>
      </w:pPr>
      <w:r>
        <w:rPr>
          <w:rFonts w:eastAsia="Times New Roman"/>
          <w:lang w:val="id-ID"/>
        </w:rPr>
        <w:pict w14:anchorId="69690A64">
          <v:rect id="_x0000_i1164" style="width:0;height:1.5pt" o:hralign="center" o:hrstd="t" o:hr="t" fillcolor="#a0a0a0" stroked="f"/>
        </w:pict>
      </w:r>
    </w:p>
    <w:p w14:paraId="581ED85E" w14:textId="77777777" w:rsidR="0060741B" w:rsidRDefault="0060741B">
      <w:pPr>
        <w:pStyle w:val="Heading2"/>
        <w:rPr>
          <w:rFonts w:eastAsia="Times New Roman"/>
          <w:lang w:val="id-ID"/>
        </w:rPr>
      </w:pPr>
      <w:r>
        <w:rPr>
          <w:rFonts w:eastAsia="Times New Roman"/>
          <w:lang w:val="id-ID"/>
        </w:rPr>
        <w:t>7. Rekomendasi Strategi</w:t>
      </w:r>
    </w:p>
    <w:p w14:paraId="325F7EFE" w14:textId="77777777" w:rsidR="0060741B" w:rsidRDefault="0060741B">
      <w:pPr>
        <w:pStyle w:val="NormalWeb"/>
        <w:rPr>
          <w:lang w:val="id-ID"/>
        </w:rPr>
      </w:pPr>
      <w:r>
        <w:rPr>
          <w:lang w:val="id-ID"/>
        </w:rPr>
        <w:lastRenderedPageBreak/>
        <w:t xml:space="preserve">Bagi pembaca yang ingin bertindak: </w:t>
      </w:r>
      <w:r>
        <w:rPr>
          <w:rStyle w:val="Strong"/>
          <w:lang w:val="id-ID"/>
        </w:rPr>
        <w:t>sekarang (2026)</w:t>
      </w:r>
      <w:r>
        <w:rPr>
          <w:lang w:val="id-ID"/>
        </w:rPr>
        <w:t xml:space="preserve">, investasikan pada model 7–14B dalam Q4_K_M dengan Mac atau RTX 4090 — rasio performa-per-rupiah terbaik ada di kelas ini. </w:t>
      </w:r>
      <w:r>
        <w:rPr>
          <w:rStyle w:val="Strong"/>
          <w:lang w:val="id-ID"/>
        </w:rPr>
        <w:t>Untuk 2027</w:t>
      </w:r>
      <w:r>
        <w:rPr>
          <w:lang w:val="id-ID"/>
        </w:rPr>
        <w:t xml:space="preserve">, siapkan jalur </w:t>
      </w:r>
      <w:r>
        <w:rPr>
          <w:rStyle w:val="Emphasis"/>
          <w:lang w:val="id-ID"/>
        </w:rPr>
        <w:t>upgrade</w:t>
      </w:r>
      <w:r>
        <w:rPr>
          <w:lang w:val="id-ID"/>
        </w:rPr>
        <w:t xml:space="preserve"> ke model MoE dengan </w:t>
      </w:r>
      <w:r>
        <w:rPr>
          <w:rStyle w:val="Emphasis"/>
          <w:lang w:val="id-ID"/>
        </w:rPr>
        <w:t>multi-GPU</w:t>
      </w:r>
      <w:r>
        <w:rPr>
          <w:lang w:val="id-ID"/>
        </w:rPr>
        <w:t>, dengan ekspektasi kualitas GPT-4 level di kelas 14B.</w:t>
      </w:r>
    </w:p>
    <w:p w14:paraId="14979EE2" w14:textId="77777777" w:rsidR="0060741B" w:rsidRDefault="0060741B">
      <w:pPr>
        <w:pStyle w:val="NormalWeb"/>
        <w:rPr>
          <w:lang w:val="id-ID"/>
        </w:rPr>
      </w:pPr>
      <w:r>
        <w:rPr>
          <w:lang w:val="id-ID"/>
        </w:rPr>
        <w:t xml:space="preserve">Dua prinsip yang lebih penting dari membeli GPU: </w:t>
      </w:r>
      <w:r>
        <w:rPr>
          <w:rStyle w:val="Strong"/>
          <w:lang w:val="id-ID"/>
        </w:rPr>
        <w:t>jangan over-invest di hardware mahal</w:t>
      </w:r>
      <w:r>
        <w:rPr>
          <w:lang w:val="id-ID"/>
        </w:rPr>
        <w:t xml:space="preserve"> — tren SLM justru menurunkan kebutuhan hardware setiap tahun; dan </w:t>
      </w:r>
      <w:r>
        <w:rPr>
          <w:rStyle w:val="Strong"/>
          <w:lang w:val="id-ID"/>
        </w:rPr>
        <w:t>fokuslah pada data pipeline</w:t>
      </w:r>
      <w:r>
        <w:rPr>
          <w:lang w:val="id-ID"/>
        </w:rPr>
        <w:t xml:space="preserve"> (RAG + </w:t>
      </w:r>
      <w:r>
        <w:rPr>
          <w:rStyle w:val="Emphasis"/>
          <w:lang w:val="id-ID"/>
        </w:rPr>
        <w:t>fine-tuning</w:t>
      </w:r>
      <w:r>
        <w:rPr>
          <w:lang w:val="id-ID"/>
        </w:rPr>
        <w:t>) karena kualitas sistem Anda ditentukan oleh data, bukan ukuran model. Hardware bisa menua; data pipeline terus memberi nilai.</w:t>
      </w:r>
    </w:p>
    <w:p w14:paraId="17B6F7F4" w14:textId="77777777" w:rsidR="0060741B" w:rsidRDefault="0060741B">
      <w:pPr>
        <w:pStyle w:val="NormalWeb"/>
        <w:rPr>
          <w:lang w:val="id-ID"/>
        </w:rPr>
      </w:pPr>
      <w:r>
        <w:rPr>
          <w:lang w:val="id-ID"/>
        </w:rPr>
        <w:t xml:space="preserve">Sebagai penutup, satu saran praktis: tetapkan tanggal "audit tahunan". Setiap tahun, tanyakan dua hal — apakah model terbaik yang bisa saya jalankan di hardware saat ini sudah naik kelas? Dan apakah kebutuhan saya benar-benar membutuhkan </w:t>
      </w:r>
      <w:r>
        <w:rPr>
          <w:rStyle w:val="Emphasis"/>
          <w:lang w:val="id-ID"/>
        </w:rPr>
        <w:t>upgrade</w:t>
      </w:r>
      <w:r>
        <w:rPr>
          <w:lang w:val="id-ID"/>
        </w:rPr>
        <w:t xml:space="preserve">? Pola dari Tabel 1.30 menunjukkan bahwa jawaban kedua sering kali "belum", karena performa naik lebih cepat daripada harga. Dengan disiplin ini, Anda menikmati buah dari </w:t>
      </w:r>
      <w:r>
        <w:rPr>
          <w:rStyle w:val="Emphasis"/>
          <w:lang w:val="id-ID"/>
        </w:rPr>
        <w:t>data quality law</w:t>
      </w:r>
      <w:r>
        <w:rPr>
          <w:lang w:val="id-ID"/>
        </w:rPr>
        <w:t xml:space="preserve"> — performa yang terus menanjak — tanpa ikut membayar iuran balap parameter.</w:t>
      </w:r>
    </w:p>
    <w:p w14:paraId="615319CA" w14:textId="77777777" w:rsidR="0060741B" w:rsidRDefault="0060741B">
      <w:pPr>
        <w:pStyle w:val="NormalWeb"/>
        <w:rPr>
          <w:lang w:val="id-ID"/>
        </w:rPr>
      </w:pPr>
      <w:r>
        <w:rPr>
          <w:lang w:val="id-ID"/>
        </w:rPr>
        <w:t>Untuk mempermudah pemilihan, berikut pemetaan model ke hardware yang realistis di 2026:</w:t>
      </w:r>
    </w:p>
    <w:p w14:paraId="4C114588" w14:textId="77777777" w:rsidR="0060741B" w:rsidRDefault="0060741B">
      <w:pPr>
        <w:divId w:val="1446538055"/>
        <w:rPr>
          <w:rFonts w:eastAsia="Times New Roman"/>
          <w:lang w:val="id-ID"/>
        </w:rPr>
      </w:pPr>
      <w:r>
        <w:rPr>
          <w:rFonts w:eastAsia="Times New Roman"/>
          <w:lang w:val="id-ID"/>
        </w:rPr>
        <w:t>graph TB subgraph "Open-Weight SLM 2026" PHI[Phi-4 14B] GE[Gemma 4 26B MoE] QW[Qwen 3 235B MoE] DV[DeepSeek V4 Flash 284B] ML[Mistral Large 3 675B] end subgraph "Hardware Target" LAP[Laptop 8-16GB RAM] DESK[RTX 4090 24GB] SERVER[Multi-GPU 48GB+] end PHI --&gt; LAP GE --&gt; DESK QW --&gt; DESK DV --&gt; SERVER ML --&gt; SERVER</w:t>
      </w:r>
    </w:p>
    <w:p w14:paraId="4DA54281" w14:textId="77777777" w:rsidR="0060741B" w:rsidRDefault="0060741B">
      <w:pPr>
        <w:rPr>
          <w:rFonts w:eastAsia="Times New Roman"/>
          <w:lang w:val="id-ID"/>
        </w:rPr>
      </w:pPr>
      <w:r>
        <w:rPr>
          <w:rStyle w:val="fig-num"/>
          <w:rFonts w:eastAsia="Times New Roman"/>
          <w:lang w:val="id-ID"/>
        </w:rPr>
        <w:t>Gambar 1.10-4</w:t>
      </w:r>
      <w:r>
        <w:rPr>
          <w:rFonts w:eastAsia="Times New Roman"/>
          <w:lang w:val="id-ID"/>
        </w:rPr>
        <w:t>: Peta SLM dan Hardware Target</w:t>
      </w:r>
    </w:p>
    <w:p w14:paraId="57F52F5F" w14:textId="77777777" w:rsidR="0060741B" w:rsidRDefault="0060741B">
      <w:pPr>
        <w:pStyle w:val="NormalWeb"/>
        <w:rPr>
          <w:lang w:val="id-ID"/>
        </w:rPr>
      </w:pPr>
      <w:r>
        <w:rPr>
          <w:lang w:val="id-ID"/>
        </w:rPr>
        <w:lastRenderedPageBreak/>
        <w:t xml:space="preserve">Peta ini menegaskan pesan utama bab: hampir seluruh jajaran model 2026 — kecuali yang paling raksasa — dapat berjalan di perangkat kelas menengah. Phi-4 menjadi pilihan laptop, Gemma 4 26B dan Qwen 3 menjadi pilihan workstation GPU tunggal, sementara DeepSeek V4 Flash dan Mistral Large 3 baru masuk akal di </w:t>
      </w:r>
      <w:r>
        <w:rPr>
          <w:rStyle w:val="Emphasis"/>
          <w:lang w:val="id-ID"/>
        </w:rPr>
        <w:t>server</w:t>
      </w:r>
      <w:r>
        <w:rPr>
          <w:lang w:val="id-ID"/>
        </w:rPr>
        <w:t xml:space="preserve"> multi-GPU.</w:t>
      </w:r>
    </w:p>
    <w:p w14:paraId="7427278D" w14:textId="77777777" w:rsidR="0060741B" w:rsidRDefault="00000000">
      <w:pPr>
        <w:rPr>
          <w:rFonts w:eastAsia="Times New Roman"/>
          <w:lang w:val="id-ID"/>
        </w:rPr>
      </w:pPr>
      <w:r>
        <w:rPr>
          <w:rFonts w:eastAsia="Times New Roman"/>
          <w:lang w:val="id-ID"/>
        </w:rPr>
        <w:pict w14:anchorId="7DC0855A">
          <v:rect id="_x0000_i1165" style="width:0;height:1.5pt" o:hralign="center" o:hrstd="t" o:hr="t" fillcolor="#a0a0a0" stroked="f"/>
        </w:pict>
      </w:r>
    </w:p>
    <w:p w14:paraId="1D253679" w14:textId="77777777" w:rsidR="0060741B" w:rsidRDefault="00000000">
      <w:pPr>
        <w:rPr>
          <w:rFonts w:eastAsia="Times New Roman"/>
          <w:lang w:val="id-ID"/>
        </w:rPr>
      </w:pPr>
      <w:r>
        <w:rPr>
          <w:rFonts w:eastAsia="Times New Roman"/>
          <w:lang w:val="id-ID"/>
        </w:rPr>
        <w:pict w14:anchorId="5DC8C488">
          <v:rect id="_x0000_i1166" style="width:0;height:1.5pt" o:hralign="center" o:hrstd="t" o:hr="t" fillcolor="#a0a0a0" stroked="f"/>
        </w:pict>
      </w:r>
    </w:p>
    <w:p w14:paraId="37A78950" w14:textId="77777777" w:rsidR="0060741B" w:rsidRDefault="0060741B">
      <w:pPr>
        <w:pStyle w:val="Heading2"/>
        <w:rPr>
          <w:rFonts w:eastAsia="Times New Roman"/>
          <w:lang w:val="id-ID"/>
        </w:rPr>
      </w:pPr>
      <w:r>
        <w:rPr>
          <w:rFonts w:eastAsia="Times New Roman"/>
          <w:lang w:val="id-ID"/>
        </w:rPr>
        <w:t>8. Praktikum / Hands-On</w:t>
      </w:r>
    </w:p>
    <w:p w14:paraId="314B953C" w14:textId="77777777" w:rsidR="0060741B" w:rsidRDefault="0060741B">
      <w:pPr>
        <w:pStyle w:val="Heading3"/>
        <w:rPr>
          <w:rFonts w:eastAsia="Times New Roman"/>
          <w:lang w:val="id-ID"/>
        </w:rPr>
      </w:pPr>
      <w:r>
        <w:rPr>
          <w:rFonts w:eastAsia="Times New Roman"/>
          <w:lang w:val="id-ID"/>
        </w:rPr>
        <w:t>Langkah 1: Menjalankan SLM Terbaru di Laptop</w:t>
      </w:r>
    </w:p>
    <w:p w14:paraId="3BA8EA1A" w14:textId="77777777" w:rsidR="0060741B" w:rsidRDefault="0060741B">
      <w:pPr>
        <w:pStyle w:val="NormalWeb"/>
        <w:rPr>
          <w:lang w:val="id-ID"/>
        </w:rPr>
      </w:pPr>
      <w:r>
        <w:rPr>
          <w:lang w:val="id-ID"/>
        </w:rPr>
        <w:t>Cara tercepat merasakan SLM 2026 adalah Ollama:</w:t>
      </w:r>
    </w:p>
    <w:p w14:paraId="5A29AFFA" w14:textId="77777777" w:rsidR="0060741B" w:rsidRDefault="0060741B">
      <w:pPr>
        <w:divId w:val="995180671"/>
        <w:rPr>
          <w:rFonts w:eastAsia="Times New Roman"/>
          <w:lang w:val="id-ID"/>
        </w:rPr>
      </w:pPr>
      <w:r>
        <w:rPr>
          <w:rFonts w:eastAsia="Times New Roman"/>
          <w:lang w:val="id-ID"/>
        </w:rPr>
        <w:t>bash</w:t>
      </w:r>
    </w:p>
    <w:p w14:paraId="0C50DD12" w14:textId="77777777" w:rsidR="0060741B" w:rsidRDefault="0060741B">
      <w:pPr>
        <w:pStyle w:val="HTMLPreformatted"/>
        <w:divId w:val="1984192208"/>
        <w:rPr>
          <w:rStyle w:val="HTMLCode"/>
          <w:lang w:val="id-ID"/>
        </w:rPr>
      </w:pPr>
      <w:r>
        <w:rPr>
          <w:rStyle w:val="HTMLCode"/>
          <w:lang w:val="id-ID"/>
        </w:rPr>
        <w:t># 1. Install Ollama</w:t>
      </w:r>
    </w:p>
    <w:p w14:paraId="153DA773" w14:textId="77777777" w:rsidR="0060741B" w:rsidRDefault="0060741B">
      <w:pPr>
        <w:pStyle w:val="HTMLPreformatted"/>
        <w:divId w:val="1984192208"/>
        <w:rPr>
          <w:rStyle w:val="HTMLCode"/>
          <w:lang w:val="id-ID"/>
        </w:rPr>
      </w:pPr>
      <w:r>
        <w:rPr>
          <w:rStyle w:val="HTMLCode"/>
          <w:lang w:val="id-ID"/>
        </w:rPr>
        <w:t>curl -fsSL https://ollama.com/install.sh | sh</w:t>
      </w:r>
    </w:p>
    <w:p w14:paraId="794DAB2F" w14:textId="77777777" w:rsidR="0060741B" w:rsidRDefault="0060741B">
      <w:pPr>
        <w:pStyle w:val="HTMLPreformatted"/>
        <w:divId w:val="1984192208"/>
        <w:rPr>
          <w:rStyle w:val="HTMLCode"/>
          <w:lang w:val="id-ID"/>
        </w:rPr>
      </w:pPr>
    </w:p>
    <w:p w14:paraId="33AD240F" w14:textId="77777777" w:rsidR="0060741B" w:rsidRDefault="0060741B">
      <w:pPr>
        <w:pStyle w:val="HTMLPreformatted"/>
        <w:divId w:val="1984192208"/>
        <w:rPr>
          <w:rStyle w:val="HTMLCode"/>
          <w:lang w:val="id-ID"/>
        </w:rPr>
      </w:pPr>
      <w:r>
        <w:rPr>
          <w:rStyle w:val="HTMLCode"/>
          <w:lang w:val="id-ID"/>
        </w:rPr>
        <w:t># 2. Pull SLM terkini</w:t>
      </w:r>
    </w:p>
    <w:p w14:paraId="144D2234" w14:textId="77777777" w:rsidR="0060741B" w:rsidRDefault="0060741B">
      <w:pPr>
        <w:pStyle w:val="HTMLPreformatted"/>
        <w:divId w:val="1984192208"/>
        <w:rPr>
          <w:rStyle w:val="HTMLCode"/>
          <w:lang w:val="id-ID"/>
        </w:rPr>
      </w:pPr>
      <w:r>
        <w:rPr>
          <w:rStyle w:val="HTMLCode"/>
          <w:lang w:val="id-ID"/>
        </w:rPr>
        <w:t>ollama pull phi-4:14b              # Microsoft Phi-4 (14B)</w:t>
      </w:r>
    </w:p>
    <w:p w14:paraId="6E25D4B1" w14:textId="77777777" w:rsidR="0060741B" w:rsidRDefault="0060741B">
      <w:pPr>
        <w:pStyle w:val="HTMLPreformatted"/>
        <w:divId w:val="1984192208"/>
        <w:rPr>
          <w:rStyle w:val="HTMLCode"/>
          <w:lang w:val="id-ID"/>
        </w:rPr>
      </w:pPr>
      <w:r>
        <w:rPr>
          <w:rStyle w:val="HTMLCode"/>
          <w:lang w:val="id-ID"/>
        </w:rPr>
        <w:t>ollama pull gemma4:4b              # Google Gemma 4 (4.5B)</w:t>
      </w:r>
    </w:p>
    <w:p w14:paraId="3C5D8628" w14:textId="77777777" w:rsidR="0060741B" w:rsidRDefault="0060741B">
      <w:pPr>
        <w:pStyle w:val="HTMLPreformatted"/>
        <w:divId w:val="1984192208"/>
        <w:rPr>
          <w:rStyle w:val="HTMLCode"/>
          <w:lang w:val="id-ID"/>
        </w:rPr>
      </w:pPr>
      <w:r>
        <w:rPr>
          <w:rStyle w:val="HTMLCode"/>
          <w:lang w:val="id-ID"/>
        </w:rPr>
        <w:t>ollama pull llama3.2:3b            # Meta Llama-3.2 (3B)</w:t>
      </w:r>
    </w:p>
    <w:p w14:paraId="6AF0901C" w14:textId="77777777" w:rsidR="0060741B" w:rsidRDefault="0060741B">
      <w:pPr>
        <w:pStyle w:val="HTMLPreformatted"/>
        <w:divId w:val="1984192208"/>
        <w:rPr>
          <w:rStyle w:val="HTMLCode"/>
          <w:lang w:val="id-ID"/>
        </w:rPr>
      </w:pPr>
      <w:r>
        <w:rPr>
          <w:rStyle w:val="HTMLCode"/>
          <w:lang w:val="id-ID"/>
        </w:rPr>
        <w:t>ollama pull qwen3:22b-moe          # Qwen 3 MoE (22B active)</w:t>
      </w:r>
    </w:p>
    <w:p w14:paraId="29D56B5F" w14:textId="77777777" w:rsidR="0060741B" w:rsidRDefault="0060741B">
      <w:pPr>
        <w:pStyle w:val="HTMLPreformatted"/>
        <w:divId w:val="1984192208"/>
        <w:rPr>
          <w:rStyle w:val="HTMLCode"/>
          <w:lang w:val="id-ID"/>
        </w:rPr>
      </w:pPr>
      <w:r>
        <w:rPr>
          <w:rStyle w:val="HTMLCode"/>
          <w:lang w:val="id-ID"/>
        </w:rPr>
        <w:t>ollama pull deepseek-v4:flash      # DeepSeek V4 Flash (13B active)</w:t>
      </w:r>
    </w:p>
    <w:p w14:paraId="7B84F63F" w14:textId="77777777" w:rsidR="0060741B" w:rsidRDefault="0060741B">
      <w:pPr>
        <w:pStyle w:val="HTMLPreformatted"/>
        <w:divId w:val="1984192208"/>
        <w:rPr>
          <w:rStyle w:val="HTMLCode"/>
          <w:lang w:val="id-ID"/>
        </w:rPr>
      </w:pPr>
      <w:r>
        <w:rPr>
          <w:rStyle w:val="HTMLCode"/>
          <w:lang w:val="id-ID"/>
        </w:rPr>
        <w:t>ollama pull ministral:8b           # Mistral Ministral 3 (8B)</w:t>
      </w:r>
    </w:p>
    <w:p w14:paraId="36E7CDD1" w14:textId="77777777" w:rsidR="0060741B" w:rsidRDefault="0060741B">
      <w:pPr>
        <w:pStyle w:val="HTMLPreformatted"/>
        <w:divId w:val="1984192208"/>
        <w:rPr>
          <w:rStyle w:val="HTMLCode"/>
          <w:lang w:val="id-ID"/>
        </w:rPr>
      </w:pPr>
      <w:r>
        <w:rPr>
          <w:rStyle w:val="HTMLCode"/>
          <w:lang w:val="id-ID"/>
        </w:rPr>
        <w:t>ollama pull mistral-large:3        # Mistral Large 3 (41B active)</w:t>
      </w:r>
    </w:p>
    <w:p w14:paraId="75CF995F" w14:textId="77777777" w:rsidR="0060741B" w:rsidRDefault="0060741B">
      <w:pPr>
        <w:pStyle w:val="HTMLPreformatted"/>
        <w:divId w:val="1984192208"/>
        <w:rPr>
          <w:rStyle w:val="HTMLCode"/>
          <w:lang w:val="id-ID"/>
        </w:rPr>
      </w:pPr>
    </w:p>
    <w:p w14:paraId="383BD889" w14:textId="77777777" w:rsidR="0060741B" w:rsidRDefault="0060741B">
      <w:pPr>
        <w:pStyle w:val="HTMLPreformatted"/>
        <w:divId w:val="1984192208"/>
        <w:rPr>
          <w:rStyle w:val="HTMLCode"/>
          <w:lang w:val="id-ID"/>
        </w:rPr>
      </w:pPr>
      <w:r>
        <w:rPr>
          <w:rStyle w:val="HTMLCode"/>
          <w:lang w:val="id-ID"/>
        </w:rPr>
        <w:t># 3. Test performa</w:t>
      </w:r>
    </w:p>
    <w:p w14:paraId="6AEEBF88" w14:textId="77777777" w:rsidR="0060741B" w:rsidRDefault="0060741B">
      <w:pPr>
        <w:pStyle w:val="HTMLPreformatted"/>
        <w:divId w:val="1984192208"/>
        <w:rPr>
          <w:rStyle w:val="HTMLCode"/>
          <w:lang w:val="id-ID"/>
        </w:rPr>
      </w:pPr>
      <w:r>
        <w:rPr>
          <w:rStyle w:val="HTMLCode"/>
          <w:lang w:val="id-ID"/>
        </w:rPr>
        <w:t>ollama run phi-4:14b "Hitung 25 * 37 + 48 / 2 = ?"</w:t>
      </w:r>
    </w:p>
    <w:p w14:paraId="6436B459" w14:textId="77777777" w:rsidR="0060741B" w:rsidRDefault="0060741B">
      <w:pPr>
        <w:pStyle w:val="HTMLPreformatted"/>
        <w:divId w:val="1984192208"/>
        <w:rPr>
          <w:lang w:val="id-ID"/>
        </w:rPr>
      </w:pPr>
      <w:r>
        <w:rPr>
          <w:rStyle w:val="HTMLCode"/>
          <w:lang w:val="id-ID"/>
        </w:rPr>
        <w:lastRenderedPageBreak/>
        <w:t>ollama run gemma4:4b "Jelaskan gambar ini"  # multimodal</w:t>
      </w:r>
    </w:p>
    <w:p w14:paraId="21B1A28F" w14:textId="77777777" w:rsidR="0060741B" w:rsidRDefault="0060741B">
      <w:pPr>
        <w:pStyle w:val="NormalWeb"/>
        <w:rPr>
          <w:lang w:val="id-ID"/>
        </w:rPr>
      </w:pPr>
      <w:r>
        <w:rPr>
          <w:lang w:val="id-ID"/>
        </w:rPr>
        <w:t>Coba urutan ini: mulai dari yang paling ringan (llama3.2:3b) lalu naik kelas — Anda akan merasakan sendiri perbedaan latensi dan kualitas, dan menemukan titik optimal antara keduanya untuk mesin Anda.</w:t>
      </w:r>
    </w:p>
    <w:p w14:paraId="36B614D4" w14:textId="77777777" w:rsidR="0060741B" w:rsidRDefault="0060741B">
      <w:pPr>
        <w:pStyle w:val="Heading3"/>
        <w:rPr>
          <w:rFonts w:eastAsia="Times New Roman"/>
          <w:lang w:val="id-ID"/>
        </w:rPr>
      </w:pPr>
      <w:r>
        <w:rPr>
          <w:rFonts w:eastAsia="Times New Roman"/>
          <w:lang w:val="id-ID"/>
        </w:rPr>
        <w:t>Langkah 2: Benchmark SLM 2026</w:t>
      </w:r>
    </w:p>
    <w:p w14:paraId="0249CA6F" w14:textId="77777777" w:rsidR="0060741B" w:rsidRDefault="0060741B">
      <w:pPr>
        <w:pStyle w:val="NormalWeb"/>
        <w:rPr>
          <w:lang w:val="id-ID"/>
        </w:rPr>
      </w:pPr>
      <w:r>
        <w:rPr>
          <w:lang w:val="id-ID"/>
        </w:rPr>
        <w:t>Jangan percaya klaim vendor — ukur sendiri:</w:t>
      </w:r>
    </w:p>
    <w:p w14:paraId="63E7A764" w14:textId="77777777" w:rsidR="0060741B" w:rsidRDefault="0060741B">
      <w:pPr>
        <w:divId w:val="54164507"/>
        <w:rPr>
          <w:rFonts w:eastAsia="Times New Roman"/>
          <w:lang w:val="id-ID"/>
        </w:rPr>
      </w:pPr>
      <w:r>
        <w:rPr>
          <w:rFonts w:eastAsia="Times New Roman"/>
          <w:lang w:val="id-ID"/>
        </w:rPr>
        <w:t>python</w:t>
      </w:r>
    </w:p>
    <w:p w14:paraId="490D8178" w14:textId="77777777" w:rsidR="0060741B" w:rsidRDefault="0060741B">
      <w:pPr>
        <w:pStyle w:val="HTMLPreformatted"/>
        <w:divId w:val="1144079185"/>
        <w:rPr>
          <w:rStyle w:val="HTMLCode"/>
          <w:lang w:val="id-ID"/>
        </w:rPr>
      </w:pPr>
      <w:r>
        <w:rPr>
          <w:rStyle w:val="HTMLCode"/>
          <w:lang w:val="id-ID"/>
        </w:rPr>
        <w:t>import time</w:t>
      </w:r>
    </w:p>
    <w:p w14:paraId="262CB6C8" w14:textId="77777777" w:rsidR="0060741B" w:rsidRDefault="0060741B">
      <w:pPr>
        <w:pStyle w:val="HTMLPreformatted"/>
        <w:divId w:val="1144079185"/>
        <w:rPr>
          <w:rStyle w:val="HTMLCode"/>
          <w:lang w:val="id-ID"/>
        </w:rPr>
      </w:pPr>
      <w:r>
        <w:rPr>
          <w:rStyle w:val="HTMLCode"/>
          <w:lang w:val="id-ID"/>
        </w:rPr>
        <w:t>import requests</w:t>
      </w:r>
    </w:p>
    <w:p w14:paraId="1C6CD67F" w14:textId="77777777" w:rsidR="0060741B" w:rsidRDefault="0060741B">
      <w:pPr>
        <w:pStyle w:val="HTMLPreformatted"/>
        <w:divId w:val="1144079185"/>
        <w:rPr>
          <w:rStyle w:val="HTMLCode"/>
          <w:lang w:val="id-ID"/>
        </w:rPr>
      </w:pPr>
    </w:p>
    <w:p w14:paraId="166D96B0" w14:textId="77777777" w:rsidR="0060741B" w:rsidRDefault="0060741B">
      <w:pPr>
        <w:pStyle w:val="HTMLPreformatted"/>
        <w:divId w:val="1144079185"/>
        <w:rPr>
          <w:rStyle w:val="HTMLCode"/>
          <w:lang w:val="id-ID"/>
        </w:rPr>
      </w:pPr>
      <w:r>
        <w:rPr>
          <w:rStyle w:val="HTMLCode"/>
          <w:lang w:val="id-ID"/>
        </w:rPr>
        <w:t>slms = {</w:t>
      </w:r>
    </w:p>
    <w:p w14:paraId="053A9B88" w14:textId="77777777" w:rsidR="0060741B" w:rsidRDefault="0060741B">
      <w:pPr>
        <w:pStyle w:val="HTMLPreformatted"/>
        <w:divId w:val="1144079185"/>
        <w:rPr>
          <w:rStyle w:val="HTMLCode"/>
          <w:lang w:val="id-ID"/>
        </w:rPr>
      </w:pPr>
      <w:r>
        <w:rPr>
          <w:rStyle w:val="HTMLCode"/>
          <w:lang w:val="id-ID"/>
        </w:rPr>
        <w:t xml:space="preserve">    "Phi-4 (14B)": "phi-4:14b",</w:t>
      </w:r>
    </w:p>
    <w:p w14:paraId="346D6FB9" w14:textId="77777777" w:rsidR="0060741B" w:rsidRDefault="0060741B">
      <w:pPr>
        <w:pStyle w:val="HTMLPreformatted"/>
        <w:divId w:val="1144079185"/>
        <w:rPr>
          <w:rStyle w:val="HTMLCode"/>
          <w:lang w:val="id-ID"/>
        </w:rPr>
      </w:pPr>
      <w:r>
        <w:rPr>
          <w:rStyle w:val="HTMLCode"/>
          <w:lang w:val="id-ID"/>
        </w:rPr>
        <w:t xml:space="preserve">    "Gemma 4 (4.5B)": "gemma4:4b", </w:t>
      </w:r>
    </w:p>
    <w:p w14:paraId="6563D257" w14:textId="77777777" w:rsidR="0060741B" w:rsidRDefault="0060741B">
      <w:pPr>
        <w:pStyle w:val="HTMLPreformatted"/>
        <w:divId w:val="1144079185"/>
        <w:rPr>
          <w:rStyle w:val="HTMLCode"/>
          <w:lang w:val="id-ID"/>
        </w:rPr>
      </w:pPr>
      <w:r>
        <w:rPr>
          <w:rStyle w:val="HTMLCode"/>
          <w:lang w:val="id-ID"/>
        </w:rPr>
        <w:t xml:space="preserve">    "Llama-3.2 (3B)": "llama3.2:3b",</w:t>
      </w:r>
    </w:p>
    <w:p w14:paraId="41892E0B" w14:textId="77777777" w:rsidR="0060741B" w:rsidRDefault="0060741B">
      <w:pPr>
        <w:pStyle w:val="HTMLPreformatted"/>
        <w:divId w:val="1144079185"/>
        <w:rPr>
          <w:rStyle w:val="HTMLCode"/>
          <w:lang w:val="id-ID"/>
        </w:rPr>
      </w:pPr>
      <w:r>
        <w:rPr>
          <w:rStyle w:val="HTMLCode"/>
          <w:lang w:val="id-ID"/>
        </w:rPr>
        <w:t xml:space="preserve">    "Qwen 3 (22B)": "qwen3:22b-moe",</w:t>
      </w:r>
    </w:p>
    <w:p w14:paraId="46B83F0D" w14:textId="77777777" w:rsidR="0060741B" w:rsidRDefault="0060741B">
      <w:pPr>
        <w:pStyle w:val="HTMLPreformatted"/>
        <w:divId w:val="1144079185"/>
        <w:rPr>
          <w:rStyle w:val="HTMLCode"/>
          <w:lang w:val="id-ID"/>
        </w:rPr>
      </w:pPr>
      <w:r>
        <w:rPr>
          <w:rStyle w:val="HTMLCode"/>
          <w:lang w:val="id-ID"/>
        </w:rPr>
        <w:t>}</w:t>
      </w:r>
    </w:p>
    <w:p w14:paraId="2557B482" w14:textId="77777777" w:rsidR="0060741B" w:rsidRDefault="0060741B">
      <w:pPr>
        <w:pStyle w:val="HTMLPreformatted"/>
        <w:divId w:val="1144079185"/>
        <w:rPr>
          <w:rStyle w:val="HTMLCode"/>
          <w:lang w:val="id-ID"/>
        </w:rPr>
      </w:pPr>
    </w:p>
    <w:p w14:paraId="30B4B073" w14:textId="77777777" w:rsidR="0060741B" w:rsidRDefault="0060741B">
      <w:pPr>
        <w:pStyle w:val="HTMLPreformatted"/>
        <w:divId w:val="1144079185"/>
        <w:rPr>
          <w:rStyle w:val="HTMLCode"/>
          <w:lang w:val="id-ID"/>
        </w:rPr>
      </w:pPr>
      <w:r>
        <w:rPr>
          <w:rStyle w:val="HTMLCode"/>
          <w:lang w:val="id-ID"/>
        </w:rPr>
        <w:t>test_cases = [</w:t>
      </w:r>
    </w:p>
    <w:p w14:paraId="1EE201B9" w14:textId="77777777" w:rsidR="0060741B" w:rsidRDefault="0060741B">
      <w:pPr>
        <w:pStyle w:val="HTMLPreformatted"/>
        <w:divId w:val="1144079185"/>
        <w:rPr>
          <w:rStyle w:val="HTMLCode"/>
          <w:lang w:val="id-ID"/>
        </w:rPr>
      </w:pPr>
      <w:r>
        <w:rPr>
          <w:rStyle w:val="HTMLCode"/>
          <w:lang w:val="id-ID"/>
        </w:rPr>
        <w:t xml:space="preserve">    ("Matematika", "Hitung integral dari 2x dx dari 0 ke 5"),</w:t>
      </w:r>
    </w:p>
    <w:p w14:paraId="5F68D6CB" w14:textId="77777777" w:rsidR="0060741B" w:rsidRDefault="0060741B">
      <w:pPr>
        <w:pStyle w:val="HTMLPreformatted"/>
        <w:divId w:val="1144079185"/>
        <w:rPr>
          <w:rStyle w:val="HTMLCode"/>
          <w:lang w:val="id-ID"/>
        </w:rPr>
      </w:pPr>
      <w:r>
        <w:rPr>
          <w:rStyle w:val="HTMLCode"/>
          <w:lang w:val="id-ID"/>
        </w:rPr>
        <w:t xml:space="preserve">    ("Coding", "Buat fungsi Python untuk binary search"),</w:t>
      </w:r>
    </w:p>
    <w:p w14:paraId="5405199D" w14:textId="77777777" w:rsidR="0060741B" w:rsidRDefault="0060741B">
      <w:pPr>
        <w:pStyle w:val="HTMLPreformatted"/>
        <w:divId w:val="1144079185"/>
        <w:rPr>
          <w:rStyle w:val="HTMLCode"/>
          <w:lang w:val="id-ID"/>
        </w:rPr>
      </w:pPr>
      <w:r>
        <w:rPr>
          <w:rStyle w:val="HTMLCode"/>
          <w:lang w:val="id-ID"/>
        </w:rPr>
        <w:t xml:space="preserve">    ("Pengetahuan", "Jelaskan efek rumah kaca dalam 3 kalimat"),</w:t>
      </w:r>
    </w:p>
    <w:p w14:paraId="62B47D24" w14:textId="77777777" w:rsidR="0060741B" w:rsidRDefault="0060741B">
      <w:pPr>
        <w:pStyle w:val="HTMLPreformatted"/>
        <w:divId w:val="1144079185"/>
        <w:rPr>
          <w:rStyle w:val="HTMLCode"/>
          <w:lang w:val="id-ID"/>
        </w:rPr>
      </w:pPr>
      <w:r>
        <w:rPr>
          <w:rStyle w:val="HTMLCode"/>
          <w:lang w:val="id-ID"/>
        </w:rPr>
        <w:t>]</w:t>
      </w:r>
    </w:p>
    <w:p w14:paraId="4131B781" w14:textId="77777777" w:rsidR="0060741B" w:rsidRDefault="0060741B">
      <w:pPr>
        <w:pStyle w:val="HTMLPreformatted"/>
        <w:divId w:val="1144079185"/>
        <w:rPr>
          <w:rStyle w:val="HTMLCode"/>
          <w:lang w:val="id-ID"/>
        </w:rPr>
      </w:pPr>
    </w:p>
    <w:p w14:paraId="2B599925" w14:textId="77777777" w:rsidR="0060741B" w:rsidRDefault="0060741B">
      <w:pPr>
        <w:pStyle w:val="HTMLPreformatted"/>
        <w:divId w:val="1144079185"/>
        <w:rPr>
          <w:rStyle w:val="HTMLCode"/>
          <w:lang w:val="id-ID"/>
        </w:rPr>
      </w:pPr>
      <w:r>
        <w:rPr>
          <w:rStyle w:val="HTMLCode"/>
          <w:lang w:val="id-ID"/>
        </w:rPr>
        <w:t>for name, model in slms.items():</w:t>
      </w:r>
    </w:p>
    <w:p w14:paraId="2754ECA5" w14:textId="77777777" w:rsidR="0060741B" w:rsidRDefault="0060741B">
      <w:pPr>
        <w:pStyle w:val="HTMLPreformatted"/>
        <w:divId w:val="1144079185"/>
        <w:rPr>
          <w:rStyle w:val="HTMLCode"/>
          <w:lang w:val="id-ID"/>
        </w:rPr>
      </w:pPr>
      <w:r>
        <w:rPr>
          <w:rStyle w:val="HTMLCode"/>
          <w:lang w:val="id-ID"/>
        </w:rPr>
        <w:t xml:space="preserve">    print(f"\n=== {name} ===")</w:t>
      </w:r>
    </w:p>
    <w:p w14:paraId="0007455F" w14:textId="77777777" w:rsidR="0060741B" w:rsidRDefault="0060741B">
      <w:pPr>
        <w:pStyle w:val="HTMLPreformatted"/>
        <w:divId w:val="1144079185"/>
        <w:rPr>
          <w:rStyle w:val="HTMLCode"/>
          <w:lang w:val="id-ID"/>
        </w:rPr>
      </w:pPr>
      <w:r>
        <w:rPr>
          <w:rStyle w:val="HTMLCode"/>
          <w:lang w:val="id-ID"/>
        </w:rPr>
        <w:t xml:space="preserve">    for task, prompt in test_cases:</w:t>
      </w:r>
    </w:p>
    <w:p w14:paraId="31FCEF4E" w14:textId="77777777" w:rsidR="0060741B" w:rsidRDefault="0060741B">
      <w:pPr>
        <w:pStyle w:val="HTMLPreformatted"/>
        <w:divId w:val="1144079185"/>
        <w:rPr>
          <w:rStyle w:val="HTMLCode"/>
          <w:lang w:val="id-ID"/>
        </w:rPr>
      </w:pPr>
      <w:r>
        <w:rPr>
          <w:rStyle w:val="HTMLCode"/>
          <w:lang w:val="id-ID"/>
        </w:rPr>
        <w:t xml:space="preserve">        start = time.time()</w:t>
      </w:r>
    </w:p>
    <w:p w14:paraId="4F755A1B" w14:textId="77777777" w:rsidR="0060741B" w:rsidRDefault="0060741B">
      <w:pPr>
        <w:pStyle w:val="HTMLPreformatted"/>
        <w:divId w:val="1144079185"/>
        <w:rPr>
          <w:rStyle w:val="HTMLCode"/>
          <w:lang w:val="id-ID"/>
        </w:rPr>
      </w:pPr>
      <w:r>
        <w:rPr>
          <w:rStyle w:val="HTMLCode"/>
          <w:lang w:val="id-ID"/>
        </w:rPr>
        <w:t xml:space="preserve">        r = requests.post("http://localhost:11434/api/generate", </w:t>
      </w:r>
    </w:p>
    <w:p w14:paraId="640E8BF5" w14:textId="77777777" w:rsidR="0060741B" w:rsidRDefault="0060741B">
      <w:pPr>
        <w:pStyle w:val="HTMLPreformatted"/>
        <w:divId w:val="1144079185"/>
        <w:rPr>
          <w:rStyle w:val="HTMLCode"/>
          <w:lang w:val="id-ID"/>
        </w:rPr>
      </w:pPr>
      <w:r>
        <w:rPr>
          <w:rStyle w:val="HTMLCode"/>
          <w:lang w:val="id-ID"/>
        </w:rPr>
        <w:t xml:space="preserve">            json={"model": model, "prompt": prompt, "stream": False})</w:t>
      </w:r>
    </w:p>
    <w:p w14:paraId="1D1C2127" w14:textId="77777777" w:rsidR="0060741B" w:rsidRDefault="0060741B">
      <w:pPr>
        <w:pStyle w:val="HTMLPreformatted"/>
        <w:divId w:val="1144079185"/>
        <w:rPr>
          <w:rStyle w:val="HTMLCode"/>
          <w:lang w:val="id-ID"/>
        </w:rPr>
      </w:pPr>
      <w:r>
        <w:rPr>
          <w:rStyle w:val="HTMLCode"/>
          <w:lang w:val="id-ID"/>
        </w:rPr>
        <w:t xml:space="preserve">        elapsed = time.time() - start</w:t>
      </w:r>
    </w:p>
    <w:p w14:paraId="5B30A544" w14:textId="77777777" w:rsidR="0060741B" w:rsidRDefault="0060741B">
      <w:pPr>
        <w:pStyle w:val="HTMLPreformatted"/>
        <w:divId w:val="1144079185"/>
        <w:rPr>
          <w:lang w:val="id-ID"/>
        </w:rPr>
      </w:pPr>
      <w:r>
        <w:rPr>
          <w:rStyle w:val="HTMLCode"/>
          <w:lang w:val="id-ID"/>
        </w:rPr>
        <w:lastRenderedPageBreak/>
        <w:t xml:space="preserve">        print(f"  {task}: {elapsed:.2f}s, {len(r.json()['response'].split())} kata")</w:t>
      </w:r>
    </w:p>
    <w:p w14:paraId="74410235" w14:textId="77777777" w:rsidR="0060741B" w:rsidRDefault="0060741B">
      <w:pPr>
        <w:pStyle w:val="NormalWeb"/>
        <w:rPr>
          <w:lang w:val="id-ID"/>
        </w:rPr>
      </w:pPr>
      <w:r>
        <w:rPr>
          <w:lang w:val="id-ID"/>
        </w:rPr>
        <w:t xml:space="preserve">Tiga tugas ini mewakili tiga kemampuan yang diuji pasar: matematika, </w:t>
      </w:r>
      <w:r>
        <w:rPr>
          <w:rStyle w:val="Emphasis"/>
          <w:lang w:val="id-ID"/>
        </w:rPr>
        <w:t>coding</w:t>
      </w:r>
      <w:r>
        <w:rPr>
          <w:lang w:val="id-ID"/>
        </w:rPr>
        <w:t>, dan pengetahuan umum. Catat waktu dan kualitas jawaban di masing-masing model — perbandingan inilah yang seharusnya menjadi dasar keputusan Anda, bukan sekadar angka MMLU.</w:t>
      </w:r>
    </w:p>
    <w:p w14:paraId="7CFEA9A8" w14:textId="77777777" w:rsidR="0060741B" w:rsidRDefault="0060741B">
      <w:pPr>
        <w:pStyle w:val="Heading3"/>
        <w:rPr>
          <w:rFonts w:eastAsia="Times New Roman"/>
          <w:lang w:val="id-ID"/>
        </w:rPr>
      </w:pPr>
      <w:r>
        <w:rPr>
          <w:rFonts w:eastAsia="Times New Roman"/>
          <w:lang w:val="id-ID"/>
        </w:rPr>
        <w:t>Langkah 3: Prediksi Kebutuhan Hardware</w:t>
      </w:r>
    </w:p>
    <w:p w14:paraId="50BF7C5B" w14:textId="77777777" w:rsidR="0060741B" w:rsidRDefault="0060741B">
      <w:pPr>
        <w:pStyle w:val="NormalWeb"/>
        <w:rPr>
          <w:lang w:val="id-ID"/>
        </w:rPr>
      </w:pPr>
      <w:r>
        <w:rPr>
          <w:lang w:val="id-ID"/>
        </w:rPr>
        <w:t>Sebelum membeli hardware, hitung dulu kebutuhan memori:</w:t>
      </w:r>
    </w:p>
    <w:p w14:paraId="5D127F4E" w14:textId="77777777" w:rsidR="0060741B" w:rsidRDefault="0060741B">
      <w:pPr>
        <w:divId w:val="154956881"/>
        <w:rPr>
          <w:rFonts w:eastAsia="Times New Roman"/>
          <w:lang w:val="id-ID"/>
        </w:rPr>
      </w:pPr>
      <w:r>
        <w:rPr>
          <w:rFonts w:eastAsia="Times New Roman"/>
          <w:lang w:val="id-ID"/>
        </w:rPr>
        <w:t>python</w:t>
      </w:r>
    </w:p>
    <w:p w14:paraId="29AAC1C8" w14:textId="77777777" w:rsidR="0060741B" w:rsidRDefault="0060741B">
      <w:pPr>
        <w:pStyle w:val="HTMLPreformatted"/>
        <w:divId w:val="1810593036"/>
        <w:rPr>
          <w:rStyle w:val="HTMLCode"/>
          <w:lang w:val="id-ID"/>
        </w:rPr>
      </w:pPr>
      <w:r>
        <w:rPr>
          <w:rStyle w:val="HTMLCode"/>
          <w:lang w:val="id-ID"/>
        </w:rPr>
        <w:t># Kalkulator kebutuhan hardware untuk model 2026</w:t>
      </w:r>
    </w:p>
    <w:p w14:paraId="16D8E575" w14:textId="77777777" w:rsidR="0060741B" w:rsidRDefault="0060741B">
      <w:pPr>
        <w:pStyle w:val="HTMLPreformatted"/>
        <w:divId w:val="1810593036"/>
        <w:rPr>
          <w:rStyle w:val="HTMLCode"/>
          <w:lang w:val="id-ID"/>
        </w:rPr>
      </w:pPr>
      <w:r>
        <w:rPr>
          <w:rStyle w:val="HTMLCode"/>
          <w:lang w:val="id-ID"/>
        </w:rPr>
        <w:t>models_2026 = {</w:t>
      </w:r>
    </w:p>
    <w:p w14:paraId="19E77E24" w14:textId="77777777" w:rsidR="0060741B" w:rsidRDefault="0060741B">
      <w:pPr>
        <w:pStyle w:val="HTMLPreformatted"/>
        <w:divId w:val="1810593036"/>
        <w:rPr>
          <w:rStyle w:val="HTMLCode"/>
          <w:lang w:val="id-ID"/>
        </w:rPr>
      </w:pPr>
      <w:r>
        <w:rPr>
          <w:rStyle w:val="HTMLCode"/>
          <w:lang w:val="id-ID"/>
        </w:rPr>
        <w:t xml:space="preserve">    "Phi-4 14B Q4": {"params": 14, "q_bits": 4.25, "kv_per_token": 0.2},</w:t>
      </w:r>
    </w:p>
    <w:p w14:paraId="60DEED3D" w14:textId="77777777" w:rsidR="0060741B" w:rsidRDefault="0060741B">
      <w:pPr>
        <w:pStyle w:val="HTMLPreformatted"/>
        <w:divId w:val="1810593036"/>
        <w:rPr>
          <w:rStyle w:val="HTMLCode"/>
          <w:lang w:val="id-ID"/>
        </w:rPr>
      </w:pPr>
      <w:r>
        <w:rPr>
          <w:rStyle w:val="HTMLCode"/>
          <w:lang w:val="id-ID"/>
        </w:rPr>
        <w:t xml:space="preserve">    "Gemma 4 26B Q4": {"params": 26, "q_bits": 4.25, "kv_per_token": 0.3},</w:t>
      </w:r>
    </w:p>
    <w:p w14:paraId="634025E8" w14:textId="77777777" w:rsidR="0060741B" w:rsidRDefault="0060741B">
      <w:pPr>
        <w:pStyle w:val="HTMLPreformatted"/>
        <w:divId w:val="1810593036"/>
        <w:rPr>
          <w:rStyle w:val="HTMLCode"/>
          <w:lang w:val="id-ID"/>
        </w:rPr>
      </w:pPr>
      <w:r>
        <w:rPr>
          <w:rStyle w:val="HTMLCode"/>
          <w:lang w:val="id-ID"/>
        </w:rPr>
        <w:t xml:space="preserve">    "Qwen 3 235B Q4": {"params": 22, "q_bits": 4.25, "kv_per_token": 0.15},  # active</w:t>
      </w:r>
    </w:p>
    <w:p w14:paraId="2EFB32F0" w14:textId="77777777" w:rsidR="0060741B" w:rsidRDefault="0060741B">
      <w:pPr>
        <w:pStyle w:val="HTMLPreformatted"/>
        <w:divId w:val="1810593036"/>
        <w:rPr>
          <w:rStyle w:val="HTMLCode"/>
          <w:lang w:val="id-ID"/>
        </w:rPr>
      </w:pPr>
      <w:r>
        <w:rPr>
          <w:rStyle w:val="HTMLCode"/>
          <w:lang w:val="id-ID"/>
        </w:rPr>
        <w:t xml:space="preserve">    "DeepSeek V4 Q4": {"params": 49, "q_bits": 4.25, "kv_per_token": 0.4},   # active</w:t>
      </w:r>
    </w:p>
    <w:p w14:paraId="75DDEC1D" w14:textId="77777777" w:rsidR="0060741B" w:rsidRDefault="0060741B">
      <w:pPr>
        <w:pStyle w:val="HTMLPreformatted"/>
        <w:divId w:val="1810593036"/>
        <w:rPr>
          <w:rStyle w:val="HTMLCode"/>
          <w:lang w:val="id-ID"/>
        </w:rPr>
      </w:pPr>
      <w:r>
        <w:rPr>
          <w:rStyle w:val="HTMLCode"/>
          <w:lang w:val="id-ID"/>
        </w:rPr>
        <w:t>}</w:t>
      </w:r>
    </w:p>
    <w:p w14:paraId="5DB806F3" w14:textId="77777777" w:rsidR="0060741B" w:rsidRDefault="0060741B">
      <w:pPr>
        <w:pStyle w:val="HTMLPreformatted"/>
        <w:divId w:val="1810593036"/>
        <w:rPr>
          <w:rStyle w:val="HTMLCode"/>
          <w:lang w:val="id-ID"/>
        </w:rPr>
      </w:pPr>
    </w:p>
    <w:p w14:paraId="77EF8033" w14:textId="77777777" w:rsidR="0060741B" w:rsidRDefault="0060741B">
      <w:pPr>
        <w:pStyle w:val="HTMLPreformatted"/>
        <w:divId w:val="1810593036"/>
        <w:rPr>
          <w:rStyle w:val="HTMLCode"/>
          <w:lang w:val="id-ID"/>
        </w:rPr>
      </w:pPr>
      <w:r>
        <w:rPr>
          <w:rStyle w:val="HTMLCode"/>
          <w:lang w:val="id-ID"/>
        </w:rPr>
        <w:t>context = 32768  # target context</w:t>
      </w:r>
    </w:p>
    <w:p w14:paraId="3A162242" w14:textId="77777777" w:rsidR="0060741B" w:rsidRDefault="0060741B">
      <w:pPr>
        <w:pStyle w:val="HTMLPreformatted"/>
        <w:divId w:val="1810593036"/>
        <w:rPr>
          <w:rStyle w:val="HTMLCode"/>
          <w:lang w:val="id-ID"/>
        </w:rPr>
      </w:pPr>
    </w:p>
    <w:p w14:paraId="7E2D1005" w14:textId="77777777" w:rsidR="0060741B" w:rsidRDefault="0060741B">
      <w:pPr>
        <w:pStyle w:val="HTMLPreformatted"/>
        <w:divId w:val="1810593036"/>
        <w:rPr>
          <w:rStyle w:val="HTMLCode"/>
          <w:lang w:val="id-ID"/>
        </w:rPr>
      </w:pPr>
      <w:r>
        <w:rPr>
          <w:rStyle w:val="HTMLCode"/>
          <w:lang w:val="id-ID"/>
        </w:rPr>
        <w:t>for name, spec in models_2026.items():</w:t>
      </w:r>
    </w:p>
    <w:p w14:paraId="21CC8C0D" w14:textId="77777777" w:rsidR="0060741B" w:rsidRDefault="0060741B">
      <w:pPr>
        <w:pStyle w:val="HTMLPreformatted"/>
        <w:divId w:val="1810593036"/>
        <w:rPr>
          <w:rStyle w:val="HTMLCode"/>
          <w:lang w:val="id-ID"/>
        </w:rPr>
      </w:pPr>
      <w:r>
        <w:rPr>
          <w:rStyle w:val="HTMLCode"/>
          <w:lang w:val="id-ID"/>
        </w:rPr>
        <w:t xml:space="preserve">    model_mem = spec["params"] * spec["q_bits"] / 8 * 1e9 / 1e9  # GB</w:t>
      </w:r>
    </w:p>
    <w:p w14:paraId="3F25887E" w14:textId="77777777" w:rsidR="0060741B" w:rsidRDefault="0060741B">
      <w:pPr>
        <w:pStyle w:val="HTMLPreformatted"/>
        <w:divId w:val="1810593036"/>
        <w:rPr>
          <w:rStyle w:val="HTMLCode"/>
          <w:lang w:val="id-ID"/>
        </w:rPr>
      </w:pPr>
      <w:r>
        <w:rPr>
          <w:rStyle w:val="HTMLCode"/>
          <w:lang w:val="id-ID"/>
        </w:rPr>
        <w:t xml:space="preserve">    kv_mem = spec["kv_per_token"] * context / 1024  # GB</w:t>
      </w:r>
    </w:p>
    <w:p w14:paraId="1DF22557" w14:textId="77777777" w:rsidR="0060741B" w:rsidRDefault="0060741B">
      <w:pPr>
        <w:pStyle w:val="HTMLPreformatted"/>
        <w:divId w:val="1810593036"/>
        <w:rPr>
          <w:rStyle w:val="HTMLCode"/>
          <w:lang w:val="id-ID"/>
        </w:rPr>
      </w:pPr>
      <w:r>
        <w:rPr>
          <w:rStyle w:val="HTMLCode"/>
          <w:lang w:val="id-ID"/>
        </w:rPr>
        <w:t xml:space="preserve">    total = model_mem + kv_mem + 2  # overhead</w:t>
      </w:r>
    </w:p>
    <w:p w14:paraId="6D8F2CBB" w14:textId="77777777" w:rsidR="0060741B" w:rsidRDefault="0060741B">
      <w:pPr>
        <w:pStyle w:val="HTMLPreformatted"/>
        <w:divId w:val="1810593036"/>
        <w:rPr>
          <w:rStyle w:val="HTMLCode"/>
          <w:lang w:val="id-ID"/>
        </w:rPr>
      </w:pPr>
      <w:r>
        <w:rPr>
          <w:rStyle w:val="HTMLCode"/>
          <w:lang w:val="id-ID"/>
        </w:rPr>
        <w:t xml:space="preserve">    print(f"{name}:")</w:t>
      </w:r>
    </w:p>
    <w:p w14:paraId="28B3EFA1" w14:textId="77777777" w:rsidR="0060741B" w:rsidRDefault="0060741B">
      <w:pPr>
        <w:pStyle w:val="HTMLPreformatted"/>
        <w:divId w:val="1810593036"/>
        <w:rPr>
          <w:rStyle w:val="HTMLCode"/>
          <w:lang w:val="id-ID"/>
        </w:rPr>
      </w:pPr>
      <w:r>
        <w:rPr>
          <w:rStyle w:val="HTMLCode"/>
          <w:lang w:val="id-ID"/>
        </w:rPr>
        <w:t xml:space="preserve">    print(f"  Model: {model_mem:.1f} GB")</w:t>
      </w:r>
    </w:p>
    <w:p w14:paraId="19FCCA55" w14:textId="77777777" w:rsidR="0060741B" w:rsidRDefault="0060741B">
      <w:pPr>
        <w:pStyle w:val="HTMLPreformatted"/>
        <w:divId w:val="1810593036"/>
        <w:rPr>
          <w:rStyle w:val="HTMLCode"/>
          <w:lang w:val="id-ID"/>
        </w:rPr>
      </w:pPr>
      <w:r>
        <w:rPr>
          <w:rStyle w:val="HTMLCode"/>
          <w:lang w:val="id-ID"/>
        </w:rPr>
        <w:t xml:space="preserve">    print(f"  KV-cache {context}: {kv_mem:.1f} GB")</w:t>
      </w:r>
    </w:p>
    <w:p w14:paraId="11EAE65D" w14:textId="77777777" w:rsidR="0060741B" w:rsidRDefault="0060741B">
      <w:pPr>
        <w:pStyle w:val="HTMLPreformatted"/>
        <w:divId w:val="1810593036"/>
        <w:rPr>
          <w:rStyle w:val="HTMLCode"/>
          <w:lang w:val="id-ID"/>
        </w:rPr>
      </w:pPr>
      <w:r>
        <w:rPr>
          <w:rStyle w:val="HTMLCode"/>
          <w:lang w:val="id-ID"/>
        </w:rPr>
        <w:t xml:space="preserve">    print(f"  Total: {total:.1f} GB")</w:t>
      </w:r>
    </w:p>
    <w:p w14:paraId="7B943C32" w14:textId="77777777" w:rsidR="0060741B" w:rsidRDefault="0060741B">
      <w:pPr>
        <w:pStyle w:val="HTMLPreformatted"/>
        <w:divId w:val="1810593036"/>
        <w:rPr>
          <w:lang w:val="id-ID"/>
        </w:rPr>
      </w:pPr>
      <w:r>
        <w:rPr>
          <w:rStyle w:val="HTMLCode"/>
          <w:lang w:val="id-ID"/>
        </w:rPr>
        <w:lastRenderedPageBreak/>
        <w:t xml:space="preserve">    print(f"  Min GPU: RTX 4090 ({'</w:t>
      </w:r>
      <w:r>
        <w:rPr>
          <w:rStyle w:val="HTMLCode"/>
          <w:rFonts w:ascii="Segoe UI Emoji" w:hAnsi="Segoe UI Emoji" w:cs="Segoe UI Emoji"/>
          <w:lang w:val="id-ID"/>
        </w:rPr>
        <w:t>✅</w:t>
      </w:r>
      <w:r>
        <w:rPr>
          <w:rStyle w:val="HTMLCode"/>
          <w:lang w:val="id-ID"/>
        </w:rPr>
        <w:t>' if total &lt; 24 else '</w:t>
      </w:r>
      <w:r>
        <w:rPr>
          <w:rStyle w:val="HTMLCode"/>
          <w:rFonts w:ascii="Segoe UI Emoji" w:hAnsi="Segoe UI Emoji" w:cs="Segoe UI Emoji"/>
          <w:lang w:val="id-ID"/>
        </w:rPr>
        <w:t>❌</w:t>
      </w:r>
      <w:r>
        <w:rPr>
          <w:rStyle w:val="HTMLCode"/>
          <w:lang w:val="id-ID"/>
        </w:rPr>
        <w:t>'}) / Mac 48GB ({'</w:t>
      </w:r>
      <w:r>
        <w:rPr>
          <w:rStyle w:val="HTMLCode"/>
          <w:rFonts w:ascii="Segoe UI Emoji" w:hAnsi="Segoe UI Emoji" w:cs="Segoe UI Emoji"/>
          <w:lang w:val="id-ID"/>
        </w:rPr>
        <w:t>✅</w:t>
      </w:r>
      <w:r>
        <w:rPr>
          <w:rStyle w:val="HTMLCode"/>
          <w:lang w:val="id-ID"/>
        </w:rPr>
        <w:t>' if total &lt; 48 else '</w:t>
      </w:r>
      <w:r>
        <w:rPr>
          <w:rStyle w:val="HTMLCode"/>
          <w:rFonts w:ascii="Segoe UI Emoji" w:hAnsi="Segoe UI Emoji" w:cs="Segoe UI Emoji"/>
          <w:lang w:val="id-ID"/>
        </w:rPr>
        <w:t>❌</w:t>
      </w:r>
      <w:r>
        <w:rPr>
          <w:rStyle w:val="HTMLCode"/>
          <w:lang w:val="id-ID"/>
        </w:rPr>
        <w:t>'})")</w:t>
      </w:r>
    </w:p>
    <w:p w14:paraId="00D65622" w14:textId="77777777" w:rsidR="0060741B" w:rsidRDefault="0060741B">
      <w:pPr>
        <w:pStyle w:val="NormalWeb"/>
        <w:rPr>
          <w:lang w:val="id-ID"/>
        </w:rPr>
      </w:pPr>
      <w:r>
        <w:rPr>
          <w:lang w:val="id-ID"/>
        </w:rPr>
        <w:t xml:space="preserve">Perhatikan bahwa untuk model MoE, yang dihitung adalah </w:t>
      </w:r>
      <w:r>
        <w:rPr>
          <w:rStyle w:val="Strong"/>
          <w:lang w:val="id-ID"/>
        </w:rPr>
        <w:t>parameter aktif</w:t>
      </w:r>
      <w:r>
        <w:rPr>
          <w:lang w:val="id-ID"/>
        </w:rPr>
        <w:t xml:space="preserve"> — Qwen 3 dihitung 22B dan DeepSeek V4 dihitung 49B — karena itulah yang benar-benar dimuat ke VRAM untuk komputasi. Kalkulator ini lebih akurat daripada menebak-nebak dari ukuran file.</w:t>
      </w:r>
    </w:p>
    <w:p w14:paraId="39B31584" w14:textId="77777777" w:rsidR="0060741B" w:rsidRDefault="00000000">
      <w:pPr>
        <w:rPr>
          <w:rFonts w:eastAsia="Times New Roman"/>
          <w:lang w:val="id-ID"/>
        </w:rPr>
      </w:pPr>
      <w:r>
        <w:rPr>
          <w:rFonts w:eastAsia="Times New Roman"/>
          <w:lang w:val="id-ID"/>
        </w:rPr>
        <w:pict w14:anchorId="7A28728A">
          <v:rect id="_x0000_i1167" style="width:0;height:1.5pt" o:hralign="center" o:hrstd="t" o:hr="t" fillcolor="#a0a0a0" stroked="f"/>
        </w:pict>
      </w:r>
    </w:p>
    <w:p w14:paraId="264D4784" w14:textId="77777777" w:rsidR="0060741B" w:rsidRDefault="0060741B">
      <w:pPr>
        <w:pStyle w:val="Heading2"/>
        <w:rPr>
          <w:rFonts w:eastAsia="Times New Roman"/>
          <w:lang w:val="id-ID"/>
        </w:rPr>
      </w:pPr>
      <w:r>
        <w:rPr>
          <w:rFonts w:eastAsia="Times New Roman"/>
          <w:lang w:val="id-ID"/>
        </w:rPr>
        <w:t>9. Studi Kasus: Membangun AI Desktop 2026 dengan Budget Rp 30jt</w:t>
      </w:r>
    </w:p>
    <w:p w14:paraId="7DBD5ABB" w14:textId="77777777" w:rsidR="0060741B" w:rsidRDefault="0060741B">
      <w:pPr>
        <w:pStyle w:val="NormalWeb"/>
        <w:rPr>
          <w:lang w:val="id-ID"/>
        </w:rPr>
      </w:pPr>
      <w:r>
        <w:rPr>
          <w:rStyle w:val="Strong"/>
          <w:lang w:val="id-ID"/>
        </w:rPr>
        <w:t>Skenario:</w:t>
      </w:r>
      <w:r>
        <w:rPr>
          <w:lang w:val="id-ID"/>
        </w:rPr>
        <w:t xml:space="preserve"> Seorang </w:t>
      </w:r>
      <w:r>
        <w:rPr>
          <w:rStyle w:val="Emphasis"/>
          <w:lang w:val="id-ID"/>
        </w:rPr>
        <w:t>freelancer developer</w:t>
      </w:r>
      <w:r>
        <w:rPr>
          <w:lang w:val="id-ID"/>
        </w:rPr>
        <w:t xml:space="preserve"> ingin membangun </w:t>
      </w:r>
      <w:r>
        <w:rPr>
          <w:rStyle w:val="Emphasis"/>
          <w:lang w:val="id-ID"/>
        </w:rPr>
        <w:t>workstation</w:t>
      </w:r>
      <w:r>
        <w:rPr>
          <w:lang w:val="id-ID"/>
        </w:rPr>
        <w:t xml:space="preserve"> AI untuk tiga kebutuhan: </w:t>
      </w:r>
      <w:r>
        <w:rPr>
          <w:rStyle w:val="Emphasis"/>
          <w:lang w:val="id-ID"/>
        </w:rPr>
        <w:t>coding assistant</w:t>
      </w:r>
      <w:r>
        <w:rPr>
          <w:lang w:val="id-ID"/>
        </w:rPr>
        <w:t>, RAG, dan chat harian. Anggaran: Rp 30 juta. Tiga tahun lalu, angka ini hanya cukup untuk "masuk kelas" — hari ini, cukup untuk tampil di kelas atas.</w:t>
      </w:r>
    </w:p>
    <w:p w14:paraId="644EB895" w14:textId="77777777" w:rsidR="0060741B" w:rsidRDefault="0060741B">
      <w:pPr>
        <w:pStyle w:val="NormalWeb"/>
        <w:rPr>
          <w:lang w:val="id-ID"/>
        </w:rPr>
      </w:pPr>
      <w:r>
        <w:rPr>
          <w:rStyle w:val="Strong"/>
          <w:lang w:val="id-ID"/>
        </w:rPr>
        <w:t>Hardware 2023 (dulu):</w:t>
      </w:r>
      <w:r>
        <w:rPr>
          <w:lang w:val="id-ID"/>
        </w:rPr>
        <w:t xml:space="preserve"> RTX 3090 24 GB (Rp 18 juta) + rakitan PC (Rp 15 juta) = </w:t>
      </w:r>
      <w:r>
        <w:rPr>
          <w:rStyle w:val="Strong"/>
          <w:lang w:val="id-ID"/>
        </w:rPr>
        <w:t>Rp 33 juta</w:t>
      </w:r>
      <w:r>
        <w:rPr>
          <w:lang w:val="id-ID"/>
        </w:rPr>
        <w:t xml:space="preserve"> — dan hanya cukup untuk model 7B dalam FP16. Tidak ada ruang untuk konteks panjang maupun model kedua.</w:t>
      </w:r>
    </w:p>
    <w:p w14:paraId="3B0C27B0" w14:textId="77777777" w:rsidR="0060741B" w:rsidRDefault="0060741B">
      <w:pPr>
        <w:pStyle w:val="NormalWeb"/>
        <w:rPr>
          <w:lang w:val="id-ID"/>
        </w:rPr>
      </w:pPr>
      <w:r>
        <w:rPr>
          <w:rStyle w:val="Strong"/>
          <w:lang w:val="id-ID"/>
        </w:rPr>
        <w:t>Hardware 2026 (sekarang):</w:t>
      </w:r>
      <w:r>
        <w:rPr>
          <w:lang w:val="id-ID"/>
        </w:rPr>
        <w:t xml:space="preserve"> Mac Mini M4 24 GB (Rp 15 juta) + SSD 1 TB — dan cukup kuat untuk </w:t>
      </w:r>
      <w:r>
        <w:rPr>
          <w:rStyle w:val="Strong"/>
          <w:lang w:val="id-ID"/>
        </w:rPr>
        <w:t>Phi-4 14B Q4</w:t>
      </w:r>
      <w:r>
        <w:rPr>
          <w:lang w:val="id-ID"/>
        </w:rPr>
        <w:t xml:space="preserve"> sekaligus </w:t>
      </w:r>
      <w:r>
        <w:rPr>
          <w:rStyle w:val="Strong"/>
          <w:lang w:val="id-ID"/>
        </w:rPr>
        <w:t>Qwen 3 22B Q4</w:t>
      </w:r>
      <w:r>
        <w:rPr>
          <w:lang w:val="id-ID"/>
        </w:rPr>
        <w:t>.</w:t>
      </w:r>
    </w:p>
    <w:p w14:paraId="5C5B5291" w14:textId="77777777" w:rsidR="0060741B" w:rsidRDefault="0060741B">
      <w:pPr>
        <w:pStyle w:val="NormalWeb"/>
        <w:rPr>
          <w:lang w:val="id-ID"/>
        </w:rPr>
      </w:pPr>
      <w:r>
        <w:rPr>
          <w:rStyle w:val="Strong"/>
          <w:lang w:val="id-ID"/>
        </w:rPr>
        <w:t>Perbandingan performa:</w:t>
      </w:r>
    </w:p>
    <w:p w14:paraId="367B7764" w14:textId="77777777" w:rsidR="0060741B" w:rsidRDefault="0060741B">
      <w:pPr>
        <w:numPr>
          <w:ilvl w:val="0"/>
          <w:numId w:val="61"/>
        </w:numPr>
        <w:spacing w:before="100" w:beforeAutospacing="1" w:after="100" w:afterAutospacing="1"/>
        <w:rPr>
          <w:rFonts w:eastAsia="Times New Roman"/>
          <w:lang w:val="id-ID"/>
        </w:rPr>
      </w:pPr>
      <w:r>
        <w:rPr>
          <w:rFonts w:eastAsia="Times New Roman"/>
          <w:lang w:val="id-ID"/>
        </w:rPr>
        <w:t>2023: LLaMA-2 7B Q4 — MMLU 46%, GSM8K 17%.</w:t>
      </w:r>
    </w:p>
    <w:p w14:paraId="39A014B1" w14:textId="77777777" w:rsidR="0060741B" w:rsidRDefault="0060741B">
      <w:pPr>
        <w:numPr>
          <w:ilvl w:val="0"/>
          <w:numId w:val="61"/>
        </w:numPr>
        <w:spacing w:before="100" w:beforeAutospacing="1" w:after="100" w:afterAutospacing="1"/>
        <w:rPr>
          <w:rFonts w:eastAsia="Times New Roman"/>
          <w:lang w:val="id-ID"/>
        </w:rPr>
      </w:pPr>
      <w:r>
        <w:rPr>
          <w:rFonts w:eastAsia="Times New Roman"/>
          <w:lang w:val="id-ID"/>
        </w:rPr>
        <w:t>2026: Phi-4 14B Q4 — MMLU 85%, GSM8K 95%.</w:t>
      </w:r>
    </w:p>
    <w:p w14:paraId="4D468A37" w14:textId="77777777" w:rsidR="0060741B" w:rsidRDefault="0060741B">
      <w:pPr>
        <w:numPr>
          <w:ilvl w:val="0"/>
          <w:numId w:val="61"/>
        </w:numPr>
        <w:spacing w:before="100" w:beforeAutospacing="1" w:after="100" w:afterAutospacing="1"/>
        <w:rPr>
          <w:rFonts w:eastAsia="Times New Roman"/>
          <w:lang w:val="id-ID"/>
        </w:rPr>
      </w:pPr>
      <w:r>
        <w:rPr>
          <w:rFonts w:eastAsia="Times New Roman"/>
          <w:lang w:val="id-ID"/>
        </w:rPr>
        <w:lastRenderedPageBreak/>
        <w:t xml:space="preserve">Peningkatan: </w:t>
      </w:r>
      <w:r>
        <w:rPr>
          <w:rStyle w:val="Strong"/>
          <w:rFonts w:eastAsia="Times New Roman"/>
          <w:lang w:val="id-ID"/>
        </w:rPr>
        <w:t>2× parameter, 3× efisiensi VRAM, 4× performa benchmark</w:t>
      </w:r>
      <w:r>
        <w:rPr>
          <w:rFonts w:eastAsia="Times New Roman"/>
          <w:lang w:val="id-ID"/>
        </w:rPr>
        <w:t xml:space="preserve"> — dengan biaya hardware lebih rendah.</w:t>
      </w:r>
    </w:p>
    <w:p w14:paraId="26313780" w14:textId="77777777" w:rsidR="0060741B" w:rsidRDefault="0060741B">
      <w:pPr>
        <w:pStyle w:val="NormalWeb"/>
        <w:rPr>
          <w:lang w:val="id-ID"/>
        </w:rPr>
      </w:pPr>
      <w:r>
        <w:rPr>
          <w:rStyle w:val="Strong"/>
          <w:lang w:val="id-ID"/>
        </w:rPr>
        <w:t>Kesimpulan:</w:t>
      </w:r>
      <w:r>
        <w:rPr>
          <w:lang w:val="id-ID"/>
        </w:rPr>
        <w:t xml:space="preserve"> Di 2026, budget Rp 30 juta sudah cukup untuk model berperforma </w:t>
      </w:r>
      <w:r>
        <w:rPr>
          <w:rStyle w:val="Strong"/>
          <w:lang w:val="id-ID"/>
        </w:rPr>
        <w:t>GPT-4o-mini level</w:t>
      </w:r>
      <w:r>
        <w:rPr>
          <w:lang w:val="id-ID"/>
        </w:rPr>
        <w:t xml:space="preserve">. Keputusan kunci sang </w:t>
      </w:r>
      <w:r>
        <w:rPr>
          <w:rStyle w:val="Emphasis"/>
          <w:lang w:val="id-ID"/>
        </w:rPr>
        <w:t>freelancer</w:t>
      </w:r>
      <w:r>
        <w:rPr>
          <w:lang w:val="id-ID"/>
        </w:rPr>
        <w:t xml:space="preserve"> bukan lagi "GPU mana yang terjangkau", melainkan "data pipeline mana yang akan memberi nilai jangka panjang" — karena di sinilah pembeda kualitas sistem, bukan pada merek kartu grafisnya.</w:t>
      </w:r>
    </w:p>
    <w:p w14:paraId="492AE2F8" w14:textId="77777777" w:rsidR="0060741B" w:rsidRDefault="0060741B">
      <w:pPr>
        <w:pStyle w:val="NormalWeb"/>
        <w:rPr>
          <w:lang w:val="id-ID"/>
        </w:rPr>
      </w:pPr>
      <w:r>
        <w:rPr>
          <w:lang w:val="id-ID"/>
        </w:rPr>
        <w:t xml:space="preserve">Satu catatan praktis untuk mereka yang meniru langkah ini: alokasikan sebagian kecil anggaran (Rp 2–3 juta) untuk penyimpanan yang cepat. Model Q4 berukuran 4–10 GB per varian, dan Anda akan menyimpan beberapa varian sekaligus — model chat harian, model coding, model untuk RAG. SSD NVMe 1 TB bukan lagi kemewahan, melainkan kebutuhan operasional. Dengan kombinasi hardware yang tepat dan disiplin menyimpan hanya model yang benar-benar dipakai, budget Rp 30 juta menghasilkan </w:t>
      </w:r>
      <w:r>
        <w:rPr>
          <w:rStyle w:val="Emphasis"/>
          <w:lang w:val="id-ID"/>
        </w:rPr>
        <w:t>workstation</w:t>
      </w:r>
      <w:r>
        <w:rPr>
          <w:lang w:val="id-ID"/>
        </w:rPr>
        <w:t xml:space="preserve"> AI yang tiga tahun lalu membutuhkan dua kali lipatnya.</w:t>
      </w:r>
    </w:p>
    <w:p w14:paraId="0D522A26" w14:textId="77777777" w:rsidR="0060741B" w:rsidRDefault="00000000">
      <w:pPr>
        <w:rPr>
          <w:rFonts w:eastAsia="Times New Roman"/>
          <w:lang w:val="id-ID"/>
        </w:rPr>
      </w:pPr>
      <w:r>
        <w:rPr>
          <w:rFonts w:eastAsia="Times New Roman"/>
          <w:lang w:val="id-ID"/>
        </w:rPr>
        <w:pict w14:anchorId="7CBF0FDD">
          <v:rect id="_x0000_i1168" style="width:0;height:1.5pt" o:hralign="center" o:hrstd="t" o:hr="t" fillcolor="#a0a0a0" stroked="f"/>
        </w:pict>
      </w:r>
    </w:p>
    <w:p w14:paraId="2427B66B" w14:textId="77777777" w:rsidR="0060741B" w:rsidRDefault="0060741B">
      <w:pPr>
        <w:pStyle w:val="Heading2"/>
        <w:rPr>
          <w:rFonts w:eastAsia="Times New Roman"/>
          <w:lang w:val="id-ID"/>
        </w:rPr>
      </w:pPr>
      <w:r>
        <w:rPr>
          <w:rFonts w:eastAsia="Times New Roman"/>
          <w:lang w:val="id-ID"/>
        </w:rPr>
        <w:t>10. Referensi</w:t>
      </w:r>
    </w:p>
    <w:p w14:paraId="228DECB5" w14:textId="77777777" w:rsidR="0060741B" w:rsidRDefault="0060741B">
      <w:pPr>
        <w:pStyle w:val="Heading3"/>
        <w:rPr>
          <w:rFonts w:eastAsia="Times New Roman"/>
          <w:lang w:val="id-ID"/>
        </w:rPr>
      </w:pPr>
      <w:r>
        <w:rPr>
          <w:rFonts w:eastAsia="Times New Roman"/>
          <w:lang w:val="id-ID"/>
        </w:rPr>
        <w:t>Paper Jurnal/Konferensi</w:t>
      </w:r>
    </w:p>
    <w:p w14:paraId="39BE9A52" w14:textId="77777777" w:rsidR="0060741B" w:rsidRDefault="0060741B">
      <w:pPr>
        <w:pStyle w:val="referensi-block"/>
        <w:rPr>
          <w:lang w:val="id-ID"/>
        </w:rPr>
      </w:pPr>
      <w:r>
        <w:rPr>
          <w:lang w:val="id-ID"/>
        </w:rPr>
        <w:t xml:space="preserve">[1] Abdin, M., Aneja, J., Awadalla, H., et al. (2024). </w:t>
      </w:r>
      <w:r>
        <w:rPr>
          <w:rStyle w:val="Emphasis"/>
          <w:lang w:val="id-ID"/>
        </w:rPr>
        <w:t>Phi-4 Technical Report</w:t>
      </w:r>
      <w:r>
        <w:rPr>
          <w:lang w:val="id-ID"/>
        </w:rPr>
        <w:t xml:space="preserve">. arXiv: 2412.08905. DOI: </w:t>
      </w:r>
      <w:hyperlink r:id="rId143" w:history="1">
        <w:r>
          <w:rPr>
            <w:rStyle w:val="Hyperlink"/>
            <w:lang w:val="id-ID"/>
          </w:rPr>
          <w:t>10.48550/arXiv.2412.08905</w:t>
        </w:r>
      </w:hyperlink>
      <w:r>
        <w:rPr>
          <w:lang w:val="id-ID"/>
        </w:rPr>
        <w:t xml:space="preserve"> </w:t>
      </w:r>
      <w:r>
        <w:rPr>
          <w:rStyle w:val="ref-url"/>
          <w:lang w:val="id-ID"/>
        </w:rPr>
        <w:t>(https://arxiv.org/abs/2412.08905)</w:t>
      </w:r>
    </w:p>
    <w:p w14:paraId="603308F7" w14:textId="77777777" w:rsidR="0060741B" w:rsidRDefault="0060741B">
      <w:pPr>
        <w:numPr>
          <w:ilvl w:val="0"/>
          <w:numId w:val="62"/>
        </w:numPr>
        <w:spacing w:before="100" w:beforeAutospacing="1" w:after="100" w:afterAutospacing="1"/>
        <w:rPr>
          <w:rFonts w:eastAsia="Times New Roman"/>
          <w:lang w:val="id-ID"/>
        </w:rPr>
      </w:pPr>
      <w:r>
        <w:rPr>
          <w:rFonts w:eastAsia="Times New Roman"/>
          <w:lang w:val="id-ID"/>
        </w:rPr>
        <w:t xml:space="preserve">Demonstrasi </w:t>
      </w:r>
      <w:r>
        <w:rPr>
          <w:rStyle w:val="Emphasis"/>
          <w:rFonts w:eastAsia="Times New Roman"/>
          <w:lang w:val="id-ID"/>
        </w:rPr>
        <w:t>data quality &gt; model size</w:t>
      </w:r>
      <w:r>
        <w:rPr>
          <w:rFonts w:eastAsia="Times New Roman"/>
          <w:lang w:val="id-ID"/>
        </w:rPr>
        <w:t xml:space="preserve"> — Phi-4 14B melampaui model 4× lebih besar.</w:t>
      </w:r>
    </w:p>
    <w:p w14:paraId="20EBC905" w14:textId="77777777" w:rsidR="0060741B" w:rsidRDefault="0060741B">
      <w:pPr>
        <w:pStyle w:val="referensi-block"/>
        <w:rPr>
          <w:lang w:val="id-ID"/>
        </w:rPr>
      </w:pPr>
      <w:r>
        <w:rPr>
          <w:lang w:val="id-ID"/>
        </w:rPr>
        <w:lastRenderedPageBreak/>
        <w:t xml:space="preserve">[2] DeepMind, Google. (2026). </w:t>
      </w:r>
      <w:r>
        <w:rPr>
          <w:rStyle w:val="Emphasis"/>
          <w:lang w:val="id-ID"/>
        </w:rPr>
        <w:t>Gemma 4: Open Models from Google DeepMind</w:t>
      </w:r>
      <w:r>
        <w:rPr>
          <w:lang w:val="id-ID"/>
        </w:rPr>
        <w:t xml:space="preserve">. arXiv: 2604.00987. DOI: </w:t>
      </w:r>
      <w:hyperlink r:id="rId144" w:history="1">
        <w:r>
          <w:rPr>
            <w:rStyle w:val="Hyperlink"/>
            <w:lang w:val="id-ID"/>
          </w:rPr>
          <w:t>10.48550/arXiv.2604.00987</w:t>
        </w:r>
      </w:hyperlink>
      <w:r>
        <w:rPr>
          <w:lang w:val="id-ID"/>
        </w:rPr>
        <w:t xml:space="preserve"> </w:t>
      </w:r>
      <w:r>
        <w:rPr>
          <w:rStyle w:val="ref-url"/>
          <w:lang w:val="id-ID"/>
        </w:rPr>
        <w:t>(https://arxiv.org/abs/2604.00987)</w:t>
      </w:r>
    </w:p>
    <w:p w14:paraId="108B7DC4" w14:textId="77777777" w:rsidR="0060741B" w:rsidRDefault="0060741B">
      <w:pPr>
        <w:numPr>
          <w:ilvl w:val="0"/>
          <w:numId w:val="63"/>
        </w:numPr>
        <w:spacing w:before="100" w:beforeAutospacing="1" w:after="100" w:afterAutospacing="1"/>
        <w:rPr>
          <w:rFonts w:eastAsia="Times New Roman"/>
          <w:lang w:val="id-ID"/>
        </w:rPr>
      </w:pPr>
      <w:r>
        <w:rPr>
          <w:rFonts w:eastAsia="Times New Roman"/>
          <w:lang w:val="id-ID"/>
        </w:rPr>
        <w:t>Gemma 4 — SLM multimodal dengan Apache 2.0 yang mengubah lanskap lisensi model.</w:t>
      </w:r>
    </w:p>
    <w:p w14:paraId="52647D7A" w14:textId="77777777" w:rsidR="0060741B" w:rsidRDefault="0060741B">
      <w:pPr>
        <w:pStyle w:val="referensi-block"/>
        <w:rPr>
          <w:lang w:val="id-ID"/>
        </w:rPr>
      </w:pPr>
      <w:r>
        <w:rPr>
          <w:lang w:val="id-ID"/>
        </w:rPr>
        <w:t xml:space="preserve">[3] DeepSeek-AI. (2024). </w:t>
      </w:r>
      <w:r>
        <w:rPr>
          <w:rStyle w:val="Emphasis"/>
          <w:lang w:val="id-ID"/>
        </w:rPr>
        <w:t>DeepSeek-V2: A Strong, Economical, and Efficient Mixture-of-Experts Language Model</w:t>
      </w:r>
      <w:r>
        <w:rPr>
          <w:lang w:val="id-ID"/>
        </w:rPr>
        <w:t xml:space="preserve">. arXiv: 2405.04434. DOI: </w:t>
      </w:r>
      <w:hyperlink r:id="rId145" w:history="1">
        <w:r>
          <w:rPr>
            <w:rStyle w:val="Hyperlink"/>
            <w:lang w:val="id-ID"/>
          </w:rPr>
          <w:t>10.48550/arXiv.2405.04434</w:t>
        </w:r>
      </w:hyperlink>
      <w:r>
        <w:rPr>
          <w:lang w:val="id-ID"/>
        </w:rPr>
        <w:t xml:space="preserve"> </w:t>
      </w:r>
      <w:r>
        <w:rPr>
          <w:rStyle w:val="ref-url"/>
          <w:lang w:val="id-ID"/>
        </w:rPr>
        <w:t>(https://arxiv.org/abs/2405.04434)</w:t>
      </w:r>
    </w:p>
    <w:p w14:paraId="742E90C7" w14:textId="77777777" w:rsidR="0060741B" w:rsidRDefault="0060741B">
      <w:pPr>
        <w:numPr>
          <w:ilvl w:val="0"/>
          <w:numId w:val="64"/>
        </w:numPr>
        <w:spacing w:before="100" w:beforeAutospacing="1" w:after="100" w:afterAutospacing="1"/>
        <w:rPr>
          <w:rFonts w:eastAsia="Times New Roman"/>
          <w:lang w:val="id-ID"/>
        </w:rPr>
      </w:pPr>
      <w:r>
        <w:rPr>
          <w:rFonts w:eastAsia="Times New Roman"/>
          <w:lang w:val="id-ID"/>
        </w:rPr>
        <w:t>Fondasi arsitektur MoE efisien yang menjadi standar 2026 — Multi-head Latent Attention (MLA).</w:t>
      </w:r>
    </w:p>
    <w:p w14:paraId="39750BDE" w14:textId="77777777" w:rsidR="0060741B" w:rsidRDefault="0060741B">
      <w:pPr>
        <w:pStyle w:val="referensi-block"/>
        <w:rPr>
          <w:lang w:val="id-ID"/>
        </w:rPr>
      </w:pPr>
      <w:r>
        <w:rPr>
          <w:lang w:val="id-ID"/>
        </w:rPr>
        <w:t xml:space="preserve">[4] Gunasekar, S., Zhang, Y., Aneja, J., et al. (2023). </w:t>
      </w:r>
      <w:r>
        <w:rPr>
          <w:rStyle w:val="Emphasis"/>
          <w:lang w:val="id-ID"/>
        </w:rPr>
        <w:t>Textbooks Are All You Need</w:t>
      </w:r>
      <w:r>
        <w:rPr>
          <w:lang w:val="id-ID"/>
        </w:rPr>
        <w:t xml:space="preserve">. arXiv: 2306.11644. DOI: </w:t>
      </w:r>
      <w:hyperlink r:id="rId146" w:history="1">
        <w:r>
          <w:rPr>
            <w:rStyle w:val="Hyperlink"/>
            <w:lang w:val="id-ID"/>
          </w:rPr>
          <w:t>10.48550/arXiv.2306.11644</w:t>
        </w:r>
      </w:hyperlink>
      <w:r>
        <w:rPr>
          <w:lang w:val="id-ID"/>
        </w:rPr>
        <w:t xml:space="preserve"> </w:t>
      </w:r>
      <w:r>
        <w:rPr>
          <w:rStyle w:val="ref-url"/>
          <w:lang w:val="id-ID"/>
        </w:rPr>
        <w:t>(https://arxiv.org/abs/2306.11644)</w:t>
      </w:r>
    </w:p>
    <w:p w14:paraId="5A551AF0" w14:textId="77777777" w:rsidR="0060741B" w:rsidRDefault="0060741B">
      <w:pPr>
        <w:numPr>
          <w:ilvl w:val="0"/>
          <w:numId w:val="65"/>
        </w:numPr>
        <w:spacing w:before="100" w:beforeAutospacing="1" w:after="100" w:afterAutospacing="1"/>
        <w:rPr>
          <w:rFonts w:eastAsia="Times New Roman"/>
          <w:lang w:val="id-ID"/>
        </w:rPr>
      </w:pPr>
      <w:r>
        <w:rPr>
          <w:rFonts w:eastAsia="Times New Roman"/>
          <w:lang w:val="id-ID"/>
        </w:rPr>
        <w:t>Hipotesis "textbook-quality data" — dasar filosofi SLM yang diadopsi industri.</w:t>
      </w:r>
    </w:p>
    <w:p w14:paraId="0DF75A7C" w14:textId="77777777" w:rsidR="0060741B" w:rsidRDefault="0060741B">
      <w:pPr>
        <w:pStyle w:val="referensi-block"/>
        <w:rPr>
          <w:lang w:val="id-ID"/>
        </w:rPr>
      </w:pPr>
      <w:r>
        <w:rPr>
          <w:lang w:val="id-ID"/>
        </w:rPr>
        <w:t xml:space="preserve">[5] Lu, Z., Li, X., Cai, D., et al. (2024). </w:t>
      </w:r>
      <w:r>
        <w:rPr>
          <w:rStyle w:val="Emphasis"/>
          <w:lang w:val="id-ID"/>
        </w:rPr>
        <w:t>Small Language Models: Survey, Measurements, and Insights</w:t>
      </w:r>
      <w:r>
        <w:rPr>
          <w:lang w:val="id-ID"/>
        </w:rPr>
        <w:t xml:space="preserve">. arXiv: 2409.15790. DOI: </w:t>
      </w:r>
      <w:hyperlink r:id="rId147" w:history="1">
        <w:r>
          <w:rPr>
            <w:rStyle w:val="Hyperlink"/>
            <w:lang w:val="id-ID"/>
          </w:rPr>
          <w:t>10.48550/arXiv.2409.15790</w:t>
        </w:r>
      </w:hyperlink>
      <w:r>
        <w:rPr>
          <w:lang w:val="id-ID"/>
        </w:rPr>
        <w:t xml:space="preserve"> </w:t>
      </w:r>
      <w:r>
        <w:rPr>
          <w:rStyle w:val="ref-url"/>
          <w:lang w:val="id-ID"/>
        </w:rPr>
        <w:t>(https://arxiv.org/abs/2409.15790)</w:t>
      </w:r>
    </w:p>
    <w:p w14:paraId="6556ECBC" w14:textId="77777777" w:rsidR="0060741B" w:rsidRDefault="0060741B">
      <w:pPr>
        <w:numPr>
          <w:ilvl w:val="0"/>
          <w:numId w:val="66"/>
        </w:numPr>
        <w:spacing w:before="100" w:beforeAutospacing="1" w:after="100" w:afterAutospacing="1"/>
        <w:rPr>
          <w:rFonts w:eastAsia="Times New Roman"/>
          <w:lang w:val="id-ID"/>
        </w:rPr>
      </w:pPr>
      <w:r>
        <w:rPr>
          <w:rFonts w:eastAsia="Times New Roman"/>
          <w:lang w:val="id-ID"/>
        </w:rPr>
        <w:t xml:space="preserve">Survey komprehensif 70+ SLM — data token/s, </w:t>
      </w:r>
      <w:r>
        <w:rPr>
          <w:rStyle w:val="Emphasis"/>
          <w:rFonts w:eastAsia="Times New Roman"/>
          <w:lang w:val="id-ID"/>
        </w:rPr>
        <w:t>memory footprint</w:t>
      </w:r>
      <w:r>
        <w:rPr>
          <w:rFonts w:eastAsia="Times New Roman"/>
          <w:lang w:val="id-ID"/>
        </w:rPr>
        <w:t>, dan konsumsi energi.</w:t>
      </w:r>
    </w:p>
    <w:p w14:paraId="52C4D026" w14:textId="77777777" w:rsidR="0060741B" w:rsidRDefault="0060741B">
      <w:pPr>
        <w:pStyle w:val="referensi-block"/>
        <w:rPr>
          <w:lang w:val="id-ID"/>
        </w:rPr>
      </w:pPr>
      <w:r>
        <w:rPr>
          <w:lang w:val="id-ID"/>
        </w:rPr>
        <w:t xml:space="preserve">[6] Lu, Z., Li, X., Cai, D., et al. (2025). </w:t>
      </w:r>
      <w:r>
        <w:rPr>
          <w:rStyle w:val="Emphasis"/>
          <w:lang w:val="id-ID"/>
        </w:rPr>
        <w:t>Demystifying Small Language Models for Edge Deployment</w:t>
      </w:r>
      <w:r>
        <w:rPr>
          <w:lang w:val="id-ID"/>
        </w:rPr>
        <w:t xml:space="preserve">. ACL. DOI: </w:t>
      </w:r>
      <w:hyperlink r:id="rId148" w:history="1">
        <w:r>
          <w:rPr>
            <w:rStyle w:val="Hyperlink"/>
            <w:lang w:val="id-ID"/>
          </w:rPr>
          <w:t>10.18653/v1/2025.acl-long.718</w:t>
        </w:r>
      </w:hyperlink>
      <w:r>
        <w:rPr>
          <w:lang w:val="id-ID"/>
        </w:rPr>
        <w:t xml:space="preserve"> </w:t>
      </w:r>
      <w:r>
        <w:rPr>
          <w:rStyle w:val="ref-url"/>
          <w:lang w:val="id-ID"/>
        </w:rPr>
        <w:t>(https://aclanthology.org/2025.acl-long.718/)</w:t>
      </w:r>
    </w:p>
    <w:p w14:paraId="63721233" w14:textId="77777777" w:rsidR="0060741B" w:rsidRDefault="0060741B">
      <w:pPr>
        <w:numPr>
          <w:ilvl w:val="0"/>
          <w:numId w:val="67"/>
        </w:numPr>
        <w:spacing w:before="100" w:beforeAutospacing="1" w:after="100" w:afterAutospacing="1"/>
        <w:rPr>
          <w:rFonts w:eastAsia="Times New Roman"/>
          <w:lang w:val="id-ID"/>
        </w:rPr>
      </w:pPr>
      <w:r>
        <w:rPr>
          <w:rFonts w:eastAsia="Times New Roman"/>
          <w:lang w:val="id-ID"/>
        </w:rPr>
        <w:t xml:space="preserve">Analisis SLM untuk </w:t>
      </w:r>
      <w:r>
        <w:rPr>
          <w:rStyle w:val="Emphasis"/>
          <w:rFonts w:eastAsia="Times New Roman"/>
          <w:lang w:val="id-ID"/>
        </w:rPr>
        <w:t>edge deployment</w:t>
      </w:r>
      <w:r>
        <w:rPr>
          <w:rFonts w:eastAsia="Times New Roman"/>
          <w:lang w:val="id-ID"/>
        </w:rPr>
        <w:t xml:space="preserve"> — keterbatasan </w:t>
      </w:r>
      <w:r>
        <w:rPr>
          <w:rStyle w:val="Emphasis"/>
          <w:rFonts w:eastAsia="Times New Roman"/>
          <w:lang w:val="id-ID"/>
        </w:rPr>
        <w:t>in-context learning</w:t>
      </w:r>
      <w:r>
        <w:rPr>
          <w:rFonts w:eastAsia="Times New Roman"/>
          <w:lang w:val="id-ID"/>
        </w:rPr>
        <w:t>, optimasi vocabulary/KV-cache.</w:t>
      </w:r>
    </w:p>
    <w:p w14:paraId="2A312AE9" w14:textId="77777777" w:rsidR="0060741B" w:rsidRDefault="0060741B">
      <w:pPr>
        <w:pStyle w:val="Heading3"/>
        <w:rPr>
          <w:rFonts w:eastAsia="Times New Roman"/>
          <w:lang w:val="id-ID"/>
        </w:rPr>
      </w:pPr>
      <w:r>
        <w:rPr>
          <w:rFonts w:eastAsia="Times New Roman"/>
          <w:lang w:val="id-ID"/>
        </w:rPr>
        <w:t>Referensi Pendukung (Dokumentasi/Repository)</w:t>
      </w:r>
    </w:p>
    <w:p w14:paraId="3B47F434" w14:textId="77777777" w:rsidR="0060741B" w:rsidRDefault="0060741B">
      <w:pPr>
        <w:pStyle w:val="referensi-block"/>
        <w:rPr>
          <w:lang w:val="id-ID"/>
        </w:rPr>
      </w:pPr>
      <w:r>
        <w:rPr>
          <w:lang w:val="id-ID"/>
        </w:rPr>
        <w:t xml:space="preserve">[7] Hugging Face. </w:t>
      </w:r>
      <w:r>
        <w:rPr>
          <w:rStyle w:val="Emphasis"/>
          <w:lang w:val="id-ID"/>
        </w:rPr>
        <w:t>Open LLM Leaderboard v2</w:t>
      </w:r>
      <w:r>
        <w:rPr>
          <w:lang w:val="id-ID"/>
        </w:rPr>
        <w:t xml:space="preserve">. </w:t>
      </w:r>
      <w:hyperlink r:id="rId149" w:history="1">
        <w:r>
          <w:rPr>
            <w:rStyle w:val="Hyperlink"/>
            <w:lang w:val="id-ID"/>
          </w:rPr>
          <w:t>https://huggingface.co/spaces/open-llm-leaderboard/open_llm_leaderboard</w:t>
        </w:r>
      </w:hyperlink>
    </w:p>
    <w:p w14:paraId="52703446" w14:textId="77777777" w:rsidR="0060741B" w:rsidRDefault="0060741B">
      <w:pPr>
        <w:pStyle w:val="referensi-block"/>
        <w:rPr>
          <w:lang w:val="id-ID"/>
        </w:rPr>
      </w:pPr>
      <w:r>
        <w:rPr>
          <w:lang w:val="id-ID"/>
        </w:rPr>
        <w:t xml:space="preserve">[8] LMSYS. </w:t>
      </w:r>
      <w:r>
        <w:rPr>
          <w:rStyle w:val="Emphasis"/>
          <w:lang w:val="id-ID"/>
        </w:rPr>
        <w:t>Chatbot Arena</w:t>
      </w:r>
      <w:r>
        <w:rPr>
          <w:lang w:val="id-ID"/>
        </w:rPr>
        <w:t xml:space="preserve">. </w:t>
      </w:r>
      <w:hyperlink r:id="rId150" w:history="1">
        <w:r>
          <w:rPr>
            <w:rStyle w:val="Hyperlink"/>
            <w:lang w:val="id-ID"/>
          </w:rPr>
          <w:t>https://lmarena.ai</w:t>
        </w:r>
      </w:hyperlink>
    </w:p>
    <w:p w14:paraId="359242EA" w14:textId="77777777" w:rsidR="0060741B" w:rsidRDefault="0060741B">
      <w:pPr>
        <w:pStyle w:val="referensi-block"/>
        <w:rPr>
          <w:lang w:val="id-ID"/>
        </w:rPr>
      </w:pPr>
      <w:r>
        <w:rPr>
          <w:lang w:val="id-ID"/>
        </w:rPr>
        <w:t xml:space="preserve">[9] Epoch AI. </w:t>
      </w:r>
      <w:r>
        <w:rPr>
          <w:rStyle w:val="Emphasis"/>
          <w:lang w:val="id-ID"/>
        </w:rPr>
        <w:t>Trends in Model Scaling</w:t>
      </w:r>
      <w:r>
        <w:rPr>
          <w:lang w:val="id-ID"/>
        </w:rPr>
        <w:t xml:space="preserve">. </w:t>
      </w:r>
      <w:hyperlink r:id="rId151" w:history="1">
        <w:r>
          <w:rPr>
            <w:rStyle w:val="Hyperlink"/>
            <w:lang w:val="id-ID"/>
          </w:rPr>
          <w:t>https://epoch.ai/data/trends</w:t>
        </w:r>
      </w:hyperlink>
    </w:p>
    <w:p w14:paraId="471DCA8C" w14:textId="77777777" w:rsidR="0060741B" w:rsidRDefault="0060741B">
      <w:pPr>
        <w:pStyle w:val="referensi-block"/>
        <w:rPr>
          <w:lang w:val="id-ID"/>
        </w:rPr>
      </w:pPr>
      <w:r>
        <w:rPr>
          <w:lang w:val="id-ID"/>
        </w:rPr>
        <w:t xml:space="preserve">[10] Intel &amp; Qualcomm. </w:t>
      </w:r>
      <w:r>
        <w:rPr>
          <w:rStyle w:val="Emphasis"/>
          <w:lang w:val="id-ID"/>
        </w:rPr>
        <w:t>AI PC Initiative</w:t>
      </w:r>
      <w:r>
        <w:rPr>
          <w:lang w:val="id-ID"/>
        </w:rPr>
        <w:t xml:space="preserve">. </w:t>
      </w:r>
      <w:hyperlink r:id="rId152" w:history="1">
        <w:r>
          <w:rPr>
            <w:rStyle w:val="Hyperlink"/>
            <w:lang w:val="id-ID"/>
          </w:rPr>
          <w:t>https://www.intel.com/content/www/us/en/products/docs/processors/core-ultra/ai-pc.html</w:t>
        </w:r>
      </w:hyperlink>
    </w:p>
    <w:p w14:paraId="5CF037E5" w14:textId="77777777" w:rsidR="0060741B" w:rsidRDefault="0060741B">
      <w:pPr>
        <w:pStyle w:val="referensi-block"/>
        <w:rPr>
          <w:lang w:val="id-ID"/>
        </w:rPr>
      </w:pPr>
      <w:r>
        <w:rPr>
          <w:lang w:val="id-ID"/>
        </w:rPr>
        <w:t xml:space="preserve">[11] Google. </w:t>
      </w:r>
      <w:r>
        <w:rPr>
          <w:rStyle w:val="Emphasis"/>
          <w:lang w:val="id-ID"/>
        </w:rPr>
        <w:t>Gemma 4 Official Blog</w:t>
      </w:r>
      <w:r>
        <w:rPr>
          <w:lang w:val="id-ID"/>
        </w:rPr>
        <w:t xml:space="preserve">. </w:t>
      </w:r>
      <w:hyperlink r:id="rId153" w:history="1">
        <w:r>
          <w:rPr>
            <w:rStyle w:val="Hyperlink"/>
            <w:lang w:val="id-ID"/>
          </w:rPr>
          <w:t>https://blog.google/technology/developers/gemma-4/</w:t>
        </w:r>
      </w:hyperlink>
    </w:p>
    <w:p w14:paraId="069D40A2" w14:textId="77777777" w:rsidR="0060741B" w:rsidRDefault="0060741B">
      <w:pPr>
        <w:pStyle w:val="referensi-block"/>
        <w:rPr>
          <w:lang w:val="id-ID"/>
        </w:rPr>
      </w:pPr>
      <w:r>
        <w:rPr>
          <w:lang w:val="id-ID"/>
        </w:rPr>
        <w:t xml:space="preserve">[12] DeepSeek-AI. (2026). </w:t>
      </w:r>
      <w:r>
        <w:rPr>
          <w:rStyle w:val="Emphasis"/>
          <w:lang w:val="id-ID"/>
        </w:rPr>
        <w:t>DeepSeek-V4: A Hybrid CSA/HCA Mixture-of-Experts Language Model</w:t>
      </w:r>
      <w:r>
        <w:rPr>
          <w:lang w:val="id-ID"/>
        </w:rPr>
        <w:t xml:space="preserve">. arXiv: 2604.09980. DOI: </w:t>
      </w:r>
      <w:hyperlink r:id="rId154" w:history="1">
        <w:r>
          <w:rPr>
            <w:rStyle w:val="Hyperlink"/>
            <w:lang w:val="id-ID"/>
          </w:rPr>
          <w:t>10.48550/arXiv.2604.09980</w:t>
        </w:r>
      </w:hyperlink>
      <w:r>
        <w:rPr>
          <w:lang w:val="id-ID"/>
        </w:rPr>
        <w:t xml:space="preserve"> </w:t>
      </w:r>
      <w:r>
        <w:rPr>
          <w:rStyle w:val="ref-url"/>
          <w:lang w:val="id-ID"/>
        </w:rPr>
        <w:t>(https://arxiv.org/abs/2604.09980)</w:t>
      </w:r>
    </w:p>
    <w:p w14:paraId="59C544AB" w14:textId="77777777" w:rsidR="0060741B" w:rsidRDefault="0060741B">
      <w:pPr>
        <w:numPr>
          <w:ilvl w:val="0"/>
          <w:numId w:val="68"/>
        </w:numPr>
        <w:spacing w:before="100" w:beforeAutospacing="1" w:after="100" w:afterAutospacing="1"/>
        <w:rPr>
          <w:rFonts w:eastAsia="Times New Roman"/>
          <w:lang w:val="id-ID"/>
        </w:rPr>
      </w:pPr>
      <w:r>
        <w:rPr>
          <w:rFonts w:eastAsia="Times New Roman"/>
          <w:lang w:val="id-ID"/>
        </w:rPr>
        <w:t xml:space="preserve">Model SLM </w:t>
      </w:r>
      <w:r>
        <w:rPr>
          <w:rStyle w:val="Emphasis"/>
          <w:rFonts w:eastAsia="Times New Roman"/>
          <w:lang w:val="id-ID"/>
        </w:rPr>
        <w:t>frontier</w:t>
      </w:r>
      <w:r>
        <w:rPr>
          <w:rFonts w:eastAsia="Times New Roman"/>
          <w:lang w:val="id-ID"/>
        </w:rPr>
        <w:t xml:space="preserve"> 1,6T dengan </w:t>
      </w:r>
      <w:r>
        <w:rPr>
          <w:rStyle w:val="Emphasis"/>
          <w:rFonts w:eastAsia="Times New Roman"/>
          <w:lang w:val="id-ID"/>
        </w:rPr>
        <w:t>sparsity</w:t>
      </w:r>
      <w:r>
        <w:rPr>
          <w:rFonts w:eastAsia="Times New Roman"/>
          <w:lang w:val="id-ID"/>
        </w:rPr>
        <w:t xml:space="preserve"> 3,1% — mengubah asumsi </w:t>
      </w:r>
      <w:r>
        <w:rPr>
          <w:rStyle w:val="Emphasis"/>
          <w:rFonts w:eastAsia="Times New Roman"/>
          <w:lang w:val="id-ID"/>
        </w:rPr>
        <w:t>scaling law</w:t>
      </w:r>
      <w:r>
        <w:rPr>
          <w:rFonts w:eastAsia="Times New Roman"/>
          <w:lang w:val="id-ID"/>
        </w:rPr>
        <w:t xml:space="preserve"> untuk SLM 2026.</w:t>
      </w:r>
    </w:p>
    <w:p w14:paraId="7FE82856" w14:textId="77777777" w:rsidR="0060741B" w:rsidRDefault="0060741B">
      <w:pPr>
        <w:pStyle w:val="referensi-block"/>
        <w:rPr>
          <w:lang w:val="id-ID"/>
        </w:rPr>
      </w:pPr>
      <w:r>
        <w:rPr>
          <w:lang w:val="id-ID"/>
        </w:rPr>
        <w:t xml:space="preserve">[13] Mistral AI. (2025). </w:t>
      </w:r>
      <w:r>
        <w:rPr>
          <w:rStyle w:val="Emphasis"/>
          <w:lang w:val="id-ID"/>
        </w:rPr>
        <w:t>Mistral Large 3: Granular MoE with Multimodal Capabilities</w:t>
      </w:r>
      <w:r>
        <w:rPr>
          <w:lang w:val="id-ID"/>
        </w:rPr>
        <w:t xml:space="preserve">. arXiv: 2512.01820. DOI: </w:t>
      </w:r>
      <w:hyperlink r:id="rId155" w:history="1">
        <w:r>
          <w:rPr>
            <w:rStyle w:val="Hyperlink"/>
            <w:lang w:val="id-ID"/>
          </w:rPr>
          <w:t>10.48550/arXiv.2512.01820</w:t>
        </w:r>
      </w:hyperlink>
      <w:r>
        <w:rPr>
          <w:lang w:val="id-ID"/>
        </w:rPr>
        <w:t xml:space="preserve"> </w:t>
      </w:r>
      <w:r>
        <w:rPr>
          <w:rStyle w:val="ref-url"/>
          <w:lang w:val="id-ID"/>
        </w:rPr>
        <w:t>(https://arxiv.org/abs/2512.01820)</w:t>
      </w:r>
    </w:p>
    <w:p w14:paraId="086071BE" w14:textId="77777777" w:rsidR="0060741B" w:rsidRDefault="0060741B">
      <w:pPr>
        <w:numPr>
          <w:ilvl w:val="0"/>
          <w:numId w:val="69"/>
        </w:numPr>
        <w:spacing w:before="100" w:beforeAutospacing="1" w:after="100" w:afterAutospacing="1"/>
        <w:rPr>
          <w:rFonts w:eastAsia="Times New Roman"/>
          <w:lang w:val="id-ID"/>
        </w:rPr>
      </w:pPr>
      <w:r>
        <w:rPr>
          <w:rFonts w:eastAsia="Times New Roman"/>
          <w:lang w:val="id-ID"/>
        </w:rPr>
        <w:lastRenderedPageBreak/>
        <w:t xml:space="preserve">Model MoE 675B dengan Apache 2.0 — SLM terbuka dengan performa </w:t>
      </w:r>
      <w:r>
        <w:rPr>
          <w:rStyle w:val="Emphasis"/>
          <w:rFonts w:eastAsia="Times New Roman"/>
          <w:lang w:val="id-ID"/>
        </w:rPr>
        <w:t>frontier</w:t>
      </w:r>
      <w:r>
        <w:rPr>
          <w:rFonts w:eastAsia="Times New Roman"/>
          <w:lang w:val="id-ID"/>
        </w:rPr>
        <w:t>.</w:t>
      </w:r>
    </w:p>
    <w:p w14:paraId="76F83B4B" w14:textId="77777777" w:rsidR="0060741B" w:rsidRDefault="0060741B">
      <w:pPr>
        <w:pStyle w:val="referensi-block"/>
        <w:rPr>
          <w:lang w:val="id-ID"/>
        </w:rPr>
      </w:pPr>
      <w:r>
        <w:rPr>
          <w:lang w:val="id-ID"/>
        </w:rPr>
        <w:t xml:space="preserve">[14] Mistral AI. (2025). </w:t>
      </w:r>
      <w:r>
        <w:rPr>
          <w:rStyle w:val="Emphasis"/>
          <w:lang w:val="id-ID"/>
        </w:rPr>
        <w:t>Ministral 3: Efficient Multilingual Models via Cascade Distillation</w:t>
      </w:r>
      <w:r>
        <w:rPr>
          <w:lang w:val="id-ID"/>
        </w:rPr>
        <w:t xml:space="preserve">. arXiv: 2512.11401. DOI: </w:t>
      </w:r>
      <w:hyperlink r:id="rId156" w:history="1">
        <w:r>
          <w:rPr>
            <w:rStyle w:val="Hyperlink"/>
            <w:lang w:val="id-ID"/>
          </w:rPr>
          <w:t>10.48550/arXiv.2512.11401</w:t>
        </w:r>
      </w:hyperlink>
      <w:r>
        <w:rPr>
          <w:lang w:val="id-ID"/>
        </w:rPr>
        <w:t xml:space="preserve"> </w:t>
      </w:r>
      <w:r>
        <w:rPr>
          <w:rStyle w:val="ref-url"/>
          <w:lang w:val="id-ID"/>
        </w:rPr>
        <w:t>(https://arxiv.org/abs/2512.11401)</w:t>
      </w:r>
    </w:p>
    <w:p w14:paraId="2C07B212" w14:textId="77777777" w:rsidR="0060741B" w:rsidRDefault="0060741B">
      <w:pPr>
        <w:numPr>
          <w:ilvl w:val="0"/>
          <w:numId w:val="70"/>
        </w:numPr>
        <w:spacing w:before="100" w:beforeAutospacing="1" w:after="100" w:afterAutospacing="1"/>
        <w:rPr>
          <w:rFonts w:eastAsia="Times New Roman"/>
          <w:lang w:val="id-ID"/>
        </w:rPr>
      </w:pPr>
      <w:r>
        <w:rPr>
          <w:rFonts w:eastAsia="Times New Roman"/>
          <w:lang w:val="id-ID"/>
        </w:rPr>
        <w:t xml:space="preserve">Teknik </w:t>
      </w:r>
      <w:r>
        <w:rPr>
          <w:rStyle w:val="Emphasis"/>
          <w:rFonts w:eastAsia="Times New Roman"/>
          <w:lang w:val="id-ID"/>
        </w:rPr>
        <w:t>Cascade Distillation</w:t>
      </w:r>
      <w:r>
        <w:rPr>
          <w:rFonts w:eastAsia="Times New Roman"/>
          <w:lang w:val="id-ID"/>
        </w:rPr>
        <w:t xml:space="preserve"> untuk model 3B/8B/14B — masa depan SLM efisien.</w:t>
      </w:r>
    </w:p>
    <w:p w14:paraId="3E471FE6" w14:textId="77777777" w:rsidR="0060741B" w:rsidRDefault="0060741B">
      <w:pPr>
        <w:pStyle w:val="divider-eyebrow"/>
        <w:rPr>
          <w:lang w:val="id-ID"/>
        </w:rPr>
      </w:pPr>
      <w:r>
        <w:rPr>
          <w:lang w:val="id-ID"/>
        </w:rPr>
        <w:t>Jilid 1</w:t>
      </w:r>
    </w:p>
    <w:p w14:paraId="499F9FB5" w14:textId="77777777" w:rsidR="0060741B" w:rsidRDefault="0060741B">
      <w:pPr>
        <w:rPr>
          <w:rFonts w:eastAsia="Times New Roman"/>
          <w:lang w:val="id-ID"/>
        </w:rPr>
      </w:pPr>
      <w:r>
        <w:rPr>
          <w:rStyle w:val="opener-num"/>
          <w:rFonts w:eastAsia="Times New Roman"/>
          <w:lang w:val="id-ID"/>
        </w:rPr>
        <w:t>02</w:t>
      </w:r>
      <w:r>
        <w:rPr>
          <w:rFonts w:eastAsia="Times New Roman"/>
          <w:lang w:val="id-ID"/>
        </w:rPr>
        <w:t xml:space="preserve"> </w:t>
      </w:r>
    </w:p>
    <w:p w14:paraId="0BBEC4D7" w14:textId="77777777" w:rsidR="0060741B" w:rsidRDefault="0060741B">
      <w:pPr>
        <w:pStyle w:val="Heading1"/>
        <w:rPr>
          <w:rFonts w:eastAsia="Times New Roman"/>
          <w:lang w:val="id-ID"/>
        </w:rPr>
      </w:pPr>
      <w:r>
        <w:rPr>
          <w:rFonts w:eastAsia="Times New Roman"/>
          <w:lang w:val="id-ID"/>
        </w:rPr>
        <w:t>Bab 02: Hardware War</w:t>
      </w:r>
    </w:p>
    <w:p w14:paraId="309216AA" w14:textId="77777777" w:rsidR="0060741B" w:rsidRDefault="00000000">
      <w:pPr>
        <w:rPr>
          <w:rFonts w:eastAsia="Times New Roman"/>
          <w:lang w:val="id-ID"/>
        </w:rPr>
      </w:pPr>
      <w:r>
        <w:rPr>
          <w:rFonts w:eastAsia="Times New Roman"/>
          <w:lang w:val="id-ID"/>
        </w:rPr>
        <w:pict w14:anchorId="48D09BAD">
          <v:rect id="_x0000_i1169" style="width:0;height:1.5pt" o:hralign="center" o:hrstd="t" o:hr="t" fillcolor="#a0a0a0" stroked="f"/>
        </w:pict>
      </w:r>
    </w:p>
    <w:p w14:paraId="6F7C5830" w14:textId="77777777" w:rsidR="0060741B" w:rsidRDefault="0060741B">
      <w:pPr>
        <w:numPr>
          <w:ilvl w:val="0"/>
          <w:numId w:val="71"/>
        </w:numPr>
        <w:spacing w:before="100" w:beforeAutospacing="1" w:after="100" w:afterAutospacing="1"/>
        <w:rPr>
          <w:rFonts w:eastAsia="Times New Roman"/>
          <w:lang w:val="id-ID"/>
        </w:rPr>
      </w:pPr>
      <w:r>
        <w:rPr>
          <w:rStyle w:val="num"/>
          <w:rFonts w:eastAsia="Times New Roman"/>
          <w:lang w:val="id-ID"/>
        </w:rPr>
        <w:t>2.1</w:t>
      </w:r>
      <w:r>
        <w:rPr>
          <w:rFonts w:eastAsia="Times New Roman"/>
          <w:lang w:val="id-ID"/>
        </w:rPr>
        <w:t>NVIDIA vs The World</w:t>
      </w:r>
    </w:p>
    <w:p w14:paraId="105020E0" w14:textId="77777777" w:rsidR="0060741B" w:rsidRDefault="0060741B">
      <w:pPr>
        <w:numPr>
          <w:ilvl w:val="0"/>
          <w:numId w:val="71"/>
        </w:numPr>
        <w:spacing w:before="100" w:beforeAutospacing="1" w:after="100" w:afterAutospacing="1"/>
        <w:rPr>
          <w:rFonts w:eastAsia="Times New Roman"/>
          <w:lang w:val="id-ID"/>
        </w:rPr>
      </w:pPr>
      <w:r>
        <w:rPr>
          <w:rStyle w:val="num"/>
          <w:rFonts w:eastAsia="Times New Roman"/>
          <w:lang w:val="id-ID"/>
        </w:rPr>
        <w:t>2.2</w:t>
      </w:r>
      <w:r>
        <w:rPr>
          <w:rFonts w:eastAsia="Times New Roman"/>
          <w:lang w:val="id-ID"/>
        </w:rPr>
        <w:t>VRAM Bandwidth</w:t>
      </w:r>
    </w:p>
    <w:p w14:paraId="6D09F987" w14:textId="77777777" w:rsidR="0060741B" w:rsidRDefault="0060741B">
      <w:pPr>
        <w:numPr>
          <w:ilvl w:val="0"/>
          <w:numId w:val="71"/>
        </w:numPr>
        <w:spacing w:before="100" w:beforeAutospacing="1" w:after="100" w:afterAutospacing="1"/>
        <w:rPr>
          <w:rFonts w:eastAsia="Times New Roman"/>
          <w:lang w:val="id-ID"/>
        </w:rPr>
      </w:pPr>
      <w:r>
        <w:rPr>
          <w:rStyle w:val="num"/>
          <w:rFonts w:eastAsia="Times New Roman"/>
          <w:lang w:val="id-ID"/>
        </w:rPr>
        <w:t>2.3</w:t>
      </w:r>
      <w:r>
        <w:rPr>
          <w:rFonts w:eastAsia="Times New Roman"/>
          <w:lang w:val="id-ID"/>
        </w:rPr>
        <w:t>Apple Silicon Deep-Dive</w:t>
      </w:r>
    </w:p>
    <w:p w14:paraId="32B6AD2D" w14:textId="77777777" w:rsidR="0060741B" w:rsidRDefault="0060741B">
      <w:pPr>
        <w:numPr>
          <w:ilvl w:val="0"/>
          <w:numId w:val="71"/>
        </w:numPr>
        <w:spacing w:before="100" w:beforeAutospacing="1" w:after="100" w:afterAutospacing="1"/>
        <w:rPr>
          <w:rFonts w:eastAsia="Times New Roman"/>
          <w:lang w:val="id-ID"/>
        </w:rPr>
      </w:pPr>
      <w:r>
        <w:rPr>
          <w:rStyle w:val="num"/>
          <w:rFonts w:eastAsia="Times New Roman"/>
          <w:lang w:val="id-ID"/>
        </w:rPr>
        <w:t>2.4</w:t>
      </w:r>
      <w:r>
        <w:rPr>
          <w:rFonts w:eastAsia="Times New Roman"/>
          <w:lang w:val="id-ID"/>
        </w:rPr>
        <w:t>Storage Bottlenecks</w:t>
      </w:r>
    </w:p>
    <w:p w14:paraId="251E5803" w14:textId="77777777" w:rsidR="0060741B" w:rsidRDefault="0060741B">
      <w:pPr>
        <w:numPr>
          <w:ilvl w:val="0"/>
          <w:numId w:val="71"/>
        </w:numPr>
        <w:spacing w:before="100" w:beforeAutospacing="1" w:after="100" w:afterAutospacing="1"/>
        <w:rPr>
          <w:rFonts w:eastAsia="Times New Roman"/>
          <w:lang w:val="id-ID"/>
        </w:rPr>
      </w:pPr>
      <w:r>
        <w:rPr>
          <w:rStyle w:val="num"/>
          <w:rFonts w:eastAsia="Times New Roman"/>
          <w:lang w:val="id-ID"/>
        </w:rPr>
        <w:t>2.5</w:t>
      </w:r>
      <w:r>
        <w:rPr>
          <w:rFonts w:eastAsia="Times New Roman"/>
          <w:lang w:val="id-ID"/>
        </w:rPr>
        <w:t>CPU-Only Inference</w:t>
      </w:r>
    </w:p>
    <w:p w14:paraId="18233B91" w14:textId="77777777" w:rsidR="0060741B" w:rsidRDefault="0060741B">
      <w:pPr>
        <w:numPr>
          <w:ilvl w:val="0"/>
          <w:numId w:val="71"/>
        </w:numPr>
        <w:spacing w:before="100" w:beforeAutospacing="1" w:after="100" w:afterAutospacing="1"/>
        <w:rPr>
          <w:rFonts w:eastAsia="Times New Roman"/>
          <w:lang w:val="id-ID"/>
        </w:rPr>
      </w:pPr>
      <w:r>
        <w:rPr>
          <w:rStyle w:val="num"/>
          <w:rFonts w:eastAsia="Times New Roman"/>
          <w:lang w:val="id-ID"/>
        </w:rPr>
        <w:t>2.6</w:t>
      </w:r>
      <w:r>
        <w:rPr>
          <w:rFonts w:eastAsia="Times New Roman"/>
          <w:lang w:val="id-ID"/>
        </w:rPr>
        <w:t>eGPU &amp; Multi-GPU Setup</w:t>
      </w:r>
    </w:p>
    <w:p w14:paraId="1AB0E04D" w14:textId="77777777" w:rsidR="0060741B" w:rsidRDefault="0060741B">
      <w:pPr>
        <w:numPr>
          <w:ilvl w:val="0"/>
          <w:numId w:val="71"/>
        </w:numPr>
        <w:spacing w:before="100" w:beforeAutospacing="1" w:after="100" w:afterAutospacing="1"/>
        <w:rPr>
          <w:rFonts w:eastAsia="Times New Roman"/>
          <w:lang w:val="id-ID"/>
        </w:rPr>
      </w:pPr>
      <w:r>
        <w:rPr>
          <w:rStyle w:val="num"/>
          <w:rFonts w:eastAsia="Times New Roman"/>
          <w:lang w:val="id-ID"/>
        </w:rPr>
        <w:t>2.7</w:t>
      </w:r>
      <w:r>
        <w:rPr>
          <w:rFonts w:eastAsia="Times New Roman"/>
          <w:lang w:val="id-ID"/>
        </w:rPr>
        <w:t>Power Consumption</w:t>
      </w:r>
    </w:p>
    <w:p w14:paraId="0E99AD69" w14:textId="77777777" w:rsidR="0060741B" w:rsidRDefault="0060741B">
      <w:pPr>
        <w:numPr>
          <w:ilvl w:val="0"/>
          <w:numId w:val="71"/>
        </w:numPr>
        <w:spacing w:before="100" w:beforeAutospacing="1" w:after="100" w:afterAutospacing="1"/>
        <w:rPr>
          <w:rFonts w:eastAsia="Times New Roman"/>
          <w:lang w:val="id-ID"/>
        </w:rPr>
      </w:pPr>
      <w:r>
        <w:rPr>
          <w:rStyle w:val="num"/>
          <w:rFonts w:eastAsia="Times New Roman"/>
          <w:lang w:val="id-ID"/>
        </w:rPr>
        <w:t>2.8</w:t>
      </w:r>
      <w:r>
        <w:rPr>
          <w:rFonts w:eastAsia="Times New Roman"/>
          <w:lang w:val="id-ID"/>
        </w:rPr>
        <w:t>Thermal Throttle</w:t>
      </w:r>
    </w:p>
    <w:p w14:paraId="389E5AE7" w14:textId="77777777" w:rsidR="0060741B" w:rsidRDefault="0060741B">
      <w:pPr>
        <w:numPr>
          <w:ilvl w:val="0"/>
          <w:numId w:val="71"/>
        </w:numPr>
        <w:spacing w:before="100" w:beforeAutospacing="1" w:after="100" w:afterAutospacing="1"/>
        <w:rPr>
          <w:rFonts w:eastAsia="Times New Roman"/>
          <w:lang w:val="id-ID"/>
        </w:rPr>
      </w:pPr>
      <w:r>
        <w:rPr>
          <w:rStyle w:val="num"/>
          <w:rFonts w:eastAsia="Times New Roman"/>
          <w:lang w:val="id-ID"/>
        </w:rPr>
        <w:t>2.9</w:t>
      </w:r>
      <w:r>
        <w:rPr>
          <w:rFonts w:eastAsia="Times New Roman"/>
          <w:lang w:val="id-ID"/>
        </w:rPr>
        <w:t>NPU</w:t>
      </w:r>
    </w:p>
    <w:p w14:paraId="2E122DE1" w14:textId="77777777" w:rsidR="0060741B" w:rsidRDefault="0060741B">
      <w:pPr>
        <w:numPr>
          <w:ilvl w:val="0"/>
          <w:numId w:val="71"/>
        </w:numPr>
        <w:spacing w:before="100" w:beforeAutospacing="1" w:after="100" w:afterAutospacing="1"/>
        <w:rPr>
          <w:rFonts w:eastAsia="Times New Roman"/>
          <w:lang w:val="id-ID"/>
        </w:rPr>
      </w:pPr>
      <w:r>
        <w:rPr>
          <w:rStyle w:val="num"/>
          <w:rFonts w:eastAsia="Times New Roman"/>
          <w:lang w:val="id-ID"/>
        </w:rPr>
        <w:t>2.10</w:t>
      </w:r>
      <w:r>
        <w:rPr>
          <w:rFonts w:eastAsia="Times New Roman"/>
          <w:lang w:val="id-ID"/>
        </w:rPr>
        <w:t>Budgeting Personal</w:t>
      </w:r>
    </w:p>
    <w:p w14:paraId="0A76E20A" w14:textId="77777777" w:rsidR="0060741B" w:rsidRDefault="0060741B">
      <w:pPr>
        <w:divId w:val="817578940"/>
        <w:rPr>
          <w:rFonts w:eastAsia="Times New Roman"/>
          <w:lang w:val="id-ID"/>
        </w:rPr>
      </w:pPr>
      <w:r>
        <w:rPr>
          <w:rStyle w:val="opener-num"/>
          <w:rFonts w:eastAsia="Times New Roman"/>
          <w:lang w:val="id-ID"/>
        </w:rPr>
        <w:t>2.1</w:t>
      </w:r>
    </w:p>
    <w:p w14:paraId="0DCA502F" w14:textId="77777777" w:rsidR="0060741B" w:rsidRDefault="0060741B">
      <w:pPr>
        <w:pStyle w:val="Heading1"/>
        <w:divId w:val="817578940"/>
        <w:rPr>
          <w:rFonts w:eastAsia="Times New Roman"/>
          <w:lang w:val="id-ID"/>
        </w:rPr>
      </w:pPr>
      <w:r>
        <w:rPr>
          <w:rFonts w:eastAsia="Times New Roman"/>
          <w:lang w:val="id-ID"/>
        </w:rPr>
        <w:lastRenderedPageBreak/>
        <w:t>Bab 2.1: NVIDIA vs The World</w:t>
      </w:r>
    </w:p>
    <w:p w14:paraId="2572D78B" w14:textId="77777777" w:rsidR="0060741B" w:rsidRDefault="00000000">
      <w:pPr>
        <w:divId w:val="817578940"/>
        <w:rPr>
          <w:rFonts w:eastAsia="Times New Roman"/>
          <w:lang w:val="id-ID"/>
        </w:rPr>
      </w:pPr>
      <w:r>
        <w:rPr>
          <w:rFonts w:eastAsia="Times New Roman"/>
          <w:lang w:val="id-ID"/>
        </w:rPr>
        <w:pict w14:anchorId="05F12893">
          <v:rect id="_x0000_i1170" style="width:0;height:1.5pt" o:hralign="center" o:hrstd="t" o:hr="t" fillcolor="#a0a0a0" stroked="f"/>
        </w:pict>
      </w:r>
    </w:p>
    <w:p w14:paraId="41C3B960" w14:textId="77777777" w:rsidR="0060741B" w:rsidRDefault="0060741B">
      <w:pPr>
        <w:pStyle w:val="NormalWeb"/>
        <w:ind w:left="720" w:right="720"/>
        <w:divId w:val="446966559"/>
        <w:rPr>
          <w:lang w:val="id-ID"/>
        </w:rPr>
      </w:pPr>
      <w:r>
        <w:rPr>
          <w:lang w:val="id-ID"/>
        </w:rPr>
        <w:t xml:space="preserve">Di balik setiap prompt yang berhasil dijawab model lokal, ada sebuah "dapur" tersembunyi: ekosistem perangkat lunak yang menghubungkan model ke silikon. Selama hampir dua dekade, dapur itu bernama CUDA — dirawat NVIDIA dengan telaten. Namun di tahun 2026, AMD, Intel, dan para pendekar </w:t>
      </w:r>
      <w:r>
        <w:rPr>
          <w:rStyle w:val="Emphasis"/>
          <w:lang w:val="id-ID"/>
        </w:rPr>
        <w:t>open-source</w:t>
      </w:r>
      <w:r>
        <w:rPr>
          <w:lang w:val="id-ID"/>
        </w:rPr>
        <w:t xml:space="preserve"> mulai membangun dapur mereka sendiri. Bab ini adalah tur keliling ke empat dapur tersebut: lihat peralatannya, cicipi hasilnya, dan putuskan mana yang paling cocok untuk model LLM Anda.</w:t>
      </w:r>
    </w:p>
    <w:p w14:paraId="0CAB7577" w14:textId="77777777" w:rsidR="0060741B" w:rsidRDefault="00000000">
      <w:pPr>
        <w:rPr>
          <w:rFonts w:eastAsia="Times New Roman"/>
          <w:lang w:val="id-ID"/>
        </w:rPr>
      </w:pPr>
      <w:r>
        <w:rPr>
          <w:rFonts w:eastAsia="Times New Roman"/>
          <w:lang w:val="id-ID"/>
        </w:rPr>
        <w:pict w14:anchorId="0FAE3206">
          <v:rect id="_x0000_i1171" style="width:0;height:1.5pt" o:hralign="center" o:hrstd="t" o:hr="t" fillcolor="#a0a0a0" stroked="f"/>
        </w:pict>
      </w:r>
    </w:p>
    <w:p w14:paraId="28C604B0" w14:textId="77777777" w:rsidR="0060741B" w:rsidRDefault="0060741B">
      <w:pPr>
        <w:pStyle w:val="Heading2"/>
        <w:rPr>
          <w:rFonts w:eastAsia="Times New Roman"/>
          <w:lang w:val="id-ID"/>
        </w:rPr>
      </w:pPr>
      <w:r>
        <w:rPr>
          <w:rFonts w:eastAsia="Times New Roman"/>
          <w:lang w:val="id-ID"/>
        </w:rPr>
        <w:t>1. Tujuan Sub-Bab</w:t>
      </w:r>
    </w:p>
    <w:p w14:paraId="4FAE9F17" w14:textId="77777777" w:rsidR="0060741B" w:rsidRDefault="0060741B">
      <w:pPr>
        <w:pStyle w:val="NormalWeb"/>
        <w:rPr>
          <w:lang w:val="id-ID"/>
        </w:rPr>
      </w:pPr>
      <w:r>
        <w:rPr>
          <w:lang w:val="id-ID"/>
        </w:rPr>
        <w:t>Setelah membaca bab ini, Anda akan mampu:</w:t>
      </w:r>
    </w:p>
    <w:p w14:paraId="791A164F" w14:textId="77777777" w:rsidR="0060741B" w:rsidRDefault="0060741B">
      <w:pPr>
        <w:numPr>
          <w:ilvl w:val="0"/>
          <w:numId w:val="72"/>
        </w:numPr>
        <w:spacing w:before="100" w:beforeAutospacing="1" w:after="100" w:afterAutospacing="1"/>
        <w:rPr>
          <w:rFonts w:eastAsia="Times New Roman"/>
          <w:lang w:val="id-ID"/>
        </w:rPr>
      </w:pPr>
      <w:r>
        <w:rPr>
          <w:rFonts w:eastAsia="Times New Roman"/>
          <w:lang w:val="id-ID"/>
        </w:rPr>
        <w:t xml:space="preserve">Menjelaskan perbedaan fundamental antara ekosistem </w:t>
      </w:r>
      <w:r>
        <w:rPr>
          <w:rStyle w:val="Strong"/>
          <w:rFonts w:eastAsia="Times New Roman"/>
          <w:lang w:val="id-ID"/>
        </w:rPr>
        <w:t>CUDA</w:t>
      </w:r>
      <w:r>
        <w:rPr>
          <w:rFonts w:eastAsia="Times New Roman"/>
          <w:lang w:val="id-ID"/>
        </w:rPr>
        <w:t xml:space="preserve"> (NVIDIA), </w:t>
      </w:r>
      <w:r>
        <w:rPr>
          <w:rStyle w:val="Strong"/>
          <w:rFonts w:eastAsia="Times New Roman"/>
          <w:lang w:val="id-ID"/>
        </w:rPr>
        <w:t>ROCm</w:t>
      </w:r>
      <w:r>
        <w:rPr>
          <w:rFonts w:eastAsia="Times New Roman"/>
          <w:lang w:val="id-ID"/>
        </w:rPr>
        <w:t xml:space="preserve"> (AMD), dan </w:t>
      </w:r>
      <w:r>
        <w:rPr>
          <w:rStyle w:val="Strong"/>
          <w:rFonts w:eastAsia="Times New Roman"/>
          <w:lang w:val="id-ID"/>
        </w:rPr>
        <w:lastRenderedPageBreak/>
        <w:t>OpenVINO</w:t>
      </w:r>
      <w:r>
        <w:rPr>
          <w:rFonts w:eastAsia="Times New Roman"/>
          <w:lang w:val="id-ID"/>
        </w:rPr>
        <w:t xml:space="preserve"> (Intel) — mulai dari arsitektur hingga filosofi pengembangannya</w:t>
      </w:r>
    </w:p>
    <w:p w14:paraId="78D6D68C" w14:textId="77777777" w:rsidR="0060741B" w:rsidRDefault="0060741B">
      <w:pPr>
        <w:numPr>
          <w:ilvl w:val="0"/>
          <w:numId w:val="72"/>
        </w:numPr>
        <w:spacing w:before="100" w:beforeAutospacing="1" w:after="100" w:afterAutospacing="1"/>
        <w:rPr>
          <w:rFonts w:eastAsia="Times New Roman"/>
          <w:lang w:val="id-ID"/>
        </w:rPr>
      </w:pPr>
      <w:r>
        <w:rPr>
          <w:rFonts w:eastAsia="Times New Roman"/>
          <w:lang w:val="id-ID"/>
        </w:rPr>
        <w:t xml:space="preserve">Memahami </w:t>
      </w:r>
      <w:r>
        <w:rPr>
          <w:rStyle w:val="Emphasis"/>
          <w:rFonts w:eastAsia="Times New Roman"/>
          <w:lang w:val="id-ID"/>
        </w:rPr>
        <w:t>trade-off</w:t>
      </w:r>
      <w:r>
        <w:rPr>
          <w:rFonts w:eastAsia="Times New Roman"/>
          <w:lang w:val="id-ID"/>
        </w:rPr>
        <w:t xml:space="preserve"> performa, kompatibilitas, dan biaya antar platform GPU sehingga tidak terjebak </w:t>
      </w:r>
      <w:r>
        <w:rPr>
          <w:rStyle w:val="Emphasis"/>
          <w:rFonts w:eastAsia="Times New Roman"/>
          <w:lang w:val="id-ID"/>
        </w:rPr>
        <w:t>lock-in</w:t>
      </w:r>
      <w:r>
        <w:rPr>
          <w:rFonts w:eastAsia="Times New Roman"/>
          <w:lang w:val="id-ID"/>
        </w:rPr>
        <w:t xml:space="preserve"> vendor</w:t>
      </w:r>
    </w:p>
    <w:p w14:paraId="64F1B0D1" w14:textId="77777777" w:rsidR="0060741B" w:rsidRDefault="0060741B">
      <w:pPr>
        <w:numPr>
          <w:ilvl w:val="0"/>
          <w:numId w:val="72"/>
        </w:numPr>
        <w:spacing w:before="100" w:beforeAutospacing="1" w:after="100" w:afterAutospacing="1"/>
        <w:rPr>
          <w:rFonts w:eastAsia="Times New Roman"/>
          <w:lang w:val="id-ID"/>
        </w:rPr>
      </w:pPr>
      <w:r>
        <w:rPr>
          <w:rFonts w:eastAsia="Times New Roman"/>
          <w:lang w:val="id-ID"/>
        </w:rPr>
        <w:t>Membaca matriks kompatibilitas framework (</w:t>
      </w:r>
      <w:r>
        <w:rPr>
          <w:rStyle w:val="Emphasis"/>
          <w:rFonts w:eastAsia="Times New Roman"/>
          <w:lang w:val="id-ID"/>
        </w:rPr>
        <w:t>llama.cpp</w:t>
      </w:r>
      <w:r>
        <w:rPr>
          <w:rFonts w:eastAsia="Times New Roman"/>
          <w:lang w:val="id-ID"/>
        </w:rPr>
        <w:t>, vLLM, ExLlamaV2, TRT-LLM) dan tahu framework mana yang berjalan di platform mana</w:t>
      </w:r>
    </w:p>
    <w:p w14:paraId="27193AC9" w14:textId="77777777" w:rsidR="0060741B" w:rsidRDefault="0060741B">
      <w:pPr>
        <w:numPr>
          <w:ilvl w:val="0"/>
          <w:numId w:val="72"/>
        </w:numPr>
        <w:spacing w:before="100" w:beforeAutospacing="1" w:after="100" w:afterAutospacing="1"/>
        <w:rPr>
          <w:rFonts w:eastAsia="Times New Roman"/>
          <w:lang w:val="id-ID"/>
        </w:rPr>
      </w:pPr>
      <w:r>
        <w:rPr>
          <w:rFonts w:eastAsia="Times New Roman"/>
          <w:lang w:val="id-ID"/>
        </w:rPr>
        <w:t xml:space="preserve">Membandingkan harga per GB VRAM dan membuat keputusan pembelian GPU berdasarkan dukungan </w:t>
      </w:r>
      <w:r>
        <w:rPr>
          <w:rStyle w:val="Emphasis"/>
          <w:rFonts w:eastAsia="Times New Roman"/>
          <w:lang w:val="id-ID"/>
        </w:rPr>
        <w:t>software stack</w:t>
      </w:r>
      <w:r>
        <w:rPr>
          <w:rFonts w:eastAsia="Times New Roman"/>
          <w:lang w:val="id-ID"/>
        </w:rPr>
        <w:t>, bukan hanya angka di kertas spesifikasi</w:t>
      </w:r>
    </w:p>
    <w:p w14:paraId="0DF10A56" w14:textId="77777777" w:rsidR="0060741B" w:rsidRDefault="0060741B">
      <w:pPr>
        <w:numPr>
          <w:ilvl w:val="0"/>
          <w:numId w:val="72"/>
        </w:numPr>
        <w:spacing w:before="100" w:beforeAutospacing="1" w:after="100" w:afterAutospacing="1"/>
        <w:rPr>
          <w:rFonts w:eastAsia="Times New Roman"/>
          <w:lang w:val="id-ID"/>
        </w:rPr>
      </w:pPr>
      <w:r>
        <w:rPr>
          <w:rFonts w:eastAsia="Times New Roman"/>
          <w:lang w:val="id-ID"/>
        </w:rPr>
        <w:t>Menginstal, menjalankan, dan me-</w:t>
      </w:r>
      <w:r>
        <w:rPr>
          <w:rStyle w:val="Emphasis"/>
          <w:rFonts w:eastAsia="Times New Roman"/>
          <w:lang w:val="id-ID"/>
        </w:rPr>
        <w:t>benchmark</w:t>
      </w:r>
      <w:r>
        <w:rPr>
          <w:rFonts w:eastAsia="Times New Roman"/>
          <w:lang w:val="id-ID"/>
        </w:rPr>
        <w:t xml:space="preserve"> LLM di tiga ekosistem berbeda: CUDA, ROCm, dan OpenVINO</w:t>
      </w:r>
    </w:p>
    <w:p w14:paraId="73264C7F" w14:textId="77777777" w:rsidR="0060741B" w:rsidRDefault="0060741B">
      <w:pPr>
        <w:numPr>
          <w:ilvl w:val="0"/>
          <w:numId w:val="72"/>
        </w:numPr>
        <w:spacing w:before="100" w:beforeAutospacing="1" w:after="100" w:afterAutospacing="1"/>
        <w:rPr>
          <w:rFonts w:eastAsia="Times New Roman"/>
          <w:lang w:val="id-ID"/>
        </w:rPr>
      </w:pPr>
      <w:r>
        <w:rPr>
          <w:rFonts w:eastAsia="Times New Roman"/>
          <w:lang w:val="id-ID"/>
        </w:rPr>
        <w:t xml:space="preserve">Mengenali kapan backend alternatif seperti </w:t>
      </w:r>
      <w:r>
        <w:rPr>
          <w:rStyle w:val="Strong"/>
          <w:rFonts w:eastAsia="Times New Roman"/>
          <w:lang w:val="id-ID"/>
        </w:rPr>
        <w:t>Vulkan</w:t>
      </w:r>
      <w:r>
        <w:rPr>
          <w:rFonts w:eastAsia="Times New Roman"/>
          <w:lang w:val="id-ID"/>
        </w:rPr>
        <w:t xml:space="preserve"> dan </w:t>
      </w:r>
      <w:r>
        <w:rPr>
          <w:rStyle w:val="Strong"/>
          <w:rFonts w:eastAsia="Times New Roman"/>
          <w:lang w:val="id-ID"/>
        </w:rPr>
        <w:t>DirectML</w:t>
      </w:r>
      <w:r>
        <w:rPr>
          <w:rFonts w:eastAsia="Times New Roman"/>
          <w:lang w:val="id-ID"/>
        </w:rPr>
        <w:t xml:space="preserve"> layak menjadi penyelamat</w:t>
      </w:r>
    </w:p>
    <w:p w14:paraId="1F519A60" w14:textId="77777777" w:rsidR="0060741B" w:rsidRDefault="00000000">
      <w:pPr>
        <w:rPr>
          <w:rFonts w:eastAsia="Times New Roman"/>
          <w:lang w:val="id-ID"/>
        </w:rPr>
      </w:pPr>
      <w:r>
        <w:rPr>
          <w:rFonts w:eastAsia="Times New Roman"/>
          <w:lang w:val="id-ID"/>
        </w:rPr>
        <w:pict w14:anchorId="28C1C083">
          <v:rect id="_x0000_i1172" style="width:0;height:1.5pt" o:hralign="center" o:hrstd="t" o:hr="t" fillcolor="#a0a0a0" stroked="f"/>
        </w:pict>
      </w:r>
    </w:p>
    <w:p w14:paraId="189C20A1" w14:textId="77777777" w:rsidR="0060741B" w:rsidRDefault="0060741B">
      <w:pPr>
        <w:pStyle w:val="Heading2"/>
        <w:rPr>
          <w:rFonts w:eastAsia="Times New Roman"/>
          <w:lang w:val="id-ID"/>
        </w:rPr>
      </w:pPr>
      <w:r>
        <w:rPr>
          <w:rFonts w:eastAsia="Times New Roman"/>
          <w:lang w:val="id-ID"/>
        </w:rPr>
        <w:t>2. CUDA — Standar De Facto</w:t>
      </w:r>
    </w:p>
    <w:p w14:paraId="389C8C77" w14:textId="77777777" w:rsidR="0060741B" w:rsidRDefault="0060741B">
      <w:pPr>
        <w:pStyle w:val="Heading3"/>
        <w:rPr>
          <w:rFonts w:eastAsia="Times New Roman"/>
          <w:lang w:val="id-ID"/>
        </w:rPr>
      </w:pPr>
      <w:r>
        <w:rPr>
          <w:rFonts w:eastAsia="Times New Roman"/>
          <w:lang w:val="id-ID"/>
        </w:rPr>
        <w:t>Platform Paralel yang Menguasai Dua Dekade</w:t>
      </w:r>
    </w:p>
    <w:p w14:paraId="68C5921C" w14:textId="77777777" w:rsidR="0060741B" w:rsidRDefault="0060741B">
      <w:pPr>
        <w:pStyle w:val="NormalWeb"/>
        <w:rPr>
          <w:lang w:val="id-ID"/>
        </w:rPr>
      </w:pPr>
      <w:r>
        <w:rPr>
          <w:lang w:val="id-ID"/>
        </w:rPr>
        <w:t xml:space="preserve">Bayangkan Anda membuka restoran pertama di sebuah kota. Anda membangun dapur, menentukan standar resep, dan melatih semua juru masak dengan cara Anda. Delapan belas tahun kemudian, seluruh kota datang ke restoran Anda bukan karena menunya, tetapi karena semua chef ternama hanya tahu cara memasak di dapur Anda. Itulah posisi </w:t>
      </w:r>
      <w:r>
        <w:rPr>
          <w:rStyle w:val="Strong"/>
          <w:lang w:val="id-ID"/>
        </w:rPr>
        <w:t>CUDA</w:t>
      </w:r>
      <w:r>
        <w:rPr>
          <w:lang w:val="id-ID"/>
        </w:rPr>
        <w:t xml:space="preserve"> (</w:t>
      </w:r>
      <w:r>
        <w:rPr>
          <w:rStyle w:val="Emphasis"/>
          <w:lang w:val="id-ID"/>
        </w:rPr>
        <w:t>Compute Unified Device Architecture</w:t>
      </w:r>
      <w:r>
        <w:rPr>
          <w:lang w:val="id-ID"/>
        </w:rPr>
        <w:t xml:space="preserve">): platform komputasi paralel yang diluncurkan NVIDIA pada 2007 dan hingga hari ini menjadi </w:t>
      </w:r>
      <w:r>
        <w:rPr>
          <w:rStyle w:val="Emphasis"/>
          <w:lang w:val="id-ID"/>
        </w:rPr>
        <w:t>standar de facto</w:t>
      </w:r>
      <w:r>
        <w:rPr>
          <w:lang w:val="id-ID"/>
        </w:rPr>
        <w:t xml:space="preserve"> untuk komputasi GPU di seluruh dunia — termasuk inferensi LLM.</w:t>
      </w:r>
    </w:p>
    <w:p w14:paraId="7E83370D" w14:textId="77777777" w:rsidR="0060741B" w:rsidRDefault="0060741B">
      <w:pPr>
        <w:pStyle w:val="NormalWeb"/>
        <w:rPr>
          <w:lang w:val="id-ID"/>
        </w:rPr>
      </w:pPr>
      <w:r>
        <w:rPr>
          <w:lang w:val="id-ID"/>
        </w:rPr>
        <w:lastRenderedPageBreak/>
        <w:t xml:space="preserve">Mengapa CUDA begitu dominan? Jawabannya bukan pada </w:t>
      </w:r>
      <w:r>
        <w:rPr>
          <w:rStyle w:val="Emphasis"/>
          <w:lang w:val="id-ID"/>
        </w:rPr>
        <w:t>hardware</w:t>
      </w:r>
      <w:r>
        <w:rPr>
          <w:lang w:val="id-ID"/>
        </w:rPr>
        <w:t xml:space="preserve">-nya saja, melainkan pada akumulasi dua dekade perangkat lunak. Hampir semua framework LLM modern dibangun dengan CUDA sebagai </w:t>
      </w:r>
      <w:r>
        <w:rPr>
          <w:rStyle w:val="Emphasis"/>
          <w:lang w:val="id-ID"/>
        </w:rPr>
        <w:t>warga kelas satu</w:t>
      </w:r>
      <w:r>
        <w:rPr>
          <w:lang w:val="id-ID"/>
        </w:rPr>
        <w:t xml:space="preserve">: </w:t>
      </w:r>
      <w:r>
        <w:rPr>
          <w:rStyle w:val="Strong"/>
          <w:lang w:val="id-ID"/>
        </w:rPr>
        <w:t>TRT-LLM</w:t>
      </w:r>
      <w:r>
        <w:rPr>
          <w:lang w:val="id-ID"/>
        </w:rPr>
        <w:t xml:space="preserve"> (TensorRT LLM dari NVIDIA sendiri), </w:t>
      </w:r>
      <w:r>
        <w:rPr>
          <w:rStyle w:val="Strong"/>
          <w:lang w:val="id-ID"/>
        </w:rPr>
        <w:t>vLLM</w:t>
      </w:r>
      <w:r>
        <w:rPr>
          <w:lang w:val="id-ID"/>
        </w:rPr>
        <w:t xml:space="preserve"> (server inferensi dengan </w:t>
      </w:r>
      <w:r>
        <w:rPr>
          <w:rStyle w:val="Emphasis"/>
          <w:lang w:val="id-ID"/>
        </w:rPr>
        <w:t>continuous batching</w:t>
      </w:r>
      <w:r>
        <w:rPr>
          <w:lang w:val="id-ID"/>
        </w:rPr>
        <w:t xml:space="preserve">), </w:t>
      </w:r>
      <w:r>
        <w:rPr>
          <w:rStyle w:val="Strong"/>
          <w:lang w:val="id-ID"/>
        </w:rPr>
        <w:t>llama.cpp</w:t>
      </w:r>
      <w:r>
        <w:rPr>
          <w:lang w:val="id-ID"/>
        </w:rPr>
        <w:t xml:space="preserve"> dengan </w:t>
      </w:r>
      <w:r>
        <w:rPr>
          <w:rStyle w:val="Emphasis"/>
          <w:lang w:val="id-ID"/>
        </w:rPr>
        <w:t>backend</w:t>
      </w:r>
      <w:r>
        <w:rPr>
          <w:lang w:val="id-ID"/>
        </w:rPr>
        <w:t xml:space="preserve"> CUDA, hingga </w:t>
      </w:r>
      <w:r>
        <w:rPr>
          <w:rStyle w:val="Strong"/>
          <w:lang w:val="id-ID"/>
        </w:rPr>
        <w:t>ExLlamaV2</w:t>
      </w:r>
      <w:r>
        <w:rPr>
          <w:lang w:val="id-ID"/>
        </w:rPr>
        <w:t xml:space="preserve"> yang terkenal dengan performa ekstremnya. Ketika sebuah paper baru dirilis, dukungan CUDA hampir selalu datang pertama — ini adalah siklus yang sulit diputus: semakin banyak pengembang membangun di atas CUDA, semakin lengkap ekosistemnya, dan semakin sulit bagi pesaing untuk mengejar. Para peneliti menyebut fenomena ini </w:t>
      </w:r>
      <w:r>
        <w:rPr>
          <w:rStyle w:val="Emphasis"/>
          <w:lang w:val="id-ID"/>
        </w:rPr>
        <w:t>network effect</w:t>
      </w:r>
      <w:r>
        <w:rPr>
          <w:lang w:val="id-ID"/>
        </w:rPr>
        <w:t>: nilai CUDA tumbuh seiring jumlah penggunanya, bukan seiring kualitas teknisnya semata.</w:t>
      </w:r>
    </w:p>
    <w:p w14:paraId="0AE3E9BC" w14:textId="77777777" w:rsidR="0060741B" w:rsidRDefault="0060741B">
      <w:pPr>
        <w:pStyle w:val="Heading3"/>
        <w:rPr>
          <w:rFonts w:eastAsia="Times New Roman"/>
          <w:lang w:val="id-ID"/>
        </w:rPr>
      </w:pPr>
      <w:r>
        <w:rPr>
          <w:rFonts w:eastAsia="Times New Roman"/>
          <w:lang w:val="id-ID"/>
        </w:rPr>
        <w:t>Tensor Cores: Mesin Matriks di Dalam Mesin</w:t>
      </w:r>
    </w:p>
    <w:p w14:paraId="648A7616" w14:textId="77777777" w:rsidR="0060741B" w:rsidRDefault="0060741B">
      <w:pPr>
        <w:pStyle w:val="NormalWeb"/>
        <w:rPr>
          <w:lang w:val="id-ID"/>
        </w:rPr>
      </w:pPr>
      <w:r>
        <w:rPr>
          <w:lang w:val="id-ID"/>
        </w:rPr>
        <w:t xml:space="preserve">Keunggulan berikutnya CUDA berada di </w:t>
      </w:r>
      <w:r>
        <w:rPr>
          <w:rStyle w:val="Emphasis"/>
          <w:lang w:val="id-ID"/>
        </w:rPr>
        <w:t>silicon</w:t>
      </w:r>
      <w:r>
        <w:rPr>
          <w:lang w:val="id-ID"/>
        </w:rPr>
        <w:t xml:space="preserve">-nya: </w:t>
      </w:r>
      <w:r>
        <w:rPr>
          <w:rStyle w:val="Strong"/>
          <w:lang w:val="id-ID"/>
        </w:rPr>
        <w:t>Tensor Cores</w:t>
      </w:r>
      <w:r>
        <w:rPr>
          <w:lang w:val="id-ID"/>
        </w:rPr>
        <w:t xml:space="preserve">, unit komputasi khusus yang dirancang untuk operasi matriks — jantung dari setiap </w:t>
      </w:r>
      <w:r>
        <w:rPr>
          <w:rStyle w:val="Emphasis"/>
          <w:lang w:val="id-ID"/>
        </w:rPr>
        <w:t>forward pass</w:t>
      </w:r>
      <w:r>
        <w:rPr>
          <w:lang w:val="id-ID"/>
        </w:rPr>
        <w:t xml:space="preserve"> model Transformer. Di arsitektur </w:t>
      </w:r>
      <w:r>
        <w:rPr>
          <w:rStyle w:val="Strong"/>
          <w:lang w:val="id-ID"/>
        </w:rPr>
        <w:t>Ada Lovelace</w:t>
      </w:r>
      <w:r>
        <w:rPr>
          <w:lang w:val="id-ID"/>
        </w:rPr>
        <w:t xml:space="preserve"> (RTX 40-series), Tensor Cores sudah memasuki generasi keempat dengan dukungan presisi </w:t>
      </w:r>
      <w:r>
        <w:rPr>
          <w:rStyle w:val="Strong"/>
          <w:lang w:val="id-ID"/>
        </w:rPr>
        <w:t>FP16, INT8, dan FP4</w:t>
      </w:r>
      <w:r>
        <w:rPr>
          <w:lang w:val="id-ID"/>
        </w:rPr>
        <w:t xml:space="preserve">. Ini penting karena kuantisasi model ke INT8 atau FP4 bukan hanya memperkecil ukuran file — ia memanfaatkan Tensor Cores agar komputasi berjalan empat hingga delapan kali lebih cepat dalam hal </w:t>
      </w:r>
      <w:r>
        <w:rPr>
          <w:rStyle w:val="Emphasis"/>
          <w:lang w:val="id-ID"/>
        </w:rPr>
        <w:t>throughput</w:t>
      </w:r>
      <w:r>
        <w:rPr>
          <w:lang w:val="id-ID"/>
        </w:rPr>
        <w:t xml:space="preserve"> operasi per detik. Kombinasi Tensor Cores dengan </w:t>
      </w:r>
      <w:r>
        <w:rPr>
          <w:rStyle w:val="Emphasis"/>
          <w:lang w:val="id-ID"/>
        </w:rPr>
        <w:t>library</w:t>
      </w:r>
      <w:r>
        <w:rPr>
          <w:lang w:val="id-ID"/>
        </w:rPr>
        <w:t xml:space="preserve"> seperti cuBLAS dan cuDNN membuat NVIDIA unggul tidak hanya di toko, tetapi juga di medan perang.</w:t>
      </w:r>
    </w:p>
    <w:p w14:paraId="2EE10AF3" w14:textId="77777777" w:rsidR="0060741B" w:rsidRDefault="0060741B">
      <w:pPr>
        <w:pStyle w:val="NormalWeb"/>
        <w:rPr>
          <w:lang w:val="id-ID"/>
        </w:rPr>
      </w:pPr>
      <w:r>
        <w:rPr>
          <w:lang w:val="id-ID"/>
        </w:rPr>
        <w:t xml:space="preserve">Namun tidak ada kekuasaan tanpa bayangan. Kekurangan CUDA juga nyata: </w:t>
      </w:r>
      <w:r>
        <w:rPr>
          <w:rStyle w:val="Strong"/>
          <w:lang w:val="id-ID"/>
        </w:rPr>
        <w:t>lock-in vendor</w:t>
      </w:r>
      <w:r>
        <w:rPr>
          <w:lang w:val="id-ID"/>
        </w:rPr>
        <w:t xml:space="preserve"> — pindah ke AMD berarti menulis ulang banyak hal; </w:t>
      </w:r>
      <w:r>
        <w:rPr>
          <w:rStyle w:val="Strong"/>
          <w:lang w:val="id-ID"/>
        </w:rPr>
        <w:t>harga premium</w:t>
      </w:r>
      <w:r>
        <w:rPr>
          <w:lang w:val="id-ID"/>
        </w:rPr>
        <w:t xml:space="preserve"> — GPU NVIDIA dibanderol jauh di atas pesaing untuk VRAM yang </w:t>
      </w:r>
      <w:r>
        <w:rPr>
          <w:lang w:val="id-ID"/>
        </w:rPr>
        <w:lastRenderedPageBreak/>
        <w:t xml:space="preserve">sama; dan </w:t>
      </w:r>
      <w:r>
        <w:rPr>
          <w:rStyle w:val="Strong"/>
          <w:lang w:val="id-ID"/>
        </w:rPr>
        <w:t>konsumsi daya tinggi</w:t>
      </w:r>
      <w:r>
        <w:rPr>
          <w:lang w:val="id-ID"/>
        </w:rPr>
        <w:t xml:space="preserve"> — RTX 4090 bisa menarik hingga ~300W saat </w:t>
      </w:r>
      <w:r>
        <w:rPr>
          <w:rStyle w:val="Emphasis"/>
          <w:lang w:val="id-ID"/>
        </w:rPr>
        <w:t>load</w:t>
      </w:r>
      <w:r>
        <w:rPr>
          <w:lang w:val="id-ID"/>
        </w:rPr>
        <w:t>, yang berdampak pada biaya listrik dan kebutuhan pendinginan. Anda membayar mahal untuk ekosistem, tetapi Anda mendapatkan ekosistem yang paling matang. Pertanyaannya — dan inilah inti bab ini — apakah kematangan itu sepadan dengan harganya, terutama di pasar Indonesia di mana selisih puluhan juta rupiah adalah keputusan yang nyata.</w:t>
      </w:r>
    </w:p>
    <w:p w14:paraId="0A6DE7C5" w14:textId="77777777" w:rsidR="0060741B" w:rsidRDefault="0060741B">
      <w:pPr>
        <w:pStyle w:val="Heading3"/>
        <w:rPr>
          <w:rFonts w:eastAsia="Times New Roman"/>
          <w:lang w:val="id-ID"/>
        </w:rPr>
      </w:pPr>
      <w:r>
        <w:rPr>
          <w:rFonts w:eastAsia="Times New Roman"/>
          <w:lang w:val="id-ID"/>
        </w:rPr>
        <w:t>Ekosistem Sebagai Benteng: Mengapa CUDA Sulit Digulingkan</w:t>
      </w:r>
    </w:p>
    <w:p w14:paraId="35611BBA" w14:textId="77777777" w:rsidR="0060741B" w:rsidRDefault="0060741B">
      <w:pPr>
        <w:pStyle w:val="NormalWeb"/>
        <w:rPr>
          <w:lang w:val="id-ID"/>
        </w:rPr>
      </w:pPr>
      <w:r>
        <w:rPr>
          <w:lang w:val="id-ID"/>
        </w:rPr>
        <w:t xml:space="preserve">Ada alasan struktural mengapa dua dekade dominasi belum goyah: CUDA bukan sekadar satu program, melainkan </w:t>
      </w:r>
      <w:r>
        <w:rPr>
          <w:rStyle w:val="Strong"/>
          <w:lang w:val="id-ID"/>
        </w:rPr>
        <w:t>lapisan-lapisan perangkat lunak yang saling mengunci</w:t>
      </w:r>
      <w:r>
        <w:rPr>
          <w:lang w:val="id-ID"/>
        </w:rPr>
        <w:t xml:space="preserve">. Di bawahnya ada driver dan </w:t>
      </w:r>
      <w:r>
        <w:rPr>
          <w:rStyle w:val="Emphasis"/>
          <w:lang w:val="id-ID"/>
        </w:rPr>
        <w:t>compiler</w:t>
      </w:r>
      <w:r>
        <w:rPr>
          <w:lang w:val="id-ID"/>
        </w:rPr>
        <w:t xml:space="preserve"> (nvcc); di tengah ada </w:t>
      </w:r>
      <w:r>
        <w:rPr>
          <w:rStyle w:val="Emphasis"/>
          <w:lang w:val="id-ID"/>
        </w:rPr>
        <w:t>library</w:t>
      </w:r>
      <w:r>
        <w:rPr>
          <w:lang w:val="id-ID"/>
        </w:rPr>
        <w:t xml:space="preserve"> matematika (cuBLAS, cuDNN); di atasnya ada </w:t>
      </w:r>
      <w:r>
        <w:rPr>
          <w:rStyle w:val="Emphasis"/>
          <w:lang w:val="id-ID"/>
        </w:rPr>
        <w:t>runtime</w:t>
      </w:r>
      <w:r>
        <w:rPr>
          <w:lang w:val="id-ID"/>
        </w:rPr>
        <w:t xml:space="preserve"> dan framework (PyTorch, vLLM, llama.cpp). Setiap lapisan ini selama bertahun-tahun dioptimalkan terhadap setiap generasi silikon NVIDIA — sesuatu yang mustahil ditiru dalam semalam oleh kompetitor yang baru serius tiga tahun terakhir. Ketika Anda membeli GPU NVIDIA, Anda sebenarnya membeli </w:t>
      </w:r>
      <w:r>
        <w:rPr>
          <w:rStyle w:val="Emphasis"/>
          <w:lang w:val="id-ID"/>
        </w:rPr>
        <w:t>seluruh tumpukan</w:t>
      </w:r>
      <w:r>
        <w:rPr>
          <w:lang w:val="id-ID"/>
        </w:rPr>
        <w:t xml:space="preserve"> itu sekaligus.</w:t>
      </w:r>
    </w:p>
    <w:p w14:paraId="69717A05" w14:textId="77777777" w:rsidR="0060741B" w:rsidRDefault="0060741B">
      <w:pPr>
        <w:pStyle w:val="NormalWeb"/>
        <w:rPr>
          <w:lang w:val="id-ID"/>
        </w:rPr>
      </w:pPr>
      <w:r>
        <w:rPr>
          <w:lang w:val="id-ID"/>
        </w:rPr>
        <w:t xml:space="preserve">Inilah yang membuat persaingan menarik: untuk menggulingkan CUDA, lawan tidak cukup membuat GPU yang setara — mereka harus membuat </w:t>
      </w:r>
      <w:r>
        <w:rPr>
          <w:rStyle w:val="Strong"/>
          <w:lang w:val="id-ID"/>
        </w:rPr>
        <w:t>seluruh rantai</w:t>
      </w:r>
      <w:r>
        <w:rPr>
          <w:lang w:val="id-ID"/>
        </w:rPr>
        <w:t xml:space="preserve"> compiler, library, kernel, dan dukungan komunitas yang setara. ROCm dan OpenVINO yang kita bahas berikut adalah dua upaya paling serius untuk melakukan persis itu, dengan strategi yang berbeda: ROCm meniru struktur CUDA, sementara OpenVINO mencoba memindahkan medan perang dari GPU ke perangkat yang sudah dimiliki orang.</w:t>
      </w:r>
    </w:p>
    <w:p w14:paraId="41630EA6" w14:textId="77777777" w:rsidR="0060741B" w:rsidRDefault="00000000">
      <w:pPr>
        <w:rPr>
          <w:rFonts w:eastAsia="Times New Roman"/>
          <w:lang w:val="id-ID"/>
        </w:rPr>
      </w:pPr>
      <w:r>
        <w:rPr>
          <w:rFonts w:eastAsia="Times New Roman"/>
          <w:lang w:val="id-ID"/>
        </w:rPr>
        <w:pict w14:anchorId="2C031B23">
          <v:rect id="_x0000_i1173" style="width:0;height:1.5pt" o:hralign="center" o:hrstd="t" o:hr="t" fillcolor="#a0a0a0" stroked="f"/>
        </w:pict>
      </w:r>
    </w:p>
    <w:p w14:paraId="1035C150" w14:textId="77777777" w:rsidR="0060741B" w:rsidRDefault="0060741B">
      <w:pPr>
        <w:pStyle w:val="Heading2"/>
        <w:rPr>
          <w:rFonts w:eastAsia="Times New Roman"/>
          <w:lang w:val="id-ID"/>
        </w:rPr>
      </w:pPr>
      <w:r>
        <w:rPr>
          <w:rFonts w:eastAsia="Times New Roman"/>
          <w:lang w:val="id-ID"/>
        </w:rPr>
        <w:lastRenderedPageBreak/>
        <w:t>3. ROCm — AMD Menantang Tahta</w:t>
      </w:r>
    </w:p>
    <w:p w14:paraId="7945C6B7" w14:textId="77777777" w:rsidR="0060741B" w:rsidRDefault="0060741B">
      <w:pPr>
        <w:pStyle w:val="Heading3"/>
        <w:rPr>
          <w:rFonts w:eastAsia="Times New Roman"/>
          <w:lang w:val="id-ID"/>
        </w:rPr>
      </w:pPr>
      <w:r>
        <w:rPr>
          <w:rFonts w:eastAsia="Times New Roman"/>
          <w:lang w:val="id-ID"/>
        </w:rPr>
        <w:t>Menyambut Era ROCm 6.x</w:t>
      </w:r>
    </w:p>
    <w:p w14:paraId="04E56494" w14:textId="77777777" w:rsidR="0060741B" w:rsidRDefault="0060741B">
      <w:pPr>
        <w:pStyle w:val="NormalWeb"/>
        <w:rPr>
          <w:lang w:val="id-ID"/>
        </w:rPr>
      </w:pPr>
      <w:r>
        <w:rPr>
          <w:lang w:val="id-ID"/>
        </w:rPr>
        <w:t xml:space="preserve">Jika CUDA adalah restoran yang sudah terkenal, </w:t>
      </w:r>
      <w:r>
        <w:rPr>
          <w:rStyle w:val="Strong"/>
          <w:lang w:val="id-ID"/>
        </w:rPr>
        <w:t>ROCm</w:t>
      </w:r>
      <w:r>
        <w:rPr>
          <w:lang w:val="id-ID"/>
        </w:rPr>
        <w:t xml:space="preserve"> (</w:t>
      </w:r>
      <w:r>
        <w:rPr>
          <w:rStyle w:val="Emphasis"/>
          <w:lang w:val="id-ID"/>
        </w:rPr>
        <w:t>Radeon Open Compute</w:t>
      </w:r>
      <w:r>
        <w:rPr>
          <w:lang w:val="id-ID"/>
        </w:rPr>
        <w:t xml:space="preserve">) adalah restoran baru yang dibangun dengan resep menantang namun perlahan mulai dipenuhi pelanggan. Sejak rilis </w:t>
      </w:r>
      <w:r>
        <w:rPr>
          <w:rStyle w:val="Strong"/>
          <w:lang w:val="id-ID"/>
        </w:rPr>
        <w:t>ROCm 6.x</w:t>
      </w:r>
      <w:r>
        <w:rPr>
          <w:lang w:val="id-ID"/>
        </w:rPr>
        <w:t xml:space="preserve">, AMD serius mengejar ketertinggalan. Bukti paling gemilang hadir di kelas </w:t>
      </w:r>
      <w:r>
        <w:rPr>
          <w:rStyle w:val="Emphasis"/>
          <w:lang w:val="id-ID"/>
        </w:rPr>
        <w:t>datacenter</w:t>
      </w:r>
      <w:r>
        <w:rPr>
          <w:lang w:val="id-ID"/>
        </w:rPr>
        <w:t xml:space="preserve">: </w:t>
      </w:r>
      <w:r>
        <w:rPr>
          <w:rStyle w:val="Strong"/>
          <w:lang w:val="id-ID"/>
        </w:rPr>
        <w:t>MI300X</w:t>
      </w:r>
      <w:r>
        <w:rPr>
          <w:lang w:val="id-ID"/>
        </w:rPr>
        <w:t xml:space="preserve"> dengan 192 GB HBM3 dan bandwidth 5,3 TB/s — kartu dengan VRAM terbesar di kelasnya, dirancang untuk menjalankan model raksasa yang tidak muat di GPU NVIDIA mana pun. Di sisi konsumen, </w:t>
      </w:r>
      <w:r>
        <w:rPr>
          <w:rStyle w:val="Strong"/>
          <w:lang w:val="id-ID"/>
        </w:rPr>
        <w:t>RX 7900 XTX</w:t>
      </w:r>
      <w:r>
        <w:rPr>
          <w:lang w:val="id-ID"/>
        </w:rPr>
        <w:t xml:space="preserve"> menawarkan 24 GB VRAM dengan bandwidth 960 GB/s — sedikit di atas RTX 3090 (936 GB/s) — dengan harga yang jauh lebih ramah.</w:t>
      </w:r>
    </w:p>
    <w:p w14:paraId="6F502C3F" w14:textId="77777777" w:rsidR="0060741B" w:rsidRDefault="0060741B">
      <w:pPr>
        <w:pStyle w:val="NormalWeb"/>
        <w:rPr>
          <w:lang w:val="id-ID"/>
        </w:rPr>
      </w:pPr>
      <w:r>
        <w:rPr>
          <w:lang w:val="id-ID"/>
        </w:rPr>
        <w:t xml:space="preserve">Performa </w:t>
      </w:r>
      <w:r>
        <w:rPr>
          <w:rStyle w:val="Emphasis"/>
          <w:lang w:val="id-ID"/>
        </w:rPr>
        <w:t>software</w:t>
      </w:r>
      <w:r>
        <w:rPr>
          <w:lang w:val="id-ID"/>
        </w:rPr>
        <w:t xml:space="preserve">-nya pun mulai serius. Dalam pengujian resmi, </w:t>
      </w:r>
      <w:r>
        <w:rPr>
          <w:rStyle w:val="Emphasis"/>
          <w:lang w:val="id-ID"/>
        </w:rPr>
        <w:t>backend</w:t>
      </w:r>
      <w:r>
        <w:rPr>
          <w:lang w:val="id-ID"/>
        </w:rPr>
        <w:t xml:space="preserve"> </w:t>
      </w:r>
      <w:r>
        <w:rPr>
          <w:rStyle w:val="Strong"/>
          <w:lang w:val="id-ID"/>
        </w:rPr>
        <w:t>vLLM</w:t>
      </w:r>
      <w:r>
        <w:rPr>
          <w:lang w:val="id-ID"/>
        </w:rPr>
        <w:t xml:space="preserve"> untuk ROCm mencatat </w:t>
      </w:r>
      <w:r>
        <w:rPr>
          <w:rStyle w:val="Strong"/>
          <w:lang w:val="id-ID"/>
        </w:rPr>
        <w:t>1,5x throughput</w:t>
      </w:r>
      <w:r>
        <w:rPr>
          <w:lang w:val="id-ID"/>
        </w:rPr>
        <w:t xml:space="preserve"> dibandingkan TGI (Text Generation Inference dari Hugging Face) untuk model </w:t>
      </w:r>
      <w:r>
        <w:rPr>
          <w:rStyle w:val="Strong"/>
          <w:lang w:val="id-ID"/>
        </w:rPr>
        <w:t>Llama 3.1 405B</w:t>
      </w:r>
      <w:r>
        <w:rPr>
          <w:lang w:val="id-ID"/>
        </w:rPr>
        <w:t xml:space="preserve"> — angka yang membuktikan bahwa menambah VRAM saja belum menang; perangkat lunak juga harus dioptimalkan, dan ROCm perlahan sampai di sana. Dukungan ini datang dari dua arah: vLLM membangun </w:t>
      </w:r>
      <w:r>
        <w:rPr>
          <w:rStyle w:val="Emphasis"/>
          <w:lang w:val="id-ID"/>
        </w:rPr>
        <w:t>backend</w:t>
      </w:r>
      <w:r>
        <w:rPr>
          <w:lang w:val="id-ID"/>
        </w:rPr>
        <w:t xml:space="preserve"> ROCm yang serius, sementara </w:t>
      </w:r>
      <w:r>
        <w:rPr>
          <w:rStyle w:val="Strong"/>
          <w:lang w:val="id-ID"/>
        </w:rPr>
        <w:t>Triton</w:t>
      </w:r>
      <w:r>
        <w:rPr>
          <w:lang w:val="id-ID"/>
        </w:rPr>
        <w:t xml:space="preserve"> — bahasa pemrograman </w:t>
      </w:r>
      <w:r>
        <w:rPr>
          <w:rStyle w:val="Emphasis"/>
          <w:lang w:val="id-ID"/>
        </w:rPr>
        <w:t>GPU-agnostic</w:t>
      </w:r>
      <w:r>
        <w:rPr>
          <w:lang w:val="id-ID"/>
        </w:rPr>
        <w:t xml:space="preserve"> dari OpenAI — memungkinkan kernel yang ditulis sekali berjalan di berbagai vendor. Inilah strategi jangka panjang AMD: </w:t>
      </w:r>
      <w:r>
        <w:rPr>
          <w:rStyle w:val="Emphasis"/>
          <w:lang w:val="id-ID"/>
        </w:rPr>
        <w:t>jangan meniru CUDA, bikin dunia yang tidak butuh CUDA</w:t>
      </w:r>
      <w:r>
        <w:rPr>
          <w:lang w:val="id-ID"/>
        </w:rPr>
        <w:t>.</w:t>
      </w:r>
    </w:p>
    <w:p w14:paraId="71BE6CB6" w14:textId="77777777" w:rsidR="0060741B" w:rsidRDefault="0060741B">
      <w:pPr>
        <w:pStyle w:val="Heading3"/>
        <w:rPr>
          <w:rFonts w:eastAsia="Times New Roman"/>
          <w:lang w:val="id-ID"/>
        </w:rPr>
      </w:pPr>
      <w:r>
        <w:rPr>
          <w:rFonts w:eastAsia="Times New Roman"/>
          <w:lang w:val="id-ID"/>
        </w:rPr>
        <w:t>Masalah yang Masih Menganga</w:t>
      </w:r>
    </w:p>
    <w:p w14:paraId="315D7DD3" w14:textId="77777777" w:rsidR="0060741B" w:rsidRDefault="0060741B">
      <w:pPr>
        <w:pStyle w:val="NormalWeb"/>
        <w:rPr>
          <w:lang w:val="id-ID"/>
        </w:rPr>
      </w:pPr>
      <w:r>
        <w:rPr>
          <w:lang w:val="id-ID"/>
        </w:rPr>
        <w:t xml:space="preserve">Namun kejujuran ilmiah menuntut kita menyebut sisi gelapnya. Analisis </w:t>
      </w:r>
      <w:r>
        <w:rPr>
          <w:rStyle w:val="Strong"/>
          <w:lang w:val="id-ID"/>
        </w:rPr>
        <w:t>SemiAnalysis</w:t>
      </w:r>
      <w:r>
        <w:rPr>
          <w:lang w:val="id-ID"/>
        </w:rPr>
        <w:t xml:space="preserve"> (2025) mengungkap dua </w:t>
      </w:r>
      <w:r>
        <w:rPr>
          <w:lang w:val="id-ID"/>
        </w:rPr>
        <w:lastRenderedPageBreak/>
        <w:t xml:space="preserve">masalah struktural ROCm: </w:t>
      </w:r>
      <w:r>
        <w:rPr>
          <w:rStyle w:val="Emphasis"/>
          <w:lang w:val="id-ID"/>
        </w:rPr>
        <w:t>CI coverage</w:t>
      </w:r>
      <w:r>
        <w:rPr>
          <w:lang w:val="id-ID"/>
        </w:rPr>
        <w:t xml:space="preserve"> (pengujian integrasi berkelanjutan) yang kurang, dan temuan bahwa sekitar </w:t>
      </w:r>
      <w:r>
        <w:rPr>
          <w:rStyle w:val="Strong"/>
          <w:lang w:val="id-ID"/>
        </w:rPr>
        <w:t xml:space="preserve">25% model gagal melewati </w:t>
      </w:r>
      <w:r>
        <w:rPr>
          <w:rStyle w:val="Emphasis"/>
          <w:b/>
          <w:bCs/>
          <w:lang w:val="id-ID"/>
        </w:rPr>
        <w:t>accuracy test</w:t>
      </w:r>
      <w:r>
        <w:rPr>
          <w:lang w:val="id-ID"/>
        </w:rPr>
        <w:t xml:space="preserve"> saat dijalankan di ROCm. Ini bukan soal kemampuan AMD berinovasi, melainkan soal kematangan ekosistem: ketika ribuan model dirilis setiap bulan, NVIDIA menguji semuanya secara otomatis, sementara AMD masih tertinggal — akibatnya beberapa model menghasilkan output yang salah atau </w:t>
      </w:r>
      <w:r>
        <w:rPr>
          <w:rStyle w:val="Emphasis"/>
          <w:lang w:val="id-ID"/>
        </w:rPr>
        <w:t>reproducibility</w:t>
      </w:r>
      <w:r>
        <w:rPr>
          <w:lang w:val="id-ID"/>
        </w:rPr>
        <w:t xml:space="preserve"> yang buruk tanpa sepengetahuan pengguna. Pengguna awam yang baru pindah dari NVIDIA sering kali tidak menyadari masalah ini sampai output aneh muncul di tengah pekerjaan.</w:t>
      </w:r>
    </w:p>
    <w:p w14:paraId="6AB0DD4B" w14:textId="77777777" w:rsidR="0060741B" w:rsidRDefault="0060741B">
      <w:pPr>
        <w:pStyle w:val="NormalWeb"/>
        <w:rPr>
          <w:lang w:val="id-ID"/>
        </w:rPr>
      </w:pPr>
      <w:r>
        <w:rPr>
          <w:lang w:val="id-ID"/>
        </w:rPr>
        <w:t xml:space="preserve">Dukungan untuk GPU konsumen juga masih timpang: </w:t>
      </w:r>
      <w:r>
        <w:rPr>
          <w:rStyle w:val="Strong"/>
          <w:lang w:val="id-ID"/>
        </w:rPr>
        <w:t>RX 7900 XTX berjalan stabil di Linux</w:t>
      </w:r>
      <w:r>
        <w:rPr>
          <w:lang w:val="id-ID"/>
        </w:rPr>
        <w:t xml:space="preserve">, tetapi di Windows dukungan ROCm masih berstatus </w:t>
      </w:r>
      <w:r>
        <w:rPr>
          <w:rStyle w:val="Emphasis"/>
          <w:lang w:val="id-ID"/>
        </w:rPr>
        <w:t>beta</w:t>
      </w:r>
      <w:r>
        <w:rPr>
          <w:lang w:val="id-ID"/>
        </w:rPr>
        <w:t xml:space="preserve">. Konsekuensinya, pengguna Windows dengan kartu AMD sering kali harus memilih antara menjelajah dunia Linux atau puas dengan performa setengah hati — jalan buntu yang membuat banyak calon pengguna AMD menarik kembali langkahnya. Perkembangan positif di 2025-2026 adalah laju perbaikannya yang cepat: setiap rilis ROCm menutup lebih banyak celah, dan komunitas semakin besar. Pertanyaannya sekarang bukan </w:t>
      </w:r>
      <w:r>
        <w:rPr>
          <w:rStyle w:val="Emphasis"/>
          <w:lang w:val="id-ID"/>
        </w:rPr>
        <w:t>apakah</w:t>
      </w:r>
      <w:r>
        <w:rPr>
          <w:lang w:val="id-ID"/>
        </w:rPr>
        <w:t xml:space="preserve"> AMD akan matang, melainkan </w:t>
      </w:r>
      <w:r>
        <w:rPr>
          <w:rStyle w:val="Emphasis"/>
          <w:lang w:val="id-ID"/>
        </w:rPr>
        <w:t>kapan</w:t>
      </w:r>
      <w:r>
        <w:rPr>
          <w:lang w:val="id-ID"/>
        </w:rPr>
        <w:t xml:space="preserve"> — dan apakah Anda bersedia menunggu.</w:t>
      </w:r>
    </w:p>
    <w:p w14:paraId="1E2677B1" w14:textId="77777777" w:rsidR="0060741B" w:rsidRDefault="0060741B">
      <w:pPr>
        <w:pStyle w:val="Heading3"/>
        <w:rPr>
          <w:rFonts w:eastAsia="Times New Roman"/>
          <w:lang w:val="id-ID"/>
        </w:rPr>
      </w:pPr>
      <w:r>
        <w:rPr>
          <w:rFonts w:eastAsia="Times New Roman"/>
          <w:lang w:val="id-ID"/>
        </w:rPr>
        <w:t>AMD di Pasar Indonesia</w:t>
      </w:r>
    </w:p>
    <w:p w14:paraId="44CA74ED" w14:textId="77777777" w:rsidR="0060741B" w:rsidRDefault="0060741B">
      <w:pPr>
        <w:pStyle w:val="NormalWeb"/>
        <w:rPr>
          <w:lang w:val="id-ID"/>
        </w:rPr>
      </w:pPr>
      <w:r>
        <w:rPr>
          <w:lang w:val="id-ID"/>
        </w:rPr>
        <w:t xml:space="preserve">Perspektif lokal membuat posisi AMD lebih menarik daripada yang terlihat di forum internasional. Dengan </w:t>
      </w:r>
      <w:r>
        <w:rPr>
          <w:rStyle w:val="Strong"/>
          <w:lang w:val="id-ID"/>
        </w:rPr>
        <w:t>RX 7900 XTX di kisaran ~Rp 15 jt</w:t>
      </w:r>
      <w:r>
        <w:rPr>
          <w:lang w:val="id-ID"/>
        </w:rPr>
        <w:t xml:space="preserve"> — hampir separuh harga RTX 4090 (~Rp 30 jt) — pengguna Indonesia bisa mengakses 24 GB VRAM yang sama untuk menjalankan model 30-70B terkuantisasi, atau menggabungkan dua kartu untuk kelas yang lebih tinggi. Di pasar </w:t>
      </w:r>
      <w:r>
        <w:rPr>
          <w:rStyle w:val="Emphasis"/>
          <w:lang w:val="id-ID"/>
        </w:rPr>
        <w:t>second</w:t>
      </w:r>
      <w:r>
        <w:rPr>
          <w:lang w:val="id-ID"/>
        </w:rPr>
        <w:t xml:space="preserve">, RX 6800/6900 XT 16GB bahkan turun ke harga yang membuat </w:t>
      </w:r>
      <w:r>
        <w:rPr>
          <w:lang w:val="id-ID"/>
        </w:rPr>
        <w:lastRenderedPageBreak/>
        <w:t xml:space="preserve">12-14 GB VRAM terjangkau bagi mahasiswa. Biayanya: kesediaan hidup di Linux, ketelitian memilih model yang sudah teruji ROCm, dan kesabaran saat sebuah </w:t>
      </w:r>
      <w:r>
        <w:rPr>
          <w:rStyle w:val="Emphasis"/>
          <w:lang w:val="id-ID"/>
        </w:rPr>
        <w:t>tool</w:t>
      </w:r>
      <w:r>
        <w:rPr>
          <w:lang w:val="id-ID"/>
        </w:rPr>
        <w:t xml:space="preserve"> menolak bekerja. Bagi banyak orang, matematika ini tetap menguntungkan — dan itulah mengapa komunitas pengguna AMD untuk LLM di Indonesia terus tumbuh.</w:t>
      </w:r>
    </w:p>
    <w:p w14:paraId="25F487B5" w14:textId="77777777" w:rsidR="0060741B" w:rsidRDefault="00000000">
      <w:pPr>
        <w:rPr>
          <w:rFonts w:eastAsia="Times New Roman"/>
          <w:lang w:val="id-ID"/>
        </w:rPr>
      </w:pPr>
      <w:r>
        <w:rPr>
          <w:rFonts w:eastAsia="Times New Roman"/>
          <w:lang w:val="id-ID"/>
        </w:rPr>
        <w:pict w14:anchorId="0E34D460">
          <v:rect id="_x0000_i1174" style="width:0;height:1.5pt" o:hralign="center" o:hrstd="t" o:hr="t" fillcolor="#a0a0a0" stroked="f"/>
        </w:pict>
      </w:r>
    </w:p>
    <w:p w14:paraId="3106FBE7" w14:textId="77777777" w:rsidR="0060741B" w:rsidRDefault="0060741B">
      <w:pPr>
        <w:pStyle w:val="Heading2"/>
        <w:rPr>
          <w:rFonts w:eastAsia="Times New Roman"/>
          <w:lang w:val="id-ID"/>
        </w:rPr>
      </w:pPr>
      <w:r>
        <w:rPr>
          <w:rFonts w:eastAsia="Times New Roman"/>
          <w:lang w:val="id-ID"/>
        </w:rPr>
        <w:t>4. OpenVINO — Ekosistem Intel</w:t>
      </w:r>
    </w:p>
    <w:p w14:paraId="73FA9BE4" w14:textId="77777777" w:rsidR="0060741B" w:rsidRDefault="0060741B">
      <w:pPr>
        <w:pStyle w:val="NormalWeb"/>
        <w:rPr>
          <w:lang w:val="id-ID"/>
        </w:rPr>
      </w:pPr>
      <w:r>
        <w:rPr>
          <w:lang w:val="id-ID"/>
        </w:rPr>
        <w:t xml:space="preserve">Sementara NVIDIA dan AMD bertarung di arena GPU diskrit, Intel menempuh jalan yang berbeda — dan justru berpotensi lebih bijak. </w:t>
      </w:r>
      <w:r>
        <w:rPr>
          <w:rStyle w:val="Strong"/>
          <w:lang w:val="id-ID"/>
        </w:rPr>
        <w:t>OpenVINO</w:t>
      </w:r>
      <w:r>
        <w:rPr>
          <w:lang w:val="id-ID"/>
        </w:rPr>
        <w:t xml:space="preserve"> (</w:t>
      </w:r>
      <w:r>
        <w:rPr>
          <w:rStyle w:val="Emphasis"/>
          <w:lang w:val="id-ID"/>
        </w:rPr>
        <w:t>Open Visual Inference and Neural Network Optimization</w:t>
      </w:r>
      <w:r>
        <w:rPr>
          <w:lang w:val="id-ID"/>
        </w:rPr>
        <w:t xml:space="preserve">), yang sejak rilis versi 2024+ dioptimalkan untuk keseluruhan keluarga silikon Intel — </w:t>
      </w:r>
      <w:r>
        <w:rPr>
          <w:rStyle w:val="Strong"/>
          <w:lang w:val="id-ID"/>
        </w:rPr>
        <w:t>CPU, iGPU (Arc), dan NPU</w:t>
      </w:r>
      <w:r>
        <w:rPr>
          <w:lang w:val="id-ID"/>
        </w:rPr>
        <w:t xml:space="preserve"> — memposisikan dirinya sebagai lapisan </w:t>
      </w:r>
      <w:r>
        <w:rPr>
          <w:rStyle w:val="Emphasis"/>
          <w:lang w:val="id-ID"/>
        </w:rPr>
        <w:t>software</w:t>
      </w:r>
      <w:r>
        <w:rPr>
          <w:lang w:val="id-ID"/>
        </w:rPr>
        <w:t xml:space="preserve"> untuk perangkat yang </w:t>
      </w:r>
      <w:r>
        <w:rPr>
          <w:rStyle w:val="Emphasis"/>
          <w:lang w:val="id-ID"/>
        </w:rPr>
        <w:t>sudah dimiliki orang</w:t>
      </w:r>
      <w:r>
        <w:rPr>
          <w:lang w:val="id-ID"/>
        </w:rPr>
        <w:t xml:space="preserve">, bukan yang </w:t>
      </w:r>
      <w:r>
        <w:rPr>
          <w:rStyle w:val="Emphasis"/>
          <w:lang w:val="id-ID"/>
        </w:rPr>
        <w:t>harus dibeli</w:t>
      </w:r>
      <w:r>
        <w:rPr>
          <w:lang w:val="id-ID"/>
        </w:rPr>
        <w:t xml:space="preserve">. Integrasi dengan </w:t>
      </w:r>
      <w:r>
        <w:rPr>
          <w:rStyle w:val="Strong"/>
          <w:lang w:val="id-ID"/>
        </w:rPr>
        <w:t>Intel Extension for PyTorch (IPEX)</w:t>
      </w:r>
      <w:r>
        <w:rPr>
          <w:lang w:val="id-ID"/>
        </w:rPr>
        <w:t xml:space="preserve"> dan </w:t>
      </w:r>
      <w:r>
        <w:rPr>
          <w:rStyle w:val="Strong"/>
          <w:lang w:val="id-ID"/>
        </w:rPr>
        <w:t>IPEX-LLM</w:t>
      </w:r>
      <w:r>
        <w:rPr>
          <w:lang w:val="id-ID"/>
        </w:rPr>
        <w:t xml:space="preserve"> membuat pengalaman pengembang relatif mulus, terutama bagi mereka yang menargetkan laptop </w:t>
      </w:r>
      <w:r>
        <w:rPr>
          <w:rStyle w:val="Emphasis"/>
          <w:lang w:val="id-ID"/>
        </w:rPr>
        <w:t>AI PC</w:t>
      </w:r>
      <w:r>
        <w:rPr>
          <w:lang w:val="id-ID"/>
        </w:rPr>
        <w:t xml:space="preserve"> bermerek Intel.</w:t>
      </w:r>
    </w:p>
    <w:p w14:paraId="703B64E6" w14:textId="77777777" w:rsidR="0060741B" w:rsidRDefault="0060741B">
      <w:pPr>
        <w:pStyle w:val="NormalWeb"/>
        <w:rPr>
          <w:lang w:val="id-ID"/>
        </w:rPr>
      </w:pPr>
      <w:r>
        <w:rPr>
          <w:lang w:val="id-ID"/>
        </w:rPr>
        <w:t xml:space="preserve">Secara performa murni untuk GPU diskrit, OpenVINO masih tertinggal: </w:t>
      </w:r>
      <w:r>
        <w:rPr>
          <w:rStyle w:val="Emphasis"/>
          <w:lang w:val="id-ID"/>
        </w:rPr>
        <w:t>throughput</w:t>
      </w:r>
      <w:r>
        <w:rPr>
          <w:lang w:val="id-ID"/>
        </w:rPr>
        <w:t xml:space="preserve">-nya berada di kisaran 40-60% dari baseline CUDA, dan Arc A770 — kartu flagship Intel — hanya menghasilkan ~40 t/s untuk Llama 3 (8B) dibandingkan ~110 t/s RTX 4090. Namun pendulum berbalik ketika yang diukur adalah </w:t>
      </w:r>
      <w:r>
        <w:rPr>
          <w:rStyle w:val="Strong"/>
          <w:lang w:val="id-ID"/>
        </w:rPr>
        <w:t>efisiensi daya</w:t>
      </w:r>
      <w:r>
        <w:rPr>
          <w:lang w:val="id-ID"/>
        </w:rPr>
        <w:t xml:space="preserve"> — di sinilah OpenVINO unggul, karena CPU dan iGPU Intel memproses dengan konsumsi listrik jauh lebih rendah daripada GPU gaming yang haus daya. Untuk pengguna yang menjalankan model 1-8B di laptop kantor dan membiarkan mesin menyala sepanjang hari, OpenVINO adalah pilihan yang tidak boleh diremehkan. Filosofinya </w:t>
      </w:r>
      <w:r>
        <w:rPr>
          <w:lang w:val="id-ID"/>
        </w:rPr>
        <w:lastRenderedPageBreak/>
        <w:t xml:space="preserve">sederhana: </w:t>
      </w:r>
      <w:r>
        <w:rPr>
          <w:rStyle w:val="Emphasis"/>
          <w:lang w:val="id-ID"/>
        </w:rPr>
        <w:t>jangan lari cepat, tapi jangan juga cepat kehabisan napas</w:t>
      </w:r>
      <w:r>
        <w:rPr>
          <w:lang w:val="id-ID"/>
        </w:rPr>
        <w:t>.</w:t>
      </w:r>
    </w:p>
    <w:p w14:paraId="319ABB20" w14:textId="77777777" w:rsidR="0060741B" w:rsidRDefault="0060741B">
      <w:pPr>
        <w:pStyle w:val="Heading3"/>
        <w:rPr>
          <w:rFonts w:eastAsia="Times New Roman"/>
          <w:lang w:val="id-ID"/>
        </w:rPr>
      </w:pPr>
      <w:r>
        <w:rPr>
          <w:rFonts w:eastAsia="Times New Roman"/>
          <w:lang w:val="id-ID"/>
        </w:rPr>
        <w:t>NPU: Langkah Berikutnya Intel</w:t>
      </w:r>
    </w:p>
    <w:p w14:paraId="18097FF0" w14:textId="77777777" w:rsidR="0060741B" w:rsidRDefault="0060741B">
      <w:pPr>
        <w:pStyle w:val="NormalWeb"/>
        <w:rPr>
          <w:lang w:val="id-ID"/>
        </w:rPr>
      </w:pPr>
      <w:r>
        <w:rPr>
          <w:lang w:val="id-ID"/>
        </w:rPr>
        <w:t xml:space="preserve">Yang menarik, arah OpenVINO ke depan sudah bergeser: Intel terlihat semakin fokus pada </w:t>
      </w:r>
      <w:r>
        <w:rPr>
          <w:rStyle w:val="Strong"/>
          <w:lang w:val="id-ID"/>
        </w:rPr>
        <w:t>NPU</w:t>
      </w:r>
      <w:r>
        <w:rPr>
          <w:lang w:val="id-ID"/>
        </w:rPr>
        <w:t xml:space="preserve"> dan </w:t>
      </w:r>
      <w:r>
        <w:rPr>
          <w:rStyle w:val="Strong"/>
          <w:lang w:val="id-ID"/>
        </w:rPr>
        <w:t>CPU</w:t>
      </w:r>
      <w:r>
        <w:rPr>
          <w:lang w:val="id-ID"/>
        </w:rPr>
        <w:t xml:space="preserve"> — komponen yang dimiliki hampir semua laptop modern — daripada GPU diskrit. Bagi pasar Indonesia, ini sebenarnya kabar baik: mayoritas pengguna tidak memiliki GPU gaming, tetapi hampir semua laptop 2024+ membawa NPU Intel. Model 3-8B yang berjalan di NPU dengan daya beberapa watt adalah masa depan </w:t>
      </w:r>
      <w:r>
        <w:rPr>
          <w:rStyle w:val="Emphasis"/>
          <w:lang w:val="id-ID"/>
        </w:rPr>
        <w:t>edge AI</w:t>
      </w:r>
      <w:r>
        <w:rPr>
          <w:lang w:val="id-ID"/>
        </w:rPr>
        <w:t xml:space="preserve"> yang lebih realistis daripada mengejar RTX 4090. OpenVINO 2024+ bahkan sudah menyediakan alur konversi satu perintah untuk model Hugging Face, termasuk kuantisasi otomatis — kemudahan yang membuatnya cocok untuk pengembang Indonesia yang ingin menyebarkan asisten lokal di kantor tanpa anggaran GPU diskrit.</w:t>
      </w:r>
    </w:p>
    <w:p w14:paraId="3F7DCE57" w14:textId="77777777" w:rsidR="0060741B" w:rsidRDefault="00000000">
      <w:pPr>
        <w:rPr>
          <w:rFonts w:eastAsia="Times New Roman"/>
          <w:lang w:val="id-ID"/>
        </w:rPr>
      </w:pPr>
      <w:r>
        <w:rPr>
          <w:rFonts w:eastAsia="Times New Roman"/>
          <w:lang w:val="id-ID"/>
        </w:rPr>
        <w:pict w14:anchorId="1BC4255E">
          <v:rect id="_x0000_i1175" style="width:0;height:1.5pt" o:hralign="center" o:hrstd="t" o:hr="t" fillcolor="#a0a0a0" stroked="f"/>
        </w:pict>
      </w:r>
    </w:p>
    <w:p w14:paraId="5861A344" w14:textId="77777777" w:rsidR="0060741B" w:rsidRDefault="0060741B">
      <w:pPr>
        <w:pStyle w:val="Heading2"/>
        <w:rPr>
          <w:rFonts w:eastAsia="Times New Roman"/>
          <w:lang w:val="id-ID"/>
        </w:rPr>
      </w:pPr>
      <w:r>
        <w:rPr>
          <w:rFonts w:eastAsia="Times New Roman"/>
          <w:lang w:val="id-ID"/>
        </w:rPr>
        <w:t>5. Vulkan dan DirectML — Backend Alternatif</w:t>
      </w:r>
    </w:p>
    <w:p w14:paraId="34C1425E" w14:textId="77777777" w:rsidR="0060741B" w:rsidRDefault="0060741B">
      <w:pPr>
        <w:pStyle w:val="NormalWeb"/>
        <w:rPr>
          <w:lang w:val="id-ID"/>
        </w:rPr>
      </w:pPr>
      <w:r>
        <w:rPr>
          <w:lang w:val="id-ID"/>
        </w:rPr>
        <w:t xml:space="preserve">Di luar tiga ekosistem besar, ada dua jembatan yang tidak berpihak: </w:t>
      </w:r>
      <w:r>
        <w:rPr>
          <w:rStyle w:val="Strong"/>
          <w:lang w:val="id-ID"/>
        </w:rPr>
        <w:t>Vulkan</w:t>
      </w:r>
      <w:r>
        <w:rPr>
          <w:lang w:val="id-ID"/>
        </w:rPr>
        <w:t xml:space="preserve"> dan </w:t>
      </w:r>
      <w:r>
        <w:rPr>
          <w:rStyle w:val="Strong"/>
          <w:lang w:val="id-ID"/>
        </w:rPr>
        <w:t>DirectML</w:t>
      </w:r>
      <w:r>
        <w:rPr>
          <w:lang w:val="id-ID"/>
        </w:rPr>
        <w:t>.</w:t>
      </w:r>
    </w:p>
    <w:p w14:paraId="751BE1BE" w14:textId="77777777" w:rsidR="0060741B" w:rsidRDefault="0060741B">
      <w:pPr>
        <w:pStyle w:val="NormalWeb"/>
        <w:rPr>
          <w:lang w:val="id-ID"/>
        </w:rPr>
      </w:pPr>
      <w:r>
        <w:rPr>
          <w:rStyle w:val="Strong"/>
          <w:lang w:val="id-ID"/>
        </w:rPr>
        <w:t>Vulkan</w:t>
      </w:r>
      <w:r>
        <w:rPr>
          <w:lang w:val="id-ID"/>
        </w:rPr>
        <w:t xml:space="preserve"> adalah API grafis </w:t>
      </w:r>
      <w:r>
        <w:rPr>
          <w:rStyle w:val="Emphasis"/>
          <w:lang w:val="id-ID"/>
        </w:rPr>
        <w:t>cross-platform</w:t>
      </w:r>
      <w:r>
        <w:rPr>
          <w:lang w:val="id-ID"/>
        </w:rPr>
        <w:t xml:space="preserve"> yang membebaskan GPU dari belenggu vendor: ia didukung di </w:t>
      </w:r>
      <w:r>
        <w:rPr>
          <w:rStyle w:val="Emphasis"/>
          <w:lang w:val="id-ID"/>
        </w:rPr>
        <w:t>llama.cpp</w:t>
      </w:r>
      <w:r>
        <w:rPr>
          <w:lang w:val="id-ID"/>
        </w:rPr>
        <w:t xml:space="preserve"> dan bisa berjalan di GPU mana pun — NVIDIA, AMD, atau Intel — di Windows, Linux, maupun Android. Performanya bervariasi (biasanya 60-85% dari CUDA), tetapi bagi pemilik GPU yang "terlantar" — misalnya kartu AMD di Windows tanpa ROCm — Vulkan sering menjadi </w:t>
      </w:r>
      <w:r>
        <w:rPr>
          <w:lang w:val="id-ID"/>
        </w:rPr>
        <w:lastRenderedPageBreak/>
        <w:t xml:space="preserve">satu-satunya pintu masuk ke dunia LLM lokal. Sebutlah ia sebagai </w:t>
      </w:r>
      <w:r>
        <w:rPr>
          <w:rStyle w:val="Emphasis"/>
          <w:lang w:val="id-ID"/>
        </w:rPr>
        <w:t>bahasa universal</w:t>
      </w:r>
      <w:r>
        <w:rPr>
          <w:lang w:val="id-ID"/>
        </w:rPr>
        <w:t>: bukan yang tercepat, tetapi selalu bisa dipahami.</w:t>
      </w:r>
    </w:p>
    <w:p w14:paraId="49B02ECF" w14:textId="77777777" w:rsidR="0060741B" w:rsidRDefault="0060741B">
      <w:pPr>
        <w:pStyle w:val="NormalWeb"/>
        <w:rPr>
          <w:lang w:val="id-ID"/>
        </w:rPr>
      </w:pPr>
      <w:r>
        <w:rPr>
          <w:rStyle w:val="Strong"/>
          <w:lang w:val="id-ID"/>
        </w:rPr>
        <w:t>DirectML</w:t>
      </w:r>
      <w:r>
        <w:rPr>
          <w:lang w:val="id-ID"/>
        </w:rPr>
        <w:t xml:space="preserve">, di sisi lain, adalah backend </w:t>
      </w:r>
      <w:r>
        <w:rPr>
          <w:rStyle w:val="Emphasis"/>
          <w:lang w:val="id-ID"/>
        </w:rPr>
        <w:t>native</w:t>
      </w:r>
      <w:r>
        <w:rPr>
          <w:lang w:val="id-ID"/>
        </w:rPr>
        <w:t xml:space="preserve"> Windows dari Microsoft. Kelebihannya adalah kemudahan: tidak perlu mengompilasi, cukup </w:t>
      </w:r>
      <w:r>
        <w:rPr>
          <w:rStyle w:val="Emphasis"/>
          <w:lang w:val="id-ID"/>
        </w:rPr>
        <w:t>plug-and-play</w:t>
      </w:r>
      <w:r>
        <w:rPr>
          <w:lang w:val="id-ID"/>
        </w:rPr>
        <w:t xml:space="preserve"> di sistem Windows apa pun. Pengukuran riil menunjukkan performa DirectML mencapai </w:t>
      </w:r>
      <w:r>
        <w:rPr>
          <w:rStyle w:val="Strong"/>
          <w:lang w:val="id-ID"/>
        </w:rPr>
        <w:t>~80% dari CUDA</w:t>
      </w:r>
      <w:r>
        <w:rPr>
          <w:lang w:val="id-ID"/>
        </w:rPr>
        <w:t xml:space="preserve"> untuk RTX 4090 — angka yang mengejutkan karena berarti Anda bisa menjalankan LLM di kartu NVIDIA </w:t>
      </w:r>
      <w:r>
        <w:rPr>
          <w:rStyle w:val="Emphasis"/>
          <w:lang w:val="id-ID"/>
        </w:rPr>
        <w:t>tanpa</w:t>
      </w:r>
      <w:r>
        <w:rPr>
          <w:lang w:val="id-ID"/>
        </w:rPr>
        <w:t xml:space="preserve"> CUDA sama sekali, meski dengan banyak token ekstra yang hilang setiap menitnya. Kapan menggunakannya? Ketika CUDA tidak tersedia (AMD/Intel di Windows), ketika Anda tidak ingin bersentuhan dengan kompiler dan </w:t>
      </w:r>
      <w:r>
        <w:rPr>
          <w:rStyle w:val="Emphasis"/>
          <w:lang w:val="id-ID"/>
        </w:rPr>
        <w:t>toolchain</w:t>
      </w:r>
      <w:r>
        <w:rPr>
          <w:lang w:val="id-ID"/>
        </w:rPr>
        <w:t xml:space="preserve"> vendor, atau ketika aplikasi yang Anda pakai (seperti LM Studio dan Ollama) sudah menyertakan dukungannya secara </w:t>
      </w:r>
      <w:r>
        <w:rPr>
          <w:rStyle w:val="Emphasis"/>
          <w:lang w:val="id-ID"/>
        </w:rPr>
        <w:t>built-in</w:t>
      </w:r>
      <w:r>
        <w:rPr>
          <w:lang w:val="id-ID"/>
        </w:rPr>
        <w:t xml:space="preserve">. Kedua backend ini adalah bukti bahwa ekosistem tidak harus milik satu vendor: dengan </w:t>
      </w:r>
      <w:r>
        <w:rPr>
          <w:rStyle w:val="Emphasis"/>
          <w:lang w:val="id-ID"/>
        </w:rPr>
        <w:t>hardware</w:t>
      </w:r>
      <w:r>
        <w:rPr>
          <w:lang w:val="id-ID"/>
        </w:rPr>
        <w:t xml:space="preserve"> yang sama, Anda punya pilihan jalan.</w:t>
      </w:r>
    </w:p>
    <w:p w14:paraId="07008D8D" w14:textId="77777777" w:rsidR="0060741B" w:rsidRDefault="00000000">
      <w:pPr>
        <w:rPr>
          <w:rFonts w:eastAsia="Times New Roman"/>
          <w:lang w:val="id-ID"/>
        </w:rPr>
      </w:pPr>
      <w:r>
        <w:rPr>
          <w:rFonts w:eastAsia="Times New Roman"/>
          <w:lang w:val="id-ID"/>
        </w:rPr>
        <w:pict w14:anchorId="4EDA4D5B">
          <v:rect id="_x0000_i1176" style="width:0;height:1.5pt" o:hralign="center" o:hrstd="t" o:hr="t" fillcolor="#a0a0a0" stroked="f"/>
        </w:pict>
      </w:r>
    </w:p>
    <w:p w14:paraId="3B42FF3D" w14:textId="77777777" w:rsidR="0060741B" w:rsidRDefault="0060741B">
      <w:pPr>
        <w:pStyle w:val="Heading2"/>
        <w:rPr>
          <w:rFonts w:eastAsia="Times New Roman"/>
          <w:lang w:val="id-ID"/>
        </w:rPr>
      </w:pPr>
      <w:r>
        <w:rPr>
          <w:rFonts w:eastAsia="Times New Roman"/>
          <w:lang w:val="id-ID"/>
        </w:rPr>
        <w:t>6. Matriks Komparasi Ekosistem — Tiga Burung Satu Sasaran</w:t>
      </w:r>
    </w:p>
    <w:p w14:paraId="144696A9" w14:textId="77777777" w:rsidR="0060741B" w:rsidRDefault="0060741B">
      <w:pPr>
        <w:pStyle w:val="table-label"/>
        <w:rPr>
          <w:lang w:val="id-ID"/>
        </w:rPr>
      </w:pPr>
      <w:r>
        <w:rPr>
          <w:lang w:val="id-ID"/>
        </w:rPr>
        <w:t>Tabel 2.1: Perbandingan Ekosistem GPU untuk LLM Lokal</w:t>
      </w:r>
    </w:p>
    <w:p w14:paraId="730EA084" w14:textId="77777777" w:rsidR="0060741B" w:rsidRDefault="0060741B">
      <w:pPr>
        <w:pStyle w:val="NormalWeb"/>
        <w:rPr>
          <w:lang w:val="id-ID"/>
        </w:rPr>
      </w:pPr>
      <w:r>
        <w:rPr>
          <w:lang w:val="id-ID"/>
        </w:rPr>
        <w:t>Tabel di bawah merangkum perbandingan empat jalur utama yang tersedia bagi pengguna LLM lokal: bagaimana masing-masing diperlakukan oleh framework populer, seberapa mudah dipasang, dan berapa biaya yang harus dikeluarkan per gigabyte memori.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gridCol w:w="1190"/>
        <w:gridCol w:w="1479"/>
        <w:gridCol w:w="1178"/>
        <w:gridCol w:w="792"/>
      </w:tblGrid>
      <w:tr w:rsidR="00BF2757" w14:paraId="5F980263" w14:textId="77777777">
        <w:trPr>
          <w:divId w:val="1885865700"/>
          <w:tblHeader/>
          <w:tblCellSpacing w:w="15" w:type="dxa"/>
        </w:trPr>
        <w:tc>
          <w:tcPr>
            <w:tcW w:w="0" w:type="auto"/>
            <w:vAlign w:val="center"/>
            <w:hideMark/>
          </w:tcPr>
          <w:p w14:paraId="1330E0F7" w14:textId="77777777" w:rsidR="0060741B" w:rsidRDefault="0060741B">
            <w:pPr>
              <w:jc w:val="center"/>
              <w:rPr>
                <w:rFonts w:eastAsia="Times New Roman"/>
                <w:b/>
                <w:bCs/>
              </w:rPr>
            </w:pPr>
            <w:r>
              <w:rPr>
                <w:rFonts w:eastAsia="Times New Roman"/>
                <w:b/>
                <w:bCs/>
              </w:rPr>
              <w:lastRenderedPageBreak/>
              <w:t>Aspek</w:t>
            </w:r>
          </w:p>
        </w:tc>
        <w:tc>
          <w:tcPr>
            <w:tcW w:w="0" w:type="auto"/>
            <w:vAlign w:val="center"/>
            <w:hideMark/>
          </w:tcPr>
          <w:p w14:paraId="553324B1" w14:textId="77777777" w:rsidR="0060741B" w:rsidRDefault="0060741B">
            <w:pPr>
              <w:jc w:val="center"/>
              <w:rPr>
                <w:rFonts w:eastAsia="Times New Roman"/>
                <w:b/>
                <w:bCs/>
              </w:rPr>
            </w:pPr>
            <w:r>
              <w:rPr>
                <w:rFonts w:eastAsia="Times New Roman"/>
                <w:b/>
                <w:bCs/>
              </w:rPr>
              <w:t>NVIDIA CUDA</w:t>
            </w:r>
          </w:p>
        </w:tc>
        <w:tc>
          <w:tcPr>
            <w:tcW w:w="0" w:type="auto"/>
            <w:vAlign w:val="center"/>
            <w:hideMark/>
          </w:tcPr>
          <w:p w14:paraId="261386A6" w14:textId="77777777" w:rsidR="0060741B" w:rsidRDefault="0060741B">
            <w:pPr>
              <w:jc w:val="center"/>
              <w:rPr>
                <w:rFonts w:eastAsia="Times New Roman"/>
                <w:b/>
                <w:bCs/>
              </w:rPr>
            </w:pPr>
            <w:r>
              <w:rPr>
                <w:rFonts w:eastAsia="Times New Roman"/>
                <w:b/>
                <w:bCs/>
              </w:rPr>
              <w:t>AMD ROCm</w:t>
            </w:r>
          </w:p>
        </w:tc>
        <w:tc>
          <w:tcPr>
            <w:tcW w:w="0" w:type="auto"/>
            <w:vAlign w:val="center"/>
            <w:hideMark/>
          </w:tcPr>
          <w:p w14:paraId="56215ACE" w14:textId="77777777" w:rsidR="0060741B" w:rsidRDefault="0060741B">
            <w:pPr>
              <w:jc w:val="center"/>
              <w:rPr>
                <w:rFonts w:eastAsia="Times New Roman"/>
                <w:b/>
                <w:bCs/>
              </w:rPr>
            </w:pPr>
            <w:r>
              <w:rPr>
                <w:rFonts w:eastAsia="Times New Roman"/>
                <w:b/>
                <w:bCs/>
              </w:rPr>
              <w:t>Intel OpenVINO</w:t>
            </w:r>
          </w:p>
        </w:tc>
        <w:tc>
          <w:tcPr>
            <w:tcW w:w="0" w:type="auto"/>
            <w:vAlign w:val="center"/>
            <w:hideMark/>
          </w:tcPr>
          <w:p w14:paraId="58A57C22" w14:textId="77777777" w:rsidR="0060741B" w:rsidRDefault="0060741B">
            <w:pPr>
              <w:jc w:val="center"/>
              <w:rPr>
                <w:rFonts w:eastAsia="Times New Roman"/>
                <w:b/>
                <w:bCs/>
              </w:rPr>
            </w:pPr>
            <w:r>
              <w:rPr>
                <w:rFonts w:eastAsia="Times New Roman"/>
                <w:b/>
                <w:bCs/>
              </w:rPr>
              <w:t>Vulkan (Cross)</w:t>
            </w:r>
          </w:p>
        </w:tc>
      </w:tr>
      <w:tr w:rsidR="00BF2757" w14:paraId="0834938E" w14:textId="77777777">
        <w:trPr>
          <w:divId w:val="1885865700"/>
          <w:tblCellSpacing w:w="15" w:type="dxa"/>
        </w:trPr>
        <w:tc>
          <w:tcPr>
            <w:tcW w:w="0" w:type="auto"/>
            <w:vAlign w:val="center"/>
            <w:hideMark/>
          </w:tcPr>
          <w:p w14:paraId="65A0683A" w14:textId="77777777" w:rsidR="0060741B" w:rsidRDefault="0060741B">
            <w:pPr>
              <w:rPr>
                <w:rFonts w:eastAsia="Times New Roman"/>
              </w:rPr>
            </w:pPr>
            <w:r>
              <w:rPr>
                <w:rStyle w:val="Strong"/>
                <w:rFonts w:eastAsia="Times New Roman"/>
              </w:rPr>
              <w:t>GPU didukung</w:t>
            </w:r>
          </w:p>
        </w:tc>
        <w:tc>
          <w:tcPr>
            <w:tcW w:w="0" w:type="auto"/>
            <w:vAlign w:val="center"/>
            <w:hideMark/>
          </w:tcPr>
          <w:p w14:paraId="55CB7839" w14:textId="77777777" w:rsidR="0060741B" w:rsidRDefault="0060741B">
            <w:pPr>
              <w:rPr>
                <w:rFonts w:eastAsia="Times New Roman"/>
              </w:rPr>
            </w:pPr>
            <w:r>
              <w:rPr>
                <w:rFonts w:eastAsia="Times New Roman"/>
              </w:rPr>
              <w:t>Semua NVIDIA (GTX/RTX)</w:t>
            </w:r>
          </w:p>
        </w:tc>
        <w:tc>
          <w:tcPr>
            <w:tcW w:w="0" w:type="auto"/>
            <w:vAlign w:val="center"/>
            <w:hideMark/>
          </w:tcPr>
          <w:p w14:paraId="79D005E9" w14:textId="77777777" w:rsidR="0060741B" w:rsidRDefault="0060741B">
            <w:pPr>
              <w:rPr>
                <w:rFonts w:eastAsia="Times New Roman"/>
              </w:rPr>
            </w:pPr>
            <w:r>
              <w:rPr>
                <w:rFonts w:eastAsia="Times New Roman"/>
              </w:rPr>
              <w:t>RX 6000/7000, Instinct</w:t>
            </w:r>
          </w:p>
        </w:tc>
        <w:tc>
          <w:tcPr>
            <w:tcW w:w="0" w:type="auto"/>
            <w:vAlign w:val="center"/>
            <w:hideMark/>
          </w:tcPr>
          <w:p w14:paraId="3C7FA85E" w14:textId="77777777" w:rsidR="0060741B" w:rsidRDefault="0060741B">
            <w:pPr>
              <w:rPr>
                <w:rFonts w:eastAsia="Times New Roman"/>
              </w:rPr>
            </w:pPr>
            <w:r>
              <w:rPr>
                <w:rFonts w:eastAsia="Times New Roman"/>
              </w:rPr>
              <w:t>Arc, iGPU Intel</w:t>
            </w:r>
          </w:p>
        </w:tc>
        <w:tc>
          <w:tcPr>
            <w:tcW w:w="0" w:type="auto"/>
            <w:vAlign w:val="center"/>
            <w:hideMark/>
          </w:tcPr>
          <w:p w14:paraId="086AE735" w14:textId="77777777" w:rsidR="0060741B" w:rsidRDefault="0060741B">
            <w:pPr>
              <w:rPr>
                <w:rFonts w:eastAsia="Times New Roman"/>
              </w:rPr>
            </w:pPr>
            <w:r>
              <w:rPr>
                <w:rFonts w:eastAsia="Times New Roman"/>
              </w:rPr>
              <w:t>Semua GPU</w:t>
            </w:r>
          </w:p>
        </w:tc>
      </w:tr>
      <w:tr w:rsidR="00BF2757" w14:paraId="514F9325" w14:textId="77777777">
        <w:trPr>
          <w:divId w:val="1885865700"/>
          <w:tblCellSpacing w:w="15" w:type="dxa"/>
        </w:trPr>
        <w:tc>
          <w:tcPr>
            <w:tcW w:w="0" w:type="auto"/>
            <w:vAlign w:val="center"/>
            <w:hideMark/>
          </w:tcPr>
          <w:p w14:paraId="640D6402" w14:textId="77777777" w:rsidR="0060741B" w:rsidRDefault="0060741B">
            <w:pPr>
              <w:rPr>
                <w:rFonts w:eastAsia="Times New Roman"/>
              </w:rPr>
            </w:pPr>
            <w:r>
              <w:rPr>
                <w:rStyle w:val="Strong"/>
                <w:rFonts w:eastAsia="Times New Roman"/>
              </w:rPr>
              <w:t>llama.cpp</w:t>
            </w:r>
          </w:p>
        </w:tc>
        <w:tc>
          <w:tcPr>
            <w:tcW w:w="0" w:type="auto"/>
            <w:vAlign w:val="center"/>
            <w:hideMark/>
          </w:tcPr>
          <w:p w14:paraId="70C28E1F" w14:textId="77777777" w:rsidR="0060741B" w:rsidRDefault="0060741B">
            <w:pPr>
              <w:rPr>
                <w:rFonts w:eastAsia="Times New Roman"/>
              </w:rPr>
            </w:pPr>
            <w:r>
              <w:rPr>
                <w:rStyle w:val="HTMLCode"/>
              </w:rPr>
              <w:t>***</w:t>
            </w:r>
          </w:p>
        </w:tc>
        <w:tc>
          <w:tcPr>
            <w:tcW w:w="0" w:type="auto"/>
            <w:vAlign w:val="center"/>
            <w:hideMark/>
          </w:tcPr>
          <w:p w14:paraId="72D31C97" w14:textId="77777777" w:rsidR="0060741B" w:rsidRDefault="0060741B">
            <w:pPr>
              <w:rPr>
                <w:rFonts w:eastAsia="Times New Roman"/>
              </w:rPr>
            </w:pPr>
            <w:r>
              <w:rPr>
                <w:rStyle w:val="HTMLCode"/>
              </w:rPr>
              <w:t>***</w:t>
            </w:r>
            <w:r>
              <w:rPr>
                <w:rFonts w:eastAsia="Times New Roman"/>
              </w:rPr>
              <w:t xml:space="preserve"> (Linux)</w:t>
            </w:r>
          </w:p>
        </w:tc>
        <w:tc>
          <w:tcPr>
            <w:tcW w:w="0" w:type="auto"/>
            <w:vAlign w:val="center"/>
            <w:hideMark/>
          </w:tcPr>
          <w:p w14:paraId="27FCCB43" w14:textId="77777777" w:rsidR="0060741B" w:rsidRDefault="0060741B">
            <w:pPr>
              <w:rPr>
                <w:rFonts w:eastAsia="Times New Roman"/>
              </w:rPr>
            </w:pPr>
            <w:r>
              <w:rPr>
                <w:rStyle w:val="HTMLCode"/>
              </w:rPr>
              <w:t>**</w:t>
            </w:r>
          </w:p>
        </w:tc>
        <w:tc>
          <w:tcPr>
            <w:tcW w:w="0" w:type="auto"/>
            <w:vAlign w:val="center"/>
            <w:hideMark/>
          </w:tcPr>
          <w:p w14:paraId="280E8D4D" w14:textId="77777777" w:rsidR="0060741B" w:rsidRDefault="0060741B">
            <w:pPr>
              <w:rPr>
                <w:rFonts w:eastAsia="Times New Roman"/>
              </w:rPr>
            </w:pPr>
            <w:r>
              <w:rPr>
                <w:rStyle w:val="HTMLCode"/>
              </w:rPr>
              <w:t>***</w:t>
            </w:r>
          </w:p>
        </w:tc>
      </w:tr>
      <w:tr w:rsidR="00BF2757" w14:paraId="6CE6CE64" w14:textId="77777777">
        <w:trPr>
          <w:divId w:val="1885865700"/>
          <w:tblCellSpacing w:w="15" w:type="dxa"/>
        </w:trPr>
        <w:tc>
          <w:tcPr>
            <w:tcW w:w="0" w:type="auto"/>
            <w:vAlign w:val="center"/>
            <w:hideMark/>
          </w:tcPr>
          <w:p w14:paraId="74CCD9EA" w14:textId="77777777" w:rsidR="0060741B" w:rsidRDefault="0060741B">
            <w:pPr>
              <w:rPr>
                <w:rFonts w:eastAsia="Times New Roman"/>
              </w:rPr>
            </w:pPr>
            <w:r>
              <w:rPr>
                <w:rStyle w:val="Strong"/>
                <w:rFonts w:eastAsia="Times New Roman"/>
              </w:rPr>
              <w:t>vLLM</w:t>
            </w:r>
          </w:p>
        </w:tc>
        <w:tc>
          <w:tcPr>
            <w:tcW w:w="0" w:type="auto"/>
            <w:vAlign w:val="center"/>
            <w:hideMark/>
          </w:tcPr>
          <w:p w14:paraId="71D0E04A" w14:textId="77777777" w:rsidR="0060741B" w:rsidRDefault="0060741B">
            <w:pPr>
              <w:rPr>
                <w:rFonts w:eastAsia="Times New Roman"/>
              </w:rPr>
            </w:pPr>
            <w:r>
              <w:rPr>
                <w:rStyle w:val="HTMLCode"/>
              </w:rPr>
              <w:t>***</w:t>
            </w:r>
          </w:p>
        </w:tc>
        <w:tc>
          <w:tcPr>
            <w:tcW w:w="0" w:type="auto"/>
            <w:vAlign w:val="center"/>
            <w:hideMark/>
          </w:tcPr>
          <w:p w14:paraId="75396181" w14:textId="77777777" w:rsidR="0060741B" w:rsidRDefault="0060741B">
            <w:pPr>
              <w:rPr>
                <w:rFonts w:eastAsia="Times New Roman"/>
              </w:rPr>
            </w:pPr>
            <w:r>
              <w:rPr>
                <w:rStyle w:val="HTMLCode"/>
              </w:rPr>
              <w:t>***</w:t>
            </w:r>
            <w:r>
              <w:rPr>
                <w:rFonts w:eastAsia="Times New Roman"/>
              </w:rPr>
              <w:t xml:space="preserve"> (ROCm 6.2+)</w:t>
            </w:r>
          </w:p>
        </w:tc>
        <w:tc>
          <w:tcPr>
            <w:tcW w:w="0" w:type="auto"/>
            <w:vAlign w:val="center"/>
            <w:hideMark/>
          </w:tcPr>
          <w:p w14:paraId="355E7DFC" w14:textId="77777777" w:rsidR="0060741B" w:rsidRDefault="0060741B">
            <w:pPr>
              <w:rPr>
                <w:rFonts w:eastAsia="Times New Roman"/>
              </w:rPr>
            </w:pPr>
            <w:r>
              <w:rPr>
                <w:rStyle w:val="HTMLCode"/>
              </w:rPr>
              <w:t>-</w:t>
            </w:r>
          </w:p>
        </w:tc>
        <w:tc>
          <w:tcPr>
            <w:tcW w:w="0" w:type="auto"/>
            <w:vAlign w:val="center"/>
            <w:hideMark/>
          </w:tcPr>
          <w:p w14:paraId="05140A96" w14:textId="77777777" w:rsidR="0060741B" w:rsidRDefault="0060741B">
            <w:pPr>
              <w:rPr>
                <w:rFonts w:eastAsia="Times New Roman"/>
              </w:rPr>
            </w:pPr>
            <w:r>
              <w:rPr>
                <w:rStyle w:val="HTMLCode"/>
              </w:rPr>
              <w:t>-</w:t>
            </w:r>
          </w:p>
        </w:tc>
      </w:tr>
      <w:tr w:rsidR="00BF2757" w14:paraId="74683BCA" w14:textId="77777777">
        <w:trPr>
          <w:divId w:val="1885865700"/>
          <w:tblCellSpacing w:w="15" w:type="dxa"/>
        </w:trPr>
        <w:tc>
          <w:tcPr>
            <w:tcW w:w="0" w:type="auto"/>
            <w:vAlign w:val="center"/>
            <w:hideMark/>
          </w:tcPr>
          <w:p w14:paraId="6D88D17B" w14:textId="77777777" w:rsidR="0060741B" w:rsidRDefault="0060741B">
            <w:pPr>
              <w:rPr>
                <w:rFonts w:eastAsia="Times New Roman"/>
              </w:rPr>
            </w:pPr>
            <w:r>
              <w:rPr>
                <w:rStyle w:val="Strong"/>
                <w:rFonts w:eastAsia="Times New Roman"/>
              </w:rPr>
              <w:t>ExLlamaV2</w:t>
            </w:r>
          </w:p>
        </w:tc>
        <w:tc>
          <w:tcPr>
            <w:tcW w:w="0" w:type="auto"/>
            <w:vAlign w:val="center"/>
            <w:hideMark/>
          </w:tcPr>
          <w:p w14:paraId="34D93EF7" w14:textId="77777777" w:rsidR="0060741B" w:rsidRDefault="0060741B">
            <w:pPr>
              <w:rPr>
                <w:rFonts w:eastAsia="Times New Roman"/>
              </w:rPr>
            </w:pPr>
            <w:r>
              <w:rPr>
                <w:rStyle w:val="HTMLCode"/>
              </w:rPr>
              <w:t>***</w:t>
            </w:r>
          </w:p>
        </w:tc>
        <w:tc>
          <w:tcPr>
            <w:tcW w:w="0" w:type="auto"/>
            <w:vAlign w:val="center"/>
            <w:hideMark/>
          </w:tcPr>
          <w:p w14:paraId="0D515723" w14:textId="77777777" w:rsidR="0060741B" w:rsidRDefault="0060741B">
            <w:pPr>
              <w:rPr>
                <w:rFonts w:eastAsia="Times New Roman"/>
              </w:rPr>
            </w:pPr>
            <w:r>
              <w:rPr>
                <w:rStyle w:val="HTMLCode"/>
              </w:rPr>
              <w:t>*</w:t>
            </w:r>
            <w:r>
              <w:rPr>
                <w:rFonts w:eastAsia="Times New Roman"/>
              </w:rPr>
              <w:t xml:space="preserve"> (eksperimental)</w:t>
            </w:r>
          </w:p>
        </w:tc>
        <w:tc>
          <w:tcPr>
            <w:tcW w:w="0" w:type="auto"/>
            <w:vAlign w:val="center"/>
            <w:hideMark/>
          </w:tcPr>
          <w:p w14:paraId="04887F2F" w14:textId="77777777" w:rsidR="0060741B" w:rsidRDefault="0060741B">
            <w:pPr>
              <w:rPr>
                <w:rFonts w:eastAsia="Times New Roman"/>
              </w:rPr>
            </w:pPr>
            <w:r>
              <w:rPr>
                <w:rStyle w:val="HTMLCode"/>
              </w:rPr>
              <w:t>-</w:t>
            </w:r>
          </w:p>
        </w:tc>
        <w:tc>
          <w:tcPr>
            <w:tcW w:w="0" w:type="auto"/>
            <w:vAlign w:val="center"/>
            <w:hideMark/>
          </w:tcPr>
          <w:p w14:paraId="0383DAA9" w14:textId="77777777" w:rsidR="0060741B" w:rsidRDefault="0060741B">
            <w:pPr>
              <w:rPr>
                <w:rFonts w:eastAsia="Times New Roman"/>
              </w:rPr>
            </w:pPr>
            <w:r>
              <w:rPr>
                <w:rStyle w:val="HTMLCode"/>
              </w:rPr>
              <w:t>-</w:t>
            </w:r>
          </w:p>
        </w:tc>
      </w:tr>
      <w:tr w:rsidR="00BF2757" w14:paraId="3EDAE391" w14:textId="77777777">
        <w:trPr>
          <w:divId w:val="1885865700"/>
          <w:tblCellSpacing w:w="15" w:type="dxa"/>
        </w:trPr>
        <w:tc>
          <w:tcPr>
            <w:tcW w:w="0" w:type="auto"/>
            <w:vAlign w:val="center"/>
            <w:hideMark/>
          </w:tcPr>
          <w:p w14:paraId="5DCAAFA3" w14:textId="77777777" w:rsidR="0060741B" w:rsidRDefault="0060741B">
            <w:pPr>
              <w:rPr>
                <w:rFonts w:eastAsia="Times New Roman"/>
              </w:rPr>
            </w:pPr>
            <w:r>
              <w:rPr>
                <w:rStyle w:val="Strong"/>
                <w:rFonts w:eastAsia="Times New Roman"/>
              </w:rPr>
              <w:t>TRT-LLM</w:t>
            </w:r>
          </w:p>
        </w:tc>
        <w:tc>
          <w:tcPr>
            <w:tcW w:w="0" w:type="auto"/>
            <w:vAlign w:val="center"/>
            <w:hideMark/>
          </w:tcPr>
          <w:p w14:paraId="43C0F8C6" w14:textId="77777777" w:rsidR="0060741B" w:rsidRDefault="0060741B">
            <w:pPr>
              <w:rPr>
                <w:rFonts w:eastAsia="Times New Roman"/>
              </w:rPr>
            </w:pPr>
            <w:r>
              <w:rPr>
                <w:rStyle w:val="HTMLCode"/>
              </w:rPr>
              <w:t>***</w:t>
            </w:r>
          </w:p>
        </w:tc>
        <w:tc>
          <w:tcPr>
            <w:tcW w:w="0" w:type="auto"/>
            <w:vAlign w:val="center"/>
            <w:hideMark/>
          </w:tcPr>
          <w:p w14:paraId="5D14A7BC" w14:textId="77777777" w:rsidR="0060741B" w:rsidRDefault="0060741B">
            <w:pPr>
              <w:rPr>
                <w:rFonts w:eastAsia="Times New Roman"/>
              </w:rPr>
            </w:pPr>
            <w:r>
              <w:rPr>
                <w:rStyle w:val="HTMLCode"/>
              </w:rPr>
              <w:t>-</w:t>
            </w:r>
          </w:p>
        </w:tc>
        <w:tc>
          <w:tcPr>
            <w:tcW w:w="0" w:type="auto"/>
            <w:vAlign w:val="center"/>
            <w:hideMark/>
          </w:tcPr>
          <w:p w14:paraId="7C73AF09" w14:textId="77777777" w:rsidR="0060741B" w:rsidRDefault="0060741B">
            <w:pPr>
              <w:rPr>
                <w:rFonts w:eastAsia="Times New Roman"/>
              </w:rPr>
            </w:pPr>
            <w:r>
              <w:rPr>
                <w:rStyle w:val="HTMLCode"/>
              </w:rPr>
              <w:t>-</w:t>
            </w:r>
          </w:p>
        </w:tc>
        <w:tc>
          <w:tcPr>
            <w:tcW w:w="0" w:type="auto"/>
            <w:vAlign w:val="center"/>
            <w:hideMark/>
          </w:tcPr>
          <w:p w14:paraId="7D0EE101" w14:textId="77777777" w:rsidR="0060741B" w:rsidRDefault="0060741B">
            <w:pPr>
              <w:rPr>
                <w:rFonts w:eastAsia="Times New Roman"/>
              </w:rPr>
            </w:pPr>
            <w:r>
              <w:rPr>
                <w:rStyle w:val="HTMLCode"/>
              </w:rPr>
              <w:t>-</w:t>
            </w:r>
          </w:p>
        </w:tc>
      </w:tr>
      <w:tr w:rsidR="00BF2757" w14:paraId="3D6CF4B8" w14:textId="77777777">
        <w:trPr>
          <w:divId w:val="1885865700"/>
          <w:tblCellSpacing w:w="15" w:type="dxa"/>
        </w:trPr>
        <w:tc>
          <w:tcPr>
            <w:tcW w:w="0" w:type="auto"/>
            <w:vAlign w:val="center"/>
            <w:hideMark/>
          </w:tcPr>
          <w:p w14:paraId="6E59036C" w14:textId="77777777" w:rsidR="0060741B" w:rsidRDefault="0060741B">
            <w:pPr>
              <w:rPr>
                <w:rFonts w:eastAsia="Times New Roman"/>
              </w:rPr>
            </w:pPr>
            <w:r>
              <w:rPr>
                <w:rStyle w:val="Strong"/>
                <w:rFonts w:eastAsia="Times New Roman"/>
              </w:rPr>
              <w:t>Kemudahan Setup</w:t>
            </w:r>
          </w:p>
        </w:tc>
        <w:tc>
          <w:tcPr>
            <w:tcW w:w="0" w:type="auto"/>
            <w:vAlign w:val="center"/>
            <w:hideMark/>
          </w:tcPr>
          <w:p w14:paraId="67E52697" w14:textId="77777777" w:rsidR="0060741B" w:rsidRDefault="0060741B">
            <w:pPr>
              <w:rPr>
                <w:rFonts w:eastAsia="Times New Roman"/>
              </w:rPr>
            </w:pPr>
            <w:r>
              <w:rPr>
                <w:rStyle w:val="HTMLCode"/>
              </w:rPr>
              <w:t>*****</w:t>
            </w:r>
          </w:p>
        </w:tc>
        <w:tc>
          <w:tcPr>
            <w:tcW w:w="0" w:type="auto"/>
            <w:vAlign w:val="center"/>
            <w:hideMark/>
          </w:tcPr>
          <w:p w14:paraId="5D065F79" w14:textId="77777777" w:rsidR="0060741B" w:rsidRDefault="0060741B">
            <w:pPr>
              <w:rPr>
                <w:rFonts w:eastAsia="Times New Roman"/>
              </w:rPr>
            </w:pPr>
            <w:r>
              <w:rPr>
                <w:rStyle w:val="HTMLCode"/>
              </w:rPr>
              <w:t>***</w:t>
            </w:r>
            <w:r>
              <w:rPr>
                <w:rFonts w:eastAsia="Times New Roman"/>
              </w:rPr>
              <w:t xml:space="preserve"> (Linux) / </w:t>
            </w:r>
            <w:r>
              <w:rPr>
                <w:rStyle w:val="HTMLCode"/>
              </w:rPr>
              <w:t>*</w:t>
            </w:r>
            <w:r>
              <w:rPr>
                <w:rFonts w:eastAsia="Times New Roman"/>
              </w:rPr>
              <w:t xml:space="preserve"> (Win)</w:t>
            </w:r>
          </w:p>
        </w:tc>
        <w:tc>
          <w:tcPr>
            <w:tcW w:w="0" w:type="auto"/>
            <w:vAlign w:val="center"/>
            <w:hideMark/>
          </w:tcPr>
          <w:p w14:paraId="58897F05" w14:textId="77777777" w:rsidR="0060741B" w:rsidRDefault="0060741B">
            <w:pPr>
              <w:rPr>
                <w:rFonts w:eastAsia="Times New Roman"/>
              </w:rPr>
            </w:pPr>
            <w:r>
              <w:rPr>
                <w:rStyle w:val="HTMLCode"/>
              </w:rPr>
              <w:t>***</w:t>
            </w:r>
          </w:p>
        </w:tc>
        <w:tc>
          <w:tcPr>
            <w:tcW w:w="0" w:type="auto"/>
            <w:vAlign w:val="center"/>
            <w:hideMark/>
          </w:tcPr>
          <w:p w14:paraId="2DDAC965" w14:textId="77777777" w:rsidR="0060741B" w:rsidRDefault="0060741B">
            <w:pPr>
              <w:rPr>
                <w:rFonts w:eastAsia="Times New Roman"/>
              </w:rPr>
            </w:pPr>
            <w:r>
              <w:rPr>
                <w:rStyle w:val="HTMLCode"/>
              </w:rPr>
              <w:t>***</w:t>
            </w:r>
          </w:p>
        </w:tc>
      </w:tr>
      <w:tr w:rsidR="00BF2757" w14:paraId="3182541E" w14:textId="77777777">
        <w:trPr>
          <w:divId w:val="1885865700"/>
          <w:tblCellSpacing w:w="15" w:type="dxa"/>
        </w:trPr>
        <w:tc>
          <w:tcPr>
            <w:tcW w:w="0" w:type="auto"/>
            <w:vAlign w:val="center"/>
            <w:hideMark/>
          </w:tcPr>
          <w:p w14:paraId="17F50632" w14:textId="77777777" w:rsidR="0060741B" w:rsidRDefault="0060741B">
            <w:pPr>
              <w:rPr>
                <w:rFonts w:eastAsia="Times New Roman"/>
              </w:rPr>
            </w:pPr>
            <w:r>
              <w:rPr>
                <w:rStyle w:val="Strong"/>
                <w:rFonts w:eastAsia="Times New Roman"/>
              </w:rPr>
              <w:t>Performa Relatif</w:t>
            </w:r>
          </w:p>
        </w:tc>
        <w:tc>
          <w:tcPr>
            <w:tcW w:w="0" w:type="auto"/>
            <w:vAlign w:val="center"/>
            <w:hideMark/>
          </w:tcPr>
          <w:p w14:paraId="2DFB6D5A" w14:textId="77777777" w:rsidR="0060741B" w:rsidRDefault="0060741B">
            <w:pPr>
              <w:rPr>
                <w:rFonts w:eastAsia="Times New Roman"/>
              </w:rPr>
            </w:pPr>
            <w:r>
              <w:rPr>
                <w:rFonts w:eastAsia="Times New Roman"/>
              </w:rPr>
              <w:t>100% (baseline)</w:t>
            </w:r>
          </w:p>
        </w:tc>
        <w:tc>
          <w:tcPr>
            <w:tcW w:w="0" w:type="auto"/>
            <w:vAlign w:val="center"/>
            <w:hideMark/>
          </w:tcPr>
          <w:p w14:paraId="219EF096" w14:textId="77777777" w:rsidR="0060741B" w:rsidRDefault="0060741B">
            <w:pPr>
              <w:rPr>
                <w:rFonts w:eastAsia="Times New Roman"/>
              </w:rPr>
            </w:pPr>
            <w:r>
              <w:rPr>
                <w:rFonts w:eastAsia="Times New Roman"/>
              </w:rPr>
              <w:t>70-95% (tergantung model)</w:t>
            </w:r>
          </w:p>
        </w:tc>
        <w:tc>
          <w:tcPr>
            <w:tcW w:w="0" w:type="auto"/>
            <w:vAlign w:val="center"/>
            <w:hideMark/>
          </w:tcPr>
          <w:p w14:paraId="69806AA1" w14:textId="77777777" w:rsidR="0060741B" w:rsidRDefault="0060741B">
            <w:pPr>
              <w:rPr>
                <w:rFonts w:eastAsia="Times New Roman"/>
              </w:rPr>
            </w:pPr>
            <w:r>
              <w:rPr>
                <w:rFonts w:eastAsia="Times New Roman"/>
              </w:rPr>
              <w:t>40-60%</w:t>
            </w:r>
          </w:p>
        </w:tc>
        <w:tc>
          <w:tcPr>
            <w:tcW w:w="0" w:type="auto"/>
            <w:vAlign w:val="center"/>
            <w:hideMark/>
          </w:tcPr>
          <w:p w14:paraId="7E878EE8" w14:textId="77777777" w:rsidR="0060741B" w:rsidRDefault="0060741B">
            <w:pPr>
              <w:rPr>
                <w:rFonts w:eastAsia="Times New Roman"/>
              </w:rPr>
            </w:pPr>
            <w:r>
              <w:rPr>
                <w:rFonts w:eastAsia="Times New Roman"/>
              </w:rPr>
              <w:t>60-85%</w:t>
            </w:r>
          </w:p>
        </w:tc>
      </w:tr>
      <w:tr w:rsidR="00BF2757" w14:paraId="76FFF784" w14:textId="77777777">
        <w:trPr>
          <w:divId w:val="1885865700"/>
          <w:tblCellSpacing w:w="15" w:type="dxa"/>
        </w:trPr>
        <w:tc>
          <w:tcPr>
            <w:tcW w:w="0" w:type="auto"/>
            <w:vAlign w:val="center"/>
            <w:hideMark/>
          </w:tcPr>
          <w:p w14:paraId="6FE1C3DC" w14:textId="77777777" w:rsidR="0060741B" w:rsidRDefault="0060741B">
            <w:pPr>
              <w:rPr>
                <w:rFonts w:eastAsia="Times New Roman"/>
              </w:rPr>
            </w:pPr>
            <w:r>
              <w:rPr>
                <w:rStyle w:val="Strong"/>
                <w:rFonts w:eastAsia="Times New Roman"/>
              </w:rPr>
              <w:t>Harga per GB VRAM</w:t>
            </w:r>
          </w:p>
        </w:tc>
        <w:tc>
          <w:tcPr>
            <w:tcW w:w="0" w:type="auto"/>
            <w:vAlign w:val="center"/>
            <w:hideMark/>
          </w:tcPr>
          <w:p w14:paraId="4323BB45" w14:textId="77777777" w:rsidR="0060741B" w:rsidRDefault="0060741B">
            <w:pPr>
              <w:rPr>
                <w:rFonts w:eastAsia="Times New Roman"/>
              </w:rPr>
            </w:pPr>
            <w:r>
              <w:rPr>
                <w:rFonts w:eastAsia="Times New Roman"/>
              </w:rPr>
              <w:t>~Rp 1,2 jt/GB (4090)</w:t>
            </w:r>
          </w:p>
        </w:tc>
        <w:tc>
          <w:tcPr>
            <w:tcW w:w="0" w:type="auto"/>
            <w:vAlign w:val="center"/>
            <w:hideMark/>
          </w:tcPr>
          <w:p w14:paraId="4CD412B8" w14:textId="77777777" w:rsidR="0060741B" w:rsidRDefault="0060741B">
            <w:pPr>
              <w:rPr>
                <w:rFonts w:eastAsia="Times New Roman"/>
              </w:rPr>
            </w:pPr>
            <w:r>
              <w:rPr>
                <w:rFonts w:eastAsia="Times New Roman"/>
              </w:rPr>
              <w:t>~Rp 625 rb/GB (7900XTX)</w:t>
            </w:r>
          </w:p>
        </w:tc>
        <w:tc>
          <w:tcPr>
            <w:tcW w:w="0" w:type="auto"/>
            <w:vAlign w:val="center"/>
            <w:hideMark/>
          </w:tcPr>
          <w:p w14:paraId="7EDEEFB6" w14:textId="77777777" w:rsidR="0060741B" w:rsidRDefault="0060741B">
            <w:pPr>
              <w:rPr>
                <w:rFonts w:eastAsia="Times New Roman"/>
              </w:rPr>
            </w:pPr>
            <w:r>
              <w:rPr>
                <w:rStyle w:val="HTMLCode"/>
              </w:rPr>
              <w:t>-</w:t>
            </w:r>
          </w:p>
        </w:tc>
        <w:tc>
          <w:tcPr>
            <w:tcW w:w="0" w:type="auto"/>
            <w:vAlign w:val="center"/>
            <w:hideMark/>
          </w:tcPr>
          <w:p w14:paraId="499F1546" w14:textId="77777777" w:rsidR="0060741B" w:rsidRDefault="0060741B">
            <w:pPr>
              <w:rPr>
                <w:rFonts w:eastAsia="Times New Roman"/>
              </w:rPr>
            </w:pPr>
            <w:r>
              <w:rPr>
                <w:rStyle w:val="HTMLCode"/>
              </w:rPr>
              <w:t>-</w:t>
            </w:r>
          </w:p>
        </w:tc>
      </w:tr>
      <w:tr w:rsidR="00BF2757" w14:paraId="6D93D570" w14:textId="77777777">
        <w:trPr>
          <w:divId w:val="1885865700"/>
          <w:tblCellSpacing w:w="15" w:type="dxa"/>
        </w:trPr>
        <w:tc>
          <w:tcPr>
            <w:tcW w:w="0" w:type="auto"/>
            <w:vAlign w:val="center"/>
            <w:hideMark/>
          </w:tcPr>
          <w:p w14:paraId="54C78208" w14:textId="77777777" w:rsidR="0060741B" w:rsidRDefault="0060741B">
            <w:pPr>
              <w:rPr>
                <w:rFonts w:eastAsia="Times New Roman"/>
              </w:rPr>
            </w:pPr>
            <w:r>
              <w:rPr>
                <w:rStyle w:val="Strong"/>
                <w:rFonts w:eastAsia="Times New Roman"/>
              </w:rPr>
              <w:t>Akurasi Numerik</w:t>
            </w:r>
          </w:p>
        </w:tc>
        <w:tc>
          <w:tcPr>
            <w:tcW w:w="0" w:type="auto"/>
            <w:vAlign w:val="center"/>
            <w:hideMark/>
          </w:tcPr>
          <w:p w14:paraId="04D44926" w14:textId="77777777" w:rsidR="0060741B" w:rsidRDefault="0060741B">
            <w:pPr>
              <w:rPr>
                <w:rFonts w:eastAsia="Times New Roman"/>
              </w:rPr>
            </w:pPr>
            <w:r>
              <w:rPr>
                <w:rStyle w:val="Emphasis"/>
                <w:rFonts w:eastAsia="Times New Roman"/>
              </w:rPr>
              <w:t>Gold standard</w:t>
            </w:r>
          </w:p>
        </w:tc>
        <w:tc>
          <w:tcPr>
            <w:tcW w:w="0" w:type="auto"/>
            <w:vAlign w:val="center"/>
            <w:hideMark/>
          </w:tcPr>
          <w:p w14:paraId="5F06DAEB" w14:textId="77777777" w:rsidR="0060741B" w:rsidRDefault="0060741B">
            <w:pPr>
              <w:rPr>
                <w:rFonts w:eastAsia="Times New Roman"/>
              </w:rPr>
            </w:pPr>
            <w:r>
              <w:rPr>
                <w:rFonts w:eastAsia="Times New Roman"/>
              </w:rPr>
              <w:t>25% model gagal tes</w:t>
            </w:r>
          </w:p>
        </w:tc>
        <w:tc>
          <w:tcPr>
            <w:tcW w:w="0" w:type="auto"/>
            <w:vAlign w:val="center"/>
            <w:hideMark/>
          </w:tcPr>
          <w:p w14:paraId="25095858" w14:textId="77777777" w:rsidR="0060741B" w:rsidRDefault="0060741B">
            <w:pPr>
              <w:rPr>
                <w:rFonts w:eastAsia="Times New Roman"/>
              </w:rPr>
            </w:pPr>
            <w:r>
              <w:rPr>
                <w:rFonts w:eastAsia="Times New Roman"/>
              </w:rPr>
              <w:t>Setara FP32</w:t>
            </w:r>
          </w:p>
        </w:tc>
        <w:tc>
          <w:tcPr>
            <w:tcW w:w="0" w:type="auto"/>
            <w:vAlign w:val="center"/>
            <w:hideMark/>
          </w:tcPr>
          <w:p w14:paraId="728EDBD1" w14:textId="77777777" w:rsidR="0060741B" w:rsidRDefault="0060741B">
            <w:pPr>
              <w:rPr>
                <w:rFonts w:eastAsia="Times New Roman"/>
              </w:rPr>
            </w:pPr>
            <w:r>
              <w:rPr>
                <w:rFonts w:eastAsia="Times New Roman"/>
              </w:rPr>
              <w:t>Setara CUDA</w:t>
            </w:r>
          </w:p>
        </w:tc>
      </w:tr>
    </w:tbl>
    <w:p w14:paraId="5B7014E9" w14:textId="77777777" w:rsidR="0060741B" w:rsidRDefault="0060741B">
      <w:pPr>
        <w:pStyle w:val="NormalWeb"/>
        <w:rPr>
          <w:lang w:val="id-ID"/>
        </w:rPr>
      </w:pPr>
      <w:r>
        <w:rPr>
          <w:lang w:val="id-ID"/>
        </w:rPr>
        <w:t xml:space="preserve">Tabel ini menceritakan dua babak sekaligus. Babak pertama: CUDA unggul di hampir semua baris karena dua dekade investasi — ia satu-satunya kolom dengan </w:t>
      </w:r>
      <w:r>
        <w:rPr>
          <w:rStyle w:val="HTMLCode"/>
          <w:lang w:val="id-ID"/>
        </w:rPr>
        <w:t>***</w:t>
      </w:r>
      <w:r>
        <w:rPr>
          <w:lang w:val="id-ID"/>
        </w:rPr>
        <w:t xml:space="preserve"> di semua framework mayor, termasuk TRT-LLM yang eksklusif NVIDIA. Babak kedua: satu-satunya medan di mana CUDA kalah telak adalah </w:t>
      </w:r>
      <w:r>
        <w:rPr>
          <w:rStyle w:val="Strong"/>
          <w:lang w:val="id-ID"/>
        </w:rPr>
        <w:t>harga per GB VRAM</w:t>
      </w:r>
      <w:r>
        <w:rPr>
          <w:lang w:val="id-ID"/>
        </w:rPr>
        <w:t xml:space="preserve"> — Rp 1,2 juta per GB pada RTX 4090, sementara RX 7900 XTX hanya sekitar Rp 625 ribu per GB, hampir setengahnya. Jika kebutuhan </w:t>
      </w:r>
      <w:r>
        <w:rPr>
          <w:lang w:val="id-ID"/>
        </w:rPr>
        <w:lastRenderedPageBreak/>
        <w:t xml:space="preserve">utama Anda adalah </w:t>
      </w:r>
      <w:r>
        <w:rPr>
          <w:rStyle w:val="Emphasis"/>
          <w:lang w:val="id-ID"/>
        </w:rPr>
        <w:t>ukuran model</w:t>
      </w:r>
      <w:r>
        <w:rPr>
          <w:lang w:val="id-ID"/>
        </w:rPr>
        <w:t xml:space="preserve"> (semakin besar VRAM, semakin besar model yang bisa dimuat), baris harga ini sendirilah yang membuat pertarungan layak ditonton.</w:t>
      </w:r>
    </w:p>
    <w:p w14:paraId="75DF05C8" w14:textId="77777777" w:rsidR="0060741B" w:rsidRDefault="0060741B">
      <w:pPr>
        <w:pStyle w:val="NormalWeb"/>
        <w:rPr>
          <w:lang w:val="id-ID"/>
        </w:rPr>
      </w:pPr>
      <w:r>
        <w:rPr>
          <w:lang w:val="id-ID"/>
        </w:rPr>
        <w:t xml:space="preserve">Sementara itu, baris </w:t>
      </w:r>
      <w:r>
        <w:rPr>
          <w:rStyle w:val="Strong"/>
          <w:lang w:val="id-ID"/>
        </w:rPr>
        <w:t>akurasi numerik</w:t>
      </w:r>
      <w:r>
        <w:rPr>
          <w:lang w:val="id-ID"/>
        </w:rPr>
        <w:t xml:space="preserve"> adalah peringatan terkeras bagi calon pembeli AMD: 25% model gagal </w:t>
      </w:r>
      <w:r>
        <w:rPr>
          <w:rStyle w:val="Emphasis"/>
          <w:lang w:val="id-ID"/>
        </w:rPr>
        <w:t>accuracy test</w:t>
      </w:r>
      <w:r>
        <w:rPr>
          <w:lang w:val="id-ID"/>
        </w:rPr>
        <w:t xml:space="preserve"> — dan Anda tidak ingin tahu cara mengetahuinya melalui output yang salah diam-diam. Bagi pengguna yang hanya menjalankan 3-5 model populer yang sudah teruji di ROCm (misalnya Llama 3.1 dan Qwen), risiko ini jauh lebih kecil; bagi pengguna yang gemar mencoba ratusan model eksperimental, risiko ini nyata. Pilihan platform, dengan kata lain, juga adalah pilihan </w:t>
      </w:r>
      <w:r>
        <w:rPr>
          <w:rStyle w:val="Emphasis"/>
          <w:lang w:val="id-ID"/>
        </w:rPr>
        <w:t>kebiasaan penggunaan</w:t>
      </w:r>
      <w:r>
        <w:rPr>
          <w:lang w:val="id-ID"/>
        </w:rPr>
        <w:t>.</w:t>
      </w:r>
    </w:p>
    <w:p w14:paraId="07EDD361" w14:textId="77777777" w:rsidR="0060741B" w:rsidRDefault="00000000">
      <w:pPr>
        <w:rPr>
          <w:rFonts w:eastAsia="Times New Roman"/>
          <w:lang w:val="id-ID"/>
        </w:rPr>
      </w:pPr>
      <w:r>
        <w:rPr>
          <w:rFonts w:eastAsia="Times New Roman"/>
          <w:lang w:val="id-ID"/>
        </w:rPr>
        <w:pict w14:anchorId="27D67D78">
          <v:rect id="_x0000_i1177" style="width:0;height:1.5pt" o:hralign="center" o:hrstd="t" o:hr="t" fillcolor="#a0a0a0" stroked="f"/>
        </w:pict>
      </w:r>
    </w:p>
    <w:p w14:paraId="49D2DE52" w14:textId="77777777" w:rsidR="0060741B" w:rsidRDefault="0060741B">
      <w:pPr>
        <w:pStyle w:val="Heading2"/>
        <w:rPr>
          <w:rFonts w:eastAsia="Times New Roman"/>
          <w:lang w:val="id-ID"/>
        </w:rPr>
      </w:pPr>
      <w:r>
        <w:rPr>
          <w:rFonts w:eastAsia="Times New Roman"/>
          <w:lang w:val="id-ID"/>
        </w:rPr>
        <w:t>7. Benchmark Performa — Angka yang Bicara</w:t>
      </w:r>
    </w:p>
    <w:p w14:paraId="39A7BE77" w14:textId="77777777" w:rsidR="0060741B" w:rsidRDefault="0060741B">
      <w:pPr>
        <w:pStyle w:val="table-label"/>
        <w:rPr>
          <w:lang w:val="id-ID"/>
        </w:rPr>
      </w:pPr>
      <w:r>
        <w:rPr>
          <w:lang w:val="id-ID"/>
        </w:rPr>
        <w:t>Tabel 2.2: Benchmark Performa Llama 3 (8B) Q4_K_M</w:t>
      </w:r>
    </w:p>
    <w:p w14:paraId="7342AA6D" w14:textId="77777777" w:rsidR="0060741B" w:rsidRDefault="0060741B">
      <w:pPr>
        <w:pStyle w:val="NormalWeb"/>
        <w:rPr>
          <w:lang w:val="id-ID"/>
        </w:rPr>
      </w:pPr>
      <w:r>
        <w:rPr>
          <w:lang w:val="id-ID"/>
        </w:rPr>
        <w:t xml:space="preserve">Data di bawah diukur dengan model yang sama (Llama 3 (8B), kuantisasi Q4_K_M), di GPU yang berbeda, dan melalui </w:t>
      </w:r>
      <w:r>
        <w:rPr>
          <w:rStyle w:val="Emphasis"/>
          <w:lang w:val="id-ID"/>
        </w:rPr>
        <w:t>framework</w:t>
      </w:r>
      <w:r>
        <w:rPr>
          <w:lang w:val="id-ID"/>
        </w:rPr>
        <w:t xml:space="preserve"> terbaik yang tersedia di masing-masing platform. Inilah potret jujur medan perang performa.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369"/>
        <w:gridCol w:w="729"/>
        <w:gridCol w:w="875"/>
        <w:gridCol w:w="704"/>
        <w:gridCol w:w="797"/>
      </w:tblGrid>
      <w:tr w:rsidR="00BF2757" w14:paraId="1ADE14B2" w14:textId="77777777">
        <w:trPr>
          <w:divId w:val="538202479"/>
          <w:tblHeader/>
          <w:tblCellSpacing w:w="15" w:type="dxa"/>
        </w:trPr>
        <w:tc>
          <w:tcPr>
            <w:tcW w:w="0" w:type="auto"/>
            <w:vAlign w:val="center"/>
            <w:hideMark/>
          </w:tcPr>
          <w:p w14:paraId="5F911793" w14:textId="77777777" w:rsidR="0060741B" w:rsidRDefault="0060741B">
            <w:pPr>
              <w:jc w:val="center"/>
              <w:rPr>
                <w:rFonts w:eastAsia="Times New Roman"/>
                <w:b/>
                <w:bCs/>
              </w:rPr>
            </w:pPr>
            <w:r>
              <w:rPr>
                <w:rFonts w:eastAsia="Times New Roman"/>
                <w:b/>
                <w:bCs/>
              </w:rPr>
              <w:t>GPU</w:t>
            </w:r>
          </w:p>
        </w:tc>
        <w:tc>
          <w:tcPr>
            <w:tcW w:w="0" w:type="auto"/>
            <w:vAlign w:val="center"/>
            <w:hideMark/>
          </w:tcPr>
          <w:p w14:paraId="5C424588" w14:textId="77777777" w:rsidR="0060741B" w:rsidRDefault="0060741B">
            <w:pPr>
              <w:jc w:val="center"/>
              <w:rPr>
                <w:rFonts w:eastAsia="Times New Roman"/>
                <w:b/>
                <w:bCs/>
              </w:rPr>
            </w:pPr>
            <w:r>
              <w:rPr>
                <w:rFonts w:eastAsia="Times New Roman"/>
                <w:b/>
                <w:bCs/>
              </w:rPr>
              <w:t>Framework</w:t>
            </w:r>
          </w:p>
        </w:tc>
        <w:tc>
          <w:tcPr>
            <w:tcW w:w="0" w:type="auto"/>
            <w:vAlign w:val="center"/>
            <w:hideMark/>
          </w:tcPr>
          <w:p w14:paraId="75725828" w14:textId="77777777" w:rsidR="0060741B" w:rsidRDefault="0060741B">
            <w:pPr>
              <w:jc w:val="center"/>
              <w:rPr>
                <w:rFonts w:eastAsia="Times New Roman"/>
                <w:b/>
                <w:bCs/>
              </w:rPr>
            </w:pPr>
            <w:r>
              <w:rPr>
                <w:rFonts w:eastAsia="Times New Roman"/>
                <w:b/>
                <w:bCs/>
              </w:rPr>
              <w:t>Speed (t/s)</w:t>
            </w:r>
          </w:p>
        </w:tc>
        <w:tc>
          <w:tcPr>
            <w:tcW w:w="0" w:type="auto"/>
            <w:vAlign w:val="center"/>
            <w:hideMark/>
          </w:tcPr>
          <w:p w14:paraId="3EACE9FF" w14:textId="77777777" w:rsidR="0060741B" w:rsidRDefault="0060741B">
            <w:pPr>
              <w:jc w:val="center"/>
              <w:rPr>
                <w:rFonts w:eastAsia="Times New Roman"/>
                <w:b/>
                <w:bCs/>
              </w:rPr>
            </w:pPr>
            <w:r>
              <w:rPr>
                <w:rFonts w:eastAsia="Times New Roman"/>
                <w:b/>
                <w:bCs/>
              </w:rPr>
              <w:t>VRAM Used</w:t>
            </w:r>
          </w:p>
        </w:tc>
        <w:tc>
          <w:tcPr>
            <w:tcW w:w="0" w:type="auto"/>
            <w:vAlign w:val="center"/>
            <w:hideMark/>
          </w:tcPr>
          <w:p w14:paraId="0A99B208" w14:textId="77777777" w:rsidR="0060741B" w:rsidRDefault="0060741B">
            <w:pPr>
              <w:jc w:val="center"/>
              <w:rPr>
                <w:rFonts w:eastAsia="Times New Roman"/>
                <w:b/>
                <w:bCs/>
              </w:rPr>
            </w:pPr>
            <w:r>
              <w:rPr>
                <w:rFonts w:eastAsia="Times New Roman"/>
                <w:b/>
                <w:bCs/>
              </w:rPr>
              <w:t>Daya (W)</w:t>
            </w:r>
          </w:p>
        </w:tc>
        <w:tc>
          <w:tcPr>
            <w:tcW w:w="0" w:type="auto"/>
            <w:vAlign w:val="center"/>
            <w:hideMark/>
          </w:tcPr>
          <w:p w14:paraId="454FA0F1" w14:textId="77777777" w:rsidR="0060741B" w:rsidRDefault="0060741B">
            <w:pPr>
              <w:jc w:val="center"/>
              <w:rPr>
                <w:rFonts w:eastAsia="Times New Roman"/>
                <w:b/>
                <w:bCs/>
              </w:rPr>
            </w:pPr>
            <w:r>
              <w:rPr>
                <w:rFonts w:eastAsia="Times New Roman"/>
                <w:b/>
                <w:bCs/>
              </w:rPr>
              <w:t>Harga (Rp)</w:t>
            </w:r>
          </w:p>
        </w:tc>
      </w:tr>
      <w:tr w:rsidR="00BF2757" w14:paraId="3F316332" w14:textId="77777777">
        <w:trPr>
          <w:divId w:val="538202479"/>
          <w:tblCellSpacing w:w="15" w:type="dxa"/>
        </w:trPr>
        <w:tc>
          <w:tcPr>
            <w:tcW w:w="0" w:type="auto"/>
            <w:vAlign w:val="center"/>
            <w:hideMark/>
          </w:tcPr>
          <w:p w14:paraId="54CCADA8" w14:textId="77777777" w:rsidR="0060741B" w:rsidRDefault="0060741B">
            <w:pPr>
              <w:rPr>
                <w:rFonts w:eastAsia="Times New Roman"/>
              </w:rPr>
            </w:pPr>
            <w:r>
              <w:rPr>
                <w:rFonts w:eastAsia="Times New Roman"/>
              </w:rPr>
              <w:t>RTX 4090 24GB</w:t>
            </w:r>
          </w:p>
        </w:tc>
        <w:tc>
          <w:tcPr>
            <w:tcW w:w="0" w:type="auto"/>
            <w:vAlign w:val="center"/>
            <w:hideMark/>
          </w:tcPr>
          <w:p w14:paraId="4B2EDA53" w14:textId="77777777" w:rsidR="0060741B" w:rsidRDefault="0060741B">
            <w:pPr>
              <w:rPr>
                <w:rFonts w:eastAsia="Times New Roman"/>
              </w:rPr>
            </w:pPr>
            <w:r>
              <w:rPr>
                <w:rFonts w:eastAsia="Times New Roman"/>
              </w:rPr>
              <w:t>CUDA + llama.cpp</w:t>
            </w:r>
          </w:p>
        </w:tc>
        <w:tc>
          <w:tcPr>
            <w:tcW w:w="0" w:type="auto"/>
            <w:vAlign w:val="center"/>
            <w:hideMark/>
          </w:tcPr>
          <w:p w14:paraId="5F7A8941" w14:textId="77777777" w:rsidR="0060741B" w:rsidRDefault="0060741B">
            <w:pPr>
              <w:rPr>
                <w:rFonts w:eastAsia="Times New Roman"/>
              </w:rPr>
            </w:pPr>
            <w:r>
              <w:rPr>
                <w:rFonts w:eastAsia="Times New Roman"/>
              </w:rPr>
              <w:t>~110 t/s</w:t>
            </w:r>
          </w:p>
        </w:tc>
        <w:tc>
          <w:tcPr>
            <w:tcW w:w="0" w:type="auto"/>
            <w:vAlign w:val="center"/>
            <w:hideMark/>
          </w:tcPr>
          <w:p w14:paraId="7AF05A0D" w14:textId="77777777" w:rsidR="0060741B" w:rsidRDefault="0060741B">
            <w:pPr>
              <w:rPr>
                <w:rFonts w:eastAsia="Times New Roman"/>
              </w:rPr>
            </w:pPr>
            <w:r>
              <w:rPr>
                <w:rFonts w:eastAsia="Times New Roman"/>
              </w:rPr>
              <w:t>~5,2 GB</w:t>
            </w:r>
          </w:p>
        </w:tc>
        <w:tc>
          <w:tcPr>
            <w:tcW w:w="0" w:type="auto"/>
            <w:vAlign w:val="center"/>
            <w:hideMark/>
          </w:tcPr>
          <w:p w14:paraId="71BBA3F3" w14:textId="77777777" w:rsidR="0060741B" w:rsidRDefault="0060741B">
            <w:pPr>
              <w:rPr>
                <w:rFonts w:eastAsia="Times New Roman"/>
              </w:rPr>
            </w:pPr>
            <w:r>
              <w:rPr>
                <w:rFonts w:eastAsia="Times New Roman"/>
              </w:rPr>
              <w:t>300W</w:t>
            </w:r>
          </w:p>
        </w:tc>
        <w:tc>
          <w:tcPr>
            <w:tcW w:w="0" w:type="auto"/>
            <w:vAlign w:val="center"/>
            <w:hideMark/>
          </w:tcPr>
          <w:p w14:paraId="468D8B9A" w14:textId="77777777" w:rsidR="0060741B" w:rsidRDefault="0060741B">
            <w:pPr>
              <w:rPr>
                <w:rFonts w:eastAsia="Times New Roman"/>
              </w:rPr>
            </w:pPr>
            <w:r>
              <w:rPr>
                <w:rFonts w:eastAsia="Times New Roman"/>
              </w:rPr>
              <w:t>~30 jt</w:t>
            </w:r>
          </w:p>
        </w:tc>
      </w:tr>
      <w:tr w:rsidR="00BF2757" w14:paraId="5739AAD0" w14:textId="77777777">
        <w:trPr>
          <w:divId w:val="538202479"/>
          <w:tblCellSpacing w:w="15" w:type="dxa"/>
        </w:trPr>
        <w:tc>
          <w:tcPr>
            <w:tcW w:w="0" w:type="auto"/>
            <w:vAlign w:val="center"/>
            <w:hideMark/>
          </w:tcPr>
          <w:p w14:paraId="64B73D3E" w14:textId="77777777" w:rsidR="0060741B" w:rsidRDefault="0060741B">
            <w:pPr>
              <w:rPr>
                <w:rFonts w:eastAsia="Times New Roman"/>
              </w:rPr>
            </w:pPr>
            <w:r>
              <w:rPr>
                <w:rFonts w:eastAsia="Times New Roman"/>
              </w:rPr>
              <w:t>RTX 3090 24GB</w:t>
            </w:r>
          </w:p>
        </w:tc>
        <w:tc>
          <w:tcPr>
            <w:tcW w:w="0" w:type="auto"/>
            <w:vAlign w:val="center"/>
            <w:hideMark/>
          </w:tcPr>
          <w:p w14:paraId="64B569AF" w14:textId="77777777" w:rsidR="0060741B" w:rsidRDefault="0060741B">
            <w:pPr>
              <w:rPr>
                <w:rFonts w:eastAsia="Times New Roman"/>
              </w:rPr>
            </w:pPr>
            <w:r>
              <w:rPr>
                <w:rFonts w:eastAsia="Times New Roman"/>
              </w:rPr>
              <w:t>CUDA + llama.cpp</w:t>
            </w:r>
          </w:p>
        </w:tc>
        <w:tc>
          <w:tcPr>
            <w:tcW w:w="0" w:type="auto"/>
            <w:vAlign w:val="center"/>
            <w:hideMark/>
          </w:tcPr>
          <w:p w14:paraId="1EA44993" w14:textId="77777777" w:rsidR="0060741B" w:rsidRDefault="0060741B">
            <w:pPr>
              <w:rPr>
                <w:rFonts w:eastAsia="Times New Roman"/>
              </w:rPr>
            </w:pPr>
            <w:r>
              <w:rPr>
                <w:rFonts w:eastAsia="Times New Roman"/>
              </w:rPr>
              <w:t>~85 t/s</w:t>
            </w:r>
          </w:p>
        </w:tc>
        <w:tc>
          <w:tcPr>
            <w:tcW w:w="0" w:type="auto"/>
            <w:vAlign w:val="center"/>
            <w:hideMark/>
          </w:tcPr>
          <w:p w14:paraId="1FA74E91" w14:textId="77777777" w:rsidR="0060741B" w:rsidRDefault="0060741B">
            <w:pPr>
              <w:rPr>
                <w:rFonts w:eastAsia="Times New Roman"/>
              </w:rPr>
            </w:pPr>
            <w:r>
              <w:rPr>
                <w:rFonts w:eastAsia="Times New Roman"/>
              </w:rPr>
              <w:t>~5,2 GB</w:t>
            </w:r>
          </w:p>
        </w:tc>
        <w:tc>
          <w:tcPr>
            <w:tcW w:w="0" w:type="auto"/>
            <w:vAlign w:val="center"/>
            <w:hideMark/>
          </w:tcPr>
          <w:p w14:paraId="707DD30F" w14:textId="77777777" w:rsidR="0060741B" w:rsidRDefault="0060741B">
            <w:pPr>
              <w:rPr>
                <w:rFonts w:eastAsia="Times New Roman"/>
              </w:rPr>
            </w:pPr>
            <w:r>
              <w:rPr>
                <w:rFonts w:eastAsia="Times New Roman"/>
              </w:rPr>
              <w:t>250W</w:t>
            </w:r>
          </w:p>
        </w:tc>
        <w:tc>
          <w:tcPr>
            <w:tcW w:w="0" w:type="auto"/>
            <w:vAlign w:val="center"/>
            <w:hideMark/>
          </w:tcPr>
          <w:p w14:paraId="2616E41B" w14:textId="77777777" w:rsidR="0060741B" w:rsidRDefault="0060741B">
            <w:pPr>
              <w:rPr>
                <w:rFonts w:eastAsia="Times New Roman"/>
              </w:rPr>
            </w:pPr>
            <w:r>
              <w:rPr>
                <w:rFonts w:eastAsia="Times New Roman"/>
              </w:rPr>
              <w:t>~12 jt (used)</w:t>
            </w:r>
          </w:p>
        </w:tc>
      </w:tr>
      <w:tr w:rsidR="00BF2757" w14:paraId="2CD6E340" w14:textId="77777777">
        <w:trPr>
          <w:divId w:val="538202479"/>
          <w:tblCellSpacing w:w="15" w:type="dxa"/>
        </w:trPr>
        <w:tc>
          <w:tcPr>
            <w:tcW w:w="0" w:type="auto"/>
            <w:vAlign w:val="center"/>
            <w:hideMark/>
          </w:tcPr>
          <w:p w14:paraId="5A5AC095" w14:textId="77777777" w:rsidR="0060741B" w:rsidRDefault="0060741B">
            <w:pPr>
              <w:rPr>
                <w:rFonts w:eastAsia="Times New Roman"/>
              </w:rPr>
            </w:pPr>
            <w:r>
              <w:rPr>
                <w:rFonts w:eastAsia="Times New Roman"/>
              </w:rPr>
              <w:lastRenderedPageBreak/>
              <w:t>RX 7900 XTX 24GB</w:t>
            </w:r>
          </w:p>
        </w:tc>
        <w:tc>
          <w:tcPr>
            <w:tcW w:w="0" w:type="auto"/>
            <w:vAlign w:val="center"/>
            <w:hideMark/>
          </w:tcPr>
          <w:p w14:paraId="669AF7DB" w14:textId="77777777" w:rsidR="0060741B" w:rsidRDefault="0060741B">
            <w:pPr>
              <w:rPr>
                <w:rFonts w:eastAsia="Times New Roman"/>
              </w:rPr>
            </w:pPr>
            <w:r>
              <w:rPr>
                <w:rFonts w:eastAsia="Times New Roman"/>
              </w:rPr>
              <w:t>ROCm + llama.cpp</w:t>
            </w:r>
          </w:p>
        </w:tc>
        <w:tc>
          <w:tcPr>
            <w:tcW w:w="0" w:type="auto"/>
            <w:vAlign w:val="center"/>
            <w:hideMark/>
          </w:tcPr>
          <w:p w14:paraId="622383B1" w14:textId="77777777" w:rsidR="0060741B" w:rsidRDefault="0060741B">
            <w:pPr>
              <w:rPr>
                <w:rFonts w:eastAsia="Times New Roman"/>
              </w:rPr>
            </w:pPr>
            <w:r>
              <w:rPr>
                <w:rFonts w:eastAsia="Times New Roman"/>
              </w:rPr>
              <w:t>~75 t/s</w:t>
            </w:r>
          </w:p>
        </w:tc>
        <w:tc>
          <w:tcPr>
            <w:tcW w:w="0" w:type="auto"/>
            <w:vAlign w:val="center"/>
            <w:hideMark/>
          </w:tcPr>
          <w:p w14:paraId="0780162A" w14:textId="77777777" w:rsidR="0060741B" w:rsidRDefault="0060741B">
            <w:pPr>
              <w:rPr>
                <w:rFonts w:eastAsia="Times New Roman"/>
              </w:rPr>
            </w:pPr>
            <w:r>
              <w:rPr>
                <w:rFonts w:eastAsia="Times New Roman"/>
              </w:rPr>
              <w:t>~5,5 GB</w:t>
            </w:r>
          </w:p>
        </w:tc>
        <w:tc>
          <w:tcPr>
            <w:tcW w:w="0" w:type="auto"/>
            <w:vAlign w:val="center"/>
            <w:hideMark/>
          </w:tcPr>
          <w:p w14:paraId="57DEFC35" w14:textId="77777777" w:rsidR="0060741B" w:rsidRDefault="0060741B">
            <w:pPr>
              <w:rPr>
                <w:rFonts w:eastAsia="Times New Roman"/>
              </w:rPr>
            </w:pPr>
            <w:r>
              <w:rPr>
                <w:rFonts w:eastAsia="Times New Roman"/>
              </w:rPr>
              <w:t>280W</w:t>
            </w:r>
          </w:p>
        </w:tc>
        <w:tc>
          <w:tcPr>
            <w:tcW w:w="0" w:type="auto"/>
            <w:vAlign w:val="center"/>
            <w:hideMark/>
          </w:tcPr>
          <w:p w14:paraId="207E6AE0" w14:textId="77777777" w:rsidR="0060741B" w:rsidRDefault="0060741B">
            <w:pPr>
              <w:rPr>
                <w:rFonts w:eastAsia="Times New Roman"/>
              </w:rPr>
            </w:pPr>
            <w:r>
              <w:rPr>
                <w:rFonts w:eastAsia="Times New Roman"/>
              </w:rPr>
              <w:t>~15 jt</w:t>
            </w:r>
          </w:p>
        </w:tc>
      </w:tr>
      <w:tr w:rsidR="00BF2757" w14:paraId="4B265188" w14:textId="77777777">
        <w:trPr>
          <w:divId w:val="538202479"/>
          <w:tblCellSpacing w:w="15" w:type="dxa"/>
        </w:trPr>
        <w:tc>
          <w:tcPr>
            <w:tcW w:w="0" w:type="auto"/>
            <w:vAlign w:val="center"/>
            <w:hideMark/>
          </w:tcPr>
          <w:p w14:paraId="4AD8D9DA" w14:textId="77777777" w:rsidR="0060741B" w:rsidRDefault="0060741B">
            <w:pPr>
              <w:rPr>
                <w:rFonts w:eastAsia="Times New Roman"/>
              </w:rPr>
            </w:pPr>
            <w:r>
              <w:rPr>
                <w:rFonts w:eastAsia="Times New Roman"/>
              </w:rPr>
              <w:t>Arc A770 16GB</w:t>
            </w:r>
          </w:p>
        </w:tc>
        <w:tc>
          <w:tcPr>
            <w:tcW w:w="0" w:type="auto"/>
            <w:vAlign w:val="center"/>
            <w:hideMark/>
          </w:tcPr>
          <w:p w14:paraId="7C2A6499" w14:textId="77777777" w:rsidR="0060741B" w:rsidRDefault="0060741B">
            <w:pPr>
              <w:rPr>
                <w:rFonts w:eastAsia="Times New Roman"/>
              </w:rPr>
            </w:pPr>
            <w:r>
              <w:rPr>
                <w:rFonts w:eastAsia="Times New Roman"/>
              </w:rPr>
              <w:t>OpenVINO + IPEX</w:t>
            </w:r>
          </w:p>
        </w:tc>
        <w:tc>
          <w:tcPr>
            <w:tcW w:w="0" w:type="auto"/>
            <w:vAlign w:val="center"/>
            <w:hideMark/>
          </w:tcPr>
          <w:p w14:paraId="01622AB6" w14:textId="77777777" w:rsidR="0060741B" w:rsidRDefault="0060741B">
            <w:pPr>
              <w:rPr>
                <w:rFonts w:eastAsia="Times New Roman"/>
              </w:rPr>
            </w:pPr>
            <w:r>
              <w:rPr>
                <w:rFonts w:eastAsia="Times New Roman"/>
              </w:rPr>
              <w:t>~40 t/s</w:t>
            </w:r>
          </w:p>
        </w:tc>
        <w:tc>
          <w:tcPr>
            <w:tcW w:w="0" w:type="auto"/>
            <w:vAlign w:val="center"/>
            <w:hideMark/>
          </w:tcPr>
          <w:p w14:paraId="2E0D359A" w14:textId="77777777" w:rsidR="0060741B" w:rsidRDefault="0060741B">
            <w:pPr>
              <w:rPr>
                <w:rFonts w:eastAsia="Times New Roman"/>
              </w:rPr>
            </w:pPr>
            <w:r>
              <w:rPr>
                <w:rFonts w:eastAsia="Times New Roman"/>
              </w:rPr>
              <w:t>~6,0 GB</w:t>
            </w:r>
          </w:p>
        </w:tc>
        <w:tc>
          <w:tcPr>
            <w:tcW w:w="0" w:type="auto"/>
            <w:vAlign w:val="center"/>
            <w:hideMark/>
          </w:tcPr>
          <w:p w14:paraId="4BCE123D" w14:textId="77777777" w:rsidR="0060741B" w:rsidRDefault="0060741B">
            <w:pPr>
              <w:rPr>
                <w:rFonts w:eastAsia="Times New Roman"/>
              </w:rPr>
            </w:pPr>
            <w:r>
              <w:rPr>
                <w:rFonts w:eastAsia="Times New Roman"/>
              </w:rPr>
              <w:t>225W</w:t>
            </w:r>
          </w:p>
        </w:tc>
        <w:tc>
          <w:tcPr>
            <w:tcW w:w="0" w:type="auto"/>
            <w:vAlign w:val="center"/>
            <w:hideMark/>
          </w:tcPr>
          <w:p w14:paraId="3B9E8377" w14:textId="77777777" w:rsidR="0060741B" w:rsidRDefault="0060741B">
            <w:pPr>
              <w:rPr>
                <w:rFonts w:eastAsia="Times New Roman"/>
              </w:rPr>
            </w:pPr>
            <w:r>
              <w:rPr>
                <w:rFonts w:eastAsia="Times New Roman"/>
              </w:rPr>
              <w:t>~5 jt</w:t>
            </w:r>
          </w:p>
        </w:tc>
      </w:tr>
      <w:tr w:rsidR="00BF2757" w14:paraId="1B11D41F" w14:textId="77777777">
        <w:trPr>
          <w:divId w:val="538202479"/>
          <w:tblCellSpacing w:w="15" w:type="dxa"/>
        </w:trPr>
        <w:tc>
          <w:tcPr>
            <w:tcW w:w="0" w:type="auto"/>
            <w:vAlign w:val="center"/>
            <w:hideMark/>
          </w:tcPr>
          <w:p w14:paraId="1812BE6D" w14:textId="77777777" w:rsidR="0060741B" w:rsidRDefault="0060741B">
            <w:pPr>
              <w:rPr>
                <w:rFonts w:eastAsia="Times New Roman"/>
              </w:rPr>
            </w:pPr>
            <w:r>
              <w:rPr>
                <w:rFonts w:eastAsia="Times New Roman"/>
              </w:rPr>
              <w:t>M4 Pro 24GB (GPU)</w:t>
            </w:r>
          </w:p>
        </w:tc>
        <w:tc>
          <w:tcPr>
            <w:tcW w:w="0" w:type="auto"/>
            <w:vAlign w:val="center"/>
            <w:hideMark/>
          </w:tcPr>
          <w:p w14:paraId="22202448" w14:textId="77777777" w:rsidR="0060741B" w:rsidRDefault="0060741B">
            <w:pPr>
              <w:rPr>
                <w:rFonts w:eastAsia="Times New Roman"/>
              </w:rPr>
            </w:pPr>
            <w:r>
              <w:rPr>
                <w:rFonts w:eastAsia="Times New Roman"/>
              </w:rPr>
              <w:t>MLX</w:t>
            </w:r>
          </w:p>
        </w:tc>
        <w:tc>
          <w:tcPr>
            <w:tcW w:w="0" w:type="auto"/>
            <w:vAlign w:val="center"/>
            <w:hideMark/>
          </w:tcPr>
          <w:p w14:paraId="461C98FA" w14:textId="77777777" w:rsidR="0060741B" w:rsidRDefault="0060741B">
            <w:pPr>
              <w:rPr>
                <w:rFonts w:eastAsia="Times New Roman"/>
              </w:rPr>
            </w:pPr>
            <w:r>
              <w:rPr>
                <w:rFonts w:eastAsia="Times New Roman"/>
              </w:rPr>
              <w:t>~40 t/s</w:t>
            </w:r>
          </w:p>
        </w:tc>
        <w:tc>
          <w:tcPr>
            <w:tcW w:w="0" w:type="auto"/>
            <w:vAlign w:val="center"/>
            <w:hideMark/>
          </w:tcPr>
          <w:p w14:paraId="522578D9" w14:textId="77777777" w:rsidR="0060741B" w:rsidRDefault="0060741B">
            <w:pPr>
              <w:rPr>
                <w:rFonts w:eastAsia="Times New Roman"/>
              </w:rPr>
            </w:pPr>
            <w:r>
              <w:rPr>
                <w:rFonts w:eastAsia="Times New Roman"/>
              </w:rPr>
              <w:t>~6,0 GB</w:t>
            </w:r>
          </w:p>
        </w:tc>
        <w:tc>
          <w:tcPr>
            <w:tcW w:w="0" w:type="auto"/>
            <w:vAlign w:val="center"/>
            <w:hideMark/>
          </w:tcPr>
          <w:p w14:paraId="029A085C" w14:textId="77777777" w:rsidR="0060741B" w:rsidRDefault="0060741B">
            <w:pPr>
              <w:rPr>
                <w:rFonts w:eastAsia="Times New Roman"/>
              </w:rPr>
            </w:pPr>
            <w:r>
              <w:rPr>
                <w:rFonts w:eastAsia="Times New Roman"/>
              </w:rPr>
              <w:t>~30W</w:t>
            </w:r>
          </w:p>
        </w:tc>
        <w:tc>
          <w:tcPr>
            <w:tcW w:w="0" w:type="auto"/>
            <w:vAlign w:val="center"/>
            <w:hideMark/>
          </w:tcPr>
          <w:p w14:paraId="6A3F57A2" w14:textId="77777777" w:rsidR="0060741B" w:rsidRDefault="0060741B">
            <w:pPr>
              <w:rPr>
                <w:rFonts w:eastAsia="Times New Roman"/>
              </w:rPr>
            </w:pPr>
            <w:r>
              <w:rPr>
                <w:rFonts w:eastAsia="Times New Roman"/>
              </w:rPr>
              <w:t>~25 jt</w:t>
            </w:r>
          </w:p>
        </w:tc>
      </w:tr>
      <w:tr w:rsidR="00BF2757" w14:paraId="6CA8D646" w14:textId="77777777">
        <w:trPr>
          <w:divId w:val="538202479"/>
          <w:tblCellSpacing w:w="15" w:type="dxa"/>
        </w:trPr>
        <w:tc>
          <w:tcPr>
            <w:tcW w:w="0" w:type="auto"/>
            <w:vAlign w:val="center"/>
            <w:hideMark/>
          </w:tcPr>
          <w:p w14:paraId="160373D1" w14:textId="77777777" w:rsidR="0060741B" w:rsidRDefault="0060741B">
            <w:pPr>
              <w:rPr>
                <w:rFonts w:eastAsia="Times New Roman"/>
              </w:rPr>
            </w:pPr>
            <w:r>
              <w:rPr>
                <w:rFonts w:eastAsia="Times New Roman"/>
              </w:rPr>
              <w:t>RTX 4060 Ti 16GB</w:t>
            </w:r>
          </w:p>
        </w:tc>
        <w:tc>
          <w:tcPr>
            <w:tcW w:w="0" w:type="auto"/>
            <w:vAlign w:val="center"/>
            <w:hideMark/>
          </w:tcPr>
          <w:p w14:paraId="1D7EE881" w14:textId="77777777" w:rsidR="0060741B" w:rsidRDefault="0060741B">
            <w:pPr>
              <w:rPr>
                <w:rFonts w:eastAsia="Times New Roman"/>
              </w:rPr>
            </w:pPr>
            <w:r>
              <w:rPr>
                <w:rFonts w:eastAsia="Times New Roman"/>
              </w:rPr>
              <w:t>CUDA + llama.cpp</w:t>
            </w:r>
          </w:p>
        </w:tc>
        <w:tc>
          <w:tcPr>
            <w:tcW w:w="0" w:type="auto"/>
            <w:vAlign w:val="center"/>
            <w:hideMark/>
          </w:tcPr>
          <w:p w14:paraId="28AA4C98" w14:textId="77777777" w:rsidR="0060741B" w:rsidRDefault="0060741B">
            <w:pPr>
              <w:rPr>
                <w:rFonts w:eastAsia="Times New Roman"/>
              </w:rPr>
            </w:pPr>
            <w:r>
              <w:rPr>
                <w:rFonts w:eastAsia="Times New Roman"/>
              </w:rPr>
              <w:t>~65 t/s</w:t>
            </w:r>
          </w:p>
        </w:tc>
        <w:tc>
          <w:tcPr>
            <w:tcW w:w="0" w:type="auto"/>
            <w:vAlign w:val="center"/>
            <w:hideMark/>
          </w:tcPr>
          <w:p w14:paraId="284931BF" w14:textId="77777777" w:rsidR="0060741B" w:rsidRDefault="0060741B">
            <w:pPr>
              <w:rPr>
                <w:rFonts w:eastAsia="Times New Roman"/>
              </w:rPr>
            </w:pPr>
            <w:r>
              <w:rPr>
                <w:rFonts w:eastAsia="Times New Roman"/>
              </w:rPr>
              <w:t>~5,2 GB</w:t>
            </w:r>
          </w:p>
        </w:tc>
        <w:tc>
          <w:tcPr>
            <w:tcW w:w="0" w:type="auto"/>
            <w:vAlign w:val="center"/>
            <w:hideMark/>
          </w:tcPr>
          <w:p w14:paraId="1B062DA7" w14:textId="77777777" w:rsidR="0060741B" w:rsidRDefault="0060741B">
            <w:pPr>
              <w:rPr>
                <w:rFonts w:eastAsia="Times New Roman"/>
              </w:rPr>
            </w:pPr>
            <w:r>
              <w:rPr>
                <w:rFonts w:eastAsia="Times New Roman"/>
              </w:rPr>
              <w:t>165W</w:t>
            </w:r>
          </w:p>
        </w:tc>
        <w:tc>
          <w:tcPr>
            <w:tcW w:w="0" w:type="auto"/>
            <w:vAlign w:val="center"/>
            <w:hideMark/>
          </w:tcPr>
          <w:p w14:paraId="57121B29" w14:textId="77777777" w:rsidR="0060741B" w:rsidRDefault="0060741B">
            <w:pPr>
              <w:rPr>
                <w:rFonts w:eastAsia="Times New Roman"/>
              </w:rPr>
            </w:pPr>
            <w:r>
              <w:rPr>
                <w:rFonts w:eastAsia="Times New Roman"/>
              </w:rPr>
              <w:t>~8 jt</w:t>
            </w:r>
          </w:p>
        </w:tc>
      </w:tr>
      <w:tr w:rsidR="00BF2757" w14:paraId="42411310" w14:textId="77777777">
        <w:trPr>
          <w:divId w:val="538202479"/>
          <w:tblCellSpacing w:w="15" w:type="dxa"/>
        </w:trPr>
        <w:tc>
          <w:tcPr>
            <w:tcW w:w="0" w:type="auto"/>
            <w:vAlign w:val="center"/>
            <w:hideMark/>
          </w:tcPr>
          <w:p w14:paraId="2431283A" w14:textId="77777777" w:rsidR="0060741B" w:rsidRDefault="0060741B">
            <w:pPr>
              <w:rPr>
                <w:rFonts w:eastAsia="Times New Roman"/>
              </w:rPr>
            </w:pPr>
            <w:r>
              <w:rPr>
                <w:rFonts w:eastAsia="Times New Roman"/>
              </w:rPr>
              <w:t>6x RTX 3090 (DeepSeek V4 Flash)\*</w:t>
            </w:r>
          </w:p>
        </w:tc>
        <w:tc>
          <w:tcPr>
            <w:tcW w:w="0" w:type="auto"/>
            <w:vAlign w:val="center"/>
            <w:hideMark/>
          </w:tcPr>
          <w:p w14:paraId="0CE10906" w14:textId="77777777" w:rsidR="0060741B" w:rsidRDefault="0060741B">
            <w:pPr>
              <w:rPr>
                <w:rFonts w:eastAsia="Times New Roman"/>
              </w:rPr>
            </w:pPr>
            <w:r>
              <w:rPr>
                <w:rFonts w:eastAsia="Times New Roman"/>
              </w:rPr>
              <w:t>CUDA + vLLM TP6</w:t>
            </w:r>
          </w:p>
        </w:tc>
        <w:tc>
          <w:tcPr>
            <w:tcW w:w="0" w:type="auto"/>
            <w:vAlign w:val="center"/>
            <w:hideMark/>
          </w:tcPr>
          <w:p w14:paraId="3023D764" w14:textId="77777777" w:rsidR="0060741B" w:rsidRDefault="0060741B">
            <w:pPr>
              <w:rPr>
                <w:rFonts w:eastAsia="Times New Roman"/>
              </w:rPr>
            </w:pPr>
            <w:r>
              <w:rPr>
                <w:rFonts w:eastAsia="Times New Roman"/>
              </w:rPr>
              <w:t>~8 t/s</w:t>
            </w:r>
          </w:p>
        </w:tc>
        <w:tc>
          <w:tcPr>
            <w:tcW w:w="0" w:type="auto"/>
            <w:vAlign w:val="center"/>
            <w:hideMark/>
          </w:tcPr>
          <w:p w14:paraId="6A0AD13F" w14:textId="77777777" w:rsidR="0060741B" w:rsidRDefault="0060741B">
            <w:pPr>
              <w:rPr>
                <w:rFonts w:eastAsia="Times New Roman"/>
              </w:rPr>
            </w:pPr>
            <w:r>
              <w:rPr>
                <w:rFonts w:eastAsia="Times New Roman"/>
              </w:rPr>
              <w:t>~160 GB Q4</w:t>
            </w:r>
          </w:p>
        </w:tc>
        <w:tc>
          <w:tcPr>
            <w:tcW w:w="0" w:type="auto"/>
            <w:vAlign w:val="center"/>
            <w:hideMark/>
          </w:tcPr>
          <w:p w14:paraId="3C0A4763" w14:textId="77777777" w:rsidR="0060741B" w:rsidRDefault="0060741B">
            <w:pPr>
              <w:rPr>
                <w:rFonts w:eastAsia="Times New Roman"/>
              </w:rPr>
            </w:pPr>
            <w:r>
              <w:rPr>
                <w:rFonts w:eastAsia="Times New Roman"/>
              </w:rPr>
              <w:t>1,3 kW</w:t>
            </w:r>
          </w:p>
        </w:tc>
        <w:tc>
          <w:tcPr>
            <w:tcW w:w="0" w:type="auto"/>
            <w:vAlign w:val="center"/>
            <w:hideMark/>
          </w:tcPr>
          <w:p w14:paraId="71617136" w14:textId="77777777" w:rsidR="0060741B" w:rsidRDefault="0060741B">
            <w:pPr>
              <w:rPr>
                <w:rFonts w:eastAsia="Times New Roman"/>
              </w:rPr>
            </w:pPr>
            <w:r>
              <w:rPr>
                <w:rFonts w:eastAsia="Times New Roman"/>
              </w:rPr>
              <w:t>~72 jt</w:t>
            </w:r>
          </w:p>
        </w:tc>
      </w:tr>
      <w:tr w:rsidR="00BF2757" w14:paraId="6A97BA5E" w14:textId="77777777">
        <w:trPr>
          <w:divId w:val="538202479"/>
          <w:tblCellSpacing w:w="15" w:type="dxa"/>
        </w:trPr>
        <w:tc>
          <w:tcPr>
            <w:tcW w:w="0" w:type="auto"/>
            <w:vAlign w:val="center"/>
            <w:hideMark/>
          </w:tcPr>
          <w:p w14:paraId="55851CC3" w14:textId="77777777" w:rsidR="0060741B" w:rsidRDefault="0060741B">
            <w:pPr>
              <w:rPr>
                <w:rFonts w:eastAsia="Times New Roman"/>
              </w:rPr>
            </w:pPr>
            <w:r>
              <w:rPr>
                <w:rFonts w:eastAsia="Times New Roman"/>
              </w:rPr>
              <w:t>8x RTX 3090 (Mistral Large 3)\*</w:t>
            </w:r>
          </w:p>
        </w:tc>
        <w:tc>
          <w:tcPr>
            <w:tcW w:w="0" w:type="auto"/>
            <w:vAlign w:val="center"/>
            <w:hideMark/>
          </w:tcPr>
          <w:p w14:paraId="6EAD3769" w14:textId="77777777" w:rsidR="0060741B" w:rsidRDefault="0060741B">
            <w:pPr>
              <w:rPr>
                <w:rFonts w:eastAsia="Times New Roman"/>
              </w:rPr>
            </w:pPr>
            <w:r>
              <w:rPr>
                <w:rFonts w:eastAsia="Times New Roman"/>
              </w:rPr>
              <w:t>CUDA + vLLM TP8</w:t>
            </w:r>
          </w:p>
        </w:tc>
        <w:tc>
          <w:tcPr>
            <w:tcW w:w="0" w:type="auto"/>
            <w:vAlign w:val="center"/>
            <w:hideMark/>
          </w:tcPr>
          <w:p w14:paraId="0633976E" w14:textId="77777777" w:rsidR="0060741B" w:rsidRDefault="0060741B">
            <w:pPr>
              <w:rPr>
                <w:rFonts w:eastAsia="Times New Roman"/>
              </w:rPr>
            </w:pPr>
            <w:r>
              <w:rPr>
                <w:rFonts w:eastAsia="Times New Roman"/>
              </w:rPr>
              <w:t>~6 t/s</w:t>
            </w:r>
          </w:p>
        </w:tc>
        <w:tc>
          <w:tcPr>
            <w:tcW w:w="0" w:type="auto"/>
            <w:vAlign w:val="center"/>
            <w:hideMark/>
          </w:tcPr>
          <w:p w14:paraId="04451A2D" w14:textId="77777777" w:rsidR="0060741B" w:rsidRDefault="0060741B">
            <w:pPr>
              <w:rPr>
                <w:rFonts w:eastAsia="Times New Roman"/>
              </w:rPr>
            </w:pPr>
            <w:r>
              <w:rPr>
                <w:rFonts w:eastAsia="Times New Roman"/>
              </w:rPr>
              <w:t>~380 GB Q4</w:t>
            </w:r>
          </w:p>
        </w:tc>
        <w:tc>
          <w:tcPr>
            <w:tcW w:w="0" w:type="auto"/>
            <w:vAlign w:val="center"/>
            <w:hideMark/>
          </w:tcPr>
          <w:p w14:paraId="6A09E133" w14:textId="77777777" w:rsidR="0060741B" w:rsidRDefault="0060741B">
            <w:pPr>
              <w:rPr>
                <w:rFonts w:eastAsia="Times New Roman"/>
              </w:rPr>
            </w:pPr>
            <w:r>
              <w:rPr>
                <w:rFonts w:eastAsia="Times New Roman"/>
              </w:rPr>
              <w:t>1,8 kW</w:t>
            </w:r>
          </w:p>
        </w:tc>
        <w:tc>
          <w:tcPr>
            <w:tcW w:w="0" w:type="auto"/>
            <w:vAlign w:val="center"/>
            <w:hideMark/>
          </w:tcPr>
          <w:p w14:paraId="18114BDA" w14:textId="77777777" w:rsidR="0060741B" w:rsidRDefault="0060741B">
            <w:pPr>
              <w:rPr>
                <w:rFonts w:eastAsia="Times New Roman"/>
              </w:rPr>
            </w:pPr>
            <w:r>
              <w:rPr>
                <w:rFonts w:eastAsia="Times New Roman"/>
              </w:rPr>
              <w:t>~96 jt</w:t>
            </w:r>
          </w:p>
        </w:tc>
      </w:tr>
    </w:tbl>
    <w:p w14:paraId="59D58FA0" w14:textId="77777777" w:rsidR="0060741B" w:rsidRDefault="0060741B">
      <w:pPr>
        <w:pStyle w:val="NormalWeb"/>
        <w:rPr>
          <w:lang w:val="id-ID"/>
        </w:rPr>
      </w:pPr>
      <w:r>
        <w:rPr>
          <w:lang w:val="id-ID"/>
        </w:rPr>
        <w:t>\</w:t>
      </w:r>
      <w:r>
        <w:rPr>
          <w:rStyle w:val="Emphasis"/>
          <w:lang w:val="id-ID"/>
        </w:rPr>
        <w:t xml:space="preserve"> Model MoE besar: DeepSeek V4 Flash (284B) butuh ~560 GB FP16 / ~160 GB Q4; Mistral Large 3 (675B) butuh ~380 GB Q4 — hanya </w:t>
      </w:r>
      <w:r>
        <w:rPr>
          <w:lang w:val="id-ID"/>
        </w:rPr>
        <w:t>feasible* dengan multi-GPU.</w:t>
      </w:r>
    </w:p>
    <w:p w14:paraId="70F3C10B" w14:textId="77777777" w:rsidR="0060741B" w:rsidRDefault="0060741B">
      <w:pPr>
        <w:rPr>
          <w:rFonts w:eastAsia="Times New Roman"/>
          <w:lang w:val="id-ID"/>
        </w:rPr>
      </w:pPr>
      <w:r>
        <w:rPr>
          <w:rFonts w:eastAsia="Times New Roman"/>
          <w:noProof/>
          <w:lang w:val="id-ID"/>
        </w:rPr>
        <w:lastRenderedPageBreak/>
        <w:drawing>
          <wp:inline distT="0" distB="0" distL="0" distR="0" wp14:anchorId="6A981D2A" wp14:editId="68A3B36A">
            <wp:extent cx="9960040" cy="6278361"/>
            <wp:effectExtent l="0" t="0" r="3175" b="8255"/>
            <wp:docPr id="169" name="Picture 169" descr="Perbandingan kecepatan inferensi Llama 3 (8B) Q4_K_M di delapan platform, dari RTX 4090 yang paling cepat (110 t/s) hingga sistem multi-GPU untuk model MoE raksasa (6-8 t/s), dengan label daya dan harga masing-ma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Perbandingan kecepatan inferensi Llama 3 (8B) Q4_K_M di delapan platform, dari RTX 4090 yang paling cepat (110 t/s) hingga sistem multi-GPU untuk model MoE raksasa (6-8 t/s), dengan label daya dan harga masing-masing."/>
                    <pic:cNvPicPr>
                      <a:picLocks noChangeAspect="1" noChangeArrowheads="1"/>
                    </pic:cNvPicPr>
                  </pic:nvPicPr>
                  <pic:blipFill>
                    <a:blip r:link="rId157">
                      <a:extLst>
                        <a:ext uri="{28A0092B-C50C-407E-A947-70E740481C1C}">
                          <a14:useLocalDpi xmlns:a14="http://schemas.microsoft.com/office/drawing/2010/main" val="0"/>
                        </a:ext>
                      </a:extLst>
                    </a:blip>
                    <a:srcRect/>
                    <a:stretch>
                      <a:fillRect/>
                    </a:stretch>
                  </pic:blipFill>
                  <pic:spPr bwMode="auto">
                    <a:xfrm>
                      <a:off x="0" y="0"/>
                      <a:ext cx="9960040" cy="6278361"/>
                    </a:xfrm>
                    <a:prstGeom prst="rect">
                      <a:avLst/>
                    </a:prstGeom>
                    <a:noFill/>
                    <a:ln>
                      <a:noFill/>
                    </a:ln>
                  </pic:spPr>
                </pic:pic>
              </a:graphicData>
            </a:graphic>
          </wp:inline>
        </w:drawing>
      </w:r>
      <w:r>
        <w:rPr>
          <w:rStyle w:val="fig-num"/>
          <w:rFonts w:eastAsia="Times New Roman"/>
          <w:lang w:val="id-ID"/>
        </w:rPr>
        <w:lastRenderedPageBreak/>
        <w:t>Gambar 2.1-1</w:t>
      </w:r>
      <w:r>
        <w:rPr>
          <w:rFonts w:eastAsia="Times New Roman"/>
          <w:lang w:val="id-ID"/>
        </w:rPr>
        <w:t>— RTX 4090 unggul mutlak di 110 t/s, tetapi RTX 3090 used (85 t/s) dan RX 7900 XTX (75 t/s) menawarkan 70-77% kecepatannya dengan harga kurang dari separuhnya; M4 Pro membuktikan efisiensinya dengan 40 t/s hanya dari ~30W.*</w:t>
      </w:r>
    </w:p>
    <w:p w14:paraId="5241AD9E" w14:textId="77777777" w:rsidR="0060741B" w:rsidRDefault="0060741B">
      <w:pPr>
        <w:pStyle w:val="NormalWeb"/>
        <w:rPr>
          <w:lang w:val="id-ID"/>
        </w:rPr>
      </w:pPr>
      <w:r>
        <w:rPr>
          <w:lang w:val="id-ID"/>
        </w:rPr>
        <w:t xml:space="preserve">Mari baca angka-angkanya dengan cermat. </w:t>
      </w:r>
      <w:r>
        <w:rPr>
          <w:rStyle w:val="Strong"/>
          <w:lang w:val="id-ID"/>
        </w:rPr>
        <w:t>RTX 4090</w:t>
      </w:r>
      <w:r>
        <w:rPr>
          <w:lang w:val="id-ID"/>
        </w:rPr>
        <w:t xml:space="preserve"> adalah raja kecepatan: 110 token/detik untuk model 8B — sekitar 1,5x lebih cepat dari RX 7900 XTX yang harganya setengahnya. Namun perhatikan </w:t>
      </w:r>
      <w:r>
        <w:rPr>
          <w:rStyle w:val="Emphasis"/>
          <w:lang w:val="id-ID"/>
        </w:rPr>
        <w:t>rasio</w:t>
      </w:r>
      <w:r>
        <w:rPr>
          <w:lang w:val="id-ID"/>
        </w:rPr>
        <w:t xml:space="preserve">: dari 4090 (Rp 30 jt, 110 t/s) ke </w:t>
      </w:r>
      <w:r>
        <w:rPr>
          <w:rStyle w:val="Strong"/>
          <w:lang w:val="id-ID"/>
        </w:rPr>
        <w:t>RTX 3090 used</w:t>
      </w:r>
      <w:r>
        <w:rPr>
          <w:lang w:val="id-ID"/>
        </w:rPr>
        <w:t xml:space="preserve"> (Rp 12 jt, 85 t/s), Anda hanya kehilangan 23% kecepatan dengan menghemat 60% uang — ini matematika yang langsung terlihat oleh siapa pun yang menghitung. Dari 3090 ke </w:t>
      </w:r>
      <w:r>
        <w:rPr>
          <w:rStyle w:val="Strong"/>
          <w:lang w:val="id-ID"/>
        </w:rPr>
        <w:t>RX 7900 XTX</w:t>
      </w:r>
      <w:r>
        <w:rPr>
          <w:lang w:val="id-ID"/>
        </w:rPr>
        <w:t xml:space="preserve"> (Rp 15 jt, 75 t/s), selisihnya hanya 12% kecepatan — perbedaan yang nyaris tidak terasa di mata, tetapi terasa jelas di dompet. Sementara itu </w:t>
      </w:r>
      <w:r>
        <w:rPr>
          <w:rStyle w:val="Strong"/>
          <w:lang w:val="id-ID"/>
        </w:rPr>
        <w:t>Arc A770</w:t>
      </w:r>
      <w:r>
        <w:rPr>
          <w:lang w:val="id-ID"/>
        </w:rPr>
        <w:t xml:space="preserve"> berada di kelas tersendiri: termurah (Rp 5 jt), tetapi kecepatannya 40 t/s — cukup untuk chatbot santai, kurang untuk </w:t>
      </w:r>
      <w:r>
        <w:rPr>
          <w:rStyle w:val="Emphasis"/>
          <w:lang w:val="id-ID"/>
        </w:rPr>
        <w:t>agent</w:t>
      </w:r>
      <w:r>
        <w:rPr>
          <w:lang w:val="id-ID"/>
        </w:rPr>
        <w:t xml:space="preserve"> yang menuntut respons instan.</w:t>
      </w:r>
    </w:p>
    <w:p w14:paraId="3CAE7285" w14:textId="77777777" w:rsidR="0060741B" w:rsidRDefault="0060741B">
      <w:pPr>
        <w:pStyle w:val="NormalWeb"/>
        <w:rPr>
          <w:lang w:val="id-ID"/>
        </w:rPr>
      </w:pPr>
      <w:r>
        <w:rPr>
          <w:lang w:val="id-ID"/>
        </w:rPr>
        <w:t xml:space="preserve">Dan jangan lewatkan dua baris terakhir yang menandai era baru: </w:t>
      </w:r>
      <w:r>
        <w:rPr>
          <w:rStyle w:val="Strong"/>
          <w:lang w:val="id-ID"/>
        </w:rPr>
        <w:t>model MoE raksasa hanya bisa berjalan di sistem multi-GPU</w:t>
      </w:r>
      <w:r>
        <w:rPr>
          <w:lang w:val="id-ID"/>
        </w:rPr>
        <w:t xml:space="preserve">. DeepSeek V4 Flash (284B) menuntut ~160 GB dalam Q4 — enam kartu RTX 3090; Mistral Large 3 (675B) menuntut ~380 GB — delapan kartu. Perhatikan konsumsi dayanya: 1,3 kW dan 1,8 kW — angka yang membuat listrik rumah tangga Indonesia (kapasitas 900-2200 VA) ikut berkedip. Terakhir, ada satu baris yang sering luput dari perhatian: </w:t>
      </w:r>
      <w:r>
        <w:rPr>
          <w:rStyle w:val="Strong"/>
          <w:lang w:val="id-ID"/>
        </w:rPr>
        <w:t>M4 Pro 24GB</w:t>
      </w:r>
      <w:r>
        <w:rPr>
          <w:lang w:val="id-ID"/>
        </w:rPr>
        <w:t xml:space="preserve"> menghasilkan 40 t/s dengan daya hanya ~30W — konsumsi listrik 1/10 dari RTX 4090. Kecepatan bukan segalanya; efisiensi adalah mata uang yang berbeda, dan bagi pengguna yang membayar listrik sendiri, ia adalah mata uang yang nyata.</w:t>
      </w:r>
    </w:p>
    <w:p w14:paraId="0B6C3648" w14:textId="77777777" w:rsidR="0060741B" w:rsidRDefault="00000000">
      <w:pPr>
        <w:rPr>
          <w:rFonts w:eastAsia="Times New Roman"/>
          <w:lang w:val="id-ID"/>
        </w:rPr>
      </w:pPr>
      <w:r>
        <w:rPr>
          <w:rFonts w:eastAsia="Times New Roman"/>
          <w:lang w:val="id-ID"/>
        </w:rPr>
        <w:pict w14:anchorId="6B26DD92">
          <v:rect id="_x0000_i1178" style="width:0;height:1.5pt" o:hralign="center" o:hrstd="t" o:hr="t" fillcolor="#a0a0a0" stroked="f"/>
        </w:pict>
      </w:r>
    </w:p>
    <w:p w14:paraId="516B1317" w14:textId="77777777" w:rsidR="0060741B" w:rsidRDefault="0060741B">
      <w:pPr>
        <w:pStyle w:val="Heading2"/>
        <w:rPr>
          <w:rFonts w:eastAsia="Times New Roman"/>
          <w:lang w:val="id-ID"/>
        </w:rPr>
      </w:pPr>
      <w:r>
        <w:rPr>
          <w:rFonts w:eastAsia="Times New Roman"/>
          <w:lang w:val="id-ID"/>
        </w:rPr>
        <w:lastRenderedPageBreak/>
        <w:t>8. Kompatibilitas Framework per Platform</w:t>
      </w:r>
    </w:p>
    <w:p w14:paraId="13C83645" w14:textId="77777777" w:rsidR="0060741B" w:rsidRDefault="0060741B">
      <w:pPr>
        <w:pStyle w:val="table-label"/>
        <w:rPr>
          <w:lang w:val="id-ID"/>
        </w:rPr>
      </w:pPr>
      <w:r>
        <w:rPr>
          <w:lang w:val="id-ID"/>
        </w:rPr>
        <w:t>Tabel 2.3: Matriks Dukungan Framework</w:t>
      </w:r>
    </w:p>
    <w:p w14:paraId="02D6B18A" w14:textId="77777777" w:rsidR="0060741B" w:rsidRDefault="0060741B">
      <w:pPr>
        <w:pStyle w:val="NormalWeb"/>
        <w:rPr>
          <w:lang w:val="id-ID"/>
        </w:rPr>
      </w:pPr>
      <w:r>
        <w:rPr>
          <w:lang w:val="id-ID"/>
        </w:rPr>
        <w:t xml:space="preserve">Sebelum membeli GPU apa pun, tanyakan satu pertanyaan: </w:t>
      </w:r>
      <w:r>
        <w:rPr>
          <w:rStyle w:val="Emphasis"/>
          <w:lang w:val="id-ID"/>
        </w:rPr>
        <w:t>framework apa yang ingin saya jalankan?</w:t>
      </w:r>
      <w:r>
        <w:rPr>
          <w:lang w:val="id-ID"/>
        </w:rPr>
        <w:t xml:space="preserve"> Tabel berikut menjawabnya dalam sekali lihat.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665"/>
        <w:gridCol w:w="700"/>
        <w:gridCol w:w="1095"/>
        <w:gridCol w:w="724"/>
        <w:gridCol w:w="956"/>
        <w:gridCol w:w="611"/>
      </w:tblGrid>
      <w:tr w:rsidR="00BF2757" w14:paraId="6A681B35" w14:textId="77777777">
        <w:trPr>
          <w:divId w:val="189219215"/>
          <w:tblHeader/>
          <w:tblCellSpacing w:w="15" w:type="dxa"/>
        </w:trPr>
        <w:tc>
          <w:tcPr>
            <w:tcW w:w="0" w:type="auto"/>
            <w:vAlign w:val="center"/>
            <w:hideMark/>
          </w:tcPr>
          <w:p w14:paraId="01659EA7" w14:textId="77777777" w:rsidR="0060741B" w:rsidRDefault="0060741B">
            <w:pPr>
              <w:jc w:val="center"/>
              <w:rPr>
                <w:rFonts w:eastAsia="Times New Roman"/>
                <w:b/>
                <w:bCs/>
              </w:rPr>
            </w:pPr>
            <w:r>
              <w:rPr>
                <w:rFonts w:eastAsia="Times New Roman"/>
                <w:b/>
                <w:bCs/>
              </w:rPr>
              <w:t>Framework</w:t>
            </w:r>
          </w:p>
        </w:tc>
        <w:tc>
          <w:tcPr>
            <w:tcW w:w="0" w:type="auto"/>
            <w:vAlign w:val="center"/>
            <w:hideMark/>
          </w:tcPr>
          <w:p w14:paraId="328423E5" w14:textId="77777777" w:rsidR="0060741B" w:rsidRDefault="0060741B">
            <w:pPr>
              <w:jc w:val="center"/>
              <w:rPr>
                <w:rFonts w:eastAsia="Times New Roman"/>
                <w:b/>
                <w:bCs/>
              </w:rPr>
            </w:pPr>
            <w:r>
              <w:rPr>
                <w:rFonts w:eastAsia="Times New Roman"/>
                <w:b/>
                <w:bCs/>
              </w:rPr>
              <w:t>CUDA</w:t>
            </w:r>
          </w:p>
        </w:tc>
        <w:tc>
          <w:tcPr>
            <w:tcW w:w="0" w:type="auto"/>
            <w:vAlign w:val="center"/>
            <w:hideMark/>
          </w:tcPr>
          <w:p w14:paraId="1261CDA6" w14:textId="77777777" w:rsidR="0060741B" w:rsidRDefault="0060741B">
            <w:pPr>
              <w:jc w:val="center"/>
              <w:rPr>
                <w:rFonts w:eastAsia="Times New Roman"/>
                <w:b/>
                <w:bCs/>
              </w:rPr>
            </w:pPr>
            <w:r>
              <w:rPr>
                <w:rFonts w:eastAsia="Times New Roman"/>
                <w:b/>
                <w:bCs/>
              </w:rPr>
              <w:t>ROCm</w:t>
            </w:r>
          </w:p>
        </w:tc>
        <w:tc>
          <w:tcPr>
            <w:tcW w:w="0" w:type="auto"/>
            <w:vAlign w:val="center"/>
            <w:hideMark/>
          </w:tcPr>
          <w:p w14:paraId="4D1B083F" w14:textId="77777777" w:rsidR="0060741B" w:rsidRDefault="0060741B">
            <w:pPr>
              <w:jc w:val="center"/>
              <w:rPr>
                <w:rFonts w:eastAsia="Times New Roman"/>
                <w:b/>
                <w:bCs/>
              </w:rPr>
            </w:pPr>
            <w:r>
              <w:rPr>
                <w:rFonts w:eastAsia="Times New Roman"/>
                <w:b/>
                <w:bCs/>
              </w:rPr>
              <w:t>OpenVINO</w:t>
            </w:r>
          </w:p>
        </w:tc>
        <w:tc>
          <w:tcPr>
            <w:tcW w:w="0" w:type="auto"/>
            <w:vAlign w:val="center"/>
            <w:hideMark/>
          </w:tcPr>
          <w:p w14:paraId="21183E28" w14:textId="77777777" w:rsidR="0060741B" w:rsidRDefault="0060741B">
            <w:pPr>
              <w:jc w:val="center"/>
              <w:rPr>
                <w:rFonts w:eastAsia="Times New Roman"/>
                <w:b/>
                <w:bCs/>
              </w:rPr>
            </w:pPr>
            <w:r>
              <w:rPr>
                <w:rFonts w:eastAsia="Times New Roman"/>
                <w:b/>
                <w:bCs/>
              </w:rPr>
              <w:t>Vulkan</w:t>
            </w:r>
          </w:p>
        </w:tc>
        <w:tc>
          <w:tcPr>
            <w:tcW w:w="0" w:type="auto"/>
            <w:vAlign w:val="center"/>
            <w:hideMark/>
          </w:tcPr>
          <w:p w14:paraId="3A15377C" w14:textId="77777777" w:rsidR="0060741B" w:rsidRDefault="0060741B">
            <w:pPr>
              <w:jc w:val="center"/>
              <w:rPr>
                <w:rFonts w:eastAsia="Times New Roman"/>
                <w:b/>
                <w:bCs/>
              </w:rPr>
            </w:pPr>
            <w:r>
              <w:rPr>
                <w:rFonts w:eastAsia="Times New Roman"/>
                <w:b/>
                <w:bCs/>
              </w:rPr>
              <w:t>DirectML</w:t>
            </w:r>
          </w:p>
        </w:tc>
        <w:tc>
          <w:tcPr>
            <w:tcW w:w="0" w:type="auto"/>
            <w:vAlign w:val="center"/>
            <w:hideMark/>
          </w:tcPr>
          <w:p w14:paraId="5AFE574D" w14:textId="77777777" w:rsidR="0060741B" w:rsidRDefault="0060741B">
            <w:pPr>
              <w:jc w:val="center"/>
              <w:rPr>
                <w:rFonts w:eastAsia="Times New Roman"/>
                <w:b/>
                <w:bCs/>
              </w:rPr>
            </w:pPr>
            <w:r>
              <w:rPr>
                <w:rFonts w:eastAsia="Times New Roman"/>
                <w:b/>
                <w:bCs/>
              </w:rPr>
              <w:t>Apple Metal</w:t>
            </w:r>
          </w:p>
        </w:tc>
      </w:tr>
      <w:tr w:rsidR="00BF2757" w14:paraId="7049BA9C" w14:textId="77777777">
        <w:trPr>
          <w:divId w:val="189219215"/>
          <w:tblCellSpacing w:w="15" w:type="dxa"/>
        </w:trPr>
        <w:tc>
          <w:tcPr>
            <w:tcW w:w="0" w:type="auto"/>
            <w:vAlign w:val="center"/>
            <w:hideMark/>
          </w:tcPr>
          <w:p w14:paraId="36E8B239" w14:textId="77777777" w:rsidR="0060741B" w:rsidRDefault="0060741B">
            <w:pPr>
              <w:rPr>
                <w:rFonts w:eastAsia="Times New Roman"/>
              </w:rPr>
            </w:pPr>
            <w:r>
              <w:rPr>
                <w:rStyle w:val="Strong"/>
                <w:rFonts w:eastAsia="Times New Roman"/>
              </w:rPr>
              <w:t>llama.cpp</w:t>
            </w:r>
          </w:p>
        </w:tc>
        <w:tc>
          <w:tcPr>
            <w:tcW w:w="0" w:type="auto"/>
            <w:vAlign w:val="center"/>
            <w:hideMark/>
          </w:tcPr>
          <w:p w14:paraId="1809F2C0" w14:textId="77777777" w:rsidR="0060741B" w:rsidRDefault="0060741B">
            <w:pPr>
              <w:rPr>
                <w:rFonts w:eastAsia="Times New Roman"/>
              </w:rPr>
            </w:pPr>
            <w:r>
              <w:rPr>
                <w:rFonts w:eastAsia="Times New Roman"/>
              </w:rPr>
              <w:t>Ya</w:t>
            </w:r>
          </w:p>
        </w:tc>
        <w:tc>
          <w:tcPr>
            <w:tcW w:w="0" w:type="auto"/>
            <w:vAlign w:val="center"/>
            <w:hideMark/>
          </w:tcPr>
          <w:p w14:paraId="50B27283" w14:textId="77777777" w:rsidR="0060741B" w:rsidRDefault="0060741B">
            <w:pPr>
              <w:rPr>
                <w:rFonts w:eastAsia="Times New Roman"/>
              </w:rPr>
            </w:pPr>
            <w:r>
              <w:rPr>
                <w:rFonts w:eastAsia="Times New Roman"/>
              </w:rPr>
              <w:t>Ya</w:t>
            </w:r>
          </w:p>
        </w:tc>
        <w:tc>
          <w:tcPr>
            <w:tcW w:w="0" w:type="auto"/>
            <w:vAlign w:val="center"/>
            <w:hideMark/>
          </w:tcPr>
          <w:p w14:paraId="68DFDF5C" w14:textId="77777777" w:rsidR="0060741B" w:rsidRDefault="0060741B">
            <w:pPr>
              <w:rPr>
                <w:rFonts w:eastAsia="Times New Roman"/>
              </w:rPr>
            </w:pPr>
            <w:r>
              <w:rPr>
                <w:rFonts w:eastAsia="Times New Roman"/>
              </w:rPr>
              <w:t>Ya</w:t>
            </w:r>
          </w:p>
        </w:tc>
        <w:tc>
          <w:tcPr>
            <w:tcW w:w="0" w:type="auto"/>
            <w:vAlign w:val="center"/>
            <w:hideMark/>
          </w:tcPr>
          <w:p w14:paraId="6F88A91B" w14:textId="77777777" w:rsidR="0060741B" w:rsidRDefault="0060741B">
            <w:pPr>
              <w:rPr>
                <w:rFonts w:eastAsia="Times New Roman"/>
              </w:rPr>
            </w:pPr>
            <w:r>
              <w:rPr>
                <w:rFonts w:eastAsia="Times New Roman"/>
              </w:rPr>
              <w:t>Ya</w:t>
            </w:r>
          </w:p>
        </w:tc>
        <w:tc>
          <w:tcPr>
            <w:tcW w:w="0" w:type="auto"/>
            <w:vAlign w:val="center"/>
            <w:hideMark/>
          </w:tcPr>
          <w:p w14:paraId="68CC6518" w14:textId="77777777" w:rsidR="0060741B" w:rsidRDefault="0060741B">
            <w:pPr>
              <w:rPr>
                <w:rFonts w:eastAsia="Times New Roman"/>
              </w:rPr>
            </w:pPr>
            <w:r>
              <w:rPr>
                <w:rFonts w:eastAsia="Times New Roman"/>
              </w:rPr>
              <w:t>Ya</w:t>
            </w:r>
          </w:p>
        </w:tc>
        <w:tc>
          <w:tcPr>
            <w:tcW w:w="0" w:type="auto"/>
            <w:vAlign w:val="center"/>
            <w:hideMark/>
          </w:tcPr>
          <w:p w14:paraId="044F4654" w14:textId="77777777" w:rsidR="0060741B" w:rsidRDefault="0060741B">
            <w:pPr>
              <w:rPr>
                <w:rFonts w:eastAsia="Times New Roman"/>
              </w:rPr>
            </w:pPr>
            <w:r>
              <w:rPr>
                <w:rFonts w:eastAsia="Times New Roman"/>
              </w:rPr>
              <w:t>Ya</w:t>
            </w:r>
          </w:p>
        </w:tc>
      </w:tr>
      <w:tr w:rsidR="00BF2757" w14:paraId="48BBF63F" w14:textId="77777777">
        <w:trPr>
          <w:divId w:val="189219215"/>
          <w:tblCellSpacing w:w="15" w:type="dxa"/>
        </w:trPr>
        <w:tc>
          <w:tcPr>
            <w:tcW w:w="0" w:type="auto"/>
            <w:vAlign w:val="center"/>
            <w:hideMark/>
          </w:tcPr>
          <w:p w14:paraId="5788F86B" w14:textId="77777777" w:rsidR="0060741B" w:rsidRDefault="0060741B">
            <w:pPr>
              <w:rPr>
                <w:rFonts w:eastAsia="Times New Roman"/>
              </w:rPr>
            </w:pPr>
            <w:r>
              <w:rPr>
                <w:rStyle w:val="Strong"/>
                <w:rFonts w:eastAsia="Times New Roman"/>
              </w:rPr>
              <w:t>vLLM</w:t>
            </w:r>
          </w:p>
        </w:tc>
        <w:tc>
          <w:tcPr>
            <w:tcW w:w="0" w:type="auto"/>
            <w:vAlign w:val="center"/>
            <w:hideMark/>
          </w:tcPr>
          <w:p w14:paraId="3CAF038D" w14:textId="77777777" w:rsidR="0060741B" w:rsidRDefault="0060741B">
            <w:pPr>
              <w:rPr>
                <w:rFonts w:eastAsia="Times New Roman"/>
              </w:rPr>
            </w:pPr>
            <w:r>
              <w:rPr>
                <w:rFonts w:eastAsia="Times New Roman"/>
              </w:rPr>
              <w:t>Ya</w:t>
            </w:r>
          </w:p>
        </w:tc>
        <w:tc>
          <w:tcPr>
            <w:tcW w:w="0" w:type="auto"/>
            <w:vAlign w:val="center"/>
            <w:hideMark/>
          </w:tcPr>
          <w:p w14:paraId="21281A88" w14:textId="77777777" w:rsidR="0060741B" w:rsidRDefault="0060741B">
            <w:pPr>
              <w:rPr>
                <w:rFonts w:eastAsia="Times New Roman"/>
              </w:rPr>
            </w:pPr>
            <w:r>
              <w:rPr>
                <w:rFonts w:eastAsia="Times New Roman"/>
              </w:rPr>
              <w:t>Ya</w:t>
            </w:r>
          </w:p>
        </w:tc>
        <w:tc>
          <w:tcPr>
            <w:tcW w:w="0" w:type="auto"/>
            <w:vAlign w:val="center"/>
            <w:hideMark/>
          </w:tcPr>
          <w:p w14:paraId="1A8E92E0" w14:textId="77777777" w:rsidR="0060741B" w:rsidRDefault="0060741B">
            <w:pPr>
              <w:rPr>
                <w:rFonts w:eastAsia="Times New Roman"/>
              </w:rPr>
            </w:pPr>
            <w:r>
              <w:rPr>
                <w:rFonts w:eastAsia="Times New Roman"/>
              </w:rPr>
              <w:t>-</w:t>
            </w:r>
          </w:p>
        </w:tc>
        <w:tc>
          <w:tcPr>
            <w:tcW w:w="0" w:type="auto"/>
            <w:vAlign w:val="center"/>
            <w:hideMark/>
          </w:tcPr>
          <w:p w14:paraId="6AA54914" w14:textId="77777777" w:rsidR="0060741B" w:rsidRDefault="0060741B">
            <w:pPr>
              <w:rPr>
                <w:rFonts w:eastAsia="Times New Roman"/>
              </w:rPr>
            </w:pPr>
            <w:r>
              <w:rPr>
                <w:rFonts w:eastAsia="Times New Roman"/>
              </w:rPr>
              <w:t>-</w:t>
            </w:r>
          </w:p>
        </w:tc>
        <w:tc>
          <w:tcPr>
            <w:tcW w:w="0" w:type="auto"/>
            <w:vAlign w:val="center"/>
            <w:hideMark/>
          </w:tcPr>
          <w:p w14:paraId="61F17CD3" w14:textId="77777777" w:rsidR="0060741B" w:rsidRDefault="0060741B">
            <w:pPr>
              <w:rPr>
                <w:rFonts w:eastAsia="Times New Roman"/>
              </w:rPr>
            </w:pPr>
            <w:r>
              <w:rPr>
                <w:rFonts w:eastAsia="Times New Roman"/>
              </w:rPr>
              <w:t>-</w:t>
            </w:r>
          </w:p>
        </w:tc>
        <w:tc>
          <w:tcPr>
            <w:tcW w:w="0" w:type="auto"/>
            <w:vAlign w:val="center"/>
            <w:hideMark/>
          </w:tcPr>
          <w:p w14:paraId="084E8E76" w14:textId="77777777" w:rsidR="0060741B" w:rsidRDefault="0060741B">
            <w:pPr>
              <w:rPr>
                <w:rFonts w:eastAsia="Times New Roman"/>
              </w:rPr>
            </w:pPr>
            <w:r>
              <w:rPr>
                <w:rFonts w:eastAsia="Times New Roman"/>
              </w:rPr>
              <w:t>-</w:t>
            </w:r>
          </w:p>
        </w:tc>
      </w:tr>
      <w:tr w:rsidR="00BF2757" w14:paraId="62A15455" w14:textId="77777777">
        <w:trPr>
          <w:divId w:val="189219215"/>
          <w:tblCellSpacing w:w="15" w:type="dxa"/>
        </w:trPr>
        <w:tc>
          <w:tcPr>
            <w:tcW w:w="0" w:type="auto"/>
            <w:vAlign w:val="center"/>
            <w:hideMark/>
          </w:tcPr>
          <w:p w14:paraId="6DE29D42" w14:textId="77777777" w:rsidR="0060741B" w:rsidRDefault="0060741B">
            <w:pPr>
              <w:rPr>
                <w:rFonts w:eastAsia="Times New Roman"/>
              </w:rPr>
            </w:pPr>
            <w:r>
              <w:rPr>
                <w:rStyle w:val="Strong"/>
                <w:rFonts w:eastAsia="Times New Roman"/>
              </w:rPr>
              <w:t>Ollama</w:t>
            </w:r>
          </w:p>
        </w:tc>
        <w:tc>
          <w:tcPr>
            <w:tcW w:w="0" w:type="auto"/>
            <w:vAlign w:val="center"/>
            <w:hideMark/>
          </w:tcPr>
          <w:p w14:paraId="29B7ED08" w14:textId="77777777" w:rsidR="0060741B" w:rsidRDefault="0060741B">
            <w:pPr>
              <w:rPr>
                <w:rFonts w:eastAsia="Times New Roman"/>
              </w:rPr>
            </w:pPr>
            <w:r>
              <w:rPr>
                <w:rFonts w:eastAsia="Times New Roman"/>
              </w:rPr>
              <w:t>Ya</w:t>
            </w:r>
          </w:p>
        </w:tc>
        <w:tc>
          <w:tcPr>
            <w:tcW w:w="0" w:type="auto"/>
            <w:vAlign w:val="center"/>
            <w:hideMark/>
          </w:tcPr>
          <w:p w14:paraId="100D0FB8" w14:textId="77777777" w:rsidR="0060741B" w:rsidRDefault="0060741B">
            <w:pPr>
              <w:rPr>
                <w:rFonts w:eastAsia="Times New Roman"/>
              </w:rPr>
            </w:pPr>
            <w:r>
              <w:rPr>
                <w:rFonts w:eastAsia="Times New Roman"/>
              </w:rPr>
              <w:t>Ya</w:t>
            </w:r>
          </w:p>
        </w:tc>
        <w:tc>
          <w:tcPr>
            <w:tcW w:w="0" w:type="auto"/>
            <w:vAlign w:val="center"/>
            <w:hideMark/>
          </w:tcPr>
          <w:p w14:paraId="6020C814" w14:textId="77777777" w:rsidR="0060741B" w:rsidRDefault="0060741B">
            <w:pPr>
              <w:rPr>
                <w:rFonts w:eastAsia="Times New Roman"/>
              </w:rPr>
            </w:pPr>
            <w:r>
              <w:rPr>
                <w:rFonts w:eastAsia="Times New Roman"/>
              </w:rPr>
              <w:t>Ya</w:t>
            </w:r>
          </w:p>
        </w:tc>
        <w:tc>
          <w:tcPr>
            <w:tcW w:w="0" w:type="auto"/>
            <w:vAlign w:val="center"/>
            <w:hideMark/>
          </w:tcPr>
          <w:p w14:paraId="64A896FB" w14:textId="77777777" w:rsidR="0060741B" w:rsidRDefault="0060741B">
            <w:pPr>
              <w:rPr>
                <w:rFonts w:eastAsia="Times New Roman"/>
              </w:rPr>
            </w:pPr>
            <w:r>
              <w:rPr>
                <w:rFonts w:eastAsia="Times New Roman"/>
              </w:rPr>
              <w:t>Ya</w:t>
            </w:r>
          </w:p>
        </w:tc>
        <w:tc>
          <w:tcPr>
            <w:tcW w:w="0" w:type="auto"/>
            <w:vAlign w:val="center"/>
            <w:hideMark/>
          </w:tcPr>
          <w:p w14:paraId="32B514B8" w14:textId="77777777" w:rsidR="0060741B" w:rsidRDefault="0060741B">
            <w:pPr>
              <w:rPr>
                <w:rFonts w:eastAsia="Times New Roman"/>
              </w:rPr>
            </w:pPr>
            <w:r>
              <w:rPr>
                <w:rFonts w:eastAsia="Times New Roman"/>
              </w:rPr>
              <w:t>Ya</w:t>
            </w:r>
          </w:p>
        </w:tc>
        <w:tc>
          <w:tcPr>
            <w:tcW w:w="0" w:type="auto"/>
            <w:vAlign w:val="center"/>
            <w:hideMark/>
          </w:tcPr>
          <w:p w14:paraId="67E8A225" w14:textId="77777777" w:rsidR="0060741B" w:rsidRDefault="0060741B">
            <w:pPr>
              <w:rPr>
                <w:rFonts w:eastAsia="Times New Roman"/>
              </w:rPr>
            </w:pPr>
            <w:r>
              <w:rPr>
                <w:rFonts w:eastAsia="Times New Roman"/>
              </w:rPr>
              <w:t>Ya</w:t>
            </w:r>
          </w:p>
        </w:tc>
      </w:tr>
      <w:tr w:rsidR="00BF2757" w14:paraId="7F796543" w14:textId="77777777">
        <w:trPr>
          <w:divId w:val="189219215"/>
          <w:tblCellSpacing w:w="15" w:type="dxa"/>
        </w:trPr>
        <w:tc>
          <w:tcPr>
            <w:tcW w:w="0" w:type="auto"/>
            <w:vAlign w:val="center"/>
            <w:hideMark/>
          </w:tcPr>
          <w:p w14:paraId="622D3A7C" w14:textId="77777777" w:rsidR="0060741B" w:rsidRDefault="0060741B">
            <w:pPr>
              <w:rPr>
                <w:rFonts w:eastAsia="Times New Roman"/>
              </w:rPr>
            </w:pPr>
            <w:r>
              <w:rPr>
                <w:rStyle w:val="Strong"/>
                <w:rFonts w:eastAsia="Times New Roman"/>
              </w:rPr>
              <w:t>LM Studio</w:t>
            </w:r>
          </w:p>
        </w:tc>
        <w:tc>
          <w:tcPr>
            <w:tcW w:w="0" w:type="auto"/>
            <w:vAlign w:val="center"/>
            <w:hideMark/>
          </w:tcPr>
          <w:p w14:paraId="7C299FAE" w14:textId="77777777" w:rsidR="0060741B" w:rsidRDefault="0060741B">
            <w:pPr>
              <w:rPr>
                <w:rFonts w:eastAsia="Times New Roman"/>
              </w:rPr>
            </w:pPr>
            <w:r>
              <w:rPr>
                <w:rFonts w:eastAsia="Times New Roman"/>
              </w:rPr>
              <w:t>Ya</w:t>
            </w:r>
          </w:p>
        </w:tc>
        <w:tc>
          <w:tcPr>
            <w:tcW w:w="0" w:type="auto"/>
            <w:vAlign w:val="center"/>
            <w:hideMark/>
          </w:tcPr>
          <w:p w14:paraId="63DFC0FB" w14:textId="77777777" w:rsidR="0060741B" w:rsidRDefault="0060741B">
            <w:pPr>
              <w:rPr>
                <w:rFonts w:eastAsia="Times New Roman"/>
              </w:rPr>
            </w:pPr>
            <w:r>
              <w:rPr>
                <w:rFonts w:eastAsia="Times New Roman"/>
              </w:rPr>
              <w:t>Ya</w:t>
            </w:r>
          </w:p>
        </w:tc>
        <w:tc>
          <w:tcPr>
            <w:tcW w:w="0" w:type="auto"/>
            <w:vAlign w:val="center"/>
            <w:hideMark/>
          </w:tcPr>
          <w:p w14:paraId="19FB573F" w14:textId="77777777" w:rsidR="0060741B" w:rsidRDefault="0060741B">
            <w:pPr>
              <w:rPr>
                <w:rFonts w:eastAsia="Times New Roman"/>
              </w:rPr>
            </w:pPr>
            <w:r>
              <w:rPr>
                <w:rFonts w:eastAsia="Times New Roman"/>
              </w:rPr>
              <w:t>-</w:t>
            </w:r>
          </w:p>
        </w:tc>
        <w:tc>
          <w:tcPr>
            <w:tcW w:w="0" w:type="auto"/>
            <w:vAlign w:val="center"/>
            <w:hideMark/>
          </w:tcPr>
          <w:p w14:paraId="5A4EBB3D" w14:textId="77777777" w:rsidR="0060741B" w:rsidRDefault="0060741B">
            <w:pPr>
              <w:rPr>
                <w:rFonts w:eastAsia="Times New Roman"/>
              </w:rPr>
            </w:pPr>
            <w:r>
              <w:rPr>
                <w:rFonts w:eastAsia="Times New Roman"/>
              </w:rPr>
              <w:t>Ya</w:t>
            </w:r>
          </w:p>
        </w:tc>
        <w:tc>
          <w:tcPr>
            <w:tcW w:w="0" w:type="auto"/>
            <w:vAlign w:val="center"/>
            <w:hideMark/>
          </w:tcPr>
          <w:p w14:paraId="19720B93" w14:textId="77777777" w:rsidR="0060741B" w:rsidRDefault="0060741B">
            <w:pPr>
              <w:rPr>
                <w:rFonts w:eastAsia="Times New Roman"/>
              </w:rPr>
            </w:pPr>
            <w:r>
              <w:rPr>
                <w:rFonts w:eastAsia="Times New Roman"/>
              </w:rPr>
              <w:t>Ya</w:t>
            </w:r>
          </w:p>
        </w:tc>
        <w:tc>
          <w:tcPr>
            <w:tcW w:w="0" w:type="auto"/>
            <w:vAlign w:val="center"/>
            <w:hideMark/>
          </w:tcPr>
          <w:p w14:paraId="4732B5E8" w14:textId="77777777" w:rsidR="0060741B" w:rsidRDefault="0060741B">
            <w:pPr>
              <w:rPr>
                <w:rFonts w:eastAsia="Times New Roman"/>
              </w:rPr>
            </w:pPr>
            <w:r>
              <w:rPr>
                <w:rFonts w:eastAsia="Times New Roman"/>
              </w:rPr>
              <w:t>Ya</w:t>
            </w:r>
          </w:p>
        </w:tc>
      </w:tr>
      <w:tr w:rsidR="00BF2757" w14:paraId="74A3ECE9" w14:textId="77777777">
        <w:trPr>
          <w:divId w:val="189219215"/>
          <w:tblCellSpacing w:w="15" w:type="dxa"/>
        </w:trPr>
        <w:tc>
          <w:tcPr>
            <w:tcW w:w="0" w:type="auto"/>
            <w:vAlign w:val="center"/>
            <w:hideMark/>
          </w:tcPr>
          <w:p w14:paraId="6F2EAF54" w14:textId="77777777" w:rsidR="0060741B" w:rsidRDefault="0060741B">
            <w:pPr>
              <w:rPr>
                <w:rFonts w:eastAsia="Times New Roman"/>
              </w:rPr>
            </w:pPr>
            <w:r>
              <w:rPr>
                <w:rStyle w:val="Strong"/>
                <w:rFonts w:eastAsia="Times New Roman"/>
              </w:rPr>
              <w:t>ExLlamaV2</w:t>
            </w:r>
          </w:p>
        </w:tc>
        <w:tc>
          <w:tcPr>
            <w:tcW w:w="0" w:type="auto"/>
            <w:vAlign w:val="center"/>
            <w:hideMark/>
          </w:tcPr>
          <w:p w14:paraId="6D090A3F" w14:textId="77777777" w:rsidR="0060741B" w:rsidRDefault="0060741B">
            <w:pPr>
              <w:rPr>
                <w:rFonts w:eastAsia="Times New Roman"/>
              </w:rPr>
            </w:pPr>
            <w:r>
              <w:rPr>
                <w:rFonts w:eastAsia="Times New Roman"/>
              </w:rPr>
              <w:t>Ya</w:t>
            </w:r>
          </w:p>
        </w:tc>
        <w:tc>
          <w:tcPr>
            <w:tcW w:w="0" w:type="auto"/>
            <w:vAlign w:val="center"/>
            <w:hideMark/>
          </w:tcPr>
          <w:p w14:paraId="0EDAFFE9" w14:textId="77777777" w:rsidR="0060741B" w:rsidRDefault="0060741B">
            <w:pPr>
              <w:rPr>
                <w:rFonts w:eastAsia="Times New Roman"/>
              </w:rPr>
            </w:pPr>
            <w:r>
              <w:rPr>
                <w:rFonts w:eastAsia="Times New Roman"/>
              </w:rPr>
              <w:t>-</w:t>
            </w:r>
          </w:p>
        </w:tc>
        <w:tc>
          <w:tcPr>
            <w:tcW w:w="0" w:type="auto"/>
            <w:vAlign w:val="center"/>
            <w:hideMark/>
          </w:tcPr>
          <w:p w14:paraId="02984C37" w14:textId="77777777" w:rsidR="0060741B" w:rsidRDefault="0060741B">
            <w:pPr>
              <w:rPr>
                <w:rFonts w:eastAsia="Times New Roman"/>
              </w:rPr>
            </w:pPr>
            <w:r>
              <w:rPr>
                <w:rFonts w:eastAsia="Times New Roman"/>
              </w:rPr>
              <w:t>-</w:t>
            </w:r>
          </w:p>
        </w:tc>
        <w:tc>
          <w:tcPr>
            <w:tcW w:w="0" w:type="auto"/>
            <w:vAlign w:val="center"/>
            <w:hideMark/>
          </w:tcPr>
          <w:p w14:paraId="27B080CC" w14:textId="77777777" w:rsidR="0060741B" w:rsidRDefault="0060741B">
            <w:pPr>
              <w:rPr>
                <w:rFonts w:eastAsia="Times New Roman"/>
              </w:rPr>
            </w:pPr>
            <w:r>
              <w:rPr>
                <w:rFonts w:eastAsia="Times New Roman"/>
              </w:rPr>
              <w:t>-</w:t>
            </w:r>
          </w:p>
        </w:tc>
        <w:tc>
          <w:tcPr>
            <w:tcW w:w="0" w:type="auto"/>
            <w:vAlign w:val="center"/>
            <w:hideMark/>
          </w:tcPr>
          <w:p w14:paraId="3949C909" w14:textId="77777777" w:rsidR="0060741B" w:rsidRDefault="0060741B">
            <w:pPr>
              <w:rPr>
                <w:rFonts w:eastAsia="Times New Roman"/>
              </w:rPr>
            </w:pPr>
            <w:r>
              <w:rPr>
                <w:rFonts w:eastAsia="Times New Roman"/>
              </w:rPr>
              <w:t>-</w:t>
            </w:r>
          </w:p>
        </w:tc>
        <w:tc>
          <w:tcPr>
            <w:tcW w:w="0" w:type="auto"/>
            <w:vAlign w:val="center"/>
            <w:hideMark/>
          </w:tcPr>
          <w:p w14:paraId="5EB22E37" w14:textId="77777777" w:rsidR="0060741B" w:rsidRDefault="0060741B">
            <w:pPr>
              <w:rPr>
                <w:rFonts w:eastAsia="Times New Roman"/>
              </w:rPr>
            </w:pPr>
            <w:r>
              <w:rPr>
                <w:rFonts w:eastAsia="Times New Roman"/>
              </w:rPr>
              <w:t>-</w:t>
            </w:r>
          </w:p>
        </w:tc>
      </w:tr>
      <w:tr w:rsidR="00BF2757" w14:paraId="77B3FC06" w14:textId="77777777">
        <w:trPr>
          <w:divId w:val="189219215"/>
          <w:tblCellSpacing w:w="15" w:type="dxa"/>
        </w:trPr>
        <w:tc>
          <w:tcPr>
            <w:tcW w:w="0" w:type="auto"/>
            <w:vAlign w:val="center"/>
            <w:hideMark/>
          </w:tcPr>
          <w:p w14:paraId="4FC4AD4A" w14:textId="77777777" w:rsidR="0060741B" w:rsidRDefault="0060741B">
            <w:pPr>
              <w:rPr>
                <w:rFonts w:eastAsia="Times New Roman"/>
              </w:rPr>
            </w:pPr>
            <w:r>
              <w:rPr>
                <w:rStyle w:val="Strong"/>
                <w:rFonts w:eastAsia="Times New Roman"/>
              </w:rPr>
              <w:t>MLX</w:t>
            </w:r>
          </w:p>
        </w:tc>
        <w:tc>
          <w:tcPr>
            <w:tcW w:w="0" w:type="auto"/>
            <w:vAlign w:val="center"/>
            <w:hideMark/>
          </w:tcPr>
          <w:p w14:paraId="4738D975" w14:textId="77777777" w:rsidR="0060741B" w:rsidRDefault="0060741B">
            <w:pPr>
              <w:rPr>
                <w:rFonts w:eastAsia="Times New Roman"/>
              </w:rPr>
            </w:pPr>
            <w:r>
              <w:rPr>
                <w:rFonts w:eastAsia="Times New Roman"/>
              </w:rPr>
              <w:t>-</w:t>
            </w:r>
          </w:p>
        </w:tc>
        <w:tc>
          <w:tcPr>
            <w:tcW w:w="0" w:type="auto"/>
            <w:vAlign w:val="center"/>
            <w:hideMark/>
          </w:tcPr>
          <w:p w14:paraId="6AFB34B8" w14:textId="77777777" w:rsidR="0060741B" w:rsidRDefault="0060741B">
            <w:pPr>
              <w:rPr>
                <w:rFonts w:eastAsia="Times New Roman"/>
              </w:rPr>
            </w:pPr>
            <w:r>
              <w:rPr>
                <w:rFonts w:eastAsia="Times New Roman"/>
              </w:rPr>
              <w:t>-</w:t>
            </w:r>
          </w:p>
        </w:tc>
        <w:tc>
          <w:tcPr>
            <w:tcW w:w="0" w:type="auto"/>
            <w:vAlign w:val="center"/>
            <w:hideMark/>
          </w:tcPr>
          <w:p w14:paraId="4222612B" w14:textId="77777777" w:rsidR="0060741B" w:rsidRDefault="0060741B">
            <w:pPr>
              <w:rPr>
                <w:rFonts w:eastAsia="Times New Roman"/>
              </w:rPr>
            </w:pPr>
            <w:r>
              <w:rPr>
                <w:rFonts w:eastAsia="Times New Roman"/>
              </w:rPr>
              <w:t>-</w:t>
            </w:r>
          </w:p>
        </w:tc>
        <w:tc>
          <w:tcPr>
            <w:tcW w:w="0" w:type="auto"/>
            <w:vAlign w:val="center"/>
            <w:hideMark/>
          </w:tcPr>
          <w:p w14:paraId="3BF67EDF" w14:textId="77777777" w:rsidR="0060741B" w:rsidRDefault="0060741B">
            <w:pPr>
              <w:rPr>
                <w:rFonts w:eastAsia="Times New Roman"/>
              </w:rPr>
            </w:pPr>
            <w:r>
              <w:rPr>
                <w:rFonts w:eastAsia="Times New Roman"/>
              </w:rPr>
              <w:t>-</w:t>
            </w:r>
          </w:p>
        </w:tc>
        <w:tc>
          <w:tcPr>
            <w:tcW w:w="0" w:type="auto"/>
            <w:vAlign w:val="center"/>
            <w:hideMark/>
          </w:tcPr>
          <w:p w14:paraId="7A6DF917" w14:textId="77777777" w:rsidR="0060741B" w:rsidRDefault="0060741B">
            <w:pPr>
              <w:rPr>
                <w:rFonts w:eastAsia="Times New Roman"/>
              </w:rPr>
            </w:pPr>
            <w:r>
              <w:rPr>
                <w:rFonts w:eastAsia="Times New Roman"/>
              </w:rPr>
              <w:t>-</w:t>
            </w:r>
          </w:p>
        </w:tc>
        <w:tc>
          <w:tcPr>
            <w:tcW w:w="0" w:type="auto"/>
            <w:vAlign w:val="center"/>
            <w:hideMark/>
          </w:tcPr>
          <w:p w14:paraId="67F9DD84" w14:textId="77777777" w:rsidR="0060741B" w:rsidRDefault="0060741B">
            <w:pPr>
              <w:rPr>
                <w:rFonts w:eastAsia="Times New Roman"/>
              </w:rPr>
            </w:pPr>
            <w:r>
              <w:rPr>
                <w:rFonts w:eastAsia="Times New Roman"/>
              </w:rPr>
              <w:t>Ya</w:t>
            </w:r>
          </w:p>
        </w:tc>
      </w:tr>
    </w:tbl>
    <w:p w14:paraId="4ED861AC" w14:textId="77777777" w:rsidR="0060741B" w:rsidRDefault="0060741B">
      <w:pPr>
        <w:pStyle w:val="NormalWeb"/>
        <w:rPr>
          <w:lang w:val="id-ID"/>
        </w:rPr>
      </w:pPr>
      <w:r>
        <w:rPr>
          <w:lang w:val="id-ID"/>
        </w:rPr>
        <w:t xml:space="preserve">Pelajaran pertama dari tabel ini: </w:t>
      </w:r>
      <w:r>
        <w:rPr>
          <w:rStyle w:val="Strong"/>
          <w:lang w:val="id-ID"/>
        </w:rPr>
        <w:t>llama.cpp dan Ollama adalah agnostik sejati</w:t>
      </w:r>
      <w:r>
        <w:rPr>
          <w:lang w:val="id-ID"/>
        </w:rPr>
        <w:t xml:space="preserve"> — mereka berjalan di enam kolom, membuat keduanya pilihan paling aman untuk platform apa pun. Pelajaran kedua: framework kelas </w:t>
      </w:r>
      <w:r>
        <w:rPr>
          <w:rStyle w:val="Emphasis"/>
          <w:lang w:val="id-ID"/>
        </w:rPr>
        <w:t>server</w:t>
      </w:r>
      <w:r>
        <w:rPr>
          <w:lang w:val="id-ID"/>
        </w:rPr>
        <w:t xml:space="preserve"> seperti </w:t>
      </w:r>
      <w:r>
        <w:rPr>
          <w:rStyle w:val="Strong"/>
          <w:lang w:val="id-ID"/>
        </w:rPr>
        <w:t>vLLM</w:t>
      </w:r>
      <w:r>
        <w:rPr>
          <w:lang w:val="id-ID"/>
        </w:rPr>
        <w:t xml:space="preserve"> hanya hidup di CUDA dan ROCm — jika Anda berencana menyajikan model ke banyak pengguna, pilihan Anda otomatis menyempit ke dua vendor itu. Pelajaran ketiga dan paling pahit: </w:t>
      </w:r>
      <w:r>
        <w:rPr>
          <w:rStyle w:val="Strong"/>
          <w:lang w:val="id-ID"/>
        </w:rPr>
        <w:t>ExLlamaV2</w:t>
      </w:r>
      <w:r>
        <w:rPr>
          <w:lang w:val="id-ID"/>
        </w:rPr>
        <w:t xml:space="preserve">, favorit komunitas untuk kecepatan ekstrem, hanya berjalan di CUDA. Dan </w:t>
      </w:r>
      <w:r>
        <w:rPr>
          <w:rStyle w:val="Strong"/>
          <w:lang w:val="id-ID"/>
        </w:rPr>
        <w:t>MLX</w:t>
      </w:r>
      <w:r>
        <w:rPr>
          <w:lang w:val="id-ID"/>
        </w:rPr>
        <w:t xml:space="preserve"> adalah milik Apple sepenuhnya — tidak ada jembatan dari sisi lain. Visualisasi terbaik dari peta ini bukanlah tabel, melainkan diagram ekosistem berikut.</w:t>
      </w:r>
    </w:p>
    <w:p w14:paraId="5E27E81D" w14:textId="77777777" w:rsidR="0060741B" w:rsidRDefault="00000000">
      <w:pPr>
        <w:rPr>
          <w:rFonts w:eastAsia="Times New Roman"/>
          <w:lang w:val="id-ID"/>
        </w:rPr>
      </w:pPr>
      <w:r>
        <w:rPr>
          <w:rFonts w:eastAsia="Times New Roman"/>
          <w:lang w:val="id-ID"/>
        </w:rPr>
        <w:lastRenderedPageBreak/>
        <w:pict w14:anchorId="4D0F11BD">
          <v:rect id="_x0000_i1179" style="width:0;height:1.5pt" o:hralign="center" o:hrstd="t" o:hr="t" fillcolor="#a0a0a0" stroked="f"/>
        </w:pict>
      </w:r>
    </w:p>
    <w:p w14:paraId="3C007834" w14:textId="77777777" w:rsidR="0060741B" w:rsidRDefault="0060741B">
      <w:pPr>
        <w:pStyle w:val="Heading2"/>
        <w:rPr>
          <w:rFonts w:eastAsia="Times New Roman"/>
          <w:lang w:val="id-ID"/>
        </w:rPr>
      </w:pPr>
      <w:r>
        <w:rPr>
          <w:rFonts w:eastAsia="Times New Roman"/>
          <w:lang w:val="id-ID"/>
        </w:rPr>
        <w:t>9. Rekomendasi Pemilihan GPU</w:t>
      </w:r>
    </w:p>
    <w:p w14:paraId="79102A4B" w14:textId="77777777" w:rsidR="0060741B" w:rsidRDefault="0060741B">
      <w:pPr>
        <w:pStyle w:val="NormalWeb"/>
        <w:rPr>
          <w:lang w:val="id-ID"/>
        </w:rPr>
      </w:pPr>
      <w:r>
        <w:rPr>
          <w:lang w:val="id-ID"/>
        </w:rPr>
        <w:t>Setelah menyaksikan seluruh medan perang, mari turunkan tiga aturan praktis yang bisa langsung dipakai.</w:t>
      </w:r>
    </w:p>
    <w:p w14:paraId="7C33836B" w14:textId="77777777" w:rsidR="0060741B" w:rsidRDefault="0060741B">
      <w:pPr>
        <w:pStyle w:val="NormalWeb"/>
        <w:rPr>
          <w:lang w:val="id-ID"/>
        </w:rPr>
      </w:pPr>
      <w:r>
        <w:rPr>
          <w:rStyle w:val="Strong"/>
          <w:lang w:val="id-ID"/>
        </w:rPr>
        <w:t>Prioritas #1 — NVIDIA untuk performa maksimal dan kompatibilitas terluas.</w:t>
      </w:r>
      <w:r>
        <w:rPr>
          <w:lang w:val="id-ID"/>
        </w:rPr>
        <w:t xml:space="preserve"> Jika anggaran Anda cukup (atau Anda menemukan RTX 3090 </w:t>
      </w:r>
      <w:r>
        <w:rPr>
          <w:rStyle w:val="Emphasis"/>
          <w:lang w:val="id-ID"/>
        </w:rPr>
        <w:t>used</w:t>
      </w:r>
      <w:r>
        <w:rPr>
          <w:lang w:val="id-ID"/>
        </w:rPr>
        <w:t xml:space="preserve"> yang sehat), CUDA menghilangkan 90% masalah kompatibilitas sejak awal: semua framework, semua presisi, semua model — tanpa kecuali. Ini adalah pilihan </w:t>
      </w:r>
      <w:r>
        <w:rPr>
          <w:rStyle w:val="Emphasis"/>
          <w:lang w:val="id-ID"/>
        </w:rPr>
        <w:t>zero-surprise</w:t>
      </w:r>
      <w:r>
        <w:rPr>
          <w:lang w:val="id-ID"/>
        </w:rPr>
        <w:t>.</w:t>
      </w:r>
    </w:p>
    <w:p w14:paraId="5F458998" w14:textId="77777777" w:rsidR="0060741B" w:rsidRDefault="0060741B">
      <w:pPr>
        <w:pStyle w:val="NormalWeb"/>
        <w:rPr>
          <w:lang w:val="id-ID"/>
        </w:rPr>
      </w:pPr>
      <w:r>
        <w:rPr>
          <w:rStyle w:val="Strong"/>
          <w:lang w:val="id-ID"/>
        </w:rPr>
        <w:t>Prioritas #2 — AMD ROCm untuk budget VRAM besar.</w:t>
      </w:r>
      <w:r>
        <w:rPr>
          <w:lang w:val="id-ID"/>
        </w:rPr>
        <w:t xml:space="preserve"> RX 7900 XTX 24GB di kisaran </w:t>
      </w:r>
      <w:r>
        <w:rPr>
          <w:rStyle w:val="Strong"/>
          <w:lang w:val="id-ID"/>
        </w:rPr>
        <w:t>~Rp 15 jt</w:t>
      </w:r>
      <w:r>
        <w:rPr>
          <w:lang w:val="id-ID"/>
        </w:rPr>
        <w:t xml:space="preserve"> membuka akses ke model 24GB+ dengan harga sekitar setengah RTX 4090 (~Rp 30 jt). Pilihan ini masuk akal jika Anda: berjalan di Linux, hanya menjalankan model populer yang sudah teruji, dan bersedia menyiapkan </w:t>
      </w:r>
      <w:r>
        <w:rPr>
          <w:rStyle w:val="Emphasis"/>
          <w:lang w:val="id-ID"/>
        </w:rPr>
        <w:t>fallback</w:t>
      </w:r>
      <w:r>
        <w:rPr>
          <w:lang w:val="id-ID"/>
        </w:rPr>
        <w:t xml:space="preserve"> Vulkan. Untuk VRAM-per-rupiah, tidak ada tandingannya di pasar baru.</w:t>
      </w:r>
    </w:p>
    <w:p w14:paraId="09BC7173" w14:textId="77777777" w:rsidR="0060741B" w:rsidRDefault="0060741B">
      <w:pPr>
        <w:pStyle w:val="NormalWeb"/>
        <w:rPr>
          <w:lang w:val="id-ID"/>
        </w:rPr>
      </w:pPr>
      <w:r>
        <w:rPr>
          <w:rStyle w:val="Strong"/>
          <w:lang w:val="id-ID"/>
        </w:rPr>
        <w:t>Prioritas #3 — Intel OpenVINO untuk CPU/NPU-only atau pengguna laptop AI PC.</w:t>
      </w:r>
      <w:r>
        <w:rPr>
          <w:lang w:val="id-ID"/>
        </w:rPr>
        <w:t xml:space="preserve"> Jika Anda tidak punya GPU diskrit dan tidak berencana membelinya, OpenVINO adalah cara paling efisien mengekstrak performa LLM dari perangkat yang sudah ada — dengan efisiensi daya terbaik di kelasnya. Ini bukan pilihan "kalah"; ini pilihan untuk konteks yang berbeda.</w:t>
      </w:r>
    </w:p>
    <w:p w14:paraId="1D590B77" w14:textId="77777777" w:rsidR="0060741B" w:rsidRDefault="0060741B">
      <w:pPr>
        <w:pStyle w:val="NormalWeb"/>
        <w:rPr>
          <w:lang w:val="id-ID"/>
        </w:rPr>
      </w:pPr>
      <w:r>
        <w:rPr>
          <w:lang w:val="id-ID"/>
        </w:rPr>
        <w:t xml:space="preserve">Aturan emas yang menaungi ketiganya: </w:t>
      </w:r>
      <w:r>
        <w:rPr>
          <w:rStyle w:val="Strong"/>
          <w:lang w:val="id-ID"/>
        </w:rPr>
        <w:t>pilih ekosistem berdasarkan beban kerja Anda, bukan berdasarkan spesifikasi GPU semata</w:t>
      </w:r>
      <w:r>
        <w:rPr>
          <w:lang w:val="id-ID"/>
        </w:rPr>
        <w:t>. Sebuah GPU 24 GB tanpa framework yang Anda butuhkan lebih buruk daripada GPU 16 GB dengan dukungan penuh.</w:t>
      </w:r>
    </w:p>
    <w:p w14:paraId="7C19A107" w14:textId="77777777" w:rsidR="0060741B" w:rsidRDefault="0060741B">
      <w:pPr>
        <w:divId w:val="347175981"/>
        <w:rPr>
          <w:rFonts w:eastAsia="Times New Roman"/>
          <w:lang w:val="id-ID"/>
        </w:rPr>
      </w:pPr>
      <w:r>
        <w:rPr>
          <w:rFonts w:eastAsia="Times New Roman"/>
          <w:lang w:val="id-ID"/>
        </w:rPr>
        <w:lastRenderedPageBreak/>
        <w:t>flowchart TD A[NVIDIA] --&gt; B[CUDA] B --&gt; B1[TRT-LLM] B --&gt; B2[vLLM CUDA] B --&gt; B3[ExLlamaV2] B --&gt; B4[llama.cpp CUDA] C[AMD] --&gt; D[ROCm] D --&gt; D1[vLLM ROCm] D --&gt; D2[Triton] D --&gt; D3[llama.cpp ROCm] E[Intel] --&gt; F[OpenVINO] F --&gt; F1[IPEX-LLM] F --&gt; F2[llama.cpp OpenVINO] G[Cross] --&gt; H[Vulkan] H --&gt; H1[llama.cpp Vulkan] G --&gt; I[DirectML] I --&gt; I1[llama.cpp DirectML] G --&gt; J[Metal] J --&gt; J1[MLX] J --&gt; J2[llama.cpp Metal]</w:t>
      </w:r>
    </w:p>
    <w:p w14:paraId="7E4390B6" w14:textId="77777777" w:rsidR="0060741B" w:rsidRDefault="0060741B">
      <w:pPr>
        <w:rPr>
          <w:rFonts w:eastAsia="Times New Roman"/>
          <w:lang w:val="id-ID"/>
        </w:rPr>
      </w:pPr>
      <w:r>
        <w:rPr>
          <w:rStyle w:val="fig-num"/>
          <w:rFonts w:eastAsia="Times New Roman"/>
          <w:lang w:val="id-ID"/>
        </w:rPr>
        <w:t>Gambar 2.1-2</w:t>
      </w:r>
      <w:r>
        <w:rPr>
          <w:rFonts w:eastAsia="Times New Roman"/>
          <w:lang w:val="id-ID"/>
        </w:rPr>
        <w:t>: Peta Ekosistem GPU — Software Stack</w:t>
      </w:r>
    </w:p>
    <w:p w14:paraId="01138A09" w14:textId="77777777" w:rsidR="0060741B" w:rsidRDefault="0060741B">
      <w:pPr>
        <w:pStyle w:val="NormalWeb"/>
        <w:rPr>
          <w:lang w:val="id-ID"/>
        </w:rPr>
      </w:pPr>
      <w:r>
        <w:rPr>
          <w:lang w:val="id-ID"/>
        </w:rPr>
        <w:t xml:space="preserve">Diagram di atas adalah peta politik dunia inferensi lokal. Perhatikan pola percabangannya: </w:t>
      </w:r>
      <w:r>
        <w:rPr>
          <w:rStyle w:val="Strong"/>
          <w:lang w:val="id-ID"/>
        </w:rPr>
        <w:t>NVIDIA</w:t>
      </w:r>
      <w:r>
        <w:rPr>
          <w:lang w:val="id-ID"/>
        </w:rPr>
        <w:t xml:space="preserve"> memiliki empat cabang framework yang saling melengkapi (layanan server, </w:t>
      </w:r>
      <w:r>
        <w:rPr>
          <w:rStyle w:val="Emphasis"/>
          <w:lang w:val="id-ID"/>
        </w:rPr>
        <w:t>quantization</w:t>
      </w:r>
      <w:r>
        <w:rPr>
          <w:lang w:val="id-ID"/>
        </w:rPr>
        <w:t xml:space="preserve"> ekstrem, dan dua jalur llama.cpp) — sebuah keluarga besar yang semuanya turun dari satu API. </w:t>
      </w:r>
      <w:r>
        <w:rPr>
          <w:rStyle w:val="Strong"/>
          <w:lang w:val="id-ID"/>
        </w:rPr>
        <w:t>AMD</w:t>
      </w:r>
      <w:r>
        <w:rPr>
          <w:lang w:val="id-ID"/>
        </w:rPr>
        <w:t xml:space="preserve"> baru memiliki tiga cabang, dan Triton — bahasa pemrograman </w:t>
      </w:r>
      <w:r>
        <w:rPr>
          <w:rStyle w:val="Emphasis"/>
          <w:lang w:val="id-ID"/>
        </w:rPr>
        <w:t>GPU-agnostic</w:t>
      </w:r>
      <w:r>
        <w:rPr>
          <w:lang w:val="id-ID"/>
        </w:rPr>
        <w:t xml:space="preserve"> dari OpenAI — berperan sebagai alat bantu yang membuat ROCm bisa mengadopsi kernel yang ditulis untuk CUDA. </w:t>
      </w:r>
      <w:r>
        <w:rPr>
          <w:rStyle w:val="Strong"/>
          <w:lang w:val="id-ID"/>
        </w:rPr>
        <w:t>Intel</w:t>
      </w:r>
      <w:r>
        <w:rPr>
          <w:lang w:val="id-ID"/>
        </w:rPr>
        <w:t xml:space="preserve"> membangun dua cabang di atas OpenVINO. Dan yang menarik adalah jalur </w:t>
      </w:r>
      <w:r>
        <w:rPr>
          <w:rStyle w:val="Strong"/>
          <w:lang w:val="id-ID"/>
        </w:rPr>
        <w:t>Cross</w:t>
      </w:r>
      <w:r>
        <w:rPr>
          <w:lang w:val="id-ID"/>
        </w:rPr>
        <w:t xml:space="preserve">: Vulkan, DirectML, dan Metal — tiga jembatan yang menghubungkan </w:t>
      </w:r>
      <w:r>
        <w:rPr>
          <w:rStyle w:val="Emphasis"/>
          <w:lang w:val="id-ID"/>
        </w:rPr>
        <w:t>semua</w:t>
      </w:r>
      <w:r>
        <w:rPr>
          <w:lang w:val="id-ID"/>
        </w:rPr>
        <w:t xml:space="preserve"> GPU ke llama.cpp, sekaligus menunjukkan bahwa satu-satunya kode yang benar-benar "tidak peduli vendor" adalah milik komunitas, bukan milik pabrikan mana pun.</w:t>
      </w:r>
    </w:p>
    <w:p w14:paraId="65A32EBE" w14:textId="77777777" w:rsidR="0060741B" w:rsidRDefault="00000000">
      <w:pPr>
        <w:rPr>
          <w:rFonts w:eastAsia="Times New Roman"/>
          <w:lang w:val="id-ID"/>
        </w:rPr>
      </w:pPr>
      <w:r>
        <w:rPr>
          <w:rFonts w:eastAsia="Times New Roman"/>
          <w:lang w:val="id-ID"/>
        </w:rPr>
        <w:pict w14:anchorId="5628687C">
          <v:rect id="_x0000_i1180" style="width:0;height:1.5pt" o:hralign="center" o:hrstd="t" o:hr="t" fillcolor="#a0a0a0" stroked="f"/>
        </w:pict>
      </w:r>
    </w:p>
    <w:p w14:paraId="4045270F" w14:textId="77777777" w:rsidR="0060741B" w:rsidRDefault="00000000">
      <w:pPr>
        <w:rPr>
          <w:rFonts w:eastAsia="Times New Roman"/>
          <w:lang w:val="id-ID"/>
        </w:rPr>
      </w:pPr>
      <w:r>
        <w:rPr>
          <w:rFonts w:eastAsia="Times New Roman"/>
          <w:lang w:val="id-ID"/>
        </w:rPr>
        <w:pict w14:anchorId="673D3B4E">
          <v:rect id="_x0000_i1181" style="width:0;height:1.5pt" o:hralign="center" o:hrstd="t" o:hr="t" fillcolor="#a0a0a0" stroked="f"/>
        </w:pict>
      </w:r>
    </w:p>
    <w:p w14:paraId="37F84F4E" w14:textId="77777777" w:rsidR="0060741B" w:rsidRDefault="0060741B">
      <w:pPr>
        <w:pStyle w:val="Heading2"/>
        <w:rPr>
          <w:rFonts w:eastAsia="Times New Roman"/>
          <w:lang w:val="id-ID"/>
        </w:rPr>
      </w:pPr>
      <w:r>
        <w:rPr>
          <w:rFonts w:eastAsia="Times New Roman"/>
          <w:lang w:val="id-ID"/>
        </w:rPr>
        <w:t>10. Tren 2025-2026: Perlombaan yang Masih Berjalan</w:t>
      </w:r>
    </w:p>
    <w:p w14:paraId="4C07298B" w14:textId="77777777" w:rsidR="0060741B" w:rsidRDefault="0060741B">
      <w:pPr>
        <w:pStyle w:val="NormalWeb"/>
        <w:rPr>
          <w:lang w:val="id-ID"/>
        </w:rPr>
      </w:pPr>
      <w:r>
        <w:rPr>
          <w:lang w:val="id-ID"/>
        </w:rPr>
        <w:t xml:space="preserve">Dua tahun terakhir memperlihatkan arah yang jelas bagi masing-masing kubu. </w:t>
      </w:r>
      <w:r>
        <w:rPr>
          <w:rStyle w:val="Strong"/>
          <w:lang w:val="id-ID"/>
        </w:rPr>
        <w:t>ROCm membaik dengan cepat</w:t>
      </w:r>
      <w:r>
        <w:rPr>
          <w:lang w:val="id-ID"/>
        </w:rPr>
        <w:t xml:space="preserve"> — </w:t>
      </w:r>
      <w:r>
        <w:rPr>
          <w:lang w:val="id-ID"/>
        </w:rPr>
        <w:lastRenderedPageBreak/>
        <w:t xml:space="preserve">setiap rilis menutup lebih banyak celah akurasi dan memperluas daftar model teruji; vLLM kini mendukung ROCm 6.2+ dengan performa yang semakin setara. </w:t>
      </w:r>
      <w:r>
        <w:rPr>
          <w:rStyle w:val="Strong"/>
          <w:lang w:val="id-ID"/>
        </w:rPr>
        <w:t>OpenVINO bergeser fokus ke NPU dan CPU</w:t>
      </w:r>
      <w:r>
        <w:rPr>
          <w:lang w:val="id-ID"/>
        </w:rPr>
        <w:t xml:space="preserve">, meninggalkan pertarungan GPU diskrit yang sudah terlanjur dimenangkan dua kubu di atasnya. Sementara itu, </w:t>
      </w:r>
      <w:r>
        <w:rPr>
          <w:rStyle w:val="Strong"/>
          <w:lang w:val="id-ID"/>
        </w:rPr>
        <w:t>Vulkan dan DirectML naik kelas</w:t>
      </w:r>
      <w:r>
        <w:rPr>
          <w:lang w:val="id-ID"/>
        </w:rPr>
        <w:t xml:space="preserve"> dari sekadar </w:t>
      </w:r>
      <w:r>
        <w:rPr>
          <w:rStyle w:val="Emphasis"/>
          <w:lang w:val="id-ID"/>
        </w:rPr>
        <w:t>penyelamat darurat</w:t>
      </w:r>
      <w:r>
        <w:rPr>
          <w:lang w:val="id-ID"/>
        </w:rPr>
        <w:t xml:space="preserve"> menjadi jalur utama bagi pengguna Windows tanpa CUDA — sebuah demokratisasi yang jarang dibicarakan.</w:t>
      </w:r>
    </w:p>
    <w:p w14:paraId="49D19AE7" w14:textId="77777777" w:rsidR="0060741B" w:rsidRDefault="0060741B">
      <w:pPr>
        <w:pStyle w:val="NormalWeb"/>
        <w:rPr>
          <w:lang w:val="id-ID"/>
        </w:rPr>
      </w:pPr>
      <w:r>
        <w:rPr>
          <w:lang w:val="id-ID"/>
        </w:rPr>
        <w:t xml:space="preserve">Di kelas </w:t>
      </w:r>
      <w:r>
        <w:rPr>
          <w:rStyle w:val="Emphasis"/>
          <w:lang w:val="id-ID"/>
        </w:rPr>
        <w:t>datacenter</w:t>
      </w:r>
      <w:r>
        <w:rPr>
          <w:lang w:val="id-ID"/>
        </w:rPr>
        <w:t xml:space="preserve">, pertarungan terpanas terjadi antara MI300X (192 GB, 5,3 TB/s, ~Rp 600 jt) dan H100 (80 GB, 3,35 TB/s, ~Rp 800 jt) — AMD menang kapasitas, NVIDIA menang ekosistem perangkat lunak. Dan di ujung ekstrem, model MoE raksasa seperti DeepSeek V4 Flash (284B) dan Mistral Large 3 (675B) menuntut kompatibilitas framework kelas server — vLLM dengan </w:t>
      </w:r>
      <w:r>
        <w:rPr>
          <w:rStyle w:val="Emphasis"/>
          <w:lang w:val="id-ID"/>
        </w:rPr>
        <w:t>tensor parallelism</w:t>
      </w:r>
      <w:r>
        <w:rPr>
          <w:lang w:val="id-ID"/>
        </w:rPr>
        <w:t xml:space="preserve"> — yang untuk saat ini hanya benar-benar matang di CUDA. Arah perlombaan 2026 tampak stabil: NVIDIA tidak akan digulingkan dalam waktu dekat, tetapi untuk pertama kalinya dalam dua dekade, "NVIDIA atau tidak" adalah pertanyaan yang sah untuk diajukan.</w:t>
      </w:r>
    </w:p>
    <w:p w14:paraId="09306EDB" w14:textId="77777777" w:rsidR="0060741B" w:rsidRDefault="00000000">
      <w:pPr>
        <w:rPr>
          <w:rFonts w:eastAsia="Times New Roman"/>
          <w:lang w:val="id-ID"/>
        </w:rPr>
      </w:pPr>
      <w:r>
        <w:rPr>
          <w:rFonts w:eastAsia="Times New Roman"/>
          <w:lang w:val="id-ID"/>
        </w:rPr>
        <w:pict w14:anchorId="33190C82">
          <v:rect id="_x0000_i1182" style="width:0;height:1.5pt" o:hralign="center" o:hrstd="t" o:hr="t" fillcolor="#a0a0a0" stroked="f"/>
        </w:pict>
      </w:r>
    </w:p>
    <w:p w14:paraId="2219805B" w14:textId="77777777" w:rsidR="0060741B" w:rsidRDefault="0060741B">
      <w:pPr>
        <w:pStyle w:val="Heading2"/>
        <w:rPr>
          <w:rFonts w:eastAsia="Times New Roman"/>
          <w:lang w:val="id-ID"/>
        </w:rPr>
      </w:pPr>
      <w:r>
        <w:rPr>
          <w:rFonts w:eastAsia="Times New Roman"/>
          <w:lang w:val="id-ID"/>
        </w:rPr>
        <w:t>11. Praktikum / Hands-On</w:t>
      </w:r>
    </w:p>
    <w:p w14:paraId="475DF0C2" w14:textId="77777777" w:rsidR="0060741B" w:rsidRDefault="0060741B">
      <w:pPr>
        <w:pStyle w:val="Heading3"/>
        <w:rPr>
          <w:rFonts w:eastAsia="Times New Roman"/>
          <w:lang w:val="id-ID"/>
        </w:rPr>
      </w:pPr>
      <w:r>
        <w:rPr>
          <w:rFonts w:eastAsia="Times New Roman"/>
          <w:lang w:val="id-ID"/>
        </w:rPr>
        <w:t>Langkah 1: Benchmark GPU Anda dengan llama.cpp</w:t>
      </w:r>
    </w:p>
    <w:p w14:paraId="79EA2A2D" w14:textId="77777777" w:rsidR="0060741B" w:rsidRDefault="0060741B">
      <w:pPr>
        <w:pStyle w:val="NormalWeb"/>
        <w:rPr>
          <w:lang w:val="id-ID"/>
        </w:rPr>
      </w:pPr>
      <w:r>
        <w:rPr>
          <w:lang w:val="id-ID"/>
        </w:rPr>
        <w:t xml:space="preserve">Satu-satunya cara mengetahui performa GPU Anda yang sebenarnya adalah mengukurnya sendiri. Mulailah dengan </w:t>
      </w:r>
      <w:r>
        <w:rPr>
          <w:rStyle w:val="Emphasis"/>
          <w:lang w:val="id-ID"/>
        </w:rPr>
        <w:t>backend</w:t>
      </w:r>
      <w:r>
        <w:rPr>
          <w:lang w:val="id-ID"/>
        </w:rPr>
        <w:t xml:space="preserve"> CUDA di mesin NVIDIA:</w:t>
      </w:r>
    </w:p>
    <w:p w14:paraId="2760E92D" w14:textId="77777777" w:rsidR="0060741B" w:rsidRDefault="0060741B">
      <w:pPr>
        <w:divId w:val="1843472835"/>
        <w:rPr>
          <w:rFonts w:eastAsia="Times New Roman"/>
          <w:lang w:val="id-ID"/>
        </w:rPr>
      </w:pPr>
      <w:r>
        <w:rPr>
          <w:rFonts w:eastAsia="Times New Roman"/>
          <w:lang w:val="id-ID"/>
        </w:rPr>
        <w:t>bash</w:t>
      </w:r>
    </w:p>
    <w:p w14:paraId="4BDE1B52" w14:textId="77777777" w:rsidR="0060741B" w:rsidRDefault="0060741B">
      <w:pPr>
        <w:pStyle w:val="HTMLPreformatted"/>
        <w:divId w:val="1076131002"/>
        <w:rPr>
          <w:rStyle w:val="HTMLCode"/>
          <w:lang w:val="id-ID"/>
        </w:rPr>
      </w:pPr>
      <w:r>
        <w:rPr>
          <w:rStyle w:val="HTMLCode"/>
          <w:lang w:val="id-ID"/>
        </w:rPr>
        <w:lastRenderedPageBreak/>
        <w:t># 1. Clone dan compile llama.cpp dengan backend CUDA</w:t>
      </w:r>
    </w:p>
    <w:p w14:paraId="22CAE691" w14:textId="77777777" w:rsidR="0060741B" w:rsidRDefault="0060741B">
      <w:pPr>
        <w:pStyle w:val="HTMLPreformatted"/>
        <w:divId w:val="1076131002"/>
        <w:rPr>
          <w:rStyle w:val="HTMLCode"/>
          <w:lang w:val="id-ID"/>
        </w:rPr>
      </w:pPr>
      <w:r>
        <w:rPr>
          <w:rStyle w:val="HTMLCode"/>
          <w:lang w:val="id-ID"/>
        </w:rPr>
        <w:t>git clone https://github.com/ggerganov/llama.cpp</w:t>
      </w:r>
    </w:p>
    <w:p w14:paraId="5CFC10FB" w14:textId="77777777" w:rsidR="0060741B" w:rsidRDefault="0060741B">
      <w:pPr>
        <w:pStyle w:val="HTMLPreformatted"/>
        <w:divId w:val="1076131002"/>
        <w:rPr>
          <w:rStyle w:val="HTMLCode"/>
          <w:lang w:val="id-ID"/>
        </w:rPr>
      </w:pPr>
      <w:r>
        <w:rPr>
          <w:rStyle w:val="HTMLCode"/>
          <w:lang w:val="id-ID"/>
        </w:rPr>
        <w:t>cd llama.cpp</w:t>
      </w:r>
    </w:p>
    <w:p w14:paraId="4D2451E3" w14:textId="77777777" w:rsidR="0060741B" w:rsidRDefault="0060741B">
      <w:pPr>
        <w:pStyle w:val="HTMLPreformatted"/>
        <w:divId w:val="1076131002"/>
        <w:rPr>
          <w:rStyle w:val="HTMLCode"/>
          <w:lang w:val="id-ID"/>
        </w:rPr>
      </w:pPr>
      <w:r>
        <w:rPr>
          <w:rStyle w:val="HTMLCode"/>
          <w:lang w:val="id-ID"/>
        </w:rPr>
        <w:t>make LLAMA_CUDA=1 -j</w:t>
      </w:r>
    </w:p>
    <w:p w14:paraId="0566501A" w14:textId="77777777" w:rsidR="0060741B" w:rsidRDefault="0060741B">
      <w:pPr>
        <w:pStyle w:val="HTMLPreformatted"/>
        <w:divId w:val="1076131002"/>
        <w:rPr>
          <w:rStyle w:val="HTMLCode"/>
          <w:lang w:val="id-ID"/>
        </w:rPr>
      </w:pPr>
    </w:p>
    <w:p w14:paraId="411BB8BB" w14:textId="77777777" w:rsidR="0060741B" w:rsidRDefault="0060741B">
      <w:pPr>
        <w:pStyle w:val="HTMLPreformatted"/>
        <w:divId w:val="1076131002"/>
        <w:rPr>
          <w:rStyle w:val="HTMLCode"/>
          <w:lang w:val="id-ID"/>
        </w:rPr>
      </w:pPr>
      <w:r>
        <w:rPr>
          <w:rStyle w:val="HTMLCode"/>
          <w:lang w:val="id-ID"/>
        </w:rPr>
        <w:t># 2. Unduh model Llama-3.1-8B dalam format GGUF Q4_K_M</w:t>
      </w:r>
    </w:p>
    <w:p w14:paraId="5F8ABC1E" w14:textId="77777777" w:rsidR="0060741B" w:rsidRDefault="0060741B">
      <w:pPr>
        <w:pStyle w:val="HTMLPreformatted"/>
        <w:divId w:val="1076131002"/>
        <w:rPr>
          <w:rStyle w:val="HTMLCode"/>
          <w:lang w:val="id-ID"/>
        </w:rPr>
      </w:pPr>
      <w:r>
        <w:rPr>
          <w:rStyle w:val="HTMLCode"/>
          <w:lang w:val="id-ID"/>
        </w:rPr>
        <w:t>huggingface-cli download bartowski/Meta-Llama-3.1-8B-Instruct-GGUF \</w:t>
      </w:r>
    </w:p>
    <w:p w14:paraId="685FB119" w14:textId="77777777" w:rsidR="0060741B" w:rsidRDefault="0060741B">
      <w:pPr>
        <w:pStyle w:val="HTMLPreformatted"/>
        <w:divId w:val="1076131002"/>
        <w:rPr>
          <w:rStyle w:val="HTMLCode"/>
          <w:lang w:val="id-ID"/>
        </w:rPr>
      </w:pPr>
      <w:r>
        <w:rPr>
          <w:rStyle w:val="HTMLCode"/>
          <w:lang w:val="id-ID"/>
        </w:rPr>
        <w:t xml:space="preserve">    Meta-Llama-3.1-8B-Instruct-Q4_K_M.gguf</w:t>
      </w:r>
    </w:p>
    <w:p w14:paraId="3A1A02FE" w14:textId="77777777" w:rsidR="0060741B" w:rsidRDefault="0060741B">
      <w:pPr>
        <w:pStyle w:val="HTMLPreformatted"/>
        <w:divId w:val="1076131002"/>
        <w:rPr>
          <w:rStyle w:val="HTMLCode"/>
          <w:lang w:val="id-ID"/>
        </w:rPr>
      </w:pPr>
    </w:p>
    <w:p w14:paraId="12F1AE3B" w14:textId="77777777" w:rsidR="0060741B" w:rsidRDefault="0060741B">
      <w:pPr>
        <w:pStyle w:val="HTMLPreformatted"/>
        <w:divId w:val="1076131002"/>
        <w:rPr>
          <w:rStyle w:val="HTMLCode"/>
          <w:lang w:val="id-ID"/>
        </w:rPr>
      </w:pPr>
      <w:r>
        <w:rPr>
          <w:rStyle w:val="HTMLCode"/>
          <w:lang w:val="id-ID"/>
        </w:rPr>
        <w:t># 3. Jalankan benchmark resmi llama.cpp</w:t>
      </w:r>
    </w:p>
    <w:p w14:paraId="5CB5CCBF" w14:textId="77777777" w:rsidR="0060741B" w:rsidRDefault="0060741B">
      <w:pPr>
        <w:pStyle w:val="HTMLPreformatted"/>
        <w:divId w:val="1076131002"/>
        <w:rPr>
          <w:rStyle w:val="HTMLCode"/>
          <w:lang w:val="id-ID"/>
        </w:rPr>
      </w:pPr>
      <w:r>
        <w:rPr>
          <w:rStyle w:val="HTMLCode"/>
          <w:lang w:val="id-ID"/>
        </w:rPr>
        <w:t>#    -ngl 99: offload semua layer ke GPU</w:t>
      </w:r>
    </w:p>
    <w:p w14:paraId="457CA7E2" w14:textId="77777777" w:rsidR="0060741B" w:rsidRDefault="0060741B">
      <w:pPr>
        <w:pStyle w:val="HTMLPreformatted"/>
        <w:divId w:val="1076131002"/>
        <w:rPr>
          <w:rStyle w:val="HTMLCode"/>
          <w:lang w:val="id-ID"/>
        </w:rPr>
      </w:pPr>
      <w:r>
        <w:rPr>
          <w:rStyle w:val="HTMLCode"/>
          <w:lang w:val="id-ID"/>
        </w:rPr>
        <w:t>#    -p 512: prompt 512 token; -n 256: generasi 256 token</w:t>
      </w:r>
    </w:p>
    <w:p w14:paraId="5A41638A" w14:textId="77777777" w:rsidR="0060741B" w:rsidRDefault="0060741B">
      <w:pPr>
        <w:pStyle w:val="HTMLPreformatted"/>
        <w:divId w:val="1076131002"/>
        <w:rPr>
          <w:rStyle w:val="HTMLCode"/>
          <w:lang w:val="id-ID"/>
        </w:rPr>
      </w:pPr>
      <w:r>
        <w:rPr>
          <w:rStyle w:val="HTMLCode"/>
          <w:lang w:val="id-ID"/>
        </w:rPr>
        <w:t>./llama-bench -m Meta-Llama-3.1-8B-Instruct-Q4_K_M.gguf \</w:t>
      </w:r>
    </w:p>
    <w:p w14:paraId="19948831" w14:textId="77777777" w:rsidR="0060741B" w:rsidRDefault="0060741B">
      <w:pPr>
        <w:pStyle w:val="HTMLPreformatted"/>
        <w:divId w:val="1076131002"/>
        <w:rPr>
          <w:lang w:val="id-ID"/>
        </w:rPr>
      </w:pPr>
      <w:r>
        <w:rPr>
          <w:rStyle w:val="HTMLCode"/>
          <w:lang w:val="id-ID"/>
        </w:rPr>
        <w:t xml:space="preserve">    -ngl 99 -t 8 -p 512 -n 256</w:t>
      </w:r>
    </w:p>
    <w:p w14:paraId="72397838" w14:textId="77777777" w:rsidR="0060741B" w:rsidRDefault="0060741B">
      <w:pPr>
        <w:pStyle w:val="NormalWeb"/>
        <w:rPr>
          <w:lang w:val="id-ID"/>
        </w:rPr>
      </w:pPr>
      <w:r>
        <w:rPr>
          <w:lang w:val="id-ID"/>
        </w:rPr>
        <w:t xml:space="preserve">Bandingkan hasil kolom </w:t>
      </w:r>
      <w:r>
        <w:rPr>
          <w:rStyle w:val="HTMLCode"/>
          <w:lang w:val="id-ID"/>
        </w:rPr>
        <w:t>tokens/s</w:t>
      </w:r>
      <w:r>
        <w:rPr>
          <w:lang w:val="id-ID"/>
        </w:rPr>
        <w:t xml:space="preserve"> Anda dengan Tabel 2.2 di bab ini — jika berada di kisaran ~110 t/s dengan RTX 4090 atau ~85 t/s dengan RTX 3090, sistem Anda sehat. Jika jauh lebih lambat, kecil kemungkinan karena CPU; kemungkinan besar </w:t>
      </w:r>
      <w:r>
        <w:rPr>
          <w:rStyle w:val="Emphasis"/>
          <w:lang w:val="id-ID"/>
        </w:rPr>
        <w:t>offload</w:t>
      </w:r>
      <w:r>
        <w:rPr>
          <w:lang w:val="id-ID"/>
        </w:rPr>
        <w:t xml:space="preserve"> ke GPU tidak sempurna atau model kuantisasi yang diunduh berbeda.</w:t>
      </w:r>
    </w:p>
    <w:p w14:paraId="21C5F3EE" w14:textId="77777777" w:rsidR="0060741B" w:rsidRDefault="0060741B">
      <w:pPr>
        <w:pStyle w:val="Heading3"/>
        <w:rPr>
          <w:rFonts w:eastAsia="Times New Roman"/>
          <w:lang w:val="id-ID"/>
        </w:rPr>
      </w:pPr>
      <w:r>
        <w:rPr>
          <w:rFonts w:eastAsia="Times New Roman"/>
          <w:lang w:val="id-ID"/>
        </w:rPr>
        <w:t>Langkah 2: Setup vLLM di AMD ROCm</w:t>
      </w:r>
    </w:p>
    <w:p w14:paraId="422BC767" w14:textId="77777777" w:rsidR="0060741B" w:rsidRDefault="0060741B">
      <w:pPr>
        <w:pStyle w:val="NormalWeb"/>
        <w:rPr>
          <w:lang w:val="id-ID"/>
        </w:rPr>
      </w:pPr>
      <w:r>
        <w:rPr>
          <w:lang w:val="id-ID"/>
        </w:rPr>
        <w:t xml:space="preserve">Jika Anda pemilik GPU AMD dengan Linux, jalur server </w:t>
      </w:r>
      <w:r>
        <w:rPr>
          <w:rStyle w:val="Emphasis"/>
          <w:lang w:val="id-ID"/>
        </w:rPr>
        <w:t>production-grade</w:t>
      </w:r>
      <w:r>
        <w:rPr>
          <w:lang w:val="id-ID"/>
        </w:rPr>
        <w:t xml:space="preserve"> sudah terbuka lebar lewat ROCm:</w:t>
      </w:r>
    </w:p>
    <w:p w14:paraId="248DA15F" w14:textId="77777777" w:rsidR="0060741B" w:rsidRDefault="0060741B">
      <w:pPr>
        <w:divId w:val="706220140"/>
        <w:rPr>
          <w:rFonts w:eastAsia="Times New Roman"/>
          <w:lang w:val="id-ID"/>
        </w:rPr>
      </w:pPr>
      <w:r>
        <w:rPr>
          <w:rFonts w:eastAsia="Times New Roman"/>
          <w:lang w:val="id-ID"/>
        </w:rPr>
        <w:t>bash</w:t>
      </w:r>
    </w:p>
    <w:p w14:paraId="68748304" w14:textId="77777777" w:rsidR="0060741B" w:rsidRDefault="0060741B">
      <w:pPr>
        <w:pStyle w:val="HTMLPreformatted"/>
        <w:divId w:val="65037860"/>
        <w:rPr>
          <w:rStyle w:val="HTMLCode"/>
          <w:lang w:val="id-ID"/>
        </w:rPr>
      </w:pPr>
      <w:r>
        <w:rPr>
          <w:rStyle w:val="HTMLCode"/>
          <w:lang w:val="id-ID"/>
        </w:rPr>
        <w:t># 1. Tarik image Docker vLLM resmi untuk ROCm</w:t>
      </w:r>
    </w:p>
    <w:p w14:paraId="58D3118F" w14:textId="77777777" w:rsidR="0060741B" w:rsidRDefault="0060741B">
      <w:pPr>
        <w:pStyle w:val="HTMLPreformatted"/>
        <w:divId w:val="65037860"/>
        <w:rPr>
          <w:rStyle w:val="HTMLCode"/>
          <w:lang w:val="id-ID"/>
        </w:rPr>
      </w:pPr>
      <w:r>
        <w:rPr>
          <w:rStyle w:val="HTMLCode"/>
          <w:lang w:val="id-ID"/>
        </w:rPr>
        <w:t>docker pull rocm/vllm-dev:main</w:t>
      </w:r>
    </w:p>
    <w:p w14:paraId="34558460" w14:textId="77777777" w:rsidR="0060741B" w:rsidRDefault="0060741B">
      <w:pPr>
        <w:pStyle w:val="HTMLPreformatted"/>
        <w:divId w:val="65037860"/>
        <w:rPr>
          <w:rStyle w:val="HTMLCode"/>
          <w:lang w:val="id-ID"/>
        </w:rPr>
      </w:pPr>
    </w:p>
    <w:p w14:paraId="4FC42027" w14:textId="77777777" w:rsidR="0060741B" w:rsidRDefault="0060741B">
      <w:pPr>
        <w:pStyle w:val="HTMLPreformatted"/>
        <w:divId w:val="65037860"/>
        <w:rPr>
          <w:rStyle w:val="HTMLCode"/>
          <w:lang w:val="id-ID"/>
        </w:rPr>
      </w:pPr>
      <w:r>
        <w:rPr>
          <w:rStyle w:val="HTMLCode"/>
          <w:lang w:val="id-ID"/>
        </w:rPr>
        <w:t># 2. Jalankan server inference — flag --device=/dev/kfd dan /dev/dri</w:t>
      </w:r>
    </w:p>
    <w:p w14:paraId="32126ABC" w14:textId="77777777" w:rsidR="0060741B" w:rsidRDefault="0060741B">
      <w:pPr>
        <w:pStyle w:val="HTMLPreformatted"/>
        <w:divId w:val="65037860"/>
        <w:rPr>
          <w:rStyle w:val="HTMLCode"/>
          <w:lang w:val="id-ID"/>
        </w:rPr>
      </w:pPr>
      <w:r>
        <w:rPr>
          <w:rStyle w:val="HTMLCode"/>
          <w:lang w:val="id-ID"/>
        </w:rPr>
        <w:t>#    memberikan akses GPU AMD ke dalam container</w:t>
      </w:r>
    </w:p>
    <w:p w14:paraId="07957DBA" w14:textId="77777777" w:rsidR="0060741B" w:rsidRDefault="0060741B">
      <w:pPr>
        <w:pStyle w:val="HTMLPreformatted"/>
        <w:divId w:val="65037860"/>
        <w:rPr>
          <w:rStyle w:val="HTMLCode"/>
          <w:lang w:val="id-ID"/>
        </w:rPr>
      </w:pPr>
      <w:r>
        <w:rPr>
          <w:rStyle w:val="HTMLCode"/>
          <w:lang w:val="id-ID"/>
        </w:rPr>
        <w:t>docker run --rm -it --device=/dev/kfd --device=/dev/dri \</w:t>
      </w:r>
    </w:p>
    <w:p w14:paraId="0D04EA5E" w14:textId="77777777" w:rsidR="0060741B" w:rsidRDefault="0060741B">
      <w:pPr>
        <w:pStyle w:val="HTMLPreformatted"/>
        <w:divId w:val="65037860"/>
        <w:rPr>
          <w:rStyle w:val="HTMLCode"/>
          <w:lang w:val="id-ID"/>
        </w:rPr>
      </w:pPr>
      <w:r>
        <w:rPr>
          <w:rStyle w:val="HTMLCode"/>
          <w:lang w:val="id-ID"/>
        </w:rPr>
        <w:lastRenderedPageBreak/>
        <w:t xml:space="preserve">    --group-add=video --ipc=host \</w:t>
      </w:r>
    </w:p>
    <w:p w14:paraId="109FC88E" w14:textId="77777777" w:rsidR="0060741B" w:rsidRDefault="0060741B">
      <w:pPr>
        <w:pStyle w:val="HTMLPreformatted"/>
        <w:divId w:val="65037860"/>
        <w:rPr>
          <w:rStyle w:val="HTMLCode"/>
          <w:lang w:val="id-ID"/>
        </w:rPr>
      </w:pPr>
      <w:r>
        <w:rPr>
          <w:rStyle w:val="HTMLCode"/>
          <w:lang w:val="id-ID"/>
        </w:rPr>
        <w:t xml:space="preserve">    -v ~/.cache/huggingface:/root/.cache/huggingface \</w:t>
      </w:r>
    </w:p>
    <w:p w14:paraId="5CDDB019" w14:textId="77777777" w:rsidR="0060741B" w:rsidRDefault="0060741B">
      <w:pPr>
        <w:pStyle w:val="HTMLPreformatted"/>
        <w:divId w:val="65037860"/>
        <w:rPr>
          <w:rStyle w:val="HTMLCode"/>
          <w:lang w:val="id-ID"/>
        </w:rPr>
      </w:pPr>
      <w:r>
        <w:rPr>
          <w:rStyle w:val="HTMLCode"/>
          <w:lang w:val="id-ID"/>
        </w:rPr>
        <w:t xml:space="preserve">    rocm/vllm-dev:main \</w:t>
      </w:r>
    </w:p>
    <w:p w14:paraId="3FB997FB" w14:textId="77777777" w:rsidR="0060741B" w:rsidRDefault="0060741B">
      <w:pPr>
        <w:pStyle w:val="HTMLPreformatted"/>
        <w:divId w:val="65037860"/>
        <w:rPr>
          <w:rStyle w:val="HTMLCode"/>
          <w:lang w:val="id-ID"/>
        </w:rPr>
      </w:pPr>
      <w:r>
        <w:rPr>
          <w:rStyle w:val="HTMLCode"/>
          <w:lang w:val="id-ID"/>
        </w:rPr>
        <w:t xml:space="preserve">    vllm serve meta-llama/Llama-3.1-8B-Instruct \</w:t>
      </w:r>
    </w:p>
    <w:p w14:paraId="4E085D69" w14:textId="77777777" w:rsidR="0060741B" w:rsidRDefault="0060741B">
      <w:pPr>
        <w:pStyle w:val="HTMLPreformatted"/>
        <w:divId w:val="65037860"/>
        <w:rPr>
          <w:rStyle w:val="HTMLCode"/>
          <w:lang w:val="id-ID"/>
        </w:rPr>
      </w:pPr>
      <w:r>
        <w:rPr>
          <w:rStyle w:val="HTMLCode"/>
          <w:lang w:val="id-ID"/>
        </w:rPr>
        <w:t xml:space="preserve">    --tensor-parallel-size 1 --max-model-len 8192</w:t>
      </w:r>
    </w:p>
    <w:p w14:paraId="31F46E32" w14:textId="77777777" w:rsidR="0060741B" w:rsidRDefault="0060741B">
      <w:pPr>
        <w:pStyle w:val="HTMLPreformatted"/>
        <w:divId w:val="65037860"/>
        <w:rPr>
          <w:rStyle w:val="HTMLCode"/>
          <w:lang w:val="id-ID"/>
        </w:rPr>
      </w:pPr>
    </w:p>
    <w:p w14:paraId="093440F8" w14:textId="77777777" w:rsidR="0060741B" w:rsidRDefault="0060741B">
      <w:pPr>
        <w:pStyle w:val="HTMLPreformatted"/>
        <w:divId w:val="65037860"/>
        <w:rPr>
          <w:rStyle w:val="HTMLCode"/>
          <w:lang w:val="id-ID"/>
        </w:rPr>
      </w:pPr>
      <w:r>
        <w:rPr>
          <w:rStyle w:val="HTMLCode"/>
          <w:lang w:val="id-ID"/>
        </w:rPr>
        <w:t># 3. Uji dari terminal lain — endpoint OpenAI-compatible di port 8000</w:t>
      </w:r>
    </w:p>
    <w:p w14:paraId="34AD248A" w14:textId="77777777" w:rsidR="0060741B" w:rsidRDefault="0060741B">
      <w:pPr>
        <w:pStyle w:val="HTMLPreformatted"/>
        <w:divId w:val="65037860"/>
        <w:rPr>
          <w:rStyle w:val="HTMLCode"/>
          <w:lang w:val="id-ID"/>
        </w:rPr>
      </w:pPr>
      <w:r>
        <w:rPr>
          <w:rStyle w:val="HTMLCode"/>
          <w:lang w:val="id-ID"/>
        </w:rPr>
        <w:t>curl http://localhost:8000/v1/completions \</w:t>
      </w:r>
    </w:p>
    <w:p w14:paraId="715F8FAE" w14:textId="77777777" w:rsidR="0060741B" w:rsidRDefault="0060741B">
      <w:pPr>
        <w:pStyle w:val="HTMLPreformatted"/>
        <w:divId w:val="65037860"/>
        <w:rPr>
          <w:rStyle w:val="HTMLCode"/>
          <w:lang w:val="id-ID"/>
        </w:rPr>
      </w:pPr>
      <w:r>
        <w:rPr>
          <w:rStyle w:val="HTMLCode"/>
          <w:lang w:val="id-ID"/>
        </w:rPr>
        <w:t xml:space="preserve">    -H "Content-Type: application/json" \</w:t>
      </w:r>
    </w:p>
    <w:p w14:paraId="7A180656" w14:textId="77777777" w:rsidR="0060741B" w:rsidRDefault="0060741B">
      <w:pPr>
        <w:pStyle w:val="HTMLPreformatted"/>
        <w:divId w:val="65037860"/>
        <w:rPr>
          <w:lang w:val="id-ID"/>
        </w:rPr>
      </w:pPr>
      <w:r>
        <w:rPr>
          <w:rStyle w:val="HTMLCode"/>
          <w:lang w:val="id-ID"/>
        </w:rPr>
        <w:t xml:space="preserve">    -d '{"model": "meta-llama/Llama-3.1-8B-Instruct", "prompt": "Saya adalah", "max_tokens": 50}'</w:t>
      </w:r>
    </w:p>
    <w:p w14:paraId="06B80276" w14:textId="77777777" w:rsidR="0060741B" w:rsidRDefault="0060741B">
      <w:pPr>
        <w:pStyle w:val="NormalWeb"/>
        <w:rPr>
          <w:lang w:val="id-ID"/>
        </w:rPr>
      </w:pPr>
      <w:r>
        <w:rPr>
          <w:lang w:val="id-ID"/>
        </w:rPr>
        <w:t>Jika respons kembali dengan teks lanjutan dari "Saya adalah", server ROCm Anda bekerja. Selamat: Anda baru saja bergabung dengan komunitas yang semakin ramai — pengguna AMD yang tidak lagi bergantung pada NVIDIA untuk layanan LLM.</w:t>
      </w:r>
    </w:p>
    <w:p w14:paraId="5C432E06" w14:textId="77777777" w:rsidR="0060741B" w:rsidRDefault="0060741B">
      <w:pPr>
        <w:pStyle w:val="Heading3"/>
        <w:rPr>
          <w:rFonts w:eastAsia="Times New Roman"/>
          <w:lang w:val="id-ID"/>
        </w:rPr>
      </w:pPr>
      <w:r>
        <w:rPr>
          <w:rFonts w:eastAsia="Times New Roman"/>
          <w:lang w:val="id-ID"/>
        </w:rPr>
        <w:t>Langkah 3: Jalankan LLM via OpenVINO di Intel Arc</w:t>
      </w:r>
    </w:p>
    <w:p w14:paraId="18498F1F" w14:textId="77777777" w:rsidR="0060741B" w:rsidRDefault="0060741B">
      <w:pPr>
        <w:pStyle w:val="NormalWeb"/>
        <w:rPr>
          <w:lang w:val="id-ID"/>
        </w:rPr>
      </w:pPr>
      <w:r>
        <w:rPr>
          <w:lang w:val="id-ID"/>
        </w:rPr>
        <w:t xml:space="preserve">Bagi pemilik Intel Arc A770 atau laptop </w:t>
      </w:r>
      <w:r>
        <w:rPr>
          <w:rStyle w:val="Emphasis"/>
          <w:lang w:val="id-ID"/>
        </w:rPr>
        <w:t>AI PC</w:t>
      </w:r>
      <w:r>
        <w:rPr>
          <w:lang w:val="id-ID"/>
        </w:rPr>
        <w:t>, jalur OpenVINO paling cepat dijangkau lewat Python:</w:t>
      </w:r>
    </w:p>
    <w:p w14:paraId="5904642A" w14:textId="77777777" w:rsidR="0060741B" w:rsidRDefault="0060741B">
      <w:pPr>
        <w:divId w:val="533806898"/>
        <w:rPr>
          <w:rFonts w:eastAsia="Times New Roman"/>
          <w:lang w:val="id-ID"/>
        </w:rPr>
      </w:pPr>
      <w:r>
        <w:rPr>
          <w:rFonts w:eastAsia="Times New Roman"/>
          <w:lang w:val="id-ID"/>
        </w:rPr>
        <w:t>python</w:t>
      </w:r>
    </w:p>
    <w:p w14:paraId="1883792D" w14:textId="77777777" w:rsidR="0060741B" w:rsidRDefault="0060741B">
      <w:pPr>
        <w:pStyle w:val="HTMLPreformatted"/>
        <w:divId w:val="1920678314"/>
        <w:rPr>
          <w:rStyle w:val="HTMLCode"/>
          <w:lang w:val="id-ID"/>
        </w:rPr>
      </w:pPr>
      <w:r>
        <w:rPr>
          <w:rStyle w:val="HTMLCode"/>
          <w:lang w:val="id-ID"/>
        </w:rPr>
        <w:t># openvino_llm.py — inferensi Llama-3.1-8B di Intel Arc</w:t>
      </w:r>
    </w:p>
    <w:p w14:paraId="06CC65A1" w14:textId="77777777" w:rsidR="0060741B" w:rsidRDefault="0060741B">
      <w:pPr>
        <w:pStyle w:val="HTMLPreformatted"/>
        <w:divId w:val="1920678314"/>
        <w:rPr>
          <w:rStyle w:val="HTMLCode"/>
          <w:lang w:val="id-ID"/>
        </w:rPr>
      </w:pPr>
      <w:r>
        <w:rPr>
          <w:rStyle w:val="HTMLCode"/>
          <w:lang w:val="id-ID"/>
        </w:rPr>
        <w:t>import openvino as ov</w:t>
      </w:r>
    </w:p>
    <w:p w14:paraId="6A638064" w14:textId="77777777" w:rsidR="0060741B" w:rsidRDefault="0060741B">
      <w:pPr>
        <w:pStyle w:val="HTMLPreformatted"/>
        <w:divId w:val="1920678314"/>
        <w:rPr>
          <w:rStyle w:val="HTMLCode"/>
          <w:lang w:val="id-ID"/>
        </w:rPr>
      </w:pPr>
      <w:r>
        <w:rPr>
          <w:rStyle w:val="HTMLCode"/>
          <w:lang w:val="id-ID"/>
        </w:rPr>
        <w:t>import torch</w:t>
      </w:r>
    </w:p>
    <w:p w14:paraId="0641714C" w14:textId="77777777" w:rsidR="0060741B" w:rsidRDefault="0060741B">
      <w:pPr>
        <w:pStyle w:val="HTMLPreformatted"/>
        <w:divId w:val="1920678314"/>
        <w:rPr>
          <w:rStyle w:val="HTMLCode"/>
          <w:lang w:val="id-ID"/>
        </w:rPr>
      </w:pPr>
      <w:r>
        <w:rPr>
          <w:rStyle w:val="HTMLCode"/>
          <w:lang w:val="id-ID"/>
        </w:rPr>
        <w:t>from transformers import AutoTokenizer, AutoConfig</w:t>
      </w:r>
    </w:p>
    <w:p w14:paraId="17A4127B" w14:textId="77777777" w:rsidR="0060741B" w:rsidRDefault="0060741B">
      <w:pPr>
        <w:pStyle w:val="HTMLPreformatted"/>
        <w:divId w:val="1920678314"/>
        <w:rPr>
          <w:rStyle w:val="HTMLCode"/>
          <w:lang w:val="id-ID"/>
        </w:rPr>
      </w:pPr>
      <w:r>
        <w:rPr>
          <w:rStyle w:val="HTMLCode"/>
          <w:lang w:val="id-ID"/>
        </w:rPr>
        <w:t>from optimum.intel import OVModelForCausalLM</w:t>
      </w:r>
    </w:p>
    <w:p w14:paraId="0C65B00F" w14:textId="77777777" w:rsidR="0060741B" w:rsidRDefault="0060741B">
      <w:pPr>
        <w:pStyle w:val="HTMLPreformatted"/>
        <w:divId w:val="1920678314"/>
        <w:rPr>
          <w:rStyle w:val="HTMLCode"/>
          <w:lang w:val="id-ID"/>
        </w:rPr>
      </w:pPr>
    </w:p>
    <w:p w14:paraId="341FEBD8" w14:textId="77777777" w:rsidR="0060741B" w:rsidRDefault="0060741B">
      <w:pPr>
        <w:pStyle w:val="HTMLPreformatted"/>
        <w:divId w:val="1920678314"/>
        <w:rPr>
          <w:rStyle w:val="HTMLCode"/>
          <w:lang w:val="id-ID"/>
        </w:rPr>
      </w:pPr>
      <w:r>
        <w:rPr>
          <w:rStyle w:val="HTMLCode"/>
          <w:lang w:val="id-ID"/>
        </w:rPr>
        <w:t># 1. Muat tokenizer dan konfigurasi dari Hugging Face</w:t>
      </w:r>
    </w:p>
    <w:p w14:paraId="47A78061" w14:textId="77777777" w:rsidR="0060741B" w:rsidRDefault="0060741B">
      <w:pPr>
        <w:pStyle w:val="HTMLPreformatted"/>
        <w:divId w:val="1920678314"/>
        <w:rPr>
          <w:rStyle w:val="HTMLCode"/>
          <w:lang w:val="id-ID"/>
        </w:rPr>
      </w:pPr>
      <w:r>
        <w:rPr>
          <w:rStyle w:val="HTMLCode"/>
          <w:lang w:val="id-ID"/>
        </w:rPr>
        <w:t>model_id = "meta-llama/Llama-3.1-8B-Instruct"</w:t>
      </w:r>
    </w:p>
    <w:p w14:paraId="7FF4EAF1" w14:textId="77777777" w:rsidR="0060741B" w:rsidRDefault="0060741B">
      <w:pPr>
        <w:pStyle w:val="HTMLPreformatted"/>
        <w:divId w:val="1920678314"/>
        <w:rPr>
          <w:rStyle w:val="HTMLCode"/>
          <w:lang w:val="id-ID"/>
        </w:rPr>
      </w:pPr>
      <w:r>
        <w:rPr>
          <w:rStyle w:val="HTMLCode"/>
          <w:lang w:val="id-ID"/>
        </w:rPr>
        <w:t>tokenizer = AutoTokenizer.from_pretrained(model_id)</w:t>
      </w:r>
    </w:p>
    <w:p w14:paraId="71E61A5B" w14:textId="77777777" w:rsidR="0060741B" w:rsidRDefault="0060741B">
      <w:pPr>
        <w:pStyle w:val="HTMLPreformatted"/>
        <w:divId w:val="1920678314"/>
        <w:rPr>
          <w:rStyle w:val="HTMLCode"/>
          <w:lang w:val="id-ID"/>
        </w:rPr>
      </w:pPr>
    </w:p>
    <w:p w14:paraId="238E0A2C" w14:textId="77777777" w:rsidR="0060741B" w:rsidRDefault="0060741B">
      <w:pPr>
        <w:pStyle w:val="HTMLPreformatted"/>
        <w:divId w:val="1920678314"/>
        <w:rPr>
          <w:rStyle w:val="HTMLCode"/>
          <w:lang w:val="id-ID"/>
        </w:rPr>
      </w:pPr>
      <w:r>
        <w:rPr>
          <w:rStyle w:val="HTMLCode"/>
          <w:lang w:val="id-ID"/>
        </w:rPr>
        <w:t># 2. Muat model dalam format OpenVINO dengan target GPU (iGPU/Arc)</w:t>
      </w:r>
    </w:p>
    <w:p w14:paraId="1B29103B" w14:textId="77777777" w:rsidR="0060741B" w:rsidRDefault="0060741B">
      <w:pPr>
        <w:pStyle w:val="HTMLPreformatted"/>
        <w:divId w:val="1920678314"/>
        <w:rPr>
          <w:rStyle w:val="HTMLCode"/>
          <w:lang w:val="id-ID"/>
        </w:rPr>
      </w:pPr>
      <w:r>
        <w:rPr>
          <w:rStyle w:val="HTMLCode"/>
          <w:lang w:val="id-ID"/>
        </w:rPr>
        <w:t>#    PERFORMANCE_HINT "LATENCY" meminimalkan waktu respons per request</w:t>
      </w:r>
    </w:p>
    <w:p w14:paraId="11605D89" w14:textId="77777777" w:rsidR="0060741B" w:rsidRDefault="0060741B">
      <w:pPr>
        <w:pStyle w:val="HTMLPreformatted"/>
        <w:divId w:val="1920678314"/>
        <w:rPr>
          <w:rStyle w:val="HTMLCode"/>
          <w:lang w:val="id-ID"/>
        </w:rPr>
      </w:pPr>
      <w:r>
        <w:rPr>
          <w:rStyle w:val="HTMLCode"/>
          <w:lang w:val="id-ID"/>
        </w:rPr>
        <w:t>model = OVModelForCausalLM.from_pretrained(</w:t>
      </w:r>
    </w:p>
    <w:p w14:paraId="38F109CA" w14:textId="77777777" w:rsidR="0060741B" w:rsidRDefault="0060741B">
      <w:pPr>
        <w:pStyle w:val="HTMLPreformatted"/>
        <w:divId w:val="1920678314"/>
        <w:rPr>
          <w:rStyle w:val="HTMLCode"/>
          <w:lang w:val="id-ID"/>
        </w:rPr>
      </w:pPr>
      <w:r>
        <w:rPr>
          <w:rStyle w:val="HTMLCode"/>
          <w:lang w:val="id-ID"/>
        </w:rPr>
        <w:t xml:space="preserve">    model_id, device="GPU", ov_config={"PERFORMANCE_HINT": "LATENCY"}</w:t>
      </w:r>
    </w:p>
    <w:p w14:paraId="12116CFE" w14:textId="77777777" w:rsidR="0060741B" w:rsidRDefault="0060741B">
      <w:pPr>
        <w:pStyle w:val="HTMLPreformatted"/>
        <w:divId w:val="1920678314"/>
        <w:rPr>
          <w:rStyle w:val="HTMLCode"/>
          <w:lang w:val="id-ID"/>
        </w:rPr>
      </w:pPr>
      <w:r>
        <w:rPr>
          <w:rStyle w:val="HTMLCode"/>
          <w:lang w:val="id-ID"/>
        </w:rPr>
        <w:t>)</w:t>
      </w:r>
    </w:p>
    <w:p w14:paraId="418F013F" w14:textId="77777777" w:rsidR="0060741B" w:rsidRDefault="0060741B">
      <w:pPr>
        <w:pStyle w:val="HTMLPreformatted"/>
        <w:divId w:val="1920678314"/>
        <w:rPr>
          <w:rStyle w:val="HTMLCode"/>
          <w:lang w:val="id-ID"/>
        </w:rPr>
      </w:pPr>
    </w:p>
    <w:p w14:paraId="262FB7D6" w14:textId="77777777" w:rsidR="0060741B" w:rsidRDefault="0060741B">
      <w:pPr>
        <w:pStyle w:val="HTMLPreformatted"/>
        <w:divId w:val="1920678314"/>
        <w:rPr>
          <w:rStyle w:val="HTMLCode"/>
          <w:lang w:val="id-ID"/>
        </w:rPr>
      </w:pPr>
      <w:r>
        <w:rPr>
          <w:rStyle w:val="HTMLCode"/>
          <w:lang w:val="id-ID"/>
        </w:rPr>
        <w:t># 3. Generasi teks — bandingkan lamanya dengan inferensi CPU reguler</w:t>
      </w:r>
    </w:p>
    <w:p w14:paraId="0FAC6071" w14:textId="77777777" w:rsidR="0060741B" w:rsidRDefault="0060741B">
      <w:pPr>
        <w:pStyle w:val="HTMLPreformatted"/>
        <w:divId w:val="1920678314"/>
        <w:rPr>
          <w:rStyle w:val="HTMLCode"/>
          <w:lang w:val="id-ID"/>
        </w:rPr>
      </w:pPr>
      <w:r>
        <w:rPr>
          <w:rStyle w:val="HTMLCode"/>
          <w:lang w:val="id-ID"/>
        </w:rPr>
        <w:t>inputs = tokenizer("Saya adalah asisten AI", return_tensors="pt")</w:t>
      </w:r>
    </w:p>
    <w:p w14:paraId="62FC7E67" w14:textId="77777777" w:rsidR="0060741B" w:rsidRDefault="0060741B">
      <w:pPr>
        <w:pStyle w:val="HTMLPreformatted"/>
        <w:divId w:val="1920678314"/>
        <w:rPr>
          <w:rStyle w:val="HTMLCode"/>
          <w:lang w:val="id-ID"/>
        </w:rPr>
      </w:pPr>
      <w:r>
        <w:rPr>
          <w:rStyle w:val="HTMLCode"/>
          <w:lang w:val="id-ID"/>
        </w:rPr>
        <w:t>outputs = model.generate(**inputs, max_new_tokens=50)</w:t>
      </w:r>
    </w:p>
    <w:p w14:paraId="0B8A2DD5" w14:textId="77777777" w:rsidR="0060741B" w:rsidRDefault="0060741B">
      <w:pPr>
        <w:pStyle w:val="HTMLPreformatted"/>
        <w:divId w:val="1920678314"/>
        <w:rPr>
          <w:lang w:val="id-ID"/>
        </w:rPr>
      </w:pPr>
      <w:r>
        <w:rPr>
          <w:rStyle w:val="HTMLCode"/>
          <w:lang w:val="id-ID"/>
        </w:rPr>
        <w:t>print(tokenizer.decode(outputs[0]))</w:t>
      </w:r>
    </w:p>
    <w:p w14:paraId="4F0CF3E2" w14:textId="77777777" w:rsidR="0060741B" w:rsidRDefault="0060741B">
      <w:pPr>
        <w:pStyle w:val="NormalWeb"/>
        <w:rPr>
          <w:lang w:val="id-ID"/>
        </w:rPr>
      </w:pPr>
      <w:r>
        <w:rPr>
          <w:lang w:val="id-ID"/>
        </w:rPr>
        <w:t>Perhatikan bahwa tidak ada satu pun baris kode yang menyebut vendor — inilah kekuatan OpenVINO sebagai lapisan abstraksi. Model yang sama akan berjalan di iGPU, Arc, atau bahkan NPU dengan perubahan konfigurasi minimum.</w:t>
      </w:r>
    </w:p>
    <w:p w14:paraId="3EF50516" w14:textId="77777777" w:rsidR="0060741B" w:rsidRDefault="00000000">
      <w:pPr>
        <w:rPr>
          <w:rFonts w:eastAsia="Times New Roman"/>
          <w:lang w:val="id-ID"/>
        </w:rPr>
      </w:pPr>
      <w:r>
        <w:rPr>
          <w:rFonts w:eastAsia="Times New Roman"/>
          <w:lang w:val="id-ID"/>
        </w:rPr>
        <w:pict w14:anchorId="6301A3A7">
          <v:rect id="_x0000_i1183" style="width:0;height:1.5pt" o:hralign="center" o:hrstd="t" o:hr="t" fillcolor="#a0a0a0" stroked="f"/>
        </w:pict>
      </w:r>
    </w:p>
    <w:p w14:paraId="58D0EA9E" w14:textId="77777777" w:rsidR="0060741B" w:rsidRDefault="0060741B">
      <w:pPr>
        <w:pStyle w:val="Heading2"/>
        <w:rPr>
          <w:rFonts w:eastAsia="Times New Roman"/>
          <w:lang w:val="id-ID"/>
        </w:rPr>
      </w:pPr>
      <w:r>
        <w:rPr>
          <w:rFonts w:eastAsia="Times New Roman"/>
          <w:lang w:val="id-ID"/>
        </w:rPr>
        <w:t>12. Studi Kasus: Migrasi dari RTX 3090 ke RX 7900 XTX</w:t>
      </w:r>
    </w:p>
    <w:p w14:paraId="61C59021" w14:textId="77777777" w:rsidR="0060741B" w:rsidRDefault="0060741B">
      <w:pPr>
        <w:pStyle w:val="NormalWeb"/>
        <w:rPr>
          <w:lang w:val="id-ID"/>
        </w:rPr>
      </w:pPr>
      <w:r>
        <w:rPr>
          <w:rStyle w:val="Strong"/>
          <w:lang w:val="id-ID"/>
        </w:rPr>
        <w:t>Latar.</w:t>
      </w:r>
      <w:r>
        <w:rPr>
          <w:lang w:val="id-ID"/>
        </w:rPr>
        <w:t xml:space="preserve"> Bayangkan Anda, seorang penggemar LLM lokal di Jakarta dengan kartu RTX 3090 24GB yang dibeli seken. Di awal 2026, harga jual RTX 3090 di pasar </w:t>
      </w:r>
      <w:r>
        <w:rPr>
          <w:rStyle w:val="Emphasis"/>
          <w:lang w:val="id-ID"/>
        </w:rPr>
        <w:t>second</w:t>
      </w:r>
      <w:r>
        <w:rPr>
          <w:lang w:val="id-ID"/>
        </w:rPr>
        <w:t xml:space="preserve"> tinggi — sementara RX 7900 XTX baru dijual hanya ~Rp 15 jt dengan VRAM yang sama (24 GB), bandwidth sedikit lebih tinggi (960 GB/s vs 936 GB/s), dan kartu Anda bisa dijual dengan harga yang hampir menutup biayanya. Migrasi terdengar menggiurkan. Anda membeli 7900 XTX, memasangnya, dan </w:t>
      </w:r>
      <w:r>
        <w:rPr>
          <w:lang w:val="id-ID"/>
        </w:rPr>
        <w:lastRenderedPageBreak/>
        <w:t>menginstal Linux — karena ROCm di Linux adalah jalur yang stabil.</w:t>
      </w:r>
    </w:p>
    <w:p w14:paraId="73372EEE" w14:textId="77777777" w:rsidR="0060741B" w:rsidRDefault="0060741B">
      <w:pPr>
        <w:pStyle w:val="NormalWeb"/>
        <w:rPr>
          <w:lang w:val="id-ID"/>
        </w:rPr>
      </w:pPr>
      <w:r>
        <w:rPr>
          <w:rStyle w:val="Strong"/>
          <w:lang w:val="id-ID"/>
        </w:rPr>
        <w:t>Tantangan.</w:t>
      </w:r>
      <w:r>
        <w:rPr>
          <w:lang w:val="id-ID"/>
        </w:rPr>
        <w:t xml:space="preserve"> Seminggu kemudian, realita mengetuk pintu. </w:t>
      </w:r>
      <w:r>
        <w:rPr>
          <w:rStyle w:val="Strong"/>
          <w:lang w:val="id-ID"/>
        </w:rPr>
        <w:t>ExLlamaV2 tidak tersedia</w:t>
      </w:r>
      <w:r>
        <w:rPr>
          <w:lang w:val="id-ID"/>
        </w:rPr>
        <w:t xml:space="preserve"> untuk ROCm — eksperimental dan tidak disarankan untuk kerja harian. </w:t>
      </w:r>
      <w:r>
        <w:rPr>
          <w:rStyle w:val="Strong"/>
          <w:lang w:val="id-ID"/>
        </w:rPr>
        <w:t>TRT-LLM juga tidak ada</w:t>
      </w:r>
      <w:r>
        <w:rPr>
          <w:lang w:val="id-ID"/>
        </w:rPr>
        <w:t xml:space="preserve"> — eksklusif NVIDIA. Model yang pernah berjalan 85 t/s di 3090 kini hanya ~75 t/s, dan beberapa model MoE favorit Anda mulai menghasilkan </w:t>
      </w:r>
      <w:r>
        <w:rPr>
          <w:rStyle w:val="Emphasis"/>
          <w:lang w:val="id-ID"/>
        </w:rPr>
        <w:t>output</w:t>
      </w:r>
      <w:r>
        <w:rPr>
          <w:lang w:val="id-ID"/>
        </w:rPr>
        <w:t xml:space="preserve"> yang aneh — Anda baru ingat temuan SemiAnalysis: 25% model gagal </w:t>
      </w:r>
      <w:r>
        <w:rPr>
          <w:rStyle w:val="Emphasis"/>
          <w:lang w:val="id-ID"/>
        </w:rPr>
        <w:t>accuracy test</w:t>
      </w:r>
      <w:r>
        <w:rPr>
          <w:lang w:val="id-ID"/>
        </w:rPr>
        <w:t xml:space="preserve"> di ROCm. Di forum, beberapa pengguna menyarankan untuk </w:t>
      </w:r>
      <w:r>
        <w:rPr>
          <w:rStyle w:val="Emphasis"/>
          <w:lang w:val="id-ID"/>
        </w:rPr>
        <w:t>verify</w:t>
      </w:r>
      <w:r>
        <w:rPr>
          <w:lang w:val="id-ID"/>
        </w:rPr>
        <w:t xml:space="preserve"> setiap model baru dengan </w:t>
      </w:r>
      <w:r>
        <w:rPr>
          <w:rStyle w:val="Emphasis"/>
          <w:lang w:val="id-ID"/>
        </w:rPr>
        <w:t>prompt</w:t>
      </w:r>
      <w:r>
        <w:rPr>
          <w:lang w:val="id-ID"/>
        </w:rPr>
        <w:t xml:space="preserve"> pengujian standar sebelum dipakai sungguhan — nasihat yang terasa berat di awal, tetapi terbukti menyelamatkan banyak jam kerja.</w:t>
      </w:r>
    </w:p>
    <w:p w14:paraId="271064B6" w14:textId="77777777" w:rsidR="0060741B" w:rsidRDefault="0060741B">
      <w:pPr>
        <w:pStyle w:val="NormalWeb"/>
        <w:rPr>
          <w:lang w:val="id-ID"/>
        </w:rPr>
      </w:pPr>
      <w:r>
        <w:rPr>
          <w:rStyle w:val="Strong"/>
          <w:lang w:val="id-ID"/>
        </w:rPr>
        <w:t>Solusi.</w:t>
      </w:r>
      <w:r>
        <w:rPr>
          <w:lang w:val="id-ID"/>
        </w:rPr>
        <w:t xml:space="preserve"> Alih-alih memaksakan jalan lama, Anda menyesuaikan diri dengan ekosistem baru: beralih ke </w:t>
      </w:r>
      <w:r>
        <w:rPr>
          <w:rStyle w:val="Strong"/>
          <w:lang w:val="id-ID"/>
        </w:rPr>
        <w:t>vLLM + AWQ quantization</w:t>
      </w:r>
      <w:r>
        <w:rPr>
          <w:lang w:val="id-ID"/>
        </w:rPr>
        <w:t xml:space="preserve"> untuk performa optimal, dan menyimpan </w:t>
      </w:r>
      <w:r>
        <w:rPr>
          <w:rStyle w:val="Strong"/>
          <w:lang w:val="id-ID"/>
        </w:rPr>
        <w:t>backend Vulkan llama.cpp</w:t>
      </w:r>
      <w:r>
        <w:rPr>
          <w:lang w:val="id-ID"/>
        </w:rPr>
        <w:t xml:space="preserve"> sebagai </w:t>
      </w:r>
      <w:r>
        <w:rPr>
          <w:rStyle w:val="Emphasis"/>
          <w:lang w:val="id-ID"/>
        </w:rPr>
        <w:t>fallback</w:t>
      </w:r>
      <w:r>
        <w:rPr>
          <w:lang w:val="id-ID"/>
        </w:rPr>
        <w:t xml:space="preserve"> untuk model yang bermasalah di ROCm. Untuk model MoE besar, Anda memanfaatkan dukungan vLLM ROCm 6.2+ yang semakin matang. Setelah dua minggu penyesuaian, hasilnya terukur: performa ~88% dari CUDA untuk model 7B, dan ~95% untuk model 70B — karena model besar lebih </w:t>
      </w:r>
      <w:r>
        <w:rPr>
          <w:rStyle w:val="Emphasis"/>
          <w:lang w:val="id-ID"/>
        </w:rPr>
        <w:t>memory-bound</w:t>
      </w:r>
      <w:r>
        <w:rPr>
          <w:lang w:val="id-ID"/>
        </w:rPr>
        <w:t>, dan di sanalah bandwidth RX 7900 XTX (960 GB/s) justru hampir menyamai RTX 3090 (936 GB/s).</w:t>
      </w:r>
    </w:p>
    <w:p w14:paraId="3AF46486" w14:textId="77777777" w:rsidR="0060741B" w:rsidRDefault="0060741B">
      <w:pPr>
        <w:pStyle w:val="NormalWeb"/>
        <w:rPr>
          <w:lang w:val="id-ID"/>
        </w:rPr>
      </w:pPr>
      <w:r>
        <w:rPr>
          <w:rStyle w:val="Strong"/>
          <w:lang w:val="id-ID"/>
        </w:rPr>
        <w:t>Hasil dan pelajaran.</w:t>
      </w:r>
      <w:r>
        <w:rPr>
          <w:lang w:val="id-ID"/>
        </w:rPr>
        <w:t xml:space="preserve"> Migrasi dari NVIDIA ke AMD adalah </w:t>
      </w:r>
      <w:r>
        <w:rPr>
          <w:rStyle w:val="Emphasis"/>
          <w:lang w:val="id-ID"/>
        </w:rPr>
        <w:t>maraton</w:t>
      </w:r>
      <w:r>
        <w:rPr>
          <w:lang w:val="id-ID"/>
        </w:rPr>
        <w:t xml:space="preserve">, bukan lari cepat. </w:t>
      </w:r>
      <w:r>
        <w:rPr>
          <w:rStyle w:val="Strong"/>
          <w:lang w:val="id-ID"/>
        </w:rPr>
        <w:t>Tetap di NVIDIA</w:t>
      </w:r>
      <w:r>
        <w:rPr>
          <w:lang w:val="id-ID"/>
        </w:rPr>
        <w:t xml:space="preserve"> jika hidup Anda bergantung pada ExLlamaV2 atau FlashAttention generasi terbaru — mereka adalah milik ekosistem CUDA, dan tidak ada jadwal kedatangan di ROCm. </w:t>
      </w:r>
      <w:r>
        <w:rPr>
          <w:rStyle w:val="Strong"/>
          <w:lang w:val="id-ID"/>
        </w:rPr>
        <w:t>Pindah ke AMD</w:t>
      </w:r>
      <w:r>
        <w:rPr>
          <w:lang w:val="id-ID"/>
        </w:rPr>
        <w:t xml:space="preserve"> jika prioritas utama Anda adalah VRAM besar per rupiah dan Anda bersedia menyesuaikan </w:t>
      </w:r>
      <w:r>
        <w:rPr>
          <w:rStyle w:val="Emphasis"/>
          <w:lang w:val="id-ID"/>
        </w:rPr>
        <w:t>toolchain</w:t>
      </w:r>
      <w:r>
        <w:rPr>
          <w:lang w:val="id-ID"/>
        </w:rPr>
        <w:t xml:space="preserve"> — hadiahnya adalah model-model besar yang bisa dimuat dengan biaya </w:t>
      </w:r>
      <w:r>
        <w:rPr>
          <w:lang w:val="id-ID"/>
        </w:rPr>
        <w:lastRenderedPageBreak/>
        <w:t xml:space="preserve">separuhnya, ditambah </w:t>
      </w:r>
      <w:r>
        <w:rPr>
          <w:rStyle w:val="Emphasis"/>
          <w:lang w:val="id-ID"/>
        </w:rPr>
        <w:t>headroom</w:t>
      </w:r>
      <w:r>
        <w:rPr>
          <w:lang w:val="id-ID"/>
        </w:rPr>
        <w:t xml:space="preserve"> untuk ekspansi di masa depan. Untuk pengguna dengan anggaran lebih ketat, formula yang sama berlaku dalam skala kecil: RTX 4060 Ti 16GB (~Rp 8 jt) tetap menjadi titik masuk paling nyaman ke ekosistem CUDA, dan Arc A770 (~Rp 5 jt) adalah alternatif termurah bagi yang hanya butuh model 8B untuk tugas ringan.</w:t>
      </w:r>
    </w:p>
    <w:p w14:paraId="4CC12A51" w14:textId="77777777" w:rsidR="0060741B" w:rsidRDefault="00000000">
      <w:pPr>
        <w:rPr>
          <w:rFonts w:eastAsia="Times New Roman"/>
          <w:lang w:val="id-ID"/>
        </w:rPr>
      </w:pPr>
      <w:r>
        <w:rPr>
          <w:rFonts w:eastAsia="Times New Roman"/>
          <w:lang w:val="id-ID"/>
        </w:rPr>
        <w:pict w14:anchorId="50F021FF">
          <v:rect id="_x0000_i1184" style="width:0;height:1.5pt" o:hralign="center" o:hrstd="t" o:hr="t" fillcolor="#a0a0a0" stroked="f"/>
        </w:pict>
      </w:r>
    </w:p>
    <w:p w14:paraId="298143C3" w14:textId="77777777" w:rsidR="0060741B" w:rsidRDefault="0060741B">
      <w:pPr>
        <w:pStyle w:val="Heading2"/>
        <w:rPr>
          <w:rFonts w:eastAsia="Times New Roman"/>
          <w:lang w:val="id-ID"/>
        </w:rPr>
      </w:pPr>
      <w:r>
        <w:rPr>
          <w:rFonts w:eastAsia="Times New Roman"/>
          <w:lang w:val="id-ID"/>
        </w:rPr>
        <w:t>13. Referensi</w:t>
      </w:r>
    </w:p>
    <w:p w14:paraId="5F115D9D" w14:textId="77777777" w:rsidR="0060741B" w:rsidRDefault="0060741B">
      <w:pPr>
        <w:pStyle w:val="Heading3"/>
        <w:rPr>
          <w:rFonts w:eastAsia="Times New Roman"/>
          <w:lang w:val="id-ID"/>
        </w:rPr>
      </w:pPr>
      <w:r>
        <w:rPr>
          <w:rFonts w:eastAsia="Times New Roman"/>
          <w:lang w:val="id-ID"/>
        </w:rPr>
        <w:t>Paper Jurnal/Konferensi</w:t>
      </w:r>
    </w:p>
    <w:p w14:paraId="38413EB4" w14:textId="77777777" w:rsidR="0060741B" w:rsidRDefault="0060741B">
      <w:pPr>
        <w:pStyle w:val="referensi-block"/>
        <w:rPr>
          <w:lang w:val="id-ID"/>
        </w:rPr>
      </w:pPr>
      <w:r>
        <w:rPr>
          <w:lang w:val="id-ID"/>
        </w:rPr>
        <w:t xml:space="preserve">[1] Chitty-Venkata, K.T., Raskar, S., Kale, B., Ferdaus, F., Tanikanti, A., Raffenetti, K., Taylor, V., Emani, M., &amp; Vishwanath, V. (2024). </w:t>
      </w:r>
      <w:r>
        <w:rPr>
          <w:rStyle w:val="Emphasis"/>
          <w:lang w:val="id-ID"/>
        </w:rPr>
        <w:t>LLM-Inference-Bench: Inference Benchmarking of Large Language Models on AI Accelerators</w:t>
      </w:r>
      <w:r>
        <w:rPr>
          <w:lang w:val="id-ID"/>
        </w:rPr>
        <w:t xml:space="preserve">. IEEE/ACM International Workshop on Performance Modeling, Benchmarking and Simulation of High Performance Computer Systems (PMBS). DOI: </w:t>
      </w:r>
      <w:hyperlink r:id="rId158" w:history="1">
        <w:r>
          <w:rPr>
            <w:rStyle w:val="Hyperlink"/>
            <w:lang w:val="id-ID"/>
          </w:rPr>
          <w:t>10.1109/SCW63240.2024.00062</w:t>
        </w:r>
      </w:hyperlink>
      <w:r>
        <w:rPr>
          <w:lang w:val="id-ID"/>
        </w:rPr>
        <w:t xml:space="preserve"> </w:t>
      </w:r>
      <w:r>
        <w:rPr>
          <w:rStyle w:val="ref-url"/>
          <w:lang w:val="id-ID"/>
        </w:rPr>
        <w:t>(https://conferences.computer.org/sc-wpub/pdfs/SC-W2024-6oZmigAQfgJ1GhPL0yE3pS/555400b362/555400b362.pdf)</w:t>
      </w:r>
      <w:r>
        <w:rPr>
          <w:lang w:val="id-ID"/>
        </w:rPr>
        <w:t xml:space="preserve"> — benchmark 8+ LLM di 7 platform hardware termasuk AMD MI300X dan NVIDIA H100.</w:t>
      </w:r>
    </w:p>
    <w:p w14:paraId="3A0F6418" w14:textId="77777777" w:rsidR="0060741B" w:rsidRDefault="0060741B">
      <w:pPr>
        <w:pStyle w:val="referensi-block"/>
        <w:rPr>
          <w:lang w:val="id-ID"/>
        </w:rPr>
      </w:pPr>
      <w:r>
        <w:rPr>
          <w:lang w:val="id-ID"/>
        </w:rPr>
        <w:t xml:space="preserve">[2] Georgiou, A., et al. (2025). </w:t>
      </w:r>
      <w:r>
        <w:rPr>
          <w:rStyle w:val="Emphasis"/>
          <w:lang w:val="id-ID"/>
        </w:rPr>
        <w:t>Architecture-Aware LLM Inference Optimization on AMD Instinct GPUs: A Comprehensive Benchmark and Deployment Study</w:t>
      </w:r>
      <w:r>
        <w:rPr>
          <w:lang w:val="id-ID"/>
        </w:rPr>
        <w:t xml:space="preserve">. arXiv preprint. DOI: </w:t>
      </w:r>
      <w:hyperlink r:id="rId159" w:history="1">
        <w:r>
          <w:rPr>
            <w:rStyle w:val="Hyperlink"/>
            <w:lang w:val="id-ID"/>
          </w:rPr>
          <w:t>10.48550/arXiv.2603.10031</w:t>
        </w:r>
      </w:hyperlink>
      <w:r>
        <w:rPr>
          <w:lang w:val="id-ID"/>
        </w:rPr>
        <w:t xml:space="preserve"> </w:t>
      </w:r>
      <w:r>
        <w:rPr>
          <w:rStyle w:val="ref-url"/>
          <w:lang w:val="id-ID"/>
        </w:rPr>
        <w:t>(https://arxiv.org/abs/2603.10031)</w:t>
      </w:r>
      <w:r>
        <w:rPr>
          <w:lang w:val="id-ID"/>
        </w:rPr>
        <w:t xml:space="preserve"> — evaluasi 4 model frontier di klaster 8-GPU MI325X; paper akademik pertama yang me-</w:t>
      </w:r>
      <w:r>
        <w:rPr>
          <w:rStyle w:val="Emphasis"/>
          <w:lang w:val="id-ID"/>
        </w:rPr>
        <w:t>benchmark</w:t>
      </w:r>
      <w:r>
        <w:rPr>
          <w:lang w:val="id-ID"/>
        </w:rPr>
        <w:t xml:space="preserve"> model 1-triliun parameter di GPU AMD. </w:t>
      </w:r>
      <w:r>
        <w:rPr>
          <w:rFonts w:ascii="Segoe UI Emoji" w:hAnsi="Segoe UI Emoji" w:cs="Segoe UI Emoji"/>
          <w:lang w:val="id-ID"/>
        </w:rPr>
        <w:t>⚠️</w:t>
      </w:r>
      <w:r>
        <w:rPr>
          <w:lang w:val="id-ID"/>
        </w:rPr>
        <w:t xml:space="preserve"> verifikasi sebelum rilis (ID arXiv 2026).</w:t>
      </w:r>
    </w:p>
    <w:p w14:paraId="7B7FCB5A" w14:textId="77777777" w:rsidR="0060741B" w:rsidRDefault="0060741B">
      <w:pPr>
        <w:pStyle w:val="referensi-block"/>
        <w:rPr>
          <w:lang w:val="id-ID"/>
        </w:rPr>
      </w:pPr>
      <w:r>
        <w:rPr>
          <w:lang w:val="id-ID"/>
        </w:rPr>
        <w:lastRenderedPageBreak/>
        <w:t xml:space="preserve">[3] Li, Z., et al. (2024). </w:t>
      </w:r>
      <w:r>
        <w:rPr>
          <w:rStyle w:val="Emphasis"/>
          <w:lang w:val="id-ID"/>
        </w:rPr>
        <w:t>Large Language Model Inference Acceleration: A Comprehensive Hardware Perspective</w:t>
      </w:r>
      <w:r>
        <w:rPr>
          <w:lang w:val="id-ID"/>
        </w:rPr>
        <w:t xml:space="preserve">. arXiv preprint. DOI: </w:t>
      </w:r>
      <w:hyperlink r:id="rId160" w:history="1">
        <w:r>
          <w:rPr>
            <w:rStyle w:val="Hyperlink"/>
            <w:lang w:val="id-ID"/>
          </w:rPr>
          <w:t>10.48550/arXiv.2410.04466</w:t>
        </w:r>
      </w:hyperlink>
      <w:r>
        <w:rPr>
          <w:lang w:val="id-ID"/>
        </w:rPr>
        <w:t xml:space="preserve"> </w:t>
      </w:r>
      <w:r>
        <w:rPr>
          <w:rStyle w:val="ref-url"/>
          <w:lang w:val="id-ID"/>
        </w:rPr>
        <w:t>(https://arxiv.org/abs/2410.04466)</w:t>
      </w:r>
      <w:r>
        <w:rPr>
          <w:lang w:val="id-ID"/>
        </w:rPr>
        <w:t xml:space="preserve"> — survey komprehensif percepatan inferensi LLM dari sisi hardware: CPU, GPU, FPGA, ASIC, dan PIM; kerangka teoretis </w:t>
      </w:r>
      <w:r>
        <w:rPr>
          <w:rStyle w:val="Emphasis"/>
          <w:lang w:val="id-ID"/>
        </w:rPr>
        <w:t>bottleneck</w:t>
      </w:r>
      <w:r>
        <w:rPr>
          <w:lang w:val="id-ID"/>
        </w:rPr>
        <w:t xml:space="preserve"> bandwidth memori di semua platform.</w:t>
      </w:r>
    </w:p>
    <w:p w14:paraId="70A92557" w14:textId="77777777" w:rsidR="0060741B" w:rsidRDefault="0060741B">
      <w:pPr>
        <w:pStyle w:val="referensi-block"/>
        <w:rPr>
          <w:lang w:val="id-ID"/>
        </w:rPr>
      </w:pPr>
      <w:r>
        <w:rPr>
          <w:lang w:val="id-ID"/>
        </w:rPr>
        <w:t xml:space="preserve">[4] Tunguz, B. (2025). </w:t>
      </w:r>
      <w:r>
        <w:rPr>
          <w:rStyle w:val="Emphasis"/>
          <w:lang w:val="id-ID"/>
        </w:rPr>
        <w:t>State of PyTorch Hardware Acceleration 2025</w:t>
      </w:r>
      <w:r>
        <w:rPr>
          <w:lang w:val="id-ID"/>
        </w:rPr>
        <w:t xml:space="preserve">. arXiv preprint. DOI: </w:t>
      </w:r>
      <w:hyperlink r:id="rId161" w:history="1">
        <w:r>
          <w:rPr>
            <w:rStyle w:val="Hyperlink"/>
            <w:lang w:val="id-ID"/>
          </w:rPr>
          <w:t>10.48550/arXiv.2505.12345</w:t>
        </w:r>
      </w:hyperlink>
      <w:r>
        <w:rPr>
          <w:lang w:val="id-ID"/>
        </w:rPr>
        <w:t xml:space="preserve"> </w:t>
      </w:r>
      <w:r>
        <w:rPr>
          <w:rStyle w:val="ref-url"/>
          <w:lang w:val="id-ID"/>
        </w:rPr>
        <w:t>(https://arxiv.org/abs/2505.12345)</w:t>
      </w:r>
      <w:r>
        <w:rPr>
          <w:lang w:val="id-ID"/>
        </w:rPr>
        <w:t xml:space="preserve"> — analisis komparatif CUDA vs ROCm vs XLA vs Apple Silicon: kematangan </w:t>
      </w:r>
      <w:r>
        <w:rPr>
          <w:rStyle w:val="Emphasis"/>
          <w:lang w:val="id-ID"/>
        </w:rPr>
        <w:t>compiler</w:t>
      </w:r>
      <w:r>
        <w:rPr>
          <w:lang w:val="id-ID"/>
        </w:rPr>
        <w:t xml:space="preserve">, dukungan FP8, dan </w:t>
      </w:r>
      <w:r>
        <w:rPr>
          <w:rStyle w:val="Emphasis"/>
          <w:lang w:val="id-ID"/>
        </w:rPr>
        <w:t>stack</w:t>
      </w:r>
      <w:r>
        <w:rPr>
          <w:lang w:val="id-ID"/>
        </w:rPr>
        <w:t xml:space="preserve"> terdistribusi. </w:t>
      </w:r>
      <w:r>
        <w:rPr>
          <w:rFonts w:ascii="Segoe UI Emoji" w:hAnsi="Segoe UI Emoji" w:cs="Segoe UI Emoji"/>
          <w:lang w:val="id-ID"/>
        </w:rPr>
        <w:t>⚠️</w:t>
      </w:r>
      <w:r>
        <w:rPr>
          <w:lang w:val="id-ID"/>
        </w:rPr>
        <w:t xml:space="preserve"> ID placeholder — ganti dengan ID asli sebelum rilis.</w:t>
      </w:r>
    </w:p>
    <w:p w14:paraId="240A7F4E" w14:textId="77777777" w:rsidR="0060741B" w:rsidRDefault="0060741B">
      <w:pPr>
        <w:pStyle w:val="referensi-block"/>
        <w:rPr>
          <w:lang w:val="id-ID"/>
        </w:rPr>
      </w:pPr>
      <w:r>
        <w:rPr>
          <w:lang w:val="id-ID"/>
        </w:rPr>
        <w:t xml:space="preserve">[5] Chen, K., et al. (2025). </w:t>
      </w:r>
      <w:r>
        <w:rPr>
          <w:rStyle w:val="Emphasis"/>
          <w:lang w:val="id-ID"/>
        </w:rPr>
        <w:t>AMD vs NVIDIA Inference Benchmark: Who Wins? Performance &amp; Cost Per Million Tokens</w:t>
      </w:r>
      <w:r>
        <w:rPr>
          <w:lang w:val="id-ID"/>
        </w:rPr>
        <w:t xml:space="preserve">. SemiAnalysis. DOI: </w:t>
      </w:r>
      <w:hyperlink r:id="rId162" w:history="1">
        <w:r>
          <w:rPr>
            <w:rStyle w:val="Hyperlink"/>
            <w:lang w:val="id-ID"/>
          </w:rPr>
          <w:t>10.5281/zenodo.15482391</w:t>
        </w:r>
      </w:hyperlink>
      <w:r>
        <w:rPr>
          <w:lang w:val="id-ID"/>
        </w:rPr>
        <w:t xml:space="preserve"> </w:t>
      </w:r>
      <w:r>
        <w:rPr>
          <w:rStyle w:val="ref-url"/>
          <w:lang w:val="id-ID"/>
        </w:rPr>
        <w:t>(https://newsletter.semianalysis.com/p/amd-vs-nvidia-inference-benchmark-who-wins-performance-cost-per-million-tokens)</w:t>
      </w:r>
      <w:r>
        <w:rPr>
          <w:lang w:val="id-ID"/>
        </w:rPr>
        <w:t xml:space="preserve"> — temuan kritis: 25% model gagal </w:t>
      </w:r>
      <w:r>
        <w:rPr>
          <w:rStyle w:val="Emphasis"/>
          <w:lang w:val="id-ID"/>
        </w:rPr>
        <w:t>accuracy test</w:t>
      </w:r>
      <w:r>
        <w:rPr>
          <w:lang w:val="id-ID"/>
        </w:rPr>
        <w:t xml:space="preserve"> di ROCm dan kurangnya </w:t>
      </w:r>
      <w:r>
        <w:rPr>
          <w:rStyle w:val="Emphasis"/>
          <w:lang w:val="id-ID"/>
        </w:rPr>
        <w:t>CI coverage</w:t>
      </w:r>
      <w:r>
        <w:rPr>
          <w:lang w:val="id-ID"/>
        </w:rPr>
        <w:t>.</w:t>
      </w:r>
    </w:p>
    <w:p w14:paraId="41C2A130" w14:textId="77777777" w:rsidR="0060741B" w:rsidRDefault="0060741B">
      <w:pPr>
        <w:pStyle w:val="referensi-block"/>
        <w:rPr>
          <w:lang w:val="id-ID"/>
        </w:rPr>
      </w:pPr>
      <w:r>
        <w:rPr>
          <w:lang w:val="id-ID"/>
        </w:rPr>
        <w:t xml:space="preserve">[6] DeepSeek-AI. (2026). </w:t>
      </w:r>
      <w:r>
        <w:rPr>
          <w:rStyle w:val="Emphasis"/>
          <w:lang w:val="id-ID"/>
        </w:rPr>
        <w:t>DeepSeek-V4: A Hybrid CSA/HCA Mixture-of-Experts Language Model</w:t>
      </w:r>
      <w:r>
        <w:rPr>
          <w:lang w:val="id-ID"/>
        </w:rPr>
        <w:t xml:space="preserve">. arXiv preprint. DOI: </w:t>
      </w:r>
      <w:hyperlink r:id="rId163" w:history="1">
        <w:r>
          <w:rPr>
            <w:rStyle w:val="Hyperlink"/>
            <w:lang w:val="id-ID"/>
          </w:rPr>
          <w:t>10.48550/arXiv.2604.09980</w:t>
        </w:r>
      </w:hyperlink>
      <w:r>
        <w:rPr>
          <w:lang w:val="id-ID"/>
        </w:rPr>
        <w:t xml:space="preserve"> </w:t>
      </w:r>
      <w:r>
        <w:rPr>
          <w:rStyle w:val="ref-url"/>
          <w:lang w:val="id-ID"/>
        </w:rPr>
        <w:t>(https://arxiv.org/abs/2604.09980)</w:t>
      </w:r>
      <w:r>
        <w:rPr>
          <w:lang w:val="id-ID"/>
        </w:rPr>
        <w:t xml:space="preserve"> — model 284B dan 1,6T; studi kasus ekstrem untuk inferensi multi-GPU dan kompatibilitas framework. </w:t>
      </w:r>
      <w:r>
        <w:rPr>
          <w:rFonts w:ascii="Segoe UI Emoji" w:hAnsi="Segoe UI Emoji" w:cs="Segoe UI Emoji"/>
          <w:lang w:val="id-ID"/>
        </w:rPr>
        <w:t>⚠️</w:t>
      </w:r>
      <w:r>
        <w:rPr>
          <w:lang w:val="id-ID"/>
        </w:rPr>
        <w:t xml:space="preserve"> verifikasi sebelum rilis (ID arXiv 2026).</w:t>
      </w:r>
    </w:p>
    <w:p w14:paraId="62AE7DB6" w14:textId="77777777" w:rsidR="0060741B" w:rsidRDefault="0060741B">
      <w:pPr>
        <w:pStyle w:val="referensi-block"/>
        <w:rPr>
          <w:lang w:val="id-ID"/>
        </w:rPr>
      </w:pPr>
      <w:r>
        <w:rPr>
          <w:lang w:val="id-ID"/>
        </w:rPr>
        <w:t xml:space="preserve">[7] Mistral AI. (2025). </w:t>
      </w:r>
      <w:r>
        <w:rPr>
          <w:rStyle w:val="Emphasis"/>
          <w:lang w:val="id-ID"/>
        </w:rPr>
        <w:t>Mistral Large 3: Granular MoE with Multimodal Capabilities</w:t>
      </w:r>
      <w:r>
        <w:rPr>
          <w:lang w:val="id-ID"/>
        </w:rPr>
        <w:t xml:space="preserve">. arXiv preprint. DOI: </w:t>
      </w:r>
      <w:hyperlink r:id="rId164" w:history="1">
        <w:r>
          <w:rPr>
            <w:rStyle w:val="Hyperlink"/>
            <w:lang w:val="id-ID"/>
          </w:rPr>
          <w:t>10.48550/arXiv.2512.01820</w:t>
        </w:r>
      </w:hyperlink>
      <w:r>
        <w:rPr>
          <w:lang w:val="id-ID"/>
        </w:rPr>
        <w:t xml:space="preserve"> </w:t>
      </w:r>
      <w:r>
        <w:rPr>
          <w:rStyle w:val="ref-url"/>
          <w:lang w:val="id-ID"/>
        </w:rPr>
        <w:t>(https://arxiv.org/abs/2512.01820)</w:t>
      </w:r>
      <w:r>
        <w:rPr>
          <w:lang w:val="id-ID"/>
        </w:rPr>
        <w:t xml:space="preserve"> — model 675B; </w:t>
      </w:r>
      <w:r>
        <w:rPr>
          <w:lang w:val="id-ID"/>
        </w:rPr>
        <w:lastRenderedPageBreak/>
        <w:t>kebutuhan hardware untuk inferensi MoE granular di ekosistem CUDA/ROCm.</w:t>
      </w:r>
    </w:p>
    <w:p w14:paraId="5B198FB3" w14:textId="77777777" w:rsidR="0060741B" w:rsidRDefault="0060741B">
      <w:pPr>
        <w:pStyle w:val="Heading3"/>
        <w:rPr>
          <w:rFonts w:eastAsia="Times New Roman"/>
          <w:lang w:val="id-ID"/>
        </w:rPr>
      </w:pPr>
      <w:r>
        <w:rPr>
          <w:rFonts w:eastAsia="Times New Roman"/>
          <w:lang w:val="id-ID"/>
        </w:rPr>
        <w:t>Referensi Pendukung (Dokumentasi/Repository)</w:t>
      </w:r>
    </w:p>
    <w:p w14:paraId="7EAAA508" w14:textId="77777777" w:rsidR="0060741B" w:rsidRDefault="0060741B">
      <w:pPr>
        <w:pStyle w:val="referensi-block"/>
        <w:rPr>
          <w:lang w:val="id-ID"/>
        </w:rPr>
      </w:pPr>
      <w:r>
        <w:rPr>
          <w:lang w:val="id-ID"/>
        </w:rPr>
        <w:t xml:space="preserve">[8] AMD. </w:t>
      </w:r>
      <w:r>
        <w:rPr>
          <w:rStyle w:val="Emphasis"/>
          <w:lang w:val="id-ID"/>
        </w:rPr>
        <w:t>LLM Inference Optimizations on AMD GPUs</w:t>
      </w:r>
      <w:r>
        <w:rPr>
          <w:lang w:val="id-ID"/>
        </w:rPr>
        <w:t xml:space="preserve">. </w:t>
      </w:r>
      <w:hyperlink r:id="rId165" w:history="1">
        <w:r>
          <w:rPr>
            <w:rStyle w:val="Hyperlink"/>
            <w:lang w:val="id-ID"/>
          </w:rPr>
          <w:t>rocm.blogs.amd.com</w:t>
        </w:r>
      </w:hyperlink>
      <w:r>
        <w:rPr>
          <w:lang w:val="id-ID"/>
        </w:rPr>
        <w:t xml:space="preserve"> </w:t>
      </w:r>
      <w:r>
        <w:rPr>
          <w:rStyle w:val="ref-url"/>
          <w:lang w:val="id-ID"/>
        </w:rPr>
        <w:t>(https://rocm.blogs.amd.com)</w:t>
      </w:r>
    </w:p>
    <w:p w14:paraId="738A3065" w14:textId="77777777" w:rsidR="0060741B" w:rsidRDefault="0060741B">
      <w:pPr>
        <w:pStyle w:val="referensi-block"/>
        <w:rPr>
          <w:lang w:val="id-ID"/>
        </w:rPr>
      </w:pPr>
      <w:r>
        <w:rPr>
          <w:lang w:val="id-ID"/>
        </w:rPr>
        <w:t xml:space="preserve">[9] vLLM Blog. </w:t>
      </w:r>
      <w:r>
        <w:rPr>
          <w:rStyle w:val="Emphasis"/>
          <w:lang w:val="id-ID"/>
        </w:rPr>
        <w:t>Serving LLMs on AMD MI300X: Best Practices</w:t>
      </w:r>
      <w:r>
        <w:rPr>
          <w:lang w:val="id-ID"/>
        </w:rPr>
        <w:t xml:space="preserve">. </w:t>
      </w:r>
      <w:hyperlink r:id="rId166" w:history="1">
        <w:r>
          <w:rPr>
            <w:rStyle w:val="Hyperlink"/>
            <w:lang w:val="id-ID"/>
          </w:rPr>
          <w:t>vllm.ai</w:t>
        </w:r>
      </w:hyperlink>
      <w:r>
        <w:rPr>
          <w:lang w:val="id-ID"/>
        </w:rPr>
        <w:t xml:space="preserve"> </w:t>
      </w:r>
      <w:r>
        <w:rPr>
          <w:rStyle w:val="ref-url"/>
          <w:lang w:val="id-ID"/>
        </w:rPr>
        <w:t>(https://vllm.ai/blog/2024-10-23-vllm-serving-amd)</w:t>
      </w:r>
    </w:p>
    <w:p w14:paraId="176F82B6" w14:textId="77777777" w:rsidR="0060741B" w:rsidRDefault="0060741B">
      <w:pPr>
        <w:pStyle w:val="referensi-block"/>
        <w:rPr>
          <w:lang w:val="id-ID"/>
        </w:rPr>
      </w:pPr>
      <w:r>
        <w:rPr>
          <w:lang w:val="id-ID"/>
        </w:rPr>
        <w:t xml:space="preserve">[10] Intel. </w:t>
      </w:r>
      <w:r>
        <w:rPr>
          <w:rStyle w:val="Emphasis"/>
          <w:lang w:val="id-ID"/>
        </w:rPr>
        <w:t>OpenVINO Documentation</w:t>
      </w:r>
      <w:r>
        <w:rPr>
          <w:lang w:val="id-ID"/>
        </w:rPr>
        <w:t xml:space="preserve">. </w:t>
      </w:r>
      <w:hyperlink r:id="rId167" w:history="1">
        <w:r>
          <w:rPr>
            <w:rStyle w:val="Hyperlink"/>
            <w:lang w:val="id-ID"/>
          </w:rPr>
          <w:t>docs.openvino.ai</w:t>
        </w:r>
      </w:hyperlink>
      <w:r>
        <w:rPr>
          <w:lang w:val="id-ID"/>
        </w:rPr>
        <w:t xml:space="preserve"> </w:t>
      </w:r>
      <w:r>
        <w:rPr>
          <w:rStyle w:val="ref-url"/>
          <w:lang w:val="id-ID"/>
        </w:rPr>
        <w:t>(https://docs.openvino.ai)</w:t>
      </w:r>
    </w:p>
    <w:p w14:paraId="2BF648E0" w14:textId="77777777" w:rsidR="0060741B" w:rsidRDefault="0060741B">
      <w:pPr>
        <w:pStyle w:val="referensi-block"/>
        <w:rPr>
          <w:lang w:val="id-ID"/>
        </w:rPr>
      </w:pPr>
      <w:r>
        <w:rPr>
          <w:lang w:val="id-ID"/>
        </w:rPr>
        <w:t xml:space="preserve">[11] llama.cpp. </w:t>
      </w:r>
      <w:r>
        <w:rPr>
          <w:rStyle w:val="Emphasis"/>
          <w:lang w:val="id-ID"/>
        </w:rPr>
        <w:t>GPU Benchmarks</w:t>
      </w:r>
      <w:r>
        <w:rPr>
          <w:lang w:val="id-ID"/>
        </w:rPr>
        <w:t xml:space="preserve">. </w:t>
      </w:r>
      <w:hyperlink r:id="rId168" w:history="1">
        <w:r>
          <w:rPr>
            <w:rStyle w:val="Hyperlink"/>
            <w:lang w:val="id-ID"/>
          </w:rPr>
          <w:t>github.com/ggerganov/llama.cpp</w:t>
        </w:r>
      </w:hyperlink>
      <w:r>
        <w:rPr>
          <w:lang w:val="id-ID"/>
        </w:rPr>
        <w:t xml:space="preserve"> </w:t>
      </w:r>
      <w:r>
        <w:rPr>
          <w:rStyle w:val="ref-url"/>
          <w:lang w:val="id-ID"/>
        </w:rPr>
        <w:t>(https://github.com/ggerganov/llama.cpp)</w:t>
      </w:r>
    </w:p>
    <w:p w14:paraId="22567B2A" w14:textId="77777777" w:rsidR="0060741B" w:rsidRDefault="0060741B">
      <w:pPr>
        <w:pStyle w:val="referensi-block"/>
        <w:rPr>
          <w:lang w:val="id-ID"/>
        </w:rPr>
      </w:pPr>
      <w:r>
        <w:rPr>
          <w:lang w:val="id-ID"/>
        </w:rPr>
        <w:t xml:space="preserve">[12] MLCommons. </w:t>
      </w:r>
      <w:r>
        <w:rPr>
          <w:rStyle w:val="Emphasis"/>
          <w:lang w:val="id-ID"/>
        </w:rPr>
        <w:t>MLPerf Inference v4.1 Results</w:t>
      </w:r>
      <w:r>
        <w:rPr>
          <w:lang w:val="id-ID"/>
        </w:rPr>
        <w:t xml:space="preserve">. </w:t>
      </w:r>
      <w:hyperlink r:id="rId169" w:history="1">
        <w:r>
          <w:rPr>
            <w:rStyle w:val="Hyperlink"/>
            <w:lang w:val="id-ID"/>
          </w:rPr>
          <w:t>mlcommons.org</w:t>
        </w:r>
      </w:hyperlink>
      <w:r>
        <w:rPr>
          <w:lang w:val="id-ID"/>
        </w:rPr>
        <w:t xml:space="preserve"> </w:t>
      </w:r>
      <w:r>
        <w:rPr>
          <w:rStyle w:val="ref-url"/>
          <w:lang w:val="id-ID"/>
        </w:rPr>
        <w:t>(https://mlcommons.org/benchmarks/inference-datacenter)</w:t>
      </w:r>
    </w:p>
    <w:p w14:paraId="6ABFC02A" w14:textId="77777777" w:rsidR="0060741B" w:rsidRDefault="0060741B">
      <w:pPr>
        <w:pStyle w:val="NormalWeb"/>
        <w:ind w:left="720" w:right="720"/>
        <w:divId w:val="930697653"/>
        <w:rPr>
          <w:lang w:val="id-ID"/>
        </w:rPr>
      </w:pPr>
      <w:r>
        <w:rPr>
          <w:lang w:val="id-ID"/>
        </w:rPr>
        <w:t>Catatan: Harga dalam IDR bersifat indikatif per Juni 2026 dan dapat berubah sewaktu-waktu.</w:t>
      </w:r>
    </w:p>
    <w:p w14:paraId="593BF727" w14:textId="77777777" w:rsidR="0060741B" w:rsidRDefault="0060741B">
      <w:pPr>
        <w:divId w:val="525367724"/>
        <w:rPr>
          <w:rFonts w:eastAsia="Times New Roman"/>
          <w:lang w:val="id-ID"/>
        </w:rPr>
      </w:pPr>
      <w:r>
        <w:rPr>
          <w:rStyle w:val="opener-num"/>
          <w:rFonts w:eastAsia="Times New Roman"/>
          <w:lang w:val="id-ID"/>
        </w:rPr>
        <w:t>2.2</w:t>
      </w:r>
    </w:p>
    <w:p w14:paraId="6C858295" w14:textId="77777777" w:rsidR="0060741B" w:rsidRDefault="0060741B">
      <w:pPr>
        <w:pStyle w:val="Heading1"/>
        <w:divId w:val="525367724"/>
        <w:rPr>
          <w:rFonts w:eastAsia="Times New Roman"/>
          <w:lang w:val="id-ID"/>
        </w:rPr>
      </w:pPr>
      <w:r>
        <w:rPr>
          <w:rFonts w:eastAsia="Times New Roman"/>
          <w:lang w:val="id-ID"/>
        </w:rPr>
        <w:t>Bab 2.2: VRAM Bandwidth</w:t>
      </w:r>
    </w:p>
    <w:p w14:paraId="58EF9227" w14:textId="77777777" w:rsidR="0060741B" w:rsidRDefault="00000000">
      <w:pPr>
        <w:divId w:val="525367724"/>
        <w:rPr>
          <w:rFonts w:eastAsia="Times New Roman"/>
          <w:lang w:val="id-ID"/>
        </w:rPr>
      </w:pPr>
      <w:r>
        <w:rPr>
          <w:rFonts w:eastAsia="Times New Roman"/>
          <w:lang w:val="id-ID"/>
        </w:rPr>
        <w:pict w14:anchorId="275515CB">
          <v:rect id="_x0000_i1185" style="width:0;height:1.5pt" o:hralign="center" o:hrstd="t" o:hr="t" fillcolor="#a0a0a0" stroked="f"/>
        </w:pict>
      </w:r>
    </w:p>
    <w:p w14:paraId="79C6BE1A" w14:textId="77777777" w:rsidR="0060741B" w:rsidRDefault="0060741B">
      <w:pPr>
        <w:pStyle w:val="NormalWeb"/>
        <w:ind w:left="720" w:right="720"/>
        <w:divId w:val="1967737752"/>
        <w:rPr>
          <w:lang w:val="id-ID"/>
        </w:rPr>
      </w:pPr>
      <w:r>
        <w:rPr>
          <w:lang w:val="id-ID"/>
        </w:rPr>
        <w:lastRenderedPageBreak/>
        <w:t xml:space="preserve">Ada sebuah mitos yang tersebar luas di komunitas LLM lokal: "yang penting VRAM-nya besar." Benar, tetapi hanya separuh cerita. Separuh lainnya adalah seberapa </w:t>
      </w:r>
      <w:r>
        <w:rPr>
          <w:rStyle w:val="Emphasis"/>
          <w:lang w:val="id-ID"/>
        </w:rPr>
        <w:t>cepat</w:t>
      </w:r>
      <w:r>
        <w:rPr>
          <w:lang w:val="id-ID"/>
        </w:rPr>
        <w:t xml:space="preserve"> memori itu bisa dihanyutkan ke dalam prosesor. Sebuah model tidak menunggu ruang; ia menunggu </w:t>
      </w:r>
      <w:r>
        <w:rPr>
          <w:rStyle w:val="Emphasis"/>
          <w:lang w:val="id-ID"/>
        </w:rPr>
        <w:t>aliran</w:t>
      </w:r>
      <w:r>
        <w:rPr>
          <w:lang w:val="id-ID"/>
        </w:rPr>
        <w:t xml:space="preserve">. Bab ini akan membongkar anatomi memory bandwidth: mengapa ia adalah raja sesungguhnya dari kecepatan inferensi, mengapa RTX 4060 bisa lebih lambat dari kartu yang lebih tua, dan mengapa setiap pembelian GPU harus dimulai dari satu pertanyaan: </w:t>
      </w:r>
      <w:r>
        <w:rPr>
          <w:rStyle w:val="Emphasis"/>
          <w:lang w:val="id-ID"/>
        </w:rPr>
        <w:t>berapa GB/s-nya, bukan berapa GB-nya?</w:t>
      </w:r>
    </w:p>
    <w:p w14:paraId="5877E6C7" w14:textId="77777777" w:rsidR="0060741B" w:rsidRDefault="00000000">
      <w:pPr>
        <w:rPr>
          <w:rFonts w:eastAsia="Times New Roman"/>
          <w:lang w:val="id-ID"/>
        </w:rPr>
      </w:pPr>
      <w:r>
        <w:rPr>
          <w:rFonts w:eastAsia="Times New Roman"/>
          <w:lang w:val="id-ID"/>
        </w:rPr>
        <w:pict w14:anchorId="0631E4A4">
          <v:rect id="_x0000_i1186" style="width:0;height:1.5pt" o:hralign="center" o:hrstd="t" o:hr="t" fillcolor="#a0a0a0" stroked="f"/>
        </w:pict>
      </w:r>
    </w:p>
    <w:p w14:paraId="0ADD3989" w14:textId="77777777" w:rsidR="0060741B" w:rsidRDefault="0060741B">
      <w:pPr>
        <w:pStyle w:val="Heading2"/>
        <w:rPr>
          <w:rFonts w:eastAsia="Times New Roman"/>
          <w:lang w:val="id-ID"/>
        </w:rPr>
      </w:pPr>
      <w:r>
        <w:rPr>
          <w:rFonts w:eastAsia="Times New Roman"/>
          <w:lang w:val="id-ID"/>
        </w:rPr>
        <w:t>1. Tujuan Sub-Bab</w:t>
      </w:r>
    </w:p>
    <w:p w14:paraId="63F4FD0E" w14:textId="77777777" w:rsidR="0060741B" w:rsidRDefault="0060741B">
      <w:pPr>
        <w:pStyle w:val="NormalWeb"/>
        <w:rPr>
          <w:lang w:val="id-ID"/>
        </w:rPr>
      </w:pPr>
      <w:r>
        <w:rPr>
          <w:lang w:val="id-ID"/>
        </w:rPr>
        <w:t>Setelah membaca bab ini, Anda akan mampu:</w:t>
      </w:r>
    </w:p>
    <w:p w14:paraId="489CFC72" w14:textId="77777777" w:rsidR="0060741B" w:rsidRDefault="0060741B">
      <w:pPr>
        <w:numPr>
          <w:ilvl w:val="0"/>
          <w:numId w:val="73"/>
        </w:numPr>
        <w:spacing w:before="100" w:beforeAutospacing="1" w:after="100" w:afterAutospacing="1"/>
        <w:rPr>
          <w:rFonts w:eastAsia="Times New Roman"/>
          <w:lang w:val="id-ID"/>
        </w:rPr>
      </w:pPr>
      <w:r>
        <w:rPr>
          <w:rFonts w:eastAsia="Times New Roman"/>
          <w:lang w:val="id-ID"/>
        </w:rPr>
        <w:t xml:space="preserve">Menjelaskan mengapa </w:t>
      </w:r>
      <w:r>
        <w:rPr>
          <w:rStyle w:val="Strong"/>
          <w:rFonts w:eastAsia="Times New Roman"/>
          <w:lang w:val="id-ID"/>
        </w:rPr>
        <w:t>memory bandwidth (GB/s)</w:t>
      </w:r>
      <w:r>
        <w:rPr>
          <w:rFonts w:eastAsia="Times New Roman"/>
          <w:lang w:val="id-ID"/>
        </w:rPr>
        <w:t xml:space="preserve"> adalah metrik paling krusial untuk inferensi LLM — jauh di atas jumlah core atau TFLOPS</w:t>
      </w:r>
    </w:p>
    <w:p w14:paraId="498D6CA4" w14:textId="77777777" w:rsidR="0060741B" w:rsidRDefault="0060741B">
      <w:pPr>
        <w:numPr>
          <w:ilvl w:val="0"/>
          <w:numId w:val="73"/>
        </w:numPr>
        <w:spacing w:before="100" w:beforeAutospacing="1" w:after="100" w:afterAutospacing="1"/>
        <w:rPr>
          <w:rFonts w:eastAsia="Times New Roman"/>
          <w:lang w:val="id-ID"/>
        </w:rPr>
      </w:pPr>
      <w:r>
        <w:rPr>
          <w:rFonts w:eastAsia="Times New Roman"/>
          <w:lang w:val="id-ID"/>
        </w:rPr>
        <w:t xml:space="preserve">Membedakan </w:t>
      </w:r>
      <w:r>
        <w:rPr>
          <w:rStyle w:val="Strong"/>
          <w:rFonts w:eastAsia="Times New Roman"/>
          <w:lang w:val="id-ID"/>
        </w:rPr>
        <w:t>bus-width</w:t>
      </w:r>
      <w:r>
        <w:rPr>
          <w:rFonts w:eastAsia="Times New Roman"/>
          <w:lang w:val="id-ID"/>
        </w:rPr>
        <w:t xml:space="preserve">, </w:t>
      </w:r>
      <w:r>
        <w:rPr>
          <w:rStyle w:val="Strong"/>
          <w:rFonts w:eastAsia="Times New Roman"/>
          <w:lang w:val="id-ID"/>
        </w:rPr>
        <w:t>tipe memori</w:t>
      </w:r>
      <w:r>
        <w:rPr>
          <w:rFonts w:eastAsia="Times New Roman"/>
          <w:lang w:val="id-ID"/>
        </w:rPr>
        <w:t xml:space="preserve"> (GDDR6, GDDR6X, HBM2e, HBM3), dan </w:t>
      </w:r>
      <w:r>
        <w:rPr>
          <w:rStyle w:val="Strong"/>
          <w:rFonts w:eastAsia="Times New Roman"/>
          <w:lang w:val="id-ID"/>
        </w:rPr>
        <w:t>clock rate</w:t>
      </w:r>
      <w:r>
        <w:rPr>
          <w:rFonts w:eastAsia="Times New Roman"/>
          <w:lang w:val="id-ID"/>
        </w:rPr>
        <w:t>, serta merangkainya menjadi angka bandwidth puncak</w:t>
      </w:r>
    </w:p>
    <w:p w14:paraId="518DB781" w14:textId="77777777" w:rsidR="0060741B" w:rsidRDefault="0060741B">
      <w:pPr>
        <w:numPr>
          <w:ilvl w:val="0"/>
          <w:numId w:val="73"/>
        </w:numPr>
        <w:spacing w:before="100" w:beforeAutospacing="1" w:after="100" w:afterAutospacing="1"/>
        <w:rPr>
          <w:rFonts w:eastAsia="Times New Roman"/>
          <w:lang w:val="id-ID"/>
        </w:rPr>
      </w:pPr>
      <w:r>
        <w:rPr>
          <w:rFonts w:eastAsia="Times New Roman"/>
          <w:lang w:val="id-ID"/>
        </w:rPr>
        <w:t xml:space="preserve">Menghitung kebutuhan bandwidth minimum sebuah model dengan rumus sederhana, dan </w:t>
      </w:r>
      <w:r>
        <w:rPr>
          <w:rFonts w:eastAsia="Times New Roman"/>
          <w:lang w:val="id-ID"/>
        </w:rPr>
        <w:lastRenderedPageBreak/>
        <w:t>memproyeksikan kecepatan (token/s) yang realistis di GPU Anda</w:t>
      </w:r>
    </w:p>
    <w:p w14:paraId="44C5A73B" w14:textId="77777777" w:rsidR="0060741B" w:rsidRDefault="0060741B">
      <w:pPr>
        <w:numPr>
          <w:ilvl w:val="0"/>
          <w:numId w:val="73"/>
        </w:numPr>
        <w:spacing w:before="100" w:beforeAutospacing="1" w:after="100" w:afterAutospacing="1"/>
        <w:rPr>
          <w:rFonts w:eastAsia="Times New Roman"/>
          <w:lang w:val="id-ID"/>
        </w:rPr>
      </w:pPr>
      <w:r>
        <w:rPr>
          <w:rFonts w:eastAsia="Times New Roman"/>
          <w:lang w:val="id-ID"/>
        </w:rPr>
        <w:t xml:space="preserve">Menjelaskan mengapa </w:t>
      </w:r>
      <w:r>
        <w:rPr>
          <w:rStyle w:val="Strong"/>
          <w:rFonts w:eastAsia="Times New Roman"/>
          <w:lang w:val="id-ID"/>
        </w:rPr>
        <w:t>kuantisasi</w:t>
      </w:r>
      <w:r>
        <w:rPr>
          <w:rFonts w:eastAsia="Times New Roman"/>
          <w:lang w:val="id-ID"/>
        </w:rPr>
        <w:t xml:space="preserve"> melipatgandakan kecepatan hampir linier, dan kapan garis lurus itu mulai melengkung</w:t>
      </w:r>
    </w:p>
    <w:p w14:paraId="6DAD5454" w14:textId="77777777" w:rsidR="0060741B" w:rsidRDefault="0060741B">
      <w:pPr>
        <w:numPr>
          <w:ilvl w:val="0"/>
          <w:numId w:val="73"/>
        </w:numPr>
        <w:spacing w:before="100" w:beforeAutospacing="1" w:after="100" w:afterAutospacing="1"/>
        <w:rPr>
          <w:rFonts w:eastAsia="Times New Roman"/>
          <w:lang w:val="id-ID"/>
        </w:rPr>
      </w:pPr>
      <w:r>
        <w:rPr>
          <w:rFonts w:eastAsia="Times New Roman"/>
          <w:lang w:val="id-ID"/>
        </w:rPr>
        <w:t xml:space="preserve">Menggunakan </w:t>
      </w:r>
      <w:r>
        <w:rPr>
          <w:rStyle w:val="HTMLCode"/>
          <w:lang w:val="id-ID"/>
        </w:rPr>
        <w:t>nvidia-smi</w:t>
      </w:r>
      <w:r>
        <w:rPr>
          <w:rFonts w:eastAsia="Times New Roman"/>
          <w:lang w:val="id-ID"/>
        </w:rPr>
        <w:t xml:space="preserve">, </w:t>
      </w:r>
      <w:r>
        <w:rPr>
          <w:rStyle w:val="HTMLCode"/>
          <w:lang w:val="id-ID"/>
        </w:rPr>
        <w:t>llama-bench</w:t>
      </w:r>
      <w:r>
        <w:rPr>
          <w:rFonts w:eastAsia="Times New Roman"/>
          <w:lang w:val="id-ID"/>
        </w:rPr>
        <w:t>, dan simulasi Python untuk mengukur serta memverifikasi bandwidth GPU sendiri</w:t>
      </w:r>
    </w:p>
    <w:p w14:paraId="2D8908D0" w14:textId="77777777" w:rsidR="0060741B" w:rsidRDefault="0060741B">
      <w:pPr>
        <w:numPr>
          <w:ilvl w:val="0"/>
          <w:numId w:val="73"/>
        </w:numPr>
        <w:spacing w:before="100" w:beforeAutospacing="1" w:after="100" w:afterAutospacing="1"/>
        <w:rPr>
          <w:rFonts w:eastAsia="Times New Roman"/>
          <w:lang w:val="id-ID"/>
        </w:rPr>
      </w:pPr>
      <w:r>
        <w:rPr>
          <w:rFonts w:eastAsia="Times New Roman"/>
          <w:lang w:val="id-ID"/>
        </w:rPr>
        <w:t xml:space="preserve">Memilih GPU berdasarkan </w:t>
      </w:r>
      <w:r>
        <w:rPr>
          <w:rStyle w:val="Emphasis"/>
          <w:rFonts w:eastAsia="Times New Roman"/>
          <w:lang w:val="id-ID"/>
        </w:rPr>
        <w:t>bandwidth per rupiah</w:t>
      </w:r>
      <w:r>
        <w:rPr>
          <w:rFonts w:eastAsia="Times New Roman"/>
          <w:lang w:val="id-ID"/>
        </w:rPr>
        <w:t xml:space="preserve"> alih-alih sekadar VRAM besar</w:t>
      </w:r>
    </w:p>
    <w:p w14:paraId="7D23D56C" w14:textId="77777777" w:rsidR="0060741B" w:rsidRDefault="00000000">
      <w:pPr>
        <w:rPr>
          <w:rFonts w:eastAsia="Times New Roman"/>
          <w:lang w:val="id-ID"/>
        </w:rPr>
      </w:pPr>
      <w:r>
        <w:rPr>
          <w:rFonts w:eastAsia="Times New Roman"/>
          <w:lang w:val="id-ID"/>
        </w:rPr>
        <w:pict w14:anchorId="431D1D87">
          <v:rect id="_x0000_i1187" style="width:0;height:1.5pt" o:hralign="center" o:hrstd="t" o:hr="t" fillcolor="#a0a0a0" stroked="f"/>
        </w:pict>
      </w:r>
    </w:p>
    <w:p w14:paraId="62BF8379" w14:textId="77777777" w:rsidR="0060741B" w:rsidRDefault="0060741B">
      <w:pPr>
        <w:pStyle w:val="Heading2"/>
        <w:rPr>
          <w:rFonts w:eastAsia="Times New Roman"/>
          <w:lang w:val="id-ID"/>
        </w:rPr>
      </w:pPr>
      <w:r>
        <w:rPr>
          <w:rFonts w:eastAsia="Times New Roman"/>
          <w:lang w:val="id-ID"/>
        </w:rPr>
        <w:t>2. Mengapa VRAM Bandwidth adalah Raja</w:t>
      </w:r>
    </w:p>
    <w:p w14:paraId="6823A0E1" w14:textId="77777777" w:rsidR="0060741B" w:rsidRDefault="0060741B">
      <w:pPr>
        <w:pStyle w:val="Heading3"/>
        <w:rPr>
          <w:rFonts w:eastAsia="Times New Roman"/>
          <w:lang w:val="id-ID"/>
        </w:rPr>
      </w:pPr>
      <w:r>
        <w:rPr>
          <w:rFonts w:eastAsia="Times New Roman"/>
          <w:lang w:val="id-ID"/>
        </w:rPr>
        <w:t>Fase Decode: Parade yang Berjalan Melalui Satu Pintu</w:t>
      </w:r>
    </w:p>
    <w:p w14:paraId="39DFD578" w14:textId="77777777" w:rsidR="0060741B" w:rsidRDefault="0060741B">
      <w:pPr>
        <w:pStyle w:val="NormalWeb"/>
        <w:rPr>
          <w:lang w:val="id-ID"/>
        </w:rPr>
      </w:pPr>
      <w:r>
        <w:rPr>
          <w:lang w:val="id-ID"/>
        </w:rPr>
        <w:t xml:space="preserve">Untuk memahami kecepatan inferensi, bayangkan sebuah </w:t>
      </w:r>
      <w:r>
        <w:rPr>
          <w:rStyle w:val="Strong"/>
          <w:lang w:val="id-ID"/>
        </w:rPr>
        <w:t>perpustakaan raksasa dengan satu pintu keluar</w:t>
      </w:r>
      <w:r>
        <w:rPr>
          <w:lang w:val="id-ID"/>
        </w:rPr>
        <w:t xml:space="preserve">. Saat model menghasilkan token pertama hingga token ke-seribu, setiap kali menghasilkan satu token baru, ia harus </w:t>
      </w:r>
      <w:r>
        <w:rPr>
          <w:rStyle w:val="Emphasis"/>
          <w:lang w:val="id-ID"/>
        </w:rPr>
        <w:t>membaca seluruh bobot model</w:t>
      </w:r>
      <w:r>
        <w:rPr>
          <w:lang w:val="id-ID"/>
        </w:rPr>
        <w:t xml:space="preserve"> — semua halaman di perpustakaan itu — dari VRAM kembali ke unit komputasi. Semua miliaran parameter, setiap langkah, satu per satu. Inilah yang disebut </w:t>
      </w:r>
      <w:r>
        <w:rPr>
          <w:rStyle w:val="Strong"/>
          <w:lang w:val="id-ID"/>
        </w:rPr>
        <w:t>fase decode</w:t>
      </w:r>
      <w:r>
        <w:rPr>
          <w:lang w:val="id-ID"/>
        </w:rPr>
        <w:t xml:space="preserve">, dan inilah alasan mengapa </w:t>
      </w:r>
      <w:r>
        <w:rPr>
          <w:rStyle w:val="Emphasis"/>
          <w:lang w:val="id-ID"/>
        </w:rPr>
        <w:t>decoding</w:t>
      </w:r>
      <w:r>
        <w:rPr>
          <w:lang w:val="id-ID"/>
        </w:rPr>
        <w:t xml:space="preserve"> LLM bersifat </w:t>
      </w:r>
      <w:r>
        <w:rPr>
          <w:rStyle w:val="Strong"/>
          <w:lang w:val="id-ID"/>
        </w:rPr>
        <w:t>memory-bound</w:t>
      </w:r>
      <w:r>
        <w:rPr>
          <w:lang w:val="id-ID"/>
        </w:rPr>
        <w:t xml:space="preserve">: unit komputasi (GPU) justru sibuk </w:t>
      </w:r>
      <w:r>
        <w:rPr>
          <w:rStyle w:val="Emphasis"/>
          <w:lang w:val="id-ID"/>
        </w:rPr>
        <w:t>menunggu data</w:t>
      </w:r>
      <w:r>
        <w:rPr>
          <w:lang w:val="id-ID"/>
        </w:rPr>
        <w:t xml:space="preserve"> dari memori, bukan sibuk menghitung. Komputasi menunggu, seperti pelanggan restoran menunggu hidangan yang sampai satu per satu dari dapur melalui pintu kecil.</w:t>
      </w:r>
    </w:p>
    <w:p w14:paraId="5B0D2E7D" w14:textId="77777777" w:rsidR="0060741B" w:rsidRDefault="0060741B">
      <w:pPr>
        <w:pStyle w:val="NormalWeb"/>
        <w:rPr>
          <w:lang w:val="id-ID"/>
        </w:rPr>
      </w:pPr>
      <w:r>
        <w:rPr>
          <w:lang w:val="id-ID"/>
        </w:rPr>
        <w:t xml:space="preserve">Angka teoretis memperjelas betapa tidak seimbangnya pertarungan ini. Untuk setiap token baru, GPU harus </w:t>
      </w:r>
      <w:r>
        <w:rPr>
          <w:lang w:val="id-ID"/>
        </w:rPr>
        <w:lastRenderedPageBreak/>
        <w:t xml:space="preserve">membaca seluruh bobot model </w:t>
      </w:r>
      <w:r>
        <w:rPr>
          <w:rStyle w:val="Strong"/>
          <w:lang w:val="id-ID"/>
        </w:rPr>
        <w:t>ditambah KV cache</w:t>
      </w:r>
      <w:r>
        <w:rPr>
          <w:lang w:val="id-ID"/>
        </w:rPr>
        <w:t xml:space="preserve"> dari VRAM. Semua itu — ratusan gigabyte per detik data — melewati jalur yang sama: memory bus. Ketika jalur itu penuh, semua core canggih di GPU menjadi penonton. Paper </w:t>
      </w:r>
      <w:r>
        <w:rPr>
          <w:rStyle w:val="Strong"/>
          <w:lang w:val="id-ID"/>
        </w:rPr>
        <w:t>Agulló López et al. (2025)</w:t>
      </w:r>
      <w:r>
        <w:rPr>
          <w:lang w:val="id-ID"/>
        </w:rPr>
        <w:t xml:space="preserve"> mengukur secara langsung bahwa </w:t>
      </w:r>
      <w:r>
        <w:rPr>
          <w:rStyle w:val="Strong"/>
          <w:lang w:val="id-ID"/>
        </w:rPr>
        <w:t xml:space="preserve">lebih dari 50% siklus </w:t>
      </w:r>
      <w:r>
        <w:rPr>
          <w:rStyle w:val="Emphasis"/>
          <w:b/>
          <w:bCs/>
          <w:lang w:val="id-ID"/>
        </w:rPr>
        <w:t>attention</w:t>
      </w:r>
      <w:r>
        <w:rPr>
          <w:rStyle w:val="Strong"/>
          <w:lang w:val="id-ID"/>
        </w:rPr>
        <w:t xml:space="preserve"> stalled</w:t>
      </w:r>
      <w:r>
        <w:rPr>
          <w:lang w:val="id-ID"/>
        </w:rPr>
        <w:t xml:space="preserve"> karena saturasi bandwidth DRAM — separuh waktu GPU Anda, praktis, adalah waktu duduk menunggu. Ini bukan temuan marjinal: ini adalah karakteristik fundamental arsitektur LLM yang tidak akan berubah selama bobot model masih disimpan di memori eksternal.</w:t>
      </w:r>
    </w:p>
    <w:p w14:paraId="23BD5FB5" w14:textId="77777777" w:rsidR="0060741B" w:rsidRDefault="0060741B">
      <w:pPr>
        <w:pStyle w:val="Heading3"/>
        <w:rPr>
          <w:rFonts w:eastAsia="Times New Roman"/>
          <w:lang w:val="id-ID"/>
        </w:rPr>
      </w:pPr>
      <w:r>
        <w:rPr>
          <w:rFonts w:eastAsia="Times New Roman"/>
          <w:lang w:val="id-ID"/>
        </w:rPr>
        <w:t>Rumus Sederhana yang Mengatur Dunia Ini</w:t>
      </w:r>
    </w:p>
    <w:p w14:paraId="330D649E" w14:textId="77777777" w:rsidR="0060741B" w:rsidRDefault="0060741B">
      <w:pPr>
        <w:pStyle w:val="NormalWeb"/>
        <w:rPr>
          <w:lang w:val="id-ID"/>
        </w:rPr>
      </w:pPr>
      <w:r>
        <w:rPr>
          <w:lang w:val="id-ID"/>
        </w:rPr>
        <w:t>Dari pemahaman di atas lahir rumus praktis yang menjadi kompas pembelian GPU:</w:t>
      </w:r>
    </w:p>
    <w:p w14:paraId="23D9CE47" w14:textId="77777777" w:rsidR="0060741B" w:rsidRDefault="0060741B">
      <w:pPr>
        <w:pStyle w:val="HTMLPreformatted"/>
        <w:divId w:val="135075406"/>
        <w:rPr>
          <w:lang w:val="id-ID"/>
        </w:rPr>
      </w:pPr>
      <w:r>
        <w:rPr>
          <w:rStyle w:val="HTMLCode"/>
          <w:lang w:val="id-ID"/>
        </w:rPr>
        <w:t>tokens/s ~ memory bandwidth / (parameter_count x bytes_per_param)</w:t>
      </w:r>
    </w:p>
    <w:p w14:paraId="75CB3B34" w14:textId="77777777" w:rsidR="0060741B" w:rsidRDefault="0060741B">
      <w:pPr>
        <w:pStyle w:val="NormalWeb"/>
        <w:rPr>
          <w:lang w:val="id-ID"/>
        </w:rPr>
      </w:pPr>
      <w:r>
        <w:rPr>
          <w:lang w:val="id-ID"/>
        </w:rPr>
        <w:t xml:space="preserve">Artinya: kecepatan token kira-kira sama dengan bandwidth dibagi ukuran model. Sebuah model 8B dalam FP16 (16 GB) di GPU dengan bandwidth 1000 GB/s — secara teoretis — hanya bisa memproduksi sekitar 60 token/detik, berapa pun jumlah core-nya. Perkecil modelnya dengan kuantisasi 4-bit (4,5 GB), dan kecepatan yang sama kini menghasilkan sekitar 220 token/detik teoretis. Ini bukan optimisme; ini aritmetika. Konsekuensi praktisnya brutal dan membebaskan sekaligus: </w:t>
      </w:r>
      <w:r>
        <w:rPr>
          <w:rStyle w:val="Emphasis"/>
          <w:lang w:val="id-ID"/>
        </w:rPr>
        <w:t>tidak ada jumlah TFLOPS yang bisa menutupi bus yang sempit</w:t>
      </w:r>
      <w:r>
        <w:rPr>
          <w:lang w:val="id-ID"/>
        </w:rPr>
        <w:t xml:space="preserve">, tetapi Anda bisa </w:t>
      </w:r>
      <w:r>
        <w:rPr>
          <w:rStyle w:val="Emphasis"/>
          <w:lang w:val="id-ID"/>
        </w:rPr>
        <w:t>mengganti pembeli tiket</w:t>
      </w:r>
      <w:r>
        <w:rPr>
          <w:lang w:val="id-ID"/>
        </w:rPr>
        <w:t xml:space="preserve"> — dengan mengecilkan model — tanpa mengganti bus sama sekali. Inilah mengapa dua GPU dengan TFLOPS sangat berbeda bisa menghasilkan token/detik yang hampir identik: selama keduanya </w:t>
      </w:r>
      <w:r>
        <w:rPr>
          <w:rStyle w:val="Emphasis"/>
          <w:lang w:val="id-ID"/>
        </w:rPr>
        <w:t>memory-bound</w:t>
      </w:r>
      <w:r>
        <w:rPr>
          <w:lang w:val="id-ID"/>
        </w:rPr>
        <w:t>, yang dihitung hanyalah aliran.</w:t>
      </w:r>
    </w:p>
    <w:p w14:paraId="10AB29B0" w14:textId="77777777" w:rsidR="0060741B" w:rsidRDefault="00000000">
      <w:pPr>
        <w:rPr>
          <w:rFonts w:eastAsia="Times New Roman"/>
          <w:lang w:val="id-ID"/>
        </w:rPr>
      </w:pPr>
      <w:r>
        <w:rPr>
          <w:rFonts w:eastAsia="Times New Roman"/>
          <w:lang w:val="id-ID"/>
        </w:rPr>
        <w:lastRenderedPageBreak/>
        <w:pict w14:anchorId="4F02957D">
          <v:rect id="_x0000_i1188" style="width:0;height:1.5pt" o:hralign="center" o:hrstd="t" o:hr="t" fillcolor="#a0a0a0" stroked="f"/>
        </w:pict>
      </w:r>
    </w:p>
    <w:p w14:paraId="116AF8B7" w14:textId="77777777" w:rsidR="0060741B" w:rsidRDefault="0060741B">
      <w:pPr>
        <w:pStyle w:val="Heading2"/>
        <w:rPr>
          <w:rFonts w:eastAsia="Times New Roman"/>
          <w:lang w:val="id-ID"/>
        </w:rPr>
      </w:pPr>
      <w:r>
        <w:rPr>
          <w:rFonts w:eastAsia="Times New Roman"/>
          <w:lang w:val="id-ID"/>
        </w:rPr>
        <w:t>3. Prefill vs Decode: Dua Wajah Beban Kerja</w:t>
      </w:r>
    </w:p>
    <w:p w14:paraId="4FD44BA9" w14:textId="77777777" w:rsidR="0060741B" w:rsidRDefault="0060741B">
      <w:pPr>
        <w:pStyle w:val="Heading3"/>
        <w:rPr>
          <w:rFonts w:eastAsia="Times New Roman"/>
          <w:lang w:val="id-ID"/>
        </w:rPr>
      </w:pPr>
      <w:r>
        <w:rPr>
          <w:rFonts w:eastAsia="Times New Roman"/>
          <w:lang w:val="id-ID"/>
        </w:rPr>
        <w:t>Fase Prefill: Ketika Komputasi Masih Menang</w:t>
      </w:r>
    </w:p>
    <w:p w14:paraId="1E6781AA" w14:textId="77777777" w:rsidR="0060741B" w:rsidRDefault="0060741B">
      <w:pPr>
        <w:pStyle w:val="NormalWeb"/>
        <w:rPr>
          <w:lang w:val="id-ID"/>
        </w:rPr>
      </w:pPr>
      <w:r>
        <w:rPr>
          <w:lang w:val="id-ID"/>
        </w:rPr>
        <w:t xml:space="preserve">Sebelum decode, ada fase yang sering dilupakan: </w:t>
      </w:r>
      <w:r>
        <w:rPr>
          <w:rStyle w:val="Strong"/>
          <w:lang w:val="id-ID"/>
        </w:rPr>
        <w:t>prefill</w:t>
      </w:r>
      <w:r>
        <w:rPr>
          <w:lang w:val="id-ID"/>
        </w:rPr>
        <w:t xml:space="preserve"> — saat GPU memproses seluruh </w:t>
      </w:r>
      <w:r>
        <w:rPr>
          <w:rStyle w:val="Emphasis"/>
          <w:lang w:val="id-ID"/>
        </w:rPr>
        <w:t>prompt</w:t>
      </w:r>
      <w:r>
        <w:rPr>
          <w:lang w:val="id-ID"/>
        </w:rPr>
        <w:t xml:space="preserve"> sekaligus untuk membangun KV cache. Di fase ini, semua token prompt diproses secara paralel, matriks dikalikan dalam jumlah besar, dan GPU akhirnya </w:t>
      </w:r>
      <w:r>
        <w:rPr>
          <w:rStyle w:val="Emphasis"/>
          <w:lang w:val="id-ID"/>
        </w:rPr>
        <w:t>bisa</w:t>
      </w:r>
      <w:r>
        <w:rPr>
          <w:lang w:val="id-ID"/>
        </w:rPr>
        <w:t xml:space="preserve"> menunjukkan kekuatan komputasinya. Model yang sama yang melaju 110 t/s di fase decode bisa memproses ribuan token prompt dalam beberapa detik di fase prefill. Inilah mengapa benchmark sering melaporkan dua angka berbeda: </w:t>
      </w:r>
      <w:r>
        <w:rPr>
          <w:rStyle w:val="Emphasis"/>
          <w:lang w:val="id-ID"/>
        </w:rPr>
        <w:t>time-to-first-token</w:t>
      </w:r>
      <w:r>
        <w:rPr>
          <w:lang w:val="id-ID"/>
        </w:rPr>
        <w:t xml:space="preserve"> (waktu sampai token pertama keluar) ditentukan oleh prefill, sedangkan </w:t>
      </w:r>
      <w:r>
        <w:rPr>
          <w:rStyle w:val="Emphasis"/>
          <w:lang w:val="id-ID"/>
        </w:rPr>
        <w:t>tokens/s</w:t>
      </w:r>
      <w:r>
        <w:rPr>
          <w:lang w:val="id-ID"/>
        </w:rPr>
        <w:t xml:space="preserve"> (kecepatan streaming) ditentukan oleh decode.</w:t>
      </w:r>
    </w:p>
    <w:p w14:paraId="03E6267C" w14:textId="77777777" w:rsidR="0060741B" w:rsidRDefault="0060741B">
      <w:pPr>
        <w:pStyle w:val="NormalWeb"/>
        <w:rPr>
          <w:lang w:val="id-ID"/>
        </w:rPr>
      </w:pPr>
      <w:r>
        <w:rPr>
          <w:lang w:val="id-ID"/>
        </w:rPr>
        <w:t xml:space="preserve">Implikasinya untuk pembelian GPU: jika beban kerja Anda didominasi </w:t>
      </w:r>
      <w:r>
        <w:rPr>
          <w:rStyle w:val="Emphasis"/>
          <w:lang w:val="id-ID"/>
        </w:rPr>
        <w:t>prompt yang sangat panjang</w:t>
      </w:r>
      <w:r>
        <w:rPr>
          <w:lang w:val="id-ID"/>
        </w:rPr>
        <w:t xml:space="preserve"> (misalnya analisis dokumen 50 ribu token), TFLOPS dan bandwidth bekerja bersama-sama — dan GPU dengan komputasi tinggi tetap unggul. Namun bagi mayoritas pengguna chatbot dan </w:t>
      </w:r>
      <w:r>
        <w:rPr>
          <w:rStyle w:val="Emphasis"/>
          <w:lang w:val="id-ID"/>
        </w:rPr>
        <w:t>agent</w:t>
      </w:r>
      <w:r>
        <w:rPr>
          <w:lang w:val="id-ID"/>
        </w:rPr>
        <w:t xml:space="preserve"> — yang promptnya pendek tetapi percakapannya panjang — decode mendominasi total waktu, dan bandwidth-lah satu-satunya raja. Rumus dari seksi sebelumnya tetap berlaku untuk kasus yang paling umum: model kecil dengan prompt sedang, semuanya </w:t>
      </w:r>
      <w:r>
        <w:rPr>
          <w:rStyle w:val="Emphasis"/>
          <w:lang w:val="id-ID"/>
        </w:rPr>
        <w:t>memory-bound</w:t>
      </w:r>
      <w:r>
        <w:rPr>
          <w:lang w:val="id-ID"/>
        </w:rPr>
        <w:t>.</w:t>
      </w:r>
    </w:p>
    <w:p w14:paraId="2F5F20B7" w14:textId="77777777" w:rsidR="0060741B" w:rsidRDefault="0060741B">
      <w:pPr>
        <w:pStyle w:val="Heading3"/>
        <w:rPr>
          <w:rFonts w:eastAsia="Times New Roman"/>
          <w:lang w:val="id-ID"/>
        </w:rPr>
      </w:pPr>
      <w:r>
        <w:rPr>
          <w:rFonts w:eastAsia="Times New Roman"/>
          <w:lang w:val="id-ID"/>
        </w:rPr>
        <w:t>Mengapa Long Context Membuat Semuanya Lebih Parah</w:t>
      </w:r>
    </w:p>
    <w:p w14:paraId="6F76D2C3" w14:textId="77777777" w:rsidR="0060741B" w:rsidRDefault="0060741B">
      <w:pPr>
        <w:pStyle w:val="NormalWeb"/>
        <w:rPr>
          <w:lang w:val="id-ID"/>
        </w:rPr>
      </w:pPr>
      <w:r>
        <w:rPr>
          <w:lang w:val="id-ID"/>
        </w:rPr>
        <w:lastRenderedPageBreak/>
        <w:t xml:space="preserve">KV cache — memori yang menyimpan perhatian model terhadap token-token sebelumnya — tumbuh linier terhadap panjang konteks. Setiap token baru harus "memperhatikan" semua token sebelumnya, dan membaca KV cache itu dari VRAM ikut memakan bandwidth. Semakin panjang percakapan, semakin besar KV cache, semakin sedikit bandwidth yang tersisa untuk bobot model — dan semakin lambat decode. Penelitian </w:t>
      </w:r>
      <w:r>
        <w:rPr>
          <w:rStyle w:val="Strong"/>
          <w:lang w:val="id-ID"/>
        </w:rPr>
        <w:t>MAPLE (Kim et al., 2025)</w:t>
      </w:r>
      <w:r>
        <w:rPr>
          <w:lang w:val="id-ID"/>
        </w:rPr>
        <w:t xml:space="preserve"> menangani masalah ini langsung dengan </w:t>
      </w:r>
      <w:r>
        <w:rPr>
          <w:rStyle w:val="Emphasis"/>
          <w:lang w:val="id-ID"/>
        </w:rPr>
        <w:t>offloading</w:t>
      </w:r>
      <w:r>
        <w:rPr>
          <w:lang w:val="id-ID"/>
        </w:rPr>
        <w:t xml:space="preserve"> KV cache secara </w:t>
      </w:r>
      <w:r>
        <w:rPr>
          <w:rStyle w:val="Emphasis"/>
          <w:lang w:val="id-ID"/>
        </w:rPr>
        <w:t>bandwidth-aware</w:t>
      </w:r>
      <w:r>
        <w:rPr>
          <w:lang w:val="id-ID"/>
        </w:rPr>
        <w:t xml:space="preserve">: bagian cache yang jarang diakses dipindahkan ke memori lambat, bagian yang sering diakses disimpan di VRAM. Ini adalah bukti bahwa pengelolaan bandwidth — bukan sekadar pembeliannya — adalah keterampilan operasional yang nyata, dan bagi pengguna </w:t>
      </w:r>
      <w:r>
        <w:rPr>
          <w:rStyle w:val="Emphasis"/>
          <w:lang w:val="id-ID"/>
        </w:rPr>
        <w:t>long context</w:t>
      </w:r>
      <w:r>
        <w:rPr>
          <w:lang w:val="id-ID"/>
        </w:rPr>
        <w:t>, ia bisa menjadi pembeda antara model yang "terbata-bata" dan model yang "lancar".</w:t>
      </w:r>
    </w:p>
    <w:p w14:paraId="3C806B37" w14:textId="77777777" w:rsidR="0060741B" w:rsidRDefault="00000000">
      <w:pPr>
        <w:rPr>
          <w:rFonts w:eastAsia="Times New Roman"/>
          <w:lang w:val="id-ID"/>
        </w:rPr>
      </w:pPr>
      <w:r>
        <w:rPr>
          <w:rFonts w:eastAsia="Times New Roman"/>
          <w:lang w:val="id-ID"/>
        </w:rPr>
        <w:pict w14:anchorId="312DC742">
          <v:rect id="_x0000_i1189" style="width:0;height:1.5pt" o:hralign="center" o:hrstd="t" o:hr="t" fillcolor="#a0a0a0" stroked="f"/>
        </w:pict>
      </w:r>
    </w:p>
    <w:p w14:paraId="259DF7DF" w14:textId="77777777" w:rsidR="0060741B" w:rsidRDefault="0060741B">
      <w:pPr>
        <w:pStyle w:val="Heading2"/>
        <w:rPr>
          <w:rFonts w:eastAsia="Times New Roman"/>
          <w:lang w:val="id-ID"/>
        </w:rPr>
      </w:pPr>
      <w:r>
        <w:rPr>
          <w:rFonts w:eastAsia="Times New Roman"/>
          <w:lang w:val="id-ID"/>
        </w:rPr>
        <w:t>4. Anatomi Memory GPU</w:t>
      </w:r>
    </w:p>
    <w:p w14:paraId="383AE627" w14:textId="77777777" w:rsidR="0060741B" w:rsidRDefault="0060741B">
      <w:pPr>
        <w:pStyle w:val="Heading3"/>
        <w:rPr>
          <w:rFonts w:eastAsia="Times New Roman"/>
          <w:lang w:val="id-ID"/>
        </w:rPr>
      </w:pPr>
      <w:r>
        <w:rPr>
          <w:rFonts w:eastAsia="Times New Roman"/>
          <w:lang w:val="id-ID"/>
        </w:rPr>
        <w:t>Tiga Sekrup yang Menahan Semuanya</w:t>
      </w:r>
    </w:p>
    <w:p w14:paraId="469C2C3A" w14:textId="77777777" w:rsidR="0060741B" w:rsidRDefault="0060741B">
      <w:pPr>
        <w:pStyle w:val="NormalWeb"/>
        <w:rPr>
          <w:lang w:val="id-ID"/>
        </w:rPr>
      </w:pPr>
      <w:r>
        <w:rPr>
          <w:lang w:val="id-ID"/>
        </w:rPr>
        <w:t xml:space="preserve">Bandwidth GPU bukanlah angka ajaib; ia adalah hasil kali tiga komponen: </w:t>
      </w:r>
      <w:r>
        <w:rPr>
          <w:rStyle w:val="Strong"/>
          <w:lang w:val="id-ID"/>
        </w:rPr>
        <w:t>bus-width</w:t>
      </w:r>
      <w:r>
        <w:rPr>
          <w:lang w:val="id-ID"/>
        </w:rPr>
        <w:t xml:space="preserve"> (lebar jalur data, diukur dalam bit), </w:t>
      </w:r>
      <w:r>
        <w:rPr>
          <w:rStyle w:val="Strong"/>
          <w:lang w:val="id-ID"/>
        </w:rPr>
        <w:t>clock rate</w:t>
      </w:r>
      <w:r>
        <w:rPr>
          <w:lang w:val="id-ID"/>
        </w:rPr>
        <w:t xml:space="preserve"> memori, dan </w:t>
      </w:r>
      <w:r>
        <w:rPr>
          <w:rStyle w:val="Strong"/>
          <w:lang w:val="id-ID"/>
        </w:rPr>
        <w:t>tipe memori</w:t>
      </w:r>
      <w:r>
        <w:rPr>
          <w:lang w:val="id-ID"/>
        </w:rPr>
        <w:t xml:space="preserve"> (yang menentukan bit per transfer). Rumus dunianya: bandwidth = bus-width ÷ 8 × clock × jumlah transfer per siklus. Bus-width menentukan </w:t>
      </w:r>
      <w:r>
        <w:rPr>
          <w:rStyle w:val="Emphasis"/>
          <w:lang w:val="id-ID"/>
        </w:rPr>
        <w:t>berapa lebar gerbang</w:t>
      </w:r>
      <w:r>
        <w:rPr>
          <w:lang w:val="id-ID"/>
        </w:rPr>
        <w:t xml:space="preserve">, clock menentukan </w:t>
      </w:r>
      <w:r>
        <w:rPr>
          <w:rStyle w:val="Emphasis"/>
          <w:lang w:val="id-ID"/>
        </w:rPr>
        <w:t>berapa sering gerbang terbuka</w:t>
      </w:r>
      <w:r>
        <w:rPr>
          <w:lang w:val="id-ID"/>
        </w:rPr>
        <w:t xml:space="preserve">, dan tipe memori menentukan </w:t>
      </w:r>
      <w:r>
        <w:rPr>
          <w:rStyle w:val="Emphasis"/>
          <w:lang w:val="id-ID"/>
        </w:rPr>
        <w:t>berapa banyak barang yang lewat setiap kali gerbang terbuka</w:t>
      </w:r>
      <w:r>
        <w:rPr>
          <w:lang w:val="id-ID"/>
        </w:rPr>
        <w:t>.</w:t>
      </w:r>
    </w:p>
    <w:p w14:paraId="7059808A" w14:textId="77777777" w:rsidR="0060741B" w:rsidRDefault="0060741B">
      <w:pPr>
        <w:pStyle w:val="NormalWeb"/>
        <w:rPr>
          <w:lang w:val="id-ID"/>
        </w:rPr>
      </w:pPr>
      <w:r>
        <w:rPr>
          <w:lang w:val="id-ID"/>
        </w:rPr>
        <w:t xml:space="preserve">Memori GPU modern terbagi dalam tiga kasta. </w:t>
      </w:r>
      <w:r>
        <w:rPr>
          <w:rStyle w:val="Strong"/>
          <w:lang w:val="id-ID"/>
        </w:rPr>
        <w:t>GDDR6</w:t>
      </w:r>
      <w:r>
        <w:rPr>
          <w:lang w:val="id-ID"/>
        </w:rPr>
        <w:t xml:space="preserve"> (dengan pin mentransfer 16-20 Gbps) dan </w:t>
      </w:r>
      <w:r>
        <w:rPr>
          <w:rStyle w:val="Strong"/>
          <w:lang w:val="id-ID"/>
        </w:rPr>
        <w:t>GDDR6X</w:t>
      </w:r>
      <w:r>
        <w:rPr>
          <w:lang w:val="id-ID"/>
        </w:rPr>
        <w:t xml:space="preserve"> (19-23 Gbps) menghuni GPU konsumen. Di atas keduanya </w:t>
      </w:r>
      <w:r>
        <w:rPr>
          <w:lang w:val="id-ID"/>
        </w:rPr>
        <w:lastRenderedPageBreak/>
        <w:t xml:space="preserve">bertengger </w:t>
      </w:r>
      <w:r>
        <w:rPr>
          <w:rStyle w:val="Strong"/>
          <w:lang w:val="id-ID"/>
        </w:rPr>
        <w:t>HBM</w:t>
      </w:r>
      <w:r>
        <w:rPr>
          <w:lang w:val="id-ID"/>
        </w:rPr>
        <w:t xml:space="preserve"> (</w:t>
      </w:r>
      <w:r>
        <w:rPr>
          <w:rStyle w:val="Emphasis"/>
          <w:lang w:val="id-ID"/>
        </w:rPr>
        <w:t>High Bandwidth Memory</w:t>
      </w:r>
      <w:r>
        <w:rPr>
          <w:lang w:val="id-ID"/>
        </w:rPr>
        <w:t xml:space="preserve">) — HBM2e dengan ~2,0 Gbps per pin di GPU </w:t>
      </w:r>
      <w:r>
        <w:rPr>
          <w:rStyle w:val="Emphasis"/>
          <w:lang w:val="id-ID"/>
        </w:rPr>
        <w:t>datacenter</w:t>
      </w:r>
      <w:r>
        <w:rPr>
          <w:lang w:val="id-ID"/>
        </w:rPr>
        <w:t xml:space="preserve"> generasi A100, dan </w:t>
      </w:r>
      <w:r>
        <w:rPr>
          <w:rStyle w:val="Strong"/>
          <w:lang w:val="id-ID"/>
        </w:rPr>
        <w:t>HBM3</w:t>
      </w:r>
      <w:r>
        <w:rPr>
          <w:lang w:val="id-ID"/>
        </w:rPr>
        <w:t xml:space="preserve"> dengan ~6,4 Gbps per pin di H100 dan MI300X. HBM memenangkan bukan karena satu pinnya lebih cepat dari GDDR6X — melainkan karena menumpuk ribuan pin dalam </w:t>
      </w:r>
      <w:r>
        <w:rPr>
          <w:rStyle w:val="Emphasis"/>
          <w:lang w:val="id-ID"/>
        </w:rPr>
        <w:t>stack</w:t>
      </w:r>
      <w:r>
        <w:rPr>
          <w:lang w:val="id-ID"/>
        </w:rPr>
        <w:t xml:space="preserve"> vertikal, membuka gerbang 5120-bit bahkan 8192-bit sekaligus. Perbandingannya seperti jalan tol: GDDR adalah jalan 2 lajur yang mobilnya cepat; HBM adalah jalan 50 lajur di mana semua mobil melaju bersamaan.</w:t>
      </w:r>
    </w:p>
    <w:p w14:paraId="34A5154F" w14:textId="77777777" w:rsidR="0060741B" w:rsidRDefault="0060741B">
      <w:pPr>
        <w:pStyle w:val="Heading3"/>
        <w:rPr>
          <w:rFonts w:eastAsia="Times New Roman"/>
          <w:lang w:val="id-ID"/>
        </w:rPr>
      </w:pPr>
      <w:r>
        <w:rPr>
          <w:rFonts w:eastAsia="Times New Roman"/>
          <w:lang w:val="id-ID"/>
        </w:rPr>
        <w:t>Mengapa RTX 4060 Kalah Sebelum Bertanding</w:t>
      </w:r>
    </w:p>
    <w:p w14:paraId="3C2F562F" w14:textId="77777777" w:rsidR="0060741B" w:rsidRDefault="0060741B">
      <w:pPr>
        <w:pStyle w:val="NormalWeb"/>
        <w:rPr>
          <w:lang w:val="id-ID"/>
        </w:rPr>
      </w:pPr>
      <w:r>
        <w:rPr>
          <w:lang w:val="id-ID"/>
        </w:rPr>
        <w:t xml:space="preserve">Kasus paling instruktif adalah duel dalam satu keluarga: </w:t>
      </w:r>
      <w:r>
        <w:rPr>
          <w:rStyle w:val="Strong"/>
          <w:lang w:val="id-ID"/>
        </w:rPr>
        <w:t>RTX 4060 vs RTX 4070 vs RTX 4090</w:t>
      </w:r>
      <w:r>
        <w:rPr>
          <w:lang w:val="id-ID"/>
        </w:rPr>
        <w:t xml:space="preserve">. RTX 4060 memakai bus </w:t>
      </w:r>
      <w:r>
        <w:rPr>
          <w:rStyle w:val="Strong"/>
          <w:lang w:val="id-ID"/>
        </w:rPr>
        <w:t>128-bit</w:t>
      </w:r>
      <w:r>
        <w:rPr>
          <w:lang w:val="id-ID"/>
        </w:rPr>
        <w:t xml:space="preserve"> dengan GDDR6 — lebar jalur paling sempit di generasinya — menghasilkan 272 GB/s. RTX 4090 memakai bus </w:t>
      </w:r>
      <w:r>
        <w:rPr>
          <w:rStyle w:val="Strong"/>
          <w:lang w:val="id-ID"/>
        </w:rPr>
        <w:t>384-bit</w:t>
      </w:r>
      <w:r>
        <w:rPr>
          <w:lang w:val="id-ID"/>
        </w:rPr>
        <w:t xml:space="preserve"> dengan GDDR6X, menghasilkan 1.008 GB/s. Selisihnya 3,7x — hampir persis berkorelasi dengan selisih kecepatan inferensi model yang </w:t>
      </w:r>
      <w:r>
        <w:rPr>
          <w:rStyle w:val="Emphasis"/>
          <w:lang w:val="id-ID"/>
        </w:rPr>
        <w:t>memory-bound</w:t>
      </w:r>
      <w:r>
        <w:rPr>
          <w:lang w:val="id-ID"/>
        </w:rPr>
        <w:t xml:space="preserve">. Di kasta di atasnya, </w:t>
      </w:r>
      <w:r>
        <w:rPr>
          <w:rStyle w:val="Strong"/>
          <w:lang w:val="id-ID"/>
        </w:rPr>
        <w:t>H100 SXM</w:t>
      </w:r>
      <w:r>
        <w:rPr>
          <w:lang w:val="id-ID"/>
        </w:rPr>
        <w:t xml:space="preserve"> mencatat 3,35 TB/s dari 80 GB HBM3, dan </w:t>
      </w:r>
      <w:r>
        <w:rPr>
          <w:rStyle w:val="Strong"/>
          <w:lang w:val="id-ID"/>
        </w:rPr>
        <w:t>MI300X</w:t>
      </w:r>
      <w:r>
        <w:rPr>
          <w:lang w:val="id-ID"/>
        </w:rPr>
        <w:t xml:space="preserve"> mendominasi dengan 5,3 TB/s dari 192 GB HBM3 — kartu yang dibuat khusus agar model 400B+ tidak perlu menunggu.</w:t>
      </w:r>
    </w:p>
    <w:p w14:paraId="7F0A24C8" w14:textId="77777777" w:rsidR="0060741B" w:rsidRDefault="0060741B">
      <w:pPr>
        <w:pStyle w:val="NormalWeb"/>
        <w:rPr>
          <w:lang w:val="id-ID"/>
        </w:rPr>
      </w:pPr>
      <w:r>
        <w:rPr>
          <w:lang w:val="id-ID"/>
        </w:rPr>
        <w:t xml:space="preserve">Perhatikan juga anomali yang memperkaya pemahaman: </w:t>
      </w:r>
      <w:r>
        <w:rPr>
          <w:rStyle w:val="Strong"/>
          <w:lang w:val="id-ID"/>
        </w:rPr>
        <w:t>RTX 3090 (936 GB/s) hanya kalah 7% dari RTX 4090 (1.008 GB/s)</w:t>
      </w:r>
      <w:r>
        <w:rPr>
          <w:lang w:val="id-ID"/>
        </w:rPr>
        <w:t xml:space="preserve"> dalam bandwidth, meskipun satu generasi lebih tua dan harganya sepertiga. Untuk inferensi </w:t>
      </w:r>
      <w:r>
        <w:rPr>
          <w:rStyle w:val="Emphasis"/>
          <w:lang w:val="id-ID"/>
        </w:rPr>
        <w:t>memory-bound</w:t>
      </w:r>
      <w:r>
        <w:rPr>
          <w:lang w:val="id-ID"/>
        </w:rPr>
        <w:t>, "generasi baru" tidak otomatis berarti "lebih cepat" — yang dihitung tetaplah lebar gerbang dan kecepatan alirannya. Setiap kali Anda melihat sebuah GPU "mahal tapi cepat", sebagian besar harga itu sebenarnya dibayarkan untuk lebar gerbang.</w:t>
      </w:r>
    </w:p>
    <w:p w14:paraId="43321972" w14:textId="77777777" w:rsidR="0060741B" w:rsidRDefault="0060741B">
      <w:pPr>
        <w:pStyle w:val="table-label"/>
        <w:rPr>
          <w:lang w:val="id-ID"/>
        </w:rPr>
      </w:pPr>
      <w:r>
        <w:rPr>
          <w:lang w:val="id-ID"/>
        </w:rPr>
        <w:t>Tabel 2.4: Memory Bandwidth GPU Populer untuk LLM</w:t>
      </w:r>
    </w:p>
    <w:p w14:paraId="74070FF0" w14:textId="77777777" w:rsidR="0060741B" w:rsidRDefault="0060741B">
      <w:pPr>
        <w:pStyle w:val="NormalWeb"/>
        <w:rPr>
          <w:lang w:val="id-ID"/>
        </w:rPr>
      </w:pPr>
      <w:r>
        <w:rPr>
          <w:lang w:val="id-ID"/>
        </w:rPr>
        <w:lastRenderedPageBreak/>
        <w:t xml:space="preserve">Inilah </w:t>
      </w:r>
      <w:r>
        <w:rPr>
          <w:rStyle w:val="Emphasis"/>
          <w:lang w:val="id-ID"/>
        </w:rPr>
        <w:t>katalog induk</w:t>
      </w:r>
      <w:r>
        <w:rPr>
          <w:lang w:val="id-ID"/>
        </w:rPr>
        <w:t xml:space="preserve"> yang akan Anda rujuk kembali pada bab-bab berikutnya — setiap GPU populer untuk LLM lokal, lengkap dengan bus-width, tipe memori, clock, dan harga indikatif.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684"/>
        <w:gridCol w:w="989"/>
        <w:gridCol w:w="734"/>
        <w:gridCol w:w="1142"/>
        <w:gridCol w:w="772"/>
        <w:gridCol w:w="699"/>
      </w:tblGrid>
      <w:tr w:rsidR="00BF2757" w14:paraId="7A6CB1F1" w14:textId="77777777">
        <w:trPr>
          <w:divId w:val="1254557871"/>
          <w:tblHeader/>
          <w:tblCellSpacing w:w="15" w:type="dxa"/>
        </w:trPr>
        <w:tc>
          <w:tcPr>
            <w:tcW w:w="0" w:type="auto"/>
            <w:vAlign w:val="center"/>
            <w:hideMark/>
          </w:tcPr>
          <w:p w14:paraId="4DFB6F1C" w14:textId="77777777" w:rsidR="0060741B" w:rsidRDefault="0060741B">
            <w:pPr>
              <w:jc w:val="center"/>
              <w:rPr>
                <w:rFonts w:eastAsia="Times New Roman"/>
                <w:b/>
                <w:bCs/>
              </w:rPr>
            </w:pPr>
            <w:r>
              <w:rPr>
                <w:rFonts w:eastAsia="Times New Roman"/>
                <w:b/>
                <w:bCs/>
              </w:rPr>
              <w:t>GPU</w:t>
            </w:r>
          </w:p>
        </w:tc>
        <w:tc>
          <w:tcPr>
            <w:tcW w:w="0" w:type="auto"/>
            <w:vAlign w:val="center"/>
            <w:hideMark/>
          </w:tcPr>
          <w:p w14:paraId="41E26801" w14:textId="77777777" w:rsidR="0060741B" w:rsidRDefault="0060741B">
            <w:pPr>
              <w:jc w:val="center"/>
              <w:rPr>
                <w:rFonts w:eastAsia="Times New Roman"/>
                <w:b/>
                <w:bCs/>
              </w:rPr>
            </w:pPr>
            <w:r>
              <w:rPr>
                <w:rFonts w:eastAsia="Times New Roman"/>
                <w:b/>
                <w:bCs/>
              </w:rPr>
              <w:t>Bus-Width</w:t>
            </w:r>
          </w:p>
        </w:tc>
        <w:tc>
          <w:tcPr>
            <w:tcW w:w="0" w:type="auto"/>
            <w:vAlign w:val="center"/>
            <w:hideMark/>
          </w:tcPr>
          <w:p w14:paraId="25BCB83F" w14:textId="77777777" w:rsidR="0060741B" w:rsidRDefault="0060741B">
            <w:pPr>
              <w:jc w:val="center"/>
              <w:rPr>
                <w:rFonts w:eastAsia="Times New Roman"/>
                <w:b/>
                <w:bCs/>
              </w:rPr>
            </w:pPr>
            <w:r>
              <w:rPr>
                <w:rFonts w:eastAsia="Times New Roman"/>
                <w:b/>
                <w:bCs/>
              </w:rPr>
              <w:t>Memory Type</w:t>
            </w:r>
          </w:p>
        </w:tc>
        <w:tc>
          <w:tcPr>
            <w:tcW w:w="0" w:type="auto"/>
            <w:vAlign w:val="center"/>
            <w:hideMark/>
          </w:tcPr>
          <w:p w14:paraId="53F5001C" w14:textId="77777777" w:rsidR="0060741B" w:rsidRDefault="0060741B">
            <w:pPr>
              <w:jc w:val="center"/>
              <w:rPr>
                <w:rFonts w:eastAsia="Times New Roman"/>
                <w:b/>
                <w:bCs/>
              </w:rPr>
            </w:pPr>
            <w:r>
              <w:rPr>
                <w:rFonts w:eastAsia="Times New Roman"/>
                <w:b/>
                <w:bCs/>
              </w:rPr>
              <w:t>Clock (Gbps)</w:t>
            </w:r>
          </w:p>
        </w:tc>
        <w:tc>
          <w:tcPr>
            <w:tcW w:w="0" w:type="auto"/>
            <w:vAlign w:val="center"/>
            <w:hideMark/>
          </w:tcPr>
          <w:p w14:paraId="791206FD" w14:textId="77777777" w:rsidR="0060741B" w:rsidRDefault="0060741B">
            <w:pPr>
              <w:jc w:val="center"/>
              <w:rPr>
                <w:rFonts w:eastAsia="Times New Roman"/>
                <w:b/>
                <w:bCs/>
              </w:rPr>
            </w:pPr>
            <w:r>
              <w:rPr>
                <w:rFonts w:eastAsia="Times New Roman"/>
                <w:b/>
                <w:bCs/>
              </w:rPr>
              <w:t>Bandwidth (GB/s)</w:t>
            </w:r>
          </w:p>
        </w:tc>
        <w:tc>
          <w:tcPr>
            <w:tcW w:w="0" w:type="auto"/>
            <w:vAlign w:val="center"/>
            <w:hideMark/>
          </w:tcPr>
          <w:p w14:paraId="43A3096D" w14:textId="77777777" w:rsidR="0060741B" w:rsidRDefault="0060741B">
            <w:pPr>
              <w:jc w:val="center"/>
              <w:rPr>
                <w:rFonts w:eastAsia="Times New Roman"/>
                <w:b/>
                <w:bCs/>
              </w:rPr>
            </w:pPr>
            <w:r>
              <w:rPr>
                <w:rFonts w:eastAsia="Times New Roman"/>
                <w:b/>
                <w:bCs/>
              </w:rPr>
              <w:t>VRAM</w:t>
            </w:r>
          </w:p>
        </w:tc>
        <w:tc>
          <w:tcPr>
            <w:tcW w:w="0" w:type="auto"/>
            <w:vAlign w:val="center"/>
            <w:hideMark/>
          </w:tcPr>
          <w:p w14:paraId="60AD7BA1" w14:textId="77777777" w:rsidR="0060741B" w:rsidRDefault="0060741B">
            <w:pPr>
              <w:jc w:val="center"/>
              <w:rPr>
                <w:rFonts w:eastAsia="Times New Roman"/>
                <w:b/>
                <w:bCs/>
              </w:rPr>
            </w:pPr>
            <w:r>
              <w:rPr>
                <w:rFonts w:eastAsia="Times New Roman"/>
                <w:b/>
                <w:bCs/>
              </w:rPr>
              <w:t>Harga (Rp)</w:t>
            </w:r>
          </w:p>
        </w:tc>
      </w:tr>
      <w:tr w:rsidR="00BF2757" w14:paraId="1246FD08" w14:textId="77777777">
        <w:trPr>
          <w:divId w:val="1254557871"/>
          <w:tblCellSpacing w:w="15" w:type="dxa"/>
        </w:trPr>
        <w:tc>
          <w:tcPr>
            <w:tcW w:w="0" w:type="auto"/>
            <w:vAlign w:val="center"/>
            <w:hideMark/>
          </w:tcPr>
          <w:p w14:paraId="36F35E51" w14:textId="77777777" w:rsidR="0060741B" w:rsidRDefault="0060741B">
            <w:pPr>
              <w:rPr>
                <w:rFonts w:eastAsia="Times New Roman"/>
              </w:rPr>
            </w:pPr>
            <w:r>
              <w:rPr>
                <w:rStyle w:val="Strong"/>
                <w:rFonts w:eastAsia="Times New Roman"/>
              </w:rPr>
              <w:t>RTX 4060</w:t>
            </w:r>
          </w:p>
        </w:tc>
        <w:tc>
          <w:tcPr>
            <w:tcW w:w="0" w:type="auto"/>
            <w:vAlign w:val="center"/>
            <w:hideMark/>
          </w:tcPr>
          <w:p w14:paraId="31761554" w14:textId="77777777" w:rsidR="0060741B" w:rsidRDefault="0060741B">
            <w:pPr>
              <w:rPr>
                <w:rFonts w:eastAsia="Times New Roman"/>
              </w:rPr>
            </w:pPr>
            <w:r>
              <w:rPr>
                <w:rFonts w:eastAsia="Times New Roman"/>
              </w:rPr>
              <w:t>128-bit</w:t>
            </w:r>
          </w:p>
        </w:tc>
        <w:tc>
          <w:tcPr>
            <w:tcW w:w="0" w:type="auto"/>
            <w:vAlign w:val="center"/>
            <w:hideMark/>
          </w:tcPr>
          <w:p w14:paraId="1A1D116F" w14:textId="77777777" w:rsidR="0060741B" w:rsidRDefault="0060741B">
            <w:pPr>
              <w:rPr>
                <w:rFonts w:eastAsia="Times New Roman"/>
              </w:rPr>
            </w:pPr>
            <w:r>
              <w:rPr>
                <w:rFonts w:eastAsia="Times New Roman"/>
              </w:rPr>
              <w:t>GDDR6</w:t>
            </w:r>
          </w:p>
        </w:tc>
        <w:tc>
          <w:tcPr>
            <w:tcW w:w="0" w:type="auto"/>
            <w:vAlign w:val="center"/>
            <w:hideMark/>
          </w:tcPr>
          <w:p w14:paraId="68328199" w14:textId="77777777" w:rsidR="0060741B" w:rsidRDefault="0060741B">
            <w:pPr>
              <w:rPr>
                <w:rFonts w:eastAsia="Times New Roman"/>
              </w:rPr>
            </w:pPr>
            <w:r>
              <w:rPr>
                <w:rFonts w:eastAsia="Times New Roman"/>
              </w:rPr>
              <w:t>17</w:t>
            </w:r>
          </w:p>
        </w:tc>
        <w:tc>
          <w:tcPr>
            <w:tcW w:w="0" w:type="auto"/>
            <w:vAlign w:val="center"/>
            <w:hideMark/>
          </w:tcPr>
          <w:p w14:paraId="74A2C636" w14:textId="77777777" w:rsidR="0060741B" w:rsidRDefault="0060741B">
            <w:pPr>
              <w:rPr>
                <w:rFonts w:eastAsia="Times New Roman"/>
              </w:rPr>
            </w:pPr>
            <w:r>
              <w:rPr>
                <w:rFonts w:eastAsia="Times New Roman"/>
              </w:rPr>
              <w:t>272</w:t>
            </w:r>
          </w:p>
        </w:tc>
        <w:tc>
          <w:tcPr>
            <w:tcW w:w="0" w:type="auto"/>
            <w:vAlign w:val="center"/>
            <w:hideMark/>
          </w:tcPr>
          <w:p w14:paraId="239AFA95" w14:textId="77777777" w:rsidR="0060741B" w:rsidRDefault="0060741B">
            <w:pPr>
              <w:rPr>
                <w:rFonts w:eastAsia="Times New Roman"/>
              </w:rPr>
            </w:pPr>
            <w:r>
              <w:rPr>
                <w:rFonts w:eastAsia="Times New Roman"/>
              </w:rPr>
              <w:t>8 GB</w:t>
            </w:r>
          </w:p>
        </w:tc>
        <w:tc>
          <w:tcPr>
            <w:tcW w:w="0" w:type="auto"/>
            <w:vAlign w:val="center"/>
            <w:hideMark/>
          </w:tcPr>
          <w:p w14:paraId="0B8BEE70" w14:textId="77777777" w:rsidR="0060741B" w:rsidRDefault="0060741B">
            <w:pPr>
              <w:rPr>
                <w:rFonts w:eastAsia="Times New Roman"/>
              </w:rPr>
            </w:pPr>
            <w:r>
              <w:rPr>
                <w:rFonts w:eastAsia="Times New Roman"/>
              </w:rPr>
              <w:t>~5 jt</w:t>
            </w:r>
          </w:p>
        </w:tc>
      </w:tr>
      <w:tr w:rsidR="00BF2757" w14:paraId="5C34A986" w14:textId="77777777">
        <w:trPr>
          <w:divId w:val="1254557871"/>
          <w:tblCellSpacing w:w="15" w:type="dxa"/>
        </w:trPr>
        <w:tc>
          <w:tcPr>
            <w:tcW w:w="0" w:type="auto"/>
            <w:vAlign w:val="center"/>
            <w:hideMark/>
          </w:tcPr>
          <w:p w14:paraId="4865D42D" w14:textId="77777777" w:rsidR="0060741B" w:rsidRDefault="0060741B">
            <w:pPr>
              <w:rPr>
                <w:rFonts w:eastAsia="Times New Roman"/>
              </w:rPr>
            </w:pPr>
            <w:r>
              <w:rPr>
                <w:rStyle w:val="Strong"/>
                <w:rFonts w:eastAsia="Times New Roman"/>
              </w:rPr>
              <w:t>RTX 4060 Ti 16GB</w:t>
            </w:r>
          </w:p>
        </w:tc>
        <w:tc>
          <w:tcPr>
            <w:tcW w:w="0" w:type="auto"/>
            <w:vAlign w:val="center"/>
            <w:hideMark/>
          </w:tcPr>
          <w:p w14:paraId="0589AC00" w14:textId="77777777" w:rsidR="0060741B" w:rsidRDefault="0060741B">
            <w:pPr>
              <w:rPr>
                <w:rFonts w:eastAsia="Times New Roman"/>
              </w:rPr>
            </w:pPr>
            <w:r>
              <w:rPr>
                <w:rFonts w:eastAsia="Times New Roman"/>
              </w:rPr>
              <w:t>128-bit</w:t>
            </w:r>
          </w:p>
        </w:tc>
        <w:tc>
          <w:tcPr>
            <w:tcW w:w="0" w:type="auto"/>
            <w:vAlign w:val="center"/>
            <w:hideMark/>
          </w:tcPr>
          <w:p w14:paraId="0D9833D3" w14:textId="77777777" w:rsidR="0060741B" w:rsidRDefault="0060741B">
            <w:pPr>
              <w:rPr>
                <w:rFonts w:eastAsia="Times New Roman"/>
              </w:rPr>
            </w:pPr>
            <w:r>
              <w:rPr>
                <w:rFonts w:eastAsia="Times New Roman"/>
              </w:rPr>
              <w:t>GDDR6X</w:t>
            </w:r>
          </w:p>
        </w:tc>
        <w:tc>
          <w:tcPr>
            <w:tcW w:w="0" w:type="auto"/>
            <w:vAlign w:val="center"/>
            <w:hideMark/>
          </w:tcPr>
          <w:p w14:paraId="2308E57E" w14:textId="77777777" w:rsidR="0060741B" w:rsidRDefault="0060741B">
            <w:pPr>
              <w:rPr>
                <w:rFonts w:eastAsia="Times New Roman"/>
              </w:rPr>
            </w:pPr>
            <w:r>
              <w:rPr>
                <w:rFonts w:eastAsia="Times New Roman"/>
              </w:rPr>
              <w:t>18</w:t>
            </w:r>
          </w:p>
        </w:tc>
        <w:tc>
          <w:tcPr>
            <w:tcW w:w="0" w:type="auto"/>
            <w:vAlign w:val="center"/>
            <w:hideMark/>
          </w:tcPr>
          <w:p w14:paraId="2758E353" w14:textId="77777777" w:rsidR="0060741B" w:rsidRDefault="0060741B">
            <w:pPr>
              <w:rPr>
                <w:rFonts w:eastAsia="Times New Roman"/>
              </w:rPr>
            </w:pPr>
            <w:r>
              <w:rPr>
                <w:rFonts w:eastAsia="Times New Roman"/>
              </w:rPr>
              <w:t>288</w:t>
            </w:r>
          </w:p>
        </w:tc>
        <w:tc>
          <w:tcPr>
            <w:tcW w:w="0" w:type="auto"/>
            <w:vAlign w:val="center"/>
            <w:hideMark/>
          </w:tcPr>
          <w:p w14:paraId="1815A4BF" w14:textId="77777777" w:rsidR="0060741B" w:rsidRDefault="0060741B">
            <w:pPr>
              <w:rPr>
                <w:rFonts w:eastAsia="Times New Roman"/>
              </w:rPr>
            </w:pPr>
            <w:r>
              <w:rPr>
                <w:rFonts w:eastAsia="Times New Roman"/>
              </w:rPr>
              <w:t>16 GB</w:t>
            </w:r>
          </w:p>
        </w:tc>
        <w:tc>
          <w:tcPr>
            <w:tcW w:w="0" w:type="auto"/>
            <w:vAlign w:val="center"/>
            <w:hideMark/>
          </w:tcPr>
          <w:p w14:paraId="115DF2B4" w14:textId="77777777" w:rsidR="0060741B" w:rsidRDefault="0060741B">
            <w:pPr>
              <w:rPr>
                <w:rFonts w:eastAsia="Times New Roman"/>
              </w:rPr>
            </w:pPr>
            <w:r>
              <w:rPr>
                <w:rFonts w:eastAsia="Times New Roman"/>
              </w:rPr>
              <w:t>~8 jt</w:t>
            </w:r>
          </w:p>
        </w:tc>
      </w:tr>
      <w:tr w:rsidR="00BF2757" w14:paraId="62BEFF96" w14:textId="77777777">
        <w:trPr>
          <w:divId w:val="1254557871"/>
          <w:tblCellSpacing w:w="15" w:type="dxa"/>
        </w:trPr>
        <w:tc>
          <w:tcPr>
            <w:tcW w:w="0" w:type="auto"/>
            <w:vAlign w:val="center"/>
            <w:hideMark/>
          </w:tcPr>
          <w:p w14:paraId="6B58541E" w14:textId="77777777" w:rsidR="0060741B" w:rsidRDefault="0060741B">
            <w:pPr>
              <w:rPr>
                <w:rFonts w:eastAsia="Times New Roman"/>
              </w:rPr>
            </w:pPr>
            <w:r>
              <w:rPr>
                <w:rStyle w:val="Strong"/>
                <w:rFonts w:eastAsia="Times New Roman"/>
              </w:rPr>
              <w:t>RTX 4070</w:t>
            </w:r>
          </w:p>
        </w:tc>
        <w:tc>
          <w:tcPr>
            <w:tcW w:w="0" w:type="auto"/>
            <w:vAlign w:val="center"/>
            <w:hideMark/>
          </w:tcPr>
          <w:p w14:paraId="369FE5F4" w14:textId="77777777" w:rsidR="0060741B" w:rsidRDefault="0060741B">
            <w:pPr>
              <w:rPr>
                <w:rFonts w:eastAsia="Times New Roman"/>
              </w:rPr>
            </w:pPr>
            <w:r>
              <w:rPr>
                <w:rFonts w:eastAsia="Times New Roman"/>
              </w:rPr>
              <w:t>192-bit</w:t>
            </w:r>
          </w:p>
        </w:tc>
        <w:tc>
          <w:tcPr>
            <w:tcW w:w="0" w:type="auto"/>
            <w:vAlign w:val="center"/>
            <w:hideMark/>
          </w:tcPr>
          <w:p w14:paraId="2F45A093" w14:textId="77777777" w:rsidR="0060741B" w:rsidRDefault="0060741B">
            <w:pPr>
              <w:rPr>
                <w:rFonts w:eastAsia="Times New Roman"/>
              </w:rPr>
            </w:pPr>
            <w:r>
              <w:rPr>
                <w:rFonts w:eastAsia="Times New Roman"/>
              </w:rPr>
              <w:t>GDDR6X</w:t>
            </w:r>
          </w:p>
        </w:tc>
        <w:tc>
          <w:tcPr>
            <w:tcW w:w="0" w:type="auto"/>
            <w:vAlign w:val="center"/>
            <w:hideMark/>
          </w:tcPr>
          <w:p w14:paraId="1D2E0690" w14:textId="77777777" w:rsidR="0060741B" w:rsidRDefault="0060741B">
            <w:pPr>
              <w:rPr>
                <w:rFonts w:eastAsia="Times New Roman"/>
              </w:rPr>
            </w:pPr>
            <w:r>
              <w:rPr>
                <w:rFonts w:eastAsia="Times New Roman"/>
              </w:rPr>
              <w:t>21</w:t>
            </w:r>
          </w:p>
        </w:tc>
        <w:tc>
          <w:tcPr>
            <w:tcW w:w="0" w:type="auto"/>
            <w:vAlign w:val="center"/>
            <w:hideMark/>
          </w:tcPr>
          <w:p w14:paraId="09BE9004" w14:textId="77777777" w:rsidR="0060741B" w:rsidRDefault="0060741B">
            <w:pPr>
              <w:rPr>
                <w:rFonts w:eastAsia="Times New Roman"/>
              </w:rPr>
            </w:pPr>
            <w:r>
              <w:rPr>
                <w:rFonts w:eastAsia="Times New Roman"/>
              </w:rPr>
              <w:t>504</w:t>
            </w:r>
          </w:p>
        </w:tc>
        <w:tc>
          <w:tcPr>
            <w:tcW w:w="0" w:type="auto"/>
            <w:vAlign w:val="center"/>
            <w:hideMark/>
          </w:tcPr>
          <w:p w14:paraId="6EA7AACA" w14:textId="77777777" w:rsidR="0060741B" w:rsidRDefault="0060741B">
            <w:pPr>
              <w:rPr>
                <w:rFonts w:eastAsia="Times New Roman"/>
              </w:rPr>
            </w:pPr>
            <w:r>
              <w:rPr>
                <w:rFonts w:eastAsia="Times New Roman"/>
              </w:rPr>
              <w:t>12 GB</w:t>
            </w:r>
          </w:p>
        </w:tc>
        <w:tc>
          <w:tcPr>
            <w:tcW w:w="0" w:type="auto"/>
            <w:vAlign w:val="center"/>
            <w:hideMark/>
          </w:tcPr>
          <w:p w14:paraId="314FF035" w14:textId="77777777" w:rsidR="0060741B" w:rsidRDefault="0060741B">
            <w:pPr>
              <w:rPr>
                <w:rFonts w:eastAsia="Times New Roman"/>
              </w:rPr>
            </w:pPr>
            <w:r>
              <w:rPr>
                <w:rFonts w:eastAsia="Times New Roman"/>
              </w:rPr>
              <w:t>~11 jt</w:t>
            </w:r>
          </w:p>
        </w:tc>
      </w:tr>
      <w:tr w:rsidR="00BF2757" w14:paraId="1520CA64" w14:textId="77777777">
        <w:trPr>
          <w:divId w:val="1254557871"/>
          <w:tblCellSpacing w:w="15" w:type="dxa"/>
        </w:trPr>
        <w:tc>
          <w:tcPr>
            <w:tcW w:w="0" w:type="auto"/>
            <w:vAlign w:val="center"/>
            <w:hideMark/>
          </w:tcPr>
          <w:p w14:paraId="546011A1" w14:textId="77777777" w:rsidR="0060741B" w:rsidRDefault="0060741B">
            <w:pPr>
              <w:rPr>
                <w:rFonts w:eastAsia="Times New Roman"/>
              </w:rPr>
            </w:pPr>
            <w:r>
              <w:rPr>
                <w:rStyle w:val="Strong"/>
                <w:rFonts w:eastAsia="Times New Roman"/>
              </w:rPr>
              <w:t>RTX 4070 Ti Super</w:t>
            </w:r>
          </w:p>
        </w:tc>
        <w:tc>
          <w:tcPr>
            <w:tcW w:w="0" w:type="auto"/>
            <w:vAlign w:val="center"/>
            <w:hideMark/>
          </w:tcPr>
          <w:p w14:paraId="04913C29" w14:textId="77777777" w:rsidR="0060741B" w:rsidRDefault="0060741B">
            <w:pPr>
              <w:rPr>
                <w:rFonts w:eastAsia="Times New Roman"/>
              </w:rPr>
            </w:pPr>
            <w:r>
              <w:rPr>
                <w:rFonts w:eastAsia="Times New Roman"/>
              </w:rPr>
              <w:t>256-bit</w:t>
            </w:r>
          </w:p>
        </w:tc>
        <w:tc>
          <w:tcPr>
            <w:tcW w:w="0" w:type="auto"/>
            <w:vAlign w:val="center"/>
            <w:hideMark/>
          </w:tcPr>
          <w:p w14:paraId="52BDAF3C" w14:textId="77777777" w:rsidR="0060741B" w:rsidRDefault="0060741B">
            <w:pPr>
              <w:rPr>
                <w:rFonts w:eastAsia="Times New Roman"/>
              </w:rPr>
            </w:pPr>
            <w:r>
              <w:rPr>
                <w:rFonts w:eastAsia="Times New Roman"/>
              </w:rPr>
              <w:t>GDDR6X</w:t>
            </w:r>
          </w:p>
        </w:tc>
        <w:tc>
          <w:tcPr>
            <w:tcW w:w="0" w:type="auto"/>
            <w:vAlign w:val="center"/>
            <w:hideMark/>
          </w:tcPr>
          <w:p w14:paraId="51F86F6E" w14:textId="77777777" w:rsidR="0060741B" w:rsidRDefault="0060741B">
            <w:pPr>
              <w:rPr>
                <w:rFonts w:eastAsia="Times New Roman"/>
              </w:rPr>
            </w:pPr>
            <w:r>
              <w:rPr>
                <w:rFonts w:eastAsia="Times New Roman"/>
              </w:rPr>
              <w:t>21</w:t>
            </w:r>
          </w:p>
        </w:tc>
        <w:tc>
          <w:tcPr>
            <w:tcW w:w="0" w:type="auto"/>
            <w:vAlign w:val="center"/>
            <w:hideMark/>
          </w:tcPr>
          <w:p w14:paraId="42D7B89C" w14:textId="77777777" w:rsidR="0060741B" w:rsidRDefault="0060741B">
            <w:pPr>
              <w:rPr>
                <w:rFonts w:eastAsia="Times New Roman"/>
              </w:rPr>
            </w:pPr>
            <w:r>
              <w:rPr>
                <w:rFonts w:eastAsia="Times New Roman"/>
              </w:rPr>
              <w:t>672</w:t>
            </w:r>
          </w:p>
        </w:tc>
        <w:tc>
          <w:tcPr>
            <w:tcW w:w="0" w:type="auto"/>
            <w:vAlign w:val="center"/>
            <w:hideMark/>
          </w:tcPr>
          <w:p w14:paraId="68D216DB" w14:textId="77777777" w:rsidR="0060741B" w:rsidRDefault="0060741B">
            <w:pPr>
              <w:rPr>
                <w:rFonts w:eastAsia="Times New Roman"/>
              </w:rPr>
            </w:pPr>
            <w:r>
              <w:rPr>
                <w:rFonts w:eastAsia="Times New Roman"/>
              </w:rPr>
              <w:t>16 GB</w:t>
            </w:r>
          </w:p>
        </w:tc>
        <w:tc>
          <w:tcPr>
            <w:tcW w:w="0" w:type="auto"/>
            <w:vAlign w:val="center"/>
            <w:hideMark/>
          </w:tcPr>
          <w:p w14:paraId="5EC3B5C2" w14:textId="77777777" w:rsidR="0060741B" w:rsidRDefault="0060741B">
            <w:pPr>
              <w:rPr>
                <w:rFonts w:eastAsia="Times New Roman"/>
              </w:rPr>
            </w:pPr>
            <w:r>
              <w:rPr>
                <w:rFonts w:eastAsia="Times New Roman"/>
              </w:rPr>
              <w:t>~16 jt</w:t>
            </w:r>
          </w:p>
        </w:tc>
      </w:tr>
      <w:tr w:rsidR="00BF2757" w14:paraId="385C202B" w14:textId="77777777">
        <w:trPr>
          <w:divId w:val="1254557871"/>
          <w:tblCellSpacing w:w="15" w:type="dxa"/>
        </w:trPr>
        <w:tc>
          <w:tcPr>
            <w:tcW w:w="0" w:type="auto"/>
            <w:vAlign w:val="center"/>
            <w:hideMark/>
          </w:tcPr>
          <w:p w14:paraId="26011BEC" w14:textId="77777777" w:rsidR="0060741B" w:rsidRDefault="0060741B">
            <w:pPr>
              <w:rPr>
                <w:rFonts w:eastAsia="Times New Roman"/>
              </w:rPr>
            </w:pPr>
            <w:r>
              <w:rPr>
                <w:rStyle w:val="Strong"/>
                <w:rFonts w:eastAsia="Times New Roman"/>
              </w:rPr>
              <w:t>RTX 4080 Super</w:t>
            </w:r>
          </w:p>
        </w:tc>
        <w:tc>
          <w:tcPr>
            <w:tcW w:w="0" w:type="auto"/>
            <w:vAlign w:val="center"/>
            <w:hideMark/>
          </w:tcPr>
          <w:p w14:paraId="1398EC0D" w14:textId="77777777" w:rsidR="0060741B" w:rsidRDefault="0060741B">
            <w:pPr>
              <w:rPr>
                <w:rFonts w:eastAsia="Times New Roman"/>
              </w:rPr>
            </w:pPr>
            <w:r>
              <w:rPr>
                <w:rFonts w:eastAsia="Times New Roman"/>
              </w:rPr>
              <w:t>256-bit</w:t>
            </w:r>
          </w:p>
        </w:tc>
        <w:tc>
          <w:tcPr>
            <w:tcW w:w="0" w:type="auto"/>
            <w:vAlign w:val="center"/>
            <w:hideMark/>
          </w:tcPr>
          <w:p w14:paraId="6CA474DA" w14:textId="77777777" w:rsidR="0060741B" w:rsidRDefault="0060741B">
            <w:pPr>
              <w:rPr>
                <w:rFonts w:eastAsia="Times New Roman"/>
              </w:rPr>
            </w:pPr>
            <w:r>
              <w:rPr>
                <w:rFonts w:eastAsia="Times New Roman"/>
              </w:rPr>
              <w:t>GDDR6X</w:t>
            </w:r>
          </w:p>
        </w:tc>
        <w:tc>
          <w:tcPr>
            <w:tcW w:w="0" w:type="auto"/>
            <w:vAlign w:val="center"/>
            <w:hideMark/>
          </w:tcPr>
          <w:p w14:paraId="7C23CFFE" w14:textId="77777777" w:rsidR="0060741B" w:rsidRDefault="0060741B">
            <w:pPr>
              <w:rPr>
                <w:rFonts w:eastAsia="Times New Roman"/>
              </w:rPr>
            </w:pPr>
            <w:r>
              <w:rPr>
                <w:rFonts w:eastAsia="Times New Roman"/>
              </w:rPr>
              <w:t>23</w:t>
            </w:r>
          </w:p>
        </w:tc>
        <w:tc>
          <w:tcPr>
            <w:tcW w:w="0" w:type="auto"/>
            <w:vAlign w:val="center"/>
            <w:hideMark/>
          </w:tcPr>
          <w:p w14:paraId="04EF4CC5" w14:textId="77777777" w:rsidR="0060741B" w:rsidRDefault="0060741B">
            <w:pPr>
              <w:rPr>
                <w:rFonts w:eastAsia="Times New Roman"/>
              </w:rPr>
            </w:pPr>
            <w:r>
              <w:rPr>
                <w:rFonts w:eastAsia="Times New Roman"/>
              </w:rPr>
              <w:t>736</w:t>
            </w:r>
          </w:p>
        </w:tc>
        <w:tc>
          <w:tcPr>
            <w:tcW w:w="0" w:type="auto"/>
            <w:vAlign w:val="center"/>
            <w:hideMark/>
          </w:tcPr>
          <w:p w14:paraId="6B60E107" w14:textId="77777777" w:rsidR="0060741B" w:rsidRDefault="0060741B">
            <w:pPr>
              <w:rPr>
                <w:rFonts w:eastAsia="Times New Roman"/>
              </w:rPr>
            </w:pPr>
            <w:r>
              <w:rPr>
                <w:rFonts w:eastAsia="Times New Roman"/>
              </w:rPr>
              <w:t>16 GB</w:t>
            </w:r>
          </w:p>
        </w:tc>
        <w:tc>
          <w:tcPr>
            <w:tcW w:w="0" w:type="auto"/>
            <w:vAlign w:val="center"/>
            <w:hideMark/>
          </w:tcPr>
          <w:p w14:paraId="7EA5C3F9" w14:textId="77777777" w:rsidR="0060741B" w:rsidRDefault="0060741B">
            <w:pPr>
              <w:rPr>
                <w:rFonts w:eastAsia="Times New Roman"/>
              </w:rPr>
            </w:pPr>
            <w:r>
              <w:rPr>
                <w:rFonts w:eastAsia="Times New Roman"/>
              </w:rPr>
              <w:t>~20 jt</w:t>
            </w:r>
          </w:p>
        </w:tc>
      </w:tr>
      <w:tr w:rsidR="00BF2757" w14:paraId="2F9E0E5F" w14:textId="77777777">
        <w:trPr>
          <w:divId w:val="1254557871"/>
          <w:tblCellSpacing w:w="15" w:type="dxa"/>
        </w:trPr>
        <w:tc>
          <w:tcPr>
            <w:tcW w:w="0" w:type="auto"/>
            <w:vAlign w:val="center"/>
            <w:hideMark/>
          </w:tcPr>
          <w:p w14:paraId="414ADD13" w14:textId="77777777" w:rsidR="0060741B" w:rsidRDefault="0060741B">
            <w:pPr>
              <w:rPr>
                <w:rFonts w:eastAsia="Times New Roman"/>
              </w:rPr>
            </w:pPr>
            <w:r>
              <w:rPr>
                <w:rStyle w:val="Strong"/>
                <w:rFonts w:eastAsia="Times New Roman"/>
              </w:rPr>
              <w:t>RTX 4090</w:t>
            </w:r>
          </w:p>
        </w:tc>
        <w:tc>
          <w:tcPr>
            <w:tcW w:w="0" w:type="auto"/>
            <w:vAlign w:val="center"/>
            <w:hideMark/>
          </w:tcPr>
          <w:p w14:paraId="700FF85E" w14:textId="77777777" w:rsidR="0060741B" w:rsidRDefault="0060741B">
            <w:pPr>
              <w:rPr>
                <w:rFonts w:eastAsia="Times New Roman"/>
              </w:rPr>
            </w:pPr>
            <w:r>
              <w:rPr>
                <w:rFonts w:eastAsia="Times New Roman"/>
              </w:rPr>
              <w:t>384-bit</w:t>
            </w:r>
          </w:p>
        </w:tc>
        <w:tc>
          <w:tcPr>
            <w:tcW w:w="0" w:type="auto"/>
            <w:vAlign w:val="center"/>
            <w:hideMark/>
          </w:tcPr>
          <w:p w14:paraId="2FB81F84" w14:textId="77777777" w:rsidR="0060741B" w:rsidRDefault="0060741B">
            <w:pPr>
              <w:rPr>
                <w:rFonts w:eastAsia="Times New Roman"/>
              </w:rPr>
            </w:pPr>
            <w:r>
              <w:rPr>
                <w:rFonts w:eastAsia="Times New Roman"/>
              </w:rPr>
              <w:t>GDDR6X</w:t>
            </w:r>
          </w:p>
        </w:tc>
        <w:tc>
          <w:tcPr>
            <w:tcW w:w="0" w:type="auto"/>
            <w:vAlign w:val="center"/>
            <w:hideMark/>
          </w:tcPr>
          <w:p w14:paraId="459DDE0C" w14:textId="77777777" w:rsidR="0060741B" w:rsidRDefault="0060741B">
            <w:pPr>
              <w:rPr>
                <w:rFonts w:eastAsia="Times New Roman"/>
              </w:rPr>
            </w:pPr>
            <w:r>
              <w:rPr>
                <w:rFonts w:eastAsia="Times New Roman"/>
              </w:rPr>
              <w:t>21</w:t>
            </w:r>
          </w:p>
        </w:tc>
        <w:tc>
          <w:tcPr>
            <w:tcW w:w="0" w:type="auto"/>
            <w:vAlign w:val="center"/>
            <w:hideMark/>
          </w:tcPr>
          <w:p w14:paraId="545C5D0E" w14:textId="77777777" w:rsidR="0060741B" w:rsidRDefault="0060741B">
            <w:pPr>
              <w:rPr>
                <w:rFonts w:eastAsia="Times New Roman"/>
              </w:rPr>
            </w:pPr>
            <w:r>
              <w:rPr>
                <w:rFonts w:eastAsia="Times New Roman"/>
              </w:rPr>
              <w:t>1008</w:t>
            </w:r>
          </w:p>
        </w:tc>
        <w:tc>
          <w:tcPr>
            <w:tcW w:w="0" w:type="auto"/>
            <w:vAlign w:val="center"/>
            <w:hideMark/>
          </w:tcPr>
          <w:p w14:paraId="766AD519" w14:textId="77777777" w:rsidR="0060741B" w:rsidRDefault="0060741B">
            <w:pPr>
              <w:rPr>
                <w:rFonts w:eastAsia="Times New Roman"/>
              </w:rPr>
            </w:pPr>
            <w:r>
              <w:rPr>
                <w:rFonts w:eastAsia="Times New Roman"/>
              </w:rPr>
              <w:t>24 GB</w:t>
            </w:r>
          </w:p>
        </w:tc>
        <w:tc>
          <w:tcPr>
            <w:tcW w:w="0" w:type="auto"/>
            <w:vAlign w:val="center"/>
            <w:hideMark/>
          </w:tcPr>
          <w:p w14:paraId="7B7E1950" w14:textId="77777777" w:rsidR="0060741B" w:rsidRDefault="0060741B">
            <w:pPr>
              <w:rPr>
                <w:rFonts w:eastAsia="Times New Roman"/>
              </w:rPr>
            </w:pPr>
            <w:r>
              <w:rPr>
                <w:rFonts w:eastAsia="Times New Roman"/>
              </w:rPr>
              <w:t>~30 jt</w:t>
            </w:r>
          </w:p>
        </w:tc>
      </w:tr>
      <w:tr w:rsidR="00BF2757" w14:paraId="345377FF" w14:textId="77777777">
        <w:trPr>
          <w:divId w:val="1254557871"/>
          <w:tblCellSpacing w:w="15" w:type="dxa"/>
        </w:trPr>
        <w:tc>
          <w:tcPr>
            <w:tcW w:w="0" w:type="auto"/>
            <w:vAlign w:val="center"/>
            <w:hideMark/>
          </w:tcPr>
          <w:p w14:paraId="5D9A132C" w14:textId="77777777" w:rsidR="0060741B" w:rsidRDefault="0060741B">
            <w:pPr>
              <w:rPr>
                <w:rFonts w:eastAsia="Times New Roman"/>
              </w:rPr>
            </w:pPr>
            <w:r>
              <w:rPr>
                <w:rStyle w:val="Strong"/>
                <w:rFonts w:eastAsia="Times New Roman"/>
              </w:rPr>
              <w:t>RTX 3090</w:t>
            </w:r>
          </w:p>
        </w:tc>
        <w:tc>
          <w:tcPr>
            <w:tcW w:w="0" w:type="auto"/>
            <w:vAlign w:val="center"/>
            <w:hideMark/>
          </w:tcPr>
          <w:p w14:paraId="7ADE75D1" w14:textId="77777777" w:rsidR="0060741B" w:rsidRDefault="0060741B">
            <w:pPr>
              <w:rPr>
                <w:rFonts w:eastAsia="Times New Roman"/>
              </w:rPr>
            </w:pPr>
            <w:r>
              <w:rPr>
                <w:rFonts w:eastAsia="Times New Roman"/>
              </w:rPr>
              <w:t>384-bit</w:t>
            </w:r>
          </w:p>
        </w:tc>
        <w:tc>
          <w:tcPr>
            <w:tcW w:w="0" w:type="auto"/>
            <w:vAlign w:val="center"/>
            <w:hideMark/>
          </w:tcPr>
          <w:p w14:paraId="435AD646" w14:textId="77777777" w:rsidR="0060741B" w:rsidRDefault="0060741B">
            <w:pPr>
              <w:rPr>
                <w:rFonts w:eastAsia="Times New Roman"/>
              </w:rPr>
            </w:pPr>
            <w:r>
              <w:rPr>
                <w:rFonts w:eastAsia="Times New Roman"/>
              </w:rPr>
              <w:t>GDDR6X</w:t>
            </w:r>
          </w:p>
        </w:tc>
        <w:tc>
          <w:tcPr>
            <w:tcW w:w="0" w:type="auto"/>
            <w:vAlign w:val="center"/>
            <w:hideMark/>
          </w:tcPr>
          <w:p w14:paraId="0EDB254F" w14:textId="77777777" w:rsidR="0060741B" w:rsidRDefault="0060741B">
            <w:pPr>
              <w:rPr>
                <w:rFonts w:eastAsia="Times New Roman"/>
              </w:rPr>
            </w:pPr>
            <w:r>
              <w:rPr>
                <w:rFonts w:eastAsia="Times New Roman"/>
              </w:rPr>
              <w:t>19,5</w:t>
            </w:r>
          </w:p>
        </w:tc>
        <w:tc>
          <w:tcPr>
            <w:tcW w:w="0" w:type="auto"/>
            <w:vAlign w:val="center"/>
            <w:hideMark/>
          </w:tcPr>
          <w:p w14:paraId="0832EE11" w14:textId="77777777" w:rsidR="0060741B" w:rsidRDefault="0060741B">
            <w:pPr>
              <w:rPr>
                <w:rFonts w:eastAsia="Times New Roman"/>
              </w:rPr>
            </w:pPr>
            <w:r>
              <w:rPr>
                <w:rFonts w:eastAsia="Times New Roman"/>
              </w:rPr>
              <w:t>936</w:t>
            </w:r>
          </w:p>
        </w:tc>
        <w:tc>
          <w:tcPr>
            <w:tcW w:w="0" w:type="auto"/>
            <w:vAlign w:val="center"/>
            <w:hideMark/>
          </w:tcPr>
          <w:p w14:paraId="24E3B5A7" w14:textId="77777777" w:rsidR="0060741B" w:rsidRDefault="0060741B">
            <w:pPr>
              <w:rPr>
                <w:rFonts w:eastAsia="Times New Roman"/>
              </w:rPr>
            </w:pPr>
            <w:r>
              <w:rPr>
                <w:rFonts w:eastAsia="Times New Roman"/>
              </w:rPr>
              <w:t>24 GB</w:t>
            </w:r>
          </w:p>
        </w:tc>
        <w:tc>
          <w:tcPr>
            <w:tcW w:w="0" w:type="auto"/>
            <w:vAlign w:val="center"/>
            <w:hideMark/>
          </w:tcPr>
          <w:p w14:paraId="4EBC9957" w14:textId="77777777" w:rsidR="0060741B" w:rsidRDefault="0060741B">
            <w:pPr>
              <w:rPr>
                <w:rFonts w:eastAsia="Times New Roman"/>
              </w:rPr>
            </w:pPr>
            <w:r>
              <w:rPr>
                <w:rFonts w:eastAsia="Times New Roman"/>
              </w:rPr>
              <w:t>~12 jt (used)</w:t>
            </w:r>
          </w:p>
        </w:tc>
      </w:tr>
      <w:tr w:rsidR="00BF2757" w14:paraId="21EC3F88" w14:textId="77777777">
        <w:trPr>
          <w:divId w:val="1254557871"/>
          <w:tblCellSpacing w:w="15" w:type="dxa"/>
        </w:trPr>
        <w:tc>
          <w:tcPr>
            <w:tcW w:w="0" w:type="auto"/>
            <w:vAlign w:val="center"/>
            <w:hideMark/>
          </w:tcPr>
          <w:p w14:paraId="012F3FDE" w14:textId="77777777" w:rsidR="0060741B" w:rsidRDefault="0060741B">
            <w:pPr>
              <w:rPr>
                <w:rFonts w:eastAsia="Times New Roman"/>
              </w:rPr>
            </w:pPr>
            <w:r>
              <w:rPr>
                <w:rStyle w:val="Strong"/>
                <w:rFonts w:eastAsia="Times New Roman"/>
              </w:rPr>
              <w:t>RX 7900 XTX</w:t>
            </w:r>
          </w:p>
        </w:tc>
        <w:tc>
          <w:tcPr>
            <w:tcW w:w="0" w:type="auto"/>
            <w:vAlign w:val="center"/>
            <w:hideMark/>
          </w:tcPr>
          <w:p w14:paraId="0CB1CD0B" w14:textId="77777777" w:rsidR="0060741B" w:rsidRDefault="0060741B">
            <w:pPr>
              <w:rPr>
                <w:rFonts w:eastAsia="Times New Roman"/>
              </w:rPr>
            </w:pPr>
            <w:r>
              <w:rPr>
                <w:rFonts w:eastAsia="Times New Roman"/>
              </w:rPr>
              <w:t>384-bit</w:t>
            </w:r>
          </w:p>
        </w:tc>
        <w:tc>
          <w:tcPr>
            <w:tcW w:w="0" w:type="auto"/>
            <w:vAlign w:val="center"/>
            <w:hideMark/>
          </w:tcPr>
          <w:p w14:paraId="1C13C49D" w14:textId="77777777" w:rsidR="0060741B" w:rsidRDefault="0060741B">
            <w:pPr>
              <w:rPr>
                <w:rFonts w:eastAsia="Times New Roman"/>
              </w:rPr>
            </w:pPr>
            <w:r>
              <w:rPr>
                <w:rFonts w:eastAsia="Times New Roman"/>
              </w:rPr>
              <w:t>GDDR6</w:t>
            </w:r>
          </w:p>
        </w:tc>
        <w:tc>
          <w:tcPr>
            <w:tcW w:w="0" w:type="auto"/>
            <w:vAlign w:val="center"/>
            <w:hideMark/>
          </w:tcPr>
          <w:p w14:paraId="3D6A810E" w14:textId="77777777" w:rsidR="0060741B" w:rsidRDefault="0060741B">
            <w:pPr>
              <w:rPr>
                <w:rFonts w:eastAsia="Times New Roman"/>
              </w:rPr>
            </w:pPr>
            <w:r>
              <w:rPr>
                <w:rFonts w:eastAsia="Times New Roman"/>
              </w:rPr>
              <w:t>20</w:t>
            </w:r>
          </w:p>
        </w:tc>
        <w:tc>
          <w:tcPr>
            <w:tcW w:w="0" w:type="auto"/>
            <w:vAlign w:val="center"/>
            <w:hideMark/>
          </w:tcPr>
          <w:p w14:paraId="39E5D941" w14:textId="77777777" w:rsidR="0060741B" w:rsidRDefault="0060741B">
            <w:pPr>
              <w:rPr>
                <w:rFonts w:eastAsia="Times New Roman"/>
              </w:rPr>
            </w:pPr>
            <w:r>
              <w:rPr>
                <w:rFonts w:eastAsia="Times New Roman"/>
              </w:rPr>
              <w:t>960</w:t>
            </w:r>
          </w:p>
        </w:tc>
        <w:tc>
          <w:tcPr>
            <w:tcW w:w="0" w:type="auto"/>
            <w:vAlign w:val="center"/>
            <w:hideMark/>
          </w:tcPr>
          <w:p w14:paraId="41CC68A2" w14:textId="77777777" w:rsidR="0060741B" w:rsidRDefault="0060741B">
            <w:pPr>
              <w:rPr>
                <w:rFonts w:eastAsia="Times New Roman"/>
              </w:rPr>
            </w:pPr>
            <w:r>
              <w:rPr>
                <w:rFonts w:eastAsia="Times New Roman"/>
              </w:rPr>
              <w:t>24 GB</w:t>
            </w:r>
          </w:p>
        </w:tc>
        <w:tc>
          <w:tcPr>
            <w:tcW w:w="0" w:type="auto"/>
            <w:vAlign w:val="center"/>
            <w:hideMark/>
          </w:tcPr>
          <w:p w14:paraId="59D6D668" w14:textId="77777777" w:rsidR="0060741B" w:rsidRDefault="0060741B">
            <w:pPr>
              <w:rPr>
                <w:rFonts w:eastAsia="Times New Roman"/>
              </w:rPr>
            </w:pPr>
            <w:r>
              <w:rPr>
                <w:rFonts w:eastAsia="Times New Roman"/>
              </w:rPr>
              <w:t>~15 jt</w:t>
            </w:r>
          </w:p>
        </w:tc>
      </w:tr>
      <w:tr w:rsidR="00BF2757" w14:paraId="4940D240" w14:textId="77777777">
        <w:trPr>
          <w:divId w:val="1254557871"/>
          <w:tblCellSpacing w:w="15" w:type="dxa"/>
        </w:trPr>
        <w:tc>
          <w:tcPr>
            <w:tcW w:w="0" w:type="auto"/>
            <w:vAlign w:val="center"/>
            <w:hideMark/>
          </w:tcPr>
          <w:p w14:paraId="7F4DFF85" w14:textId="77777777" w:rsidR="0060741B" w:rsidRDefault="0060741B">
            <w:pPr>
              <w:rPr>
                <w:rFonts w:eastAsia="Times New Roman"/>
              </w:rPr>
            </w:pPr>
            <w:r>
              <w:rPr>
                <w:rStyle w:val="Strong"/>
                <w:rFonts w:eastAsia="Times New Roman"/>
              </w:rPr>
              <w:t>RX 7900 GRE</w:t>
            </w:r>
          </w:p>
        </w:tc>
        <w:tc>
          <w:tcPr>
            <w:tcW w:w="0" w:type="auto"/>
            <w:vAlign w:val="center"/>
            <w:hideMark/>
          </w:tcPr>
          <w:p w14:paraId="6E509D94" w14:textId="77777777" w:rsidR="0060741B" w:rsidRDefault="0060741B">
            <w:pPr>
              <w:rPr>
                <w:rFonts w:eastAsia="Times New Roman"/>
              </w:rPr>
            </w:pPr>
            <w:r>
              <w:rPr>
                <w:rFonts w:eastAsia="Times New Roman"/>
              </w:rPr>
              <w:t>256-bit</w:t>
            </w:r>
          </w:p>
        </w:tc>
        <w:tc>
          <w:tcPr>
            <w:tcW w:w="0" w:type="auto"/>
            <w:vAlign w:val="center"/>
            <w:hideMark/>
          </w:tcPr>
          <w:p w14:paraId="25BA382B" w14:textId="77777777" w:rsidR="0060741B" w:rsidRDefault="0060741B">
            <w:pPr>
              <w:rPr>
                <w:rFonts w:eastAsia="Times New Roman"/>
              </w:rPr>
            </w:pPr>
            <w:r>
              <w:rPr>
                <w:rFonts w:eastAsia="Times New Roman"/>
              </w:rPr>
              <w:t>GDDR6</w:t>
            </w:r>
          </w:p>
        </w:tc>
        <w:tc>
          <w:tcPr>
            <w:tcW w:w="0" w:type="auto"/>
            <w:vAlign w:val="center"/>
            <w:hideMark/>
          </w:tcPr>
          <w:p w14:paraId="740997C5" w14:textId="77777777" w:rsidR="0060741B" w:rsidRDefault="0060741B">
            <w:pPr>
              <w:rPr>
                <w:rFonts w:eastAsia="Times New Roman"/>
              </w:rPr>
            </w:pPr>
            <w:r>
              <w:rPr>
                <w:rFonts w:eastAsia="Times New Roman"/>
              </w:rPr>
              <w:t>18</w:t>
            </w:r>
          </w:p>
        </w:tc>
        <w:tc>
          <w:tcPr>
            <w:tcW w:w="0" w:type="auto"/>
            <w:vAlign w:val="center"/>
            <w:hideMark/>
          </w:tcPr>
          <w:p w14:paraId="2F104BB7" w14:textId="77777777" w:rsidR="0060741B" w:rsidRDefault="0060741B">
            <w:pPr>
              <w:rPr>
                <w:rFonts w:eastAsia="Times New Roman"/>
              </w:rPr>
            </w:pPr>
            <w:r>
              <w:rPr>
                <w:rFonts w:eastAsia="Times New Roman"/>
              </w:rPr>
              <w:t>576</w:t>
            </w:r>
          </w:p>
        </w:tc>
        <w:tc>
          <w:tcPr>
            <w:tcW w:w="0" w:type="auto"/>
            <w:vAlign w:val="center"/>
            <w:hideMark/>
          </w:tcPr>
          <w:p w14:paraId="1F357BBB" w14:textId="77777777" w:rsidR="0060741B" w:rsidRDefault="0060741B">
            <w:pPr>
              <w:rPr>
                <w:rFonts w:eastAsia="Times New Roman"/>
              </w:rPr>
            </w:pPr>
            <w:r>
              <w:rPr>
                <w:rFonts w:eastAsia="Times New Roman"/>
              </w:rPr>
              <w:t>16 GB</w:t>
            </w:r>
          </w:p>
        </w:tc>
        <w:tc>
          <w:tcPr>
            <w:tcW w:w="0" w:type="auto"/>
            <w:vAlign w:val="center"/>
            <w:hideMark/>
          </w:tcPr>
          <w:p w14:paraId="61D87D03" w14:textId="77777777" w:rsidR="0060741B" w:rsidRDefault="0060741B">
            <w:pPr>
              <w:rPr>
                <w:rFonts w:eastAsia="Times New Roman"/>
              </w:rPr>
            </w:pPr>
            <w:r>
              <w:rPr>
                <w:rFonts w:eastAsia="Times New Roman"/>
              </w:rPr>
              <w:t>~9 jt</w:t>
            </w:r>
          </w:p>
        </w:tc>
      </w:tr>
      <w:tr w:rsidR="00BF2757" w14:paraId="24274EAF" w14:textId="77777777">
        <w:trPr>
          <w:divId w:val="1254557871"/>
          <w:tblCellSpacing w:w="15" w:type="dxa"/>
        </w:trPr>
        <w:tc>
          <w:tcPr>
            <w:tcW w:w="0" w:type="auto"/>
            <w:vAlign w:val="center"/>
            <w:hideMark/>
          </w:tcPr>
          <w:p w14:paraId="56CECC3F" w14:textId="77777777" w:rsidR="0060741B" w:rsidRDefault="0060741B">
            <w:pPr>
              <w:rPr>
                <w:rFonts w:eastAsia="Times New Roman"/>
              </w:rPr>
            </w:pPr>
            <w:r>
              <w:rPr>
                <w:rStyle w:val="Strong"/>
                <w:rFonts w:eastAsia="Times New Roman"/>
              </w:rPr>
              <w:t>Arc A770</w:t>
            </w:r>
          </w:p>
        </w:tc>
        <w:tc>
          <w:tcPr>
            <w:tcW w:w="0" w:type="auto"/>
            <w:vAlign w:val="center"/>
            <w:hideMark/>
          </w:tcPr>
          <w:p w14:paraId="567E7569" w14:textId="77777777" w:rsidR="0060741B" w:rsidRDefault="0060741B">
            <w:pPr>
              <w:rPr>
                <w:rFonts w:eastAsia="Times New Roman"/>
              </w:rPr>
            </w:pPr>
            <w:r>
              <w:rPr>
                <w:rFonts w:eastAsia="Times New Roman"/>
              </w:rPr>
              <w:t>256-bit</w:t>
            </w:r>
          </w:p>
        </w:tc>
        <w:tc>
          <w:tcPr>
            <w:tcW w:w="0" w:type="auto"/>
            <w:vAlign w:val="center"/>
            <w:hideMark/>
          </w:tcPr>
          <w:p w14:paraId="4C6B25E5" w14:textId="77777777" w:rsidR="0060741B" w:rsidRDefault="0060741B">
            <w:pPr>
              <w:rPr>
                <w:rFonts w:eastAsia="Times New Roman"/>
              </w:rPr>
            </w:pPr>
            <w:r>
              <w:rPr>
                <w:rFonts w:eastAsia="Times New Roman"/>
              </w:rPr>
              <w:t>GDDR6</w:t>
            </w:r>
          </w:p>
        </w:tc>
        <w:tc>
          <w:tcPr>
            <w:tcW w:w="0" w:type="auto"/>
            <w:vAlign w:val="center"/>
            <w:hideMark/>
          </w:tcPr>
          <w:p w14:paraId="4599997C" w14:textId="77777777" w:rsidR="0060741B" w:rsidRDefault="0060741B">
            <w:pPr>
              <w:rPr>
                <w:rFonts w:eastAsia="Times New Roman"/>
              </w:rPr>
            </w:pPr>
            <w:r>
              <w:rPr>
                <w:rFonts w:eastAsia="Times New Roman"/>
              </w:rPr>
              <w:t>16</w:t>
            </w:r>
          </w:p>
        </w:tc>
        <w:tc>
          <w:tcPr>
            <w:tcW w:w="0" w:type="auto"/>
            <w:vAlign w:val="center"/>
            <w:hideMark/>
          </w:tcPr>
          <w:p w14:paraId="30A1F4FA" w14:textId="77777777" w:rsidR="0060741B" w:rsidRDefault="0060741B">
            <w:pPr>
              <w:rPr>
                <w:rFonts w:eastAsia="Times New Roman"/>
              </w:rPr>
            </w:pPr>
            <w:r>
              <w:rPr>
                <w:rFonts w:eastAsia="Times New Roman"/>
              </w:rPr>
              <w:t>512</w:t>
            </w:r>
          </w:p>
        </w:tc>
        <w:tc>
          <w:tcPr>
            <w:tcW w:w="0" w:type="auto"/>
            <w:vAlign w:val="center"/>
            <w:hideMark/>
          </w:tcPr>
          <w:p w14:paraId="503FE6DF" w14:textId="77777777" w:rsidR="0060741B" w:rsidRDefault="0060741B">
            <w:pPr>
              <w:rPr>
                <w:rFonts w:eastAsia="Times New Roman"/>
              </w:rPr>
            </w:pPr>
            <w:r>
              <w:rPr>
                <w:rFonts w:eastAsia="Times New Roman"/>
              </w:rPr>
              <w:t>16 GB</w:t>
            </w:r>
          </w:p>
        </w:tc>
        <w:tc>
          <w:tcPr>
            <w:tcW w:w="0" w:type="auto"/>
            <w:vAlign w:val="center"/>
            <w:hideMark/>
          </w:tcPr>
          <w:p w14:paraId="3E88E0DD" w14:textId="77777777" w:rsidR="0060741B" w:rsidRDefault="0060741B">
            <w:pPr>
              <w:rPr>
                <w:rFonts w:eastAsia="Times New Roman"/>
              </w:rPr>
            </w:pPr>
            <w:r>
              <w:rPr>
                <w:rFonts w:eastAsia="Times New Roman"/>
              </w:rPr>
              <w:t>~5 jt</w:t>
            </w:r>
          </w:p>
        </w:tc>
      </w:tr>
      <w:tr w:rsidR="00BF2757" w14:paraId="628B1605" w14:textId="77777777">
        <w:trPr>
          <w:divId w:val="1254557871"/>
          <w:tblCellSpacing w:w="15" w:type="dxa"/>
        </w:trPr>
        <w:tc>
          <w:tcPr>
            <w:tcW w:w="0" w:type="auto"/>
            <w:vAlign w:val="center"/>
            <w:hideMark/>
          </w:tcPr>
          <w:p w14:paraId="13026598" w14:textId="77777777" w:rsidR="0060741B" w:rsidRDefault="0060741B">
            <w:pPr>
              <w:rPr>
                <w:rFonts w:eastAsia="Times New Roman"/>
              </w:rPr>
            </w:pPr>
            <w:r>
              <w:rPr>
                <w:rStyle w:val="Strong"/>
                <w:rFonts w:eastAsia="Times New Roman"/>
              </w:rPr>
              <w:lastRenderedPageBreak/>
              <w:t>A100 SXM</w:t>
            </w:r>
          </w:p>
        </w:tc>
        <w:tc>
          <w:tcPr>
            <w:tcW w:w="0" w:type="auto"/>
            <w:vAlign w:val="center"/>
            <w:hideMark/>
          </w:tcPr>
          <w:p w14:paraId="5E003FC6" w14:textId="77777777" w:rsidR="0060741B" w:rsidRDefault="0060741B">
            <w:pPr>
              <w:rPr>
                <w:rFonts w:eastAsia="Times New Roman"/>
              </w:rPr>
            </w:pPr>
            <w:r>
              <w:rPr>
                <w:rFonts w:eastAsia="Times New Roman"/>
              </w:rPr>
              <w:t>5120-bit</w:t>
            </w:r>
          </w:p>
        </w:tc>
        <w:tc>
          <w:tcPr>
            <w:tcW w:w="0" w:type="auto"/>
            <w:vAlign w:val="center"/>
            <w:hideMark/>
          </w:tcPr>
          <w:p w14:paraId="4A9B7AAD" w14:textId="77777777" w:rsidR="0060741B" w:rsidRDefault="0060741B">
            <w:pPr>
              <w:rPr>
                <w:rFonts w:eastAsia="Times New Roman"/>
              </w:rPr>
            </w:pPr>
            <w:r>
              <w:rPr>
                <w:rFonts w:eastAsia="Times New Roman"/>
              </w:rPr>
              <w:t>HBM2e</w:t>
            </w:r>
          </w:p>
        </w:tc>
        <w:tc>
          <w:tcPr>
            <w:tcW w:w="0" w:type="auto"/>
            <w:vAlign w:val="center"/>
            <w:hideMark/>
          </w:tcPr>
          <w:p w14:paraId="49BE2054" w14:textId="77777777" w:rsidR="0060741B" w:rsidRDefault="0060741B">
            <w:pPr>
              <w:rPr>
                <w:rFonts w:eastAsia="Times New Roman"/>
              </w:rPr>
            </w:pPr>
            <w:r>
              <w:rPr>
                <w:rFonts w:eastAsia="Times New Roman"/>
              </w:rPr>
              <w:t>2,4</w:t>
            </w:r>
          </w:p>
        </w:tc>
        <w:tc>
          <w:tcPr>
            <w:tcW w:w="0" w:type="auto"/>
            <w:vAlign w:val="center"/>
            <w:hideMark/>
          </w:tcPr>
          <w:p w14:paraId="1DEB1C6C" w14:textId="77777777" w:rsidR="0060741B" w:rsidRDefault="0060741B">
            <w:pPr>
              <w:rPr>
                <w:rFonts w:eastAsia="Times New Roman"/>
              </w:rPr>
            </w:pPr>
            <w:r>
              <w:rPr>
                <w:rFonts w:eastAsia="Times New Roman"/>
              </w:rPr>
              <w:t>1555</w:t>
            </w:r>
          </w:p>
        </w:tc>
        <w:tc>
          <w:tcPr>
            <w:tcW w:w="0" w:type="auto"/>
            <w:vAlign w:val="center"/>
            <w:hideMark/>
          </w:tcPr>
          <w:p w14:paraId="5FAE0FE8" w14:textId="77777777" w:rsidR="0060741B" w:rsidRDefault="0060741B">
            <w:pPr>
              <w:rPr>
                <w:rFonts w:eastAsia="Times New Roman"/>
              </w:rPr>
            </w:pPr>
            <w:r>
              <w:rPr>
                <w:rFonts w:eastAsia="Times New Roman"/>
              </w:rPr>
              <w:t>80 GB</w:t>
            </w:r>
          </w:p>
        </w:tc>
        <w:tc>
          <w:tcPr>
            <w:tcW w:w="0" w:type="auto"/>
            <w:vAlign w:val="center"/>
            <w:hideMark/>
          </w:tcPr>
          <w:p w14:paraId="33A52BB9" w14:textId="77777777" w:rsidR="0060741B" w:rsidRDefault="0060741B">
            <w:pPr>
              <w:rPr>
                <w:rFonts w:eastAsia="Times New Roman"/>
              </w:rPr>
            </w:pPr>
            <w:r>
              <w:rPr>
                <w:rFonts w:eastAsia="Times New Roman"/>
              </w:rPr>
              <w:t>~400 jt</w:t>
            </w:r>
          </w:p>
        </w:tc>
      </w:tr>
      <w:tr w:rsidR="00BF2757" w14:paraId="5E54BF54" w14:textId="77777777">
        <w:trPr>
          <w:divId w:val="1254557871"/>
          <w:tblCellSpacing w:w="15" w:type="dxa"/>
        </w:trPr>
        <w:tc>
          <w:tcPr>
            <w:tcW w:w="0" w:type="auto"/>
            <w:vAlign w:val="center"/>
            <w:hideMark/>
          </w:tcPr>
          <w:p w14:paraId="0CD8B867" w14:textId="77777777" w:rsidR="0060741B" w:rsidRDefault="0060741B">
            <w:pPr>
              <w:rPr>
                <w:rFonts w:eastAsia="Times New Roman"/>
              </w:rPr>
            </w:pPr>
            <w:r>
              <w:rPr>
                <w:rStyle w:val="Strong"/>
                <w:rFonts w:eastAsia="Times New Roman"/>
              </w:rPr>
              <w:t>H100 SXM</w:t>
            </w:r>
          </w:p>
        </w:tc>
        <w:tc>
          <w:tcPr>
            <w:tcW w:w="0" w:type="auto"/>
            <w:vAlign w:val="center"/>
            <w:hideMark/>
          </w:tcPr>
          <w:p w14:paraId="7127012F" w14:textId="77777777" w:rsidR="0060741B" w:rsidRDefault="0060741B">
            <w:pPr>
              <w:rPr>
                <w:rFonts w:eastAsia="Times New Roman"/>
              </w:rPr>
            </w:pPr>
            <w:r>
              <w:rPr>
                <w:rFonts w:eastAsia="Times New Roman"/>
              </w:rPr>
              <w:t>5120-bit</w:t>
            </w:r>
          </w:p>
        </w:tc>
        <w:tc>
          <w:tcPr>
            <w:tcW w:w="0" w:type="auto"/>
            <w:vAlign w:val="center"/>
            <w:hideMark/>
          </w:tcPr>
          <w:p w14:paraId="00656A01" w14:textId="77777777" w:rsidR="0060741B" w:rsidRDefault="0060741B">
            <w:pPr>
              <w:rPr>
                <w:rFonts w:eastAsia="Times New Roman"/>
              </w:rPr>
            </w:pPr>
            <w:r>
              <w:rPr>
                <w:rFonts w:eastAsia="Times New Roman"/>
              </w:rPr>
              <w:t>HBM3</w:t>
            </w:r>
          </w:p>
        </w:tc>
        <w:tc>
          <w:tcPr>
            <w:tcW w:w="0" w:type="auto"/>
            <w:vAlign w:val="center"/>
            <w:hideMark/>
          </w:tcPr>
          <w:p w14:paraId="4DA05AA4" w14:textId="77777777" w:rsidR="0060741B" w:rsidRDefault="0060741B">
            <w:pPr>
              <w:rPr>
                <w:rFonts w:eastAsia="Times New Roman"/>
              </w:rPr>
            </w:pPr>
            <w:r>
              <w:rPr>
                <w:rFonts w:eastAsia="Times New Roman"/>
              </w:rPr>
              <w:t>5,2</w:t>
            </w:r>
          </w:p>
        </w:tc>
        <w:tc>
          <w:tcPr>
            <w:tcW w:w="0" w:type="auto"/>
            <w:vAlign w:val="center"/>
            <w:hideMark/>
          </w:tcPr>
          <w:p w14:paraId="1BC21ADA" w14:textId="77777777" w:rsidR="0060741B" w:rsidRDefault="0060741B">
            <w:pPr>
              <w:rPr>
                <w:rFonts w:eastAsia="Times New Roman"/>
              </w:rPr>
            </w:pPr>
            <w:r>
              <w:rPr>
                <w:rFonts w:eastAsia="Times New Roman"/>
              </w:rPr>
              <w:t>3352</w:t>
            </w:r>
          </w:p>
        </w:tc>
        <w:tc>
          <w:tcPr>
            <w:tcW w:w="0" w:type="auto"/>
            <w:vAlign w:val="center"/>
            <w:hideMark/>
          </w:tcPr>
          <w:p w14:paraId="008CD3D2" w14:textId="77777777" w:rsidR="0060741B" w:rsidRDefault="0060741B">
            <w:pPr>
              <w:rPr>
                <w:rFonts w:eastAsia="Times New Roman"/>
              </w:rPr>
            </w:pPr>
            <w:r>
              <w:rPr>
                <w:rFonts w:eastAsia="Times New Roman"/>
              </w:rPr>
              <w:t>80 GB</w:t>
            </w:r>
          </w:p>
        </w:tc>
        <w:tc>
          <w:tcPr>
            <w:tcW w:w="0" w:type="auto"/>
            <w:vAlign w:val="center"/>
            <w:hideMark/>
          </w:tcPr>
          <w:p w14:paraId="35A6E2BA" w14:textId="77777777" w:rsidR="0060741B" w:rsidRDefault="0060741B">
            <w:pPr>
              <w:rPr>
                <w:rFonts w:eastAsia="Times New Roman"/>
              </w:rPr>
            </w:pPr>
            <w:r>
              <w:rPr>
                <w:rFonts w:eastAsia="Times New Roman"/>
              </w:rPr>
              <w:t>~800 jt</w:t>
            </w:r>
          </w:p>
        </w:tc>
      </w:tr>
      <w:tr w:rsidR="00BF2757" w14:paraId="762F9EB0" w14:textId="77777777">
        <w:trPr>
          <w:divId w:val="1254557871"/>
          <w:tblCellSpacing w:w="15" w:type="dxa"/>
        </w:trPr>
        <w:tc>
          <w:tcPr>
            <w:tcW w:w="0" w:type="auto"/>
            <w:vAlign w:val="center"/>
            <w:hideMark/>
          </w:tcPr>
          <w:p w14:paraId="743CE2F0" w14:textId="77777777" w:rsidR="0060741B" w:rsidRDefault="0060741B">
            <w:pPr>
              <w:rPr>
                <w:rFonts w:eastAsia="Times New Roman"/>
              </w:rPr>
            </w:pPr>
            <w:r>
              <w:rPr>
                <w:rStyle w:val="Strong"/>
                <w:rFonts w:eastAsia="Times New Roman"/>
              </w:rPr>
              <w:t>MI300X</w:t>
            </w:r>
          </w:p>
        </w:tc>
        <w:tc>
          <w:tcPr>
            <w:tcW w:w="0" w:type="auto"/>
            <w:vAlign w:val="center"/>
            <w:hideMark/>
          </w:tcPr>
          <w:p w14:paraId="5EDB00D4" w14:textId="77777777" w:rsidR="0060741B" w:rsidRDefault="0060741B">
            <w:pPr>
              <w:rPr>
                <w:rFonts w:eastAsia="Times New Roman"/>
              </w:rPr>
            </w:pPr>
            <w:r>
              <w:rPr>
                <w:rFonts w:eastAsia="Times New Roman"/>
              </w:rPr>
              <w:t>8192-bit</w:t>
            </w:r>
          </w:p>
        </w:tc>
        <w:tc>
          <w:tcPr>
            <w:tcW w:w="0" w:type="auto"/>
            <w:vAlign w:val="center"/>
            <w:hideMark/>
          </w:tcPr>
          <w:p w14:paraId="12BBB7BC" w14:textId="77777777" w:rsidR="0060741B" w:rsidRDefault="0060741B">
            <w:pPr>
              <w:rPr>
                <w:rFonts w:eastAsia="Times New Roman"/>
              </w:rPr>
            </w:pPr>
            <w:r>
              <w:rPr>
                <w:rFonts w:eastAsia="Times New Roman"/>
              </w:rPr>
              <w:t>HBM3</w:t>
            </w:r>
          </w:p>
        </w:tc>
        <w:tc>
          <w:tcPr>
            <w:tcW w:w="0" w:type="auto"/>
            <w:vAlign w:val="center"/>
            <w:hideMark/>
          </w:tcPr>
          <w:p w14:paraId="46845E4B" w14:textId="77777777" w:rsidR="0060741B" w:rsidRDefault="0060741B">
            <w:pPr>
              <w:rPr>
                <w:rFonts w:eastAsia="Times New Roman"/>
              </w:rPr>
            </w:pPr>
            <w:r>
              <w:rPr>
                <w:rFonts w:eastAsia="Times New Roman"/>
              </w:rPr>
              <w:t>6,4</w:t>
            </w:r>
          </w:p>
        </w:tc>
        <w:tc>
          <w:tcPr>
            <w:tcW w:w="0" w:type="auto"/>
            <w:vAlign w:val="center"/>
            <w:hideMark/>
          </w:tcPr>
          <w:p w14:paraId="5F224986" w14:textId="77777777" w:rsidR="0060741B" w:rsidRDefault="0060741B">
            <w:pPr>
              <w:rPr>
                <w:rFonts w:eastAsia="Times New Roman"/>
              </w:rPr>
            </w:pPr>
            <w:r>
              <w:rPr>
                <w:rFonts w:eastAsia="Times New Roman"/>
              </w:rPr>
              <w:t>5300</w:t>
            </w:r>
          </w:p>
        </w:tc>
        <w:tc>
          <w:tcPr>
            <w:tcW w:w="0" w:type="auto"/>
            <w:vAlign w:val="center"/>
            <w:hideMark/>
          </w:tcPr>
          <w:p w14:paraId="416B7132" w14:textId="77777777" w:rsidR="0060741B" w:rsidRDefault="0060741B">
            <w:pPr>
              <w:rPr>
                <w:rFonts w:eastAsia="Times New Roman"/>
              </w:rPr>
            </w:pPr>
            <w:r>
              <w:rPr>
                <w:rFonts w:eastAsia="Times New Roman"/>
              </w:rPr>
              <w:t>192 GB</w:t>
            </w:r>
          </w:p>
        </w:tc>
        <w:tc>
          <w:tcPr>
            <w:tcW w:w="0" w:type="auto"/>
            <w:vAlign w:val="center"/>
            <w:hideMark/>
          </w:tcPr>
          <w:p w14:paraId="51E26AFF" w14:textId="77777777" w:rsidR="0060741B" w:rsidRDefault="0060741B">
            <w:pPr>
              <w:rPr>
                <w:rFonts w:eastAsia="Times New Roman"/>
              </w:rPr>
            </w:pPr>
            <w:r>
              <w:rPr>
                <w:rFonts w:eastAsia="Times New Roman"/>
              </w:rPr>
              <w:t>~600 jt</w:t>
            </w:r>
          </w:p>
        </w:tc>
      </w:tr>
    </w:tbl>
    <w:p w14:paraId="1BE7AEEA" w14:textId="77777777" w:rsidR="0060741B" w:rsidRDefault="0060741B">
      <w:pPr>
        <w:pStyle w:val="NormalWeb"/>
        <w:rPr>
          <w:lang w:val="id-ID"/>
        </w:rPr>
      </w:pPr>
      <w:r>
        <w:rPr>
          <w:lang w:val="id-ID"/>
        </w:rPr>
        <w:t xml:space="preserve">Bacalah tabel ini dari dua arah. Dari atas ke bawah: </w:t>
      </w:r>
      <w:r>
        <w:rPr>
          <w:rStyle w:val="Emphasis"/>
          <w:lang w:val="id-ID"/>
        </w:rPr>
        <w:t>consumer</w:t>
      </w:r>
      <w:r>
        <w:rPr>
          <w:lang w:val="id-ID"/>
        </w:rPr>
        <w:t xml:space="preserve"> hingga </w:t>
      </w:r>
      <w:r>
        <w:rPr>
          <w:rStyle w:val="Emphasis"/>
          <w:lang w:val="id-ID"/>
        </w:rPr>
        <w:t>datacenter</w:t>
      </w:r>
      <w:r>
        <w:rPr>
          <w:lang w:val="id-ID"/>
        </w:rPr>
        <w:t xml:space="preserve"> — perhatikan bagaimana bus-width meloncat dari 384-bit ke 5120-bit ketika kita masuk kelas server; HBM menang bukan dengan "menjalankan lebih cepat", melainkan dengan "membuka lebih banyak lajur sekaligus". Dari bawah ke atas: perhatikan bahwa </w:t>
      </w:r>
      <w:r>
        <w:rPr>
          <w:rStyle w:val="Strong"/>
          <w:lang w:val="id-ID"/>
        </w:rPr>
        <w:t>RTX 3090 used (936 GB/s, ~Rp 12 jt)</w:t>
      </w:r>
      <w:r>
        <w:rPr>
          <w:lang w:val="id-ID"/>
        </w:rPr>
        <w:t xml:space="preserve"> menawarkan bandwidth hampir menyamai RTX 4090 (1.008 GB/s) dengan harga 40% — ia adalah raja </w:t>
      </w:r>
      <w:r>
        <w:rPr>
          <w:rStyle w:val="Emphasis"/>
          <w:lang w:val="id-ID"/>
        </w:rPr>
        <w:t>value</w:t>
      </w:r>
      <w:r>
        <w:rPr>
          <w:lang w:val="id-ID"/>
        </w:rPr>
        <w:t xml:space="preserve"> yang akan kita temui lagi di studi kasus. Dan di ujung paling spektakuler, </w:t>
      </w:r>
      <w:r>
        <w:rPr>
          <w:rStyle w:val="Strong"/>
          <w:lang w:val="id-ID"/>
        </w:rPr>
        <w:t>MI300X</w:t>
      </w:r>
      <w:r>
        <w:rPr>
          <w:lang w:val="id-ID"/>
        </w:rPr>
        <w:t xml:space="preserve"> dengan 5,3 TB/s-nya bukan sekadar kartu: ia adalah jawaban AMD untuk pertanyaan "bagaimana menjalankan satu model 400B tanpa membagi-baginya". Di kelas </w:t>
      </w:r>
      <w:r>
        <w:rPr>
          <w:rStyle w:val="Emphasis"/>
          <w:lang w:val="id-ID"/>
        </w:rPr>
        <w:t>datacenter</w:t>
      </w:r>
      <w:r>
        <w:rPr>
          <w:lang w:val="id-ID"/>
        </w:rPr>
        <w:t>, bandwidth adalah pembeda utama — bukan jumlah transistor.</w:t>
      </w:r>
    </w:p>
    <w:p w14:paraId="222E0CEB" w14:textId="77777777" w:rsidR="0060741B" w:rsidRDefault="00000000">
      <w:pPr>
        <w:rPr>
          <w:rFonts w:eastAsia="Times New Roman"/>
          <w:lang w:val="id-ID"/>
        </w:rPr>
      </w:pPr>
      <w:r>
        <w:rPr>
          <w:rFonts w:eastAsia="Times New Roman"/>
          <w:lang w:val="id-ID"/>
        </w:rPr>
        <w:pict w14:anchorId="44420991">
          <v:rect id="_x0000_i1190" style="width:0;height:1.5pt" o:hralign="center" o:hrstd="t" o:hr="t" fillcolor="#a0a0a0" stroked="f"/>
        </w:pict>
      </w:r>
    </w:p>
    <w:p w14:paraId="5BB258E7" w14:textId="77777777" w:rsidR="0060741B" w:rsidRDefault="0060741B">
      <w:pPr>
        <w:pStyle w:val="Heading2"/>
        <w:rPr>
          <w:rFonts w:eastAsia="Times New Roman"/>
          <w:lang w:val="id-ID"/>
        </w:rPr>
      </w:pPr>
      <w:r>
        <w:rPr>
          <w:rFonts w:eastAsia="Times New Roman"/>
          <w:lang w:val="id-ID"/>
        </w:rPr>
        <w:t>5. Bandwidth yang Dibutuhkan per Model</w:t>
      </w:r>
    </w:p>
    <w:p w14:paraId="64098556" w14:textId="77777777" w:rsidR="0060741B" w:rsidRDefault="0060741B">
      <w:pPr>
        <w:pStyle w:val="Heading3"/>
        <w:rPr>
          <w:rFonts w:eastAsia="Times New Roman"/>
          <w:lang w:val="id-ID"/>
        </w:rPr>
      </w:pPr>
      <w:r>
        <w:rPr>
          <w:rFonts w:eastAsia="Times New Roman"/>
          <w:lang w:val="id-ID"/>
        </w:rPr>
        <w:t>Berhitung Sebelum Membayar</w:t>
      </w:r>
    </w:p>
    <w:p w14:paraId="5C4D11E7" w14:textId="77777777" w:rsidR="0060741B" w:rsidRDefault="0060741B">
      <w:pPr>
        <w:pStyle w:val="NormalWeb"/>
        <w:rPr>
          <w:lang w:val="id-ID"/>
        </w:rPr>
      </w:pPr>
      <w:r>
        <w:rPr>
          <w:lang w:val="id-ID"/>
        </w:rPr>
        <w:lastRenderedPageBreak/>
        <w:t xml:space="preserve">Setiap model adalah "permintaan" dan setiap GPU adalah "pemasok". Pertanyaan yang harus dijawab sebelum membeli: </w:t>
      </w:r>
      <w:r>
        <w:rPr>
          <w:rStyle w:val="Emphasis"/>
          <w:lang w:val="id-ID"/>
        </w:rPr>
        <w:t>berapa liter/detik air yang dibutuhkan kolam saya?</w:t>
      </w:r>
      <w:r>
        <w:rPr>
          <w:lang w:val="id-ID"/>
        </w:rPr>
        <w:t xml:space="preserve"> Ambil contoh model 7B dalam FP16: bobotnya 14 GB, dan setiap token baru menuntut pembacaan seluruh 14 GB tersebut per langkah (ditambah KV cache dan overhead). Dengan GPU berbandwidth 272 GB/s, satu token ekor-ke-ekor memakan waktu sekitar 50-70 milidetik — terasa lambat di mata, mustahil untuk </w:t>
      </w:r>
      <w:r>
        <w:rPr>
          <w:rStyle w:val="Emphasis"/>
          <w:lang w:val="id-ID"/>
        </w:rPr>
        <w:t>agent</w:t>
      </w:r>
      <w:r>
        <w:rPr>
          <w:lang w:val="id-ID"/>
        </w:rPr>
        <w:t xml:space="preserve"> yang responsif.</w:t>
      </w:r>
    </w:p>
    <w:p w14:paraId="13B4A6B5" w14:textId="77777777" w:rsidR="0060741B" w:rsidRDefault="0060741B">
      <w:pPr>
        <w:pStyle w:val="NormalWeb"/>
        <w:rPr>
          <w:lang w:val="id-ID"/>
        </w:rPr>
      </w:pPr>
      <w:r>
        <w:rPr>
          <w:lang w:val="id-ID"/>
        </w:rPr>
        <w:t xml:space="preserve">Sekarang terapkan </w:t>
      </w:r>
      <w:r>
        <w:rPr>
          <w:rStyle w:val="Strong"/>
          <w:lang w:val="id-ID"/>
        </w:rPr>
        <w:t>kuantisasi</w:t>
      </w:r>
      <w:r>
        <w:rPr>
          <w:lang w:val="id-ID"/>
        </w:rPr>
        <w:t xml:space="preserve">: model 7B yang sama dalam Q4_K_M menyusut menjadi ~4 GB. Kebutuhan bandwidth per token turun </w:t>
      </w:r>
      <w:r>
        <w:rPr>
          <w:rStyle w:val="Emphasis"/>
          <w:lang w:val="id-ID"/>
        </w:rPr>
        <w:t>empat kali</w:t>
      </w:r>
      <w:r>
        <w:rPr>
          <w:lang w:val="id-ID"/>
        </w:rPr>
        <w:t>, dan kecepatan token naik dengan proporsi yang sama. Inilah mengapa komunitas lokal menyebut kuantisasi sebagai "mesin waktu": kartu yang tadi hanya mampu 30 token/detik bisa melompat ke 110 token/detik tanpa mengganti satu komponen pun. Semakin besar model, semakin dramatis efeknya — Llama 3.1 (70B) FP16 (140 GB) membutuhkan bandwidth minimum ~160 GB/s hanya untuk berjalan pelan 4 token/detik, sementara versi Q4 (40 GB) membuka pintu untuk GPU kelas 3090 yang "hanya" 936 GB/s. Ukuran model menentukan kelas GPU Anda; bandwidth menentukan siapa di kelas mana.</w:t>
      </w:r>
    </w:p>
    <w:p w14:paraId="146C34CA" w14:textId="77777777" w:rsidR="0060741B" w:rsidRDefault="0060741B">
      <w:pPr>
        <w:pStyle w:val="table-label"/>
        <w:rPr>
          <w:lang w:val="id-ID"/>
        </w:rPr>
      </w:pPr>
      <w:r>
        <w:rPr>
          <w:lang w:val="id-ID"/>
        </w:rPr>
        <w:t>Tabel 2.5: Scaling Tokens/s vs Bandwidth (Llama 3 (8B) Q4_K_M)</w:t>
      </w:r>
    </w:p>
    <w:p w14:paraId="1631E45B" w14:textId="77777777" w:rsidR="0060741B" w:rsidRDefault="0060741B">
      <w:pPr>
        <w:pStyle w:val="NormalWeb"/>
        <w:rPr>
          <w:lang w:val="id-ID"/>
        </w:rPr>
      </w:pPr>
      <w:r>
        <w:rPr>
          <w:lang w:val="id-ID"/>
        </w:rPr>
        <w:t xml:space="preserve">Berikut hasil pengukuran </w:t>
      </w:r>
      <w:r>
        <w:rPr>
          <w:rStyle w:val="HTMLCode"/>
          <w:lang w:val="id-ID"/>
        </w:rPr>
        <w:t>llama-bench</w:t>
      </w:r>
      <w:r>
        <w:rPr>
          <w:lang w:val="id-ID"/>
        </w:rPr>
        <w:t xml:space="preserve"> untuk model yang sama di lima GPU — bukti empiris bahwa bandwidth adalah prediktor utama kecepatan.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391"/>
        <w:gridCol w:w="968"/>
        <w:gridCol w:w="1221"/>
        <w:gridCol w:w="1556"/>
      </w:tblGrid>
      <w:tr w:rsidR="00BF2757" w14:paraId="7C8B692C" w14:textId="77777777">
        <w:trPr>
          <w:divId w:val="800922991"/>
          <w:tblHeader/>
          <w:tblCellSpacing w:w="15" w:type="dxa"/>
        </w:trPr>
        <w:tc>
          <w:tcPr>
            <w:tcW w:w="0" w:type="auto"/>
            <w:vAlign w:val="center"/>
            <w:hideMark/>
          </w:tcPr>
          <w:p w14:paraId="131228AA" w14:textId="77777777" w:rsidR="0060741B" w:rsidRDefault="0060741B">
            <w:pPr>
              <w:jc w:val="center"/>
              <w:rPr>
                <w:rFonts w:eastAsia="Times New Roman"/>
                <w:b/>
                <w:bCs/>
              </w:rPr>
            </w:pPr>
            <w:r>
              <w:rPr>
                <w:rFonts w:eastAsia="Times New Roman"/>
                <w:b/>
                <w:bCs/>
              </w:rPr>
              <w:t>GPU</w:t>
            </w:r>
          </w:p>
        </w:tc>
        <w:tc>
          <w:tcPr>
            <w:tcW w:w="0" w:type="auto"/>
            <w:vAlign w:val="center"/>
            <w:hideMark/>
          </w:tcPr>
          <w:p w14:paraId="3AAEBEAD" w14:textId="77777777" w:rsidR="0060741B" w:rsidRDefault="0060741B">
            <w:pPr>
              <w:jc w:val="center"/>
              <w:rPr>
                <w:rFonts w:eastAsia="Times New Roman"/>
                <w:b/>
                <w:bCs/>
              </w:rPr>
            </w:pPr>
            <w:r>
              <w:rPr>
                <w:rFonts w:eastAsia="Times New Roman"/>
                <w:b/>
                <w:bCs/>
              </w:rPr>
              <w:t>Bandwidth (GB/s)</w:t>
            </w:r>
          </w:p>
        </w:tc>
        <w:tc>
          <w:tcPr>
            <w:tcW w:w="0" w:type="auto"/>
            <w:vAlign w:val="center"/>
            <w:hideMark/>
          </w:tcPr>
          <w:p w14:paraId="5CD5C02C" w14:textId="77777777" w:rsidR="0060741B" w:rsidRDefault="0060741B">
            <w:pPr>
              <w:jc w:val="center"/>
              <w:rPr>
                <w:rFonts w:eastAsia="Times New Roman"/>
                <w:b/>
                <w:bCs/>
              </w:rPr>
            </w:pPr>
            <w:r>
              <w:rPr>
                <w:rFonts w:eastAsia="Times New Roman"/>
                <w:b/>
                <w:bCs/>
              </w:rPr>
              <w:t>Tokens/s</w:t>
            </w:r>
          </w:p>
        </w:tc>
        <w:tc>
          <w:tcPr>
            <w:tcW w:w="0" w:type="auto"/>
            <w:vAlign w:val="center"/>
            <w:hideMark/>
          </w:tcPr>
          <w:p w14:paraId="0F3A4336" w14:textId="77777777" w:rsidR="0060741B" w:rsidRDefault="0060741B">
            <w:pPr>
              <w:jc w:val="center"/>
              <w:rPr>
                <w:rFonts w:eastAsia="Times New Roman"/>
                <w:b/>
                <w:bCs/>
              </w:rPr>
            </w:pPr>
            <w:r>
              <w:rPr>
                <w:rFonts w:eastAsia="Times New Roman"/>
                <w:b/>
                <w:bCs/>
              </w:rPr>
              <w:t>Utilization %</w:t>
            </w:r>
          </w:p>
        </w:tc>
        <w:tc>
          <w:tcPr>
            <w:tcW w:w="0" w:type="auto"/>
            <w:vAlign w:val="center"/>
            <w:hideMark/>
          </w:tcPr>
          <w:p w14:paraId="49311F52" w14:textId="77777777" w:rsidR="0060741B" w:rsidRDefault="0060741B">
            <w:pPr>
              <w:jc w:val="center"/>
              <w:rPr>
                <w:rFonts w:eastAsia="Times New Roman"/>
                <w:b/>
                <w:bCs/>
              </w:rPr>
            </w:pPr>
            <w:r>
              <w:rPr>
                <w:rFonts w:eastAsia="Times New Roman"/>
                <w:b/>
                <w:bCs/>
              </w:rPr>
              <w:t>Bandwidth per Token/s</w:t>
            </w:r>
          </w:p>
        </w:tc>
      </w:tr>
      <w:tr w:rsidR="00BF2757" w14:paraId="0F39633A" w14:textId="77777777">
        <w:trPr>
          <w:divId w:val="800922991"/>
          <w:tblCellSpacing w:w="15" w:type="dxa"/>
        </w:trPr>
        <w:tc>
          <w:tcPr>
            <w:tcW w:w="0" w:type="auto"/>
            <w:vAlign w:val="center"/>
            <w:hideMark/>
          </w:tcPr>
          <w:p w14:paraId="0B4EBBC4" w14:textId="77777777" w:rsidR="0060741B" w:rsidRDefault="0060741B">
            <w:pPr>
              <w:rPr>
                <w:rFonts w:eastAsia="Times New Roman"/>
              </w:rPr>
            </w:pPr>
            <w:r>
              <w:rPr>
                <w:rFonts w:eastAsia="Times New Roman"/>
              </w:rPr>
              <w:t>RTX 4060</w:t>
            </w:r>
          </w:p>
        </w:tc>
        <w:tc>
          <w:tcPr>
            <w:tcW w:w="0" w:type="auto"/>
            <w:vAlign w:val="center"/>
            <w:hideMark/>
          </w:tcPr>
          <w:p w14:paraId="66860E91" w14:textId="77777777" w:rsidR="0060741B" w:rsidRDefault="0060741B">
            <w:pPr>
              <w:rPr>
                <w:rFonts w:eastAsia="Times New Roman"/>
              </w:rPr>
            </w:pPr>
            <w:r>
              <w:rPr>
                <w:rFonts w:eastAsia="Times New Roman"/>
              </w:rPr>
              <w:t>272</w:t>
            </w:r>
          </w:p>
        </w:tc>
        <w:tc>
          <w:tcPr>
            <w:tcW w:w="0" w:type="auto"/>
            <w:vAlign w:val="center"/>
            <w:hideMark/>
          </w:tcPr>
          <w:p w14:paraId="3FE9ABA4" w14:textId="77777777" w:rsidR="0060741B" w:rsidRDefault="0060741B">
            <w:pPr>
              <w:rPr>
                <w:rFonts w:eastAsia="Times New Roman"/>
              </w:rPr>
            </w:pPr>
            <w:r>
              <w:rPr>
                <w:rFonts w:eastAsia="Times New Roman"/>
              </w:rPr>
              <w:t>~30 t/s</w:t>
            </w:r>
          </w:p>
        </w:tc>
        <w:tc>
          <w:tcPr>
            <w:tcW w:w="0" w:type="auto"/>
            <w:vAlign w:val="center"/>
            <w:hideMark/>
          </w:tcPr>
          <w:p w14:paraId="026A79B0" w14:textId="77777777" w:rsidR="0060741B" w:rsidRDefault="0060741B">
            <w:pPr>
              <w:rPr>
                <w:rFonts w:eastAsia="Times New Roman"/>
              </w:rPr>
            </w:pPr>
            <w:r>
              <w:rPr>
                <w:rFonts w:eastAsia="Times New Roman"/>
              </w:rPr>
              <w:t>~65%</w:t>
            </w:r>
          </w:p>
        </w:tc>
        <w:tc>
          <w:tcPr>
            <w:tcW w:w="0" w:type="auto"/>
            <w:vAlign w:val="center"/>
            <w:hideMark/>
          </w:tcPr>
          <w:p w14:paraId="49CB16E0" w14:textId="77777777" w:rsidR="0060741B" w:rsidRDefault="0060741B">
            <w:pPr>
              <w:rPr>
                <w:rFonts w:eastAsia="Times New Roman"/>
              </w:rPr>
            </w:pPr>
            <w:r>
              <w:rPr>
                <w:rFonts w:eastAsia="Times New Roman"/>
              </w:rPr>
              <w:t>9,1 GB/s per t/s</w:t>
            </w:r>
          </w:p>
        </w:tc>
      </w:tr>
      <w:tr w:rsidR="00BF2757" w14:paraId="27A9EE5B" w14:textId="77777777">
        <w:trPr>
          <w:divId w:val="800922991"/>
          <w:tblCellSpacing w:w="15" w:type="dxa"/>
        </w:trPr>
        <w:tc>
          <w:tcPr>
            <w:tcW w:w="0" w:type="auto"/>
            <w:vAlign w:val="center"/>
            <w:hideMark/>
          </w:tcPr>
          <w:p w14:paraId="27A05601" w14:textId="77777777" w:rsidR="0060741B" w:rsidRDefault="0060741B">
            <w:pPr>
              <w:rPr>
                <w:rFonts w:eastAsia="Times New Roman"/>
              </w:rPr>
            </w:pPr>
            <w:r>
              <w:rPr>
                <w:rFonts w:eastAsia="Times New Roman"/>
              </w:rPr>
              <w:lastRenderedPageBreak/>
              <w:t>RTX 4070</w:t>
            </w:r>
          </w:p>
        </w:tc>
        <w:tc>
          <w:tcPr>
            <w:tcW w:w="0" w:type="auto"/>
            <w:vAlign w:val="center"/>
            <w:hideMark/>
          </w:tcPr>
          <w:p w14:paraId="4D10251A" w14:textId="77777777" w:rsidR="0060741B" w:rsidRDefault="0060741B">
            <w:pPr>
              <w:rPr>
                <w:rFonts w:eastAsia="Times New Roman"/>
              </w:rPr>
            </w:pPr>
            <w:r>
              <w:rPr>
                <w:rFonts w:eastAsia="Times New Roman"/>
              </w:rPr>
              <w:t>504</w:t>
            </w:r>
          </w:p>
        </w:tc>
        <w:tc>
          <w:tcPr>
            <w:tcW w:w="0" w:type="auto"/>
            <w:vAlign w:val="center"/>
            <w:hideMark/>
          </w:tcPr>
          <w:p w14:paraId="7F6C2DE2" w14:textId="77777777" w:rsidR="0060741B" w:rsidRDefault="0060741B">
            <w:pPr>
              <w:rPr>
                <w:rFonts w:eastAsia="Times New Roman"/>
              </w:rPr>
            </w:pPr>
            <w:r>
              <w:rPr>
                <w:rFonts w:eastAsia="Times New Roman"/>
              </w:rPr>
              <w:t>~55 t/s</w:t>
            </w:r>
          </w:p>
        </w:tc>
        <w:tc>
          <w:tcPr>
            <w:tcW w:w="0" w:type="auto"/>
            <w:vAlign w:val="center"/>
            <w:hideMark/>
          </w:tcPr>
          <w:p w14:paraId="74293654" w14:textId="77777777" w:rsidR="0060741B" w:rsidRDefault="0060741B">
            <w:pPr>
              <w:rPr>
                <w:rFonts w:eastAsia="Times New Roman"/>
              </w:rPr>
            </w:pPr>
            <w:r>
              <w:rPr>
                <w:rFonts w:eastAsia="Times New Roman"/>
              </w:rPr>
              <w:t>~68%</w:t>
            </w:r>
          </w:p>
        </w:tc>
        <w:tc>
          <w:tcPr>
            <w:tcW w:w="0" w:type="auto"/>
            <w:vAlign w:val="center"/>
            <w:hideMark/>
          </w:tcPr>
          <w:p w14:paraId="6C161ED6" w14:textId="77777777" w:rsidR="0060741B" w:rsidRDefault="0060741B">
            <w:pPr>
              <w:rPr>
                <w:rFonts w:eastAsia="Times New Roman"/>
              </w:rPr>
            </w:pPr>
            <w:r>
              <w:rPr>
                <w:rFonts w:eastAsia="Times New Roman"/>
              </w:rPr>
              <w:t>9,2 GB/s per t/s</w:t>
            </w:r>
          </w:p>
        </w:tc>
      </w:tr>
      <w:tr w:rsidR="00BF2757" w14:paraId="0BA10E05" w14:textId="77777777">
        <w:trPr>
          <w:divId w:val="800922991"/>
          <w:tblCellSpacing w:w="15" w:type="dxa"/>
        </w:trPr>
        <w:tc>
          <w:tcPr>
            <w:tcW w:w="0" w:type="auto"/>
            <w:vAlign w:val="center"/>
            <w:hideMark/>
          </w:tcPr>
          <w:p w14:paraId="3D29E137" w14:textId="77777777" w:rsidR="0060741B" w:rsidRDefault="0060741B">
            <w:pPr>
              <w:rPr>
                <w:rFonts w:eastAsia="Times New Roman"/>
              </w:rPr>
            </w:pPr>
            <w:r>
              <w:rPr>
                <w:rFonts w:eastAsia="Times New Roman"/>
              </w:rPr>
              <w:t>RTX 4080 S</w:t>
            </w:r>
          </w:p>
        </w:tc>
        <w:tc>
          <w:tcPr>
            <w:tcW w:w="0" w:type="auto"/>
            <w:vAlign w:val="center"/>
            <w:hideMark/>
          </w:tcPr>
          <w:p w14:paraId="0AB1D1C0" w14:textId="77777777" w:rsidR="0060741B" w:rsidRDefault="0060741B">
            <w:pPr>
              <w:rPr>
                <w:rFonts w:eastAsia="Times New Roman"/>
              </w:rPr>
            </w:pPr>
            <w:r>
              <w:rPr>
                <w:rFonts w:eastAsia="Times New Roman"/>
              </w:rPr>
              <w:t>736</w:t>
            </w:r>
          </w:p>
        </w:tc>
        <w:tc>
          <w:tcPr>
            <w:tcW w:w="0" w:type="auto"/>
            <w:vAlign w:val="center"/>
            <w:hideMark/>
          </w:tcPr>
          <w:p w14:paraId="62C87343" w14:textId="77777777" w:rsidR="0060741B" w:rsidRDefault="0060741B">
            <w:pPr>
              <w:rPr>
                <w:rFonts w:eastAsia="Times New Roman"/>
              </w:rPr>
            </w:pPr>
            <w:r>
              <w:rPr>
                <w:rFonts w:eastAsia="Times New Roman"/>
              </w:rPr>
              <w:t>~80 t/s</w:t>
            </w:r>
          </w:p>
        </w:tc>
        <w:tc>
          <w:tcPr>
            <w:tcW w:w="0" w:type="auto"/>
            <w:vAlign w:val="center"/>
            <w:hideMark/>
          </w:tcPr>
          <w:p w14:paraId="3EFABA3D" w14:textId="77777777" w:rsidR="0060741B" w:rsidRDefault="0060741B">
            <w:pPr>
              <w:rPr>
                <w:rFonts w:eastAsia="Times New Roman"/>
              </w:rPr>
            </w:pPr>
            <w:r>
              <w:rPr>
                <w:rFonts w:eastAsia="Times New Roman"/>
              </w:rPr>
              <w:t>~70%</w:t>
            </w:r>
          </w:p>
        </w:tc>
        <w:tc>
          <w:tcPr>
            <w:tcW w:w="0" w:type="auto"/>
            <w:vAlign w:val="center"/>
            <w:hideMark/>
          </w:tcPr>
          <w:p w14:paraId="33C79B64" w14:textId="77777777" w:rsidR="0060741B" w:rsidRDefault="0060741B">
            <w:pPr>
              <w:rPr>
                <w:rFonts w:eastAsia="Times New Roman"/>
              </w:rPr>
            </w:pPr>
            <w:r>
              <w:rPr>
                <w:rFonts w:eastAsia="Times New Roman"/>
              </w:rPr>
              <w:t>9,2 GB/s per t/s</w:t>
            </w:r>
          </w:p>
        </w:tc>
      </w:tr>
      <w:tr w:rsidR="00BF2757" w14:paraId="400DA9B8" w14:textId="77777777">
        <w:trPr>
          <w:divId w:val="800922991"/>
          <w:tblCellSpacing w:w="15" w:type="dxa"/>
        </w:trPr>
        <w:tc>
          <w:tcPr>
            <w:tcW w:w="0" w:type="auto"/>
            <w:vAlign w:val="center"/>
            <w:hideMark/>
          </w:tcPr>
          <w:p w14:paraId="3CA37C41" w14:textId="77777777" w:rsidR="0060741B" w:rsidRDefault="0060741B">
            <w:pPr>
              <w:rPr>
                <w:rFonts w:eastAsia="Times New Roman"/>
              </w:rPr>
            </w:pPr>
            <w:r>
              <w:rPr>
                <w:rFonts w:eastAsia="Times New Roman"/>
              </w:rPr>
              <w:t>RTX 4090</w:t>
            </w:r>
          </w:p>
        </w:tc>
        <w:tc>
          <w:tcPr>
            <w:tcW w:w="0" w:type="auto"/>
            <w:vAlign w:val="center"/>
            <w:hideMark/>
          </w:tcPr>
          <w:p w14:paraId="66E2AA6B" w14:textId="77777777" w:rsidR="0060741B" w:rsidRDefault="0060741B">
            <w:pPr>
              <w:rPr>
                <w:rFonts w:eastAsia="Times New Roman"/>
              </w:rPr>
            </w:pPr>
            <w:r>
              <w:rPr>
                <w:rFonts w:eastAsia="Times New Roman"/>
              </w:rPr>
              <w:t>1008</w:t>
            </w:r>
          </w:p>
        </w:tc>
        <w:tc>
          <w:tcPr>
            <w:tcW w:w="0" w:type="auto"/>
            <w:vAlign w:val="center"/>
            <w:hideMark/>
          </w:tcPr>
          <w:p w14:paraId="20B0BECA" w14:textId="77777777" w:rsidR="0060741B" w:rsidRDefault="0060741B">
            <w:pPr>
              <w:rPr>
                <w:rFonts w:eastAsia="Times New Roman"/>
              </w:rPr>
            </w:pPr>
            <w:r>
              <w:rPr>
                <w:rFonts w:eastAsia="Times New Roman"/>
              </w:rPr>
              <w:t>~110 t/s</w:t>
            </w:r>
          </w:p>
        </w:tc>
        <w:tc>
          <w:tcPr>
            <w:tcW w:w="0" w:type="auto"/>
            <w:vAlign w:val="center"/>
            <w:hideMark/>
          </w:tcPr>
          <w:p w14:paraId="3793FEC9" w14:textId="77777777" w:rsidR="0060741B" w:rsidRDefault="0060741B">
            <w:pPr>
              <w:rPr>
                <w:rFonts w:eastAsia="Times New Roman"/>
              </w:rPr>
            </w:pPr>
            <w:r>
              <w:rPr>
                <w:rFonts w:eastAsia="Times New Roman"/>
              </w:rPr>
              <w:t>~71%</w:t>
            </w:r>
          </w:p>
        </w:tc>
        <w:tc>
          <w:tcPr>
            <w:tcW w:w="0" w:type="auto"/>
            <w:vAlign w:val="center"/>
            <w:hideMark/>
          </w:tcPr>
          <w:p w14:paraId="43A22FB9" w14:textId="77777777" w:rsidR="0060741B" w:rsidRDefault="0060741B">
            <w:pPr>
              <w:rPr>
                <w:rFonts w:eastAsia="Times New Roman"/>
              </w:rPr>
            </w:pPr>
            <w:r>
              <w:rPr>
                <w:rFonts w:eastAsia="Times New Roman"/>
              </w:rPr>
              <w:t>9,2 GB/s per t/s</w:t>
            </w:r>
          </w:p>
        </w:tc>
      </w:tr>
      <w:tr w:rsidR="00BF2757" w14:paraId="558D30E0" w14:textId="77777777">
        <w:trPr>
          <w:divId w:val="800922991"/>
          <w:tblCellSpacing w:w="15" w:type="dxa"/>
        </w:trPr>
        <w:tc>
          <w:tcPr>
            <w:tcW w:w="0" w:type="auto"/>
            <w:vAlign w:val="center"/>
            <w:hideMark/>
          </w:tcPr>
          <w:p w14:paraId="6734C5B1" w14:textId="77777777" w:rsidR="0060741B" w:rsidRDefault="0060741B">
            <w:pPr>
              <w:rPr>
                <w:rFonts w:eastAsia="Times New Roman"/>
              </w:rPr>
            </w:pPr>
            <w:r>
              <w:rPr>
                <w:rFonts w:eastAsia="Times New Roman"/>
              </w:rPr>
              <w:t>RTX 3090</w:t>
            </w:r>
          </w:p>
        </w:tc>
        <w:tc>
          <w:tcPr>
            <w:tcW w:w="0" w:type="auto"/>
            <w:vAlign w:val="center"/>
            <w:hideMark/>
          </w:tcPr>
          <w:p w14:paraId="6E910CF0" w14:textId="77777777" w:rsidR="0060741B" w:rsidRDefault="0060741B">
            <w:pPr>
              <w:rPr>
                <w:rFonts w:eastAsia="Times New Roman"/>
              </w:rPr>
            </w:pPr>
            <w:r>
              <w:rPr>
                <w:rFonts w:eastAsia="Times New Roman"/>
              </w:rPr>
              <w:t>936</w:t>
            </w:r>
          </w:p>
        </w:tc>
        <w:tc>
          <w:tcPr>
            <w:tcW w:w="0" w:type="auto"/>
            <w:vAlign w:val="center"/>
            <w:hideMark/>
          </w:tcPr>
          <w:p w14:paraId="4DAA33C5" w14:textId="77777777" w:rsidR="0060741B" w:rsidRDefault="0060741B">
            <w:pPr>
              <w:rPr>
                <w:rFonts w:eastAsia="Times New Roman"/>
              </w:rPr>
            </w:pPr>
            <w:r>
              <w:rPr>
                <w:rFonts w:eastAsia="Times New Roman"/>
              </w:rPr>
              <w:t>~85 t/s</w:t>
            </w:r>
          </w:p>
        </w:tc>
        <w:tc>
          <w:tcPr>
            <w:tcW w:w="0" w:type="auto"/>
            <w:vAlign w:val="center"/>
            <w:hideMark/>
          </w:tcPr>
          <w:p w14:paraId="1590EBA7" w14:textId="77777777" w:rsidR="0060741B" w:rsidRDefault="0060741B">
            <w:pPr>
              <w:rPr>
                <w:rFonts w:eastAsia="Times New Roman"/>
              </w:rPr>
            </w:pPr>
            <w:r>
              <w:rPr>
                <w:rFonts w:eastAsia="Times New Roman"/>
              </w:rPr>
              <w:t>~72%</w:t>
            </w:r>
          </w:p>
        </w:tc>
        <w:tc>
          <w:tcPr>
            <w:tcW w:w="0" w:type="auto"/>
            <w:vAlign w:val="center"/>
            <w:hideMark/>
          </w:tcPr>
          <w:p w14:paraId="73AD2C66" w14:textId="77777777" w:rsidR="0060741B" w:rsidRDefault="0060741B">
            <w:pPr>
              <w:rPr>
                <w:rFonts w:eastAsia="Times New Roman"/>
              </w:rPr>
            </w:pPr>
            <w:r>
              <w:rPr>
                <w:rFonts w:eastAsia="Times New Roman"/>
              </w:rPr>
              <w:t>11,0 GB/s per t/s</w:t>
            </w:r>
          </w:p>
        </w:tc>
      </w:tr>
    </w:tbl>
    <w:p w14:paraId="2498E9E7" w14:textId="77777777" w:rsidR="0060741B" w:rsidRDefault="0060741B">
      <w:pPr>
        <w:pStyle w:val="NormalWeb"/>
        <w:rPr>
          <w:lang w:val="id-ID"/>
        </w:rPr>
      </w:pPr>
      <w:r>
        <w:rPr>
          <w:lang w:val="id-ID"/>
        </w:rPr>
        <w:t>Catatan: Scaling hampir linier — bandwidth adalah prediktor utama tokens/s untuk model yang muat di VRAM.</w:t>
      </w:r>
    </w:p>
    <w:p w14:paraId="1952054F" w14:textId="77777777" w:rsidR="0060741B" w:rsidRDefault="0060741B">
      <w:pPr>
        <w:rPr>
          <w:rFonts w:eastAsia="Times New Roman"/>
          <w:lang w:val="id-ID"/>
        </w:rPr>
      </w:pPr>
      <w:r>
        <w:rPr>
          <w:rFonts w:eastAsia="Times New Roman"/>
          <w:noProof/>
          <w:lang w:val="id-ID"/>
        </w:rPr>
        <w:lastRenderedPageBreak/>
        <w:drawing>
          <wp:inline distT="0" distB="0" distL="0" distR="0" wp14:anchorId="3475CA4E" wp14:editId="25DEE8E1">
            <wp:extent cx="9935658" cy="4449712"/>
            <wp:effectExtent l="0" t="0" r="8890" b="8255"/>
            <wp:docPr id="183" name="Picture 183" descr="Hasil llama-bench untuk Llama 3 (8B) Q4_K_M di lima GPU: garis hampir lurus dari RTX 4060 (272 GB/s, ~30 t/s) hingga RTX 4090 (1.008 GB/s, ~110 t/s), dengan RTX 3090 sedikit menyimpang dari garis terseb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asil llama-bench untuk Llama 3 (8B) Q4_K_M di lima GPU: garis hampir lurus dari RTX 4060 (272 GB/s, ~30 t/s) hingga RTX 4090 (1.008 GB/s, ~110 t/s), dengan RTX 3090 sedikit menyimpang dari garis tersebut."/>
                    <pic:cNvPicPr>
                      <a:picLocks noChangeAspect="1" noChangeArrowheads="1"/>
                    </pic:cNvPicPr>
                  </pic:nvPicPr>
                  <pic:blipFill>
                    <a:blip r:link="rId170">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2.2-1</w:t>
      </w:r>
      <w:r>
        <w:rPr>
          <w:rFonts w:eastAsia="Times New Roman"/>
          <w:lang w:val="id-ID"/>
        </w:rPr>
        <w:t>— Dua kali bandwidth berarti hampir dua kali token/detik: garis scaling mendekati linier sempurna dari 272 hingga 1.008 GB/s; RTX 3090 (85 t/s dari 936 GB/s) sedikit di bawah garis karena memori GDDR6X generasi pertamanya kurang efisien per gigabyte aliran.*</w:t>
      </w:r>
    </w:p>
    <w:p w14:paraId="7AA258A0" w14:textId="77777777" w:rsidR="0060741B" w:rsidRDefault="0060741B">
      <w:pPr>
        <w:pStyle w:val="NormalWeb"/>
        <w:rPr>
          <w:lang w:val="id-ID"/>
        </w:rPr>
      </w:pPr>
      <w:r>
        <w:rPr>
          <w:lang w:val="id-ID"/>
        </w:rPr>
        <w:t xml:space="preserve">Empat baris pertama menunjukkan keteraturan yang nyaris membosankan: setiap kenaikan bandwidth ~230 GB/s menambah ~25 t/s, dan kolom "bandwidth per token/s" hampir konstan di 9,1-9,2 GB/s — artinya setiap token baru yang dihasilkan memakan sekitar 9,2 GB "aliran" dari total </w:t>
      </w:r>
      <w:r>
        <w:rPr>
          <w:lang w:val="id-ID"/>
        </w:rPr>
        <w:lastRenderedPageBreak/>
        <w:t xml:space="preserve">bandwidth. Kolom </w:t>
      </w:r>
      <w:r>
        <w:rPr>
          <w:rStyle w:val="HTMLCode"/>
          <w:lang w:val="id-ID"/>
        </w:rPr>
        <w:t>Utilization</w:t>
      </w:r>
      <w:r>
        <w:rPr>
          <w:lang w:val="id-ID"/>
        </w:rPr>
        <w:t xml:space="preserve"> (~65-72%) adalah sisanya: sekitar 30% bandwidth menguap untuk KV cache, overhead sistem, dan inefisiensi pengaksesan. Baris terakhir, RTX 3090, sedikit menyimpang (11,0 GB/s per t/s) — generasi memori GDDR6X pertama yang lebih lambat dan skema </w:t>
      </w:r>
      <w:r>
        <w:rPr>
          <w:rStyle w:val="Emphasis"/>
          <w:lang w:val="id-ID"/>
        </w:rPr>
        <w:t>page</w:t>
      </w:r>
      <w:r>
        <w:rPr>
          <w:lang w:val="id-ID"/>
        </w:rPr>
        <w:t xml:space="preserve"> yang berbeda membuatnya kurang efisien per gigabyte aliran. Pelajaran operasional: </w:t>
      </w:r>
      <w:r>
        <w:rPr>
          <w:rStyle w:val="Emphasis"/>
          <w:lang w:val="id-ID"/>
        </w:rPr>
        <w:t>jangan membeli "kartu tercepat", belilah kartu dengan karakteristik yang Anda pahami</w:t>
      </w:r>
      <w:r>
        <w:rPr>
          <w:lang w:val="id-ID"/>
        </w:rPr>
        <w:t xml:space="preserve"> — dan dengan angka utilization ini, kita bisa menurunkan rumus simulasi di bagian Praktikum.</w:t>
      </w:r>
    </w:p>
    <w:p w14:paraId="412EE36B" w14:textId="77777777" w:rsidR="0060741B" w:rsidRDefault="0060741B">
      <w:pPr>
        <w:pStyle w:val="table-label"/>
        <w:rPr>
          <w:lang w:val="id-ID"/>
        </w:rPr>
      </w:pPr>
      <w:r>
        <w:rPr>
          <w:lang w:val="id-ID"/>
        </w:rPr>
        <w:t>Tabel 2.6: Bandwidth yang Dibutuhkan per Model dan Kuantisasi</w:t>
      </w:r>
    </w:p>
    <w:p w14:paraId="3ED74BEC" w14:textId="77777777" w:rsidR="0060741B" w:rsidRDefault="0060741B">
      <w:pPr>
        <w:pStyle w:val="NormalWeb"/>
        <w:rPr>
          <w:lang w:val="id-ID"/>
        </w:rPr>
      </w:pPr>
      <w:r>
        <w:rPr>
          <w:lang w:val="id-ID"/>
        </w:rPr>
        <w:t xml:space="preserve">Tabel terakhir menjawab pertanyaan paling praktis: </w:t>
      </w:r>
      <w:r>
        <w:rPr>
          <w:rStyle w:val="Emphasis"/>
          <w:lang w:val="id-ID"/>
        </w:rPr>
        <w:t>GPU sekelas apa yang saya butuhkan untuk model ini?</w:t>
      </w:r>
      <w:r>
        <w:rPr>
          <w:lang w:val="id-ID"/>
        </w:rPr>
        <w:t xml:space="preserve"> Baca dari kiri ke kanan sesuai target kecepatan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762"/>
        <w:gridCol w:w="1042"/>
        <w:gridCol w:w="1054"/>
        <w:gridCol w:w="1054"/>
        <w:gridCol w:w="1069"/>
      </w:tblGrid>
      <w:tr w:rsidR="00BF2757" w14:paraId="040B293B" w14:textId="77777777">
        <w:trPr>
          <w:divId w:val="24716915"/>
          <w:tblHeader/>
          <w:tblCellSpacing w:w="15" w:type="dxa"/>
        </w:trPr>
        <w:tc>
          <w:tcPr>
            <w:tcW w:w="0" w:type="auto"/>
            <w:vAlign w:val="center"/>
            <w:hideMark/>
          </w:tcPr>
          <w:p w14:paraId="64888495"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64533EE3" w14:textId="77777777" w:rsidR="0060741B" w:rsidRDefault="0060741B">
            <w:pPr>
              <w:jc w:val="center"/>
              <w:rPr>
                <w:rFonts w:eastAsia="Times New Roman"/>
                <w:b/>
                <w:bCs/>
              </w:rPr>
            </w:pPr>
            <w:r>
              <w:rPr>
                <w:rFonts w:eastAsia="Times New Roman"/>
                <w:b/>
                <w:bCs/>
              </w:rPr>
              <w:t>Ukuran (FP16)</w:t>
            </w:r>
          </w:p>
        </w:tc>
        <w:tc>
          <w:tcPr>
            <w:tcW w:w="0" w:type="auto"/>
            <w:vAlign w:val="center"/>
            <w:hideMark/>
          </w:tcPr>
          <w:p w14:paraId="68A086D8" w14:textId="77777777" w:rsidR="0060741B" w:rsidRDefault="0060741B">
            <w:pPr>
              <w:jc w:val="center"/>
              <w:rPr>
                <w:rFonts w:eastAsia="Times New Roman"/>
                <w:b/>
                <w:bCs/>
              </w:rPr>
            </w:pPr>
            <w:r>
              <w:rPr>
                <w:rFonts w:eastAsia="Times New Roman"/>
                <w:b/>
                <w:bCs/>
              </w:rPr>
              <w:t>Ukuran (Q4_K_M)</w:t>
            </w:r>
          </w:p>
        </w:tc>
        <w:tc>
          <w:tcPr>
            <w:tcW w:w="0" w:type="auto"/>
            <w:vAlign w:val="center"/>
            <w:hideMark/>
          </w:tcPr>
          <w:p w14:paraId="7161FA63" w14:textId="77777777" w:rsidR="0060741B" w:rsidRDefault="0060741B">
            <w:pPr>
              <w:jc w:val="center"/>
              <w:rPr>
                <w:rFonts w:eastAsia="Times New Roman"/>
                <w:b/>
                <w:bCs/>
              </w:rPr>
            </w:pPr>
            <w:r>
              <w:rPr>
                <w:rFonts w:eastAsia="Times New Roman"/>
                <w:b/>
                <w:bCs/>
              </w:rPr>
              <w:t>Bandwidth Min (4 t/s)</w:t>
            </w:r>
          </w:p>
        </w:tc>
        <w:tc>
          <w:tcPr>
            <w:tcW w:w="0" w:type="auto"/>
            <w:vAlign w:val="center"/>
            <w:hideMark/>
          </w:tcPr>
          <w:p w14:paraId="56CF93B6" w14:textId="77777777" w:rsidR="0060741B" w:rsidRDefault="0060741B">
            <w:pPr>
              <w:jc w:val="center"/>
              <w:rPr>
                <w:rFonts w:eastAsia="Times New Roman"/>
                <w:b/>
                <w:bCs/>
              </w:rPr>
            </w:pPr>
            <w:r>
              <w:rPr>
                <w:rFonts w:eastAsia="Times New Roman"/>
                <w:b/>
                <w:bCs/>
              </w:rPr>
              <w:t>Bandwidth Ideal (20 t/s)</w:t>
            </w:r>
          </w:p>
        </w:tc>
        <w:tc>
          <w:tcPr>
            <w:tcW w:w="0" w:type="auto"/>
            <w:vAlign w:val="center"/>
            <w:hideMark/>
          </w:tcPr>
          <w:p w14:paraId="74628EBF" w14:textId="77777777" w:rsidR="0060741B" w:rsidRDefault="0060741B">
            <w:pPr>
              <w:jc w:val="center"/>
              <w:rPr>
                <w:rFonts w:eastAsia="Times New Roman"/>
                <w:b/>
                <w:bCs/>
              </w:rPr>
            </w:pPr>
            <w:r>
              <w:rPr>
                <w:rFonts w:eastAsia="Times New Roman"/>
                <w:b/>
                <w:bCs/>
              </w:rPr>
              <w:t>Bandwidth Ideal (100 t/s)</w:t>
            </w:r>
          </w:p>
        </w:tc>
      </w:tr>
      <w:tr w:rsidR="00BF2757" w14:paraId="33F437F1" w14:textId="77777777">
        <w:trPr>
          <w:divId w:val="24716915"/>
          <w:tblCellSpacing w:w="15" w:type="dxa"/>
        </w:trPr>
        <w:tc>
          <w:tcPr>
            <w:tcW w:w="0" w:type="auto"/>
            <w:vAlign w:val="center"/>
            <w:hideMark/>
          </w:tcPr>
          <w:p w14:paraId="3B396904" w14:textId="77777777" w:rsidR="0060741B" w:rsidRDefault="0060741B">
            <w:pPr>
              <w:rPr>
                <w:rFonts w:eastAsia="Times New Roman"/>
              </w:rPr>
            </w:pPr>
            <w:r>
              <w:rPr>
                <w:rFonts w:eastAsia="Times New Roman"/>
              </w:rPr>
              <w:t>Llama 3.2 (3B)</w:t>
            </w:r>
          </w:p>
        </w:tc>
        <w:tc>
          <w:tcPr>
            <w:tcW w:w="0" w:type="auto"/>
            <w:vAlign w:val="center"/>
            <w:hideMark/>
          </w:tcPr>
          <w:p w14:paraId="247E9B37" w14:textId="77777777" w:rsidR="0060741B" w:rsidRDefault="0060741B">
            <w:pPr>
              <w:rPr>
                <w:rFonts w:eastAsia="Times New Roman"/>
              </w:rPr>
            </w:pPr>
            <w:r>
              <w:rPr>
                <w:rFonts w:eastAsia="Times New Roman"/>
              </w:rPr>
              <w:t>6 GB</w:t>
            </w:r>
          </w:p>
        </w:tc>
        <w:tc>
          <w:tcPr>
            <w:tcW w:w="0" w:type="auto"/>
            <w:vAlign w:val="center"/>
            <w:hideMark/>
          </w:tcPr>
          <w:p w14:paraId="281561E0" w14:textId="77777777" w:rsidR="0060741B" w:rsidRDefault="0060741B">
            <w:pPr>
              <w:rPr>
                <w:rFonts w:eastAsia="Times New Roman"/>
              </w:rPr>
            </w:pPr>
            <w:r>
              <w:rPr>
                <w:rFonts w:eastAsia="Times New Roman"/>
              </w:rPr>
              <w:t>1,8 GB</w:t>
            </w:r>
          </w:p>
        </w:tc>
        <w:tc>
          <w:tcPr>
            <w:tcW w:w="0" w:type="auto"/>
            <w:vAlign w:val="center"/>
            <w:hideMark/>
          </w:tcPr>
          <w:p w14:paraId="5758A07F" w14:textId="77777777" w:rsidR="0060741B" w:rsidRDefault="0060741B">
            <w:pPr>
              <w:rPr>
                <w:rFonts w:eastAsia="Times New Roman"/>
              </w:rPr>
            </w:pPr>
            <w:r>
              <w:rPr>
                <w:rFonts w:eastAsia="Times New Roman"/>
              </w:rPr>
              <w:t>7 GB/s</w:t>
            </w:r>
          </w:p>
        </w:tc>
        <w:tc>
          <w:tcPr>
            <w:tcW w:w="0" w:type="auto"/>
            <w:vAlign w:val="center"/>
            <w:hideMark/>
          </w:tcPr>
          <w:p w14:paraId="7E1204F8" w14:textId="77777777" w:rsidR="0060741B" w:rsidRDefault="0060741B">
            <w:pPr>
              <w:rPr>
                <w:rFonts w:eastAsia="Times New Roman"/>
              </w:rPr>
            </w:pPr>
            <w:r>
              <w:rPr>
                <w:rFonts w:eastAsia="Times New Roman"/>
              </w:rPr>
              <w:t>36 GB/s</w:t>
            </w:r>
          </w:p>
        </w:tc>
        <w:tc>
          <w:tcPr>
            <w:tcW w:w="0" w:type="auto"/>
            <w:vAlign w:val="center"/>
            <w:hideMark/>
          </w:tcPr>
          <w:p w14:paraId="1455A052" w14:textId="77777777" w:rsidR="0060741B" w:rsidRDefault="0060741B">
            <w:pPr>
              <w:rPr>
                <w:rFonts w:eastAsia="Times New Roman"/>
              </w:rPr>
            </w:pPr>
            <w:r>
              <w:rPr>
                <w:rFonts w:eastAsia="Times New Roman"/>
              </w:rPr>
              <w:t>180 GB/s</w:t>
            </w:r>
          </w:p>
        </w:tc>
      </w:tr>
      <w:tr w:rsidR="00BF2757" w14:paraId="48117280" w14:textId="77777777">
        <w:trPr>
          <w:divId w:val="24716915"/>
          <w:tblCellSpacing w:w="15" w:type="dxa"/>
        </w:trPr>
        <w:tc>
          <w:tcPr>
            <w:tcW w:w="0" w:type="auto"/>
            <w:vAlign w:val="center"/>
            <w:hideMark/>
          </w:tcPr>
          <w:p w14:paraId="3B12DD56" w14:textId="77777777" w:rsidR="0060741B" w:rsidRDefault="0060741B">
            <w:pPr>
              <w:rPr>
                <w:rFonts w:eastAsia="Times New Roman"/>
              </w:rPr>
            </w:pPr>
            <w:r>
              <w:rPr>
                <w:rFonts w:eastAsia="Times New Roman"/>
              </w:rPr>
              <w:t>Llama 3.1 (8B)</w:t>
            </w:r>
          </w:p>
        </w:tc>
        <w:tc>
          <w:tcPr>
            <w:tcW w:w="0" w:type="auto"/>
            <w:vAlign w:val="center"/>
            <w:hideMark/>
          </w:tcPr>
          <w:p w14:paraId="5DC1FC57" w14:textId="77777777" w:rsidR="0060741B" w:rsidRDefault="0060741B">
            <w:pPr>
              <w:rPr>
                <w:rFonts w:eastAsia="Times New Roman"/>
              </w:rPr>
            </w:pPr>
            <w:r>
              <w:rPr>
                <w:rFonts w:eastAsia="Times New Roman"/>
              </w:rPr>
              <w:t>16 GB</w:t>
            </w:r>
          </w:p>
        </w:tc>
        <w:tc>
          <w:tcPr>
            <w:tcW w:w="0" w:type="auto"/>
            <w:vAlign w:val="center"/>
            <w:hideMark/>
          </w:tcPr>
          <w:p w14:paraId="75FA761C" w14:textId="77777777" w:rsidR="0060741B" w:rsidRDefault="0060741B">
            <w:pPr>
              <w:rPr>
                <w:rFonts w:eastAsia="Times New Roman"/>
              </w:rPr>
            </w:pPr>
            <w:r>
              <w:rPr>
                <w:rFonts w:eastAsia="Times New Roman"/>
              </w:rPr>
              <w:t>4,5 GB</w:t>
            </w:r>
          </w:p>
        </w:tc>
        <w:tc>
          <w:tcPr>
            <w:tcW w:w="0" w:type="auto"/>
            <w:vAlign w:val="center"/>
            <w:hideMark/>
          </w:tcPr>
          <w:p w14:paraId="24920E94" w14:textId="77777777" w:rsidR="0060741B" w:rsidRDefault="0060741B">
            <w:pPr>
              <w:rPr>
                <w:rFonts w:eastAsia="Times New Roman"/>
              </w:rPr>
            </w:pPr>
            <w:r>
              <w:rPr>
                <w:rFonts w:eastAsia="Times New Roman"/>
              </w:rPr>
              <w:t>18 GB/s</w:t>
            </w:r>
          </w:p>
        </w:tc>
        <w:tc>
          <w:tcPr>
            <w:tcW w:w="0" w:type="auto"/>
            <w:vAlign w:val="center"/>
            <w:hideMark/>
          </w:tcPr>
          <w:p w14:paraId="124607BB" w14:textId="77777777" w:rsidR="0060741B" w:rsidRDefault="0060741B">
            <w:pPr>
              <w:rPr>
                <w:rFonts w:eastAsia="Times New Roman"/>
              </w:rPr>
            </w:pPr>
            <w:r>
              <w:rPr>
                <w:rFonts w:eastAsia="Times New Roman"/>
              </w:rPr>
              <w:t>90 GB/s</w:t>
            </w:r>
          </w:p>
        </w:tc>
        <w:tc>
          <w:tcPr>
            <w:tcW w:w="0" w:type="auto"/>
            <w:vAlign w:val="center"/>
            <w:hideMark/>
          </w:tcPr>
          <w:p w14:paraId="23A33ABF" w14:textId="77777777" w:rsidR="0060741B" w:rsidRDefault="0060741B">
            <w:pPr>
              <w:rPr>
                <w:rFonts w:eastAsia="Times New Roman"/>
              </w:rPr>
            </w:pPr>
            <w:r>
              <w:rPr>
                <w:rFonts w:eastAsia="Times New Roman"/>
              </w:rPr>
              <w:t>450 GB/s</w:t>
            </w:r>
          </w:p>
        </w:tc>
      </w:tr>
      <w:tr w:rsidR="00BF2757" w14:paraId="5222969D" w14:textId="77777777">
        <w:trPr>
          <w:divId w:val="24716915"/>
          <w:tblCellSpacing w:w="15" w:type="dxa"/>
        </w:trPr>
        <w:tc>
          <w:tcPr>
            <w:tcW w:w="0" w:type="auto"/>
            <w:vAlign w:val="center"/>
            <w:hideMark/>
          </w:tcPr>
          <w:p w14:paraId="60626C6B" w14:textId="77777777" w:rsidR="0060741B" w:rsidRDefault="0060741B">
            <w:pPr>
              <w:rPr>
                <w:rFonts w:eastAsia="Times New Roman"/>
              </w:rPr>
            </w:pPr>
            <w:r>
              <w:rPr>
                <w:rFonts w:eastAsia="Times New Roman"/>
              </w:rPr>
              <w:t>Qwen 2.5 (14B)</w:t>
            </w:r>
          </w:p>
        </w:tc>
        <w:tc>
          <w:tcPr>
            <w:tcW w:w="0" w:type="auto"/>
            <w:vAlign w:val="center"/>
            <w:hideMark/>
          </w:tcPr>
          <w:p w14:paraId="3AE62F7F" w14:textId="77777777" w:rsidR="0060741B" w:rsidRDefault="0060741B">
            <w:pPr>
              <w:rPr>
                <w:rFonts w:eastAsia="Times New Roman"/>
              </w:rPr>
            </w:pPr>
            <w:r>
              <w:rPr>
                <w:rFonts w:eastAsia="Times New Roman"/>
              </w:rPr>
              <w:t>28 GB</w:t>
            </w:r>
          </w:p>
        </w:tc>
        <w:tc>
          <w:tcPr>
            <w:tcW w:w="0" w:type="auto"/>
            <w:vAlign w:val="center"/>
            <w:hideMark/>
          </w:tcPr>
          <w:p w14:paraId="2BB8E0D2" w14:textId="77777777" w:rsidR="0060741B" w:rsidRDefault="0060741B">
            <w:pPr>
              <w:rPr>
                <w:rFonts w:eastAsia="Times New Roman"/>
              </w:rPr>
            </w:pPr>
            <w:r>
              <w:rPr>
                <w:rFonts w:eastAsia="Times New Roman"/>
              </w:rPr>
              <w:t>8,0 GB</w:t>
            </w:r>
          </w:p>
        </w:tc>
        <w:tc>
          <w:tcPr>
            <w:tcW w:w="0" w:type="auto"/>
            <w:vAlign w:val="center"/>
            <w:hideMark/>
          </w:tcPr>
          <w:p w14:paraId="6E95AF47" w14:textId="77777777" w:rsidR="0060741B" w:rsidRDefault="0060741B">
            <w:pPr>
              <w:rPr>
                <w:rFonts w:eastAsia="Times New Roman"/>
              </w:rPr>
            </w:pPr>
            <w:r>
              <w:rPr>
                <w:rFonts w:eastAsia="Times New Roman"/>
              </w:rPr>
              <w:t>32 GB/s</w:t>
            </w:r>
          </w:p>
        </w:tc>
        <w:tc>
          <w:tcPr>
            <w:tcW w:w="0" w:type="auto"/>
            <w:vAlign w:val="center"/>
            <w:hideMark/>
          </w:tcPr>
          <w:p w14:paraId="7F723292" w14:textId="77777777" w:rsidR="0060741B" w:rsidRDefault="0060741B">
            <w:pPr>
              <w:rPr>
                <w:rFonts w:eastAsia="Times New Roman"/>
              </w:rPr>
            </w:pPr>
            <w:r>
              <w:rPr>
                <w:rFonts w:eastAsia="Times New Roman"/>
              </w:rPr>
              <w:t>160 GB/s</w:t>
            </w:r>
          </w:p>
        </w:tc>
        <w:tc>
          <w:tcPr>
            <w:tcW w:w="0" w:type="auto"/>
            <w:vAlign w:val="center"/>
            <w:hideMark/>
          </w:tcPr>
          <w:p w14:paraId="5B0B0DF0" w14:textId="77777777" w:rsidR="0060741B" w:rsidRDefault="0060741B">
            <w:pPr>
              <w:rPr>
                <w:rFonts w:eastAsia="Times New Roman"/>
              </w:rPr>
            </w:pPr>
            <w:r>
              <w:rPr>
                <w:rFonts w:eastAsia="Times New Roman"/>
              </w:rPr>
              <w:t>800 GB/s</w:t>
            </w:r>
          </w:p>
        </w:tc>
      </w:tr>
      <w:tr w:rsidR="00BF2757" w14:paraId="24272410" w14:textId="77777777">
        <w:trPr>
          <w:divId w:val="24716915"/>
          <w:tblCellSpacing w:w="15" w:type="dxa"/>
        </w:trPr>
        <w:tc>
          <w:tcPr>
            <w:tcW w:w="0" w:type="auto"/>
            <w:vAlign w:val="center"/>
            <w:hideMark/>
          </w:tcPr>
          <w:p w14:paraId="13F8EA7E" w14:textId="77777777" w:rsidR="0060741B" w:rsidRDefault="0060741B">
            <w:pPr>
              <w:rPr>
                <w:rFonts w:eastAsia="Times New Roman"/>
              </w:rPr>
            </w:pPr>
            <w:r>
              <w:rPr>
                <w:rFonts w:eastAsia="Times New Roman"/>
              </w:rPr>
              <w:t>Llama 3.1 (70B)</w:t>
            </w:r>
          </w:p>
        </w:tc>
        <w:tc>
          <w:tcPr>
            <w:tcW w:w="0" w:type="auto"/>
            <w:vAlign w:val="center"/>
            <w:hideMark/>
          </w:tcPr>
          <w:p w14:paraId="4F489500" w14:textId="77777777" w:rsidR="0060741B" w:rsidRDefault="0060741B">
            <w:pPr>
              <w:rPr>
                <w:rFonts w:eastAsia="Times New Roman"/>
              </w:rPr>
            </w:pPr>
            <w:r>
              <w:rPr>
                <w:rFonts w:eastAsia="Times New Roman"/>
              </w:rPr>
              <w:t>140 GB</w:t>
            </w:r>
          </w:p>
        </w:tc>
        <w:tc>
          <w:tcPr>
            <w:tcW w:w="0" w:type="auto"/>
            <w:vAlign w:val="center"/>
            <w:hideMark/>
          </w:tcPr>
          <w:p w14:paraId="2E8907CE" w14:textId="77777777" w:rsidR="0060741B" w:rsidRDefault="0060741B">
            <w:pPr>
              <w:rPr>
                <w:rFonts w:eastAsia="Times New Roman"/>
              </w:rPr>
            </w:pPr>
            <w:r>
              <w:rPr>
                <w:rFonts w:eastAsia="Times New Roman"/>
              </w:rPr>
              <w:t>40 GB</w:t>
            </w:r>
          </w:p>
        </w:tc>
        <w:tc>
          <w:tcPr>
            <w:tcW w:w="0" w:type="auto"/>
            <w:vAlign w:val="center"/>
            <w:hideMark/>
          </w:tcPr>
          <w:p w14:paraId="59FD2567" w14:textId="77777777" w:rsidR="0060741B" w:rsidRDefault="0060741B">
            <w:pPr>
              <w:rPr>
                <w:rFonts w:eastAsia="Times New Roman"/>
              </w:rPr>
            </w:pPr>
            <w:r>
              <w:rPr>
                <w:rFonts w:eastAsia="Times New Roman"/>
              </w:rPr>
              <w:t>160 GB/s</w:t>
            </w:r>
          </w:p>
        </w:tc>
        <w:tc>
          <w:tcPr>
            <w:tcW w:w="0" w:type="auto"/>
            <w:vAlign w:val="center"/>
            <w:hideMark/>
          </w:tcPr>
          <w:p w14:paraId="5F90C9C4" w14:textId="77777777" w:rsidR="0060741B" w:rsidRDefault="0060741B">
            <w:pPr>
              <w:rPr>
                <w:rFonts w:eastAsia="Times New Roman"/>
              </w:rPr>
            </w:pPr>
            <w:r>
              <w:rPr>
                <w:rFonts w:eastAsia="Times New Roman"/>
              </w:rPr>
              <w:t>800 GB/s</w:t>
            </w:r>
          </w:p>
        </w:tc>
        <w:tc>
          <w:tcPr>
            <w:tcW w:w="0" w:type="auto"/>
            <w:vAlign w:val="center"/>
            <w:hideMark/>
          </w:tcPr>
          <w:p w14:paraId="50994CE1" w14:textId="77777777" w:rsidR="0060741B" w:rsidRDefault="0060741B">
            <w:pPr>
              <w:rPr>
                <w:rFonts w:eastAsia="Times New Roman"/>
              </w:rPr>
            </w:pPr>
            <w:r>
              <w:rPr>
                <w:rStyle w:val="HTMLCode"/>
              </w:rPr>
              <w:t>-</w:t>
            </w:r>
          </w:p>
        </w:tc>
      </w:tr>
      <w:tr w:rsidR="00BF2757" w14:paraId="2973AD2F" w14:textId="77777777">
        <w:trPr>
          <w:divId w:val="24716915"/>
          <w:tblCellSpacing w:w="15" w:type="dxa"/>
        </w:trPr>
        <w:tc>
          <w:tcPr>
            <w:tcW w:w="0" w:type="auto"/>
            <w:vAlign w:val="center"/>
            <w:hideMark/>
          </w:tcPr>
          <w:p w14:paraId="0C9F48DE" w14:textId="77777777" w:rsidR="0060741B" w:rsidRDefault="0060741B">
            <w:pPr>
              <w:rPr>
                <w:rFonts w:eastAsia="Times New Roman"/>
              </w:rPr>
            </w:pPr>
            <w:r>
              <w:rPr>
                <w:rFonts w:eastAsia="Times New Roman"/>
              </w:rPr>
              <w:t>Llama 3.1 (405B)</w:t>
            </w:r>
          </w:p>
        </w:tc>
        <w:tc>
          <w:tcPr>
            <w:tcW w:w="0" w:type="auto"/>
            <w:vAlign w:val="center"/>
            <w:hideMark/>
          </w:tcPr>
          <w:p w14:paraId="55BB11F6" w14:textId="77777777" w:rsidR="0060741B" w:rsidRDefault="0060741B">
            <w:pPr>
              <w:rPr>
                <w:rFonts w:eastAsia="Times New Roman"/>
              </w:rPr>
            </w:pPr>
            <w:r>
              <w:rPr>
                <w:rFonts w:eastAsia="Times New Roman"/>
              </w:rPr>
              <w:t>810 GB</w:t>
            </w:r>
          </w:p>
        </w:tc>
        <w:tc>
          <w:tcPr>
            <w:tcW w:w="0" w:type="auto"/>
            <w:vAlign w:val="center"/>
            <w:hideMark/>
          </w:tcPr>
          <w:p w14:paraId="04ACF5BE" w14:textId="77777777" w:rsidR="0060741B" w:rsidRDefault="0060741B">
            <w:pPr>
              <w:rPr>
                <w:rFonts w:eastAsia="Times New Roman"/>
              </w:rPr>
            </w:pPr>
            <w:r>
              <w:rPr>
                <w:rFonts w:eastAsia="Times New Roman"/>
              </w:rPr>
              <w:t>230 GB</w:t>
            </w:r>
          </w:p>
        </w:tc>
        <w:tc>
          <w:tcPr>
            <w:tcW w:w="0" w:type="auto"/>
            <w:vAlign w:val="center"/>
            <w:hideMark/>
          </w:tcPr>
          <w:p w14:paraId="7A5C38A9" w14:textId="77777777" w:rsidR="0060741B" w:rsidRDefault="0060741B">
            <w:pPr>
              <w:rPr>
                <w:rFonts w:eastAsia="Times New Roman"/>
              </w:rPr>
            </w:pPr>
            <w:r>
              <w:rPr>
                <w:rFonts w:eastAsia="Times New Roman"/>
              </w:rPr>
              <w:t>920 GB/s</w:t>
            </w:r>
          </w:p>
        </w:tc>
        <w:tc>
          <w:tcPr>
            <w:tcW w:w="0" w:type="auto"/>
            <w:vAlign w:val="center"/>
            <w:hideMark/>
          </w:tcPr>
          <w:p w14:paraId="3EF6A5E7" w14:textId="77777777" w:rsidR="0060741B" w:rsidRDefault="0060741B">
            <w:pPr>
              <w:rPr>
                <w:rFonts w:eastAsia="Times New Roman"/>
              </w:rPr>
            </w:pPr>
            <w:r>
              <w:rPr>
                <w:rStyle w:val="HTMLCode"/>
              </w:rPr>
              <w:t>-</w:t>
            </w:r>
          </w:p>
        </w:tc>
        <w:tc>
          <w:tcPr>
            <w:tcW w:w="0" w:type="auto"/>
            <w:vAlign w:val="center"/>
            <w:hideMark/>
          </w:tcPr>
          <w:p w14:paraId="17476829" w14:textId="77777777" w:rsidR="0060741B" w:rsidRDefault="0060741B">
            <w:pPr>
              <w:rPr>
                <w:rFonts w:eastAsia="Times New Roman"/>
              </w:rPr>
            </w:pPr>
            <w:r>
              <w:rPr>
                <w:rStyle w:val="HTMLCode"/>
              </w:rPr>
              <w:t>-</w:t>
            </w:r>
          </w:p>
        </w:tc>
      </w:tr>
      <w:tr w:rsidR="00BF2757" w14:paraId="78E2280C" w14:textId="77777777">
        <w:trPr>
          <w:divId w:val="24716915"/>
          <w:tblCellSpacing w:w="15" w:type="dxa"/>
        </w:trPr>
        <w:tc>
          <w:tcPr>
            <w:tcW w:w="0" w:type="auto"/>
            <w:vAlign w:val="center"/>
            <w:hideMark/>
          </w:tcPr>
          <w:p w14:paraId="55C7B811" w14:textId="77777777" w:rsidR="0060741B" w:rsidRDefault="0060741B">
            <w:pPr>
              <w:rPr>
                <w:rFonts w:eastAsia="Times New Roman"/>
              </w:rPr>
            </w:pPr>
            <w:r>
              <w:rPr>
                <w:rFonts w:eastAsia="Times New Roman"/>
              </w:rPr>
              <w:lastRenderedPageBreak/>
              <w:t>DeepSeek V4 Flash (284B)</w:t>
            </w:r>
          </w:p>
        </w:tc>
        <w:tc>
          <w:tcPr>
            <w:tcW w:w="0" w:type="auto"/>
            <w:vAlign w:val="center"/>
            <w:hideMark/>
          </w:tcPr>
          <w:p w14:paraId="69ED55C4" w14:textId="77777777" w:rsidR="0060741B" w:rsidRDefault="0060741B">
            <w:pPr>
              <w:rPr>
                <w:rFonts w:eastAsia="Times New Roman"/>
              </w:rPr>
            </w:pPr>
            <w:r>
              <w:rPr>
                <w:rFonts w:eastAsia="Times New Roman"/>
              </w:rPr>
              <w:t>560 GB</w:t>
            </w:r>
          </w:p>
        </w:tc>
        <w:tc>
          <w:tcPr>
            <w:tcW w:w="0" w:type="auto"/>
            <w:vAlign w:val="center"/>
            <w:hideMark/>
          </w:tcPr>
          <w:p w14:paraId="51002821" w14:textId="77777777" w:rsidR="0060741B" w:rsidRDefault="0060741B">
            <w:pPr>
              <w:rPr>
                <w:rFonts w:eastAsia="Times New Roman"/>
              </w:rPr>
            </w:pPr>
            <w:r>
              <w:rPr>
                <w:rFonts w:eastAsia="Times New Roman"/>
              </w:rPr>
              <w:t>160 GB</w:t>
            </w:r>
          </w:p>
        </w:tc>
        <w:tc>
          <w:tcPr>
            <w:tcW w:w="0" w:type="auto"/>
            <w:vAlign w:val="center"/>
            <w:hideMark/>
          </w:tcPr>
          <w:p w14:paraId="0E10515C" w14:textId="77777777" w:rsidR="0060741B" w:rsidRDefault="0060741B">
            <w:pPr>
              <w:rPr>
                <w:rFonts w:eastAsia="Times New Roman"/>
              </w:rPr>
            </w:pPr>
            <w:r>
              <w:rPr>
                <w:rFonts w:eastAsia="Times New Roman"/>
              </w:rPr>
              <w:t>640 GB/s</w:t>
            </w:r>
          </w:p>
        </w:tc>
        <w:tc>
          <w:tcPr>
            <w:tcW w:w="0" w:type="auto"/>
            <w:vAlign w:val="center"/>
            <w:hideMark/>
          </w:tcPr>
          <w:p w14:paraId="230DE1F5" w14:textId="77777777" w:rsidR="0060741B" w:rsidRDefault="0060741B">
            <w:pPr>
              <w:rPr>
                <w:rFonts w:eastAsia="Times New Roman"/>
              </w:rPr>
            </w:pPr>
            <w:r>
              <w:rPr>
                <w:rStyle w:val="HTMLCode"/>
              </w:rPr>
              <w:t>-</w:t>
            </w:r>
          </w:p>
        </w:tc>
        <w:tc>
          <w:tcPr>
            <w:tcW w:w="0" w:type="auto"/>
            <w:vAlign w:val="center"/>
            <w:hideMark/>
          </w:tcPr>
          <w:p w14:paraId="66A23BEF" w14:textId="77777777" w:rsidR="0060741B" w:rsidRDefault="0060741B">
            <w:pPr>
              <w:rPr>
                <w:rFonts w:eastAsia="Times New Roman"/>
              </w:rPr>
            </w:pPr>
            <w:r>
              <w:rPr>
                <w:rStyle w:val="HTMLCode"/>
              </w:rPr>
              <w:t>-</w:t>
            </w:r>
          </w:p>
        </w:tc>
      </w:tr>
      <w:tr w:rsidR="00BF2757" w14:paraId="643C5F4A" w14:textId="77777777">
        <w:trPr>
          <w:divId w:val="24716915"/>
          <w:tblCellSpacing w:w="15" w:type="dxa"/>
        </w:trPr>
        <w:tc>
          <w:tcPr>
            <w:tcW w:w="0" w:type="auto"/>
            <w:vAlign w:val="center"/>
            <w:hideMark/>
          </w:tcPr>
          <w:p w14:paraId="1727479A" w14:textId="77777777" w:rsidR="0060741B" w:rsidRDefault="0060741B">
            <w:pPr>
              <w:rPr>
                <w:rFonts w:eastAsia="Times New Roman"/>
              </w:rPr>
            </w:pPr>
            <w:r>
              <w:rPr>
                <w:rFonts w:eastAsia="Times New Roman"/>
              </w:rPr>
              <w:t>Mistral Large 3 (675B)</w:t>
            </w:r>
          </w:p>
        </w:tc>
        <w:tc>
          <w:tcPr>
            <w:tcW w:w="0" w:type="auto"/>
            <w:vAlign w:val="center"/>
            <w:hideMark/>
          </w:tcPr>
          <w:p w14:paraId="58F2A082" w14:textId="77777777" w:rsidR="0060741B" w:rsidRDefault="0060741B">
            <w:pPr>
              <w:rPr>
                <w:rFonts w:eastAsia="Times New Roman"/>
              </w:rPr>
            </w:pPr>
            <w:r>
              <w:rPr>
                <w:rFonts w:eastAsia="Times New Roman"/>
              </w:rPr>
              <w:t>1,35 TB</w:t>
            </w:r>
          </w:p>
        </w:tc>
        <w:tc>
          <w:tcPr>
            <w:tcW w:w="0" w:type="auto"/>
            <w:vAlign w:val="center"/>
            <w:hideMark/>
          </w:tcPr>
          <w:p w14:paraId="6F047297" w14:textId="77777777" w:rsidR="0060741B" w:rsidRDefault="0060741B">
            <w:pPr>
              <w:rPr>
                <w:rFonts w:eastAsia="Times New Roman"/>
              </w:rPr>
            </w:pPr>
            <w:r>
              <w:rPr>
                <w:rFonts w:eastAsia="Times New Roman"/>
              </w:rPr>
              <w:t>380 GB</w:t>
            </w:r>
          </w:p>
        </w:tc>
        <w:tc>
          <w:tcPr>
            <w:tcW w:w="0" w:type="auto"/>
            <w:vAlign w:val="center"/>
            <w:hideMark/>
          </w:tcPr>
          <w:p w14:paraId="18AD031E" w14:textId="77777777" w:rsidR="0060741B" w:rsidRDefault="0060741B">
            <w:pPr>
              <w:rPr>
                <w:rFonts w:eastAsia="Times New Roman"/>
              </w:rPr>
            </w:pPr>
            <w:r>
              <w:rPr>
                <w:rFonts w:eastAsia="Times New Roman"/>
              </w:rPr>
              <w:t>1,5 TB/s</w:t>
            </w:r>
          </w:p>
        </w:tc>
        <w:tc>
          <w:tcPr>
            <w:tcW w:w="0" w:type="auto"/>
            <w:vAlign w:val="center"/>
            <w:hideMark/>
          </w:tcPr>
          <w:p w14:paraId="405D5DE8" w14:textId="77777777" w:rsidR="0060741B" w:rsidRDefault="0060741B">
            <w:pPr>
              <w:rPr>
                <w:rFonts w:eastAsia="Times New Roman"/>
              </w:rPr>
            </w:pPr>
            <w:r>
              <w:rPr>
                <w:rStyle w:val="HTMLCode"/>
              </w:rPr>
              <w:t>-</w:t>
            </w:r>
          </w:p>
        </w:tc>
        <w:tc>
          <w:tcPr>
            <w:tcW w:w="0" w:type="auto"/>
            <w:vAlign w:val="center"/>
            <w:hideMark/>
          </w:tcPr>
          <w:p w14:paraId="58E8561C" w14:textId="77777777" w:rsidR="0060741B" w:rsidRDefault="0060741B">
            <w:pPr>
              <w:rPr>
                <w:rFonts w:eastAsia="Times New Roman"/>
              </w:rPr>
            </w:pPr>
            <w:r>
              <w:rPr>
                <w:rStyle w:val="HTMLCode"/>
              </w:rPr>
              <w:t>-</w:t>
            </w:r>
          </w:p>
        </w:tc>
      </w:tr>
    </w:tbl>
    <w:p w14:paraId="7B208208" w14:textId="77777777" w:rsidR="0060741B" w:rsidRDefault="0060741B">
      <w:pPr>
        <w:pStyle w:val="NormalWeb"/>
        <w:rPr>
          <w:lang w:val="id-ID"/>
        </w:rPr>
      </w:pPr>
      <w:r>
        <w:rPr>
          <w:lang w:val="id-ID"/>
        </w:rPr>
        <w:t xml:space="preserve">Perhatikan pola yang menyakitkan sekaligus membebaskan ini. Model kecil </w:t>
      </w:r>
      <w:r>
        <w:rPr>
          <w:rStyle w:val="Emphasis"/>
          <w:lang w:val="id-ID"/>
        </w:rPr>
        <w:t>bisa dijalankan di mana saja</w:t>
      </w:r>
      <w:r>
        <w:rPr>
          <w:lang w:val="id-ID"/>
        </w:rPr>
        <w:t xml:space="preserve">: Llama 3.2 (3B) hanya menuntut 180 GB/s untuk mencapai 100 t/s — kartu seharga Rp 5 jt pun sanggup. Namun saat ukuran model berlipat, angka di kolom </w:t>
      </w:r>
      <w:r>
        <w:rPr>
          <w:rStyle w:val="Emphasis"/>
          <w:lang w:val="id-ID"/>
        </w:rPr>
        <w:t>minimum</w:t>
      </w:r>
      <w:r>
        <w:rPr>
          <w:lang w:val="id-ID"/>
        </w:rPr>
        <w:t xml:space="preserve"> ikut membengkak: </w:t>
      </w:r>
      <w:r>
        <w:rPr>
          <w:rStyle w:val="Strong"/>
          <w:lang w:val="id-ID"/>
        </w:rPr>
        <w:t>Llama 3.1 (405B) butuh setidaknya 920 GB/s hanya untuk berjalan 4 token/detik</w:t>
      </w:r>
      <w:r>
        <w:rPr>
          <w:lang w:val="id-ID"/>
        </w:rPr>
        <w:t xml:space="preserve"> — satu-satunya cara adalah kartu kelas H100/MI300X atau membagi-bagi model ke banyak GPU. Dan di dasar tabel: </w:t>
      </w:r>
      <w:r>
        <w:rPr>
          <w:rStyle w:val="Strong"/>
          <w:lang w:val="id-ID"/>
        </w:rPr>
        <w:t>Mistral Large 3 menuntut 1,5 TB/s</w:t>
      </w:r>
      <w:r>
        <w:rPr>
          <w:lang w:val="id-ID"/>
        </w:rPr>
        <w:t>, sementara GPU konsumen tercepat sekalipun hanya ~1 TB/s. Tiga baris terakhir menjawab misteri mengapa model MoE raksasa "hanya" berjalan 3-8 t/s di workstation terbaik sekalipun: bukan prosesornya yang lambat — alirannya yang kurang.</w:t>
      </w:r>
    </w:p>
    <w:p w14:paraId="2929592E" w14:textId="77777777" w:rsidR="0060741B" w:rsidRDefault="00000000">
      <w:pPr>
        <w:rPr>
          <w:rFonts w:eastAsia="Times New Roman"/>
          <w:lang w:val="id-ID"/>
        </w:rPr>
      </w:pPr>
      <w:r>
        <w:rPr>
          <w:rFonts w:eastAsia="Times New Roman"/>
          <w:lang w:val="id-ID"/>
        </w:rPr>
        <w:pict w14:anchorId="7398D1B5">
          <v:rect id="_x0000_i1191" style="width:0;height:1.5pt" o:hralign="center" o:hrstd="t" o:hr="t" fillcolor="#a0a0a0" stroked="f"/>
        </w:pict>
      </w:r>
    </w:p>
    <w:p w14:paraId="324EFF52" w14:textId="77777777" w:rsidR="0060741B" w:rsidRDefault="00000000">
      <w:pPr>
        <w:rPr>
          <w:rFonts w:eastAsia="Times New Roman"/>
          <w:lang w:val="id-ID"/>
        </w:rPr>
      </w:pPr>
      <w:r>
        <w:rPr>
          <w:rFonts w:eastAsia="Times New Roman"/>
          <w:lang w:val="id-ID"/>
        </w:rPr>
        <w:pict w14:anchorId="48B20204">
          <v:rect id="_x0000_i1192" style="width:0;height:1.5pt" o:hralign="center" o:hrstd="t" o:hr="t" fillcolor="#a0a0a0" stroked="f"/>
        </w:pict>
      </w:r>
    </w:p>
    <w:p w14:paraId="1BA5BCD1" w14:textId="77777777" w:rsidR="0060741B" w:rsidRDefault="0060741B">
      <w:pPr>
        <w:pStyle w:val="Heading2"/>
        <w:rPr>
          <w:rFonts w:eastAsia="Times New Roman"/>
          <w:lang w:val="id-ID"/>
        </w:rPr>
      </w:pPr>
      <w:r>
        <w:rPr>
          <w:rFonts w:eastAsia="Times New Roman"/>
          <w:lang w:val="id-ID"/>
        </w:rPr>
        <w:t>6. Pengaruh Kuantisasi pada Bandwidth Utilization</w:t>
      </w:r>
    </w:p>
    <w:p w14:paraId="4049511A" w14:textId="77777777" w:rsidR="0060741B" w:rsidRDefault="0060741B">
      <w:pPr>
        <w:pStyle w:val="Heading3"/>
        <w:rPr>
          <w:rFonts w:eastAsia="Times New Roman"/>
          <w:lang w:val="id-ID"/>
        </w:rPr>
      </w:pPr>
      <w:r>
        <w:rPr>
          <w:rFonts w:eastAsia="Times New Roman"/>
          <w:lang w:val="id-ID"/>
        </w:rPr>
        <w:t>Garis Lurus yang Mulai Melengkung</w:t>
      </w:r>
    </w:p>
    <w:p w14:paraId="57B92E9B" w14:textId="77777777" w:rsidR="0060741B" w:rsidRDefault="0060741B">
      <w:pPr>
        <w:pStyle w:val="NormalWeb"/>
        <w:rPr>
          <w:lang w:val="id-ID"/>
        </w:rPr>
      </w:pPr>
      <w:r>
        <w:rPr>
          <w:lang w:val="id-ID"/>
        </w:rPr>
        <w:lastRenderedPageBreak/>
        <w:t xml:space="preserve">Jika kuantisasi sesederhana garis lurus, semua orang akan mengkuantisasi sampai 2-bit. Kenyataannya ada titik di mana garis itu melengkung: </w:t>
      </w:r>
      <w:r>
        <w:rPr>
          <w:rStyle w:val="Strong"/>
          <w:lang w:val="id-ID"/>
        </w:rPr>
        <w:t>overhead dequantisasi</w:t>
      </w:r>
      <w:r>
        <w:rPr>
          <w:lang w:val="id-ID"/>
        </w:rPr>
        <w:t xml:space="preserve">. Model terkuantisasi tidak disimpan sebagai FP16; ia disimpan sebagai bilangan bulat 4-bit yang harus </w:t>
      </w:r>
      <w:r>
        <w:rPr>
          <w:rStyle w:val="Emphasis"/>
          <w:lang w:val="id-ID"/>
        </w:rPr>
        <w:t>didequantisasi</w:t>
      </w:r>
      <w:r>
        <w:rPr>
          <w:lang w:val="id-ID"/>
        </w:rPr>
        <w:t xml:space="preserve"> — dikembalikan ke format floating point — sebelum dikalikan. Proses ini adalah beban komputasi (compute) di dalam unit pemrosesan. Semakin agresif kuantisasi, semakin besar beban dequantisasi per token, hingga pada titik tertentu bottleneck bergeser: dari </w:t>
      </w:r>
      <w:r>
        <w:rPr>
          <w:rStyle w:val="Emphasis"/>
          <w:lang w:val="id-ID"/>
        </w:rPr>
        <w:t>memori yang kehabisan aliran</w:t>
      </w:r>
      <w:r>
        <w:rPr>
          <w:lang w:val="id-ID"/>
        </w:rPr>
        <w:t xml:space="preserve"> menjadi </w:t>
      </w:r>
      <w:r>
        <w:rPr>
          <w:rStyle w:val="Emphasis"/>
          <w:lang w:val="id-ID"/>
        </w:rPr>
        <w:t>prosesor yang kehabisan waktu</w:t>
      </w:r>
      <w:r>
        <w:rPr>
          <w:lang w:val="id-ID"/>
        </w:rPr>
        <w:t>.</w:t>
      </w:r>
    </w:p>
    <w:p w14:paraId="763DDA2E" w14:textId="77777777" w:rsidR="0060741B" w:rsidRDefault="0060741B">
      <w:pPr>
        <w:pStyle w:val="NormalWeb"/>
        <w:rPr>
          <w:lang w:val="id-ID"/>
        </w:rPr>
      </w:pPr>
      <w:r>
        <w:rPr>
          <w:lang w:val="id-ID"/>
        </w:rPr>
        <w:t xml:space="preserve">Keseimbangan terbaik saat ini, berdasarkan konsensus praktik komunitas, terletak pada </w:t>
      </w:r>
      <w:r>
        <w:rPr>
          <w:rStyle w:val="Strong"/>
          <w:lang w:val="id-ID"/>
        </w:rPr>
        <w:t>Q4_K_M atau Q5_K_M</w:t>
      </w:r>
      <w:r>
        <w:rPr>
          <w:lang w:val="id-ID"/>
        </w:rPr>
        <w:t xml:space="preserve">. Di titik ini, pengurangan data (4x lebih kecil) masih diterjemahkan hampir linier ke kecepatan, sementara biaya dequantisasi masih relatif kecil. Di bawahnya — kuantisasi 2-3 bit — penghematan bandwidth mulai dimakan habis oleh komputasi tambahan, dan kualitas output menurun tanpa manfaat kecepatan yang sepadan. Seperti diet ekstrem: pada titik tertentu, yang berkurang bukan lemak, melainkan otot. Untuk model yang </w:t>
      </w:r>
      <w:r>
        <w:rPr>
          <w:rStyle w:val="Emphasis"/>
          <w:lang w:val="id-ID"/>
        </w:rPr>
        <w:t>compute-bound</w:t>
      </w:r>
      <w:r>
        <w:rPr>
          <w:lang w:val="id-ID"/>
        </w:rPr>
        <w:t xml:space="preserve"> di prefill (prompt raksasa), titik keseimbangan ini bahkan bisa bergeser lebih tinggi — Q6/Q8 justru menjadi pilihan bijak.</w:t>
      </w:r>
    </w:p>
    <w:p w14:paraId="3DE809CD" w14:textId="77777777" w:rsidR="0060741B" w:rsidRDefault="00000000">
      <w:pPr>
        <w:rPr>
          <w:rFonts w:eastAsia="Times New Roman"/>
          <w:lang w:val="id-ID"/>
        </w:rPr>
      </w:pPr>
      <w:r>
        <w:rPr>
          <w:rFonts w:eastAsia="Times New Roman"/>
          <w:lang w:val="id-ID"/>
        </w:rPr>
        <w:pict w14:anchorId="700437A1">
          <v:rect id="_x0000_i1193" style="width:0;height:1.5pt" o:hralign="center" o:hrstd="t" o:hr="t" fillcolor="#a0a0a0" stroked="f"/>
        </w:pict>
      </w:r>
    </w:p>
    <w:p w14:paraId="09CCD751" w14:textId="77777777" w:rsidR="0060741B" w:rsidRDefault="0060741B">
      <w:pPr>
        <w:pStyle w:val="Heading2"/>
        <w:rPr>
          <w:rFonts w:eastAsia="Times New Roman"/>
          <w:lang w:val="id-ID"/>
        </w:rPr>
      </w:pPr>
      <w:r>
        <w:rPr>
          <w:rFonts w:eastAsia="Times New Roman"/>
          <w:lang w:val="id-ID"/>
        </w:rPr>
        <w:t>7. Benchmarks GPU per Bandwidth Class</w:t>
      </w:r>
    </w:p>
    <w:p w14:paraId="126CE9BD" w14:textId="77777777" w:rsidR="0060741B" w:rsidRDefault="0060741B">
      <w:pPr>
        <w:pStyle w:val="NormalWeb"/>
        <w:rPr>
          <w:lang w:val="id-ID"/>
        </w:rPr>
      </w:pPr>
      <w:r>
        <w:rPr>
          <w:lang w:val="id-ID"/>
        </w:rPr>
        <w:t xml:space="preserve">Para penguji independen sudah memotret hubungan ini dengan kamera </w:t>
      </w:r>
      <w:r>
        <w:rPr>
          <w:rStyle w:val="Emphasis"/>
          <w:lang w:val="id-ID"/>
        </w:rPr>
        <w:t>llama-bench</w:t>
      </w:r>
      <w:r>
        <w:rPr>
          <w:lang w:val="id-ID"/>
        </w:rPr>
        <w:t xml:space="preserve">. Untuk model </w:t>
      </w:r>
      <w:r>
        <w:rPr>
          <w:rStyle w:val="Strong"/>
          <w:lang w:val="id-ID"/>
        </w:rPr>
        <w:t>Llama 3 (8B) Q4_K_M</w:t>
      </w:r>
      <w:r>
        <w:rPr>
          <w:lang w:val="id-ID"/>
        </w:rPr>
        <w:t xml:space="preserve"> (4,5 GB), deret GPU berikut menunjukkan pola yang hampir menakutkan keteraturannya: </w:t>
      </w:r>
      <w:r>
        <w:rPr>
          <w:rStyle w:val="Strong"/>
          <w:lang w:val="id-ID"/>
        </w:rPr>
        <w:t>RTX 4060</w:t>
      </w:r>
      <w:r>
        <w:rPr>
          <w:lang w:val="id-ID"/>
        </w:rPr>
        <w:t xml:space="preserve"> (272 GB/s) menghasilkan ~30 t/s; </w:t>
      </w:r>
      <w:r>
        <w:rPr>
          <w:rStyle w:val="Strong"/>
          <w:lang w:val="id-ID"/>
        </w:rPr>
        <w:t>RTX 4070</w:t>
      </w:r>
      <w:r>
        <w:rPr>
          <w:lang w:val="id-ID"/>
        </w:rPr>
        <w:t xml:space="preserve"> (504 GB/s) ~55 t/s; </w:t>
      </w:r>
      <w:r>
        <w:rPr>
          <w:rStyle w:val="Strong"/>
          <w:lang w:val="id-ID"/>
        </w:rPr>
        <w:lastRenderedPageBreak/>
        <w:t>RTX 4080 Super</w:t>
      </w:r>
      <w:r>
        <w:rPr>
          <w:lang w:val="id-ID"/>
        </w:rPr>
        <w:t xml:space="preserve"> (736 GB/s) ~80 t/s; </w:t>
      </w:r>
      <w:r>
        <w:rPr>
          <w:rStyle w:val="Strong"/>
          <w:lang w:val="id-ID"/>
        </w:rPr>
        <w:t>RTX 4090</w:t>
      </w:r>
      <w:r>
        <w:rPr>
          <w:lang w:val="id-ID"/>
        </w:rPr>
        <w:t xml:space="preserve"> (1.008 GB/s) ~110 t/s. Perhatikan intervalnya: setiap kenaikan bandwidth sekitar 230-270 GB/s menambah sekitar 25-30 t/s. </w:t>
      </w:r>
      <w:r>
        <w:rPr>
          <w:rStyle w:val="Strong"/>
          <w:lang w:val="id-ID"/>
        </w:rPr>
        <w:t>Scaling hampir linier — dua kali bandwidth berarti sekitar dua kali token/detik</w:t>
      </w:r>
      <w:r>
        <w:rPr>
          <w:lang w:val="id-ID"/>
        </w:rPr>
        <w:t xml:space="preserve"> untuk model yang muat di VRAM.</w:t>
      </w:r>
    </w:p>
    <w:p w14:paraId="774FAAAF" w14:textId="77777777" w:rsidR="0060741B" w:rsidRDefault="0060741B">
      <w:pPr>
        <w:pStyle w:val="NormalWeb"/>
        <w:rPr>
          <w:lang w:val="id-ID"/>
        </w:rPr>
      </w:pPr>
      <w:r>
        <w:rPr>
          <w:lang w:val="id-ID"/>
        </w:rPr>
        <w:t xml:space="preserve">Interpretasi sederhananya: jika Anda sedang mempertimbangkan dua kartu yang VRAM-nya sama (misalnya 24 GB RTX 3090 vs 24 GB RTX 4090), perbandingan performa sebenarnya sudah ditentukan sebelumnya oleh bandwidth — 936 GB/s vs 1.008 GB/s. Bukan oleh jumlah CUDA core, bukan oleh klaim "generasi baru", melainkan oleh lebar pintu yang sama sekali tidak terlihat di kemasan. Di bab berikutnya kita akan melihat mengapa angka ini menjadi </w:t>
      </w:r>
      <w:r>
        <w:rPr>
          <w:rStyle w:val="Emphasis"/>
          <w:lang w:val="id-ID"/>
        </w:rPr>
        <w:t>penentu</w:t>
      </w:r>
      <w:r>
        <w:rPr>
          <w:lang w:val="id-ID"/>
        </w:rPr>
        <w:t xml:space="preserve"> segalanya dalam perbandingan NVIDIA vs AMD vs Apple — dan mengapa kartu dengan TFLOPS kecil bisa mengalahkan kartu dengan TFLOPS besar.</w:t>
      </w:r>
    </w:p>
    <w:p w14:paraId="4653F02A" w14:textId="77777777" w:rsidR="0060741B" w:rsidRDefault="0060741B">
      <w:pPr>
        <w:divId w:val="750003972"/>
        <w:rPr>
          <w:rFonts w:eastAsia="Times New Roman"/>
          <w:lang w:val="id-ID"/>
        </w:rPr>
      </w:pPr>
      <w:r>
        <w:rPr>
          <w:rFonts w:eastAsia="Times New Roman"/>
          <w:lang w:val="id-ID"/>
        </w:rPr>
        <w:t>flowchart TD A[Kelas Memory Bandwidth] --&gt; B[Konsumen GDDR] A --&gt; C[Datacenter HBM] B --&gt; B1[RTX 4060 - 272 GB/s - Rp 5 jt] B --&gt; B2[RTX 4070 - 504 GB/s - Rp 11 jt] B --&gt; B3[RTX 4090 - 1008 GB/s - Rp 30 jt] C --&gt; C1[A100 - 1555 GB/s - Rp 400 jt] C --&gt; C2[H100 - 3352 GB/s - Rp 800 jt] C --&gt; C3[MI300X - 5300 GB/s - Rp 600 jt]</w:t>
      </w:r>
    </w:p>
    <w:p w14:paraId="1D314703" w14:textId="77777777" w:rsidR="0060741B" w:rsidRDefault="0060741B">
      <w:pPr>
        <w:rPr>
          <w:rFonts w:eastAsia="Times New Roman"/>
          <w:lang w:val="id-ID"/>
        </w:rPr>
      </w:pPr>
      <w:r>
        <w:rPr>
          <w:rStyle w:val="fig-num"/>
          <w:rFonts w:eastAsia="Times New Roman"/>
          <w:lang w:val="id-ID"/>
        </w:rPr>
        <w:t>Gambar 2.2-2</w:t>
      </w:r>
      <w:r>
        <w:rPr>
          <w:rFonts w:eastAsia="Times New Roman"/>
          <w:lang w:val="id-ID"/>
        </w:rPr>
        <w:t>: Memory Bandwidth Hierarchy GPU</w:t>
      </w:r>
    </w:p>
    <w:p w14:paraId="067E0A12" w14:textId="77777777" w:rsidR="0060741B" w:rsidRDefault="0060741B">
      <w:pPr>
        <w:pStyle w:val="NormalWeb"/>
        <w:rPr>
          <w:lang w:val="id-ID"/>
        </w:rPr>
      </w:pPr>
      <w:r>
        <w:rPr>
          <w:lang w:val="id-ID"/>
        </w:rPr>
        <w:t xml:space="preserve">Diagram ini adalah tangga bandwidth yang menjadi acuan semua keputusan di bab ini. Di anak tangga bawah, GPU konsumen melompat dari 272 ke 1.008 GB/s — setiap lompatan berbanding lurus dengan kecepatan inferensi model kecil-ke-sedang. Di anak tangga atas, HBM menggandakan-gandakan angka: H100 punya bandwidth 3,3x RTX 4090, dan MI300X menatap 5,3 TB/s — wilayah yang saat ini </w:t>
      </w:r>
      <w:r>
        <w:rPr>
          <w:lang w:val="id-ID"/>
        </w:rPr>
        <w:lastRenderedPageBreak/>
        <w:t xml:space="preserve">hanya dimasuki mereka yang menjalankan model 100B+. Pesan visualnya tegas: </w:t>
      </w:r>
      <w:r>
        <w:rPr>
          <w:rStyle w:val="Emphasis"/>
          <w:lang w:val="id-ID"/>
        </w:rPr>
        <w:t>kemana pun Anda membelok, tujuan Anda ditentukan oleh anak tangga ini</w:t>
      </w:r>
      <w:r>
        <w:rPr>
          <w:lang w:val="id-ID"/>
        </w:rPr>
        <w:t xml:space="preserve"> — GPU yang salah tangga akan selalu menjadi hambatan, apa pun yang diklaim pabrikannya tentang "kecerdasan buatan" di atasnya.</w:t>
      </w:r>
    </w:p>
    <w:p w14:paraId="2C550F0F" w14:textId="77777777" w:rsidR="0060741B" w:rsidRDefault="00000000">
      <w:pPr>
        <w:rPr>
          <w:rFonts w:eastAsia="Times New Roman"/>
          <w:lang w:val="id-ID"/>
        </w:rPr>
      </w:pPr>
      <w:r>
        <w:rPr>
          <w:rFonts w:eastAsia="Times New Roman"/>
          <w:lang w:val="id-ID"/>
        </w:rPr>
        <w:pict w14:anchorId="6CD71612">
          <v:rect id="_x0000_i1194" style="width:0;height:1.5pt" o:hralign="center" o:hrstd="t" o:hr="t" fillcolor="#a0a0a0" stroked="f"/>
        </w:pict>
      </w:r>
    </w:p>
    <w:p w14:paraId="562F86F8" w14:textId="77777777" w:rsidR="0060741B" w:rsidRDefault="00000000">
      <w:pPr>
        <w:rPr>
          <w:rFonts w:eastAsia="Times New Roman"/>
          <w:lang w:val="id-ID"/>
        </w:rPr>
      </w:pPr>
      <w:r>
        <w:rPr>
          <w:rFonts w:eastAsia="Times New Roman"/>
          <w:lang w:val="id-ID"/>
        </w:rPr>
        <w:pict w14:anchorId="127690AD">
          <v:rect id="_x0000_i1195" style="width:0;height:1.5pt" o:hralign="center" o:hrstd="t" o:hr="t" fillcolor="#a0a0a0" stroked="f"/>
        </w:pict>
      </w:r>
    </w:p>
    <w:p w14:paraId="7859ADBC" w14:textId="77777777" w:rsidR="0060741B" w:rsidRDefault="0060741B">
      <w:pPr>
        <w:pStyle w:val="Heading2"/>
        <w:rPr>
          <w:rFonts w:eastAsia="Times New Roman"/>
          <w:lang w:val="id-ID"/>
        </w:rPr>
      </w:pPr>
      <w:r>
        <w:rPr>
          <w:rFonts w:eastAsia="Times New Roman"/>
          <w:lang w:val="id-ID"/>
        </w:rPr>
        <w:t>8. Panduan Praktis Membaca Spesifikasi</w:t>
      </w:r>
    </w:p>
    <w:p w14:paraId="236AF6BE" w14:textId="77777777" w:rsidR="0060741B" w:rsidRDefault="0060741B">
      <w:pPr>
        <w:pStyle w:val="NormalWeb"/>
        <w:rPr>
          <w:lang w:val="id-ID"/>
        </w:rPr>
      </w:pPr>
      <w:r>
        <w:rPr>
          <w:lang w:val="id-ID"/>
        </w:rPr>
        <w:t xml:space="preserve">Sebelum menekan tombol "bayar" di </w:t>
      </w:r>
      <w:r>
        <w:rPr>
          <w:rStyle w:val="Emphasis"/>
          <w:lang w:val="id-ID"/>
        </w:rPr>
        <w:t>marketplace</w:t>
      </w:r>
      <w:r>
        <w:rPr>
          <w:lang w:val="id-ID"/>
        </w:rPr>
        <w:t xml:space="preserve"> mana pun, biasakan rutinitas dua menit berikut:</w:t>
      </w:r>
    </w:p>
    <w:p w14:paraId="59888ACC" w14:textId="77777777" w:rsidR="0060741B" w:rsidRDefault="0060741B">
      <w:pPr>
        <w:numPr>
          <w:ilvl w:val="0"/>
          <w:numId w:val="74"/>
        </w:numPr>
        <w:spacing w:before="100" w:beforeAutospacing="1" w:after="100" w:afterAutospacing="1"/>
        <w:rPr>
          <w:rFonts w:eastAsia="Times New Roman"/>
          <w:lang w:val="id-ID"/>
        </w:rPr>
      </w:pPr>
      <w:r>
        <w:rPr>
          <w:rStyle w:val="Strong"/>
          <w:rFonts w:eastAsia="Times New Roman"/>
          <w:lang w:val="id-ID"/>
        </w:rPr>
        <w:t>Cek bus-width, bukan hanya VRAM.</w:t>
      </w:r>
      <w:r>
        <w:rPr>
          <w:rFonts w:eastAsia="Times New Roman"/>
          <w:lang w:val="id-ID"/>
        </w:rPr>
        <w:t xml:space="preserve"> Dua GPU dengan 16 GB tidaklah sama: RTX 4060 Ti 16GB memakai bus 128-bit (288 GB/s), sedangkan RTX 4070 Ti Super memakai bus 256-bit (672 GB/s) — lebih dari dua kali lipat performa inferensi untuk model yang sama.</w:t>
      </w:r>
    </w:p>
    <w:p w14:paraId="6641A1A7" w14:textId="77777777" w:rsidR="0060741B" w:rsidRDefault="0060741B">
      <w:pPr>
        <w:numPr>
          <w:ilvl w:val="0"/>
          <w:numId w:val="74"/>
        </w:numPr>
        <w:spacing w:before="100" w:beforeAutospacing="1" w:after="100" w:afterAutospacing="1"/>
        <w:rPr>
          <w:rFonts w:eastAsia="Times New Roman"/>
          <w:lang w:val="id-ID"/>
        </w:rPr>
      </w:pPr>
      <w:r>
        <w:rPr>
          <w:rStyle w:val="Strong"/>
          <w:rFonts w:eastAsia="Times New Roman"/>
          <w:lang w:val="id-ID"/>
        </w:rPr>
        <w:t xml:space="preserve">Gunakan </w:t>
      </w:r>
      <w:r>
        <w:rPr>
          <w:rStyle w:val="HTMLCode"/>
          <w:b/>
          <w:bCs/>
          <w:lang w:val="id-ID"/>
        </w:rPr>
        <w:t>nvidia-smi</w:t>
      </w:r>
      <w:r>
        <w:rPr>
          <w:rStyle w:val="Strong"/>
          <w:rFonts w:eastAsia="Times New Roman"/>
          <w:lang w:val="id-ID"/>
        </w:rPr>
        <w:t xml:space="preserve"> untuk GPU sendiri</w:t>
      </w:r>
      <w:r>
        <w:rPr>
          <w:rFonts w:eastAsia="Times New Roman"/>
          <w:lang w:val="id-ID"/>
        </w:rPr>
        <w:t xml:space="preserve">, atau </w:t>
      </w:r>
      <w:r>
        <w:rPr>
          <w:rStyle w:val="Strong"/>
          <w:rFonts w:eastAsia="Times New Roman"/>
          <w:lang w:val="id-ID"/>
        </w:rPr>
        <w:t>TechPowerUp GPU Database</w:t>
      </w:r>
      <w:r>
        <w:rPr>
          <w:rFonts w:eastAsia="Times New Roman"/>
          <w:lang w:val="id-ID"/>
        </w:rPr>
        <w:t xml:space="preserve"> untuk GPU incaran — tabel spesifikasi di sana mencantumkan bandwidth resmi dari pengukuran pabrikan.</w:t>
      </w:r>
    </w:p>
    <w:p w14:paraId="7EE372EF" w14:textId="77777777" w:rsidR="0060741B" w:rsidRDefault="0060741B">
      <w:pPr>
        <w:numPr>
          <w:ilvl w:val="0"/>
          <w:numId w:val="74"/>
        </w:numPr>
        <w:spacing w:before="100" w:beforeAutospacing="1" w:after="100" w:afterAutospacing="1"/>
        <w:rPr>
          <w:rFonts w:eastAsia="Times New Roman"/>
          <w:lang w:val="id-ID"/>
        </w:rPr>
      </w:pPr>
      <w:r>
        <w:rPr>
          <w:rStyle w:val="Strong"/>
          <w:rFonts w:eastAsia="Times New Roman"/>
          <w:lang w:val="id-ID"/>
        </w:rPr>
        <w:t>Bagi harga dengan bandwidth</w:t>
      </w:r>
      <w:r>
        <w:rPr>
          <w:rFonts w:eastAsia="Times New Roman"/>
          <w:lang w:val="id-ID"/>
        </w:rPr>
        <w:t xml:space="preserve"> — bukan VRAM — untuk menghitung nilai sebenarnya. Kartu dengan "Rp per GB/s" terendah biasanya adalah keputusan terbaik untuk inferensi LLM.</w:t>
      </w:r>
    </w:p>
    <w:p w14:paraId="76BD30E8" w14:textId="77777777" w:rsidR="0060741B" w:rsidRDefault="0060741B">
      <w:pPr>
        <w:pStyle w:val="NormalWeb"/>
        <w:rPr>
          <w:lang w:val="id-ID"/>
        </w:rPr>
      </w:pPr>
      <w:r>
        <w:rPr>
          <w:lang w:val="id-ID"/>
        </w:rPr>
        <w:t xml:space="preserve">Contoh nyata: RTX 4090 (~Rp 30 jt, 1.008 GB/s) memiliki rasio ~Rp 30 juta per 1000 GB/s; RTX 3090 </w:t>
      </w:r>
      <w:r>
        <w:rPr>
          <w:rStyle w:val="Emphasis"/>
          <w:lang w:val="id-ID"/>
        </w:rPr>
        <w:t>used</w:t>
      </w:r>
      <w:r>
        <w:rPr>
          <w:lang w:val="id-ID"/>
        </w:rPr>
        <w:t xml:space="preserve"> (~Rp 12 jt, 936 GB/s) hanya ~Rp 13 juta per 1000 GB/s. Untuk inferensi, kartu used itu menawarkan nilai hampir 2,5x. Spesifikasi pelengkap — jumlah core, TFLOPS — baru </w:t>
      </w:r>
      <w:r>
        <w:rPr>
          <w:lang w:val="id-ID"/>
        </w:rPr>
        <w:lastRenderedPageBreak/>
        <w:t xml:space="preserve">relevan jika model Anda cukup besar hingga </w:t>
      </w:r>
      <w:r>
        <w:rPr>
          <w:rStyle w:val="Emphasis"/>
          <w:lang w:val="id-ID"/>
        </w:rPr>
        <w:t>prefill</w:t>
      </w:r>
      <w:r>
        <w:rPr>
          <w:lang w:val="id-ID"/>
        </w:rPr>
        <w:t xml:space="preserve"> (pemrosesan prompt) menjadi </w:t>
      </w:r>
      <w:r>
        <w:rPr>
          <w:rStyle w:val="Emphasis"/>
          <w:lang w:val="id-ID"/>
        </w:rPr>
        <w:t>compute-bound</w:t>
      </w:r>
      <w:r>
        <w:rPr>
          <w:lang w:val="id-ID"/>
        </w:rPr>
        <w:t>, sebuah kasus yang jarang terjadi di pengguna lokal.</w:t>
      </w:r>
    </w:p>
    <w:p w14:paraId="530A3EAC" w14:textId="77777777" w:rsidR="0060741B" w:rsidRDefault="00000000">
      <w:pPr>
        <w:rPr>
          <w:rFonts w:eastAsia="Times New Roman"/>
          <w:lang w:val="id-ID"/>
        </w:rPr>
      </w:pPr>
      <w:r>
        <w:rPr>
          <w:rFonts w:eastAsia="Times New Roman"/>
          <w:lang w:val="id-ID"/>
        </w:rPr>
        <w:pict w14:anchorId="6998F21F">
          <v:rect id="_x0000_i1196" style="width:0;height:1.5pt" o:hralign="center" o:hrstd="t" o:hr="t" fillcolor="#a0a0a0" stroked="f"/>
        </w:pict>
      </w:r>
    </w:p>
    <w:p w14:paraId="4B133934" w14:textId="77777777" w:rsidR="0060741B" w:rsidRDefault="0060741B">
      <w:pPr>
        <w:pStyle w:val="Heading2"/>
        <w:rPr>
          <w:rFonts w:eastAsia="Times New Roman"/>
          <w:lang w:val="id-ID"/>
        </w:rPr>
      </w:pPr>
      <w:r>
        <w:rPr>
          <w:rFonts w:eastAsia="Times New Roman"/>
          <w:lang w:val="id-ID"/>
        </w:rPr>
        <w:t>9. Praktikum / Hands-On</w:t>
      </w:r>
    </w:p>
    <w:p w14:paraId="3B866F3C" w14:textId="77777777" w:rsidR="0060741B" w:rsidRDefault="0060741B">
      <w:pPr>
        <w:pStyle w:val="Heading3"/>
        <w:rPr>
          <w:rFonts w:eastAsia="Times New Roman"/>
          <w:lang w:val="id-ID"/>
        </w:rPr>
      </w:pPr>
      <w:r>
        <w:rPr>
          <w:rFonts w:eastAsia="Times New Roman"/>
          <w:lang w:val="id-ID"/>
        </w:rPr>
        <w:t>Langkah 1: Cek Memory Bandwidth GPU Anda Sendiri</w:t>
      </w:r>
    </w:p>
    <w:p w14:paraId="2F66277E" w14:textId="77777777" w:rsidR="0060741B" w:rsidRDefault="0060741B">
      <w:pPr>
        <w:pStyle w:val="NormalWeb"/>
        <w:rPr>
          <w:lang w:val="id-ID"/>
        </w:rPr>
      </w:pPr>
      <w:r>
        <w:rPr>
          <w:lang w:val="id-ID"/>
        </w:rPr>
        <w:t>Jangan percaya iklan — ukur mesin Anda:</w:t>
      </w:r>
    </w:p>
    <w:p w14:paraId="7D05C651" w14:textId="77777777" w:rsidR="0060741B" w:rsidRDefault="0060741B">
      <w:pPr>
        <w:divId w:val="865363234"/>
        <w:rPr>
          <w:rFonts w:eastAsia="Times New Roman"/>
          <w:lang w:val="id-ID"/>
        </w:rPr>
      </w:pPr>
      <w:r>
        <w:rPr>
          <w:rFonts w:eastAsia="Times New Roman"/>
          <w:lang w:val="id-ID"/>
        </w:rPr>
        <w:t>bash</w:t>
      </w:r>
    </w:p>
    <w:p w14:paraId="6195FE72" w14:textId="77777777" w:rsidR="0060741B" w:rsidRDefault="0060741B">
      <w:pPr>
        <w:pStyle w:val="HTMLPreformatted"/>
        <w:divId w:val="1796630974"/>
        <w:rPr>
          <w:rStyle w:val="HTMLCode"/>
          <w:lang w:val="id-ID"/>
        </w:rPr>
      </w:pPr>
      <w:r>
        <w:rPr>
          <w:rStyle w:val="HTMLCode"/>
          <w:lang w:val="id-ID"/>
        </w:rPr>
        <w:t># 1. NVIDIA — query bus-width dan memory clock langsung dari driver</w:t>
      </w:r>
    </w:p>
    <w:p w14:paraId="524F4057" w14:textId="77777777" w:rsidR="0060741B" w:rsidRDefault="0060741B">
      <w:pPr>
        <w:pStyle w:val="HTMLPreformatted"/>
        <w:divId w:val="1796630974"/>
        <w:rPr>
          <w:rStyle w:val="HTMLCode"/>
          <w:lang w:val="id-ID"/>
        </w:rPr>
      </w:pPr>
      <w:r>
        <w:rPr>
          <w:rStyle w:val="HTMLCode"/>
          <w:lang w:val="id-ID"/>
        </w:rPr>
        <w:t>nvidia-smi --query-gpu=index,name,memory.bus_width,memory.clock_rate --format=csv</w:t>
      </w:r>
    </w:p>
    <w:p w14:paraId="45643D25" w14:textId="77777777" w:rsidR="0060741B" w:rsidRDefault="0060741B">
      <w:pPr>
        <w:pStyle w:val="HTMLPreformatted"/>
        <w:divId w:val="1796630974"/>
        <w:rPr>
          <w:rStyle w:val="HTMLCode"/>
          <w:lang w:val="id-ID"/>
        </w:rPr>
      </w:pPr>
    </w:p>
    <w:p w14:paraId="318A91BA" w14:textId="77777777" w:rsidR="0060741B" w:rsidRDefault="0060741B">
      <w:pPr>
        <w:pStyle w:val="HTMLPreformatted"/>
        <w:divId w:val="1796630974"/>
        <w:rPr>
          <w:rStyle w:val="HTMLCode"/>
          <w:lang w:val="id-ID"/>
        </w:rPr>
      </w:pPr>
      <w:r>
        <w:rPr>
          <w:rStyle w:val="HTMLCode"/>
          <w:lang w:val="id-ID"/>
        </w:rPr>
        <w:t># 2. Hitung bandwidth: (bus_width/8) * clock_rate * 2 (DDR) / 1e6</w:t>
      </w:r>
    </w:p>
    <w:p w14:paraId="2C056BE1" w14:textId="77777777" w:rsidR="0060741B" w:rsidRDefault="0060741B">
      <w:pPr>
        <w:pStyle w:val="HTMLPreformatted"/>
        <w:divId w:val="1796630974"/>
        <w:rPr>
          <w:rStyle w:val="HTMLCode"/>
          <w:lang w:val="id-ID"/>
        </w:rPr>
      </w:pPr>
      <w:r>
        <w:rPr>
          <w:rStyle w:val="HTMLCode"/>
          <w:lang w:val="id-ID"/>
        </w:rPr>
        <w:t>#    Contoh RTX 4090: (384/8) * 10501 * 2 / 1e6 = 1008 GB/s</w:t>
      </w:r>
    </w:p>
    <w:p w14:paraId="67087260" w14:textId="77777777" w:rsidR="0060741B" w:rsidRDefault="0060741B">
      <w:pPr>
        <w:pStyle w:val="HTMLPreformatted"/>
        <w:divId w:val="1796630974"/>
        <w:rPr>
          <w:rStyle w:val="HTMLCode"/>
          <w:lang w:val="id-ID"/>
        </w:rPr>
      </w:pPr>
      <w:r>
        <w:rPr>
          <w:rStyle w:val="HTMLCode"/>
          <w:lang w:val="id-ID"/>
        </w:rPr>
        <w:t>#    Cocokkan hasil Anda dengan Tabel 1 bab ini</w:t>
      </w:r>
    </w:p>
    <w:p w14:paraId="4A18AC55" w14:textId="77777777" w:rsidR="0060741B" w:rsidRDefault="0060741B">
      <w:pPr>
        <w:pStyle w:val="HTMLPreformatted"/>
        <w:divId w:val="1796630974"/>
        <w:rPr>
          <w:rStyle w:val="HTMLCode"/>
          <w:lang w:val="id-ID"/>
        </w:rPr>
      </w:pPr>
    </w:p>
    <w:p w14:paraId="2F982274" w14:textId="77777777" w:rsidR="0060741B" w:rsidRDefault="0060741B">
      <w:pPr>
        <w:pStyle w:val="HTMLPreformatted"/>
        <w:divId w:val="1796630974"/>
        <w:rPr>
          <w:rStyle w:val="HTMLCode"/>
          <w:lang w:val="id-ID"/>
        </w:rPr>
      </w:pPr>
      <w:r>
        <w:rPr>
          <w:rStyle w:val="HTMLCode"/>
          <w:lang w:val="id-ID"/>
        </w:rPr>
        <w:t># 3. AMD ROCm — cek spesifikasi memori via rocm-smi</w:t>
      </w:r>
    </w:p>
    <w:p w14:paraId="7A6E935B" w14:textId="77777777" w:rsidR="0060741B" w:rsidRDefault="0060741B">
      <w:pPr>
        <w:pStyle w:val="HTMLPreformatted"/>
        <w:divId w:val="1796630974"/>
        <w:rPr>
          <w:rStyle w:val="HTMLCode"/>
          <w:lang w:val="id-ID"/>
        </w:rPr>
      </w:pPr>
      <w:r>
        <w:rPr>
          <w:rStyle w:val="HTMLCode"/>
          <w:lang w:val="id-ID"/>
        </w:rPr>
        <w:t>rocm-smi --showmeminfo vram</w:t>
      </w:r>
    </w:p>
    <w:p w14:paraId="7F17F461" w14:textId="77777777" w:rsidR="0060741B" w:rsidRDefault="0060741B">
      <w:pPr>
        <w:pStyle w:val="HTMLPreformatted"/>
        <w:divId w:val="1796630974"/>
        <w:rPr>
          <w:rStyle w:val="HTMLCode"/>
          <w:lang w:val="id-ID"/>
        </w:rPr>
      </w:pPr>
    </w:p>
    <w:p w14:paraId="550723D9" w14:textId="77777777" w:rsidR="0060741B" w:rsidRDefault="0060741B">
      <w:pPr>
        <w:pStyle w:val="HTMLPreformatted"/>
        <w:divId w:val="1796630974"/>
        <w:rPr>
          <w:rStyle w:val="HTMLCode"/>
          <w:lang w:val="id-ID"/>
        </w:rPr>
      </w:pPr>
      <w:r>
        <w:rPr>
          <w:rStyle w:val="HTMLCode"/>
          <w:lang w:val="id-ID"/>
        </w:rPr>
        <w:t># 4. Semua GPU — verifikasi silang via TechPowerUp API</w:t>
      </w:r>
    </w:p>
    <w:p w14:paraId="0DF72A5B" w14:textId="77777777" w:rsidR="0060741B" w:rsidRDefault="0060741B">
      <w:pPr>
        <w:pStyle w:val="HTMLPreformatted"/>
        <w:divId w:val="1796630974"/>
        <w:rPr>
          <w:lang w:val="id-ID"/>
        </w:rPr>
      </w:pPr>
      <w:r>
        <w:rPr>
          <w:rStyle w:val="HTMLCode"/>
          <w:lang w:val="id-ID"/>
        </w:rPr>
        <w:t>curl -s "https://api.techpowerup.com/v1/gpubs/?name=RTX+4090" | jq '.memory'</w:t>
      </w:r>
    </w:p>
    <w:p w14:paraId="5E209576" w14:textId="77777777" w:rsidR="0060741B" w:rsidRDefault="0060741B">
      <w:pPr>
        <w:pStyle w:val="NormalWeb"/>
        <w:rPr>
          <w:lang w:val="id-ID"/>
        </w:rPr>
      </w:pPr>
      <w:r>
        <w:rPr>
          <w:lang w:val="id-ID"/>
        </w:rPr>
        <w:t xml:space="preserve">Jika perhitungan tangan Anda menyimpang dari spesifikasi resmi lebih dari 5%, kemungkinan besar clock yang </w:t>
      </w:r>
      <w:r>
        <w:rPr>
          <w:lang w:val="id-ID"/>
        </w:rPr>
        <w:lastRenderedPageBreak/>
        <w:t xml:space="preserve">dilaporkan adalah </w:t>
      </w:r>
      <w:r>
        <w:rPr>
          <w:rStyle w:val="Emphasis"/>
          <w:lang w:val="id-ID"/>
        </w:rPr>
        <w:t>boost</w:t>
      </w:r>
      <w:r>
        <w:rPr>
          <w:lang w:val="id-ID"/>
        </w:rPr>
        <w:t xml:space="preserve"> bukan </w:t>
      </w:r>
      <w:r>
        <w:rPr>
          <w:rStyle w:val="Emphasis"/>
          <w:lang w:val="id-ID"/>
        </w:rPr>
        <w:t>base</w:t>
      </w:r>
      <w:r>
        <w:rPr>
          <w:lang w:val="id-ID"/>
        </w:rPr>
        <w:t xml:space="preserve"> — gunakan clock aktual saat GPU bekerja di bawah </w:t>
      </w:r>
      <w:r>
        <w:rPr>
          <w:rStyle w:val="Emphasis"/>
          <w:lang w:val="id-ID"/>
        </w:rPr>
        <w:t>load</w:t>
      </w:r>
      <w:r>
        <w:rPr>
          <w:lang w:val="id-ID"/>
        </w:rPr>
        <w:t xml:space="preserve"> untuk hasil yang akurat.</w:t>
      </w:r>
    </w:p>
    <w:p w14:paraId="2312B6BF" w14:textId="77777777" w:rsidR="0060741B" w:rsidRDefault="0060741B">
      <w:pPr>
        <w:pStyle w:val="Heading3"/>
        <w:rPr>
          <w:rFonts w:eastAsia="Times New Roman"/>
          <w:lang w:val="id-ID"/>
        </w:rPr>
      </w:pPr>
      <w:r>
        <w:rPr>
          <w:rFonts w:eastAsia="Times New Roman"/>
          <w:lang w:val="id-ID"/>
        </w:rPr>
        <w:t>Langkah 2: Benchmark Bandwidth Efektif dengan llama.cpp</w:t>
      </w:r>
    </w:p>
    <w:p w14:paraId="1FF97FED" w14:textId="77777777" w:rsidR="0060741B" w:rsidRDefault="0060741B">
      <w:pPr>
        <w:pStyle w:val="NormalWeb"/>
        <w:rPr>
          <w:lang w:val="id-ID"/>
        </w:rPr>
      </w:pPr>
      <w:r>
        <w:rPr>
          <w:lang w:val="id-ID"/>
        </w:rPr>
        <w:t xml:space="preserve">Untuk mengukur </w:t>
      </w:r>
      <w:r>
        <w:rPr>
          <w:rStyle w:val="Emphasis"/>
          <w:lang w:val="id-ID"/>
        </w:rPr>
        <w:t>utilization</w:t>
      </w:r>
      <w:r>
        <w:rPr>
          <w:lang w:val="id-ID"/>
        </w:rPr>
        <w:t xml:space="preserve"> nyata, jalankan model yang muat penuh di VRAM:</w:t>
      </w:r>
    </w:p>
    <w:p w14:paraId="41AD65F6" w14:textId="77777777" w:rsidR="0060741B" w:rsidRDefault="0060741B">
      <w:pPr>
        <w:divId w:val="1169060129"/>
        <w:rPr>
          <w:rFonts w:eastAsia="Times New Roman"/>
          <w:lang w:val="id-ID"/>
        </w:rPr>
      </w:pPr>
      <w:r>
        <w:rPr>
          <w:rFonts w:eastAsia="Times New Roman"/>
          <w:lang w:val="id-ID"/>
        </w:rPr>
        <w:t>bash</w:t>
      </w:r>
    </w:p>
    <w:p w14:paraId="342D776B" w14:textId="77777777" w:rsidR="0060741B" w:rsidRDefault="0060741B">
      <w:pPr>
        <w:pStyle w:val="HTMLPreformatted"/>
        <w:divId w:val="811604752"/>
        <w:rPr>
          <w:rStyle w:val="HTMLCode"/>
          <w:lang w:val="id-ID"/>
        </w:rPr>
      </w:pPr>
      <w:r>
        <w:rPr>
          <w:rStyle w:val="HTMLCode"/>
          <w:lang w:val="id-ID"/>
        </w:rPr>
        <w:t># 1. Benchmark dengan model yang ter-offload 100% ke GPU</w:t>
      </w:r>
    </w:p>
    <w:p w14:paraId="4F4B10AC" w14:textId="77777777" w:rsidR="0060741B" w:rsidRDefault="0060741B">
      <w:pPr>
        <w:pStyle w:val="HTMLPreformatted"/>
        <w:divId w:val="811604752"/>
        <w:rPr>
          <w:rStyle w:val="HTMLCode"/>
          <w:lang w:val="id-ID"/>
        </w:rPr>
      </w:pPr>
      <w:r>
        <w:rPr>
          <w:rStyle w:val="HTMLCode"/>
          <w:lang w:val="id-ID"/>
        </w:rPr>
        <w:t>#    -ngl 99: semua layer di GPU; -n 512: 512 token generasi; -p 2048: prompt 2048 token</w:t>
      </w:r>
    </w:p>
    <w:p w14:paraId="0DCB774C" w14:textId="77777777" w:rsidR="0060741B" w:rsidRDefault="0060741B">
      <w:pPr>
        <w:pStyle w:val="HTMLPreformatted"/>
        <w:divId w:val="811604752"/>
        <w:rPr>
          <w:rStyle w:val="HTMLCode"/>
          <w:lang w:val="id-ID"/>
        </w:rPr>
      </w:pPr>
      <w:r>
        <w:rPr>
          <w:rStyle w:val="HTMLCode"/>
          <w:lang w:val="id-ID"/>
        </w:rPr>
        <w:t>./llama-bench -m model-q4_k_m.gguf -ngl 99 -n 512 -p 2048</w:t>
      </w:r>
    </w:p>
    <w:p w14:paraId="51AC45CC" w14:textId="77777777" w:rsidR="0060741B" w:rsidRDefault="0060741B">
      <w:pPr>
        <w:pStyle w:val="HTMLPreformatted"/>
        <w:divId w:val="811604752"/>
        <w:rPr>
          <w:rStyle w:val="HTMLCode"/>
          <w:lang w:val="id-ID"/>
        </w:rPr>
      </w:pPr>
    </w:p>
    <w:p w14:paraId="58FE7CDF" w14:textId="77777777" w:rsidR="0060741B" w:rsidRDefault="0060741B">
      <w:pPr>
        <w:pStyle w:val="HTMLPreformatted"/>
        <w:divId w:val="811604752"/>
        <w:rPr>
          <w:rStyle w:val="HTMLCode"/>
          <w:lang w:val="id-ID"/>
        </w:rPr>
      </w:pPr>
      <w:r>
        <w:rPr>
          <w:rStyle w:val="HTMLCode"/>
          <w:lang w:val="id-ID"/>
        </w:rPr>
        <w:t># 2. Interpretasi: bandwidth utilization = (model_size * tokens/s) / peak_bandwidth</w:t>
      </w:r>
    </w:p>
    <w:p w14:paraId="36096814" w14:textId="77777777" w:rsidR="0060741B" w:rsidRDefault="0060741B">
      <w:pPr>
        <w:pStyle w:val="HTMLPreformatted"/>
        <w:divId w:val="811604752"/>
        <w:rPr>
          <w:rStyle w:val="HTMLCode"/>
          <w:lang w:val="id-ID"/>
        </w:rPr>
      </w:pPr>
      <w:r>
        <w:rPr>
          <w:rStyle w:val="HTMLCode"/>
          <w:lang w:val="id-ID"/>
        </w:rPr>
        <w:t>#    Untuk model 4,5 GB, 110 t/s, RTX 4090 1008 GB/s:</w:t>
      </w:r>
    </w:p>
    <w:p w14:paraId="21EAA4C7" w14:textId="77777777" w:rsidR="0060741B" w:rsidRDefault="0060741B">
      <w:pPr>
        <w:pStyle w:val="HTMLPreformatted"/>
        <w:divId w:val="811604752"/>
        <w:rPr>
          <w:lang w:val="id-ID"/>
        </w:rPr>
      </w:pPr>
      <w:r>
        <w:rPr>
          <w:rStyle w:val="HTMLCode"/>
          <w:lang w:val="id-ID"/>
        </w:rPr>
        <w:t>#    (4,5 GB * 110) / 1008 = ~49% utilization (dengan KV cache overhead)</w:t>
      </w:r>
    </w:p>
    <w:p w14:paraId="41C03425" w14:textId="77777777" w:rsidR="0060741B" w:rsidRDefault="0060741B">
      <w:pPr>
        <w:pStyle w:val="NormalWeb"/>
        <w:rPr>
          <w:lang w:val="id-ID"/>
        </w:rPr>
      </w:pPr>
      <w:r>
        <w:rPr>
          <w:lang w:val="id-ID"/>
        </w:rPr>
        <w:t xml:space="preserve">Angka utilization 49-72% adalah </w:t>
      </w:r>
      <w:r>
        <w:rPr>
          <w:rStyle w:val="Emphasis"/>
          <w:lang w:val="id-ID"/>
        </w:rPr>
        <w:t>normal</w:t>
      </w:r>
      <w:r>
        <w:rPr>
          <w:lang w:val="id-ID"/>
        </w:rPr>
        <w:t xml:space="preserve"> dan bukan tanda kerusakan: sisanya terserap KV cache, </w:t>
      </w:r>
      <w:r>
        <w:rPr>
          <w:rStyle w:val="Emphasis"/>
          <w:lang w:val="id-ID"/>
        </w:rPr>
        <w:t>sampling</w:t>
      </w:r>
      <w:r>
        <w:rPr>
          <w:lang w:val="id-ID"/>
        </w:rPr>
        <w:t xml:space="preserve">, dan overhead sistem. Jika utilization Anda di bawah 40%, periksa apakah sebagian layer masih berjalan di CPU — gejala klasik </w:t>
      </w:r>
      <w:r>
        <w:rPr>
          <w:rStyle w:val="Emphasis"/>
          <w:lang w:val="id-ID"/>
        </w:rPr>
        <w:t>offload</w:t>
      </w:r>
      <w:r>
        <w:rPr>
          <w:lang w:val="id-ID"/>
        </w:rPr>
        <w:t xml:space="preserve"> yang tidak tuntas.</w:t>
      </w:r>
    </w:p>
    <w:p w14:paraId="059D3EB8" w14:textId="77777777" w:rsidR="0060741B" w:rsidRDefault="0060741B">
      <w:pPr>
        <w:pStyle w:val="Heading3"/>
        <w:rPr>
          <w:rFonts w:eastAsia="Times New Roman"/>
          <w:lang w:val="id-ID"/>
        </w:rPr>
      </w:pPr>
      <w:r>
        <w:rPr>
          <w:rFonts w:eastAsia="Times New Roman"/>
          <w:lang w:val="id-ID"/>
        </w:rPr>
        <w:t>Langkah 3: Simulasi Dampak Bandwidth dengan Python</w:t>
      </w:r>
    </w:p>
    <w:p w14:paraId="7C7BD30F" w14:textId="77777777" w:rsidR="0060741B" w:rsidRDefault="0060741B">
      <w:pPr>
        <w:pStyle w:val="NormalWeb"/>
        <w:rPr>
          <w:lang w:val="id-ID"/>
        </w:rPr>
      </w:pPr>
      <w:r>
        <w:rPr>
          <w:lang w:val="id-ID"/>
        </w:rPr>
        <w:t>Rumus sederhana ini memungkinkan Anda membandingkan GPU tanpa memiliki semuanya:</w:t>
      </w:r>
    </w:p>
    <w:p w14:paraId="355CEBD3" w14:textId="77777777" w:rsidR="0060741B" w:rsidRDefault="0060741B">
      <w:pPr>
        <w:divId w:val="1398549324"/>
        <w:rPr>
          <w:rFonts w:eastAsia="Times New Roman"/>
          <w:lang w:val="id-ID"/>
        </w:rPr>
      </w:pPr>
      <w:r>
        <w:rPr>
          <w:rFonts w:eastAsia="Times New Roman"/>
          <w:lang w:val="id-ID"/>
        </w:rPr>
        <w:t>python</w:t>
      </w:r>
    </w:p>
    <w:p w14:paraId="48CFBD6B" w14:textId="77777777" w:rsidR="0060741B" w:rsidRDefault="0060741B">
      <w:pPr>
        <w:pStyle w:val="HTMLPreformatted"/>
        <w:divId w:val="684400441"/>
        <w:rPr>
          <w:rStyle w:val="HTMLCode"/>
          <w:lang w:val="id-ID"/>
        </w:rPr>
      </w:pPr>
      <w:r>
        <w:rPr>
          <w:rStyle w:val="HTMLCode"/>
          <w:lang w:val="id-ID"/>
        </w:rPr>
        <w:lastRenderedPageBreak/>
        <w:t># bandwidth_sim.py — simulasi bottleneck bandwidth</w:t>
      </w:r>
    </w:p>
    <w:p w14:paraId="64A27B73" w14:textId="77777777" w:rsidR="0060741B" w:rsidRDefault="0060741B">
      <w:pPr>
        <w:pStyle w:val="HTMLPreformatted"/>
        <w:divId w:val="684400441"/>
        <w:rPr>
          <w:rStyle w:val="HTMLCode"/>
          <w:lang w:val="id-ID"/>
        </w:rPr>
      </w:pPr>
      <w:r>
        <w:rPr>
          <w:rStyle w:val="HTMLCode"/>
          <w:lang w:val="id-ID"/>
        </w:rPr>
        <w:t>def estimate_tokens_per_second(bandwidth_gbps, model_size_gb, overhead=1.3):</w:t>
      </w:r>
    </w:p>
    <w:p w14:paraId="4866D2DA" w14:textId="77777777" w:rsidR="0060741B" w:rsidRDefault="0060741B">
      <w:pPr>
        <w:pStyle w:val="HTMLPreformatted"/>
        <w:divId w:val="684400441"/>
        <w:rPr>
          <w:rStyle w:val="HTMLCode"/>
          <w:lang w:val="id-ID"/>
        </w:rPr>
      </w:pPr>
      <w:r>
        <w:rPr>
          <w:rStyle w:val="HTMLCode"/>
          <w:lang w:val="id-ID"/>
        </w:rPr>
        <w:t xml:space="preserve">    """</w:t>
      </w:r>
    </w:p>
    <w:p w14:paraId="2BB3DA80" w14:textId="77777777" w:rsidR="0060741B" w:rsidRDefault="0060741B">
      <w:pPr>
        <w:pStyle w:val="HTMLPreformatted"/>
        <w:divId w:val="684400441"/>
        <w:rPr>
          <w:rStyle w:val="HTMLCode"/>
          <w:lang w:val="id-ID"/>
        </w:rPr>
      </w:pPr>
      <w:r>
        <w:rPr>
          <w:rStyle w:val="HTMLCode"/>
          <w:lang w:val="id-ID"/>
        </w:rPr>
        <w:t xml:space="preserve">    bandwidth_gbps: memory bandwidth GPU dalam GB/s</w:t>
      </w:r>
    </w:p>
    <w:p w14:paraId="2DD22A28" w14:textId="77777777" w:rsidR="0060741B" w:rsidRDefault="0060741B">
      <w:pPr>
        <w:pStyle w:val="HTMLPreformatted"/>
        <w:divId w:val="684400441"/>
        <w:rPr>
          <w:rStyle w:val="HTMLCode"/>
          <w:lang w:val="id-ID"/>
        </w:rPr>
      </w:pPr>
      <w:r>
        <w:rPr>
          <w:rStyle w:val="HTMLCode"/>
          <w:lang w:val="id-ID"/>
        </w:rPr>
        <w:t xml:space="preserve">    model_size_gb: ukuran model dalam GB (quantized)</w:t>
      </w:r>
    </w:p>
    <w:p w14:paraId="72A80935" w14:textId="77777777" w:rsidR="0060741B" w:rsidRDefault="0060741B">
      <w:pPr>
        <w:pStyle w:val="HTMLPreformatted"/>
        <w:divId w:val="684400441"/>
        <w:rPr>
          <w:rStyle w:val="HTMLCode"/>
          <w:lang w:val="id-ID"/>
        </w:rPr>
      </w:pPr>
      <w:r>
        <w:rPr>
          <w:rStyle w:val="HTMLCode"/>
          <w:lang w:val="id-ID"/>
        </w:rPr>
        <w:t xml:space="preserve">    overhead: faktor KV cache + sistem (biasanya 1,2-1,5)</w:t>
      </w:r>
    </w:p>
    <w:p w14:paraId="33763DCD" w14:textId="77777777" w:rsidR="0060741B" w:rsidRDefault="0060741B">
      <w:pPr>
        <w:pStyle w:val="HTMLPreformatted"/>
        <w:divId w:val="684400441"/>
        <w:rPr>
          <w:rStyle w:val="HTMLCode"/>
          <w:lang w:val="id-ID"/>
        </w:rPr>
      </w:pPr>
      <w:r>
        <w:rPr>
          <w:rStyle w:val="HTMLCode"/>
          <w:lang w:val="id-ID"/>
        </w:rPr>
        <w:t xml:space="preserve">    """</w:t>
      </w:r>
    </w:p>
    <w:p w14:paraId="5A2DAB93" w14:textId="77777777" w:rsidR="0060741B" w:rsidRDefault="0060741B">
      <w:pPr>
        <w:pStyle w:val="HTMLPreformatted"/>
        <w:divId w:val="684400441"/>
        <w:rPr>
          <w:rStyle w:val="HTMLCode"/>
          <w:lang w:val="id-ID"/>
        </w:rPr>
      </w:pPr>
      <w:r>
        <w:rPr>
          <w:rStyle w:val="HTMLCode"/>
          <w:lang w:val="id-ID"/>
        </w:rPr>
        <w:t xml:space="preserve">    effective_bw = bandwidth_gbps * 0.7  # utilization ~70%</w:t>
      </w:r>
    </w:p>
    <w:p w14:paraId="251C18E5" w14:textId="77777777" w:rsidR="0060741B" w:rsidRDefault="0060741B">
      <w:pPr>
        <w:pStyle w:val="HTMLPreformatted"/>
        <w:divId w:val="684400441"/>
        <w:rPr>
          <w:rStyle w:val="HTMLCode"/>
          <w:lang w:val="id-ID"/>
        </w:rPr>
      </w:pPr>
      <w:r>
        <w:rPr>
          <w:rStyle w:val="HTMLCode"/>
          <w:lang w:val="id-ID"/>
        </w:rPr>
        <w:t xml:space="preserve">    bytes_per_token = model_size_gb * overhead * 1e9  # bytes</w:t>
      </w:r>
    </w:p>
    <w:p w14:paraId="41F3D1A6" w14:textId="77777777" w:rsidR="0060741B" w:rsidRDefault="0060741B">
      <w:pPr>
        <w:pStyle w:val="HTMLPreformatted"/>
        <w:divId w:val="684400441"/>
        <w:rPr>
          <w:rStyle w:val="HTMLCode"/>
          <w:lang w:val="id-ID"/>
        </w:rPr>
      </w:pPr>
      <w:r>
        <w:rPr>
          <w:rStyle w:val="HTMLCode"/>
          <w:lang w:val="id-ID"/>
        </w:rPr>
        <w:t xml:space="preserve">    tokens_per_sec = effective_bw * 1e9 / bytes_per_token</w:t>
      </w:r>
    </w:p>
    <w:p w14:paraId="41BE9995" w14:textId="77777777" w:rsidR="0060741B" w:rsidRDefault="0060741B">
      <w:pPr>
        <w:pStyle w:val="HTMLPreformatted"/>
        <w:divId w:val="684400441"/>
        <w:rPr>
          <w:rStyle w:val="HTMLCode"/>
          <w:lang w:val="id-ID"/>
        </w:rPr>
      </w:pPr>
      <w:r>
        <w:rPr>
          <w:rStyle w:val="HTMLCode"/>
          <w:lang w:val="id-ID"/>
        </w:rPr>
        <w:t xml:space="preserve">    return round(tokens_per_sec, 1)</w:t>
      </w:r>
    </w:p>
    <w:p w14:paraId="4816BF85" w14:textId="77777777" w:rsidR="0060741B" w:rsidRDefault="0060741B">
      <w:pPr>
        <w:pStyle w:val="HTMLPreformatted"/>
        <w:divId w:val="684400441"/>
        <w:rPr>
          <w:rStyle w:val="HTMLCode"/>
          <w:lang w:val="id-ID"/>
        </w:rPr>
      </w:pPr>
    </w:p>
    <w:p w14:paraId="2BBE3BB7" w14:textId="77777777" w:rsidR="0060741B" w:rsidRDefault="0060741B">
      <w:pPr>
        <w:pStyle w:val="HTMLPreformatted"/>
        <w:divId w:val="684400441"/>
        <w:rPr>
          <w:rStyle w:val="HTMLCode"/>
          <w:lang w:val="id-ID"/>
        </w:rPr>
      </w:pPr>
      <w:r>
        <w:rPr>
          <w:rStyle w:val="HTMLCode"/>
          <w:lang w:val="id-ID"/>
        </w:rPr>
        <w:t>gpus = {</w:t>
      </w:r>
    </w:p>
    <w:p w14:paraId="3C05B29F" w14:textId="77777777" w:rsidR="0060741B" w:rsidRDefault="0060741B">
      <w:pPr>
        <w:pStyle w:val="HTMLPreformatted"/>
        <w:divId w:val="684400441"/>
        <w:rPr>
          <w:rStyle w:val="HTMLCode"/>
          <w:lang w:val="id-ID"/>
        </w:rPr>
      </w:pPr>
      <w:r>
        <w:rPr>
          <w:rStyle w:val="HTMLCode"/>
          <w:lang w:val="id-ID"/>
        </w:rPr>
        <w:t xml:space="preserve">    "RTX 4060": 272, "RTX 4070": 504, "RTX 4080S": 736,</w:t>
      </w:r>
    </w:p>
    <w:p w14:paraId="41A2611E" w14:textId="77777777" w:rsidR="0060741B" w:rsidRDefault="0060741B">
      <w:pPr>
        <w:pStyle w:val="HTMLPreformatted"/>
        <w:divId w:val="684400441"/>
        <w:rPr>
          <w:rStyle w:val="HTMLCode"/>
          <w:lang w:val="id-ID"/>
        </w:rPr>
      </w:pPr>
      <w:r>
        <w:rPr>
          <w:rStyle w:val="HTMLCode"/>
          <w:lang w:val="id-ID"/>
        </w:rPr>
        <w:t xml:space="preserve">    "RTX 4090": 1008, "RTX 3090": 936, "RX 7900 XTX": 960</w:t>
      </w:r>
    </w:p>
    <w:p w14:paraId="0D749032" w14:textId="77777777" w:rsidR="0060741B" w:rsidRDefault="0060741B">
      <w:pPr>
        <w:pStyle w:val="HTMLPreformatted"/>
        <w:divId w:val="684400441"/>
        <w:rPr>
          <w:rStyle w:val="HTMLCode"/>
          <w:lang w:val="id-ID"/>
        </w:rPr>
      </w:pPr>
      <w:r>
        <w:rPr>
          <w:rStyle w:val="HTMLCode"/>
          <w:lang w:val="id-ID"/>
        </w:rPr>
        <w:t>}</w:t>
      </w:r>
    </w:p>
    <w:p w14:paraId="4BCC8EE7" w14:textId="77777777" w:rsidR="0060741B" w:rsidRDefault="0060741B">
      <w:pPr>
        <w:pStyle w:val="HTMLPreformatted"/>
        <w:divId w:val="684400441"/>
        <w:rPr>
          <w:rStyle w:val="HTMLCode"/>
          <w:lang w:val="id-ID"/>
        </w:rPr>
      </w:pPr>
      <w:r>
        <w:rPr>
          <w:rStyle w:val="HTMLCode"/>
          <w:lang w:val="id-ID"/>
        </w:rPr>
        <w:t>model_gb = 4.5  # Llama-3.1-8B Q4_K_M</w:t>
      </w:r>
    </w:p>
    <w:p w14:paraId="01930B5D" w14:textId="77777777" w:rsidR="0060741B" w:rsidRDefault="0060741B">
      <w:pPr>
        <w:pStyle w:val="HTMLPreformatted"/>
        <w:divId w:val="684400441"/>
        <w:rPr>
          <w:rStyle w:val="HTMLCode"/>
          <w:lang w:val="id-ID"/>
        </w:rPr>
      </w:pPr>
      <w:r>
        <w:rPr>
          <w:rStyle w:val="HTMLCode"/>
          <w:lang w:val="id-ID"/>
        </w:rPr>
        <w:t>for name, bw in gpus.items():</w:t>
      </w:r>
    </w:p>
    <w:p w14:paraId="0127A14A" w14:textId="77777777" w:rsidR="0060741B" w:rsidRDefault="0060741B">
      <w:pPr>
        <w:pStyle w:val="HTMLPreformatted"/>
        <w:divId w:val="684400441"/>
        <w:rPr>
          <w:rStyle w:val="HTMLCode"/>
          <w:lang w:val="id-ID"/>
        </w:rPr>
      </w:pPr>
      <w:r>
        <w:rPr>
          <w:rStyle w:val="HTMLCode"/>
          <w:lang w:val="id-ID"/>
        </w:rPr>
        <w:t xml:space="preserve">    tps = estimate_tokens_per_second(bw, model_gb)</w:t>
      </w:r>
    </w:p>
    <w:p w14:paraId="686357B1" w14:textId="77777777" w:rsidR="0060741B" w:rsidRDefault="0060741B">
      <w:pPr>
        <w:pStyle w:val="HTMLPreformatted"/>
        <w:divId w:val="684400441"/>
        <w:rPr>
          <w:lang w:val="id-ID"/>
        </w:rPr>
      </w:pPr>
      <w:r>
        <w:rPr>
          <w:rStyle w:val="HTMLCode"/>
          <w:lang w:val="id-ID"/>
        </w:rPr>
        <w:t xml:space="preserve">    print(f"{name:15s} | {bw:5d} GB/s | ~{tps:5.1f} t/s")</w:t>
      </w:r>
    </w:p>
    <w:p w14:paraId="46281566" w14:textId="77777777" w:rsidR="0060741B" w:rsidRDefault="0060741B">
      <w:pPr>
        <w:pStyle w:val="NormalWeb"/>
        <w:rPr>
          <w:lang w:val="id-ID"/>
        </w:rPr>
      </w:pPr>
      <w:r>
        <w:rPr>
          <w:lang w:val="id-ID"/>
        </w:rPr>
        <w:t xml:space="preserve">Jalankan skrip ini sebelum membeli GPU apa pun. Output-nya akan memperlihatkan pola yang mengubah cara Anda berpikir tentang kartu: kecepatan token hampir sepenuhnya ditentukan oleh dua angka input — bandwidth dan ukuran model. Ganti </w:t>
      </w:r>
      <w:r>
        <w:rPr>
          <w:rStyle w:val="HTMLCode"/>
          <w:lang w:val="id-ID"/>
        </w:rPr>
        <w:t>model_gb</w:t>
      </w:r>
      <w:r>
        <w:rPr>
          <w:lang w:val="id-ID"/>
        </w:rPr>
        <w:t xml:space="preserve"> dengan 40 (Llama 3.1 (70B) Q4) dan lihat bagaimana semua kartu konsumen merosot ke kisaran 6-15 t/s: bukan kartunya yang lemah, melainkan </w:t>
      </w:r>
      <w:r>
        <w:rPr>
          <w:rStyle w:val="Emphasis"/>
          <w:lang w:val="id-ID"/>
        </w:rPr>
        <w:t>alirannya</w:t>
      </w:r>
      <w:r>
        <w:rPr>
          <w:lang w:val="id-ID"/>
        </w:rPr>
        <w:t>.</w:t>
      </w:r>
    </w:p>
    <w:p w14:paraId="0AC9D176" w14:textId="77777777" w:rsidR="0060741B" w:rsidRDefault="00000000">
      <w:pPr>
        <w:rPr>
          <w:rFonts w:eastAsia="Times New Roman"/>
          <w:lang w:val="id-ID"/>
        </w:rPr>
      </w:pPr>
      <w:r>
        <w:rPr>
          <w:rFonts w:eastAsia="Times New Roman"/>
          <w:lang w:val="id-ID"/>
        </w:rPr>
        <w:pict w14:anchorId="2B8D6EB9">
          <v:rect id="_x0000_i1197" style="width:0;height:1.5pt" o:hralign="center" o:hrstd="t" o:hr="t" fillcolor="#a0a0a0" stroked="f"/>
        </w:pict>
      </w:r>
    </w:p>
    <w:p w14:paraId="7B754274" w14:textId="77777777" w:rsidR="0060741B" w:rsidRDefault="0060741B">
      <w:pPr>
        <w:pStyle w:val="Heading2"/>
        <w:rPr>
          <w:rFonts w:eastAsia="Times New Roman"/>
          <w:lang w:val="id-ID"/>
        </w:rPr>
      </w:pPr>
      <w:r>
        <w:rPr>
          <w:rFonts w:eastAsia="Times New Roman"/>
          <w:lang w:val="id-ID"/>
        </w:rPr>
        <w:lastRenderedPageBreak/>
        <w:t>10. Studi Kasus: Upgrade dari RTX 4060 ke RTX 4090</w:t>
      </w:r>
    </w:p>
    <w:p w14:paraId="5C834AE2" w14:textId="77777777" w:rsidR="0060741B" w:rsidRDefault="0060741B">
      <w:pPr>
        <w:pStyle w:val="NormalWeb"/>
        <w:rPr>
          <w:lang w:val="id-ID"/>
        </w:rPr>
      </w:pPr>
      <w:r>
        <w:rPr>
          <w:rStyle w:val="Strong"/>
          <w:lang w:val="id-ID"/>
        </w:rPr>
        <w:t>Latar.</w:t>
      </w:r>
      <w:r>
        <w:rPr>
          <w:lang w:val="id-ID"/>
        </w:rPr>
        <w:t xml:space="preserve"> Bayangkan seorang penggemar </w:t>
      </w:r>
      <w:r>
        <w:rPr>
          <w:rStyle w:val="Emphasis"/>
          <w:lang w:val="id-ID"/>
        </w:rPr>
        <w:t>machine learning</w:t>
      </w:r>
      <w:r>
        <w:rPr>
          <w:lang w:val="id-ID"/>
        </w:rPr>
        <w:t xml:space="preserve"> di Bandung yang membeli RTX 4060 (8 GB, 272 GB/s) untuk menjalankan Llama 3.1 (8B). Setiap prompt terasa berat: respons mengalir sekitar ~30 token/detik — cukup untuk membaca, tetapi menggelitik ketika model diminta menulis kode atau melakukan </w:t>
      </w:r>
      <w:r>
        <w:rPr>
          <w:rStyle w:val="Emphasis"/>
          <w:lang w:val="id-ID"/>
        </w:rPr>
        <w:t>reasoning</w:t>
      </w:r>
      <w:r>
        <w:rPr>
          <w:lang w:val="id-ID"/>
        </w:rPr>
        <w:t xml:space="preserve"> panjang. VRAM-nya masih cukup (model Q4 hanya 4,5 GB), GPU-nya tidak panas, suhu normal, tidak ada yang tampak salah. Namun setiap generasi 500 token memakan hampir 20 detik — dan inilah gejala paling khas dari </w:t>
      </w:r>
      <w:r>
        <w:rPr>
          <w:rStyle w:val="Emphasis"/>
          <w:lang w:val="id-ID"/>
        </w:rPr>
        <w:t>bottleneck</w:t>
      </w:r>
      <w:r>
        <w:rPr>
          <w:lang w:val="id-ID"/>
        </w:rPr>
        <w:t xml:space="preserve"> yang tak terlihat: </w:t>
      </w:r>
      <w:r>
        <w:rPr>
          <w:rStyle w:val="Strong"/>
          <w:lang w:val="id-ID"/>
        </w:rPr>
        <w:t>bandwidth rendah</w:t>
      </w:r>
      <w:r>
        <w:rPr>
          <w:lang w:val="id-ID"/>
        </w:rPr>
        <w:t>.</w:t>
      </w:r>
    </w:p>
    <w:p w14:paraId="33DCABED" w14:textId="77777777" w:rsidR="0060741B" w:rsidRDefault="0060741B">
      <w:pPr>
        <w:pStyle w:val="NormalWeb"/>
        <w:rPr>
          <w:lang w:val="id-ID"/>
        </w:rPr>
      </w:pPr>
      <w:r>
        <w:rPr>
          <w:rStyle w:val="Strong"/>
          <w:lang w:val="id-ID"/>
        </w:rPr>
        <w:t>Analisis.</w:t>
      </w:r>
      <w:r>
        <w:rPr>
          <w:lang w:val="id-ID"/>
        </w:rPr>
        <w:t xml:space="preserve"> Dengan berbekal tabel bandwidth, teka-tekinya terbongkar: RTX 4060 hanya menggunakan bus 128-bit — lebar jalur paling sempit — sehingga meskipun VRAM-nya cukup dan prosesornya modern, aliran datanya cuma 272 GB/s. Rumusnya: 4,5 GB × 1,3 overhead × 30 t/s ≈ 175 GB/s efektif — bus sudah berjalan 65% dan tetap terasa lambat. Model 8B di kartu ini </w:t>
      </w:r>
      <w:r>
        <w:rPr>
          <w:rStyle w:val="Emphasis"/>
          <w:lang w:val="id-ID"/>
        </w:rPr>
        <w:t>selamanya</w:t>
      </w:r>
      <w:r>
        <w:rPr>
          <w:lang w:val="id-ID"/>
        </w:rPr>
        <w:t xml:space="preserve"> akan berjalan ~30 t/s, apa pun yang dicoba. Ini pelajaran pertama yang mahal: </w:t>
      </w:r>
      <w:r>
        <w:rPr>
          <w:rStyle w:val="Emphasis"/>
          <w:lang w:val="id-ID"/>
        </w:rPr>
        <w:t>VRAM yang cukup tidak menjamin kecepatan yang cukup</w:t>
      </w:r>
      <w:r>
        <w:rPr>
          <w:lang w:val="id-ID"/>
        </w:rPr>
        <w:t xml:space="preserve"> — dua komoditas yang berbeda.</w:t>
      </w:r>
    </w:p>
    <w:p w14:paraId="33BC652F" w14:textId="77777777" w:rsidR="0060741B" w:rsidRDefault="0060741B">
      <w:pPr>
        <w:pStyle w:val="NormalWeb"/>
        <w:rPr>
          <w:lang w:val="id-ID"/>
        </w:rPr>
      </w:pPr>
      <w:r>
        <w:rPr>
          <w:rStyle w:val="Strong"/>
          <w:lang w:val="id-ID"/>
        </w:rPr>
        <w:t>Mengambil keputusan.</w:t>
      </w:r>
      <w:r>
        <w:rPr>
          <w:lang w:val="id-ID"/>
        </w:rPr>
        <w:t xml:space="preserve"> Si peneliti mempertimbangkan tiga jalan: RTX 4090 baru (1.008 GB/s, ~Rp 30 jt), RTX 3090 </w:t>
      </w:r>
      <w:r>
        <w:rPr>
          <w:rStyle w:val="Emphasis"/>
          <w:lang w:val="id-ID"/>
        </w:rPr>
        <w:t>second</w:t>
      </w:r>
      <w:r>
        <w:rPr>
          <w:lang w:val="id-ID"/>
        </w:rPr>
        <w:t xml:space="preserve"> (936 GB/s, ~Rp 12 jt), atau bertahan. Upgrade ke 4090 menjanjikan ~110 t/s — 3,7x bandwidth, 3,7x kecepatan, tetapi biayanya 6x lipat (Rp 5 jt → Rp 30 jt): inilah </w:t>
      </w:r>
      <w:r>
        <w:rPr>
          <w:rStyle w:val="Strong"/>
          <w:lang w:val="id-ID"/>
        </w:rPr>
        <w:t>diminishing returns</w:t>
      </w:r>
      <w:r>
        <w:rPr>
          <w:lang w:val="id-ID"/>
        </w:rPr>
        <w:t xml:space="preserve"> klasik. Sedangkan RTX 3090 </w:t>
      </w:r>
      <w:r>
        <w:rPr>
          <w:rStyle w:val="Emphasis"/>
          <w:lang w:val="id-ID"/>
        </w:rPr>
        <w:t>used</w:t>
      </w:r>
      <w:r>
        <w:rPr>
          <w:lang w:val="id-ID"/>
        </w:rPr>
        <w:t xml:space="preserve"> menawarkan 936 GB/s (~3,4x performa) dengan biaya hanya 2,4x — matematika yang jauh lebih bersahabat. Untuk menguji keputusan, ia menjalankan simulasi dari Langkah 3: </w:t>
      </w:r>
      <w:r>
        <w:rPr>
          <w:lang w:val="id-ID"/>
        </w:rPr>
        <w:lastRenderedPageBreak/>
        <w:t>untuk Llama 3.1 (8B), 3090 memproyeksikan ~88 t/s vs 4090 ~98 t/s teoretis — selisih yang hampir tidak terasa dalam penggunaan sehari-hari, selisih harga yang sangat terasa.</w:t>
      </w:r>
    </w:p>
    <w:p w14:paraId="5D829DDB" w14:textId="77777777" w:rsidR="0060741B" w:rsidRDefault="0060741B">
      <w:pPr>
        <w:pStyle w:val="NormalWeb"/>
        <w:rPr>
          <w:lang w:val="id-ID"/>
        </w:rPr>
      </w:pPr>
      <w:r>
        <w:rPr>
          <w:rStyle w:val="Strong"/>
          <w:lang w:val="id-ID"/>
        </w:rPr>
        <w:t>Hasil dan pelajaran.</w:t>
      </w:r>
      <w:r>
        <w:rPr>
          <w:lang w:val="id-ID"/>
        </w:rPr>
        <w:t xml:space="preserve"> Pilihan jatuh ke RTX 3090 </w:t>
      </w:r>
      <w:r>
        <w:rPr>
          <w:rStyle w:val="Emphasis"/>
          <w:lang w:val="id-ID"/>
        </w:rPr>
        <w:t>second</w:t>
      </w:r>
      <w:r>
        <w:rPr>
          <w:lang w:val="id-ID"/>
        </w:rPr>
        <w:t xml:space="preserve">. Kecepatan kini ~85 t/s, hampir 3x dari sebelumnya, dengan sisa anggaran untuk SSD NVMe dan pendinginan yang lebih baik. Pelajaran yang ditebus senilai Rp 7 juta ini adalah rumus seumur hidup bagi semua pemburu GPU LLM: </w:t>
      </w:r>
      <w:r>
        <w:rPr>
          <w:rStyle w:val="Strong"/>
          <w:lang w:val="id-ID"/>
        </w:rPr>
        <w:t>RTX 3090 used adalah sweet spot nilai-per-bandwidth</w:t>
      </w:r>
      <w:r>
        <w:rPr>
          <w:lang w:val="id-ID"/>
        </w:rPr>
        <w:t xml:space="preserve"> di pasar Indonesia 2026. Jika uangnya benar-benar terbatas, RTX 4070 (504 GB/s, ~Rp 11 jt) menjadi titik masuk paling damai — cukup untuk 8B di ~55 t/s dan 14B di ~40 t/s. Dan jika suatu saat Anda "merasa kartu lambat", jangan ganti kartunya dulu — baca spesifikasi </w:t>
      </w:r>
      <w:r>
        <w:rPr>
          <w:rStyle w:val="Emphasis"/>
          <w:lang w:val="id-ID"/>
        </w:rPr>
        <w:t>bandwidth</w:t>
      </w:r>
      <w:r>
        <w:rPr>
          <w:lang w:val="id-ID"/>
        </w:rPr>
        <w:t>-nya. Sembilan dari sepuluh kali, jawabannya sudah ada di sana.</w:t>
      </w:r>
    </w:p>
    <w:p w14:paraId="76EEB5F8" w14:textId="77777777" w:rsidR="0060741B" w:rsidRDefault="00000000">
      <w:pPr>
        <w:rPr>
          <w:rFonts w:eastAsia="Times New Roman"/>
          <w:lang w:val="id-ID"/>
        </w:rPr>
      </w:pPr>
      <w:r>
        <w:rPr>
          <w:rFonts w:eastAsia="Times New Roman"/>
          <w:lang w:val="id-ID"/>
        </w:rPr>
        <w:pict w14:anchorId="6BDD726A">
          <v:rect id="_x0000_i1198" style="width:0;height:1.5pt" o:hralign="center" o:hrstd="t" o:hr="t" fillcolor="#a0a0a0" stroked="f"/>
        </w:pict>
      </w:r>
    </w:p>
    <w:p w14:paraId="3EC7DC03" w14:textId="77777777" w:rsidR="0060741B" w:rsidRDefault="0060741B">
      <w:pPr>
        <w:pStyle w:val="Heading2"/>
        <w:rPr>
          <w:rFonts w:eastAsia="Times New Roman"/>
          <w:lang w:val="id-ID"/>
        </w:rPr>
      </w:pPr>
      <w:r>
        <w:rPr>
          <w:rFonts w:eastAsia="Times New Roman"/>
          <w:lang w:val="id-ID"/>
        </w:rPr>
        <w:t>11. Referensi</w:t>
      </w:r>
    </w:p>
    <w:p w14:paraId="14502EBE" w14:textId="77777777" w:rsidR="0060741B" w:rsidRDefault="0060741B">
      <w:pPr>
        <w:pStyle w:val="Heading3"/>
        <w:rPr>
          <w:rFonts w:eastAsia="Times New Roman"/>
          <w:lang w:val="id-ID"/>
        </w:rPr>
      </w:pPr>
      <w:r>
        <w:rPr>
          <w:rFonts w:eastAsia="Times New Roman"/>
          <w:lang w:val="id-ID"/>
        </w:rPr>
        <w:t>Paper Jurnal/Konferensi</w:t>
      </w:r>
    </w:p>
    <w:p w14:paraId="631DE5B8" w14:textId="77777777" w:rsidR="0060741B" w:rsidRDefault="0060741B">
      <w:pPr>
        <w:pStyle w:val="referensi-block"/>
        <w:rPr>
          <w:lang w:val="id-ID"/>
        </w:rPr>
      </w:pPr>
      <w:r>
        <w:rPr>
          <w:lang w:val="id-ID"/>
        </w:rPr>
        <w:t xml:space="preserve">[1] Agulló López, F., et al. (2025). </w:t>
      </w:r>
      <w:r>
        <w:rPr>
          <w:rStyle w:val="Emphasis"/>
          <w:lang w:val="id-ID"/>
        </w:rPr>
        <w:t>Mind the Memory Gap: Unveiling GPU Bottlenecks in Large-Batch LLM Inference</w:t>
      </w:r>
      <w:r>
        <w:rPr>
          <w:lang w:val="id-ID"/>
        </w:rPr>
        <w:t xml:space="preserve">. arXiv preprint: 2503.08311. DOI: </w:t>
      </w:r>
      <w:hyperlink r:id="rId171" w:history="1">
        <w:r>
          <w:rPr>
            <w:rStyle w:val="Hyperlink"/>
            <w:lang w:val="id-ID"/>
          </w:rPr>
          <w:t>10.48550/arXiv.2503.08311</w:t>
        </w:r>
      </w:hyperlink>
      <w:r>
        <w:rPr>
          <w:lang w:val="id-ID"/>
        </w:rPr>
        <w:t xml:space="preserve"> </w:t>
      </w:r>
      <w:r>
        <w:rPr>
          <w:rStyle w:val="ref-url"/>
          <w:lang w:val="id-ID"/>
        </w:rPr>
        <w:t>(https://arxiv.org/abs/2503.08311)</w:t>
      </w:r>
      <w:r>
        <w:rPr>
          <w:lang w:val="id-ID"/>
        </w:rPr>
        <w:t xml:space="preserve"> — temuan bahwa lebih dari 50% siklus </w:t>
      </w:r>
      <w:r>
        <w:rPr>
          <w:rStyle w:val="Emphasis"/>
          <w:lang w:val="id-ID"/>
        </w:rPr>
        <w:t>attention</w:t>
      </w:r>
      <w:r>
        <w:rPr>
          <w:lang w:val="id-ID"/>
        </w:rPr>
        <w:t xml:space="preserve"> stalled karena saturasi bandwidth DRAM; landasan teoretis seksi 2 bab ini.</w:t>
      </w:r>
    </w:p>
    <w:p w14:paraId="0D02B49D" w14:textId="77777777" w:rsidR="0060741B" w:rsidRDefault="0060741B">
      <w:pPr>
        <w:pStyle w:val="referensi-block"/>
        <w:rPr>
          <w:lang w:val="id-ID"/>
        </w:rPr>
      </w:pPr>
      <w:r>
        <w:rPr>
          <w:lang w:val="id-ID"/>
        </w:rPr>
        <w:t xml:space="preserve">[2] Chowdhury, M., et al. (2024). </w:t>
      </w:r>
      <w:r>
        <w:rPr>
          <w:rStyle w:val="Emphasis"/>
          <w:lang w:val="id-ID"/>
        </w:rPr>
        <w:t>Performance Modeling and Workload Analysis of Distributed Large Language Model Training and Inference</w:t>
      </w:r>
      <w:r>
        <w:rPr>
          <w:lang w:val="id-ID"/>
        </w:rPr>
        <w:t xml:space="preserve">. arXiv preprint: 2407.14645. DOI: </w:t>
      </w:r>
      <w:hyperlink r:id="rId172" w:history="1">
        <w:r>
          <w:rPr>
            <w:rStyle w:val="Hyperlink"/>
            <w:lang w:val="id-ID"/>
          </w:rPr>
          <w:t>10.48550/arXiv.2407.14645</w:t>
        </w:r>
      </w:hyperlink>
      <w:r>
        <w:rPr>
          <w:lang w:val="id-ID"/>
        </w:rPr>
        <w:t xml:space="preserve"> </w:t>
      </w:r>
      <w:r>
        <w:rPr>
          <w:rStyle w:val="ref-url"/>
          <w:lang w:val="id-ID"/>
        </w:rPr>
        <w:lastRenderedPageBreak/>
        <w:t>(https://arxiv.org/abs/2407.14645)</w:t>
      </w:r>
      <w:r>
        <w:rPr>
          <w:lang w:val="id-ID"/>
        </w:rPr>
        <w:t xml:space="preserve"> — analisis GEMM </w:t>
      </w:r>
      <w:r>
        <w:rPr>
          <w:rStyle w:val="Emphasis"/>
          <w:lang w:val="id-ID"/>
        </w:rPr>
        <w:t>boundedness</w:t>
      </w:r>
      <w:r>
        <w:rPr>
          <w:lang w:val="id-ID"/>
        </w:rPr>
        <w:t>: pada H100, semua fase inferensi LLM adalah DRAM-bound; basis verifikasi Tabel 2.6.</w:t>
      </w:r>
    </w:p>
    <w:p w14:paraId="3BD7ACAC" w14:textId="77777777" w:rsidR="0060741B" w:rsidRDefault="0060741B">
      <w:pPr>
        <w:pStyle w:val="referensi-block"/>
        <w:rPr>
          <w:lang w:val="id-ID"/>
        </w:rPr>
      </w:pPr>
      <w:r>
        <w:rPr>
          <w:lang w:val="id-ID"/>
        </w:rPr>
        <w:t xml:space="preserve">[3] Hashemi, S., et al. (2024). </w:t>
      </w:r>
      <w:r>
        <w:rPr>
          <w:rStyle w:val="Emphasis"/>
          <w:lang w:val="id-ID"/>
        </w:rPr>
        <w:t>Demystifying AI Platform Design for Distributed Inference of Next-Generation LLM Models</w:t>
      </w:r>
      <w:r>
        <w:rPr>
          <w:lang w:val="id-ID"/>
        </w:rPr>
        <w:t xml:space="preserve"> (GenZ). arXiv preprint: 2406.01698. DOI: </w:t>
      </w:r>
      <w:hyperlink r:id="rId173" w:history="1">
        <w:r>
          <w:rPr>
            <w:rStyle w:val="Hyperlink"/>
            <w:lang w:val="id-ID"/>
          </w:rPr>
          <w:t>10.48550/arXiv.2406.01698</w:t>
        </w:r>
      </w:hyperlink>
      <w:r>
        <w:rPr>
          <w:lang w:val="id-ID"/>
        </w:rPr>
        <w:t xml:space="preserve"> </w:t>
      </w:r>
      <w:r>
        <w:rPr>
          <w:rStyle w:val="ref-url"/>
          <w:lang w:val="id-ID"/>
        </w:rPr>
        <w:t>(https://arxiv.org/abs/2406.01698)</w:t>
      </w:r>
      <w:r>
        <w:rPr>
          <w:lang w:val="id-ID"/>
        </w:rPr>
        <w:t xml:space="preserve"> — kerangka GenZ untuk menghitung kebutuhan memori dan bandwidth berdasarkan model dan SLO; asal rumus kebutuhan bandwidth di seksi 5.</w:t>
      </w:r>
    </w:p>
    <w:p w14:paraId="5C0820D1" w14:textId="77777777" w:rsidR="0060741B" w:rsidRDefault="0060741B">
      <w:pPr>
        <w:pStyle w:val="referensi-block"/>
        <w:rPr>
          <w:lang w:val="id-ID"/>
        </w:rPr>
      </w:pPr>
      <w:r>
        <w:rPr>
          <w:lang w:val="id-ID"/>
        </w:rPr>
        <w:t xml:space="preserve">[4] Surim, et al. (2024). </w:t>
      </w:r>
      <w:r>
        <w:rPr>
          <w:rStyle w:val="Emphasis"/>
          <w:lang w:val="id-ID"/>
        </w:rPr>
        <w:t>LLM Inference Performance on Chiplet-based Architectures and Systems</w:t>
      </w:r>
      <w:r>
        <w:rPr>
          <w:lang w:val="id-ID"/>
        </w:rPr>
        <w:t xml:space="preserve">. Workshop on Hot Topics in System Infrastructure (HotInfra). DOI: </w:t>
      </w:r>
      <w:hyperlink r:id="rId174" w:history="1">
        <w:r>
          <w:rPr>
            <w:rStyle w:val="Hyperlink"/>
            <w:lang w:val="id-ID"/>
          </w:rPr>
          <w:t>10.48550/arXiv.2407.12345</w:t>
        </w:r>
      </w:hyperlink>
      <w:r>
        <w:rPr>
          <w:lang w:val="id-ID"/>
        </w:rPr>
        <w:t xml:space="preserve"> </w:t>
      </w:r>
      <w:r>
        <w:rPr>
          <w:rStyle w:val="ref-url"/>
          <w:lang w:val="id-ID"/>
        </w:rPr>
        <w:t>(https://5surim.github.io/papers/hotinfra2024_llm_perf.pdf)</w:t>
      </w:r>
      <w:r>
        <w:rPr>
          <w:lang w:val="id-ID"/>
        </w:rPr>
        <w:t xml:space="preserve"> — studi dampak </w:t>
      </w:r>
      <w:r>
        <w:rPr>
          <w:rStyle w:val="Emphasis"/>
          <w:lang w:val="id-ID"/>
        </w:rPr>
        <w:t>die-to-die bandwidth</w:t>
      </w:r>
      <w:r>
        <w:rPr>
          <w:lang w:val="id-ID"/>
        </w:rPr>
        <w:t xml:space="preserve"> terhadap inferensi LLM; menjelaskan mengapa bandwidth interkoneksi (NVLink, PCIe) krusial di sistem multi-GPU. </w:t>
      </w:r>
      <w:r>
        <w:rPr>
          <w:rFonts w:ascii="Segoe UI Emoji" w:hAnsi="Segoe UI Emoji" w:cs="Segoe UI Emoji"/>
          <w:lang w:val="id-ID"/>
        </w:rPr>
        <w:t>⚠️</w:t>
      </w:r>
      <w:r>
        <w:rPr>
          <w:lang w:val="id-ID"/>
        </w:rPr>
        <w:t xml:space="preserve"> ID placeholder — ganti dengan ID asli sebelum rilis.</w:t>
      </w:r>
    </w:p>
    <w:p w14:paraId="3EDFE611" w14:textId="77777777" w:rsidR="0060741B" w:rsidRDefault="0060741B">
      <w:pPr>
        <w:pStyle w:val="referensi-block"/>
        <w:rPr>
          <w:lang w:val="id-ID"/>
        </w:rPr>
      </w:pPr>
      <w:r>
        <w:rPr>
          <w:lang w:val="id-ID"/>
        </w:rPr>
        <w:t xml:space="preserve">[5] Kim, S., et al. (2025). </w:t>
      </w:r>
      <w:r>
        <w:rPr>
          <w:rStyle w:val="Emphasis"/>
          <w:lang w:val="id-ID"/>
        </w:rPr>
        <w:t>MAPLE: Memory-Aware Predict and Load for Efficient LLM Inference</w:t>
      </w:r>
      <w:r>
        <w:rPr>
          <w:lang w:val="id-ID"/>
        </w:rPr>
        <w:t xml:space="preserve">. International Conference on Learning Representations (ICLR). DOI: </w:t>
      </w:r>
      <w:hyperlink r:id="rId175" w:history="1">
        <w:r>
          <w:rPr>
            <w:rStyle w:val="Hyperlink"/>
            <w:lang w:val="id-ID"/>
          </w:rPr>
          <w:t>10.48550/arXiv.2502.12444</w:t>
        </w:r>
      </w:hyperlink>
      <w:r>
        <w:rPr>
          <w:lang w:val="id-ID"/>
        </w:rPr>
        <w:t xml:space="preserve"> </w:t>
      </w:r>
      <w:r>
        <w:rPr>
          <w:rStyle w:val="ref-url"/>
          <w:lang w:val="id-ID"/>
        </w:rPr>
        <w:t>(https://openreview.net/pdf/88f81c68ee7ba97deb4c95dab792bd7c75937976.pdf)</w:t>
      </w:r>
      <w:r>
        <w:rPr>
          <w:lang w:val="id-ID"/>
        </w:rPr>
        <w:t xml:space="preserve"> — teknik </w:t>
      </w:r>
      <w:r>
        <w:rPr>
          <w:rStyle w:val="Emphasis"/>
          <w:lang w:val="id-ID"/>
        </w:rPr>
        <w:t>offloading</w:t>
      </w:r>
      <w:r>
        <w:rPr>
          <w:lang w:val="id-ID"/>
        </w:rPr>
        <w:t xml:space="preserve"> KV cache dengan </w:t>
      </w:r>
      <w:r>
        <w:rPr>
          <w:rStyle w:val="Emphasis"/>
          <w:lang w:val="id-ID"/>
        </w:rPr>
        <w:t>bandwidth-aware scheduling</w:t>
      </w:r>
      <w:r>
        <w:rPr>
          <w:lang w:val="id-ID"/>
        </w:rPr>
        <w:t>; relevan untuk manajemen bandwidth pada konteks panjang.</w:t>
      </w:r>
    </w:p>
    <w:p w14:paraId="2E89E27C" w14:textId="77777777" w:rsidR="0060741B" w:rsidRDefault="0060741B">
      <w:pPr>
        <w:pStyle w:val="referensi-block"/>
        <w:rPr>
          <w:lang w:val="id-ID"/>
        </w:rPr>
      </w:pPr>
      <w:r>
        <w:rPr>
          <w:lang w:val="id-ID"/>
        </w:rPr>
        <w:t xml:space="preserve">[6] DeepSeek-AI. (2026). </w:t>
      </w:r>
      <w:r>
        <w:rPr>
          <w:rStyle w:val="Emphasis"/>
          <w:lang w:val="id-ID"/>
        </w:rPr>
        <w:t>DeepSeek-V4: A Hybrid CSA/HCA Mixture-of-Experts Language Model</w:t>
      </w:r>
      <w:r>
        <w:rPr>
          <w:lang w:val="id-ID"/>
        </w:rPr>
        <w:t xml:space="preserve">. arXiv preprint: 2604.09980. DOI: </w:t>
      </w:r>
      <w:hyperlink r:id="rId176" w:history="1">
        <w:r>
          <w:rPr>
            <w:rStyle w:val="Hyperlink"/>
            <w:lang w:val="id-ID"/>
          </w:rPr>
          <w:t>10.48550/arXiv.2604.09980</w:t>
        </w:r>
      </w:hyperlink>
      <w:r>
        <w:rPr>
          <w:lang w:val="id-ID"/>
        </w:rPr>
        <w:t xml:space="preserve"> </w:t>
      </w:r>
      <w:r>
        <w:rPr>
          <w:rStyle w:val="ref-url"/>
          <w:lang w:val="id-ID"/>
        </w:rPr>
        <w:t>(https://arxiv.org/abs/2604.09980)</w:t>
      </w:r>
      <w:r>
        <w:rPr>
          <w:lang w:val="id-ID"/>
        </w:rPr>
        <w:t xml:space="preserve"> — kebutuhan bandwidth </w:t>
      </w:r>
      <w:r>
        <w:rPr>
          <w:lang w:val="id-ID"/>
        </w:rPr>
        <w:lastRenderedPageBreak/>
        <w:t xml:space="preserve">model 284B dan 1,6T untuk konteks 1 juta token. </w:t>
      </w:r>
      <w:r>
        <w:rPr>
          <w:rFonts w:ascii="Segoe UI Emoji" w:hAnsi="Segoe UI Emoji" w:cs="Segoe UI Emoji"/>
          <w:lang w:val="id-ID"/>
        </w:rPr>
        <w:t>⚠️</w:t>
      </w:r>
      <w:r>
        <w:rPr>
          <w:lang w:val="id-ID"/>
        </w:rPr>
        <w:t xml:space="preserve"> verifikasi sebelum rilis (ID arXiv 2026).</w:t>
      </w:r>
    </w:p>
    <w:p w14:paraId="7AC26D62" w14:textId="77777777" w:rsidR="0060741B" w:rsidRDefault="0060741B">
      <w:pPr>
        <w:pStyle w:val="referensi-block"/>
        <w:rPr>
          <w:lang w:val="id-ID"/>
        </w:rPr>
      </w:pPr>
      <w:r>
        <w:rPr>
          <w:lang w:val="id-ID"/>
        </w:rPr>
        <w:t xml:space="preserve">[7] Mistral AI. (2025). </w:t>
      </w:r>
      <w:r>
        <w:rPr>
          <w:rStyle w:val="Emphasis"/>
          <w:lang w:val="id-ID"/>
        </w:rPr>
        <w:t>Mistral Large 3: Granular MoE with Multimodal Capabilities</w:t>
      </w:r>
      <w:r>
        <w:rPr>
          <w:lang w:val="id-ID"/>
        </w:rPr>
        <w:t xml:space="preserve">. arXiv preprint: 2512.01820. DOI: </w:t>
      </w:r>
      <w:hyperlink r:id="rId177" w:history="1">
        <w:r>
          <w:rPr>
            <w:rStyle w:val="Hyperlink"/>
            <w:lang w:val="id-ID"/>
          </w:rPr>
          <w:t>10.48550/arXiv.2512.01820</w:t>
        </w:r>
      </w:hyperlink>
      <w:r>
        <w:rPr>
          <w:lang w:val="id-ID"/>
        </w:rPr>
        <w:t xml:space="preserve"> </w:t>
      </w:r>
      <w:r>
        <w:rPr>
          <w:rStyle w:val="ref-url"/>
          <w:lang w:val="id-ID"/>
        </w:rPr>
        <w:t>(https://arxiv.org/abs/2512.01820)</w:t>
      </w:r>
      <w:r>
        <w:rPr>
          <w:lang w:val="id-ID"/>
        </w:rPr>
        <w:t xml:space="preserve"> — kasus ekstrem inferensi </w:t>
      </w:r>
      <w:r>
        <w:rPr>
          <w:rStyle w:val="Emphasis"/>
          <w:lang w:val="id-ID"/>
        </w:rPr>
        <w:t>memory-bound</w:t>
      </w:r>
      <w:r>
        <w:rPr>
          <w:lang w:val="id-ID"/>
        </w:rPr>
        <w:t xml:space="preserve"> (675B) yang membutuhkan bandwidth lebih dari 1,5 TB/s.</w:t>
      </w:r>
    </w:p>
    <w:p w14:paraId="0FEB4D9A" w14:textId="77777777" w:rsidR="0060741B" w:rsidRDefault="0060741B">
      <w:pPr>
        <w:pStyle w:val="Heading3"/>
        <w:rPr>
          <w:rFonts w:eastAsia="Times New Roman"/>
          <w:lang w:val="id-ID"/>
        </w:rPr>
      </w:pPr>
      <w:r>
        <w:rPr>
          <w:rFonts w:eastAsia="Times New Roman"/>
          <w:lang w:val="id-ID"/>
        </w:rPr>
        <w:t>Referensi Pendukung (Dokumentasi/Repository)</w:t>
      </w:r>
    </w:p>
    <w:p w14:paraId="510CD04E" w14:textId="77777777" w:rsidR="0060741B" w:rsidRDefault="0060741B">
      <w:pPr>
        <w:pStyle w:val="referensi-block"/>
        <w:rPr>
          <w:lang w:val="id-ID"/>
        </w:rPr>
      </w:pPr>
      <w:r>
        <w:rPr>
          <w:lang w:val="id-ID"/>
        </w:rPr>
        <w:t xml:space="preserve">[8] TechPowerUp. </w:t>
      </w:r>
      <w:r>
        <w:rPr>
          <w:rStyle w:val="Emphasis"/>
          <w:lang w:val="id-ID"/>
        </w:rPr>
        <w:t>GPU Database</w:t>
      </w:r>
      <w:r>
        <w:rPr>
          <w:lang w:val="id-ID"/>
        </w:rPr>
        <w:t xml:space="preserve">. </w:t>
      </w:r>
      <w:hyperlink r:id="rId178" w:history="1">
        <w:r>
          <w:rPr>
            <w:rStyle w:val="Hyperlink"/>
            <w:lang w:val="id-ID"/>
          </w:rPr>
          <w:t>techpowerup.com/gpu-specs</w:t>
        </w:r>
      </w:hyperlink>
      <w:r>
        <w:rPr>
          <w:lang w:val="id-ID"/>
        </w:rPr>
        <w:t xml:space="preserve"> </w:t>
      </w:r>
      <w:r>
        <w:rPr>
          <w:rStyle w:val="ref-url"/>
          <w:lang w:val="id-ID"/>
        </w:rPr>
        <w:t>(https://www.techpowerup.com/gpu-specs)</w:t>
      </w:r>
      <w:r>
        <w:rPr>
          <w:lang w:val="id-ID"/>
        </w:rPr>
        <w:t xml:space="preserve"> — sumber verifikasi seluruh angka bandwidth di Tabel 2.4.</w:t>
      </w:r>
    </w:p>
    <w:p w14:paraId="73A0257C" w14:textId="77777777" w:rsidR="0060741B" w:rsidRDefault="0060741B">
      <w:pPr>
        <w:pStyle w:val="referensi-block"/>
        <w:rPr>
          <w:lang w:val="id-ID"/>
        </w:rPr>
      </w:pPr>
      <w:r>
        <w:rPr>
          <w:lang w:val="id-ID"/>
        </w:rPr>
        <w:t xml:space="preserve">[9] NVIDIA. </w:t>
      </w:r>
      <w:r>
        <w:rPr>
          <w:rStyle w:val="Emphasis"/>
          <w:lang w:val="id-ID"/>
        </w:rPr>
        <w:t>GeForce Graphics Cards — Spesifikasi</w:t>
      </w:r>
      <w:r>
        <w:rPr>
          <w:lang w:val="id-ID"/>
        </w:rPr>
        <w:t xml:space="preserve">. </w:t>
      </w:r>
      <w:hyperlink r:id="rId179" w:history="1">
        <w:r>
          <w:rPr>
            <w:rStyle w:val="Hyperlink"/>
            <w:lang w:val="id-ID"/>
          </w:rPr>
          <w:t>nvidia.com</w:t>
        </w:r>
      </w:hyperlink>
      <w:r>
        <w:rPr>
          <w:lang w:val="id-ID"/>
        </w:rPr>
        <w:t xml:space="preserve"> </w:t>
      </w:r>
      <w:r>
        <w:rPr>
          <w:rStyle w:val="ref-url"/>
          <w:lang w:val="id-ID"/>
        </w:rPr>
        <w:t>(https://www.nvidia.com/en-us/geforce/graphics-cards)</w:t>
      </w:r>
    </w:p>
    <w:p w14:paraId="61CB0E7D" w14:textId="77777777" w:rsidR="0060741B" w:rsidRDefault="0060741B">
      <w:pPr>
        <w:pStyle w:val="referensi-block"/>
        <w:rPr>
          <w:lang w:val="id-ID"/>
        </w:rPr>
      </w:pPr>
      <w:r>
        <w:rPr>
          <w:lang w:val="id-ID"/>
        </w:rPr>
        <w:t xml:space="preserve">[10] AMD. </w:t>
      </w:r>
      <w:r>
        <w:rPr>
          <w:rStyle w:val="Emphasis"/>
          <w:lang w:val="id-ID"/>
        </w:rPr>
        <w:t>ROCm Documentation — Memory Optimization</w:t>
      </w:r>
      <w:r>
        <w:rPr>
          <w:lang w:val="id-ID"/>
        </w:rPr>
        <w:t xml:space="preserve">. </w:t>
      </w:r>
      <w:hyperlink r:id="rId180" w:history="1">
        <w:r>
          <w:rPr>
            <w:rStyle w:val="Hyperlink"/>
            <w:lang w:val="id-ID"/>
          </w:rPr>
          <w:t>rocm.docs.amd.com</w:t>
        </w:r>
      </w:hyperlink>
      <w:r>
        <w:rPr>
          <w:lang w:val="id-ID"/>
        </w:rPr>
        <w:t xml:space="preserve"> </w:t>
      </w:r>
      <w:r>
        <w:rPr>
          <w:rStyle w:val="ref-url"/>
          <w:lang w:val="id-ID"/>
        </w:rPr>
        <w:t>(https://rocm.docs.amd.com)</w:t>
      </w:r>
    </w:p>
    <w:p w14:paraId="45F7C8C5" w14:textId="77777777" w:rsidR="0060741B" w:rsidRDefault="0060741B">
      <w:pPr>
        <w:pStyle w:val="referensi-block"/>
        <w:rPr>
          <w:lang w:val="id-ID"/>
        </w:rPr>
      </w:pPr>
      <w:r>
        <w:rPr>
          <w:lang w:val="id-ID"/>
        </w:rPr>
        <w:t xml:space="preserve">[11] Micron. </w:t>
      </w:r>
      <w:r>
        <w:rPr>
          <w:rStyle w:val="Emphasis"/>
          <w:lang w:val="id-ID"/>
        </w:rPr>
        <w:t>AI Storage &amp; Memory Solutions</w:t>
      </w:r>
      <w:r>
        <w:rPr>
          <w:lang w:val="id-ID"/>
        </w:rPr>
        <w:t xml:space="preserve">. </w:t>
      </w:r>
      <w:hyperlink r:id="rId181" w:history="1">
        <w:r>
          <w:rPr>
            <w:rStyle w:val="Hyperlink"/>
            <w:lang w:val="id-ID"/>
          </w:rPr>
          <w:t>micron.com</w:t>
        </w:r>
      </w:hyperlink>
      <w:r>
        <w:rPr>
          <w:lang w:val="id-ID"/>
        </w:rPr>
        <w:t xml:space="preserve"> </w:t>
      </w:r>
      <w:r>
        <w:rPr>
          <w:rStyle w:val="ref-url"/>
          <w:lang w:val="id-ID"/>
        </w:rPr>
        <w:t>(https://www.micron.com/products/ai-solutions)</w:t>
      </w:r>
    </w:p>
    <w:p w14:paraId="4DDE14F8" w14:textId="77777777" w:rsidR="0060741B" w:rsidRDefault="0060741B">
      <w:pPr>
        <w:pStyle w:val="NormalWeb"/>
        <w:ind w:left="720" w:right="720"/>
        <w:divId w:val="1379209835"/>
        <w:rPr>
          <w:lang w:val="id-ID"/>
        </w:rPr>
      </w:pPr>
      <w:r>
        <w:rPr>
          <w:lang w:val="id-ID"/>
        </w:rPr>
        <w:t xml:space="preserve">Catatan: Kalkulasi token/detik dari bandwidth adalah estimasi teoretis; </w:t>
      </w:r>
      <w:r>
        <w:rPr>
          <w:rStyle w:val="Emphasis"/>
          <w:lang w:val="id-ID"/>
        </w:rPr>
        <w:t>real-world utilization</w:t>
      </w:r>
      <w:r>
        <w:rPr>
          <w:lang w:val="id-ID"/>
        </w:rPr>
        <w:t xml:space="preserve"> bervariasi (65-72% pada pengukuran kami). Harga dalam IDR per Juni 2026, dapat berubah sewaktu-waktu.</w:t>
      </w:r>
    </w:p>
    <w:p w14:paraId="5BD73B0B" w14:textId="77777777" w:rsidR="0060741B" w:rsidRDefault="0060741B">
      <w:pPr>
        <w:divId w:val="419256397"/>
        <w:rPr>
          <w:rFonts w:eastAsia="Times New Roman"/>
          <w:lang w:val="id-ID"/>
        </w:rPr>
      </w:pPr>
      <w:r>
        <w:rPr>
          <w:rStyle w:val="opener-num"/>
          <w:rFonts w:eastAsia="Times New Roman"/>
          <w:lang w:val="id-ID"/>
        </w:rPr>
        <w:t>2.3</w:t>
      </w:r>
    </w:p>
    <w:p w14:paraId="6B0103BD" w14:textId="77777777" w:rsidR="0060741B" w:rsidRDefault="0060741B">
      <w:pPr>
        <w:pStyle w:val="Heading1"/>
        <w:divId w:val="419256397"/>
        <w:rPr>
          <w:rFonts w:eastAsia="Times New Roman"/>
          <w:lang w:val="id-ID"/>
        </w:rPr>
      </w:pPr>
      <w:r>
        <w:rPr>
          <w:rFonts w:eastAsia="Times New Roman"/>
          <w:lang w:val="id-ID"/>
        </w:rPr>
        <w:lastRenderedPageBreak/>
        <w:t>Bab 2.3: Apple Silicon Deep-Dive</w:t>
      </w:r>
    </w:p>
    <w:p w14:paraId="20F95556" w14:textId="77777777" w:rsidR="0060741B" w:rsidRDefault="00000000">
      <w:pPr>
        <w:divId w:val="419256397"/>
        <w:rPr>
          <w:rFonts w:eastAsia="Times New Roman"/>
          <w:lang w:val="id-ID"/>
        </w:rPr>
      </w:pPr>
      <w:r>
        <w:rPr>
          <w:rFonts w:eastAsia="Times New Roman"/>
          <w:lang w:val="id-ID"/>
        </w:rPr>
        <w:pict w14:anchorId="297B4A17">
          <v:rect id="_x0000_i1199" style="width:0;height:1.5pt" o:hralign="center" o:hrstd="t" o:hr="t" fillcolor="#a0a0a0" stroked="f"/>
        </w:pict>
      </w:r>
    </w:p>
    <w:p w14:paraId="184B7878" w14:textId="77777777" w:rsidR="0060741B" w:rsidRDefault="0060741B">
      <w:pPr>
        <w:pStyle w:val="NormalWeb"/>
        <w:ind w:left="720" w:right="720"/>
        <w:divId w:val="562058924"/>
        <w:rPr>
          <w:lang w:val="id-ID"/>
        </w:rPr>
      </w:pPr>
      <w:r>
        <w:rPr>
          <w:lang w:val="id-ID"/>
        </w:rPr>
        <w:t xml:space="preserve">Ada sebuah mesin yang berbisik di meja kerja banyak peneliti AI: Mac Studio. Tanpa kipas yang meraung, tanpa kotak yang memenuhi ruangan, ia menjalankan model yang di PC memerlukan dua kartu grafis seukuran batu bata. Rahasianya bukanlah kecepatan murni — melainkan sebuah keputusan arsitektur yang berani: menyatukan semua memori dalam satu kolam. Bab ini menyelami arsitektur </w:t>
      </w:r>
      <w:r>
        <w:rPr>
          <w:rStyle w:val="Emphasis"/>
          <w:lang w:val="id-ID"/>
        </w:rPr>
        <w:t>Unified Memory</w:t>
      </w:r>
      <w:r>
        <w:rPr>
          <w:lang w:val="id-ID"/>
        </w:rPr>
        <w:t xml:space="preserve"> Apple Silicon, membandingkannya secara jujur dengan VRAM kategori PC, dan membantu Anda memutuskan: </w:t>
      </w:r>
      <w:r>
        <w:rPr>
          <w:rStyle w:val="Emphasis"/>
          <w:lang w:val="id-ID"/>
        </w:rPr>
        <w:t>M</w:t>
      </w:r>
      <w:r>
        <w:rPr>
          <w:lang w:val="id-ID"/>
        </w:rPr>
        <w:t xml:space="preserve"> atau </w:t>
      </w:r>
      <w:r>
        <w:rPr>
          <w:rStyle w:val="Emphasis"/>
          <w:lang w:val="id-ID"/>
        </w:rPr>
        <w:t>RTX</w:t>
      </w:r>
      <w:r>
        <w:rPr>
          <w:lang w:val="id-ID"/>
        </w:rPr>
        <w:t>?</w:t>
      </w:r>
    </w:p>
    <w:p w14:paraId="22595E39" w14:textId="77777777" w:rsidR="0060741B" w:rsidRDefault="00000000">
      <w:pPr>
        <w:rPr>
          <w:rFonts w:eastAsia="Times New Roman"/>
          <w:lang w:val="id-ID"/>
        </w:rPr>
      </w:pPr>
      <w:r>
        <w:rPr>
          <w:rFonts w:eastAsia="Times New Roman"/>
          <w:lang w:val="id-ID"/>
        </w:rPr>
        <w:pict w14:anchorId="79D61850">
          <v:rect id="_x0000_i1200" style="width:0;height:1.5pt" o:hralign="center" o:hrstd="t" o:hr="t" fillcolor="#a0a0a0" stroked="f"/>
        </w:pict>
      </w:r>
    </w:p>
    <w:p w14:paraId="5980873F" w14:textId="77777777" w:rsidR="0060741B" w:rsidRDefault="0060741B">
      <w:pPr>
        <w:pStyle w:val="Heading2"/>
        <w:rPr>
          <w:rFonts w:eastAsia="Times New Roman"/>
          <w:lang w:val="id-ID"/>
        </w:rPr>
      </w:pPr>
      <w:r>
        <w:rPr>
          <w:rFonts w:eastAsia="Times New Roman"/>
          <w:lang w:val="id-ID"/>
        </w:rPr>
        <w:t>1. Tujuan Sub-Bab</w:t>
      </w:r>
    </w:p>
    <w:p w14:paraId="32D17439" w14:textId="77777777" w:rsidR="0060741B" w:rsidRDefault="0060741B">
      <w:pPr>
        <w:pStyle w:val="NormalWeb"/>
        <w:rPr>
          <w:lang w:val="id-ID"/>
        </w:rPr>
      </w:pPr>
      <w:r>
        <w:rPr>
          <w:lang w:val="id-ID"/>
        </w:rPr>
        <w:t>Setelah membaca bab ini, Anda akan mampu:</w:t>
      </w:r>
    </w:p>
    <w:p w14:paraId="28647D9C" w14:textId="77777777" w:rsidR="0060741B" w:rsidRDefault="0060741B">
      <w:pPr>
        <w:numPr>
          <w:ilvl w:val="0"/>
          <w:numId w:val="75"/>
        </w:numPr>
        <w:spacing w:before="100" w:beforeAutospacing="1" w:after="100" w:afterAutospacing="1"/>
        <w:rPr>
          <w:rFonts w:eastAsia="Times New Roman"/>
          <w:lang w:val="id-ID"/>
        </w:rPr>
      </w:pPr>
      <w:r>
        <w:rPr>
          <w:rFonts w:eastAsia="Times New Roman"/>
          <w:lang w:val="id-ID"/>
        </w:rPr>
        <w:lastRenderedPageBreak/>
        <w:t xml:space="preserve">Menjelaskan arsitektur </w:t>
      </w:r>
      <w:r>
        <w:rPr>
          <w:rStyle w:val="Strong"/>
          <w:rFonts w:eastAsia="Times New Roman"/>
          <w:lang w:val="id-ID"/>
        </w:rPr>
        <w:t>Unified Memory</w:t>
      </w:r>
      <w:r>
        <w:rPr>
          <w:rFonts w:eastAsia="Times New Roman"/>
          <w:lang w:val="id-ID"/>
        </w:rPr>
        <w:t xml:space="preserve"> Apple Silicon dan mengapa ia menghapus </w:t>
      </w:r>
      <w:r>
        <w:rPr>
          <w:rStyle w:val="Emphasis"/>
          <w:rFonts w:eastAsia="Times New Roman"/>
          <w:lang w:val="id-ID"/>
        </w:rPr>
        <w:t>bottleneck</w:t>
      </w:r>
      <w:r>
        <w:rPr>
          <w:rFonts w:eastAsia="Times New Roman"/>
          <w:lang w:val="id-ID"/>
        </w:rPr>
        <w:t xml:space="preserve"> transfer data PCIe yang menghantui PC</w:t>
      </w:r>
    </w:p>
    <w:p w14:paraId="3233876A" w14:textId="77777777" w:rsidR="0060741B" w:rsidRDefault="0060741B">
      <w:pPr>
        <w:numPr>
          <w:ilvl w:val="0"/>
          <w:numId w:val="75"/>
        </w:numPr>
        <w:spacing w:before="100" w:beforeAutospacing="1" w:after="100" w:afterAutospacing="1"/>
        <w:rPr>
          <w:rFonts w:eastAsia="Times New Roman"/>
          <w:lang w:val="id-ID"/>
        </w:rPr>
      </w:pPr>
      <w:r>
        <w:rPr>
          <w:rFonts w:eastAsia="Times New Roman"/>
          <w:lang w:val="id-ID"/>
        </w:rPr>
        <w:t>Membaca tabel bandwidth M-series (M1 hingga M4 Max, M2 Ultra) dan membandingkannya dengan GPU NVIDIA diskrit</w:t>
      </w:r>
    </w:p>
    <w:p w14:paraId="7DDEBAC1" w14:textId="77777777" w:rsidR="0060741B" w:rsidRDefault="0060741B">
      <w:pPr>
        <w:numPr>
          <w:ilvl w:val="0"/>
          <w:numId w:val="75"/>
        </w:numPr>
        <w:spacing w:before="100" w:beforeAutospacing="1" w:after="100" w:afterAutospacing="1"/>
        <w:rPr>
          <w:rFonts w:eastAsia="Times New Roman"/>
          <w:lang w:val="id-ID"/>
        </w:rPr>
      </w:pPr>
      <w:r>
        <w:rPr>
          <w:rFonts w:eastAsia="Times New Roman"/>
          <w:lang w:val="id-ID"/>
        </w:rPr>
        <w:t xml:space="preserve">Memposisikan </w:t>
      </w:r>
      <w:r>
        <w:rPr>
          <w:rStyle w:val="Strong"/>
          <w:rFonts w:eastAsia="Times New Roman"/>
          <w:lang w:val="id-ID"/>
        </w:rPr>
        <w:t>MLX, llama.cpp (Metal), Ollama, MLC-LLM, dan vllm-mlx</w:t>
      </w:r>
      <w:r>
        <w:rPr>
          <w:rFonts w:eastAsia="Times New Roman"/>
          <w:lang w:val="id-ID"/>
        </w:rPr>
        <w:t xml:space="preserve"> dalam ekosistem perangkat lunak Apple</w:t>
      </w:r>
    </w:p>
    <w:p w14:paraId="64AF88BB" w14:textId="77777777" w:rsidR="0060741B" w:rsidRDefault="0060741B">
      <w:pPr>
        <w:numPr>
          <w:ilvl w:val="0"/>
          <w:numId w:val="75"/>
        </w:numPr>
        <w:spacing w:before="100" w:beforeAutospacing="1" w:after="100" w:afterAutospacing="1"/>
        <w:rPr>
          <w:rFonts w:eastAsia="Times New Roman"/>
          <w:lang w:val="id-ID"/>
        </w:rPr>
      </w:pPr>
      <w:r>
        <w:rPr>
          <w:rFonts w:eastAsia="Times New Roman"/>
          <w:lang w:val="id-ID"/>
        </w:rPr>
        <w:t xml:space="preserve">Menentukan kapan Mac lebih unggul (VRAM besar per rupiah, </w:t>
      </w:r>
      <w:r>
        <w:rPr>
          <w:rStyle w:val="Emphasis"/>
          <w:rFonts w:eastAsia="Times New Roman"/>
          <w:lang w:val="id-ID"/>
        </w:rPr>
        <w:t>silent</w:t>
      </w:r>
      <w:r>
        <w:rPr>
          <w:rFonts w:eastAsia="Times New Roman"/>
          <w:lang w:val="id-ID"/>
        </w:rPr>
        <w:t>, daya rendah) dan kapan PC menang telak (bandwidth tinggi, multi-GPU, framework terbaru)</w:t>
      </w:r>
    </w:p>
    <w:p w14:paraId="3D1D4946" w14:textId="77777777" w:rsidR="0060741B" w:rsidRDefault="0060741B">
      <w:pPr>
        <w:numPr>
          <w:ilvl w:val="0"/>
          <w:numId w:val="75"/>
        </w:numPr>
        <w:spacing w:before="100" w:beforeAutospacing="1" w:after="100" w:afterAutospacing="1"/>
        <w:rPr>
          <w:rFonts w:eastAsia="Times New Roman"/>
          <w:lang w:val="id-ID"/>
        </w:rPr>
      </w:pPr>
      <w:r>
        <w:rPr>
          <w:rFonts w:eastAsia="Times New Roman"/>
          <w:lang w:val="id-ID"/>
        </w:rPr>
        <w:t xml:space="preserve">Menghitung </w:t>
      </w:r>
      <w:r>
        <w:rPr>
          <w:rStyle w:val="Strong"/>
          <w:rFonts w:eastAsia="Times New Roman"/>
          <w:lang w:val="id-ID"/>
        </w:rPr>
        <w:t>biaya per GB memori</w:t>
      </w:r>
      <w:r>
        <w:rPr>
          <w:rFonts w:eastAsia="Times New Roman"/>
          <w:lang w:val="id-ID"/>
        </w:rPr>
        <w:t xml:space="preserve"> (Rp/GB) dari berbagai konfigurasi Mac dan PC sebagai dasar keputusan pembelian</w:t>
      </w:r>
    </w:p>
    <w:p w14:paraId="2790C604" w14:textId="77777777" w:rsidR="0060741B" w:rsidRDefault="0060741B">
      <w:pPr>
        <w:numPr>
          <w:ilvl w:val="0"/>
          <w:numId w:val="75"/>
        </w:numPr>
        <w:spacing w:before="100" w:beforeAutospacing="1" w:after="100" w:afterAutospacing="1"/>
        <w:rPr>
          <w:rFonts w:eastAsia="Times New Roman"/>
          <w:lang w:val="id-ID"/>
        </w:rPr>
      </w:pPr>
      <w:r>
        <w:rPr>
          <w:rFonts w:eastAsia="Times New Roman"/>
          <w:lang w:val="id-ID"/>
        </w:rPr>
        <w:t>Menjalankan LLM di Mac dengan MLX dan Ollama, serta mengukur bandwidth memori dengan benchmark STREAM</w:t>
      </w:r>
    </w:p>
    <w:p w14:paraId="78095B25" w14:textId="77777777" w:rsidR="0060741B" w:rsidRDefault="00000000">
      <w:pPr>
        <w:rPr>
          <w:rFonts w:eastAsia="Times New Roman"/>
          <w:lang w:val="id-ID"/>
        </w:rPr>
      </w:pPr>
      <w:r>
        <w:rPr>
          <w:rFonts w:eastAsia="Times New Roman"/>
          <w:lang w:val="id-ID"/>
        </w:rPr>
        <w:pict w14:anchorId="256FAB9A">
          <v:rect id="_x0000_i1201" style="width:0;height:1.5pt" o:hralign="center" o:hrstd="t" o:hr="t" fillcolor="#a0a0a0" stroked="f"/>
        </w:pict>
      </w:r>
    </w:p>
    <w:p w14:paraId="19FA9686" w14:textId="77777777" w:rsidR="0060741B" w:rsidRDefault="0060741B">
      <w:pPr>
        <w:pStyle w:val="Heading2"/>
        <w:rPr>
          <w:rFonts w:eastAsia="Times New Roman"/>
          <w:lang w:val="id-ID"/>
        </w:rPr>
      </w:pPr>
      <w:r>
        <w:rPr>
          <w:rFonts w:eastAsia="Times New Roman"/>
          <w:lang w:val="id-ID"/>
        </w:rPr>
        <w:t>2. Unified Memory Architecture</w:t>
      </w:r>
    </w:p>
    <w:p w14:paraId="3D6D64BA" w14:textId="77777777" w:rsidR="0060741B" w:rsidRDefault="0060741B">
      <w:pPr>
        <w:pStyle w:val="Heading3"/>
        <w:rPr>
          <w:rFonts w:eastAsia="Times New Roman"/>
          <w:lang w:val="id-ID"/>
        </w:rPr>
      </w:pPr>
      <w:r>
        <w:rPr>
          <w:rFonts w:eastAsia="Times New Roman"/>
          <w:lang w:val="id-ID"/>
        </w:rPr>
        <w:t>Satu Kolam untuk Semua</w:t>
      </w:r>
    </w:p>
    <w:p w14:paraId="28BE0971" w14:textId="77777777" w:rsidR="0060741B" w:rsidRDefault="0060741B">
      <w:pPr>
        <w:pStyle w:val="NormalWeb"/>
        <w:rPr>
          <w:lang w:val="id-ID"/>
        </w:rPr>
      </w:pPr>
      <w:r>
        <w:rPr>
          <w:lang w:val="id-ID"/>
        </w:rPr>
        <w:t xml:space="preserve">Pada PC konvensional, memori adalah dua dunia yang terpisah: </w:t>
      </w:r>
      <w:r>
        <w:rPr>
          <w:rStyle w:val="Strong"/>
          <w:lang w:val="id-ID"/>
        </w:rPr>
        <w:t>DRAM</w:t>
      </w:r>
      <w:r>
        <w:rPr>
          <w:lang w:val="id-ID"/>
        </w:rPr>
        <w:t xml:space="preserve"> untuk CPU dan </w:t>
      </w:r>
      <w:r>
        <w:rPr>
          <w:rStyle w:val="Strong"/>
          <w:lang w:val="id-ID"/>
        </w:rPr>
        <w:t>VRAM</w:t>
      </w:r>
      <w:r>
        <w:rPr>
          <w:lang w:val="id-ID"/>
        </w:rPr>
        <w:t xml:space="preserve"> untuk GPU, dihubungkan oleh koridor sempit bernama PCIe. Setiap kali model harus dipindahkan dari RAM ke VRAM (atau sebaliknya), data harus menyeberangi koridor itu — dan koridor itu, betapapun cepatnya, selalu menjadi antrean. Apple Silicon </w:t>
      </w:r>
      <w:r>
        <w:rPr>
          <w:rStyle w:val="Strong"/>
          <w:lang w:val="id-ID"/>
        </w:rPr>
        <w:t>menghapus koridor itu sepenuhnya</w:t>
      </w:r>
      <w:r>
        <w:rPr>
          <w:lang w:val="id-ID"/>
        </w:rPr>
        <w:t xml:space="preserve">: CPU dan GPU (dan NPU, dan </w:t>
      </w:r>
      <w:r>
        <w:rPr>
          <w:rStyle w:val="Emphasis"/>
          <w:lang w:val="id-ID"/>
        </w:rPr>
        <w:t>video encoder</w:t>
      </w:r>
      <w:r>
        <w:rPr>
          <w:lang w:val="id-ID"/>
        </w:rPr>
        <w:t xml:space="preserve">) berbagi </w:t>
      </w:r>
      <w:r>
        <w:rPr>
          <w:rStyle w:val="Strong"/>
          <w:lang w:val="id-ID"/>
        </w:rPr>
        <w:t>satu kolam memori fisik yang sama</w:t>
      </w:r>
      <w:r>
        <w:rPr>
          <w:lang w:val="id-ID"/>
        </w:rPr>
        <w:t xml:space="preserve"> — disebut </w:t>
      </w:r>
      <w:r>
        <w:rPr>
          <w:rStyle w:val="Strong"/>
          <w:lang w:val="id-ID"/>
        </w:rPr>
        <w:t>Unified Memory</w:t>
      </w:r>
      <w:r>
        <w:rPr>
          <w:lang w:val="id-ID"/>
        </w:rPr>
        <w:t xml:space="preserve">. Tidak ada salinan data melalui PCIe, tidak ada </w:t>
      </w:r>
      <w:r>
        <w:rPr>
          <w:rStyle w:val="Emphasis"/>
          <w:lang w:val="id-ID"/>
        </w:rPr>
        <w:t>transfer</w:t>
      </w:r>
      <w:r>
        <w:rPr>
          <w:lang w:val="id-ID"/>
        </w:rPr>
        <w:t xml:space="preserve"> </w:t>
      </w:r>
      <w:r>
        <w:rPr>
          <w:lang w:val="id-ID"/>
        </w:rPr>
        <w:lastRenderedPageBreak/>
        <w:t xml:space="preserve">bolak-balik; keduanya mengakses </w:t>
      </w:r>
      <w:r>
        <w:rPr>
          <w:rStyle w:val="Emphasis"/>
          <w:lang w:val="id-ID"/>
        </w:rPr>
        <w:t>chip</w:t>
      </w:r>
      <w:r>
        <w:rPr>
          <w:lang w:val="id-ID"/>
        </w:rPr>
        <w:t xml:space="preserve"> memori yang sama melalui </w:t>
      </w:r>
      <w:r>
        <w:rPr>
          <w:rStyle w:val="Emphasis"/>
          <w:lang w:val="id-ID"/>
        </w:rPr>
        <w:t>interconnect</w:t>
      </w:r>
      <w:r>
        <w:rPr>
          <w:lang w:val="id-ID"/>
        </w:rPr>
        <w:t xml:space="preserve"> berkecepatan tinggi di dalam satu paket silikon.</w:t>
      </w:r>
    </w:p>
    <w:p w14:paraId="1D7CEDAC" w14:textId="77777777" w:rsidR="0060741B" w:rsidRDefault="0060741B">
      <w:pPr>
        <w:pStyle w:val="NormalWeb"/>
        <w:rPr>
          <w:lang w:val="id-ID"/>
        </w:rPr>
      </w:pPr>
      <w:r>
        <w:rPr>
          <w:lang w:val="id-ID"/>
        </w:rPr>
        <w:t xml:space="preserve">Konsekuensi pertamanya adalah </w:t>
      </w:r>
      <w:r>
        <w:rPr>
          <w:rStyle w:val="Strong"/>
          <w:lang w:val="id-ID"/>
        </w:rPr>
        <w:t>zero-copy transfer</w:t>
      </w:r>
      <w:r>
        <w:rPr>
          <w:lang w:val="id-ID"/>
        </w:rPr>
        <w:t xml:space="preserve">: data yang ditulis CPU bisa langsung dibaca GPU tanpa disalin — seperti dua juru masak yang berbagi satu meja kerja tanpa perlu mengantar piring bolak-balik. Konsekuensi keduanya jauh lebih signifikan bagi dunia LLM: </w:t>
      </w:r>
      <w:r>
        <w:rPr>
          <w:rStyle w:val="Strong"/>
          <w:lang w:val="id-ID"/>
        </w:rPr>
        <w:t>Anda bisa memakai 100% memori untuk model</w:t>
      </w:r>
      <w:r>
        <w:rPr>
          <w:lang w:val="id-ID"/>
        </w:rPr>
        <w:t xml:space="preserve">. Di PC, VRAM 24 GB adalah langit-langit permanen; di Mac, sebuah model 70B dalam FP16 penuh (sekitar 140 GB) bisa hidup di dalam </w:t>
      </w:r>
      <w:r>
        <w:rPr>
          <w:rStyle w:val="Strong"/>
          <w:lang w:val="id-ID"/>
        </w:rPr>
        <w:t>M2 Ultra dengan 192 GB Unified Memory</w:t>
      </w:r>
      <w:r>
        <w:rPr>
          <w:lang w:val="id-ID"/>
        </w:rPr>
        <w:t xml:space="preserve"> — model yang di PC membutuhkan enam kartu RTX 4090 seharga hampir Rp 180 juta. Inilah alasan paling kuat mengapa peneliti memilih Mac untuk model besar.</w:t>
      </w:r>
    </w:p>
    <w:p w14:paraId="5CB6AD1C" w14:textId="77777777" w:rsidR="0060741B" w:rsidRDefault="0060741B">
      <w:pPr>
        <w:pStyle w:val="Heading3"/>
        <w:rPr>
          <w:rFonts w:eastAsia="Times New Roman"/>
          <w:lang w:val="id-ID"/>
        </w:rPr>
      </w:pPr>
      <w:r>
        <w:rPr>
          <w:rFonts w:eastAsia="Times New Roman"/>
          <w:lang w:val="id-ID"/>
        </w:rPr>
        <w:t>Harga dari Keindahan Ini</w:t>
      </w:r>
    </w:p>
    <w:p w14:paraId="671BEBE7" w14:textId="77777777" w:rsidR="0060741B" w:rsidRDefault="0060741B">
      <w:pPr>
        <w:pStyle w:val="NormalWeb"/>
        <w:rPr>
          <w:lang w:val="id-ID"/>
        </w:rPr>
      </w:pPr>
      <w:r>
        <w:rPr>
          <w:lang w:val="id-ID"/>
        </w:rPr>
        <w:t xml:space="preserve">Namun setiap arsitektur membayar biaya tersembunyi. </w:t>
      </w:r>
      <w:r>
        <w:rPr>
          <w:rStyle w:val="Strong"/>
          <w:lang w:val="id-ID"/>
        </w:rPr>
        <w:t>Bandwidth Unified Memory lebih rendah daripada VRAM diskrit</w:t>
      </w:r>
      <w:r>
        <w:rPr>
          <w:lang w:val="id-ID"/>
        </w:rPr>
        <w:t xml:space="preserve">: M4 Max mencatat ~500 GB/s, sementara RTX 4090 merobek 1.008 GB/s. Ingat rumus dari bab 2.2 — </w:t>
      </w:r>
      <w:r>
        <w:rPr>
          <w:rStyle w:val="Emphasis"/>
          <w:lang w:val="id-ID"/>
        </w:rPr>
        <w:t>tokens/s ~ bandwidth ÷ ukuran model</w:t>
      </w:r>
      <w:r>
        <w:rPr>
          <w:lang w:val="id-ID"/>
        </w:rPr>
        <w:t xml:space="preserve"> — di sanalah keunggulan Mac mulai menguap untuk model kecil: kartu NVIDIA yang bandwidth-nya lebih tinggi justru lebih cepat. Kapasitas besar mengalahkan kecepatan dalam </w:t>
      </w:r>
      <w:r>
        <w:rPr>
          <w:rStyle w:val="Emphasis"/>
          <w:lang w:val="id-ID"/>
        </w:rPr>
        <w:t>satu</w:t>
      </w:r>
      <w:r>
        <w:rPr>
          <w:lang w:val="id-ID"/>
        </w:rPr>
        <w:t xml:space="preserve"> arah (model raksasa), dan kecepatan tinggi mengalahkan kapasitas di arah lainnya (model kecil yang ingin responsif). Apple bukanlah pengganti PC — ia adalah </w:t>
      </w:r>
      <w:r>
        <w:rPr>
          <w:rStyle w:val="Emphasis"/>
          <w:lang w:val="id-ID"/>
        </w:rPr>
        <w:t>kategori lain</w:t>
      </w:r>
      <w:r>
        <w:rPr>
          <w:lang w:val="id-ID"/>
        </w:rPr>
        <w:t xml:space="preserve"> dengan kurva kemampuan yang berbeda bentuknya.</w:t>
      </w:r>
    </w:p>
    <w:p w14:paraId="3535E9DD" w14:textId="77777777" w:rsidR="0060741B" w:rsidRDefault="0060741B">
      <w:pPr>
        <w:pStyle w:val="NormalWeb"/>
        <w:rPr>
          <w:lang w:val="id-ID"/>
        </w:rPr>
      </w:pPr>
      <w:r>
        <w:rPr>
          <w:lang w:val="id-ID"/>
        </w:rPr>
        <w:t xml:space="preserve">Ada juga biaya tersembunyi yang lebih membumi: </w:t>
      </w:r>
      <w:r>
        <w:rPr>
          <w:rStyle w:val="Strong"/>
          <w:lang w:val="id-ID"/>
        </w:rPr>
        <w:t>harga opsional memori Apple terkenal mahal</w:t>
      </w:r>
      <w:r>
        <w:rPr>
          <w:lang w:val="id-ID"/>
        </w:rPr>
        <w:t xml:space="preserve">. Menambah RAM di konfigurasi Mac memakan puluhan juta rupiah — tidak seperti PC yang bisa membeli DIMM murah. Meski begitu, </w:t>
      </w:r>
      <w:r>
        <w:rPr>
          <w:lang w:val="id-ID"/>
        </w:rPr>
        <w:lastRenderedPageBreak/>
        <w:t xml:space="preserve">untuk kasus-kasus tertentu (model 70B+), tidak ada DIMM PC mana pun yang bisa menandingi kapasitas sekaligus </w:t>
      </w:r>
      <w:r>
        <w:rPr>
          <w:rStyle w:val="Emphasis"/>
          <w:lang w:val="id-ID"/>
        </w:rPr>
        <w:t>bandwidth</w:t>
      </w:r>
      <w:r>
        <w:rPr>
          <w:lang w:val="id-ID"/>
        </w:rPr>
        <w:t xml:space="preserve"> yang dimiliki satu Mac Studio 192GB — Anda tidak bisa membeli "192 GB VRAM" di toko PC mana pun di Indonesia, berapa pun uang yang Anda bawa.</w:t>
      </w:r>
    </w:p>
    <w:p w14:paraId="7059A12B" w14:textId="77777777" w:rsidR="0060741B" w:rsidRDefault="0060741B">
      <w:pPr>
        <w:divId w:val="235474750"/>
        <w:rPr>
          <w:rFonts w:eastAsia="Times New Roman"/>
          <w:lang w:val="id-ID"/>
        </w:rPr>
      </w:pPr>
      <w:r>
        <w:rPr>
          <w:rFonts w:eastAsia="Times New Roman"/>
          <w:lang w:val="id-ID"/>
        </w:rPr>
        <w:t>flowchart LR subgraph UM[Apple Silicon - Unified Memory] CPU1[CPU] --&gt; POOL[Memory Pool 192 GB] GPU1[GPU] --&gt; POOL NPU1[NPU] --&gt; POOL end subgraph PC[PC Konvensional] CPU2[CPU] --&gt; RAM[DRAM 64 GB] CPU2 --&gt; PCIE[PCIe Bus] PCIE --&gt; V1[GPU VRAM 24 GB] GPU2[GPU] --&gt; V1 end POOL --&gt; M1["Model 70B+: dimuat utuh, zero-copy"] V1 --&gt; M2["Model &gt;24 GB: tidak muat, butuh multi-GPU"]</w:t>
      </w:r>
    </w:p>
    <w:p w14:paraId="3988DF50" w14:textId="77777777" w:rsidR="0060741B" w:rsidRDefault="0060741B">
      <w:pPr>
        <w:rPr>
          <w:rFonts w:eastAsia="Times New Roman"/>
          <w:lang w:val="id-ID"/>
        </w:rPr>
      </w:pPr>
      <w:r>
        <w:rPr>
          <w:rStyle w:val="fig-num"/>
          <w:rFonts w:eastAsia="Times New Roman"/>
          <w:lang w:val="id-ID"/>
        </w:rPr>
        <w:t>Gambar 2.3-1</w:t>
      </w:r>
      <w:r>
        <w:rPr>
          <w:rFonts w:eastAsia="Times New Roman"/>
          <w:lang w:val="id-ID"/>
        </w:rPr>
        <w:t>: Unified Memory vs VRAM Architecture</w:t>
      </w:r>
    </w:p>
    <w:p w14:paraId="52EBE118" w14:textId="77777777" w:rsidR="0060741B" w:rsidRDefault="0060741B">
      <w:pPr>
        <w:pStyle w:val="NormalWeb"/>
        <w:rPr>
          <w:lang w:val="id-ID"/>
        </w:rPr>
      </w:pPr>
      <w:r>
        <w:rPr>
          <w:lang w:val="id-ID"/>
        </w:rPr>
        <w:t xml:space="preserve">Diagram ini merangkum seluruh argumen bab ini dalam satu gambar. Di kiri, </w:t>
      </w:r>
      <w:r>
        <w:rPr>
          <w:rStyle w:val="Strong"/>
          <w:lang w:val="id-ID"/>
        </w:rPr>
        <w:t>Apple Silicon</w:t>
      </w:r>
      <w:r>
        <w:rPr>
          <w:lang w:val="id-ID"/>
        </w:rPr>
        <w:t xml:space="preserve">: CPU, GPU, dan NPU berada dalam satu lingkaran memori — tidak ada panah keluar, tidak ada </w:t>
      </w:r>
      <w:r>
        <w:rPr>
          <w:rStyle w:val="Emphasis"/>
          <w:lang w:val="id-ID"/>
        </w:rPr>
        <w:t>transfer</w:t>
      </w:r>
      <w:r>
        <w:rPr>
          <w:lang w:val="id-ID"/>
        </w:rPr>
        <w:t>; model besar dimuat utuh (</w:t>
      </w:r>
      <w:r>
        <w:rPr>
          <w:rStyle w:val="HTMLCode"/>
          <w:lang w:val="id-ID"/>
        </w:rPr>
        <w:t>zero-copy</w:t>
      </w:r>
      <w:r>
        <w:rPr>
          <w:lang w:val="id-ID"/>
        </w:rPr>
        <w:t xml:space="preserve">) karena kolamnya bisa mencapai 192 GB. Di kanan, </w:t>
      </w:r>
      <w:r>
        <w:rPr>
          <w:rStyle w:val="Strong"/>
          <w:lang w:val="id-ID"/>
        </w:rPr>
        <w:t>PC konvensional</w:t>
      </w:r>
      <w:r>
        <w:rPr>
          <w:lang w:val="id-ID"/>
        </w:rPr>
        <w:t xml:space="preserve">: CPU dan GPU hidup di dua dunia yang dihubungkan </w:t>
      </w:r>
      <w:r>
        <w:rPr>
          <w:rStyle w:val="Strong"/>
          <w:lang w:val="id-ID"/>
        </w:rPr>
        <w:t>PCIe</w:t>
      </w:r>
      <w:r>
        <w:rPr>
          <w:lang w:val="id-ID"/>
        </w:rPr>
        <w:t xml:space="preserve"> — koridor sempit tempat data bolak-balik; VRAM 24 GB menjadi dinding yang membatasi ukuran model, mendorong pemilik PC ke arsitektur multi-GPU yang rumit. Kesimpulan visualnya sama dengan kesimpulan angka: </w:t>
      </w:r>
      <w:r>
        <w:rPr>
          <w:rStyle w:val="Emphasis"/>
          <w:lang w:val="id-ID"/>
        </w:rPr>
        <w:t>efisiensi arsitektur Apple bukan tentang komponen yang lebih cepat — melainkan tentang satu langkah perjalanan yang lebih sedikit</w:t>
      </w:r>
      <w:r>
        <w:rPr>
          <w:lang w:val="id-ID"/>
        </w:rPr>
        <w:t>.</w:t>
      </w:r>
    </w:p>
    <w:p w14:paraId="3E27382D" w14:textId="77777777" w:rsidR="0060741B" w:rsidRDefault="00000000">
      <w:pPr>
        <w:rPr>
          <w:rFonts w:eastAsia="Times New Roman"/>
          <w:lang w:val="id-ID"/>
        </w:rPr>
      </w:pPr>
      <w:r>
        <w:rPr>
          <w:rFonts w:eastAsia="Times New Roman"/>
          <w:lang w:val="id-ID"/>
        </w:rPr>
        <w:pict w14:anchorId="4816F435">
          <v:rect id="_x0000_i1202" style="width:0;height:1.5pt" o:hralign="center" o:hrstd="t" o:hr="t" fillcolor="#a0a0a0" stroked="f"/>
        </w:pict>
      </w:r>
    </w:p>
    <w:p w14:paraId="01A2E3C1" w14:textId="77777777" w:rsidR="0060741B" w:rsidRDefault="00000000">
      <w:pPr>
        <w:rPr>
          <w:rFonts w:eastAsia="Times New Roman"/>
          <w:lang w:val="id-ID"/>
        </w:rPr>
      </w:pPr>
      <w:r>
        <w:rPr>
          <w:rFonts w:eastAsia="Times New Roman"/>
          <w:lang w:val="id-ID"/>
        </w:rPr>
        <w:pict w14:anchorId="33A3771D">
          <v:rect id="_x0000_i1203" style="width:0;height:1.5pt" o:hralign="center" o:hrstd="t" o:hr="t" fillcolor="#a0a0a0" stroked="f"/>
        </w:pict>
      </w:r>
    </w:p>
    <w:p w14:paraId="61080893" w14:textId="77777777" w:rsidR="0060741B" w:rsidRDefault="0060741B">
      <w:pPr>
        <w:pStyle w:val="Heading2"/>
        <w:rPr>
          <w:rFonts w:eastAsia="Times New Roman"/>
          <w:lang w:val="id-ID"/>
        </w:rPr>
      </w:pPr>
      <w:r>
        <w:rPr>
          <w:rFonts w:eastAsia="Times New Roman"/>
          <w:lang w:val="id-ID"/>
        </w:rPr>
        <w:t>3. Bandwidth M-series dari M1 ke M4</w:t>
      </w:r>
    </w:p>
    <w:p w14:paraId="0C3DE8B7" w14:textId="77777777" w:rsidR="0060741B" w:rsidRDefault="0060741B">
      <w:pPr>
        <w:pStyle w:val="NormalWeb"/>
        <w:rPr>
          <w:lang w:val="id-ID"/>
        </w:rPr>
      </w:pPr>
      <w:r>
        <w:rPr>
          <w:lang w:val="id-ID"/>
        </w:rPr>
        <w:lastRenderedPageBreak/>
        <w:t xml:space="preserve">Peta jalan bandwidth Apple bercerita tentang strategi yang konsisten: setiap generasi hampir menggandakan aliran data. </w:t>
      </w:r>
      <w:r>
        <w:rPr>
          <w:rStyle w:val="Strong"/>
          <w:lang w:val="id-ID"/>
        </w:rPr>
        <w:t>M1</w:t>
      </w:r>
      <w:r>
        <w:rPr>
          <w:lang w:val="id-ID"/>
        </w:rPr>
        <w:t xml:space="preserve"> memulai dengan ~70 GB/s, </w:t>
      </w:r>
      <w:r>
        <w:rPr>
          <w:rStyle w:val="Strong"/>
          <w:lang w:val="id-ID"/>
        </w:rPr>
        <w:t>M2</w:t>
      </w:r>
      <w:r>
        <w:rPr>
          <w:lang w:val="id-ID"/>
        </w:rPr>
        <w:t xml:space="preserve"> ~100 GB/s, </w:t>
      </w:r>
      <w:r>
        <w:rPr>
          <w:rStyle w:val="Strong"/>
          <w:lang w:val="id-ID"/>
        </w:rPr>
        <w:t>M3</w:t>
      </w:r>
      <w:r>
        <w:rPr>
          <w:lang w:val="id-ID"/>
        </w:rPr>
        <w:t xml:space="preserve"> ~150 GB/s. Generasi M4 melompat signifikan: </w:t>
      </w:r>
      <w:r>
        <w:rPr>
          <w:rStyle w:val="Strong"/>
          <w:lang w:val="id-ID"/>
        </w:rPr>
        <w:t>M4 Pro</w:t>
      </w:r>
      <w:r>
        <w:rPr>
          <w:lang w:val="id-ID"/>
        </w:rPr>
        <w:t xml:space="preserve"> ~270 GB/s dan </w:t>
      </w:r>
      <w:r>
        <w:rPr>
          <w:rStyle w:val="Strong"/>
          <w:lang w:val="id-ID"/>
        </w:rPr>
        <w:t>M4 Max</w:t>
      </w:r>
      <w:r>
        <w:rPr>
          <w:lang w:val="id-ID"/>
        </w:rPr>
        <w:t xml:space="preserve"> ~500 GB/s. Di puncak, </w:t>
      </w:r>
      <w:r>
        <w:rPr>
          <w:rStyle w:val="Strong"/>
          <w:lang w:val="id-ID"/>
        </w:rPr>
        <w:t>M2 Ultra</w:t>
      </w:r>
      <w:r>
        <w:rPr>
          <w:lang w:val="id-ID"/>
        </w:rPr>
        <w:t xml:space="preserve"> — dua </w:t>
      </w:r>
      <w:r>
        <w:rPr>
          <w:rStyle w:val="Emphasis"/>
          <w:lang w:val="id-ID"/>
        </w:rPr>
        <w:t>die</w:t>
      </w:r>
      <w:r>
        <w:rPr>
          <w:lang w:val="id-ID"/>
        </w:rPr>
        <w:t xml:space="preserve"> M2 Max yang diikat oleh </w:t>
      </w:r>
      <w:r>
        <w:rPr>
          <w:rStyle w:val="Emphasis"/>
          <w:lang w:val="id-ID"/>
        </w:rPr>
        <w:t>UltraFusion</w:t>
      </w:r>
      <w:r>
        <w:rPr>
          <w:lang w:val="id-ID"/>
        </w:rPr>
        <w:t xml:space="preserve"> — mencapai </w:t>
      </w:r>
      <w:r>
        <w:rPr>
          <w:rStyle w:val="Strong"/>
          <w:lang w:val="id-ID"/>
        </w:rPr>
        <w:t>~800 GB/s</w:t>
      </w:r>
      <w:r>
        <w:rPr>
          <w:lang w:val="id-ID"/>
        </w:rPr>
        <w:t>, melampaui M3 Max (~400 GB/s) dan bahkan M4 Max dalam hal aliran data.</w:t>
      </w:r>
    </w:p>
    <w:p w14:paraId="3E157658" w14:textId="77777777" w:rsidR="0060741B" w:rsidRDefault="0060741B">
      <w:pPr>
        <w:pStyle w:val="NormalWeb"/>
        <w:rPr>
          <w:lang w:val="id-ID"/>
        </w:rPr>
      </w:pPr>
      <w:r>
        <w:rPr>
          <w:lang w:val="id-ID"/>
        </w:rPr>
        <w:t xml:space="preserve">Namun mari jujur soal posisinya: </w:t>
      </w:r>
      <w:r>
        <w:rPr>
          <w:rStyle w:val="Strong"/>
          <w:lang w:val="id-ID"/>
        </w:rPr>
        <w:t>bandwidth M-series masih di bawah GPU kelas menengah NVIDIA</w:t>
      </w:r>
      <w:r>
        <w:rPr>
          <w:lang w:val="id-ID"/>
        </w:rPr>
        <w:t xml:space="preserve">. RTX 4070 (504 GB/s) sudah sebanding dengan M4 Max (~500 GB/s); RTX 4090 (1.008 GB/s) lebih dari dua kali lipat M4 Max. Ini berarti untuk model kecil hingga sedang (1B-14B) yang sepenuhnya </w:t>
      </w:r>
      <w:r>
        <w:rPr>
          <w:rStyle w:val="Emphasis"/>
          <w:lang w:val="id-ID"/>
        </w:rPr>
        <w:t>memory-bound</w:t>
      </w:r>
      <w:r>
        <w:rPr>
          <w:lang w:val="id-ID"/>
        </w:rPr>
        <w:t xml:space="preserve">, Mac secara struktural berada di posisi yang sulit melawan PC kelas atas. Keunggulan Apple bukan di angka bandwidth — melainkan di </w:t>
      </w:r>
      <w:r>
        <w:rPr>
          <w:rStyle w:val="Emphasis"/>
          <w:lang w:val="id-ID"/>
        </w:rPr>
        <w:t>kapasitas</w:t>
      </w:r>
      <w:r>
        <w:rPr>
          <w:lang w:val="id-ID"/>
        </w:rPr>
        <w:t xml:space="preserve"> yang bisa dijangkau dengan daya rendah. Mac adalah </w:t>
      </w:r>
      <w:r>
        <w:rPr>
          <w:rStyle w:val="Emphasis"/>
          <w:lang w:val="id-ID"/>
        </w:rPr>
        <w:t>kapal tanker</w:t>
      </w:r>
      <w:r>
        <w:rPr>
          <w:lang w:val="id-ID"/>
        </w:rPr>
        <w:t xml:space="preserve"> yang lambat tapi besar; PC adalah </w:t>
      </w:r>
      <w:r>
        <w:rPr>
          <w:rStyle w:val="Emphasis"/>
          <w:lang w:val="id-ID"/>
        </w:rPr>
        <w:t>speedboat</w:t>
      </w:r>
      <w:r>
        <w:rPr>
          <w:lang w:val="id-ID"/>
        </w:rPr>
        <w:t xml:space="preserve"> yang cepat tapi kapasitasnya kecil. Keduanya adalah alat yang sah — asalkan Anda tahu beban yang sedang Anda bawa.</w:t>
      </w:r>
    </w:p>
    <w:p w14:paraId="5869DAD8" w14:textId="77777777" w:rsidR="0060741B" w:rsidRDefault="00000000">
      <w:pPr>
        <w:rPr>
          <w:rFonts w:eastAsia="Times New Roman"/>
          <w:lang w:val="id-ID"/>
        </w:rPr>
      </w:pPr>
      <w:r>
        <w:rPr>
          <w:rFonts w:eastAsia="Times New Roman"/>
          <w:lang w:val="id-ID"/>
        </w:rPr>
        <w:pict w14:anchorId="211D4F8E">
          <v:rect id="_x0000_i1204" style="width:0;height:1.5pt" o:hralign="center" o:hrstd="t" o:hr="t" fillcolor="#a0a0a0" stroked="f"/>
        </w:pict>
      </w:r>
    </w:p>
    <w:p w14:paraId="6FFD783E" w14:textId="77777777" w:rsidR="0060741B" w:rsidRDefault="0060741B">
      <w:pPr>
        <w:pStyle w:val="Heading2"/>
        <w:rPr>
          <w:rFonts w:eastAsia="Times New Roman"/>
          <w:lang w:val="id-ID"/>
        </w:rPr>
      </w:pPr>
      <w:r>
        <w:rPr>
          <w:rFonts w:eastAsia="Times New Roman"/>
          <w:lang w:val="id-ID"/>
        </w:rPr>
        <w:t>4. Performa LLM Inference di Apple Silicon</w:t>
      </w:r>
    </w:p>
    <w:p w14:paraId="69FAD250" w14:textId="77777777" w:rsidR="0060741B" w:rsidRDefault="0060741B">
      <w:pPr>
        <w:pStyle w:val="Heading3"/>
        <w:rPr>
          <w:rFonts w:eastAsia="Times New Roman"/>
          <w:lang w:val="id-ID"/>
        </w:rPr>
      </w:pPr>
      <w:r>
        <w:rPr>
          <w:rFonts w:eastAsia="Times New Roman"/>
          <w:lang w:val="id-ID"/>
        </w:rPr>
        <w:t>MLX: Framework yang Membangkitkan Potensi</w:t>
      </w:r>
    </w:p>
    <w:p w14:paraId="56634790" w14:textId="77777777" w:rsidR="0060741B" w:rsidRDefault="0060741B">
      <w:pPr>
        <w:pStyle w:val="NormalWeb"/>
        <w:rPr>
          <w:lang w:val="id-ID"/>
        </w:rPr>
      </w:pPr>
      <w:r>
        <w:rPr>
          <w:lang w:val="id-ID"/>
        </w:rPr>
        <w:t xml:space="preserve">Hardware tanpa </w:t>
      </w:r>
      <w:r>
        <w:rPr>
          <w:rStyle w:val="Emphasis"/>
          <w:lang w:val="id-ID"/>
        </w:rPr>
        <w:t>software</w:t>
      </w:r>
      <w:r>
        <w:rPr>
          <w:lang w:val="id-ID"/>
        </w:rPr>
        <w:t xml:space="preserve"> hanyalah logam; Apple menutup celah itu dengan </w:t>
      </w:r>
      <w:r>
        <w:rPr>
          <w:rStyle w:val="Strong"/>
          <w:lang w:val="id-ID"/>
        </w:rPr>
        <w:t>MLX</w:t>
      </w:r>
      <w:r>
        <w:rPr>
          <w:lang w:val="id-ID"/>
        </w:rPr>
        <w:t xml:space="preserve"> — </w:t>
      </w:r>
      <w:r>
        <w:rPr>
          <w:rStyle w:val="Emphasis"/>
          <w:lang w:val="id-ID"/>
        </w:rPr>
        <w:t>framework</w:t>
      </w:r>
      <w:r>
        <w:rPr>
          <w:lang w:val="id-ID"/>
        </w:rPr>
        <w:t xml:space="preserve"> </w:t>
      </w:r>
      <w:r>
        <w:rPr>
          <w:rStyle w:val="Emphasis"/>
          <w:lang w:val="id-ID"/>
        </w:rPr>
        <w:t>array</w:t>
      </w:r>
      <w:r>
        <w:rPr>
          <w:lang w:val="id-ID"/>
        </w:rPr>
        <w:t xml:space="preserve"> yang dibangun khusus untuk Apple Silicon — dan hasilnya mengesankan. Pengukuran independen menunjukkan </w:t>
      </w:r>
      <w:r>
        <w:rPr>
          <w:rStyle w:val="Strong"/>
          <w:lang w:val="id-ID"/>
        </w:rPr>
        <w:t>MLX 21-87% lebih cepat daripada llama.cpp (backend Metal)</w:t>
      </w:r>
      <w:r>
        <w:rPr>
          <w:lang w:val="id-ID"/>
        </w:rPr>
        <w:t xml:space="preserve"> di M4 Max </w:t>
      </w:r>
      <w:r>
        <w:rPr>
          <w:lang w:val="id-ID"/>
        </w:rPr>
        <w:lastRenderedPageBreak/>
        <w:t xml:space="preserve">untuk beban kerja LLM yang sama. Di lapisan server, </w:t>
      </w:r>
      <w:r>
        <w:rPr>
          <w:rStyle w:val="Strong"/>
          <w:lang w:val="id-ID"/>
        </w:rPr>
        <w:t>vllm-mlx</w:t>
      </w:r>
      <w:r>
        <w:rPr>
          <w:lang w:val="id-ID"/>
        </w:rPr>
        <w:t xml:space="preserve"> menghadirkan </w:t>
      </w:r>
      <w:r>
        <w:rPr>
          <w:rStyle w:val="Emphasis"/>
          <w:lang w:val="id-ID"/>
        </w:rPr>
        <w:t>continuous batching</w:t>
      </w:r>
      <w:r>
        <w:rPr>
          <w:lang w:val="id-ID"/>
        </w:rPr>
        <w:t xml:space="preserve">: model Qwen 3 (0,6B) melaju hingga </w:t>
      </w:r>
      <w:r>
        <w:rPr>
          <w:rStyle w:val="Strong"/>
          <w:lang w:val="id-ID"/>
        </w:rPr>
        <w:t>525 t/s</w:t>
      </w:r>
      <w:r>
        <w:rPr>
          <w:lang w:val="id-ID"/>
        </w:rPr>
        <w:t xml:space="preserve">, dengan </w:t>
      </w:r>
      <w:r>
        <w:rPr>
          <w:rStyle w:val="Emphasis"/>
          <w:lang w:val="id-ID"/>
        </w:rPr>
        <w:t>aggregate throughput</w:t>
      </w:r>
      <w:r>
        <w:rPr>
          <w:lang w:val="id-ID"/>
        </w:rPr>
        <w:t xml:space="preserve"> </w:t>
      </w:r>
      <w:r>
        <w:rPr>
          <w:rStyle w:val="Strong"/>
          <w:lang w:val="id-ID"/>
        </w:rPr>
        <w:t>4,3x</w:t>
      </w:r>
      <w:r>
        <w:rPr>
          <w:lang w:val="id-ID"/>
        </w:rPr>
        <w:t xml:space="preserve"> lebih tinggi ketika 16 request dilayani bersamaan. Untuk pengguna tunggal, </w:t>
      </w:r>
      <w:r>
        <w:rPr>
          <w:rStyle w:val="Strong"/>
          <w:lang w:val="id-ID"/>
        </w:rPr>
        <w:t>M4 Max 128GB + MLX setara RTX 3090</w:t>
      </w:r>
      <w:r>
        <w:rPr>
          <w:lang w:val="id-ID"/>
        </w:rPr>
        <w:t xml:space="preserve"> untuk model yang muat di Unified Memory — menyamai kartu yang di PC harus dipasang ke motherboard dengan kabel daya 12-pin.</w:t>
      </w:r>
    </w:p>
    <w:p w14:paraId="39BD4CDC" w14:textId="77777777" w:rsidR="0060741B" w:rsidRDefault="0060741B">
      <w:pPr>
        <w:pStyle w:val="NormalWeb"/>
        <w:rPr>
          <w:lang w:val="id-ID"/>
        </w:rPr>
      </w:pPr>
      <w:r>
        <w:rPr>
          <w:lang w:val="id-ID"/>
        </w:rPr>
        <w:t xml:space="preserve">Namun ada dua titik lemah yang harus dicatat dengan jujur. Pertama, </w:t>
      </w:r>
      <w:r>
        <w:rPr>
          <w:rStyle w:val="Strong"/>
          <w:lang w:val="id-ID"/>
        </w:rPr>
        <w:t>FlashAttention belum optimal</w:t>
      </w:r>
      <w:r>
        <w:rPr>
          <w:lang w:val="id-ID"/>
        </w:rPr>
        <w:t xml:space="preserve"> di Apple Silicon — </w:t>
      </w:r>
      <w:r>
        <w:rPr>
          <w:rStyle w:val="Emphasis"/>
          <w:lang w:val="id-ID"/>
        </w:rPr>
        <w:t>kernel</w:t>
      </w:r>
      <w:r>
        <w:rPr>
          <w:lang w:val="id-ID"/>
        </w:rPr>
        <w:t xml:space="preserve"> attention yang meledakkan efisiensi di CUDA belum diterjemahkan sempurna ke Metal, sehingga model dengan konteks sangat panjang kehilangan sebagian keunggulannya. Kedua, </w:t>
      </w:r>
      <w:r>
        <w:rPr>
          <w:rStyle w:val="Strong"/>
          <w:lang w:val="id-ID"/>
        </w:rPr>
        <w:t>FP8 tidak didukung oleh hardware</w:t>
      </w:r>
      <w:r>
        <w:rPr>
          <w:lang w:val="id-ID"/>
        </w:rPr>
        <w:t xml:space="preserve"> GPU Apple — presisi rendah yang menjadi andalan inferensi NVIDIA tidak tersedia, sehingga efisiensi memori harus ditempuh lewat kuantisasi INT4 dan FP16 saja. Apple membangun kolam yang dalam, tetapi tidak semua jenis ikan berenang senyaman di kolam NVIDIA.</w:t>
      </w:r>
    </w:p>
    <w:p w14:paraId="2E3A5CD4" w14:textId="77777777" w:rsidR="0060741B" w:rsidRDefault="0060741B">
      <w:pPr>
        <w:pStyle w:val="Heading3"/>
        <w:rPr>
          <w:rFonts w:eastAsia="Times New Roman"/>
          <w:lang w:val="id-ID"/>
        </w:rPr>
      </w:pPr>
      <w:r>
        <w:rPr>
          <w:rFonts w:eastAsia="Times New Roman"/>
          <w:lang w:val="id-ID"/>
        </w:rPr>
        <w:t>Kuantisasi: Jalan Efisiensi yang Berbeda di Mac</w:t>
      </w:r>
    </w:p>
    <w:p w14:paraId="100800BE" w14:textId="77777777" w:rsidR="0060741B" w:rsidRDefault="0060741B">
      <w:pPr>
        <w:pStyle w:val="NormalWeb"/>
        <w:rPr>
          <w:lang w:val="id-ID"/>
        </w:rPr>
      </w:pPr>
      <w:r>
        <w:rPr>
          <w:lang w:val="id-ID"/>
        </w:rPr>
        <w:t xml:space="preserve">Di PC, kuantisasi adalah salah satu dari banyak trik; di Mac, kuantisasi adalah </w:t>
      </w:r>
      <w:r>
        <w:rPr>
          <w:rStyle w:val="Strong"/>
          <w:lang w:val="id-ID"/>
        </w:rPr>
        <w:t>hampir satu-satunya jalan</w:t>
      </w:r>
      <w:r>
        <w:rPr>
          <w:lang w:val="id-ID"/>
        </w:rPr>
        <w:t xml:space="preserve"> menuju model besar karena ketiadaan FP8 dan batas bandwidth. Pengukuran sistematis — seperti studi </w:t>
      </w:r>
      <w:r>
        <w:rPr>
          <w:rStyle w:val="Strong"/>
          <w:lang w:val="id-ID"/>
        </w:rPr>
        <w:t>Li et al. (2025)</w:t>
      </w:r>
      <w:r>
        <w:rPr>
          <w:lang w:val="id-ID"/>
        </w:rPr>
        <w:t xml:space="preserve"> yang mengevaluasi 26 presisi kuantisasi pada M-series — menemukan bahwa </w:t>
      </w:r>
      <w:r>
        <w:rPr>
          <w:rStyle w:val="Emphasis"/>
          <w:lang w:val="id-ID"/>
        </w:rPr>
        <w:t>kompresi tidak selalu menjamin akselerasi di Apple Silicon</w:t>
      </w:r>
      <w:r>
        <w:rPr>
          <w:lang w:val="id-ID"/>
        </w:rPr>
        <w:t xml:space="preserve">: setelah titik tertentu, overhead dequantisasi justru memperlambat. Rekomendasinya mengejutkan sekaligus membebaskan: </w:t>
      </w:r>
      <w:r>
        <w:rPr>
          <w:rStyle w:val="Strong"/>
          <w:lang w:val="id-ID"/>
        </w:rPr>
        <w:t>4-bit (Q4) adalah titik manis</w:t>
      </w:r>
      <w:r>
        <w:rPr>
          <w:lang w:val="id-ID"/>
        </w:rPr>
        <w:t xml:space="preserve"> — di bawahnya, Mac tidak lagi "lebih cepat karena lebih kecil", melainkan "lebih lambat karena lebih banyak bekerja".</w:t>
      </w:r>
    </w:p>
    <w:p w14:paraId="1E1136B1" w14:textId="77777777" w:rsidR="0060741B" w:rsidRDefault="0060741B">
      <w:pPr>
        <w:pStyle w:val="NormalWeb"/>
        <w:rPr>
          <w:lang w:val="id-ID"/>
        </w:rPr>
      </w:pPr>
      <w:r>
        <w:rPr>
          <w:lang w:val="id-ID"/>
        </w:rPr>
        <w:lastRenderedPageBreak/>
        <w:t xml:space="preserve">Praktik terbaik yang muncul dari temuan ini adalah </w:t>
      </w:r>
      <w:r>
        <w:rPr>
          <w:rStyle w:val="Emphasis"/>
          <w:lang w:val="id-ID"/>
        </w:rPr>
        <w:t>memory-first thinking</w:t>
      </w:r>
      <w:r>
        <w:rPr>
          <w:lang w:val="id-ID"/>
        </w:rPr>
        <w:t xml:space="preserve">: di Mac, Anda memilih konfigurasi memori berdasarkan model terbesar yang ingin dijalankan (misalnya 192 GB untuk 70B FP16), lalu memilih presisi yang membuat model itu </w:t>
      </w:r>
      <w:r>
        <w:rPr>
          <w:rStyle w:val="Emphasis"/>
          <w:lang w:val="id-ID"/>
        </w:rPr>
        <w:t>nyaman</w:t>
      </w:r>
      <w:r>
        <w:rPr>
          <w:lang w:val="id-ID"/>
        </w:rPr>
        <w:t xml:space="preserve">, bukan yang membuatnya </w:t>
      </w:r>
      <w:r>
        <w:rPr>
          <w:rStyle w:val="Emphasis"/>
          <w:lang w:val="id-ID"/>
        </w:rPr>
        <w:t>sekecil mungkin</w:t>
      </w:r>
      <w:r>
        <w:rPr>
          <w:lang w:val="id-ID"/>
        </w:rPr>
        <w:t>. Ini kebalikan dari kebiasaan pengguna PC yang selalu memburu kuantisasi paling agresif untuk memuatkan lebih banyak model — di Mac, model besar memakai kapasitas, dan kapasitas menentukan semuanya.</w:t>
      </w:r>
    </w:p>
    <w:p w14:paraId="156BEA96" w14:textId="77777777" w:rsidR="0060741B" w:rsidRDefault="0060741B">
      <w:pPr>
        <w:pStyle w:val="table-label"/>
        <w:rPr>
          <w:lang w:val="id-ID"/>
        </w:rPr>
      </w:pPr>
      <w:r>
        <w:rPr>
          <w:lang w:val="id-ID"/>
        </w:rPr>
        <w:t>Tabel 2.7: Benchmark LLM Inference — Apple Silicon vs NVIDIA</w:t>
      </w:r>
    </w:p>
    <w:p w14:paraId="68133E80" w14:textId="77777777" w:rsidR="0060741B" w:rsidRDefault="0060741B">
      <w:pPr>
        <w:pStyle w:val="NormalWeb"/>
        <w:rPr>
          <w:lang w:val="id-ID"/>
        </w:rPr>
      </w:pPr>
      <w:r>
        <w:rPr>
          <w:lang w:val="id-ID"/>
        </w:rPr>
        <w:t>Inilah medan perang yang sesungguhnya: model yang sama, perangkat yang berbeda, angka token/detik yang jujur dari pengukuran independen.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070"/>
        <w:gridCol w:w="1427"/>
        <w:gridCol w:w="968"/>
        <w:gridCol w:w="766"/>
      </w:tblGrid>
      <w:tr w:rsidR="00BF2757" w14:paraId="3E3DD56E" w14:textId="77777777">
        <w:trPr>
          <w:divId w:val="267857421"/>
          <w:tblHeader/>
          <w:tblCellSpacing w:w="15" w:type="dxa"/>
        </w:trPr>
        <w:tc>
          <w:tcPr>
            <w:tcW w:w="0" w:type="auto"/>
            <w:vAlign w:val="center"/>
            <w:hideMark/>
          </w:tcPr>
          <w:p w14:paraId="4551B5AD"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6AB38D61" w14:textId="77777777" w:rsidR="0060741B" w:rsidRDefault="0060741B">
            <w:pPr>
              <w:jc w:val="center"/>
              <w:rPr>
                <w:rFonts w:eastAsia="Times New Roman"/>
                <w:b/>
                <w:bCs/>
              </w:rPr>
            </w:pPr>
            <w:r>
              <w:rPr>
                <w:rFonts w:eastAsia="Times New Roman"/>
                <w:b/>
                <w:bCs/>
              </w:rPr>
              <w:t>Device</w:t>
            </w:r>
          </w:p>
        </w:tc>
        <w:tc>
          <w:tcPr>
            <w:tcW w:w="0" w:type="auto"/>
            <w:vAlign w:val="center"/>
            <w:hideMark/>
          </w:tcPr>
          <w:p w14:paraId="0543B2C9" w14:textId="77777777" w:rsidR="0060741B" w:rsidRDefault="0060741B">
            <w:pPr>
              <w:jc w:val="center"/>
              <w:rPr>
                <w:rFonts w:eastAsia="Times New Roman"/>
                <w:b/>
                <w:bCs/>
              </w:rPr>
            </w:pPr>
            <w:r>
              <w:rPr>
                <w:rFonts w:eastAsia="Times New Roman"/>
                <w:b/>
                <w:bCs/>
              </w:rPr>
              <w:t>Framework</w:t>
            </w:r>
          </w:p>
        </w:tc>
        <w:tc>
          <w:tcPr>
            <w:tcW w:w="0" w:type="auto"/>
            <w:vAlign w:val="center"/>
            <w:hideMark/>
          </w:tcPr>
          <w:p w14:paraId="112E75C1" w14:textId="77777777" w:rsidR="0060741B" w:rsidRDefault="0060741B">
            <w:pPr>
              <w:jc w:val="center"/>
              <w:rPr>
                <w:rFonts w:eastAsia="Times New Roman"/>
                <w:b/>
                <w:bCs/>
              </w:rPr>
            </w:pPr>
            <w:r>
              <w:rPr>
                <w:rFonts w:eastAsia="Times New Roman"/>
                <w:b/>
                <w:bCs/>
              </w:rPr>
              <w:t>Tokens/s</w:t>
            </w:r>
          </w:p>
        </w:tc>
        <w:tc>
          <w:tcPr>
            <w:tcW w:w="0" w:type="auto"/>
            <w:vAlign w:val="center"/>
            <w:hideMark/>
          </w:tcPr>
          <w:p w14:paraId="3E683173" w14:textId="77777777" w:rsidR="0060741B" w:rsidRDefault="0060741B">
            <w:pPr>
              <w:jc w:val="center"/>
              <w:rPr>
                <w:rFonts w:eastAsia="Times New Roman"/>
                <w:b/>
                <w:bCs/>
              </w:rPr>
            </w:pPr>
            <w:r>
              <w:rPr>
                <w:rFonts w:eastAsia="Times New Roman"/>
                <w:b/>
                <w:bCs/>
              </w:rPr>
              <w:t>Biaya</w:t>
            </w:r>
          </w:p>
        </w:tc>
      </w:tr>
      <w:tr w:rsidR="00BF2757" w14:paraId="0DD06E7F" w14:textId="77777777">
        <w:trPr>
          <w:divId w:val="267857421"/>
          <w:tblCellSpacing w:w="15" w:type="dxa"/>
        </w:trPr>
        <w:tc>
          <w:tcPr>
            <w:tcW w:w="0" w:type="auto"/>
            <w:vAlign w:val="center"/>
            <w:hideMark/>
          </w:tcPr>
          <w:p w14:paraId="6531AFD4" w14:textId="77777777" w:rsidR="0060741B" w:rsidRDefault="0060741B">
            <w:pPr>
              <w:rPr>
                <w:rFonts w:eastAsia="Times New Roman"/>
              </w:rPr>
            </w:pPr>
            <w:r>
              <w:rPr>
                <w:rFonts w:eastAsia="Times New Roman"/>
              </w:rPr>
              <w:t>Llama 3.1 (8B) Q4_K_M</w:t>
            </w:r>
          </w:p>
        </w:tc>
        <w:tc>
          <w:tcPr>
            <w:tcW w:w="0" w:type="auto"/>
            <w:vAlign w:val="center"/>
            <w:hideMark/>
          </w:tcPr>
          <w:p w14:paraId="3E33542C" w14:textId="77777777" w:rsidR="0060741B" w:rsidRDefault="0060741B">
            <w:pPr>
              <w:rPr>
                <w:rFonts w:eastAsia="Times New Roman"/>
              </w:rPr>
            </w:pPr>
            <w:r>
              <w:rPr>
                <w:rFonts w:eastAsia="Times New Roman"/>
              </w:rPr>
              <w:t>M4 Max 128GB</w:t>
            </w:r>
          </w:p>
        </w:tc>
        <w:tc>
          <w:tcPr>
            <w:tcW w:w="0" w:type="auto"/>
            <w:vAlign w:val="center"/>
            <w:hideMark/>
          </w:tcPr>
          <w:p w14:paraId="5230F500" w14:textId="77777777" w:rsidR="0060741B" w:rsidRDefault="0060741B">
            <w:pPr>
              <w:rPr>
                <w:rFonts w:eastAsia="Times New Roman"/>
              </w:rPr>
            </w:pPr>
            <w:r>
              <w:rPr>
                <w:rFonts w:eastAsia="Times New Roman"/>
              </w:rPr>
              <w:t>MLX</w:t>
            </w:r>
          </w:p>
        </w:tc>
        <w:tc>
          <w:tcPr>
            <w:tcW w:w="0" w:type="auto"/>
            <w:vAlign w:val="center"/>
            <w:hideMark/>
          </w:tcPr>
          <w:p w14:paraId="3B33D2BF" w14:textId="77777777" w:rsidR="0060741B" w:rsidRDefault="0060741B">
            <w:pPr>
              <w:rPr>
                <w:rFonts w:eastAsia="Times New Roman"/>
              </w:rPr>
            </w:pPr>
            <w:r>
              <w:rPr>
                <w:rFonts w:eastAsia="Times New Roman"/>
              </w:rPr>
              <w:t>~73 t/s</w:t>
            </w:r>
          </w:p>
        </w:tc>
        <w:tc>
          <w:tcPr>
            <w:tcW w:w="0" w:type="auto"/>
            <w:vAlign w:val="center"/>
            <w:hideMark/>
          </w:tcPr>
          <w:p w14:paraId="4E28C9BE" w14:textId="77777777" w:rsidR="0060741B" w:rsidRDefault="0060741B">
            <w:pPr>
              <w:rPr>
                <w:rFonts w:eastAsia="Times New Roman"/>
              </w:rPr>
            </w:pPr>
            <w:r>
              <w:rPr>
                <w:rFonts w:eastAsia="Times New Roman"/>
              </w:rPr>
              <w:t>~Rp 55 jt</w:t>
            </w:r>
          </w:p>
        </w:tc>
      </w:tr>
      <w:tr w:rsidR="00BF2757" w14:paraId="1D67AF42" w14:textId="77777777">
        <w:trPr>
          <w:divId w:val="267857421"/>
          <w:tblCellSpacing w:w="15" w:type="dxa"/>
        </w:trPr>
        <w:tc>
          <w:tcPr>
            <w:tcW w:w="0" w:type="auto"/>
            <w:vAlign w:val="center"/>
            <w:hideMark/>
          </w:tcPr>
          <w:p w14:paraId="102BA3E7" w14:textId="77777777" w:rsidR="0060741B" w:rsidRDefault="0060741B">
            <w:pPr>
              <w:rPr>
                <w:rFonts w:eastAsia="Times New Roman"/>
              </w:rPr>
            </w:pPr>
            <w:r>
              <w:rPr>
                <w:rFonts w:eastAsia="Times New Roman"/>
              </w:rPr>
              <w:t>Llama 3.1 (8B) Q4_K_M</w:t>
            </w:r>
          </w:p>
        </w:tc>
        <w:tc>
          <w:tcPr>
            <w:tcW w:w="0" w:type="auto"/>
            <w:vAlign w:val="center"/>
            <w:hideMark/>
          </w:tcPr>
          <w:p w14:paraId="753B9D5F" w14:textId="77777777" w:rsidR="0060741B" w:rsidRDefault="0060741B">
            <w:pPr>
              <w:rPr>
                <w:rFonts w:eastAsia="Times New Roman"/>
              </w:rPr>
            </w:pPr>
            <w:r>
              <w:rPr>
                <w:rFonts w:eastAsia="Times New Roman"/>
              </w:rPr>
              <w:t>M2 Ultra 192GB</w:t>
            </w:r>
          </w:p>
        </w:tc>
        <w:tc>
          <w:tcPr>
            <w:tcW w:w="0" w:type="auto"/>
            <w:vAlign w:val="center"/>
            <w:hideMark/>
          </w:tcPr>
          <w:p w14:paraId="0B113828" w14:textId="77777777" w:rsidR="0060741B" w:rsidRDefault="0060741B">
            <w:pPr>
              <w:rPr>
                <w:rFonts w:eastAsia="Times New Roman"/>
              </w:rPr>
            </w:pPr>
            <w:r>
              <w:rPr>
                <w:rFonts w:eastAsia="Times New Roman"/>
              </w:rPr>
              <w:t>MLX</w:t>
            </w:r>
          </w:p>
        </w:tc>
        <w:tc>
          <w:tcPr>
            <w:tcW w:w="0" w:type="auto"/>
            <w:vAlign w:val="center"/>
            <w:hideMark/>
          </w:tcPr>
          <w:p w14:paraId="2EA406B6" w14:textId="77777777" w:rsidR="0060741B" w:rsidRDefault="0060741B">
            <w:pPr>
              <w:rPr>
                <w:rFonts w:eastAsia="Times New Roman"/>
              </w:rPr>
            </w:pPr>
            <w:r>
              <w:rPr>
                <w:rFonts w:eastAsia="Times New Roman"/>
              </w:rPr>
              <w:t>~85 t/s</w:t>
            </w:r>
          </w:p>
        </w:tc>
        <w:tc>
          <w:tcPr>
            <w:tcW w:w="0" w:type="auto"/>
            <w:vAlign w:val="center"/>
            <w:hideMark/>
          </w:tcPr>
          <w:p w14:paraId="65A24616" w14:textId="77777777" w:rsidR="0060741B" w:rsidRDefault="0060741B">
            <w:pPr>
              <w:rPr>
                <w:rFonts w:eastAsia="Times New Roman"/>
              </w:rPr>
            </w:pPr>
            <w:r>
              <w:rPr>
                <w:rFonts w:eastAsia="Times New Roman"/>
              </w:rPr>
              <w:t>~Rp 75 jt</w:t>
            </w:r>
          </w:p>
        </w:tc>
      </w:tr>
      <w:tr w:rsidR="00BF2757" w14:paraId="37D3B8E0" w14:textId="77777777">
        <w:trPr>
          <w:divId w:val="267857421"/>
          <w:tblCellSpacing w:w="15" w:type="dxa"/>
        </w:trPr>
        <w:tc>
          <w:tcPr>
            <w:tcW w:w="0" w:type="auto"/>
            <w:vAlign w:val="center"/>
            <w:hideMark/>
          </w:tcPr>
          <w:p w14:paraId="2DBB34B8" w14:textId="77777777" w:rsidR="0060741B" w:rsidRDefault="0060741B">
            <w:pPr>
              <w:rPr>
                <w:rFonts w:eastAsia="Times New Roman"/>
              </w:rPr>
            </w:pPr>
            <w:r>
              <w:rPr>
                <w:rFonts w:eastAsia="Times New Roman"/>
              </w:rPr>
              <w:t>Llama 3.1 (8B) Q4_K_M</w:t>
            </w:r>
          </w:p>
        </w:tc>
        <w:tc>
          <w:tcPr>
            <w:tcW w:w="0" w:type="auto"/>
            <w:vAlign w:val="center"/>
            <w:hideMark/>
          </w:tcPr>
          <w:p w14:paraId="01E24419" w14:textId="77777777" w:rsidR="0060741B" w:rsidRDefault="0060741B">
            <w:pPr>
              <w:rPr>
                <w:rFonts w:eastAsia="Times New Roman"/>
              </w:rPr>
            </w:pPr>
            <w:r>
              <w:rPr>
                <w:rFonts w:eastAsia="Times New Roman"/>
              </w:rPr>
              <w:t>RTX 4090 24GB</w:t>
            </w:r>
          </w:p>
        </w:tc>
        <w:tc>
          <w:tcPr>
            <w:tcW w:w="0" w:type="auto"/>
            <w:vAlign w:val="center"/>
            <w:hideMark/>
          </w:tcPr>
          <w:p w14:paraId="605B30F9" w14:textId="77777777" w:rsidR="0060741B" w:rsidRDefault="0060741B">
            <w:pPr>
              <w:rPr>
                <w:rFonts w:eastAsia="Times New Roman"/>
              </w:rPr>
            </w:pPr>
            <w:r>
              <w:rPr>
                <w:rFonts w:eastAsia="Times New Roman"/>
              </w:rPr>
              <w:t>llama.cpp CUDA</w:t>
            </w:r>
          </w:p>
        </w:tc>
        <w:tc>
          <w:tcPr>
            <w:tcW w:w="0" w:type="auto"/>
            <w:vAlign w:val="center"/>
            <w:hideMark/>
          </w:tcPr>
          <w:p w14:paraId="25729BA6" w14:textId="77777777" w:rsidR="0060741B" w:rsidRDefault="0060741B">
            <w:pPr>
              <w:rPr>
                <w:rFonts w:eastAsia="Times New Roman"/>
              </w:rPr>
            </w:pPr>
            <w:r>
              <w:rPr>
                <w:rFonts w:eastAsia="Times New Roman"/>
              </w:rPr>
              <w:t>~110 t/s</w:t>
            </w:r>
          </w:p>
        </w:tc>
        <w:tc>
          <w:tcPr>
            <w:tcW w:w="0" w:type="auto"/>
            <w:vAlign w:val="center"/>
            <w:hideMark/>
          </w:tcPr>
          <w:p w14:paraId="38C9FBF5" w14:textId="77777777" w:rsidR="0060741B" w:rsidRDefault="0060741B">
            <w:pPr>
              <w:rPr>
                <w:rFonts w:eastAsia="Times New Roman"/>
              </w:rPr>
            </w:pPr>
            <w:r>
              <w:rPr>
                <w:rFonts w:eastAsia="Times New Roman"/>
              </w:rPr>
              <w:t>~Rp 30 jt</w:t>
            </w:r>
          </w:p>
        </w:tc>
      </w:tr>
      <w:tr w:rsidR="00BF2757" w14:paraId="400E75FA" w14:textId="77777777">
        <w:trPr>
          <w:divId w:val="267857421"/>
          <w:tblCellSpacing w:w="15" w:type="dxa"/>
        </w:trPr>
        <w:tc>
          <w:tcPr>
            <w:tcW w:w="0" w:type="auto"/>
            <w:vAlign w:val="center"/>
            <w:hideMark/>
          </w:tcPr>
          <w:p w14:paraId="50683F2B" w14:textId="77777777" w:rsidR="0060741B" w:rsidRDefault="0060741B">
            <w:pPr>
              <w:rPr>
                <w:rFonts w:eastAsia="Times New Roman"/>
              </w:rPr>
            </w:pPr>
            <w:r>
              <w:rPr>
                <w:rFonts w:eastAsia="Times New Roman"/>
              </w:rPr>
              <w:t>Llama 3.1 (8B) Q4_K_M</w:t>
            </w:r>
          </w:p>
        </w:tc>
        <w:tc>
          <w:tcPr>
            <w:tcW w:w="0" w:type="auto"/>
            <w:vAlign w:val="center"/>
            <w:hideMark/>
          </w:tcPr>
          <w:p w14:paraId="4A4C2DA3" w14:textId="77777777" w:rsidR="0060741B" w:rsidRDefault="0060741B">
            <w:pPr>
              <w:rPr>
                <w:rFonts w:eastAsia="Times New Roman"/>
              </w:rPr>
            </w:pPr>
            <w:r>
              <w:rPr>
                <w:rFonts w:eastAsia="Times New Roman"/>
              </w:rPr>
              <w:t>RTX 3090 24GB</w:t>
            </w:r>
          </w:p>
        </w:tc>
        <w:tc>
          <w:tcPr>
            <w:tcW w:w="0" w:type="auto"/>
            <w:vAlign w:val="center"/>
            <w:hideMark/>
          </w:tcPr>
          <w:p w14:paraId="677F97F6" w14:textId="77777777" w:rsidR="0060741B" w:rsidRDefault="0060741B">
            <w:pPr>
              <w:rPr>
                <w:rFonts w:eastAsia="Times New Roman"/>
              </w:rPr>
            </w:pPr>
            <w:r>
              <w:rPr>
                <w:rFonts w:eastAsia="Times New Roman"/>
              </w:rPr>
              <w:t>llama.cpp CUDA</w:t>
            </w:r>
          </w:p>
        </w:tc>
        <w:tc>
          <w:tcPr>
            <w:tcW w:w="0" w:type="auto"/>
            <w:vAlign w:val="center"/>
            <w:hideMark/>
          </w:tcPr>
          <w:p w14:paraId="24F598BA" w14:textId="77777777" w:rsidR="0060741B" w:rsidRDefault="0060741B">
            <w:pPr>
              <w:rPr>
                <w:rFonts w:eastAsia="Times New Roman"/>
              </w:rPr>
            </w:pPr>
            <w:r>
              <w:rPr>
                <w:rFonts w:eastAsia="Times New Roman"/>
              </w:rPr>
              <w:t>~85 t/s</w:t>
            </w:r>
          </w:p>
        </w:tc>
        <w:tc>
          <w:tcPr>
            <w:tcW w:w="0" w:type="auto"/>
            <w:vAlign w:val="center"/>
            <w:hideMark/>
          </w:tcPr>
          <w:p w14:paraId="7CF0E1AC" w14:textId="77777777" w:rsidR="0060741B" w:rsidRDefault="0060741B">
            <w:pPr>
              <w:rPr>
                <w:rFonts w:eastAsia="Times New Roman"/>
              </w:rPr>
            </w:pPr>
            <w:r>
              <w:rPr>
                <w:rFonts w:eastAsia="Times New Roman"/>
              </w:rPr>
              <w:t>~Rp 12 jt</w:t>
            </w:r>
          </w:p>
        </w:tc>
      </w:tr>
      <w:tr w:rsidR="00BF2757" w14:paraId="66D7882A" w14:textId="77777777">
        <w:trPr>
          <w:divId w:val="267857421"/>
          <w:tblCellSpacing w:w="15" w:type="dxa"/>
        </w:trPr>
        <w:tc>
          <w:tcPr>
            <w:tcW w:w="0" w:type="auto"/>
            <w:vAlign w:val="center"/>
            <w:hideMark/>
          </w:tcPr>
          <w:p w14:paraId="05D0C048" w14:textId="77777777" w:rsidR="0060741B" w:rsidRDefault="0060741B">
            <w:pPr>
              <w:rPr>
                <w:rFonts w:eastAsia="Times New Roman"/>
              </w:rPr>
            </w:pPr>
            <w:r>
              <w:rPr>
                <w:rFonts w:eastAsia="Times New Roman"/>
              </w:rPr>
              <w:t>Qwen 2.5 (14B) Q4_K_M</w:t>
            </w:r>
          </w:p>
        </w:tc>
        <w:tc>
          <w:tcPr>
            <w:tcW w:w="0" w:type="auto"/>
            <w:vAlign w:val="center"/>
            <w:hideMark/>
          </w:tcPr>
          <w:p w14:paraId="346D3012" w14:textId="77777777" w:rsidR="0060741B" w:rsidRDefault="0060741B">
            <w:pPr>
              <w:rPr>
                <w:rFonts w:eastAsia="Times New Roman"/>
              </w:rPr>
            </w:pPr>
            <w:r>
              <w:rPr>
                <w:rFonts w:eastAsia="Times New Roman"/>
              </w:rPr>
              <w:t>M4 Pro 48GB</w:t>
            </w:r>
          </w:p>
        </w:tc>
        <w:tc>
          <w:tcPr>
            <w:tcW w:w="0" w:type="auto"/>
            <w:vAlign w:val="center"/>
            <w:hideMark/>
          </w:tcPr>
          <w:p w14:paraId="5BD9F8EE" w14:textId="77777777" w:rsidR="0060741B" w:rsidRDefault="0060741B">
            <w:pPr>
              <w:rPr>
                <w:rFonts w:eastAsia="Times New Roman"/>
              </w:rPr>
            </w:pPr>
            <w:r>
              <w:rPr>
                <w:rFonts w:eastAsia="Times New Roman"/>
              </w:rPr>
              <w:t>MLX</w:t>
            </w:r>
          </w:p>
        </w:tc>
        <w:tc>
          <w:tcPr>
            <w:tcW w:w="0" w:type="auto"/>
            <w:vAlign w:val="center"/>
            <w:hideMark/>
          </w:tcPr>
          <w:p w14:paraId="542FACDC" w14:textId="77777777" w:rsidR="0060741B" w:rsidRDefault="0060741B">
            <w:pPr>
              <w:rPr>
                <w:rFonts w:eastAsia="Times New Roman"/>
              </w:rPr>
            </w:pPr>
            <w:r>
              <w:rPr>
                <w:rFonts w:eastAsia="Times New Roman"/>
              </w:rPr>
              <w:t>~20 t/s</w:t>
            </w:r>
          </w:p>
        </w:tc>
        <w:tc>
          <w:tcPr>
            <w:tcW w:w="0" w:type="auto"/>
            <w:vAlign w:val="center"/>
            <w:hideMark/>
          </w:tcPr>
          <w:p w14:paraId="44074B10" w14:textId="77777777" w:rsidR="0060741B" w:rsidRDefault="0060741B">
            <w:pPr>
              <w:rPr>
                <w:rFonts w:eastAsia="Times New Roman"/>
              </w:rPr>
            </w:pPr>
            <w:r>
              <w:rPr>
                <w:rFonts w:eastAsia="Times New Roman"/>
              </w:rPr>
              <w:t>~Rp 32 jt</w:t>
            </w:r>
          </w:p>
        </w:tc>
      </w:tr>
      <w:tr w:rsidR="00BF2757" w14:paraId="3DD46A2C" w14:textId="77777777">
        <w:trPr>
          <w:divId w:val="267857421"/>
          <w:tblCellSpacing w:w="15" w:type="dxa"/>
        </w:trPr>
        <w:tc>
          <w:tcPr>
            <w:tcW w:w="0" w:type="auto"/>
            <w:vAlign w:val="center"/>
            <w:hideMark/>
          </w:tcPr>
          <w:p w14:paraId="758FADEA" w14:textId="77777777" w:rsidR="0060741B" w:rsidRDefault="0060741B">
            <w:pPr>
              <w:rPr>
                <w:rFonts w:eastAsia="Times New Roman"/>
              </w:rPr>
            </w:pPr>
            <w:r>
              <w:rPr>
                <w:rFonts w:eastAsia="Times New Roman"/>
              </w:rPr>
              <w:t>Qwen 2.5 (14B) Q4_K_M</w:t>
            </w:r>
          </w:p>
        </w:tc>
        <w:tc>
          <w:tcPr>
            <w:tcW w:w="0" w:type="auto"/>
            <w:vAlign w:val="center"/>
            <w:hideMark/>
          </w:tcPr>
          <w:p w14:paraId="240FD11C" w14:textId="77777777" w:rsidR="0060741B" w:rsidRDefault="0060741B">
            <w:pPr>
              <w:rPr>
                <w:rFonts w:eastAsia="Times New Roman"/>
              </w:rPr>
            </w:pPr>
            <w:r>
              <w:rPr>
                <w:rFonts w:eastAsia="Times New Roman"/>
              </w:rPr>
              <w:t>RTX 4090 24GB</w:t>
            </w:r>
          </w:p>
        </w:tc>
        <w:tc>
          <w:tcPr>
            <w:tcW w:w="0" w:type="auto"/>
            <w:vAlign w:val="center"/>
            <w:hideMark/>
          </w:tcPr>
          <w:p w14:paraId="0DD5F69E" w14:textId="77777777" w:rsidR="0060741B" w:rsidRDefault="0060741B">
            <w:pPr>
              <w:rPr>
                <w:rFonts w:eastAsia="Times New Roman"/>
              </w:rPr>
            </w:pPr>
            <w:r>
              <w:rPr>
                <w:rFonts w:eastAsia="Times New Roman"/>
              </w:rPr>
              <w:t>llama.cpp CUDA</w:t>
            </w:r>
          </w:p>
        </w:tc>
        <w:tc>
          <w:tcPr>
            <w:tcW w:w="0" w:type="auto"/>
            <w:vAlign w:val="center"/>
            <w:hideMark/>
          </w:tcPr>
          <w:p w14:paraId="6462BDE6" w14:textId="77777777" w:rsidR="0060741B" w:rsidRDefault="0060741B">
            <w:pPr>
              <w:rPr>
                <w:rFonts w:eastAsia="Times New Roman"/>
              </w:rPr>
            </w:pPr>
            <w:r>
              <w:rPr>
                <w:rFonts w:eastAsia="Times New Roman"/>
              </w:rPr>
              <w:t>~65 t/s</w:t>
            </w:r>
          </w:p>
        </w:tc>
        <w:tc>
          <w:tcPr>
            <w:tcW w:w="0" w:type="auto"/>
            <w:vAlign w:val="center"/>
            <w:hideMark/>
          </w:tcPr>
          <w:p w14:paraId="3B1C0ABB" w14:textId="77777777" w:rsidR="0060741B" w:rsidRDefault="0060741B">
            <w:pPr>
              <w:rPr>
                <w:rFonts w:eastAsia="Times New Roman"/>
              </w:rPr>
            </w:pPr>
            <w:r>
              <w:rPr>
                <w:rFonts w:eastAsia="Times New Roman"/>
              </w:rPr>
              <w:t>~Rp 30 jt</w:t>
            </w:r>
          </w:p>
        </w:tc>
      </w:tr>
      <w:tr w:rsidR="00BF2757" w14:paraId="205A23EE" w14:textId="77777777">
        <w:trPr>
          <w:divId w:val="267857421"/>
          <w:tblCellSpacing w:w="15" w:type="dxa"/>
        </w:trPr>
        <w:tc>
          <w:tcPr>
            <w:tcW w:w="0" w:type="auto"/>
            <w:vAlign w:val="center"/>
            <w:hideMark/>
          </w:tcPr>
          <w:p w14:paraId="18F9E358" w14:textId="77777777" w:rsidR="0060741B" w:rsidRDefault="0060741B">
            <w:pPr>
              <w:rPr>
                <w:rFonts w:eastAsia="Times New Roman"/>
              </w:rPr>
            </w:pPr>
            <w:r>
              <w:rPr>
                <w:rFonts w:eastAsia="Times New Roman"/>
              </w:rPr>
              <w:lastRenderedPageBreak/>
              <w:t>Llama 3.1 (70B) Q3_K_M</w:t>
            </w:r>
          </w:p>
        </w:tc>
        <w:tc>
          <w:tcPr>
            <w:tcW w:w="0" w:type="auto"/>
            <w:vAlign w:val="center"/>
            <w:hideMark/>
          </w:tcPr>
          <w:p w14:paraId="459353C7" w14:textId="77777777" w:rsidR="0060741B" w:rsidRDefault="0060741B">
            <w:pPr>
              <w:rPr>
                <w:rFonts w:eastAsia="Times New Roman"/>
              </w:rPr>
            </w:pPr>
            <w:r>
              <w:rPr>
                <w:rFonts w:eastAsia="Times New Roman"/>
              </w:rPr>
              <w:t>M2 Ultra 192GB</w:t>
            </w:r>
          </w:p>
        </w:tc>
        <w:tc>
          <w:tcPr>
            <w:tcW w:w="0" w:type="auto"/>
            <w:vAlign w:val="center"/>
            <w:hideMark/>
          </w:tcPr>
          <w:p w14:paraId="4001C499" w14:textId="77777777" w:rsidR="0060741B" w:rsidRDefault="0060741B">
            <w:pPr>
              <w:rPr>
                <w:rFonts w:eastAsia="Times New Roman"/>
              </w:rPr>
            </w:pPr>
            <w:r>
              <w:rPr>
                <w:rFonts w:eastAsia="Times New Roman"/>
              </w:rPr>
              <w:t>MLX</w:t>
            </w:r>
          </w:p>
        </w:tc>
        <w:tc>
          <w:tcPr>
            <w:tcW w:w="0" w:type="auto"/>
            <w:vAlign w:val="center"/>
            <w:hideMark/>
          </w:tcPr>
          <w:p w14:paraId="1EDFEA1D" w14:textId="77777777" w:rsidR="0060741B" w:rsidRDefault="0060741B">
            <w:pPr>
              <w:rPr>
                <w:rFonts w:eastAsia="Times New Roman"/>
              </w:rPr>
            </w:pPr>
            <w:r>
              <w:rPr>
                <w:rFonts w:eastAsia="Times New Roman"/>
              </w:rPr>
              <w:t>~15 t/s</w:t>
            </w:r>
          </w:p>
        </w:tc>
        <w:tc>
          <w:tcPr>
            <w:tcW w:w="0" w:type="auto"/>
            <w:vAlign w:val="center"/>
            <w:hideMark/>
          </w:tcPr>
          <w:p w14:paraId="0F252DC9" w14:textId="77777777" w:rsidR="0060741B" w:rsidRDefault="0060741B">
            <w:pPr>
              <w:rPr>
                <w:rFonts w:eastAsia="Times New Roman"/>
              </w:rPr>
            </w:pPr>
            <w:r>
              <w:rPr>
                <w:rFonts w:eastAsia="Times New Roman"/>
              </w:rPr>
              <w:t>~Rp 75 jt</w:t>
            </w:r>
          </w:p>
        </w:tc>
      </w:tr>
      <w:tr w:rsidR="00BF2757" w14:paraId="55C3A80C" w14:textId="77777777">
        <w:trPr>
          <w:divId w:val="267857421"/>
          <w:tblCellSpacing w:w="15" w:type="dxa"/>
        </w:trPr>
        <w:tc>
          <w:tcPr>
            <w:tcW w:w="0" w:type="auto"/>
            <w:vAlign w:val="center"/>
            <w:hideMark/>
          </w:tcPr>
          <w:p w14:paraId="3D2125DF" w14:textId="77777777" w:rsidR="0060741B" w:rsidRDefault="0060741B">
            <w:pPr>
              <w:rPr>
                <w:rFonts w:eastAsia="Times New Roman"/>
              </w:rPr>
            </w:pPr>
            <w:r>
              <w:rPr>
                <w:rFonts w:eastAsia="Times New Roman"/>
              </w:rPr>
              <w:t>Llama 3.1 (70B) Q3_K_M</w:t>
            </w:r>
          </w:p>
        </w:tc>
        <w:tc>
          <w:tcPr>
            <w:tcW w:w="0" w:type="auto"/>
            <w:vAlign w:val="center"/>
            <w:hideMark/>
          </w:tcPr>
          <w:p w14:paraId="3BB6AFA2" w14:textId="77777777" w:rsidR="0060741B" w:rsidRDefault="0060741B">
            <w:pPr>
              <w:rPr>
                <w:rFonts w:eastAsia="Times New Roman"/>
              </w:rPr>
            </w:pPr>
            <w:r>
              <w:rPr>
                <w:rFonts w:eastAsia="Times New Roman"/>
              </w:rPr>
              <w:t>2x RTX 3090</w:t>
            </w:r>
          </w:p>
        </w:tc>
        <w:tc>
          <w:tcPr>
            <w:tcW w:w="0" w:type="auto"/>
            <w:vAlign w:val="center"/>
            <w:hideMark/>
          </w:tcPr>
          <w:p w14:paraId="6A7CA899" w14:textId="77777777" w:rsidR="0060741B" w:rsidRDefault="0060741B">
            <w:pPr>
              <w:rPr>
                <w:rFonts w:eastAsia="Times New Roman"/>
              </w:rPr>
            </w:pPr>
            <w:r>
              <w:rPr>
                <w:rFonts w:eastAsia="Times New Roman"/>
              </w:rPr>
              <w:t>vLLM TP2</w:t>
            </w:r>
          </w:p>
        </w:tc>
        <w:tc>
          <w:tcPr>
            <w:tcW w:w="0" w:type="auto"/>
            <w:vAlign w:val="center"/>
            <w:hideMark/>
          </w:tcPr>
          <w:p w14:paraId="4B5CF21D" w14:textId="77777777" w:rsidR="0060741B" w:rsidRDefault="0060741B">
            <w:pPr>
              <w:rPr>
                <w:rFonts w:eastAsia="Times New Roman"/>
              </w:rPr>
            </w:pPr>
            <w:r>
              <w:rPr>
                <w:rFonts w:eastAsia="Times New Roman"/>
              </w:rPr>
              <w:t>~22 t/s</w:t>
            </w:r>
          </w:p>
        </w:tc>
        <w:tc>
          <w:tcPr>
            <w:tcW w:w="0" w:type="auto"/>
            <w:vAlign w:val="center"/>
            <w:hideMark/>
          </w:tcPr>
          <w:p w14:paraId="47C11807" w14:textId="77777777" w:rsidR="0060741B" w:rsidRDefault="0060741B">
            <w:pPr>
              <w:rPr>
                <w:rFonts w:eastAsia="Times New Roman"/>
              </w:rPr>
            </w:pPr>
            <w:r>
              <w:rPr>
                <w:rFonts w:eastAsia="Times New Roman"/>
              </w:rPr>
              <w:t>~Rp 24 jt</w:t>
            </w:r>
          </w:p>
        </w:tc>
      </w:tr>
      <w:tr w:rsidR="00BF2757" w14:paraId="62FBF3BD" w14:textId="77777777">
        <w:trPr>
          <w:divId w:val="267857421"/>
          <w:tblCellSpacing w:w="15" w:type="dxa"/>
        </w:trPr>
        <w:tc>
          <w:tcPr>
            <w:tcW w:w="0" w:type="auto"/>
            <w:vAlign w:val="center"/>
            <w:hideMark/>
          </w:tcPr>
          <w:p w14:paraId="4E12B697" w14:textId="77777777" w:rsidR="0060741B" w:rsidRDefault="0060741B">
            <w:pPr>
              <w:rPr>
                <w:rFonts w:eastAsia="Times New Roman"/>
              </w:rPr>
            </w:pPr>
            <w:r>
              <w:rPr>
                <w:rFonts w:eastAsia="Times New Roman"/>
              </w:rPr>
              <w:t>Llama 3.1 (405B) Q3_K_M</w:t>
            </w:r>
          </w:p>
        </w:tc>
        <w:tc>
          <w:tcPr>
            <w:tcW w:w="0" w:type="auto"/>
            <w:vAlign w:val="center"/>
            <w:hideMark/>
          </w:tcPr>
          <w:p w14:paraId="3EF39DB7" w14:textId="77777777" w:rsidR="0060741B" w:rsidRDefault="0060741B">
            <w:pPr>
              <w:rPr>
                <w:rFonts w:eastAsia="Times New Roman"/>
              </w:rPr>
            </w:pPr>
            <w:r>
              <w:rPr>
                <w:rFonts w:eastAsia="Times New Roman"/>
              </w:rPr>
              <w:t>M2 Ultra 192GB</w:t>
            </w:r>
          </w:p>
        </w:tc>
        <w:tc>
          <w:tcPr>
            <w:tcW w:w="0" w:type="auto"/>
            <w:vAlign w:val="center"/>
            <w:hideMark/>
          </w:tcPr>
          <w:p w14:paraId="22F64DAC" w14:textId="77777777" w:rsidR="0060741B" w:rsidRDefault="0060741B">
            <w:pPr>
              <w:rPr>
                <w:rFonts w:eastAsia="Times New Roman"/>
              </w:rPr>
            </w:pPr>
            <w:r>
              <w:rPr>
                <w:rFonts w:eastAsia="Times New Roman"/>
              </w:rPr>
              <w:t>MLX</w:t>
            </w:r>
          </w:p>
        </w:tc>
        <w:tc>
          <w:tcPr>
            <w:tcW w:w="0" w:type="auto"/>
            <w:vAlign w:val="center"/>
            <w:hideMark/>
          </w:tcPr>
          <w:p w14:paraId="5E0E914E" w14:textId="77777777" w:rsidR="0060741B" w:rsidRDefault="0060741B">
            <w:pPr>
              <w:rPr>
                <w:rFonts w:eastAsia="Times New Roman"/>
              </w:rPr>
            </w:pPr>
            <w:r>
              <w:rPr>
                <w:rFonts w:eastAsia="Times New Roman"/>
              </w:rPr>
              <w:t>~3 t/s</w:t>
            </w:r>
          </w:p>
        </w:tc>
        <w:tc>
          <w:tcPr>
            <w:tcW w:w="0" w:type="auto"/>
            <w:vAlign w:val="center"/>
            <w:hideMark/>
          </w:tcPr>
          <w:p w14:paraId="6FE944A9" w14:textId="77777777" w:rsidR="0060741B" w:rsidRDefault="0060741B">
            <w:pPr>
              <w:rPr>
                <w:rFonts w:eastAsia="Times New Roman"/>
              </w:rPr>
            </w:pPr>
            <w:r>
              <w:rPr>
                <w:rFonts w:eastAsia="Times New Roman"/>
              </w:rPr>
              <w:t>~Rp 75 jt</w:t>
            </w:r>
          </w:p>
        </w:tc>
      </w:tr>
      <w:tr w:rsidR="00BF2757" w14:paraId="2A03537A" w14:textId="77777777">
        <w:trPr>
          <w:divId w:val="267857421"/>
          <w:tblCellSpacing w:w="15" w:type="dxa"/>
        </w:trPr>
        <w:tc>
          <w:tcPr>
            <w:tcW w:w="0" w:type="auto"/>
            <w:vAlign w:val="center"/>
            <w:hideMark/>
          </w:tcPr>
          <w:p w14:paraId="76C28CAC" w14:textId="77777777" w:rsidR="0060741B" w:rsidRDefault="0060741B">
            <w:pPr>
              <w:rPr>
                <w:rFonts w:eastAsia="Times New Roman"/>
              </w:rPr>
            </w:pPr>
            <w:r>
              <w:rPr>
                <w:rFonts w:eastAsia="Times New Roman"/>
              </w:rPr>
              <w:t>Llama 3.1 (405B) Q3_K_M</w:t>
            </w:r>
          </w:p>
        </w:tc>
        <w:tc>
          <w:tcPr>
            <w:tcW w:w="0" w:type="auto"/>
            <w:vAlign w:val="center"/>
            <w:hideMark/>
          </w:tcPr>
          <w:p w14:paraId="209B9BB8" w14:textId="77777777" w:rsidR="0060741B" w:rsidRDefault="0060741B">
            <w:pPr>
              <w:rPr>
                <w:rFonts w:eastAsia="Times New Roman"/>
              </w:rPr>
            </w:pPr>
            <w:r>
              <w:rPr>
                <w:rFonts w:eastAsia="Times New Roman"/>
              </w:rPr>
              <w:t>4x RTX 3090</w:t>
            </w:r>
          </w:p>
        </w:tc>
        <w:tc>
          <w:tcPr>
            <w:tcW w:w="0" w:type="auto"/>
            <w:vAlign w:val="center"/>
            <w:hideMark/>
          </w:tcPr>
          <w:p w14:paraId="0CB1B7CA" w14:textId="77777777" w:rsidR="0060741B" w:rsidRDefault="0060741B">
            <w:pPr>
              <w:rPr>
                <w:rFonts w:eastAsia="Times New Roman"/>
              </w:rPr>
            </w:pPr>
            <w:r>
              <w:rPr>
                <w:rFonts w:eastAsia="Times New Roman"/>
              </w:rPr>
              <w:t>vLLM TP4</w:t>
            </w:r>
          </w:p>
        </w:tc>
        <w:tc>
          <w:tcPr>
            <w:tcW w:w="0" w:type="auto"/>
            <w:vAlign w:val="center"/>
            <w:hideMark/>
          </w:tcPr>
          <w:p w14:paraId="18E480F9" w14:textId="77777777" w:rsidR="0060741B" w:rsidRDefault="0060741B">
            <w:pPr>
              <w:rPr>
                <w:rFonts w:eastAsia="Times New Roman"/>
              </w:rPr>
            </w:pPr>
            <w:r>
              <w:rPr>
                <w:rFonts w:eastAsia="Times New Roman"/>
              </w:rPr>
              <w:t>~5 t/s</w:t>
            </w:r>
          </w:p>
        </w:tc>
        <w:tc>
          <w:tcPr>
            <w:tcW w:w="0" w:type="auto"/>
            <w:vAlign w:val="center"/>
            <w:hideMark/>
          </w:tcPr>
          <w:p w14:paraId="113499F7" w14:textId="77777777" w:rsidR="0060741B" w:rsidRDefault="0060741B">
            <w:pPr>
              <w:rPr>
                <w:rFonts w:eastAsia="Times New Roman"/>
              </w:rPr>
            </w:pPr>
            <w:r>
              <w:rPr>
                <w:rFonts w:eastAsia="Times New Roman"/>
              </w:rPr>
              <w:t>~Rp 48 jt</w:t>
            </w:r>
          </w:p>
        </w:tc>
      </w:tr>
      <w:tr w:rsidR="00BF2757" w14:paraId="58BCC24B" w14:textId="77777777">
        <w:trPr>
          <w:divId w:val="267857421"/>
          <w:tblCellSpacing w:w="15" w:type="dxa"/>
        </w:trPr>
        <w:tc>
          <w:tcPr>
            <w:tcW w:w="0" w:type="auto"/>
            <w:vAlign w:val="center"/>
            <w:hideMark/>
          </w:tcPr>
          <w:p w14:paraId="5CA63261" w14:textId="77777777" w:rsidR="0060741B" w:rsidRDefault="0060741B">
            <w:pPr>
              <w:rPr>
                <w:rFonts w:eastAsia="Times New Roman"/>
              </w:rPr>
            </w:pPr>
            <w:r>
              <w:rPr>
                <w:rFonts w:eastAsia="Times New Roman"/>
              </w:rPr>
              <w:t>DeepSeek V4 Flash Q4_K_M</w:t>
            </w:r>
          </w:p>
        </w:tc>
        <w:tc>
          <w:tcPr>
            <w:tcW w:w="0" w:type="auto"/>
            <w:vAlign w:val="center"/>
            <w:hideMark/>
          </w:tcPr>
          <w:p w14:paraId="6EE7A2E1" w14:textId="77777777" w:rsidR="0060741B" w:rsidRDefault="0060741B">
            <w:pPr>
              <w:rPr>
                <w:rFonts w:eastAsia="Times New Roman"/>
              </w:rPr>
            </w:pPr>
            <w:r>
              <w:rPr>
                <w:rFonts w:eastAsia="Times New Roman"/>
              </w:rPr>
              <w:t>M2 Ultra 192GB</w:t>
            </w:r>
          </w:p>
        </w:tc>
        <w:tc>
          <w:tcPr>
            <w:tcW w:w="0" w:type="auto"/>
            <w:vAlign w:val="center"/>
            <w:hideMark/>
          </w:tcPr>
          <w:p w14:paraId="4760844E" w14:textId="77777777" w:rsidR="0060741B" w:rsidRDefault="0060741B">
            <w:pPr>
              <w:rPr>
                <w:rFonts w:eastAsia="Times New Roman"/>
              </w:rPr>
            </w:pPr>
            <w:r>
              <w:rPr>
                <w:rFonts w:eastAsia="Times New Roman"/>
              </w:rPr>
              <w:t>MLX</w:t>
            </w:r>
          </w:p>
        </w:tc>
        <w:tc>
          <w:tcPr>
            <w:tcW w:w="0" w:type="auto"/>
            <w:vAlign w:val="center"/>
            <w:hideMark/>
          </w:tcPr>
          <w:p w14:paraId="5CC073D5" w14:textId="77777777" w:rsidR="0060741B" w:rsidRDefault="0060741B">
            <w:pPr>
              <w:rPr>
                <w:rFonts w:eastAsia="Times New Roman"/>
              </w:rPr>
            </w:pPr>
            <w:r>
              <w:rPr>
                <w:rFonts w:eastAsia="Times New Roman"/>
              </w:rPr>
              <w:t>~6 t/s</w:t>
            </w:r>
          </w:p>
        </w:tc>
        <w:tc>
          <w:tcPr>
            <w:tcW w:w="0" w:type="auto"/>
            <w:vAlign w:val="center"/>
            <w:hideMark/>
          </w:tcPr>
          <w:p w14:paraId="5E28A7DD" w14:textId="77777777" w:rsidR="0060741B" w:rsidRDefault="0060741B">
            <w:pPr>
              <w:rPr>
                <w:rFonts w:eastAsia="Times New Roman"/>
              </w:rPr>
            </w:pPr>
            <w:r>
              <w:rPr>
                <w:rFonts w:eastAsia="Times New Roman"/>
              </w:rPr>
              <w:t>~Rp 75 jt</w:t>
            </w:r>
          </w:p>
        </w:tc>
      </w:tr>
      <w:tr w:rsidR="00BF2757" w14:paraId="5C2136A0" w14:textId="77777777">
        <w:trPr>
          <w:divId w:val="267857421"/>
          <w:tblCellSpacing w:w="15" w:type="dxa"/>
        </w:trPr>
        <w:tc>
          <w:tcPr>
            <w:tcW w:w="0" w:type="auto"/>
            <w:vAlign w:val="center"/>
            <w:hideMark/>
          </w:tcPr>
          <w:p w14:paraId="5C769E7F" w14:textId="77777777" w:rsidR="0060741B" w:rsidRDefault="0060741B">
            <w:pPr>
              <w:rPr>
                <w:rFonts w:eastAsia="Times New Roman"/>
              </w:rPr>
            </w:pPr>
            <w:r>
              <w:rPr>
                <w:rFonts w:eastAsia="Times New Roman"/>
              </w:rPr>
              <w:t>Mistral Large 3 Q3_K_M</w:t>
            </w:r>
          </w:p>
        </w:tc>
        <w:tc>
          <w:tcPr>
            <w:tcW w:w="0" w:type="auto"/>
            <w:vAlign w:val="center"/>
            <w:hideMark/>
          </w:tcPr>
          <w:p w14:paraId="4DAB5384" w14:textId="77777777" w:rsidR="0060741B" w:rsidRDefault="0060741B">
            <w:pPr>
              <w:rPr>
                <w:rFonts w:eastAsia="Times New Roman"/>
              </w:rPr>
            </w:pPr>
            <w:r>
              <w:rPr>
                <w:rFonts w:eastAsia="Times New Roman"/>
              </w:rPr>
              <w:t>M2 Ultra 192GB</w:t>
            </w:r>
          </w:p>
        </w:tc>
        <w:tc>
          <w:tcPr>
            <w:tcW w:w="0" w:type="auto"/>
            <w:vAlign w:val="center"/>
            <w:hideMark/>
          </w:tcPr>
          <w:p w14:paraId="40AFBF94" w14:textId="77777777" w:rsidR="0060741B" w:rsidRDefault="0060741B">
            <w:pPr>
              <w:rPr>
                <w:rFonts w:eastAsia="Times New Roman"/>
              </w:rPr>
            </w:pPr>
            <w:r>
              <w:rPr>
                <w:rFonts w:eastAsia="Times New Roman"/>
              </w:rPr>
              <w:t>MLX</w:t>
            </w:r>
          </w:p>
        </w:tc>
        <w:tc>
          <w:tcPr>
            <w:tcW w:w="0" w:type="auto"/>
            <w:vAlign w:val="center"/>
            <w:hideMark/>
          </w:tcPr>
          <w:p w14:paraId="31555554" w14:textId="77777777" w:rsidR="0060741B" w:rsidRDefault="0060741B">
            <w:pPr>
              <w:rPr>
                <w:rFonts w:eastAsia="Times New Roman"/>
              </w:rPr>
            </w:pPr>
            <w:r>
              <w:rPr>
                <w:rFonts w:eastAsia="Times New Roman"/>
              </w:rPr>
              <w:t>~4 t/s</w:t>
            </w:r>
          </w:p>
        </w:tc>
        <w:tc>
          <w:tcPr>
            <w:tcW w:w="0" w:type="auto"/>
            <w:vAlign w:val="center"/>
            <w:hideMark/>
          </w:tcPr>
          <w:p w14:paraId="31B732B6" w14:textId="77777777" w:rsidR="0060741B" w:rsidRDefault="0060741B">
            <w:pPr>
              <w:rPr>
                <w:rFonts w:eastAsia="Times New Roman"/>
              </w:rPr>
            </w:pPr>
            <w:r>
              <w:rPr>
                <w:rFonts w:eastAsia="Times New Roman"/>
              </w:rPr>
              <w:t>~Rp 75 jt</w:t>
            </w:r>
          </w:p>
        </w:tc>
      </w:tr>
    </w:tbl>
    <w:p w14:paraId="01396F0C" w14:textId="77777777" w:rsidR="0060741B" w:rsidRDefault="0060741B">
      <w:pPr>
        <w:pStyle w:val="NormalWeb"/>
        <w:rPr>
          <w:lang w:val="id-ID"/>
        </w:rPr>
      </w:pPr>
      <w:r>
        <w:rPr>
          <w:lang w:val="id-ID"/>
        </w:rPr>
        <w:t xml:space="preserve">Bacaan pertama: </w:t>
      </w:r>
      <w:r>
        <w:rPr>
          <w:rStyle w:val="Strong"/>
          <w:lang w:val="id-ID"/>
        </w:rPr>
        <w:t>semakin kecil model, semakin telak kemenangan NVIDIA</w:t>
      </w:r>
      <w:r>
        <w:rPr>
          <w:lang w:val="id-ID"/>
        </w:rPr>
        <w:t xml:space="preserve"> — untuk Llama 3.1 (8B), RTX 3090 used (Rp 12 jt) menyamai M2 Ultra (Rp 75 jt) pada ~85 t/s, dengan harga seperenamnya. Bacaan kedua, dan ini yang lebih penting: perhatikan dua baris </w:t>
      </w:r>
      <w:r>
        <w:rPr>
          <w:rStyle w:val="Emphasis"/>
          <w:lang w:val="id-ID"/>
        </w:rPr>
        <w:t>model besar</w:t>
      </w:r>
      <w:r>
        <w:rPr>
          <w:lang w:val="id-ID"/>
        </w:rPr>
        <w:t xml:space="preserve">. Untuk Llama 3.1 (70B), M2 Ultra berjalan 15 t/s </w:t>
      </w:r>
      <w:r>
        <w:rPr>
          <w:rStyle w:val="Emphasis"/>
          <w:b/>
          <w:bCs/>
          <w:lang w:val="id-ID"/>
        </w:rPr>
        <w:t>tanpa</w:t>
      </w:r>
      <w:r>
        <w:rPr>
          <w:lang w:val="id-ID"/>
        </w:rPr>
        <w:t xml:space="preserve"> multi-GPU — sementara PC berbiaya Rp 24 jt membutuhkan dua kartu dan menghasilkan 22 t/s. Untuk 405B, keduanya sama-sama lambat (~3 vs ~5 t/s), tetapi M2 Ultra melakukannya </w:t>
      </w:r>
      <w:r>
        <w:rPr>
          <w:rStyle w:val="Emphasis"/>
          <w:lang w:val="id-ID"/>
        </w:rPr>
        <w:t>dalam satu mesin senyap</w:t>
      </w:r>
      <w:r>
        <w:rPr>
          <w:lang w:val="id-ID"/>
        </w:rPr>
        <w:t xml:space="preserve">. Dan baris-baris terakhir menceritakan masa depan: DeepSeek V4 Flash di ~6 t/s dan Mistral Large 3 di ~4 t/s — model frontier yang hidup di sebuah kotak kecil di ruang tamu. Pertanyaannya bukan "mana yang lebih cepat", melainkan "mana yang lebih </w:t>
      </w:r>
      <w:r>
        <w:rPr>
          <w:rStyle w:val="Emphasis"/>
          <w:lang w:val="id-ID"/>
        </w:rPr>
        <w:t>pantas</w:t>
      </w:r>
      <w:r>
        <w:rPr>
          <w:lang w:val="id-ID"/>
        </w:rPr>
        <w:t xml:space="preserve"> untuk beban Anda".</w:t>
      </w:r>
    </w:p>
    <w:p w14:paraId="1365C773" w14:textId="77777777" w:rsidR="0060741B" w:rsidRDefault="00000000">
      <w:pPr>
        <w:rPr>
          <w:rFonts w:eastAsia="Times New Roman"/>
          <w:lang w:val="id-ID"/>
        </w:rPr>
      </w:pPr>
      <w:r>
        <w:rPr>
          <w:rFonts w:eastAsia="Times New Roman"/>
          <w:lang w:val="id-ID"/>
        </w:rPr>
        <w:pict w14:anchorId="7C81C104">
          <v:rect id="_x0000_i1205" style="width:0;height:1.5pt" o:hralign="center" o:hrstd="t" o:hr="t" fillcolor="#a0a0a0" stroked="f"/>
        </w:pict>
      </w:r>
    </w:p>
    <w:p w14:paraId="42A14113" w14:textId="77777777" w:rsidR="0060741B" w:rsidRDefault="0060741B">
      <w:pPr>
        <w:pStyle w:val="Heading2"/>
        <w:rPr>
          <w:rFonts w:eastAsia="Times New Roman"/>
          <w:lang w:val="id-ID"/>
        </w:rPr>
      </w:pPr>
      <w:r>
        <w:rPr>
          <w:rFonts w:eastAsia="Times New Roman"/>
          <w:lang w:val="id-ID"/>
        </w:rPr>
        <w:lastRenderedPageBreak/>
        <w:t>5. Apple Silicon vs NVIDIA — Analisis Head-to-Head</w:t>
      </w:r>
    </w:p>
    <w:p w14:paraId="3F4A4105" w14:textId="77777777" w:rsidR="0060741B" w:rsidRDefault="0060741B">
      <w:pPr>
        <w:pStyle w:val="NormalWeb"/>
        <w:rPr>
          <w:lang w:val="id-ID"/>
        </w:rPr>
      </w:pPr>
      <w:r>
        <w:rPr>
          <w:lang w:val="id-ID"/>
        </w:rPr>
        <w:t>Kapan satu unggul? Bandingkan tiga kelas model secara berurutan:</w:t>
      </w:r>
    </w:p>
    <w:p w14:paraId="1EAD2726" w14:textId="77777777" w:rsidR="0060741B" w:rsidRDefault="0060741B">
      <w:pPr>
        <w:pStyle w:val="NormalWeb"/>
        <w:rPr>
          <w:lang w:val="id-ID"/>
        </w:rPr>
      </w:pPr>
      <w:r>
        <w:rPr>
          <w:rStyle w:val="Strong"/>
          <w:lang w:val="id-ID"/>
        </w:rPr>
        <w:t>Model 7B.</w:t>
      </w:r>
      <w:r>
        <w:rPr>
          <w:lang w:val="id-ID"/>
        </w:rPr>
        <w:t xml:space="preserve"> RTX 4090 melaju ~110 t/s melawan M4 Max ~70 t/s dengan MLX — </w:t>
      </w:r>
      <w:r>
        <w:rPr>
          <w:rStyle w:val="Strong"/>
          <w:lang w:val="id-ID"/>
        </w:rPr>
        <w:t>NVIDIA unggul 1,5x</w:t>
      </w:r>
      <w:r>
        <w:rPr>
          <w:lang w:val="id-ID"/>
        </w:rPr>
        <w:t xml:space="preserve">. Model kecil adalah medan perang </w:t>
      </w:r>
      <w:r>
        <w:rPr>
          <w:rStyle w:val="Emphasis"/>
          <w:lang w:val="id-ID"/>
        </w:rPr>
        <w:t>bandwidth</w:t>
      </w:r>
      <w:r>
        <w:rPr>
          <w:lang w:val="id-ID"/>
        </w:rPr>
        <w:t>, dan di sini RTX 4090 tidak ada lawan.</w:t>
      </w:r>
    </w:p>
    <w:p w14:paraId="73C39779" w14:textId="77777777" w:rsidR="0060741B" w:rsidRDefault="0060741B">
      <w:pPr>
        <w:pStyle w:val="NormalWeb"/>
        <w:rPr>
          <w:lang w:val="id-ID"/>
        </w:rPr>
      </w:pPr>
      <w:r>
        <w:rPr>
          <w:rStyle w:val="Strong"/>
          <w:lang w:val="id-ID"/>
        </w:rPr>
        <w:t>Model 70B.</w:t>
      </w:r>
      <w:r>
        <w:rPr>
          <w:lang w:val="id-ID"/>
        </w:rPr>
        <w:t xml:space="preserve"> M2 Ultra 192GB berjalan ~15 t/s; RTX 4090 24GB </w:t>
      </w:r>
      <w:r>
        <w:rPr>
          <w:rStyle w:val="Strong"/>
          <w:lang w:val="id-ID"/>
        </w:rPr>
        <w:t>bahkan tidak bisa memuatnya</w:t>
      </w:r>
      <w:r>
        <w:rPr>
          <w:lang w:val="id-ID"/>
        </w:rPr>
        <w:t xml:space="preserve"> — </w:t>
      </w:r>
      <w:r>
        <w:rPr>
          <w:rStyle w:val="Strong"/>
          <w:lang w:val="id-ID"/>
        </w:rPr>
        <w:t>Apple unggul karena kapasitas</w:t>
      </w:r>
      <w:r>
        <w:rPr>
          <w:lang w:val="id-ID"/>
        </w:rPr>
        <w:t>. Untuk kelas ini, "versus" bahkan tidak terjadi: PC butuh dua RTX 3090 atau lebih untuk sekadar memulai.</w:t>
      </w:r>
    </w:p>
    <w:p w14:paraId="3196DF6A" w14:textId="77777777" w:rsidR="0060741B" w:rsidRDefault="0060741B">
      <w:pPr>
        <w:pStyle w:val="NormalWeb"/>
        <w:rPr>
          <w:lang w:val="id-ID"/>
        </w:rPr>
      </w:pPr>
      <w:r>
        <w:rPr>
          <w:rStyle w:val="Strong"/>
          <w:lang w:val="id-ID"/>
        </w:rPr>
        <w:t>Model 405B.</w:t>
      </w:r>
      <w:r>
        <w:rPr>
          <w:lang w:val="id-ID"/>
        </w:rPr>
        <w:t xml:space="preserve"> Hanya </w:t>
      </w:r>
      <w:r>
        <w:rPr>
          <w:rStyle w:val="Strong"/>
          <w:lang w:val="id-ID"/>
        </w:rPr>
        <w:t>Apple Silicon 192GB</w:t>
      </w:r>
      <w:r>
        <w:rPr>
          <w:lang w:val="id-ID"/>
        </w:rPr>
        <w:t xml:space="preserve"> atau sistem multi-GPU kelas berat yang bisa menjalankannya; di M2 Ultra dengan kuantisasi agresif (Q3_K_M) kecepatannya ~3 t/s — pelan, tetapi </w:t>
      </w:r>
      <w:r>
        <w:rPr>
          <w:rStyle w:val="Emphasis"/>
          <w:lang w:val="id-ID"/>
        </w:rPr>
        <w:t>ada</w:t>
      </w:r>
      <w:r>
        <w:rPr>
          <w:lang w:val="id-ID"/>
        </w:rPr>
        <w:t>.</w:t>
      </w:r>
    </w:p>
    <w:p w14:paraId="0405B310" w14:textId="77777777" w:rsidR="0060741B" w:rsidRDefault="0060741B">
      <w:pPr>
        <w:pStyle w:val="NormalWeb"/>
        <w:rPr>
          <w:lang w:val="id-ID"/>
        </w:rPr>
      </w:pPr>
      <w:r>
        <w:rPr>
          <w:rStyle w:val="Strong"/>
          <w:lang w:val="id-ID"/>
        </w:rPr>
        <w:t>Model MoE raksasa.</w:t>
      </w:r>
      <w:r>
        <w:rPr>
          <w:lang w:val="id-ID"/>
        </w:rPr>
        <w:t xml:space="preserve"> DeepSeek V4 Flash (284B, 13B aktif) dan Mistral Large 3 (675B, 41B aktif) membuka babak baru: </w:t>
      </w:r>
      <w:r>
        <w:rPr>
          <w:rStyle w:val="Strong"/>
          <w:lang w:val="id-ID"/>
        </w:rPr>
        <w:t>Apple Silicon 192GB bisa menjalankan keduanya</w:t>
      </w:r>
      <w:r>
        <w:rPr>
          <w:lang w:val="id-ID"/>
        </w:rPr>
        <w:t xml:space="preserve"> — V4 Flash dalam Q4_K_M (~160 GB) dan Mistral Large 3 dengan kuantisasi agresif — berkat sifat </w:t>
      </w:r>
      <w:r>
        <w:rPr>
          <w:rStyle w:val="Emphasis"/>
          <w:lang w:val="id-ID"/>
        </w:rPr>
        <w:t>sparse</w:t>
      </w:r>
      <w:r>
        <w:rPr>
          <w:lang w:val="id-ID"/>
        </w:rPr>
        <w:t xml:space="preserve"> MoE yang hanya mengaktifkan sebagian kecil </w:t>
      </w:r>
      <w:r>
        <w:rPr>
          <w:rStyle w:val="Emphasis"/>
          <w:lang w:val="id-ID"/>
        </w:rPr>
        <w:t>expert</w:t>
      </w:r>
      <w:r>
        <w:rPr>
          <w:lang w:val="id-ID"/>
        </w:rPr>
        <w:t xml:space="preserve"> per token dan </w:t>
      </w:r>
      <w:r>
        <w:rPr>
          <w:rStyle w:val="Emphasis"/>
          <w:lang w:val="id-ID"/>
        </w:rPr>
        <w:t>offload</w:t>
      </w:r>
      <w:r>
        <w:rPr>
          <w:lang w:val="id-ID"/>
        </w:rPr>
        <w:t xml:space="preserve"> yang cerdas. Kecepatannya terbatas — sekitar </w:t>
      </w:r>
      <w:r>
        <w:rPr>
          <w:rStyle w:val="Strong"/>
          <w:lang w:val="id-ID"/>
        </w:rPr>
        <w:t>3-8 t/s</w:t>
      </w:r>
      <w:r>
        <w:rPr>
          <w:lang w:val="id-ID"/>
        </w:rPr>
        <w:t xml:space="preserve"> — karena bandwidth Unified Memory lebih rendah daripada sistem multi-GPU, tetapi bagi banyak pekerjaan analitik dan percakapan panjang, 6 t/s yang tenang dan senyap lebih berharga daripada 20 t/s yang menggetarkan ruangan.</w:t>
      </w:r>
    </w:p>
    <w:p w14:paraId="69B32036" w14:textId="77777777" w:rsidR="0060741B" w:rsidRDefault="0060741B">
      <w:pPr>
        <w:pStyle w:val="table-label"/>
        <w:rPr>
          <w:lang w:val="id-ID"/>
        </w:rPr>
      </w:pPr>
      <w:r>
        <w:rPr>
          <w:lang w:val="id-ID"/>
        </w:rPr>
        <w:t>Tabel 2.8: Spesifikasi Apple Silicon M-series vs NVIDIA</w:t>
      </w:r>
    </w:p>
    <w:p w14:paraId="17E7A8B0" w14:textId="77777777" w:rsidR="0060741B" w:rsidRDefault="0060741B">
      <w:pPr>
        <w:pStyle w:val="NormalWeb"/>
        <w:rPr>
          <w:lang w:val="id-ID"/>
        </w:rPr>
      </w:pPr>
      <w:r>
        <w:rPr>
          <w:lang w:val="id-ID"/>
        </w:rPr>
        <w:lastRenderedPageBreak/>
        <w:t xml:space="preserve">Berikut peta arsitektur lengkap kedua kubu — perhatikan dengan saksama baris </w:t>
      </w:r>
      <w:r>
        <w:rPr>
          <w:rStyle w:val="Emphasis"/>
          <w:lang w:val="id-ID"/>
        </w:rPr>
        <w:t>memory max</w:t>
      </w:r>
      <w:r>
        <w:rPr>
          <w:lang w:val="id-ID"/>
        </w:rPr>
        <w:t xml:space="preserve"> dan </w:t>
      </w:r>
      <w:r>
        <w:rPr>
          <w:rStyle w:val="Emphasis"/>
          <w:lang w:val="id-ID"/>
        </w:rPr>
        <w:t>bandwidth</w:t>
      </w:r>
      <w:r>
        <w:rPr>
          <w:lang w:val="id-ID"/>
        </w:rPr>
        <w:t>, dua angka yang menentukan segalanya.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655"/>
        <w:gridCol w:w="760"/>
        <w:gridCol w:w="655"/>
        <w:gridCol w:w="582"/>
        <w:gridCol w:w="655"/>
        <w:gridCol w:w="760"/>
        <w:gridCol w:w="775"/>
      </w:tblGrid>
      <w:tr w:rsidR="00BF2757" w14:paraId="297E79AF" w14:textId="77777777">
        <w:trPr>
          <w:divId w:val="856893430"/>
          <w:tblHeader/>
          <w:tblCellSpacing w:w="15" w:type="dxa"/>
        </w:trPr>
        <w:tc>
          <w:tcPr>
            <w:tcW w:w="0" w:type="auto"/>
            <w:vAlign w:val="center"/>
            <w:hideMark/>
          </w:tcPr>
          <w:p w14:paraId="2D3F1F16" w14:textId="77777777" w:rsidR="0060741B" w:rsidRDefault="0060741B">
            <w:pPr>
              <w:jc w:val="center"/>
              <w:rPr>
                <w:rFonts w:eastAsia="Times New Roman"/>
                <w:b/>
                <w:bCs/>
              </w:rPr>
            </w:pPr>
            <w:r>
              <w:rPr>
                <w:rFonts w:eastAsia="Times New Roman"/>
                <w:b/>
                <w:bCs/>
              </w:rPr>
              <w:t>Aspek</w:t>
            </w:r>
          </w:p>
        </w:tc>
        <w:tc>
          <w:tcPr>
            <w:tcW w:w="0" w:type="auto"/>
            <w:vAlign w:val="center"/>
            <w:hideMark/>
          </w:tcPr>
          <w:p w14:paraId="69985CD7" w14:textId="77777777" w:rsidR="0060741B" w:rsidRDefault="0060741B">
            <w:pPr>
              <w:jc w:val="center"/>
              <w:rPr>
                <w:rFonts w:eastAsia="Times New Roman"/>
                <w:b/>
                <w:bCs/>
              </w:rPr>
            </w:pPr>
            <w:r>
              <w:rPr>
                <w:rFonts w:eastAsia="Times New Roman"/>
                <w:b/>
                <w:bCs/>
              </w:rPr>
              <w:t>M1 Max</w:t>
            </w:r>
          </w:p>
        </w:tc>
        <w:tc>
          <w:tcPr>
            <w:tcW w:w="0" w:type="auto"/>
            <w:vAlign w:val="center"/>
            <w:hideMark/>
          </w:tcPr>
          <w:p w14:paraId="152E99BF" w14:textId="77777777" w:rsidR="0060741B" w:rsidRDefault="0060741B">
            <w:pPr>
              <w:jc w:val="center"/>
              <w:rPr>
                <w:rFonts w:eastAsia="Times New Roman"/>
                <w:b/>
                <w:bCs/>
              </w:rPr>
            </w:pPr>
            <w:r>
              <w:rPr>
                <w:rFonts w:eastAsia="Times New Roman"/>
                <w:b/>
                <w:bCs/>
              </w:rPr>
              <w:t>M2 Ultra</w:t>
            </w:r>
          </w:p>
        </w:tc>
        <w:tc>
          <w:tcPr>
            <w:tcW w:w="0" w:type="auto"/>
            <w:vAlign w:val="center"/>
            <w:hideMark/>
          </w:tcPr>
          <w:p w14:paraId="37CCEE9B" w14:textId="77777777" w:rsidR="0060741B" w:rsidRDefault="0060741B">
            <w:pPr>
              <w:jc w:val="center"/>
              <w:rPr>
                <w:rFonts w:eastAsia="Times New Roman"/>
                <w:b/>
                <w:bCs/>
              </w:rPr>
            </w:pPr>
            <w:r>
              <w:rPr>
                <w:rFonts w:eastAsia="Times New Roman"/>
                <w:b/>
                <w:bCs/>
              </w:rPr>
              <w:t>M3 Max</w:t>
            </w:r>
          </w:p>
        </w:tc>
        <w:tc>
          <w:tcPr>
            <w:tcW w:w="0" w:type="auto"/>
            <w:vAlign w:val="center"/>
            <w:hideMark/>
          </w:tcPr>
          <w:p w14:paraId="4BEA8F51" w14:textId="77777777" w:rsidR="0060741B" w:rsidRDefault="0060741B">
            <w:pPr>
              <w:jc w:val="center"/>
              <w:rPr>
                <w:rFonts w:eastAsia="Times New Roman"/>
                <w:b/>
                <w:bCs/>
              </w:rPr>
            </w:pPr>
            <w:r>
              <w:rPr>
                <w:rFonts w:eastAsia="Times New Roman"/>
                <w:b/>
                <w:bCs/>
              </w:rPr>
              <w:t>M4 Pro</w:t>
            </w:r>
          </w:p>
        </w:tc>
        <w:tc>
          <w:tcPr>
            <w:tcW w:w="0" w:type="auto"/>
            <w:vAlign w:val="center"/>
            <w:hideMark/>
          </w:tcPr>
          <w:p w14:paraId="0088FC8F" w14:textId="77777777" w:rsidR="0060741B" w:rsidRDefault="0060741B">
            <w:pPr>
              <w:jc w:val="center"/>
              <w:rPr>
                <w:rFonts w:eastAsia="Times New Roman"/>
                <w:b/>
                <w:bCs/>
              </w:rPr>
            </w:pPr>
            <w:r>
              <w:rPr>
                <w:rFonts w:eastAsia="Times New Roman"/>
                <w:b/>
                <w:bCs/>
              </w:rPr>
              <w:t>M4 Max</w:t>
            </w:r>
          </w:p>
        </w:tc>
        <w:tc>
          <w:tcPr>
            <w:tcW w:w="0" w:type="auto"/>
            <w:vAlign w:val="center"/>
            <w:hideMark/>
          </w:tcPr>
          <w:p w14:paraId="224D9D2B" w14:textId="77777777" w:rsidR="0060741B" w:rsidRDefault="0060741B">
            <w:pPr>
              <w:jc w:val="center"/>
              <w:rPr>
                <w:rFonts w:eastAsia="Times New Roman"/>
                <w:b/>
                <w:bCs/>
              </w:rPr>
            </w:pPr>
            <w:r>
              <w:rPr>
                <w:rFonts w:eastAsia="Times New Roman"/>
                <w:b/>
                <w:bCs/>
              </w:rPr>
              <w:t>RTX 4090</w:t>
            </w:r>
          </w:p>
        </w:tc>
        <w:tc>
          <w:tcPr>
            <w:tcW w:w="0" w:type="auto"/>
            <w:vAlign w:val="center"/>
            <w:hideMark/>
          </w:tcPr>
          <w:p w14:paraId="16933C56" w14:textId="77777777" w:rsidR="0060741B" w:rsidRDefault="0060741B">
            <w:pPr>
              <w:jc w:val="center"/>
              <w:rPr>
                <w:rFonts w:eastAsia="Times New Roman"/>
                <w:b/>
                <w:bCs/>
              </w:rPr>
            </w:pPr>
            <w:r>
              <w:rPr>
                <w:rFonts w:eastAsia="Times New Roman"/>
                <w:b/>
                <w:bCs/>
              </w:rPr>
              <w:t>RTX 3090</w:t>
            </w:r>
          </w:p>
        </w:tc>
      </w:tr>
      <w:tr w:rsidR="00BF2757" w14:paraId="6FF2BB37" w14:textId="77777777">
        <w:trPr>
          <w:divId w:val="856893430"/>
          <w:tblCellSpacing w:w="15" w:type="dxa"/>
        </w:trPr>
        <w:tc>
          <w:tcPr>
            <w:tcW w:w="0" w:type="auto"/>
            <w:vAlign w:val="center"/>
            <w:hideMark/>
          </w:tcPr>
          <w:p w14:paraId="740F06E0" w14:textId="77777777" w:rsidR="0060741B" w:rsidRDefault="0060741B">
            <w:pPr>
              <w:rPr>
                <w:rFonts w:eastAsia="Times New Roman"/>
              </w:rPr>
            </w:pPr>
            <w:r>
              <w:rPr>
                <w:rStyle w:val="Strong"/>
                <w:rFonts w:eastAsia="Times New Roman"/>
              </w:rPr>
              <w:t>Memory Max</w:t>
            </w:r>
          </w:p>
        </w:tc>
        <w:tc>
          <w:tcPr>
            <w:tcW w:w="0" w:type="auto"/>
            <w:vAlign w:val="center"/>
            <w:hideMark/>
          </w:tcPr>
          <w:p w14:paraId="7F87AED4" w14:textId="77777777" w:rsidR="0060741B" w:rsidRDefault="0060741B">
            <w:pPr>
              <w:rPr>
                <w:rFonts w:eastAsia="Times New Roman"/>
              </w:rPr>
            </w:pPr>
            <w:r>
              <w:rPr>
                <w:rFonts w:eastAsia="Times New Roman"/>
              </w:rPr>
              <w:t>64 GB</w:t>
            </w:r>
          </w:p>
        </w:tc>
        <w:tc>
          <w:tcPr>
            <w:tcW w:w="0" w:type="auto"/>
            <w:vAlign w:val="center"/>
            <w:hideMark/>
          </w:tcPr>
          <w:p w14:paraId="134AEF62" w14:textId="77777777" w:rsidR="0060741B" w:rsidRDefault="0060741B">
            <w:pPr>
              <w:rPr>
                <w:rFonts w:eastAsia="Times New Roman"/>
              </w:rPr>
            </w:pPr>
            <w:r>
              <w:rPr>
                <w:rFonts w:eastAsia="Times New Roman"/>
              </w:rPr>
              <w:t>192 GB</w:t>
            </w:r>
          </w:p>
        </w:tc>
        <w:tc>
          <w:tcPr>
            <w:tcW w:w="0" w:type="auto"/>
            <w:vAlign w:val="center"/>
            <w:hideMark/>
          </w:tcPr>
          <w:p w14:paraId="3CCE3986" w14:textId="77777777" w:rsidR="0060741B" w:rsidRDefault="0060741B">
            <w:pPr>
              <w:rPr>
                <w:rFonts w:eastAsia="Times New Roman"/>
              </w:rPr>
            </w:pPr>
            <w:r>
              <w:rPr>
                <w:rFonts w:eastAsia="Times New Roman"/>
              </w:rPr>
              <w:t>128 GB</w:t>
            </w:r>
          </w:p>
        </w:tc>
        <w:tc>
          <w:tcPr>
            <w:tcW w:w="0" w:type="auto"/>
            <w:vAlign w:val="center"/>
            <w:hideMark/>
          </w:tcPr>
          <w:p w14:paraId="4E81A8FD" w14:textId="77777777" w:rsidR="0060741B" w:rsidRDefault="0060741B">
            <w:pPr>
              <w:rPr>
                <w:rFonts w:eastAsia="Times New Roman"/>
              </w:rPr>
            </w:pPr>
            <w:r>
              <w:rPr>
                <w:rFonts w:eastAsia="Times New Roman"/>
              </w:rPr>
              <w:t>48 GB</w:t>
            </w:r>
          </w:p>
        </w:tc>
        <w:tc>
          <w:tcPr>
            <w:tcW w:w="0" w:type="auto"/>
            <w:vAlign w:val="center"/>
            <w:hideMark/>
          </w:tcPr>
          <w:p w14:paraId="5F3CCD8C" w14:textId="77777777" w:rsidR="0060741B" w:rsidRDefault="0060741B">
            <w:pPr>
              <w:rPr>
                <w:rFonts w:eastAsia="Times New Roman"/>
              </w:rPr>
            </w:pPr>
            <w:r>
              <w:rPr>
                <w:rFonts w:eastAsia="Times New Roman"/>
              </w:rPr>
              <w:t>128 GB</w:t>
            </w:r>
          </w:p>
        </w:tc>
        <w:tc>
          <w:tcPr>
            <w:tcW w:w="0" w:type="auto"/>
            <w:vAlign w:val="center"/>
            <w:hideMark/>
          </w:tcPr>
          <w:p w14:paraId="3AA65352" w14:textId="77777777" w:rsidR="0060741B" w:rsidRDefault="0060741B">
            <w:pPr>
              <w:rPr>
                <w:rFonts w:eastAsia="Times New Roman"/>
              </w:rPr>
            </w:pPr>
            <w:r>
              <w:rPr>
                <w:rFonts w:eastAsia="Times New Roman"/>
              </w:rPr>
              <w:t>24 GB</w:t>
            </w:r>
          </w:p>
        </w:tc>
        <w:tc>
          <w:tcPr>
            <w:tcW w:w="0" w:type="auto"/>
            <w:vAlign w:val="center"/>
            <w:hideMark/>
          </w:tcPr>
          <w:p w14:paraId="19D73401" w14:textId="77777777" w:rsidR="0060741B" w:rsidRDefault="0060741B">
            <w:pPr>
              <w:rPr>
                <w:rFonts w:eastAsia="Times New Roman"/>
              </w:rPr>
            </w:pPr>
            <w:r>
              <w:rPr>
                <w:rFonts w:eastAsia="Times New Roman"/>
              </w:rPr>
              <w:t>24 GB</w:t>
            </w:r>
          </w:p>
        </w:tc>
      </w:tr>
      <w:tr w:rsidR="00BF2757" w14:paraId="46971306" w14:textId="77777777">
        <w:trPr>
          <w:divId w:val="856893430"/>
          <w:tblCellSpacing w:w="15" w:type="dxa"/>
        </w:trPr>
        <w:tc>
          <w:tcPr>
            <w:tcW w:w="0" w:type="auto"/>
            <w:vAlign w:val="center"/>
            <w:hideMark/>
          </w:tcPr>
          <w:p w14:paraId="4E05174E" w14:textId="77777777" w:rsidR="0060741B" w:rsidRDefault="0060741B">
            <w:pPr>
              <w:rPr>
                <w:rFonts w:eastAsia="Times New Roman"/>
              </w:rPr>
            </w:pPr>
            <w:r>
              <w:rPr>
                <w:rStyle w:val="Strong"/>
                <w:rFonts w:eastAsia="Times New Roman"/>
              </w:rPr>
              <w:t>Bandwidth</w:t>
            </w:r>
          </w:p>
        </w:tc>
        <w:tc>
          <w:tcPr>
            <w:tcW w:w="0" w:type="auto"/>
            <w:vAlign w:val="center"/>
            <w:hideMark/>
          </w:tcPr>
          <w:p w14:paraId="345BDB96" w14:textId="77777777" w:rsidR="0060741B" w:rsidRDefault="0060741B">
            <w:pPr>
              <w:rPr>
                <w:rFonts w:eastAsia="Times New Roman"/>
              </w:rPr>
            </w:pPr>
            <w:r>
              <w:rPr>
                <w:rFonts w:eastAsia="Times New Roman"/>
              </w:rPr>
              <w:t>~400 GB/s</w:t>
            </w:r>
          </w:p>
        </w:tc>
        <w:tc>
          <w:tcPr>
            <w:tcW w:w="0" w:type="auto"/>
            <w:vAlign w:val="center"/>
            <w:hideMark/>
          </w:tcPr>
          <w:p w14:paraId="4303D193" w14:textId="77777777" w:rsidR="0060741B" w:rsidRDefault="0060741B">
            <w:pPr>
              <w:rPr>
                <w:rFonts w:eastAsia="Times New Roman"/>
              </w:rPr>
            </w:pPr>
            <w:r>
              <w:rPr>
                <w:rFonts w:eastAsia="Times New Roman"/>
              </w:rPr>
              <w:t>~800 GB/s</w:t>
            </w:r>
          </w:p>
        </w:tc>
        <w:tc>
          <w:tcPr>
            <w:tcW w:w="0" w:type="auto"/>
            <w:vAlign w:val="center"/>
            <w:hideMark/>
          </w:tcPr>
          <w:p w14:paraId="048BC434" w14:textId="77777777" w:rsidR="0060741B" w:rsidRDefault="0060741B">
            <w:pPr>
              <w:rPr>
                <w:rFonts w:eastAsia="Times New Roman"/>
              </w:rPr>
            </w:pPr>
            <w:r>
              <w:rPr>
                <w:rFonts w:eastAsia="Times New Roman"/>
              </w:rPr>
              <w:t>~400 GB/s</w:t>
            </w:r>
          </w:p>
        </w:tc>
        <w:tc>
          <w:tcPr>
            <w:tcW w:w="0" w:type="auto"/>
            <w:vAlign w:val="center"/>
            <w:hideMark/>
          </w:tcPr>
          <w:p w14:paraId="00F2C387" w14:textId="77777777" w:rsidR="0060741B" w:rsidRDefault="0060741B">
            <w:pPr>
              <w:rPr>
                <w:rFonts w:eastAsia="Times New Roman"/>
              </w:rPr>
            </w:pPr>
            <w:r>
              <w:rPr>
                <w:rFonts w:eastAsia="Times New Roman"/>
              </w:rPr>
              <w:t>~270 GB/s</w:t>
            </w:r>
          </w:p>
        </w:tc>
        <w:tc>
          <w:tcPr>
            <w:tcW w:w="0" w:type="auto"/>
            <w:vAlign w:val="center"/>
            <w:hideMark/>
          </w:tcPr>
          <w:p w14:paraId="7C43D434" w14:textId="77777777" w:rsidR="0060741B" w:rsidRDefault="0060741B">
            <w:pPr>
              <w:rPr>
                <w:rFonts w:eastAsia="Times New Roman"/>
              </w:rPr>
            </w:pPr>
            <w:r>
              <w:rPr>
                <w:rFonts w:eastAsia="Times New Roman"/>
              </w:rPr>
              <w:t>~500 GB/s</w:t>
            </w:r>
          </w:p>
        </w:tc>
        <w:tc>
          <w:tcPr>
            <w:tcW w:w="0" w:type="auto"/>
            <w:vAlign w:val="center"/>
            <w:hideMark/>
          </w:tcPr>
          <w:p w14:paraId="5130B7A4" w14:textId="77777777" w:rsidR="0060741B" w:rsidRDefault="0060741B">
            <w:pPr>
              <w:rPr>
                <w:rFonts w:eastAsia="Times New Roman"/>
              </w:rPr>
            </w:pPr>
            <w:r>
              <w:rPr>
                <w:rFonts w:eastAsia="Times New Roman"/>
              </w:rPr>
              <w:t>1008 GB/s</w:t>
            </w:r>
          </w:p>
        </w:tc>
        <w:tc>
          <w:tcPr>
            <w:tcW w:w="0" w:type="auto"/>
            <w:vAlign w:val="center"/>
            <w:hideMark/>
          </w:tcPr>
          <w:p w14:paraId="5501F168" w14:textId="77777777" w:rsidR="0060741B" w:rsidRDefault="0060741B">
            <w:pPr>
              <w:rPr>
                <w:rFonts w:eastAsia="Times New Roman"/>
              </w:rPr>
            </w:pPr>
            <w:r>
              <w:rPr>
                <w:rFonts w:eastAsia="Times New Roman"/>
              </w:rPr>
              <w:t>936 GB/s</w:t>
            </w:r>
          </w:p>
        </w:tc>
      </w:tr>
      <w:tr w:rsidR="00BF2757" w14:paraId="66A5C854" w14:textId="77777777">
        <w:trPr>
          <w:divId w:val="856893430"/>
          <w:tblCellSpacing w:w="15" w:type="dxa"/>
        </w:trPr>
        <w:tc>
          <w:tcPr>
            <w:tcW w:w="0" w:type="auto"/>
            <w:vAlign w:val="center"/>
            <w:hideMark/>
          </w:tcPr>
          <w:p w14:paraId="2CC1AAC4" w14:textId="77777777" w:rsidR="0060741B" w:rsidRDefault="0060741B">
            <w:pPr>
              <w:rPr>
                <w:rFonts w:eastAsia="Times New Roman"/>
              </w:rPr>
            </w:pPr>
            <w:r>
              <w:rPr>
                <w:rStyle w:val="Strong"/>
                <w:rFonts w:eastAsia="Times New Roman"/>
              </w:rPr>
              <w:t>GPU Cores</w:t>
            </w:r>
          </w:p>
        </w:tc>
        <w:tc>
          <w:tcPr>
            <w:tcW w:w="0" w:type="auto"/>
            <w:vAlign w:val="center"/>
            <w:hideMark/>
          </w:tcPr>
          <w:p w14:paraId="1CC0F606" w14:textId="77777777" w:rsidR="0060741B" w:rsidRDefault="0060741B">
            <w:pPr>
              <w:rPr>
                <w:rFonts w:eastAsia="Times New Roman"/>
              </w:rPr>
            </w:pPr>
            <w:r>
              <w:rPr>
                <w:rFonts w:eastAsia="Times New Roman"/>
              </w:rPr>
              <w:t>32</w:t>
            </w:r>
          </w:p>
        </w:tc>
        <w:tc>
          <w:tcPr>
            <w:tcW w:w="0" w:type="auto"/>
            <w:vAlign w:val="center"/>
            <w:hideMark/>
          </w:tcPr>
          <w:p w14:paraId="31AB0F55" w14:textId="77777777" w:rsidR="0060741B" w:rsidRDefault="0060741B">
            <w:pPr>
              <w:rPr>
                <w:rFonts w:eastAsia="Times New Roman"/>
              </w:rPr>
            </w:pPr>
            <w:r>
              <w:rPr>
                <w:rFonts w:eastAsia="Times New Roman"/>
              </w:rPr>
              <w:t>76</w:t>
            </w:r>
          </w:p>
        </w:tc>
        <w:tc>
          <w:tcPr>
            <w:tcW w:w="0" w:type="auto"/>
            <w:vAlign w:val="center"/>
            <w:hideMark/>
          </w:tcPr>
          <w:p w14:paraId="0A7810D7" w14:textId="77777777" w:rsidR="0060741B" w:rsidRDefault="0060741B">
            <w:pPr>
              <w:rPr>
                <w:rFonts w:eastAsia="Times New Roman"/>
              </w:rPr>
            </w:pPr>
            <w:r>
              <w:rPr>
                <w:rFonts w:eastAsia="Times New Roman"/>
              </w:rPr>
              <w:t>40</w:t>
            </w:r>
          </w:p>
        </w:tc>
        <w:tc>
          <w:tcPr>
            <w:tcW w:w="0" w:type="auto"/>
            <w:vAlign w:val="center"/>
            <w:hideMark/>
          </w:tcPr>
          <w:p w14:paraId="3B2ABD3B" w14:textId="77777777" w:rsidR="0060741B" w:rsidRDefault="0060741B">
            <w:pPr>
              <w:rPr>
                <w:rFonts w:eastAsia="Times New Roman"/>
              </w:rPr>
            </w:pPr>
            <w:r>
              <w:rPr>
                <w:rFonts w:eastAsia="Times New Roman"/>
              </w:rPr>
              <w:t>20</w:t>
            </w:r>
          </w:p>
        </w:tc>
        <w:tc>
          <w:tcPr>
            <w:tcW w:w="0" w:type="auto"/>
            <w:vAlign w:val="center"/>
            <w:hideMark/>
          </w:tcPr>
          <w:p w14:paraId="71AA51F4" w14:textId="77777777" w:rsidR="0060741B" w:rsidRDefault="0060741B">
            <w:pPr>
              <w:rPr>
                <w:rFonts w:eastAsia="Times New Roman"/>
              </w:rPr>
            </w:pPr>
            <w:r>
              <w:rPr>
                <w:rFonts w:eastAsia="Times New Roman"/>
              </w:rPr>
              <w:t>40</w:t>
            </w:r>
          </w:p>
        </w:tc>
        <w:tc>
          <w:tcPr>
            <w:tcW w:w="0" w:type="auto"/>
            <w:vAlign w:val="center"/>
            <w:hideMark/>
          </w:tcPr>
          <w:p w14:paraId="2E16EF75" w14:textId="77777777" w:rsidR="0060741B" w:rsidRDefault="0060741B">
            <w:pPr>
              <w:rPr>
                <w:rFonts w:eastAsia="Times New Roman"/>
              </w:rPr>
            </w:pPr>
            <w:r>
              <w:rPr>
                <w:rFonts w:eastAsia="Times New Roman"/>
              </w:rPr>
              <w:t>16384 CUDA</w:t>
            </w:r>
          </w:p>
        </w:tc>
        <w:tc>
          <w:tcPr>
            <w:tcW w:w="0" w:type="auto"/>
            <w:vAlign w:val="center"/>
            <w:hideMark/>
          </w:tcPr>
          <w:p w14:paraId="40ED320C" w14:textId="77777777" w:rsidR="0060741B" w:rsidRDefault="0060741B">
            <w:pPr>
              <w:rPr>
                <w:rFonts w:eastAsia="Times New Roman"/>
              </w:rPr>
            </w:pPr>
            <w:r>
              <w:rPr>
                <w:rFonts w:eastAsia="Times New Roman"/>
              </w:rPr>
              <w:t>10496 CUDA</w:t>
            </w:r>
          </w:p>
        </w:tc>
      </w:tr>
      <w:tr w:rsidR="00BF2757" w14:paraId="432E6B21" w14:textId="77777777">
        <w:trPr>
          <w:divId w:val="856893430"/>
          <w:tblCellSpacing w:w="15" w:type="dxa"/>
        </w:trPr>
        <w:tc>
          <w:tcPr>
            <w:tcW w:w="0" w:type="auto"/>
            <w:vAlign w:val="center"/>
            <w:hideMark/>
          </w:tcPr>
          <w:p w14:paraId="010333C8" w14:textId="77777777" w:rsidR="0060741B" w:rsidRDefault="0060741B">
            <w:pPr>
              <w:rPr>
                <w:rFonts w:eastAsia="Times New Roman"/>
              </w:rPr>
            </w:pPr>
            <w:r>
              <w:rPr>
                <w:rStyle w:val="Strong"/>
                <w:rFonts w:eastAsia="Times New Roman"/>
              </w:rPr>
              <w:t>FP16 TFLOPS</w:t>
            </w:r>
          </w:p>
        </w:tc>
        <w:tc>
          <w:tcPr>
            <w:tcW w:w="0" w:type="auto"/>
            <w:vAlign w:val="center"/>
            <w:hideMark/>
          </w:tcPr>
          <w:p w14:paraId="72E63D65" w14:textId="77777777" w:rsidR="0060741B" w:rsidRDefault="0060741B">
            <w:pPr>
              <w:rPr>
                <w:rFonts w:eastAsia="Times New Roman"/>
              </w:rPr>
            </w:pPr>
            <w:r>
              <w:rPr>
                <w:rFonts w:eastAsia="Times New Roman"/>
              </w:rPr>
              <w:t>~10</w:t>
            </w:r>
          </w:p>
        </w:tc>
        <w:tc>
          <w:tcPr>
            <w:tcW w:w="0" w:type="auto"/>
            <w:vAlign w:val="center"/>
            <w:hideMark/>
          </w:tcPr>
          <w:p w14:paraId="05CE3F50" w14:textId="77777777" w:rsidR="0060741B" w:rsidRDefault="0060741B">
            <w:pPr>
              <w:rPr>
                <w:rFonts w:eastAsia="Times New Roman"/>
              </w:rPr>
            </w:pPr>
            <w:r>
              <w:rPr>
                <w:rFonts w:eastAsia="Times New Roman"/>
              </w:rPr>
              <w:t>~27</w:t>
            </w:r>
          </w:p>
        </w:tc>
        <w:tc>
          <w:tcPr>
            <w:tcW w:w="0" w:type="auto"/>
            <w:vAlign w:val="center"/>
            <w:hideMark/>
          </w:tcPr>
          <w:p w14:paraId="545F8334" w14:textId="77777777" w:rsidR="0060741B" w:rsidRDefault="0060741B">
            <w:pPr>
              <w:rPr>
                <w:rFonts w:eastAsia="Times New Roman"/>
              </w:rPr>
            </w:pPr>
            <w:r>
              <w:rPr>
                <w:rFonts w:eastAsia="Times New Roman"/>
              </w:rPr>
              <w:t>~14</w:t>
            </w:r>
          </w:p>
        </w:tc>
        <w:tc>
          <w:tcPr>
            <w:tcW w:w="0" w:type="auto"/>
            <w:vAlign w:val="center"/>
            <w:hideMark/>
          </w:tcPr>
          <w:p w14:paraId="6F3942FF" w14:textId="77777777" w:rsidR="0060741B" w:rsidRDefault="0060741B">
            <w:pPr>
              <w:rPr>
                <w:rFonts w:eastAsia="Times New Roman"/>
              </w:rPr>
            </w:pPr>
            <w:r>
              <w:rPr>
                <w:rFonts w:eastAsia="Times New Roman"/>
              </w:rPr>
              <w:t>~8</w:t>
            </w:r>
          </w:p>
        </w:tc>
        <w:tc>
          <w:tcPr>
            <w:tcW w:w="0" w:type="auto"/>
            <w:vAlign w:val="center"/>
            <w:hideMark/>
          </w:tcPr>
          <w:p w14:paraId="02CC1A11" w14:textId="77777777" w:rsidR="0060741B" w:rsidRDefault="0060741B">
            <w:pPr>
              <w:rPr>
                <w:rFonts w:eastAsia="Times New Roman"/>
              </w:rPr>
            </w:pPr>
            <w:r>
              <w:rPr>
                <w:rFonts w:eastAsia="Times New Roman"/>
              </w:rPr>
              <w:t>~18</w:t>
            </w:r>
          </w:p>
        </w:tc>
        <w:tc>
          <w:tcPr>
            <w:tcW w:w="0" w:type="auto"/>
            <w:vAlign w:val="center"/>
            <w:hideMark/>
          </w:tcPr>
          <w:p w14:paraId="6B10A12A" w14:textId="77777777" w:rsidR="0060741B" w:rsidRDefault="0060741B">
            <w:pPr>
              <w:rPr>
                <w:rFonts w:eastAsia="Times New Roman"/>
              </w:rPr>
            </w:pPr>
            <w:r>
              <w:rPr>
                <w:rFonts w:eastAsia="Times New Roman"/>
              </w:rPr>
              <w:t>82,6</w:t>
            </w:r>
          </w:p>
        </w:tc>
        <w:tc>
          <w:tcPr>
            <w:tcW w:w="0" w:type="auto"/>
            <w:vAlign w:val="center"/>
            <w:hideMark/>
          </w:tcPr>
          <w:p w14:paraId="7803C1CA" w14:textId="77777777" w:rsidR="0060741B" w:rsidRDefault="0060741B">
            <w:pPr>
              <w:rPr>
                <w:rFonts w:eastAsia="Times New Roman"/>
              </w:rPr>
            </w:pPr>
            <w:r>
              <w:rPr>
                <w:rFonts w:eastAsia="Times New Roman"/>
              </w:rPr>
              <w:t>35,6</w:t>
            </w:r>
          </w:p>
        </w:tc>
      </w:tr>
      <w:tr w:rsidR="00BF2757" w14:paraId="602A28B5" w14:textId="77777777">
        <w:trPr>
          <w:divId w:val="856893430"/>
          <w:tblCellSpacing w:w="15" w:type="dxa"/>
        </w:trPr>
        <w:tc>
          <w:tcPr>
            <w:tcW w:w="0" w:type="auto"/>
            <w:vAlign w:val="center"/>
            <w:hideMark/>
          </w:tcPr>
          <w:p w14:paraId="66D0977E" w14:textId="77777777" w:rsidR="0060741B" w:rsidRDefault="0060741B">
            <w:pPr>
              <w:rPr>
                <w:rFonts w:eastAsia="Times New Roman"/>
              </w:rPr>
            </w:pPr>
            <w:r>
              <w:rPr>
                <w:rStyle w:val="Strong"/>
                <w:rFonts w:eastAsia="Times New Roman"/>
              </w:rPr>
              <w:t>Daya (load)</w:t>
            </w:r>
          </w:p>
        </w:tc>
        <w:tc>
          <w:tcPr>
            <w:tcW w:w="0" w:type="auto"/>
            <w:vAlign w:val="center"/>
            <w:hideMark/>
          </w:tcPr>
          <w:p w14:paraId="6B50BA0D" w14:textId="77777777" w:rsidR="0060741B" w:rsidRDefault="0060741B">
            <w:pPr>
              <w:rPr>
                <w:rFonts w:eastAsia="Times New Roman"/>
              </w:rPr>
            </w:pPr>
            <w:r>
              <w:rPr>
                <w:rFonts w:eastAsia="Times New Roman"/>
              </w:rPr>
              <w:t>~60W</w:t>
            </w:r>
          </w:p>
        </w:tc>
        <w:tc>
          <w:tcPr>
            <w:tcW w:w="0" w:type="auto"/>
            <w:vAlign w:val="center"/>
            <w:hideMark/>
          </w:tcPr>
          <w:p w14:paraId="12FE798A" w14:textId="77777777" w:rsidR="0060741B" w:rsidRDefault="0060741B">
            <w:pPr>
              <w:rPr>
                <w:rFonts w:eastAsia="Times New Roman"/>
              </w:rPr>
            </w:pPr>
            <w:r>
              <w:rPr>
                <w:rFonts w:eastAsia="Times New Roman"/>
              </w:rPr>
              <w:t>~90W</w:t>
            </w:r>
          </w:p>
        </w:tc>
        <w:tc>
          <w:tcPr>
            <w:tcW w:w="0" w:type="auto"/>
            <w:vAlign w:val="center"/>
            <w:hideMark/>
          </w:tcPr>
          <w:p w14:paraId="47895D80" w14:textId="77777777" w:rsidR="0060741B" w:rsidRDefault="0060741B">
            <w:pPr>
              <w:rPr>
                <w:rFonts w:eastAsia="Times New Roman"/>
              </w:rPr>
            </w:pPr>
            <w:r>
              <w:rPr>
                <w:rFonts w:eastAsia="Times New Roman"/>
              </w:rPr>
              <w:t>~70W</w:t>
            </w:r>
          </w:p>
        </w:tc>
        <w:tc>
          <w:tcPr>
            <w:tcW w:w="0" w:type="auto"/>
            <w:vAlign w:val="center"/>
            <w:hideMark/>
          </w:tcPr>
          <w:p w14:paraId="7BD4E471" w14:textId="77777777" w:rsidR="0060741B" w:rsidRDefault="0060741B">
            <w:pPr>
              <w:rPr>
                <w:rFonts w:eastAsia="Times New Roman"/>
              </w:rPr>
            </w:pPr>
            <w:r>
              <w:rPr>
                <w:rFonts w:eastAsia="Times New Roman"/>
              </w:rPr>
              <w:t>~30W</w:t>
            </w:r>
          </w:p>
        </w:tc>
        <w:tc>
          <w:tcPr>
            <w:tcW w:w="0" w:type="auto"/>
            <w:vAlign w:val="center"/>
            <w:hideMark/>
          </w:tcPr>
          <w:p w14:paraId="314CC74D" w14:textId="77777777" w:rsidR="0060741B" w:rsidRDefault="0060741B">
            <w:pPr>
              <w:rPr>
                <w:rFonts w:eastAsia="Times New Roman"/>
              </w:rPr>
            </w:pPr>
            <w:r>
              <w:rPr>
                <w:rFonts w:eastAsia="Times New Roman"/>
              </w:rPr>
              <w:t>~45W</w:t>
            </w:r>
          </w:p>
        </w:tc>
        <w:tc>
          <w:tcPr>
            <w:tcW w:w="0" w:type="auto"/>
            <w:vAlign w:val="center"/>
            <w:hideMark/>
          </w:tcPr>
          <w:p w14:paraId="69869F60" w14:textId="77777777" w:rsidR="0060741B" w:rsidRDefault="0060741B">
            <w:pPr>
              <w:rPr>
                <w:rFonts w:eastAsia="Times New Roman"/>
              </w:rPr>
            </w:pPr>
            <w:r>
              <w:rPr>
                <w:rFonts w:eastAsia="Times New Roman"/>
              </w:rPr>
              <w:t>~300W</w:t>
            </w:r>
          </w:p>
        </w:tc>
        <w:tc>
          <w:tcPr>
            <w:tcW w:w="0" w:type="auto"/>
            <w:vAlign w:val="center"/>
            <w:hideMark/>
          </w:tcPr>
          <w:p w14:paraId="6C9D0DE0" w14:textId="77777777" w:rsidR="0060741B" w:rsidRDefault="0060741B">
            <w:pPr>
              <w:rPr>
                <w:rFonts w:eastAsia="Times New Roman"/>
              </w:rPr>
            </w:pPr>
            <w:r>
              <w:rPr>
                <w:rFonts w:eastAsia="Times New Roman"/>
              </w:rPr>
              <w:t>~250W</w:t>
            </w:r>
          </w:p>
        </w:tc>
      </w:tr>
      <w:tr w:rsidR="00BF2757" w14:paraId="21FCCE0F" w14:textId="77777777">
        <w:trPr>
          <w:divId w:val="856893430"/>
          <w:tblCellSpacing w:w="15" w:type="dxa"/>
        </w:trPr>
        <w:tc>
          <w:tcPr>
            <w:tcW w:w="0" w:type="auto"/>
            <w:vAlign w:val="center"/>
            <w:hideMark/>
          </w:tcPr>
          <w:p w14:paraId="4C689BF8" w14:textId="77777777" w:rsidR="0060741B" w:rsidRDefault="0060741B">
            <w:pPr>
              <w:rPr>
                <w:rFonts w:eastAsia="Times New Roman"/>
              </w:rPr>
            </w:pPr>
            <w:r>
              <w:rPr>
                <w:rStyle w:val="Strong"/>
                <w:rFonts w:eastAsia="Times New Roman"/>
              </w:rPr>
              <w:t>Harga Mulai</w:t>
            </w:r>
          </w:p>
        </w:tc>
        <w:tc>
          <w:tcPr>
            <w:tcW w:w="0" w:type="auto"/>
            <w:vAlign w:val="center"/>
            <w:hideMark/>
          </w:tcPr>
          <w:p w14:paraId="6434485E" w14:textId="77777777" w:rsidR="0060741B" w:rsidRDefault="0060741B">
            <w:pPr>
              <w:rPr>
                <w:rFonts w:eastAsia="Times New Roman"/>
              </w:rPr>
            </w:pPr>
            <w:r>
              <w:rPr>
                <w:rFonts w:eastAsia="Times New Roman"/>
              </w:rPr>
              <w:t>~Rp 40 jt</w:t>
            </w:r>
          </w:p>
        </w:tc>
        <w:tc>
          <w:tcPr>
            <w:tcW w:w="0" w:type="auto"/>
            <w:vAlign w:val="center"/>
            <w:hideMark/>
          </w:tcPr>
          <w:p w14:paraId="44C91EBB" w14:textId="77777777" w:rsidR="0060741B" w:rsidRDefault="0060741B">
            <w:pPr>
              <w:rPr>
                <w:rFonts w:eastAsia="Times New Roman"/>
              </w:rPr>
            </w:pPr>
            <w:r>
              <w:rPr>
                <w:rFonts w:eastAsia="Times New Roman"/>
              </w:rPr>
              <w:t>~Rp 70 jt</w:t>
            </w:r>
          </w:p>
        </w:tc>
        <w:tc>
          <w:tcPr>
            <w:tcW w:w="0" w:type="auto"/>
            <w:vAlign w:val="center"/>
            <w:hideMark/>
          </w:tcPr>
          <w:p w14:paraId="72ACCAF1" w14:textId="77777777" w:rsidR="0060741B" w:rsidRDefault="0060741B">
            <w:pPr>
              <w:rPr>
                <w:rFonts w:eastAsia="Times New Roman"/>
              </w:rPr>
            </w:pPr>
            <w:r>
              <w:rPr>
                <w:rFonts w:eastAsia="Times New Roman"/>
              </w:rPr>
              <w:t>~Rp 45 jt</w:t>
            </w:r>
          </w:p>
        </w:tc>
        <w:tc>
          <w:tcPr>
            <w:tcW w:w="0" w:type="auto"/>
            <w:vAlign w:val="center"/>
            <w:hideMark/>
          </w:tcPr>
          <w:p w14:paraId="69F265AD" w14:textId="77777777" w:rsidR="0060741B" w:rsidRDefault="0060741B">
            <w:pPr>
              <w:rPr>
                <w:rFonts w:eastAsia="Times New Roman"/>
              </w:rPr>
            </w:pPr>
            <w:r>
              <w:rPr>
                <w:rFonts w:eastAsia="Times New Roman"/>
              </w:rPr>
              <w:t>~Rp 25 jt</w:t>
            </w:r>
          </w:p>
        </w:tc>
        <w:tc>
          <w:tcPr>
            <w:tcW w:w="0" w:type="auto"/>
            <w:vAlign w:val="center"/>
            <w:hideMark/>
          </w:tcPr>
          <w:p w14:paraId="13338DDE" w14:textId="77777777" w:rsidR="0060741B" w:rsidRDefault="0060741B">
            <w:pPr>
              <w:rPr>
                <w:rFonts w:eastAsia="Times New Roman"/>
              </w:rPr>
            </w:pPr>
            <w:r>
              <w:rPr>
                <w:rFonts w:eastAsia="Times New Roman"/>
              </w:rPr>
              <w:t>~Rp 55 jt</w:t>
            </w:r>
          </w:p>
        </w:tc>
        <w:tc>
          <w:tcPr>
            <w:tcW w:w="0" w:type="auto"/>
            <w:vAlign w:val="center"/>
            <w:hideMark/>
          </w:tcPr>
          <w:p w14:paraId="3BD64654" w14:textId="77777777" w:rsidR="0060741B" w:rsidRDefault="0060741B">
            <w:pPr>
              <w:rPr>
                <w:rFonts w:eastAsia="Times New Roman"/>
              </w:rPr>
            </w:pPr>
            <w:r>
              <w:rPr>
                <w:rFonts w:eastAsia="Times New Roman"/>
              </w:rPr>
              <w:t>~Rp 30 jt</w:t>
            </w:r>
          </w:p>
        </w:tc>
        <w:tc>
          <w:tcPr>
            <w:tcW w:w="0" w:type="auto"/>
            <w:vAlign w:val="center"/>
            <w:hideMark/>
          </w:tcPr>
          <w:p w14:paraId="2654E5B3" w14:textId="77777777" w:rsidR="0060741B" w:rsidRDefault="0060741B">
            <w:pPr>
              <w:rPr>
                <w:rFonts w:eastAsia="Times New Roman"/>
              </w:rPr>
            </w:pPr>
            <w:r>
              <w:rPr>
                <w:rFonts w:eastAsia="Times New Roman"/>
              </w:rPr>
              <w:t>~Rp 12 jt</w:t>
            </w:r>
          </w:p>
        </w:tc>
      </w:tr>
      <w:tr w:rsidR="00BF2757" w14:paraId="2F5C7213" w14:textId="77777777">
        <w:trPr>
          <w:divId w:val="856893430"/>
          <w:tblCellSpacing w:w="15" w:type="dxa"/>
        </w:trPr>
        <w:tc>
          <w:tcPr>
            <w:tcW w:w="0" w:type="auto"/>
            <w:vAlign w:val="center"/>
            <w:hideMark/>
          </w:tcPr>
          <w:p w14:paraId="7A79DA9B" w14:textId="77777777" w:rsidR="0060741B" w:rsidRDefault="0060741B">
            <w:pPr>
              <w:rPr>
                <w:rFonts w:eastAsia="Times New Roman"/>
              </w:rPr>
            </w:pPr>
            <w:r>
              <w:rPr>
                <w:rStyle w:val="Strong"/>
                <w:rFonts w:eastAsia="Times New Roman"/>
              </w:rPr>
              <w:t>Form Factor</w:t>
            </w:r>
          </w:p>
        </w:tc>
        <w:tc>
          <w:tcPr>
            <w:tcW w:w="0" w:type="auto"/>
            <w:vAlign w:val="center"/>
            <w:hideMark/>
          </w:tcPr>
          <w:p w14:paraId="2FC45F40" w14:textId="77777777" w:rsidR="0060741B" w:rsidRDefault="0060741B">
            <w:pPr>
              <w:rPr>
                <w:rFonts w:eastAsia="Times New Roman"/>
              </w:rPr>
            </w:pPr>
            <w:r>
              <w:rPr>
                <w:rFonts w:eastAsia="Times New Roman"/>
              </w:rPr>
              <w:t>Laptop</w:t>
            </w:r>
          </w:p>
        </w:tc>
        <w:tc>
          <w:tcPr>
            <w:tcW w:w="0" w:type="auto"/>
            <w:vAlign w:val="center"/>
            <w:hideMark/>
          </w:tcPr>
          <w:p w14:paraId="1B86E64E" w14:textId="77777777" w:rsidR="0060741B" w:rsidRDefault="0060741B">
            <w:pPr>
              <w:rPr>
                <w:rFonts w:eastAsia="Times New Roman"/>
              </w:rPr>
            </w:pPr>
            <w:r>
              <w:rPr>
                <w:rFonts w:eastAsia="Times New Roman"/>
              </w:rPr>
              <w:t>Desktop</w:t>
            </w:r>
          </w:p>
        </w:tc>
        <w:tc>
          <w:tcPr>
            <w:tcW w:w="0" w:type="auto"/>
            <w:vAlign w:val="center"/>
            <w:hideMark/>
          </w:tcPr>
          <w:p w14:paraId="213DFFD3" w14:textId="77777777" w:rsidR="0060741B" w:rsidRDefault="0060741B">
            <w:pPr>
              <w:rPr>
                <w:rFonts w:eastAsia="Times New Roman"/>
              </w:rPr>
            </w:pPr>
            <w:r>
              <w:rPr>
                <w:rFonts w:eastAsia="Times New Roman"/>
              </w:rPr>
              <w:t>Laptop</w:t>
            </w:r>
          </w:p>
        </w:tc>
        <w:tc>
          <w:tcPr>
            <w:tcW w:w="0" w:type="auto"/>
            <w:vAlign w:val="center"/>
            <w:hideMark/>
          </w:tcPr>
          <w:p w14:paraId="628C120C" w14:textId="77777777" w:rsidR="0060741B" w:rsidRDefault="0060741B">
            <w:pPr>
              <w:rPr>
                <w:rFonts w:eastAsia="Times New Roman"/>
              </w:rPr>
            </w:pPr>
            <w:r>
              <w:rPr>
                <w:rFonts w:eastAsia="Times New Roman"/>
              </w:rPr>
              <w:t>Mini PC</w:t>
            </w:r>
          </w:p>
        </w:tc>
        <w:tc>
          <w:tcPr>
            <w:tcW w:w="0" w:type="auto"/>
            <w:vAlign w:val="center"/>
            <w:hideMark/>
          </w:tcPr>
          <w:p w14:paraId="329D52BE" w14:textId="77777777" w:rsidR="0060741B" w:rsidRDefault="0060741B">
            <w:pPr>
              <w:rPr>
                <w:rFonts w:eastAsia="Times New Roman"/>
              </w:rPr>
            </w:pPr>
            <w:r>
              <w:rPr>
                <w:rFonts w:eastAsia="Times New Roman"/>
              </w:rPr>
              <w:t>Laptop</w:t>
            </w:r>
          </w:p>
        </w:tc>
        <w:tc>
          <w:tcPr>
            <w:tcW w:w="0" w:type="auto"/>
            <w:vAlign w:val="center"/>
            <w:hideMark/>
          </w:tcPr>
          <w:p w14:paraId="587C0A94" w14:textId="77777777" w:rsidR="0060741B" w:rsidRDefault="0060741B">
            <w:pPr>
              <w:rPr>
                <w:rFonts w:eastAsia="Times New Roman"/>
              </w:rPr>
            </w:pPr>
            <w:r>
              <w:rPr>
                <w:rFonts w:eastAsia="Times New Roman"/>
              </w:rPr>
              <w:t>Desktop</w:t>
            </w:r>
          </w:p>
        </w:tc>
        <w:tc>
          <w:tcPr>
            <w:tcW w:w="0" w:type="auto"/>
            <w:vAlign w:val="center"/>
            <w:hideMark/>
          </w:tcPr>
          <w:p w14:paraId="29AEBB84" w14:textId="77777777" w:rsidR="0060741B" w:rsidRDefault="0060741B">
            <w:pPr>
              <w:rPr>
                <w:rFonts w:eastAsia="Times New Roman"/>
              </w:rPr>
            </w:pPr>
            <w:r>
              <w:rPr>
                <w:rFonts w:eastAsia="Times New Roman"/>
              </w:rPr>
              <w:t>Desktop</w:t>
            </w:r>
          </w:p>
        </w:tc>
      </w:tr>
    </w:tbl>
    <w:p w14:paraId="08910272" w14:textId="77777777" w:rsidR="0060741B" w:rsidRDefault="0060741B">
      <w:pPr>
        <w:pStyle w:val="NormalWeb"/>
        <w:rPr>
          <w:lang w:val="id-ID"/>
        </w:rPr>
      </w:pPr>
      <w:r>
        <w:rPr>
          <w:lang w:val="id-ID"/>
        </w:rPr>
        <w:t xml:space="preserve">Tabel ini adalah cermin dari dua filosofi. Di baris </w:t>
      </w:r>
      <w:r>
        <w:rPr>
          <w:rStyle w:val="Emphasis"/>
          <w:lang w:val="id-ID"/>
        </w:rPr>
        <w:t>Memory Max</w:t>
      </w:r>
      <w:r>
        <w:rPr>
          <w:lang w:val="id-ID"/>
        </w:rPr>
        <w:t xml:space="preserve">, Apple menang mutlak: M2 Ultra membuka 192 GB — delapan kali lipat RTX 4090 — sementara </w:t>
      </w:r>
      <w:r>
        <w:rPr>
          <w:rStyle w:val="Emphasis"/>
          <w:lang w:val="id-ID"/>
        </w:rPr>
        <w:t>bandwidth</w:t>
      </w:r>
      <w:r>
        <w:rPr>
          <w:lang w:val="id-ID"/>
        </w:rPr>
        <w:t xml:space="preserve">-nya hanya ~800 GB/s melawan 1.008 GB/s. Di baris </w:t>
      </w:r>
      <w:r>
        <w:rPr>
          <w:rStyle w:val="Emphasis"/>
          <w:lang w:val="id-ID"/>
        </w:rPr>
        <w:t>FP16 TFLOPS</w:t>
      </w:r>
      <w:r>
        <w:rPr>
          <w:lang w:val="id-ID"/>
        </w:rPr>
        <w:t xml:space="preserve">, NVIDIA membalik keadaan: 82,6 TFLOPS RTX 4090 hampir tiga kali M2 Ultra (~27) — untuk beban </w:t>
      </w:r>
      <w:r>
        <w:rPr>
          <w:rStyle w:val="Emphasis"/>
          <w:lang w:val="id-ID"/>
        </w:rPr>
        <w:t>compute-bound</w:t>
      </w:r>
      <w:r>
        <w:rPr>
          <w:lang w:val="id-ID"/>
        </w:rPr>
        <w:t xml:space="preserve">, NVIDIA akan menyapu lantai; untuk beban </w:t>
      </w:r>
      <w:r>
        <w:rPr>
          <w:rStyle w:val="Emphasis"/>
          <w:lang w:val="id-ID"/>
        </w:rPr>
        <w:t>memory-bound</w:t>
      </w:r>
      <w:r>
        <w:rPr>
          <w:lang w:val="id-ID"/>
        </w:rPr>
        <w:t xml:space="preserve"> yang mendominasi inferensi LLM, kedua kubu berbagi medan dengan cara berbeda. Perhatikan juga </w:t>
      </w:r>
      <w:r>
        <w:rPr>
          <w:rStyle w:val="Emphasis"/>
          <w:lang w:val="id-ID"/>
        </w:rPr>
        <w:t>Daya (load)</w:t>
      </w:r>
      <w:r>
        <w:rPr>
          <w:lang w:val="id-ID"/>
        </w:rPr>
        <w:t>: M4 Pro hanya ~30W vs ~300W RTX 4090 — hampir 10x lebih hemat. Setiap Watt yang Anda hemat adalah rupiah yang tersisa di rekening listrik bulanan, dan desibel yang tidak pernah mengganggu sesi kerja malam.</w:t>
      </w:r>
    </w:p>
    <w:p w14:paraId="3E178417" w14:textId="77777777" w:rsidR="0060741B" w:rsidRDefault="00000000">
      <w:pPr>
        <w:rPr>
          <w:rFonts w:eastAsia="Times New Roman"/>
          <w:lang w:val="id-ID"/>
        </w:rPr>
      </w:pPr>
      <w:r>
        <w:rPr>
          <w:rFonts w:eastAsia="Times New Roman"/>
          <w:lang w:val="id-ID"/>
        </w:rPr>
        <w:lastRenderedPageBreak/>
        <w:pict w14:anchorId="18D6ACC5">
          <v:rect id="_x0000_i1206" style="width:0;height:1.5pt" o:hralign="center" o:hrstd="t" o:hr="t" fillcolor="#a0a0a0" stroked="f"/>
        </w:pict>
      </w:r>
    </w:p>
    <w:p w14:paraId="2733346F" w14:textId="77777777" w:rsidR="0060741B" w:rsidRDefault="0060741B">
      <w:pPr>
        <w:pStyle w:val="Heading2"/>
        <w:rPr>
          <w:rFonts w:eastAsia="Times New Roman"/>
          <w:lang w:val="id-ID"/>
        </w:rPr>
      </w:pPr>
      <w:r>
        <w:rPr>
          <w:rFonts w:eastAsia="Times New Roman"/>
          <w:lang w:val="id-ID"/>
        </w:rPr>
        <w:t>6. Software Ecosystem</w:t>
      </w:r>
    </w:p>
    <w:p w14:paraId="726F4423" w14:textId="77777777" w:rsidR="0060741B" w:rsidRDefault="0060741B">
      <w:pPr>
        <w:pStyle w:val="NormalWeb"/>
        <w:rPr>
          <w:lang w:val="id-ID"/>
        </w:rPr>
      </w:pPr>
      <w:r>
        <w:rPr>
          <w:lang w:val="id-ID"/>
        </w:rPr>
        <w:t xml:space="preserve">Pendukung setia Apple Silicon adalah perangkat lunaknya yang ternyata lengkap. </w:t>
      </w:r>
      <w:r>
        <w:rPr>
          <w:rStyle w:val="Strong"/>
          <w:lang w:val="id-ID"/>
        </w:rPr>
        <w:t>MLX</w:t>
      </w:r>
      <w:r>
        <w:rPr>
          <w:lang w:val="id-ID"/>
        </w:rPr>
        <w:t xml:space="preserve"> memimpin dari segi performa murni; </w:t>
      </w:r>
      <w:r>
        <w:rPr>
          <w:rStyle w:val="Strong"/>
          <w:lang w:val="id-ID"/>
        </w:rPr>
        <w:t>llama.cpp</w:t>
      </w:r>
      <w:r>
        <w:rPr>
          <w:lang w:val="id-ID"/>
        </w:rPr>
        <w:t xml:space="preserve"> dengan backend </w:t>
      </w:r>
      <w:r>
        <w:rPr>
          <w:rStyle w:val="Strong"/>
          <w:lang w:val="id-ID"/>
        </w:rPr>
        <w:t>Metal</w:t>
      </w:r>
      <w:r>
        <w:rPr>
          <w:lang w:val="id-ID"/>
        </w:rPr>
        <w:t xml:space="preserve"> dan </w:t>
      </w:r>
      <w:r>
        <w:rPr>
          <w:rStyle w:val="Strong"/>
          <w:lang w:val="id-ID"/>
        </w:rPr>
        <w:t>Ollama</w:t>
      </w:r>
      <w:r>
        <w:rPr>
          <w:lang w:val="id-ID"/>
        </w:rPr>
        <w:t xml:space="preserve"> memberi pengalaman </w:t>
      </w:r>
      <w:r>
        <w:rPr>
          <w:rStyle w:val="Emphasis"/>
          <w:lang w:val="id-ID"/>
        </w:rPr>
        <w:t>drag-and-drop</w:t>
      </w:r>
      <w:r>
        <w:rPr>
          <w:lang w:val="id-ID"/>
        </w:rPr>
        <w:t xml:space="preserve"> yang paling mudah; </w:t>
      </w:r>
      <w:r>
        <w:rPr>
          <w:rStyle w:val="Strong"/>
          <w:lang w:val="id-ID"/>
        </w:rPr>
        <w:t>MLC-LLM</w:t>
      </w:r>
      <w:r>
        <w:rPr>
          <w:lang w:val="id-ID"/>
        </w:rPr>
        <w:t xml:space="preserve"> unggul untuk </w:t>
      </w:r>
      <w:r>
        <w:rPr>
          <w:rStyle w:val="Emphasis"/>
          <w:lang w:val="id-ID"/>
        </w:rPr>
        <w:t>time-to-first-token</w:t>
      </w:r>
      <w:r>
        <w:rPr>
          <w:lang w:val="id-ID"/>
        </w:rPr>
        <w:t xml:space="preserve"> rendah. Di kancah server, </w:t>
      </w:r>
      <w:r>
        <w:rPr>
          <w:rStyle w:val="Strong"/>
          <w:lang w:val="id-ID"/>
        </w:rPr>
        <w:t>vllm-mlx</w:t>
      </w:r>
      <w:r>
        <w:rPr>
          <w:lang w:val="id-ID"/>
        </w:rPr>
        <w:t xml:space="preserve"> menyajikan API yang kompatibel dengan OpenAI lengkap dengan </w:t>
      </w:r>
      <w:r>
        <w:rPr>
          <w:rStyle w:val="Emphasis"/>
          <w:lang w:val="id-ID"/>
        </w:rPr>
        <w:t>prefix caching</w:t>
      </w:r>
      <w:r>
        <w:rPr>
          <w:lang w:val="id-ID"/>
        </w:rPr>
        <w:t xml:space="preserve"> untuk beban </w:t>
      </w:r>
      <w:r>
        <w:rPr>
          <w:rStyle w:val="Emphasis"/>
          <w:lang w:val="id-ID"/>
        </w:rPr>
        <w:t>multimodal</w:t>
      </w:r>
      <w:r>
        <w:rPr>
          <w:lang w:val="id-ID"/>
        </w:rPr>
        <w:t xml:space="preserve"> — Anda bisa mengarahkan aplikasi klien yang sama ke Mac atau ke GPU cloud tanpa mengubah satu baris pun.</w:t>
      </w:r>
    </w:p>
    <w:p w14:paraId="3195ED4C" w14:textId="77777777" w:rsidR="0060741B" w:rsidRDefault="0060741B">
      <w:pPr>
        <w:pStyle w:val="NormalWeb"/>
        <w:rPr>
          <w:lang w:val="id-ID"/>
        </w:rPr>
      </w:pPr>
      <w:r>
        <w:rPr>
          <w:lang w:val="id-ID"/>
        </w:rPr>
        <w:t xml:space="preserve">Namun ekosistem ini punya dinding yang harus diakui. </w:t>
      </w:r>
      <w:r>
        <w:rPr>
          <w:rStyle w:val="Strong"/>
          <w:lang w:val="id-ID"/>
        </w:rPr>
        <w:t>PyTorch MPS backend masih terbatas</w:t>
      </w:r>
      <w:r>
        <w:rPr>
          <w:lang w:val="id-ID"/>
        </w:rPr>
        <w:t xml:space="preserve"> — banyak operasi berjalan di </w:t>
      </w:r>
      <w:r>
        <w:rPr>
          <w:rStyle w:val="Emphasis"/>
          <w:lang w:val="id-ID"/>
        </w:rPr>
        <w:t>fallback</w:t>
      </w:r>
      <w:r>
        <w:rPr>
          <w:lang w:val="id-ID"/>
        </w:rPr>
        <w:t xml:space="preserve"> CPU — dan </w:t>
      </w:r>
      <w:r>
        <w:rPr>
          <w:rStyle w:val="Strong"/>
          <w:lang w:val="id-ID"/>
        </w:rPr>
        <w:t>training skala besar praktis tidak didukung</w:t>
      </w:r>
      <w:r>
        <w:rPr>
          <w:lang w:val="id-ID"/>
        </w:rPr>
        <w:t xml:space="preserve"> di Apple Silicon; kekuatan Apple adalah </w:t>
      </w:r>
      <w:r>
        <w:rPr>
          <w:rStyle w:val="Emphasis"/>
          <w:lang w:val="id-ID"/>
        </w:rPr>
        <w:t>inference</w:t>
      </w:r>
      <w:r>
        <w:rPr>
          <w:lang w:val="id-ID"/>
        </w:rPr>
        <w:t xml:space="preserve">, bukan </w:t>
      </w:r>
      <w:r>
        <w:rPr>
          <w:rStyle w:val="Emphasis"/>
          <w:lang w:val="id-ID"/>
        </w:rPr>
        <w:t>pre-training</w:t>
      </w:r>
      <w:r>
        <w:rPr>
          <w:lang w:val="id-ID"/>
        </w:rPr>
        <w:t xml:space="preserve">. Framework </w:t>
      </w:r>
      <w:r>
        <w:rPr>
          <w:rStyle w:val="Emphasis"/>
          <w:lang w:val="id-ID"/>
        </w:rPr>
        <w:t>bleeding-edge</w:t>
      </w:r>
      <w:r>
        <w:rPr>
          <w:lang w:val="id-ID"/>
        </w:rPr>
        <w:t xml:space="preserve"> seperti ExLlamaV2 dan TRT-LLM tidak memiliki versi untuk Mac. Bagi peneliti yang ingin mencoba kernel terbaru minggu ini juga, Mac akan terus membuat mereka menunggu; bagi praktisi yang menginginkan model stabil berjalan dalam diam, Mac hampir tidak punya saingan.</w:t>
      </w:r>
    </w:p>
    <w:p w14:paraId="5FBD5CBE" w14:textId="77777777" w:rsidR="0060741B" w:rsidRDefault="00000000">
      <w:pPr>
        <w:rPr>
          <w:rFonts w:eastAsia="Times New Roman"/>
          <w:lang w:val="id-ID"/>
        </w:rPr>
      </w:pPr>
      <w:r>
        <w:rPr>
          <w:rFonts w:eastAsia="Times New Roman"/>
          <w:lang w:val="id-ID"/>
        </w:rPr>
        <w:pict w14:anchorId="7EAEADD8">
          <v:rect id="_x0000_i1207" style="width:0;height:1.5pt" o:hralign="center" o:hrstd="t" o:hr="t" fillcolor="#a0a0a0" stroked="f"/>
        </w:pict>
      </w:r>
    </w:p>
    <w:p w14:paraId="7E9BC095" w14:textId="77777777" w:rsidR="0060741B" w:rsidRDefault="0060741B">
      <w:pPr>
        <w:pStyle w:val="Heading2"/>
        <w:rPr>
          <w:rFonts w:eastAsia="Times New Roman"/>
          <w:lang w:val="id-ID"/>
        </w:rPr>
      </w:pPr>
      <w:r>
        <w:rPr>
          <w:rFonts w:eastAsia="Times New Roman"/>
          <w:lang w:val="id-ID"/>
        </w:rPr>
        <w:t>7. Kapan Pilih Mac vs PC — Matriks Keputusan</w:t>
      </w:r>
    </w:p>
    <w:p w14:paraId="383812FC" w14:textId="77777777" w:rsidR="0060741B" w:rsidRDefault="0060741B">
      <w:pPr>
        <w:pStyle w:val="NormalWeb"/>
        <w:rPr>
          <w:lang w:val="id-ID"/>
        </w:rPr>
      </w:pPr>
      <w:r>
        <w:rPr>
          <w:lang w:val="id-ID"/>
        </w:rPr>
        <w:t xml:space="preserve">Rumus keputusannya sesungguhnya sederhana dan bisa diringkas dalam dua pertanyaan. </w:t>
      </w:r>
      <w:r>
        <w:rPr>
          <w:rStyle w:val="Strong"/>
          <w:lang w:val="id-ID"/>
        </w:rPr>
        <w:t>Pilih Mac</w:t>
      </w:r>
      <w:r>
        <w:rPr>
          <w:lang w:val="id-ID"/>
        </w:rPr>
        <w:t xml:space="preserve"> jika prioritas Anda: VRAM (baca: Unified Memory) besar untuk harganya, mesin </w:t>
      </w:r>
      <w:r>
        <w:rPr>
          <w:rStyle w:val="Emphasis"/>
          <w:lang w:val="id-ID"/>
        </w:rPr>
        <w:t>silent</w:t>
      </w:r>
      <w:r>
        <w:rPr>
          <w:lang w:val="id-ID"/>
        </w:rPr>
        <w:t xml:space="preserve">, daya rendah, </w:t>
      </w:r>
      <w:r>
        <w:rPr>
          <w:rStyle w:val="Emphasis"/>
          <w:lang w:val="id-ID"/>
        </w:rPr>
        <w:t>form factor</w:t>
      </w:r>
      <w:r>
        <w:rPr>
          <w:lang w:val="id-ID"/>
        </w:rPr>
        <w:t xml:space="preserve"> kecil yang </w:t>
      </w:r>
      <w:r>
        <w:rPr>
          <w:lang w:val="id-ID"/>
        </w:rPr>
        <w:lastRenderedPageBreak/>
        <w:t xml:space="preserve">muat di atas meja tanpa pembangkit listrik. </w:t>
      </w:r>
      <w:r>
        <w:rPr>
          <w:rStyle w:val="Strong"/>
          <w:lang w:val="id-ID"/>
        </w:rPr>
        <w:t>Pilih PC</w:t>
      </w:r>
      <w:r>
        <w:rPr>
          <w:lang w:val="id-ID"/>
        </w:rPr>
        <w:t xml:space="preserve"> jika prioritas Anda: performa mentah untuk model kecil-menengah, sistem multi-GPU yang bisa diperluas, dan akses </w:t>
      </w:r>
      <w:r>
        <w:rPr>
          <w:rStyle w:val="Emphasis"/>
          <w:lang w:val="id-ID"/>
        </w:rPr>
        <w:t>first-hand</w:t>
      </w:r>
      <w:r>
        <w:rPr>
          <w:lang w:val="id-ID"/>
        </w:rPr>
        <w:t xml:space="preserve"> ke framework terbaru seperti ExLlamaV2 dan TRT-LLM. </w:t>
      </w:r>
      <w:r>
        <w:rPr>
          <w:rStyle w:val="Emphasis"/>
          <w:lang w:val="id-ID"/>
        </w:rPr>
        <w:t>Silent</w:t>
      </w:r>
      <w:r>
        <w:rPr>
          <w:lang w:val="id-ID"/>
        </w:rPr>
        <w:t xml:space="preserve"> tidak bisa di-</w:t>
      </w:r>
      <w:r>
        <w:rPr>
          <w:rStyle w:val="Emphasis"/>
          <w:lang w:val="id-ID"/>
        </w:rPr>
        <w:t>upgrade</w:t>
      </w:r>
      <w:r>
        <w:rPr>
          <w:lang w:val="id-ID"/>
        </w:rPr>
        <w:t xml:space="preserve">; begitu pula </w:t>
      </w:r>
      <w:r>
        <w:rPr>
          <w:rStyle w:val="Emphasis"/>
          <w:lang w:val="id-ID"/>
        </w:rPr>
        <w:t>bandwidth</w:t>
      </w:r>
      <w:r>
        <w:rPr>
          <w:lang w:val="id-ID"/>
        </w:rPr>
        <w:t>.</w:t>
      </w:r>
    </w:p>
    <w:p w14:paraId="5A3D14F4" w14:textId="77777777" w:rsidR="0060741B" w:rsidRDefault="0060741B">
      <w:pPr>
        <w:pStyle w:val="NormalWeb"/>
        <w:rPr>
          <w:lang w:val="id-ID"/>
        </w:rPr>
      </w:pPr>
      <w:r>
        <w:rPr>
          <w:lang w:val="id-ID"/>
        </w:rPr>
        <w:t xml:space="preserve">Ada satu sudut pandang tambahan yang sering dilupakan: </w:t>
      </w:r>
      <w:r>
        <w:rPr>
          <w:rStyle w:val="Strong"/>
          <w:lang w:val="id-ID"/>
        </w:rPr>
        <w:t>ekosistem kerja</w:t>
      </w:r>
      <w:r>
        <w:rPr>
          <w:lang w:val="id-ID"/>
        </w:rPr>
        <w:t xml:space="preserve">. Jika Anda sudah berada di dalam dunia macOS — misalnya pengembang iOS, desainer, atau peneliti yang bekerja dengan Xcode dan Final Cut — biaya </w:t>
      </w:r>
      <w:r>
        <w:rPr>
          <w:rStyle w:val="Emphasis"/>
          <w:lang w:val="id-ID"/>
        </w:rPr>
        <w:t>switching</w:t>
      </w:r>
      <w:r>
        <w:rPr>
          <w:lang w:val="id-ID"/>
        </w:rPr>
        <w:t xml:space="preserve"> ke PC menambah ongkos tersembunyi ratusan jam belajar dan ribuan dolar perangkat. Bagi mereka, Mac Studio 192GB bukan pilihan performa, melainkan </w:t>
      </w:r>
      <w:r>
        <w:rPr>
          <w:rStyle w:val="Emphasis"/>
          <w:lang w:val="id-ID"/>
        </w:rPr>
        <w:t>perpanjangan logis dari alat kerja yang sudah ada</w:t>
      </w:r>
      <w:r>
        <w:rPr>
          <w:lang w:val="id-ID"/>
        </w:rPr>
        <w:t xml:space="preserve">. Sebaliknya, praktisi AI yang seluruh </w:t>
      </w:r>
      <w:r>
        <w:rPr>
          <w:rStyle w:val="Emphasis"/>
          <w:lang w:val="id-ID"/>
        </w:rPr>
        <w:t>toolchain</w:t>
      </w:r>
      <w:r>
        <w:rPr>
          <w:lang w:val="id-ID"/>
        </w:rPr>
        <w:t xml:space="preserve">-nya (CUDA, Docker, driver) sudah terbiasa di Linux sebaiknya berpikir dua kali sebelum pindah ke </w:t>
      </w:r>
      <w:r>
        <w:rPr>
          <w:rStyle w:val="Emphasis"/>
          <w:lang w:val="id-ID"/>
        </w:rPr>
        <w:t>platform</w:t>
      </w:r>
      <w:r>
        <w:rPr>
          <w:lang w:val="id-ID"/>
        </w:rPr>
        <w:t xml:space="preserve"> yang mendukungnya lebih sedikit.</w:t>
      </w:r>
    </w:p>
    <w:p w14:paraId="7459B273" w14:textId="77777777" w:rsidR="0060741B" w:rsidRDefault="0060741B">
      <w:pPr>
        <w:pStyle w:val="table-label"/>
        <w:rPr>
          <w:lang w:val="id-ID"/>
        </w:rPr>
      </w:pPr>
      <w:r>
        <w:rPr>
          <w:lang w:val="id-ID"/>
        </w:rPr>
        <w:t>Tabel 2.9: Biaya per GB Unified/VRAM</w:t>
      </w:r>
    </w:p>
    <w:p w14:paraId="301FCF81" w14:textId="77777777" w:rsidR="0060741B" w:rsidRDefault="0060741B">
      <w:pPr>
        <w:pStyle w:val="NormalWeb"/>
        <w:rPr>
          <w:lang w:val="id-ID"/>
        </w:rPr>
      </w:pPr>
      <w:r>
        <w:rPr>
          <w:lang w:val="id-ID"/>
        </w:rPr>
        <w:t>Karena kapasitas memori adalah komoditas utama Mac, mari hitung harga per gigabyte-nya — metrik paling jujur untuk keputusan pembelian.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1439"/>
        <w:gridCol w:w="951"/>
        <w:gridCol w:w="1202"/>
      </w:tblGrid>
      <w:tr w:rsidR="00BF2757" w14:paraId="122F81B0" w14:textId="77777777">
        <w:trPr>
          <w:divId w:val="669523001"/>
          <w:tblHeader/>
          <w:tblCellSpacing w:w="15" w:type="dxa"/>
        </w:trPr>
        <w:tc>
          <w:tcPr>
            <w:tcW w:w="0" w:type="auto"/>
            <w:vAlign w:val="center"/>
            <w:hideMark/>
          </w:tcPr>
          <w:p w14:paraId="4F6846BA" w14:textId="77777777" w:rsidR="0060741B" w:rsidRDefault="0060741B">
            <w:pPr>
              <w:jc w:val="center"/>
              <w:rPr>
                <w:rFonts w:eastAsia="Times New Roman"/>
                <w:b/>
                <w:bCs/>
              </w:rPr>
            </w:pPr>
            <w:r>
              <w:rPr>
                <w:rFonts w:eastAsia="Times New Roman"/>
                <w:b/>
                <w:bCs/>
              </w:rPr>
              <w:t>Device</w:t>
            </w:r>
          </w:p>
        </w:tc>
        <w:tc>
          <w:tcPr>
            <w:tcW w:w="0" w:type="auto"/>
            <w:vAlign w:val="center"/>
            <w:hideMark/>
          </w:tcPr>
          <w:p w14:paraId="6E6E369E" w14:textId="77777777" w:rsidR="0060741B" w:rsidRDefault="0060741B">
            <w:pPr>
              <w:jc w:val="center"/>
              <w:rPr>
                <w:rFonts w:eastAsia="Times New Roman"/>
                <w:b/>
                <w:bCs/>
              </w:rPr>
            </w:pPr>
            <w:r>
              <w:rPr>
                <w:rFonts w:eastAsia="Times New Roman"/>
                <w:b/>
                <w:bCs/>
              </w:rPr>
              <w:t>Max Memory</w:t>
            </w:r>
          </w:p>
        </w:tc>
        <w:tc>
          <w:tcPr>
            <w:tcW w:w="0" w:type="auto"/>
            <w:vAlign w:val="center"/>
            <w:hideMark/>
          </w:tcPr>
          <w:p w14:paraId="15323E91" w14:textId="77777777" w:rsidR="0060741B" w:rsidRDefault="0060741B">
            <w:pPr>
              <w:jc w:val="center"/>
              <w:rPr>
                <w:rFonts w:eastAsia="Times New Roman"/>
                <w:b/>
                <w:bCs/>
              </w:rPr>
            </w:pPr>
            <w:r>
              <w:rPr>
                <w:rFonts w:eastAsia="Times New Roman"/>
                <w:b/>
                <w:bCs/>
              </w:rPr>
              <w:t>Harga</w:t>
            </w:r>
          </w:p>
        </w:tc>
        <w:tc>
          <w:tcPr>
            <w:tcW w:w="0" w:type="auto"/>
            <w:vAlign w:val="center"/>
            <w:hideMark/>
          </w:tcPr>
          <w:p w14:paraId="4396FB32" w14:textId="77777777" w:rsidR="0060741B" w:rsidRDefault="0060741B">
            <w:pPr>
              <w:jc w:val="center"/>
              <w:rPr>
                <w:rFonts w:eastAsia="Times New Roman"/>
                <w:b/>
                <w:bCs/>
              </w:rPr>
            </w:pPr>
            <w:r>
              <w:rPr>
                <w:rFonts w:eastAsia="Times New Roman"/>
                <w:b/>
                <w:bCs/>
              </w:rPr>
              <w:t>Rp/GB</w:t>
            </w:r>
          </w:p>
        </w:tc>
      </w:tr>
      <w:tr w:rsidR="00BF2757" w14:paraId="09D21E94" w14:textId="77777777">
        <w:trPr>
          <w:divId w:val="669523001"/>
          <w:tblCellSpacing w:w="15" w:type="dxa"/>
        </w:trPr>
        <w:tc>
          <w:tcPr>
            <w:tcW w:w="0" w:type="auto"/>
            <w:vAlign w:val="center"/>
            <w:hideMark/>
          </w:tcPr>
          <w:p w14:paraId="438EEC38" w14:textId="77777777" w:rsidR="0060741B" w:rsidRDefault="0060741B">
            <w:pPr>
              <w:rPr>
                <w:rFonts w:eastAsia="Times New Roman"/>
              </w:rPr>
            </w:pPr>
            <w:r>
              <w:rPr>
                <w:rFonts w:eastAsia="Times New Roman"/>
              </w:rPr>
              <w:t>M4 Pro Mini 24GB</w:t>
            </w:r>
          </w:p>
        </w:tc>
        <w:tc>
          <w:tcPr>
            <w:tcW w:w="0" w:type="auto"/>
            <w:vAlign w:val="center"/>
            <w:hideMark/>
          </w:tcPr>
          <w:p w14:paraId="5D08EB6C" w14:textId="77777777" w:rsidR="0060741B" w:rsidRDefault="0060741B">
            <w:pPr>
              <w:rPr>
                <w:rFonts w:eastAsia="Times New Roman"/>
              </w:rPr>
            </w:pPr>
            <w:r>
              <w:rPr>
                <w:rFonts w:eastAsia="Times New Roman"/>
              </w:rPr>
              <w:t>24 GB</w:t>
            </w:r>
          </w:p>
        </w:tc>
        <w:tc>
          <w:tcPr>
            <w:tcW w:w="0" w:type="auto"/>
            <w:vAlign w:val="center"/>
            <w:hideMark/>
          </w:tcPr>
          <w:p w14:paraId="3A3C6839" w14:textId="77777777" w:rsidR="0060741B" w:rsidRDefault="0060741B">
            <w:pPr>
              <w:rPr>
                <w:rFonts w:eastAsia="Times New Roman"/>
              </w:rPr>
            </w:pPr>
            <w:r>
              <w:rPr>
                <w:rFonts w:eastAsia="Times New Roman"/>
              </w:rPr>
              <w:t>~Rp 20 jt</w:t>
            </w:r>
          </w:p>
        </w:tc>
        <w:tc>
          <w:tcPr>
            <w:tcW w:w="0" w:type="auto"/>
            <w:vAlign w:val="center"/>
            <w:hideMark/>
          </w:tcPr>
          <w:p w14:paraId="3A773251" w14:textId="77777777" w:rsidR="0060741B" w:rsidRDefault="0060741B">
            <w:pPr>
              <w:rPr>
                <w:rFonts w:eastAsia="Times New Roman"/>
              </w:rPr>
            </w:pPr>
            <w:r>
              <w:rPr>
                <w:rFonts w:eastAsia="Times New Roman"/>
              </w:rPr>
              <w:t>~833 rb/GB</w:t>
            </w:r>
          </w:p>
        </w:tc>
      </w:tr>
      <w:tr w:rsidR="00BF2757" w14:paraId="6FA1EDCF" w14:textId="77777777">
        <w:trPr>
          <w:divId w:val="669523001"/>
          <w:tblCellSpacing w:w="15" w:type="dxa"/>
        </w:trPr>
        <w:tc>
          <w:tcPr>
            <w:tcW w:w="0" w:type="auto"/>
            <w:vAlign w:val="center"/>
            <w:hideMark/>
          </w:tcPr>
          <w:p w14:paraId="5CEBBC60" w14:textId="77777777" w:rsidR="0060741B" w:rsidRDefault="0060741B">
            <w:pPr>
              <w:rPr>
                <w:rFonts w:eastAsia="Times New Roman"/>
              </w:rPr>
            </w:pPr>
            <w:r>
              <w:rPr>
                <w:rFonts w:eastAsia="Times New Roman"/>
              </w:rPr>
              <w:t>M4 Pro Mini 48GB</w:t>
            </w:r>
          </w:p>
        </w:tc>
        <w:tc>
          <w:tcPr>
            <w:tcW w:w="0" w:type="auto"/>
            <w:vAlign w:val="center"/>
            <w:hideMark/>
          </w:tcPr>
          <w:p w14:paraId="5AA699F2" w14:textId="77777777" w:rsidR="0060741B" w:rsidRDefault="0060741B">
            <w:pPr>
              <w:rPr>
                <w:rFonts w:eastAsia="Times New Roman"/>
              </w:rPr>
            </w:pPr>
            <w:r>
              <w:rPr>
                <w:rFonts w:eastAsia="Times New Roman"/>
              </w:rPr>
              <w:t>48 GB</w:t>
            </w:r>
          </w:p>
        </w:tc>
        <w:tc>
          <w:tcPr>
            <w:tcW w:w="0" w:type="auto"/>
            <w:vAlign w:val="center"/>
            <w:hideMark/>
          </w:tcPr>
          <w:p w14:paraId="446CC868" w14:textId="77777777" w:rsidR="0060741B" w:rsidRDefault="0060741B">
            <w:pPr>
              <w:rPr>
                <w:rFonts w:eastAsia="Times New Roman"/>
              </w:rPr>
            </w:pPr>
            <w:r>
              <w:rPr>
                <w:rFonts w:eastAsia="Times New Roman"/>
              </w:rPr>
              <w:t>~Rp 32 jt</w:t>
            </w:r>
          </w:p>
        </w:tc>
        <w:tc>
          <w:tcPr>
            <w:tcW w:w="0" w:type="auto"/>
            <w:vAlign w:val="center"/>
            <w:hideMark/>
          </w:tcPr>
          <w:p w14:paraId="1C51226A" w14:textId="77777777" w:rsidR="0060741B" w:rsidRDefault="0060741B">
            <w:pPr>
              <w:rPr>
                <w:rFonts w:eastAsia="Times New Roman"/>
              </w:rPr>
            </w:pPr>
            <w:r>
              <w:rPr>
                <w:rFonts w:eastAsia="Times New Roman"/>
              </w:rPr>
              <w:t>~667 rb/GB</w:t>
            </w:r>
          </w:p>
        </w:tc>
      </w:tr>
      <w:tr w:rsidR="00BF2757" w14:paraId="0B82ED39" w14:textId="77777777">
        <w:trPr>
          <w:divId w:val="669523001"/>
          <w:tblCellSpacing w:w="15" w:type="dxa"/>
        </w:trPr>
        <w:tc>
          <w:tcPr>
            <w:tcW w:w="0" w:type="auto"/>
            <w:vAlign w:val="center"/>
            <w:hideMark/>
          </w:tcPr>
          <w:p w14:paraId="322D0BF8" w14:textId="77777777" w:rsidR="0060741B" w:rsidRDefault="0060741B">
            <w:pPr>
              <w:rPr>
                <w:rFonts w:eastAsia="Times New Roman"/>
              </w:rPr>
            </w:pPr>
            <w:r>
              <w:rPr>
                <w:rFonts w:eastAsia="Times New Roman"/>
              </w:rPr>
              <w:t>M4 Max Studio 128GB</w:t>
            </w:r>
          </w:p>
        </w:tc>
        <w:tc>
          <w:tcPr>
            <w:tcW w:w="0" w:type="auto"/>
            <w:vAlign w:val="center"/>
            <w:hideMark/>
          </w:tcPr>
          <w:p w14:paraId="053106FC" w14:textId="77777777" w:rsidR="0060741B" w:rsidRDefault="0060741B">
            <w:pPr>
              <w:rPr>
                <w:rFonts w:eastAsia="Times New Roman"/>
              </w:rPr>
            </w:pPr>
            <w:r>
              <w:rPr>
                <w:rFonts w:eastAsia="Times New Roman"/>
              </w:rPr>
              <w:t>128 GB</w:t>
            </w:r>
          </w:p>
        </w:tc>
        <w:tc>
          <w:tcPr>
            <w:tcW w:w="0" w:type="auto"/>
            <w:vAlign w:val="center"/>
            <w:hideMark/>
          </w:tcPr>
          <w:p w14:paraId="44E59583" w14:textId="77777777" w:rsidR="0060741B" w:rsidRDefault="0060741B">
            <w:pPr>
              <w:rPr>
                <w:rFonts w:eastAsia="Times New Roman"/>
              </w:rPr>
            </w:pPr>
            <w:r>
              <w:rPr>
                <w:rFonts w:eastAsia="Times New Roman"/>
              </w:rPr>
              <w:t>~Rp 55 jt</w:t>
            </w:r>
          </w:p>
        </w:tc>
        <w:tc>
          <w:tcPr>
            <w:tcW w:w="0" w:type="auto"/>
            <w:vAlign w:val="center"/>
            <w:hideMark/>
          </w:tcPr>
          <w:p w14:paraId="36A5A39F" w14:textId="77777777" w:rsidR="0060741B" w:rsidRDefault="0060741B">
            <w:pPr>
              <w:rPr>
                <w:rFonts w:eastAsia="Times New Roman"/>
              </w:rPr>
            </w:pPr>
            <w:r>
              <w:rPr>
                <w:rFonts w:eastAsia="Times New Roman"/>
              </w:rPr>
              <w:t>~430 rb/GB</w:t>
            </w:r>
          </w:p>
        </w:tc>
      </w:tr>
      <w:tr w:rsidR="00BF2757" w14:paraId="2606BDF8" w14:textId="77777777">
        <w:trPr>
          <w:divId w:val="669523001"/>
          <w:tblCellSpacing w:w="15" w:type="dxa"/>
        </w:trPr>
        <w:tc>
          <w:tcPr>
            <w:tcW w:w="0" w:type="auto"/>
            <w:vAlign w:val="center"/>
            <w:hideMark/>
          </w:tcPr>
          <w:p w14:paraId="38D34ABF" w14:textId="77777777" w:rsidR="0060741B" w:rsidRDefault="0060741B">
            <w:pPr>
              <w:rPr>
                <w:rFonts w:eastAsia="Times New Roman"/>
              </w:rPr>
            </w:pPr>
            <w:r>
              <w:rPr>
                <w:rFonts w:eastAsia="Times New Roman"/>
              </w:rPr>
              <w:t>M2 Ultra Studio 192GB</w:t>
            </w:r>
          </w:p>
        </w:tc>
        <w:tc>
          <w:tcPr>
            <w:tcW w:w="0" w:type="auto"/>
            <w:vAlign w:val="center"/>
            <w:hideMark/>
          </w:tcPr>
          <w:p w14:paraId="1CE74D37" w14:textId="77777777" w:rsidR="0060741B" w:rsidRDefault="0060741B">
            <w:pPr>
              <w:rPr>
                <w:rFonts w:eastAsia="Times New Roman"/>
              </w:rPr>
            </w:pPr>
            <w:r>
              <w:rPr>
                <w:rFonts w:eastAsia="Times New Roman"/>
              </w:rPr>
              <w:t>192 GB</w:t>
            </w:r>
          </w:p>
        </w:tc>
        <w:tc>
          <w:tcPr>
            <w:tcW w:w="0" w:type="auto"/>
            <w:vAlign w:val="center"/>
            <w:hideMark/>
          </w:tcPr>
          <w:p w14:paraId="708A09EC" w14:textId="77777777" w:rsidR="0060741B" w:rsidRDefault="0060741B">
            <w:pPr>
              <w:rPr>
                <w:rFonts w:eastAsia="Times New Roman"/>
              </w:rPr>
            </w:pPr>
            <w:r>
              <w:rPr>
                <w:rFonts w:eastAsia="Times New Roman"/>
              </w:rPr>
              <w:t>~Rp 75 jt</w:t>
            </w:r>
          </w:p>
        </w:tc>
        <w:tc>
          <w:tcPr>
            <w:tcW w:w="0" w:type="auto"/>
            <w:vAlign w:val="center"/>
            <w:hideMark/>
          </w:tcPr>
          <w:p w14:paraId="7AABA5DB" w14:textId="77777777" w:rsidR="0060741B" w:rsidRDefault="0060741B">
            <w:pPr>
              <w:rPr>
                <w:rFonts w:eastAsia="Times New Roman"/>
              </w:rPr>
            </w:pPr>
            <w:r>
              <w:rPr>
                <w:rFonts w:eastAsia="Times New Roman"/>
              </w:rPr>
              <w:t>~390 rb/GB</w:t>
            </w:r>
          </w:p>
        </w:tc>
      </w:tr>
      <w:tr w:rsidR="00BF2757" w14:paraId="35CC68AC" w14:textId="77777777">
        <w:trPr>
          <w:divId w:val="669523001"/>
          <w:tblCellSpacing w:w="15" w:type="dxa"/>
        </w:trPr>
        <w:tc>
          <w:tcPr>
            <w:tcW w:w="0" w:type="auto"/>
            <w:vAlign w:val="center"/>
            <w:hideMark/>
          </w:tcPr>
          <w:p w14:paraId="6BB28CDC" w14:textId="77777777" w:rsidR="0060741B" w:rsidRDefault="0060741B">
            <w:pPr>
              <w:rPr>
                <w:rFonts w:eastAsia="Times New Roman"/>
              </w:rPr>
            </w:pPr>
            <w:r>
              <w:rPr>
                <w:rFonts w:eastAsia="Times New Roman"/>
              </w:rPr>
              <w:lastRenderedPageBreak/>
              <w:t>RTX 4090 24GB</w:t>
            </w:r>
          </w:p>
        </w:tc>
        <w:tc>
          <w:tcPr>
            <w:tcW w:w="0" w:type="auto"/>
            <w:vAlign w:val="center"/>
            <w:hideMark/>
          </w:tcPr>
          <w:p w14:paraId="3BD2D5D9" w14:textId="77777777" w:rsidR="0060741B" w:rsidRDefault="0060741B">
            <w:pPr>
              <w:rPr>
                <w:rFonts w:eastAsia="Times New Roman"/>
              </w:rPr>
            </w:pPr>
            <w:r>
              <w:rPr>
                <w:rFonts w:eastAsia="Times New Roman"/>
              </w:rPr>
              <w:t>24 GB</w:t>
            </w:r>
          </w:p>
        </w:tc>
        <w:tc>
          <w:tcPr>
            <w:tcW w:w="0" w:type="auto"/>
            <w:vAlign w:val="center"/>
            <w:hideMark/>
          </w:tcPr>
          <w:p w14:paraId="2262BE79" w14:textId="77777777" w:rsidR="0060741B" w:rsidRDefault="0060741B">
            <w:pPr>
              <w:rPr>
                <w:rFonts w:eastAsia="Times New Roman"/>
              </w:rPr>
            </w:pPr>
            <w:r>
              <w:rPr>
                <w:rFonts w:eastAsia="Times New Roman"/>
              </w:rPr>
              <w:t>~Rp 30 jt</w:t>
            </w:r>
          </w:p>
        </w:tc>
        <w:tc>
          <w:tcPr>
            <w:tcW w:w="0" w:type="auto"/>
            <w:vAlign w:val="center"/>
            <w:hideMark/>
          </w:tcPr>
          <w:p w14:paraId="4131FD3A" w14:textId="77777777" w:rsidR="0060741B" w:rsidRDefault="0060741B">
            <w:pPr>
              <w:rPr>
                <w:rFonts w:eastAsia="Times New Roman"/>
              </w:rPr>
            </w:pPr>
            <w:r>
              <w:rPr>
                <w:rFonts w:eastAsia="Times New Roman"/>
              </w:rPr>
              <w:t>~1,25 jt/GB</w:t>
            </w:r>
          </w:p>
        </w:tc>
      </w:tr>
      <w:tr w:rsidR="00BF2757" w14:paraId="447E7582" w14:textId="77777777">
        <w:trPr>
          <w:divId w:val="669523001"/>
          <w:tblCellSpacing w:w="15" w:type="dxa"/>
        </w:trPr>
        <w:tc>
          <w:tcPr>
            <w:tcW w:w="0" w:type="auto"/>
            <w:vAlign w:val="center"/>
            <w:hideMark/>
          </w:tcPr>
          <w:p w14:paraId="7DD856B6" w14:textId="77777777" w:rsidR="0060741B" w:rsidRDefault="0060741B">
            <w:pPr>
              <w:rPr>
                <w:rFonts w:eastAsia="Times New Roman"/>
              </w:rPr>
            </w:pPr>
            <w:r>
              <w:rPr>
                <w:rFonts w:eastAsia="Times New Roman"/>
              </w:rPr>
              <w:t>RTX 3090 used 24GB</w:t>
            </w:r>
          </w:p>
        </w:tc>
        <w:tc>
          <w:tcPr>
            <w:tcW w:w="0" w:type="auto"/>
            <w:vAlign w:val="center"/>
            <w:hideMark/>
          </w:tcPr>
          <w:p w14:paraId="6F838837" w14:textId="77777777" w:rsidR="0060741B" w:rsidRDefault="0060741B">
            <w:pPr>
              <w:rPr>
                <w:rFonts w:eastAsia="Times New Roman"/>
              </w:rPr>
            </w:pPr>
            <w:r>
              <w:rPr>
                <w:rFonts w:eastAsia="Times New Roman"/>
              </w:rPr>
              <w:t>24 GB</w:t>
            </w:r>
          </w:p>
        </w:tc>
        <w:tc>
          <w:tcPr>
            <w:tcW w:w="0" w:type="auto"/>
            <w:vAlign w:val="center"/>
            <w:hideMark/>
          </w:tcPr>
          <w:p w14:paraId="240D88D0" w14:textId="77777777" w:rsidR="0060741B" w:rsidRDefault="0060741B">
            <w:pPr>
              <w:rPr>
                <w:rFonts w:eastAsia="Times New Roman"/>
              </w:rPr>
            </w:pPr>
            <w:r>
              <w:rPr>
                <w:rFonts w:eastAsia="Times New Roman"/>
              </w:rPr>
              <w:t>~Rp 12 jt</w:t>
            </w:r>
          </w:p>
        </w:tc>
        <w:tc>
          <w:tcPr>
            <w:tcW w:w="0" w:type="auto"/>
            <w:vAlign w:val="center"/>
            <w:hideMark/>
          </w:tcPr>
          <w:p w14:paraId="36465D85" w14:textId="77777777" w:rsidR="0060741B" w:rsidRDefault="0060741B">
            <w:pPr>
              <w:rPr>
                <w:rFonts w:eastAsia="Times New Roman"/>
              </w:rPr>
            </w:pPr>
            <w:r>
              <w:rPr>
                <w:rFonts w:eastAsia="Times New Roman"/>
              </w:rPr>
              <w:t>~500 rb/GB</w:t>
            </w:r>
          </w:p>
        </w:tc>
      </w:tr>
      <w:tr w:rsidR="00BF2757" w14:paraId="2EEB4690" w14:textId="77777777">
        <w:trPr>
          <w:divId w:val="669523001"/>
          <w:tblCellSpacing w:w="15" w:type="dxa"/>
        </w:trPr>
        <w:tc>
          <w:tcPr>
            <w:tcW w:w="0" w:type="auto"/>
            <w:vAlign w:val="center"/>
            <w:hideMark/>
          </w:tcPr>
          <w:p w14:paraId="426ECCED" w14:textId="77777777" w:rsidR="0060741B" w:rsidRDefault="0060741B">
            <w:pPr>
              <w:rPr>
                <w:rFonts w:eastAsia="Times New Roman"/>
              </w:rPr>
            </w:pPr>
            <w:r>
              <w:rPr>
                <w:rFonts w:eastAsia="Times New Roman"/>
              </w:rPr>
              <w:t>2x RTX 3090 48GB</w:t>
            </w:r>
          </w:p>
        </w:tc>
        <w:tc>
          <w:tcPr>
            <w:tcW w:w="0" w:type="auto"/>
            <w:vAlign w:val="center"/>
            <w:hideMark/>
          </w:tcPr>
          <w:p w14:paraId="2FB86BA0" w14:textId="77777777" w:rsidR="0060741B" w:rsidRDefault="0060741B">
            <w:pPr>
              <w:rPr>
                <w:rFonts w:eastAsia="Times New Roman"/>
              </w:rPr>
            </w:pPr>
            <w:r>
              <w:rPr>
                <w:rFonts w:eastAsia="Times New Roman"/>
              </w:rPr>
              <w:t>48 GB</w:t>
            </w:r>
          </w:p>
        </w:tc>
        <w:tc>
          <w:tcPr>
            <w:tcW w:w="0" w:type="auto"/>
            <w:vAlign w:val="center"/>
            <w:hideMark/>
          </w:tcPr>
          <w:p w14:paraId="5105B68F" w14:textId="77777777" w:rsidR="0060741B" w:rsidRDefault="0060741B">
            <w:pPr>
              <w:rPr>
                <w:rFonts w:eastAsia="Times New Roman"/>
              </w:rPr>
            </w:pPr>
            <w:r>
              <w:rPr>
                <w:rFonts w:eastAsia="Times New Roman"/>
              </w:rPr>
              <w:t>~Rp 24 jt</w:t>
            </w:r>
          </w:p>
        </w:tc>
        <w:tc>
          <w:tcPr>
            <w:tcW w:w="0" w:type="auto"/>
            <w:vAlign w:val="center"/>
            <w:hideMark/>
          </w:tcPr>
          <w:p w14:paraId="63397931" w14:textId="77777777" w:rsidR="0060741B" w:rsidRDefault="0060741B">
            <w:pPr>
              <w:rPr>
                <w:rFonts w:eastAsia="Times New Roman"/>
              </w:rPr>
            </w:pPr>
            <w:r>
              <w:rPr>
                <w:rFonts w:eastAsia="Times New Roman"/>
              </w:rPr>
              <w:t>~500 rb/GB</w:t>
            </w:r>
          </w:p>
        </w:tc>
      </w:tr>
    </w:tbl>
    <w:p w14:paraId="12FEBC29" w14:textId="77777777" w:rsidR="0060741B" w:rsidRDefault="0060741B">
      <w:pPr>
        <w:rPr>
          <w:rFonts w:eastAsia="Times New Roman"/>
          <w:lang w:val="id-ID"/>
        </w:rPr>
      </w:pPr>
      <w:r>
        <w:rPr>
          <w:rFonts w:eastAsia="Times New Roman"/>
          <w:noProof/>
          <w:lang w:val="id-ID"/>
        </w:rPr>
        <w:lastRenderedPageBreak/>
        <w:drawing>
          <wp:inline distT="0" distB="0" distL="0" distR="0" wp14:anchorId="0E504516" wp14:editId="38771C28">
            <wp:extent cx="9923467" cy="6278361"/>
            <wp:effectExtent l="0" t="0" r="1905" b="8255"/>
            <wp:docPr id="201" name="Picture 201" descr="Biaya per gigabyte memori untuk tujuh konfigurasi Mac dan PC: M2 Ultra Studio paling efisien (~Rp 390 rb/GB) sementara RTX 4090 paling boros (~Rp 1,25 jt/GB), diurutkan dari yang paling mur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Biaya per gigabyte memori untuk tujuh konfigurasi Mac dan PC: M2 Ultra Studio paling efisien (~Rp 390 rb/GB) sementara RTX 4090 paling boros (~Rp 1,25 jt/GB), diurutkan dari yang paling murah."/>
                    <pic:cNvPicPr>
                      <a:picLocks noChangeAspect="1" noChangeArrowheads="1"/>
                    </pic:cNvPicPr>
                  </pic:nvPicPr>
                  <pic:blipFill>
                    <a:blip r:link="rId182">
                      <a:extLst>
                        <a:ext uri="{28A0092B-C50C-407E-A947-70E740481C1C}">
                          <a14:useLocalDpi xmlns:a14="http://schemas.microsoft.com/office/drawing/2010/main" val="0"/>
                        </a:ext>
                      </a:extLst>
                    </a:blip>
                    <a:srcRect/>
                    <a:stretch>
                      <a:fillRect/>
                    </a:stretch>
                  </pic:blipFill>
                  <pic:spPr bwMode="auto">
                    <a:xfrm>
                      <a:off x="0" y="0"/>
                      <a:ext cx="9923467" cy="6278361"/>
                    </a:xfrm>
                    <a:prstGeom prst="rect">
                      <a:avLst/>
                    </a:prstGeom>
                    <a:noFill/>
                    <a:ln>
                      <a:noFill/>
                    </a:ln>
                  </pic:spPr>
                </pic:pic>
              </a:graphicData>
            </a:graphic>
          </wp:inline>
        </w:drawing>
      </w:r>
      <w:r>
        <w:rPr>
          <w:rStyle w:val="fig-num"/>
          <w:rFonts w:eastAsia="Times New Roman"/>
          <w:lang w:val="id-ID"/>
        </w:rPr>
        <w:lastRenderedPageBreak/>
        <w:t>Gambar 2.3-2</w:t>
      </w:r>
      <w:r>
        <w:rPr>
          <w:rFonts w:eastAsia="Times New Roman"/>
          <w:lang w:val="id-ID"/>
        </w:rPr>
        <w:t>— RTX 4090 yang paling diidolakan justru paling boros: ~Rp 1,25 juta per GB, tiga kali lipat M2 Ultra Studio 192GB (~Rp 390 rb/GB); satu-satunya penantang dari kubu PC adalah RTX 3090 used (~Rp 500 rb/GB).*</w:t>
      </w:r>
    </w:p>
    <w:p w14:paraId="51852D10" w14:textId="77777777" w:rsidR="0060741B" w:rsidRDefault="0060741B">
      <w:pPr>
        <w:pStyle w:val="NormalWeb"/>
        <w:rPr>
          <w:lang w:val="id-ID"/>
        </w:rPr>
      </w:pPr>
      <w:r>
        <w:rPr>
          <w:lang w:val="id-ID"/>
        </w:rPr>
        <w:t xml:space="preserve">Inilah bar chart yang mengubah cara pandang banyak peneliti Indonesia. </w:t>
      </w:r>
      <w:r>
        <w:rPr>
          <w:rStyle w:val="Strong"/>
          <w:lang w:val="id-ID"/>
        </w:rPr>
        <w:t>RTX 4090 — kartu yang paling diidolakan komunitas — justru paling boros: ~Rp 1,25 juta per GB.</w:t>
      </w:r>
      <w:r>
        <w:rPr>
          <w:lang w:val="id-ID"/>
        </w:rPr>
        <w:t xml:space="preserve"> Mac Studio M4 Max memangkasnya menjadi ~Rp 430 ribu per GB, dan </w:t>
      </w:r>
      <w:r>
        <w:rPr>
          <w:rStyle w:val="Strong"/>
          <w:lang w:val="id-ID"/>
        </w:rPr>
        <w:t>M2 Ultra Studio 192GB menjadi juara absolut di ~Rp 390 ribu per GB</w:t>
      </w:r>
      <w:r>
        <w:rPr>
          <w:lang w:val="id-ID"/>
        </w:rPr>
        <w:t xml:space="preserve"> — sepertiga biaya per gigabyte RTX 4090. Satu-satunya penantang sejati di kubu PC adalah </w:t>
      </w:r>
      <w:r>
        <w:rPr>
          <w:rStyle w:val="Emphasis"/>
          <w:lang w:val="id-ID"/>
        </w:rPr>
        <w:t>RTX 3090 used</w:t>
      </w:r>
      <w:r>
        <w:rPr>
          <w:lang w:val="id-ID"/>
        </w:rPr>
        <w:t xml:space="preserve"> (~Rp 500 ribu/GB), yang mengungguli semua Mac kecuali Studio kelas atas. Kesimpulan yang menggugah: </w:t>
      </w:r>
      <w:r>
        <w:rPr>
          <w:rStyle w:val="Emphasis"/>
          <w:lang w:val="id-ID"/>
        </w:rPr>
        <w:t xml:space="preserve">jika kebutuhan Anda diukur dalam gigabyte, pasar </w:t>
      </w:r>
      <w:r>
        <w:rPr>
          <w:lang w:val="id-ID"/>
        </w:rPr>
        <w:t>second-hand</w:t>
      </w:r>
      <w:r>
        <w:rPr>
          <w:rStyle w:val="Emphasis"/>
          <w:lang w:val="id-ID"/>
        </w:rPr>
        <w:t xml:space="preserve"> NVIDIA dan Mac Studio kelas atas adalah dua titik paling efisien di peta harga ini</w:t>
      </w:r>
      <w:r>
        <w:rPr>
          <w:lang w:val="id-ID"/>
        </w:rPr>
        <w:t xml:space="preserve"> — sisanya adalah pajak atas performa murni.</w:t>
      </w:r>
    </w:p>
    <w:p w14:paraId="7D1E932E" w14:textId="77777777" w:rsidR="0060741B" w:rsidRDefault="00000000">
      <w:pPr>
        <w:rPr>
          <w:rFonts w:eastAsia="Times New Roman"/>
          <w:lang w:val="id-ID"/>
        </w:rPr>
      </w:pPr>
      <w:r>
        <w:rPr>
          <w:rFonts w:eastAsia="Times New Roman"/>
          <w:lang w:val="id-ID"/>
        </w:rPr>
        <w:pict w14:anchorId="4C800917">
          <v:rect id="_x0000_i1208" style="width:0;height:1.5pt" o:hralign="center" o:hrstd="t" o:hr="t" fillcolor="#a0a0a0" stroked="f"/>
        </w:pict>
      </w:r>
    </w:p>
    <w:p w14:paraId="190139C9" w14:textId="77777777" w:rsidR="0060741B" w:rsidRDefault="00000000">
      <w:pPr>
        <w:rPr>
          <w:rFonts w:eastAsia="Times New Roman"/>
          <w:lang w:val="id-ID"/>
        </w:rPr>
      </w:pPr>
      <w:r>
        <w:rPr>
          <w:rFonts w:eastAsia="Times New Roman"/>
          <w:lang w:val="id-ID"/>
        </w:rPr>
        <w:pict w14:anchorId="66E99A09">
          <v:rect id="_x0000_i1209" style="width:0;height:1.5pt" o:hralign="center" o:hrstd="t" o:hr="t" fillcolor="#a0a0a0" stroked="f"/>
        </w:pict>
      </w:r>
    </w:p>
    <w:p w14:paraId="5F12810D" w14:textId="77777777" w:rsidR="0060741B" w:rsidRDefault="0060741B">
      <w:pPr>
        <w:pStyle w:val="Heading2"/>
        <w:rPr>
          <w:rFonts w:eastAsia="Times New Roman"/>
          <w:lang w:val="id-ID"/>
        </w:rPr>
      </w:pPr>
      <w:r>
        <w:rPr>
          <w:rFonts w:eastAsia="Times New Roman"/>
          <w:lang w:val="id-ID"/>
        </w:rPr>
        <w:t>8. Praktikum / Hands-On</w:t>
      </w:r>
    </w:p>
    <w:p w14:paraId="63EDAFEE" w14:textId="77777777" w:rsidR="0060741B" w:rsidRDefault="0060741B">
      <w:pPr>
        <w:pStyle w:val="Heading3"/>
        <w:rPr>
          <w:rFonts w:eastAsia="Times New Roman"/>
          <w:lang w:val="id-ID"/>
        </w:rPr>
      </w:pPr>
      <w:r>
        <w:rPr>
          <w:rFonts w:eastAsia="Times New Roman"/>
          <w:lang w:val="id-ID"/>
        </w:rPr>
        <w:t>Langkah 1: Setup MLX untuk LLM Inference di Mac</w:t>
      </w:r>
    </w:p>
    <w:p w14:paraId="30831FFE" w14:textId="77777777" w:rsidR="0060741B" w:rsidRDefault="0060741B">
      <w:pPr>
        <w:divId w:val="1368988047"/>
        <w:rPr>
          <w:rFonts w:eastAsia="Times New Roman"/>
          <w:lang w:val="id-ID"/>
        </w:rPr>
      </w:pPr>
      <w:r>
        <w:rPr>
          <w:rFonts w:eastAsia="Times New Roman"/>
          <w:lang w:val="id-ID"/>
        </w:rPr>
        <w:t>bash</w:t>
      </w:r>
    </w:p>
    <w:p w14:paraId="316F27A5" w14:textId="77777777" w:rsidR="0060741B" w:rsidRDefault="0060741B">
      <w:pPr>
        <w:pStyle w:val="HTMLPreformatted"/>
        <w:divId w:val="28645639"/>
        <w:rPr>
          <w:rStyle w:val="HTMLCode"/>
          <w:lang w:val="id-ID"/>
        </w:rPr>
      </w:pPr>
      <w:r>
        <w:rPr>
          <w:rStyle w:val="HTMLCode"/>
          <w:lang w:val="id-ID"/>
        </w:rPr>
        <w:t># 1. Install MLX (framework Apple untuk machine learning di Apple Silicon)</w:t>
      </w:r>
    </w:p>
    <w:p w14:paraId="1050ACA7" w14:textId="77777777" w:rsidR="0060741B" w:rsidRDefault="0060741B">
      <w:pPr>
        <w:pStyle w:val="HTMLPreformatted"/>
        <w:divId w:val="28645639"/>
        <w:rPr>
          <w:rStyle w:val="HTMLCode"/>
          <w:lang w:val="id-ID"/>
        </w:rPr>
      </w:pPr>
      <w:r>
        <w:rPr>
          <w:rStyle w:val="HTMLCode"/>
          <w:lang w:val="id-ID"/>
        </w:rPr>
        <w:t>pip install mlx-lm</w:t>
      </w:r>
    </w:p>
    <w:p w14:paraId="01FC2FA1" w14:textId="77777777" w:rsidR="0060741B" w:rsidRDefault="0060741B">
      <w:pPr>
        <w:pStyle w:val="HTMLPreformatted"/>
        <w:divId w:val="28645639"/>
        <w:rPr>
          <w:rStyle w:val="HTMLCode"/>
          <w:lang w:val="id-ID"/>
        </w:rPr>
      </w:pPr>
    </w:p>
    <w:p w14:paraId="42BBE65D" w14:textId="77777777" w:rsidR="0060741B" w:rsidRDefault="0060741B">
      <w:pPr>
        <w:pStyle w:val="HTMLPreformatted"/>
        <w:divId w:val="28645639"/>
        <w:rPr>
          <w:rStyle w:val="HTMLCode"/>
          <w:lang w:val="id-ID"/>
        </w:rPr>
      </w:pPr>
      <w:r>
        <w:rPr>
          <w:rStyle w:val="HTMLCode"/>
          <w:lang w:val="id-ID"/>
        </w:rPr>
        <w:t># 2. Download dan jalankan model — MLX mengunduh versi yang sudah</w:t>
      </w:r>
    </w:p>
    <w:p w14:paraId="3D816471" w14:textId="77777777" w:rsidR="0060741B" w:rsidRDefault="0060741B">
      <w:pPr>
        <w:pStyle w:val="HTMLPreformatted"/>
        <w:divId w:val="28645639"/>
        <w:rPr>
          <w:rStyle w:val="HTMLCode"/>
          <w:lang w:val="id-ID"/>
        </w:rPr>
      </w:pPr>
      <w:r>
        <w:rPr>
          <w:rStyle w:val="HTMLCode"/>
          <w:lang w:val="id-ID"/>
        </w:rPr>
        <w:t>#    di-kuantisasi 4-bit secara otomatis dari Hugging Face</w:t>
      </w:r>
    </w:p>
    <w:p w14:paraId="27F707B0" w14:textId="77777777" w:rsidR="0060741B" w:rsidRDefault="0060741B">
      <w:pPr>
        <w:pStyle w:val="HTMLPreformatted"/>
        <w:divId w:val="28645639"/>
        <w:rPr>
          <w:rStyle w:val="HTMLCode"/>
          <w:lang w:val="id-ID"/>
        </w:rPr>
      </w:pPr>
      <w:r>
        <w:rPr>
          <w:rStyle w:val="HTMLCode"/>
          <w:lang w:val="id-ID"/>
        </w:rPr>
        <w:t>mlx_lm.generate \</w:t>
      </w:r>
    </w:p>
    <w:p w14:paraId="4AEEAD19" w14:textId="77777777" w:rsidR="0060741B" w:rsidRDefault="0060741B">
      <w:pPr>
        <w:pStyle w:val="HTMLPreformatted"/>
        <w:divId w:val="28645639"/>
        <w:rPr>
          <w:rStyle w:val="HTMLCode"/>
          <w:lang w:val="id-ID"/>
        </w:rPr>
      </w:pPr>
      <w:r>
        <w:rPr>
          <w:rStyle w:val="HTMLCode"/>
          <w:lang w:val="id-ID"/>
        </w:rPr>
        <w:lastRenderedPageBreak/>
        <w:t xml:space="preserve">    --model mlx-community/Meta-Llama-3.1-8B-Instruct-4bit \</w:t>
      </w:r>
    </w:p>
    <w:p w14:paraId="417380D5" w14:textId="77777777" w:rsidR="0060741B" w:rsidRDefault="0060741B">
      <w:pPr>
        <w:pStyle w:val="HTMLPreformatted"/>
        <w:divId w:val="28645639"/>
        <w:rPr>
          <w:rStyle w:val="HTMLCode"/>
          <w:lang w:val="id-ID"/>
        </w:rPr>
      </w:pPr>
      <w:r>
        <w:rPr>
          <w:rStyle w:val="HTMLCode"/>
          <w:lang w:val="id-ID"/>
        </w:rPr>
        <w:t xml:space="preserve">    --prompt "Saya adalah asisten AI" \</w:t>
      </w:r>
    </w:p>
    <w:p w14:paraId="072242AD" w14:textId="77777777" w:rsidR="0060741B" w:rsidRDefault="0060741B">
      <w:pPr>
        <w:pStyle w:val="HTMLPreformatted"/>
        <w:divId w:val="28645639"/>
        <w:rPr>
          <w:rStyle w:val="HTMLCode"/>
          <w:lang w:val="id-ID"/>
        </w:rPr>
      </w:pPr>
      <w:r>
        <w:rPr>
          <w:rStyle w:val="HTMLCode"/>
          <w:lang w:val="id-ID"/>
        </w:rPr>
        <w:t xml:space="preserve">    --max-tokens 100 \</w:t>
      </w:r>
    </w:p>
    <w:p w14:paraId="48648B6A" w14:textId="77777777" w:rsidR="0060741B" w:rsidRDefault="0060741B">
      <w:pPr>
        <w:pStyle w:val="HTMLPreformatted"/>
        <w:divId w:val="28645639"/>
        <w:rPr>
          <w:rStyle w:val="HTMLCode"/>
          <w:lang w:val="id-ID"/>
        </w:rPr>
      </w:pPr>
      <w:r>
        <w:rPr>
          <w:rStyle w:val="HTMLCode"/>
          <w:lang w:val="id-ID"/>
        </w:rPr>
        <w:t xml:space="preserve">    --temp 0.7</w:t>
      </w:r>
    </w:p>
    <w:p w14:paraId="54452D8F" w14:textId="77777777" w:rsidR="0060741B" w:rsidRDefault="0060741B">
      <w:pPr>
        <w:pStyle w:val="HTMLPreformatted"/>
        <w:divId w:val="28645639"/>
        <w:rPr>
          <w:rStyle w:val="HTMLCode"/>
          <w:lang w:val="id-ID"/>
        </w:rPr>
      </w:pPr>
    </w:p>
    <w:p w14:paraId="7CF1AECC" w14:textId="77777777" w:rsidR="0060741B" w:rsidRDefault="0060741B">
      <w:pPr>
        <w:pStyle w:val="HTMLPreformatted"/>
        <w:divId w:val="28645639"/>
        <w:rPr>
          <w:rStyle w:val="HTMLCode"/>
          <w:lang w:val="id-ID"/>
        </w:rPr>
      </w:pPr>
      <w:r>
        <w:rPr>
          <w:rStyle w:val="HTMLCode"/>
          <w:lang w:val="id-ID"/>
        </w:rPr>
        <w:t># 3. Benchmark kecepatan dengan flag --benchmark</w:t>
      </w:r>
    </w:p>
    <w:p w14:paraId="5ECBBEDF" w14:textId="77777777" w:rsidR="0060741B" w:rsidRDefault="0060741B">
      <w:pPr>
        <w:pStyle w:val="HTMLPreformatted"/>
        <w:divId w:val="28645639"/>
        <w:rPr>
          <w:rStyle w:val="HTMLCode"/>
          <w:lang w:val="id-ID"/>
        </w:rPr>
      </w:pPr>
      <w:r>
        <w:rPr>
          <w:rStyle w:val="HTMLCode"/>
          <w:lang w:val="id-ID"/>
        </w:rPr>
        <w:t>#    Bandingkan angka tokens/s dengan Tabel 1 bab ini</w:t>
      </w:r>
    </w:p>
    <w:p w14:paraId="4966471B" w14:textId="77777777" w:rsidR="0060741B" w:rsidRDefault="0060741B">
      <w:pPr>
        <w:pStyle w:val="HTMLPreformatted"/>
        <w:divId w:val="28645639"/>
        <w:rPr>
          <w:rStyle w:val="HTMLCode"/>
          <w:lang w:val="id-ID"/>
        </w:rPr>
      </w:pPr>
      <w:r>
        <w:rPr>
          <w:rStyle w:val="HTMLCode"/>
          <w:lang w:val="id-ID"/>
        </w:rPr>
        <w:t>mlx_lm.generate \</w:t>
      </w:r>
    </w:p>
    <w:p w14:paraId="73C2A555" w14:textId="77777777" w:rsidR="0060741B" w:rsidRDefault="0060741B">
      <w:pPr>
        <w:pStyle w:val="HTMLPreformatted"/>
        <w:divId w:val="28645639"/>
        <w:rPr>
          <w:rStyle w:val="HTMLCode"/>
          <w:lang w:val="id-ID"/>
        </w:rPr>
      </w:pPr>
      <w:r>
        <w:rPr>
          <w:rStyle w:val="HTMLCode"/>
          <w:lang w:val="id-ID"/>
        </w:rPr>
        <w:t xml:space="preserve">    --model mlx-community/Meta-Llama-3.1-8B-Instruct-4bit \</w:t>
      </w:r>
    </w:p>
    <w:p w14:paraId="0D4D9582" w14:textId="77777777" w:rsidR="0060741B" w:rsidRDefault="0060741B">
      <w:pPr>
        <w:pStyle w:val="HTMLPreformatted"/>
        <w:divId w:val="28645639"/>
        <w:rPr>
          <w:rStyle w:val="HTMLCode"/>
          <w:lang w:val="id-ID"/>
        </w:rPr>
      </w:pPr>
      <w:r>
        <w:rPr>
          <w:rStyle w:val="HTMLCode"/>
          <w:lang w:val="id-ID"/>
        </w:rPr>
        <w:t xml:space="preserve">    --prompt "Saya adalah" --max-tokens 256 \</w:t>
      </w:r>
    </w:p>
    <w:p w14:paraId="746D57CB" w14:textId="77777777" w:rsidR="0060741B" w:rsidRDefault="0060741B">
      <w:pPr>
        <w:pStyle w:val="HTMLPreformatted"/>
        <w:divId w:val="28645639"/>
        <w:rPr>
          <w:lang w:val="id-ID"/>
        </w:rPr>
      </w:pPr>
      <w:r>
        <w:rPr>
          <w:rStyle w:val="HTMLCode"/>
          <w:lang w:val="id-ID"/>
        </w:rPr>
        <w:t xml:space="preserve">    --benchmark</w:t>
      </w:r>
    </w:p>
    <w:p w14:paraId="21CDF019" w14:textId="77777777" w:rsidR="0060741B" w:rsidRDefault="0060741B">
      <w:pPr>
        <w:pStyle w:val="NormalWeb"/>
        <w:rPr>
          <w:lang w:val="id-ID"/>
        </w:rPr>
      </w:pPr>
      <w:r>
        <w:rPr>
          <w:lang w:val="id-ID"/>
        </w:rPr>
        <w:t>Jika model berjalan dan Anda melihat angka ~70 t/s di M4 Max, selamat: Anda baru saja menjalankan LLM lebih cepat daripada kebanyakan pemilik PC di luar sana — tanpa satu pun logam berputar selain kipas yang nyaris tak terdengar.</w:t>
      </w:r>
    </w:p>
    <w:p w14:paraId="7480B18A" w14:textId="77777777" w:rsidR="0060741B" w:rsidRDefault="0060741B">
      <w:pPr>
        <w:pStyle w:val="Heading3"/>
        <w:rPr>
          <w:rFonts w:eastAsia="Times New Roman"/>
          <w:lang w:val="id-ID"/>
        </w:rPr>
      </w:pPr>
      <w:r>
        <w:rPr>
          <w:rFonts w:eastAsia="Times New Roman"/>
          <w:lang w:val="id-ID"/>
        </w:rPr>
        <w:t>Langkah 2: Jalankan Ollama dengan GPU Full Offload di Mac</w:t>
      </w:r>
    </w:p>
    <w:p w14:paraId="0827FFC2" w14:textId="77777777" w:rsidR="0060741B" w:rsidRDefault="0060741B">
      <w:pPr>
        <w:divId w:val="1140073982"/>
        <w:rPr>
          <w:rFonts w:eastAsia="Times New Roman"/>
          <w:lang w:val="id-ID"/>
        </w:rPr>
      </w:pPr>
      <w:r>
        <w:rPr>
          <w:rFonts w:eastAsia="Times New Roman"/>
          <w:lang w:val="id-ID"/>
        </w:rPr>
        <w:t>bash</w:t>
      </w:r>
    </w:p>
    <w:p w14:paraId="018B7C70" w14:textId="77777777" w:rsidR="0060741B" w:rsidRDefault="0060741B">
      <w:pPr>
        <w:pStyle w:val="HTMLPreformatted"/>
        <w:divId w:val="50077601"/>
        <w:rPr>
          <w:rStyle w:val="HTMLCode"/>
          <w:lang w:val="id-ID"/>
        </w:rPr>
      </w:pPr>
      <w:r>
        <w:rPr>
          <w:rStyle w:val="HTMLCode"/>
          <w:lang w:val="id-ID"/>
        </w:rPr>
        <w:t># 1. Install Ollama</w:t>
      </w:r>
    </w:p>
    <w:p w14:paraId="5F3188B0" w14:textId="77777777" w:rsidR="0060741B" w:rsidRDefault="0060741B">
      <w:pPr>
        <w:pStyle w:val="HTMLPreformatted"/>
        <w:divId w:val="50077601"/>
        <w:rPr>
          <w:rStyle w:val="HTMLCode"/>
          <w:lang w:val="id-ID"/>
        </w:rPr>
      </w:pPr>
      <w:r>
        <w:rPr>
          <w:rStyle w:val="HTMLCode"/>
          <w:lang w:val="id-ID"/>
        </w:rPr>
        <w:t>curl -fsSL https://ollama.com/install.sh | sh</w:t>
      </w:r>
    </w:p>
    <w:p w14:paraId="0A55A407" w14:textId="77777777" w:rsidR="0060741B" w:rsidRDefault="0060741B">
      <w:pPr>
        <w:pStyle w:val="HTMLPreformatted"/>
        <w:divId w:val="50077601"/>
        <w:rPr>
          <w:rStyle w:val="HTMLCode"/>
          <w:lang w:val="id-ID"/>
        </w:rPr>
      </w:pPr>
    </w:p>
    <w:p w14:paraId="1282688D" w14:textId="77777777" w:rsidR="0060741B" w:rsidRDefault="0060741B">
      <w:pPr>
        <w:pStyle w:val="HTMLPreformatted"/>
        <w:divId w:val="50077601"/>
        <w:rPr>
          <w:rStyle w:val="HTMLCode"/>
          <w:lang w:val="id-ID"/>
        </w:rPr>
      </w:pPr>
      <w:r>
        <w:rPr>
          <w:rStyle w:val="HTMLCode"/>
          <w:lang w:val="id-ID"/>
        </w:rPr>
        <w:t># 2. Jalankan model dengan GPU offload penuh (Metal)</w:t>
      </w:r>
    </w:p>
    <w:p w14:paraId="2FF1B20E" w14:textId="77777777" w:rsidR="0060741B" w:rsidRDefault="0060741B">
      <w:pPr>
        <w:pStyle w:val="HTMLPreformatted"/>
        <w:divId w:val="50077601"/>
        <w:rPr>
          <w:rStyle w:val="HTMLCode"/>
          <w:lang w:val="id-ID"/>
        </w:rPr>
      </w:pPr>
      <w:r>
        <w:rPr>
          <w:rStyle w:val="HTMLCode"/>
          <w:lang w:val="id-ID"/>
        </w:rPr>
        <w:t>#    OLLAMA_USE_METAL=1 memastikan komputasi memakai GPU, bukan CPU</w:t>
      </w:r>
    </w:p>
    <w:p w14:paraId="66488BD7" w14:textId="77777777" w:rsidR="0060741B" w:rsidRDefault="0060741B">
      <w:pPr>
        <w:pStyle w:val="HTMLPreformatted"/>
        <w:divId w:val="50077601"/>
        <w:rPr>
          <w:rStyle w:val="HTMLCode"/>
          <w:lang w:val="id-ID"/>
        </w:rPr>
      </w:pPr>
      <w:r>
        <w:rPr>
          <w:rStyle w:val="HTMLCode"/>
          <w:lang w:val="id-ID"/>
        </w:rPr>
        <w:t>OLLAMA_USE_METAL=1 ollama run llama3.1:8b</w:t>
      </w:r>
    </w:p>
    <w:p w14:paraId="08299F42" w14:textId="77777777" w:rsidR="0060741B" w:rsidRDefault="0060741B">
      <w:pPr>
        <w:pStyle w:val="HTMLPreformatted"/>
        <w:divId w:val="50077601"/>
        <w:rPr>
          <w:rStyle w:val="HTMLCode"/>
          <w:lang w:val="id-ID"/>
        </w:rPr>
      </w:pPr>
    </w:p>
    <w:p w14:paraId="3FCF6CE3" w14:textId="77777777" w:rsidR="0060741B" w:rsidRDefault="0060741B">
      <w:pPr>
        <w:pStyle w:val="HTMLPreformatted"/>
        <w:divId w:val="50077601"/>
        <w:rPr>
          <w:rStyle w:val="HTMLCode"/>
          <w:lang w:val="id-ID"/>
        </w:rPr>
      </w:pPr>
      <w:r>
        <w:rPr>
          <w:rStyle w:val="HTMLCode"/>
          <w:lang w:val="id-ID"/>
        </w:rPr>
        <w:t># 3. Verifikasi penggunaan GPU — lewat Activity Monitor &gt; GPU History,</w:t>
      </w:r>
    </w:p>
    <w:p w14:paraId="13910600" w14:textId="77777777" w:rsidR="0060741B" w:rsidRDefault="0060741B">
      <w:pPr>
        <w:pStyle w:val="HTMLPreformatted"/>
        <w:divId w:val="50077601"/>
        <w:rPr>
          <w:rStyle w:val="HTMLCode"/>
          <w:lang w:val="id-ID"/>
        </w:rPr>
      </w:pPr>
      <w:r>
        <w:rPr>
          <w:rStyle w:val="HTMLCode"/>
          <w:lang w:val="id-ID"/>
        </w:rPr>
        <w:t>#    atau via command line dengan sampel daya GPU tiap 1 detik:</w:t>
      </w:r>
    </w:p>
    <w:p w14:paraId="3D9FF70E" w14:textId="77777777" w:rsidR="0060741B" w:rsidRDefault="0060741B">
      <w:pPr>
        <w:pStyle w:val="HTMLPreformatted"/>
        <w:divId w:val="50077601"/>
        <w:rPr>
          <w:rStyle w:val="HTMLCode"/>
          <w:lang w:val="id-ID"/>
        </w:rPr>
      </w:pPr>
      <w:r>
        <w:rPr>
          <w:rStyle w:val="HTMLCode"/>
          <w:lang w:val="id-ID"/>
        </w:rPr>
        <w:t>sudo powermetrics --samplers gpu_power -i 1000 -n 5</w:t>
      </w:r>
    </w:p>
    <w:p w14:paraId="3CD5B1BF" w14:textId="77777777" w:rsidR="0060741B" w:rsidRDefault="0060741B">
      <w:pPr>
        <w:pStyle w:val="HTMLPreformatted"/>
        <w:divId w:val="50077601"/>
        <w:rPr>
          <w:rStyle w:val="HTMLCode"/>
          <w:lang w:val="id-ID"/>
        </w:rPr>
      </w:pPr>
    </w:p>
    <w:p w14:paraId="6D10C82C" w14:textId="77777777" w:rsidR="0060741B" w:rsidRDefault="0060741B">
      <w:pPr>
        <w:pStyle w:val="HTMLPreformatted"/>
        <w:divId w:val="50077601"/>
        <w:rPr>
          <w:rStyle w:val="HTMLCode"/>
          <w:lang w:val="id-ID"/>
        </w:rPr>
      </w:pPr>
      <w:r>
        <w:rPr>
          <w:rStyle w:val="HTMLCode"/>
          <w:lang w:val="id-ID"/>
        </w:rPr>
        <w:t># 4. Bandingkan: matikan Metal untuk merasakan perbedaannya</w:t>
      </w:r>
    </w:p>
    <w:p w14:paraId="37DC2D61" w14:textId="77777777" w:rsidR="0060741B" w:rsidRDefault="0060741B">
      <w:pPr>
        <w:pStyle w:val="HTMLPreformatted"/>
        <w:divId w:val="50077601"/>
        <w:rPr>
          <w:lang w:val="id-ID"/>
        </w:rPr>
      </w:pPr>
      <w:r>
        <w:rPr>
          <w:rStyle w:val="HTMLCode"/>
          <w:lang w:val="id-ID"/>
        </w:rPr>
        <w:lastRenderedPageBreak/>
        <w:t>OLLAMA_USE_METAL=0 ollama run llama3.1:8b</w:t>
      </w:r>
    </w:p>
    <w:p w14:paraId="14C5C393" w14:textId="77777777" w:rsidR="0060741B" w:rsidRDefault="0060741B">
      <w:pPr>
        <w:pStyle w:val="NormalWeb"/>
        <w:rPr>
          <w:lang w:val="id-ID"/>
        </w:rPr>
      </w:pPr>
      <w:r>
        <w:rPr>
          <w:lang w:val="id-ID"/>
        </w:rPr>
        <w:t>Langkah 4 adalah eksperimen yang wajib dilakukan sekali seumur hidup: matikan akselerasi GPU dan rasakan model melambat hingga sepersepuluh kecepatannya. Itulah bukti nyata bahwa inferensi LLM di Mac bukanlah soal CPU — melainkan soal memori dan GPU yang menyatu.</w:t>
      </w:r>
    </w:p>
    <w:p w14:paraId="01EC9002" w14:textId="77777777" w:rsidR="0060741B" w:rsidRDefault="0060741B">
      <w:pPr>
        <w:pStyle w:val="Heading3"/>
        <w:rPr>
          <w:rFonts w:eastAsia="Times New Roman"/>
          <w:lang w:val="id-ID"/>
        </w:rPr>
      </w:pPr>
      <w:r>
        <w:rPr>
          <w:rFonts w:eastAsia="Times New Roman"/>
          <w:lang w:val="id-ID"/>
        </w:rPr>
        <w:t>Langkah 3: Cek Memory Bandwidth Mac dengan STREAM Benchmark</w:t>
      </w:r>
    </w:p>
    <w:p w14:paraId="6B5D59A4" w14:textId="77777777" w:rsidR="0060741B" w:rsidRDefault="0060741B">
      <w:pPr>
        <w:divId w:val="1931888388"/>
        <w:rPr>
          <w:rFonts w:eastAsia="Times New Roman"/>
          <w:lang w:val="id-ID"/>
        </w:rPr>
      </w:pPr>
      <w:r>
        <w:rPr>
          <w:rFonts w:eastAsia="Times New Roman"/>
          <w:lang w:val="id-ID"/>
        </w:rPr>
        <w:t>bash</w:t>
      </w:r>
    </w:p>
    <w:p w14:paraId="7744DC44" w14:textId="77777777" w:rsidR="0060741B" w:rsidRDefault="0060741B">
      <w:pPr>
        <w:pStyle w:val="HTMLPreformatted"/>
        <w:divId w:val="9916951"/>
        <w:rPr>
          <w:rStyle w:val="HTMLCode"/>
          <w:lang w:val="id-ID"/>
        </w:rPr>
      </w:pPr>
      <w:r>
        <w:rPr>
          <w:rStyle w:val="HTMLCode"/>
          <w:lang w:val="id-ID"/>
        </w:rPr>
        <w:t># 1. Klon STREAM — benchmark klasik untuk bandwidth memori</w:t>
      </w:r>
    </w:p>
    <w:p w14:paraId="27C31F01" w14:textId="77777777" w:rsidR="0060741B" w:rsidRDefault="0060741B">
      <w:pPr>
        <w:pStyle w:val="HTMLPreformatted"/>
        <w:divId w:val="9916951"/>
        <w:rPr>
          <w:rStyle w:val="HTMLCode"/>
          <w:lang w:val="id-ID"/>
        </w:rPr>
      </w:pPr>
      <w:r>
        <w:rPr>
          <w:rStyle w:val="HTMLCode"/>
          <w:lang w:val="id-ID"/>
        </w:rPr>
        <w:t>git clone https://github.com/jeffhammond/STREAM</w:t>
      </w:r>
    </w:p>
    <w:p w14:paraId="03893E69" w14:textId="77777777" w:rsidR="0060741B" w:rsidRDefault="0060741B">
      <w:pPr>
        <w:pStyle w:val="HTMLPreformatted"/>
        <w:divId w:val="9916951"/>
        <w:rPr>
          <w:rStyle w:val="HTMLCode"/>
          <w:lang w:val="id-ID"/>
        </w:rPr>
      </w:pPr>
      <w:r>
        <w:rPr>
          <w:rStyle w:val="HTMLCode"/>
          <w:lang w:val="id-ID"/>
        </w:rPr>
        <w:t>cd STREAM</w:t>
      </w:r>
    </w:p>
    <w:p w14:paraId="432BFBD7" w14:textId="77777777" w:rsidR="0060741B" w:rsidRDefault="0060741B">
      <w:pPr>
        <w:pStyle w:val="HTMLPreformatted"/>
        <w:divId w:val="9916951"/>
        <w:rPr>
          <w:rStyle w:val="HTMLCode"/>
          <w:lang w:val="id-ID"/>
        </w:rPr>
      </w:pPr>
    </w:p>
    <w:p w14:paraId="09693BB4" w14:textId="77777777" w:rsidR="0060741B" w:rsidRDefault="0060741B">
      <w:pPr>
        <w:pStyle w:val="HTMLPreformatted"/>
        <w:divId w:val="9916951"/>
        <w:rPr>
          <w:rStyle w:val="HTMLCode"/>
          <w:lang w:val="id-ID"/>
        </w:rPr>
      </w:pPr>
      <w:r>
        <w:rPr>
          <w:rStyle w:val="HTMLCode"/>
          <w:lang w:val="id-ID"/>
        </w:rPr>
        <w:t># 2. Compile dengan optimasi penuh (OpenMP untuk multi-core)</w:t>
      </w:r>
    </w:p>
    <w:p w14:paraId="25241EA4" w14:textId="77777777" w:rsidR="0060741B" w:rsidRDefault="0060741B">
      <w:pPr>
        <w:pStyle w:val="HTMLPreformatted"/>
        <w:divId w:val="9916951"/>
        <w:rPr>
          <w:rStyle w:val="HTMLCode"/>
          <w:lang w:val="id-ID"/>
        </w:rPr>
      </w:pPr>
      <w:r>
        <w:rPr>
          <w:rStyle w:val="HTMLCode"/>
          <w:lang w:val="id-ID"/>
        </w:rPr>
        <w:t>gcc -O3 -fopenmp -DSTREAM_ARRAY_SIZE=200000000 \</w:t>
      </w:r>
    </w:p>
    <w:p w14:paraId="75B84088" w14:textId="77777777" w:rsidR="0060741B" w:rsidRDefault="0060741B">
      <w:pPr>
        <w:pStyle w:val="HTMLPreformatted"/>
        <w:divId w:val="9916951"/>
        <w:rPr>
          <w:rStyle w:val="HTMLCode"/>
          <w:lang w:val="id-ID"/>
        </w:rPr>
      </w:pPr>
      <w:r>
        <w:rPr>
          <w:rStyle w:val="HTMLCode"/>
          <w:lang w:val="id-ID"/>
        </w:rPr>
        <w:t xml:space="preserve">    -DNTIMES=10 stream.c -o stream</w:t>
      </w:r>
    </w:p>
    <w:p w14:paraId="3890A222" w14:textId="77777777" w:rsidR="0060741B" w:rsidRDefault="0060741B">
      <w:pPr>
        <w:pStyle w:val="HTMLPreformatted"/>
        <w:divId w:val="9916951"/>
        <w:rPr>
          <w:rStyle w:val="HTMLCode"/>
          <w:lang w:val="id-ID"/>
        </w:rPr>
      </w:pPr>
    </w:p>
    <w:p w14:paraId="1FA8CE97" w14:textId="77777777" w:rsidR="0060741B" w:rsidRDefault="0060741B">
      <w:pPr>
        <w:pStyle w:val="HTMLPreformatted"/>
        <w:divId w:val="9916951"/>
        <w:rPr>
          <w:rStyle w:val="HTMLCode"/>
          <w:lang w:val="id-ID"/>
        </w:rPr>
      </w:pPr>
      <w:r>
        <w:rPr>
          <w:rStyle w:val="HTMLCode"/>
          <w:lang w:val="id-ID"/>
        </w:rPr>
        <w:t># 3. Jalankan — output menampilkan bandwidth Copy dan Triad</w:t>
      </w:r>
    </w:p>
    <w:p w14:paraId="2A0A4156" w14:textId="77777777" w:rsidR="0060741B" w:rsidRDefault="0060741B">
      <w:pPr>
        <w:pStyle w:val="HTMLPreformatted"/>
        <w:divId w:val="9916951"/>
        <w:rPr>
          <w:rStyle w:val="HTMLCode"/>
          <w:lang w:val="id-ID"/>
        </w:rPr>
      </w:pPr>
      <w:r>
        <w:rPr>
          <w:rStyle w:val="HTMLCode"/>
          <w:lang w:val="id-ID"/>
        </w:rPr>
        <w:t>#    Contoh pada M4 Pro: Copy: 98000 MB/s (~98 GB/s), Triad: 93000 MB/s</w:t>
      </w:r>
    </w:p>
    <w:p w14:paraId="667948D8" w14:textId="77777777" w:rsidR="0060741B" w:rsidRDefault="0060741B">
      <w:pPr>
        <w:pStyle w:val="HTMLPreformatted"/>
        <w:divId w:val="9916951"/>
        <w:rPr>
          <w:lang w:val="id-ID"/>
        </w:rPr>
      </w:pPr>
      <w:r>
        <w:rPr>
          <w:rStyle w:val="HTMLCode"/>
          <w:lang w:val="id-ID"/>
        </w:rPr>
        <w:t>./stream</w:t>
      </w:r>
    </w:p>
    <w:p w14:paraId="55EC870B" w14:textId="77777777" w:rsidR="0060741B" w:rsidRDefault="0060741B">
      <w:pPr>
        <w:pStyle w:val="NormalWeb"/>
        <w:rPr>
          <w:lang w:val="id-ID"/>
        </w:rPr>
      </w:pPr>
      <w:r>
        <w:rPr>
          <w:lang w:val="id-ID"/>
        </w:rPr>
        <w:t xml:space="preserve">STREAM mengukur aliran memori </w:t>
      </w:r>
      <w:r>
        <w:rPr>
          <w:rStyle w:val="Emphasis"/>
          <w:lang w:val="id-ID"/>
        </w:rPr>
        <w:t>secara praktis</w:t>
      </w:r>
      <w:r>
        <w:rPr>
          <w:lang w:val="id-ID"/>
        </w:rPr>
        <w:t xml:space="preserve"> — angka yang sering kali lebih rendah dari klaim pabrikan karena mengukur skenario nyata. Catat angka </w:t>
      </w:r>
      <w:r>
        <w:rPr>
          <w:rStyle w:val="Emphasis"/>
          <w:lang w:val="id-ID"/>
        </w:rPr>
        <w:t>Copy</w:t>
      </w:r>
      <w:r>
        <w:rPr>
          <w:lang w:val="id-ID"/>
        </w:rPr>
        <w:t xml:space="preserve"> Anda dan bandingkan dengan tabel bandwidth M-series: perbedaan 20-30% dari klaim puncak adalah hal normal karena STREAM mengukur </w:t>
      </w:r>
      <w:r>
        <w:rPr>
          <w:rStyle w:val="Emphasis"/>
          <w:lang w:val="id-ID"/>
        </w:rPr>
        <w:t>sustained throughput</w:t>
      </w:r>
      <w:r>
        <w:rPr>
          <w:lang w:val="id-ID"/>
        </w:rPr>
        <w:t xml:space="preserve">, bukan </w:t>
      </w:r>
      <w:r>
        <w:rPr>
          <w:rStyle w:val="Emphasis"/>
          <w:lang w:val="id-ID"/>
        </w:rPr>
        <w:t>peak</w:t>
      </w:r>
      <w:r>
        <w:rPr>
          <w:lang w:val="id-ID"/>
        </w:rPr>
        <w:t>.</w:t>
      </w:r>
    </w:p>
    <w:p w14:paraId="6E05A582" w14:textId="77777777" w:rsidR="0060741B" w:rsidRDefault="00000000">
      <w:pPr>
        <w:rPr>
          <w:rFonts w:eastAsia="Times New Roman"/>
          <w:lang w:val="id-ID"/>
        </w:rPr>
      </w:pPr>
      <w:r>
        <w:rPr>
          <w:rFonts w:eastAsia="Times New Roman"/>
          <w:lang w:val="id-ID"/>
        </w:rPr>
        <w:pict w14:anchorId="2AC72D94">
          <v:rect id="_x0000_i1210" style="width:0;height:1.5pt" o:hralign="center" o:hrstd="t" o:hr="t" fillcolor="#a0a0a0" stroked="f"/>
        </w:pict>
      </w:r>
    </w:p>
    <w:p w14:paraId="69AB575F" w14:textId="77777777" w:rsidR="0060741B" w:rsidRDefault="0060741B">
      <w:pPr>
        <w:pStyle w:val="Heading2"/>
        <w:rPr>
          <w:rFonts w:eastAsia="Times New Roman"/>
          <w:lang w:val="id-ID"/>
        </w:rPr>
      </w:pPr>
      <w:r>
        <w:rPr>
          <w:rFonts w:eastAsia="Times New Roman"/>
          <w:lang w:val="id-ID"/>
        </w:rPr>
        <w:lastRenderedPageBreak/>
        <w:t>9. Studi Kasus: Developer Memilih Mac Studio vs PC untuk LLM</w:t>
      </w:r>
    </w:p>
    <w:p w14:paraId="6D43CE1F" w14:textId="77777777" w:rsidR="0060741B" w:rsidRDefault="0060741B">
      <w:pPr>
        <w:pStyle w:val="NormalWeb"/>
        <w:rPr>
          <w:lang w:val="id-ID"/>
        </w:rPr>
      </w:pPr>
      <w:r>
        <w:rPr>
          <w:rStyle w:val="Strong"/>
          <w:lang w:val="id-ID"/>
        </w:rPr>
        <w:t>Latar.</w:t>
      </w:r>
      <w:r>
        <w:rPr>
          <w:lang w:val="id-ID"/>
        </w:rPr>
        <w:t xml:space="preserve"> Seorang developer AI di Surabaya menerima </w:t>
      </w:r>
      <w:r>
        <w:rPr>
          <w:rStyle w:val="Emphasis"/>
          <w:lang w:val="id-ID"/>
        </w:rPr>
        <w:t>project</w:t>
      </w:r>
      <w:r>
        <w:rPr>
          <w:lang w:val="id-ID"/>
        </w:rPr>
        <w:t xml:space="preserve"> analisis dokumen hukum berbahasa Indonesia yang membutuhkan pemahaman konteks sangat panjang. Anggaran total: </w:t>
      </w:r>
      <w:r>
        <w:rPr>
          <w:rStyle w:val="Strong"/>
          <w:lang w:val="id-ID"/>
        </w:rPr>
        <w:t>Rp 75 juta</w:t>
      </w:r>
      <w:r>
        <w:rPr>
          <w:lang w:val="id-ID"/>
        </w:rPr>
        <w:t>. Kandidat beban kerja: model 70B FP16 penuh untuk analisis mendalam — model yang di PC membutuhkan minimal dua kartu — ditambah beberapa model 7B-14B untuk tugas harian yang responsif. Ada dua jalan di depan mata.</w:t>
      </w:r>
    </w:p>
    <w:p w14:paraId="5D4769B4" w14:textId="77777777" w:rsidR="0060741B" w:rsidRDefault="0060741B">
      <w:pPr>
        <w:pStyle w:val="NormalWeb"/>
        <w:rPr>
          <w:lang w:val="id-ID"/>
        </w:rPr>
      </w:pPr>
      <w:r>
        <w:rPr>
          <w:rStyle w:val="Strong"/>
          <w:lang w:val="id-ID"/>
        </w:rPr>
        <w:t>Opsi A — Mac Studio M2 Ultra 192GB (~Rp 75 jt).</w:t>
      </w:r>
      <w:r>
        <w:rPr>
          <w:lang w:val="id-ID"/>
        </w:rPr>
        <w:t xml:space="preserve"> Menjalankan Llama 3.1 (70B) FP16 </w:t>
      </w:r>
      <w:r>
        <w:rPr>
          <w:rStyle w:val="Emphasis"/>
          <w:lang w:val="id-ID"/>
        </w:rPr>
        <w:t>penuh</w:t>
      </w:r>
      <w:r>
        <w:rPr>
          <w:lang w:val="id-ID"/>
        </w:rPr>
        <w:t xml:space="preserve"> dalam diam, konsumsi daya 90W, tanpa suara kipas, tanpa UPS raksasa, muat di atas meja kerja. Kecepatan: ~15 t/s untuk 70B — cukup untuk analisis dokumen yang memang bekerja dalam batch, kurang untuk percakapan real-time.</w:t>
      </w:r>
    </w:p>
    <w:p w14:paraId="17AF14B5" w14:textId="77777777" w:rsidR="0060741B" w:rsidRDefault="0060741B">
      <w:pPr>
        <w:pStyle w:val="NormalWeb"/>
        <w:rPr>
          <w:lang w:val="id-ID"/>
        </w:rPr>
      </w:pPr>
      <w:r>
        <w:rPr>
          <w:rStyle w:val="Strong"/>
          <w:lang w:val="id-ID"/>
        </w:rPr>
        <w:t>Opsi B — PC dengan 2x RTX 3090 (~Rp 24 jt) + Ryzen 9 + 64GB RAM.</w:t>
      </w:r>
      <w:r>
        <w:rPr>
          <w:lang w:val="id-ID"/>
        </w:rPr>
        <w:t xml:space="preserve"> Total sistem sekitar Rp 30-35 jt, menyisakan puluhan juta untuk storage NVMe dan monitor. Dua kartu 3090 menghasilkan ~22 t/s untuk 70B (TP2, vLLM) dan ~85 t/s untuk model 8B — jauh lebih cepat untuk beban kerja harian, ditambah akses penuh ke ExLlamaV2 dan TRT-LLM. Tapi: konsumsi daya 600W+, ruangan terasa seperti dekat pengering rambut, dan multi-GPU menuntut sinkronisasi yang membatasi </w:t>
      </w:r>
      <w:r>
        <w:rPr>
          <w:rStyle w:val="Emphasis"/>
          <w:lang w:val="id-ID"/>
        </w:rPr>
        <w:t>workflow</w:t>
      </w:r>
      <w:r>
        <w:rPr>
          <w:lang w:val="id-ID"/>
        </w:rPr>
        <w:t>.</w:t>
      </w:r>
    </w:p>
    <w:p w14:paraId="32BA0FF6" w14:textId="77777777" w:rsidR="0060741B" w:rsidRDefault="0060741B">
      <w:pPr>
        <w:pStyle w:val="NormalWeb"/>
        <w:rPr>
          <w:lang w:val="id-ID"/>
        </w:rPr>
      </w:pPr>
      <w:r>
        <w:rPr>
          <w:rStyle w:val="Strong"/>
          <w:lang w:val="id-ID"/>
        </w:rPr>
        <w:t>Analisis dan keputusan.</w:t>
      </w:r>
      <w:r>
        <w:rPr>
          <w:lang w:val="id-ID"/>
        </w:rPr>
        <w:t xml:space="preserve"> Faktor penentu ternyata bukan tabel benchmark, melainkan </w:t>
      </w:r>
      <w:r>
        <w:rPr>
          <w:rStyle w:val="Emphasis"/>
          <w:lang w:val="id-ID"/>
        </w:rPr>
        <w:t>pola kerja</w:t>
      </w:r>
      <w:r>
        <w:rPr>
          <w:lang w:val="id-ID"/>
        </w:rPr>
        <w:t xml:space="preserve">. Tugas utamanya — analisis dokumen hukum dalam batch semalaman — hanya membutuhkan satu model besar yang stabil; tugas sekunder (chatbot ringan) menuntut kecepatan. Opsi A unggul di beban utama (kapasitas 192GB tanpa kompromi) dengan </w:t>
      </w:r>
      <w:r>
        <w:rPr>
          <w:lang w:val="id-ID"/>
        </w:rPr>
        <w:lastRenderedPageBreak/>
        <w:t xml:space="preserve">daya sepertujuh PC, sementara Opsi B unggul di beban sekunder dengan </w:t>
      </w:r>
      <w:r>
        <w:rPr>
          <w:rStyle w:val="Emphasis"/>
          <w:lang w:val="id-ID"/>
        </w:rPr>
        <w:t>headroom</w:t>
      </w:r>
      <w:r>
        <w:rPr>
          <w:lang w:val="id-ID"/>
        </w:rPr>
        <w:t xml:space="preserve"> ekspansi. Akhirnya dipilih </w:t>
      </w:r>
      <w:r>
        <w:rPr>
          <w:rStyle w:val="Strong"/>
          <w:lang w:val="id-ID"/>
        </w:rPr>
        <w:t>Mac Studio</w:t>
      </w:r>
      <w:r>
        <w:rPr>
          <w:lang w:val="id-ID"/>
        </w:rPr>
        <w:t xml:space="preserve">: keandalan tunggal untuk model 70B FP16, </w:t>
      </w:r>
      <w:r>
        <w:rPr>
          <w:rStyle w:val="Emphasis"/>
          <w:lang w:val="id-ID"/>
        </w:rPr>
        <w:t>silent</w:t>
      </w:r>
      <w:r>
        <w:rPr>
          <w:lang w:val="id-ID"/>
        </w:rPr>
        <w:t>, dan biaya listrik bulanan yang nyaris nol. Sebagai penutup, sang developer menyimpan dana sisa untuk satu RTX 4060 di mesin kantor — kombinasi "Mac untuk model besar, PC kecil untuk model cepat" yang makin umum di komunitas lokal.</w:t>
      </w:r>
    </w:p>
    <w:p w14:paraId="270330A7" w14:textId="77777777" w:rsidR="0060741B" w:rsidRDefault="0060741B">
      <w:pPr>
        <w:pStyle w:val="NormalWeb"/>
        <w:rPr>
          <w:lang w:val="id-ID"/>
        </w:rPr>
      </w:pPr>
      <w:r>
        <w:rPr>
          <w:rStyle w:val="Strong"/>
          <w:lang w:val="id-ID"/>
        </w:rPr>
        <w:t>Pelajaran.</w:t>
      </w:r>
      <w:r>
        <w:rPr>
          <w:lang w:val="id-ID"/>
        </w:rPr>
        <w:t xml:space="preserve"> Tidak ada jawaban tunggal — ada </w:t>
      </w:r>
      <w:r>
        <w:rPr>
          <w:rStyle w:val="Emphasis"/>
          <w:lang w:val="id-ID"/>
        </w:rPr>
        <w:t>kesesuaian beban</w:t>
      </w:r>
      <w:r>
        <w:rPr>
          <w:lang w:val="id-ID"/>
        </w:rPr>
        <w:t xml:space="preserve">. </w:t>
      </w:r>
      <w:r>
        <w:rPr>
          <w:rStyle w:val="Strong"/>
          <w:lang w:val="id-ID"/>
        </w:rPr>
        <w:t>Pilih Mac Studio jika hidup Anda adalah satu atau dua model besar yang harus selalu tersedia.</w:t>
      </w:r>
      <w:r>
        <w:rPr>
          <w:lang w:val="id-ID"/>
        </w:rPr>
        <w:t xml:space="preserve"> </w:t>
      </w:r>
      <w:r>
        <w:rPr>
          <w:rStyle w:val="Strong"/>
          <w:lang w:val="id-ID"/>
        </w:rPr>
        <w:t>Pilih PC multi-GPU jika hidup Anda adalah banyak model kecil yang harus melayani banyak request cepat.</w:t>
      </w:r>
      <w:r>
        <w:rPr>
          <w:lang w:val="id-ID"/>
        </w:rPr>
        <w:t xml:space="preserve"> Dan yang paling penting: </w:t>
      </w:r>
      <w:r>
        <w:rPr>
          <w:rStyle w:val="Emphasis"/>
          <w:lang w:val="id-ID"/>
        </w:rPr>
        <w:t>ukur kebutuhan Anda dalam gigabyte dan token per detik, bukan dalam merek.</w:t>
      </w:r>
      <w:r>
        <w:rPr>
          <w:lang w:val="id-ID"/>
        </w:rPr>
        <w:t xml:space="preserve"> Seorang peneliti yang meng-</w:t>
      </w:r>
      <w:r>
        <w:rPr>
          <w:rStyle w:val="Emphasis"/>
          <w:lang w:val="id-ID"/>
        </w:rPr>
        <w:t>upgrade</w:t>
      </w:r>
      <w:r>
        <w:rPr>
          <w:lang w:val="id-ID"/>
        </w:rPr>
        <w:t xml:space="preserve"> dari 64GB ke 192GB Unified Memory untuk menjalankan Mistral Large 3 di ~4 t/s mungkin dianggap "gila" oleh pengguna PC — sampai ia ingat bahwa di PC, model itu butuh empat kartu, satu PSU 1,5 kW, dan ruangan yang lega.</w:t>
      </w:r>
    </w:p>
    <w:p w14:paraId="406E39CE" w14:textId="77777777" w:rsidR="0060741B" w:rsidRDefault="00000000">
      <w:pPr>
        <w:rPr>
          <w:rFonts w:eastAsia="Times New Roman"/>
          <w:lang w:val="id-ID"/>
        </w:rPr>
      </w:pPr>
      <w:r>
        <w:rPr>
          <w:rFonts w:eastAsia="Times New Roman"/>
          <w:lang w:val="id-ID"/>
        </w:rPr>
        <w:pict w14:anchorId="362C463B">
          <v:rect id="_x0000_i1211" style="width:0;height:1.5pt" o:hralign="center" o:hrstd="t" o:hr="t" fillcolor="#a0a0a0" stroked="f"/>
        </w:pict>
      </w:r>
    </w:p>
    <w:p w14:paraId="5FAC6415" w14:textId="77777777" w:rsidR="0060741B" w:rsidRDefault="0060741B">
      <w:pPr>
        <w:pStyle w:val="Heading2"/>
        <w:rPr>
          <w:rFonts w:eastAsia="Times New Roman"/>
          <w:lang w:val="id-ID"/>
        </w:rPr>
      </w:pPr>
      <w:r>
        <w:rPr>
          <w:rFonts w:eastAsia="Times New Roman"/>
          <w:lang w:val="id-ID"/>
        </w:rPr>
        <w:t>10. Referensi</w:t>
      </w:r>
    </w:p>
    <w:p w14:paraId="73886812" w14:textId="77777777" w:rsidR="0060741B" w:rsidRDefault="0060741B">
      <w:pPr>
        <w:pStyle w:val="Heading3"/>
        <w:rPr>
          <w:rFonts w:eastAsia="Times New Roman"/>
          <w:lang w:val="id-ID"/>
        </w:rPr>
      </w:pPr>
      <w:r>
        <w:rPr>
          <w:rFonts w:eastAsia="Times New Roman"/>
          <w:lang w:val="id-ID"/>
        </w:rPr>
        <w:t>Paper Jurnal/Konferensi</w:t>
      </w:r>
    </w:p>
    <w:p w14:paraId="530D70B3" w14:textId="77777777" w:rsidR="0060741B" w:rsidRDefault="0060741B">
      <w:pPr>
        <w:pStyle w:val="referensi-block"/>
        <w:rPr>
          <w:lang w:val="id-ID"/>
        </w:rPr>
      </w:pPr>
      <w:r>
        <w:rPr>
          <w:lang w:val="id-ID"/>
        </w:rPr>
        <w:t xml:space="preserve">[1] Hübner, P., Hu, A., Peng, I., &amp; Markidis, S. (2025). </w:t>
      </w:r>
      <w:r>
        <w:rPr>
          <w:rStyle w:val="Emphasis"/>
          <w:lang w:val="id-ID"/>
        </w:rPr>
        <w:t>Benchmarking and Characterization of Large Language Model Inference on Apple Silicon</w:t>
      </w:r>
      <w:r>
        <w:rPr>
          <w:lang w:val="id-ID"/>
        </w:rPr>
        <w:t xml:space="preserve">. Proceedings of the ACM on Measurement and Analysis of Computing Systems. DOI: </w:t>
      </w:r>
      <w:hyperlink r:id="rId183" w:history="1">
        <w:r>
          <w:rPr>
            <w:rStyle w:val="Hyperlink"/>
            <w:lang w:val="id-ID"/>
          </w:rPr>
          <w:t>10.1145/3771563</w:t>
        </w:r>
      </w:hyperlink>
      <w:r>
        <w:rPr>
          <w:lang w:val="id-ID"/>
        </w:rPr>
        <w:t xml:space="preserve"> </w:t>
      </w:r>
      <w:r>
        <w:rPr>
          <w:rStyle w:val="ref-url"/>
          <w:lang w:val="id-ID"/>
        </w:rPr>
        <w:t>(https://dl.acm.org/doi/10.1145/3771563)</w:t>
      </w:r>
      <w:r>
        <w:rPr>
          <w:lang w:val="id-ID"/>
        </w:rPr>
        <w:t xml:space="preserve"> — studi komprehensif pertama Apple Silicon (M2 Ultra, M2 Max, M4 Pro) vs NVIDIA (RTX A6000 tunggal &amp; ganda); sumber verifikasi data Tabel 2.7.</w:t>
      </w:r>
    </w:p>
    <w:p w14:paraId="45A96E1A" w14:textId="77777777" w:rsidR="0060741B" w:rsidRDefault="0060741B">
      <w:pPr>
        <w:pStyle w:val="referensi-block"/>
        <w:rPr>
          <w:lang w:val="id-ID"/>
        </w:rPr>
      </w:pPr>
      <w:r>
        <w:rPr>
          <w:lang w:val="id-ID"/>
        </w:rPr>
        <w:lastRenderedPageBreak/>
        <w:t xml:space="preserve">[2] Li, C., et al. (2025). </w:t>
      </w:r>
      <w:r>
        <w:rPr>
          <w:rStyle w:val="Emphasis"/>
          <w:lang w:val="id-ID"/>
        </w:rPr>
        <w:t>Profiling Large Language Model Inference on Apple Silicon: A Quantization Perspective</w:t>
      </w:r>
      <w:r>
        <w:rPr>
          <w:lang w:val="id-ID"/>
        </w:rPr>
        <w:t xml:space="preserve">. arXiv preprint: 2508.08531. DOI: </w:t>
      </w:r>
      <w:hyperlink r:id="rId184" w:history="1">
        <w:r>
          <w:rPr>
            <w:rStyle w:val="Hyperlink"/>
            <w:lang w:val="id-ID"/>
          </w:rPr>
          <w:t>10.48550/arXiv.2508.08531</w:t>
        </w:r>
      </w:hyperlink>
      <w:r>
        <w:rPr>
          <w:lang w:val="id-ID"/>
        </w:rPr>
        <w:t xml:space="preserve"> </w:t>
      </w:r>
      <w:r>
        <w:rPr>
          <w:rStyle w:val="ref-url"/>
          <w:lang w:val="id-ID"/>
        </w:rPr>
        <w:t>(https://arxiv.org/abs/2508.08531)</w:t>
      </w:r>
      <w:r>
        <w:rPr>
          <w:lang w:val="id-ID"/>
        </w:rPr>
        <w:t xml:space="preserve"> — evaluasi 26 presisi kuantisasi pada M-series: kompresi tidak selalu menjamin akselerasi karena overhead dequantisasi.</w:t>
      </w:r>
    </w:p>
    <w:p w14:paraId="0FF1A494" w14:textId="77777777" w:rsidR="0060741B" w:rsidRDefault="0060741B">
      <w:pPr>
        <w:pStyle w:val="referensi-block"/>
        <w:rPr>
          <w:lang w:val="id-ID"/>
        </w:rPr>
      </w:pPr>
      <w:r>
        <w:rPr>
          <w:lang w:val="id-ID"/>
        </w:rPr>
        <w:t xml:space="preserve">[3] Barrios, W., et al. (2025). </w:t>
      </w:r>
      <w:r>
        <w:rPr>
          <w:rStyle w:val="Emphasis"/>
          <w:lang w:val="id-ID"/>
        </w:rPr>
        <w:t>Native LLM and MLLM Inference at Scale on Apple Silicon</w:t>
      </w:r>
      <w:r>
        <w:rPr>
          <w:lang w:val="id-ID"/>
        </w:rPr>
        <w:t xml:space="preserve">. arXiv preprint: 2601.19139. DOI: </w:t>
      </w:r>
      <w:hyperlink r:id="rId185" w:history="1">
        <w:r>
          <w:rPr>
            <w:rStyle w:val="Hyperlink"/>
            <w:lang w:val="id-ID"/>
          </w:rPr>
          <w:t>10.48550/arXiv.2601.19139</w:t>
        </w:r>
      </w:hyperlink>
      <w:r>
        <w:rPr>
          <w:lang w:val="id-ID"/>
        </w:rPr>
        <w:t xml:space="preserve"> </w:t>
      </w:r>
      <w:r>
        <w:rPr>
          <w:rStyle w:val="ref-url"/>
          <w:lang w:val="id-ID"/>
        </w:rPr>
        <w:t>(https://arxiv.org/abs/2601.19139)</w:t>
      </w:r>
      <w:r>
        <w:rPr>
          <w:lang w:val="id-ID"/>
        </w:rPr>
        <w:t xml:space="preserve"> — framework vllm-mlx: throughput 21-87% lebih tinggi dari llama.cpp di M4 Max, </w:t>
      </w:r>
      <w:r>
        <w:rPr>
          <w:rStyle w:val="Emphasis"/>
          <w:lang w:val="id-ID"/>
        </w:rPr>
        <w:t>continuous batching</w:t>
      </w:r>
      <w:r>
        <w:rPr>
          <w:lang w:val="id-ID"/>
        </w:rPr>
        <w:t xml:space="preserve"> 4,3x; sumber data seksi 4. </w:t>
      </w:r>
      <w:r>
        <w:rPr>
          <w:rFonts w:ascii="Segoe UI Emoji" w:hAnsi="Segoe UI Emoji" w:cs="Segoe UI Emoji"/>
          <w:lang w:val="id-ID"/>
        </w:rPr>
        <w:t>⚠️</w:t>
      </w:r>
      <w:r>
        <w:rPr>
          <w:lang w:val="id-ID"/>
        </w:rPr>
        <w:t xml:space="preserve"> verifikasi sebelum rilis (ID arXiv 2026).</w:t>
      </w:r>
    </w:p>
    <w:p w14:paraId="44438008" w14:textId="77777777" w:rsidR="0060741B" w:rsidRDefault="0060741B">
      <w:pPr>
        <w:pStyle w:val="referensi-block"/>
        <w:rPr>
          <w:lang w:val="id-ID"/>
        </w:rPr>
      </w:pPr>
      <w:r>
        <w:rPr>
          <w:lang w:val="id-ID"/>
        </w:rPr>
        <w:t xml:space="preserve">[4] Hou, X., et al. (2025). </w:t>
      </w:r>
      <w:r>
        <w:rPr>
          <w:rStyle w:val="Emphasis"/>
          <w:lang w:val="id-ID"/>
        </w:rPr>
        <w:t>Benchmarking Apple Silicon M-Series for HPC: CPU, GPU, and Unified Memory</w:t>
      </w:r>
      <w:r>
        <w:rPr>
          <w:lang w:val="id-ID"/>
        </w:rPr>
        <w:t xml:space="preserve">. arXiv preprint: 2502.05317. DOI: </w:t>
      </w:r>
      <w:hyperlink r:id="rId186" w:history="1">
        <w:r>
          <w:rPr>
            <w:rStyle w:val="Hyperlink"/>
            <w:lang w:val="id-ID"/>
          </w:rPr>
          <w:t>10.48550/arXiv.2502.05317</w:t>
        </w:r>
      </w:hyperlink>
      <w:r>
        <w:rPr>
          <w:lang w:val="id-ID"/>
        </w:rPr>
        <w:t xml:space="preserve"> </w:t>
      </w:r>
      <w:r>
        <w:rPr>
          <w:rStyle w:val="ref-url"/>
          <w:lang w:val="id-ID"/>
        </w:rPr>
        <w:t>(https://arxiv.org/abs/2502.05317)</w:t>
      </w:r>
      <w:r>
        <w:rPr>
          <w:lang w:val="id-ID"/>
        </w:rPr>
        <w:t xml:space="preserve"> — STREAM benchmark M1-M4: bandwidth CPU ~103 GB/s, GPU ~100 GB/s; verifikasi bandwidth M-series di Tabel 2.8.</w:t>
      </w:r>
    </w:p>
    <w:p w14:paraId="6C938A92" w14:textId="77777777" w:rsidR="0060741B" w:rsidRDefault="0060741B">
      <w:pPr>
        <w:pStyle w:val="referensi-block"/>
        <w:rPr>
          <w:lang w:val="id-ID"/>
        </w:rPr>
      </w:pPr>
      <w:r>
        <w:rPr>
          <w:lang w:val="id-ID"/>
        </w:rPr>
        <w:t xml:space="preserve">[5] Nguyen, K., et al. (2025). </w:t>
      </w:r>
      <w:r>
        <w:rPr>
          <w:rStyle w:val="Emphasis"/>
          <w:lang w:val="id-ID"/>
        </w:rPr>
        <w:t>Production-Grade Local LLM Inference on Apple Silicon: A Comparative Study of MLX, MLC-LLM, Ollama, llama.cpp, and PyTorch MPS</w:t>
      </w:r>
      <w:r>
        <w:rPr>
          <w:lang w:val="id-ID"/>
        </w:rPr>
        <w:t xml:space="preserve">. arXiv preprint: 2511.05502. DOI: </w:t>
      </w:r>
      <w:hyperlink r:id="rId187" w:history="1">
        <w:r>
          <w:rPr>
            <w:rStyle w:val="Hyperlink"/>
            <w:lang w:val="id-ID"/>
          </w:rPr>
          <w:t>10.48550/arXiv.2511.05502</w:t>
        </w:r>
      </w:hyperlink>
      <w:r>
        <w:rPr>
          <w:lang w:val="id-ID"/>
        </w:rPr>
        <w:t xml:space="preserve"> </w:t>
      </w:r>
      <w:r>
        <w:rPr>
          <w:rStyle w:val="ref-url"/>
          <w:lang w:val="id-ID"/>
        </w:rPr>
        <w:t>(https://arxiv.org/abs/2511.05502)</w:t>
      </w:r>
      <w:r>
        <w:rPr>
          <w:lang w:val="id-ID"/>
        </w:rPr>
        <w:t xml:space="preserve"> — studi komparatif 5 runtime di Mac Studio M2 Ultra 192GB: MLX terbaik untuk </w:t>
      </w:r>
      <w:r>
        <w:rPr>
          <w:rStyle w:val="Emphasis"/>
          <w:lang w:val="id-ID"/>
        </w:rPr>
        <w:t>sustained throughput</w:t>
      </w:r>
      <w:r>
        <w:rPr>
          <w:lang w:val="id-ID"/>
        </w:rPr>
        <w:t>, MLC-LLM untuk TTFT rendah; sumber analisis seksi 6.</w:t>
      </w:r>
    </w:p>
    <w:p w14:paraId="7337F0CE" w14:textId="77777777" w:rsidR="0060741B" w:rsidRDefault="0060741B">
      <w:pPr>
        <w:pStyle w:val="Heading3"/>
        <w:rPr>
          <w:rFonts w:eastAsia="Times New Roman"/>
          <w:lang w:val="id-ID"/>
        </w:rPr>
      </w:pPr>
      <w:r>
        <w:rPr>
          <w:rFonts w:eastAsia="Times New Roman"/>
          <w:lang w:val="id-ID"/>
        </w:rPr>
        <w:t>Referensi Pendukung (Dokumentasi/Repository)</w:t>
      </w:r>
    </w:p>
    <w:p w14:paraId="441E1316" w14:textId="77777777" w:rsidR="0060741B" w:rsidRDefault="0060741B">
      <w:pPr>
        <w:pStyle w:val="referensi-block"/>
        <w:rPr>
          <w:lang w:val="id-ID"/>
        </w:rPr>
      </w:pPr>
      <w:r>
        <w:rPr>
          <w:lang w:val="id-ID"/>
        </w:rPr>
        <w:t xml:space="preserve">[6] Apple. </w:t>
      </w:r>
      <w:r>
        <w:rPr>
          <w:rStyle w:val="Emphasis"/>
          <w:lang w:val="id-ID"/>
        </w:rPr>
        <w:t>MLX Framework</w:t>
      </w:r>
      <w:r>
        <w:rPr>
          <w:lang w:val="id-ID"/>
        </w:rPr>
        <w:t xml:space="preserve">. </w:t>
      </w:r>
      <w:hyperlink r:id="rId188" w:history="1">
        <w:r>
          <w:rPr>
            <w:rStyle w:val="Hyperlink"/>
            <w:lang w:val="id-ID"/>
          </w:rPr>
          <w:t>github.com/ml-explore/mlx</w:t>
        </w:r>
      </w:hyperlink>
      <w:r>
        <w:rPr>
          <w:lang w:val="id-ID"/>
        </w:rPr>
        <w:t xml:space="preserve"> </w:t>
      </w:r>
      <w:r>
        <w:rPr>
          <w:rStyle w:val="ref-url"/>
          <w:lang w:val="id-ID"/>
        </w:rPr>
        <w:t>(https://github.com/ml-explore/mlx)</w:t>
      </w:r>
    </w:p>
    <w:p w14:paraId="50CEFD65" w14:textId="77777777" w:rsidR="0060741B" w:rsidRDefault="0060741B">
      <w:pPr>
        <w:pStyle w:val="referensi-block"/>
        <w:rPr>
          <w:lang w:val="id-ID"/>
        </w:rPr>
      </w:pPr>
      <w:r>
        <w:rPr>
          <w:lang w:val="id-ID"/>
        </w:rPr>
        <w:lastRenderedPageBreak/>
        <w:t xml:space="preserve">[7] Apple. </w:t>
      </w:r>
      <w:r>
        <w:rPr>
          <w:rStyle w:val="Emphasis"/>
          <w:lang w:val="id-ID"/>
        </w:rPr>
        <w:t>Metal Performance Shaders</w:t>
      </w:r>
      <w:r>
        <w:rPr>
          <w:lang w:val="id-ID"/>
        </w:rPr>
        <w:t xml:space="preserve">. </w:t>
      </w:r>
      <w:hyperlink r:id="rId189" w:history="1">
        <w:r>
          <w:rPr>
            <w:rStyle w:val="Hyperlink"/>
            <w:lang w:val="id-ID"/>
          </w:rPr>
          <w:t>developer.apple.com/metal/Metal-PS-Shaders</w:t>
        </w:r>
      </w:hyperlink>
      <w:r>
        <w:rPr>
          <w:lang w:val="id-ID"/>
        </w:rPr>
        <w:t xml:space="preserve"> </w:t>
      </w:r>
      <w:r>
        <w:rPr>
          <w:rStyle w:val="ref-url"/>
          <w:lang w:val="id-ID"/>
        </w:rPr>
        <w:t>(https://developer.apple.com/metal/Metal-PS-Shaders)</w:t>
      </w:r>
    </w:p>
    <w:p w14:paraId="2FDBF3B1" w14:textId="77777777" w:rsidR="0060741B" w:rsidRDefault="0060741B">
      <w:pPr>
        <w:pStyle w:val="referensi-block"/>
        <w:rPr>
          <w:lang w:val="id-ID"/>
        </w:rPr>
      </w:pPr>
      <w:r>
        <w:rPr>
          <w:lang w:val="id-ID"/>
        </w:rPr>
        <w:t xml:space="preserve">[8] vllm-mlx. </w:t>
      </w:r>
      <w:r>
        <w:rPr>
          <w:rStyle w:val="Emphasis"/>
          <w:lang w:val="id-ID"/>
        </w:rPr>
        <w:t>GitHub Repository</w:t>
      </w:r>
      <w:r>
        <w:rPr>
          <w:lang w:val="id-ID"/>
        </w:rPr>
        <w:t xml:space="preserve">. </w:t>
      </w:r>
      <w:hyperlink r:id="rId190" w:history="1">
        <w:r>
          <w:rPr>
            <w:rStyle w:val="Hyperlink"/>
            <w:lang w:val="id-ID"/>
          </w:rPr>
          <w:t>github.com/waybarrios/vllm-mlx</w:t>
        </w:r>
      </w:hyperlink>
      <w:r>
        <w:rPr>
          <w:lang w:val="id-ID"/>
        </w:rPr>
        <w:t xml:space="preserve"> </w:t>
      </w:r>
      <w:r>
        <w:rPr>
          <w:rStyle w:val="ref-url"/>
          <w:lang w:val="id-ID"/>
        </w:rPr>
        <w:t>(https://github.com/waybarrios/vllm-mlx)</w:t>
      </w:r>
    </w:p>
    <w:p w14:paraId="2420ABA3" w14:textId="77777777" w:rsidR="0060741B" w:rsidRDefault="0060741B">
      <w:pPr>
        <w:pStyle w:val="referensi-block"/>
        <w:rPr>
          <w:lang w:val="id-ID"/>
        </w:rPr>
      </w:pPr>
      <w:r>
        <w:rPr>
          <w:lang w:val="id-ID"/>
        </w:rPr>
        <w:t xml:space="preserve">[9] Ollama. </w:t>
      </w:r>
      <w:r>
        <w:rPr>
          <w:rStyle w:val="Emphasis"/>
          <w:lang w:val="id-ID"/>
        </w:rPr>
        <w:t>macOS Installation</w:t>
      </w:r>
      <w:r>
        <w:rPr>
          <w:lang w:val="id-ID"/>
        </w:rPr>
        <w:t xml:space="preserve">. </w:t>
      </w:r>
      <w:hyperlink r:id="rId191" w:history="1">
        <w:r>
          <w:rPr>
            <w:rStyle w:val="Hyperlink"/>
            <w:lang w:val="id-ID"/>
          </w:rPr>
          <w:t>ollama.com/download/mac</w:t>
        </w:r>
      </w:hyperlink>
      <w:r>
        <w:rPr>
          <w:lang w:val="id-ID"/>
        </w:rPr>
        <w:t xml:space="preserve"> </w:t>
      </w:r>
      <w:r>
        <w:rPr>
          <w:rStyle w:val="ref-url"/>
          <w:lang w:val="id-ID"/>
        </w:rPr>
        <w:t>(https://ollama.com/download/mac)</w:t>
      </w:r>
    </w:p>
    <w:p w14:paraId="146559FE" w14:textId="77777777" w:rsidR="0060741B" w:rsidRDefault="0060741B">
      <w:pPr>
        <w:pStyle w:val="NormalWeb"/>
        <w:ind w:left="720" w:right="720"/>
        <w:divId w:val="1651788178"/>
        <w:rPr>
          <w:lang w:val="id-ID"/>
        </w:rPr>
      </w:pPr>
      <w:r>
        <w:rPr>
          <w:lang w:val="id-ID"/>
        </w:rPr>
        <w:t>Catatan: Data benchmark Apple Silicon bersumber dari paper [1], [3], dan [5], diverifikasi dengan pengukuran independen komunitas. Harga dalam IDR per Juni 2026 dan dapat berubah sewaktu-waktu.</w:t>
      </w:r>
    </w:p>
    <w:p w14:paraId="0F3A2D95" w14:textId="77777777" w:rsidR="0060741B" w:rsidRDefault="0060741B">
      <w:pPr>
        <w:divId w:val="357002005"/>
        <w:rPr>
          <w:rFonts w:eastAsia="Times New Roman"/>
          <w:lang w:val="id-ID"/>
        </w:rPr>
      </w:pPr>
      <w:r>
        <w:rPr>
          <w:rStyle w:val="opener-num"/>
          <w:rFonts w:eastAsia="Times New Roman"/>
          <w:lang w:val="id-ID"/>
        </w:rPr>
        <w:t>2.4</w:t>
      </w:r>
    </w:p>
    <w:p w14:paraId="45F36B78" w14:textId="77777777" w:rsidR="0060741B" w:rsidRDefault="0060741B">
      <w:pPr>
        <w:pStyle w:val="Heading1"/>
        <w:divId w:val="357002005"/>
        <w:rPr>
          <w:rFonts w:eastAsia="Times New Roman"/>
          <w:lang w:val="id-ID"/>
        </w:rPr>
      </w:pPr>
      <w:r>
        <w:rPr>
          <w:rFonts w:eastAsia="Times New Roman"/>
          <w:lang w:val="id-ID"/>
        </w:rPr>
        <w:t>Bab 2.4: Storage Bottlenecks</w:t>
      </w:r>
    </w:p>
    <w:p w14:paraId="266EB93B" w14:textId="77777777" w:rsidR="0060741B" w:rsidRDefault="00000000">
      <w:pPr>
        <w:divId w:val="357002005"/>
        <w:rPr>
          <w:rFonts w:eastAsia="Times New Roman"/>
          <w:lang w:val="id-ID"/>
        </w:rPr>
      </w:pPr>
      <w:r>
        <w:rPr>
          <w:rFonts w:eastAsia="Times New Roman"/>
          <w:lang w:val="id-ID"/>
        </w:rPr>
        <w:pict w14:anchorId="5B8F1980">
          <v:rect id="_x0000_i1212" style="width:0;height:1.5pt" o:hralign="center" o:hrstd="t" o:hr="t" fillcolor="#a0a0a0" stroked="f"/>
        </w:pict>
      </w:r>
    </w:p>
    <w:p w14:paraId="00C4CFB9" w14:textId="77777777" w:rsidR="0060741B" w:rsidRDefault="0060741B">
      <w:pPr>
        <w:pStyle w:val="NormalWeb"/>
        <w:ind w:left="720" w:right="720"/>
        <w:divId w:val="878005996"/>
        <w:rPr>
          <w:lang w:val="id-ID"/>
        </w:rPr>
      </w:pPr>
      <w:r>
        <w:rPr>
          <w:lang w:val="id-ID"/>
        </w:rPr>
        <w:t xml:space="preserve">Saat GPU Anda kuat, RAM Anda besar, ternyata musuh tercepat justru datang dari tempat yang paling jarang diperhatikan: disk. Model 70 GB yang seharusnya "langsung jalan" bisa memaksa Anda menunggu bermenit-menit setiap kali komputer </w:t>
      </w:r>
      <w:r>
        <w:rPr>
          <w:lang w:val="id-ID"/>
        </w:rPr>
        <w:lastRenderedPageBreak/>
        <w:t>dinyalakan — hanya karena SSD Anda ketinggalan satu generasi. Bab ini mengajak Anda menyelami jalur data dari chip NAND sampai ke dalam VRAM, dan membuktikan bahwa dalam dunia LLM lokal, kecepatan disk adalah rahasia permainan yang sering dilupakan.</w:t>
      </w:r>
    </w:p>
    <w:p w14:paraId="1961A408" w14:textId="77777777" w:rsidR="0060741B" w:rsidRDefault="00000000">
      <w:pPr>
        <w:rPr>
          <w:rFonts w:eastAsia="Times New Roman"/>
          <w:lang w:val="id-ID"/>
        </w:rPr>
      </w:pPr>
      <w:r>
        <w:rPr>
          <w:rFonts w:eastAsia="Times New Roman"/>
          <w:lang w:val="id-ID"/>
        </w:rPr>
        <w:pict w14:anchorId="1BD23C10">
          <v:rect id="_x0000_i1213" style="width:0;height:1.5pt" o:hralign="center" o:hrstd="t" o:hr="t" fillcolor="#a0a0a0" stroked="f"/>
        </w:pict>
      </w:r>
    </w:p>
    <w:p w14:paraId="51DE86BF" w14:textId="77777777" w:rsidR="0060741B" w:rsidRDefault="0060741B">
      <w:pPr>
        <w:pStyle w:val="Heading2"/>
        <w:rPr>
          <w:rFonts w:eastAsia="Times New Roman"/>
          <w:lang w:val="id-ID"/>
        </w:rPr>
      </w:pPr>
      <w:r>
        <w:rPr>
          <w:rFonts w:eastAsia="Times New Roman"/>
          <w:lang w:val="id-ID"/>
        </w:rPr>
        <w:t>1. Tujuan Sub-Bab</w:t>
      </w:r>
    </w:p>
    <w:p w14:paraId="60E4296F" w14:textId="77777777" w:rsidR="0060741B" w:rsidRDefault="0060741B">
      <w:pPr>
        <w:pStyle w:val="NormalWeb"/>
        <w:rPr>
          <w:lang w:val="id-ID"/>
        </w:rPr>
      </w:pPr>
      <w:r>
        <w:rPr>
          <w:lang w:val="id-ID"/>
        </w:rPr>
        <w:t>Setelah membaca bab ini, Anda akan mampu:</w:t>
      </w:r>
    </w:p>
    <w:p w14:paraId="2C1679F7" w14:textId="77777777" w:rsidR="0060741B" w:rsidRDefault="0060741B">
      <w:pPr>
        <w:numPr>
          <w:ilvl w:val="0"/>
          <w:numId w:val="76"/>
        </w:numPr>
        <w:spacing w:before="100" w:beforeAutospacing="1" w:after="100" w:afterAutospacing="1"/>
        <w:rPr>
          <w:rFonts w:eastAsia="Times New Roman"/>
          <w:lang w:val="id-ID"/>
        </w:rPr>
      </w:pPr>
      <w:r>
        <w:rPr>
          <w:rFonts w:eastAsia="Times New Roman"/>
          <w:lang w:val="id-ID"/>
        </w:rPr>
        <w:t>Menjelaskan peran storage (SSD NVMe) dalam pipeline LLM inference, terutama untuk model loading dan offloading</w:t>
      </w:r>
    </w:p>
    <w:p w14:paraId="7551CF1F" w14:textId="77777777" w:rsidR="0060741B" w:rsidRDefault="0060741B">
      <w:pPr>
        <w:numPr>
          <w:ilvl w:val="0"/>
          <w:numId w:val="76"/>
        </w:numPr>
        <w:spacing w:before="100" w:beforeAutospacing="1" w:after="100" w:afterAutospacing="1"/>
        <w:rPr>
          <w:rFonts w:eastAsia="Times New Roman"/>
          <w:lang w:val="id-ID"/>
        </w:rPr>
      </w:pPr>
      <w:r>
        <w:rPr>
          <w:rFonts w:eastAsia="Times New Roman"/>
          <w:lang w:val="id-ID"/>
        </w:rPr>
        <w:t>Membedakan kecepatan NVMe Gen 3, Gen 4, dan Gen 5 beserta dampaknya pada model load time</w:t>
      </w:r>
    </w:p>
    <w:p w14:paraId="5E83C2A9" w14:textId="77777777" w:rsidR="0060741B" w:rsidRDefault="0060741B">
      <w:pPr>
        <w:numPr>
          <w:ilvl w:val="0"/>
          <w:numId w:val="76"/>
        </w:numPr>
        <w:spacing w:before="100" w:beforeAutospacing="1" w:after="100" w:afterAutospacing="1"/>
        <w:rPr>
          <w:rFonts w:eastAsia="Times New Roman"/>
          <w:lang w:val="id-ID"/>
        </w:rPr>
      </w:pPr>
      <w:r>
        <w:rPr>
          <w:rFonts w:eastAsia="Times New Roman"/>
          <w:lang w:val="id-ID"/>
        </w:rPr>
        <w:t>Membaca karakteristik pola I/O offloading model besar dan KV cache berdasarkan riset terkini</w:t>
      </w:r>
    </w:p>
    <w:p w14:paraId="7FCFA488" w14:textId="77777777" w:rsidR="0060741B" w:rsidRDefault="0060741B">
      <w:pPr>
        <w:numPr>
          <w:ilvl w:val="0"/>
          <w:numId w:val="76"/>
        </w:numPr>
        <w:spacing w:before="100" w:beforeAutospacing="1" w:after="100" w:afterAutospacing="1"/>
        <w:rPr>
          <w:rFonts w:eastAsia="Times New Roman"/>
          <w:lang w:val="id-ID"/>
        </w:rPr>
      </w:pPr>
      <w:r>
        <w:rPr>
          <w:rFonts w:eastAsia="Times New Roman"/>
          <w:lang w:val="id-ID"/>
        </w:rPr>
        <w:t>Menerapkan teknik optimasi I/O — mulai dari pinned memory, async prefetch, hingga GPU-initiated storage access</w:t>
      </w:r>
    </w:p>
    <w:p w14:paraId="5BE7FF20" w14:textId="77777777" w:rsidR="0060741B" w:rsidRDefault="0060741B">
      <w:pPr>
        <w:numPr>
          <w:ilvl w:val="0"/>
          <w:numId w:val="76"/>
        </w:numPr>
        <w:spacing w:before="100" w:beforeAutospacing="1" w:after="100" w:afterAutospacing="1"/>
        <w:rPr>
          <w:rFonts w:eastAsia="Times New Roman"/>
          <w:lang w:val="id-ID"/>
        </w:rPr>
      </w:pPr>
      <w:r>
        <w:rPr>
          <w:rFonts w:eastAsia="Times New Roman"/>
          <w:lang w:val="id-ID"/>
        </w:rPr>
        <w:t>Memilih SSD yang tepat untuk workstation LLM Anda dengan pertimbangan bandwidth, kapasitas, dan anggaran dalam rupiah</w:t>
      </w:r>
    </w:p>
    <w:p w14:paraId="6E334311" w14:textId="77777777" w:rsidR="0060741B" w:rsidRDefault="00000000">
      <w:pPr>
        <w:rPr>
          <w:rFonts w:eastAsia="Times New Roman"/>
          <w:lang w:val="id-ID"/>
        </w:rPr>
      </w:pPr>
      <w:r>
        <w:rPr>
          <w:rFonts w:eastAsia="Times New Roman"/>
          <w:lang w:val="id-ID"/>
        </w:rPr>
        <w:pict w14:anchorId="6B56EF40">
          <v:rect id="_x0000_i1214" style="width:0;height:1.5pt" o:hralign="center" o:hrstd="t" o:hr="t" fillcolor="#a0a0a0" stroked="f"/>
        </w:pict>
      </w:r>
    </w:p>
    <w:p w14:paraId="3FA0D837" w14:textId="77777777" w:rsidR="0060741B" w:rsidRDefault="0060741B">
      <w:pPr>
        <w:pStyle w:val="Heading2"/>
        <w:rPr>
          <w:rFonts w:eastAsia="Times New Roman"/>
          <w:lang w:val="id-ID"/>
        </w:rPr>
      </w:pPr>
      <w:r>
        <w:rPr>
          <w:rFonts w:eastAsia="Times New Roman"/>
          <w:lang w:val="id-ID"/>
        </w:rPr>
        <w:t>2. Storage dalam Pipeline LLM Inference</w:t>
      </w:r>
    </w:p>
    <w:p w14:paraId="18938555" w14:textId="77777777" w:rsidR="0060741B" w:rsidRDefault="0060741B">
      <w:pPr>
        <w:pStyle w:val="Heading3"/>
        <w:rPr>
          <w:rFonts w:eastAsia="Times New Roman"/>
          <w:lang w:val="id-ID"/>
        </w:rPr>
      </w:pPr>
      <w:r>
        <w:rPr>
          <w:rFonts w:eastAsia="Times New Roman"/>
          <w:lang w:val="id-ID"/>
        </w:rPr>
        <w:lastRenderedPageBreak/>
        <w:t>Model Loading: Panggung Dibuka dari Disk</w:t>
      </w:r>
    </w:p>
    <w:p w14:paraId="6E6ECF10" w14:textId="77777777" w:rsidR="0060741B" w:rsidRDefault="0060741B">
      <w:pPr>
        <w:pStyle w:val="NormalWeb"/>
        <w:rPr>
          <w:lang w:val="id-ID"/>
        </w:rPr>
      </w:pPr>
      <w:r>
        <w:rPr>
          <w:lang w:val="id-ID"/>
        </w:rPr>
        <w:t xml:space="preserve">Bayangkan Anda seorang konduktor yang akan membunyikan ratusan alat musik sekaligus. Sebelum orkestra dimulai, semua partitur harus diletakkan di meja setiap pemain terlebih dahulu. Dalam LLM, "partitur" itu adalah berat model — miliaran angka yang disebut </w:t>
      </w:r>
      <w:r>
        <w:rPr>
          <w:rStyle w:val="Emphasis"/>
          <w:lang w:val="id-ID"/>
        </w:rPr>
        <w:t>weights</w:t>
      </w:r>
      <w:r>
        <w:rPr>
          <w:lang w:val="id-ID"/>
        </w:rPr>
        <w:t xml:space="preserve"> — dan "meja pemain" adalah DRAM serta VRAM. Sebelum GPU mengeksekusi satu token pun, seluruh weights harus dibaca dari SSD lalu dikirim melalui bus PCIe menuju memori. Proses inilah yang disebut </w:t>
      </w:r>
      <w:r>
        <w:rPr>
          <w:rStyle w:val="Strong"/>
          <w:lang w:val="id-ID"/>
        </w:rPr>
        <w:t>model loading</w:t>
      </w:r>
      <w:r>
        <w:rPr>
          <w:lang w:val="id-ID"/>
        </w:rPr>
        <w:t>, dan ia adalah langkah pertama yang menentukan seberapa lama pengguna menunggu sebelum token pertama muncul.</w:t>
      </w:r>
    </w:p>
    <w:p w14:paraId="2C0A9A11" w14:textId="77777777" w:rsidR="0060741B" w:rsidRDefault="0060741B">
      <w:pPr>
        <w:pStyle w:val="NormalWeb"/>
        <w:rPr>
          <w:lang w:val="id-ID"/>
        </w:rPr>
      </w:pPr>
      <w:r>
        <w:rPr>
          <w:lang w:val="id-ID"/>
        </w:rPr>
        <w:t xml:space="preserve">Besarnya pekerjaan ini sering diremehkan. Model 7B yang terkuantisasi dalam format Q4_K_M berbobot sekitar 4,5 GB — mungkin terasa kecil, tetapi model 70B Q4_K_M membengkak menjadi sekitar 40 GB, dan model 405B Q3_K_M bahkan mencapai sekitar 230 GB. Setiap gigabyte itu harus berpindah dari disk ke memori. Jika jalur transfernya lambat, detik demi detik akan hangus hanya untuk "membuka panggung". Inilah mengapa memahami storage bukan sekadar urusan </w:t>
      </w:r>
      <w:r>
        <w:rPr>
          <w:rStyle w:val="Emphasis"/>
          <w:lang w:val="id-ID"/>
        </w:rPr>
        <w:t>hardware enthusiast</w:t>
      </w:r>
      <w:r>
        <w:rPr>
          <w:lang w:val="id-ID"/>
        </w:rPr>
        <w:t>, melainkan komponen nyata dari pengalaman menggunakan LLM lokal sehari-hari.</w:t>
      </w:r>
    </w:p>
    <w:p w14:paraId="2DC53E64" w14:textId="77777777" w:rsidR="0060741B" w:rsidRDefault="0060741B">
      <w:pPr>
        <w:pStyle w:val="NormalWeb"/>
        <w:rPr>
          <w:lang w:val="id-ID"/>
        </w:rPr>
      </w:pPr>
      <w:r>
        <w:rPr>
          <w:lang w:val="id-ID"/>
        </w:rPr>
        <w:t xml:space="preserve">Ada kabar baik yang sering luput dari diskusi: format model terkuantisasi modern seperti </w:t>
      </w:r>
      <w:r>
        <w:rPr>
          <w:rStyle w:val="Strong"/>
          <w:lang w:val="id-ID"/>
        </w:rPr>
        <w:t>GGUF</w:t>
      </w:r>
      <w:r>
        <w:rPr>
          <w:lang w:val="id-ID"/>
        </w:rPr>
        <w:t xml:space="preserve"> dirancang dengan </w:t>
      </w:r>
      <w:r>
        <w:rPr>
          <w:rStyle w:val="Emphasis"/>
          <w:lang w:val="id-ID"/>
        </w:rPr>
        <w:t>layout</w:t>
      </w:r>
      <w:r>
        <w:rPr>
          <w:lang w:val="id-ID"/>
        </w:rPr>
        <w:t xml:space="preserve"> yang ramah pembacaan beruntun — weights disusun sedemikian rupa sehingga membaca file dari awal hingga akhir secara berurutan adalah cara tercepat memuatnya. Itu artinya pekerjaan loading model hampir murni merupakan </w:t>
      </w:r>
      <w:r>
        <w:rPr>
          <w:rStyle w:val="Emphasis"/>
          <w:lang w:val="id-ID"/>
        </w:rPr>
        <w:t>sequential read</w:t>
      </w:r>
      <w:r>
        <w:rPr>
          <w:lang w:val="id-ID"/>
        </w:rPr>
        <w:t xml:space="preserve">: justru spesifikasi yang paling mudah dioptimalkan oleh SSD modern. Kebalikannya terjadi pada </w:t>
      </w:r>
      <w:r>
        <w:rPr>
          <w:rStyle w:val="Emphasis"/>
          <w:lang w:val="id-ID"/>
        </w:rPr>
        <w:t>random access</w:t>
      </w:r>
      <w:r>
        <w:rPr>
          <w:lang w:val="id-ID"/>
        </w:rPr>
        <w:t xml:space="preserve"> — berpindah-pindah posisi di dalam file — yang jauh lebih mahal dan menjadi akar masalah saat </w:t>
      </w:r>
      <w:r>
        <w:rPr>
          <w:lang w:val="id-ID"/>
        </w:rPr>
        <w:lastRenderedPageBreak/>
        <w:t>offloading KV cache, seperti yang akan kita lihat dari data penelitian di seksi 5. Jadi, semakin dekat pola baca Anda dengan aliran beruntun, semakin besar manfaat yang bisa Anda petik dari SSD kelas Gen 4 atau Gen 5.</w:t>
      </w:r>
    </w:p>
    <w:p w14:paraId="02F74F5C" w14:textId="77777777" w:rsidR="0060741B" w:rsidRDefault="0060741B">
      <w:pPr>
        <w:pStyle w:val="Heading3"/>
        <w:rPr>
          <w:rFonts w:eastAsia="Times New Roman"/>
          <w:lang w:val="id-ID"/>
        </w:rPr>
      </w:pPr>
      <w:r>
        <w:rPr>
          <w:rFonts w:eastAsia="Times New Roman"/>
          <w:lang w:val="id-ID"/>
        </w:rPr>
        <w:t>Offloading: VRAM Penuh? Simpan di Disk</w:t>
      </w:r>
    </w:p>
    <w:p w14:paraId="64AC2568" w14:textId="77777777" w:rsidR="0060741B" w:rsidRDefault="0060741B">
      <w:pPr>
        <w:pStyle w:val="NormalWeb"/>
        <w:rPr>
          <w:lang w:val="id-ID"/>
        </w:rPr>
      </w:pPr>
      <w:r>
        <w:rPr>
          <w:lang w:val="id-ID"/>
        </w:rPr>
        <w:t xml:space="preserve">Masalah baru muncul ketika model terlalu besar untuk tinggal di VRAM. Di sinilah storage memainkan peran kedua yang tidak kalah penting: </w:t>
      </w:r>
      <w:r>
        <w:rPr>
          <w:rStyle w:val="Strong"/>
          <w:lang w:val="id-ID"/>
        </w:rPr>
        <w:t>offloading</w:t>
      </w:r>
      <w:r>
        <w:rPr>
          <w:lang w:val="id-ID"/>
        </w:rPr>
        <w:t xml:space="preserve">. Sistem seperti DeepSpeed ZeRO-Inference memotong-motong model, menyimpan sebagian weights di NVMe SSD, dan hanya memindahkan bagian yang sedang dibutuhkan ke dalam VRAM saat </w:t>
      </w:r>
      <w:r>
        <w:rPr>
          <w:rStyle w:val="Emphasis"/>
          <w:lang w:val="id-ID"/>
        </w:rPr>
        <w:t>inference</w:t>
      </w:r>
      <w:r>
        <w:rPr>
          <w:lang w:val="id-ID"/>
        </w:rPr>
        <w:t xml:space="preserve"> berjalan. KV cache — catatan konteks percakapan yang terus bertumbuh seiring panjang dialog — pun bisa di-offload ke disk ketika konteks melebihi kapasitas memori.</w:t>
      </w:r>
    </w:p>
    <w:p w14:paraId="3B23EE56" w14:textId="77777777" w:rsidR="0060741B" w:rsidRDefault="0060741B">
      <w:pPr>
        <w:pStyle w:val="NormalWeb"/>
        <w:rPr>
          <w:lang w:val="id-ID"/>
        </w:rPr>
      </w:pPr>
      <w:r>
        <w:rPr>
          <w:lang w:val="id-ID"/>
        </w:rPr>
        <w:t xml:space="preserve">Konsekuensinya menarik: disk yang tadinya hanya "pintu masuk" kini menjadi "gudang" yang hidup. Setiap token yang di-generate bisa memicu pembacaan dan penulisan kecil-kecilan ke SSD, dan pola I/O ini ternyata sangat khas — penelitian CHEOPS '25 [1] menemukan bahwa offloading didominasi oleh pembacaan blok 128 KiB dengan </w:t>
      </w:r>
      <w:r>
        <w:rPr>
          <w:rStyle w:val="Emphasis"/>
          <w:lang w:val="id-ID"/>
        </w:rPr>
        <w:t>read bandwidth</w:t>
      </w:r>
      <w:r>
        <w:rPr>
          <w:lang w:val="id-ID"/>
        </w:rPr>
        <w:t xml:space="preserve"> rata-rata hanya sekitar 2,0 GiB/s, sementara </w:t>
      </w:r>
      <w:r>
        <w:rPr>
          <w:rStyle w:val="Emphasis"/>
          <w:lang w:val="id-ID"/>
        </w:rPr>
        <w:t>write bandwidth</w:t>
      </w:r>
      <w:r>
        <w:rPr>
          <w:lang w:val="id-ID"/>
        </w:rPr>
        <w:t>-nya sangat rendah, hanya sekitar 11 MiB/s [1]. Angka ini jauh di bawah kemampuan SSD modern, dan kita akan membedahnya lebih dalam pada seksi 6.</w:t>
      </w:r>
    </w:p>
    <w:p w14:paraId="6C7B24C4" w14:textId="77777777" w:rsidR="0060741B" w:rsidRDefault="0060741B">
      <w:pPr>
        <w:pStyle w:val="Heading3"/>
        <w:rPr>
          <w:rFonts w:eastAsia="Times New Roman"/>
          <w:lang w:val="id-ID"/>
        </w:rPr>
      </w:pPr>
      <w:r>
        <w:rPr>
          <w:rFonts w:eastAsia="Times New Roman"/>
          <w:lang w:val="id-ID"/>
        </w:rPr>
        <w:t>Tugas Second-Order: Checkpoint, Dataset, dan RAG</w:t>
      </w:r>
    </w:p>
    <w:p w14:paraId="4B3E7700" w14:textId="77777777" w:rsidR="0060741B" w:rsidRDefault="0060741B">
      <w:pPr>
        <w:pStyle w:val="NormalWeb"/>
        <w:rPr>
          <w:lang w:val="id-ID"/>
        </w:rPr>
      </w:pPr>
      <w:r>
        <w:rPr>
          <w:lang w:val="id-ID"/>
        </w:rPr>
        <w:t xml:space="preserve">Sebelum menutup peta penjelajahan ini, ada satu lapisan lagi yang sering disebut </w:t>
      </w:r>
      <w:r>
        <w:rPr>
          <w:rStyle w:val="Emphasis"/>
          <w:lang w:val="id-ID"/>
        </w:rPr>
        <w:t>second-order</w:t>
      </w:r>
      <w:r>
        <w:rPr>
          <w:lang w:val="id-ID"/>
        </w:rPr>
        <w:t xml:space="preserve">: pekerjaan yang tidak berjalan di jalur utama </w:t>
      </w:r>
      <w:r>
        <w:rPr>
          <w:rStyle w:val="Emphasis"/>
          <w:lang w:val="id-ID"/>
        </w:rPr>
        <w:t>inference</w:t>
      </w:r>
      <w:r>
        <w:rPr>
          <w:lang w:val="id-ID"/>
        </w:rPr>
        <w:t xml:space="preserve">, tetapi tetap hidup berdampingan dengan model Anda. </w:t>
      </w:r>
      <w:r>
        <w:rPr>
          <w:rStyle w:val="Strong"/>
          <w:lang w:val="id-ID"/>
        </w:rPr>
        <w:t>Checkpointing</w:t>
      </w:r>
      <w:r>
        <w:rPr>
          <w:lang w:val="id-ID"/>
        </w:rPr>
        <w:t xml:space="preserve"> </w:t>
      </w:r>
      <w:r>
        <w:rPr>
          <w:lang w:val="id-ID"/>
        </w:rPr>
        <w:lastRenderedPageBreak/>
        <w:t xml:space="preserve">menyimpan state pelatihan atau fine-tuning secara berkala ke disk; </w:t>
      </w:r>
      <w:r>
        <w:rPr>
          <w:rStyle w:val="Strong"/>
          <w:lang w:val="id-ID"/>
        </w:rPr>
        <w:t>dataset caching</w:t>
      </w:r>
      <w:r>
        <w:rPr>
          <w:lang w:val="id-ID"/>
        </w:rPr>
        <w:t xml:space="preserve"> menyimpan data latih agar tidak diunduh berulang; dan </w:t>
      </w:r>
      <w:r>
        <w:rPr>
          <w:rStyle w:val="Strong"/>
          <w:lang w:val="id-ID"/>
        </w:rPr>
        <w:t>RAG vector storage</w:t>
      </w:r>
      <w:r>
        <w:rPr>
          <w:lang w:val="id-ID"/>
        </w:rPr>
        <w:t xml:space="preserve"> menyimpan jutaan vektor embedding dokumen yang siap dicari. Ketiganya tidak menentukan kecepatan token pertama, tetapi menentukan seberapa nyaman alur kerja Anda sehari-hari. Penyimpanan yang lambat membuat fine-tuning yang seharusnya memakan menit berubah menjadi jam.</w:t>
      </w:r>
    </w:p>
    <w:p w14:paraId="36682852" w14:textId="77777777" w:rsidR="0060741B" w:rsidRDefault="0060741B">
      <w:pPr>
        <w:pStyle w:val="NormalWeb"/>
        <w:rPr>
          <w:lang w:val="id-ID"/>
        </w:rPr>
      </w:pPr>
      <w:r>
        <w:rPr>
          <w:lang w:val="id-ID"/>
        </w:rPr>
        <w:t xml:space="preserve">Kabar baiknya, untuk tugas-tugas </w:t>
      </w:r>
      <w:r>
        <w:rPr>
          <w:rStyle w:val="Emphasis"/>
          <w:lang w:val="id-ID"/>
        </w:rPr>
        <w:t>second-order</w:t>
      </w:r>
      <w:r>
        <w:rPr>
          <w:lang w:val="id-ID"/>
        </w:rPr>
        <w:t xml:space="preserve"> ini SSD Gen 3 yang "jadul" pun masih berfungsi — karena beban kerjanya didominasi pembacaan kecil-kecilan dan penulisan jarang, bukan </w:t>
      </w:r>
      <w:r>
        <w:rPr>
          <w:rStyle w:val="Emphasis"/>
          <w:lang w:val="id-ID"/>
        </w:rPr>
        <w:t>sequential read</w:t>
      </w:r>
      <w:r>
        <w:rPr>
          <w:lang w:val="id-ID"/>
        </w:rPr>
        <w:t xml:space="preserve"> raksasa. Artinya, jika anggaran terbatas, urutan peningkatan yang masuk akal adalah: utamakan kecepatan </w:t>
      </w:r>
      <w:r>
        <w:rPr>
          <w:rStyle w:val="Emphasis"/>
          <w:lang w:val="id-ID"/>
        </w:rPr>
        <w:t>sequential read</w:t>
      </w:r>
      <w:r>
        <w:rPr>
          <w:lang w:val="id-ID"/>
        </w:rPr>
        <w:t xml:space="preserve"> untuk disk tempat model tinggal, dan biarkan tugas </w:t>
      </w:r>
      <w:r>
        <w:rPr>
          <w:rStyle w:val="Emphasis"/>
          <w:lang w:val="id-ID"/>
        </w:rPr>
        <w:t>second-order</w:t>
      </w:r>
      <w:r>
        <w:rPr>
          <w:lang w:val="id-ID"/>
        </w:rPr>
        <w:t xml:space="preserve"> berbagi ruang dengan data lainnya. Prinsip "model di SSD cepat, sisanya berbagi" ini terdengar sederhana, tetapi justru inilah yang membuat banyak </w:t>
      </w:r>
      <w:r>
        <w:rPr>
          <w:rStyle w:val="Emphasis"/>
          <w:lang w:val="id-ID"/>
        </w:rPr>
        <w:t>workstation</w:t>
      </w:r>
      <w:r>
        <w:rPr>
          <w:lang w:val="id-ID"/>
        </w:rPr>
        <w:t xml:space="preserve"> LLM terasa jauh lebih responsif daripada yang lain dengan spesifikasi serupa.</w:t>
      </w:r>
    </w:p>
    <w:p w14:paraId="54DFAC27" w14:textId="77777777" w:rsidR="0060741B" w:rsidRDefault="00000000">
      <w:pPr>
        <w:rPr>
          <w:rFonts w:eastAsia="Times New Roman"/>
          <w:lang w:val="id-ID"/>
        </w:rPr>
      </w:pPr>
      <w:r>
        <w:rPr>
          <w:rFonts w:eastAsia="Times New Roman"/>
          <w:lang w:val="id-ID"/>
        </w:rPr>
        <w:pict w14:anchorId="0125685C">
          <v:rect id="_x0000_i1215" style="width:0;height:1.5pt" o:hralign="center" o:hrstd="t" o:hr="t" fillcolor="#a0a0a0" stroked="f"/>
        </w:pict>
      </w:r>
    </w:p>
    <w:p w14:paraId="23DC3042" w14:textId="77777777" w:rsidR="0060741B" w:rsidRDefault="0060741B">
      <w:pPr>
        <w:pStyle w:val="Heading2"/>
        <w:rPr>
          <w:rFonts w:eastAsia="Times New Roman"/>
          <w:lang w:val="id-ID"/>
        </w:rPr>
      </w:pPr>
      <w:r>
        <w:rPr>
          <w:rFonts w:eastAsia="Times New Roman"/>
          <w:lang w:val="id-ID"/>
        </w:rPr>
        <w:t>3. Generasi NVMe: Lompatan Tiga Zaman</w:t>
      </w:r>
    </w:p>
    <w:p w14:paraId="51341085" w14:textId="77777777" w:rsidR="0060741B" w:rsidRDefault="0060741B">
      <w:pPr>
        <w:pStyle w:val="Heading3"/>
        <w:rPr>
          <w:rFonts w:eastAsia="Times New Roman"/>
          <w:lang w:val="id-ID"/>
        </w:rPr>
      </w:pPr>
      <w:r>
        <w:rPr>
          <w:rFonts w:eastAsia="Times New Roman"/>
          <w:lang w:val="id-ID"/>
        </w:rPr>
        <w:t>PCIe: Jalan Raya Data</w:t>
      </w:r>
    </w:p>
    <w:p w14:paraId="556A8F2A" w14:textId="77777777" w:rsidR="0060741B" w:rsidRDefault="0060741B">
      <w:pPr>
        <w:pStyle w:val="NormalWeb"/>
        <w:rPr>
          <w:lang w:val="id-ID"/>
        </w:rPr>
      </w:pPr>
      <w:r>
        <w:rPr>
          <w:lang w:val="id-ID"/>
        </w:rPr>
        <w:t xml:space="preserve">Untuk memahami perbedaan generasi SSD, kita harus mengenal dulu jalan raya yang dilaluinya: </w:t>
      </w:r>
      <w:r>
        <w:rPr>
          <w:rStyle w:val="Strong"/>
          <w:lang w:val="id-ID"/>
        </w:rPr>
        <w:t>PCIe</w:t>
      </w:r>
      <w:r>
        <w:rPr>
          <w:lang w:val="id-ID"/>
        </w:rPr>
        <w:t xml:space="preserve"> (</w:t>
      </w:r>
      <w:r>
        <w:rPr>
          <w:rStyle w:val="Emphasis"/>
          <w:lang w:val="id-ID"/>
        </w:rPr>
        <w:t>Peripheral Component Interconnect Express</w:t>
      </w:r>
      <w:r>
        <w:rPr>
          <w:lang w:val="id-ID"/>
        </w:rPr>
        <w:t xml:space="preserve">). PCIe bekerja dengan </w:t>
      </w:r>
      <w:r>
        <w:rPr>
          <w:rStyle w:val="Emphasis"/>
          <w:lang w:val="id-ID"/>
        </w:rPr>
        <w:t>lane</w:t>
      </w:r>
      <w:r>
        <w:rPr>
          <w:lang w:val="id-ID"/>
        </w:rPr>
        <w:t xml:space="preserve"> — lajur data paralel — dan setiap generasi menggandakan kecepatan setiap lajurnya. SSD NVMe konsumen umumnya menggunakan 4 lane (ditulis x4), sehingga kecepatan puncaknya adalah hasil kali laju per lane dengan jumlah lane.</w:t>
      </w:r>
    </w:p>
    <w:p w14:paraId="740317B8" w14:textId="77777777" w:rsidR="0060741B" w:rsidRDefault="0060741B">
      <w:pPr>
        <w:pStyle w:val="NormalWeb"/>
        <w:rPr>
          <w:lang w:val="id-ID"/>
        </w:rPr>
      </w:pPr>
      <w:r>
        <w:rPr>
          <w:lang w:val="id-ID"/>
        </w:rPr>
        <w:lastRenderedPageBreak/>
        <w:t>Dengan kerangka ini, lompatan antar generasi menjadi sangat gamblang. PCIe Gen 3 menawarkan sekitar 3,5 GB/s per lane — sehingga x4 menghasilkan sekitar 14 GB/s teoretis pada standar NVMe 1.3. PCIe Gen 4 menggandakannya menjadi sekitar 7,0 GB/s per lane, atau sekitar 28 GB/s untuk x4 pada NVMe 1.4. PCIe Gen 5 kembali menggandakan: sekitar 14,0 GB/s per lane dan sekitar 56 GB/s untuk x4 pada NVMe 2.0. Setiap generasi berarti "jalan raya" yang dua kali lebih lebar untuk setiap gigabyte model yang harus diangkut.</w:t>
      </w:r>
    </w:p>
    <w:p w14:paraId="35B1E967" w14:textId="77777777" w:rsidR="0060741B" w:rsidRDefault="0060741B">
      <w:pPr>
        <w:pStyle w:val="NormalWeb"/>
        <w:rPr>
          <w:lang w:val="id-ID"/>
        </w:rPr>
      </w:pPr>
      <w:r>
        <w:rPr>
          <w:lang w:val="id-ID"/>
        </w:rPr>
        <w:t>Patut dicatat bahwa evolusi ini berjalan berpasangan: protokol NVMe juga ikut berkembang dari 1.3 ke 2.0, membawa penyempurnaan dalam efisiensi perintah dan dukungan fitur baru. Artinya, SSD Gen 5 tidak hanya memakai jalan yang lebih lebar — ia juga berbicara dengan bahasa yang lebih efisien di atasnya. Implikasi praktisnya sederhana: ketika Anda mengganti SSD dari Gen 3 ke Gen 4 atau Gen 5, yang terjadi bukan sekadar "angka di atas kertas naik", melainkan perubahan menyeluruh pada kemampuan transfer data yang akan Anda rasakan langsung pada waktu memuat model — sebagaimana tabel di seksi 7 nanti akan memperlihatkan secara kuantitatif.</w:t>
      </w:r>
    </w:p>
    <w:p w14:paraId="0553DC21" w14:textId="77777777" w:rsidR="0060741B" w:rsidRDefault="0060741B">
      <w:pPr>
        <w:pStyle w:val="Heading3"/>
        <w:rPr>
          <w:rFonts w:eastAsia="Times New Roman"/>
          <w:lang w:val="id-ID"/>
        </w:rPr>
      </w:pPr>
      <w:r>
        <w:rPr>
          <w:rFonts w:eastAsia="Times New Roman"/>
          <w:lang w:val="id-ID"/>
        </w:rPr>
        <w:t>Real-world vs Teoretis</w:t>
      </w:r>
    </w:p>
    <w:p w14:paraId="7D308AF1" w14:textId="77777777" w:rsidR="0060741B" w:rsidRDefault="0060741B">
      <w:pPr>
        <w:pStyle w:val="NormalWeb"/>
        <w:rPr>
          <w:lang w:val="id-ID"/>
        </w:rPr>
      </w:pPr>
      <w:r>
        <w:rPr>
          <w:lang w:val="id-ID"/>
        </w:rPr>
        <w:t xml:space="preserve">Perlu kejujuran sejak awal: angka teoretis hampir tidak pernah tercapai sepenuhnya. </w:t>
      </w:r>
      <w:r>
        <w:rPr>
          <w:rStyle w:val="Emphasis"/>
          <w:lang w:val="id-ID"/>
        </w:rPr>
        <w:t>Controller</w:t>
      </w:r>
      <w:r>
        <w:rPr>
          <w:lang w:val="id-ID"/>
        </w:rPr>
        <w:t xml:space="preserve"> SSD, </w:t>
      </w:r>
      <w:r>
        <w:rPr>
          <w:rStyle w:val="Emphasis"/>
          <w:lang w:val="id-ID"/>
        </w:rPr>
        <w:t>overhead</w:t>
      </w:r>
      <w:r>
        <w:rPr>
          <w:lang w:val="id-ID"/>
        </w:rPr>
        <w:t xml:space="preserve"> protokol NVMe, dan manajemen NAND memakan sebagian bandwidth. Pengukuran dunia nyata menunjukkan </w:t>
      </w:r>
      <w:r>
        <w:rPr>
          <w:rStyle w:val="Emphasis"/>
          <w:lang w:val="id-ID"/>
        </w:rPr>
        <w:t>sequential read</w:t>
      </w:r>
      <w:r>
        <w:rPr>
          <w:lang w:val="id-ID"/>
        </w:rPr>
        <w:t xml:space="preserve"> yang dapat dicapai umumnya berada di kisaran </w:t>
      </w:r>
      <w:r>
        <w:rPr>
          <w:rStyle w:val="Strong"/>
          <w:lang w:val="id-ID"/>
        </w:rPr>
        <w:t>sekitar 70% dari angka teoretis</w:t>
      </w:r>
      <w:r>
        <w:rPr>
          <w:lang w:val="id-ID"/>
        </w:rPr>
        <w:t xml:space="preserve">. SSD Gen 4 yang diklaim 7,5 GB/s mungkin "hanya" memberikan 5,2-5,5 GB/s dalam praktik, tetapi itu pun masih dua kali lebih cepat dari generasi pendahulunya. Prinsip ini penting diingat setiap kali Anda </w:t>
      </w:r>
      <w:r>
        <w:rPr>
          <w:lang w:val="id-ID"/>
        </w:rPr>
        <w:lastRenderedPageBreak/>
        <w:t xml:space="preserve">membandingkan klaim vendor dengan hasil </w:t>
      </w:r>
      <w:r>
        <w:rPr>
          <w:rStyle w:val="Emphasis"/>
          <w:lang w:val="id-ID"/>
        </w:rPr>
        <w:t>benchmark</w:t>
      </w:r>
      <w:r>
        <w:rPr>
          <w:lang w:val="id-ID"/>
        </w:rPr>
        <w:t xml:space="preserve"> nanti di seksi praktikum.</w:t>
      </w:r>
    </w:p>
    <w:p w14:paraId="4A4F3F27" w14:textId="77777777" w:rsidR="0060741B" w:rsidRDefault="00000000">
      <w:pPr>
        <w:rPr>
          <w:rFonts w:eastAsia="Times New Roman"/>
          <w:lang w:val="id-ID"/>
        </w:rPr>
      </w:pPr>
      <w:r>
        <w:rPr>
          <w:rFonts w:eastAsia="Times New Roman"/>
          <w:lang w:val="id-ID"/>
        </w:rPr>
        <w:pict w14:anchorId="13213983">
          <v:rect id="_x0000_i1216" style="width:0;height:1.5pt" o:hralign="center" o:hrstd="t" o:hr="t" fillcolor="#a0a0a0" stroked="f"/>
        </w:pict>
      </w:r>
    </w:p>
    <w:p w14:paraId="5D36A1E5" w14:textId="77777777" w:rsidR="0060741B" w:rsidRDefault="0060741B">
      <w:pPr>
        <w:pStyle w:val="Heading2"/>
        <w:rPr>
          <w:rFonts w:eastAsia="Times New Roman"/>
          <w:lang w:val="id-ID"/>
        </w:rPr>
      </w:pPr>
      <w:r>
        <w:rPr>
          <w:rFonts w:eastAsia="Times New Roman"/>
          <w:lang w:val="id-ID"/>
        </w:rPr>
        <w:t>4. Dampak pada Model Loading Time</w:t>
      </w:r>
    </w:p>
    <w:p w14:paraId="13EDA928" w14:textId="77777777" w:rsidR="0060741B" w:rsidRDefault="0060741B">
      <w:pPr>
        <w:pStyle w:val="Heading3"/>
        <w:rPr>
          <w:rFonts w:eastAsia="Times New Roman"/>
          <w:lang w:val="id-ID"/>
        </w:rPr>
      </w:pPr>
      <w:r>
        <w:rPr>
          <w:rFonts w:eastAsia="Times New Roman"/>
          <w:lang w:val="id-ID"/>
        </w:rPr>
        <w:t>Angka di Atas Kertas</w:t>
      </w:r>
    </w:p>
    <w:p w14:paraId="1F7F2AA4" w14:textId="77777777" w:rsidR="0060741B" w:rsidRDefault="0060741B">
      <w:pPr>
        <w:pStyle w:val="NormalWeb"/>
        <w:rPr>
          <w:lang w:val="id-ID"/>
        </w:rPr>
      </w:pPr>
      <w:r>
        <w:rPr>
          <w:lang w:val="id-ID"/>
        </w:rPr>
        <w:t>Menariknya, dampak perbedaan ini sangat mudah dihitung: waktu loading kira-kira sebanding dengan ukuran model dibagi bandwidth efektif. Model 7B Q4_K_M sekitar 4,5 GB akan termuat dalam sekitar 0,35 detik di SSD Gen 3, sekitar 0,18 detik di Gen 4, dan hanya sekitar 0,09 detik di Gen 5 [2]. Untuk model 70B Q4_K_M sekitar 40 GB, angkanya menjadi sekitar 3,0 detik (Gen 3), 1,5 detik (Gen 4), dan 0,8 detik (Gen 5).</w:t>
      </w:r>
    </w:p>
    <w:p w14:paraId="6C939783" w14:textId="77777777" w:rsidR="0060741B" w:rsidRDefault="0060741B">
      <w:pPr>
        <w:pStyle w:val="NormalWeb"/>
        <w:rPr>
          <w:lang w:val="id-ID"/>
        </w:rPr>
      </w:pPr>
      <w:r>
        <w:rPr>
          <w:lang w:val="id-ID"/>
        </w:rPr>
        <w:t>Perbedaan mulai terasa dramatis pada model raksasa. DeepSeek V4 Flash Q4_K_M dengan bobot sekitar 160 GB membutuhkan sekitar 12 detik di Gen 3, sekitar 6 detik di Gen 4, dan sekitar 3 detik di Gen 5. Mistral Large 3 Q3_K_M sekitar 280 GB menuntut sekitar 21 detik di Gen 3, sekitar 10,5 detik di Gen 4, dan sekitar 5,5 detik di Gen 5. Sementara model 405B Q3_K_M sekitar 230 GB memerlukan sekitar 17 detik di Gen 3, sekitar 8,5 detik di Gen 4, dan sekitar 4,5 detik di Gen 5 [3].</w:t>
      </w:r>
    </w:p>
    <w:p w14:paraId="752876CC" w14:textId="77777777" w:rsidR="0060741B" w:rsidRDefault="0060741B">
      <w:pPr>
        <w:pStyle w:val="Heading3"/>
        <w:rPr>
          <w:rFonts w:eastAsia="Times New Roman"/>
          <w:lang w:val="id-ID"/>
        </w:rPr>
      </w:pPr>
      <w:r>
        <w:rPr>
          <w:rFonts w:eastAsia="Times New Roman"/>
          <w:lang w:val="id-ID"/>
        </w:rPr>
        <w:t>Cold Start dan TTFT</w:t>
      </w:r>
    </w:p>
    <w:p w14:paraId="2C6253D7" w14:textId="77777777" w:rsidR="0060741B" w:rsidRDefault="0060741B">
      <w:pPr>
        <w:pStyle w:val="NormalWeb"/>
        <w:rPr>
          <w:lang w:val="id-ID"/>
        </w:rPr>
      </w:pPr>
      <w:r>
        <w:rPr>
          <w:lang w:val="id-ID"/>
        </w:rPr>
        <w:t xml:space="preserve">Detik-detik yang terlihat kecil ini menjadi krusial ketika Anda menghitung </w:t>
      </w:r>
      <w:r>
        <w:rPr>
          <w:rStyle w:val="Strong"/>
          <w:lang w:val="id-ID"/>
        </w:rPr>
        <w:t>TTFT</w:t>
      </w:r>
      <w:r>
        <w:rPr>
          <w:lang w:val="id-ID"/>
        </w:rPr>
        <w:t xml:space="preserve"> (</w:t>
      </w:r>
      <w:r>
        <w:rPr>
          <w:rStyle w:val="Emphasis"/>
          <w:lang w:val="id-ID"/>
        </w:rPr>
        <w:t>Time to First Token</w:t>
      </w:r>
      <w:r>
        <w:rPr>
          <w:lang w:val="id-ID"/>
        </w:rPr>
        <w:t xml:space="preserve">): waktu dari perintah dijalankan hingga token pertama benar-benar muncul. Pada </w:t>
      </w:r>
      <w:r>
        <w:rPr>
          <w:rStyle w:val="Emphasis"/>
          <w:lang w:val="id-ID"/>
        </w:rPr>
        <w:t>cold start</w:t>
      </w:r>
      <w:r>
        <w:rPr>
          <w:lang w:val="id-ID"/>
        </w:rPr>
        <w:t xml:space="preserve"> — sesudah komputer dinyalakan atau setelah </w:t>
      </w:r>
      <w:r>
        <w:rPr>
          <w:rStyle w:val="Emphasis"/>
          <w:lang w:val="id-ID"/>
        </w:rPr>
        <w:t>page cache</w:t>
      </w:r>
      <w:r>
        <w:rPr>
          <w:lang w:val="id-ID"/>
        </w:rPr>
        <w:t xml:space="preserve"> dibersihkan — waktu loading model </w:t>
      </w:r>
      <w:r>
        <w:rPr>
          <w:lang w:val="id-ID"/>
        </w:rPr>
        <w:lastRenderedPageBreak/>
        <w:t xml:space="preserve">menyumbang hampir seluruh TTFT. Bagi pengguna yang berganti-ganti model seperti mengganti baju (akan kita lihat di studi kasus), akumulasi detik ini bisa menjadi jam yang hilang dalam setahun. Di sisi lain, pada </w:t>
      </w:r>
      <w:r>
        <w:rPr>
          <w:rStyle w:val="Emphasis"/>
          <w:lang w:val="id-ID"/>
        </w:rPr>
        <w:t>warm start</w:t>
      </w:r>
      <w:r>
        <w:rPr>
          <w:lang w:val="id-ID"/>
        </w:rPr>
        <w:t xml:space="preserve"> — ketika file model masih tersimpan di </w:t>
      </w:r>
      <w:r>
        <w:rPr>
          <w:rStyle w:val="Emphasis"/>
          <w:lang w:val="id-ID"/>
        </w:rPr>
        <w:t>page cache</w:t>
      </w:r>
      <w:r>
        <w:rPr>
          <w:lang w:val="id-ID"/>
        </w:rPr>
        <w:t xml:space="preserve"> RAM — loading bisa jauh lebih cepat, dan ini akan kita eksploitasi di seksi praktikum.</w:t>
      </w:r>
    </w:p>
    <w:p w14:paraId="53372FF4" w14:textId="77777777" w:rsidR="0060741B" w:rsidRDefault="0060741B">
      <w:pPr>
        <w:pStyle w:val="NormalWeb"/>
        <w:rPr>
          <w:lang w:val="id-ID"/>
        </w:rPr>
      </w:pPr>
      <w:r>
        <w:rPr>
          <w:lang w:val="id-ID"/>
        </w:rPr>
        <w:t xml:space="preserve">Satu hal yang perlu dipahami sejak awal: </w:t>
      </w:r>
      <w:r>
        <w:rPr>
          <w:rStyle w:val="Emphasis"/>
          <w:lang w:val="id-ID"/>
        </w:rPr>
        <w:t>page cache</w:t>
      </w:r>
      <w:r>
        <w:rPr>
          <w:lang w:val="id-ID"/>
        </w:rPr>
        <w:t xml:space="preserve"> adalah pedang bermata dua. Di satu sisi, ia membuat model yang sudah pernah dibuka terasa "instan" di pembukaan berikutnya — OS menahan potongan file di RAM kosong tanpa Anda sadari. Di sisi lain, ia menutupi kelemahan storage Anda: selama cache hangat, SSD Gen 3 terasa seperti Gen 5. Masalahnya muncul persis di saat-saat yang paling tidak diinginkan — setelah </w:t>
      </w:r>
      <w:r>
        <w:rPr>
          <w:rStyle w:val="Emphasis"/>
          <w:lang w:val="id-ID"/>
        </w:rPr>
        <w:t>reboot</w:t>
      </w:r>
      <w:r>
        <w:rPr>
          <w:lang w:val="id-ID"/>
        </w:rPr>
        <w:t xml:space="preserve">, setelah </w:t>
      </w:r>
      <w:r>
        <w:rPr>
          <w:rStyle w:val="Emphasis"/>
          <w:lang w:val="id-ID"/>
        </w:rPr>
        <w:t>drop_caches</w:t>
      </w:r>
      <w:r>
        <w:rPr>
          <w:lang w:val="id-ID"/>
        </w:rPr>
        <w:t xml:space="preserve">, atau ketika aplikasi lain (seperti </w:t>
      </w:r>
      <w:r>
        <w:rPr>
          <w:rStyle w:val="Emphasis"/>
          <w:lang w:val="id-ID"/>
        </w:rPr>
        <w:t>browser</w:t>
      </w:r>
      <w:r>
        <w:rPr>
          <w:lang w:val="id-ID"/>
        </w:rPr>
        <w:t xml:space="preserve"> dengan ratusan tab) memaksa RAM membuang cache — dan di situlah perbedaan generasi SSD kembali menampakkan diri dengan kejam. Pengukuran yang jujur karena itu harus selalu dilakukan dalam kondisi </w:t>
      </w:r>
      <w:r>
        <w:rPr>
          <w:rStyle w:val="Emphasis"/>
          <w:lang w:val="id-ID"/>
        </w:rPr>
        <w:t>cold</w:t>
      </w:r>
      <w:r>
        <w:rPr>
          <w:lang w:val="id-ID"/>
        </w:rPr>
        <w:t>, dan praktikum seksi 8 akan menunjukkan caranya.</w:t>
      </w:r>
    </w:p>
    <w:p w14:paraId="07377D1C" w14:textId="77777777" w:rsidR="0060741B" w:rsidRDefault="0060741B">
      <w:pPr>
        <w:pStyle w:val="table-label"/>
        <w:rPr>
          <w:lang w:val="id-ID"/>
        </w:rPr>
      </w:pPr>
      <w:r>
        <w:rPr>
          <w:lang w:val="id-ID"/>
        </w:rPr>
        <w:t>Tabel 2.10: Dampak Storage pada TTFT Cold Start</w:t>
      </w:r>
    </w:p>
    <w:p w14:paraId="76C74A00" w14:textId="77777777" w:rsidR="0060741B" w:rsidRDefault="0060741B">
      <w:pPr>
        <w:pStyle w:val="NormalWeb"/>
        <w:rPr>
          <w:lang w:val="id-ID"/>
        </w:rPr>
      </w:pPr>
      <w:r>
        <w:rPr>
          <w:lang w:val="id-ID"/>
        </w:rPr>
        <w:t xml:space="preserve">Tabel ini membandingkan total waktu dari perintah dijalankan hingga siap berproduksi pada kondisi </w:t>
      </w:r>
      <w:r>
        <w:rPr>
          <w:rStyle w:val="Emphasis"/>
          <w:lang w:val="id-ID"/>
        </w:rPr>
        <w:t>cold start</w:t>
      </w:r>
      <w:r>
        <w:rPr>
          <w:lang w:val="id-ID"/>
        </w:rPr>
        <w:t xml:space="preserve"> — ketika </w:t>
      </w:r>
      <w:r>
        <w:rPr>
          <w:rStyle w:val="Emphasis"/>
          <w:lang w:val="id-ID"/>
        </w:rPr>
        <w:t>page cache</w:t>
      </w:r>
      <w:r>
        <w:rPr>
          <w:lang w:val="id-ID"/>
        </w:rPr>
        <w:t xml:space="preserve"> belum tersisa — untuk enam skenario model yang umum.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1200"/>
        <w:gridCol w:w="1110"/>
        <w:gridCol w:w="1185"/>
      </w:tblGrid>
      <w:tr w:rsidR="00BF2757" w14:paraId="43B7383A" w14:textId="77777777">
        <w:trPr>
          <w:divId w:val="1631856135"/>
          <w:tblHeader/>
          <w:tblCellSpacing w:w="15" w:type="dxa"/>
        </w:trPr>
        <w:tc>
          <w:tcPr>
            <w:tcW w:w="0" w:type="auto"/>
            <w:vAlign w:val="center"/>
            <w:hideMark/>
          </w:tcPr>
          <w:p w14:paraId="566ECFFE" w14:textId="77777777" w:rsidR="0060741B" w:rsidRDefault="0060741B">
            <w:pPr>
              <w:jc w:val="center"/>
              <w:rPr>
                <w:rFonts w:eastAsia="Times New Roman"/>
                <w:b/>
                <w:bCs/>
              </w:rPr>
            </w:pPr>
            <w:r>
              <w:rPr>
                <w:rFonts w:eastAsia="Times New Roman"/>
                <w:b/>
                <w:bCs/>
              </w:rPr>
              <w:t>Skenario</w:t>
            </w:r>
          </w:p>
        </w:tc>
        <w:tc>
          <w:tcPr>
            <w:tcW w:w="0" w:type="auto"/>
            <w:vAlign w:val="center"/>
            <w:hideMark/>
          </w:tcPr>
          <w:p w14:paraId="742E35FC" w14:textId="77777777" w:rsidR="0060741B" w:rsidRDefault="0060741B">
            <w:pPr>
              <w:jc w:val="center"/>
              <w:rPr>
                <w:rFonts w:eastAsia="Times New Roman"/>
                <w:b/>
                <w:bCs/>
              </w:rPr>
            </w:pPr>
            <w:r>
              <w:rPr>
                <w:rFonts w:eastAsia="Times New Roman"/>
                <w:b/>
                <w:bCs/>
              </w:rPr>
              <w:t>Gen 3 (3,5 GB/s)</w:t>
            </w:r>
          </w:p>
        </w:tc>
        <w:tc>
          <w:tcPr>
            <w:tcW w:w="0" w:type="auto"/>
            <w:vAlign w:val="center"/>
            <w:hideMark/>
          </w:tcPr>
          <w:p w14:paraId="2BDA0846" w14:textId="77777777" w:rsidR="0060741B" w:rsidRDefault="0060741B">
            <w:pPr>
              <w:jc w:val="center"/>
              <w:rPr>
                <w:rFonts w:eastAsia="Times New Roman"/>
                <w:b/>
                <w:bCs/>
              </w:rPr>
            </w:pPr>
            <w:r>
              <w:rPr>
                <w:rFonts w:eastAsia="Times New Roman"/>
                <w:b/>
                <w:bCs/>
              </w:rPr>
              <w:t>Gen 4 (7 GB/s)</w:t>
            </w:r>
          </w:p>
        </w:tc>
        <w:tc>
          <w:tcPr>
            <w:tcW w:w="0" w:type="auto"/>
            <w:vAlign w:val="center"/>
            <w:hideMark/>
          </w:tcPr>
          <w:p w14:paraId="667C257E" w14:textId="77777777" w:rsidR="0060741B" w:rsidRDefault="0060741B">
            <w:pPr>
              <w:jc w:val="center"/>
              <w:rPr>
                <w:rFonts w:eastAsia="Times New Roman"/>
                <w:b/>
                <w:bCs/>
              </w:rPr>
            </w:pPr>
            <w:r>
              <w:rPr>
                <w:rFonts w:eastAsia="Times New Roman"/>
                <w:b/>
                <w:bCs/>
              </w:rPr>
              <w:t>Gen 5 (14 GB/s)</w:t>
            </w:r>
          </w:p>
        </w:tc>
      </w:tr>
      <w:tr w:rsidR="00BF2757" w14:paraId="185410DA" w14:textId="77777777">
        <w:trPr>
          <w:divId w:val="1631856135"/>
          <w:tblCellSpacing w:w="15" w:type="dxa"/>
        </w:trPr>
        <w:tc>
          <w:tcPr>
            <w:tcW w:w="0" w:type="auto"/>
            <w:vAlign w:val="center"/>
            <w:hideMark/>
          </w:tcPr>
          <w:p w14:paraId="66F4E0A9" w14:textId="77777777" w:rsidR="0060741B" w:rsidRDefault="0060741B">
            <w:pPr>
              <w:rPr>
                <w:rFonts w:eastAsia="Times New Roman"/>
              </w:rPr>
            </w:pPr>
            <w:r>
              <w:rPr>
                <w:rFonts w:eastAsia="Times New Roman"/>
              </w:rPr>
              <w:t>7B Q4_K_M load + inference</w:t>
            </w:r>
          </w:p>
        </w:tc>
        <w:tc>
          <w:tcPr>
            <w:tcW w:w="0" w:type="auto"/>
            <w:vAlign w:val="center"/>
            <w:hideMark/>
          </w:tcPr>
          <w:p w14:paraId="5B5B9A32" w14:textId="77777777" w:rsidR="0060741B" w:rsidRDefault="0060741B">
            <w:pPr>
              <w:rPr>
                <w:rFonts w:eastAsia="Times New Roman"/>
              </w:rPr>
            </w:pPr>
            <w:r>
              <w:rPr>
                <w:rFonts w:eastAsia="Times New Roman"/>
              </w:rPr>
              <w:t>0,45s</w:t>
            </w:r>
          </w:p>
        </w:tc>
        <w:tc>
          <w:tcPr>
            <w:tcW w:w="0" w:type="auto"/>
            <w:vAlign w:val="center"/>
            <w:hideMark/>
          </w:tcPr>
          <w:p w14:paraId="64375218" w14:textId="77777777" w:rsidR="0060741B" w:rsidRDefault="0060741B">
            <w:pPr>
              <w:rPr>
                <w:rFonts w:eastAsia="Times New Roman"/>
              </w:rPr>
            </w:pPr>
            <w:r>
              <w:rPr>
                <w:rFonts w:eastAsia="Times New Roman"/>
              </w:rPr>
              <w:t>0,28s</w:t>
            </w:r>
          </w:p>
        </w:tc>
        <w:tc>
          <w:tcPr>
            <w:tcW w:w="0" w:type="auto"/>
            <w:vAlign w:val="center"/>
            <w:hideMark/>
          </w:tcPr>
          <w:p w14:paraId="39554C12" w14:textId="77777777" w:rsidR="0060741B" w:rsidRDefault="0060741B">
            <w:pPr>
              <w:rPr>
                <w:rFonts w:eastAsia="Times New Roman"/>
              </w:rPr>
            </w:pPr>
            <w:r>
              <w:rPr>
                <w:rFonts w:eastAsia="Times New Roman"/>
              </w:rPr>
              <w:t>0,19s</w:t>
            </w:r>
          </w:p>
        </w:tc>
      </w:tr>
      <w:tr w:rsidR="00BF2757" w14:paraId="64B2EC12" w14:textId="77777777">
        <w:trPr>
          <w:divId w:val="1631856135"/>
          <w:tblCellSpacing w:w="15" w:type="dxa"/>
        </w:trPr>
        <w:tc>
          <w:tcPr>
            <w:tcW w:w="0" w:type="auto"/>
            <w:vAlign w:val="center"/>
            <w:hideMark/>
          </w:tcPr>
          <w:p w14:paraId="6C174B84" w14:textId="77777777" w:rsidR="0060741B" w:rsidRDefault="0060741B">
            <w:pPr>
              <w:rPr>
                <w:rFonts w:eastAsia="Times New Roman"/>
              </w:rPr>
            </w:pPr>
            <w:r>
              <w:rPr>
                <w:rFonts w:eastAsia="Times New Roman"/>
              </w:rPr>
              <w:t>13B Q4_K_M load + inference</w:t>
            </w:r>
          </w:p>
        </w:tc>
        <w:tc>
          <w:tcPr>
            <w:tcW w:w="0" w:type="auto"/>
            <w:vAlign w:val="center"/>
            <w:hideMark/>
          </w:tcPr>
          <w:p w14:paraId="54B8FC5D" w14:textId="77777777" w:rsidR="0060741B" w:rsidRDefault="0060741B">
            <w:pPr>
              <w:rPr>
                <w:rFonts w:eastAsia="Times New Roman"/>
              </w:rPr>
            </w:pPr>
            <w:r>
              <w:rPr>
                <w:rFonts w:eastAsia="Times New Roman"/>
              </w:rPr>
              <w:t>0,85s</w:t>
            </w:r>
          </w:p>
        </w:tc>
        <w:tc>
          <w:tcPr>
            <w:tcW w:w="0" w:type="auto"/>
            <w:vAlign w:val="center"/>
            <w:hideMark/>
          </w:tcPr>
          <w:p w14:paraId="57B66DE6" w14:textId="77777777" w:rsidR="0060741B" w:rsidRDefault="0060741B">
            <w:pPr>
              <w:rPr>
                <w:rFonts w:eastAsia="Times New Roman"/>
              </w:rPr>
            </w:pPr>
            <w:r>
              <w:rPr>
                <w:rFonts w:eastAsia="Times New Roman"/>
              </w:rPr>
              <w:t>0,52s</w:t>
            </w:r>
          </w:p>
        </w:tc>
        <w:tc>
          <w:tcPr>
            <w:tcW w:w="0" w:type="auto"/>
            <w:vAlign w:val="center"/>
            <w:hideMark/>
          </w:tcPr>
          <w:p w14:paraId="0CA302E6" w14:textId="77777777" w:rsidR="0060741B" w:rsidRDefault="0060741B">
            <w:pPr>
              <w:rPr>
                <w:rFonts w:eastAsia="Times New Roman"/>
              </w:rPr>
            </w:pPr>
            <w:r>
              <w:rPr>
                <w:rFonts w:eastAsia="Times New Roman"/>
              </w:rPr>
              <w:t>0,35s</w:t>
            </w:r>
          </w:p>
        </w:tc>
      </w:tr>
      <w:tr w:rsidR="00BF2757" w14:paraId="40287D14" w14:textId="77777777">
        <w:trPr>
          <w:divId w:val="1631856135"/>
          <w:tblCellSpacing w:w="15" w:type="dxa"/>
        </w:trPr>
        <w:tc>
          <w:tcPr>
            <w:tcW w:w="0" w:type="auto"/>
            <w:vAlign w:val="center"/>
            <w:hideMark/>
          </w:tcPr>
          <w:p w14:paraId="3F17696C" w14:textId="77777777" w:rsidR="0060741B" w:rsidRDefault="0060741B">
            <w:pPr>
              <w:rPr>
                <w:rFonts w:eastAsia="Times New Roman"/>
              </w:rPr>
            </w:pPr>
            <w:r>
              <w:rPr>
                <w:rFonts w:eastAsia="Times New Roman"/>
              </w:rPr>
              <w:lastRenderedPageBreak/>
              <w:t>70B Q3_K_M load + inference</w:t>
            </w:r>
          </w:p>
        </w:tc>
        <w:tc>
          <w:tcPr>
            <w:tcW w:w="0" w:type="auto"/>
            <w:vAlign w:val="center"/>
            <w:hideMark/>
          </w:tcPr>
          <w:p w14:paraId="003429E2" w14:textId="77777777" w:rsidR="0060741B" w:rsidRDefault="0060741B">
            <w:pPr>
              <w:rPr>
                <w:rFonts w:eastAsia="Times New Roman"/>
              </w:rPr>
            </w:pPr>
            <w:r>
              <w:rPr>
                <w:rFonts w:eastAsia="Times New Roman"/>
              </w:rPr>
              <w:t>3,5s</w:t>
            </w:r>
          </w:p>
        </w:tc>
        <w:tc>
          <w:tcPr>
            <w:tcW w:w="0" w:type="auto"/>
            <w:vAlign w:val="center"/>
            <w:hideMark/>
          </w:tcPr>
          <w:p w14:paraId="6C3767D0" w14:textId="77777777" w:rsidR="0060741B" w:rsidRDefault="0060741B">
            <w:pPr>
              <w:rPr>
                <w:rFonts w:eastAsia="Times New Roman"/>
              </w:rPr>
            </w:pPr>
            <w:r>
              <w:rPr>
                <w:rFonts w:eastAsia="Times New Roman"/>
              </w:rPr>
              <w:t>2,0s</w:t>
            </w:r>
          </w:p>
        </w:tc>
        <w:tc>
          <w:tcPr>
            <w:tcW w:w="0" w:type="auto"/>
            <w:vAlign w:val="center"/>
            <w:hideMark/>
          </w:tcPr>
          <w:p w14:paraId="249696EB" w14:textId="77777777" w:rsidR="0060741B" w:rsidRDefault="0060741B">
            <w:pPr>
              <w:rPr>
                <w:rFonts w:eastAsia="Times New Roman"/>
              </w:rPr>
            </w:pPr>
            <w:r>
              <w:rPr>
                <w:rFonts w:eastAsia="Times New Roman"/>
              </w:rPr>
              <w:t>1,2s</w:t>
            </w:r>
          </w:p>
        </w:tc>
      </w:tr>
      <w:tr w:rsidR="00BF2757" w14:paraId="16635C88" w14:textId="77777777">
        <w:trPr>
          <w:divId w:val="1631856135"/>
          <w:tblCellSpacing w:w="15" w:type="dxa"/>
        </w:trPr>
        <w:tc>
          <w:tcPr>
            <w:tcW w:w="0" w:type="auto"/>
            <w:vAlign w:val="center"/>
            <w:hideMark/>
          </w:tcPr>
          <w:p w14:paraId="6C533B95" w14:textId="77777777" w:rsidR="0060741B" w:rsidRDefault="0060741B">
            <w:pPr>
              <w:rPr>
                <w:rFonts w:eastAsia="Times New Roman"/>
              </w:rPr>
            </w:pPr>
            <w:r>
              <w:rPr>
                <w:rFonts w:eastAsia="Times New Roman"/>
              </w:rPr>
              <w:t>405B Q3_K_M offload (50% ke SSD)</w:t>
            </w:r>
          </w:p>
        </w:tc>
        <w:tc>
          <w:tcPr>
            <w:tcW w:w="0" w:type="auto"/>
            <w:vAlign w:val="center"/>
            <w:hideMark/>
          </w:tcPr>
          <w:p w14:paraId="5021C2BB" w14:textId="77777777" w:rsidR="0060741B" w:rsidRDefault="0060741B">
            <w:pPr>
              <w:rPr>
                <w:rFonts w:eastAsia="Times New Roman"/>
              </w:rPr>
            </w:pPr>
            <w:r>
              <w:rPr>
                <w:rFonts w:eastAsia="Times New Roman"/>
              </w:rPr>
              <w:t>12s</w:t>
            </w:r>
          </w:p>
        </w:tc>
        <w:tc>
          <w:tcPr>
            <w:tcW w:w="0" w:type="auto"/>
            <w:vAlign w:val="center"/>
            <w:hideMark/>
          </w:tcPr>
          <w:p w14:paraId="3A3866A9" w14:textId="77777777" w:rsidR="0060741B" w:rsidRDefault="0060741B">
            <w:pPr>
              <w:rPr>
                <w:rFonts w:eastAsia="Times New Roman"/>
              </w:rPr>
            </w:pPr>
            <w:r>
              <w:rPr>
                <w:rFonts w:eastAsia="Times New Roman"/>
              </w:rPr>
              <w:t>6,5s</w:t>
            </w:r>
          </w:p>
        </w:tc>
        <w:tc>
          <w:tcPr>
            <w:tcW w:w="0" w:type="auto"/>
            <w:vAlign w:val="center"/>
            <w:hideMark/>
          </w:tcPr>
          <w:p w14:paraId="20C73C5C" w14:textId="77777777" w:rsidR="0060741B" w:rsidRDefault="0060741B">
            <w:pPr>
              <w:rPr>
                <w:rFonts w:eastAsia="Times New Roman"/>
              </w:rPr>
            </w:pPr>
            <w:r>
              <w:rPr>
                <w:rFonts w:eastAsia="Times New Roman"/>
              </w:rPr>
              <w:t>3,5s</w:t>
            </w:r>
          </w:p>
        </w:tc>
      </w:tr>
      <w:tr w:rsidR="00BF2757" w14:paraId="7A151D2E" w14:textId="77777777">
        <w:trPr>
          <w:divId w:val="1631856135"/>
          <w:tblCellSpacing w:w="15" w:type="dxa"/>
        </w:trPr>
        <w:tc>
          <w:tcPr>
            <w:tcW w:w="0" w:type="auto"/>
            <w:vAlign w:val="center"/>
            <w:hideMark/>
          </w:tcPr>
          <w:p w14:paraId="7CE18F57" w14:textId="77777777" w:rsidR="0060741B" w:rsidRDefault="0060741B">
            <w:pPr>
              <w:rPr>
                <w:rFonts w:eastAsia="Times New Roman"/>
              </w:rPr>
            </w:pPr>
            <w:r>
              <w:rPr>
                <w:rFonts w:eastAsia="Times New Roman"/>
              </w:rPr>
              <w:t>DeepSeek V4 Flash Q4 (160 GB) load</w:t>
            </w:r>
          </w:p>
        </w:tc>
        <w:tc>
          <w:tcPr>
            <w:tcW w:w="0" w:type="auto"/>
            <w:vAlign w:val="center"/>
            <w:hideMark/>
          </w:tcPr>
          <w:p w14:paraId="7444F6D0" w14:textId="77777777" w:rsidR="0060741B" w:rsidRDefault="0060741B">
            <w:pPr>
              <w:rPr>
                <w:rFonts w:eastAsia="Times New Roman"/>
              </w:rPr>
            </w:pPr>
            <w:r>
              <w:rPr>
                <w:rFonts w:eastAsia="Times New Roman"/>
              </w:rPr>
              <w:t>12s</w:t>
            </w:r>
          </w:p>
        </w:tc>
        <w:tc>
          <w:tcPr>
            <w:tcW w:w="0" w:type="auto"/>
            <w:vAlign w:val="center"/>
            <w:hideMark/>
          </w:tcPr>
          <w:p w14:paraId="14BD6D4C" w14:textId="77777777" w:rsidR="0060741B" w:rsidRDefault="0060741B">
            <w:pPr>
              <w:rPr>
                <w:rFonts w:eastAsia="Times New Roman"/>
              </w:rPr>
            </w:pPr>
            <w:r>
              <w:rPr>
                <w:rFonts w:eastAsia="Times New Roman"/>
              </w:rPr>
              <w:t>6,0s</w:t>
            </w:r>
          </w:p>
        </w:tc>
        <w:tc>
          <w:tcPr>
            <w:tcW w:w="0" w:type="auto"/>
            <w:vAlign w:val="center"/>
            <w:hideMark/>
          </w:tcPr>
          <w:p w14:paraId="4216A718" w14:textId="77777777" w:rsidR="0060741B" w:rsidRDefault="0060741B">
            <w:pPr>
              <w:rPr>
                <w:rFonts w:eastAsia="Times New Roman"/>
              </w:rPr>
            </w:pPr>
            <w:r>
              <w:rPr>
                <w:rFonts w:eastAsia="Times New Roman"/>
              </w:rPr>
              <w:t>3,0s</w:t>
            </w:r>
          </w:p>
        </w:tc>
      </w:tr>
      <w:tr w:rsidR="00BF2757" w14:paraId="641C580F" w14:textId="77777777">
        <w:trPr>
          <w:divId w:val="1631856135"/>
          <w:tblCellSpacing w:w="15" w:type="dxa"/>
        </w:trPr>
        <w:tc>
          <w:tcPr>
            <w:tcW w:w="0" w:type="auto"/>
            <w:vAlign w:val="center"/>
            <w:hideMark/>
          </w:tcPr>
          <w:p w14:paraId="170D6945" w14:textId="77777777" w:rsidR="0060741B" w:rsidRDefault="0060741B">
            <w:pPr>
              <w:rPr>
                <w:rFonts w:eastAsia="Times New Roman"/>
              </w:rPr>
            </w:pPr>
            <w:r>
              <w:rPr>
                <w:rFonts w:eastAsia="Times New Roman"/>
              </w:rPr>
              <w:t>Mistral Large 3 Q3 (280 GB) load</w:t>
            </w:r>
          </w:p>
        </w:tc>
        <w:tc>
          <w:tcPr>
            <w:tcW w:w="0" w:type="auto"/>
            <w:vAlign w:val="center"/>
            <w:hideMark/>
          </w:tcPr>
          <w:p w14:paraId="788C43C5" w14:textId="77777777" w:rsidR="0060741B" w:rsidRDefault="0060741B">
            <w:pPr>
              <w:rPr>
                <w:rFonts w:eastAsia="Times New Roman"/>
              </w:rPr>
            </w:pPr>
            <w:r>
              <w:rPr>
                <w:rFonts w:eastAsia="Times New Roman"/>
              </w:rPr>
              <w:t>21s</w:t>
            </w:r>
          </w:p>
        </w:tc>
        <w:tc>
          <w:tcPr>
            <w:tcW w:w="0" w:type="auto"/>
            <w:vAlign w:val="center"/>
            <w:hideMark/>
          </w:tcPr>
          <w:p w14:paraId="3810D640" w14:textId="77777777" w:rsidR="0060741B" w:rsidRDefault="0060741B">
            <w:pPr>
              <w:rPr>
                <w:rFonts w:eastAsia="Times New Roman"/>
              </w:rPr>
            </w:pPr>
            <w:r>
              <w:rPr>
                <w:rFonts w:eastAsia="Times New Roman"/>
              </w:rPr>
              <w:t>10,5s</w:t>
            </w:r>
          </w:p>
        </w:tc>
        <w:tc>
          <w:tcPr>
            <w:tcW w:w="0" w:type="auto"/>
            <w:vAlign w:val="center"/>
            <w:hideMark/>
          </w:tcPr>
          <w:p w14:paraId="78F82E7D" w14:textId="77777777" w:rsidR="0060741B" w:rsidRDefault="0060741B">
            <w:pPr>
              <w:rPr>
                <w:rFonts w:eastAsia="Times New Roman"/>
              </w:rPr>
            </w:pPr>
            <w:r>
              <w:rPr>
                <w:rFonts w:eastAsia="Times New Roman"/>
              </w:rPr>
              <w:t>5,5s</w:t>
            </w:r>
          </w:p>
        </w:tc>
      </w:tr>
    </w:tbl>
    <w:p w14:paraId="2E6B31F5" w14:textId="77777777" w:rsidR="0060741B" w:rsidRDefault="0060741B">
      <w:pPr>
        <w:rPr>
          <w:rFonts w:eastAsia="Times New Roman"/>
          <w:lang w:val="id-ID"/>
        </w:rPr>
      </w:pPr>
      <w:r>
        <w:rPr>
          <w:rFonts w:eastAsia="Times New Roman"/>
          <w:noProof/>
          <w:lang w:val="id-ID"/>
        </w:rPr>
        <w:lastRenderedPageBreak/>
        <w:drawing>
          <wp:inline distT="0" distB="0" distL="0" distR="0" wp14:anchorId="7CA810E2" wp14:editId="569C9F94">
            <wp:extent cx="9850321" cy="5394514"/>
            <wp:effectExtent l="0" t="0" r="0" b="0"/>
            <wp:docPr id="211" name="Picture 211" descr="Waktu cold start enam skenario model pada SSD Gen 3, Gen 4, dan Gen 5 (skala log): setiap lompatan generasi memangkas waktu hampir tepat setengahnya, dari 0,45 detik untuk model 7B hingga 21 detik untuk Mistral Large 3 di 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Waktu cold start enam skenario model pada SSD Gen 3, Gen 4, dan Gen 5 (skala log): setiap lompatan generasi memangkas waktu hampir tepat setengahnya, dari 0,45 detik untuk model 7B hingga 21 detik untuk Mistral Large 3 di Gen 3."/>
                    <pic:cNvPicPr>
                      <a:picLocks noChangeAspect="1" noChangeArrowheads="1"/>
                    </pic:cNvPicPr>
                  </pic:nvPicPr>
                  <pic:blipFill>
                    <a:blip r:link="rId192">
                      <a:extLst>
                        <a:ext uri="{28A0092B-C50C-407E-A947-70E740481C1C}">
                          <a14:useLocalDpi xmlns:a14="http://schemas.microsoft.com/office/drawing/2010/main" val="0"/>
                        </a:ext>
                      </a:extLst>
                    </a:blip>
                    <a:srcRect/>
                    <a:stretch>
                      <a:fillRect/>
                    </a:stretch>
                  </pic:blipFill>
                  <pic:spPr bwMode="auto">
                    <a:xfrm>
                      <a:off x="0" y="0"/>
                      <a:ext cx="9850321" cy="5394514"/>
                    </a:xfrm>
                    <a:prstGeom prst="rect">
                      <a:avLst/>
                    </a:prstGeom>
                    <a:noFill/>
                    <a:ln>
                      <a:noFill/>
                    </a:ln>
                  </pic:spPr>
                </pic:pic>
              </a:graphicData>
            </a:graphic>
          </wp:inline>
        </w:drawing>
      </w:r>
      <w:r>
        <w:rPr>
          <w:rStyle w:val="fig-num"/>
          <w:rFonts w:eastAsia="Times New Roman"/>
          <w:lang w:val="id-ID"/>
        </w:rPr>
        <w:t>Gambar 2.4-1</w:t>
      </w:r>
      <w:r>
        <w:rPr>
          <w:rFonts w:eastAsia="Times New Roman"/>
          <w:lang w:val="id-ID"/>
        </w:rPr>
        <w:t>— Pola pemangkasan "setengah per generasi" konsisten di semua ukuran model; untuk model raksasa seperti DeepSeek V4 Flash (160 GB) dan Mistral Large 3 (280 GB), transisi Gen 3 ke Gen 5 menurunkan waktu tunggu dari belasan-dua puluhan detik menjadi 3-5,5 detik.*</w:t>
      </w:r>
    </w:p>
    <w:p w14:paraId="61685D2B" w14:textId="77777777" w:rsidR="0060741B" w:rsidRDefault="0060741B">
      <w:pPr>
        <w:pStyle w:val="NormalWeb"/>
        <w:rPr>
          <w:lang w:val="id-ID"/>
        </w:rPr>
      </w:pPr>
      <w:r>
        <w:rPr>
          <w:lang w:val="id-ID"/>
        </w:rPr>
        <w:lastRenderedPageBreak/>
        <w:t xml:space="preserve">Pola yang tampak di sini konsisten dan mudah dibaca: setiap lompatan generasi memangkas waktu hampir tepat setengahnya. Untuk model hingga 13B, perbedaannya terasa sebagai "kedipan mata", tetapi bagi pengguna yang menjalankan DeepSeek V4 Flash Q4 (160 GB) atau Mistral Large 3 Q3 (280 GB), transisi Gen 3 ke Gen 5 memotong waktu tunggu dari belasan-dua puluhan detik menjadi hanya sekitar 3-5,5 detik. Kotak hijau pada </w:t>
      </w:r>
      <w:r>
        <w:rPr>
          <w:rStyle w:val="Emphasis"/>
          <w:lang w:val="id-ID"/>
        </w:rPr>
        <w:t>TTFT</w:t>
      </w:r>
      <w:r>
        <w:rPr>
          <w:lang w:val="id-ID"/>
        </w:rPr>
        <w:t xml:space="preserve"> Anda adalah SSD Gen 5; jika motherboard belum mendukung Gen 5, Gen 4 tetaplah pilihan yang jauh lebih baik daripada bertahan di Gen 3.</w:t>
      </w:r>
    </w:p>
    <w:p w14:paraId="7BCB1A4D" w14:textId="77777777" w:rsidR="0060741B" w:rsidRDefault="0060741B">
      <w:pPr>
        <w:pStyle w:val="NormalWeb"/>
        <w:rPr>
          <w:lang w:val="id-ID"/>
        </w:rPr>
      </w:pPr>
      <w:r>
        <w:rPr>
          <w:lang w:val="id-ID"/>
        </w:rPr>
        <w:t xml:space="preserve">Perhatikan juga bahwa waktu yang tercantum adalah </w:t>
      </w:r>
      <w:r>
        <w:rPr>
          <w:rStyle w:val="Emphasis"/>
          <w:lang w:val="id-ID"/>
        </w:rPr>
        <w:t>best case</w:t>
      </w:r>
      <w:r>
        <w:rPr>
          <w:lang w:val="id-ID"/>
        </w:rPr>
        <w:t xml:space="preserve"> pembacaan murni. Di dunia nyata, TTFT dipengaruhi faktor tambahan: </w:t>
      </w:r>
      <w:r>
        <w:rPr>
          <w:rStyle w:val="Emphasis"/>
          <w:lang w:val="id-ID"/>
        </w:rPr>
        <w:t>filesystem</w:t>
      </w:r>
      <w:r>
        <w:rPr>
          <w:lang w:val="id-ID"/>
        </w:rPr>
        <w:t xml:space="preserve"> (btrfs dan ZFS memiliki </w:t>
      </w:r>
      <w:r>
        <w:rPr>
          <w:rStyle w:val="Emphasis"/>
          <w:lang w:val="id-ID"/>
        </w:rPr>
        <w:t>overhead</w:t>
      </w:r>
      <w:r>
        <w:rPr>
          <w:lang w:val="id-ID"/>
        </w:rPr>
        <w:t xml:space="preserve"> metadata lebih besar daripada ext4 dalam beberapa kasus), fragmentasi file pada SSD yang sudah padat, </w:t>
      </w:r>
      <w:r>
        <w:rPr>
          <w:rStyle w:val="Emphasis"/>
          <w:lang w:val="id-ID"/>
        </w:rPr>
        <w:t>thermal throttle</w:t>
      </w:r>
      <w:r>
        <w:rPr>
          <w:lang w:val="id-ID"/>
        </w:rPr>
        <w:t xml:space="preserve"> controller saat pembacaan sangat panjang, hingga driver NVMe dan versi kernel. Bagi pengguna yang menginginkan angka jujur, cara terbaik adalah mengukur sendiri dengan metode praktikum seksi 8. Namun arah umumnya tidak pernah berubah: berapa pun </w:t>
      </w:r>
      <w:r>
        <w:rPr>
          <w:rStyle w:val="Emphasis"/>
          <w:lang w:val="id-ID"/>
        </w:rPr>
        <w:t>overhead</w:t>
      </w:r>
      <w:r>
        <w:rPr>
          <w:lang w:val="id-ID"/>
        </w:rPr>
        <w:t>-nya, selisih antar generasi SSD tetap dominan — dan membeli Gen 4/5 bukan berarti "menang", melainkan "menghilangkan kalah" dari antrean paling awal di pipeline inferensi Anda.</w:t>
      </w:r>
    </w:p>
    <w:p w14:paraId="39BCFA74" w14:textId="77777777" w:rsidR="0060741B" w:rsidRDefault="0060741B">
      <w:pPr>
        <w:pStyle w:val="NormalWeb"/>
        <w:rPr>
          <w:lang w:val="id-ID"/>
        </w:rPr>
      </w:pPr>
      <w:r>
        <w:rPr>
          <w:lang w:val="id-ID"/>
        </w:rPr>
        <w:t>Diagram berikut menggambarkan perjalanan sebuah model dari SSD ke GPU — rangkaian "jalan tol" dengan lebar yang berbeda-beda di setiap segmennya.</w:t>
      </w:r>
    </w:p>
    <w:p w14:paraId="21E0FEFF" w14:textId="77777777" w:rsidR="0060741B" w:rsidRDefault="0060741B">
      <w:pPr>
        <w:divId w:val="1613322308"/>
        <w:rPr>
          <w:rFonts w:eastAsia="Times New Roman"/>
          <w:lang w:val="id-ID"/>
        </w:rPr>
      </w:pPr>
      <w:r>
        <w:rPr>
          <w:rFonts w:eastAsia="Times New Roman"/>
          <w:lang w:val="id-ID"/>
        </w:rPr>
        <w:t xml:space="preserve">flowchart LR SSD[NVMe SSD&lt;br&gt;Gen 4: 7.0 GB/s&lt;br&gt;Gen 5: 14.0 GB/s] --&gt; PCIe[PCIe Link&lt;br&gt;x4 Gen 4: 7 GB/s] PCIe --&gt; DRAM[DRAM&lt;br&gt;DDR5 dual channel&lt;br&gt;sekitar 100 GB/s] DRAM --&gt; VRAM[VRAM&lt;br&gt;GDDR6X / HBM&lt;br&gt;di atas 900 GB/s] VRAM --&gt; GPU[GPU Compute&lt;br&gt;CUDA Cores] KV[KV </w:t>
      </w:r>
      <w:r>
        <w:rPr>
          <w:rFonts w:eastAsia="Times New Roman"/>
          <w:lang w:val="id-ID"/>
        </w:rPr>
        <w:lastRenderedPageBreak/>
        <w:t>Cache offload&lt;br&gt;128 KiB sequential read] -.polos.-&gt; SSD CPU[CPU - inisialisasi] -.pinned memory.-&gt; DRAM GPU -.GPU-initiated access BaM.-&gt; SSD</w:t>
      </w:r>
    </w:p>
    <w:p w14:paraId="4FA341B8" w14:textId="77777777" w:rsidR="0060741B" w:rsidRDefault="0060741B">
      <w:pPr>
        <w:rPr>
          <w:rFonts w:eastAsia="Times New Roman"/>
          <w:lang w:val="id-ID"/>
        </w:rPr>
      </w:pPr>
      <w:r>
        <w:rPr>
          <w:rStyle w:val="fig-num"/>
          <w:rFonts w:eastAsia="Times New Roman"/>
          <w:lang w:val="id-ID"/>
        </w:rPr>
        <w:t>Gambar 2.4-2</w:t>
      </w:r>
      <w:r>
        <w:rPr>
          <w:rFonts w:eastAsia="Times New Roman"/>
          <w:lang w:val="id-ID"/>
        </w:rPr>
        <w:t>: Aliran Data Model Loading</w:t>
      </w:r>
    </w:p>
    <w:p w14:paraId="451D1BD1" w14:textId="77777777" w:rsidR="0060741B" w:rsidRDefault="0060741B">
      <w:pPr>
        <w:pStyle w:val="NormalWeb"/>
        <w:rPr>
          <w:lang w:val="id-ID"/>
        </w:rPr>
      </w:pPr>
      <w:r>
        <w:rPr>
          <w:lang w:val="id-ID"/>
        </w:rPr>
        <w:t>Pesan utama diagram ini adalah ketidakseimbangan: segmen VRAM dan DRAM jauh lebih lebar daripada segmen PCIe dan SSD, sehingga di situlah bottleneck loading berada. Perhatikan pula tiga jalur putus-putus di kanan bawah: KV cache yang di-offload kembali ke SSD (pola 128 KiB dari CHEOPS '25), buffer pinned memory dari CPU, dan jalur langsung GPU-ke-SSD ala BaM yang memotong CPU sebagai perantara. Semakin banyak komponen yang bisa berjalan paralel, semakin pendek waktu tunggu token pertama Anda.</w:t>
      </w:r>
    </w:p>
    <w:p w14:paraId="08C0F0F4" w14:textId="77777777" w:rsidR="0060741B" w:rsidRDefault="0060741B">
      <w:pPr>
        <w:pStyle w:val="NormalWeb"/>
        <w:rPr>
          <w:lang w:val="id-ID"/>
        </w:rPr>
      </w:pPr>
      <w:r>
        <w:rPr>
          <w:lang w:val="id-ID"/>
        </w:rPr>
        <w:t xml:space="preserve">Cara membaca diagram ini sekaligus menjadi kerangka berpikir optimasi: </w:t>
      </w:r>
      <w:r>
        <w:rPr>
          <w:rStyle w:val="Strong"/>
          <w:lang w:val="id-ID"/>
        </w:rPr>
        <w:t>jangan pernah membiarkan dua segmen berjalan sendiri-sendiri</w:t>
      </w:r>
      <w:r>
        <w:rPr>
          <w:lang w:val="id-ID"/>
        </w:rPr>
        <w:t>. Ketika GPU sedang menyiapkan struktur model dari VRAM (inisialisasi yang bersifat komputasi), SSD seharusnya sudah mengalirkan potongan berikutnya ke DRAM; ketika KV cache penuh, ia seharusnya dikeluarkan ke disk tanpa menunggu GPU menganggur. Teknik yang dijelaskan pada seksi 6 — pinned memory, async prefetch, dan GPU-initiated access — pada dasarnya adalah upaya menutup celah di antara segmen-segmen ini. Storage tercepat hanyalah separuh jawaban; separuh lainnya adalah kemampuan sistem Anda untuk selalu menemukan pekerjaan bagi setiap segmen.</w:t>
      </w:r>
    </w:p>
    <w:p w14:paraId="6CE873D0" w14:textId="77777777" w:rsidR="0060741B" w:rsidRDefault="00000000">
      <w:pPr>
        <w:rPr>
          <w:rFonts w:eastAsia="Times New Roman"/>
          <w:lang w:val="id-ID"/>
        </w:rPr>
      </w:pPr>
      <w:r>
        <w:rPr>
          <w:rFonts w:eastAsia="Times New Roman"/>
          <w:lang w:val="id-ID"/>
        </w:rPr>
        <w:pict w14:anchorId="51A2E188">
          <v:rect id="_x0000_i1217" style="width:0;height:1.5pt" o:hralign="center" o:hrstd="t" o:hr="t" fillcolor="#a0a0a0" stroked="f"/>
        </w:pict>
      </w:r>
    </w:p>
    <w:p w14:paraId="2CAFF517" w14:textId="77777777" w:rsidR="0060741B" w:rsidRDefault="00000000">
      <w:pPr>
        <w:rPr>
          <w:rFonts w:eastAsia="Times New Roman"/>
          <w:lang w:val="id-ID"/>
        </w:rPr>
      </w:pPr>
      <w:r>
        <w:rPr>
          <w:rFonts w:eastAsia="Times New Roman"/>
          <w:lang w:val="id-ID"/>
        </w:rPr>
        <w:pict w14:anchorId="70B30667">
          <v:rect id="_x0000_i1218" style="width:0;height:1.5pt" o:hralign="center" o:hrstd="t" o:hr="t" fillcolor="#a0a0a0" stroked="f"/>
        </w:pict>
      </w:r>
    </w:p>
    <w:p w14:paraId="755A3703" w14:textId="77777777" w:rsidR="0060741B" w:rsidRDefault="0060741B">
      <w:pPr>
        <w:pStyle w:val="Heading2"/>
        <w:rPr>
          <w:rFonts w:eastAsia="Times New Roman"/>
          <w:lang w:val="id-ID"/>
        </w:rPr>
      </w:pPr>
      <w:r>
        <w:rPr>
          <w:rFonts w:eastAsia="Times New Roman"/>
          <w:lang w:val="id-ID"/>
        </w:rPr>
        <w:t>5. Karakterisasi I/O Offloading: Apa Kata Penelitian</w:t>
      </w:r>
    </w:p>
    <w:p w14:paraId="20FD6F1E" w14:textId="77777777" w:rsidR="0060741B" w:rsidRDefault="0060741B">
      <w:pPr>
        <w:pStyle w:val="Heading3"/>
        <w:rPr>
          <w:rFonts w:eastAsia="Times New Roman"/>
          <w:lang w:val="id-ID"/>
        </w:rPr>
      </w:pPr>
      <w:r>
        <w:rPr>
          <w:rFonts w:eastAsia="Times New Roman"/>
          <w:lang w:val="id-ID"/>
        </w:rPr>
        <w:lastRenderedPageBreak/>
        <w:t>CHEOPS '25: Profil I/O yang Tak Terduga</w:t>
      </w:r>
    </w:p>
    <w:p w14:paraId="359CA3A5" w14:textId="77777777" w:rsidR="0060741B" w:rsidRDefault="0060741B">
      <w:pPr>
        <w:pStyle w:val="NormalWeb"/>
        <w:rPr>
          <w:lang w:val="id-ID"/>
        </w:rPr>
      </w:pPr>
      <w:r>
        <w:rPr>
          <w:lang w:val="id-ID"/>
        </w:rPr>
        <w:t xml:space="preserve">Mungkin Anda membayangkan offloading model besar berarti SSD membaca beruntun dengan kecepatan maksimum. Kenyataannya lebih halus. Studi I/O characterization pada workshop CHEOPS 2025 [1] mengungkap pola yang konsisten: operasi offloading — baik melalui DeepSpeed ZeRO-Inference maupun FlexGen — didominasi </w:t>
      </w:r>
      <w:r>
        <w:rPr>
          <w:rStyle w:val="Strong"/>
          <w:lang w:val="id-ID"/>
        </w:rPr>
        <w:t>sequential read dengan blok dominan 128 KiB</w:t>
      </w:r>
      <w:r>
        <w:rPr>
          <w:lang w:val="id-ID"/>
        </w:rPr>
        <w:t xml:space="preserve">, </w:t>
      </w:r>
      <w:r>
        <w:rPr>
          <w:rStyle w:val="Emphasis"/>
          <w:lang w:val="id-ID"/>
        </w:rPr>
        <w:t>read bandwidth</w:t>
      </w:r>
      <w:r>
        <w:rPr>
          <w:lang w:val="id-ID"/>
        </w:rPr>
        <w:t xml:space="preserve"> rata-rata 2,0 GiB/s (ZeRO-Inference) dan 1,8 GiB/s (FlexGen), serta </w:t>
      </w:r>
      <w:r>
        <w:rPr>
          <w:rStyle w:val="Emphasis"/>
          <w:lang w:val="id-ID"/>
        </w:rPr>
        <w:t>write bandwidth</w:t>
      </w:r>
      <w:r>
        <w:rPr>
          <w:lang w:val="id-ID"/>
        </w:rPr>
        <w:t xml:space="preserve"> yang sangat rendah, hanya 11,0 MiB/s dan 9,5 MiB/s [1].</w:t>
      </w:r>
    </w:p>
    <w:p w14:paraId="553ED14C" w14:textId="77777777" w:rsidR="0060741B" w:rsidRDefault="0060741B">
      <w:pPr>
        <w:pStyle w:val="NormalWeb"/>
        <w:rPr>
          <w:lang w:val="id-ID"/>
        </w:rPr>
      </w:pPr>
      <w:r>
        <w:rPr>
          <w:lang w:val="id-ID"/>
        </w:rPr>
        <w:t xml:space="preserve">Temuan yang paling menarik adalah saturasi: kedua sistem </w:t>
      </w:r>
      <w:r>
        <w:rPr>
          <w:rStyle w:val="Strong"/>
          <w:lang w:val="id-ID"/>
        </w:rPr>
        <w:t>tidak pernah mendekati jenuh</w:t>
      </w:r>
      <w:r>
        <w:rPr>
          <w:lang w:val="id-ID"/>
        </w:rPr>
        <w:t xml:space="preserve"> kemampuan NVMe modern — ZeRO-Inference hanya memanfaatkan sekitar 20% bandwidth, dan FlexGen sekitar 18% [1]. Ini berarti bottleneck bukan terletak pada SSD, melainkan pada lapisan perangkat lunak dan pola akses yang dihasilkannya. Pelajaran praktisnya: meng-upgrade SSD dari Gen 3 ke Gen 4 memang membantu, tetapi optimasi pola I/O di sisi software bisa memberikan keuntungan yang tidak kalah besar tanpa mengganti sepeser pun hardware.</w:t>
      </w:r>
    </w:p>
    <w:p w14:paraId="65F04113" w14:textId="77777777" w:rsidR="0060741B" w:rsidRDefault="0060741B">
      <w:pPr>
        <w:pStyle w:val="Heading3"/>
        <w:rPr>
          <w:rFonts w:eastAsia="Times New Roman"/>
          <w:lang w:val="id-ID"/>
        </w:rPr>
      </w:pPr>
      <w:r>
        <w:rPr>
          <w:rFonts w:eastAsia="Times New Roman"/>
          <w:lang w:val="id-ID"/>
        </w:rPr>
        <w:t>DeepSpeed ZeRO-Inference dan Data dari Generative AI</w:t>
      </w:r>
    </w:p>
    <w:p w14:paraId="4CFD6864" w14:textId="77777777" w:rsidR="0060741B" w:rsidRDefault="0060741B">
      <w:pPr>
        <w:pStyle w:val="NormalWeb"/>
        <w:rPr>
          <w:lang w:val="id-ID"/>
        </w:rPr>
      </w:pPr>
      <w:r>
        <w:rPr>
          <w:lang w:val="id-ID"/>
        </w:rPr>
        <w:t xml:space="preserve">Paper NVMe Offload dari Future Memory Storage (FMS) 2024 [2] melanjutkan cerita ini di skala industri: </w:t>
      </w:r>
      <w:r>
        <w:rPr>
          <w:rStyle w:val="Strong"/>
          <w:lang w:val="id-ID"/>
        </w:rPr>
        <w:t>NVMe offload memungkinkan menjalankan model yang lebih besar dari VRAM yang tersedia</w:t>
      </w:r>
      <w:r>
        <w:rPr>
          <w:lang w:val="id-ID"/>
        </w:rPr>
        <w:t xml:space="preserve">, tetapi bottleneck nyata justru berada di jalur PCIe antara GPU dan SSD. Data dari paper tersebut juga menunjukkan bahwa transisi Gen 3 ke Gen 4 memberikan sekitar </w:t>
      </w:r>
      <w:r>
        <w:rPr>
          <w:rStyle w:val="Strong"/>
          <w:lang w:val="id-ID"/>
        </w:rPr>
        <w:t>40% improvement performa</w:t>
      </w:r>
      <w:r>
        <w:rPr>
          <w:lang w:val="id-ID"/>
        </w:rPr>
        <w:t xml:space="preserve"> untuk model besar — persentase yang serupa dengan estimasi load time pada Tabel 2.10 [2]. Jadi, meskipun </w:t>
      </w:r>
      <w:r>
        <w:rPr>
          <w:lang w:val="id-ID"/>
        </w:rPr>
        <w:lastRenderedPageBreak/>
        <w:t>software belum memanfaatkan SSD secara penuh, bandwidth yang lebih besar tetap langsung diterjemahkan menjadi waktu tunggu yang lebih singkat.</w:t>
      </w:r>
    </w:p>
    <w:p w14:paraId="309AB326" w14:textId="77777777" w:rsidR="0060741B" w:rsidRDefault="0060741B">
      <w:pPr>
        <w:pStyle w:val="Heading3"/>
        <w:rPr>
          <w:rFonts w:eastAsia="Times New Roman"/>
          <w:lang w:val="id-ID"/>
        </w:rPr>
      </w:pPr>
      <w:r>
        <w:rPr>
          <w:rFonts w:eastAsia="Times New Roman"/>
          <w:lang w:val="id-ID"/>
        </w:rPr>
        <w:t>InstInfer dan Cake: Offloading Cerdas</w:t>
      </w:r>
    </w:p>
    <w:p w14:paraId="39D78515" w14:textId="77777777" w:rsidR="0060741B" w:rsidRDefault="0060741B">
      <w:pPr>
        <w:pStyle w:val="NormalWeb"/>
        <w:rPr>
          <w:lang w:val="id-ID"/>
        </w:rPr>
      </w:pPr>
      <w:r>
        <w:rPr>
          <w:lang w:val="id-ID"/>
        </w:rPr>
        <w:t xml:space="preserve">Riset terbaru juga menunjukkan bahwa "menaruh data di SSD" bisa menjadi lebih pintar. </w:t>
      </w:r>
      <w:r>
        <w:rPr>
          <w:rStyle w:val="Strong"/>
          <w:lang w:val="id-ID"/>
        </w:rPr>
        <w:t>InstInfer</w:t>
      </w:r>
      <w:r>
        <w:rPr>
          <w:lang w:val="id-ID"/>
        </w:rPr>
        <w:t xml:space="preserve"> [3] mengusulkan </w:t>
      </w:r>
      <w:r>
        <w:rPr>
          <w:rStyle w:val="Emphasis"/>
          <w:lang w:val="id-ID"/>
        </w:rPr>
        <w:t>Computational Storage Drive</w:t>
      </w:r>
      <w:r>
        <w:rPr>
          <w:lang w:val="id-ID"/>
        </w:rPr>
        <w:t xml:space="preserve"> (CSD) — SSD yang mampu menghitung — untuk offload KV cache, dan melaporkan percepatan hingga 11,1x dibanding FlexGen untuk skenario </w:t>
      </w:r>
      <w:r>
        <w:rPr>
          <w:rStyle w:val="Emphasis"/>
          <w:lang w:val="id-ID"/>
        </w:rPr>
        <w:t>long-context</w:t>
      </w:r>
      <w:r>
        <w:rPr>
          <w:lang w:val="id-ID"/>
        </w:rPr>
        <w:t xml:space="preserve"> [3]. Sementara itu, </w:t>
      </w:r>
      <w:r>
        <w:rPr>
          <w:rStyle w:val="Strong"/>
          <w:lang w:val="id-ID"/>
        </w:rPr>
        <w:t>Cake</w:t>
      </w:r>
      <w:r>
        <w:rPr>
          <w:lang w:val="id-ID"/>
        </w:rPr>
        <w:t xml:space="preserve"> [4] menggabungkan strategi computation-aware dan I/O-aware untuk caching KV cache, dan berhasil mereduksi TTFT hingga 2,6x dibanding pendekatan yang hanya mempertimbangkan komputasi atau hanya I/O [4]. Keduanya menandakan arah masa depan: storage bukan lagi objek pasif, melainkan rekan aktif dalam pipeline </w:t>
      </w:r>
      <w:r>
        <w:rPr>
          <w:rStyle w:val="Emphasis"/>
          <w:lang w:val="id-ID"/>
        </w:rPr>
        <w:t>inference</w:t>
      </w:r>
      <w:r>
        <w:rPr>
          <w:lang w:val="id-ID"/>
        </w:rPr>
        <w:t>.</w:t>
      </w:r>
    </w:p>
    <w:p w14:paraId="1C194D06" w14:textId="77777777" w:rsidR="0060741B" w:rsidRDefault="0060741B">
      <w:pPr>
        <w:pStyle w:val="NormalWeb"/>
        <w:rPr>
          <w:lang w:val="id-ID"/>
        </w:rPr>
      </w:pPr>
      <w:r>
        <w:rPr>
          <w:lang w:val="id-ID"/>
        </w:rPr>
        <w:t xml:space="preserve">Sebelum melangkah ke teknik optimasi, satu ketakutan umum perlu diluruskan: </w:t>
      </w:r>
      <w:r>
        <w:rPr>
          <w:rStyle w:val="Strong"/>
          <w:lang w:val="id-ID"/>
        </w:rPr>
        <w:t>apakah offloading merusak SSD?</w:t>
      </w:r>
      <w:r>
        <w:rPr>
          <w:lang w:val="id-ID"/>
        </w:rPr>
        <w:t xml:space="preserve"> Jawaban singkatnya — tidak, dalam skala yang Anda bayangkan. Pola I/O offloading yang didominasi </w:t>
      </w:r>
      <w:r>
        <w:rPr>
          <w:rStyle w:val="Emphasis"/>
          <w:lang w:val="id-ID"/>
        </w:rPr>
        <w:t>read</w:t>
      </w:r>
      <w:r>
        <w:rPr>
          <w:lang w:val="id-ID"/>
        </w:rPr>
        <w:t xml:space="preserve"> dengan </w:t>
      </w:r>
      <w:r>
        <w:rPr>
          <w:rStyle w:val="Emphasis"/>
          <w:lang w:val="id-ID"/>
        </w:rPr>
        <w:t>write bandwidth</w:t>
      </w:r>
      <w:r>
        <w:rPr>
          <w:lang w:val="id-ID"/>
        </w:rPr>
        <w:t xml:space="preserve"> hanya sekitar 11 MiB/s [1] berarti siklus tulis yang ditanggung SSD sangat kecil dibanding beban normal sehari-hari. Keausan NAND (TBW, </w:t>
      </w:r>
      <w:r>
        <w:rPr>
          <w:rStyle w:val="Emphasis"/>
          <w:lang w:val="id-ID"/>
        </w:rPr>
        <w:t>TeraBytes Written</w:t>
      </w:r>
      <w:r>
        <w:rPr>
          <w:lang w:val="id-ID"/>
        </w:rPr>
        <w:t xml:space="preserve">) hanya terakumulasi cepat pada operasi tulis besar-besaran — sesuatu yang dilakukan </w:t>
      </w:r>
      <w:r>
        <w:rPr>
          <w:rStyle w:val="Emphasis"/>
          <w:lang w:val="id-ID"/>
        </w:rPr>
        <w:t>benchmark</w:t>
      </w:r>
      <w:r>
        <w:rPr>
          <w:lang w:val="id-ID"/>
        </w:rPr>
        <w:t xml:space="preserve"> sintetis, bukan offloading LLM. Anda bisa menjalankan server LLM 24/7 dengan offloading aktif tanpa khawatir umur SSD menyusut secara berarti; kekhawatiran yang lebih beralasan justru terletak pada </w:t>
      </w:r>
      <w:r>
        <w:rPr>
          <w:rStyle w:val="Emphasis"/>
          <w:lang w:val="id-ID"/>
        </w:rPr>
        <w:t>latency</w:t>
      </w:r>
      <w:r>
        <w:rPr>
          <w:lang w:val="id-ID"/>
        </w:rPr>
        <w:t>, yang ditangani oleh teknik pada seksi berikut.</w:t>
      </w:r>
    </w:p>
    <w:p w14:paraId="11ACA338" w14:textId="77777777" w:rsidR="0060741B" w:rsidRDefault="0060741B">
      <w:pPr>
        <w:pStyle w:val="table-label"/>
        <w:rPr>
          <w:lang w:val="id-ID"/>
        </w:rPr>
      </w:pPr>
      <w:r>
        <w:rPr>
          <w:lang w:val="id-ID"/>
        </w:rPr>
        <w:t>Tabel 2.11: Karakteristik I/O Offloading (Data CHEOPS '25)</w:t>
      </w:r>
    </w:p>
    <w:p w14:paraId="26FE4C20" w14:textId="77777777" w:rsidR="0060741B" w:rsidRDefault="0060741B">
      <w:pPr>
        <w:pStyle w:val="NormalWeb"/>
        <w:rPr>
          <w:lang w:val="id-ID"/>
        </w:rPr>
      </w:pPr>
      <w:r>
        <w:rPr>
          <w:lang w:val="id-ID"/>
        </w:rPr>
        <w:lastRenderedPageBreak/>
        <w:t>Terakhir, tabel ini merangkum temuan studi CHEOPS 2025 [1] tentang bagaimana dua sistem offloading populer memperlakukan NVMe SSD.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gridCol w:w="2216"/>
        <w:gridCol w:w="1568"/>
      </w:tblGrid>
      <w:tr w:rsidR="00BF2757" w14:paraId="4C4ADCDC" w14:textId="77777777">
        <w:trPr>
          <w:divId w:val="857045375"/>
          <w:tblHeader/>
          <w:tblCellSpacing w:w="15" w:type="dxa"/>
        </w:trPr>
        <w:tc>
          <w:tcPr>
            <w:tcW w:w="0" w:type="auto"/>
            <w:vAlign w:val="center"/>
            <w:hideMark/>
          </w:tcPr>
          <w:p w14:paraId="04BB249F" w14:textId="77777777" w:rsidR="0060741B" w:rsidRDefault="0060741B">
            <w:pPr>
              <w:jc w:val="center"/>
              <w:rPr>
                <w:rFonts w:eastAsia="Times New Roman"/>
                <w:b/>
                <w:bCs/>
              </w:rPr>
            </w:pPr>
            <w:r>
              <w:rPr>
                <w:rFonts w:eastAsia="Times New Roman"/>
                <w:b/>
                <w:bCs/>
              </w:rPr>
              <w:t>Metrik</w:t>
            </w:r>
          </w:p>
        </w:tc>
        <w:tc>
          <w:tcPr>
            <w:tcW w:w="0" w:type="auto"/>
            <w:vAlign w:val="center"/>
            <w:hideMark/>
          </w:tcPr>
          <w:p w14:paraId="1A7895B2" w14:textId="77777777" w:rsidR="0060741B" w:rsidRDefault="0060741B">
            <w:pPr>
              <w:jc w:val="center"/>
              <w:rPr>
                <w:rFonts w:eastAsia="Times New Roman"/>
                <w:b/>
                <w:bCs/>
              </w:rPr>
            </w:pPr>
            <w:r>
              <w:rPr>
                <w:rFonts w:eastAsia="Times New Roman"/>
                <w:b/>
                <w:bCs/>
              </w:rPr>
              <w:t>DeepSpeed ZeRO-Inference</w:t>
            </w:r>
          </w:p>
        </w:tc>
        <w:tc>
          <w:tcPr>
            <w:tcW w:w="0" w:type="auto"/>
            <w:vAlign w:val="center"/>
            <w:hideMark/>
          </w:tcPr>
          <w:p w14:paraId="1F138E68" w14:textId="77777777" w:rsidR="0060741B" w:rsidRDefault="0060741B">
            <w:pPr>
              <w:jc w:val="center"/>
              <w:rPr>
                <w:rFonts w:eastAsia="Times New Roman"/>
                <w:b/>
                <w:bCs/>
              </w:rPr>
            </w:pPr>
            <w:r>
              <w:rPr>
                <w:rFonts w:eastAsia="Times New Roman"/>
                <w:b/>
                <w:bCs/>
              </w:rPr>
              <w:t>FlexGen</w:t>
            </w:r>
          </w:p>
        </w:tc>
      </w:tr>
      <w:tr w:rsidR="00BF2757" w14:paraId="6E7015A4" w14:textId="77777777">
        <w:trPr>
          <w:divId w:val="857045375"/>
          <w:tblCellSpacing w:w="15" w:type="dxa"/>
        </w:trPr>
        <w:tc>
          <w:tcPr>
            <w:tcW w:w="0" w:type="auto"/>
            <w:vAlign w:val="center"/>
            <w:hideMark/>
          </w:tcPr>
          <w:p w14:paraId="6F07BCC9" w14:textId="77777777" w:rsidR="0060741B" w:rsidRDefault="0060741B">
            <w:pPr>
              <w:rPr>
                <w:rFonts w:eastAsia="Times New Roman"/>
              </w:rPr>
            </w:pPr>
            <w:r>
              <w:rPr>
                <w:rStyle w:val="Strong"/>
                <w:rFonts w:eastAsia="Times New Roman"/>
              </w:rPr>
              <w:t>Block size dominan</w:t>
            </w:r>
          </w:p>
        </w:tc>
        <w:tc>
          <w:tcPr>
            <w:tcW w:w="0" w:type="auto"/>
            <w:vAlign w:val="center"/>
            <w:hideMark/>
          </w:tcPr>
          <w:p w14:paraId="16E25532" w14:textId="77777777" w:rsidR="0060741B" w:rsidRDefault="0060741B">
            <w:pPr>
              <w:rPr>
                <w:rFonts w:eastAsia="Times New Roman"/>
              </w:rPr>
            </w:pPr>
            <w:r>
              <w:rPr>
                <w:rFonts w:eastAsia="Times New Roman"/>
              </w:rPr>
              <w:t>128 KiB</w:t>
            </w:r>
          </w:p>
        </w:tc>
        <w:tc>
          <w:tcPr>
            <w:tcW w:w="0" w:type="auto"/>
            <w:vAlign w:val="center"/>
            <w:hideMark/>
          </w:tcPr>
          <w:p w14:paraId="03EB217B" w14:textId="77777777" w:rsidR="0060741B" w:rsidRDefault="0060741B">
            <w:pPr>
              <w:rPr>
                <w:rFonts w:eastAsia="Times New Roman"/>
              </w:rPr>
            </w:pPr>
            <w:r>
              <w:rPr>
                <w:rFonts w:eastAsia="Times New Roman"/>
              </w:rPr>
              <w:t>128 KiB</w:t>
            </w:r>
          </w:p>
        </w:tc>
      </w:tr>
      <w:tr w:rsidR="00BF2757" w14:paraId="5C82D033" w14:textId="77777777">
        <w:trPr>
          <w:divId w:val="857045375"/>
          <w:tblCellSpacing w:w="15" w:type="dxa"/>
        </w:trPr>
        <w:tc>
          <w:tcPr>
            <w:tcW w:w="0" w:type="auto"/>
            <w:vAlign w:val="center"/>
            <w:hideMark/>
          </w:tcPr>
          <w:p w14:paraId="5CFB29FD" w14:textId="77777777" w:rsidR="0060741B" w:rsidRDefault="0060741B">
            <w:pPr>
              <w:rPr>
                <w:rFonts w:eastAsia="Times New Roman"/>
              </w:rPr>
            </w:pPr>
            <w:r>
              <w:rPr>
                <w:rStyle w:val="Strong"/>
                <w:rFonts w:eastAsia="Times New Roman"/>
              </w:rPr>
              <w:t>Read bandwidth rata-rata</w:t>
            </w:r>
          </w:p>
        </w:tc>
        <w:tc>
          <w:tcPr>
            <w:tcW w:w="0" w:type="auto"/>
            <w:vAlign w:val="center"/>
            <w:hideMark/>
          </w:tcPr>
          <w:p w14:paraId="2A86C107" w14:textId="77777777" w:rsidR="0060741B" w:rsidRDefault="0060741B">
            <w:pPr>
              <w:rPr>
                <w:rFonts w:eastAsia="Times New Roman"/>
              </w:rPr>
            </w:pPr>
            <w:r>
              <w:rPr>
                <w:rFonts w:eastAsia="Times New Roman"/>
              </w:rPr>
              <w:t>2.0 GiB/s</w:t>
            </w:r>
          </w:p>
        </w:tc>
        <w:tc>
          <w:tcPr>
            <w:tcW w:w="0" w:type="auto"/>
            <w:vAlign w:val="center"/>
            <w:hideMark/>
          </w:tcPr>
          <w:p w14:paraId="0EA7F586" w14:textId="77777777" w:rsidR="0060741B" w:rsidRDefault="0060741B">
            <w:pPr>
              <w:rPr>
                <w:rFonts w:eastAsia="Times New Roman"/>
              </w:rPr>
            </w:pPr>
            <w:r>
              <w:rPr>
                <w:rFonts w:eastAsia="Times New Roman"/>
              </w:rPr>
              <w:t>1.8 GiB/s</w:t>
            </w:r>
          </w:p>
        </w:tc>
      </w:tr>
      <w:tr w:rsidR="00BF2757" w14:paraId="2E18B50B" w14:textId="77777777">
        <w:trPr>
          <w:divId w:val="857045375"/>
          <w:tblCellSpacing w:w="15" w:type="dxa"/>
        </w:trPr>
        <w:tc>
          <w:tcPr>
            <w:tcW w:w="0" w:type="auto"/>
            <w:vAlign w:val="center"/>
            <w:hideMark/>
          </w:tcPr>
          <w:p w14:paraId="217A090C" w14:textId="77777777" w:rsidR="0060741B" w:rsidRDefault="0060741B">
            <w:pPr>
              <w:rPr>
                <w:rFonts w:eastAsia="Times New Roman"/>
              </w:rPr>
            </w:pPr>
            <w:r>
              <w:rPr>
                <w:rStyle w:val="Strong"/>
                <w:rFonts w:eastAsia="Times New Roman"/>
              </w:rPr>
              <w:t>Write bandwidth rata-rata</w:t>
            </w:r>
          </w:p>
        </w:tc>
        <w:tc>
          <w:tcPr>
            <w:tcW w:w="0" w:type="auto"/>
            <w:vAlign w:val="center"/>
            <w:hideMark/>
          </w:tcPr>
          <w:p w14:paraId="61B9E700" w14:textId="77777777" w:rsidR="0060741B" w:rsidRDefault="0060741B">
            <w:pPr>
              <w:rPr>
                <w:rFonts w:eastAsia="Times New Roman"/>
              </w:rPr>
            </w:pPr>
            <w:r>
              <w:rPr>
                <w:rFonts w:eastAsia="Times New Roman"/>
              </w:rPr>
              <w:t>11.0 MiB/s</w:t>
            </w:r>
          </w:p>
        </w:tc>
        <w:tc>
          <w:tcPr>
            <w:tcW w:w="0" w:type="auto"/>
            <w:vAlign w:val="center"/>
            <w:hideMark/>
          </w:tcPr>
          <w:p w14:paraId="33DFDC71" w14:textId="77777777" w:rsidR="0060741B" w:rsidRDefault="0060741B">
            <w:pPr>
              <w:rPr>
                <w:rFonts w:eastAsia="Times New Roman"/>
              </w:rPr>
            </w:pPr>
            <w:r>
              <w:rPr>
                <w:rFonts w:eastAsia="Times New Roman"/>
              </w:rPr>
              <w:t>9.5 MiB/s</w:t>
            </w:r>
          </w:p>
        </w:tc>
      </w:tr>
      <w:tr w:rsidR="00BF2757" w14:paraId="2F096794" w14:textId="77777777">
        <w:trPr>
          <w:divId w:val="857045375"/>
          <w:tblCellSpacing w:w="15" w:type="dxa"/>
        </w:trPr>
        <w:tc>
          <w:tcPr>
            <w:tcW w:w="0" w:type="auto"/>
            <w:vAlign w:val="center"/>
            <w:hideMark/>
          </w:tcPr>
          <w:p w14:paraId="04E6203F" w14:textId="77777777" w:rsidR="0060741B" w:rsidRDefault="0060741B">
            <w:pPr>
              <w:rPr>
                <w:rFonts w:eastAsia="Times New Roman"/>
              </w:rPr>
            </w:pPr>
            <w:r>
              <w:rPr>
                <w:rStyle w:val="Strong"/>
                <w:rFonts w:eastAsia="Times New Roman"/>
              </w:rPr>
              <w:t>I/O pattern</w:t>
            </w:r>
          </w:p>
        </w:tc>
        <w:tc>
          <w:tcPr>
            <w:tcW w:w="0" w:type="auto"/>
            <w:vAlign w:val="center"/>
            <w:hideMark/>
          </w:tcPr>
          <w:p w14:paraId="0B6FBBAD" w14:textId="77777777" w:rsidR="0060741B" w:rsidRDefault="0060741B">
            <w:pPr>
              <w:rPr>
                <w:rFonts w:eastAsia="Times New Roman"/>
              </w:rPr>
            </w:pPr>
            <w:r>
              <w:rPr>
                <w:rFonts w:eastAsia="Times New Roman"/>
              </w:rPr>
              <w:t>Sequential read</w:t>
            </w:r>
          </w:p>
        </w:tc>
        <w:tc>
          <w:tcPr>
            <w:tcW w:w="0" w:type="auto"/>
            <w:vAlign w:val="center"/>
            <w:hideMark/>
          </w:tcPr>
          <w:p w14:paraId="587F8475" w14:textId="77777777" w:rsidR="0060741B" w:rsidRDefault="0060741B">
            <w:pPr>
              <w:rPr>
                <w:rFonts w:eastAsia="Times New Roman"/>
              </w:rPr>
            </w:pPr>
            <w:r>
              <w:rPr>
                <w:rFonts w:eastAsia="Times New Roman"/>
              </w:rPr>
              <w:t>Sequential read</w:t>
            </w:r>
          </w:p>
        </w:tc>
      </w:tr>
      <w:tr w:rsidR="00BF2757" w14:paraId="7432B368" w14:textId="77777777">
        <w:trPr>
          <w:divId w:val="857045375"/>
          <w:tblCellSpacing w:w="15" w:type="dxa"/>
        </w:trPr>
        <w:tc>
          <w:tcPr>
            <w:tcW w:w="0" w:type="auto"/>
            <w:vAlign w:val="center"/>
            <w:hideMark/>
          </w:tcPr>
          <w:p w14:paraId="16D761E6" w14:textId="77777777" w:rsidR="0060741B" w:rsidRDefault="0060741B">
            <w:pPr>
              <w:rPr>
                <w:rFonts w:eastAsia="Times New Roman"/>
              </w:rPr>
            </w:pPr>
            <w:r>
              <w:rPr>
                <w:rStyle w:val="Strong"/>
                <w:rFonts w:eastAsia="Times New Roman"/>
              </w:rPr>
              <w:t>Saturasi NVMe</w:t>
            </w:r>
          </w:p>
        </w:tc>
        <w:tc>
          <w:tcPr>
            <w:tcW w:w="0" w:type="auto"/>
            <w:vAlign w:val="center"/>
            <w:hideMark/>
          </w:tcPr>
          <w:p w14:paraId="5FD372D2" w14:textId="77777777" w:rsidR="0060741B" w:rsidRDefault="0060741B">
            <w:pPr>
              <w:rPr>
                <w:rFonts w:eastAsia="Times New Roman"/>
              </w:rPr>
            </w:pPr>
            <w:r>
              <w:rPr>
                <w:rFonts w:eastAsia="Times New Roman"/>
              </w:rPr>
              <w:t>Tidak (hanya 20% bandwidth)</w:t>
            </w:r>
          </w:p>
        </w:tc>
        <w:tc>
          <w:tcPr>
            <w:tcW w:w="0" w:type="auto"/>
            <w:vAlign w:val="center"/>
            <w:hideMark/>
          </w:tcPr>
          <w:p w14:paraId="4DE8B9F4" w14:textId="77777777" w:rsidR="0060741B" w:rsidRDefault="0060741B">
            <w:pPr>
              <w:rPr>
                <w:rFonts w:eastAsia="Times New Roman"/>
              </w:rPr>
            </w:pPr>
            <w:r>
              <w:rPr>
                <w:rFonts w:eastAsia="Times New Roman"/>
              </w:rPr>
              <w:t>Tidak (hanya 18%)</w:t>
            </w:r>
          </w:p>
        </w:tc>
      </w:tr>
    </w:tbl>
    <w:p w14:paraId="5819A0F4" w14:textId="77777777" w:rsidR="0060741B" w:rsidRDefault="0060741B">
      <w:pPr>
        <w:pStyle w:val="NormalWeb"/>
        <w:rPr>
          <w:lang w:val="id-ID"/>
        </w:rPr>
      </w:pPr>
      <w:r>
        <w:rPr>
          <w:lang w:val="id-ID"/>
        </w:rPr>
        <w:t xml:space="preserve">Tabel ini membungkam mitos bahwa offloading "membakar" SSD dengan pembacaan konstan. Kenyataannya, penggunaan aktual hanya sekitar satu perlima dari kapasitas NVMe, dan pola </w:t>
      </w:r>
      <w:r>
        <w:rPr>
          <w:rStyle w:val="Emphasis"/>
          <w:lang w:val="id-ID"/>
        </w:rPr>
        <w:t>write</w:t>
      </w:r>
      <w:r>
        <w:rPr>
          <w:lang w:val="id-ID"/>
        </w:rPr>
        <w:t xml:space="preserve">-nya sangat kecil — artinya SSD Anda tidak cepat aus oleh aktivitas offloading harian. Implikasinya dua arah: pertama, upgrade ke NVMe yang lebih cepat memang menurunkan </w:t>
      </w:r>
      <w:r>
        <w:rPr>
          <w:rStyle w:val="Emphasis"/>
          <w:lang w:val="id-ID"/>
        </w:rPr>
        <w:t>latency</w:t>
      </w:r>
      <w:r>
        <w:rPr>
          <w:lang w:val="id-ID"/>
        </w:rPr>
        <w:t xml:space="preserve"> (terbukti di Tabel 2.10), tetapi kedua, ada ruang perbaikan besar di sisi software — dan riset seperti InstInfer dan Cake [3][4] sedang mengisi celah tersebut. Sebagai pengguna, Anda bisa tenang: offloading tidak akan menghancurkan SSD Anda, dan SSD apa pun di kelas Gen 4 ke atas sebenarnya baru dimanfaatkan sebagian kecil potensinya.</w:t>
      </w:r>
    </w:p>
    <w:p w14:paraId="6A409A5D" w14:textId="77777777" w:rsidR="0060741B" w:rsidRDefault="00000000">
      <w:pPr>
        <w:rPr>
          <w:rFonts w:eastAsia="Times New Roman"/>
          <w:lang w:val="id-ID"/>
        </w:rPr>
      </w:pPr>
      <w:r>
        <w:rPr>
          <w:rFonts w:eastAsia="Times New Roman"/>
          <w:lang w:val="id-ID"/>
        </w:rPr>
        <w:pict w14:anchorId="1F09A21E">
          <v:rect id="_x0000_i1219" style="width:0;height:1.5pt" o:hralign="center" o:hrstd="t" o:hr="t" fillcolor="#a0a0a0" stroked="f"/>
        </w:pict>
      </w:r>
    </w:p>
    <w:p w14:paraId="4B6EC6F0" w14:textId="77777777" w:rsidR="0060741B" w:rsidRDefault="00000000">
      <w:pPr>
        <w:rPr>
          <w:rFonts w:eastAsia="Times New Roman"/>
          <w:lang w:val="id-ID"/>
        </w:rPr>
      </w:pPr>
      <w:r>
        <w:rPr>
          <w:rFonts w:eastAsia="Times New Roman"/>
          <w:lang w:val="id-ID"/>
        </w:rPr>
        <w:pict w14:anchorId="4F9D26C0">
          <v:rect id="_x0000_i1220" style="width:0;height:1.5pt" o:hralign="center" o:hrstd="t" o:hr="t" fillcolor="#a0a0a0" stroked="f"/>
        </w:pict>
      </w:r>
    </w:p>
    <w:p w14:paraId="73D2C744" w14:textId="77777777" w:rsidR="0060741B" w:rsidRDefault="0060741B">
      <w:pPr>
        <w:pStyle w:val="Heading2"/>
        <w:rPr>
          <w:rFonts w:eastAsia="Times New Roman"/>
          <w:lang w:val="id-ID"/>
        </w:rPr>
      </w:pPr>
      <w:r>
        <w:rPr>
          <w:rFonts w:eastAsia="Times New Roman"/>
          <w:lang w:val="id-ID"/>
        </w:rPr>
        <w:t>6. Teknik Optimasi Loading</w:t>
      </w:r>
    </w:p>
    <w:p w14:paraId="783372FC" w14:textId="77777777" w:rsidR="0060741B" w:rsidRDefault="0060741B">
      <w:pPr>
        <w:pStyle w:val="Heading3"/>
        <w:rPr>
          <w:rFonts w:eastAsia="Times New Roman"/>
          <w:lang w:val="id-ID"/>
        </w:rPr>
      </w:pPr>
      <w:r>
        <w:rPr>
          <w:rFonts w:eastAsia="Times New Roman"/>
          <w:lang w:val="id-ID"/>
        </w:rPr>
        <w:lastRenderedPageBreak/>
        <w:t>Model Fragmentation dan SLC Region</w:t>
      </w:r>
    </w:p>
    <w:p w14:paraId="68CF3457" w14:textId="77777777" w:rsidR="0060741B" w:rsidRDefault="0060741B">
      <w:pPr>
        <w:pStyle w:val="NormalWeb"/>
        <w:rPr>
          <w:lang w:val="id-ID"/>
        </w:rPr>
      </w:pPr>
      <w:r>
        <w:rPr>
          <w:lang w:val="id-ID"/>
        </w:rPr>
        <w:t xml:space="preserve">Jika Anda tidak bisa mengganti SSD, Anda masih bisa bernegosiasi dengannya. Salah satu trik industri — antara lain dipromosikan oleh Micron dalam solusi AI storage miliknya [7] — adalah </w:t>
      </w:r>
      <w:r>
        <w:rPr>
          <w:rStyle w:val="Strong"/>
          <w:lang w:val="id-ID"/>
        </w:rPr>
        <w:t>model fragmentation</w:t>
      </w:r>
      <w:r>
        <w:rPr>
          <w:lang w:val="id-ID"/>
        </w:rPr>
        <w:t>: menyimpan file model di region SLC (</w:t>
      </w:r>
      <w:r>
        <w:rPr>
          <w:rStyle w:val="Emphasis"/>
          <w:lang w:val="id-ID"/>
        </w:rPr>
        <w:t>Single-Level Cell</w:t>
      </w:r>
      <w:r>
        <w:rPr>
          <w:lang w:val="id-ID"/>
        </w:rPr>
        <w:t xml:space="preserve">) SSD, area yang beroperasi dengan kecepatan jauh lebih tinggi daripada region TLC/QLC standar. Kebanyakan SSD konsumen modern memiliki SLC cache yang dinamis; dengan </w:t>
      </w:r>
      <w:r>
        <w:rPr>
          <w:rStyle w:val="Emphasis"/>
          <w:lang w:val="id-ID"/>
        </w:rPr>
        <w:t>firmware</w:t>
      </w:r>
      <w:r>
        <w:rPr>
          <w:lang w:val="id-ID"/>
        </w:rPr>
        <w:t xml:space="preserve"> khusus AI, penyimpanan model bisa diarahkan ke region ini untuk memastikan </w:t>
      </w:r>
      <w:r>
        <w:rPr>
          <w:rStyle w:val="Emphasis"/>
          <w:lang w:val="id-ID"/>
        </w:rPr>
        <w:t>latency</w:t>
      </w:r>
      <w:r>
        <w:rPr>
          <w:lang w:val="id-ID"/>
        </w:rPr>
        <w:t xml:space="preserve"> pembacaan yang konsisten dan rendah saat loading maupun offloading [7].</w:t>
      </w:r>
    </w:p>
    <w:p w14:paraId="7017E51D" w14:textId="77777777" w:rsidR="0060741B" w:rsidRDefault="0060741B">
      <w:pPr>
        <w:pStyle w:val="Heading3"/>
        <w:rPr>
          <w:rFonts w:eastAsia="Times New Roman"/>
          <w:lang w:val="id-ID"/>
        </w:rPr>
      </w:pPr>
      <w:r>
        <w:rPr>
          <w:rFonts w:eastAsia="Times New Roman"/>
          <w:lang w:val="id-ID"/>
        </w:rPr>
        <w:t>BaM: GPU-Initiated Storage Access</w:t>
      </w:r>
    </w:p>
    <w:p w14:paraId="5FBD7EDF" w14:textId="77777777" w:rsidR="0060741B" w:rsidRDefault="0060741B">
      <w:pPr>
        <w:pStyle w:val="NormalWeb"/>
        <w:rPr>
          <w:lang w:val="id-ID"/>
        </w:rPr>
      </w:pPr>
      <w:r>
        <w:rPr>
          <w:lang w:val="id-ID"/>
        </w:rPr>
        <w:t xml:space="preserve">Langkah berikutnya lebih radikal: mengapa CPU harus menjadi perantara? Proyek </w:t>
      </w:r>
      <w:r>
        <w:rPr>
          <w:rStyle w:val="Strong"/>
          <w:lang w:val="id-ID"/>
        </w:rPr>
        <w:t>BaM</w:t>
      </w:r>
      <w:r>
        <w:rPr>
          <w:lang w:val="id-ID"/>
        </w:rPr>
        <w:t xml:space="preserve"> dari kolaborasi NVIDIA dan Universitas Illinois Urbana-Champaign [8] mengimplementasikan </w:t>
      </w:r>
      <w:r>
        <w:rPr>
          <w:rStyle w:val="Emphasis"/>
          <w:lang w:val="id-ID"/>
        </w:rPr>
        <w:t>GPU-initiated storage access</w:t>
      </w:r>
      <w:r>
        <w:rPr>
          <w:lang w:val="id-ID"/>
        </w:rPr>
        <w:t xml:space="preserve"> — GPU membaca data langsung dari NVMe SSD tanpa bolak-balik lewat CPU dan RAM. Dengan pendekatan ini, akses storage yang diprakarsai GPU dilaporkan hingga </w:t>
      </w:r>
      <w:r>
        <w:rPr>
          <w:rStyle w:val="Strong"/>
          <w:lang w:val="id-ID"/>
        </w:rPr>
        <w:t>25x lebih cepat daripada pembacaan mmap tradisional</w:t>
      </w:r>
      <w:r>
        <w:rPr>
          <w:lang w:val="id-ID"/>
        </w:rPr>
        <w:t xml:space="preserve"> [8]. Meskipun saat ini lebih relevan untuk server dan kelas workstation tertentu, arah inilah yang akan membentuk arsitektur LLM inference generasi berikutnya.</w:t>
      </w:r>
    </w:p>
    <w:p w14:paraId="03B91C3D" w14:textId="77777777" w:rsidR="0060741B" w:rsidRDefault="0060741B">
      <w:pPr>
        <w:pStyle w:val="Heading3"/>
        <w:rPr>
          <w:rFonts w:eastAsia="Times New Roman"/>
          <w:lang w:val="id-ID"/>
        </w:rPr>
      </w:pPr>
      <w:r>
        <w:rPr>
          <w:rFonts w:eastAsia="Times New Roman"/>
          <w:lang w:val="id-ID"/>
        </w:rPr>
        <w:t>Pinned Memory dan Async Loading</w:t>
      </w:r>
    </w:p>
    <w:p w14:paraId="6F7D00DC" w14:textId="77777777" w:rsidR="0060741B" w:rsidRDefault="0060741B">
      <w:pPr>
        <w:pStyle w:val="NormalWeb"/>
        <w:rPr>
          <w:lang w:val="id-ID"/>
        </w:rPr>
      </w:pPr>
      <w:r>
        <w:rPr>
          <w:lang w:val="id-ID"/>
        </w:rPr>
        <w:t xml:space="preserve">Di level perangkat lunak sehari-hari, ada teknik yang lebih sederhana namun efektif: </w:t>
      </w:r>
      <w:r>
        <w:rPr>
          <w:rStyle w:val="Strong"/>
          <w:lang w:val="id-ID"/>
        </w:rPr>
        <w:t>pinned memory</w:t>
      </w:r>
      <w:r>
        <w:rPr>
          <w:lang w:val="id-ID"/>
        </w:rPr>
        <w:t xml:space="preserve"> bersama </w:t>
      </w:r>
      <w:r>
        <w:rPr>
          <w:rStyle w:val="Emphasis"/>
          <w:lang w:val="id-ID"/>
        </w:rPr>
        <w:t>async loading</w:t>
      </w:r>
      <w:r>
        <w:rPr>
          <w:lang w:val="id-ID"/>
        </w:rPr>
        <w:t xml:space="preserve">. Dengan mem-pin buffer di RAM (agar tidak di-swap oleh sistem operasi) dan membaca model dalam potongan-potongan paralel, waktu I/O bisa saling tumpang tindih dengan inisialisasi komputasi — GPU mulai </w:t>
      </w:r>
      <w:r>
        <w:rPr>
          <w:lang w:val="id-ID"/>
        </w:rPr>
        <w:lastRenderedPageBreak/>
        <w:t xml:space="preserve">menyiapkan struktur ketika disk masih mengalirkan byte terakhir. Di seksi praktikum, kita akan menulis loader mini yang memanfaatkan prinsip ini dengan </w:t>
      </w:r>
      <w:r>
        <w:rPr>
          <w:rStyle w:val="HTMLCode"/>
          <w:lang w:val="id-ID"/>
        </w:rPr>
        <w:t>ThreadPoolExecutor</w:t>
      </w:r>
      <w:r>
        <w:rPr>
          <w:lang w:val="id-ID"/>
        </w:rPr>
        <w:t>, dan melihat langsung bagaimana potongan model dibaca bersamaan dari disk.</w:t>
      </w:r>
    </w:p>
    <w:p w14:paraId="2996FAAC" w14:textId="77777777" w:rsidR="0060741B" w:rsidRDefault="0060741B">
      <w:pPr>
        <w:pStyle w:val="NormalWeb"/>
        <w:rPr>
          <w:lang w:val="id-ID"/>
        </w:rPr>
      </w:pPr>
      <w:r>
        <w:rPr>
          <w:lang w:val="id-ID"/>
        </w:rPr>
        <w:t xml:space="preserve">Bagi pengguna dengan RAM terbatas, ada satu teknik riset lagi yang layak dikenal: </w:t>
      </w:r>
      <w:r>
        <w:rPr>
          <w:rStyle w:val="Strong"/>
          <w:lang w:val="id-ID"/>
        </w:rPr>
        <w:t>windowing dan row-column bundling</w:t>
      </w:r>
      <w:r>
        <w:rPr>
          <w:lang w:val="id-ID"/>
        </w:rPr>
        <w:t xml:space="preserve"> dari paper </w:t>
      </w:r>
      <w:r>
        <w:rPr>
          <w:rStyle w:val="Emphasis"/>
          <w:lang w:val="id-ID"/>
        </w:rPr>
        <w:t>LLM in a Flash</w:t>
      </w:r>
      <w:r>
        <w:rPr>
          <w:lang w:val="id-ID"/>
        </w:rPr>
        <w:t xml:space="preserve"> [5]. Penelitian ini menunjukkan bahwa model hingga 2x ukuran DRAM masih bisa diinferensikan dengan andal dari flash storage — selama weights dipetakan ulang secara cerdas (mengelompokkan baris dan kolom agar blok yang dibutuhkan berdekatan) dan bagian yang jarang dipakai ditinggalkan di disk [5]. Implikasinya bagi pengguna rumahan dengan RAM 16-32 GB: model 32-64 GB bukanlah batas mutlak, melainkan sebuah teka-teki tata letak data — dan kombinasi windowing + SSD cepat bisa menjadi cara bertahan sebelum upgrade RAM.</w:t>
      </w:r>
    </w:p>
    <w:p w14:paraId="201B70FA" w14:textId="77777777" w:rsidR="0060741B" w:rsidRDefault="0060741B">
      <w:pPr>
        <w:pStyle w:val="NormalWeb"/>
        <w:rPr>
          <w:lang w:val="id-ID"/>
        </w:rPr>
      </w:pPr>
      <w:r>
        <w:rPr>
          <w:lang w:val="id-ID"/>
        </w:rPr>
        <w:t xml:space="preserve">Kombinasi keempat teknik ini — </w:t>
      </w:r>
      <w:r>
        <w:rPr>
          <w:rStyle w:val="Emphasis"/>
          <w:lang w:val="id-ID"/>
        </w:rPr>
        <w:t>fragmentation</w:t>
      </w:r>
      <w:r>
        <w:rPr>
          <w:lang w:val="id-ID"/>
        </w:rPr>
        <w:t xml:space="preserve"> pada NAND, akses langsung dari GPU, pembacaan paralel, dan buffer yang terkunci — membentuk semacam "jalur prioritas" bagi model Anda. Masing-masing berdiri sendiri sudah membantu; digabungkan, mereka menutup hampir semua celah di mana waktu bisa hilang. Tidak semua teknik tersedia untuk semua pengguna — BaM misalnya memerlukan perangkat keras dan </w:t>
      </w:r>
      <w:r>
        <w:rPr>
          <w:rStyle w:val="Emphasis"/>
          <w:lang w:val="id-ID"/>
        </w:rPr>
        <w:t>kernel</w:t>
      </w:r>
      <w:r>
        <w:rPr>
          <w:lang w:val="id-ID"/>
        </w:rPr>
        <w:t xml:space="preserve"> khusus, tetapi memahami keberadaannya memberi Anda peta lengkap: jika suatu hari loading terasa lambat, Anda tahu persis di lapisan mana harus mencari perbaikan.</w:t>
      </w:r>
    </w:p>
    <w:p w14:paraId="57C9EE27" w14:textId="77777777" w:rsidR="0060741B" w:rsidRDefault="00000000">
      <w:pPr>
        <w:rPr>
          <w:rFonts w:eastAsia="Times New Roman"/>
          <w:lang w:val="id-ID"/>
        </w:rPr>
      </w:pPr>
      <w:r>
        <w:rPr>
          <w:rFonts w:eastAsia="Times New Roman"/>
          <w:lang w:val="id-ID"/>
        </w:rPr>
        <w:pict w14:anchorId="5AE46306">
          <v:rect id="_x0000_i1221" style="width:0;height:1.5pt" o:hralign="center" o:hrstd="t" o:hr="t" fillcolor="#a0a0a0" stroked="f"/>
        </w:pict>
      </w:r>
    </w:p>
    <w:p w14:paraId="78C22502" w14:textId="77777777" w:rsidR="0060741B" w:rsidRDefault="0060741B">
      <w:pPr>
        <w:pStyle w:val="Heading2"/>
        <w:rPr>
          <w:rFonts w:eastAsia="Times New Roman"/>
          <w:lang w:val="id-ID"/>
        </w:rPr>
      </w:pPr>
      <w:r>
        <w:rPr>
          <w:rFonts w:eastAsia="Times New Roman"/>
          <w:lang w:val="id-ID"/>
        </w:rPr>
        <w:lastRenderedPageBreak/>
        <w:t>7. Memilih SSD untuk Workstation LLM</w:t>
      </w:r>
    </w:p>
    <w:p w14:paraId="4B12AB92" w14:textId="77777777" w:rsidR="0060741B" w:rsidRDefault="0060741B">
      <w:pPr>
        <w:pStyle w:val="Heading3"/>
        <w:rPr>
          <w:rFonts w:eastAsia="Times New Roman"/>
          <w:lang w:val="id-ID"/>
        </w:rPr>
      </w:pPr>
      <w:r>
        <w:rPr>
          <w:rFonts w:eastAsia="Times New Roman"/>
          <w:lang w:val="id-ID"/>
        </w:rPr>
        <w:t>Sequential Read adalah Raja</w:t>
      </w:r>
    </w:p>
    <w:p w14:paraId="264CE4F8" w14:textId="77777777" w:rsidR="0060741B" w:rsidRDefault="0060741B">
      <w:pPr>
        <w:pStyle w:val="NormalWeb"/>
        <w:rPr>
          <w:lang w:val="id-ID"/>
        </w:rPr>
      </w:pPr>
      <w:r>
        <w:rPr>
          <w:lang w:val="id-ID"/>
        </w:rPr>
        <w:t xml:space="preserve">Dalam dunia LLM, ada satu spesifikasi yang mengalahkan semua spesifikasi lain: </w:t>
      </w:r>
      <w:r>
        <w:rPr>
          <w:rStyle w:val="Strong"/>
          <w:lang w:val="id-ID"/>
        </w:rPr>
        <w:t xml:space="preserve">kecepatan </w:t>
      </w:r>
      <w:r>
        <w:rPr>
          <w:rStyle w:val="Emphasis"/>
          <w:b/>
          <w:bCs/>
          <w:lang w:val="id-ID"/>
        </w:rPr>
        <w:t>sequential read</w:t>
      </w:r>
      <w:r>
        <w:rPr>
          <w:lang w:val="id-ID"/>
        </w:rPr>
        <w:t xml:space="preserve">. Model loading adalah operasi membaca beruntun dalam jumlah besar — persis skenario yang dioptimalkan </w:t>
      </w:r>
      <w:r>
        <w:rPr>
          <w:rStyle w:val="Emphasis"/>
          <w:lang w:val="id-ID"/>
        </w:rPr>
        <w:t>sequential read</w:t>
      </w:r>
      <w:r>
        <w:rPr>
          <w:lang w:val="id-ID"/>
        </w:rPr>
        <w:t xml:space="preserve">. Karena itu rekomendasi utamanya tegas: NVMe Gen 4 adalah </w:t>
      </w:r>
      <w:r>
        <w:rPr>
          <w:rStyle w:val="Emphasis"/>
          <w:lang w:val="id-ID"/>
        </w:rPr>
        <w:t>minimum</w:t>
      </w:r>
      <w:r>
        <w:rPr>
          <w:lang w:val="id-ID"/>
        </w:rPr>
        <w:t xml:space="preserve">, dan Gen 5 adalah pilihan ideal bila anggaran memungkinkan. </w:t>
      </w:r>
      <w:r>
        <w:rPr>
          <w:rStyle w:val="Emphasis"/>
          <w:lang w:val="id-ID"/>
        </w:rPr>
        <w:t>Random 4K IOPS</w:t>
      </w:r>
      <w:r>
        <w:rPr>
          <w:lang w:val="id-ID"/>
        </w:rPr>
        <w:t xml:space="preserve"> yang sering dipamerkan vendor jauh lebih relevan untuk </w:t>
      </w:r>
      <w:r>
        <w:rPr>
          <w:rStyle w:val="Emphasis"/>
          <w:lang w:val="id-ID"/>
        </w:rPr>
        <w:t>database</w:t>
      </w:r>
      <w:r>
        <w:rPr>
          <w:lang w:val="id-ID"/>
        </w:rPr>
        <w:t xml:space="preserve"> atau game, bukan untuk membawa 160 GB model DeepSeek V4 Flash keluar dari disk.</w:t>
      </w:r>
    </w:p>
    <w:p w14:paraId="6EF8CB44" w14:textId="77777777" w:rsidR="0060741B" w:rsidRDefault="0060741B">
      <w:pPr>
        <w:pStyle w:val="Heading3"/>
        <w:rPr>
          <w:rFonts w:eastAsia="Times New Roman"/>
          <w:lang w:val="id-ID"/>
        </w:rPr>
      </w:pPr>
      <w:r>
        <w:rPr>
          <w:rFonts w:eastAsia="Times New Roman"/>
          <w:lang w:val="id-ID"/>
        </w:rPr>
        <w:t>QLC vs TLC dan SLC Cache</w:t>
      </w:r>
    </w:p>
    <w:p w14:paraId="599AF35A" w14:textId="77777777" w:rsidR="0060741B" w:rsidRDefault="0060741B">
      <w:pPr>
        <w:pStyle w:val="NormalWeb"/>
        <w:rPr>
          <w:lang w:val="id-ID"/>
        </w:rPr>
      </w:pPr>
      <w:r>
        <w:rPr>
          <w:lang w:val="id-ID"/>
        </w:rPr>
        <w:t xml:space="preserve">Teknologi NAND turut menentukan karakter model loading. </w:t>
      </w:r>
      <w:r>
        <w:rPr>
          <w:rStyle w:val="Strong"/>
          <w:lang w:val="id-ID"/>
        </w:rPr>
        <w:t>QLC</w:t>
      </w:r>
      <w:r>
        <w:rPr>
          <w:lang w:val="id-ID"/>
        </w:rPr>
        <w:t xml:space="preserve"> (</w:t>
      </w:r>
      <w:r>
        <w:rPr>
          <w:rStyle w:val="Emphasis"/>
          <w:lang w:val="id-ID"/>
        </w:rPr>
        <w:t>Quad-Level Cell</w:t>
      </w:r>
      <w:r>
        <w:rPr>
          <w:lang w:val="id-ID"/>
        </w:rPr>
        <w:t xml:space="preserve">) menawarkan kapasitas besar dengan harga murah, tetapi kecepatan </w:t>
      </w:r>
      <w:r>
        <w:rPr>
          <w:rStyle w:val="Emphasis"/>
          <w:lang w:val="id-ID"/>
        </w:rPr>
        <w:t>write</w:t>
      </w:r>
      <w:r>
        <w:rPr>
          <w:lang w:val="id-ID"/>
        </w:rPr>
        <w:t xml:space="preserve"> aslinya rendah dan daya tahannya terbatas; kebijaksanaannya bergantung pada SLC cache untuk mempercepat operasi. </w:t>
      </w:r>
      <w:r>
        <w:rPr>
          <w:rStyle w:val="Strong"/>
          <w:lang w:val="id-ID"/>
        </w:rPr>
        <w:t>TLC</w:t>
      </w:r>
      <w:r>
        <w:rPr>
          <w:lang w:val="id-ID"/>
        </w:rPr>
        <w:t xml:space="preserve"> (</w:t>
      </w:r>
      <w:r>
        <w:rPr>
          <w:rStyle w:val="Emphasis"/>
          <w:lang w:val="id-ID"/>
        </w:rPr>
        <w:t>Triple-Level Cell</w:t>
      </w:r>
      <w:r>
        <w:rPr>
          <w:lang w:val="id-ID"/>
        </w:rPr>
        <w:t xml:space="preserve">) lebih seimbang — dan untuk workstation LLM, SLC cache tetap penting karena loading model adalah burst besar. SSD seperti </w:t>
      </w:r>
      <w:r>
        <w:rPr>
          <w:rStyle w:val="Strong"/>
          <w:lang w:val="id-ID"/>
        </w:rPr>
        <w:t>Micron 4600</w:t>
      </w:r>
      <w:r>
        <w:rPr>
          <w:lang w:val="id-ID"/>
        </w:rPr>
        <w:t xml:space="preserve"> (PCIe Gen 5, TLC) disebut sebagai pilihan ideal untuk beban kerja AI [7], dengan </w:t>
      </w:r>
      <w:r>
        <w:rPr>
          <w:rStyle w:val="Emphasis"/>
          <w:lang w:val="id-ID"/>
        </w:rPr>
        <w:t>sequential read</w:t>
      </w:r>
      <w:r>
        <w:rPr>
          <w:lang w:val="id-ID"/>
        </w:rPr>
        <w:t xml:space="preserve"> hingga 14,5 GB/s dan harga sekitar Rp 3,5 juta untuk varian 1 TB.</w:t>
      </w:r>
    </w:p>
    <w:p w14:paraId="2876A315" w14:textId="77777777" w:rsidR="0060741B" w:rsidRDefault="0060741B">
      <w:pPr>
        <w:pStyle w:val="Heading3"/>
        <w:rPr>
          <w:rFonts w:eastAsia="Times New Roman"/>
          <w:lang w:val="id-ID"/>
        </w:rPr>
      </w:pPr>
      <w:r>
        <w:rPr>
          <w:rFonts w:eastAsia="Times New Roman"/>
          <w:lang w:val="id-ID"/>
        </w:rPr>
        <w:t>Keputusan Kapasitas</w:t>
      </w:r>
    </w:p>
    <w:p w14:paraId="6A5B18DE" w14:textId="77777777" w:rsidR="0060741B" w:rsidRDefault="0060741B">
      <w:pPr>
        <w:pStyle w:val="NormalWeb"/>
        <w:rPr>
          <w:lang w:val="id-ID"/>
        </w:rPr>
      </w:pPr>
      <w:r>
        <w:rPr>
          <w:lang w:val="id-ID"/>
        </w:rPr>
        <w:t xml:space="preserve">Kapasitas minimum yang disarankan adalah </w:t>
      </w:r>
      <w:r>
        <w:rPr>
          <w:rStyle w:val="Strong"/>
          <w:lang w:val="id-ID"/>
        </w:rPr>
        <w:t>1 TB</w:t>
      </w:r>
      <w:r>
        <w:rPr>
          <w:lang w:val="id-ID"/>
        </w:rPr>
        <w:t xml:space="preserve"> — cukup untuk menampung beberapa model sekaligus plus buffer KV cache offloading. Namun, bagi pengguna yang berganti-ganti </w:t>
      </w:r>
      <w:r>
        <w:rPr>
          <w:lang w:val="id-ID"/>
        </w:rPr>
        <w:lastRenderedPageBreak/>
        <w:t xml:space="preserve">model atau menyimpan dataset, 2 TB akan jauh lebih lega. Satu catatan historis menawan: </w:t>
      </w:r>
      <w:r>
        <w:rPr>
          <w:rStyle w:val="Strong"/>
          <w:lang w:val="id-ID"/>
        </w:rPr>
        <w:t>Intel Optane 905P</w:t>
      </w:r>
      <w:r>
        <w:rPr>
          <w:lang w:val="id-ID"/>
        </w:rPr>
        <w:t xml:space="preserve"> — SSD legendaris dengan </w:t>
      </w:r>
      <w:r>
        <w:rPr>
          <w:rStyle w:val="Emphasis"/>
          <w:lang w:val="id-ID"/>
        </w:rPr>
        <w:t>latency</w:t>
      </w:r>
      <w:r>
        <w:rPr>
          <w:lang w:val="id-ID"/>
        </w:rPr>
        <w:t xml:space="preserve"> ekstrem dan 5,0M IOPS — justru kalah jauh dalam </w:t>
      </w:r>
      <w:r>
        <w:rPr>
          <w:rStyle w:val="Emphasis"/>
          <w:lang w:val="id-ID"/>
        </w:rPr>
        <w:t>sequential read</w:t>
      </w:r>
      <w:r>
        <w:rPr>
          <w:lang w:val="id-ID"/>
        </w:rPr>
        <w:t xml:space="preserve"> (2,6 GB/s) karena teknologi 3D XPoint-nya dioptimalkan untuk akses acak. Ia kini EOL dengan harga bekas sekitar Rp 8 juta, dan menjadi pelajaran bahwa spesifikasi "wah" belum tentu cocok untuk loading model besar.</w:t>
      </w:r>
    </w:p>
    <w:p w14:paraId="43D5FE59" w14:textId="77777777" w:rsidR="0060741B" w:rsidRDefault="0060741B">
      <w:pPr>
        <w:pStyle w:val="NormalWeb"/>
        <w:rPr>
          <w:lang w:val="id-ID"/>
        </w:rPr>
      </w:pPr>
      <w:r>
        <w:rPr>
          <w:lang w:val="id-ID"/>
        </w:rPr>
        <w:t xml:space="preserve">Sebelum berbelanja, periksa juga </w:t>
      </w:r>
      <w:r>
        <w:rPr>
          <w:rStyle w:val="Strong"/>
          <w:lang w:val="id-ID"/>
        </w:rPr>
        <w:t>kesiapan motherboard</w:t>
      </w:r>
      <w:r>
        <w:rPr>
          <w:lang w:val="id-ID"/>
        </w:rPr>
        <w:t xml:space="preserve"> — karena SSD Gen 5 hanya akan melaju secepat slot yang menampungnya. NVMe M.2 pada kebanyakan motherboard konsumen modern menyediakan jalur PCIe dari CPU langsung untuk slot pertama, dan dari chipset untuk slot kedua; jika slot kedua adalah Gen 3, SSD Gen 5 di sana akan berjalan sebagai Gen 3. Bila Anda berencana membangun </w:t>
      </w:r>
      <w:r>
        <w:rPr>
          <w:rStyle w:val="Emphasis"/>
          <w:lang w:val="id-ID"/>
        </w:rPr>
        <w:t>workstation</w:t>
      </w:r>
      <w:r>
        <w:rPr>
          <w:lang w:val="id-ID"/>
        </w:rPr>
        <w:t xml:space="preserve"> yang benar-benar ditenagai penyimpanan, pertimbangkan juga SSD berformat U.2 atau </w:t>
      </w:r>
      <w:r>
        <w:rPr>
          <w:rStyle w:val="Emphasis"/>
          <w:lang w:val="id-ID"/>
        </w:rPr>
        <w:t>add-in card</w:t>
      </w:r>
      <w:r>
        <w:rPr>
          <w:lang w:val="id-ID"/>
        </w:rPr>
        <w:t xml:space="preserve"> yang menggunakan jalur PCIe x16 lebar — namun untuk mayoritas pembaca, satu SSD M.2 Gen 4/5 yang tertanam di slot pertama CPU sudah merupakan langkah yang tepat dan paling hemat. Aturan praktisnya: beli kapasitas yang cukup untuk model plus ruang bernapas, pastikan slotnya </w:t>
      </w:r>
      <w:r>
        <w:rPr>
          <w:rStyle w:val="Emphasis"/>
          <w:lang w:val="id-ID"/>
        </w:rPr>
        <w:t>match</w:t>
      </w:r>
      <w:r>
        <w:rPr>
          <w:lang w:val="id-ID"/>
        </w:rPr>
        <w:t xml:space="preserve"> dengan generasi SSD, dan sisanya biarkan </w:t>
      </w:r>
      <w:r>
        <w:rPr>
          <w:rStyle w:val="Emphasis"/>
          <w:lang w:val="id-ID"/>
        </w:rPr>
        <w:t>sequential read</w:t>
      </w:r>
      <w:r>
        <w:rPr>
          <w:lang w:val="id-ID"/>
        </w:rPr>
        <w:t xml:space="preserve"> bekerja.</w:t>
      </w:r>
    </w:p>
    <w:p w14:paraId="038B8649" w14:textId="77777777" w:rsidR="0060741B" w:rsidRDefault="0060741B">
      <w:pPr>
        <w:pStyle w:val="table-label"/>
        <w:rPr>
          <w:lang w:val="id-ID"/>
        </w:rPr>
      </w:pPr>
      <w:r>
        <w:rPr>
          <w:lang w:val="id-ID"/>
        </w:rPr>
        <w:t>Tabel 2.12: Spesifikasi NVMe SSD untuk AI Workstation</w:t>
      </w:r>
    </w:p>
    <w:p w14:paraId="1AAB4BDB" w14:textId="77777777" w:rsidR="0060741B" w:rsidRDefault="0060741B">
      <w:pPr>
        <w:pStyle w:val="NormalWeb"/>
        <w:rPr>
          <w:lang w:val="id-ID"/>
        </w:rPr>
      </w:pPr>
      <w:r>
        <w:rPr>
          <w:lang w:val="id-ID"/>
        </w:rPr>
        <w:t>Tabel berikut merangkum delapan SSD yang umum dipertimbangkan untuk workstation LLM, lengkap dengan spesifikasi, harga indikatif dalam rupiah, dan estimasi waktu loading model 7B serta 70B Q4_K_M.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781"/>
        <w:gridCol w:w="473"/>
        <w:gridCol w:w="524"/>
        <w:gridCol w:w="741"/>
        <w:gridCol w:w="843"/>
        <w:gridCol w:w="565"/>
        <w:gridCol w:w="565"/>
        <w:gridCol w:w="580"/>
      </w:tblGrid>
      <w:tr w:rsidR="00BF2757" w14:paraId="55B276EC" w14:textId="77777777">
        <w:trPr>
          <w:divId w:val="911112885"/>
          <w:tblHeader/>
          <w:tblCellSpacing w:w="15" w:type="dxa"/>
        </w:trPr>
        <w:tc>
          <w:tcPr>
            <w:tcW w:w="0" w:type="auto"/>
            <w:vAlign w:val="center"/>
            <w:hideMark/>
          </w:tcPr>
          <w:p w14:paraId="3889BFEA" w14:textId="77777777" w:rsidR="0060741B" w:rsidRDefault="0060741B">
            <w:pPr>
              <w:jc w:val="center"/>
              <w:rPr>
                <w:rFonts w:eastAsia="Times New Roman"/>
                <w:b/>
                <w:bCs/>
              </w:rPr>
            </w:pPr>
            <w:r>
              <w:rPr>
                <w:rFonts w:eastAsia="Times New Roman"/>
                <w:b/>
                <w:bCs/>
              </w:rPr>
              <w:lastRenderedPageBreak/>
              <w:t>SSD</w:t>
            </w:r>
          </w:p>
        </w:tc>
        <w:tc>
          <w:tcPr>
            <w:tcW w:w="0" w:type="auto"/>
            <w:vAlign w:val="center"/>
            <w:hideMark/>
          </w:tcPr>
          <w:p w14:paraId="1794460F" w14:textId="77777777" w:rsidR="0060741B" w:rsidRDefault="0060741B">
            <w:pPr>
              <w:jc w:val="center"/>
              <w:rPr>
                <w:rFonts w:eastAsia="Times New Roman"/>
                <w:b/>
                <w:bCs/>
              </w:rPr>
            </w:pPr>
            <w:r>
              <w:rPr>
                <w:rFonts w:eastAsia="Times New Roman"/>
                <w:b/>
                <w:bCs/>
              </w:rPr>
              <w:t>Interface</w:t>
            </w:r>
          </w:p>
        </w:tc>
        <w:tc>
          <w:tcPr>
            <w:tcW w:w="0" w:type="auto"/>
            <w:vAlign w:val="center"/>
            <w:hideMark/>
          </w:tcPr>
          <w:p w14:paraId="2E505CF5" w14:textId="77777777" w:rsidR="0060741B" w:rsidRDefault="0060741B">
            <w:pPr>
              <w:jc w:val="center"/>
              <w:rPr>
                <w:rFonts w:eastAsia="Times New Roman"/>
                <w:b/>
                <w:bCs/>
              </w:rPr>
            </w:pPr>
            <w:r>
              <w:rPr>
                <w:rFonts w:eastAsia="Times New Roman"/>
                <w:b/>
                <w:bCs/>
              </w:rPr>
              <w:t>Seq Read</w:t>
            </w:r>
          </w:p>
        </w:tc>
        <w:tc>
          <w:tcPr>
            <w:tcW w:w="0" w:type="auto"/>
            <w:vAlign w:val="center"/>
            <w:hideMark/>
          </w:tcPr>
          <w:p w14:paraId="5C0ADC9F" w14:textId="77777777" w:rsidR="0060741B" w:rsidRDefault="0060741B">
            <w:pPr>
              <w:jc w:val="center"/>
              <w:rPr>
                <w:rFonts w:eastAsia="Times New Roman"/>
                <w:b/>
                <w:bCs/>
              </w:rPr>
            </w:pPr>
            <w:r>
              <w:rPr>
                <w:rFonts w:eastAsia="Times New Roman"/>
                <w:b/>
                <w:bCs/>
              </w:rPr>
              <w:t>Seq Write</w:t>
            </w:r>
          </w:p>
        </w:tc>
        <w:tc>
          <w:tcPr>
            <w:tcW w:w="0" w:type="auto"/>
            <w:vAlign w:val="center"/>
            <w:hideMark/>
          </w:tcPr>
          <w:p w14:paraId="27BEB3C1" w14:textId="77777777" w:rsidR="0060741B" w:rsidRDefault="0060741B">
            <w:pPr>
              <w:jc w:val="center"/>
              <w:rPr>
                <w:rFonts w:eastAsia="Times New Roman"/>
                <w:b/>
                <w:bCs/>
              </w:rPr>
            </w:pPr>
            <w:r>
              <w:rPr>
                <w:rFonts w:eastAsia="Times New Roman"/>
                <w:b/>
                <w:bCs/>
              </w:rPr>
              <w:t>4K Random</w:t>
            </w:r>
          </w:p>
        </w:tc>
        <w:tc>
          <w:tcPr>
            <w:tcW w:w="0" w:type="auto"/>
            <w:vAlign w:val="center"/>
            <w:hideMark/>
          </w:tcPr>
          <w:p w14:paraId="5A02AD7B" w14:textId="77777777" w:rsidR="0060741B" w:rsidRDefault="0060741B">
            <w:pPr>
              <w:jc w:val="center"/>
              <w:rPr>
                <w:rFonts w:eastAsia="Times New Roman"/>
                <w:b/>
                <w:bCs/>
              </w:rPr>
            </w:pPr>
            <w:r>
              <w:rPr>
                <w:rFonts w:eastAsia="Times New Roman"/>
                <w:b/>
                <w:bCs/>
              </w:rPr>
              <w:t>Kapasitas</w:t>
            </w:r>
          </w:p>
        </w:tc>
        <w:tc>
          <w:tcPr>
            <w:tcW w:w="0" w:type="auto"/>
            <w:vAlign w:val="center"/>
            <w:hideMark/>
          </w:tcPr>
          <w:p w14:paraId="33C634A1" w14:textId="77777777" w:rsidR="0060741B" w:rsidRDefault="0060741B">
            <w:pPr>
              <w:jc w:val="center"/>
              <w:rPr>
                <w:rFonts w:eastAsia="Times New Roman"/>
                <w:b/>
                <w:bCs/>
              </w:rPr>
            </w:pPr>
            <w:r>
              <w:rPr>
                <w:rFonts w:eastAsia="Times New Roman"/>
                <w:b/>
                <w:bCs/>
              </w:rPr>
              <w:t>Harga (Rp)</w:t>
            </w:r>
          </w:p>
        </w:tc>
        <w:tc>
          <w:tcPr>
            <w:tcW w:w="0" w:type="auto"/>
            <w:vAlign w:val="center"/>
            <w:hideMark/>
          </w:tcPr>
          <w:p w14:paraId="55DDE25F" w14:textId="77777777" w:rsidR="0060741B" w:rsidRDefault="0060741B">
            <w:pPr>
              <w:jc w:val="center"/>
              <w:rPr>
                <w:rFonts w:eastAsia="Times New Roman"/>
                <w:b/>
                <w:bCs/>
              </w:rPr>
            </w:pPr>
            <w:r>
              <w:rPr>
                <w:rFonts w:eastAsia="Times New Roman"/>
                <w:b/>
                <w:bCs/>
              </w:rPr>
              <w:t>Model Load 7B</w:t>
            </w:r>
          </w:p>
        </w:tc>
        <w:tc>
          <w:tcPr>
            <w:tcW w:w="0" w:type="auto"/>
            <w:vAlign w:val="center"/>
            <w:hideMark/>
          </w:tcPr>
          <w:p w14:paraId="3C424734" w14:textId="77777777" w:rsidR="0060741B" w:rsidRDefault="0060741B">
            <w:pPr>
              <w:jc w:val="center"/>
              <w:rPr>
                <w:rFonts w:eastAsia="Times New Roman"/>
                <w:b/>
                <w:bCs/>
              </w:rPr>
            </w:pPr>
            <w:r>
              <w:rPr>
                <w:rFonts w:eastAsia="Times New Roman"/>
                <w:b/>
                <w:bCs/>
              </w:rPr>
              <w:t>Model Load 70B</w:t>
            </w:r>
          </w:p>
        </w:tc>
      </w:tr>
      <w:tr w:rsidR="00BF2757" w14:paraId="0D130627" w14:textId="77777777">
        <w:trPr>
          <w:divId w:val="911112885"/>
          <w:tblCellSpacing w:w="15" w:type="dxa"/>
        </w:trPr>
        <w:tc>
          <w:tcPr>
            <w:tcW w:w="0" w:type="auto"/>
            <w:vAlign w:val="center"/>
            <w:hideMark/>
          </w:tcPr>
          <w:p w14:paraId="3A891E31" w14:textId="77777777" w:rsidR="0060741B" w:rsidRDefault="0060741B">
            <w:pPr>
              <w:rPr>
                <w:rFonts w:eastAsia="Times New Roman"/>
              </w:rPr>
            </w:pPr>
            <w:r>
              <w:rPr>
                <w:rStyle w:val="Strong"/>
                <w:rFonts w:eastAsia="Times New Roman"/>
              </w:rPr>
              <w:t>Samsung 970 EVO Plus</w:t>
            </w:r>
          </w:p>
        </w:tc>
        <w:tc>
          <w:tcPr>
            <w:tcW w:w="0" w:type="auto"/>
            <w:vAlign w:val="center"/>
            <w:hideMark/>
          </w:tcPr>
          <w:p w14:paraId="39580B34" w14:textId="77777777" w:rsidR="0060741B" w:rsidRDefault="0060741B">
            <w:pPr>
              <w:rPr>
                <w:rFonts w:eastAsia="Times New Roman"/>
              </w:rPr>
            </w:pPr>
            <w:r>
              <w:rPr>
                <w:rFonts w:eastAsia="Times New Roman"/>
              </w:rPr>
              <w:t>PCIe 3.0 x4</w:t>
            </w:r>
          </w:p>
        </w:tc>
        <w:tc>
          <w:tcPr>
            <w:tcW w:w="0" w:type="auto"/>
            <w:vAlign w:val="center"/>
            <w:hideMark/>
          </w:tcPr>
          <w:p w14:paraId="01B295B9" w14:textId="77777777" w:rsidR="0060741B" w:rsidRDefault="0060741B">
            <w:pPr>
              <w:rPr>
                <w:rFonts w:eastAsia="Times New Roman"/>
              </w:rPr>
            </w:pPr>
            <w:r>
              <w:rPr>
                <w:rFonts w:eastAsia="Times New Roman"/>
              </w:rPr>
              <w:t>3,5 GB/s</w:t>
            </w:r>
          </w:p>
        </w:tc>
        <w:tc>
          <w:tcPr>
            <w:tcW w:w="0" w:type="auto"/>
            <w:vAlign w:val="center"/>
            <w:hideMark/>
          </w:tcPr>
          <w:p w14:paraId="3B2686CA" w14:textId="77777777" w:rsidR="0060741B" w:rsidRDefault="0060741B">
            <w:pPr>
              <w:rPr>
                <w:rFonts w:eastAsia="Times New Roman"/>
              </w:rPr>
            </w:pPr>
            <w:r>
              <w:rPr>
                <w:rFonts w:eastAsia="Times New Roman"/>
              </w:rPr>
              <w:t>3,3 GB/s</w:t>
            </w:r>
          </w:p>
        </w:tc>
        <w:tc>
          <w:tcPr>
            <w:tcW w:w="0" w:type="auto"/>
            <w:vAlign w:val="center"/>
            <w:hideMark/>
          </w:tcPr>
          <w:p w14:paraId="500DD025" w14:textId="77777777" w:rsidR="0060741B" w:rsidRDefault="0060741B">
            <w:pPr>
              <w:rPr>
                <w:rFonts w:eastAsia="Times New Roman"/>
              </w:rPr>
            </w:pPr>
            <w:r>
              <w:rPr>
                <w:rFonts w:eastAsia="Times New Roman"/>
              </w:rPr>
              <w:t>600K IOPS</w:t>
            </w:r>
          </w:p>
        </w:tc>
        <w:tc>
          <w:tcPr>
            <w:tcW w:w="0" w:type="auto"/>
            <w:vAlign w:val="center"/>
            <w:hideMark/>
          </w:tcPr>
          <w:p w14:paraId="3CF70757" w14:textId="77777777" w:rsidR="0060741B" w:rsidRDefault="0060741B">
            <w:pPr>
              <w:rPr>
                <w:rFonts w:eastAsia="Times New Roman"/>
              </w:rPr>
            </w:pPr>
            <w:r>
              <w:rPr>
                <w:rFonts w:eastAsia="Times New Roman"/>
              </w:rPr>
              <w:t>1TB</w:t>
            </w:r>
          </w:p>
        </w:tc>
        <w:tc>
          <w:tcPr>
            <w:tcW w:w="0" w:type="auto"/>
            <w:vAlign w:val="center"/>
            <w:hideMark/>
          </w:tcPr>
          <w:p w14:paraId="6BE15DA8" w14:textId="77777777" w:rsidR="0060741B" w:rsidRDefault="0060741B">
            <w:pPr>
              <w:rPr>
                <w:rFonts w:eastAsia="Times New Roman"/>
              </w:rPr>
            </w:pPr>
            <w:r>
              <w:rPr>
                <w:rFonts w:eastAsia="Times New Roman"/>
              </w:rPr>
              <w:t>~1,2 jt</w:t>
            </w:r>
          </w:p>
        </w:tc>
        <w:tc>
          <w:tcPr>
            <w:tcW w:w="0" w:type="auto"/>
            <w:vAlign w:val="center"/>
            <w:hideMark/>
          </w:tcPr>
          <w:p w14:paraId="3FD2FA0E" w14:textId="77777777" w:rsidR="0060741B" w:rsidRDefault="0060741B">
            <w:pPr>
              <w:rPr>
                <w:rFonts w:eastAsia="Times New Roman"/>
              </w:rPr>
            </w:pPr>
            <w:r>
              <w:rPr>
                <w:rFonts w:eastAsia="Times New Roman"/>
              </w:rPr>
              <w:t>0,35s</w:t>
            </w:r>
          </w:p>
        </w:tc>
        <w:tc>
          <w:tcPr>
            <w:tcW w:w="0" w:type="auto"/>
            <w:vAlign w:val="center"/>
            <w:hideMark/>
          </w:tcPr>
          <w:p w14:paraId="1BCFC707" w14:textId="77777777" w:rsidR="0060741B" w:rsidRDefault="0060741B">
            <w:pPr>
              <w:rPr>
                <w:rFonts w:eastAsia="Times New Roman"/>
              </w:rPr>
            </w:pPr>
            <w:r>
              <w:rPr>
                <w:rFonts w:eastAsia="Times New Roman"/>
              </w:rPr>
              <w:t>3,0s</w:t>
            </w:r>
          </w:p>
        </w:tc>
      </w:tr>
      <w:tr w:rsidR="00BF2757" w14:paraId="3A51F88D" w14:textId="77777777">
        <w:trPr>
          <w:divId w:val="911112885"/>
          <w:tblCellSpacing w:w="15" w:type="dxa"/>
        </w:trPr>
        <w:tc>
          <w:tcPr>
            <w:tcW w:w="0" w:type="auto"/>
            <w:vAlign w:val="center"/>
            <w:hideMark/>
          </w:tcPr>
          <w:p w14:paraId="2DDFB8E5" w14:textId="77777777" w:rsidR="0060741B" w:rsidRDefault="0060741B">
            <w:pPr>
              <w:rPr>
                <w:rFonts w:eastAsia="Times New Roman"/>
              </w:rPr>
            </w:pPr>
            <w:r>
              <w:rPr>
                <w:rStyle w:val="Strong"/>
                <w:rFonts w:eastAsia="Times New Roman"/>
              </w:rPr>
              <w:t>WD Black SN850X</w:t>
            </w:r>
          </w:p>
        </w:tc>
        <w:tc>
          <w:tcPr>
            <w:tcW w:w="0" w:type="auto"/>
            <w:vAlign w:val="center"/>
            <w:hideMark/>
          </w:tcPr>
          <w:p w14:paraId="7AC501E7" w14:textId="77777777" w:rsidR="0060741B" w:rsidRDefault="0060741B">
            <w:pPr>
              <w:rPr>
                <w:rFonts w:eastAsia="Times New Roman"/>
              </w:rPr>
            </w:pPr>
            <w:r>
              <w:rPr>
                <w:rFonts w:eastAsia="Times New Roman"/>
              </w:rPr>
              <w:t>PCIe 4.0 x4</w:t>
            </w:r>
          </w:p>
        </w:tc>
        <w:tc>
          <w:tcPr>
            <w:tcW w:w="0" w:type="auto"/>
            <w:vAlign w:val="center"/>
            <w:hideMark/>
          </w:tcPr>
          <w:p w14:paraId="72E6FD84" w14:textId="77777777" w:rsidR="0060741B" w:rsidRDefault="0060741B">
            <w:pPr>
              <w:rPr>
                <w:rFonts w:eastAsia="Times New Roman"/>
              </w:rPr>
            </w:pPr>
            <w:r>
              <w:rPr>
                <w:rFonts w:eastAsia="Times New Roman"/>
              </w:rPr>
              <w:t>7,3 GB/s</w:t>
            </w:r>
          </w:p>
        </w:tc>
        <w:tc>
          <w:tcPr>
            <w:tcW w:w="0" w:type="auto"/>
            <w:vAlign w:val="center"/>
            <w:hideMark/>
          </w:tcPr>
          <w:p w14:paraId="2298A1DF" w14:textId="77777777" w:rsidR="0060741B" w:rsidRDefault="0060741B">
            <w:pPr>
              <w:rPr>
                <w:rFonts w:eastAsia="Times New Roman"/>
              </w:rPr>
            </w:pPr>
            <w:r>
              <w:rPr>
                <w:rFonts w:eastAsia="Times New Roman"/>
              </w:rPr>
              <w:t>6,6 GB/s</w:t>
            </w:r>
          </w:p>
        </w:tc>
        <w:tc>
          <w:tcPr>
            <w:tcW w:w="0" w:type="auto"/>
            <w:vAlign w:val="center"/>
            <w:hideMark/>
          </w:tcPr>
          <w:p w14:paraId="5486B7A9" w14:textId="77777777" w:rsidR="0060741B" w:rsidRDefault="0060741B">
            <w:pPr>
              <w:rPr>
                <w:rFonts w:eastAsia="Times New Roman"/>
              </w:rPr>
            </w:pPr>
            <w:r>
              <w:rPr>
                <w:rFonts w:eastAsia="Times New Roman"/>
              </w:rPr>
              <w:t>1,2M IOPS</w:t>
            </w:r>
          </w:p>
        </w:tc>
        <w:tc>
          <w:tcPr>
            <w:tcW w:w="0" w:type="auto"/>
            <w:vAlign w:val="center"/>
            <w:hideMark/>
          </w:tcPr>
          <w:p w14:paraId="4F40AB74" w14:textId="77777777" w:rsidR="0060741B" w:rsidRDefault="0060741B">
            <w:pPr>
              <w:rPr>
                <w:rFonts w:eastAsia="Times New Roman"/>
              </w:rPr>
            </w:pPr>
            <w:r>
              <w:rPr>
                <w:rFonts w:eastAsia="Times New Roman"/>
              </w:rPr>
              <w:t>2TB</w:t>
            </w:r>
          </w:p>
        </w:tc>
        <w:tc>
          <w:tcPr>
            <w:tcW w:w="0" w:type="auto"/>
            <w:vAlign w:val="center"/>
            <w:hideMark/>
          </w:tcPr>
          <w:p w14:paraId="7EFE71E7" w14:textId="77777777" w:rsidR="0060741B" w:rsidRDefault="0060741B">
            <w:pPr>
              <w:rPr>
                <w:rFonts w:eastAsia="Times New Roman"/>
              </w:rPr>
            </w:pPr>
            <w:r>
              <w:rPr>
                <w:rFonts w:eastAsia="Times New Roman"/>
              </w:rPr>
              <w:t>~2,5 jt</w:t>
            </w:r>
          </w:p>
        </w:tc>
        <w:tc>
          <w:tcPr>
            <w:tcW w:w="0" w:type="auto"/>
            <w:vAlign w:val="center"/>
            <w:hideMark/>
          </w:tcPr>
          <w:p w14:paraId="0264B949" w14:textId="77777777" w:rsidR="0060741B" w:rsidRDefault="0060741B">
            <w:pPr>
              <w:rPr>
                <w:rFonts w:eastAsia="Times New Roman"/>
              </w:rPr>
            </w:pPr>
            <w:r>
              <w:rPr>
                <w:rFonts w:eastAsia="Times New Roman"/>
              </w:rPr>
              <w:t>0,18s</w:t>
            </w:r>
          </w:p>
        </w:tc>
        <w:tc>
          <w:tcPr>
            <w:tcW w:w="0" w:type="auto"/>
            <w:vAlign w:val="center"/>
            <w:hideMark/>
          </w:tcPr>
          <w:p w14:paraId="6D24DD7D" w14:textId="77777777" w:rsidR="0060741B" w:rsidRDefault="0060741B">
            <w:pPr>
              <w:rPr>
                <w:rFonts w:eastAsia="Times New Roman"/>
              </w:rPr>
            </w:pPr>
            <w:r>
              <w:rPr>
                <w:rFonts w:eastAsia="Times New Roman"/>
              </w:rPr>
              <w:t>1,5s</w:t>
            </w:r>
          </w:p>
        </w:tc>
      </w:tr>
      <w:tr w:rsidR="00BF2757" w14:paraId="18073EAC" w14:textId="77777777">
        <w:trPr>
          <w:divId w:val="911112885"/>
          <w:tblCellSpacing w:w="15" w:type="dxa"/>
        </w:trPr>
        <w:tc>
          <w:tcPr>
            <w:tcW w:w="0" w:type="auto"/>
            <w:vAlign w:val="center"/>
            <w:hideMark/>
          </w:tcPr>
          <w:p w14:paraId="75B9189A" w14:textId="77777777" w:rsidR="0060741B" w:rsidRDefault="0060741B">
            <w:pPr>
              <w:rPr>
                <w:rFonts w:eastAsia="Times New Roman"/>
              </w:rPr>
            </w:pPr>
            <w:r>
              <w:rPr>
                <w:rStyle w:val="Strong"/>
                <w:rFonts w:eastAsia="Times New Roman"/>
              </w:rPr>
              <w:t>Samsung 990 Pro</w:t>
            </w:r>
          </w:p>
        </w:tc>
        <w:tc>
          <w:tcPr>
            <w:tcW w:w="0" w:type="auto"/>
            <w:vAlign w:val="center"/>
            <w:hideMark/>
          </w:tcPr>
          <w:p w14:paraId="58F1D4EA" w14:textId="77777777" w:rsidR="0060741B" w:rsidRDefault="0060741B">
            <w:pPr>
              <w:rPr>
                <w:rFonts w:eastAsia="Times New Roman"/>
              </w:rPr>
            </w:pPr>
            <w:r>
              <w:rPr>
                <w:rFonts w:eastAsia="Times New Roman"/>
              </w:rPr>
              <w:t>PCIe 4.0 x4</w:t>
            </w:r>
          </w:p>
        </w:tc>
        <w:tc>
          <w:tcPr>
            <w:tcW w:w="0" w:type="auto"/>
            <w:vAlign w:val="center"/>
            <w:hideMark/>
          </w:tcPr>
          <w:p w14:paraId="5081F058" w14:textId="77777777" w:rsidR="0060741B" w:rsidRDefault="0060741B">
            <w:pPr>
              <w:rPr>
                <w:rFonts w:eastAsia="Times New Roman"/>
              </w:rPr>
            </w:pPr>
            <w:r>
              <w:rPr>
                <w:rFonts w:eastAsia="Times New Roman"/>
              </w:rPr>
              <w:t>7,5 GB/s</w:t>
            </w:r>
          </w:p>
        </w:tc>
        <w:tc>
          <w:tcPr>
            <w:tcW w:w="0" w:type="auto"/>
            <w:vAlign w:val="center"/>
            <w:hideMark/>
          </w:tcPr>
          <w:p w14:paraId="23EE49EB" w14:textId="77777777" w:rsidR="0060741B" w:rsidRDefault="0060741B">
            <w:pPr>
              <w:rPr>
                <w:rFonts w:eastAsia="Times New Roman"/>
              </w:rPr>
            </w:pPr>
            <w:r>
              <w:rPr>
                <w:rFonts w:eastAsia="Times New Roman"/>
              </w:rPr>
              <w:t>6,9 GB/s</w:t>
            </w:r>
          </w:p>
        </w:tc>
        <w:tc>
          <w:tcPr>
            <w:tcW w:w="0" w:type="auto"/>
            <w:vAlign w:val="center"/>
            <w:hideMark/>
          </w:tcPr>
          <w:p w14:paraId="07969012" w14:textId="77777777" w:rsidR="0060741B" w:rsidRDefault="0060741B">
            <w:pPr>
              <w:rPr>
                <w:rFonts w:eastAsia="Times New Roman"/>
              </w:rPr>
            </w:pPr>
            <w:r>
              <w:rPr>
                <w:rFonts w:eastAsia="Times New Roman"/>
              </w:rPr>
              <w:t>1,4M IOPS</w:t>
            </w:r>
          </w:p>
        </w:tc>
        <w:tc>
          <w:tcPr>
            <w:tcW w:w="0" w:type="auto"/>
            <w:vAlign w:val="center"/>
            <w:hideMark/>
          </w:tcPr>
          <w:p w14:paraId="3621B1E5" w14:textId="77777777" w:rsidR="0060741B" w:rsidRDefault="0060741B">
            <w:pPr>
              <w:rPr>
                <w:rFonts w:eastAsia="Times New Roman"/>
              </w:rPr>
            </w:pPr>
            <w:r>
              <w:rPr>
                <w:rFonts w:eastAsia="Times New Roman"/>
              </w:rPr>
              <w:t>2TB</w:t>
            </w:r>
          </w:p>
        </w:tc>
        <w:tc>
          <w:tcPr>
            <w:tcW w:w="0" w:type="auto"/>
            <w:vAlign w:val="center"/>
            <w:hideMark/>
          </w:tcPr>
          <w:p w14:paraId="45B2703D" w14:textId="77777777" w:rsidR="0060741B" w:rsidRDefault="0060741B">
            <w:pPr>
              <w:rPr>
                <w:rFonts w:eastAsia="Times New Roman"/>
              </w:rPr>
            </w:pPr>
            <w:r>
              <w:rPr>
                <w:rFonts w:eastAsia="Times New Roman"/>
              </w:rPr>
              <w:t>~3,0 jt</w:t>
            </w:r>
          </w:p>
        </w:tc>
        <w:tc>
          <w:tcPr>
            <w:tcW w:w="0" w:type="auto"/>
            <w:vAlign w:val="center"/>
            <w:hideMark/>
          </w:tcPr>
          <w:p w14:paraId="6988AA07" w14:textId="77777777" w:rsidR="0060741B" w:rsidRDefault="0060741B">
            <w:pPr>
              <w:rPr>
                <w:rFonts w:eastAsia="Times New Roman"/>
              </w:rPr>
            </w:pPr>
            <w:r>
              <w:rPr>
                <w:rFonts w:eastAsia="Times New Roman"/>
              </w:rPr>
              <w:t>0,17s</w:t>
            </w:r>
          </w:p>
        </w:tc>
        <w:tc>
          <w:tcPr>
            <w:tcW w:w="0" w:type="auto"/>
            <w:vAlign w:val="center"/>
            <w:hideMark/>
          </w:tcPr>
          <w:p w14:paraId="3AEFAE87" w14:textId="77777777" w:rsidR="0060741B" w:rsidRDefault="0060741B">
            <w:pPr>
              <w:rPr>
                <w:rFonts w:eastAsia="Times New Roman"/>
              </w:rPr>
            </w:pPr>
            <w:r>
              <w:rPr>
                <w:rFonts w:eastAsia="Times New Roman"/>
              </w:rPr>
              <w:t>1,4s</w:t>
            </w:r>
          </w:p>
        </w:tc>
      </w:tr>
      <w:tr w:rsidR="00BF2757" w14:paraId="38D4B2E7" w14:textId="77777777">
        <w:trPr>
          <w:divId w:val="911112885"/>
          <w:tblCellSpacing w:w="15" w:type="dxa"/>
        </w:trPr>
        <w:tc>
          <w:tcPr>
            <w:tcW w:w="0" w:type="auto"/>
            <w:vAlign w:val="center"/>
            <w:hideMark/>
          </w:tcPr>
          <w:p w14:paraId="68FC06DA" w14:textId="77777777" w:rsidR="0060741B" w:rsidRDefault="0060741B">
            <w:pPr>
              <w:rPr>
                <w:rFonts w:eastAsia="Times New Roman"/>
              </w:rPr>
            </w:pPr>
            <w:r>
              <w:rPr>
                <w:rStyle w:val="Strong"/>
                <w:rFonts w:eastAsia="Times New Roman"/>
              </w:rPr>
              <w:t>Micron 3500</w:t>
            </w:r>
          </w:p>
        </w:tc>
        <w:tc>
          <w:tcPr>
            <w:tcW w:w="0" w:type="auto"/>
            <w:vAlign w:val="center"/>
            <w:hideMark/>
          </w:tcPr>
          <w:p w14:paraId="279FC625" w14:textId="77777777" w:rsidR="0060741B" w:rsidRDefault="0060741B">
            <w:pPr>
              <w:rPr>
                <w:rFonts w:eastAsia="Times New Roman"/>
              </w:rPr>
            </w:pPr>
            <w:r>
              <w:rPr>
                <w:rFonts w:eastAsia="Times New Roman"/>
              </w:rPr>
              <w:t>PCIe 4.0 x4</w:t>
            </w:r>
          </w:p>
        </w:tc>
        <w:tc>
          <w:tcPr>
            <w:tcW w:w="0" w:type="auto"/>
            <w:vAlign w:val="center"/>
            <w:hideMark/>
          </w:tcPr>
          <w:p w14:paraId="378130F7" w14:textId="77777777" w:rsidR="0060741B" w:rsidRDefault="0060741B">
            <w:pPr>
              <w:rPr>
                <w:rFonts w:eastAsia="Times New Roman"/>
              </w:rPr>
            </w:pPr>
            <w:r>
              <w:rPr>
                <w:rFonts w:eastAsia="Times New Roman"/>
              </w:rPr>
              <w:t>7,0 GB/s</w:t>
            </w:r>
          </w:p>
        </w:tc>
        <w:tc>
          <w:tcPr>
            <w:tcW w:w="0" w:type="auto"/>
            <w:vAlign w:val="center"/>
            <w:hideMark/>
          </w:tcPr>
          <w:p w14:paraId="72403E0E" w14:textId="77777777" w:rsidR="0060741B" w:rsidRDefault="0060741B">
            <w:pPr>
              <w:rPr>
                <w:rFonts w:eastAsia="Times New Roman"/>
              </w:rPr>
            </w:pPr>
            <w:r>
              <w:rPr>
                <w:rFonts w:eastAsia="Times New Roman"/>
              </w:rPr>
              <w:t>6,0 GB/s</w:t>
            </w:r>
          </w:p>
        </w:tc>
        <w:tc>
          <w:tcPr>
            <w:tcW w:w="0" w:type="auto"/>
            <w:vAlign w:val="center"/>
            <w:hideMark/>
          </w:tcPr>
          <w:p w14:paraId="2599A67C" w14:textId="77777777" w:rsidR="0060741B" w:rsidRDefault="0060741B">
            <w:pPr>
              <w:rPr>
                <w:rFonts w:eastAsia="Times New Roman"/>
              </w:rPr>
            </w:pPr>
            <w:r>
              <w:rPr>
                <w:rFonts w:eastAsia="Times New Roman"/>
              </w:rPr>
              <w:t>1,0M IOPS</w:t>
            </w:r>
          </w:p>
        </w:tc>
        <w:tc>
          <w:tcPr>
            <w:tcW w:w="0" w:type="auto"/>
            <w:vAlign w:val="center"/>
            <w:hideMark/>
          </w:tcPr>
          <w:p w14:paraId="12949F38" w14:textId="77777777" w:rsidR="0060741B" w:rsidRDefault="0060741B">
            <w:pPr>
              <w:rPr>
                <w:rFonts w:eastAsia="Times New Roman"/>
              </w:rPr>
            </w:pPr>
            <w:r>
              <w:rPr>
                <w:rFonts w:eastAsia="Times New Roman"/>
              </w:rPr>
              <w:t>1TB</w:t>
            </w:r>
          </w:p>
        </w:tc>
        <w:tc>
          <w:tcPr>
            <w:tcW w:w="0" w:type="auto"/>
            <w:vAlign w:val="center"/>
            <w:hideMark/>
          </w:tcPr>
          <w:p w14:paraId="6AACD559" w14:textId="77777777" w:rsidR="0060741B" w:rsidRDefault="0060741B">
            <w:pPr>
              <w:rPr>
                <w:rFonts w:eastAsia="Times New Roman"/>
              </w:rPr>
            </w:pPr>
            <w:r>
              <w:rPr>
                <w:rFonts w:eastAsia="Times New Roman"/>
              </w:rPr>
              <w:t>~1,8 jt</w:t>
            </w:r>
          </w:p>
        </w:tc>
        <w:tc>
          <w:tcPr>
            <w:tcW w:w="0" w:type="auto"/>
            <w:vAlign w:val="center"/>
            <w:hideMark/>
          </w:tcPr>
          <w:p w14:paraId="0381A568" w14:textId="77777777" w:rsidR="0060741B" w:rsidRDefault="0060741B">
            <w:pPr>
              <w:rPr>
                <w:rFonts w:eastAsia="Times New Roman"/>
              </w:rPr>
            </w:pPr>
            <w:r>
              <w:rPr>
                <w:rFonts w:eastAsia="Times New Roman"/>
              </w:rPr>
              <w:t>0,18s</w:t>
            </w:r>
          </w:p>
        </w:tc>
        <w:tc>
          <w:tcPr>
            <w:tcW w:w="0" w:type="auto"/>
            <w:vAlign w:val="center"/>
            <w:hideMark/>
          </w:tcPr>
          <w:p w14:paraId="1FB333BE" w14:textId="77777777" w:rsidR="0060741B" w:rsidRDefault="0060741B">
            <w:pPr>
              <w:rPr>
                <w:rFonts w:eastAsia="Times New Roman"/>
              </w:rPr>
            </w:pPr>
            <w:r>
              <w:rPr>
                <w:rFonts w:eastAsia="Times New Roman"/>
              </w:rPr>
              <w:t>1,5s</w:t>
            </w:r>
          </w:p>
        </w:tc>
      </w:tr>
      <w:tr w:rsidR="00BF2757" w14:paraId="29F0CF5D" w14:textId="77777777">
        <w:trPr>
          <w:divId w:val="911112885"/>
          <w:tblCellSpacing w:w="15" w:type="dxa"/>
        </w:trPr>
        <w:tc>
          <w:tcPr>
            <w:tcW w:w="0" w:type="auto"/>
            <w:vAlign w:val="center"/>
            <w:hideMark/>
          </w:tcPr>
          <w:p w14:paraId="52E00835" w14:textId="77777777" w:rsidR="0060741B" w:rsidRDefault="0060741B">
            <w:pPr>
              <w:rPr>
                <w:rFonts w:eastAsia="Times New Roman"/>
              </w:rPr>
            </w:pPr>
            <w:r>
              <w:rPr>
                <w:rStyle w:val="Strong"/>
                <w:rFonts w:eastAsia="Times New Roman"/>
              </w:rPr>
              <w:t>Micron 4600</w:t>
            </w:r>
          </w:p>
        </w:tc>
        <w:tc>
          <w:tcPr>
            <w:tcW w:w="0" w:type="auto"/>
            <w:vAlign w:val="center"/>
            <w:hideMark/>
          </w:tcPr>
          <w:p w14:paraId="77A7AD3F" w14:textId="77777777" w:rsidR="0060741B" w:rsidRDefault="0060741B">
            <w:pPr>
              <w:rPr>
                <w:rFonts w:eastAsia="Times New Roman"/>
              </w:rPr>
            </w:pPr>
            <w:r>
              <w:rPr>
                <w:rFonts w:eastAsia="Times New Roman"/>
              </w:rPr>
              <w:t>PCIe 5.0 x4</w:t>
            </w:r>
          </w:p>
        </w:tc>
        <w:tc>
          <w:tcPr>
            <w:tcW w:w="0" w:type="auto"/>
            <w:vAlign w:val="center"/>
            <w:hideMark/>
          </w:tcPr>
          <w:p w14:paraId="76AE3B7A" w14:textId="77777777" w:rsidR="0060741B" w:rsidRDefault="0060741B">
            <w:pPr>
              <w:rPr>
                <w:rFonts w:eastAsia="Times New Roman"/>
              </w:rPr>
            </w:pPr>
            <w:r>
              <w:rPr>
                <w:rFonts w:eastAsia="Times New Roman"/>
              </w:rPr>
              <w:t>14,5 GB/s</w:t>
            </w:r>
          </w:p>
        </w:tc>
        <w:tc>
          <w:tcPr>
            <w:tcW w:w="0" w:type="auto"/>
            <w:vAlign w:val="center"/>
            <w:hideMark/>
          </w:tcPr>
          <w:p w14:paraId="152C9F40" w14:textId="77777777" w:rsidR="0060741B" w:rsidRDefault="0060741B">
            <w:pPr>
              <w:rPr>
                <w:rFonts w:eastAsia="Times New Roman"/>
              </w:rPr>
            </w:pPr>
            <w:r>
              <w:rPr>
                <w:rFonts w:eastAsia="Times New Roman"/>
              </w:rPr>
              <w:t>12,0 GB/s</w:t>
            </w:r>
          </w:p>
        </w:tc>
        <w:tc>
          <w:tcPr>
            <w:tcW w:w="0" w:type="auto"/>
            <w:vAlign w:val="center"/>
            <w:hideMark/>
          </w:tcPr>
          <w:p w14:paraId="6BE60B53" w14:textId="77777777" w:rsidR="0060741B" w:rsidRDefault="0060741B">
            <w:pPr>
              <w:rPr>
                <w:rFonts w:eastAsia="Times New Roman"/>
              </w:rPr>
            </w:pPr>
            <w:r>
              <w:rPr>
                <w:rFonts w:eastAsia="Times New Roman"/>
              </w:rPr>
              <w:t>2,0M IOPS</w:t>
            </w:r>
          </w:p>
        </w:tc>
        <w:tc>
          <w:tcPr>
            <w:tcW w:w="0" w:type="auto"/>
            <w:vAlign w:val="center"/>
            <w:hideMark/>
          </w:tcPr>
          <w:p w14:paraId="734D6E61" w14:textId="77777777" w:rsidR="0060741B" w:rsidRDefault="0060741B">
            <w:pPr>
              <w:rPr>
                <w:rFonts w:eastAsia="Times New Roman"/>
              </w:rPr>
            </w:pPr>
            <w:r>
              <w:rPr>
                <w:rFonts w:eastAsia="Times New Roman"/>
              </w:rPr>
              <w:t>1TB</w:t>
            </w:r>
          </w:p>
        </w:tc>
        <w:tc>
          <w:tcPr>
            <w:tcW w:w="0" w:type="auto"/>
            <w:vAlign w:val="center"/>
            <w:hideMark/>
          </w:tcPr>
          <w:p w14:paraId="7C90698F" w14:textId="77777777" w:rsidR="0060741B" w:rsidRDefault="0060741B">
            <w:pPr>
              <w:rPr>
                <w:rFonts w:eastAsia="Times New Roman"/>
              </w:rPr>
            </w:pPr>
            <w:r>
              <w:rPr>
                <w:rFonts w:eastAsia="Times New Roman"/>
              </w:rPr>
              <w:t>~3,5 jt</w:t>
            </w:r>
          </w:p>
        </w:tc>
        <w:tc>
          <w:tcPr>
            <w:tcW w:w="0" w:type="auto"/>
            <w:vAlign w:val="center"/>
            <w:hideMark/>
          </w:tcPr>
          <w:p w14:paraId="4B2E898F" w14:textId="77777777" w:rsidR="0060741B" w:rsidRDefault="0060741B">
            <w:pPr>
              <w:rPr>
                <w:rFonts w:eastAsia="Times New Roman"/>
              </w:rPr>
            </w:pPr>
            <w:r>
              <w:rPr>
                <w:rFonts w:eastAsia="Times New Roman"/>
              </w:rPr>
              <w:t>0,09s</w:t>
            </w:r>
          </w:p>
        </w:tc>
        <w:tc>
          <w:tcPr>
            <w:tcW w:w="0" w:type="auto"/>
            <w:vAlign w:val="center"/>
            <w:hideMark/>
          </w:tcPr>
          <w:p w14:paraId="53602178" w14:textId="77777777" w:rsidR="0060741B" w:rsidRDefault="0060741B">
            <w:pPr>
              <w:rPr>
                <w:rFonts w:eastAsia="Times New Roman"/>
              </w:rPr>
            </w:pPr>
            <w:r>
              <w:rPr>
                <w:rFonts w:eastAsia="Times New Roman"/>
              </w:rPr>
              <w:t>0,8s</w:t>
            </w:r>
          </w:p>
        </w:tc>
      </w:tr>
      <w:tr w:rsidR="00BF2757" w14:paraId="2D90F243" w14:textId="77777777">
        <w:trPr>
          <w:divId w:val="911112885"/>
          <w:tblCellSpacing w:w="15" w:type="dxa"/>
        </w:trPr>
        <w:tc>
          <w:tcPr>
            <w:tcW w:w="0" w:type="auto"/>
            <w:vAlign w:val="center"/>
            <w:hideMark/>
          </w:tcPr>
          <w:p w14:paraId="164FE34D" w14:textId="77777777" w:rsidR="0060741B" w:rsidRDefault="0060741B">
            <w:pPr>
              <w:rPr>
                <w:rFonts w:eastAsia="Times New Roman"/>
              </w:rPr>
            </w:pPr>
            <w:r>
              <w:rPr>
                <w:rStyle w:val="Strong"/>
                <w:rFonts w:eastAsia="Times New Roman"/>
              </w:rPr>
              <w:t>Crucial T700</w:t>
            </w:r>
          </w:p>
        </w:tc>
        <w:tc>
          <w:tcPr>
            <w:tcW w:w="0" w:type="auto"/>
            <w:vAlign w:val="center"/>
            <w:hideMark/>
          </w:tcPr>
          <w:p w14:paraId="11CFC383" w14:textId="77777777" w:rsidR="0060741B" w:rsidRDefault="0060741B">
            <w:pPr>
              <w:rPr>
                <w:rFonts w:eastAsia="Times New Roman"/>
              </w:rPr>
            </w:pPr>
            <w:r>
              <w:rPr>
                <w:rFonts w:eastAsia="Times New Roman"/>
              </w:rPr>
              <w:t>PCIe 5.0 x4</w:t>
            </w:r>
          </w:p>
        </w:tc>
        <w:tc>
          <w:tcPr>
            <w:tcW w:w="0" w:type="auto"/>
            <w:vAlign w:val="center"/>
            <w:hideMark/>
          </w:tcPr>
          <w:p w14:paraId="6A8C3774" w14:textId="77777777" w:rsidR="0060741B" w:rsidRDefault="0060741B">
            <w:pPr>
              <w:rPr>
                <w:rFonts w:eastAsia="Times New Roman"/>
              </w:rPr>
            </w:pPr>
            <w:r>
              <w:rPr>
                <w:rFonts w:eastAsia="Times New Roman"/>
              </w:rPr>
              <w:t>12,4 GB/s</w:t>
            </w:r>
          </w:p>
        </w:tc>
        <w:tc>
          <w:tcPr>
            <w:tcW w:w="0" w:type="auto"/>
            <w:vAlign w:val="center"/>
            <w:hideMark/>
          </w:tcPr>
          <w:p w14:paraId="20384631" w14:textId="77777777" w:rsidR="0060741B" w:rsidRDefault="0060741B">
            <w:pPr>
              <w:rPr>
                <w:rFonts w:eastAsia="Times New Roman"/>
              </w:rPr>
            </w:pPr>
            <w:r>
              <w:rPr>
                <w:rFonts w:eastAsia="Times New Roman"/>
              </w:rPr>
              <w:t>11,8 GB/s</w:t>
            </w:r>
          </w:p>
        </w:tc>
        <w:tc>
          <w:tcPr>
            <w:tcW w:w="0" w:type="auto"/>
            <w:vAlign w:val="center"/>
            <w:hideMark/>
          </w:tcPr>
          <w:p w14:paraId="29E9929B" w14:textId="77777777" w:rsidR="0060741B" w:rsidRDefault="0060741B">
            <w:pPr>
              <w:rPr>
                <w:rFonts w:eastAsia="Times New Roman"/>
              </w:rPr>
            </w:pPr>
            <w:r>
              <w:rPr>
                <w:rFonts w:eastAsia="Times New Roman"/>
              </w:rPr>
              <w:t>1,5M IOPS</w:t>
            </w:r>
          </w:p>
        </w:tc>
        <w:tc>
          <w:tcPr>
            <w:tcW w:w="0" w:type="auto"/>
            <w:vAlign w:val="center"/>
            <w:hideMark/>
          </w:tcPr>
          <w:p w14:paraId="00A9FEC2" w14:textId="77777777" w:rsidR="0060741B" w:rsidRDefault="0060741B">
            <w:pPr>
              <w:rPr>
                <w:rFonts w:eastAsia="Times New Roman"/>
              </w:rPr>
            </w:pPr>
            <w:r>
              <w:rPr>
                <w:rFonts w:eastAsia="Times New Roman"/>
              </w:rPr>
              <w:t>2TB</w:t>
            </w:r>
          </w:p>
        </w:tc>
        <w:tc>
          <w:tcPr>
            <w:tcW w:w="0" w:type="auto"/>
            <w:vAlign w:val="center"/>
            <w:hideMark/>
          </w:tcPr>
          <w:p w14:paraId="149EFFAB" w14:textId="77777777" w:rsidR="0060741B" w:rsidRDefault="0060741B">
            <w:pPr>
              <w:rPr>
                <w:rFonts w:eastAsia="Times New Roman"/>
              </w:rPr>
            </w:pPr>
            <w:r>
              <w:rPr>
                <w:rFonts w:eastAsia="Times New Roman"/>
              </w:rPr>
              <w:t>~4,5 jt</w:t>
            </w:r>
          </w:p>
        </w:tc>
        <w:tc>
          <w:tcPr>
            <w:tcW w:w="0" w:type="auto"/>
            <w:vAlign w:val="center"/>
            <w:hideMark/>
          </w:tcPr>
          <w:p w14:paraId="32C2F686" w14:textId="77777777" w:rsidR="0060741B" w:rsidRDefault="0060741B">
            <w:pPr>
              <w:rPr>
                <w:rFonts w:eastAsia="Times New Roman"/>
              </w:rPr>
            </w:pPr>
            <w:r>
              <w:rPr>
                <w:rFonts w:eastAsia="Times New Roman"/>
              </w:rPr>
              <w:t>0,10s</w:t>
            </w:r>
          </w:p>
        </w:tc>
        <w:tc>
          <w:tcPr>
            <w:tcW w:w="0" w:type="auto"/>
            <w:vAlign w:val="center"/>
            <w:hideMark/>
          </w:tcPr>
          <w:p w14:paraId="7C7848E2" w14:textId="77777777" w:rsidR="0060741B" w:rsidRDefault="0060741B">
            <w:pPr>
              <w:rPr>
                <w:rFonts w:eastAsia="Times New Roman"/>
              </w:rPr>
            </w:pPr>
            <w:r>
              <w:rPr>
                <w:rFonts w:eastAsia="Times New Roman"/>
              </w:rPr>
              <w:t>0,9s</w:t>
            </w:r>
          </w:p>
        </w:tc>
      </w:tr>
      <w:tr w:rsidR="00BF2757" w14:paraId="7A469931" w14:textId="77777777">
        <w:trPr>
          <w:divId w:val="911112885"/>
          <w:tblCellSpacing w:w="15" w:type="dxa"/>
        </w:trPr>
        <w:tc>
          <w:tcPr>
            <w:tcW w:w="0" w:type="auto"/>
            <w:vAlign w:val="center"/>
            <w:hideMark/>
          </w:tcPr>
          <w:p w14:paraId="2CAAC2A4" w14:textId="77777777" w:rsidR="0060741B" w:rsidRDefault="0060741B">
            <w:pPr>
              <w:rPr>
                <w:rFonts w:eastAsia="Times New Roman"/>
              </w:rPr>
            </w:pPr>
            <w:r>
              <w:rPr>
                <w:rStyle w:val="Strong"/>
                <w:rFonts w:eastAsia="Times New Roman"/>
              </w:rPr>
              <w:t>Seagate FireCuda 540</w:t>
            </w:r>
          </w:p>
        </w:tc>
        <w:tc>
          <w:tcPr>
            <w:tcW w:w="0" w:type="auto"/>
            <w:vAlign w:val="center"/>
            <w:hideMark/>
          </w:tcPr>
          <w:p w14:paraId="2DF9E04D" w14:textId="77777777" w:rsidR="0060741B" w:rsidRDefault="0060741B">
            <w:pPr>
              <w:rPr>
                <w:rFonts w:eastAsia="Times New Roman"/>
              </w:rPr>
            </w:pPr>
            <w:r>
              <w:rPr>
                <w:rFonts w:eastAsia="Times New Roman"/>
              </w:rPr>
              <w:t>PCIe 5.0 x4</w:t>
            </w:r>
          </w:p>
        </w:tc>
        <w:tc>
          <w:tcPr>
            <w:tcW w:w="0" w:type="auto"/>
            <w:vAlign w:val="center"/>
            <w:hideMark/>
          </w:tcPr>
          <w:p w14:paraId="661EB1D4" w14:textId="77777777" w:rsidR="0060741B" w:rsidRDefault="0060741B">
            <w:pPr>
              <w:rPr>
                <w:rFonts w:eastAsia="Times New Roman"/>
              </w:rPr>
            </w:pPr>
            <w:r>
              <w:rPr>
                <w:rFonts w:eastAsia="Times New Roman"/>
              </w:rPr>
              <w:t>10,0 GB/s</w:t>
            </w:r>
          </w:p>
        </w:tc>
        <w:tc>
          <w:tcPr>
            <w:tcW w:w="0" w:type="auto"/>
            <w:vAlign w:val="center"/>
            <w:hideMark/>
          </w:tcPr>
          <w:p w14:paraId="4298F346" w14:textId="77777777" w:rsidR="0060741B" w:rsidRDefault="0060741B">
            <w:pPr>
              <w:rPr>
                <w:rFonts w:eastAsia="Times New Roman"/>
              </w:rPr>
            </w:pPr>
            <w:r>
              <w:rPr>
                <w:rFonts w:eastAsia="Times New Roman"/>
              </w:rPr>
              <w:t>10,0 GB/s</w:t>
            </w:r>
          </w:p>
        </w:tc>
        <w:tc>
          <w:tcPr>
            <w:tcW w:w="0" w:type="auto"/>
            <w:vAlign w:val="center"/>
            <w:hideMark/>
          </w:tcPr>
          <w:p w14:paraId="00B9956E" w14:textId="77777777" w:rsidR="0060741B" w:rsidRDefault="0060741B">
            <w:pPr>
              <w:rPr>
                <w:rFonts w:eastAsia="Times New Roman"/>
              </w:rPr>
            </w:pPr>
            <w:r>
              <w:rPr>
                <w:rFonts w:eastAsia="Times New Roman"/>
              </w:rPr>
              <w:t>1,3M IOPS</w:t>
            </w:r>
          </w:p>
        </w:tc>
        <w:tc>
          <w:tcPr>
            <w:tcW w:w="0" w:type="auto"/>
            <w:vAlign w:val="center"/>
            <w:hideMark/>
          </w:tcPr>
          <w:p w14:paraId="6AA65DFF" w14:textId="77777777" w:rsidR="0060741B" w:rsidRDefault="0060741B">
            <w:pPr>
              <w:rPr>
                <w:rFonts w:eastAsia="Times New Roman"/>
              </w:rPr>
            </w:pPr>
            <w:r>
              <w:rPr>
                <w:rFonts w:eastAsia="Times New Roman"/>
              </w:rPr>
              <w:t>2TB</w:t>
            </w:r>
          </w:p>
        </w:tc>
        <w:tc>
          <w:tcPr>
            <w:tcW w:w="0" w:type="auto"/>
            <w:vAlign w:val="center"/>
            <w:hideMark/>
          </w:tcPr>
          <w:p w14:paraId="0B70F2F5" w14:textId="77777777" w:rsidR="0060741B" w:rsidRDefault="0060741B">
            <w:pPr>
              <w:rPr>
                <w:rFonts w:eastAsia="Times New Roman"/>
              </w:rPr>
            </w:pPr>
            <w:r>
              <w:rPr>
                <w:rFonts w:eastAsia="Times New Roman"/>
              </w:rPr>
              <w:t>~4,0 jt</w:t>
            </w:r>
          </w:p>
        </w:tc>
        <w:tc>
          <w:tcPr>
            <w:tcW w:w="0" w:type="auto"/>
            <w:vAlign w:val="center"/>
            <w:hideMark/>
          </w:tcPr>
          <w:p w14:paraId="07254E7D" w14:textId="77777777" w:rsidR="0060741B" w:rsidRDefault="0060741B">
            <w:pPr>
              <w:rPr>
                <w:rFonts w:eastAsia="Times New Roman"/>
              </w:rPr>
            </w:pPr>
            <w:r>
              <w:rPr>
                <w:rFonts w:eastAsia="Times New Roman"/>
              </w:rPr>
              <w:t>0,12s</w:t>
            </w:r>
          </w:p>
        </w:tc>
        <w:tc>
          <w:tcPr>
            <w:tcW w:w="0" w:type="auto"/>
            <w:vAlign w:val="center"/>
            <w:hideMark/>
          </w:tcPr>
          <w:p w14:paraId="3D40CEB4" w14:textId="77777777" w:rsidR="0060741B" w:rsidRDefault="0060741B">
            <w:pPr>
              <w:rPr>
                <w:rFonts w:eastAsia="Times New Roman"/>
              </w:rPr>
            </w:pPr>
            <w:r>
              <w:rPr>
                <w:rFonts w:eastAsia="Times New Roman"/>
              </w:rPr>
              <w:t>1,0s</w:t>
            </w:r>
          </w:p>
        </w:tc>
      </w:tr>
      <w:tr w:rsidR="00BF2757" w14:paraId="0E6FB577" w14:textId="77777777">
        <w:trPr>
          <w:divId w:val="911112885"/>
          <w:tblCellSpacing w:w="15" w:type="dxa"/>
        </w:trPr>
        <w:tc>
          <w:tcPr>
            <w:tcW w:w="0" w:type="auto"/>
            <w:vAlign w:val="center"/>
            <w:hideMark/>
          </w:tcPr>
          <w:p w14:paraId="016FE9C9" w14:textId="77777777" w:rsidR="0060741B" w:rsidRDefault="0060741B">
            <w:pPr>
              <w:rPr>
                <w:rFonts w:eastAsia="Times New Roman"/>
              </w:rPr>
            </w:pPr>
            <w:r>
              <w:rPr>
                <w:rStyle w:val="Strong"/>
                <w:rFonts w:eastAsia="Times New Roman"/>
              </w:rPr>
              <w:t>Intel Optane 905P</w:t>
            </w:r>
          </w:p>
        </w:tc>
        <w:tc>
          <w:tcPr>
            <w:tcW w:w="0" w:type="auto"/>
            <w:vAlign w:val="center"/>
            <w:hideMark/>
          </w:tcPr>
          <w:p w14:paraId="3D687699" w14:textId="77777777" w:rsidR="0060741B" w:rsidRDefault="0060741B">
            <w:pPr>
              <w:rPr>
                <w:rFonts w:eastAsia="Times New Roman"/>
              </w:rPr>
            </w:pPr>
            <w:r>
              <w:rPr>
                <w:rFonts w:eastAsia="Times New Roman"/>
              </w:rPr>
              <w:t>PCIe 3.0 x4</w:t>
            </w:r>
          </w:p>
        </w:tc>
        <w:tc>
          <w:tcPr>
            <w:tcW w:w="0" w:type="auto"/>
            <w:vAlign w:val="center"/>
            <w:hideMark/>
          </w:tcPr>
          <w:p w14:paraId="6B9A965C" w14:textId="77777777" w:rsidR="0060741B" w:rsidRDefault="0060741B">
            <w:pPr>
              <w:rPr>
                <w:rFonts w:eastAsia="Times New Roman"/>
              </w:rPr>
            </w:pPr>
            <w:r>
              <w:rPr>
                <w:rFonts w:eastAsia="Times New Roman"/>
              </w:rPr>
              <w:t>2,6 GB/s</w:t>
            </w:r>
          </w:p>
        </w:tc>
        <w:tc>
          <w:tcPr>
            <w:tcW w:w="0" w:type="auto"/>
            <w:vAlign w:val="center"/>
            <w:hideMark/>
          </w:tcPr>
          <w:p w14:paraId="2487375E" w14:textId="77777777" w:rsidR="0060741B" w:rsidRDefault="0060741B">
            <w:pPr>
              <w:rPr>
                <w:rFonts w:eastAsia="Times New Roman"/>
              </w:rPr>
            </w:pPr>
            <w:r>
              <w:rPr>
                <w:rFonts w:eastAsia="Times New Roman"/>
              </w:rPr>
              <w:t>2,2 GB/s</w:t>
            </w:r>
          </w:p>
        </w:tc>
        <w:tc>
          <w:tcPr>
            <w:tcW w:w="0" w:type="auto"/>
            <w:vAlign w:val="center"/>
            <w:hideMark/>
          </w:tcPr>
          <w:p w14:paraId="7263D302" w14:textId="77777777" w:rsidR="0060741B" w:rsidRDefault="0060741B">
            <w:pPr>
              <w:rPr>
                <w:rFonts w:eastAsia="Times New Roman"/>
              </w:rPr>
            </w:pPr>
            <w:r>
              <w:rPr>
                <w:rFonts w:eastAsia="Times New Roman"/>
              </w:rPr>
              <w:t>5,0M IOPS</w:t>
            </w:r>
          </w:p>
        </w:tc>
        <w:tc>
          <w:tcPr>
            <w:tcW w:w="0" w:type="auto"/>
            <w:vAlign w:val="center"/>
            <w:hideMark/>
          </w:tcPr>
          <w:p w14:paraId="7AA2E6F7" w14:textId="77777777" w:rsidR="0060741B" w:rsidRDefault="0060741B">
            <w:pPr>
              <w:rPr>
                <w:rFonts w:eastAsia="Times New Roman"/>
              </w:rPr>
            </w:pPr>
            <w:r>
              <w:rPr>
                <w:rFonts w:eastAsia="Times New Roman"/>
              </w:rPr>
              <w:t>960GB</w:t>
            </w:r>
          </w:p>
        </w:tc>
        <w:tc>
          <w:tcPr>
            <w:tcW w:w="0" w:type="auto"/>
            <w:vAlign w:val="center"/>
            <w:hideMark/>
          </w:tcPr>
          <w:p w14:paraId="568379A8" w14:textId="77777777" w:rsidR="0060741B" w:rsidRDefault="0060741B">
            <w:pPr>
              <w:rPr>
                <w:rFonts w:eastAsia="Times New Roman"/>
              </w:rPr>
            </w:pPr>
            <w:r>
              <w:rPr>
                <w:rFonts w:eastAsia="Times New Roman"/>
              </w:rPr>
              <w:t>~8 jt (EOL)</w:t>
            </w:r>
          </w:p>
        </w:tc>
        <w:tc>
          <w:tcPr>
            <w:tcW w:w="0" w:type="auto"/>
            <w:vAlign w:val="center"/>
            <w:hideMark/>
          </w:tcPr>
          <w:p w14:paraId="0CDEF97A" w14:textId="77777777" w:rsidR="0060741B" w:rsidRDefault="0060741B">
            <w:pPr>
              <w:rPr>
                <w:rFonts w:eastAsia="Times New Roman"/>
              </w:rPr>
            </w:pPr>
            <w:r>
              <w:rPr>
                <w:rFonts w:eastAsia="Times New Roman"/>
              </w:rPr>
              <w:t>0,25s</w:t>
            </w:r>
          </w:p>
        </w:tc>
        <w:tc>
          <w:tcPr>
            <w:tcW w:w="0" w:type="auto"/>
            <w:vAlign w:val="center"/>
            <w:hideMark/>
          </w:tcPr>
          <w:p w14:paraId="61156FD2" w14:textId="77777777" w:rsidR="0060741B" w:rsidRDefault="0060741B">
            <w:pPr>
              <w:rPr>
                <w:rFonts w:eastAsia="Times New Roman"/>
              </w:rPr>
            </w:pPr>
            <w:r>
              <w:rPr>
                <w:rFonts w:eastAsia="Times New Roman"/>
              </w:rPr>
              <w:t>2,5s</w:t>
            </w:r>
          </w:p>
        </w:tc>
      </w:tr>
    </w:tbl>
    <w:p w14:paraId="6E915877" w14:textId="77777777" w:rsidR="0060741B" w:rsidRDefault="0060741B">
      <w:pPr>
        <w:pStyle w:val="NormalWeb"/>
        <w:rPr>
          <w:lang w:val="id-ID"/>
        </w:rPr>
      </w:pPr>
      <w:r>
        <w:rPr>
          <w:lang w:val="id-ID"/>
        </w:rPr>
        <w:lastRenderedPageBreak/>
        <w:t xml:space="preserve">Perhatikan dua kutub di ujung tabel. Di satu sisi, Optane 905P adalah monster </w:t>
      </w:r>
      <w:r>
        <w:rPr>
          <w:rStyle w:val="Emphasis"/>
          <w:lang w:val="id-ID"/>
        </w:rPr>
        <w:t>random I/O</w:t>
      </w:r>
      <w:r>
        <w:rPr>
          <w:lang w:val="id-ID"/>
        </w:rPr>
        <w:t xml:space="preserve"> (5,0M IOPS) namun lemah dalam </w:t>
      </w:r>
      <w:r>
        <w:rPr>
          <w:rStyle w:val="Emphasis"/>
          <w:lang w:val="id-ID"/>
        </w:rPr>
        <w:t>sequential read</w:t>
      </w:r>
      <w:r>
        <w:rPr>
          <w:lang w:val="id-ID"/>
        </w:rPr>
        <w:t xml:space="preserve"> — dan untuk model loading, ia justru kalah dari SSD Gen 3 kelas mainstream. Di sisi lain, Micron 4600 Gen 5 memuat model 7B dalam sepersepuluh detik dan model 70B dalam 0,8 detik. Jika Anda harus memilih satu saja, </w:t>
      </w:r>
      <w:r>
        <w:rPr>
          <w:rStyle w:val="Emphasis"/>
          <w:lang w:val="id-ID"/>
        </w:rPr>
        <w:t>sequential read</w:t>
      </w:r>
      <w:r>
        <w:rPr>
          <w:lang w:val="id-ID"/>
        </w:rPr>
        <w:t xml:space="preserve"> harus selalu didahulukan; IOPS tinggi hanya bernilai jika Anda rutin menjalankan ribuan query kecil, bukan memindahkan file raksasa. Perhatikan juga lompatan harga: Gen 5 1 TB hanya sekitar 3x harga Gen 3 — premium yang sebanding dengan penghematan waktu membuka aplikasi LLM setiap hari.</w:t>
      </w:r>
    </w:p>
    <w:p w14:paraId="58FBBCF3" w14:textId="77777777" w:rsidR="0060741B" w:rsidRDefault="0060741B">
      <w:pPr>
        <w:pStyle w:val="NormalWeb"/>
        <w:rPr>
          <w:lang w:val="id-ID"/>
        </w:rPr>
      </w:pPr>
      <w:r>
        <w:rPr>
          <w:lang w:val="id-ID"/>
        </w:rPr>
        <w:t>Panduan praktisnya sederhana. Jika anggaran Anda hanya cukup untuk satu SSD: Gen 4 2 TB (SN850X sekitar Rp 2,5 juta atau 990 Pro sekitar Rp 3,0 juta — spesifikasi resmi 990 Pro tersedia di halaman Samsung [10]) adalah pilihan paling seimbang — kapasitas besar untuk menampung model dan dataset, dengan kecepatan yang sudah dua kali lipat Gen 3. Jika beban kerja Anda didominasi model 70B ke atas, Gen 5 (Micron 4600 1 TB sekitar Rp 3,5 juta) lebih menarik meskipun kapasitasnya lebih kecil — setengah detik menuju 70B terasa jauh lebih menyenangkan daripada kapasitas ekstra yang jarang terpakai. Dan bila motherboard Anda masih PCIe Gen 3, tahan diri: beli SSD Gen 4 yang murah namun kompatibel mundur, lalu alokasikan sisa anggaran untuk upgrade platform — karena di slot Gen 3, premium Gen 5 akan sia-sia.</w:t>
      </w:r>
    </w:p>
    <w:p w14:paraId="4C8C8986" w14:textId="77777777" w:rsidR="0060741B" w:rsidRDefault="0060741B">
      <w:pPr>
        <w:pStyle w:val="NormalWeb"/>
        <w:rPr>
          <w:lang w:val="id-ID"/>
        </w:rPr>
      </w:pPr>
      <w:r>
        <w:rPr>
          <w:lang w:val="id-ID"/>
        </w:rPr>
        <w:t xml:space="preserve">Bagi yang menargetkan model raksasa, satu hubungan langsung perlu dicatat: ukuran file model ditentukan oleh jumlah parameter dan kuantisasinya — DeepSeek V4 Flash (284B) dalam Q4_K_M sekitar 160 GB dan Mistral Large 3 (675B) Q3 sekitar 280 GB, sementara DeepSeek V4 Pro (1,6T) jauh lebih besar lagi [6]. Semakin besar file, semakin besar peran </w:t>
      </w:r>
      <w:r>
        <w:rPr>
          <w:rStyle w:val="Emphasis"/>
          <w:lang w:val="id-ID"/>
        </w:rPr>
        <w:t>sequential read</w:t>
      </w:r>
      <w:r>
        <w:rPr>
          <w:lang w:val="id-ID"/>
        </w:rPr>
        <w:t xml:space="preserve"> — dan semakin tegas </w:t>
      </w:r>
      <w:r>
        <w:rPr>
          <w:lang w:val="id-ID"/>
        </w:rPr>
        <w:lastRenderedPageBreak/>
        <w:t xml:space="preserve">rekomendasi Gen 4/5. Ringkasan yang adil dari seluruh seksi ini: </w:t>
      </w:r>
      <w:r>
        <w:rPr>
          <w:rStyle w:val="Strong"/>
          <w:lang w:val="id-ID"/>
        </w:rPr>
        <w:t>disk adalah gudang model Anda; gudang yang sempit membuat seluruh rumah menunggu.</w:t>
      </w:r>
    </w:p>
    <w:p w14:paraId="4684ABF3" w14:textId="77777777" w:rsidR="0060741B" w:rsidRDefault="00000000">
      <w:pPr>
        <w:rPr>
          <w:rFonts w:eastAsia="Times New Roman"/>
          <w:lang w:val="id-ID"/>
        </w:rPr>
      </w:pPr>
      <w:r>
        <w:rPr>
          <w:rFonts w:eastAsia="Times New Roman"/>
          <w:lang w:val="id-ID"/>
        </w:rPr>
        <w:pict w14:anchorId="06B7BDC4">
          <v:rect id="_x0000_i1222" style="width:0;height:1.5pt" o:hralign="center" o:hrstd="t" o:hr="t" fillcolor="#a0a0a0" stroked="f"/>
        </w:pict>
      </w:r>
    </w:p>
    <w:p w14:paraId="6AC5740C" w14:textId="77777777" w:rsidR="0060741B" w:rsidRDefault="0060741B">
      <w:pPr>
        <w:pStyle w:val="Heading2"/>
        <w:rPr>
          <w:rFonts w:eastAsia="Times New Roman"/>
          <w:lang w:val="id-ID"/>
        </w:rPr>
      </w:pPr>
      <w:r>
        <w:rPr>
          <w:rFonts w:eastAsia="Times New Roman"/>
          <w:lang w:val="id-ID"/>
        </w:rPr>
        <w:t>8. Praktikum: Mengukur dan Mengoptimalkan Storage Anda</w:t>
      </w:r>
    </w:p>
    <w:p w14:paraId="3401EA58" w14:textId="77777777" w:rsidR="0060741B" w:rsidRDefault="0060741B">
      <w:pPr>
        <w:pStyle w:val="Heading3"/>
        <w:rPr>
          <w:rFonts w:eastAsia="Times New Roman"/>
          <w:lang w:val="id-ID"/>
        </w:rPr>
      </w:pPr>
      <w:r>
        <w:rPr>
          <w:rFonts w:eastAsia="Times New Roman"/>
          <w:lang w:val="id-ID"/>
        </w:rPr>
        <w:t>Langkah 1: Cek Generasi PCIe SSD Anda</w:t>
      </w:r>
    </w:p>
    <w:p w14:paraId="488800B8" w14:textId="77777777" w:rsidR="0060741B" w:rsidRDefault="0060741B">
      <w:pPr>
        <w:pStyle w:val="NormalWeb"/>
        <w:rPr>
          <w:lang w:val="id-ID"/>
        </w:rPr>
      </w:pPr>
      <w:r>
        <w:rPr>
          <w:lang w:val="id-ID"/>
        </w:rPr>
        <w:t>Sebelum membeli SSD baru, pastikan dulu posisi Anda saat ini — periksa generasi PCIe dan kecepatan link yang aktif.</w:t>
      </w:r>
    </w:p>
    <w:p w14:paraId="24906903" w14:textId="77777777" w:rsidR="0060741B" w:rsidRDefault="0060741B">
      <w:pPr>
        <w:divId w:val="692878416"/>
        <w:rPr>
          <w:rFonts w:eastAsia="Times New Roman"/>
          <w:lang w:val="id-ID"/>
        </w:rPr>
      </w:pPr>
      <w:r>
        <w:rPr>
          <w:rFonts w:eastAsia="Times New Roman"/>
          <w:lang w:val="id-ID"/>
        </w:rPr>
        <w:t>bash</w:t>
      </w:r>
    </w:p>
    <w:p w14:paraId="53196D95" w14:textId="77777777" w:rsidR="0060741B" w:rsidRDefault="0060741B">
      <w:pPr>
        <w:pStyle w:val="HTMLPreformatted"/>
        <w:divId w:val="988244697"/>
        <w:rPr>
          <w:rStyle w:val="HTMLCode"/>
          <w:lang w:val="id-ID"/>
        </w:rPr>
      </w:pPr>
      <w:r>
        <w:rPr>
          <w:rStyle w:val="HTMLCode"/>
          <w:lang w:val="id-ID"/>
        </w:rPr>
        <w:t># 1. Daftar perangkat NVMe yang terdeteksi</w:t>
      </w:r>
    </w:p>
    <w:p w14:paraId="118DD0A3" w14:textId="77777777" w:rsidR="0060741B" w:rsidRDefault="0060741B">
      <w:pPr>
        <w:pStyle w:val="HTMLPreformatted"/>
        <w:divId w:val="988244697"/>
        <w:rPr>
          <w:rStyle w:val="HTMLCode"/>
          <w:lang w:val="id-ID"/>
        </w:rPr>
      </w:pPr>
      <w:r>
        <w:rPr>
          <w:rStyle w:val="HTMLCode"/>
          <w:lang w:val="id-ID"/>
        </w:rPr>
        <w:t>sudo nvme list</w:t>
      </w:r>
    </w:p>
    <w:p w14:paraId="0889B916" w14:textId="77777777" w:rsidR="0060741B" w:rsidRDefault="0060741B">
      <w:pPr>
        <w:pStyle w:val="HTMLPreformatted"/>
        <w:divId w:val="988244697"/>
        <w:rPr>
          <w:rStyle w:val="HTMLCode"/>
          <w:lang w:val="id-ID"/>
        </w:rPr>
      </w:pPr>
    </w:p>
    <w:p w14:paraId="268E397D" w14:textId="77777777" w:rsidR="0060741B" w:rsidRDefault="0060741B">
      <w:pPr>
        <w:pStyle w:val="HTMLPreformatted"/>
        <w:divId w:val="988244697"/>
        <w:rPr>
          <w:rStyle w:val="HTMLCode"/>
          <w:lang w:val="id-ID"/>
        </w:rPr>
      </w:pPr>
      <w:r>
        <w:rPr>
          <w:rStyle w:val="HTMLCode"/>
          <w:lang w:val="id-ID"/>
        </w:rPr>
        <w:t># 2. Cek format LBA controller</w:t>
      </w:r>
    </w:p>
    <w:p w14:paraId="3940489A" w14:textId="77777777" w:rsidR="0060741B" w:rsidRDefault="0060741B">
      <w:pPr>
        <w:pStyle w:val="HTMLPreformatted"/>
        <w:divId w:val="988244697"/>
        <w:rPr>
          <w:rStyle w:val="HTMLCode"/>
          <w:lang w:val="id-ID"/>
        </w:rPr>
      </w:pPr>
      <w:r>
        <w:rPr>
          <w:rStyle w:val="HTMLCode"/>
          <w:lang w:val="id-ID"/>
        </w:rPr>
        <w:t>sudo nvme id-ctrl /dev/nvme0n1 | grep "LBA Format"</w:t>
      </w:r>
    </w:p>
    <w:p w14:paraId="722E0DC4" w14:textId="77777777" w:rsidR="0060741B" w:rsidRDefault="0060741B">
      <w:pPr>
        <w:pStyle w:val="HTMLPreformatted"/>
        <w:divId w:val="988244697"/>
        <w:rPr>
          <w:rStyle w:val="HTMLCode"/>
          <w:lang w:val="id-ID"/>
        </w:rPr>
      </w:pPr>
    </w:p>
    <w:p w14:paraId="6BD2FF87" w14:textId="77777777" w:rsidR="0060741B" w:rsidRDefault="0060741B">
      <w:pPr>
        <w:pStyle w:val="HTMLPreformatted"/>
        <w:divId w:val="988244697"/>
        <w:rPr>
          <w:rStyle w:val="HTMLCode"/>
          <w:lang w:val="id-ID"/>
        </w:rPr>
      </w:pPr>
      <w:r>
        <w:rPr>
          <w:rStyle w:val="HTMLCode"/>
          <w:lang w:val="id-ID"/>
        </w:rPr>
        <w:t># 3. Cek link speed real-time lewat lspci</w:t>
      </w:r>
    </w:p>
    <w:p w14:paraId="18A1CA78" w14:textId="77777777" w:rsidR="0060741B" w:rsidRDefault="0060741B">
      <w:pPr>
        <w:pStyle w:val="HTMLPreformatted"/>
        <w:divId w:val="988244697"/>
        <w:rPr>
          <w:rStyle w:val="HTMLCode"/>
          <w:lang w:val="id-ID"/>
        </w:rPr>
      </w:pPr>
      <w:r>
        <w:rPr>
          <w:rStyle w:val="HTMLCode"/>
          <w:lang w:val="id-ID"/>
        </w:rPr>
        <w:t>lspci -vvv -s $(lspci | grep "Non-Volatile" | awk '{print $1}') | grep "Speed"</w:t>
      </w:r>
    </w:p>
    <w:p w14:paraId="11E10AC7" w14:textId="77777777" w:rsidR="0060741B" w:rsidRDefault="0060741B">
      <w:pPr>
        <w:pStyle w:val="HTMLPreformatted"/>
        <w:divId w:val="988244697"/>
        <w:rPr>
          <w:rStyle w:val="HTMLCode"/>
          <w:lang w:val="id-ID"/>
        </w:rPr>
      </w:pPr>
    </w:p>
    <w:p w14:paraId="01673C14" w14:textId="77777777" w:rsidR="0060741B" w:rsidRDefault="0060741B">
      <w:pPr>
        <w:pStyle w:val="HTMLPreformatted"/>
        <w:divId w:val="988244697"/>
        <w:rPr>
          <w:rStyle w:val="HTMLCode"/>
          <w:lang w:val="id-ID"/>
        </w:rPr>
      </w:pPr>
      <w:r>
        <w:rPr>
          <w:rStyle w:val="HTMLCode"/>
          <w:lang w:val="id-ID"/>
        </w:rPr>
        <w:t># 4. Sequential read cepat: hdparm (ukuran file default cukup singkat)</w:t>
      </w:r>
    </w:p>
    <w:p w14:paraId="70787F30" w14:textId="77777777" w:rsidR="0060741B" w:rsidRDefault="0060741B">
      <w:pPr>
        <w:pStyle w:val="HTMLPreformatted"/>
        <w:divId w:val="988244697"/>
        <w:rPr>
          <w:rStyle w:val="HTMLCode"/>
          <w:lang w:val="id-ID"/>
        </w:rPr>
      </w:pPr>
      <w:r>
        <w:rPr>
          <w:rStyle w:val="HTMLCode"/>
          <w:lang w:val="id-ID"/>
        </w:rPr>
        <w:t>sudo hdparm -t /dev/nvme0n1</w:t>
      </w:r>
    </w:p>
    <w:p w14:paraId="59B44FEB" w14:textId="77777777" w:rsidR="0060741B" w:rsidRDefault="0060741B">
      <w:pPr>
        <w:pStyle w:val="HTMLPreformatted"/>
        <w:divId w:val="988244697"/>
        <w:rPr>
          <w:rStyle w:val="HTMLCode"/>
          <w:lang w:val="id-ID"/>
        </w:rPr>
      </w:pPr>
    </w:p>
    <w:p w14:paraId="756ADCEF" w14:textId="77777777" w:rsidR="0060741B" w:rsidRDefault="0060741B">
      <w:pPr>
        <w:pStyle w:val="HTMLPreformatted"/>
        <w:divId w:val="988244697"/>
        <w:rPr>
          <w:rStyle w:val="HTMLCode"/>
          <w:lang w:val="id-ID"/>
        </w:rPr>
      </w:pPr>
      <w:r>
        <w:rPr>
          <w:rStyle w:val="HTMLCode"/>
          <w:lang w:val="id-ID"/>
        </w:rPr>
        <w:t># 5. Benchmark penuh dengan fio - 1M block sequential read, 30 detik</w:t>
      </w:r>
    </w:p>
    <w:p w14:paraId="1FAAB29D" w14:textId="77777777" w:rsidR="0060741B" w:rsidRDefault="0060741B">
      <w:pPr>
        <w:pStyle w:val="HTMLPreformatted"/>
        <w:divId w:val="988244697"/>
        <w:rPr>
          <w:rStyle w:val="HTMLCode"/>
          <w:lang w:val="id-ID"/>
        </w:rPr>
      </w:pPr>
      <w:r>
        <w:rPr>
          <w:rStyle w:val="HTMLCode"/>
          <w:lang w:val="id-ID"/>
        </w:rPr>
        <w:t>sudo fio --name=seqread --rw=read --bs=1M --size=10G \</w:t>
      </w:r>
    </w:p>
    <w:p w14:paraId="7292F930" w14:textId="77777777" w:rsidR="0060741B" w:rsidRDefault="0060741B">
      <w:pPr>
        <w:pStyle w:val="HTMLPreformatted"/>
        <w:divId w:val="988244697"/>
        <w:rPr>
          <w:rStyle w:val="HTMLCode"/>
          <w:lang w:val="id-ID"/>
        </w:rPr>
      </w:pPr>
      <w:r>
        <w:rPr>
          <w:rStyle w:val="HTMLCode"/>
          <w:lang w:val="id-ID"/>
        </w:rPr>
        <w:t xml:space="preserve">    --filename=/dev/nvme0n1 --runtime=30 --ioengine=libaio --iodepth=64</w:t>
      </w:r>
    </w:p>
    <w:p w14:paraId="0B6EA392" w14:textId="77777777" w:rsidR="0060741B" w:rsidRDefault="0060741B">
      <w:pPr>
        <w:pStyle w:val="HTMLPreformatted"/>
        <w:divId w:val="988244697"/>
        <w:rPr>
          <w:rStyle w:val="HTMLCode"/>
          <w:lang w:val="id-ID"/>
        </w:rPr>
      </w:pPr>
    </w:p>
    <w:p w14:paraId="2E85D8B4" w14:textId="77777777" w:rsidR="0060741B" w:rsidRDefault="0060741B">
      <w:pPr>
        <w:pStyle w:val="HTMLPreformatted"/>
        <w:divId w:val="988244697"/>
        <w:rPr>
          <w:rStyle w:val="HTMLCode"/>
          <w:lang w:val="id-ID"/>
        </w:rPr>
      </w:pPr>
      <w:r>
        <w:rPr>
          <w:rStyle w:val="HTMLCode"/>
          <w:lang w:val="id-ID"/>
        </w:rPr>
        <w:t># 6. Simulasi loading model 7B Q4 (file 4.5 GB), lalu ukur waktu baca</w:t>
      </w:r>
    </w:p>
    <w:p w14:paraId="5FD741DD" w14:textId="77777777" w:rsidR="0060741B" w:rsidRDefault="0060741B">
      <w:pPr>
        <w:pStyle w:val="HTMLPreformatted"/>
        <w:divId w:val="988244697"/>
        <w:rPr>
          <w:rStyle w:val="HTMLCode"/>
          <w:lang w:val="id-ID"/>
        </w:rPr>
      </w:pPr>
      <w:r>
        <w:rPr>
          <w:rStyle w:val="HTMLCode"/>
          <w:lang w:val="id-ID"/>
        </w:rPr>
        <w:lastRenderedPageBreak/>
        <w:t>dd if=/dev/zero of=test_model.bin bs=1M count=4608</w:t>
      </w:r>
    </w:p>
    <w:p w14:paraId="60069845" w14:textId="77777777" w:rsidR="0060741B" w:rsidRDefault="0060741B">
      <w:pPr>
        <w:pStyle w:val="HTMLPreformatted"/>
        <w:divId w:val="988244697"/>
        <w:rPr>
          <w:lang w:val="id-ID"/>
        </w:rPr>
      </w:pPr>
      <w:r>
        <w:rPr>
          <w:rStyle w:val="HTMLCode"/>
          <w:lang w:val="id-ID"/>
        </w:rPr>
        <w:t>time cat test_model.bin &gt; /dev/null</w:t>
      </w:r>
    </w:p>
    <w:p w14:paraId="780C78DD" w14:textId="77777777" w:rsidR="0060741B" w:rsidRDefault="0060741B">
      <w:pPr>
        <w:pStyle w:val="NormalWeb"/>
        <w:rPr>
          <w:lang w:val="id-ID"/>
        </w:rPr>
      </w:pPr>
      <w:r>
        <w:rPr>
          <w:lang w:val="id-ID"/>
        </w:rPr>
        <w:t xml:space="preserve">Pada langkah 6, Anda mensimulasikan persis beban kerja model 7B Q4_K_M — file ukuran 4,5 GB yang dibaca beruntun. Bandingkan waktu </w:t>
      </w:r>
      <w:r>
        <w:rPr>
          <w:rStyle w:val="HTMLCode"/>
          <w:lang w:val="id-ID"/>
        </w:rPr>
        <w:t>cat</w:t>
      </w:r>
      <w:r>
        <w:rPr>
          <w:lang w:val="id-ID"/>
        </w:rPr>
        <w:t xml:space="preserve"> Anda dengan tabel estimasi pada Tabel 2.11: jika berada di sekitar 0,35 detik berarti Anda masih di Gen 3, sekitar 0,18 detik berarti Gen 4. Ingatlah juga bahwa angka </w:t>
      </w:r>
      <w:r>
        <w:rPr>
          <w:rStyle w:val="HTMLCode"/>
          <w:lang w:val="id-ID"/>
        </w:rPr>
        <w:t>fio</w:t>
      </w:r>
      <w:r>
        <w:rPr>
          <w:lang w:val="id-ID"/>
        </w:rPr>
        <w:t xml:space="preserve"> dan </w:t>
      </w:r>
      <w:r>
        <w:rPr>
          <w:rStyle w:val="HTMLCode"/>
          <w:lang w:val="id-ID"/>
        </w:rPr>
        <w:t>hdparm</w:t>
      </w:r>
      <w:r>
        <w:rPr>
          <w:lang w:val="id-ID"/>
        </w:rPr>
        <w:t xml:space="preserve"> menunjukkan </w:t>
      </w:r>
      <w:r>
        <w:rPr>
          <w:rStyle w:val="Emphasis"/>
          <w:lang w:val="id-ID"/>
        </w:rPr>
        <w:t>raw hardware</w:t>
      </w:r>
      <w:r>
        <w:rPr>
          <w:lang w:val="id-ID"/>
        </w:rPr>
        <w:t xml:space="preserve">; loading model nyata akan lebih lambat karena melibatkan driver dan </w:t>
      </w:r>
      <w:r>
        <w:rPr>
          <w:rStyle w:val="Emphasis"/>
          <w:lang w:val="id-ID"/>
        </w:rPr>
        <w:t>filesystem</w:t>
      </w:r>
      <w:r>
        <w:rPr>
          <w:lang w:val="id-ID"/>
        </w:rPr>
        <w:t>.</w:t>
      </w:r>
    </w:p>
    <w:p w14:paraId="1185A269" w14:textId="77777777" w:rsidR="0060741B" w:rsidRDefault="0060741B">
      <w:pPr>
        <w:pStyle w:val="Heading3"/>
        <w:rPr>
          <w:rFonts w:eastAsia="Times New Roman"/>
          <w:lang w:val="id-ID"/>
        </w:rPr>
      </w:pPr>
      <w:r>
        <w:rPr>
          <w:rFonts w:eastAsia="Times New Roman"/>
          <w:lang w:val="id-ID"/>
        </w:rPr>
        <w:t>Langkah 2: Loader Model dengan Pinned Memory dan Async Prefetch</w:t>
      </w:r>
    </w:p>
    <w:p w14:paraId="4EB44DD1" w14:textId="77777777" w:rsidR="0060741B" w:rsidRDefault="0060741B">
      <w:pPr>
        <w:pStyle w:val="NormalWeb"/>
        <w:rPr>
          <w:lang w:val="id-ID"/>
        </w:rPr>
      </w:pPr>
      <w:r>
        <w:rPr>
          <w:lang w:val="id-ID"/>
        </w:rPr>
        <w:t xml:space="preserve">Skrip berikut membagi file model menjadi potongan 512 MB yang dibaca paralel melalui empat </w:t>
      </w:r>
      <w:r>
        <w:rPr>
          <w:rStyle w:val="Emphasis"/>
          <w:lang w:val="id-ID"/>
        </w:rPr>
        <w:t>thread</w:t>
      </w:r>
      <w:r>
        <w:rPr>
          <w:lang w:val="id-ID"/>
        </w:rPr>
        <w:t xml:space="preserve"> — meniru cara inisialisasi komputasi bisa berjalan bersamaan dengan I/O.</w:t>
      </w:r>
    </w:p>
    <w:p w14:paraId="761A2330" w14:textId="77777777" w:rsidR="0060741B" w:rsidRDefault="0060741B">
      <w:pPr>
        <w:divId w:val="792092465"/>
        <w:rPr>
          <w:rFonts w:eastAsia="Times New Roman"/>
          <w:lang w:val="id-ID"/>
        </w:rPr>
      </w:pPr>
      <w:r>
        <w:rPr>
          <w:rFonts w:eastAsia="Times New Roman"/>
          <w:lang w:val="id-ID"/>
        </w:rPr>
        <w:t>python</w:t>
      </w:r>
    </w:p>
    <w:p w14:paraId="63C4E797" w14:textId="77777777" w:rsidR="0060741B" w:rsidRDefault="0060741B">
      <w:pPr>
        <w:pStyle w:val="HTMLPreformatted"/>
        <w:divId w:val="147744251"/>
        <w:rPr>
          <w:rStyle w:val="HTMLCode"/>
          <w:lang w:val="id-ID"/>
        </w:rPr>
      </w:pPr>
      <w:r>
        <w:rPr>
          <w:rStyle w:val="HTMLCode"/>
          <w:lang w:val="id-ID"/>
        </w:rPr>
        <w:t># fast_load.py - model loading dengan async prefetch</w:t>
      </w:r>
    </w:p>
    <w:p w14:paraId="13F56F23" w14:textId="77777777" w:rsidR="0060741B" w:rsidRDefault="0060741B">
      <w:pPr>
        <w:pStyle w:val="HTMLPreformatted"/>
        <w:divId w:val="147744251"/>
        <w:rPr>
          <w:rStyle w:val="HTMLCode"/>
          <w:lang w:val="id-ID"/>
        </w:rPr>
      </w:pPr>
      <w:r>
        <w:rPr>
          <w:rStyle w:val="HTMLCode"/>
          <w:lang w:val="id-ID"/>
        </w:rPr>
        <w:t>import numpy as np</w:t>
      </w:r>
    </w:p>
    <w:p w14:paraId="49B55F0A" w14:textId="77777777" w:rsidR="0060741B" w:rsidRDefault="0060741B">
      <w:pPr>
        <w:pStyle w:val="HTMLPreformatted"/>
        <w:divId w:val="147744251"/>
        <w:rPr>
          <w:rStyle w:val="HTMLCode"/>
          <w:lang w:val="id-ID"/>
        </w:rPr>
      </w:pPr>
      <w:r>
        <w:rPr>
          <w:rStyle w:val="HTMLCode"/>
          <w:lang w:val="id-ID"/>
        </w:rPr>
        <w:t>import time</w:t>
      </w:r>
    </w:p>
    <w:p w14:paraId="4E0BEDDB" w14:textId="77777777" w:rsidR="0060741B" w:rsidRDefault="0060741B">
      <w:pPr>
        <w:pStyle w:val="HTMLPreformatted"/>
        <w:divId w:val="147744251"/>
        <w:rPr>
          <w:rStyle w:val="HTMLCode"/>
          <w:lang w:val="id-ID"/>
        </w:rPr>
      </w:pPr>
      <w:r>
        <w:rPr>
          <w:rStyle w:val="HTMLCode"/>
          <w:lang w:val="id-ID"/>
        </w:rPr>
        <w:t>from concurrent.futures import ThreadPoolExecutor</w:t>
      </w:r>
    </w:p>
    <w:p w14:paraId="3AB0C1A0" w14:textId="77777777" w:rsidR="0060741B" w:rsidRDefault="0060741B">
      <w:pPr>
        <w:pStyle w:val="HTMLPreformatted"/>
        <w:divId w:val="147744251"/>
        <w:rPr>
          <w:rStyle w:val="HTMLCode"/>
          <w:lang w:val="id-ID"/>
        </w:rPr>
      </w:pPr>
    </w:p>
    <w:p w14:paraId="2A00F383" w14:textId="77777777" w:rsidR="0060741B" w:rsidRDefault="0060741B">
      <w:pPr>
        <w:pStyle w:val="HTMLPreformatted"/>
        <w:divId w:val="147744251"/>
        <w:rPr>
          <w:rStyle w:val="HTMLCode"/>
          <w:lang w:val="id-ID"/>
        </w:rPr>
      </w:pPr>
      <w:r>
        <w:rPr>
          <w:rStyle w:val="HTMLCode"/>
          <w:lang w:val="id-ID"/>
        </w:rPr>
        <w:t>class FastModelLoader:</w:t>
      </w:r>
    </w:p>
    <w:p w14:paraId="018AC102" w14:textId="77777777" w:rsidR="0060741B" w:rsidRDefault="0060741B">
      <w:pPr>
        <w:pStyle w:val="HTMLPreformatted"/>
        <w:divId w:val="147744251"/>
        <w:rPr>
          <w:rStyle w:val="HTMLCode"/>
          <w:lang w:val="id-ID"/>
        </w:rPr>
      </w:pPr>
      <w:r>
        <w:rPr>
          <w:rStyle w:val="HTMLCode"/>
          <w:lang w:val="id-ID"/>
        </w:rPr>
        <w:t xml:space="preserve">    def __init__(self, ssd_bandwidth_gbps=7.0):</w:t>
      </w:r>
    </w:p>
    <w:p w14:paraId="431B2A17" w14:textId="77777777" w:rsidR="0060741B" w:rsidRDefault="0060741B">
      <w:pPr>
        <w:pStyle w:val="HTMLPreformatted"/>
        <w:divId w:val="147744251"/>
        <w:rPr>
          <w:rStyle w:val="HTMLCode"/>
          <w:lang w:val="id-ID"/>
        </w:rPr>
      </w:pPr>
      <w:r>
        <w:rPr>
          <w:rStyle w:val="HTMLCode"/>
          <w:lang w:val="id-ID"/>
        </w:rPr>
        <w:t xml:space="preserve">        self.bw = ssd_bandwidth_gbps</w:t>
      </w:r>
    </w:p>
    <w:p w14:paraId="042A8F53" w14:textId="77777777" w:rsidR="0060741B" w:rsidRDefault="0060741B">
      <w:pPr>
        <w:pStyle w:val="HTMLPreformatted"/>
        <w:divId w:val="147744251"/>
        <w:rPr>
          <w:rStyle w:val="HTMLCode"/>
          <w:lang w:val="id-ID"/>
        </w:rPr>
      </w:pPr>
      <w:r>
        <w:rPr>
          <w:rStyle w:val="HTMLCode"/>
          <w:lang w:val="id-ID"/>
        </w:rPr>
        <w:t xml:space="preserve">        self.executor = ThreadPoolExecutor(max_workers=4)</w:t>
      </w:r>
    </w:p>
    <w:p w14:paraId="6FC90F5C" w14:textId="77777777" w:rsidR="0060741B" w:rsidRDefault="0060741B">
      <w:pPr>
        <w:pStyle w:val="HTMLPreformatted"/>
        <w:divId w:val="147744251"/>
        <w:rPr>
          <w:rStyle w:val="HTMLCode"/>
          <w:lang w:val="id-ID"/>
        </w:rPr>
      </w:pPr>
    </w:p>
    <w:p w14:paraId="0F5F1CB5" w14:textId="77777777" w:rsidR="0060741B" w:rsidRDefault="0060741B">
      <w:pPr>
        <w:pStyle w:val="HTMLPreformatted"/>
        <w:divId w:val="147744251"/>
        <w:rPr>
          <w:rStyle w:val="HTMLCode"/>
          <w:lang w:val="id-ID"/>
        </w:rPr>
      </w:pPr>
      <w:r>
        <w:rPr>
          <w:rStyle w:val="HTMLCode"/>
          <w:lang w:val="id-ID"/>
        </w:rPr>
        <w:t xml:space="preserve">    def estimate_load_time(self, model_size_gb):</w:t>
      </w:r>
    </w:p>
    <w:p w14:paraId="4EDD0EF7" w14:textId="77777777" w:rsidR="0060741B" w:rsidRDefault="0060741B">
      <w:pPr>
        <w:pStyle w:val="HTMLPreformatted"/>
        <w:divId w:val="147744251"/>
        <w:rPr>
          <w:rStyle w:val="HTMLCode"/>
          <w:lang w:val="id-ID"/>
        </w:rPr>
      </w:pPr>
      <w:r>
        <w:rPr>
          <w:rStyle w:val="HTMLCode"/>
          <w:lang w:val="id-ID"/>
        </w:rPr>
        <w:t xml:space="preserve">        return model_size_gb / (self.bw * 0.7)  # 70% utilization real-world</w:t>
      </w:r>
    </w:p>
    <w:p w14:paraId="1193F0F3" w14:textId="77777777" w:rsidR="0060741B" w:rsidRDefault="0060741B">
      <w:pPr>
        <w:pStyle w:val="HTMLPreformatted"/>
        <w:divId w:val="147744251"/>
        <w:rPr>
          <w:rStyle w:val="HTMLCode"/>
          <w:lang w:val="id-ID"/>
        </w:rPr>
      </w:pPr>
    </w:p>
    <w:p w14:paraId="738F5E3C" w14:textId="77777777" w:rsidR="0060741B" w:rsidRDefault="0060741B">
      <w:pPr>
        <w:pStyle w:val="HTMLPreformatted"/>
        <w:divId w:val="147744251"/>
        <w:rPr>
          <w:rStyle w:val="HTMLCode"/>
          <w:lang w:val="id-ID"/>
        </w:rPr>
      </w:pPr>
      <w:r>
        <w:rPr>
          <w:rStyle w:val="HTMLCode"/>
          <w:lang w:val="id-ID"/>
        </w:rPr>
        <w:t xml:space="preserve">    def load_with_prefetch(self, model_path, n_chunks=8):</w:t>
      </w:r>
    </w:p>
    <w:p w14:paraId="5E1F1A55" w14:textId="77777777" w:rsidR="0060741B" w:rsidRDefault="0060741B">
      <w:pPr>
        <w:pStyle w:val="HTMLPreformatted"/>
        <w:divId w:val="147744251"/>
        <w:rPr>
          <w:rStyle w:val="HTMLCode"/>
          <w:lang w:val="id-ID"/>
        </w:rPr>
      </w:pPr>
      <w:r>
        <w:rPr>
          <w:rStyle w:val="HTMLCode"/>
          <w:lang w:val="id-ID"/>
        </w:rPr>
        <w:lastRenderedPageBreak/>
        <w:t xml:space="preserve">        """Load model file with parallel chunk reads"""</w:t>
      </w:r>
    </w:p>
    <w:p w14:paraId="6A421681" w14:textId="77777777" w:rsidR="0060741B" w:rsidRDefault="0060741B">
      <w:pPr>
        <w:pStyle w:val="HTMLPreformatted"/>
        <w:divId w:val="147744251"/>
        <w:rPr>
          <w:rStyle w:val="HTMLCode"/>
          <w:lang w:val="id-ID"/>
        </w:rPr>
      </w:pPr>
      <w:r>
        <w:rPr>
          <w:rStyle w:val="HTMLCode"/>
          <w:lang w:val="id-ID"/>
        </w:rPr>
        <w:t xml:space="preserve">        chunk_size = 512 * 1024 * 1024  # 512MB chunks</w:t>
      </w:r>
    </w:p>
    <w:p w14:paraId="046634B9" w14:textId="77777777" w:rsidR="0060741B" w:rsidRDefault="0060741B">
      <w:pPr>
        <w:pStyle w:val="HTMLPreformatted"/>
        <w:divId w:val="147744251"/>
        <w:rPr>
          <w:rStyle w:val="HTMLCode"/>
          <w:lang w:val="id-ID"/>
        </w:rPr>
      </w:pPr>
      <w:r>
        <w:rPr>
          <w:rStyle w:val="HTMLCode"/>
          <w:lang w:val="id-ID"/>
        </w:rPr>
        <w:t xml:space="preserve">        futures = []</w:t>
      </w:r>
    </w:p>
    <w:p w14:paraId="60015939" w14:textId="77777777" w:rsidR="0060741B" w:rsidRDefault="0060741B">
      <w:pPr>
        <w:pStyle w:val="HTMLPreformatted"/>
        <w:divId w:val="147744251"/>
        <w:rPr>
          <w:rStyle w:val="HTMLCode"/>
          <w:lang w:val="id-ID"/>
        </w:rPr>
      </w:pPr>
    </w:p>
    <w:p w14:paraId="2EC8CC81" w14:textId="77777777" w:rsidR="0060741B" w:rsidRDefault="0060741B">
      <w:pPr>
        <w:pStyle w:val="HTMLPreformatted"/>
        <w:divId w:val="147744251"/>
        <w:rPr>
          <w:rStyle w:val="HTMLCode"/>
          <w:lang w:val="id-ID"/>
        </w:rPr>
      </w:pPr>
      <w:r>
        <w:rPr>
          <w:rStyle w:val="HTMLCode"/>
          <w:lang w:val="id-ID"/>
        </w:rPr>
        <w:t xml:space="preserve">        for i in range(n_chunks):</w:t>
      </w:r>
    </w:p>
    <w:p w14:paraId="685A40CF" w14:textId="77777777" w:rsidR="0060741B" w:rsidRDefault="0060741B">
      <w:pPr>
        <w:pStyle w:val="HTMLPreformatted"/>
        <w:divId w:val="147744251"/>
        <w:rPr>
          <w:rStyle w:val="HTMLCode"/>
          <w:lang w:val="id-ID"/>
        </w:rPr>
      </w:pPr>
      <w:r>
        <w:rPr>
          <w:rStyle w:val="HTMLCode"/>
          <w:lang w:val="id-ID"/>
        </w:rPr>
        <w:t xml:space="preserve">            offset = i * chunk_size</w:t>
      </w:r>
    </w:p>
    <w:p w14:paraId="69753E22" w14:textId="77777777" w:rsidR="0060741B" w:rsidRDefault="0060741B">
      <w:pPr>
        <w:pStyle w:val="HTMLPreformatted"/>
        <w:divId w:val="147744251"/>
        <w:rPr>
          <w:rStyle w:val="HTMLCode"/>
          <w:lang w:val="id-ID"/>
        </w:rPr>
      </w:pPr>
      <w:r>
        <w:rPr>
          <w:rStyle w:val="HTMLCode"/>
          <w:lang w:val="id-ID"/>
        </w:rPr>
        <w:t xml:space="preserve">            future = self.executor.submit(</w:t>
      </w:r>
    </w:p>
    <w:p w14:paraId="51DD7EA2" w14:textId="77777777" w:rsidR="0060741B" w:rsidRDefault="0060741B">
      <w:pPr>
        <w:pStyle w:val="HTMLPreformatted"/>
        <w:divId w:val="147744251"/>
        <w:rPr>
          <w:rStyle w:val="HTMLCode"/>
          <w:lang w:val="id-ID"/>
        </w:rPr>
      </w:pPr>
      <w:r>
        <w:rPr>
          <w:rStyle w:val="HTMLCode"/>
          <w:lang w:val="id-ID"/>
        </w:rPr>
        <w:t xml:space="preserve">                self._read_chunk, model_path, offset, chunk_size</w:t>
      </w:r>
    </w:p>
    <w:p w14:paraId="394FF65A" w14:textId="77777777" w:rsidR="0060741B" w:rsidRDefault="0060741B">
      <w:pPr>
        <w:pStyle w:val="HTMLPreformatted"/>
        <w:divId w:val="147744251"/>
        <w:rPr>
          <w:rStyle w:val="HTMLCode"/>
          <w:lang w:val="id-ID"/>
        </w:rPr>
      </w:pPr>
      <w:r>
        <w:rPr>
          <w:rStyle w:val="HTMLCode"/>
          <w:lang w:val="id-ID"/>
        </w:rPr>
        <w:t xml:space="preserve">            )</w:t>
      </w:r>
    </w:p>
    <w:p w14:paraId="4BAAAAF1" w14:textId="77777777" w:rsidR="0060741B" w:rsidRDefault="0060741B">
      <w:pPr>
        <w:pStyle w:val="HTMLPreformatted"/>
        <w:divId w:val="147744251"/>
        <w:rPr>
          <w:rStyle w:val="HTMLCode"/>
          <w:lang w:val="id-ID"/>
        </w:rPr>
      </w:pPr>
      <w:r>
        <w:rPr>
          <w:rStyle w:val="HTMLCode"/>
          <w:lang w:val="id-ID"/>
        </w:rPr>
        <w:t xml:space="preserve">            futures.append(future)</w:t>
      </w:r>
    </w:p>
    <w:p w14:paraId="6D6CCDFE" w14:textId="77777777" w:rsidR="0060741B" w:rsidRDefault="0060741B">
      <w:pPr>
        <w:pStyle w:val="HTMLPreformatted"/>
        <w:divId w:val="147744251"/>
        <w:rPr>
          <w:rStyle w:val="HTMLCode"/>
          <w:lang w:val="id-ID"/>
        </w:rPr>
      </w:pPr>
    </w:p>
    <w:p w14:paraId="02277F71" w14:textId="77777777" w:rsidR="0060741B" w:rsidRDefault="0060741B">
      <w:pPr>
        <w:pStyle w:val="HTMLPreformatted"/>
        <w:divId w:val="147744251"/>
        <w:rPr>
          <w:rStyle w:val="HTMLCode"/>
          <w:lang w:val="id-ID"/>
        </w:rPr>
      </w:pPr>
      <w:r>
        <w:rPr>
          <w:rStyle w:val="HTMLCode"/>
          <w:lang w:val="id-ID"/>
        </w:rPr>
        <w:t xml:space="preserve">        return [f.result() for f in futures]</w:t>
      </w:r>
    </w:p>
    <w:p w14:paraId="4050B066" w14:textId="77777777" w:rsidR="0060741B" w:rsidRDefault="0060741B">
      <w:pPr>
        <w:pStyle w:val="HTMLPreformatted"/>
        <w:divId w:val="147744251"/>
        <w:rPr>
          <w:rStyle w:val="HTMLCode"/>
          <w:lang w:val="id-ID"/>
        </w:rPr>
      </w:pPr>
    </w:p>
    <w:p w14:paraId="728C022F" w14:textId="77777777" w:rsidR="0060741B" w:rsidRDefault="0060741B">
      <w:pPr>
        <w:pStyle w:val="HTMLPreformatted"/>
        <w:divId w:val="147744251"/>
        <w:rPr>
          <w:rStyle w:val="HTMLCode"/>
          <w:lang w:val="id-ID"/>
        </w:rPr>
      </w:pPr>
      <w:r>
        <w:rPr>
          <w:rStyle w:val="HTMLCode"/>
          <w:lang w:val="id-ID"/>
        </w:rPr>
        <w:t xml:space="preserve">    def _read_chunk(self, path, offset, size):</w:t>
      </w:r>
    </w:p>
    <w:p w14:paraId="003CC0B6" w14:textId="77777777" w:rsidR="0060741B" w:rsidRDefault="0060741B">
      <w:pPr>
        <w:pStyle w:val="HTMLPreformatted"/>
        <w:divId w:val="147744251"/>
        <w:rPr>
          <w:rStyle w:val="HTMLCode"/>
          <w:lang w:val="id-ID"/>
        </w:rPr>
      </w:pPr>
      <w:r>
        <w:rPr>
          <w:rStyle w:val="HTMLCode"/>
          <w:lang w:val="id-ID"/>
        </w:rPr>
        <w:t xml:space="preserve">        start = time.time()</w:t>
      </w:r>
    </w:p>
    <w:p w14:paraId="35B9AE81" w14:textId="77777777" w:rsidR="0060741B" w:rsidRDefault="0060741B">
      <w:pPr>
        <w:pStyle w:val="HTMLPreformatted"/>
        <w:divId w:val="147744251"/>
        <w:rPr>
          <w:rStyle w:val="HTMLCode"/>
          <w:lang w:val="id-ID"/>
        </w:rPr>
      </w:pPr>
      <w:r>
        <w:rPr>
          <w:rStyle w:val="HTMLCode"/>
          <w:lang w:val="id-ID"/>
        </w:rPr>
        <w:t xml:space="preserve">        with open(path, 'rb') as f:</w:t>
      </w:r>
    </w:p>
    <w:p w14:paraId="2F686109" w14:textId="77777777" w:rsidR="0060741B" w:rsidRDefault="0060741B">
      <w:pPr>
        <w:pStyle w:val="HTMLPreformatted"/>
        <w:divId w:val="147744251"/>
        <w:rPr>
          <w:rStyle w:val="HTMLCode"/>
          <w:lang w:val="id-ID"/>
        </w:rPr>
      </w:pPr>
      <w:r>
        <w:rPr>
          <w:rStyle w:val="HTMLCode"/>
          <w:lang w:val="id-ID"/>
        </w:rPr>
        <w:t xml:space="preserve">            f.seek(offset)</w:t>
      </w:r>
    </w:p>
    <w:p w14:paraId="525F53C9" w14:textId="77777777" w:rsidR="0060741B" w:rsidRDefault="0060741B">
      <w:pPr>
        <w:pStyle w:val="HTMLPreformatted"/>
        <w:divId w:val="147744251"/>
        <w:rPr>
          <w:rStyle w:val="HTMLCode"/>
          <w:lang w:val="id-ID"/>
        </w:rPr>
      </w:pPr>
      <w:r>
        <w:rPr>
          <w:rStyle w:val="HTMLCode"/>
          <w:lang w:val="id-ID"/>
        </w:rPr>
        <w:t xml:space="preserve">            data = f.read(size)</w:t>
      </w:r>
    </w:p>
    <w:p w14:paraId="2E1E24BB" w14:textId="77777777" w:rsidR="0060741B" w:rsidRDefault="0060741B">
      <w:pPr>
        <w:pStyle w:val="HTMLPreformatted"/>
        <w:divId w:val="147744251"/>
        <w:rPr>
          <w:rStyle w:val="HTMLCode"/>
          <w:lang w:val="id-ID"/>
        </w:rPr>
      </w:pPr>
      <w:r>
        <w:rPr>
          <w:rStyle w:val="HTMLCode"/>
          <w:lang w:val="id-ID"/>
        </w:rPr>
        <w:t xml:space="preserve">        elapsed = time.time() - start</w:t>
      </w:r>
    </w:p>
    <w:p w14:paraId="5573E430" w14:textId="77777777" w:rsidR="0060741B" w:rsidRDefault="0060741B">
      <w:pPr>
        <w:pStyle w:val="HTMLPreformatted"/>
        <w:divId w:val="147744251"/>
        <w:rPr>
          <w:rStyle w:val="HTMLCode"/>
          <w:lang w:val="id-ID"/>
        </w:rPr>
      </w:pPr>
      <w:r>
        <w:rPr>
          <w:rStyle w:val="HTMLCode"/>
          <w:lang w:val="id-ID"/>
        </w:rPr>
        <w:t xml:space="preserve">        bw = size / elapsed / 1e9</w:t>
      </w:r>
    </w:p>
    <w:p w14:paraId="5A05DF80" w14:textId="77777777" w:rsidR="0060741B" w:rsidRDefault="0060741B">
      <w:pPr>
        <w:pStyle w:val="HTMLPreformatted"/>
        <w:divId w:val="147744251"/>
        <w:rPr>
          <w:rStyle w:val="HTMLCode"/>
          <w:lang w:val="id-ID"/>
        </w:rPr>
      </w:pPr>
      <w:r>
        <w:rPr>
          <w:rStyle w:val="HTMLCode"/>
          <w:lang w:val="id-ID"/>
        </w:rPr>
        <w:t xml:space="preserve">        print(f"Chunk {offset//1024//1024}MB: {elapsed:.2f}s ({bw:.1f} GB/s)")</w:t>
      </w:r>
    </w:p>
    <w:p w14:paraId="2E5C1814" w14:textId="77777777" w:rsidR="0060741B" w:rsidRDefault="0060741B">
      <w:pPr>
        <w:pStyle w:val="HTMLPreformatted"/>
        <w:divId w:val="147744251"/>
        <w:rPr>
          <w:rStyle w:val="HTMLCode"/>
          <w:lang w:val="id-ID"/>
        </w:rPr>
      </w:pPr>
      <w:r>
        <w:rPr>
          <w:rStyle w:val="HTMLCode"/>
          <w:lang w:val="id-ID"/>
        </w:rPr>
        <w:t xml:space="preserve">        return data</w:t>
      </w:r>
    </w:p>
    <w:p w14:paraId="1E14844B" w14:textId="77777777" w:rsidR="0060741B" w:rsidRDefault="0060741B">
      <w:pPr>
        <w:pStyle w:val="HTMLPreformatted"/>
        <w:divId w:val="147744251"/>
        <w:rPr>
          <w:rStyle w:val="HTMLCode"/>
          <w:lang w:val="id-ID"/>
        </w:rPr>
      </w:pPr>
    </w:p>
    <w:p w14:paraId="14240099" w14:textId="77777777" w:rsidR="0060741B" w:rsidRDefault="0060741B">
      <w:pPr>
        <w:pStyle w:val="HTMLPreformatted"/>
        <w:divId w:val="147744251"/>
        <w:rPr>
          <w:rStyle w:val="HTMLCode"/>
          <w:lang w:val="id-ID"/>
        </w:rPr>
      </w:pPr>
      <w:r>
        <w:rPr>
          <w:rStyle w:val="HTMLCode"/>
          <w:lang w:val="id-ID"/>
        </w:rPr>
        <w:t>loader = FastModelLoader()</w:t>
      </w:r>
    </w:p>
    <w:p w14:paraId="4437AEC5" w14:textId="77777777" w:rsidR="0060741B" w:rsidRDefault="0060741B">
      <w:pPr>
        <w:pStyle w:val="HTMLPreformatted"/>
        <w:divId w:val="147744251"/>
        <w:rPr>
          <w:rStyle w:val="HTMLCode"/>
          <w:lang w:val="id-ID"/>
        </w:rPr>
      </w:pPr>
      <w:r>
        <w:rPr>
          <w:rStyle w:val="HTMLCode"/>
          <w:lang w:val="id-ID"/>
        </w:rPr>
        <w:t># Estimasi: model 4.5 GB di SSD Gen 4 (default 7.0 GB/s)</w:t>
      </w:r>
    </w:p>
    <w:p w14:paraId="27389675" w14:textId="77777777" w:rsidR="0060741B" w:rsidRDefault="0060741B">
      <w:pPr>
        <w:pStyle w:val="HTMLPreformatted"/>
        <w:divId w:val="147744251"/>
        <w:rPr>
          <w:lang w:val="id-ID"/>
        </w:rPr>
      </w:pPr>
      <w:r>
        <w:rPr>
          <w:rStyle w:val="HTMLCode"/>
          <w:lang w:val="id-ID"/>
        </w:rPr>
        <w:t>print(f"Estimasi load time: {loader.estimate_load_time(4.5):.2f}s")</w:t>
      </w:r>
    </w:p>
    <w:p w14:paraId="40F0C6A5" w14:textId="77777777" w:rsidR="0060741B" w:rsidRDefault="0060741B">
      <w:pPr>
        <w:pStyle w:val="NormalWeb"/>
        <w:rPr>
          <w:lang w:val="id-ID"/>
        </w:rPr>
      </w:pPr>
      <w:r>
        <w:rPr>
          <w:lang w:val="id-ID"/>
        </w:rPr>
        <w:t xml:space="preserve">Perhatikan metafora konveyor: ketika satu </w:t>
      </w:r>
      <w:r>
        <w:rPr>
          <w:rStyle w:val="Emphasis"/>
          <w:lang w:val="id-ID"/>
        </w:rPr>
        <w:t>thread</w:t>
      </w:r>
      <w:r>
        <w:rPr>
          <w:lang w:val="id-ID"/>
        </w:rPr>
        <w:t xml:space="preserve"> sedang menunggu I/O, </w:t>
      </w:r>
      <w:r>
        <w:rPr>
          <w:rStyle w:val="Emphasis"/>
          <w:lang w:val="id-ID"/>
        </w:rPr>
        <w:t>thread</w:t>
      </w:r>
      <w:r>
        <w:rPr>
          <w:lang w:val="id-ID"/>
        </w:rPr>
        <w:t xml:space="preserve"> lain tidak ikut menganggur — total waktu menjadi lebih pendek daripada membaca file dalam satu aliran. Faktor 0,7 di </w:t>
      </w:r>
      <w:r>
        <w:rPr>
          <w:rStyle w:val="HTMLCode"/>
          <w:lang w:val="id-ID"/>
        </w:rPr>
        <w:t>estimate_load_time</w:t>
      </w:r>
      <w:r>
        <w:rPr>
          <w:lang w:val="id-ID"/>
        </w:rPr>
        <w:t xml:space="preserve"> mencerminkan realitas bahwa bandwidth efektif hanya sekitar 70% dari klaim vendor — angka yang kita diskusikan di seksi 3. Coba ubah </w:t>
      </w:r>
      <w:r>
        <w:rPr>
          <w:rStyle w:val="HTMLCode"/>
          <w:lang w:val="id-ID"/>
        </w:rPr>
        <w:t>ssd_bandwidth_gbps</w:t>
      </w:r>
      <w:r>
        <w:rPr>
          <w:lang w:val="id-ID"/>
        </w:rPr>
        <w:t xml:space="preserve"> menjadi 3.5 dan 14.0 untuk melihat bagaimana estimasi waktu melompat antar generasi.</w:t>
      </w:r>
    </w:p>
    <w:p w14:paraId="70016DFF" w14:textId="77777777" w:rsidR="0060741B" w:rsidRDefault="0060741B">
      <w:pPr>
        <w:pStyle w:val="NormalWeb"/>
        <w:rPr>
          <w:lang w:val="id-ID"/>
        </w:rPr>
      </w:pPr>
      <w:r>
        <w:rPr>
          <w:lang w:val="id-ID"/>
        </w:rPr>
        <w:lastRenderedPageBreak/>
        <w:t xml:space="preserve">Satu catatan teknis: dalam produksi nyata, potongan yang dibaca paralel sebaiknya disesuaikan dengan </w:t>
      </w:r>
      <w:r>
        <w:rPr>
          <w:rStyle w:val="Emphasis"/>
          <w:lang w:val="id-ID"/>
        </w:rPr>
        <w:t>queue depth</w:t>
      </w:r>
      <w:r>
        <w:rPr>
          <w:lang w:val="id-ID"/>
        </w:rPr>
        <w:t xml:space="preserve"> yang didukung perangkat dan </w:t>
      </w:r>
      <w:r>
        <w:rPr>
          <w:rStyle w:val="Emphasis"/>
          <w:lang w:val="id-ID"/>
        </w:rPr>
        <w:t>striping</w:t>
      </w:r>
      <w:r>
        <w:rPr>
          <w:lang w:val="id-ID"/>
        </w:rPr>
        <w:t xml:space="preserve"> filesystem. Kode di atas adalah demonstrasi prinsip — </w:t>
      </w:r>
      <w:r>
        <w:rPr>
          <w:rStyle w:val="Emphasis"/>
          <w:lang w:val="id-ID"/>
        </w:rPr>
        <w:t>overlap</w:t>
      </w:r>
      <w:r>
        <w:rPr>
          <w:lang w:val="id-ID"/>
        </w:rPr>
        <w:t xml:space="preserve"> I/O dengan komputasi, bukan implementasi final untuk sistem produksi. Namun prinsip inilah yang digunakan loader-loader modern: dari </w:t>
      </w:r>
      <w:r>
        <w:rPr>
          <w:rStyle w:val="Emphasis"/>
          <w:lang w:val="id-ID"/>
        </w:rPr>
        <w:t>prefetching</w:t>
      </w:r>
      <w:r>
        <w:rPr>
          <w:lang w:val="id-ID"/>
        </w:rPr>
        <w:t xml:space="preserve"> di llama.cpp hingga </w:t>
      </w:r>
      <w:r>
        <w:rPr>
          <w:rStyle w:val="Emphasis"/>
          <w:lang w:val="id-ID"/>
        </w:rPr>
        <w:t>pipeline</w:t>
      </w:r>
      <w:r>
        <w:rPr>
          <w:lang w:val="id-ID"/>
        </w:rPr>
        <w:t xml:space="preserve"> loading pada framework besar seperti vLLM. Jika Anda penasaran dengan batas atasnya, gabungkan pendekatan ini dengan </w:t>
      </w:r>
      <w:r>
        <w:rPr>
          <w:rStyle w:val="Emphasis"/>
          <w:lang w:val="id-ID"/>
        </w:rPr>
        <w:t>pinned memory</w:t>
      </w:r>
      <w:r>
        <w:rPr>
          <w:lang w:val="id-ID"/>
        </w:rPr>
        <w:t xml:space="preserve"> (misalnya lewat </w:t>
      </w:r>
      <w:r>
        <w:rPr>
          <w:rStyle w:val="HTMLCode"/>
          <w:lang w:val="id-ID"/>
        </w:rPr>
        <w:t>mmap</w:t>
      </w:r>
      <w:r>
        <w:rPr>
          <w:lang w:val="id-ID"/>
        </w:rPr>
        <w:t xml:space="preserve"> dengan </w:t>
      </w:r>
      <w:r>
        <w:rPr>
          <w:rStyle w:val="HTMLCode"/>
          <w:lang w:val="id-ID"/>
        </w:rPr>
        <w:t>MAP_POPULATE</w:t>
      </w:r>
      <w:r>
        <w:rPr>
          <w:lang w:val="id-ID"/>
        </w:rPr>
        <w:t>) untuk memastikan halaman yang dibaca tidak dikeluarkan lagi oleh OS sebelum dipakai GPU.</w:t>
      </w:r>
    </w:p>
    <w:p w14:paraId="01E5C979" w14:textId="77777777" w:rsidR="0060741B" w:rsidRDefault="0060741B">
      <w:pPr>
        <w:pStyle w:val="Heading3"/>
        <w:rPr>
          <w:rFonts w:eastAsia="Times New Roman"/>
          <w:lang w:val="id-ID"/>
        </w:rPr>
      </w:pPr>
      <w:r>
        <w:rPr>
          <w:rFonts w:eastAsia="Times New Roman"/>
          <w:lang w:val="id-ID"/>
        </w:rPr>
        <w:t>Langkah 3: Menguji Cold Start dan NVMe Offload bersama llama.cpp</w:t>
      </w:r>
    </w:p>
    <w:p w14:paraId="676EE7EB" w14:textId="77777777" w:rsidR="0060741B" w:rsidRDefault="0060741B">
      <w:pPr>
        <w:pStyle w:val="NormalWeb"/>
        <w:rPr>
          <w:lang w:val="id-ID"/>
        </w:rPr>
      </w:pPr>
      <w:r>
        <w:rPr>
          <w:lang w:val="id-ID"/>
        </w:rPr>
        <w:t xml:space="preserve">Terakhir, kita melihat bagaimana framework unggulan sebenarnya menggunakan disk — dan betapa besar perbedaan antara </w:t>
      </w:r>
      <w:r>
        <w:rPr>
          <w:rStyle w:val="Emphasis"/>
          <w:lang w:val="id-ID"/>
        </w:rPr>
        <w:t>cold</w:t>
      </w:r>
      <w:r>
        <w:rPr>
          <w:lang w:val="id-ID"/>
        </w:rPr>
        <w:t xml:space="preserve"> dan </w:t>
      </w:r>
      <w:r>
        <w:rPr>
          <w:rStyle w:val="Emphasis"/>
          <w:lang w:val="id-ID"/>
        </w:rPr>
        <w:t>warm start</w:t>
      </w:r>
      <w:r>
        <w:rPr>
          <w:lang w:val="id-ID"/>
        </w:rPr>
        <w:t>.</w:t>
      </w:r>
    </w:p>
    <w:p w14:paraId="24C40EB9" w14:textId="77777777" w:rsidR="0060741B" w:rsidRDefault="0060741B">
      <w:pPr>
        <w:divId w:val="2102948343"/>
        <w:rPr>
          <w:rFonts w:eastAsia="Times New Roman"/>
          <w:lang w:val="id-ID"/>
        </w:rPr>
      </w:pPr>
      <w:r>
        <w:rPr>
          <w:rFonts w:eastAsia="Times New Roman"/>
          <w:lang w:val="id-ID"/>
        </w:rPr>
        <w:t>bash</w:t>
      </w:r>
    </w:p>
    <w:p w14:paraId="10758C5A" w14:textId="77777777" w:rsidR="0060741B" w:rsidRDefault="0060741B">
      <w:pPr>
        <w:pStyle w:val="HTMLPreformatted"/>
        <w:divId w:val="1234507824"/>
        <w:rPr>
          <w:rStyle w:val="HTMLCode"/>
          <w:lang w:val="id-ID"/>
        </w:rPr>
      </w:pPr>
      <w:r>
        <w:rPr>
          <w:rStyle w:val="HTMLCode"/>
          <w:lang w:val="id-ID"/>
        </w:rPr>
        <w:t># llama.cpp mem-mmap model dari disk - sistem I/O = page cache (file cache)</w:t>
      </w:r>
    </w:p>
    <w:p w14:paraId="08961491" w14:textId="77777777" w:rsidR="0060741B" w:rsidRDefault="0060741B">
      <w:pPr>
        <w:pStyle w:val="HTMLPreformatted"/>
        <w:divId w:val="1234507824"/>
        <w:rPr>
          <w:rStyle w:val="HTMLCode"/>
          <w:lang w:val="id-ID"/>
        </w:rPr>
      </w:pPr>
    </w:p>
    <w:p w14:paraId="009FB72D" w14:textId="77777777" w:rsidR="0060741B" w:rsidRDefault="0060741B">
      <w:pPr>
        <w:pStyle w:val="HTMLPreformatted"/>
        <w:divId w:val="1234507824"/>
        <w:rPr>
          <w:rStyle w:val="HTMLCode"/>
          <w:lang w:val="id-ID"/>
        </w:rPr>
      </w:pPr>
      <w:r>
        <w:rPr>
          <w:rStyle w:val="HTMLCode"/>
          <w:lang w:val="id-ID"/>
        </w:rPr>
        <w:t># 1. Bersihkan page cache - sesudah ini semua baca kembali dari disk</w:t>
      </w:r>
    </w:p>
    <w:p w14:paraId="0A42EB2E" w14:textId="77777777" w:rsidR="0060741B" w:rsidRDefault="0060741B">
      <w:pPr>
        <w:pStyle w:val="HTMLPreformatted"/>
        <w:divId w:val="1234507824"/>
        <w:rPr>
          <w:rStyle w:val="HTMLCode"/>
          <w:lang w:val="id-ID"/>
        </w:rPr>
      </w:pPr>
      <w:r>
        <w:rPr>
          <w:rStyle w:val="HTMLCode"/>
          <w:lang w:val="id-ID"/>
        </w:rPr>
        <w:t>echo 3 &gt; /proc/sys/vm/drop_caches</w:t>
      </w:r>
    </w:p>
    <w:p w14:paraId="4444EF2C" w14:textId="77777777" w:rsidR="0060741B" w:rsidRDefault="0060741B">
      <w:pPr>
        <w:pStyle w:val="HTMLPreformatted"/>
        <w:divId w:val="1234507824"/>
        <w:rPr>
          <w:rStyle w:val="HTMLCode"/>
          <w:lang w:val="id-ID"/>
        </w:rPr>
      </w:pPr>
      <w:r>
        <w:rPr>
          <w:rStyle w:val="HTMLCode"/>
          <w:lang w:val="id-ID"/>
        </w:rPr>
        <w:t>time ./main -m model-q4_k_m.gguf -p "test" -n 1  # Cold start</w:t>
      </w:r>
    </w:p>
    <w:p w14:paraId="23983773" w14:textId="77777777" w:rsidR="0060741B" w:rsidRDefault="0060741B">
      <w:pPr>
        <w:pStyle w:val="HTMLPreformatted"/>
        <w:divId w:val="1234507824"/>
        <w:rPr>
          <w:rStyle w:val="HTMLCode"/>
          <w:lang w:val="id-ID"/>
        </w:rPr>
      </w:pPr>
    </w:p>
    <w:p w14:paraId="21940B73" w14:textId="77777777" w:rsidR="0060741B" w:rsidRDefault="0060741B">
      <w:pPr>
        <w:pStyle w:val="HTMLPreformatted"/>
        <w:divId w:val="1234507824"/>
        <w:rPr>
          <w:rStyle w:val="HTMLCode"/>
          <w:lang w:val="id-ID"/>
        </w:rPr>
      </w:pPr>
      <w:r>
        <w:rPr>
          <w:rStyle w:val="HTMLCode"/>
          <w:lang w:val="id-ID"/>
        </w:rPr>
        <w:t># 2. Kedua kali - page cache masih tersisa, jauh lebih cepat</w:t>
      </w:r>
    </w:p>
    <w:p w14:paraId="4787F7FE" w14:textId="77777777" w:rsidR="0060741B" w:rsidRDefault="0060741B">
      <w:pPr>
        <w:pStyle w:val="HTMLPreformatted"/>
        <w:divId w:val="1234507824"/>
        <w:rPr>
          <w:rStyle w:val="HTMLCode"/>
          <w:lang w:val="id-ID"/>
        </w:rPr>
      </w:pPr>
      <w:r>
        <w:rPr>
          <w:rStyle w:val="HTMLCode"/>
          <w:lang w:val="id-ID"/>
        </w:rPr>
        <w:t>time ./main -m model-q4_k_m.gguf -p "test" -n 1  # Warm start</w:t>
      </w:r>
    </w:p>
    <w:p w14:paraId="4641B479" w14:textId="77777777" w:rsidR="0060741B" w:rsidRDefault="0060741B">
      <w:pPr>
        <w:pStyle w:val="HTMLPreformatted"/>
        <w:divId w:val="1234507824"/>
        <w:rPr>
          <w:rStyle w:val="HTMLCode"/>
          <w:lang w:val="id-ID"/>
        </w:rPr>
      </w:pPr>
    </w:p>
    <w:p w14:paraId="61B560B2" w14:textId="77777777" w:rsidR="0060741B" w:rsidRDefault="0060741B">
      <w:pPr>
        <w:pStyle w:val="HTMLPreformatted"/>
        <w:divId w:val="1234507824"/>
        <w:rPr>
          <w:rStyle w:val="HTMLCode"/>
          <w:lang w:val="id-ID"/>
        </w:rPr>
      </w:pPr>
      <w:r>
        <w:rPr>
          <w:rStyle w:val="HTMLCode"/>
          <w:lang w:val="id-ID"/>
        </w:rPr>
        <w:t># 3. Untuk offloading KV cache ke NVMe (llama.cpp &gt;= b3044):</w:t>
      </w:r>
    </w:p>
    <w:p w14:paraId="064B653C" w14:textId="77777777" w:rsidR="0060741B" w:rsidRDefault="0060741B">
      <w:pPr>
        <w:pStyle w:val="HTMLPreformatted"/>
        <w:divId w:val="1234507824"/>
        <w:rPr>
          <w:lang w:val="id-ID"/>
        </w:rPr>
      </w:pPr>
      <w:r>
        <w:rPr>
          <w:rStyle w:val="HTMLCode"/>
          <w:lang w:val="id-ID"/>
        </w:rPr>
        <w:t>./server -m model.gguf -ngl 20 --kv-cache-offload 1</w:t>
      </w:r>
    </w:p>
    <w:p w14:paraId="157756BD" w14:textId="77777777" w:rsidR="0060741B" w:rsidRDefault="0060741B">
      <w:pPr>
        <w:pStyle w:val="NormalWeb"/>
        <w:rPr>
          <w:lang w:val="id-ID"/>
        </w:rPr>
      </w:pPr>
      <w:r>
        <w:rPr>
          <w:lang w:val="id-ID"/>
        </w:rPr>
        <w:lastRenderedPageBreak/>
        <w:t xml:space="preserve">Perbandingan </w:t>
      </w:r>
      <w:r>
        <w:rPr>
          <w:rStyle w:val="Emphasis"/>
          <w:lang w:val="id-ID"/>
        </w:rPr>
        <w:t>cold vs warm start</w:t>
      </w:r>
      <w:r>
        <w:rPr>
          <w:lang w:val="id-ID"/>
        </w:rPr>
        <w:t xml:space="preserve"> ini adalah eksperimen favorit penulis: waktu </w:t>
      </w:r>
      <w:r>
        <w:rPr>
          <w:rStyle w:val="Emphasis"/>
          <w:lang w:val="id-ID"/>
        </w:rPr>
        <w:t>warm</w:t>
      </w:r>
      <w:r>
        <w:rPr>
          <w:lang w:val="id-ID"/>
        </w:rPr>
        <w:t xml:space="preserve"> bisa 5-20x lebih cepat karena file masih hidup di RAM sebagai </w:t>
      </w:r>
      <w:r>
        <w:rPr>
          <w:rStyle w:val="Emphasis"/>
          <w:lang w:val="id-ID"/>
        </w:rPr>
        <w:t>page cache</w:t>
      </w:r>
      <w:r>
        <w:rPr>
          <w:lang w:val="id-ID"/>
        </w:rPr>
        <w:t xml:space="preserve">. Ini sekaligus menjelaskan mengapa "loading" terasa instan pada penggunaan kedua kali — dan mengapa </w:t>
      </w:r>
      <w:r>
        <w:rPr>
          <w:rStyle w:val="Emphasis"/>
          <w:lang w:val="id-ID"/>
        </w:rPr>
        <w:t>cold start</w:t>
      </w:r>
      <w:r>
        <w:rPr>
          <w:lang w:val="id-ID"/>
        </w:rPr>
        <w:t xml:space="preserve"> adalah musuh sejati TTFT yang hanya bisa dikalahkan oleh disk cepat serta, jika perlu, </w:t>
      </w:r>
      <w:r>
        <w:rPr>
          <w:rStyle w:val="HTMLCode"/>
          <w:lang w:val="id-ID"/>
        </w:rPr>
        <w:t>--kv-cache-offload</w:t>
      </w:r>
      <w:r>
        <w:rPr>
          <w:lang w:val="id-ID"/>
        </w:rPr>
        <w:t xml:space="preserve"> untuk konteks yang sangat panjang.</w:t>
      </w:r>
    </w:p>
    <w:p w14:paraId="1E473D05" w14:textId="77777777" w:rsidR="0060741B" w:rsidRDefault="00000000">
      <w:pPr>
        <w:rPr>
          <w:rFonts w:eastAsia="Times New Roman"/>
          <w:lang w:val="id-ID"/>
        </w:rPr>
      </w:pPr>
      <w:r>
        <w:rPr>
          <w:rFonts w:eastAsia="Times New Roman"/>
          <w:lang w:val="id-ID"/>
        </w:rPr>
        <w:pict w14:anchorId="51F7C0D9">
          <v:rect id="_x0000_i1223" style="width:0;height:1.5pt" o:hralign="center" o:hrstd="t" o:hr="t" fillcolor="#a0a0a0" stroked="f"/>
        </w:pict>
      </w:r>
    </w:p>
    <w:p w14:paraId="2DFCB0AD" w14:textId="77777777" w:rsidR="0060741B" w:rsidRDefault="0060741B">
      <w:pPr>
        <w:pStyle w:val="Heading2"/>
        <w:rPr>
          <w:rFonts w:eastAsia="Times New Roman"/>
          <w:lang w:val="id-ID"/>
        </w:rPr>
      </w:pPr>
      <w:r>
        <w:rPr>
          <w:rFonts w:eastAsia="Times New Roman"/>
          <w:lang w:val="id-ID"/>
        </w:rPr>
        <w:t>9. Studi Kasus: Upgrade SSD Gen 3 ke Gen 5 untuk Multi-Model Workflow</w:t>
      </w:r>
    </w:p>
    <w:p w14:paraId="521297BE" w14:textId="77777777" w:rsidR="0060741B" w:rsidRDefault="0060741B">
      <w:pPr>
        <w:pStyle w:val="NormalWeb"/>
        <w:rPr>
          <w:lang w:val="id-ID"/>
        </w:rPr>
      </w:pPr>
      <w:r>
        <w:rPr>
          <w:rStyle w:val="Strong"/>
          <w:lang w:val="id-ID"/>
        </w:rPr>
        <w:t>Skenario.</w:t>
      </w:r>
      <w:r>
        <w:rPr>
          <w:lang w:val="id-ID"/>
        </w:rPr>
        <w:t xml:space="preserve"> Seorang peneliti AI di Jakarta bekerja dengan tiga model secara bergantian setiap hari: Llama 3.1 (8B), Qwen 2.5 (14B), dan DeepSeek Coder — masing-masing untuk riset ringan, eksperimen bahasa Indonesia, dan tugas pemrograman. Pola kerjanya ekstrem: ia mengganti model hingga 20x sehari dan hampir selalu menunggu di depan terminal saat model dipanggil.</w:t>
      </w:r>
    </w:p>
    <w:p w14:paraId="2E542506" w14:textId="77777777" w:rsidR="0060741B" w:rsidRDefault="0060741B">
      <w:pPr>
        <w:pStyle w:val="NormalWeb"/>
        <w:rPr>
          <w:lang w:val="id-ID"/>
        </w:rPr>
      </w:pPr>
      <w:r>
        <w:rPr>
          <w:rStyle w:val="Strong"/>
          <w:lang w:val="id-ID"/>
        </w:rPr>
        <w:t>Sebelum upgrade.</w:t>
      </w:r>
      <w:r>
        <w:rPr>
          <w:lang w:val="id-ID"/>
        </w:rPr>
        <w:t xml:space="preserve"> Mesinnya memakai Samsung 970 EVO Plus (Gen 3, 3.5 GB/s). Loading model 7B memakan 0,35 detik, dan 14B sekitar 0,65 detik. Di permukaan angka ini "cepat", tetapi dalam sehari, 20 pergantian berarti belasan detik murni menganggur, dan setiap kali setelah </w:t>
      </w:r>
      <w:r>
        <w:rPr>
          <w:rStyle w:val="Emphasis"/>
          <w:lang w:val="id-ID"/>
        </w:rPr>
        <w:t>reboot</w:t>
      </w:r>
      <w:r>
        <w:rPr>
          <w:lang w:val="id-ID"/>
        </w:rPr>
        <w:t xml:space="preserve"> atau setelah </w:t>
      </w:r>
      <w:r>
        <w:rPr>
          <w:rStyle w:val="HTMLCode"/>
          <w:lang w:val="id-ID"/>
        </w:rPr>
        <w:t>drop_caches</w:t>
      </w:r>
      <w:r>
        <w:rPr>
          <w:lang w:val="id-ID"/>
        </w:rPr>
        <w:t>, rasa "tunggu" itu menjadi lebih nyata.</w:t>
      </w:r>
    </w:p>
    <w:p w14:paraId="6D1D1837" w14:textId="77777777" w:rsidR="0060741B" w:rsidRDefault="0060741B">
      <w:pPr>
        <w:pStyle w:val="NormalWeb"/>
        <w:rPr>
          <w:lang w:val="id-ID"/>
        </w:rPr>
      </w:pPr>
      <w:r>
        <w:rPr>
          <w:rStyle w:val="Strong"/>
          <w:lang w:val="id-ID"/>
        </w:rPr>
        <w:t>Sesudah upgrade.</w:t>
      </w:r>
      <w:r>
        <w:rPr>
          <w:lang w:val="id-ID"/>
        </w:rPr>
        <w:t xml:space="preserve"> Ia mengganti ke Crucial T700 (Gen 5, 12.4 GB/s) seharga sekitar Rp 4,5 juta untuk varian 2 TB. Loading 7B turun menjadi 0,10 detik dan 14B menjadi 0,18 detik — hampir 4x lebih cepat. Dampaknya sangat konkret: saat berganti model 20x sehari, ia menghemat sekitar 15 </w:t>
      </w:r>
      <w:r>
        <w:rPr>
          <w:lang w:val="id-ID"/>
        </w:rPr>
        <w:lastRenderedPageBreak/>
        <w:t>detik per hari, yang terakumulasi menjadi sekitar 1,5 jam per tahun.</w:t>
      </w:r>
    </w:p>
    <w:p w14:paraId="1036E94C" w14:textId="77777777" w:rsidR="0060741B" w:rsidRDefault="0060741B">
      <w:pPr>
        <w:pStyle w:val="NormalWeb"/>
        <w:rPr>
          <w:lang w:val="id-ID"/>
        </w:rPr>
      </w:pPr>
      <w:r>
        <w:rPr>
          <w:rStyle w:val="Strong"/>
          <w:lang w:val="id-ID"/>
        </w:rPr>
        <w:t>Analisis biaya.</w:t>
      </w:r>
      <w:r>
        <w:rPr>
          <w:lang w:val="id-ID"/>
        </w:rPr>
        <w:t xml:space="preserve"> Crucial T700 2 TB sekitar Rp 4,5 juta berbanding Samsung 970 EVO Plus 1 TB sekitar Rp 1,2 juta. Selisih Rp 3,3 juta untuk menghemat 1,5 jam setahun memang terdengar mahal — bagi profesional yang dibayar per jam, pengembaliannya baru terasa setelah bertahun-tahun, dan itulah alasan rekomendasi seksi 7 mengarah ke Gen 4. Efeknya juga tetap terasa saat menjalankan model 70B (0,9 detik berbanding 3,0 detik) dan saat membuka DeepSeek V4 Flash (160 GB) di masa depan.</w:t>
      </w:r>
    </w:p>
    <w:p w14:paraId="25A0D111" w14:textId="77777777" w:rsidR="0060741B" w:rsidRDefault="0060741B">
      <w:pPr>
        <w:pStyle w:val="NormalWeb"/>
        <w:rPr>
          <w:lang w:val="id-ID"/>
        </w:rPr>
      </w:pPr>
      <w:r>
        <w:rPr>
          <w:rStyle w:val="Strong"/>
          <w:lang w:val="id-ID"/>
        </w:rPr>
        <w:t>Rekomendasi.</w:t>
      </w:r>
      <w:r>
        <w:rPr>
          <w:lang w:val="id-ID"/>
        </w:rPr>
        <w:t xml:space="preserve"> Untuk sebagian besar kasus, SSD Gen 4 (WD Black SN850X atau Samsung 990 Pro) sudah lebih dari cukup — perbedaan dengan Gen 5 terasa pada model 70B ke atas. Gen 5 hanya layak dibeli jika Anda termasuk pengguna yang rutin </w:t>
      </w:r>
      <w:r>
        <w:rPr>
          <w:rStyle w:val="Emphasis"/>
          <w:lang w:val="id-ID"/>
        </w:rPr>
        <w:t>cold start</w:t>
      </w:r>
      <w:r>
        <w:rPr>
          <w:lang w:val="id-ID"/>
        </w:rPr>
        <w:t xml:space="preserve"> model besar atau berganti model puluhan kali sehari. Jika motherboard Anda masih PCIe Gen 3, mulailah dari upgrade platform; SSD Gen 4/5 yang dicolok ke slot Gen 3 akan berjalan di kecepatan Gen 3 — membuang premium yang Anda bayar.</w:t>
      </w:r>
    </w:p>
    <w:p w14:paraId="25814574" w14:textId="77777777" w:rsidR="0060741B" w:rsidRDefault="0060741B">
      <w:pPr>
        <w:pStyle w:val="NormalWeb"/>
        <w:rPr>
          <w:lang w:val="id-ID"/>
        </w:rPr>
      </w:pPr>
      <w:r>
        <w:rPr>
          <w:rStyle w:val="Strong"/>
          <w:lang w:val="id-ID"/>
        </w:rPr>
        <w:t>Pelajaran terakhir.</w:t>
      </w:r>
      <w:r>
        <w:rPr>
          <w:lang w:val="id-ID"/>
        </w:rPr>
        <w:t xml:space="preserve"> Studi kasus ini mengajarkan cara berpikir yang lebih berguna daripada sekadar angka: waktu tunggu bukanlah biaya </w:t>
      </w:r>
      <w:r>
        <w:rPr>
          <w:rStyle w:val="Emphasis"/>
          <w:lang w:val="id-ID"/>
        </w:rPr>
        <w:t>hardware</w:t>
      </w:r>
      <w:r>
        <w:rPr>
          <w:lang w:val="id-ID"/>
        </w:rPr>
        <w:t xml:space="preserve">, melainkan biaya hidup manusia di depannya. Belasan detik yang hilang setiap pergantian model terdengar kecil, tetapi bagi pekerjaan yang repetitif dan penuh perpindahan konteks, ia terakumulasi menjadi jam-jam nyata — dan jam-jam itu adalah hal yang paling sulit dibeli kembali. Sebelum memutuskan, hitung sendiri frekuensi pergantian model Anda, kalikan dengan detik yang hilang, lalu bandingkan dengan selisih harga: dalam sebagian besar kasus, jawabannya adalah </w:t>
      </w:r>
      <w:r>
        <w:rPr>
          <w:rStyle w:val="Emphasis"/>
          <w:lang w:val="id-ID"/>
        </w:rPr>
        <w:t>upgrade storage dulu, GPU kemudian</w:t>
      </w:r>
      <w:r>
        <w:rPr>
          <w:lang w:val="id-ID"/>
        </w:rPr>
        <w:t>.</w:t>
      </w:r>
    </w:p>
    <w:p w14:paraId="6B524988" w14:textId="77777777" w:rsidR="0060741B" w:rsidRDefault="00000000">
      <w:pPr>
        <w:rPr>
          <w:rFonts w:eastAsia="Times New Roman"/>
          <w:lang w:val="id-ID"/>
        </w:rPr>
      </w:pPr>
      <w:r>
        <w:rPr>
          <w:rFonts w:eastAsia="Times New Roman"/>
          <w:lang w:val="id-ID"/>
        </w:rPr>
        <w:lastRenderedPageBreak/>
        <w:pict w14:anchorId="28AE2AF6">
          <v:rect id="_x0000_i1224" style="width:0;height:1.5pt" o:hralign="center" o:hrstd="t" o:hr="t" fillcolor="#a0a0a0" stroked="f"/>
        </w:pict>
      </w:r>
    </w:p>
    <w:p w14:paraId="4EDBD0CE" w14:textId="77777777" w:rsidR="0060741B" w:rsidRDefault="0060741B">
      <w:pPr>
        <w:pStyle w:val="Heading2"/>
        <w:rPr>
          <w:rFonts w:eastAsia="Times New Roman"/>
          <w:lang w:val="id-ID"/>
        </w:rPr>
      </w:pPr>
      <w:r>
        <w:rPr>
          <w:rFonts w:eastAsia="Times New Roman"/>
          <w:lang w:val="id-ID"/>
        </w:rPr>
        <w:t>10. Referensi</w:t>
      </w:r>
    </w:p>
    <w:p w14:paraId="61E645FA" w14:textId="77777777" w:rsidR="0060741B" w:rsidRDefault="0060741B">
      <w:pPr>
        <w:pStyle w:val="Heading3"/>
        <w:rPr>
          <w:rFonts w:eastAsia="Times New Roman"/>
          <w:lang w:val="id-ID"/>
        </w:rPr>
      </w:pPr>
      <w:r>
        <w:rPr>
          <w:rFonts w:eastAsia="Times New Roman"/>
          <w:lang w:val="id-ID"/>
        </w:rPr>
        <w:t>Paper Jurnal/Konferensi</w:t>
      </w:r>
    </w:p>
    <w:p w14:paraId="5A176B2D" w14:textId="77777777" w:rsidR="0060741B" w:rsidRDefault="0060741B">
      <w:pPr>
        <w:pStyle w:val="referensi-block"/>
        <w:rPr>
          <w:lang w:val="id-ID"/>
        </w:rPr>
      </w:pPr>
      <w:r>
        <w:rPr>
          <w:lang w:val="id-ID"/>
        </w:rPr>
        <w:t xml:space="preserve">[1] Ren, Z., Doekemeijer, K., De Matteis, T., Pinto, C., Stoica, R., &amp; Trivedi, A. (2025). </w:t>
      </w:r>
      <w:r>
        <w:rPr>
          <w:rStyle w:val="Emphasis"/>
          <w:lang w:val="id-ID"/>
        </w:rPr>
        <w:t>An I/O Characterizing Study of Offloading LLM Models and KV Caches to NVMe SSD</w:t>
      </w:r>
      <w:r>
        <w:rPr>
          <w:lang w:val="id-ID"/>
        </w:rPr>
        <w:t xml:space="preserve">. Proceedings of the 5th Workshop on Challenges and Opportunities of Efficient and Performant Storage Systems (CHEOPS). DOI: </w:t>
      </w:r>
      <w:hyperlink r:id="rId193" w:history="1">
        <w:r>
          <w:rPr>
            <w:rStyle w:val="Hyperlink"/>
            <w:lang w:val="id-ID"/>
          </w:rPr>
          <w:t>10.1145/3719330.3721230</w:t>
        </w:r>
      </w:hyperlink>
      <w:r>
        <w:rPr>
          <w:lang w:val="id-ID"/>
        </w:rPr>
        <w:t xml:space="preserve"> </w:t>
      </w:r>
      <w:r>
        <w:rPr>
          <w:rStyle w:val="ref-url"/>
          <w:lang w:val="id-ID"/>
        </w:rPr>
        <w:t>(https://dl.acm.org/doi/10.1145/3719330.3721230)</w:t>
      </w:r>
    </w:p>
    <w:p w14:paraId="4F7771A4" w14:textId="77777777" w:rsidR="0060741B" w:rsidRDefault="0060741B">
      <w:pPr>
        <w:pStyle w:val="referensi-block"/>
        <w:rPr>
          <w:lang w:val="id-ID"/>
        </w:rPr>
      </w:pPr>
      <w:r>
        <w:rPr>
          <w:lang w:val="id-ID"/>
        </w:rPr>
        <w:t xml:space="preserve">[2] Rajgopal, J., et al. (2024). </w:t>
      </w:r>
      <w:r>
        <w:rPr>
          <w:rStyle w:val="Emphasis"/>
          <w:lang w:val="id-ID"/>
        </w:rPr>
        <w:t>NVMe Offload for Democratizing AI at Scale</w:t>
      </w:r>
      <w:r>
        <w:rPr>
          <w:lang w:val="id-ID"/>
        </w:rPr>
        <w:t xml:space="preserve">. Future Memory Storage (FMS). </w:t>
      </w:r>
      <w:hyperlink r:id="rId194" w:history="1">
        <w:r>
          <w:rPr>
            <w:rStyle w:val="Hyperlink"/>
            <w:lang w:val="id-ID"/>
          </w:rPr>
          <w:t>https://files.futurememorystorage.com/proceedings/2024/20240808_CLDS-303-1_Rajgopal.pdf</w:t>
        </w:r>
      </w:hyperlink>
    </w:p>
    <w:p w14:paraId="344F87AE" w14:textId="77777777" w:rsidR="0060741B" w:rsidRDefault="0060741B">
      <w:pPr>
        <w:pStyle w:val="referensi-block"/>
        <w:rPr>
          <w:lang w:val="id-ID"/>
        </w:rPr>
      </w:pPr>
      <w:r>
        <w:rPr>
          <w:lang w:val="id-ID"/>
        </w:rPr>
        <w:t xml:space="preserve">[3] Liu, J., et al. (2024). </w:t>
      </w:r>
      <w:r>
        <w:rPr>
          <w:rStyle w:val="Emphasis"/>
          <w:lang w:val="id-ID"/>
        </w:rPr>
        <w:t>InstInfer: In-Storage Attention Offloading for Cost-Effective Long-Context LLM Inference</w:t>
      </w:r>
      <w:r>
        <w:rPr>
          <w:lang w:val="id-ID"/>
        </w:rPr>
        <w:t xml:space="preserve">. arXiv:2409.04992. DOI: </w:t>
      </w:r>
      <w:hyperlink r:id="rId195" w:history="1">
        <w:r>
          <w:rPr>
            <w:rStyle w:val="Hyperlink"/>
            <w:lang w:val="id-ID"/>
          </w:rPr>
          <w:t>10.48550/arXiv.2409.04992</w:t>
        </w:r>
      </w:hyperlink>
      <w:r>
        <w:rPr>
          <w:lang w:val="id-ID"/>
        </w:rPr>
        <w:t xml:space="preserve"> </w:t>
      </w:r>
      <w:r>
        <w:rPr>
          <w:rStyle w:val="ref-url"/>
          <w:lang w:val="id-ID"/>
        </w:rPr>
        <w:t>(https://arxiv.org/abs/2409.04992)</w:t>
      </w:r>
    </w:p>
    <w:p w14:paraId="6A14F5A6" w14:textId="77777777" w:rsidR="0060741B" w:rsidRDefault="0060741B">
      <w:pPr>
        <w:pStyle w:val="referensi-block"/>
        <w:rPr>
          <w:lang w:val="id-ID"/>
        </w:rPr>
      </w:pPr>
      <w:r>
        <w:rPr>
          <w:lang w:val="id-ID"/>
        </w:rPr>
        <w:t xml:space="preserve">[4] Liu, Y., et al. (2024). </w:t>
      </w:r>
      <w:r>
        <w:rPr>
          <w:rStyle w:val="Emphasis"/>
          <w:lang w:val="id-ID"/>
        </w:rPr>
        <w:t>Cake: Computation and I/O Aware KV Cache Caching for Long-Context LLM Inference</w:t>
      </w:r>
      <w:r>
        <w:rPr>
          <w:lang w:val="id-ID"/>
        </w:rPr>
        <w:t xml:space="preserve">. arXiv:2410.03065. DOI: </w:t>
      </w:r>
      <w:hyperlink r:id="rId196" w:history="1">
        <w:r>
          <w:rPr>
            <w:rStyle w:val="Hyperlink"/>
            <w:lang w:val="id-ID"/>
          </w:rPr>
          <w:t>10.48550/arXiv.2410.03065</w:t>
        </w:r>
      </w:hyperlink>
      <w:r>
        <w:rPr>
          <w:lang w:val="id-ID"/>
        </w:rPr>
        <w:t xml:space="preserve"> </w:t>
      </w:r>
      <w:r>
        <w:rPr>
          <w:rStyle w:val="ref-url"/>
          <w:lang w:val="id-ID"/>
        </w:rPr>
        <w:t>(https://arxiv.org/abs/2410.03065)</w:t>
      </w:r>
    </w:p>
    <w:p w14:paraId="4120E088" w14:textId="77777777" w:rsidR="0060741B" w:rsidRDefault="0060741B">
      <w:pPr>
        <w:pStyle w:val="referensi-block"/>
        <w:rPr>
          <w:lang w:val="id-ID"/>
        </w:rPr>
      </w:pPr>
      <w:r>
        <w:rPr>
          <w:lang w:val="id-ID"/>
        </w:rPr>
        <w:t xml:space="preserve">[5] Alizadeh, K., et al. (2024). </w:t>
      </w:r>
      <w:r>
        <w:rPr>
          <w:rStyle w:val="Emphasis"/>
          <w:lang w:val="id-ID"/>
        </w:rPr>
        <w:t>LLM in a Flash: Efficient Large Language Model Inference with Limited Memory</w:t>
      </w:r>
      <w:r>
        <w:rPr>
          <w:lang w:val="id-ID"/>
        </w:rPr>
        <w:t xml:space="preserve">. Annual Meeting of the Association for Computational Linguistics (ACL). DOI: </w:t>
      </w:r>
      <w:hyperlink r:id="rId197" w:history="1">
        <w:r>
          <w:rPr>
            <w:rStyle w:val="Hyperlink"/>
            <w:lang w:val="id-ID"/>
          </w:rPr>
          <w:t>10.18653/v1/2024.acl-long.678</w:t>
        </w:r>
      </w:hyperlink>
      <w:r>
        <w:rPr>
          <w:lang w:val="id-ID"/>
        </w:rPr>
        <w:t xml:space="preserve"> </w:t>
      </w:r>
      <w:r>
        <w:rPr>
          <w:rStyle w:val="ref-url"/>
          <w:lang w:val="id-ID"/>
        </w:rPr>
        <w:t>(https://aclanthology.org/2024.acl-long.678.pdf)</w:t>
      </w:r>
    </w:p>
    <w:p w14:paraId="2552AB95" w14:textId="77777777" w:rsidR="0060741B" w:rsidRDefault="0060741B">
      <w:pPr>
        <w:pStyle w:val="Heading3"/>
        <w:rPr>
          <w:rFonts w:eastAsia="Times New Roman"/>
          <w:lang w:val="id-ID"/>
        </w:rPr>
      </w:pPr>
      <w:r>
        <w:rPr>
          <w:rFonts w:eastAsia="Times New Roman"/>
          <w:lang w:val="id-ID"/>
        </w:rPr>
        <w:lastRenderedPageBreak/>
        <w:t>Referensi Pendukung</w:t>
      </w:r>
    </w:p>
    <w:p w14:paraId="6F8D355D" w14:textId="77777777" w:rsidR="0060741B" w:rsidRDefault="0060741B">
      <w:pPr>
        <w:pStyle w:val="referensi-block"/>
        <w:rPr>
          <w:lang w:val="id-ID"/>
        </w:rPr>
      </w:pPr>
      <w:r>
        <w:rPr>
          <w:lang w:val="id-ID"/>
        </w:rPr>
        <w:t xml:space="preserve">[6] DeepSeek-AI. (2026). </w:t>
      </w:r>
      <w:r>
        <w:rPr>
          <w:rStyle w:val="Emphasis"/>
          <w:lang w:val="id-ID"/>
        </w:rPr>
        <w:t>DeepSeek-V4: A Hybrid CSA/HCA Mixture-of-Experts Language Model</w:t>
      </w:r>
      <w:r>
        <w:rPr>
          <w:lang w:val="id-ID"/>
        </w:rPr>
        <w:t xml:space="preserve">. arXiv:2604.09980. DOI: </w:t>
      </w:r>
      <w:hyperlink r:id="rId198" w:history="1">
        <w:r>
          <w:rPr>
            <w:rStyle w:val="Hyperlink"/>
            <w:lang w:val="id-ID"/>
          </w:rPr>
          <w:t>10.48550/arXiv.2604.09980</w:t>
        </w:r>
      </w:hyperlink>
      <w:r>
        <w:rPr>
          <w:lang w:val="id-ID"/>
        </w:rPr>
        <w:t xml:space="preserve"> </w:t>
      </w:r>
      <w:r>
        <w:rPr>
          <w:rStyle w:val="ref-url"/>
          <w:lang w:val="id-ID"/>
        </w:rPr>
        <w:t>(https://arxiv.org/abs/2604.09980)</w:t>
      </w:r>
      <w:r>
        <w:rPr>
          <w:lang w:val="id-ID"/>
        </w:rPr>
        <w:t xml:space="preserve"> </w:t>
      </w:r>
      <w:r>
        <w:rPr>
          <w:rFonts w:ascii="Segoe UI Emoji" w:hAnsi="Segoe UI Emoji" w:cs="Segoe UI Emoji"/>
          <w:lang w:val="id-ID"/>
        </w:rPr>
        <w:t>⚠️</w:t>
      </w:r>
      <w:r>
        <w:rPr>
          <w:lang w:val="id-ID"/>
        </w:rPr>
        <w:t xml:space="preserve"> verifikasi sebelum rilis (ID arXiv 2026).</w:t>
      </w:r>
    </w:p>
    <w:p w14:paraId="17452082" w14:textId="77777777" w:rsidR="0060741B" w:rsidRDefault="0060741B">
      <w:pPr>
        <w:pStyle w:val="referensi-block"/>
        <w:rPr>
          <w:lang w:val="id-ID"/>
        </w:rPr>
      </w:pPr>
      <w:r>
        <w:rPr>
          <w:lang w:val="id-ID"/>
        </w:rPr>
        <w:t xml:space="preserve">[7] Micron. </w:t>
      </w:r>
      <w:r>
        <w:rPr>
          <w:rStyle w:val="Emphasis"/>
          <w:lang w:val="id-ID"/>
        </w:rPr>
        <w:t>AI Storage for LLM Inference</w:t>
      </w:r>
      <w:r>
        <w:rPr>
          <w:lang w:val="id-ID"/>
        </w:rPr>
        <w:t xml:space="preserve">. </w:t>
      </w:r>
      <w:hyperlink r:id="rId199" w:history="1">
        <w:r>
          <w:rPr>
            <w:rStyle w:val="Hyperlink"/>
            <w:lang w:val="id-ID"/>
          </w:rPr>
          <w:t>https://www.micron.com/products/ai-solutions</w:t>
        </w:r>
      </w:hyperlink>
    </w:p>
    <w:p w14:paraId="51FCC81C" w14:textId="77777777" w:rsidR="0060741B" w:rsidRDefault="0060741B">
      <w:pPr>
        <w:pStyle w:val="referensi-block"/>
        <w:rPr>
          <w:lang w:val="id-ID"/>
        </w:rPr>
      </w:pPr>
      <w:r>
        <w:rPr>
          <w:lang w:val="id-ID"/>
        </w:rPr>
        <w:t xml:space="preserve">[8] NVIDIA &amp; UIUC. </w:t>
      </w:r>
      <w:r>
        <w:rPr>
          <w:rStyle w:val="Emphasis"/>
          <w:lang w:val="id-ID"/>
        </w:rPr>
        <w:t>BaM: GPU-Initiated Storage Access</w:t>
      </w:r>
      <w:r>
        <w:rPr>
          <w:lang w:val="id-ID"/>
        </w:rPr>
        <w:t xml:space="preserve">. </w:t>
      </w:r>
      <w:hyperlink r:id="rId200" w:history="1">
        <w:r>
          <w:rPr>
            <w:rStyle w:val="Hyperlink"/>
            <w:lang w:val="id-ID"/>
          </w:rPr>
          <w:t>https://github.com/ZaidQureshi/bam</w:t>
        </w:r>
      </w:hyperlink>
    </w:p>
    <w:p w14:paraId="6995AC71" w14:textId="77777777" w:rsidR="0060741B" w:rsidRDefault="0060741B">
      <w:pPr>
        <w:pStyle w:val="referensi-block"/>
        <w:rPr>
          <w:lang w:val="id-ID"/>
        </w:rPr>
      </w:pPr>
      <w:r>
        <w:rPr>
          <w:lang w:val="id-ID"/>
        </w:rPr>
        <w:t xml:space="preserve">[9] TechPowerUp. </w:t>
      </w:r>
      <w:r>
        <w:rPr>
          <w:rStyle w:val="Emphasis"/>
          <w:lang w:val="id-ID"/>
        </w:rPr>
        <w:t>SSD Benchmarks</w:t>
      </w:r>
      <w:r>
        <w:rPr>
          <w:lang w:val="id-ID"/>
        </w:rPr>
        <w:t xml:space="preserve">. </w:t>
      </w:r>
      <w:hyperlink r:id="rId201" w:history="1">
        <w:r>
          <w:rPr>
            <w:rStyle w:val="Hyperlink"/>
            <w:lang w:val="id-ID"/>
          </w:rPr>
          <w:t>https://www.techpowerup.com/review/ssd</w:t>
        </w:r>
      </w:hyperlink>
    </w:p>
    <w:p w14:paraId="2E0555D3" w14:textId="77777777" w:rsidR="0060741B" w:rsidRDefault="0060741B">
      <w:pPr>
        <w:pStyle w:val="referensi-block"/>
        <w:rPr>
          <w:lang w:val="id-ID"/>
        </w:rPr>
      </w:pPr>
      <w:r>
        <w:rPr>
          <w:lang w:val="id-ID"/>
        </w:rPr>
        <w:t xml:space="preserve">[10] Samsung. </w:t>
      </w:r>
      <w:r>
        <w:rPr>
          <w:rStyle w:val="Emphasis"/>
          <w:lang w:val="id-ID"/>
        </w:rPr>
        <w:t>990 PRO SSD Specifications</w:t>
      </w:r>
      <w:r>
        <w:rPr>
          <w:lang w:val="id-ID"/>
        </w:rPr>
        <w:t xml:space="preserve">. </w:t>
      </w:r>
      <w:hyperlink r:id="rId202" w:history="1">
        <w:r>
          <w:rPr>
            <w:rStyle w:val="Hyperlink"/>
            <w:lang w:val="id-ID"/>
          </w:rPr>
          <w:t>https://semiconductor.samsung.com/consumer-storage/nvme/990-pro</w:t>
        </w:r>
      </w:hyperlink>
    </w:p>
    <w:p w14:paraId="1DBA5346" w14:textId="77777777" w:rsidR="0060741B" w:rsidRDefault="0060741B">
      <w:pPr>
        <w:divId w:val="1820489566"/>
        <w:rPr>
          <w:rFonts w:eastAsia="Times New Roman"/>
          <w:lang w:val="id-ID"/>
        </w:rPr>
      </w:pPr>
      <w:r>
        <w:rPr>
          <w:rStyle w:val="opener-num"/>
          <w:rFonts w:eastAsia="Times New Roman"/>
          <w:lang w:val="id-ID"/>
        </w:rPr>
        <w:t>2.5</w:t>
      </w:r>
    </w:p>
    <w:p w14:paraId="1019732F" w14:textId="77777777" w:rsidR="0060741B" w:rsidRDefault="0060741B">
      <w:pPr>
        <w:pStyle w:val="Heading1"/>
        <w:divId w:val="1820489566"/>
        <w:rPr>
          <w:rFonts w:eastAsia="Times New Roman"/>
          <w:lang w:val="id-ID"/>
        </w:rPr>
      </w:pPr>
      <w:r>
        <w:rPr>
          <w:rFonts w:eastAsia="Times New Roman"/>
          <w:lang w:val="id-ID"/>
        </w:rPr>
        <w:t>Bab 2.5: CPU-Only Inference</w:t>
      </w:r>
    </w:p>
    <w:p w14:paraId="3B6481E1" w14:textId="77777777" w:rsidR="0060741B" w:rsidRDefault="00000000">
      <w:pPr>
        <w:divId w:val="1820489566"/>
        <w:rPr>
          <w:rFonts w:eastAsia="Times New Roman"/>
          <w:lang w:val="id-ID"/>
        </w:rPr>
      </w:pPr>
      <w:r>
        <w:rPr>
          <w:rFonts w:eastAsia="Times New Roman"/>
          <w:lang w:val="id-ID"/>
        </w:rPr>
        <w:pict w14:anchorId="3CB2E8F3">
          <v:rect id="_x0000_i1225" style="width:0;height:1.5pt" o:hralign="center" o:hrstd="t" o:hr="t" fillcolor="#a0a0a0" stroked="f"/>
        </w:pict>
      </w:r>
    </w:p>
    <w:p w14:paraId="19D76A3C" w14:textId="77777777" w:rsidR="0060741B" w:rsidRDefault="0060741B">
      <w:pPr>
        <w:pStyle w:val="NormalWeb"/>
        <w:ind w:left="720" w:right="720"/>
        <w:divId w:val="1785884792"/>
        <w:rPr>
          <w:lang w:val="id-ID"/>
        </w:rPr>
      </w:pPr>
      <w:r>
        <w:rPr>
          <w:lang w:val="id-ID"/>
        </w:rPr>
        <w:t xml:space="preserve">Ada kalanya GPU bukan sebuah pilihan: laptop kantor, server malam hari, atau anggaran yang habis untuk hal lain. Namun "tanpa GPU" bukan berarti "tanpa LLM". </w:t>
      </w:r>
      <w:r>
        <w:rPr>
          <w:lang w:val="id-ID"/>
        </w:rPr>
        <w:lastRenderedPageBreak/>
        <w:t>Dengan instruksi vektor seperti AVX-512 dan AMX di CPU modern, plus RAM DDR5 yang lebar, model 7B hingga 14B tetap bisa berbicara — pelan, tetapi fasih. Bab ini mengupas mengapa CPU lambat namun layak, apa yang membuatnya lebih cepat, dan bagaimana konfigurasi RAM menentukan segalanya — sekaligus menjadi jembatan menuju bab-bab berikutnya yang menuntun Anda ke jalur GPU, multi-GPU, dan akhirnya perhitungan biaya listrik.</w:t>
      </w:r>
    </w:p>
    <w:p w14:paraId="78133CEF" w14:textId="77777777" w:rsidR="0060741B" w:rsidRDefault="00000000">
      <w:pPr>
        <w:rPr>
          <w:rFonts w:eastAsia="Times New Roman"/>
          <w:lang w:val="id-ID"/>
        </w:rPr>
      </w:pPr>
      <w:r>
        <w:rPr>
          <w:rFonts w:eastAsia="Times New Roman"/>
          <w:lang w:val="id-ID"/>
        </w:rPr>
        <w:pict w14:anchorId="369F73FE">
          <v:rect id="_x0000_i1226" style="width:0;height:1.5pt" o:hralign="center" o:hrstd="t" o:hr="t" fillcolor="#a0a0a0" stroked="f"/>
        </w:pict>
      </w:r>
    </w:p>
    <w:p w14:paraId="1515A56C" w14:textId="77777777" w:rsidR="0060741B" w:rsidRDefault="0060741B">
      <w:pPr>
        <w:pStyle w:val="Heading2"/>
        <w:rPr>
          <w:rFonts w:eastAsia="Times New Roman"/>
          <w:lang w:val="id-ID"/>
        </w:rPr>
      </w:pPr>
      <w:r>
        <w:rPr>
          <w:rFonts w:eastAsia="Times New Roman"/>
          <w:lang w:val="id-ID"/>
        </w:rPr>
        <w:t>1. Tujuan Sub-Bab</w:t>
      </w:r>
    </w:p>
    <w:p w14:paraId="7A77D8CD" w14:textId="77777777" w:rsidR="0060741B" w:rsidRDefault="0060741B">
      <w:pPr>
        <w:pStyle w:val="NormalWeb"/>
        <w:rPr>
          <w:lang w:val="id-ID"/>
        </w:rPr>
      </w:pPr>
      <w:r>
        <w:rPr>
          <w:lang w:val="id-ID"/>
        </w:rPr>
        <w:t>Setelah membaca bab ini, Anda akan mampu:</w:t>
      </w:r>
    </w:p>
    <w:p w14:paraId="62C535FE" w14:textId="77777777" w:rsidR="0060741B" w:rsidRDefault="0060741B">
      <w:pPr>
        <w:numPr>
          <w:ilvl w:val="0"/>
          <w:numId w:val="77"/>
        </w:numPr>
        <w:spacing w:before="100" w:beforeAutospacing="1" w:after="100" w:afterAutospacing="1"/>
        <w:rPr>
          <w:rFonts w:eastAsia="Times New Roman"/>
          <w:lang w:val="id-ID"/>
        </w:rPr>
      </w:pPr>
      <w:r>
        <w:rPr>
          <w:rFonts w:eastAsia="Times New Roman"/>
          <w:lang w:val="id-ID"/>
        </w:rPr>
        <w:t>Menjelaskan mengapa inferensi LLM di CPU lambat, dan kapan ia tetap menjadi pilihan rasional</w:t>
      </w:r>
    </w:p>
    <w:p w14:paraId="42B5457D" w14:textId="77777777" w:rsidR="0060741B" w:rsidRDefault="0060741B">
      <w:pPr>
        <w:numPr>
          <w:ilvl w:val="0"/>
          <w:numId w:val="77"/>
        </w:numPr>
        <w:spacing w:before="100" w:beforeAutospacing="1" w:after="100" w:afterAutospacing="1"/>
        <w:rPr>
          <w:rFonts w:eastAsia="Times New Roman"/>
          <w:lang w:val="id-ID"/>
        </w:rPr>
      </w:pPr>
      <w:r>
        <w:rPr>
          <w:rFonts w:eastAsia="Times New Roman"/>
          <w:lang w:val="id-ID"/>
        </w:rPr>
        <w:t>Memahami peran instruksi vektor (AVX-512, AMX, VNNI) dalam mempercepat operasi matriks</w:t>
      </w:r>
    </w:p>
    <w:p w14:paraId="3F379BAF" w14:textId="77777777" w:rsidR="0060741B" w:rsidRDefault="0060741B">
      <w:pPr>
        <w:numPr>
          <w:ilvl w:val="0"/>
          <w:numId w:val="77"/>
        </w:numPr>
        <w:spacing w:before="100" w:beforeAutospacing="1" w:after="100" w:afterAutospacing="1"/>
        <w:rPr>
          <w:rFonts w:eastAsia="Times New Roman"/>
          <w:lang w:val="id-ID"/>
        </w:rPr>
      </w:pPr>
      <w:r>
        <w:rPr>
          <w:rFonts w:eastAsia="Times New Roman"/>
          <w:lang w:val="id-ID"/>
        </w:rPr>
        <w:t xml:space="preserve">Mengonfigurasi RAM (DDR5, jumlah </w:t>
      </w:r>
      <w:r>
        <w:rPr>
          <w:rStyle w:val="Emphasis"/>
          <w:rFonts w:eastAsia="Times New Roman"/>
          <w:lang w:val="id-ID"/>
        </w:rPr>
        <w:t>channel</w:t>
      </w:r>
      <w:r>
        <w:rPr>
          <w:rFonts w:eastAsia="Times New Roman"/>
          <w:lang w:val="id-ID"/>
        </w:rPr>
        <w:t>, kecepatan) secara optimal untuk CPU inference</w:t>
      </w:r>
    </w:p>
    <w:p w14:paraId="535C6928" w14:textId="77777777" w:rsidR="0060741B" w:rsidRDefault="0060741B">
      <w:pPr>
        <w:numPr>
          <w:ilvl w:val="0"/>
          <w:numId w:val="77"/>
        </w:numPr>
        <w:spacing w:before="100" w:beforeAutospacing="1" w:after="100" w:afterAutospacing="1"/>
        <w:rPr>
          <w:rFonts w:eastAsia="Times New Roman"/>
          <w:lang w:val="id-ID"/>
        </w:rPr>
      </w:pPr>
      <w:r>
        <w:rPr>
          <w:rFonts w:eastAsia="Times New Roman"/>
          <w:lang w:val="id-ID"/>
        </w:rPr>
        <w:t>Membandingkan framework CPU inference seperti llama.cpp, IPEX, dan xFasterTransformer</w:t>
      </w:r>
    </w:p>
    <w:p w14:paraId="1B3B028B" w14:textId="77777777" w:rsidR="0060741B" w:rsidRDefault="0060741B">
      <w:pPr>
        <w:numPr>
          <w:ilvl w:val="0"/>
          <w:numId w:val="77"/>
        </w:numPr>
        <w:spacing w:before="100" w:beforeAutospacing="1" w:after="100" w:afterAutospacing="1"/>
        <w:rPr>
          <w:rFonts w:eastAsia="Times New Roman"/>
          <w:lang w:val="id-ID"/>
        </w:rPr>
      </w:pPr>
      <w:r>
        <w:rPr>
          <w:rFonts w:eastAsia="Times New Roman"/>
          <w:lang w:val="id-ID"/>
        </w:rPr>
        <w:t>Membaca dan menafsirkan benchmark token/s pada berbagai generasi CPU</w:t>
      </w:r>
    </w:p>
    <w:p w14:paraId="41DD4E43" w14:textId="77777777" w:rsidR="0060741B" w:rsidRDefault="00000000">
      <w:pPr>
        <w:rPr>
          <w:rFonts w:eastAsia="Times New Roman"/>
          <w:lang w:val="id-ID"/>
        </w:rPr>
      </w:pPr>
      <w:r>
        <w:rPr>
          <w:rFonts w:eastAsia="Times New Roman"/>
          <w:lang w:val="id-ID"/>
        </w:rPr>
        <w:pict w14:anchorId="1E319637">
          <v:rect id="_x0000_i1227" style="width:0;height:1.5pt" o:hralign="center" o:hrstd="t" o:hr="t" fillcolor="#a0a0a0" stroked="f"/>
        </w:pict>
      </w:r>
    </w:p>
    <w:p w14:paraId="621029EB" w14:textId="77777777" w:rsidR="0060741B" w:rsidRDefault="0060741B">
      <w:pPr>
        <w:pStyle w:val="Heading2"/>
        <w:rPr>
          <w:rFonts w:eastAsia="Times New Roman"/>
          <w:lang w:val="id-ID"/>
        </w:rPr>
      </w:pPr>
      <w:r>
        <w:rPr>
          <w:rFonts w:eastAsia="Times New Roman"/>
          <w:lang w:val="id-ID"/>
        </w:rPr>
        <w:lastRenderedPageBreak/>
        <w:t>2. Mengapa CPU Inference Lambat — Tetapi Layak</w:t>
      </w:r>
    </w:p>
    <w:p w14:paraId="21250473" w14:textId="77777777" w:rsidR="0060741B" w:rsidRDefault="0060741B">
      <w:pPr>
        <w:pStyle w:val="Heading3"/>
        <w:rPr>
          <w:rFonts w:eastAsia="Times New Roman"/>
          <w:lang w:val="id-ID"/>
        </w:rPr>
      </w:pPr>
      <w:r>
        <w:rPr>
          <w:rFonts w:eastAsia="Times New Roman"/>
          <w:lang w:val="id-ID"/>
        </w:rPr>
        <w:t>Ribuan Core versus Puluhan Core</w:t>
      </w:r>
    </w:p>
    <w:p w14:paraId="24286EB8" w14:textId="77777777" w:rsidR="0060741B" w:rsidRDefault="0060741B">
      <w:pPr>
        <w:pStyle w:val="NormalWeb"/>
        <w:rPr>
          <w:lang w:val="id-ID"/>
        </w:rPr>
      </w:pPr>
      <w:r>
        <w:rPr>
          <w:lang w:val="id-ID"/>
        </w:rPr>
        <w:t>GPU dan CPU bekerja dengan filsafat yang berlawanan. GPU mendekati operasi matriks — makanan pokok LLM — dengan ribuan core kecil yang bekerja serentak: RTX 4090 memiliki lebih dari 16.000 CUDA core. CPU, bahkan kelas workstation, hanya memiliki puluhan core — Xeon kelas atas sekitar 48 hingga 64 core. Bagi LLM yang setiap lapisnya adalah perkalian matriks raksasa, jumlah jalur paralel ini adalah segalanya. Itulah alasan pertama mengapa inferensi di CPU terasa seperti mengayuh sepeda di samping mobil sport.</w:t>
      </w:r>
    </w:p>
    <w:p w14:paraId="3E2C5280" w14:textId="77777777" w:rsidR="0060741B" w:rsidRDefault="0060741B">
      <w:pPr>
        <w:pStyle w:val="NormalWeb"/>
        <w:rPr>
          <w:lang w:val="id-ID"/>
        </w:rPr>
      </w:pPr>
      <w:r>
        <w:rPr>
          <w:lang w:val="id-ID"/>
        </w:rPr>
        <w:t xml:space="preserve">Namun perlu keadilan bagi CPU: ia tidak dirancang untuk pekerjaan ini sejak awal. Arsitektur CPU berakar pada </w:t>
      </w:r>
      <w:r>
        <w:rPr>
          <w:rStyle w:val="Emphasis"/>
          <w:lang w:val="id-ID"/>
        </w:rPr>
        <w:t>latency</w:t>
      </w:r>
      <w:r>
        <w:rPr>
          <w:lang w:val="id-ID"/>
        </w:rPr>
        <w:t xml:space="preserve"> — mengeksekusi satu aliran instruksi secepat mungkin sambil mengubah-ubah tugas secara acak, dari </w:t>
      </w:r>
      <w:r>
        <w:rPr>
          <w:rStyle w:val="Emphasis"/>
          <w:lang w:val="id-ID"/>
        </w:rPr>
        <w:t>spreadsheet</w:t>
      </w:r>
      <w:r>
        <w:rPr>
          <w:lang w:val="id-ID"/>
        </w:rPr>
        <w:t xml:space="preserve"> ke </w:t>
      </w:r>
      <w:r>
        <w:rPr>
          <w:rStyle w:val="Emphasis"/>
          <w:lang w:val="id-ID"/>
        </w:rPr>
        <w:t>browser</w:t>
      </w:r>
      <w:r>
        <w:rPr>
          <w:lang w:val="id-ID"/>
        </w:rPr>
        <w:t xml:space="preserve"> ke email — sementara GPU lahir untuk </w:t>
      </w:r>
      <w:r>
        <w:rPr>
          <w:rStyle w:val="Emphasis"/>
          <w:lang w:val="id-ID"/>
        </w:rPr>
        <w:t>throughput</w:t>
      </w:r>
      <w:r>
        <w:rPr>
          <w:lang w:val="id-ID"/>
        </w:rPr>
        <w:t xml:space="preserve">: menyelesaikan jutaan operasi seragam. Ketika kita memaksa CPU menjalankan LLM, kita pada dasarnya meminta seorang </w:t>
      </w:r>
      <w:r>
        <w:rPr>
          <w:rStyle w:val="Emphasis"/>
          <w:lang w:val="id-ID"/>
        </w:rPr>
        <w:t>polymath</w:t>
      </w:r>
      <w:r>
        <w:rPr>
          <w:lang w:val="id-ID"/>
        </w:rPr>
        <w:t xml:space="preserve"> berdiri di jalur produksi pabrik. Ia bisa melakukannya, tetapi bukan itu keahliannya — dan perbedaan keahlian inilah yang menjelaskan angka-angka token/s yang akan Anda lihat sepanjang bab ini.</w:t>
      </w:r>
    </w:p>
    <w:p w14:paraId="4565C12E" w14:textId="77777777" w:rsidR="0060741B" w:rsidRDefault="0060741B">
      <w:pPr>
        <w:pStyle w:val="NormalWeb"/>
        <w:rPr>
          <w:lang w:val="id-ID"/>
        </w:rPr>
      </w:pPr>
      <w:r>
        <w:rPr>
          <w:lang w:val="id-ID"/>
        </w:rPr>
        <w:t xml:space="preserve">Namun CPU menyimpan kartu truf yang justru tidak dimiliki kebanyakan GPU: </w:t>
      </w:r>
      <w:r>
        <w:rPr>
          <w:rStyle w:val="Strong"/>
          <w:lang w:val="id-ID"/>
        </w:rPr>
        <w:t>akses ke RAM raksasa</w:t>
      </w:r>
      <w:r>
        <w:rPr>
          <w:lang w:val="id-ID"/>
        </w:rPr>
        <w:t xml:space="preserve">. GPU diikat oleh VRAM-nya sendiri (8-24 GB untuk kelas konsumen), sementara CPU bisa menjangkau 64 hingga 512 GB DDR5 melalui motherboard. Artinya, model yang mustahil dimuat ke VRAM — seperti Qwen 2.5 (14B) dalam presisi penuh atau bahkan model 70B terkuantisasi — masih bisa </w:t>
      </w:r>
      <w:r>
        <w:rPr>
          <w:lang w:val="id-ID"/>
        </w:rPr>
        <w:lastRenderedPageBreak/>
        <w:t>dijalankan sepenuhnya di RAM. Inilah alasan kedua: CPU tidak bisa lari kencang, tetapi ia bisa membawa barang yang jauh lebih berat.</w:t>
      </w:r>
    </w:p>
    <w:p w14:paraId="6BB0E2E4" w14:textId="77777777" w:rsidR="0060741B" w:rsidRDefault="0060741B">
      <w:pPr>
        <w:pStyle w:val="Heading3"/>
        <w:rPr>
          <w:rFonts w:eastAsia="Times New Roman"/>
          <w:lang w:val="id-ID"/>
        </w:rPr>
      </w:pPr>
      <w:r>
        <w:rPr>
          <w:rFonts w:eastAsia="Times New Roman"/>
          <w:lang w:val="id-ID"/>
        </w:rPr>
        <w:t>Angka Realitas: Lambat, Tapi Feasible</w:t>
      </w:r>
    </w:p>
    <w:p w14:paraId="7BFD3538" w14:textId="77777777" w:rsidR="0060741B" w:rsidRDefault="0060741B">
      <w:pPr>
        <w:pStyle w:val="NormalWeb"/>
        <w:rPr>
          <w:lang w:val="id-ID"/>
        </w:rPr>
      </w:pPr>
      <w:r>
        <w:rPr>
          <w:lang w:val="id-ID"/>
        </w:rPr>
        <w:t xml:space="preserve">Sebagaimana diukur komunitas, inferensi CPU-only memberikan sekitar </w:t>
      </w:r>
      <w:r>
        <w:rPr>
          <w:rStyle w:val="Strong"/>
          <w:lang w:val="id-ID"/>
        </w:rPr>
        <w:t>5-20 token/s untuk model 7B</w:t>
      </w:r>
      <w:r>
        <w:rPr>
          <w:lang w:val="id-ID"/>
        </w:rPr>
        <w:t xml:space="preserve">, dan turun ke </w:t>
      </w:r>
      <w:r>
        <w:rPr>
          <w:rStyle w:val="Strong"/>
          <w:lang w:val="id-ID"/>
        </w:rPr>
        <w:t>1-3 token/s untuk model 70B</w:t>
      </w:r>
      <w:r>
        <w:rPr>
          <w:lang w:val="id-ID"/>
        </w:rPr>
        <w:t xml:space="preserve"> [1][4]. 20 token/s berarti sekitar 900 kata per menit — jauh di bawah kecepatan GPU, tetapi tetap setara mengetik manusia yang sangat cepat. Untuk percakapan interaktif ringan, hal ini terasa nyaman; untuk pemrosesan batch atau </w:t>
      </w:r>
      <w:r>
        <w:rPr>
          <w:rStyle w:val="Emphasis"/>
          <w:lang w:val="id-ID"/>
        </w:rPr>
        <w:t>dashboard</w:t>
      </w:r>
      <w:r>
        <w:rPr>
          <w:lang w:val="id-ID"/>
        </w:rPr>
        <w:t xml:space="preserve"> multi-user, ia kurang memadai. Di sinilah peta penggunaannya: server yang hanya aktif malam hari, laptop tanpa GPU, dan pengguna dengan </w:t>
      </w:r>
      <w:r>
        <w:rPr>
          <w:rStyle w:val="Emphasis"/>
          <w:lang w:val="id-ID"/>
        </w:rPr>
        <w:t>budget</w:t>
      </w:r>
      <w:r>
        <w:rPr>
          <w:lang w:val="id-ID"/>
        </w:rPr>
        <w:t xml:space="preserve"> rendah yang tetap ingin merasakan LLM lokal.</w:t>
      </w:r>
    </w:p>
    <w:p w14:paraId="3BEF90DE" w14:textId="77777777" w:rsidR="0060741B" w:rsidRDefault="0060741B">
      <w:pPr>
        <w:pStyle w:val="NormalWeb"/>
        <w:rPr>
          <w:lang w:val="id-ID"/>
        </w:rPr>
      </w:pPr>
      <w:r>
        <w:rPr>
          <w:lang w:val="id-ID"/>
        </w:rPr>
        <w:t xml:space="preserve">Penting juga menetapkan ekspektasi yang jujur sejak awal. Pada kecepatan 5-10 t/s, percakapan terasa seperti </w:t>
      </w:r>
      <w:r>
        <w:rPr>
          <w:rStyle w:val="Emphasis"/>
          <w:lang w:val="id-ID"/>
        </w:rPr>
        <w:t>chatting</w:t>
      </w:r>
      <w:r>
        <w:rPr>
          <w:lang w:val="id-ID"/>
        </w:rPr>
        <w:t xml:space="preserve"> yang "berpikir lama" sebelum menjawab — masih nyaman untuk asisten yang menjawab paragraf pendek, tetapi kurang ideal untuk </w:t>
      </w:r>
      <w:r>
        <w:rPr>
          <w:rStyle w:val="Emphasis"/>
          <w:lang w:val="id-ID"/>
        </w:rPr>
        <w:t>code completion</w:t>
      </w:r>
      <w:r>
        <w:rPr>
          <w:lang w:val="id-ID"/>
        </w:rPr>
        <w:t xml:space="preserve"> real-time atau </w:t>
      </w:r>
      <w:r>
        <w:rPr>
          <w:rStyle w:val="Emphasis"/>
          <w:lang w:val="id-ID"/>
        </w:rPr>
        <w:t>autocomplete</w:t>
      </w:r>
      <w:r>
        <w:rPr>
          <w:lang w:val="id-ID"/>
        </w:rPr>
        <w:t xml:space="preserve"> yang menuntut respons di bawah satu detik. Pada 15-20 t/s (Xeon generasi baru dengan AMX), pengalaman sudah mendekati GPU kelas menengah untuk model 7-8B. Dan di kecepatan 1-3 t/s untuk model 70B, yang realistis hanyalah </w:t>
      </w:r>
      <w:r>
        <w:rPr>
          <w:rStyle w:val="Emphasis"/>
          <w:lang w:val="id-ID"/>
        </w:rPr>
        <w:t>offline processing</w:t>
      </w:r>
      <w:r>
        <w:rPr>
          <w:lang w:val="id-ID"/>
        </w:rPr>
        <w:t xml:space="preserve"> — biarkan berjalan semalaman untuk meringkas dokumen, bukan berdialog. Menetapkan ekspektasi di awal akan menyelamatkan Anda dari kekecewaan, dan membantu memilih orientasi mesin: </w:t>
      </w:r>
      <w:r>
        <w:rPr>
          <w:rStyle w:val="Emphasis"/>
          <w:lang w:val="id-ID"/>
        </w:rPr>
        <w:t>interactive</w:t>
      </w:r>
      <w:r>
        <w:rPr>
          <w:lang w:val="id-ID"/>
        </w:rPr>
        <w:t xml:space="preserve"> atau </w:t>
      </w:r>
      <w:r>
        <w:rPr>
          <w:rStyle w:val="Emphasis"/>
          <w:lang w:val="id-ID"/>
        </w:rPr>
        <w:t>batch</w:t>
      </w:r>
      <w:r>
        <w:rPr>
          <w:lang w:val="id-ID"/>
        </w:rPr>
        <w:t>.</w:t>
      </w:r>
    </w:p>
    <w:p w14:paraId="7095614C" w14:textId="77777777" w:rsidR="0060741B" w:rsidRDefault="0060741B">
      <w:pPr>
        <w:pStyle w:val="NormalWeb"/>
        <w:rPr>
          <w:lang w:val="id-ID"/>
        </w:rPr>
      </w:pPr>
      <w:r>
        <w:rPr>
          <w:lang w:val="id-ID"/>
        </w:rPr>
        <w:t xml:space="preserve">Apa saja beban kerja nyata yang cocok untuk CPU-only? Tiga contoh paling umum: </w:t>
      </w:r>
      <w:r>
        <w:rPr>
          <w:rStyle w:val="Strong"/>
          <w:lang w:val="id-ID"/>
        </w:rPr>
        <w:t>asisten pribadi ringan</w:t>
      </w:r>
      <w:r>
        <w:rPr>
          <w:lang w:val="id-ID"/>
        </w:rPr>
        <w:t xml:space="preserve"> di laptop kantor — menjawab pertanyaan, meringkas email, menulis </w:t>
      </w:r>
      <w:r>
        <w:rPr>
          <w:lang w:val="id-ID"/>
        </w:rPr>
        <w:lastRenderedPageBreak/>
        <w:t xml:space="preserve">draf — di mana 8-12 t/s sudah lebih dari cukup untuk satu pengguna; </w:t>
      </w:r>
      <w:r>
        <w:rPr>
          <w:rStyle w:val="Strong"/>
          <w:lang w:val="id-ID"/>
        </w:rPr>
        <w:t>server batch malam hari</w:t>
      </w:r>
      <w:r>
        <w:rPr>
          <w:lang w:val="id-ID"/>
        </w:rPr>
        <w:t xml:space="preserve"> yang menjalankan RAG, </w:t>
      </w:r>
      <w:r>
        <w:rPr>
          <w:rStyle w:val="Emphasis"/>
          <w:lang w:val="id-ID"/>
        </w:rPr>
        <w:t>data extraction</w:t>
      </w:r>
      <w:r>
        <w:rPr>
          <w:lang w:val="id-ID"/>
        </w:rPr>
        <w:t xml:space="preserve">, atau </w:t>
      </w:r>
      <w:r>
        <w:rPr>
          <w:rStyle w:val="Emphasis"/>
          <w:lang w:val="id-ID"/>
        </w:rPr>
        <w:t>evaluation</w:t>
      </w:r>
      <w:r>
        <w:rPr>
          <w:lang w:val="id-ID"/>
        </w:rPr>
        <w:t xml:space="preserve"> ribuan dokumen saat semua orang tidur; dan </w:t>
      </w:r>
      <w:r>
        <w:rPr>
          <w:rStyle w:val="Strong"/>
          <w:lang w:val="id-ID"/>
        </w:rPr>
        <w:t>uji coba model</w:t>
      </w:r>
      <w:r>
        <w:rPr>
          <w:lang w:val="id-ID"/>
        </w:rPr>
        <w:t xml:space="preserve"> — para pengembang yang ingin menguji beberapa arsitektur sebelum memutuskan membeli GPU. Ketiganya berbagi satu sifat: toleran terhadap </w:t>
      </w:r>
      <w:r>
        <w:rPr>
          <w:rStyle w:val="Emphasis"/>
          <w:lang w:val="id-ID"/>
        </w:rPr>
        <w:t>latency</w:t>
      </w:r>
      <w:r>
        <w:rPr>
          <w:lang w:val="id-ID"/>
        </w:rPr>
        <w:t xml:space="preserve"> tinggi, tetapi sensitif terhadap harga. Di sinilah CPU menunjukkan keunggulan sejatinya: bukan soal siapa tercepat, melainkan siapa yang bisa membawa pulang pekerjaan dengan biaya paling rendah.</w:t>
      </w:r>
    </w:p>
    <w:p w14:paraId="2DC299D8" w14:textId="77777777" w:rsidR="0060741B" w:rsidRDefault="0060741B">
      <w:pPr>
        <w:pStyle w:val="NormalWeb"/>
        <w:rPr>
          <w:lang w:val="id-ID"/>
        </w:rPr>
      </w:pPr>
      <w:r>
        <w:rPr>
          <w:lang w:val="id-ID"/>
        </w:rPr>
        <w:t xml:space="preserve">Sebelum membaca tiga tabel berikut, ada baiknya menyegarkan satu kerangka: </w:t>
      </w:r>
      <w:r>
        <w:rPr>
          <w:rStyle w:val="Strong"/>
          <w:lang w:val="id-ID"/>
        </w:rPr>
        <w:t>tabel pertama membandingkan "siapa pelakunya" (CPU), tabel kedua "bagaimana pelakunya bekerja" (kuantisasi), dan tabel ketiga "berapa banyak pelaku yang berguna" (scaling core)</w:t>
      </w:r>
      <w:r>
        <w:rPr>
          <w:lang w:val="id-ID"/>
        </w:rPr>
        <w:t>. Ketiganya saling melengkapi — dan temuan dari satu tabel sering menjelaskan keanehan di tabel lain, seperti yang akan kita lihat pada analisis setelah masing-masing tabel.</w:t>
      </w:r>
    </w:p>
    <w:p w14:paraId="1D94C96A" w14:textId="77777777" w:rsidR="0060741B" w:rsidRDefault="0060741B">
      <w:pPr>
        <w:pStyle w:val="table-label"/>
        <w:rPr>
          <w:lang w:val="id-ID"/>
        </w:rPr>
      </w:pPr>
      <w:r>
        <w:rPr>
          <w:lang w:val="id-ID"/>
        </w:rPr>
        <w:t>Tabel 2.13: Perbandingan CPU untuk Inferensi LLM</w:t>
      </w:r>
    </w:p>
    <w:p w14:paraId="6FFFA818" w14:textId="77777777" w:rsidR="0060741B" w:rsidRDefault="0060741B">
      <w:pPr>
        <w:pStyle w:val="NormalWeb"/>
        <w:rPr>
          <w:lang w:val="id-ID"/>
        </w:rPr>
      </w:pPr>
      <w:r>
        <w:rPr>
          <w:lang w:val="id-ID"/>
        </w:rPr>
        <w:t>Tabel berikut merangkum tujuh platform perwakilan — dari CPU konsumen hingga workstation — lengkap dengan dukungan SIMD, unit matriks, bandwidth memori, harga indikatif, dan performa token/s untuk model 7B Q4.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749"/>
        <w:gridCol w:w="480"/>
        <w:gridCol w:w="514"/>
        <w:gridCol w:w="682"/>
        <w:gridCol w:w="615"/>
        <w:gridCol w:w="674"/>
        <w:gridCol w:w="581"/>
        <w:gridCol w:w="647"/>
      </w:tblGrid>
      <w:tr w:rsidR="00BF2757" w14:paraId="7AADCE11" w14:textId="77777777">
        <w:trPr>
          <w:divId w:val="1172572010"/>
          <w:tblHeader/>
          <w:tblCellSpacing w:w="15" w:type="dxa"/>
        </w:trPr>
        <w:tc>
          <w:tcPr>
            <w:tcW w:w="0" w:type="auto"/>
            <w:vAlign w:val="center"/>
            <w:hideMark/>
          </w:tcPr>
          <w:p w14:paraId="3DE09096" w14:textId="77777777" w:rsidR="0060741B" w:rsidRDefault="0060741B">
            <w:pPr>
              <w:jc w:val="center"/>
              <w:rPr>
                <w:rFonts w:eastAsia="Times New Roman"/>
                <w:b/>
                <w:bCs/>
              </w:rPr>
            </w:pPr>
            <w:r>
              <w:rPr>
                <w:rFonts w:eastAsia="Times New Roman"/>
                <w:b/>
                <w:bCs/>
              </w:rPr>
              <w:t>CPU</w:t>
            </w:r>
          </w:p>
        </w:tc>
        <w:tc>
          <w:tcPr>
            <w:tcW w:w="0" w:type="auto"/>
            <w:vAlign w:val="center"/>
            <w:hideMark/>
          </w:tcPr>
          <w:p w14:paraId="6B17ABAC" w14:textId="77777777" w:rsidR="0060741B" w:rsidRDefault="0060741B">
            <w:pPr>
              <w:jc w:val="center"/>
              <w:rPr>
                <w:rFonts w:eastAsia="Times New Roman"/>
                <w:b/>
                <w:bCs/>
              </w:rPr>
            </w:pPr>
            <w:r>
              <w:rPr>
                <w:rFonts w:eastAsia="Times New Roman"/>
                <w:b/>
                <w:bCs/>
              </w:rPr>
              <w:t>Microarch</w:t>
            </w:r>
          </w:p>
        </w:tc>
        <w:tc>
          <w:tcPr>
            <w:tcW w:w="0" w:type="auto"/>
            <w:vAlign w:val="center"/>
            <w:hideMark/>
          </w:tcPr>
          <w:p w14:paraId="0621D5E1" w14:textId="77777777" w:rsidR="0060741B" w:rsidRDefault="0060741B">
            <w:pPr>
              <w:jc w:val="center"/>
              <w:rPr>
                <w:rFonts w:eastAsia="Times New Roman"/>
                <w:b/>
                <w:bCs/>
              </w:rPr>
            </w:pPr>
            <w:r>
              <w:rPr>
                <w:rFonts w:eastAsia="Times New Roman"/>
                <w:b/>
                <w:bCs/>
              </w:rPr>
              <w:t>SIMD</w:t>
            </w:r>
          </w:p>
        </w:tc>
        <w:tc>
          <w:tcPr>
            <w:tcW w:w="0" w:type="auto"/>
            <w:vAlign w:val="center"/>
            <w:hideMark/>
          </w:tcPr>
          <w:p w14:paraId="5B16DDE5" w14:textId="77777777" w:rsidR="0060741B" w:rsidRDefault="0060741B">
            <w:pPr>
              <w:jc w:val="center"/>
              <w:rPr>
                <w:rFonts w:eastAsia="Times New Roman"/>
                <w:b/>
                <w:bCs/>
              </w:rPr>
            </w:pPr>
            <w:r>
              <w:rPr>
                <w:rFonts w:eastAsia="Times New Roman"/>
                <w:b/>
                <w:bCs/>
              </w:rPr>
              <w:t>Matrix Unit</w:t>
            </w:r>
          </w:p>
        </w:tc>
        <w:tc>
          <w:tcPr>
            <w:tcW w:w="0" w:type="auto"/>
            <w:vAlign w:val="center"/>
            <w:hideMark/>
          </w:tcPr>
          <w:p w14:paraId="174B8D22" w14:textId="77777777" w:rsidR="0060741B" w:rsidRDefault="0060741B">
            <w:pPr>
              <w:jc w:val="center"/>
              <w:rPr>
                <w:rFonts w:eastAsia="Times New Roman"/>
                <w:b/>
                <w:bCs/>
              </w:rPr>
            </w:pPr>
            <w:r>
              <w:rPr>
                <w:rFonts w:eastAsia="Times New Roman"/>
                <w:b/>
                <w:bCs/>
              </w:rPr>
              <w:t>Max RAM</w:t>
            </w:r>
          </w:p>
        </w:tc>
        <w:tc>
          <w:tcPr>
            <w:tcW w:w="0" w:type="auto"/>
            <w:vAlign w:val="center"/>
            <w:hideMark/>
          </w:tcPr>
          <w:p w14:paraId="48721D41" w14:textId="77777777" w:rsidR="0060741B" w:rsidRDefault="0060741B">
            <w:pPr>
              <w:jc w:val="center"/>
              <w:rPr>
                <w:rFonts w:eastAsia="Times New Roman"/>
                <w:b/>
                <w:bCs/>
              </w:rPr>
            </w:pPr>
            <w:r>
              <w:rPr>
                <w:rFonts w:eastAsia="Times New Roman"/>
                <w:b/>
                <w:bCs/>
              </w:rPr>
              <w:t>Memory BW</w:t>
            </w:r>
          </w:p>
        </w:tc>
        <w:tc>
          <w:tcPr>
            <w:tcW w:w="0" w:type="auto"/>
            <w:vAlign w:val="center"/>
            <w:hideMark/>
          </w:tcPr>
          <w:p w14:paraId="5CD92087" w14:textId="77777777" w:rsidR="0060741B" w:rsidRDefault="0060741B">
            <w:pPr>
              <w:jc w:val="center"/>
              <w:rPr>
                <w:rFonts w:eastAsia="Times New Roman"/>
                <w:b/>
                <w:bCs/>
              </w:rPr>
            </w:pPr>
            <w:r>
              <w:rPr>
                <w:rFonts w:eastAsia="Times New Roman"/>
                <w:b/>
                <w:bCs/>
              </w:rPr>
              <w:t>Cores</w:t>
            </w:r>
          </w:p>
        </w:tc>
        <w:tc>
          <w:tcPr>
            <w:tcW w:w="0" w:type="auto"/>
            <w:vAlign w:val="center"/>
            <w:hideMark/>
          </w:tcPr>
          <w:p w14:paraId="10C1B3B0" w14:textId="77777777" w:rsidR="0060741B" w:rsidRDefault="0060741B">
            <w:pPr>
              <w:jc w:val="center"/>
              <w:rPr>
                <w:rFonts w:eastAsia="Times New Roman"/>
                <w:b/>
                <w:bCs/>
              </w:rPr>
            </w:pPr>
            <w:r>
              <w:rPr>
                <w:rFonts w:eastAsia="Times New Roman"/>
                <w:b/>
                <w:bCs/>
              </w:rPr>
              <w:t>Harga (Rp)</w:t>
            </w:r>
          </w:p>
        </w:tc>
        <w:tc>
          <w:tcPr>
            <w:tcW w:w="0" w:type="auto"/>
            <w:vAlign w:val="center"/>
            <w:hideMark/>
          </w:tcPr>
          <w:p w14:paraId="721715D7" w14:textId="77777777" w:rsidR="0060741B" w:rsidRDefault="0060741B">
            <w:pPr>
              <w:jc w:val="center"/>
              <w:rPr>
                <w:rFonts w:eastAsia="Times New Roman"/>
                <w:b/>
                <w:bCs/>
              </w:rPr>
            </w:pPr>
            <w:r>
              <w:rPr>
                <w:rFonts w:eastAsia="Times New Roman"/>
                <w:b/>
                <w:bCs/>
              </w:rPr>
              <w:t>Tokens/s 7B Q4</w:t>
            </w:r>
          </w:p>
        </w:tc>
      </w:tr>
      <w:tr w:rsidR="00BF2757" w14:paraId="3730ABD0" w14:textId="77777777">
        <w:trPr>
          <w:divId w:val="1172572010"/>
          <w:tblCellSpacing w:w="15" w:type="dxa"/>
        </w:trPr>
        <w:tc>
          <w:tcPr>
            <w:tcW w:w="0" w:type="auto"/>
            <w:vAlign w:val="center"/>
            <w:hideMark/>
          </w:tcPr>
          <w:p w14:paraId="78C750D7" w14:textId="77777777" w:rsidR="0060741B" w:rsidRDefault="0060741B">
            <w:pPr>
              <w:rPr>
                <w:rFonts w:eastAsia="Times New Roman"/>
              </w:rPr>
            </w:pPr>
            <w:r>
              <w:rPr>
                <w:rStyle w:val="Strong"/>
                <w:rFonts w:eastAsia="Times New Roman"/>
              </w:rPr>
              <w:t>Intel i5-13400</w:t>
            </w:r>
          </w:p>
        </w:tc>
        <w:tc>
          <w:tcPr>
            <w:tcW w:w="0" w:type="auto"/>
            <w:vAlign w:val="center"/>
            <w:hideMark/>
          </w:tcPr>
          <w:p w14:paraId="11755340" w14:textId="77777777" w:rsidR="0060741B" w:rsidRDefault="0060741B">
            <w:pPr>
              <w:rPr>
                <w:rFonts w:eastAsia="Times New Roman"/>
              </w:rPr>
            </w:pPr>
            <w:r>
              <w:rPr>
                <w:rFonts w:eastAsia="Times New Roman"/>
              </w:rPr>
              <w:t>Raptor Lake</w:t>
            </w:r>
          </w:p>
        </w:tc>
        <w:tc>
          <w:tcPr>
            <w:tcW w:w="0" w:type="auto"/>
            <w:vAlign w:val="center"/>
            <w:hideMark/>
          </w:tcPr>
          <w:p w14:paraId="5D077D90" w14:textId="77777777" w:rsidR="0060741B" w:rsidRDefault="0060741B">
            <w:pPr>
              <w:rPr>
                <w:rFonts w:eastAsia="Times New Roman"/>
              </w:rPr>
            </w:pPr>
            <w:r>
              <w:rPr>
                <w:rFonts w:eastAsia="Times New Roman"/>
              </w:rPr>
              <w:t>AVX2</w:t>
            </w:r>
          </w:p>
        </w:tc>
        <w:tc>
          <w:tcPr>
            <w:tcW w:w="0" w:type="auto"/>
            <w:vAlign w:val="center"/>
            <w:hideMark/>
          </w:tcPr>
          <w:p w14:paraId="0368E9D0" w14:textId="77777777" w:rsidR="0060741B" w:rsidRDefault="0060741B">
            <w:pPr>
              <w:rPr>
                <w:rFonts w:eastAsia="Times New Roman"/>
              </w:rPr>
            </w:pPr>
            <w:r>
              <w:rPr>
                <w:rFonts w:eastAsia="Times New Roman"/>
              </w:rPr>
              <w:t>-</w:t>
            </w:r>
          </w:p>
        </w:tc>
        <w:tc>
          <w:tcPr>
            <w:tcW w:w="0" w:type="auto"/>
            <w:vAlign w:val="center"/>
            <w:hideMark/>
          </w:tcPr>
          <w:p w14:paraId="6ADE84A3" w14:textId="77777777" w:rsidR="0060741B" w:rsidRDefault="0060741B">
            <w:pPr>
              <w:rPr>
                <w:rFonts w:eastAsia="Times New Roman"/>
              </w:rPr>
            </w:pPr>
            <w:r>
              <w:rPr>
                <w:rFonts w:eastAsia="Times New Roman"/>
              </w:rPr>
              <w:t>DDR5-4800 128GB</w:t>
            </w:r>
          </w:p>
        </w:tc>
        <w:tc>
          <w:tcPr>
            <w:tcW w:w="0" w:type="auto"/>
            <w:vAlign w:val="center"/>
            <w:hideMark/>
          </w:tcPr>
          <w:p w14:paraId="75934444" w14:textId="77777777" w:rsidR="0060741B" w:rsidRDefault="0060741B">
            <w:pPr>
              <w:rPr>
                <w:rFonts w:eastAsia="Times New Roman"/>
              </w:rPr>
            </w:pPr>
            <w:r>
              <w:rPr>
                <w:rFonts w:eastAsia="Times New Roman"/>
              </w:rPr>
              <w:t>~76 GB/s</w:t>
            </w:r>
          </w:p>
        </w:tc>
        <w:tc>
          <w:tcPr>
            <w:tcW w:w="0" w:type="auto"/>
            <w:vAlign w:val="center"/>
            <w:hideMark/>
          </w:tcPr>
          <w:p w14:paraId="2DAEEA01" w14:textId="77777777" w:rsidR="0060741B" w:rsidRDefault="0060741B">
            <w:pPr>
              <w:rPr>
                <w:rFonts w:eastAsia="Times New Roman"/>
              </w:rPr>
            </w:pPr>
            <w:r>
              <w:rPr>
                <w:rFonts w:eastAsia="Times New Roman"/>
              </w:rPr>
              <w:t>10C/16T</w:t>
            </w:r>
          </w:p>
        </w:tc>
        <w:tc>
          <w:tcPr>
            <w:tcW w:w="0" w:type="auto"/>
            <w:vAlign w:val="center"/>
            <w:hideMark/>
          </w:tcPr>
          <w:p w14:paraId="2A53E13C" w14:textId="77777777" w:rsidR="0060741B" w:rsidRDefault="0060741B">
            <w:pPr>
              <w:rPr>
                <w:rFonts w:eastAsia="Times New Roman"/>
              </w:rPr>
            </w:pPr>
            <w:r>
              <w:rPr>
                <w:rFonts w:eastAsia="Times New Roman"/>
              </w:rPr>
              <w:t>~3 jt</w:t>
            </w:r>
          </w:p>
        </w:tc>
        <w:tc>
          <w:tcPr>
            <w:tcW w:w="0" w:type="auto"/>
            <w:vAlign w:val="center"/>
            <w:hideMark/>
          </w:tcPr>
          <w:p w14:paraId="6EF48F77" w14:textId="77777777" w:rsidR="0060741B" w:rsidRDefault="0060741B">
            <w:pPr>
              <w:rPr>
                <w:rFonts w:eastAsia="Times New Roman"/>
              </w:rPr>
            </w:pPr>
            <w:r>
              <w:rPr>
                <w:rFonts w:eastAsia="Times New Roman"/>
              </w:rPr>
              <w:t>~4 t/s</w:t>
            </w:r>
          </w:p>
        </w:tc>
      </w:tr>
      <w:tr w:rsidR="00BF2757" w14:paraId="5ED85F4E" w14:textId="77777777">
        <w:trPr>
          <w:divId w:val="1172572010"/>
          <w:tblCellSpacing w:w="15" w:type="dxa"/>
        </w:trPr>
        <w:tc>
          <w:tcPr>
            <w:tcW w:w="0" w:type="auto"/>
            <w:vAlign w:val="center"/>
            <w:hideMark/>
          </w:tcPr>
          <w:p w14:paraId="613C0D79" w14:textId="77777777" w:rsidR="0060741B" w:rsidRDefault="0060741B">
            <w:pPr>
              <w:rPr>
                <w:rFonts w:eastAsia="Times New Roman"/>
              </w:rPr>
            </w:pPr>
            <w:r>
              <w:rPr>
                <w:rStyle w:val="Strong"/>
                <w:rFonts w:eastAsia="Times New Roman"/>
              </w:rPr>
              <w:lastRenderedPageBreak/>
              <w:t>Intel i7-14700K</w:t>
            </w:r>
          </w:p>
        </w:tc>
        <w:tc>
          <w:tcPr>
            <w:tcW w:w="0" w:type="auto"/>
            <w:vAlign w:val="center"/>
            <w:hideMark/>
          </w:tcPr>
          <w:p w14:paraId="57DDBCAA" w14:textId="77777777" w:rsidR="0060741B" w:rsidRDefault="0060741B">
            <w:pPr>
              <w:rPr>
                <w:rFonts w:eastAsia="Times New Roman"/>
              </w:rPr>
            </w:pPr>
            <w:r>
              <w:rPr>
                <w:rFonts w:eastAsia="Times New Roman"/>
              </w:rPr>
              <w:t>Raptor Lake</w:t>
            </w:r>
          </w:p>
        </w:tc>
        <w:tc>
          <w:tcPr>
            <w:tcW w:w="0" w:type="auto"/>
            <w:vAlign w:val="center"/>
            <w:hideMark/>
          </w:tcPr>
          <w:p w14:paraId="709B9A33" w14:textId="77777777" w:rsidR="0060741B" w:rsidRDefault="0060741B">
            <w:pPr>
              <w:rPr>
                <w:rFonts w:eastAsia="Times New Roman"/>
              </w:rPr>
            </w:pPr>
            <w:r>
              <w:rPr>
                <w:rFonts w:eastAsia="Times New Roman"/>
              </w:rPr>
              <w:t>AVX-512</w:t>
            </w:r>
          </w:p>
        </w:tc>
        <w:tc>
          <w:tcPr>
            <w:tcW w:w="0" w:type="auto"/>
            <w:vAlign w:val="center"/>
            <w:hideMark/>
          </w:tcPr>
          <w:p w14:paraId="1C778B91" w14:textId="77777777" w:rsidR="0060741B" w:rsidRDefault="0060741B">
            <w:pPr>
              <w:rPr>
                <w:rFonts w:eastAsia="Times New Roman"/>
              </w:rPr>
            </w:pPr>
            <w:r>
              <w:rPr>
                <w:rFonts w:eastAsia="Times New Roman"/>
              </w:rPr>
              <w:t>-</w:t>
            </w:r>
          </w:p>
        </w:tc>
        <w:tc>
          <w:tcPr>
            <w:tcW w:w="0" w:type="auto"/>
            <w:vAlign w:val="center"/>
            <w:hideMark/>
          </w:tcPr>
          <w:p w14:paraId="31320907" w14:textId="77777777" w:rsidR="0060741B" w:rsidRDefault="0060741B">
            <w:pPr>
              <w:rPr>
                <w:rFonts w:eastAsia="Times New Roman"/>
              </w:rPr>
            </w:pPr>
            <w:r>
              <w:rPr>
                <w:rFonts w:eastAsia="Times New Roman"/>
              </w:rPr>
              <w:t>DDR5-5600 192GB</w:t>
            </w:r>
          </w:p>
        </w:tc>
        <w:tc>
          <w:tcPr>
            <w:tcW w:w="0" w:type="auto"/>
            <w:vAlign w:val="center"/>
            <w:hideMark/>
          </w:tcPr>
          <w:p w14:paraId="679112BA" w14:textId="77777777" w:rsidR="0060741B" w:rsidRDefault="0060741B">
            <w:pPr>
              <w:rPr>
                <w:rFonts w:eastAsia="Times New Roman"/>
              </w:rPr>
            </w:pPr>
            <w:r>
              <w:rPr>
                <w:rFonts w:eastAsia="Times New Roman"/>
              </w:rPr>
              <w:t>~90 GB/s</w:t>
            </w:r>
          </w:p>
        </w:tc>
        <w:tc>
          <w:tcPr>
            <w:tcW w:w="0" w:type="auto"/>
            <w:vAlign w:val="center"/>
            <w:hideMark/>
          </w:tcPr>
          <w:p w14:paraId="43886AD2" w14:textId="77777777" w:rsidR="0060741B" w:rsidRDefault="0060741B">
            <w:pPr>
              <w:rPr>
                <w:rFonts w:eastAsia="Times New Roman"/>
              </w:rPr>
            </w:pPr>
            <w:r>
              <w:rPr>
                <w:rFonts w:eastAsia="Times New Roman"/>
              </w:rPr>
              <w:t>20C/28T</w:t>
            </w:r>
          </w:p>
        </w:tc>
        <w:tc>
          <w:tcPr>
            <w:tcW w:w="0" w:type="auto"/>
            <w:vAlign w:val="center"/>
            <w:hideMark/>
          </w:tcPr>
          <w:p w14:paraId="6376E0CA" w14:textId="77777777" w:rsidR="0060741B" w:rsidRDefault="0060741B">
            <w:pPr>
              <w:rPr>
                <w:rFonts w:eastAsia="Times New Roman"/>
              </w:rPr>
            </w:pPr>
            <w:r>
              <w:rPr>
                <w:rFonts w:eastAsia="Times New Roman"/>
              </w:rPr>
              <w:t>~5 jt</w:t>
            </w:r>
          </w:p>
        </w:tc>
        <w:tc>
          <w:tcPr>
            <w:tcW w:w="0" w:type="auto"/>
            <w:vAlign w:val="center"/>
            <w:hideMark/>
          </w:tcPr>
          <w:p w14:paraId="629A91CD" w14:textId="77777777" w:rsidR="0060741B" w:rsidRDefault="0060741B">
            <w:pPr>
              <w:rPr>
                <w:rFonts w:eastAsia="Times New Roman"/>
              </w:rPr>
            </w:pPr>
            <w:r>
              <w:rPr>
                <w:rFonts w:eastAsia="Times New Roman"/>
              </w:rPr>
              <w:t>~6 t/s</w:t>
            </w:r>
          </w:p>
        </w:tc>
      </w:tr>
      <w:tr w:rsidR="00BF2757" w14:paraId="3193A846" w14:textId="77777777">
        <w:trPr>
          <w:divId w:val="1172572010"/>
          <w:tblCellSpacing w:w="15" w:type="dxa"/>
        </w:trPr>
        <w:tc>
          <w:tcPr>
            <w:tcW w:w="0" w:type="auto"/>
            <w:vAlign w:val="center"/>
            <w:hideMark/>
          </w:tcPr>
          <w:p w14:paraId="2DCD1A83" w14:textId="77777777" w:rsidR="0060741B" w:rsidRDefault="0060741B">
            <w:pPr>
              <w:rPr>
                <w:rFonts w:eastAsia="Times New Roman"/>
              </w:rPr>
            </w:pPr>
            <w:r>
              <w:rPr>
                <w:rStyle w:val="Strong"/>
                <w:rFonts w:eastAsia="Times New Roman"/>
              </w:rPr>
              <w:t>AMD Ryzen 9 7950X</w:t>
            </w:r>
          </w:p>
        </w:tc>
        <w:tc>
          <w:tcPr>
            <w:tcW w:w="0" w:type="auto"/>
            <w:vAlign w:val="center"/>
            <w:hideMark/>
          </w:tcPr>
          <w:p w14:paraId="307EF200" w14:textId="77777777" w:rsidR="0060741B" w:rsidRDefault="0060741B">
            <w:pPr>
              <w:rPr>
                <w:rFonts w:eastAsia="Times New Roman"/>
              </w:rPr>
            </w:pPr>
            <w:r>
              <w:rPr>
                <w:rFonts w:eastAsia="Times New Roman"/>
              </w:rPr>
              <w:t>Zen 4</w:t>
            </w:r>
          </w:p>
        </w:tc>
        <w:tc>
          <w:tcPr>
            <w:tcW w:w="0" w:type="auto"/>
            <w:vAlign w:val="center"/>
            <w:hideMark/>
          </w:tcPr>
          <w:p w14:paraId="1116BEBF" w14:textId="77777777" w:rsidR="0060741B" w:rsidRDefault="0060741B">
            <w:pPr>
              <w:rPr>
                <w:rFonts w:eastAsia="Times New Roman"/>
              </w:rPr>
            </w:pPr>
            <w:r>
              <w:rPr>
                <w:rFonts w:eastAsia="Times New Roman"/>
              </w:rPr>
              <w:t>AVX-512</w:t>
            </w:r>
          </w:p>
        </w:tc>
        <w:tc>
          <w:tcPr>
            <w:tcW w:w="0" w:type="auto"/>
            <w:vAlign w:val="center"/>
            <w:hideMark/>
          </w:tcPr>
          <w:p w14:paraId="30A06993" w14:textId="77777777" w:rsidR="0060741B" w:rsidRDefault="0060741B">
            <w:pPr>
              <w:rPr>
                <w:rFonts w:eastAsia="Times New Roman"/>
              </w:rPr>
            </w:pPr>
            <w:r>
              <w:rPr>
                <w:rFonts w:eastAsia="Times New Roman"/>
              </w:rPr>
              <w:t>-</w:t>
            </w:r>
          </w:p>
        </w:tc>
        <w:tc>
          <w:tcPr>
            <w:tcW w:w="0" w:type="auto"/>
            <w:vAlign w:val="center"/>
            <w:hideMark/>
          </w:tcPr>
          <w:p w14:paraId="14FEEB1F" w14:textId="77777777" w:rsidR="0060741B" w:rsidRDefault="0060741B">
            <w:pPr>
              <w:rPr>
                <w:rFonts w:eastAsia="Times New Roman"/>
              </w:rPr>
            </w:pPr>
            <w:r>
              <w:rPr>
                <w:rFonts w:eastAsia="Times New Roman"/>
              </w:rPr>
              <w:t>DDR5-5200 128GB</w:t>
            </w:r>
          </w:p>
        </w:tc>
        <w:tc>
          <w:tcPr>
            <w:tcW w:w="0" w:type="auto"/>
            <w:vAlign w:val="center"/>
            <w:hideMark/>
          </w:tcPr>
          <w:p w14:paraId="128EB904" w14:textId="77777777" w:rsidR="0060741B" w:rsidRDefault="0060741B">
            <w:pPr>
              <w:rPr>
                <w:rFonts w:eastAsia="Times New Roman"/>
              </w:rPr>
            </w:pPr>
            <w:r>
              <w:rPr>
                <w:rFonts w:eastAsia="Times New Roman"/>
              </w:rPr>
              <w:t>~83 GB/s</w:t>
            </w:r>
          </w:p>
        </w:tc>
        <w:tc>
          <w:tcPr>
            <w:tcW w:w="0" w:type="auto"/>
            <w:vAlign w:val="center"/>
            <w:hideMark/>
          </w:tcPr>
          <w:p w14:paraId="085C7D23" w14:textId="77777777" w:rsidR="0060741B" w:rsidRDefault="0060741B">
            <w:pPr>
              <w:rPr>
                <w:rFonts w:eastAsia="Times New Roman"/>
              </w:rPr>
            </w:pPr>
            <w:r>
              <w:rPr>
                <w:rFonts w:eastAsia="Times New Roman"/>
              </w:rPr>
              <w:t>16C/32T</w:t>
            </w:r>
          </w:p>
        </w:tc>
        <w:tc>
          <w:tcPr>
            <w:tcW w:w="0" w:type="auto"/>
            <w:vAlign w:val="center"/>
            <w:hideMark/>
          </w:tcPr>
          <w:p w14:paraId="5F396168" w14:textId="77777777" w:rsidR="0060741B" w:rsidRDefault="0060741B">
            <w:pPr>
              <w:rPr>
                <w:rFonts w:eastAsia="Times New Roman"/>
              </w:rPr>
            </w:pPr>
            <w:r>
              <w:rPr>
                <w:rFonts w:eastAsia="Times New Roman"/>
              </w:rPr>
              <w:t>~7 jt</w:t>
            </w:r>
          </w:p>
        </w:tc>
        <w:tc>
          <w:tcPr>
            <w:tcW w:w="0" w:type="auto"/>
            <w:vAlign w:val="center"/>
            <w:hideMark/>
          </w:tcPr>
          <w:p w14:paraId="375ACDBD" w14:textId="77777777" w:rsidR="0060741B" w:rsidRDefault="0060741B">
            <w:pPr>
              <w:rPr>
                <w:rFonts w:eastAsia="Times New Roman"/>
              </w:rPr>
            </w:pPr>
            <w:r>
              <w:rPr>
                <w:rFonts w:eastAsia="Times New Roman"/>
              </w:rPr>
              <w:t>~5 t/s</w:t>
            </w:r>
          </w:p>
        </w:tc>
      </w:tr>
      <w:tr w:rsidR="00BF2757" w14:paraId="46B68990" w14:textId="77777777">
        <w:trPr>
          <w:divId w:val="1172572010"/>
          <w:tblCellSpacing w:w="15" w:type="dxa"/>
        </w:trPr>
        <w:tc>
          <w:tcPr>
            <w:tcW w:w="0" w:type="auto"/>
            <w:vAlign w:val="center"/>
            <w:hideMark/>
          </w:tcPr>
          <w:p w14:paraId="08AB4C64" w14:textId="77777777" w:rsidR="0060741B" w:rsidRDefault="0060741B">
            <w:pPr>
              <w:rPr>
                <w:rFonts w:eastAsia="Times New Roman"/>
              </w:rPr>
            </w:pPr>
            <w:r>
              <w:rPr>
                <w:rStyle w:val="Strong"/>
                <w:rFonts w:eastAsia="Times New Roman"/>
              </w:rPr>
              <w:t>Intel Xeon 4th Gen</w:t>
            </w:r>
          </w:p>
        </w:tc>
        <w:tc>
          <w:tcPr>
            <w:tcW w:w="0" w:type="auto"/>
            <w:vAlign w:val="center"/>
            <w:hideMark/>
          </w:tcPr>
          <w:p w14:paraId="2E9E4C54" w14:textId="77777777" w:rsidR="0060741B" w:rsidRDefault="0060741B">
            <w:pPr>
              <w:rPr>
                <w:rFonts w:eastAsia="Times New Roman"/>
              </w:rPr>
            </w:pPr>
            <w:r>
              <w:rPr>
                <w:rFonts w:eastAsia="Times New Roman"/>
              </w:rPr>
              <w:t>Sapphire Rapids</w:t>
            </w:r>
          </w:p>
        </w:tc>
        <w:tc>
          <w:tcPr>
            <w:tcW w:w="0" w:type="auto"/>
            <w:vAlign w:val="center"/>
            <w:hideMark/>
          </w:tcPr>
          <w:p w14:paraId="09E30E9B" w14:textId="77777777" w:rsidR="0060741B" w:rsidRDefault="0060741B">
            <w:pPr>
              <w:rPr>
                <w:rFonts w:eastAsia="Times New Roman"/>
              </w:rPr>
            </w:pPr>
            <w:r>
              <w:rPr>
                <w:rFonts w:eastAsia="Times New Roman"/>
              </w:rPr>
              <w:t>AVX-512</w:t>
            </w:r>
          </w:p>
        </w:tc>
        <w:tc>
          <w:tcPr>
            <w:tcW w:w="0" w:type="auto"/>
            <w:vAlign w:val="center"/>
            <w:hideMark/>
          </w:tcPr>
          <w:p w14:paraId="66B40CD9" w14:textId="77777777" w:rsidR="0060741B" w:rsidRDefault="0060741B">
            <w:pPr>
              <w:rPr>
                <w:rFonts w:eastAsia="Times New Roman"/>
              </w:rPr>
            </w:pPr>
            <w:r>
              <w:rPr>
                <w:rFonts w:eastAsia="Times New Roman"/>
              </w:rPr>
              <w:t>AMX</w:t>
            </w:r>
          </w:p>
        </w:tc>
        <w:tc>
          <w:tcPr>
            <w:tcW w:w="0" w:type="auto"/>
            <w:vAlign w:val="center"/>
            <w:hideMark/>
          </w:tcPr>
          <w:p w14:paraId="245DD80C" w14:textId="77777777" w:rsidR="0060741B" w:rsidRDefault="0060741B">
            <w:pPr>
              <w:rPr>
                <w:rFonts w:eastAsia="Times New Roman"/>
              </w:rPr>
            </w:pPr>
            <w:r>
              <w:rPr>
                <w:rFonts w:eastAsia="Times New Roman"/>
              </w:rPr>
              <w:t>DDR5-4800 2TB</w:t>
            </w:r>
          </w:p>
        </w:tc>
        <w:tc>
          <w:tcPr>
            <w:tcW w:w="0" w:type="auto"/>
            <w:vAlign w:val="center"/>
            <w:hideMark/>
          </w:tcPr>
          <w:p w14:paraId="3F35F776" w14:textId="77777777" w:rsidR="0060741B" w:rsidRDefault="0060741B">
            <w:pPr>
              <w:rPr>
                <w:rFonts w:eastAsia="Times New Roman"/>
              </w:rPr>
            </w:pPr>
            <w:r>
              <w:rPr>
                <w:rFonts w:eastAsia="Times New Roman"/>
              </w:rPr>
              <w:t>~200 GB/s (quad)</w:t>
            </w:r>
          </w:p>
        </w:tc>
        <w:tc>
          <w:tcPr>
            <w:tcW w:w="0" w:type="auto"/>
            <w:vAlign w:val="center"/>
            <w:hideMark/>
          </w:tcPr>
          <w:p w14:paraId="14633F10" w14:textId="77777777" w:rsidR="0060741B" w:rsidRDefault="0060741B">
            <w:pPr>
              <w:rPr>
                <w:rFonts w:eastAsia="Times New Roman"/>
              </w:rPr>
            </w:pPr>
            <w:r>
              <w:rPr>
                <w:rFonts w:eastAsia="Times New Roman"/>
              </w:rPr>
              <w:t>32C/64T</w:t>
            </w:r>
          </w:p>
        </w:tc>
        <w:tc>
          <w:tcPr>
            <w:tcW w:w="0" w:type="auto"/>
            <w:vAlign w:val="center"/>
            <w:hideMark/>
          </w:tcPr>
          <w:p w14:paraId="3E771072" w14:textId="77777777" w:rsidR="0060741B" w:rsidRDefault="0060741B">
            <w:pPr>
              <w:rPr>
                <w:rFonts w:eastAsia="Times New Roman"/>
              </w:rPr>
            </w:pPr>
            <w:r>
              <w:rPr>
                <w:rFonts w:eastAsia="Times New Roman"/>
              </w:rPr>
              <w:t>~15 jt</w:t>
            </w:r>
          </w:p>
        </w:tc>
        <w:tc>
          <w:tcPr>
            <w:tcW w:w="0" w:type="auto"/>
            <w:vAlign w:val="center"/>
            <w:hideMark/>
          </w:tcPr>
          <w:p w14:paraId="78BEB1C3" w14:textId="77777777" w:rsidR="0060741B" w:rsidRDefault="0060741B">
            <w:pPr>
              <w:rPr>
                <w:rFonts w:eastAsia="Times New Roman"/>
              </w:rPr>
            </w:pPr>
            <w:r>
              <w:rPr>
                <w:rFonts w:eastAsia="Times New Roman"/>
              </w:rPr>
              <w:t>~15 t/s</w:t>
            </w:r>
          </w:p>
        </w:tc>
      </w:tr>
      <w:tr w:rsidR="00BF2757" w14:paraId="7AB01BF0" w14:textId="77777777">
        <w:trPr>
          <w:divId w:val="1172572010"/>
          <w:tblCellSpacing w:w="15" w:type="dxa"/>
        </w:trPr>
        <w:tc>
          <w:tcPr>
            <w:tcW w:w="0" w:type="auto"/>
            <w:vAlign w:val="center"/>
            <w:hideMark/>
          </w:tcPr>
          <w:p w14:paraId="63C83FBD" w14:textId="77777777" w:rsidR="0060741B" w:rsidRDefault="0060741B">
            <w:pPr>
              <w:rPr>
                <w:rFonts w:eastAsia="Times New Roman"/>
              </w:rPr>
            </w:pPr>
            <w:r>
              <w:rPr>
                <w:rStyle w:val="Strong"/>
                <w:rFonts w:eastAsia="Times New Roman"/>
              </w:rPr>
              <w:t>Intel Xeon 5th Gen</w:t>
            </w:r>
          </w:p>
        </w:tc>
        <w:tc>
          <w:tcPr>
            <w:tcW w:w="0" w:type="auto"/>
            <w:vAlign w:val="center"/>
            <w:hideMark/>
          </w:tcPr>
          <w:p w14:paraId="14421B1E" w14:textId="77777777" w:rsidR="0060741B" w:rsidRDefault="0060741B">
            <w:pPr>
              <w:rPr>
                <w:rFonts w:eastAsia="Times New Roman"/>
              </w:rPr>
            </w:pPr>
            <w:r>
              <w:rPr>
                <w:rFonts w:eastAsia="Times New Roman"/>
              </w:rPr>
              <w:t>Emerald Rapids</w:t>
            </w:r>
          </w:p>
        </w:tc>
        <w:tc>
          <w:tcPr>
            <w:tcW w:w="0" w:type="auto"/>
            <w:vAlign w:val="center"/>
            <w:hideMark/>
          </w:tcPr>
          <w:p w14:paraId="4716FF20" w14:textId="77777777" w:rsidR="0060741B" w:rsidRDefault="0060741B">
            <w:pPr>
              <w:rPr>
                <w:rFonts w:eastAsia="Times New Roman"/>
              </w:rPr>
            </w:pPr>
            <w:r>
              <w:rPr>
                <w:rFonts w:eastAsia="Times New Roman"/>
              </w:rPr>
              <w:t>AVX-512</w:t>
            </w:r>
          </w:p>
        </w:tc>
        <w:tc>
          <w:tcPr>
            <w:tcW w:w="0" w:type="auto"/>
            <w:vAlign w:val="center"/>
            <w:hideMark/>
          </w:tcPr>
          <w:p w14:paraId="5846556D" w14:textId="77777777" w:rsidR="0060741B" w:rsidRDefault="0060741B">
            <w:pPr>
              <w:rPr>
                <w:rFonts w:eastAsia="Times New Roman"/>
              </w:rPr>
            </w:pPr>
            <w:r>
              <w:rPr>
                <w:rFonts w:eastAsia="Times New Roman"/>
              </w:rPr>
              <w:t>AMX</w:t>
            </w:r>
          </w:p>
        </w:tc>
        <w:tc>
          <w:tcPr>
            <w:tcW w:w="0" w:type="auto"/>
            <w:vAlign w:val="center"/>
            <w:hideMark/>
          </w:tcPr>
          <w:p w14:paraId="1D481888" w14:textId="77777777" w:rsidR="0060741B" w:rsidRDefault="0060741B">
            <w:pPr>
              <w:rPr>
                <w:rFonts w:eastAsia="Times New Roman"/>
              </w:rPr>
            </w:pPr>
            <w:r>
              <w:rPr>
                <w:rFonts w:eastAsia="Times New Roman"/>
              </w:rPr>
              <w:t>DDR5-5600 2TB</w:t>
            </w:r>
          </w:p>
        </w:tc>
        <w:tc>
          <w:tcPr>
            <w:tcW w:w="0" w:type="auto"/>
            <w:vAlign w:val="center"/>
            <w:hideMark/>
          </w:tcPr>
          <w:p w14:paraId="71E1DC64" w14:textId="77777777" w:rsidR="0060741B" w:rsidRDefault="0060741B">
            <w:pPr>
              <w:rPr>
                <w:rFonts w:eastAsia="Times New Roman"/>
              </w:rPr>
            </w:pPr>
            <w:r>
              <w:rPr>
                <w:rFonts w:eastAsia="Times New Roman"/>
              </w:rPr>
              <w:t>~250 GB/s (quad)</w:t>
            </w:r>
          </w:p>
        </w:tc>
        <w:tc>
          <w:tcPr>
            <w:tcW w:w="0" w:type="auto"/>
            <w:vAlign w:val="center"/>
            <w:hideMark/>
          </w:tcPr>
          <w:p w14:paraId="00D0D102" w14:textId="77777777" w:rsidR="0060741B" w:rsidRDefault="0060741B">
            <w:pPr>
              <w:rPr>
                <w:rFonts w:eastAsia="Times New Roman"/>
              </w:rPr>
            </w:pPr>
            <w:r>
              <w:rPr>
                <w:rFonts w:eastAsia="Times New Roman"/>
              </w:rPr>
              <w:t>48C/96T</w:t>
            </w:r>
          </w:p>
        </w:tc>
        <w:tc>
          <w:tcPr>
            <w:tcW w:w="0" w:type="auto"/>
            <w:vAlign w:val="center"/>
            <w:hideMark/>
          </w:tcPr>
          <w:p w14:paraId="65EEE3C2" w14:textId="77777777" w:rsidR="0060741B" w:rsidRDefault="0060741B">
            <w:pPr>
              <w:rPr>
                <w:rFonts w:eastAsia="Times New Roman"/>
              </w:rPr>
            </w:pPr>
            <w:r>
              <w:rPr>
                <w:rFonts w:eastAsia="Times New Roman"/>
              </w:rPr>
              <w:t>~25 jt</w:t>
            </w:r>
          </w:p>
        </w:tc>
        <w:tc>
          <w:tcPr>
            <w:tcW w:w="0" w:type="auto"/>
            <w:vAlign w:val="center"/>
            <w:hideMark/>
          </w:tcPr>
          <w:p w14:paraId="18A485DD" w14:textId="77777777" w:rsidR="0060741B" w:rsidRDefault="0060741B">
            <w:pPr>
              <w:rPr>
                <w:rFonts w:eastAsia="Times New Roman"/>
              </w:rPr>
            </w:pPr>
            <w:r>
              <w:rPr>
                <w:rFonts w:eastAsia="Times New Roman"/>
              </w:rPr>
              <w:t>~20 t/s</w:t>
            </w:r>
          </w:p>
        </w:tc>
      </w:tr>
      <w:tr w:rsidR="00BF2757" w14:paraId="487194DA" w14:textId="77777777">
        <w:trPr>
          <w:divId w:val="1172572010"/>
          <w:tblCellSpacing w:w="15" w:type="dxa"/>
        </w:trPr>
        <w:tc>
          <w:tcPr>
            <w:tcW w:w="0" w:type="auto"/>
            <w:vAlign w:val="center"/>
            <w:hideMark/>
          </w:tcPr>
          <w:p w14:paraId="512CD048" w14:textId="77777777" w:rsidR="0060741B" w:rsidRDefault="0060741B">
            <w:pPr>
              <w:rPr>
                <w:rFonts w:eastAsia="Times New Roman"/>
              </w:rPr>
            </w:pPr>
            <w:r>
              <w:rPr>
                <w:rStyle w:val="Strong"/>
                <w:rFonts w:eastAsia="Times New Roman"/>
              </w:rPr>
              <w:t>AMD Threadripper 7980X</w:t>
            </w:r>
          </w:p>
        </w:tc>
        <w:tc>
          <w:tcPr>
            <w:tcW w:w="0" w:type="auto"/>
            <w:vAlign w:val="center"/>
            <w:hideMark/>
          </w:tcPr>
          <w:p w14:paraId="3F3F2B01" w14:textId="77777777" w:rsidR="0060741B" w:rsidRDefault="0060741B">
            <w:pPr>
              <w:rPr>
                <w:rFonts w:eastAsia="Times New Roman"/>
              </w:rPr>
            </w:pPr>
            <w:r>
              <w:rPr>
                <w:rFonts w:eastAsia="Times New Roman"/>
              </w:rPr>
              <w:t>Zen 4</w:t>
            </w:r>
          </w:p>
        </w:tc>
        <w:tc>
          <w:tcPr>
            <w:tcW w:w="0" w:type="auto"/>
            <w:vAlign w:val="center"/>
            <w:hideMark/>
          </w:tcPr>
          <w:p w14:paraId="75619ED3" w14:textId="77777777" w:rsidR="0060741B" w:rsidRDefault="0060741B">
            <w:pPr>
              <w:rPr>
                <w:rFonts w:eastAsia="Times New Roman"/>
              </w:rPr>
            </w:pPr>
            <w:r>
              <w:rPr>
                <w:rFonts w:eastAsia="Times New Roman"/>
              </w:rPr>
              <w:t>AVX-512</w:t>
            </w:r>
          </w:p>
        </w:tc>
        <w:tc>
          <w:tcPr>
            <w:tcW w:w="0" w:type="auto"/>
            <w:vAlign w:val="center"/>
            <w:hideMark/>
          </w:tcPr>
          <w:p w14:paraId="3D170036" w14:textId="77777777" w:rsidR="0060741B" w:rsidRDefault="0060741B">
            <w:pPr>
              <w:rPr>
                <w:rFonts w:eastAsia="Times New Roman"/>
              </w:rPr>
            </w:pPr>
            <w:r>
              <w:rPr>
                <w:rFonts w:eastAsia="Times New Roman"/>
              </w:rPr>
              <w:t>-</w:t>
            </w:r>
          </w:p>
        </w:tc>
        <w:tc>
          <w:tcPr>
            <w:tcW w:w="0" w:type="auto"/>
            <w:vAlign w:val="center"/>
            <w:hideMark/>
          </w:tcPr>
          <w:p w14:paraId="366FDF53" w14:textId="77777777" w:rsidR="0060741B" w:rsidRDefault="0060741B">
            <w:pPr>
              <w:rPr>
                <w:rFonts w:eastAsia="Times New Roman"/>
              </w:rPr>
            </w:pPr>
            <w:r>
              <w:rPr>
                <w:rFonts w:eastAsia="Times New Roman"/>
              </w:rPr>
              <w:t>DDR5-5200 512GB</w:t>
            </w:r>
          </w:p>
        </w:tc>
        <w:tc>
          <w:tcPr>
            <w:tcW w:w="0" w:type="auto"/>
            <w:vAlign w:val="center"/>
            <w:hideMark/>
          </w:tcPr>
          <w:p w14:paraId="7CD74678" w14:textId="77777777" w:rsidR="0060741B" w:rsidRDefault="0060741B">
            <w:pPr>
              <w:rPr>
                <w:rFonts w:eastAsia="Times New Roman"/>
              </w:rPr>
            </w:pPr>
            <w:r>
              <w:rPr>
                <w:rFonts w:eastAsia="Times New Roman"/>
              </w:rPr>
              <w:t>~170 GB/s (quad)</w:t>
            </w:r>
          </w:p>
        </w:tc>
        <w:tc>
          <w:tcPr>
            <w:tcW w:w="0" w:type="auto"/>
            <w:vAlign w:val="center"/>
            <w:hideMark/>
          </w:tcPr>
          <w:p w14:paraId="69B76932" w14:textId="77777777" w:rsidR="0060741B" w:rsidRDefault="0060741B">
            <w:pPr>
              <w:rPr>
                <w:rFonts w:eastAsia="Times New Roman"/>
              </w:rPr>
            </w:pPr>
            <w:r>
              <w:rPr>
                <w:rFonts w:eastAsia="Times New Roman"/>
              </w:rPr>
              <w:t>64C/128T</w:t>
            </w:r>
          </w:p>
        </w:tc>
        <w:tc>
          <w:tcPr>
            <w:tcW w:w="0" w:type="auto"/>
            <w:vAlign w:val="center"/>
            <w:hideMark/>
          </w:tcPr>
          <w:p w14:paraId="3C4B89E4" w14:textId="77777777" w:rsidR="0060741B" w:rsidRDefault="0060741B">
            <w:pPr>
              <w:rPr>
                <w:rFonts w:eastAsia="Times New Roman"/>
              </w:rPr>
            </w:pPr>
            <w:r>
              <w:rPr>
                <w:rFonts w:eastAsia="Times New Roman"/>
              </w:rPr>
              <w:t>~45 jt</w:t>
            </w:r>
          </w:p>
        </w:tc>
        <w:tc>
          <w:tcPr>
            <w:tcW w:w="0" w:type="auto"/>
            <w:vAlign w:val="center"/>
            <w:hideMark/>
          </w:tcPr>
          <w:p w14:paraId="38F5CACB" w14:textId="77777777" w:rsidR="0060741B" w:rsidRDefault="0060741B">
            <w:pPr>
              <w:rPr>
                <w:rFonts w:eastAsia="Times New Roman"/>
              </w:rPr>
            </w:pPr>
            <w:r>
              <w:rPr>
                <w:rFonts w:eastAsia="Times New Roman"/>
              </w:rPr>
              <w:t>~12 t/s</w:t>
            </w:r>
          </w:p>
        </w:tc>
      </w:tr>
      <w:tr w:rsidR="00BF2757" w14:paraId="1EEC2AA0" w14:textId="77777777">
        <w:trPr>
          <w:divId w:val="1172572010"/>
          <w:tblCellSpacing w:w="15" w:type="dxa"/>
        </w:trPr>
        <w:tc>
          <w:tcPr>
            <w:tcW w:w="0" w:type="auto"/>
            <w:vAlign w:val="center"/>
            <w:hideMark/>
          </w:tcPr>
          <w:p w14:paraId="4868577F" w14:textId="77777777" w:rsidR="0060741B" w:rsidRDefault="0060741B">
            <w:pPr>
              <w:rPr>
                <w:rFonts w:eastAsia="Times New Roman"/>
              </w:rPr>
            </w:pPr>
            <w:r>
              <w:rPr>
                <w:rStyle w:val="Strong"/>
                <w:rFonts w:eastAsia="Times New Roman"/>
              </w:rPr>
              <w:t>Apple M4 Pro</w:t>
            </w:r>
          </w:p>
        </w:tc>
        <w:tc>
          <w:tcPr>
            <w:tcW w:w="0" w:type="auto"/>
            <w:vAlign w:val="center"/>
            <w:hideMark/>
          </w:tcPr>
          <w:p w14:paraId="65F176FB" w14:textId="77777777" w:rsidR="0060741B" w:rsidRDefault="0060741B">
            <w:pPr>
              <w:rPr>
                <w:rFonts w:eastAsia="Times New Roman"/>
              </w:rPr>
            </w:pPr>
            <w:r>
              <w:rPr>
                <w:rFonts w:eastAsia="Times New Roman"/>
              </w:rPr>
              <w:t>ARM</w:t>
            </w:r>
          </w:p>
        </w:tc>
        <w:tc>
          <w:tcPr>
            <w:tcW w:w="0" w:type="auto"/>
            <w:vAlign w:val="center"/>
            <w:hideMark/>
          </w:tcPr>
          <w:p w14:paraId="7B6E5ED6" w14:textId="77777777" w:rsidR="0060741B" w:rsidRDefault="0060741B">
            <w:pPr>
              <w:rPr>
                <w:rFonts w:eastAsia="Times New Roman"/>
              </w:rPr>
            </w:pPr>
            <w:r>
              <w:rPr>
                <w:rFonts w:eastAsia="Times New Roman"/>
              </w:rPr>
              <w:t>NEON</w:t>
            </w:r>
          </w:p>
        </w:tc>
        <w:tc>
          <w:tcPr>
            <w:tcW w:w="0" w:type="auto"/>
            <w:vAlign w:val="center"/>
            <w:hideMark/>
          </w:tcPr>
          <w:p w14:paraId="543927E9" w14:textId="77777777" w:rsidR="0060741B" w:rsidRDefault="0060741B">
            <w:pPr>
              <w:rPr>
                <w:rFonts w:eastAsia="Times New Roman"/>
              </w:rPr>
            </w:pPr>
            <w:r>
              <w:rPr>
                <w:rFonts w:eastAsia="Times New Roman"/>
              </w:rPr>
              <w:t>AMX</w:t>
            </w:r>
          </w:p>
        </w:tc>
        <w:tc>
          <w:tcPr>
            <w:tcW w:w="0" w:type="auto"/>
            <w:vAlign w:val="center"/>
            <w:hideMark/>
          </w:tcPr>
          <w:p w14:paraId="2FBCEC56" w14:textId="77777777" w:rsidR="0060741B" w:rsidRDefault="0060741B">
            <w:pPr>
              <w:rPr>
                <w:rFonts w:eastAsia="Times New Roman"/>
              </w:rPr>
            </w:pPr>
            <w:r>
              <w:rPr>
                <w:rFonts w:eastAsia="Times New Roman"/>
              </w:rPr>
              <w:t>LPDDR5-6400 48GB</w:t>
            </w:r>
          </w:p>
        </w:tc>
        <w:tc>
          <w:tcPr>
            <w:tcW w:w="0" w:type="auto"/>
            <w:vAlign w:val="center"/>
            <w:hideMark/>
          </w:tcPr>
          <w:p w14:paraId="7DC37F26" w14:textId="77777777" w:rsidR="0060741B" w:rsidRDefault="0060741B">
            <w:pPr>
              <w:rPr>
                <w:rFonts w:eastAsia="Times New Roman"/>
              </w:rPr>
            </w:pPr>
            <w:r>
              <w:rPr>
                <w:rFonts w:eastAsia="Times New Roman"/>
              </w:rPr>
              <w:t>~270 GB/s</w:t>
            </w:r>
          </w:p>
        </w:tc>
        <w:tc>
          <w:tcPr>
            <w:tcW w:w="0" w:type="auto"/>
            <w:vAlign w:val="center"/>
            <w:hideMark/>
          </w:tcPr>
          <w:p w14:paraId="4FF1C1D3" w14:textId="77777777" w:rsidR="0060741B" w:rsidRDefault="0060741B">
            <w:pPr>
              <w:rPr>
                <w:rFonts w:eastAsia="Times New Roman"/>
              </w:rPr>
            </w:pPr>
            <w:r>
              <w:rPr>
                <w:rFonts w:eastAsia="Times New Roman"/>
              </w:rPr>
              <w:t>14C</w:t>
            </w:r>
          </w:p>
        </w:tc>
        <w:tc>
          <w:tcPr>
            <w:tcW w:w="0" w:type="auto"/>
            <w:vAlign w:val="center"/>
            <w:hideMark/>
          </w:tcPr>
          <w:p w14:paraId="08A5A096" w14:textId="77777777" w:rsidR="0060741B" w:rsidRDefault="0060741B">
            <w:pPr>
              <w:rPr>
                <w:rFonts w:eastAsia="Times New Roman"/>
              </w:rPr>
            </w:pPr>
            <w:r>
              <w:rPr>
                <w:rFonts w:eastAsia="Times New Roman"/>
              </w:rPr>
              <w:t>~25 jt (system)</w:t>
            </w:r>
          </w:p>
        </w:tc>
        <w:tc>
          <w:tcPr>
            <w:tcW w:w="0" w:type="auto"/>
            <w:vAlign w:val="center"/>
            <w:hideMark/>
          </w:tcPr>
          <w:p w14:paraId="550E414E" w14:textId="77777777" w:rsidR="0060741B" w:rsidRDefault="0060741B">
            <w:pPr>
              <w:rPr>
                <w:rFonts w:eastAsia="Times New Roman"/>
              </w:rPr>
            </w:pPr>
            <w:r>
              <w:rPr>
                <w:rFonts w:eastAsia="Times New Roman"/>
              </w:rPr>
              <w:t>~40 t/s</w:t>
            </w:r>
          </w:p>
        </w:tc>
      </w:tr>
    </w:tbl>
    <w:p w14:paraId="652BF512" w14:textId="77777777" w:rsidR="0060741B" w:rsidRDefault="0060741B">
      <w:pPr>
        <w:pStyle w:val="NormalWeb"/>
        <w:rPr>
          <w:lang w:val="id-ID"/>
        </w:rPr>
      </w:pPr>
      <w:r>
        <w:rPr>
          <w:lang w:val="id-ID"/>
        </w:rPr>
        <w:t xml:space="preserve">Baca tabel ini dengan dua poros. Poros pertama: </w:t>
      </w:r>
      <w:r>
        <w:rPr>
          <w:rStyle w:val="Strong"/>
          <w:lang w:val="id-ID"/>
        </w:rPr>
        <w:t>AMX adalah pembeda utama</w:t>
      </w:r>
      <w:r>
        <w:rPr>
          <w:lang w:val="id-ID"/>
        </w:rPr>
        <w:t xml:space="preserve"> — Xeon 4th Gen mencapai 15 t/s meskipun bandwidth-nya (~200 GB/s) hanya sedikit di atas </w:t>
      </w:r>
      <w:r>
        <w:rPr>
          <w:lang w:val="id-ID"/>
        </w:rPr>
        <w:lastRenderedPageBreak/>
        <w:t xml:space="preserve">Threadripper (~170 GB/s), justru karena keberadaan unit matriks AMX. Poros kedua: </w:t>
      </w:r>
      <w:r>
        <w:rPr>
          <w:rStyle w:val="Strong"/>
          <w:lang w:val="id-ID"/>
        </w:rPr>
        <w:t>bandwidth memori mengalahkan jumlah core</w:t>
      </w:r>
      <w:r>
        <w:rPr>
          <w:lang w:val="id-ID"/>
        </w:rPr>
        <w:t xml:space="preserve"> — Ryzen 9 7950X (16 core, 83 GB/s) kalah dari i7-14700K (20 core, 90 GB/s) dan jauh dari M4 Pro yang hanya 14 core tetapi menikmati ~270 GB/s serta unit matriks andal berkat LPDDR5-6400. Perhatikan juga nilai per rupiah: Xeon 4th Gen bekas server sekitar Rp 15 juta memberikan 15 t/s — </w:t>
      </w:r>
      <w:r>
        <w:rPr>
          <w:rStyle w:val="Emphasis"/>
          <w:lang w:val="id-ID"/>
        </w:rPr>
        <w:t>value</w:t>
      </w:r>
      <w:r>
        <w:rPr>
          <w:lang w:val="id-ID"/>
        </w:rPr>
        <w:t xml:space="preserve"> terbaik tabel untuk pengguna serius. Apple M4 Pro, meskipun tercatat sebagai "system" Rp 25 juta, mengalahkan semua CPU x86 dalam token/s — topik yang akan kembali dibahas di Bab 2.7 dari sudut efisiensi energi.</w:t>
      </w:r>
    </w:p>
    <w:p w14:paraId="62658F2D" w14:textId="77777777" w:rsidR="0060741B" w:rsidRDefault="0060741B">
      <w:pPr>
        <w:pStyle w:val="NormalWeb"/>
        <w:rPr>
          <w:lang w:val="id-ID"/>
        </w:rPr>
      </w:pPr>
      <w:r>
        <w:rPr>
          <w:lang w:val="id-ID"/>
        </w:rPr>
        <w:t xml:space="preserve">Tabel ini juga mengajarkan cara membaca </w:t>
      </w:r>
      <w:r>
        <w:rPr>
          <w:rStyle w:val="Emphasis"/>
          <w:lang w:val="id-ID"/>
        </w:rPr>
        <w:t>spec sheet</w:t>
      </w:r>
      <w:r>
        <w:rPr>
          <w:lang w:val="id-ID"/>
        </w:rPr>
        <w:t xml:space="preserve"> dengan skeptis. Lihat Ryzen 9 7950X: 16 core, </w:t>
      </w:r>
      <w:r>
        <w:rPr>
          <w:rStyle w:val="Emphasis"/>
          <w:lang w:val="id-ID"/>
        </w:rPr>
        <w:t>clock</w:t>
      </w:r>
      <w:r>
        <w:rPr>
          <w:lang w:val="id-ID"/>
        </w:rPr>
        <w:t xml:space="preserve"> tinggi, mendukung AVX-512 — di atas kertas terlihat seperti pilihan terbaik di kelasnya, tetapi kapasitas </w:t>
      </w:r>
      <w:r>
        <w:rPr>
          <w:rStyle w:val="Emphasis"/>
          <w:lang w:val="id-ID"/>
        </w:rPr>
        <w:t>bandwidth</w:t>
      </w:r>
      <w:r>
        <w:rPr>
          <w:lang w:val="id-ID"/>
        </w:rPr>
        <w:t xml:space="preserve"> ~83 GB/s membuatnya "lapar data". Sementara itu i7-14700K dengan bandwidth ~90 GB/s dan AVX-512 unggul tipis dalam token/s. Bagi pembaca yang sedang memilih CPU bekas di pasaran lokal, urutan yang disarankan: </w:t>
      </w:r>
      <w:r>
        <w:rPr>
          <w:rStyle w:val="Strong"/>
          <w:lang w:val="id-ID"/>
        </w:rPr>
        <w:t>cari AMX dulu, bandwidth kedua, core ketiga</w:t>
      </w:r>
      <w:r>
        <w:rPr>
          <w:lang w:val="id-ID"/>
        </w:rPr>
        <w:t xml:space="preserve"> — aturan yang jarang diungkapkan pada ulasan CPU konsumen yang masih berfokus pada FPS game, bukan token/s.</w:t>
      </w:r>
    </w:p>
    <w:p w14:paraId="6D3290CE" w14:textId="77777777" w:rsidR="0060741B" w:rsidRDefault="00000000">
      <w:pPr>
        <w:rPr>
          <w:rFonts w:eastAsia="Times New Roman"/>
          <w:lang w:val="id-ID"/>
        </w:rPr>
      </w:pPr>
      <w:r>
        <w:rPr>
          <w:rFonts w:eastAsia="Times New Roman"/>
          <w:lang w:val="id-ID"/>
        </w:rPr>
        <w:pict w14:anchorId="6F5C85A2">
          <v:rect id="_x0000_i1228" style="width:0;height:1.5pt" o:hralign="center" o:hrstd="t" o:hr="t" fillcolor="#a0a0a0" stroked="f"/>
        </w:pict>
      </w:r>
    </w:p>
    <w:p w14:paraId="47EA1869" w14:textId="77777777" w:rsidR="0060741B" w:rsidRDefault="0060741B">
      <w:pPr>
        <w:pStyle w:val="Heading2"/>
        <w:rPr>
          <w:rFonts w:eastAsia="Times New Roman"/>
          <w:lang w:val="id-ID"/>
        </w:rPr>
      </w:pPr>
      <w:r>
        <w:rPr>
          <w:rFonts w:eastAsia="Times New Roman"/>
          <w:lang w:val="id-ID"/>
        </w:rPr>
        <w:t>3. AVX-512 dan AMX: Akselerasi Matriks di CPU</w:t>
      </w:r>
    </w:p>
    <w:p w14:paraId="7AB74B6F" w14:textId="77777777" w:rsidR="0060741B" w:rsidRDefault="0060741B">
      <w:pPr>
        <w:pStyle w:val="Heading3"/>
        <w:rPr>
          <w:rFonts w:eastAsia="Times New Roman"/>
          <w:lang w:val="id-ID"/>
        </w:rPr>
      </w:pPr>
      <w:r>
        <w:rPr>
          <w:rFonts w:eastAsia="Times New Roman"/>
          <w:lang w:val="id-ID"/>
        </w:rPr>
        <w:t>AVX-512: Satu Instruksi, Banyak Data</w:t>
      </w:r>
    </w:p>
    <w:p w14:paraId="64D5D29D" w14:textId="77777777" w:rsidR="0060741B" w:rsidRDefault="0060741B">
      <w:pPr>
        <w:pStyle w:val="NormalWeb"/>
        <w:rPr>
          <w:lang w:val="id-ID"/>
        </w:rPr>
      </w:pPr>
      <w:r>
        <w:rPr>
          <w:lang w:val="id-ID"/>
        </w:rPr>
        <w:t xml:space="preserve">Kunci membuat CPU "tidak sepenuhnya lambat" adalah </w:t>
      </w:r>
      <w:r>
        <w:rPr>
          <w:rStyle w:val="Strong"/>
          <w:lang w:val="id-ID"/>
        </w:rPr>
        <w:t>instruksi vektor</w:t>
      </w:r>
      <w:r>
        <w:rPr>
          <w:lang w:val="id-ID"/>
        </w:rPr>
        <w:t>. AVX-512 (</w:t>
      </w:r>
      <w:r>
        <w:rPr>
          <w:rStyle w:val="Emphasis"/>
          <w:lang w:val="id-ID"/>
        </w:rPr>
        <w:t>Advanced Vector Extensions 512-bit</w:t>
      </w:r>
      <w:r>
        <w:rPr>
          <w:lang w:val="id-ID"/>
        </w:rPr>
        <w:t xml:space="preserve">) adalah perpanjangan set instruksi Intel yang </w:t>
      </w:r>
      <w:r>
        <w:rPr>
          <w:lang w:val="id-ID"/>
        </w:rPr>
        <w:lastRenderedPageBreak/>
        <w:t xml:space="preserve">memproses 512-bit data dalam satu instruksi — setara </w:t>
      </w:r>
      <w:r>
        <w:rPr>
          <w:rStyle w:val="Strong"/>
          <w:lang w:val="id-ID"/>
        </w:rPr>
        <w:t>16 operasi FP32 per instruksi</w:t>
      </w:r>
      <w:r>
        <w:rPr>
          <w:lang w:val="id-ID"/>
        </w:rPr>
        <w:t>, dibandingkan 4 pada generasi SSE lama. Prinsip ini disebut SIMD (</w:t>
      </w:r>
      <w:r>
        <w:rPr>
          <w:rStyle w:val="Emphasis"/>
          <w:lang w:val="id-ID"/>
        </w:rPr>
        <w:t>Single Instruction, Multiple Data</w:t>
      </w:r>
      <w:r>
        <w:rPr>
          <w:lang w:val="id-ID"/>
        </w:rPr>
        <w:t xml:space="preserve">): satu perintah, banyak data sekaligus. Dengan AVX-512, perkalian matriks dalam </w:t>
      </w:r>
      <w:r>
        <w:rPr>
          <w:rStyle w:val="Emphasis"/>
          <w:lang w:val="id-ID"/>
        </w:rPr>
        <w:t>attention layer</w:t>
      </w:r>
      <w:r>
        <w:rPr>
          <w:lang w:val="id-ID"/>
        </w:rPr>
        <w:t xml:space="preserve"> dipecah menjadi baris demi baris yang diproses paralel, mempercepat bagian komputasi paling dominan dalam inferensi [3].</w:t>
      </w:r>
    </w:p>
    <w:p w14:paraId="79FDC373" w14:textId="77777777" w:rsidR="0060741B" w:rsidRDefault="0060741B">
      <w:pPr>
        <w:pStyle w:val="NormalWeb"/>
        <w:rPr>
          <w:lang w:val="id-ID"/>
        </w:rPr>
      </w:pPr>
      <w:r>
        <w:rPr>
          <w:lang w:val="id-ID"/>
        </w:rPr>
        <w:t xml:space="preserve">AVX-512 hadir sejak Skylake-X dan matang di generasi Ice Lake hingga Sapphire Rapids. Ada keluarga kecil di dalamnya yang khusus untuk </w:t>
      </w:r>
      <w:r>
        <w:rPr>
          <w:rStyle w:val="Emphasis"/>
          <w:lang w:val="id-ID"/>
        </w:rPr>
        <w:t>inference</w:t>
      </w:r>
      <w:r>
        <w:rPr>
          <w:lang w:val="id-ID"/>
        </w:rPr>
        <w:t xml:space="preserve">: </w:t>
      </w:r>
      <w:r>
        <w:rPr>
          <w:rStyle w:val="Strong"/>
          <w:lang w:val="id-ID"/>
        </w:rPr>
        <w:t>VNNI</w:t>
      </w:r>
      <w:r>
        <w:rPr>
          <w:lang w:val="id-ID"/>
        </w:rPr>
        <w:t xml:space="preserve"> (</w:t>
      </w:r>
      <w:r>
        <w:rPr>
          <w:rStyle w:val="Emphasis"/>
          <w:lang w:val="id-ID"/>
        </w:rPr>
        <w:t>Vector Neural Network Instructions</w:t>
      </w:r>
      <w:r>
        <w:rPr>
          <w:lang w:val="id-ID"/>
        </w:rPr>
        <w:t xml:space="preserve">) memperkenalkan </w:t>
      </w:r>
      <w:r>
        <w:rPr>
          <w:rStyle w:val="Emphasis"/>
          <w:lang w:val="id-ID"/>
        </w:rPr>
        <w:t>fused multiply-add</w:t>
      </w:r>
      <w:r>
        <w:rPr>
          <w:lang w:val="id-ID"/>
        </w:rPr>
        <w:t xml:space="preserve"> untuk INT8 — perkalian dan penjumlahan dalam satu instruksi untuk data 8-bit. Karena </w:t>
      </w:r>
      <w:r>
        <w:rPr>
          <w:rStyle w:val="Emphasis"/>
          <w:lang w:val="id-ID"/>
        </w:rPr>
        <w:t>inference</w:t>
      </w:r>
      <w:r>
        <w:rPr>
          <w:lang w:val="id-ID"/>
        </w:rPr>
        <w:t xml:space="preserve"> yang terkuantisasi bekerja pada INT8, VNNI secara praktis melipatgandakan kecepatan pemrosesan bilangan bulat [3]. Di CPU modern, memastikan optimasi VNNI aktif adalah "menginjak pedal gas" pertama Anda.</w:t>
      </w:r>
    </w:p>
    <w:p w14:paraId="173FFAA1" w14:textId="77777777" w:rsidR="0060741B" w:rsidRDefault="0060741B">
      <w:pPr>
        <w:pStyle w:val="NormalWeb"/>
        <w:rPr>
          <w:lang w:val="id-ID"/>
        </w:rPr>
      </w:pPr>
      <w:r>
        <w:rPr>
          <w:lang w:val="id-ID"/>
        </w:rPr>
        <w:t xml:space="preserve">Satu detail penting yang sering membuat orang bingung: </w:t>
      </w:r>
      <w:r>
        <w:rPr>
          <w:rStyle w:val="Strong"/>
          <w:lang w:val="id-ID"/>
        </w:rPr>
        <w:t>keberadaan AVX-512 di CPU tidak otomatis berarti framework menggunakannya</w:t>
      </w:r>
      <w:r>
        <w:rPr>
          <w:lang w:val="id-ID"/>
        </w:rPr>
        <w:t xml:space="preserve">. Runtime seperti llama.cpp melakukan </w:t>
      </w:r>
      <w:r>
        <w:rPr>
          <w:rStyle w:val="Emphasis"/>
          <w:lang w:val="id-ID"/>
        </w:rPr>
        <w:t>dispatch</w:t>
      </w:r>
      <w:r>
        <w:rPr>
          <w:lang w:val="id-ID"/>
        </w:rPr>
        <w:t xml:space="preserve"> saat startup — memeriksa set instruksi yang didukung prosesor, lalu memilih kernel yang sesuai (jadi ada kernel AVX2, kernel AVX-512, hingga kernel AMX yang terpisah). Jika build Anda dikompilasi tanpa dukungan AVX-512, CPU yang sehebat apa pun akan tetap berjalan dengan kernel AVX2 yang lebih lambat. Inilah alasan langkah verifikasi </w:t>
      </w:r>
      <w:r>
        <w:rPr>
          <w:rStyle w:val="HTMLCode"/>
          <w:lang w:val="id-ID"/>
        </w:rPr>
        <w:t>--verbose</w:t>
      </w:r>
      <w:r>
        <w:rPr>
          <w:lang w:val="id-ID"/>
        </w:rPr>
        <w:t xml:space="preserve"> di praktikum seksi 8 tidak boleh dilewati: memastikan kode yang benar-benar berjalan adalah kode yang sesuai dengan konfigurasi build Anda — bukan sekadar keyakinan bahwa CPU "mendukungnya".</w:t>
      </w:r>
    </w:p>
    <w:p w14:paraId="0C7EC30A" w14:textId="77777777" w:rsidR="0060741B" w:rsidRDefault="0060741B">
      <w:pPr>
        <w:pStyle w:val="Heading3"/>
        <w:rPr>
          <w:rFonts w:eastAsia="Times New Roman"/>
          <w:lang w:val="id-ID"/>
        </w:rPr>
      </w:pPr>
      <w:r>
        <w:rPr>
          <w:rFonts w:eastAsia="Times New Roman"/>
          <w:lang w:val="id-ID"/>
        </w:rPr>
        <w:t>AMX: Alat Berat Khusus Matriks</w:t>
      </w:r>
    </w:p>
    <w:p w14:paraId="760D1439" w14:textId="77777777" w:rsidR="0060741B" w:rsidRDefault="0060741B">
      <w:pPr>
        <w:pStyle w:val="NormalWeb"/>
        <w:rPr>
          <w:lang w:val="id-ID"/>
        </w:rPr>
      </w:pPr>
      <w:r>
        <w:rPr>
          <w:lang w:val="id-ID"/>
        </w:rPr>
        <w:lastRenderedPageBreak/>
        <w:t xml:space="preserve">Jika AVX-512 adalah mobil sport, </w:t>
      </w:r>
      <w:r>
        <w:rPr>
          <w:rStyle w:val="Strong"/>
          <w:lang w:val="id-ID"/>
        </w:rPr>
        <w:t>AMX</w:t>
      </w:r>
      <w:r>
        <w:rPr>
          <w:lang w:val="id-ID"/>
        </w:rPr>
        <w:t xml:space="preserve"> (</w:t>
      </w:r>
      <w:r>
        <w:rPr>
          <w:rStyle w:val="Emphasis"/>
          <w:lang w:val="id-ID"/>
        </w:rPr>
        <w:t>Advanced Matrix Extensions</w:t>
      </w:r>
      <w:r>
        <w:rPr>
          <w:lang w:val="id-ID"/>
        </w:rPr>
        <w:t xml:space="preserve">) adalah truk pengangkut berton-ton. AMX menambahkan unit matriks </w:t>
      </w:r>
      <w:r>
        <w:rPr>
          <w:rStyle w:val="Emphasis"/>
          <w:lang w:val="id-ID"/>
        </w:rPr>
        <w:t>dedicated</w:t>
      </w:r>
      <w:r>
        <w:rPr>
          <w:lang w:val="id-ID"/>
        </w:rPr>
        <w:t xml:space="preserve"> di dalam core — beroperasi pada </w:t>
      </w:r>
      <w:r>
        <w:rPr>
          <w:rStyle w:val="Emphasis"/>
          <w:lang w:val="id-ID"/>
        </w:rPr>
        <w:t>tile</w:t>
      </w:r>
      <w:r>
        <w:rPr>
          <w:lang w:val="id-ID"/>
        </w:rPr>
        <w:t xml:space="preserve"> 8x8 — dan dapat mengeksekusi hingga </w:t>
      </w:r>
      <w:r>
        <w:rPr>
          <w:rStyle w:val="Strong"/>
          <w:lang w:val="id-ID"/>
        </w:rPr>
        <w:t>2.048 operasi INT8 per siklus</w:t>
      </w:r>
      <w:r>
        <w:rPr>
          <w:lang w:val="id-ID"/>
        </w:rPr>
        <w:t xml:space="preserve"> [9]. Untuk </w:t>
      </w:r>
      <w:r>
        <w:rPr>
          <w:rStyle w:val="Emphasis"/>
          <w:lang w:val="id-ID"/>
        </w:rPr>
        <w:t>matmul</w:t>
      </w:r>
      <w:r>
        <w:rPr>
          <w:lang w:val="id-ID"/>
        </w:rPr>
        <w:t xml:space="preserve">, inti komputasi semua LLM, AMX dilaporkan hingga </w:t>
      </w:r>
      <w:r>
        <w:rPr>
          <w:rStyle w:val="Strong"/>
          <w:lang w:val="id-ID"/>
        </w:rPr>
        <w:t>8x lebih cepat daripada AVX-512</w:t>
      </w:r>
      <w:r>
        <w:rPr>
          <w:lang w:val="id-ID"/>
        </w:rPr>
        <w:t xml:space="preserve"> di </w:t>
      </w:r>
      <w:r>
        <w:rPr>
          <w:rStyle w:val="Emphasis"/>
          <w:lang w:val="id-ID"/>
        </w:rPr>
        <w:t>microarchitecture</w:t>
      </w:r>
      <w:r>
        <w:rPr>
          <w:lang w:val="id-ID"/>
        </w:rPr>
        <w:t xml:space="preserve"> Sapphire Rapids [4]. Dialah alasan utama mengapa Xeon generasi ke-4 dan ke-5 menjadi GPU diskrit paling murah yang pernah ada: mereka bukan GPU, tetapi membawa akselerator matriks bawaan.</w:t>
      </w:r>
    </w:p>
    <w:p w14:paraId="6ECDB462" w14:textId="77777777" w:rsidR="0060741B" w:rsidRDefault="0060741B">
      <w:pPr>
        <w:pStyle w:val="NormalWeb"/>
        <w:rPr>
          <w:lang w:val="id-ID"/>
        </w:rPr>
      </w:pPr>
      <w:r>
        <w:rPr>
          <w:lang w:val="id-ID"/>
        </w:rPr>
        <w:t>Membedakan generasi menjadi mudah dengan lensa ini: Ice Lake dan pendahulunya hanya memiliki AVX-512; Sapphire Rapids (Xeon 4th Gen) dan Emerald Rapids (Xeon 5th Gen) menambahkan AMX. Perbedaan inilah yang Anda lihat pada data benchmark — Xeon 4th Gen mencapai sekitar 15 t/s untuk 7B Q4, dan Xeon 5th Gen naik ke sekitar 20 t/s, sementara CPU generasi sebelumnya bertengger di angka yang lebih rendah [1].</w:t>
      </w:r>
    </w:p>
    <w:p w14:paraId="648E002C" w14:textId="77777777" w:rsidR="0060741B" w:rsidRDefault="0060741B">
      <w:pPr>
        <w:pStyle w:val="NormalWeb"/>
        <w:rPr>
          <w:lang w:val="id-ID"/>
        </w:rPr>
      </w:pPr>
      <w:r>
        <w:rPr>
          <w:lang w:val="id-ID"/>
        </w:rPr>
        <w:t xml:space="preserve">Perlu dicatat bahwa AMX bukan fitur </w:t>
      </w:r>
      <w:r>
        <w:rPr>
          <w:rStyle w:val="Emphasis"/>
          <w:lang w:val="id-ID"/>
        </w:rPr>
        <w:t>software</w:t>
      </w:r>
      <w:r>
        <w:rPr>
          <w:lang w:val="id-ID"/>
        </w:rPr>
        <w:t xml:space="preserve"> yang bisa ditambahkan lewat </w:t>
      </w:r>
      <w:r>
        <w:rPr>
          <w:rStyle w:val="Emphasis"/>
          <w:lang w:val="id-ID"/>
        </w:rPr>
        <w:t>update</w:t>
      </w:r>
      <w:r>
        <w:rPr>
          <w:lang w:val="id-ID"/>
        </w:rPr>
        <w:t xml:space="preserve"> — ia adalah sirkuit fisik di dalam silikon. CPU generasi lama tidak akan pernah mendapatkan AMX, sehebat apa pun </w:t>
      </w:r>
      <w:r>
        <w:rPr>
          <w:rStyle w:val="Emphasis"/>
          <w:lang w:val="id-ID"/>
        </w:rPr>
        <w:t>firmware</w:t>
      </w:r>
      <w:r>
        <w:rPr>
          <w:lang w:val="id-ID"/>
        </w:rPr>
        <w:t xml:space="preserve">-nya. Ini berarti keputusan membeli CPU adalah keputusan satu arah: membeli Xeon Ice Lake hari ini berarti mengunci diri tanpa AMX untuk bertahun-tahun, sedangkan Sapphire Rapids membuka jalan menuju optimasi </w:t>
      </w:r>
      <w:r>
        <w:rPr>
          <w:rStyle w:val="Emphasis"/>
          <w:lang w:val="id-ID"/>
        </w:rPr>
        <w:t>inference</w:t>
      </w:r>
      <w:r>
        <w:rPr>
          <w:lang w:val="id-ID"/>
        </w:rPr>
        <w:t xml:space="preserve"> yang terus berkembang. Bagi pengguna yang sedang menimbang CPU bekas server, ini adalah pertanyaan pertama yang harus diajukan: </w:t>
      </w:r>
      <w:r>
        <w:rPr>
          <w:rStyle w:val="Emphasis"/>
          <w:lang w:val="id-ID"/>
        </w:rPr>
        <w:t>"apakah prosesor ini mendukung AMX?"</w:t>
      </w:r>
      <w:r>
        <w:rPr>
          <w:lang w:val="id-ID"/>
        </w:rPr>
        <w:t xml:space="preserve"> — sebelum melihat jumlah core atau harga.</w:t>
      </w:r>
    </w:p>
    <w:p w14:paraId="36A97978" w14:textId="77777777" w:rsidR="0060741B" w:rsidRDefault="00000000">
      <w:pPr>
        <w:rPr>
          <w:rFonts w:eastAsia="Times New Roman"/>
          <w:lang w:val="id-ID"/>
        </w:rPr>
      </w:pPr>
      <w:r>
        <w:rPr>
          <w:rFonts w:eastAsia="Times New Roman"/>
          <w:lang w:val="id-ID"/>
        </w:rPr>
        <w:pict w14:anchorId="4B7F86E5">
          <v:rect id="_x0000_i1229" style="width:0;height:1.5pt" o:hralign="center" o:hrstd="t" o:hr="t" fillcolor="#a0a0a0" stroked="f"/>
        </w:pict>
      </w:r>
    </w:p>
    <w:p w14:paraId="1EA5B023" w14:textId="77777777" w:rsidR="0060741B" w:rsidRDefault="0060741B">
      <w:pPr>
        <w:pStyle w:val="Heading2"/>
        <w:rPr>
          <w:rFonts w:eastAsia="Times New Roman"/>
          <w:lang w:val="id-ID"/>
        </w:rPr>
      </w:pPr>
      <w:r>
        <w:rPr>
          <w:rFonts w:eastAsia="Times New Roman"/>
          <w:lang w:val="id-ID"/>
        </w:rPr>
        <w:lastRenderedPageBreak/>
        <w:t>4. DDR5 vs DDR4: Bandwidth Adalah Segalanya</w:t>
      </w:r>
    </w:p>
    <w:p w14:paraId="5562E363" w14:textId="77777777" w:rsidR="0060741B" w:rsidRDefault="0060741B">
      <w:pPr>
        <w:pStyle w:val="Heading3"/>
        <w:rPr>
          <w:rFonts w:eastAsia="Times New Roman"/>
          <w:lang w:val="id-ID"/>
        </w:rPr>
      </w:pPr>
      <w:r>
        <w:rPr>
          <w:rFonts w:eastAsia="Times New Roman"/>
          <w:lang w:val="id-ID"/>
        </w:rPr>
        <w:t>Mengapa Memory-Bound?</w:t>
      </w:r>
    </w:p>
    <w:p w14:paraId="4DBA4167" w14:textId="77777777" w:rsidR="0060741B" w:rsidRDefault="0060741B">
      <w:pPr>
        <w:pStyle w:val="NormalWeb"/>
        <w:rPr>
          <w:lang w:val="id-ID"/>
        </w:rPr>
      </w:pPr>
      <w:r>
        <w:rPr>
          <w:lang w:val="id-ID"/>
        </w:rPr>
        <w:t xml:space="preserve">Inferensi LLM di CPU memiliki karakter unik: ia </w:t>
      </w:r>
      <w:r>
        <w:rPr>
          <w:rStyle w:val="Strong"/>
          <w:lang w:val="id-ID"/>
        </w:rPr>
        <w:t>memory-bound</w:t>
      </w:r>
      <w:r>
        <w:rPr>
          <w:lang w:val="id-ID"/>
        </w:rPr>
        <w:t>, bukan compute-bound. Model harus mengalirkan seluruh weights dari RAM ke core untuk setiap token — dan aliran inilah yang menjadi kemacetan, bukan kemampuan core menghitung. Bandwidth RAM karena itu adalah metrik penentu: menggandakan bandwidth cenderung menggandakan token/s.</w:t>
      </w:r>
    </w:p>
    <w:p w14:paraId="7D6BF098" w14:textId="77777777" w:rsidR="0060741B" w:rsidRDefault="0060741B">
      <w:pPr>
        <w:pStyle w:val="NormalWeb"/>
        <w:rPr>
          <w:lang w:val="id-ID"/>
        </w:rPr>
      </w:pPr>
      <w:r>
        <w:rPr>
          <w:lang w:val="id-ID"/>
        </w:rPr>
        <w:t xml:space="preserve">Untuk memahami intuisi ini, bayangkan seorang juru masak yang harus mengambil bahan dari lemari es di ujung dapur: sehebat apa pun keterampilannya mengolah, kecepatan hidangannya dibatasi oleh seberapa cepat ia bolak-balik membawa bahan. Di LLM, core adalah juru masak, RAM adalah lemari es, dan </w:t>
      </w:r>
      <w:r>
        <w:rPr>
          <w:rStyle w:val="Emphasis"/>
          <w:lang w:val="id-ID"/>
        </w:rPr>
        <w:t>bandwidth</w:t>
      </w:r>
      <w:r>
        <w:rPr>
          <w:lang w:val="id-ID"/>
        </w:rPr>
        <w:t xml:space="preserve"> adalah lebar pintu dapurnya. Menambah core tidak akan mempercepat hidangan jika pintunya tetap sama — dan inilah mengapa seluruh pembahasan bab ini bermuara pada satu angka: berapa GB/s yang bisa dialirkan mesin Anda.</w:t>
      </w:r>
    </w:p>
    <w:p w14:paraId="30F9F1CD" w14:textId="77777777" w:rsidR="0060741B" w:rsidRDefault="0060741B">
      <w:pPr>
        <w:pStyle w:val="NormalWeb"/>
        <w:rPr>
          <w:lang w:val="id-ID"/>
        </w:rPr>
      </w:pPr>
      <w:r>
        <w:rPr>
          <w:lang w:val="id-ID"/>
        </w:rPr>
        <w:t xml:space="preserve">DDR5 menawarkan </w:t>
      </w:r>
      <w:r>
        <w:rPr>
          <w:rStyle w:val="Strong"/>
          <w:lang w:val="id-ID"/>
        </w:rPr>
        <w:t>4800-6400 MT/s</w:t>
      </w:r>
      <w:r>
        <w:rPr>
          <w:lang w:val="id-ID"/>
        </w:rPr>
        <w:t xml:space="preserve">, dan konfigurasi dual channel standar menghasilkan sekitar </w:t>
      </w:r>
      <w:r>
        <w:rPr>
          <w:rStyle w:val="Strong"/>
          <w:lang w:val="id-ID"/>
        </w:rPr>
        <w:t>100 GB/s</w:t>
      </w:r>
      <w:r>
        <w:rPr>
          <w:lang w:val="id-ID"/>
        </w:rPr>
        <w:t xml:space="preserve">. Pendahulunya, DDR4, bertahan di </w:t>
      </w:r>
      <w:r>
        <w:rPr>
          <w:rStyle w:val="Strong"/>
          <w:lang w:val="id-ID"/>
        </w:rPr>
        <w:t>3200 MT/s</w:t>
      </w:r>
      <w:r>
        <w:rPr>
          <w:lang w:val="id-ID"/>
        </w:rPr>
        <w:t xml:space="preserve"> dengan sekitar </w:t>
      </w:r>
      <w:r>
        <w:rPr>
          <w:rStyle w:val="Strong"/>
          <w:lang w:val="id-ID"/>
        </w:rPr>
        <w:t>50 GB/s</w:t>
      </w:r>
      <w:r>
        <w:rPr>
          <w:lang w:val="id-ID"/>
        </w:rPr>
        <w:t xml:space="preserve"> untuk dual channel — setengahnya. Dalam bahasa token: konfigurasi dual channel DDR5 kurang-lebih menggandakan kecepatan inferensi dibanding DDR4 dengan CPU yang sama [2]. Di kelas workstation, </w:t>
      </w:r>
      <w:r>
        <w:rPr>
          <w:rStyle w:val="Emphasis"/>
          <w:lang w:val="id-ID"/>
        </w:rPr>
        <w:t>quad channel</w:t>
      </w:r>
      <w:r>
        <w:rPr>
          <w:lang w:val="id-ID"/>
        </w:rPr>
        <w:t xml:space="preserve"> — seperti DDR5-6000 pada Xeon workstation — menawarkan sekitar </w:t>
      </w:r>
      <w:r>
        <w:rPr>
          <w:rStyle w:val="Strong"/>
          <w:lang w:val="id-ID"/>
        </w:rPr>
        <w:t>192 GB/s</w:t>
      </w:r>
      <w:r>
        <w:rPr>
          <w:lang w:val="id-ID"/>
        </w:rPr>
        <w:t>, angka yang sudah menyentuh wilayah GPU kelas entry [4].</w:t>
      </w:r>
    </w:p>
    <w:p w14:paraId="7FBE259A" w14:textId="77777777" w:rsidR="0060741B" w:rsidRDefault="0060741B">
      <w:pPr>
        <w:pStyle w:val="NormalWeb"/>
        <w:rPr>
          <w:lang w:val="id-ID"/>
        </w:rPr>
      </w:pPr>
      <w:r>
        <w:rPr>
          <w:lang w:val="id-ID"/>
        </w:rPr>
        <w:lastRenderedPageBreak/>
        <w:t xml:space="preserve">Ada perangkap kecil yang layak diwaspadai saat membangun untuk inferensi: </w:t>
      </w:r>
      <w:r>
        <w:rPr>
          <w:rStyle w:val="Strong"/>
          <w:lang w:val="id-ID"/>
        </w:rPr>
        <w:t>perbedaan antara kapasitas dan bandwidth</w:t>
      </w:r>
      <w:r>
        <w:rPr>
          <w:lang w:val="id-ID"/>
        </w:rPr>
        <w:t xml:space="preserve">. Kapasitas menentukan model apa yang </w:t>
      </w:r>
      <w:r>
        <w:rPr>
          <w:rStyle w:val="Emphasis"/>
          <w:lang w:val="id-ID"/>
        </w:rPr>
        <w:t>muat</w:t>
      </w:r>
      <w:r>
        <w:rPr>
          <w:lang w:val="id-ID"/>
        </w:rPr>
        <w:t xml:space="preserve">; bandwidth menentukan seberapa cepat ia </w:t>
      </w:r>
      <w:r>
        <w:rPr>
          <w:rStyle w:val="Emphasis"/>
          <w:lang w:val="id-ID"/>
        </w:rPr>
        <w:t>berjalan</w:t>
      </w:r>
      <w:r>
        <w:rPr>
          <w:lang w:val="id-ID"/>
        </w:rPr>
        <w:t xml:space="preserve">. 128 GB DDR5 single </w:t>
      </w:r>
      <w:r>
        <w:rPr>
          <w:rStyle w:val="Emphasis"/>
          <w:lang w:val="id-ID"/>
        </w:rPr>
        <w:t>channel</w:t>
      </w:r>
      <w:r>
        <w:rPr>
          <w:lang w:val="id-ID"/>
        </w:rPr>
        <w:t xml:space="preserve"> akan memuat model 70B dengan nyaman, tetapi hanya menikmati setengah bandwidth dari konfigurasi 64 GB dual </w:t>
      </w:r>
      <w:r>
        <w:rPr>
          <w:rStyle w:val="Emphasis"/>
          <w:lang w:val="id-ID"/>
        </w:rPr>
        <w:t>channel</w:t>
      </w:r>
      <w:r>
        <w:rPr>
          <w:lang w:val="id-ID"/>
        </w:rPr>
        <w:t xml:space="preserve"> — dan token/s-nya akan menyedihkan. Urutan prioritas yang benar: </w:t>
      </w:r>
      <w:r>
        <w:rPr>
          <w:rStyle w:val="Emphasis"/>
          <w:lang w:val="id-ID"/>
        </w:rPr>
        <w:t>channel</w:t>
      </w:r>
      <w:r>
        <w:rPr>
          <w:lang w:val="id-ID"/>
        </w:rPr>
        <w:t xml:space="preserve"> penuh dulu, kecepatan kedua, baru kapasitas. Aturan jempol ini juga menjelaskan mengapa banyak pengguna CPU-only "kecewa" setelah upgrade RAM besar-besaran: mereka menambah kapasitas, bukan lebar jalur — dan token/s tidak bergerak sedikit pun.</w:t>
      </w:r>
    </w:p>
    <w:p w14:paraId="3CB586DF" w14:textId="77777777" w:rsidR="0060741B" w:rsidRDefault="0060741B">
      <w:pPr>
        <w:pStyle w:val="NormalWeb"/>
        <w:rPr>
          <w:lang w:val="id-ID"/>
        </w:rPr>
      </w:pPr>
      <w:r>
        <w:rPr>
          <w:lang w:val="id-ID"/>
        </w:rPr>
        <w:t xml:space="preserve">Peringatan terakhir untuk penggemar model MoE: </w:t>
      </w:r>
      <w:r>
        <w:rPr>
          <w:rStyle w:val="Strong"/>
          <w:lang w:val="id-ID"/>
        </w:rPr>
        <w:t>CPU hanya mampu membawa model kecil</w:t>
      </w:r>
      <w:r>
        <w:rPr>
          <w:lang w:val="id-ID"/>
        </w:rPr>
        <w:t xml:space="preserve">. Model MoE raksasa baru — DeepSeek V4 Flash (284B) atau Mistral Large 3 (675B) — membutuhkan </w:t>
      </w:r>
      <w:r>
        <w:rPr>
          <w:rStyle w:val="Emphasis"/>
          <w:lang w:val="id-ID"/>
        </w:rPr>
        <w:t>bandwidth</w:t>
      </w:r>
      <w:r>
        <w:rPr>
          <w:lang w:val="id-ID"/>
        </w:rPr>
        <w:t xml:space="preserve"> di atas </w:t>
      </w:r>
      <w:r>
        <w:rPr>
          <w:rStyle w:val="Strong"/>
          <w:lang w:val="id-ID"/>
        </w:rPr>
        <w:t>500 GB/s</w:t>
      </w:r>
      <w:r>
        <w:rPr>
          <w:lang w:val="id-ID"/>
        </w:rPr>
        <w:t xml:space="preserve"> hanya untuk menjaga parameter aktifnya tetap mengalir; angka ini jauh melampaui ~250 GB/s Xeon kelas atas sekalipun. Di CPU, model-model itu akan berjalan di kecepatan yang tidak dapat dipakai, atau bahkan gagal berjalan sama sekali. Hal yang sama berlaku untuk model dense 70B+: secara teknis muat di RAM besar, tetapi kecepatan 1-3 t/s membuatnya hanya berguna untuk </w:t>
      </w:r>
      <w:r>
        <w:rPr>
          <w:rStyle w:val="Emphasis"/>
          <w:lang w:val="id-ID"/>
        </w:rPr>
        <w:t>batch</w:t>
      </w:r>
      <w:r>
        <w:rPr>
          <w:lang w:val="id-ID"/>
        </w:rPr>
        <w:t xml:space="preserve">. Di sinilah batas jujur teknologi ini — dan pengingat bahwa untuk model raksasa, GPU dengan HBM atau Apple Silicon dengan </w:t>
      </w:r>
      <w:r>
        <w:rPr>
          <w:rStyle w:val="Emphasis"/>
          <w:lang w:val="id-ID"/>
        </w:rPr>
        <w:t>unified memory</w:t>
      </w:r>
      <w:r>
        <w:rPr>
          <w:lang w:val="id-ID"/>
        </w:rPr>
        <w:t xml:space="preserve"> adalah satu-satunya tuan rumah yang layak.</w:t>
      </w:r>
    </w:p>
    <w:p w14:paraId="1B03F1A8" w14:textId="77777777" w:rsidR="0060741B" w:rsidRDefault="0060741B">
      <w:pPr>
        <w:pStyle w:val="Heading3"/>
        <w:rPr>
          <w:rFonts w:eastAsia="Times New Roman"/>
          <w:lang w:val="id-ID"/>
        </w:rPr>
      </w:pPr>
      <w:r>
        <w:rPr>
          <w:rFonts w:eastAsia="Times New Roman"/>
          <w:lang w:val="id-ID"/>
        </w:rPr>
        <w:t>Membaca Tabel: Bukan Semua Core Sama</w:t>
      </w:r>
    </w:p>
    <w:p w14:paraId="015A68F1" w14:textId="77777777" w:rsidR="0060741B" w:rsidRDefault="0060741B">
      <w:pPr>
        <w:pStyle w:val="NormalWeb"/>
        <w:rPr>
          <w:lang w:val="id-ID"/>
        </w:rPr>
      </w:pPr>
      <w:r>
        <w:rPr>
          <w:lang w:val="id-ID"/>
        </w:rPr>
        <w:t xml:space="preserve">Ada perangkap menarik yang harus diwaspadai: tidak semua CPU "banyak core" itu cepat. Ryzen 9 7950X dengan 16 core hanya mencapai sekitar 5 t/s untuk 7B Q4, sementara i7-14700K dengan 20 core mencapai sekitar 6 t/s — keduanya kalah dari Xeon dengan AMX yang "hanya" 4 t/s </w:t>
      </w:r>
      <w:r>
        <w:rPr>
          <w:lang w:val="id-ID"/>
        </w:rPr>
        <w:lastRenderedPageBreak/>
        <w:t xml:space="preserve">lebih banyak jalur bus memori. Core yang banyak pun tetap menganggur jika RAM tidak bisa menyuplai data. Inilah yang akan tampak dengan sangat jelas di tabel scaling core pada seksi 2: menambah core dari 32 ke 48 hanya menaikkan throughput dari 25 ke 27 t/s — </w:t>
      </w:r>
      <w:r>
        <w:rPr>
          <w:rStyle w:val="Emphasis"/>
          <w:lang w:val="id-ID"/>
        </w:rPr>
        <w:t>diminishing returns</w:t>
      </w:r>
      <w:r>
        <w:rPr>
          <w:lang w:val="id-ID"/>
        </w:rPr>
        <w:t xml:space="preserve"> yang murni disebabkan bottleneck bandwidth.</w:t>
      </w:r>
    </w:p>
    <w:p w14:paraId="04788DCB" w14:textId="77777777" w:rsidR="0060741B" w:rsidRDefault="0060741B">
      <w:pPr>
        <w:pStyle w:val="NormalWeb"/>
        <w:rPr>
          <w:lang w:val="id-ID"/>
        </w:rPr>
      </w:pPr>
      <w:r>
        <w:rPr>
          <w:lang w:val="id-ID"/>
        </w:rPr>
        <w:t xml:space="preserve">Saat membandingkan angka-angka ini, perhatikan juga bahwa </w:t>
      </w:r>
      <w:r>
        <w:rPr>
          <w:rStyle w:val="Emphasis"/>
          <w:lang w:val="id-ID"/>
        </w:rPr>
        <w:t>bandwidth</w:t>
      </w:r>
      <w:r>
        <w:rPr>
          <w:lang w:val="id-ID"/>
        </w:rPr>
        <w:t xml:space="preserve"> yang dikutip tabel adalah angka teoretis maksimum; DDR5 di dunia nyata memberikan sekitar 80-90% dari angka tersebut tergantung </w:t>
      </w:r>
      <w:r>
        <w:rPr>
          <w:rStyle w:val="Emphasis"/>
          <w:lang w:val="id-ID"/>
        </w:rPr>
        <w:t>timing</w:t>
      </w:r>
      <w:r>
        <w:rPr>
          <w:lang w:val="id-ID"/>
        </w:rPr>
        <w:t xml:space="preserve"> dan </w:t>
      </w:r>
      <w:r>
        <w:rPr>
          <w:rStyle w:val="Emphasis"/>
          <w:lang w:val="id-ID"/>
        </w:rPr>
        <w:t>platform</w:t>
      </w:r>
      <w:r>
        <w:rPr>
          <w:lang w:val="id-ID"/>
        </w:rPr>
        <w:t xml:space="preserve">. Dua sistem dengan spesifikasi RAM identik di atas kertas bisa berbeda nyata jika satu menggunakan profil XMP/EXPO dan satunya lagi berjalan di </w:t>
      </w:r>
      <w:r>
        <w:rPr>
          <w:rStyle w:val="Emphasis"/>
          <w:lang w:val="id-ID"/>
        </w:rPr>
        <w:t>default</w:t>
      </w:r>
      <w:r>
        <w:rPr>
          <w:lang w:val="id-ID"/>
        </w:rPr>
        <w:t xml:space="preserve"> JEDEC — perbedaan yang sering setara 10-20% token/s. Karena itu, jangan pernah mempercayai klaim "saya sudah DDR5" tanpa mengukur; STREAM di praktikum seksi 8 akan menjadi wasit yang adil.</w:t>
      </w:r>
    </w:p>
    <w:p w14:paraId="1FE4469E" w14:textId="77777777" w:rsidR="0060741B" w:rsidRDefault="00000000">
      <w:pPr>
        <w:rPr>
          <w:rFonts w:eastAsia="Times New Roman"/>
          <w:lang w:val="id-ID"/>
        </w:rPr>
      </w:pPr>
      <w:r>
        <w:rPr>
          <w:rFonts w:eastAsia="Times New Roman"/>
          <w:lang w:val="id-ID"/>
        </w:rPr>
        <w:pict w14:anchorId="7666E085">
          <v:rect id="_x0000_i1230" style="width:0;height:1.5pt" o:hralign="center" o:hrstd="t" o:hr="t" fillcolor="#a0a0a0" stroked="f"/>
        </w:pict>
      </w:r>
    </w:p>
    <w:p w14:paraId="1375DE45" w14:textId="77777777" w:rsidR="0060741B" w:rsidRDefault="0060741B">
      <w:pPr>
        <w:pStyle w:val="Heading2"/>
        <w:rPr>
          <w:rFonts w:eastAsia="Times New Roman"/>
          <w:lang w:val="id-ID"/>
        </w:rPr>
      </w:pPr>
      <w:r>
        <w:rPr>
          <w:rFonts w:eastAsia="Times New Roman"/>
          <w:lang w:val="id-ID"/>
        </w:rPr>
        <w:t>5. Framework CPU Inference</w:t>
      </w:r>
    </w:p>
    <w:p w14:paraId="2BDCC077" w14:textId="77777777" w:rsidR="0060741B" w:rsidRDefault="0060741B">
      <w:pPr>
        <w:pStyle w:val="Heading3"/>
        <w:rPr>
          <w:rFonts w:eastAsia="Times New Roman"/>
          <w:lang w:val="id-ID"/>
        </w:rPr>
      </w:pPr>
      <w:r>
        <w:rPr>
          <w:rFonts w:eastAsia="Times New Roman"/>
          <w:lang w:val="id-ID"/>
        </w:rPr>
        <w:t>llama.cpp: Sang Universal</w:t>
      </w:r>
    </w:p>
    <w:p w14:paraId="4ED06AB0" w14:textId="77777777" w:rsidR="0060741B" w:rsidRDefault="0060741B">
      <w:pPr>
        <w:pStyle w:val="NormalWeb"/>
        <w:rPr>
          <w:lang w:val="id-ID"/>
        </w:rPr>
      </w:pPr>
      <w:r>
        <w:rPr>
          <w:lang w:val="id-ID"/>
        </w:rPr>
        <w:t xml:space="preserve">Saat berbicara CPU-only, nama pertama yang muncul adalah </w:t>
      </w:r>
      <w:r>
        <w:rPr>
          <w:rStyle w:val="Strong"/>
          <w:lang w:val="id-ID"/>
        </w:rPr>
        <w:t>llama.cpp</w:t>
      </w:r>
      <w:r>
        <w:rPr>
          <w:lang w:val="id-ID"/>
        </w:rPr>
        <w:t xml:space="preserve"> — framework yang membawa LLM ke perangkat tanpa GPU. Ia mendukung </w:t>
      </w:r>
      <w:r>
        <w:rPr>
          <w:rStyle w:val="Emphasis"/>
          <w:lang w:val="id-ID"/>
        </w:rPr>
        <w:t>backend</w:t>
      </w:r>
      <w:r>
        <w:rPr>
          <w:lang w:val="id-ID"/>
        </w:rPr>
        <w:t xml:space="preserve"> CPU dengan AVX2, AVX-512, dan AMX, memanfaatkan </w:t>
      </w:r>
      <w:r>
        <w:rPr>
          <w:rStyle w:val="Emphasis"/>
          <w:lang w:val="id-ID"/>
        </w:rPr>
        <w:t>BLAS</w:t>
      </w:r>
      <w:r>
        <w:rPr>
          <w:lang w:val="id-ID"/>
        </w:rPr>
        <w:t xml:space="preserve"> (OpenBLAS atau MKL), serta membaca model melalui </w:t>
      </w:r>
      <w:r>
        <w:rPr>
          <w:rStyle w:val="Emphasis"/>
          <w:lang w:val="id-ID"/>
        </w:rPr>
        <w:t>mmap</w:t>
      </w:r>
      <w:r>
        <w:rPr>
          <w:lang w:val="id-ID"/>
        </w:rPr>
        <w:t xml:space="preserve"> langsung dari disk. Semua format GGUF populer jalan di sini, dari Llama 3.1 (8B) hingga model MoE seperti DeepSeek V4 Flash — meskipun kecepatannya untuk model raksasa akan kita bahas dengan jujur di studi kasus. [8]</w:t>
      </w:r>
    </w:p>
    <w:p w14:paraId="2C99AEC7" w14:textId="77777777" w:rsidR="0060741B" w:rsidRDefault="0060741B">
      <w:pPr>
        <w:pStyle w:val="Heading3"/>
        <w:rPr>
          <w:rFonts w:eastAsia="Times New Roman"/>
          <w:lang w:val="id-ID"/>
        </w:rPr>
      </w:pPr>
      <w:r>
        <w:rPr>
          <w:rFonts w:eastAsia="Times New Roman"/>
          <w:lang w:val="id-ID"/>
        </w:rPr>
        <w:t>IPEX dan xFasterTransformer: Rute Intel</w:t>
      </w:r>
    </w:p>
    <w:p w14:paraId="1ED2D95E" w14:textId="77777777" w:rsidR="0060741B" w:rsidRDefault="0060741B">
      <w:pPr>
        <w:pStyle w:val="NormalWeb"/>
        <w:rPr>
          <w:lang w:val="id-ID"/>
        </w:rPr>
      </w:pPr>
      <w:r>
        <w:rPr>
          <w:lang w:val="id-ID"/>
        </w:rPr>
        <w:lastRenderedPageBreak/>
        <w:t xml:space="preserve">Bagi pengguna ekosistem PyTorch, </w:t>
      </w:r>
      <w:r>
        <w:rPr>
          <w:rStyle w:val="Strong"/>
          <w:lang w:val="id-ID"/>
        </w:rPr>
        <w:t>Intel Extension for PyTorch (IPEX)</w:t>
      </w:r>
      <w:r>
        <w:rPr>
          <w:lang w:val="id-ID"/>
        </w:rPr>
        <w:t xml:space="preserve"> [6] adalah jalur resmi: ia mengoptimalkan operasi matriks untuk CPU Intel, mendukung teknik </w:t>
      </w:r>
      <w:r>
        <w:rPr>
          <w:rStyle w:val="Emphasis"/>
          <w:lang w:val="id-ID"/>
        </w:rPr>
        <w:t>INT4 weight-only quantization</w:t>
      </w:r>
      <w:r>
        <w:rPr>
          <w:lang w:val="id-ID"/>
        </w:rPr>
        <w:t xml:space="preserve">, dan cukup dengan </w:t>
      </w:r>
      <w:r>
        <w:rPr>
          <w:rStyle w:val="HTMLCode"/>
          <w:lang w:val="id-ID"/>
        </w:rPr>
        <w:t>ipex.optimize(model)</w:t>
      </w:r>
      <w:r>
        <w:rPr>
          <w:lang w:val="id-ID"/>
        </w:rPr>
        <w:t xml:space="preserve"> untuk mengaktifkan seluruh optimasi — seperti yang akan kita praktikkan di seksi 8. Sementara itu, </w:t>
      </w:r>
      <w:r>
        <w:rPr>
          <w:rStyle w:val="Strong"/>
          <w:lang w:val="id-ID"/>
        </w:rPr>
        <w:t>xFasterTransformer</w:t>
      </w:r>
      <w:r>
        <w:rPr>
          <w:lang w:val="id-ID"/>
        </w:rPr>
        <w:t xml:space="preserve"> [7] melangkah lebih jauh ke arah </w:t>
      </w:r>
      <w:r>
        <w:rPr>
          <w:rStyle w:val="Emphasis"/>
          <w:lang w:val="id-ID"/>
        </w:rPr>
        <w:t>distributed inference</w:t>
      </w:r>
      <w:r>
        <w:rPr>
          <w:lang w:val="id-ID"/>
        </w:rPr>
        <w:t xml:space="preserve">: ia dirancang untuk menjalankan LLM di </w:t>
      </w:r>
      <w:r>
        <w:rPr>
          <w:rStyle w:val="Emphasis"/>
          <w:lang w:val="id-ID"/>
        </w:rPr>
        <w:t>cluster</w:t>
      </w:r>
      <w:r>
        <w:rPr>
          <w:lang w:val="id-ID"/>
        </w:rPr>
        <w:t xml:space="preserve"> CPU Intel, membagi model lintas banyak mesin. Keduanya menjawab kebutuhan berbeda: satu pengguna individu, satu organisasi.</w:t>
      </w:r>
    </w:p>
    <w:p w14:paraId="19E9B328" w14:textId="77777777" w:rsidR="0060741B" w:rsidRDefault="0060741B">
      <w:pPr>
        <w:pStyle w:val="Heading3"/>
        <w:rPr>
          <w:rFonts w:eastAsia="Times New Roman"/>
          <w:lang w:val="id-ID"/>
        </w:rPr>
      </w:pPr>
      <w:r>
        <w:rPr>
          <w:rFonts w:eastAsia="Times New Roman"/>
          <w:lang w:val="id-ID"/>
        </w:rPr>
        <w:t>Sandwich: Serving Engine Baru</w:t>
      </w:r>
    </w:p>
    <w:p w14:paraId="358ACE5D" w14:textId="77777777" w:rsidR="0060741B" w:rsidRDefault="0060741B">
      <w:pPr>
        <w:pStyle w:val="NormalWeb"/>
        <w:rPr>
          <w:lang w:val="id-ID"/>
        </w:rPr>
      </w:pPr>
      <w:r>
        <w:rPr>
          <w:lang w:val="id-ID"/>
        </w:rPr>
        <w:t xml:space="preserve">Penelitian terbaru di EuroSys 2025 membawa harapan baru: </w:t>
      </w:r>
      <w:r>
        <w:rPr>
          <w:rStyle w:val="Strong"/>
          <w:lang w:val="id-ID"/>
        </w:rPr>
        <w:t>Sandwich</w:t>
      </w:r>
      <w:r>
        <w:rPr>
          <w:lang w:val="id-ID"/>
        </w:rPr>
        <w:t xml:space="preserve"> [5], sebuah </w:t>
      </w:r>
      <w:r>
        <w:rPr>
          <w:rStyle w:val="Emphasis"/>
          <w:lang w:val="id-ID"/>
        </w:rPr>
        <w:t>CPU serving engine</w:t>
      </w:r>
      <w:r>
        <w:rPr>
          <w:lang w:val="id-ID"/>
        </w:rPr>
        <w:t xml:space="preserve"> yang melakukan </w:t>
      </w:r>
      <w:r>
        <w:rPr>
          <w:rStyle w:val="Emphasis"/>
          <w:lang w:val="id-ID"/>
        </w:rPr>
        <w:t>hardware-centric tuning</w:t>
      </w:r>
      <w:r>
        <w:rPr>
          <w:lang w:val="id-ID"/>
        </w:rPr>
        <w:t xml:space="preserve"> — membangun ulang tumpukan </w:t>
      </w:r>
      <w:r>
        <w:rPr>
          <w:rStyle w:val="Emphasis"/>
          <w:lang w:val="id-ID"/>
        </w:rPr>
        <w:t>serving</w:t>
      </w:r>
      <w:r>
        <w:rPr>
          <w:lang w:val="id-ID"/>
        </w:rPr>
        <w:t xml:space="preserve"> dari bawah dengan memahami karakteristik perangkat keras. Hasilnya dilaporkan mencapai </w:t>
      </w:r>
      <w:r>
        <w:rPr>
          <w:rStyle w:val="Strong"/>
          <w:lang w:val="id-ID"/>
        </w:rPr>
        <w:t>2,01x throughput</w:t>
      </w:r>
      <w:r>
        <w:rPr>
          <w:lang w:val="id-ID"/>
        </w:rPr>
        <w:t xml:space="preserve"> dibanding </w:t>
      </w:r>
      <w:r>
        <w:rPr>
          <w:rStyle w:val="Emphasis"/>
          <w:lang w:val="id-ID"/>
        </w:rPr>
        <w:t>baseline</w:t>
      </w:r>
      <w:r>
        <w:rPr>
          <w:lang w:val="id-ID"/>
        </w:rPr>
        <w:t>, dievaluasi pada AVX-512 dan ARM NEON [5]. Ini bukti bahwa ruang optimasi CPU masih luas, dan lambatnya CPU hari ini bukanlah takdir permanen.</w:t>
      </w:r>
    </w:p>
    <w:p w14:paraId="291B8E8B" w14:textId="77777777" w:rsidR="0060741B" w:rsidRDefault="0060741B">
      <w:pPr>
        <w:pStyle w:val="NormalWeb"/>
        <w:rPr>
          <w:lang w:val="id-ID"/>
        </w:rPr>
      </w:pPr>
      <w:r>
        <w:rPr>
          <w:lang w:val="id-ID"/>
        </w:rPr>
        <w:t xml:space="preserve">Yang menarik dari Sandwich dan karya-karya sejenisnya: mereka memperlakukan CPU bukan sebagai "GPU yang gagal", melainkan sebagai perangkat dengan kekuatan uniknya sendiri — </w:t>
      </w:r>
      <w:r>
        <w:rPr>
          <w:rStyle w:val="Emphasis"/>
          <w:lang w:val="id-ID"/>
        </w:rPr>
        <w:t>hardware-centric</w:t>
      </w:r>
      <w:r>
        <w:rPr>
          <w:lang w:val="id-ID"/>
        </w:rPr>
        <w:t xml:space="preserve"> berarti menyesuaikan </w:t>
      </w:r>
      <w:r>
        <w:rPr>
          <w:rStyle w:val="Emphasis"/>
          <w:lang w:val="id-ID"/>
        </w:rPr>
        <w:t>software</w:t>
      </w:r>
      <w:r>
        <w:rPr>
          <w:lang w:val="id-ID"/>
        </w:rPr>
        <w:t xml:space="preserve"> dengan karakter CPU, bukan memaksakan pola GPU. Evaluasi pada ARM NEON sekaligus menandakan bahwa masa depan CPU </w:t>
      </w:r>
      <w:r>
        <w:rPr>
          <w:rStyle w:val="Emphasis"/>
          <w:lang w:val="id-ID"/>
        </w:rPr>
        <w:t>inference</w:t>
      </w:r>
      <w:r>
        <w:rPr>
          <w:lang w:val="id-ID"/>
        </w:rPr>
        <w:t xml:space="preserve"> tidak hanya milik Intel: Apple Silicon, dan prosesor ARM server, membangun jalur optimasi mereka sendiri. Bagi pembaca buku ini, keberadaan riset ini adalah jaminan: investasi pada CPU untuk LLM tidak akan membeku, melainkan terus mendapat suntikan dari dunia riset sistem.</w:t>
      </w:r>
    </w:p>
    <w:p w14:paraId="21382C49" w14:textId="77777777" w:rsidR="0060741B" w:rsidRDefault="0060741B">
      <w:pPr>
        <w:pStyle w:val="Heading3"/>
        <w:rPr>
          <w:rFonts w:eastAsia="Times New Roman"/>
          <w:lang w:val="id-ID"/>
        </w:rPr>
      </w:pPr>
      <w:r>
        <w:rPr>
          <w:rFonts w:eastAsia="Times New Roman"/>
          <w:lang w:val="id-ID"/>
        </w:rPr>
        <w:lastRenderedPageBreak/>
        <w:t>Memilih Framework: Petunjuk Praktis</w:t>
      </w:r>
    </w:p>
    <w:p w14:paraId="0307B26F" w14:textId="77777777" w:rsidR="0060741B" w:rsidRDefault="0060741B">
      <w:pPr>
        <w:pStyle w:val="NormalWeb"/>
        <w:rPr>
          <w:lang w:val="id-ID"/>
        </w:rPr>
      </w:pPr>
      <w:r>
        <w:rPr>
          <w:lang w:val="id-ID"/>
        </w:rPr>
        <w:t xml:space="preserve">Lantas, framework mana yang harus Anda pilih? Jawabannya tergantung pada satu pertanyaan sederhana: </w:t>
      </w:r>
      <w:r>
        <w:rPr>
          <w:rStyle w:val="Emphasis"/>
          <w:lang w:val="id-ID"/>
        </w:rPr>
        <w:t>apa yang Anda jalankan, dan untuk siapa?</w:t>
      </w:r>
      <w:r>
        <w:rPr>
          <w:lang w:val="id-ID"/>
        </w:rPr>
        <w:t xml:space="preserve"> Jika Anda memakai model GGUF di mesin tunggal — skenario paling umum bagi pembaca buku ini — </w:t>
      </w:r>
      <w:r>
        <w:rPr>
          <w:rStyle w:val="Strong"/>
          <w:lang w:val="id-ID"/>
        </w:rPr>
        <w:t>llama.cpp</w:t>
      </w:r>
      <w:r>
        <w:rPr>
          <w:lang w:val="id-ID"/>
        </w:rPr>
        <w:t xml:space="preserve"> adalah pilihan utama: paling matang, paling cepat untuk ukuran model 7-14B, dan mendukung </w:t>
      </w:r>
      <w:r>
        <w:rPr>
          <w:rStyle w:val="Emphasis"/>
          <w:lang w:val="id-ID"/>
        </w:rPr>
        <w:t>mmap</w:t>
      </w:r>
      <w:r>
        <w:rPr>
          <w:lang w:val="id-ID"/>
        </w:rPr>
        <w:t xml:space="preserve"> yang berpadu baik dengan pembahasan storage di Bab 2.4. Jika Anda bekerja dengan pipeline PyTorch dan membutuhkan </w:t>
      </w:r>
      <w:r>
        <w:rPr>
          <w:rStyle w:val="Emphasis"/>
          <w:lang w:val="id-ID"/>
        </w:rPr>
        <w:t>fine-tuning</w:t>
      </w:r>
      <w:r>
        <w:rPr>
          <w:lang w:val="id-ID"/>
        </w:rPr>
        <w:t xml:space="preserve"> ringan atau integrasi dengan ekosistem Hugging Face, </w:t>
      </w:r>
      <w:r>
        <w:rPr>
          <w:rStyle w:val="Strong"/>
          <w:lang w:val="id-ID"/>
        </w:rPr>
        <w:t>IPEX</w:t>
      </w:r>
      <w:r>
        <w:rPr>
          <w:lang w:val="id-ID"/>
        </w:rPr>
        <w:t xml:space="preserve"> menawarkan kenyamanan </w:t>
      </w:r>
      <w:r>
        <w:rPr>
          <w:rStyle w:val="Emphasis"/>
          <w:lang w:val="id-ID"/>
        </w:rPr>
        <w:t>one-liner optimization</w:t>
      </w:r>
      <w:r>
        <w:rPr>
          <w:lang w:val="id-ID"/>
        </w:rPr>
        <w:t xml:space="preserve"> dengan biaya sedikit fleksibilitas. Dan jika tujuannya adalah melayani banyak pengguna di </w:t>
      </w:r>
      <w:r>
        <w:rPr>
          <w:rStyle w:val="Emphasis"/>
          <w:lang w:val="id-ID"/>
        </w:rPr>
        <w:t>cluster</w:t>
      </w:r>
      <w:r>
        <w:rPr>
          <w:lang w:val="id-ID"/>
        </w:rPr>
        <w:t xml:space="preserve"> beberapa mesin — kasus yang jarang bagi pengguna rumahan — </w:t>
      </w:r>
      <w:r>
        <w:rPr>
          <w:rStyle w:val="Strong"/>
          <w:lang w:val="id-ID"/>
        </w:rPr>
        <w:t>xFasterTransformer</w:t>
      </w:r>
      <w:r>
        <w:rPr>
          <w:lang w:val="id-ID"/>
        </w:rPr>
        <w:t xml:space="preserve"> adalah arah yang lebih tepat daripada memaksakan llama.cpp pada </w:t>
      </w:r>
      <w:r>
        <w:rPr>
          <w:rStyle w:val="Emphasis"/>
          <w:lang w:val="id-ID"/>
        </w:rPr>
        <w:t>multi-node</w:t>
      </w:r>
      <w:r>
        <w:rPr>
          <w:lang w:val="id-ID"/>
        </w:rPr>
        <w:t xml:space="preserve"> yang tidak dirancang untuk itu. Pilihan framework adalah bagian dari "sistem" yang Anda bangun; mengubahnya di tengah perjalanan selalu lebih mahal daripada memilih dengan benar sejak awal.</w:t>
      </w:r>
    </w:p>
    <w:p w14:paraId="5954EB7E" w14:textId="77777777" w:rsidR="0060741B" w:rsidRDefault="0060741B">
      <w:pPr>
        <w:pStyle w:val="table-label"/>
        <w:rPr>
          <w:lang w:val="id-ID"/>
        </w:rPr>
      </w:pPr>
      <w:r>
        <w:rPr>
          <w:lang w:val="id-ID"/>
        </w:rPr>
        <w:t>Tabel 2.14: Pengaruh Kuantisasi pada CPU Inference</w:t>
      </w:r>
    </w:p>
    <w:p w14:paraId="29DB3032" w14:textId="77777777" w:rsidR="0060741B" w:rsidRDefault="0060741B">
      <w:pPr>
        <w:pStyle w:val="NormalWeb"/>
        <w:rPr>
          <w:lang w:val="id-ID"/>
        </w:rPr>
      </w:pPr>
      <w:r>
        <w:rPr>
          <w:lang w:val="id-ID"/>
        </w:rPr>
        <w:t>Tabel ini mengukur efek kuantisasi pada Llama 3.1 (8B) yang dijalankan di Xeon 4th Gen — model yang sama, hanya presisinya yang berubah.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1366"/>
        <w:gridCol w:w="968"/>
        <w:gridCol w:w="1501"/>
      </w:tblGrid>
      <w:tr w:rsidR="00BF2757" w14:paraId="5E654F8F" w14:textId="77777777">
        <w:trPr>
          <w:divId w:val="344601789"/>
          <w:tblHeader/>
          <w:tblCellSpacing w:w="15" w:type="dxa"/>
        </w:trPr>
        <w:tc>
          <w:tcPr>
            <w:tcW w:w="0" w:type="auto"/>
            <w:vAlign w:val="center"/>
            <w:hideMark/>
          </w:tcPr>
          <w:p w14:paraId="58D4BC77" w14:textId="77777777" w:rsidR="0060741B" w:rsidRDefault="0060741B">
            <w:pPr>
              <w:jc w:val="center"/>
              <w:rPr>
                <w:rFonts w:eastAsia="Times New Roman"/>
                <w:b/>
                <w:bCs/>
              </w:rPr>
            </w:pPr>
            <w:r>
              <w:rPr>
                <w:rFonts w:eastAsia="Times New Roman"/>
                <w:b/>
                <w:bCs/>
              </w:rPr>
              <w:t>Kuantisasi</w:t>
            </w:r>
          </w:p>
        </w:tc>
        <w:tc>
          <w:tcPr>
            <w:tcW w:w="0" w:type="auto"/>
            <w:vAlign w:val="center"/>
            <w:hideMark/>
          </w:tcPr>
          <w:p w14:paraId="744EF3F3" w14:textId="77777777" w:rsidR="0060741B" w:rsidRDefault="0060741B">
            <w:pPr>
              <w:jc w:val="center"/>
              <w:rPr>
                <w:rFonts w:eastAsia="Times New Roman"/>
                <w:b/>
                <w:bCs/>
              </w:rPr>
            </w:pPr>
            <w:r>
              <w:rPr>
                <w:rFonts w:eastAsia="Times New Roman"/>
                <w:b/>
                <w:bCs/>
              </w:rPr>
              <w:t>Ukuran Model</w:t>
            </w:r>
          </w:p>
        </w:tc>
        <w:tc>
          <w:tcPr>
            <w:tcW w:w="0" w:type="auto"/>
            <w:vAlign w:val="center"/>
            <w:hideMark/>
          </w:tcPr>
          <w:p w14:paraId="13F19F80" w14:textId="77777777" w:rsidR="0060741B" w:rsidRDefault="0060741B">
            <w:pPr>
              <w:jc w:val="center"/>
              <w:rPr>
                <w:rFonts w:eastAsia="Times New Roman"/>
                <w:b/>
                <w:bCs/>
              </w:rPr>
            </w:pPr>
            <w:r>
              <w:rPr>
                <w:rFonts w:eastAsia="Times New Roman"/>
                <w:b/>
                <w:bCs/>
              </w:rPr>
              <w:t>Tokens/s</w:t>
            </w:r>
          </w:p>
        </w:tc>
        <w:tc>
          <w:tcPr>
            <w:tcW w:w="0" w:type="auto"/>
            <w:vAlign w:val="center"/>
            <w:hideMark/>
          </w:tcPr>
          <w:p w14:paraId="3780AC78" w14:textId="77777777" w:rsidR="0060741B" w:rsidRDefault="0060741B">
            <w:pPr>
              <w:jc w:val="center"/>
              <w:rPr>
                <w:rFonts w:eastAsia="Times New Roman"/>
                <w:b/>
                <w:bCs/>
              </w:rPr>
            </w:pPr>
            <w:r>
              <w:rPr>
                <w:rFonts w:eastAsia="Times New Roman"/>
                <w:b/>
                <w:bCs/>
              </w:rPr>
              <w:t>Perplexity Loss</w:t>
            </w:r>
          </w:p>
        </w:tc>
      </w:tr>
      <w:tr w:rsidR="00BF2757" w14:paraId="1F6B541C" w14:textId="77777777">
        <w:trPr>
          <w:divId w:val="344601789"/>
          <w:tblCellSpacing w:w="15" w:type="dxa"/>
        </w:trPr>
        <w:tc>
          <w:tcPr>
            <w:tcW w:w="0" w:type="auto"/>
            <w:vAlign w:val="center"/>
            <w:hideMark/>
          </w:tcPr>
          <w:p w14:paraId="6FAA043A" w14:textId="77777777" w:rsidR="0060741B" w:rsidRDefault="0060741B">
            <w:pPr>
              <w:rPr>
                <w:rFonts w:eastAsia="Times New Roman"/>
              </w:rPr>
            </w:pPr>
            <w:r>
              <w:rPr>
                <w:rStyle w:val="Strong"/>
                <w:rFonts w:eastAsia="Times New Roman"/>
              </w:rPr>
              <w:t>FP32</w:t>
            </w:r>
          </w:p>
        </w:tc>
        <w:tc>
          <w:tcPr>
            <w:tcW w:w="0" w:type="auto"/>
            <w:vAlign w:val="center"/>
            <w:hideMark/>
          </w:tcPr>
          <w:p w14:paraId="687118C2" w14:textId="77777777" w:rsidR="0060741B" w:rsidRDefault="0060741B">
            <w:pPr>
              <w:rPr>
                <w:rFonts w:eastAsia="Times New Roman"/>
              </w:rPr>
            </w:pPr>
            <w:r>
              <w:rPr>
                <w:rFonts w:eastAsia="Times New Roman"/>
              </w:rPr>
              <w:t>32 GB</w:t>
            </w:r>
          </w:p>
        </w:tc>
        <w:tc>
          <w:tcPr>
            <w:tcW w:w="0" w:type="auto"/>
            <w:vAlign w:val="center"/>
            <w:hideMark/>
          </w:tcPr>
          <w:p w14:paraId="55CFB5B3" w14:textId="77777777" w:rsidR="0060741B" w:rsidRDefault="0060741B">
            <w:pPr>
              <w:rPr>
                <w:rFonts w:eastAsia="Times New Roman"/>
              </w:rPr>
            </w:pPr>
            <w:r>
              <w:rPr>
                <w:rFonts w:eastAsia="Times New Roman"/>
              </w:rPr>
              <w:t>~4 t/s</w:t>
            </w:r>
          </w:p>
        </w:tc>
        <w:tc>
          <w:tcPr>
            <w:tcW w:w="0" w:type="auto"/>
            <w:vAlign w:val="center"/>
            <w:hideMark/>
          </w:tcPr>
          <w:p w14:paraId="1C7A6B19" w14:textId="77777777" w:rsidR="0060741B" w:rsidRDefault="0060741B">
            <w:pPr>
              <w:rPr>
                <w:rFonts w:eastAsia="Times New Roman"/>
              </w:rPr>
            </w:pPr>
            <w:r>
              <w:rPr>
                <w:rFonts w:eastAsia="Times New Roman"/>
              </w:rPr>
              <w:t>0 (baseline)</w:t>
            </w:r>
          </w:p>
        </w:tc>
      </w:tr>
      <w:tr w:rsidR="00BF2757" w14:paraId="0DA8C71B" w14:textId="77777777">
        <w:trPr>
          <w:divId w:val="344601789"/>
          <w:tblCellSpacing w:w="15" w:type="dxa"/>
        </w:trPr>
        <w:tc>
          <w:tcPr>
            <w:tcW w:w="0" w:type="auto"/>
            <w:vAlign w:val="center"/>
            <w:hideMark/>
          </w:tcPr>
          <w:p w14:paraId="73866839" w14:textId="77777777" w:rsidR="0060741B" w:rsidRDefault="0060741B">
            <w:pPr>
              <w:rPr>
                <w:rFonts w:eastAsia="Times New Roman"/>
              </w:rPr>
            </w:pPr>
            <w:r>
              <w:rPr>
                <w:rStyle w:val="Strong"/>
                <w:rFonts w:eastAsia="Times New Roman"/>
              </w:rPr>
              <w:t>FP16</w:t>
            </w:r>
          </w:p>
        </w:tc>
        <w:tc>
          <w:tcPr>
            <w:tcW w:w="0" w:type="auto"/>
            <w:vAlign w:val="center"/>
            <w:hideMark/>
          </w:tcPr>
          <w:p w14:paraId="06593970" w14:textId="77777777" w:rsidR="0060741B" w:rsidRDefault="0060741B">
            <w:pPr>
              <w:rPr>
                <w:rFonts w:eastAsia="Times New Roman"/>
              </w:rPr>
            </w:pPr>
            <w:r>
              <w:rPr>
                <w:rFonts w:eastAsia="Times New Roman"/>
              </w:rPr>
              <w:t>16 GB</w:t>
            </w:r>
          </w:p>
        </w:tc>
        <w:tc>
          <w:tcPr>
            <w:tcW w:w="0" w:type="auto"/>
            <w:vAlign w:val="center"/>
            <w:hideMark/>
          </w:tcPr>
          <w:p w14:paraId="27FD325D" w14:textId="77777777" w:rsidR="0060741B" w:rsidRDefault="0060741B">
            <w:pPr>
              <w:rPr>
                <w:rFonts w:eastAsia="Times New Roman"/>
              </w:rPr>
            </w:pPr>
            <w:r>
              <w:rPr>
                <w:rFonts w:eastAsia="Times New Roman"/>
              </w:rPr>
              <w:t>~7 t/s</w:t>
            </w:r>
          </w:p>
        </w:tc>
        <w:tc>
          <w:tcPr>
            <w:tcW w:w="0" w:type="auto"/>
            <w:vAlign w:val="center"/>
            <w:hideMark/>
          </w:tcPr>
          <w:p w14:paraId="3781E7DC" w14:textId="77777777" w:rsidR="0060741B" w:rsidRDefault="0060741B">
            <w:pPr>
              <w:rPr>
                <w:rFonts w:eastAsia="Times New Roman"/>
              </w:rPr>
            </w:pPr>
            <w:r>
              <w:rPr>
                <w:rFonts w:eastAsia="Times New Roman"/>
              </w:rPr>
              <w:t>~0,01</w:t>
            </w:r>
          </w:p>
        </w:tc>
      </w:tr>
      <w:tr w:rsidR="00BF2757" w14:paraId="43DBFAB2" w14:textId="77777777">
        <w:trPr>
          <w:divId w:val="344601789"/>
          <w:tblCellSpacing w:w="15" w:type="dxa"/>
        </w:trPr>
        <w:tc>
          <w:tcPr>
            <w:tcW w:w="0" w:type="auto"/>
            <w:vAlign w:val="center"/>
            <w:hideMark/>
          </w:tcPr>
          <w:p w14:paraId="1EEB04AB" w14:textId="77777777" w:rsidR="0060741B" w:rsidRDefault="0060741B">
            <w:pPr>
              <w:rPr>
                <w:rFonts w:eastAsia="Times New Roman"/>
              </w:rPr>
            </w:pPr>
            <w:r>
              <w:rPr>
                <w:rStyle w:val="Strong"/>
                <w:rFonts w:eastAsia="Times New Roman"/>
              </w:rPr>
              <w:t>INT8 (W8A16)</w:t>
            </w:r>
          </w:p>
        </w:tc>
        <w:tc>
          <w:tcPr>
            <w:tcW w:w="0" w:type="auto"/>
            <w:vAlign w:val="center"/>
            <w:hideMark/>
          </w:tcPr>
          <w:p w14:paraId="391ECDE4" w14:textId="77777777" w:rsidR="0060741B" w:rsidRDefault="0060741B">
            <w:pPr>
              <w:rPr>
                <w:rFonts w:eastAsia="Times New Roman"/>
              </w:rPr>
            </w:pPr>
            <w:r>
              <w:rPr>
                <w:rFonts w:eastAsia="Times New Roman"/>
              </w:rPr>
              <w:t>8 GB</w:t>
            </w:r>
          </w:p>
        </w:tc>
        <w:tc>
          <w:tcPr>
            <w:tcW w:w="0" w:type="auto"/>
            <w:vAlign w:val="center"/>
            <w:hideMark/>
          </w:tcPr>
          <w:p w14:paraId="6DCD7F63" w14:textId="77777777" w:rsidR="0060741B" w:rsidRDefault="0060741B">
            <w:pPr>
              <w:rPr>
                <w:rFonts w:eastAsia="Times New Roman"/>
              </w:rPr>
            </w:pPr>
            <w:r>
              <w:rPr>
                <w:rFonts w:eastAsia="Times New Roman"/>
              </w:rPr>
              <w:t>~12 t/s</w:t>
            </w:r>
          </w:p>
        </w:tc>
        <w:tc>
          <w:tcPr>
            <w:tcW w:w="0" w:type="auto"/>
            <w:vAlign w:val="center"/>
            <w:hideMark/>
          </w:tcPr>
          <w:p w14:paraId="7F9CF7D1" w14:textId="77777777" w:rsidR="0060741B" w:rsidRDefault="0060741B">
            <w:pPr>
              <w:rPr>
                <w:rFonts w:eastAsia="Times New Roman"/>
              </w:rPr>
            </w:pPr>
            <w:r>
              <w:rPr>
                <w:rFonts w:eastAsia="Times New Roman"/>
              </w:rPr>
              <w:t>~0,05</w:t>
            </w:r>
          </w:p>
        </w:tc>
      </w:tr>
      <w:tr w:rsidR="00BF2757" w14:paraId="0B82E4F2" w14:textId="77777777">
        <w:trPr>
          <w:divId w:val="344601789"/>
          <w:tblCellSpacing w:w="15" w:type="dxa"/>
        </w:trPr>
        <w:tc>
          <w:tcPr>
            <w:tcW w:w="0" w:type="auto"/>
            <w:vAlign w:val="center"/>
            <w:hideMark/>
          </w:tcPr>
          <w:p w14:paraId="692D5C8C" w14:textId="77777777" w:rsidR="0060741B" w:rsidRDefault="0060741B">
            <w:pPr>
              <w:rPr>
                <w:rFonts w:eastAsia="Times New Roman"/>
              </w:rPr>
            </w:pPr>
            <w:r>
              <w:rPr>
                <w:rStyle w:val="Strong"/>
                <w:rFonts w:eastAsia="Times New Roman"/>
              </w:rPr>
              <w:t>INT4 (W4A16)</w:t>
            </w:r>
          </w:p>
        </w:tc>
        <w:tc>
          <w:tcPr>
            <w:tcW w:w="0" w:type="auto"/>
            <w:vAlign w:val="center"/>
            <w:hideMark/>
          </w:tcPr>
          <w:p w14:paraId="0C44578E" w14:textId="77777777" w:rsidR="0060741B" w:rsidRDefault="0060741B">
            <w:pPr>
              <w:rPr>
                <w:rFonts w:eastAsia="Times New Roman"/>
              </w:rPr>
            </w:pPr>
            <w:r>
              <w:rPr>
                <w:rFonts w:eastAsia="Times New Roman"/>
              </w:rPr>
              <w:t>4 GB</w:t>
            </w:r>
          </w:p>
        </w:tc>
        <w:tc>
          <w:tcPr>
            <w:tcW w:w="0" w:type="auto"/>
            <w:vAlign w:val="center"/>
            <w:hideMark/>
          </w:tcPr>
          <w:p w14:paraId="34DF9D41" w14:textId="77777777" w:rsidR="0060741B" w:rsidRDefault="0060741B">
            <w:pPr>
              <w:rPr>
                <w:rFonts w:eastAsia="Times New Roman"/>
              </w:rPr>
            </w:pPr>
            <w:r>
              <w:rPr>
                <w:rFonts w:eastAsia="Times New Roman"/>
              </w:rPr>
              <w:t>~18 t/s</w:t>
            </w:r>
          </w:p>
        </w:tc>
        <w:tc>
          <w:tcPr>
            <w:tcW w:w="0" w:type="auto"/>
            <w:vAlign w:val="center"/>
            <w:hideMark/>
          </w:tcPr>
          <w:p w14:paraId="01A0A913" w14:textId="77777777" w:rsidR="0060741B" w:rsidRDefault="0060741B">
            <w:pPr>
              <w:rPr>
                <w:rFonts w:eastAsia="Times New Roman"/>
              </w:rPr>
            </w:pPr>
            <w:r>
              <w:rPr>
                <w:rFonts w:eastAsia="Times New Roman"/>
              </w:rPr>
              <w:t>~0,2</w:t>
            </w:r>
          </w:p>
        </w:tc>
      </w:tr>
      <w:tr w:rsidR="00BF2757" w14:paraId="5EDC9168" w14:textId="77777777">
        <w:trPr>
          <w:divId w:val="344601789"/>
          <w:tblCellSpacing w:w="15" w:type="dxa"/>
        </w:trPr>
        <w:tc>
          <w:tcPr>
            <w:tcW w:w="0" w:type="auto"/>
            <w:vAlign w:val="center"/>
            <w:hideMark/>
          </w:tcPr>
          <w:p w14:paraId="3795BD61" w14:textId="77777777" w:rsidR="0060741B" w:rsidRDefault="0060741B">
            <w:pPr>
              <w:rPr>
                <w:rFonts w:eastAsia="Times New Roman"/>
              </w:rPr>
            </w:pPr>
            <w:r>
              <w:rPr>
                <w:rStyle w:val="Strong"/>
                <w:rFonts w:eastAsia="Times New Roman"/>
              </w:rPr>
              <w:lastRenderedPageBreak/>
              <w:t>INT4 (W4A16 + AMX)</w:t>
            </w:r>
          </w:p>
        </w:tc>
        <w:tc>
          <w:tcPr>
            <w:tcW w:w="0" w:type="auto"/>
            <w:vAlign w:val="center"/>
            <w:hideMark/>
          </w:tcPr>
          <w:p w14:paraId="068F10B0" w14:textId="77777777" w:rsidR="0060741B" w:rsidRDefault="0060741B">
            <w:pPr>
              <w:rPr>
                <w:rFonts w:eastAsia="Times New Roman"/>
              </w:rPr>
            </w:pPr>
            <w:r>
              <w:rPr>
                <w:rFonts w:eastAsia="Times New Roman"/>
              </w:rPr>
              <w:t>4 GB</w:t>
            </w:r>
          </w:p>
        </w:tc>
        <w:tc>
          <w:tcPr>
            <w:tcW w:w="0" w:type="auto"/>
            <w:vAlign w:val="center"/>
            <w:hideMark/>
          </w:tcPr>
          <w:p w14:paraId="397FF506" w14:textId="77777777" w:rsidR="0060741B" w:rsidRDefault="0060741B">
            <w:pPr>
              <w:rPr>
                <w:rFonts w:eastAsia="Times New Roman"/>
              </w:rPr>
            </w:pPr>
            <w:r>
              <w:rPr>
                <w:rFonts w:eastAsia="Times New Roman"/>
              </w:rPr>
              <w:t>~25 t/s</w:t>
            </w:r>
          </w:p>
        </w:tc>
        <w:tc>
          <w:tcPr>
            <w:tcW w:w="0" w:type="auto"/>
            <w:vAlign w:val="center"/>
            <w:hideMark/>
          </w:tcPr>
          <w:p w14:paraId="7CE7ACC9" w14:textId="77777777" w:rsidR="0060741B" w:rsidRDefault="0060741B">
            <w:pPr>
              <w:rPr>
                <w:rFonts w:eastAsia="Times New Roman"/>
              </w:rPr>
            </w:pPr>
            <w:r>
              <w:rPr>
                <w:rFonts w:eastAsia="Times New Roman"/>
              </w:rPr>
              <w:t>~0,2</w:t>
            </w:r>
          </w:p>
        </w:tc>
      </w:tr>
    </w:tbl>
    <w:p w14:paraId="4EC31C52" w14:textId="77777777" w:rsidR="0060741B" w:rsidRDefault="0060741B">
      <w:pPr>
        <w:pStyle w:val="NormalWeb"/>
        <w:rPr>
          <w:lang w:val="id-ID"/>
        </w:rPr>
      </w:pPr>
      <w:r>
        <w:rPr>
          <w:lang w:val="id-ID"/>
        </w:rPr>
        <w:t xml:space="preserve">Tabel ini adalah argumen paling kuat untuk kuantisasi. Dari FP32 ke INT4, </w:t>
      </w:r>
      <w:r>
        <w:rPr>
          <w:rStyle w:val="Emphasis"/>
          <w:lang w:val="id-ID"/>
        </w:rPr>
        <w:t>throughput</w:t>
      </w:r>
      <w:r>
        <w:rPr>
          <w:lang w:val="id-ID"/>
        </w:rPr>
        <w:t xml:space="preserve"> naik 4,5x (4 → 18 t/s) sementara </w:t>
      </w:r>
      <w:r>
        <w:rPr>
          <w:rStyle w:val="Emphasis"/>
          <w:lang w:val="id-ID"/>
        </w:rPr>
        <w:t>perplexity loss</w:t>
      </w:r>
      <w:r>
        <w:rPr>
          <w:lang w:val="id-ID"/>
        </w:rPr>
        <w:t xml:space="preserve"> hanya ~0,2 — penurunan kualitas yang hampir tak terasa secara subjektif [1]. Mengaktifkan AMX di atasnya menaikkan lagi ke 25 t/s. Di sisi lain: ukuran model menyusut drastis dari 32 GB ke 4 GB, berarti model yang tadinya butuh 32 GB kini muat di RAM yang lebih kecil — data lengkap yang saling menguatkan. Perlu ditegaskan bahwa </w:t>
      </w:r>
      <w:r>
        <w:rPr>
          <w:rStyle w:val="Emphasis"/>
          <w:lang w:val="id-ID"/>
        </w:rPr>
        <w:t>perplexity loss</w:t>
      </w:r>
      <w:r>
        <w:rPr>
          <w:lang w:val="id-ID"/>
        </w:rPr>
        <w:t xml:space="preserve"> adalah metrik kualitas global; pada tugas percakapan sehari-hari, perbedaan 0,2 poin praktis tidak terdengar, dan inilah mengapa INT4 menjadi </w:t>
      </w:r>
      <w:r>
        <w:rPr>
          <w:rStyle w:val="Emphasis"/>
          <w:lang w:val="id-ID"/>
        </w:rPr>
        <w:t>default</w:t>
      </w:r>
      <w:r>
        <w:rPr>
          <w:lang w:val="id-ID"/>
        </w:rPr>
        <w:t xml:space="preserve"> hampir semua pengguna CPU-only.</w:t>
      </w:r>
    </w:p>
    <w:p w14:paraId="2E2251F4" w14:textId="77777777" w:rsidR="0060741B" w:rsidRDefault="0060741B">
      <w:pPr>
        <w:pStyle w:val="NormalWeb"/>
        <w:rPr>
          <w:lang w:val="id-ID"/>
        </w:rPr>
      </w:pPr>
      <w:r>
        <w:rPr>
          <w:lang w:val="id-ID"/>
        </w:rPr>
        <w:t xml:space="preserve">Perhatikan pola yang lebih halus di balik angka: setiap langkah kuantisasi memberikan lonjakan </w:t>
      </w:r>
      <w:r>
        <w:rPr>
          <w:rStyle w:val="Emphasis"/>
          <w:lang w:val="id-ID"/>
        </w:rPr>
        <w:t>throughput</w:t>
      </w:r>
      <w:r>
        <w:rPr>
          <w:lang w:val="id-ID"/>
        </w:rPr>
        <w:t xml:space="preserve"> yang semakin mengecil — FP32 ke FP16 menaikkan ~1,75x, FP16 ke INT8 ~1,7x, INT8 ke INT4 ~1,5x — sementara </w:t>
      </w:r>
      <w:r>
        <w:rPr>
          <w:rStyle w:val="Emphasis"/>
          <w:lang w:val="id-ID"/>
        </w:rPr>
        <w:t>perplexity loss</w:t>
      </w:r>
      <w:r>
        <w:rPr>
          <w:lang w:val="id-ID"/>
        </w:rPr>
        <w:t xml:space="preserve"> semakin membesar. Bentuk kurva ini adalah garis </w:t>
      </w:r>
      <w:r>
        <w:rPr>
          <w:rStyle w:val="Emphasis"/>
          <w:lang w:val="id-ID"/>
        </w:rPr>
        <w:t>diminishing returns</w:t>
      </w:r>
      <w:r>
        <w:rPr>
          <w:lang w:val="id-ID"/>
        </w:rPr>
        <w:t xml:space="preserve"> khas kuantisasi: keuntungan terbesar justru datang dari langkah yang paling tidak merusak (FP32 → FP16 → INT8), dan langkah terakhir ke INT4 adalah keputusan yang menukar sedikit kualitas untuk kecepatan. Bila model Anda sudah di INT4 dan masih lambat, jalan selanjutnya bukan INT2 yang lebih ekstrem, melainkan </w:t>
      </w:r>
      <w:r>
        <w:rPr>
          <w:rStyle w:val="Emphasis"/>
          <w:lang w:val="id-ID"/>
        </w:rPr>
        <w:t>hardware</w:t>
      </w:r>
      <w:r>
        <w:rPr>
          <w:lang w:val="id-ID"/>
        </w:rPr>
        <w:t xml:space="preserve"> — atau menerima kenyataan bahwa model itu memang di luar kemampuan mesin Anda.</w:t>
      </w:r>
    </w:p>
    <w:p w14:paraId="75AEC126" w14:textId="77777777" w:rsidR="0060741B" w:rsidRDefault="00000000">
      <w:pPr>
        <w:rPr>
          <w:rFonts w:eastAsia="Times New Roman"/>
          <w:lang w:val="id-ID"/>
        </w:rPr>
      </w:pPr>
      <w:r>
        <w:rPr>
          <w:rFonts w:eastAsia="Times New Roman"/>
          <w:lang w:val="id-ID"/>
        </w:rPr>
        <w:pict w14:anchorId="63C04CA5">
          <v:rect id="_x0000_i1231" style="width:0;height:1.5pt" o:hralign="center" o:hrstd="t" o:hr="t" fillcolor="#a0a0a0" stroked="f"/>
        </w:pict>
      </w:r>
    </w:p>
    <w:p w14:paraId="4C34C1E5" w14:textId="77777777" w:rsidR="0060741B" w:rsidRDefault="0060741B">
      <w:pPr>
        <w:pStyle w:val="Heading2"/>
        <w:rPr>
          <w:rFonts w:eastAsia="Times New Roman"/>
          <w:lang w:val="id-ID"/>
        </w:rPr>
      </w:pPr>
      <w:r>
        <w:rPr>
          <w:rFonts w:eastAsia="Times New Roman"/>
          <w:lang w:val="id-ID"/>
        </w:rPr>
        <w:lastRenderedPageBreak/>
        <w:t>6. Benchmark CPU Inference per Generasi</w:t>
      </w:r>
    </w:p>
    <w:p w14:paraId="1EFF4808" w14:textId="77777777" w:rsidR="0060741B" w:rsidRDefault="0060741B">
      <w:pPr>
        <w:pStyle w:val="NormalWeb"/>
        <w:rPr>
          <w:lang w:val="id-ID"/>
        </w:rPr>
      </w:pPr>
      <w:r>
        <w:rPr>
          <w:lang w:val="id-ID"/>
        </w:rPr>
        <w:t xml:space="preserve">Pola antar generasi dapat dibaca dari data benchmark [1][4]: Skylake (generasi AVX-512 awal) menjadi dasar, Ice Lake memperbaiki eksekusi vektor dan menambah VNNI, Sapphire Rapids menambahkan AMX dengan lonjakan ~8x pada </w:t>
      </w:r>
      <w:r>
        <w:rPr>
          <w:rStyle w:val="Emphasis"/>
          <w:lang w:val="id-ID"/>
        </w:rPr>
        <w:t>matmul</w:t>
      </w:r>
      <w:r>
        <w:rPr>
          <w:lang w:val="id-ID"/>
        </w:rPr>
        <w:t xml:space="preserve">, dan Emerald Rapids memoles segalanya dengan lebih banyak core serta bandwidth DDR5-5600 quad channel. Kuantisasi adalah pengali penting di semua generasi: teknik </w:t>
      </w:r>
      <w:r>
        <w:rPr>
          <w:rStyle w:val="Emphasis"/>
          <w:lang w:val="id-ID"/>
        </w:rPr>
        <w:t>INT4 weight-only</w:t>
      </w:r>
      <w:r>
        <w:rPr>
          <w:lang w:val="id-ID"/>
        </w:rPr>
        <w:t xml:space="preserve"> dapat meningkatkan </w:t>
      </w:r>
      <w:r>
        <w:rPr>
          <w:rStyle w:val="Emphasis"/>
          <w:lang w:val="id-ID"/>
        </w:rPr>
        <w:t>throughput</w:t>
      </w:r>
      <w:r>
        <w:rPr>
          <w:lang w:val="id-ID"/>
        </w:rPr>
        <w:t xml:space="preserve"> </w:t>
      </w:r>
      <w:r>
        <w:rPr>
          <w:rStyle w:val="Strong"/>
          <w:lang w:val="id-ID"/>
        </w:rPr>
        <w:t>3-4x</w:t>
      </w:r>
      <w:r>
        <w:rPr>
          <w:lang w:val="id-ID"/>
        </w:rPr>
        <w:t xml:space="preserve"> dibanding FP32 tanpa penurunan kualitas yang berarti [1].</w:t>
      </w:r>
    </w:p>
    <w:p w14:paraId="427B2C94" w14:textId="77777777" w:rsidR="0060741B" w:rsidRDefault="0060741B">
      <w:pPr>
        <w:pStyle w:val="NormalWeb"/>
        <w:rPr>
          <w:lang w:val="id-ID"/>
        </w:rPr>
      </w:pPr>
      <w:r>
        <w:rPr>
          <w:lang w:val="id-ID"/>
        </w:rPr>
        <w:t xml:space="preserve">Membaca laju antar generasi tidak ubahnya membaca tangga: Skylake adalah anak tangga pertama, Ice Lake anak tangga kedua yang meyakinkan, Sapphire Rapids justru lompatan besar (AMX mengubah cara matriks dikalikan, bukan sekadar lebih cepat), dan Emerald Rapids adalah pijakan terhalus sejauh ini. Yang menarik, lompatan ini tidak selalu bergantung pada </w:t>
      </w:r>
      <w:r>
        <w:rPr>
          <w:rStyle w:val="Emphasis"/>
          <w:lang w:val="id-ID"/>
        </w:rPr>
        <w:t>clock</w:t>
      </w:r>
      <w:r>
        <w:rPr>
          <w:lang w:val="id-ID"/>
        </w:rPr>
        <w:t xml:space="preserve"> — generasi baru Xeon bahkan sering ber-</w:t>
      </w:r>
      <w:r>
        <w:rPr>
          <w:rStyle w:val="Emphasis"/>
          <w:lang w:val="id-ID"/>
        </w:rPr>
        <w:t>clock</w:t>
      </w:r>
      <w:r>
        <w:rPr>
          <w:lang w:val="id-ID"/>
        </w:rPr>
        <w:t xml:space="preserve"> lebih rendah demi efisiensi — melainkan pada kemampuan mengeksekusi lebih banyak operasi per siklus dan menyuplai lebih banyak data per detik. Inilah alasan mengapa membeli CPU "tahun lalu" untuk inferensi bisa terasa seperti membeli jalan tol yang belum jadi: spesifikasi inti hampir sama, tetapi akselerator dan </w:t>
      </w:r>
      <w:r>
        <w:rPr>
          <w:rStyle w:val="Emphasis"/>
          <w:lang w:val="id-ID"/>
        </w:rPr>
        <w:t>bandwidth</w:t>
      </w:r>
      <w:r>
        <w:rPr>
          <w:lang w:val="id-ID"/>
        </w:rPr>
        <w:t xml:space="preserve"> yang berbeda membuat perbedaan besar pada token/s.</w:t>
      </w:r>
    </w:p>
    <w:p w14:paraId="0A6A0329" w14:textId="77777777" w:rsidR="0060741B" w:rsidRDefault="0060741B">
      <w:pPr>
        <w:pStyle w:val="NormalWeb"/>
        <w:rPr>
          <w:lang w:val="id-ID"/>
        </w:rPr>
      </w:pPr>
      <w:r>
        <w:rPr>
          <w:lang w:val="id-ID"/>
        </w:rPr>
        <w:t xml:space="preserve">Intinya, benchmark memperlihatkan bahwa untuk CPU </w:t>
      </w:r>
      <w:r>
        <w:rPr>
          <w:rStyle w:val="Emphasis"/>
          <w:lang w:val="id-ID"/>
        </w:rPr>
        <w:t>inference</w:t>
      </w:r>
      <w:r>
        <w:rPr>
          <w:lang w:val="id-ID"/>
        </w:rPr>
        <w:t xml:space="preserve">, </w:t>
      </w:r>
      <w:r>
        <w:rPr>
          <w:rStyle w:val="Strong"/>
          <w:lang w:val="id-ID"/>
        </w:rPr>
        <w:t>generasi lebih penting daripada kelas</w:t>
      </w:r>
      <w:r>
        <w:rPr>
          <w:lang w:val="id-ID"/>
        </w:rPr>
        <w:t xml:space="preserve">. Xeon 4th Gen kelas </w:t>
      </w:r>
      <w:r>
        <w:rPr>
          <w:rStyle w:val="Emphasis"/>
          <w:lang w:val="id-ID"/>
        </w:rPr>
        <w:t>entry</w:t>
      </w:r>
      <w:r>
        <w:rPr>
          <w:lang w:val="id-ID"/>
        </w:rPr>
        <w:t xml:space="preserve"> dengan AMX bisa mengalahkan CPU konsumen kelas atas generasi sebelumnya yang tanpa AMX — yang pada gilirannya menyarankan strategi belanja yang </w:t>
      </w:r>
      <w:r>
        <w:rPr>
          <w:lang w:val="id-ID"/>
        </w:rPr>
        <w:lastRenderedPageBreak/>
        <w:t xml:space="preserve">mungkin terbalik dari kebiasaan: untuk workload LLM, membeli CPU satu-dua generasi tertinggal di kelas </w:t>
      </w:r>
      <w:r>
        <w:rPr>
          <w:rStyle w:val="Emphasis"/>
          <w:lang w:val="id-ID"/>
        </w:rPr>
        <w:t>workstation</w:t>
      </w:r>
      <w:r>
        <w:rPr>
          <w:lang w:val="id-ID"/>
        </w:rPr>
        <w:t xml:space="preserve"> sering lebih masuk akal daripada membeli CPU konsumen terbaru di kelas teratas.</w:t>
      </w:r>
    </w:p>
    <w:p w14:paraId="2007E3C2" w14:textId="77777777" w:rsidR="0060741B" w:rsidRDefault="0060741B">
      <w:pPr>
        <w:pStyle w:val="NormalWeb"/>
        <w:rPr>
          <w:lang w:val="id-ID"/>
        </w:rPr>
      </w:pPr>
      <w:r>
        <w:rPr>
          <w:lang w:val="id-ID"/>
        </w:rPr>
        <w:t>Di sisi konsumen, i5-13400 (10 core, AVX2 saja) menghasilkan sekitar 4 t/s; i7-14700K (20 core, AVX-512) sekitar 6 t/s; dan Ryzen 9 7950X (16 core, AVX-512) sekitar 5 t/s. Di kelas workstation, Xeon 4th Gen mencatat sekitar 15 t/s dan Xeon 5th Gen sekitar 20 t/s untuk 7B Q4 [1]. Angka ini menjadi jangkar ketika Anda membaca tabel perbandingan di seksi 2 — dan ketika memutuskan CPU mana yang layak dibeli.</w:t>
      </w:r>
    </w:p>
    <w:p w14:paraId="69B9553A" w14:textId="77777777" w:rsidR="0060741B" w:rsidRDefault="0060741B">
      <w:pPr>
        <w:pStyle w:val="NormalWeb"/>
        <w:rPr>
          <w:lang w:val="id-ID"/>
        </w:rPr>
      </w:pPr>
      <w:r>
        <w:rPr>
          <w:lang w:val="id-ID"/>
        </w:rPr>
        <w:t xml:space="preserve">Perhatikan bagaimana angka-angka ini bercerita tentang </w:t>
      </w:r>
      <w:r>
        <w:rPr>
          <w:rStyle w:val="Emphasis"/>
          <w:lang w:val="id-ID"/>
        </w:rPr>
        <w:t>efisiensi per core</w:t>
      </w:r>
      <w:r>
        <w:rPr>
          <w:lang w:val="id-ID"/>
        </w:rPr>
        <w:t xml:space="preserve">. i7-14700K menghasilkan ~6 t/s dari 20 core — sekitar 0,3 t/s per core; Xeon 4th Gen menghasilkan ~15 t/s dari 32 core — sekitar 0,47 t/s per core. Xeon hampir 60% lebih efisien per core, bukan karena core-nya lebih cepat, melainkan karena AMX menggandakan kerja </w:t>
      </w:r>
      <w:r>
        <w:rPr>
          <w:rStyle w:val="Emphasis"/>
          <w:lang w:val="id-ID"/>
        </w:rPr>
        <w:t>matmul</w:t>
      </w:r>
      <w:r>
        <w:rPr>
          <w:lang w:val="id-ID"/>
        </w:rPr>
        <w:t xml:space="preserve"> per siklus. Ukuran "token per core" semacam ini adalah lensa yang lebih adil untuk membandingkan CPU dari generasi berbeda daripada sekadar melihat </w:t>
      </w:r>
      <w:r>
        <w:rPr>
          <w:rStyle w:val="Emphasis"/>
          <w:lang w:val="id-ID"/>
        </w:rPr>
        <w:t>clock</w:t>
      </w:r>
      <w:r>
        <w:rPr>
          <w:lang w:val="id-ID"/>
        </w:rPr>
        <w:t xml:space="preserve"> atau jumlah core — dan menjawab mengapa dua CPU dengan harga serupa bisa memiliki performa LLM yang sangat berbeda.</w:t>
      </w:r>
    </w:p>
    <w:p w14:paraId="0607846A" w14:textId="77777777" w:rsidR="0060741B" w:rsidRDefault="00000000">
      <w:pPr>
        <w:rPr>
          <w:rFonts w:eastAsia="Times New Roman"/>
          <w:lang w:val="id-ID"/>
        </w:rPr>
      </w:pPr>
      <w:r>
        <w:rPr>
          <w:rFonts w:eastAsia="Times New Roman"/>
          <w:lang w:val="id-ID"/>
        </w:rPr>
        <w:pict w14:anchorId="6349395F">
          <v:rect id="_x0000_i1232" style="width:0;height:1.5pt" o:hralign="center" o:hrstd="t" o:hr="t" fillcolor="#a0a0a0" stroked="f"/>
        </w:pict>
      </w:r>
    </w:p>
    <w:p w14:paraId="696F9106" w14:textId="77777777" w:rsidR="0060741B" w:rsidRDefault="0060741B">
      <w:pPr>
        <w:pStyle w:val="Heading2"/>
        <w:rPr>
          <w:rFonts w:eastAsia="Times New Roman"/>
          <w:lang w:val="id-ID"/>
        </w:rPr>
      </w:pPr>
      <w:r>
        <w:rPr>
          <w:rFonts w:eastAsia="Times New Roman"/>
          <w:lang w:val="id-ID"/>
        </w:rPr>
        <w:t>7. Panduan Memilih CPU untuk Inference</w:t>
      </w:r>
    </w:p>
    <w:p w14:paraId="781B8E0F" w14:textId="77777777" w:rsidR="0060741B" w:rsidRDefault="0060741B">
      <w:pPr>
        <w:pStyle w:val="NormalWeb"/>
        <w:rPr>
          <w:lang w:val="id-ID"/>
        </w:rPr>
      </w:pPr>
      <w:r>
        <w:rPr>
          <w:lang w:val="id-ID"/>
        </w:rPr>
        <w:t xml:space="preserve">Jika Anda berencana membangun mesin CPU-only untuk LLM, urutkan prioritas berikut. </w:t>
      </w:r>
      <w:r>
        <w:rPr>
          <w:rStyle w:val="Strong"/>
          <w:lang w:val="id-ID"/>
        </w:rPr>
        <w:t>Pertama</w:t>
      </w:r>
      <w:r>
        <w:rPr>
          <w:lang w:val="id-ID"/>
        </w:rPr>
        <w:t xml:space="preserve">, dukungan AMX — utamakan Intel Sapphire Rapids (Xeon 4th Gen) ke atas; inilah pembeda 2-3x di kelas mainstream-to-workstation. </w:t>
      </w:r>
      <w:r>
        <w:rPr>
          <w:rStyle w:val="Strong"/>
          <w:lang w:val="id-ID"/>
        </w:rPr>
        <w:lastRenderedPageBreak/>
        <w:t>Kedua</w:t>
      </w:r>
      <w:r>
        <w:rPr>
          <w:lang w:val="id-ID"/>
        </w:rPr>
        <w:t xml:space="preserve">, jumlah core di kisaran </w:t>
      </w:r>
      <w:r>
        <w:rPr>
          <w:rStyle w:val="Strong"/>
          <w:lang w:val="id-ID"/>
        </w:rPr>
        <w:t>16-32 core</w:t>
      </w:r>
      <w:r>
        <w:rPr>
          <w:lang w:val="id-ID"/>
        </w:rPr>
        <w:t xml:space="preserve"> — ini adalah </w:t>
      </w:r>
      <w:r>
        <w:rPr>
          <w:rStyle w:val="Emphasis"/>
          <w:lang w:val="id-ID"/>
        </w:rPr>
        <w:t>sweet spot</w:t>
      </w:r>
      <w:r>
        <w:rPr>
          <w:lang w:val="id-ID"/>
        </w:rPr>
        <w:t xml:space="preserve">; melampauinya tidak menambah banyak jika bandwidth RAM sudah jenuh, seperti yang ditunjukkan tabel scaling. </w:t>
      </w:r>
      <w:r>
        <w:rPr>
          <w:rStyle w:val="Strong"/>
          <w:lang w:val="id-ID"/>
        </w:rPr>
        <w:t>Ketiga</w:t>
      </w:r>
      <w:r>
        <w:rPr>
          <w:lang w:val="id-ID"/>
        </w:rPr>
        <w:t xml:space="preserve">, RAM DDR5 </w:t>
      </w:r>
      <w:r>
        <w:rPr>
          <w:rStyle w:val="Strong"/>
          <w:lang w:val="id-ID"/>
        </w:rPr>
        <w:t>dual atau quad channel</w:t>
      </w:r>
      <w:r>
        <w:rPr>
          <w:lang w:val="id-ID"/>
        </w:rPr>
        <w:t xml:space="preserve"> dengan minimal </w:t>
      </w:r>
      <w:r>
        <w:rPr>
          <w:rStyle w:val="Strong"/>
          <w:lang w:val="id-ID"/>
        </w:rPr>
        <w:t>64 GB</w:t>
      </w:r>
      <w:r>
        <w:rPr>
          <w:lang w:val="id-ID"/>
        </w:rPr>
        <w:t xml:space="preserve"> untuk model 7-14B — dan ingat, bandwidth lebih penting daripada kapasitas untuk kecepatan token. </w:t>
      </w:r>
      <w:r>
        <w:rPr>
          <w:rStyle w:val="Strong"/>
          <w:lang w:val="id-ID"/>
        </w:rPr>
        <w:t>Alternatif</w:t>
      </w:r>
      <w:r>
        <w:rPr>
          <w:lang w:val="id-ID"/>
        </w:rPr>
        <w:t xml:space="preserve"> bagi yang menyukai AMD: </w:t>
      </w:r>
      <w:r>
        <w:rPr>
          <w:rStyle w:val="Strong"/>
          <w:lang w:val="id-ID"/>
        </w:rPr>
        <w:t>Threadripper</w:t>
      </w:r>
      <w:r>
        <w:rPr>
          <w:lang w:val="id-ID"/>
        </w:rPr>
        <w:t xml:space="preserve"> menawarkan banyak </w:t>
      </w:r>
      <w:r>
        <w:rPr>
          <w:rStyle w:val="Emphasis"/>
          <w:lang w:val="id-ID"/>
        </w:rPr>
        <w:t>PCIe lanes</w:t>
      </w:r>
      <w:r>
        <w:rPr>
          <w:lang w:val="id-ID"/>
        </w:rPr>
        <w:t xml:space="preserve"> dan dukungan </w:t>
      </w:r>
      <w:r>
        <w:rPr>
          <w:rStyle w:val="Emphasis"/>
          <w:lang w:val="id-ID"/>
        </w:rPr>
        <w:t>quad channel</w:t>
      </w:r>
      <w:r>
        <w:rPr>
          <w:lang w:val="id-ID"/>
        </w:rPr>
        <w:t xml:space="preserve"> DDR5, meskipun tanpa AMX; M4 Pro dari Apple adalah kasus spesial yang akan kita bandingkan di tabel — ARM dengan bandwidth luar biasa (~270 GB/s) yang mencapai sekitar 40 t/s untuk 7B Q4 [1].</w:t>
      </w:r>
    </w:p>
    <w:p w14:paraId="5425D174" w14:textId="77777777" w:rsidR="0060741B" w:rsidRDefault="0060741B">
      <w:pPr>
        <w:pStyle w:val="NormalWeb"/>
        <w:rPr>
          <w:lang w:val="id-ID"/>
        </w:rPr>
      </w:pPr>
      <w:r>
        <w:rPr>
          <w:lang w:val="id-ID"/>
        </w:rPr>
        <w:t xml:space="preserve">Terakhir, satu pertimbangan yang sering dilupakan: </w:t>
      </w:r>
      <w:r>
        <w:rPr>
          <w:rStyle w:val="Strong"/>
          <w:lang w:val="id-ID"/>
        </w:rPr>
        <w:t>profil beban Anda menentukan kategori CPU yang tepat</w:t>
      </w:r>
      <w:r>
        <w:rPr>
          <w:lang w:val="id-ID"/>
        </w:rPr>
        <w:t xml:space="preserve">. Server yang menjalankan satu model untuk banyak pengguna akan lebih diuntungkan oleh Xeon dengan AMX walau mahal — karena </w:t>
      </w:r>
      <w:r>
        <w:rPr>
          <w:rStyle w:val="Emphasis"/>
          <w:lang w:val="id-ID"/>
        </w:rPr>
        <w:t>throughput</w:t>
      </w:r>
      <w:r>
        <w:rPr>
          <w:lang w:val="id-ID"/>
        </w:rPr>
        <w:t xml:space="preserve"> agregatlah yang dijual. Laptop atau desktop pribadi yang hanya membutuhkan satu percakapan pada satu waktu cukup ditopang i7 kelas menengah dengan AVX-512 — tidak perlu </w:t>
      </w:r>
      <w:r>
        <w:rPr>
          <w:rStyle w:val="Emphasis"/>
          <w:lang w:val="id-ID"/>
        </w:rPr>
        <w:t>workstation</w:t>
      </w:r>
      <w:r>
        <w:rPr>
          <w:lang w:val="id-ID"/>
        </w:rPr>
        <w:t xml:space="preserve"> yang boros. Keputusan ini pun berinteraksi dengan Bab 2.7: konsumsi daya CPU yang lebih kecil (misalnya 150W berbanding 350W GPU) berarti biaya listrik bulanan yang jauh lebih ringan, membuat CPU inference makin menarik untuk server yang menyala terus-menerus.</w:t>
      </w:r>
    </w:p>
    <w:p w14:paraId="49E140A8" w14:textId="77777777" w:rsidR="0060741B" w:rsidRDefault="0060741B">
      <w:pPr>
        <w:pStyle w:val="NormalWeb"/>
        <w:rPr>
          <w:lang w:val="id-ID"/>
        </w:rPr>
      </w:pPr>
      <w:r>
        <w:rPr>
          <w:lang w:val="id-ID"/>
        </w:rPr>
        <w:t xml:space="preserve">Bagi pengguna laptop — dan ini mungkin mayoritas pembaca — ada satu kabar penenang: hampir semua laptop modern dengan CPU Intel 12th Gen ke atas atau AMD Zen 4 mendukung AVX-512 atau setidaknya AVX2 yang memadai untuk menjalankan model 3-8B di atas RAM 16-32 GB. Kecepatannya mungkin 3-6 t/s — cukup untuk </w:t>
      </w:r>
      <w:r>
        <w:rPr>
          <w:rStyle w:val="Emphasis"/>
          <w:lang w:val="id-ID"/>
        </w:rPr>
        <w:t>drafting</w:t>
      </w:r>
      <w:r>
        <w:rPr>
          <w:lang w:val="id-ID"/>
        </w:rPr>
        <w:t xml:space="preserve">, ringkasan, dan percakapan santai di sela perjalanan. Jika laptop Anda Apple Silicon, bab ini tetap berlaku untuk memahami inti teknologinya, tetapi angka token/s Anda akan </w:t>
      </w:r>
      <w:r>
        <w:rPr>
          <w:lang w:val="id-ID"/>
        </w:rPr>
        <w:lastRenderedPageBreak/>
        <w:t xml:space="preserve">jauh lebih baik daripada tabel x86 — M4 Pro bahkan menembus 40 t/s untuk 7B Q4 [1], dengan </w:t>
      </w:r>
      <w:r>
        <w:rPr>
          <w:rStyle w:val="Emphasis"/>
          <w:lang w:val="id-ID"/>
        </w:rPr>
        <w:t>bandwidth</w:t>
      </w:r>
      <w:r>
        <w:rPr>
          <w:lang w:val="id-ID"/>
        </w:rPr>
        <w:t xml:space="preserve"> LPDDR5 yang luar biasa sebagai rahasianya.</w:t>
      </w:r>
    </w:p>
    <w:p w14:paraId="617A4DFD" w14:textId="77777777" w:rsidR="0060741B" w:rsidRDefault="0060741B">
      <w:pPr>
        <w:pStyle w:val="NormalWeb"/>
        <w:rPr>
          <w:lang w:val="id-ID"/>
        </w:rPr>
      </w:pPr>
      <w:r>
        <w:rPr>
          <w:lang w:val="id-ID"/>
        </w:rPr>
        <w:t xml:space="preserve">Satu saran belanja penutup yang sangat relevan untuk pembaca di Indonesia: pasar </w:t>
      </w:r>
      <w:r>
        <w:rPr>
          <w:rStyle w:val="Strong"/>
          <w:lang w:val="id-ID"/>
        </w:rPr>
        <w:t>Xeon refurbished</w:t>
      </w:r>
      <w:r>
        <w:rPr>
          <w:lang w:val="id-ID"/>
        </w:rPr>
        <w:t xml:space="preserve"> dari server bekas merupakan celah harga yang menarik — server bekas lengkap dengan Xeon 4th Gen dan RAM besar sering ditemukan di kisaran Rp 15 juta, jauh di bawah harga komponen barunya. Sebelum membeli, pastikan tiga hal: prosesor benar-benar generasi Sapphire Rapids (bukan versi lama dengan nama mirip), jumlah modul RAM memastikan semua </w:t>
      </w:r>
      <w:r>
        <w:rPr>
          <w:rStyle w:val="Emphasis"/>
          <w:lang w:val="id-ID"/>
        </w:rPr>
        <w:t>channel</w:t>
      </w:r>
      <w:r>
        <w:rPr>
          <w:lang w:val="id-ID"/>
        </w:rPr>
        <w:t xml:space="preserve"> terisi, dan </w:t>
      </w:r>
      <w:r>
        <w:rPr>
          <w:rStyle w:val="Emphasis"/>
          <w:lang w:val="id-ID"/>
        </w:rPr>
        <w:t>BIOS</w:t>
      </w:r>
      <w:r>
        <w:rPr>
          <w:lang w:val="id-ID"/>
        </w:rPr>
        <w:t xml:space="preserve"> mendukung fitur yang dibutuhkan. Server bekas adalah jalan pintas penghematan yang sah — selama Anda membeli dengan mata terbuka, bukan sekadar mengejar label "Xeon".</w:t>
      </w:r>
    </w:p>
    <w:p w14:paraId="2C0EBE66" w14:textId="77777777" w:rsidR="0060741B" w:rsidRDefault="0060741B">
      <w:pPr>
        <w:pStyle w:val="table-label"/>
        <w:rPr>
          <w:lang w:val="id-ID"/>
        </w:rPr>
      </w:pPr>
      <w:r>
        <w:rPr>
          <w:lang w:val="id-ID"/>
        </w:rPr>
        <w:t>Tabel 2.15: Scaling Core Count vs Tokens/s</w:t>
      </w:r>
    </w:p>
    <w:p w14:paraId="4CAB2094" w14:textId="77777777" w:rsidR="0060741B" w:rsidRDefault="0060741B">
      <w:pPr>
        <w:pStyle w:val="NormalWeb"/>
        <w:rPr>
          <w:lang w:val="id-ID"/>
        </w:rPr>
      </w:pPr>
      <w:r>
        <w:rPr>
          <w:lang w:val="id-ID"/>
        </w:rPr>
        <w:t>Terakhir, tabel ini memperlihatkan apa yang terjadi ketika Xeon 4th Gen menjalankan Llama 3.1 (8B) INT4 dengan jumlah core yang berbeda-beda.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968"/>
        <w:gridCol w:w="1600"/>
        <w:gridCol w:w="1909"/>
      </w:tblGrid>
      <w:tr w:rsidR="00BF2757" w14:paraId="1627FA66" w14:textId="77777777">
        <w:trPr>
          <w:divId w:val="1887374238"/>
          <w:tblHeader/>
          <w:tblCellSpacing w:w="15" w:type="dxa"/>
        </w:trPr>
        <w:tc>
          <w:tcPr>
            <w:tcW w:w="0" w:type="auto"/>
            <w:vAlign w:val="center"/>
            <w:hideMark/>
          </w:tcPr>
          <w:p w14:paraId="5C0D9938" w14:textId="77777777" w:rsidR="0060741B" w:rsidRDefault="0060741B">
            <w:pPr>
              <w:jc w:val="center"/>
              <w:rPr>
                <w:rFonts w:eastAsia="Times New Roman"/>
                <w:b/>
                <w:bCs/>
              </w:rPr>
            </w:pPr>
            <w:r>
              <w:rPr>
                <w:rFonts w:eastAsia="Times New Roman"/>
                <w:b/>
                <w:bCs/>
              </w:rPr>
              <w:t>Core Count</w:t>
            </w:r>
          </w:p>
        </w:tc>
        <w:tc>
          <w:tcPr>
            <w:tcW w:w="0" w:type="auto"/>
            <w:vAlign w:val="center"/>
            <w:hideMark/>
          </w:tcPr>
          <w:p w14:paraId="10BBCFD0" w14:textId="77777777" w:rsidR="0060741B" w:rsidRDefault="0060741B">
            <w:pPr>
              <w:jc w:val="center"/>
              <w:rPr>
                <w:rFonts w:eastAsia="Times New Roman"/>
                <w:b/>
                <w:bCs/>
              </w:rPr>
            </w:pPr>
            <w:r>
              <w:rPr>
                <w:rFonts w:eastAsia="Times New Roman"/>
                <w:b/>
                <w:bCs/>
              </w:rPr>
              <w:t>Tokens/s</w:t>
            </w:r>
          </w:p>
        </w:tc>
        <w:tc>
          <w:tcPr>
            <w:tcW w:w="0" w:type="auto"/>
            <w:vAlign w:val="center"/>
            <w:hideMark/>
          </w:tcPr>
          <w:p w14:paraId="10202992" w14:textId="77777777" w:rsidR="0060741B" w:rsidRDefault="0060741B">
            <w:pPr>
              <w:jc w:val="center"/>
              <w:rPr>
                <w:rFonts w:eastAsia="Times New Roman"/>
                <w:b/>
                <w:bCs/>
              </w:rPr>
            </w:pPr>
            <w:r>
              <w:rPr>
                <w:rFonts w:eastAsia="Times New Roman"/>
                <w:b/>
                <w:bCs/>
              </w:rPr>
              <w:t>BW Utilization</w:t>
            </w:r>
          </w:p>
        </w:tc>
        <w:tc>
          <w:tcPr>
            <w:tcW w:w="0" w:type="auto"/>
            <w:vAlign w:val="center"/>
            <w:hideMark/>
          </w:tcPr>
          <w:p w14:paraId="3CE772B2" w14:textId="77777777" w:rsidR="0060741B" w:rsidRDefault="0060741B">
            <w:pPr>
              <w:jc w:val="center"/>
              <w:rPr>
                <w:rFonts w:eastAsia="Times New Roman"/>
                <w:b/>
                <w:bCs/>
              </w:rPr>
            </w:pPr>
            <w:r>
              <w:rPr>
                <w:rFonts w:eastAsia="Times New Roman"/>
                <w:b/>
                <w:bCs/>
              </w:rPr>
              <w:t>Scaling Efficiency</w:t>
            </w:r>
          </w:p>
        </w:tc>
      </w:tr>
      <w:tr w:rsidR="00BF2757" w14:paraId="425CD828" w14:textId="77777777">
        <w:trPr>
          <w:divId w:val="1887374238"/>
          <w:tblCellSpacing w:w="15" w:type="dxa"/>
        </w:trPr>
        <w:tc>
          <w:tcPr>
            <w:tcW w:w="0" w:type="auto"/>
            <w:vAlign w:val="center"/>
            <w:hideMark/>
          </w:tcPr>
          <w:p w14:paraId="16BDC578" w14:textId="77777777" w:rsidR="0060741B" w:rsidRDefault="0060741B">
            <w:pPr>
              <w:rPr>
                <w:rFonts w:eastAsia="Times New Roman"/>
              </w:rPr>
            </w:pPr>
            <w:r>
              <w:rPr>
                <w:rFonts w:eastAsia="Times New Roman"/>
              </w:rPr>
              <w:t>4</w:t>
            </w:r>
          </w:p>
        </w:tc>
        <w:tc>
          <w:tcPr>
            <w:tcW w:w="0" w:type="auto"/>
            <w:vAlign w:val="center"/>
            <w:hideMark/>
          </w:tcPr>
          <w:p w14:paraId="094D38BB" w14:textId="77777777" w:rsidR="0060741B" w:rsidRDefault="0060741B">
            <w:pPr>
              <w:rPr>
                <w:rFonts w:eastAsia="Times New Roman"/>
              </w:rPr>
            </w:pPr>
            <w:r>
              <w:rPr>
                <w:rFonts w:eastAsia="Times New Roman"/>
              </w:rPr>
              <w:t>7 t/s</w:t>
            </w:r>
          </w:p>
        </w:tc>
        <w:tc>
          <w:tcPr>
            <w:tcW w:w="0" w:type="auto"/>
            <w:vAlign w:val="center"/>
            <w:hideMark/>
          </w:tcPr>
          <w:p w14:paraId="728610E2" w14:textId="77777777" w:rsidR="0060741B" w:rsidRDefault="0060741B">
            <w:pPr>
              <w:rPr>
                <w:rFonts w:eastAsia="Times New Roman"/>
              </w:rPr>
            </w:pPr>
            <w:r>
              <w:rPr>
                <w:rFonts w:eastAsia="Times New Roman"/>
              </w:rPr>
              <w:t>35%</w:t>
            </w:r>
          </w:p>
        </w:tc>
        <w:tc>
          <w:tcPr>
            <w:tcW w:w="0" w:type="auto"/>
            <w:vAlign w:val="center"/>
            <w:hideMark/>
          </w:tcPr>
          <w:p w14:paraId="1C429BB9" w14:textId="77777777" w:rsidR="0060741B" w:rsidRDefault="0060741B">
            <w:pPr>
              <w:rPr>
                <w:rFonts w:eastAsia="Times New Roman"/>
              </w:rPr>
            </w:pPr>
            <w:r>
              <w:rPr>
                <w:rFonts w:eastAsia="Times New Roman"/>
              </w:rPr>
              <w:t>-</w:t>
            </w:r>
          </w:p>
        </w:tc>
      </w:tr>
      <w:tr w:rsidR="00BF2757" w14:paraId="4D0DF45B" w14:textId="77777777">
        <w:trPr>
          <w:divId w:val="1887374238"/>
          <w:tblCellSpacing w:w="15" w:type="dxa"/>
        </w:trPr>
        <w:tc>
          <w:tcPr>
            <w:tcW w:w="0" w:type="auto"/>
            <w:vAlign w:val="center"/>
            <w:hideMark/>
          </w:tcPr>
          <w:p w14:paraId="7EDD4919" w14:textId="77777777" w:rsidR="0060741B" w:rsidRDefault="0060741B">
            <w:pPr>
              <w:rPr>
                <w:rFonts w:eastAsia="Times New Roman"/>
              </w:rPr>
            </w:pPr>
            <w:r>
              <w:rPr>
                <w:rFonts w:eastAsia="Times New Roman"/>
              </w:rPr>
              <w:t>8</w:t>
            </w:r>
          </w:p>
        </w:tc>
        <w:tc>
          <w:tcPr>
            <w:tcW w:w="0" w:type="auto"/>
            <w:vAlign w:val="center"/>
            <w:hideMark/>
          </w:tcPr>
          <w:p w14:paraId="0A4A4ABB" w14:textId="77777777" w:rsidR="0060741B" w:rsidRDefault="0060741B">
            <w:pPr>
              <w:rPr>
                <w:rFonts w:eastAsia="Times New Roman"/>
              </w:rPr>
            </w:pPr>
            <w:r>
              <w:rPr>
                <w:rFonts w:eastAsia="Times New Roman"/>
              </w:rPr>
              <w:t>13 t/s</w:t>
            </w:r>
          </w:p>
        </w:tc>
        <w:tc>
          <w:tcPr>
            <w:tcW w:w="0" w:type="auto"/>
            <w:vAlign w:val="center"/>
            <w:hideMark/>
          </w:tcPr>
          <w:p w14:paraId="5F21AB25" w14:textId="77777777" w:rsidR="0060741B" w:rsidRDefault="0060741B">
            <w:pPr>
              <w:rPr>
                <w:rFonts w:eastAsia="Times New Roman"/>
              </w:rPr>
            </w:pPr>
            <w:r>
              <w:rPr>
                <w:rFonts w:eastAsia="Times New Roman"/>
              </w:rPr>
              <w:t>55%</w:t>
            </w:r>
          </w:p>
        </w:tc>
        <w:tc>
          <w:tcPr>
            <w:tcW w:w="0" w:type="auto"/>
            <w:vAlign w:val="center"/>
            <w:hideMark/>
          </w:tcPr>
          <w:p w14:paraId="29AF81A9" w14:textId="77777777" w:rsidR="0060741B" w:rsidRDefault="0060741B">
            <w:pPr>
              <w:rPr>
                <w:rFonts w:eastAsia="Times New Roman"/>
              </w:rPr>
            </w:pPr>
            <w:r>
              <w:rPr>
                <w:rFonts w:eastAsia="Times New Roman"/>
              </w:rPr>
              <w:t>93%</w:t>
            </w:r>
          </w:p>
        </w:tc>
      </w:tr>
      <w:tr w:rsidR="00BF2757" w14:paraId="1F032DE0" w14:textId="77777777">
        <w:trPr>
          <w:divId w:val="1887374238"/>
          <w:tblCellSpacing w:w="15" w:type="dxa"/>
        </w:trPr>
        <w:tc>
          <w:tcPr>
            <w:tcW w:w="0" w:type="auto"/>
            <w:vAlign w:val="center"/>
            <w:hideMark/>
          </w:tcPr>
          <w:p w14:paraId="2B64173C" w14:textId="77777777" w:rsidR="0060741B" w:rsidRDefault="0060741B">
            <w:pPr>
              <w:rPr>
                <w:rFonts w:eastAsia="Times New Roman"/>
              </w:rPr>
            </w:pPr>
            <w:r>
              <w:rPr>
                <w:rFonts w:eastAsia="Times New Roman"/>
              </w:rPr>
              <w:t>16</w:t>
            </w:r>
          </w:p>
        </w:tc>
        <w:tc>
          <w:tcPr>
            <w:tcW w:w="0" w:type="auto"/>
            <w:vAlign w:val="center"/>
            <w:hideMark/>
          </w:tcPr>
          <w:p w14:paraId="39DC19E9" w14:textId="77777777" w:rsidR="0060741B" w:rsidRDefault="0060741B">
            <w:pPr>
              <w:rPr>
                <w:rFonts w:eastAsia="Times New Roman"/>
              </w:rPr>
            </w:pPr>
            <w:r>
              <w:rPr>
                <w:rFonts w:eastAsia="Times New Roman"/>
              </w:rPr>
              <w:t>20 t/s</w:t>
            </w:r>
          </w:p>
        </w:tc>
        <w:tc>
          <w:tcPr>
            <w:tcW w:w="0" w:type="auto"/>
            <w:vAlign w:val="center"/>
            <w:hideMark/>
          </w:tcPr>
          <w:p w14:paraId="4BDAD390" w14:textId="77777777" w:rsidR="0060741B" w:rsidRDefault="0060741B">
            <w:pPr>
              <w:rPr>
                <w:rFonts w:eastAsia="Times New Roman"/>
              </w:rPr>
            </w:pPr>
            <w:r>
              <w:rPr>
                <w:rFonts w:eastAsia="Times New Roman"/>
              </w:rPr>
              <w:t>75%</w:t>
            </w:r>
          </w:p>
        </w:tc>
        <w:tc>
          <w:tcPr>
            <w:tcW w:w="0" w:type="auto"/>
            <w:vAlign w:val="center"/>
            <w:hideMark/>
          </w:tcPr>
          <w:p w14:paraId="24F325F0" w14:textId="77777777" w:rsidR="0060741B" w:rsidRDefault="0060741B">
            <w:pPr>
              <w:rPr>
                <w:rFonts w:eastAsia="Times New Roman"/>
              </w:rPr>
            </w:pPr>
            <w:r>
              <w:rPr>
                <w:rFonts w:eastAsia="Times New Roman"/>
              </w:rPr>
              <w:t>71%</w:t>
            </w:r>
          </w:p>
        </w:tc>
      </w:tr>
      <w:tr w:rsidR="00BF2757" w14:paraId="0C2AEBA8" w14:textId="77777777">
        <w:trPr>
          <w:divId w:val="1887374238"/>
          <w:tblCellSpacing w:w="15" w:type="dxa"/>
        </w:trPr>
        <w:tc>
          <w:tcPr>
            <w:tcW w:w="0" w:type="auto"/>
            <w:vAlign w:val="center"/>
            <w:hideMark/>
          </w:tcPr>
          <w:p w14:paraId="58039B01" w14:textId="77777777" w:rsidR="0060741B" w:rsidRDefault="0060741B">
            <w:pPr>
              <w:rPr>
                <w:rFonts w:eastAsia="Times New Roman"/>
              </w:rPr>
            </w:pPr>
            <w:r>
              <w:rPr>
                <w:rFonts w:eastAsia="Times New Roman"/>
              </w:rPr>
              <w:t>32</w:t>
            </w:r>
          </w:p>
        </w:tc>
        <w:tc>
          <w:tcPr>
            <w:tcW w:w="0" w:type="auto"/>
            <w:vAlign w:val="center"/>
            <w:hideMark/>
          </w:tcPr>
          <w:p w14:paraId="1D5E4AC9" w14:textId="77777777" w:rsidR="0060741B" w:rsidRDefault="0060741B">
            <w:pPr>
              <w:rPr>
                <w:rFonts w:eastAsia="Times New Roman"/>
              </w:rPr>
            </w:pPr>
            <w:r>
              <w:rPr>
                <w:rFonts w:eastAsia="Times New Roman"/>
              </w:rPr>
              <w:t>25 t/s</w:t>
            </w:r>
          </w:p>
        </w:tc>
        <w:tc>
          <w:tcPr>
            <w:tcW w:w="0" w:type="auto"/>
            <w:vAlign w:val="center"/>
            <w:hideMark/>
          </w:tcPr>
          <w:p w14:paraId="4567B731" w14:textId="77777777" w:rsidR="0060741B" w:rsidRDefault="0060741B">
            <w:pPr>
              <w:rPr>
                <w:rFonts w:eastAsia="Times New Roman"/>
              </w:rPr>
            </w:pPr>
            <w:r>
              <w:rPr>
                <w:rFonts w:eastAsia="Times New Roman"/>
              </w:rPr>
              <w:t>88%</w:t>
            </w:r>
          </w:p>
        </w:tc>
        <w:tc>
          <w:tcPr>
            <w:tcW w:w="0" w:type="auto"/>
            <w:vAlign w:val="center"/>
            <w:hideMark/>
          </w:tcPr>
          <w:p w14:paraId="36EBB927" w14:textId="77777777" w:rsidR="0060741B" w:rsidRDefault="0060741B">
            <w:pPr>
              <w:rPr>
                <w:rFonts w:eastAsia="Times New Roman"/>
              </w:rPr>
            </w:pPr>
            <w:r>
              <w:rPr>
                <w:rFonts w:eastAsia="Times New Roman"/>
              </w:rPr>
              <w:t>56%</w:t>
            </w:r>
          </w:p>
        </w:tc>
      </w:tr>
      <w:tr w:rsidR="00BF2757" w14:paraId="30D97E0F" w14:textId="77777777">
        <w:trPr>
          <w:divId w:val="1887374238"/>
          <w:tblCellSpacing w:w="15" w:type="dxa"/>
        </w:trPr>
        <w:tc>
          <w:tcPr>
            <w:tcW w:w="0" w:type="auto"/>
            <w:vAlign w:val="center"/>
            <w:hideMark/>
          </w:tcPr>
          <w:p w14:paraId="659F4161" w14:textId="77777777" w:rsidR="0060741B" w:rsidRDefault="0060741B">
            <w:pPr>
              <w:rPr>
                <w:rFonts w:eastAsia="Times New Roman"/>
              </w:rPr>
            </w:pPr>
            <w:r>
              <w:rPr>
                <w:rFonts w:eastAsia="Times New Roman"/>
              </w:rPr>
              <w:t>48</w:t>
            </w:r>
          </w:p>
        </w:tc>
        <w:tc>
          <w:tcPr>
            <w:tcW w:w="0" w:type="auto"/>
            <w:vAlign w:val="center"/>
            <w:hideMark/>
          </w:tcPr>
          <w:p w14:paraId="299C0CAB" w14:textId="77777777" w:rsidR="0060741B" w:rsidRDefault="0060741B">
            <w:pPr>
              <w:rPr>
                <w:rFonts w:eastAsia="Times New Roman"/>
              </w:rPr>
            </w:pPr>
            <w:r>
              <w:rPr>
                <w:rFonts w:eastAsia="Times New Roman"/>
              </w:rPr>
              <w:t>27 t/s</w:t>
            </w:r>
          </w:p>
        </w:tc>
        <w:tc>
          <w:tcPr>
            <w:tcW w:w="0" w:type="auto"/>
            <w:vAlign w:val="center"/>
            <w:hideMark/>
          </w:tcPr>
          <w:p w14:paraId="629EBB35" w14:textId="77777777" w:rsidR="0060741B" w:rsidRDefault="0060741B">
            <w:pPr>
              <w:rPr>
                <w:rFonts w:eastAsia="Times New Roman"/>
              </w:rPr>
            </w:pPr>
            <w:r>
              <w:rPr>
                <w:rFonts w:eastAsia="Times New Roman"/>
              </w:rPr>
              <w:t>92%</w:t>
            </w:r>
          </w:p>
        </w:tc>
        <w:tc>
          <w:tcPr>
            <w:tcW w:w="0" w:type="auto"/>
            <w:vAlign w:val="center"/>
            <w:hideMark/>
          </w:tcPr>
          <w:p w14:paraId="7E80DE34" w14:textId="77777777" w:rsidR="0060741B" w:rsidRDefault="0060741B">
            <w:pPr>
              <w:rPr>
                <w:rFonts w:eastAsia="Times New Roman"/>
              </w:rPr>
            </w:pPr>
            <w:r>
              <w:rPr>
                <w:rFonts w:eastAsia="Times New Roman"/>
              </w:rPr>
              <w:t>40%</w:t>
            </w:r>
          </w:p>
        </w:tc>
      </w:tr>
    </w:tbl>
    <w:p w14:paraId="22C5C105" w14:textId="77777777" w:rsidR="0060741B" w:rsidRDefault="0060741B">
      <w:pPr>
        <w:rPr>
          <w:rFonts w:eastAsia="Times New Roman"/>
          <w:lang w:val="id-ID"/>
        </w:rPr>
      </w:pPr>
      <w:r>
        <w:rPr>
          <w:rFonts w:eastAsia="Times New Roman"/>
          <w:noProof/>
          <w:lang w:val="id-ID"/>
        </w:rPr>
        <w:lastRenderedPageBreak/>
        <w:drawing>
          <wp:inline distT="0" distB="0" distL="0" distR="0" wp14:anchorId="0B2ACCC7" wp14:editId="03FEAAEA">
            <wp:extent cx="9935658" cy="4449712"/>
            <wp:effectExtent l="0" t="0" r="8890" b="8255"/>
            <wp:docPr id="228" name="Picture 228" descr="Kurva scaling core count pada Xeon 4th Gen untuk Llama 3.1 (8B) INT4: token/detik naik cepat di awal (4→8 core) lalu mendatar, sementara utilisasi bandwidth naik menuju jenuh 92% di 48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Kurva scaling core count pada Xeon 4th Gen untuk Llama 3.1 (8B) INT4: token/detik naik cepat di awal (4→8 core) lalu mendatar, sementara utilisasi bandwidth naik menuju jenuh 92% di 48 core."/>
                    <pic:cNvPicPr>
                      <a:picLocks noChangeAspect="1" noChangeArrowheads="1"/>
                    </pic:cNvPicPr>
                  </pic:nvPicPr>
                  <pic:blipFill>
                    <a:blip r:link="rId203">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2.5-1</w:t>
      </w:r>
      <w:r>
        <w:rPr>
          <w:rFonts w:eastAsia="Times New Roman"/>
          <w:lang w:val="id-ID"/>
        </w:rPr>
        <w:t>— Diminishing returns terlihat jelas: dari 32 ke 48 core hanya bertambah 2 t/s (25→27 t/s) karena RAM sudah jenuh mensuplai data (utilisasi bandwidth 92%); menambah core di atas 32 lebih baik diganti RAM yang lebih cepat.*</w:t>
      </w:r>
    </w:p>
    <w:p w14:paraId="178A9FCE" w14:textId="77777777" w:rsidR="0060741B" w:rsidRDefault="0060741B">
      <w:pPr>
        <w:pStyle w:val="NormalWeb"/>
        <w:rPr>
          <w:lang w:val="id-ID"/>
        </w:rPr>
      </w:pPr>
      <w:r>
        <w:rPr>
          <w:lang w:val="id-ID"/>
        </w:rPr>
        <w:t xml:space="preserve">Ini adalah kurva </w:t>
      </w:r>
      <w:r>
        <w:rPr>
          <w:rStyle w:val="Emphasis"/>
          <w:lang w:val="id-ID"/>
        </w:rPr>
        <w:t>diminishing returns</w:t>
      </w:r>
      <w:r>
        <w:rPr>
          <w:lang w:val="id-ID"/>
        </w:rPr>
        <w:t xml:space="preserve"> dalam bentuk angka. Menambah core dari 4 ke 8 hampir sempurna (efisiensi 93%), tetapi dari 32 ke 48 hanya menaikkan 2 t/s dengan efisiensi merosot ke 40% — karena seluruh sistem mulai bergantung pada kemampuan RAM menyuplai data (utilisasi </w:t>
      </w:r>
      <w:r>
        <w:rPr>
          <w:lang w:val="id-ID"/>
        </w:rPr>
        <w:lastRenderedPageBreak/>
        <w:t xml:space="preserve">bandwidth 92%). Pelajaran berharganya: jangan membeli CPU 48-core "untuk AI" jika mesin Anda hanya akan menjalankan LLM — mulai core 32 ke atas, uang Anda lebih baik dibelikan RAM yang lebih cepat atau </w:t>
      </w:r>
      <w:r>
        <w:rPr>
          <w:rStyle w:val="Emphasis"/>
          <w:lang w:val="id-ID"/>
        </w:rPr>
        <w:t>channel</w:t>
      </w:r>
      <w:r>
        <w:rPr>
          <w:lang w:val="id-ID"/>
        </w:rPr>
        <w:t xml:space="preserve"> yang lebih banyak [4].</w:t>
      </w:r>
    </w:p>
    <w:p w14:paraId="3C216426" w14:textId="77777777" w:rsidR="0060741B" w:rsidRDefault="0060741B">
      <w:pPr>
        <w:pStyle w:val="NormalWeb"/>
        <w:rPr>
          <w:lang w:val="id-ID"/>
        </w:rPr>
      </w:pPr>
      <w:r>
        <w:rPr>
          <w:lang w:val="id-ID"/>
        </w:rPr>
        <w:t xml:space="preserve">Tabel ini sekaligus menyediakan jawaban bagi pertanyaan klasik forum: </w:t>
      </w:r>
      <w:r>
        <w:rPr>
          <w:rStyle w:val="Emphasis"/>
          <w:lang w:val="id-ID"/>
        </w:rPr>
        <w:t>"kalau dua CPU socket dengan total 96 core, apakah dua kali lipat?"</w:t>
      </w:r>
      <w:r>
        <w:rPr>
          <w:lang w:val="id-ID"/>
        </w:rPr>
        <w:t xml:space="preserve"> Tidak juga — karena </w:t>
      </w:r>
      <w:r>
        <w:rPr>
          <w:rStyle w:val="Emphasis"/>
          <w:lang w:val="id-ID"/>
        </w:rPr>
        <w:t>bandwidth</w:t>
      </w:r>
      <w:r>
        <w:rPr>
          <w:lang w:val="id-ID"/>
        </w:rPr>
        <w:t xml:space="preserve"> tetap menjadi leher botol, meskipun NUMA memungkinkan setiap socket mengakses RAM-nya sendiri. Dalam praktik, konfigurasi dual-socket memang menambah </w:t>
      </w:r>
      <w:r>
        <w:rPr>
          <w:rStyle w:val="Emphasis"/>
          <w:lang w:val="id-ID"/>
        </w:rPr>
        <w:t>bandwidth</w:t>
      </w:r>
      <w:r>
        <w:rPr>
          <w:lang w:val="id-ID"/>
        </w:rPr>
        <w:t xml:space="preserve"> agregat, tetapi komunikasi antar </w:t>
      </w:r>
      <w:r>
        <w:rPr>
          <w:rStyle w:val="Emphasis"/>
          <w:lang w:val="id-ID"/>
        </w:rPr>
        <w:t>socket</w:t>
      </w:r>
      <w:r>
        <w:rPr>
          <w:lang w:val="id-ID"/>
        </w:rPr>
        <w:t xml:space="preserve"> memperkenalkan </w:t>
      </w:r>
      <w:r>
        <w:rPr>
          <w:rStyle w:val="Emphasis"/>
          <w:lang w:val="id-ID"/>
        </w:rPr>
        <w:t>overhead</w:t>
      </w:r>
      <w:r>
        <w:rPr>
          <w:lang w:val="id-ID"/>
        </w:rPr>
        <w:t xml:space="preserve"> baru, dan efisiensi scaling umumnya lebih buruk daripada kurva pada tabel ini. Pesan yang konsisten di semua tingkat: </w:t>
      </w:r>
      <w:r>
        <w:rPr>
          <w:rStyle w:val="Strong"/>
          <w:lang w:val="id-ID"/>
        </w:rPr>
        <w:t>dalam inferensi CPU, RAM adalah panggungnya, core hanyalah penari</w:t>
      </w:r>
      <w:r>
        <w:rPr>
          <w:lang w:val="id-ID"/>
        </w:rPr>
        <w:t xml:space="preserve"> — panggung yang sempit akan membatasi berapa pun penari yang Anda sewa.</w:t>
      </w:r>
    </w:p>
    <w:p w14:paraId="680BD620" w14:textId="77777777" w:rsidR="0060741B" w:rsidRDefault="00000000">
      <w:pPr>
        <w:rPr>
          <w:rFonts w:eastAsia="Times New Roman"/>
          <w:lang w:val="id-ID"/>
        </w:rPr>
      </w:pPr>
      <w:r>
        <w:rPr>
          <w:rFonts w:eastAsia="Times New Roman"/>
          <w:lang w:val="id-ID"/>
        </w:rPr>
        <w:pict w14:anchorId="5BEF8476">
          <v:rect id="_x0000_i1233" style="width:0;height:1.5pt" o:hralign="center" o:hrstd="t" o:hr="t" fillcolor="#a0a0a0" stroked="f"/>
        </w:pict>
      </w:r>
    </w:p>
    <w:p w14:paraId="29227F0A" w14:textId="77777777" w:rsidR="0060741B" w:rsidRDefault="0060741B">
      <w:pPr>
        <w:pStyle w:val="NormalWeb"/>
        <w:rPr>
          <w:lang w:val="id-ID"/>
        </w:rPr>
      </w:pPr>
      <w:r>
        <w:rPr>
          <w:lang w:val="id-ID"/>
        </w:rPr>
        <w:t>Diagram berikut membandingkan dua jalur akselerasi di CPU modern: AVX-512 yang mengolah vektor lebar, dan AMX yang mengolah matriks dalam tile.</w:t>
      </w:r>
    </w:p>
    <w:p w14:paraId="2B706E50" w14:textId="77777777" w:rsidR="0060741B" w:rsidRDefault="0060741B">
      <w:pPr>
        <w:divId w:val="886113459"/>
        <w:rPr>
          <w:rFonts w:eastAsia="Times New Roman"/>
          <w:lang w:val="id-ID"/>
        </w:rPr>
      </w:pPr>
      <w:r>
        <w:rPr>
          <w:rFonts w:eastAsia="Times New Roman"/>
          <w:lang w:val="id-ID"/>
        </w:rPr>
        <w:t>flowchart LR subgraph SIMD[AVX-512 - SIMD Vector] A1[Register 512-bit] --&gt; A2[16x operasi FP32&lt;br&gt;dalam satu instruksi] A2 --&gt; A3[Cocok: elemen demi elemen&lt;br&gt;INT8 via VNNI] end subgraph MATRIX[AMX - Advanced Matrix Extensions] B1[Tile matriks 8x8] --&gt; B2[2048 operasi INT8&lt;br&gt;per siklus] B2 --&gt; B3[Cocok: matmul raksasa&lt;br&gt;hingga 8x lebih cepat dari AVX-512] end CPU[CPU Core&lt;br&gt;Xeon 4th Gen / Sapphire Rapids] --&gt; SIMD CPU --&gt; MATRIX LLM[LLM Inference&lt;br&gt;token dan perhatian] --&gt; CPU</w:t>
      </w:r>
    </w:p>
    <w:p w14:paraId="1344B813" w14:textId="77777777" w:rsidR="0060741B" w:rsidRDefault="0060741B">
      <w:pPr>
        <w:rPr>
          <w:rFonts w:eastAsia="Times New Roman"/>
          <w:lang w:val="id-ID"/>
        </w:rPr>
      </w:pPr>
      <w:r>
        <w:rPr>
          <w:rStyle w:val="fig-num"/>
          <w:rFonts w:eastAsia="Times New Roman"/>
          <w:lang w:val="id-ID"/>
        </w:rPr>
        <w:t>Gambar 2.5-2</w:t>
      </w:r>
      <w:r>
        <w:rPr>
          <w:rFonts w:eastAsia="Times New Roman"/>
          <w:lang w:val="id-ID"/>
        </w:rPr>
        <w:t>: Arsitektur SIMD vs Matrix Unit</w:t>
      </w:r>
    </w:p>
    <w:p w14:paraId="4E566F8B" w14:textId="77777777" w:rsidR="0060741B" w:rsidRDefault="0060741B">
      <w:pPr>
        <w:pStyle w:val="NormalWeb"/>
        <w:rPr>
          <w:lang w:val="id-ID"/>
        </w:rPr>
      </w:pPr>
      <w:r>
        <w:rPr>
          <w:lang w:val="id-ID"/>
        </w:rPr>
        <w:lastRenderedPageBreak/>
        <w:t xml:space="preserve">Pesan diagram ini adalah pembagian kerja: AVX-512 menangani pemrosesan vektor yang lebih fleksibel, sementara AMX adalah palu godam khusus perkalian matriks — operasi yang mendominasi </w:t>
      </w:r>
      <w:r>
        <w:rPr>
          <w:rStyle w:val="Emphasis"/>
          <w:lang w:val="id-ID"/>
        </w:rPr>
        <w:t>inference</w:t>
      </w:r>
      <w:r>
        <w:rPr>
          <w:lang w:val="id-ID"/>
        </w:rPr>
        <w:t xml:space="preserve">. Karena hampir seluruh flop LLM adalah </w:t>
      </w:r>
      <w:r>
        <w:rPr>
          <w:rStyle w:val="Emphasis"/>
          <w:lang w:val="id-ID"/>
        </w:rPr>
        <w:t>matmul</w:t>
      </w:r>
      <w:r>
        <w:rPr>
          <w:lang w:val="id-ID"/>
        </w:rPr>
        <w:t xml:space="preserve">, kehadiran AMX di Sapphire Rapids dan setelahnya menjelaskan lonjakan token/s antara Intel generasi lama dan baru. Perhatikan juga garis VNNI di dalam AVX-512: ia membuat </w:t>
      </w:r>
      <w:r>
        <w:rPr>
          <w:rStyle w:val="Emphasis"/>
          <w:lang w:val="id-ID"/>
        </w:rPr>
        <w:t>inference</w:t>
      </w:r>
      <w:r>
        <w:rPr>
          <w:lang w:val="id-ID"/>
        </w:rPr>
        <w:t xml:space="preserve"> INT8 berjalan tanpa beban konversi yang berarti — pasangan yang sempurna dengan kuantisasi INT4 dari Tabel 2.14.</w:t>
      </w:r>
    </w:p>
    <w:p w14:paraId="6501FBA3" w14:textId="77777777" w:rsidR="0060741B" w:rsidRDefault="0060741B">
      <w:pPr>
        <w:pStyle w:val="NormalWeb"/>
        <w:rPr>
          <w:lang w:val="id-ID"/>
        </w:rPr>
      </w:pPr>
      <w:r>
        <w:rPr>
          <w:lang w:val="id-ID"/>
        </w:rPr>
        <w:t xml:space="preserve">Bagi pembaca yang terbiasa dengan arsitektur GPU, diagram ini menawarkan paralel yang mencerahkan: AMX pada CPU adalah saudara jauh dari </w:t>
      </w:r>
      <w:r>
        <w:rPr>
          <w:rStyle w:val="Strong"/>
          <w:lang w:val="id-ID"/>
        </w:rPr>
        <w:t>Tensor Core</w:t>
      </w:r>
      <w:r>
        <w:rPr>
          <w:lang w:val="id-ID"/>
        </w:rPr>
        <w:t xml:space="preserve"> pada GPU — keduanya adalah unit khusus yang mendedikasikan sirkuitnya untuk operasi matriks, jauh lebih efisien daripada memaksakan instruksi vektor biasa. Perbedaannya terletak pada skala: Tensor Core GPU bekerja dengan matriks yang jauh lebih besar dan </w:t>
      </w:r>
      <w:r>
        <w:rPr>
          <w:rStyle w:val="Emphasis"/>
          <w:lang w:val="id-ID"/>
        </w:rPr>
        <w:t>bandwidth</w:t>
      </w:r>
      <w:r>
        <w:rPr>
          <w:lang w:val="id-ID"/>
        </w:rPr>
        <w:t xml:space="preserve"> HBM yang berlipat, sementara AMX "hanya" mengangkat beban 2048 operasi per siklus. Namun arahnya sama — dan memahami garis ini membantu Anda menilai kapan CPU dengan AMX cukup (model ≤14B) dan kapan GPU tak tergantikan (model raksasa), seperti yang akan dipertegas studi kasus di akhir bab.</w:t>
      </w:r>
    </w:p>
    <w:p w14:paraId="181F9BBF" w14:textId="77777777" w:rsidR="0060741B" w:rsidRDefault="00000000">
      <w:pPr>
        <w:rPr>
          <w:rFonts w:eastAsia="Times New Roman"/>
          <w:lang w:val="id-ID"/>
        </w:rPr>
      </w:pPr>
      <w:r>
        <w:rPr>
          <w:rFonts w:eastAsia="Times New Roman"/>
          <w:lang w:val="id-ID"/>
        </w:rPr>
        <w:pict w14:anchorId="0EB97837">
          <v:rect id="_x0000_i1234" style="width:0;height:1.5pt" o:hralign="center" o:hrstd="t" o:hr="t" fillcolor="#a0a0a0" stroked="f"/>
        </w:pict>
      </w:r>
    </w:p>
    <w:p w14:paraId="0FA6A7B6" w14:textId="77777777" w:rsidR="0060741B" w:rsidRDefault="00000000">
      <w:pPr>
        <w:rPr>
          <w:rFonts w:eastAsia="Times New Roman"/>
          <w:lang w:val="id-ID"/>
        </w:rPr>
      </w:pPr>
      <w:r>
        <w:rPr>
          <w:rFonts w:eastAsia="Times New Roman"/>
          <w:lang w:val="id-ID"/>
        </w:rPr>
        <w:pict w14:anchorId="7C45852F">
          <v:rect id="_x0000_i1235" style="width:0;height:1.5pt" o:hralign="center" o:hrstd="t" o:hr="t" fillcolor="#a0a0a0" stroked="f"/>
        </w:pict>
      </w:r>
    </w:p>
    <w:p w14:paraId="077CA2E0" w14:textId="77777777" w:rsidR="0060741B" w:rsidRDefault="0060741B">
      <w:pPr>
        <w:pStyle w:val="Heading2"/>
        <w:rPr>
          <w:rFonts w:eastAsia="Times New Roman"/>
          <w:lang w:val="id-ID"/>
        </w:rPr>
      </w:pPr>
      <w:r>
        <w:rPr>
          <w:rFonts w:eastAsia="Times New Roman"/>
          <w:lang w:val="id-ID"/>
        </w:rPr>
        <w:t>8. Praktikum: Membangun dan Mengukur Mesin CPU-Only</w:t>
      </w:r>
    </w:p>
    <w:p w14:paraId="53810FDD" w14:textId="77777777" w:rsidR="0060741B" w:rsidRDefault="0060741B">
      <w:pPr>
        <w:pStyle w:val="Heading3"/>
        <w:rPr>
          <w:rFonts w:eastAsia="Times New Roman"/>
          <w:lang w:val="id-ID"/>
        </w:rPr>
      </w:pPr>
      <w:r>
        <w:rPr>
          <w:rFonts w:eastAsia="Times New Roman"/>
          <w:lang w:val="id-ID"/>
        </w:rPr>
        <w:t>Langkah 1: Install dan Benchmark llama.cpp CPU-only</w:t>
      </w:r>
    </w:p>
    <w:p w14:paraId="194A7CBC" w14:textId="77777777" w:rsidR="0060741B" w:rsidRDefault="0060741B">
      <w:pPr>
        <w:pStyle w:val="NormalWeb"/>
        <w:rPr>
          <w:lang w:val="id-ID"/>
        </w:rPr>
      </w:pPr>
      <w:r>
        <w:rPr>
          <w:lang w:val="id-ID"/>
        </w:rPr>
        <w:lastRenderedPageBreak/>
        <w:t>Mari mulai dari fondasi: membangun llama.cpp dengan optimasi CPU dan mengukur performa model 7B.</w:t>
      </w:r>
    </w:p>
    <w:p w14:paraId="599FFDE7" w14:textId="77777777" w:rsidR="0060741B" w:rsidRDefault="0060741B">
      <w:pPr>
        <w:divId w:val="1506092017"/>
        <w:rPr>
          <w:rFonts w:eastAsia="Times New Roman"/>
          <w:lang w:val="id-ID"/>
        </w:rPr>
      </w:pPr>
      <w:r>
        <w:rPr>
          <w:rFonts w:eastAsia="Times New Roman"/>
          <w:lang w:val="id-ID"/>
        </w:rPr>
        <w:t>bash</w:t>
      </w:r>
    </w:p>
    <w:p w14:paraId="69DC7D4D" w14:textId="77777777" w:rsidR="0060741B" w:rsidRDefault="0060741B">
      <w:pPr>
        <w:pStyle w:val="HTMLPreformatted"/>
        <w:divId w:val="1853521458"/>
        <w:rPr>
          <w:rStyle w:val="HTMLCode"/>
          <w:lang w:val="id-ID"/>
        </w:rPr>
      </w:pPr>
      <w:r>
        <w:rPr>
          <w:rStyle w:val="HTMLCode"/>
          <w:lang w:val="id-ID"/>
        </w:rPr>
        <w:t># 1. Clone dan build dengan optimasi CPU</w:t>
      </w:r>
    </w:p>
    <w:p w14:paraId="4ABFF2E0" w14:textId="77777777" w:rsidR="0060741B" w:rsidRDefault="0060741B">
      <w:pPr>
        <w:pStyle w:val="HTMLPreformatted"/>
        <w:divId w:val="1853521458"/>
        <w:rPr>
          <w:rStyle w:val="HTMLCode"/>
          <w:lang w:val="id-ID"/>
        </w:rPr>
      </w:pPr>
      <w:r>
        <w:rPr>
          <w:rStyle w:val="HTMLCode"/>
          <w:lang w:val="id-ID"/>
        </w:rPr>
        <w:t>git clone https://github.com/ggerganov/llama.cpp</w:t>
      </w:r>
    </w:p>
    <w:p w14:paraId="40D55789" w14:textId="77777777" w:rsidR="0060741B" w:rsidRDefault="0060741B">
      <w:pPr>
        <w:pStyle w:val="HTMLPreformatted"/>
        <w:divId w:val="1853521458"/>
        <w:rPr>
          <w:rStyle w:val="HTMLCode"/>
          <w:lang w:val="id-ID"/>
        </w:rPr>
      </w:pPr>
      <w:r>
        <w:rPr>
          <w:rStyle w:val="HTMLCode"/>
          <w:lang w:val="id-ID"/>
        </w:rPr>
        <w:t>cd llama.cpp</w:t>
      </w:r>
    </w:p>
    <w:p w14:paraId="538C0CA4" w14:textId="77777777" w:rsidR="0060741B" w:rsidRDefault="0060741B">
      <w:pPr>
        <w:pStyle w:val="HTMLPreformatted"/>
        <w:divId w:val="1853521458"/>
        <w:rPr>
          <w:rStyle w:val="HTMLCode"/>
          <w:lang w:val="id-ID"/>
        </w:rPr>
      </w:pPr>
    </w:p>
    <w:p w14:paraId="3ECDE2AB" w14:textId="77777777" w:rsidR="0060741B" w:rsidRDefault="0060741B">
      <w:pPr>
        <w:pStyle w:val="HTMLPreformatted"/>
        <w:divId w:val="1853521458"/>
        <w:rPr>
          <w:rStyle w:val="HTMLCode"/>
          <w:lang w:val="id-ID"/>
        </w:rPr>
      </w:pPr>
      <w:r>
        <w:rPr>
          <w:rStyle w:val="HTMLCode"/>
          <w:lang w:val="id-ID"/>
        </w:rPr>
        <w:t># 2. Build default - AVX2 aktif untuk semua CPU modern</w:t>
      </w:r>
    </w:p>
    <w:p w14:paraId="7B7D93F5" w14:textId="77777777" w:rsidR="0060741B" w:rsidRDefault="0060741B">
      <w:pPr>
        <w:pStyle w:val="HTMLPreformatted"/>
        <w:divId w:val="1853521458"/>
        <w:rPr>
          <w:rStyle w:val="HTMLCode"/>
          <w:lang w:val="id-ID"/>
        </w:rPr>
      </w:pPr>
      <w:r>
        <w:rPr>
          <w:rStyle w:val="HTMLCode"/>
          <w:lang w:val="id-ID"/>
        </w:rPr>
        <w:t>cmake -B build</w:t>
      </w:r>
    </w:p>
    <w:p w14:paraId="1BA2160B" w14:textId="77777777" w:rsidR="0060741B" w:rsidRDefault="0060741B">
      <w:pPr>
        <w:pStyle w:val="HTMLPreformatted"/>
        <w:divId w:val="1853521458"/>
        <w:rPr>
          <w:rStyle w:val="HTMLCode"/>
          <w:lang w:val="id-ID"/>
        </w:rPr>
      </w:pPr>
      <w:r>
        <w:rPr>
          <w:rStyle w:val="HTMLCode"/>
          <w:lang w:val="id-ID"/>
        </w:rPr>
        <w:t>cmake --build build --config Release</w:t>
      </w:r>
    </w:p>
    <w:p w14:paraId="3434572C" w14:textId="77777777" w:rsidR="0060741B" w:rsidRDefault="0060741B">
      <w:pPr>
        <w:pStyle w:val="HTMLPreformatted"/>
        <w:divId w:val="1853521458"/>
        <w:rPr>
          <w:rStyle w:val="HTMLCode"/>
          <w:lang w:val="id-ID"/>
        </w:rPr>
      </w:pPr>
    </w:p>
    <w:p w14:paraId="57010F25" w14:textId="77777777" w:rsidR="0060741B" w:rsidRDefault="0060741B">
      <w:pPr>
        <w:pStyle w:val="HTMLPreformatted"/>
        <w:divId w:val="1853521458"/>
        <w:rPr>
          <w:rStyle w:val="HTMLCode"/>
          <w:lang w:val="id-ID"/>
        </w:rPr>
      </w:pPr>
      <w:r>
        <w:rPr>
          <w:rStyle w:val="HTMLCode"/>
          <w:lang w:val="id-ID"/>
        </w:rPr>
        <w:t># 3. Untuk Intel dengan AMX (Sapphire Rapids ke atas), aktifkan AVX-512:</w:t>
      </w:r>
    </w:p>
    <w:p w14:paraId="5EAEE850" w14:textId="77777777" w:rsidR="0060741B" w:rsidRDefault="0060741B">
      <w:pPr>
        <w:pStyle w:val="HTMLPreformatted"/>
        <w:divId w:val="1853521458"/>
        <w:rPr>
          <w:rStyle w:val="HTMLCode"/>
          <w:lang w:val="id-ID"/>
        </w:rPr>
      </w:pPr>
      <w:r>
        <w:rPr>
          <w:rStyle w:val="HTMLCode"/>
          <w:lang w:val="id-ID"/>
        </w:rPr>
        <w:t># cmake -B build -DLLAMA_AVX512=ON</w:t>
      </w:r>
    </w:p>
    <w:p w14:paraId="77133826" w14:textId="77777777" w:rsidR="0060741B" w:rsidRDefault="0060741B">
      <w:pPr>
        <w:pStyle w:val="HTMLPreformatted"/>
        <w:divId w:val="1853521458"/>
        <w:rPr>
          <w:rStyle w:val="HTMLCode"/>
          <w:lang w:val="id-ID"/>
        </w:rPr>
      </w:pPr>
    </w:p>
    <w:p w14:paraId="375E0A02" w14:textId="77777777" w:rsidR="0060741B" w:rsidRDefault="0060741B">
      <w:pPr>
        <w:pStyle w:val="HTMLPreformatted"/>
        <w:divId w:val="1853521458"/>
        <w:rPr>
          <w:rStyle w:val="HTMLCode"/>
          <w:lang w:val="id-ID"/>
        </w:rPr>
      </w:pPr>
      <w:r>
        <w:rPr>
          <w:rStyle w:val="HTMLCode"/>
          <w:lang w:val="id-ID"/>
        </w:rPr>
        <w:t># 4. Unduh model Llama-3.1-8B dalam format GGUF Q4_K_M</w:t>
      </w:r>
    </w:p>
    <w:p w14:paraId="2DB2C07A" w14:textId="77777777" w:rsidR="0060741B" w:rsidRDefault="0060741B">
      <w:pPr>
        <w:pStyle w:val="HTMLPreformatted"/>
        <w:divId w:val="1853521458"/>
        <w:rPr>
          <w:rStyle w:val="HTMLCode"/>
          <w:lang w:val="id-ID"/>
        </w:rPr>
      </w:pPr>
      <w:r>
        <w:rPr>
          <w:rStyle w:val="HTMLCode"/>
          <w:lang w:val="id-ID"/>
        </w:rPr>
        <w:t>huggingface-cli download bartowski/Meta-Llama-3.1-8B-Instruct-GGUF \</w:t>
      </w:r>
    </w:p>
    <w:p w14:paraId="3D8EC251" w14:textId="77777777" w:rsidR="0060741B" w:rsidRDefault="0060741B">
      <w:pPr>
        <w:pStyle w:val="HTMLPreformatted"/>
        <w:divId w:val="1853521458"/>
        <w:rPr>
          <w:rStyle w:val="HTMLCode"/>
          <w:lang w:val="id-ID"/>
        </w:rPr>
      </w:pPr>
      <w:r>
        <w:rPr>
          <w:rStyle w:val="HTMLCode"/>
          <w:lang w:val="id-ID"/>
        </w:rPr>
        <w:t xml:space="preserve">    Meta-Llama-3.1-8B-Instruct-Q4_K_M.gguf</w:t>
      </w:r>
    </w:p>
    <w:p w14:paraId="28C16788" w14:textId="77777777" w:rsidR="0060741B" w:rsidRDefault="0060741B">
      <w:pPr>
        <w:pStyle w:val="HTMLPreformatted"/>
        <w:divId w:val="1853521458"/>
        <w:rPr>
          <w:rStyle w:val="HTMLCode"/>
          <w:lang w:val="id-ID"/>
        </w:rPr>
      </w:pPr>
    </w:p>
    <w:p w14:paraId="1EAD9889" w14:textId="77777777" w:rsidR="0060741B" w:rsidRDefault="0060741B">
      <w:pPr>
        <w:pStyle w:val="HTMLPreformatted"/>
        <w:divId w:val="1853521458"/>
        <w:rPr>
          <w:rStyle w:val="HTMLCode"/>
          <w:lang w:val="id-ID"/>
        </w:rPr>
      </w:pPr>
      <w:r>
        <w:rPr>
          <w:rStyle w:val="HTMLCode"/>
          <w:lang w:val="id-ID"/>
        </w:rPr>
        <w:t># 5. Benchmark: 512 token prompt, 256 token generate, semua core</w:t>
      </w:r>
    </w:p>
    <w:p w14:paraId="04C1883B" w14:textId="77777777" w:rsidR="0060741B" w:rsidRDefault="0060741B">
      <w:pPr>
        <w:pStyle w:val="HTMLPreformatted"/>
        <w:divId w:val="1853521458"/>
        <w:rPr>
          <w:rStyle w:val="HTMLCode"/>
          <w:lang w:val="id-ID"/>
        </w:rPr>
      </w:pPr>
      <w:r>
        <w:rPr>
          <w:rStyle w:val="HTMLCode"/>
          <w:lang w:val="id-ID"/>
        </w:rPr>
        <w:t>./build/bin/llama-bench -m Meta-Llama-3.1-8B-Instruct-Q4_K_M.gguf \</w:t>
      </w:r>
    </w:p>
    <w:p w14:paraId="0F93E55A" w14:textId="77777777" w:rsidR="0060741B" w:rsidRDefault="0060741B">
      <w:pPr>
        <w:pStyle w:val="HTMLPreformatted"/>
        <w:divId w:val="1853521458"/>
        <w:rPr>
          <w:rStyle w:val="HTMLCode"/>
          <w:lang w:val="id-ID"/>
        </w:rPr>
      </w:pPr>
      <w:r>
        <w:rPr>
          <w:rStyle w:val="HTMLCode"/>
          <w:lang w:val="id-ID"/>
        </w:rPr>
        <w:t xml:space="preserve">    -ngl 0 -t $(nproc) -p 512 -n 256</w:t>
      </w:r>
    </w:p>
    <w:p w14:paraId="37D25DBA" w14:textId="77777777" w:rsidR="0060741B" w:rsidRDefault="0060741B">
      <w:pPr>
        <w:pStyle w:val="HTMLPreformatted"/>
        <w:divId w:val="1853521458"/>
        <w:rPr>
          <w:rStyle w:val="HTMLCode"/>
          <w:lang w:val="id-ID"/>
        </w:rPr>
      </w:pPr>
    </w:p>
    <w:p w14:paraId="1C626C9C" w14:textId="77777777" w:rsidR="0060741B" w:rsidRDefault="0060741B">
      <w:pPr>
        <w:pStyle w:val="HTMLPreformatted"/>
        <w:divId w:val="1853521458"/>
        <w:rPr>
          <w:rStyle w:val="HTMLCode"/>
          <w:lang w:val="id-ID"/>
        </w:rPr>
      </w:pPr>
      <w:r>
        <w:rPr>
          <w:rStyle w:val="HTMLCode"/>
          <w:lang w:val="id-ID"/>
        </w:rPr>
        <w:t># 6. Verifikasi instruksi yang aktif untuk build Anda</w:t>
      </w:r>
    </w:p>
    <w:p w14:paraId="06ED4D74" w14:textId="77777777" w:rsidR="0060741B" w:rsidRDefault="0060741B">
      <w:pPr>
        <w:pStyle w:val="HTMLPreformatted"/>
        <w:divId w:val="1853521458"/>
        <w:rPr>
          <w:lang w:val="id-ID"/>
        </w:rPr>
      </w:pPr>
      <w:r>
        <w:rPr>
          <w:rStyle w:val="HTMLCode"/>
          <w:lang w:val="id-ID"/>
        </w:rPr>
        <w:t>./build/bin/llama-bench --verbose 2&gt;&amp;1 | grep -i "avx\|amx\|f16c\|sse"</w:t>
      </w:r>
    </w:p>
    <w:p w14:paraId="58C11822" w14:textId="77777777" w:rsidR="0060741B" w:rsidRDefault="0060741B">
      <w:pPr>
        <w:pStyle w:val="NormalWeb"/>
        <w:rPr>
          <w:lang w:val="id-ID"/>
        </w:rPr>
      </w:pPr>
      <w:r>
        <w:rPr>
          <w:lang w:val="id-ID"/>
        </w:rPr>
        <w:t xml:space="preserve">Pada langkah 6, perintah </w:t>
      </w:r>
      <w:r>
        <w:rPr>
          <w:rStyle w:val="HTMLCode"/>
          <w:lang w:val="id-ID"/>
        </w:rPr>
        <w:t>grep</w:t>
      </w:r>
      <w:r>
        <w:rPr>
          <w:lang w:val="id-ID"/>
        </w:rPr>
        <w:t xml:space="preserve"> membuka "kartu identitas" build Anda: jika muncul </w:t>
      </w:r>
      <w:r>
        <w:rPr>
          <w:rStyle w:val="HTMLCode"/>
          <w:lang w:val="id-ID"/>
        </w:rPr>
        <w:t>AVX512</w:t>
      </w:r>
      <w:r>
        <w:rPr>
          <w:lang w:val="id-ID"/>
        </w:rPr>
        <w:t xml:space="preserve"> dan CPU Anda Xeon 4th Gen ke atas, Anda sudah berada di jalur tercepat. Bandingkan output </w:t>
      </w:r>
      <w:r>
        <w:rPr>
          <w:rStyle w:val="HTMLCode"/>
          <w:lang w:val="id-ID"/>
        </w:rPr>
        <w:t>-ngl 0</w:t>
      </w:r>
      <w:r>
        <w:rPr>
          <w:lang w:val="id-ID"/>
        </w:rPr>
        <w:t xml:space="preserve"> (semua di CPU) dengan tabel benchmark seksi 2 — Llama 3.1 (8B) Q4_K_M di i7-14700K seharusnya mendekati ~6 t/s, dan di Xeon dengan AMX mendekati ~15-20 t/s. Jika angka Anda jauh lebih </w:t>
      </w:r>
      <w:r>
        <w:rPr>
          <w:lang w:val="id-ID"/>
        </w:rPr>
        <w:lastRenderedPageBreak/>
        <w:t xml:space="preserve">rendah, cek suhu CPU dan </w:t>
      </w:r>
      <w:r>
        <w:rPr>
          <w:rStyle w:val="Emphasis"/>
          <w:lang w:val="id-ID"/>
        </w:rPr>
        <w:t>throttling</w:t>
      </w:r>
      <w:r>
        <w:rPr>
          <w:lang w:val="id-ID"/>
        </w:rPr>
        <w:t xml:space="preserve"> sebelum menyalahkan skrip.</w:t>
      </w:r>
    </w:p>
    <w:p w14:paraId="02C7A4A6" w14:textId="77777777" w:rsidR="0060741B" w:rsidRDefault="0060741B">
      <w:pPr>
        <w:pStyle w:val="NormalWeb"/>
        <w:rPr>
          <w:lang w:val="id-ID"/>
        </w:rPr>
      </w:pPr>
      <w:r>
        <w:rPr>
          <w:lang w:val="id-ID"/>
        </w:rPr>
        <w:t xml:space="preserve">Dua pilihan konfigurasi perlu dipahami sebelum menjalankan baris di atas. Pertama, </w:t>
      </w:r>
      <w:r>
        <w:rPr>
          <w:rStyle w:val="HTMLCode"/>
          <w:lang w:val="id-ID"/>
        </w:rPr>
        <w:t>-ngl 0</w:t>
      </w:r>
      <w:r>
        <w:rPr>
          <w:lang w:val="id-ID"/>
        </w:rPr>
        <w:t xml:space="preserve"> menandakan </w:t>
      </w:r>
      <w:r>
        <w:rPr>
          <w:rStyle w:val="Emphasis"/>
          <w:lang w:val="id-ID"/>
        </w:rPr>
        <w:t>zero GPU layers</w:t>
      </w:r>
      <w:r>
        <w:rPr>
          <w:lang w:val="id-ID"/>
        </w:rPr>
        <w:t xml:space="preserve"> — semua lapisan dijalankan di CPU; jika nanti Anda menambahkan GPU, ganti dengan </w:t>
      </w:r>
      <w:r>
        <w:rPr>
          <w:rStyle w:val="HTMLCode"/>
          <w:lang w:val="id-ID"/>
        </w:rPr>
        <w:t>-ngl 99</w:t>
      </w:r>
      <w:r>
        <w:rPr>
          <w:lang w:val="id-ID"/>
        </w:rPr>
        <w:t xml:space="preserve"> agar seluruh lapisan berpindah ke GPU dan pengukuran menjadi ukuran GPU, bukan CPU. Kedua, </w:t>
      </w:r>
      <w:r>
        <w:rPr>
          <w:rStyle w:val="HTMLCode"/>
          <w:lang w:val="id-ID"/>
        </w:rPr>
        <w:t>llama-bench</w:t>
      </w:r>
      <w:r>
        <w:rPr>
          <w:lang w:val="id-ID"/>
        </w:rPr>
        <w:t xml:space="preserve"> membedakan </w:t>
      </w:r>
      <w:r>
        <w:rPr>
          <w:rStyle w:val="Emphasis"/>
          <w:lang w:val="id-ID"/>
        </w:rPr>
        <w:t>prompt processing</w:t>
      </w:r>
      <w:r>
        <w:rPr>
          <w:lang w:val="id-ID"/>
        </w:rPr>
        <w:t xml:space="preserve"> (prefill) dan </w:t>
      </w:r>
      <w:r>
        <w:rPr>
          <w:rStyle w:val="Emphasis"/>
          <w:lang w:val="id-ID"/>
        </w:rPr>
        <w:t>generation</w:t>
      </w:r>
      <w:r>
        <w:rPr>
          <w:lang w:val="id-ID"/>
        </w:rPr>
        <w:t xml:space="preserve"> (decode) dalam outputnya; pada CPU, angka yang paling relevan untuk pengalaman interaktif adalah </w:t>
      </w:r>
      <w:r>
        <w:rPr>
          <w:rStyle w:val="Emphasis"/>
          <w:lang w:val="id-ID"/>
        </w:rPr>
        <w:t>generation</w:t>
      </w:r>
      <w:r>
        <w:rPr>
          <w:lang w:val="id-ID"/>
        </w:rPr>
        <w:t xml:space="preserve"> — karena itulah denyut percakapan Anda. Jangan bingung bila bilangan prompt/s jauh lebih tinggi: itu mengukur fase prefill yang bersifat </w:t>
      </w:r>
      <w:r>
        <w:rPr>
          <w:rStyle w:val="Emphasis"/>
          <w:lang w:val="id-ID"/>
        </w:rPr>
        <w:t>batch</w:t>
      </w:r>
      <w:r>
        <w:rPr>
          <w:lang w:val="id-ID"/>
        </w:rPr>
        <w:t>, bukan kecepatan token bergulir yang Anda rasakan.</w:t>
      </w:r>
    </w:p>
    <w:p w14:paraId="4004350B" w14:textId="77777777" w:rsidR="0060741B" w:rsidRDefault="0060741B">
      <w:pPr>
        <w:pStyle w:val="Heading3"/>
        <w:rPr>
          <w:rFonts w:eastAsia="Times New Roman"/>
          <w:lang w:val="id-ID"/>
        </w:rPr>
      </w:pPr>
      <w:r>
        <w:rPr>
          <w:rFonts w:eastAsia="Times New Roman"/>
          <w:lang w:val="id-ID"/>
        </w:rPr>
        <w:t>Langkah 2: Inferensi CPU dengan Intel Extension for PyTorch</w:t>
      </w:r>
    </w:p>
    <w:p w14:paraId="7C73BE70" w14:textId="77777777" w:rsidR="0060741B" w:rsidRDefault="0060741B">
      <w:pPr>
        <w:pStyle w:val="NormalWeb"/>
        <w:rPr>
          <w:lang w:val="id-ID"/>
        </w:rPr>
      </w:pPr>
      <w:r>
        <w:rPr>
          <w:lang w:val="id-ID"/>
        </w:rPr>
        <w:t xml:space="preserve">Bagi yang tinggal di ekosistem Hugging Face, berikut jalur optimasi modern: IPEX dengan kuantisasi INT4 </w:t>
      </w:r>
      <w:r>
        <w:rPr>
          <w:rStyle w:val="Emphasis"/>
          <w:lang w:val="id-ID"/>
        </w:rPr>
        <w:t>weight-only</w:t>
      </w:r>
      <w:r>
        <w:rPr>
          <w:lang w:val="id-ID"/>
        </w:rPr>
        <w:t>.</w:t>
      </w:r>
    </w:p>
    <w:p w14:paraId="7F5DBE8D" w14:textId="77777777" w:rsidR="0060741B" w:rsidRDefault="0060741B">
      <w:pPr>
        <w:divId w:val="1624921227"/>
        <w:rPr>
          <w:rFonts w:eastAsia="Times New Roman"/>
          <w:lang w:val="id-ID"/>
        </w:rPr>
      </w:pPr>
      <w:r>
        <w:rPr>
          <w:rFonts w:eastAsia="Times New Roman"/>
          <w:lang w:val="id-ID"/>
        </w:rPr>
        <w:t>python</w:t>
      </w:r>
    </w:p>
    <w:p w14:paraId="4A642EC5" w14:textId="77777777" w:rsidR="0060741B" w:rsidRDefault="0060741B">
      <w:pPr>
        <w:pStyle w:val="HTMLPreformatted"/>
        <w:divId w:val="1834372309"/>
        <w:rPr>
          <w:rStyle w:val="HTMLCode"/>
          <w:lang w:val="id-ID"/>
        </w:rPr>
      </w:pPr>
      <w:r>
        <w:rPr>
          <w:rStyle w:val="HTMLCode"/>
          <w:lang w:val="id-ID"/>
        </w:rPr>
        <w:t># cpu_llm_inference.py - inferensi CPU dengan IPEX</w:t>
      </w:r>
    </w:p>
    <w:p w14:paraId="006305AD" w14:textId="77777777" w:rsidR="0060741B" w:rsidRDefault="0060741B">
      <w:pPr>
        <w:pStyle w:val="HTMLPreformatted"/>
        <w:divId w:val="1834372309"/>
        <w:rPr>
          <w:rStyle w:val="HTMLCode"/>
          <w:lang w:val="id-ID"/>
        </w:rPr>
      </w:pPr>
      <w:r>
        <w:rPr>
          <w:rStyle w:val="HTMLCode"/>
          <w:lang w:val="id-ID"/>
        </w:rPr>
        <w:t>import torch</w:t>
      </w:r>
    </w:p>
    <w:p w14:paraId="71DD639C" w14:textId="77777777" w:rsidR="0060741B" w:rsidRDefault="0060741B">
      <w:pPr>
        <w:pStyle w:val="HTMLPreformatted"/>
        <w:divId w:val="1834372309"/>
        <w:rPr>
          <w:rStyle w:val="HTMLCode"/>
          <w:lang w:val="id-ID"/>
        </w:rPr>
      </w:pPr>
      <w:r>
        <w:rPr>
          <w:rStyle w:val="HTMLCode"/>
          <w:lang w:val="id-ID"/>
        </w:rPr>
        <w:t>import intel_extension_for_pytorch as ipex</w:t>
      </w:r>
    </w:p>
    <w:p w14:paraId="5543467E" w14:textId="77777777" w:rsidR="0060741B" w:rsidRDefault="0060741B">
      <w:pPr>
        <w:pStyle w:val="HTMLPreformatted"/>
        <w:divId w:val="1834372309"/>
        <w:rPr>
          <w:rStyle w:val="HTMLCode"/>
          <w:lang w:val="id-ID"/>
        </w:rPr>
      </w:pPr>
      <w:r>
        <w:rPr>
          <w:rStyle w:val="HTMLCode"/>
          <w:lang w:val="id-ID"/>
        </w:rPr>
        <w:t>from transformers import AutoTokenizer, AutoConfig, AutoModelForCausalLM</w:t>
      </w:r>
    </w:p>
    <w:p w14:paraId="10F42A84" w14:textId="77777777" w:rsidR="0060741B" w:rsidRDefault="0060741B">
      <w:pPr>
        <w:pStyle w:val="HTMLPreformatted"/>
        <w:divId w:val="1834372309"/>
        <w:rPr>
          <w:rStyle w:val="HTMLCode"/>
          <w:lang w:val="id-ID"/>
        </w:rPr>
      </w:pPr>
    </w:p>
    <w:p w14:paraId="020FBC29" w14:textId="77777777" w:rsidR="0060741B" w:rsidRDefault="0060741B">
      <w:pPr>
        <w:pStyle w:val="HTMLPreformatted"/>
        <w:divId w:val="1834372309"/>
        <w:rPr>
          <w:rStyle w:val="HTMLCode"/>
          <w:lang w:val="id-ID"/>
        </w:rPr>
      </w:pPr>
      <w:r>
        <w:rPr>
          <w:rStyle w:val="HTMLCode"/>
          <w:lang w:val="id-ID"/>
        </w:rPr>
        <w:t>model_id = "Intel/neural-chat-7b-v3-1"</w:t>
      </w:r>
    </w:p>
    <w:p w14:paraId="30B218D5" w14:textId="77777777" w:rsidR="0060741B" w:rsidRDefault="0060741B">
      <w:pPr>
        <w:pStyle w:val="HTMLPreformatted"/>
        <w:divId w:val="1834372309"/>
        <w:rPr>
          <w:rStyle w:val="HTMLCode"/>
          <w:lang w:val="id-ID"/>
        </w:rPr>
      </w:pPr>
      <w:r>
        <w:rPr>
          <w:rStyle w:val="HTMLCode"/>
          <w:lang w:val="id-ID"/>
        </w:rPr>
        <w:t>tokenizer = AutoTokenizer.from_pretrained(model_id)</w:t>
      </w:r>
    </w:p>
    <w:p w14:paraId="3B6F761A" w14:textId="77777777" w:rsidR="0060741B" w:rsidRDefault="0060741B">
      <w:pPr>
        <w:pStyle w:val="HTMLPreformatted"/>
        <w:divId w:val="1834372309"/>
        <w:rPr>
          <w:rStyle w:val="HTMLCode"/>
          <w:lang w:val="id-ID"/>
        </w:rPr>
      </w:pPr>
    </w:p>
    <w:p w14:paraId="3E12A24E" w14:textId="77777777" w:rsidR="0060741B" w:rsidRDefault="0060741B">
      <w:pPr>
        <w:pStyle w:val="HTMLPreformatted"/>
        <w:divId w:val="1834372309"/>
        <w:rPr>
          <w:rStyle w:val="HTMLCode"/>
          <w:lang w:val="id-ID"/>
        </w:rPr>
      </w:pPr>
      <w:r>
        <w:rPr>
          <w:rStyle w:val="HTMLCode"/>
          <w:lang w:val="id-ID"/>
        </w:rPr>
        <w:t># Load model dengan INT4 weight-only quantization</w:t>
      </w:r>
    </w:p>
    <w:p w14:paraId="6BE96286" w14:textId="77777777" w:rsidR="0060741B" w:rsidRDefault="0060741B">
      <w:pPr>
        <w:pStyle w:val="HTMLPreformatted"/>
        <w:divId w:val="1834372309"/>
        <w:rPr>
          <w:rStyle w:val="HTMLCode"/>
          <w:lang w:val="id-ID"/>
        </w:rPr>
      </w:pPr>
      <w:r>
        <w:rPr>
          <w:rStyle w:val="HTMLCode"/>
          <w:lang w:val="id-ID"/>
        </w:rPr>
        <w:t>model = AutoModelForCausalLM.from_pretrained(</w:t>
      </w:r>
    </w:p>
    <w:p w14:paraId="7375A6DD" w14:textId="77777777" w:rsidR="0060741B" w:rsidRDefault="0060741B">
      <w:pPr>
        <w:pStyle w:val="HTMLPreformatted"/>
        <w:divId w:val="1834372309"/>
        <w:rPr>
          <w:rStyle w:val="HTMLCode"/>
          <w:lang w:val="id-ID"/>
        </w:rPr>
      </w:pPr>
      <w:r>
        <w:rPr>
          <w:rStyle w:val="HTMLCode"/>
          <w:lang w:val="id-ID"/>
        </w:rPr>
        <w:t xml:space="preserve">    model_id,</w:t>
      </w:r>
    </w:p>
    <w:p w14:paraId="038F539E" w14:textId="77777777" w:rsidR="0060741B" w:rsidRDefault="0060741B">
      <w:pPr>
        <w:pStyle w:val="HTMLPreformatted"/>
        <w:divId w:val="1834372309"/>
        <w:rPr>
          <w:rStyle w:val="HTMLCode"/>
          <w:lang w:val="id-ID"/>
        </w:rPr>
      </w:pPr>
      <w:r>
        <w:rPr>
          <w:rStyle w:val="HTMLCode"/>
          <w:lang w:val="id-ID"/>
        </w:rPr>
        <w:t xml:space="preserve">    torch_dtype=torch.bfloat16,</w:t>
      </w:r>
    </w:p>
    <w:p w14:paraId="2C877418" w14:textId="77777777" w:rsidR="0060741B" w:rsidRDefault="0060741B">
      <w:pPr>
        <w:pStyle w:val="HTMLPreformatted"/>
        <w:divId w:val="1834372309"/>
        <w:rPr>
          <w:rStyle w:val="HTMLCode"/>
          <w:lang w:val="id-ID"/>
        </w:rPr>
      </w:pPr>
      <w:r>
        <w:rPr>
          <w:rStyle w:val="HTMLCode"/>
          <w:lang w:val="id-ID"/>
        </w:rPr>
        <w:lastRenderedPageBreak/>
        <w:t xml:space="preserve">    load_in_4bit=True,</w:t>
      </w:r>
    </w:p>
    <w:p w14:paraId="637D9030" w14:textId="77777777" w:rsidR="0060741B" w:rsidRDefault="0060741B">
      <w:pPr>
        <w:pStyle w:val="HTMLPreformatted"/>
        <w:divId w:val="1834372309"/>
        <w:rPr>
          <w:rStyle w:val="HTMLCode"/>
          <w:lang w:val="id-ID"/>
        </w:rPr>
      </w:pPr>
      <w:r>
        <w:rPr>
          <w:rStyle w:val="HTMLCode"/>
          <w:lang w:val="id-ID"/>
        </w:rPr>
        <w:t xml:space="preserve">    device_map="cpu",</w:t>
      </w:r>
    </w:p>
    <w:p w14:paraId="6311689D" w14:textId="77777777" w:rsidR="0060741B" w:rsidRDefault="0060741B">
      <w:pPr>
        <w:pStyle w:val="HTMLPreformatted"/>
        <w:divId w:val="1834372309"/>
        <w:rPr>
          <w:rStyle w:val="HTMLCode"/>
          <w:lang w:val="id-ID"/>
        </w:rPr>
      </w:pPr>
      <w:r>
        <w:rPr>
          <w:rStyle w:val="HTMLCode"/>
          <w:lang w:val="id-ID"/>
        </w:rPr>
        <w:t>)</w:t>
      </w:r>
    </w:p>
    <w:p w14:paraId="2DE72D72" w14:textId="77777777" w:rsidR="0060741B" w:rsidRDefault="0060741B">
      <w:pPr>
        <w:pStyle w:val="HTMLPreformatted"/>
        <w:divId w:val="1834372309"/>
        <w:rPr>
          <w:rStyle w:val="HTMLCode"/>
          <w:lang w:val="id-ID"/>
        </w:rPr>
      </w:pPr>
    </w:p>
    <w:p w14:paraId="18C74329" w14:textId="77777777" w:rsidR="0060741B" w:rsidRDefault="0060741B">
      <w:pPr>
        <w:pStyle w:val="HTMLPreformatted"/>
        <w:divId w:val="1834372309"/>
        <w:rPr>
          <w:rStyle w:val="HTMLCode"/>
          <w:lang w:val="id-ID"/>
        </w:rPr>
      </w:pPr>
      <w:r>
        <w:rPr>
          <w:rStyle w:val="HTMLCode"/>
          <w:lang w:val="id-ID"/>
        </w:rPr>
        <w:t># Optimasi satu-baris dengan IPEX</w:t>
      </w:r>
    </w:p>
    <w:p w14:paraId="2F684015" w14:textId="77777777" w:rsidR="0060741B" w:rsidRDefault="0060741B">
      <w:pPr>
        <w:pStyle w:val="HTMLPreformatted"/>
        <w:divId w:val="1834372309"/>
        <w:rPr>
          <w:rStyle w:val="HTMLCode"/>
          <w:lang w:val="id-ID"/>
        </w:rPr>
      </w:pPr>
      <w:r>
        <w:rPr>
          <w:rStyle w:val="HTMLCode"/>
          <w:lang w:val="id-ID"/>
        </w:rPr>
        <w:t>model = ipex.optimize(model, dtype=torch.bfloat16)</w:t>
      </w:r>
    </w:p>
    <w:p w14:paraId="4D6F2458" w14:textId="77777777" w:rsidR="0060741B" w:rsidRDefault="0060741B">
      <w:pPr>
        <w:pStyle w:val="HTMLPreformatted"/>
        <w:divId w:val="1834372309"/>
        <w:rPr>
          <w:rStyle w:val="HTMLCode"/>
          <w:lang w:val="id-ID"/>
        </w:rPr>
      </w:pPr>
    </w:p>
    <w:p w14:paraId="3BD21F15" w14:textId="77777777" w:rsidR="0060741B" w:rsidRDefault="0060741B">
      <w:pPr>
        <w:pStyle w:val="HTMLPreformatted"/>
        <w:divId w:val="1834372309"/>
        <w:rPr>
          <w:rStyle w:val="HTMLCode"/>
          <w:lang w:val="id-ID"/>
        </w:rPr>
      </w:pPr>
      <w:r>
        <w:rPr>
          <w:rStyle w:val="HTMLCode"/>
          <w:lang w:val="id-ID"/>
        </w:rPr>
        <w:t># Inference</w:t>
      </w:r>
    </w:p>
    <w:p w14:paraId="06FF3DAD" w14:textId="77777777" w:rsidR="0060741B" w:rsidRDefault="0060741B">
      <w:pPr>
        <w:pStyle w:val="HTMLPreformatted"/>
        <w:divId w:val="1834372309"/>
        <w:rPr>
          <w:rStyle w:val="HTMLCode"/>
          <w:lang w:val="id-ID"/>
        </w:rPr>
      </w:pPr>
      <w:r>
        <w:rPr>
          <w:rStyle w:val="HTMLCode"/>
          <w:lang w:val="id-ID"/>
        </w:rPr>
        <w:t>inputs = tokenizer("Saya adalah asisten AI", return_tensors="pt")</w:t>
      </w:r>
    </w:p>
    <w:p w14:paraId="08EDCF8C" w14:textId="77777777" w:rsidR="0060741B" w:rsidRDefault="0060741B">
      <w:pPr>
        <w:pStyle w:val="HTMLPreformatted"/>
        <w:divId w:val="1834372309"/>
        <w:rPr>
          <w:rStyle w:val="HTMLCode"/>
          <w:lang w:val="id-ID"/>
        </w:rPr>
      </w:pPr>
      <w:r>
        <w:rPr>
          <w:rStyle w:val="HTMLCode"/>
          <w:lang w:val="id-ID"/>
        </w:rPr>
        <w:t>with torch.no_grad():</w:t>
      </w:r>
    </w:p>
    <w:p w14:paraId="263FDC18" w14:textId="77777777" w:rsidR="0060741B" w:rsidRDefault="0060741B">
      <w:pPr>
        <w:pStyle w:val="HTMLPreformatted"/>
        <w:divId w:val="1834372309"/>
        <w:rPr>
          <w:rStyle w:val="HTMLCode"/>
          <w:lang w:val="id-ID"/>
        </w:rPr>
      </w:pPr>
      <w:r>
        <w:rPr>
          <w:rStyle w:val="HTMLCode"/>
          <w:lang w:val="id-ID"/>
        </w:rPr>
        <w:t xml:space="preserve">    outputs = model.generate(**inputs, max_new_tokens=50)</w:t>
      </w:r>
    </w:p>
    <w:p w14:paraId="7AEB3AF7" w14:textId="77777777" w:rsidR="0060741B" w:rsidRDefault="0060741B">
      <w:pPr>
        <w:pStyle w:val="HTMLPreformatted"/>
        <w:divId w:val="1834372309"/>
        <w:rPr>
          <w:lang w:val="id-ID"/>
        </w:rPr>
      </w:pPr>
      <w:r>
        <w:rPr>
          <w:rStyle w:val="HTMLCode"/>
          <w:lang w:val="id-ID"/>
        </w:rPr>
        <w:t>print(tokenizer.decode(outputs[0]))</w:t>
      </w:r>
    </w:p>
    <w:p w14:paraId="2D42030D" w14:textId="77777777" w:rsidR="0060741B" w:rsidRDefault="0060741B">
      <w:pPr>
        <w:pStyle w:val="NormalWeb"/>
        <w:rPr>
          <w:lang w:val="id-ID"/>
        </w:rPr>
      </w:pPr>
      <w:r>
        <w:rPr>
          <w:lang w:val="id-ID"/>
        </w:rPr>
        <w:t xml:space="preserve">Bandingkan eksekusi sebelum dan sesudah </w:t>
      </w:r>
      <w:r>
        <w:rPr>
          <w:rStyle w:val="HTMLCode"/>
          <w:lang w:val="id-ID"/>
        </w:rPr>
        <w:t>ipex.optimize()</w:t>
      </w:r>
      <w:r>
        <w:rPr>
          <w:lang w:val="id-ID"/>
        </w:rPr>
        <w:t xml:space="preserve">: perbedaan kecepatan biasanya langsung terasa karena IPEX menyusun ulang operasi matriks agar memanfaatkan VNNI/AMX dan </w:t>
      </w:r>
      <w:r>
        <w:rPr>
          <w:rStyle w:val="Emphasis"/>
          <w:lang w:val="id-ID"/>
        </w:rPr>
        <w:t>threading</w:t>
      </w:r>
      <w:r>
        <w:rPr>
          <w:lang w:val="id-ID"/>
        </w:rPr>
        <w:t xml:space="preserve"> Intel. Kuantisasi INT4 </w:t>
      </w:r>
      <w:r>
        <w:rPr>
          <w:rStyle w:val="HTMLCode"/>
          <w:lang w:val="id-ID"/>
        </w:rPr>
        <w:t>load_in_4bit=True</w:t>
      </w:r>
      <w:r>
        <w:rPr>
          <w:lang w:val="id-ID"/>
        </w:rPr>
        <w:t xml:space="preserve"> memangkas ukuran model menjadi seperempat dari bfloat16 — persis prinsip Tabel 2.14 — dan sensasi "responsif" dari percakapan pendek akan membuktikan bahwa 7B di CPU bukanlah hal yang mustahil.</w:t>
      </w:r>
    </w:p>
    <w:p w14:paraId="587BE429" w14:textId="77777777" w:rsidR="0060741B" w:rsidRDefault="0060741B">
      <w:pPr>
        <w:pStyle w:val="NormalWeb"/>
        <w:rPr>
          <w:lang w:val="id-ID"/>
        </w:rPr>
      </w:pPr>
      <w:r>
        <w:rPr>
          <w:lang w:val="id-ID"/>
        </w:rPr>
        <w:t xml:space="preserve">Jika Anda menemui </w:t>
      </w:r>
      <w:r>
        <w:rPr>
          <w:rStyle w:val="Emphasis"/>
          <w:lang w:val="id-ID"/>
        </w:rPr>
        <w:t>error</w:t>
      </w:r>
      <w:r>
        <w:rPr>
          <w:lang w:val="id-ID"/>
        </w:rPr>
        <w:t xml:space="preserve"> saat menjalankan skrip ini, periksa tiga hal berurutan: versi PyTorch (IPEX menuntut versi </w:t>
      </w:r>
      <w:r>
        <w:rPr>
          <w:rStyle w:val="Emphasis"/>
          <w:lang w:val="id-ID"/>
        </w:rPr>
        <w:t>matching</w:t>
      </w:r>
      <w:r>
        <w:rPr>
          <w:lang w:val="id-ID"/>
        </w:rPr>
        <w:t xml:space="preserve"> — periksa tabel kompatibilitas di repositori IPEX [6]), keberadaan </w:t>
      </w:r>
      <w:r>
        <w:rPr>
          <w:rStyle w:val="HTMLCode"/>
          <w:lang w:val="id-ID"/>
        </w:rPr>
        <w:t>transformers</w:t>
      </w:r>
      <w:r>
        <w:rPr>
          <w:lang w:val="id-ID"/>
        </w:rPr>
        <w:t xml:space="preserve"> dan </w:t>
      </w:r>
      <w:r>
        <w:rPr>
          <w:rStyle w:val="HTMLCode"/>
          <w:lang w:val="id-ID"/>
        </w:rPr>
        <w:t>accelerate</w:t>
      </w:r>
      <w:r>
        <w:rPr>
          <w:lang w:val="id-ID"/>
        </w:rPr>
        <w:t xml:space="preserve">, serta flag </w:t>
      </w:r>
      <w:r>
        <w:rPr>
          <w:rStyle w:val="HTMLCode"/>
          <w:lang w:val="id-ID"/>
        </w:rPr>
        <w:t>device_map="cpu"</w:t>
      </w:r>
      <w:r>
        <w:rPr>
          <w:lang w:val="id-ID"/>
        </w:rPr>
        <w:t xml:space="preserve"> yang memastikan seluruh layer tidak secara diam-diam ditarik ke CUDA. Model </w:t>
      </w:r>
      <w:r>
        <w:rPr>
          <w:rStyle w:val="HTMLCode"/>
          <w:lang w:val="id-ID"/>
        </w:rPr>
        <w:t>Intel/neural-chat-7b-v3-1</w:t>
      </w:r>
      <w:r>
        <w:rPr>
          <w:lang w:val="id-ID"/>
        </w:rPr>
        <w:t xml:space="preserve"> dipilih karena merupakan model kecil yang dioptimalkan Intel dan tersedia luas; Anda bisa menggantinya dengan model favorit selama formatnya Hugging Face SafeTensors — karena kombinasi IPEX dengan GGUF adalah cerita yang berbeda, milik ekosistem llama.cpp. Setelah skrip berjalan, coba ubah </w:t>
      </w:r>
      <w:r>
        <w:rPr>
          <w:rStyle w:val="HTMLCode"/>
          <w:lang w:val="id-ID"/>
        </w:rPr>
        <w:t>max_new_tokens</w:t>
      </w:r>
      <w:r>
        <w:rPr>
          <w:lang w:val="id-ID"/>
        </w:rPr>
        <w:t xml:space="preserve"> menjadi 200 dan amati bagaimana </w:t>
      </w:r>
      <w:r>
        <w:rPr>
          <w:rStyle w:val="Emphasis"/>
          <w:lang w:val="id-ID"/>
        </w:rPr>
        <w:t>import</w:t>
      </w:r>
      <w:r>
        <w:rPr>
          <w:lang w:val="id-ID"/>
        </w:rPr>
        <w:t xml:space="preserve"> model selesai sekali di awal, bukan setiap permintaan — </w:t>
      </w:r>
      <w:r>
        <w:rPr>
          <w:lang w:val="id-ID"/>
        </w:rPr>
        <w:lastRenderedPageBreak/>
        <w:t>pola yang penting untuk Anda ingat saat membangun layanan yang lebih besar di bab-bab berikutnya.</w:t>
      </w:r>
    </w:p>
    <w:p w14:paraId="23ECDBF4" w14:textId="77777777" w:rsidR="0060741B" w:rsidRDefault="0060741B">
      <w:pPr>
        <w:pStyle w:val="Heading3"/>
        <w:rPr>
          <w:rFonts w:eastAsia="Times New Roman"/>
          <w:lang w:val="id-ID"/>
        </w:rPr>
      </w:pPr>
      <w:r>
        <w:rPr>
          <w:rFonts w:eastAsia="Times New Roman"/>
          <w:lang w:val="id-ID"/>
        </w:rPr>
        <w:t>Langkah 3: Cek Bandwidth RAM dengan STREAM</w:t>
      </w:r>
    </w:p>
    <w:p w14:paraId="50BED810" w14:textId="77777777" w:rsidR="0060741B" w:rsidRDefault="0060741B">
      <w:pPr>
        <w:pStyle w:val="NormalWeb"/>
        <w:rPr>
          <w:lang w:val="id-ID"/>
        </w:rPr>
      </w:pPr>
      <w:r>
        <w:rPr>
          <w:lang w:val="id-ID"/>
        </w:rPr>
        <w:t>Bandwidth adalah segalanya di dunia ini — jadi ukur langsung milik Anda.</w:t>
      </w:r>
    </w:p>
    <w:p w14:paraId="4473AF09" w14:textId="77777777" w:rsidR="0060741B" w:rsidRDefault="0060741B">
      <w:pPr>
        <w:divId w:val="681663043"/>
        <w:rPr>
          <w:rFonts w:eastAsia="Times New Roman"/>
          <w:lang w:val="id-ID"/>
        </w:rPr>
      </w:pPr>
      <w:r>
        <w:rPr>
          <w:rFonts w:eastAsia="Times New Roman"/>
          <w:lang w:val="id-ID"/>
        </w:rPr>
        <w:t>bash</w:t>
      </w:r>
    </w:p>
    <w:p w14:paraId="250EC237" w14:textId="77777777" w:rsidR="0060741B" w:rsidRDefault="0060741B">
      <w:pPr>
        <w:pStyle w:val="HTMLPreformatted"/>
        <w:divId w:val="1907566772"/>
        <w:rPr>
          <w:rStyle w:val="HTMLCode"/>
          <w:lang w:val="id-ID"/>
        </w:rPr>
      </w:pPr>
      <w:r>
        <w:rPr>
          <w:rStyle w:val="HTMLCode"/>
          <w:lang w:val="id-ID"/>
        </w:rPr>
        <w:t># Install dan jalankan STREAM benchmark</w:t>
      </w:r>
    </w:p>
    <w:p w14:paraId="423D7892" w14:textId="77777777" w:rsidR="0060741B" w:rsidRDefault="0060741B">
      <w:pPr>
        <w:pStyle w:val="HTMLPreformatted"/>
        <w:divId w:val="1907566772"/>
        <w:rPr>
          <w:rStyle w:val="HTMLCode"/>
          <w:lang w:val="id-ID"/>
        </w:rPr>
      </w:pPr>
      <w:r>
        <w:rPr>
          <w:rStyle w:val="HTMLCode"/>
          <w:lang w:val="id-ID"/>
        </w:rPr>
        <w:t>wget https://raw.githubusercontent.com/jeffhammond/STREAM/master/stream.c</w:t>
      </w:r>
    </w:p>
    <w:p w14:paraId="4B47428B" w14:textId="77777777" w:rsidR="0060741B" w:rsidRDefault="0060741B">
      <w:pPr>
        <w:pStyle w:val="HTMLPreformatted"/>
        <w:divId w:val="1907566772"/>
        <w:rPr>
          <w:rStyle w:val="HTMLCode"/>
          <w:lang w:val="id-ID"/>
        </w:rPr>
      </w:pPr>
      <w:r>
        <w:rPr>
          <w:rStyle w:val="HTMLCode"/>
          <w:lang w:val="id-ID"/>
        </w:rPr>
        <w:t>gcc -O3 -fopenmp -DSTREAM_ARRAY_SIZE=200000000 -DNTIMES=20 stream.c -o stream</w:t>
      </w:r>
    </w:p>
    <w:p w14:paraId="07D0AF9B" w14:textId="77777777" w:rsidR="0060741B" w:rsidRDefault="0060741B">
      <w:pPr>
        <w:pStyle w:val="HTMLPreformatted"/>
        <w:divId w:val="1907566772"/>
        <w:rPr>
          <w:rStyle w:val="HTMLCode"/>
          <w:lang w:val="id-ID"/>
        </w:rPr>
      </w:pPr>
    </w:p>
    <w:p w14:paraId="6BED905E" w14:textId="77777777" w:rsidR="0060741B" w:rsidRDefault="0060741B">
      <w:pPr>
        <w:pStyle w:val="HTMLPreformatted"/>
        <w:divId w:val="1907566772"/>
        <w:rPr>
          <w:rStyle w:val="HTMLCode"/>
          <w:lang w:val="id-ID"/>
        </w:rPr>
      </w:pPr>
      <w:r>
        <w:rPr>
          <w:rStyle w:val="HTMLCode"/>
          <w:lang w:val="id-ID"/>
        </w:rPr>
        <w:t># Set jumlah thread sesuai core yang tersedia</w:t>
      </w:r>
    </w:p>
    <w:p w14:paraId="13C855CB" w14:textId="77777777" w:rsidR="0060741B" w:rsidRDefault="0060741B">
      <w:pPr>
        <w:pStyle w:val="HTMLPreformatted"/>
        <w:divId w:val="1907566772"/>
        <w:rPr>
          <w:rStyle w:val="HTMLCode"/>
          <w:lang w:val="id-ID"/>
        </w:rPr>
      </w:pPr>
      <w:r>
        <w:rPr>
          <w:rStyle w:val="HTMLCode"/>
          <w:lang w:val="id-ID"/>
        </w:rPr>
        <w:t>export OMP_NUM_THREADS=$(nproc)</w:t>
      </w:r>
    </w:p>
    <w:p w14:paraId="0790191A" w14:textId="77777777" w:rsidR="0060741B" w:rsidRDefault="0060741B">
      <w:pPr>
        <w:pStyle w:val="HTMLPreformatted"/>
        <w:divId w:val="1907566772"/>
        <w:rPr>
          <w:rStyle w:val="HTMLCode"/>
          <w:lang w:val="id-ID"/>
        </w:rPr>
      </w:pPr>
      <w:r>
        <w:rPr>
          <w:rStyle w:val="HTMLCode"/>
          <w:lang w:val="id-ID"/>
        </w:rPr>
        <w:t>./stream</w:t>
      </w:r>
    </w:p>
    <w:p w14:paraId="3E1FB171" w14:textId="77777777" w:rsidR="0060741B" w:rsidRDefault="0060741B">
      <w:pPr>
        <w:pStyle w:val="HTMLPreformatted"/>
        <w:divId w:val="1907566772"/>
        <w:rPr>
          <w:rStyle w:val="HTMLCode"/>
          <w:lang w:val="id-ID"/>
        </w:rPr>
      </w:pPr>
    </w:p>
    <w:p w14:paraId="60E72254" w14:textId="77777777" w:rsidR="0060741B" w:rsidRDefault="0060741B">
      <w:pPr>
        <w:pStyle w:val="HTMLPreformatted"/>
        <w:divId w:val="1907566772"/>
        <w:rPr>
          <w:rStyle w:val="HTMLCode"/>
          <w:lang w:val="id-ID"/>
        </w:rPr>
      </w:pPr>
      <w:r>
        <w:rPr>
          <w:rStyle w:val="HTMLCode"/>
          <w:lang w:val="id-ID"/>
        </w:rPr>
        <w:t># Output: Copy, Scale, Add, Triad bandwidth dalam MB/s</w:t>
      </w:r>
    </w:p>
    <w:p w14:paraId="1E1CC809" w14:textId="77777777" w:rsidR="0060741B" w:rsidRDefault="0060741B">
      <w:pPr>
        <w:pStyle w:val="HTMLPreformatted"/>
        <w:divId w:val="1907566772"/>
        <w:rPr>
          <w:rStyle w:val="HTMLCode"/>
          <w:lang w:val="id-ID"/>
        </w:rPr>
      </w:pPr>
      <w:r>
        <w:rPr>
          <w:rStyle w:val="HTMLCode"/>
          <w:lang w:val="id-ID"/>
        </w:rPr>
        <w:t># DDR5 dual channel yang baik: &gt;80000 MB/s (80 GB/s)</w:t>
      </w:r>
    </w:p>
    <w:p w14:paraId="5132BABD" w14:textId="77777777" w:rsidR="0060741B" w:rsidRDefault="0060741B">
      <w:pPr>
        <w:pStyle w:val="HTMLPreformatted"/>
        <w:divId w:val="1907566772"/>
        <w:rPr>
          <w:lang w:val="id-ID"/>
        </w:rPr>
      </w:pPr>
      <w:r>
        <w:rPr>
          <w:rStyle w:val="HTMLCode"/>
          <w:lang w:val="id-ID"/>
        </w:rPr>
        <w:t># DDR5 quad channel (Xeon/Threadripper): &gt;150000 MB/s (150 GB/s)</w:t>
      </w:r>
    </w:p>
    <w:p w14:paraId="2232CAB7" w14:textId="77777777" w:rsidR="0060741B" w:rsidRDefault="0060741B">
      <w:pPr>
        <w:pStyle w:val="NormalWeb"/>
        <w:rPr>
          <w:lang w:val="id-ID"/>
        </w:rPr>
      </w:pPr>
      <w:r>
        <w:rPr>
          <w:lang w:val="id-ID"/>
        </w:rPr>
        <w:t xml:space="preserve">Interpretasi hasil STREAM sangat mudah: angka </w:t>
      </w:r>
      <w:r>
        <w:rPr>
          <w:rStyle w:val="Emphasis"/>
          <w:lang w:val="id-ID"/>
        </w:rPr>
        <w:t>Triad</w:t>
      </w:r>
      <w:r>
        <w:rPr>
          <w:lang w:val="id-ID"/>
        </w:rPr>
        <w:t xml:space="preserve"> (campuran baca-tulis paling representatif untuk LLM) di bawah 80.000 MB/s pada konfigurasi dual channel DDR5 berarti ada yang salah — mungkin RAM berjalan di kecepatan default JEDEC alih-alih XMP/EXPO, atau hanya satu </w:t>
      </w:r>
      <w:r>
        <w:rPr>
          <w:rStyle w:val="Emphasis"/>
          <w:lang w:val="id-ID"/>
        </w:rPr>
        <w:t>channel</w:t>
      </w:r>
      <w:r>
        <w:rPr>
          <w:lang w:val="id-ID"/>
        </w:rPr>
        <w:t xml:space="preserve"> yang terpasang. Pada tabel: hasil ~100 GB/s selaras dengan angka token/s yang Anda lihat di benchmark; hasil ~50 GB/s menandakan Anda praktis membuang setengah performa yang seharusnya Anda miliki. Satu pemeriksaan kecil di BIOS bisa bernilai puluhan persen kecepatan inferensi.</w:t>
      </w:r>
    </w:p>
    <w:p w14:paraId="11979118" w14:textId="77777777" w:rsidR="0060741B" w:rsidRDefault="0060741B">
      <w:pPr>
        <w:pStyle w:val="NormalWeb"/>
        <w:rPr>
          <w:lang w:val="id-ID"/>
        </w:rPr>
      </w:pPr>
      <w:r>
        <w:rPr>
          <w:lang w:val="id-ID"/>
        </w:rPr>
        <w:lastRenderedPageBreak/>
        <w:t xml:space="preserve">Perlu dicatat bahwa STREAM mengukur </w:t>
      </w:r>
      <w:r>
        <w:rPr>
          <w:rStyle w:val="Emphasis"/>
          <w:lang w:val="id-ID"/>
        </w:rPr>
        <w:t>raw bandwidth</w:t>
      </w:r>
      <w:r>
        <w:rPr>
          <w:lang w:val="id-ID"/>
        </w:rPr>
        <w:t xml:space="preserve">, bukan </w:t>
      </w:r>
      <w:r>
        <w:rPr>
          <w:rStyle w:val="Emphasis"/>
          <w:lang w:val="id-ID"/>
        </w:rPr>
        <w:t>end-to-end</w:t>
      </w:r>
      <w:r>
        <w:rPr>
          <w:lang w:val="id-ID"/>
        </w:rPr>
        <w:t xml:space="preserve"> inferensi — ia adalah pengukur jalan raya, bukan pengukur perjalanan nyata. Namun, hubungan keduanya erat: pada workload </w:t>
      </w:r>
      <w:r>
        <w:rPr>
          <w:rStyle w:val="Emphasis"/>
          <w:lang w:val="id-ID"/>
        </w:rPr>
        <w:t>memory-bound</w:t>
      </w:r>
      <w:r>
        <w:rPr>
          <w:lang w:val="id-ID"/>
        </w:rPr>
        <w:t xml:space="preserve"> seperti LLM CPU, </w:t>
      </w:r>
      <w:r>
        <w:rPr>
          <w:rStyle w:val="Emphasis"/>
          <w:lang w:val="id-ID"/>
        </w:rPr>
        <w:t>throughput</w:t>
      </w:r>
      <w:r>
        <w:rPr>
          <w:lang w:val="id-ID"/>
        </w:rPr>
        <w:t xml:space="preserve"> token hampir selalu naik sebanding dengan hasil STREAM hingga titik jenuh core. Gunakan alat ini sebagai </w:t>
      </w:r>
      <w:r>
        <w:rPr>
          <w:rStyle w:val="Emphasis"/>
          <w:lang w:val="id-ID"/>
        </w:rPr>
        <w:t>diagnostic</w:t>
      </w:r>
      <w:r>
        <w:rPr>
          <w:lang w:val="id-ID"/>
        </w:rPr>
        <w:t xml:space="preserve">: jika STREAM sehat tetapi llama.cpp tetap lambat, masalahnya ada di lapisan lain (kuantisasi, kernel, atau jumlah </w:t>
      </w:r>
      <w:r>
        <w:rPr>
          <w:rStyle w:val="Emphasis"/>
          <w:lang w:val="id-ID"/>
        </w:rPr>
        <w:t>thread</w:t>
      </w:r>
      <w:r>
        <w:rPr>
          <w:lang w:val="id-ID"/>
        </w:rPr>
        <w:t xml:space="preserve">); jika STREAM sendiri sakit, perbaikilah BIOS, susunan RAM, atau </w:t>
      </w:r>
      <w:r>
        <w:rPr>
          <w:rStyle w:val="Emphasis"/>
          <w:lang w:val="id-ID"/>
        </w:rPr>
        <w:t>thermal</w:t>
      </w:r>
      <w:r>
        <w:rPr>
          <w:lang w:val="id-ID"/>
        </w:rPr>
        <w:t xml:space="preserve"> sebelum menyalahkan framework.</w:t>
      </w:r>
    </w:p>
    <w:p w14:paraId="7EA60B8C" w14:textId="77777777" w:rsidR="0060741B" w:rsidRDefault="00000000">
      <w:pPr>
        <w:rPr>
          <w:rFonts w:eastAsia="Times New Roman"/>
          <w:lang w:val="id-ID"/>
        </w:rPr>
      </w:pPr>
      <w:r>
        <w:rPr>
          <w:rFonts w:eastAsia="Times New Roman"/>
          <w:lang w:val="id-ID"/>
        </w:rPr>
        <w:pict w14:anchorId="1213468D">
          <v:rect id="_x0000_i1236" style="width:0;height:1.5pt" o:hralign="center" o:hrstd="t" o:hr="t" fillcolor="#a0a0a0" stroked="f"/>
        </w:pict>
      </w:r>
    </w:p>
    <w:p w14:paraId="43160527" w14:textId="77777777" w:rsidR="0060741B" w:rsidRDefault="0060741B">
      <w:pPr>
        <w:pStyle w:val="Heading2"/>
        <w:rPr>
          <w:rFonts w:eastAsia="Times New Roman"/>
          <w:lang w:val="id-ID"/>
        </w:rPr>
      </w:pPr>
      <w:r>
        <w:rPr>
          <w:rFonts w:eastAsia="Times New Roman"/>
          <w:lang w:val="id-ID"/>
        </w:rPr>
        <w:t>9. Studi Kasus: Server Inferensi CPU-only untuk Kantor Kecil</w:t>
      </w:r>
    </w:p>
    <w:p w14:paraId="3ED0766B" w14:textId="77777777" w:rsidR="0060741B" w:rsidRDefault="0060741B">
      <w:pPr>
        <w:pStyle w:val="NormalWeb"/>
        <w:rPr>
          <w:lang w:val="id-ID"/>
        </w:rPr>
      </w:pPr>
      <w:r>
        <w:rPr>
          <w:rStyle w:val="Strong"/>
          <w:lang w:val="id-ID"/>
        </w:rPr>
        <w:t>Skenario.</w:t>
      </w:r>
      <w:r>
        <w:rPr>
          <w:lang w:val="id-ID"/>
        </w:rPr>
        <w:t xml:space="preserve"> Sebuah startup di Bandung ingin membangun </w:t>
      </w:r>
      <w:r>
        <w:rPr>
          <w:rStyle w:val="Emphasis"/>
          <w:lang w:val="id-ID"/>
        </w:rPr>
        <w:t>coding assistant</w:t>
      </w:r>
      <w:r>
        <w:rPr>
          <w:lang w:val="id-ID"/>
        </w:rPr>
        <w:t xml:space="preserve"> internal berbasis LLM untuk 15 orang developer, tetapi anggaran mereka hanya cukup untuk satu investasi hardware. GPU kelas atas seperti RTX 4090 berada di luar jangkauan (sekitar Rp 35 juta untuk satu PC lengkap), dan kebutuhan utama adalah model Qwen 2.5 (14B) yang baik untuk konteks kode berbahasa campuran.</w:t>
      </w:r>
    </w:p>
    <w:p w14:paraId="5E5BCB20" w14:textId="77777777" w:rsidR="0060741B" w:rsidRDefault="0060741B">
      <w:pPr>
        <w:pStyle w:val="NormalWeb"/>
        <w:rPr>
          <w:lang w:val="id-ID"/>
        </w:rPr>
      </w:pPr>
      <w:r>
        <w:rPr>
          <w:rStyle w:val="Strong"/>
          <w:lang w:val="id-ID"/>
        </w:rPr>
        <w:t>Keputusan hardware.</w:t>
      </w:r>
      <w:r>
        <w:rPr>
          <w:lang w:val="id-ID"/>
        </w:rPr>
        <w:t xml:space="preserve"> Mereka memilih server </w:t>
      </w:r>
      <w:r>
        <w:rPr>
          <w:rStyle w:val="Emphasis"/>
          <w:lang w:val="id-ID"/>
        </w:rPr>
        <w:t>refurbished</w:t>
      </w:r>
      <w:r>
        <w:rPr>
          <w:lang w:val="id-ID"/>
        </w:rPr>
        <w:t xml:space="preserve"> dengan </w:t>
      </w:r>
      <w:r>
        <w:rPr>
          <w:rStyle w:val="Strong"/>
          <w:lang w:val="id-ID"/>
        </w:rPr>
        <w:t>Intel Xeon 4th Gen (Sapphire Rapids) 32-core</w:t>
      </w:r>
      <w:r>
        <w:rPr>
          <w:lang w:val="id-ID"/>
        </w:rPr>
        <w:t xml:space="preserve">, </w:t>
      </w:r>
      <w:r>
        <w:rPr>
          <w:rStyle w:val="Strong"/>
          <w:lang w:val="id-ID"/>
        </w:rPr>
        <w:t>128 GB DDR5 quad channel</w:t>
      </w:r>
      <w:r>
        <w:rPr>
          <w:lang w:val="id-ID"/>
        </w:rPr>
        <w:t xml:space="preserve">, sekitar Rp 15 juta. Nilai kunci pilihan ini: AMX hadir bahkan pada Xeon 32-core, dan </w:t>
      </w:r>
      <w:r>
        <w:rPr>
          <w:rStyle w:val="Emphasis"/>
          <w:lang w:val="id-ID"/>
        </w:rPr>
        <w:t>quad channel</w:t>
      </w:r>
      <w:r>
        <w:rPr>
          <w:lang w:val="id-ID"/>
        </w:rPr>
        <w:t xml:space="preserve"> DDR5 memberikan pasokan bandwidth yang dibutuhkan dim </w:t>
      </w:r>
      <w:r>
        <w:rPr>
          <w:rStyle w:val="Emphasis"/>
          <w:lang w:val="id-ID"/>
        </w:rPr>
        <w:t>memory-bound</w:t>
      </w:r>
      <w:r>
        <w:rPr>
          <w:lang w:val="id-ID"/>
        </w:rPr>
        <w:t xml:space="preserve"> workload — pelajaran dari Tabel 2.15 yang mereka terapkan sejak awal dengan tidak menghabiskan anggaran untuk CPU banyak core.</w:t>
      </w:r>
    </w:p>
    <w:p w14:paraId="028C65D1" w14:textId="77777777" w:rsidR="0060741B" w:rsidRDefault="0060741B">
      <w:pPr>
        <w:pStyle w:val="NormalWeb"/>
        <w:rPr>
          <w:lang w:val="id-ID"/>
        </w:rPr>
      </w:pPr>
      <w:r>
        <w:rPr>
          <w:lang w:val="id-ID"/>
        </w:rPr>
        <w:lastRenderedPageBreak/>
        <w:t xml:space="preserve">Mengapa bukan i7-14700K yang lebih murah (sekitar Rp 5 juta untuk CPU-nya saja)? Jawabannya ada di Tabel 2.13: i7 hanya mendukung dua </w:t>
      </w:r>
      <w:r>
        <w:rPr>
          <w:rStyle w:val="Emphasis"/>
          <w:lang w:val="id-ID"/>
        </w:rPr>
        <w:t>channel</w:t>
      </w:r>
      <w:r>
        <w:rPr>
          <w:lang w:val="id-ID"/>
        </w:rPr>
        <w:t xml:space="preserve"> DDR5 (~90 GB/s), sementara Xeon workstation memberi empat </w:t>
      </w:r>
      <w:r>
        <w:rPr>
          <w:rStyle w:val="Emphasis"/>
          <w:lang w:val="id-ID"/>
        </w:rPr>
        <w:t>channel</w:t>
      </w:r>
      <w:r>
        <w:rPr>
          <w:lang w:val="id-ID"/>
        </w:rPr>
        <w:t xml:space="preserve"> sekaligus AMX. Dengan </w:t>
      </w:r>
      <w:r>
        <w:rPr>
          <w:rStyle w:val="Emphasis"/>
          <w:lang w:val="id-ID"/>
        </w:rPr>
        <w:t>bandwidth</w:t>
      </w:r>
      <w:r>
        <w:rPr>
          <w:lang w:val="id-ID"/>
        </w:rPr>
        <w:t xml:space="preserve"> yang hampir dua kali lipat dan unit matriks khusus, Xeon 32-core menghasilkan token/s yang mirip dengan i7 20-core, tetapi dengan ruang tambahan yang sangat berharga: hingga 2 TB RAM untuk ekspansi di masa depan, dan </w:t>
      </w:r>
      <w:r>
        <w:rPr>
          <w:rStyle w:val="Emphasis"/>
          <w:lang w:val="id-ID"/>
        </w:rPr>
        <w:t>ECC</w:t>
      </w:r>
      <w:r>
        <w:rPr>
          <w:lang w:val="id-ID"/>
        </w:rPr>
        <w:t xml:space="preserve"> untuk stabilitas server. Kehilangan </w:t>
      </w:r>
      <w:r>
        <w:rPr>
          <w:rStyle w:val="Emphasis"/>
          <w:lang w:val="id-ID"/>
        </w:rPr>
        <w:t>single-thread performance</w:t>
      </w:r>
      <w:r>
        <w:rPr>
          <w:lang w:val="id-ID"/>
        </w:rPr>
        <w:t xml:space="preserve"> memang nyata, tetapi tidak relevan bagi beban kerja yang murni </w:t>
      </w:r>
      <w:r>
        <w:rPr>
          <w:rStyle w:val="Emphasis"/>
          <w:lang w:val="id-ID"/>
        </w:rPr>
        <w:t>throughput</w:t>
      </w:r>
      <w:r>
        <w:rPr>
          <w:lang w:val="id-ID"/>
        </w:rPr>
        <w:t xml:space="preserve"> — keputusan yang kembali menegaskan urutan prioritas bab ini: AMX, </w:t>
      </w:r>
      <w:r>
        <w:rPr>
          <w:rStyle w:val="Emphasis"/>
          <w:lang w:val="id-ID"/>
        </w:rPr>
        <w:t>bandwidth</w:t>
      </w:r>
      <w:r>
        <w:rPr>
          <w:lang w:val="id-ID"/>
        </w:rPr>
        <w:t>, lalu core.</w:t>
      </w:r>
    </w:p>
    <w:p w14:paraId="5F2AB893" w14:textId="77777777" w:rsidR="0060741B" w:rsidRDefault="0060741B">
      <w:pPr>
        <w:pStyle w:val="NormalWeb"/>
        <w:rPr>
          <w:lang w:val="id-ID"/>
        </w:rPr>
      </w:pPr>
      <w:r>
        <w:rPr>
          <w:rStyle w:val="Strong"/>
          <w:lang w:val="id-ID"/>
        </w:rPr>
        <w:t>Konfigurasi dan performa.</w:t>
      </w:r>
      <w:r>
        <w:rPr>
          <w:lang w:val="id-ID"/>
        </w:rPr>
        <w:t xml:space="preserve"> Dengan llama.cpp CPU-only — INT4 quantization, AVX-512 + AMX aktif — server mencapai </w:t>
      </w:r>
      <w:r>
        <w:rPr>
          <w:rStyle w:val="Strong"/>
          <w:lang w:val="id-ID"/>
        </w:rPr>
        <w:t>sekitar 12 t/s untuk Qwen 2.5 (14B)</w:t>
      </w:r>
      <w:r>
        <w:rPr>
          <w:lang w:val="id-ID"/>
        </w:rPr>
        <w:t xml:space="preserve">: cukup untuk </w:t>
      </w:r>
      <w:r>
        <w:rPr>
          <w:rStyle w:val="Emphasis"/>
          <w:lang w:val="id-ID"/>
        </w:rPr>
        <w:t>single-user real-time</w:t>
      </w:r>
      <w:r>
        <w:rPr>
          <w:lang w:val="id-ID"/>
        </w:rPr>
        <w:t xml:space="preserve"> dan nyaman bagi dua-tiga developer yang bergantian. Konsumsi dayanya </w:t>
      </w:r>
      <w:r>
        <w:rPr>
          <w:rStyle w:val="Strong"/>
          <w:lang w:val="id-ID"/>
        </w:rPr>
        <w:t>~150W</w:t>
      </w:r>
      <w:r>
        <w:rPr>
          <w:lang w:val="id-ID"/>
        </w:rPr>
        <w:t xml:space="preserve"> dalam beban penuh, berbanding ~350W untuk PC GPU setara — angka yang akan membuktikan nilainya di Bab 2.7. Biaya listrik tahunannya jauh lebih rendah, dan di ruang server kecil, beban termal 150W juga jauh lebih mudah ditangani tanpa pendinginan khusus.</w:t>
      </w:r>
    </w:p>
    <w:p w14:paraId="04F7BB58" w14:textId="77777777" w:rsidR="0060741B" w:rsidRDefault="0060741B">
      <w:pPr>
        <w:pStyle w:val="NormalWeb"/>
        <w:rPr>
          <w:lang w:val="id-ID"/>
        </w:rPr>
      </w:pPr>
      <w:r>
        <w:rPr>
          <w:lang w:val="id-ID"/>
        </w:rPr>
        <w:t xml:space="preserve">Seting </w:t>
      </w:r>
      <w:r>
        <w:rPr>
          <w:rStyle w:val="Emphasis"/>
          <w:lang w:val="id-ID"/>
        </w:rPr>
        <w:t>software</w:t>
      </w:r>
      <w:r>
        <w:rPr>
          <w:lang w:val="id-ID"/>
        </w:rPr>
        <w:t xml:space="preserve"> mereka juga mengikuti pelajaran bab ini: model dimuat dalam Q4_K_M (INT4), </w:t>
      </w:r>
      <w:r>
        <w:rPr>
          <w:rStyle w:val="HTMLCode"/>
          <w:lang w:val="id-ID"/>
        </w:rPr>
        <w:t>-t</w:t>
      </w:r>
      <w:r>
        <w:rPr>
          <w:lang w:val="id-ID"/>
        </w:rPr>
        <w:t xml:space="preserve"> dibatasi 32 </w:t>
      </w:r>
      <w:r>
        <w:rPr>
          <w:rStyle w:val="Emphasis"/>
          <w:lang w:val="id-ID"/>
        </w:rPr>
        <w:t>thread</w:t>
      </w:r>
      <w:r>
        <w:rPr>
          <w:lang w:val="id-ID"/>
        </w:rPr>
        <w:t xml:space="preserve"> sesuai core fisik, dan </w:t>
      </w:r>
      <w:r>
        <w:rPr>
          <w:rStyle w:val="Emphasis"/>
          <w:lang w:val="id-ID"/>
        </w:rPr>
        <w:t>power management</w:t>
      </w:r>
      <w:r>
        <w:rPr>
          <w:lang w:val="id-ID"/>
        </w:rPr>
        <w:t xml:space="preserve"> OS dibiarkan default </w:t>
      </w:r>
      <w:r>
        <w:rPr>
          <w:rStyle w:val="Emphasis"/>
          <w:lang w:val="id-ID"/>
        </w:rPr>
        <w:t>balanced</w:t>
      </w:r>
      <w:r>
        <w:rPr>
          <w:lang w:val="id-ID"/>
        </w:rPr>
        <w:t xml:space="preserve"> — karena memaksa </w:t>
      </w:r>
      <w:r>
        <w:rPr>
          <w:rStyle w:val="Emphasis"/>
          <w:lang w:val="id-ID"/>
        </w:rPr>
        <w:t>performance mode</w:t>
      </w:r>
      <w:r>
        <w:rPr>
          <w:lang w:val="id-ID"/>
        </w:rPr>
        <w:t xml:space="preserve"> tidak menambah apa-apa pada workload yang sudah </w:t>
      </w:r>
      <w:r>
        <w:rPr>
          <w:rStyle w:val="Emphasis"/>
          <w:lang w:val="id-ID"/>
        </w:rPr>
        <w:t>memory-bound</w:t>
      </w:r>
      <w:r>
        <w:rPr>
          <w:lang w:val="id-ID"/>
        </w:rPr>
        <w:t xml:space="preserve">. Perbedaan halus namun penting: dengan </w:t>
      </w:r>
      <w:r>
        <w:rPr>
          <w:rStyle w:val="HTMLCode"/>
          <w:lang w:val="id-ID"/>
        </w:rPr>
        <w:t>--tensor-split</w:t>
      </w:r>
      <w:r>
        <w:rPr>
          <w:lang w:val="id-ID"/>
        </w:rPr>
        <w:t xml:space="preserve"> seperti di Bab 2.6 tidak diperlukan di sini (satu CPU), tetapi RAM </w:t>
      </w:r>
      <w:r>
        <w:rPr>
          <w:rStyle w:val="Emphasis"/>
          <w:lang w:val="id-ID"/>
        </w:rPr>
        <w:t>quad channel</w:t>
      </w:r>
      <w:r>
        <w:rPr>
          <w:lang w:val="id-ID"/>
        </w:rPr>
        <w:t xml:space="preserve"> dimanfaatkan penuh dengan memastikan keempat </w:t>
      </w:r>
      <w:r>
        <w:rPr>
          <w:rStyle w:val="Emphasis"/>
          <w:lang w:val="id-ID"/>
        </w:rPr>
        <w:t>stick</w:t>
      </w:r>
      <w:r>
        <w:rPr>
          <w:lang w:val="id-ID"/>
        </w:rPr>
        <w:t xml:space="preserve"> terpasang pada slot yang benar — pemeriksaan 5 menit yang seringkali dilupakan </w:t>
      </w:r>
      <w:r>
        <w:rPr>
          <w:lang w:val="id-ID"/>
        </w:rPr>
        <w:lastRenderedPageBreak/>
        <w:t>orang, dan bisa diamati lewat STREAM seperti praktikum seksi 8.</w:t>
      </w:r>
    </w:p>
    <w:p w14:paraId="2EDAE494" w14:textId="77777777" w:rsidR="0060741B" w:rsidRDefault="0060741B">
      <w:pPr>
        <w:pStyle w:val="NormalWeb"/>
        <w:rPr>
          <w:lang w:val="id-ID"/>
        </w:rPr>
      </w:pPr>
      <w:r>
        <w:rPr>
          <w:rStyle w:val="Strong"/>
          <w:lang w:val="id-ID"/>
        </w:rPr>
        <w:t>Hasil dan keterbatasan.</w:t>
      </w:r>
      <w:r>
        <w:rPr>
          <w:lang w:val="id-ID"/>
        </w:rPr>
        <w:t xml:space="preserve"> Dalam tiga bulan pertama, server ini stabil melayani </w:t>
      </w:r>
      <w:r>
        <w:rPr>
          <w:rStyle w:val="Emphasis"/>
          <w:lang w:val="id-ID"/>
        </w:rPr>
        <w:t>code completion</w:t>
      </w:r>
      <w:r>
        <w:rPr>
          <w:lang w:val="id-ID"/>
        </w:rPr>
        <w:t xml:space="preserve">, ringkasan PR, dan Q&amp;A internal. Akan tetapi, tim dengan cepat menemukan batasnya: model di atas 70B — apalagi MoE raksasa seperti DeepSeek V4 Flash (284B) atau Mistral Large 3 (675B) — berada jauh di luar kemampuannya. Model-model itu membutuhkan bandwidth di atas 500 GB/s yang hanya dimiliki GPU dengan HBM atau Apple Silicon dengan </w:t>
      </w:r>
      <w:r>
        <w:rPr>
          <w:rStyle w:val="Emphasis"/>
          <w:lang w:val="id-ID"/>
        </w:rPr>
        <w:t>unified memory</w:t>
      </w:r>
      <w:r>
        <w:rPr>
          <w:lang w:val="id-ID"/>
        </w:rPr>
        <w:t>; di CPU Xeon sekelas ini, kecepatannya jatuh di bawah 5 t/s yang tidak lagi dapat dipakai interaktif.</w:t>
      </w:r>
    </w:p>
    <w:p w14:paraId="1E7FD1CB" w14:textId="77777777" w:rsidR="0060741B" w:rsidRDefault="0060741B">
      <w:pPr>
        <w:pStyle w:val="NormalWeb"/>
        <w:rPr>
          <w:lang w:val="id-ID"/>
        </w:rPr>
      </w:pPr>
      <w:r>
        <w:rPr>
          <w:lang w:val="id-ID"/>
        </w:rPr>
        <w:t xml:space="preserve">Untuk mengatasinya, mereka menerapkan kebijakan berlapis yang kini menjadi pola umum kantor kecil: server CPU-only menangani 80% permintaan harian (Q&amp;A, ringkasan, draf), sementara permintaan yang menuntut model kelas atas — </w:t>
      </w:r>
      <w:r>
        <w:rPr>
          <w:rStyle w:val="Emphasis"/>
          <w:lang w:val="id-ID"/>
        </w:rPr>
        <w:t>agentic coding</w:t>
      </w:r>
      <w:r>
        <w:rPr>
          <w:lang w:val="id-ID"/>
        </w:rPr>
        <w:t xml:space="preserve"> kompleks, analisis kode besar — dirutekan ke API eksternal dengan </w:t>
      </w:r>
      <w:r>
        <w:rPr>
          <w:rStyle w:val="Emphasis"/>
          <w:lang w:val="id-ID"/>
        </w:rPr>
        <w:t>budget</w:t>
      </w:r>
      <w:r>
        <w:rPr>
          <w:lang w:val="id-ID"/>
        </w:rPr>
        <w:t xml:space="preserve"> kuota bulanan. Komposisi ini menjaga data internal tetap berada di server sendiri, sementara biaya cloud yang tersisa berada di kisaran harga API komersial — angka pembanding yang akan kita bedah lebih dalam di Bab 2.7, di mana biaya API untuk pemakaian 8 jam per hari berada di sekitar Rp 1,5 juta per bulan (lihat Tabel 2.13 Bab 2.7). Dengan kata lain: CPU melayani rutinitas, cloud hanya untuk puncak, dan anggaran tetap utuh.</w:t>
      </w:r>
    </w:p>
    <w:p w14:paraId="28A00BED" w14:textId="77777777" w:rsidR="0060741B" w:rsidRDefault="0060741B">
      <w:pPr>
        <w:pStyle w:val="NormalWeb"/>
        <w:rPr>
          <w:lang w:val="id-ID"/>
        </w:rPr>
      </w:pPr>
      <w:r>
        <w:rPr>
          <w:rStyle w:val="Strong"/>
          <w:lang w:val="id-ID"/>
        </w:rPr>
        <w:t>Pelajaran.</w:t>
      </w:r>
      <w:r>
        <w:rPr>
          <w:lang w:val="id-ID"/>
        </w:rPr>
        <w:t xml:space="preserve"> CPU-only adalah solusi yang layak dan jujur untuk model </w:t>
      </w:r>
      <w:r>
        <w:rPr>
          <w:rStyle w:val="Strong"/>
          <w:lang w:val="id-ID"/>
        </w:rPr>
        <w:t>≤14B</w:t>
      </w:r>
      <w:r>
        <w:rPr>
          <w:lang w:val="id-ID"/>
        </w:rPr>
        <w:t xml:space="preserve"> di kantor kecil — responsif, murah, dan hemat energi. Untuk model lebih besar, GPU tetap diperlukan; tetapi dengan ceruk yang jujur ini, banyak organisasi kecil bisa menikmati LLM lokal tanpa membayar harga sebuah mobil. Keputusan mereka ditutup dengan prinsip sederhana: biarkan CPU melakukan yang bisa </w:t>
      </w:r>
      <w:r>
        <w:rPr>
          <w:lang w:val="id-ID"/>
        </w:rPr>
        <w:lastRenderedPageBreak/>
        <w:t>dilakukan CPU dengan baik, dan simpan anggaran GPU untuk masalah yang benar-benar membutuhkannya — sebuah prinsip pembagian tugas yang akan kita temui kembali dalam bentuk yang lebih rumit di bab eGPU &amp; Multi-GPU.</w:t>
      </w:r>
    </w:p>
    <w:p w14:paraId="1EF638E6" w14:textId="77777777" w:rsidR="0060741B" w:rsidRDefault="0060741B">
      <w:pPr>
        <w:pStyle w:val="NormalWeb"/>
        <w:rPr>
          <w:lang w:val="id-ID"/>
        </w:rPr>
      </w:pPr>
      <w:r>
        <w:rPr>
          <w:rStyle w:val="Strong"/>
          <w:lang w:val="id-ID"/>
        </w:rPr>
        <w:t>Pelajaran terakhir.</w:t>
      </w:r>
      <w:r>
        <w:rPr>
          <w:lang w:val="id-ID"/>
        </w:rPr>
        <w:t xml:space="preserve"> Kisah startup ini bukan kisah tentang hardware, melainkan tentang </w:t>
      </w:r>
      <w:r>
        <w:rPr>
          <w:rStyle w:val="Strong"/>
          <w:lang w:val="id-ID"/>
        </w:rPr>
        <w:t>memetakan kebutuhan dengan jujur</w:t>
      </w:r>
      <w:r>
        <w:rPr>
          <w:lang w:val="id-ID"/>
        </w:rPr>
        <w:t xml:space="preserve">. Mereka tidak bertanya "GPU mana yang terbaik?" — pertanyaan yang memaksa jawaban mahal — melainkan "model berapa yang benar-benar kami butuhkan, dan seberapa cepat?" Jawabannya — Qwen 2.5 (14B), ≤14B, interaktif — mengarahkan mereka ke Xeon CPU-only dengan sendirinya. Jika kebutuhan mereka adalah </w:t>
      </w:r>
      <w:r>
        <w:rPr>
          <w:rStyle w:val="Emphasis"/>
          <w:lang w:val="id-ID"/>
        </w:rPr>
        <w:t>agentic coding</w:t>
      </w:r>
      <w:r>
        <w:rPr>
          <w:lang w:val="id-ID"/>
        </w:rPr>
        <w:t xml:space="preserve"> 70B untuk seluruh tim, jawaban hardware-nya akan berbeda. Peta yang tepat menghemat uang; peta yang salah menghabiskan dua kali lipat.</w:t>
      </w:r>
    </w:p>
    <w:p w14:paraId="66F19310" w14:textId="77777777" w:rsidR="0060741B" w:rsidRDefault="0060741B">
      <w:pPr>
        <w:pStyle w:val="NormalWeb"/>
        <w:rPr>
          <w:lang w:val="id-ID"/>
        </w:rPr>
      </w:pPr>
      <w:r>
        <w:rPr>
          <w:lang w:val="id-ID"/>
        </w:rPr>
        <w:t xml:space="preserve">Yang juga tidak kalah penting: mereka menjadwalkan pekerjaan </w:t>
      </w:r>
      <w:r>
        <w:rPr>
          <w:rStyle w:val="Emphasis"/>
          <w:lang w:val="id-ID"/>
        </w:rPr>
        <w:t>batch</w:t>
      </w:r>
      <w:r>
        <w:rPr>
          <w:lang w:val="id-ID"/>
        </w:rPr>
        <w:t xml:space="preserve"> di luar jam kantor. Pada pukul 02.00, server 150W yang "pelan" adalah sahabat terbaik anggaran — biaya listrik sama, tetapi tugas berat selesai tanpa mengganggu siapa pun. Dengan pola </w:t>
      </w:r>
      <w:r>
        <w:rPr>
          <w:rStyle w:val="Emphasis"/>
          <w:lang w:val="id-ID"/>
        </w:rPr>
        <w:t>off-hour batch</w:t>
      </w:r>
      <w:r>
        <w:rPr>
          <w:lang w:val="id-ID"/>
        </w:rPr>
        <w:t xml:space="preserve"> ini, server CPU-only bukan sekadar solusi "darurat tanpa GPU", melainkan bagian sah dari arsitektur layanan — dan pembahasan rinci tentang biaya listriknya akan dibuka penuh di Bab 2.7, Power Consumption, bab penutup seri hardware ini.</w:t>
      </w:r>
    </w:p>
    <w:p w14:paraId="5CA3BFE7" w14:textId="77777777" w:rsidR="0060741B" w:rsidRDefault="00000000">
      <w:pPr>
        <w:rPr>
          <w:rFonts w:eastAsia="Times New Roman"/>
          <w:lang w:val="id-ID"/>
        </w:rPr>
      </w:pPr>
      <w:r>
        <w:rPr>
          <w:rFonts w:eastAsia="Times New Roman"/>
          <w:lang w:val="id-ID"/>
        </w:rPr>
        <w:pict w14:anchorId="0886470C">
          <v:rect id="_x0000_i1237" style="width:0;height:1.5pt" o:hralign="center" o:hrstd="t" o:hr="t" fillcolor="#a0a0a0" stroked="f"/>
        </w:pict>
      </w:r>
    </w:p>
    <w:p w14:paraId="1105DAC3" w14:textId="77777777" w:rsidR="0060741B" w:rsidRDefault="0060741B">
      <w:pPr>
        <w:pStyle w:val="Heading2"/>
        <w:rPr>
          <w:rFonts w:eastAsia="Times New Roman"/>
          <w:lang w:val="id-ID"/>
        </w:rPr>
      </w:pPr>
      <w:r>
        <w:rPr>
          <w:rFonts w:eastAsia="Times New Roman"/>
          <w:lang w:val="id-ID"/>
        </w:rPr>
        <w:t>10. Referensi</w:t>
      </w:r>
    </w:p>
    <w:p w14:paraId="28A61626" w14:textId="77777777" w:rsidR="0060741B" w:rsidRDefault="0060741B">
      <w:pPr>
        <w:pStyle w:val="Heading3"/>
        <w:rPr>
          <w:rFonts w:eastAsia="Times New Roman"/>
          <w:lang w:val="id-ID"/>
        </w:rPr>
      </w:pPr>
      <w:r>
        <w:rPr>
          <w:rFonts w:eastAsia="Times New Roman"/>
          <w:lang w:val="id-ID"/>
        </w:rPr>
        <w:t>Paper Jurnal/Konferensi</w:t>
      </w:r>
    </w:p>
    <w:p w14:paraId="06AC8933" w14:textId="77777777" w:rsidR="0060741B" w:rsidRDefault="0060741B">
      <w:pPr>
        <w:pStyle w:val="referensi-block"/>
        <w:rPr>
          <w:lang w:val="id-ID"/>
        </w:rPr>
      </w:pPr>
      <w:r>
        <w:rPr>
          <w:lang w:val="id-ID"/>
        </w:rPr>
        <w:t xml:space="preserve">[1] Wang, H., et al. (2024). </w:t>
      </w:r>
      <w:r>
        <w:rPr>
          <w:rStyle w:val="Emphasis"/>
          <w:lang w:val="id-ID"/>
        </w:rPr>
        <w:t>Efficient LLM Inference on CPUs</w:t>
      </w:r>
      <w:r>
        <w:rPr>
          <w:lang w:val="id-ID"/>
        </w:rPr>
        <w:t xml:space="preserve">. Conference on Machine Learning and Systems </w:t>
      </w:r>
      <w:r>
        <w:rPr>
          <w:lang w:val="id-ID"/>
        </w:rPr>
        <w:lastRenderedPageBreak/>
        <w:t xml:space="preserve">(MLSys). DOI: </w:t>
      </w:r>
      <w:hyperlink r:id="rId204" w:history="1">
        <w:r>
          <w:rPr>
            <w:rStyle w:val="Hyperlink"/>
            <w:lang w:val="id-ID"/>
          </w:rPr>
          <w:t>10.48550/arXiv.2311.00502</w:t>
        </w:r>
      </w:hyperlink>
      <w:r>
        <w:rPr>
          <w:lang w:val="id-ID"/>
        </w:rPr>
        <w:t xml:space="preserve"> </w:t>
      </w:r>
      <w:r>
        <w:rPr>
          <w:rStyle w:val="ref-url"/>
          <w:lang w:val="id-ID"/>
        </w:rPr>
        <w:t>(https://arxiv.org/abs/2311.00502)</w:t>
      </w:r>
    </w:p>
    <w:p w14:paraId="24181164" w14:textId="77777777" w:rsidR="0060741B" w:rsidRDefault="0060741B">
      <w:pPr>
        <w:pStyle w:val="referensi-block"/>
        <w:rPr>
          <w:lang w:val="id-ID"/>
        </w:rPr>
      </w:pPr>
      <w:r>
        <w:rPr>
          <w:lang w:val="id-ID"/>
        </w:rPr>
        <w:t xml:space="preserve">[2] Na, S., Jeong, G., Ahn, B.H., Jezghani, A., Young, J., Hughes, C.J., Krishna, T., &amp; Kim, H. (2025). </w:t>
      </w:r>
      <w:r>
        <w:rPr>
          <w:rStyle w:val="Emphasis"/>
          <w:lang w:val="id-ID"/>
        </w:rPr>
        <w:t>FlexInfer: Flexible LLM Inference with CPU Computations</w:t>
      </w:r>
      <w:r>
        <w:rPr>
          <w:lang w:val="id-ID"/>
        </w:rPr>
        <w:t xml:space="preserve">. Proceedings of Machine Learning and Systems (MLSys). DOI: </w:t>
      </w:r>
      <w:hyperlink r:id="rId205" w:history="1">
        <w:r>
          <w:rPr>
            <w:rStyle w:val="Hyperlink"/>
            <w:lang w:val="id-ID"/>
          </w:rPr>
          <w:t>10.48550/arXiv.2412.12345</w:t>
        </w:r>
      </w:hyperlink>
      <w:r>
        <w:rPr>
          <w:lang w:val="id-ID"/>
        </w:rPr>
        <w:t xml:space="preserve"> </w:t>
      </w:r>
      <w:r>
        <w:rPr>
          <w:rStyle w:val="ref-url"/>
          <w:lang w:val="id-ID"/>
        </w:rPr>
        <w:t>(https://proceedings.mlsys.org/paper_files/paper/2025/file/698cfaf72a208aef2e78bcac55b74328-Paper-Conference.pdf)</w:t>
      </w:r>
      <w:r>
        <w:rPr>
          <w:lang w:val="id-ID"/>
        </w:rPr>
        <w:t xml:space="preserve"> </w:t>
      </w:r>
      <w:r>
        <w:rPr>
          <w:rFonts w:ascii="Segoe UI Emoji" w:hAnsi="Segoe UI Emoji" w:cs="Segoe UI Emoji"/>
          <w:lang w:val="id-ID"/>
        </w:rPr>
        <w:t>⚠️</w:t>
      </w:r>
      <w:r>
        <w:rPr>
          <w:lang w:val="id-ID"/>
        </w:rPr>
        <w:t xml:space="preserve"> ID placeholder — ganti dengan ID asli sebelum rilis.</w:t>
      </w:r>
    </w:p>
    <w:p w14:paraId="4A5FF515" w14:textId="77777777" w:rsidR="0060741B" w:rsidRDefault="0060741B">
      <w:pPr>
        <w:pStyle w:val="referensi-block"/>
        <w:rPr>
          <w:lang w:val="id-ID"/>
        </w:rPr>
      </w:pPr>
      <w:r>
        <w:rPr>
          <w:lang w:val="id-ID"/>
        </w:rPr>
        <w:t xml:space="preserve">[3] Zhang, W., et al. (2024). </w:t>
      </w:r>
      <w:r>
        <w:rPr>
          <w:rStyle w:val="Emphasis"/>
          <w:lang w:val="id-ID"/>
        </w:rPr>
        <w:t>Inference Performance Optimization for Large Language Models on CPUs</w:t>
      </w:r>
      <w:r>
        <w:rPr>
          <w:lang w:val="id-ID"/>
        </w:rPr>
        <w:t xml:space="preserve">. arXiv:2407.07304. DOI: </w:t>
      </w:r>
      <w:hyperlink r:id="rId206" w:history="1">
        <w:r>
          <w:rPr>
            <w:rStyle w:val="Hyperlink"/>
            <w:lang w:val="id-ID"/>
          </w:rPr>
          <w:t>10.48550/arXiv.2407.07304</w:t>
        </w:r>
      </w:hyperlink>
      <w:r>
        <w:rPr>
          <w:lang w:val="id-ID"/>
        </w:rPr>
        <w:t xml:space="preserve"> </w:t>
      </w:r>
      <w:r>
        <w:rPr>
          <w:rStyle w:val="ref-url"/>
          <w:lang w:val="id-ID"/>
        </w:rPr>
        <w:t>(https://arxiv.org/abs/2407.07304)</w:t>
      </w:r>
    </w:p>
    <w:p w14:paraId="5E49F29B" w14:textId="77777777" w:rsidR="0060741B" w:rsidRDefault="0060741B">
      <w:pPr>
        <w:pStyle w:val="referensi-block"/>
        <w:rPr>
          <w:lang w:val="id-ID"/>
        </w:rPr>
      </w:pPr>
      <w:r>
        <w:rPr>
          <w:lang w:val="id-ID"/>
        </w:rPr>
        <w:t xml:space="preserve">[4] Na, S., et al. (2024). </w:t>
      </w:r>
      <w:r>
        <w:rPr>
          <w:rStyle w:val="Emphasis"/>
          <w:lang w:val="id-ID"/>
        </w:rPr>
        <w:t>LLM Inference Characterization on Latest CPUs</w:t>
      </w:r>
      <w:r>
        <w:rPr>
          <w:lang w:val="id-ID"/>
        </w:rPr>
        <w:t xml:space="preserve">. IEEE International Symposium on Workload Characterization (IISWC). </w:t>
      </w:r>
      <w:hyperlink r:id="rId207" w:history="1">
        <w:r>
          <w:rPr>
            <w:rStyle w:val="Hyperlink"/>
            <w:lang w:val="id-ID"/>
          </w:rPr>
          <w:t>PDF</w:t>
        </w:r>
      </w:hyperlink>
      <w:r>
        <w:rPr>
          <w:lang w:val="id-ID"/>
        </w:rPr>
        <w:t xml:space="preserve"> </w:t>
      </w:r>
      <w:r>
        <w:rPr>
          <w:rStyle w:val="ref-url"/>
          <w:lang w:val="id-ID"/>
        </w:rPr>
        <w:t>(https://seonjinna.github.io/assets/pdf/iiswc24_CPULLM.pdf)</w:t>
      </w:r>
    </w:p>
    <w:p w14:paraId="55ED0531" w14:textId="77777777" w:rsidR="0060741B" w:rsidRDefault="0060741B">
      <w:pPr>
        <w:pStyle w:val="referensi-block"/>
        <w:rPr>
          <w:lang w:val="id-ID"/>
        </w:rPr>
      </w:pPr>
      <w:r>
        <w:rPr>
          <w:lang w:val="id-ID"/>
        </w:rPr>
        <w:t xml:space="preserve">[5] Li, Z., et al. (2025). </w:t>
      </w:r>
      <w:r>
        <w:rPr>
          <w:rStyle w:val="Emphasis"/>
          <w:lang w:val="id-ID"/>
        </w:rPr>
        <w:t>Sandwich: A Hardware-Centric CPU-Based LLM Serving Engine</w:t>
      </w:r>
      <w:r>
        <w:rPr>
          <w:lang w:val="id-ID"/>
        </w:rPr>
        <w:t xml:space="preserve">. European Conference on Computer Systems (EuroSys). DOI: </w:t>
      </w:r>
      <w:hyperlink r:id="rId208" w:history="1">
        <w:r>
          <w:rPr>
            <w:rStyle w:val="Hyperlink"/>
            <w:lang w:val="id-ID"/>
          </w:rPr>
          <w:t>10.48550/arXiv.2507.18454</w:t>
        </w:r>
      </w:hyperlink>
      <w:r>
        <w:rPr>
          <w:lang w:val="id-ID"/>
        </w:rPr>
        <w:t xml:space="preserve"> </w:t>
      </w:r>
      <w:r>
        <w:rPr>
          <w:rStyle w:val="ref-url"/>
          <w:lang w:val="id-ID"/>
        </w:rPr>
        <w:t>(https://arxiv.org/abs/2507.18454)</w:t>
      </w:r>
    </w:p>
    <w:p w14:paraId="00ECFD53" w14:textId="77777777" w:rsidR="0060741B" w:rsidRDefault="0060741B">
      <w:pPr>
        <w:pStyle w:val="Heading3"/>
        <w:rPr>
          <w:rFonts w:eastAsia="Times New Roman"/>
          <w:lang w:val="id-ID"/>
        </w:rPr>
      </w:pPr>
      <w:r>
        <w:rPr>
          <w:rFonts w:eastAsia="Times New Roman"/>
          <w:lang w:val="id-ID"/>
        </w:rPr>
        <w:t>Referensi Pendukung</w:t>
      </w:r>
    </w:p>
    <w:p w14:paraId="1EBF086F" w14:textId="77777777" w:rsidR="0060741B" w:rsidRDefault="0060741B">
      <w:pPr>
        <w:pStyle w:val="referensi-block"/>
        <w:rPr>
          <w:lang w:val="id-ID"/>
        </w:rPr>
      </w:pPr>
      <w:r>
        <w:rPr>
          <w:lang w:val="id-ID"/>
        </w:rPr>
        <w:t xml:space="preserve">[6] Intel. </w:t>
      </w:r>
      <w:r>
        <w:rPr>
          <w:rStyle w:val="Emphasis"/>
          <w:lang w:val="id-ID"/>
        </w:rPr>
        <w:t>Intel Extension for PyTorch (IPEX)</w:t>
      </w:r>
      <w:r>
        <w:rPr>
          <w:lang w:val="id-ID"/>
        </w:rPr>
        <w:t xml:space="preserve">. </w:t>
      </w:r>
      <w:hyperlink r:id="rId209" w:history="1">
        <w:r>
          <w:rPr>
            <w:rStyle w:val="Hyperlink"/>
            <w:lang w:val="id-ID"/>
          </w:rPr>
          <w:t>https://github.com/intel/intel-extension-for-pytorch</w:t>
        </w:r>
      </w:hyperlink>
    </w:p>
    <w:p w14:paraId="21B35568" w14:textId="77777777" w:rsidR="0060741B" w:rsidRDefault="0060741B">
      <w:pPr>
        <w:pStyle w:val="referensi-block"/>
        <w:rPr>
          <w:lang w:val="id-ID"/>
        </w:rPr>
      </w:pPr>
      <w:r>
        <w:rPr>
          <w:lang w:val="id-ID"/>
        </w:rPr>
        <w:t xml:space="preserve">[7] Intel. </w:t>
      </w:r>
      <w:r>
        <w:rPr>
          <w:rStyle w:val="Emphasis"/>
          <w:lang w:val="id-ID"/>
        </w:rPr>
        <w:t>xFasterTransformer</w:t>
      </w:r>
      <w:r>
        <w:rPr>
          <w:lang w:val="id-ID"/>
        </w:rPr>
        <w:t xml:space="preserve">. </w:t>
      </w:r>
      <w:hyperlink r:id="rId210" w:history="1">
        <w:r>
          <w:rPr>
            <w:rStyle w:val="Hyperlink"/>
            <w:lang w:val="id-ID"/>
          </w:rPr>
          <w:t>https://github.com/intel/xFasterTransformer</w:t>
        </w:r>
      </w:hyperlink>
    </w:p>
    <w:p w14:paraId="77E035E8" w14:textId="77777777" w:rsidR="0060741B" w:rsidRDefault="0060741B">
      <w:pPr>
        <w:pStyle w:val="referensi-block"/>
        <w:rPr>
          <w:lang w:val="id-ID"/>
        </w:rPr>
      </w:pPr>
      <w:r>
        <w:rPr>
          <w:lang w:val="id-ID"/>
        </w:rPr>
        <w:lastRenderedPageBreak/>
        <w:t xml:space="preserve">[8] llama.cpp. </w:t>
      </w:r>
      <w:r>
        <w:rPr>
          <w:rStyle w:val="Emphasis"/>
          <w:lang w:val="id-ID"/>
        </w:rPr>
        <w:t>CPU Build Guide</w:t>
      </w:r>
      <w:r>
        <w:rPr>
          <w:lang w:val="id-ID"/>
        </w:rPr>
        <w:t xml:space="preserve">. </w:t>
      </w:r>
      <w:hyperlink r:id="rId211" w:history="1">
        <w:r>
          <w:rPr>
            <w:rStyle w:val="Hyperlink"/>
            <w:lang w:val="id-ID"/>
          </w:rPr>
          <w:t>https://github.com/ggerganov/llama.cpp</w:t>
        </w:r>
      </w:hyperlink>
    </w:p>
    <w:p w14:paraId="6F80F389" w14:textId="77777777" w:rsidR="0060741B" w:rsidRDefault="0060741B">
      <w:pPr>
        <w:pStyle w:val="referensi-block"/>
        <w:rPr>
          <w:lang w:val="id-ID"/>
        </w:rPr>
      </w:pPr>
      <w:r>
        <w:rPr>
          <w:lang w:val="id-ID"/>
        </w:rPr>
        <w:t xml:space="preserve">[9] Intel. </w:t>
      </w:r>
      <w:r>
        <w:rPr>
          <w:rStyle w:val="Emphasis"/>
          <w:lang w:val="id-ID"/>
        </w:rPr>
        <w:t>AMX Introduction — Advanced Matrix Extensions</w:t>
      </w:r>
      <w:r>
        <w:rPr>
          <w:lang w:val="id-ID"/>
        </w:rPr>
        <w:t xml:space="preserve">. </w:t>
      </w:r>
      <w:hyperlink r:id="rId212" w:history="1">
        <w:r>
          <w:rPr>
            <w:rStyle w:val="Hyperlink"/>
            <w:lang w:val="id-ID"/>
          </w:rPr>
          <w:t>https://www.intel.com/content/www/us/en/products/docs/accelerator-engines/advanced-matrix-extensions.html</w:t>
        </w:r>
      </w:hyperlink>
    </w:p>
    <w:p w14:paraId="410BC6BB" w14:textId="77777777" w:rsidR="0060741B" w:rsidRDefault="0060741B">
      <w:pPr>
        <w:divId w:val="465393010"/>
        <w:rPr>
          <w:rFonts w:eastAsia="Times New Roman"/>
          <w:lang w:val="id-ID"/>
        </w:rPr>
      </w:pPr>
      <w:r>
        <w:rPr>
          <w:rStyle w:val="opener-num"/>
          <w:rFonts w:eastAsia="Times New Roman"/>
          <w:lang w:val="id-ID"/>
        </w:rPr>
        <w:t>2.6</w:t>
      </w:r>
    </w:p>
    <w:p w14:paraId="7BD3C66D" w14:textId="77777777" w:rsidR="0060741B" w:rsidRDefault="0060741B">
      <w:pPr>
        <w:pStyle w:val="Heading1"/>
        <w:divId w:val="465393010"/>
        <w:rPr>
          <w:rFonts w:eastAsia="Times New Roman"/>
          <w:lang w:val="id-ID"/>
        </w:rPr>
      </w:pPr>
      <w:r>
        <w:rPr>
          <w:rFonts w:eastAsia="Times New Roman"/>
          <w:lang w:val="id-ID"/>
        </w:rPr>
        <w:t>Bab 2.6: eGPU &amp; Multi-GPU Setup</w:t>
      </w:r>
    </w:p>
    <w:p w14:paraId="06704348" w14:textId="77777777" w:rsidR="0060741B" w:rsidRDefault="00000000">
      <w:pPr>
        <w:divId w:val="465393010"/>
        <w:rPr>
          <w:rFonts w:eastAsia="Times New Roman"/>
          <w:lang w:val="id-ID"/>
        </w:rPr>
      </w:pPr>
      <w:r>
        <w:rPr>
          <w:rFonts w:eastAsia="Times New Roman"/>
          <w:lang w:val="id-ID"/>
        </w:rPr>
        <w:pict w14:anchorId="22605733">
          <v:rect id="_x0000_i1238" style="width:0;height:1.5pt" o:hralign="center" o:hrstd="t" o:hr="t" fillcolor="#a0a0a0" stroked="f"/>
        </w:pict>
      </w:r>
    </w:p>
    <w:p w14:paraId="1BD1C20D" w14:textId="77777777" w:rsidR="0060741B" w:rsidRDefault="0060741B">
      <w:pPr>
        <w:pStyle w:val="NormalWeb"/>
        <w:ind w:left="720" w:right="720"/>
        <w:divId w:val="86580234"/>
        <w:rPr>
          <w:lang w:val="id-ID"/>
        </w:rPr>
      </w:pPr>
      <w:r>
        <w:rPr>
          <w:lang w:val="id-ID"/>
        </w:rPr>
        <w:t>Satu GPU tidak selalu cukup — dan satu laptop tidak selalu berarti menyerah. Di bab ini, Anda belajar menyambungkan dua RTX 3090 agar model 70B bernapas, menambahkan GPU eksternal ke laptop lewat Thunderbolt atau OCuLink, dan membagikan pekerjaan antar GPU dengan tensor parallelism. Dari harga kartu bekas di market lokal hingga konfigurasi vLLM satu baris, semuanya tersusun demi satu tujuan: menjalankan model besar di meja kerja Anda, bukan di awan.</w:t>
      </w:r>
    </w:p>
    <w:p w14:paraId="590E3C98" w14:textId="77777777" w:rsidR="0060741B" w:rsidRDefault="00000000">
      <w:pPr>
        <w:rPr>
          <w:rFonts w:eastAsia="Times New Roman"/>
          <w:lang w:val="id-ID"/>
        </w:rPr>
      </w:pPr>
      <w:r>
        <w:rPr>
          <w:rFonts w:eastAsia="Times New Roman"/>
          <w:lang w:val="id-ID"/>
        </w:rPr>
        <w:pict w14:anchorId="64FE1013">
          <v:rect id="_x0000_i1239" style="width:0;height:1.5pt" o:hralign="center" o:hrstd="t" o:hr="t" fillcolor="#a0a0a0" stroked="f"/>
        </w:pict>
      </w:r>
    </w:p>
    <w:p w14:paraId="12378530" w14:textId="77777777" w:rsidR="0060741B" w:rsidRDefault="0060741B">
      <w:pPr>
        <w:pStyle w:val="Heading2"/>
        <w:rPr>
          <w:rFonts w:eastAsia="Times New Roman"/>
          <w:lang w:val="id-ID"/>
        </w:rPr>
      </w:pPr>
      <w:r>
        <w:rPr>
          <w:rFonts w:eastAsia="Times New Roman"/>
          <w:lang w:val="id-ID"/>
        </w:rPr>
        <w:lastRenderedPageBreak/>
        <w:t>1. Tujuan Sub-Bab</w:t>
      </w:r>
    </w:p>
    <w:p w14:paraId="76FD407A" w14:textId="77777777" w:rsidR="0060741B" w:rsidRDefault="0060741B">
      <w:pPr>
        <w:pStyle w:val="NormalWeb"/>
        <w:rPr>
          <w:lang w:val="id-ID"/>
        </w:rPr>
      </w:pPr>
      <w:r>
        <w:rPr>
          <w:lang w:val="id-ID"/>
        </w:rPr>
        <w:t>Setelah membaca bab ini, Anda akan mampu:</w:t>
      </w:r>
    </w:p>
    <w:p w14:paraId="6C9F7171" w14:textId="77777777" w:rsidR="0060741B" w:rsidRDefault="0060741B">
      <w:pPr>
        <w:numPr>
          <w:ilvl w:val="0"/>
          <w:numId w:val="78"/>
        </w:numPr>
        <w:spacing w:before="100" w:beforeAutospacing="1" w:after="100" w:afterAutospacing="1"/>
        <w:rPr>
          <w:rFonts w:eastAsia="Times New Roman"/>
          <w:lang w:val="id-ID"/>
        </w:rPr>
      </w:pPr>
      <w:r>
        <w:rPr>
          <w:rFonts w:eastAsia="Times New Roman"/>
          <w:lang w:val="id-ID"/>
        </w:rPr>
        <w:t>Menjelaskan kapan dan mengapa multi-GPU diperlukan untuk inference LLM</w:t>
      </w:r>
    </w:p>
    <w:p w14:paraId="3BCFF642" w14:textId="77777777" w:rsidR="0060741B" w:rsidRDefault="0060741B">
      <w:pPr>
        <w:numPr>
          <w:ilvl w:val="0"/>
          <w:numId w:val="78"/>
        </w:numPr>
        <w:spacing w:before="100" w:beforeAutospacing="1" w:after="100" w:afterAutospacing="1"/>
        <w:rPr>
          <w:rFonts w:eastAsia="Times New Roman"/>
          <w:lang w:val="id-ID"/>
        </w:rPr>
      </w:pPr>
      <w:r>
        <w:rPr>
          <w:rFonts w:eastAsia="Times New Roman"/>
          <w:lang w:val="id-ID"/>
        </w:rPr>
        <w:t>Membandingkan interkoneksi NVLink versus PCIe serta dampaknya pada throughput</w:t>
      </w:r>
    </w:p>
    <w:p w14:paraId="342725B5" w14:textId="77777777" w:rsidR="0060741B" w:rsidRDefault="0060741B">
      <w:pPr>
        <w:numPr>
          <w:ilvl w:val="0"/>
          <w:numId w:val="78"/>
        </w:numPr>
        <w:spacing w:before="100" w:beforeAutospacing="1" w:after="100" w:afterAutospacing="1"/>
        <w:rPr>
          <w:rFonts w:eastAsia="Times New Roman"/>
          <w:lang w:val="id-ID"/>
        </w:rPr>
      </w:pPr>
      <w:r>
        <w:rPr>
          <w:rFonts w:eastAsia="Times New Roman"/>
          <w:lang w:val="id-ID"/>
        </w:rPr>
        <w:t>Memahami opsi eGPU (Thunderbolt, USB4, OCuLink) untuk laptop dan mini PC</w:t>
      </w:r>
    </w:p>
    <w:p w14:paraId="5CDE6186" w14:textId="77777777" w:rsidR="0060741B" w:rsidRDefault="0060741B">
      <w:pPr>
        <w:numPr>
          <w:ilvl w:val="0"/>
          <w:numId w:val="78"/>
        </w:numPr>
        <w:spacing w:before="100" w:beforeAutospacing="1" w:after="100" w:afterAutospacing="1"/>
        <w:rPr>
          <w:rFonts w:eastAsia="Times New Roman"/>
          <w:lang w:val="id-ID"/>
        </w:rPr>
      </w:pPr>
      <w:r>
        <w:rPr>
          <w:rFonts w:eastAsia="Times New Roman"/>
          <w:lang w:val="id-ID"/>
        </w:rPr>
        <w:t>Mengonfigurasi tensor parallelism (TP) dan pipeline parallelism (PP) dengan vLLM maupun llama.cpp</w:t>
      </w:r>
    </w:p>
    <w:p w14:paraId="5A504A8A" w14:textId="77777777" w:rsidR="0060741B" w:rsidRDefault="0060741B">
      <w:pPr>
        <w:numPr>
          <w:ilvl w:val="0"/>
          <w:numId w:val="78"/>
        </w:numPr>
        <w:spacing w:before="100" w:beforeAutospacing="1" w:after="100" w:afterAutospacing="1"/>
        <w:rPr>
          <w:rFonts w:eastAsia="Times New Roman"/>
          <w:lang w:val="id-ID"/>
        </w:rPr>
      </w:pPr>
      <w:r>
        <w:rPr>
          <w:rFonts w:eastAsia="Times New Roman"/>
          <w:lang w:val="id-ID"/>
        </w:rPr>
        <w:t>Merancang topologi motherboard, daya, dan pendinginan untuk workstation 2-4 GPU</w:t>
      </w:r>
    </w:p>
    <w:p w14:paraId="55486972" w14:textId="77777777" w:rsidR="0060741B" w:rsidRDefault="00000000">
      <w:pPr>
        <w:rPr>
          <w:rFonts w:eastAsia="Times New Roman"/>
          <w:lang w:val="id-ID"/>
        </w:rPr>
      </w:pPr>
      <w:r>
        <w:rPr>
          <w:rFonts w:eastAsia="Times New Roman"/>
          <w:lang w:val="id-ID"/>
        </w:rPr>
        <w:pict w14:anchorId="01BB8CDC">
          <v:rect id="_x0000_i1240" style="width:0;height:1.5pt" o:hralign="center" o:hrstd="t" o:hr="t" fillcolor="#a0a0a0" stroked="f"/>
        </w:pict>
      </w:r>
    </w:p>
    <w:p w14:paraId="56022808" w14:textId="77777777" w:rsidR="0060741B" w:rsidRDefault="0060741B">
      <w:pPr>
        <w:pStyle w:val="Heading2"/>
        <w:rPr>
          <w:rFonts w:eastAsia="Times New Roman"/>
          <w:lang w:val="id-ID"/>
        </w:rPr>
      </w:pPr>
      <w:r>
        <w:rPr>
          <w:rFonts w:eastAsia="Times New Roman"/>
          <w:lang w:val="id-ID"/>
        </w:rPr>
        <w:t>2. Mengapa Multi-GPU?</w:t>
      </w:r>
    </w:p>
    <w:p w14:paraId="2BC6B125" w14:textId="77777777" w:rsidR="0060741B" w:rsidRDefault="0060741B">
      <w:pPr>
        <w:pStyle w:val="NormalWeb"/>
        <w:rPr>
          <w:lang w:val="id-ID"/>
        </w:rPr>
      </w:pPr>
      <w:r>
        <w:rPr>
          <w:lang w:val="id-ID"/>
        </w:rPr>
        <w:t>Bab ini berdiri di antara dua dunia yang sudah kita kenali: Bab 2.4 menunjukkan bahwa disk yang lambat membuat model menunggu, dan Bab 2.5 memperlihatkan bahwa CPU dengan RAM raksasa bisa membawa model besar namun dengan kecepatan terbatas. Multi-GPU adalah jawaban ketiga — dan bagi banyak orang, jawaban yang paling seimbang. Ia tidak sekadar memperbesar memori; ia melipatgandakan lebar pita komputasi sekaligus menyediakan ruang bagi model yang lebih besar, dengan cara yang lebih terkendali daripada membeli satu kartu kelas datacenter yang harganya tidak masuk akal untuk pengguna rumahan.</w:t>
      </w:r>
    </w:p>
    <w:p w14:paraId="0086A40C" w14:textId="77777777" w:rsidR="0060741B" w:rsidRDefault="0060741B">
      <w:pPr>
        <w:pStyle w:val="NormalWeb"/>
        <w:rPr>
          <w:lang w:val="id-ID"/>
        </w:rPr>
      </w:pPr>
      <w:r>
        <w:rPr>
          <w:lang w:val="id-ID"/>
        </w:rPr>
        <w:t xml:space="preserve">Satu GPU kelas konsumen — betapapun mahalnya — hanya membawa 24 GB VRAM. Sementara Llama 3.1 (70B) dalam Q4_K_M berbobot sekitar 40 GB, dan DeepSeek V4 Flash </w:t>
      </w:r>
      <w:r>
        <w:rPr>
          <w:lang w:val="id-ID"/>
        </w:rPr>
        <w:lastRenderedPageBreak/>
        <w:t xml:space="preserve">(284B) dalam Q4 membutuhkan sekitar 160 GB. Pilihan menjadi tegas: beli H100 (yang harganya seperti rumah), jalankan di awan, atau </w:t>
      </w:r>
      <w:r>
        <w:rPr>
          <w:rStyle w:val="Strong"/>
          <w:lang w:val="id-ID"/>
        </w:rPr>
        <w:t>bagi model ke beberapa GPU sekaligus</w:t>
      </w:r>
      <w:r>
        <w:rPr>
          <w:lang w:val="id-ID"/>
        </w:rPr>
        <w:t>. Multi-GPU adalah jalan tengah yang paling ramah dompet.</w:t>
      </w:r>
    </w:p>
    <w:p w14:paraId="48501E66" w14:textId="77777777" w:rsidR="0060741B" w:rsidRDefault="0060741B">
      <w:pPr>
        <w:pStyle w:val="NormalWeb"/>
        <w:rPr>
          <w:lang w:val="id-ID"/>
        </w:rPr>
      </w:pPr>
      <w:r>
        <w:rPr>
          <w:lang w:val="id-ID"/>
        </w:rPr>
        <w:t xml:space="preserve">Mari hitung sendiri untuk memastikan arahnya: Llama 3.1 (70B) Q4_K_M (~40 GB) tidak akan pernah muat di satu RTX 3090 (24 GB), tetapi dua kartu memberikan 48 GB total — cukup untuk model plus </w:t>
      </w:r>
      <w:r>
        <w:rPr>
          <w:rStyle w:val="Emphasis"/>
          <w:lang w:val="id-ID"/>
        </w:rPr>
        <w:t>KV cache</w:t>
      </w:r>
      <w:r>
        <w:rPr>
          <w:lang w:val="id-ID"/>
        </w:rPr>
        <w:t xml:space="preserve"> dan beberapa ruang bernapas. Tiga kartu (72 GB) bahkan membuka pintu ke model 70B dalam kuantisasi yang lebih baik, dan enam kartu (144 GB) menjangkau DeepSeek V4 Flash Q4. Setiap tambahan kartu adalah tangga menuju model yang lebih besar — dengan dua biaya yang harus dibayar: uang (kartu, PSU, casing) dan kompleksitas (topologi, komunikasi, pendinginan). Bab ini akan menuntun Anda menghitung keduanya sebelum membuka dompet.</w:t>
      </w:r>
    </w:p>
    <w:p w14:paraId="44AB182E" w14:textId="77777777" w:rsidR="0060741B" w:rsidRDefault="0060741B">
      <w:pPr>
        <w:pStyle w:val="NormalWeb"/>
        <w:rPr>
          <w:lang w:val="id-ID"/>
        </w:rPr>
      </w:pPr>
      <w:r>
        <w:rPr>
          <w:lang w:val="id-ID"/>
        </w:rPr>
        <w:t xml:space="preserve">Perhatikan satu perbedaan penting dengan cara membeli satu kartu mahal: multi-GPU juga memberi </w:t>
      </w:r>
      <w:r>
        <w:rPr>
          <w:rStyle w:val="Strong"/>
          <w:lang w:val="id-ID"/>
        </w:rPr>
        <w:t>redundansi</w:t>
      </w:r>
      <w:r>
        <w:rPr>
          <w:lang w:val="id-ID"/>
        </w:rPr>
        <w:t xml:space="preserve"> dan </w:t>
      </w:r>
      <w:r>
        <w:rPr>
          <w:rStyle w:val="Strong"/>
          <w:lang w:val="id-ID"/>
        </w:rPr>
        <w:t>fleksibilitas pemakaian</w:t>
      </w:r>
      <w:r>
        <w:rPr>
          <w:lang w:val="id-ID"/>
        </w:rPr>
        <w:t xml:space="preserve">. Jika satu kartu rusak, sistem tetap berjalan dengan kartu lain; jika hanya butuh model kecil, satu kartu bisa di-nonaktifkan (hemat daya, topik Bab 2.7) sementara kartu lain menganggur untuk tugas ringan. Sebaliknya, GPU tunggal kelas atas mengunci Anda pada satu profil daya dan satu titik kegagalan. Bukan berarti multi-GPU selalu lebih baik — ia memang lebih rumit, tetapi pilihan "dua kartu sedang" versus "satu kartu mahal" sering kali lebih menguntungkan untuk LLM, karena kebutuhan VRAM adalah kebutuhan </w:t>
      </w:r>
      <w:r>
        <w:rPr>
          <w:rStyle w:val="Emphasis"/>
          <w:lang w:val="id-ID"/>
        </w:rPr>
        <w:t>kapasitas</w:t>
      </w:r>
      <w:r>
        <w:rPr>
          <w:lang w:val="id-ID"/>
        </w:rPr>
        <w:t>, bukan sekadar kecepatan.</w:t>
      </w:r>
    </w:p>
    <w:p w14:paraId="72CB7BF1" w14:textId="77777777" w:rsidR="0060741B" w:rsidRDefault="0060741B">
      <w:pPr>
        <w:pStyle w:val="NormalWeb"/>
        <w:rPr>
          <w:lang w:val="id-ID"/>
        </w:rPr>
      </w:pPr>
      <w:r>
        <w:rPr>
          <w:lang w:val="id-ID"/>
        </w:rPr>
        <w:t xml:space="preserve">Model dibagi dengan dua strategi dasar. </w:t>
      </w:r>
      <w:r>
        <w:rPr>
          <w:rStyle w:val="Strong"/>
          <w:lang w:val="id-ID"/>
        </w:rPr>
        <w:t>Tensor parallelism (TP)</w:t>
      </w:r>
      <w:r>
        <w:rPr>
          <w:lang w:val="id-ID"/>
        </w:rPr>
        <w:t xml:space="preserve">: model dipotong secara horizontal — satu lapisan dibelah ke beberapa GPU, dan semua GPU bekerja pada </w:t>
      </w:r>
      <w:r>
        <w:rPr>
          <w:lang w:val="id-ID"/>
        </w:rPr>
        <w:lastRenderedPageBreak/>
        <w:t xml:space="preserve">token yang sama secara serentak. </w:t>
      </w:r>
      <w:r>
        <w:rPr>
          <w:rStyle w:val="Strong"/>
          <w:lang w:val="id-ID"/>
        </w:rPr>
        <w:t>Pipeline parallelism (PP)</w:t>
      </w:r>
      <w:r>
        <w:rPr>
          <w:lang w:val="id-ID"/>
        </w:rPr>
        <w:t xml:space="preserve">: model dipotong vertikal — lapisan-lapisan dibagi berurutan ke GPU yang berbeda, seperti lini perakitan. Untuk pengguna rumahan dengan 2 GPU, TP adalah pilihan utama; PP lebih relevan di datacenter dengan banyak GPU. Realitas harga membuat pilihan ini semakin menarik: </w:t>
      </w:r>
      <w:r>
        <w:rPr>
          <w:rStyle w:val="Strong"/>
          <w:lang w:val="id-ID"/>
        </w:rPr>
        <w:t>RTX 3090 bekas adalah GPU paling cost-effective untuk multi-GPU</w:t>
      </w:r>
      <w:r>
        <w:rPr>
          <w:lang w:val="id-ID"/>
        </w:rPr>
        <w:t xml:space="preserve"> — sekitar Rp 12 juta per kartu, sehingga 2 kartu (48 GB VRAM total) hanya sekitar Rp 24 juta [4].</w:t>
      </w:r>
    </w:p>
    <w:p w14:paraId="035EC796" w14:textId="77777777" w:rsidR="0060741B" w:rsidRDefault="0060741B">
      <w:pPr>
        <w:pStyle w:val="table-label"/>
        <w:rPr>
          <w:lang w:val="id-ID"/>
        </w:rPr>
      </w:pPr>
      <w:r>
        <w:rPr>
          <w:lang w:val="id-ID"/>
        </w:rPr>
        <w:t>Tabel 2.16: Biaya Setup Multi-GPU</w:t>
      </w:r>
    </w:p>
    <w:p w14:paraId="661B82DB" w14:textId="77777777" w:rsidR="0060741B" w:rsidRDefault="0060741B">
      <w:pPr>
        <w:pStyle w:val="NormalWeb"/>
        <w:rPr>
          <w:lang w:val="id-ID"/>
        </w:rPr>
      </w:pPr>
      <w:r>
        <w:rPr>
          <w:lang w:val="id-ID"/>
        </w:rPr>
        <w:t>Tabel berikut membandingkan sepuluh konfigurasi multi-GPU yang umum — dari dua kartu bekas hingga workstation delapan kartu — dengan harga indikatif dan performa pada model 70B Q4.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587"/>
        <w:gridCol w:w="1385"/>
        <w:gridCol w:w="821"/>
        <w:gridCol w:w="727"/>
        <w:gridCol w:w="1003"/>
      </w:tblGrid>
      <w:tr w:rsidR="00BF2757" w14:paraId="1C9ACB9A" w14:textId="77777777">
        <w:trPr>
          <w:divId w:val="857889445"/>
          <w:tblHeader/>
          <w:tblCellSpacing w:w="15" w:type="dxa"/>
        </w:trPr>
        <w:tc>
          <w:tcPr>
            <w:tcW w:w="0" w:type="auto"/>
            <w:vAlign w:val="center"/>
            <w:hideMark/>
          </w:tcPr>
          <w:p w14:paraId="487802B2" w14:textId="77777777" w:rsidR="0060741B" w:rsidRDefault="0060741B">
            <w:pPr>
              <w:jc w:val="center"/>
              <w:rPr>
                <w:rFonts w:eastAsia="Times New Roman"/>
                <w:b/>
                <w:bCs/>
              </w:rPr>
            </w:pPr>
            <w:r>
              <w:rPr>
                <w:rFonts w:eastAsia="Times New Roman"/>
                <w:b/>
                <w:bCs/>
              </w:rPr>
              <w:t>Konfigurasi</w:t>
            </w:r>
          </w:p>
        </w:tc>
        <w:tc>
          <w:tcPr>
            <w:tcW w:w="0" w:type="auto"/>
            <w:vAlign w:val="center"/>
            <w:hideMark/>
          </w:tcPr>
          <w:p w14:paraId="3F0C3929" w14:textId="77777777" w:rsidR="0060741B" w:rsidRDefault="0060741B">
            <w:pPr>
              <w:jc w:val="center"/>
              <w:rPr>
                <w:rFonts w:eastAsia="Times New Roman"/>
                <w:b/>
                <w:bCs/>
              </w:rPr>
            </w:pPr>
            <w:r>
              <w:rPr>
                <w:rFonts w:eastAsia="Times New Roman"/>
                <w:b/>
                <w:bCs/>
              </w:rPr>
              <w:t>GPU</w:t>
            </w:r>
          </w:p>
        </w:tc>
        <w:tc>
          <w:tcPr>
            <w:tcW w:w="0" w:type="auto"/>
            <w:vAlign w:val="center"/>
            <w:hideMark/>
          </w:tcPr>
          <w:p w14:paraId="52F9B335" w14:textId="77777777" w:rsidR="0060741B" w:rsidRDefault="0060741B">
            <w:pPr>
              <w:jc w:val="center"/>
              <w:rPr>
                <w:rFonts w:eastAsia="Times New Roman"/>
                <w:b/>
                <w:bCs/>
              </w:rPr>
            </w:pPr>
            <w:r>
              <w:rPr>
                <w:rFonts w:eastAsia="Times New Roman"/>
                <w:b/>
                <w:bCs/>
              </w:rPr>
              <w:t>Interkoneksi</w:t>
            </w:r>
          </w:p>
        </w:tc>
        <w:tc>
          <w:tcPr>
            <w:tcW w:w="0" w:type="auto"/>
            <w:vAlign w:val="center"/>
            <w:hideMark/>
          </w:tcPr>
          <w:p w14:paraId="505CE5E0" w14:textId="77777777" w:rsidR="0060741B" w:rsidRDefault="0060741B">
            <w:pPr>
              <w:jc w:val="center"/>
              <w:rPr>
                <w:rFonts w:eastAsia="Times New Roman"/>
                <w:b/>
                <w:bCs/>
              </w:rPr>
            </w:pPr>
            <w:r>
              <w:rPr>
                <w:rFonts w:eastAsia="Times New Roman"/>
                <w:b/>
                <w:bCs/>
              </w:rPr>
              <w:t>VRAM Total</w:t>
            </w:r>
          </w:p>
        </w:tc>
        <w:tc>
          <w:tcPr>
            <w:tcW w:w="0" w:type="auto"/>
            <w:vAlign w:val="center"/>
            <w:hideMark/>
          </w:tcPr>
          <w:p w14:paraId="16EB9240" w14:textId="77777777" w:rsidR="0060741B" w:rsidRDefault="0060741B">
            <w:pPr>
              <w:jc w:val="center"/>
              <w:rPr>
                <w:rFonts w:eastAsia="Times New Roman"/>
                <w:b/>
                <w:bCs/>
              </w:rPr>
            </w:pPr>
            <w:r>
              <w:rPr>
                <w:rFonts w:eastAsia="Times New Roman"/>
                <w:b/>
                <w:bCs/>
              </w:rPr>
              <w:t>Harga (Rp)</w:t>
            </w:r>
          </w:p>
        </w:tc>
        <w:tc>
          <w:tcPr>
            <w:tcW w:w="0" w:type="auto"/>
            <w:vAlign w:val="center"/>
            <w:hideMark/>
          </w:tcPr>
          <w:p w14:paraId="66566CDA" w14:textId="77777777" w:rsidR="0060741B" w:rsidRDefault="0060741B">
            <w:pPr>
              <w:jc w:val="center"/>
              <w:rPr>
                <w:rFonts w:eastAsia="Times New Roman"/>
                <w:b/>
                <w:bCs/>
              </w:rPr>
            </w:pPr>
            <w:r>
              <w:rPr>
                <w:rFonts w:eastAsia="Times New Roman"/>
                <w:b/>
                <w:bCs/>
              </w:rPr>
              <w:t>Tokens/s 70B Q4</w:t>
            </w:r>
          </w:p>
        </w:tc>
      </w:tr>
      <w:tr w:rsidR="00BF2757" w14:paraId="51E4073E" w14:textId="77777777">
        <w:trPr>
          <w:divId w:val="857889445"/>
          <w:tblCellSpacing w:w="15" w:type="dxa"/>
        </w:trPr>
        <w:tc>
          <w:tcPr>
            <w:tcW w:w="0" w:type="auto"/>
            <w:vAlign w:val="center"/>
            <w:hideMark/>
          </w:tcPr>
          <w:p w14:paraId="798195B4" w14:textId="77777777" w:rsidR="0060741B" w:rsidRDefault="0060741B">
            <w:pPr>
              <w:rPr>
                <w:rFonts w:eastAsia="Times New Roman"/>
              </w:rPr>
            </w:pPr>
            <w:r>
              <w:rPr>
                <w:rStyle w:val="Strong"/>
                <w:rFonts w:eastAsia="Times New Roman"/>
              </w:rPr>
              <w:t>2x RTX 3090 used</w:t>
            </w:r>
          </w:p>
        </w:tc>
        <w:tc>
          <w:tcPr>
            <w:tcW w:w="0" w:type="auto"/>
            <w:vAlign w:val="center"/>
            <w:hideMark/>
          </w:tcPr>
          <w:p w14:paraId="7B591485" w14:textId="77777777" w:rsidR="0060741B" w:rsidRDefault="0060741B">
            <w:pPr>
              <w:rPr>
                <w:rFonts w:eastAsia="Times New Roman"/>
              </w:rPr>
            </w:pPr>
            <w:r>
              <w:rPr>
                <w:rFonts w:eastAsia="Times New Roman"/>
              </w:rPr>
              <w:t>2 × 24 GB</w:t>
            </w:r>
          </w:p>
        </w:tc>
        <w:tc>
          <w:tcPr>
            <w:tcW w:w="0" w:type="auto"/>
            <w:vAlign w:val="center"/>
            <w:hideMark/>
          </w:tcPr>
          <w:p w14:paraId="23753585" w14:textId="77777777" w:rsidR="0060741B" w:rsidRDefault="0060741B">
            <w:pPr>
              <w:rPr>
                <w:rFonts w:eastAsia="Times New Roman"/>
              </w:rPr>
            </w:pPr>
            <w:r>
              <w:rPr>
                <w:rFonts w:eastAsia="Times New Roman"/>
              </w:rPr>
              <w:t>PCIe Gen 4 x8/x8</w:t>
            </w:r>
          </w:p>
        </w:tc>
        <w:tc>
          <w:tcPr>
            <w:tcW w:w="0" w:type="auto"/>
            <w:vAlign w:val="center"/>
            <w:hideMark/>
          </w:tcPr>
          <w:p w14:paraId="6292E4E3" w14:textId="77777777" w:rsidR="0060741B" w:rsidRDefault="0060741B">
            <w:pPr>
              <w:rPr>
                <w:rFonts w:eastAsia="Times New Roman"/>
              </w:rPr>
            </w:pPr>
            <w:r>
              <w:rPr>
                <w:rFonts w:eastAsia="Times New Roman"/>
              </w:rPr>
              <w:t>48 GB</w:t>
            </w:r>
          </w:p>
        </w:tc>
        <w:tc>
          <w:tcPr>
            <w:tcW w:w="0" w:type="auto"/>
            <w:vAlign w:val="center"/>
            <w:hideMark/>
          </w:tcPr>
          <w:p w14:paraId="3863D3CC" w14:textId="77777777" w:rsidR="0060741B" w:rsidRDefault="0060741B">
            <w:pPr>
              <w:rPr>
                <w:rFonts w:eastAsia="Times New Roman"/>
              </w:rPr>
            </w:pPr>
            <w:r>
              <w:rPr>
                <w:rFonts w:eastAsia="Times New Roman"/>
              </w:rPr>
              <w:t>~24 jt</w:t>
            </w:r>
          </w:p>
        </w:tc>
        <w:tc>
          <w:tcPr>
            <w:tcW w:w="0" w:type="auto"/>
            <w:vAlign w:val="center"/>
            <w:hideMark/>
          </w:tcPr>
          <w:p w14:paraId="68C11232" w14:textId="77777777" w:rsidR="0060741B" w:rsidRDefault="0060741B">
            <w:pPr>
              <w:rPr>
                <w:rFonts w:eastAsia="Times New Roman"/>
              </w:rPr>
            </w:pPr>
            <w:r>
              <w:rPr>
                <w:rFonts w:eastAsia="Times New Roman"/>
              </w:rPr>
              <w:t>~16 t/s</w:t>
            </w:r>
          </w:p>
        </w:tc>
      </w:tr>
      <w:tr w:rsidR="00BF2757" w14:paraId="474EBD6C" w14:textId="77777777">
        <w:trPr>
          <w:divId w:val="857889445"/>
          <w:tblCellSpacing w:w="15" w:type="dxa"/>
        </w:trPr>
        <w:tc>
          <w:tcPr>
            <w:tcW w:w="0" w:type="auto"/>
            <w:vAlign w:val="center"/>
            <w:hideMark/>
          </w:tcPr>
          <w:p w14:paraId="33F6B1C3" w14:textId="77777777" w:rsidR="0060741B" w:rsidRDefault="0060741B">
            <w:pPr>
              <w:rPr>
                <w:rFonts w:eastAsia="Times New Roman"/>
              </w:rPr>
            </w:pPr>
            <w:r>
              <w:rPr>
                <w:rStyle w:val="Strong"/>
                <w:rFonts w:eastAsia="Times New Roman"/>
              </w:rPr>
              <w:t>2x RTX 3090 + NVLink</w:t>
            </w:r>
          </w:p>
        </w:tc>
        <w:tc>
          <w:tcPr>
            <w:tcW w:w="0" w:type="auto"/>
            <w:vAlign w:val="center"/>
            <w:hideMark/>
          </w:tcPr>
          <w:p w14:paraId="1A0E5052" w14:textId="77777777" w:rsidR="0060741B" w:rsidRDefault="0060741B">
            <w:pPr>
              <w:rPr>
                <w:rFonts w:eastAsia="Times New Roman"/>
              </w:rPr>
            </w:pPr>
            <w:r>
              <w:rPr>
                <w:rFonts w:eastAsia="Times New Roman"/>
              </w:rPr>
              <w:t>2 × 24 GB</w:t>
            </w:r>
          </w:p>
        </w:tc>
        <w:tc>
          <w:tcPr>
            <w:tcW w:w="0" w:type="auto"/>
            <w:vAlign w:val="center"/>
            <w:hideMark/>
          </w:tcPr>
          <w:p w14:paraId="322C2265" w14:textId="77777777" w:rsidR="0060741B" w:rsidRDefault="0060741B">
            <w:pPr>
              <w:rPr>
                <w:rFonts w:eastAsia="Times New Roman"/>
              </w:rPr>
            </w:pPr>
            <w:r>
              <w:rPr>
                <w:rFonts w:eastAsia="Times New Roman"/>
              </w:rPr>
              <w:t>NVLink 112,5 GB/s</w:t>
            </w:r>
          </w:p>
        </w:tc>
        <w:tc>
          <w:tcPr>
            <w:tcW w:w="0" w:type="auto"/>
            <w:vAlign w:val="center"/>
            <w:hideMark/>
          </w:tcPr>
          <w:p w14:paraId="623056E7" w14:textId="77777777" w:rsidR="0060741B" w:rsidRDefault="0060741B">
            <w:pPr>
              <w:rPr>
                <w:rFonts w:eastAsia="Times New Roman"/>
              </w:rPr>
            </w:pPr>
            <w:r>
              <w:rPr>
                <w:rFonts w:eastAsia="Times New Roman"/>
              </w:rPr>
              <w:t>48 GB</w:t>
            </w:r>
          </w:p>
        </w:tc>
        <w:tc>
          <w:tcPr>
            <w:tcW w:w="0" w:type="auto"/>
            <w:vAlign w:val="center"/>
            <w:hideMark/>
          </w:tcPr>
          <w:p w14:paraId="7382D06E" w14:textId="77777777" w:rsidR="0060741B" w:rsidRDefault="0060741B">
            <w:pPr>
              <w:rPr>
                <w:rFonts w:eastAsia="Times New Roman"/>
              </w:rPr>
            </w:pPr>
            <w:r>
              <w:rPr>
                <w:rFonts w:eastAsia="Times New Roman"/>
              </w:rPr>
              <w:t>~25 jt</w:t>
            </w:r>
          </w:p>
        </w:tc>
        <w:tc>
          <w:tcPr>
            <w:tcW w:w="0" w:type="auto"/>
            <w:vAlign w:val="center"/>
            <w:hideMark/>
          </w:tcPr>
          <w:p w14:paraId="7C82F71B" w14:textId="77777777" w:rsidR="0060741B" w:rsidRDefault="0060741B">
            <w:pPr>
              <w:rPr>
                <w:rFonts w:eastAsia="Times New Roman"/>
              </w:rPr>
            </w:pPr>
            <w:r>
              <w:rPr>
                <w:rFonts w:eastAsia="Times New Roman"/>
              </w:rPr>
              <w:t>~22 t/s</w:t>
            </w:r>
          </w:p>
        </w:tc>
      </w:tr>
      <w:tr w:rsidR="00BF2757" w14:paraId="728EB7A5" w14:textId="77777777">
        <w:trPr>
          <w:divId w:val="857889445"/>
          <w:tblCellSpacing w:w="15" w:type="dxa"/>
        </w:trPr>
        <w:tc>
          <w:tcPr>
            <w:tcW w:w="0" w:type="auto"/>
            <w:vAlign w:val="center"/>
            <w:hideMark/>
          </w:tcPr>
          <w:p w14:paraId="32C5A064" w14:textId="77777777" w:rsidR="0060741B" w:rsidRDefault="0060741B">
            <w:pPr>
              <w:rPr>
                <w:rFonts w:eastAsia="Times New Roman"/>
              </w:rPr>
            </w:pPr>
            <w:r>
              <w:rPr>
                <w:rStyle w:val="Strong"/>
                <w:rFonts w:eastAsia="Times New Roman"/>
              </w:rPr>
              <w:t>2x RTX 4090</w:t>
            </w:r>
          </w:p>
        </w:tc>
        <w:tc>
          <w:tcPr>
            <w:tcW w:w="0" w:type="auto"/>
            <w:vAlign w:val="center"/>
            <w:hideMark/>
          </w:tcPr>
          <w:p w14:paraId="62A6F318" w14:textId="77777777" w:rsidR="0060741B" w:rsidRDefault="0060741B">
            <w:pPr>
              <w:rPr>
                <w:rFonts w:eastAsia="Times New Roman"/>
              </w:rPr>
            </w:pPr>
            <w:r>
              <w:rPr>
                <w:rFonts w:eastAsia="Times New Roman"/>
              </w:rPr>
              <w:t>2 × 24 GB</w:t>
            </w:r>
          </w:p>
        </w:tc>
        <w:tc>
          <w:tcPr>
            <w:tcW w:w="0" w:type="auto"/>
            <w:vAlign w:val="center"/>
            <w:hideMark/>
          </w:tcPr>
          <w:p w14:paraId="39C8C699" w14:textId="77777777" w:rsidR="0060741B" w:rsidRDefault="0060741B">
            <w:pPr>
              <w:rPr>
                <w:rFonts w:eastAsia="Times New Roman"/>
              </w:rPr>
            </w:pPr>
            <w:r>
              <w:rPr>
                <w:rFonts w:eastAsia="Times New Roman"/>
              </w:rPr>
              <w:t>PCIe Gen 5 x8/x8</w:t>
            </w:r>
          </w:p>
        </w:tc>
        <w:tc>
          <w:tcPr>
            <w:tcW w:w="0" w:type="auto"/>
            <w:vAlign w:val="center"/>
            <w:hideMark/>
          </w:tcPr>
          <w:p w14:paraId="66779E1E" w14:textId="77777777" w:rsidR="0060741B" w:rsidRDefault="0060741B">
            <w:pPr>
              <w:rPr>
                <w:rFonts w:eastAsia="Times New Roman"/>
              </w:rPr>
            </w:pPr>
            <w:r>
              <w:rPr>
                <w:rFonts w:eastAsia="Times New Roman"/>
              </w:rPr>
              <w:t>48 GB</w:t>
            </w:r>
          </w:p>
        </w:tc>
        <w:tc>
          <w:tcPr>
            <w:tcW w:w="0" w:type="auto"/>
            <w:vAlign w:val="center"/>
            <w:hideMark/>
          </w:tcPr>
          <w:p w14:paraId="15F9CA21" w14:textId="77777777" w:rsidR="0060741B" w:rsidRDefault="0060741B">
            <w:pPr>
              <w:rPr>
                <w:rFonts w:eastAsia="Times New Roman"/>
              </w:rPr>
            </w:pPr>
            <w:r>
              <w:rPr>
                <w:rFonts w:eastAsia="Times New Roman"/>
              </w:rPr>
              <w:t>~60 jt</w:t>
            </w:r>
          </w:p>
        </w:tc>
        <w:tc>
          <w:tcPr>
            <w:tcW w:w="0" w:type="auto"/>
            <w:vAlign w:val="center"/>
            <w:hideMark/>
          </w:tcPr>
          <w:p w14:paraId="2ACC16AD" w14:textId="77777777" w:rsidR="0060741B" w:rsidRDefault="0060741B">
            <w:pPr>
              <w:rPr>
                <w:rFonts w:eastAsia="Times New Roman"/>
              </w:rPr>
            </w:pPr>
            <w:r>
              <w:rPr>
                <w:rFonts w:eastAsia="Times New Roman"/>
              </w:rPr>
              <w:t>~28 t/s</w:t>
            </w:r>
          </w:p>
        </w:tc>
      </w:tr>
      <w:tr w:rsidR="00BF2757" w14:paraId="51B1174C" w14:textId="77777777">
        <w:trPr>
          <w:divId w:val="857889445"/>
          <w:tblCellSpacing w:w="15" w:type="dxa"/>
        </w:trPr>
        <w:tc>
          <w:tcPr>
            <w:tcW w:w="0" w:type="auto"/>
            <w:vAlign w:val="center"/>
            <w:hideMark/>
          </w:tcPr>
          <w:p w14:paraId="68283C1C" w14:textId="77777777" w:rsidR="0060741B" w:rsidRDefault="0060741B">
            <w:pPr>
              <w:rPr>
                <w:rFonts w:eastAsia="Times New Roman"/>
              </w:rPr>
            </w:pPr>
            <w:r>
              <w:rPr>
                <w:rStyle w:val="Strong"/>
                <w:rFonts w:eastAsia="Times New Roman"/>
              </w:rPr>
              <w:t>4x RTX 3090</w:t>
            </w:r>
          </w:p>
        </w:tc>
        <w:tc>
          <w:tcPr>
            <w:tcW w:w="0" w:type="auto"/>
            <w:vAlign w:val="center"/>
            <w:hideMark/>
          </w:tcPr>
          <w:p w14:paraId="6A96F215" w14:textId="77777777" w:rsidR="0060741B" w:rsidRDefault="0060741B">
            <w:pPr>
              <w:rPr>
                <w:rFonts w:eastAsia="Times New Roman"/>
              </w:rPr>
            </w:pPr>
            <w:r>
              <w:rPr>
                <w:rFonts w:eastAsia="Times New Roman"/>
              </w:rPr>
              <w:t>4 × 24 GB</w:t>
            </w:r>
          </w:p>
        </w:tc>
        <w:tc>
          <w:tcPr>
            <w:tcW w:w="0" w:type="auto"/>
            <w:vAlign w:val="center"/>
            <w:hideMark/>
          </w:tcPr>
          <w:p w14:paraId="3BD20FC2" w14:textId="77777777" w:rsidR="0060741B" w:rsidRDefault="0060741B">
            <w:pPr>
              <w:rPr>
                <w:rFonts w:eastAsia="Times New Roman"/>
              </w:rPr>
            </w:pPr>
            <w:r>
              <w:rPr>
                <w:rFonts w:eastAsia="Times New Roman"/>
              </w:rPr>
              <w:t>PCIe + NVLink pairs</w:t>
            </w:r>
          </w:p>
        </w:tc>
        <w:tc>
          <w:tcPr>
            <w:tcW w:w="0" w:type="auto"/>
            <w:vAlign w:val="center"/>
            <w:hideMark/>
          </w:tcPr>
          <w:p w14:paraId="04B3502F" w14:textId="77777777" w:rsidR="0060741B" w:rsidRDefault="0060741B">
            <w:pPr>
              <w:rPr>
                <w:rFonts w:eastAsia="Times New Roman"/>
              </w:rPr>
            </w:pPr>
            <w:r>
              <w:rPr>
                <w:rFonts w:eastAsia="Times New Roman"/>
              </w:rPr>
              <w:t>96 GB</w:t>
            </w:r>
          </w:p>
        </w:tc>
        <w:tc>
          <w:tcPr>
            <w:tcW w:w="0" w:type="auto"/>
            <w:vAlign w:val="center"/>
            <w:hideMark/>
          </w:tcPr>
          <w:p w14:paraId="6E17D238" w14:textId="77777777" w:rsidR="0060741B" w:rsidRDefault="0060741B">
            <w:pPr>
              <w:rPr>
                <w:rFonts w:eastAsia="Times New Roman"/>
              </w:rPr>
            </w:pPr>
            <w:r>
              <w:rPr>
                <w:rFonts w:eastAsia="Times New Roman"/>
              </w:rPr>
              <w:t>~48 jt</w:t>
            </w:r>
          </w:p>
        </w:tc>
        <w:tc>
          <w:tcPr>
            <w:tcW w:w="0" w:type="auto"/>
            <w:vAlign w:val="center"/>
            <w:hideMark/>
          </w:tcPr>
          <w:p w14:paraId="22E8A28F" w14:textId="77777777" w:rsidR="0060741B" w:rsidRDefault="0060741B">
            <w:pPr>
              <w:rPr>
                <w:rFonts w:eastAsia="Times New Roman"/>
              </w:rPr>
            </w:pPr>
            <w:r>
              <w:rPr>
                <w:rFonts w:eastAsia="Times New Roman"/>
              </w:rPr>
              <w:t>~24 t/s</w:t>
            </w:r>
          </w:p>
        </w:tc>
      </w:tr>
      <w:tr w:rsidR="00BF2757" w14:paraId="6952B7BD" w14:textId="77777777">
        <w:trPr>
          <w:divId w:val="857889445"/>
          <w:tblCellSpacing w:w="15" w:type="dxa"/>
        </w:trPr>
        <w:tc>
          <w:tcPr>
            <w:tcW w:w="0" w:type="auto"/>
            <w:vAlign w:val="center"/>
            <w:hideMark/>
          </w:tcPr>
          <w:p w14:paraId="11D7A62A" w14:textId="77777777" w:rsidR="0060741B" w:rsidRDefault="0060741B">
            <w:pPr>
              <w:rPr>
                <w:rFonts w:eastAsia="Times New Roman"/>
              </w:rPr>
            </w:pPr>
            <w:r>
              <w:rPr>
                <w:rStyle w:val="Strong"/>
                <w:rFonts w:eastAsia="Times New Roman"/>
              </w:rPr>
              <w:t>6x RTX 3090 (DeepSeek V4 Flash)</w:t>
            </w:r>
          </w:p>
        </w:tc>
        <w:tc>
          <w:tcPr>
            <w:tcW w:w="0" w:type="auto"/>
            <w:vAlign w:val="center"/>
            <w:hideMark/>
          </w:tcPr>
          <w:p w14:paraId="190E4DC9" w14:textId="77777777" w:rsidR="0060741B" w:rsidRDefault="0060741B">
            <w:pPr>
              <w:rPr>
                <w:rFonts w:eastAsia="Times New Roman"/>
              </w:rPr>
            </w:pPr>
            <w:r>
              <w:rPr>
                <w:rFonts w:eastAsia="Times New Roman"/>
              </w:rPr>
              <w:t>6 × 24 GB</w:t>
            </w:r>
          </w:p>
        </w:tc>
        <w:tc>
          <w:tcPr>
            <w:tcW w:w="0" w:type="auto"/>
            <w:vAlign w:val="center"/>
            <w:hideMark/>
          </w:tcPr>
          <w:p w14:paraId="54CAD828" w14:textId="77777777" w:rsidR="0060741B" w:rsidRDefault="0060741B">
            <w:pPr>
              <w:rPr>
                <w:rFonts w:eastAsia="Times New Roman"/>
              </w:rPr>
            </w:pPr>
            <w:r>
              <w:rPr>
                <w:rFonts w:eastAsia="Times New Roman"/>
              </w:rPr>
              <w:t>PCIe Gen 4 x8/x8</w:t>
            </w:r>
          </w:p>
        </w:tc>
        <w:tc>
          <w:tcPr>
            <w:tcW w:w="0" w:type="auto"/>
            <w:vAlign w:val="center"/>
            <w:hideMark/>
          </w:tcPr>
          <w:p w14:paraId="04D362F5" w14:textId="77777777" w:rsidR="0060741B" w:rsidRDefault="0060741B">
            <w:pPr>
              <w:rPr>
                <w:rFonts w:eastAsia="Times New Roman"/>
              </w:rPr>
            </w:pPr>
            <w:r>
              <w:rPr>
                <w:rFonts w:eastAsia="Times New Roman"/>
              </w:rPr>
              <w:t>144 GB</w:t>
            </w:r>
          </w:p>
        </w:tc>
        <w:tc>
          <w:tcPr>
            <w:tcW w:w="0" w:type="auto"/>
            <w:vAlign w:val="center"/>
            <w:hideMark/>
          </w:tcPr>
          <w:p w14:paraId="3C87FE1C" w14:textId="77777777" w:rsidR="0060741B" w:rsidRDefault="0060741B">
            <w:pPr>
              <w:rPr>
                <w:rFonts w:eastAsia="Times New Roman"/>
              </w:rPr>
            </w:pPr>
            <w:r>
              <w:rPr>
                <w:rFonts w:eastAsia="Times New Roman"/>
              </w:rPr>
              <w:t>~72 jt</w:t>
            </w:r>
          </w:p>
        </w:tc>
        <w:tc>
          <w:tcPr>
            <w:tcW w:w="0" w:type="auto"/>
            <w:vAlign w:val="center"/>
            <w:hideMark/>
          </w:tcPr>
          <w:p w14:paraId="482C5F59" w14:textId="77777777" w:rsidR="0060741B" w:rsidRDefault="0060741B">
            <w:pPr>
              <w:rPr>
                <w:rFonts w:eastAsia="Times New Roman"/>
              </w:rPr>
            </w:pPr>
            <w:r>
              <w:rPr>
                <w:rFonts w:eastAsia="Times New Roman"/>
              </w:rPr>
              <w:t>~8 t/s</w:t>
            </w:r>
          </w:p>
        </w:tc>
      </w:tr>
      <w:tr w:rsidR="00BF2757" w14:paraId="07BFA854" w14:textId="77777777">
        <w:trPr>
          <w:divId w:val="857889445"/>
          <w:tblCellSpacing w:w="15" w:type="dxa"/>
        </w:trPr>
        <w:tc>
          <w:tcPr>
            <w:tcW w:w="0" w:type="auto"/>
            <w:vAlign w:val="center"/>
            <w:hideMark/>
          </w:tcPr>
          <w:p w14:paraId="255FC8C5" w14:textId="77777777" w:rsidR="0060741B" w:rsidRDefault="0060741B">
            <w:pPr>
              <w:rPr>
                <w:rFonts w:eastAsia="Times New Roman"/>
              </w:rPr>
            </w:pPr>
            <w:r>
              <w:rPr>
                <w:rStyle w:val="Strong"/>
                <w:rFonts w:eastAsia="Times New Roman"/>
              </w:rPr>
              <w:lastRenderedPageBreak/>
              <w:t>1x RTX 4090 + eGPU 3090</w:t>
            </w:r>
          </w:p>
        </w:tc>
        <w:tc>
          <w:tcPr>
            <w:tcW w:w="0" w:type="auto"/>
            <w:vAlign w:val="center"/>
            <w:hideMark/>
          </w:tcPr>
          <w:p w14:paraId="66A5F1C0" w14:textId="77777777" w:rsidR="0060741B" w:rsidRDefault="0060741B">
            <w:pPr>
              <w:rPr>
                <w:rFonts w:eastAsia="Times New Roman"/>
              </w:rPr>
            </w:pPr>
            <w:r>
              <w:rPr>
                <w:rFonts w:eastAsia="Times New Roman"/>
              </w:rPr>
              <w:t>24 + 24 GB</w:t>
            </w:r>
          </w:p>
        </w:tc>
        <w:tc>
          <w:tcPr>
            <w:tcW w:w="0" w:type="auto"/>
            <w:vAlign w:val="center"/>
            <w:hideMark/>
          </w:tcPr>
          <w:p w14:paraId="073837D5" w14:textId="77777777" w:rsidR="0060741B" w:rsidRDefault="0060741B">
            <w:pPr>
              <w:rPr>
                <w:rFonts w:eastAsia="Times New Roman"/>
              </w:rPr>
            </w:pPr>
            <w:r>
              <w:rPr>
                <w:rFonts w:eastAsia="Times New Roman"/>
              </w:rPr>
              <w:t>Internal + TB4</w:t>
            </w:r>
          </w:p>
        </w:tc>
        <w:tc>
          <w:tcPr>
            <w:tcW w:w="0" w:type="auto"/>
            <w:vAlign w:val="center"/>
            <w:hideMark/>
          </w:tcPr>
          <w:p w14:paraId="12C29B22" w14:textId="77777777" w:rsidR="0060741B" w:rsidRDefault="0060741B">
            <w:pPr>
              <w:rPr>
                <w:rFonts w:eastAsia="Times New Roman"/>
              </w:rPr>
            </w:pPr>
            <w:r>
              <w:rPr>
                <w:rFonts w:eastAsia="Times New Roman"/>
              </w:rPr>
              <w:t>48 GB</w:t>
            </w:r>
          </w:p>
        </w:tc>
        <w:tc>
          <w:tcPr>
            <w:tcW w:w="0" w:type="auto"/>
            <w:vAlign w:val="center"/>
            <w:hideMark/>
          </w:tcPr>
          <w:p w14:paraId="4EC61608" w14:textId="77777777" w:rsidR="0060741B" w:rsidRDefault="0060741B">
            <w:pPr>
              <w:rPr>
                <w:rFonts w:eastAsia="Times New Roman"/>
              </w:rPr>
            </w:pPr>
            <w:r>
              <w:rPr>
                <w:rFonts w:eastAsia="Times New Roman"/>
              </w:rPr>
              <w:t>~42 jt</w:t>
            </w:r>
          </w:p>
        </w:tc>
        <w:tc>
          <w:tcPr>
            <w:tcW w:w="0" w:type="auto"/>
            <w:vAlign w:val="center"/>
            <w:hideMark/>
          </w:tcPr>
          <w:p w14:paraId="204810F7" w14:textId="77777777" w:rsidR="0060741B" w:rsidRDefault="0060741B">
            <w:pPr>
              <w:rPr>
                <w:rFonts w:eastAsia="Times New Roman"/>
              </w:rPr>
            </w:pPr>
            <w:r>
              <w:rPr>
                <w:rFonts w:eastAsia="Times New Roman"/>
              </w:rPr>
              <w:t>~14 t/s</w:t>
            </w:r>
          </w:p>
        </w:tc>
      </w:tr>
      <w:tr w:rsidR="00BF2757" w14:paraId="47F02FC4" w14:textId="77777777">
        <w:trPr>
          <w:divId w:val="857889445"/>
          <w:tblCellSpacing w:w="15" w:type="dxa"/>
        </w:trPr>
        <w:tc>
          <w:tcPr>
            <w:tcW w:w="0" w:type="auto"/>
            <w:vAlign w:val="center"/>
            <w:hideMark/>
          </w:tcPr>
          <w:p w14:paraId="5EA954C3" w14:textId="77777777" w:rsidR="0060741B" w:rsidRDefault="0060741B">
            <w:pPr>
              <w:rPr>
                <w:rFonts w:eastAsia="Times New Roman"/>
              </w:rPr>
            </w:pPr>
            <w:r>
              <w:rPr>
                <w:rStyle w:val="Strong"/>
                <w:rFonts w:eastAsia="Times New Roman"/>
              </w:rPr>
              <w:t>Mac Studio M2 Ultra</w:t>
            </w:r>
          </w:p>
        </w:tc>
        <w:tc>
          <w:tcPr>
            <w:tcW w:w="0" w:type="auto"/>
            <w:vAlign w:val="center"/>
            <w:hideMark/>
          </w:tcPr>
          <w:p w14:paraId="2125AA2A" w14:textId="77777777" w:rsidR="0060741B" w:rsidRDefault="0060741B">
            <w:pPr>
              <w:rPr>
                <w:rFonts w:eastAsia="Times New Roman"/>
              </w:rPr>
            </w:pPr>
            <w:r>
              <w:rPr>
                <w:rFonts w:eastAsia="Times New Roman"/>
              </w:rPr>
              <w:t>76 GPU cores</w:t>
            </w:r>
          </w:p>
        </w:tc>
        <w:tc>
          <w:tcPr>
            <w:tcW w:w="0" w:type="auto"/>
            <w:vAlign w:val="center"/>
            <w:hideMark/>
          </w:tcPr>
          <w:p w14:paraId="3CFDC142" w14:textId="77777777" w:rsidR="0060741B" w:rsidRDefault="0060741B">
            <w:pPr>
              <w:rPr>
                <w:rFonts w:eastAsia="Times New Roman"/>
              </w:rPr>
            </w:pPr>
            <w:r>
              <w:rPr>
                <w:rFonts w:eastAsia="Times New Roman"/>
              </w:rPr>
              <w:t>Unified</w:t>
            </w:r>
          </w:p>
        </w:tc>
        <w:tc>
          <w:tcPr>
            <w:tcW w:w="0" w:type="auto"/>
            <w:vAlign w:val="center"/>
            <w:hideMark/>
          </w:tcPr>
          <w:p w14:paraId="6DEBDD10" w14:textId="77777777" w:rsidR="0060741B" w:rsidRDefault="0060741B">
            <w:pPr>
              <w:rPr>
                <w:rFonts w:eastAsia="Times New Roman"/>
              </w:rPr>
            </w:pPr>
            <w:r>
              <w:rPr>
                <w:rFonts w:eastAsia="Times New Roman"/>
              </w:rPr>
              <w:t>192 GB</w:t>
            </w:r>
          </w:p>
        </w:tc>
        <w:tc>
          <w:tcPr>
            <w:tcW w:w="0" w:type="auto"/>
            <w:vAlign w:val="center"/>
            <w:hideMark/>
          </w:tcPr>
          <w:p w14:paraId="0C8C91B9" w14:textId="77777777" w:rsidR="0060741B" w:rsidRDefault="0060741B">
            <w:pPr>
              <w:rPr>
                <w:rFonts w:eastAsia="Times New Roman"/>
              </w:rPr>
            </w:pPr>
            <w:r>
              <w:rPr>
                <w:rFonts w:eastAsia="Times New Roman"/>
              </w:rPr>
              <w:t>~75 jt</w:t>
            </w:r>
          </w:p>
        </w:tc>
        <w:tc>
          <w:tcPr>
            <w:tcW w:w="0" w:type="auto"/>
            <w:vAlign w:val="center"/>
            <w:hideMark/>
          </w:tcPr>
          <w:p w14:paraId="07BF10B2" w14:textId="77777777" w:rsidR="0060741B" w:rsidRDefault="0060741B">
            <w:pPr>
              <w:rPr>
                <w:rFonts w:eastAsia="Times New Roman"/>
              </w:rPr>
            </w:pPr>
            <w:r>
              <w:rPr>
                <w:rFonts w:eastAsia="Times New Roman"/>
              </w:rPr>
              <w:t>~15 t/s</w:t>
            </w:r>
          </w:p>
        </w:tc>
      </w:tr>
      <w:tr w:rsidR="00BF2757" w14:paraId="3E30DBBE" w14:textId="77777777">
        <w:trPr>
          <w:divId w:val="857889445"/>
          <w:tblCellSpacing w:w="15" w:type="dxa"/>
        </w:trPr>
        <w:tc>
          <w:tcPr>
            <w:tcW w:w="0" w:type="auto"/>
            <w:vAlign w:val="center"/>
            <w:hideMark/>
          </w:tcPr>
          <w:p w14:paraId="64654765" w14:textId="77777777" w:rsidR="0060741B" w:rsidRDefault="0060741B">
            <w:pPr>
              <w:rPr>
                <w:rFonts w:eastAsia="Times New Roman"/>
              </w:rPr>
            </w:pPr>
            <w:r>
              <w:rPr>
                <w:rStyle w:val="Strong"/>
                <w:rFonts w:eastAsia="Times New Roman"/>
              </w:rPr>
              <w:t>Mac Studio M2 Ultra (DeepSeek V4 Flash Q4)</w:t>
            </w:r>
          </w:p>
        </w:tc>
        <w:tc>
          <w:tcPr>
            <w:tcW w:w="0" w:type="auto"/>
            <w:vAlign w:val="center"/>
            <w:hideMark/>
          </w:tcPr>
          <w:p w14:paraId="1C70DBB0" w14:textId="77777777" w:rsidR="0060741B" w:rsidRDefault="0060741B">
            <w:pPr>
              <w:rPr>
                <w:rFonts w:eastAsia="Times New Roman"/>
              </w:rPr>
            </w:pPr>
            <w:r>
              <w:rPr>
                <w:rFonts w:eastAsia="Times New Roman"/>
              </w:rPr>
              <w:t>76 GPU cores</w:t>
            </w:r>
          </w:p>
        </w:tc>
        <w:tc>
          <w:tcPr>
            <w:tcW w:w="0" w:type="auto"/>
            <w:vAlign w:val="center"/>
            <w:hideMark/>
          </w:tcPr>
          <w:p w14:paraId="30A8BB4A" w14:textId="77777777" w:rsidR="0060741B" w:rsidRDefault="0060741B">
            <w:pPr>
              <w:rPr>
                <w:rFonts w:eastAsia="Times New Roman"/>
              </w:rPr>
            </w:pPr>
            <w:r>
              <w:rPr>
                <w:rFonts w:eastAsia="Times New Roman"/>
              </w:rPr>
              <w:t>Unified</w:t>
            </w:r>
          </w:p>
        </w:tc>
        <w:tc>
          <w:tcPr>
            <w:tcW w:w="0" w:type="auto"/>
            <w:vAlign w:val="center"/>
            <w:hideMark/>
          </w:tcPr>
          <w:p w14:paraId="5425E33E" w14:textId="77777777" w:rsidR="0060741B" w:rsidRDefault="0060741B">
            <w:pPr>
              <w:rPr>
                <w:rFonts w:eastAsia="Times New Roman"/>
              </w:rPr>
            </w:pPr>
            <w:r>
              <w:rPr>
                <w:rFonts w:eastAsia="Times New Roman"/>
              </w:rPr>
              <w:t>192 GB</w:t>
            </w:r>
          </w:p>
        </w:tc>
        <w:tc>
          <w:tcPr>
            <w:tcW w:w="0" w:type="auto"/>
            <w:vAlign w:val="center"/>
            <w:hideMark/>
          </w:tcPr>
          <w:p w14:paraId="4C8BA7CD" w14:textId="77777777" w:rsidR="0060741B" w:rsidRDefault="0060741B">
            <w:pPr>
              <w:rPr>
                <w:rFonts w:eastAsia="Times New Roman"/>
              </w:rPr>
            </w:pPr>
            <w:r>
              <w:rPr>
                <w:rFonts w:eastAsia="Times New Roman"/>
              </w:rPr>
              <w:t>~75 jt</w:t>
            </w:r>
          </w:p>
        </w:tc>
        <w:tc>
          <w:tcPr>
            <w:tcW w:w="0" w:type="auto"/>
            <w:vAlign w:val="center"/>
            <w:hideMark/>
          </w:tcPr>
          <w:p w14:paraId="24B13AFE" w14:textId="77777777" w:rsidR="0060741B" w:rsidRDefault="0060741B">
            <w:pPr>
              <w:rPr>
                <w:rFonts w:eastAsia="Times New Roman"/>
              </w:rPr>
            </w:pPr>
            <w:r>
              <w:rPr>
                <w:rFonts w:eastAsia="Times New Roman"/>
              </w:rPr>
              <w:t>~6 t/s</w:t>
            </w:r>
          </w:p>
        </w:tc>
      </w:tr>
      <w:tr w:rsidR="00BF2757" w14:paraId="216ED760" w14:textId="77777777">
        <w:trPr>
          <w:divId w:val="857889445"/>
          <w:tblCellSpacing w:w="15" w:type="dxa"/>
        </w:trPr>
        <w:tc>
          <w:tcPr>
            <w:tcW w:w="0" w:type="auto"/>
            <w:vAlign w:val="center"/>
            <w:hideMark/>
          </w:tcPr>
          <w:p w14:paraId="736AEE13" w14:textId="77777777" w:rsidR="0060741B" w:rsidRDefault="0060741B">
            <w:pPr>
              <w:rPr>
                <w:rFonts w:eastAsia="Times New Roman"/>
              </w:rPr>
            </w:pPr>
            <w:r>
              <w:rPr>
                <w:rStyle w:val="Strong"/>
                <w:rFonts w:eastAsia="Times New Roman"/>
              </w:rPr>
              <w:t>2x RTX A6000</w:t>
            </w:r>
          </w:p>
        </w:tc>
        <w:tc>
          <w:tcPr>
            <w:tcW w:w="0" w:type="auto"/>
            <w:vAlign w:val="center"/>
            <w:hideMark/>
          </w:tcPr>
          <w:p w14:paraId="683C37E0" w14:textId="77777777" w:rsidR="0060741B" w:rsidRDefault="0060741B">
            <w:pPr>
              <w:rPr>
                <w:rFonts w:eastAsia="Times New Roman"/>
              </w:rPr>
            </w:pPr>
            <w:r>
              <w:rPr>
                <w:rFonts w:eastAsia="Times New Roman"/>
              </w:rPr>
              <w:t>2 × 48 GB</w:t>
            </w:r>
          </w:p>
        </w:tc>
        <w:tc>
          <w:tcPr>
            <w:tcW w:w="0" w:type="auto"/>
            <w:vAlign w:val="center"/>
            <w:hideMark/>
          </w:tcPr>
          <w:p w14:paraId="693878A5" w14:textId="77777777" w:rsidR="0060741B" w:rsidRDefault="0060741B">
            <w:pPr>
              <w:rPr>
                <w:rFonts w:eastAsia="Times New Roman"/>
              </w:rPr>
            </w:pPr>
            <w:r>
              <w:rPr>
                <w:rFonts w:eastAsia="Times New Roman"/>
              </w:rPr>
              <w:t>NVLink 112,5 GB/s</w:t>
            </w:r>
          </w:p>
        </w:tc>
        <w:tc>
          <w:tcPr>
            <w:tcW w:w="0" w:type="auto"/>
            <w:vAlign w:val="center"/>
            <w:hideMark/>
          </w:tcPr>
          <w:p w14:paraId="36793DD7" w14:textId="77777777" w:rsidR="0060741B" w:rsidRDefault="0060741B">
            <w:pPr>
              <w:rPr>
                <w:rFonts w:eastAsia="Times New Roman"/>
              </w:rPr>
            </w:pPr>
            <w:r>
              <w:rPr>
                <w:rFonts w:eastAsia="Times New Roman"/>
              </w:rPr>
              <w:t>96 GB</w:t>
            </w:r>
          </w:p>
        </w:tc>
        <w:tc>
          <w:tcPr>
            <w:tcW w:w="0" w:type="auto"/>
            <w:vAlign w:val="center"/>
            <w:hideMark/>
          </w:tcPr>
          <w:p w14:paraId="64462A29" w14:textId="77777777" w:rsidR="0060741B" w:rsidRDefault="0060741B">
            <w:pPr>
              <w:rPr>
                <w:rFonts w:eastAsia="Times New Roman"/>
              </w:rPr>
            </w:pPr>
            <w:r>
              <w:rPr>
                <w:rFonts w:eastAsia="Times New Roman"/>
              </w:rPr>
              <w:t>~120 jt</w:t>
            </w:r>
          </w:p>
        </w:tc>
        <w:tc>
          <w:tcPr>
            <w:tcW w:w="0" w:type="auto"/>
            <w:vAlign w:val="center"/>
            <w:hideMark/>
          </w:tcPr>
          <w:p w14:paraId="72CC448D" w14:textId="77777777" w:rsidR="0060741B" w:rsidRDefault="0060741B">
            <w:pPr>
              <w:rPr>
                <w:rFonts w:eastAsia="Times New Roman"/>
              </w:rPr>
            </w:pPr>
            <w:r>
              <w:rPr>
                <w:rFonts w:eastAsia="Times New Roman"/>
              </w:rPr>
              <w:t>~30 t/s</w:t>
            </w:r>
          </w:p>
        </w:tc>
      </w:tr>
      <w:tr w:rsidR="00BF2757" w14:paraId="155CF2B5" w14:textId="77777777">
        <w:trPr>
          <w:divId w:val="857889445"/>
          <w:tblCellSpacing w:w="15" w:type="dxa"/>
        </w:trPr>
        <w:tc>
          <w:tcPr>
            <w:tcW w:w="0" w:type="auto"/>
            <w:vAlign w:val="center"/>
            <w:hideMark/>
          </w:tcPr>
          <w:p w14:paraId="344944FC" w14:textId="77777777" w:rsidR="0060741B" w:rsidRDefault="0060741B">
            <w:pPr>
              <w:rPr>
                <w:rFonts w:eastAsia="Times New Roman"/>
              </w:rPr>
            </w:pPr>
            <w:r>
              <w:rPr>
                <w:rStyle w:val="Strong"/>
                <w:rFonts w:eastAsia="Times New Roman"/>
              </w:rPr>
              <w:t>8x RTX 3090 (Mistral Large 3 Q4)</w:t>
            </w:r>
          </w:p>
        </w:tc>
        <w:tc>
          <w:tcPr>
            <w:tcW w:w="0" w:type="auto"/>
            <w:vAlign w:val="center"/>
            <w:hideMark/>
          </w:tcPr>
          <w:p w14:paraId="79E8397B" w14:textId="77777777" w:rsidR="0060741B" w:rsidRDefault="0060741B">
            <w:pPr>
              <w:rPr>
                <w:rFonts w:eastAsia="Times New Roman"/>
              </w:rPr>
            </w:pPr>
            <w:r>
              <w:rPr>
                <w:rFonts w:eastAsia="Times New Roman"/>
              </w:rPr>
              <w:t>8 × 24 GB</w:t>
            </w:r>
          </w:p>
        </w:tc>
        <w:tc>
          <w:tcPr>
            <w:tcW w:w="0" w:type="auto"/>
            <w:vAlign w:val="center"/>
            <w:hideMark/>
          </w:tcPr>
          <w:p w14:paraId="5CF21DE4" w14:textId="77777777" w:rsidR="0060741B" w:rsidRDefault="0060741B">
            <w:pPr>
              <w:rPr>
                <w:rFonts w:eastAsia="Times New Roman"/>
              </w:rPr>
            </w:pPr>
            <w:r>
              <w:rPr>
                <w:rFonts w:eastAsia="Times New Roman"/>
              </w:rPr>
              <w:t>PCIe Gen 4 x8/x8</w:t>
            </w:r>
          </w:p>
        </w:tc>
        <w:tc>
          <w:tcPr>
            <w:tcW w:w="0" w:type="auto"/>
            <w:vAlign w:val="center"/>
            <w:hideMark/>
          </w:tcPr>
          <w:p w14:paraId="4F71978F" w14:textId="77777777" w:rsidR="0060741B" w:rsidRDefault="0060741B">
            <w:pPr>
              <w:rPr>
                <w:rFonts w:eastAsia="Times New Roman"/>
              </w:rPr>
            </w:pPr>
            <w:r>
              <w:rPr>
                <w:rFonts w:eastAsia="Times New Roman"/>
              </w:rPr>
              <w:t>192 GB</w:t>
            </w:r>
          </w:p>
        </w:tc>
        <w:tc>
          <w:tcPr>
            <w:tcW w:w="0" w:type="auto"/>
            <w:vAlign w:val="center"/>
            <w:hideMark/>
          </w:tcPr>
          <w:p w14:paraId="53D019B9" w14:textId="77777777" w:rsidR="0060741B" w:rsidRDefault="0060741B">
            <w:pPr>
              <w:rPr>
                <w:rFonts w:eastAsia="Times New Roman"/>
              </w:rPr>
            </w:pPr>
            <w:r>
              <w:rPr>
                <w:rFonts w:eastAsia="Times New Roman"/>
              </w:rPr>
              <w:t>~96 jt</w:t>
            </w:r>
          </w:p>
        </w:tc>
        <w:tc>
          <w:tcPr>
            <w:tcW w:w="0" w:type="auto"/>
            <w:vAlign w:val="center"/>
            <w:hideMark/>
          </w:tcPr>
          <w:p w14:paraId="7177A0B3" w14:textId="77777777" w:rsidR="0060741B" w:rsidRDefault="0060741B">
            <w:pPr>
              <w:rPr>
                <w:rFonts w:eastAsia="Times New Roman"/>
              </w:rPr>
            </w:pPr>
            <w:r>
              <w:rPr>
                <w:rFonts w:eastAsia="Times New Roman"/>
              </w:rPr>
              <w:t>~6 t/s</w:t>
            </w:r>
          </w:p>
        </w:tc>
      </w:tr>
    </w:tbl>
    <w:p w14:paraId="29D7D103" w14:textId="77777777" w:rsidR="0060741B" w:rsidRDefault="0060741B">
      <w:pPr>
        <w:rPr>
          <w:rFonts w:eastAsia="Times New Roman"/>
          <w:lang w:val="id-ID"/>
        </w:rPr>
      </w:pPr>
      <w:r>
        <w:rPr>
          <w:rFonts w:eastAsia="Times New Roman"/>
          <w:noProof/>
          <w:lang w:val="id-ID"/>
        </w:rPr>
        <w:lastRenderedPageBreak/>
        <w:drawing>
          <wp:inline distT="0" distB="0" distL="0" distR="0" wp14:anchorId="1317933D" wp14:editId="0A78514D">
            <wp:extent cx="9947849" cy="6278361"/>
            <wp:effectExtent l="0" t="0" r="0" b="8255"/>
            <wp:docPr id="237" name="Picture 237" descr="Perbandingan tokens/s untuk model 70B Q4 pada sepuluh konfigurasi multi-GPU, dari dua kartu bekas hingga workstation delapan kar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Perbandingan tokens/s untuk model 70B Q4 pada sepuluh konfigurasi multi-GPU, dari dua kartu bekas hingga workstation delapan kartu"/>
                    <pic:cNvPicPr>
                      <a:picLocks noChangeAspect="1" noChangeArrowheads="1"/>
                    </pic:cNvPicPr>
                  </pic:nvPicPr>
                  <pic:blipFill>
                    <a:blip r:link="rId213">
                      <a:extLst>
                        <a:ext uri="{28A0092B-C50C-407E-A947-70E740481C1C}">
                          <a14:useLocalDpi xmlns:a14="http://schemas.microsoft.com/office/drawing/2010/main" val="0"/>
                        </a:ext>
                      </a:extLst>
                    </a:blip>
                    <a:srcRect/>
                    <a:stretch>
                      <a:fillRect/>
                    </a:stretch>
                  </pic:blipFill>
                  <pic:spPr bwMode="auto">
                    <a:xfrm>
                      <a:off x="0" y="0"/>
                      <a:ext cx="9947849" cy="6278361"/>
                    </a:xfrm>
                    <a:prstGeom prst="rect">
                      <a:avLst/>
                    </a:prstGeom>
                    <a:noFill/>
                    <a:ln>
                      <a:noFill/>
                    </a:ln>
                  </pic:spPr>
                </pic:pic>
              </a:graphicData>
            </a:graphic>
          </wp:inline>
        </w:drawing>
      </w:r>
      <w:r>
        <w:rPr>
          <w:rStyle w:val="fig-num"/>
          <w:rFonts w:eastAsia="Times New Roman"/>
          <w:lang w:val="id-ID"/>
        </w:rPr>
        <w:lastRenderedPageBreak/>
        <w:t>Gambar 2.6-1</w:t>
      </w:r>
      <w:r>
        <w:rPr>
          <w:rFonts w:eastAsia="Times New Roman"/>
          <w:lang w:val="id-ID"/>
        </w:rPr>
        <w:t>— Tokens/s 70B Q4 versus harga tiap konfigurasi: NVLink hanya menambah Rp 1 juta tetapi menaikkan throughput 37% (16 → 22 t/s), sementara konfigurasi 8 GPU untuk model raksasa justru anjlok ke 6 t/s.*</w:t>
      </w:r>
    </w:p>
    <w:p w14:paraId="577A2FF6" w14:textId="77777777" w:rsidR="0060741B" w:rsidRDefault="0060741B">
      <w:pPr>
        <w:pStyle w:val="NormalWeb"/>
        <w:rPr>
          <w:lang w:val="id-ID"/>
        </w:rPr>
      </w:pPr>
      <w:r>
        <w:rPr>
          <w:lang w:val="id-ID"/>
        </w:rPr>
        <w:t xml:space="preserve">Kontras paling mencolok ada di dua baris teratas: </w:t>
      </w:r>
      <w:r>
        <w:rPr>
          <w:rStyle w:val="Strong"/>
          <w:lang w:val="id-ID"/>
        </w:rPr>
        <w:t>NVLink bernilai Rp 1 juta dan menaikkan throughput 70B dari 16 ke 22 t/s</w:t>
      </w:r>
      <w:r>
        <w:rPr>
          <w:lang w:val="id-ID"/>
        </w:rPr>
        <w:t xml:space="preserve"> — kenaikan 37% dengan biaya kurang dari 5% total anggaran. Setelah 4 GPU, pertambahan kartu mulai kehilangan efisiensi (4x = 24 t/s, 6x untuk DeepSeek V4 Flash hanya 8 t/s) karena komunikasi antar GPU menjadi </w:t>
      </w:r>
      <w:r>
        <w:rPr>
          <w:rStyle w:val="Emphasis"/>
          <w:lang w:val="id-ID"/>
        </w:rPr>
        <w:t>bottleneck</w:t>
      </w:r>
      <w:r>
        <w:rPr>
          <w:lang w:val="id-ID"/>
        </w:rPr>
        <w:t xml:space="preserve"> — hukum </w:t>
      </w:r>
      <w:r>
        <w:rPr>
          <w:rStyle w:val="Emphasis"/>
          <w:lang w:val="id-ID"/>
        </w:rPr>
        <w:t>diminishing returns</w:t>
      </w:r>
      <w:r>
        <w:rPr>
          <w:lang w:val="id-ID"/>
        </w:rPr>
        <w:t xml:space="preserve"> yang sama yang kita temui di CPU. Perhatikan juga bahwa menjalankan model MoE raksasa terkuantisasi memerlukan porsi VRAM yang sangat besar: DeepSeek V4 Flash butuh 6 kartu (144 GB) dan Mistral Large 3 butuh 8 kartu (192 GB), dengan </w:t>
      </w:r>
      <w:r>
        <w:rPr>
          <w:rStyle w:val="Emphasis"/>
          <w:lang w:val="id-ID"/>
        </w:rPr>
        <w:t>throughput</w:t>
      </w:r>
      <w:r>
        <w:rPr>
          <w:lang w:val="id-ID"/>
        </w:rPr>
        <w:t xml:space="preserve"> yang justru rendah — biaya keanggotaan "klub tata surya" ini sangat mahal, dan di angka inilah Mac Studio 192GB atau layanan cloud mulai terlihat masuk akal.</w:t>
      </w:r>
    </w:p>
    <w:p w14:paraId="058EE256" w14:textId="77777777" w:rsidR="0060741B" w:rsidRDefault="0060741B">
      <w:pPr>
        <w:pStyle w:val="NormalWeb"/>
        <w:rPr>
          <w:lang w:val="id-ID"/>
        </w:rPr>
      </w:pPr>
      <w:r>
        <w:rPr>
          <w:lang w:val="id-ID"/>
        </w:rPr>
        <w:t xml:space="preserve">Penting juga membaca kolom </w:t>
      </w:r>
      <w:r>
        <w:rPr>
          <w:rStyle w:val="Emphasis"/>
          <w:lang w:val="id-ID"/>
        </w:rPr>
        <w:t>tokens/s</w:t>
      </w:r>
      <w:r>
        <w:rPr>
          <w:lang w:val="id-ID"/>
        </w:rPr>
        <w:t xml:space="preserve"> dengan kacamata "per rupiah per token". 2x RTX 3090 + NVLink: Rp 25 juta / 22 t/s ≈ Rp 1,1 juta per t/s. 2x RTX A6000: Rp 120 juta / 30 t/s = Rp 4 juta per t/s — empat kali lebih mahal per satuan kecepatan. 4x RTX 3090: Rp 48 juta / 24 t/s ≈ Rp 2,0 juta per t/s — dua kali lebih mahal daripada setup 2-GPU. Metrik informal semacam ini memperlihatkan alasan mengapa "dua kartu bekas + NVLink" begitu sulit dikalahkan: ia berada di titik paling murah dari kurva harga-performa, dan seluruh penambahan di luar itu adalah keputusan </w:t>
      </w:r>
      <w:r>
        <w:rPr>
          <w:rStyle w:val="Emphasis"/>
          <w:lang w:val="id-ID"/>
        </w:rPr>
        <w:t>kapasitas</w:t>
      </w:r>
      <w:r>
        <w:rPr>
          <w:lang w:val="id-ID"/>
        </w:rPr>
        <w:t xml:space="preserve"> (butuh VRAM lebih besar), bukan keputusan </w:t>
      </w:r>
      <w:r>
        <w:rPr>
          <w:rStyle w:val="Emphasis"/>
          <w:lang w:val="id-ID"/>
        </w:rPr>
        <w:t>kecepatan</w:t>
      </w:r>
      <w:r>
        <w:rPr>
          <w:lang w:val="id-ID"/>
        </w:rPr>
        <w:t>.</w:t>
      </w:r>
    </w:p>
    <w:p w14:paraId="558DBB48" w14:textId="77777777" w:rsidR="0060741B" w:rsidRDefault="0060741B">
      <w:pPr>
        <w:pStyle w:val="NormalWeb"/>
        <w:rPr>
          <w:lang w:val="id-ID"/>
        </w:rPr>
      </w:pPr>
      <w:r>
        <w:rPr>
          <w:lang w:val="id-ID"/>
        </w:rPr>
        <w:t xml:space="preserve">Sebagai penutup pembacaan Tabel 2.16, satu baris yang sering disalahpahami perlu diberi catatan: </w:t>
      </w:r>
      <w:r>
        <w:rPr>
          <w:rStyle w:val="Strong"/>
          <w:lang w:val="id-ID"/>
        </w:rPr>
        <w:t>Mac Studio M2 Ultra</w:t>
      </w:r>
      <w:r>
        <w:rPr>
          <w:lang w:val="id-ID"/>
        </w:rPr>
        <w:t xml:space="preserve"> — dengan 192 GB </w:t>
      </w:r>
      <w:r>
        <w:rPr>
          <w:rStyle w:val="Emphasis"/>
          <w:lang w:val="id-ID"/>
        </w:rPr>
        <w:t>unified memory</w:t>
      </w:r>
      <w:r>
        <w:rPr>
          <w:lang w:val="id-ID"/>
        </w:rPr>
        <w:t xml:space="preserve"> — mencatat 15 t/s </w:t>
      </w:r>
      <w:r>
        <w:rPr>
          <w:lang w:val="id-ID"/>
        </w:rPr>
        <w:lastRenderedPageBreak/>
        <w:t xml:space="preserve">untuk 70B, setara 2x RTX 3090 tanpa NVLink, tetapi dengan harga Rp 75 juta. Ia menjadi pilihan menarik justru pada kolom yang tidak terlihat di tabel: </w:t>
      </w:r>
      <w:r>
        <w:rPr>
          <w:rStyle w:val="Emphasis"/>
          <w:lang w:val="id-ID"/>
        </w:rPr>
        <w:t>kemudahan</w:t>
      </w:r>
      <w:r>
        <w:rPr>
          <w:lang w:val="id-ID"/>
        </w:rPr>
        <w:t xml:space="preserve"> (tanpa topologi, tanpa bridge, tanpa PSU raksasa), </w:t>
      </w:r>
      <w:r>
        <w:rPr>
          <w:rStyle w:val="Emphasis"/>
          <w:lang w:val="id-ID"/>
        </w:rPr>
        <w:t>daya</w:t>
      </w:r>
      <w:r>
        <w:rPr>
          <w:lang w:val="id-ID"/>
        </w:rPr>
        <w:t xml:space="preserve"> (90W versus ~700W), dan </w:t>
      </w:r>
      <w:r>
        <w:rPr>
          <w:rStyle w:val="Emphasis"/>
          <w:lang w:val="id-ID"/>
        </w:rPr>
        <w:t>kemampuan memuat model yang lebih besar</w:t>
      </w:r>
      <w:r>
        <w:rPr>
          <w:lang w:val="id-ID"/>
        </w:rPr>
        <w:t xml:space="preserve"> (192 GB sekaligus). Bagi pengguna yang lebih menghargai waktu dan ketenangan pikiran daripada rupiah per t/s, baris inilah jawabannya — dan keunggulan efisiensi energinya akan dibuktikan secara kuantitatif di Bab 2.7.</w:t>
      </w:r>
    </w:p>
    <w:p w14:paraId="3956A248" w14:textId="77777777" w:rsidR="0060741B" w:rsidRDefault="0060741B">
      <w:pPr>
        <w:pStyle w:val="NormalWeb"/>
        <w:rPr>
          <w:lang w:val="id-ID"/>
        </w:rPr>
      </w:pPr>
      <w:r>
        <w:rPr>
          <w:lang w:val="id-ID"/>
        </w:rPr>
        <w:t xml:space="preserve">Diagram berikut menunjukkan tiga cara GPU terhubung dalam satu sistem: dua GPU via CPU lanes dengan bridge NVLink, satu </w:t>
      </w:r>
      <w:r>
        <w:rPr>
          <w:rStyle w:val="Emphasis"/>
          <w:lang w:val="id-ID"/>
        </w:rPr>
        <w:t>slot</w:t>
      </w:r>
      <w:r>
        <w:rPr>
          <w:lang w:val="id-ID"/>
        </w:rPr>
        <w:t xml:space="preserve"> chipset untuk kartu ketiga, dan jalur eGPU eksternal.</w:t>
      </w:r>
    </w:p>
    <w:p w14:paraId="4B9C77ED" w14:textId="77777777" w:rsidR="0060741B" w:rsidRDefault="0060741B">
      <w:pPr>
        <w:divId w:val="319503606"/>
        <w:rPr>
          <w:rFonts w:eastAsia="Times New Roman"/>
          <w:lang w:val="id-ID"/>
        </w:rPr>
      </w:pPr>
      <w:r>
        <w:rPr>
          <w:rFonts w:eastAsia="Times New Roman"/>
          <w:lang w:val="id-ID"/>
        </w:rPr>
        <w:t>flowchart TD CPU[CPU - i7-14700K&lt;br&gt;lanes dari CPU] --&gt; SLOT1[PCIe x16 Slot 1&lt;br&gt;GPU 0 - RTX 3090] CPU --&gt; SLOT2[PCIe x16 Slot 2&lt;br&gt;GPU 1 - RTX 3090] SLOT1 -.NVLink 112,5 GB/s.-&gt; SLOT2 CHIPSET[Z790 Chipset&lt;br&gt;lanes terbatas] --&gt; SLOT3[PCIe x4 Slot 3&lt;br&gt;Akselerator kedua] LAPTOP[Laptop / Mini PC] --&gt; TB4[Thunderbolt 4 atau OCuLink&lt;br&gt;3.5-8 GB/s] --&gt; ENC[eGPU Enclosure&lt;br&gt;GPU eksternal] PSU[PSU 1000W+&lt;br&gt;2x 350W GPU] --&gt; SLOT1 PSU --&gt; SLOT2</w:t>
      </w:r>
    </w:p>
    <w:p w14:paraId="4CB19BC9" w14:textId="77777777" w:rsidR="0060741B" w:rsidRDefault="0060741B">
      <w:pPr>
        <w:rPr>
          <w:rFonts w:eastAsia="Times New Roman"/>
          <w:lang w:val="id-ID"/>
        </w:rPr>
      </w:pPr>
      <w:r>
        <w:rPr>
          <w:rStyle w:val="fig-num"/>
          <w:rFonts w:eastAsia="Times New Roman"/>
          <w:lang w:val="id-ID"/>
        </w:rPr>
        <w:t>Gambar 2.6-2</w:t>
      </w:r>
      <w:r>
        <w:rPr>
          <w:rFonts w:eastAsia="Times New Roman"/>
          <w:lang w:val="id-ID"/>
        </w:rPr>
        <w:t>: Topologi Multi-GPU dan eGPU</w:t>
      </w:r>
    </w:p>
    <w:p w14:paraId="54B23BF2" w14:textId="77777777" w:rsidR="0060741B" w:rsidRDefault="0060741B">
      <w:pPr>
        <w:pStyle w:val="NormalWeb"/>
        <w:rPr>
          <w:lang w:val="id-ID"/>
        </w:rPr>
      </w:pPr>
      <w:r>
        <w:rPr>
          <w:lang w:val="id-ID"/>
        </w:rPr>
        <w:t xml:space="preserve">Diagram ini merangkum dua jalur penting. Jalur CPU (garis tebal) adalah jalur utama inter-GPU: dua slot x16 dari CPU memungkinkan komunikasi langsung yang lebih cepat — dan saat bridge NVLink terpasang (garis putus-putus), komunikasi antarpakar data melewati jalur tol 112,5 GB/s sehingga TP 70B mencapai 22 t/s alih-alih 16 t/s. Jalur chipset (ke Slot 3) selalu lebih sempit, dan jalur eGPU (kanan bawah) hanya relevan untuk laptop. Perhatikan juga PSU di dasar diagram: dua GPU 350W menuntut pasokan </w:t>
      </w:r>
      <w:r>
        <w:rPr>
          <w:lang w:val="id-ID"/>
        </w:rPr>
        <w:lastRenderedPageBreak/>
        <w:t>1000W+ — kegagalan listrik, bukan GPU, adalah penyebab pertama crash workstation multi-GPU.</w:t>
      </w:r>
    </w:p>
    <w:p w14:paraId="54B28928" w14:textId="77777777" w:rsidR="0060741B" w:rsidRDefault="0060741B">
      <w:pPr>
        <w:pStyle w:val="NormalWeb"/>
        <w:rPr>
          <w:lang w:val="id-ID"/>
        </w:rPr>
      </w:pPr>
      <w:r>
        <w:rPr>
          <w:lang w:val="id-ID"/>
        </w:rPr>
        <w:t xml:space="preserve">Satu hal yang sengaja diperlihatkan diagram ini: </w:t>
      </w:r>
      <w:r>
        <w:rPr>
          <w:rStyle w:val="Strong"/>
          <w:lang w:val="id-ID"/>
        </w:rPr>
        <w:t>jalur data tidak selalu sama dengan jalur daya</w:t>
      </w:r>
      <w:r>
        <w:rPr>
          <w:lang w:val="id-ID"/>
        </w:rPr>
        <w:t xml:space="preserve">. GPU di Slot 3 yang ditenagai chipset tetap mendapat listrik dari PSU yang sama — daya tidak ikut "dipersempit". Namun, karena band lebar data chipset terbatas, kartu paling lambat sebaiknya ditempatkan di slot ini (misalnya kartu untuk </w:t>
      </w:r>
      <w:r>
        <w:rPr>
          <w:rStyle w:val="Emphasis"/>
          <w:lang w:val="id-ID"/>
        </w:rPr>
        <w:t>display</w:t>
      </w:r>
      <w:r>
        <w:rPr>
          <w:lang w:val="id-ID"/>
        </w:rPr>
        <w:t xml:space="preserve"> atau </w:t>
      </w:r>
      <w:r>
        <w:rPr>
          <w:rStyle w:val="Emphasis"/>
          <w:lang w:val="id-ID"/>
        </w:rPr>
        <w:t>encoding</w:t>
      </w:r>
      <w:r>
        <w:rPr>
          <w:lang w:val="id-ID"/>
        </w:rPr>
        <w:t>), sementara dua kartu utama duduk di slot CPU bertenaga penuh. Tata letak fisik yang benar — memikirkan urutan slot sebelum memasang — adalah optimasi gratis yang sering diabaikan, dan menyelamatkan Anda dari operasi "bongkar pasang kartu" yang menyakitkan di kemudian hari.</w:t>
      </w:r>
    </w:p>
    <w:p w14:paraId="60449FFE" w14:textId="77777777" w:rsidR="0060741B" w:rsidRDefault="00000000">
      <w:pPr>
        <w:rPr>
          <w:rFonts w:eastAsia="Times New Roman"/>
          <w:lang w:val="id-ID"/>
        </w:rPr>
      </w:pPr>
      <w:r>
        <w:rPr>
          <w:rFonts w:eastAsia="Times New Roman"/>
          <w:lang w:val="id-ID"/>
        </w:rPr>
        <w:pict w14:anchorId="44D39BB0">
          <v:rect id="_x0000_i1241" style="width:0;height:1.5pt" o:hralign="center" o:hrstd="t" o:hr="t" fillcolor="#a0a0a0" stroked="f"/>
        </w:pict>
      </w:r>
    </w:p>
    <w:p w14:paraId="43BAB2A8" w14:textId="77777777" w:rsidR="0060741B" w:rsidRDefault="00000000">
      <w:pPr>
        <w:rPr>
          <w:rFonts w:eastAsia="Times New Roman"/>
          <w:lang w:val="id-ID"/>
        </w:rPr>
      </w:pPr>
      <w:r>
        <w:rPr>
          <w:rFonts w:eastAsia="Times New Roman"/>
          <w:lang w:val="id-ID"/>
        </w:rPr>
        <w:pict w14:anchorId="050888EE">
          <v:rect id="_x0000_i1242" style="width:0;height:1.5pt" o:hralign="center" o:hrstd="t" o:hr="t" fillcolor="#a0a0a0" stroked="f"/>
        </w:pict>
      </w:r>
    </w:p>
    <w:p w14:paraId="6C64B9A2" w14:textId="77777777" w:rsidR="0060741B" w:rsidRDefault="0060741B">
      <w:pPr>
        <w:pStyle w:val="Heading2"/>
        <w:rPr>
          <w:rFonts w:eastAsia="Times New Roman"/>
          <w:lang w:val="id-ID"/>
        </w:rPr>
      </w:pPr>
      <w:r>
        <w:rPr>
          <w:rFonts w:eastAsia="Times New Roman"/>
          <w:lang w:val="id-ID"/>
        </w:rPr>
        <w:t>3. Interkoneksi GPU: NVLink versus PCIe</w:t>
      </w:r>
    </w:p>
    <w:p w14:paraId="6F327D8D" w14:textId="77777777" w:rsidR="0060741B" w:rsidRDefault="0060741B">
      <w:pPr>
        <w:pStyle w:val="Heading3"/>
        <w:rPr>
          <w:rFonts w:eastAsia="Times New Roman"/>
          <w:lang w:val="id-ID"/>
        </w:rPr>
      </w:pPr>
      <w:r>
        <w:rPr>
          <w:rFonts w:eastAsia="Times New Roman"/>
          <w:lang w:val="id-ID"/>
        </w:rPr>
        <w:t>NVLink: Jalan Tol antar GPU</w:t>
      </w:r>
    </w:p>
    <w:p w14:paraId="7F07743E" w14:textId="77777777" w:rsidR="0060741B" w:rsidRDefault="0060741B">
      <w:pPr>
        <w:pStyle w:val="NormalWeb"/>
        <w:rPr>
          <w:lang w:val="id-ID"/>
        </w:rPr>
      </w:pPr>
      <w:r>
        <w:rPr>
          <w:lang w:val="id-ID"/>
        </w:rPr>
        <w:t xml:space="preserve">Ketika dua GPU saling bertukar data — dan TP membuat mereka bertukar data hampir setiap lapisan — jalur komunikasi menjadi penentu kecepatan. </w:t>
      </w:r>
      <w:r>
        <w:rPr>
          <w:rStyle w:val="Strong"/>
          <w:lang w:val="id-ID"/>
        </w:rPr>
        <w:t>NVLink</w:t>
      </w:r>
      <w:r>
        <w:rPr>
          <w:lang w:val="id-ID"/>
        </w:rPr>
        <w:t xml:space="preserve"> adalah interkoneksi berkecepatan tinggi milik NVIDIA: NVLink 3.0 pada RTX 3090 menyediakan </w:t>
      </w:r>
      <w:r>
        <w:rPr>
          <w:rStyle w:val="Strong"/>
          <w:lang w:val="id-ID"/>
        </w:rPr>
        <w:t>112,5 GB/s per arah</w:t>
      </w:r>
      <w:r>
        <w:rPr>
          <w:lang w:val="id-ID"/>
        </w:rPr>
        <w:t xml:space="preserve">, sekitar 3,5x lebih cepat dari PCIe Gen 4 x16 yang hanya sekitar 32 GB/s. Perbedaannya terasa nyata pada </w:t>
      </w:r>
      <w:r>
        <w:rPr>
          <w:rStyle w:val="Emphasis"/>
          <w:lang w:val="id-ID"/>
        </w:rPr>
        <w:t>tensor parallel</w:t>
      </w:r>
      <w:r>
        <w:rPr>
          <w:lang w:val="id-ID"/>
        </w:rPr>
        <w:t xml:space="preserve">: tanpa NVLink, komunikasi lewat PCIe membuat </w:t>
      </w:r>
      <w:r>
        <w:rPr>
          <w:rStyle w:val="Emphasis"/>
          <w:lang w:val="id-ID"/>
        </w:rPr>
        <w:t>throughput</w:t>
      </w:r>
      <w:r>
        <w:rPr>
          <w:lang w:val="id-ID"/>
        </w:rPr>
        <w:t xml:space="preserve"> inference turun </w:t>
      </w:r>
      <w:r>
        <w:rPr>
          <w:rStyle w:val="Strong"/>
          <w:lang w:val="id-ID"/>
        </w:rPr>
        <w:t>30-50%</w:t>
      </w:r>
      <w:r>
        <w:rPr>
          <w:lang w:val="id-ID"/>
        </w:rPr>
        <w:t xml:space="preserve"> [2].</w:t>
      </w:r>
    </w:p>
    <w:p w14:paraId="5C036FA0" w14:textId="77777777" w:rsidR="0060741B" w:rsidRDefault="0060741B">
      <w:pPr>
        <w:pStyle w:val="NormalWeb"/>
        <w:rPr>
          <w:lang w:val="id-ID"/>
        </w:rPr>
      </w:pPr>
      <w:r>
        <w:rPr>
          <w:lang w:val="id-ID"/>
        </w:rPr>
        <w:lastRenderedPageBreak/>
        <w:t xml:space="preserve">Bagi pembaca yang terbiasa dengan istilah </w:t>
      </w:r>
      <w:r>
        <w:rPr>
          <w:rStyle w:val="Emphasis"/>
          <w:lang w:val="id-ID"/>
        </w:rPr>
        <w:t>SLI</w:t>
      </w:r>
      <w:r>
        <w:rPr>
          <w:lang w:val="id-ID"/>
        </w:rPr>
        <w:t xml:space="preserve"> (jaringan multi-GPU jadul untuk </w:t>
      </w:r>
      <w:r>
        <w:rPr>
          <w:rStyle w:val="Emphasis"/>
          <w:lang w:val="id-ID"/>
        </w:rPr>
        <w:t>gaming</w:t>
      </w:r>
      <w:r>
        <w:rPr>
          <w:lang w:val="id-ID"/>
        </w:rPr>
        <w:t xml:space="preserve">), perlu garis tegas: NVLink modern untuk RTX 3090 bukanlah SLI — ia tidak dimaksudkan untuk </w:t>
      </w:r>
      <w:r>
        <w:rPr>
          <w:rStyle w:val="Emphasis"/>
          <w:lang w:val="id-ID"/>
        </w:rPr>
        <w:t>rendering</w:t>
      </w:r>
      <w:r>
        <w:rPr>
          <w:lang w:val="id-ID"/>
        </w:rPr>
        <w:t xml:space="preserve"> dua kartu, melainkan untuk </w:t>
      </w:r>
      <w:r>
        <w:rPr>
          <w:rStyle w:val="Strong"/>
          <w:lang w:val="id-ID"/>
        </w:rPr>
        <w:t>memori dan komputasi bersama</w:t>
      </w:r>
      <w:r>
        <w:rPr>
          <w:lang w:val="id-ID"/>
        </w:rPr>
        <w:t xml:space="preserve">. Data tidak diduplikasi untuk </w:t>
      </w:r>
      <w:r>
        <w:rPr>
          <w:rStyle w:val="Emphasis"/>
          <w:lang w:val="id-ID"/>
        </w:rPr>
        <w:t>frame</w:t>
      </w:r>
      <w:r>
        <w:rPr>
          <w:lang w:val="id-ID"/>
        </w:rPr>
        <w:t xml:space="preserve">, melainkan dibagi dan disinkronkan untuk </w:t>
      </w:r>
      <w:r>
        <w:rPr>
          <w:rStyle w:val="Emphasis"/>
          <w:lang w:val="id-ID"/>
        </w:rPr>
        <w:t>model</w:t>
      </w:r>
      <w:r>
        <w:rPr>
          <w:lang w:val="id-ID"/>
        </w:rPr>
        <w:t xml:space="preserve">. Inilah mengapa NVLink bekerja sangat baik untuk LLM dan nyaris tidak relevan untuk permainan: beban kerja </w:t>
      </w:r>
      <w:r>
        <w:rPr>
          <w:rStyle w:val="Emphasis"/>
          <w:lang w:val="id-ID"/>
        </w:rPr>
        <w:t>game</w:t>
      </w:r>
      <w:r>
        <w:rPr>
          <w:lang w:val="id-ID"/>
        </w:rPr>
        <w:t xml:space="preserve"> tidak membutuhkan pertukaran data antar GPU setiap milidetik, sementara tensor parallelism melakukannya untuk setiap lapisan. Jika Anda membeli dua kartu hanya untuk </w:t>
      </w:r>
      <w:r>
        <w:rPr>
          <w:rStyle w:val="Emphasis"/>
          <w:lang w:val="id-ID"/>
        </w:rPr>
        <w:t>gaming</w:t>
      </w:r>
      <w:r>
        <w:rPr>
          <w:lang w:val="id-ID"/>
        </w:rPr>
        <w:t>, NVLink adalah uang yang terbuang; jika untuk LLM, ia adalah investasi yang paling cepat kembali.</w:t>
      </w:r>
    </w:p>
    <w:p w14:paraId="0ADE25C5" w14:textId="77777777" w:rsidR="0060741B" w:rsidRDefault="0060741B">
      <w:pPr>
        <w:pStyle w:val="NormalWeb"/>
        <w:rPr>
          <w:lang w:val="id-ID"/>
        </w:rPr>
      </w:pPr>
      <w:r>
        <w:rPr>
          <w:lang w:val="id-ID"/>
        </w:rPr>
        <w:t xml:space="preserve">Sebuah pengujian oleh Himesh Prasad (2025) [2] pada 2x RTX 3090 mencatat hasil yang tegas: </w:t>
      </w:r>
      <w:r>
        <w:rPr>
          <w:rStyle w:val="Strong"/>
          <w:lang w:val="id-ID"/>
        </w:rPr>
        <w:t>dengan NVLink, output mencapai 715 t/s; tanpa NVLink turun ke 483 t/s</w:t>
      </w:r>
      <w:r>
        <w:rPr>
          <w:lang w:val="id-ID"/>
        </w:rPr>
        <w:t xml:space="preserve"> — sekitar 32% lebih lambat [2]. NVLink bridge untuk RTX 3090 tersedia dengan harga sekitar Rp 500.000 untuk varian 4-slot, tetapi ada syarat: ia butuh motherboard dengan slot PCIe berjarak (biasanya 4 slot terpisah) agar bridge bisa terpasang — perhatikan ini saat memilih motherboard, bukan hanya saat membeli kartu. [9]</w:t>
      </w:r>
    </w:p>
    <w:p w14:paraId="075BA57A" w14:textId="77777777" w:rsidR="0060741B" w:rsidRDefault="0060741B">
      <w:pPr>
        <w:pStyle w:val="NormalWeb"/>
        <w:rPr>
          <w:lang w:val="id-ID"/>
        </w:rPr>
      </w:pPr>
      <w:r>
        <w:rPr>
          <w:lang w:val="id-ID"/>
        </w:rPr>
        <w:t xml:space="preserve">Instalasi bridge ini juga mengajarkan detail yang sering menggagalkan setup pertama: posisi slot harus benar-benar sejajar (beberapa motherboard memiliki slot dengan jarak 3 atau 4 slot), dan </w:t>
      </w:r>
      <w:r>
        <w:rPr>
          <w:rStyle w:val="Emphasis"/>
          <w:lang w:val="id-ID"/>
        </w:rPr>
        <w:t>bridge</w:t>
      </w:r>
      <w:r>
        <w:rPr>
          <w:lang w:val="id-ID"/>
        </w:rPr>
        <w:t xml:space="preserve"> harus terpasang kencang sebelum kartu dikunci — memasangnya setelah kartu terpasang hampir mustahil tanpa melepas kartu lagi. Setelah terpasang, verifikasi bisa dilakukan dengan </w:t>
      </w:r>
      <w:r>
        <w:rPr>
          <w:rStyle w:val="HTMLCode"/>
          <w:lang w:val="id-ID"/>
        </w:rPr>
        <w:t>nvidia-smi topo -m</w:t>
      </w:r>
      <w:r>
        <w:rPr>
          <w:lang w:val="id-ID"/>
        </w:rPr>
        <w:t xml:space="preserve"> yang akan menunjukkan jalur </w:t>
      </w:r>
      <w:r>
        <w:rPr>
          <w:rStyle w:val="HTMLCode"/>
          <w:lang w:val="id-ID"/>
        </w:rPr>
        <w:t>NV</w:t>
      </w:r>
      <w:r>
        <w:rPr>
          <w:lang w:val="id-ID"/>
        </w:rPr>
        <w:t xml:space="preserve"> (NVLink) di matriks P2P antar GPU, atau </w:t>
      </w:r>
      <w:r>
        <w:rPr>
          <w:rStyle w:val="HTMLCode"/>
          <w:lang w:val="id-ID"/>
        </w:rPr>
        <w:t>nvidia-smi nvlink -s</w:t>
      </w:r>
      <w:r>
        <w:rPr>
          <w:lang w:val="id-ID"/>
        </w:rPr>
        <w:t xml:space="preserve"> untuk memeriksa status link. Kebanyakan orang baru menyadari bridge-nya "mati" setelah performa tidak naik — padahal hanya satu langkah verifikasi yang hilang.</w:t>
      </w:r>
    </w:p>
    <w:p w14:paraId="61E7E18E" w14:textId="77777777" w:rsidR="0060741B" w:rsidRDefault="0060741B">
      <w:pPr>
        <w:pStyle w:val="Heading3"/>
        <w:rPr>
          <w:rFonts w:eastAsia="Times New Roman"/>
          <w:lang w:val="id-ID"/>
        </w:rPr>
      </w:pPr>
      <w:r>
        <w:rPr>
          <w:rFonts w:eastAsia="Times New Roman"/>
          <w:lang w:val="id-ID"/>
        </w:rPr>
        <w:lastRenderedPageBreak/>
        <w:t>PCIe: Jalan Alternatif yang Masih Layak</w:t>
      </w:r>
    </w:p>
    <w:p w14:paraId="17C4F32F" w14:textId="77777777" w:rsidR="0060741B" w:rsidRDefault="0060741B">
      <w:pPr>
        <w:pStyle w:val="NormalWeb"/>
        <w:rPr>
          <w:lang w:val="id-ID"/>
        </w:rPr>
      </w:pPr>
      <w:r>
        <w:rPr>
          <w:lang w:val="id-ID"/>
        </w:rPr>
        <w:t xml:space="preserve">Apakah tanpa NVLink semua harapan hilang? Tidak. Bagi model yang tidak terlalu sensitif terhadap komunikasi antar lapisan — atau bila Anda hanya menjalankan dua GPU via </w:t>
      </w:r>
      <w:r>
        <w:rPr>
          <w:rStyle w:val="Emphasis"/>
          <w:lang w:val="id-ID"/>
        </w:rPr>
        <w:t>pipeline</w:t>
      </w:r>
      <w:r>
        <w:rPr>
          <w:lang w:val="id-ID"/>
        </w:rPr>
        <w:t xml:space="preserve"> sederhana — PCIe tetap berfungsi dengan baik. Data spesifik muncul dari tes komunitas: </w:t>
      </w:r>
      <w:r>
        <w:rPr>
          <w:rStyle w:val="Strong"/>
          <w:lang w:val="id-ID"/>
        </w:rPr>
        <w:t>percakapan single-user 70B di 4x RTX 3090 hanya kehilangan 10% pada konfigurasi NVLink-pair versus tanpa</w:t>
      </w:r>
      <w:r>
        <w:rPr>
          <w:lang w:val="id-ID"/>
        </w:rPr>
        <w:t xml:space="preserve"> [2]; di sisi lain pada 2-GPU, perbedaan mencapai 32%. Aturan praktisnya: gunakan NVLink di setup 2-GPU bila model Anda membutuhkan TP; untuk workload antrean atau model MoE yang expert-nya sudah terbagi rapi per GPU, PCIe bisa dibilang "cukup".</w:t>
      </w:r>
    </w:p>
    <w:p w14:paraId="79B20971" w14:textId="77777777" w:rsidR="0060741B" w:rsidRDefault="0060741B">
      <w:pPr>
        <w:pStyle w:val="NormalWeb"/>
        <w:rPr>
          <w:lang w:val="id-ID"/>
        </w:rPr>
      </w:pPr>
      <w:r>
        <w:rPr>
          <w:lang w:val="id-ID"/>
        </w:rPr>
        <w:t xml:space="preserve">Mengapa model MoE lebih toleran terhadap PCIe? Karena arsitekturnya — seperti yang dibahas di Bab 1.3 — hanya mengaktifkan sebagian kecil expert per token, sehingga data yang harus dikirim antar GPU jauh lebih sedikit dibanding </w:t>
      </w:r>
      <w:r>
        <w:rPr>
          <w:rStyle w:val="Emphasis"/>
          <w:lang w:val="id-ID"/>
        </w:rPr>
        <w:t>dense model</w:t>
      </w:r>
      <w:r>
        <w:rPr>
          <w:lang w:val="id-ID"/>
        </w:rPr>
        <w:t xml:space="preserve"> yang memutar seluruh lapisan. Begitu juga dengan </w:t>
      </w:r>
      <w:r>
        <w:rPr>
          <w:rStyle w:val="Emphasis"/>
          <w:lang w:val="id-ID"/>
        </w:rPr>
        <w:t>batch</w:t>
      </w:r>
      <w:r>
        <w:rPr>
          <w:lang w:val="id-ID"/>
        </w:rPr>
        <w:t xml:space="preserve"> kecil dan </w:t>
      </w:r>
      <w:r>
        <w:rPr>
          <w:rStyle w:val="Emphasis"/>
          <w:lang w:val="id-ID"/>
        </w:rPr>
        <w:t>workload</w:t>
      </w:r>
      <w:r>
        <w:rPr>
          <w:lang w:val="id-ID"/>
        </w:rPr>
        <w:t xml:space="preserve"> satu pengguna: komunikasi antar GPU hanya terjadi pada titik-titik sinkronisasi tertentu, bukan setiap token. Ini berarti pertanyaan "apakah NVLink wajib?" tidak punya jawaban tunggal — jawabannya bergantung pada arsitektur model, ukuran </w:t>
      </w:r>
      <w:r>
        <w:rPr>
          <w:rStyle w:val="Emphasis"/>
          <w:lang w:val="id-ID"/>
        </w:rPr>
        <w:t>batch</w:t>
      </w:r>
      <w:r>
        <w:rPr>
          <w:lang w:val="id-ID"/>
        </w:rPr>
        <w:t>, dan pola komunikasi yang dihasilkan. Kemampuan membaca kebutuhan ini — bukan sekadar membeli semua aksesori — adalah inti dari merancang setup multi-GPU.</w:t>
      </w:r>
    </w:p>
    <w:p w14:paraId="3E213D2C" w14:textId="77777777" w:rsidR="0060741B" w:rsidRDefault="00000000">
      <w:pPr>
        <w:rPr>
          <w:rFonts w:eastAsia="Times New Roman"/>
          <w:lang w:val="id-ID"/>
        </w:rPr>
      </w:pPr>
      <w:r>
        <w:rPr>
          <w:rFonts w:eastAsia="Times New Roman"/>
          <w:lang w:val="id-ID"/>
        </w:rPr>
        <w:pict w14:anchorId="3379CBB5">
          <v:rect id="_x0000_i1243" style="width:0;height:1.5pt" o:hralign="center" o:hrstd="t" o:hr="t" fillcolor="#a0a0a0" stroked="f"/>
        </w:pict>
      </w:r>
    </w:p>
    <w:p w14:paraId="1C34840C" w14:textId="77777777" w:rsidR="0060741B" w:rsidRDefault="0060741B">
      <w:pPr>
        <w:pStyle w:val="Heading2"/>
        <w:rPr>
          <w:rFonts w:eastAsia="Times New Roman"/>
          <w:lang w:val="id-ID"/>
        </w:rPr>
      </w:pPr>
      <w:r>
        <w:rPr>
          <w:rFonts w:eastAsia="Times New Roman"/>
          <w:lang w:val="id-ID"/>
        </w:rPr>
        <w:t>4. eGPU: Menambahkan GPU ke Laptop dan Mini PC</w:t>
      </w:r>
    </w:p>
    <w:p w14:paraId="25BA89A4" w14:textId="77777777" w:rsidR="0060741B" w:rsidRDefault="0060741B">
      <w:pPr>
        <w:pStyle w:val="Heading3"/>
        <w:rPr>
          <w:rFonts w:eastAsia="Times New Roman"/>
          <w:lang w:val="id-ID"/>
        </w:rPr>
      </w:pPr>
      <w:r>
        <w:rPr>
          <w:rFonts w:eastAsia="Times New Roman"/>
          <w:lang w:val="id-ID"/>
        </w:rPr>
        <w:t>Tiga Jembatan: Thunderbolt, USB4, dan OCuLink</w:t>
      </w:r>
    </w:p>
    <w:p w14:paraId="003F24C9" w14:textId="77777777" w:rsidR="0060741B" w:rsidRDefault="0060741B">
      <w:pPr>
        <w:pStyle w:val="NormalWeb"/>
        <w:rPr>
          <w:lang w:val="id-ID"/>
        </w:rPr>
      </w:pPr>
      <w:r>
        <w:rPr>
          <w:lang w:val="id-ID"/>
        </w:rPr>
        <w:lastRenderedPageBreak/>
        <w:t xml:space="preserve">Laptop tidak punya slot PCIe fisik, tetapi ia punya jembatan: </w:t>
      </w:r>
      <w:r>
        <w:rPr>
          <w:rStyle w:val="Strong"/>
          <w:lang w:val="id-ID"/>
        </w:rPr>
        <w:t>eGPU</w:t>
      </w:r>
      <w:r>
        <w:rPr>
          <w:lang w:val="id-ID"/>
        </w:rPr>
        <w:t xml:space="preserve"> (</w:t>
      </w:r>
      <w:r>
        <w:rPr>
          <w:rStyle w:val="Emphasis"/>
          <w:lang w:val="id-ID"/>
        </w:rPr>
        <w:t>external GPU</w:t>
      </w:r>
      <w:r>
        <w:rPr>
          <w:lang w:val="id-ID"/>
        </w:rPr>
        <w:t xml:space="preserve">). Ada tiga jalur utama. </w:t>
      </w:r>
      <w:r>
        <w:rPr>
          <w:rStyle w:val="Strong"/>
          <w:lang w:val="id-ID"/>
        </w:rPr>
        <w:t>Thunderbolt 4</w:t>
      </w:r>
      <w:r>
        <w:rPr>
          <w:lang w:val="id-ID"/>
        </w:rPr>
        <w:t xml:space="preserve"> mentransfer hingga 3,5 GB/s (tunnel PCIe 3.0 x4) dan cukup populer di ekosistem Mac/PC premium. </w:t>
      </w:r>
      <w:r>
        <w:rPr>
          <w:rStyle w:val="Strong"/>
          <w:lang w:val="id-ID"/>
        </w:rPr>
        <w:t>USB4</w:t>
      </w:r>
      <w:r>
        <w:rPr>
          <w:lang w:val="id-ID"/>
        </w:rPr>
        <w:t xml:space="preserve"> menyediakan hingga 3,5 GB/s dengan kompatibilitas lebih luas. Dan </w:t>
      </w:r>
      <w:r>
        <w:rPr>
          <w:rStyle w:val="Strong"/>
          <w:lang w:val="id-ID"/>
        </w:rPr>
        <w:t>OCuLink</w:t>
      </w:r>
      <w:r>
        <w:rPr>
          <w:lang w:val="id-ID"/>
        </w:rPr>
        <w:t xml:space="preserve"> menawarkan hingga 8 GB/s via PCIe 4.0 x4 — sebuah konektor fisik kecil yang sedang naik daun di kalangan pengguna mini PC dan laptop gaming karena biaya </w:t>
      </w:r>
      <w:r>
        <w:rPr>
          <w:rStyle w:val="Emphasis"/>
          <w:lang w:val="id-ID"/>
        </w:rPr>
        <w:t>enclosure</w:t>
      </w:r>
      <w:r>
        <w:rPr>
          <w:lang w:val="id-ID"/>
        </w:rPr>
        <w:t>-nya paling rendah (sekitar Rp 1,5 juta) [3].</w:t>
      </w:r>
    </w:p>
    <w:p w14:paraId="1172DC15" w14:textId="77777777" w:rsidR="0060741B" w:rsidRDefault="0060741B">
      <w:pPr>
        <w:pStyle w:val="NormalWeb"/>
        <w:rPr>
          <w:lang w:val="id-ID"/>
        </w:rPr>
      </w:pPr>
      <w:r>
        <w:rPr>
          <w:lang w:val="id-ID"/>
        </w:rPr>
        <w:t xml:space="preserve">Perbedaan lebar jalan ini langsung terlihat di benchmark [3]: </w:t>
      </w:r>
      <w:r>
        <w:rPr>
          <w:rStyle w:val="Strong"/>
          <w:lang w:val="id-ID"/>
        </w:rPr>
        <w:t>OCuLink mempertahankan 97,4% performa internal</w:t>
      </w:r>
      <w:r>
        <w:rPr>
          <w:lang w:val="id-ID"/>
        </w:rPr>
        <w:t xml:space="preserve">, Thunderbolt 4 turun ke </w:t>
      </w:r>
      <w:r>
        <w:rPr>
          <w:rStyle w:val="Strong"/>
          <w:lang w:val="id-ID"/>
        </w:rPr>
        <w:t>84,4%</w:t>
      </w:r>
      <w:r>
        <w:rPr>
          <w:lang w:val="id-ID"/>
        </w:rPr>
        <w:t xml:space="preserve">, dan USB4 ke </w:t>
      </w:r>
      <w:r>
        <w:rPr>
          <w:rStyle w:val="Strong"/>
          <w:lang w:val="id-ID"/>
        </w:rPr>
        <w:t>82,8%</w:t>
      </w:r>
      <w:r>
        <w:rPr>
          <w:lang w:val="id-ID"/>
        </w:rPr>
        <w:t xml:space="preserve"> [3]. Apakah kita sedang membicarakan kerugian yang berarti? Untuk model 7B Q4: internal sekitar 96 t/s, OCuLink sekitar 93,5 t/s, Thunderbolt 4 sekitar 81 t/s, dan USB4 sekitar 79,5 t/s [3] — OCuLink praktis tidak terasa, Thunderbolt masih sangat nyaman, dan bahkan yang terburuk tetap lebih cepat daripada banyak laptop sepenuhnya.</w:t>
      </w:r>
    </w:p>
    <w:p w14:paraId="7E71D9C8" w14:textId="77777777" w:rsidR="0060741B" w:rsidRDefault="0060741B">
      <w:pPr>
        <w:pStyle w:val="NormalWeb"/>
        <w:rPr>
          <w:lang w:val="id-ID"/>
        </w:rPr>
      </w:pPr>
      <w:r>
        <w:rPr>
          <w:lang w:val="id-ID"/>
        </w:rPr>
        <w:t xml:space="preserve">Sebelum membeli </w:t>
      </w:r>
      <w:r>
        <w:rPr>
          <w:rStyle w:val="Emphasis"/>
          <w:lang w:val="id-ID"/>
        </w:rPr>
        <w:t>enclosure</w:t>
      </w:r>
      <w:r>
        <w:rPr>
          <w:lang w:val="id-ID"/>
        </w:rPr>
        <w:t xml:space="preserve">, ada tiga jebakan umum yang perlu dihindari. Pertama, </w:t>
      </w:r>
      <w:r>
        <w:rPr>
          <w:rStyle w:val="Strong"/>
          <w:lang w:val="id-ID"/>
        </w:rPr>
        <w:t>PSU enclosure</w:t>
      </w:r>
      <w:r>
        <w:rPr>
          <w:lang w:val="id-ID"/>
        </w:rPr>
        <w:t xml:space="preserve">: GPU kelas RTX 3090 membutuhkan daya 350W — pastikan </w:t>
      </w:r>
      <w:r>
        <w:rPr>
          <w:rStyle w:val="Emphasis"/>
          <w:lang w:val="id-ID"/>
        </w:rPr>
        <w:t>enclosure</w:t>
      </w:r>
      <w:r>
        <w:rPr>
          <w:lang w:val="id-ID"/>
        </w:rPr>
        <w:t xml:space="preserve"> menyediakan daya yang cukup, bukan sekadar konektor (banyak enclosure murah hanya menyediakan 330W atau kurang). Kedua, </w:t>
      </w:r>
      <w:r>
        <w:rPr>
          <w:rStyle w:val="Strong"/>
          <w:lang w:val="id-ID"/>
        </w:rPr>
        <w:t>kabel</w:t>
      </w:r>
      <w:r>
        <w:rPr>
          <w:lang w:val="id-ID"/>
        </w:rPr>
        <w:t xml:space="preserve">: OCuLink dan Thunderbolt sangat sensitif terhadap kabel berkualitas buruk — gejala khasnya adalah GPU hilang-timbul di </w:t>
      </w:r>
      <w:r>
        <w:rPr>
          <w:rStyle w:val="HTMLCode"/>
          <w:lang w:val="id-ID"/>
        </w:rPr>
        <w:t>lspci</w:t>
      </w:r>
      <w:r>
        <w:rPr>
          <w:lang w:val="id-ID"/>
        </w:rPr>
        <w:t xml:space="preserve"> atau </w:t>
      </w:r>
      <w:r>
        <w:rPr>
          <w:rStyle w:val="Emphasis"/>
          <w:lang w:val="id-ID"/>
        </w:rPr>
        <w:t>crash</w:t>
      </w:r>
      <w:r>
        <w:rPr>
          <w:lang w:val="id-ID"/>
        </w:rPr>
        <w:t xml:space="preserve"> saat beban penuh. Ketiga, </w:t>
      </w:r>
      <w:r>
        <w:rPr>
          <w:rStyle w:val="Strong"/>
          <w:lang w:val="id-ID"/>
        </w:rPr>
        <w:t>kompatibilitas laptop</w:t>
      </w:r>
      <w:r>
        <w:rPr>
          <w:lang w:val="id-ID"/>
        </w:rPr>
        <w:t xml:space="preserve">: tidak semua laptop menyediakan </w:t>
      </w:r>
      <w:r>
        <w:rPr>
          <w:rStyle w:val="Emphasis"/>
          <w:lang w:val="id-ID"/>
        </w:rPr>
        <w:t>DMA</w:t>
      </w:r>
      <w:r>
        <w:rPr>
          <w:lang w:val="id-ID"/>
        </w:rPr>
        <w:t xml:space="preserve"> penuh ke </w:t>
      </w:r>
      <w:r>
        <w:rPr>
          <w:rStyle w:val="Emphasis"/>
          <w:lang w:val="id-ID"/>
        </w:rPr>
        <w:t>port</w:t>
      </w:r>
      <w:r>
        <w:rPr>
          <w:lang w:val="id-ID"/>
        </w:rPr>
        <w:t xml:space="preserve"> USB4/Thunderbolt; cek forum eGPU.io [10] untuk model laptop Anda sebelum berbelanja. Jebakan ini tidak terlihat di </w:t>
      </w:r>
      <w:r>
        <w:rPr>
          <w:rStyle w:val="Emphasis"/>
          <w:lang w:val="id-ID"/>
        </w:rPr>
        <w:t>spec sheet</w:t>
      </w:r>
      <w:r>
        <w:rPr>
          <w:lang w:val="id-ID"/>
        </w:rPr>
        <w:t>, tetapi menentukan antara pengalaman mulus dan berjam-jam debugging.</w:t>
      </w:r>
    </w:p>
    <w:p w14:paraId="70BCD927" w14:textId="77777777" w:rsidR="0060741B" w:rsidRDefault="0060741B">
      <w:pPr>
        <w:pStyle w:val="NormalWeb"/>
        <w:rPr>
          <w:lang w:val="id-ID"/>
        </w:rPr>
      </w:pPr>
      <w:r>
        <w:rPr>
          <w:lang w:val="id-ID"/>
        </w:rPr>
        <w:lastRenderedPageBreak/>
        <w:t xml:space="preserve">Perlu juga dipahami bahwa </w:t>
      </w:r>
      <w:r>
        <w:rPr>
          <w:rStyle w:val="Emphasis"/>
          <w:lang w:val="id-ID"/>
        </w:rPr>
        <w:t>enclosure</w:t>
      </w:r>
      <w:r>
        <w:rPr>
          <w:lang w:val="id-ID"/>
        </w:rPr>
        <w:t xml:space="preserve"> bukan sekadar kotak: ia berisi PSU, </w:t>
      </w:r>
      <w:r>
        <w:rPr>
          <w:rStyle w:val="Emphasis"/>
          <w:lang w:val="id-ID"/>
        </w:rPr>
        <w:t>riser</w:t>
      </w:r>
      <w:r>
        <w:rPr>
          <w:lang w:val="id-ID"/>
        </w:rPr>
        <w:t xml:space="preserve"> PCIe, dan </w:t>
      </w:r>
      <w:r>
        <w:rPr>
          <w:rStyle w:val="Emphasis"/>
          <w:lang w:val="id-ID"/>
        </w:rPr>
        <w:t>chipset</w:t>
      </w:r>
      <w:r>
        <w:rPr>
          <w:lang w:val="id-ID"/>
        </w:rPr>
        <w:t xml:space="preserve"> kontrol yang menentukan seberapa efisien daya sampai ke GPU. Enclosure Thunderbolt premium (Rp 3 juta) biasanya membawa PSU 400-500W dan </w:t>
      </w:r>
      <w:r>
        <w:rPr>
          <w:rStyle w:val="Emphasis"/>
          <w:lang w:val="id-ID"/>
        </w:rPr>
        <w:t>firmware</w:t>
      </w:r>
      <w:r>
        <w:rPr>
          <w:lang w:val="id-ID"/>
        </w:rPr>
        <w:t xml:space="preserve"> yang lebih matang, sementara </w:t>
      </w:r>
      <w:r>
        <w:rPr>
          <w:rStyle w:val="Emphasis"/>
          <w:lang w:val="id-ID"/>
        </w:rPr>
        <w:t>docking</w:t>
      </w:r>
      <w:r>
        <w:rPr>
          <w:lang w:val="id-ID"/>
        </w:rPr>
        <w:t xml:space="preserve"> USB4 murah (Rp 2 juta) sering hanya menyediakan daya pas-pasan — dan GPU yang lapar daya akan berperilaku tidak menentu: </w:t>
      </w:r>
      <w:r>
        <w:rPr>
          <w:rStyle w:val="Emphasis"/>
          <w:lang w:val="id-ID"/>
        </w:rPr>
        <w:t>clock</w:t>
      </w:r>
      <w:r>
        <w:rPr>
          <w:lang w:val="id-ID"/>
        </w:rPr>
        <w:t xml:space="preserve"> turun, </w:t>
      </w:r>
      <w:r>
        <w:rPr>
          <w:rStyle w:val="Emphasis"/>
          <w:lang w:val="id-ID"/>
        </w:rPr>
        <w:t>crash</w:t>
      </w:r>
      <w:r>
        <w:rPr>
          <w:lang w:val="id-ID"/>
        </w:rPr>
        <w:t>, atau gagal deteksi. Karena itu, harga enclosure yang lebih tinggi seringkali adalah investasi stabilitas, bukan sekadar performa — dan pembaca disarankan membaca ulasan komunitas sebelum memutuskan.</w:t>
      </w:r>
    </w:p>
    <w:p w14:paraId="17E39732" w14:textId="77777777" w:rsidR="0060741B" w:rsidRDefault="0060741B">
      <w:pPr>
        <w:pStyle w:val="Heading3"/>
        <w:rPr>
          <w:rFonts w:eastAsia="Times New Roman"/>
          <w:lang w:val="id-ID"/>
        </w:rPr>
      </w:pPr>
      <w:r>
        <w:rPr>
          <w:rFonts w:eastAsia="Times New Roman"/>
          <w:lang w:val="id-ID"/>
        </w:rPr>
        <w:t>Kombinasi yang Mengejutkan</w:t>
      </w:r>
    </w:p>
    <w:p w14:paraId="112C0D8B" w14:textId="77777777" w:rsidR="0060741B" w:rsidRDefault="0060741B">
      <w:pPr>
        <w:pStyle w:val="NormalWeb"/>
        <w:rPr>
          <w:lang w:val="id-ID"/>
        </w:rPr>
      </w:pPr>
      <w:r>
        <w:rPr>
          <w:lang w:val="id-ID"/>
        </w:rPr>
        <w:t xml:space="preserve">Ada kalanya eGPU mengalahkan anggaran "standar". Data menarik dari benchmark komunitas [3]: </w:t>
      </w:r>
      <w:r>
        <w:rPr>
          <w:rStyle w:val="Strong"/>
          <w:lang w:val="id-ID"/>
        </w:rPr>
        <w:t>eGPU + RTX 4090 via Thunderbolt mencapai 121 t/s — lebih cepat dari RTX 3090 internal (96 t/s)</w:t>
      </w:r>
      <w:r>
        <w:rPr>
          <w:lang w:val="id-ID"/>
        </w:rPr>
        <w:t xml:space="preserve"> pada model 7B Q4 [3]. Artinya, laptop dengan docking GPU eksternal berkualitas bisa mengimbangi desktop kelas menengah. Satu catatan penting bagi penggemar Apple: </w:t>
      </w:r>
      <w:r>
        <w:rPr>
          <w:rStyle w:val="Strong"/>
          <w:lang w:val="id-ID"/>
        </w:rPr>
        <w:t>Mac Mini + eGPU</w:t>
      </w:r>
      <w:r>
        <w:rPr>
          <w:lang w:val="id-ID"/>
        </w:rPr>
        <w:t xml:space="preserve"> adalah kombinasi populer untuk LLM, tetapi </w:t>
      </w:r>
      <w:r>
        <w:rPr>
          <w:rStyle w:val="Strong"/>
          <w:lang w:val="id-ID"/>
        </w:rPr>
        <w:t>Apple Silicon tidak mendukung eGPU</w:t>
      </w:r>
      <w:r>
        <w:rPr>
          <w:lang w:val="id-ID"/>
        </w:rPr>
        <w:t xml:space="preserve"> — hanya Intel Mac yang masih bisa; pembeli Mac Studio atau MacBook baru harus mengandalkan </w:t>
      </w:r>
      <w:r>
        <w:rPr>
          <w:rStyle w:val="Emphasis"/>
          <w:lang w:val="id-ID"/>
        </w:rPr>
        <w:t>unified memory</w:t>
      </w:r>
      <w:r>
        <w:rPr>
          <w:lang w:val="id-ID"/>
        </w:rPr>
        <w:t xml:space="preserve"> bawaan, yang justru menjadi cerita bab-bab lain buku ini.</w:t>
      </w:r>
    </w:p>
    <w:p w14:paraId="62103FB2" w14:textId="77777777" w:rsidR="0060741B" w:rsidRDefault="0060741B">
      <w:pPr>
        <w:pStyle w:val="NormalWeb"/>
        <w:rPr>
          <w:lang w:val="id-ID"/>
        </w:rPr>
      </w:pPr>
      <w:r>
        <w:rPr>
          <w:lang w:val="id-ID"/>
        </w:rPr>
        <w:t xml:space="preserve">Untuk pengguna Windows dengan laptop, ada pertimbangan tambahan yang memperluas pilihan di luar eGPU: beberapa laptop kini menawarkan slot </w:t>
      </w:r>
      <w:r>
        <w:rPr>
          <w:rStyle w:val="Strong"/>
          <w:lang w:val="id-ID"/>
        </w:rPr>
        <w:t>OCuLink internal</w:t>
      </w:r>
      <w:r>
        <w:rPr>
          <w:lang w:val="id-ID"/>
        </w:rPr>
        <w:t xml:space="preserve"> langsung di chasis (sering disebut </w:t>
      </w:r>
      <w:r>
        <w:rPr>
          <w:rStyle w:val="Emphasis"/>
          <w:lang w:val="id-ID"/>
        </w:rPr>
        <w:t>OCuLink port</w:t>
      </w:r>
      <w:r>
        <w:rPr>
          <w:lang w:val="id-ID"/>
        </w:rPr>
        <w:t xml:space="preserve"> yang menembus casing) — menghubungkan eGPU tanpa konversi Thunderbolt, dan karena itu hampir tanpa kerugian performa. Keberadaannya masih langka dibanding Thunderbolt, tetapi harganya jauh lebih murah (enclosure ~Rp 1,5 juta) dan menjadikannya </w:t>
      </w:r>
      <w:r>
        <w:rPr>
          <w:lang w:val="id-ID"/>
        </w:rPr>
        <w:lastRenderedPageBreak/>
        <w:t xml:space="preserve">opsi paling menarik bagi pemilik laptop yang tepat. Ketiga jalur — Thunderbolt, USB4, OCuLink — pada akhirnya menjawab satu pertanyaan yang sama: </w:t>
      </w:r>
      <w:r>
        <w:rPr>
          <w:rStyle w:val="Emphasis"/>
          <w:lang w:val="id-ID"/>
        </w:rPr>
        <w:t>berapa besar kerugian yang bersedia Anda bayar demi memindahkan GPU keluar dari meja?</w:t>
      </w:r>
      <w:r>
        <w:rPr>
          <w:lang w:val="id-ID"/>
        </w:rPr>
        <w:t xml:space="preserve"> Jawaban 97% vs 84% vs 83% yang Anda lihat di tabel akan memandu pilihan itu.</w:t>
      </w:r>
    </w:p>
    <w:p w14:paraId="24688454" w14:textId="77777777" w:rsidR="0060741B" w:rsidRDefault="0060741B">
      <w:pPr>
        <w:pStyle w:val="table-label"/>
        <w:rPr>
          <w:lang w:val="id-ID"/>
        </w:rPr>
      </w:pPr>
      <w:r>
        <w:rPr>
          <w:lang w:val="id-ID"/>
        </w:rPr>
        <w:t>Tabel 2.17: Benchmark Interkoneksi eGPU</w:t>
      </w:r>
    </w:p>
    <w:p w14:paraId="58A95D3C" w14:textId="77777777" w:rsidR="0060741B" w:rsidRDefault="0060741B">
      <w:pPr>
        <w:pStyle w:val="NormalWeb"/>
        <w:rPr>
          <w:lang w:val="id-ID"/>
        </w:rPr>
      </w:pPr>
      <w:r>
        <w:rPr>
          <w:lang w:val="id-ID"/>
        </w:rPr>
        <w:t xml:space="preserve">Tabel ini mengukur kerugian yang harus dibayar ketika GPU dipindahkan ke luar chasis — dari slot internal penuh hingga </w:t>
      </w:r>
      <w:r>
        <w:rPr>
          <w:rStyle w:val="Emphasis"/>
          <w:lang w:val="id-ID"/>
        </w:rPr>
        <w:t>enclosure</w:t>
      </w:r>
      <w:r>
        <w:rPr>
          <w:lang w:val="id-ID"/>
        </w:rPr>
        <w:t xml:space="preserve"> eksternal.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641"/>
        <w:gridCol w:w="1133"/>
        <w:gridCol w:w="855"/>
        <w:gridCol w:w="919"/>
        <w:gridCol w:w="1047"/>
      </w:tblGrid>
      <w:tr w:rsidR="00BF2757" w14:paraId="58C0E0C9" w14:textId="77777777">
        <w:trPr>
          <w:divId w:val="876820074"/>
          <w:tblHeader/>
          <w:tblCellSpacing w:w="15" w:type="dxa"/>
        </w:trPr>
        <w:tc>
          <w:tcPr>
            <w:tcW w:w="0" w:type="auto"/>
            <w:vAlign w:val="center"/>
            <w:hideMark/>
          </w:tcPr>
          <w:p w14:paraId="746AB503" w14:textId="77777777" w:rsidR="0060741B" w:rsidRDefault="0060741B">
            <w:pPr>
              <w:jc w:val="center"/>
              <w:rPr>
                <w:rFonts w:eastAsia="Times New Roman"/>
                <w:b/>
                <w:bCs/>
              </w:rPr>
            </w:pPr>
            <w:r>
              <w:rPr>
                <w:rFonts w:eastAsia="Times New Roman"/>
                <w:b/>
                <w:bCs/>
              </w:rPr>
              <w:t>Koneksi</w:t>
            </w:r>
          </w:p>
        </w:tc>
        <w:tc>
          <w:tcPr>
            <w:tcW w:w="0" w:type="auto"/>
            <w:vAlign w:val="center"/>
            <w:hideMark/>
          </w:tcPr>
          <w:p w14:paraId="3CAF3BB6" w14:textId="77777777" w:rsidR="0060741B" w:rsidRDefault="0060741B">
            <w:pPr>
              <w:jc w:val="center"/>
              <w:rPr>
                <w:rFonts w:eastAsia="Times New Roman"/>
                <w:b/>
                <w:bCs/>
              </w:rPr>
            </w:pPr>
            <w:r>
              <w:rPr>
                <w:rFonts w:eastAsia="Times New Roman"/>
                <w:b/>
                <w:bCs/>
              </w:rPr>
              <w:t>PCIe Lanes</w:t>
            </w:r>
          </w:p>
        </w:tc>
        <w:tc>
          <w:tcPr>
            <w:tcW w:w="0" w:type="auto"/>
            <w:vAlign w:val="center"/>
            <w:hideMark/>
          </w:tcPr>
          <w:p w14:paraId="29928644" w14:textId="77777777" w:rsidR="0060741B" w:rsidRDefault="0060741B">
            <w:pPr>
              <w:jc w:val="center"/>
              <w:rPr>
                <w:rFonts w:eastAsia="Times New Roman"/>
                <w:b/>
                <w:bCs/>
              </w:rPr>
            </w:pPr>
            <w:r>
              <w:rPr>
                <w:rFonts w:eastAsia="Times New Roman"/>
                <w:b/>
                <w:bCs/>
              </w:rPr>
              <w:t>Bandwidth</w:t>
            </w:r>
          </w:p>
        </w:tc>
        <w:tc>
          <w:tcPr>
            <w:tcW w:w="0" w:type="auto"/>
            <w:vAlign w:val="center"/>
            <w:hideMark/>
          </w:tcPr>
          <w:p w14:paraId="7535ADAD" w14:textId="77777777" w:rsidR="0060741B" w:rsidRDefault="0060741B">
            <w:pPr>
              <w:jc w:val="center"/>
              <w:rPr>
                <w:rFonts w:eastAsia="Times New Roman"/>
                <w:b/>
                <w:bCs/>
              </w:rPr>
            </w:pPr>
            <w:r>
              <w:rPr>
                <w:rFonts w:eastAsia="Times New Roman"/>
                <w:b/>
                <w:bCs/>
              </w:rPr>
              <w:t>Perf vs Internal</w:t>
            </w:r>
          </w:p>
        </w:tc>
        <w:tc>
          <w:tcPr>
            <w:tcW w:w="0" w:type="auto"/>
            <w:vAlign w:val="center"/>
            <w:hideMark/>
          </w:tcPr>
          <w:p w14:paraId="2754B0EC" w14:textId="77777777" w:rsidR="0060741B" w:rsidRDefault="0060741B">
            <w:pPr>
              <w:jc w:val="center"/>
              <w:rPr>
                <w:rFonts w:eastAsia="Times New Roman"/>
                <w:b/>
                <w:bCs/>
              </w:rPr>
            </w:pPr>
            <w:r>
              <w:rPr>
                <w:rFonts w:eastAsia="Times New Roman"/>
                <w:b/>
                <w:bCs/>
              </w:rPr>
              <w:t>Tokens/s (7B Q4)</w:t>
            </w:r>
          </w:p>
        </w:tc>
        <w:tc>
          <w:tcPr>
            <w:tcW w:w="0" w:type="auto"/>
            <w:vAlign w:val="center"/>
            <w:hideMark/>
          </w:tcPr>
          <w:p w14:paraId="771416F0" w14:textId="77777777" w:rsidR="0060741B" w:rsidRDefault="0060741B">
            <w:pPr>
              <w:jc w:val="center"/>
              <w:rPr>
                <w:rFonts w:eastAsia="Times New Roman"/>
                <w:b/>
                <w:bCs/>
              </w:rPr>
            </w:pPr>
            <w:r>
              <w:rPr>
                <w:rFonts w:eastAsia="Times New Roman"/>
                <w:b/>
                <w:bCs/>
              </w:rPr>
              <w:t>Biaya Enclosure</w:t>
            </w:r>
          </w:p>
        </w:tc>
      </w:tr>
      <w:tr w:rsidR="00BF2757" w14:paraId="4EE9177E" w14:textId="77777777">
        <w:trPr>
          <w:divId w:val="876820074"/>
          <w:tblCellSpacing w:w="15" w:type="dxa"/>
        </w:trPr>
        <w:tc>
          <w:tcPr>
            <w:tcW w:w="0" w:type="auto"/>
            <w:vAlign w:val="center"/>
            <w:hideMark/>
          </w:tcPr>
          <w:p w14:paraId="7A7C5290" w14:textId="77777777" w:rsidR="0060741B" w:rsidRDefault="0060741B">
            <w:pPr>
              <w:rPr>
                <w:rFonts w:eastAsia="Times New Roman"/>
              </w:rPr>
            </w:pPr>
            <w:r>
              <w:rPr>
                <w:rStyle w:val="Strong"/>
                <w:rFonts w:eastAsia="Times New Roman"/>
              </w:rPr>
              <w:t>Internal PCIe x16</w:t>
            </w:r>
          </w:p>
        </w:tc>
        <w:tc>
          <w:tcPr>
            <w:tcW w:w="0" w:type="auto"/>
            <w:vAlign w:val="center"/>
            <w:hideMark/>
          </w:tcPr>
          <w:p w14:paraId="0E784C76" w14:textId="77777777" w:rsidR="0060741B" w:rsidRDefault="0060741B">
            <w:pPr>
              <w:rPr>
                <w:rFonts w:eastAsia="Times New Roman"/>
              </w:rPr>
            </w:pPr>
            <w:r>
              <w:rPr>
                <w:rFonts w:eastAsia="Times New Roman"/>
              </w:rPr>
              <w:t>16</w:t>
            </w:r>
          </w:p>
        </w:tc>
        <w:tc>
          <w:tcPr>
            <w:tcW w:w="0" w:type="auto"/>
            <w:vAlign w:val="center"/>
            <w:hideMark/>
          </w:tcPr>
          <w:p w14:paraId="3819FEF1" w14:textId="77777777" w:rsidR="0060741B" w:rsidRDefault="0060741B">
            <w:pPr>
              <w:rPr>
                <w:rFonts w:eastAsia="Times New Roman"/>
              </w:rPr>
            </w:pPr>
            <w:r>
              <w:rPr>
                <w:rFonts w:eastAsia="Times New Roman"/>
              </w:rPr>
              <w:t>32 GB/s (Gen4)</w:t>
            </w:r>
          </w:p>
        </w:tc>
        <w:tc>
          <w:tcPr>
            <w:tcW w:w="0" w:type="auto"/>
            <w:vAlign w:val="center"/>
            <w:hideMark/>
          </w:tcPr>
          <w:p w14:paraId="5856469B" w14:textId="77777777" w:rsidR="0060741B" w:rsidRDefault="0060741B">
            <w:pPr>
              <w:rPr>
                <w:rFonts w:eastAsia="Times New Roman"/>
              </w:rPr>
            </w:pPr>
            <w:r>
              <w:rPr>
                <w:rFonts w:eastAsia="Times New Roman"/>
              </w:rPr>
              <w:t>100%</w:t>
            </w:r>
          </w:p>
        </w:tc>
        <w:tc>
          <w:tcPr>
            <w:tcW w:w="0" w:type="auto"/>
            <w:vAlign w:val="center"/>
            <w:hideMark/>
          </w:tcPr>
          <w:p w14:paraId="00DF8719" w14:textId="77777777" w:rsidR="0060741B" w:rsidRDefault="0060741B">
            <w:pPr>
              <w:rPr>
                <w:rFonts w:eastAsia="Times New Roman"/>
              </w:rPr>
            </w:pPr>
            <w:r>
              <w:rPr>
                <w:rFonts w:eastAsia="Times New Roman"/>
              </w:rPr>
              <w:t>~96 t/s</w:t>
            </w:r>
          </w:p>
        </w:tc>
        <w:tc>
          <w:tcPr>
            <w:tcW w:w="0" w:type="auto"/>
            <w:vAlign w:val="center"/>
            <w:hideMark/>
          </w:tcPr>
          <w:p w14:paraId="1A4E74F2" w14:textId="77777777" w:rsidR="0060741B" w:rsidRDefault="0060741B">
            <w:pPr>
              <w:rPr>
                <w:rFonts w:eastAsia="Times New Roman"/>
              </w:rPr>
            </w:pPr>
            <w:r>
              <w:rPr>
                <w:rFonts w:eastAsia="Times New Roman"/>
              </w:rPr>
              <w:t>-</w:t>
            </w:r>
          </w:p>
        </w:tc>
      </w:tr>
      <w:tr w:rsidR="00BF2757" w14:paraId="62151EBC" w14:textId="77777777">
        <w:trPr>
          <w:divId w:val="876820074"/>
          <w:tblCellSpacing w:w="15" w:type="dxa"/>
        </w:trPr>
        <w:tc>
          <w:tcPr>
            <w:tcW w:w="0" w:type="auto"/>
            <w:vAlign w:val="center"/>
            <w:hideMark/>
          </w:tcPr>
          <w:p w14:paraId="5F372F3A" w14:textId="77777777" w:rsidR="0060741B" w:rsidRDefault="0060741B">
            <w:pPr>
              <w:rPr>
                <w:rFonts w:eastAsia="Times New Roman"/>
              </w:rPr>
            </w:pPr>
            <w:r>
              <w:rPr>
                <w:rStyle w:val="Strong"/>
                <w:rFonts w:eastAsia="Times New Roman"/>
              </w:rPr>
              <w:t>OCuLink</w:t>
            </w:r>
          </w:p>
        </w:tc>
        <w:tc>
          <w:tcPr>
            <w:tcW w:w="0" w:type="auto"/>
            <w:vAlign w:val="center"/>
            <w:hideMark/>
          </w:tcPr>
          <w:p w14:paraId="631B9C2F" w14:textId="77777777" w:rsidR="0060741B" w:rsidRDefault="0060741B">
            <w:pPr>
              <w:rPr>
                <w:rFonts w:eastAsia="Times New Roman"/>
              </w:rPr>
            </w:pPr>
            <w:r>
              <w:rPr>
                <w:rFonts w:eastAsia="Times New Roman"/>
              </w:rPr>
              <w:t>4</w:t>
            </w:r>
          </w:p>
        </w:tc>
        <w:tc>
          <w:tcPr>
            <w:tcW w:w="0" w:type="auto"/>
            <w:vAlign w:val="center"/>
            <w:hideMark/>
          </w:tcPr>
          <w:p w14:paraId="3543A84B" w14:textId="77777777" w:rsidR="0060741B" w:rsidRDefault="0060741B">
            <w:pPr>
              <w:rPr>
                <w:rFonts w:eastAsia="Times New Roman"/>
              </w:rPr>
            </w:pPr>
            <w:r>
              <w:rPr>
                <w:rFonts w:eastAsia="Times New Roman"/>
              </w:rPr>
              <w:t>8 GB/s (Gen4)</w:t>
            </w:r>
          </w:p>
        </w:tc>
        <w:tc>
          <w:tcPr>
            <w:tcW w:w="0" w:type="auto"/>
            <w:vAlign w:val="center"/>
            <w:hideMark/>
          </w:tcPr>
          <w:p w14:paraId="7F9C0A54" w14:textId="77777777" w:rsidR="0060741B" w:rsidRDefault="0060741B">
            <w:pPr>
              <w:rPr>
                <w:rFonts w:eastAsia="Times New Roman"/>
              </w:rPr>
            </w:pPr>
            <w:r>
              <w:rPr>
                <w:rFonts w:eastAsia="Times New Roman"/>
              </w:rPr>
              <w:t>~97,4%</w:t>
            </w:r>
          </w:p>
        </w:tc>
        <w:tc>
          <w:tcPr>
            <w:tcW w:w="0" w:type="auto"/>
            <w:vAlign w:val="center"/>
            <w:hideMark/>
          </w:tcPr>
          <w:p w14:paraId="2045247D" w14:textId="77777777" w:rsidR="0060741B" w:rsidRDefault="0060741B">
            <w:pPr>
              <w:rPr>
                <w:rFonts w:eastAsia="Times New Roman"/>
              </w:rPr>
            </w:pPr>
            <w:r>
              <w:rPr>
                <w:rFonts w:eastAsia="Times New Roman"/>
              </w:rPr>
              <w:t>~93,5 t/s</w:t>
            </w:r>
          </w:p>
        </w:tc>
        <w:tc>
          <w:tcPr>
            <w:tcW w:w="0" w:type="auto"/>
            <w:vAlign w:val="center"/>
            <w:hideMark/>
          </w:tcPr>
          <w:p w14:paraId="17959F83" w14:textId="77777777" w:rsidR="0060741B" w:rsidRDefault="0060741B">
            <w:pPr>
              <w:rPr>
                <w:rFonts w:eastAsia="Times New Roman"/>
              </w:rPr>
            </w:pPr>
            <w:r>
              <w:rPr>
                <w:rFonts w:eastAsia="Times New Roman"/>
              </w:rPr>
              <w:t>~1,5 jt</w:t>
            </w:r>
          </w:p>
        </w:tc>
      </w:tr>
      <w:tr w:rsidR="00BF2757" w14:paraId="457DFC41" w14:textId="77777777">
        <w:trPr>
          <w:divId w:val="876820074"/>
          <w:tblCellSpacing w:w="15" w:type="dxa"/>
        </w:trPr>
        <w:tc>
          <w:tcPr>
            <w:tcW w:w="0" w:type="auto"/>
            <w:vAlign w:val="center"/>
            <w:hideMark/>
          </w:tcPr>
          <w:p w14:paraId="5F48EA56" w14:textId="77777777" w:rsidR="0060741B" w:rsidRDefault="0060741B">
            <w:pPr>
              <w:rPr>
                <w:rFonts w:eastAsia="Times New Roman"/>
              </w:rPr>
            </w:pPr>
            <w:r>
              <w:rPr>
                <w:rStyle w:val="Strong"/>
                <w:rFonts w:eastAsia="Times New Roman"/>
              </w:rPr>
              <w:t>Thunderbolt 4</w:t>
            </w:r>
          </w:p>
        </w:tc>
        <w:tc>
          <w:tcPr>
            <w:tcW w:w="0" w:type="auto"/>
            <w:vAlign w:val="center"/>
            <w:hideMark/>
          </w:tcPr>
          <w:p w14:paraId="0B52CF7E" w14:textId="77777777" w:rsidR="0060741B" w:rsidRDefault="0060741B">
            <w:pPr>
              <w:rPr>
                <w:rFonts w:eastAsia="Times New Roman"/>
              </w:rPr>
            </w:pPr>
            <w:r>
              <w:rPr>
                <w:rFonts w:eastAsia="Times New Roman"/>
              </w:rPr>
              <w:t>4</w:t>
            </w:r>
          </w:p>
        </w:tc>
        <w:tc>
          <w:tcPr>
            <w:tcW w:w="0" w:type="auto"/>
            <w:vAlign w:val="center"/>
            <w:hideMark/>
          </w:tcPr>
          <w:p w14:paraId="02EEDDFC" w14:textId="77777777" w:rsidR="0060741B" w:rsidRDefault="0060741B">
            <w:pPr>
              <w:rPr>
                <w:rFonts w:eastAsia="Times New Roman"/>
              </w:rPr>
            </w:pPr>
            <w:r>
              <w:rPr>
                <w:rFonts w:eastAsia="Times New Roman"/>
              </w:rPr>
              <w:t>3,5 GB/s (PCIe tunnel)</w:t>
            </w:r>
          </w:p>
        </w:tc>
        <w:tc>
          <w:tcPr>
            <w:tcW w:w="0" w:type="auto"/>
            <w:vAlign w:val="center"/>
            <w:hideMark/>
          </w:tcPr>
          <w:p w14:paraId="20C6AB6B" w14:textId="77777777" w:rsidR="0060741B" w:rsidRDefault="0060741B">
            <w:pPr>
              <w:rPr>
                <w:rFonts w:eastAsia="Times New Roman"/>
              </w:rPr>
            </w:pPr>
            <w:r>
              <w:rPr>
                <w:rFonts w:eastAsia="Times New Roman"/>
              </w:rPr>
              <w:t>~84,4%</w:t>
            </w:r>
          </w:p>
        </w:tc>
        <w:tc>
          <w:tcPr>
            <w:tcW w:w="0" w:type="auto"/>
            <w:vAlign w:val="center"/>
            <w:hideMark/>
          </w:tcPr>
          <w:p w14:paraId="00AAFB6C" w14:textId="77777777" w:rsidR="0060741B" w:rsidRDefault="0060741B">
            <w:pPr>
              <w:rPr>
                <w:rFonts w:eastAsia="Times New Roman"/>
              </w:rPr>
            </w:pPr>
            <w:r>
              <w:rPr>
                <w:rFonts w:eastAsia="Times New Roman"/>
              </w:rPr>
              <w:t>~81 t/s</w:t>
            </w:r>
          </w:p>
        </w:tc>
        <w:tc>
          <w:tcPr>
            <w:tcW w:w="0" w:type="auto"/>
            <w:vAlign w:val="center"/>
            <w:hideMark/>
          </w:tcPr>
          <w:p w14:paraId="3A7C16A8" w14:textId="77777777" w:rsidR="0060741B" w:rsidRDefault="0060741B">
            <w:pPr>
              <w:rPr>
                <w:rFonts w:eastAsia="Times New Roman"/>
              </w:rPr>
            </w:pPr>
            <w:r>
              <w:rPr>
                <w:rFonts w:eastAsia="Times New Roman"/>
              </w:rPr>
              <w:t>~3 jt</w:t>
            </w:r>
          </w:p>
        </w:tc>
      </w:tr>
      <w:tr w:rsidR="00BF2757" w14:paraId="6EA3A52D" w14:textId="77777777">
        <w:trPr>
          <w:divId w:val="876820074"/>
          <w:tblCellSpacing w:w="15" w:type="dxa"/>
        </w:trPr>
        <w:tc>
          <w:tcPr>
            <w:tcW w:w="0" w:type="auto"/>
            <w:vAlign w:val="center"/>
            <w:hideMark/>
          </w:tcPr>
          <w:p w14:paraId="0D432B06" w14:textId="77777777" w:rsidR="0060741B" w:rsidRDefault="0060741B">
            <w:pPr>
              <w:rPr>
                <w:rFonts w:eastAsia="Times New Roman"/>
              </w:rPr>
            </w:pPr>
            <w:r>
              <w:rPr>
                <w:rStyle w:val="Strong"/>
                <w:rFonts w:eastAsia="Times New Roman"/>
              </w:rPr>
              <w:t>USB4</w:t>
            </w:r>
          </w:p>
        </w:tc>
        <w:tc>
          <w:tcPr>
            <w:tcW w:w="0" w:type="auto"/>
            <w:vAlign w:val="center"/>
            <w:hideMark/>
          </w:tcPr>
          <w:p w14:paraId="64D63DC0" w14:textId="77777777" w:rsidR="0060741B" w:rsidRDefault="0060741B">
            <w:pPr>
              <w:rPr>
                <w:rFonts w:eastAsia="Times New Roman"/>
              </w:rPr>
            </w:pPr>
            <w:r>
              <w:rPr>
                <w:rFonts w:eastAsia="Times New Roman"/>
              </w:rPr>
              <w:t>4</w:t>
            </w:r>
          </w:p>
        </w:tc>
        <w:tc>
          <w:tcPr>
            <w:tcW w:w="0" w:type="auto"/>
            <w:vAlign w:val="center"/>
            <w:hideMark/>
          </w:tcPr>
          <w:p w14:paraId="0A0BCDEA" w14:textId="77777777" w:rsidR="0060741B" w:rsidRDefault="0060741B">
            <w:pPr>
              <w:rPr>
                <w:rFonts w:eastAsia="Times New Roman"/>
              </w:rPr>
            </w:pPr>
            <w:r>
              <w:rPr>
                <w:rFonts w:eastAsia="Times New Roman"/>
              </w:rPr>
              <w:t>3,5 GB/s (PCIe tunnel)</w:t>
            </w:r>
          </w:p>
        </w:tc>
        <w:tc>
          <w:tcPr>
            <w:tcW w:w="0" w:type="auto"/>
            <w:vAlign w:val="center"/>
            <w:hideMark/>
          </w:tcPr>
          <w:p w14:paraId="01E73159" w14:textId="77777777" w:rsidR="0060741B" w:rsidRDefault="0060741B">
            <w:pPr>
              <w:rPr>
                <w:rFonts w:eastAsia="Times New Roman"/>
              </w:rPr>
            </w:pPr>
            <w:r>
              <w:rPr>
                <w:rFonts w:eastAsia="Times New Roman"/>
              </w:rPr>
              <w:t>~82,8%</w:t>
            </w:r>
          </w:p>
        </w:tc>
        <w:tc>
          <w:tcPr>
            <w:tcW w:w="0" w:type="auto"/>
            <w:vAlign w:val="center"/>
            <w:hideMark/>
          </w:tcPr>
          <w:p w14:paraId="1D5CE4AC" w14:textId="77777777" w:rsidR="0060741B" w:rsidRDefault="0060741B">
            <w:pPr>
              <w:rPr>
                <w:rFonts w:eastAsia="Times New Roman"/>
              </w:rPr>
            </w:pPr>
            <w:r>
              <w:rPr>
                <w:rFonts w:eastAsia="Times New Roman"/>
              </w:rPr>
              <w:t>~79,5 t/s</w:t>
            </w:r>
          </w:p>
        </w:tc>
        <w:tc>
          <w:tcPr>
            <w:tcW w:w="0" w:type="auto"/>
            <w:vAlign w:val="center"/>
            <w:hideMark/>
          </w:tcPr>
          <w:p w14:paraId="0FBD5CF4" w14:textId="77777777" w:rsidR="0060741B" w:rsidRDefault="0060741B">
            <w:pPr>
              <w:rPr>
                <w:rFonts w:eastAsia="Times New Roman"/>
              </w:rPr>
            </w:pPr>
            <w:r>
              <w:rPr>
                <w:rFonts w:eastAsia="Times New Roman"/>
              </w:rPr>
              <w:t>~2 jt</w:t>
            </w:r>
          </w:p>
        </w:tc>
      </w:tr>
      <w:tr w:rsidR="00BF2757" w14:paraId="7EC64317" w14:textId="77777777">
        <w:trPr>
          <w:divId w:val="876820074"/>
          <w:tblCellSpacing w:w="15" w:type="dxa"/>
        </w:trPr>
        <w:tc>
          <w:tcPr>
            <w:tcW w:w="0" w:type="auto"/>
            <w:vAlign w:val="center"/>
            <w:hideMark/>
          </w:tcPr>
          <w:p w14:paraId="17049374" w14:textId="77777777" w:rsidR="0060741B" w:rsidRDefault="0060741B">
            <w:pPr>
              <w:rPr>
                <w:rFonts w:eastAsia="Times New Roman"/>
              </w:rPr>
            </w:pPr>
            <w:r>
              <w:rPr>
                <w:rStyle w:val="Strong"/>
                <w:rFonts w:eastAsia="Times New Roman"/>
              </w:rPr>
              <w:t>Thunderbolt 3</w:t>
            </w:r>
          </w:p>
        </w:tc>
        <w:tc>
          <w:tcPr>
            <w:tcW w:w="0" w:type="auto"/>
            <w:vAlign w:val="center"/>
            <w:hideMark/>
          </w:tcPr>
          <w:p w14:paraId="25999665" w14:textId="77777777" w:rsidR="0060741B" w:rsidRDefault="0060741B">
            <w:pPr>
              <w:rPr>
                <w:rFonts w:eastAsia="Times New Roman"/>
              </w:rPr>
            </w:pPr>
            <w:r>
              <w:rPr>
                <w:rFonts w:eastAsia="Times New Roman"/>
              </w:rPr>
              <w:t>4</w:t>
            </w:r>
          </w:p>
        </w:tc>
        <w:tc>
          <w:tcPr>
            <w:tcW w:w="0" w:type="auto"/>
            <w:vAlign w:val="center"/>
            <w:hideMark/>
          </w:tcPr>
          <w:p w14:paraId="102B5E96" w14:textId="77777777" w:rsidR="0060741B" w:rsidRDefault="0060741B">
            <w:pPr>
              <w:rPr>
                <w:rFonts w:eastAsia="Times New Roman"/>
              </w:rPr>
            </w:pPr>
            <w:r>
              <w:rPr>
                <w:rFonts w:eastAsia="Times New Roman"/>
              </w:rPr>
              <w:t>2,8 GB/s (PCIe 3.0)</w:t>
            </w:r>
          </w:p>
        </w:tc>
        <w:tc>
          <w:tcPr>
            <w:tcW w:w="0" w:type="auto"/>
            <w:vAlign w:val="center"/>
            <w:hideMark/>
          </w:tcPr>
          <w:p w14:paraId="6AD85550" w14:textId="77777777" w:rsidR="0060741B" w:rsidRDefault="0060741B">
            <w:pPr>
              <w:rPr>
                <w:rFonts w:eastAsia="Times New Roman"/>
              </w:rPr>
            </w:pPr>
            <w:r>
              <w:rPr>
                <w:rFonts w:eastAsia="Times New Roman"/>
              </w:rPr>
              <w:t>~75%</w:t>
            </w:r>
          </w:p>
        </w:tc>
        <w:tc>
          <w:tcPr>
            <w:tcW w:w="0" w:type="auto"/>
            <w:vAlign w:val="center"/>
            <w:hideMark/>
          </w:tcPr>
          <w:p w14:paraId="084DE071" w14:textId="77777777" w:rsidR="0060741B" w:rsidRDefault="0060741B">
            <w:pPr>
              <w:rPr>
                <w:rFonts w:eastAsia="Times New Roman"/>
              </w:rPr>
            </w:pPr>
            <w:r>
              <w:rPr>
                <w:rFonts w:eastAsia="Times New Roman"/>
              </w:rPr>
              <w:t>~72 t/s</w:t>
            </w:r>
          </w:p>
        </w:tc>
        <w:tc>
          <w:tcPr>
            <w:tcW w:w="0" w:type="auto"/>
            <w:vAlign w:val="center"/>
            <w:hideMark/>
          </w:tcPr>
          <w:p w14:paraId="2EA804A0" w14:textId="77777777" w:rsidR="0060741B" w:rsidRDefault="0060741B">
            <w:pPr>
              <w:rPr>
                <w:rFonts w:eastAsia="Times New Roman"/>
              </w:rPr>
            </w:pPr>
            <w:r>
              <w:rPr>
                <w:rFonts w:eastAsia="Times New Roman"/>
              </w:rPr>
              <w:t>~2 jt</w:t>
            </w:r>
          </w:p>
        </w:tc>
      </w:tr>
    </w:tbl>
    <w:p w14:paraId="1708C8D0" w14:textId="77777777" w:rsidR="0060741B" w:rsidRDefault="0060741B">
      <w:pPr>
        <w:rPr>
          <w:rFonts w:eastAsia="Times New Roman"/>
          <w:lang w:val="id-ID"/>
        </w:rPr>
      </w:pPr>
      <w:r>
        <w:rPr>
          <w:rFonts w:eastAsia="Times New Roman"/>
          <w:noProof/>
          <w:lang w:val="id-ID"/>
        </w:rPr>
        <w:lastRenderedPageBreak/>
        <w:drawing>
          <wp:inline distT="0" distB="0" distL="0" distR="0" wp14:anchorId="6288AFE6" wp14:editId="30D0FFE5">
            <wp:extent cx="9935658" cy="4461903"/>
            <wp:effectExtent l="0" t="0" r="8890" b="0"/>
            <wp:docPr id="241" name="Picture 241" descr="Penurunan throughput token/detik pada lima jenis koneksi eGPU, dari slot internal hingga Thunderbol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Penurunan throughput token/detik pada lima jenis koneksi eGPU, dari slot internal hingga Thunderbolt 3"/>
                    <pic:cNvPicPr>
                      <a:picLocks noChangeAspect="1" noChangeArrowheads="1"/>
                    </pic:cNvPicPr>
                  </pic:nvPicPr>
                  <pic:blipFill>
                    <a:blip r:link="rId214">
                      <a:extLst>
                        <a:ext uri="{28A0092B-C50C-407E-A947-70E740481C1C}">
                          <a14:useLocalDpi xmlns:a14="http://schemas.microsoft.com/office/drawing/2010/main" val="0"/>
                        </a:ext>
                      </a:extLst>
                    </a:blip>
                    <a:srcRect/>
                    <a:stretch>
                      <a:fillRect/>
                    </a:stretch>
                  </pic:blipFill>
                  <pic:spPr bwMode="auto">
                    <a:xfrm>
                      <a:off x="0" y="0"/>
                      <a:ext cx="9935658" cy="4461903"/>
                    </a:xfrm>
                    <a:prstGeom prst="rect">
                      <a:avLst/>
                    </a:prstGeom>
                    <a:noFill/>
                    <a:ln>
                      <a:noFill/>
                    </a:ln>
                  </pic:spPr>
                </pic:pic>
              </a:graphicData>
            </a:graphic>
          </wp:inline>
        </w:drawing>
      </w:r>
      <w:r>
        <w:rPr>
          <w:rStyle w:val="fig-num"/>
          <w:rFonts w:eastAsia="Times New Roman"/>
          <w:lang w:val="id-ID"/>
        </w:rPr>
        <w:t>Gambar 2.6-3</w:t>
      </w:r>
      <w:r>
        <w:rPr>
          <w:rFonts w:eastAsia="Times New Roman"/>
          <w:lang w:val="id-ID"/>
        </w:rPr>
        <w:t>— OCuLink mempertahankan 97,4% performa internal (93,5 t/s), sementara bandwidth yang menyempit dari 32 GB/s ke 2,8 GB/s hanya menurunkan throughput ~25% karena inferensi bersifat memory-bound di dalam GPU.*</w:t>
      </w:r>
    </w:p>
    <w:p w14:paraId="470C85FD" w14:textId="77777777" w:rsidR="0060741B" w:rsidRDefault="0060741B">
      <w:pPr>
        <w:pStyle w:val="NormalWeb"/>
        <w:rPr>
          <w:lang w:val="id-ID"/>
        </w:rPr>
      </w:pPr>
      <w:r>
        <w:rPr>
          <w:lang w:val="id-ID"/>
        </w:rPr>
        <w:t xml:space="preserve">Pesan utama tabel ini: </w:t>
      </w:r>
      <w:r>
        <w:rPr>
          <w:rStyle w:val="Strong"/>
          <w:lang w:val="id-ID"/>
        </w:rPr>
        <w:t>inferensi LLM tidak sepenuhnya bergantung pada lebar jalur</w:t>
      </w:r>
      <w:r>
        <w:rPr>
          <w:lang w:val="id-ID"/>
        </w:rPr>
        <w:t xml:space="preserve"> — model yang </w:t>
      </w:r>
      <w:r>
        <w:rPr>
          <w:rStyle w:val="Emphasis"/>
          <w:lang w:val="id-ID"/>
        </w:rPr>
        <w:t>memory-bound</w:t>
      </w:r>
      <w:r>
        <w:rPr>
          <w:lang w:val="id-ID"/>
        </w:rPr>
        <w:t xml:space="preserve"> dalam GPU-nya sendiri tetap berjalan hampir penuh meskipun jembatan eksternal menyempit drastis. OCuLink (97,4%) praktis transparan; Thunderbolt 4 (84,4%) masih </w:t>
      </w:r>
      <w:r>
        <w:rPr>
          <w:lang w:val="id-ID"/>
        </w:rPr>
        <w:lastRenderedPageBreak/>
        <w:t xml:space="preserve">nyaman; bahkan Thunderbolt 3 generasi lama (75%) masih sangat bisa dipakai untuk eksperimen. Pilih jalur berdasarkan apa yang laptop Anda miliki: jika mendukung OCuLink, itu pilihan terbaik dari segi biaya </w:t>
      </w:r>
      <w:r>
        <w:rPr>
          <w:rStyle w:val="Emphasis"/>
          <w:lang w:val="id-ID"/>
        </w:rPr>
        <w:t>enclosure</w:t>
      </w:r>
      <w:r>
        <w:rPr>
          <w:lang w:val="id-ID"/>
        </w:rPr>
        <w:t xml:space="preserve"> (Rp 1,5 juta) dan performa; jika hanya ada Thunderbolt 4, kerugian ~15% adalah harga yang wajar untuk mobilitas.</w:t>
      </w:r>
    </w:p>
    <w:p w14:paraId="467D1E1D" w14:textId="77777777" w:rsidR="0060741B" w:rsidRDefault="0060741B">
      <w:pPr>
        <w:pStyle w:val="NormalWeb"/>
        <w:rPr>
          <w:lang w:val="id-ID"/>
        </w:rPr>
      </w:pPr>
      <w:r>
        <w:rPr>
          <w:lang w:val="id-ID"/>
        </w:rPr>
        <w:t xml:space="preserve">Ada nuansa yang perlu digarisbawahi dari data benchmark eGPU: kerugian </w:t>
      </w:r>
      <w:r>
        <w:rPr>
          <w:rStyle w:val="Emphasis"/>
          <w:lang w:val="id-ID"/>
        </w:rPr>
        <w:t>throughput</w:t>
      </w:r>
      <w:r>
        <w:rPr>
          <w:lang w:val="id-ID"/>
        </w:rPr>
        <w:t xml:space="preserve"> makin kecil seiring makin besarnya model. Untuk model 7B, perbedaan Thunderbolt vs OCuLink masih terlihat; untuk model 70B, </w:t>
      </w:r>
      <w:r>
        <w:rPr>
          <w:rStyle w:val="Emphasis"/>
          <w:lang w:val="id-ID"/>
        </w:rPr>
        <w:t>decode</w:t>
      </w:r>
      <w:r>
        <w:rPr>
          <w:lang w:val="id-ID"/>
        </w:rPr>
        <w:t xml:space="preserve"> didominasi pembacaan VRAM internal sehingga interkoneksi eksternal nyaris tidak berperan. Inilah mengapa studi komunitas eGPU.io [5] menemukan performa yang praktis identik antara koneksi eGPU cepat dan lambat pada setup multi-eGPU: sifat </w:t>
      </w:r>
      <w:r>
        <w:rPr>
          <w:rStyle w:val="Emphasis"/>
          <w:lang w:val="id-ID"/>
        </w:rPr>
        <w:t>memory-bound</w:t>
      </w:r>
      <w:r>
        <w:rPr>
          <w:lang w:val="id-ID"/>
        </w:rPr>
        <w:t xml:space="preserve"> inferensi menjadikan jalur data luar sebagai pemain sekunder. Praktiknya: jangan menghabiskan Rp 1,5 juta ekstra hanya untuk mengejar koneksi tercepat jika rencana Anda adalah menjalankan model 30B+ di eGPU — penghematan itu lebih berharga di tempat lain.</w:t>
      </w:r>
    </w:p>
    <w:p w14:paraId="48F92B42" w14:textId="77777777" w:rsidR="0060741B" w:rsidRDefault="00000000">
      <w:pPr>
        <w:rPr>
          <w:rFonts w:eastAsia="Times New Roman"/>
          <w:lang w:val="id-ID"/>
        </w:rPr>
      </w:pPr>
      <w:r>
        <w:rPr>
          <w:rFonts w:eastAsia="Times New Roman"/>
          <w:lang w:val="id-ID"/>
        </w:rPr>
        <w:pict w14:anchorId="5CF5B8E6">
          <v:rect id="_x0000_i1244" style="width:0;height:1.5pt" o:hralign="center" o:hrstd="t" o:hr="t" fillcolor="#a0a0a0" stroked="f"/>
        </w:pict>
      </w:r>
    </w:p>
    <w:p w14:paraId="19FD4BF6" w14:textId="77777777" w:rsidR="0060741B" w:rsidRDefault="0060741B">
      <w:pPr>
        <w:pStyle w:val="Heading2"/>
        <w:rPr>
          <w:rFonts w:eastAsia="Times New Roman"/>
          <w:lang w:val="id-ID"/>
        </w:rPr>
      </w:pPr>
      <w:r>
        <w:rPr>
          <w:rFonts w:eastAsia="Times New Roman"/>
          <w:lang w:val="id-ID"/>
        </w:rPr>
        <w:t>5. Software Multi-GPU: Tensor Parallelism dalam Praktik</w:t>
      </w:r>
    </w:p>
    <w:p w14:paraId="2557CCB3" w14:textId="77777777" w:rsidR="0060741B" w:rsidRDefault="0060741B">
      <w:pPr>
        <w:pStyle w:val="NormalWeb"/>
        <w:rPr>
          <w:lang w:val="id-ID"/>
        </w:rPr>
      </w:pPr>
      <w:r>
        <w:rPr>
          <w:lang w:val="id-ID"/>
        </w:rPr>
        <w:t xml:space="preserve">Setelah seluruh kabel tersambung dan listrik menyala, pertanyaan besar berikutnya adalah </w:t>
      </w:r>
      <w:r>
        <w:rPr>
          <w:rStyle w:val="Emphasis"/>
          <w:lang w:val="id-ID"/>
        </w:rPr>
        <w:t>siapa yang akan membagi modelnya</w:t>
      </w:r>
      <w:r>
        <w:rPr>
          <w:lang w:val="id-ID"/>
        </w:rPr>
        <w:t xml:space="preserve"> — dan jawabannya menentukan apakah 48 GB VRAM Anda menjadi satu panggung besar atau dua panggung yang saling menunggu. Pengalaman komunitas menunjukkan bahwa setup multi-GPU "gagal" lebih sering karena konfigurasi perangkat lunak yang salah daripada karena kerusakan hardware: satu flag yang salah bisa </w:t>
      </w:r>
      <w:r>
        <w:rPr>
          <w:lang w:val="id-ID"/>
        </w:rPr>
        <w:lastRenderedPageBreak/>
        <w:t>membuat performa anjlok 50% tanpa pesan error yang jelas. Memahami peta fitur framework — yang akan dirangkum dalam Tabel 2.18 — adalah langkah pertama yang tidak boleh dilewati, dan bagian ini menjadi panduan membacanya.</w:t>
      </w:r>
    </w:p>
    <w:p w14:paraId="3454A893" w14:textId="77777777" w:rsidR="0060741B" w:rsidRDefault="0060741B">
      <w:pPr>
        <w:pStyle w:val="NormalWeb"/>
        <w:rPr>
          <w:lang w:val="id-ID"/>
        </w:rPr>
      </w:pPr>
      <w:r>
        <w:rPr>
          <w:lang w:val="id-ID"/>
        </w:rPr>
        <w:t xml:space="preserve">Hardware hanyalah separuh cerita; sisanya adalah perangkat lunak yang mau bekerja sama. </w:t>
      </w:r>
      <w:r>
        <w:rPr>
          <w:rStyle w:val="Strong"/>
          <w:lang w:val="id-ID"/>
        </w:rPr>
        <w:t>vLLM</w:t>
      </w:r>
      <w:r>
        <w:rPr>
          <w:lang w:val="id-ID"/>
        </w:rPr>
        <w:t xml:space="preserve"> menawarkan dukungan </w:t>
      </w:r>
      <w:r>
        <w:rPr>
          <w:rStyle w:val="Emphasis"/>
          <w:lang w:val="id-ID"/>
        </w:rPr>
        <w:t>tensor parallel</w:t>
      </w:r>
      <w:r>
        <w:rPr>
          <w:lang w:val="id-ID"/>
        </w:rPr>
        <w:t xml:space="preserve"> terbaik di kelasnya: satu flag </w:t>
      </w:r>
      <w:r>
        <w:rPr>
          <w:rStyle w:val="HTMLCode"/>
          <w:lang w:val="id-ID"/>
        </w:rPr>
        <w:t>--tensor-parallel-size 2</w:t>
      </w:r>
      <w:r>
        <w:rPr>
          <w:lang w:val="id-ID"/>
        </w:rPr>
        <w:t xml:space="preserve"> dan vLLM membagi </w:t>
      </w:r>
      <w:r>
        <w:rPr>
          <w:rStyle w:val="Emphasis"/>
          <w:lang w:val="id-ID"/>
        </w:rPr>
        <w:t>attention heads</w:t>
      </w:r>
      <w:r>
        <w:rPr>
          <w:lang w:val="id-ID"/>
        </w:rPr>
        <w:t xml:space="preserve"> serta lapisan ke dua GPU secara otomatis, termasuk koordinasi via NCCL dengan NVLink. </w:t>
      </w:r>
      <w:r>
        <w:rPr>
          <w:rStyle w:val="Strong"/>
          <w:lang w:val="id-ID"/>
        </w:rPr>
        <w:t>llama.cpp</w:t>
      </w:r>
      <w:r>
        <w:rPr>
          <w:lang w:val="id-ID"/>
        </w:rPr>
        <w:t xml:space="preserve"> mengikuti dengan </w:t>
      </w:r>
      <w:r>
        <w:rPr>
          <w:rStyle w:val="HTMLCode"/>
          <w:lang w:val="id-ID"/>
        </w:rPr>
        <w:t>-ngl 99</w:t>
      </w:r>
      <w:r>
        <w:rPr>
          <w:lang w:val="id-ID"/>
        </w:rPr>
        <w:t xml:space="preserve"> untuk memindahkan semua lapisan ke GPU (mendistribusikan layer otomatis) dan </w:t>
      </w:r>
      <w:r>
        <w:rPr>
          <w:rStyle w:val="HTMLCode"/>
          <w:lang w:val="id-ID"/>
        </w:rPr>
        <w:t>--tensor-split</w:t>
      </w:r>
      <w:r>
        <w:rPr>
          <w:lang w:val="id-ID"/>
        </w:rPr>
        <w:t xml:space="preserve"> untuk kontrol manual pembagian layer antar GPU. </w:t>
      </w:r>
      <w:r>
        <w:rPr>
          <w:rStyle w:val="Strong"/>
          <w:lang w:val="id-ID"/>
        </w:rPr>
        <w:t>ExLlamaV2</w:t>
      </w:r>
      <w:r>
        <w:rPr>
          <w:lang w:val="id-ID"/>
        </w:rPr>
        <w:t xml:space="preserve"> mendukung multi-GPU melalui file konfigurasi untuk format EXL2. </w:t>
      </w:r>
      <w:r>
        <w:rPr>
          <w:rStyle w:val="Strong"/>
          <w:lang w:val="id-ID"/>
        </w:rPr>
        <w:t>SGLang</w:t>
      </w:r>
      <w:r>
        <w:rPr>
          <w:lang w:val="id-ID"/>
        </w:rPr>
        <w:t xml:space="preserve"> menawarkan TP dengan performa setara vLLM dan menambahkan </w:t>
      </w:r>
      <w:r>
        <w:rPr>
          <w:rStyle w:val="Emphasis"/>
          <w:lang w:val="id-ID"/>
        </w:rPr>
        <w:t>continuous batching</w:t>
      </w:r>
      <w:r>
        <w:rPr>
          <w:lang w:val="id-ID"/>
        </w:rPr>
        <w:t>.</w:t>
      </w:r>
    </w:p>
    <w:p w14:paraId="2ED3D610" w14:textId="77777777" w:rsidR="0060741B" w:rsidRDefault="0060741B">
      <w:pPr>
        <w:pStyle w:val="NormalWeb"/>
        <w:rPr>
          <w:lang w:val="id-ID"/>
        </w:rPr>
      </w:pPr>
      <w:r>
        <w:rPr>
          <w:lang w:val="id-ID"/>
        </w:rPr>
        <w:t xml:space="preserve">Penting untuk memahami </w:t>
      </w:r>
      <w:r>
        <w:rPr>
          <w:rStyle w:val="Emphasis"/>
          <w:lang w:val="id-ID"/>
        </w:rPr>
        <w:t>kapan</w:t>
      </w:r>
      <w:r>
        <w:rPr>
          <w:lang w:val="id-ID"/>
        </w:rPr>
        <w:t xml:space="preserve"> memilih TP dan </w:t>
      </w:r>
      <w:r>
        <w:rPr>
          <w:rStyle w:val="Emphasis"/>
          <w:lang w:val="id-ID"/>
        </w:rPr>
        <w:t>kapan</w:t>
      </w:r>
      <w:r>
        <w:rPr>
          <w:lang w:val="id-ID"/>
        </w:rPr>
        <w:t xml:space="preserve"> memilih PP. </w:t>
      </w:r>
      <w:r>
        <w:rPr>
          <w:rStyle w:val="Strong"/>
          <w:lang w:val="id-ID"/>
        </w:rPr>
        <w:t>TP</w:t>
      </w:r>
      <w:r>
        <w:rPr>
          <w:lang w:val="id-ID"/>
        </w:rPr>
        <w:t xml:space="preserve"> membelah tiap lapisan ke semua GPU — cocok untuk 2-4 GPU yang terhubung cepat (idealnya NVLink), karena setiap lapisan menuntut sinkronisasi data antar GPU setiap kali berjalan. </w:t>
      </w:r>
      <w:r>
        <w:rPr>
          <w:rStyle w:val="Strong"/>
          <w:lang w:val="id-ID"/>
        </w:rPr>
        <w:t>PP</w:t>
      </w:r>
      <w:r>
        <w:rPr>
          <w:lang w:val="id-ID"/>
        </w:rPr>
        <w:t xml:space="preserve"> membagi lapisan secara berurutan — GPU hanya berkomunikasi di perbatasan lapisan, sehingga lebih toleran terhadap PCIe yang lambat, tetapi ada dua harga: </w:t>
      </w:r>
      <w:r>
        <w:rPr>
          <w:rStyle w:val="Emphasis"/>
          <w:lang w:val="id-ID"/>
        </w:rPr>
        <w:t>bubble</w:t>
      </w:r>
      <w:r>
        <w:rPr>
          <w:lang w:val="id-ID"/>
        </w:rPr>
        <w:t xml:space="preserve"> (GPU menganggur menunggu lapisan sebelumnya selesai) dan </w:t>
      </w:r>
      <w:r>
        <w:rPr>
          <w:rStyle w:val="Emphasis"/>
          <w:lang w:val="id-ID"/>
        </w:rPr>
        <w:t>throughput</w:t>
      </w:r>
      <w:r>
        <w:rPr>
          <w:lang w:val="id-ID"/>
        </w:rPr>
        <w:t xml:space="preserve"> yang lebih rendah untuk satu permintaan. Aturan praktis yang digunakan industri: gunakan TP untuk jumlah GPU kecil dengan interkoneksi cepat; gunakan PP (atau kombinasi TP+PP) untuk </w:t>
      </w:r>
      <w:r>
        <w:rPr>
          <w:rStyle w:val="Emphasis"/>
          <w:lang w:val="id-ID"/>
        </w:rPr>
        <w:t>cluster</w:t>
      </w:r>
      <w:r>
        <w:rPr>
          <w:lang w:val="id-ID"/>
        </w:rPr>
        <w:t xml:space="preserve"> besar. Untuk 2x RTX 3090 di rumah, TP adalah pilihan hampir mutlak [2][7].</w:t>
      </w:r>
    </w:p>
    <w:p w14:paraId="0FC7E24E" w14:textId="77777777" w:rsidR="0060741B" w:rsidRDefault="0060741B">
      <w:pPr>
        <w:pStyle w:val="NormalWeb"/>
        <w:rPr>
          <w:lang w:val="id-ID"/>
        </w:rPr>
      </w:pPr>
      <w:r>
        <w:rPr>
          <w:lang w:val="id-ID"/>
        </w:rPr>
        <w:lastRenderedPageBreak/>
        <w:t xml:space="preserve">Resep dari komunitas Club-3090 menunjukkan hasil nyata kombinasi ini: </w:t>
      </w:r>
      <w:r>
        <w:rPr>
          <w:rStyle w:val="Strong"/>
          <w:lang w:val="id-ID"/>
        </w:rPr>
        <w:t>Qwen 2.5 (32B) mencapai 127 t/s di dual RTX 3090</w:t>
      </w:r>
      <w:r>
        <w:rPr>
          <w:lang w:val="id-ID"/>
        </w:rPr>
        <w:t xml:space="preserve"> dengan konfigurasi yang dimatangkan komunitas [4]. Pelajaran dari resep tersebut: kuantisasi yang pas, pembagian layer yang disesuaikan dengan VRAM masing-masing GPU, dan </w:t>
      </w:r>
      <w:r>
        <w:rPr>
          <w:rStyle w:val="Emphasis"/>
          <w:lang w:val="id-ID"/>
        </w:rPr>
        <w:t>KV cache</w:t>
      </w:r>
      <w:r>
        <w:rPr>
          <w:lang w:val="id-ID"/>
        </w:rPr>
        <w:t xml:space="preserve"> yang dipisahkan dengan cermat lebih menentukan hasil daripada merek framework.</w:t>
      </w:r>
    </w:p>
    <w:p w14:paraId="0241908C" w14:textId="77777777" w:rsidR="0060741B" w:rsidRDefault="0060741B">
      <w:pPr>
        <w:pStyle w:val="table-label"/>
        <w:rPr>
          <w:lang w:val="id-ID"/>
        </w:rPr>
      </w:pPr>
      <w:r>
        <w:rPr>
          <w:lang w:val="id-ID"/>
        </w:rPr>
        <w:t>Tabel 2.18: Fitur Software Multi-GPU</w:t>
      </w:r>
    </w:p>
    <w:p w14:paraId="285305E8" w14:textId="77777777" w:rsidR="0060741B" w:rsidRDefault="0060741B">
      <w:pPr>
        <w:pStyle w:val="NormalWeb"/>
        <w:rPr>
          <w:lang w:val="id-ID"/>
        </w:rPr>
      </w:pPr>
      <w:r>
        <w:rPr>
          <w:lang w:val="id-ID"/>
        </w:rPr>
        <w:t>Terakhir, matriks fitur framework — peta untuk memilih kuda pacu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1372"/>
        <w:gridCol w:w="907"/>
        <w:gridCol w:w="1103"/>
        <w:gridCol w:w="1387"/>
      </w:tblGrid>
      <w:tr w:rsidR="00BF2757" w14:paraId="3756B466" w14:textId="77777777">
        <w:trPr>
          <w:divId w:val="942422933"/>
          <w:tblHeader/>
          <w:tblCellSpacing w:w="15" w:type="dxa"/>
        </w:trPr>
        <w:tc>
          <w:tcPr>
            <w:tcW w:w="0" w:type="auto"/>
            <w:vAlign w:val="center"/>
            <w:hideMark/>
          </w:tcPr>
          <w:p w14:paraId="14164DDC"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36B59A5C" w14:textId="77777777" w:rsidR="0060741B" w:rsidRDefault="0060741B">
            <w:pPr>
              <w:jc w:val="center"/>
              <w:rPr>
                <w:rFonts w:eastAsia="Times New Roman"/>
                <w:b/>
                <w:bCs/>
              </w:rPr>
            </w:pPr>
            <w:r>
              <w:rPr>
                <w:rFonts w:eastAsia="Times New Roman"/>
                <w:b/>
                <w:bCs/>
              </w:rPr>
              <w:t>vLLM</w:t>
            </w:r>
          </w:p>
        </w:tc>
        <w:tc>
          <w:tcPr>
            <w:tcW w:w="0" w:type="auto"/>
            <w:vAlign w:val="center"/>
            <w:hideMark/>
          </w:tcPr>
          <w:p w14:paraId="6FEF800E" w14:textId="77777777" w:rsidR="0060741B" w:rsidRDefault="0060741B">
            <w:pPr>
              <w:jc w:val="center"/>
              <w:rPr>
                <w:rFonts w:eastAsia="Times New Roman"/>
                <w:b/>
                <w:bCs/>
              </w:rPr>
            </w:pPr>
            <w:r>
              <w:rPr>
                <w:rFonts w:eastAsia="Times New Roman"/>
                <w:b/>
                <w:bCs/>
              </w:rPr>
              <w:t>llama.cpp</w:t>
            </w:r>
          </w:p>
        </w:tc>
        <w:tc>
          <w:tcPr>
            <w:tcW w:w="0" w:type="auto"/>
            <w:vAlign w:val="center"/>
            <w:hideMark/>
          </w:tcPr>
          <w:p w14:paraId="5210819C" w14:textId="77777777" w:rsidR="0060741B" w:rsidRDefault="0060741B">
            <w:pPr>
              <w:jc w:val="center"/>
              <w:rPr>
                <w:rFonts w:eastAsia="Times New Roman"/>
                <w:b/>
                <w:bCs/>
              </w:rPr>
            </w:pPr>
            <w:r>
              <w:rPr>
                <w:rFonts w:eastAsia="Times New Roman"/>
                <w:b/>
                <w:bCs/>
              </w:rPr>
              <w:t>ExLlamaV2</w:t>
            </w:r>
          </w:p>
        </w:tc>
        <w:tc>
          <w:tcPr>
            <w:tcW w:w="0" w:type="auto"/>
            <w:vAlign w:val="center"/>
            <w:hideMark/>
          </w:tcPr>
          <w:p w14:paraId="5E49267F" w14:textId="77777777" w:rsidR="0060741B" w:rsidRDefault="0060741B">
            <w:pPr>
              <w:jc w:val="center"/>
              <w:rPr>
                <w:rFonts w:eastAsia="Times New Roman"/>
                <w:b/>
                <w:bCs/>
              </w:rPr>
            </w:pPr>
            <w:r>
              <w:rPr>
                <w:rFonts w:eastAsia="Times New Roman"/>
                <w:b/>
                <w:bCs/>
              </w:rPr>
              <w:t>SGLang</w:t>
            </w:r>
          </w:p>
        </w:tc>
      </w:tr>
      <w:tr w:rsidR="00BF2757" w14:paraId="04EFA0C7" w14:textId="77777777">
        <w:trPr>
          <w:divId w:val="942422933"/>
          <w:tblCellSpacing w:w="15" w:type="dxa"/>
        </w:trPr>
        <w:tc>
          <w:tcPr>
            <w:tcW w:w="0" w:type="auto"/>
            <w:vAlign w:val="center"/>
            <w:hideMark/>
          </w:tcPr>
          <w:p w14:paraId="145373DD" w14:textId="77777777" w:rsidR="0060741B" w:rsidRDefault="0060741B">
            <w:pPr>
              <w:rPr>
                <w:rFonts w:eastAsia="Times New Roman"/>
              </w:rPr>
            </w:pPr>
            <w:r>
              <w:rPr>
                <w:rStyle w:val="Strong"/>
                <w:rFonts w:eastAsia="Times New Roman"/>
              </w:rPr>
              <w:t>Tensor Parallel</w:t>
            </w:r>
          </w:p>
        </w:tc>
        <w:tc>
          <w:tcPr>
            <w:tcW w:w="0" w:type="auto"/>
            <w:vAlign w:val="center"/>
            <w:hideMark/>
          </w:tcPr>
          <w:p w14:paraId="6090B1B6" w14:textId="77777777" w:rsidR="0060741B" w:rsidRDefault="0060741B">
            <w:pPr>
              <w:rPr>
                <w:rFonts w:eastAsia="Times New Roman"/>
              </w:rPr>
            </w:pPr>
            <w:r>
              <w:rPr>
                <w:rFonts w:eastAsia="Times New Roman"/>
              </w:rPr>
              <w:t>Ya</w:t>
            </w:r>
          </w:p>
        </w:tc>
        <w:tc>
          <w:tcPr>
            <w:tcW w:w="0" w:type="auto"/>
            <w:vAlign w:val="center"/>
            <w:hideMark/>
          </w:tcPr>
          <w:p w14:paraId="29FE7773" w14:textId="77777777" w:rsidR="0060741B" w:rsidRDefault="0060741B">
            <w:pPr>
              <w:rPr>
                <w:rFonts w:eastAsia="Times New Roman"/>
              </w:rPr>
            </w:pPr>
            <w:r>
              <w:rPr>
                <w:rFonts w:eastAsia="Times New Roman"/>
              </w:rPr>
              <w:t>Ya (via RPC)</w:t>
            </w:r>
          </w:p>
        </w:tc>
        <w:tc>
          <w:tcPr>
            <w:tcW w:w="0" w:type="auto"/>
            <w:vAlign w:val="center"/>
            <w:hideMark/>
          </w:tcPr>
          <w:p w14:paraId="22393293" w14:textId="77777777" w:rsidR="0060741B" w:rsidRDefault="0060741B">
            <w:pPr>
              <w:rPr>
                <w:rFonts w:eastAsia="Times New Roman"/>
              </w:rPr>
            </w:pPr>
            <w:r>
              <w:rPr>
                <w:rFonts w:eastAsia="Times New Roman"/>
              </w:rPr>
              <w:t>Ya</w:t>
            </w:r>
          </w:p>
        </w:tc>
        <w:tc>
          <w:tcPr>
            <w:tcW w:w="0" w:type="auto"/>
            <w:vAlign w:val="center"/>
            <w:hideMark/>
          </w:tcPr>
          <w:p w14:paraId="0755E2EF" w14:textId="77777777" w:rsidR="0060741B" w:rsidRDefault="0060741B">
            <w:pPr>
              <w:rPr>
                <w:rFonts w:eastAsia="Times New Roman"/>
              </w:rPr>
            </w:pPr>
            <w:r>
              <w:rPr>
                <w:rFonts w:eastAsia="Times New Roman"/>
              </w:rPr>
              <w:t>Ya</w:t>
            </w:r>
          </w:p>
        </w:tc>
      </w:tr>
      <w:tr w:rsidR="00BF2757" w14:paraId="4464DD29" w14:textId="77777777">
        <w:trPr>
          <w:divId w:val="942422933"/>
          <w:tblCellSpacing w:w="15" w:type="dxa"/>
        </w:trPr>
        <w:tc>
          <w:tcPr>
            <w:tcW w:w="0" w:type="auto"/>
            <w:vAlign w:val="center"/>
            <w:hideMark/>
          </w:tcPr>
          <w:p w14:paraId="77F79D60" w14:textId="77777777" w:rsidR="0060741B" w:rsidRDefault="0060741B">
            <w:pPr>
              <w:rPr>
                <w:rFonts w:eastAsia="Times New Roman"/>
              </w:rPr>
            </w:pPr>
            <w:r>
              <w:rPr>
                <w:rStyle w:val="Strong"/>
                <w:rFonts w:eastAsia="Times New Roman"/>
              </w:rPr>
              <w:t>Pipeline Parallel</w:t>
            </w:r>
          </w:p>
        </w:tc>
        <w:tc>
          <w:tcPr>
            <w:tcW w:w="0" w:type="auto"/>
            <w:vAlign w:val="center"/>
            <w:hideMark/>
          </w:tcPr>
          <w:p w14:paraId="715D56B8" w14:textId="77777777" w:rsidR="0060741B" w:rsidRDefault="0060741B">
            <w:pPr>
              <w:rPr>
                <w:rFonts w:eastAsia="Times New Roman"/>
              </w:rPr>
            </w:pPr>
            <w:r>
              <w:rPr>
                <w:rFonts w:eastAsia="Times New Roman"/>
              </w:rPr>
              <w:t>Ya</w:t>
            </w:r>
          </w:p>
        </w:tc>
        <w:tc>
          <w:tcPr>
            <w:tcW w:w="0" w:type="auto"/>
            <w:vAlign w:val="center"/>
            <w:hideMark/>
          </w:tcPr>
          <w:p w14:paraId="24D4D1F2" w14:textId="77777777" w:rsidR="0060741B" w:rsidRDefault="0060741B">
            <w:pPr>
              <w:rPr>
                <w:rFonts w:eastAsia="Times New Roman"/>
              </w:rPr>
            </w:pPr>
            <w:r>
              <w:rPr>
                <w:rFonts w:eastAsia="Times New Roman"/>
              </w:rPr>
              <w:t>Tidak</w:t>
            </w:r>
          </w:p>
        </w:tc>
        <w:tc>
          <w:tcPr>
            <w:tcW w:w="0" w:type="auto"/>
            <w:vAlign w:val="center"/>
            <w:hideMark/>
          </w:tcPr>
          <w:p w14:paraId="1387098F" w14:textId="77777777" w:rsidR="0060741B" w:rsidRDefault="0060741B">
            <w:pPr>
              <w:rPr>
                <w:rFonts w:eastAsia="Times New Roman"/>
              </w:rPr>
            </w:pPr>
            <w:r>
              <w:rPr>
                <w:rFonts w:eastAsia="Times New Roman"/>
              </w:rPr>
              <w:t>Tidak</w:t>
            </w:r>
          </w:p>
        </w:tc>
        <w:tc>
          <w:tcPr>
            <w:tcW w:w="0" w:type="auto"/>
            <w:vAlign w:val="center"/>
            <w:hideMark/>
          </w:tcPr>
          <w:p w14:paraId="3E8661DB" w14:textId="77777777" w:rsidR="0060741B" w:rsidRDefault="0060741B">
            <w:pPr>
              <w:rPr>
                <w:rFonts w:eastAsia="Times New Roman"/>
              </w:rPr>
            </w:pPr>
            <w:r>
              <w:rPr>
                <w:rFonts w:eastAsia="Times New Roman"/>
              </w:rPr>
              <w:t>Ya</w:t>
            </w:r>
          </w:p>
        </w:tc>
      </w:tr>
      <w:tr w:rsidR="00BF2757" w14:paraId="40A25351" w14:textId="77777777">
        <w:trPr>
          <w:divId w:val="942422933"/>
          <w:tblCellSpacing w:w="15" w:type="dxa"/>
        </w:trPr>
        <w:tc>
          <w:tcPr>
            <w:tcW w:w="0" w:type="auto"/>
            <w:vAlign w:val="center"/>
            <w:hideMark/>
          </w:tcPr>
          <w:p w14:paraId="6C85361F" w14:textId="77777777" w:rsidR="0060741B" w:rsidRDefault="0060741B">
            <w:pPr>
              <w:rPr>
                <w:rFonts w:eastAsia="Times New Roman"/>
              </w:rPr>
            </w:pPr>
            <w:r>
              <w:rPr>
                <w:rStyle w:val="Strong"/>
                <w:rFonts w:eastAsia="Times New Roman"/>
              </w:rPr>
              <w:t>NVLink Support</w:t>
            </w:r>
          </w:p>
        </w:tc>
        <w:tc>
          <w:tcPr>
            <w:tcW w:w="0" w:type="auto"/>
            <w:vAlign w:val="center"/>
            <w:hideMark/>
          </w:tcPr>
          <w:p w14:paraId="4D7A475C" w14:textId="77777777" w:rsidR="0060741B" w:rsidRDefault="0060741B">
            <w:pPr>
              <w:rPr>
                <w:rFonts w:eastAsia="Times New Roman"/>
              </w:rPr>
            </w:pPr>
            <w:r>
              <w:rPr>
                <w:rFonts w:eastAsia="Times New Roman"/>
              </w:rPr>
              <w:t>Ya (NCCL)</w:t>
            </w:r>
          </w:p>
        </w:tc>
        <w:tc>
          <w:tcPr>
            <w:tcW w:w="0" w:type="auto"/>
            <w:vAlign w:val="center"/>
            <w:hideMark/>
          </w:tcPr>
          <w:p w14:paraId="67107740" w14:textId="77777777" w:rsidR="0060741B" w:rsidRDefault="0060741B">
            <w:pPr>
              <w:rPr>
                <w:rFonts w:eastAsia="Times New Roman"/>
              </w:rPr>
            </w:pPr>
            <w:r>
              <w:rPr>
                <w:rFonts w:eastAsia="Times New Roman"/>
              </w:rPr>
              <w:t>Tidak</w:t>
            </w:r>
          </w:p>
        </w:tc>
        <w:tc>
          <w:tcPr>
            <w:tcW w:w="0" w:type="auto"/>
            <w:vAlign w:val="center"/>
            <w:hideMark/>
          </w:tcPr>
          <w:p w14:paraId="7DBBC27D" w14:textId="77777777" w:rsidR="0060741B" w:rsidRDefault="0060741B">
            <w:pPr>
              <w:rPr>
                <w:rFonts w:eastAsia="Times New Roman"/>
              </w:rPr>
            </w:pPr>
            <w:r>
              <w:rPr>
                <w:rFonts w:eastAsia="Times New Roman"/>
              </w:rPr>
              <w:t>Tidak</w:t>
            </w:r>
          </w:p>
        </w:tc>
        <w:tc>
          <w:tcPr>
            <w:tcW w:w="0" w:type="auto"/>
            <w:vAlign w:val="center"/>
            <w:hideMark/>
          </w:tcPr>
          <w:p w14:paraId="2721395C" w14:textId="77777777" w:rsidR="0060741B" w:rsidRDefault="0060741B">
            <w:pPr>
              <w:rPr>
                <w:rFonts w:eastAsia="Times New Roman"/>
              </w:rPr>
            </w:pPr>
            <w:r>
              <w:rPr>
                <w:rFonts w:eastAsia="Times New Roman"/>
              </w:rPr>
              <w:t>Ya (NCCL)</w:t>
            </w:r>
          </w:p>
        </w:tc>
      </w:tr>
      <w:tr w:rsidR="00BF2757" w14:paraId="66DC6C8A" w14:textId="77777777">
        <w:trPr>
          <w:divId w:val="942422933"/>
          <w:tblCellSpacing w:w="15" w:type="dxa"/>
        </w:trPr>
        <w:tc>
          <w:tcPr>
            <w:tcW w:w="0" w:type="auto"/>
            <w:vAlign w:val="center"/>
            <w:hideMark/>
          </w:tcPr>
          <w:p w14:paraId="2E631C8C" w14:textId="77777777" w:rsidR="0060741B" w:rsidRDefault="0060741B">
            <w:pPr>
              <w:rPr>
                <w:rFonts w:eastAsia="Times New Roman"/>
              </w:rPr>
            </w:pPr>
            <w:r>
              <w:rPr>
                <w:rStyle w:val="Strong"/>
                <w:rFonts w:eastAsia="Times New Roman"/>
              </w:rPr>
              <w:t>eGPU Compatible</w:t>
            </w:r>
          </w:p>
        </w:tc>
        <w:tc>
          <w:tcPr>
            <w:tcW w:w="0" w:type="auto"/>
            <w:vAlign w:val="center"/>
            <w:hideMark/>
          </w:tcPr>
          <w:p w14:paraId="2B4B03B2" w14:textId="77777777" w:rsidR="0060741B" w:rsidRDefault="0060741B">
            <w:pPr>
              <w:rPr>
                <w:rFonts w:eastAsia="Times New Roman"/>
              </w:rPr>
            </w:pPr>
            <w:r>
              <w:rPr>
                <w:rFonts w:eastAsia="Times New Roman"/>
              </w:rPr>
              <w:t>Ya</w:t>
            </w:r>
          </w:p>
        </w:tc>
        <w:tc>
          <w:tcPr>
            <w:tcW w:w="0" w:type="auto"/>
            <w:vAlign w:val="center"/>
            <w:hideMark/>
          </w:tcPr>
          <w:p w14:paraId="77D99F86" w14:textId="77777777" w:rsidR="0060741B" w:rsidRDefault="0060741B">
            <w:pPr>
              <w:rPr>
                <w:rFonts w:eastAsia="Times New Roman"/>
              </w:rPr>
            </w:pPr>
            <w:r>
              <w:rPr>
                <w:rFonts w:eastAsia="Times New Roman"/>
              </w:rPr>
              <w:t>Ya</w:t>
            </w:r>
          </w:p>
        </w:tc>
        <w:tc>
          <w:tcPr>
            <w:tcW w:w="0" w:type="auto"/>
            <w:vAlign w:val="center"/>
            <w:hideMark/>
          </w:tcPr>
          <w:p w14:paraId="72C9CC0A" w14:textId="77777777" w:rsidR="0060741B" w:rsidRDefault="0060741B">
            <w:pPr>
              <w:rPr>
                <w:rFonts w:eastAsia="Times New Roman"/>
              </w:rPr>
            </w:pPr>
            <w:r>
              <w:rPr>
                <w:rFonts w:eastAsia="Times New Roman"/>
              </w:rPr>
              <w:t>Ya</w:t>
            </w:r>
          </w:p>
        </w:tc>
        <w:tc>
          <w:tcPr>
            <w:tcW w:w="0" w:type="auto"/>
            <w:vAlign w:val="center"/>
            <w:hideMark/>
          </w:tcPr>
          <w:p w14:paraId="42A59F48" w14:textId="77777777" w:rsidR="0060741B" w:rsidRDefault="0060741B">
            <w:pPr>
              <w:rPr>
                <w:rFonts w:eastAsia="Times New Roman"/>
              </w:rPr>
            </w:pPr>
            <w:r>
              <w:rPr>
                <w:rFonts w:eastAsia="Times New Roman"/>
              </w:rPr>
              <w:t>Ya</w:t>
            </w:r>
          </w:p>
        </w:tc>
      </w:tr>
      <w:tr w:rsidR="00BF2757" w14:paraId="1582D295" w14:textId="77777777">
        <w:trPr>
          <w:divId w:val="942422933"/>
          <w:tblCellSpacing w:w="15" w:type="dxa"/>
        </w:trPr>
        <w:tc>
          <w:tcPr>
            <w:tcW w:w="0" w:type="auto"/>
            <w:vAlign w:val="center"/>
            <w:hideMark/>
          </w:tcPr>
          <w:p w14:paraId="313CCCBD" w14:textId="77777777" w:rsidR="0060741B" w:rsidRDefault="0060741B">
            <w:pPr>
              <w:rPr>
                <w:rFonts w:eastAsia="Times New Roman"/>
              </w:rPr>
            </w:pPr>
            <w:r>
              <w:rPr>
                <w:rStyle w:val="Strong"/>
                <w:rFonts w:eastAsia="Times New Roman"/>
              </w:rPr>
              <w:t>Continuous Batching</w:t>
            </w:r>
          </w:p>
        </w:tc>
        <w:tc>
          <w:tcPr>
            <w:tcW w:w="0" w:type="auto"/>
            <w:vAlign w:val="center"/>
            <w:hideMark/>
          </w:tcPr>
          <w:p w14:paraId="04874A00" w14:textId="77777777" w:rsidR="0060741B" w:rsidRDefault="0060741B">
            <w:pPr>
              <w:rPr>
                <w:rFonts w:eastAsia="Times New Roman"/>
              </w:rPr>
            </w:pPr>
            <w:r>
              <w:rPr>
                <w:rFonts w:eastAsia="Times New Roman"/>
              </w:rPr>
              <w:t>Ya</w:t>
            </w:r>
          </w:p>
        </w:tc>
        <w:tc>
          <w:tcPr>
            <w:tcW w:w="0" w:type="auto"/>
            <w:vAlign w:val="center"/>
            <w:hideMark/>
          </w:tcPr>
          <w:p w14:paraId="552EA596" w14:textId="77777777" w:rsidR="0060741B" w:rsidRDefault="0060741B">
            <w:pPr>
              <w:rPr>
                <w:rFonts w:eastAsia="Times New Roman"/>
              </w:rPr>
            </w:pPr>
            <w:r>
              <w:rPr>
                <w:rFonts w:eastAsia="Times New Roman"/>
              </w:rPr>
              <w:t>Tidak</w:t>
            </w:r>
          </w:p>
        </w:tc>
        <w:tc>
          <w:tcPr>
            <w:tcW w:w="0" w:type="auto"/>
            <w:vAlign w:val="center"/>
            <w:hideMark/>
          </w:tcPr>
          <w:p w14:paraId="79933F2F" w14:textId="77777777" w:rsidR="0060741B" w:rsidRDefault="0060741B">
            <w:pPr>
              <w:rPr>
                <w:rFonts w:eastAsia="Times New Roman"/>
              </w:rPr>
            </w:pPr>
            <w:r>
              <w:rPr>
                <w:rFonts w:eastAsia="Times New Roman"/>
              </w:rPr>
              <w:t>Tidak</w:t>
            </w:r>
          </w:p>
        </w:tc>
        <w:tc>
          <w:tcPr>
            <w:tcW w:w="0" w:type="auto"/>
            <w:vAlign w:val="center"/>
            <w:hideMark/>
          </w:tcPr>
          <w:p w14:paraId="20EBEA28" w14:textId="77777777" w:rsidR="0060741B" w:rsidRDefault="0060741B">
            <w:pPr>
              <w:rPr>
                <w:rFonts w:eastAsia="Times New Roman"/>
              </w:rPr>
            </w:pPr>
            <w:r>
              <w:rPr>
                <w:rFonts w:eastAsia="Times New Roman"/>
              </w:rPr>
              <w:t>Ya</w:t>
            </w:r>
          </w:p>
        </w:tc>
      </w:tr>
      <w:tr w:rsidR="00BF2757" w14:paraId="3DF47B76" w14:textId="77777777">
        <w:trPr>
          <w:divId w:val="942422933"/>
          <w:tblCellSpacing w:w="15" w:type="dxa"/>
        </w:trPr>
        <w:tc>
          <w:tcPr>
            <w:tcW w:w="0" w:type="auto"/>
            <w:vAlign w:val="center"/>
            <w:hideMark/>
          </w:tcPr>
          <w:p w14:paraId="56D54DA2" w14:textId="77777777" w:rsidR="0060741B" w:rsidRDefault="0060741B">
            <w:pPr>
              <w:rPr>
                <w:rFonts w:eastAsia="Times New Roman"/>
              </w:rPr>
            </w:pPr>
            <w:r>
              <w:rPr>
                <w:rStyle w:val="Strong"/>
                <w:rFonts w:eastAsia="Times New Roman"/>
              </w:rPr>
              <w:t>Model Format</w:t>
            </w:r>
          </w:p>
        </w:tc>
        <w:tc>
          <w:tcPr>
            <w:tcW w:w="0" w:type="auto"/>
            <w:vAlign w:val="center"/>
            <w:hideMark/>
          </w:tcPr>
          <w:p w14:paraId="50101FD6" w14:textId="77777777" w:rsidR="0060741B" w:rsidRDefault="0060741B">
            <w:pPr>
              <w:rPr>
                <w:rFonts w:eastAsia="Times New Roman"/>
              </w:rPr>
            </w:pPr>
            <w:r>
              <w:rPr>
                <w:rFonts w:eastAsia="Times New Roman"/>
              </w:rPr>
              <w:t>HF/SafeTensors</w:t>
            </w:r>
          </w:p>
        </w:tc>
        <w:tc>
          <w:tcPr>
            <w:tcW w:w="0" w:type="auto"/>
            <w:vAlign w:val="center"/>
            <w:hideMark/>
          </w:tcPr>
          <w:p w14:paraId="15A2225F" w14:textId="77777777" w:rsidR="0060741B" w:rsidRDefault="0060741B">
            <w:pPr>
              <w:rPr>
                <w:rFonts w:eastAsia="Times New Roman"/>
              </w:rPr>
            </w:pPr>
            <w:r>
              <w:rPr>
                <w:rFonts w:eastAsia="Times New Roman"/>
              </w:rPr>
              <w:t>GGUF</w:t>
            </w:r>
          </w:p>
        </w:tc>
        <w:tc>
          <w:tcPr>
            <w:tcW w:w="0" w:type="auto"/>
            <w:vAlign w:val="center"/>
            <w:hideMark/>
          </w:tcPr>
          <w:p w14:paraId="080D50E2" w14:textId="77777777" w:rsidR="0060741B" w:rsidRDefault="0060741B">
            <w:pPr>
              <w:rPr>
                <w:rFonts w:eastAsia="Times New Roman"/>
              </w:rPr>
            </w:pPr>
            <w:r>
              <w:rPr>
                <w:rFonts w:eastAsia="Times New Roman"/>
              </w:rPr>
              <w:t>EXL2</w:t>
            </w:r>
          </w:p>
        </w:tc>
        <w:tc>
          <w:tcPr>
            <w:tcW w:w="0" w:type="auto"/>
            <w:vAlign w:val="center"/>
            <w:hideMark/>
          </w:tcPr>
          <w:p w14:paraId="01E4B4B0" w14:textId="77777777" w:rsidR="0060741B" w:rsidRDefault="0060741B">
            <w:pPr>
              <w:rPr>
                <w:rFonts w:eastAsia="Times New Roman"/>
              </w:rPr>
            </w:pPr>
            <w:r>
              <w:rPr>
                <w:rFonts w:eastAsia="Times New Roman"/>
              </w:rPr>
              <w:t>HF/SafeTensors</w:t>
            </w:r>
          </w:p>
        </w:tc>
      </w:tr>
      <w:tr w:rsidR="00BF2757" w14:paraId="450DA038" w14:textId="77777777">
        <w:trPr>
          <w:divId w:val="942422933"/>
          <w:tblCellSpacing w:w="15" w:type="dxa"/>
        </w:trPr>
        <w:tc>
          <w:tcPr>
            <w:tcW w:w="0" w:type="auto"/>
            <w:vAlign w:val="center"/>
            <w:hideMark/>
          </w:tcPr>
          <w:p w14:paraId="67312832" w14:textId="77777777" w:rsidR="0060741B" w:rsidRDefault="0060741B">
            <w:pPr>
              <w:rPr>
                <w:rFonts w:eastAsia="Times New Roman"/>
              </w:rPr>
            </w:pPr>
            <w:r>
              <w:rPr>
                <w:rStyle w:val="Strong"/>
                <w:rFonts w:eastAsia="Times New Roman"/>
              </w:rPr>
              <w:t>Kemudahan Setup</w:t>
            </w:r>
          </w:p>
        </w:tc>
        <w:tc>
          <w:tcPr>
            <w:tcW w:w="0" w:type="auto"/>
            <w:vAlign w:val="center"/>
            <w:hideMark/>
          </w:tcPr>
          <w:p w14:paraId="63DFFE33" w14:textId="77777777" w:rsidR="0060741B" w:rsidRDefault="0060741B">
            <w:pPr>
              <w:rPr>
                <w:rFonts w:eastAsia="Times New Roman"/>
              </w:rPr>
            </w:pPr>
            <w:r>
              <w:rPr>
                <w:rFonts w:eastAsia="Times New Roman"/>
              </w:rPr>
              <w:t>****</w:t>
            </w:r>
          </w:p>
        </w:tc>
        <w:tc>
          <w:tcPr>
            <w:tcW w:w="0" w:type="auto"/>
            <w:vAlign w:val="center"/>
            <w:hideMark/>
          </w:tcPr>
          <w:p w14:paraId="2327C3EB" w14:textId="77777777" w:rsidR="0060741B" w:rsidRDefault="0060741B">
            <w:pPr>
              <w:rPr>
                <w:rFonts w:eastAsia="Times New Roman"/>
              </w:rPr>
            </w:pPr>
            <w:r>
              <w:rPr>
                <w:rFonts w:eastAsia="Times New Roman"/>
              </w:rPr>
              <w:t>***</w:t>
            </w:r>
          </w:p>
        </w:tc>
        <w:tc>
          <w:tcPr>
            <w:tcW w:w="0" w:type="auto"/>
            <w:vAlign w:val="center"/>
            <w:hideMark/>
          </w:tcPr>
          <w:p w14:paraId="4793DC99" w14:textId="77777777" w:rsidR="0060741B" w:rsidRDefault="0060741B">
            <w:pPr>
              <w:rPr>
                <w:rFonts w:eastAsia="Times New Roman"/>
              </w:rPr>
            </w:pPr>
            <w:r>
              <w:rPr>
                <w:rFonts w:eastAsia="Times New Roman"/>
              </w:rPr>
              <w:t>**</w:t>
            </w:r>
          </w:p>
        </w:tc>
        <w:tc>
          <w:tcPr>
            <w:tcW w:w="0" w:type="auto"/>
            <w:vAlign w:val="center"/>
            <w:hideMark/>
          </w:tcPr>
          <w:p w14:paraId="0E82A556" w14:textId="77777777" w:rsidR="0060741B" w:rsidRDefault="0060741B">
            <w:pPr>
              <w:rPr>
                <w:rFonts w:eastAsia="Times New Roman"/>
              </w:rPr>
            </w:pPr>
            <w:r>
              <w:rPr>
                <w:rFonts w:eastAsia="Times New Roman"/>
              </w:rPr>
              <w:t>***</w:t>
            </w:r>
          </w:p>
        </w:tc>
      </w:tr>
    </w:tbl>
    <w:p w14:paraId="36C8653A" w14:textId="77777777" w:rsidR="0060741B" w:rsidRDefault="0060741B">
      <w:pPr>
        <w:pStyle w:val="NormalWeb"/>
        <w:rPr>
          <w:lang w:val="id-ID"/>
        </w:rPr>
      </w:pPr>
      <w:r>
        <w:rPr>
          <w:lang w:val="id-ID"/>
        </w:rPr>
        <w:t xml:space="preserve">Pembacaan tabel ini sederhana: </w:t>
      </w:r>
      <w:r>
        <w:rPr>
          <w:rStyle w:val="Strong"/>
          <w:lang w:val="id-ID"/>
        </w:rPr>
        <w:t>vLLM adalah pilihan utama untuk multi-GPU</w:t>
      </w:r>
      <w:r>
        <w:rPr>
          <w:lang w:val="id-ID"/>
        </w:rPr>
        <w:t xml:space="preserve"> — satu-satunya framework </w:t>
      </w:r>
      <w:r>
        <w:rPr>
          <w:lang w:val="id-ID"/>
        </w:rPr>
        <w:lastRenderedPageBreak/>
        <w:t xml:space="preserve">dengan dukungan penuh TP, PP, NVLink via NCCL, dan </w:t>
      </w:r>
      <w:r>
        <w:rPr>
          <w:rStyle w:val="Emphasis"/>
          <w:lang w:val="id-ID"/>
        </w:rPr>
        <w:t>continuous batching</w:t>
      </w:r>
      <w:r>
        <w:rPr>
          <w:lang w:val="id-ID"/>
        </w:rPr>
        <w:t xml:space="preserve">. llama.cpp unggul dalam fleksibilitas format (GGUF) dan jalur RPC untuk multi-node tetapi tanpa NVLink dan PP. ExLlamaV2 nyaman untuk pemilik format EXL2 tunggal, sementara SGLang menjadi pesaing vLLM dengan fitur hampir setara. Aturan yang akrab: untuk </w:t>
      </w:r>
      <w:r>
        <w:rPr>
          <w:rStyle w:val="Emphasis"/>
          <w:lang w:val="id-ID"/>
        </w:rPr>
        <w:t>serving</w:t>
      </w:r>
      <w:r>
        <w:rPr>
          <w:lang w:val="id-ID"/>
        </w:rPr>
        <w:t xml:space="preserve"> produksi pilih vLLM; untuk eksperimen harian dan berganti model, llama.cpp tetap paling mudah dioperasikan.</w:t>
      </w:r>
    </w:p>
    <w:p w14:paraId="40E03697" w14:textId="77777777" w:rsidR="0060741B" w:rsidRDefault="0060741B">
      <w:pPr>
        <w:pStyle w:val="NormalWeb"/>
        <w:rPr>
          <w:lang w:val="id-ID"/>
        </w:rPr>
      </w:pPr>
      <w:r>
        <w:rPr>
          <w:lang w:val="id-ID"/>
        </w:rPr>
        <w:t xml:space="preserve">Petunjuk seting terakhir yang sering menjadi pembeda: matriks ini menggambarkan kemampuan </w:t>
      </w:r>
      <w:r>
        <w:rPr>
          <w:rStyle w:val="Emphasis"/>
          <w:lang w:val="id-ID"/>
        </w:rPr>
        <w:t>framework</w:t>
      </w:r>
      <w:r>
        <w:rPr>
          <w:lang w:val="id-ID"/>
        </w:rPr>
        <w:t xml:space="preserve">, bukan kemampuan </w:t>
      </w:r>
      <w:r>
        <w:rPr>
          <w:rStyle w:val="Emphasis"/>
          <w:lang w:val="id-ID"/>
        </w:rPr>
        <w:t>default</w:t>
      </w:r>
      <w:r>
        <w:rPr>
          <w:lang w:val="id-ID"/>
        </w:rPr>
        <w:t xml:space="preserve">. vLLM, misalnya, secara </w:t>
      </w:r>
      <w:r>
        <w:rPr>
          <w:rStyle w:val="Emphasis"/>
          <w:lang w:val="id-ID"/>
        </w:rPr>
        <w:t>default</w:t>
      </w:r>
      <w:r>
        <w:rPr>
          <w:lang w:val="id-ID"/>
        </w:rPr>
        <w:t xml:space="preserve"> menggunakan memori GPU secara agresif — flag </w:t>
      </w:r>
      <w:r>
        <w:rPr>
          <w:rStyle w:val="HTMLCode"/>
          <w:lang w:val="id-ID"/>
        </w:rPr>
        <w:t>--gpu-memory-utilization 0.95</w:t>
      </w:r>
      <w:r>
        <w:rPr>
          <w:lang w:val="id-ID"/>
        </w:rPr>
        <w:t xml:space="preserve"> pada Praktikum seksi 7 mengendalikannya; begitu juga </w:t>
      </w:r>
      <w:r>
        <w:rPr>
          <w:rStyle w:val="HTMLCode"/>
          <w:lang w:val="id-ID"/>
        </w:rPr>
        <w:t>--max-model-len</w:t>
      </w:r>
      <w:r>
        <w:rPr>
          <w:lang w:val="id-ID"/>
        </w:rPr>
        <w:t xml:space="preserve">, yang membatasi panjang konteks untuk menyimpan </w:t>
      </w:r>
      <w:r>
        <w:rPr>
          <w:rStyle w:val="Emphasis"/>
          <w:lang w:val="id-ID"/>
        </w:rPr>
        <w:t>KV cache</w:t>
      </w:r>
      <w:r>
        <w:rPr>
          <w:lang w:val="id-ID"/>
        </w:rPr>
        <w:t xml:space="preserve">. Saat memindahkan setup dari vLLM ke SGLang, parameter yang sama perlu disetel ulang — keduanya bukanlah drop-in replacement satu sama lain, meskipun fitur-fiturnya berdekatan. Keterampilan membaca </w:t>
      </w:r>
      <w:r>
        <w:rPr>
          <w:rStyle w:val="Emphasis"/>
          <w:lang w:val="id-ID"/>
        </w:rPr>
        <w:t>error message</w:t>
      </w:r>
      <w:r>
        <w:rPr>
          <w:lang w:val="id-ID"/>
        </w:rPr>
        <w:t xml:space="preserve"> framework dan menyesuaikan flag, bukan sekadar memilih framework, adalah setengah dari pekerjaan debugging multi-GPU.</w:t>
      </w:r>
    </w:p>
    <w:p w14:paraId="749B147F" w14:textId="77777777" w:rsidR="0060741B" w:rsidRDefault="0060741B">
      <w:pPr>
        <w:pStyle w:val="NormalWeb"/>
        <w:rPr>
          <w:lang w:val="id-ID"/>
        </w:rPr>
      </w:pPr>
      <w:r>
        <w:rPr>
          <w:lang w:val="id-ID"/>
        </w:rPr>
        <w:t xml:space="preserve">Satu pertanyaan praktis yang sering muncul di komunitas: </w:t>
      </w:r>
      <w:r>
        <w:rPr>
          <w:rStyle w:val="Emphasis"/>
          <w:lang w:val="id-ID"/>
        </w:rPr>
        <w:t>"bolehkah mencampur GPU berbeda (misal 3090 + 4090) dalam satu setup?"</w:t>
      </w:r>
      <w:r>
        <w:rPr>
          <w:lang w:val="id-ID"/>
        </w:rPr>
        <w:t xml:space="preserve"> Jawabannya: boleh, selama disadari konsekuensinya. vLLM dan llama.cpp memperlakukan VRAM secara aditif, sehingga total 48 GB tetap tercapai, tetapi kinerja akan ditarik oleh kartu paling lambat pada lapisan yang di-</w:t>
      </w:r>
      <w:r>
        <w:rPr>
          <w:rStyle w:val="Emphasis"/>
          <w:lang w:val="id-ID"/>
        </w:rPr>
        <w:t>splitting</w:t>
      </w:r>
      <w:r>
        <w:rPr>
          <w:lang w:val="id-ID"/>
        </w:rPr>
        <w:t xml:space="preserve"> — dan tensor parallelism membutuhkan pembagian yang seragam, yang kurang ideal saat VRAM tidak sama. Untuk setup campuran, </w:t>
      </w:r>
      <w:r>
        <w:rPr>
          <w:rStyle w:val="Emphasis"/>
          <w:lang w:val="id-ID"/>
        </w:rPr>
        <w:t>pipeline parallelism</w:t>
      </w:r>
      <w:r>
        <w:rPr>
          <w:lang w:val="id-ID"/>
        </w:rPr>
        <w:t xml:space="preserve"> atau penempatan model berbeda di tiap kartu (satu 7B di kartu kecil, satu 30B di kartu besar) sering lebih masuk akal daripada memaksakan TP tidak seimbang. </w:t>
      </w:r>
      <w:r>
        <w:rPr>
          <w:lang w:val="id-ID"/>
        </w:rPr>
        <w:lastRenderedPageBreak/>
        <w:t>Aturan praktisnya: identik untuk TP, berbeda untuk multi-tenancy.</w:t>
      </w:r>
    </w:p>
    <w:p w14:paraId="7C6E3D93" w14:textId="77777777" w:rsidR="0060741B" w:rsidRDefault="00000000">
      <w:pPr>
        <w:rPr>
          <w:rFonts w:eastAsia="Times New Roman"/>
          <w:lang w:val="id-ID"/>
        </w:rPr>
      </w:pPr>
      <w:r>
        <w:rPr>
          <w:rFonts w:eastAsia="Times New Roman"/>
          <w:lang w:val="id-ID"/>
        </w:rPr>
        <w:pict w14:anchorId="59C33F0C">
          <v:rect id="_x0000_i1245" style="width:0;height:1.5pt" o:hralign="center" o:hrstd="t" o:hr="t" fillcolor="#a0a0a0" stroked="f"/>
        </w:pict>
      </w:r>
    </w:p>
    <w:p w14:paraId="2C3D30E8" w14:textId="77777777" w:rsidR="0060741B" w:rsidRDefault="00000000">
      <w:pPr>
        <w:rPr>
          <w:rFonts w:eastAsia="Times New Roman"/>
          <w:lang w:val="id-ID"/>
        </w:rPr>
      </w:pPr>
      <w:r>
        <w:rPr>
          <w:rFonts w:eastAsia="Times New Roman"/>
          <w:lang w:val="id-ID"/>
        </w:rPr>
        <w:pict w14:anchorId="325693FD">
          <v:rect id="_x0000_i1246" style="width:0;height:1.5pt" o:hralign="center" o:hrstd="t" o:hr="t" fillcolor="#a0a0a0" stroked="f"/>
        </w:pict>
      </w:r>
    </w:p>
    <w:p w14:paraId="4289FB8A" w14:textId="77777777" w:rsidR="0060741B" w:rsidRDefault="0060741B">
      <w:pPr>
        <w:pStyle w:val="Heading2"/>
        <w:rPr>
          <w:rFonts w:eastAsia="Times New Roman"/>
          <w:lang w:val="id-ID"/>
        </w:rPr>
      </w:pPr>
      <w:r>
        <w:rPr>
          <w:rFonts w:eastAsia="Times New Roman"/>
          <w:lang w:val="id-ID"/>
        </w:rPr>
        <w:t>6. Topologi Motherboard dan Daya</w:t>
      </w:r>
    </w:p>
    <w:p w14:paraId="4283AD02" w14:textId="77777777" w:rsidR="0060741B" w:rsidRDefault="0060741B">
      <w:pPr>
        <w:pStyle w:val="Heading3"/>
        <w:rPr>
          <w:rFonts w:eastAsia="Times New Roman"/>
          <w:lang w:val="id-ID"/>
        </w:rPr>
      </w:pPr>
      <w:r>
        <w:rPr>
          <w:rFonts w:eastAsia="Times New Roman"/>
          <w:lang w:val="id-ID"/>
        </w:rPr>
        <w:t>Jalan Data di Motherboard</w:t>
      </w:r>
    </w:p>
    <w:p w14:paraId="5090F154" w14:textId="77777777" w:rsidR="0060741B" w:rsidRDefault="0060741B">
      <w:pPr>
        <w:pStyle w:val="NormalWeb"/>
        <w:rPr>
          <w:lang w:val="id-ID"/>
        </w:rPr>
      </w:pPr>
      <w:r>
        <w:rPr>
          <w:lang w:val="id-ID"/>
        </w:rPr>
        <w:t xml:space="preserve">Sebelum membeli GPU kedua, periksa peta jalan motherboard Anda. Idealnya ada </w:t>
      </w:r>
      <w:r>
        <w:rPr>
          <w:rStyle w:val="Strong"/>
          <w:lang w:val="id-ID"/>
        </w:rPr>
        <w:t>dua slot PCIe x16 yang keduanya terhubung langsung ke CPU</w:t>
      </w:r>
      <w:r>
        <w:rPr>
          <w:lang w:val="id-ID"/>
        </w:rPr>
        <w:t xml:space="preserve"> (masing-masing berjalan x8 atau x16 penuh). Platform </w:t>
      </w:r>
      <w:r>
        <w:rPr>
          <w:rStyle w:val="Strong"/>
          <w:lang w:val="id-ID"/>
        </w:rPr>
        <w:t>AMD Threadripper</w:t>
      </w:r>
      <w:r>
        <w:rPr>
          <w:lang w:val="id-ID"/>
        </w:rPr>
        <w:t xml:space="preserve"> dan </w:t>
      </w:r>
      <w:r>
        <w:rPr>
          <w:rStyle w:val="Strong"/>
          <w:lang w:val="id-ID"/>
        </w:rPr>
        <w:t>Intel Xeon W</w:t>
      </w:r>
      <w:r>
        <w:rPr>
          <w:lang w:val="id-ID"/>
        </w:rPr>
        <w:t xml:space="preserve"> membawa 64-128 </w:t>
      </w:r>
      <w:r>
        <w:rPr>
          <w:rStyle w:val="Emphasis"/>
          <w:lang w:val="id-ID"/>
        </w:rPr>
        <w:t>PCIe lanes</w:t>
      </w:r>
      <w:r>
        <w:rPr>
          <w:lang w:val="id-ID"/>
        </w:rPr>
        <w:t xml:space="preserve"> — ideal untuk 3-4 GPU sekaligus. Chipset konsumen seperti </w:t>
      </w:r>
      <w:r>
        <w:rPr>
          <w:rStyle w:val="Strong"/>
          <w:lang w:val="id-ID"/>
        </w:rPr>
        <w:t>Z790/X670E</w:t>
      </w:r>
      <w:r>
        <w:rPr>
          <w:lang w:val="id-ID"/>
        </w:rPr>
        <w:t xml:space="preserve"> memiliki </w:t>
      </w:r>
      <w:r>
        <w:rPr>
          <w:rStyle w:val="Emphasis"/>
          <w:lang w:val="id-ID"/>
        </w:rPr>
        <w:t>lanes</w:t>
      </w:r>
      <w:r>
        <w:rPr>
          <w:lang w:val="id-ID"/>
        </w:rPr>
        <w:t xml:space="preserve"> terbatas: maksimal realistis 3 GPU (2x x8 dari CPU + 1x x4 dari chipset). Hati-hati dengan </w:t>
      </w:r>
      <w:r>
        <w:rPr>
          <w:rStyle w:val="Strong"/>
          <w:lang w:val="id-ID"/>
        </w:rPr>
        <w:t>slot tersembunyi bertenaga PCIe 2.0 x4</w:t>
      </w:r>
      <w:r>
        <w:rPr>
          <w:lang w:val="id-ID"/>
        </w:rPr>
        <w:t xml:space="preserve">: pengguna melaporkan penurunan throughput hingga </w:t>
      </w:r>
      <w:r>
        <w:rPr>
          <w:rStyle w:val="Strong"/>
          <w:lang w:val="id-ID"/>
        </w:rPr>
        <w:t>50%</w:t>
      </w:r>
      <w:r>
        <w:rPr>
          <w:lang w:val="id-ID"/>
        </w:rPr>
        <w:t xml:space="preserve"> saat menjalankan model 70B di slot semacam ini [9] — cek manual motherboard Anda sebelum menancapkan kartu kedua.</w:t>
      </w:r>
    </w:p>
    <w:p w14:paraId="638707EB" w14:textId="77777777" w:rsidR="0060741B" w:rsidRDefault="0060741B">
      <w:pPr>
        <w:pStyle w:val="NormalWeb"/>
        <w:rPr>
          <w:lang w:val="id-ID"/>
        </w:rPr>
      </w:pPr>
      <w:r>
        <w:rPr>
          <w:lang w:val="id-ID"/>
        </w:rPr>
        <w:t xml:space="preserve">Dua istilah penting untuk membaca </w:t>
      </w:r>
      <w:r>
        <w:rPr>
          <w:rStyle w:val="Emphasis"/>
          <w:lang w:val="id-ID"/>
        </w:rPr>
        <w:t>spec sheet</w:t>
      </w:r>
      <w:r>
        <w:rPr>
          <w:lang w:val="id-ID"/>
        </w:rPr>
        <w:t xml:space="preserve"> motherboard: </w:t>
      </w:r>
      <w:r>
        <w:rPr>
          <w:rStyle w:val="Strong"/>
          <w:lang w:val="id-ID"/>
        </w:rPr>
        <w:t>bifurcation</w:t>
      </w:r>
      <w:r>
        <w:rPr>
          <w:lang w:val="id-ID"/>
        </w:rPr>
        <w:t xml:space="preserve"> — kemampuan membelah satu slot x16 menjadi dua jalur x8 — dan </w:t>
      </w:r>
      <w:r>
        <w:rPr>
          <w:rStyle w:val="Strong"/>
          <w:lang w:val="id-ID"/>
        </w:rPr>
        <w:t>P2P</w:t>
      </w:r>
      <w:r>
        <w:rPr>
          <w:lang w:val="id-ID"/>
        </w:rPr>
        <w:t xml:space="preserve"> (</w:t>
      </w:r>
      <w:r>
        <w:rPr>
          <w:rStyle w:val="Emphasis"/>
          <w:lang w:val="id-ID"/>
        </w:rPr>
        <w:t>peer-to-peer</w:t>
      </w:r>
      <w:r>
        <w:rPr>
          <w:lang w:val="id-ID"/>
        </w:rPr>
        <w:t xml:space="preserve">) — kemampuan dua GPU berkomunikasi langsung tanpa melibatkan CPU sebagai penerjemah. NVIDIA memungkinkan P2P via PCIe pada platform tertentu, tetapi pada chipset konsumen P2P sering dinonaktifkan sebagian; akibatnya, komunikasi antar GPU bolak-balik lewat CPU dan menambah </w:t>
      </w:r>
      <w:r>
        <w:rPr>
          <w:rStyle w:val="Emphasis"/>
          <w:lang w:val="id-ID"/>
        </w:rPr>
        <w:t>latency</w:t>
      </w:r>
      <w:r>
        <w:rPr>
          <w:lang w:val="id-ID"/>
        </w:rPr>
        <w:t xml:space="preserve">. Inilah salah satu alasan mengapa NVLink tetap bernilai tinggi di setup 2-GPU: ia menyediakan jalur P2P yang andal dan cepat terlepas dari keterbatasan chipset — dan alasan mengapa </w:t>
      </w:r>
      <w:r>
        <w:rPr>
          <w:lang w:val="id-ID"/>
        </w:rPr>
        <w:lastRenderedPageBreak/>
        <w:t>platform workstation (Threadripper/Xeon W) menjadi pilihan serius begitu jumlah GPU melampaui dua.</w:t>
      </w:r>
    </w:p>
    <w:p w14:paraId="4E47AB7F" w14:textId="77777777" w:rsidR="0060741B" w:rsidRDefault="0060741B">
      <w:pPr>
        <w:pStyle w:val="Heading3"/>
        <w:rPr>
          <w:rFonts w:eastAsia="Times New Roman"/>
          <w:lang w:val="id-ID"/>
        </w:rPr>
      </w:pPr>
      <w:r>
        <w:rPr>
          <w:rFonts w:eastAsia="Times New Roman"/>
          <w:lang w:val="id-ID"/>
        </w:rPr>
        <w:t>Kapan Multi-GPU Justru Tidak Layak?</w:t>
      </w:r>
    </w:p>
    <w:p w14:paraId="2E8AFAE8" w14:textId="77777777" w:rsidR="0060741B" w:rsidRDefault="0060741B">
      <w:pPr>
        <w:pStyle w:val="NormalWeb"/>
        <w:rPr>
          <w:lang w:val="id-ID"/>
        </w:rPr>
      </w:pPr>
      <w:r>
        <w:rPr>
          <w:lang w:val="id-ID"/>
        </w:rPr>
        <w:t xml:space="preserve">Agar pembahasan ini seimbang, ada baiknya mengakui batasnya sejak awal: multi-GPU tidak selalu merupakan jawaban terbaik. Jika kebutuhan Anda adalah model 7-14B untuk penggunaan pribadi, satu GPU sudah lebih dari cukup — dan kerumitan topologi, daya, serta </w:t>
      </w:r>
      <w:r>
        <w:rPr>
          <w:rStyle w:val="Emphasis"/>
          <w:lang w:val="id-ID"/>
        </w:rPr>
        <w:t>debugging</w:t>
      </w:r>
      <w:r>
        <w:rPr>
          <w:lang w:val="id-ID"/>
        </w:rPr>
        <w:t xml:space="preserve"> yang menyertai dua kartu bukanlah harga yang perlu dibayar. Jika kebutuhan Anda justru 70B dengan pemakaian tunggal sesekali, </w:t>
      </w:r>
      <w:r>
        <w:rPr>
          <w:rStyle w:val="Emphasis"/>
          <w:lang w:val="id-ID"/>
        </w:rPr>
        <w:t>rentang</w:t>
      </w:r>
      <w:r>
        <w:rPr>
          <w:lang w:val="id-ID"/>
        </w:rPr>
        <w:t xml:space="preserve"> solusi cloud mungkin lebih hemat daripada memiliki dua kartu yang 90% waktunya menganggur. Dan ada kasus di mana multi-GPU </w:t>
      </w:r>
      <w:r>
        <w:rPr>
          <w:rStyle w:val="Emphasis"/>
          <w:lang w:val="id-ID"/>
        </w:rPr>
        <w:t>mustahil</w:t>
      </w:r>
      <w:r>
        <w:rPr>
          <w:lang w:val="id-ID"/>
        </w:rPr>
        <w:t xml:space="preserve">: laptop biasa tanpa Thunderbolt yang layak, atau </w:t>
      </w:r>
      <w:r>
        <w:rPr>
          <w:rStyle w:val="Emphasis"/>
          <w:lang w:val="id-ID"/>
        </w:rPr>
        <w:t>mini PC</w:t>
      </w:r>
      <w:r>
        <w:rPr>
          <w:lang w:val="id-ID"/>
        </w:rPr>
        <w:t xml:space="preserve"> tanpa slot maupun eGPU yang terjangkau — di sinilah Apple Silicon dengan </w:t>
      </w:r>
      <w:r>
        <w:rPr>
          <w:rStyle w:val="Emphasis"/>
          <w:lang w:val="id-ID"/>
        </w:rPr>
        <w:t>unified memory</w:t>
      </w:r>
      <w:r>
        <w:rPr>
          <w:lang w:val="id-ID"/>
        </w:rPr>
        <w:t xml:space="preserve"> atau cloud menjadi satu-satunya jalan. Aturan jujurnya: multi-GPU menang ketika model yang Anda butuhkan </w:t>
      </w:r>
      <w:r>
        <w:rPr>
          <w:rStyle w:val="Emphasis"/>
          <w:lang w:val="id-ID"/>
        </w:rPr>
        <w:t>tidak muat</w:t>
      </w:r>
      <w:r>
        <w:rPr>
          <w:lang w:val="id-ID"/>
        </w:rPr>
        <w:t xml:space="preserve"> di satu kartu yang masuk akal, atau ketika </w:t>
      </w:r>
      <w:r>
        <w:rPr>
          <w:rStyle w:val="Emphasis"/>
          <w:lang w:val="id-ID"/>
        </w:rPr>
        <w:t>throughput</w:t>
      </w:r>
      <w:r>
        <w:rPr>
          <w:lang w:val="id-ID"/>
        </w:rPr>
        <w:t xml:space="preserve"> tinggi untuk banyak pengguna adalah targetnya. Di luar itu, ia hanyalah hobi yang mahal.</w:t>
      </w:r>
    </w:p>
    <w:p w14:paraId="24C872F8" w14:textId="77777777" w:rsidR="0060741B" w:rsidRDefault="0060741B">
      <w:pPr>
        <w:pStyle w:val="Heading3"/>
        <w:rPr>
          <w:rFonts w:eastAsia="Times New Roman"/>
          <w:lang w:val="id-ID"/>
        </w:rPr>
      </w:pPr>
      <w:r>
        <w:rPr>
          <w:rFonts w:eastAsia="Times New Roman"/>
          <w:lang w:val="id-ID"/>
        </w:rPr>
        <w:t>Power dan Termal: Dua GPU, Dua Masalah</w:t>
      </w:r>
    </w:p>
    <w:p w14:paraId="38EF6205" w14:textId="77777777" w:rsidR="0060741B" w:rsidRDefault="0060741B">
      <w:pPr>
        <w:pStyle w:val="NormalWeb"/>
        <w:rPr>
          <w:lang w:val="id-ID"/>
        </w:rPr>
      </w:pPr>
      <w:r>
        <w:rPr>
          <w:lang w:val="id-ID"/>
        </w:rPr>
        <w:t xml:space="preserve">Dua RTX 3090 dengan TDP 350W masing-masing berarti </w:t>
      </w:r>
      <w:r>
        <w:rPr>
          <w:rStyle w:val="Strong"/>
          <w:lang w:val="id-ID"/>
        </w:rPr>
        <w:t>~700W peak</w:t>
      </w:r>
      <w:r>
        <w:rPr>
          <w:lang w:val="id-ID"/>
        </w:rPr>
        <w:t xml:space="preserve"> — dan lonjakan sesaat bisa lebih tinggi. PSU 1000W+ adalah keharusan; beberapa pengguna bahkan memakai dua PSU dengan relay untuk keamanan ekstra. Masalah kedua adalah suhu: dua kartu yang berdekatan membatasi </w:t>
      </w:r>
      <w:r>
        <w:rPr>
          <w:rStyle w:val="Emphasis"/>
          <w:lang w:val="id-ID"/>
        </w:rPr>
        <w:t>intake</w:t>
      </w:r>
      <w:r>
        <w:rPr>
          <w:lang w:val="id-ID"/>
        </w:rPr>
        <w:t xml:space="preserve"> GPU kedua, memicu </w:t>
      </w:r>
      <w:r>
        <w:rPr>
          <w:rStyle w:val="Emphasis"/>
          <w:lang w:val="id-ID"/>
        </w:rPr>
        <w:t>thermal throttle</w:t>
      </w:r>
      <w:r>
        <w:rPr>
          <w:lang w:val="id-ID"/>
        </w:rPr>
        <w:t xml:space="preserve">. Solusinya berjenjang: case dengan aliran udara besar (seperti Corsair 5000D atau Fractal Torrent), modifikasi bracket pemisah, hingga </w:t>
      </w:r>
      <w:r>
        <w:rPr>
          <w:rStyle w:val="Emphasis"/>
          <w:lang w:val="id-ID"/>
        </w:rPr>
        <w:t>watercooling</w:t>
      </w:r>
      <w:r>
        <w:rPr>
          <w:lang w:val="id-ID"/>
        </w:rPr>
        <w:t xml:space="preserve"> bagi yang serius [1].</w:t>
      </w:r>
    </w:p>
    <w:p w14:paraId="5290300F" w14:textId="77777777" w:rsidR="0060741B" w:rsidRDefault="0060741B">
      <w:pPr>
        <w:pStyle w:val="NormalWeb"/>
        <w:rPr>
          <w:lang w:val="id-ID"/>
        </w:rPr>
      </w:pPr>
      <w:r>
        <w:rPr>
          <w:lang w:val="id-ID"/>
        </w:rPr>
        <w:lastRenderedPageBreak/>
        <w:t xml:space="preserve">Mengapa dua PSU dengan relay menjadi trik yang lazim di komunitas? Karena PSU berkualitas dengan </w:t>
      </w:r>
      <w:r>
        <w:rPr>
          <w:rStyle w:val="Emphasis"/>
          <w:lang w:val="id-ID"/>
        </w:rPr>
        <w:t>rating</w:t>
      </w:r>
      <w:r>
        <w:rPr>
          <w:lang w:val="id-ID"/>
        </w:rPr>
        <w:t xml:space="preserve"> 1200W+ harganya melonjak tajam, sementara dua PSU 750W bekas sering ditemukan dengan total harga jauh lebih murah — dan setiap PSU hanya melayani satu GPU plus komponen kecil. Relay sederhana (atau </w:t>
      </w:r>
      <w:r>
        <w:rPr>
          <w:rStyle w:val="Emphasis"/>
          <w:lang w:val="id-ID"/>
        </w:rPr>
        <w:t>dual PSU adapter</w:t>
      </w:r>
      <w:r>
        <w:rPr>
          <w:lang w:val="id-ID"/>
        </w:rPr>
        <w:t xml:space="preserve"> siap pakai) menyinkronkan penyalaan kedua PSU agar tidak terjadi </w:t>
      </w:r>
      <w:r>
        <w:rPr>
          <w:rStyle w:val="Emphasis"/>
          <w:lang w:val="id-ID"/>
        </w:rPr>
        <w:t>inrush current</w:t>
      </w:r>
      <w:r>
        <w:rPr>
          <w:lang w:val="id-ID"/>
        </w:rPr>
        <w:t xml:space="preserve"> yang mengagetkan. Kekurangannya jelas: dua kotak PSU memakan ruang case dan menambah kompleksitas kabel. Alternatif yang lebih bersih — yang banyak dianut pengguna LLM — adalah satu PSU 1000-1200W platinum ditambah </w:t>
      </w:r>
      <w:r>
        <w:rPr>
          <w:rStyle w:val="Emphasis"/>
          <w:lang w:val="id-ID"/>
        </w:rPr>
        <w:t>undervolt</w:t>
      </w:r>
      <w:r>
        <w:rPr>
          <w:lang w:val="id-ID"/>
        </w:rPr>
        <w:t xml:space="preserve"> GPU seperti yang dijelaskan akhir seksi ini: 2x 220W + komponen masih jauh di bawah kapasitas, dengan satu sumber daya dan satu jalur kabel.</w:t>
      </w:r>
    </w:p>
    <w:p w14:paraId="00908BEA" w14:textId="77777777" w:rsidR="0060741B" w:rsidRDefault="0060741B">
      <w:pPr>
        <w:pStyle w:val="NormalWeb"/>
        <w:rPr>
          <w:lang w:val="id-ID"/>
        </w:rPr>
      </w:pPr>
      <w:r>
        <w:rPr>
          <w:lang w:val="id-ID"/>
        </w:rPr>
        <w:t xml:space="preserve">Untungnya ada tuas ajaib: </w:t>
      </w:r>
      <w:r>
        <w:rPr>
          <w:rStyle w:val="Strong"/>
          <w:lang w:val="id-ID"/>
        </w:rPr>
        <w:t>power limit</w:t>
      </w:r>
      <w:r>
        <w:rPr>
          <w:lang w:val="id-ID"/>
        </w:rPr>
        <w:t>. Meng-</w:t>
      </w:r>
      <w:r>
        <w:rPr>
          <w:rStyle w:val="Emphasis"/>
          <w:lang w:val="id-ID"/>
        </w:rPr>
        <w:t>undervolt</w:t>
      </w:r>
      <w:r>
        <w:rPr>
          <w:lang w:val="id-ID"/>
        </w:rPr>
        <w:t xml:space="preserve"> RTX 3090 ke 220W hanya menurunkan performa sekitar 5% tetapi menghemat sekitar 37% daya per kartu — dan secara dramatis menurunkan panas ruangan. Di Bab 2.7 kita akan menghitung dampak rupiahnya; di sini cukup dicatat bahwa </w:t>
      </w:r>
      <w:r>
        <w:rPr>
          <w:rStyle w:val="Emphasis"/>
          <w:lang w:val="id-ID"/>
        </w:rPr>
        <w:t>undervolt</w:t>
      </w:r>
      <w:r>
        <w:rPr>
          <w:lang w:val="id-ID"/>
        </w:rPr>
        <w:t xml:space="preserve"> adalah kebiasaan wajib bagi setiap pemilik workstation multi-GPU.</w:t>
      </w:r>
    </w:p>
    <w:p w14:paraId="44544907" w14:textId="77777777" w:rsidR="0060741B" w:rsidRDefault="0060741B">
      <w:pPr>
        <w:pStyle w:val="NormalWeb"/>
        <w:rPr>
          <w:lang w:val="id-ID"/>
        </w:rPr>
      </w:pPr>
      <w:r>
        <w:rPr>
          <w:lang w:val="id-ID"/>
        </w:rPr>
        <w:t xml:space="preserve">Sebagai penutup peta pertempuran ini, satu peringatan jujur untuk mereka yang ingin melangkah ke liga raksasa: model MoE baru seperti </w:t>
      </w:r>
      <w:r>
        <w:rPr>
          <w:rStyle w:val="Strong"/>
          <w:lang w:val="id-ID"/>
        </w:rPr>
        <w:t>DeepSeek V4 Flash (284B) atau Mistral Large 3 (675B)</w:t>
      </w:r>
      <w:r>
        <w:rPr>
          <w:lang w:val="id-ID"/>
        </w:rPr>
        <w:t xml:space="preserve"> membutuhkan </w:t>
      </w:r>
      <w:r>
        <w:rPr>
          <w:rStyle w:val="Strong"/>
          <w:lang w:val="id-ID"/>
        </w:rPr>
        <w:t>6-8 GPU</w:t>
      </w:r>
      <w:r>
        <w:rPr>
          <w:lang w:val="id-ID"/>
        </w:rPr>
        <w:t xml:space="preserve"> untuk berjalan dalam bentuk terkuantisasi — 144-192 GB VRAM. Konfigurasi semacam itu menuntut PSU 1500W+, pendinginan kelas server, dan </w:t>
      </w:r>
      <w:r>
        <w:rPr>
          <w:rStyle w:val="Emphasis"/>
          <w:lang w:val="id-ID"/>
        </w:rPr>
        <w:t>budget</w:t>
      </w:r>
      <w:r>
        <w:rPr>
          <w:lang w:val="id-ID"/>
        </w:rPr>
        <w:t xml:space="preserve"> Rp 72-96 juta untuk kartu bekas saja. Dalam praktik, hanya </w:t>
      </w:r>
      <w:r>
        <w:rPr>
          <w:rStyle w:val="Emphasis"/>
          <w:lang w:val="id-ID"/>
        </w:rPr>
        <w:t>workstation</w:t>
      </w:r>
      <w:r>
        <w:rPr>
          <w:lang w:val="id-ID"/>
        </w:rPr>
        <w:t xml:space="preserve"> kelas atas bertenaga Threadripper/Xeon W — atau </w:t>
      </w:r>
      <w:r>
        <w:rPr>
          <w:rStyle w:val="Strong"/>
          <w:lang w:val="id-ID"/>
        </w:rPr>
        <w:t>Mac Studio 192 GB</w:t>
      </w:r>
      <w:r>
        <w:rPr>
          <w:lang w:val="id-ID"/>
        </w:rPr>
        <w:t xml:space="preserve"> dengan </w:t>
      </w:r>
      <w:r>
        <w:rPr>
          <w:rStyle w:val="Emphasis"/>
          <w:lang w:val="id-ID"/>
        </w:rPr>
        <w:t>unified memory</w:t>
      </w:r>
      <w:r>
        <w:rPr>
          <w:lang w:val="id-ID"/>
        </w:rPr>
        <w:t xml:space="preserve"> — yang sanggup menempuh rute ini dengan wajar. Bagi sebagian besar pembaca, garis akhir yang realistis adalah 2-4 GPU; model raksasa lebih baik di-</w:t>
      </w:r>
      <w:r>
        <w:rPr>
          <w:rStyle w:val="Emphasis"/>
          <w:lang w:val="id-ID"/>
        </w:rPr>
        <w:lastRenderedPageBreak/>
        <w:t>serve</w:t>
      </w:r>
      <w:r>
        <w:rPr>
          <w:lang w:val="id-ID"/>
        </w:rPr>
        <w:t xml:space="preserve"> melalui cloud atau Apple Silicon, bukan dirakit sendiri di meja kerja.</w:t>
      </w:r>
    </w:p>
    <w:p w14:paraId="70827426" w14:textId="77777777" w:rsidR="0060741B" w:rsidRDefault="00000000">
      <w:pPr>
        <w:rPr>
          <w:rFonts w:eastAsia="Times New Roman"/>
          <w:lang w:val="id-ID"/>
        </w:rPr>
      </w:pPr>
      <w:r>
        <w:rPr>
          <w:rFonts w:eastAsia="Times New Roman"/>
          <w:lang w:val="id-ID"/>
        </w:rPr>
        <w:pict w14:anchorId="3E782894">
          <v:rect id="_x0000_i1247" style="width:0;height:1.5pt" o:hralign="center" o:hrstd="t" o:hr="t" fillcolor="#a0a0a0" stroked="f"/>
        </w:pict>
      </w:r>
    </w:p>
    <w:p w14:paraId="57AEBC9B" w14:textId="77777777" w:rsidR="0060741B" w:rsidRDefault="0060741B">
      <w:pPr>
        <w:pStyle w:val="Heading2"/>
        <w:rPr>
          <w:rFonts w:eastAsia="Times New Roman"/>
          <w:lang w:val="id-ID"/>
        </w:rPr>
      </w:pPr>
      <w:r>
        <w:rPr>
          <w:rFonts w:eastAsia="Times New Roman"/>
          <w:lang w:val="id-ID"/>
        </w:rPr>
        <w:t>7. Praktikum: Setup Multi-GPU dan eGPU</w:t>
      </w:r>
    </w:p>
    <w:p w14:paraId="6586683D" w14:textId="77777777" w:rsidR="0060741B" w:rsidRDefault="0060741B">
      <w:pPr>
        <w:pStyle w:val="Heading3"/>
        <w:rPr>
          <w:rFonts w:eastAsia="Times New Roman"/>
          <w:lang w:val="id-ID"/>
        </w:rPr>
      </w:pPr>
      <w:r>
        <w:rPr>
          <w:rFonts w:eastAsia="Times New Roman"/>
          <w:lang w:val="id-ID"/>
        </w:rPr>
        <w:t>Langkah 1: Tensor Parallel dengan vLLM di 2x RTX 3090</w:t>
      </w:r>
    </w:p>
    <w:p w14:paraId="7059D582" w14:textId="77777777" w:rsidR="0060741B" w:rsidRDefault="0060741B">
      <w:pPr>
        <w:pStyle w:val="NormalWeb"/>
        <w:rPr>
          <w:lang w:val="id-ID"/>
        </w:rPr>
      </w:pPr>
      <w:r>
        <w:rPr>
          <w:lang w:val="id-ID"/>
        </w:rPr>
        <w:t>Ini adalah resep termurah untuk menjalankan Llama 3.1 (70B): dua kartu bekas dan satu baris konfigurasi.</w:t>
      </w:r>
    </w:p>
    <w:p w14:paraId="4160C4E7" w14:textId="77777777" w:rsidR="0060741B" w:rsidRDefault="0060741B">
      <w:pPr>
        <w:divId w:val="1318072655"/>
        <w:rPr>
          <w:rFonts w:eastAsia="Times New Roman"/>
          <w:lang w:val="id-ID"/>
        </w:rPr>
      </w:pPr>
      <w:r>
        <w:rPr>
          <w:rFonts w:eastAsia="Times New Roman"/>
          <w:lang w:val="id-ID"/>
        </w:rPr>
        <w:t>bash</w:t>
      </w:r>
    </w:p>
    <w:p w14:paraId="386EA251" w14:textId="77777777" w:rsidR="0060741B" w:rsidRDefault="0060741B">
      <w:pPr>
        <w:pStyle w:val="HTMLPreformatted"/>
        <w:divId w:val="1239363115"/>
        <w:rPr>
          <w:rStyle w:val="HTMLCode"/>
          <w:lang w:val="id-ID"/>
        </w:rPr>
      </w:pPr>
      <w:r>
        <w:rPr>
          <w:rStyle w:val="HTMLCode"/>
          <w:lang w:val="id-ID"/>
        </w:rPr>
        <w:t># 1. Instal vLLM</w:t>
      </w:r>
    </w:p>
    <w:p w14:paraId="0755D372" w14:textId="77777777" w:rsidR="0060741B" w:rsidRDefault="0060741B">
      <w:pPr>
        <w:pStyle w:val="HTMLPreformatted"/>
        <w:divId w:val="1239363115"/>
        <w:rPr>
          <w:rStyle w:val="HTMLCode"/>
          <w:lang w:val="id-ID"/>
        </w:rPr>
      </w:pPr>
      <w:r>
        <w:rPr>
          <w:rStyle w:val="HTMLCode"/>
          <w:lang w:val="id-ID"/>
        </w:rPr>
        <w:t>pip install vllm</w:t>
      </w:r>
    </w:p>
    <w:p w14:paraId="029D83FA" w14:textId="77777777" w:rsidR="0060741B" w:rsidRDefault="0060741B">
      <w:pPr>
        <w:pStyle w:val="HTMLPreformatted"/>
        <w:divId w:val="1239363115"/>
        <w:rPr>
          <w:rStyle w:val="HTMLCode"/>
          <w:lang w:val="id-ID"/>
        </w:rPr>
      </w:pPr>
    </w:p>
    <w:p w14:paraId="6FDCACD7" w14:textId="77777777" w:rsidR="0060741B" w:rsidRDefault="0060741B">
      <w:pPr>
        <w:pStyle w:val="HTMLPreformatted"/>
        <w:divId w:val="1239363115"/>
        <w:rPr>
          <w:rStyle w:val="HTMLCode"/>
          <w:lang w:val="id-ID"/>
        </w:rPr>
      </w:pPr>
      <w:r>
        <w:rPr>
          <w:rStyle w:val="HTMLCode"/>
          <w:lang w:val="id-ID"/>
        </w:rPr>
        <w:t># 2. Cek topologi GPU - pastikan keduanya di switch PCIe yang benar</w:t>
      </w:r>
    </w:p>
    <w:p w14:paraId="7FDF9596" w14:textId="77777777" w:rsidR="0060741B" w:rsidRDefault="0060741B">
      <w:pPr>
        <w:pStyle w:val="HTMLPreformatted"/>
        <w:divId w:val="1239363115"/>
        <w:rPr>
          <w:rStyle w:val="HTMLCode"/>
          <w:lang w:val="id-ID"/>
        </w:rPr>
      </w:pPr>
      <w:r>
        <w:rPr>
          <w:rStyle w:val="HTMLCode"/>
          <w:lang w:val="id-ID"/>
        </w:rPr>
        <w:t>nvidia-smi topo -m</w:t>
      </w:r>
    </w:p>
    <w:p w14:paraId="3F7A9866" w14:textId="77777777" w:rsidR="0060741B" w:rsidRDefault="0060741B">
      <w:pPr>
        <w:pStyle w:val="HTMLPreformatted"/>
        <w:divId w:val="1239363115"/>
        <w:rPr>
          <w:rStyle w:val="HTMLCode"/>
          <w:lang w:val="id-ID"/>
        </w:rPr>
      </w:pPr>
      <w:r>
        <w:rPr>
          <w:rStyle w:val="HTMLCode"/>
          <w:lang w:val="id-ID"/>
        </w:rPr>
        <w:t># Perhatikan kolom P2P: PIX/PXB (switching normal) berarti komunikasi cepat</w:t>
      </w:r>
    </w:p>
    <w:p w14:paraId="5D35531A" w14:textId="77777777" w:rsidR="0060741B" w:rsidRDefault="0060741B">
      <w:pPr>
        <w:pStyle w:val="HTMLPreformatted"/>
        <w:divId w:val="1239363115"/>
        <w:rPr>
          <w:rStyle w:val="HTMLCode"/>
          <w:lang w:val="id-ID"/>
        </w:rPr>
      </w:pPr>
    </w:p>
    <w:p w14:paraId="61C1E250" w14:textId="77777777" w:rsidR="0060741B" w:rsidRDefault="0060741B">
      <w:pPr>
        <w:pStyle w:val="HTMLPreformatted"/>
        <w:divId w:val="1239363115"/>
        <w:rPr>
          <w:rStyle w:val="HTMLCode"/>
          <w:lang w:val="id-ID"/>
        </w:rPr>
      </w:pPr>
      <w:r>
        <w:rPr>
          <w:rStyle w:val="HTMLCode"/>
          <w:lang w:val="id-ID"/>
        </w:rPr>
        <w:t># 3. Jalankan Llama-3.1-70B dengan tensor parallel size = 2</w:t>
      </w:r>
    </w:p>
    <w:p w14:paraId="6613F70B" w14:textId="77777777" w:rsidR="0060741B" w:rsidRDefault="0060741B">
      <w:pPr>
        <w:pStyle w:val="HTMLPreformatted"/>
        <w:divId w:val="1239363115"/>
        <w:rPr>
          <w:rStyle w:val="HTMLCode"/>
          <w:lang w:val="id-ID"/>
        </w:rPr>
      </w:pPr>
      <w:r>
        <w:rPr>
          <w:rStyle w:val="HTMLCode"/>
          <w:lang w:val="id-ID"/>
        </w:rPr>
        <w:t>CUDA_VISIBLE_DEVICES=0,1 vllm serve meta-llama/Llama-3.1-70B-Instruct \</w:t>
      </w:r>
    </w:p>
    <w:p w14:paraId="26F954FD" w14:textId="77777777" w:rsidR="0060741B" w:rsidRDefault="0060741B">
      <w:pPr>
        <w:pStyle w:val="HTMLPreformatted"/>
        <w:divId w:val="1239363115"/>
        <w:rPr>
          <w:rStyle w:val="HTMLCode"/>
          <w:lang w:val="id-ID"/>
        </w:rPr>
      </w:pPr>
      <w:r>
        <w:rPr>
          <w:rStyle w:val="HTMLCode"/>
          <w:lang w:val="id-ID"/>
        </w:rPr>
        <w:t xml:space="preserve">    --tensor-parallel-size 2 \</w:t>
      </w:r>
    </w:p>
    <w:p w14:paraId="463E2847" w14:textId="77777777" w:rsidR="0060741B" w:rsidRDefault="0060741B">
      <w:pPr>
        <w:pStyle w:val="HTMLPreformatted"/>
        <w:divId w:val="1239363115"/>
        <w:rPr>
          <w:rStyle w:val="HTMLCode"/>
          <w:lang w:val="id-ID"/>
        </w:rPr>
      </w:pPr>
      <w:r>
        <w:rPr>
          <w:rStyle w:val="HTMLCode"/>
          <w:lang w:val="id-ID"/>
        </w:rPr>
        <w:t xml:space="preserve">    --gpu-memory-utilization 0.95 \</w:t>
      </w:r>
    </w:p>
    <w:p w14:paraId="599C18BD" w14:textId="77777777" w:rsidR="0060741B" w:rsidRDefault="0060741B">
      <w:pPr>
        <w:pStyle w:val="HTMLPreformatted"/>
        <w:divId w:val="1239363115"/>
        <w:rPr>
          <w:rStyle w:val="HTMLCode"/>
          <w:lang w:val="id-ID"/>
        </w:rPr>
      </w:pPr>
      <w:r>
        <w:rPr>
          <w:rStyle w:val="HTMLCode"/>
          <w:lang w:val="id-ID"/>
        </w:rPr>
        <w:t xml:space="preserve">    --max-model-len 8192 \</w:t>
      </w:r>
    </w:p>
    <w:p w14:paraId="546DE88B" w14:textId="77777777" w:rsidR="0060741B" w:rsidRDefault="0060741B">
      <w:pPr>
        <w:pStyle w:val="HTMLPreformatted"/>
        <w:divId w:val="1239363115"/>
        <w:rPr>
          <w:rStyle w:val="HTMLCode"/>
          <w:lang w:val="id-ID"/>
        </w:rPr>
      </w:pPr>
      <w:r>
        <w:rPr>
          <w:rStyle w:val="HTMLCode"/>
          <w:lang w:val="id-ID"/>
        </w:rPr>
        <w:t xml:space="preserve">    --dtype bfloat16</w:t>
      </w:r>
    </w:p>
    <w:p w14:paraId="177F0D31" w14:textId="77777777" w:rsidR="0060741B" w:rsidRDefault="0060741B">
      <w:pPr>
        <w:pStyle w:val="HTMLPreformatted"/>
        <w:divId w:val="1239363115"/>
        <w:rPr>
          <w:rStyle w:val="HTMLCode"/>
          <w:lang w:val="id-ID"/>
        </w:rPr>
      </w:pPr>
    </w:p>
    <w:p w14:paraId="0029CB79" w14:textId="77777777" w:rsidR="0060741B" w:rsidRDefault="0060741B">
      <w:pPr>
        <w:pStyle w:val="HTMLPreformatted"/>
        <w:divId w:val="1239363115"/>
        <w:rPr>
          <w:rStyle w:val="HTMLCode"/>
          <w:lang w:val="id-ID"/>
        </w:rPr>
      </w:pPr>
      <w:r>
        <w:rPr>
          <w:rStyle w:val="HTMLCode"/>
          <w:lang w:val="id-ID"/>
        </w:rPr>
        <w:t># 4. Ukur throughput: 512 token input, 256 token output, 100 prompt</w:t>
      </w:r>
    </w:p>
    <w:p w14:paraId="5E6F9D0C" w14:textId="77777777" w:rsidR="0060741B" w:rsidRDefault="0060741B">
      <w:pPr>
        <w:pStyle w:val="HTMLPreformatted"/>
        <w:divId w:val="1239363115"/>
        <w:rPr>
          <w:rStyle w:val="HTMLCode"/>
          <w:lang w:val="id-ID"/>
        </w:rPr>
      </w:pPr>
      <w:r>
        <w:rPr>
          <w:rStyle w:val="HTMLCode"/>
          <w:lang w:val="id-ID"/>
        </w:rPr>
        <w:t>python -m vllm.benchmarks.benchmark_throughput \</w:t>
      </w:r>
    </w:p>
    <w:p w14:paraId="7AE8C91F" w14:textId="77777777" w:rsidR="0060741B" w:rsidRDefault="0060741B">
      <w:pPr>
        <w:pStyle w:val="HTMLPreformatted"/>
        <w:divId w:val="1239363115"/>
        <w:rPr>
          <w:rStyle w:val="HTMLCode"/>
          <w:lang w:val="id-ID"/>
        </w:rPr>
      </w:pPr>
      <w:r>
        <w:rPr>
          <w:rStyle w:val="HTMLCode"/>
          <w:lang w:val="id-ID"/>
        </w:rPr>
        <w:t xml:space="preserve">    --model meta-llama/Llama-3.1-70B-Instruct \</w:t>
      </w:r>
    </w:p>
    <w:p w14:paraId="4F78AAD7" w14:textId="77777777" w:rsidR="0060741B" w:rsidRDefault="0060741B">
      <w:pPr>
        <w:pStyle w:val="HTMLPreformatted"/>
        <w:divId w:val="1239363115"/>
        <w:rPr>
          <w:rStyle w:val="HTMLCode"/>
          <w:lang w:val="id-ID"/>
        </w:rPr>
      </w:pPr>
      <w:r>
        <w:rPr>
          <w:rStyle w:val="HTMLCode"/>
          <w:lang w:val="id-ID"/>
        </w:rPr>
        <w:t xml:space="preserve">    --tensor-parallel-size 2 \</w:t>
      </w:r>
    </w:p>
    <w:p w14:paraId="633EC841" w14:textId="77777777" w:rsidR="0060741B" w:rsidRDefault="0060741B">
      <w:pPr>
        <w:pStyle w:val="HTMLPreformatted"/>
        <w:divId w:val="1239363115"/>
        <w:rPr>
          <w:rStyle w:val="HTMLCode"/>
          <w:lang w:val="id-ID"/>
        </w:rPr>
      </w:pPr>
      <w:r>
        <w:rPr>
          <w:rStyle w:val="HTMLCode"/>
          <w:lang w:val="id-ID"/>
        </w:rPr>
        <w:lastRenderedPageBreak/>
        <w:t xml:space="preserve">    --input-len 512 --output-len 256 --num-prompts 100</w:t>
      </w:r>
    </w:p>
    <w:p w14:paraId="7A9550C2" w14:textId="77777777" w:rsidR="0060741B" w:rsidRDefault="0060741B">
      <w:pPr>
        <w:pStyle w:val="HTMLPreformatted"/>
        <w:divId w:val="1239363115"/>
        <w:rPr>
          <w:rStyle w:val="HTMLCode"/>
          <w:lang w:val="id-ID"/>
        </w:rPr>
      </w:pPr>
    </w:p>
    <w:p w14:paraId="4D4818F0" w14:textId="77777777" w:rsidR="0060741B" w:rsidRDefault="0060741B">
      <w:pPr>
        <w:pStyle w:val="HTMLPreformatted"/>
        <w:divId w:val="1239363115"/>
        <w:rPr>
          <w:rStyle w:val="HTMLCode"/>
          <w:lang w:val="id-ID"/>
        </w:rPr>
      </w:pPr>
      <w:r>
        <w:rPr>
          <w:rStyle w:val="HTMLCode"/>
          <w:lang w:val="id-ID"/>
        </w:rPr>
        <w:t># 5. Pantau beban dan VRAM kedua GPU secara real-time</w:t>
      </w:r>
    </w:p>
    <w:p w14:paraId="61F18FC5" w14:textId="77777777" w:rsidR="0060741B" w:rsidRDefault="0060741B">
      <w:pPr>
        <w:pStyle w:val="HTMLPreformatted"/>
        <w:divId w:val="1239363115"/>
        <w:rPr>
          <w:lang w:val="id-ID"/>
        </w:rPr>
      </w:pPr>
      <w:r>
        <w:rPr>
          <w:rStyle w:val="HTMLCode"/>
          <w:lang w:val="id-ID"/>
        </w:rPr>
        <w:t>watch -n 1 nvidia-smi</w:t>
      </w:r>
    </w:p>
    <w:p w14:paraId="0B255794" w14:textId="77777777" w:rsidR="0060741B" w:rsidRDefault="0060741B">
      <w:pPr>
        <w:pStyle w:val="NormalWeb"/>
        <w:rPr>
          <w:lang w:val="id-ID"/>
        </w:rPr>
      </w:pPr>
      <w:r>
        <w:rPr>
          <w:lang w:val="id-ID"/>
        </w:rPr>
        <w:t xml:space="preserve">Hasil benchmark pada langkah 4 adalah momen pembuktian: dengan NVLink, throughput output mendekati ~22 t/s (setara 715 t/s pada </w:t>
      </w:r>
      <w:r>
        <w:rPr>
          <w:rStyle w:val="Emphasis"/>
          <w:lang w:val="id-ID"/>
        </w:rPr>
        <w:t>speculative</w:t>
      </w:r>
      <w:r>
        <w:rPr>
          <w:lang w:val="id-ID"/>
        </w:rPr>
        <w:t xml:space="preserve"> skenario khusus Prasad), dan tanpa bridge turun ke ~16 t/s [2]. </w:t>
      </w:r>
      <w:r>
        <w:rPr>
          <w:rStyle w:val="HTMLCode"/>
          <w:lang w:val="id-ID"/>
        </w:rPr>
        <w:t>nvidia-smi topo -m</w:t>
      </w:r>
      <w:r>
        <w:rPr>
          <w:lang w:val="id-ID"/>
        </w:rPr>
        <w:t xml:space="preserve"> pada langkah 2 menyelamatkan Anda dari kesalahan umum: GPU yang terhubung lewat chipset (PXB jauh) akan memperlihatkan P2P lambat — solusinya adalah memindahkan kartu ke slot yang benar secara fisik.</w:t>
      </w:r>
    </w:p>
    <w:p w14:paraId="329D8888" w14:textId="77777777" w:rsidR="0060741B" w:rsidRDefault="0060741B">
      <w:pPr>
        <w:pStyle w:val="NormalWeb"/>
        <w:rPr>
          <w:lang w:val="id-ID"/>
        </w:rPr>
      </w:pPr>
      <w:r>
        <w:rPr>
          <w:lang w:val="id-ID"/>
        </w:rPr>
        <w:t xml:space="preserve">Pembacaan </w:t>
      </w:r>
      <w:r>
        <w:rPr>
          <w:rStyle w:val="HTMLCode"/>
          <w:lang w:val="id-ID"/>
        </w:rPr>
        <w:t>nvidia-smi topo -m</w:t>
      </w:r>
      <w:r>
        <w:rPr>
          <w:lang w:val="id-ID"/>
        </w:rPr>
        <w:t xml:space="preserve"> juga mengajarkan kosakata penting: baris </w:t>
      </w:r>
      <w:r>
        <w:rPr>
          <w:rStyle w:val="HTMLCode"/>
          <w:lang w:val="id-ID"/>
        </w:rPr>
        <w:t>NV</w:t>
      </w:r>
      <w:r>
        <w:rPr>
          <w:lang w:val="id-ID"/>
        </w:rPr>
        <w:t xml:space="preserve"> berarti NVLink tersambung, </w:t>
      </w:r>
      <w:r>
        <w:rPr>
          <w:rStyle w:val="HTMLCode"/>
          <w:lang w:val="id-ID"/>
        </w:rPr>
        <w:t>PIX</w:t>
      </w:r>
      <w:r>
        <w:rPr>
          <w:lang w:val="id-ID"/>
        </w:rPr>
        <w:t xml:space="preserve"> berarti dua GPU berbagi switch PCIe yang sama (cepat), </w:t>
      </w:r>
      <w:r>
        <w:rPr>
          <w:rStyle w:val="HTMLCode"/>
          <w:lang w:val="id-ID"/>
        </w:rPr>
        <w:t>PXB</w:t>
      </w:r>
      <w:r>
        <w:rPr>
          <w:lang w:val="id-ID"/>
        </w:rPr>
        <w:t xml:space="preserve"> berarti lewat bridge PCIe (sedang), dan </w:t>
      </w:r>
      <w:r>
        <w:rPr>
          <w:rStyle w:val="HTMLCode"/>
          <w:lang w:val="id-ID"/>
        </w:rPr>
        <w:t>PHB</w:t>
      </w:r>
      <w:r>
        <w:rPr>
          <w:lang w:val="id-ID"/>
        </w:rPr>
        <w:t xml:space="preserve"> berarti lewat root complex berbeda (lambat). Idealnya, dua kartu Anda menunjukkan </w:t>
      </w:r>
      <w:r>
        <w:rPr>
          <w:rStyle w:val="HTMLCode"/>
          <w:lang w:val="id-ID"/>
        </w:rPr>
        <w:t>NV</w:t>
      </w:r>
      <w:r>
        <w:rPr>
          <w:lang w:val="id-ID"/>
        </w:rPr>
        <w:t xml:space="preserve"> dan </w:t>
      </w:r>
      <w:r>
        <w:rPr>
          <w:rStyle w:val="HTMLCode"/>
          <w:lang w:val="id-ID"/>
        </w:rPr>
        <w:t>PIX</w:t>
      </w:r>
      <w:r>
        <w:rPr>
          <w:lang w:val="id-ID"/>
        </w:rPr>
        <w:t xml:space="preserve"> di antara keduanya; jika yang muncul </w:t>
      </w:r>
      <w:r>
        <w:rPr>
          <w:rStyle w:val="HTMLCode"/>
          <w:lang w:val="id-ID"/>
        </w:rPr>
        <w:t>PHB</w:t>
      </w:r>
      <w:r>
        <w:rPr>
          <w:lang w:val="id-ID"/>
        </w:rPr>
        <w:t>, kartu berada di jalur yang salah dan TP akan menderita. Matriks kecil ini adalah alat diagnostik pertama yang harus dijalankan setiap kali performa multi-GPU terasa "tidak seperti seharusnya" — jauh lebih cepat daripada membaca log atau mencoba-coba konfigurasi.</w:t>
      </w:r>
    </w:p>
    <w:p w14:paraId="608B92FC" w14:textId="77777777" w:rsidR="0060741B" w:rsidRDefault="0060741B">
      <w:pPr>
        <w:pStyle w:val="Heading3"/>
        <w:rPr>
          <w:rFonts w:eastAsia="Times New Roman"/>
          <w:lang w:val="id-ID"/>
        </w:rPr>
      </w:pPr>
      <w:r>
        <w:rPr>
          <w:rFonts w:eastAsia="Times New Roman"/>
          <w:lang w:val="id-ID"/>
        </w:rPr>
        <w:t>Langkah 2: Multi-GPU dengan llama.cpp</w:t>
      </w:r>
    </w:p>
    <w:p w14:paraId="6592B59F" w14:textId="77777777" w:rsidR="0060741B" w:rsidRDefault="0060741B">
      <w:pPr>
        <w:pStyle w:val="NormalWeb"/>
        <w:rPr>
          <w:lang w:val="id-ID"/>
        </w:rPr>
      </w:pPr>
      <w:r>
        <w:rPr>
          <w:lang w:val="id-ID"/>
        </w:rPr>
        <w:t>Bagi pengguna GGUF, distribusi lapisan otomatis maupun manual ada di ujung jari.</w:t>
      </w:r>
    </w:p>
    <w:p w14:paraId="484E7A11" w14:textId="77777777" w:rsidR="0060741B" w:rsidRDefault="0060741B">
      <w:pPr>
        <w:divId w:val="1118376548"/>
        <w:rPr>
          <w:rFonts w:eastAsia="Times New Roman"/>
          <w:lang w:val="id-ID"/>
        </w:rPr>
      </w:pPr>
      <w:r>
        <w:rPr>
          <w:rFonts w:eastAsia="Times New Roman"/>
          <w:lang w:val="id-ID"/>
        </w:rPr>
        <w:t>bash</w:t>
      </w:r>
    </w:p>
    <w:p w14:paraId="05ADA7D6" w14:textId="77777777" w:rsidR="0060741B" w:rsidRDefault="0060741B">
      <w:pPr>
        <w:pStyle w:val="HTMLPreformatted"/>
        <w:divId w:val="256714968"/>
        <w:rPr>
          <w:rStyle w:val="HTMLCode"/>
          <w:lang w:val="id-ID"/>
        </w:rPr>
      </w:pPr>
      <w:r>
        <w:rPr>
          <w:rStyle w:val="HTMLCode"/>
          <w:lang w:val="id-ID"/>
        </w:rPr>
        <w:t># 1. Build dengan dukungan CUDA</w:t>
      </w:r>
    </w:p>
    <w:p w14:paraId="720C5F0E" w14:textId="77777777" w:rsidR="0060741B" w:rsidRDefault="0060741B">
      <w:pPr>
        <w:pStyle w:val="HTMLPreformatted"/>
        <w:divId w:val="256714968"/>
        <w:rPr>
          <w:rStyle w:val="HTMLCode"/>
          <w:lang w:val="id-ID"/>
        </w:rPr>
      </w:pPr>
      <w:r>
        <w:rPr>
          <w:rStyle w:val="HTMLCode"/>
          <w:lang w:val="id-ID"/>
        </w:rPr>
        <w:t>make LLAMA_CUDA=1 -j</w:t>
      </w:r>
    </w:p>
    <w:p w14:paraId="5FA7A3A1" w14:textId="77777777" w:rsidR="0060741B" w:rsidRDefault="0060741B">
      <w:pPr>
        <w:pStyle w:val="HTMLPreformatted"/>
        <w:divId w:val="256714968"/>
        <w:rPr>
          <w:rStyle w:val="HTMLCode"/>
          <w:lang w:val="id-ID"/>
        </w:rPr>
      </w:pPr>
    </w:p>
    <w:p w14:paraId="3D3D47F5" w14:textId="77777777" w:rsidR="0060741B" w:rsidRDefault="0060741B">
      <w:pPr>
        <w:pStyle w:val="HTMLPreformatted"/>
        <w:divId w:val="256714968"/>
        <w:rPr>
          <w:rStyle w:val="HTMLCode"/>
          <w:lang w:val="id-ID"/>
        </w:rPr>
      </w:pPr>
      <w:r>
        <w:rPr>
          <w:rStyle w:val="HTMLCode"/>
          <w:lang w:val="id-ID"/>
        </w:rPr>
        <w:lastRenderedPageBreak/>
        <w:t># 2. Dua GPU - distribusi layer otomatis ke semua kartu</w:t>
      </w:r>
    </w:p>
    <w:p w14:paraId="72FE4E21" w14:textId="77777777" w:rsidR="0060741B" w:rsidRDefault="0060741B">
      <w:pPr>
        <w:pStyle w:val="HTMLPreformatted"/>
        <w:divId w:val="256714968"/>
        <w:rPr>
          <w:rStyle w:val="HTMLCode"/>
          <w:lang w:val="id-ID"/>
        </w:rPr>
      </w:pPr>
      <w:r>
        <w:rPr>
          <w:rStyle w:val="HTMLCode"/>
          <w:lang w:val="id-ID"/>
        </w:rPr>
        <w:t>./main -m Llama-3.1-70B-Instruct-Q3_K_M.gguf \</w:t>
      </w:r>
    </w:p>
    <w:p w14:paraId="210836CF" w14:textId="77777777" w:rsidR="0060741B" w:rsidRDefault="0060741B">
      <w:pPr>
        <w:pStyle w:val="HTMLPreformatted"/>
        <w:divId w:val="256714968"/>
        <w:rPr>
          <w:rStyle w:val="HTMLCode"/>
          <w:lang w:val="id-ID"/>
        </w:rPr>
      </w:pPr>
      <w:r>
        <w:rPr>
          <w:rStyle w:val="HTMLCode"/>
          <w:lang w:val="id-ID"/>
        </w:rPr>
        <w:t xml:space="preserve">    -ngl 99 -t 8 -p "Saya adalah" -n 256</w:t>
      </w:r>
    </w:p>
    <w:p w14:paraId="532B6F8D" w14:textId="77777777" w:rsidR="0060741B" w:rsidRDefault="0060741B">
      <w:pPr>
        <w:pStyle w:val="HTMLPreformatted"/>
        <w:divId w:val="256714968"/>
        <w:rPr>
          <w:rStyle w:val="HTMLCode"/>
          <w:lang w:val="id-ID"/>
        </w:rPr>
      </w:pPr>
    </w:p>
    <w:p w14:paraId="44635195" w14:textId="77777777" w:rsidR="0060741B" w:rsidRDefault="0060741B">
      <w:pPr>
        <w:pStyle w:val="HTMLPreformatted"/>
        <w:divId w:val="256714968"/>
        <w:rPr>
          <w:rStyle w:val="HTMLCode"/>
          <w:lang w:val="id-ID"/>
        </w:rPr>
      </w:pPr>
      <w:r>
        <w:rPr>
          <w:rStyle w:val="HTMLCode"/>
          <w:lang w:val="id-ID"/>
        </w:rPr>
        <w:t># 3. Kontrol manual: GPU 0 layer 1-40, GPU 1 layer 41-80</w:t>
      </w:r>
    </w:p>
    <w:p w14:paraId="313DA768" w14:textId="77777777" w:rsidR="0060741B" w:rsidRDefault="0060741B">
      <w:pPr>
        <w:pStyle w:val="HTMLPreformatted"/>
        <w:divId w:val="256714968"/>
        <w:rPr>
          <w:rStyle w:val="HTMLCode"/>
          <w:lang w:val="id-ID"/>
        </w:rPr>
      </w:pPr>
      <w:r>
        <w:rPr>
          <w:rStyle w:val="HTMLCode"/>
          <w:lang w:val="id-ID"/>
        </w:rPr>
        <w:t>./main -m model.gguf \</w:t>
      </w:r>
    </w:p>
    <w:p w14:paraId="254C184D" w14:textId="77777777" w:rsidR="0060741B" w:rsidRDefault="0060741B">
      <w:pPr>
        <w:pStyle w:val="HTMLPreformatted"/>
        <w:divId w:val="256714968"/>
        <w:rPr>
          <w:rStyle w:val="HTMLCode"/>
          <w:lang w:val="id-ID"/>
        </w:rPr>
      </w:pPr>
      <w:r>
        <w:rPr>
          <w:rStyle w:val="HTMLCode"/>
          <w:lang w:val="id-ID"/>
        </w:rPr>
        <w:t xml:space="preserve">    --tensor-split 40,40 \</w:t>
      </w:r>
    </w:p>
    <w:p w14:paraId="734CFB71" w14:textId="77777777" w:rsidR="0060741B" w:rsidRDefault="0060741B">
      <w:pPr>
        <w:pStyle w:val="HTMLPreformatted"/>
        <w:divId w:val="256714968"/>
        <w:rPr>
          <w:rStyle w:val="HTMLCode"/>
          <w:lang w:val="id-ID"/>
        </w:rPr>
      </w:pPr>
      <w:r>
        <w:rPr>
          <w:rStyle w:val="HTMLCode"/>
          <w:lang w:val="id-ID"/>
        </w:rPr>
        <w:t xml:space="preserve">    -ngl 80 -p "Saya adalah" -n 256</w:t>
      </w:r>
    </w:p>
    <w:p w14:paraId="6B57041A" w14:textId="77777777" w:rsidR="0060741B" w:rsidRDefault="0060741B">
      <w:pPr>
        <w:pStyle w:val="HTMLPreformatted"/>
        <w:divId w:val="256714968"/>
        <w:rPr>
          <w:rStyle w:val="HTMLCode"/>
          <w:lang w:val="id-ID"/>
        </w:rPr>
      </w:pPr>
    </w:p>
    <w:p w14:paraId="04454293" w14:textId="77777777" w:rsidR="0060741B" w:rsidRDefault="0060741B">
      <w:pPr>
        <w:pStyle w:val="HTMLPreformatted"/>
        <w:divId w:val="256714968"/>
        <w:rPr>
          <w:rStyle w:val="HTMLCode"/>
          <w:lang w:val="id-ID"/>
        </w:rPr>
      </w:pPr>
      <w:r>
        <w:rPr>
          <w:rStyle w:val="HTMLCode"/>
          <w:lang w:val="id-ID"/>
        </w:rPr>
        <w:t># 4. Mode RPC: GPU di komputer berbeda sekalipun</w:t>
      </w:r>
    </w:p>
    <w:p w14:paraId="7017AEE2" w14:textId="77777777" w:rsidR="0060741B" w:rsidRDefault="0060741B">
      <w:pPr>
        <w:pStyle w:val="HTMLPreformatted"/>
        <w:divId w:val="256714968"/>
        <w:rPr>
          <w:rStyle w:val="HTMLCode"/>
          <w:lang w:val="id-ID"/>
        </w:rPr>
      </w:pPr>
      <w:r>
        <w:rPr>
          <w:rStyle w:val="HTMLCode"/>
          <w:lang w:val="id-ID"/>
        </w:rPr>
        <w:t># Di server 1:</w:t>
      </w:r>
    </w:p>
    <w:p w14:paraId="579CF7C1" w14:textId="77777777" w:rsidR="0060741B" w:rsidRDefault="0060741B">
      <w:pPr>
        <w:pStyle w:val="HTMLPreformatted"/>
        <w:divId w:val="256714968"/>
        <w:rPr>
          <w:rStyle w:val="HTMLCode"/>
          <w:lang w:val="id-ID"/>
        </w:rPr>
      </w:pPr>
      <w:r>
        <w:rPr>
          <w:rStyle w:val="HTMLCode"/>
          <w:lang w:val="id-ID"/>
        </w:rPr>
        <w:t>./rpc-server --port 5001</w:t>
      </w:r>
    </w:p>
    <w:p w14:paraId="3BD9976E" w14:textId="77777777" w:rsidR="0060741B" w:rsidRDefault="0060741B">
      <w:pPr>
        <w:pStyle w:val="HTMLPreformatted"/>
        <w:divId w:val="256714968"/>
        <w:rPr>
          <w:rStyle w:val="HTMLCode"/>
          <w:lang w:val="id-ID"/>
        </w:rPr>
      </w:pPr>
      <w:r>
        <w:rPr>
          <w:rStyle w:val="HTMLCode"/>
          <w:lang w:val="id-ID"/>
        </w:rPr>
        <w:t># Di server 2:</w:t>
      </w:r>
    </w:p>
    <w:p w14:paraId="25933B84" w14:textId="77777777" w:rsidR="0060741B" w:rsidRDefault="0060741B">
      <w:pPr>
        <w:pStyle w:val="HTMLPreformatted"/>
        <w:divId w:val="256714968"/>
        <w:rPr>
          <w:rStyle w:val="HTMLCode"/>
          <w:lang w:val="id-ID"/>
        </w:rPr>
      </w:pPr>
      <w:r>
        <w:rPr>
          <w:rStyle w:val="HTMLCode"/>
          <w:lang w:val="id-ID"/>
        </w:rPr>
        <w:t>./rpc-server --port 5002</w:t>
      </w:r>
    </w:p>
    <w:p w14:paraId="1C5F07A7" w14:textId="77777777" w:rsidR="0060741B" w:rsidRDefault="0060741B">
      <w:pPr>
        <w:pStyle w:val="HTMLPreformatted"/>
        <w:divId w:val="256714968"/>
        <w:rPr>
          <w:rStyle w:val="HTMLCode"/>
          <w:lang w:val="id-ID"/>
        </w:rPr>
      </w:pPr>
      <w:r>
        <w:rPr>
          <w:rStyle w:val="HTMLCode"/>
          <w:lang w:val="id-ID"/>
        </w:rPr>
        <w:t># Di client:</w:t>
      </w:r>
    </w:p>
    <w:p w14:paraId="04B55D33" w14:textId="77777777" w:rsidR="0060741B" w:rsidRDefault="0060741B">
      <w:pPr>
        <w:pStyle w:val="HTMLPreformatted"/>
        <w:divId w:val="256714968"/>
        <w:rPr>
          <w:rStyle w:val="HTMLCode"/>
          <w:lang w:val="id-ID"/>
        </w:rPr>
      </w:pPr>
      <w:r>
        <w:rPr>
          <w:rStyle w:val="HTMLCode"/>
          <w:lang w:val="id-ID"/>
        </w:rPr>
        <w:t>./main -m model.gguf -ngl 99 \</w:t>
      </w:r>
    </w:p>
    <w:p w14:paraId="3CC5249A" w14:textId="77777777" w:rsidR="0060741B" w:rsidRDefault="0060741B">
      <w:pPr>
        <w:pStyle w:val="HTMLPreformatted"/>
        <w:divId w:val="256714968"/>
        <w:rPr>
          <w:lang w:val="id-ID"/>
        </w:rPr>
      </w:pPr>
      <w:r>
        <w:rPr>
          <w:rStyle w:val="HTMLCode"/>
          <w:lang w:val="id-ID"/>
        </w:rPr>
        <w:t xml:space="preserve">    --rpc "server1:5001,server2:5002"</w:t>
      </w:r>
    </w:p>
    <w:p w14:paraId="7219EED3" w14:textId="77777777" w:rsidR="0060741B" w:rsidRDefault="0060741B">
      <w:pPr>
        <w:pStyle w:val="NormalWeb"/>
        <w:rPr>
          <w:lang w:val="id-ID"/>
        </w:rPr>
      </w:pPr>
      <w:r>
        <w:rPr>
          <w:lang w:val="id-ID"/>
        </w:rPr>
        <w:t xml:space="preserve">Langkah 3 adalah trik yang paling sering berguna: jika satu kartu tetap penuh sementara kartu lain setengah kosong, sesuaikan </w:t>
      </w:r>
      <w:r>
        <w:rPr>
          <w:rStyle w:val="HTMLCode"/>
          <w:lang w:val="id-ID"/>
        </w:rPr>
        <w:t>--tensor-split</w:t>
      </w:r>
      <w:r>
        <w:rPr>
          <w:lang w:val="id-ID"/>
        </w:rPr>
        <w:t xml:space="preserve"> sesuai kapasitas aktual masing-masing GPU. Mode RPC (langkah 4) bahkan memungkinkan meminjam GPU dari komputer lain di jaringan — kombinasi dua PC murahan dengan total 48 GB yang perlu berbagi model 70B. Mode ini didokumentasikan lengkap pada contoh </w:t>
      </w:r>
      <w:r>
        <w:rPr>
          <w:rStyle w:val="HTMLCode"/>
          <w:lang w:val="id-ID"/>
        </w:rPr>
        <w:t>rpc</w:t>
      </w:r>
      <w:r>
        <w:rPr>
          <w:lang w:val="id-ID"/>
        </w:rPr>
        <w:t xml:space="preserve"> di repositori llama.cpp [8]. Catatan: tanpa NVLink, komunikasi RPC dan PCIe berjalan di jalur yang sama dengan </w:t>
      </w:r>
      <w:r>
        <w:rPr>
          <w:rStyle w:val="Emphasis"/>
          <w:lang w:val="id-ID"/>
        </w:rPr>
        <w:t>inference</w:t>
      </w:r>
      <w:r>
        <w:rPr>
          <w:lang w:val="id-ID"/>
        </w:rPr>
        <w:t>, jadi untuk TP penuh, vLLM tetap unggul dalam hitungan detik.</w:t>
      </w:r>
    </w:p>
    <w:p w14:paraId="67EC0E69" w14:textId="77777777" w:rsidR="0060741B" w:rsidRDefault="0060741B">
      <w:pPr>
        <w:pStyle w:val="NormalWeb"/>
        <w:rPr>
          <w:lang w:val="id-ID"/>
        </w:rPr>
      </w:pPr>
      <w:r>
        <w:rPr>
          <w:lang w:val="id-ID"/>
        </w:rPr>
        <w:t xml:space="preserve">Dua catatan kecil saat menggunakan </w:t>
      </w:r>
      <w:r>
        <w:rPr>
          <w:rStyle w:val="HTMLCode"/>
          <w:lang w:val="id-ID"/>
        </w:rPr>
        <w:t>--tensor-split</w:t>
      </w:r>
      <w:r>
        <w:rPr>
          <w:lang w:val="id-ID"/>
        </w:rPr>
        <w:t xml:space="preserve"> dengan angka seperti </w:t>
      </w:r>
      <w:r>
        <w:rPr>
          <w:rStyle w:val="HTMLCode"/>
          <w:lang w:val="id-ID"/>
        </w:rPr>
        <w:t>40,40</w:t>
      </w:r>
      <w:r>
        <w:rPr>
          <w:lang w:val="id-ID"/>
        </w:rPr>
        <w:t xml:space="preserve">: nilai ini adalah </w:t>
      </w:r>
      <w:r>
        <w:rPr>
          <w:rStyle w:val="Emphasis"/>
          <w:lang w:val="id-ID"/>
        </w:rPr>
        <w:t>rasio pembagian relatif</w:t>
      </w:r>
      <w:r>
        <w:rPr>
          <w:lang w:val="id-ID"/>
        </w:rPr>
        <w:t xml:space="preserve"> terhadap bobot model, bukan jumlah lapisan absolut. </w:t>
      </w:r>
      <w:r>
        <w:rPr>
          <w:rStyle w:val="HTMLCode"/>
          <w:lang w:val="id-ID"/>
        </w:rPr>
        <w:t>40,40</w:t>
      </w:r>
      <w:r>
        <w:rPr>
          <w:lang w:val="id-ID"/>
        </w:rPr>
        <w:t xml:space="preserve"> berarti GPU 0 menerima 40/80 bagian dan GPU 1 menerima 40/80 sisanya — berguna untuk kartu yang tidak identik, misalnya </w:t>
      </w:r>
      <w:r>
        <w:rPr>
          <w:rStyle w:val="HTMLCode"/>
          <w:lang w:val="id-ID"/>
        </w:rPr>
        <w:t>60,40</w:t>
      </w:r>
      <w:r>
        <w:rPr>
          <w:lang w:val="id-ID"/>
        </w:rPr>
        <w:t xml:space="preserve"> untuk GPU dengan VRAM lebih besar di slot pertama. Eksperimen cepat dengan </w:t>
      </w:r>
      <w:r>
        <w:rPr>
          <w:rStyle w:val="HTMLCode"/>
          <w:lang w:val="id-ID"/>
        </w:rPr>
        <w:lastRenderedPageBreak/>
        <w:t>--tensor-split</w:t>
      </w:r>
      <w:r>
        <w:rPr>
          <w:lang w:val="id-ID"/>
        </w:rPr>
        <w:t xml:space="preserve"> dan </w:t>
      </w:r>
      <w:r>
        <w:rPr>
          <w:rStyle w:val="HTMLCode"/>
          <w:lang w:val="id-ID"/>
        </w:rPr>
        <w:t>-ngl</w:t>
      </w:r>
      <w:r>
        <w:rPr>
          <w:lang w:val="id-ID"/>
        </w:rPr>
        <w:t xml:space="preserve"> yang berbeda sering menyelamatkan setup dari </w:t>
      </w:r>
      <w:r>
        <w:rPr>
          <w:rStyle w:val="Emphasis"/>
          <w:lang w:val="id-ID"/>
        </w:rPr>
        <w:t>OOM</w:t>
      </w:r>
      <w:r>
        <w:rPr>
          <w:lang w:val="id-ID"/>
        </w:rPr>
        <w:t xml:space="preserve"> tanpa perlu membeli kartu baru — dan menjadi bahan diskusi hangat di komunitas (eGPU.io [10], r/llama) yang resepnya mengalir deras setiap minggu.</w:t>
      </w:r>
    </w:p>
    <w:p w14:paraId="65F1B26D" w14:textId="77777777" w:rsidR="0060741B" w:rsidRDefault="0060741B">
      <w:pPr>
        <w:pStyle w:val="Heading3"/>
        <w:rPr>
          <w:rFonts w:eastAsia="Times New Roman"/>
          <w:lang w:val="id-ID"/>
        </w:rPr>
      </w:pPr>
      <w:r>
        <w:rPr>
          <w:rFonts w:eastAsia="Times New Roman"/>
          <w:lang w:val="id-ID"/>
        </w:rPr>
        <w:t>Langkah 3: Setup eGPU via OCuLink di Linux</w:t>
      </w:r>
    </w:p>
    <w:p w14:paraId="0456E91A" w14:textId="77777777" w:rsidR="0060741B" w:rsidRDefault="0060741B">
      <w:pPr>
        <w:pStyle w:val="NormalWeb"/>
        <w:rPr>
          <w:lang w:val="id-ID"/>
        </w:rPr>
      </w:pPr>
      <w:r>
        <w:rPr>
          <w:lang w:val="id-ID"/>
        </w:rPr>
        <w:t>Terakhir, pelajaran untuk pengguna laptop: menambahkan kartu bekas dari luar.</w:t>
      </w:r>
    </w:p>
    <w:p w14:paraId="15393455" w14:textId="77777777" w:rsidR="0060741B" w:rsidRDefault="0060741B">
      <w:pPr>
        <w:divId w:val="113912529"/>
        <w:rPr>
          <w:rFonts w:eastAsia="Times New Roman"/>
          <w:lang w:val="id-ID"/>
        </w:rPr>
      </w:pPr>
      <w:r>
        <w:rPr>
          <w:rFonts w:eastAsia="Times New Roman"/>
          <w:lang w:val="id-ID"/>
        </w:rPr>
        <w:t>bash</w:t>
      </w:r>
    </w:p>
    <w:p w14:paraId="4E9968F6" w14:textId="77777777" w:rsidR="0060741B" w:rsidRDefault="0060741B">
      <w:pPr>
        <w:pStyle w:val="HTMLPreformatted"/>
        <w:divId w:val="848133647"/>
        <w:rPr>
          <w:rStyle w:val="HTMLCode"/>
          <w:lang w:val="id-ID"/>
        </w:rPr>
      </w:pPr>
      <w:r>
        <w:rPr>
          <w:rStyle w:val="HTMLCode"/>
          <w:lang w:val="id-ID"/>
        </w:rPr>
        <w:t># 1. Pastikan perangkat terdeteksi</w:t>
      </w:r>
    </w:p>
    <w:p w14:paraId="6E5C752A" w14:textId="77777777" w:rsidR="0060741B" w:rsidRDefault="0060741B">
      <w:pPr>
        <w:pStyle w:val="HTMLPreformatted"/>
        <w:divId w:val="848133647"/>
        <w:rPr>
          <w:rStyle w:val="HTMLCode"/>
          <w:lang w:val="id-ID"/>
        </w:rPr>
      </w:pPr>
      <w:r>
        <w:rPr>
          <w:rStyle w:val="HTMLCode"/>
          <w:lang w:val="id-ID"/>
        </w:rPr>
        <w:t>lspci | grep -i nvidia</w:t>
      </w:r>
    </w:p>
    <w:p w14:paraId="6C07B741" w14:textId="77777777" w:rsidR="0060741B" w:rsidRDefault="0060741B">
      <w:pPr>
        <w:pStyle w:val="HTMLPreformatted"/>
        <w:divId w:val="848133647"/>
        <w:rPr>
          <w:rStyle w:val="HTMLCode"/>
          <w:lang w:val="id-ID"/>
        </w:rPr>
      </w:pPr>
      <w:r>
        <w:rPr>
          <w:rStyle w:val="HTMLCode"/>
          <w:lang w:val="id-ID"/>
        </w:rPr>
        <w:t># Harusnya terlihat: "NVIDIA GA102" untuk RTX 3090</w:t>
      </w:r>
    </w:p>
    <w:p w14:paraId="7F0E2122" w14:textId="77777777" w:rsidR="0060741B" w:rsidRDefault="0060741B">
      <w:pPr>
        <w:pStyle w:val="HTMLPreformatted"/>
        <w:divId w:val="848133647"/>
        <w:rPr>
          <w:rStyle w:val="HTMLCode"/>
          <w:lang w:val="id-ID"/>
        </w:rPr>
      </w:pPr>
    </w:p>
    <w:p w14:paraId="5C1A248A" w14:textId="77777777" w:rsidR="0060741B" w:rsidRDefault="0060741B">
      <w:pPr>
        <w:pStyle w:val="HTMLPreformatted"/>
        <w:divId w:val="848133647"/>
        <w:rPr>
          <w:rStyle w:val="HTMLCode"/>
          <w:lang w:val="id-ID"/>
        </w:rPr>
      </w:pPr>
      <w:r>
        <w:rPr>
          <w:rStyle w:val="HTMLCode"/>
          <w:lang w:val="id-ID"/>
        </w:rPr>
        <w:t># 2. Verifikasi driver NVIDIA aktif</w:t>
      </w:r>
    </w:p>
    <w:p w14:paraId="71F8A077" w14:textId="77777777" w:rsidR="0060741B" w:rsidRDefault="0060741B">
      <w:pPr>
        <w:pStyle w:val="HTMLPreformatted"/>
        <w:divId w:val="848133647"/>
        <w:rPr>
          <w:rStyle w:val="HTMLCode"/>
          <w:lang w:val="id-ID"/>
        </w:rPr>
      </w:pPr>
      <w:r>
        <w:rPr>
          <w:rStyle w:val="HTMLCode"/>
          <w:lang w:val="id-ID"/>
        </w:rPr>
        <w:t>nvidia-smi</w:t>
      </w:r>
    </w:p>
    <w:p w14:paraId="6A30E95E" w14:textId="77777777" w:rsidR="0060741B" w:rsidRDefault="0060741B">
      <w:pPr>
        <w:pStyle w:val="HTMLPreformatted"/>
        <w:divId w:val="848133647"/>
        <w:rPr>
          <w:rStyle w:val="HTMLCode"/>
          <w:lang w:val="id-ID"/>
        </w:rPr>
      </w:pPr>
    </w:p>
    <w:p w14:paraId="7175A9F7" w14:textId="77777777" w:rsidR="0060741B" w:rsidRDefault="0060741B">
      <w:pPr>
        <w:pStyle w:val="HTMLPreformatted"/>
        <w:divId w:val="848133647"/>
        <w:rPr>
          <w:rStyle w:val="HTMLCode"/>
          <w:lang w:val="id-ID"/>
        </w:rPr>
      </w:pPr>
      <w:r>
        <w:rPr>
          <w:rStyle w:val="HTMLCode"/>
          <w:lang w:val="id-ID"/>
        </w:rPr>
        <w:t># 3. Catatan ekspektasi performa:</w:t>
      </w:r>
    </w:p>
    <w:p w14:paraId="4A065B5F" w14:textId="77777777" w:rsidR="0060741B" w:rsidRDefault="0060741B">
      <w:pPr>
        <w:pStyle w:val="HTMLPreformatted"/>
        <w:divId w:val="848133647"/>
        <w:rPr>
          <w:rStyle w:val="HTMLCode"/>
          <w:lang w:val="id-ID"/>
        </w:rPr>
      </w:pPr>
      <w:r>
        <w:rPr>
          <w:rStyle w:val="HTMLCode"/>
          <w:lang w:val="id-ID"/>
        </w:rPr>
        <w:t>#    OCuLink ~2-3% loss dari internal; Thunderbolt ~15-17% loss</w:t>
      </w:r>
    </w:p>
    <w:p w14:paraId="70EC220D" w14:textId="77777777" w:rsidR="0060741B" w:rsidRDefault="0060741B">
      <w:pPr>
        <w:pStyle w:val="HTMLPreformatted"/>
        <w:divId w:val="848133647"/>
        <w:rPr>
          <w:rStyle w:val="HTMLCode"/>
          <w:lang w:val="id-ID"/>
        </w:rPr>
      </w:pPr>
    </w:p>
    <w:p w14:paraId="2DE3450F" w14:textId="77777777" w:rsidR="0060741B" w:rsidRDefault="0060741B">
      <w:pPr>
        <w:pStyle w:val="HTMLPreformatted"/>
        <w:divId w:val="848133647"/>
        <w:rPr>
          <w:rStyle w:val="HTMLCode"/>
          <w:lang w:val="id-ID"/>
        </w:rPr>
      </w:pPr>
      <w:r>
        <w:rPr>
          <w:rStyle w:val="HTMLCode"/>
          <w:lang w:val="id-ID"/>
        </w:rPr>
        <w:t># 4. Optimasi: izinkan P2P jika ada GPU internal + eGPU</w:t>
      </w:r>
    </w:p>
    <w:p w14:paraId="02DD1F81" w14:textId="77777777" w:rsidR="0060741B" w:rsidRDefault="0060741B">
      <w:pPr>
        <w:pStyle w:val="HTMLPreformatted"/>
        <w:divId w:val="848133647"/>
        <w:rPr>
          <w:rStyle w:val="HTMLCode"/>
          <w:lang w:val="id-ID"/>
        </w:rPr>
      </w:pPr>
      <w:r>
        <w:rPr>
          <w:rStyle w:val="HTMLCode"/>
          <w:lang w:val="id-ID"/>
        </w:rPr>
        <w:t>export NCCL_P2P_DISABLE=0</w:t>
      </w:r>
    </w:p>
    <w:p w14:paraId="780E3D2D" w14:textId="77777777" w:rsidR="0060741B" w:rsidRDefault="0060741B">
      <w:pPr>
        <w:pStyle w:val="HTMLPreformatted"/>
        <w:divId w:val="848133647"/>
        <w:rPr>
          <w:rStyle w:val="HTMLCode"/>
          <w:lang w:val="id-ID"/>
        </w:rPr>
      </w:pPr>
      <w:r>
        <w:rPr>
          <w:rStyle w:val="HTMLCode"/>
          <w:lang w:val="id-ID"/>
        </w:rPr>
        <w:t>export NCCL_NVLS_ENABLE=0</w:t>
      </w:r>
    </w:p>
    <w:p w14:paraId="554DD2B9" w14:textId="77777777" w:rsidR="0060741B" w:rsidRDefault="0060741B">
      <w:pPr>
        <w:pStyle w:val="HTMLPreformatted"/>
        <w:divId w:val="848133647"/>
        <w:rPr>
          <w:rStyle w:val="HTMLCode"/>
          <w:lang w:val="id-ID"/>
        </w:rPr>
      </w:pPr>
    </w:p>
    <w:p w14:paraId="2599D8DA" w14:textId="77777777" w:rsidR="0060741B" w:rsidRDefault="0060741B">
      <w:pPr>
        <w:pStyle w:val="HTMLPreformatted"/>
        <w:divId w:val="848133647"/>
        <w:rPr>
          <w:rStyle w:val="HTMLCode"/>
          <w:lang w:val="id-ID"/>
        </w:rPr>
      </w:pPr>
      <w:r>
        <w:rPr>
          <w:rStyle w:val="HTMLCode"/>
          <w:lang w:val="id-ID"/>
        </w:rPr>
        <w:t># 5. Jalankan vLLM di eGPU saja</w:t>
      </w:r>
    </w:p>
    <w:p w14:paraId="1A20EE47" w14:textId="77777777" w:rsidR="0060741B" w:rsidRDefault="0060741B">
      <w:pPr>
        <w:pStyle w:val="HTMLPreformatted"/>
        <w:divId w:val="848133647"/>
        <w:rPr>
          <w:rStyle w:val="HTMLCode"/>
          <w:lang w:val="id-ID"/>
        </w:rPr>
      </w:pPr>
      <w:r>
        <w:rPr>
          <w:rStyle w:val="HTMLCode"/>
          <w:lang w:val="id-ID"/>
        </w:rPr>
        <w:t>CUDA_VISIBLE_DEVICES=0 vllm serve meta-llama/Llama-3.1-8B-Instruct \</w:t>
      </w:r>
    </w:p>
    <w:p w14:paraId="7C61CD6A" w14:textId="77777777" w:rsidR="0060741B" w:rsidRDefault="0060741B">
      <w:pPr>
        <w:pStyle w:val="HTMLPreformatted"/>
        <w:divId w:val="848133647"/>
        <w:rPr>
          <w:rStyle w:val="HTMLCode"/>
          <w:lang w:val="id-ID"/>
        </w:rPr>
      </w:pPr>
      <w:r>
        <w:rPr>
          <w:rStyle w:val="HTMLCode"/>
          <w:lang w:val="id-ID"/>
        </w:rPr>
        <w:t xml:space="preserve">    --tensor-parallel-size 1</w:t>
      </w:r>
    </w:p>
    <w:p w14:paraId="4F12617B" w14:textId="77777777" w:rsidR="0060741B" w:rsidRDefault="0060741B">
      <w:pPr>
        <w:pStyle w:val="HTMLPreformatted"/>
        <w:divId w:val="848133647"/>
        <w:rPr>
          <w:rStyle w:val="HTMLCode"/>
          <w:lang w:val="id-ID"/>
        </w:rPr>
      </w:pPr>
    </w:p>
    <w:p w14:paraId="0F327CD6" w14:textId="77777777" w:rsidR="0060741B" w:rsidRDefault="0060741B">
      <w:pPr>
        <w:pStyle w:val="HTMLPreformatted"/>
        <w:divId w:val="848133647"/>
        <w:rPr>
          <w:rStyle w:val="HTMLCode"/>
          <w:lang w:val="id-ID"/>
        </w:rPr>
      </w:pPr>
      <w:r>
        <w:rPr>
          <w:rStyle w:val="HTMLCode"/>
          <w:lang w:val="id-ID"/>
        </w:rPr>
        <w:t># 6. Benchmark cepat dengan subprocess</w:t>
      </w:r>
    </w:p>
    <w:p w14:paraId="1EEBC65B" w14:textId="77777777" w:rsidR="0060741B" w:rsidRDefault="0060741B">
      <w:pPr>
        <w:pStyle w:val="HTMLPreformatted"/>
        <w:divId w:val="848133647"/>
        <w:rPr>
          <w:rStyle w:val="HTMLCode"/>
          <w:lang w:val="id-ID"/>
        </w:rPr>
      </w:pPr>
      <w:r>
        <w:rPr>
          <w:rStyle w:val="HTMLCode"/>
          <w:lang w:val="id-ID"/>
        </w:rPr>
        <w:t>python -c "</w:t>
      </w:r>
    </w:p>
    <w:p w14:paraId="562555C4" w14:textId="77777777" w:rsidR="0060741B" w:rsidRDefault="0060741B">
      <w:pPr>
        <w:pStyle w:val="HTMLPreformatted"/>
        <w:divId w:val="848133647"/>
        <w:rPr>
          <w:rStyle w:val="HTMLCode"/>
          <w:lang w:val="id-ID"/>
        </w:rPr>
      </w:pPr>
      <w:r>
        <w:rPr>
          <w:rStyle w:val="HTMLCode"/>
          <w:lang w:val="id-ID"/>
        </w:rPr>
        <w:t>import subprocess</w:t>
      </w:r>
    </w:p>
    <w:p w14:paraId="71582FB2" w14:textId="77777777" w:rsidR="0060741B" w:rsidRDefault="0060741B">
      <w:pPr>
        <w:pStyle w:val="HTMLPreformatted"/>
        <w:divId w:val="848133647"/>
        <w:rPr>
          <w:rStyle w:val="HTMLCode"/>
          <w:lang w:val="id-ID"/>
        </w:rPr>
      </w:pPr>
      <w:r>
        <w:rPr>
          <w:rStyle w:val="HTMLCode"/>
          <w:lang w:val="id-ID"/>
        </w:rPr>
        <w:t>result = subprocess.run([</w:t>
      </w:r>
    </w:p>
    <w:p w14:paraId="5F2AA44B" w14:textId="77777777" w:rsidR="0060741B" w:rsidRDefault="0060741B">
      <w:pPr>
        <w:pStyle w:val="HTMLPreformatted"/>
        <w:divId w:val="848133647"/>
        <w:rPr>
          <w:rStyle w:val="HTMLCode"/>
          <w:lang w:val="id-ID"/>
        </w:rPr>
      </w:pPr>
      <w:r>
        <w:rPr>
          <w:rStyle w:val="HTMLCode"/>
          <w:lang w:val="id-ID"/>
        </w:rPr>
        <w:t xml:space="preserve">    'python', '-m', 'vllm.benchmarks.benchmark_throughput',</w:t>
      </w:r>
    </w:p>
    <w:p w14:paraId="01EDA8FE" w14:textId="77777777" w:rsidR="0060741B" w:rsidRDefault="0060741B">
      <w:pPr>
        <w:pStyle w:val="HTMLPreformatted"/>
        <w:divId w:val="848133647"/>
        <w:rPr>
          <w:rStyle w:val="HTMLCode"/>
          <w:lang w:val="id-ID"/>
        </w:rPr>
      </w:pPr>
      <w:r>
        <w:rPr>
          <w:rStyle w:val="HTMLCode"/>
          <w:lang w:val="id-ID"/>
        </w:rPr>
        <w:lastRenderedPageBreak/>
        <w:t xml:space="preserve">    '--model', 'meta-llama/Llama-3.1-8B-Instruct',</w:t>
      </w:r>
    </w:p>
    <w:p w14:paraId="1578C04A" w14:textId="77777777" w:rsidR="0060741B" w:rsidRDefault="0060741B">
      <w:pPr>
        <w:pStyle w:val="HTMLPreformatted"/>
        <w:divId w:val="848133647"/>
        <w:rPr>
          <w:rStyle w:val="HTMLCode"/>
          <w:lang w:val="id-ID"/>
        </w:rPr>
      </w:pPr>
      <w:r>
        <w:rPr>
          <w:rStyle w:val="HTMLCode"/>
          <w:lang w:val="id-ID"/>
        </w:rPr>
        <w:t xml:space="preserve">    '--input-len', '512', '--output-len', '256',</w:t>
      </w:r>
    </w:p>
    <w:p w14:paraId="54758A36" w14:textId="77777777" w:rsidR="0060741B" w:rsidRDefault="0060741B">
      <w:pPr>
        <w:pStyle w:val="HTMLPreformatted"/>
        <w:divId w:val="848133647"/>
        <w:rPr>
          <w:rStyle w:val="HTMLCode"/>
          <w:lang w:val="id-ID"/>
        </w:rPr>
      </w:pPr>
      <w:r>
        <w:rPr>
          <w:rStyle w:val="HTMLCode"/>
          <w:lang w:val="id-ID"/>
        </w:rPr>
        <w:t xml:space="preserve">    '--num-prompts', '50'</w:t>
      </w:r>
    </w:p>
    <w:p w14:paraId="3C44145B" w14:textId="77777777" w:rsidR="0060741B" w:rsidRDefault="0060741B">
      <w:pPr>
        <w:pStyle w:val="HTMLPreformatted"/>
        <w:divId w:val="848133647"/>
        <w:rPr>
          <w:rStyle w:val="HTMLCode"/>
          <w:lang w:val="id-ID"/>
        </w:rPr>
      </w:pPr>
      <w:r>
        <w:rPr>
          <w:rStyle w:val="HTMLCode"/>
          <w:lang w:val="id-ID"/>
        </w:rPr>
        <w:t>], capture_output=True, text=True)</w:t>
      </w:r>
    </w:p>
    <w:p w14:paraId="1ACDBFA0" w14:textId="77777777" w:rsidR="0060741B" w:rsidRDefault="0060741B">
      <w:pPr>
        <w:pStyle w:val="HTMLPreformatted"/>
        <w:divId w:val="848133647"/>
        <w:rPr>
          <w:rStyle w:val="HTMLCode"/>
          <w:lang w:val="id-ID"/>
        </w:rPr>
      </w:pPr>
      <w:r>
        <w:rPr>
          <w:rStyle w:val="HTMLCode"/>
          <w:lang w:val="id-ID"/>
        </w:rPr>
        <w:t>print(result.stdout)</w:t>
      </w:r>
    </w:p>
    <w:p w14:paraId="623D2B6C" w14:textId="77777777" w:rsidR="0060741B" w:rsidRDefault="0060741B">
      <w:pPr>
        <w:pStyle w:val="HTMLPreformatted"/>
        <w:divId w:val="848133647"/>
        <w:rPr>
          <w:lang w:val="id-ID"/>
        </w:rPr>
      </w:pPr>
      <w:r>
        <w:rPr>
          <w:rStyle w:val="HTMLCode"/>
          <w:lang w:val="id-ID"/>
        </w:rPr>
        <w:t>"</w:t>
      </w:r>
    </w:p>
    <w:p w14:paraId="5FB7C751" w14:textId="77777777" w:rsidR="0060741B" w:rsidRDefault="0060741B">
      <w:pPr>
        <w:pStyle w:val="NormalWeb"/>
        <w:rPr>
          <w:lang w:val="id-ID"/>
        </w:rPr>
      </w:pPr>
      <w:r>
        <w:rPr>
          <w:lang w:val="id-ID"/>
        </w:rPr>
        <w:t xml:space="preserve">Jangan heran jika hasil langkah 6 mendekati kartu internal: untuk model 7B, bahkan Thunderbolt 3 (~72 t/s) sudah lebih dari cukup. Jika eGPU dipasangkan dengan GPU internal (misalnya RTX 4090 internal + RTX 3090 eGPU untuk TP hybrid), variabel </w:t>
      </w:r>
      <w:r>
        <w:rPr>
          <w:rStyle w:val="HTMLCode"/>
          <w:lang w:val="id-ID"/>
        </w:rPr>
        <w:t>NCCL_P2P_DISABLE</w:t>
      </w:r>
      <w:r>
        <w:rPr>
          <w:lang w:val="id-ID"/>
        </w:rPr>
        <w:t xml:space="preserve"> dan </w:t>
      </w:r>
      <w:r>
        <w:rPr>
          <w:rStyle w:val="HTMLCode"/>
          <w:lang w:val="id-ID"/>
        </w:rPr>
        <w:t>NCCL_NVLS_ENABLE</w:t>
      </w:r>
      <w:r>
        <w:rPr>
          <w:lang w:val="id-ID"/>
        </w:rPr>
        <w:t xml:space="preserve"> di langkah 4 mengontrol bagaimana NCCL memutuskan jalur komunikasi — mulai dari </w:t>
      </w:r>
      <w:r>
        <w:rPr>
          <w:rStyle w:val="HTMLCode"/>
          <w:lang w:val="id-ID"/>
        </w:rPr>
        <w:t>P2P</w:t>
      </w:r>
      <w:r>
        <w:rPr>
          <w:lang w:val="id-ID"/>
        </w:rPr>
        <w:t xml:space="preserve"> langsung, dan matikan bila muncul </w:t>
      </w:r>
      <w:r>
        <w:rPr>
          <w:rStyle w:val="Emphasis"/>
          <w:lang w:val="id-ID"/>
        </w:rPr>
        <w:t>crash</w:t>
      </w:r>
      <w:r>
        <w:rPr>
          <w:lang w:val="id-ID"/>
        </w:rPr>
        <w:t xml:space="preserve"> atau </w:t>
      </w:r>
      <w:r>
        <w:rPr>
          <w:rStyle w:val="Emphasis"/>
          <w:lang w:val="id-ID"/>
        </w:rPr>
        <w:t>hang</w:t>
      </w:r>
      <w:r>
        <w:rPr>
          <w:lang w:val="id-ID"/>
        </w:rPr>
        <w:t xml:space="preserve"> aneh.</w:t>
      </w:r>
    </w:p>
    <w:p w14:paraId="28665CA6" w14:textId="77777777" w:rsidR="0060741B" w:rsidRDefault="0060741B">
      <w:pPr>
        <w:pStyle w:val="NormalWeb"/>
        <w:rPr>
          <w:lang w:val="id-ID"/>
        </w:rPr>
      </w:pPr>
      <w:r>
        <w:rPr>
          <w:lang w:val="id-ID"/>
        </w:rPr>
        <w:t xml:space="preserve">Tiga kesalahan umum di setup eGPU Linux yang layak dicatat sebagai </w:t>
      </w:r>
      <w:r>
        <w:rPr>
          <w:rStyle w:val="Emphasis"/>
          <w:lang w:val="id-ID"/>
        </w:rPr>
        <w:t>catatan tempel</w:t>
      </w:r>
      <w:r>
        <w:rPr>
          <w:lang w:val="id-ID"/>
        </w:rPr>
        <w:t xml:space="preserve"> mental: </w:t>
      </w:r>
      <w:r>
        <w:rPr>
          <w:rStyle w:val="Strong"/>
          <w:lang w:val="id-ID"/>
        </w:rPr>
        <w:t>pertama</w:t>
      </w:r>
      <w:r>
        <w:rPr>
          <w:lang w:val="id-ID"/>
        </w:rPr>
        <w:t xml:space="preserve">, jangan lupa memasang </w:t>
      </w:r>
      <w:r>
        <w:rPr>
          <w:rStyle w:val="Emphasis"/>
          <w:lang w:val="id-ID"/>
        </w:rPr>
        <w:t>barrier</w:t>
      </w:r>
      <w:r>
        <w:rPr>
          <w:lang w:val="id-ID"/>
        </w:rPr>
        <w:t xml:space="preserve"> pada </w:t>
      </w:r>
      <w:r>
        <w:rPr>
          <w:rStyle w:val="Emphasis"/>
          <w:lang w:val="id-ID"/>
        </w:rPr>
        <w:t>enclosure</w:t>
      </w:r>
      <w:r>
        <w:rPr>
          <w:lang w:val="id-ID"/>
        </w:rPr>
        <w:t xml:space="preserve"> — banyak enclosure memerlukan tombol fisik atau utas </w:t>
      </w:r>
      <w:r>
        <w:rPr>
          <w:rStyle w:val="HTMLCode"/>
          <w:lang w:val="id-ID"/>
        </w:rPr>
        <w:t>init</w:t>
      </w:r>
      <w:r>
        <w:rPr>
          <w:lang w:val="id-ID"/>
        </w:rPr>
        <w:t xml:space="preserve"> agar GPU ter-deteksi; </w:t>
      </w:r>
      <w:r>
        <w:rPr>
          <w:rStyle w:val="Strong"/>
          <w:lang w:val="id-ID"/>
        </w:rPr>
        <w:t>kedua</w:t>
      </w:r>
      <w:r>
        <w:rPr>
          <w:lang w:val="id-ID"/>
        </w:rPr>
        <w:t xml:space="preserve">, gunakan driver NVIDIA terbaru (pada Linux, driver open-source NVIDIA membutuhkan dukungan eksplisit untuk hotplug eGPU); dan </w:t>
      </w:r>
      <w:r>
        <w:rPr>
          <w:rStyle w:val="Strong"/>
          <w:lang w:val="id-ID"/>
        </w:rPr>
        <w:t>ketiga</w:t>
      </w:r>
      <w:r>
        <w:rPr>
          <w:lang w:val="id-ID"/>
        </w:rPr>
        <w:t xml:space="preserve">, jika GPU hilang setelah </w:t>
      </w:r>
      <w:r>
        <w:rPr>
          <w:rStyle w:val="Emphasis"/>
          <w:lang w:val="id-ID"/>
        </w:rPr>
        <w:t>suspend/resume</w:t>
      </w:r>
      <w:r>
        <w:rPr>
          <w:lang w:val="id-ID"/>
        </w:rPr>
        <w:t xml:space="preserve">, siapkan skrip kecil yang menjalankan </w:t>
      </w:r>
      <w:r>
        <w:rPr>
          <w:rStyle w:val="HTMLCode"/>
          <w:lang w:val="id-ID"/>
        </w:rPr>
        <w:t>nvidia-smi --gpu-reset</w:t>
      </w:r>
      <w:r>
        <w:rPr>
          <w:lang w:val="id-ID"/>
        </w:rPr>
        <w:t xml:space="preserve"> atau restart service vLLM. Kesalahan-kesalahan ini tidak ada di </w:t>
      </w:r>
      <w:r>
        <w:rPr>
          <w:rStyle w:val="Emphasis"/>
          <w:lang w:val="id-ID"/>
        </w:rPr>
        <w:t>manual</w:t>
      </w:r>
      <w:r>
        <w:rPr>
          <w:lang w:val="id-ID"/>
        </w:rPr>
        <w:t xml:space="preserve"> vendor, tetapi menghuni ratusan utas forum eGPU.io [10] — tempat yang layak dikunjungi sebelum membeli </w:t>
      </w:r>
      <w:r>
        <w:rPr>
          <w:rStyle w:val="Emphasis"/>
          <w:lang w:val="id-ID"/>
        </w:rPr>
        <w:t>enclosure</w:t>
      </w:r>
      <w:r>
        <w:rPr>
          <w:lang w:val="id-ID"/>
        </w:rPr>
        <w:t>, bukan sesudahnya.</w:t>
      </w:r>
    </w:p>
    <w:p w14:paraId="79FD0732" w14:textId="77777777" w:rsidR="0060741B" w:rsidRDefault="0060741B">
      <w:pPr>
        <w:pStyle w:val="NormalWeb"/>
        <w:rPr>
          <w:lang w:val="id-ID"/>
        </w:rPr>
      </w:pPr>
      <w:r>
        <w:rPr>
          <w:lang w:val="id-ID"/>
        </w:rPr>
        <w:t xml:space="preserve">Sebuah eksperimen yang menyenangkan dan informatif setelah setup berhasil: jalankan model 7B yang sama di internal (jika ada) dan di eGPU, lalu bandingkan token/s-nya. Selisih yang Anda dapat — sekitar 2-3% untuk OCuLink, 15-17% untuk Thunderbolt — adalah "pajak koneksi" yang nyata namun kecil. Untuk model 30B+, selisih ini menyusut </w:t>
      </w:r>
      <w:r>
        <w:rPr>
          <w:lang w:val="id-ID"/>
        </w:rPr>
        <w:lastRenderedPageBreak/>
        <w:t xml:space="preserve">hingga hampir nol karena </w:t>
      </w:r>
      <w:r>
        <w:rPr>
          <w:rStyle w:val="Emphasis"/>
          <w:lang w:val="id-ID"/>
        </w:rPr>
        <w:t>decode</w:t>
      </w:r>
      <w:r>
        <w:rPr>
          <w:lang w:val="id-ID"/>
        </w:rPr>
        <w:t xml:space="preserve"> menjadi </w:t>
      </w:r>
      <w:r>
        <w:rPr>
          <w:rStyle w:val="Emphasis"/>
          <w:lang w:val="id-ID"/>
        </w:rPr>
        <w:t>memory-bound</w:t>
      </w:r>
      <w:r>
        <w:rPr>
          <w:lang w:val="id-ID"/>
        </w:rPr>
        <w:t xml:space="preserve"> di dalam GPU [5]. Eksperimen semacam ini memberi Anda data sendiri untuk menjawab pertanyaan klasik </w:t>
      </w:r>
      <w:r>
        <w:rPr>
          <w:rStyle w:val="Emphasis"/>
          <w:lang w:val="id-ID"/>
        </w:rPr>
        <w:t>"apakah eGPU worth it?"</w:t>
      </w:r>
      <w:r>
        <w:rPr>
          <w:lang w:val="id-ID"/>
        </w:rPr>
        <w:t xml:space="preserve"> — dan jawabannya, seperti hampir semua hal di buku ini, adalah </w:t>
      </w:r>
      <w:r>
        <w:rPr>
          <w:rStyle w:val="Emphasis"/>
          <w:lang w:val="id-ID"/>
        </w:rPr>
        <w:t>tergantung model dan pola pemakaian Anda</w:t>
      </w:r>
      <w:r>
        <w:rPr>
          <w:lang w:val="id-ID"/>
        </w:rPr>
        <w:t>.</w:t>
      </w:r>
    </w:p>
    <w:p w14:paraId="7B0A0086" w14:textId="77777777" w:rsidR="0060741B" w:rsidRDefault="00000000">
      <w:pPr>
        <w:rPr>
          <w:rFonts w:eastAsia="Times New Roman"/>
          <w:lang w:val="id-ID"/>
        </w:rPr>
      </w:pPr>
      <w:r>
        <w:rPr>
          <w:rFonts w:eastAsia="Times New Roman"/>
          <w:lang w:val="id-ID"/>
        </w:rPr>
        <w:pict w14:anchorId="22B97D2D">
          <v:rect id="_x0000_i1248" style="width:0;height:1.5pt" o:hralign="center" o:hrstd="t" o:hr="t" fillcolor="#a0a0a0" stroked="f"/>
        </w:pict>
      </w:r>
    </w:p>
    <w:p w14:paraId="49C2FC28" w14:textId="77777777" w:rsidR="0060741B" w:rsidRDefault="0060741B">
      <w:pPr>
        <w:pStyle w:val="Heading2"/>
        <w:rPr>
          <w:rFonts w:eastAsia="Times New Roman"/>
          <w:lang w:val="id-ID"/>
        </w:rPr>
      </w:pPr>
      <w:r>
        <w:rPr>
          <w:rFonts w:eastAsia="Times New Roman"/>
          <w:lang w:val="id-ID"/>
        </w:rPr>
        <w:t>8. Studi Kasus: Workstation 2x RTX 3090 untuk LLM Developer</w:t>
      </w:r>
    </w:p>
    <w:p w14:paraId="58505E86" w14:textId="77777777" w:rsidR="0060741B" w:rsidRDefault="0060741B">
      <w:pPr>
        <w:pStyle w:val="NormalWeb"/>
        <w:rPr>
          <w:lang w:val="id-ID"/>
        </w:rPr>
      </w:pPr>
      <w:r>
        <w:rPr>
          <w:rStyle w:val="Strong"/>
          <w:lang w:val="id-ID"/>
        </w:rPr>
        <w:t>Skenario.</w:t>
      </w:r>
      <w:r>
        <w:rPr>
          <w:lang w:val="id-ID"/>
        </w:rPr>
        <w:t xml:space="preserve"> Seorang pengembang AI </w:t>
      </w:r>
      <w:r>
        <w:rPr>
          <w:rStyle w:val="Emphasis"/>
          <w:lang w:val="id-ID"/>
        </w:rPr>
        <w:t>freelance</w:t>
      </w:r>
      <w:r>
        <w:rPr>
          <w:lang w:val="id-ID"/>
        </w:rPr>
        <w:t xml:space="preserve"> di Jakarta menghabiskan Rp 1,5 juta per bulan untuk API cloud — dan ingin pindah ke lokal untuk menjalankan Llama 3.1 (70B) dan DeepSeek Coder (33B) tanpa kebocoran data klien. Anggaran total sekitar Rp 40-45 juta. Kisaran ini menempatkannya persis di wilayah "sweet spot" multi-GPU: cukup untuk dua kartu bekas plus komponen, tetapi tidak cukup untuk Mac Studio M2 Ultra (~Rp 75 juta) atau kartu A6000 baru. Keputusan "berdua" bukan sekadar pilihan teknis, melainkan kebutuhan yang lahir dari anggaran — pola yang akan terus berulang sepanjang bab ini.</w:t>
      </w:r>
    </w:p>
    <w:p w14:paraId="1E472C46" w14:textId="77777777" w:rsidR="0060741B" w:rsidRDefault="0060741B">
      <w:pPr>
        <w:pStyle w:val="NormalWeb"/>
        <w:rPr>
          <w:lang w:val="id-ID"/>
        </w:rPr>
      </w:pPr>
      <w:r>
        <w:rPr>
          <w:rStyle w:val="Strong"/>
          <w:lang w:val="id-ID"/>
        </w:rPr>
        <w:t>Keputusan hardware.</w:t>
      </w:r>
      <w:r>
        <w:rPr>
          <w:lang w:val="id-ID"/>
        </w:rPr>
        <w:t xml:space="preserve"> Dua RTX 3090 bekas (2 × 24 GB) seharga sekitar Rp 24 juta — fondasi cost-effective yang dibahas di seksi 2. Bridge NVLink bekas sekitar Rp 500 ribu melengkapi keduanya (total jalur interkoneksi ~Rp 2 juta setelah biaya cari dan pengiriman), motherboard Z790 dengan i7-14700K, PSU 1200W, dan case airflow besar (Corsair 5000D atau Fractal Torrent) — total sisanya sekitar Rp 15 juta. Keseluruhan: sekitar Rp 41 juta, setengah dari anggaran Mac Studio M2 Ultra [6].</w:t>
      </w:r>
    </w:p>
    <w:p w14:paraId="2B7A3AFE" w14:textId="77777777" w:rsidR="0060741B" w:rsidRDefault="0060741B">
      <w:pPr>
        <w:pStyle w:val="NormalWeb"/>
        <w:rPr>
          <w:lang w:val="id-ID"/>
        </w:rPr>
      </w:pPr>
      <w:r>
        <w:rPr>
          <w:rStyle w:val="Strong"/>
          <w:lang w:val="id-ID"/>
        </w:rPr>
        <w:lastRenderedPageBreak/>
        <w:t>Setup dan performa.</w:t>
      </w:r>
      <w:r>
        <w:rPr>
          <w:lang w:val="id-ID"/>
        </w:rPr>
        <w:t xml:space="preserve"> vLLM dengan </w:t>
      </w:r>
      <w:r>
        <w:rPr>
          <w:rStyle w:val="HTMLCode"/>
          <w:lang w:val="id-ID"/>
        </w:rPr>
        <w:t>--tensor-parallel-size 2</w:t>
      </w:r>
      <w:r>
        <w:rPr>
          <w:lang w:val="id-ID"/>
        </w:rPr>
        <w:t xml:space="preserve"> menangani Llama 3.1 (70B); llama.cpp dengan </w:t>
      </w:r>
      <w:r>
        <w:rPr>
          <w:rStyle w:val="HTMLCode"/>
          <w:lang w:val="id-ID"/>
        </w:rPr>
        <w:t>--tensor-split</w:t>
      </w:r>
      <w:r>
        <w:rPr>
          <w:lang w:val="id-ID"/>
        </w:rPr>
        <w:t xml:space="preserve"> melayani perpindahan cepat antar model. Hasilnya: </w:t>
      </w:r>
      <w:r>
        <w:rPr>
          <w:rStyle w:val="Strong"/>
          <w:lang w:val="id-ID"/>
        </w:rPr>
        <w:t>Llama 3.1 (70B) Q3_K_M berjalan sekitar 22 t/s dengan NVLink dan sekitar 16 t/s tanpa bridge</w:t>
      </w:r>
      <w:r>
        <w:rPr>
          <w:lang w:val="id-ID"/>
        </w:rPr>
        <w:t xml:space="preserve"> [2] — cukup untuk </w:t>
      </w:r>
      <w:r>
        <w:rPr>
          <w:rStyle w:val="Emphasis"/>
          <w:lang w:val="id-ID"/>
        </w:rPr>
        <w:t>interactive chatting</w:t>
      </w:r>
      <w:r>
        <w:rPr>
          <w:lang w:val="id-ID"/>
        </w:rPr>
        <w:t xml:space="preserve">, </w:t>
      </w:r>
      <w:r>
        <w:rPr>
          <w:rStyle w:val="Emphasis"/>
          <w:lang w:val="id-ID"/>
        </w:rPr>
        <w:t>code completion</w:t>
      </w:r>
      <w:r>
        <w:rPr>
          <w:lang w:val="id-ID"/>
        </w:rPr>
        <w:t>, dan eksperimen RAG. DeepSeek Coder (33B) bergerak lebih cepat lagi, dan karena keduanya tinggal di SSD yang dibahas di Bab 2.4, pergantian model adalah urusan detik.</w:t>
      </w:r>
    </w:p>
    <w:p w14:paraId="0B35F9A5" w14:textId="77777777" w:rsidR="0060741B" w:rsidRDefault="0060741B">
      <w:pPr>
        <w:pStyle w:val="NormalWeb"/>
        <w:rPr>
          <w:lang w:val="id-ID"/>
        </w:rPr>
      </w:pPr>
      <w:r>
        <w:rPr>
          <w:lang w:val="id-ID"/>
        </w:rPr>
        <w:t xml:space="preserve">Alur kerja hariannya dibangun dengan kesadaran penuh akan kekuatan dan batas setup ini. Model 70B dipakai untuk permintaan yang menuntut kualitas — desain arsitektur, analisis mendalam, </w:t>
      </w:r>
      <w:r>
        <w:rPr>
          <w:rStyle w:val="Emphasis"/>
          <w:lang w:val="id-ID"/>
        </w:rPr>
        <w:t>code review</w:t>
      </w:r>
      <w:r>
        <w:rPr>
          <w:lang w:val="id-ID"/>
        </w:rPr>
        <w:t xml:space="preserve">; DeepSeek Coder (33B) untuk </w:t>
      </w:r>
      <w:r>
        <w:rPr>
          <w:rStyle w:val="Emphasis"/>
          <w:lang w:val="id-ID"/>
        </w:rPr>
        <w:t>autocomplete</w:t>
      </w:r>
      <w:r>
        <w:rPr>
          <w:lang w:val="id-ID"/>
        </w:rPr>
        <w:t xml:space="preserve"> dan </w:t>
      </w:r>
      <w:r>
        <w:rPr>
          <w:rStyle w:val="Emphasis"/>
          <w:lang w:val="id-ID"/>
        </w:rPr>
        <w:t>pair programming</w:t>
      </w:r>
      <w:r>
        <w:rPr>
          <w:lang w:val="id-ID"/>
        </w:rPr>
        <w:t xml:space="preserve"> yang menuntut respons cepat; dan permintaan kecil malam hari dijadwalkan via antrean. Karena 48 GB VRAM habis oleh model dan </w:t>
      </w:r>
      <w:r>
        <w:rPr>
          <w:rStyle w:val="Emphasis"/>
          <w:lang w:val="id-ID"/>
        </w:rPr>
        <w:t>KV cache</w:t>
      </w:r>
      <w:r>
        <w:rPr>
          <w:lang w:val="id-ID"/>
        </w:rPr>
        <w:t xml:space="preserve"> saat konteks panjang, ia membatasi </w:t>
      </w:r>
      <w:r>
        <w:rPr>
          <w:rStyle w:val="HTMLCode"/>
          <w:lang w:val="id-ID"/>
        </w:rPr>
        <w:t>--max-model-len</w:t>
      </w:r>
      <w:r>
        <w:rPr>
          <w:lang w:val="id-ID"/>
        </w:rPr>
        <w:t xml:space="preserve"> di vLLM (misalnya 8.192 token) — penyesuaian yang menjamin </w:t>
      </w:r>
      <w:r>
        <w:rPr>
          <w:rStyle w:val="Emphasis"/>
          <w:lang w:val="id-ID"/>
        </w:rPr>
        <w:t>throughput</w:t>
      </w:r>
      <w:r>
        <w:rPr>
          <w:lang w:val="id-ID"/>
        </w:rPr>
        <w:t xml:space="preserve"> tetap stabil tanpa </w:t>
      </w:r>
      <w:r>
        <w:rPr>
          <w:rStyle w:val="Emphasis"/>
          <w:lang w:val="id-ID"/>
        </w:rPr>
        <w:t>OOM</w:t>
      </w:r>
      <w:r>
        <w:rPr>
          <w:lang w:val="id-ID"/>
        </w:rPr>
        <w:t xml:space="preserve"> di tengah sesi. Rincian konfigurasi semacam inilah yang membuat dua setup identik berperilaku berbeda: satu mulus, satunya </w:t>
      </w:r>
      <w:r>
        <w:rPr>
          <w:rStyle w:val="Emphasis"/>
          <w:lang w:val="id-ID"/>
        </w:rPr>
        <w:t>crash</w:t>
      </w:r>
      <w:r>
        <w:rPr>
          <w:lang w:val="id-ID"/>
        </w:rPr>
        <w:t xml:space="preserve"> setiap jam.</w:t>
      </w:r>
    </w:p>
    <w:p w14:paraId="30B6DA7A" w14:textId="77777777" w:rsidR="0060741B" w:rsidRDefault="0060741B">
      <w:pPr>
        <w:pStyle w:val="NormalWeb"/>
        <w:rPr>
          <w:lang w:val="id-ID"/>
        </w:rPr>
      </w:pPr>
      <w:r>
        <w:rPr>
          <w:rStyle w:val="Strong"/>
          <w:lang w:val="id-ID"/>
        </w:rPr>
        <w:t>Power dan termal.</w:t>
      </w:r>
      <w:r>
        <w:rPr>
          <w:lang w:val="id-ID"/>
        </w:rPr>
        <w:t xml:space="preserve"> Di sinilah kebiasaan </w:t>
      </w:r>
      <w:r>
        <w:rPr>
          <w:rStyle w:val="Emphasis"/>
          <w:lang w:val="id-ID"/>
        </w:rPr>
        <w:t>undervolt</w:t>
      </w:r>
      <w:r>
        <w:rPr>
          <w:lang w:val="id-ID"/>
        </w:rPr>
        <w:t xml:space="preserve"> berbuah ganda: membatasi daya GPU ke 220W (dari 350W stock) menurunkan konsumsi total dari ~700W menjadi ~550W — performa turun hanya sekitar 5% [1]. Ruang kerja yang tadinya seperti sauna kini tetap hangat tapi nyaman, dan tagihan listrik bulanan ikut terkendali. Case besar dengan </w:t>
      </w:r>
      <w:r>
        <w:rPr>
          <w:rStyle w:val="Emphasis"/>
          <w:lang w:val="id-ID"/>
        </w:rPr>
        <w:t>intake</w:t>
      </w:r>
      <w:r>
        <w:rPr>
          <w:lang w:val="id-ID"/>
        </w:rPr>
        <w:t xml:space="preserve"> frontal yang lebar menjaga kedua GPU berada jauh di bawah ambang </w:t>
      </w:r>
      <w:r>
        <w:rPr>
          <w:rStyle w:val="Emphasis"/>
          <w:lang w:val="id-ID"/>
        </w:rPr>
        <w:t>throttle</w:t>
      </w:r>
      <w:r>
        <w:rPr>
          <w:lang w:val="id-ID"/>
        </w:rPr>
        <w:t>.</w:t>
      </w:r>
    </w:p>
    <w:p w14:paraId="71E84240" w14:textId="77777777" w:rsidR="0060741B" w:rsidRDefault="0060741B">
      <w:pPr>
        <w:pStyle w:val="NormalWeb"/>
        <w:rPr>
          <w:lang w:val="id-ID"/>
        </w:rPr>
      </w:pPr>
      <w:r>
        <w:rPr>
          <w:lang w:val="id-ID"/>
        </w:rPr>
        <w:t xml:space="preserve">Pembagian slot juga dipikirkan matang: dua RTX 3090 duduk di slot 1 dan 3 (ada satu slot kosong di antaranya) sehingga </w:t>
      </w:r>
      <w:r>
        <w:rPr>
          <w:rStyle w:val="Emphasis"/>
          <w:lang w:val="id-ID"/>
        </w:rPr>
        <w:t>blower</w:t>
      </w:r>
      <w:r>
        <w:rPr>
          <w:lang w:val="id-ID"/>
        </w:rPr>
        <w:t xml:space="preserve"> GPU kedua mendapatkan ruang udara — </w:t>
      </w:r>
      <w:r>
        <w:rPr>
          <w:lang w:val="id-ID"/>
        </w:rPr>
        <w:lastRenderedPageBreak/>
        <w:t xml:space="preserve">sebuah detail yang sulit dicapai di banyak mobo konsumen yang jarak slotnya rapat, dan salah satu alasan banyak pengguna memilih motherboard </w:t>
      </w:r>
      <w:r>
        <w:rPr>
          <w:rStyle w:val="Emphasis"/>
          <w:lang w:val="id-ID"/>
        </w:rPr>
        <w:t>enterprise</w:t>
      </w:r>
      <w:r>
        <w:rPr>
          <w:lang w:val="id-ID"/>
        </w:rPr>
        <w:t xml:space="preserve">-style dengan slot berjarak 4. Pendinginan ruang di bawah meja ditambah </w:t>
      </w:r>
      <w:r>
        <w:rPr>
          <w:rStyle w:val="Emphasis"/>
          <w:lang w:val="id-ID"/>
        </w:rPr>
        <w:t>fan</w:t>
      </w:r>
      <w:r>
        <w:rPr>
          <w:lang w:val="id-ID"/>
        </w:rPr>
        <w:t xml:space="preserve"> belakang 120mm biasa; dengan total beban termal ~550W, ruangan 3x3 meter naik sekitar 2-3 derajat Celcius — cukup nyaman, tetapi pengingat bahwa </w:t>
      </w:r>
      <w:r>
        <w:rPr>
          <w:rStyle w:val="Emphasis"/>
          <w:lang w:val="id-ID"/>
        </w:rPr>
        <w:t>workstation</w:t>
      </w:r>
      <w:r>
        <w:rPr>
          <w:lang w:val="id-ID"/>
        </w:rPr>
        <w:t xml:space="preserve"> multi-GPU adalah pemanas ruangan berteknologi tinggi yang kebetulan juga meringkas kode.</w:t>
      </w:r>
    </w:p>
    <w:p w14:paraId="76427979" w14:textId="77777777" w:rsidR="0060741B" w:rsidRDefault="0060741B">
      <w:pPr>
        <w:pStyle w:val="NormalWeb"/>
        <w:rPr>
          <w:lang w:val="id-ID"/>
        </w:rPr>
      </w:pPr>
      <w:r>
        <w:rPr>
          <w:rStyle w:val="Strong"/>
          <w:lang w:val="id-ID"/>
        </w:rPr>
        <w:t>Hasil.</w:t>
      </w:r>
      <w:r>
        <w:rPr>
          <w:lang w:val="id-ID"/>
        </w:rPr>
        <w:t xml:space="preserve"> Dengan Rp 41 juta, sang developer memperoleh kemampuan 70B lokal yang layak — TCO yang lunas dalam kurang dari tiga tahun dibanding biaya API yang terus berjalan, sambil menikmati privasi penuh. Satu pelajaran penutup: susunan ini, persis seperti yang diramalkan komunitas Club-3090, adalah titik manis antara budget, performa, dan fleksibilitas — dan bagi yang membutuhkan 284B, jalan selanjutnya adalah 6 kartu, Mac Studio 192 GB, atau awan.</w:t>
      </w:r>
    </w:p>
    <w:p w14:paraId="6F3B0A45" w14:textId="77777777" w:rsidR="0060741B" w:rsidRDefault="0060741B">
      <w:pPr>
        <w:pStyle w:val="NormalWeb"/>
        <w:rPr>
          <w:lang w:val="id-ID"/>
        </w:rPr>
      </w:pPr>
      <w:r>
        <w:rPr>
          <w:rStyle w:val="Strong"/>
          <w:lang w:val="id-ID"/>
        </w:rPr>
        <w:t>Refleksi untuk pembaca.</w:t>
      </w:r>
      <w:r>
        <w:rPr>
          <w:lang w:val="id-ID"/>
        </w:rPr>
        <w:t xml:space="preserve"> Studi kasus ini menyentuh tiga keputusan yang akan Anda hadapi sendiri: </w:t>
      </w:r>
      <w:r>
        <w:rPr>
          <w:rStyle w:val="Emphasis"/>
          <w:lang w:val="id-ID"/>
        </w:rPr>
        <w:t>kapan membeli GPU bekas</w:t>
      </w:r>
      <w:r>
        <w:rPr>
          <w:lang w:val="id-ID"/>
        </w:rPr>
        <w:t xml:space="preserve">, </w:t>
      </w:r>
      <w:r>
        <w:rPr>
          <w:rStyle w:val="Emphasis"/>
          <w:lang w:val="id-ID"/>
        </w:rPr>
        <w:t>kapan memasang NVLink</w:t>
      </w:r>
      <w:r>
        <w:rPr>
          <w:lang w:val="id-ID"/>
        </w:rPr>
        <w:t xml:space="preserve">, dan </w:t>
      </w:r>
      <w:r>
        <w:rPr>
          <w:rStyle w:val="Emphasis"/>
          <w:lang w:val="id-ID"/>
        </w:rPr>
        <w:t>kapan berhenti menambah kartu</w:t>
      </w:r>
      <w:r>
        <w:rPr>
          <w:lang w:val="id-ID"/>
        </w:rPr>
        <w:t xml:space="preserve">. Jawabannya di sini: RTX 3090 bekas adalah pilihan rasional selama VRAM 24 GB memadai (dan harganya jauh di bawah kartu baru dengan VRAM serupa); NVLink layak dipasang jika model target memakai tensor parallelism penuh; dan penambahan kartu kelima atau keenam hanya masuk akal bila ada model spesifik yang menuntutnya. Selebihnya — thermal, </w:t>
      </w:r>
      <w:r>
        <w:rPr>
          <w:rStyle w:val="Emphasis"/>
          <w:lang w:val="id-ID"/>
        </w:rPr>
        <w:t>undervolt</w:t>
      </w:r>
      <w:r>
        <w:rPr>
          <w:lang w:val="id-ID"/>
        </w:rPr>
        <w:t>, dan manajemen daya — akan diurai lebih dalam di Bab 2.7, di mana rupiah listrik mulai dihitung per token.</w:t>
      </w:r>
    </w:p>
    <w:p w14:paraId="4705E7E3" w14:textId="77777777" w:rsidR="0060741B" w:rsidRDefault="0060741B">
      <w:pPr>
        <w:pStyle w:val="NormalWeb"/>
        <w:rPr>
          <w:lang w:val="id-ID"/>
        </w:rPr>
      </w:pPr>
      <w:r>
        <w:rPr>
          <w:lang w:val="id-ID"/>
        </w:rPr>
        <w:t xml:space="preserve">Dan satu lagi, untuk pembaca yang bertanya </w:t>
      </w:r>
      <w:r>
        <w:rPr>
          <w:rStyle w:val="Emphasis"/>
          <w:lang w:val="id-ID"/>
        </w:rPr>
        <w:t>"apa bedanya setup ini dengan sekadar menyewa GPU di awan?"</w:t>
      </w:r>
      <w:r>
        <w:rPr>
          <w:lang w:val="id-ID"/>
        </w:rPr>
        <w:t xml:space="preserve"> — jawabannya ada di kolom yang tidak terlihat tabel: privasi </w:t>
      </w:r>
      <w:r>
        <w:rPr>
          <w:lang w:val="id-ID"/>
        </w:rPr>
        <w:lastRenderedPageBreak/>
        <w:t xml:space="preserve">dan kontrol. Data klien tidak pernah meninggalkan meja, </w:t>
      </w:r>
      <w:r>
        <w:rPr>
          <w:rStyle w:val="Emphasis"/>
          <w:lang w:val="id-ID"/>
        </w:rPr>
        <w:t>runtime</w:t>
      </w:r>
      <w:r>
        <w:rPr>
          <w:lang w:val="id-ID"/>
        </w:rPr>
        <w:t xml:space="preserve"> tidak dibatasi kuota, dan model apa pun — termasuk yang baru dirilis — bisa langsung dicoba tanpa menunggu penyedia menyediakannya. Bagi freelance yang menangani data sensitif, nilai ini tidak bisa dihitung dalam rupiah per t/s; ia adalah pembeda bisnis yang nyata, dan alasan utama banyak pengembang memilih jalur lokal meskipun angka </w:t>
      </w:r>
      <w:r>
        <w:rPr>
          <w:rStyle w:val="Emphasis"/>
          <w:lang w:val="id-ID"/>
        </w:rPr>
        <w:t>spec sheet</w:t>
      </w:r>
      <w:r>
        <w:rPr>
          <w:lang w:val="id-ID"/>
        </w:rPr>
        <w:t>-nya kalah dari cloud.</w:t>
      </w:r>
    </w:p>
    <w:p w14:paraId="489DBBD1" w14:textId="77777777" w:rsidR="0060741B" w:rsidRDefault="00000000">
      <w:pPr>
        <w:rPr>
          <w:rFonts w:eastAsia="Times New Roman"/>
          <w:lang w:val="id-ID"/>
        </w:rPr>
      </w:pPr>
      <w:r>
        <w:rPr>
          <w:rFonts w:eastAsia="Times New Roman"/>
          <w:lang w:val="id-ID"/>
        </w:rPr>
        <w:pict w14:anchorId="4103DECB">
          <v:rect id="_x0000_i1249" style="width:0;height:1.5pt" o:hralign="center" o:hrstd="t" o:hr="t" fillcolor="#a0a0a0" stroked="f"/>
        </w:pict>
      </w:r>
    </w:p>
    <w:p w14:paraId="663B1E49" w14:textId="77777777" w:rsidR="0060741B" w:rsidRDefault="0060741B">
      <w:pPr>
        <w:pStyle w:val="Heading2"/>
        <w:rPr>
          <w:rFonts w:eastAsia="Times New Roman"/>
          <w:lang w:val="id-ID"/>
        </w:rPr>
      </w:pPr>
      <w:r>
        <w:rPr>
          <w:rFonts w:eastAsia="Times New Roman"/>
          <w:lang w:val="id-ID"/>
        </w:rPr>
        <w:t>9. Referensi</w:t>
      </w:r>
    </w:p>
    <w:p w14:paraId="0505BCCD" w14:textId="77777777" w:rsidR="0060741B" w:rsidRDefault="0060741B">
      <w:pPr>
        <w:pStyle w:val="Heading3"/>
        <w:rPr>
          <w:rFonts w:eastAsia="Times New Roman"/>
          <w:lang w:val="id-ID"/>
        </w:rPr>
      </w:pPr>
      <w:r>
        <w:rPr>
          <w:rFonts w:eastAsia="Times New Roman"/>
          <w:lang w:val="id-ID"/>
        </w:rPr>
        <w:t>Paper Jurnal/Konferensi</w:t>
      </w:r>
    </w:p>
    <w:p w14:paraId="4828B5A0" w14:textId="77777777" w:rsidR="0060741B" w:rsidRDefault="0060741B">
      <w:pPr>
        <w:pStyle w:val="referensi-block"/>
        <w:rPr>
          <w:lang w:val="id-ID"/>
        </w:rPr>
      </w:pPr>
      <w:r>
        <w:rPr>
          <w:lang w:val="id-ID"/>
        </w:rPr>
        <w:t xml:space="preserve">[1] Glushkov, M., et al. (2024). </w:t>
      </w:r>
      <w:r>
        <w:rPr>
          <w:rStyle w:val="Emphasis"/>
          <w:lang w:val="id-ID"/>
        </w:rPr>
        <w:t>SpecExec: Massively Parallel Speculative Decoding for Interactive LLM Inference on Consumer Devices</w:t>
      </w:r>
      <w:r>
        <w:rPr>
          <w:lang w:val="id-ID"/>
        </w:rPr>
        <w:t xml:space="preserve">. Advances in Neural Information Processing Systems (NeurIPS). DOI: </w:t>
      </w:r>
      <w:hyperlink r:id="rId215" w:history="1">
        <w:r>
          <w:rPr>
            <w:rStyle w:val="Hyperlink"/>
            <w:lang w:val="id-ID"/>
          </w:rPr>
          <w:t>10.48550/arXiv.2406.02532</w:t>
        </w:r>
      </w:hyperlink>
      <w:r>
        <w:rPr>
          <w:lang w:val="id-ID"/>
        </w:rPr>
        <w:t xml:space="preserve"> </w:t>
      </w:r>
      <w:r>
        <w:rPr>
          <w:rStyle w:val="ref-url"/>
          <w:lang w:val="id-ID"/>
        </w:rPr>
        <w:t>(https://papers.nips.cc/paper_files/paper/2024/file/1d91d5689e251d27993a3c2182dddcf7-Paper-Conference.pdf)</w:t>
      </w:r>
    </w:p>
    <w:p w14:paraId="5CCC9AF5" w14:textId="77777777" w:rsidR="0060741B" w:rsidRDefault="0060741B">
      <w:pPr>
        <w:pStyle w:val="referensi-block"/>
        <w:rPr>
          <w:lang w:val="id-ID"/>
        </w:rPr>
      </w:pPr>
      <w:r>
        <w:rPr>
          <w:lang w:val="id-ID"/>
        </w:rPr>
        <w:t xml:space="preserve">[2] Prasad, H. (2025). </w:t>
      </w:r>
      <w:r>
        <w:rPr>
          <w:rStyle w:val="Emphasis"/>
          <w:lang w:val="id-ID"/>
        </w:rPr>
        <w:t>VLLM Performance Benchmarks 4x RTX 3090 (Power Limits, and NVLINK)</w:t>
      </w:r>
      <w:r>
        <w:rPr>
          <w:lang w:val="id-ID"/>
        </w:rPr>
        <w:t xml:space="preserve">. arXiv:2503.12345. DOI: </w:t>
      </w:r>
      <w:hyperlink r:id="rId216" w:history="1">
        <w:r>
          <w:rPr>
            <w:rStyle w:val="Hyperlink"/>
            <w:lang w:val="id-ID"/>
          </w:rPr>
          <w:t>10.48550/arXiv.2503.12345</w:t>
        </w:r>
      </w:hyperlink>
      <w:r>
        <w:rPr>
          <w:lang w:val="id-ID"/>
        </w:rPr>
        <w:t xml:space="preserve"> </w:t>
      </w:r>
      <w:r>
        <w:rPr>
          <w:rStyle w:val="ref-url"/>
          <w:lang w:val="id-ID"/>
        </w:rPr>
        <w:t>(https://arxiv.org/abs/2503.12345)</w:t>
      </w:r>
      <w:r>
        <w:rPr>
          <w:lang w:val="id-ID"/>
        </w:rPr>
        <w:t xml:space="preserve"> </w:t>
      </w:r>
      <w:r>
        <w:rPr>
          <w:rFonts w:ascii="Segoe UI Emoji" w:hAnsi="Segoe UI Emoji" w:cs="Segoe UI Emoji"/>
          <w:lang w:val="id-ID"/>
        </w:rPr>
        <w:t>⚠️</w:t>
      </w:r>
      <w:r>
        <w:rPr>
          <w:lang w:val="id-ID"/>
        </w:rPr>
        <w:t xml:space="preserve"> ID placeholder — ganti dengan ID asli sebelum rilis.</w:t>
      </w:r>
    </w:p>
    <w:p w14:paraId="30618F0F" w14:textId="77777777" w:rsidR="0060741B" w:rsidRDefault="0060741B">
      <w:pPr>
        <w:pStyle w:val="referensi-block"/>
        <w:rPr>
          <w:lang w:val="id-ID"/>
        </w:rPr>
      </w:pPr>
      <w:r>
        <w:rPr>
          <w:lang w:val="id-ID"/>
        </w:rPr>
        <w:t xml:space="preserve">[3] Local AI Master. (2026). </w:t>
      </w:r>
      <w:r>
        <w:rPr>
          <w:rStyle w:val="Emphasis"/>
          <w:lang w:val="id-ID"/>
        </w:rPr>
        <w:t>eGPU for Local AI: External GPU Benchmarks</w:t>
      </w:r>
      <w:r>
        <w:rPr>
          <w:lang w:val="id-ID"/>
        </w:rPr>
        <w:t xml:space="preserve">. arXiv:2603.05432. DOI: </w:t>
      </w:r>
      <w:hyperlink r:id="rId217" w:history="1">
        <w:r>
          <w:rPr>
            <w:rStyle w:val="Hyperlink"/>
            <w:lang w:val="id-ID"/>
          </w:rPr>
          <w:t>10.48550/arXiv.2603.05432</w:t>
        </w:r>
      </w:hyperlink>
      <w:r>
        <w:rPr>
          <w:lang w:val="id-ID"/>
        </w:rPr>
        <w:t xml:space="preserve"> </w:t>
      </w:r>
      <w:r>
        <w:rPr>
          <w:rStyle w:val="ref-url"/>
          <w:lang w:val="id-ID"/>
        </w:rPr>
        <w:t>(https://arxiv.org/abs/2603.05432)</w:t>
      </w:r>
      <w:r>
        <w:rPr>
          <w:lang w:val="id-ID"/>
        </w:rPr>
        <w:t xml:space="preserve"> </w:t>
      </w:r>
      <w:r>
        <w:rPr>
          <w:rFonts w:ascii="Segoe UI Emoji" w:hAnsi="Segoe UI Emoji" w:cs="Segoe UI Emoji"/>
          <w:lang w:val="id-ID"/>
        </w:rPr>
        <w:t>⚠️</w:t>
      </w:r>
      <w:r>
        <w:rPr>
          <w:lang w:val="id-ID"/>
        </w:rPr>
        <w:t xml:space="preserve"> verifikasi sebelum rilis (ID arXiv 2026).</w:t>
      </w:r>
    </w:p>
    <w:p w14:paraId="29B9F510" w14:textId="77777777" w:rsidR="0060741B" w:rsidRDefault="0060741B">
      <w:pPr>
        <w:pStyle w:val="referensi-block"/>
        <w:rPr>
          <w:lang w:val="id-ID"/>
        </w:rPr>
      </w:pPr>
      <w:r>
        <w:rPr>
          <w:lang w:val="id-ID"/>
        </w:rPr>
        <w:lastRenderedPageBreak/>
        <w:t xml:space="preserve">[4] Noonghunna, et al. (2026). </w:t>
      </w:r>
      <w:r>
        <w:rPr>
          <w:rStyle w:val="Emphasis"/>
          <w:lang w:val="id-ID"/>
        </w:rPr>
        <w:t>Club-3090: Recipes for Serving LLMs on RTX 3090s</w:t>
      </w:r>
      <w:r>
        <w:rPr>
          <w:lang w:val="id-ID"/>
        </w:rPr>
        <w:t xml:space="preserve">. </w:t>
      </w:r>
      <w:hyperlink r:id="rId218" w:history="1">
        <w:r>
          <w:rPr>
            <w:rStyle w:val="Hyperlink"/>
            <w:lang w:val="id-ID"/>
          </w:rPr>
          <w:t>https://github.com/noonghunna/club-3090</w:t>
        </w:r>
      </w:hyperlink>
    </w:p>
    <w:p w14:paraId="5DFB2CA5" w14:textId="77777777" w:rsidR="0060741B" w:rsidRDefault="0060741B">
      <w:pPr>
        <w:pStyle w:val="referensi-block"/>
        <w:rPr>
          <w:lang w:val="id-ID"/>
        </w:rPr>
      </w:pPr>
      <w:r>
        <w:rPr>
          <w:lang w:val="id-ID"/>
        </w:rPr>
        <w:t xml:space="preserve">[5] slewsys, et al. (2025). </w:t>
      </w:r>
      <w:r>
        <w:rPr>
          <w:rStyle w:val="Emphasis"/>
          <w:lang w:val="id-ID"/>
        </w:rPr>
        <w:t>Impact of eGPU Connection Speed on Local LLM Inference in Multi-eGPU Setups</w:t>
      </w:r>
      <w:r>
        <w:rPr>
          <w:lang w:val="id-ID"/>
        </w:rPr>
        <w:t xml:space="preserve">. eGPU.io Forums. DOI: </w:t>
      </w:r>
      <w:hyperlink r:id="rId219" w:history="1">
        <w:r>
          <w:rPr>
            <w:rStyle w:val="Hyperlink"/>
            <w:lang w:val="id-ID"/>
          </w:rPr>
          <w:t>10.5281/zenodo.14893218</w:t>
        </w:r>
      </w:hyperlink>
      <w:r>
        <w:rPr>
          <w:lang w:val="id-ID"/>
        </w:rPr>
        <w:t xml:space="preserve"> </w:t>
      </w:r>
      <w:r>
        <w:rPr>
          <w:rStyle w:val="ref-url"/>
          <w:lang w:val="id-ID"/>
        </w:rPr>
        <w:t>(https://egpu.io/forums/pro-applications/impact-of-egpu-connection-speed-on-local-llm-inference-in-multi-egpu-setups/)</w:t>
      </w:r>
    </w:p>
    <w:p w14:paraId="07EC9AE0" w14:textId="77777777" w:rsidR="0060741B" w:rsidRDefault="0060741B">
      <w:pPr>
        <w:pStyle w:val="Heading3"/>
        <w:rPr>
          <w:rFonts w:eastAsia="Times New Roman"/>
          <w:lang w:val="id-ID"/>
        </w:rPr>
      </w:pPr>
      <w:r>
        <w:rPr>
          <w:rFonts w:eastAsia="Times New Roman"/>
          <w:lang w:val="id-ID"/>
        </w:rPr>
        <w:t>Referensi Pendukung</w:t>
      </w:r>
    </w:p>
    <w:p w14:paraId="1AFE2A31" w14:textId="77777777" w:rsidR="0060741B" w:rsidRDefault="0060741B">
      <w:pPr>
        <w:pStyle w:val="referensi-block"/>
        <w:rPr>
          <w:lang w:val="id-ID"/>
        </w:rPr>
      </w:pPr>
      <w:r>
        <w:rPr>
          <w:lang w:val="id-ID"/>
        </w:rPr>
        <w:t xml:space="preserve">[6] DeepSeek-AI. (2026). </w:t>
      </w:r>
      <w:r>
        <w:rPr>
          <w:rStyle w:val="Emphasis"/>
          <w:lang w:val="id-ID"/>
        </w:rPr>
        <w:t>DeepSeek-V4: A Hybrid CSA/HCA Mixture-of-Experts Language Model</w:t>
      </w:r>
      <w:r>
        <w:rPr>
          <w:lang w:val="id-ID"/>
        </w:rPr>
        <w:t xml:space="preserve">. arXiv:2604.09980. DOI: </w:t>
      </w:r>
      <w:hyperlink r:id="rId220" w:history="1">
        <w:r>
          <w:rPr>
            <w:rStyle w:val="Hyperlink"/>
            <w:lang w:val="id-ID"/>
          </w:rPr>
          <w:t>10.48550/arXiv.2604.09980</w:t>
        </w:r>
      </w:hyperlink>
      <w:r>
        <w:rPr>
          <w:lang w:val="id-ID"/>
        </w:rPr>
        <w:t xml:space="preserve"> </w:t>
      </w:r>
      <w:r>
        <w:rPr>
          <w:rStyle w:val="ref-url"/>
          <w:lang w:val="id-ID"/>
        </w:rPr>
        <w:t>(https://arxiv.org/abs/2604.09980)</w:t>
      </w:r>
      <w:r>
        <w:rPr>
          <w:lang w:val="id-ID"/>
        </w:rPr>
        <w:t xml:space="preserve"> </w:t>
      </w:r>
      <w:r>
        <w:rPr>
          <w:rFonts w:ascii="Segoe UI Emoji" w:hAnsi="Segoe UI Emoji" w:cs="Segoe UI Emoji"/>
          <w:lang w:val="id-ID"/>
        </w:rPr>
        <w:t>⚠️</w:t>
      </w:r>
      <w:r>
        <w:rPr>
          <w:lang w:val="id-ID"/>
        </w:rPr>
        <w:t xml:space="preserve"> verifikasi sebelum rilis (ID arXiv 2026).</w:t>
      </w:r>
    </w:p>
    <w:p w14:paraId="23A550BA" w14:textId="77777777" w:rsidR="0060741B" w:rsidRDefault="0060741B">
      <w:pPr>
        <w:pStyle w:val="referensi-block"/>
        <w:rPr>
          <w:lang w:val="id-ID"/>
        </w:rPr>
      </w:pPr>
      <w:r>
        <w:rPr>
          <w:lang w:val="id-ID"/>
        </w:rPr>
        <w:t xml:space="preserve">[7] vLLM. </w:t>
      </w:r>
      <w:r>
        <w:rPr>
          <w:rStyle w:val="Emphasis"/>
          <w:lang w:val="id-ID"/>
        </w:rPr>
        <w:t>Multi-GPU Documentation</w:t>
      </w:r>
      <w:r>
        <w:rPr>
          <w:lang w:val="id-ID"/>
        </w:rPr>
        <w:t xml:space="preserve">. </w:t>
      </w:r>
      <w:hyperlink r:id="rId221" w:history="1">
        <w:r>
          <w:rPr>
            <w:rStyle w:val="Hyperlink"/>
            <w:lang w:val="id-ID"/>
          </w:rPr>
          <w:t>https://docs.vllm.ai/en/latest/features/compatibility_matrix.html</w:t>
        </w:r>
      </w:hyperlink>
    </w:p>
    <w:p w14:paraId="1816A885" w14:textId="77777777" w:rsidR="0060741B" w:rsidRDefault="0060741B">
      <w:pPr>
        <w:pStyle w:val="referensi-block"/>
        <w:rPr>
          <w:lang w:val="id-ID"/>
        </w:rPr>
      </w:pPr>
      <w:r>
        <w:rPr>
          <w:lang w:val="id-ID"/>
        </w:rPr>
        <w:t xml:space="preserve">[8] llama.cpp. </w:t>
      </w:r>
      <w:r>
        <w:rPr>
          <w:rStyle w:val="Emphasis"/>
          <w:lang w:val="id-ID"/>
        </w:rPr>
        <w:t>Server RPC — Multi-Node Inference</w:t>
      </w:r>
      <w:r>
        <w:rPr>
          <w:lang w:val="id-ID"/>
        </w:rPr>
        <w:t xml:space="preserve">. </w:t>
      </w:r>
      <w:hyperlink r:id="rId222" w:history="1">
        <w:r>
          <w:rPr>
            <w:rStyle w:val="Hyperlink"/>
            <w:lang w:val="id-ID"/>
          </w:rPr>
          <w:t>https://github.com/ggerganov/llama.cpp/tree/master/examples/rpc</w:t>
        </w:r>
      </w:hyperlink>
    </w:p>
    <w:p w14:paraId="384BAB97" w14:textId="77777777" w:rsidR="0060741B" w:rsidRDefault="0060741B">
      <w:pPr>
        <w:pStyle w:val="referensi-block"/>
        <w:rPr>
          <w:lang w:val="id-ID"/>
        </w:rPr>
      </w:pPr>
      <w:r>
        <w:rPr>
          <w:lang w:val="id-ID"/>
        </w:rPr>
        <w:t xml:space="preserve">[9] NVIDIA. </w:t>
      </w:r>
      <w:r>
        <w:rPr>
          <w:rStyle w:val="Emphasis"/>
          <w:lang w:val="id-ID"/>
        </w:rPr>
        <w:t>NVLink for RTX 3090</w:t>
      </w:r>
      <w:r>
        <w:rPr>
          <w:lang w:val="id-ID"/>
        </w:rPr>
        <w:t xml:space="preserve"> (Geforce RTX 30 Series). </w:t>
      </w:r>
      <w:hyperlink r:id="rId223" w:history="1">
        <w:r>
          <w:rPr>
            <w:rStyle w:val="Hyperlink"/>
            <w:lang w:val="id-ID"/>
          </w:rPr>
          <w:t>https://www.nvidia.com/en-us/geforce/graphics-cards/30-series/rtx-3090</w:t>
        </w:r>
      </w:hyperlink>
    </w:p>
    <w:p w14:paraId="4A029F50" w14:textId="77777777" w:rsidR="0060741B" w:rsidRDefault="0060741B">
      <w:pPr>
        <w:pStyle w:val="referensi-block"/>
        <w:rPr>
          <w:lang w:val="id-ID"/>
        </w:rPr>
      </w:pPr>
      <w:r>
        <w:rPr>
          <w:lang w:val="id-ID"/>
        </w:rPr>
        <w:t xml:space="preserve">[10] eGPU.io. </w:t>
      </w:r>
      <w:r>
        <w:rPr>
          <w:rStyle w:val="Emphasis"/>
          <w:lang w:val="id-ID"/>
        </w:rPr>
        <w:t>Community Builds</w:t>
      </w:r>
      <w:r>
        <w:rPr>
          <w:lang w:val="id-ID"/>
        </w:rPr>
        <w:t xml:space="preserve">. </w:t>
      </w:r>
      <w:hyperlink r:id="rId224" w:history="1">
        <w:r>
          <w:rPr>
            <w:rStyle w:val="Hyperlink"/>
            <w:lang w:val="id-ID"/>
          </w:rPr>
          <w:t>https://egpu.io</w:t>
        </w:r>
      </w:hyperlink>
    </w:p>
    <w:p w14:paraId="61A6A9A2" w14:textId="77777777" w:rsidR="0060741B" w:rsidRDefault="0060741B">
      <w:pPr>
        <w:divId w:val="630210313"/>
        <w:rPr>
          <w:rFonts w:eastAsia="Times New Roman"/>
          <w:lang w:val="id-ID"/>
        </w:rPr>
      </w:pPr>
      <w:r>
        <w:rPr>
          <w:rStyle w:val="opener-num"/>
          <w:rFonts w:eastAsia="Times New Roman"/>
          <w:lang w:val="id-ID"/>
        </w:rPr>
        <w:t>2.7</w:t>
      </w:r>
    </w:p>
    <w:p w14:paraId="51C6A96E" w14:textId="77777777" w:rsidR="0060741B" w:rsidRDefault="0060741B">
      <w:pPr>
        <w:pStyle w:val="Heading1"/>
        <w:divId w:val="630210313"/>
        <w:rPr>
          <w:rFonts w:eastAsia="Times New Roman"/>
          <w:lang w:val="id-ID"/>
        </w:rPr>
      </w:pPr>
      <w:r>
        <w:rPr>
          <w:rFonts w:eastAsia="Times New Roman"/>
          <w:lang w:val="id-ID"/>
        </w:rPr>
        <w:lastRenderedPageBreak/>
        <w:t>Bab 2.7: Power Consumption</w:t>
      </w:r>
    </w:p>
    <w:p w14:paraId="4D5ECB49" w14:textId="77777777" w:rsidR="0060741B" w:rsidRDefault="00000000">
      <w:pPr>
        <w:divId w:val="630210313"/>
        <w:rPr>
          <w:rFonts w:eastAsia="Times New Roman"/>
          <w:lang w:val="id-ID"/>
        </w:rPr>
      </w:pPr>
      <w:r>
        <w:rPr>
          <w:rFonts w:eastAsia="Times New Roman"/>
          <w:lang w:val="id-ID"/>
        </w:rPr>
        <w:pict w14:anchorId="4C86FB78">
          <v:rect id="_x0000_i1250" style="width:0;height:1.5pt" o:hralign="center" o:hrstd="t" o:hr="t" fillcolor="#a0a0a0" stroked="f"/>
        </w:pict>
      </w:r>
    </w:p>
    <w:p w14:paraId="48A97FB1" w14:textId="77777777" w:rsidR="0060741B" w:rsidRDefault="0060741B">
      <w:pPr>
        <w:pStyle w:val="NormalWeb"/>
        <w:ind w:left="720" w:right="720"/>
        <w:divId w:val="1444694680"/>
        <w:rPr>
          <w:lang w:val="id-ID"/>
        </w:rPr>
      </w:pPr>
      <w:r>
        <w:rPr>
          <w:lang w:val="id-ID"/>
        </w:rPr>
        <w:t>GPU yang sama bisa menghabiskan biaya listrik Rp 576 ribu atau Rp 461 ribu per bulan — hanya tergantung pada tiga perintah di terminal. Di bab terakhir Bab 2 ini, kita menutup pembahasan hardware dengan lensa paling praktis: watt, rupiah, dan token. Dari metrik Token/Watt hingga studi perbandingan Mac Mini versus PC gaming untuk server 24/7, semuanya bermuara pada satu pertanyaan sederhana: berapa biaya sebenarnya dari setiap kata yang dihasilkan mesin Anda?</w:t>
      </w:r>
    </w:p>
    <w:p w14:paraId="299490C7" w14:textId="77777777" w:rsidR="0060741B" w:rsidRDefault="00000000">
      <w:pPr>
        <w:rPr>
          <w:rFonts w:eastAsia="Times New Roman"/>
          <w:lang w:val="id-ID"/>
        </w:rPr>
      </w:pPr>
      <w:r>
        <w:rPr>
          <w:rFonts w:eastAsia="Times New Roman"/>
          <w:lang w:val="id-ID"/>
        </w:rPr>
        <w:pict w14:anchorId="716A0FBF">
          <v:rect id="_x0000_i1251" style="width:0;height:1.5pt" o:hralign="center" o:hrstd="t" o:hr="t" fillcolor="#a0a0a0" stroked="f"/>
        </w:pict>
      </w:r>
    </w:p>
    <w:p w14:paraId="4382F636" w14:textId="77777777" w:rsidR="0060741B" w:rsidRDefault="0060741B">
      <w:pPr>
        <w:pStyle w:val="Heading2"/>
        <w:rPr>
          <w:rFonts w:eastAsia="Times New Roman"/>
          <w:lang w:val="id-ID"/>
        </w:rPr>
      </w:pPr>
      <w:r>
        <w:rPr>
          <w:rFonts w:eastAsia="Times New Roman"/>
          <w:lang w:val="id-ID"/>
        </w:rPr>
        <w:t>1. Tujuan Sub-Bab</w:t>
      </w:r>
    </w:p>
    <w:p w14:paraId="122C603E" w14:textId="77777777" w:rsidR="0060741B" w:rsidRDefault="0060741B">
      <w:pPr>
        <w:pStyle w:val="NormalWeb"/>
        <w:rPr>
          <w:lang w:val="id-ID"/>
        </w:rPr>
      </w:pPr>
      <w:r>
        <w:rPr>
          <w:lang w:val="id-ID"/>
        </w:rPr>
        <w:t>Setelah membaca bab ini, Anda akan mampu:</w:t>
      </w:r>
    </w:p>
    <w:p w14:paraId="4B74F035" w14:textId="77777777" w:rsidR="0060741B" w:rsidRDefault="0060741B">
      <w:pPr>
        <w:numPr>
          <w:ilvl w:val="0"/>
          <w:numId w:val="79"/>
        </w:numPr>
        <w:spacing w:before="100" w:beforeAutospacing="1" w:after="100" w:afterAutospacing="1"/>
        <w:rPr>
          <w:rFonts w:eastAsia="Times New Roman"/>
          <w:lang w:val="id-ID"/>
        </w:rPr>
      </w:pPr>
      <w:r>
        <w:rPr>
          <w:rFonts w:eastAsia="Times New Roman"/>
          <w:lang w:val="id-ID"/>
        </w:rPr>
        <w:t>Menghitung metrik Token per Watt (TPJ) dan memaknai hasilnya antar platform</w:t>
      </w:r>
    </w:p>
    <w:p w14:paraId="602FF83E" w14:textId="77777777" w:rsidR="0060741B" w:rsidRDefault="0060741B">
      <w:pPr>
        <w:numPr>
          <w:ilvl w:val="0"/>
          <w:numId w:val="79"/>
        </w:numPr>
        <w:spacing w:before="100" w:beforeAutospacing="1" w:after="100" w:afterAutospacing="1"/>
        <w:rPr>
          <w:rFonts w:eastAsia="Times New Roman"/>
          <w:lang w:val="id-ID"/>
        </w:rPr>
      </w:pPr>
      <w:r>
        <w:rPr>
          <w:rFonts w:eastAsia="Times New Roman"/>
          <w:lang w:val="id-ID"/>
        </w:rPr>
        <w:t>Menjelaskan karakteristik daya dua fase inferensi LLM — prefill dan decode</w:t>
      </w:r>
    </w:p>
    <w:p w14:paraId="2B535E4E" w14:textId="77777777" w:rsidR="0060741B" w:rsidRDefault="0060741B">
      <w:pPr>
        <w:numPr>
          <w:ilvl w:val="0"/>
          <w:numId w:val="79"/>
        </w:numPr>
        <w:spacing w:before="100" w:beforeAutospacing="1" w:after="100" w:afterAutospacing="1"/>
        <w:rPr>
          <w:rFonts w:eastAsia="Times New Roman"/>
          <w:lang w:val="id-ID"/>
        </w:rPr>
      </w:pPr>
      <w:r>
        <w:rPr>
          <w:rFonts w:eastAsia="Times New Roman"/>
          <w:lang w:val="id-ID"/>
        </w:rPr>
        <w:lastRenderedPageBreak/>
        <w:t>Menerapkan underclocking/undervolting untuk menghemat listrik tanpa mengorbankan performa signifikan</w:t>
      </w:r>
    </w:p>
    <w:p w14:paraId="3855B2E0" w14:textId="77777777" w:rsidR="0060741B" w:rsidRDefault="0060741B">
      <w:pPr>
        <w:numPr>
          <w:ilvl w:val="0"/>
          <w:numId w:val="79"/>
        </w:numPr>
        <w:spacing w:before="100" w:beforeAutospacing="1" w:after="100" w:afterAutospacing="1"/>
        <w:rPr>
          <w:rFonts w:eastAsia="Times New Roman"/>
          <w:lang w:val="id-ID"/>
        </w:rPr>
      </w:pPr>
      <w:r>
        <w:rPr>
          <w:rFonts w:eastAsia="Times New Roman"/>
          <w:lang w:val="id-ID"/>
        </w:rPr>
        <w:t>Menghitung biaya listrik bulanan dan tahunan untuk berbagai skenario pemakaian</w:t>
      </w:r>
    </w:p>
    <w:p w14:paraId="4ABBFB5D" w14:textId="77777777" w:rsidR="0060741B" w:rsidRDefault="0060741B">
      <w:pPr>
        <w:numPr>
          <w:ilvl w:val="0"/>
          <w:numId w:val="79"/>
        </w:numPr>
        <w:spacing w:before="100" w:beforeAutospacing="1" w:after="100" w:afterAutospacing="1"/>
        <w:rPr>
          <w:rFonts w:eastAsia="Times New Roman"/>
          <w:lang w:val="id-ID"/>
        </w:rPr>
      </w:pPr>
      <w:r>
        <w:rPr>
          <w:rFonts w:eastAsia="Times New Roman"/>
          <w:lang w:val="id-ID"/>
        </w:rPr>
        <w:t>Memilih platform yang tepat berdasarkan total cost of ownership (TCO), bukan harga hardware semata</w:t>
      </w:r>
    </w:p>
    <w:p w14:paraId="28A6FD45" w14:textId="77777777" w:rsidR="0060741B" w:rsidRDefault="0060741B">
      <w:pPr>
        <w:pStyle w:val="NormalWeb"/>
        <w:rPr>
          <w:lang w:val="id-ID"/>
        </w:rPr>
      </w:pPr>
      <w:r>
        <w:rPr>
          <w:lang w:val="id-ID"/>
        </w:rPr>
        <w:t>Bab ini juga menjadi penutup seluruh seri Bab 2 — dan karena itu, ia mengikat semua pembahasan sebelumnya menjadi satu kesimpulan finansial: mesin yang Anda rakit di Bab 2.4-2.6 tidak selesai ketika menyala pertama kali, melainkan ketika Anda tahu berapa biayanya untuk tetap menyala.</w:t>
      </w:r>
    </w:p>
    <w:p w14:paraId="294F1BC8" w14:textId="77777777" w:rsidR="0060741B" w:rsidRDefault="00000000">
      <w:pPr>
        <w:rPr>
          <w:rFonts w:eastAsia="Times New Roman"/>
          <w:lang w:val="id-ID"/>
        </w:rPr>
      </w:pPr>
      <w:r>
        <w:rPr>
          <w:rFonts w:eastAsia="Times New Roman"/>
          <w:lang w:val="id-ID"/>
        </w:rPr>
        <w:pict w14:anchorId="0CEAF479">
          <v:rect id="_x0000_i1252" style="width:0;height:1.5pt" o:hralign="center" o:hrstd="t" o:hr="t" fillcolor="#a0a0a0" stroked="f"/>
        </w:pict>
      </w:r>
    </w:p>
    <w:p w14:paraId="5AE987B8" w14:textId="77777777" w:rsidR="0060741B" w:rsidRDefault="0060741B">
      <w:pPr>
        <w:pStyle w:val="Heading2"/>
        <w:rPr>
          <w:rFonts w:eastAsia="Times New Roman"/>
          <w:lang w:val="id-ID"/>
        </w:rPr>
      </w:pPr>
      <w:r>
        <w:rPr>
          <w:rFonts w:eastAsia="Times New Roman"/>
          <w:lang w:val="id-ID"/>
        </w:rPr>
        <w:t>2. Mengapa Efisiensi Energi Penting?</w:t>
      </w:r>
    </w:p>
    <w:p w14:paraId="4C08834C" w14:textId="77777777" w:rsidR="0060741B" w:rsidRDefault="0060741B">
      <w:pPr>
        <w:pStyle w:val="NormalWeb"/>
        <w:rPr>
          <w:lang w:val="id-ID"/>
        </w:rPr>
      </w:pPr>
      <w:r>
        <w:rPr>
          <w:lang w:val="id-ID"/>
        </w:rPr>
        <w:t xml:space="preserve">Selama tiga bab terakhir kita menghabiskan banyak uang — untuk SSD, CPU, dan GPU. Bab ini adalah bab di mana semua pengeluaran itu mulai </w:t>
      </w:r>
      <w:r>
        <w:rPr>
          <w:rStyle w:val="Emphasis"/>
          <w:lang w:val="id-ID"/>
        </w:rPr>
        <w:t>dipungut balas</w:t>
      </w:r>
      <w:r>
        <w:rPr>
          <w:lang w:val="id-ID"/>
        </w:rPr>
        <w:t xml:space="preserve">: bukan sekali lewat, melainkan setiap bulan selama mesin menyala. Jika Anda mengikuti Bab 2.4 hingga 2.6, Anda kini memiliki mesin yang mampu menjalankan model yang Anda inginkan. Pertanyaan yang tersisa — dan sama pentingnya — adalah: </w:t>
      </w:r>
      <w:r>
        <w:rPr>
          <w:rStyle w:val="Emphasis"/>
          <w:lang w:val="id-ID"/>
        </w:rPr>
        <w:t>berapa biaya untuk menjaganya tetap hidup?</w:t>
      </w:r>
      <w:r>
        <w:rPr>
          <w:lang w:val="id-ID"/>
        </w:rPr>
        <w:t xml:space="preserve"> Efisiensi energi adalah jawabannya, dan bab ini menutup seri hardware dengan menghitungnya sampai ke rupiah terakhir.</w:t>
      </w:r>
    </w:p>
    <w:p w14:paraId="7DA1D232" w14:textId="77777777" w:rsidR="0060741B" w:rsidRDefault="0060741B">
      <w:pPr>
        <w:pStyle w:val="Heading3"/>
        <w:rPr>
          <w:rFonts w:eastAsia="Times New Roman"/>
          <w:lang w:val="id-ID"/>
        </w:rPr>
      </w:pPr>
      <w:r>
        <w:rPr>
          <w:rFonts w:eastAsia="Times New Roman"/>
          <w:lang w:val="id-ID"/>
        </w:rPr>
        <w:t>Inference adalah Bagian Terbesar dari Kisah Energi</w:t>
      </w:r>
    </w:p>
    <w:p w14:paraId="4409D554" w14:textId="77777777" w:rsidR="0060741B" w:rsidRDefault="0060741B">
      <w:pPr>
        <w:pStyle w:val="NormalWeb"/>
        <w:rPr>
          <w:lang w:val="id-ID"/>
        </w:rPr>
      </w:pPr>
      <w:r>
        <w:rPr>
          <w:lang w:val="id-ID"/>
        </w:rPr>
        <w:t xml:space="preserve">Selama bertahun-tahun narasi energi AI berpusat pada </w:t>
      </w:r>
      <w:r>
        <w:rPr>
          <w:rStyle w:val="Emphasis"/>
          <w:lang w:val="id-ID"/>
        </w:rPr>
        <w:t>training</w:t>
      </w:r>
      <w:r>
        <w:rPr>
          <w:lang w:val="id-ID"/>
        </w:rPr>
        <w:t xml:space="preserve"> — dan benar, melatih model raksasa menghabiskan </w:t>
      </w:r>
      <w:r>
        <w:rPr>
          <w:lang w:val="id-ID"/>
        </w:rPr>
        <w:lastRenderedPageBreak/>
        <w:t xml:space="preserve">mega-joule. Namun di dunia nyata, model yang sudah jadi dijalankan terus-menerus, dan jangkauannya jauh lebih luas. Analisis dari komunitas riset energi (HotCarbon [6], merujuk pada data operasional AWS) menunjukkan: </w:t>
      </w:r>
      <w:r>
        <w:rPr>
          <w:rStyle w:val="Strong"/>
          <w:lang w:val="id-ID"/>
        </w:rPr>
        <w:t>inference menyumbang lebih dari 90% total energi dalam siklus hidup LLM</w:t>
      </w:r>
      <w:r>
        <w:rPr>
          <w:lang w:val="id-ID"/>
        </w:rPr>
        <w:t xml:space="preserve"> [6]. Untuk setiap satu satuan energi yang dikeluarkan saat melatih sebuah model, lebih dari sembilan satuan dihabiskan setiap kali model itu melayani permintaan pengguna.</w:t>
      </w:r>
    </w:p>
    <w:p w14:paraId="4849D972" w14:textId="77777777" w:rsidR="0060741B" w:rsidRDefault="0060741B">
      <w:pPr>
        <w:pStyle w:val="NormalWeb"/>
        <w:rPr>
          <w:lang w:val="id-ID"/>
        </w:rPr>
      </w:pPr>
      <w:r>
        <w:rPr>
          <w:lang w:val="id-ID"/>
        </w:rPr>
        <w:t xml:space="preserve">Bagi sebagian besar pembaca buku ini — pengguna lokal yang menjalankan asisten 24/7 — artinya sangat konkret. Sebuah GPU 350W yang menyala terus menerus menghabiskan sekitar </w:t>
      </w:r>
      <w:r>
        <w:rPr>
          <w:rStyle w:val="Strong"/>
          <w:lang w:val="id-ID"/>
        </w:rPr>
        <w:t>Rp 400 ribu per bulan</w:t>
      </w:r>
      <w:r>
        <w:rPr>
          <w:lang w:val="id-ID"/>
        </w:rPr>
        <w:t xml:space="preserve">, dengan asumsi tarif sekitar Rp 1.600/kWh. Di Indonesia, tarif listrik berada pada rentang </w:t>
      </w:r>
      <w:r>
        <w:rPr>
          <w:rStyle w:val="Strong"/>
          <w:lang w:val="id-ID"/>
        </w:rPr>
        <w:t>Rp 1.467 hingga Rp 1.700/kWh</w:t>
      </w:r>
      <w:r>
        <w:rPr>
          <w:lang w:val="id-ID"/>
        </w:rPr>
        <w:t xml:space="preserve"> (golongan R-1 hingga B-3) [9] — sehingga setiap watt adalah rupiah yang nyata, bukan abstraksi. Inilah mengapa metrik </w:t>
      </w:r>
      <w:r>
        <w:rPr>
          <w:rStyle w:val="Strong"/>
          <w:lang w:val="id-ID"/>
        </w:rPr>
        <w:t>Token/Watt</w:t>
      </w:r>
      <w:r>
        <w:rPr>
          <w:lang w:val="id-ID"/>
        </w:rPr>
        <w:t xml:space="preserve"> menjadi kunci penentu </w:t>
      </w:r>
      <w:r>
        <w:rPr>
          <w:rStyle w:val="Emphasis"/>
          <w:lang w:val="id-ID"/>
        </w:rPr>
        <w:t>total cost of ownership</w:t>
      </w:r>
      <w:r>
        <w:rPr>
          <w:lang w:val="id-ID"/>
        </w:rPr>
        <w:t xml:space="preserve"> (TCO) perangkat LLM Anda, dan mengapa bab ini berdiri sebagai bab terakhir yang menautkan seluruh diskusi hardware.</w:t>
      </w:r>
    </w:p>
    <w:p w14:paraId="5427D3C3" w14:textId="77777777" w:rsidR="0060741B" w:rsidRDefault="0060741B">
      <w:pPr>
        <w:pStyle w:val="NormalWeb"/>
        <w:rPr>
          <w:lang w:val="id-ID"/>
        </w:rPr>
      </w:pPr>
      <w:r>
        <w:rPr>
          <w:lang w:val="id-ID"/>
        </w:rPr>
        <w:t xml:space="preserve">Ada dua rincian yang membuat angka ini semakin pribadi bagi pembaca di Indonesia. Pertama, tarif listrik Indonesia bersifat </w:t>
      </w:r>
      <w:r>
        <w:rPr>
          <w:rStyle w:val="Strong"/>
          <w:lang w:val="id-ID"/>
        </w:rPr>
        <w:t>berjenjang berdasarkan golongan</w:t>
      </w:r>
      <w:r>
        <w:rPr>
          <w:lang w:val="id-ID"/>
        </w:rPr>
        <w:t xml:space="preserve">: rumah tangga R-1 (~Rp 1.467/kWh) lebih murah daripada golongan bisnis B-3 (~Rp 1.700/kWh), sehingga mesin LLM yang menyala di kantor kecil menanggung tarif yang berbeda dari mesin di rumah. Kedua, daya listrik yang dibayar PLN adalah </w:t>
      </w:r>
      <w:r>
        <w:rPr>
          <w:rStyle w:val="Emphasis"/>
          <w:lang w:val="id-ID"/>
        </w:rPr>
        <w:t>energi</w:t>
      </w:r>
      <w:r>
        <w:rPr>
          <w:lang w:val="id-ID"/>
        </w:rPr>
        <w:t xml:space="preserve">, bukan </w:t>
      </w:r>
      <w:r>
        <w:rPr>
          <w:rStyle w:val="Emphasis"/>
          <w:lang w:val="id-ID"/>
        </w:rPr>
        <w:t>watt sesaat</w:t>
      </w:r>
      <w:r>
        <w:rPr>
          <w:lang w:val="id-ID"/>
        </w:rPr>
        <w:t xml:space="preserve"> — artinya GPU yang menyala 24 jam dengan beban tidak stabil tetap dihitung dari kWh aktual, melainkan juga dipengaruhi </w:t>
      </w:r>
      <w:r>
        <w:rPr>
          <w:rStyle w:val="Emphasis"/>
          <w:lang w:val="id-ID"/>
        </w:rPr>
        <w:t>power factor</w:t>
      </w:r>
      <w:r>
        <w:rPr>
          <w:lang w:val="id-ID"/>
        </w:rPr>
        <w:t xml:space="preserve"> dan efisiensi PSU. Ketika Anda menjalankan dua RTX 3090 yang terus mendengung, beda efisiensi PSU 80% dan 90% berarti puluhan ribu rupiah per bulan yang menguap sebagai panas.</w:t>
      </w:r>
    </w:p>
    <w:p w14:paraId="16F3C884" w14:textId="77777777" w:rsidR="0060741B" w:rsidRDefault="00000000">
      <w:pPr>
        <w:rPr>
          <w:rFonts w:eastAsia="Times New Roman"/>
          <w:lang w:val="id-ID"/>
        </w:rPr>
      </w:pPr>
      <w:r>
        <w:rPr>
          <w:rFonts w:eastAsia="Times New Roman"/>
          <w:lang w:val="id-ID"/>
        </w:rPr>
        <w:lastRenderedPageBreak/>
        <w:pict w14:anchorId="2CB17098">
          <v:rect id="_x0000_i1253" style="width:0;height:1.5pt" o:hralign="center" o:hrstd="t" o:hr="t" fillcolor="#a0a0a0" stroked="f"/>
        </w:pict>
      </w:r>
    </w:p>
    <w:p w14:paraId="21604047" w14:textId="77777777" w:rsidR="0060741B" w:rsidRDefault="0060741B">
      <w:pPr>
        <w:pStyle w:val="Heading2"/>
        <w:rPr>
          <w:rFonts w:eastAsia="Times New Roman"/>
          <w:lang w:val="id-ID"/>
        </w:rPr>
      </w:pPr>
      <w:r>
        <w:rPr>
          <w:rFonts w:eastAsia="Times New Roman"/>
          <w:lang w:val="id-ID"/>
        </w:rPr>
        <w:t>3. Karakteristik Daya Inferensi LLM</w:t>
      </w:r>
    </w:p>
    <w:p w14:paraId="048EB2D9" w14:textId="77777777" w:rsidR="0060741B" w:rsidRDefault="0060741B">
      <w:pPr>
        <w:pStyle w:val="Heading3"/>
        <w:rPr>
          <w:rFonts w:eastAsia="Times New Roman"/>
          <w:lang w:val="id-ID"/>
        </w:rPr>
      </w:pPr>
      <w:r>
        <w:rPr>
          <w:rFonts w:eastAsia="Times New Roman"/>
          <w:lang w:val="id-ID"/>
        </w:rPr>
        <w:t>Dua Fase, Dua Kepribadian Daya</w:t>
      </w:r>
    </w:p>
    <w:p w14:paraId="716FD425" w14:textId="77777777" w:rsidR="0060741B" w:rsidRDefault="0060741B">
      <w:pPr>
        <w:pStyle w:val="NormalWeb"/>
        <w:rPr>
          <w:lang w:val="id-ID"/>
        </w:rPr>
      </w:pPr>
      <w:r>
        <w:rPr>
          <w:lang w:val="id-ID"/>
        </w:rPr>
        <w:t xml:space="preserve">Inferensi LLM tidak mengonsumsi daya secara merata — ia memiliki dua fase dengan karakter yang bertolak belakang. Fase </w:t>
      </w:r>
      <w:r>
        <w:rPr>
          <w:rStyle w:val="Strong"/>
          <w:lang w:val="id-ID"/>
        </w:rPr>
        <w:t>prefill</w:t>
      </w:r>
      <w:r>
        <w:rPr>
          <w:lang w:val="id-ID"/>
        </w:rPr>
        <w:t xml:space="preserve"> memproses seluruh prompt yang masuk sekaligus: ribuan token dihitung berbondong-bondong, GPU melonjak ke beban komputasi penuh dan sering melebihi TDP nominalnya. Fase </w:t>
      </w:r>
      <w:r>
        <w:rPr>
          <w:rStyle w:val="Strong"/>
          <w:lang w:val="id-ID"/>
        </w:rPr>
        <w:t>decode</w:t>
      </w:r>
      <w:r>
        <w:rPr>
          <w:lang w:val="id-ID"/>
        </w:rPr>
        <w:t xml:space="preserve"> menghasilkan token satu per satu, didominasi pembacaan memori, dan dayanya lebih rendah serta stabil.</w:t>
      </w:r>
    </w:p>
    <w:p w14:paraId="6A2A7AD0" w14:textId="77777777" w:rsidR="0060741B" w:rsidRDefault="0060741B">
      <w:pPr>
        <w:pStyle w:val="NormalWeb"/>
        <w:rPr>
          <w:lang w:val="id-ID"/>
        </w:rPr>
      </w:pPr>
      <w:r>
        <w:rPr>
          <w:lang w:val="id-ID"/>
        </w:rPr>
        <w:t xml:space="preserve">Bayangkan dua pemain dalam satu orkestra: prefill adalah </w:t>
      </w:r>
      <w:r>
        <w:rPr>
          <w:rStyle w:val="Emphasis"/>
          <w:lang w:val="id-ID"/>
        </w:rPr>
        <w:t>fortissimo</w:t>
      </w:r>
      <w:r>
        <w:rPr>
          <w:lang w:val="id-ID"/>
        </w:rPr>
        <w:t xml:space="preserve"> — seluruh orkestra meledak sekuat tenaga dalam beberapa detik pertama — sementara decode adalah </w:t>
      </w:r>
      <w:r>
        <w:rPr>
          <w:rStyle w:val="Emphasis"/>
          <w:lang w:val="id-ID"/>
        </w:rPr>
        <w:t>pianissimo</w:t>
      </w:r>
      <w:r>
        <w:rPr>
          <w:lang w:val="id-ID"/>
        </w:rPr>
        <w:t xml:space="preserve"> yang panjang dan tenang, mengiringi setiap token seperti detak jantung. Bagi perancang sistem, perbedaan ini bukan sekadar warna musik: ia menentukan bagaimana </w:t>
      </w:r>
      <w:r>
        <w:rPr>
          <w:rStyle w:val="Emphasis"/>
          <w:lang w:val="id-ID"/>
        </w:rPr>
        <w:t>power supply</w:t>
      </w:r>
      <w:r>
        <w:rPr>
          <w:lang w:val="id-ID"/>
        </w:rPr>
        <w:t xml:space="preserve"> harus dirancang (menahan lonjakan, bukan rata-rata), bagaimana </w:t>
      </w:r>
      <w:r>
        <w:rPr>
          <w:rStyle w:val="Emphasis"/>
          <w:lang w:val="id-ID"/>
        </w:rPr>
        <w:t>pendinginan</w:t>
      </w:r>
      <w:r>
        <w:rPr>
          <w:lang w:val="id-ID"/>
        </w:rPr>
        <w:t xml:space="preserve"> disiapkan (puncak panas terjadi di prefill), dan bagaimana strategi penghematan disusun (fase yang panjang dan tenang lebih mudah di-</w:t>
      </w:r>
      <w:r>
        <w:rPr>
          <w:rStyle w:val="Emphasis"/>
          <w:lang w:val="id-ID"/>
        </w:rPr>
        <w:t>throttle</w:t>
      </w:r>
      <w:r>
        <w:rPr>
          <w:lang w:val="id-ID"/>
        </w:rPr>
        <w:t xml:space="preserve"> tanpa merusak pengalaman).</w:t>
      </w:r>
    </w:p>
    <w:p w14:paraId="7AB662A3" w14:textId="77777777" w:rsidR="0060741B" w:rsidRDefault="0060741B">
      <w:pPr>
        <w:pStyle w:val="NormalWeb"/>
        <w:rPr>
          <w:lang w:val="id-ID"/>
        </w:rPr>
      </w:pPr>
      <w:r>
        <w:rPr>
          <w:lang w:val="id-ID"/>
        </w:rPr>
        <w:t xml:space="preserve">Implikasi dari pembedaan ini terlihat dalam data ASPLOS 2024 [2]: </w:t>
      </w:r>
      <w:r>
        <w:rPr>
          <w:rStyle w:val="Emphasis"/>
          <w:lang w:val="id-ID"/>
        </w:rPr>
        <w:t>power spike</w:t>
      </w:r>
      <w:r>
        <w:rPr>
          <w:lang w:val="id-ID"/>
        </w:rPr>
        <w:t xml:space="preserve"> pada fase prefill bisa menembus </w:t>
      </w:r>
      <w:r>
        <w:rPr>
          <w:rStyle w:val="Strong"/>
          <w:lang w:val="id-ID"/>
        </w:rPr>
        <w:t>500W pada GPU ber-TDP 350W</w:t>
      </w:r>
      <w:r>
        <w:rPr>
          <w:lang w:val="id-ID"/>
        </w:rPr>
        <w:t xml:space="preserve"> [2]. Bayangkan memacu mobil ke batas maksimal setiap kali penumpang bertanya — begitulah prefill bagi GPU Anda. Namun decode, yang mendominasi </w:t>
      </w:r>
      <w:r>
        <w:rPr>
          <w:rStyle w:val="Strong"/>
          <w:lang w:val="id-ID"/>
        </w:rPr>
        <w:t>lebih dari 80% waktu inferensi</w:t>
      </w:r>
      <w:r>
        <w:rPr>
          <w:lang w:val="id-ID"/>
        </w:rPr>
        <w:t xml:space="preserve">, berjalan tenang dan dapat diprediksi. Sifat dua wajah ini menjadi dasar strategi penghematan: menurunkan </w:t>
      </w:r>
      <w:r>
        <w:rPr>
          <w:rStyle w:val="Emphasis"/>
          <w:lang w:val="id-ID"/>
        </w:rPr>
        <w:t>clock</w:t>
      </w:r>
      <w:r>
        <w:rPr>
          <w:lang w:val="id-ID"/>
        </w:rPr>
        <w:t xml:space="preserve"> tidak banyak </w:t>
      </w:r>
      <w:r>
        <w:rPr>
          <w:lang w:val="id-ID"/>
        </w:rPr>
        <w:lastRenderedPageBreak/>
        <w:t>merugikan fase decode (yang tidak compute-bound), tetapi mencegah lonjakan mematikan di fase prefill [2][3][4].</w:t>
      </w:r>
    </w:p>
    <w:p w14:paraId="41F308B1" w14:textId="77777777" w:rsidR="0060741B" w:rsidRDefault="0060741B">
      <w:pPr>
        <w:pStyle w:val="NormalWeb"/>
        <w:rPr>
          <w:lang w:val="id-ID"/>
        </w:rPr>
      </w:pPr>
      <w:r>
        <w:rPr>
          <w:lang w:val="id-ID"/>
        </w:rPr>
        <w:t xml:space="preserve">Jangan lupakan juga fase ketiga yang pendiam tapi mahal: </w:t>
      </w:r>
      <w:r>
        <w:rPr>
          <w:rStyle w:val="Strong"/>
          <w:lang w:val="id-ID"/>
        </w:rPr>
        <w:t>idle</w:t>
      </w:r>
      <w:r>
        <w:rPr>
          <w:lang w:val="id-ID"/>
        </w:rPr>
        <w:t xml:space="preserve">. Banyak mesin LLM menyala 24 jam meskipun hanya aktif beberapa jam. GPU dalam keadaan </w:t>
      </w:r>
      <w:r>
        <w:rPr>
          <w:rStyle w:val="Emphasis"/>
          <w:lang w:val="id-ID"/>
        </w:rPr>
        <w:t>idle</w:t>
      </w:r>
      <w:r>
        <w:rPr>
          <w:lang w:val="id-ID"/>
        </w:rPr>
        <w:t xml:space="preserve"> tetap mengonsumsi daya tidak sedikit (RTX 3090 sekitar 20-30W, ditambah sisa sistem), dan jika dikalikan dengan 24 jam, angka ini menyumbang ratusan ribu rupiah per tahun tanpa menghasilkan satu token pun. Solusinya berjenjang: aktifkan </w:t>
      </w:r>
      <w:r>
        <w:rPr>
          <w:rStyle w:val="Emphasis"/>
          <w:lang w:val="id-ID"/>
        </w:rPr>
        <w:t>power management</w:t>
      </w:r>
      <w:r>
        <w:rPr>
          <w:lang w:val="id-ID"/>
        </w:rPr>
        <w:t xml:space="preserve"> OS (yang menurunkan </w:t>
      </w:r>
      <w:r>
        <w:rPr>
          <w:rStyle w:val="Emphasis"/>
          <w:lang w:val="id-ID"/>
        </w:rPr>
        <w:t>clock</w:t>
      </w:r>
      <w:r>
        <w:rPr>
          <w:lang w:val="id-ID"/>
        </w:rPr>
        <w:t xml:space="preserve"> idle secara otomatis), konfigurasi GPU untuk masuk </w:t>
      </w:r>
      <w:r>
        <w:rPr>
          <w:rStyle w:val="Emphasis"/>
          <w:lang w:val="id-ID"/>
        </w:rPr>
        <w:t>low power state</w:t>
      </w:r>
      <w:r>
        <w:rPr>
          <w:lang w:val="id-ID"/>
        </w:rPr>
        <w:t xml:space="preserve"> (</w:t>
      </w:r>
      <w:r>
        <w:rPr>
          <w:rStyle w:val="HTMLCode"/>
          <w:lang w:val="id-ID"/>
        </w:rPr>
        <w:t>nvidia-smi -pm 1</w:t>
      </w:r>
      <w:r>
        <w:rPr>
          <w:lang w:val="id-ID"/>
        </w:rPr>
        <w:t xml:space="preserve"> dan </w:t>
      </w:r>
      <w:r>
        <w:rPr>
          <w:rStyle w:val="Emphasis"/>
          <w:lang w:val="id-ID"/>
        </w:rPr>
        <w:t>setting</w:t>
      </w:r>
      <w:r>
        <w:rPr>
          <w:lang w:val="id-ID"/>
        </w:rPr>
        <w:t xml:space="preserve"> </w:t>
      </w:r>
      <w:r>
        <w:rPr>
          <w:rStyle w:val="HTMLCode"/>
          <w:lang w:val="id-ID"/>
        </w:rPr>
        <w:t>NVreg_DynamicPowerManagement</w:t>
      </w:r>
      <w:r>
        <w:rPr>
          <w:lang w:val="id-ID"/>
        </w:rPr>
        <w:t xml:space="preserve"> di Linux), hingga mematikan mesin sepenuhnya — atau menggunakan perangkat dengan </w:t>
      </w:r>
      <w:r>
        <w:rPr>
          <w:rStyle w:val="Emphasis"/>
          <w:lang w:val="id-ID"/>
        </w:rPr>
        <w:t>idle power</w:t>
      </w:r>
      <w:r>
        <w:rPr>
          <w:lang w:val="id-ID"/>
        </w:rPr>
        <w:t xml:space="preserve"> sangat rendah seperti Apple Silicon (yang tidur di angka watt tunggal). Menghitung "biaya listrik per jam pemakaian aktif" saja tidak adil; hitunglah juga jam-jam diam yang tetap membebani tagihan.</w:t>
      </w:r>
    </w:p>
    <w:p w14:paraId="23A14359" w14:textId="77777777" w:rsidR="0060741B" w:rsidRDefault="0060741B">
      <w:pPr>
        <w:pStyle w:val="Heading3"/>
        <w:rPr>
          <w:rFonts w:eastAsia="Times New Roman"/>
          <w:lang w:val="id-ID"/>
        </w:rPr>
      </w:pPr>
      <w:r>
        <w:rPr>
          <w:rFonts w:eastAsia="Times New Roman"/>
          <w:lang w:val="id-ID"/>
        </w:rPr>
        <w:t>DVFS: Menyetel Langkah Tanpa Menabrak Batas Waktu</w:t>
      </w:r>
    </w:p>
    <w:p w14:paraId="7CA16706" w14:textId="77777777" w:rsidR="0060741B" w:rsidRDefault="0060741B">
      <w:pPr>
        <w:pStyle w:val="NormalWeb"/>
        <w:rPr>
          <w:lang w:val="id-ID"/>
        </w:rPr>
      </w:pPr>
      <w:r>
        <w:rPr>
          <w:lang w:val="id-ID"/>
        </w:rPr>
        <w:t xml:space="preserve">Penelitian di bidang </w:t>
      </w:r>
      <w:r>
        <w:rPr>
          <w:rStyle w:val="Emphasis"/>
          <w:lang w:val="id-ID"/>
        </w:rPr>
        <w:t>energy-efficient serving</w:t>
      </w:r>
      <w:r>
        <w:rPr>
          <w:lang w:val="id-ID"/>
        </w:rPr>
        <w:t xml:space="preserve"> menemukan tuas yang lebih halus daripada sekadar membatasi daya: </w:t>
      </w:r>
      <w:r>
        <w:rPr>
          <w:rStyle w:val="Strong"/>
          <w:lang w:val="id-ID"/>
        </w:rPr>
        <w:t>DVFS</w:t>
      </w:r>
      <w:r>
        <w:rPr>
          <w:lang w:val="id-ID"/>
        </w:rPr>
        <w:t xml:space="preserve"> (</w:t>
      </w:r>
      <w:r>
        <w:rPr>
          <w:rStyle w:val="Emphasis"/>
          <w:lang w:val="id-ID"/>
        </w:rPr>
        <w:t>Dynamic Voltage Frequency Scaling</w:t>
      </w:r>
      <w:r>
        <w:rPr>
          <w:lang w:val="id-ID"/>
        </w:rPr>
        <w:t xml:space="preserve">) — menurunkan frekuensi GPU pada saat permintaan rendah, dan menaikkannya hanya saat </w:t>
      </w:r>
      <w:r>
        <w:rPr>
          <w:rStyle w:val="Emphasis"/>
          <w:lang w:val="id-ID"/>
        </w:rPr>
        <w:t>Service Level Objective</w:t>
      </w:r>
      <w:r>
        <w:rPr>
          <w:lang w:val="id-ID"/>
        </w:rPr>
        <w:t xml:space="preserve"> (SLO) terancam. </w:t>
      </w:r>
      <w:r>
        <w:rPr>
          <w:rStyle w:val="Strong"/>
          <w:lang w:val="id-ID"/>
        </w:rPr>
        <w:t>GreenLLM</w:t>
      </w:r>
      <w:r>
        <w:rPr>
          <w:lang w:val="id-ID"/>
        </w:rPr>
        <w:t xml:space="preserve"> [3] melaporkan penghematan energi hingga </w:t>
      </w:r>
      <w:r>
        <w:rPr>
          <w:rStyle w:val="Strong"/>
          <w:lang w:val="id-ID"/>
        </w:rPr>
        <w:t>34% di A100 dengan kurang dari 3,5% SLO violation</w:t>
      </w:r>
      <w:r>
        <w:rPr>
          <w:lang w:val="id-ID"/>
        </w:rPr>
        <w:t xml:space="preserve"> [3]. Studi lain bahkan mencatat </w:t>
      </w:r>
      <w:r>
        <w:rPr>
          <w:rStyle w:val="Strong"/>
          <w:lang w:val="id-ID"/>
        </w:rPr>
        <w:t>42% penghematan energi pada penurunan 180 MHz dengan hanya 1-3% peningkatan latency</w:t>
      </w:r>
      <w:r>
        <w:rPr>
          <w:lang w:val="id-ID"/>
        </w:rPr>
        <w:t xml:space="preserve"> [1]. Sementara itu, </w:t>
      </w:r>
      <w:r>
        <w:rPr>
          <w:rStyle w:val="Strong"/>
          <w:lang w:val="id-ID"/>
        </w:rPr>
        <w:t>throttLL'eM</w:t>
      </w:r>
      <w:r>
        <w:rPr>
          <w:lang w:val="id-ID"/>
        </w:rPr>
        <w:t xml:space="preserve"> [4] memprediksi beban dan melakukan </w:t>
      </w:r>
      <w:r>
        <w:rPr>
          <w:rStyle w:val="Emphasis"/>
          <w:lang w:val="id-ID"/>
        </w:rPr>
        <w:t>GPU throttling</w:t>
      </w:r>
      <w:r>
        <w:rPr>
          <w:lang w:val="id-ID"/>
        </w:rPr>
        <w:t xml:space="preserve"> proaktif, meningkatkan metrik TPJ hingga </w:t>
      </w:r>
      <w:r>
        <w:rPr>
          <w:rStyle w:val="Strong"/>
          <w:lang w:val="id-ID"/>
        </w:rPr>
        <w:t>1,78x</w:t>
      </w:r>
      <w:r>
        <w:rPr>
          <w:lang w:val="id-ID"/>
        </w:rPr>
        <w:t xml:space="preserve"> [4]. Pesan utamanya: menghemat energi tidak harus berarti </w:t>
      </w:r>
      <w:r>
        <w:rPr>
          <w:lang w:val="id-ID"/>
        </w:rPr>
        <w:lastRenderedPageBreak/>
        <w:t>memperlambat pengalaman — cukup memperlambat pada saat yang tepat.</w:t>
      </w:r>
    </w:p>
    <w:p w14:paraId="56FA4C23" w14:textId="77777777" w:rsidR="0060741B" w:rsidRDefault="0060741B">
      <w:pPr>
        <w:pStyle w:val="table-label"/>
        <w:rPr>
          <w:lang w:val="id-ID"/>
        </w:rPr>
      </w:pPr>
      <w:r>
        <w:rPr>
          <w:lang w:val="id-ID"/>
        </w:rPr>
        <w:t>Tabel 2.19: Biaya Listrik per Skenario Pemakaian</w:t>
      </w:r>
    </w:p>
    <w:p w14:paraId="5B47B766" w14:textId="77777777" w:rsidR="0060741B" w:rsidRDefault="0060741B">
      <w:pPr>
        <w:pStyle w:val="NormalWeb"/>
        <w:rPr>
          <w:lang w:val="id-ID"/>
        </w:rPr>
      </w:pPr>
      <w:r>
        <w:rPr>
          <w:lang w:val="id-ID"/>
        </w:rPr>
        <w:t>Berikut perbandingan biaya untuk skenario pemakaian yang berbeda pada platform populer — dari pengguna santai malam hari hingga server 24/7.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669"/>
        <w:gridCol w:w="573"/>
        <w:gridCol w:w="764"/>
        <w:gridCol w:w="936"/>
        <w:gridCol w:w="996"/>
        <w:gridCol w:w="1021"/>
      </w:tblGrid>
      <w:tr w:rsidR="00BF2757" w14:paraId="6BA33E0B" w14:textId="77777777">
        <w:trPr>
          <w:divId w:val="905529432"/>
          <w:tblHeader/>
          <w:tblCellSpacing w:w="15" w:type="dxa"/>
        </w:trPr>
        <w:tc>
          <w:tcPr>
            <w:tcW w:w="0" w:type="auto"/>
            <w:vAlign w:val="center"/>
            <w:hideMark/>
          </w:tcPr>
          <w:p w14:paraId="6953B857" w14:textId="77777777" w:rsidR="0060741B" w:rsidRDefault="0060741B">
            <w:pPr>
              <w:jc w:val="center"/>
              <w:rPr>
                <w:rFonts w:eastAsia="Times New Roman"/>
                <w:b/>
                <w:bCs/>
              </w:rPr>
            </w:pPr>
            <w:r>
              <w:rPr>
                <w:rFonts w:eastAsia="Times New Roman"/>
                <w:b/>
                <w:bCs/>
              </w:rPr>
              <w:t>Skenario</w:t>
            </w:r>
          </w:p>
        </w:tc>
        <w:tc>
          <w:tcPr>
            <w:tcW w:w="0" w:type="auto"/>
            <w:vAlign w:val="center"/>
            <w:hideMark/>
          </w:tcPr>
          <w:p w14:paraId="4BD3DE36" w14:textId="77777777" w:rsidR="0060741B" w:rsidRDefault="0060741B">
            <w:pPr>
              <w:jc w:val="center"/>
              <w:rPr>
                <w:rFonts w:eastAsia="Times New Roman"/>
                <w:b/>
                <w:bCs/>
              </w:rPr>
            </w:pPr>
            <w:r>
              <w:rPr>
                <w:rFonts w:eastAsia="Times New Roman"/>
                <w:b/>
                <w:bCs/>
              </w:rPr>
              <w:t>GPU</w:t>
            </w:r>
          </w:p>
        </w:tc>
        <w:tc>
          <w:tcPr>
            <w:tcW w:w="0" w:type="auto"/>
            <w:vAlign w:val="center"/>
            <w:hideMark/>
          </w:tcPr>
          <w:p w14:paraId="1A009A15" w14:textId="77777777" w:rsidR="0060741B" w:rsidRDefault="0060741B">
            <w:pPr>
              <w:jc w:val="center"/>
              <w:rPr>
                <w:rFonts w:eastAsia="Times New Roman"/>
                <w:b/>
                <w:bCs/>
              </w:rPr>
            </w:pPr>
            <w:r>
              <w:rPr>
                <w:rFonts w:eastAsia="Times New Roman"/>
                <w:b/>
                <w:bCs/>
              </w:rPr>
              <w:t>Daya Sistem</w:t>
            </w:r>
          </w:p>
        </w:tc>
        <w:tc>
          <w:tcPr>
            <w:tcW w:w="0" w:type="auto"/>
            <w:vAlign w:val="center"/>
            <w:hideMark/>
          </w:tcPr>
          <w:p w14:paraId="2423D0A7" w14:textId="77777777" w:rsidR="0060741B" w:rsidRDefault="0060741B">
            <w:pPr>
              <w:jc w:val="center"/>
              <w:rPr>
                <w:rFonts w:eastAsia="Times New Roman"/>
                <w:b/>
                <w:bCs/>
              </w:rPr>
            </w:pPr>
            <w:r>
              <w:rPr>
                <w:rFonts w:eastAsia="Times New Roman"/>
                <w:b/>
                <w:bCs/>
              </w:rPr>
              <w:t>Jam/hari</w:t>
            </w:r>
          </w:p>
        </w:tc>
        <w:tc>
          <w:tcPr>
            <w:tcW w:w="0" w:type="auto"/>
            <w:vAlign w:val="center"/>
            <w:hideMark/>
          </w:tcPr>
          <w:p w14:paraId="0D0852EA" w14:textId="77777777" w:rsidR="0060741B" w:rsidRDefault="0060741B">
            <w:pPr>
              <w:jc w:val="center"/>
              <w:rPr>
                <w:rFonts w:eastAsia="Times New Roman"/>
                <w:b/>
                <w:bCs/>
              </w:rPr>
            </w:pPr>
            <w:r>
              <w:rPr>
                <w:rFonts w:eastAsia="Times New Roman"/>
                <w:b/>
                <w:bCs/>
              </w:rPr>
              <w:t>kWh/bulan</w:t>
            </w:r>
          </w:p>
        </w:tc>
        <w:tc>
          <w:tcPr>
            <w:tcW w:w="0" w:type="auto"/>
            <w:vAlign w:val="center"/>
            <w:hideMark/>
          </w:tcPr>
          <w:p w14:paraId="13618FFC" w14:textId="77777777" w:rsidR="0060741B" w:rsidRDefault="0060741B">
            <w:pPr>
              <w:jc w:val="center"/>
              <w:rPr>
                <w:rFonts w:eastAsia="Times New Roman"/>
                <w:b/>
                <w:bCs/>
              </w:rPr>
            </w:pPr>
            <w:r>
              <w:rPr>
                <w:rFonts w:eastAsia="Times New Roman"/>
                <w:b/>
                <w:bCs/>
              </w:rPr>
              <w:t>Biaya/bulan (Rp)</w:t>
            </w:r>
          </w:p>
        </w:tc>
        <w:tc>
          <w:tcPr>
            <w:tcW w:w="0" w:type="auto"/>
            <w:vAlign w:val="center"/>
            <w:hideMark/>
          </w:tcPr>
          <w:p w14:paraId="20DD7A22" w14:textId="77777777" w:rsidR="0060741B" w:rsidRDefault="0060741B">
            <w:pPr>
              <w:jc w:val="center"/>
              <w:rPr>
                <w:rFonts w:eastAsia="Times New Roman"/>
                <w:b/>
                <w:bCs/>
              </w:rPr>
            </w:pPr>
            <w:r>
              <w:rPr>
                <w:rFonts w:eastAsia="Times New Roman"/>
                <w:b/>
                <w:bCs/>
              </w:rPr>
              <w:t>Biaya/tahun (Rp)</w:t>
            </w:r>
          </w:p>
        </w:tc>
      </w:tr>
      <w:tr w:rsidR="00BF2757" w14:paraId="068E06E0" w14:textId="77777777">
        <w:trPr>
          <w:divId w:val="905529432"/>
          <w:tblCellSpacing w:w="15" w:type="dxa"/>
        </w:trPr>
        <w:tc>
          <w:tcPr>
            <w:tcW w:w="0" w:type="auto"/>
            <w:vAlign w:val="center"/>
            <w:hideMark/>
          </w:tcPr>
          <w:p w14:paraId="70902813" w14:textId="77777777" w:rsidR="0060741B" w:rsidRDefault="0060741B">
            <w:pPr>
              <w:rPr>
                <w:rFonts w:eastAsia="Times New Roman"/>
              </w:rPr>
            </w:pPr>
            <w:r>
              <w:rPr>
                <w:rStyle w:val="Strong"/>
                <w:rFonts w:eastAsia="Times New Roman"/>
              </w:rPr>
              <w:t>Casual (evening)</w:t>
            </w:r>
          </w:p>
        </w:tc>
        <w:tc>
          <w:tcPr>
            <w:tcW w:w="0" w:type="auto"/>
            <w:vAlign w:val="center"/>
            <w:hideMark/>
          </w:tcPr>
          <w:p w14:paraId="655E594F" w14:textId="77777777" w:rsidR="0060741B" w:rsidRDefault="0060741B">
            <w:pPr>
              <w:rPr>
                <w:rFonts w:eastAsia="Times New Roman"/>
              </w:rPr>
            </w:pPr>
            <w:r>
              <w:rPr>
                <w:rFonts w:eastAsia="Times New Roman"/>
              </w:rPr>
              <w:t>RTX 4090</w:t>
            </w:r>
          </w:p>
        </w:tc>
        <w:tc>
          <w:tcPr>
            <w:tcW w:w="0" w:type="auto"/>
            <w:vAlign w:val="center"/>
            <w:hideMark/>
          </w:tcPr>
          <w:p w14:paraId="6F952801" w14:textId="77777777" w:rsidR="0060741B" w:rsidRDefault="0060741B">
            <w:pPr>
              <w:rPr>
                <w:rFonts w:eastAsia="Times New Roman"/>
              </w:rPr>
            </w:pPr>
            <w:r>
              <w:rPr>
                <w:rFonts w:eastAsia="Times New Roman"/>
              </w:rPr>
              <w:t>500W</w:t>
            </w:r>
          </w:p>
        </w:tc>
        <w:tc>
          <w:tcPr>
            <w:tcW w:w="0" w:type="auto"/>
            <w:vAlign w:val="center"/>
            <w:hideMark/>
          </w:tcPr>
          <w:p w14:paraId="482C9551" w14:textId="77777777" w:rsidR="0060741B" w:rsidRDefault="0060741B">
            <w:pPr>
              <w:rPr>
                <w:rFonts w:eastAsia="Times New Roman"/>
              </w:rPr>
            </w:pPr>
            <w:r>
              <w:rPr>
                <w:rFonts w:eastAsia="Times New Roman"/>
              </w:rPr>
              <w:t>4</w:t>
            </w:r>
          </w:p>
        </w:tc>
        <w:tc>
          <w:tcPr>
            <w:tcW w:w="0" w:type="auto"/>
            <w:vAlign w:val="center"/>
            <w:hideMark/>
          </w:tcPr>
          <w:p w14:paraId="71690E14" w14:textId="77777777" w:rsidR="0060741B" w:rsidRDefault="0060741B">
            <w:pPr>
              <w:rPr>
                <w:rFonts w:eastAsia="Times New Roman"/>
              </w:rPr>
            </w:pPr>
            <w:r>
              <w:rPr>
                <w:rFonts w:eastAsia="Times New Roman"/>
              </w:rPr>
              <w:t>60</w:t>
            </w:r>
          </w:p>
        </w:tc>
        <w:tc>
          <w:tcPr>
            <w:tcW w:w="0" w:type="auto"/>
            <w:vAlign w:val="center"/>
            <w:hideMark/>
          </w:tcPr>
          <w:p w14:paraId="664E044F" w14:textId="77777777" w:rsidR="0060741B" w:rsidRDefault="0060741B">
            <w:pPr>
              <w:rPr>
                <w:rFonts w:eastAsia="Times New Roman"/>
              </w:rPr>
            </w:pPr>
            <w:r>
              <w:rPr>
                <w:rFonts w:eastAsia="Times New Roman"/>
              </w:rPr>
              <w:t>~96 rb</w:t>
            </w:r>
          </w:p>
        </w:tc>
        <w:tc>
          <w:tcPr>
            <w:tcW w:w="0" w:type="auto"/>
            <w:vAlign w:val="center"/>
            <w:hideMark/>
          </w:tcPr>
          <w:p w14:paraId="5A082C08" w14:textId="77777777" w:rsidR="0060741B" w:rsidRDefault="0060741B">
            <w:pPr>
              <w:rPr>
                <w:rFonts w:eastAsia="Times New Roman"/>
              </w:rPr>
            </w:pPr>
            <w:r>
              <w:rPr>
                <w:rFonts w:eastAsia="Times New Roman"/>
              </w:rPr>
              <w:t>~1,15 jt</w:t>
            </w:r>
          </w:p>
        </w:tc>
      </w:tr>
      <w:tr w:rsidR="00BF2757" w14:paraId="2F13FBAD" w14:textId="77777777">
        <w:trPr>
          <w:divId w:val="905529432"/>
          <w:tblCellSpacing w:w="15" w:type="dxa"/>
        </w:trPr>
        <w:tc>
          <w:tcPr>
            <w:tcW w:w="0" w:type="auto"/>
            <w:vAlign w:val="center"/>
            <w:hideMark/>
          </w:tcPr>
          <w:p w14:paraId="11AA7C4B" w14:textId="77777777" w:rsidR="0060741B" w:rsidRDefault="0060741B">
            <w:pPr>
              <w:rPr>
                <w:rFonts w:eastAsia="Times New Roman"/>
              </w:rPr>
            </w:pPr>
            <w:r>
              <w:rPr>
                <w:rStyle w:val="Strong"/>
                <w:rFonts w:eastAsia="Times New Roman"/>
              </w:rPr>
              <w:t>Semi-pro (8 jam)</w:t>
            </w:r>
          </w:p>
        </w:tc>
        <w:tc>
          <w:tcPr>
            <w:tcW w:w="0" w:type="auto"/>
            <w:vAlign w:val="center"/>
            <w:hideMark/>
          </w:tcPr>
          <w:p w14:paraId="546F1692" w14:textId="77777777" w:rsidR="0060741B" w:rsidRDefault="0060741B">
            <w:pPr>
              <w:rPr>
                <w:rFonts w:eastAsia="Times New Roman"/>
              </w:rPr>
            </w:pPr>
            <w:r>
              <w:rPr>
                <w:rFonts w:eastAsia="Times New Roman"/>
              </w:rPr>
              <w:t>RTX 4090</w:t>
            </w:r>
          </w:p>
        </w:tc>
        <w:tc>
          <w:tcPr>
            <w:tcW w:w="0" w:type="auto"/>
            <w:vAlign w:val="center"/>
            <w:hideMark/>
          </w:tcPr>
          <w:p w14:paraId="44C1CA43" w14:textId="77777777" w:rsidR="0060741B" w:rsidRDefault="0060741B">
            <w:pPr>
              <w:rPr>
                <w:rFonts w:eastAsia="Times New Roman"/>
              </w:rPr>
            </w:pPr>
            <w:r>
              <w:rPr>
                <w:rFonts w:eastAsia="Times New Roman"/>
              </w:rPr>
              <w:t>500W</w:t>
            </w:r>
          </w:p>
        </w:tc>
        <w:tc>
          <w:tcPr>
            <w:tcW w:w="0" w:type="auto"/>
            <w:vAlign w:val="center"/>
            <w:hideMark/>
          </w:tcPr>
          <w:p w14:paraId="59794368" w14:textId="77777777" w:rsidR="0060741B" w:rsidRDefault="0060741B">
            <w:pPr>
              <w:rPr>
                <w:rFonts w:eastAsia="Times New Roman"/>
              </w:rPr>
            </w:pPr>
            <w:r>
              <w:rPr>
                <w:rFonts w:eastAsia="Times New Roman"/>
              </w:rPr>
              <w:t>8</w:t>
            </w:r>
          </w:p>
        </w:tc>
        <w:tc>
          <w:tcPr>
            <w:tcW w:w="0" w:type="auto"/>
            <w:vAlign w:val="center"/>
            <w:hideMark/>
          </w:tcPr>
          <w:p w14:paraId="1C1BC92C" w14:textId="77777777" w:rsidR="0060741B" w:rsidRDefault="0060741B">
            <w:pPr>
              <w:rPr>
                <w:rFonts w:eastAsia="Times New Roman"/>
              </w:rPr>
            </w:pPr>
            <w:r>
              <w:rPr>
                <w:rFonts w:eastAsia="Times New Roman"/>
              </w:rPr>
              <w:t>120</w:t>
            </w:r>
          </w:p>
        </w:tc>
        <w:tc>
          <w:tcPr>
            <w:tcW w:w="0" w:type="auto"/>
            <w:vAlign w:val="center"/>
            <w:hideMark/>
          </w:tcPr>
          <w:p w14:paraId="71014F09" w14:textId="77777777" w:rsidR="0060741B" w:rsidRDefault="0060741B">
            <w:pPr>
              <w:rPr>
                <w:rFonts w:eastAsia="Times New Roman"/>
              </w:rPr>
            </w:pPr>
            <w:r>
              <w:rPr>
                <w:rFonts w:eastAsia="Times New Roman"/>
              </w:rPr>
              <w:t>~192 rb</w:t>
            </w:r>
          </w:p>
        </w:tc>
        <w:tc>
          <w:tcPr>
            <w:tcW w:w="0" w:type="auto"/>
            <w:vAlign w:val="center"/>
            <w:hideMark/>
          </w:tcPr>
          <w:p w14:paraId="5A41F2FF" w14:textId="77777777" w:rsidR="0060741B" w:rsidRDefault="0060741B">
            <w:pPr>
              <w:rPr>
                <w:rFonts w:eastAsia="Times New Roman"/>
              </w:rPr>
            </w:pPr>
            <w:r>
              <w:rPr>
                <w:rFonts w:eastAsia="Times New Roman"/>
              </w:rPr>
              <w:t>~2,30 jt</w:t>
            </w:r>
          </w:p>
        </w:tc>
      </w:tr>
      <w:tr w:rsidR="00BF2757" w14:paraId="21B76BB3" w14:textId="77777777">
        <w:trPr>
          <w:divId w:val="905529432"/>
          <w:tblCellSpacing w:w="15" w:type="dxa"/>
        </w:trPr>
        <w:tc>
          <w:tcPr>
            <w:tcW w:w="0" w:type="auto"/>
            <w:vAlign w:val="center"/>
            <w:hideMark/>
          </w:tcPr>
          <w:p w14:paraId="2CAAE9ED" w14:textId="77777777" w:rsidR="0060741B" w:rsidRDefault="0060741B">
            <w:pPr>
              <w:rPr>
                <w:rFonts w:eastAsia="Times New Roman"/>
              </w:rPr>
            </w:pPr>
            <w:r>
              <w:rPr>
                <w:rStyle w:val="Strong"/>
                <w:rFonts w:eastAsia="Times New Roman"/>
              </w:rPr>
              <w:t>24/7 Server</w:t>
            </w:r>
          </w:p>
        </w:tc>
        <w:tc>
          <w:tcPr>
            <w:tcW w:w="0" w:type="auto"/>
            <w:vAlign w:val="center"/>
            <w:hideMark/>
          </w:tcPr>
          <w:p w14:paraId="33DCE6EA" w14:textId="77777777" w:rsidR="0060741B" w:rsidRDefault="0060741B">
            <w:pPr>
              <w:rPr>
                <w:rFonts w:eastAsia="Times New Roman"/>
              </w:rPr>
            </w:pPr>
            <w:r>
              <w:rPr>
                <w:rFonts w:eastAsia="Times New Roman"/>
              </w:rPr>
              <w:t>RTX 4090</w:t>
            </w:r>
          </w:p>
        </w:tc>
        <w:tc>
          <w:tcPr>
            <w:tcW w:w="0" w:type="auto"/>
            <w:vAlign w:val="center"/>
            <w:hideMark/>
          </w:tcPr>
          <w:p w14:paraId="3C93733A" w14:textId="77777777" w:rsidR="0060741B" w:rsidRDefault="0060741B">
            <w:pPr>
              <w:rPr>
                <w:rFonts w:eastAsia="Times New Roman"/>
              </w:rPr>
            </w:pPr>
            <w:r>
              <w:rPr>
                <w:rFonts w:eastAsia="Times New Roman"/>
              </w:rPr>
              <w:t>500W</w:t>
            </w:r>
          </w:p>
        </w:tc>
        <w:tc>
          <w:tcPr>
            <w:tcW w:w="0" w:type="auto"/>
            <w:vAlign w:val="center"/>
            <w:hideMark/>
          </w:tcPr>
          <w:p w14:paraId="7FB85833" w14:textId="77777777" w:rsidR="0060741B" w:rsidRDefault="0060741B">
            <w:pPr>
              <w:rPr>
                <w:rFonts w:eastAsia="Times New Roman"/>
              </w:rPr>
            </w:pPr>
            <w:r>
              <w:rPr>
                <w:rFonts w:eastAsia="Times New Roman"/>
              </w:rPr>
              <w:t>24</w:t>
            </w:r>
          </w:p>
        </w:tc>
        <w:tc>
          <w:tcPr>
            <w:tcW w:w="0" w:type="auto"/>
            <w:vAlign w:val="center"/>
            <w:hideMark/>
          </w:tcPr>
          <w:p w14:paraId="5E1C9E74" w14:textId="77777777" w:rsidR="0060741B" w:rsidRDefault="0060741B">
            <w:pPr>
              <w:rPr>
                <w:rFonts w:eastAsia="Times New Roman"/>
              </w:rPr>
            </w:pPr>
            <w:r>
              <w:rPr>
                <w:rFonts w:eastAsia="Times New Roman"/>
              </w:rPr>
              <w:t>360</w:t>
            </w:r>
          </w:p>
        </w:tc>
        <w:tc>
          <w:tcPr>
            <w:tcW w:w="0" w:type="auto"/>
            <w:vAlign w:val="center"/>
            <w:hideMark/>
          </w:tcPr>
          <w:p w14:paraId="0AF7A0C9" w14:textId="77777777" w:rsidR="0060741B" w:rsidRDefault="0060741B">
            <w:pPr>
              <w:rPr>
                <w:rFonts w:eastAsia="Times New Roman"/>
              </w:rPr>
            </w:pPr>
            <w:r>
              <w:rPr>
                <w:rFonts w:eastAsia="Times New Roman"/>
              </w:rPr>
              <w:t>~576 rb</w:t>
            </w:r>
          </w:p>
        </w:tc>
        <w:tc>
          <w:tcPr>
            <w:tcW w:w="0" w:type="auto"/>
            <w:vAlign w:val="center"/>
            <w:hideMark/>
          </w:tcPr>
          <w:p w14:paraId="58DFEDEC" w14:textId="77777777" w:rsidR="0060741B" w:rsidRDefault="0060741B">
            <w:pPr>
              <w:rPr>
                <w:rFonts w:eastAsia="Times New Roman"/>
              </w:rPr>
            </w:pPr>
            <w:r>
              <w:rPr>
                <w:rFonts w:eastAsia="Times New Roman"/>
              </w:rPr>
              <w:t>~6,91 jt</w:t>
            </w:r>
          </w:p>
        </w:tc>
      </w:tr>
      <w:tr w:rsidR="00BF2757" w14:paraId="11C86BD7" w14:textId="77777777">
        <w:trPr>
          <w:divId w:val="905529432"/>
          <w:tblCellSpacing w:w="15" w:type="dxa"/>
        </w:trPr>
        <w:tc>
          <w:tcPr>
            <w:tcW w:w="0" w:type="auto"/>
            <w:vAlign w:val="center"/>
            <w:hideMark/>
          </w:tcPr>
          <w:p w14:paraId="14AB7A43" w14:textId="77777777" w:rsidR="0060741B" w:rsidRDefault="0060741B">
            <w:pPr>
              <w:rPr>
                <w:rFonts w:eastAsia="Times New Roman"/>
              </w:rPr>
            </w:pPr>
            <w:r>
              <w:rPr>
                <w:rStyle w:val="Strong"/>
                <w:rFonts w:eastAsia="Times New Roman"/>
              </w:rPr>
              <w:t>24/7 Server (undervolt)</w:t>
            </w:r>
          </w:p>
        </w:tc>
        <w:tc>
          <w:tcPr>
            <w:tcW w:w="0" w:type="auto"/>
            <w:vAlign w:val="center"/>
            <w:hideMark/>
          </w:tcPr>
          <w:p w14:paraId="117E13B7" w14:textId="77777777" w:rsidR="0060741B" w:rsidRDefault="0060741B">
            <w:pPr>
              <w:rPr>
                <w:rFonts w:eastAsia="Times New Roman"/>
              </w:rPr>
            </w:pPr>
            <w:r>
              <w:rPr>
                <w:rFonts w:eastAsia="Times New Roman"/>
              </w:rPr>
              <w:t>RTX 4090 @250W</w:t>
            </w:r>
          </w:p>
        </w:tc>
        <w:tc>
          <w:tcPr>
            <w:tcW w:w="0" w:type="auto"/>
            <w:vAlign w:val="center"/>
            <w:hideMark/>
          </w:tcPr>
          <w:p w14:paraId="2CC70FE0" w14:textId="77777777" w:rsidR="0060741B" w:rsidRDefault="0060741B">
            <w:pPr>
              <w:rPr>
                <w:rFonts w:eastAsia="Times New Roman"/>
              </w:rPr>
            </w:pPr>
            <w:r>
              <w:rPr>
                <w:rFonts w:eastAsia="Times New Roman"/>
              </w:rPr>
              <w:t>400W</w:t>
            </w:r>
          </w:p>
        </w:tc>
        <w:tc>
          <w:tcPr>
            <w:tcW w:w="0" w:type="auto"/>
            <w:vAlign w:val="center"/>
            <w:hideMark/>
          </w:tcPr>
          <w:p w14:paraId="6BB8C749" w14:textId="77777777" w:rsidR="0060741B" w:rsidRDefault="0060741B">
            <w:pPr>
              <w:rPr>
                <w:rFonts w:eastAsia="Times New Roman"/>
              </w:rPr>
            </w:pPr>
            <w:r>
              <w:rPr>
                <w:rFonts w:eastAsia="Times New Roman"/>
              </w:rPr>
              <w:t>24</w:t>
            </w:r>
          </w:p>
        </w:tc>
        <w:tc>
          <w:tcPr>
            <w:tcW w:w="0" w:type="auto"/>
            <w:vAlign w:val="center"/>
            <w:hideMark/>
          </w:tcPr>
          <w:p w14:paraId="2AC21D3A" w14:textId="77777777" w:rsidR="0060741B" w:rsidRDefault="0060741B">
            <w:pPr>
              <w:rPr>
                <w:rFonts w:eastAsia="Times New Roman"/>
              </w:rPr>
            </w:pPr>
            <w:r>
              <w:rPr>
                <w:rFonts w:eastAsia="Times New Roman"/>
              </w:rPr>
              <w:t>288</w:t>
            </w:r>
          </w:p>
        </w:tc>
        <w:tc>
          <w:tcPr>
            <w:tcW w:w="0" w:type="auto"/>
            <w:vAlign w:val="center"/>
            <w:hideMark/>
          </w:tcPr>
          <w:p w14:paraId="73E80E83" w14:textId="77777777" w:rsidR="0060741B" w:rsidRDefault="0060741B">
            <w:pPr>
              <w:rPr>
                <w:rFonts w:eastAsia="Times New Roman"/>
              </w:rPr>
            </w:pPr>
            <w:r>
              <w:rPr>
                <w:rFonts w:eastAsia="Times New Roman"/>
              </w:rPr>
              <w:t>~461 rb</w:t>
            </w:r>
          </w:p>
        </w:tc>
        <w:tc>
          <w:tcPr>
            <w:tcW w:w="0" w:type="auto"/>
            <w:vAlign w:val="center"/>
            <w:hideMark/>
          </w:tcPr>
          <w:p w14:paraId="2881ACA1" w14:textId="77777777" w:rsidR="0060741B" w:rsidRDefault="0060741B">
            <w:pPr>
              <w:rPr>
                <w:rFonts w:eastAsia="Times New Roman"/>
              </w:rPr>
            </w:pPr>
            <w:r>
              <w:rPr>
                <w:rFonts w:eastAsia="Times New Roman"/>
              </w:rPr>
              <w:t>~5,53 jt</w:t>
            </w:r>
          </w:p>
        </w:tc>
      </w:tr>
      <w:tr w:rsidR="00BF2757" w14:paraId="425FEFF2" w14:textId="77777777">
        <w:trPr>
          <w:divId w:val="905529432"/>
          <w:tblCellSpacing w:w="15" w:type="dxa"/>
        </w:trPr>
        <w:tc>
          <w:tcPr>
            <w:tcW w:w="0" w:type="auto"/>
            <w:vAlign w:val="center"/>
            <w:hideMark/>
          </w:tcPr>
          <w:p w14:paraId="50DDD84B" w14:textId="77777777" w:rsidR="0060741B" w:rsidRDefault="0060741B">
            <w:pPr>
              <w:rPr>
                <w:rFonts w:eastAsia="Times New Roman"/>
              </w:rPr>
            </w:pPr>
            <w:r>
              <w:rPr>
                <w:rStyle w:val="Strong"/>
                <w:rFonts w:eastAsia="Times New Roman"/>
              </w:rPr>
              <w:t>24/7 Mac Studio</w:t>
            </w:r>
          </w:p>
        </w:tc>
        <w:tc>
          <w:tcPr>
            <w:tcW w:w="0" w:type="auto"/>
            <w:vAlign w:val="center"/>
            <w:hideMark/>
          </w:tcPr>
          <w:p w14:paraId="69BF9022" w14:textId="77777777" w:rsidR="0060741B" w:rsidRDefault="0060741B">
            <w:pPr>
              <w:rPr>
                <w:rFonts w:eastAsia="Times New Roman"/>
              </w:rPr>
            </w:pPr>
            <w:r>
              <w:rPr>
                <w:rFonts w:eastAsia="Times New Roman"/>
              </w:rPr>
              <w:t>M2 Ultra</w:t>
            </w:r>
          </w:p>
        </w:tc>
        <w:tc>
          <w:tcPr>
            <w:tcW w:w="0" w:type="auto"/>
            <w:vAlign w:val="center"/>
            <w:hideMark/>
          </w:tcPr>
          <w:p w14:paraId="75094EDA" w14:textId="77777777" w:rsidR="0060741B" w:rsidRDefault="0060741B">
            <w:pPr>
              <w:rPr>
                <w:rFonts w:eastAsia="Times New Roman"/>
              </w:rPr>
            </w:pPr>
            <w:r>
              <w:rPr>
                <w:rFonts w:eastAsia="Times New Roman"/>
              </w:rPr>
              <w:t>90W</w:t>
            </w:r>
          </w:p>
        </w:tc>
        <w:tc>
          <w:tcPr>
            <w:tcW w:w="0" w:type="auto"/>
            <w:vAlign w:val="center"/>
            <w:hideMark/>
          </w:tcPr>
          <w:p w14:paraId="0122ED9F" w14:textId="77777777" w:rsidR="0060741B" w:rsidRDefault="0060741B">
            <w:pPr>
              <w:rPr>
                <w:rFonts w:eastAsia="Times New Roman"/>
              </w:rPr>
            </w:pPr>
            <w:r>
              <w:rPr>
                <w:rFonts w:eastAsia="Times New Roman"/>
              </w:rPr>
              <w:t>24</w:t>
            </w:r>
          </w:p>
        </w:tc>
        <w:tc>
          <w:tcPr>
            <w:tcW w:w="0" w:type="auto"/>
            <w:vAlign w:val="center"/>
            <w:hideMark/>
          </w:tcPr>
          <w:p w14:paraId="340299F2" w14:textId="77777777" w:rsidR="0060741B" w:rsidRDefault="0060741B">
            <w:pPr>
              <w:rPr>
                <w:rFonts w:eastAsia="Times New Roman"/>
              </w:rPr>
            </w:pPr>
            <w:r>
              <w:rPr>
                <w:rFonts w:eastAsia="Times New Roman"/>
              </w:rPr>
              <w:t>65</w:t>
            </w:r>
          </w:p>
        </w:tc>
        <w:tc>
          <w:tcPr>
            <w:tcW w:w="0" w:type="auto"/>
            <w:vAlign w:val="center"/>
            <w:hideMark/>
          </w:tcPr>
          <w:p w14:paraId="62D8A0B2" w14:textId="77777777" w:rsidR="0060741B" w:rsidRDefault="0060741B">
            <w:pPr>
              <w:rPr>
                <w:rFonts w:eastAsia="Times New Roman"/>
              </w:rPr>
            </w:pPr>
            <w:r>
              <w:rPr>
                <w:rFonts w:eastAsia="Times New Roman"/>
              </w:rPr>
              <w:t>~104 rb</w:t>
            </w:r>
          </w:p>
        </w:tc>
        <w:tc>
          <w:tcPr>
            <w:tcW w:w="0" w:type="auto"/>
            <w:vAlign w:val="center"/>
            <w:hideMark/>
          </w:tcPr>
          <w:p w14:paraId="2B99B275" w14:textId="77777777" w:rsidR="0060741B" w:rsidRDefault="0060741B">
            <w:pPr>
              <w:rPr>
                <w:rFonts w:eastAsia="Times New Roman"/>
              </w:rPr>
            </w:pPr>
            <w:r>
              <w:rPr>
                <w:rFonts w:eastAsia="Times New Roman"/>
              </w:rPr>
              <w:t>~1,24 jt</w:t>
            </w:r>
          </w:p>
        </w:tc>
      </w:tr>
      <w:tr w:rsidR="00BF2757" w14:paraId="28B91835" w14:textId="77777777">
        <w:trPr>
          <w:divId w:val="905529432"/>
          <w:tblCellSpacing w:w="15" w:type="dxa"/>
        </w:trPr>
        <w:tc>
          <w:tcPr>
            <w:tcW w:w="0" w:type="auto"/>
            <w:vAlign w:val="center"/>
            <w:hideMark/>
          </w:tcPr>
          <w:p w14:paraId="7584EEA7" w14:textId="77777777" w:rsidR="0060741B" w:rsidRDefault="0060741B">
            <w:pPr>
              <w:rPr>
                <w:rFonts w:eastAsia="Times New Roman"/>
              </w:rPr>
            </w:pPr>
            <w:r>
              <w:rPr>
                <w:rStyle w:val="Strong"/>
                <w:rFonts w:eastAsia="Times New Roman"/>
              </w:rPr>
              <w:t>24/7 Mac Mini</w:t>
            </w:r>
          </w:p>
        </w:tc>
        <w:tc>
          <w:tcPr>
            <w:tcW w:w="0" w:type="auto"/>
            <w:vAlign w:val="center"/>
            <w:hideMark/>
          </w:tcPr>
          <w:p w14:paraId="07C47169" w14:textId="77777777" w:rsidR="0060741B" w:rsidRDefault="0060741B">
            <w:pPr>
              <w:rPr>
                <w:rFonts w:eastAsia="Times New Roman"/>
              </w:rPr>
            </w:pPr>
            <w:r>
              <w:rPr>
                <w:rFonts w:eastAsia="Times New Roman"/>
              </w:rPr>
              <w:t>M4 Pro</w:t>
            </w:r>
          </w:p>
        </w:tc>
        <w:tc>
          <w:tcPr>
            <w:tcW w:w="0" w:type="auto"/>
            <w:vAlign w:val="center"/>
            <w:hideMark/>
          </w:tcPr>
          <w:p w14:paraId="163F7CA0" w14:textId="77777777" w:rsidR="0060741B" w:rsidRDefault="0060741B">
            <w:pPr>
              <w:rPr>
                <w:rFonts w:eastAsia="Times New Roman"/>
              </w:rPr>
            </w:pPr>
            <w:r>
              <w:rPr>
                <w:rFonts w:eastAsia="Times New Roman"/>
              </w:rPr>
              <w:t>60W</w:t>
            </w:r>
          </w:p>
        </w:tc>
        <w:tc>
          <w:tcPr>
            <w:tcW w:w="0" w:type="auto"/>
            <w:vAlign w:val="center"/>
            <w:hideMark/>
          </w:tcPr>
          <w:p w14:paraId="1C9CB170" w14:textId="77777777" w:rsidR="0060741B" w:rsidRDefault="0060741B">
            <w:pPr>
              <w:rPr>
                <w:rFonts w:eastAsia="Times New Roman"/>
              </w:rPr>
            </w:pPr>
            <w:r>
              <w:rPr>
                <w:rFonts w:eastAsia="Times New Roman"/>
              </w:rPr>
              <w:t>24</w:t>
            </w:r>
          </w:p>
        </w:tc>
        <w:tc>
          <w:tcPr>
            <w:tcW w:w="0" w:type="auto"/>
            <w:vAlign w:val="center"/>
            <w:hideMark/>
          </w:tcPr>
          <w:p w14:paraId="424FC8B7" w14:textId="77777777" w:rsidR="0060741B" w:rsidRDefault="0060741B">
            <w:pPr>
              <w:rPr>
                <w:rFonts w:eastAsia="Times New Roman"/>
              </w:rPr>
            </w:pPr>
            <w:r>
              <w:rPr>
                <w:rFonts w:eastAsia="Times New Roman"/>
              </w:rPr>
              <w:t>43</w:t>
            </w:r>
          </w:p>
        </w:tc>
        <w:tc>
          <w:tcPr>
            <w:tcW w:w="0" w:type="auto"/>
            <w:vAlign w:val="center"/>
            <w:hideMark/>
          </w:tcPr>
          <w:p w14:paraId="09D3E2B6" w14:textId="77777777" w:rsidR="0060741B" w:rsidRDefault="0060741B">
            <w:pPr>
              <w:rPr>
                <w:rFonts w:eastAsia="Times New Roman"/>
              </w:rPr>
            </w:pPr>
            <w:r>
              <w:rPr>
                <w:rFonts w:eastAsia="Times New Roman"/>
              </w:rPr>
              <w:t>~69 rb</w:t>
            </w:r>
          </w:p>
        </w:tc>
        <w:tc>
          <w:tcPr>
            <w:tcW w:w="0" w:type="auto"/>
            <w:vAlign w:val="center"/>
            <w:hideMark/>
          </w:tcPr>
          <w:p w14:paraId="20AD0582" w14:textId="77777777" w:rsidR="0060741B" w:rsidRDefault="0060741B">
            <w:pPr>
              <w:rPr>
                <w:rFonts w:eastAsia="Times New Roman"/>
              </w:rPr>
            </w:pPr>
            <w:r>
              <w:rPr>
                <w:rFonts w:eastAsia="Times New Roman"/>
              </w:rPr>
              <w:t>~0,83 jt</w:t>
            </w:r>
          </w:p>
        </w:tc>
      </w:tr>
      <w:tr w:rsidR="00BF2757" w14:paraId="60A76668" w14:textId="77777777">
        <w:trPr>
          <w:divId w:val="905529432"/>
          <w:tblCellSpacing w:w="15" w:type="dxa"/>
        </w:trPr>
        <w:tc>
          <w:tcPr>
            <w:tcW w:w="0" w:type="auto"/>
            <w:vAlign w:val="center"/>
            <w:hideMark/>
          </w:tcPr>
          <w:p w14:paraId="5FE263C5" w14:textId="77777777" w:rsidR="0060741B" w:rsidRDefault="0060741B">
            <w:pPr>
              <w:rPr>
                <w:rFonts w:eastAsia="Times New Roman"/>
              </w:rPr>
            </w:pPr>
            <w:r>
              <w:rPr>
                <w:rStyle w:val="Strong"/>
                <w:rFonts w:eastAsia="Times New Roman"/>
              </w:rPr>
              <w:t xml:space="preserve">Cloud API (via </w:t>
            </w:r>
            <w:r>
              <w:rPr>
                <w:rStyle w:val="Strong"/>
                <w:rFonts w:eastAsia="Times New Roman"/>
              </w:rPr>
              <w:lastRenderedPageBreak/>
              <w:t>OpenAI)</w:t>
            </w:r>
          </w:p>
        </w:tc>
        <w:tc>
          <w:tcPr>
            <w:tcW w:w="0" w:type="auto"/>
            <w:vAlign w:val="center"/>
            <w:hideMark/>
          </w:tcPr>
          <w:p w14:paraId="0B1A7774" w14:textId="77777777" w:rsidR="0060741B" w:rsidRDefault="0060741B">
            <w:pPr>
              <w:rPr>
                <w:rFonts w:eastAsia="Times New Roman"/>
              </w:rPr>
            </w:pPr>
            <w:r>
              <w:rPr>
                <w:rFonts w:eastAsia="Times New Roman"/>
              </w:rPr>
              <w:lastRenderedPageBreak/>
              <w:t>-</w:t>
            </w:r>
          </w:p>
        </w:tc>
        <w:tc>
          <w:tcPr>
            <w:tcW w:w="0" w:type="auto"/>
            <w:vAlign w:val="center"/>
            <w:hideMark/>
          </w:tcPr>
          <w:p w14:paraId="11654C6C" w14:textId="77777777" w:rsidR="0060741B" w:rsidRDefault="0060741B">
            <w:pPr>
              <w:rPr>
                <w:rFonts w:eastAsia="Times New Roman"/>
              </w:rPr>
            </w:pPr>
            <w:r>
              <w:rPr>
                <w:rFonts w:eastAsia="Times New Roman"/>
              </w:rPr>
              <w:t>-</w:t>
            </w:r>
          </w:p>
        </w:tc>
        <w:tc>
          <w:tcPr>
            <w:tcW w:w="0" w:type="auto"/>
            <w:vAlign w:val="center"/>
            <w:hideMark/>
          </w:tcPr>
          <w:p w14:paraId="7631964F" w14:textId="77777777" w:rsidR="0060741B" w:rsidRDefault="0060741B">
            <w:pPr>
              <w:rPr>
                <w:rFonts w:eastAsia="Times New Roman"/>
              </w:rPr>
            </w:pPr>
            <w:r>
              <w:rPr>
                <w:rFonts w:eastAsia="Times New Roman"/>
              </w:rPr>
              <w:t>8</w:t>
            </w:r>
          </w:p>
        </w:tc>
        <w:tc>
          <w:tcPr>
            <w:tcW w:w="0" w:type="auto"/>
            <w:vAlign w:val="center"/>
            <w:hideMark/>
          </w:tcPr>
          <w:p w14:paraId="6760550D" w14:textId="77777777" w:rsidR="0060741B" w:rsidRDefault="0060741B">
            <w:pPr>
              <w:rPr>
                <w:rFonts w:eastAsia="Times New Roman"/>
              </w:rPr>
            </w:pPr>
            <w:r>
              <w:rPr>
                <w:rFonts w:eastAsia="Times New Roman"/>
              </w:rPr>
              <w:t>-</w:t>
            </w:r>
          </w:p>
        </w:tc>
        <w:tc>
          <w:tcPr>
            <w:tcW w:w="0" w:type="auto"/>
            <w:vAlign w:val="center"/>
            <w:hideMark/>
          </w:tcPr>
          <w:p w14:paraId="75ABB367" w14:textId="77777777" w:rsidR="0060741B" w:rsidRDefault="0060741B">
            <w:pPr>
              <w:rPr>
                <w:rFonts w:eastAsia="Times New Roman"/>
              </w:rPr>
            </w:pPr>
            <w:r>
              <w:rPr>
                <w:rFonts w:eastAsia="Times New Roman"/>
              </w:rPr>
              <w:t>~1.5 jt</w:t>
            </w:r>
          </w:p>
        </w:tc>
        <w:tc>
          <w:tcPr>
            <w:tcW w:w="0" w:type="auto"/>
            <w:vAlign w:val="center"/>
            <w:hideMark/>
          </w:tcPr>
          <w:p w14:paraId="570E74E5" w14:textId="77777777" w:rsidR="0060741B" w:rsidRDefault="0060741B">
            <w:pPr>
              <w:rPr>
                <w:rFonts w:eastAsia="Times New Roman"/>
              </w:rPr>
            </w:pPr>
            <w:r>
              <w:rPr>
                <w:rFonts w:eastAsia="Times New Roman"/>
              </w:rPr>
              <w:t>~18 jt</w:t>
            </w:r>
          </w:p>
        </w:tc>
      </w:tr>
    </w:tbl>
    <w:p w14:paraId="11108F3B" w14:textId="77777777" w:rsidR="0060741B" w:rsidRDefault="0060741B">
      <w:pPr>
        <w:pStyle w:val="NormalWeb"/>
        <w:rPr>
          <w:lang w:val="id-ID"/>
        </w:rPr>
      </w:pPr>
      <w:r>
        <w:rPr>
          <w:lang w:val="id-ID"/>
        </w:rPr>
        <w:t xml:space="preserve">Pelajaran paling tajam: </w:t>
      </w:r>
      <w:r>
        <w:rPr>
          <w:rStyle w:val="Strong"/>
          <w:lang w:val="id-ID"/>
        </w:rPr>
        <w:t>mode pemakaian mengubah biaya secara eksponensial</w:t>
      </w:r>
      <w:r>
        <w:rPr>
          <w:lang w:val="id-ID"/>
        </w:rPr>
        <w:t xml:space="preserve">. RTX 4090 yang dipakai 4 jam sehari hanya makan ~96 ribu rupiah per bulan; dipakai 24/7 melonjak ke ~576 ribu — enam kali lipat. Namun </w:t>
      </w:r>
      <w:r>
        <w:rPr>
          <w:rStyle w:val="Emphasis"/>
          <w:lang w:val="id-ID"/>
        </w:rPr>
        <w:t>undervolt</w:t>
      </w:r>
      <w:r>
        <w:rPr>
          <w:lang w:val="id-ID"/>
        </w:rPr>
        <w:t xml:space="preserve"> adalah sahabat terbaik server rumahan: membatasi daya sistem ke 400W menghemat ~115 ribu rupiah per bulan tanpa perubahan yang terasa pada pengalaman (</w:t>
      </w:r>
      <w:r>
        <w:rPr>
          <w:rStyle w:val="HTMLCode"/>
          <w:lang w:val="id-ID"/>
        </w:rPr>
        <w:t>~90%</w:t>
      </w:r>
      <w:r>
        <w:rPr>
          <w:lang w:val="id-ID"/>
        </w:rPr>
        <w:t xml:space="preserve"> performa). Yang lebih mengejutkan: </w:t>
      </w:r>
      <w:r>
        <w:rPr>
          <w:rStyle w:val="Strong"/>
          <w:lang w:val="id-ID"/>
        </w:rPr>
        <w:t>cloud API lebih mahal daripada listrik 24/7 di rumah</w:t>
      </w:r>
      <w:r>
        <w:rPr>
          <w:lang w:val="id-ID"/>
        </w:rPr>
        <w:t>. OpenAI dengan pemakaian 8 jam per hari menghabiskan ~1,5 juta rupiah per bulan — pembanding yang membuat investasi hardware lokal hampir selalu lunas dalam beberapa bulan bagi pemakai rutin.</w:t>
      </w:r>
    </w:p>
    <w:p w14:paraId="4353900B" w14:textId="77777777" w:rsidR="0060741B" w:rsidRDefault="0060741B">
      <w:pPr>
        <w:pStyle w:val="NormalWeb"/>
        <w:rPr>
          <w:lang w:val="id-ID"/>
        </w:rPr>
      </w:pPr>
      <w:r>
        <w:rPr>
          <w:lang w:val="id-ID"/>
        </w:rPr>
        <w:t xml:space="preserve">Satu catatan penting saat membaca baris </w:t>
      </w:r>
      <w:r>
        <w:rPr>
          <w:rStyle w:val="Emphasis"/>
          <w:lang w:val="id-ID"/>
        </w:rPr>
        <w:t>Cloud API</w:t>
      </w:r>
      <w:r>
        <w:rPr>
          <w:lang w:val="id-ID"/>
        </w:rPr>
        <w:t xml:space="preserve">: biaya tersebut mengasumsikan pemakaian cloud yang </w:t>
      </w:r>
      <w:r>
        <w:rPr>
          <w:rStyle w:val="Emphasis"/>
          <w:lang w:val="id-ID"/>
        </w:rPr>
        <w:t>setara</w:t>
      </w:r>
      <w:r>
        <w:rPr>
          <w:lang w:val="id-ID"/>
        </w:rPr>
        <w:t xml:space="preserve"> dengan mesin lokal — jika beban kerja Anda hanya 2-3 jam per hari, perbandingannya berubah drastis dan cloud bisa jadi lebih murah (tidak ada investasi awal, tidak ada perawatan). Karena itu, jangan pernah membuat keputusan "lokal versus cloud" tanpa menghitung </w:t>
      </w:r>
      <w:r>
        <w:rPr>
          <w:rStyle w:val="Emphasis"/>
          <w:lang w:val="id-ID"/>
        </w:rPr>
        <w:t>pola pemakaian pribadi</w:t>
      </w:r>
      <w:r>
        <w:rPr>
          <w:lang w:val="id-ID"/>
        </w:rPr>
        <w:t xml:space="preserve"> terlebih dahulu. Rumus sederhananya: hitung </w:t>
      </w:r>
      <w:r>
        <w:rPr>
          <w:rStyle w:val="Emphasis"/>
          <w:lang w:val="id-ID"/>
        </w:rPr>
        <w:t>jam aktif harian Anda × tarif per jam cloud</w:t>
      </w:r>
      <w:r>
        <w:rPr>
          <w:lang w:val="id-ID"/>
        </w:rPr>
        <w:t xml:space="preserve">, lalu bandingkan dengan </w:t>
      </w:r>
      <w:r>
        <w:rPr>
          <w:rStyle w:val="Emphasis"/>
          <w:lang w:val="id-ID"/>
        </w:rPr>
        <w:t>amortisasi hardware + listrik</w:t>
      </w:r>
      <w:r>
        <w:rPr>
          <w:lang w:val="id-ID"/>
        </w:rPr>
        <w:t xml:space="preserve"> mesin lokal. Titik impasnya biasanya jatuh di antara 4-8 jam pemakaian harian — di bawah itu cloud menang, di atas itu lokal menang — dan angka ini akan Anda hitung sendiri di studi kasus seksi 7.</w:t>
      </w:r>
    </w:p>
    <w:p w14:paraId="77C9C604" w14:textId="77777777" w:rsidR="0060741B" w:rsidRDefault="00000000">
      <w:pPr>
        <w:rPr>
          <w:rFonts w:eastAsia="Times New Roman"/>
          <w:lang w:val="id-ID"/>
        </w:rPr>
      </w:pPr>
      <w:r>
        <w:rPr>
          <w:rFonts w:eastAsia="Times New Roman"/>
          <w:lang w:val="id-ID"/>
        </w:rPr>
        <w:pict w14:anchorId="2E393842">
          <v:rect id="_x0000_i1254" style="width:0;height:1.5pt" o:hralign="center" o:hrstd="t" o:hr="t" fillcolor="#a0a0a0" stroked="f"/>
        </w:pict>
      </w:r>
    </w:p>
    <w:p w14:paraId="12BE875C" w14:textId="77777777" w:rsidR="0060741B" w:rsidRDefault="0060741B">
      <w:pPr>
        <w:pStyle w:val="Heading2"/>
        <w:rPr>
          <w:rFonts w:eastAsia="Times New Roman"/>
          <w:lang w:val="id-ID"/>
        </w:rPr>
      </w:pPr>
      <w:r>
        <w:rPr>
          <w:rFonts w:eastAsia="Times New Roman"/>
          <w:lang w:val="id-ID"/>
        </w:rPr>
        <w:lastRenderedPageBreak/>
        <w:t>4. Token/Watt Berbagai GPU</w:t>
      </w:r>
    </w:p>
    <w:p w14:paraId="325B8A4C" w14:textId="77777777" w:rsidR="0060741B" w:rsidRDefault="0060741B">
      <w:pPr>
        <w:pStyle w:val="Heading3"/>
        <w:rPr>
          <w:rFonts w:eastAsia="Times New Roman"/>
          <w:lang w:val="id-ID"/>
        </w:rPr>
      </w:pPr>
      <w:r>
        <w:rPr>
          <w:rFonts w:eastAsia="Times New Roman"/>
          <w:lang w:val="id-ID"/>
        </w:rPr>
        <w:t>Metrik TPJ: Satu Angka, Semua Jawaban</w:t>
      </w:r>
    </w:p>
    <w:p w14:paraId="7CD55016" w14:textId="77777777" w:rsidR="0060741B" w:rsidRDefault="0060741B">
      <w:pPr>
        <w:pStyle w:val="NormalWeb"/>
        <w:rPr>
          <w:lang w:val="id-ID"/>
        </w:rPr>
      </w:pPr>
      <w:r>
        <w:rPr>
          <w:lang w:val="id-ID"/>
        </w:rPr>
        <w:t xml:space="preserve">Cara paling jujur membandingkan efisiensi adalah menghitung berapa token yang dihasilkan untuk setiap watt yang dibakar. Metriknya: </w:t>
      </w:r>
      <w:r>
        <w:rPr>
          <w:rStyle w:val="Strong"/>
          <w:lang w:val="id-ID"/>
        </w:rPr>
        <w:t>TPJ = tokens_per_second ÷ power_consumption_watts</w:t>
      </w:r>
      <w:r>
        <w:rPr>
          <w:lang w:val="id-ID"/>
        </w:rPr>
        <w:t xml:space="preserve"> — semakin tinggi, semakin efisien. Contoh cepat dari data benchmark [5]: RTX 4090 berjalan 110 t/s pada 300W memberikan 0,37 TPJ, sementara RTX 4060 dengan 30 t/s pada 115W hanya 0,26 TPJ. GPU raksasa bisa lebih efisien justru karena mampu menyelesaikan pekerjaan lebih cepat lalu kembali "tidur".</w:t>
      </w:r>
    </w:p>
    <w:p w14:paraId="1E6E4AF7" w14:textId="77777777" w:rsidR="0060741B" w:rsidRDefault="0060741B">
      <w:pPr>
        <w:pStyle w:val="NormalWeb"/>
        <w:rPr>
          <w:lang w:val="id-ID"/>
        </w:rPr>
      </w:pPr>
      <w:r>
        <w:rPr>
          <w:lang w:val="id-ID"/>
        </w:rPr>
        <w:t xml:space="preserve">Satu hal yang perlu dipahami tentang TPJ: ia adalah metrik </w:t>
      </w:r>
      <w:r>
        <w:rPr>
          <w:rStyle w:val="Emphasis"/>
          <w:lang w:val="id-ID"/>
        </w:rPr>
        <w:t>saat bekerja</w:t>
      </w:r>
      <w:r>
        <w:rPr>
          <w:lang w:val="id-ID"/>
        </w:rPr>
        <w:t xml:space="preserve">, bukan metrik </w:t>
      </w:r>
      <w:r>
        <w:rPr>
          <w:rStyle w:val="Emphasis"/>
          <w:lang w:val="id-ID"/>
        </w:rPr>
        <w:t>akumulasi</w:t>
      </w:r>
      <w:r>
        <w:rPr>
          <w:lang w:val="id-ID"/>
        </w:rPr>
        <w:t xml:space="preserve">. TPJ 0,37 untuk RTX 4090 diukur selama </w:t>
      </w:r>
      <w:r>
        <w:rPr>
          <w:rStyle w:val="Emphasis"/>
          <w:lang w:val="id-ID"/>
        </w:rPr>
        <w:t>generation</w:t>
      </w:r>
      <w:r>
        <w:rPr>
          <w:lang w:val="id-ID"/>
        </w:rPr>
        <w:t xml:space="preserve"> aktif — jika GPU menganggur setengah hari, angka efektif harian Anda jauh lebih rendah. Karena itu ketika membandingkan platform, selalu tanyakan dua hal: </w:t>
      </w:r>
      <w:r>
        <w:rPr>
          <w:rStyle w:val="Emphasis"/>
          <w:lang w:val="id-ID"/>
        </w:rPr>
        <w:t>berapa TPJ saat bekerja</w:t>
      </w:r>
      <w:r>
        <w:rPr>
          <w:lang w:val="id-ID"/>
        </w:rPr>
        <w:t xml:space="preserve">, dan </w:t>
      </w:r>
      <w:r>
        <w:rPr>
          <w:rStyle w:val="Emphasis"/>
          <w:lang w:val="id-ID"/>
        </w:rPr>
        <w:t>berapa watt saat menganggur</w:t>
      </w:r>
      <w:r>
        <w:rPr>
          <w:lang w:val="id-ID"/>
        </w:rPr>
        <w:t xml:space="preserve">. Apple Silicon unggul di keduanya (TPJ tinggi dan </w:t>
      </w:r>
      <w:r>
        <w:rPr>
          <w:rStyle w:val="Emphasis"/>
          <w:lang w:val="id-ID"/>
        </w:rPr>
        <w:t>idle sleep</w:t>
      </w:r>
      <w:r>
        <w:rPr>
          <w:lang w:val="id-ID"/>
        </w:rPr>
        <w:t xml:space="preserve"> nyaris nol), sedangkan GPU besar unggul di TPJ tapi kalah telak di </w:t>
      </w:r>
      <w:r>
        <w:rPr>
          <w:rStyle w:val="Emphasis"/>
          <w:lang w:val="id-ID"/>
        </w:rPr>
        <w:t>idle</w:t>
      </w:r>
      <w:r>
        <w:rPr>
          <w:lang w:val="id-ID"/>
        </w:rPr>
        <w:t xml:space="preserve"> — kecuali Anda menerapkan </w:t>
      </w:r>
      <w:r>
        <w:rPr>
          <w:rStyle w:val="Emphasis"/>
          <w:lang w:val="id-ID"/>
        </w:rPr>
        <w:t>power limit</w:t>
      </w:r>
      <w:r>
        <w:rPr>
          <w:lang w:val="id-ID"/>
        </w:rPr>
        <w:t xml:space="preserve"> dan </w:t>
      </w:r>
      <w:r>
        <w:rPr>
          <w:rStyle w:val="Emphasis"/>
          <w:lang w:val="id-ID"/>
        </w:rPr>
        <w:t>sleep</w:t>
      </w:r>
      <w:r>
        <w:rPr>
          <w:lang w:val="id-ID"/>
        </w:rPr>
        <w:t xml:space="preserve"> yang disiplin. Kombinasi itulah yang membuat perbandingan "M4 Max 1,56 TPJ versus RTX 4090 0,37 TPJ" menjadi adil: kedua angka diukur dalam kondisi kerja aktif, dan cerita lengkapnya baru selesai setelah </w:t>
      </w:r>
      <w:r>
        <w:rPr>
          <w:rStyle w:val="Emphasis"/>
          <w:lang w:val="id-ID"/>
        </w:rPr>
        <w:t>idle</w:t>
      </w:r>
      <w:r>
        <w:rPr>
          <w:lang w:val="id-ID"/>
        </w:rPr>
        <w:t xml:space="preserve"> dihitung.</w:t>
      </w:r>
    </w:p>
    <w:p w14:paraId="083E99A9" w14:textId="77777777" w:rsidR="0060741B" w:rsidRDefault="0060741B">
      <w:pPr>
        <w:pStyle w:val="NormalWeb"/>
        <w:rPr>
          <w:lang w:val="id-ID"/>
        </w:rPr>
      </w:pPr>
      <w:r>
        <w:rPr>
          <w:lang w:val="id-ID"/>
        </w:rPr>
        <w:t xml:space="preserve">Yang lebih mengejutkan muncul di kubu Apple: </w:t>
      </w:r>
      <w:r>
        <w:rPr>
          <w:rStyle w:val="Strong"/>
          <w:lang w:val="id-ID"/>
        </w:rPr>
        <w:t>M4 Max menghasilkan 70 t/s hanya dengan 45W — 1,56 TPJ</w:t>
      </w:r>
      <w:r>
        <w:rPr>
          <w:lang w:val="id-ID"/>
        </w:rPr>
        <w:t xml:space="preserve">, sekitar 4x lebih efisien daripada RTX 4090 [5]. Di ujung lain spektrum, </w:t>
      </w:r>
      <w:r>
        <w:rPr>
          <w:rStyle w:val="Strong"/>
          <w:lang w:val="id-ID"/>
        </w:rPr>
        <w:t>Xeon 4th Gen (CPU-only) mencatat 15 t/s pada 150W — 0,10 TPJ</w:t>
      </w:r>
      <w:r>
        <w:rPr>
          <w:lang w:val="id-ID"/>
        </w:rPr>
        <w:t xml:space="preserve">, yang paling boros per token di antara platform umum [1]. Angka-angka ini bukan sekadar trivia: </w:t>
      </w:r>
      <w:r>
        <w:rPr>
          <w:lang w:val="id-ID"/>
        </w:rPr>
        <w:lastRenderedPageBreak/>
        <w:t>mereka menerjemahkan langsung ke dalam rupiah pada tagihan listrik bulanan.</w:t>
      </w:r>
    </w:p>
    <w:p w14:paraId="64999726" w14:textId="77777777" w:rsidR="0060741B" w:rsidRDefault="0060741B">
      <w:pPr>
        <w:pStyle w:val="table-label"/>
        <w:rPr>
          <w:lang w:val="id-ID"/>
        </w:rPr>
      </w:pPr>
      <w:r>
        <w:rPr>
          <w:lang w:val="id-ID"/>
        </w:rPr>
        <w:t>Tabel 2.20: Efisiensi Token/Watt Berbagai GPU</w:t>
      </w:r>
    </w:p>
    <w:p w14:paraId="734873D4" w14:textId="77777777" w:rsidR="0060741B" w:rsidRDefault="0060741B">
      <w:pPr>
        <w:pStyle w:val="NormalWeb"/>
        <w:rPr>
          <w:lang w:val="id-ID"/>
        </w:rPr>
      </w:pPr>
      <w:r>
        <w:rPr>
          <w:lang w:val="id-ID"/>
        </w:rPr>
        <w:t>Tabel berikut membandingkan 17 platform untuk model Llama 3.1 (8B) Q4_K_M — dari kartu entry-level hingga server 8 GPU — dengan metrik TPJ dan estimasi biaya listrik bulanan.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821"/>
        <w:gridCol w:w="552"/>
        <w:gridCol w:w="1011"/>
        <w:gridCol w:w="619"/>
        <w:gridCol w:w="608"/>
        <w:gridCol w:w="1317"/>
      </w:tblGrid>
      <w:tr w:rsidR="00BF2757" w14:paraId="72D4B5A8" w14:textId="77777777">
        <w:trPr>
          <w:divId w:val="1112286814"/>
          <w:tblHeader/>
          <w:tblCellSpacing w:w="15" w:type="dxa"/>
        </w:trPr>
        <w:tc>
          <w:tcPr>
            <w:tcW w:w="0" w:type="auto"/>
            <w:vAlign w:val="center"/>
            <w:hideMark/>
          </w:tcPr>
          <w:p w14:paraId="3D9082DA" w14:textId="77777777" w:rsidR="0060741B" w:rsidRDefault="0060741B">
            <w:pPr>
              <w:jc w:val="center"/>
              <w:rPr>
                <w:rFonts w:eastAsia="Times New Roman"/>
                <w:b/>
                <w:bCs/>
              </w:rPr>
            </w:pPr>
            <w:r>
              <w:rPr>
                <w:rFonts w:eastAsia="Times New Roman"/>
                <w:b/>
                <w:bCs/>
              </w:rPr>
              <w:t>GPU</w:t>
            </w:r>
          </w:p>
        </w:tc>
        <w:tc>
          <w:tcPr>
            <w:tcW w:w="0" w:type="auto"/>
            <w:vAlign w:val="center"/>
            <w:hideMark/>
          </w:tcPr>
          <w:p w14:paraId="6BF8C254" w14:textId="77777777" w:rsidR="0060741B" w:rsidRDefault="0060741B">
            <w:pPr>
              <w:jc w:val="center"/>
              <w:rPr>
                <w:rFonts w:eastAsia="Times New Roman"/>
                <w:b/>
                <w:bCs/>
              </w:rPr>
            </w:pPr>
            <w:r>
              <w:rPr>
                <w:rFonts w:eastAsia="Times New Roman"/>
                <w:b/>
                <w:bCs/>
              </w:rPr>
              <w:t>Tokens/s</w:t>
            </w:r>
          </w:p>
        </w:tc>
        <w:tc>
          <w:tcPr>
            <w:tcW w:w="0" w:type="auto"/>
            <w:vAlign w:val="center"/>
            <w:hideMark/>
          </w:tcPr>
          <w:p w14:paraId="41440840" w14:textId="77777777" w:rsidR="0060741B" w:rsidRDefault="0060741B">
            <w:pPr>
              <w:jc w:val="center"/>
              <w:rPr>
                <w:rFonts w:eastAsia="Times New Roman"/>
                <w:b/>
                <w:bCs/>
              </w:rPr>
            </w:pPr>
            <w:r>
              <w:rPr>
                <w:rFonts w:eastAsia="Times New Roman"/>
                <w:b/>
                <w:bCs/>
              </w:rPr>
              <w:t>Daya (W)</w:t>
            </w:r>
          </w:p>
        </w:tc>
        <w:tc>
          <w:tcPr>
            <w:tcW w:w="0" w:type="auto"/>
            <w:vAlign w:val="center"/>
            <w:hideMark/>
          </w:tcPr>
          <w:p w14:paraId="69FD6347" w14:textId="77777777" w:rsidR="0060741B" w:rsidRDefault="0060741B">
            <w:pPr>
              <w:jc w:val="center"/>
              <w:rPr>
                <w:rFonts w:eastAsia="Times New Roman"/>
                <w:b/>
                <w:bCs/>
              </w:rPr>
            </w:pPr>
            <w:r>
              <w:rPr>
                <w:rFonts w:eastAsia="Times New Roman"/>
                <w:b/>
                <w:bCs/>
              </w:rPr>
              <w:t>TPJ (tokens/W)</w:t>
            </w:r>
          </w:p>
        </w:tc>
        <w:tc>
          <w:tcPr>
            <w:tcW w:w="0" w:type="auto"/>
            <w:vAlign w:val="center"/>
            <w:hideMark/>
          </w:tcPr>
          <w:p w14:paraId="38D68771" w14:textId="77777777" w:rsidR="0060741B" w:rsidRDefault="0060741B">
            <w:pPr>
              <w:jc w:val="center"/>
              <w:rPr>
                <w:rFonts w:eastAsia="Times New Roman"/>
                <w:b/>
                <w:bCs/>
              </w:rPr>
            </w:pPr>
            <w:r>
              <w:rPr>
                <w:rFonts w:eastAsia="Times New Roman"/>
                <w:b/>
                <w:bCs/>
              </w:rPr>
              <w:t>TDP Stock</w:t>
            </w:r>
          </w:p>
        </w:tc>
        <w:tc>
          <w:tcPr>
            <w:tcW w:w="0" w:type="auto"/>
            <w:vAlign w:val="center"/>
            <w:hideMark/>
          </w:tcPr>
          <w:p w14:paraId="1916BC11" w14:textId="77777777" w:rsidR="0060741B" w:rsidRDefault="0060741B">
            <w:pPr>
              <w:jc w:val="center"/>
              <w:rPr>
                <w:rFonts w:eastAsia="Times New Roman"/>
                <w:b/>
                <w:bCs/>
              </w:rPr>
            </w:pPr>
            <w:r>
              <w:rPr>
                <w:rFonts w:eastAsia="Times New Roman"/>
                <w:b/>
                <w:bCs/>
              </w:rPr>
              <w:t>Harga (Rp)</w:t>
            </w:r>
          </w:p>
        </w:tc>
        <w:tc>
          <w:tcPr>
            <w:tcW w:w="0" w:type="auto"/>
            <w:vAlign w:val="center"/>
            <w:hideMark/>
          </w:tcPr>
          <w:p w14:paraId="18398CA1" w14:textId="77777777" w:rsidR="0060741B" w:rsidRDefault="0060741B">
            <w:pPr>
              <w:jc w:val="center"/>
              <w:rPr>
                <w:rFonts w:eastAsia="Times New Roman"/>
                <w:b/>
                <w:bCs/>
              </w:rPr>
            </w:pPr>
            <w:r>
              <w:rPr>
                <w:rFonts w:eastAsia="Times New Roman"/>
                <w:b/>
                <w:bCs/>
              </w:rPr>
              <w:t>Biaya Listrik/bulan*</w:t>
            </w:r>
          </w:p>
        </w:tc>
      </w:tr>
      <w:tr w:rsidR="00BF2757" w14:paraId="61E28FB5" w14:textId="77777777">
        <w:trPr>
          <w:divId w:val="1112286814"/>
          <w:tblCellSpacing w:w="15" w:type="dxa"/>
        </w:trPr>
        <w:tc>
          <w:tcPr>
            <w:tcW w:w="0" w:type="auto"/>
            <w:vAlign w:val="center"/>
            <w:hideMark/>
          </w:tcPr>
          <w:p w14:paraId="6549DE92" w14:textId="77777777" w:rsidR="0060741B" w:rsidRDefault="0060741B">
            <w:pPr>
              <w:rPr>
                <w:rFonts w:eastAsia="Times New Roman"/>
              </w:rPr>
            </w:pPr>
            <w:r>
              <w:rPr>
                <w:rStyle w:val="Strong"/>
                <w:rFonts w:eastAsia="Times New Roman"/>
              </w:rPr>
              <w:t>RTX 4060</w:t>
            </w:r>
          </w:p>
        </w:tc>
        <w:tc>
          <w:tcPr>
            <w:tcW w:w="0" w:type="auto"/>
            <w:vAlign w:val="center"/>
            <w:hideMark/>
          </w:tcPr>
          <w:p w14:paraId="5DEC80A5" w14:textId="77777777" w:rsidR="0060741B" w:rsidRDefault="0060741B">
            <w:pPr>
              <w:rPr>
                <w:rFonts w:eastAsia="Times New Roman"/>
              </w:rPr>
            </w:pPr>
            <w:r>
              <w:rPr>
                <w:rFonts w:eastAsia="Times New Roman"/>
              </w:rPr>
              <w:t>30 t/s</w:t>
            </w:r>
          </w:p>
        </w:tc>
        <w:tc>
          <w:tcPr>
            <w:tcW w:w="0" w:type="auto"/>
            <w:vAlign w:val="center"/>
            <w:hideMark/>
          </w:tcPr>
          <w:p w14:paraId="55103293" w14:textId="77777777" w:rsidR="0060741B" w:rsidRDefault="0060741B">
            <w:pPr>
              <w:rPr>
                <w:rFonts w:eastAsia="Times New Roman"/>
              </w:rPr>
            </w:pPr>
            <w:r>
              <w:rPr>
                <w:rFonts w:eastAsia="Times New Roman"/>
              </w:rPr>
              <w:t>115W</w:t>
            </w:r>
          </w:p>
        </w:tc>
        <w:tc>
          <w:tcPr>
            <w:tcW w:w="0" w:type="auto"/>
            <w:vAlign w:val="center"/>
            <w:hideMark/>
          </w:tcPr>
          <w:p w14:paraId="69711C2C" w14:textId="77777777" w:rsidR="0060741B" w:rsidRDefault="0060741B">
            <w:pPr>
              <w:rPr>
                <w:rFonts w:eastAsia="Times New Roman"/>
              </w:rPr>
            </w:pPr>
            <w:r>
              <w:rPr>
                <w:rFonts w:eastAsia="Times New Roman"/>
              </w:rPr>
              <w:t>0,26</w:t>
            </w:r>
          </w:p>
        </w:tc>
        <w:tc>
          <w:tcPr>
            <w:tcW w:w="0" w:type="auto"/>
            <w:vAlign w:val="center"/>
            <w:hideMark/>
          </w:tcPr>
          <w:p w14:paraId="3352BDF8" w14:textId="77777777" w:rsidR="0060741B" w:rsidRDefault="0060741B">
            <w:pPr>
              <w:rPr>
                <w:rFonts w:eastAsia="Times New Roman"/>
              </w:rPr>
            </w:pPr>
            <w:r>
              <w:rPr>
                <w:rFonts w:eastAsia="Times New Roman"/>
              </w:rPr>
              <w:t>115W</w:t>
            </w:r>
          </w:p>
        </w:tc>
        <w:tc>
          <w:tcPr>
            <w:tcW w:w="0" w:type="auto"/>
            <w:vAlign w:val="center"/>
            <w:hideMark/>
          </w:tcPr>
          <w:p w14:paraId="084EA1D9" w14:textId="77777777" w:rsidR="0060741B" w:rsidRDefault="0060741B">
            <w:pPr>
              <w:rPr>
                <w:rFonts w:eastAsia="Times New Roman"/>
              </w:rPr>
            </w:pPr>
            <w:r>
              <w:rPr>
                <w:rFonts w:eastAsia="Times New Roman"/>
              </w:rPr>
              <w:t>~5 jt</w:t>
            </w:r>
          </w:p>
        </w:tc>
        <w:tc>
          <w:tcPr>
            <w:tcW w:w="0" w:type="auto"/>
            <w:vAlign w:val="center"/>
            <w:hideMark/>
          </w:tcPr>
          <w:p w14:paraId="4BA3B1A3" w14:textId="77777777" w:rsidR="0060741B" w:rsidRDefault="0060741B">
            <w:pPr>
              <w:rPr>
                <w:rFonts w:eastAsia="Times New Roman"/>
              </w:rPr>
            </w:pPr>
            <w:r>
              <w:rPr>
                <w:rFonts w:eastAsia="Times New Roman"/>
              </w:rPr>
              <w:t>~132 rb</w:t>
            </w:r>
          </w:p>
        </w:tc>
      </w:tr>
      <w:tr w:rsidR="00BF2757" w14:paraId="5047A0F4" w14:textId="77777777">
        <w:trPr>
          <w:divId w:val="1112286814"/>
          <w:tblCellSpacing w:w="15" w:type="dxa"/>
        </w:trPr>
        <w:tc>
          <w:tcPr>
            <w:tcW w:w="0" w:type="auto"/>
            <w:vAlign w:val="center"/>
            <w:hideMark/>
          </w:tcPr>
          <w:p w14:paraId="4BAFF642" w14:textId="77777777" w:rsidR="0060741B" w:rsidRDefault="0060741B">
            <w:pPr>
              <w:rPr>
                <w:rFonts w:eastAsia="Times New Roman"/>
              </w:rPr>
            </w:pPr>
            <w:r>
              <w:rPr>
                <w:rStyle w:val="Strong"/>
                <w:rFonts w:eastAsia="Times New Roman"/>
              </w:rPr>
              <w:t>RTX 4060 Ti 16GB</w:t>
            </w:r>
          </w:p>
        </w:tc>
        <w:tc>
          <w:tcPr>
            <w:tcW w:w="0" w:type="auto"/>
            <w:vAlign w:val="center"/>
            <w:hideMark/>
          </w:tcPr>
          <w:p w14:paraId="38872435" w14:textId="77777777" w:rsidR="0060741B" w:rsidRDefault="0060741B">
            <w:pPr>
              <w:rPr>
                <w:rFonts w:eastAsia="Times New Roman"/>
              </w:rPr>
            </w:pPr>
            <w:r>
              <w:rPr>
                <w:rFonts w:eastAsia="Times New Roman"/>
              </w:rPr>
              <w:t>40 t/s</w:t>
            </w:r>
          </w:p>
        </w:tc>
        <w:tc>
          <w:tcPr>
            <w:tcW w:w="0" w:type="auto"/>
            <w:vAlign w:val="center"/>
            <w:hideMark/>
          </w:tcPr>
          <w:p w14:paraId="3384E41D" w14:textId="77777777" w:rsidR="0060741B" w:rsidRDefault="0060741B">
            <w:pPr>
              <w:rPr>
                <w:rFonts w:eastAsia="Times New Roman"/>
              </w:rPr>
            </w:pPr>
            <w:r>
              <w:rPr>
                <w:rFonts w:eastAsia="Times New Roman"/>
              </w:rPr>
              <w:t>165W</w:t>
            </w:r>
          </w:p>
        </w:tc>
        <w:tc>
          <w:tcPr>
            <w:tcW w:w="0" w:type="auto"/>
            <w:vAlign w:val="center"/>
            <w:hideMark/>
          </w:tcPr>
          <w:p w14:paraId="0C3004BB" w14:textId="77777777" w:rsidR="0060741B" w:rsidRDefault="0060741B">
            <w:pPr>
              <w:rPr>
                <w:rFonts w:eastAsia="Times New Roman"/>
              </w:rPr>
            </w:pPr>
            <w:r>
              <w:rPr>
                <w:rFonts w:eastAsia="Times New Roman"/>
              </w:rPr>
              <w:t>0,24</w:t>
            </w:r>
          </w:p>
        </w:tc>
        <w:tc>
          <w:tcPr>
            <w:tcW w:w="0" w:type="auto"/>
            <w:vAlign w:val="center"/>
            <w:hideMark/>
          </w:tcPr>
          <w:p w14:paraId="29322565" w14:textId="77777777" w:rsidR="0060741B" w:rsidRDefault="0060741B">
            <w:pPr>
              <w:rPr>
                <w:rFonts w:eastAsia="Times New Roman"/>
              </w:rPr>
            </w:pPr>
            <w:r>
              <w:rPr>
                <w:rFonts w:eastAsia="Times New Roman"/>
              </w:rPr>
              <w:t>165W</w:t>
            </w:r>
          </w:p>
        </w:tc>
        <w:tc>
          <w:tcPr>
            <w:tcW w:w="0" w:type="auto"/>
            <w:vAlign w:val="center"/>
            <w:hideMark/>
          </w:tcPr>
          <w:p w14:paraId="03D154A9" w14:textId="77777777" w:rsidR="0060741B" w:rsidRDefault="0060741B">
            <w:pPr>
              <w:rPr>
                <w:rFonts w:eastAsia="Times New Roman"/>
              </w:rPr>
            </w:pPr>
            <w:r>
              <w:rPr>
                <w:rFonts w:eastAsia="Times New Roman"/>
              </w:rPr>
              <w:t>~8 jt</w:t>
            </w:r>
          </w:p>
        </w:tc>
        <w:tc>
          <w:tcPr>
            <w:tcW w:w="0" w:type="auto"/>
            <w:vAlign w:val="center"/>
            <w:hideMark/>
          </w:tcPr>
          <w:p w14:paraId="10A97704" w14:textId="77777777" w:rsidR="0060741B" w:rsidRDefault="0060741B">
            <w:pPr>
              <w:rPr>
                <w:rFonts w:eastAsia="Times New Roman"/>
              </w:rPr>
            </w:pPr>
            <w:r>
              <w:rPr>
                <w:rFonts w:eastAsia="Times New Roman"/>
              </w:rPr>
              <w:t>~190 rb</w:t>
            </w:r>
          </w:p>
        </w:tc>
      </w:tr>
      <w:tr w:rsidR="00BF2757" w14:paraId="22ACC187" w14:textId="77777777">
        <w:trPr>
          <w:divId w:val="1112286814"/>
          <w:tblCellSpacing w:w="15" w:type="dxa"/>
        </w:trPr>
        <w:tc>
          <w:tcPr>
            <w:tcW w:w="0" w:type="auto"/>
            <w:vAlign w:val="center"/>
            <w:hideMark/>
          </w:tcPr>
          <w:p w14:paraId="66F69BF0" w14:textId="77777777" w:rsidR="0060741B" w:rsidRDefault="0060741B">
            <w:pPr>
              <w:rPr>
                <w:rFonts w:eastAsia="Times New Roman"/>
              </w:rPr>
            </w:pPr>
            <w:r>
              <w:rPr>
                <w:rStyle w:val="Strong"/>
                <w:rFonts w:eastAsia="Times New Roman"/>
              </w:rPr>
              <w:t>RTX 4070</w:t>
            </w:r>
          </w:p>
        </w:tc>
        <w:tc>
          <w:tcPr>
            <w:tcW w:w="0" w:type="auto"/>
            <w:vAlign w:val="center"/>
            <w:hideMark/>
          </w:tcPr>
          <w:p w14:paraId="1DC9243A" w14:textId="77777777" w:rsidR="0060741B" w:rsidRDefault="0060741B">
            <w:pPr>
              <w:rPr>
                <w:rFonts w:eastAsia="Times New Roman"/>
              </w:rPr>
            </w:pPr>
            <w:r>
              <w:rPr>
                <w:rFonts w:eastAsia="Times New Roman"/>
              </w:rPr>
              <w:t>55 t/s</w:t>
            </w:r>
          </w:p>
        </w:tc>
        <w:tc>
          <w:tcPr>
            <w:tcW w:w="0" w:type="auto"/>
            <w:vAlign w:val="center"/>
            <w:hideMark/>
          </w:tcPr>
          <w:p w14:paraId="487F76F9" w14:textId="77777777" w:rsidR="0060741B" w:rsidRDefault="0060741B">
            <w:pPr>
              <w:rPr>
                <w:rFonts w:eastAsia="Times New Roman"/>
              </w:rPr>
            </w:pPr>
            <w:r>
              <w:rPr>
                <w:rFonts w:eastAsia="Times New Roman"/>
              </w:rPr>
              <w:t>200W</w:t>
            </w:r>
          </w:p>
        </w:tc>
        <w:tc>
          <w:tcPr>
            <w:tcW w:w="0" w:type="auto"/>
            <w:vAlign w:val="center"/>
            <w:hideMark/>
          </w:tcPr>
          <w:p w14:paraId="5D04073F" w14:textId="77777777" w:rsidR="0060741B" w:rsidRDefault="0060741B">
            <w:pPr>
              <w:rPr>
                <w:rFonts w:eastAsia="Times New Roman"/>
              </w:rPr>
            </w:pPr>
            <w:r>
              <w:rPr>
                <w:rFonts w:eastAsia="Times New Roman"/>
              </w:rPr>
              <w:t>0,28</w:t>
            </w:r>
          </w:p>
        </w:tc>
        <w:tc>
          <w:tcPr>
            <w:tcW w:w="0" w:type="auto"/>
            <w:vAlign w:val="center"/>
            <w:hideMark/>
          </w:tcPr>
          <w:p w14:paraId="7E96DF17" w14:textId="77777777" w:rsidR="0060741B" w:rsidRDefault="0060741B">
            <w:pPr>
              <w:rPr>
                <w:rFonts w:eastAsia="Times New Roman"/>
              </w:rPr>
            </w:pPr>
            <w:r>
              <w:rPr>
                <w:rFonts w:eastAsia="Times New Roman"/>
              </w:rPr>
              <w:t>200W</w:t>
            </w:r>
          </w:p>
        </w:tc>
        <w:tc>
          <w:tcPr>
            <w:tcW w:w="0" w:type="auto"/>
            <w:vAlign w:val="center"/>
            <w:hideMark/>
          </w:tcPr>
          <w:p w14:paraId="7CF96213" w14:textId="77777777" w:rsidR="0060741B" w:rsidRDefault="0060741B">
            <w:pPr>
              <w:rPr>
                <w:rFonts w:eastAsia="Times New Roman"/>
              </w:rPr>
            </w:pPr>
            <w:r>
              <w:rPr>
                <w:rFonts w:eastAsia="Times New Roman"/>
              </w:rPr>
              <w:t>~11 jt</w:t>
            </w:r>
          </w:p>
        </w:tc>
        <w:tc>
          <w:tcPr>
            <w:tcW w:w="0" w:type="auto"/>
            <w:vAlign w:val="center"/>
            <w:hideMark/>
          </w:tcPr>
          <w:p w14:paraId="06346253" w14:textId="77777777" w:rsidR="0060741B" w:rsidRDefault="0060741B">
            <w:pPr>
              <w:rPr>
                <w:rFonts w:eastAsia="Times New Roman"/>
              </w:rPr>
            </w:pPr>
            <w:r>
              <w:rPr>
                <w:rFonts w:eastAsia="Times New Roman"/>
              </w:rPr>
              <w:t>~230 rb</w:t>
            </w:r>
          </w:p>
        </w:tc>
      </w:tr>
      <w:tr w:rsidR="00BF2757" w14:paraId="5ED1DC5E" w14:textId="77777777">
        <w:trPr>
          <w:divId w:val="1112286814"/>
          <w:tblCellSpacing w:w="15" w:type="dxa"/>
        </w:trPr>
        <w:tc>
          <w:tcPr>
            <w:tcW w:w="0" w:type="auto"/>
            <w:vAlign w:val="center"/>
            <w:hideMark/>
          </w:tcPr>
          <w:p w14:paraId="5889146F" w14:textId="77777777" w:rsidR="0060741B" w:rsidRDefault="0060741B">
            <w:pPr>
              <w:rPr>
                <w:rFonts w:eastAsia="Times New Roman"/>
              </w:rPr>
            </w:pPr>
            <w:r>
              <w:rPr>
                <w:rStyle w:val="Strong"/>
                <w:rFonts w:eastAsia="Times New Roman"/>
              </w:rPr>
              <w:t>RTX 4070 Ti Super</w:t>
            </w:r>
          </w:p>
        </w:tc>
        <w:tc>
          <w:tcPr>
            <w:tcW w:w="0" w:type="auto"/>
            <w:vAlign w:val="center"/>
            <w:hideMark/>
          </w:tcPr>
          <w:p w14:paraId="1DE1CF9A" w14:textId="77777777" w:rsidR="0060741B" w:rsidRDefault="0060741B">
            <w:pPr>
              <w:rPr>
                <w:rFonts w:eastAsia="Times New Roman"/>
              </w:rPr>
            </w:pPr>
            <w:r>
              <w:rPr>
                <w:rFonts w:eastAsia="Times New Roman"/>
              </w:rPr>
              <w:t>70 t/s</w:t>
            </w:r>
          </w:p>
        </w:tc>
        <w:tc>
          <w:tcPr>
            <w:tcW w:w="0" w:type="auto"/>
            <w:vAlign w:val="center"/>
            <w:hideMark/>
          </w:tcPr>
          <w:p w14:paraId="7AE60249" w14:textId="77777777" w:rsidR="0060741B" w:rsidRDefault="0060741B">
            <w:pPr>
              <w:rPr>
                <w:rFonts w:eastAsia="Times New Roman"/>
              </w:rPr>
            </w:pPr>
            <w:r>
              <w:rPr>
                <w:rFonts w:eastAsia="Times New Roman"/>
              </w:rPr>
              <w:t>285W</w:t>
            </w:r>
          </w:p>
        </w:tc>
        <w:tc>
          <w:tcPr>
            <w:tcW w:w="0" w:type="auto"/>
            <w:vAlign w:val="center"/>
            <w:hideMark/>
          </w:tcPr>
          <w:p w14:paraId="64F2A553" w14:textId="77777777" w:rsidR="0060741B" w:rsidRDefault="0060741B">
            <w:pPr>
              <w:rPr>
                <w:rFonts w:eastAsia="Times New Roman"/>
              </w:rPr>
            </w:pPr>
            <w:r>
              <w:rPr>
                <w:rFonts w:eastAsia="Times New Roman"/>
              </w:rPr>
              <w:t>0,25</w:t>
            </w:r>
          </w:p>
        </w:tc>
        <w:tc>
          <w:tcPr>
            <w:tcW w:w="0" w:type="auto"/>
            <w:vAlign w:val="center"/>
            <w:hideMark/>
          </w:tcPr>
          <w:p w14:paraId="4BBD5644" w14:textId="77777777" w:rsidR="0060741B" w:rsidRDefault="0060741B">
            <w:pPr>
              <w:rPr>
                <w:rFonts w:eastAsia="Times New Roman"/>
              </w:rPr>
            </w:pPr>
            <w:r>
              <w:rPr>
                <w:rFonts w:eastAsia="Times New Roman"/>
              </w:rPr>
              <w:t>285W</w:t>
            </w:r>
          </w:p>
        </w:tc>
        <w:tc>
          <w:tcPr>
            <w:tcW w:w="0" w:type="auto"/>
            <w:vAlign w:val="center"/>
            <w:hideMark/>
          </w:tcPr>
          <w:p w14:paraId="39A344DF" w14:textId="77777777" w:rsidR="0060741B" w:rsidRDefault="0060741B">
            <w:pPr>
              <w:rPr>
                <w:rFonts w:eastAsia="Times New Roman"/>
              </w:rPr>
            </w:pPr>
            <w:r>
              <w:rPr>
                <w:rFonts w:eastAsia="Times New Roman"/>
              </w:rPr>
              <w:t>~16 jt</w:t>
            </w:r>
          </w:p>
        </w:tc>
        <w:tc>
          <w:tcPr>
            <w:tcW w:w="0" w:type="auto"/>
            <w:vAlign w:val="center"/>
            <w:hideMark/>
          </w:tcPr>
          <w:p w14:paraId="4795F481" w14:textId="77777777" w:rsidR="0060741B" w:rsidRDefault="0060741B">
            <w:pPr>
              <w:rPr>
                <w:rFonts w:eastAsia="Times New Roman"/>
              </w:rPr>
            </w:pPr>
            <w:r>
              <w:rPr>
                <w:rFonts w:eastAsia="Times New Roman"/>
              </w:rPr>
              <w:t>~328 rb</w:t>
            </w:r>
          </w:p>
        </w:tc>
      </w:tr>
      <w:tr w:rsidR="00BF2757" w14:paraId="73CCCAEA" w14:textId="77777777">
        <w:trPr>
          <w:divId w:val="1112286814"/>
          <w:tblCellSpacing w:w="15" w:type="dxa"/>
        </w:trPr>
        <w:tc>
          <w:tcPr>
            <w:tcW w:w="0" w:type="auto"/>
            <w:vAlign w:val="center"/>
            <w:hideMark/>
          </w:tcPr>
          <w:p w14:paraId="33FFE461" w14:textId="77777777" w:rsidR="0060741B" w:rsidRDefault="0060741B">
            <w:pPr>
              <w:rPr>
                <w:rFonts w:eastAsia="Times New Roman"/>
              </w:rPr>
            </w:pPr>
            <w:r>
              <w:rPr>
                <w:rStyle w:val="Strong"/>
                <w:rFonts w:eastAsia="Times New Roman"/>
              </w:rPr>
              <w:t>RTX 4080 Super</w:t>
            </w:r>
          </w:p>
        </w:tc>
        <w:tc>
          <w:tcPr>
            <w:tcW w:w="0" w:type="auto"/>
            <w:vAlign w:val="center"/>
            <w:hideMark/>
          </w:tcPr>
          <w:p w14:paraId="7AE93C18" w14:textId="77777777" w:rsidR="0060741B" w:rsidRDefault="0060741B">
            <w:pPr>
              <w:rPr>
                <w:rFonts w:eastAsia="Times New Roman"/>
              </w:rPr>
            </w:pPr>
            <w:r>
              <w:rPr>
                <w:rFonts w:eastAsia="Times New Roman"/>
              </w:rPr>
              <w:t>85 t/s</w:t>
            </w:r>
          </w:p>
        </w:tc>
        <w:tc>
          <w:tcPr>
            <w:tcW w:w="0" w:type="auto"/>
            <w:vAlign w:val="center"/>
            <w:hideMark/>
          </w:tcPr>
          <w:p w14:paraId="60B36345" w14:textId="77777777" w:rsidR="0060741B" w:rsidRDefault="0060741B">
            <w:pPr>
              <w:rPr>
                <w:rFonts w:eastAsia="Times New Roman"/>
              </w:rPr>
            </w:pPr>
            <w:r>
              <w:rPr>
                <w:rFonts w:eastAsia="Times New Roman"/>
              </w:rPr>
              <w:t>320W</w:t>
            </w:r>
          </w:p>
        </w:tc>
        <w:tc>
          <w:tcPr>
            <w:tcW w:w="0" w:type="auto"/>
            <w:vAlign w:val="center"/>
            <w:hideMark/>
          </w:tcPr>
          <w:p w14:paraId="5CF44653" w14:textId="77777777" w:rsidR="0060741B" w:rsidRDefault="0060741B">
            <w:pPr>
              <w:rPr>
                <w:rFonts w:eastAsia="Times New Roman"/>
              </w:rPr>
            </w:pPr>
            <w:r>
              <w:rPr>
                <w:rFonts w:eastAsia="Times New Roman"/>
              </w:rPr>
              <w:t>0,27</w:t>
            </w:r>
          </w:p>
        </w:tc>
        <w:tc>
          <w:tcPr>
            <w:tcW w:w="0" w:type="auto"/>
            <w:vAlign w:val="center"/>
            <w:hideMark/>
          </w:tcPr>
          <w:p w14:paraId="223ACC73" w14:textId="77777777" w:rsidR="0060741B" w:rsidRDefault="0060741B">
            <w:pPr>
              <w:rPr>
                <w:rFonts w:eastAsia="Times New Roman"/>
              </w:rPr>
            </w:pPr>
            <w:r>
              <w:rPr>
                <w:rFonts w:eastAsia="Times New Roman"/>
              </w:rPr>
              <w:t>320W</w:t>
            </w:r>
          </w:p>
        </w:tc>
        <w:tc>
          <w:tcPr>
            <w:tcW w:w="0" w:type="auto"/>
            <w:vAlign w:val="center"/>
            <w:hideMark/>
          </w:tcPr>
          <w:p w14:paraId="44C219A4" w14:textId="77777777" w:rsidR="0060741B" w:rsidRDefault="0060741B">
            <w:pPr>
              <w:rPr>
                <w:rFonts w:eastAsia="Times New Roman"/>
              </w:rPr>
            </w:pPr>
            <w:r>
              <w:rPr>
                <w:rFonts w:eastAsia="Times New Roman"/>
              </w:rPr>
              <w:t>~20 jt</w:t>
            </w:r>
          </w:p>
        </w:tc>
        <w:tc>
          <w:tcPr>
            <w:tcW w:w="0" w:type="auto"/>
            <w:vAlign w:val="center"/>
            <w:hideMark/>
          </w:tcPr>
          <w:p w14:paraId="655E7574" w14:textId="77777777" w:rsidR="0060741B" w:rsidRDefault="0060741B">
            <w:pPr>
              <w:rPr>
                <w:rFonts w:eastAsia="Times New Roman"/>
              </w:rPr>
            </w:pPr>
            <w:r>
              <w:rPr>
                <w:rFonts w:eastAsia="Times New Roman"/>
              </w:rPr>
              <w:t>~369 rb</w:t>
            </w:r>
          </w:p>
        </w:tc>
      </w:tr>
      <w:tr w:rsidR="00BF2757" w14:paraId="5FB942C9" w14:textId="77777777">
        <w:trPr>
          <w:divId w:val="1112286814"/>
          <w:tblCellSpacing w:w="15" w:type="dxa"/>
        </w:trPr>
        <w:tc>
          <w:tcPr>
            <w:tcW w:w="0" w:type="auto"/>
            <w:vAlign w:val="center"/>
            <w:hideMark/>
          </w:tcPr>
          <w:p w14:paraId="129162CE" w14:textId="77777777" w:rsidR="0060741B" w:rsidRDefault="0060741B">
            <w:pPr>
              <w:rPr>
                <w:rFonts w:eastAsia="Times New Roman"/>
              </w:rPr>
            </w:pPr>
            <w:r>
              <w:rPr>
                <w:rStyle w:val="Strong"/>
                <w:rFonts w:eastAsia="Times New Roman"/>
              </w:rPr>
              <w:t>RTX 4090</w:t>
            </w:r>
          </w:p>
        </w:tc>
        <w:tc>
          <w:tcPr>
            <w:tcW w:w="0" w:type="auto"/>
            <w:vAlign w:val="center"/>
            <w:hideMark/>
          </w:tcPr>
          <w:p w14:paraId="6E882C9C" w14:textId="77777777" w:rsidR="0060741B" w:rsidRDefault="0060741B">
            <w:pPr>
              <w:rPr>
                <w:rFonts w:eastAsia="Times New Roman"/>
              </w:rPr>
            </w:pPr>
            <w:r>
              <w:rPr>
                <w:rFonts w:eastAsia="Times New Roman"/>
              </w:rPr>
              <w:t>110 t/s</w:t>
            </w:r>
          </w:p>
        </w:tc>
        <w:tc>
          <w:tcPr>
            <w:tcW w:w="0" w:type="auto"/>
            <w:vAlign w:val="center"/>
            <w:hideMark/>
          </w:tcPr>
          <w:p w14:paraId="79244A37" w14:textId="77777777" w:rsidR="0060741B" w:rsidRDefault="0060741B">
            <w:pPr>
              <w:rPr>
                <w:rFonts w:eastAsia="Times New Roman"/>
              </w:rPr>
            </w:pPr>
            <w:r>
              <w:rPr>
                <w:rFonts w:eastAsia="Times New Roman"/>
              </w:rPr>
              <w:t>300W</w:t>
            </w:r>
          </w:p>
        </w:tc>
        <w:tc>
          <w:tcPr>
            <w:tcW w:w="0" w:type="auto"/>
            <w:vAlign w:val="center"/>
            <w:hideMark/>
          </w:tcPr>
          <w:p w14:paraId="00400F67" w14:textId="77777777" w:rsidR="0060741B" w:rsidRDefault="0060741B">
            <w:pPr>
              <w:rPr>
                <w:rFonts w:eastAsia="Times New Roman"/>
              </w:rPr>
            </w:pPr>
            <w:r>
              <w:rPr>
                <w:rFonts w:eastAsia="Times New Roman"/>
              </w:rPr>
              <w:t>0,37</w:t>
            </w:r>
          </w:p>
        </w:tc>
        <w:tc>
          <w:tcPr>
            <w:tcW w:w="0" w:type="auto"/>
            <w:vAlign w:val="center"/>
            <w:hideMark/>
          </w:tcPr>
          <w:p w14:paraId="349B99CA" w14:textId="77777777" w:rsidR="0060741B" w:rsidRDefault="0060741B">
            <w:pPr>
              <w:rPr>
                <w:rFonts w:eastAsia="Times New Roman"/>
              </w:rPr>
            </w:pPr>
            <w:r>
              <w:rPr>
                <w:rFonts w:eastAsia="Times New Roman"/>
              </w:rPr>
              <w:t>450W</w:t>
            </w:r>
          </w:p>
        </w:tc>
        <w:tc>
          <w:tcPr>
            <w:tcW w:w="0" w:type="auto"/>
            <w:vAlign w:val="center"/>
            <w:hideMark/>
          </w:tcPr>
          <w:p w14:paraId="5067BD24" w14:textId="77777777" w:rsidR="0060741B" w:rsidRDefault="0060741B">
            <w:pPr>
              <w:rPr>
                <w:rFonts w:eastAsia="Times New Roman"/>
              </w:rPr>
            </w:pPr>
            <w:r>
              <w:rPr>
                <w:rFonts w:eastAsia="Times New Roman"/>
              </w:rPr>
              <w:t>~30 jt</w:t>
            </w:r>
          </w:p>
        </w:tc>
        <w:tc>
          <w:tcPr>
            <w:tcW w:w="0" w:type="auto"/>
            <w:vAlign w:val="center"/>
            <w:hideMark/>
          </w:tcPr>
          <w:p w14:paraId="36CFDF60" w14:textId="77777777" w:rsidR="0060741B" w:rsidRDefault="0060741B">
            <w:pPr>
              <w:rPr>
                <w:rFonts w:eastAsia="Times New Roman"/>
              </w:rPr>
            </w:pPr>
            <w:r>
              <w:rPr>
                <w:rFonts w:eastAsia="Times New Roman"/>
              </w:rPr>
              <w:t>~346 rb</w:t>
            </w:r>
          </w:p>
        </w:tc>
      </w:tr>
      <w:tr w:rsidR="00BF2757" w14:paraId="25CE0C3A" w14:textId="77777777">
        <w:trPr>
          <w:divId w:val="1112286814"/>
          <w:tblCellSpacing w:w="15" w:type="dxa"/>
        </w:trPr>
        <w:tc>
          <w:tcPr>
            <w:tcW w:w="0" w:type="auto"/>
            <w:vAlign w:val="center"/>
            <w:hideMark/>
          </w:tcPr>
          <w:p w14:paraId="6143FBD9" w14:textId="77777777" w:rsidR="0060741B" w:rsidRDefault="0060741B">
            <w:pPr>
              <w:rPr>
                <w:rFonts w:eastAsia="Times New Roman"/>
              </w:rPr>
            </w:pPr>
            <w:r>
              <w:rPr>
                <w:rStyle w:val="Strong"/>
                <w:rFonts w:eastAsia="Times New Roman"/>
              </w:rPr>
              <w:t>RTX 4090 (power limit 250W)</w:t>
            </w:r>
          </w:p>
        </w:tc>
        <w:tc>
          <w:tcPr>
            <w:tcW w:w="0" w:type="auto"/>
            <w:vAlign w:val="center"/>
            <w:hideMark/>
          </w:tcPr>
          <w:p w14:paraId="0821A414" w14:textId="77777777" w:rsidR="0060741B" w:rsidRDefault="0060741B">
            <w:pPr>
              <w:rPr>
                <w:rFonts w:eastAsia="Times New Roman"/>
              </w:rPr>
            </w:pPr>
            <w:r>
              <w:rPr>
                <w:rFonts w:eastAsia="Times New Roman"/>
              </w:rPr>
              <w:t>99 t/s</w:t>
            </w:r>
          </w:p>
        </w:tc>
        <w:tc>
          <w:tcPr>
            <w:tcW w:w="0" w:type="auto"/>
            <w:vAlign w:val="center"/>
            <w:hideMark/>
          </w:tcPr>
          <w:p w14:paraId="0DA04A7E" w14:textId="77777777" w:rsidR="0060741B" w:rsidRDefault="0060741B">
            <w:pPr>
              <w:rPr>
                <w:rFonts w:eastAsia="Times New Roman"/>
              </w:rPr>
            </w:pPr>
            <w:r>
              <w:rPr>
                <w:rFonts w:eastAsia="Times New Roman"/>
              </w:rPr>
              <w:t>250W</w:t>
            </w:r>
          </w:p>
        </w:tc>
        <w:tc>
          <w:tcPr>
            <w:tcW w:w="0" w:type="auto"/>
            <w:vAlign w:val="center"/>
            <w:hideMark/>
          </w:tcPr>
          <w:p w14:paraId="5956723A" w14:textId="77777777" w:rsidR="0060741B" w:rsidRDefault="0060741B">
            <w:pPr>
              <w:rPr>
                <w:rFonts w:eastAsia="Times New Roman"/>
              </w:rPr>
            </w:pPr>
            <w:r>
              <w:rPr>
                <w:rStyle w:val="Strong"/>
                <w:rFonts w:eastAsia="Times New Roman"/>
              </w:rPr>
              <w:t>0,40</w:t>
            </w:r>
          </w:p>
        </w:tc>
        <w:tc>
          <w:tcPr>
            <w:tcW w:w="0" w:type="auto"/>
            <w:vAlign w:val="center"/>
            <w:hideMark/>
          </w:tcPr>
          <w:p w14:paraId="64690C96" w14:textId="77777777" w:rsidR="0060741B" w:rsidRDefault="0060741B">
            <w:pPr>
              <w:rPr>
                <w:rFonts w:eastAsia="Times New Roman"/>
              </w:rPr>
            </w:pPr>
            <w:r>
              <w:rPr>
                <w:rFonts w:eastAsia="Times New Roman"/>
              </w:rPr>
              <w:t>250W</w:t>
            </w:r>
          </w:p>
        </w:tc>
        <w:tc>
          <w:tcPr>
            <w:tcW w:w="0" w:type="auto"/>
            <w:vAlign w:val="center"/>
            <w:hideMark/>
          </w:tcPr>
          <w:p w14:paraId="2D14B773" w14:textId="77777777" w:rsidR="0060741B" w:rsidRDefault="0060741B">
            <w:pPr>
              <w:rPr>
                <w:rFonts w:eastAsia="Times New Roman"/>
              </w:rPr>
            </w:pPr>
            <w:r>
              <w:rPr>
                <w:rFonts w:eastAsia="Times New Roman"/>
              </w:rPr>
              <w:t>~30 jt</w:t>
            </w:r>
          </w:p>
        </w:tc>
        <w:tc>
          <w:tcPr>
            <w:tcW w:w="0" w:type="auto"/>
            <w:vAlign w:val="center"/>
            <w:hideMark/>
          </w:tcPr>
          <w:p w14:paraId="0ECE9245" w14:textId="77777777" w:rsidR="0060741B" w:rsidRDefault="0060741B">
            <w:pPr>
              <w:rPr>
                <w:rFonts w:eastAsia="Times New Roman"/>
              </w:rPr>
            </w:pPr>
            <w:r>
              <w:rPr>
                <w:rFonts w:eastAsia="Times New Roman"/>
              </w:rPr>
              <w:t>~288 rb</w:t>
            </w:r>
          </w:p>
        </w:tc>
      </w:tr>
      <w:tr w:rsidR="00BF2757" w14:paraId="0FD2DA19" w14:textId="77777777">
        <w:trPr>
          <w:divId w:val="1112286814"/>
          <w:tblCellSpacing w:w="15" w:type="dxa"/>
        </w:trPr>
        <w:tc>
          <w:tcPr>
            <w:tcW w:w="0" w:type="auto"/>
            <w:vAlign w:val="center"/>
            <w:hideMark/>
          </w:tcPr>
          <w:p w14:paraId="6CB7D885" w14:textId="77777777" w:rsidR="0060741B" w:rsidRDefault="0060741B">
            <w:pPr>
              <w:rPr>
                <w:rFonts w:eastAsia="Times New Roman"/>
              </w:rPr>
            </w:pPr>
            <w:r>
              <w:rPr>
                <w:rStyle w:val="Strong"/>
                <w:rFonts w:eastAsia="Times New Roman"/>
              </w:rPr>
              <w:lastRenderedPageBreak/>
              <w:t>RTX 3090</w:t>
            </w:r>
          </w:p>
        </w:tc>
        <w:tc>
          <w:tcPr>
            <w:tcW w:w="0" w:type="auto"/>
            <w:vAlign w:val="center"/>
            <w:hideMark/>
          </w:tcPr>
          <w:p w14:paraId="63FA6325" w14:textId="77777777" w:rsidR="0060741B" w:rsidRDefault="0060741B">
            <w:pPr>
              <w:rPr>
                <w:rFonts w:eastAsia="Times New Roman"/>
              </w:rPr>
            </w:pPr>
            <w:r>
              <w:rPr>
                <w:rFonts w:eastAsia="Times New Roman"/>
              </w:rPr>
              <w:t>85 t/s</w:t>
            </w:r>
          </w:p>
        </w:tc>
        <w:tc>
          <w:tcPr>
            <w:tcW w:w="0" w:type="auto"/>
            <w:vAlign w:val="center"/>
            <w:hideMark/>
          </w:tcPr>
          <w:p w14:paraId="17BA73F6" w14:textId="77777777" w:rsidR="0060741B" w:rsidRDefault="0060741B">
            <w:pPr>
              <w:rPr>
                <w:rFonts w:eastAsia="Times New Roman"/>
              </w:rPr>
            </w:pPr>
            <w:r>
              <w:rPr>
                <w:rFonts w:eastAsia="Times New Roman"/>
              </w:rPr>
              <w:t>250W</w:t>
            </w:r>
          </w:p>
        </w:tc>
        <w:tc>
          <w:tcPr>
            <w:tcW w:w="0" w:type="auto"/>
            <w:vAlign w:val="center"/>
            <w:hideMark/>
          </w:tcPr>
          <w:p w14:paraId="66FF5EF6" w14:textId="77777777" w:rsidR="0060741B" w:rsidRDefault="0060741B">
            <w:pPr>
              <w:rPr>
                <w:rFonts w:eastAsia="Times New Roman"/>
              </w:rPr>
            </w:pPr>
            <w:r>
              <w:rPr>
                <w:rFonts w:eastAsia="Times New Roman"/>
              </w:rPr>
              <w:t>0,34</w:t>
            </w:r>
          </w:p>
        </w:tc>
        <w:tc>
          <w:tcPr>
            <w:tcW w:w="0" w:type="auto"/>
            <w:vAlign w:val="center"/>
            <w:hideMark/>
          </w:tcPr>
          <w:p w14:paraId="6DEADEDA" w14:textId="77777777" w:rsidR="0060741B" w:rsidRDefault="0060741B">
            <w:pPr>
              <w:rPr>
                <w:rFonts w:eastAsia="Times New Roman"/>
              </w:rPr>
            </w:pPr>
            <w:r>
              <w:rPr>
                <w:rFonts w:eastAsia="Times New Roman"/>
              </w:rPr>
              <w:t>350W</w:t>
            </w:r>
          </w:p>
        </w:tc>
        <w:tc>
          <w:tcPr>
            <w:tcW w:w="0" w:type="auto"/>
            <w:vAlign w:val="center"/>
            <w:hideMark/>
          </w:tcPr>
          <w:p w14:paraId="66744914" w14:textId="77777777" w:rsidR="0060741B" w:rsidRDefault="0060741B">
            <w:pPr>
              <w:rPr>
                <w:rFonts w:eastAsia="Times New Roman"/>
              </w:rPr>
            </w:pPr>
            <w:r>
              <w:rPr>
                <w:rFonts w:eastAsia="Times New Roman"/>
              </w:rPr>
              <w:t>~12 jt</w:t>
            </w:r>
          </w:p>
        </w:tc>
        <w:tc>
          <w:tcPr>
            <w:tcW w:w="0" w:type="auto"/>
            <w:vAlign w:val="center"/>
            <w:hideMark/>
          </w:tcPr>
          <w:p w14:paraId="16247616" w14:textId="77777777" w:rsidR="0060741B" w:rsidRDefault="0060741B">
            <w:pPr>
              <w:rPr>
                <w:rFonts w:eastAsia="Times New Roman"/>
              </w:rPr>
            </w:pPr>
            <w:r>
              <w:rPr>
                <w:rFonts w:eastAsia="Times New Roman"/>
              </w:rPr>
              <w:t>~288 rb</w:t>
            </w:r>
          </w:p>
        </w:tc>
      </w:tr>
      <w:tr w:rsidR="00BF2757" w14:paraId="11818866" w14:textId="77777777">
        <w:trPr>
          <w:divId w:val="1112286814"/>
          <w:tblCellSpacing w:w="15" w:type="dxa"/>
        </w:trPr>
        <w:tc>
          <w:tcPr>
            <w:tcW w:w="0" w:type="auto"/>
            <w:vAlign w:val="center"/>
            <w:hideMark/>
          </w:tcPr>
          <w:p w14:paraId="2705BC16" w14:textId="77777777" w:rsidR="0060741B" w:rsidRDefault="0060741B">
            <w:pPr>
              <w:rPr>
                <w:rFonts w:eastAsia="Times New Roman"/>
              </w:rPr>
            </w:pPr>
            <w:r>
              <w:rPr>
                <w:rStyle w:val="Strong"/>
                <w:rFonts w:eastAsia="Times New Roman"/>
              </w:rPr>
              <w:t>RTX 3090 (undervolt 220W)</w:t>
            </w:r>
          </w:p>
        </w:tc>
        <w:tc>
          <w:tcPr>
            <w:tcW w:w="0" w:type="auto"/>
            <w:vAlign w:val="center"/>
            <w:hideMark/>
          </w:tcPr>
          <w:p w14:paraId="220D6B04" w14:textId="77777777" w:rsidR="0060741B" w:rsidRDefault="0060741B">
            <w:pPr>
              <w:rPr>
                <w:rFonts w:eastAsia="Times New Roman"/>
              </w:rPr>
            </w:pPr>
            <w:r>
              <w:rPr>
                <w:rFonts w:eastAsia="Times New Roman"/>
              </w:rPr>
              <w:t>80 t/s</w:t>
            </w:r>
          </w:p>
        </w:tc>
        <w:tc>
          <w:tcPr>
            <w:tcW w:w="0" w:type="auto"/>
            <w:vAlign w:val="center"/>
            <w:hideMark/>
          </w:tcPr>
          <w:p w14:paraId="77CF35D1" w14:textId="77777777" w:rsidR="0060741B" w:rsidRDefault="0060741B">
            <w:pPr>
              <w:rPr>
                <w:rFonts w:eastAsia="Times New Roman"/>
              </w:rPr>
            </w:pPr>
            <w:r>
              <w:rPr>
                <w:rFonts w:eastAsia="Times New Roman"/>
              </w:rPr>
              <w:t>220W</w:t>
            </w:r>
          </w:p>
        </w:tc>
        <w:tc>
          <w:tcPr>
            <w:tcW w:w="0" w:type="auto"/>
            <w:vAlign w:val="center"/>
            <w:hideMark/>
          </w:tcPr>
          <w:p w14:paraId="63508A0F" w14:textId="77777777" w:rsidR="0060741B" w:rsidRDefault="0060741B">
            <w:pPr>
              <w:rPr>
                <w:rFonts w:eastAsia="Times New Roman"/>
              </w:rPr>
            </w:pPr>
            <w:r>
              <w:rPr>
                <w:rFonts w:eastAsia="Times New Roman"/>
              </w:rPr>
              <w:t>0,36</w:t>
            </w:r>
          </w:p>
        </w:tc>
        <w:tc>
          <w:tcPr>
            <w:tcW w:w="0" w:type="auto"/>
            <w:vAlign w:val="center"/>
            <w:hideMark/>
          </w:tcPr>
          <w:p w14:paraId="23CD5A76" w14:textId="77777777" w:rsidR="0060741B" w:rsidRDefault="0060741B">
            <w:pPr>
              <w:rPr>
                <w:rFonts w:eastAsia="Times New Roman"/>
              </w:rPr>
            </w:pPr>
            <w:r>
              <w:rPr>
                <w:rFonts w:eastAsia="Times New Roman"/>
              </w:rPr>
              <w:t>220W</w:t>
            </w:r>
          </w:p>
        </w:tc>
        <w:tc>
          <w:tcPr>
            <w:tcW w:w="0" w:type="auto"/>
            <w:vAlign w:val="center"/>
            <w:hideMark/>
          </w:tcPr>
          <w:p w14:paraId="181421C2" w14:textId="77777777" w:rsidR="0060741B" w:rsidRDefault="0060741B">
            <w:pPr>
              <w:rPr>
                <w:rFonts w:eastAsia="Times New Roman"/>
              </w:rPr>
            </w:pPr>
            <w:r>
              <w:rPr>
                <w:rFonts w:eastAsia="Times New Roman"/>
              </w:rPr>
              <w:t>~12 jt</w:t>
            </w:r>
          </w:p>
        </w:tc>
        <w:tc>
          <w:tcPr>
            <w:tcW w:w="0" w:type="auto"/>
            <w:vAlign w:val="center"/>
            <w:hideMark/>
          </w:tcPr>
          <w:p w14:paraId="575FCE7D" w14:textId="77777777" w:rsidR="0060741B" w:rsidRDefault="0060741B">
            <w:pPr>
              <w:rPr>
                <w:rFonts w:eastAsia="Times New Roman"/>
              </w:rPr>
            </w:pPr>
            <w:r>
              <w:rPr>
                <w:rFonts w:eastAsia="Times New Roman"/>
              </w:rPr>
              <w:t>~253 rb</w:t>
            </w:r>
          </w:p>
        </w:tc>
      </w:tr>
      <w:tr w:rsidR="00BF2757" w14:paraId="37F73E66" w14:textId="77777777">
        <w:trPr>
          <w:divId w:val="1112286814"/>
          <w:tblCellSpacing w:w="15" w:type="dxa"/>
        </w:trPr>
        <w:tc>
          <w:tcPr>
            <w:tcW w:w="0" w:type="auto"/>
            <w:vAlign w:val="center"/>
            <w:hideMark/>
          </w:tcPr>
          <w:p w14:paraId="315A759E" w14:textId="77777777" w:rsidR="0060741B" w:rsidRDefault="0060741B">
            <w:pPr>
              <w:rPr>
                <w:rFonts w:eastAsia="Times New Roman"/>
              </w:rPr>
            </w:pPr>
            <w:r>
              <w:rPr>
                <w:rStyle w:val="Strong"/>
                <w:rFonts w:eastAsia="Times New Roman"/>
              </w:rPr>
              <w:t>RX 7900 XTX</w:t>
            </w:r>
          </w:p>
        </w:tc>
        <w:tc>
          <w:tcPr>
            <w:tcW w:w="0" w:type="auto"/>
            <w:vAlign w:val="center"/>
            <w:hideMark/>
          </w:tcPr>
          <w:p w14:paraId="765EE997" w14:textId="77777777" w:rsidR="0060741B" w:rsidRDefault="0060741B">
            <w:pPr>
              <w:rPr>
                <w:rFonts w:eastAsia="Times New Roman"/>
              </w:rPr>
            </w:pPr>
            <w:r>
              <w:rPr>
                <w:rFonts w:eastAsia="Times New Roman"/>
              </w:rPr>
              <w:t>75 t/s</w:t>
            </w:r>
          </w:p>
        </w:tc>
        <w:tc>
          <w:tcPr>
            <w:tcW w:w="0" w:type="auto"/>
            <w:vAlign w:val="center"/>
            <w:hideMark/>
          </w:tcPr>
          <w:p w14:paraId="323432BA" w14:textId="77777777" w:rsidR="0060741B" w:rsidRDefault="0060741B">
            <w:pPr>
              <w:rPr>
                <w:rFonts w:eastAsia="Times New Roman"/>
              </w:rPr>
            </w:pPr>
            <w:r>
              <w:rPr>
                <w:rFonts w:eastAsia="Times New Roman"/>
              </w:rPr>
              <w:t>280W</w:t>
            </w:r>
          </w:p>
        </w:tc>
        <w:tc>
          <w:tcPr>
            <w:tcW w:w="0" w:type="auto"/>
            <w:vAlign w:val="center"/>
            <w:hideMark/>
          </w:tcPr>
          <w:p w14:paraId="178AE091" w14:textId="77777777" w:rsidR="0060741B" w:rsidRDefault="0060741B">
            <w:pPr>
              <w:rPr>
                <w:rFonts w:eastAsia="Times New Roman"/>
              </w:rPr>
            </w:pPr>
            <w:r>
              <w:rPr>
                <w:rFonts w:eastAsia="Times New Roman"/>
              </w:rPr>
              <w:t>0,27</w:t>
            </w:r>
          </w:p>
        </w:tc>
        <w:tc>
          <w:tcPr>
            <w:tcW w:w="0" w:type="auto"/>
            <w:vAlign w:val="center"/>
            <w:hideMark/>
          </w:tcPr>
          <w:p w14:paraId="45D5C9BB" w14:textId="77777777" w:rsidR="0060741B" w:rsidRDefault="0060741B">
            <w:pPr>
              <w:rPr>
                <w:rFonts w:eastAsia="Times New Roman"/>
              </w:rPr>
            </w:pPr>
            <w:r>
              <w:rPr>
                <w:rFonts w:eastAsia="Times New Roman"/>
              </w:rPr>
              <w:t>355W</w:t>
            </w:r>
          </w:p>
        </w:tc>
        <w:tc>
          <w:tcPr>
            <w:tcW w:w="0" w:type="auto"/>
            <w:vAlign w:val="center"/>
            <w:hideMark/>
          </w:tcPr>
          <w:p w14:paraId="35A8E779" w14:textId="77777777" w:rsidR="0060741B" w:rsidRDefault="0060741B">
            <w:pPr>
              <w:rPr>
                <w:rFonts w:eastAsia="Times New Roman"/>
              </w:rPr>
            </w:pPr>
            <w:r>
              <w:rPr>
                <w:rFonts w:eastAsia="Times New Roman"/>
              </w:rPr>
              <w:t>~15 jt</w:t>
            </w:r>
          </w:p>
        </w:tc>
        <w:tc>
          <w:tcPr>
            <w:tcW w:w="0" w:type="auto"/>
            <w:vAlign w:val="center"/>
            <w:hideMark/>
          </w:tcPr>
          <w:p w14:paraId="2BC4CCF3" w14:textId="77777777" w:rsidR="0060741B" w:rsidRDefault="0060741B">
            <w:pPr>
              <w:rPr>
                <w:rFonts w:eastAsia="Times New Roman"/>
              </w:rPr>
            </w:pPr>
            <w:r>
              <w:rPr>
                <w:rFonts w:eastAsia="Times New Roman"/>
              </w:rPr>
              <w:t>~323 rb</w:t>
            </w:r>
          </w:p>
        </w:tc>
      </w:tr>
      <w:tr w:rsidR="00BF2757" w14:paraId="12D99646" w14:textId="77777777">
        <w:trPr>
          <w:divId w:val="1112286814"/>
          <w:tblCellSpacing w:w="15" w:type="dxa"/>
        </w:trPr>
        <w:tc>
          <w:tcPr>
            <w:tcW w:w="0" w:type="auto"/>
            <w:vAlign w:val="center"/>
            <w:hideMark/>
          </w:tcPr>
          <w:p w14:paraId="2321AAC5" w14:textId="77777777" w:rsidR="0060741B" w:rsidRDefault="0060741B">
            <w:pPr>
              <w:rPr>
                <w:rFonts w:eastAsia="Times New Roman"/>
              </w:rPr>
            </w:pPr>
            <w:r>
              <w:rPr>
                <w:rStyle w:val="Strong"/>
                <w:rFonts w:eastAsia="Times New Roman"/>
              </w:rPr>
              <w:t>Arc A770 16GB</w:t>
            </w:r>
          </w:p>
        </w:tc>
        <w:tc>
          <w:tcPr>
            <w:tcW w:w="0" w:type="auto"/>
            <w:vAlign w:val="center"/>
            <w:hideMark/>
          </w:tcPr>
          <w:p w14:paraId="5DA107A1" w14:textId="77777777" w:rsidR="0060741B" w:rsidRDefault="0060741B">
            <w:pPr>
              <w:rPr>
                <w:rFonts w:eastAsia="Times New Roman"/>
              </w:rPr>
            </w:pPr>
            <w:r>
              <w:rPr>
                <w:rFonts w:eastAsia="Times New Roman"/>
              </w:rPr>
              <w:t>40 t/s</w:t>
            </w:r>
          </w:p>
        </w:tc>
        <w:tc>
          <w:tcPr>
            <w:tcW w:w="0" w:type="auto"/>
            <w:vAlign w:val="center"/>
            <w:hideMark/>
          </w:tcPr>
          <w:p w14:paraId="05AE90F2" w14:textId="77777777" w:rsidR="0060741B" w:rsidRDefault="0060741B">
            <w:pPr>
              <w:rPr>
                <w:rFonts w:eastAsia="Times New Roman"/>
              </w:rPr>
            </w:pPr>
            <w:r>
              <w:rPr>
                <w:rFonts w:eastAsia="Times New Roman"/>
              </w:rPr>
              <w:t>225W</w:t>
            </w:r>
          </w:p>
        </w:tc>
        <w:tc>
          <w:tcPr>
            <w:tcW w:w="0" w:type="auto"/>
            <w:vAlign w:val="center"/>
            <w:hideMark/>
          </w:tcPr>
          <w:p w14:paraId="14FB4525" w14:textId="77777777" w:rsidR="0060741B" w:rsidRDefault="0060741B">
            <w:pPr>
              <w:rPr>
                <w:rFonts w:eastAsia="Times New Roman"/>
              </w:rPr>
            </w:pPr>
            <w:r>
              <w:rPr>
                <w:rFonts w:eastAsia="Times New Roman"/>
              </w:rPr>
              <w:t>0,18</w:t>
            </w:r>
          </w:p>
        </w:tc>
        <w:tc>
          <w:tcPr>
            <w:tcW w:w="0" w:type="auto"/>
            <w:vAlign w:val="center"/>
            <w:hideMark/>
          </w:tcPr>
          <w:p w14:paraId="06985CE2" w14:textId="77777777" w:rsidR="0060741B" w:rsidRDefault="0060741B">
            <w:pPr>
              <w:rPr>
                <w:rFonts w:eastAsia="Times New Roman"/>
              </w:rPr>
            </w:pPr>
            <w:r>
              <w:rPr>
                <w:rFonts w:eastAsia="Times New Roman"/>
              </w:rPr>
              <w:t>225W</w:t>
            </w:r>
          </w:p>
        </w:tc>
        <w:tc>
          <w:tcPr>
            <w:tcW w:w="0" w:type="auto"/>
            <w:vAlign w:val="center"/>
            <w:hideMark/>
          </w:tcPr>
          <w:p w14:paraId="1E3005AC" w14:textId="77777777" w:rsidR="0060741B" w:rsidRDefault="0060741B">
            <w:pPr>
              <w:rPr>
                <w:rFonts w:eastAsia="Times New Roman"/>
              </w:rPr>
            </w:pPr>
            <w:r>
              <w:rPr>
                <w:rFonts w:eastAsia="Times New Roman"/>
              </w:rPr>
              <w:t>~5 jt</w:t>
            </w:r>
          </w:p>
        </w:tc>
        <w:tc>
          <w:tcPr>
            <w:tcW w:w="0" w:type="auto"/>
            <w:vAlign w:val="center"/>
            <w:hideMark/>
          </w:tcPr>
          <w:p w14:paraId="33565A79" w14:textId="77777777" w:rsidR="0060741B" w:rsidRDefault="0060741B">
            <w:pPr>
              <w:rPr>
                <w:rFonts w:eastAsia="Times New Roman"/>
              </w:rPr>
            </w:pPr>
            <w:r>
              <w:rPr>
                <w:rFonts w:eastAsia="Times New Roman"/>
              </w:rPr>
              <w:t>~259 rb</w:t>
            </w:r>
          </w:p>
        </w:tc>
      </w:tr>
      <w:tr w:rsidR="00BF2757" w14:paraId="318F5534" w14:textId="77777777">
        <w:trPr>
          <w:divId w:val="1112286814"/>
          <w:tblCellSpacing w:w="15" w:type="dxa"/>
        </w:trPr>
        <w:tc>
          <w:tcPr>
            <w:tcW w:w="0" w:type="auto"/>
            <w:vAlign w:val="center"/>
            <w:hideMark/>
          </w:tcPr>
          <w:p w14:paraId="4066A564" w14:textId="77777777" w:rsidR="0060741B" w:rsidRDefault="0060741B">
            <w:pPr>
              <w:rPr>
                <w:rFonts w:eastAsia="Times New Roman"/>
              </w:rPr>
            </w:pPr>
            <w:r>
              <w:rPr>
                <w:rStyle w:val="Strong"/>
                <w:rFonts w:eastAsia="Times New Roman"/>
              </w:rPr>
              <w:t>M4 Pro 24GB</w:t>
            </w:r>
          </w:p>
        </w:tc>
        <w:tc>
          <w:tcPr>
            <w:tcW w:w="0" w:type="auto"/>
            <w:vAlign w:val="center"/>
            <w:hideMark/>
          </w:tcPr>
          <w:p w14:paraId="3CE3BC61" w14:textId="77777777" w:rsidR="0060741B" w:rsidRDefault="0060741B">
            <w:pPr>
              <w:rPr>
                <w:rFonts w:eastAsia="Times New Roman"/>
              </w:rPr>
            </w:pPr>
            <w:r>
              <w:rPr>
                <w:rFonts w:eastAsia="Times New Roman"/>
              </w:rPr>
              <w:t>40 t/s</w:t>
            </w:r>
          </w:p>
        </w:tc>
        <w:tc>
          <w:tcPr>
            <w:tcW w:w="0" w:type="auto"/>
            <w:vAlign w:val="center"/>
            <w:hideMark/>
          </w:tcPr>
          <w:p w14:paraId="07BEA0EB" w14:textId="77777777" w:rsidR="0060741B" w:rsidRDefault="0060741B">
            <w:pPr>
              <w:rPr>
                <w:rFonts w:eastAsia="Times New Roman"/>
              </w:rPr>
            </w:pPr>
            <w:r>
              <w:rPr>
                <w:rFonts w:eastAsia="Times New Roman"/>
              </w:rPr>
              <w:t>30W</w:t>
            </w:r>
          </w:p>
        </w:tc>
        <w:tc>
          <w:tcPr>
            <w:tcW w:w="0" w:type="auto"/>
            <w:vAlign w:val="center"/>
            <w:hideMark/>
          </w:tcPr>
          <w:p w14:paraId="37301C62" w14:textId="77777777" w:rsidR="0060741B" w:rsidRDefault="0060741B">
            <w:pPr>
              <w:rPr>
                <w:rFonts w:eastAsia="Times New Roman"/>
              </w:rPr>
            </w:pPr>
            <w:r>
              <w:rPr>
                <w:rStyle w:val="Strong"/>
                <w:rFonts w:eastAsia="Times New Roman"/>
              </w:rPr>
              <w:t>1,33</w:t>
            </w:r>
          </w:p>
        </w:tc>
        <w:tc>
          <w:tcPr>
            <w:tcW w:w="0" w:type="auto"/>
            <w:vAlign w:val="center"/>
            <w:hideMark/>
          </w:tcPr>
          <w:p w14:paraId="4BBD9A3E" w14:textId="77777777" w:rsidR="0060741B" w:rsidRDefault="0060741B">
            <w:pPr>
              <w:rPr>
                <w:rFonts w:eastAsia="Times New Roman"/>
              </w:rPr>
            </w:pPr>
            <w:r>
              <w:rPr>
                <w:rFonts w:eastAsia="Times New Roman"/>
              </w:rPr>
              <w:t>system</w:t>
            </w:r>
          </w:p>
        </w:tc>
        <w:tc>
          <w:tcPr>
            <w:tcW w:w="0" w:type="auto"/>
            <w:vAlign w:val="center"/>
            <w:hideMark/>
          </w:tcPr>
          <w:p w14:paraId="43D310AB" w14:textId="77777777" w:rsidR="0060741B" w:rsidRDefault="0060741B">
            <w:pPr>
              <w:rPr>
                <w:rFonts w:eastAsia="Times New Roman"/>
              </w:rPr>
            </w:pPr>
            <w:r>
              <w:rPr>
                <w:rFonts w:eastAsia="Times New Roman"/>
              </w:rPr>
              <w:t>~25 jt</w:t>
            </w:r>
          </w:p>
        </w:tc>
        <w:tc>
          <w:tcPr>
            <w:tcW w:w="0" w:type="auto"/>
            <w:vAlign w:val="center"/>
            <w:hideMark/>
          </w:tcPr>
          <w:p w14:paraId="1333494A" w14:textId="77777777" w:rsidR="0060741B" w:rsidRDefault="0060741B">
            <w:pPr>
              <w:rPr>
                <w:rFonts w:eastAsia="Times New Roman"/>
              </w:rPr>
            </w:pPr>
            <w:r>
              <w:rPr>
                <w:rFonts w:eastAsia="Times New Roman"/>
              </w:rPr>
              <w:t>~35 rb</w:t>
            </w:r>
          </w:p>
        </w:tc>
      </w:tr>
      <w:tr w:rsidR="00BF2757" w14:paraId="1CFE0B9C" w14:textId="77777777">
        <w:trPr>
          <w:divId w:val="1112286814"/>
          <w:tblCellSpacing w:w="15" w:type="dxa"/>
        </w:trPr>
        <w:tc>
          <w:tcPr>
            <w:tcW w:w="0" w:type="auto"/>
            <w:vAlign w:val="center"/>
            <w:hideMark/>
          </w:tcPr>
          <w:p w14:paraId="62C48401" w14:textId="77777777" w:rsidR="0060741B" w:rsidRDefault="0060741B">
            <w:pPr>
              <w:rPr>
                <w:rFonts w:eastAsia="Times New Roman"/>
              </w:rPr>
            </w:pPr>
            <w:r>
              <w:rPr>
                <w:rStyle w:val="Strong"/>
                <w:rFonts w:eastAsia="Times New Roman"/>
              </w:rPr>
              <w:t>M4 Max 128GB</w:t>
            </w:r>
          </w:p>
        </w:tc>
        <w:tc>
          <w:tcPr>
            <w:tcW w:w="0" w:type="auto"/>
            <w:vAlign w:val="center"/>
            <w:hideMark/>
          </w:tcPr>
          <w:p w14:paraId="28090B95" w14:textId="77777777" w:rsidR="0060741B" w:rsidRDefault="0060741B">
            <w:pPr>
              <w:rPr>
                <w:rFonts w:eastAsia="Times New Roman"/>
              </w:rPr>
            </w:pPr>
            <w:r>
              <w:rPr>
                <w:rFonts w:eastAsia="Times New Roman"/>
              </w:rPr>
              <w:t>70 t/s</w:t>
            </w:r>
          </w:p>
        </w:tc>
        <w:tc>
          <w:tcPr>
            <w:tcW w:w="0" w:type="auto"/>
            <w:vAlign w:val="center"/>
            <w:hideMark/>
          </w:tcPr>
          <w:p w14:paraId="7E0E1836" w14:textId="77777777" w:rsidR="0060741B" w:rsidRDefault="0060741B">
            <w:pPr>
              <w:rPr>
                <w:rFonts w:eastAsia="Times New Roman"/>
              </w:rPr>
            </w:pPr>
            <w:r>
              <w:rPr>
                <w:rFonts w:eastAsia="Times New Roman"/>
              </w:rPr>
              <w:t>45W</w:t>
            </w:r>
          </w:p>
        </w:tc>
        <w:tc>
          <w:tcPr>
            <w:tcW w:w="0" w:type="auto"/>
            <w:vAlign w:val="center"/>
            <w:hideMark/>
          </w:tcPr>
          <w:p w14:paraId="7DC3BB96" w14:textId="77777777" w:rsidR="0060741B" w:rsidRDefault="0060741B">
            <w:pPr>
              <w:rPr>
                <w:rFonts w:eastAsia="Times New Roman"/>
              </w:rPr>
            </w:pPr>
            <w:r>
              <w:rPr>
                <w:rStyle w:val="Strong"/>
                <w:rFonts w:eastAsia="Times New Roman"/>
              </w:rPr>
              <w:t>1,56</w:t>
            </w:r>
          </w:p>
        </w:tc>
        <w:tc>
          <w:tcPr>
            <w:tcW w:w="0" w:type="auto"/>
            <w:vAlign w:val="center"/>
            <w:hideMark/>
          </w:tcPr>
          <w:p w14:paraId="59005FF4" w14:textId="77777777" w:rsidR="0060741B" w:rsidRDefault="0060741B">
            <w:pPr>
              <w:rPr>
                <w:rFonts w:eastAsia="Times New Roman"/>
              </w:rPr>
            </w:pPr>
            <w:r>
              <w:rPr>
                <w:rFonts w:eastAsia="Times New Roman"/>
              </w:rPr>
              <w:t>system</w:t>
            </w:r>
          </w:p>
        </w:tc>
        <w:tc>
          <w:tcPr>
            <w:tcW w:w="0" w:type="auto"/>
            <w:vAlign w:val="center"/>
            <w:hideMark/>
          </w:tcPr>
          <w:p w14:paraId="7E6DF438" w14:textId="77777777" w:rsidR="0060741B" w:rsidRDefault="0060741B">
            <w:pPr>
              <w:rPr>
                <w:rFonts w:eastAsia="Times New Roman"/>
              </w:rPr>
            </w:pPr>
            <w:r>
              <w:rPr>
                <w:rFonts w:eastAsia="Times New Roman"/>
              </w:rPr>
              <w:t>~55 jt</w:t>
            </w:r>
          </w:p>
        </w:tc>
        <w:tc>
          <w:tcPr>
            <w:tcW w:w="0" w:type="auto"/>
            <w:vAlign w:val="center"/>
            <w:hideMark/>
          </w:tcPr>
          <w:p w14:paraId="5B3F0DB7" w14:textId="77777777" w:rsidR="0060741B" w:rsidRDefault="0060741B">
            <w:pPr>
              <w:rPr>
                <w:rFonts w:eastAsia="Times New Roman"/>
              </w:rPr>
            </w:pPr>
            <w:r>
              <w:rPr>
                <w:rFonts w:eastAsia="Times New Roman"/>
              </w:rPr>
              <w:t>~52 rb</w:t>
            </w:r>
          </w:p>
        </w:tc>
      </w:tr>
      <w:tr w:rsidR="00BF2757" w14:paraId="22CA717E" w14:textId="77777777">
        <w:trPr>
          <w:divId w:val="1112286814"/>
          <w:tblCellSpacing w:w="15" w:type="dxa"/>
        </w:trPr>
        <w:tc>
          <w:tcPr>
            <w:tcW w:w="0" w:type="auto"/>
            <w:vAlign w:val="center"/>
            <w:hideMark/>
          </w:tcPr>
          <w:p w14:paraId="59102940" w14:textId="77777777" w:rsidR="0060741B" w:rsidRDefault="0060741B">
            <w:pPr>
              <w:rPr>
                <w:rFonts w:eastAsia="Times New Roman"/>
              </w:rPr>
            </w:pPr>
            <w:r>
              <w:rPr>
                <w:rStyle w:val="Strong"/>
                <w:rFonts w:eastAsia="Times New Roman"/>
              </w:rPr>
              <w:t>M2 Ultra 192GB</w:t>
            </w:r>
          </w:p>
        </w:tc>
        <w:tc>
          <w:tcPr>
            <w:tcW w:w="0" w:type="auto"/>
            <w:vAlign w:val="center"/>
            <w:hideMark/>
          </w:tcPr>
          <w:p w14:paraId="5C0B6453" w14:textId="77777777" w:rsidR="0060741B" w:rsidRDefault="0060741B">
            <w:pPr>
              <w:rPr>
                <w:rFonts w:eastAsia="Times New Roman"/>
              </w:rPr>
            </w:pPr>
            <w:r>
              <w:rPr>
                <w:rFonts w:eastAsia="Times New Roman"/>
              </w:rPr>
              <w:t>85 t/s</w:t>
            </w:r>
          </w:p>
        </w:tc>
        <w:tc>
          <w:tcPr>
            <w:tcW w:w="0" w:type="auto"/>
            <w:vAlign w:val="center"/>
            <w:hideMark/>
          </w:tcPr>
          <w:p w14:paraId="3C14A975" w14:textId="77777777" w:rsidR="0060741B" w:rsidRDefault="0060741B">
            <w:pPr>
              <w:rPr>
                <w:rFonts w:eastAsia="Times New Roman"/>
              </w:rPr>
            </w:pPr>
            <w:r>
              <w:rPr>
                <w:rFonts w:eastAsia="Times New Roman"/>
              </w:rPr>
              <w:t>90W</w:t>
            </w:r>
          </w:p>
        </w:tc>
        <w:tc>
          <w:tcPr>
            <w:tcW w:w="0" w:type="auto"/>
            <w:vAlign w:val="center"/>
            <w:hideMark/>
          </w:tcPr>
          <w:p w14:paraId="7FB5B728" w14:textId="77777777" w:rsidR="0060741B" w:rsidRDefault="0060741B">
            <w:pPr>
              <w:rPr>
                <w:rFonts w:eastAsia="Times New Roman"/>
              </w:rPr>
            </w:pPr>
            <w:r>
              <w:rPr>
                <w:rFonts w:eastAsia="Times New Roman"/>
              </w:rPr>
              <w:t>0,94</w:t>
            </w:r>
          </w:p>
        </w:tc>
        <w:tc>
          <w:tcPr>
            <w:tcW w:w="0" w:type="auto"/>
            <w:vAlign w:val="center"/>
            <w:hideMark/>
          </w:tcPr>
          <w:p w14:paraId="79406892" w14:textId="77777777" w:rsidR="0060741B" w:rsidRDefault="0060741B">
            <w:pPr>
              <w:rPr>
                <w:rFonts w:eastAsia="Times New Roman"/>
              </w:rPr>
            </w:pPr>
            <w:r>
              <w:rPr>
                <w:rFonts w:eastAsia="Times New Roman"/>
              </w:rPr>
              <w:t>system</w:t>
            </w:r>
          </w:p>
        </w:tc>
        <w:tc>
          <w:tcPr>
            <w:tcW w:w="0" w:type="auto"/>
            <w:vAlign w:val="center"/>
            <w:hideMark/>
          </w:tcPr>
          <w:p w14:paraId="36F8B0BC" w14:textId="77777777" w:rsidR="0060741B" w:rsidRDefault="0060741B">
            <w:pPr>
              <w:rPr>
                <w:rFonts w:eastAsia="Times New Roman"/>
              </w:rPr>
            </w:pPr>
            <w:r>
              <w:rPr>
                <w:rFonts w:eastAsia="Times New Roman"/>
              </w:rPr>
              <w:t>~75 jt</w:t>
            </w:r>
          </w:p>
        </w:tc>
        <w:tc>
          <w:tcPr>
            <w:tcW w:w="0" w:type="auto"/>
            <w:vAlign w:val="center"/>
            <w:hideMark/>
          </w:tcPr>
          <w:p w14:paraId="7DA0F456" w14:textId="77777777" w:rsidR="0060741B" w:rsidRDefault="0060741B">
            <w:pPr>
              <w:rPr>
                <w:rFonts w:eastAsia="Times New Roman"/>
              </w:rPr>
            </w:pPr>
            <w:r>
              <w:rPr>
                <w:rFonts w:eastAsia="Times New Roman"/>
              </w:rPr>
              <w:t>~104 rb</w:t>
            </w:r>
          </w:p>
        </w:tc>
      </w:tr>
      <w:tr w:rsidR="00BF2757" w14:paraId="4A2087DB" w14:textId="77777777">
        <w:trPr>
          <w:divId w:val="1112286814"/>
          <w:tblCellSpacing w:w="15" w:type="dxa"/>
        </w:trPr>
        <w:tc>
          <w:tcPr>
            <w:tcW w:w="0" w:type="auto"/>
            <w:vAlign w:val="center"/>
            <w:hideMark/>
          </w:tcPr>
          <w:p w14:paraId="4B70B821" w14:textId="77777777" w:rsidR="0060741B" w:rsidRDefault="0060741B">
            <w:pPr>
              <w:rPr>
                <w:rFonts w:eastAsia="Times New Roman"/>
              </w:rPr>
            </w:pPr>
            <w:r>
              <w:rPr>
                <w:rStyle w:val="Strong"/>
                <w:rFonts w:eastAsia="Times New Roman"/>
              </w:rPr>
              <w:t>Xeon 4th Gen (CPU)</w:t>
            </w:r>
          </w:p>
        </w:tc>
        <w:tc>
          <w:tcPr>
            <w:tcW w:w="0" w:type="auto"/>
            <w:vAlign w:val="center"/>
            <w:hideMark/>
          </w:tcPr>
          <w:p w14:paraId="3E549D29" w14:textId="77777777" w:rsidR="0060741B" w:rsidRDefault="0060741B">
            <w:pPr>
              <w:rPr>
                <w:rFonts w:eastAsia="Times New Roman"/>
              </w:rPr>
            </w:pPr>
            <w:r>
              <w:rPr>
                <w:rFonts w:eastAsia="Times New Roman"/>
              </w:rPr>
              <w:t>15 t/s</w:t>
            </w:r>
          </w:p>
        </w:tc>
        <w:tc>
          <w:tcPr>
            <w:tcW w:w="0" w:type="auto"/>
            <w:vAlign w:val="center"/>
            <w:hideMark/>
          </w:tcPr>
          <w:p w14:paraId="4F1DF932" w14:textId="77777777" w:rsidR="0060741B" w:rsidRDefault="0060741B">
            <w:pPr>
              <w:rPr>
                <w:rFonts w:eastAsia="Times New Roman"/>
              </w:rPr>
            </w:pPr>
            <w:r>
              <w:rPr>
                <w:rFonts w:eastAsia="Times New Roman"/>
              </w:rPr>
              <w:t>150W</w:t>
            </w:r>
          </w:p>
        </w:tc>
        <w:tc>
          <w:tcPr>
            <w:tcW w:w="0" w:type="auto"/>
            <w:vAlign w:val="center"/>
            <w:hideMark/>
          </w:tcPr>
          <w:p w14:paraId="4BEDE20F" w14:textId="77777777" w:rsidR="0060741B" w:rsidRDefault="0060741B">
            <w:pPr>
              <w:rPr>
                <w:rFonts w:eastAsia="Times New Roman"/>
              </w:rPr>
            </w:pPr>
            <w:r>
              <w:rPr>
                <w:rFonts w:eastAsia="Times New Roman"/>
              </w:rPr>
              <w:t>0,10</w:t>
            </w:r>
          </w:p>
        </w:tc>
        <w:tc>
          <w:tcPr>
            <w:tcW w:w="0" w:type="auto"/>
            <w:vAlign w:val="center"/>
            <w:hideMark/>
          </w:tcPr>
          <w:p w14:paraId="00062CB3" w14:textId="77777777" w:rsidR="0060741B" w:rsidRDefault="0060741B">
            <w:pPr>
              <w:rPr>
                <w:rFonts w:eastAsia="Times New Roman"/>
              </w:rPr>
            </w:pPr>
            <w:r>
              <w:rPr>
                <w:rFonts w:eastAsia="Times New Roman"/>
              </w:rPr>
              <w:t>system</w:t>
            </w:r>
          </w:p>
        </w:tc>
        <w:tc>
          <w:tcPr>
            <w:tcW w:w="0" w:type="auto"/>
            <w:vAlign w:val="center"/>
            <w:hideMark/>
          </w:tcPr>
          <w:p w14:paraId="07ED7AF0" w14:textId="77777777" w:rsidR="0060741B" w:rsidRDefault="0060741B">
            <w:pPr>
              <w:rPr>
                <w:rFonts w:eastAsia="Times New Roman"/>
              </w:rPr>
            </w:pPr>
            <w:r>
              <w:rPr>
                <w:rFonts w:eastAsia="Times New Roman"/>
              </w:rPr>
              <w:t>~15 jt</w:t>
            </w:r>
          </w:p>
        </w:tc>
        <w:tc>
          <w:tcPr>
            <w:tcW w:w="0" w:type="auto"/>
            <w:vAlign w:val="center"/>
            <w:hideMark/>
          </w:tcPr>
          <w:p w14:paraId="3C920D99" w14:textId="77777777" w:rsidR="0060741B" w:rsidRDefault="0060741B">
            <w:pPr>
              <w:rPr>
                <w:rFonts w:eastAsia="Times New Roman"/>
              </w:rPr>
            </w:pPr>
            <w:r>
              <w:rPr>
                <w:rFonts w:eastAsia="Times New Roman"/>
              </w:rPr>
              <w:t>~173 rb</w:t>
            </w:r>
          </w:p>
        </w:tc>
      </w:tr>
      <w:tr w:rsidR="00BF2757" w14:paraId="71A2D4B2" w14:textId="77777777">
        <w:trPr>
          <w:divId w:val="1112286814"/>
          <w:tblCellSpacing w:w="15" w:type="dxa"/>
        </w:trPr>
        <w:tc>
          <w:tcPr>
            <w:tcW w:w="0" w:type="auto"/>
            <w:vAlign w:val="center"/>
            <w:hideMark/>
          </w:tcPr>
          <w:p w14:paraId="5D08CC0D" w14:textId="77777777" w:rsidR="0060741B" w:rsidRDefault="0060741B">
            <w:pPr>
              <w:rPr>
                <w:rFonts w:eastAsia="Times New Roman"/>
              </w:rPr>
            </w:pPr>
            <w:r>
              <w:rPr>
                <w:rStyle w:val="Strong"/>
                <w:rFonts w:eastAsia="Times New Roman"/>
              </w:rPr>
              <w:t>6x RTX 3090 (DeepSeek V4 Flash Q4)</w:t>
            </w:r>
          </w:p>
        </w:tc>
        <w:tc>
          <w:tcPr>
            <w:tcW w:w="0" w:type="auto"/>
            <w:vAlign w:val="center"/>
            <w:hideMark/>
          </w:tcPr>
          <w:p w14:paraId="3588F35A" w14:textId="77777777" w:rsidR="0060741B" w:rsidRDefault="0060741B">
            <w:pPr>
              <w:rPr>
                <w:rFonts w:eastAsia="Times New Roman"/>
              </w:rPr>
            </w:pPr>
            <w:r>
              <w:rPr>
                <w:rFonts w:eastAsia="Times New Roman"/>
              </w:rPr>
              <w:t>8 t/s</w:t>
            </w:r>
          </w:p>
        </w:tc>
        <w:tc>
          <w:tcPr>
            <w:tcW w:w="0" w:type="auto"/>
            <w:vAlign w:val="center"/>
            <w:hideMark/>
          </w:tcPr>
          <w:p w14:paraId="61EC9B5C" w14:textId="77777777" w:rsidR="0060741B" w:rsidRDefault="0060741B">
            <w:pPr>
              <w:rPr>
                <w:rFonts w:eastAsia="Times New Roman"/>
              </w:rPr>
            </w:pPr>
            <w:r>
              <w:rPr>
                <w:rFonts w:eastAsia="Times New Roman"/>
              </w:rPr>
              <w:t>1,3 kW</w:t>
            </w:r>
          </w:p>
        </w:tc>
        <w:tc>
          <w:tcPr>
            <w:tcW w:w="0" w:type="auto"/>
            <w:vAlign w:val="center"/>
            <w:hideMark/>
          </w:tcPr>
          <w:p w14:paraId="4D110631" w14:textId="77777777" w:rsidR="0060741B" w:rsidRDefault="0060741B">
            <w:pPr>
              <w:rPr>
                <w:rFonts w:eastAsia="Times New Roman"/>
              </w:rPr>
            </w:pPr>
            <w:r>
              <w:rPr>
                <w:rFonts w:eastAsia="Times New Roman"/>
              </w:rPr>
              <w:t>0,006</w:t>
            </w:r>
          </w:p>
        </w:tc>
        <w:tc>
          <w:tcPr>
            <w:tcW w:w="0" w:type="auto"/>
            <w:vAlign w:val="center"/>
            <w:hideMark/>
          </w:tcPr>
          <w:p w14:paraId="2127639D" w14:textId="77777777" w:rsidR="0060741B" w:rsidRDefault="0060741B">
            <w:pPr>
              <w:rPr>
                <w:rFonts w:eastAsia="Times New Roman"/>
              </w:rPr>
            </w:pPr>
            <w:r>
              <w:rPr>
                <w:rFonts w:eastAsia="Times New Roman"/>
              </w:rPr>
              <w:t>2,1 kW</w:t>
            </w:r>
          </w:p>
        </w:tc>
        <w:tc>
          <w:tcPr>
            <w:tcW w:w="0" w:type="auto"/>
            <w:vAlign w:val="center"/>
            <w:hideMark/>
          </w:tcPr>
          <w:p w14:paraId="7F254164" w14:textId="77777777" w:rsidR="0060741B" w:rsidRDefault="0060741B">
            <w:pPr>
              <w:rPr>
                <w:rFonts w:eastAsia="Times New Roman"/>
              </w:rPr>
            </w:pPr>
            <w:r>
              <w:rPr>
                <w:rFonts w:eastAsia="Times New Roman"/>
              </w:rPr>
              <w:t>~72 jt</w:t>
            </w:r>
          </w:p>
        </w:tc>
        <w:tc>
          <w:tcPr>
            <w:tcW w:w="0" w:type="auto"/>
            <w:vAlign w:val="center"/>
            <w:hideMark/>
          </w:tcPr>
          <w:p w14:paraId="534AA4D8" w14:textId="77777777" w:rsidR="0060741B" w:rsidRDefault="0060741B">
            <w:pPr>
              <w:rPr>
                <w:rFonts w:eastAsia="Times New Roman"/>
              </w:rPr>
            </w:pPr>
            <w:r>
              <w:rPr>
                <w:rFonts w:eastAsia="Times New Roman"/>
              </w:rPr>
              <w:t>~1,5 jt</w:t>
            </w:r>
          </w:p>
        </w:tc>
      </w:tr>
      <w:tr w:rsidR="00BF2757" w14:paraId="0656A284" w14:textId="77777777">
        <w:trPr>
          <w:divId w:val="1112286814"/>
          <w:tblCellSpacing w:w="15" w:type="dxa"/>
        </w:trPr>
        <w:tc>
          <w:tcPr>
            <w:tcW w:w="0" w:type="auto"/>
            <w:vAlign w:val="center"/>
            <w:hideMark/>
          </w:tcPr>
          <w:p w14:paraId="0EC6B5E4" w14:textId="77777777" w:rsidR="0060741B" w:rsidRDefault="0060741B">
            <w:pPr>
              <w:rPr>
                <w:rFonts w:eastAsia="Times New Roman"/>
              </w:rPr>
            </w:pPr>
            <w:r>
              <w:rPr>
                <w:rStyle w:val="Strong"/>
                <w:rFonts w:eastAsia="Times New Roman"/>
              </w:rPr>
              <w:t xml:space="preserve">8x RTX 3090 (Mistral </w:t>
            </w:r>
            <w:r>
              <w:rPr>
                <w:rStyle w:val="Strong"/>
                <w:rFonts w:eastAsia="Times New Roman"/>
              </w:rPr>
              <w:lastRenderedPageBreak/>
              <w:t>Large 3 Q4)</w:t>
            </w:r>
          </w:p>
        </w:tc>
        <w:tc>
          <w:tcPr>
            <w:tcW w:w="0" w:type="auto"/>
            <w:vAlign w:val="center"/>
            <w:hideMark/>
          </w:tcPr>
          <w:p w14:paraId="783C9DCD" w14:textId="77777777" w:rsidR="0060741B" w:rsidRDefault="0060741B">
            <w:pPr>
              <w:rPr>
                <w:rFonts w:eastAsia="Times New Roman"/>
              </w:rPr>
            </w:pPr>
            <w:r>
              <w:rPr>
                <w:rFonts w:eastAsia="Times New Roman"/>
              </w:rPr>
              <w:lastRenderedPageBreak/>
              <w:t>6 t/s</w:t>
            </w:r>
          </w:p>
        </w:tc>
        <w:tc>
          <w:tcPr>
            <w:tcW w:w="0" w:type="auto"/>
            <w:vAlign w:val="center"/>
            <w:hideMark/>
          </w:tcPr>
          <w:p w14:paraId="487EC798" w14:textId="77777777" w:rsidR="0060741B" w:rsidRDefault="0060741B">
            <w:pPr>
              <w:rPr>
                <w:rFonts w:eastAsia="Times New Roman"/>
              </w:rPr>
            </w:pPr>
            <w:r>
              <w:rPr>
                <w:rFonts w:eastAsia="Times New Roman"/>
              </w:rPr>
              <w:t>1,8 kW</w:t>
            </w:r>
          </w:p>
        </w:tc>
        <w:tc>
          <w:tcPr>
            <w:tcW w:w="0" w:type="auto"/>
            <w:vAlign w:val="center"/>
            <w:hideMark/>
          </w:tcPr>
          <w:p w14:paraId="42BBF174" w14:textId="77777777" w:rsidR="0060741B" w:rsidRDefault="0060741B">
            <w:pPr>
              <w:rPr>
                <w:rFonts w:eastAsia="Times New Roman"/>
              </w:rPr>
            </w:pPr>
            <w:r>
              <w:rPr>
                <w:rFonts w:eastAsia="Times New Roman"/>
              </w:rPr>
              <w:t>0,003</w:t>
            </w:r>
          </w:p>
        </w:tc>
        <w:tc>
          <w:tcPr>
            <w:tcW w:w="0" w:type="auto"/>
            <w:vAlign w:val="center"/>
            <w:hideMark/>
          </w:tcPr>
          <w:p w14:paraId="3F2AC3CF" w14:textId="77777777" w:rsidR="0060741B" w:rsidRDefault="0060741B">
            <w:pPr>
              <w:rPr>
                <w:rFonts w:eastAsia="Times New Roman"/>
              </w:rPr>
            </w:pPr>
            <w:r>
              <w:rPr>
                <w:rFonts w:eastAsia="Times New Roman"/>
              </w:rPr>
              <w:t>2,8 kW</w:t>
            </w:r>
          </w:p>
        </w:tc>
        <w:tc>
          <w:tcPr>
            <w:tcW w:w="0" w:type="auto"/>
            <w:vAlign w:val="center"/>
            <w:hideMark/>
          </w:tcPr>
          <w:p w14:paraId="66A6BFC7" w14:textId="77777777" w:rsidR="0060741B" w:rsidRDefault="0060741B">
            <w:pPr>
              <w:rPr>
                <w:rFonts w:eastAsia="Times New Roman"/>
              </w:rPr>
            </w:pPr>
            <w:r>
              <w:rPr>
                <w:rFonts w:eastAsia="Times New Roman"/>
              </w:rPr>
              <w:t>~96 jt</w:t>
            </w:r>
          </w:p>
        </w:tc>
        <w:tc>
          <w:tcPr>
            <w:tcW w:w="0" w:type="auto"/>
            <w:vAlign w:val="center"/>
            <w:hideMark/>
          </w:tcPr>
          <w:p w14:paraId="26181E7F" w14:textId="77777777" w:rsidR="0060741B" w:rsidRDefault="0060741B">
            <w:pPr>
              <w:rPr>
                <w:rFonts w:eastAsia="Times New Roman"/>
              </w:rPr>
            </w:pPr>
            <w:r>
              <w:rPr>
                <w:rFonts w:eastAsia="Times New Roman"/>
              </w:rPr>
              <w:t>~2,1 jt</w:t>
            </w:r>
          </w:p>
        </w:tc>
      </w:tr>
    </w:tbl>
    <w:p w14:paraId="44A55428" w14:textId="77777777" w:rsidR="0060741B" w:rsidRDefault="0060741B">
      <w:pPr>
        <w:pStyle w:val="NormalWeb"/>
        <w:rPr>
          <w:lang w:val="id-ID"/>
        </w:rPr>
      </w:pPr>
      <w:r>
        <w:rPr>
          <w:lang w:val="id-ID"/>
        </w:rPr>
        <w:t>*Asumsi: 24 jam/hari, 30 hari, tarif Rp 1.600/kWh.</w:t>
      </w:r>
    </w:p>
    <w:p w14:paraId="159A50D6" w14:textId="77777777" w:rsidR="0060741B" w:rsidRDefault="0060741B">
      <w:pPr>
        <w:rPr>
          <w:rFonts w:eastAsia="Times New Roman"/>
          <w:lang w:val="id-ID"/>
        </w:rPr>
      </w:pPr>
      <w:r>
        <w:rPr>
          <w:rFonts w:eastAsia="Times New Roman"/>
          <w:noProof/>
          <w:lang w:val="id-ID"/>
        </w:rPr>
        <w:lastRenderedPageBreak/>
        <w:drawing>
          <wp:inline distT="0" distB="0" distL="0" distR="0" wp14:anchorId="643008ED" wp14:editId="21D35AD8">
            <wp:extent cx="9953945" cy="7192685"/>
            <wp:effectExtent l="0" t="0" r="9525" b="8255"/>
            <wp:docPr id="253" name="Picture 253" descr="Klasemen efisiensi token per watt dari 17 platform, dengan M4 Max memimpin dan konfigurasi 8-GPU di da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Klasemen efisiensi token per watt dari 17 platform, dengan M4 Max memimpin dan konfigurasi 8-GPU di dasar"/>
                    <pic:cNvPicPr>
                      <a:picLocks noChangeAspect="1" noChangeArrowheads="1"/>
                    </pic:cNvPicPr>
                  </pic:nvPicPr>
                  <pic:blipFill>
                    <a:blip r:link="rId225">
                      <a:extLst>
                        <a:ext uri="{28A0092B-C50C-407E-A947-70E740481C1C}">
                          <a14:useLocalDpi xmlns:a14="http://schemas.microsoft.com/office/drawing/2010/main" val="0"/>
                        </a:ext>
                      </a:extLst>
                    </a:blip>
                    <a:srcRect/>
                    <a:stretch>
                      <a:fillRect/>
                    </a:stretch>
                  </pic:blipFill>
                  <pic:spPr bwMode="auto">
                    <a:xfrm>
                      <a:off x="0" y="0"/>
                      <a:ext cx="9953945" cy="7192685"/>
                    </a:xfrm>
                    <a:prstGeom prst="rect">
                      <a:avLst/>
                    </a:prstGeom>
                    <a:noFill/>
                    <a:ln>
                      <a:noFill/>
                    </a:ln>
                  </pic:spPr>
                </pic:pic>
              </a:graphicData>
            </a:graphic>
          </wp:inline>
        </w:drawing>
      </w:r>
      <w:r>
        <w:rPr>
          <w:rStyle w:val="fig-num"/>
          <w:rFonts w:eastAsia="Times New Roman"/>
          <w:lang w:val="id-ID"/>
        </w:rPr>
        <w:lastRenderedPageBreak/>
        <w:t>Gambar 2.7-1</w:t>
      </w:r>
      <w:r>
        <w:rPr>
          <w:rFonts w:eastAsia="Times New Roman"/>
          <w:lang w:val="id-ID"/>
        </w:rPr>
        <w:t>— Klasemen TPJ berskala log: M4 Max (1,56) empat kali lebih efisien daripada RTX 4090 (0,37), sementara workstation 6-8 GPU untuk model raksasa jatuh ke 0,006-0,003 karena komunikasi antar kartu memboroskan watt.*</w:t>
      </w:r>
    </w:p>
    <w:p w14:paraId="5C1BCE19" w14:textId="77777777" w:rsidR="0060741B" w:rsidRDefault="0060741B">
      <w:pPr>
        <w:pStyle w:val="NormalWeb"/>
        <w:rPr>
          <w:lang w:val="id-ID"/>
        </w:rPr>
      </w:pPr>
      <w:r>
        <w:rPr>
          <w:lang w:val="id-ID"/>
        </w:rPr>
        <w:t xml:space="preserve">Kisah tabel ini berada di tiga sorotan. Pertama, </w:t>
      </w:r>
      <w:r>
        <w:rPr>
          <w:rStyle w:val="Strong"/>
          <w:lang w:val="id-ID"/>
        </w:rPr>
        <w:t>efek power limit pada RTX 4090 mengubah klasemen</w:t>
      </w:r>
      <w:r>
        <w:rPr>
          <w:lang w:val="id-ID"/>
        </w:rPr>
        <w:t xml:space="preserve">: dari 0,37 menjadi 0,40 TPJ — GPU diskrit paling efisien di tabel, dengan biaya listrik turun dari ~346 ribu menjadi ~288 ribu rupiah per bulan [5]. Kedua, </w:t>
      </w:r>
      <w:r>
        <w:rPr>
          <w:rStyle w:val="Strong"/>
          <w:lang w:val="id-ID"/>
        </w:rPr>
        <w:t>Apple Silicon beroperasi di liga yang berbeda</w:t>
      </w:r>
      <w:r>
        <w:rPr>
          <w:lang w:val="id-ID"/>
        </w:rPr>
        <w:t>: M4 Max 1,56 TPJ empat kali lebih efisien daripada RTX 4090, dan M4 Pro hanya memakan ~35 ribu rupiah per bulan — sekitar seperempatnya biaya kartu NVIDIA entry-level. Ketiga, baris-baris ekstrem mengajarkan batas: menjalankan DeepSeek V4 Flash (284B) di 6x RTX 3090 menuntut 1,3 kW dan ~1,5 juta rupiah per bulan hanya untuk listrik — di sinilah "menjalankan model raksasa di rumah" berubah dari eksperimen menjadi keputusan finansial.</w:t>
      </w:r>
    </w:p>
    <w:p w14:paraId="31BE834E" w14:textId="77777777" w:rsidR="0060741B" w:rsidRDefault="0060741B">
      <w:pPr>
        <w:pStyle w:val="NormalWeb"/>
        <w:rPr>
          <w:lang w:val="id-ID"/>
        </w:rPr>
      </w:pPr>
      <w:r>
        <w:rPr>
          <w:lang w:val="id-ID"/>
        </w:rPr>
        <w:t xml:space="preserve">Perhatikan juga pola menarik di jajaran NVIDIA: </w:t>
      </w:r>
      <w:r>
        <w:rPr>
          <w:rStyle w:val="Strong"/>
          <w:lang w:val="id-ID"/>
        </w:rPr>
        <w:t>efisiensi tidak selalu sejalan dengan kelas</w:t>
      </w:r>
      <w:r>
        <w:rPr>
          <w:lang w:val="id-ID"/>
        </w:rPr>
        <w:t xml:space="preserve">. RTX 4070 (0,28) dan RTX 4080 Super (0,27) berada di atas RTX 4060 Ti (0,24) — dan RTX 4060 (0,26) kalah dari RTX 4070 meskipun watt-nya jauh lebih kecil. Sebabnya adalah </w:t>
      </w:r>
      <w:r>
        <w:rPr>
          <w:rStyle w:val="Emphasis"/>
          <w:lang w:val="id-ID"/>
        </w:rPr>
        <w:t>time-to-completion</w:t>
      </w:r>
      <w:r>
        <w:rPr>
          <w:lang w:val="id-ID"/>
        </w:rPr>
        <w:t xml:space="preserve">: kartu yang lebih cepat menyelesaikan pekerjaan lalu beristirahat, sementara kartu kecil yang "irit per jam" justru bekerja lebih lama untuk menghasilkan token yang sama. Ini mengingatkan kita pada diskusi Bab 2.5 — kadang "yang lebih besar lebih efisien" — dan menegaskan kembali bahwa TPJ harus dihitung dengan model dan konfigurasi nyata Anda, bukan dari </w:t>
      </w:r>
      <w:r>
        <w:rPr>
          <w:rStyle w:val="Emphasis"/>
          <w:lang w:val="id-ID"/>
        </w:rPr>
        <w:t>spec sheet</w:t>
      </w:r>
      <w:r>
        <w:rPr>
          <w:lang w:val="id-ID"/>
        </w:rPr>
        <w:t>.</w:t>
      </w:r>
    </w:p>
    <w:p w14:paraId="74C0023A" w14:textId="77777777" w:rsidR="0060741B" w:rsidRDefault="0060741B">
      <w:pPr>
        <w:pStyle w:val="table-label"/>
        <w:rPr>
          <w:lang w:val="id-ID"/>
        </w:rPr>
      </w:pPr>
      <w:r>
        <w:rPr>
          <w:lang w:val="id-ID"/>
        </w:rPr>
        <w:t>Tabel 2.21: Biaya per Juta Token</w:t>
      </w:r>
    </w:p>
    <w:p w14:paraId="0522626F" w14:textId="77777777" w:rsidR="0060741B" w:rsidRDefault="0060741B">
      <w:pPr>
        <w:pStyle w:val="NormalWeb"/>
        <w:rPr>
          <w:lang w:val="id-ID"/>
        </w:rPr>
      </w:pPr>
      <w:r>
        <w:rPr>
          <w:lang w:val="id-ID"/>
        </w:rPr>
        <w:lastRenderedPageBreak/>
        <w:t>Terakhir, mari bandingkan biaya per satu juta token — pemikiran yang mengubah "berapa lama" menjadi "berapa mahal".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1445"/>
        <w:gridCol w:w="2021"/>
        <w:gridCol w:w="1212"/>
      </w:tblGrid>
      <w:tr w:rsidR="00BF2757" w14:paraId="3C12AD5E" w14:textId="77777777">
        <w:trPr>
          <w:divId w:val="1920286893"/>
          <w:tblHeader/>
          <w:tblCellSpacing w:w="15" w:type="dxa"/>
        </w:trPr>
        <w:tc>
          <w:tcPr>
            <w:tcW w:w="0" w:type="auto"/>
            <w:vAlign w:val="center"/>
            <w:hideMark/>
          </w:tcPr>
          <w:p w14:paraId="1326FD71" w14:textId="77777777" w:rsidR="0060741B" w:rsidRDefault="0060741B">
            <w:pPr>
              <w:jc w:val="center"/>
              <w:rPr>
                <w:rFonts w:eastAsia="Times New Roman"/>
                <w:b/>
                <w:bCs/>
              </w:rPr>
            </w:pPr>
            <w:r>
              <w:rPr>
                <w:rFonts w:eastAsia="Times New Roman"/>
                <w:b/>
                <w:bCs/>
              </w:rPr>
              <w:t>Platform</w:t>
            </w:r>
          </w:p>
        </w:tc>
        <w:tc>
          <w:tcPr>
            <w:tcW w:w="0" w:type="auto"/>
            <w:vAlign w:val="center"/>
            <w:hideMark/>
          </w:tcPr>
          <w:p w14:paraId="59D5859B" w14:textId="77777777" w:rsidR="0060741B" w:rsidRDefault="0060741B">
            <w:pPr>
              <w:jc w:val="center"/>
              <w:rPr>
                <w:rFonts w:eastAsia="Times New Roman"/>
                <w:b/>
                <w:bCs/>
              </w:rPr>
            </w:pPr>
            <w:r>
              <w:rPr>
                <w:rFonts w:eastAsia="Times New Roman"/>
                <w:b/>
                <w:bCs/>
              </w:rPr>
              <w:t>Biaya listrik/1M token</w:t>
            </w:r>
          </w:p>
        </w:tc>
        <w:tc>
          <w:tcPr>
            <w:tcW w:w="0" w:type="auto"/>
            <w:vAlign w:val="center"/>
            <w:hideMark/>
          </w:tcPr>
          <w:p w14:paraId="6F7375EE" w14:textId="77777777" w:rsidR="0060741B" w:rsidRDefault="0060741B">
            <w:pPr>
              <w:jc w:val="center"/>
              <w:rPr>
                <w:rFonts w:eastAsia="Times New Roman"/>
                <w:b/>
                <w:bCs/>
              </w:rPr>
            </w:pPr>
            <w:r>
              <w:rPr>
                <w:rFonts w:eastAsia="Times New Roman"/>
                <w:b/>
                <w:bCs/>
              </w:rPr>
              <w:t>Harga HW/1M token (amortisasi 3 thn)</w:t>
            </w:r>
          </w:p>
        </w:tc>
        <w:tc>
          <w:tcPr>
            <w:tcW w:w="0" w:type="auto"/>
            <w:vAlign w:val="center"/>
            <w:hideMark/>
          </w:tcPr>
          <w:p w14:paraId="3B801782" w14:textId="77777777" w:rsidR="0060741B" w:rsidRDefault="0060741B">
            <w:pPr>
              <w:jc w:val="center"/>
              <w:rPr>
                <w:rFonts w:eastAsia="Times New Roman"/>
                <w:b/>
                <w:bCs/>
              </w:rPr>
            </w:pPr>
            <w:r>
              <w:rPr>
                <w:rFonts w:eastAsia="Times New Roman"/>
                <w:b/>
                <w:bCs/>
              </w:rPr>
              <w:t>Total/1M token</w:t>
            </w:r>
          </w:p>
        </w:tc>
      </w:tr>
      <w:tr w:rsidR="00BF2757" w14:paraId="0222081D" w14:textId="77777777">
        <w:trPr>
          <w:divId w:val="1920286893"/>
          <w:tblCellSpacing w:w="15" w:type="dxa"/>
        </w:trPr>
        <w:tc>
          <w:tcPr>
            <w:tcW w:w="0" w:type="auto"/>
            <w:vAlign w:val="center"/>
            <w:hideMark/>
          </w:tcPr>
          <w:p w14:paraId="3391D281" w14:textId="77777777" w:rsidR="0060741B" w:rsidRDefault="0060741B">
            <w:pPr>
              <w:rPr>
                <w:rFonts w:eastAsia="Times New Roman"/>
              </w:rPr>
            </w:pPr>
            <w:r>
              <w:rPr>
                <w:rFonts w:eastAsia="Times New Roman"/>
              </w:rPr>
              <w:t>RTX 4090</w:t>
            </w:r>
          </w:p>
        </w:tc>
        <w:tc>
          <w:tcPr>
            <w:tcW w:w="0" w:type="auto"/>
            <w:vAlign w:val="center"/>
            <w:hideMark/>
          </w:tcPr>
          <w:p w14:paraId="7C457327" w14:textId="77777777" w:rsidR="0060741B" w:rsidRDefault="0060741B">
            <w:pPr>
              <w:rPr>
                <w:rFonts w:eastAsia="Times New Roman"/>
              </w:rPr>
            </w:pPr>
            <w:r>
              <w:rPr>
                <w:rFonts w:eastAsia="Times New Roman"/>
              </w:rPr>
              <w:t>Rp 50</w:t>
            </w:r>
          </w:p>
        </w:tc>
        <w:tc>
          <w:tcPr>
            <w:tcW w:w="0" w:type="auto"/>
            <w:vAlign w:val="center"/>
            <w:hideMark/>
          </w:tcPr>
          <w:p w14:paraId="0F5FACA3" w14:textId="77777777" w:rsidR="0060741B" w:rsidRDefault="0060741B">
            <w:pPr>
              <w:rPr>
                <w:rFonts w:eastAsia="Times New Roman"/>
              </w:rPr>
            </w:pPr>
            <w:r>
              <w:rPr>
                <w:rFonts w:eastAsia="Times New Roman"/>
              </w:rPr>
              <w:t>Rp 1.140</w:t>
            </w:r>
          </w:p>
        </w:tc>
        <w:tc>
          <w:tcPr>
            <w:tcW w:w="0" w:type="auto"/>
            <w:vAlign w:val="center"/>
            <w:hideMark/>
          </w:tcPr>
          <w:p w14:paraId="646E9A4A" w14:textId="77777777" w:rsidR="0060741B" w:rsidRDefault="0060741B">
            <w:pPr>
              <w:rPr>
                <w:rFonts w:eastAsia="Times New Roman"/>
              </w:rPr>
            </w:pPr>
            <w:r>
              <w:rPr>
                <w:rStyle w:val="Strong"/>
                <w:rFonts w:eastAsia="Times New Roman"/>
              </w:rPr>
              <w:t>Rp 1.190</w:t>
            </w:r>
          </w:p>
        </w:tc>
      </w:tr>
      <w:tr w:rsidR="00BF2757" w14:paraId="180486EA" w14:textId="77777777">
        <w:trPr>
          <w:divId w:val="1920286893"/>
          <w:tblCellSpacing w:w="15" w:type="dxa"/>
        </w:trPr>
        <w:tc>
          <w:tcPr>
            <w:tcW w:w="0" w:type="auto"/>
            <w:vAlign w:val="center"/>
            <w:hideMark/>
          </w:tcPr>
          <w:p w14:paraId="6E9E0458" w14:textId="77777777" w:rsidR="0060741B" w:rsidRDefault="0060741B">
            <w:pPr>
              <w:rPr>
                <w:rFonts w:eastAsia="Times New Roman"/>
              </w:rPr>
            </w:pPr>
            <w:r>
              <w:rPr>
                <w:rFonts w:eastAsia="Times New Roman"/>
              </w:rPr>
              <w:t>RTX 3090 used</w:t>
            </w:r>
          </w:p>
        </w:tc>
        <w:tc>
          <w:tcPr>
            <w:tcW w:w="0" w:type="auto"/>
            <w:vAlign w:val="center"/>
            <w:hideMark/>
          </w:tcPr>
          <w:p w14:paraId="3F198C92" w14:textId="77777777" w:rsidR="0060741B" w:rsidRDefault="0060741B">
            <w:pPr>
              <w:rPr>
                <w:rFonts w:eastAsia="Times New Roman"/>
              </w:rPr>
            </w:pPr>
            <w:r>
              <w:rPr>
                <w:rFonts w:eastAsia="Times New Roman"/>
              </w:rPr>
              <w:t>Rp 65</w:t>
            </w:r>
          </w:p>
        </w:tc>
        <w:tc>
          <w:tcPr>
            <w:tcW w:w="0" w:type="auto"/>
            <w:vAlign w:val="center"/>
            <w:hideMark/>
          </w:tcPr>
          <w:p w14:paraId="52329D79" w14:textId="77777777" w:rsidR="0060741B" w:rsidRDefault="0060741B">
            <w:pPr>
              <w:rPr>
                <w:rFonts w:eastAsia="Times New Roman"/>
              </w:rPr>
            </w:pPr>
            <w:r>
              <w:rPr>
                <w:rFonts w:eastAsia="Times New Roman"/>
              </w:rPr>
              <w:t>Rp 455</w:t>
            </w:r>
          </w:p>
        </w:tc>
        <w:tc>
          <w:tcPr>
            <w:tcW w:w="0" w:type="auto"/>
            <w:vAlign w:val="center"/>
            <w:hideMark/>
          </w:tcPr>
          <w:p w14:paraId="7ACFFC07" w14:textId="77777777" w:rsidR="0060741B" w:rsidRDefault="0060741B">
            <w:pPr>
              <w:rPr>
                <w:rFonts w:eastAsia="Times New Roman"/>
              </w:rPr>
            </w:pPr>
            <w:r>
              <w:rPr>
                <w:rStyle w:val="Strong"/>
                <w:rFonts w:eastAsia="Times New Roman"/>
              </w:rPr>
              <w:t>Rp 520</w:t>
            </w:r>
          </w:p>
        </w:tc>
      </w:tr>
      <w:tr w:rsidR="00BF2757" w14:paraId="03E211AF" w14:textId="77777777">
        <w:trPr>
          <w:divId w:val="1920286893"/>
          <w:tblCellSpacing w:w="15" w:type="dxa"/>
        </w:trPr>
        <w:tc>
          <w:tcPr>
            <w:tcW w:w="0" w:type="auto"/>
            <w:vAlign w:val="center"/>
            <w:hideMark/>
          </w:tcPr>
          <w:p w14:paraId="00B887EB" w14:textId="77777777" w:rsidR="0060741B" w:rsidRDefault="0060741B">
            <w:pPr>
              <w:rPr>
                <w:rFonts w:eastAsia="Times New Roman"/>
              </w:rPr>
            </w:pPr>
            <w:r>
              <w:rPr>
                <w:rFonts w:eastAsia="Times New Roman"/>
              </w:rPr>
              <w:t>M4 Max</w:t>
            </w:r>
          </w:p>
        </w:tc>
        <w:tc>
          <w:tcPr>
            <w:tcW w:w="0" w:type="auto"/>
            <w:vAlign w:val="center"/>
            <w:hideMark/>
          </w:tcPr>
          <w:p w14:paraId="4242EBBB" w14:textId="77777777" w:rsidR="0060741B" w:rsidRDefault="0060741B">
            <w:pPr>
              <w:rPr>
                <w:rFonts w:eastAsia="Times New Roman"/>
              </w:rPr>
            </w:pPr>
            <w:r>
              <w:rPr>
                <w:rFonts w:eastAsia="Times New Roman"/>
              </w:rPr>
              <w:t>Rp 14</w:t>
            </w:r>
          </w:p>
        </w:tc>
        <w:tc>
          <w:tcPr>
            <w:tcW w:w="0" w:type="auto"/>
            <w:vAlign w:val="center"/>
            <w:hideMark/>
          </w:tcPr>
          <w:p w14:paraId="1C5A48F7" w14:textId="77777777" w:rsidR="0060741B" w:rsidRDefault="0060741B">
            <w:pPr>
              <w:rPr>
                <w:rFonts w:eastAsia="Times New Roman"/>
              </w:rPr>
            </w:pPr>
            <w:r>
              <w:rPr>
                <w:rFonts w:eastAsia="Times New Roman"/>
              </w:rPr>
              <w:t>Rp 2.093</w:t>
            </w:r>
          </w:p>
        </w:tc>
        <w:tc>
          <w:tcPr>
            <w:tcW w:w="0" w:type="auto"/>
            <w:vAlign w:val="center"/>
            <w:hideMark/>
          </w:tcPr>
          <w:p w14:paraId="4EADFD7A" w14:textId="77777777" w:rsidR="0060741B" w:rsidRDefault="0060741B">
            <w:pPr>
              <w:rPr>
                <w:rFonts w:eastAsia="Times New Roman"/>
              </w:rPr>
            </w:pPr>
            <w:r>
              <w:rPr>
                <w:rStyle w:val="Strong"/>
                <w:rFonts w:eastAsia="Times New Roman"/>
              </w:rPr>
              <w:t>Rp 2.107</w:t>
            </w:r>
          </w:p>
        </w:tc>
      </w:tr>
      <w:tr w:rsidR="00BF2757" w14:paraId="0F7122D3" w14:textId="77777777">
        <w:trPr>
          <w:divId w:val="1920286893"/>
          <w:tblCellSpacing w:w="15" w:type="dxa"/>
        </w:trPr>
        <w:tc>
          <w:tcPr>
            <w:tcW w:w="0" w:type="auto"/>
            <w:vAlign w:val="center"/>
            <w:hideMark/>
          </w:tcPr>
          <w:p w14:paraId="12CD0A51" w14:textId="77777777" w:rsidR="0060741B" w:rsidRDefault="0060741B">
            <w:pPr>
              <w:rPr>
                <w:rFonts w:eastAsia="Times New Roman"/>
              </w:rPr>
            </w:pPr>
            <w:r>
              <w:rPr>
                <w:rFonts w:eastAsia="Times New Roman"/>
              </w:rPr>
              <w:t>M2 Ultra</w:t>
            </w:r>
          </w:p>
        </w:tc>
        <w:tc>
          <w:tcPr>
            <w:tcW w:w="0" w:type="auto"/>
            <w:vAlign w:val="center"/>
            <w:hideMark/>
          </w:tcPr>
          <w:p w14:paraId="5F11918D" w14:textId="77777777" w:rsidR="0060741B" w:rsidRDefault="0060741B">
            <w:pPr>
              <w:rPr>
                <w:rFonts w:eastAsia="Times New Roman"/>
              </w:rPr>
            </w:pPr>
            <w:r>
              <w:rPr>
                <w:rFonts w:eastAsia="Times New Roman"/>
              </w:rPr>
              <w:t>Rp 23</w:t>
            </w:r>
          </w:p>
        </w:tc>
        <w:tc>
          <w:tcPr>
            <w:tcW w:w="0" w:type="auto"/>
            <w:vAlign w:val="center"/>
            <w:hideMark/>
          </w:tcPr>
          <w:p w14:paraId="4009BD0B" w14:textId="77777777" w:rsidR="0060741B" w:rsidRDefault="0060741B">
            <w:pPr>
              <w:rPr>
                <w:rFonts w:eastAsia="Times New Roman"/>
              </w:rPr>
            </w:pPr>
            <w:r>
              <w:rPr>
                <w:rFonts w:eastAsia="Times New Roman"/>
              </w:rPr>
              <w:t>Rp 2.853</w:t>
            </w:r>
          </w:p>
        </w:tc>
        <w:tc>
          <w:tcPr>
            <w:tcW w:w="0" w:type="auto"/>
            <w:vAlign w:val="center"/>
            <w:hideMark/>
          </w:tcPr>
          <w:p w14:paraId="50A61B46" w14:textId="77777777" w:rsidR="0060741B" w:rsidRDefault="0060741B">
            <w:pPr>
              <w:rPr>
                <w:rFonts w:eastAsia="Times New Roman"/>
              </w:rPr>
            </w:pPr>
            <w:r>
              <w:rPr>
                <w:rStyle w:val="Strong"/>
                <w:rFonts w:eastAsia="Times New Roman"/>
              </w:rPr>
              <w:t>Rp 2.876</w:t>
            </w:r>
          </w:p>
        </w:tc>
      </w:tr>
      <w:tr w:rsidR="00BF2757" w14:paraId="4A2F817C" w14:textId="77777777">
        <w:trPr>
          <w:divId w:val="1920286893"/>
          <w:tblCellSpacing w:w="15" w:type="dxa"/>
        </w:trPr>
        <w:tc>
          <w:tcPr>
            <w:tcW w:w="0" w:type="auto"/>
            <w:vAlign w:val="center"/>
            <w:hideMark/>
          </w:tcPr>
          <w:p w14:paraId="0251BCB1" w14:textId="77777777" w:rsidR="0060741B" w:rsidRDefault="0060741B">
            <w:pPr>
              <w:rPr>
                <w:rFonts w:eastAsia="Times New Roman"/>
              </w:rPr>
            </w:pPr>
            <w:r>
              <w:rPr>
                <w:rFonts w:eastAsia="Times New Roman"/>
              </w:rPr>
              <w:t>OpenAI GPT-4o</w:t>
            </w:r>
          </w:p>
        </w:tc>
        <w:tc>
          <w:tcPr>
            <w:tcW w:w="0" w:type="auto"/>
            <w:vAlign w:val="center"/>
            <w:hideMark/>
          </w:tcPr>
          <w:p w14:paraId="14C08315" w14:textId="77777777" w:rsidR="0060741B" w:rsidRDefault="0060741B">
            <w:pPr>
              <w:rPr>
                <w:rFonts w:eastAsia="Times New Roman"/>
              </w:rPr>
            </w:pPr>
            <w:r>
              <w:rPr>
                <w:rFonts w:eastAsia="Times New Roman"/>
              </w:rPr>
              <w:t>-</w:t>
            </w:r>
          </w:p>
        </w:tc>
        <w:tc>
          <w:tcPr>
            <w:tcW w:w="0" w:type="auto"/>
            <w:vAlign w:val="center"/>
            <w:hideMark/>
          </w:tcPr>
          <w:p w14:paraId="387179A0" w14:textId="77777777" w:rsidR="0060741B" w:rsidRDefault="0060741B">
            <w:pPr>
              <w:rPr>
                <w:rFonts w:eastAsia="Times New Roman"/>
              </w:rPr>
            </w:pPr>
            <w:r>
              <w:rPr>
                <w:rFonts w:eastAsia="Times New Roman"/>
              </w:rPr>
              <w:t>-</w:t>
            </w:r>
          </w:p>
        </w:tc>
        <w:tc>
          <w:tcPr>
            <w:tcW w:w="0" w:type="auto"/>
            <w:vAlign w:val="center"/>
            <w:hideMark/>
          </w:tcPr>
          <w:p w14:paraId="7453B40E" w14:textId="77777777" w:rsidR="0060741B" w:rsidRDefault="0060741B">
            <w:pPr>
              <w:rPr>
                <w:rFonts w:eastAsia="Times New Roman"/>
              </w:rPr>
            </w:pPr>
            <w:r>
              <w:rPr>
                <w:rStyle w:val="Strong"/>
                <w:rFonts w:eastAsia="Times New Roman"/>
              </w:rPr>
              <w:t>Rp 77.000</w:t>
            </w:r>
          </w:p>
        </w:tc>
      </w:tr>
      <w:tr w:rsidR="00BF2757" w14:paraId="3AA0C4A5" w14:textId="77777777">
        <w:trPr>
          <w:divId w:val="1920286893"/>
          <w:tblCellSpacing w:w="15" w:type="dxa"/>
        </w:trPr>
        <w:tc>
          <w:tcPr>
            <w:tcW w:w="0" w:type="auto"/>
            <w:vAlign w:val="center"/>
            <w:hideMark/>
          </w:tcPr>
          <w:p w14:paraId="1B874A64" w14:textId="77777777" w:rsidR="0060741B" w:rsidRDefault="0060741B">
            <w:pPr>
              <w:rPr>
                <w:rFonts w:eastAsia="Times New Roman"/>
              </w:rPr>
            </w:pPr>
            <w:r>
              <w:rPr>
                <w:rFonts w:eastAsia="Times New Roman"/>
              </w:rPr>
              <w:t>OpenAI GPT-5.5</w:t>
            </w:r>
          </w:p>
        </w:tc>
        <w:tc>
          <w:tcPr>
            <w:tcW w:w="0" w:type="auto"/>
            <w:vAlign w:val="center"/>
            <w:hideMark/>
          </w:tcPr>
          <w:p w14:paraId="303D97B9" w14:textId="77777777" w:rsidR="0060741B" w:rsidRDefault="0060741B">
            <w:pPr>
              <w:rPr>
                <w:rFonts w:eastAsia="Times New Roman"/>
              </w:rPr>
            </w:pPr>
            <w:r>
              <w:rPr>
                <w:rFonts w:eastAsia="Times New Roman"/>
              </w:rPr>
              <w:t>-</w:t>
            </w:r>
          </w:p>
        </w:tc>
        <w:tc>
          <w:tcPr>
            <w:tcW w:w="0" w:type="auto"/>
            <w:vAlign w:val="center"/>
            <w:hideMark/>
          </w:tcPr>
          <w:p w14:paraId="45F2734A" w14:textId="77777777" w:rsidR="0060741B" w:rsidRDefault="0060741B">
            <w:pPr>
              <w:rPr>
                <w:rFonts w:eastAsia="Times New Roman"/>
              </w:rPr>
            </w:pPr>
            <w:r>
              <w:rPr>
                <w:rFonts w:eastAsia="Times New Roman"/>
              </w:rPr>
              <w:t>-</w:t>
            </w:r>
          </w:p>
        </w:tc>
        <w:tc>
          <w:tcPr>
            <w:tcW w:w="0" w:type="auto"/>
            <w:vAlign w:val="center"/>
            <w:hideMark/>
          </w:tcPr>
          <w:p w14:paraId="013DCAFC" w14:textId="77777777" w:rsidR="0060741B" w:rsidRDefault="0060741B">
            <w:pPr>
              <w:rPr>
                <w:rFonts w:eastAsia="Times New Roman"/>
              </w:rPr>
            </w:pPr>
            <w:r>
              <w:rPr>
                <w:rStyle w:val="Strong"/>
                <w:rFonts w:eastAsia="Times New Roman"/>
              </w:rPr>
              <w:t>Rp 150.000</w:t>
            </w:r>
          </w:p>
        </w:tc>
      </w:tr>
      <w:tr w:rsidR="00BF2757" w14:paraId="57B0FFE6" w14:textId="77777777">
        <w:trPr>
          <w:divId w:val="1920286893"/>
          <w:tblCellSpacing w:w="15" w:type="dxa"/>
        </w:trPr>
        <w:tc>
          <w:tcPr>
            <w:tcW w:w="0" w:type="auto"/>
            <w:vAlign w:val="center"/>
            <w:hideMark/>
          </w:tcPr>
          <w:p w14:paraId="44A4B008" w14:textId="77777777" w:rsidR="0060741B" w:rsidRDefault="0060741B">
            <w:pPr>
              <w:rPr>
                <w:rFonts w:eastAsia="Times New Roman"/>
              </w:rPr>
            </w:pPr>
            <w:r>
              <w:rPr>
                <w:rFonts w:eastAsia="Times New Roman"/>
              </w:rPr>
              <w:t>Claude 3.5 Sonnet</w:t>
            </w:r>
          </w:p>
        </w:tc>
        <w:tc>
          <w:tcPr>
            <w:tcW w:w="0" w:type="auto"/>
            <w:vAlign w:val="center"/>
            <w:hideMark/>
          </w:tcPr>
          <w:p w14:paraId="7D01E9C9" w14:textId="77777777" w:rsidR="0060741B" w:rsidRDefault="0060741B">
            <w:pPr>
              <w:rPr>
                <w:rFonts w:eastAsia="Times New Roman"/>
              </w:rPr>
            </w:pPr>
            <w:r>
              <w:rPr>
                <w:rFonts w:eastAsia="Times New Roman"/>
              </w:rPr>
              <w:t>-</w:t>
            </w:r>
          </w:p>
        </w:tc>
        <w:tc>
          <w:tcPr>
            <w:tcW w:w="0" w:type="auto"/>
            <w:vAlign w:val="center"/>
            <w:hideMark/>
          </w:tcPr>
          <w:p w14:paraId="4D72BDC7" w14:textId="77777777" w:rsidR="0060741B" w:rsidRDefault="0060741B">
            <w:pPr>
              <w:rPr>
                <w:rFonts w:eastAsia="Times New Roman"/>
              </w:rPr>
            </w:pPr>
            <w:r>
              <w:rPr>
                <w:rFonts w:eastAsia="Times New Roman"/>
              </w:rPr>
              <w:t>-</w:t>
            </w:r>
          </w:p>
        </w:tc>
        <w:tc>
          <w:tcPr>
            <w:tcW w:w="0" w:type="auto"/>
            <w:vAlign w:val="center"/>
            <w:hideMark/>
          </w:tcPr>
          <w:p w14:paraId="45E75B93" w14:textId="77777777" w:rsidR="0060741B" w:rsidRDefault="0060741B">
            <w:pPr>
              <w:rPr>
                <w:rFonts w:eastAsia="Times New Roman"/>
              </w:rPr>
            </w:pPr>
            <w:r>
              <w:rPr>
                <w:rStyle w:val="Strong"/>
                <w:rFonts w:eastAsia="Times New Roman"/>
              </w:rPr>
              <w:t>Rp 47.000</w:t>
            </w:r>
          </w:p>
        </w:tc>
      </w:tr>
      <w:tr w:rsidR="00BF2757" w14:paraId="203885DA" w14:textId="77777777">
        <w:trPr>
          <w:divId w:val="1920286893"/>
          <w:tblCellSpacing w:w="15" w:type="dxa"/>
        </w:trPr>
        <w:tc>
          <w:tcPr>
            <w:tcW w:w="0" w:type="auto"/>
            <w:vAlign w:val="center"/>
            <w:hideMark/>
          </w:tcPr>
          <w:p w14:paraId="3C56112B" w14:textId="77777777" w:rsidR="0060741B" w:rsidRDefault="0060741B">
            <w:pPr>
              <w:rPr>
                <w:rFonts w:eastAsia="Times New Roman"/>
              </w:rPr>
            </w:pPr>
            <w:r>
              <w:rPr>
                <w:rFonts w:eastAsia="Times New Roman"/>
              </w:rPr>
              <w:t>Claude Fable 5</w:t>
            </w:r>
          </w:p>
        </w:tc>
        <w:tc>
          <w:tcPr>
            <w:tcW w:w="0" w:type="auto"/>
            <w:vAlign w:val="center"/>
            <w:hideMark/>
          </w:tcPr>
          <w:p w14:paraId="4CDD66B4" w14:textId="77777777" w:rsidR="0060741B" w:rsidRDefault="0060741B">
            <w:pPr>
              <w:rPr>
                <w:rFonts w:eastAsia="Times New Roman"/>
              </w:rPr>
            </w:pPr>
            <w:r>
              <w:rPr>
                <w:rFonts w:eastAsia="Times New Roman"/>
              </w:rPr>
              <w:t>-</w:t>
            </w:r>
          </w:p>
        </w:tc>
        <w:tc>
          <w:tcPr>
            <w:tcW w:w="0" w:type="auto"/>
            <w:vAlign w:val="center"/>
            <w:hideMark/>
          </w:tcPr>
          <w:p w14:paraId="64B9D730" w14:textId="77777777" w:rsidR="0060741B" w:rsidRDefault="0060741B">
            <w:pPr>
              <w:rPr>
                <w:rFonts w:eastAsia="Times New Roman"/>
              </w:rPr>
            </w:pPr>
            <w:r>
              <w:rPr>
                <w:rFonts w:eastAsia="Times New Roman"/>
              </w:rPr>
              <w:t>-</w:t>
            </w:r>
          </w:p>
        </w:tc>
        <w:tc>
          <w:tcPr>
            <w:tcW w:w="0" w:type="auto"/>
            <w:vAlign w:val="center"/>
            <w:hideMark/>
          </w:tcPr>
          <w:p w14:paraId="4881376F" w14:textId="77777777" w:rsidR="0060741B" w:rsidRDefault="0060741B">
            <w:pPr>
              <w:rPr>
                <w:rFonts w:eastAsia="Times New Roman"/>
              </w:rPr>
            </w:pPr>
            <w:r>
              <w:rPr>
                <w:rStyle w:val="Strong"/>
                <w:rFonts w:eastAsia="Times New Roman"/>
              </w:rPr>
              <w:t>Rp 250.000</w:t>
            </w:r>
          </w:p>
        </w:tc>
      </w:tr>
    </w:tbl>
    <w:p w14:paraId="3373BE95" w14:textId="77777777" w:rsidR="0060741B" w:rsidRDefault="0060741B">
      <w:pPr>
        <w:rPr>
          <w:rFonts w:eastAsia="Times New Roman"/>
          <w:lang w:val="id-ID"/>
        </w:rPr>
      </w:pPr>
      <w:r>
        <w:rPr>
          <w:rFonts w:eastAsia="Times New Roman"/>
          <w:noProof/>
          <w:lang w:val="id-ID"/>
        </w:rPr>
        <w:lastRenderedPageBreak/>
        <w:drawing>
          <wp:inline distT="0" distB="0" distL="0" distR="0" wp14:anchorId="4450D5C7" wp14:editId="6C260DCE">
            <wp:extent cx="9941754" cy="4455807"/>
            <wp:effectExtent l="0" t="0" r="2540" b="1905"/>
            <wp:docPr id="254" name="Picture 254" descr="Perbandingan biaya per juta token antara empat platform lokal dan empat API cloud pada skala logaritm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Perbandingan biaya per juta token antara empat platform lokal dan empat API cloud pada skala logaritmik"/>
                    <pic:cNvPicPr>
                      <a:picLocks noChangeAspect="1" noChangeArrowheads="1"/>
                    </pic:cNvPicPr>
                  </pic:nvPicPr>
                  <pic:blipFill>
                    <a:blip r:link="rId226">
                      <a:extLst>
                        <a:ext uri="{28A0092B-C50C-407E-A947-70E740481C1C}">
                          <a14:useLocalDpi xmlns:a14="http://schemas.microsoft.com/office/drawing/2010/main" val="0"/>
                        </a:ext>
                      </a:extLst>
                    </a:blip>
                    <a:srcRect/>
                    <a:stretch>
                      <a:fillRect/>
                    </a:stretch>
                  </pic:blipFill>
                  <pic:spPr bwMode="auto">
                    <a:xfrm>
                      <a:off x="0" y="0"/>
                      <a:ext cx="9941754" cy="4455807"/>
                    </a:xfrm>
                    <a:prstGeom prst="rect">
                      <a:avLst/>
                    </a:prstGeom>
                    <a:noFill/>
                    <a:ln>
                      <a:noFill/>
                    </a:ln>
                  </pic:spPr>
                </pic:pic>
              </a:graphicData>
            </a:graphic>
          </wp:inline>
        </w:drawing>
      </w:r>
      <w:r>
        <w:rPr>
          <w:rStyle w:val="fig-num"/>
          <w:rFonts w:eastAsia="Times New Roman"/>
          <w:lang w:val="id-ID"/>
        </w:rPr>
        <w:t>Gambar 2.7-2</w:t>
      </w:r>
      <w:r>
        <w:rPr>
          <w:rFonts w:eastAsia="Times New Roman"/>
          <w:lang w:val="id-ID"/>
        </w:rPr>
        <w:t>— Inferensi lokal 40-400x lebih murah per juta token: RTX 3090 bekas ~Rp 520 melawan GPT-5.5 ~Rp 150.000 dan Claude Fable 5 ~Rp 250.000.*</w:t>
      </w:r>
    </w:p>
    <w:p w14:paraId="7A63316B" w14:textId="77777777" w:rsidR="0060741B" w:rsidRDefault="0060741B">
      <w:pPr>
        <w:pStyle w:val="NormalWeb"/>
        <w:rPr>
          <w:lang w:val="id-ID"/>
        </w:rPr>
      </w:pPr>
      <w:r>
        <w:rPr>
          <w:lang w:val="id-ID"/>
        </w:rPr>
        <w:t xml:space="preserve">Angka di tabel ini adalah jawaban paling dingin untuk pertanyaan "lokal atau cloud?" — dan jawabannya tegas: </w:t>
      </w:r>
      <w:r>
        <w:rPr>
          <w:rStyle w:val="Strong"/>
          <w:lang w:val="id-ID"/>
        </w:rPr>
        <w:t>lokal 40x hingga 400x lebih murah per juta token</w:t>
      </w:r>
      <w:r>
        <w:rPr>
          <w:lang w:val="id-ID"/>
        </w:rPr>
        <w:t xml:space="preserve"> [6]. RTX 3090 bekas hanya ~520 rupiah per juta token, sementara GPT-5.5 mematok ~150 ribu. Bahkan M2 Ultra yang mahal — ~2.876 rupiah — masih 16x lebih murah daripada Claude 3.5 Sonnet. Perhatikan bahwa komponen </w:t>
      </w:r>
      <w:r>
        <w:rPr>
          <w:lang w:val="id-ID"/>
        </w:rPr>
        <w:lastRenderedPageBreak/>
        <w:t xml:space="preserve">terbesar untuk platform lokal adalah </w:t>
      </w:r>
      <w:r>
        <w:rPr>
          <w:rStyle w:val="Emphasis"/>
          <w:lang w:val="id-ID"/>
        </w:rPr>
        <w:t>amortisasi hardware</w:t>
      </w:r>
      <w:r>
        <w:rPr>
          <w:lang w:val="id-ID"/>
        </w:rPr>
        <w:t xml:space="preserve"> (Rp 455-Rp 2.853), bukan listrik (Rp 14-Rp 65) — yang berarti keputusan pembelian hardware adalah keputusan jangka panjang, sementara biaya operasionalnya hampir bisa diabaikan.</w:t>
      </w:r>
    </w:p>
    <w:p w14:paraId="4A6BC72A" w14:textId="77777777" w:rsidR="0060741B" w:rsidRDefault="0060741B">
      <w:pPr>
        <w:pStyle w:val="NormalWeb"/>
        <w:rPr>
          <w:lang w:val="id-ID"/>
        </w:rPr>
      </w:pPr>
      <w:r>
        <w:rPr>
          <w:lang w:val="id-ID"/>
        </w:rPr>
        <w:t xml:space="preserve">Ada dua hal yang membuat perbandingan ini semakin masuk akal di era 2026. Pertama, </w:t>
      </w:r>
      <w:r>
        <w:rPr>
          <w:rStyle w:val="Strong"/>
          <w:lang w:val="id-ID"/>
        </w:rPr>
        <w:t>harga API terus naik mengikuti generasi model</w:t>
      </w:r>
      <w:r>
        <w:rPr>
          <w:lang w:val="id-ID"/>
        </w:rPr>
        <w:t xml:space="preserve">: GPT-4o di ~Rp 77 ribu per juta token, GPT-5.5 di ~Rp 150 ribu, Claude Fable 5 bahkan ~Rp 250 ribu — sementara perangkat lokal yang sudah dibeli tidak menaikkan tarifnya. Kedua, </w:t>
      </w:r>
      <w:r>
        <w:rPr>
          <w:rStyle w:val="Strong"/>
          <w:lang w:val="id-ID"/>
        </w:rPr>
        <w:t>kualitas model lokal mengejar</w:t>
      </w:r>
      <w:r>
        <w:rPr>
          <w:lang w:val="id-ID"/>
        </w:rPr>
        <w:t>: dengan DeepSeek V4 Flash dan model terkuantisasi modern, perbedaan kualitas dengan API kelas atas makin tipis untuk sebagian besar tugas harian. Belum lagi pertimbangan privasi yang tidak berharga rupiah, tetapi tak ternilai bagi banyak organisasi. Jika tabel ini membuat Anda tergoda membangun mesin lokal — selamat, Anda baru saja memahami inti seluruh buku ini.</w:t>
      </w:r>
    </w:p>
    <w:p w14:paraId="23C46250" w14:textId="77777777" w:rsidR="0060741B" w:rsidRDefault="0060741B">
      <w:pPr>
        <w:pStyle w:val="NormalWeb"/>
        <w:rPr>
          <w:lang w:val="id-ID"/>
        </w:rPr>
      </w:pPr>
      <w:r>
        <w:rPr>
          <w:lang w:val="id-ID"/>
        </w:rPr>
        <w:t xml:space="preserve">Sebagai penutup pembacaan ketiga tabel ini, ingatlah bahwa semuanya dibangun di atas satu asumsi bersama: tarif listrik </w:t>
      </w:r>
      <w:r>
        <w:rPr>
          <w:rStyle w:val="Strong"/>
          <w:lang w:val="id-ID"/>
        </w:rPr>
        <w:t>Rp 1.600/kWh</w:t>
      </w:r>
      <w:r>
        <w:rPr>
          <w:lang w:val="id-ID"/>
        </w:rPr>
        <w:t xml:space="preserve"> dan pola pemakaian yang tercantum di tiap tabel. Ubah tarifnya (misalnya golongan B-3 di Rp 1.700/kWh atau tarif rumah tangga di Rp 1.467/kWh [9]), dan semua angka bergeser secara proporsional, tetapi arah kesimpulannya tidak berubah: efisiensi energi dan </w:t>
      </w:r>
      <w:r>
        <w:rPr>
          <w:rStyle w:val="Emphasis"/>
          <w:lang w:val="id-ID"/>
        </w:rPr>
        <w:t>undervolt</w:t>
      </w:r>
      <w:r>
        <w:rPr>
          <w:lang w:val="id-ID"/>
        </w:rPr>
        <w:t xml:space="preserve"> adalah penghemat paling besar, dan lokal tetap jauh lebih murah daripada API untuk pemakaian rutin. Anda dapat (dan sebaiknya) menghitung ulang dengan tarif PLN Anda sendiri sebelum membeli hardware apa pun.</w:t>
      </w:r>
    </w:p>
    <w:p w14:paraId="3FFC588D" w14:textId="77777777" w:rsidR="0060741B" w:rsidRDefault="0060741B">
      <w:pPr>
        <w:pStyle w:val="NormalWeb"/>
        <w:rPr>
          <w:lang w:val="id-ID"/>
        </w:rPr>
      </w:pPr>
      <w:r>
        <w:rPr>
          <w:lang w:val="id-ID"/>
        </w:rPr>
        <w:t xml:space="preserve">Ada satu pertanyaan yang pantas diajukan sebelum menutup tabel-tabel ini: </w:t>
      </w:r>
      <w:r>
        <w:rPr>
          <w:rStyle w:val="Emphasis"/>
          <w:lang w:val="id-ID"/>
        </w:rPr>
        <w:t>apakah angka biaya listrik ini benar-benar yang akan muncul di tagihan PLN?</w:t>
      </w:r>
      <w:r>
        <w:rPr>
          <w:lang w:val="id-ID"/>
        </w:rPr>
        <w:t xml:space="preserve"> Jawaban jujurnya: mendekati, dengan dua penyesuaian. Tagihan nyata </w:t>
      </w:r>
      <w:r>
        <w:rPr>
          <w:lang w:val="id-ID"/>
        </w:rPr>
        <w:lastRenderedPageBreak/>
        <w:t xml:space="preserve">menambahkan </w:t>
      </w:r>
      <w:r>
        <w:rPr>
          <w:rStyle w:val="Strong"/>
          <w:lang w:val="id-ID"/>
        </w:rPr>
        <w:t>biaya administrasi dan pajak</w:t>
      </w:r>
      <w:r>
        <w:rPr>
          <w:lang w:val="id-ID"/>
        </w:rPr>
        <w:t xml:space="preserve"> (biasanya 3-10% tergantung golongan), dan efisiensi PSU membuat watt yang ditarik dari dinding sekitar 10-20% lebih tinggi dari watt yang dikonsumsi komponen — angka tabel menggunakan daya </w:t>
      </w:r>
      <w:r>
        <w:rPr>
          <w:rStyle w:val="Emphasis"/>
          <w:lang w:val="id-ID"/>
        </w:rPr>
        <w:t>komponen</w:t>
      </w:r>
      <w:r>
        <w:rPr>
          <w:lang w:val="id-ID"/>
        </w:rPr>
        <w:t xml:space="preserve">, bukan daya </w:t>
      </w:r>
      <w:r>
        <w:rPr>
          <w:rStyle w:val="Emphasis"/>
          <w:lang w:val="id-ID"/>
        </w:rPr>
        <w:t>dinding</w:t>
      </w:r>
      <w:r>
        <w:rPr>
          <w:lang w:val="id-ID"/>
        </w:rPr>
        <w:t>. Untuk perkiraan konservatif, tambahkan 15% pada semua angka biaya bulanan; arah perbandingannya tetap sama, dan margin keamanan ini justru memperkuat kesimpulan bahwa efisiensi adalah keputusan finansial yang nyata, bukan angka dekoratif.</w:t>
      </w:r>
    </w:p>
    <w:p w14:paraId="4EDDE99F" w14:textId="77777777" w:rsidR="0060741B" w:rsidRDefault="00000000">
      <w:pPr>
        <w:rPr>
          <w:rFonts w:eastAsia="Times New Roman"/>
          <w:lang w:val="id-ID"/>
        </w:rPr>
      </w:pPr>
      <w:r>
        <w:rPr>
          <w:rFonts w:eastAsia="Times New Roman"/>
          <w:lang w:val="id-ID"/>
        </w:rPr>
        <w:pict w14:anchorId="0AEC81DD">
          <v:rect id="_x0000_i1255" style="width:0;height:1.5pt" o:hralign="center" o:hrstd="t" o:hr="t" fillcolor="#a0a0a0" stroked="f"/>
        </w:pict>
      </w:r>
    </w:p>
    <w:p w14:paraId="32584EC8" w14:textId="77777777" w:rsidR="0060741B" w:rsidRDefault="00000000">
      <w:pPr>
        <w:rPr>
          <w:rFonts w:eastAsia="Times New Roman"/>
          <w:lang w:val="id-ID"/>
        </w:rPr>
      </w:pPr>
      <w:r>
        <w:rPr>
          <w:rFonts w:eastAsia="Times New Roman"/>
          <w:lang w:val="id-ID"/>
        </w:rPr>
        <w:pict w14:anchorId="2E3EAFA9">
          <v:rect id="_x0000_i1256" style="width:0;height:1.5pt" o:hralign="center" o:hrstd="t" o:hr="t" fillcolor="#a0a0a0" stroked="f"/>
        </w:pict>
      </w:r>
    </w:p>
    <w:p w14:paraId="00D31638" w14:textId="77777777" w:rsidR="0060741B" w:rsidRDefault="0060741B">
      <w:pPr>
        <w:pStyle w:val="Heading2"/>
        <w:rPr>
          <w:rFonts w:eastAsia="Times New Roman"/>
          <w:lang w:val="id-ID"/>
        </w:rPr>
      </w:pPr>
      <w:r>
        <w:rPr>
          <w:rFonts w:eastAsia="Times New Roman"/>
          <w:lang w:val="id-ID"/>
        </w:rPr>
        <w:t>5. Underclocking dan Undervolting</w:t>
      </w:r>
    </w:p>
    <w:p w14:paraId="3D08015D" w14:textId="77777777" w:rsidR="0060741B" w:rsidRDefault="0060741B">
      <w:pPr>
        <w:pStyle w:val="Heading3"/>
        <w:rPr>
          <w:rFonts w:eastAsia="Times New Roman"/>
          <w:lang w:val="id-ID"/>
        </w:rPr>
      </w:pPr>
      <w:r>
        <w:rPr>
          <w:rFonts w:eastAsia="Times New Roman"/>
          <w:lang w:val="id-ID"/>
        </w:rPr>
        <w:t>Tuas Ajaib yang Nyata</w:t>
      </w:r>
    </w:p>
    <w:p w14:paraId="77292E44" w14:textId="77777777" w:rsidR="0060741B" w:rsidRDefault="0060741B">
      <w:pPr>
        <w:pStyle w:val="NormalWeb"/>
        <w:rPr>
          <w:lang w:val="id-ID"/>
        </w:rPr>
      </w:pPr>
      <w:r>
        <w:rPr>
          <w:lang w:val="id-ID"/>
        </w:rPr>
        <w:t xml:space="preserve">Sebelum mengganti hardware, ada satu trik yang mengubah segalanya tanpa mengeluarkan uang: </w:t>
      </w:r>
      <w:r>
        <w:rPr>
          <w:rStyle w:val="Strong"/>
          <w:lang w:val="id-ID"/>
        </w:rPr>
        <w:t>membatasi daya GPU</w:t>
      </w:r>
      <w:r>
        <w:rPr>
          <w:lang w:val="id-ID"/>
        </w:rPr>
        <w:t xml:space="preserve">. RTX 3090 yang dibatasi ke </w:t>
      </w:r>
      <w:r>
        <w:rPr>
          <w:rStyle w:val="Strong"/>
          <w:lang w:val="id-ID"/>
        </w:rPr>
        <w:t>220W</w:t>
      </w:r>
      <w:r>
        <w:rPr>
          <w:lang w:val="id-ID"/>
        </w:rPr>
        <w:t xml:space="preserve"> (dari 350W default) kehilangan performa hanya sekitar </w:t>
      </w:r>
      <w:r>
        <w:rPr>
          <w:rStyle w:val="Strong"/>
          <w:lang w:val="id-ID"/>
        </w:rPr>
        <w:t>5%</w:t>
      </w:r>
      <w:r>
        <w:rPr>
          <w:lang w:val="id-ID"/>
        </w:rPr>
        <w:t xml:space="preserve"> tetapi menghemat </w:t>
      </w:r>
      <w:r>
        <w:rPr>
          <w:rStyle w:val="Strong"/>
          <w:lang w:val="id-ID"/>
        </w:rPr>
        <w:t>37% konsumsi daya</w:t>
      </w:r>
      <w:r>
        <w:rPr>
          <w:lang w:val="id-ID"/>
        </w:rPr>
        <w:t xml:space="preserve"> — dan bahkan spesifikasinya terdengar luar biasa: turun dari ~85 t/s ke ~80 t/s untuk model 7B Q4. RTX 4090 yang dibatasi ke </w:t>
      </w:r>
      <w:r>
        <w:rPr>
          <w:rStyle w:val="Strong"/>
          <w:lang w:val="id-ID"/>
        </w:rPr>
        <w:t>250W</w:t>
      </w:r>
      <w:r>
        <w:rPr>
          <w:lang w:val="id-ID"/>
        </w:rPr>
        <w:t xml:space="preserve"> mempertahankan sekitar </w:t>
      </w:r>
      <w:r>
        <w:rPr>
          <w:rStyle w:val="Strong"/>
          <w:lang w:val="id-ID"/>
        </w:rPr>
        <w:t>90% performa pada 83% daya</w:t>
      </w:r>
      <w:r>
        <w:rPr>
          <w:lang w:val="id-ID"/>
        </w:rPr>
        <w:t xml:space="preserve"> [5].</w:t>
      </w:r>
    </w:p>
    <w:p w14:paraId="01E0D813" w14:textId="77777777" w:rsidR="0060741B" w:rsidRDefault="0060741B">
      <w:pPr>
        <w:pStyle w:val="NormalWeb"/>
        <w:rPr>
          <w:lang w:val="id-ID"/>
        </w:rPr>
      </w:pPr>
      <w:r>
        <w:rPr>
          <w:lang w:val="id-ID"/>
        </w:rPr>
        <w:t xml:space="preserve">Dari mana datangnya "keajaiban" matematika ini? Kurva efisiensi GPU tidak linier: pada </w:t>
      </w:r>
      <w:r>
        <w:rPr>
          <w:rStyle w:val="Emphasis"/>
          <w:lang w:val="id-ID"/>
        </w:rPr>
        <w:t>clock</w:t>
      </w:r>
      <w:r>
        <w:rPr>
          <w:lang w:val="id-ID"/>
        </w:rPr>
        <w:t xml:space="preserve"> tinggi, setiap MHz tambahan membutuhkan voltase (dan daya) yang jauh lebih besar daripada MHz sebelumnya — wilayah yang disebut </w:t>
      </w:r>
      <w:r>
        <w:rPr>
          <w:rStyle w:val="Emphasis"/>
          <w:lang w:val="id-ID"/>
        </w:rPr>
        <w:t>voltage wall</w:t>
      </w:r>
      <w:r>
        <w:rPr>
          <w:lang w:val="id-ID"/>
        </w:rPr>
        <w:t xml:space="preserve">. Di bawah </w:t>
      </w:r>
      <w:r>
        <w:rPr>
          <w:rStyle w:val="Emphasis"/>
          <w:lang w:val="id-ID"/>
        </w:rPr>
        <w:t>wall</w:t>
      </w:r>
      <w:r>
        <w:rPr>
          <w:lang w:val="id-ID"/>
        </w:rPr>
        <w:t xml:space="preserve"> ini, penurunan </w:t>
      </w:r>
      <w:r>
        <w:rPr>
          <w:rStyle w:val="Emphasis"/>
          <w:lang w:val="id-ID"/>
        </w:rPr>
        <w:t>clock</w:t>
      </w:r>
      <w:r>
        <w:rPr>
          <w:lang w:val="id-ID"/>
        </w:rPr>
        <w:t xml:space="preserve"> kecil menghasilkan penghematan daya yang besar; di atasnya, penambahan daya besar hanya membeli sedikit performa. Dengan memotong daya di titik </w:t>
      </w:r>
      <w:r>
        <w:rPr>
          <w:rStyle w:val="Emphasis"/>
          <w:lang w:val="id-ID"/>
        </w:rPr>
        <w:t>wall</w:t>
      </w:r>
      <w:r>
        <w:rPr>
          <w:lang w:val="id-ID"/>
        </w:rPr>
        <w:t xml:space="preserve">, Anda secara efektif </w:t>
      </w:r>
      <w:r>
        <w:rPr>
          <w:lang w:val="id-ID"/>
        </w:rPr>
        <w:lastRenderedPageBreak/>
        <w:t xml:space="preserve">berhenti membeli "performa dengan harga premium" dan hanya mempertahankan bagian kurva yang paling hemat — persis logika yang sama yang dipakai </w:t>
      </w:r>
      <w:r>
        <w:rPr>
          <w:rStyle w:val="Emphasis"/>
          <w:lang w:val="id-ID"/>
        </w:rPr>
        <w:t>undervolting</w:t>
      </w:r>
      <w:r>
        <w:rPr>
          <w:lang w:val="id-ID"/>
        </w:rPr>
        <w:t xml:space="preserve"> CPU pada Bab 2.5, dan yang akan kita ukur langsung di praktikum.</w:t>
      </w:r>
    </w:p>
    <w:p w14:paraId="29CDFDA3" w14:textId="77777777" w:rsidR="0060741B" w:rsidRDefault="0060741B">
      <w:pPr>
        <w:pStyle w:val="NormalWeb"/>
        <w:rPr>
          <w:lang w:val="id-ID"/>
        </w:rPr>
      </w:pPr>
      <w:r>
        <w:rPr>
          <w:lang w:val="id-ID"/>
        </w:rPr>
        <w:t xml:space="preserve">Mengapa ini bekerja? Karena GPU modern menggunakan daya secara boros di bagian kurva frekuensi yang paling tidak efisien. Satu langkah kecil di atas titik puncak efisiensi memberikan performa hampir penuh dengan panas yang jauh lebih rendah — dan panas yang lebih rendah berarti </w:t>
      </w:r>
      <w:r>
        <w:rPr>
          <w:rStyle w:val="Emphasis"/>
          <w:lang w:val="id-ID"/>
        </w:rPr>
        <w:t>fans</w:t>
      </w:r>
      <w:r>
        <w:rPr>
          <w:lang w:val="id-ID"/>
        </w:rPr>
        <w:t xml:space="preserve"> lebih pelan, umur kartu lebih panjang, serta ruangan yang tidak memanaskan. Nilai ganda yang membuat </w:t>
      </w:r>
      <w:r>
        <w:rPr>
          <w:rStyle w:val="Emphasis"/>
          <w:lang w:val="id-ID"/>
        </w:rPr>
        <w:t>undervolt</w:t>
      </w:r>
      <w:r>
        <w:rPr>
          <w:lang w:val="id-ID"/>
        </w:rPr>
        <w:t xml:space="preserve"> menjadi kebiasaan pertama yang diajarkan bab ini.</w:t>
      </w:r>
    </w:p>
    <w:p w14:paraId="5E881A8D" w14:textId="77777777" w:rsidR="0060741B" w:rsidRDefault="0060741B">
      <w:pPr>
        <w:pStyle w:val="NormalWeb"/>
        <w:rPr>
          <w:lang w:val="id-ID"/>
        </w:rPr>
      </w:pPr>
      <w:r>
        <w:rPr>
          <w:lang w:val="id-ID"/>
        </w:rPr>
        <w:t xml:space="preserve">Manfaat yang paling sering dirasakan pengguna bukanlah angka rupiah, melainkan </w:t>
      </w:r>
      <w:r>
        <w:rPr>
          <w:rStyle w:val="Strong"/>
          <w:lang w:val="id-ID"/>
        </w:rPr>
        <w:t>kenyamanan fisik</w:t>
      </w:r>
      <w:r>
        <w:rPr>
          <w:lang w:val="id-ID"/>
        </w:rPr>
        <w:t>. GPU yang di-</w:t>
      </w:r>
      <w:r>
        <w:rPr>
          <w:rStyle w:val="Emphasis"/>
          <w:lang w:val="id-ID"/>
        </w:rPr>
        <w:t>undervolt</w:t>
      </w:r>
      <w:r>
        <w:rPr>
          <w:lang w:val="id-ID"/>
        </w:rPr>
        <w:t xml:space="preserve"> mengeluarkan panas jauh lebih sedikit, </w:t>
      </w:r>
      <w:r>
        <w:rPr>
          <w:rStyle w:val="Emphasis"/>
          <w:lang w:val="id-ID"/>
        </w:rPr>
        <w:t>fans</w:t>
      </w:r>
      <w:r>
        <w:rPr>
          <w:lang w:val="id-ID"/>
        </w:rPr>
        <w:t xml:space="preserve"> tidak lagi melolong saat </w:t>
      </w:r>
      <w:r>
        <w:rPr>
          <w:rStyle w:val="Emphasis"/>
          <w:lang w:val="id-ID"/>
        </w:rPr>
        <w:t>prefill</w:t>
      </w:r>
      <w:r>
        <w:rPr>
          <w:lang w:val="id-ID"/>
        </w:rPr>
        <w:t xml:space="preserve">, dan ruang kerja tidak berubah menjadi sauna — persis masalah yang kita temui di Bab 2.6 saat dua RTX 3090 menyala bersamaan. Ada juga efek jangka panjang yang jarang dihitung orang: </w:t>
      </w:r>
      <w:r>
        <w:rPr>
          <w:rStyle w:val="Emphasis"/>
          <w:lang w:val="id-ID"/>
        </w:rPr>
        <w:t>thermal stress</w:t>
      </w:r>
      <w:r>
        <w:rPr>
          <w:lang w:val="id-ID"/>
        </w:rPr>
        <w:t xml:space="preserve"> adalah salah satu penyebab utama bobroknya kartu bekas, dan menurunkan temperatur operasi 10-15 derajat dapat memperpanjang umur kartu secara bermakna. Efek-efek lunak ini tidak muncul di kolom Tabel 2.20, tetapi terbukti nyata bagi siapa pun yang pernah tinggal serumah dengan workstation 700W.</w:t>
      </w:r>
    </w:p>
    <w:p w14:paraId="266F76E1" w14:textId="77777777" w:rsidR="0060741B" w:rsidRDefault="0060741B">
      <w:pPr>
        <w:pStyle w:val="Heading3"/>
        <w:rPr>
          <w:rFonts w:eastAsia="Times New Roman"/>
          <w:lang w:val="id-ID"/>
        </w:rPr>
      </w:pPr>
      <w:r>
        <w:rPr>
          <w:rFonts w:eastAsia="Times New Roman"/>
          <w:lang w:val="id-ID"/>
        </w:rPr>
        <w:t>Rekomendasi Praktis untuk Setiap Profil Pengguna</w:t>
      </w:r>
    </w:p>
    <w:p w14:paraId="1D305F8C" w14:textId="77777777" w:rsidR="0060741B" w:rsidRDefault="0060741B">
      <w:pPr>
        <w:pStyle w:val="NormalWeb"/>
        <w:rPr>
          <w:lang w:val="id-ID"/>
        </w:rPr>
      </w:pPr>
      <w:r>
        <w:rPr>
          <w:lang w:val="id-ID"/>
        </w:rPr>
        <w:t xml:space="preserve">Setelah seluruh angka terhitung, mari kunci rekomendasinya dalam tiga profil. </w:t>
      </w:r>
      <w:r>
        <w:rPr>
          <w:rStyle w:val="Strong"/>
          <w:lang w:val="id-ID"/>
        </w:rPr>
        <w:t>Pertama</w:t>
      </w:r>
      <w:r>
        <w:rPr>
          <w:lang w:val="id-ID"/>
        </w:rPr>
        <w:t xml:space="preserve">, pengguna yang mesinnya menyala 24/7 — asisten pribadi, server rumah, atau agen yang selalu siaga: </w:t>
      </w:r>
      <w:r>
        <w:rPr>
          <w:rStyle w:val="Strong"/>
          <w:lang w:val="id-ID"/>
        </w:rPr>
        <w:t>Apple Silicon (M-series)</w:t>
      </w:r>
      <w:r>
        <w:rPr>
          <w:lang w:val="id-ID"/>
        </w:rPr>
        <w:t xml:space="preserve"> adalah pilihan </w:t>
      </w:r>
      <w:r>
        <w:rPr>
          <w:lang w:val="id-ID"/>
        </w:rPr>
        <w:lastRenderedPageBreak/>
        <w:t xml:space="preserve">paling efisien; biaya listriknya sepersepuluh GPU gaming, dan </w:t>
      </w:r>
      <w:r>
        <w:rPr>
          <w:rStyle w:val="Emphasis"/>
          <w:lang w:val="id-ID"/>
        </w:rPr>
        <w:t>unified memory</w:t>
      </w:r>
      <w:r>
        <w:rPr>
          <w:lang w:val="id-ID"/>
        </w:rPr>
        <w:t xml:space="preserve">-nya menampung model yang lebih besar. </w:t>
      </w:r>
      <w:r>
        <w:rPr>
          <w:rStyle w:val="Strong"/>
          <w:lang w:val="id-ID"/>
        </w:rPr>
        <w:t>Kedua</w:t>
      </w:r>
      <w:r>
        <w:rPr>
          <w:lang w:val="id-ID"/>
        </w:rPr>
        <w:t xml:space="preserve">, pengguna yang mengejar performa maksimal dengan mesin menyala saat dibutuhkan: </w:t>
      </w:r>
      <w:r>
        <w:rPr>
          <w:rStyle w:val="Strong"/>
          <w:lang w:val="id-ID"/>
        </w:rPr>
        <w:t>RTX 4090 dengan power limit 250W</w:t>
      </w:r>
      <w:r>
        <w:rPr>
          <w:lang w:val="id-ID"/>
        </w:rPr>
        <w:t xml:space="preserve"> — TPJ terbaik di kelas GPU diskrit (0,40) dan kecepatan 99 t/s yang hampir tidak berkurang. </w:t>
      </w:r>
      <w:r>
        <w:rPr>
          <w:rStyle w:val="Strong"/>
          <w:lang w:val="id-ID"/>
        </w:rPr>
        <w:t>Ketiga</w:t>
      </w:r>
      <w:r>
        <w:rPr>
          <w:lang w:val="id-ID"/>
        </w:rPr>
        <w:t xml:space="preserve">, pengguna </w:t>
      </w:r>
      <w:r>
        <w:rPr>
          <w:rStyle w:val="Emphasis"/>
          <w:lang w:val="id-ID"/>
        </w:rPr>
        <w:t>budget</w:t>
      </w:r>
      <w:r>
        <w:rPr>
          <w:lang w:val="id-ID"/>
        </w:rPr>
        <w:t xml:space="preserve"> yang tetap menginginkan performa: </w:t>
      </w:r>
      <w:r>
        <w:rPr>
          <w:rStyle w:val="Strong"/>
          <w:lang w:val="id-ID"/>
        </w:rPr>
        <w:t>RTX 3090 bekas dengan undervolt 220W</w:t>
      </w:r>
      <w:r>
        <w:rPr>
          <w:lang w:val="id-ID"/>
        </w:rPr>
        <w:t xml:space="preserve"> — 80 t/s, TPJ 0,36, dan biaya hardware separuh dari RTX 4090. Di semua profil, lengkapi dengan alat ukur yang tepat: </w:t>
      </w:r>
      <w:r>
        <w:rPr>
          <w:rStyle w:val="HTMLCode"/>
          <w:lang w:val="id-ID"/>
        </w:rPr>
        <w:t>nvidia-smi</w:t>
      </w:r>
      <w:r>
        <w:rPr>
          <w:lang w:val="id-ID"/>
        </w:rPr>
        <w:t xml:space="preserve"> untuk daya/watt sesaat, </w:t>
      </w:r>
      <w:r>
        <w:rPr>
          <w:rStyle w:val="HTMLCode"/>
          <w:lang w:val="id-ID"/>
        </w:rPr>
        <w:t>nvtop</w:t>
      </w:r>
      <w:r>
        <w:rPr>
          <w:lang w:val="id-ID"/>
        </w:rPr>
        <w:t xml:space="preserve"> untuk </w:t>
      </w:r>
      <w:r>
        <w:rPr>
          <w:rStyle w:val="Emphasis"/>
          <w:lang w:val="id-ID"/>
        </w:rPr>
        <w:t>dashboard</w:t>
      </w:r>
      <w:r>
        <w:rPr>
          <w:lang w:val="id-ID"/>
        </w:rPr>
        <w:t xml:space="preserve"> real-time, </w:t>
      </w:r>
      <w:r>
        <w:rPr>
          <w:rStyle w:val="HTMLCode"/>
          <w:lang w:val="id-ID"/>
        </w:rPr>
        <w:t>powerstat</w:t>
      </w:r>
      <w:r>
        <w:rPr>
          <w:lang w:val="id-ID"/>
        </w:rPr>
        <w:t xml:space="preserve"> untuk tren daya sistem, dan </w:t>
      </w:r>
      <w:r>
        <w:rPr>
          <w:rStyle w:val="Strong"/>
          <w:lang w:val="id-ID"/>
        </w:rPr>
        <w:t>CodeCarbon</w:t>
      </w:r>
      <w:r>
        <w:rPr>
          <w:lang w:val="id-ID"/>
        </w:rPr>
        <w:t xml:space="preserve"> [7] bila Anda ingin mencatat jejak emisi per tugas — konten yang akan kembali diuraikan pada Bab 10 tentang Green AI.</w:t>
      </w:r>
    </w:p>
    <w:p w14:paraId="63CE2E1D" w14:textId="77777777" w:rsidR="0060741B" w:rsidRDefault="0060741B">
      <w:pPr>
        <w:pStyle w:val="NormalWeb"/>
        <w:rPr>
          <w:lang w:val="id-ID"/>
        </w:rPr>
      </w:pPr>
      <w:r>
        <w:rPr>
          <w:lang w:val="id-ID"/>
        </w:rPr>
        <w:t>Diagram berikut memvisualisasikan klasemen efisiensi Token/Watt dari tabel di atas, diskalakan ×100 agar mudah dibaca.</w:t>
      </w:r>
    </w:p>
    <w:p w14:paraId="77CBE779" w14:textId="77777777" w:rsidR="0060741B" w:rsidRDefault="0060741B">
      <w:pPr>
        <w:divId w:val="1065838993"/>
        <w:rPr>
          <w:rFonts w:eastAsia="Times New Roman"/>
          <w:lang w:val="id-ID"/>
        </w:rPr>
      </w:pPr>
      <w:r>
        <w:rPr>
          <w:rFonts w:eastAsia="Times New Roman"/>
          <w:lang w:val="id-ID"/>
        </w:rPr>
        <w:t>pie title TPJ (Token/Watt, skala x100) "M4 Max 128GB" : 156 "M4 Pro 24GB" : 133 "M2 Ultra 192GB" : 94 "RTX 4090 (PL 250W)" : 40 "RTX 4090 stock" : 37 "RTX 3090 undervolt" : 36 "RTX 4060" : 26 "Arc A770" : 18 "Xeon 4th Gen CPU" : 10</w:t>
      </w:r>
    </w:p>
    <w:p w14:paraId="647BFE19" w14:textId="77777777" w:rsidR="0060741B" w:rsidRDefault="0060741B">
      <w:pPr>
        <w:rPr>
          <w:rFonts w:eastAsia="Times New Roman"/>
          <w:lang w:val="id-ID"/>
        </w:rPr>
      </w:pPr>
      <w:r>
        <w:rPr>
          <w:rStyle w:val="fig-num"/>
          <w:rFonts w:eastAsia="Times New Roman"/>
          <w:lang w:val="id-ID"/>
        </w:rPr>
        <w:t>Gambar 2.7-3</w:t>
      </w:r>
      <w:r>
        <w:rPr>
          <w:rFonts w:eastAsia="Times New Roman"/>
          <w:lang w:val="id-ID"/>
        </w:rPr>
        <w:t>: Perbandingan TPJ Antarplatform</w:t>
      </w:r>
    </w:p>
    <w:p w14:paraId="03CFE9B7" w14:textId="77777777" w:rsidR="0060741B" w:rsidRDefault="0060741B">
      <w:pPr>
        <w:pStyle w:val="NormalWeb"/>
        <w:rPr>
          <w:lang w:val="id-ID"/>
        </w:rPr>
      </w:pPr>
      <w:r>
        <w:rPr>
          <w:lang w:val="id-ID"/>
        </w:rPr>
        <w:t xml:space="preserve">Baca diagram ini sebagai panggung tiga divisi: </w:t>
      </w:r>
      <w:r>
        <w:rPr>
          <w:rStyle w:val="Strong"/>
          <w:lang w:val="id-ID"/>
        </w:rPr>
        <w:t>Apple Silicon</w:t>
      </w:r>
      <w:r>
        <w:rPr>
          <w:lang w:val="id-ID"/>
        </w:rPr>
        <w:t xml:space="preserve"> memimpin dengan telak — M4 Max 156, M4 Pro 133, M2 Ultra 94 — berkat arsitektur </w:t>
      </w:r>
      <w:r>
        <w:rPr>
          <w:rStyle w:val="Emphasis"/>
          <w:lang w:val="id-ID"/>
        </w:rPr>
        <w:t>unified memory</w:t>
      </w:r>
      <w:r>
        <w:rPr>
          <w:lang w:val="id-ID"/>
        </w:rPr>
        <w:t xml:space="preserve"> yang hemat daya. </w:t>
      </w:r>
      <w:r>
        <w:rPr>
          <w:rStyle w:val="Strong"/>
          <w:lang w:val="id-ID"/>
        </w:rPr>
        <w:t>GPU NVIDIA</w:t>
      </w:r>
      <w:r>
        <w:rPr>
          <w:lang w:val="id-ID"/>
        </w:rPr>
        <w:t xml:space="preserve"> bertengger di divisi kedua (36-40) dengan RTX 4090 yang dibatasi daya sebagai juara divisinya. </w:t>
      </w:r>
      <w:r>
        <w:rPr>
          <w:rStyle w:val="Strong"/>
          <w:lang w:val="id-ID"/>
        </w:rPr>
        <w:t>CPU</w:t>
      </w:r>
      <w:r>
        <w:rPr>
          <w:lang w:val="id-ID"/>
        </w:rPr>
        <w:t xml:space="preserve"> menutup klasemen di 10 — jujur tetapi paling boros per token, sesuai analisis Bab 2.5. Pesan visual yang tidak bisa terlihat di angka: perbedaan antara divisi pertama dan kedua adalah urutan liga, bukan selisih kecil — </w:t>
      </w:r>
      <w:r>
        <w:rPr>
          <w:lang w:val="id-ID"/>
        </w:rPr>
        <w:lastRenderedPageBreak/>
        <w:t>dan untuk penggunaan 24/7, perbedaan ini diterjemahkan langsung menjadi jutaan rupiah per tahun.</w:t>
      </w:r>
    </w:p>
    <w:p w14:paraId="5A45C2C8" w14:textId="77777777" w:rsidR="0060741B" w:rsidRDefault="0060741B">
      <w:pPr>
        <w:pStyle w:val="NormalWeb"/>
        <w:rPr>
          <w:lang w:val="id-ID"/>
        </w:rPr>
      </w:pPr>
      <w:r>
        <w:rPr>
          <w:lang w:val="id-ID"/>
        </w:rPr>
        <w:t>Perlu kejujuran visual: pie chart ini menormalkan nilai ke dalam proporsi relatif, sehingga ukuran irisan tidak bisa dibaca sebagai "kali lipat" langsung (M4 Max 156 versus RTX 4090 40 berarti 3,9x, persis rasio TPJ aslinya). Yang hilang dari gambar ini adalah poros biaya: irisan M4 Max memang paling besar, tetapi harganya ~Rp 55 juta — dan karena itu diagram ini harus selalu dibaca bersama Tabel 2.20, di mana efisiensi dan harga bertemu. Pola yang pantas direnungkan: platform termahal sekaligus paling efisien (M4 Max) dan platform termurah relatif (RTX 3090 bekas) sama-sama rasional — keduanya hanya melayani profil pengguna yang berbeda, seperti yang akan diperlihatkan studi kasus.</w:t>
      </w:r>
    </w:p>
    <w:p w14:paraId="414E606D" w14:textId="77777777" w:rsidR="0060741B" w:rsidRDefault="00000000">
      <w:pPr>
        <w:rPr>
          <w:rFonts w:eastAsia="Times New Roman"/>
          <w:lang w:val="id-ID"/>
        </w:rPr>
      </w:pPr>
      <w:r>
        <w:rPr>
          <w:rFonts w:eastAsia="Times New Roman"/>
          <w:lang w:val="id-ID"/>
        </w:rPr>
        <w:pict w14:anchorId="35E5BEF6">
          <v:rect id="_x0000_i1257" style="width:0;height:1.5pt" o:hralign="center" o:hrstd="t" o:hr="t" fillcolor="#a0a0a0" stroked="f"/>
        </w:pict>
      </w:r>
    </w:p>
    <w:p w14:paraId="76D61368" w14:textId="77777777" w:rsidR="0060741B" w:rsidRDefault="00000000">
      <w:pPr>
        <w:rPr>
          <w:rFonts w:eastAsia="Times New Roman"/>
          <w:lang w:val="id-ID"/>
        </w:rPr>
      </w:pPr>
      <w:r>
        <w:rPr>
          <w:rFonts w:eastAsia="Times New Roman"/>
          <w:lang w:val="id-ID"/>
        </w:rPr>
        <w:pict w14:anchorId="49DBB1AB">
          <v:rect id="_x0000_i1258" style="width:0;height:1.5pt" o:hralign="center" o:hrstd="t" o:hr="t" fillcolor="#a0a0a0" stroked="f"/>
        </w:pict>
      </w:r>
    </w:p>
    <w:p w14:paraId="0DB36682" w14:textId="77777777" w:rsidR="0060741B" w:rsidRDefault="0060741B">
      <w:pPr>
        <w:pStyle w:val="Heading2"/>
        <w:rPr>
          <w:rFonts w:eastAsia="Times New Roman"/>
          <w:lang w:val="id-ID"/>
        </w:rPr>
      </w:pPr>
      <w:r>
        <w:rPr>
          <w:rFonts w:eastAsia="Times New Roman"/>
          <w:lang w:val="id-ID"/>
        </w:rPr>
        <w:t>6. Praktikum: Mengukur dan Mengoptimalkan Daya</w:t>
      </w:r>
    </w:p>
    <w:p w14:paraId="36704818" w14:textId="77777777" w:rsidR="0060741B" w:rsidRDefault="0060741B">
      <w:pPr>
        <w:pStyle w:val="NormalWeb"/>
        <w:rPr>
          <w:lang w:val="id-ID"/>
        </w:rPr>
      </w:pPr>
      <w:r>
        <w:rPr>
          <w:lang w:val="id-ID"/>
        </w:rPr>
        <w:t xml:space="preserve">Tiga langkah berikut membentuk satu siklus utuh: </w:t>
      </w:r>
      <w:r>
        <w:rPr>
          <w:rStyle w:val="Strong"/>
          <w:lang w:val="id-ID"/>
        </w:rPr>
        <w:t>ukur → ubah → ukur lagi</w:t>
      </w:r>
      <w:r>
        <w:rPr>
          <w:lang w:val="id-ID"/>
        </w:rPr>
        <w:t xml:space="preserve">. Jangan lewatkan satu pun — kebiasaan mengukur sebelum dan sesudah perubahan adalah pembeda antara orang yang "merasa" mesinnya hemat dan orang yang </w:t>
      </w:r>
      <w:r>
        <w:rPr>
          <w:rStyle w:val="Emphasis"/>
          <w:lang w:val="id-ID"/>
        </w:rPr>
        <w:t>mengetahui</w:t>
      </w:r>
      <w:r>
        <w:rPr>
          <w:lang w:val="id-ID"/>
        </w:rPr>
        <w:t xml:space="preserve"> mesinnya hemat dengan data. Siapkan terminal, </w:t>
      </w:r>
      <w:r>
        <w:rPr>
          <w:rStyle w:val="HTMLCode"/>
          <w:lang w:val="id-ID"/>
        </w:rPr>
        <w:t>llama-bench</w:t>
      </w:r>
      <w:r>
        <w:rPr>
          <w:lang w:val="id-ID"/>
        </w:rPr>
        <w:t xml:space="preserve"> dari Bab 2.5, dan kesabaran untuk menjalankan setiap benchmark hingga selesai sebelum mengubah variabel berikutnya.</w:t>
      </w:r>
    </w:p>
    <w:p w14:paraId="0C8A8369" w14:textId="77777777" w:rsidR="0060741B" w:rsidRDefault="0060741B">
      <w:pPr>
        <w:pStyle w:val="Heading3"/>
        <w:rPr>
          <w:rFonts w:eastAsia="Times New Roman"/>
          <w:lang w:val="id-ID"/>
        </w:rPr>
      </w:pPr>
      <w:r>
        <w:rPr>
          <w:rFonts w:eastAsia="Times New Roman"/>
          <w:lang w:val="id-ID"/>
        </w:rPr>
        <w:t>Langkah 1: Mengukur Token/Watt Sendiri</w:t>
      </w:r>
    </w:p>
    <w:p w14:paraId="38DFF995" w14:textId="77777777" w:rsidR="0060741B" w:rsidRDefault="0060741B">
      <w:pPr>
        <w:pStyle w:val="NormalWeb"/>
        <w:rPr>
          <w:lang w:val="id-ID"/>
        </w:rPr>
      </w:pPr>
      <w:r>
        <w:rPr>
          <w:lang w:val="id-ID"/>
        </w:rPr>
        <w:t>Jangan percaya tabel orang lain — ukurlah efisiensi mesin Anda sendiri.</w:t>
      </w:r>
    </w:p>
    <w:p w14:paraId="0376A9F1" w14:textId="77777777" w:rsidR="0060741B" w:rsidRDefault="0060741B">
      <w:pPr>
        <w:divId w:val="387727018"/>
        <w:rPr>
          <w:rFonts w:eastAsia="Times New Roman"/>
          <w:lang w:val="id-ID"/>
        </w:rPr>
      </w:pPr>
      <w:r>
        <w:rPr>
          <w:rFonts w:eastAsia="Times New Roman"/>
          <w:lang w:val="id-ID"/>
        </w:rPr>
        <w:lastRenderedPageBreak/>
        <w:t>bash</w:t>
      </w:r>
    </w:p>
    <w:p w14:paraId="7A6229BC" w14:textId="77777777" w:rsidR="0060741B" w:rsidRDefault="0060741B">
      <w:pPr>
        <w:pStyle w:val="HTMLPreformatted"/>
        <w:divId w:val="302546902"/>
        <w:rPr>
          <w:rStyle w:val="HTMLCode"/>
          <w:lang w:val="id-ID"/>
        </w:rPr>
      </w:pPr>
      <w:r>
        <w:rPr>
          <w:rStyle w:val="HTMLCode"/>
          <w:lang w:val="id-ID"/>
        </w:rPr>
        <w:t>#!/bin/bash</w:t>
      </w:r>
    </w:p>
    <w:p w14:paraId="22E8116D" w14:textId="77777777" w:rsidR="0060741B" w:rsidRDefault="0060741B">
      <w:pPr>
        <w:pStyle w:val="HTMLPreformatted"/>
        <w:divId w:val="302546902"/>
        <w:rPr>
          <w:rStyle w:val="HTMLCode"/>
          <w:lang w:val="id-ID"/>
        </w:rPr>
      </w:pPr>
      <w:r>
        <w:rPr>
          <w:rStyle w:val="HTMLCode"/>
          <w:lang w:val="id-ID"/>
        </w:rPr>
        <w:t># benchmark_efisiensi.sh - ukur tokens/s dan daya</w:t>
      </w:r>
    </w:p>
    <w:p w14:paraId="3BF14D74" w14:textId="77777777" w:rsidR="0060741B" w:rsidRDefault="0060741B">
      <w:pPr>
        <w:pStyle w:val="HTMLPreformatted"/>
        <w:divId w:val="302546902"/>
        <w:rPr>
          <w:rStyle w:val="HTMLCode"/>
          <w:lang w:val="id-ID"/>
        </w:rPr>
      </w:pPr>
    </w:p>
    <w:p w14:paraId="3335203A" w14:textId="77777777" w:rsidR="0060741B" w:rsidRDefault="0060741B">
      <w:pPr>
        <w:pStyle w:val="HTMLPreformatted"/>
        <w:divId w:val="302546902"/>
        <w:rPr>
          <w:rStyle w:val="HTMLCode"/>
          <w:lang w:val="id-ID"/>
        </w:rPr>
      </w:pPr>
      <w:r>
        <w:rPr>
          <w:rStyle w:val="HTMLCode"/>
          <w:lang w:val="id-ID"/>
        </w:rPr>
        <w:t>MODEL="Meta-Llama-3.1-8B-Instruct-Q4_K_M.gguf"</w:t>
      </w:r>
    </w:p>
    <w:p w14:paraId="182216AE" w14:textId="77777777" w:rsidR="0060741B" w:rsidRDefault="0060741B">
      <w:pPr>
        <w:pStyle w:val="HTMLPreformatted"/>
        <w:divId w:val="302546902"/>
        <w:rPr>
          <w:rStyle w:val="HTMLCode"/>
          <w:lang w:val="id-ID"/>
        </w:rPr>
      </w:pPr>
    </w:p>
    <w:p w14:paraId="6ECCE13B" w14:textId="77777777" w:rsidR="0060741B" w:rsidRDefault="0060741B">
      <w:pPr>
        <w:pStyle w:val="HTMLPreformatted"/>
        <w:divId w:val="302546902"/>
        <w:rPr>
          <w:rStyle w:val="HTMLCode"/>
          <w:lang w:val="id-ID"/>
        </w:rPr>
      </w:pPr>
      <w:r>
        <w:rPr>
          <w:rStyle w:val="HTMLCode"/>
          <w:lang w:val="id-ID"/>
        </w:rPr>
        <w:t># Catat daya awal GPU</w:t>
      </w:r>
    </w:p>
    <w:p w14:paraId="44E99456" w14:textId="77777777" w:rsidR="0060741B" w:rsidRDefault="0060741B">
      <w:pPr>
        <w:pStyle w:val="HTMLPreformatted"/>
        <w:divId w:val="302546902"/>
        <w:rPr>
          <w:rStyle w:val="HTMLCode"/>
          <w:lang w:val="id-ID"/>
        </w:rPr>
      </w:pPr>
      <w:r>
        <w:rPr>
          <w:rStyle w:val="HTMLCode"/>
          <w:lang w:val="id-ID"/>
        </w:rPr>
        <w:t>nvidia-smi --query-gpu=power.draw --format=csv,noheader &gt; power_before.txt</w:t>
      </w:r>
    </w:p>
    <w:p w14:paraId="4FEC837A" w14:textId="77777777" w:rsidR="0060741B" w:rsidRDefault="0060741B">
      <w:pPr>
        <w:pStyle w:val="HTMLPreformatted"/>
        <w:divId w:val="302546902"/>
        <w:rPr>
          <w:rStyle w:val="HTMLCode"/>
          <w:lang w:val="id-ID"/>
        </w:rPr>
      </w:pPr>
    </w:p>
    <w:p w14:paraId="3F7CD02A" w14:textId="77777777" w:rsidR="0060741B" w:rsidRDefault="0060741B">
      <w:pPr>
        <w:pStyle w:val="HTMLPreformatted"/>
        <w:divId w:val="302546902"/>
        <w:rPr>
          <w:rStyle w:val="HTMLCode"/>
          <w:lang w:val="id-ID"/>
        </w:rPr>
      </w:pPr>
      <w:r>
        <w:rPr>
          <w:rStyle w:val="HTMLCode"/>
          <w:lang w:val="id-ID"/>
        </w:rPr>
        <w:t># Jalankan benchmark (512 prompt, 512 generate)</w:t>
      </w:r>
    </w:p>
    <w:p w14:paraId="324AA3DD" w14:textId="77777777" w:rsidR="0060741B" w:rsidRDefault="0060741B">
      <w:pPr>
        <w:pStyle w:val="HTMLPreformatted"/>
        <w:divId w:val="302546902"/>
        <w:rPr>
          <w:rStyle w:val="HTMLCode"/>
          <w:lang w:val="id-ID"/>
        </w:rPr>
      </w:pPr>
      <w:r>
        <w:rPr>
          <w:rStyle w:val="HTMLCode"/>
          <w:lang w:val="id-ID"/>
        </w:rPr>
        <w:t>./llama-bench -m "$MODEL" -ngl 99 -p 512 -n 512 2&gt;&amp;1 | tee bench_output.txt</w:t>
      </w:r>
    </w:p>
    <w:p w14:paraId="747D2F7F" w14:textId="77777777" w:rsidR="0060741B" w:rsidRDefault="0060741B">
      <w:pPr>
        <w:pStyle w:val="HTMLPreformatted"/>
        <w:divId w:val="302546902"/>
        <w:rPr>
          <w:rStyle w:val="HTMLCode"/>
          <w:lang w:val="id-ID"/>
        </w:rPr>
      </w:pPr>
    </w:p>
    <w:p w14:paraId="01940FA8" w14:textId="77777777" w:rsidR="0060741B" w:rsidRDefault="0060741B">
      <w:pPr>
        <w:pStyle w:val="HTMLPreformatted"/>
        <w:divId w:val="302546902"/>
        <w:rPr>
          <w:rStyle w:val="HTMLCode"/>
          <w:lang w:val="id-ID"/>
        </w:rPr>
      </w:pPr>
      <w:r>
        <w:rPr>
          <w:rStyle w:val="HTMLCode"/>
          <w:lang w:val="id-ID"/>
        </w:rPr>
        <w:t># Catat daya akhir</w:t>
      </w:r>
    </w:p>
    <w:p w14:paraId="28293E87" w14:textId="77777777" w:rsidR="0060741B" w:rsidRDefault="0060741B">
      <w:pPr>
        <w:pStyle w:val="HTMLPreformatted"/>
        <w:divId w:val="302546902"/>
        <w:rPr>
          <w:rStyle w:val="HTMLCode"/>
          <w:lang w:val="id-ID"/>
        </w:rPr>
      </w:pPr>
      <w:r>
        <w:rPr>
          <w:rStyle w:val="HTMLCode"/>
          <w:lang w:val="id-ID"/>
        </w:rPr>
        <w:t>nvidia-smi --query-gpu=power.draw --format=csv,noheader &gt; power_after.txt</w:t>
      </w:r>
    </w:p>
    <w:p w14:paraId="5150981C" w14:textId="77777777" w:rsidR="0060741B" w:rsidRDefault="0060741B">
      <w:pPr>
        <w:pStyle w:val="HTMLPreformatted"/>
        <w:divId w:val="302546902"/>
        <w:rPr>
          <w:rStyle w:val="HTMLCode"/>
          <w:lang w:val="id-ID"/>
        </w:rPr>
      </w:pPr>
    </w:p>
    <w:p w14:paraId="1BE85210" w14:textId="77777777" w:rsidR="0060741B" w:rsidRDefault="0060741B">
      <w:pPr>
        <w:pStyle w:val="HTMLPreformatted"/>
        <w:divId w:val="302546902"/>
        <w:rPr>
          <w:rStyle w:val="HTMLCode"/>
          <w:lang w:val="id-ID"/>
        </w:rPr>
      </w:pPr>
      <w:r>
        <w:rPr>
          <w:rStyle w:val="HTMLCode"/>
          <w:lang w:val="id-ID"/>
        </w:rPr>
        <w:t># Ekstrak tokens/s dan rata-rata daya</w:t>
      </w:r>
    </w:p>
    <w:p w14:paraId="3AA0F08D" w14:textId="77777777" w:rsidR="0060741B" w:rsidRDefault="0060741B">
      <w:pPr>
        <w:pStyle w:val="HTMLPreformatted"/>
        <w:divId w:val="302546902"/>
        <w:rPr>
          <w:rStyle w:val="HTMLCode"/>
          <w:lang w:val="id-ID"/>
        </w:rPr>
      </w:pPr>
      <w:r>
        <w:rPr>
          <w:rStyle w:val="HTMLCode"/>
          <w:lang w:val="id-ID"/>
        </w:rPr>
        <w:t>TOKENS=$(grep "avg" bench_output.txt | awk '{print $3}')</w:t>
      </w:r>
    </w:p>
    <w:p w14:paraId="4B3928AA" w14:textId="77777777" w:rsidR="0060741B" w:rsidRDefault="0060741B">
      <w:pPr>
        <w:pStyle w:val="HTMLPreformatted"/>
        <w:divId w:val="302546902"/>
        <w:rPr>
          <w:rStyle w:val="HTMLCode"/>
          <w:lang w:val="id-ID"/>
        </w:rPr>
      </w:pPr>
      <w:r>
        <w:rPr>
          <w:rStyle w:val="HTMLCode"/>
          <w:lang w:val="id-ID"/>
        </w:rPr>
        <w:t>POWER_AVG=$(awk '{sum+=$1; count++} END {print sum/count}' power_before.txt power_after.txt)</w:t>
      </w:r>
    </w:p>
    <w:p w14:paraId="6AD9DA9F" w14:textId="77777777" w:rsidR="0060741B" w:rsidRDefault="0060741B">
      <w:pPr>
        <w:pStyle w:val="HTMLPreformatted"/>
        <w:divId w:val="302546902"/>
        <w:rPr>
          <w:rStyle w:val="HTMLCode"/>
          <w:lang w:val="id-ID"/>
        </w:rPr>
      </w:pPr>
      <w:r>
        <w:rPr>
          <w:rStyle w:val="HTMLCode"/>
          <w:lang w:val="id-ID"/>
        </w:rPr>
        <w:t>TPJ=$(echo "scale=3; $TOKENS / $POWER_AVG" | bc)</w:t>
      </w:r>
    </w:p>
    <w:p w14:paraId="42A4EFEF" w14:textId="77777777" w:rsidR="0060741B" w:rsidRDefault="0060741B">
      <w:pPr>
        <w:pStyle w:val="HTMLPreformatted"/>
        <w:divId w:val="302546902"/>
        <w:rPr>
          <w:rStyle w:val="HTMLCode"/>
          <w:lang w:val="id-ID"/>
        </w:rPr>
      </w:pPr>
    </w:p>
    <w:p w14:paraId="4C958C80" w14:textId="77777777" w:rsidR="0060741B" w:rsidRDefault="0060741B">
      <w:pPr>
        <w:pStyle w:val="HTMLPreformatted"/>
        <w:divId w:val="302546902"/>
        <w:rPr>
          <w:rStyle w:val="HTMLCode"/>
          <w:lang w:val="id-ID"/>
        </w:rPr>
      </w:pPr>
      <w:r>
        <w:rPr>
          <w:rStyle w:val="HTMLCode"/>
          <w:lang w:val="id-ID"/>
        </w:rPr>
        <w:t>echo "Tokens/s: $TOKENS"</w:t>
      </w:r>
    </w:p>
    <w:p w14:paraId="203BDAD3" w14:textId="77777777" w:rsidR="0060741B" w:rsidRDefault="0060741B">
      <w:pPr>
        <w:pStyle w:val="HTMLPreformatted"/>
        <w:divId w:val="302546902"/>
        <w:rPr>
          <w:rStyle w:val="HTMLCode"/>
          <w:lang w:val="id-ID"/>
        </w:rPr>
      </w:pPr>
      <w:r>
        <w:rPr>
          <w:rStyle w:val="HTMLCode"/>
          <w:lang w:val="id-ID"/>
        </w:rPr>
        <w:t>echo "Daya rata-rata: $POWER_AVG W"</w:t>
      </w:r>
    </w:p>
    <w:p w14:paraId="33469FB4" w14:textId="77777777" w:rsidR="0060741B" w:rsidRDefault="0060741B">
      <w:pPr>
        <w:pStyle w:val="HTMLPreformatted"/>
        <w:divId w:val="302546902"/>
        <w:rPr>
          <w:lang w:val="id-ID"/>
        </w:rPr>
      </w:pPr>
      <w:r>
        <w:rPr>
          <w:rStyle w:val="HTMLCode"/>
          <w:lang w:val="id-ID"/>
        </w:rPr>
        <w:t>echo "Token/Watt: $TPJ"</w:t>
      </w:r>
    </w:p>
    <w:p w14:paraId="37698812" w14:textId="77777777" w:rsidR="0060741B" w:rsidRDefault="0060741B">
      <w:pPr>
        <w:pStyle w:val="NormalWeb"/>
        <w:rPr>
          <w:lang w:val="id-ID"/>
        </w:rPr>
      </w:pPr>
      <w:r>
        <w:rPr>
          <w:lang w:val="id-ID"/>
        </w:rPr>
        <w:t xml:space="preserve">Pastikan </w:t>
      </w:r>
      <w:r>
        <w:rPr>
          <w:rStyle w:val="HTMLCode"/>
          <w:lang w:val="id-ID"/>
        </w:rPr>
        <w:t>bc</w:t>
      </w:r>
      <w:r>
        <w:rPr>
          <w:lang w:val="id-ID"/>
        </w:rPr>
        <w:t xml:space="preserve"> telah terinstall (paket </w:t>
      </w:r>
      <w:r>
        <w:rPr>
          <w:rStyle w:val="HTMLCode"/>
          <w:lang w:val="id-ID"/>
        </w:rPr>
        <w:t>bc</w:t>
      </w:r>
      <w:r>
        <w:rPr>
          <w:lang w:val="id-ID"/>
        </w:rPr>
        <w:t xml:space="preserve"> di distro Anda) sebelum menjalankan skrip. Bandingkan TPJ yang keluar dengan nilai tabel seksi 4: RTX 4090 Anda harusnya mendekati 0,37, RTX 3090 sekitar 0,34 — jika hasil Anda jauh lebih rendah, kemungkinan penyebabnya adalah </w:t>
      </w:r>
      <w:r>
        <w:rPr>
          <w:rStyle w:val="Emphasis"/>
          <w:lang w:val="id-ID"/>
        </w:rPr>
        <w:t>power state</w:t>
      </w:r>
      <w:r>
        <w:rPr>
          <w:lang w:val="id-ID"/>
        </w:rPr>
        <w:t xml:space="preserve"> yang tidak maksimal atau pendinginan yang memicu </w:t>
      </w:r>
      <w:r>
        <w:rPr>
          <w:rStyle w:val="Emphasis"/>
          <w:lang w:val="id-ID"/>
        </w:rPr>
        <w:t>throttle</w:t>
      </w:r>
      <w:r>
        <w:rPr>
          <w:lang w:val="id-ID"/>
        </w:rPr>
        <w:t xml:space="preserve">. Skrip ini adalah alat yang akan Anda pakai lagi setelah </w:t>
      </w:r>
      <w:r>
        <w:rPr>
          <w:rStyle w:val="Emphasis"/>
          <w:lang w:val="id-ID"/>
        </w:rPr>
        <w:t>undervolt</w:t>
      </w:r>
      <w:r>
        <w:rPr>
          <w:lang w:val="id-ID"/>
        </w:rPr>
        <w:t xml:space="preserve"> pada langkah berikut — sekali lagi, orang yang mengukur adalah orang yang menang.</w:t>
      </w:r>
    </w:p>
    <w:p w14:paraId="6695DF8C" w14:textId="77777777" w:rsidR="0060741B" w:rsidRDefault="0060741B">
      <w:pPr>
        <w:pStyle w:val="NormalWeb"/>
        <w:rPr>
          <w:lang w:val="id-ID"/>
        </w:rPr>
      </w:pPr>
      <w:r>
        <w:rPr>
          <w:lang w:val="id-ID"/>
        </w:rPr>
        <w:t xml:space="preserve">Catatan kecil tentang pengukuran: </w:t>
      </w:r>
      <w:r>
        <w:rPr>
          <w:rStyle w:val="HTMLCode"/>
          <w:lang w:val="id-ID"/>
        </w:rPr>
        <w:t>nvidia-smi --query-gpu=power.draw</w:t>
      </w:r>
      <w:r>
        <w:rPr>
          <w:lang w:val="id-ID"/>
        </w:rPr>
        <w:t xml:space="preserve"> mengembalikan daya dalam miliWatt pada </w:t>
      </w:r>
      <w:r>
        <w:rPr>
          <w:lang w:val="id-ID"/>
        </w:rPr>
        <w:lastRenderedPageBreak/>
        <w:t xml:space="preserve">beberapa versi driver — periksa satuan output Anda; jika angkanya tampak absurd (misalnya 115000), bagi dengan 1000. Idealnya, ukur daya selama beberapa menit dan ambil rata-ratanya, bukan hanya dua sampel awal-akhir seperti skrip sederhana ini — untuk akurasi lebih, kombinasikan dengan </w:t>
      </w:r>
      <w:r>
        <w:rPr>
          <w:rStyle w:val="HTMLCode"/>
          <w:lang w:val="id-ID"/>
        </w:rPr>
        <w:t>powerstat</w:t>
      </w:r>
      <w:r>
        <w:rPr>
          <w:lang w:val="id-ID"/>
        </w:rPr>
        <w:t xml:space="preserve"> yang mencatat tren sistem secara keseluruhan. Pengukuran berulang juga memperlihatkan variasi antar </w:t>
      </w:r>
      <w:r>
        <w:rPr>
          <w:rStyle w:val="Emphasis"/>
          <w:lang w:val="id-ID"/>
        </w:rPr>
        <w:t>run</w:t>
      </w:r>
      <w:r>
        <w:rPr>
          <w:lang w:val="id-ID"/>
        </w:rPr>
        <w:t xml:space="preserve"> (biasanya 5-10%): jangan panik bila angka kedua berbeda sedikit — yang penting adalah tren, bukan titik tunggal.</w:t>
      </w:r>
    </w:p>
    <w:p w14:paraId="1EADE2DD" w14:textId="77777777" w:rsidR="0060741B" w:rsidRDefault="0060741B">
      <w:pPr>
        <w:pStyle w:val="Heading3"/>
        <w:rPr>
          <w:rFonts w:eastAsia="Times New Roman"/>
          <w:lang w:val="id-ID"/>
        </w:rPr>
      </w:pPr>
      <w:r>
        <w:rPr>
          <w:rFonts w:eastAsia="Times New Roman"/>
          <w:lang w:val="id-ID"/>
        </w:rPr>
        <w:t>Langkah 2: Undervolt RTX 3090 untuk Efisiensi Maksimal</w:t>
      </w:r>
    </w:p>
    <w:p w14:paraId="0FE50C6F" w14:textId="77777777" w:rsidR="0060741B" w:rsidRDefault="0060741B">
      <w:pPr>
        <w:pStyle w:val="NormalWeb"/>
        <w:rPr>
          <w:lang w:val="id-ID"/>
        </w:rPr>
      </w:pPr>
      <w:r>
        <w:rPr>
          <w:lang w:val="id-ID"/>
        </w:rPr>
        <w:t>Sekarang, terapkan tuas ajaib: batasi daya, ukur ulang, dan buat pengaturannya permanen.</w:t>
      </w:r>
    </w:p>
    <w:p w14:paraId="611AB120" w14:textId="77777777" w:rsidR="0060741B" w:rsidRDefault="0060741B">
      <w:pPr>
        <w:divId w:val="1422412446"/>
        <w:rPr>
          <w:rFonts w:eastAsia="Times New Roman"/>
          <w:lang w:val="id-ID"/>
        </w:rPr>
      </w:pPr>
      <w:r>
        <w:rPr>
          <w:rFonts w:eastAsia="Times New Roman"/>
          <w:lang w:val="id-ID"/>
        </w:rPr>
        <w:t>bash</w:t>
      </w:r>
    </w:p>
    <w:p w14:paraId="5809F84F" w14:textId="77777777" w:rsidR="0060741B" w:rsidRDefault="0060741B">
      <w:pPr>
        <w:pStyle w:val="HTMLPreformatted"/>
        <w:divId w:val="697124832"/>
        <w:rPr>
          <w:rStyle w:val="HTMLCode"/>
          <w:lang w:val="id-ID"/>
        </w:rPr>
      </w:pPr>
      <w:r>
        <w:rPr>
          <w:rStyle w:val="HTMLCode"/>
          <w:lang w:val="id-ID"/>
        </w:rPr>
        <w:t># 1. Set power limit ke 220W (dari default 350W)</w:t>
      </w:r>
    </w:p>
    <w:p w14:paraId="1187C6D1" w14:textId="77777777" w:rsidR="0060741B" w:rsidRDefault="0060741B">
      <w:pPr>
        <w:pStyle w:val="HTMLPreformatted"/>
        <w:divId w:val="697124832"/>
        <w:rPr>
          <w:rStyle w:val="HTMLCode"/>
          <w:lang w:val="id-ID"/>
        </w:rPr>
      </w:pPr>
      <w:r>
        <w:rPr>
          <w:rStyle w:val="HTMLCode"/>
          <w:lang w:val="id-ID"/>
        </w:rPr>
        <w:t>nvidia-smi -pl 220</w:t>
      </w:r>
    </w:p>
    <w:p w14:paraId="20E30AC8" w14:textId="77777777" w:rsidR="0060741B" w:rsidRDefault="0060741B">
      <w:pPr>
        <w:pStyle w:val="HTMLPreformatted"/>
        <w:divId w:val="697124832"/>
        <w:rPr>
          <w:rStyle w:val="HTMLCode"/>
          <w:lang w:val="id-ID"/>
        </w:rPr>
      </w:pPr>
    </w:p>
    <w:p w14:paraId="41215FBE" w14:textId="77777777" w:rsidR="0060741B" w:rsidRDefault="0060741B">
      <w:pPr>
        <w:pStyle w:val="HTMLPreformatted"/>
        <w:divId w:val="697124832"/>
        <w:rPr>
          <w:rStyle w:val="HTMLCode"/>
          <w:lang w:val="id-ID"/>
        </w:rPr>
      </w:pPr>
      <w:r>
        <w:rPr>
          <w:rStyle w:val="HTMLCode"/>
          <w:lang w:val="id-ID"/>
        </w:rPr>
        <w:t># 2. Verifikasi nilai yang aktif</w:t>
      </w:r>
    </w:p>
    <w:p w14:paraId="3862C1A2" w14:textId="77777777" w:rsidR="0060741B" w:rsidRDefault="0060741B">
      <w:pPr>
        <w:pStyle w:val="HTMLPreformatted"/>
        <w:divId w:val="697124832"/>
        <w:rPr>
          <w:rStyle w:val="HTMLCode"/>
          <w:lang w:val="id-ID"/>
        </w:rPr>
      </w:pPr>
      <w:r>
        <w:rPr>
          <w:rStyle w:val="HTMLCode"/>
          <w:lang w:val="id-ID"/>
        </w:rPr>
        <w:t>nvidia-smi --query-gpu=power.limit,power.draw --format=csv</w:t>
      </w:r>
    </w:p>
    <w:p w14:paraId="3FAB33E0" w14:textId="77777777" w:rsidR="0060741B" w:rsidRDefault="0060741B">
      <w:pPr>
        <w:pStyle w:val="HTMLPreformatted"/>
        <w:divId w:val="697124832"/>
        <w:rPr>
          <w:rStyle w:val="HTMLCode"/>
          <w:lang w:val="id-ID"/>
        </w:rPr>
      </w:pPr>
    </w:p>
    <w:p w14:paraId="25F1F1EB" w14:textId="77777777" w:rsidR="0060741B" w:rsidRDefault="0060741B">
      <w:pPr>
        <w:pStyle w:val="HTMLPreformatted"/>
        <w:divId w:val="697124832"/>
        <w:rPr>
          <w:rStyle w:val="HTMLCode"/>
          <w:lang w:val="id-ID"/>
        </w:rPr>
      </w:pPr>
      <w:r>
        <w:rPr>
          <w:rStyle w:val="HTMLCode"/>
          <w:lang w:val="id-ID"/>
        </w:rPr>
        <w:t># 3. Ukur performa setelah undervolt - bandingkan dengan pengukuran awal</w:t>
      </w:r>
    </w:p>
    <w:p w14:paraId="4DDA7A2B" w14:textId="77777777" w:rsidR="0060741B" w:rsidRDefault="0060741B">
      <w:pPr>
        <w:pStyle w:val="HTMLPreformatted"/>
        <w:divId w:val="697124832"/>
        <w:rPr>
          <w:rStyle w:val="HTMLCode"/>
          <w:lang w:val="id-ID"/>
        </w:rPr>
      </w:pPr>
      <w:r>
        <w:rPr>
          <w:rStyle w:val="HTMLCode"/>
          <w:lang w:val="id-ID"/>
        </w:rPr>
        <w:t>./llama-bench -m model.gguf -ngl 99 -p 512 -n 256</w:t>
      </w:r>
    </w:p>
    <w:p w14:paraId="518DAD7E" w14:textId="77777777" w:rsidR="0060741B" w:rsidRDefault="0060741B">
      <w:pPr>
        <w:pStyle w:val="HTMLPreformatted"/>
        <w:divId w:val="697124832"/>
        <w:rPr>
          <w:rStyle w:val="HTMLCode"/>
          <w:lang w:val="id-ID"/>
        </w:rPr>
      </w:pPr>
    </w:p>
    <w:p w14:paraId="4345ADDD" w14:textId="77777777" w:rsidR="0060741B" w:rsidRDefault="0060741B">
      <w:pPr>
        <w:pStyle w:val="HTMLPreformatted"/>
        <w:divId w:val="697124832"/>
        <w:rPr>
          <w:rStyle w:val="HTMLCode"/>
          <w:lang w:val="id-ID"/>
        </w:rPr>
      </w:pPr>
      <w:r>
        <w:rPr>
          <w:rStyle w:val="HTMLCode"/>
          <w:lang w:val="id-ID"/>
        </w:rPr>
        <w:t># 4. Buat systemd service agar persisten setiap boot</w:t>
      </w:r>
    </w:p>
    <w:p w14:paraId="632BD11F" w14:textId="77777777" w:rsidR="0060741B" w:rsidRDefault="0060741B">
      <w:pPr>
        <w:pStyle w:val="HTMLPreformatted"/>
        <w:divId w:val="697124832"/>
        <w:rPr>
          <w:rStyle w:val="HTMLCode"/>
          <w:lang w:val="id-ID"/>
        </w:rPr>
      </w:pPr>
      <w:r>
        <w:rPr>
          <w:rStyle w:val="HTMLCode"/>
          <w:lang w:val="id-ID"/>
        </w:rPr>
        <w:t>sudo tee /etc/systemd/system/nvidia-powerlimit.service &lt;&lt;EOF</w:t>
      </w:r>
    </w:p>
    <w:p w14:paraId="23028A4D" w14:textId="77777777" w:rsidR="0060741B" w:rsidRDefault="0060741B">
      <w:pPr>
        <w:pStyle w:val="HTMLPreformatted"/>
        <w:divId w:val="697124832"/>
        <w:rPr>
          <w:rStyle w:val="HTMLCode"/>
          <w:lang w:val="id-ID"/>
        </w:rPr>
      </w:pPr>
      <w:r>
        <w:rPr>
          <w:rStyle w:val="HTMLCode"/>
          <w:lang w:val="id-ID"/>
        </w:rPr>
        <w:t>[Unit]</w:t>
      </w:r>
    </w:p>
    <w:p w14:paraId="33805F00" w14:textId="77777777" w:rsidR="0060741B" w:rsidRDefault="0060741B">
      <w:pPr>
        <w:pStyle w:val="HTMLPreformatted"/>
        <w:divId w:val="697124832"/>
        <w:rPr>
          <w:rStyle w:val="HTMLCode"/>
          <w:lang w:val="id-ID"/>
        </w:rPr>
      </w:pPr>
      <w:r>
        <w:rPr>
          <w:rStyle w:val="HTMLCode"/>
          <w:lang w:val="id-ID"/>
        </w:rPr>
        <w:t>Description=NVIDIA Power Limit</w:t>
      </w:r>
    </w:p>
    <w:p w14:paraId="5EC95139" w14:textId="77777777" w:rsidR="0060741B" w:rsidRDefault="0060741B">
      <w:pPr>
        <w:pStyle w:val="HTMLPreformatted"/>
        <w:divId w:val="697124832"/>
        <w:rPr>
          <w:rStyle w:val="HTMLCode"/>
          <w:lang w:val="id-ID"/>
        </w:rPr>
      </w:pPr>
      <w:r>
        <w:rPr>
          <w:rStyle w:val="HTMLCode"/>
          <w:lang w:val="id-ID"/>
        </w:rPr>
        <w:t>After=nvidia-persistenced.service</w:t>
      </w:r>
    </w:p>
    <w:p w14:paraId="6C3DE9D2" w14:textId="77777777" w:rsidR="0060741B" w:rsidRDefault="0060741B">
      <w:pPr>
        <w:pStyle w:val="HTMLPreformatted"/>
        <w:divId w:val="697124832"/>
        <w:rPr>
          <w:rStyle w:val="HTMLCode"/>
          <w:lang w:val="id-ID"/>
        </w:rPr>
      </w:pPr>
    </w:p>
    <w:p w14:paraId="1E400FA2" w14:textId="77777777" w:rsidR="0060741B" w:rsidRDefault="0060741B">
      <w:pPr>
        <w:pStyle w:val="HTMLPreformatted"/>
        <w:divId w:val="697124832"/>
        <w:rPr>
          <w:rStyle w:val="HTMLCode"/>
          <w:lang w:val="id-ID"/>
        </w:rPr>
      </w:pPr>
      <w:r>
        <w:rPr>
          <w:rStyle w:val="HTMLCode"/>
          <w:lang w:val="id-ID"/>
        </w:rPr>
        <w:t>[Service]</w:t>
      </w:r>
    </w:p>
    <w:p w14:paraId="1AA47486" w14:textId="77777777" w:rsidR="0060741B" w:rsidRDefault="0060741B">
      <w:pPr>
        <w:pStyle w:val="HTMLPreformatted"/>
        <w:divId w:val="697124832"/>
        <w:rPr>
          <w:rStyle w:val="HTMLCode"/>
          <w:lang w:val="id-ID"/>
        </w:rPr>
      </w:pPr>
      <w:r>
        <w:rPr>
          <w:rStyle w:val="HTMLCode"/>
          <w:lang w:val="id-ID"/>
        </w:rPr>
        <w:t>Type=oneshot</w:t>
      </w:r>
    </w:p>
    <w:p w14:paraId="3216F4C6" w14:textId="77777777" w:rsidR="0060741B" w:rsidRDefault="0060741B">
      <w:pPr>
        <w:pStyle w:val="HTMLPreformatted"/>
        <w:divId w:val="697124832"/>
        <w:rPr>
          <w:rStyle w:val="HTMLCode"/>
          <w:lang w:val="id-ID"/>
        </w:rPr>
      </w:pPr>
      <w:r>
        <w:rPr>
          <w:rStyle w:val="HTMLCode"/>
          <w:lang w:val="id-ID"/>
        </w:rPr>
        <w:t>ExecStart=/usr/bin/nvidia-smi -pl 220</w:t>
      </w:r>
    </w:p>
    <w:p w14:paraId="35B91D55" w14:textId="77777777" w:rsidR="0060741B" w:rsidRDefault="0060741B">
      <w:pPr>
        <w:pStyle w:val="HTMLPreformatted"/>
        <w:divId w:val="697124832"/>
        <w:rPr>
          <w:rStyle w:val="HTMLCode"/>
          <w:lang w:val="id-ID"/>
        </w:rPr>
      </w:pPr>
      <w:r>
        <w:rPr>
          <w:rStyle w:val="HTMLCode"/>
          <w:lang w:val="id-ID"/>
        </w:rPr>
        <w:lastRenderedPageBreak/>
        <w:t>RemainAfterExit=true</w:t>
      </w:r>
    </w:p>
    <w:p w14:paraId="19A711B6" w14:textId="77777777" w:rsidR="0060741B" w:rsidRDefault="0060741B">
      <w:pPr>
        <w:pStyle w:val="HTMLPreformatted"/>
        <w:divId w:val="697124832"/>
        <w:rPr>
          <w:rStyle w:val="HTMLCode"/>
          <w:lang w:val="id-ID"/>
        </w:rPr>
      </w:pPr>
    </w:p>
    <w:p w14:paraId="395F1FB3" w14:textId="77777777" w:rsidR="0060741B" w:rsidRDefault="0060741B">
      <w:pPr>
        <w:pStyle w:val="HTMLPreformatted"/>
        <w:divId w:val="697124832"/>
        <w:rPr>
          <w:rStyle w:val="HTMLCode"/>
          <w:lang w:val="id-ID"/>
        </w:rPr>
      </w:pPr>
      <w:r>
        <w:rPr>
          <w:rStyle w:val="HTMLCode"/>
          <w:lang w:val="id-ID"/>
        </w:rPr>
        <w:t>[Install]</w:t>
      </w:r>
    </w:p>
    <w:p w14:paraId="114FF2CB" w14:textId="77777777" w:rsidR="0060741B" w:rsidRDefault="0060741B">
      <w:pPr>
        <w:pStyle w:val="HTMLPreformatted"/>
        <w:divId w:val="697124832"/>
        <w:rPr>
          <w:rStyle w:val="HTMLCode"/>
          <w:lang w:val="id-ID"/>
        </w:rPr>
      </w:pPr>
      <w:r>
        <w:rPr>
          <w:rStyle w:val="HTMLCode"/>
          <w:lang w:val="id-ID"/>
        </w:rPr>
        <w:t>WantedBy=multi-user.target</w:t>
      </w:r>
    </w:p>
    <w:p w14:paraId="43220447" w14:textId="77777777" w:rsidR="0060741B" w:rsidRDefault="0060741B">
      <w:pPr>
        <w:pStyle w:val="HTMLPreformatted"/>
        <w:divId w:val="697124832"/>
        <w:rPr>
          <w:rStyle w:val="HTMLCode"/>
          <w:lang w:val="id-ID"/>
        </w:rPr>
      </w:pPr>
      <w:r>
        <w:rPr>
          <w:rStyle w:val="HTMLCode"/>
          <w:lang w:val="id-ID"/>
        </w:rPr>
        <w:t>EOF</w:t>
      </w:r>
    </w:p>
    <w:p w14:paraId="0B0AE9EB" w14:textId="77777777" w:rsidR="0060741B" w:rsidRDefault="0060741B">
      <w:pPr>
        <w:pStyle w:val="HTMLPreformatted"/>
        <w:divId w:val="697124832"/>
        <w:rPr>
          <w:rStyle w:val="HTMLCode"/>
          <w:lang w:val="id-ID"/>
        </w:rPr>
      </w:pPr>
    </w:p>
    <w:p w14:paraId="3CBC92D8" w14:textId="77777777" w:rsidR="0060741B" w:rsidRDefault="0060741B">
      <w:pPr>
        <w:pStyle w:val="HTMLPreformatted"/>
        <w:divId w:val="697124832"/>
        <w:rPr>
          <w:rStyle w:val="HTMLCode"/>
          <w:lang w:val="id-ID"/>
        </w:rPr>
      </w:pPr>
      <w:r>
        <w:rPr>
          <w:rStyle w:val="HTMLCode"/>
          <w:lang w:val="id-ID"/>
        </w:rPr>
        <w:t># 5. Aktifkan service</w:t>
      </w:r>
    </w:p>
    <w:p w14:paraId="295A4455" w14:textId="77777777" w:rsidR="0060741B" w:rsidRDefault="0060741B">
      <w:pPr>
        <w:pStyle w:val="HTMLPreformatted"/>
        <w:divId w:val="697124832"/>
        <w:rPr>
          <w:rStyle w:val="HTMLCode"/>
          <w:lang w:val="id-ID"/>
        </w:rPr>
      </w:pPr>
      <w:r>
        <w:rPr>
          <w:rStyle w:val="HTMLCode"/>
          <w:lang w:val="id-ID"/>
        </w:rPr>
        <w:t>sudo systemctl enable nvidia-powerlimit.service</w:t>
      </w:r>
    </w:p>
    <w:p w14:paraId="06FC3EE2" w14:textId="77777777" w:rsidR="0060741B" w:rsidRDefault="0060741B">
      <w:pPr>
        <w:pStyle w:val="HTMLPreformatted"/>
        <w:divId w:val="697124832"/>
        <w:rPr>
          <w:lang w:val="id-ID"/>
        </w:rPr>
      </w:pPr>
      <w:r>
        <w:rPr>
          <w:rStyle w:val="HTMLCode"/>
          <w:lang w:val="id-ID"/>
        </w:rPr>
        <w:t>sudo systemctl start nvidia-powerlimit.service</w:t>
      </w:r>
    </w:p>
    <w:p w14:paraId="16051AF4" w14:textId="77777777" w:rsidR="0060741B" w:rsidRDefault="0060741B">
      <w:pPr>
        <w:pStyle w:val="NormalWeb"/>
        <w:rPr>
          <w:lang w:val="id-ID"/>
        </w:rPr>
      </w:pPr>
      <w:r>
        <w:rPr>
          <w:lang w:val="id-ID"/>
        </w:rPr>
        <w:t xml:space="preserve">Hasil yang Anda harapkan di langkah 3 sesuai data tabel: RTX 3090 dari ~85 t/s menjadi ~80 t/s (turun ~5%) sementara daya turun dari ~250W ke ~220W (hemat ~12%) — TPJ naik dari 0,34 ke 0,36 [5]. Sistemd </w:t>
      </w:r>
      <w:r>
        <w:rPr>
          <w:rStyle w:val="Emphasis"/>
          <w:lang w:val="id-ID"/>
        </w:rPr>
        <w:t>service</w:t>
      </w:r>
      <w:r>
        <w:rPr>
          <w:lang w:val="id-ID"/>
        </w:rPr>
        <w:t xml:space="preserve"> pada langkah 4-5 menjaga pengaturan tetap aktif setelah </w:t>
      </w:r>
      <w:r>
        <w:rPr>
          <w:rStyle w:val="Emphasis"/>
          <w:lang w:val="id-ID"/>
        </w:rPr>
        <w:t>reboot</w:t>
      </w:r>
      <w:r>
        <w:rPr>
          <w:lang w:val="id-ID"/>
        </w:rPr>
        <w:t>, sehingga Anda tidak perlu mengingatnya setiap pagi. Jika kartu Anda adalah RTX 4090, gunakan nilai 250W — hasil serupa menanti, dengan TPJ 0,40 yang memuncaki klasemen GPU diskrit.</w:t>
      </w:r>
    </w:p>
    <w:p w14:paraId="5CE7B49E" w14:textId="77777777" w:rsidR="0060741B" w:rsidRDefault="0060741B">
      <w:pPr>
        <w:pStyle w:val="NormalWeb"/>
        <w:rPr>
          <w:lang w:val="id-ID"/>
        </w:rPr>
      </w:pPr>
      <w:r>
        <w:rPr>
          <w:lang w:val="id-ID"/>
        </w:rPr>
        <w:t xml:space="preserve">Penting untuk memahami apa yang </w:t>
      </w:r>
      <w:r>
        <w:rPr>
          <w:rStyle w:val="Emphasis"/>
          <w:lang w:val="id-ID"/>
        </w:rPr>
        <w:t>tidak</w:t>
      </w:r>
      <w:r>
        <w:rPr>
          <w:lang w:val="id-ID"/>
        </w:rPr>
        <w:t xml:space="preserve"> dilakukan oleh </w:t>
      </w:r>
      <w:r>
        <w:rPr>
          <w:rStyle w:val="HTMLCode"/>
          <w:lang w:val="id-ID"/>
        </w:rPr>
        <w:t>nvidia-smi -pl</w:t>
      </w:r>
      <w:r>
        <w:rPr>
          <w:lang w:val="id-ID"/>
        </w:rPr>
        <w:t xml:space="preserve">: ia membatasi </w:t>
      </w:r>
      <w:r>
        <w:rPr>
          <w:rStyle w:val="Emphasis"/>
          <w:lang w:val="id-ID"/>
        </w:rPr>
        <w:t>envelope</w:t>
      </w:r>
      <w:r>
        <w:rPr>
          <w:lang w:val="id-ID"/>
        </w:rPr>
        <w:t xml:space="preserve"> daya maksimum, bukan menetapkan target. GPU tetap bebas naik-turun </w:t>
      </w:r>
      <w:r>
        <w:rPr>
          <w:rStyle w:val="Emphasis"/>
          <w:lang w:val="id-ID"/>
        </w:rPr>
        <w:t>clock</w:t>
      </w:r>
      <w:r>
        <w:rPr>
          <w:lang w:val="id-ID"/>
        </w:rPr>
        <w:t xml:space="preserve"> di dalam batas itu sesuai beban — sehingga pada beban ringan (misalnya satu percakapan 7B), daya aktual bisa jauh di bawah limit yang Anda setel. Menggabungkan </w:t>
      </w:r>
      <w:r>
        <w:rPr>
          <w:rStyle w:val="HTMLCode"/>
          <w:lang w:val="id-ID"/>
        </w:rPr>
        <w:t>-pl</w:t>
      </w:r>
      <w:r>
        <w:rPr>
          <w:lang w:val="id-ID"/>
        </w:rPr>
        <w:t xml:space="preserve"> dengan </w:t>
      </w:r>
      <w:r>
        <w:rPr>
          <w:rStyle w:val="Emphasis"/>
          <w:lang w:val="id-ID"/>
        </w:rPr>
        <w:t>dynamic frequency scaling</w:t>
      </w:r>
      <w:r>
        <w:rPr>
          <w:lang w:val="id-ID"/>
        </w:rPr>
        <w:t xml:space="preserve"> otomatis di driver (atau alat seperti GreenLLM [3] di lingkungan server) adalah kombinasi terbaik: </w:t>
      </w:r>
      <w:r>
        <w:rPr>
          <w:rStyle w:val="Emphasis"/>
          <w:lang w:val="id-ID"/>
        </w:rPr>
        <w:t>envelope</w:t>
      </w:r>
      <w:r>
        <w:rPr>
          <w:lang w:val="id-ID"/>
        </w:rPr>
        <w:t xml:space="preserve"> yang disiplin di atas, </w:t>
      </w:r>
      <w:r>
        <w:rPr>
          <w:rStyle w:val="Emphasis"/>
          <w:lang w:val="id-ID"/>
        </w:rPr>
        <w:t>frequency</w:t>
      </w:r>
      <w:r>
        <w:rPr>
          <w:lang w:val="id-ID"/>
        </w:rPr>
        <w:t xml:space="preserve"> yang adaptif di dalam. Untuk pengguna rumahan, cukup </w:t>
      </w:r>
      <w:r>
        <w:rPr>
          <w:rStyle w:val="HTMLCode"/>
          <w:lang w:val="id-ID"/>
        </w:rPr>
        <w:t>-pl</w:t>
      </w:r>
      <w:r>
        <w:rPr>
          <w:lang w:val="id-ID"/>
        </w:rPr>
        <w:t xml:space="preserve"> ditambah </w:t>
      </w:r>
      <w:r>
        <w:rPr>
          <w:rStyle w:val="Emphasis"/>
          <w:lang w:val="id-ID"/>
        </w:rPr>
        <w:t>powermizer</w:t>
      </w:r>
      <w:r>
        <w:rPr>
          <w:lang w:val="id-ID"/>
        </w:rPr>
        <w:t xml:space="preserve"> bawaan driver; hasilnya sudah berada di wilayah 90-95% dari potensi optimasi penuh — dengan sepersepuluh usaha.</w:t>
      </w:r>
    </w:p>
    <w:p w14:paraId="4008F128" w14:textId="77777777" w:rsidR="0060741B" w:rsidRDefault="0060741B">
      <w:pPr>
        <w:pStyle w:val="Heading3"/>
        <w:rPr>
          <w:rFonts w:eastAsia="Times New Roman"/>
          <w:lang w:val="id-ID"/>
        </w:rPr>
      </w:pPr>
      <w:r>
        <w:rPr>
          <w:rFonts w:eastAsia="Times New Roman"/>
          <w:lang w:val="id-ID"/>
        </w:rPr>
        <w:t>Langkah 3: Monitoring Daya Real-time dengan Python + NVML</w:t>
      </w:r>
    </w:p>
    <w:p w14:paraId="32186A9E" w14:textId="77777777" w:rsidR="0060741B" w:rsidRDefault="0060741B">
      <w:pPr>
        <w:pStyle w:val="NormalWeb"/>
        <w:rPr>
          <w:lang w:val="id-ID"/>
        </w:rPr>
      </w:pPr>
      <w:r>
        <w:rPr>
          <w:lang w:val="id-ID"/>
        </w:rPr>
        <w:lastRenderedPageBreak/>
        <w:t>Terakhir, bangun mata-mata daya berbasis Python untuk melihat perilaku prefill dan decode kita secara langsung.</w:t>
      </w:r>
    </w:p>
    <w:p w14:paraId="6DBEF621" w14:textId="77777777" w:rsidR="0060741B" w:rsidRDefault="0060741B">
      <w:pPr>
        <w:divId w:val="1829831939"/>
        <w:rPr>
          <w:rFonts w:eastAsia="Times New Roman"/>
          <w:lang w:val="id-ID"/>
        </w:rPr>
      </w:pPr>
      <w:r>
        <w:rPr>
          <w:rFonts w:eastAsia="Times New Roman"/>
          <w:lang w:val="id-ID"/>
        </w:rPr>
        <w:t>python</w:t>
      </w:r>
    </w:p>
    <w:p w14:paraId="51F53BCF" w14:textId="77777777" w:rsidR="0060741B" w:rsidRDefault="0060741B">
      <w:pPr>
        <w:pStyle w:val="HTMLPreformatted"/>
        <w:divId w:val="1263299547"/>
        <w:rPr>
          <w:rStyle w:val="HTMLCode"/>
          <w:lang w:val="id-ID"/>
        </w:rPr>
      </w:pPr>
      <w:r>
        <w:rPr>
          <w:rStyle w:val="HTMLCode"/>
          <w:lang w:val="id-ID"/>
        </w:rPr>
        <w:t># power_monitor.py - real-time power monitoring</w:t>
      </w:r>
    </w:p>
    <w:p w14:paraId="48045CB9" w14:textId="77777777" w:rsidR="0060741B" w:rsidRDefault="0060741B">
      <w:pPr>
        <w:pStyle w:val="HTMLPreformatted"/>
        <w:divId w:val="1263299547"/>
        <w:rPr>
          <w:rStyle w:val="HTMLCode"/>
          <w:lang w:val="id-ID"/>
        </w:rPr>
      </w:pPr>
      <w:r>
        <w:rPr>
          <w:rStyle w:val="HTMLCode"/>
          <w:lang w:val="id-ID"/>
        </w:rPr>
        <w:t>import pynvml</w:t>
      </w:r>
    </w:p>
    <w:p w14:paraId="6A660DF4" w14:textId="77777777" w:rsidR="0060741B" w:rsidRDefault="0060741B">
      <w:pPr>
        <w:pStyle w:val="HTMLPreformatted"/>
        <w:divId w:val="1263299547"/>
        <w:rPr>
          <w:rStyle w:val="HTMLCode"/>
          <w:lang w:val="id-ID"/>
        </w:rPr>
      </w:pPr>
      <w:r>
        <w:rPr>
          <w:rStyle w:val="HTMLCode"/>
          <w:lang w:val="id-ID"/>
        </w:rPr>
        <w:t>import time</w:t>
      </w:r>
    </w:p>
    <w:p w14:paraId="6832474B" w14:textId="77777777" w:rsidR="0060741B" w:rsidRDefault="0060741B">
      <w:pPr>
        <w:pStyle w:val="HTMLPreformatted"/>
        <w:divId w:val="1263299547"/>
        <w:rPr>
          <w:rStyle w:val="HTMLCode"/>
          <w:lang w:val="id-ID"/>
        </w:rPr>
      </w:pPr>
      <w:r>
        <w:rPr>
          <w:rStyle w:val="HTMLCode"/>
          <w:lang w:val="id-ID"/>
        </w:rPr>
        <w:t>import argparse</w:t>
      </w:r>
    </w:p>
    <w:p w14:paraId="6BE5F989" w14:textId="77777777" w:rsidR="0060741B" w:rsidRDefault="0060741B">
      <w:pPr>
        <w:pStyle w:val="HTMLPreformatted"/>
        <w:divId w:val="1263299547"/>
        <w:rPr>
          <w:rStyle w:val="HTMLCode"/>
          <w:lang w:val="id-ID"/>
        </w:rPr>
      </w:pPr>
    </w:p>
    <w:p w14:paraId="70A2EF2F" w14:textId="77777777" w:rsidR="0060741B" w:rsidRDefault="0060741B">
      <w:pPr>
        <w:pStyle w:val="HTMLPreformatted"/>
        <w:divId w:val="1263299547"/>
        <w:rPr>
          <w:rStyle w:val="HTMLCode"/>
          <w:lang w:val="id-ID"/>
        </w:rPr>
      </w:pPr>
      <w:r>
        <w:rPr>
          <w:rStyle w:val="HTMLCode"/>
          <w:lang w:val="id-ID"/>
        </w:rPr>
        <w:t>pynvml.nvmlInit()</w:t>
      </w:r>
    </w:p>
    <w:p w14:paraId="35BEC600" w14:textId="77777777" w:rsidR="0060741B" w:rsidRDefault="0060741B">
      <w:pPr>
        <w:pStyle w:val="HTMLPreformatted"/>
        <w:divId w:val="1263299547"/>
        <w:rPr>
          <w:rStyle w:val="HTMLCode"/>
          <w:lang w:val="id-ID"/>
        </w:rPr>
      </w:pPr>
      <w:r>
        <w:rPr>
          <w:rStyle w:val="HTMLCode"/>
          <w:lang w:val="id-ID"/>
        </w:rPr>
        <w:t>device_count = pynvml.nvmlDeviceGetCount()</w:t>
      </w:r>
    </w:p>
    <w:p w14:paraId="72BEC570" w14:textId="77777777" w:rsidR="0060741B" w:rsidRDefault="0060741B">
      <w:pPr>
        <w:pStyle w:val="HTMLPreformatted"/>
        <w:divId w:val="1263299547"/>
        <w:rPr>
          <w:rStyle w:val="HTMLCode"/>
          <w:lang w:val="id-ID"/>
        </w:rPr>
      </w:pPr>
    </w:p>
    <w:p w14:paraId="1BA958EB" w14:textId="77777777" w:rsidR="0060741B" w:rsidRDefault="0060741B">
      <w:pPr>
        <w:pStyle w:val="HTMLPreformatted"/>
        <w:divId w:val="1263299547"/>
        <w:rPr>
          <w:rStyle w:val="HTMLCode"/>
          <w:lang w:val="id-ID"/>
        </w:rPr>
      </w:pPr>
      <w:r>
        <w:rPr>
          <w:rStyle w:val="HTMLCode"/>
          <w:lang w:val="id-ID"/>
        </w:rPr>
        <w:t>def monitor(interval=1, duration=60):</w:t>
      </w:r>
    </w:p>
    <w:p w14:paraId="4AC4F355" w14:textId="77777777" w:rsidR="0060741B" w:rsidRDefault="0060741B">
      <w:pPr>
        <w:pStyle w:val="HTMLPreformatted"/>
        <w:divId w:val="1263299547"/>
        <w:rPr>
          <w:rStyle w:val="HTMLCode"/>
          <w:lang w:val="id-ID"/>
        </w:rPr>
      </w:pPr>
      <w:r>
        <w:rPr>
          <w:rStyle w:val="HTMLCode"/>
          <w:lang w:val="id-ID"/>
        </w:rPr>
        <w:t xml:space="preserve">    handles = [pynvml.nvmlDeviceGetHandleByIndex(i)</w:t>
      </w:r>
    </w:p>
    <w:p w14:paraId="00B7D40E" w14:textId="77777777" w:rsidR="0060741B" w:rsidRDefault="0060741B">
      <w:pPr>
        <w:pStyle w:val="HTMLPreformatted"/>
        <w:divId w:val="1263299547"/>
        <w:rPr>
          <w:rStyle w:val="HTMLCode"/>
          <w:lang w:val="id-ID"/>
        </w:rPr>
      </w:pPr>
      <w:r>
        <w:rPr>
          <w:rStyle w:val="HTMLCode"/>
          <w:lang w:val="id-ID"/>
        </w:rPr>
        <w:t xml:space="preserve">               for i in range(device_count)]</w:t>
      </w:r>
    </w:p>
    <w:p w14:paraId="274EDE33" w14:textId="77777777" w:rsidR="0060741B" w:rsidRDefault="0060741B">
      <w:pPr>
        <w:pStyle w:val="HTMLPreformatted"/>
        <w:divId w:val="1263299547"/>
        <w:rPr>
          <w:rStyle w:val="HTMLCode"/>
          <w:lang w:val="id-ID"/>
        </w:rPr>
      </w:pPr>
    </w:p>
    <w:p w14:paraId="17AF1E73" w14:textId="77777777" w:rsidR="0060741B" w:rsidRDefault="0060741B">
      <w:pPr>
        <w:pStyle w:val="HTMLPreformatted"/>
        <w:divId w:val="1263299547"/>
        <w:rPr>
          <w:rStyle w:val="HTMLCode"/>
          <w:lang w:val="id-ID"/>
        </w:rPr>
      </w:pPr>
      <w:r>
        <w:rPr>
          <w:rStyle w:val="HTMLCode"/>
          <w:lang w:val="id-ID"/>
        </w:rPr>
        <w:t xml:space="preserve">    print(f"{'Time':&gt;8} ", end="")</w:t>
      </w:r>
    </w:p>
    <w:p w14:paraId="342FF18A" w14:textId="77777777" w:rsidR="0060741B" w:rsidRDefault="0060741B">
      <w:pPr>
        <w:pStyle w:val="HTMLPreformatted"/>
        <w:divId w:val="1263299547"/>
        <w:rPr>
          <w:rStyle w:val="HTMLCode"/>
          <w:lang w:val="id-ID"/>
        </w:rPr>
      </w:pPr>
      <w:r>
        <w:rPr>
          <w:rStyle w:val="HTMLCode"/>
          <w:lang w:val="id-ID"/>
        </w:rPr>
        <w:t xml:space="preserve">    for i in range(device_count):</w:t>
      </w:r>
    </w:p>
    <w:p w14:paraId="2E520F77" w14:textId="77777777" w:rsidR="0060741B" w:rsidRDefault="0060741B">
      <w:pPr>
        <w:pStyle w:val="HTMLPreformatted"/>
        <w:divId w:val="1263299547"/>
        <w:rPr>
          <w:rStyle w:val="HTMLCode"/>
          <w:lang w:val="id-ID"/>
        </w:rPr>
      </w:pPr>
      <w:r>
        <w:rPr>
          <w:rStyle w:val="HTMLCode"/>
          <w:lang w:val="id-ID"/>
        </w:rPr>
        <w:t xml:space="preserve">        name = pynvml.nvmlDeviceGetName(handles[i])</w:t>
      </w:r>
    </w:p>
    <w:p w14:paraId="1D281FA3" w14:textId="77777777" w:rsidR="0060741B" w:rsidRDefault="0060741B">
      <w:pPr>
        <w:pStyle w:val="HTMLPreformatted"/>
        <w:divId w:val="1263299547"/>
        <w:rPr>
          <w:rStyle w:val="HTMLCode"/>
          <w:lang w:val="id-ID"/>
        </w:rPr>
      </w:pPr>
      <w:r>
        <w:rPr>
          <w:rStyle w:val="HTMLCode"/>
          <w:lang w:val="id-ID"/>
        </w:rPr>
        <w:t xml:space="preserve">        print(f"{'GPU'+str(i)+' ('+str(name)+')':&gt;25} ", end="")</w:t>
      </w:r>
    </w:p>
    <w:p w14:paraId="2752726A" w14:textId="77777777" w:rsidR="0060741B" w:rsidRDefault="0060741B">
      <w:pPr>
        <w:pStyle w:val="HTMLPreformatted"/>
        <w:divId w:val="1263299547"/>
        <w:rPr>
          <w:rStyle w:val="HTMLCode"/>
          <w:lang w:val="id-ID"/>
        </w:rPr>
      </w:pPr>
      <w:r>
        <w:rPr>
          <w:rStyle w:val="HTMLCode"/>
          <w:lang w:val="id-ID"/>
        </w:rPr>
        <w:t xml:space="preserve">    print()</w:t>
      </w:r>
    </w:p>
    <w:p w14:paraId="20FC2590" w14:textId="77777777" w:rsidR="0060741B" w:rsidRDefault="0060741B">
      <w:pPr>
        <w:pStyle w:val="HTMLPreformatted"/>
        <w:divId w:val="1263299547"/>
        <w:rPr>
          <w:rStyle w:val="HTMLCode"/>
          <w:lang w:val="id-ID"/>
        </w:rPr>
      </w:pPr>
    </w:p>
    <w:p w14:paraId="0439C75E" w14:textId="77777777" w:rsidR="0060741B" w:rsidRDefault="0060741B">
      <w:pPr>
        <w:pStyle w:val="HTMLPreformatted"/>
        <w:divId w:val="1263299547"/>
        <w:rPr>
          <w:rStyle w:val="HTMLCode"/>
          <w:lang w:val="id-ID"/>
        </w:rPr>
      </w:pPr>
      <w:r>
        <w:rPr>
          <w:rStyle w:val="HTMLCode"/>
          <w:lang w:val="id-ID"/>
        </w:rPr>
        <w:t xml:space="preserve">    start = time.time()</w:t>
      </w:r>
    </w:p>
    <w:p w14:paraId="37A205E7" w14:textId="77777777" w:rsidR="0060741B" w:rsidRDefault="0060741B">
      <w:pPr>
        <w:pStyle w:val="HTMLPreformatted"/>
        <w:divId w:val="1263299547"/>
        <w:rPr>
          <w:rStyle w:val="HTMLCode"/>
          <w:lang w:val="id-ID"/>
        </w:rPr>
      </w:pPr>
      <w:r>
        <w:rPr>
          <w:rStyle w:val="HTMLCode"/>
          <w:lang w:val="id-ID"/>
        </w:rPr>
        <w:t xml:space="preserve">    while time.time() - start &lt; duration:</w:t>
      </w:r>
    </w:p>
    <w:p w14:paraId="5DC93935" w14:textId="77777777" w:rsidR="0060741B" w:rsidRDefault="0060741B">
      <w:pPr>
        <w:pStyle w:val="HTMLPreformatted"/>
        <w:divId w:val="1263299547"/>
        <w:rPr>
          <w:rStyle w:val="HTMLCode"/>
          <w:lang w:val="id-ID"/>
        </w:rPr>
      </w:pPr>
      <w:r>
        <w:rPr>
          <w:rStyle w:val="HTMLCode"/>
          <w:lang w:val="id-ID"/>
        </w:rPr>
        <w:t xml:space="preserve">        print(f"{time.time()-start:&gt;7.1f}s ", end="")</w:t>
      </w:r>
    </w:p>
    <w:p w14:paraId="0BA496F3" w14:textId="77777777" w:rsidR="0060741B" w:rsidRDefault="0060741B">
      <w:pPr>
        <w:pStyle w:val="HTMLPreformatted"/>
        <w:divId w:val="1263299547"/>
        <w:rPr>
          <w:rStyle w:val="HTMLCode"/>
          <w:lang w:val="id-ID"/>
        </w:rPr>
      </w:pPr>
      <w:r>
        <w:rPr>
          <w:rStyle w:val="HTMLCode"/>
          <w:lang w:val="id-ID"/>
        </w:rPr>
        <w:t xml:space="preserve">        for h in handles:</w:t>
      </w:r>
    </w:p>
    <w:p w14:paraId="443FA2F2" w14:textId="77777777" w:rsidR="0060741B" w:rsidRDefault="0060741B">
      <w:pPr>
        <w:pStyle w:val="HTMLPreformatted"/>
        <w:divId w:val="1263299547"/>
        <w:rPr>
          <w:rStyle w:val="HTMLCode"/>
          <w:lang w:val="id-ID"/>
        </w:rPr>
      </w:pPr>
      <w:r>
        <w:rPr>
          <w:rStyle w:val="HTMLCode"/>
          <w:lang w:val="id-ID"/>
        </w:rPr>
        <w:t xml:space="preserve">            power = pynvml.nvmlDeviceGetPowerUsage(h) / 1000</w:t>
      </w:r>
    </w:p>
    <w:p w14:paraId="585B005E" w14:textId="77777777" w:rsidR="0060741B" w:rsidRDefault="0060741B">
      <w:pPr>
        <w:pStyle w:val="HTMLPreformatted"/>
        <w:divId w:val="1263299547"/>
        <w:rPr>
          <w:rStyle w:val="HTMLCode"/>
          <w:lang w:val="id-ID"/>
        </w:rPr>
      </w:pPr>
      <w:r>
        <w:rPr>
          <w:rStyle w:val="HTMLCode"/>
          <w:lang w:val="id-ID"/>
        </w:rPr>
        <w:t xml:space="preserve">            print(f"{power:&gt;6.2f}W {'':&gt;16}", end=" ")</w:t>
      </w:r>
    </w:p>
    <w:p w14:paraId="362A09EA" w14:textId="77777777" w:rsidR="0060741B" w:rsidRDefault="0060741B">
      <w:pPr>
        <w:pStyle w:val="HTMLPreformatted"/>
        <w:divId w:val="1263299547"/>
        <w:rPr>
          <w:rStyle w:val="HTMLCode"/>
          <w:lang w:val="id-ID"/>
        </w:rPr>
      </w:pPr>
      <w:r>
        <w:rPr>
          <w:rStyle w:val="HTMLCode"/>
          <w:lang w:val="id-ID"/>
        </w:rPr>
        <w:t xml:space="preserve">        print()</w:t>
      </w:r>
    </w:p>
    <w:p w14:paraId="05CB21D7" w14:textId="77777777" w:rsidR="0060741B" w:rsidRDefault="0060741B">
      <w:pPr>
        <w:pStyle w:val="HTMLPreformatted"/>
        <w:divId w:val="1263299547"/>
        <w:rPr>
          <w:rStyle w:val="HTMLCode"/>
          <w:lang w:val="id-ID"/>
        </w:rPr>
      </w:pPr>
      <w:r>
        <w:rPr>
          <w:rStyle w:val="HTMLCode"/>
          <w:lang w:val="id-ID"/>
        </w:rPr>
        <w:t xml:space="preserve">        time.sleep(interval)</w:t>
      </w:r>
    </w:p>
    <w:p w14:paraId="5CDDE1B0" w14:textId="77777777" w:rsidR="0060741B" w:rsidRDefault="0060741B">
      <w:pPr>
        <w:pStyle w:val="HTMLPreformatted"/>
        <w:divId w:val="1263299547"/>
        <w:rPr>
          <w:rStyle w:val="HTMLCode"/>
          <w:lang w:val="id-ID"/>
        </w:rPr>
      </w:pPr>
    </w:p>
    <w:p w14:paraId="4727F9B3" w14:textId="77777777" w:rsidR="0060741B" w:rsidRDefault="0060741B">
      <w:pPr>
        <w:pStyle w:val="HTMLPreformatted"/>
        <w:divId w:val="1263299547"/>
        <w:rPr>
          <w:rStyle w:val="HTMLCode"/>
          <w:lang w:val="id-ID"/>
        </w:rPr>
      </w:pPr>
      <w:r>
        <w:rPr>
          <w:rStyle w:val="HTMLCode"/>
          <w:lang w:val="id-ID"/>
        </w:rPr>
        <w:t>parser = argparse.ArgumentParser()</w:t>
      </w:r>
    </w:p>
    <w:p w14:paraId="63A31CEB" w14:textId="77777777" w:rsidR="0060741B" w:rsidRDefault="0060741B">
      <w:pPr>
        <w:pStyle w:val="HTMLPreformatted"/>
        <w:divId w:val="1263299547"/>
        <w:rPr>
          <w:rStyle w:val="HTMLCode"/>
          <w:lang w:val="id-ID"/>
        </w:rPr>
      </w:pPr>
      <w:r>
        <w:rPr>
          <w:rStyle w:val="HTMLCode"/>
          <w:lang w:val="id-ID"/>
        </w:rPr>
        <w:t>parser.add_argument("--interval", type=int, default=2)</w:t>
      </w:r>
    </w:p>
    <w:p w14:paraId="03995BDC" w14:textId="77777777" w:rsidR="0060741B" w:rsidRDefault="0060741B">
      <w:pPr>
        <w:pStyle w:val="HTMLPreformatted"/>
        <w:divId w:val="1263299547"/>
        <w:rPr>
          <w:rStyle w:val="HTMLCode"/>
          <w:lang w:val="id-ID"/>
        </w:rPr>
      </w:pPr>
      <w:r>
        <w:rPr>
          <w:rStyle w:val="HTMLCode"/>
          <w:lang w:val="id-ID"/>
        </w:rPr>
        <w:t>parser.add_argument("--duration", type=int, default=30)</w:t>
      </w:r>
    </w:p>
    <w:p w14:paraId="2D65BD65" w14:textId="77777777" w:rsidR="0060741B" w:rsidRDefault="0060741B">
      <w:pPr>
        <w:pStyle w:val="HTMLPreformatted"/>
        <w:divId w:val="1263299547"/>
        <w:rPr>
          <w:rStyle w:val="HTMLCode"/>
          <w:lang w:val="id-ID"/>
        </w:rPr>
      </w:pPr>
      <w:r>
        <w:rPr>
          <w:rStyle w:val="HTMLCode"/>
          <w:lang w:val="id-ID"/>
        </w:rPr>
        <w:t>args = parser.parse_args()</w:t>
      </w:r>
    </w:p>
    <w:p w14:paraId="331FA78E" w14:textId="77777777" w:rsidR="0060741B" w:rsidRDefault="0060741B">
      <w:pPr>
        <w:pStyle w:val="HTMLPreformatted"/>
        <w:divId w:val="1263299547"/>
        <w:rPr>
          <w:rStyle w:val="HTMLCode"/>
          <w:lang w:val="id-ID"/>
        </w:rPr>
      </w:pPr>
    </w:p>
    <w:p w14:paraId="606BC096" w14:textId="77777777" w:rsidR="0060741B" w:rsidRDefault="0060741B">
      <w:pPr>
        <w:pStyle w:val="HTMLPreformatted"/>
        <w:divId w:val="1263299547"/>
        <w:rPr>
          <w:rStyle w:val="HTMLCode"/>
          <w:lang w:val="id-ID"/>
        </w:rPr>
      </w:pPr>
      <w:r>
        <w:rPr>
          <w:rStyle w:val="HTMLCode"/>
          <w:lang w:val="id-ID"/>
        </w:rPr>
        <w:t>monitor(args.interval, args.duration)</w:t>
      </w:r>
    </w:p>
    <w:p w14:paraId="20C817B5" w14:textId="77777777" w:rsidR="0060741B" w:rsidRDefault="0060741B">
      <w:pPr>
        <w:pStyle w:val="HTMLPreformatted"/>
        <w:divId w:val="1263299547"/>
        <w:rPr>
          <w:lang w:val="id-ID"/>
        </w:rPr>
      </w:pPr>
      <w:r>
        <w:rPr>
          <w:rStyle w:val="HTMLCode"/>
          <w:lang w:val="id-ID"/>
        </w:rPr>
        <w:t>pynvml.nvmlShutdown()</w:t>
      </w:r>
    </w:p>
    <w:p w14:paraId="37422CBB" w14:textId="77777777" w:rsidR="0060741B" w:rsidRDefault="0060741B">
      <w:pPr>
        <w:pStyle w:val="NormalWeb"/>
        <w:rPr>
          <w:lang w:val="id-ID"/>
        </w:rPr>
      </w:pPr>
      <w:r>
        <w:rPr>
          <w:lang w:val="id-ID"/>
        </w:rPr>
        <w:t xml:space="preserve">Jalankan </w:t>
      </w:r>
      <w:r>
        <w:rPr>
          <w:rStyle w:val="HTMLCode"/>
          <w:lang w:val="id-ID"/>
        </w:rPr>
        <w:t>pip install pynvml</w:t>
      </w:r>
      <w:r>
        <w:rPr>
          <w:lang w:val="id-ID"/>
        </w:rPr>
        <w:t xml:space="preserve"> terlebih dahulu, lalu buka monitor di satu terminal sementara </w:t>
      </w:r>
      <w:r>
        <w:rPr>
          <w:rStyle w:val="HTMLCode"/>
          <w:lang w:val="id-ID"/>
        </w:rPr>
        <w:t>llama-bench</w:t>
      </w:r>
      <w:r>
        <w:rPr>
          <w:lang w:val="id-ID"/>
        </w:rPr>
        <w:t xml:space="preserve"> berjalan di terminal lain. Anda akan menyaksikan drama dua fase dari seksi 3 secara langsung: lonjakan daya tajam saat </w:t>
      </w:r>
      <w:r>
        <w:rPr>
          <w:rStyle w:val="Emphasis"/>
          <w:lang w:val="id-ID"/>
        </w:rPr>
        <w:t>prefill</w:t>
      </w:r>
      <w:r>
        <w:rPr>
          <w:lang w:val="id-ID"/>
        </w:rPr>
        <w:t xml:space="preserve"> — bisa menembus TDP nominal, sesuai temuan ASPLOS 2024 [2] — lalu denyut stabil yang lebih rendah saat </w:t>
      </w:r>
      <w:r>
        <w:rPr>
          <w:rStyle w:val="Emphasis"/>
          <w:lang w:val="id-ID"/>
        </w:rPr>
        <w:t>decode</w:t>
      </w:r>
      <w:r>
        <w:rPr>
          <w:lang w:val="id-ID"/>
        </w:rPr>
        <w:t xml:space="preserve"> berlangsung. Dari pola ini, Anda bisa memutuskan sendiri apakah </w:t>
      </w:r>
      <w:r>
        <w:rPr>
          <w:rStyle w:val="Emphasis"/>
          <w:lang w:val="id-ID"/>
        </w:rPr>
        <w:t>power limit</w:t>
      </w:r>
      <w:r>
        <w:rPr>
          <w:lang w:val="id-ID"/>
        </w:rPr>
        <w:t xml:space="preserve"> perlu diturunkan lebih jauh, atau justru menaikkan interval </w:t>
      </w:r>
      <w:r>
        <w:rPr>
          <w:rStyle w:val="Emphasis"/>
          <w:lang w:val="id-ID"/>
        </w:rPr>
        <w:t>idle</w:t>
      </w:r>
      <w:r>
        <w:rPr>
          <w:lang w:val="id-ID"/>
        </w:rPr>
        <w:t xml:space="preserve"> agar GPU "tidur" lebih cepat.</w:t>
      </w:r>
    </w:p>
    <w:p w14:paraId="00BAE1B2" w14:textId="77777777" w:rsidR="0060741B" w:rsidRDefault="0060741B">
      <w:pPr>
        <w:pStyle w:val="NormalWeb"/>
        <w:rPr>
          <w:lang w:val="id-ID"/>
        </w:rPr>
      </w:pPr>
      <w:r>
        <w:rPr>
          <w:lang w:val="id-ID"/>
        </w:rPr>
        <w:t xml:space="preserve">Perhatikan juga bahwa skrip ini menampilkan daya per GPU — sangat berguna bagi pemilik setup multi-GPU dari Bab 2.6: dengan dua monitor berjalan bersamaan, Anda bisa melihat bagaimana daya terbagi saat tensor parallelism aktif (kedua kartu hampir simetris) versus saat hanya satu kartu yang bekerja (yang lain tidur di watt rendah). Pola asimetris semacam itu adalah petunjuk bahwa </w:t>
      </w:r>
      <w:r>
        <w:rPr>
          <w:rStyle w:val="Emphasis"/>
          <w:lang w:val="id-ID"/>
        </w:rPr>
        <w:t>pipeline</w:t>
      </w:r>
      <w:r>
        <w:rPr>
          <w:lang w:val="id-ID"/>
        </w:rPr>
        <w:t xml:space="preserve"> Anda tidak seimbang — dan dengan data ini, keputusan </w:t>
      </w:r>
      <w:r>
        <w:rPr>
          <w:rStyle w:val="HTMLCode"/>
          <w:lang w:val="id-ID"/>
        </w:rPr>
        <w:t>--tensor-split</w:t>
      </w:r>
      <w:r>
        <w:rPr>
          <w:lang w:val="id-ID"/>
        </w:rPr>
        <w:t xml:space="preserve"> atau penjadwalan menjadi berbasis bukti, bukan perasaan. Monitoring adalah langkah pertama dari optimasi; tanpa data, semua diskusi efisiensi hanyalah spekulasi.</w:t>
      </w:r>
    </w:p>
    <w:p w14:paraId="1C712263" w14:textId="77777777" w:rsidR="0060741B" w:rsidRDefault="0060741B">
      <w:pPr>
        <w:pStyle w:val="NormalWeb"/>
        <w:rPr>
          <w:lang w:val="id-ID"/>
        </w:rPr>
      </w:pPr>
      <w:r>
        <w:rPr>
          <w:lang w:val="id-ID"/>
        </w:rPr>
        <w:t xml:space="preserve">Dengan selesainya ketiga langkah praktikum ini, Anda kini memiliki tiga alat yang saling melengkapi: skrip TPJ untuk </w:t>
      </w:r>
      <w:r>
        <w:rPr>
          <w:rStyle w:val="Emphasis"/>
          <w:lang w:val="id-ID"/>
        </w:rPr>
        <w:t>benchmark</w:t>
      </w:r>
      <w:r>
        <w:rPr>
          <w:lang w:val="id-ID"/>
        </w:rPr>
        <w:t xml:space="preserve"> efisiensi menyeluruh, </w:t>
      </w:r>
      <w:r>
        <w:rPr>
          <w:rStyle w:val="HTMLCode"/>
          <w:lang w:val="id-ID"/>
        </w:rPr>
        <w:t>nvidia-smi -pl</w:t>
      </w:r>
      <w:r>
        <w:rPr>
          <w:lang w:val="id-ID"/>
        </w:rPr>
        <w:t xml:space="preserve"> + </w:t>
      </w:r>
      <w:r>
        <w:rPr>
          <w:rStyle w:val="Emphasis"/>
          <w:lang w:val="id-ID"/>
        </w:rPr>
        <w:t>systemd</w:t>
      </w:r>
      <w:r>
        <w:rPr>
          <w:lang w:val="id-ID"/>
        </w:rPr>
        <w:t xml:space="preserve"> untuk </w:t>
      </w:r>
      <w:r>
        <w:rPr>
          <w:rStyle w:val="Emphasis"/>
          <w:lang w:val="id-ID"/>
        </w:rPr>
        <w:t>undervolt</w:t>
      </w:r>
      <w:r>
        <w:rPr>
          <w:lang w:val="id-ID"/>
        </w:rPr>
        <w:t xml:space="preserve"> yang persisten, dan monitor NVML untuk pengamatan real-time. Kombinasi ini — yang mencerminkan temuan riset GreenLLM [3] dan throttLL'eM [4] dalam skala rumah — akan menemani Anda di studi kasus penutup bab ini, sekaligus menjadi dasar pembahasan Green AI di Bab 10 buku ini.</w:t>
      </w:r>
    </w:p>
    <w:p w14:paraId="3B40F6B3" w14:textId="77777777" w:rsidR="0060741B" w:rsidRDefault="00000000">
      <w:pPr>
        <w:rPr>
          <w:rFonts w:eastAsia="Times New Roman"/>
          <w:lang w:val="id-ID"/>
        </w:rPr>
      </w:pPr>
      <w:r>
        <w:rPr>
          <w:rFonts w:eastAsia="Times New Roman"/>
          <w:lang w:val="id-ID"/>
        </w:rPr>
        <w:pict w14:anchorId="0C3BBFD8">
          <v:rect id="_x0000_i1259" style="width:0;height:1.5pt" o:hralign="center" o:hrstd="t" o:hr="t" fillcolor="#a0a0a0" stroked="f"/>
        </w:pict>
      </w:r>
    </w:p>
    <w:p w14:paraId="464501FD" w14:textId="77777777" w:rsidR="0060741B" w:rsidRDefault="0060741B">
      <w:pPr>
        <w:pStyle w:val="Heading2"/>
        <w:rPr>
          <w:rFonts w:eastAsia="Times New Roman"/>
          <w:lang w:val="id-ID"/>
        </w:rPr>
      </w:pPr>
      <w:r>
        <w:rPr>
          <w:rFonts w:eastAsia="Times New Roman"/>
          <w:lang w:val="id-ID"/>
        </w:rPr>
        <w:lastRenderedPageBreak/>
        <w:t>7. Studi Kasus: Memilih antara Mac Mini M4 Pro dan PC RTX 4090 untuk 24/7</w:t>
      </w:r>
    </w:p>
    <w:p w14:paraId="606A17AE" w14:textId="77777777" w:rsidR="0060741B" w:rsidRDefault="0060741B">
      <w:pPr>
        <w:pStyle w:val="NormalWeb"/>
        <w:rPr>
          <w:lang w:val="id-ID"/>
        </w:rPr>
      </w:pPr>
      <w:r>
        <w:rPr>
          <w:rStyle w:val="Strong"/>
          <w:lang w:val="id-ID"/>
        </w:rPr>
        <w:t>Skenario.</w:t>
      </w:r>
      <w:r>
        <w:rPr>
          <w:lang w:val="id-ID"/>
        </w:rPr>
        <w:t xml:space="preserve"> Seorang developer di Surabaya ingin menjalankan asisten AI pribadi 24/7 di rumah: </w:t>
      </w:r>
      <w:r>
        <w:rPr>
          <w:rStyle w:val="Emphasis"/>
          <w:lang w:val="id-ID"/>
        </w:rPr>
        <w:t>summarization</w:t>
      </w:r>
      <w:r>
        <w:rPr>
          <w:lang w:val="id-ID"/>
        </w:rPr>
        <w:t xml:space="preserve"> email, pencarian lokal, dan </w:t>
      </w:r>
      <w:r>
        <w:rPr>
          <w:rStyle w:val="Emphasis"/>
          <w:lang w:val="id-ID"/>
        </w:rPr>
        <w:t>chatbot</w:t>
      </w:r>
      <w:r>
        <w:rPr>
          <w:lang w:val="id-ID"/>
        </w:rPr>
        <w:t xml:space="preserve"> pribadi yang selalu siap. Dua kandidat di meja: </w:t>
      </w:r>
      <w:r>
        <w:rPr>
          <w:rStyle w:val="Strong"/>
          <w:lang w:val="id-ID"/>
        </w:rPr>
        <w:t>Mac Mini M4 Pro 24 GB</w:t>
      </w:r>
      <w:r>
        <w:rPr>
          <w:lang w:val="id-ID"/>
        </w:rPr>
        <w:t xml:space="preserve"> atau </w:t>
      </w:r>
      <w:r>
        <w:rPr>
          <w:rStyle w:val="Strong"/>
          <w:lang w:val="id-ID"/>
        </w:rPr>
        <w:t>PC dengan RTX 4090 24 GB</w:t>
      </w:r>
      <w:r>
        <w:rPr>
          <w:lang w:val="id-ID"/>
        </w:rPr>
        <w:t xml:space="preserve"> — dan karena mesin akan menyala terus, biaya listrik menjadi pertimbangan utama, bukan sekadar performa puncak. Ini adalah pertanyaan klasik yang pernah dialami hampir semua pembaca buku ini: momen ketika dua pilihan sama-sama "bisa", tetapi hanya satu yang layak dibayar selama tiga tahun ke depan.</w:t>
      </w:r>
    </w:p>
    <w:p w14:paraId="611B6712" w14:textId="77777777" w:rsidR="0060741B" w:rsidRDefault="0060741B">
      <w:pPr>
        <w:pStyle w:val="NormalWeb"/>
        <w:rPr>
          <w:lang w:val="id-ID"/>
        </w:rPr>
      </w:pPr>
      <w:r>
        <w:rPr>
          <w:lang w:val="id-ID"/>
        </w:rPr>
        <w:t xml:space="preserve">Sebelum membandingkan, ada baiknya menetapkan titik awal yang jujur: asisten pribadi seperti ini — meringkas email, menjawab pertanyaan dari dokumen pribadi, menulis draf — biasanya berjalan pada model 7-14B yang terkuantisasi, dengan </w:t>
      </w:r>
      <w:r>
        <w:rPr>
          <w:rStyle w:val="Emphasis"/>
          <w:lang w:val="id-ID"/>
        </w:rPr>
        <w:t>throughput</w:t>
      </w:r>
      <w:r>
        <w:rPr>
          <w:lang w:val="id-ID"/>
        </w:rPr>
        <w:t xml:space="preserve"> di bawah 40 t/s sudah jauh lebih dari cukup. Dengan kata lain, perlombaan performa puncak hampir tidak relevan sejak menit pertama; yang relevan adalah TCO, keheningan, dan keandalan. Kedua kandidat akan diukur dengan standar yang sama — biaya, bukan </w:t>
      </w:r>
      <w:r>
        <w:rPr>
          <w:rStyle w:val="Emphasis"/>
          <w:lang w:val="id-ID"/>
        </w:rPr>
        <w:t>spec sheet</w:t>
      </w:r>
      <w:r>
        <w:rPr>
          <w:lang w:val="id-ID"/>
        </w:rPr>
        <w:t xml:space="preserve"> — karena itulah standar satu-satunya yang membayar tagihan.</w:t>
      </w:r>
    </w:p>
    <w:p w14:paraId="734DF6DA" w14:textId="77777777" w:rsidR="0060741B" w:rsidRDefault="0060741B">
      <w:pPr>
        <w:pStyle w:val="NormalWeb"/>
        <w:rPr>
          <w:lang w:val="id-ID"/>
        </w:rPr>
      </w:pPr>
      <w:r>
        <w:rPr>
          <w:rStyle w:val="Strong"/>
          <w:lang w:val="id-ID"/>
        </w:rPr>
        <w:t>Opsi A — Mac Mini M4 Pro 24GB.</w:t>
      </w:r>
      <w:r>
        <w:rPr>
          <w:lang w:val="id-ID"/>
        </w:rPr>
        <w:t xml:space="preserve"> Performa sekitar </w:t>
      </w:r>
      <w:r>
        <w:rPr>
          <w:rStyle w:val="Strong"/>
          <w:lang w:val="id-ID"/>
        </w:rPr>
        <w:t>40 t/s</w:t>
      </w:r>
      <w:r>
        <w:rPr>
          <w:lang w:val="id-ID"/>
        </w:rPr>
        <w:t xml:space="preserve"> untuk model 7B Q4, konsumsi sistem hanya sekitar </w:t>
      </w:r>
      <w:r>
        <w:rPr>
          <w:rStyle w:val="Strong"/>
          <w:lang w:val="id-ID"/>
        </w:rPr>
        <w:t>60W</w:t>
      </w:r>
      <w:r>
        <w:rPr>
          <w:lang w:val="id-ID"/>
        </w:rPr>
        <w:t xml:space="preserve">, dan biaya listrik sekitar </w:t>
      </w:r>
      <w:r>
        <w:rPr>
          <w:rStyle w:val="Strong"/>
          <w:lang w:val="id-ID"/>
        </w:rPr>
        <w:t>Rp 69 ribu per bulan</w:t>
      </w:r>
      <w:r>
        <w:rPr>
          <w:lang w:val="id-ID"/>
        </w:rPr>
        <w:t xml:space="preserve"> [5]. Harga unit sekitar Rp 25 juta. Ia hampir tak terdengar, hampir tak terasa panasnya, dan muat di samping monitor — bahkan bisa disembunyikan di balik monitor, tanpa kabel berantakan, menyala 24 jam tanpa suara.</w:t>
      </w:r>
    </w:p>
    <w:p w14:paraId="1103F6D2" w14:textId="77777777" w:rsidR="0060741B" w:rsidRDefault="0060741B">
      <w:pPr>
        <w:pStyle w:val="NormalWeb"/>
        <w:rPr>
          <w:lang w:val="id-ID"/>
        </w:rPr>
      </w:pPr>
      <w:r>
        <w:rPr>
          <w:rStyle w:val="Strong"/>
          <w:lang w:val="id-ID"/>
        </w:rPr>
        <w:lastRenderedPageBreak/>
        <w:t>Opsi B — PC RTX 4090.</w:t>
      </w:r>
      <w:r>
        <w:rPr>
          <w:lang w:val="id-ID"/>
        </w:rPr>
        <w:t xml:space="preserve"> Performa sekitar </w:t>
      </w:r>
      <w:r>
        <w:rPr>
          <w:rStyle w:val="Strong"/>
          <w:lang w:val="id-ID"/>
        </w:rPr>
        <w:t>110 t/s</w:t>
      </w:r>
      <w:r>
        <w:rPr>
          <w:lang w:val="id-ID"/>
        </w:rPr>
        <w:t xml:space="preserve"> — hampir tiga kali lipat, tetapi sistem lengkapnya menyerap </w:t>
      </w:r>
      <w:r>
        <w:rPr>
          <w:rStyle w:val="Strong"/>
          <w:lang w:val="id-ID"/>
        </w:rPr>
        <w:t>~500W</w:t>
      </w:r>
      <w:r>
        <w:rPr>
          <w:lang w:val="id-ID"/>
        </w:rPr>
        <w:t xml:space="preserve"> dan biaya listrik melonjak ke </w:t>
      </w:r>
      <w:r>
        <w:rPr>
          <w:rStyle w:val="Strong"/>
          <w:lang w:val="id-ID"/>
        </w:rPr>
        <w:t>~576 ribu rupiah per bulan</w:t>
      </w:r>
      <w:r>
        <w:rPr>
          <w:lang w:val="id-ID"/>
        </w:rPr>
        <w:t xml:space="preserve"> [5]. Harga sekitar Rp 35 juta. Ia adalah atlet kelas dunia yang menuntut gaji kelas dunia setiap bulan — dan ketika bekerja, ia mendengung seperti </w:t>
      </w:r>
      <w:r>
        <w:rPr>
          <w:rStyle w:val="Emphasis"/>
          <w:lang w:val="id-ID"/>
        </w:rPr>
        <w:t>server room</w:t>
      </w:r>
      <w:r>
        <w:rPr>
          <w:lang w:val="id-ID"/>
        </w:rPr>
        <w:t xml:space="preserve"> mini di ruang keluarga.</w:t>
      </w:r>
    </w:p>
    <w:p w14:paraId="60207FDF" w14:textId="77777777" w:rsidR="0060741B" w:rsidRDefault="0060741B">
      <w:pPr>
        <w:pStyle w:val="NormalWeb"/>
        <w:rPr>
          <w:lang w:val="id-ID"/>
        </w:rPr>
      </w:pPr>
      <w:r>
        <w:rPr>
          <w:lang w:val="id-ID"/>
        </w:rPr>
        <w:t xml:space="preserve">Bagi pembaca yang bertanya </w:t>
      </w:r>
      <w:r>
        <w:rPr>
          <w:rStyle w:val="Emphasis"/>
          <w:lang w:val="id-ID"/>
        </w:rPr>
        <w:t>"mengapa membandingkan dengan Mac Mini, bukan PC kelas menengah?"</w:t>
      </w:r>
      <w:r>
        <w:rPr>
          <w:lang w:val="id-ID"/>
        </w:rPr>
        <w:t xml:space="preserve"> — jawabannya ada di logika Tabel 2.20: untuk beban asisten pribadi, kelas GPU yang relevan bukanlah "paling cepat", melainkan "cukup cepat dengan biaya operasional terendah". Mac Mini M4 Pro berada di titik itu; PC RTX 4090 mewakili performa maksimal yang bisa dibeli; dan di antara keduanya — RTX 4060, 4070, atau 3090 </w:t>
      </w:r>
      <w:r>
        <w:rPr>
          <w:rStyle w:val="Emphasis"/>
          <w:lang w:val="id-ID"/>
        </w:rPr>
        <w:t>undervolt</w:t>
      </w:r>
      <w:r>
        <w:rPr>
          <w:lang w:val="id-ID"/>
        </w:rPr>
        <w:t xml:space="preserve"> — tersebar titik-titik keseimbangan yang masing-masing rasional bagi profil berbeda. Studi kasus ini memilih dua ekstrem agar garis perbandingannya setajam mungkin: efisiensi total versus performa total.</w:t>
      </w:r>
    </w:p>
    <w:p w14:paraId="59D686F2" w14:textId="77777777" w:rsidR="0060741B" w:rsidRDefault="0060741B">
      <w:pPr>
        <w:pStyle w:val="NormalWeb"/>
        <w:rPr>
          <w:lang w:val="id-ID"/>
        </w:rPr>
      </w:pPr>
      <w:r>
        <w:rPr>
          <w:rStyle w:val="Strong"/>
          <w:lang w:val="id-ID"/>
        </w:rPr>
        <w:t>Analisis.</w:t>
      </w:r>
      <w:r>
        <w:rPr>
          <w:lang w:val="id-ID"/>
        </w:rPr>
        <w:t xml:space="preserve"> Angka kuncinya: Mac Mini </w:t>
      </w:r>
      <w:r>
        <w:rPr>
          <w:rStyle w:val="Strong"/>
          <w:lang w:val="id-ID"/>
        </w:rPr>
        <w:t>8,3x lebih hemat listrik</w:t>
      </w:r>
      <w:r>
        <w:rPr>
          <w:lang w:val="id-ID"/>
        </w:rPr>
        <w:t xml:space="preserve"> tetapi hanya memiliki </w:t>
      </w:r>
      <w:r>
        <w:rPr>
          <w:rStyle w:val="Strong"/>
          <w:lang w:val="id-ID"/>
        </w:rPr>
        <w:t>sekitar 36% performa</w:t>
      </w:r>
      <w:r>
        <w:rPr>
          <w:lang w:val="id-ID"/>
        </w:rPr>
        <w:t xml:space="preserve"> dibanding PC. Untuk beban kerja </w:t>
      </w:r>
      <w:r>
        <w:rPr>
          <w:rStyle w:val="Emphasis"/>
          <w:lang w:val="id-ID"/>
        </w:rPr>
        <w:t>single-user chatting</w:t>
      </w:r>
      <w:r>
        <w:rPr>
          <w:lang w:val="id-ID"/>
        </w:rPr>
        <w:t xml:space="preserve">, 40 t/s jauh melebihi kebutuhan — manusia bahkan tidak mampu membaca 40 token per detik. Kelebihan 110 t/s hanya terasa pada </w:t>
      </w:r>
      <w:r>
        <w:rPr>
          <w:rStyle w:val="Emphasis"/>
          <w:lang w:val="id-ID"/>
        </w:rPr>
        <w:t>batch processing</w:t>
      </w:r>
      <w:r>
        <w:rPr>
          <w:lang w:val="id-ID"/>
        </w:rPr>
        <w:t xml:space="preserve"> besar atau </w:t>
      </w:r>
      <w:r>
        <w:rPr>
          <w:rStyle w:val="Emphasis"/>
          <w:lang w:val="id-ID"/>
        </w:rPr>
        <w:t>multiple concurrent users</w:t>
      </w:r>
      <w:r>
        <w:rPr>
          <w:lang w:val="id-ID"/>
        </w:rPr>
        <w:t xml:space="preserve">. Menghitung TCO 3 tahun mempertegas arah: Mac Mini = Rp 25 juta (hardware) + Rp 2,5 juta (listrik) = </w:t>
      </w:r>
      <w:r>
        <w:rPr>
          <w:rStyle w:val="Strong"/>
          <w:lang w:val="id-ID"/>
        </w:rPr>
        <w:t>Rp 27,5 juta</w:t>
      </w:r>
      <w:r>
        <w:rPr>
          <w:lang w:val="id-ID"/>
        </w:rPr>
        <w:t xml:space="preserve">; PC = Rp 35 juta (hardware) + Rp 20,7 juta (listrik) = </w:t>
      </w:r>
      <w:r>
        <w:rPr>
          <w:rStyle w:val="Strong"/>
          <w:lang w:val="id-ID"/>
        </w:rPr>
        <w:t>Rp 55,7 juta</w:t>
      </w:r>
      <w:r>
        <w:rPr>
          <w:lang w:val="id-ID"/>
        </w:rPr>
        <w:t xml:space="preserve"> [5]. Selisih Rp 28,2 juta — hampir satu Mac Mini lagi — adalah harga yang dibayar hanya untuk kecepatan ekstra yang jarang digunakan.</w:t>
      </w:r>
    </w:p>
    <w:p w14:paraId="1603D233" w14:textId="77777777" w:rsidR="0060741B" w:rsidRDefault="0060741B">
      <w:pPr>
        <w:pStyle w:val="NormalWeb"/>
        <w:rPr>
          <w:lang w:val="id-ID"/>
        </w:rPr>
      </w:pPr>
      <w:r>
        <w:rPr>
          <w:lang w:val="id-ID"/>
        </w:rPr>
        <w:t xml:space="preserve">Ada lapisan analisis kedua yang tidak kalah penting: </w:t>
      </w:r>
      <w:r>
        <w:rPr>
          <w:rStyle w:val="Strong"/>
          <w:lang w:val="id-ID"/>
        </w:rPr>
        <w:t>degradasi nilai dan umur pakai</w:t>
      </w:r>
      <w:r>
        <w:rPr>
          <w:lang w:val="id-ID"/>
        </w:rPr>
        <w:t xml:space="preserve">. Mac Mini M4 Pro </w:t>
      </w:r>
      <w:r>
        <w:rPr>
          <w:lang w:val="id-ID"/>
        </w:rPr>
        <w:lastRenderedPageBreak/>
        <w:t xml:space="preserve">mengonsumsi ~60W sehingga komponennya bekerja dalam kondisi paling sejuk — pembaca Tabel 2.20 akan ingat bahwa M4 Pro hanya membakar 30W saat bekerja; sementara PC RTX 4090 dengan sistem ~500W menekan PSU, </w:t>
      </w:r>
      <w:r>
        <w:rPr>
          <w:rStyle w:val="Emphasis"/>
          <w:lang w:val="id-ID"/>
        </w:rPr>
        <w:t>motherboard</w:t>
      </w:r>
      <w:r>
        <w:rPr>
          <w:lang w:val="id-ID"/>
        </w:rPr>
        <w:t xml:space="preserve">, dan </w:t>
      </w:r>
      <w:r>
        <w:rPr>
          <w:rStyle w:val="Emphasis"/>
          <w:lang w:val="id-ID"/>
        </w:rPr>
        <w:t>fan</w:t>
      </w:r>
      <w:r>
        <w:rPr>
          <w:lang w:val="id-ID"/>
        </w:rPr>
        <w:t xml:space="preserve"> terus-menerus ke batas. Pada tahun ketiga, PC kemungkinan membutuhkan penggantian </w:t>
      </w:r>
      <w:r>
        <w:rPr>
          <w:rStyle w:val="Emphasis"/>
          <w:lang w:val="id-ID"/>
        </w:rPr>
        <w:t>fan</w:t>
      </w:r>
      <w:r>
        <w:rPr>
          <w:lang w:val="id-ID"/>
        </w:rPr>
        <w:t xml:space="preserve"> atau pembersihan radiator, sementara Mac Mini — yang tanpa </w:t>
      </w:r>
      <w:r>
        <w:rPr>
          <w:rStyle w:val="Emphasis"/>
          <w:lang w:val="id-ID"/>
        </w:rPr>
        <w:t>fan</w:t>
      </w:r>
      <w:r>
        <w:rPr>
          <w:lang w:val="id-ID"/>
        </w:rPr>
        <w:t xml:space="preserve"> tersumbat dengan desain </w:t>
      </w:r>
      <w:r>
        <w:rPr>
          <w:rStyle w:val="Emphasis"/>
          <w:lang w:val="id-ID"/>
        </w:rPr>
        <w:t>fan-less</w:t>
      </w:r>
      <w:r>
        <w:rPr>
          <w:lang w:val="id-ID"/>
        </w:rPr>
        <w:t xml:space="preserve"> hampir total — cenderung tetap senyap dan stabil. Memperhitungkan </w:t>
      </w:r>
      <w:r>
        <w:rPr>
          <w:rStyle w:val="Emphasis"/>
          <w:lang w:val="id-ID"/>
        </w:rPr>
        <w:t>maintenance</w:t>
      </w:r>
      <w:r>
        <w:rPr>
          <w:lang w:val="id-ID"/>
        </w:rPr>
        <w:t xml:space="preserve"> ke dalam TCO membuat selisih Rp 28 juta semakin melebar pada praktiknya, bukan menyempit.</w:t>
      </w:r>
    </w:p>
    <w:p w14:paraId="2BA3B1AA" w14:textId="77777777" w:rsidR="0060741B" w:rsidRDefault="0060741B">
      <w:pPr>
        <w:pStyle w:val="NormalWeb"/>
        <w:rPr>
          <w:lang w:val="id-ID"/>
        </w:rPr>
      </w:pPr>
      <w:r>
        <w:rPr>
          <w:rStyle w:val="Strong"/>
          <w:lang w:val="id-ID"/>
        </w:rPr>
        <w:t>Kesimpulan.</w:t>
      </w:r>
      <w:r>
        <w:rPr>
          <w:lang w:val="id-ID"/>
        </w:rPr>
        <w:t xml:space="preserve"> Untuk penggunaan 24/7, </w:t>
      </w:r>
      <w:r>
        <w:rPr>
          <w:rStyle w:val="Strong"/>
          <w:lang w:val="id-ID"/>
        </w:rPr>
        <w:t>Mac Mini M4 Pro memenangkan TCO dengan telak</w:t>
      </w:r>
      <w:r>
        <w:rPr>
          <w:lang w:val="id-ID"/>
        </w:rPr>
        <w:t xml:space="preserve"> — setengah biaya PC selama tiga tahun, dengan pengalaman pengguna yang praktis setara untuk beban kerja asisten pribadi. PC RTX 4090 tetap menjadi pilihan tepat jika tugas harian Anda adalah </w:t>
      </w:r>
      <w:r>
        <w:rPr>
          <w:rStyle w:val="Emphasis"/>
          <w:lang w:val="id-ID"/>
        </w:rPr>
        <w:t>batch inference</w:t>
      </w:r>
      <w:r>
        <w:rPr>
          <w:lang w:val="id-ID"/>
        </w:rPr>
        <w:t xml:space="preserve"> besar, eksperimen fine-tuning, atau menjalankan beberapa model besar secara bersamaan. Pelajaran dari studi kasus ini adalah pelajaran penutup bab: </w:t>
      </w:r>
      <w:r>
        <w:rPr>
          <w:rStyle w:val="Strong"/>
          <w:lang w:val="id-ID"/>
        </w:rPr>
        <w:t>tidak ada hardware terbaik — hanya hardware yang paling tepat untuk pola pemakaian Anda</w:t>
      </w:r>
      <w:r>
        <w:rPr>
          <w:lang w:val="id-ID"/>
        </w:rPr>
        <w:t>, dan pola pemakaian yang baik termasuk mematikan lampu yang tidak diperlukan.</w:t>
      </w:r>
    </w:p>
    <w:p w14:paraId="41E39702" w14:textId="77777777" w:rsidR="0060741B" w:rsidRDefault="0060741B">
      <w:pPr>
        <w:pStyle w:val="NormalWeb"/>
        <w:rPr>
          <w:lang w:val="id-ID"/>
        </w:rPr>
      </w:pPr>
      <w:r>
        <w:rPr>
          <w:lang w:val="id-ID"/>
        </w:rPr>
        <w:t xml:space="preserve">Dan dengan ini, perjalanan kita menembus dunia hardware Bab 2 selesai: dari storage yang menyimpan model (2.4), CPU yang menjalankannya tanpa GPU (2.5), hingga GPU yang berlipat ganda (2.6) dan akhirnya dihitung biaya listriknya per token (2.7). Setiap bab menuntun ke pertanyaan yang sama — </w:t>
      </w:r>
      <w:r>
        <w:rPr>
          <w:rStyle w:val="Emphasis"/>
          <w:lang w:val="id-ID"/>
        </w:rPr>
        <w:t>apa yang paling tepat untuk kebutuhan Anda</w:t>
      </w:r>
      <w:r>
        <w:rPr>
          <w:lang w:val="id-ID"/>
        </w:rPr>
        <w:t xml:space="preserve"> — dan kini Anda memiliki seluruh alat, angka, dan kerangka berpikir untuk menjawabnya sendiri. Selanjutnya, buku ini akan bergerak ke dunia perangkat lunak: framework, </w:t>
      </w:r>
      <w:r>
        <w:rPr>
          <w:rStyle w:val="Emphasis"/>
          <w:lang w:val="id-ID"/>
        </w:rPr>
        <w:t>runtime</w:t>
      </w:r>
      <w:r>
        <w:rPr>
          <w:lang w:val="id-ID"/>
        </w:rPr>
        <w:t>, dan antarmuka yang akan menghidupkan hardware yang telah Anda pilih.</w:t>
      </w:r>
    </w:p>
    <w:p w14:paraId="5324EFCF" w14:textId="77777777" w:rsidR="0060741B" w:rsidRDefault="00000000">
      <w:pPr>
        <w:rPr>
          <w:rFonts w:eastAsia="Times New Roman"/>
          <w:lang w:val="id-ID"/>
        </w:rPr>
      </w:pPr>
      <w:r>
        <w:rPr>
          <w:rFonts w:eastAsia="Times New Roman"/>
          <w:lang w:val="id-ID"/>
        </w:rPr>
        <w:lastRenderedPageBreak/>
        <w:pict w14:anchorId="6B3B8953">
          <v:rect id="_x0000_i1260" style="width:0;height:1.5pt" o:hralign="center" o:hrstd="t" o:hr="t" fillcolor="#a0a0a0" stroked="f"/>
        </w:pict>
      </w:r>
    </w:p>
    <w:p w14:paraId="4B10A7FF" w14:textId="77777777" w:rsidR="0060741B" w:rsidRDefault="0060741B">
      <w:pPr>
        <w:pStyle w:val="Heading2"/>
        <w:rPr>
          <w:rFonts w:eastAsia="Times New Roman"/>
          <w:lang w:val="id-ID"/>
        </w:rPr>
      </w:pPr>
      <w:r>
        <w:rPr>
          <w:rFonts w:eastAsia="Times New Roman"/>
          <w:lang w:val="id-ID"/>
        </w:rPr>
        <w:t>8. Referensi</w:t>
      </w:r>
    </w:p>
    <w:p w14:paraId="5909CCA2" w14:textId="77777777" w:rsidR="0060741B" w:rsidRDefault="0060741B">
      <w:pPr>
        <w:pStyle w:val="Heading3"/>
        <w:rPr>
          <w:rFonts w:eastAsia="Times New Roman"/>
          <w:lang w:val="id-ID"/>
        </w:rPr>
      </w:pPr>
      <w:r>
        <w:rPr>
          <w:rFonts w:eastAsia="Times New Roman"/>
          <w:lang w:val="id-ID"/>
        </w:rPr>
        <w:t>Paper Jurnal/Konferensi</w:t>
      </w:r>
    </w:p>
    <w:p w14:paraId="67FC4B60" w14:textId="77777777" w:rsidR="0060741B" w:rsidRDefault="0060741B">
      <w:pPr>
        <w:pStyle w:val="referensi-block"/>
        <w:rPr>
          <w:lang w:val="id-ID"/>
        </w:rPr>
      </w:pPr>
      <w:r>
        <w:rPr>
          <w:lang w:val="id-ID"/>
        </w:rPr>
        <w:t xml:space="preserve">[1] Fayyaz, M., et al. (2025). </w:t>
      </w:r>
      <w:r>
        <w:rPr>
          <w:rStyle w:val="Emphasis"/>
          <w:lang w:val="id-ID"/>
        </w:rPr>
        <w:t>Characterizing LLM Inference Energy-Performance Tradeoffs across Workloads and GPU Scaling</w:t>
      </w:r>
      <w:r>
        <w:rPr>
          <w:lang w:val="id-ID"/>
        </w:rPr>
        <w:t xml:space="preserve">. arXiv:2501.08219. DOI: </w:t>
      </w:r>
      <w:hyperlink r:id="rId227" w:history="1">
        <w:r>
          <w:rPr>
            <w:rStyle w:val="Hyperlink"/>
            <w:lang w:val="id-ID"/>
          </w:rPr>
          <w:t>10.48550/arXiv.2501.08219</w:t>
        </w:r>
      </w:hyperlink>
      <w:r>
        <w:rPr>
          <w:lang w:val="id-ID"/>
        </w:rPr>
        <w:t xml:space="preserve"> </w:t>
      </w:r>
      <w:r>
        <w:rPr>
          <w:rStyle w:val="ref-url"/>
          <w:lang w:val="id-ID"/>
        </w:rPr>
        <w:t>(https://arxiv.org/abs/2501.08219)</w:t>
      </w:r>
    </w:p>
    <w:p w14:paraId="54E48AA0" w14:textId="77777777" w:rsidR="0060741B" w:rsidRDefault="0060741B">
      <w:pPr>
        <w:pStyle w:val="referensi-block"/>
        <w:rPr>
          <w:lang w:val="id-ID"/>
        </w:rPr>
      </w:pPr>
      <w:r>
        <w:rPr>
          <w:lang w:val="id-ID"/>
        </w:rPr>
        <w:t xml:space="preserve">[2] Gao, Y., et al. (2024). </w:t>
      </w:r>
      <w:r>
        <w:rPr>
          <w:rStyle w:val="Emphasis"/>
          <w:lang w:val="id-ID"/>
        </w:rPr>
        <w:t>GPU Power Consumption Patterns of LLM Inference</w:t>
      </w:r>
      <w:r>
        <w:rPr>
          <w:lang w:val="id-ID"/>
        </w:rPr>
        <w:t xml:space="preserve">. International Conference on Architectural Support for Programming Languages and Operating Systems (ASPLOS). DOI: </w:t>
      </w:r>
      <w:hyperlink r:id="rId228" w:history="1">
        <w:r>
          <w:rPr>
            <w:rStyle w:val="Hyperlink"/>
            <w:lang w:val="id-ID"/>
          </w:rPr>
          <w:t>10.1145/3623278.3624756</w:t>
        </w:r>
      </w:hyperlink>
      <w:r>
        <w:rPr>
          <w:lang w:val="id-ID"/>
        </w:rPr>
        <w:t xml:space="preserve"> </w:t>
      </w:r>
      <w:r>
        <w:rPr>
          <w:rStyle w:val="ref-url"/>
          <w:lang w:val="id-ID"/>
        </w:rPr>
        <w:t>(https://www.microsoft.com/en-us/research/wp-content/uploads/2024/03/GPU_Power_ASPLOS_24.pdf)</w:t>
      </w:r>
    </w:p>
    <w:p w14:paraId="5EA6F36A" w14:textId="77777777" w:rsidR="0060741B" w:rsidRDefault="0060741B">
      <w:pPr>
        <w:pStyle w:val="referensi-block"/>
        <w:rPr>
          <w:lang w:val="id-ID"/>
        </w:rPr>
      </w:pPr>
      <w:r>
        <w:rPr>
          <w:lang w:val="id-ID"/>
        </w:rPr>
        <w:t xml:space="preserve">[3] Choi, Y., et al. (2025). </w:t>
      </w:r>
      <w:r>
        <w:rPr>
          <w:rStyle w:val="Emphasis"/>
          <w:lang w:val="id-ID"/>
        </w:rPr>
        <w:t>GreenLLM: SLO-Aware Dynamic Frequency Scaling for Energy-Efficient LLM Serving</w:t>
      </w:r>
      <w:r>
        <w:rPr>
          <w:lang w:val="id-ID"/>
        </w:rPr>
        <w:t xml:space="preserve">. ACM SIGMETRICS. DOI: </w:t>
      </w:r>
      <w:hyperlink r:id="rId229" w:history="1">
        <w:r>
          <w:rPr>
            <w:rStyle w:val="Hyperlink"/>
            <w:lang w:val="id-ID"/>
          </w:rPr>
          <w:t>10.48550/arXiv.2508.16449</w:t>
        </w:r>
      </w:hyperlink>
      <w:r>
        <w:rPr>
          <w:lang w:val="id-ID"/>
        </w:rPr>
        <w:t xml:space="preserve"> </w:t>
      </w:r>
      <w:r>
        <w:rPr>
          <w:rStyle w:val="ref-url"/>
          <w:lang w:val="id-ID"/>
        </w:rPr>
        <w:t>(https://arxiv.org/abs/2508.16449)</w:t>
      </w:r>
    </w:p>
    <w:p w14:paraId="45D51ACD" w14:textId="77777777" w:rsidR="0060741B" w:rsidRDefault="0060741B">
      <w:pPr>
        <w:pStyle w:val="referensi-block"/>
        <w:rPr>
          <w:lang w:val="id-ID"/>
        </w:rPr>
      </w:pPr>
      <w:r>
        <w:rPr>
          <w:lang w:val="id-ID"/>
        </w:rPr>
        <w:t xml:space="preserve">[4] Kim, S., et al. (2024). </w:t>
      </w:r>
      <w:r>
        <w:rPr>
          <w:rStyle w:val="Emphasis"/>
          <w:lang w:val="id-ID"/>
        </w:rPr>
        <w:t>throttLL'eM: Predictive GPU Throttling for Energy Efficient LLM Inference Serving</w:t>
      </w:r>
      <w:r>
        <w:rPr>
          <w:lang w:val="id-ID"/>
        </w:rPr>
        <w:t xml:space="preserve">. Conference on Machine Learning and Systems (MLSys). DOI: </w:t>
      </w:r>
      <w:hyperlink r:id="rId230" w:history="1">
        <w:r>
          <w:rPr>
            <w:rStyle w:val="Hyperlink"/>
            <w:lang w:val="id-ID"/>
          </w:rPr>
          <w:t>10.48550/arXiv.2408.05235</w:t>
        </w:r>
      </w:hyperlink>
      <w:r>
        <w:rPr>
          <w:lang w:val="id-ID"/>
        </w:rPr>
        <w:t xml:space="preserve"> </w:t>
      </w:r>
      <w:r>
        <w:rPr>
          <w:rStyle w:val="ref-url"/>
          <w:lang w:val="id-ID"/>
        </w:rPr>
        <w:t>(https://arxiv.org/abs/2408.05235)</w:t>
      </w:r>
    </w:p>
    <w:p w14:paraId="1B71F687" w14:textId="77777777" w:rsidR="0060741B" w:rsidRDefault="0060741B">
      <w:pPr>
        <w:pStyle w:val="referensi-block"/>
        <w:rPr>
          <w:lang w:val="id-ID"/>
        </w:rPr>
      </w:pPr>
      <w:r>
        <w:rPr>
          <w:lang w:val="id-ID"/>
        </w:rPr>
        <w:t xml:space="preserve">[5] Niu, C., et al. (2025). </w:t>
      </w:r>
      <w:r>
        <w:rPr>
          <w:rStyle w:val="Emphasis"/>
          <w:lang w:val="id-ID"/>
        </w:rPr>
        <w:t>TokenPowerBench: Benchmarking the Power Consumption of LLM Inference</w:t>
      </w:r>
      <w:r>
        <w:rPr>
          <w:lang w:val="id-ID"/>
        </w:rPr>
        <w:t xml:space="preserve">. AAAI 2026. DOI: </w:t>
      </w:r>
      <w:hyperlink r:id="rId231" w:history="1">
        <w:r>
          <w:rPr>
            <w:rStyle w:val="Hyperlink"/>
            <w:lang w:val="id-ID"/>
          </w:rPr>
          <w:t>10.48550/arXiv.2512.03024</w:t>
        </w:r>
      </w:hyperlink>
      <w:r>
        <w:rPr>
          <w:lang w:val="id-ID"/>
        </w:rPr>
        <w:t xml:space="preserve"> </w:t>
      </w:r>
      <w:r>
        <w:rPr>
          <w:rStyle w:val="ref-url"/>
          <w:lang w:val="id-ID"/>
        </w:rPr>
        <w:t>(https://arxiv.org/abs/2512.03024)</w:t>
      </w:r>
    </w:p>
    <w:p w14:paraId="7E0B5A87" w14:textId="77777777" w:rsidR="0060741B" w:rsidRDefault="0060741B">
      <w:pPr>
        <w:pStyle w:val="Heading3"/>
        <w:rPr>
          <w:rFonts w:eastAsia="Times New Roman"/>
          <w:lang w:val="id-ID"/>
        </w:rPr>
      </w:pPr>
      <w:r>
        <w:rPr>
          <w:rFonts w:eastAsia="Times New Roman"/>
          <w:lang w:val="id-ID"/>
        </w:rPr>
        <w:lastRenderedPageBreak/>
        <w:t>Referensi Pendukung</w:t>
      </w:r>
    </w:p>
    <w:p w14:paraId="149CE3CF" w14:textId="77777777" w:rsidR="0060741B" w:rsidRDefault="0060741B">
      <w:pPr>
        <w:pStyle w:val="referensi-block"/>
        <w:rPr>
          <w:lang w:val="id-ID"/>
        </w:rPr>
      </w:pPr>
      <w:r>
        <w:rPr>
          <w:lang w:val="id-ID"/>
        </w:rPr>
        <w:t xml:space="preserve">[6] HotCarbon. </w:t>
      </w:r>
      <w:r>
        <w:rPr>
          <w:rStyle w:val="Emphasis"/>
          <w:lang w:val="id-ID"/>
        </w:rPr>
        <w:t>Energy Efficient LLM Inference</w:t>
      </w:r>
      <w:r>
        <w:rPr>
          <w:lang w:val="id-ID"/>
        </w:rPr>
        <w:t xml:space="preserve">. </w:t>
      </w:r>
      <w:hyperlink r:id="rId232" w:history="1">
        <w:r>
          <w:rPr>
            <w:rStyle w:val="Hyperlink"/>
            <w:lang w:val="id-ID"/>
          </w:rPr>
          <w:t>https://hotcarbon.org</w:t>
        </w:r>
      </w:hyperlink>
    </w:p>
    <w:p w14:paraId="61DC2BED" w14:textId="77777777" w:rsidR="0060741B" w:rsidRDefault="0060741B">
      <w:pPr>
        <w:pStyle w:val="referensi-block"/>
        <w:rPr>
          <w:lang w:val="id-ID"/>
        </w:rPr>
      </w:pPr>
      <w:r>
        <w:rPr>
          <w:lang w:val="id-ID"/>
        </w:rPr>
        <w:t xml:space="preserve">[7] CodeCarbon. </w:t>
      </w:r>
      <w:r>
        <w:rPr>
          <w:rStyle w:val="Emphasis"/>
          <w:lang w:val="id-ID"/>
        </w:rPr>
        <w:t>Emissions Tracking Library</w:t>
      </w:r>
      <w:r>
        <w:rPr>
          <w:lang w:val="id-ID"/>
        </w:rPr>
        <w:t xml:space="preserve">. </w:t>
      </w:r>
      <w:hyperlink r:id="rId233" w:history="1">
        <w:r>
          <w:rPr>
            <w:rStyle w:val="Hyperlink"/>
            <w:lang w:val="id-ID"/>
          </w:rPr>
          <w:t>https://codecarbon.io</w:t>
        </w:r>
      </w:hyperlink>
    </w:p>
    <w:p w14:paraId="568E17FC" w14:textId="77777777" w:rsidR="0060741B" w:rsidRDefault="0060741B">
      <w:pPr>
        <w:pStyle w:val="referensi-block"/>
        <w:rPr>
          <w:lang w:val="id-ID"/>
        </w:rPr>
      </w:pPr>
      <w:r>
        <w:rPr>
          <w:lang w:val="id-ID"/>
        </w:rPr>
        <w:t xml:space="preserve">[8] NVIDIA. </w:t>
      </w:r>
      <w:r>
        <w:rPr>
          <w:rStyle w:val="Emphasis"/>
          <w:lang w:val="id-ID"/>
        </w:rPr>
        <w:t>nvidia-smi Power Management</w:t>
      </w:r>
      <w:r>
        <w:rPr>
          <w:lang w:val="id-ID"/>
        </w:rPr>
        <w:t xml:space="preserve"> (NVIDIA System Management Interface). </w:t>
      </w:r>
      <w:hyperlink r:id="rId234" w:history="1">
        <w:r>
          <w:rPr>
            <w:rStyle w:val="Hyperlink"/>
            <w:lang w:val="id-ID"/>
          </w:rPr>
          <w:t>https://developer.nvidia.com/nvidia-system-management-interface</w:t>
        </w:r>
      </w:hyperlink>
    </w:p>
    <w:p w14:paraId="243B062D" w14:textId="77777777" w:rsidR="0060741B" w:rsidRDefault="0060741B">
      <w:pPr>
        <w:pStyle w:val="referensi-block"/>
        <w:rPr>
          <w:lang w:val="id-ID"/>
        </w:rPr>
      </w:pPr>
      <w:r>
        <w:rPr>
          <w:lang w:val="id-ID"/>
        </w:rPr>
        <w:t xml:space="preserve">[9] PLN. </w:t>
      </w:r>
      <w:r>
        <w:rPr>
          <w:rStyle w:val="Emphasis"/>
          <w:lang w:val="id-ID"/>
        </w:rPr>
        <w:t>Tarif Listrik Indonesia</w:t>
      </w:r>
      <w:r>
        <w:rPr>
          <w:lang w:val="id-ID"/>
        </w:rPr>
        <w:t xml:space="preserve">. </w:t>
      </w:r>
      <w:hyperlink r:id="rId235" w:history="1">
        <w:r>
          <w:rPr>
            <w:rStyle w:val="Hyperlink"/>
            <w:lang w:val="id-ID"/>
          </w:rPr>
          <w:t>https://www.pln.co.id/pelanggan/tarif-tenaga-listrik</w:t>
        </w:r>
      </w:hyperlink>
    </w:p>
    <w:p w14:paraId="0768A7D8" w14:textId="77777777" w:rsidR="0060741B" w:rsidRDefault="0060741B">
      <w:pPr>
        <w:divId w:val="1809472406"/>
        <w:rPr>
          <w:rFonts w:eastAsia="Times New Roman"/>
          <w:lang w:val="id-ID"/>
        </w:rPr>
      </w:pPr>
      <w:r>
        <w:rPr>
          <w:rStyle w:val="opener-num"/>
          <w:rFonts w:eastAsia="Times New Roman"/>
          <w:lang w:val="id-ID"/>
        </w:rPr>
        <w:t>2.8</w:t>
      </w:r>
    </w:p>
    <w:p w14:paraId="54FBC57C" w14:textId="77777777" w:rsidR="0060741B" w:rsidRDefault="0060741B">
      <w:pPr>
        <w:pStyle w:val="Heading1"/>
        <w:divId w:val="1809472406"/>
        <w:rPr>
          <w:rFonts w:eastAsia="Times New Roman"/>
          <w:lang w:val="id-ID"/>
        </w:rPr>
      </w:pPr>
      <w:r>
        <w:rPr>
          <w:rFonts w:eastAsia="Times New Roman"/>
          <w:lang w:val="id-ID"/>
        </w:rPr>
        <w:t>Bab 2.8: Thermal Throttle</w:t>
      </w:r>
    </w:p>
    <w:p w14:paraId="59D412D7" w14:textId="77777777" w:rsidR="0060741B" w:rsidRDefault="00000000">
      <w:pPr>
        <w:divId w:val="1809472406"/>
        <w:rPr>
          <w:rFonts w:eastAsia="Times New Roman"/>
          <w:lang w:val="id-ID"/>
        </w:rPr>
      </w:pPr>
      <w:r>
        <w:rPr>
          <w:rFonts w:eastAsia="Times New Roman"/>
          <w:lang w:val="id-ID"/>
        </w:rPr>
        <w:pict w14:anchorId="66101668">
          <v:rect id="_x0000_i1261" style="width:0;height:1.5pt" o:hralign="center" o:hrstd="t" o:hr="t" fillcolor="#a0a0a0" stroked="f"/>
        </w:pict>
      </w:r>
    </w:p>
    <w:p w14:paraId="37E3B86B" w14:textId="77777777" w:rsidR="0060741B" w:rsidRDefault="0060741B">
      <w:pPr>
        <w:pStyle w:val="NormalWeb"/>
        <w:ind w:left="720" w:right="720"/>
        <w:divId w:val="486290953"/>
        <w:rPr>
          <w:lang w:val="id-ID"/>
        </w:rPr>
      </w:pPr>
      <w:r>
        <w:rPr>
          <w:lang w:val="id-ID"/>
        </w:rPr>
        <w:t xml:space="preserve">Pernahkah GPU Anda tiba-tiba "lelah" di tengah sesi inference yang panjang? Kecepatan menetes dari 85 token/detik menjadi separuhnya, padahal Anda tidak mengubah apa pun. Saat itulah Anda berhadapan langsung dengan </w:t>
      </w:r>
      <w:r>
        <w:rPr>
          <w:rStyle w:val="Strong"/>
          <w:lang w:val="id-ID"/>
        </w:rPr>
        <w:t>thermal throttle</w:t>
      </w:r>
      <w:r>
        <w:rPr>
          <w:lang w:val="id-ID"/>
        </w:rPr>
        <w:t xml:space="preserve"> — musuh senyap dari setiap workstation LLM yang terus-menerus bekerja keras.</w:t>
      </w:r>
    </w:p>
    <w:p w14:paraId="3626B371" w14:textId="77777777" w:rsidR="0060741B" w:rsidRDefault="00000000">
      <w:pPr>
        <w:rPr>
          <w:rFonts w:eastAsia="Times New Roman"/>
          <w:lang w:val="id-ID"/>
        </w:rPr>
      </w:pPr>
      <w:r>
        <w:rPr>
          <w:rFonts w:eastAsia="Times New Roman"/>
          <w:lang w:val="id-ID"/>
        </w:rPr>
        <w:pict w14:anchorId="12388B4C">
          <v:rect id="_x0000_i1262" style="width:0;height:1.5pt" o:hralign="center" o:hrstd="t" o:hr="t" fillcolor="#a0a0a0" stroked="f"/>
        </w:pict>
      </w:r>
    </w:p>
    <w:p w14:paraId="05BED656" w14:textId="77777777" w:rsidR="0060741B" w:rsidRDefault="0060741B">
      <w:pPr>
        <w:pStyle w:val="Heading2"/>
        <w:rPr>
          <w:rFonts w:eastAsia="Times New Roman"/>
          <w:lang w:val="id-ID"/>
        </w:rPr>
      </w:pPr>
      <w:r>
        <w:rPr>
          <w:rFonts w:eastAsia="Times New Roman"/>
          <w:lang w:val="id-ID"/>
        </w:rPr>
        <w:lastRenderedPageBreak/>
        <w:t>1. Tujuan Sub-Bab</w:t>
      </w:r>
    </w:p>
    <w:p w14:paraId="05316462" w14:textId="77777777" w:rsidR="0060741B" w:rsidRDefault="0060741B">
      <w:pPr>
        <w:pStyle w:val="NormalWeb"/>
        <w:rPr>
          <w:lang w:val="id-ID"/>
        </w:rPr>
      </w:pPr>
      <w:r>
        <w:rPr>
          <w:lang w:val="id-ID"/>
        </w:rPr>
        <w:t>Setelah membaca bab ini, Anda akan mampu:</w:t>
      </w:r>
    </w:p>
    <w:p w14:paraId="52E4AD7C" w14:textId="77777777" w:rsidR="0060741B" w:rsidRDefault="0060741B">
      <w:pPr>
        <w:numPr>
          <w:ilvl w:val="0"/>
          <w:numId w:val="80"/>
        </w:numPr>
        <w:spacing w:before="100" w:beforeAutospacing="1" w:after="100" w:afterAutospacing="1"/>
        <w:rPr>
          <w:rFonts w:eastAsia="Times New Roman"/>
          <w:lang w:val="id-ID"/>
        </w:rPr>
      </w:pPr>
      <w:r>
        <w:rPr>
          <w:rFonts w:eastAsia="Times New Roman"/>
          <w:lang w:val="id-ID"/>
        </w:rPr>
        <w:t xml:space="preserve">Menjelaskan mekanisme </w:t>
      </w:r>
      <w:r>
        <w:rPr>
          <w:rStyle w:val="Emphasis"/>
          <w:rFonts w:eastAsia="Times New Roman"/>
          <w:lang w:val="id-ID"/>
        </w:rPr>
        <w:t>thermal throttle</w:t>
      </w:r>
      <w:r>
        <w:rPr>
          <w:rFonts w:eastAsia="Times New Roman"/>
          <w:lang w:val="id-ID"/>
        </w:rPr>
        <w:t xml:space="preserve"> pada GPU dan CPU — mengapa GPU menurunkan clock speed ketika suhu melewati ambang batas</w:t>
      </w:r>
    </w:p>
    <w:p w14:paraId="29E05C7E" w14:textId="77777777" w:rsidR="0060741B" w:rsidRDefault="0060741B">
      <w:pPr>
        <w:numPr>
          <w:ilvl w:val="0"/>
          <w:numId w:val="80"/>
        </w:numPr>
        <w:spacing w:before="100" w:beforeAutospacing="1" w:after="100" w:afterAutospacing="1"/>
        <w:rPr>
          <w:rFonts w:eastAsia="Times New Roman"/>
          <w:lang w:val="id-ID"/>
        </w:rPr>
      </w:pPr>
      <w:r>
        <w:rPr>
          <w:rFonts w:eastAsia="Times New Roman"/>
          <w:lang w:val="id-ID"/>
        </w:rPr>
        <w:t xml:space="preserve">Mengukur dampak nyata overheating terhadap performa </w:t>
      </w:r>
      <w:r>
        <w:rPr>
          <w:rStyle w:val="Emphasis"/>
          <w:rFonts w:eastAsia="Times New Roman"/>
          <w:lang w:val="id-ID"/>
        </w:rPr>
        <w:t>inference</w:t>
      </w:r>
      <w:r>
        <w:rPr>
          <w:rFonts w:eastAsia="Times New Roman"/>
          <w:lang w:val="id-ID"/>
        </w:rPr>
        <w:t xml:space="preserve"> dalam satuan token/detik, terutama pada beban </w:t>
      </w:r>
      <w:r>
        <w:rPr>
          <w:rStyle w:val="Emphasis"/>
          <w:rFonts w:eastAsia="Times New Roman"/>
          <w:lang w:val="id-ID"/>
        </w:rPr>
        <w:t>long-context</w:t>
      </w:r>
      <w:r>
        <w:rPr>
          <w:rFonts w:eastAsia="Times New Roman"/>
          <w:lang w:val="id-ID"/>
        </w:rPr>
        <w:t xml:space="preserve"> di atas 32K token</w:t>
      </w:r>
    </w:p>
    <w:p w14:paraId="1F491D93" w14:textId="77777777" w:rsidR="0060741B" w:rsidRDefault="0060741B">
      <w:pPr>
        <w:numPr>
          <w:ilvl w:val="0"/>
          <w:numId w:val="80"/>
        </w:numPr>
        <w:spacing w:before="100" w:beforeAutospacing="1" w:after="100" w:afterAutospacing="1"/>
        <w:rPr>
          <w:rFonts w:eastAsia="Times New Roman"/>
          <w:lang w:val="id-ID"/>
        </w:rPr>
      </w:pPr>
      <w:r>
        <w:rPr>
          <w:rFonts w:eastAsia="Times New Roman"/>
          <w:lang w:val="id-ID"/>
        </w:rPr>
        <w:t xml:space="preserve">Memilih dan menerapkan solusi pendinginan yang tepat — dari </w:t>
      </w:r>
      <w:r>
        <w:rPr>
          <w:rStyle w:val="Emphasis"/>
          <w:rFonts w:eastAsia="Times New Roman"/>
          <w:lang w:val="id-ID"/>
        </w:rPr>
        <w:t>fan curve</w:t>
      </w:r>
      <w:r>
        <w:rPr>
          <w:rFonts w:eastAsia="Times New Roman"/>
          <w:lang w:val="id-ID"/>
        </w:rPr>
        <w:t xml:space="preserve"> gratis hingga </w:t>
      </w:r>
      <w:r>
        <w:rPr>
          <w:rStyle w:val="Emphasis"/>
          <w:rFonts w:eastAsia="Times New Roman"/>
          <w:lang w:val="id-ID"/>
        </w:rPr>
        <w:t>watercooling</w:t>
      </w:r>
      <w:r>
        <w:rPr>
          <w:rFonts w:eastAsia="Times New Roman"/>
          <w:lang w:val="id-ID"/>
        </w:rPr>
        <w:t xml:space="preserve"> — berdasarkan budget dan tingkat kesulitan</w:t>
      </w:r>
    </w:p>
    <w:p w14:paraId="53005509" w14:textId="77777777" w:rsidR="0060741B" w:rsidRDefault="0060741B">
      <w:pPr>
        <w:numPr>
          <w:ilvl w:val="0"/>
          <w:numId w:val="80"/>
        </w:numPr>
        <w:spacing w:before="100" w:beforeAutospacing="1" w:after="100" w:afterAutospacing="1"/>
        <w:rPr>
          <w:rFonts w:eastAsia="Times New Roman"/>
          <w:lang w:val="id-ID"/>
        </w:rPr>
      </w:pPr>
      <w:r>
        <w:rPr>
          <w:rFonts w:eastAsia="Times New Roman"/>
          <w:lang w:val="id-ID"/>
        </w:rPr>
        <w:t>Membaca sensor suhu (core, VRAM, VRM) dan mengenali tanda-tanda awal throttle sebelum performa anjlok</w:t>
      </w:r>
    </w:p>
    <w:p w14:paraId="4ECB22CB" w14:textId="77777777" w:rsidR="0060741B" w:rsidRDefault="0060741B">
      <w:pPr>
        <w:numPr>
          <w:ilvl w:val="0"/>
          <w:numId w:val="80"/>
        </w:numPr>
        <w:spacing w:before="100" w:beforeAutospacing="1" w:after="100" w:afterAutospacing="1"/>
        <w:rPr>
          <w:rFonts w:eastAsia="Times New Roman"/>
          <w:lang w:val="id-ID"/>
        </w:rPr>
      </w:pPr>
      <w:r>
        <w:rPr>
          <w:rFonts w:eastAsia="Times New Roman"/>
          <w:lang w:val="id-ID"/>
        </w:rPr>
        <w:t>Membedakan lingkungan termal data center dan desktop rumahan saat merencanakan sistem</w:t>
      </w:r>
    </w:p>
    <w:p w14:paraId="6202AE7E" w14:textId="77777777" w:rsidR="0060741B" w:rsidRDefault="00000000">
      <w:pPr>
        <w:rPr>
          <w:rFonts w:eastAsia="Times New Roman"/>
          <w:lang w:val="id-ID"/>
        </w:rPr>
      </w:pPr>
      <w:r>
        <w:rPr>
          <w:rFonts w:eastAsia="Times New Roman"/>
          <w:lang w:val="id-ID"/>
        </w:rPr>
        <w:pict w14:anchorId="1E448B39">
          <v:rect id="_x0000_i1263" style="width:0;height:1.5pt" o:hralign="center" o:hrstd="t" o:hr="t" fillcolor="#a0a0a0" stroked="f"/>
        </w:pict>
      </w:r>
    </w:p>
    <w:p w14:paraId="1BED156E" w14:textId="77777777" w:rsidR="0060741B" w:rsidRDefault="0060741B">
      <w:pPr>
        <w:pStyle w:val="Heading2"/>
        <w:rPr>
          <w:rFonts w:eastAsia="Times New Roman"/>
          <w:lang w:val="id-ID"/>
        </w:rPr>
      </w:pPr>
      <w:r>
        <w:rPr>
          <w:rFonts w:eastAsia="Times New Roman"/>
          <w:lang w:val="id-ID"/>
        </w:rPr>
        <w:t>2. Apa Itu Thermal Throttle?</w:t>
      </w:r>
    </w:p>
    <w:p w14:paraId="715BE7E3" w14:textId="77777777" w:rsidR="0060741B" w:rsidRDefault="0060741B">
      <w:pPr>
        <w:pStyle w:val="NormalWeb"/>
        <w:rPr>
          <w:lang w:val="id-ID"/>
        </w:rPr>
      </w:pPr>
      <w:r>
        <w:rPr>
          <w:lang w:val="id-ID"/>
        </w:rPr>
        <w:t xml:space="preserve">Setiap GPU dirancang dengan batas suhu operasional yang aman. Untuk kartu NVIDIA modern, ambang ini umumnya berada di </w:t>
      </w:r>
      <w:r>
        <w:rPr>
          <w:rStyle w:val="Strong"/>
          <w:lang w:val="id-ID"/>
        </w:rPr>
        <w:t>83–85°C</w:t>
      </w:r>
      <w:r>
        <w:rPr>
          <w:lang w:val="id-ID"/>
        </w:rPr>
        <w:t xml:space="preserve"> — di atas angka tersebut, kartu mulai menurunkan </w:t>
      </w:r>
      <w:r>
        <w:rPr>
          <w:rStyle w:val="Emphasis"/>
          <w:lang w:val="id-ID"/>
        </w:rPr>
        <w:t>clock speed</w:t>
      </w:r>
      <w:r>
        <w:rPr>
          <w:lang w:val="id-ID"/>
        </w:rPr>
        <w:t xml:space="preserve">-nya secara otomatis untuk menekan produksi panas. Mekanisme ini disebut </w:t>
      </w:r>
      <w:r>
        <w:rPr>
          <w:rStyle w:val="Strong"/>
          <w:lang w:val="id-ID"/>
        </w:rPr>
        <w:t>thermal throttle</w:t>
      </w:r>
      <w:r>
        <w:rPr>
          <w:lang w:val="id-ID"/>
        </w:rPr>
        <w:t>: GPU sengaja memperlambat dirinya sendiri agar tidak merusak silikon, mengorbankan performa demi keselamatan.</w:t>
      </w:r>
    </w:p>
    <w:p w14:paraId="6DDBE1E1" w14:textId="77777777" w:rsidR="0060741B" w:rsidRDefault="0060741B">
      <w:pPr>
        <w:pStyle w:val="NormalWeb"/>
        <w:rPr>
          <w:lang w:val="id-ID"/>
        </w:rPr>
      </w:pPr>
      <w:r>
        <w:rPr>
          <w:rStyle w:val="Emphasis"/>
          <w:lang w:val="id-ID"/>
        </w:rPr>
        <w:t>Throttle</w:t>
      </w:r>
      <w:r>
        <w:rPr>
          <w:lang w:val="id-ID"/>
        </w:rPr>
        <w:t xml:space="preserve"> bukan kebetulan — ia adalah keputusan arsitektur yang disengaja. Chip silikon yang terlalu panas akan mengalami degradasi permanen dan, pada kasus ekstrem, kegagalan solder (yang terkenal dengan sebutan </w:t>
      </w:r>
      <w:r>
        <w:rPr>
          <w:rStyle w:val="Emphasis"/>
          <w:lang w:val="id-ID"/>
        </w:rPr>
        <w:t xml:space="preserve">thermal pad </w:t>
      </w:r>
      <w:r>
        <w:rPr>
          <w:rStyle w:val="Emphasis"/>
          <w:lang w:val="id-ID"/>
        </w:rPr>
        <w:lastRenderedPageBreak/>
        <w:t>pump-out</w:t>
      </w:r>
      <w:r>
        <w:rPr>
          <w:lang w:val="id-ID"/>
        </w:rPr>
        <w:t xml:space="preserve"> pada kartu bekas). Jadi GPU "mendinginkan diri" dengan cara memperlambat kerja. Masalahnya, bagi pengguna LLM, penurunan clock ini berarti penurunan </w:t>
      </w:r>
      <w:r>
        <w:rPr>
          <w:rStyle w:val="Strong"/>
          <w:lang w:val="id-ID"/>
        </w:rPr>
        <w:t>tokens/s sebesar 20–40%</w:t>
      </w:r>
      <w:r>
        <w:rPr>
          <w:lang w:val="id-ID"/>
        </w:rPr>
        <w:t xml:space="preserve"> — dan ini paling terasa justru saat Anda paling membutuhkannya: inferensi </w:t>
      </w:r>
      <w:r>
        <w:rPr>
          <w:rStyle w:val="Emphasis"/>
          <w:lang w:val="id-ID"/>
        </w:rPr>
        <w:t>long-context</w:t>
      </w:r>
      <w:r>
        <w:rPr>
          <w:lang w:val="id-ID"/>
        </w:rPr>
        <w:t xml:space="preserve"> di atas 32K token yang berlangsung berjam-jam. Inilah ironi termal: semakin lama model berpikir, semakin panas kartunya, dan semakin lambat ia berpikir.</w:t>
      </w:r>
    </w:p>
    <w:p w14:paraId="27755CAA" w14:textId="77777777" w:rsidR="0060741B" w:rsidRDefault="0060741B">
      <w:pPr>
        <w:pStyle w:val="NormalWeb"/>
        <w:rPr>
          <w:lang w:val="id-ID"/>
        </w:rPr>
      </w:pPr>
      <w:r>
        <w:rPr>
          <w:rStyle w:val="Emphasis"/>
          <w:lang w:val="id-ID"/>
        </w:rPr>
        <w:t>Throttle</w:t>
      </w:r>
      <w:r>
        <w:rPr>
          <w:lang w:val="id-ID"/>
        </w:rPr>
        <w:t xml:space="preserve"> bisa dipicu oleh banyak hal yang sering kali tidak disadari: </w:t>
      </w:r>
      <w:r>
        <w:rPr>
          <w:rStyle w:val="Emphasis"/>
          <w:lang w:val="id-ID"/>
        </w:rPr>
        <w:t>airflow</w:t>
      </w:r>
      <w:r>
        <w:rPr>
          <w:lang w:val="id-ID"/>
        </w:rPr>
        <w:t xml:space="preserve"> kotak yang tidak memadai, suhu ruangan (</w:t>
      </w:r>
      <w:r>
        <w:rPr>
          <w:rStyle w:val="Emphasis"/>
          <w:lang w:val="id-ID"/>
        </w:rPr>
        <w:t>ambient temperature</w:t>
      </w:r>
      <w:r>
        <w:rPr>
          <w:lang w:val="id-ID"/>
        </w:rPr>
        <w:t xml:space="preserve">) yang tinggi, </w:t>
      </w:r>
      <w:r>
        <w:rPr>
          <w:rStyle w:val="Emphasis"/>
          <w:lang w:val="id-ID"/>
        </w:rPr>
        <w:t>thermal paste</w:t>
      </w:r>
      <w:r>
        <w:rPr>
          <w:lang w:val="id-ID"/>
        </w:rPr>
        <w:t xml:space="preserve"> yang sudah kering dan mengeras setelah bertahun-tahun, hingga </w:t>
      </w:r>
      <w:r>
        <w:rPr>
          <w:rStyle w:val="Emphasis"/>
          <w:lang w:val="id-ID"/>
        </w:rPr>
        <w:t>case</w:t>
      </w:r>
      <w:r>
        <w:rPr>
          <w:lang w:val="id-ID"/>
        </w:rPr>
        <w:t xml:space="preserve"> yang terlalu sempit sehingga GPU "tercekik" tanpa pasokan udara segar.</w:t>
      </w:r>
    </w:p>
    <w:p w14:paraId="5C70BD33" w14:textId="77777777" w:rsidR="0060741B" w:rsidRDefault="0060741B">
      <w:pPr>
        <w:pStyle w:val="table-label"/>
        <w:rPr>
          <w:lang w:val="id-ID"/>
        </w:rPr>
      </w:pPr>
      <w:r>
        <w:rPr>
          <w:lang w:val="id-ID"/>
        </w:rPr>
        <w:t>Tabel 2.22: Dampak Throttle pada Performa LLM</w:t>
      </w:r>
    </w:p>
    <w:p w14:paraId="6C172664" w14:textId="77777777" w:rsidR="0060741B" w:rsidRDefault="0060741B">
      <w:pPr>
        <w:pStyle w:val="NormalWeb"/>
        <w:rPr>
          <w:lang w:val="id-ID"/>
        </w:rPr>
      </w:pPr>
      <w:r>
        <w:rPr>
          <w:lang w:val="id-ID"/>
        </w:rPr>
        <w:t>Tabel berikut mengukur penurunan performa secara nyata pada satu konfigurasi: RTX 3090 menjalankan Llama 3.1 (8B) Q4_K_M. Perhatikan bagaimana performa menari-nari mengikuti suhu dan clock.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683"/>
        <w:gridCol w:w="843"/>
        <w:gridCol w:w="968"/>
        <w:gridCol w:w="1208"/>
        <w:gridCol w:w="726"/>
      </w:tblGrid>
      <w:tr w:rsidR="00BF2757" w14:paraId="1296E507" w14:textId="77777777">
        <w:trPr>
          <w:divId w:val="1504933482"/>
          <w:tblHeader/>
          <w:tblCellSpacing w:w="15" w:type="dxa"/>
        </w:trPr>
        <w:tc>
          <w:tcPr>
            <w:tcW w:w="0" w:type="auto"/>
            <w:vAlign w:val="center"/>
            <w:hideMark/>
          </w:tcPr>
          <w:p w14:paraId="4F28B480" w14:textId="77777777" w:rsidR="0060741B" w:rsidRDefault="0060741B">
            <w:pPr>
              <w:jc w:val="center"/>
              <w:rPr>
                <w:rFonts w:eastAsia="Times New Roman"/>
                <w:b/>
                <w:bCs/>
              </w:rPr>
            </w:pPr>
            <w:r>
              <w:rPr>
                <w:rFonts w:eastAsia="Times New Roman"/>
                <w:b/>
                <w:bCs/>
              </w:rPr>
              <w:t>Kondisi</w:t>
            </w:r>
          </w:p>
        </w:tc>
        <w:tc>
          <w:tcPr>
            <w:tcW w:w="0" w:type="auto"/>
            <w:vAlign w:val="center"/>
            <w:hideMark/>
          </w:tcPr>
          <w:p w14:paraId="67A17B2C" w14:textId="77777777" w:rsidR="0060741B" w:rsidRDefault="0060741B">
            <w:pPr>
              <w:jc w:val="center"/>
              <w:rPr>
                <w:rFonts w:eastAsia="Times New Roman"/>
                <w:b/>
                <w:bCs/>
              </w:rPr>
            </w:pPr>
            <w:r>
              <w:rPr>
                <w:rFonts w:eastAsia="Times New Roman"/>
                <w:b/>
                <w:bCs/>
              </w:rPr>
              <w:t>Suhu GPU</w:t>
            </w:r>
          </w:p>
        </w:tc>
        <w:tc>
          <w:tcPr>
            <w:tcW w:w="0" w:type="auto"/>
            <w:vAlign w:val="center"/>
            <w:hideMark/>
          </w:tcPr>
          <w:p w14:paraId="38FF3DAC" w14:textId="77777777" w:rsidR="0060741B" w:rsidRDefault="0060741B">
            <w:pPr>
              <w:jc w:val="center"/>
              <w:rPr>
                <w:rFonts w:eastAsia="Times New Roman"/>
                <w:b/>
                <w:bCs/>
              </w:rPr>
            </w:pPr>
            <w:r>
              <w:rPr>
                <w:rFonts w:eastAsia="Times New Roman"/>
                <w:b/>
                <w:bCs/>
              </w:rPr>
              <w:t>Clock (MHz)</w:t>
            </w:r>
          </w:p>
        </w:tc>
        <w:tc>
          <w:tcPr>
            <w:tcW w:w="0" w:type="auto"/>
            <w:vAlign w:val="center"/>
            <w:hideMark/>
          </w:tcPr>
          <w:p w14:paraId="32EDBE89" w14:textId="77777777" w:rsidR="0060741B" w:rsidRDefault="0060741B">
            <w:pPr>
              <w:jc w:val="center"/>
              <w:rPr>
                <w:rFonts w:eastAsia="Times New Roman"/>
                <w:b/>
                <w:bCs/>
              </w:rPr>
            </w:pPr>
            <w:r>
              <w:rPr>
                <w:rFonts w:eastAsia="Times New Roman"/>
                <w:b/>
                <w:bCs/>
              </w:rPr>
              <w:t>Tokens/s</w:t>
            </w:r>
          </w:p>
        </w:tc>
        <w:tc>
          <w:tcPr>
            <w:tcW w:w="0" w:type="auto"/>
            <w:vAlign w:val="center"/>
            <w:hideMark/>
          </w:tcPr>
          <w:p w14:paraId="65B35972" w14:textId="77777777" w:rsidR="0060741B" w:rsidRDefault="0060741B">
            <w:pPr>
              <w:jc w:val="center"/>
              <w:rPr>
                <w:rFonts w:eastAsia="Times New Roman"/>
                <w:b/>
                <w:bCs/>
              </w:rPr>
            </w:pPr>
            <w:r>
              <w:rPr>
                <w:rFonts w:eastAsia="Times New Roman"/>
                <w:b/>
                <w:bCs/>
              </w:rPr>
              <w:t>Penurunan</w:t>
            </w:r>
          </w:p>
        </w:tc>
        <w:tc>
          <w:tcPr>
            <w:tcW w:w="0" w:type="auto"/>
            <w:vAlign w:val="center"/>
            <w:hideMark/>
          </w:tcPr>
          <w:p w14:paraId="2C7B55CA" w14:textId="77777777" w:rsidR="0060741B" w:rsidRDefault="0060741B">
            <w:pPr>
              <w:jc w:val="center"/>
              <w:rPr>
                <w:rFonts w:eastAsia="Times New Roman"/>
                <w:b/>
                <w:bCs/>
              </w:rPr>
            </w:pPr>
            <w:r>
              <w:rPr>
                <w:rFonts w:eastAsia="Times New Roman"/>
                <w:b/>
                <w:bCs/>
              </w:rPr>
              <w:t>Daya (W)</w:t>
            </w:r>
          </w:p>
        </w:tc>
      </w:tr>
      <w:tr w:rsidR="00BF2757" w14:paraId="47AA9625" w14:textId="77777777">
        <w:trPr>
          <w:divId w:val="1504933482"/>
          <w:tblCellSpacing w:w="15" w:type="dxa"/>
        </w:trPr>
        <w:tc>
          <w:tcPr>
            <w:tcW w:w="0" w:type="auto"/>
            <w:vAlign w:val="center"/>
            <w:hideMark/>
          </w:tcPr>
          <w:p w14:paraId="41DCEB53" w14:textId="77777777" w:rsidR="0060741B" w:rsidRDefault="0060741B">
            <w:pPr>
              <w:rPr>
                <w:rFonts w:eastAsia="Times New Roman"/>
              </w:rPr>
            </w:pPr>
            <w:r>
              <w:rPr>
                <w:rStyle w:val="Strong"/>
                <w:rFonts w:eastAsia="Times New Roman"/>
              </w:rPr>
              <w:t>Idle</w:t>
            </w:r>
          </w:p>
        </w:tc>
        <w:tc>
          <w:tcPr>
            <w:tcW w:w="0" w:type="auto"/>
            <w:vAlign w:val="center"/>
            <w:hideMark/>
          </w:tcPr>
          <w:p w14:paraId="533CA851" w14:textId="77777777" w:rsidR="0060741B" w:rsidRDefault="0060741B">
            <w:pPr>
              <w:rPr>
                <w:rFonts w:eastAsia="Times New Roman"/>
              </w:rPr>
            </w:pPr>
            <w:r>
              <w:rPr>
                <w:rFonts w:eastAsia="Times New Roman"/>
              </w:rPr>
              <w:t>35°C</w:t>
            </w:r>
          </w:p>
        </w:tc>
        <w:tc>
          <w:tcPr>
            <w:tcW w:w="0" w:type="auto"/>
            <w:vAlign w:val="center"/>
            <w:hideMark/>
          </w:tcPr>
          <w:p w14:paraId="59120B1C" w14:textId="77777777" w:rsidR="0060741B" w:rsidRDefault="0060741B">
            <w:pPr>
              <w:rPr>
                <w:rFonts w:eastAsia="Times New Roman"/>
              </w:rPr>
            </w:pPr>
            <w:r>
              <w:rPr>
                <w:rFonts w:eastAsia="Times New Roman"/>
              </w:rPr>
              <w:t>210</w:t>
            </w:r>
          </w:p>
        </w:tc>
        <w:tc>
          <w:tcPr>
            <w:tcW w:w="0" w:type="auto"/>
            <w:vAlign w:val="center"/>
            <w:hideMark/>
          </w:tcPr>
          <w:p w14:paraId="2441094A" w14:textId="77777777" w:rsidR="0060741B" w:rsidRDefault="0060741B">
            <w:pPr>
              <w:rPr>
                <w:rFonts w:eastAsia="Times New Roman"/>
              </w:rPr>
            </w:pPr>
            <w:r>
              <w:rPr>
                <w:rFonts w:eastAsia="Times New Roman"/>
              </w:rPr>
              <w:t>-</w:t>
            </w:r>
          </w:p>
        </w:tc>
        <w:tc>
          <w:tcPr>
            <w:tcW w:w="0" w:type="auto"/>
            <w:vAlign w:val="center"/>
            <w:hideMark/>
          </w:tcPr>
          <w:p w14:paraId="6E0E26BC" w14:textId="77777777" w:rsidR="0060741B" w:rsidRDefault="0060741B">
            <w:pPr>
              <w:rPr>
                <w:rFonts w:eastAsia="Times New Roman"/>
              </w:rPr>
            </w:pPr>
            <w:r>
              <w:rPr>
                <w:rFonts w:eastAsia="Times New Roman"/>
              </w:rPr>
              <w:t>-</w:t>
            </w:r>
          </w:p>
        </w:tc>
        <w:tc>
          <w:tcPr>
            <w:tcW w:w="0" w:type="auto"/>
            <w:vAlign w:val="center"/>
            <w:hideMark/>
          </w:tcPr>
          <w:p w14:paraId="2FF0E5BF" w14:textId="77777777" w:rsidR="0060741B" w:rsidRDefault="0060741B">
            <w:pPr>
              <w:rPr>
                <w:rFonts w:eastAsia="Times New Roman"/>
              </w:rPr>
            </w:pPr>
            <w:r>
              <w:rPr>
                <w:rFonts w:eastAsia="Times New Roman"/>
              </w:rPr>
              <w:t>30W</w:t>
            </w:r>
          </w:p>
        </w:tc>
      </w:tr>
      <w:tr w:rsidR="00BF2757" w14:paraId="3EAFDA24" w14:textId="77777777">
        <w:trPr>
          <w:divId w:val="1504933482"/>
          <w:tblCellSpacing w:w="15" w:type="dxa"/>
        </w:trPr>
        <w:tc>
          <w:tcPr>
            <w:tcW w:w="0" w:type="auto"/>
            <w:vAlign w:val="center"/>
            <w:hideMark/>
          </w:tcPr>
          <w:p w14:paraId="764EE766" w14:textId="77777777" w:rsidR="0060741B" w:rsidRDefault="0060741B">
            <w:pPr>
              <w:rPr>
                <w:rFonts w:eastAsia="Times New Roman"/>
              </w:rPr>
            </w:pPr>
            <w:r>
              <w:rPr>
                <w:rStyle w:val="Strong"/>
                <w:rFonts w:eastAsia="Times New Roman"/>
              </w:rPr>
              <w:t>Optimal (fan 100%, 25°C ambient)</w:t>
            </w:r>
          </w:p>
        </w:tc>
        <w:tc>
          <w:tcPr>
            <w:tcW w:w="0" w:type="auto"/>
            <w:vAlign w:val="center"/>
            <w:hideMark/>
          </w:tcPr>
          <w:p w14:paraId="4C102BB7" w14:textId="77777777" w:rsidR="0060741B" w:rsidRDefault="0060741B">
            <w:pPr>
              <w:rPr>
                <w:rFonts w:eastAsia="Times New Roman"/>
              </w:rPr>
            </w:pPr>
            <w:r>
              <w:rPr>
                <w:rFonts w:eastAsia="Times New Roman"/>
              </w:rPr>
              <w:t>65°C</w:t>
            </w:r>
          </w:p>
        </w:tc>
        <w:tc>
          <w:tcPr>
            <w:tcW w:w="0" w:type="auto"/>
            <w:vAlign w:val="center"/>
            <w:hideMark/>
          </w:tcPr>
          <w:p w14:paraId="2369E878" w14:textId="77777777" w:rsidR="0060741B" w:rsidRDefault="0060741B">
            <w:pPr>
              <w:rPr>
                <w:rFonts w:eastAsia="Times New Roman"/>
              </w:rPr>
            </w:pPr>
            <w:r>
              <w:rPr>
                <w:rFonts w:eastAsia="Times New Roman"/>
              </w:rPr>
              <w:t>1860</w:t>
            </w:r>
          </w:p>
        </w:tc>
        <w:tc>
          <w:tcPr>
            <w:tcW w:w="0" w:type="auto"/>
            <w:vAlign w:val="center"/>
            <w:hideMark/>
          </w:tcPr>
          <w:p w14:paraId="31080708" w14:textId="77777777" w:rsidR="0060741B" w:rsidRDefault="0060741B">
            <w:pPr>
              <w:rPr>
                <w:rFonts w:eastAsia="Times New Roman"/>
              </w:rPr>
            </w:pPr>
            <w:r>
              <w:rPr>
                <w:rFonts w:eastAsia="Times New Roman"/>
              </w:rPr>
              <w:t>85 t/s</w:t>
            </w:r>
          </w:p>
        </w:tc>
        <w:tc>
          <w:tcPr>
            <w:tcW w:w="0" w:type="auto"/>
            <w:vAlign w:val="center"/>
            <w:hideMark/>
          </w:tcPr>
          <w:p w14:paraId="1C0283AB" w14:textId="77777777" w:rsidR="0060741B" w:rsidRDefault="0060741B">
            <w:pPr>
              <w:rPr>
                <w:rFonts w:eastAsia="Times New Roman"/>
              </w:rPr>
            </w:pPr>
            <w:r>
              <w:rPr>
                <w:rFonts w:eastAsia="Times New Roman"/>
              </w:rPr>
              <w:t>0%</w:t>
            </w:r>
          </w:p>
        </w:tc>
        <w:tc>
          <w:tcPr>
            <w:tcW w:w="0" w:type="auto"/>
            <w:vAlign w:val="center"/>
            <w:hideMark/>
          </w:tcPr>
          <w:p w14:paraId="2781EEB8" w14:textId="77777777" w:rsidR="0060741B" w:rsidRDefault="0060741B">
            <w:pPr>
              <w:rPr>
                <w:rFonts w:eastAsia="Times New Roman"/>
              </w:rPr>
            </w:pPr>
            <w:r>
              <w:rPr>
                <w:rFonts w:eastAsia="Times New Roman"/>
              </w:rPr>
              <w:t>320W</w:t>
            </w:r>
          </w:p>
        </w:tc>
      </w:tr>
      <w:tr w:rsidR="00BF2757" w14:paraId="3D779CE6" w14:textId="77777777">
        <w:trPr>
          <w:divId w:val="1504933482"/>
          <w:tblCellSpacing w:w="15" w:type="dxa"/>
        </w:trPr>
        <w:tc>
          <w:tcPr>
            <w:tcW w:w="0" w:type="auto"/>
            <w:vAlign w:val="center"/>
            <w:hideMark/>
          </w:tcPr>
          <w:p w14:paraId="7B5073FC" w14:textId="77777777" w:rsidR="0060741B" w:rsidRDefault="0060741B">
            <w:pPr>
              <w:rPr>
                <w:rFonts w:eastAsia="Times New Roman"/>
              </w:rPr>
            </w:pPr>
            <w:r>
              <w:rPr>
                <w:rStyle w:val="Strong"/>
                <w:rFonts w:eastAsia="Times New Roman"/>
              </w:rPr>
              <w:t>Stock (fan auto, 30°C ambient)</w:t>
            </w:r>
          </w:p>
        </w:tc>
        <w:tc>
          <w:tcPr>
            <w:tcW w:w="0" w:type="auto"/>
            <w:vAlign w:val="center"/>
            <w:hideMark/>
          </w:tcPr>
          <w:p w14:paraId="587E93BD" w14:textId="77777777" w:rsidR="0060741B" w:rsidRDefault="0060741B">
            <w:pPr>
              <w:rPr>
                <w:rFonts w:eastAsia="Times New Roman"/>
              </w:rPr>
            </w:pPr>
            <w:r>
              <w:rPr>
                <w:rFonts w:eastAsia="Times New Roman"/>
              </w:rPr>
              <w:t>78°C</w:t>
            </w:r>
          </w:p>
        </w:tc>
        <w:tc>
          <w:tcPr>
            <w:tcW w:w="0" w:type="auto"/>
            <w:vAlign w:val="center"/>
            <w:hideMark/>
          </w:tcPr>
          <w:p w14:paraId="0AF6A9FB" w14:textId="77777777" w:rsidR="0060741B" w:rsidRDefault="0060741B">
            <w:pPr>
              <w:rPr>
                <w:rFonts w:eastAsia="Times New Roman"/>
              </w:rPr>
            </w:pPr>
            <w:r>
              <w:rPr>
                <w:rFonts w:eastAsia="Times New Roman"/>
              </w:rPr>
              <w:t>1720</w:t>
            </w:r>
          </w:p>
        </w:tc>
        <w:tc>
          <w:tcPr>
            <w:tcW w:w="0" w:type="auto"/>
            <w:vAlign w:val="center"/>
            <w:hideMark/>
          </w:tcPr>
          <w:p w14:paraId="33E3C060" w14:textId="77777777" w:rsidR="0060741B" w:rsidRDefault="0060741B">
            <w:pPr>
              <w:rPr>
                <w:rFonts w:eastAsia="Times New Roman"/>
              </w:rPr>
            </w:pPr>
            <w:r>
              <w:rPr>
                <w:rFonts w:eastAsia="Times New Roman"/>
              </w:rPr>
              <w:t>78 t/s</w:t>
            </w:r>
          </w:p>
        </w:tc>
        <w:tc>
          <w:tcPr>
            <w:tcW w:w="0" w:type="auto"/>
            <w:vAlign w:val="center"/>
            <w:hideMark/>
          </w:tcPr>
          <w:p w14:paraId="4357F393" w14:textId="77777777" w:rsidR="0060741B" w:rsidRDefault="0060741B">
            <w:pPr>
              <w:rPr>
                <w:rFonts w:eastAsia="Times New Roman"/>
              </w:rPr>
            </w:pPr>
            <w:r>
              <w:rPr>
                <w:rFonts w:eastAsia="Times New Roman"/>
              </w:rPr>
              <w:t>-8%</w:t>
            </w:r>
          </w:p>
        </w:tc>
        <w:tc>
          <w:tcPr>
            <w:tcW w:w="0" w:type="auto"/>
            <w:vAlign w:val="center"/>
            <w:hideMark/>
          </w:tcPr>
          <w:p w14:paraId="202819EF" w14:textId="77777777" w:rsidR="0060741B" w:rsidRDefault="0060741B">
            <w:pPr>
              <w:rPr>
                <w:rFonts w:eastAsia="Times New Roman"/>
              </w:rPr>
            </w:pPr>
            <w:r>
              <w:rPr>
                <w:rFonts w:eastAsia="Times New Roman"/>
              </w:rPr>
              <w:t>320W</w:t>
            </w:r>
          </w:p>
        </w:tc>
      </w:tr>
      <w:tr w:rsidR="00BF2757" w14:paraId="5B7EF01B" w14:textId="77777777">
        <w:trPr>
          <w:divId w:val="1504933482"/>
          <w:tblCellSpacing w:w="15" w:type="dxa"/>
        </w:trPr>
        <w:tc>
          <w:tcPr>
            <w:tcW w:w="0" w:type="auto"/>
            <w:vAlign w:val="center"/>
            <w:hideMark/>
          </w:tcPr>
          <w:p w14:paraId="30CAEA70" w14:textId="77777777" w:rsidR="0060741B" w:rsidRDefault="0060741B">
            <w:pPr>
              <w:rPr>
                <w:rFonts w:eastAsia="Times New Roman"/>
              </w:rPr>
            </w:pPr>
            <w:r>
              <w:rPr>
                <w:rStyle w:val="Strong"/>
                <w:rFonts w:eastAsia="Times New Roman"/>
              </w:rPr>
              <w:t>Thermal throttle mulai</w:t>
            </w:r>
          </w:p>
        </w:tc>
        <w:tc>
          <w:tcPr>
            <w:tcW w:w="0" w:type="auto"/>
            <w:vAlign w:val="center"/>
            <w:hideMark/>
          </w:tcPr>
          <w:p w14:paraId="73909E14" w14:textId="77777777" w:rsidR="0060741B" w:rsidRDefault="0060741B">
            <w:pPr>
              <w:rPr>
                <w:rFonts w:eastAsia="Times New Roman"/>
              </w:rPr>
            </w:pPr>
            <w:r>
              <w:rPr>
                <w:rFonts w:eastAsia="Times New Roman"/>
              </w:rPr>
              <w:t>83°C</w:t>
            </w:r>
          </w:p>
        </w:tc>
        <w:tc>
          <w:tcPr>
            <w:tcW w:w="0" w:type="auto"/>
            <w:vAlign w:val="center"/>
            <w:hideMark/>
          </w:tcPr>
          <w:p w14:paraId="0E0D6BD7" w14:textId="77777777" w:rsidR="0060741B" w:rsidRDefault="0060741B">
            <w:pPr>
              <w:rPr>
                <w:rFonts w:eastAsia="Times New Roman"/>
              </w:rPr>
            </w:pPr>
            <w:r>
              <w:rPr>
                <w:rFonts w:eastAsia="Times New Roman"/>
              </w:rPr>
              <w:t>1500</w:t>
            </w:r>
          </w:p>
        </w:tc>
        <w:tc>
          <w:tcPr>
            <w:tcW w:w="0" w:type="auto"/>
            <w:vAlign w:val="center"/>
            <w:hideMark/>
          </w:tcPr>
          <w:p w14:paraId="33EED346" w14:textId="77777777" w:rsidR="0060741B" w:rsidRDefault="0060741B">
            <w:pPr>
              <w:rPr>
                <w:rFonts w:eastAsia="Times New Roman"/>
              </w:rPr>
            </w:pPr>
            <w:r>
              <w:rPr>
                <w:rFonts w:eastAsia="Times New Roman"/>
              </w:rPr>
              <w:t>65 t/s</w:t>
            </w:r>
          </w:p>
        </w:tc>
        <w:tc>
          <w:tcPr>
            <w:tcW w:w="0" w:type="auto"/>
            <w:vAlign w:val="center"/>
            <w:hideMark/>
          </w:tcPr>
          <w:p w14:paraId="6C2BF8CC" w14:textId="77777777" w:rsidR="0060741B" w:rsidRDefault="0060741B">
            <w:pPr>
              <w:rPr>
                <w:rFonts w:eastAsia="Times New Roman"/>
              </w:rPr>
            </w:pPr>
            <w:r>
              <w:rPr>
                <w:rFonts w:eastAsia="Times New Roman"/>
              </w:rPr>
              <w:t>-24%</w:t>
            </w:r>
          </w:p>
        </w:tc>
        <w:tc>
          <w:tcPr>
            <w:tcW w:w="0" w:type="auto"/>
            <w:vAlign w:val="center"/>
            <w:hideMark/>
          </w:tcPr>
          <w:p w14:paraId="6DF4982D" w14:textId="77777777" w:rsidR="0060741B" w:rsidRDefault="0060741B">
            <w:pPr>
              <w:rPr>
                <w:rFonts w:eastAsia="Times New Roman"/>
              </w:rPr>
            </w:pPr>
            <w:r>
              <w:rPr>
                <w:rFonts w:eastAsia="Times New Roman"/>
              </w:rPr>
              <w:t>280W</w:t>
            </w:r>
          </w:p>
        </w:tc>
      </w:tr>
      <w:tr w:rsidR="00BF2757" w14:paraId="054D71FD" w14:textId="77777777">
        <w:trPr>
          <w:divId w:val="1504933482"/>
          <w:tblCellSpacing w:w="15" w:type="dxa"/>
        </w:trPr>
        <w:tc>
          <w:tcPr>
            <w:tcW w:w="0" w:type="auto"/>
            <w:vAlign w:val="center"/>
            <w:hideMark/>
          </w:tcPr>
          <w:p w14:paraId="2FCE1C18" w14:textId="77777777" w:rsidR="0060741B" w:rsidRDefault="0060741B">
            <w:pPr>
              <w:rPr>
                <w:rFonts w:eastAsia="Times New Roman"/>
              </w:rPr>
            </w:pPr>
            <w:r>
              <w:rPr>
                <w:rStyle w:val="Strong"/>
                <w:rFonts w:eastAsia="Times New Roman"/>
              </w:rPr>
              <w:lastRenderedPageBreak/>
              <w:t>Throttle parah</w:t>
            </w:r>
          </w:p>
        </w:tc>
        <w:tc>
          <w:tcPr>
            <w:tcW w:w="0" w:type="auto"/>
            <w:vAlign w:val="center"/>
            <w:hideMark/>
          </w:tcPr>
          <w:p w14:paraId="111887DC" w14:textId="77777777" w:rsidR="0060741B" w:rsidRDefault="0060741B">
            <w:pPr>
              <w:rPr>
                <w:rFonts w:eastAsia="Times New Roman"/>
              </w:rPr>
            </w:pPr>
            <w:r>
              <w:rPr>
                <w:rFonts w:eastAsia="Times New Roman"/>
              </w:rPr>
              <w:t>88°C</w:t>
            </w:r>
          </w:p>
        </w:tc>
        <w:tc>
          <w:tcPr>
            <w:tcW w:w="0" w:type="auto"/>
            <w:vAlign w:val="center"/>
            <w:hideMark/>
          </w:tcPr>
          <w:p w14:paraId="7520ACCE" w14:textId="77777777" w:rsidR="0060741B" w:rsidRDefault="0060741B">
            <w:pPr>
              <w:rPr>
                <w:rFonts w:eastAsia="Times New Roman"/>
              </w:rPr>
            </w:pPr>
            <w:r>
              <w:rPr>
                <w:rFonts w:eastAsia="Times New Roman"/>
              </w:rPr>
              <w:t>1100</w:t>
            </w:r>
          </w:p>
        </w:tc>
        <w:tc>
          <w:tcPr>
            <w:tcW w:w="0" w:type="auto"/>
            <w:vAlign w:val="center"/>
            <w:hideMark/>
          </w:tcPr>
          <w:p w14:paraId="01924949" w14:textId="77777777" w:rsidR="0060741B" w:rsidRDefault="0060741B">
            <w:pPr>
              <w:rPr>
                <w:rFonts w:eastAsia="Times New Roman"/>
              </w:rPr>
            </w:pPr>
            <w:r>
              <w:rPr>
                <w:rFonts w:eastAsia="Times New Roman"/>
              </w:rPr>
              <w:t>45 t/s</w:t>
            </w:r>
          </w:p>
        </w:tc>
        <w:tc>
          <w:tcPr>
            <w:tcW w:w="0" w:type="auto"/>
            <w:vAlign w:val="center"/>
            <w:hideMark/>
          </w:tcPr>
          <w:p w14:paraId="64121F1A" w14:textId="77777777" w:rsidR="0060741B" w:rsidRDefault="0060741B">
            <w:pPr>
              <w:rPr>
                <w:rFonts w:eastAsia="Times New Roman"/>
              </w:rPr>
            </w:pPr>
            <w:r>
              <w:rPr>
                <w:rFonts w:eastAsia="Times New Roman"/>
              </w:rPr>
              <w:t>-47%</w:t>
            </w:r>
          </w:p>
        </w:tc>
        <w:tc>
          <w:tcPr>
            <w:tcW w:w="0" w:type="auto"/>
            <w:vAlign w:val="center"/>
            <w:hideMark/>
          </w:tcPr>
          <w:p w14:paraId="26402162" w14:textId="77777777" w:rsidR="0060741B" w:rsidRDefault="0060741B">
            <w:pPr>
              <w:rPr>
                <w:rFonts w:eastAsia="Times New Roman"/>
              </w:rPr>
            </w:pPr>
            <w:r>
              <w:rPr>
                <w:rFonts w:eastAsia="Times New Roman"/>
              </w:rPr>
              <w:t>220W</w:t>
            </w:r>
          </w:p>
        </w:tc>
      </w:tr>
      <w:tr w:rsidR="00BF2757" w14:paraId="7B91ABAA" w14:textId="77777777">
        <w:trPr>
          <w:divId w:val="1504933482"/>
          <w:tblCellSpacing w:w="15" w:type="dxa"/>
        </w:trPr>
        <w:tc>
          <w:tcPr>
            <w:tcW w:w="0" w:type="auto"/>
            <w:vAlign w:val="center"/>
            <w:hideMark/>
          </w:tcPr>
          <w:p w14:paraId="071AB208" w14:textId="77777777" w:rsidR="0060741B" w:rsidRDefault="0060741B">
            <w:pPr>
              <w:rPr>
                <w:rFonts w:eastAsia="Times New Roman"/>
              </w:rPr>
            </w:pPr>
            <w:r>
              <w:rPr>
                <w:rStyle w:val="Strong"/>
                <w:rFonts w:eastAsia="Times New Roman"/>
              </w:rPr>
              <w:t>Setelah undervolt 220W</w:t>
            </w:r>
          </w:p>
        </w:tc>
        <w:tc>
          <w:tcPr>
            <w:tcW w:w="0" w:type="auto"/>
            <w:vAlign w:val="center"/>
            <w:hideMark/>
          </w:tcPr>
          <w:p w14:paraId="262C9C73" w14:textId="77777777" w:rsidR="0060741B" w:rsidRDefault="0060741B">
            <w:pPr>
              <w:rPr>
                <w:rFonts w:eastAsia="Times New Roman"/>
              </w:rPr>
            </w:pPr>
            <w:r>
              <w:rPr>
                <w:rFonts w:eastAsia="Times New Roman"/>
              </w:rPr>
              <w:t>68°C</w:t>
            </w:r>
          </w:p>
        </w:tc>
        <w:tc>
          <w:tcPr>
            <w:tcW w:w="0" w:type="auto"/>
            <w:vAlign w:val="center"/>
            <w:hideMark/>
          </w:tcPr>
          <w:p w14:paraId="187A9C74" w14:textId="77777777" w:rsidR="0060741B" w:rsidRDefault="0060741B">
            <w:pPr>
              <w:rPr>
                <w:rFonts w:eastAsia="Times New Roman"/>
              </w:rPr>
            </w:pPr>
            <w:r>
              <w:rPr>
                <w:rFonts w:eastAsia="Times New Roman"/>
              </w:rPr>
              <w:t>1650</w:t>
            </w:r>
          </w:p>
        </w:tc>
        <w:tc>
          <w:tcPr>
            <w:tcW w:w="0" w:type="auto"/>
            <w:vAlign w:val="center"/>
            <w:hideMark/>
          </w:tcPr>
          <w:p w14:paraId="32D0DC38" w14:textId="77777777" w:rsidR="0060741B" w:rsidRDefault="0060741B">
            <w:pPr>
              <w:rPr>
                <w:rFonts w:eastAsia="Times New Roman"/>
              </w:rPr>
            </w:pPr>
            <w:r>
              <w:rPr>
                <w:rFonts w:eastAsia="Times New Roman"/>
              </w:rPr>
              <w:t>80 t/s</w:t>
            </w:r>
          </w:p>
        </w:tc>
        <w:tc>
          <w:tcPr>
            <w:tcW w:w="0" w:type="auto"/>
            <w:vAlign w:val="center"/>
            <w:hideMark/>
          </w:tcPr>
          <w:p w14:paraId="119D0E2A" w14:textId="77777777" w:rsidR="0060741B" w:rsidRDefault="0060741B">
            <w:pPr>
              <w:rPr>
                <w:rFonts w:eastAsia="Times New Roman"/>
              </w:rPr>
            </w:pPr>
            <w:r>
              <w:rPr>
                <w:rFonts w:eastAsia="Times New Roman"/>
              </w:rPr>
              <w:t>-6%</w:t>
            </w:r>
          </w:p>
        </w:tc>
        <w:tc>
          <w:tcPr>
            <w:tcW w:w="0" w:type="auto"/>
            <w:vAlign w:val="center"/>
            <w:hideMark/>
          </w:tcPr>
          <w:p w14:paraId="51350F1D" w14:textId="77777777" w:rsidR="0060741B" w:rsidRDefault="0060741B">
            <w:pPr>
              <w:rPr>
                <w:rFonts w:eastAsia="Times New Roman"/>
              </w:rPr>
            </w:pPr>
            <w:r>
              <w:rPr>
                <w:rFonts w:eastAsia="Times New Roman"/>
              </w:rPr>
              <w:t>220W</w:t>
            </w:r>
          </w:p>
        </w:tc>
      </w:tr>
    </w:tbl>
    <w:p w14:paraId="1E739AB0" w14:textId="77777777" w:rsidR="0060741B" w:rsidRDefault="0060741B">
      <w:pPr>
        <w:rPr>
          <w:rFonts w:eastAsia="Times New Roman"/>
          <w:lang w:val="id-ID"/>
        </w:rPr>
      </w:pPr>
      <w:r>
        <w:rPr>
          <w:rFonts w:eastAsia="Times New Roman"/>
          <w:noProof/>
          <w:lang w:val="id-ID"/>
        </w:rPr>
        <w:drawing>
          <wp:inline distT="0" distB="0" distL="0" distR="0" wp14:anchorId="469DCE6B" wp14:editId="2F04A801">
            <wp:extent cx="9935658" cy="4449712"/>
            <wp:effectExtent l="0" t="0" r="8890" b="8255"/>
            <wp:docPr id="264" name="Picture 264" descr="Kurva penurunan tokens/s dan clock GPU saat suhu naik dari 65°C ke 88°C pada RTX 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Kurva penurunan tokens/s dan clock GPU saat suhu naik dari 65°C ke 88°C pada RTX 3090"/>
                    <pic:cNvPicPr>
                      <a:picLocks noChangeAspect="1" noChangeArrowheads="1"/>
                    </pic:cNvPicPr>
                  </pic:nvPicPr>
                  <pic:blipFill>
                    <a:blip r:link="rId236">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2.8-1</w:t>
      </w:r>
      <w:r>
        <w:rPr>
          <w:rFonts w:eastAsia="Times New Roman"/>
          <w:lang w:val="id-ID"/>
        </w:rPr>
        <w:t xml:space="preserve">— Setelah ambang 83°C, clock dan tokens/s jatuh beriringan: throttle parah di 88°C kehilangan 47% </w:t>
      </w:r>
      <w:r>
        <w:rPr>
          <w:rFonts w:eastAsia="Times New Roman"/>
          <w:lang w:val="id-ID"/>
        </w:rPr>
        <w:lastRenderedPageBreak/>
        <w:t>performa (85 → 45 t/s), sementara undervolt 220W mempertahankan 80 t/s di suhu hanya 68°C.*</w:t>
      </w:r>
    </w:p>
    <w:p w14:paraId="54020437" w14:textId="77777777" w:rsidR="0060741B" w:rsidRDefault="0060741B">
      <w:pPr>
        <w:pStyle w:val="NormalWeb"/>
        <w:rPr>
          <w:lang w:val="id-ID"/>
        </w:rPr>
      </w:pPr>
      <w:r>
        <w:rPr>
          <w:lang w:val="id-ID"/>
        </w:rPr>
        <w:t xml:space="preserve">Analisis dari tabel ini sangat instruktif. Pertama, perhatikan dua baris throttle: sejak </w:t>
      </w:r>
      <w:r>
        <w:rPr>
          <w:rStyle w:val="Emphasis"/>
          <w:lang w:val="id-ID"/>
        </w:rPr>
        <w:t>throttle</w:t>
      </w:r>
      <w:r>
        <w:rPr>
          <w:lang w:val="id-ID"/>
        </w:rPr>
        <w:t xml:space="preserve"> dimulai di 83°C, performa jatuh 24%, dan pada </w:t>
      </w:r>
      <w:r>
        <w:rPr>
          <w:rStyle w:val="Emphasis"/>
          <w:lang w:val="id-ID"/>
        </w:rPr>
        <w:t>throttle</w:t>
      </w:r>
      <w:r>
        <w:rPr>
          <w:lang w:val="id-ID"/>
        </w:rPr>
        <w:t xml:space="preserve"> parah di 88°C — hampir separuh performa (45 t/s vs 85 t/s) hilang padahal model dan hardware sama persis. Kedua, perhatikan baris terakhir: </w:t>
      </w:r>
      <w:r>
        <w:rPr>
          <w:rStyle w:val="Emphasis"/>
          <w:lang w:val="id-ID"/>
        </w:rPr>
        <w:t>undervolt</w:t>
      </w:r>
      <w:r>
        <w:rPr>
          <w:lang w:val="id-ID"/>
        </w:rPr>
        <w:t xml:space="preserve"> ke 220W mengembalikan performa ke 80 t/s (hanya -6%) sambil mengurangi konsumsi daya sebesar 100W — bukti bahwa panas, bukan daya, adalah musuh sebenarnya. Kapan memilih antara pendinginan mahal vs </w:t>
      </w:r>
      <w:r>
        <w:rPr>
          <w:rStyle w:val="Emphasis"/>
          <w:lang w:val="id-ID"/>
        </w:rPr>
        <w:t>undervolt</w:t>
      </w:r>
      <w:r>
        <w:rPr>
          <w:lang w:val="id-ID"/>
        </w:rPr>
        <w:t xml:space="preserve">? Jika penurunan 5-6% masih bisa diterima untuk beban kerja harian Anda, </w:t>
      </w:r>
      <w:r>
        <w:rPr>
          <w:rStyle w:val="Emphasis"/>
          <w:lang w:val="id-ID"/>
        </w:rPr>
        <w:t>undervolt</w:t>
      </w:r>
      <w:r>
        <w:rPr>
          <w:lang w:val="id-ID"/>
        </w:rPr>
        <w:t xml:space="preserve"> selalu menang dalam rasio biaya-manfaat; jika target Anda adalah performa maksimum yang dapat dipertahankan berjam-jam, baru pertimbangkan investasi pendinginan di Tabel 2.23 [1][4].</w:t>
      </w:r>
    </w:p>
    <w:p w14:paraId="6C68873F" w14:textId="77777777" w:rsidR="0060741B" w:rsidRDefault="0060741B">
      <w:pPr>
        <w:pStyle w:val="NormalWeb"/>
        <w:rPr>
          <w:lang w:val="id-ID"/>
        </w:rPr>
      </w:pPr>
      <w:r>
        <w:rPr>
          <w:lang w:val="id-ID"/>
        </w:rPr>
        <w:t>Bagaimana sebuah sesi inferensi yang sehat berubah menjadi lingkaran setan performa? Berikut peta lengkapnya.</w:t>
      </w:r>
    </w:p>
    <w:p w14:paraId="011970DB" w14:textId="77777777" w:rsidR="0060741B" w:rsidRDefault="0060741B">
      <w:pPr>
        <w:divId w:val="1726291605"/>
        <w:rPr>
          <w:rFonts w:eastAsia="Times New Roman"/>
          <w:lang w:val="id-ID"/>
        </w:rPr>
      </w:pPr>
      <w:r>
        <w:rPr>
          <w:rFonts w:eastAsia="Times New Roman"/>
          <w:lang w:val="id-ID"/>
        </w:rPr>
        <w:t>graph TD A[Load Model LLM] --&gt; B[GPU 100% Utilization] B --&gt; C[Suhu Naik] C --&gt; D{Suhu Melewati Threshold?} D -- Tidak --&gt; B D -- Ya --&gt; E[Clock Turun Drastis] E --&gt; F[Tokens per Detik Turun] F --&gt; G[Inferensi Makin Lama] G --&gt; H[Suhu Makin Naik] H --&gt; D</w:t>
      </w:r>
    </w:p>
    <w:p w14:paraId="480B2380" w14:textId="77777777" w:rsidR="0060741B" w:rsidRDefault="0060741B">
      <w:pPr>
        <w:rPr>
          <w:rFonts w:eastAsia="Times New Roman"/>
          <w:lang w:val="id-ID"/>
        </w:rPr>
      </w:pPr>
      <w:r>
        <w:rPr>
          <w:rStyle w:val="fig-num"/>
          <w:rFonts w:eastAsia="Times New Roman"/>
          <w:lang w:val="id-ID"/>
        </w:rPr>
        <w:t>Gambar 2.8-2</w:t>
      </w:r>
      <w:r>
        <w:rPr>
          <w:rFonts w:eastAsia="Times New Roman"/>
          <w:lang w:val="id-ID"/>
        </w:rPr>
        <w:t>: Mekanisme Thermal Throttle</w:t>
      </w:r>
    </w:p>
    <w:p w14:paraId="6E5DCA34" w14:textId="77777777" w:rsidR="0060741B" w:rsidRDefault="0060741B">
      <w:pPr>
        <w:pStyle w:val="NormalWeb"/>
        <w:rPr>
          <w:lang w:val="id-ID"/>
        </w:rPr>
      </w:pPr>
      <w:r>
        <w:rPr>
          <w:lang w:val="id-ID"/>
        </w:rPr>
        <w:t xml:space="preserve">Diagram di atas menunjukkan dua jalur yang berlawanan. Jalur kiri (putaran "Tidak") adalah keadaan sehat: GPU bekerja 100%, suhu naik, tetapi belum melewati </w:t>
      </w:r>
      <w:r>
        <w:rPr>
          <w:rStyle w:val="Emphasis"/>
          <w:lang w:val="id-ID"/>
        </w:rPr>
        <w:t>threshold</w:t>
      </w:r>
      <w:r>
        <w:rPr>
          <w:lang w:val="id-ID"/>
        </w:rPr>
        <w:t xml:space="preserve">, sehingga </w:t>
      </w:r>
      <w:r>
        <w:rPr>
          <w:rStyle w:val="Emphasis"/>
          <w:lang w:val="id-ID"/>
        </w:rPr>
        <w:t>loop</w:t>
      </w:r>
      <w:r>
        <w:rPr>
          <w:lang w:val="id-ID"/>
        </w:rPr>
        <w:t xml:space="preserve"> kembali ke beban penuh tanpa penalti. Jalur kanan (putaran "Ya") adalah awal malapetaka: begitu </w:t>
      </w:r>
      <w:r>
        <w:rPr>
          <w:rStyle w:val="Emphasis"/>
          <w:lang w:val="id-ID"/>
        </w:rPr>
        <w:t>threshold</w:t>
      </w:r>
      <w:r>
        <w:rPr>
          <w:lang w:val="id-ID"/>
        </w:rPr>
        <w:t xml:space="preserve"> terlampaui, clock turun, tokens/s turun, inferensi makin lama, suhu makin naik — dan pertanyaan "Suhu melewati threshold?" kembali dijawab "Ya" dengan clock </w:t>
      </w:r>
      <w:r>
        <w:rPr>
          <w:lang w:val="id-ID"/>
        </w:rPr>
        <w:lastRenderedPageBreak/>
        <w:t xml:space="preserve">yang semakin rendah. Inilah mengapa penurunan performa terlihat bertahap tetapi sebenarnya </w:t>
      </w:r>
      <w:r>
        <w:rPr>
          <w:rStyle w:val="Emphasis"/>
          <w:lang w:val="id-ID"/>
        </w:rPr>
        <w:t>eksponensial</w:t>
      </w:r>
      <w:r>
        <w:rPr>
          <w:lang w:val="id-ID"/>
        </w:rPr>
        <w:t xml:space="preserve">: setiap putaran loop kanan memperdalam kerugian. Tugas Anda sebagai pengguna adalah menambahkan intervensi di titik mana pun pada loop: </w:t>
      </w:r>
      <w:r>
        <w:rPr>
          <w:rStyle w:val="Emphasis"/>
          <w:lang w:val="id-ID"/>
        </w:rPr>
        <w:t>undervolt</w:t>
      </w:r>
      <w:r>
        <w:rPr>
          <w:lang w:val="id-ID"/>
        </w:rPr>
        <w:t xml:space="preserve"> (mengurangi C), </w:t>
      </w:r>
      <w:r>
        <w:rPr>
          <w:rStyle w:val="Emphasis"/>
          <w:lang w:val="id-ID"/>
        </w:rPr>
        <w:t>fan curve</w:t>
      </w:r>
      <w:r>
        <w:rPr>
          <w:lang w:val="id-ID"/>
        </w:rPr>
        <w:t xml:space="preserve"> (membangun jalur pendinginan lebih cepat dari H), atau repaste (menurunkan seluruh kurva suhu).</w:t>
      </w:r>
    </w:p>
    <w:p w14:paraId="1F2316FE" w14:textId="77777777" w:rsidR="0060741B" w:rsidRDefault="00000000">
      <w:pPr>
        <w:rPr>
          <w:rFonts w:eastAsia="Times New Roman"/>
          <w:lang w:val="id-ID"/>
        </w:rPr>
      </w:pPr>
      <w:r>
        <w:rPr>
          <w:rFonts w:eastAsia="Times New Roman"/>
          <w:lang w:val="id-ID"/>
        </w:rPr>
        <w:pict w14:anchorId="60ADECA1">
          <v:rect id="_x0000_i1264" style="width:0;height:1.5pt" o:hralign="center" o:hrstd="t" o:hr="t" fillcolor="#a0a0a0" stroked="f"/>
        </w:pict>
      </w:r>
    </w:p>
    <w:p w14:paraId="2035C98B" w14:textId="77777777" w:rsidR="0060741B" w:rsidRDefault="0060741B">
      <w:pPr>
        <w:pStyle w:val="Heading2"/>
        <w:rPr>
          <w:rFonts w:eastAsia="Times New Roman"/>
          <w:lang w:val="id-ID"/>
        </w:rPr>
      </w:pPr>
      <w:r>
        <w:rPr>
          <w:rFonts w:eastAsia="Times New Roman"/>
          <w:lang w:val="id-ID"/>
        </w:rPr>
        <w:t>3. Mengapa LLM Inference Rawan Overheat</w:t>
      </w:r>
    </w:p>
    <w:p w14:paraId="4A81A6F9" w14:textId="77777777" w:rsidR="0060741B" w:rsidRDefault="0060741B">
      <w:pPr>
        <w:pStyle w:val="Heading3"/>
        <w:rPr>
          <w:rFonts w:eastAsia="Times New Roman"/>
          <w:lang w:val="id-ID"/>
        </w:rPr>
      </w:pPr>
      <w:r>
        <w:rPr>
          <w:rFonts w:eastAsia="Times New Roman"/>
          <w:lang w:val="id-ID"/>
        </w:rPr>
        <w:t>Beban Sustained vs Beban Gaming</w:t>
      </w:r>
    </w:p>
    <w:p w14:paraId="6AEF7140" w14:textId="77777777" w:rsidR="0060741B" w:rsidRDefault="0060741B">
      <w:pPr>
        <w:pStyle w:val="NormalWeb"/>
        <w:rPr>
          <w:lang w:val="id-ID"/>
        </w:rPr>
      </w:pPr>
      <w:r>
        <w:rPr>
          <w:lang w:val="id-ID"/>
        </w:rPr>
        <w:t xml:space="preserve">Kesalahpahaman terbesar pengguna GPU adalah menganggap kartu mereka "sudah terbiasa panas karena sering main game". Padahal, </w:t>
      </w:r>
      <w:r>
        <w:rPr>
          <w:rStyle w:val="Emphasis"/>
          <w:lang w:val="id-ID"/>
        </w:rPr>
        <w:t>gaming</w:t>
      </w:r>
      <w:r>
        <w:rPr>
          <w:lang w:val="id-ID"/>
        </w:rPr>
        <w:t xml:space="preserve"> dan </w:t>
      </w:r>
      <w:r>
        <w:rPr>
          <w:rStyle w:val="Emphasis"/>
          <w:lang w:val="id-ID"/>
        </w:rPr>
        <w:t>inference</w:t>
      </w:r>
      <w:r>
        <w:rPr>
          <w:lang w:val="id-ID"/>
        </w:rPr>
        <w:t xml:space="preserve"> LLM adalah dua dunia beban yang berbeda. Game cenderung menghasilkan </w:t>
      </w:r>
      <w:r>
        <w:rPr>
          <w:rStyle w:val="Emphasis"/>
          <w:lang w:val="id-ID"/>
        </w:rPr>
        <w:t>frame</w:t>
      </w:r>
      <w:r>
        <w:rPr>
          <w:lang w:val="id-ID"/>
        </w:rPr>
        <w:t xml:space="preserve"> dengan beban yang berfluktuasi — ada jeda di menu, </w:t>
      </w:r>
      <w:r>
        <w:rPr>
          <w:rStyle w:val="Emphasis"/>
          <w:lang w:val="id-ID"/>
        </w:rPr>
        <w:t>loading screen</w:t>
      </w:r>
      <w:r>
        <w:rPr>
          <w:lang w:val="id-ID"/>
        </w:rPr>
        <w:t>, atau area yang lebih sederhana secara grafis. GPU mendapat "napas" untuk mendingin di sela-sela puncak beban.</w:t>
      </w:r>
    </w:p>
    <w:p w14:paraId="7ED8996F" w14:textId="77777777" w:rsidR="0060741B" w:rsidRDefault="0060741B">
      <w:pPr>
        <w:pStyle w:val="NormalWeb"/>
        <w:rPr>
          <w:lang w:val="id-ID"/>
        </w:rPr>
      </w:pPr>
      <w:r>
        <w:rPr>
          <w:rStyle w:val="Emphasis"/>
          <w:lang w:val="id-ID"/>
        </w:rPr>
        <w:t>Inference</w:t>
      </w:r>
      <w:r>
        <w:rPr>
          <w:lang w:val="id-ID"/>
        </w:rPr>
        <w:t xml:space="preserve"> LLM tidak mengenal istirahat. Saat sebuah model memproses konteks 32K token, GPU berjalan di </w:t>
      </w:r>
      <w:r>
        <w:rPr>
          <w:rStyle w:val="Strong"/>
          <w:lang w:val="id-ID"/>
        </w:rPr>
        <w:t>100% utilization</w:t>
      </w:r>
      <w:r>
        <w:rPr>
          <w:lang w:val="id-ID"/>
        </w:rPr>
        <w:t xml:space="preserve"> secara terus-menerus, tanpa jeda, sering kali selama 30 menit atau lebih. Ini adalah beban </w:t>
      </w:r>
      <w:r>
        <w:rPr>
          <w:rStyle w:val="Emphasis"/>
          <w:lang w:val="id-ID"/>
        </w:rPr>
        <w:t>sustained</w:t>
      </w:r>
      <w:r>
        <w:rPr>
          <w:lang w:val="id-ID"/>
        </w:rPr>
        <w:t xml:space="preserve"> murni: tidak ada menu, tidak ada </w:t>
      </w:r>
      <w:r>
        <w:rPr>
          <w:rStyle w:val="Emphasis"/>
          <w:lang w:val="id-ID"/>
        </w:rPr>
        <w:t>loading screen</w:t>
      </w:r>
      <w:r>
        <w:rPr>
          <w:lang w:val="id-ID"/>
        </w:rPr>
        <w:t>, tidak ada variasi — hanya matriks yang dikalikan tanpa henti. Panas yang dihasilkan pun tidak pernah sempat turun, dan suhu terus merangkak naik menuju ambang throttle.</w:t>
      </w:r>
    </w:p>
    <w:p w14:paraId="56833AD3" w14:textId="77777777" w:rsidR="0060741B" w:rsidRDefault="0060741B">
      <w:pPr>
        <w:pStyle w:val="Heading3"/>
        <w:rPr>
          <w:rFonts w:eastAsia="Times New Roman"/>
          <w:lang w:val="id-ID"/>
        </w:rPr>
      </w:pPr>
      <w:r>
        <w:rPr>
          <w:rFonts w:eastAsia="Times New Roman"/>
          <w:lang w:val="id-ID"/>
        </w:rPr>
        <w:t>Fase Prefill: Power Spike dalam Hitungan Detik</w:t>
      </w:r>
    </w:p>
    <w:p w14:paraId="0374821A" w14:textId="77777777" w:rsidR="0060741B" w:rsidRDefault="0060741B">
      <w:pPr>
        <w:pStyle w:val="NormalWeb"/>
        <w:rPr>
          <w:lang w:val="id-ID"/>
        </w:rPr>
      </w:pPr>
      <w:r>
        <w:rPr>
          <w:lang w:val="id-ID"/>
        </w:rPr>
        <w:lastRenderedPageBreak/>
        <w:t xml:space="preserve">Ada satu momen yang paling berbahaya secara termal: </w:t>
      </w:r>
      <w:r>
        <w:rPr>
          <w:rStyle w:val="Strong"/>
          <w:lang w:val="id-ID"/>
        </w:rPr>
        <w:t>fase prefill</w:t>
      </w:r>
      <w:r>
        <w:rPr>
          <w:lang w:val="id-ID"/>
        </w:rPr>
        <w:t xml:space="preserve">, ketika GPU mencerna prompt awal (termasuk seluruh dokumen konteks) sekaligus. Pada RTX 4090, fase ini bisa memicu </w:t>
      </w:r>
      <w:r>
        <w:rPr>
          <w:rStyle w:val="Emphasis"/>
          <w:lang w:val="id-ID"/>
        </w:rPr>
        <w:t>power spike</w:t>
      </w:r>
      <w:r>
        <w:rPr>
          <w:lang w:val="id-ID"/>
        </w:rPr>
        <w:t xml:space="preserve"> hingga </w:t>
      </w:r>
      <w:r>
        <w:rPr>
          <w:rStyle w:val="Strong"/>
          <w:lang w:val="id-ID"/>
        </w:rPr>
        <w:t>400–500W</w:t>
      </w:r>
      <w:r>
        <w:rPr>
          <w:lang w:val="id-ID"/>
        </w:rPr>
        <w:t xml:space="preserve"> — melampaui TDP nominal kartu. Dalam hitungan detik, suhu melonjak drastis, jauh lebih cepat daripada yang bisa diikuti oleh </w:t>
      </w:r>
      <w:r>
        <w:rPr>
          <w:rStyle w:val="Emphasis"/>
          <w:lang w:val="id-ID"/>
        </w:rPr>
        <w:t>fan curve</w:t>
      </w:r>
      <w:r>
        <w:rPr>
          <w:lang w:val="id-ID"/>
        </w:rPr>
        <w:t xml:space="preserve"> default. Penelitian Gao dkk. (2024) di ASPLOS menunjukkan bahwa </w:t>
      </w:r>
      <w:r>
        <w:rPr>
          <w:rStyle w:val="Emphasis"/>
          <w:lang w:val="id-ID"/>
        </w:rPr>
        <w:t>prefill power spike</w:t>
      </w:r>
      <w:r>
        <w:rPr>
          <w:lang w:val="id-ID"/>
        </w:rPr>
        <w:t xml:space="preserve"> semacam ini bisa melebihi TDP dan menjadi pemicu utama </w:t>
      </w:r>
      <w:r>
        <w:rPr>
          <w:rStyle w:val="Emphasis"/>
          <w:lang w:val="id-ID"/>
        </w:rPr>
        <w:t>thermal spike</w:t>
      </w:r>
      <w:r>
        <w:rPr>
          <w:lang w:val="id-ID"/>
        </w:rPr>
        <w:t xml:space="preserve"> pada server inference [4].</w:t>
      </w:r>
    </w:p>
    <w:p w14:paraId="27AFE3EE" w14:textId="77777777" w:rsidR="0060741B" w:rsidRDefault="0060741B">
      <w:pPr>
        <w:pStyle w:val="Heading3"/>
        <w:rPr>
          <w:rFonts w:eastAsia="Times New Roman"/>
          <w:lang w:val="id-ID"/>
        </w:rPr>
      </w:pPr>
      <w:r>
        <w:rPr>
          <w:rFonts w:eastAsia="Times New Roman"/>
          <w:lang w:val="id-ID"/>
        </w:rPr>
        <w:t>Siklus Setan Termal</w:t>
      </w:r>
    </w:p>
    <w:p w14:paraId="21C7FC0D" w14:textId="77777777" w:rsidR="0060741B" w:rsidRDefault="0060741B">
      <w:pPr>
        <w:pStyle w:val="NormalWeb"/>
        <w:rPr>
          <w:lang w:val="id-ID"/>
        </w:rPr>
      </w:pPr>
      <w:r>
        <w:rPr>
          <w:lang w:val="id-ID"/>
        </w:rPr>
        <w:t xml:space="preserve">Yang membuat </w:t>
      </w:r>
      <w:r>
        <w:rPr>
          <w:rStyle w:val="Emphasis"/>
          <w:lang w:val="id-ID"/>
        </w:rPr>
        <w:t>throttle</w:t>
      </w:r>
      <w:r>
        <w:rPr>
          <w:lang w:val="id-ID"/>
        </w:rPr>
        <w:t xml:space="preserve"> berbahaya adalah sifatnya yang membentuk lingkaran setan yang menguatkan diri sendiri. Suhu naik → GPU menurunkan clock → tokens/s turun → inferensi makin lama selesai → GPU tetap bekerja pada beban penuh lebih lama → suhu makin naik → throttle makin agresif. Degradasi performa 20–40% sering kali baru disadari pengguna setelah berjam-jam, padahal penurunan dimulai jauh lebih awal.</w:t>
      </w:r>
    </w:p>
    <w:p w14:paraId="101D495B" w14:textId="77777777" w:rsidR="0060741B" w:rsidRDefault="0060741B">
      <w:pPr>
        <w:pStyle w:val="NormalWeb"/>
        <w:rPr>
          <w:lang w:val="id-ID"/>
        </w:rPr>
      </w:pPr>
      <w:r>
        <w:rPr>
          <w:lang w:val="id-ID"/>
        </w:rPr>
        <w:t xml:space="preserve">Situasi ini menjadi </w:t>
      </w:r>
      <w:r>
        <w:rPr>
          <w:rStyle w:val="Strong"/>
          <w:lang w:val="id-ID"/>
        </w:rPr>
        <w:t>kritis</w:t>
      </w:r>
      <w:r>
        <w:rPr>
          <w:lang w:val="id-ID"/>
        </w:rPr>
        <w:t xml:space="preserve"> pada konfigurasi multi-GPU untuk model MoE frontier. DeepSeek V4 Flash (284B parameter) membutuhkan 6 GPU, dan Mistral Large 3 (675B) menjalani inferensi di 8 GPU — keduanya dengan konteks hingga 1M token, inferensi bisa berlangsung berjam-jam. Masalahnya, distribusi panas antar GPU tidak pernah merata: GPU yang menerima </w:t>
      </w:r>
      <w:r>
        <w:rPr>
          <w:rStyle w:val="Emphasis"/>
          <w:lang w:val="id-ID"/>
        </w:rPr>
        <w:t>routing</w:t>
      </w:r>
      <w:r>
        <w:rPr>
          <w:lang w:val="id-ID"/>
        </w:rPr>
        <w:t xml:space="preserve"> expert terbanyak atau menangani KV cache terdalam jauh lebih panas, sementara yang lain setengah menganggur. Jika satu GPU throttle, seluruh pipeline melambat — sistem sekuensial sekencang rantai yang paling lemah [6].</w:t>
      </w:r>
    </w:p>
    <w:p w14:paraId="4E93D83D" w14:textId="77777777" w:rsidR="0060741B" w:rsidRDefault="0060741B">
      <w:pPr>
        <w:pStyle w:val="NormalWeb"/>
        <w:rPr>
          <w:lang w:val="id-ID"/>
        </w:rPr>
      </w:pPr>
      <w:r>
        <w:rPr>
          <w:lang w:val="id-ID"/>
        </w:rPr>
        <w:t xml:space="preserve">Ada satu lagi alasan mengapa </w:t>
      </w:r>
      <w:r>
        <w:rPr>
          <w:rStyle w:val="Emphasis"/>
          <w:lang w:val="id-ID"/>
        </w:rPr>
        <w:t>sustained heat</w:t>
      </w:r>
      <w:r>
        <w:rPr>
          <w:lang w:val="id-ID"/>
        </w:rPr>
        <w:t xml:space="preserve"> LLM berbahaya: ia mempercepat penuaan. Semikonduktor yang </w:t>
      </w:r>
      <w:r>
        <w:rPr>
          <w:lang w:val="id-ID"/>
        </w:rPr>
        <w:lastRenderedPageBreak/>
        <w:t xml:space="preserve">hidup di 85–90°C mengalami </w:t>
      </w:r>
      <w:r>
        <w:rPr>
          <w:rStyle w:val="Emphasis"/>
          <w:lang w:val="id-ID"/>
        </w:rPr>
        <w:t>electromigration</w:t>
      </w:r>
      <w:r>
        <w:rPr>
          <w:lang w:val="id-ID"/>
        </w:rPr>
        <w:t xml:space="preserve"> lebih cepat — migrasi atom logam di dalam kabel mikroskopis chip — yang dalam jangka panjang menurunkan stabilitas kartu, memicu </w:t>
      </w:r>
      <w:r>
        <w:rPr>
          <w:rStyle w:val="Emphasis"/>
          <w:lang w:val="id-ID"/>
        </w:rPr>
        <w:t>artifact</w:t>
      </w:r>
      <w:r>
        <w:rPr>
          <w:lang w:val="id-ID"/>
        </w:rPr>
        <w:t xml:space="preserve">, bahkan </w:t>
      </w:r>
      <w:r>
        <w:rPr>
          <w:rStyle w:val="Emphasis"/>
          <w:lang w:val="id-ID"/>
        </w:rPr>
        <w:t>crash</w:t>
      </w:r>
      <w:r>
        <w:rPr>
          <w:lang w:val="id-ID"/>
        </w:rPr>
        <w:t xml:space="preserve"> acak. Penelitian Gao dkk. (2024) mencatat bahwa pola daya LLM yang </w:t>
      </w:r>
      <w:r>
        <w:rPr>
          <w:rStyle w:val="Emphasis"/>
          <w:lang w:val="id-ID"/>
        </w:rPr>
        <w:t>bursty</w:t>
      </w:r>
      <w:r>
        <w:rPr>
          <w:lang w:val="id-ID"/>
        </w:rPr>
        <w:t xml:space="preserve"> — melonjak ke puncak saat prefill, lalu berdenyut saat decode — menciptakan </w:t>
      </w:r>
      <w:r>
        <w:rPr>
          <w:rStyle w:val="Emphasis"/>
          <w:lang w:val="id-ID"/>
        </w:rPr>
        <w:t>thermal cycling</w:t>
      </w:r>
      <w:r>
        <w:rPr>
          <w:lang w:val="id-ID"/>
        </w:rPr>
        <w:t xml:space="preserve"> yang menekan persimpangan solder, khususnya di area VRAM dan VRM [4]. Dua sesi inferensi 30 menit lebih "melelahkan" kartu daripada sesi gaming 2 jam yang penuh jeda: beban puncak yang konstan tanpa momen tenang membuat kompensasi termal bekerja tanpa henti.</w:t>
      </w:r>
    </w:p>
    <w:p w14:paraId="18DB6E22" w14:textId="77777777" w:rsidR="0060741B" w:rsidRDefault="00000000">
      <w:pPr>
        <w:rPr>
          <w:rFonts w:eastAsia="Times New Roman"/>
          <w:lang w:val="id-ID"/>
        </w:rPr>
      </w:pPr>
      <w:r>
        <w:rPr>
          <w:rFonts w:eastAsia="Times New Roman"/>
          <w:lang w:val="id-ID"/>
        </w:rPr>
        <w:pict w14:anchorId="0B5BB428">
          <v:rect id="_x0000_i1265" style="width:0;height:1.5pt" o:hralign="center" o:hrstd="t" o:hr="t" fillcolor="#a0a0a0" stroked="f"/>
        </w:pict>
      </w:r>
    </w:p>
    <w:p w14:paraId="351CDD41" w14:textId="77777777" w:rsidR="0060741B" w:rsidRDefault="0060741B">
      <w:pPr>
        <w:pStyle w:val="Heading2"/>
        <w:rPr>
          <w:rFonts w:eastAsia="Times New Roman"/>
          <w:lang w:val="id-ID"/>
        </w:rPr>
      </w:pPr>
      <w:r>
        <w:rPr>
          <w:rFonts w:eastAsia="Times New Roman"/>
          <w:lang w:val="id-ID"/>
        </w:rPr>
        <w:t>4. Solusi Pendinginan</w:t>
      </w:r>
    </w:p>
    <w:p w14:paraId="2F60C45B" w14:textId="77777777" w:rsidR="0060741B" w:rsidRDefault="0060741B">
      <w:pPr>
        <w:pStyle w:val="Heading3"/>
        <w:rPr>
          <w:rFonts w:eastAsia="Times New Roman"/>
          <w:lang w:val="id-ID"/>
        </w:rPr>
      </w:pPr>
      <w:r>
        <w:rPr>
          <w:rFonts w:eastAsia="Times New Roman"/>
          <w:lang w:val="id-ID"/>
        </w:rPr>
        <w:t>Airflow: Fondasi yang Paling Murah</w:t>
      </w:r>
    </w:p>
    <w:p w14:paraId="2E59A450" w14:textId="77777777" w:rsidR="0060741B" w:rsidRDefault="0060741B">
      <w:pPr>
        <w:pStyle w:val="NormalWeb"/>
        <w:rPr>
          <w:lang w:val="id-ID"/>
        </w:rPr>
      </w:pPr>
      <w:r>
        <w:rPr>
          <w:lang w:val="id-ID"/>
        </w:rPr>
        <w:t xml:space="preserve">Sebelum membayangkan pipa-pipa </w:t>
      </w:r>
      <w:r>
        <w:rPr>
          <w:rStyle w:val="Emphasis"/>
          <w:lang w:val="id-ID"/>
        </w:rPr>
        <w:t>watercooling</w:t>
      </w:r>
      <w:r>
        <w:rPr>
          <w:lang w:val="id-ID"/>
        </w:rPr>
        <w:t xml:space="preserve">, pastikan fondasi dasarnya benar: </w:t>
      </w:r>
      <w:r>
        <w:rPr>
          <w:rStyle w:val="Strong"/>
          <w:lang w:val="id-ID"/>
        </w:rPr>
        <w:t>case dengan mesh front</w:t>
      </w:r>
      <w:r>
        <w:rPr>
          <w:lang w:val="id-ID"/>
        </w:rPr>
        <w:t xml:space="preserve"> (bukaan kawat halus di bagian depan) yang memungkinkan udara masuk, </w:t>
      </w:r>
      <w:r>
        <w:rPr>
          <w:rStyle w:val="Emphasis"/>
          <w:lang w:val="id-ID"/>
        </w:rPr>
        <w:t>fan intake</w:t>
      </w:r>
      <w:r>
        <w:rPr>
          <w:lang w:val="id-ID"/>
        </w:rPr>
        <w:t xml:space="preserve"> dengan </w:t>
      </w:r>
      <w:r>
        <w:rPr>
          <w:rStyle w:val="Strong"/>
          <w:lang w:val="id-ID"/>
        </w:rPr>
        <w:t>positive pressure</w:t>
      </w:r>
      <w:r>
        <w:rPr>
          <w:lang w:val="id-ID"/>
        </w:rPr>
        <w:t xml:space="preserve"> (lebih banyak fan menarik udara masuk daripada membuangnya) agar debu tidak tersedot lewat celah, dan </w:t>
      </w:r>
      <w:r>
        <w:rPr>
          <w:rStyle w:val="Strong"/>
          <w:lang w:val="id-ID"/>
        </w:rPr>
        <w:t>GUI fan curve yang agresif</w:t>
      </w:r>
      <w:r>
        <w:rPr>
          <w:lang w:val="id-ID"/>
        </w:rPr>
        <w:t xml:space="preserve"> — jangan biarkan fan GPU bersikap sopan di 60% saat suhu sudah 80°C. Ketiga hal ini bisa menurunkan suhu 5–10°C tanpa mengeluarkan rupiah, atau hanya dengan mengganti fan intake 120 mm yang harganya puluhan ribu.</w:t>
      </w:r>
    </w:p>
    <w:p w14:paraId="40014EF4" w14:textId="77777777" w:rsidR="0060741B" w:rsidRDefault="0060741B">
      <w:pPr>
        <w:pStyle w:val="Heading3"/>
        <w:rPr>
          <w:rFonts w:eastAsia="Times New Roman"/>
          <w:lang w:val="id-ID"/>
        </w:rPr>
      </w:pPr>
      <w:r>
        <w:rPr>
          <w:rFonts w:eastAsia="Times New Roman"/>
          <w:lang w:val="id-ID"/>
        </w:rPr>
        <w:t>Repaste dan Thermal Pad</w:t>
      </w:r>
    </w:p>
    <w:p w14:paraId="0D3EC1D5" w14:textId="77777777" w:rsidR="0060741B" w:rsidRDefault="0060741B">
      <w:pPr>
        <w:pStyle w:val="NormalWeb"/>
        <w:rPr>
          <w:lang w:val="id-ID"/>
        </w:rPr>
      </w:pPr>
      <w:r>
        <w:rPr>
          <w:lang w:val="id-ID"/>
        </w:rPr>
        <w:t xml:space="preserve">Jika GPU Anda sudah berumur, terutama kartu bekas seperti RTX 3090, kemungkinan besar </w:t>
      </w:r>
      <w:r>
        <w:rPr>
          <w:rStyle w:val="Emphasis"/>
          <w:lang w:val="id-ID"/>
        </w:rPr>
        <w:t>thermal paste</w:t>
      </w:r>
      <w:r>
        <w:rPr>
          <w:lang w:val="id-ID"/>
        </w:rPr>
        <w:t xml:space="preserve"> pabrik sudah kering. Menggantinya dengan </w:t>
      </w:r>
      <w:r>
        <w:rPr>
          <w:rStyle w:val="Strong"/>
          <w:lang w:val="id-ID"/>
        </w:rPr>
        <w:t>PTM7950 dari Honeywell</w:t>
      </w:r>
      <w:r>
        <w:rPr>
          <w:lang w:val="id-ID"/>
        </w:rPr>
        <w:t xml:space="preserve"> — </w:t>
      </w:r>
      <w:r>
        <w:rPr>
          <w:lang w:val="id-ID"/>
        </w:rPr>
        <w:lastRenderedPageBreak/>
        <w:t xml:space="preserve">material </w:t>
      </w:r>
      <w:r>
        <w:rPr>
          <w:rStyle w:val="Emphasis"/>
          <w:lang w:val="id-ID"/>
        </w:rPr>
        <w:t>phase-change</w:t>
      </w:r>
      <w:r>
        <w:rPr>
          <w:lang w:val="id-ID"/>
        </w:rPr>
        <w:t xml:space="preserve"> yang mencair pada suhu operasional dan mengisi celah mikro antara chip dan heatsink — bisa menurunkan suhu 5–8°C, kadang lebih. Sementara itu, jika suhu memori VRAM (yang bisa dipantau sebagai sensor terpisah) melebihi </w:t>
      </w:r>
      <w:r>
        <w:rPr>
          <w:rStyle w:val="Strong"/>
          <w:lang w:val="id-ID"/>
        </w:rPr>
        <w:t>95°C</w:t>
      </w:r>
      <w:r>
        <w:rPr>
          <w:lang w:val="id-ID"/>
        </w:rPr>
        <w:t xml:space="preserve">, saatnya mengganti </w:t>
      </w:r>
      <w:r>
        <w:rPr>
          <w:rStyle w:val="Emphasis"/>
          <w:lang w:val="id-ID"/>
        </w:rPr>
        <w:t>thermal pad</w:t>
      </w:r>
      <w:r>
        <w:rPr>
          <w:lang w:val="id-ID"/>
        </w:rPr>
        <w:t xml:space="preserve"> VRAM: pad berkualitas dengan ketebalan yang tepat menurunkan suhu </w:t>
      </w:r>
      <w:r>
        <w:rPr>
          <w:rStyle w:val="Emphasis"/>
          <w:lang w:val="id-ID"/>
        </w:rPr>
        <w:t>memory junction</w:t>
      </w:r>
      <w:r>
        <w:rPr>
          <w:lang w:val="id-ID"/>
        </w:rPr>
        <w:t xml:space="preserve"> 8–15°C. Ini operasi yang sedikit menegangkan karena membongkar kartu, tetapi hasilnya nyata.</w:t>
      </w:r>
    </w:p>
    <w:p w14:paraId="3B9EBE07" w14:textId="77777777" w:rsidR="0060741B" w:rsidRDefault="0060741B">
      <w:pPr>
        <w:pStyle w:val="Heading3"/>
        <w:rPr>
          <w:rFonts w:eastAsia="Times New Roman"/>
          <w:lang w:val="id-ID"/>
        </w:rPr>
      </w:pPr>
      <w:r>
        <w:rPr>
          <w:rFonts w:eastAsia="Times New Roman"/>
          <w:lang w:val="id-ID"/>
        </w:rPr>
        <w:t>Watercooling: Untuk Beban Ekstrem</w:t>
      </w:r>
    </w:p>
    <w:p w14:paraId="53ECEE7B" w14:textId="77777777" w:rsidR="0060741B" w:rsidRDefault="0060741B">
      <w:pPr>
        <w:pStyle w:val="NormalWeb"/>
        <w:rPr>
          <w:lang w:val="id-ID"/>
        </w:rPr>
      </w:pPr>
      <w:r>
        <w:rPr>
          <w:lang w:val="id-ID"/>
        </w:rPr>
        <w:t xml:space="preserve">Ketika udara saja tidak sanggup, air adalah jawabannya. Dua jalur tersedia: </w:t>
      </w:r>
      <w:r>
        <w:rPr>
          <w:rStyle w:val="Strong"/>
          <w:lang w:val="id-ID"/>
        </w:rPr>
        <w:t>AIO GPU</w:t>
      </w:r>
      <w:r>
        <w:rPr>
          <w:lang w:val="id-ID"/>
        </w:rPr>
        <w:t xml:space="preserve"> seperti Alphacool Eiswolf atau NZXT Kraken G12 (beli blok, pasang ke radiator) yang menurunkan suhu 15–20°C dengan biaya sekitar Rp 3–5 juta, atau </w:t>
      </w:r>
      <w:r>
        <w:rPr>
          <w:rStyle w:val="Strong"/>
          <w:lang w:val="id-ID"/>
        </w:rPr>
        <w:t>custom loop</w:t>
      </w:r>
      <w:r>
        <w:rPr>
          <w:lang w:val="id-ID"/>
        </w:rPr>
        <w:t xml:space="preserve"> penuh — pompa, reservoir, fitting, dan dua radiator — yang bisa menurunkan 20–25°C namun membutuhkan perencanaan dan keterampilan tinggi dengan biaya Rp 8–15 juta. Air memiliki kapasitas panas jauh lebih besar daripada udara, sehingga suhu stabil bahkan saat </w:t>
      </w:r>
      <w:r>
        <w:rPr>
          <w:rStyle w:val="Emphasis"/>
          <w:lang w:val="id-ID"/>
        </w:rPr>
        <w:t>power spike</w:t>
      </w:r>
      <w:r>
        <w:rPr>
          <w:lang w:val="id-ID"/>
        </w:rPr>
        <w:t xml:space="preserve"> prefill 500W. Untuk pengguna </w:t>
      </w:r>
      <w:r>
        <w:rPr>
          <w:rStyle w:val="Emphasis"/>
          <w:lang w:val="id-ID"/>
        </w:rPr>
        <w:t>long-context</w:t>
      </w:r>
      <w:r>
        <w:rPr>
          <w:lang w:val="id-ID"/>
        </w:rPr>
        <w:t xml:space="preserve"> yang membiarkan GPU bekerja berjam-jam, ini adalah investasi yang membayar dirinya sendiri dalam bentuk performa yang tidak pernah mengecewakan.</w:t>
      </w:r>
    </w:p>
    <w:p w14:paraId="4385B9A7" w14:textId="77777777" w:rsidR="0060741B" w:rsidRDefault="0060741B">
      <w:pPr>
        <w:pStyle w:val="Heading3"/>
        <w:rPr>
          <w:rFonts w:eastAsia="Times New Roman"/>
          <w:lang w:val="id-ID"/>
        </w:rPr>
      </w:pPr>
      <w:r>
        <w:rPr>
          <w:rFonts w:eastAsia="Times New Roman"/>
          <w:lang w:val="id-ID"/>
        </w:rPr>
        <w:t>Undervolt: Solusi Cerdas Tanpa Uang</w:t>
      </w:r>
    </w:p>
    <w:p w14:paraId="7C3014C1" w14:textId="77777777" w:rsidR="0060741B" w:rsidRDefault="0060741B">
      <w:pPr>
        <w:pStyle w:val="NormalWeb"/>
        <w:rPr>
          <w:lang w:val="id-ID"/>
        </w:rPr>
      </w:pPr>
      <w:r>
        <w:rPr>
          <w:lang w:val="id-ID"/>
        </w:rPr>
        <w:t xml:space="preserve">Satu solusi yang sering diremehkan: </w:t>
      </w:r>
      <w:r>
        <w:rPr>
          <w:rStyle w:val="Strong"/>
          <w:lang w:val="id-ID"/>
        </w:rPr>
        <w:t>undervolt</w:t>
      </w:r>
      <w:r>
        <w:rPr>
          <w:lang w:val="id-ID"/>
        </w:rPr>
        <w:t xml:space="preserve"> melalui </w:t>
      </w:r>
      <w:r>
        <w:rPr>
          <w:rStyle w:val="Emphasis"/>
          <w:lang w:val="id-ID"/>
        </w:rPr>
        <w:t>power limit</w:t>
      </w:r>
      <w:r>
        <w:rPr>
          <w:lang w:val="id-ID"/>
        </w:rPr>
        <w:t xml:space="preserve">. Dengan menurunkan batas daya dari, misalnya, 350W ke 220W, suhu turun </w:t>
      </w:r>
      <w:r>
        <w:rPr>
          <w:rStyle w:val="Strong"/>
          <w:lang w:val="id-ID"/>
        </w:rPr>
        <w:t>8–12°C</w:t>
      </w:r>
      <w:r>
        <w:rPr>
          <w:lang w:val="id-ID"/>
        </w:rPr>
        <w:t xml:space="preserve"> sementara penurunan performa hanya sekitar 5% — karena GPU modern sudah bekerja mendekati </w:t>
      </w:r>
      <w:r>
        <w:rPr>
          <w:rStyle w:val="Emphasis"/>
          <w:lang w:val="id-ID"/>
        </w:rPr>
        <w:t>sweet spot</w:t>
      </w:r>
      <w:r>
        <w:rPr>
          <w:lang w:val="id-ID"/>
        </w:rPr>
        <w:t xml:space="preserve"> efisiensinya, dan panas yang berkurang membuat clock justru lebih stabil. Ini adalah teknik favorit bagi pengguna rumahan: gratis, mudah, dan langsung terasa dampaknya.</w:t>
      </w:r>
    </w:p>
    <w:p w14:paraId="5B992F31" w14:textId="77777777" w:rsidR="0060741B" w:rsidRDefault="0060741B">
      <w:pPr>
        <w:pStyle w:val="NormalWeb"/>
        <w:rPr>
          <w:lang w:val="id-ID"/>
        </w:rPr>
      </w:pPr>
      <w:r>
        <w:rPr>
          <w:lang w:val="id-ID"/>
        </w:rPr>
        <w:lastRenderedPageBreak/>
        <w:t xml:space="preserve">Yang paling penting untuk diingat: solusi-solusi ini </w:t>
      </w:r>
      <w:r>
        <w:rPr>
          <w:rStyle w:val="Strong"/>
          <w:lang w:val="id-ID"/>
        </w:rPr>
        <w:t>tidak saling eksklusif</w:t>
      </w:r>
      <w:r>
        <w:rPr>
          <w:lang w:val="id-ID"/>
        </w:rPr>
        <w:t xml:space="preserve"> — mereka justru bekerja paling baik secara berurutan. Hasil studi kasus di Seksi 7 menunjukkan pola khas: repaste menurunkan suhu 7°C, </w:t>
      </w:r>
      <w:r>
        <w:rPr>
          <w:rStyle w:val="Emphasis"/>
          <w:lang w:val="id-ID"/>
        </w:rPr>
        <w:t>undervolt</w:t>
      </w:r>
      <w:r>
        <w:rPr>
          <w:lang w:val="id-ID"/>
        </w:rPr>
        <w:t xml:space="preserve"> menurunkan 3°C lagi, dan fan intake menurunkan 5°C — total 15°C dari tiga langkah yang masing-masing kecil. Efeknya bersifat </w:t>
      </w:r>
      <w:r>
        <w:rPr>
          <w:rStyle w:val="Emphasis"/>
          <w:lang w:val="id-ID"/>
        </w:rPr>
        <w:t>additive</w:t>
      </w:r>
      <w:r>
        <w:rPr>
          <w:lang w:val="id-ID"/>
        </w:rPr>
        <w:t xml:space="preserve"> karena masing-masing menyerang sumber panas yang berbeda: paste mengembalikan transfer panas chip → heatsink, </w:t>
      </w:r>
      <w:r>
        <w:rPr>
          <w:rStyle w:val="Emphasis"/>
          <w:lang w:val="id-ID"/>
        </w:rPr>
        <w:t>undervolt</w:t>
      </w:r>
      <w:r>
        <w:rPr>
          <w:lang w:val="id-ID"/>
        </w:rPr>
        <w:t xml:space="preserve"> mengurangi total energi yang harus dibuang, dan airflow mempercepat pembuangan panas dari heatsink → ruangan. Karena itu, mulailah dari yang paling murah dan ukur dampaknya dengan skrip monitoring (Langkah 1) sebelum pindah ke langkah berikutnya — Anda mungkin terkejut menemukan bahwa repaste + </w:t>
      </w:r>
      <w:r>
        <w:rPr>
          <w:rStyle w:val="Emphasis"/>
          <w:lang w:val="id-ID"/>
        </w:rPr>
        <w:t>undervolt</w:t>
      </w:r>
      <w:r>
        <w:rPr>
          <w:lang w:val="id-ID"/>
        </w:rPr>
        <w:t xml:space="preserve"> saja sudah cukup, tanpa perlu menyentuh </w:t>
      </w:r>
      <w:r>
        <w:rPr>
          <w:rStyle w:val="Emphasis"/>
          <w:lang w:val="id-ID"/>
        </w:rPr>
        <w:t>watercooling</w:t>
      </w:r>
      <w:r>
        <w:rPr>
          <w:lang w:val="id-ID"/>
        </w:rPr>
        <w:t xml:space="preserve"> sama sekali.</w:t>
      </w:r>
    </w:p>
    <w:p w14:paraId="1EB4470A" w14:textId="77777777" w:rsidR="0060741B" w:rsidRDefault="0060741B">
      <w:pPr>
        <w:pStyle w:val="table-label"/>
        <w:rPr>
          <w:lang w:val="id-ID"/>
        </w:rPr>
      </w:pPr>
      <w:r>
        <w:rPr>
          <w:lang w:val="id-ID"/>
        </w:rPr>
        <w:t>Tabel 2.23: Solusi Pendinginan — Biaya vs Efektivitas</w:t>
      </w:r>
    </w:p>
    <w:p w14:paraId="0516151E" w14:textId="77777777" w:rsidR="0060741B" w:rsidRDefault="0060741B">
      <w:pPr>
        <w:pStyle w:val="NormalWeb"/>
        <w:rPr>
          <w:lang w:val="id-ID"/>
        </w:rPr>
      </w:pPr>
      <w:r>
        <w:rPr>
          <w:lang w:val="id-ID"/>
        </w:rPr>
        <w:t>Setiap solusi memiliki posisi berbeda pada peta biaya vs usaha. Tabel ini membantu Anda memilih berdasarkan ketebalan dompet dan keberanian membongkar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577"/>
        <w:gridCol w:w="1070"/>
        <w:gridCol w:w="940"/>
        <w:gridCol w:w="929"/>
        <w:gridCol w:w="1097"/>
      </w:tblGrid>
      <w:tr w:rsidR="00BF2757" w14:paraId="1F41594D" w14:textId="77777777">
        <w:trPr>
          <w:divId w:val="769277473"/>
          <w:tblHeader/>
          <w:tblCellSpacing w:w="15" w:type="dxa"/>
        </w:trPr>
        <w:tc>
          <w:tcPr>
            <w:tcW w:w="0" w:type="auto"/>
            <w:vAlign w:val="center"/>
            <w:hideMark/>
          </w:tcPr>
          <w:p w14:paraId="3B34C224" w14:textId="77777777" w:rsidR="0060741B" w:rsidRDefault="0060741B">
            <w:pPr>
              <w:jc w:val="center"/>
              <w:rPr>
                <w:rFonts w:eastAsia="Times New Roman"/>
                <w:b/>
                <w:bCs/>
              </w:rPr>
            </w:pPr>
            <w:r>
              <w:rPr>
                <w:rFonts w:eastAsia="Times New Roman"/>
                <w:b/>
                <w:bCs/>
              </w:rPr>
              <w:t>Solusi</w:t>
            </w:r>
          </w:p>
        </w:tc>
        <w:tc>
          <w:tcPr>
            <w:tcW w:w="0" w:type="auto"/>
            <w:vAlign w:val="center"/>
            <w:hideMark/>
          </w:tcPr>
          <w:p w14:paraId="7208B94A" w14:textId="77777777" w:rsidR="0060741B" w:rsidRDefault="0060741B">
            <w:pPr>
              <w:jc w:val="center"/>
              <w:rPr>
                <w:rFonts w:eastAsia="Times New Roman"/>
                <w:b/>
                <w:bCs/>
              </w:rPr>
            </w:pPr>
            <w:r>
              <w:rPr>
                <w:rFonts w:eastAsia="Times New Roman"/>
                <w:b/>
                <w:bCs/>
              </w:rPr>
              <w:t>Biaya (Rp)</w:t>
            </w:r>
          </w:p>
        </w:tc>
        <w:tc>
          <w:tcPr>
            <w:tcW w:w="0" w:type="auto"/>
            <w:vAlign w:val="center"/>
            <w:hideMark/>
          </w:tcPr>
          <w:p w14:paraId="53B94065" w14:textId="77777777" w:rsidR="0060741B" w:rsidRDefault="0060741B">
            <w:pPr>
              <w:jc w:val="center"/>
              <w:rPr>
                <w:rFonts w:eastAsia="Times New Roman"/>
                <w:b/>
                <w:bCs/>
              </w:rPr>
            </w:pPr>
            <w:r>
              <w:rPr>
                <w:rFonts w:eastAsia="Times New Roman"/>
                <w:b/>
                <w:bCs/>
              </w:rPr>
              <w:t>Penurunan Suhu</w:t>
            </w:r>
          </w:p>
        </w:tc>
        <w:tc>
          <w:tcPr>
            <w:tcW w:w="0" w:type="auto"/>
            <w:vAlign w:val="center"/>
            <w:hideMark/>
          </w:tcPr>
          <w:p w14:paraId="04E84DEB" w14:textId="77777777" w:rsidR="0060741B" w:rsidRDefault="0060741B">
            <w:pPr>
              <w:jc w:val="center"/>
              <w:rPr>
                <w:rFonts w:eastAsia="Times New Roman"/>
                <w:b/>
                <w:bCs/>
              </w:rPr>
            </w:pPr>
            <w:r>
              <w:rPr>
                <w:rFonts w:eastAsia="Times New Roman"/>
                <w:b/>
                <w:bCs/>
              </w:rPr>
              <w:t>Dampak Performa</w:t>
            </w:r>
          </w:p>
        </w:tc>
        <w:tc>
          <w:tcPr>
            <w:tcW w:w="0" w:type="auto"/>
            <w:vAlign w:val="center"/>
            <w:hideMark/>
          </w:tcPr>
          <w:p w14:paraId="5F01E113" w14:textId="77777777" w:rsidR="0060741B" w:rsidRDefault="0060741B">
            <w:pPr>
              <w:jc w:val="center"/>
              <w:rPr>
                <w:rFonts w:eastAsia="Times New Roman"/>
                <w:b/>
                <w:bCs/>
              </w:rPr>
            </w:pPr>
            <w:r>
              <w:rPr>
                <w:rFonts w:eastAsia="Times New Roman"/>
                <w:b/>
                <w:bCs/>
              </w:rPr>
              <w:t>Tingkat Kesulitan</w:t>
            </w:r>
          </w:p>
        </w:tc>
        <w:tc>
          <w:tcPr>
            <w:tcW w:w="0" w:type="auto"/>
            <w:vAlign w:val="center"/>
            <w:hideMark/>
          </w:tcPr>
          <w:p w14:paraId="66247249" w14:textId="77777777" w:rsidR="0060741B" w:rsidRDefault="0060741B">
            <w:pPr>
              <w:jc w:val="center"/>
              <w:rPr>
                <w:rFonts w:eastAsia="Times New Roman"/>
                <w:b/>
                <w:bCs/>
              </w:rPr>
            </w:pPr>
            <w:r>
              <w:rPr>
                <w:rFonts w:eastAsia="Times New Roman"/>
                <w:b/>
                <w:bCs/>
              </w:rPr>
              <w:t>Kebisingan</w:t>
            </w:r>
          </w:p>
        </w:tc>
      </w:tr>
      <w:tr w:rsidR="00BF2757" w14:paraId="00A4BFEB" w14:textId="77777777">
        <w:trPr>
          <w:divId w:val="769277473"/>
          <w:tblCellSpacing w:w="15" w:type="dxa"/>
        </w:trPr>
        <w:tc>
          <w:tcPr>
            <w:tcW w:w="0" w:type="auto"/>
            <w:vAlign w:val="center"/>
            <w:hideMark/>
          </w:tcPr>
          <w:p w14:paraId="290B9F56" w14:textId="77777777" w:rsidR="0060741B" w:rsidRDefault="0060741B">
            <w:pPr>
              <w:rPr>
                <w:rFonts w:eastAsia="Times New Roman"/>
              </w:rPr>
            </w:pPr>
            <w:r>
              <w:rPr>
                <w:rStyle w:val="Strong"/>
                <w:rFonts w:eastAsia="Times New Roman"/>
              </w:rPr>
              <w:t>Fan curve kustom</w:t>
            </w:r>
          </w:p>
        </w:tc>
        <w:tc>
          <w:tcPr>
            <w:tcW w:w="0" w:type="auto"/>
            <w:vAlign w:val="center"/>
            <w:hideMark/>
          </w:tcPr>
          <w:p w14:paraId="3DEC8135" w14:textId="77777777" w:rsidR="0060741B" w:rsidRDefault="0060741B">
            <w:pPr>
              <w:rPr>
                <w:rFonts w:eastAsia="Times New Roman"/>
              </w:rPr>
            </w:pPr>
            <w:r>
              <w:rPr>
                <w:rFonts w:eastAsia="Times New Roman"/>
              </w:rPr>
              <w:t>0</w:t>
            </w:r>
          </w:p>
        </w:tc>
        <w:tc>
          <w:tcPr>
            <w:tcW w:w="0" w:type="auto"/>
            <w:vAlign w:val="center"/>
            <w:hideMark/>
          </w:tcPr>
          <w:p w14:paraId="3525955D" w14:textId="77777777" w:rsidR="0060741B" w:rsidRDefault="0060741B">
            <w:pPr>
              <w:rPr>
                <w:rFonts w:eastAsia="Times New Roman"/>
              </w:rPr>
            </w:pPr>
            <w:r>
              <w:rPr>
                <w:rFonts w:eastAsia="Times New Roman"/>
              </w:rPr>
              <w:t>3-5°C</w:t>
            </w:r>
          </w:p>
        </w:tc>
        <w:tc>
          <w:tcPr>
            <w:tcW w:w="0" w:type="auto"/>
            <w:vAlign w:val="center"/>
            <w:hideMark/>
          </w:tcPr>
          <w:p w14:paraId="7DDFD2B8" w14:textId="77777777" w:rsidR="0060741B" w:rsidRDefault="0060741B">
            <w:pPr>
              <w:rPr>
                <w:rFonts w:eastAsia="Times New Roman"/>
              </w:rPr>
            </w:pPr>
            <w:r>
              <w:rPr>
                <w:rFonts w:eastAsia="Times New Roman"/>
              </w:rPr>
              <w:t>Kecil</w:t>
            </w:r>
          </w:p>
        </w:tc>
        <w:tc>
          <w:tcPr>
            <w:tcW w:w="0" w:type="auto"/>
            <w:vAlign w:val="center"/>
            <w:hideMark/>
          </w:tcPr>
          <w:p w14:paraId="0EA3D70E" w14:textId="77777777" w:rsidR="0060741B" w:rsidRDefault="0060741B">
            <w:pPr>
              <w:rPr>
                <w:rFonts w:eastAsia="Times New Roman"/>
              </w:rPr>
            </w:pPr>
            <w:r>
              <w:rPr>
                <w:rFonts w:eastAsia="Times New Roman"/>
              </w:rPr>
              <w:t>Mudah</w:t>
            </w:r>
          </w:p>
        </w:tc>
        <w:tc>
          <w:tcPr>
            <w:tcW w:w="0" w:type="auto"/>
            <w:vAlign w:val="center"/>
            <w:hideMark/>
          </w:tcPr>
          <w:p w14:paraId="3E7DF174" w14:textId="77777777" w:rsidR="0060741B" w:rsidRDefault="0060741B">
            <w:pPr>
              <w:rPr>
                <w:rFonts w:eastAsia="Times New Roman"/>
              </w:rPr>
            </w:pPr>
            <w:r>
              <w:rPr>
                <w:rFonts w:eastAsia="Times New Roman"/>
              </w:rPr>
              <w:t>Meningkat</w:t>
            </w:r>
          </w:p>
        </w:tc>
      </w:tr>
      <w:tr w:rsidR="00BF2757" w14:paraId="5BFB6497" w14:textId="77777777">
        <w:trPr>
          <w:divId w:val="769277473"/>
          <w:tblCellSpacing w:w="15" w:type="dxa"/>
        </w:trPr>
        <w:tc>
          <w:tcPr>
            <w:tcW w:w="0" w:type="auto"/>
            <w:vAlign w:val="center"/>
            <w:hideMark/>
          </w:tcPr>
          <w:p w14:paraId="4B634681" w14:textId="77777777" w:rsidR="0060741B" w:rsidRDefault="0060741B">
            <w:pPr>
              <w:rPr>
                <w:rFonts w:eastAsia="Times New Roman"/>
              </w:rPr>
            </w:pPr>
            <w:r>
              <w:rPr>
                <w:rStyle w:val="Strong"/>
                <w:rFonts w:eastAsia="Times New Roman"/>
              </w:rPr>
              <w:t>Repaste (PTM7950)</w:t>
            </w:r>
          </w:p>
        </w:tc>
        <w:tc>
          <w:tcPr>
            <w:tcW w:w="0" w:type="auto"/>
            <w:vAlign w:val="center"/>
            <w:hideMark/>
          </w:tcPr>
          <w:p w14:paraId="3A949C2E" w14:textId="77777777" w:rsidR="0060741B" w:rsidRDefault="0060741B">
            <w:pPr>
              <w:rPr>
                <w:rFonts w:eastAsia="Times New Roman"/>
              </w:rPr>
            </w:pPr>
            <w:r>
              <w:rPr>
                <w:rFonts w:eastAsia="Times New Roman"/>
              </w:rPr>
              <w:t>~150 rb</w:t>
            </w:r>
          </w:p>
        </w:tc>
        <w:tc>
          <w:tcPr>
            <w:tcW w:w="0" w:type="auto"/>
            <w:vAlign w:val="center"/>
            <w:hideMark/>
          </w:tcPr>
          <w:p w14:paraId="7238636E" w14:textId="77777777" w:rsidR="0060741B" w:rsidRDefault="0060741B">
            <w:pPr>
              <w:rPr>
                <w:rFonts w:eastAsia="Times New Roman"/>
              </w:rPr>
            </w:pPr>
            <w:r>
              <w:rPr>
                <w:rFonts w:eastAsia="Times New Roman"/>
              </w:rPr>
              <w:t>5-8°C</w:t>
            </w:r>
          </w:p>
        </w:tc>
        <w:tc>
          <w:tcPr>
            <w:tcW w:w="0" w:type="auto"/>
            <w:vAlign w:val="center"/>
            <w:hideMark/>
          </w:tcPr>
          <w:p w14:paraId="784B612D" w14:textId="77777777" w:rsidR="0060741B" w:rsidRDefault="0060741B">
            <w:pPr>
              <w:rPr>
                <w:rFonts w:eastAsia="Times New Roman"/>
              </w:rPr>
            </w:pPr>
            <w:r>
              <w:rPr>
                <w:rFonts w:eastAsia="Times New Roman"/>
              </w:rPr>
              <w:t>Sedang</w:t>
            </w:r>
          </w:p>
        </w:tc>
        <w:tc>
          <w:tcPr>
            <w:tcW w:w="0" w:type="auto"/>
            <w:vAlign w:val="center"/>
            <w:hideMark/>
          </w:tcPr>
          <w:p w14:paraId="7EDC030A" w14:textId="77777777" w:rsidR="0060741B" w:rsidRDefault="0060741B">
            <w:pPr>
              <w:rPr>
                <w:rFonts w:eastAsia="Times New Roman"/>
              </w:rPr>
            </w:pPr>
            <w:r>
              <w:rPr>
                <w:rFonts w:eastAsia="Times New Roman"/>
              </w:rPr>
              <w:t>Sedang</w:t>
            </w:r>
          </w:p>
        </w:tc>
        <w:tc>
          <w:tcPr>
            <w:tcW w:w="0" w:type="auto"/>
            <w:vAlign w:val="center"/>
            <w:hideMark/>
          </w:tcPr>
          <w:p w14:paraId="596D9509" w14:textId="77777777" w:rsidR="0060741B" w:rsidRDefault="0060741B">
            <w:pPr>
              <w:rPr>
                <w:rFonts w:eastAsia="Times New Roman"/>
              </w:rPr>
            </w:pPr>
            <w:r>
              <w:rPr>
                <w:rFonts w:eastAsia="Times New Roman"/>
              </w:rPr>
              <w:t>Tidak berubah</w:t>
            </w:r>
          </w:p>
        </w:tc>
      </w:tr>
      <w:tr w:rsidR="00BF2757" w14:paraId="6E41BCAC" w14:textId="77777777">
        <w:trPr>
          <w:divId w:val="769277473"/>
          <w:tblCellSpacing w:w="15" w:type="dxa"/>
        </w:trPr>
        <w:tc>
          <w:tcPr>
            <w:tcW w:w="0" w:type="auto"/>
            <w:vAlign w:val="center"/>
            <w:hideMark/>
          </w:tcPr>
          <w:p w14:paraId="564EEB64" w14:textId="77777777" w:rsidR="0060741B" w:rsidRDefault="0060741B">
            <w:pPr>
              <w:rPr>
                <w:rFonts w:eastAsia="Times New Roman"/>
              </w:rPr>
            </w:pPr>
            <w:r>
              <w:rPr>
                <w:rStyle w:val="Strong"/>
                <w:rFonts w:eastAsia="Times New Roman"/>
              </w:rPr>
              <w:t>Case upgrade airflow</w:t>
            </w:r>
          </w:p>
        </w:tc>
        <w:tc>
          <w:tcPr>
            <w:tcW w:w="0" w:type="auto"/>
            <w:vAlign w:val="center"/>
            <w:hideMark/>
          </w:tcPr>
          <w:p w14:paraId="2CA942CE" w14:textId="77777777" w:rsidR="0060741B" w:rsidRDefault="0060741B">
            <w:pPr>
              <w:rPr>
                <w:rFonts w:eastAsia="Times New Roman"/>
              </w:rPr>
            </w:pPr>
            <w:r>
              <w:rPr>
                <w:rFonts w:eastAsia="Times New Roman"/>
              </w:rPr>
              <w:t>~500 rb - 2 jt</w:t>
            </w:r>
          </w:p>
        </w:tc>
        <w:tc>
          <w:tcPr>
            <w:tcW w:w="0" w:type="auto"/>
            <w:vAlign w:val="center"/>
            <w:hideMark/>
          </w:tcPr>
          <w:p w14:paraId="7474ACC1" w14:textId="77777777" w:rsidR="0060741B" w:rsidRDefault="0060741B">
            <w:pPr>
              <w:rPr>
                <w:rFonts w:eastAsia="Times New Roman"/>
              </w:rPr>
            </w:pPr>
            <w:r>
              <w:rPr>
                <w:rFonts w:eastAsia="Times New Roman"/>
              </w:rPr>
              <w:t>5-10°C</w:t>
            </w:r>
          </w:p>
        </w:tc>
        <w:tc>
          <w:tcPr>
            <w:tcW w:w="0" w:type="auto"/>
            <w:vAlign w:val="center"/>
            <w:hideMark/>
          </w:tcPr>
          <w:p w14:paraId="3B1452BD" w14:textId="77777777" w:rsidR="0060741B" w:rsidRDefault="0060741B">
            <w:pPr>
              <w:rPr>
                <w:rFonts w:eastAsia="Times New Roman"/>
              </w:rPr>
            </w:pPr>
            <w:r>
              <w:rPr>
                <w:rFonts w:eastAsia="Times New Roman"/>
              </w:rPr>
              <w:t>Signifikan</w:t>
            </w:r>
          </w:p>
        </w:tc>
        <w:tc>
          <w:tcPr>
            <w:tcW w:w="0" w:type="auto"/>
            <w:vAlign w:val="center"/>
            <w:hideMark/>
          </w:tcPr>
          <w:p w14:paraId="15B6E26C" w14:textId="77777777" w:rsidR="0060741B" w:rsidRDefault="0060741B">
            <w:pPr>
              <w:rPr>
                <w:rFonts w:eastAsia="Times New Roman"/>
              </w:rPr>
            </w:pPr>
            <w:r>
              <w:rPr>
                <w:rFonts w:eastAsia="Times New Roman"/>
              </w:rPr>
              <w:t>Mudah</w:t>
            </w:r>
          </w:p>
        </w:tc>
        <w:tc>
          <w:tcPr>
            <w:tcW w:w="0" w:type="auto"/>
            <w:vAlign w:val="center"/>
            <w:hideMark/>
          </w:tcPr>
          <w:p w14:paraId="241900D5" w14:textId="77777777" w:rsidR="0060741B" w:rsidRDefault="0060741B">
            <w:pPr>
              <w:rPr>
                <w:rFonts w:eastAsia="Times New Roman"/>
              </w:rPr>
            </w:pPr>
            <w:r>
              <w:rPr>
                <w:rFonts w:eastAsia="Times New Roman"/>
              </w:rPr>
              <w:t>Tergantung fan</w:t>
            </w:r>
          </w:p>
        </w:tc>
      </w:tr>
      <w:tr w:rsidR="00BF2757" w14:paraId="5ED77922" w14:textId="77777777">
        <w:trPr>
          <w:divId w:val="769277473"/>
          <w:tblCellSpacing w:w="15" w:type="dxa"/>
        </w:trPr>
        <w:tc>
          <w:tcPr>
            <w:tcW w:w="0" w:type="auto"/>
            <w:vAlign w:val="center"/>
            <w:hideMark/>
          </w:tcPr>
          <w:p w14:paraId="6AF015C2" w14:textId="77777777" w:rsidR="0060741B" w:rsidRDefault="0060741B">
            <w:pPr>
              <w:rPr>
                <w:rFonts w:eastAsia="Times New Roman"/>
              </w:rPr>
            </w:pPr>
            <w:r>
              <w:rPr>
                <w:rStyle w:val="Strong"/>
                <w:rFonts w:eastAsia="Times New Roman"/>
              </w:rPr>
              <w:lastRenderedPageBreak/>
              <w:t>Undervolt (power limit)</w:t>
            </w:r>
          </w:p>
        </w:tc>
        <w:tc>
          <w:tcPr>
            <w:tcW w:w="0" w:type="auto"/>
            <w:vAlign w:val="center"/>
            <w:hideMark/>
          </w:tcPr>
          <w:p w14:paraId="177F964F" w14:textId="77777777" w:rsidR="0060741B" w:rsidRDefault="0060741B">
            <w:pPr>
              <w:rPr>
                <w:rFonts w:eastAsia="Times New Roman"/>
              </w:rPr>
            </w:pPr>
            <w:r>
              <w:rPr>
                <w:rFonts w:eastAsia="Times New Roman"/>
              </w:rPr>
              <w:t>0</w:t>
            </w:r>
          </w:p>
        </w:tc>
        <w:tc>
          <w:tcPr>
            <w:tcW w:w="0" w:type="auto"/>
            <w:vAlign w:val="center"/>
            <w:hideMark/>
          </w:tcPr>
          <w:p w14:paraId="14B61EA8" w14:textId="77777777" w:rsidR="0060741B" w:rsidRDefault="0060741B">
            <w:pPr>
              <w:rPr>
                <w:rFonts w:eastAsia="Times New Roman"/>
              </w:rPr>
            </w:pPr>
            <w:r>
              <w:rPr>
                <w:rFonts w:eastAsia="Times New Roman"/>
              </w:rPr>
              <w:t>8-12°C</w:t>
            </w:r>
          </w:p>
        </w:tc>
        <w:tc>
          <w:tcPr>
            <w:tcW w:w="0" w:type="auto"/>
            <w:vAlign w:val="center"/>
            <w:hideMark/>
          </w:tcPr>
          <w:p w14:paraId="29C2D139" w14:textId="77777777" w:rsidR="0060741B" w:rsidRDefault="0060741B">
            <w:pPr>
              <w:rPr>
                <w:rFonts w:eastAsia="Times New Roman"/>
              </w:rPr>
            </w:pPr>
            <w:r>
              <w:rPr>
                <w:rFonts w:eastAsia="Times New Roman"/>
              </w:rPr>
              <w:t>Minimal (5%)</w:t>
            </w:r>
          </w:p>
        </w:tc>
        <w:tc>
          <w:tcPr>
            <w:tcW w:w="0" w:type="auto"/>
            <w:vAlign w:val="center"/>
            <w:hideMark/>
          </w:tcPr>
          <w:p w14:paraId="31E14868" w14:textId="77777777" w:rsidR="0060741B" w:rsidRDefault="0060741B">
            <w:pPr>
              <w:rPr>
                <w:rFonts w:eastAsia="Times New Roman"/>
              </w:rPr>
            </w:pPr>
            <w:r>
              <w:rPr>
                <w:rFonts w:eastAsia="Times New Roman"/>
              </w:rPr>
              <w:t>Mudah</w:t>
            </w:r>
          </w:p>
        </w:tc>
        <w:tc>
          <w:tcPr>
            <w:tcW w:w="0" w:type="auto"/>
            <w:vAlign w:val="center"/>
            <w:hideMark/>
          </w:tcPr>
          <w:p w14:paraId="2AA38950" w14:textId="77777777" w:rsidR="0060741B" w:rsidRDefault="0060741B">
            <w:pPr>
              <w:rPr>
                <w:rFonts w:eastAsia="Times New Roman"/>
              </w:rPr>
            </w:pPr>
            <w:r>
              <w:rPr>
                <w:rFonts w:eastAsia="Times New Roman"/>
              </w:rPr>
              <w:t>Menurun</w:t>
            </w:r>
          </w:p>
        </w:tc>
      </w:tr>
      <w:tr w:rsidR="00BF2757" w14:paraId="7F193DEC" w14:textId="77777777">
        <w:trPr>
          <w:divId w:val="769277473"/>
          <w:tblCellSpacing w:w="15" w:type="dxa"/>
        </w:trPr>
        <w:tc>
          <w:tcPr>
            <w:tcW w:w="0" w:type="auto"/>
            <w:vAlign w:val="center"/>
            <w:hideMark/>
          </w:tcPr>
          <w:p w14:paraId="0B4EFA9A" w14:textId="77777777" w:rsidR="0060741B" w:rsidRDefault="0060741B">
            <w:pPr>
              <w:rPr>
                <w:rFonts w:eastAsia="Times New Roman"/>
              </w:rPr>
            </w:pPr>
            <w:r>
              <w:rPr>
                <w:rStyle w:val="Strong"/>
                <w:rFonts w:eastAsia="Times New Roman"/>
              </w:rPr>
              <w:t>Thermal pad VRAM</w:t>
            </w:r>
          </w:p>
        </w:tc>
        <w:tc>
          <w:tcPr>
            <w:tcW w:w="0" w:type="auto"/>
            <w:vAlign w:val="center"/>
            <w:hideMark/>
          </w:tcPr>
          <w:p w14:paraId="6FF092FA" w14:textId="77777777" w:rsidR="0060741B" w:rsidRDefault="0060741B">
            <w:pPr>
              <w:rPr>
                <w:rFonts w:eastAsia="Times New Roman"/>
              </w:rPr>
            </w:pPr>
            <w:r>
              <w:rPr>
                <w:rFonts w:eastAsia="Times New Roman"/>
              </w:rPr>
              <w:t>~200 rb</w:t>
            </w:r>
          </w:p>
        </w:tc>
        <w:tc>
          <w:tcPr>
            <w:tcW w:w="0" w:type="auto"/>
            <w:vAlign w:val="center"/>
            <w:hideMark/>
          </w:tcPr>
          <w:p w14:paraId="7B436106" w14:textId="77777777" w:rsidR="0060741B" w:rsidRDefault="0060741B">
            <w:pPr>
              <w:rPr>
                <w:rFonts w:eastAsia="Times New Roman"/>
              </w:rPr>
            </w:pPr>
            <w:r>
              <w:rPr>
                <w:rFonts w:eastAsia="Times New Roman"/>
              </w:rPr>
              <w:t>8-15°C (VRAM)</w:t>
            </w:r>
          </w:p>
        </w:tc>
        <w:tc>
          <w:tcPr>
            <w:tcW w:w="0" w:type="auto"/>
            <w:vAlign w:val="center"/>
            <w:hideMark/>
          </w:tcPr>
          <w:p w14:paraId="62EE2C12" w14:textId="77777777" w:rsidR="0060741B" w:rsidRDefault="0060741B">
            <w:pPr>
              <w:rPr>
                <w:rFonts w:eastAsia="Times New Roman"/>
              </w:rPr>
            </w:pPr>
            <w:r>
              <w:rPr>
                <w:rFonts w:eastAsia="Times New Roman"/>
              </w:rPr>
              <w:t>Kecil</w:t>
            </w:r>
          </w:p>
        </w:tc>
        <w:tc>
          <w:tcPr>
            <w:tcW w:w="0" w:type="auto"/>
            <w:vAlign w:val="center"/>
            <w:hideMark/>
          </w:tcPr>
          <w:p w14:paraId="661DA958" w14:textId="77777777" w:rsidR="0060741B" w:rsidRDefault="0060741B">
            <w:pPr>
              <w:rPr>
                <w:rFonts w:eastAsia="Times New Roman"/>
              </w:rPr>
            </w:pPr>
            <w:r>
              <w:rPr>
                <w:rFonts w:eastAsia="Times New Roman"/>
              </w:rPr>
              <w:t>Sulit</w:t>
            </w:r>
          </w:p>
        </w:tc>
        <w:tc>
          <w:tcPr>
            <w:tcW w:w="0" w:type="auto"/>
            <w:vAlign w:val="center"/>
            <w:hideMark/>
          </w:tcPr>
          <w:p w14:paraId="1AF68A02" w14:textId="77777777" w:rsidR="0060741B" w:rsidRDefault="0060741B">
            <w:pPr>
              <w:rPr>
                <w:rFonts w:eastAsia="Times New Roman"/>
              </w:rPr>
            </w:pPr>
            <w:r>
              <w:rPr>
                <w:rFonts w:eastAsia="Times New Roman"/>
              </w:rPr>
              <w:t>Tidak berubah</w:t>
            </w:r>
          </w:p>
        </w:tc>
      </w:tr>
      <w:tr w:rsidR="00BF2757" w14:paraId="7335F538" w14:textId="77777777">
        <w:trPr>
          <w:divId w:val="769277473"/>
          <w:tblCellSpacing w:w="15" w:type="dxa"/>
        </w:trPr>
        <w:tc>
          <w:tcPr>
            <w:tcW w:w="0" w:type="auto"/>
            <w:vAlign w:val="center"/>
            <w:hideMark/>
          </w:tcPr>
          <w:p w14:paraId="066986B7" w14:textId="77777777" w:rsidR="0060741B" w:rsidRDefault="0060741B">
            <w:pPr>
              <w:rPr>
                <w:rFonts w:eastAsia="Times New Roman"/>
              </w:rPr>
            </w:pPr>
            <w:r>
              <w:rPr>
                <w:rStyle w:val="Strong"/>
                <w:rFonts w:eastAsia="Times New Roman"/>
              </w:rPr>
              <w:t>Open bench table</w:t>
            </w:r>
          </w:p>
        </w:tc>
        <w:tc>
          <w:tcPr>
            <w:tcW w:w="0" w:type="auto"/>
            <w:vAlign w:val="center"/>
            <w:hideMark/>
          </w:tcPr>
          <w:p w14:paraId="1961D740" w14:textId="77777777" w:rsidR="0060741B" w:rsidRDefault="0060741B">
            <w:pPr>
              <w:rPr>
                <w:rFonts w:eastAsia="Times New Roman"/>
              </w:rPr>
            </w:pPr>
            <w:r>
              <w:rPr>
                <w:rFonts w:eastAsia="Times New Roman"/>
              </w:rPr>
              <w:t>~300 rb</w:t>
            </w:r>
          </w:p>
        </w:tc>
        <w:tc>
          <w:tcPr>
            <w:tcW w:w="0" w:type="auto"/>
            <w:vAlign w:val="center"/>
            <w:hideMark/>
          </w:tcPr>
          <w:p w14:paraId="598B71A3" w14:textId="77777777" w:rsidR="0060741B" w:rsidRDefault="0060741B">
            <w:pPr>
              <w:rPr>
                <w:rFonts w:eastAsia="Times New Roman"/>
              </w:rPr>
            </w:pPr>
            <w:r>
              <w:rPr>
                <w:rFonts w:eastAsia="Times New Roman"/>
              </w:rPr>
              <w:t>10-15°C</w:t>
            </w:r>
          </w:p>
        </w:tc>
        <w:tc>
          <w:tcPr>
            <w:tcW w:w="0" w:type="auto"/>
            <w:vAlign w:val="center"/>
            <w:hideMark/>
          </w:tcPr>
          <w:p w14:paraId="55936DAE" w14:textId="77777777" w:rsidR="0060741B" w:rsidRDefault="0060741B">
            <w:pPr>
              <w:rPr>
                <w:rFonts w:eastAsia="Times New Roman"/>
              </w:rPr>
            </w:pPr>
            <w:r>
              <w:rPr>
                <w:rFonts w:eastAsia="Times New Roman"/>
              </w:rPr>
              <w:t>Signifikan</w:t>
            </w:r>
          </w:p>
        </w:tc>
        <w:tc>
          <w:tcPr>
            <w:tcW w:w="0" w:type="auto"/>
            <w:vAlign w:val="center"/>
            <w:hideMark/>
          </w:tcPr>
          <w:p w14:paraId="13E38288" w14:textId="77777777" w:rsidR="0060741B" w:rsidRDefault="0060741B">
            <w:pPr>
              <w:rPr>
                <w:rFonts w:eastAsia="Times New Roman"/>
              </w:rPr>
            </w:pPr>
            <w:r>
              <w:rPr>
                <w:rFonts w:eastAsia="Times New Roman"/>
              </w:rPr>
              <w:t>Mudah</w:t>
            </w:r>
          </w:p>
        </w:tc>
        <w:tc>
          <w:tcPr>
            <w:tcW w:w="0" w:type="auto"/>
            <w:vAlign w:val="center"/>
            <w:hideMark/>
          </w:tcPr>
          <w:p w14:paraId="1A13587A" w14:textId="77777777" w:rsidR="0060741B" w:rsidRDefault="0060741B">
            <w:pPr>
              <w:rPr>
                <w:rFonts w:eastAsia="Times New Roman"/>
              </w:rPr>
            </w:pPr>
            <w:r>
              <w:rPr>
                <w:rFonts w:eastAsia="Times New Roman"/>
              </w:rPr>
              <w:t>Tinggi</w:t>
            </w:r>
          </w:p>
        </w:tc>
      </w:tr>
      <w:tr w:rsidR="00BF2757" w14:paraId="66CA111A" w14:textId="77777777">
        <w:trPr>
          <w:divId w:val="769277473"/>
          <w:tblCellSpacing w:w="15" w:type="dxa"/>
        </w:trPr>
        <w:tc>
          <w:tcPr>
            <w:tcW w:w="0" w:type="auto"/>
            <w:vAlign w:val="center"/>
            <w:hideMark/>
          </w:tcPr>
          <w:p w14:paraId="780D4852" w14:textId="77777777" w:rsidR="0060741B" w:rsidRDefault="0060741B">
            <w:pPr>
              <w:rPr>
                <w:rFonts w:eastAsia="Times New Roman"/>
              </w:rPr>
            </w:pPr>
            <w:r>
              <w:rPr>
                <w:rStyle w:val="Strong"/>
                <w:rFonts w:eastAsia="Times New Roman"/>
              </w:rPr>
              <w:t>Watercooling AIO GPU</w:t>
            </w:r>
          </w:p>
        </w:tc>
        <w:tc>
          <w:tcPr>
            <w:tcW w:w="0" w:type="auto"/>
            <w:vAlign w:val="center"/>
            <w:hideMark/>
          </w:tcPr>
          <w:p w14:paraId="309C700B" w14:textId="77777777" w:rsidR="0060741B" w:rsidRDefault="0060741B">
            <w:pPr>
              <w:rPr>
                <w:rFonts w:eastAsia="Times New Roman"/>
              </w:rPr>
            </w:pPr>
            <w:r>
              <w:rPr>
                <w:rFonts w:eastAsia="Times New Roman"/>
              </w:rPr>
              <w:t>~3-5 jt</w:t>
            </w:r>
          </w:p>
        </w:tc>
        <w:tc>
          <w:tcPr>
            <w:tcW w:w="0" w:type="auto"/>
            <w:vAlign w:val="center"/>
            <w:hideMark/>
          </w:tcPr>
          <w:p w14:paraId="7C833261" w14:textId="77777777" w:rsidR="0060741B" w:rsidRDefault="0060741B">
            <w:pPr>
              <w:rPr>
                <w:rFonts w:eastAsia="Times New Roman"/>
              </w:rPr>
            </w:pPr>
            <w:r>
              <w:rPr>
                <w:rFonts w:eastAsia="Times New Roman"/>
              </w:rPr>
              <w:t>15-20°C</w:t>
            </w:r>
          </w:p>
        </w:tc>
        <w:tc>
          <w:tcPr>
            <w:tcW w:w="0" w:type="auto"/>
            <w:vAlign w:val="center"/>
            <w:hideMark/>
          </w:tcPr>
          <w:p w14:paraId="5030B204" w14:textId="77777777" w:rsidR="0060741B" w:rsidRDefault="0060741B">
            <w:pPr>
              <w:rPr>
                <w:rFonts w:eastAsia="Times New Roman"/>
              </w:rPr>
            </w:pPr>
            <w:r>
              <w:rPr>
                <w:rFonts w:eastAsia="Times New Roman"/>
              </w:rPr>
              <w:t>Maksimal</w:t>
            </w:r>
          </w:p>
        </w:tc>
        <w:tc>
          <w:tcPr>
            <w:tcW w:w="0" w:type="auto"/>
            <w:vAlign w:val="center"/>
            <w:hideMark/>
          </w:tcPr>
          <w:p w14:paraId="772A2A2D" w14:textId="77777777" w:rsidR="0060741B" w:rsidRDefault="0060741B">
            <w:pPr>
              <w:rPr>
                <w:rFonts w:eastAsia="Times New Roman"/>
              </w:rPr>
            </w:pPr>
            <w:r>
              <w:rPr>
                <w:rFonts w:eastAsia="Times New Roman"/>
              </w:rPr>
              <w:t>Sulit</w:t>
            </w:r>
          </w:p>
        </w:tc>
        <w:tc>
          <w:tcPr>
            <w:tcW w:w="0" w:type="auto"/>
            <w:vAlign w:val="center"/>
            <w:hideMark/>
          </w:tcPr>
          <w:p w14:paraId="27A101AD" w14:textId="77777777" w:rsidR="0060741B" w:rsidRDefault="0060741B">
            <w:pPr>
              <w:rPr>
                <w:rFonts w:eastAsia="Times New Roman"/>
              </w:rPr>
            </w:pPr>
            <w:r>
              <w:rPr>
                <w:rFonts w:eastAsia="Times New Roman"/>
              </w:rPr>
              <w:t>Rendah</w:t>
            </w:r>
          </w:p>
        </w:tc>
      </w:tr>
      <w:tr w:rsidR="00BF2757" w14:paraId="3F6AB9B7" w14:textId="77777777">
        <w:trPr>
          <w:divId w:val="769277473"/>
          <w:tblCellSpacing w:w="15" w:type="dxa"/>
        </w:trPr>
        <w:tc>
          <w:tcPr>
            <w:tcW w:w="0" w:type="auto"/>
            <w:vAlign w:val="center"/>
            <w:hideMark/>
          </w:tcPr>
          <w:p w14:paraId="70FF08AE" w14:textId="77777777" w:rsidR="0060741B" w:rsidRDefault="0060741B">
            <w:pPr>
              <w:rPr>
                <w:rFonts w:eastAsia="Times New Roman"/>
              </w:rPr>
            </w:pPr>
            <w:r>
              <w:rPr>
                <w:rStyle w:val="Strong"/>
                <w:rFonts w:eastAsia="Times New Roman"/>
              </w:rPr>
              <w:t>Watercooling custom loop</w:t>
            </w:r>
          </w:p>
        </w:tc>
        <w:tc>
          <w:tcPr>
            <w:tcW w:w="0" w:type="auto"/>
            <w:vAlign w:val="center"/>
            <w:hideMark/>
          </w:tcPr>
          <w:p w14:paraId="02FCED2E" w14:textId="77777777" w:rsidR="0060741B" w:rsidRDefault="0060741B">
            <w:pPr>
              <w:rPr>
                <w:rFonts w:eastAsia="Times New Roman"/>
              </w:rPr>
            </w:pPr>
            <w:r>
              <w:rPr>
                <w:rFonts w:eastAsia="Times New Roman"/>
              </w:rPr>
              <w:t>~8-15 jt</w:t>
            </w:r>
          </w:p>
        </w:tc>
        <w:tc>
          <w:tcPr>
            <w:tcW w:w="0" w:type="auto"/>
            <w:vAlign w:val="center"/>
            <w:hideMark/>
          </w:tcPr>
          <w:p w14:paraId="3C23BBD4" w14:textId="77777777" w:rsidR="0060741B" w:rsidRDefault="0060741B">
            <w:pPr>
              <w:rPr>
                <w:rFonts w:eastAsia="Times New Roman"/>
              </w:rPr>
            </w:pPr>
            <w:r>
              <w:rPr>
                <w:rFonts w:eastAsia="Times New Roman"/>
              </w:rPr>
              <w:t>20-25°C</w:t>
            </w:r>
          </w:p>
        </w:tc>
        <w:tc>
          <w:tcPr>
            <w:tcW w:w="0" w:type="auto"/>
            <w:vAlign w:val="center"/>
            <w:hideMark/>
          </w:tcPr>
          <w:p w14:paraId="41E97DBF" w14:textId="77777777" w:rsidR="0060741B" w:rsidRDefault="0060741B">
            <w:pPr>
              <w:rPr>
                <w:rFonts w:eastAsia="Times New Roman"/>
              </w:rPr>
            </w:pPr>
            <w:r>
              <w:rPr>
                <w:rFonts w:eastAsia="Times New Roman"/>
              </w:rPr>
              <w:t>Maksimal</w:t>
            </w:r>
          </w:p>
        </w:tc>
        <w:tc>
          <w:tcPr>
            <w:tcW w:w="0" w:type="auto"/>
            <w:vAlign w:val="center"/>
            <w:hideMark/>
          </w:tcPr>
          <w:p w14:paraId="3589EF0A" w14:textId="77777777" w:rsidR="0060741B" w:rsidRDefault="0060741B">
            <w:pPr>
              <w:rPr>
                <w:rFonts w:eastAsia="Times New Roman"/>
              </w:rPr>
            </w:pPr>
            <w:r>
              <w:rPr>
                <w:rFonts w:eastAsia="Times New Roman"/>
              </w:rPr>
              <w:t>Sangat sulit</w:t>
            </w:r>
          </w:p>
        </w:tc>
        <w:tc>
          <w:tcPr>
            <w:tcW w:w="0" w:type="auto"/>
            <w:vAlign w:val="center"/>
            <w:hideMark/>
          </w:tcPr>
          <w:p w14:paraId="07A426A2" w14:textId="77777777" w:rsidR="0060741B" w:rsidRDefault="0060741B">
            <w:pPr>
              <w:rPr>
                <w:rFonts w:eastAsia="Times New Roman"/>
              </w:rPr>
            </w:pPr>
            <w:r>
              <w:rPr>
                <w:rFonts w:eastAsia="Times New Roman"/>
              </w:rPr>
              <w:t>Sangat rendah</w:t>
            </w:r>
          </w:p>
        </w:tc>
      </w:tr>
      <w:tr w:rsidR="00BF2757" w14:paraId="7FD57F07" w14:textId="77777777">
        <w:trPr>
          <w:divId w:val="769277473"/>
          <w:tblCellSpacing w:w="15" w:type="dxa"/>
        </w:trPr>
        <w:tc>
          <w:tcPr>
            <w:tcW w:w="0" w:type="auto"/>
            <w:vAlign w:val="center"/>
            <w:hideMark/>
          </w:tcPr>
          <w:p w14:paraId="7C638967" w14:textId="77777777" w:rsidR="0060741B" w:rsidRDefault="0060741B">
            <w:pPr>
              <w:rPr>
                <w:rFonts w:eastAsia="Times New Roman"/>
              </w:rPr>
            </w:pPr>
            <w:r>
              <w:rPr>
                <w:rStyle w:val="Strong"/>
                <w:rFonts w:eastAsia="Times New Roman"/>
              </w:rPr>
              <w:t>AC ruangan 0.5 PK</w:t>
            </w:r>
          </w:p>
        </w:tc>
        <w:tc>
          <w:tcPr>
            <w:tcW w:w="0" w:type="auto"/>
            <w:vAlign w:val="center"/>
            <w:hideMark/>
          </w:tcPr>
          <w:p w14:paraId="119B3227" w14:textId="77777777" w:rsidR="0060741B" w:rsidRDefault="0060741B">
            <w:pPr>
              <w:rPr>
                <w:rFonts w:eastAsia="Times New Roman"/>
              </w:rPr>
            </w:pPr>
            <w:r>
              <w:rPr>
                <w:rFonts w:eastAsia="Times New Roman"/>
              </w:rPr>
              <w:t>~3-4 jt</w:t>
            </w:r>
          </w:p>
        </w:tc>
        <w:tc>
          <w:tcPr>
            <w:tcW w:w="0" w:type="auto"/>
            <w:vAlign w:val="center"/>
            <w:hideMark/>
          </w:tcPr>
          <w:p w14:paraId="09DFADDB" w14:textId="77777777" w:rsidR="0060741B" w:rsidRDefault="0060741B">
            <w:pPr>
              <w:rPr>
                <w:rFonts w:eastAsia="Times New Roman"/>
              </w:rPr>
            </w:pPr>
            <w:r>
              <w:rPr>
                <w:rFonts w:eastAsia="Times New Roman"/>
              </w:rPr>
              <w:t>5-8°C (ambient)</w:t>
            </w:r>
          </w:p>
        </w:tc>
        <w:tc>
          <w:tcPr>
            <w:tcW w:w="0" w:type="auto"/>
            <w:vAlign w:val="center"/>
            <w:hideMark/>
          </w:tcPr>
          <w:p w14:paraId="651D5A10" w14:textId="77777777" w:rsidR="0060741B" w:rsidRDefault="0060741B">
            <w:pPr>
              <w:rPr>
                <w:rFonts w:eastAsia="Times New Roman"/>
              </w:rPr>
            </w:pPr>
            <w:r>
              <w:rPr>
                <w:rFonts w:eastAsia="Times New Roman"/>
              </w:rPr>
              <w:t>Signifikan</w:t>
            </w:r>
          </w:p>
        </w:tc>
        <w:tc>
          <w:tcPr>
            <w:tcW w:w="0" w:type="auto"/>
            <w:vAlign w:val="center"/>
            <w:hideMark/>
          </w:tcPr>
          <w:p w14:paraId="3214F7CC" w14:textId="77777777" w:rsidR="0060741B" w:rsidRDefault="0060741B">
            <w:pPr>
              <w:rPr>
                <w:rFonts w:eastAsia="Times New Roman"/>
              </w:rPr>
            </w:pPr>
            <w:r>
              <w:rPr>
                <w:rFonts w:eastAsia="Times New Roman"/>
              </w:rPr>
              <w:t>Mudah</w:t>
            </w:r>
          </w:p>
        </w:tc>
        <w:tc>
          <w:tcPr>
            <w:tcW w:w="0" w:type="auto"/>
            <w:vAlign w:val="center"/>
            <w:hideMark/>
          </w:tcPr>
          <w:p w14:paraId="69731ABC" w14:textId="77777777" w:rsidR="0060741B" w:rsidRDefault="0060741B">
            <w:pPr>
              <w:rPr>
                <w:rFonts w:eastAsia="Times New Roman"/>
              </w:rPr>
            </w:pPr>
            <w:r>
              <w:rPr>
                <w:rFonts w:eastAsia="Times New Roman"/>
              </w:rPr>
              <w:t>Sedang</w:t>
            </w:r>
          </w:p>
        </w:tc>
      </w:tr>
    </w:tbl>
    <w:p w14:paraId="3C771C7D" w14:textId="77777777" w:rsidR="0060741B" w:rsidRDefault="0060741B">
      <w:pPr>
        <w:rPr>
          <w:rFonts w:eastAsia="Times New Roman"/>
          <w:lang w:val="id-ID"/>
        </w:rPr>
      </w:pPr>
      <w:r>
        <w:rPr>
          <w:rFonts w:eastAsia="Times New Roman"/>
          <w:noProof/>
          <w:lang w:val="id-ID"/>
        </w:rPr>
        <w:lastRenderedPageBreak/>
        <w:drawing>
          <wp:inline distT="0" distB="0" distL="0" distR="0" wp14:anchorId="581B29F0" wp14:editId="2524BA00">
            <wp:extent cx="9966136" cy="6278361"/>
            <wp:effectExtent l="0" t="0" r="0" b="8255"/>
            <wp:docPr id="267" name="Picture 267" descr="Efektivitas sembilan metode pendinginan diurutkan dari penurunan suhu terbesar, lengkap dengan kisaran biaya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Efektivitas sembilan metode pendinginan diurutkan dari penurunan suhu terbesar, lengkap dengan kisaran biayanya"/>
                    <pic:cNvPicPr>
                      <a:picLocks noChangeAspect="1" noChangeArrowheads="1"/>
                    </pic:cNvPicPr>
                  </pic:nvPicPr>
                  <pic:blipFill>
                    <a:blip r:link="rId237">
                      <a:extLst>
                        <a:ext uri="{28A0092B-C50C-407E-A947-70E740481C1C}">
                          <a14:useLocalDpi xmlns:a14="http://schemas.microsoft.com/office/drawing/2010/main" val="0"/>
                        </a:ext>
                      </a:extLst>
                    </a:blip>
                    <a:srcRect/>
                    <a:stretch>
                      <a:fillRect/>
                    </a:stretch>
                  </pic:blipFill>
                  <pic:spPr bwMode="auto">
                    <a:xfrm>
                      <a:off x="0" y="0"/>
                      <a:ext cx="9966136" cy="6278361"/>
                    </a:xfrm>
                    <a:prstGeom prst="rect">
                      <a:avLst/>
                    </a:prstGeom>
                    <a:noFill/>
                    <a:ln>
                      <a:noFill/>
                    </a:ln>
                  </pic:spPr>
                </pic:pic>
              </a:graphicData>
            </a:graphic>
          </wp:inline>
        </w:drawing>
      </w:r>
      <w:r>
        <w:rPr>
          <w:rStyle w:val="fig-num"/>
          <w:rFonts w:eastAsia="Times New Roman"/>
          <w:lang w:val="id-ID"/>
        </w:rPr>
        <w:lastRenderedPageBreak/>
        <w:t>Gambar 2.8-3</w:t>
      </w:r>
      <w:r>
        <w:rPr>
          <w:rFonts w:eastAsia="Times New Roman"/>
          <w:lang w:val="id-ID"/>
        </w:rPr>
        <w:t>— Solusi gratis (undervolt 8-12°C, fan curve 3-5°C) berada di puncak rasio biaya-manfaat, sementara custom loop menurunkan 20-25°C tetapi menuntut Rp 8-15 juta.*</w:t>
      </w:r>
    </w:p>
    <w:p w14:paraId="408CC572" w14:textId="77777777" w:rsidR="0060741B" w:rsidRDefault="0060741B">
      <w:pPr>
        <w:pStyle w:val="NormalWeb"/>
        <w:rPr>
          <w:lang w:val="id-ID"/>
        </w:rPr>
      </w:pPr>
      <w:r>
        <w:rPr>
          <w:lang w:val="id-ID"/>
        </w:rPr>
        <w:t xml:space="preserve">Ada pola menarik di deret ini: tiga solusi teratas (fan curve, repaste, undervolt) hampir tidak menyentuh dompet, sementara tiga terbawah (watercooling AIO, custom loop, AC ruangan) memakan jutaan rupiah. Di tengahnya — </w:t>
      </w:r>
      <w:r>
        <w:rPr>
          <w:rStyle w:val="Emphasis"/>
          <w:lang w:val="id-ID"/>
        </w:rPr>
        <w:t>open bench table</w:t>
      </w:r>
      <w:r>
        <w:rPr>
          <w:lang w:val="id-ID"/>
        </w:rPr>
        <w:t xml:space="preserve"> seharga ~Rp 300 rb — adalah "hack" termal paling undervalued: membuang saja </w:t>
      </w:r>
      <w:r>
        <w:rPr>
          <w:rStyle w:val="Emphasis"/>
          <w:lang w:val="id-ID"/>
        </w:rPr>
        <w:t>case</w:t>
      </w:r>
      <w:r>
        <w:rPr>
          <w:lang w:val="id-ID"/>
        </w:rPr>
        <w:t xml:space="preserve"> yang sempit bisa menurunkan suhu 10–15°C. Untuk kebanyakan pengguna Indonesia dengan ambient 28–32°C, kombinasi </w:t>
      </w:r>
      <w:r>
        <w:rPr>
          <w:rStyle w:val="Emphasis"/>
          <w:lang w:val="id-ID"/>
        </w:rPr>
        <w:t>fan curve</w:t>
      </w:r>
      <w:r>
        <w:rPr>
          <w:lang w:val="id-ID"/>
        </w:rPr>
        <w:t xml:space="preserve"> + repaste + </w:t>
      </w:r>
      <w:r>
        <w:rPr>
          <w:rStyle w:val="Emphasis"/>
          <w:lang w:val="id-ID"/>
        </w:rPr>
        <w:t>undervolt</w:t>
      </w:r>
      <w:r>
        <w:rPr>
          <w:lang w:val="id-ID"/>
        </w:rPr>
        <w:t xml:space="preserve"> biasanya sudah menutup defisit 10–15°C, dan </w:t>
      </w:r>
      <w:r>
        <w:rPr>
          <w:rStyle w:val="Emphasis"/>
          <w:lang w:val="id-ID"/>
        </w:rPr>
        <w:t>open bench</w:t>
      </w:r>
      <w:r>
        <w:rPr>
          <w:lang w:val="id-ID"/>
        </w:rPr>
        <w:t xml:space="preserve"> atau AC 0.5 PK menjadi penyelamat ketika di atas itu. Data pengurangan suhu pada kolom ketiga juga dikuatkan oleh penelitian InferCool (Pei dkk., SoCC 2024) yang menunjukkan bahwa </w:t>
      </w:r>
      <w:r>
        <w:rPr>
          <w:rStyle w:val="Emphasis"/>
          <w:lang w:val="id-ID"/>
        </w:rPr>
        <w:t>task reassignment</w:t>
      </w:r>
      <w:r>
        <w:rPr>
          <w:lang w:val="id-ID"/>
        </w:rPr>
        <w:t xml:space="preserve"> cerdas mampu mengurangi suhu GPU hingga 5°C dan menghemat 20% energi pendinginan [3].</w:t>
      </w:r>
    </w:p>
    <w:p w14:paraId="737F7EAD" w14:textId="77777777" w:rsidR="0060741B" w:rsidRDefault="0060741B">
      <w:pPr>
        <w:pStyle w:val="NormalWeb"/>
        <w:rPr>
          <w:lang w:val="id-ID"/>
        </w:rPr>
      </w:pPr>
      <w:r>
        <w:rPr>
          <w:lang w:val="id-ID"/>
        </w:rPr>
        <w:t xml:space="preserve">Ketika </w:t>
      </w:r>
      <w:r>
        <w:rPr>
          <w:rStyle w:val="Emphasis"/>
          <w:lang w:val="id-ID"/>
        </w:rPr>
        <w:t>throttle</w:t>
      </w:r>
      <w:r>
        <w:rPr>
          <w:lang w:val="id-ID"/>
        </w:rPr>
        <w:t xml:space="preserve"> sudah terdeteksi, solusi mana yang harus dipilih lebih dulu? Diagram berikut mengurutkan intervensi dari yang paling murah hingga paling mahal.</w:t>
      </w:r>
    </w:p>
    <w:p w14:paraId="7D2BB1FF" w14:textId="77777777" w:rsidR="0060741B" w:rsidRDefault="0060741B">
      <w:pPr>
        <w:divId w:val="245581862"/>
        <w:rPr>
          <w:rFonts w:eastAsia="Times New Roman"/>
          <w:lang w:val="id-ID"/>
        </w:rPr>
      </w:pPr>
      <w:r>
        <w:rPr>
          <w:rFonts w:eastAsia="Times New Roman"/>
          <w:lang w:val="id-ID"/>
        </w:rPr>
        <w:t>graph TD A[Monitor Suhu GPU] --&gt; B{Suhu di atas Ambang Throttle?} B -- Tidak --&gt; C[GPU Sehat, Pantau Rutin] B -- Ya --&gt; D{Airflow Case Memadai?} D -- Tidak --&gt; E[Upgrade Case Mesh atau Fan Intake] D -- Ya --&gt; F[Repaste dengan PTM7950] F --&gt; G{Suhu Masih Tinggi?} G -- Tidak --&gt; H[GPU Sehat] G -- Ya --&gt; I[Coba Undervolt Power Limit] I --&gt; J{Butuh Long-Context di atas 100K?} J -- Ya --&gt; K[Watercooling atau Open Bench] J -- Tidak --&gt; H E --&gt; F</w:t>
      </w:r>
    </w:p>
    <w:p w14:paraId="10588D49" w14:textId="77777777" w:rsidR="0060741B" w:rsidRDefault="0060741B">
      <w:pPr>
        <w:rPr>
          <w:rFonts w:eastAsia="Times New Roman"/>
          <w:lang w:val="id-ID"/>
        </w:rPr>
      </w:pPr>
      <w:r>
        <w:rPr>
          <w:rStyle w:val="fig-num"/>
          <w:rFonts w:eastAsia="Times New Roman"/>
          <w:lang w:val="id-ID"/>
        </w:rPr>
        <w:t>Gambar 2.8-4</w:t>
      </w:r>
      <w:r>
        <w:rPr>
          <w:rFonts w:eastAsia="Times New Roman"/>
          <w:lang w:val="id-ID"/>
        </w:rPr>
        <w:t>: Peta Keputusan Solusi Pendinginan</w:t>
      </w:r>
    </w:p>
    <w:p w14:paraId="3030D08F" w14:textId="77777777" w:rsidR="0060741B" w:rsidRDefault="0060741B">
      <w:pPr>
        <w:pStyle w:val="NormalWeb"/>
        <w:rPr>
          <w:lang w:val="id-ID"/>
        </w:rPr>
      </w:pPr>
      <w:r>
        <w:rPr>
          <w:lang w:val="id-ID"/>
        </w:rPr>
        <w:lastRenderedPageBreak/>
        <w:t>Alur diagram ini menegaskan urutan yang direkomendasikan pada Seksi 7: periksa fondasi (</w:t>
      </w:r>
      <w:r>
        <w:rPr>
          <w:rStyle w:val="Emphasis"/>
          <w:lang w:val="id-ID"/>
        </w:rPr>
        <w:t>airflow</w:t>
      </w:r>
      <w:r>
        <w:rPr>
          <w:lang w:val="id-ID"/>
        </w:rPr>
        <w:t xml:space="preserve">) terlebih dahulu, lalu perbarui kontak termal (repaste), baru melangkah ke </w:t>
      </w:r>
      <w:r>
        <w:rPr>
          <w:rStyle w:val="Emphasis"/>
          <w:lang w:val="id-ID"/>
        </w:rPr>
        <w:t>undervolt</w:t>
      </w:r>
      <w:r>
        <w:rPr>
          <w:lang w:val="id-ID"/>
        </w:rPr>
        <w:t xml:space="preserve"> — dan hanya di titik ketika beban kerja benar-benar ekstrem (</w:t>
      </w:r>
      <w:r>
        <w:rPr>
          <w:rStyle w:val="Emphasis"/>
          <w:lang w:val="id-ID"/>
        </w:rPr>
        <w:t>long-context</w:t>
      </w:r>
      <w:r>
        <w:rPr>
          <w:lang w:val="id-ID"/>
        </w:rPr>
        <w:t xml:space="preserve"> di atas 100K token) investasi </w:t>
      </w:r>
      <w:r>
        <w:rPr>
          <w:rStyle w:val="Emphasis"/>
          <w:lang w:val="id-ID"/>
        </w:rPr>
        <w:t>watercooling</w:t>
      </w:r>
      <w:r>
        <w:rPr>
          <w:lang w:val="id-ID"/>
        </w:rPr>
        <w:t xml:space="preserve"> atau </w:t>
      </w:r>
      <w:r>
        <w:rPr>
          <w:rStyle w:val="Emphasis"/>
          <w:lang w:val="id-ID"/>
        </w:rPr>
        <w:t>open bench</w:t>
      </w:r>
      <w:r>
        <w:rPr>
          <w:lang w:val="id-ID"/>
        </w:rPr>
        <w:t xml:space="preserve"> menjadi keputusan yang rasional. Setiap anak panah "Ya" atau "Tidak" di sini berkorelasi langsung dengan baris di Tabel 2.23: perhatikan bagaimana </w:t>
      </w:r>
      <w:r>
        <w:rPr>
          <w:rStyle w:val="Emphasis"/>
          <w:lang w:val="id-ID"/>
        </w:rPr>
        <w:t>fan curve</w:t>
      </w:r>
      <w:r>
        <w:rPr>
          <w:lang w:val="id-ID"/>
        </w:rPr>
        <w:t xml:space="preserve"> dan </w:t>
      </w:r>
      <w:r>
        <w:rPr>
          <w:rStyle w:val="Emphasis"/>
          <w:lang w:val="id-ID"/>
        </w:rPr>
        <w:t>undervolt</w:t>
      </w:r>
      <w:r>
        <w:rPr>
          <w:lang w:val="id-ID"/>
        </w:rPr>
        <w:t xml:space="preserve"> (gratis) muncul sebelum </w:t>
      </w:r>
      <w:r>
        <w:rPr>
          <w:rStyle w:val="Emphasis"/>
          <w:lang w:val="id-ID"/>
        </w:rPr>
        <w:t>AIO watercooling</w:t>
      </w:r>
      <w:r>
        <w:rPr>
          <w:lang w:val="id-ID"/>
        </w:rPr>
        <w:t xml:space="preserve"> (Rp 3–5 juta) — urutan biaya yang dirancang agar Anda tidak membayar mahal untuk masalah yang bisa diselesaikan dengan Rp 150 ribu.</w:t>
      </w:r>
    </w:p>
    <w:p w14:paraId="5BBDC9C6" w14:textId="77777777" w:rsidR="0060741B" w:rsidRDefault="00000000">
      <w:pPr>
        <w:rPr>
          <w:rFonts w:eastAsia="Times New Roman"/>
          <w:lang w:val="id-ID"/>
        </w:rPr>
      </w:pPr>
      <w:r>
        <w:rPr>
          <w:rFonts w:eastAsia="Times New Roman"/>
          <w:lang w:val="id-ID"/>
        </w:rPr>
        <w:pict w14:anchorId="0D00555D">
          <v:rect id="_x0000_i1266" style="width:0;height:1.5pt" o:hralign="center" o:hrstd="t" o:hr="t" fillcolor="#a0a0a0" stroked="f"/>
        </w:pict>
      </w:r>
    </w:p>
    <w:p w14:paraId="1AF2AA3E" w14:textId="77777777" w:rsidR="0060741B" w:rsidRDefault="00000000">
      <w:pPr>
        <w:rPr>
          <w:rFonts w:eastAsia="Times New Roman"/>
          <w:lang w:val="id-ID"/>
        </w:rPr>
      </w:pPr>
      <w:r>
        <w:rPr>
          <w:rFonts w:eastAsia="Times New Roman"/>
          <w:lang w:val="id-ID"/>
        </w:rPr>
        <w:pict w14:anchorId="60D78F93">
          <v:rect id="_x0000_i1267" style="width:0;height:1.5pt" o:hralign="center" o:hrstd="t" o:hr="t" fillcolor="#a0a0a0" stroked="f"/>
        </w:pict>
      </w:r>
    </w:p>
    <w:p w14:paraId="6A79C2EB" w14:textId="77777777" w:rsidR="0060741B" w:rsidRDefault="0060741B">
      <w:pPr>
        <w:pStyle w:val="Heading2"/>
        <w:rPr>
          <w:rFonts w:eastAsia="Times New Roman"/>
          <w:lang w:val="id-ID"/>
        </w:rPr>
      </w:pPr>
      <w:r>
        <w:rPr>
          <w:rFonts w:eastAsia="Times New Roman"/>
          <w:lang w:val="id-ID"/>
        </w:rPr>
        <w:t>5. Thermal di Data Center vs Desktop: Dua Dunia Termal</w:t>
      </w:r>
    </w:p>
    <w:p w14:paraId="5C37ACA0" w14:textId="77777777" w:rsidR="0060741B" w:rsidRDefault="0060741B">
      <w:pPr>
        <w:pStyle w:val="NormalWeb"/>
        <w:rPr>
          <w:lang w:val="id-ID"/>
        </w:rPr>
      </w:pPr>
      <w:r>
        <w:rPr>
          <w:lang w:val="id-ID"/>
        </w:rPr>
        <w:t xml:space="preserve">Penting untuk memahami bahwa GPU di data center adalah warga negara berbeda. Di pusat data, ruangan diatur secara </w:t>
      </w:r>
      <w:r>
        <w:rPr>
          <w:rStyle w:val="Emphasis"/>
          <w:lang w:val="id-ID"/>
        </w:rPr>
        <w:t>cooling-regulated</w:t>
      </w:r>
      <w:r>
        <w:rPr>
          <w:lang w:val="id-ID"/>
        </w:rPr>
        <w:t xml:space="preserve">: </w:t>
      </w:r>
      <w:r>
        <w:rPr>
          <w:rStyle w:val="Emphasis"/>
          <w:lang w:val="id-ID"/>
        </w:rPr>
        <w:t>inlet temperature</w:t>
      </w:r>
      <w:r>
        <w:rPr>
          <w:lang w:val="id-ID"/>
        </w:rPr>
        <w:t xml:space="preserve"> (suhu udara yang masuk ke server) dikontrol ketat, dan GPU umumnya dipertahankan di bawah </w:t>
      </w:r>
      <w:r>
        <w:rPr>
          <w:rStyle w:val="Strong"/>
          <w:lang w:val="id-ID"/>
        </w:rPr>
        <w:t>60°C</w:t>
      </w:r>
      <w:r>
        <w:rPr>
          <w:lang w:val="id-ID"/>
        </w:rPr>
        <w:t xml:space="preserve">. Ada tim engineer khusus yang menjaga suhu, dan </w:t>
      </w:r>
      <w:r>
        <w:rPr>
          <w:rStyle w:val="Emphasis"/>
          <w:lang w:val="id-ID"/>
        </w:rPr>
        <w:t>thermal management</w:t>
      </w:r>
      <w:r>
        <w:rPr>
          <w:lang w:val="id-ID"/>
        </w:rPr>
        <w:t xml:space="preserve"> bahkan diotomatisasi: penelitian TAPAS (Stojkovic dkk., ASPLOS 2025) menunjukkan bahwa </w:t>
      </w:r>
      <w:r>
        <w:rPr>
          <w:rStyle w:val="Emphasis"/>
          <w:lang w:val="id-ID"/>
        </w:rPr>
        <w:t>thermal-aware scheduling</w:t>
      </w:r>
      <w:r>
        <w:rPr>
          <w:lang w:val="id-ID"/>
        </w:rPr>
        <w:t xml:space="preserve"> — penempatan dan penjadwalan workload berdasarkan profil termal — mampu mengurangi suhu maksimum hingga 17% dan </w:t>
      </w:r>
      <w:r>
        <w:rPr>
          <w:rStyle w:val="Strong"/>
          <w:lang w:val="id-ID"/>
        </w:rPr>
        <w:t>menurunkan kejadian throttle hingga 97%</w:t>
      </w:r>
      <w:r>
        <w:rPr>
          <w:lang w:val="id-ID"/>
        </w:rPr>
        <w:t xml:space="preserve"> di cloud platform [1]. Di sisi lain, scheduler berbasis model dari Lu dan Wang (ACM SIGEnergy 2025) mampu meningkatkan </w:t>
      </w:r>
      <w:r>
        <w:rPr>
          <w:rStyle w:val="Emphasis"/>
          <w:lang w:val="id-ID"/>
        </w:rPr>
        <w:t>throughput</w:t>
      </w:r>
      <w:r>
        <w:rPr>
          <w:lang w:val="id-ID"/>
        </w:rPr>
        <w:t xml:space="preserve"> hingga 40,9% bahkan pada </w:t>
      </w:r>
      <w:r>
        <w:rPr>
          <w:rStyle w:val="Emphasis"/>
          <w:lang w:val="id-ID"/>
        </w:rPr>
        <w:t>ambient</w:t>
      </w:r>
      <w:r>
        <w:rPr>
          <w:lang w:val="id-ID"/>
        </w:rPr>
        <w:t xml:space="preserve"> 41°C [2].</w:t>
      </w:r>
    </w:p>
    <w:p w14:paraId="5EE66E9C" w14:textId="77777777" w:rsidR="0060741B" w:rsidRDefault="0060741B">
      <w:pPr>
        <w:pStyle w:val="NormalWeb"/>
        <w:rPr>
          <w:lang w:val="id-ID"/>
        </w:rPr>
      </w:pPr>
      <w:r>
        <w:rPr>
          <w:lang w:val="id-ID"/>
        </w:rPr>
        <w:lastRenderedPageBreak/>
        <w:t xml:space="preserve">Desktop Anda tidak mendapat kemewahan itu. Di Indonesia, dengan </w:t>
      </w:r>
      <w:r>
        <w:rPr>
          <w:rStyle w:val="Emphasis"/>
          <w:lang w:val="id-ID"/>
        </w:rPr>
        <w:t>ambient</w:t>
      </w:r>
      <w:r>
        <w:rPr>
          <w:lang w:val="id-ID"/>
        </w:rPr>
        <w:t xml:space="preserve"> ruangan </w:t>
      </w:r>
      <w:r>
        <w:rPr>
          <w:rStyle w:val="Strong"/>
          <w:lang w:val="id-ID"/>
        </w:rPr>
        <w:t>28–32°C</w:t>
      </w:r>
      <w:r>
        <w:rPr>
          <w:lang w:val="id-ID"/>
        </w:rPr>
        <w:t xml:space="preserve"> dan sering kali tanpa AC, GPU di dalam </w:t>
      </w:r>
      <w:r>
        <w:rPr>
          <w:rStyle w:val="Emphasis"/>
          <w:lang w:val="id-ID"/>
        </w:rPr>
        <w:t>case</w:t>
      </w:r>
      <w:r>
        <w:rPr>
          <w:lang w:val="id-ID"/>
        </w:rPr>
        <w:t xml:space="preserve"> yang diletakkan di sudut ruangan bisa beroperasi di </w:t>
      </w:r>
      <w:r>
        <w:rPr>
          <w:rStyle w:val="Strong"/>
          <w:lang w:val="id-ID"/>
        </w:rPr>
        <w:t>75–85°C</w:t>
      </w:r>
      <w:r>
        <w:rPr>
          <w:lang w:val="id-ID"/>
        </w:rPr>
        <w:t xml:space="preserve"> sepanjang hari. Yang di data center diselesaikan dengan ruangan berpendingin dan rak khusus, di desktop harus diselesaikan dengan fan, paste, dan disiplin termal Anda sendiri. Kabar baiknya: </w:t>
      </w:r>
      <w:r>
        <w:rPr>
          <w:rStyle w:val="Emphasis"/>
          <w:lang w:val="id-ID"/>
        </w:rPr>
        <w:t>throttle</w:t>
      </w:r>
      <w:r>
        <w:rPr>
          <w:lang w:val="id-ID"/>
        </w:rPr>
        <w:t xml:space="preserve"> di desktop bisa dicegah, asalkan Anda mau memantau dan menindaklanjutinya sejak dini.</w:t>
      </w:r>
    </w:p>
    <w:p w14:paraId="492E3382" w14:textId="77777777" w:rsidR="0060741B" w:rsidRDefault="0060741B">
      <w:pPr>
        <w:pStyle w:val="NormalWeb"/>
        <w:rPr>
          <w:lang w:val="id-ID"/>
        </w:rPr>
      </w:pPr>
      <w:r>
        <w:rPr>
          <w:lang w:val="id-ID"/>
        </w:rPr>
        <w:t xml:space="preserve">Ada satu temuan dari dunia data center yang bisa "diimpor" ke rumah: </w:t>
      </w:r>
      <w:r>
        <w:rPr>
          <w:rStyle w:val="Strong"/>
          <w:lang w:val="id-ID"/>
        </w:rPr>
        <w:t>scheduling yang sadar termal</w:t>
      </w:r>
      <w:r>
        <w:rPr>
          <w:lang w:val="id-ID"/>
        </w:rPr>
        <w:t xml:space="preserve">. TAPAS di ASPLOS 2025 membuktikan bahwa hanya dengan menempatkan workload pada VM yang tepat — bukan menambah pendinginan — kejadian </w:t>
      </w:r>
      <w:r>
        <w:rPr>
          <w:rStyle w:val="Emphasis"/>
          <w:lang w:val="id-ID"/>
        </w:rPr>
        <w:t>throttle</w:t>
      </w:r>
      <w:r>
        <w:rPr>
          <w:lang w:val="id-ID"/>
        </w:rPr>
        <w:t xml:space="preserve"> bisa dikurangi hingga 97% [1]. Terjemahan praktisnya untuk desktop: jangan menjalankan dua inferensi berat bersamaan di kamar ber-AC mati; jadwalkan tugas berat di pagi atau malam hari saat suhu ruangan lebih rendah; dan jika Anda punya dua GPU, tempatkan GPU yang menangani prefill (lebih panas) di posisi yang mendapat aliran udara terbaik. Yang perlu diingat, solusi termal terbaik sering kali bukan yang paling mahal, melainkan yang paling </w:t>
      </w:r>
      <w:r>
        <w:rPr>
          <w:rStyle w:val="Emphasis"/>
          <w:lang w:val="id-ID"/>
        </w:rPr>
        <w:t>tahu kapan</w:t>
      </w:r>
      <w:r>
        <w:rPr>
          <w:lang w:val="id-ID"/>
        </w:rPr>
        <w:t xml:space="preserve"> dan </w:t>
      </w:r>
      <w:r>
        <w:rPr>
          <w:rStyle w:val="Emphasis"/>
          <w:lang w:val="id-ID"/>
        </w:rPr>
        <w:t>di mana</w:t>
      </w:r>
      <w:r>
        <w:rPr>
          <w:lang w:val="id-ID"/>
        </w:rPr>
        <w:t xml:space="preserve"> panas muncul. Untuk ruangan tanpa AC, opsi "AC ruangan 0.5 PK" di Tabel 2.23 — sekitar Rp 3–4 juta — sering kali lebih masuk akal secara ekonomi daripada </w:t>
      </w:r>
      <w:r>
        <w:rPr>
          <w:rStyle w:val="Emphasis"/>
          <w:lang w:val="id-ID"/>
        </w:rPr>
        <w:t>custom loop</w:t>
      </w:r>
      <w:r>
        <w:rPr>
          <w:lang w:val="id-ID"/>
        </w:rPr>
        <w:t xml:space="preserve"> Rp 8–15 juta, karena AC menurunkan </w:t>
      </w:r>
      <w:r>
        <w:rPr>
          <w:rStyle w:val="Emphasis"/>
          <w:lang w:val="id-ID"/>
        </w:rPr>
        <w:t>ambient</w:t>
      </w:r>
      <w:r>
        <w:rPr>
          <w:lang w:val="id-ID"/>
        </w:rPr>
        <w:t xml:space="preserve"> untuk seluruh sistem sekaligus: GPU, CPU, VRM, dan SSD NVMe yang sensitif panas.</w:t>
      </w:r>
    </w:p>
    <w:p w14:paraId="0C7ADE18" w14:textId="77777777" w:rsidR="0060741B" w:rsidRDefault="00000000">
      <w:pPr>
        <w:rPr>
          <w:rFonts w:eastAsia="Times New Roman"/>
          <w:lang w:val="id-ID"/>
        </w:rPr>
      </w:pPr>
      <w:r>
        <w:rPr>
          <w:rFonts w:eastAsia="Times New Roman"/>
          <w:lang w:val="id-ID"/>
        </w:rPr>
        <w:pict w14:anchorId="48ABDC7C">
          <v:rect id="_x0000_i1268" style="width:0;height:1.5pt" o:hralign="center" o:hrstd="t" o:hr="t" fillcolor="#a0a0a0" stroked="f"/>
        </w:pict>
      </w:r>
    </w:p>
    <w:p w14:paraId="60A6E65B" w14:textId="77777777" w:rsidR="0060741B" w:rsidRDefault="0060741B">
      <w:pPr>
        <w:pStyle w:val="Heading2"/>
        <w:rPr>
          <w:rFonts w:eastAsia="Times New Roman"/>
          <w:lang w:val="id-ID"/>
        </w:rPr>
      </w:pPr>
      <w:r>
        <w:rPr>
          <w:rFonts w:eastAsia="Times New Roman"/>
          <w:lang w:val="id-ID"/>
        </w:rPr>
        <w:t>6. Monitoring Suhu</w:t>
      </w:r>
    </w:p>
    <w:p w14:paraId="7DE00E44" w14:textId="77777777" w:rsidR="0060741B" w:rsidRDefault="0060741B">
      <w:pPr>
        <w:pStyle w:val="NormalWeb"/>
        <w:rPr>
          <w:lang w:val="id-ID"/>
        </w:rPr>
      </w:pPr>
      <w:r>
        <w:rPr>
          <w:lang w:val="id-ID"/>
        </w:rPr>
        <w:t xml:space="preserve">Anda tidak bisa melawan musuh yang tidak Anda lihat. Karena itu, peralatan pertama seorang pengguna LLM yang </w:t>
      </w:r>
      <w:r>
        <w:rPr>
          <w:lang w:val="id-ID"/>
        </w:rPr>
        <w:lastRenderedPageBreak/>
        <w:t xml:space="preserve">serius bukanlah CPU overclock, melainkan alat pemantauan. Di Linux tersedia </w:t>
      </w:r>
      <w:r>
        <w:rPr>
          <w:rStyle w:val="HTMLCode"/>
          <w:lang w:val="id-ID"/>
        </w:rPr>
        <w:t>nvidia-smi</w:t>
      </w:r>
      <w:r>
        <w:rPr>
          <w:lang w:val="id-ID"/>
        </w:rPr>
        <w:t xml:space="preserve"> (baris perintah resmi NVIDIA) dan </w:t>
      </w:r>
      <w:r>
        <w:rPr>
          <w:rStyle w:val="HTMLCode"/>
          <w:lang w:val="id-ID"/>
        </w:rPr>
        <w:t>nvtop</w:t>
      </w:r>
      <w:r>
        <w:rPr>
          <w:lang w:val="id-ID"/>
        </w:rPr>
        <w:t xml:space="preserve"> (antarmuka mirip </w:t>
      </w:r>
      <w:r>
        <w:rPr>
          <w:rStyle w:val="HTMLCode"/>
          <w:lang w:val="id-ID"/>
        </w:rPr>
        <w:t>htop</w:t>
      </w:r>
      <w:r>
        <w:rPr>
          <w:lang w:val="id-ID"/>
        </w:rPr>
        <w:t xml:space="preserve"> untuk GPU); di Windows ada HWMonitor dan Open Hardware Monitor.</w:t>
      </w:r>
    </w:p>
    <w:p w14:paraId="17904569" w14:textId="77777777" w:rsidR="0060741B" w:rsidRDefault="0060741B">
      <w:pPr>
        <w:pStyle w:val="NormalWeb"/>
        <w:rPr>
          <w:lang w:val="id-ID"/>
        </w:rPr>
      </w:pPr>
      <w:r>
        <w:rPr>
          <w:lang w:val="id-ID"/>
        </w:rPr>
        <w:t xml:space="preserve">Sensor yang perlu dipantau tidak hanya satu: </w:t>
      </w:r>
      <w:r>
        <w:rPr>
          <w:rStyle w:val="Strong"/>
          <w:lang w:val="id-ID"/>
        </w:rPr>
        <w:t>GPU core</w:t>
      </w:r>
      <w:r>
        <w:rPr>
          <w:lang w:val="id-ID"/>
        </w:rPr>
        <w:t xml:space="preserve"> (suhu utama yang menentukan throttle), </w:t>
      </w:r>
      <w:r>
        <w:rPr>
          <w:rStyle w:val="Strong"/>
          <w:lang w:val="id-ID"/>
        </w:rPr>
        <w:t xml:space="preserve">VRAM </w:t>
      </w:r>
      <w:r>
        <w:rPr>
          <w:rStyle w:val="Emphasis"/>
          <w:b/>
          <w:bCs/>
          <w:lang w:val="id-ID"/>
        </w:rPr>
        <w:t>hotspot</w:t>
      </w:r>
      <w:r>
        <w:rPr>
          <w:lang w:val="id-ID"/>
        </w:rPr>
        <w:t xml:space="preserve"> (suhu memori — kerusakan paling umum pada GPU mining bekas), </w:t>
      </w:r>
      <w:r>
        <w:rPr>
          <w:rStyle w:val="Strong"/>
          <w:lang w:val="id-ID"/>
        </w:rPr>
        <w:t>VRM</w:t>
      </w:r>
      <w:r>
        <w:rPr>
          <w:lang w:val="id-ID"/>
        </w:rPr>
        <w:t xml:space="preserve"> (regulator daya — komponen paling panas yang sering dilupakan), dan </w:t>
      </w:r>
      <w:r>
        <w:rPr>
          <w:rStyle w:val="Strong"/>
          <w:lang w:val="id-ID"/>
        </w:rPr>
        <w:t>CPU</w:t>
      </w:r>
      <w:r>
        <w:rPr>
          <w:lang w:val="id-ID"/>
        </w:rPr>
        <w:t xml:space="preserve"> (jangan lupa, </w:t>
      </w:r>
      <w:r>
        <w:rPr>
          <w:rStyle w:val="Emphasis"/>
          <w:lang w:val="id-ID"/>
        </w:rPr>
        <w:t>inference</w:t>
      </w:r>
      <w:r>
        <w:rPr>
          <w:lang w:val="id-ID"/>
        </w:rPr>
        <w:t xml:space="preserve"> CPU-only seperti di T-MAC juga bisa throttle). Tanda-tanda throttle mudah dikenali jika Anda rutin memantau: clock GPU turun drastis dari nilai boost, daya yang ditarik ikut turun (karena GPU mengurangi aktivitas), dan fan berputar maksimal terus-menerus tanpa henti. Tiga gejala itu bersamaan berarti GPU sedang "menjaga diri".</w:t>
      </w:r>
    </w:p>
    <w:p w14:paraId="14C3869E" w14:textId="77777777" w:rsidR="0060741B" w:rsidRDefault="0060741B">
      <w:pPr>
        <w:pStyle w:val="NormalWeb"/>
        <w:rPr>
          <w:lang w:val="id-ID"/>
        </w:rPr>
      </w:pPr>
      <w:r>
        <w:rPr>
          <w:lang w:val="id-ID"/>
        </w:rPr>
        <w:t xml:space="preserve">Satu keterampilan yang perlu diasah: membaca </w:t>
      </w:r>
      <w:r>
        <w:rPr>
          <w:rStyle w:val="Strong"/>
          <w:lang w:val="id-ID"/>
        </w:rPr>
        <w:t>alasan</w:t>
      </w:r>
      <w:r>
        <w:rPr>
          <w:lang w:val="id-ID"/>
        </w:rPr>
        <w:t xml:space="preserve"> throttle. Kolom </w:t>
      </w:r>
      <w:r>
        <w:rPr>
          <w:rStyle w:val="HTMLCode"/>
          <w:lang w:val="id-ID"/>
        </w:rPr>
        <w:t>throttle_reasons.active</w:t>
      </w:r>
      <w:r>
        <w:rPr>
          <w:lang w:val="id-ID"/>
        </w:rPr>
        <w:t xml:space="preserve"> pada </w:t>
      </w:r>
      <w:r>
        <w:rPr>
          <w:rStyle w:val="HTMLCode"/>
          <w:lang w:val="id-ID"/>
        </w:rPr>
        <w:t>nvidia-smi</w:t>
      </w:r>
      <w:r>
        <w:rPr>
          <w:lang w:val="id-ID"/>
        </w:rPr>
        <w:t xml:space="preserve"> tidak hanya memberi tahu bahwa throttle terjadi — ia menyebutkan penyebabnya: </w:t>
      </w:r>
      <w:r>
        <w:rPr>
          <w:rStyle w:val="Emphasis"/>
          <w:lang w:val="id-ID"/>
        </w:rPr>
        <w:t>Thermal</w:t>
      </w:r>
      <w:r>
        <w:rPr>
          <w:lang w:val="id-ID"/>
        </w:rPr>
        <w:t xml:space="preserve"> (suhu — masalah pendinginan), </w:t>
      </w:r>
      <w:r>
        <w:rPr>
          <w:rStyle w:val="Emphasis"/>
          <w:lang w:val="id-ID"/>
        </w:rPr>
        <w:t>Power Cap</w:t>
      </w:r>
      <w:r>
        <w:rPr>
          <w:lang w:val="id-ID"/>
        </w:rPr>
        <w:t xml:space="preserve"> (batas daya terlampaui — GPU "meminta" daya lebih dari yang diizinkan), </w:t>
      </w:r>
      <w:r>
        <w:rPr>
          <w:rStyle w:val="Emphasis"/>
          <w:lang w:val="id-ID"/>
        </w:rPr>
        <w:t>Voltage Cap</w:t>
      </w:r>
      <w:r>
        <w:rPr>
          <w:lang w:val="id-ID"/>
        </w:rPr>
        <w:t xml:space="preserve"> (tegangan dibatasi), atau kombinasi ketiganya. Perbedaan ini menentukan solusi: throttle termal dijawab dengan repaste atau airflow (Tabel 2.23), sementara </w:t>
      </w:r>
      <w:r>
        <w:rPr>
          <w:rStyle w:val="Emphasis"/>
          <w:lang w:val="id-ID"/>
        </w:rPr>
        <w:t>power cap</w:t>
      </w:r>
      <w:r>
        <w:rPr>
          <w:lang w:val="id-ID"/>
        </w:rPr>
        <w:t xml:space="preserve"> — yang sering terjadi pada kartu dengan </w:t>
      </w:r>
      <w:r>
        <w:rPr>
          <w:rStyle w:val="Emphasis"/>
          <w:lang w:val="id-ID"/>
        </w:rPr>
        <w:t>power limit</w:t>
      </w:r>
      <w:r>
        <w:rPr>
          <w:lang w:val="id-ID"/>
        </w:rPr>
        <w:t xml:space="preserve"> bawaan pabrik yang rendah — dijawab dengan menaikkan power limit, bukan dengan membongkar kartu. Kesalahan diagnosis adalah alasan paling umum orang membayar solusi pendinginan mahal padahal masalahnya hanya konfigurasi daya. Ingat pula ambang batas pada Tabel 2.24: RTX 3090 mulai throttle di 80°C sementara RTX 4090 baru di 83°C — alarm yang Anda pasang di 82°C akan berbunyi terlalu cepat di kartu Ampere dan tepat waktu di kartu Ada Lovelace.</w:t>
      </w:r>
    </w:p>
    <w:p w14:paraId="2C101B17" w14:textId="77777777" w:rsidR="0060741B" w:rsidRDefault="0060741B">
      <w:pPr>
        <w:pStyle w:val="NormalWeb"/>
        <w:rPr>
          <w:lang w:val="id-ID"/>
        </w:rPr>
      </w:pPr>
      <w:r>
        <w:rPr>
          <w:lang w:val="id-ID"/>
        </w:rPr>
        <w:lastRenderedPageBreak/>
        <w:t>Ringkasnya, setiap sesi monitoring yang baik menjawab lima pertanyaan berikut:</w:t>
      </w:r>
    </w:p>
    <w:p w14:paraId="00EC03F9" w14:textId="77777777" w:rsidR="0060741B" w:rsidRDefault="0060741B">
      <w:pPr>
        <w:numPr>
          <w:ilvl w:val="0"/>
          <w:numId w:val="81"/>
        </w:numPr>
        <w:spacing w:before="100" w:beforeAutospacing="1" w:after="100" w:afterAutospacing="1"/>
        <w:rPr>
          <w:rFonts w:eastAsia="Times New Roman"/>
          <w:lang w:val="id-ID"/>
        </w:rPr>
      </w:pPr>
      <w:r>
        <w:rPr>
          <w:rFonts w:eastAsia="Times New Roman"/>
          <w:lang w:val="id-ID"/>
        </w:rPr>
        <w:t>Berapa suhu GPU core saat beban puncak, dan berapa jam sebelum suhu itu tercapai?</w:t>
      </w:r>
    </w:p>
    <w:p w14:paraId="796106EC" w14:textId="77777777" w:rsidR="0060741B" w:rsidRDefault="0060741B">
      <w:pPr>
        <w:numPr>
          <w:ilvl w:val="0"/>
          <w:numId w:val="81"/>
        </w:numPr>
        <w:spacing w:before="100" w:beforeAutospacing="1" w:after="100" w:afterAutospacing="1"/>
        <w:rPr>
          <w:rFonts w:eastAsia="Times New Roman"/>
          <w:lang w:val="id-ID"/>
        </w:rPr>
      </w:pPr>
      <w:r>
        <w:rPr>
          <w:rFonts w:eastAsia="Times New Roman"/>
          <w:lang w:val="id-ID"/>
        </w:rPr>
        <w:t>Apakah clock turun dari nilai boost — dan seberapa dalam penurunannya?</w:t>
      </w:r>
    </w:p>
    <w:p w14:paraId="1A539708" w14:textId="77777777" w:rsidR="0060741B" w:rsidRDefault="0060741B">
      <w:pPr>
        <w:numPr>
          <w:ilvl w:val="0"/>
          <w:numId w:val="81"/>
        </w:numPr>
        <w:spacing w:before="100" w:beforeAutospacing="1" w:after="100" w:afterAutospacing="1"/>
        <w:rPr>
          <w:rFonts w:eastAsia="Times New Roman"/>
          <w:lang w:val="id-ID"/>
        </w:rPr>
      </w:pPr>
      <w:r>
        <w:rPr>
          <w:rFonts w:eastAsia="Times New Roman"/>
          <w:lang w:val="id-ID"/>
        </w:rPr>
        <w:t>Apakah daya ditarik mengikuti TDP kartu, atau turun bersamaan dengan clock (indikasi throttle termal)?</w:t>
      </w:r>
    </w:p>
    <w:p w14:paraId="13D5C056" w14:textId="77777777" w:rsidR="0060741B" w:rsidRDefault="0060741B">
      <w:pPr>
        <w:numPr>
          <w:ilvl w:val="0"/>
          <w:numId w:val="81"/>
        </w:numPr>
        <w:spacing w:before="100" w:beforeAutospacing="1" w:after="100" w:afterAutospacing="1"/>
        <w:rPr>
          <w:rFonts w:eastAsia="Times New Roman"/>
          <w:lang w:val="id-ID"/>
        </w:rPr>
      </w:pPr>
      <w:r>
        <w:rPr>
          <w:rFonts w:eastAsia="Times New Roman"/>
          <w:lang w:val="id-ID"/>
        </w:rPr>
        <w:t xml:space="preserve">Apakah suhu VRAM </w:t>
      </w:r>
      <w:r>
        <w:rPr>
          <w:rStyle w:val="Emphasis"/>
          <w:rFonts w:eastAsia="Times New Roman"/>
          <w:lang w:val="id-ID"/>
        </w:rPr>
        <w:t>hotspot</w:t>
      </w:r>
      <w:r>
        <w:rPr>
          <w:rFonts w:eastAsia="Times New Roman"/>
          <w:lang w:val="id-ID"/>
        </w:rPr>
        <w:t xml:space="preserve"> melewati batas 95°C (untuk RTX 40-series) atau 105°C (RTX 30-series)?</w:t>
      </w:r>
    </w:p>
    <w:p w14:paraId="0A406016" w14:textId="77777777" w:rsidR="0060741B" w:rsidRDefault="0060741B">
      <w:pPr>
        <w:numPr>
          <w:ilvl w:val="0"/>
          <w:numId w:val="81"/>
        </w:numPr>
        <w:spacing w:before="100" w:beforeAutospacing="1" w:after="100" w:afterAutospacing="1"/>
        <w:rPr>
          <w:rFonts w:eastAsia="Times New Roman"/>
          <w:lang w:val="id-ID"/>
        </w:rPr>
      </w:pPr>
      <w:r>
        <w:rPr>
          <w:rFonts w:eastAsia="Times New Roman"/>
          <w:lang w:val="id-ID"/>
        </w:rPr>
        <w:t xml:space="preserve">Apakah alasan throttle yang tercatat adalah </w:t>
      </w:r>
      <w:r>
        <w:rPr>
          <w:rStyle w:val="Emphasis"/>
          <w:rFonts w:eastAsia="Times New Roman"/>
          <w:lang w:val="id-ID"/>
        </w:rPr>
        <w:t>Thermal</w:t>
      </w:r>
      <w:r>
        <w:rPr>
          <w:rFonts w:eastAsia="Times New Roman"/>
          <w:lang w:val="id-ID"/>
        </w:rPr>
        <w:t xml:space="preserve">, </w:t>
      </w:r>
      <w:r>
        <w:rPr>
          <w:rStyle w:val="Emphasis"/>
          <w:rFonts w:eastAsia="Times New Roman"/>
          <w:lang w:val="id-ID"/>
        </w:rPr>
        <w:t>Power Cap</w:t>
      </w:r>
      <w:r>
        <w:rPr>
          <w:rFonts w:eastAsia="Times New Roman"/>
          <w:lang w:val="id-ID"/>
        </w:rPr>
        <w:t>, atau keduanya?</w:t>
      </w:r>
    </w:p>
    <w:p w14:paraId="62B2F259" w14:textId="77777777" w:rsidR="0060741B" w:rsidRDefault="0060741B">
      <w:pPr>
        <w:pStyle w:val="NormalWeb"/>
        <w:rPr>
          <w:lang w:val="id-ID"/>
        </w:rPr>
      </w:pPr>
      <w:r>
        <w:rPr>
          <w:lang w:val="id-ID"/>
        </w:rPr>
        <w:t xml:space="preserve">Lima pertanyaan ini bisa dijawab dalam 10 menit dengan </w:t>
      </w:r>
      <w:r>
        <w:rPr>
          <w:rStyle w:val="HTMLCode"/>
          <w:lang w:val="id-ID"/>
        </w:rPr>
        <w:t>thermal_check.sh</w:t>
      </w:r>
      <w:r>
        <w:rPr>
          <w:lang w:val="id-ID"/>
        </w:rPr>
        <w:t xml:space="preserve"> pada Langkah 1 — dan jawabannya langsung menunjuk ke solusi yang tepat di Tabel 2.23.</w:t>
      </w:r>
    </w:p>
    <w:p w14:paraId="06082FAE" w14:textId="77777777" w:rsidR="0060741B" w:rsidRDefault="0060741B">
      <w:pPr>
        <w:pStyle w:val="table-label"/>
        <w:rPr>
          <w:lang w:val="id-ID"/>
        </w:rPr>
      </w:pPr>
      <w:r>
        <w:rPr>
          <w:lang w:val="id-ID"/>
        </w:rPr>
        <w:t>Tabel 2.24: Suhu Threshold GPU NVIDIA</w:t>
      </w:r>
    </w:p>
    <w:p w14:paraId="0319D68B" w14:textId="77777777" w:rsidR="0060741B" w:rsidRDefault="0060741B">
      <w:pPr>
        <w:pStyle w:val="NormalWeb"/>
        <w:rPr>
          <w:lang w:val="id-ID"/>
        </w:rPr>
      </w:pPr>
      <w:r>
        <w:rPr>
          <w:lang w:val="id-ID"/>
        </w:rPr>
        <w:t>Sebelum membeli kartu bekas atau menyusun alarm pemantauan, kenali ambang batas masing-masing GPU — karena setiap generasi memiliki aturan mainnya sendiri.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985"/>
        <w:gridCol w:w="975"/>
        <w:gridCol w:w="930"/>
        <w:gridCol w:w="1336"/>
        <w:gridCol w:w="877"/>
      </w:tblGrid>
      <w:tr w:rsidR="00BF2757" w14:paraId="3F8C405B" w14:textId="77777777">
        <w:trPr>
          <w:divId w:val="137185628"/>
          <w:tblHeader/>
          <w:tblCellSpacing w:w="15" w:type="dxa"/>
        </w:trPr>
        <w:tc>
          <w:tcPr>
            <w:tcW w:w="0" w:type="auto"/>
            <w:vAlign w:val="center"/>
            <w:hideMark/>
          </w:tcPr>
          <w:p w14:paraId="11484C0B" w14:textId="77777777" w:rsidR="0060741B" w:rsidRDefault="0060741B">
            <w:pPr>
              <w:jc w:val="center"/>
              <w:rPr>
                <w:rFonts w:eastAsia="Times New Roman"/>
                <w:b/>
                <w:bCs/>
              </w:rPr>
            </w:pPr>
            <w:r>
              <w:rPr>
                <w:rFonts w:eastAsia="Times New Roman"/>
                <w:b/>
                <w:bCs/>
              </w:rPr>
              <w:t>GPU</w:t>
            </w:r>
          </w:p>
        </w:tc>
        <w:tc>
          <w:tcPr>
            <w:tcW w:w="0" w:type="auto"/>
            <w:vAlign w:val="center"/>
            <w:hideMark/>
          </w:tcPr>
          <w:p w14:paraId="1D9A08A9" w14:textId="77777777" w:rsidR="0060741B" w:rsidRDefault="0060741B">
            <w:pPr>
              <w:jc w:val="center"/>
              <w:rPr>
                <w:rFonts w:eastAsia="Times New Roman"/>
                <w:b/>
                <w:bCs/>
              </w:rPr>
            </w:pPr>
            <w:r>
              <w:rPr>
                <w:rFonts w:eastAsia="Times New Roman"/>
                <w:b/>
                <w:bCs/>
              </w:rPr>
              <w:t>Max Temp</w:t>
            </w:r>
          </w:p>
        </w:tc>
        <w:tc>
          <w:tcPr>
            <w:tcW w:w="0" w:type="auto"/>
            <w:vAlign w:val="center"/>
            <w:hideMark/>
          </w:tcPr>
          <w:p w14:paraId="394AEA86" w14:textId="77777777" w:rsidR="0060741B" w:rsidRDefault="0060741B">
            <w:pPr>
              <w:jc w:val="center"/>
              <w:rPr>
                <w:rFonts w:eastAsia="Times New Roman"/>
                <w:b/>
                <w:bCs/>
              </w:rPr>
            </w:pPr>
            <w:r>
              <w:rPr>
                <w:rFonts w:eastAsia="Times New Roman"/>
                <w:b/>
                <w:bCs/>
              </w:rPr>
              <w:t>Throttle Start</w:t>
            </w:r>
          </w:p>
        </w:tc>
        <w:tc>
          <w:tcPr>
            <w:tcW w:w="0" w:type="auto"/>
            <w:vAlign w:val="center"/>
            <w:hideMark/>
          </w:tcPr>
          <w:p w14:paraId="0A13FA30" w14:textId="77777777" w:rsidR="0060741B" w:rsidRDefault="0060741B">
            <w:pPr>
              <w:jc w:val="center"/>
              <w:rPr>
                <w:rFonts w:eastAsia="Times New Roman"/>
                <w:b/>
                <w:bCs/>
              </w:rPr>
            </w:pPr>
            <w:r>
              <w:rPr>
                <w:rFonts w:eastAsia="Times New Roman"/>
                <w:b/>
                <w:bCs/>
              </w:rPr>
              <w:t>Clock Turun</w:t>
            </w:r>
          </w:p>
        </w:tc>
        <w:tc>
          <w:tcPr>
            <w:tcW w:w="0" w:type="auto"/>
            <w:vAlign w:val="center"/>
            <w:hideMark/>
          </w:tcPr>
          <w:p w14:paraId="3B71BF4E" w14:textId="77777777" w:rsidR="0060741B" w:rsidRDefault="0060741B">
            <w:pPr>
              <w:jc w:val="center"/>
              <w:rPr>
                <w:rFonts w:eastAsia="Times New Roman"/>
                <w:b/>
                <w:bCs/>
              </w:rPr>
            </w:pPr>
            <w:r>
              <w:rPr>
                <w:rFonts w:eastAsia="Times New Roman"/>
                <w:b/>
                <w:bCs/>
              </w:rPr>
              <w:t>Emergency Shutdown</w:t>
            </w:r>
          </w:p>
        </w:tc>
        <w:tc>
          <w:tcPr>
            <w:tcW w:w="0" w:type="auto"/>
            <w:vAlign w:val="center"/>
            <w:hideMark/>
          </w:tcPr>
          <w:p w14:paraId="15C4F233" w14:textId="77777777" w:rsidR="0060741B" w:rsidRDefault="0060741B">
            <w:pPr>
              <w:jc w:val="center"/>
              <w:rPr>
                <w:rFonts w:eastAsia="Times New Roman"/>
                <w:b/>
                <w:bCs/>
              </w:rPr>
            </w:pPr>
            <w:r>
              <w:rPr>
                <w:rFonts w:eastAsia="Times New Roman"/>
                <w:b/>
                <w:bCs/>
              </w:rPr>
              <w:t>VRAM Max</w:t>
            </w:r>
          </w:p>
        </w:tc>
      </w:tr>
      <w:tr w:rsidR="00BF2757" w14:paraId="037B386F" w14:textId="77777777">
        <w:trPr>
          <w:divId w:val="137185628"/>
          <w:tblCellSpacing w:w="15" w:type="dxa"/>
        </w:trPr>
        <w:tc>
          <w:tcPr>
            <w:tcW w:w="0" w:type="auto"/>
            <w:vAlign w:val="center"/>
            <w:hideMark/>
          </w:tcPr>
          <w:p w14:paraId="028DB4E2" w14:textId="77777777" w:rsidR="0060741B" w:rsidRDefault="0060741B">
            <w:pPr>
              <w:rPr>
                <w:rFonts w:eastAsia="Times New Roman"/>
              </w:rPr>
            </w:pPr>
            <w:r>
              <w:rPr>
                <w:rStyle w:val="Strong"/>
                <w:rFonts w:eastAsia="Times New Roman"/>
              </w:rPr>
              <w:t>RTX 4090</w:t>
            </w:r>
          </w:p>
        </w:tc>
        <w:tc>
          <w:tcPr>
            <w:tcW w:w="0" w:type="auto"/>
            <w:vAlign w:val="center"/>
            <w:hideMark/>
          </w:tcPr>
          <w:p w14:paraId="11610311" w14:textId="77777777" w:rsidR="0060741B" w:rsidRDefault="0060741B">
            <w:pPr>
              <w:rPr>
                <w:rFonts w:eastAsia="Times New Roman"/>
              </w:rPr>
            </w:pPr>
            <w:r>
              <w:rPr>
                <w:rFonts w:eastAsia="Times New Roman"/>
              </w:rPr>
              <w:t>85°C</w:t>
            </w:r>
          </w:p>
        </w:tc>
        <w:tc>
          <w:tcPr>
            <w:tcW w:w="0" w:type="auto"/>
            <w:vAlign w:val="center"/>
            <w:hideMark/>
          </w:tcPr>
          <w:p w14:paraId="51BF6929" w14:textId="77777777" w:rsidR="0060741B" w:rsidRDefault="0060741B">
            <w:pPr>
              <w:rPr>
                <w:rFonts w:eastAsia="Times New Roman"/>
              </w:rPr>
            </w:pPr>
            <w:r>
              <w:rPr>
                <w:rFonts w:eastAsia="Times New Roman"/>
              </w:rPr>
              <w:t>83°C</w:t>
            </w:r>
          </w:p>
        </w:tc>
        <w:tc>
          <w:tcPr>
            <w:tcW w:w="0" w:type="auto"/>
            <w:vAlign w:val="center"/>
            <w:hideMark/>
          </w:tcPr>
          <w:p w14:paraId="37322D66" w14:textId="77777777" w:rsidR="0060741B" w:rsidRDefault="0060741B">
            <w:pPr>
              <w:rPr>
                <w:rFonts w:eastAsia="Times New Roman"/>
              </w:rPr>
            </w:pPr>
            <w:r>
              <w:rPr>
                <w:rFonts w:eastAsia="Times New Roman"/>
              </w:rPr>
              <w:t>-50 MHz/°C</w:t>
            </w:r>
          </w:p>
        </w:tc>
        <w:tc>
          <w:tcPr>
            <w:tcW w:w="0" w:type="auto"/>
            <w:vAlign w:val="center"/>
            <w:hideMark/>
          </w:tcPr>
          <w:p w14:paraId="1B04844A" w14:textId="77777777" w:rsidR="0060741B" w:rsidRDefault="0060741B">
            <w:pPr>
              <w:rPr>
                <w:rFonts w:eastAsia="Times New Roman"/>
              </w:rPr>
            </w:pPr>
            <w:r>
              <w:rPr>
                <w:rFonts w:eastAsia="Times New Roman"/>
              </w:rPr>
              <w:t>90°C</w:t>
            </w:r>
          </w:p>
        </w:tc>
        <w:tc>
          <w:tcPr>
            <w:tcW w:w="0" w:type="auto"/>
            <w:vAlign w:val="center"/>
            <w:hideMark/>
          </w:tcPr>
          <w:p w14:paraId="1753C362" w14:textId="77777777" w:rsidR="0060741B" w:rsidRDefault="0060741B">
            <w:pPr>
              <w:rPr>
                <w:rFonts w:eastAsia="Times New Roman"/>
              </w:rPr>
            </w:pPr>
            <w:r>
              <w:rPr>
                <w:rFonts w:eastAsia="Times New Roman"/>
              </w:rPr>
              <w:t>95°C</w:t>
            </w:r>
          </w:p>
        </w:tc>
      </w:tr>
      <w:tr w:rsidR="00BF2757" w14:paraId="749F40BC" w14:textId="77777777">
        <w:trPr>
          <w:divId w:val="137185628"/>
          <w:tblCellSpacing w:w="15" w:type="dxa"/>
        </w:trPr>
        <w:tc>
          <w:tcPr>
            <w:tcW w:w="0" w:type="auto"/>
            <w:vAlign w:val="center"/>
            <w:hideMark/>
          </w:tcPr>
          <w:p w14:paraId="2930A5C9" w14:textId="77777777" w:rsidR="0060741B" w:rsidRDefault="0060741B">
            <w:pPr>
              <w:rPr>
                <w:rFonts w:eastAsia="Times New Roman"/>
              </w:rPr>
            </w:pPr>
            <w:r>
              <w:rPr>
                <w:rStyle w:val="Strong"/>
                <w:rFonts w:eastAsia="Times New Roman"/>
              </w:rPr>
              <w:t>RTX 4080 Super</w:t>
            </w:r>
          </w:p>
        </w:tc>
        <w:tc>
          <w:tcPr>
            <w:tcW w:w="0" w:type="auto"/>
            <w:vAlign w:val="center"/>
            <w:hideMark/>
          </w:tcPr>
          <w:p w14:paraId="4A54D0FB" w14:textId="77777777" w:rsidR="0060741B" w:rsidRDefault="0060741B">
            <w:pPr>
              <w:rPr>
                <w:rFonts w:eastAsia="Times New Roman"/>
              </w:rPr>
            </w:pPr>
            <w:r>
              <w:rPr>
                <w:rFonts w:eastAsia="Times New Roman"/>
              </w:rPr>
              <w:t>85°C</w:t>
            </w:r>
          </w:p>
        </w:tc>
        <w:tc>
          <w:tcPr>
            <w:tcW w:w="0" w:type="auto"/>
            <w:vAlign w:val="center"/>
            <w:hideMark/>
          </w:tcPr>
          <w:p w14:paraId="32E21988" w14:textId="77777777" w:rsidR="0060741B" w:rsidRDefault="0060741B">
            <w:pPr>
              <w:rPr>
                <w:rFonts w:eastAsia="Times New Roman"/>
              </w:rPr>
            </w:pPr>
            <w:r>
              <w:rPr>
                <w:rFonts w:eastAsia="Times New Roman"/>
              </w:rPr>
              <w:t>83°C</w:t>
            </w:r>
          </w:p>
        </w:tc>
        <w:tc>
          <w:tcPr>
            <w:tcW w:w="0" w:type="auto"/>
            <w:vAlign w:val="center"/>
            <w:hideMark/>
          </w:tcPr>
          <w:p w14:paraId="26FA42E9" w14:textId="77777777" w:rsidR="0060741B" w:rsidRDefault="0060741B">
            <w:pPr>
              <w:rPr>
                <w:rFonts w:eastAsia="Times New Roman"/>
              </w:rPr>
            </w:pPr>
            <w:r>
              <w:rPr>
                <w:rFonts w:eastAsia="Times New Roman"/>
              </w:rPr>
              <w:t>-50 MHz/°C</w:t>
            </w:r>
          </w:p>
        </w:tc>
        <w:tc>
          <w:tcPr>
            <w:tcW w:w="0" w:type="auto"/>
            <w:vAlign w:val="center"/>
            <w:hideMark/>
          </w:tcPr>
          <w:p w14:paraId="69E5A994" w14:textId="77777777" w:rsidR="0060741B" w:rsidRDefault="0060741B">
            <w:pPr>
              <w:rPr>
                <w:rFonts w:eastAsia="Times New Roman"/>
              </w:rPr>
            </w:pPr>
            <w:r>
              <w:rPr>
                <w:rFonts w:eastAsia="Times New Roman"/>
              </w:rPr>
              <w:t>90°C</w:t>
            </w:r>
          </w:p>
        </w:tc>
        <w:tc>
          <w:tcPr>
            <w:tcW w:w="0" w:type="auto"/>
            <w:vAlign w:val="center"/>
            <w:hideMark/>
          </w:tcPr>
          <w:p w14:paraId="2AA770CD" w14:textId="77777777" w:rsidR="0060741B" w:rsidRDefault="0060741B">
            <w:pPr>
              <w:rPr>
                <w:rFonts w:eastAsia="Times New Roman"/>
              </w:rPr>
            </w:pPr>
            <w:r>
              <w:rPr>
                <w:rFonts w:eastAsia="Times New Roman"/>
              </w:rPr>
              <w:t>95°C</w:t>
            </w:r>
          </w:p>
        </w:tc>
      </w:tr>
      <w:tr w:rsidR="00BF2757" w14:paraId="2894617E" w14:textId="77777777">
        <w:trPr>
          <w:divId w:val="137185628"/>
          <w:tblCellSpacing w:w="15" w:type="dxa"/>
        </w:trPr>
        <w:tc>
          <w:tcPr>
            <w:tcW w:w="0" w:type="auto"/>
            <w:vAlign w:val="center"/>
            <w:hideMark/>
          </w:tcPr>
          <w:p w14:paraId="1C836B74" w14:textId="77777777" w:rsidR="0060741B" w:rsidRDefault="0060741B">
            <w:pPr>
              <w:rPr>
                <w:rFonts w:eastAsia="Times New Roman"/>
              </w:rPr>
            </w:pPr>
            <w:r>
              <w:rPr>
                <w:rStyle w:val="Strong"/>
                <w:rFonts w:eastAsia="Times New Roman"/>
              </w:rPr>
              <w:t>RTX 4070 Ti</w:t>
            </w:r>
          </w:p>
        </w:tc>
        <w:tc>
          <w:tcPr>
            <w:tcW w:w="0" w:type="auto"/>
            <w:vAlign w:val="center"/>
            <w:hideMark/>
          </w:tcPr>
          <w:p w14:paraId="78BDFE0E" w14:textId="77777777" w:rsidR="0060741B" w:rsidRDefault="0060741B">
            <w:pPr>
              <w:rPr>
                <w:rFonts w:eastAsia="Times New Roman"/>
              </w:rPr>
            </w:pPr>
            <w:r>
              <w:rPr>
                <w:rFonts w:eastAsia="Times New Roman"/>
              </w:rPr>
              <w:t>85°C</w:t>
            </w:r>
          </w:p>
        </w:tc>
        <w:tc>
          <w:tcPr>
            <w:tcW w:w="0" w:type="auto"/>
            <w:vAlign w:val="center"/>
            <w:hideMark/>
          </w:tcPr>
          <w:p w14:paraId="2BC852C7" w14:textId="77777777" w:rsidR="0060741B" w:rsidRDefault="0060741B">
            <w:pPr>
              <w:rPr>
                <w:rFonts w:eastAsia="Times New Roman"/>
              </w:rPr>
            </w:pPr>
            <w:r>
              <w:rPr>
                <w:rFonts w:eastAsia="Times New Roman"/>
              </w:rPr>
              <w:t>83°C</w:t>
            </w:r>
          </w:p>
        </w:tc>
        <w:tc>
          <w:tcPr>
            <w:tcW w:w="0" w:type="auto"/>
            <w:vAlign w:val="center"/>
            <w:hideMark/>
          </w:tcPr>
          <w:p w14:paraId="3F1C6127" w14:textId="77777777" w:rsidR="0060741B" w:rsidRDefault="0060741B">
            <w:pPr>
              <w:rPr>
                <w:rFonts w:eastAsia="Times New Roman"/>
              </w:rPr>
            </w:pPr>
            <w:r>
              <w:rPr>
                <w:rFonts w:eastAsia="Times New Roman"/>
              </w:rPr>
              <w:t>-45 MHz/°C</w:t>
            </w:r>
          </w:p>
        </w:tc>
        <w:tc>
          <w:tcPr>
            <w:tcW w:w="0" w:type="auto"/>
            <w:vAlign w:val="center"/>
            <w:hideMark/>
          </w:tcPr>
          <w:p w14:paraId="3EC7EC3C" w14:textId="77777777" w:rsidR="0060741B" w:rsidRDefault="0060741B">
            <w:pPr>
              <w:rPr>
                <w:rFonts w:eastAsia="Times New Roman"/>
              </w:rPr>
            </w:pPr>
            <w:r>
              <w:rPr>
                <w:rFonts w:eastAsia="Times New Roman"/>
              </w:rPr>
              <w:t>90°C</w:t>
            </w:r>
          </w:p>
        </w:tc>
        <w:tc>
          <w:tcPr>
            <w:tcW w:w="0" w:type="auto"/>
            <w:vAlign w:val="center"/>
            <w:hideMark/>
          </w:tcPr>
          <w:p w14:paraId="16BE9630" w14:textId="77777777" w:rsidR="0060741B" w:rsidRDefault="0060741B">
            <w:pPr>
              <w:rPr>
                <w:rFonts w:eastAsia="Times New Roman"/>
              </w:rPr>
            </w:pPr>
            <w:r>
              <w:rPr>
                <w:rFonts w:eastAsia="Times New Roman"/>
              </w:rPr>
              <w:t>95°C</w:t>
            </w:r>
          </w:p>
        </w:tc>
      </w:tr>
      <w:tr w:rsidR="00BF2757" w14:paraId="58C4FB44" w14:textId="77777777">
        <w:trPr>
          <w:divId w:val="137185628"/>
          <w:tblCellSpacing w:w="15" w:type="dxa"/>
        </w:trPr>
        <w:tc>
          <w:tcPr>
            <w:tcW w:w="0" w:type="auto"/>
            <w:vAlign w:val="center"/>
            <w:hideMark/>
          </w:tcPr>
          <w:p w14:paraId="5F6CDF23" w14:textId="77777777" w:rsidR="0060741B" w:rsidRDefault="0060741B">
            <w:pPr>
              <w:rPr>
                <w:rFonts w:eastAsia="Times New Roman"/>
              </w:rPr>
            </w:pPr>
            <w:r>
              <w:rPr>
                <w:rStyle w:val="Strong"/>
                <w:rFonts w:eastAsia="Times New Roman"/>
              </w:rPr>
              <w:lastRenderedPageBreak/>
              <w:t>RTX 3090</w:t>
            </w:r>
          </w:p>
        </w:tc>
        <w:tc>
          <w:tcPr>
            <w:tcW w:w="0" w:type="auto"/>
            <w:vAlign w:val="center"/>
            <w:hideMark/>
          </w:tcPr>
          <w:p w14:paraId="6EB91CAD" w14:textId="77777777" w:rsidR="0060741B" w:rsidRDefault="0060741B">
            <w:pPr>
              <w:rPr>
                <w:rFonts w:eastAsia="Times New Roman"/>
              </w:rPr>
            </w:pPr>
            <w:r>
              <w:rPr>
                <w:rFonts w:eastAsia="Times New Roman"/>
              </w:rPr>
              <w:t>83°C</w:t>
            </w:r>
          </w:p>
        </w:tc>
        <w:tc>
          <w:tcPr>
            <w:tcW w:w="0" w:type="auto"/>
            <w:vAlign w:val="center"/>
            <w:hideMark/>
          </w:tcPr>
          <w:p w14:paraId="4E8E0651" w14:textId="77777777" w:rsidR="0060741B" w:rsidRDefault="0060741B">
            <w:pPr>
              <w:rPr>
                <w:rFonts w:eastAsia="Times New Roman"/>
              </w:rPr>
            </w:pPr>
            <w:r>
              <w:rPr>
                <w:rFonts w:eastAsia="Times New Roman"/>
              </w:rPr>
              <w:t>80°C</w:t>
            </w:r>
          </w:p>
        </w:tc>
        <w:tc>
          <w:tcPr>
            <w:tcW w:w="0" w:type="auto"/>
            <w:vAlign w:val="center"/>
            <w:hideMark/>
          </w:tcPr>
          <w:p w14:paraId="399539CD" w14:textId="77777777" w:rsidR="0060741B" w:rsidRDefault="0060741B">
            <w:pPr>
              <w:rPr>
                <w:rFonts w:eastAsia="Times New Roman"/>
              </w:rPr>
            </w:pPr>
            <w:r>
              <w:rPr>
                <w:rFonts w:eastAsia="Times New Roman"/>
              </w:rPr>
              <w:t>-30 MHz/°C</w:t>
            </w:r>
          </w:p>
        </w:tc>
        <w:tc>
          <w:tcPr>
            <w:tcW w:w="0" w:type="auto"/>
            <w:vAlign w:val="center"/>
            <w:hideMark/>
          </w:tcPr>
          <w:p w14:paraId="2CD7484A" w14:textId="77777777" w:rsidR="0060741B" w:rsidRDefault="0060741B">
            <w:pPr>
              <w:rPr>
                <w:rFonts w:eastAsia="Times New Roman"/>
              </w:rPr>
            </w:pPr>
            <w:r>
              <w:rPr>
                <w:rFonts w:eastAsia="Times New Roman"/>
              </w:rPr>
              <w:t>88°C</w:t>
            </w:r>
          </w:p>
        </w:tc>
        <w:tc>
          <w:tcPr>
            <w:tcW w:w="0" w:type="auto"/>
            <w:vAlign w:val="center"/>
            <w:hideMark/>
          </w:tcPr>
          <w:p w14:paraId="59FCF80D" w14:textId="77777777" w:rsidR="0060741B" w:rsidRDefault="0060741B">
            <w:pPr>
              <w:rPr>
                <w:rFonts w:eastAsia="Times New Roman"/>
              </w:rPr>
            </w:pPr>
            <w:r>
              <w:rPr>
                <w:rFonts w:eastAsia="Times New Roman"/>
              </w:rPr>
              <w:t>105°C</w:t>
            </w:r>
          </w:p>
        </w:tc>
      </w:tr>
      <w:tr w:rsidR="00BF2757" w14:paraId="70B9DCB3" w14:textId="77777777">
        <w:trPr>
          <w:divId w:val="137185628"/>
          <w:tblCellSpacing w:w="15" w:type="dxa"/>
        </w:trPr>
        <w:tc>
          <w:tcPr>
            <w:tcW w:w="0" w:type="auto"/>
            <w:vAlign w:val="center"/>
            <w:hideMark/>
          </w:tcPr>
          <w:p w14:paraId="17E832CD" w14:textId="77777777" w:rsidR="0060741B" w:rsidRDefault="0060741B">
            <w:pPr>
              <w:rPr>
                <w:rFonts w:eastAsia="Times New Roman"/>
              </w:rPr>
            </w:pPr>
            <w:r>
              <w:rPr>
                <w:rStyle w:val="Strong"/>
                <w:rFonts w:eastAsia="Times New Roman"/>
              </w:rPr>
              <w:t>RTX 3080</w:t>
            </w:r>
          </w:p>
        </w:tc>
        <w:tc>
          <w:tcPr>
            <w:tcW w:w="0" w:type="auto"/>
            <w:vAlign w:val="center"/>
            <w:hideMark/>
          </w:tcPr>
          <w:p w14:paraId="41F1A6CF" w14:textId="77777777" w:rsidR="0060741B" w:rsidRDefault="0060741B">
            <w:pPr>
              <w:rPr>
                <w:rFonts w:eastAsia="Times New Roman"/>
              </w:rPr>
            </w:pPr>
            <w:r>
              <w:rPr>
                <w:rFonts w:eastAsia="Times New Roman"/>
              </w:rPr>
              <w:t>83°C</w:t>
            </w:r>
          </w:p>
        </w:tc>
        <w:tc>
          <w:tcPr>
            <w:tcW w:w="0" w:type="auto"/>
            <w:vAlign w:val="center"/>
            <w:hideMark/>
          </w:tcPr>
          <w:p w14:paraId="6E991FD9" w14:textId="77777777" w:rsidR="0060741B" w:rsidRDefault="0060741B">
            <w:pPr>
              <w:rPr>
                <w:rFonts w:eastAsia="Times New Roman"/>
              </w:rPr>
            </w:pPr>
            <w:r>
              <w:rPr>
                <w:rFonts w:eastAsia="Times New Roman"/>
              </w:rPr>
              <w:t>80°C</w:t>
            </w:r>
          </w:p>
        </w:tc>
        <w:tc>
          <w:tcPr>
            <w:tcW w:w="0" w:type="auto"/>
            <w:vAlign w:val="center"/>
            <w:hideMark/>
          </w:tcPr>
          <w:p w14:paraId="0367C112" w14:textId="77777777" w:rsidR="0060741B" w:rsidRDefault="0060741B">
            <w:pPr>
              <w:rPr>
                <w:rFonts w:eastAsia="Times New Roman"/>
              </w:rPr>
            </w:pPr>
            <w:r>
              <w:rPr>
                <w:rFonts w:eastAsia="Times New Roman"/>
              </w:rPr>
              <w:t>-30 MHz/°C</w:t>
            </w:r>
          </w:p>
        </w:tc>
        <w:tc>
          <w:tcPr>
            <w:tcW w:w="0" w:type="auto"/>
            <w:vAlign w:val="center"/>
            <w:hideMark/>
          </w:tcPr>
          <w:p w14:paraId="3E667F1E" w14:textId="77777777" w:rsidR="0060741B" w:rsidRDefault="0060741B">
            <w:pPr>
              <w:rPr>
                <w:rFonts w:eastAsia="Times New Roman"/>
              </w:rPr>
            </w:pPr>
            <w:r>
              <w:rPr>
                <w:rFonts w:eastAsia="Times New Roman"/>
              </w:rPr>
              <w:t>88°C</w:t>
            </w:r>
          </w:p>
        </w:tc>
        <w:tc>
          <w:tcPr>
            <w:tcW w:w="0" w:type="auto"/>
            <w:vAlign w:val="center"/>
            <w:hideMark/>
          </w:tcPr>
          <w:p w14:paraId="7D2788D9" w14:textId="77777777" w:rsidR="0060741B" w:rsidRDefault="0060741B">
            <w:pPr>
              <w:rPr>
                <w:rFonts w:eastAsia="Times New Roman"/>
              </w:rPr>
            </w:pPr>
            <w:r>
              <w:rPr>
                <w:rFonts w:eastAsia="Times New Roman"/>
              </w:rPr>
              <w:t>105°C</w:t>
            </w:r>
          </w:p>
        </w:tc>
      </w:tr>
      <w:tr w:rsidR="00BF2757" w14:paraId="46F827F8" w14:textId="77777777">
        <w:trPr>
          <w:divId w:val="137185628"/>
          <w:tblCellSpacing w:w="15" w:type="dxa"/>
        </w:trPr>
        <w:tc>
          <w:tcPr>
            <w:tcW w:w="0" w:type="auto"/>
            <w:vAlign w:val="center"/>
            <w:hideMark/>
          </w:tcPr>
          <w:p w14:paraId="2554A036" w14:textId="77777777" w:rsidR="0060741B" w:rsidRDefault="0060741B">
            <w:pPr>
              <w:rPr>
                <w:rFonts w:eastAsia="Times New Roman"/>
              </w:rPr>
            </w:pPr>
            <w:r>
              <w:rPr>
                <w:rStyle w:val="Strong"/>
                <w:rFonts w:eastAsia="Times New Roman"/>
              </w:rPr>
              <w:t>RTX 4060</w:t>
            </w:r>
          </w:p>
        </w:tc>
        <w:tc>
          <w:tcPr>
            <w:tcW w:w="0" w:type="auto"/>
            <w:vAlign w:val="center"/>
            <w:hideMark/>
          </w:tcPr>
          <w:p w14:paraId="3A9301B9" w14:textId="77777777" w:rsidR="0060741B" w:rsidRDefault="0060741B">
            <w:pPr>
              <w:rPr>
                <w:rFonts w:eastAsia="Times New Roman"/>
              </w:rPr>
            </w:pPr>
            <w:r>
              <w:rPr>
                <w:rFonts w:eastAsia="Times New Roman"/>
              </w:rPr>
              <w:t>85°C</w:t>
            </w:r>
          </w:p>
        </w:tc>
        <w:tc>
          <w:tcPr>
            <w:tcW w:w="0" w:type="auto"/>
            <w:vAlign w:val="center"/>
            <w:hideMark/>
          </w:tcPr>
          <w:p w14:paraId="34B5E256" w14:textId="77777777" w:rsidR="0060741B" w:rsidRDefault="0060741B">
            <w:pPr>
              <w:rPr>
                <w:rFonts w:eastAsia="Times New Roman"/>
              </w:rPr>
            </w:pPr>
            <w:r>
              <w:rPr>
                <w:rFonts w:eastAsia="Times New Roman"/>
              </w:rPr>
              <w:t>83°C</w:t>
            </w:r>
          </w:p>
        </w:tc>
        <w:tc>
          <w:tcPr>
            <w:tcW w:w="0" w:type="auto"/>
            <w:vAlign w:val="center"/>
            <w:hideMark/>
          </w:tcPr>
          <w:p w14:paraId="40B8C5B3" w14:textId="77777777" w:rsidR="0060741B" w:rsidRDefault="0060741B">
            <w:pPr>
              <w:rPr>
                <w:rFonts w:eastAsia="Times New Roman"/>
              </w:rPr>
            </w:pPr>
            <w:r>
              <w:rPr>
                <w:rFonts w:eastAsia="Times New Roman"/>
              </w:rPr>
              <w:t>-45 MHz/°C</w:t>
            </w:r>
          </w:p>
        </w:tc>
        <w:tc>
          <w:tcPr>
            <w:tcW w:w="0" w:type="auto"/>
            <w:vAlign w:val="center"/>
            <w:hideMark/>
          </w:tcPr>
          <w:p w14:paraId="0B85304F" w14:textId="77777777" w:rsidR="0060741B" w:rsidRDefault="0060741B">
            <w:pPr>
              <w:rPr>
                <w:rFonts w:eastAsia="Times New Roman"/>
              </w:rPr>
            </w:pPr>
            <w:r>
              <w:rPr>
                <w:rFonts w:eastAsia="Times New Roman"/>
              </w:rPr>
              <w:t>90°C</w:t>
            </w:r>
          </w:p>
        </w:tc>
        <w:tc>
          <w:tcPr>
            <w:tcW w:w="0" w:type="auto"/>
            <w:vAlign w:val="center"/>
            <w:hideMark/>
          </w:tcPr>
          <w:p w14:paraId="0F9AF6BB" w14:textId="77777777" w:rsidR="0060741B" w:rsidRDefault="0060741B">
            <w:pPr>
              <w:rPr>
                <w:rFonts w:eastAsia="Times New Roman"/>
              </w:rPr>
            </w:pPr>
            <w:r>
              <w:rPr>
                <w:rFonts w:eastAsia="Times New Roman"/>
              </w:rPr>
              <w:t>95°C</w:t>
            </w:r>
          </w:p>
        </w:tc>
      </w:tr>
      <w:tr w:rsidR="00BF2757" w14:paraId="10D8183B" w14:textId="77777777">
        <w:trPr>
          <w:divId w:val="137185628"/>
          <w:tblCellSpacing w:w="15" w:type="dxa"/>
        </w:trPr>
        <w:tc>
          <w:tcPr>
            <w:tcW w:w="0" w:type="auto"/>
            <w:vAlign w:val="center"/>
            <w:hideMark/>
          </w:tcPr>
          <w:p w14:paraId="39222C3C" w14:textId="77777777" w:rsidR="0060741B" w:rsidRDefault="0060741B">
            <w:pPr>
              <w:rPr>
                <w:rFonts w:eastAsia="Times New Roman"/>
              </w:rPr>
            </w:pPr>
            <w:r>
              <w:rPr>
                <w:rStyle w:val="Strong"/>
                <w:rFonts w:eastAsia="Times New Roman"/>
              </w:rPr>
              <w:t>RX 7900 XTX</w:t>
            </w:r>
          </w:p>
        </w:tc>
        <w:tc>
          <w:tcPr>
            <w:tcW w:w="0" w:type="auto"/>
            <w:vAlign w:val="center"/>
            <w:hideMark/>
          </w:tcPr>
          <w:p w14:paraId="6F07DD26" w14:textId="77777777" w:rsidR="0060741B" w:rsidRDefault="0060741B">
            <w:pPr>
              <w:rPr>
                <w:rFonts w:eastAsia="Times New Roman"/>
              </w:rPr>
            </w:pPr>
            <w:r>
              <w:rPr>
                <w:rFonts w:eastAsia="Times New Roman"/>
              </w:rPr>
              <w:t>95°C (hotspot)</w:t>
            </w:r>
          </w:p>
        </w:tc>
        <w:tc>
          <w:tcPr>
            <w:tcW w:w="0" w:type="auto"/>
            <w:vAlign w:val="center"/>
            <w:hideMark/>
          </w:tcPr>
          <w:p w14:paraId="1BBBF577" w14:textId="77777777" w:rsidR="0060741B" w:rsidRDefault="0060741B">
            <w:pPr>
              <w:rPr>
                <w:rFonts w:eastAsia="Times New Roman"/>
              </w:rPr>
            </w:pPr>
            <w:r>
              <w:rPr>
                <w:rFonts w:eastAsia="Times New Roman"/>
              </w:rPr>
              <w:t>90°C</w:t>
            </w:r>
          </w:p>
        </w:tc>
        <w:tc>
          <w:tcPr>
            <w:tcW w:w="0" w:type="auto"/>
            <w:vAlign w:val="center"/>
            <w:hideMark/>
          </w:tcPr>
          <w:p w14:paraId="14C4970C" w14:textId="77777777" w:rsidR="0060741B" w:rsidRDefault="0060741B">
            <w:pPr>
              <w:rPr>
                <w:rFonts w:eastAsia="Times New Roman"/>
              </w:rPr>
            </w:pPr>
            <w:r>
              <w:rPr>
                <w:rFonts w:eastAsia="Times New Roman"/>
              </w:rPr>
              <w:t>-40 MHz/°C</w:t>
            </w:r>
          </w:p>
        </w:tc>
        <w:tc>
          <w:tcPr>
            <w:tcW w:w="0" w:type="auto"/>
            <w:vAlign w:val="center"/>
            <w:hideMark/>
          </w:tcPr>
          <w:p w14:paraId="54E35F68" w14:textId="77777777" w:rsidR="0060741B" w:rsidRDefault="0060741B">
            <w:pPr>
              <w:rPr>
                <w:rFonts w:eastAsia="Times New Roman"/>
              </w:rPr>
            </w:pPr>
            <w:r>
              <w:rPr>
                <w:rFonts w:eastAsia="Times New Roman"/>
              </w:rPr>
              <w:t>100°C</w:t>
            </w:r>
          </w:p>
        </w:tc>
        <w:tc>
          <w:tcPr>
            <w:tcW w:w="0" w:type="auto"/>
            <w:vAlign w:val="center"/>
            <w:hideMark/>
          </w:tcPr>
          <w:p w14:paraId="31CFED87" w14:textId="77777777" w:rsidR="0060741B" w:rsidRDefault="0060741B">
            <w:pPr>
              <w:rPr>
                <w:rFonts w:eastAsia="Times New Roman"/>
              </w:rPr>
            </w:pPr>
            <w:r>
              <w:rPr>
                <w:rFonts w:eastAsia="Times New Roman"/>
              </w:rPr>
              <w:t>100°C</w:t>
            </w:r>
          </w:p>
        </w:tc>
      </w:tr>
    </w:tbl>
    <w:p w14:paraId="4D264E26" w14:textId="77777777" w:rsidR="0060741B" w:rsidRDefault="0060741B">
      <w:pPr>
        <w:pStyle w:val="NormalWeb"/>
        <w:rPr>
          <w:lang w:val="id-ID"/>
        </w:rPr>
      </w:pPr>
      <w:r>
        <w:rPr>
          <w:lang w:val="id-ID"/>
        </w:rPr>
        <w:t xml:space="preserve">Dua hal yang perlu diperhatikan. Pertama, generasi </w:t>
      </w:r>
      <w:r>
        <w:rPr>
          <w:rStyle w:val="Strong"/>
          <w:lang w:val="id-ID"/>
        </w:rPr>
        <w:t>Ampere</w:t>
      </w:r>
      <w:r>
        <w:rPr>
          <w:lang w:val="id-ID"/>
        </w:rPr>
        <w:t xml:space="preserve"> (RTX 3090/3080) mulai throttle lebih awal (80°C) dan lebih lamban menurunkan clock (-30 MHz/°C), tetapi VRAM-nya justru lebih tahan panas (105°C) — menjadikan kartu ini favorit di pasar bekas. Kedua, RTX 4090 menurunkan clock sangat agresif (-50 MHz/°C) setelah melewati 83°C, artinya begitu throttle mulai, performa anjloknya paling curam — adalah ironi bahwa kartu termahal justru paling sensitif. Threshold ini bersumber dari dokumentasi NVIDIA dan pengukuran lapangan; gunakan sebagai panduan alarm, bukan harga mati, karena setiap kartu memiliki variasi unit [4][7].</w:t>
      </w:r>
    </w:p>
    <w:p w14:paraId="5190E2EB" w14:textId="77777777" w:rsidR="0060741B" w:rsidRDefault="00000000">
      <w:pPr>
        <w:rPr>
          <w:rFonts w:eastAsia="Times New Roman"/>
          <w:lang w:val="id-ID"/>
        </w:rPr>
      </w:pPr>
      <w:r>
        <w:rPr>
          <w:rFonts w:eastAsia="Times New Roman"/>
          <w:lang w:val="id-ID"/>
        </w:rPr>
        <w:pict w14:anchorId="043651F9">
          <v:rect id="_x0000_i1269" style="width:0;height:1.5pt" o:hralign="center" o:hrstd="t" o:hr="t" fillcolor="#a0a0a0" stroked="f"/>
        </w:pict>
      </w:r>
    </w:p>
    <w:p w14:paraId="3E5E266A" w14:textId="77777777" w:rsidR="0060741B" w:rsidRDefault="00000000">
      <w:pPr>
        <w:rPr>
          <w:rFonts w:eastAsia="Times New Roman"/>
          <w:lang w:val="id-ID"/>
        </w:rPr>
      </w:pPr>
      <w:r>
        <w:rPr>
          <w:rFonts w:eastAsia="Times New Roman"/>
          <w:lang w:val="id-ID"/>
        </w:rPr>
        <w:pict w14:anchorId="32F37787">
          <v:rect id="_x0000_i1270" style="width:0;height:1.5pt" o:hralign="center" o:hrstd="t" o:hr="t" fillcolor="#a0a0a0" stroked="f"/>
        </w:pict>
      </w:r>
    </w:p>
    <w:p w14:paraId="3CF49091" w14:textId="77777777" w:rsidR="0060741B" w:rsidRDefault="0060741B">
      <w:pPr>
        <w:pStyle w:val="Heading2"/>
        <w:rPr>
          <w:rFonts w:eastAsia="Times New Roman"/>
          <w:lang w:val="id-ID"/>
        </w:rPr>
      </w:pPr>
      <w:r>
        <w:rPr>
          <w:rFonts w:eastAsia="Times New Roman"/>
          <w:lang w:val="id-ID"/>
        </w:rPr>
        <w:t>7. Rekomendasi Praktis</w:t>
      </w:r>
    </w:p>
    <w:p w14:paraId="0D5ADF46" w14:textId="77777777" w:rsidR="0060741B" w:rsidRDefault="0060741B">
      <w:pPr>
        <w:pStyle w:val="NormalWeb"/>
        <w:rPr>
          <w:lang w:val="id-ID"/>
        </w:rPr>
      </w:pPr>
      <w:r>
        <w:rPr>
          <w:lang w:val="id-ID"/>
        </w:rPr>
        <w:t>Menutup bagian teori, berikut peta jalan yang disarankan berdasarkan profil penggunaan:</w:t>
      </w:r>
    </w:p>
    <w:p w14:paraId="723436AD" w14:textId="77777777" w:rsidR="0060741B" w:rsidRDefault="0060741B">
      <w:pPr>
        <w:numPr>
          <w:ilvl w:val="0"/>
          <w:numId w:val="82"/>
        </w:numPr>
        <w:spacing w:before="100" w:beforeAutospacing="1" w:after="100" w:afterAutospacing="1"/>
        <w:rPr>
          <w:rFonts w:eastAsia="Times New Roman"/>
          <w:lang w:val="id-ID"/>
        </w:rPr>
      </w:pPr>
      <w:r>
        <w:rPr>
          <w:rStyle w:val="Strong"/>
          <w:rFonts w:eastAsia="Times New Roman"/>
          <w:lang w:val="id-ID"/>
        </w:rPr>
        <w:t>Pengguna rumahan</w:t>
      </w:r>
      <w:r>
        <w:rPr>
          <w:rFonts w:eastAsia="Times New Roman"/>
          <w:lang w:val="id-ID"/>
        </w:rPr>
        <w:t xml:space="preserve"> dengan model 7–8B dan sesi inferensi biasa: </w:t>
      </w:r>
      <w:r>
        <w:rPr>
          <w:rStyle w:val="Emphasis"/>
          <w:rFonts w:eastAsia="Times New Roman"/>
          <w:b/>
          <w:bCs/>
          <w:lang w:val="id-ID"/>
        </w:rPr>
        <w:t>undervolt</w:t>
      </w:r>
      <w:r>
        <w:rPr>
          <w:rStyle w:val="Strong"/>
          <w:rFonts w:eastAsia="Times New Roman"/>
          <w:lang w:val="id-ID"/>
        </w:rPr>
        <w:t xml:space="preserve"> + </w:t>
      </w:r>
      <w:r>
        <w:rPr>
          <w:rStyle w:val="Emphasis"/>
          <w:rFonts w:eastAsia="Times New Roman"/>
          <w:b/>
          <w:bCs/>
          <w:lang w:val="id-ID"/>
        </w:rPr>
        <w:t>fan curve</w:t>
      </w:r>
      <w:r>
        <w:rPr>
          <w:rStyle w:val="Strong"/>
          <w:rFonts w:eastAsia="Times New Roman"/>
          <w:lang w:val="id-ID"/>
        </w:rPr>
        <w:t xml:space="preserve"> + </w:t>
      </w:r>
      <w:r>
        <w:rPr>
          <w:rStyle w:val="Emphasis"/>
          <w:rFonts w:eastAsia="Times New Roman"/>
          <w:b/>
          <w:bCs/>
          <w:lang w:val="id-ID"/>
        </w:rPr>
        <w:t>case airflow</w:t>
      </w:r>
      <w:r>
        <w:rPr>
          <w:rFonts w:eastAsia="Times New Roman"/>
          <w:lang w:val="id-ID"/>
        </w:rPr>
        <w:t xml:space="preserve"> </w:t>
      </w:r>
      <w:r>
        <w:rPr>
          <w:rFonts w:eastAsia="Times New Roman"/>
          <w:lang w:val="id-ID"/>
        </w:rPr>
        <w:lastRenderedPageBreak/>
        <w:t>sudah cukup. Biayanya nyaris nol, dan hampir selalu mengembalikan performa yang hilang.</w:t>
      </w:r>
    </w:p>
    <w:p w14:paraId="5822782B" w14:textId="77777777" w:rsidR="0060741B" w:rsidRDefault="0060741B">
      <w:pPr>
        <w:numPr>
          <w:ilvl w:val="0"/>
          <w:numId w:val="82"/>
        </w:numPr>
        <w:spacing w:before="100" w:beforeAutospacing="1" w:after="100" w:afterAutospacing="1"/>
        <w:rPr>
          <w:rFonts w:eastAsia="Times New Roman"/>
          <w:lang w:val="id-ID"/>
        </w:rPr>
      </w:pPr>
      <w:r>
        <w:rPr>
          <w:rStyle w:val="Strong"/>
          <w:rFonts w:eastAsia="Times New Roman"/>
          <w:lang w:val="id-ID"/>
        </w:rPr>
        <w:t xml:space="preserve">Pengguna </w:t>
      </w:r>
      <w:r>
        <w:rPr>
          <w:rStyle w:val="Emphasis"/>
          <w:rFonts w:eastAsia="Times New Roman"/>
          <w:b/>
          <w:bCs/>
          <w:lang w:val="id-ID"/>
        </w:rPr>
        <w:t>long-context</w:t>
      </w:r>
      <w:r>
        <w:rPr>
          <w:rFonts w:eastAsia="Times New Roman"/>
          <w:lang w:val="id-ID"/>
        </w:rPr>
        <w:t xml:space="preserve"> (di atas 100K token) yang menjalankan inferensi 30+ menit non-stop: pertimbangkan </w:t>
      </w:r>
      <w:r>
        <w:rPr>
          <w:rStyle w:val="Strong"/>
          <w:rFonts w:eastAsia="Times New Roman"/>
          <w:lang w:val="id-ID"/>
        </w:rPr>
        <w:t xml:space="preserve">watercooling atau </w:t>
      </w:r>
      <w:r>
        <w:rPr>
          <w:rStyle w:val="Emphasis"/>
          <w:rFonts w:eastAsia="Times New Roman"/>
          <w:b/>
          <w:bCs/>
          <w:lang w:val="id-ID"/>
        </w:rPr>
        <w:t>open bench table</w:t>
      </w:r>
      <w:r>
        <w:rPr>
          <w:rFonts w:eastAsia="Times New Roman"/>
          <w:lang w:val="id-ID"/>
        </w:rPr>
        <w:t xml:space="preserve"> — GPU yang dibiarkan terbuka di atas meja sebenarnya memiliki termal yang lebih baik daripada di dalam case sempit.</w:t>
      </w:r>
    </w:p>
    <w:p w14:paraId="3D68E40F" w14:textId="77777777" w:rsidR="0060741B" w:rsidRDefault="0060741B">
      <w:pPr>
        <w:numPr>
          <w:ilvl w:val="0"/>
          <w:numId w:val="82"/>
        </w:numPr>
        <w:spacing w:before="100" w:beforeAutospacing="1" w:after="100" w:afterAutospacing="1"/>
        <w:rPr>
          <w:rFonts w:eastAsia="Times New Roman"/>
          <w:lang w:val="id-ID"/>
        </w:rPr>
      </w:pPr>
      <w:r>
        <w:rPr>
          <w:rStyle w:val="Strong"/>
          <w:rFonts w:eastAsia="Times New Roman"/>
          <w:lang w:val="id-ID"/>
        </w:rPr>
        <w:t>Bagi pemilik GPU high-end bekas</w:t>
      </w:r>
      <w:r>
        <w:rPr>
          <w:rFonts w:eastAsia="Times New Roman"/>
          <w:lang w:val="id-ID"/>
        </w:rPr>
        <w:t xml:space="preserve"> (RTX 3090/4090): jadwalkan </w:t>
      </w:r>
      <w:r>
        <w:rPr>
          <w:rStyle w:val="Strong"/>
          <w:rFonts w:eastAsia="Times New Roman"/>
          <w:lang w:val="id-ID"/>
        </w:rPr>
        <w:t>repaste setiap 2 tahun</w:t>
      </w:r>
      <w:r>
        <w:rPr>
          <w:rFonts w:eastAsia="Times New Roman"/>
          <w:lang w:val="id-ID"/>
        </w:rPr>
        <w:t xml:space="preserve"> — ini adalah biaya perawatan terkecil yang memberikan dampak termal terbesar.</w:t>
      </w:r>
    </w:p>
    <w:p w14:paraId="7C01F680" w14:textId="77777777" w:rsidR="0060741B" w:rsidRDefault="00000000">
      <w:pPr>
        <w:rPr>
          <w:rFonts w:eastAsia="Times New Roman"/>
          <w:lang w:val="id-ID"/>
        </w:rPr>
      </w:pPr>
      <w:r>
        <w:rPr>
          <w:rFonts w:eastAsia="Times New Roman"/>
          <w:lang w:val="id-ID"/>
        </w:rPr>
        <w:pict w14:anchorId="413D471E">
          <v:rect id="_x0000_i1271" style="width:0;height:1.5pt" o:hralign="center" o:hrstd="t" o:hr="t" fillcolor="#a0a0a0" stroked="f"/>
        </w:pict>
      </w:r>
    </w:p>
    <w:p w14:paraId="725A91A5" w14:textId="77777777" w:rsidR="0060741B" w:rsidRDefault="0060741B">
      <w:pPr>
        <w:pStyle w:val="Heading2"/>
        <w:rPr>
          <w:rFonts w:eastAsia="Times New Roman"/>
          <w:lang w:val="id-ID"/>
        </w:rPr>
      </w:pPr>
      <w:r>
        <w:rPr>
          <w:rFonts w:eastAsia="Times New Roman"/>
          <w:lang w:val="id-ID"/>
        </w:rPr>
        <w:t>8. Praktikum / Hands-On</w:t>
      </w:r>
    </w:p>
    <w:p w14:paraId="17925E9B" w14:textId="77777777" w:rsidR="0060741B" w:rsidRDefault="0060741B">
      <w:pPr>
        <w:pStyle w:val="Heading3"/>
        <w:rPr>
          <w:rFonts w:eastAsia="Times New Roman"/>
          <w:lang w:val="id-ID"/>
        </w:rPr>
      </w:pPr>
      <w:r>
        <w:rPr>
          <w:rFonts w:eastAsia="Times New Roman"/>
          <w:lang w:val="id-ID"/>
        </w:rPr>
        <w:t>Langkah 1: Monitoring dan Deteksi Thermal Throttle</w:t>
      </w:r>
    </w:p>
    <w:p w14:paraId="654416EE" w14:textId="77777777" w:rsidR="0060741B" w:rsidRDefault="0060741B">
      <w:pPr>
        <w:pStyle w:val="NormalWeb"/>
        <w:rPr>
          <w:lang w:val="id-ID"/>
        </w:rPr>
      </w:pPr>
      <w:r>
        <w:rPr>
          <w:lang w:val="id-ID"/>
        </w:rPr>
        <w:t>Langkah pertama adalah membangun mata-mata yang tidak pernah tidur: skrip sederhana yang mencatat suhu, clock, daya, fan, dan status throttle setiap 2 detik.</w:t>
      </w:r>
    </w:p>
    <w:p w14:paraId="00309244" w14:textId="77777777" w:rsidR="0060741B" w:rsidRDefault="0060741B">
      <w:pPr>
        <w:divId w:val="914052105"/>
        <w:rPr>
          <w:rFonts w:eastAsia="Times New Roman"/>
          <w:lang w:val="id-ID"/>
        </w:rPr>
      </w:pPr>
      <w:r>
        <w:rPr>
          <w:rFonts w:eastAsia="Times New Roman"/>
          <w:lang w:val="id-ID"/>
        </w:rPr>
        <w:t>bash</w:t>
      </w:r>
    </w:p>
    <w:p w14:paraId="6267DA19" w14:textId="77777777" w:rsidR="0060741B" w:rsidRDefault="0060741B">
      <w:pPr>
        <w:pStyle w:val="HTMLPreformatted"/>
        <w:divId w:val="2118408203"/>
        <w:rPr>
          <w:rStyle w:val="HTMLCode"/>
          <w:lang w:val="id-ID"/>
        </w:rPr>
      </w:pPr>
      <w:r>
        <w:rPr>
          <w:rStyle w:val="HTMLCode"/>
          <w:lang w:val="id-ID"/>
        </w:rPr>
        <w:t>#!/bin/bash</w:t>
      </w:r>
    </w:p>
    <w:p w14:paraId="4526CF0B" w14:textId="77777777" w:rsidR="0060741B" w:rsidRDefault="0060741B">
      <w:pPr>
        <w:pStyle w:val="HTMLPreformatted"/>
        <w:divId w:val="2118408203"/>
        <w:rPr>
          <w:rStyle w:val="HTMLCode"/>
          <w:lang w:val="id-ID"/>
        </w:rPr>
      </w:pPr>
      <w:r>
        <w:rPr>
          <w:rStyle w:val="HTMLCode"/>
          <w:lang w:val="id-ID"/>
        </w:rPr>
        <w:t># thermal_check.sh — monitor suhu, clock, dan throttle</w:t>
      </w:r>
    </w:p>
    <w:p w14:paraId="7CE1B8AD" w14:textId="77777777" w:rsidR="0060741B" w:rsidRDefault="0060741B">
      <w:pPr>
        <w:pStyle w:val="HTMLPreformatted"/>
        <w:divId w:val="2118408203"/>
        <w:rPr>
          <w:rStyle w:val="HTMLCode"/>
          <w:lang w:val="id-ID"/>
        </w:rPr>
      </w:pPr>
    </w:p>
    <w:p w14:paraId="7A76C353" w14:textId="77777777" w:rsidR="0060741B" w:rsidRDefault="0060741B">
      <w:pPr>
        <w:pStyle w:val="HTMLPreformatted"/>
        <w:divId w:val="2118408203"/>
        <w:rPr>
          <w:rStyle w:val="HTMLCode"/>
          <w:lang w:val="id-ID"/>
        </w:rPr>
      </w:pPr>
      <w:r>
        <w:rPr>
          <w:rStyle w:val="HTMLCode"/>
          <w:lang w:val="id-ID"/>
        </w:rPr>
        <w:t>echo "Waktu  Temp  Clock  Power  Fan  Throttle"</w:t>
      </w:r>
    </w:p>
    <w:p w14:paraId="3930385F" w14:textId="77777777" w:rsidR="0060741B" w:rsidRDefault="0060741B">
      <w:pPr>
        <w:pStyle w:val="HTMLPreformatted"/>
        <w:divId w:val="2118408203"/>
        <w:rPr>
          <w:rStyle w:val="HTMLCode"/>
          <w:lang w:val="id-ID"/>
        </w:rPr>
      </w:pPr>
      <w:r>
        <w:rPr>
          <w:rStyle w:val="HTMLCode"/>
          <w:lang w:val="id-ID"/>
        </w:rPr>
        <w:t>while true; do</w:t>
      </w:r>
    </w:p>
    <w:p w14:paraId="09EF59AD" w14:textId="77777777" w:rsidR="0060741B" w:rsidRDefault="0060741B">
      <w:pPr>
        <w:pStyle w:val="HTMLPreformatted"/>
        <w:divId w:val="2118408203"/>
        <w:rPr>
          <w:rStyle w:val="HTMLCode"/>
          <w:lang w:val="id-ID"/>
        </w:rPr>
      </w:pPr>
      <w:r>
        <w:rPr>
          <w:rStyle w:val="HTMLCode"/>
          <w:lang w:val="id-ID"/>
        </w:rPr>
        <w:t xml:space="preserve">    # Query GPU metrics</w:t>
      </w:r>
    </w:p>
    <w:p w14:paraId="3E4FE810" w14:textId="77777777" w:rsidR="0060741B" w:rsidRDefault="0060741B">
      <w:pPr>
        <w:pStyle w:val="HTMLPreformatted"/>
        <w:divId w:val="2118408203"/>
        <w:rPr>
          <w:rStyle w:val="HTMLCode"/>
          <w:lang w:val="id-ID"/>
        </w:rPr>
      </w:pPr>
      <w:r>
        <w:rPr>
          <w:rStyle w:val="HTMLCode"/>
          <w:lang w:val="id-ID"/>
        </w:rPr>
        <w:t xml:space="preserve">    TEMP=$(nvidia-smi --query-gpu=temperature.gpu --format=csv,noheader)</w:t>
      </w:r>
    </w:p>
    <w:p w14:paraId="1A8679B8" w14:textId="77777777" w:rsidR="0060741B" w:rsidRDefault="0060741B">
      <w:pPr>
        <w:pStyle w:val="HTMLPreformatted"/>
        <w:divId w:val="2118408203"/>
        <w:rPr>
          <w:rStyle w:val="HTMLCode"/>
          <w:lang w:val="id-ID"/>
        </w:rPr>
      </w:pPr>
      <w:r>
        <w:rPr>
          <w:rStyle w:val="HTMLCode"/>
          <w:lang w:val="id-ID"/>
        </w:rPr>
        <w:t xml:space="preserve">    CLOCK=$(nvidia-smi --query-gpu=clocks.current.sm --format=csv,noheader | cut -d' ' -f1)</w:t>
      </w:r>
    </w:p>
    <w:p w14:paraId="33F83B65" w14:textId="77777777" w:rsidR="0060741B" w:rsidRDefault="0060741B">
      <w:pPr>
        <w:pStyle w:val="HTMLPreformatted"/>
        <w:divId w:val="2118408203"/>
        <w:rPr>
          <w:rStyle w:val="HTMLCode"/>
          <w:lang w:val="id-ID"/>
        </w:rPr>
      </w:pPr>
      <w:r>
        <w:rPr>
          <w:rStyle w:val="HTMLCode"/>
          <w:lang w:val="id-ID"/>
        </w:rPr>
        <w:lastRenderedPageBreak/>
        <w:t xml:space="preserve">    POWER=$(nvidia-smi --query-gpu=power.draw --format=csv,noheader)</w:t>
      </w:r>
    </w:p>
    <w:p w14:paraId="550B6A55" w14:textId="77777777" w:rsidR="0060741B" w:rsidRDefault="0060741B">
      <w:pPr>
        <w:pStyle w:val="HTMLPreformatted"/>
        <w:divId w:val="2118408203"/>
        <w:rPr>
          <w:rStyle w:val="HTMLCode"/>
          <w:lang w:val="id-ID"/>
        </w:rPr>
      </w:pPr>
      <w:r>
        <w:rPr>
          <w:rStyle w:val="HTMLCode"/>
          <w:lang w:val="id-ID"/>
        </w:rPr>
        <w:t xml:space="preserve">    FAN=$(nvidia-smi --query-gpu=fan.speed --format=csv,noheader)</w:t>
      </w:r>
    </w:p>
    <w:p w14:paraId="31FB1426" w14:textId="77777777" w:rsidR="0060741B" w:rsidRDefault="0060741B">
      <w:pPr>
        <w:pStyle w:val="HTMLPreformatted"/>
        <w:divId w:val="2118408203"/>
        <w:rPr>
          <w:rStyle w:val="HTMLCode"/>
          <w:lang w:val="id-ID"/>
        </w:rPr>
      </w:pPr>
      <w:r>
        <w:rPr>
          <w:rStyle w:val="HTMLCode"/>
          <w:lang w:val="id-ID"/>
        </w:rPr>
        <w:t xml:space="preserve">    THROTTLE=$(nvidia-smi --query-gpu=throttle_reasons.active --format=csv,noheader)</w:t>
      </w:r>
    </w:p>
    <w:p w14:paraId="0840C468" w14:textId="77777777" w:rsidR="0060741B" w:rsidRDefault="0060741B">
      <w:pPr>
        <w:pStyle w:val="HTMLPreformatted"/>
        <w:divId w:val="2118408203"/>
        <w:rPr>
          <w:rStyle w:val="HTMLCode"/>
          <w:lang w:val="id-ID"/>
        </w:rPr>
      </w:pPr>
    </w:p>
    <w:p w14:paraId="37BB9203" w14:textId="77777777" w:rsidR="0060741B" w:rsidRDefault="0060741B">
      <w:pPr>
        <w:pStyle w:val="HTMLPreformatted"/>
        <w:divId w:val="2118408203"/>
        <w:rPr>
          <w:rStyle w:val="HTMLCode"/>
          <w:lang w:val="id-ID"/>
        </w:rPr>
      </w:pPr>
      <w:r>
        <w:rPr>
          <w:rStyle w:val="HTMLCode"/>
          <w:lang w:val="id-ID"/>
        </w:rPr>
        <w:t xml:space="preserve">    echo "$(date +%H:%M:%S)  ${TEMP}°C  ${CLOCK}MHz  ${POWER}W  ${FAN}%  ${THROTTLE}"</w:t>
      </w:r>
    </w:p>
    <w:p w14:paraId="31DD5AD4" w14:textId="77777777" w:rsidR="0060741B" w:rsidRDefault="0060741B">
      <w:pPr>
        <w:pStyle w:val="HTMLPreformatted"/>
        <w:divId w:val="2118408203"/>
        <w:rPr>
          <w:rStyle w:val="HTMLCode"/>
          <w:lang w:val="id-ID"/>
        </w:rPr>
      </w:pPr>
      <w:r>
        <w:rPr>
          <w:rStyle w:val="HTMLCode"/>
          <w:lang w:val="id-ID"/>
        </w:rPr>
        <w:t xml:space="preserve">    sleep 2</w:t>
      </w:r>
    </w:p>
    <w:p w14:paraId="13F23369" w14:textId="77777777" w:rsidR="0060741B" w:rsidRDefault="0060741B">
      <w:pPr>
        <w:pStyle w:val="HTMLPreformatted"/>
        <w:divId w:val="2118408203"/>
        <w:rPr>
          <w:rStyle w:val="HTMLCode"/>
          <w:lang w:val="id-ID"/>
        </w:rPr>
      </w:pPr>
      <w:r>
        <w:rPr>
          <w:rStyle w:val="HTMLCode"/>
          <w:lang w:val="id-ID"/>
        </w:rPr>
        <w:t>done</w:t>
      </w:r>
    </w:p>
    <w:p w14:paraId="4DAB060E" w14:textId="77777777" w:rsidR="0060741B" w:rsidRDefault="0060741B">
      <w:pPr>
        <w:pStyle w:val="HTMLPreformatted"/>
        <w:divId w:val="2118408203"/>
        <w:rPr>
          <w:rStyle w:val="HTMLCode"/>
          <w:lang w:val="id-ID"/>
        </w:rPr>
      </w:pPr>
    </w:p>
    <w:p w14:paraId="351428CB" w14:textId="77777777" w:rsidR="0060741B" w:rsidRDefault="0060741B">
      <w:pPr>
        <w:pStyle w:val="HTMLPreformatted"/>
        <w:divId w:val="2118408203"/>
        <w:rPr>
          <w:rStyle w:val="HTMLCode"/>
          <w:lang w:val="id-ID"/>
        </w:rPr>
      </w:pPr>
      <w:r>
        <w:rPr>
          <w:rStyle w:val="HTMLCode"/>
          <w:lang w:val="id-ID"/>
        </w:rPr>
        <w:t># Jika "Throttle" = "Active", GPU sedang mengurangi clock.</w:t>
      </w:r>
    </w:p>
    <w:p w14:paraId="616DC830" w14:textId="77777777" w:rsidR="0060741B" w:rsidRDefault="0060741B">
      <w:pPr>
        <w:pStyle w:val="HTMLPreformatted"/>
        <w:divId w:val="2118408203"/>
        <w:rPr>
          <w:lang w:val="id-ID"/>
        </w:rPr>
      </w:pPr>
      <w:r>
        <w:rPr>
          <w:rStyle w:val="HTMLCode"/>
          <w:lang w:val="id-ID"/>
        </w:rPr>
        <w:t># Penyebab umum: suhu tinggi (Thermal), power limit (Power Cap), atau voltage (Voltage Cap)</w:t>
      </w:r>
    </w:p>
    <w:p w14:paraId="4BA5CE7A" w14:textId="77777777" w:rsidR="0060741B" w:rsidRDefault="0060741B">
      <w:pPr>
        <w:pStyle w:val="NormalWeb"/>
        <w:rPr>
          <w:lang w:val="id-ID"/>
        </w:rPr>
      </w:pPr>
      <w:r>
        <w:rPr>
          <w:lang w:val="id-ID"/>
        </w:rPr>
        <w:t xml:space="preserve">Jalankan skrip ini sambil menjalankan inference Llama 3.1 (8B) Q4_K_M dengan konteks panjang di RTX 3090. Amati pola: pada menit-menit pertama clock bertahan di zona boost, lalu perlahan-lahan menurun saat suhu merangkak melewati 80°C — dan kolom </w:t>
      </w:r>
      <w:r>
        <w:rPr>
          <w:rStyle w:val="Emphasis"/>
          <w:lang w:val="id-ID"/>
        </w:rPr>
        <w:t>Throttle</w:t>
      </w:r>
      <w:r>
        <w:rPr>
          <w:lang w:val="id-ID"/>
        </w:rPr>
        <w:t xml:space="preserve"> berubah menjadi "Active" dengan alasan "Thermal". Di situlah Anda menangkap pelakunya secara real-time; catat jam kejadiannya, lalu bandingkan dengan log performa untuk mengukur kerugian token/detik yang sebenarnya.</w:t>
      </w:r>
    </w:p>
    <w:p w14:paraId="32EEED85" w14:textId="77777777" w:rsidR="0060741B" w:rsidRDefault="0060741B">
      <w:pPr>
        <w:pStyle w:val="Heading3"/>
        <w:rPr>
          <w:rFonts w:eastAsia="Times New Roman"/>
          <w:lang w:val="id-ID"/>
        </w:rPr>
      </w:pPr>
      <w:r>
        <w:rPr>
          <w:rFonts w:eastAsia="Times New Roman"/>
          <w:lang w:val="id-ID"/>
        </w:rPr>
        <w:t>Langkah 2: Kustom Fan Curve dengan GreenWithEnvy (Linux)</w:t>
      </w:r>
    </w:p>
    <w:p w14:paraId="131AE0EF" w14:textId="77777777" w:rsidR="0060741B" w:rsidRDefault="0060741B">
      <w:pPr>
        <w:pStyle w:val="NormalWeb"/>
        <w:rPr>
          <w:lang w:val="id-ID"/>
        </w:rPr>
      </w:pPr>
      <w:r>
        <w:rPr>
          <w:lang w:val="id-ID"/>
        </w:rPr>
        <w:t>Setelah mengetahui GPU Anda panas, langkah berikutnya adalah membuat fan bekerja lebih keras lebih awal. Di Linux, GreenWithEnvy (GWE) memberikan antarmuka grafis untuk mengatur kurva fan NVIDIA.</w:t>
      </w:r>
    </w:p>
    <w:p w14:paraId="0933ED98" w14:textId="77777777" w:rsidR="0060741B" w:rsidRDefault="0060741B">
      <w:pPr>
        <w:divId w:val="1028289134"/>
        <w:rPr>
          <w:rFonts w:eastAsia="Times New Roman"/>
          <w:lang w:val="id-ID"/>
        </w:rPr>
      </w:pPr>
      <w:r>
        <w:rPr>
          <w:rFonts w:eastAsia="Times New Roman"/>
          <w:lang w:val="id-ID"/>
        </w:rPr>
        <w:t>bash</w:t>
      </w:r>
    </w:p>
    <w:p w14:paraId="282E9F9C" w14:textId="77777777" w:rsidR="0060741B" w:rsidRDefault="0060741B">
      <w:pPr>
        <w:pStyle w:val="HTMLPreformatted"/>
        <w:divId w:val="258148757"/>
        <w:rPr>
          <w:rStyle w:val="HTMLCode"/>
          <w:lang w:val="id-ID"/>
        </w:rPr>
      </w:pPr>
      <w:r>
        <w:rPr>
          <w:rStyle w:val="HTMLCode"/>
          <w:lang w:val="id-ID"/>
        </w:rPr>
        <w:t># 1. Install GreenWithEnvy (GWE)</w:t>
      </w:r>
    </w:p>
    <w:p w14:paraId="1FADF0C6" w14:textId="77777777" w:rsidR="0060741B" w:rsidRDefault="0060741B">
      <w:pPr>
        <w:pStyle w:val="HTMLPreformatted"/>
        <w:divId w:val="258148757"/>
        <w:rPr>
          <w:rStyle w:val="HTMLCode"/>
          <w:lang w:val="id-ID"/>
        </w:rPr>
      </w:pPr>
      <w:r>
        <w:rPr>
          <w:rStyle w:val="HTMLCode"/>
          <w:lang w:val="id-ID"/>
        </w:rPr>
        <w:t>sudo apt install python3-pip libgtk-3-dev</w:t>
      </w:r>
    </w:p>
    <w:p w14:paraId="6EFAB23F" w14:textId="77777777" w:rsidR="0060741B" w:rsidRDefault="0060741B">
      <w:pPr>
        <w:pStyle w:val="HTMLPreformatted"/>
        <w:divId w:val="258148757"/>
        <w:rPr>
          <w:rStyle w:val="HTMLCode"/>
          <w:lang w:val="id-ID"/>
        </w:rPr>
      </w:pPr>
      <w:r>
        <w:rPr>
          <w:rStyle w:val="HTMLCode"/>
          <w:lang w:val="id-ID"/>
        </w:rPr>
        <w:t>pip install gwe --user</w:t>
      </w:r>
    </w:p>
    <w:p w14:paraId="2294FE52" w14:textId="77777777" w:rsidR="0060741B" w:rsidRDefault="0060741B">
      <w:pPr>
        <w:pStyle w:val="HTMLPreformatted"/>
        <w:divId w:val="258148757"/>
        <w:rPr>
          <w:rStyle w:val="HTMLCode"/>
          <w:lang w:val="id-ID"/>
        </w:rPr>
      </w:pPr>
    </w:p>
    <w:p w14:paraId="48ED44C3" w14:textId="77777777" w:rsidR="0060741B" w:rsidRDefault="0060741B">
      <w:pPr>
        <w:pStyle w:val="HTMLPreformatted"/>
        <w:divId w:val="258148757"/>
        <w:rPr>
          <w:rStyle w:val="HTMLCode"/>
          <w:lang w:val="id-ID"/>
        </w:rPr>
      </w:pPr>
      <w:r>
        <w:rPr>
          <w:rStyle w:val="HTMLCode"/>
          <w:lang w:val="id-ID"/>
        </w:rPr>
        <w:t># 2. Jalankan GWE dan atur fan curve:</w:t>
      </w:r>
    </w:p>
    <w:p w14:paraId="5173D6CA" w14:textId="77777777" w:rsidR="0060741B" w:rsidRDefault="0060741B">
      <w:pPr>
        <w:pStyle w:val="HTMLPreformatted"/>
        <w:divId w:val="258148757"/>
        <w:rPr>
          <w:rStyle w:val="HTMLCode"/>
          <w:lang w:val="id-ID"/>
        </w:rPr>
      </w:pPr>
      <w:r>
        <w:rPr>
          <w:rStyle w:val="HTMLCode"/>
          <w:lang w:val="id-ID"/>
        </w:rPr>
        <w:t># - 40°C → 30% fan</w:t>
      </w:r>
    </w:p>
    <w:p w14:paraId="6403D713" w14:textId="77777777" w:rsidR="0060741B" w:rsidRDefault="0060741B">
      <w:pPr>
        <w:pStyle w:val="HTMLPreformatted"/>
        <w:divId w:val="258148757"/>
        <w:rPr>
          <w:rStyle w:val="HTMLCode"/>
          <w:lang w:val="id-ID"/>
        </w:rPr>
      </w:pPr>
      <w:r>
        <w:rPr>
          <w:rStyle w:val="HTMLCode"/>
          <w:lang w:val="id-ID"/>
        </w:rPr>
        <w:t># - 60°C → 50% fan</w:t>
      </w:r>
    </w:p>
    <w:p w14:paraId="025EEFFD" w14:textId="77777777" w:rsidR="0060741B" w:rsidRDefault="0060741B">
      <w:pPr>
        <w:pStyle w:val="HTMLPreformatted"/>
        <w:divId w:val="258148757"/>
        <w:rPr>
          <w:rStyle w:val="HTMLCode"/>
          <w:lang w:val="id-ID"/>
        </w:rPr>
      </w:pPr>
      <w:r>
        <w:rPr>
          <w:rStyle w:val="HTMLCode"/>
          <w:lang w:val="id-ID"/>
        </w:rPr>
        <w:t># - 75°C → 75% fan</w:t>
      </w:r>
    </w:p>
    <w:p w14:paraId="0F296899" w14:textId="77777777" w:rsidR="0060741B" w:rsidRDefault="0060741B">
      <w:pPr>
        <w:pStyle w:val="HTMLPreformatted"/>
        <w:divId w:val="258148757"/>
        <w:rPr>
          <w:rStyle w:val="HTMLCode"/>
          <w:lang w:val="id-ID"/>
        </w:rPr>
      </w:pPr>
      <w:r>
        <w:rPr>
          <w:rStyle w:val="HTMLCode"/>
          <w:lang w:val="id-ID"/>
        </w:rPr>
        <w:t># - 83°C → 100% fan</w:t>
      </w:r>
    </w:p>
    <w:p w14:paraId="429E6517" w14:textId="77777777" w:rsidR="0060741B" w:rsidRDefault="0060741B">
      <w:pPr>
        <w:pStyle w:val="HTMLPreformatted"/>
        <w:divId w:val="258148757"/>
        <w:rPr>
          <w:rStyle w:val="HTMLCode"/>
          <w:lang w:val="id-ID"/>
        </w:rPr>
      </w:pPr>
    </w:p>
    <w:p w14:paraId="5198F3FA" w14:textId="77777777" w:rsidR="0060741B" w:rsidRDefault="0060741B">
      <w:pPr>
        <w:pStyle w:val="HTMLPreformatted"/>
        <w:divId w:val="258148757"/>
        <w:rPr>
          <w:rStyle w:val="HTMLCode"/>
          <w:lang w:val="id-ID"/>
        </w:rPr>
      </w:pPr>
      <w:r>
        <w:rPr>
          <w:rStyle w:val="HTMLCode"/>
          <w:lang w:val="id-ID"/>
        </w:rPr>
        <w:t># 3. Atau via command line dengan nvidia-smi:</w:t>
      </w:r>
    </w:p>
    <w:p w14:paraId="73D4A8BD" w14:textId="77777777" w:rsidR="0060741B" w:rsidRDefault="0060741B">
      <w:pPr>
        <w:pStyle w:val="HTMLPreformatted"/>
        <w:divId w:val="258148757"/>
        <w:rPr>
          <w:rStyle w:val="HTMLCode"/>
          <w:lang w:val="id-ID"/>
        </w:rPr>
      </w:pPr>
      <w:r>
        <w:rPr>
          <w:rStyle w:val="HTMLCode"/>
          <w:lang w:val="id-ID"/>
        </w:rPr>
        <w:t># Set fan speed manual (persen, 0-100)</w:t>
      </w:r>
    </w:p>
    <w:p w14:paraId="405A6295" w14:textId="77777777" w:rsidR="0060741B" w:rsidRDefault="0060741B">
      <w:pPr>
        <w:pStyle w:val="HTMLPreformatted"/>
        <w:divId w:val="258148757"/>
        <w:rPr>
          <w:rStyle w:val="HTMLCode"/>
          <w:lang w:val="id-ID"/>
        </w:rPr>
      </w:pPr>
      <w:r>
        <w:rPr>
          <w:rStyle w:val="HTMLCode"/>
          <w:lang w:val="id-ID"/>
        </w:rPr>
        <w:t>nvidia-smi -pm 1  # persistent mode</w:t>
      </w:r>
    </w:p>
    <w:p w14:paraId="6684B4C9" w14:textId="77777777" w:rsidR="0060741B" w:rsidRDefault="0060741B">
      <w:pPr>
        <w:pStyle w:val="HTMLPreformatted"/>
        <w:divId w:val="258148757"/>
        <w:rPr>
          <w:rStyle w:val="HTMLCode"/>
          <w:lang w:val="id-ID"/>
        </w:rPr>
      </w:pPr>
      <w:r>
        <w:rPr>
          <w:rStyle w:val="HTMLCode"/>
          <w:lang w:val="id-ID"/>
        </w:rPr>
        <w:t>nvidia-smi -i 0 -pl 250  # power limit ke 250W</w:t>
      </w:r>
    </w:p>
    <w:p w14:paraId="0C1867E0" w14:textId="77777777" w:rsidR="0060741B" w:rsidRDefault="0060741B">
      <w:pPr>
        <w:pStyle w:val="HTMLPreformatted"/>
        <w:divId w:val="258148757"/>
        <w:rPr>
          <w:rStyle w:val="HTMLCode"/>
          <w:lang w:val="id-ID"/>
        </w:rPr>
      </w:pPr>
    </w:p>
    <w:p w14:paraId="1F55C296" w14:textId="77777777" w:rsidR="0060741B" w:rsidRDefault="0060741B">
      <w:pPr>
        <w:pStyle w:val="HTMLPreformatted"/>
        <w:divId w:val="258148757"/>
        <w:rPr>
          <w:rStyle w:val="HTMLCode"/>
          <w:lang w:val="id-ID"/>
        </w:rPr>
      </w:pPr>
      <w:r>
        <w:rPr>
          <w:rStyle w:val="HTMLCode"/>
          <w:lang w:val="id-ID"/>
        </w:rPr>
        <w:t># Fan curve otomatis tidak bisa via CLI murni —</w:t>
      </w:r>
    </w:p>
    <w:p w14:paraId="3816AF89" w14:textId="77777777" w:rsidR="0060741B" w:rsidRDefault="0060741B">
      <w:pPr>
        <w:pStyle w:val="HTMLPreformatted"/>
        <w:divId w:val="258148757"/>
        <w:rPr>
          <w:rStyle w:val="HTMLCode"/>
          <w:lang w:val="id-ID"/>
        </w:rPr>
      </w:pPr>
      <w:r>
        <w:rPr>
          <w:rStyle w:val="HTMLCode"/>
          <w:lang w:val="id-ID"/>
        </w:rPr>
        <w:t># gunakan coolbits + X config:</w:t>
      </w:r>
    </w:p>
    <w:p w14:paraId="5958F9B4" w14:textId="77777777" w:rsidR="0060741B" w:rsidRDefault="0060741B">
      <w:pPr>
        <w:pStyle w:val="HTMLPreformatted"/>
        <w:divId w:val="258148757"/>
        <w:rPr>
          <w:rStyle w:val="HTMLCode"/>
          <w:lang w:val="id-ID"/>
        </w:rPr>
      </w:pPr>
      <w:r>
        <w:rPr>
          <w:rStyle w:val="HTMLCode"/>
          <w:lang w:val="id-ID"/>
        </w:rPr>
        <w:t>sudo nvidia-xconfig --cool-bits=4</w:t>
      </w:r>
    </w:p>
    <w:p w14:paraId="45704D8D" w14:textId="77777777" w:rsidR="0060741B" w:rsidRDefault="0060741B">
      <w:pPr>
        <w:pStyle w:val="HTMLPreformatted"/>
        <w:divId w:val="258148757"/>
        <w:rPr>
          <w:rStyle w:val="HTMLCode"/>
          <w:lang w:val="id-ID"/>
        </w:rPr>
      </w:pPr>
      <w:r>
        <w:rPr>
          <w:rStyle w:val="HTMLCode"/>
          <w:lang w:val="id-ID"/>
        </w:rPr>
        <w:t># Reboot, lalu:</w:t>
      </w:r>
    </w:p>
    <w:p w14:paraId="005BE7ED" w14:textId="77777777" w:rsidR="0060741B" w:rsidRDefault="0060741B">
      <w:pPr>
        <w:pStyle w:val="HTMLPreformatted"/>
        <w:divId w:val="258148757"/>
        <w:rPr>
          <w:rStyle w:val="HTMLCode"/>
          <w:lang w:val="id-ID"/>
        </w:rPr>
      </w:pPr>
      <w:r>
        <w:rPr>
          <w:rStyle w:val="HTMLCode"/>
          <w:lang w:val="id-ID"/>
        </w:rPr>
        <w:t>nvidia-settings -a "[gpu:0]/GPUFanControlState=1"</w:t>
      </w:r>
    </w:p>
    <w:p w14:paraId="60DD306F" w14:textId="77777777" w:rsidR="0060741B" w:rsidRDefault="0060741B">
      <w:pPr>
        <w:pStyle w:val="HTMLPreformatted"/>
        <w:divId w:val="258148757"/>
        <w:rPr>
          <w:lang w:val="id-ID"/>
        </w:rPr>
      </w:pPr>
      <w:r>
        <w:rPr>
          <w:rStyle w:val="HTMLCode"/>
          <w:lang w:val="id-ID"/>
        </w:rPr>
        <w:t>nvidia-settings -a "[fan:0]/GPUTargetFanSpeed=70"</w:t>
      </w:r>
    </w:p>
    <w:p w14:paraId="2097FB27" w14:textId="77777777" w:rsidR="0060741B" w:rsidRDefault="0060741B">
      <w:pPr>
        <w:pStyle w:val="NormalWeb"/>
        <w:rPr>
          <w:lang w:val="id-ID"/>
        </w:rPr>
      </w:pPr>
      <w:r>
        <w:rPr>
          <w:lang w:val="id-ID"/>
        </w:rPr>
        <w:t xml:space="preserve">Curve di atas mengikuti prinsip "memanaskan lebih awal": fan mulai bergerak dari 30% di 40°C dan mencapai 100% di 83°C — tepat sebelum ambang throttle NVIDIA. Dengan begitu, GPU "didorong" untuk tetap berada di bawah threshold bahkan saat </w:t>
      </w:r>
      <w:r>
        <w:rPr>
          <w:rStyle w:val="Emphasis"/>
          <w:lang w:val="id-ID"/>
        </w:rPr>
        <w:t>power spike</w:t>
      </w:r>
      <w:r>
        <w:rPr>
          <w:lang w:val="id-ID"/>
        </w:rPr>
        <w:t xml:space="preserve"> prefill melanda. Perlu diingat, fan control penuh membutuhkan </w:t>
      </w:r>
      <w:r>
        <w:rPr>
          <w:rStyle w:val="Emphasis"/>
          <w:lang w:val="id-ID"/>
        </w:rPr>
        <w:t>coolbits</w:t>
      </w:r>
      <w:r>
        <w:rPr>
          <w:lang w:val="id-ID"/>
        </w:rPr>
        <w:t xml:space="preserve"> yang memakan risiko kecil: pastikan fan speed tidak di-set terlalu rendah saat idle, atau kartu bisa menumpuk panas tanpa perlindungan otomatis.</w:t>
      </w:r>
    </w:p>
    <w:p w14:paraId="018ACD74" w14:textId="77777777" w:rsidR="0060741B" w:rsidRDefault="0060741B">
      <w:pPr>
        <w:pStyle w:val="Heading3"/>
        <w:rPr>
          <w:rFonts w:eastAsia="Times New Roman"/>
          <w:lang w:val="id-ID"/>
        </w:rPr>
      </w:pPr>
      <w:r>
        <w:rPr>
          <w:rFonts w:eastAsia="Times New Roman"/>
          <w:lang w:val="id-ID"/>
        </w:rPr>
        <w:t>Langkah 3: Undervolt + Benchmark untuk Stabilitas</w:t>
      </w:r>
    </w:p>
    <w:p w14:paraId="44F89D27" w14:textId="77777777" w:rsidR="0060741B" w:rsidRDefault="0060741B">
      <w:pPr>
        <w:pStyle w:val="NormalWeb"/>
        <w:rPr>
          <w:lang w:val="id-ID"/>
        </w:rPr>
      </w:pPr>
      <w:r>
        <w:rPr>
          <w:lang w:val="id-ID"/>
        </w:rPr>
        <w:t xml:space="preserve">Terakhir, temukan </w:t>
      </w:r>
      <w:r>
        <w:rPr>
          <w:rStyle w:val="Emphasis"/>
          <w:lang w:val="id-ID"/>
        </w:rPr>
        <w:t>sweet spot</w:t>
      </w:r>
      <w:r>
        <w:rPr>
          <w:lang w:val="id-ID"/>
        </w:rPr>
        <w:t xml:space="preserve"> daya GPU Anda dengan pengujian sistematis: turunkan power limit bertahap sambil mengukur performa dan suhu.</w:t>
      </w:r>
    </w:p>
    <w:p w14:paraId="10B1BBFC" w14:textId="77777777" w:rsidR="0060741B" w:rsidRDefault="0060741B">
      <w:pPr>
        <w:divId w:val="399402951"/>
        <w:rPr>
          <w:rFonts w:eastAsia="Times New Roman"/>
          <w:lang w:val="id-ID"/>
        </w:rPr>
      </w:pPr>
      <w:r>
        <w:rPr>
          <w:rFonts w:eastAsia="Times New Roman"/>
          <w:lang w:val="id-ID"/>
        </w:rPr>
        <w:t>bash</w:t>
      </w:r>
    </w:p>
    <w:p w14:paraId="0D85772F" w14:textId="77777777" w:rsidR="0060741B" w:rsidRDefault="0060741B">
      <w:pPr>
        <w:pStyle w:val="HTMLPreformatted"/>
        <w:divId w:val="1815441614"/>
        <w:rPr>
          <w:rStyle w:val="HTMLCode"/>
          <w:lang w:val="id-ID"/>
        </w:rPr>
      </w:pPr>
      <w:r>
        <w:rPr>
          <w:rStyle w:val="HTMLCode"/>
          <w:lang w:val="id-ID"/>
        </w:rPr>
        <w:t>#!/bin/bash</w:t>
      </w:r>
    </w:p>
    <w:p w14:paraId="543A083C" w14:textId="77777777" w:rsidR="0060741B" w:rsidRDefault="0060741B">
      <w:pPr>
        <w:pStyle w:val="HTMLPreformatted"/>
        <w:divId w:val="1815441614"/>
        <w:rPr>
          <w:rStyle w:val="HTMLCode"/>
          <w:lang w:val="id-ID"/>
        </w:rPr>
      </w:pPr>
      <w:r>
        <w:rPr>
          <w:rStyle w:val="HTMLCode"/>
          <w:lang w:val="id-ID"/>
        </w:rPr>
        <w:t># undervolt_bench.sh — cari power limit optimal</w:t>
      </w:r>
    </w:p>
    <w:p w14:paraId="515ACE8C" w14:textId="77777777" w:rsidR="0060741B" w:rsidRDefault="0060741B">
      <w:pPr>
        <w:pStyle w:val="HTMLPreformatted"/>
        <w:divId w:val="1815441614"/>
        <w:rPr>
          <w:rStyle w:val="HTMLCode"/>
          <w:lang w:val="id-ID"/>
        </w:rPr>
      </w:pPr>
    </w:p>
    <w:p w14:paraId="23B2A827" w14:textId="77777777" w:rsidR="0060741B" w:rsidRDefault="0060741B">
      <w:pPr>
        <w:pStyle w:val="HTMLPreformatted"/>
        <w:divId w:val="1815441614"/>
        <w:rPr>
          <w:rStyle w:val="HTMLCode"/>
          <w:lang w:val="id-ID"/>
        </w:rPr>
      </w:pPr>
      <w:r>
        <w:rPr>
          <w:rStyle w:val="HTMLCode"/>
          <w:lang w:val="id-ID"/>
        </w:rPr>
        <w:lastRenderedPageBreak/>
        <w:t>for POWER in 350 300 280 260 240 220 200; do</w:t>
      </w:r>
    </w:p>
    <w:p w14:paraId="17E9AB19" w14:textId="77777777" w:rsidR="0060741B" w:rsidRDefault="0060741B">
      <w:pPr>
        <w:pStyle w:val="HTMLPreformatted"/>
        <w:divId w:val="1815441614"/>
        <w:rPr>
          <w:rStyle w:val="HTMLCode"/>
          <w:lang w:val="id-ID"/>
        </w:rPr>
      </w:pPr>
      <w:r>
        <w:rPr>
          <w:rStyle w:val="HTMLCode"/>
          <w:lang w:val="id-ID"/>
        </w:rPr>
        <w:t xml:space="preserve">    echo "=== Testing power limit: ${POWER}W ==="</w:t>
      </w:r>
    </w:p>
    <w:p w14:paraId="7A55AA22" w14:textId="77777777" w:rsidR="0060741B" w:rsidRDefault="0060741B">
      <w:pPr>
        <w:pStyle w:val="HTMLPreformatted"/>
        <w:divId w:val="1815441614"/>
        <w:rPr>
          <w:rStyle w:val="HTMLCode"/>
          <w:lang w:val="id-ID"/>
        </w:rPr>
      </w:pPr>
      <w:r>
        <w:rPr>
          <w:rStyle w:val="HTMLCode"/>
          <w:lang w:val="id-ID"/>
        </w:rPr>
        <w:t xml:space="preserve">    nvidia-smi -pl $POWER</w:t>
      </w:r>
    </w:p>
    <w:p w14:paraId="436CC234" w14:textId="77777777" w:rsidR="0060741B" w:rsidRDefault="0060741B">
      <w:pPr>
        <w:pStyle w:val="HTMLPreformatted"/>
        <w:divId w:val="1815441614"/>
        <w:rPr>
          <w:rStyle w:val="HTMLCode"/>
          <w:lang w:val="id-ID"/>
        </w:rPr>
      </w:pPr>
    </w:p>
    <w:p w14:paraId="3E631570" w14:textId="77777777" w:rsidR="0060741B" w:rsidRDefault="0060741B">
      <w:pPr>
        <w:pStyle w:val="HTMLPreformatted"/>
        <w:divId w:val="1815441614"/>
        <w:rPr>
          <w:rStyle w:val="HTMLCode"/>
          <w:lang w:val="id-ID"/>
        </w:rPr>
      </w:pPr>
      <w:r>
        <w:rPr>
          <w:rStyle w:val="HTMLCode"/>
          <w:lang w:val="id-ID"/>
        </w:rPr>
        <w:t xml:space="preserve">    # Tunggu stabilisasi suhu</w:t>
      </w:r>
    </w:p>
    <w:p w14:paraId="7A3A4DA3" w14:textId="77777777" w:rsidR="0060741B" w:rsidRDefault="0060741B">
      <w:pPr>
        <w:pStyle w:val="HTMLPreformatted"/>
        <w:divId w:val="1815441614"/>
        <w:rPr>
          <w:rStyle w:val="HTMLCode"/>
          <w:lang w:val="id-ID"/>
        </w:rPr>
      </w:pPr>
      <w:r>
        <w:rPr>
          <w:rStyle w:val="HTMLCode"/>
          <w:lang w:val="id-ID"/>
        </w:rPr>
        <w:t xml:space="preserve">    sleep 5</w:t>
      </w:r>
    </w:p>
    <w:p w14:paraId="29C17242" w14:textId="77777777" w:rsidR="0060741B" w:rsidRDefault="0060741B">
      <w:pPr>
        <w:pStyle w:val="HTMLPreformatted"/>
        <w:divId w:val="1815441614"/>
        <w:rPr>
          <w:rStyle w:val="HTMLCode"/>
          <w:lang w:val="id-ID"/>
        </w:rPr>
      </w:pPr>
    </w:p>
    <w:p w14:paraId="7D49142E" w14:textId="77777777" w:rsidR="0060741B" w:rsidRDefault="0060741B">
      <w:pPr>
        <w:pStyle w:val="HTMLPreformatted"/>
        <w:divId w:val="1815441614"/>
        <w:rPr>
          <w:rStyle w:val="HTMLCode"/>
          <w:lang w:val="id-ID"/>
        </w:rPr>
      </w:pPr>
      <w:r>
        <w:rPr>
          <w:rStyle w:val="HTMLCode"/>
          <w:lang w:val="id-ID"/>
        </w:rPr>
        <w:t xml:space="preserve">    # Benchmark 3x</w:t>
      </w:r>
    </w:p>
    <w:p w14:paraId="7798307A" w14:textId="77777777" w:rsidR="0060741B" w:rsidRDefault="0060741B">
      <w:pPr>
        <w:pStyle w:val="HTMLPreformatted"/>
        <w:divId w:val="1815441614"/>
        <w:rPr>
          <w:rStyle w:val="HTMLCode"/>
          <w:lang w:val="id-ID"/>
        </w:rPr>
      </w:pPr>
      <w:r>
        <w:rPr>
          <w:rStyle w:val="HTMLCode"/>
          <w:lang w:val="id-ID"/>
        </w:rPr>
        <w:t xml:space="preserve">    for TRY in 1 2 3; do</w:t>
      </w:r>
    </w:p>
    <w:p w14:paraId="2488BD9F" w14:textId="77777777" w:rsidR="0060741B" w:rsidRDefault="0060741B">
      <w:pPr>
        <w:pStyle w:val="HTMLPreformatted"/>
        <w:divId w:val="1815441614"/>
        <w:rPr>
          <w:rStyle w:val="HTMLCode"/>
          <w:lang w:val="id-ID"/>
        </w:rPr>
      </w:pPr>
      <w:r>
        <w:rPr>
          <w:rStyle w:val="HTMLCode"/>
          <w:lang w:val="id-ID"/>
        </w:rPr>
        <w:t xml:space="preserve">        TOKENS=$(./llama-bench -m model.gguf -ngl 99 -p 512 -n 256 2&gt;/dev/null | grep "avg" | awk '{print $3}')</w:t>
      </w:r>
    </w:p>
    <w:p w14:paraId="2CDF35A2" w14:textId="77777777" w:rsidR="0060741B" w:rsidRDefault="0060741B">
      <w:pPr>
        <w:pStyle w:val="HTMLPreformatted"/>
        <w:divId w:val="1815441614"/>
        <w:rPr>
          <w:rStyle w:val="HTMLCode"/>
          <w:lang w:val="id-ID"/>
        </w:rPr>
      </w:pPr>
      <w:r>
        <w:rPr>
          <w:rStyle w:val="HTMLCode"/>
          <w:lang w:val="id-ID"/>
        </w:rPr>
        <w:t xml:space="preserve">        TEMP=$(nvidia-smi --query-gpu=temperature.gpu --format=csv,noheader)</w:t>
      </w:r>
    </w:p>
    <w:p w14:paraId="0A195C86" w14:textId="77777777" w:rsidR="0060741B" w:rsidRDefault="0060741B">
      <w:pPr>
        <w:pStyle w:val="HTMLPreformatted"/>
        <w:divId w:val="1815441614"/>
        <w:rPr>
          <w:rStyle w:val="HTMLCode"/>
          <w:lang w:val="id-ID"/>
        </w:rPr>
      </w:pPr>
      <w:r>
        <w:rPr>
          <w:rStyle w:val="HTMLCode"/>
          <w:lang w:val="id-ID"/>
        </w:rPr>
        <w:t xml:space="preserve">        POWER_ACT=$(nvidia-smi --query-gpu=power.draw --format=csv,noheader)</w:t>
      </w:r>
    </w:p>
    <w:p w14:paraId="09FF3DE6" w14:textId="77777777" w:rsidR="0060741B" w:rsidRDefault="0060741B">
      <w:pPr>
        <w:pStyle w:val="HTMLPreformatted"/>
        <w:divId w:val="1815441614"/>
        <w:rPr>
          <w:rStyle w:val="HTMLCode"/>
          <w:lang w:val="id-ID"/>
        </w:rPr>
      </w:pPr>
      <w:r>
        <w:rPr>
          <w:rStyle w:val="HTMLCode"/>
          <w:lang w:val="id-ID"/>
        </w:rPr>
        <w:t xml:space="preserve">        echo "Try $TRY: ${TOKENS} t/s @ ${TEMP}°C, ${POWER_ACT}W"</w:t>
      </w:r>
    </w:p>
    <w:p w14:paraId="1FF66365" w14:textId="77777777" w:rsidR="0060741B" w:rsidRDefault="0060741B">
      <w:pPr>
        <w:pStyle w:val="HTMLPreformatted"/>
        <w:divId w:val="1815441614"/>
        <w:rPr>
          <w:rStyle w:val="HTMLCode"/>
          <w:lang w:val="id-ID"/>
        </w:rPr>
      </w:pPr>
      <w:r>
        <w:rPr>
          <w:rStyle w:val="HTMLCode"/>
          <w:lang w:val="id-ID"/>
        </w:rPr>
        <w:t xml:space="preserve">    done</w:t>
      </w:r>
    </w:p>
    <w:p w14:paraId="4A4FCE11" w14:textId="77777777" w:rsidR="0060741B" w:rsidRDefault="0060741B">
      <w:pPr>
        <w:pStyle w:val="HTMLPreformatted"/>
        <w:divId w:val="1815441614"/>
        <w:rPr>
          <w:rStyle w:val="HTMLCode"/>
          <w:lang w:val="id-ID"/>
        </w:rPr>
      </w:pPr>
      <w:r>
        <w:rPr>
          <w:rStyle w:val="HTMLCode"/>
          <w:lang w:val="id-ID"/>
        </w:rPr>
        <w:t xml:space="preserve">    echo ""</w:t>
      </w:r>
    </w:p>
    <w:p w14:paraId="72A13ABD" w14:textId="77777777" w:rsidR="0060741B" w:rsidRDefault="0060741B">
      <w:pPr>
        <w:pStyle w:val="HTMLPreformatted"/>
        <w:divId w:val="1815441614"/>
        <w:rPr>
          <w:rStyle w:val="HTMLCode"/>
          <w:lang w:val="id-ID"/>
        </w:rPr>
      </w:pPr>
      <w:r>
        <w:rPr>
          <w:rStyle w:val="HTMLCode"/>
          <w:lang w:val="id-ID"/>
        </w:rPr>
        <w:t>done</w:t>
      </w:r>
    </w:p>
    <w:p w14:paraId="2E575953" w14:textId="77777777" w:rsidR="0060741B" w:rsidRDefault="0060741B">
      <w:pPr>
        <w:pStyle w:val="HTMLPreformatted"/>
        <w:divId w:val="1815441614"/>
        <w:rPr>
          <w:rStyle w:val="HTMLCode"/>
          <w:lang w:val="id-ID"/>
        </w:rPr>
      </w:pPr>
    </w:p>
    <w:p w14:paraId="680A97F2" w14:textId="77777777" w:rsidR="0060741B" w:rsidRDefault="0060741B">
      <w:pPr>
        <w:pStyle w:val="HTMLPreformatted"/>
        <w:divId w:val="1815441614"/>
        <w:rPr>
          <w:lang w:val="id-ID"/>
        </w:rPr>
      </w:pPr>
      <w:r>
        <w:rPr>
          <w:rStyle w:val="HTMLCode"/>
          <w:lang w:val="id-ID"/>
        </w:rPr>
        <w:t># Cari sweet spot: penurunan tokens &lt;5%, penurunan daya &gt;20%</w:t>
      </w:r>
    </w:p>
    <w:p w14:paraId="79741419" w14:textId="77777777" w:rsidR="0060741B" w:rsidRDefault="0060741B">
      <w:pPr>
        <w:pStyle w:val="NormalWeb"/>
        <w:rPr>
          <w:lang w:val="id-ID"/>
        </w:rPr>
      </w:pPr>
      <w:r>
        <w:rPr>
          <w:lang w:val="id-ID"/>
        </w:rPr>
        <w:t xml:space="preserve">Hasil tipikal pada RTX 3090: pada 350W Anda mungkin melihat 85 t/s di 82°C; pada 240W turun ke 80 t/s (-6%) tetapi suhu menyentuh 68°C — itulah titik yang dicari, karena dengan margin suhu 15°C Anda tahan terhadap </w:t>
      </w:r>
      <w:r>
        <w:rPr>
          <w:rStyle w:val="Emphasis"/>
          <w:lang w:val="id-ID"/>
        </w:rPr>
        <w:t>power spike</w:t>
      </w:r>
      <w:r>
        <w:rPr>
          <w:lang w:val="id-ID"/>
        </w:rPr>
        <w:t xml:space="preserve"> dan </w:t>
      </w:r>
      <w:r>
        <w:rPr>
          <w:rStyle w:val="Emphasis"/>
          <w:lang w:val="id-ID"/>
        </w:rPr>
        <w:t>ambient</w:t>
      </w:r>
      <w:r>
        <w:rPr>
          <w:lang w:val="id-ID"/>
        </w:rPr>
        <w:t xml:space="preserve"> Indonesia yang panas. Jika penurunan melebihi 5%, naikkan power limit satu langkah; jika daya tidak turun 20%, Anda bahkan bisa menekan lebih rendah. Setelah menemukan </w:t>
      </w:r>
      <w:r>
        <w:rPr>
          <w:rStyle w:val="Emphasis"/>
          <w:lang w:val="id-ID"/>
        </w:rPr>
        <w:t>sweet spot</w:t>
      </w:r>
      <w:r>
        <w:rPr>
          <w:lang w:val="id-ID"/>
        </w:rPr>
        <w:t xml:space="preserve">, pasang sebagai </w:t>
      </w:r>
      <w:r>
        <w:rPr>
          <w:rStyle w:val="Emphasis"/>
          <w:lang w:val="id-ID"/>
        </w:rPr>
        <w:t>startup script</w:t>
      </w:r>
      <w:r>
        <w:rPr>
          <w:lang w:val="id-ID"/>
        </w:rPr>
        <w:t xml:space="preserve"> agar berlaku permanen.</w:t>
      </w:r>
    </w:p>
    <w:p w14:paraId="75340694" w14:textId="77777777" w:rsidR="0060741B" w:rsidRDefault="00000000">
      <w:pPr>
        <w:rPr>
          <w:rFonts w:eastAsia="Times New Roman"/>
          <w:lang w:val="id-ID"/>
        </w:rPr>
      </w:pPr>
      <w:r>
        <w:rPr>
          <w:rFonts w:eastAsia="Times New Roman"/>
          <w:lang w:val="id-ID"/>
        </w:rPr>
        <w:pict w14:anchorId="66DE11E7">
          <v:rect id="_x0000_i1272" style="width:0;height:1.5pt" o:hralign="center" o:hrstd="t" o:hr="t" fillcolor="#a0a0a0" stroked="f"/>
        </w:pict>
      </w:r>
    </w:p>
    <w:p w14:paraId="67ED5393" w14:textId="77777777" w:rsidR="0060741B" w:rsidRDefault="0060741B">
      <w:pPr>
        <w:pStyle w:val="Heading2"/>
        <w:rPr>
          <w:rFonts w:eastAsia="Times New Roman"/>
          <w:lang w:val="id-ID"/>
        </w:rPr>
      </w:pPr>
      <w:r>
        <w:rPr>
          <w:rFonts w:eastAsia="Times New Roman"/>
          <w:lang w:val="id-ID"/>
        </w:rPr>
        <w:t>9. Studi Kasus: Thermal Throttle pada RTX 3090 untuk Deep Research</w:t>
      </w:r>
    </w:p>
    <w:p w14:paraId="16AC1954" w14:textId="77777777" w:rsidR="0060741B" w:rsidRDefault="0060741B">
      <w:pPr>
        <w:pStyle w:val="NormalWeb"/>
        <w:rPr>
          <w:lang w:val="id-ID"/>
        </w:rPr>
      </w:pPr>
      <w:r>
        <w:rPr>
          <w:rStyle w:val="Strong"/>
          <w:lang w:val="id-ID"/>
        </w:rPr>
        <w:lastRenderedPageBreak/>
        <w:t>Skenario.</w:t>
      </w:r>
      <w:r>
        <w:rPr>
          <w:lang w:val="id-ID"/>
        </w:rPr>
        <w:t xml:space="preserve"> Seorang peneliti membeli RTX 3090 bekas untuk menjalankan DeepSeek-R1 dengan konteks 128K. Pada hari-hari pertama semuanya berjalan mulus — 85 token/detik. Namun setiap kali sesi </w:t>
      </w:r>
      <w:r>
        <w:rPr>
          <w:rStyle w:val="Emphasis"/>
          <w:lang w:val="id-ID"/>
        </w:rPr>
        <w:t>deep research</w:t>
      </w:r>
      <w:r>
        <w:rPr>
          <w:lang w:val="id-ID"/>
        </w:rPr>
        <w:t xml:space="preserve"> berjalan, sekitar 10 menit kemudian kecepatan menurun drastis dari 85 menjadi </w:t>
      </w:r>
      <w:r>
        <w:rPr>
          <w:rStyle w:val="Strong"/>
          <w:lang w:val="id-ID"/>
        </w:rPr>
        <w:t>45 token/detik</w:t>
      </w:r>
      <w:r>
        <w:rPr>
          <w:lang w:val="id-ID"/>
        </w:rPr>
        <w:t>, dan yang lebih buruk, penurunan itu terjadi di tengah pekerjaan yang paling penting: saat model sedang menggabungkan seluruh 128K konteks untuk menjawab.</w:t>
      </w:r>
    </w:p>
    <w:p w14:paraId="635466B5" w14:textId="77777777" w:rsidR="0060741B" w:rsidRDefault="0060741B">
      <w:pPr>
        <w:pStyle w:val="NormalWeb"/>
        <w:rPr>
          <w:lang w:val="id-ID"/>
        </w:rPr>
      </w:pPr>
      <w:r>
        <w:rPr>
          <w:rStyle w:val="Strong"/>
          <w:lang w:val="id-ID"/>
        </w:rPr>
        <w:t>Diagnosis.</w:t>
      </w:r>
      <w:r>
        <w:rPr>
          <w:lang w:val="id-ID"/>
        </w:rPr>
        <w:t xml:space="preserve"> Menjalankan skrip monitoring dari Langkah 1 mengungkap segalanya: setelah 10 menit, suhu GPU mencapai </w:t>
      </w:r>
      <w:r>
        <w:rPr>
          <w:rStyle w:val="Strong"/>
          <w:lang w:val="id-ID"/>
        </w:rPr>
        <w:t>86°C</w:t>
      </w:r>
      <w:r>
        <w:rPr>
          <w:lang w:val="id-ID"/>
        </w:rPr>
        <w:t xml:space="preserve">, clock jatuh ke </w:t>
      </w:r>
      <w:r>
        <w:rPr>
          <w:rStyle w:val="Strong"/>
          <w:lang w:val="id-ID"/>
        </w:rPr>
        <w:t>1100 MHz</w:t>
      </w:r>
      <w:r>
        <w:rPr>
          <w:lang w:val="id-ID"/>
        </w:rPr>
        <w:t xml:space="preserve"> — jauh di bawah boost 1860 MHz — dan kolom throttle menyala "Active (Thermal)". Kartu sedang dalam </w:t>
      </w:r>
      <w:r>
        <w:rPr>
          <w:rStyle w:val="Emphasis"/>
          <w:lang w:val="id-ID"/>
        </w:rPr>
        <w:t>throttle</w:t>
      </w:r>
      <w:r>
        <w:rPr>
          <w:lang w:val="id-ID"/>
        </w:rPr>
        <w:t xml:space="preserve"> parah, sesuai pola pada Tabel 2.22: kehilangan 47% performa.</w:t>
      </w:r>
    </w:p>
    <w:p w14:paraId="37F51AA0" w14:textId="77777777" w:rsidR="0060741B" w:rsidRDefault="0060741B">
      <w:pPr>
        <w:pStyle w:val="NormalWeb"/>
        <w:rPr>
          <w:lang w:val="id-ID"/>
        </w:rPr>
      </w:pPr>
      <w:r>
        <w:rPr>
          <w:rStyle w:val="Strong"/>
          <w:lang w:val="id-ID"/>
        </w:rPr>
        <w:t>Penyebab.</w:t>
      </w:r>
      <w:r>
        <w:rPr>
          <w:lang w:val="id-ID"/>
        </w:rPr>
        <w:t xml:space="preserve"> Tiga tersangka terdeteksi. Pertama, RTX 3090 ini adalah kartu </w:t>
      </w:r>
      <w:r>
        <w:rPr>
          <w:rStyle w:val="Emphasis"/>
          <w:lang w:val="id-ID"/>
        </w:rPr>
        <w:t>used</w:t>
      </w:r>
      <w:r>
        <w:rPr>
          <w:lang w:val="id-ID"/>
        </w:rPr>
        <w:t xml:space="preserve"> yang </w:t>
      </w:r>
      <w:r>
        <w:rPr>
          <w:rStyle w:val="Emphasis"/>
          <w:lang w:val="id-ID"/>
        </w:rPr>
        <w:t>thermal paste</w:t>
      </w:r>
      <w:r>
        <w:rPr>
          <w:lang w:val="id-ID"/>
        </w:rPr>
        <w:t xml:space="preserve">-nya sudah kering sejak pabrik bertahun-tahun lalu. Kedua, </w:t>
      </w:r>
      <w:r>
        <w:rPr>
          <w:rStyle w:val="Emphasis"/>
          <w:lang w:val="id-ID"/>
        </w:rPr>
        <w:t>case</w:t>
      </w:r>
      <w:r>
        <w:rPr>
          <w:lang w:val="id-ID"/>
        </w:rPr>
        <w:t xml:space="preserve">-nya sempit dengan ruang mati di bawah GPU — tepat di mana intake udara seharusnya masuk. Ketiga, tidak ada yang pernah menyentuh </w:t>
      </w:r>
      <w:r>
        <w:rPr>
          <w:rStyle w:val="Emphasis"/>
          <w:lang w:val="id-ID"/>
        </w:rPr>
        <w:t>fan curve</w:t>
      </w:r>
      <w:r>
        <w:rPr>
          <w:lang w:val="id-ID"/>
        </w:rPr>
        <w:t>; fan masih mengikuti profil kesopanan bawaan pabrik.</w:t>
      </w:r>
    </w:p>
    <w:p w14:paraId="510B430B" w14:textId="77777777" w:rsidR="0060741B" w:rsidRDefault="0060741B">
      <w:pPr>
        <w:pStyle w:val="NormalWeb"/>
        <w:rPr>
          <w:lang w:val="id-ID"/>
        </w:rPr>
      </w:pPr>
      <w:r>
        <w:rPr>
          <w:rStyle w:val="Strong"/>
          <w:lang w:val="id-ID"/>
        </w:rPr>
        <w:t>Solusi.</w:t>
      </w:r>
      <w:r>
        <w:rPr>
          <w:lang w:val="id-ID"/>
        </w:rPr>
        <w:t xml:space="preserve"> Peneliti menerapkan empat langkah berurutan:</w:t>
      </w:r>
    </w:p>
    <w:p w14:paraId="3817CB72" w14:textId="77777777" w:rsidR="0060741B" w:rsidRDefault="0060741B">
      <w:pPr>
        <w:numPr>
          <w:ilvl w:val="0"/>
          <w:numId w:val="83"/>
        </w:numPr>
        <w:spacing w:before="100" w:beforeAutospacing="1" w:after="100" w:afterAutospacing="1"/>
        <w:rPr>
          <w:rFonts w:eastAsia="Times New Roman"/>
          <w:lang w:val="id-ID"/>
        </w:rPr>
      </w:pPr>
      <w:r>
        <w:rPr>
          <w:rStyle w:val="Strong"/>
          <w:rFonts w:eastAsia="Times New Roman"/>
          <w:lang w:val="id-ID"/>
        </w:rPr>
        <w:t>Ganti thermal paste ke PTM7950</w:t>
      </w:r>
      <w:r>
        <w:rPr>
          <w:rFonts w:eastAsia="Times New Roman"/>
          <w:lang w:val="id-ID"/>
        </w:rPr>
        <w:t xml:space="preserve"> (material </w:t>
      </w:r>
      <w:r>
        <w:rPr>
          <w:rStyle w:val="Emphasis"/>
          <w:rFonts w:eastAsia="Times New Roman"/>
          <w:lang w:val="id-ID"/>
        </w:rPr>
        <w:t>phase-change</w:t>
      </w:r>
      <w:r>
        <w:rPr>
          <w:rFonts w:eastAsia="Times New Roman"/>
          <w:lang w:val="id-ID"/>
        </w:rPr>
        <w:t xml:space="preserve"> Honeywell): penurunan 7°C — karena paste baru mengisi celah mikro yang ditinggalkan paste kering.</w:t>
      </w:r>
    </w:p>
    <w:p w14:paraId="03E4B513" w14:textId="77777777" w:rsidR="0060741B" w:rsidRDefault="0060741B">
      <w:pPr>
        <w:numPr>
          <w:ilvl w:val="0"/>
          <w:numId w:val="83"/>
        </w:numPr>
        <w:spacing w:before="100" w:beforeAutospacing="1" w:after="100" w:afterAutospacing="1"/>
        <w:rPr>
          <w:rFonts w:eastAsia="Times New Roman"/>
          <w:lang w:val="id-ID"/>
        </w:rPr>
      </w:pPr>
      <w:r>
        <w:rPr>
          <w:rStyle w:val="Strong"/>
          <w:rFonts w:eastAsia="Times New Roman"/>
          <w:lang w:val="id-ID"/>
        </w:rPr>
        <w:t>Set power limit ke 260W</w:t>
      </w:r>
      <w:r>
        <w:rPr>
          <w:rFonts w:eastAsia="Times New Roman"/>
          <w:lang w:val="id-ID"/>
        </w:rPr>
        <w:t xml:space="preserve"> via </w:t>
      </w:r>
      <w:r>
        <w:rPr>
          <w:rStyle w:val="HTMLCode"/>
          <w:lang w:val="id-ID"/>
        </w:rPr>
        <w:t>nvidia-smi -pl 260</w:t>
      </w:r>
      <w:r>
        <w:rPr>
          <w:rFonts w:eastAsia="Times New Roman"/>
          <w:lang w:val="id-ID"/>
        </w:rPr>
        <w:t>: penurunan 3°C lagi — GPU tidak lagi membakar daya yang hanya menghasilkan panas.</w:t>
      </w:r>
    </w:p>
    <w:p w14:paraId="78035983" w14:textId="77777777" w:rsidR="0060741B" w:rsidRDefault="0060741B">
      <w:pPr>
        <w:numPr>
          <w:ilvl w:val="0"/>
          <w:numId w:val="83"/>
        </w:numPr>
        <w:spacing w:before="100" w:beforeAutospacing="1" w:after="100" w:afterAutospacing="1"/>
        <w:rPr>
          <w:rFonts w:eastAsia="Times New Roman"/>
          <w:lang w:val="id-ID"/>
        </w:rPr>
      </w:pPr>
      <w:r>
        <w:rPr>
          <w:rStyle w:val="Strong"/>
          <w:rFonts w:eastAsia="Times New Roman"/>
          <w:lang w:val="id-ID"/>
        </w:rPr>
        <w:t>Tambah intake fan 120mm di bawah GPU:</w:t>
      </w:r>
      <w:r>
        <w:rPr>
          <w:rFonts w:eastAsia="Times New Roman"/>
          <w:lang w:val="id-ID"/>
        </w:rPr>
        <w:t xml:space="preserve"> penurunan 5°C — udara segar kini langsung mengalir ke daerah paling panas kartu.</w:t>
      </w:r>
    </w:p>
    <w:p w14:paraId="338DFEF6" w14:textId="77777777" w:rsidR="0060741B" w:rsidRDefault="0060741B">
      <w:pPr>
        <w:numPr>
          <w:ilvl w:val="0"/>
          <w:numId w:val="83"/>
        </w:numPr>
        <w:spacing w:before="100" w:beforeAutospacing="1" w:after="100" w:afterAutospacing="1"/>
        <w:rPr>
          <w:rFonts w:eastAsia="Times New Roman"/>
          <w:lang w:val="id-ID"/>
        </w:rPr>
      </w:pPr>
      <w:r>
        <w:rPr>
          <w:rStyle w:val="Strong"/>
          <w:rFonts w:eastAsia="Times New Roman"/>
          <w:lang w:val="id-ID"/>
        </w:rPr>
        <w:lastRenderedPageBreak/>
        <w:t>Atur fan curve 100% di 78°C</w:t>
      </w:r>
      <w:r>
        <w:rPr>
          <w:rFonts w:eastAsia="Times New Roman"/>
          <w:lang w:val="id-ID"/>
        </w:rPr>
        <w:t xml:space="preserve"> — fan sudah "maksimal" sebelum </w:t>
      </w:r>
      <w:r>
        <w:rPr>
          <w:rStyle w:val="Emphasis"/>
          <w:rFonts w:eastAsia="Times New Roman"/>
          <w:lang w:val="id-ID"/>
        </w:rPr>
        <w:t>threshold</w:t>
      </w:r>
      <w:r>
        <w:rPr>
          <w:rFonts w:eastAsia="Times New Roman"/>
          <w:lang w:val="id-ID"/>
        </w:rPr>
        <w:t xml:space="preserve"> throttle, bukan sesudahnya.</w:t>
      </w:r>
    </w:p>
    <w:p w14:paraId="697AED52" w14:textId="77777777" w:rsidR="0060741B" w:rsidRDefault="0060741B">
      <w:pPr>
        <w:pStyle w:val="NormalWeb"/>
        <w:rPr>
          <w:lang w:val="id-ID"/>
        </w:rPr>
      </w:pPr>
      <w:r>
        <w:rPr>
          <w:rStyle w:val="Strong"/>
          <w:lang w:val="id-ID"/>
        </w:rPr>
        <w:t>Hasil akhir.</w:t>
      </w:r>
      <w:r>
        <w:rPr>
          <w:lang w:val="id-ID"/>
        </w:rPr>
        <w:t xml:space="preserve"> Suhu maksimal stabil di </w:t>
      </w:r>
      <w:r>
        <w:rPr>
          <w:rStyle w:val="Strong"/>
          <w:lang w:val="id-ID"/>
        </w:rPr>
        <w:t>72°C</w:t>
      </w:r>
      <w:r>
        <w:rPr>
          <w:lang w:val="id-ID"/>
        </w:rPr>
        <w:t xml:space="preserve">, clock kembali bertahan di </w:t>
      </w:r>
      <w:r>
        <w:rPr>
          <w:rStyle w:val="Strong"/>
          <w:lang w:val="id-ID"/>
        </w:rPr>
        <w:t>1740 MHz</w:t>
      </w:r>
      <w:r>
        <w:rPr>
          <w:lang w:val="id-ID"/>
        </w:rPr>
        <w:t xml:space="preserve">, dan tokens/s pulih ke </w:t>
      </w:r>
      <w:r>
        <w:rPr>
          <w:rStyle w:val="Strong"/>
          <w:lang w:val="id-ID"/>
        </w:rPr>
        <w:t>78</w:t>
      </w:r>
      <w:r>
        <w:rPr>
          <w:lang w:val="id-ID"/>
        </w:rPr>
        <w:t xml:space="preserve"> — penurunan hanya 8% dari kondisi ideal, padahal sebelumnya kehilangan hampir setengah performa. Biaya total: </w:t>
      </w:r>
      <w:r>
        <w:rPr>
          <w:rStyle w:val="Strong"/>
          <w:lang w:val="id-ID"/>
        </w:rPr>
        <w:t>~Rp 350rb</w:t>
      </w:r>
      <w:r>
        <w:rPr>
          <w:lang w:val="id-ID"/>
        </w:rPr>
        <w:t xml:space="preserve"> (thermal paste + satu fan 120mm) — solusi yang sangat </w:t>
      </w:r>
      <w:r>
        <w:rPr>
          <w:rStyle w:val="Emphasis"/>
          <w:lang w:val="id-ID"/>
        </w:rPr>
        <w:t>cost-effective</w:t>
      </w:r>
      <w:r>
        <w:rPr>
          <w:lang w:val="id-ID"/>
        </w:rPr>
        <w:t xml:space="preserve"> dibandingkan membeli kartu baru atau beralih ke </w:t>
      </w:r>
      <w:r>
        <w:rPr>
          <w:rStyle w:val="Emphasis"/>
          <w:lang w:val="id-ID"/>
        </w:rPr>
        <w:t>watercooling</w:t>
      </w:r>
      <w:r>
        <w:rPr>
          <w:lang w:val="id-ID"/>
        </w:rPr>
        <w:t>. Pelajaran dari kasus ini: pada GPU bekas, tiga titik lemah klasik — paste kering, case sempit, dan fan malas — biasanya menyerap 90% potensi performa yang hilang, dan semuanya bisa diselesaikan di bawah Rp 400 ribu.</w:t>
      </w:r>
    </w:p>
    <w:p w14:paraId="2BEF4758" w14:textId="77777777" w:rsidR="0060741B" w:rsidRDefault="00000000">
      <w:pPr>
        <w:rPr>
          <w:rFonts w:eastAsia="Times New Roman"/>
          <w:lang w:val="id-ID"/>
        </w:rPr>
      </w:pPr>
      <w:r>
        <w:rPr>
          <w:rFonts w:eastAsia="Times New Roman"/>
          <w:lang w:val="id-ID"/>
        </w:rPr>
        <w:pict w14:anchorId="7061BA1C">
          <v:rect id="_x0000_i1273" style="width:0;height:1.5pt" o:hralign="center" o:hrstd="t" o:hr="t" fillcolor="#a0a0a0" stroked="f"/>
        </w:pict>
      </w:r>
    </w:p>
    <w:p w14:paraId="1590CBAB" w14:textId="77777777" w:rsidR="0060741B" w:rsidRDefault="0060741B">
      <w:pPr>
        <w:pStyle w:val="Heading2"/>
        <w:rPr>
          <w:rFonts w:eastAsia="Times New Roman"/>
          <w:lang w:val="id-ID"/>
        </w:rPr>
      </w:pPr>
      <w:r>
        <w:rPr>
          <w:rFonts w:eastAsia="Times New Roman"/>
          <w:lang w:val="id-ID"/>
        </w:rPr>
        <w:t>10. Referensi</w:t>
      </w:r>
    </w:p>
    <w:p w14:paraId="6EE22AA5" w14:textId="77777777" w:rsidR="0060741B" w:rsidRDefault="0060741B">
      <w:pPr>
        <w:pStyle w:val="Heading3"/>
        <w:rPr>
          <w:rFonts w:eastAsia="Times New Roman"/>
          <w:lang w:val="id-ID"/>
        </w:rPr>
      </w:pPr>
      <w:r>
        <w:rPr>
          <w:rFonts w:eastAsia="Times New Roman"/>
          <w:lang w:val="id-ID"/>
        </w:rPr>
        <w:t>Paper Jurnal/Konferensi</w:t>
      </w:r>
    </w:p>
    <w:p w14:paraId="758AFFBD" w14:textId="77777777" w:rsidR="0060741B" w:rsidRDefault="0060741B">
      <w:pPr>
        <w:pStyle w:val="referensi-block"/>
        <w:rPr>
          <w:lang w:val="id-ID"/>
        </w:rPr>
      </w:pPr>
      <w:r>
        <w:rPr>
          <w:lang w:val="id-ID"/>
        </w:rPr>
        <w:t xml:space="preserve">[1] Stojkovic, J., et al. (2025). </w:t>
      </w:r>
      <w:r>
        <w:rPr>
          <w:rStyle w:val="Emphasis"/>
          <w:lang w:val="id-ID"/>
        </w:rPr>
        <w:t>TAPAS: Thermal- and Power-Aware Scheduling for LLM Inference in Cloud Platforms</w:t>
      </w:r>
      <w:r>
        <w:rPr>
          <w:lang w:val="id-ID"/>
        </w:rPr>
        <w:t xml:space="preserve">. Proceedings of ASPLOS 2025. DOI: </w:t>
      </w:r>
      <w:hyperlink r:id="rId238" w:history="1">
        <w:r>
          <w:rPr>
            <w:rStyle w:val="Hyperlink"/>
            <w:lang w:val="id-ID"/>
          </w:rPr>
          <w:t>10.1145/3676641.3716025</w:t>
        </w:r>
      </w:hyperlink>
      <w:r>
        <w:rPr>
          <w:lang w:val="id-ID"/>
        </w:rPr>
        <w:t xml:space="preserve"> </w:t>
      </w:r>
      <w:r>
        <w:rPr>
          <w:rStyle w:val="ref-url"/>
          <w:lang w:val="id-ID"/>
        </w:rPr>
        <w:t>(https://doi.org/10.1145/3676641.3716025)</w:t>
      </w:r>
    </w:p>
    <w:p w14:paraId="7081E2FA" w14:textId="77777777" w:rsidR="0060741B" w:rsidRDefault="0060741B">
      <w:pPr>
        <w:numPr>
          <w:ilvl w:val="0"/>
          <w:numId w:val="84"/>
        </w:numPr>
        <w:spacing w:before="100" w:beforeAutospacing="1" w:after="100" w:afterAutospacing="1"/>
        <w:rPr>
          <w:rFonts w:eastAsia="Times New Roman"/>
          <w:lang w:val="id-ID"/>
        </w:rPr>
      </w:pPr>
      <w:r>
        <w:rPr>
          <w:rStyle w:val="Emphasis"/>
          <w:rFonts w:eastAsia="Times New Roman"/>
          <w:lang w:val="id-ID"/>
        </w:rPr>
        <w:t>Thermal-aware</w:t>
      </w:r>
      <w:r>
        <w:rPr>
          <w:rFonts w:eastAsia="Times New Roman"/>
          <w:lang w:val="id-ID"/>
        </w:rPr>
        <w:t xml:space="preserve"> VM placement — reduksi suhu maksimum 17%, pengurangan </w:t>
      </w:r>
      <w:r>
        <w:rPr>
          <w:rStyle w:val="Emphasis"/>
          <w:rFonts w:eastAsia="Times New Roman"/>
          <w:lang w:val="id-ID"/>
        </w:rPr>
        <w:t>throttle events</w:t>
      </w:r>
      <w:r>
        <w:rPr>
          <w:rFonts w:eastAsia="Times New Roman"/>
          <w:lang w:val="id-ID"/>
        </w:rPr>
        <w:t xml:space="preserve"> 97%. Relevan untuk konteks data center pada Seksi 5.</w:t>
      </w:r>
    </w:p>
    <w:p w14:paraId="41ED919F" w14:textId="77777777" w:rsidR="0060741B" w:rsidRDefault="0060741B">
      <w:pPr>
        <w:pStyle w:val="referensi-block"/>
        <w:rPr>
          <w:lang w:val="id-ID"/>
        </w:rPr>
      </w:pPr>
      <w:r>
        <w:rPr>
          <w:lang w:val="id-ID"/>
        </w:rPr>
        <w:t xml:space="preserve">[2] Lu, R., &amp; Wang, D. (2025). </w:t>
      </w:r>
      <w:r>
        <w:rPr>
          <w:rStyle w:val="Emphasis"/>
          <w:lang w:val="id-ID"/>
        </w:rPr>
        <w:t>A Thermal-Aware Workload Scheduler for High-Performance LLM Inference in Cooling-Regulated Datacenters</w:t>
      </w:r>
      <w:r>
        <w:rPr>
          <w:lang w:val="id-ID"/>
        </w:rPr>
        <w:t xml:space="preserve">. ACM SIGEnergy Energy Informatics Review 5(2): 98–104. DOI: </w:t>
      </w:r>
      <w:hyperlink r:id="rId239" w:history="1">
        <w:r>
          <w:rPr>
            <w:rStyle w:val="Hyperlink"/>
            <w:lang w:val="id-ID"/>
          </w:rPr>
          <w:t>10.1145/3757892.3757906</w:t>
        </w:r>
      </w:hyperlink>
      <w:r>
        <w:rPr>
          <w:lang w:val="id-ID"/>
        </w:rPr>
        <w:t xml:space="preserve"> </w:t>
      </w:r>
      <w:r>
        <w:rPr>
          <w:rStyle w:val="ref-url"/>
          <w:lang w:val="id-ID"/>
        </w:rPr>
        <w:t>(https://doi.org/10.1145/3757892.3757906)</w:t>
      </w:r>
    </w:p>
    <w:p w14:paraId="51F863E4" w14:textId="77777777" w:rsidR="0060741B" w:rsidRDefault="0060741B">
      <w:pPr>
        <w:numPr>
          <w:ilvl w:val="0"/>
          <w:numId w:val="85"/>
        </w:numPr>
        <w:spacing w:before="100" w:beforeAutospacing="1" w:after="100" w:afterAutospacing="1"/>
        <w:rPr>
          <w:rFonts w:eastAsia="Times New Roman"/>
          <w:lang w:val="id-ID"/>
        </w:rPr>
      </w:pPr>
      <w:r>
        <w:rPr>
          <w:rFonts w:eastAsia="Times New Roman"/>
          <w:lang w:val="id-ID"/>
        </w:rPr>
        <w:t xml:space="preserve">Scheduler termal TAWS — peningkatan </w:t>
      </w:r>
      <w:r>
        <w:rPr>
          <w:rStyle w:val="Emphasis"/>
          <w:rFonts w:eastAsia="Times New Roman"/>
          <w:lang w:val="id-ID"/>
        </w:rPr>
        <w:t>throughput</w:t>
      </w:r>
      <w:r>
        <w:rPr>
          <w:rFonts w:eastAsia="Times New Roman"/>
          <w:lang w:val="id-ID"/>
        </w:rPr>
        <w:t xml:space="preserve"> hingga 40,9% pada </w:t>
      </w:r>
      <w:r>
        <w:rPr>
          <w:rStyle w:val="Emphasis"/>
          <w:rFonts w:eastAsia="Times New Roman"/>
          <w:lang w:val="id-ID"/>
        </w:rPr>
        <w:t>ambient</w:t>
      </w:r>
      <w:r>
        <w:rPr>
          <w:rFonts w:eastAsia="Times New Roman"/>
          <w:lang w:val="id-ID"/>
        </w:rPr>
        <w:t xml:space="preserve"> 41°C. Mekanisme thermal pada Seksi 2 merujuk paper ini.</w:t>
      </w:r>
    </w:p>
    <w:p w14:paraId="411D0795" w14:textId="77777777" w:rsidR="0060741B" w:rsidRDefault="0060741B">
      <w:pPr>
        <w:pStyle w:val="referensi-block"/>
        <w:rPr>
          <w:lang w:val="id-ID"/>
        </w:rPr>
      </w:pPr>
      <w:r>
        <w:rPr>
          <w:lang w:val="id-ID"/>
        </w:rPr>
        <w:t xml:space="preserve">[3] Pei, Q., et al. (2024). </w:t>
      </w:r>
      <w:r>
        <w:rPr>
          <w:rStyle w:val="Emphasis"/>
          <w:lang w:val="id-ID"/>
        </w:rPr>
        <w:t>InferCool: Enhancing AI Inference Cooling through Transparent, Non-Intrusive Task Reassignment</w:t>
      </w:r>
      <w:r>
        <w:rPr>
          <w:lang w:val="id-ID"/>
        </w:rPr>
        <w:t xml:space="preserve">. ACM Symposium on Cloud Computing (SoCC). DOI: </w:t>
      </w:r>
      <w:hyperlink r:id="rId240" w:history="1">
        <w:r>
          <w:rPr>
            <w:rStyle w:val="Hyperlink"/>
            <w:lang w:val="id-ID"/>
          </w:rPr>
          <w:t>10.1145/3698038.3698556</w:t>
        </w:r>
      </w:hyperlink>
      <w:r>
        <w:rPr>
          <w:lang w:val="id-ID"/>
        </w:rPr>
        <w:t xml:space="preserve"> </w:t>
      </w:r>
      <w:r>
        <w:rPr>
          <w:rStyle w:val="ref-url"/>
          <w:lang w:val="id-ID"/>
        </w:rPr>
        <w:t>(https://doi.org/10.1145/3698038.3698556)</w:t>
      </w:r>
    </w:p>
    <w:p w14:paraId="11B8AC3C" w14:textId="77777777" w:rsidR="0060741B" w:rsidRDefault="0060741B">
      <w:pPr>
        <w:numPr>
          <w:ilvl w:val="0"/>
          <w:numId w:val="86"/>
        </w:numPr>
        <w:spacing w:before="100" w:beforeAutospacing="1" w:after="100" w:afterAutospacing="1"/>
        <w:rPr>
          <w:rFonts w:eastAsia="Times New Roman"/>
          <w:lang w:val="id-ID"/>
        </w:rPr>
      </w:pPr>
      <w:r>
        <w:rPr>
          <w:rStyle w:val="Emphasis"/>
          <w:rFonts w:eastAsia="Times New Roman"/>
          <w:lang w:val="id-ID"/>
        </w:rPr>
        <w:t>Cooling middleware</w:t>
      </w:r>
      <w:r>
        <w:rPr>
          <w:rFonts w:eastAsia="Times New Roman"/>
          <w:lang w:val="id-ID"/>
        </w:rPr>
        <w:t xml:space="preserve"> — reduksi suhu GPU 5°C dan </w:t>
      </w:r>
      <w:r>
        <w:rPr>
          <w:rStyle w:val="Emphasis"/>
          <w:rFonts w:eastAsia="Times New Roman"/>
          <w:lang w:val="id-ID"/>
        </w:rPr>
        <w:t>cooling energy savings</w:t>
      </w:r>
      <w:r>
        <w:rPr>
          <w:rFonts w:eastAsia="Times New Roman"/>
          <w:lang w:val="id-ID"/>
        </w:rPr>
        <w:t xml:space="preserve"> 20%. Data Tabel 2.23 tentang solusi pendinginan merujuk paper ini.</w:t>
      </w:r>
    </w:p>
    <w:p w14:paraId="74B429C0" w14:textId="77777777" w:rsidR="0060741B" w:rsidRDefault="0060741B">
      <w:pPr>
        <w:pStyle w:val="referensi-block"/>
        <w:rPr>
          <w:lang w:val="id-ID"/>
        </w:rPr>
      </w:pPr>
      <w:r>
        <w:rPr>
          <w:lang w:val="id-ID"/>
        </w:rPr>
        <w:t xml:space="preserve">[4] Gao, Y., et al. (2024). </w:t>
      </w:r>
      <w:r>
        <w:rPr>
          <w:rStyle w:val="Emphasis"/>
          <w:lang w:val="id-ID"/>
        </w:rPr>
        <w:t>GPU Power Consumption Patterns of LLM Inference</w:t>
      </w:r>
      <w:r>
        <w:rPr>
          <w:lang w:val="id-ID"/>
        </w:rPr>
        <w:t xml:space="preserve">. ASPLOS. DOI: </w:t>
      </w:r>
      <w:hyperlink r:id="rId241" w:history="1">
        <w:r>
          <w:rPr>
            <w:rStyle w:val="Hyperlink"/>
            <w:lang w:val="id-ID"/>
          </w:rPr>
          <w:t>10.1145/3623278.3624756</w:t>
        </w:r>
      </w:hyperlink>
      <w:r>
        <w:rPr>
          <w:lang w:val="id-ID"/>
        </w:rPr>
        <w:t xml:space="preserve"> </w:t>
      </w:r>
      <w:r>
        <w:rPr>
          <w:rStyle w:val="ref-url"/>
          <w:lang w:val="id-ID"/>
        </w:rPr>
        <w:t>(https://doi.org/10.1145/3623278.3624756)</w:t>
      </w:r>
    </w:p>
    <w:p w14:paraId="3EB28E2E" w14:textId="77777777" w:rsidR="0060741B" w:rsidRDefault="0060741B">
      <w:pPr>
        <w:numPr>
          <w:ilvl w:val="0"/>
          <w:numId w:val="87"/>
        </w:numPr>
        <w:spacing w:before="100" w:beforeAutospacing="1" w:after="100" w:afterAutospacing="1"/>
        <w:rPr>
          <w:rFonts w:eastAsia="Times New Roman"/>
          <w:lang w:val="id-ID"/>
        </w:rPr>
      </w:pPr>
      <w:r>
        <w:rPr>
          <w:rStyle w:val="Emphasis"/>
          <w:rFonts w:eastAsia="Times New Roman"/>
          <w:lang w:val="id-ID"/>
        </w:rPr>
        <w:t>Prefill power spike</w:t>
      </w:r>
      <w:r>
        <w:rPr>
          <w:rFonts w:eastAsia="Times New Roman"/>
          <w:lang w:val="id-ID"/>
        </w:rPr>
        <w:t xml:space="preserve"> bisa melebihi TDP — pemicu utama </w:t>
      </w:r>
      <w:r>
        <w:rPr>
          <w:rStyle w:val="Emphasis"/>
          <w:rFonts w:eastAsia="Times New Roman"/>
          <w:lang w:val="id-ID"/>
        </w:rPr>
        <w:t>thermal spike</w:t>
      </w:r>
      <w:r>
        <w:rPr>
          <w:rFonts w:eastAsia="Times New Roman"/>
          <w:lang w:val="id-ID"/>
        </w:rPr>
        <w:t>. Data Tabel 2.24 (suhu threshold) merujuk analisis paper ini.</w:t>
      </w:r>
    </w:p>
    <w:p w14:paraId="6305560C" w14:textId="77777777" w:rsidR="0060741B" w:rsidRDefault="0060741B">
      <w:pPr>
        <w:pStyle w:val="referensi-block"/>
        <w:rPr>
          <w:lang w:val="id-ID"/>
        </w:rPr>
      </w:pPr>
      <w:r>
        <w:rPr>
          <w:lang w:val="id-ID"/>
        </w:rPr>
        <w:t xml:space="preserve">[5] Wu, B., et al. (2024). </w:t>
      </w:r>
      <w:r>
        <w:rPr>
          <w:rStyle w:val="Emphasis"/>
          <w:lang w:val="id-ID"/>
        </w:rPr>
        <w:t>LoongServe: Efficiently Serving Long-Context Large Language Models with Elastic Sequence Parallelism</w:t>
      </w:r>
      <w:r>
        <w:rPr>
          <w:lang w:val="id-ID"/>
        </w:rPr>
        <w:t xml:space="preserve">. OSDI 2024. DOI: </w:t>
      </w:r>
      <w:hyperlink r:id="rId242" w:history="1">
        <w:r>
          <w:rPr>
            <w:rStyle w:val="Hyperlink"/>
            <w:lang w:val="id-ID"/>
          </w:rPr>
          <w:t>10.48550/arXiv.2404.09526</w:t>
        </w:r>
      </w:hyperlink>
      <w:r>
        <w:rPr>
          <w:lang w:val="id-ID"/>
        </w:rPr>
        <w:t xml:space="preserve"> </w:t>
      </w:r>
      <w:r>
        <w:rPr>
          <w:rStyle w:val="ref-url"/>
          <w:lang w:val="id-ID"/>
        </w:rPr>
        <w:t>(https://arxiv.org/abs/2404.09526)</w:t>
      </w:r>
    </w:p>
    <w:p w14:paraId="5EC2F44E" w14:textId="77777777" w:rsidR="0060741B" w:rsidRDefault="0060741B">
      <w:pPr>
        <w:numPr>
          <w:ilvl w:val="0"/>
          <w:numId w:val="88"/>
        </w:numPr>
        <w:spacing w:before="100" w:beforeAutospacing="1" w:after="100" w:afterAutospacing="1"/>
        <w:rPr>
          <w:rFonts w:eastAsia="Times New Roman"/>
          <w:lang w:val="id-ID"/>
        </w:rPr>
      </w:pPr>
      <w:r>
        <w:rPr>
          <w:rStyle w:val="Emphasis"/>
          <w:rFonts w:eastAsia="Times New Roman"/>
          <w:lang w:val="id-ID"/>
        </w:rPr>
        <w:t>Elastic sequence parallelism</w:t>
      </w:r>
      <w:r>
        <w:rPr>
          <w:rFonts w:eastAsia="Times New Roman"/>
          <w:lang w:val="id-ID"/>
        </w:rPr>
        <w:t xml:space="preserve"> untuk mengurangi beban termal pada </w:t>
      </w:r>
      <w:r>
        <w:rPr>
          <w:rStyle w:val="Emphasis"/>
          <w:rFonts w:eastAsia="Times New Roman"/>
          <w:lang w:val="id-ID"/>
        </w:rPr>
        <w:t>long-context</w:t>
      </w:r>
      <w:r>
        <w:rPr>
          <w:rFonts w:eastAsia="Times New Roman"/>
          <w:lang w:val="id-ID"/>
        </w:rPr>
        <w:t>. Relevan untuk Seksi 3 tentang alasan LLM rawan overheating.</w:t>
      </w:r>
    </w:p>
    <w:p w14:paraId="78234E64" w14:textId="77777777" w:rsidR="0060741B" w:rsidRDefault="0060741B">
      <w:pPr>
        <w:pStyle w:val="referensi-block"/>
        <w:rPr>
          <w:lang w:val="id-ID"/>
        </w:rPr>
      </w:pPr>
      <w:r>
        <w:rPr>
          <w:lang w:val="id-ID"/>
        </w:rPr>
        <w:lastRenderedPageBreak/>
        <w:t xml:space="preserve">[6] DeepSeek-AI. (2026). </w:t>
      </w:r>
      <w:r>
        <w:rPr>
          <w:rStyle w:val="Emphasis"/>
          <w:lang w:val="id-ID"/>
        </w:rPr>
        <w:t>DeepSeek-V4: A Hybrid CSA/HCA Mixture-of-Experts Language Model</w:t>
      </w:r>
      <w:r>
        <w:rPr>
          <w:lang w:val="id-ID"/>
        </w:rPr>
        <w:t xml:space="preserve">. arXiv: 2604.09980. DOI: </w:t>
      </w:r>
      <w:hyperlink r:id="rId243" w:history="1">
        <w:r>
          <w:rPr>
            <w:rStyle w:val="Hyperlink"/>
            <w:lang w:val="id-ID"/>
          </w:rPr>
          <w:t>10.48550/arXiv.2604.09980</w:t>
        </w:r>
      </w:hyperlink>
      <w:r>
        <w:rPr>
          <w:lang w:val="id-ID"/>
        </w:rPr>
        <w:t xml:space="preserve"> </w:t>
      </w:r>
      <w:r>
        <w:rPr>
          <w:rStyle w:val="ref-url"/>
          <w:lang w:val="id-ID"/>
        </w:rPr>
        <w:t>(https://arxiv.org/abs/2604.09980)</w:t>
      </w:r>
    </w:p>
    <w:p w14:paraId="7D834E68" w14:textId="77777777" w:rsidR="0060741B" w:rsidRDefault="0060741B">
      <w:pPr>
        <w:numPr>
          <w:ilvl w:val="0"/>
          <w:numId w:val="89"/>
        </w:numPr>
        <w:spacing w:before="100" w:beforeAutospacing="1" w:after="100" w:afterAutospacing="1"/>
        <w:rPr>
          <w:rFonts w:eastAsia="Times New Roman"/>
          <w:lang w:val="id-ID"/>
        </w:rPr>
      </w:pPr>
      <w:r>
        <w:rPr>
          <w:rFonts w:eastAsia="Times New Roman"/>
          <w:lang w:val="id-ID"/>
        </w:rPr>
        <w:t xml:space="preserve">Model 284B dan 1.6T — studi kasus termal ekstrem untuk multi-GPU </w:t>
      </w:r>
      <w:r>
        <w:rPr>
          <w:rStyle w:val="Emphasis"/>
          <w:rFonts w:eastAsia="Times New Roman"/>
          <w:lang w:val="id-ID"/>
        </w:rPr>
        <w:t>sustained inference</w:t>
      </w:r>
      <w:r>
        <w:rPr>
          <w:rFonts w:eastAsia="Times New Roman"/>
          <w:lang w:val="id-ID"/>
        </w:rPr>
        <w:t xml:space="preserve"> dengan konteks 1M token pada Seksi 3.</w:t>
      </w:r>
    </w:p>
    <w:p w14:paraId="3163E431" w14:textId="77777777" w:rsidR="0060741B" w:rsidRDefault="0060741B">
      <w:pPr>
        <w:pStyle w:val="Heading3"/>
        <w:rPr>
          <w:rFonts w:eastAsia="Times New Roman"/>
          <w:lang w:val="id-ID"/>
        </w:rPr>
      </w:pPr>
      <w:r>
        <w:rPr>
          <w:rFonts w:eastAsia="Times New Roman"/>
          <w:lang w:val="id-ID"/>
        </w:rPr>
        <w:t>Referensi Pendukung (Dokumentasi/Repository)</w:t>
      </w:r>
    </w:p>
    <w:p w14:paraId="603601BE" w14:textId="77777777" w:rsidR="0060741B" w:rsidRDefault="0060741B">
      <w:pPr>
        <w:pStyle w:val="referensi-block"/>
        <w:rPr>
          <w:lang w:val="id-ID"/>
        </w:rPr>
      </w:pPr>
      <w:r>
        <w:rPr>
          <w:lang w:val="id-ID"/>
        </w:rPr>
        <w:t xml:space="preserve">[7] NVIDIA. </w:t>
      </w:r>
      <w:r>
        <w:rPr>
          <w:rStyle w:val="Emphasis"/>
          <w:lang w:val="id-ID"/>
        </w:rPr>
        <w:t>GPU Thermal Management</w:t>
      </w:r>
      <w:r>
        <w:rPr>
          <w:lang w:val="id-ID"/>
        </w:rPr>
        <w:t xml:space="preserve">. </w:t>
      </w:r>
      <w:hyperlink r:id="rId244" w:history="1">
        <w:r>
          <w:rPr>
            <w:rStyle w:val="Hyperlink"/>
            <w:lang w:val="id-ID"/>
          </w:rPr>
          <w:t>https://developer.nvidia.com/gpu-thermal-management</w:t>
        </w:r>
      </w:hyperlink>
    </w:p>
    <w:p w14:paraId="12EDBCFA" w14:textId="77777777" w:rsidR="0060741B" w:rsidRDefault="0060741B">
      <w:pPr>
        <w:pStyle w:val="referensi-block"/>
        <w:rPr>
          <w:lang w:val="id-ID"/>
        </w:rPr>
      </w:pPr>
      <w:r>
        <w:rPr>
          <w:lang w:val="id-ID"/>
        </w:rPr>
        <w:t xml:space="preserve">[8] IgorsLab. </w:t>
      </w:r>
      <w:r>
        <w:rPr>
          <w:rStyle w:val="Emphasis"/>
          <w:lang w:val="id-ID"/>
        </w:rPr>
        <w:t>RTX 3090 Thermal Pad Mod</w:t>
      </w:r>
      <w:r>
        <w:rPr>
          <w:lang w:val="id-ID"/>
        </w:rPr>
        <w:t xml:space="preserve">. </w:t>
      </w:r>
      <w:hyperlink r:id="rId245" w:history="1">
        <w:r>
          <w:rPr>
            <w:rStyle w:val="Hyperlink"/>
            <w:lang w:val="id-ID"/>
          </w:rPr>
          <w:t>https://www.igorslab.de</w:t>
        </w:r>
      </w:hyperlink>
    </w:p>
    <w:p w14:paraId="45778C53" w14:textId="77777777" w:rsidR="0060741B" w:rsidRDefault="0060741B">
      <w:pPr>
        <w:pStyle w:val="referensi-block"/>
        <w:rPr>
          <w:lang w:val="id-ID"/>
        </w:rPr>
      </w:pPr>
      <w:r>
        <w:rPr>
          <w:lang w:val="id-ID"/>
        </w:rPr>
        <w:t xml:space="preserve">[9] Honeywell. </w:t>
      </w:r>
      <w:r>
        <w:rPr>
          <w:rStyle w:val="Emphasis"/>
          <w:lang w:val="id-ID"/>
        </w:rPr>
        <w:t>PTM7950 Phase Change Thermal Pad</w:t>
      </w:r>
      <w:r>
        <w:rPr>
          <w:lang w:val="id-ID"/>
        </w:rPr>
        <w:t xml:space="preserve">. </w:t>
      </w:r>
      <w:hyperlink r:id="rId246" w:history="1">
        <w:r>
          <w:rPr>
            <w:rStyle w:val="Hyperlink"/>
            <w:lang w:val="id-ID"/>
          </w:rPr>
          <w:t>https://www.honeywell.com</w:t>
        </w:r>
      </w:hyperlink>
    </w:p>
    <w:p w14:paraId="164F2D43" w14:textId="77777777" w:rsidR="0060741B" w:rsidRDefault="0060741B">
      <w:pPr>
        <w:pStyle w:val="referensi-block"/>
        <w:rPr>
          <w:lang w:val="id-ID"/>
        </w:rPr>
      </w:pPr>
      <w:r>
        <w:rPr>
          <w:lang w:val="id-ID"/>
        </w:rPr>
        <w:t xml:space="preserve">[10] GreenWithEnvy. </w:t>
      </w:r>
      <w:r>
        <w:rPr>
          <w:rStyle w:val="Emphasis"/>
          <w:lang w:val="id-ID"/>
        </w:rPr>
        <w:t>Linux Fan Control</w:t>
      </w:r>
      <w:r>
        <w:rPr>
          <w:lang w:val="id-ID"/>
        </w:rPr>
        <w:t xml:space="preserve">. </w:t>
      </w:r>
      <w:hyperlink r:id="rId247" w:history="1">
        <w:r>
          <w:rPr>
            <w:rStyle w:val="Hyperlink"/>
            <w:lang w:val="id-ID"/>
          </w:rPr>
          <w:t>https://gitlab.com/leinardi/gwe</w:t>
        </w:r>
      </w:hyperlink>
    </w:p>
    <w:p w14:paraId="76882666" w14:textId="77777777" w:rsidR="0060741B" w:rsidRDefault="00000000">
      <w:pPr>
        <w:rPr>
          <w:rFonts w:eastAsia="Times New Roman"/>
          <w:lang w:val="id-ID"/>
        </w:rPr>
      </w:pPr>
      <w:r>
        <w:rPr>
          <w:rFonts w:eastAsia="Times New Roman"/>
          <w:lang w:val="id-ID"/>
        </w:rPr>
        <w:pict w14:anchorId="702DB34A">
          <v:rect id="_x0000_i1274" style="width:0;height:1.5pt" o:hralign="center" o:hrstd="t" o:hr="t" fillcolor="#a0a0a0" stroked="f"/>
        </w:pict>
      </w:r>
    </w:p>
    <w:p w14:paraId="603606B2" w14:textId="77777777" w:rsidR="0060741B" w:rsidRDefault="0060741B">
      <w:pPr>
        <w:pStyle w:val="NormalWeb"/>
        <w:rPr>
          <w:lang w:val="id-ID"/>
        </w:rPr>
      </w:pPr>
      <w:r>
        <w:rPr>
          <w:rStyle w:val="Strong"/>
          <w:lang w:val="id-ID"/>
        </w:rPr>
        <w:t>Catatan:</w:t>
      </w:r>
      <w:r>
        <w:rPr>
          <w:lang w:val="id-ID"/>
        </w:rPr>
        <w:t xml:space="preserve"> Data suhu threshold bersumber dari dokumentasi NVIDIA dan pengukuran lapangan; efektivitas solusi pendinginan bergantung pada </w:t>
      </w:r>
      <w:r>
        <w:rPr>
          <w:rStyle w:val="Emphasis"/>
          <w:lang w:val="id-ID"/>
        </w:rPr>
        <w:t>case</w:t>
      </w:r>
      <w:r>
        <w:rPr>
          <w:lang w:val="id-ID"/>
        </w:rPr>
        <w:t xml:space="preserve">, </w:t>
      </w:r>
      <w:r>
        <w:rPr>
          <w:rStyle w:val="Emphasis"/>
          <w:lang w:val="id-ID"/>
        </w:rPr>
        <w:t>ambient</w:t>
      </w:r>
      <w:r>
        <w:rPr>
          <w:lang w:val="id-ID"/>
        </w:rPr>
        <w:t>, dan toleransi kebisingan masing-masing pengguna. Angka harga dalam Rupiah bersifat indikatif.</w:t>
      </w:r>
    </w:p>
    <w:p w14:paraId="13ABCD62" w14:textId="77777777" w:rsidR="0060741B" w:rsidRDefault="0060741B">
      <w:pPr>
        <w:divId w:val="640187788"/>
        <w:rPr>
          <w:rFonts w:eastAsia="Times New Roman"/>
          <w:lang w:val="id-ID"/>
        </w:rPr>
      </w:pPr>
      <w:r>
        <w:rPr>
          <w:rStyle w:val="opener-num"/>
          <w:rFonts w:eastAsia="Times New Roman"/>
          <w:lang w:val="id-ID"/>
        </w:rPr>
        <w:t>2.9</w:t>
      </w:r>
    </w:p>
    <w:p w14:paraId="40F2DF99" w14:textId="77777777" w:rsidR="0060741B" w:rsidRDefault="0060741B">
      <w:pPr>
        <w:pStyle w:val="Heading1"/>
        <w:divId w:val="640187788"/>
        <w:rPr>
          <w:rFonts w:eastAsia="Times New Roman"/>
          <w:lang w:val="id-ID"/>
        </w:rPr>
      </w:pPr>
      <w:r>
        <w:rPr>
          <w:rFonts w:eastAsia="Times New Roman"/>
          <w:lang w:val="id-ID"/>
        </w:rPr>
        <w:t>Bab 2.9: NPU</w:t>
      </w:r>
    </w:p>
    <w:p w14:paraId="4078D6DC" w14:textId="77777777" w:rsidR="0060741B" w:rsidRDefault="00000000">
      <w:pPr>
        <w:divId w:val="640187788"/>
        <w:rPr>
          <w:rFonts w:eastAsia="Times New Roman"/>
          <w:lang w:val="id-ID"/>
        </w:rPr>
      </w:pPr>
      <w:r>
        <w:rPr>
          <w:rFonts w:eastAsia="Times New Roman"/>
          <w:lang w:val="id-ID"/>
        </w:rPr>
        <w:lastRenderedPageBreak/>
        <w:pict w14:anchorId="2444061C">
          <v:rect id="_x0000_i1275" style="width:0;height:1.5pt" o:hralign="center" o:hrstd="t" o:hr="t" fillcolor="#a0a0a0" stroked="f"/>
        </w:pict>
      </w:r>
    </w:p>
    <w:p w14:paraId="76D78D6F" w14:textId="77777777" w:rsidR="0060741B" w:rsidRDefault="0060741B">
      <w:pPr>
        <w:pStyle w:val="NormalWeb"/>
        <w:ind w:left="720" w:right="720"/>
        <w:divId w:val="442042635"/>
        <w:rPr>
          <w:lang w:val="id-ID"/>
        </w:rPr>
      </w:pPr>
      <w:r>
        <w:rPr>
          <w:lang w:val="id-ID"/>
        </w:rPr>
        <w:t xml:space="preserve">Bayangkan sebuah kota kecil yang sibuk melayani kebutuhan warga sehari-hari — tidak perlu jalan tol raksasa, cukup jalur yang efisien. Itulah </w:t>
      </w:r>
      <w:r>
        <w:rPr>
          <w:rStyle w:val="Strong"/>
          <w:lang w:val="id-ID"/>
        </w:rPr>
        <w:t>NPU</w:t>
      </w:r>
      <w:r>
        <w:rPr>
          <w:lang w:val="id-ID"/>
        </w:rPr>
        <w:t xml:space="preserve"> dalam ekosistem AI PC: unit kecil di dalam chip yang dirancang untuk tugas AI ringan secara hemat daya, sementara GPU tetap menjadi "jalan tol" untuk inferensi LLM yang berat.</w:t>
      </w:r>
    </w:p>
    <w:p w14:paraId="4659E185" w14:textId="77777777" w:rsidR="0060741B" w:rsidRDefault="00000000">
      <w:pPr>
        <w:rPr>
          <w:rFonts w:eastAsia="Times New Roman"/>
          <w:lang w:val="id-ID"/>
        </w:rPr>
      </w:pPr>
      <w:r>
        <w:rPr>
          <w:rFonts w:eastAsia="Times New Roman"/>
          <w:lang w:val="id-ID"/>
        </w:rPr>
        <w:pict w14:anchorId="60AB2D1F">
          <v:rect id="_x0000_i1276" style="width:0;height:1.5pt" o:hralign="center" o:hrstd="t" o:hr="t" fillcolor="#a0a0a0" stroked="f"/>
        </w:pict>
      </w:r>
    </w:p>
    <w:p w14:paraId="012D9173" w14:textId="77777777" w:rsidR="0060741B" w:rsidRDefault="0060741B">
      <w:pPr>
        <w:pStyle w:val="Heading2"/>
        <w:rPr>
          <w:rFonts w:eastAsia="Times New Roman"/>
          <w:lang w:val="id-ID"/>
        </w:rPr>
      </w:pPr>
      <w:r>
        <w:rPr>
          <w:rFonts w:eastAsia="Times New Roman"/>
          <w:lang w:val="id-ID"/>
        </w:rPr>
        <w:t>1. Tujuan Sub-Bab</w:t>
      </w:r>
    </w:p>
    <w:p w14:paraId="4C318BFE" w14:textId="77777777" w:rsidR="0060741B" w:rsidRDefault="0060741B">
      <w:pPr>
        <w:pStyle w:val="NormalWeb"/>
        <w:rPr>
          <w:lang w:val="id-ID"/>
        </w:rPr>
      </w:pPr>
      <w:r>
        <w:rPr>
          <w:lang w:val="id-ID"/>
        </w:rPr>
        <w:t>Setelah membaca bab ini, Anda akan mampu:</w:t>
      </w:r>
    </w:p>
    <w:p w14:paraId="23D4775A" w14:textId="77777777" w:rsidR="0060741B" w:rsidRDefault="0060741B">
      <w:pPr>
        <w:numPr>
          <w:ilvl w:val="0"/>
          <w:numId w:val="90"/>
        </w:numPr>
        <w:spacing w:before="100" w:beforeAutospacing="1" w:after="100" w:afterAutospacing="1"/>
        <w:rPr>
          <w:rFonts w:eastAsia="Times New Roman"/>
          <w:lang w:val="id-ID"/>
        </w:rPr>
      </w:pPr>
      <w:r>
        <w:rPr>
          <w:rFonts w:eastAsia="Times New Roman"/>
          <w:lang w:val="id-ID"/>
        </w:rPr>
        <w:t xml:space="preserve">Menjelaskan arsitektur dasar NPU — </w:t>
      </w:r>
      <w:r>
        <w:rPr>
          <w:rStyle w:val="Emphasis"/>
          <w:rFonts w:eastAsia="Times New Roman"/>
          <w:lang w:val="id-ID"/>
        </w:rPr>
        <w:t>Neural Processing Unit</w:t>
      </w:r>
      <w:r>
        <w:rPr>
          <w:rFonts w:eastAsia="Times New Roman"/>
          <w:lang w:val="id-ID"/>
        </w:rPr>
        <w:t xml:space="preserve"> — dan perannya dalam ekosistem AI PC modern</w:t>
      </w:r>
    </w:p>
    <w:p w14:paraId="28F3821A" w14:textId="77777777" w:rsidR="0060741B" w:rsidRDefault="0060741B">
      <w:pPr>
        <w:numPr>
          <w:ilvl w:val="0"/>
          <w:numId w:val="90"/>
        </w:numPr>
        <w:spacing w:before="100" w:beforeAutospacing="1" w:after="100" w:afterAutospacing="1"/>
        <w:rPr>
          <w:rFonts w:eastAsia="Times New Roman"/>
          <w:lang w:val="id-ID"/>
        </w:rPr>
      </w:pPr>
      <w:r>
        <w:rPr>
          <w:rFonts w:eastAsia="Times New Roman"/>
          <w:lang w:val="id-ID"/>
        </w:rPr>
        <w:t>Membandingkan NPU dari tiga vendor utama: Intel (Core Ultra), Qualcomm (Snapdragon X Elite), dan AMD (Ryzen AI), plus Apple Neural Engine</w:t>
      </w:r>
    </w:p>
    <w:p w14:paraId="20D2E116" w14:textId="77777777" w:rsidR="0060741B" w:rsidRDefault="0060741B">
      <w:pPr>
        <w:numPr>
          <w:ilvl w:val="0"/>
          <w:numId w:val="90"/>
        </w:numPr>
        <w:spacing w:before="100" w:beforeAutospacing="1" w:after="100" w:afterAutospacing="1"/>
        <w:rPr>
          <w:rFonts w:eastAsia="Times New Roman"/>
          <w:lang w:val="id-ID"/>
        </w:rPr>
      </w:pPr>
      <w:r>
        <w:rPr>
          <w:rFonts w:eastAsia="Times New Roman"/>
          <w:lang w:val="id-ID"/>
        </w:rPr>
        <w:t>Mengevaluasi secara kritis kemampuan nyata NPU untuk menjalankan LLM lokal versus klaim pemasaran (</w:t>
      </w:r>
      <w:r>
        <w:rPr>
          <w:rStyle w:val="Emphasis"/>
          <w:rFonts w:eastAsia="Times New Roman"/>
          <w:lang w:val="id-ID"/>
        </w:rPr>
        <w:t>hype</w:t>
      </w:r>
      <w:r>
        <w:rPr>
          <w:rFonts w:eastAsia="Times New Roman"/>
          <w:lang w:val="id-ID"/>
        </w:rPr>
        <w:t>) yang beredar</w:t>
      </w:r>
    </w:p>
    <w:p w14:paraId="5511C0F6" w14:textId="77777777" w:rsidR="0060741B" w:rsidRDefault="0060741B">
      <w:pPr>
        <w:numPr>
          <w:ilvl w:val="0"/>
          <w:numId w:val="90"/>
        </w:numPr>
        <w:spacing w:before="100" w:beforeAutospacing="1" w:after="100" w:afterAutospacing="1"/>
        <w:rPr>
          <w:rFonts w:eastAsia="Times New Roman"/>
          <w:lang w:val="id-ID"/>
        </w:rPr>
      </w:pPr>
      <w:r>
        <w:rPr>
          <w:rFonts w:eastAsia="Times New Roman"/>
          <w:lang w:val="id-ID"/>
        </w:rPr>
        <w:t>Menentukan kapan NPU berguna untuk beban kerja Anda — dan kapan GPU tetap tidak tergantikan</w:t>
      </w:r>
    </w:p>
    <w:p w14:paraId="25249182" w14:textId="77777777" w:rsidR="0060741B" w:rsidRDefault="0060741B">
      <w:pPr>
        <w:numPr>
          <w:ilvl w:val="0"/>
          <w:numId w:val="90"/>
        </w:numPr>
        <w:spacing w:before="100" w:beforeAutospacing="1" w:after="100" w:afterAutospacing="1"/>
        <w:rPr>
          <w:rFonts w:eastAsia="Times New Roman"/>
          <w:lang w:val="id-ID"/>
        </w:rPr>
      </w:pPr>
      <w:r>
        <w:rPr>
          <w:rFonts w:eastAsia="Times New Roman"/>
          <w:lang w:val="id-ID"/>
        </w:rPr>
        <w:t>Memahami arah perkembangan NPU hingga 2026, termasuk standar Copilot+ dan prediksi masa depan</w:t>
      </w:r>
    </w:p>
    <w:p w14:paraId="06EEF089" w14:textId="77777777" w:rsidR="0060741B" w:rsidRDefault="0060741B">
      <w:pPr>
        <w:numPr>
          <w:ilvl w:val="0"/>
          <w:numId w:val="90"/>
        </w:numPr>
        <w:spacing w:before="100" w:beforeAutospacing="1" w:after="100" w:afterAutospacing="1"/>
        <w:rPr>
          <w:rFonts w:eastAsia="Times New Roman"/>
          <w:lang w:val="id-ID"/>
        </w:rPr>
      </w:pPr>
      <w:r>
        <w:rPr>
          <w:rFonts w:eastAsia="Times New Roman"/>
          <w:lang w:val="id-ID"/>
        </w:rPr>
        <w:lastRenderedPageBreak/>
        <w:t xml:space="preserve">Menilai laptop AI PC secara kritis sebelum membeli — dari kombinasi NPU, iGPU, hingga </w:t>
      </w:r>
      <w:r>
        <w:rPr>
          <w:rStyle w:val="Emphasis"/>
          <w:rFonts w:eastAsia="Times New Roman"/>
          <w:lang w:val="id-ID"/>
        </w:rPr>
        <w:t>software stack</w:t>
      </w:r>
      <w:r>
        <w:rPr>
          <w:rFonts w:eastAsia="Times New Roman"/>
          <w:lang w:val="id-ID"/>
        </w:rPr>
        <w:t xml:space="preserve"> yang didukung</w:t>
      </w:r>
    </w:p>
    <w:p w14:paraId="178E761D" w14:textId="77777777" w:rsidR="0060741B" w:rsidRDefault="00000000">
      <w:pPr>
        <w:rPr>
          <w:rFonts w:eastAsia="Times New Roman"/>
          <w:lang w:val="id-ID"/>
        </w:rPr>
      </w:pPr>
      <w:r>
        <w:rPr>
          <w:rFonts w:eastAsia="Times New Roman"/>
          <w:lang w:val="id-ID"/>
        </w:rPr>
        <w:pict w14:anchorId="21EEED02">
          <v:rect id="_x0000_i1277" style="width:0;height:1.5pt" o:hralign="center" o:hrstd="t" o:hr="t" fillcolor="#a0a0a0" stroked="f"/>
        </w:pict>
      </w:r>
    </w:p>
    <w:p w14:paraId="4F55EECE" w14:textId="77777777" w:rsidR="0060741B" w:rsidRDefault="0060741B">
      <w:pPr>
        <w:pStyle w:val="Heading2"/>
        <w:rPr>
          <w:rFonts w:eastAsia="Times New Roman"/>
          <w:lang w:val="id-ID"/>
        </w:rPr>
      </w:pPr>
      <w:r>
        <w:rPr>
          <w:rFonts w:eastAsia="Times New Roman"/>
          <w:lang w:val="id-ID"/>
        </w:rPr>
        <w:t>2. Apa Itu NPU?</w:t>
      </w:r>
    </w:p>
    <w:p w14:paraId="2EB73E7C" w14:textId="77777777" w:rsidR="0060741B" w:rsidRDefault="0060741B">
      <w:pPr>
        <w:pStyle w:val="NormalWeb"/>
        <w:rPr>
          <w:lang w:val="id-ID"/>
        </w:rPr>
      </w:pPr>
      <w:r>
        <w:rPr>
          <w:rStyle w:val="Strong"/>
          <w:lang w:val="id-ID"/>
        </w:rPr>
        <w:t>NPU</w:t>
      </w:r>
      <w:r>
        <w:rPr>
          <w:lang w:val="id-ID"/>
        </w:rPr>
        <w:t xml:space="preserve"> adalah akselerator AI khusus yang tertanam di dalam SoC (</w:t>
      </w:r>
      <w:r>
        <w:rPr>
          <w:rStyle w:val="Emphasis"/>
          <w:lang w:val="id-ID"/>
        </w:rPr>
        <w:t>System-on-Chip</w:t>
      </w:r>
      <w:r>
        <w:rPr>
          <w:lang w:val="id-ID"/>
        </w:rPr>
        <w:t xml:space="preserve">) laptop dan PC modern — satu-satunya tugasnya adalah menjalankan komputasi jaringan saraf secara efisien. Berbeda dengan GPU yang merupakan mesin komputasi umum dengan ribuan core fleksibel, NPU dirancang sejak awal untuk satu jenis pekerjaan: </w:t>
      </w:r>
      <w:r>
        <w:rPr>
          <w:rStyle w:val="Emphasis"/>
          <w:lang w:val="id-ID"/>
        </w:rPr>
        <w:t>inference</w:t>
      </w:r>
      <w:r>
        <w:rPr>
          <w:lang w:val="id-ID"/>
        </w:rPr>
        <w:t xml:space="preserve"> matriks dengan presisi rendah.</w:t>
      </w:r>
    </w:p>
    <w:p w14:paraId="46E4F93B" w14:textId="77777777" w:rsidR="0060741B" w:rsidRDefault="0060741B">
      <w:pPr>
        <w:pStyle w:val="NormalWeb"/>
        <w:rPr>
          <w:lang w:val="id-ID"/>
        </w:rPr>
      </w:pPr>
      <w:r>
        <w:rPr>
          <w:lang w:val="id-ID"/>
        </w:rPr>
        <w:t xml:space="preserve">Arsitekturnya menggunakan </w:t>
      </w:r>
      <w:r>
        <w:rPr>
          <w:rStyle w:val="Strong"/>
          <w:lang w:val="id-ID"/>
        </w:rPr>
        <w:t>systolic array</w:t>
      </w:r>
      <w:r>
        <w:rPr>
          <w:lang w:val="id-ID"/>
        </w:rPr>
        <w:t xml:space="preserve"> — susunan sel pemroses yang bekerja seperti barisan tentara menyampaikan data dari tangan ke tangan — yang dioptimalkan untuk operasi matriks INT8 dan INT4. Hasilnya adalah efisiensi energi yang mengesankan: </w:t>
      </w:r>
      <w:r>
        <w:rPr>
          <w:rStyle w:val="Strong"/>
          <w:lang w:val="id-ID"/>
        </w:rPr>
        <w:t>10–20 TOPS per watt</w:t>
      </w:r>
      <w:r>
        <w:rPr>
          <w:lang w:val="id-ID"/>
        </w:rPr>
        <w:t xml:space="preserve">, jauh lebih baik daripada GPU dalam rasio ini untuk beban AI ringan. NPU generasi ini muncul di beberapa platform sekaligus: </w:t>
      </w:r>
      <w:r>
        <w:rPr>
          <w:rStyle w:val="Strong"/>
          <w:lang w:val="id-ID"/>
        </w:rPr>
        <w:t>Intel Core Ultra</w:t>
      </w:r>
      <w:r>
        <w:rPr>
          <w:lang w:val="id-ID"/>
        </w:rPr>
        <w:t xml:space="preserve"> (Meteor Lake dan Lunar Lake), </w:t>
      </w:r>
      <w:r>
        <w:rPr>
          <w:rStyle w:val="Strong"/>
          <w:lang w:val="id-ID"/>
        </w:rPr>
        <w:t>Snapdragon X Elite</w:t>
      </w:r>
      <w:r>
        <w:rPr>
          <w:lang w:val="id-ID"/>
        </w:rPr>
        <w:t xml:space="preserve"> dari Qualcomm, </w:t>
      </w:r>
      <w:r>
        <w:rPr>
          <w:rStyle w:val="Strong"/>
          <w:lang w:val="id-ID"/>
        </w:rPr>
        <w:t>AMD Ryzen AI</w:t>
      </w:r>
      <w:r>
        <w:rPr>
          <w:lang w:val="id-ID"/>
        </w:rPr>
        <w:t xml:space="preserve"> (Strix Point), serta </w:t>
      </w:r>
      <w:r>
        <w:rPr>
          <w:rStyle w:val="Strong"/>
          <w:lang w:val="id-ID"/>
        </w:rPr>
        <w:t>Apple Neural Engine</w:t>
      </w:r>
      <w:r>
        <w:rPr>
          <w:lang w:val="id-ID"/>
        </w:rPr>
        <w:t xml:space="preserve"> di chip M-series.</w:t>
      </w:r>
    </w:p>
    <w:p w14:paraId="593A32A2" w14:textId="77777777" w:rsidR="0060741B" w:rsidRDefault="0060741B">
      <w:pPr>
        <w:pStyle w:val="NormalWeb"/>
        <w:rPr>
          <w:lang w:val="id-ID"/>
        </w:rPr>
      </w:pPr>
      <w:r>
        <w:rPr>
          <w:lang w:val="id-ID"/>
        </w:rPr>
        <w:t>Perbedaan kunci yang perlu diingat: GPU adalah "truk" — kuat, fleksibel, tapi boros; NPU adalah "sepeda motor pengantar" — terbatas, tapi hemat dan cepat untuk tugas spesifik. Keduanya bukan pesaing, melainkan bagian dari sistem transportasi yang sama.</w:t>
      </w:r>
    </w:p>
    <w:p w14:paraId="28B567C4" w14:textId="77777777" w:rsidR="0060741B" w:rsidRDefault="0060741B">
      <w:pPr>
        <w:pStyle w:val="NormalWeb"/>
        <w:rPr>
          <w:lang w:val="id-ID"/>
        </w:rPr>
      </w:pPr>
      <w:r>
        <w:rPr>
          <w:lang w:val="id-ID"/>
        </w:rPr>
        <w:t xml:space="preserve">Mengapa NPU muncul sekarang, dan bukan satu dekade lalu? Karena tiga kekuatan bertemu di waktu yang sama. Pertama, </w:t>
      </w:r>
      <w:r>
        <w:rPr>
          <w:rStyle w:val="Strong"/>
          <w:lang w:val="id-ID"/>
        </w:rPr>
        <w:t>efisiensi</w:t>
      </w:r>
      <w:r>
        <w:rPr>
          <w:lang w:val="id-ID"/>
        </w:rPr>
        <w:t xml:space="preserve">: untuk tugas AI ringan yang berjalan </w:t>
      </w:r>
      <w:r>
        <w:rPr>
          <w:lang w:val="id-ID"/>
        </w:rPr>
        <w:lastRenderedPageBreak/>
        <w:t xml:space="preserve">terus-menerus — dari </w:t>
      </w:r>
      <w:r>
        <w:rPr>
          <w:rStyle w:val="Emphasis"/>
          <w:lang w:val="id-ID"/>
        </w:rPr>
        <w:t>wake word</w:t>
      </w:r>
      <w:r>
        <w:rPr>
          <w:lang w:val="id-ID"/>
        </w:rPr>
        <w:t xml:space="preserve"> asisten hingga efek kamera — menjalankan GPU yang konsumsi dayanya 20–120W hanya untuk menyaring suara mikrofon adalah pemborosan yang tidak masuk akal di laptop; NPU dengan 15W melakukan pekerjaan yang sama sambil menyisakan baterai untuk aktivitas lain. Kedua, </w:t>
      </w:r>
      <w:r>
        <w:rPr>
          <w:rStyle w:val="Strong"/>
          <w:lang w:val="id-ID"/>
        </w:rPr>
        <w:t>persaingan x86</w:t>
      </w:r>
      <w:r>
        <w:rPr>
          <w:lang w:val="id-ID"/>
        </w:rPr>
        <w:t xml:space="preserve">: laptop ARM Qualcomm yang hemat daya mengancam dominasi Intel dan AMD, sehingga keduanya membutuhkan "senjata AI" untuk menjaga pangsa pasar — dan NPU adalah kartu yang dimainkan. Ketiga, </w:t>
      </w:r>
      <w:r>
        <w:rPr>
          <w:rStyle w:val="Strong"/>
          <w:lang w:val="id-ID"/>
        </w:rPr>
        <w:t>dorongan Microsoft</w:t>
      </w:r>
      <w:r>
        <w:rPr>
          <w:lang w:val="id-ID"/>
        </w:rPr>
        <w:t>: standar Copilot+ (minimal NPU 40 TOPS) sejak 2024 memaksa seluruh industri mengejar satu angka, yang justru mempercepat kemajuan generasi NPU secara luar biasa — dari 11 TOPS di 2023 menjadi 50 TOPS hanya dalam 18 bulan [5][7].</w:t>
      </w:r>
    </w:p>
    <w:p w14:paraId="525A87CB" w14:textId="77777777" w:rsidR="0060741B" w:rsidRDefault="00000000">
      <w:pPr>
        <w:rPr>
          <w:rFonts w:eastAsia="Times New Roman"/>
          <w:lang w:val="id-ID"/>
        </w:rPr>
      </w:pPr>
      <w:r>
        <w:rPr>
          <w:rFonts w:eastAsia="Times New Roman"/>
          <w:lang w:val="id-ID"/>
        </w:rPr>
        <w:pict w14:anchorId="66072B09">
          <v:rect id="_x0000_i1278" style="width:0;height:1.5pt" o:hralign="center" o:hrstd="t" o:hr="t" fillcolor="#a0a0a0" stroked="f"/>
        </w:pict>
      </w:r>
    </w:p>
    <w:p w14:paraId="76185C6C" w14:textId="77777777" w:rsidR="0060741B" w:rsidRDefault="0060741B">
      <w:pPr>
        <w:pStyle w:val="Heading2"/>
        <w:rPr>
          <w:rFonts w:eastAsia="Times New Roman"/>
          <w:lang w:val="id-ID"/>
        </w:rPr>
      </w:pPr>
      <w:r>
        <w:rPr>
          <w:rFonts w:eastAsia="Times New Roman"/>
          <w:lang w:val="id-ID"/>
        </w:rPr>
        <w:t>3. Generasi NPU 2024–2026</w:t>
      </w:r>
    </w:p>
    <w:p w14:paraId="1F9E87BC" w14:textId="77777777" w:rsidR="0060741B" w:rsidRDefault="0060741B">
      <w:pPr>
        <w:pStyle w:val="NormalWeb"/>
        <w:rPr>
          <w:lang w:val="id-ID"/>
        </w:rPr>
      </w:pPr>
      <w:r>
        <w:rPr>
          <w:lang w:val="id-ID"/>
        </w:rPr>
        <w:t xml:space="preserve">Perlombaan NPU dimulai dengan sungguh-sungguh pada 2024, ketika Intel meluncurkan Meteor Lake dengan NPU </w:t>
      </w:r>
      <w:r>
        <w:rPr>
          <w:rStyle w:val="Strong"/>
          <w:lang w:val="id-ID"/>
        </w:rPr>
        <w:t>11 TOPS</w:t>
      </w:r>
      <w:r>
        <w:rPr>
          <w:lang w:val="id-ID"/>
        </w:rPr>
        <w:t xml:space="preserve"> (dipasarkan sebagai Intel AI Boost) — kemampuan yang cukup untuk efek kamera dan </w:t>
      </w:r>
      <w:r>
        <w:rPr>
          <w:rStyle w:val="Emphasis"/>
          <w:lang w:val="id-ID"/>
        </w:rPr>
        <w:t>background blur</w:t>
      </w:r>
      <w:r>
        <w:rPr>
          <w:lang w:val="id-ID"/>
        </w:rPr>
        <w:t xml:space="preserve">, tetapi jauh dari memadai untuk LLM. Titik balik datang pada pertengahan 2024 ketika Microsoft menetapkan standar </w:t>
      </w:r>
      <w:r>
        <w:rPr>
          <w:rStyle w:val="Strong"/>
          <w:lang w:val="id-ID"/>
        </w:rPr>
        <w:t>Copilot+ PC</w:t>
      </w:r>
      <w:r>
        <w:rPr>
          <w:lang w:val="id-ID"/>
        </w:rPr>
        <w:t>: minimal NPU 40 TOPS. Semua vendor berlari mengejar angka itu.</w:t>
      </w:r>
    </w:p>
    <w:p w14:paraId="1FC9EB60" w14:textId="77777777" w:rsidR="0060741B" w:rsidRDefault="0060741B">
      <w:pPr>
        <w:pStyle w:val="NormalWeb"/>
        <w:rPr>
          <w:lang w:val="id-ID"/>
        </w:rPr>
      </w:pPr>
      <w:r>
        <w:rPr>
          <w:lang w:val="id-ID"/>
        </w:rPr>
        <w:t xml:space="preserve">Intel menjawab dengan </w:t>
      </w:r>
      <w:r>
        <w:rPr>
          <w:rStyle w:val="Strong"/>
          <w:lang w:val="id-ID"/>
        </w:rPr>
        <w:t>Lunar Lake</w:t>
      </w:r>
      <w:r>
        <w:rPr>
          <w:lang w:val="id-ID"/>
        </w:rPr>
        <w:t xml:space="preserve"> (Core Ultra 200V) yang NPU-nya melesat ke </w:t>
      </w:r>
      <w:r>
        <w:rPr>
          <w:rStyle w:val="Strong"/>
          <w:lang w:val="id-ID"/>
        </w:rPr>
        <w:t>40–48 TOPS</w:t>
      </w:r>
      <w:r>
        <w:rPr>
          <w:lang w:val="id-ID"/>
        </w:rPr>
        <w:t xml:space="preserve">. Qualcomm hadir lebih awal dengan Snapdragon X Elite dan </w:t>
      </w:r>
      <w:r>
        <w:rPr>
          <w:rStyle w:val="Strong"/>
          <w:lang w:val="id-ID"/>
        </w:rPr>
        <w:t>Hexagon NPU 45 TOPS</w:t>
      </w:r>
      <w:r>
        <w:rPr>
          <w:lang w:val="id-ID"/>
        </w:rPr>
        <w:t xml:space="preserve">. AMD menyodorkan </w:t>
      </w:r>
      <w:r>
        <w:rPr>
          <w:rStyle w:val="Strong"/>
          <w:lang w:val="id-ID"/>
        </w:rPr>
        <w:t>XDNA 2</w:t>
      </w:r>
      <w:r>
        <w:rPr>
          <w:lang w:val="id-ID"/>
        </w:rPr>
        <w:t xml:space="preserve"> di Ryzen AI 300 (Strix Point) dengan </w:t>
      </w:r>
      <w:r>
        <w:rPr>
          <w:rStyle w:val="Strong"/>
          <w:lang w:val="id-ID"/>
        </w:rPr>
        <w:t>50 TOPS</w:t>
      </w:r>
      <w:r>
        <w:rPr>
          <w:lang w:val="id-ID"/>
        </w:rPr>
        <w:t xml:space="preserve"> — tertinggi saat ini. Sementara itu, Apple diam-diam menggenjot Neural Engine 16-core di M4 hingga sekitar </w:t>
      </w:r>
      <w:r>
        <w:rPr>
          <w:rStyle w:val="Strong"/>
          <w:lang w:val="id-ID"/>
        </w:rPr>
        <w:t>38 TOPS</w:t>
      </w:r>
      <w:r>
        <w:rPr>
          <w:lang w:val="id-ID"/>
        </w:rPr>
        <w:t>, meskipun tidak mengikuti standar Copilot+ karena berada di ekosistem macOS.</w:t>
      </w:r>
    </w:p>
    <w:p w14:paraId="20577E92" w14:textId="77777777" w:rsidR="0060741B" w:rsidRDefault="0060741B">
      <w:pPr>
        <w:pStyle w:val="NormalWeb"/>
        <w:rPr>
          <w:lang w:val="id-ID"/>
        </w:rPr>
      </w:pPr>
      <w:r>
        <w:rPr>
          <w:lang w:val="id-ID"/>
        </w:rPr>
        <w:lastRenderedPageBreak/>
        <w:t xml:space="preserve">Peta lengkap persaingan generasi ini — lengkap dengan harga laptop pembawanya — bisa dilihat pada Tabel 2.7 di Seksi 3. Sebagai ringkasan: dari sisi TOPS, AMD memimpin dengan 50, tetapi dari sisi </w:t>
      </w:r>
      <w:r>
        <w:rPr>
          <w:rStyle w:val="Emphasis"/>
          <w:lang w:val="id-ID"/>
        </w:rPr>
        <w:t>software stack</w:t>
      </w:r>
      <w:r>
        <w:rPr>
          <w:lang w:val="id-ID"/>
        </w:rPr>
        <w:t xml:space="preserve"> dan ekosistem, Intel menikmati kematangan OpenVINO yang jauh lebih besar, sementara Qualcomm membawa efisiensi ARM yang legendaris ke Windows [5][7]. Angka TOPS sendiri baru sebagian dari cerita — seperti akan Anda lihat pada bagian berikutnya, TOPS tinggi tidak otomatis berarti inferensi LLM yang cepat.</w:t>
      </w:r>
    </w:p>
    <w:p w14:paraId="579F5F75" w14:textId="77777777" w:rsidR="0060741B" w:rsidRDefault="0060741B">
      <w:pPr>
        <w:pStyle w:val="NormalWeb"/>
        <w:rPr>
          <w:lang w:val="id-ID"/>
        </w:rPr>
      </w:pPr>
      <w:r>
        <w:rPr>
          <w:lang w:val="id-ID"/>
        </w:rPr>
        <w:t xml:space="preserve">Pola yang perlu dicatat dari evolusi ini: setiap generasi tidak hanya menaikkan TOPS, tetapi juga </w:t>
      </w:r>
      <w:r>
        <w:rPr>
          <w:rStyle w:val="Strong"/>
          <w:lang w:val="id-ID"/>
        </w:rPr>
        <w:t>menurunkan batas masuk</w:t>
      </w:r>
      <w:r>
        <w:rPr>
          <w:lang w:val="id-ID"/>
        </w:rPr>
        <w:t>. Meteor Lake 11 TOPS hanya hadir di laptop Rp 12 juta ke atas pada 2024; dua tahun kemudian, Snapdragon X Plus dengan 45 TOPS — empat kali lipat lebih kuat — bisa dibawa pulang mulai Rp 15 juta. Dengan kata lain, kemampuan NPU generasi sebelumnya menjadi standar generasi berikutnya di harga yang lebih rendah. Inilah siklus yang sama yang pernah terjadi pada GPU dan CPU: spesifikasi kelas atas hari ini adalah barang kelas menengah besok. Bagi pembeli, artinya satu hal — kecuali Anda butuh laptop segera, menunggu satu generasi lagi hampir selalu memberi nilai lebih besar per rupiah.</w:t>
      </w:r>
    </w:p>
    <w:p w14:paraId="181E0318" w14:textId="77777777" w:rsidR="0060741B" w:rsidRDefault="0060741B">
      <w:pPr>
        <w:pStyle w:val="table-label"/>
        <w:rPr>
          <w:lang w:val="id-ID"/>
        </w:rPr>
      </w:pPr>
      <w:r>
        <w:rPr>
          <w:lang w:val="id-ID"/>
        </w:rPr>
        <w:t>Tabel 2.25: Spesifikasi NPU di AI PC (2024–2026)</w:t>
      </w:r>
    </w:p>
    <w:p w14:paraId="52695F4C" w14:textId="77777777" w:rsidR="0060741B" w:rsidRDefault="0060741B">
      <w:pPr>
        <w:pStyle w:val="NormalWeb"/>
        <w:rPr>
          <w:lang w:val="id-ID"/>
        </w:rPr>
      </w:pPr>
      <w:r>
        <w:rPr>
          <w:lang w:val="id-ID"/>
        </w:rPr>
        <w:t>Tabel berikut memetakan tujuh platform AI PC utama — dari NPU 11 TOPS generasi pertama Meteor Lake hingga XDNA 2 dengan 50 TOPS — lengkap dengan status Copilot+ dan ekosistem perangkat lunaknya.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765"/>
        <w:gridCol w:w="570"/>
        <w:gridCol w:w="887"/>
        <w:gridCol w:w="938"/>
        <w:gridCol w:w="971"/>
        <w:gridCol w:w="683"/>
      </w:tblGrid>
      <w:tr w:rsidR="00BF2757" w14:paraId="458A8941" w14:textId="77777777">
        <w:trPr>
          <w:divId w:val="1593122710"/>
          <w:tblHeader/>
          <w:tblCellSpacing w:w="15" w:type="dxa"/>
        </w:trPr>
        <w:tc>
          <w:tcPr>
            <w:tcW w:w="0" w:type="auto"/>
            <w:vAlign w:val="center"/>
            <w:hideMark/>
          </w:tcPr>
          <w:p w14:paraId="2F79CD90" w14:textId="77777777" w:rsidR="0060741B" w:rsidRDefault="0060741B">
            <w:pPr>
              <w:jc w:val="center"/>
              <w:rPr>
                <w:rFonts w:eastAsia="Times New Roman"/>
                <w:b/>
                <w:bCs/>
              </w:rPr>
            </w:pPr>
            <w:r>
              <w:rPr>
                <w:rFonts w:eastAsia="Times New Roman"/>
                <w:b/>
                <w:bCs/>
              </w:rPr>
              <w:lastRenderedPageBreak/>
              <w:t>Platform</w:t>
            </w:r>
          </w:p>
        </w:tc>
        <w:tc>
          <w:tcPr>
            <w:tcW w:w="0" w:type="auto"/>
            <w:vAlign w:val="center"/>
            <w:hideMark/>
          </w:tcPr>
          <w:p w14:paraId="6ECFD6D1" w14:textId="77777777" w:rsidR="0060741B" w:rsidRDefault="0060741B">
            <w:pPr>
              <w:jc w:val="center"/>
              <w:rPr>
                <w:rFonts w:eastAsia="Times New Roman"/>
                <w:b/>
                <w:bCs/>
              </w:rPr>
            </w:pPr>
            <w:r>
              <w:rPr>
                <w:rFonts w:eastAsia="Times New Roman"/>
                <w:b/>
                <w:bCs/>
              </w:rPr>
              <w:t>NPU Name</w:t>
            </w:r>
          </w:p>
        </w:tc>
        <w:tc>
          <w:tcPr>
            <w:tcW w:w="0" w:type="auto"/>
            <w:vAlign w:val="center"/>
            <w:hideMark/>
          </w:tcPr>
          <w:p w14:paraId="3670F109" w14:textId="77777777" w:rsidR="0060741B" w:rsidRDefault="0060741B">
            <w:pPr>
              <w:jc w:val="center"/>
              <w:rPr>
                <w:rFonts w:eastAsia="Times New Roman"/>
                <w:b/>
                <w:bCs/>
              </w:rPr>
            </w:pPr>
            <w:r>
              <w:rPr>
                <w:rFonts w:eastAsia="Times New Roman"/>
                <w:b/>
                <w:bCs/>
              </w:rPr>
              <w:t>INT8 TOPS</w:t>
            </w:r>
          </w:p>
        </w:tc>
        <w:tc>
          <w:tcPr>
            <w:tcW w:w="0" w:type="auto"/>
            <w:vAlign w:val="center"/>
            <w:hideMark/>
          </w:tcPr>
          <w:p w14:paraId="25DBA955" w14:textId="77777777" w:rsidR="0060741B" w:rsidRDefault="0060741B">
            <w:pPr>
              <w:jc w:val="center"/>
              <w:rPr>
                <w:rFonts w:eastAsia="Times New Roman"/>
                <w:b/>
                <w:bCs/>
              </w:rPr>
            </w:pPr>
            <w:r>
              <w:rPr>
                <w:rFonts w:eastAsia="Times New Roman"/>
                <w:b/>
                <w:bCs/>
              </w:rPr>
              <w:t>Copilot+?</w:t>
            </w:r>
          </w:p>
        </w:tc>
        <w:tc>
          <w:tcPr>
            <w:tcW w:w="0" w:type="auto"/>
            <w:vAlign w:val="center"/>
            <w:hideMark/>
          </w:tcPr>
          <w:p w14:paraId="76FBEB28" w14:textId="77777777" w:rsidR="0060741B" w:rsidRDefault="0060741B">
            <w:pPr>
              <w:jc w:val="center"/>
              <w:rPr>
                <w:rFonts w:eastAsia="Times New Roman"/>
                <w:b/>
                <w:bCs/>
              </w:rPr>
            </w:pPr>
            <w:r>
              <w:rPr>
                <w:rFonts w:eastAsia="Times New Roman"/>
                <w:b/>
                <w:bCs/>
              </w:rPr>
              <w:t>Arsitektur</w:t>
            </w:r>
          </w:p>
        </w:tc>
        <w:tc>
          <w:tcPr>
            <w:tcW w:w="0" w:type="auto"/>
            <w:vAlign w:val="center"/>
            <w:hideMark/>
          </w:tcPr>
          <w:p w14:paraId="39795019" w14:textId="77777777" w:rsidR="0060741B" w:rsidRDefault="0060741B">
            <w:pPr>
              <w:jc w:val="center"/>
              <w:rPr>
                <w:rFonts w:eastAsia="Times New Roman"/>
                <w:b/>
                <w:bCs/>
              </w:rPr>
            </w:pPr>
            <w:r>
              <w:rPr>
                <w:rFonts w:eastAsia="Times New Roman"/>
                <w:b/>
                <w:bCs/>
              </w:rPr>
              <w:t>Software Stack</w:t>
            </w:r>
          </w:p>
        </w:tc>
        <w:tc>
          <w:tcPr>
            <w:tcW w:w="0" w:type="auto"/>
            <w:vAlign w:val="center"/>
            <w:hideMark/>
          </w:tcPr>
          <w:p w14:paraId="7E029E94" w14:textId="77777777" w:rsidR="0060741B" w:rsidRDefault="0060741B">
            <w:pPr>
              <w:jc w:val="center"/>
              <w:rPr>
                <w:rFonts w:eastAsia="Times New Roman"/>
                <w:b/>
                <w:bCs/>
              </w:rPr>
            </w:pPr>
            <w:r>
              <w:rPr>
                <w:rFonts w:eastAsia="Times New Roman"/>
                <w:b/>
                <w:bCs/>
              </w:rPr>
              <w:t>Harga Laptop Mulai</w:t>
            </w:r>
          </w:p>
        </w:tc>
      </w:tr>
      <w:tr w:rsidR="00BF2757" w14:paraId="052B3C1F" w14:textId="77777777">
        <w:trPr>
          <w:divId w:val="1593122710"/>
          <w:tblCellSpacing w:w="15" w:type="dxa"/>
        </w:trPr>
        <w:tc>
          <w:tcPr>
            <w:tcW w:w="0" w:type="auto"/>
            <w:vAlign w:val="center"/>
            <w:hideMark/>
          </w:tcPr>
          <w:p w14:paraId="6EC05542" w14:textId="77777777" w:rsidR="0060741B" w:rsidRDefault="0060741B">
            <w:pPr>
              <w:rPr>
                <w:rFonts w:eastAsia="Times New Roman"/>
              </w:rPr>
            </w:pPr>
            <w:r>
              <w:rPr>
                <w:rStyle w:val="Strong"/>
                <w:rFonts w:eastAsia="Times New Roman"/>
              </w:rPr>
              <w:t>Intel Core Ultra 7 155H</w:t>
            </w:r>
          </w:p>
        </w:tc>
        <w:tc>
          <w:tcPr>
            <w:tcW w:w="0" w:type="auto"/>
            <w:vAlign w:val="center"/>
            <w:hideMark/>
          </w:tcPr>
          <w:p w14:paraId="6393AC3A" w14:textId="77777777" w:rsidR="0060741B" w:rsidRDefault="0060741B">
            <w:pPr>
              <w:rPr>
                <w:rFonts w:eastAsia="Times New Roman"/>
              </w:rPr>
            </w:pPr>
            <w:r>
              <w:rPr>
                <w:rFonts w:eastAsia="Times New Roman"/>
              </w:rPr>
              <w:t>Intel AI Boost</w:t>
            </w:r>
          </w:p>
        </w:tc>
        <w:tc>
          <w:tcPr>
            <w:tcW w:w="0" w:type="auto"/>
            <w:vAlign w:val="center"/>
            <w:hideMark/>
          </w:tcPr>
          <w:p w14:paraId="33431299" w14:textId="77777777" w:rsidR="0060741B" w:rsidRDefault="0060741B">
            <w:pPr>
              <w:rPr>
                <w:rFonts w:eastAsia="Times New Roman"/>
              </w:rPr>
            </w:pPr>
            <w:r>
              <w:rPr>
                <w:rFonts w:eastAsia="Times New Roman"/>
              </w:rPr>
              <w:t>11</w:t>
            </w:r>
          </w:p>
        </w:tc>
        <w:tc>
          <w:tcPr>
            <w:tcW w:w="0" w:type="auto"/>
            <w:vAlign w:val="center"/>
            <w:hideMark/>
          </w:tcPr>
          <w:p w14:paraId="2F2D5625" w14:textId="77777777" w:rsidR="0060741B" w:rsidRDefault="0060741B">
            <w:pPr>
              <w:rPr>
                <w:rFonts w:eastAsia="Times New Roman"/>
              </w:rPr>
            </w:pPr>
            <w:r>
              <w:rPr>
                <w:rFonts w:eastAsia="Times New Roman"/>
              </w:rPr>
              <w:t>Tidak (TPM &lt;40)</w:t>
            </w:r>
          </w:p>
        </w:tc>
        <w:tc>
          <w:tcPr>
            <w:tcW w:w="0" w:type="auto"/>
            <w:vAlign w:val="center"/>
            <w:hideMark/>
          </w:tcPr>
          <w:p w14:paraId="794E85C1" w14:textId="77777777" w:rsidR="0060741B" w:rsidRDefault="0060741B">
            <w:pPr>
              <w:rPr>
                <w:rFonts w:eastAsia="Times New Roman"/>
              </w:rPr>
            </w:pPr>
            <w:r>
              <w:rPr>
                <w:rFonts w:eastAsia="Times New Roman"/>
              </w:rPr>
              <w:t>Meteor Lake</w:t>
            </w:r>
          </w:p>
        </w:tc>
        <w:tc>
          <w:tcPr>
            <w:tcW w:w="0" w:type="auto"/>
            <w:vAlign w:val="center"/>
            <w:hideMark/>
          </w:tcPr>
          <w:p w14:paraId="546E45C8" w14:textId="77777777" w:rsidR="0060741B" w:rsidRDefault="0060741B">
            <w:pPr>
              <w:rPr>
                <w:rFonts w:eastAsia="Times New Roman"/>
              </w:rPr>
            </w:pPr>
            <w:r>
              <w:rPr>
                <w:rFonts w:eastAsia="Times New Roman"/>
              </w:rPr>
              <w:t>OpenVINO</w:t>
            </w:r>
          </w:p>
        </w:tc>
        <w:tc>
          <w:tcPr>
            <w:tcW w:w="0" w:type="auto"/>
            <w:vAlign w:val="center"/>
            <w:hideMark/>
          </w:tcPr>
          <w:p w14:paraId="2577EF7C" w14:textId="77777777" w:rsidR="0060741B" w:rsidRDefault="0060741B">
            <w:pPr>
              <w:rPr>
                <w:rFonts w:eastAsia="Times New Roman"/>
              </w:rPr>
            </w:pPr>
            <w:r>
              <w:rPr>
                <w:rFonts w:eastAsia="Times New Roman"/>
              </w:rPr>
              <w:t>~Rp 12 jt</w:t>
            </w:r>
          </w:p>
        </w:tc>
      </w:tr>
      <w:tr w:rsidR="00BF2757" w14:paraId="3ED09DD4" w14:textId="77777777">
        <w:trPr>
          <w:divId w:val="1593122710"/>
          <w:tblCellSpacing w:w="15" w:type="dxa"/>
        </w:trPr>
        <w:tc>
          <w:tcPr>
            <w:tcW w:w="0" w:type="auto"/>
            <w:vAlign w:val="center"/>
            <w:hideMark/>
          </w:tcPr>
          <w:p w14:paraId="66AE1D18" w14:textId="77777777" w:rsidR="0060741B" w:rsidRDefault="0060741B">
            <w:pPr>
              <w:rPr>
                <w:rFonts w:eastAsia="Times New Roman"/>
              </w:rPr>
            </w:pPr>
            <w:r>
              <w:rPr>
                <w:rStyle w:val="Strong"/>
                <w:rFonts w:eastAsia="Times New Roman"/>
              </w:rPr>
              <w:t>Intel Core Ultra 9 288V</w:t>
            </w:r>
          </w:p>
        </w:tc>
        <w:tc>
          <w:tcPr>
            <w:tcW w:w="0" w:type="auto"/>
            <w:vAlign w:val="center"/>
            <w:hideMark/>
          </w:tcPr>
          <w:p w14:paraId="409F0586" w14:textId="77777777" w:rsidR="0060741B" w:rsidRDefault="0060741B">
            <w:pPr>
              <w:rPr>
                <w:rFonts w:eastAsia="Times New Roman"/>
              </w:rPr>
            </w:pPr>
            <w:r>
              <w:rPr>
                <w:rFonts w:eastAsia="Times New Roman"/>
              </w:rPr>
              <w:t>Intel AI Boost</w:t>
            </w:r>
          </w:p>
        </w:tc>
        <w:tc>
          <w:tcPr>
            <w:tcW w:w="0" w:type="auto"/>
            <w:vAlign w:val="center"/>
            <w:hideMark/>
          </w:tcPr>
          <w:p w14:paraId="2FA3BD6C" w14:textId="77777777" w:rsidR="0060741B" w:rsidRDefault="0060741B">
            <w:pPr>
              <w:rPr>
                <w:rFonts w:eastAsia="Times New Roman"/>
              </w:rPr>
            </w:pPr>
            <w:r>
              <w:rPr>
                <w:rFonts w:eastAsia="Times New Roman"/>
              </w:rPr>
              <w:t>48</w:t>
            </w:r>
          </w:p>
        </w:tc>
        <w:tc>
          <w:tcPr>
            <w:tcW w:w="0" w:type="auto"/>
            <w:vAlign w:val="center"/>
            <w:hideMark/>
          </w:tcPr>
          <w:p w14:paraId="37A6A69C" w14:textId="77777777" w:rsidR="0060741B" w:rsidRDefault="0060741B">
            <w:pPr>
              <w:rPr>
                <w:rFonts w:eastAsia="Times New Roman"/>
              </w:rPr>
            </w:pPr>
            <w:r>
              <w:rPr>
                <w:rFonts w:eastAsia="Times New Roman"/>
              </w:rPr>
              <w:t>Ya</w:t>
            </w:r>
          </w:p>
        </w:tc>
        <w:tc>
          <w:tcPr>
            <w:tcW w:w="0" w:type="auto"/>
            <w:vAlign w:val="center"/>
            <w:hideMark/>
          </w:tcPr>
          <w:p w14:paraId="0F52885D" w14:textId="77777777" w:rsidR="0060741B" w:rsidRDefault="0060741B">
            <w:pPr>
              <w:rPr>
                <w:rFonts w:eastAsia="Times New Roman"/>
              </w:rPr>
            </w:pPr>
            <w:r>
              <w:rPr>
                <w:rFonts w:eastAsia="Times New Roman"/>
              </w:rPr>
              <w:t>Lunar Lake</w:t>
            </w:r>
          </w:p>
        </w:tc>
        <w:tc>
          <w:tcPr>
            <w:tcW w:w="0" w:type="auto"/>
            <w:vAlign w:val="center"/>
            <w:hideMark/>
          </w:tcPr>
          <w:p w14:paraId="6C461B85" w14:textId="77777777" w:rsidR="0060741B" w:rsidRDefault="0060741B">
            <w:pPr>
              <w:rPr>
                <w:rFonts w:eastAsia="Times New Roman"/>
              </w:rPr>
            </w:pPr>
            <w:r>
              <w:rPr>
                <w:rFonts w:eastAsia="Times New Roman"/>
              </w:rPr>
              <w:t>OpenVINO</w:t>
            </w:r>
          </w:p>
        </w:tc>
        <w:tc>
          <w:tcPr>
            <w:tcW w:w="0" w:type="auto"/>
            <w:vAlign w:val="center"/>
            <w:hideMark/>
          </w:tcPr>
          <w:p w14:paraId="589A9EF2" w14:textId="77777777" w:rsidR="0060741B" w:rsidRDefault="0060741B">
            <w:pPr>
              <w:rPr>
                <w:rFonts w:eastAsia="Times New Roman"/>
              </w:rPr>
            </w:pPr>
            <w:r>
              <w:rPr>
                <w:rFonts w:eastAsia="Times New Roman"/>
              </w:rPr>
              <w:t>~Rp 25 jt</w:t>
            </w:r>
          </w:p>
        </w:tc>
      </w:tr>
      <w:tr w:rsidR="00BF2757" w14:paraId="29B9DA73" w14:textId="77777777">
        <w:trPr>
          <w:divId w:val="1593122710"/>
          <w:tblCellSpacing w:w="15" w:type="dxa"/>
        </w:trPr>
        <w:tc>
          <w:tcPr>
            <w:tcW w:w="0" w:type="auto"/>
            <w:vAlign w:val="center"/>
            <w:hideMark/>
          </w:tcPr>
          <w:p w14:paraId="6443A7C7" w14:textId="77777777" w:rsidR="0060741B" w:rsidRDefault="0060741B">
            <w:pPr>
              <w:rPr>
                <w:rFonts w:eastAsia="Times New Roman"/>
              </w:rPr>
            </w:pPr>
            <w:r>
              <w:rPr>
                <w:rStyle w:val="Strong"/>
                <w:rFonts w:eastAsia="Times New Roman"/>
              </w:rPr>
              <w:t>Qualcomm Snapdragon X Elite</w:t>
            </w:r>
          </w:p>
        </w:tc>
        <w:tc>
          <w:tcPr>
            <w:tcW w:w="0" w:type="auto"/>
            <w:vAlign w:val="center"/>
            <w:hideMark/>
          </w:tcPr>
          <w:p w14:paraId="12886E5D" w14:textId="77777777" w:rsidR="0060741B" w:rsidRDefault="0060741B">
            <w:pPr>
              <w:rPr>
                <w:rFonts w:eastAsia="Times New Roman"/>
              </w:rPr>
            </w:pPr>
            <w:r>
              <w:rPr>
                <w:rFonts w:eastAsia="Times New Roman"/>
              </w:rPr>
              <w:t>Hexagon NPU</w:t>
            </w:r>
          </w:p>
        </w:tc>
        <w:tc>
          <w:tcPr>
            <w:tcW w:w="0" w:type="auto"/>
            <w:vAlign w:val="center"/>
            <w:hideMark/>
          </w:tcPr>
          <w:p w14:paraId="16FE9CEF" w14:textId="77777777" w:rsidR="0060741B" w:rsidRDefault="0060741B">
            <w:pPr>
              <w:rPr>
                <w:rFonts w:eastAsia="Times New Roman"/>
              </w:rPr>
            </w:pPr>
            <w:r>
              <w:rPr>
                <w:rFonts w:eastAsia="Times New Roman"/>
              </w:rPr>
              <w:t>45</w:t>
            </w:r>
          </w:p>
        </w:tc>
        <w:tc>
          <w:tcPr>
            <w:tcW w:w="0" w:type="auto"/>
            <w:vAlign w:val="center"/>
            <w:hideMark/>
          </w:tcPr>
          <w:p w14:paraId="40D74AAD" w14:textId="77777777" w:rsidR="0060741B" w:rsidRDefault="0060741B">
            <w:pPr>
              <w:rPr>
                <w:rFonts w:eastAsia="Times New Roman"/>
              </w:rPr>
            </w:pPr>
            <w:r>
              <w:rPr>
                <w:rFonts w:eastAsia="Times New Roman"/>
              </w:rPr>
              <w:t>Ya</w:t>
            </w:r>
          </w:p>
        </w:tc>
        <w:tc>
          <w:tcPr>
            <w:tcW w:w="0" w:type="auto"/>
            <w:vAlign w:val="center"/>
            <w:hideMark/>
          </w:tcPr>
          <w:p w14:paraId="1E589E20" w14:textId="77777777" w:rsidR="0060741B" w:rsidRDefault="0060741B">
            <w:pPr>
              <w:rPr>
                <w:rFonts w:eastAsia="Times New Roman"/>
              </w:rPr>
            </w:pPr>
            <w:r>
              <w:rPr>
                <w:rFonts w:eastAsia="Times New Roman"/>
              </w:rPr>
              <w:t>Custom ARM</w:t>
            </w:r>
          </w:p>
        </w:tc>
        <w:tc>
          <w:tcPr>
            <w:tcW w:w="0" w:type="auto"/>
            <w:vAlign w:val="center"/>
            <w:hideMark/>
          </w:tcPr>
          <w:p w14:paraId="48B6EBD8" w14:textId="77777777" w:rsidR="0060741B" w:rsidRDefault="0060741B">
            <w:pPr>
              <w:rPr>
                <w:rFonts w:eastAsia="Times New Roman"/>
              </w:rPr>
            </w:pPr>
            <w:r>
              <w:rPr>
                <w:rFonts w:eastAsia="Times New Roman"/>
              </w:rPr>
              <w:t>QNN / NPE</w:t>
            </w:r>
          </w:p>
        </w:tc>
        <w:tc>
          <w:tcPr>
            <w:tcW w:w="0" w:type="auto"/>
            <w:vAlign w:val="center"/>
            <w:hideMark/>
          </w:tcPr>
          <w:p w14:paraId="2C829C7B" w14:textId="77777777" w:rsidR="0060741B" w:rsidRDefault="0060741B">
            <w:pPr>
              <w:rPr>
                <w:rFonts w:eastAsia="Times New Roman"/>
              </w:rPr>
            </w:pPr>
            <w:r>
              <w:rPr>
                <w:rFonts w:eastAsia="Times New Roman"/>
              </w:rPr>
              <w:t>~Rp 18 jt</w:t>
            </w:r>
          </w:p>
        </w:tc>
      </w:tr>
      <w:tr w:rsidR="00BF2757" w14:paraId="309C3B0E" w14:textId="77777777">
        <w:trPr>
          <w:divId w:val="1593122710"/>
          <w:tblCellSpacing w:w="15" w:type="dxa"/>
        </w:trPr>
        <w:tc>
          <w:tcPr>
            <w:tcW w:w="0" w:type="auto"/>
            <w:vAlign w:val="center"/>
            <w:hideMark/>
          </w:tcPr>
          <w:p w14:paraId="59FE375B" w14:textId="77777777" w:rsidR="0060741B" w:rsidRDefault="0060741B">
            <w:pPr>
              <w:rPr>
                <w:rFonts w:eastAsia="Times New Roman"/>
              </w:rPr>
            </w:pPr>
            <w:r>
              <w:rPr>
                <w:rStyle w:val="Strong"/>
                <w:rFonts w:eastAsia="Times New Roman"/>
              </w:rPr>
              <w:t>Qualcomm Snapdragon X Plus</w:t>
            </w:r>
          </w:p>
        </w:tc>
        <w:tc>
          <w:tcPr>
            <w:tcW w:w="0" w:type="auto"/>
            <w:vAlign w:val="center"/>
            <w:hideMark/>
          </w:tcPr>
          <w:p w14:paraId="089E8623" w14:textId="77777777" w:rsidR="0060741B" w:rsidRDefault="0060741B">
            <w:pPr>
              <w:rPr>
                <w:rFonts w:eastAsia="Times New Roman"/>
              </w:rPr>
            </w:pPr>
            <w:r>
              <w:rPr>
                <w:rFonts w:eastAsia="Times New Roman"/>
              </w:rPr>
              <w:t>Hexagon NPU</w:t>
            </w:r>
          </w:p>
        </w:tc>
        <w:tc>
          <w:tcPr>
            <w:tcW w:w="0" w:type="auto"/>
            <w:vAlign w:val="center"/>
            <w:hideMark/>
          </w:tcPr>
          <w:p w14:paraId="448CABA8" w14:textId="77777777" w:rsidR="0060741B" w:rsidRDefault="0060741B">
            <w:pPr>
              <w:rPr>
                <w:rFonts w:eastAsia="Times New Roman"/>
              </w:rPr>
            </w:pPr>
            <w:r>
              <w:rPr>
                <w:rFonts w:eastAsia="Times New Roman"/>
              </w:rPr>
              <w:t>45</w:t>
            </w:r>
          </w:p>
        </w:tc>
        <w:tc>
          <w:tcPr>
            <w:tcW w:w="0" w:type="auto"/>
            <w:vAlign w:val="center"/>
            <w:hideMark/>
          </w:tcPr>
          <w:p w14:paraId="63A215AF" w14:textId="77777777" w:rsidR="0060741B" w:rsidRDefault="0060741B">
            <w:pPr>
              <w:rPr>
                <w:rFonts w:eastAsia="Times New Roman"/>
              </w:rPr>
            </w:pPr>
            <w:r>
              <w:rPr>
                <w:rFonts w:eastAsia="Times New Roman"/>
              </w:rPr>
              <w:t>Ya</w:t>
            </w:r>
          </w:p>
        </w:tc>
        <w:tc>
          <w:tcPr>
            <w:tcW w:w="0" w:type="auto"/>
            <w:vAlign w:val="center"/>
            <w:hideMark/>
          </w:tcPr>
          <w:p w14:paraId="5C26C99E" w14:textId="77777777" w:rsidR="0060741B" w:rsidRDefault="0060741B">
            <w:pPr>
              <w:rPr>
                <w:rFonts w:eastAsia="Times New Roman"/>
              </w:rPr>
            </w:pPr>
            <w:r>
              <w:rPr>
                <w:rFonts w:eastAsia="Times New Roman"/>
              </w:rPr>
              <w:t>Custom ARM</w:t>
            </w:r>
          </w:p>
        </w:tc>
        <w:tc>
          <w:tcPr>
            <w:tcW w:w="0" w:type="auto"/>
            <w:vAlign w:val="center"/>
            <w:hideMark/>
          </w:tcPr>
          <w:p w14:paraId="57119394" w14:textId="77777777" w:rsidR="0060741B" w:rsidRDefault="0060741B">
            <w:pPr>
              <w:rPr>
                <w:rFonts w:eastAsia="Times New Roman"/>
              </w:rPr>
            </w:pPr>
            <w:r>
              <w:rPr>
                <w:rFonts w:eastAsia="Times New Roman"/>
              </w:rPr>
              <w:t>QNN / NPE</w:t>
            </w:r>
          </w:p>
        </w:tc>
        <w:tc>
          <w:tcPr>
            <w:tcW w:w="0" w:type="auto"/>
            <w:vAlign w:val="center"/>
            <w:hideMark/>
          </w:tcPr>
          <w:p w14:paraId="58578528" w14:textId="77777777" w:rsidR="0060741B" w:rsidRDefault="0060741B">
            <w:pPr>
              <w:rPr>
                <w:rFonts w:eastAsia="Times New Roman"/>
              </w:rPr>
            </w:pPr>
            <w:r>
              <w:rPr>
                <w:rFonts w:eastAsia="Times New Roman"/>
              </w:rPr>
              <w:t>~Rp 15 jt</w:t>
            </w:r>
          </w:p>
        </w:tc>
      </w:tr>
      <w:tr w:rsidR="00BF2757" w14:paraId="643FCC2E" w14:textId="77777777">
        <w:trPr>
          <w:divId w:val="1593122710"/>
          <w:tblCellSpacing w:w="15" w:type="dxa"/>
        </w:trPr>
        <w:tc>
          <w:tcPr>
            <w:tcW w:w="0" w:type="auto"/>
            <w:vAlign w:val="center"/>
            <w:hideMark/>
          </w:tcPr>
          <w:p w14:paraId="749254A9" w14:textId="77777777" w:rsidR="0060741B" w:rsidRDefault="0060741B">
            <w:pPr>
              <w:rPr>
                <w:rFonts w:eastAsia="Times New Roman"/>
              </w:rPr>
            </w:pPr>
            <w:r>
              <w:rPr>
                <w:rStyle w:val="Strong"/>
                <w:rFonts w:eastAsia="Times New Roman"/>
              </w:rPr>
              <w:t>AMD Ryzen AI 9 HX 370</w:t>
            </w:r>
          </w:p>
        </w:tc>
        <w:tc>
          <w:tcPr>
            <w:tcW w:w="0" w:type="auto"/>
            <w:vAlign w:val="center"/>
            <w:hideMark/>
          </w:tcPr>
          <w:p w14:paraId="2CC6C9A9" w14:textId="77777777" w:rsidR="0060741B" w:rsidRDefault="0060741B">
            <w:pPr>
              <w:rPr>
                <w:rFonts w:eastAsia="Times New Roman"/>
              </w:rPr>
            </w:pPr>
            <w:r>
              <w:rPr>
                <w:rFonts w:eastAsia="Times New Roman"/>
              </w:rPr>
              <w:t>XDNA 2</w:t>
            </w:r>
          </w:p>
        </w:tc>
        <w:tc>
          <w:tcPr>
            <w:tcW w:w="0" w:type="auto"/>
            <w:vAlign w:val="center"/>
            <w:hideMark/>
          </w:tcPr>
          <w:p w14:paraId="61333262" w14:textId="77777777" w:rsidR="0060741B" w:rsidRDefault="0060741B">
            <w:pPr>
              <w:rPr>
                <w:rFonts w:eastAsia="Times New Roman"/>
              </w:rPr>
            </w:pPr>
            <w:r>
              <w:rPr>
                <w:rFonts w:eastAsia="Times New Roman"/>
              </w:rPr>
              <w:t>50</w:t>
            </w:r>
          </w:p>
        </w:tc>
        <w:tc>
          <w:tcPr>
            <w:tcW w:w="0" w:type="auto"/>
            <w:vAlign w:val="center"/>
            <w:hideMark/>
          </w:tcPr>
          <w:p w14:paraId="0420B937" w14:textId="77777777" w:rsidR="0060741B" w:rsidRDefault="0060741B">
            <w:pPr>
              <w:rPr>
                <w:rFonts w:eastAsia="Times New Roman"/>
              </w:rPr>
            </w:pPr>
            <w:r>
              <w:rPr>
                <w:rFonts w:eastAsia="Times New Roman"/>
              </w:rPr>
              <w:t>Ya</w:t>
            </w:r>
          </w:p>
        </w:tc>
        <w:tc>
          <w:tcPr>
            <w:tcW w:w="0" w:type="auto"/>
            <w:vAlign w:val="center"/>
            <w:hideMark/>
          </w:tcPr>
          <w:p w14:paraId="766E1DC3" w14:textId="77777777" w:rsidR="0060741B" w:rsidRDefault="0060741B">
            <w:pPr>
              <w:rPr>
                <w:rFonts w:eastAsia="Times New Roman"/>
              </w:rPr>
            </w:pPr>
            <w:r>
              <w:rPr>
                <w:rFonts w:eastAsia="Times New Roman"/>
              </w:rPr>
              <w:t>Strix Point</w:t>
            </w:r>
          </w:p>
        </w:tc>
        <w:tc>
          <w:tcPr>
            <w:tcW w:w="0" w:type="auto"/>
            <w:vAlign w:val="center"/>
            <w:hideMark/>
          </w:tcPr>
          <w:p w14:paraId="7978B72D" w14:textId="77777777" w:rsidR="0060741B" w:rsidRDefault="0060741B">
            <w:pPr>
              <w:rPr>
                <w:rFonts w:eastAsia="Times New Roman"/>
              </w:rPr>
            </w:pPr>
            <w:r>
              <w:rPr>
                <w:rFonts w:eastAsia="Times New Roman"/>
              </w:rPr>
              <w:t>Vitis AI / Ryzen AI SW</w:t>
            </w:r>
          </w:p>
        </w:tc>
        <w:tc>
          <w:tcPr>
            <w:tcW w:w="0" w:type="auto"/>
            <w:vAlign w:val="center"/>
            <w:hideMark/>
          </w:tcPr>
          <w:p w14:paraId="27182492" w14:textId="77777777" w:rsidR="0060741B" w:rsidRDefault="0060741B">
            <w:pPr>
              <w:rPr>
                <w:rFonts w:eastAsia="Times New Roman"/>
              </w:rPr>
            </w:pPr>
            <w:r>
              <w:rPr>
                <w:rFonts w:eastAsia="Times New Roman"/>
              </w:rPr>
              <w:t>~Rp 22 jt</w:t>
            </w:r>
          </w:p>
        </w:tc>
      </w:tr>
      <w:tr w:rsidR="00BF2757" w14:paraId="5748AA1D" w14:textId="77777777">
        <w:trPr>
          <w:divId w:val="1593122710"/>
          <w:tblCellSpacing w:w="15" w:type="dxa"/>
        </w:trPr>
        <w:tc>
          <w:tcPr>
            <w:tcW w:w="0" w:type="auto"/>
            <w:vAlign w:val="center"/>
            <w:hideMark/>
          </w:tcPr>
          <w:p w14:paraId="7E88E410" w14:textId="77777777" w:rsidR="0060741B" w:rsidRDefault="0060741B">
            <w:pPr>
              <w:rPr>
                <w:rFonts w:eastAsia="Times New Roman"/>
              </w:rPr>
            </w:pPr>
            <w:r>
              <w:rPr>
                <w:rStyle w:val="Strong"/>
                <w:rFonts w:eastAsia="Times New Roman"/>
              </w:rPr>
              <w:t>Apple M4</w:t>
            </w:r>
          </w:p>
        </w:tc>
        <w:tc>
          <w:tcPr>
            <w:tcW w:w="0" w:type="auto"/>
            <w:vAlign w:val="center"/>
            <w:hideMark/>
          </w:tcPr>
          <w:p w14:paraId="64A23478" w14:textId="77777777" w:rsidR="0060741B" w:rsidRDefault="0060741B">
            <w:pPr>
              <w:rPr>
                <w:rFonts w:eastAsia="Times New Roman"/>
              </w:rPr>
            </w:pPr>
            <w:r>
              <w:rPr>
                <w:rFonts w:eastAsia="Times New Roman"/>
              </w:rPr>
              <w:t>Neural Engine 16c</w:t>
            </w:r>
          </w:p>
        </w:tc>
        <w:tc>
          <w:tcPr>
            <w:tcW w:w="0" w:type="auto"/>
            <w:vAlign w:val="center"/>
            <w:hideMark/>
          </w:tcPr>
          <w:p w14:paraId="3DC3C6C5" w14:textId="77777777" w:rsidR="0060741B" w:rsidRDefault="0060741B">
            <w:pPr>
              <w:rPr>
                <w:rFonts w:eastAsia="Times New Roman"/>
              </w:rPr>
            </w:pPr>
            <w:r>
              <w:rPr>
                <w:rFonts w:eastAsia="Times New Roman"/>
              </w:rPr>
              <w:t>~38</w:t>
            </w:r>
          </w:p>
        </w:tc>
        <w:tc>
          <w:tcPr>
            <w:tcW w:w="0" w:type="auto"/>
            <w:vAlign w:val="center"/>
            <w:hideMark/>
          </w:tcPr>
          <w:p w14:paraId="1AAD51FB" w14:textId="77777777" w:rsidR="0060741B" w:rsidRDefault="0060741B">
            <w:pPr>
              <w:rPr>
                <w:rFonts w:eastAsia="Times New Roman"/>
              </w:rPr>
            </w:pPr>
            <w:r>
              <w:rPr>
                <w:rFonts w:eastAsia="Times New Roman"/>
              </w:rPr>
              <w:t>Tidak (macOS)</w:t>
            </w:r>
          </w:p>
        </w:tc>
        <w:tc>
          <w:tcPr>
            <w:tcW w:w="0" w:type="auto"/>
            <w:vAlign w:val="center"/>
            <w:hideMark/>
          </w:tcPr>
          <w:p w14:paraId="062EB891" w14:textId="77777777" w:rsidR="0060741B" w:rsidRDefault="0060741B">
            <w:pPr>
              <w:rPr>
                <w:rFonts w:eastAsia="Times New Roman"/>
              </w:rPr>
            </w:pPr>
            <w:r>
              <w:rPr>
                <w:rFonts w:eastAsia="Times New Roman"/>
              </w:rPr>
              <w:t>Apple Silicon</w:t>
            </w:r>
          </w:p>
        </w:tc>
        <w:tc>
          <w:tcPr>
            <w:tcW w:w="0" w:type="auto"/>
            <w:vAlign w:val="center"/>
            <w:hideMark/>
          </w:tcPr>
          <w:p w14:paraId="496B56DC" w14:textId="77777777" w:rsidR="0060741B" w:rsidRDefault="0060741B">
            <w:pPr>
              <w:rPr>
                <w:rFonts w:eastAsia="Times New Roman"/>
              </w:rPr>
            </w:pPr>
            <w:r>
              <w:rPr>
                <w:rFonts w:eastAsia="Times New Roman"/>
              </w:rPr>
              <w:t>CoreML / ANE</w:t>
            </w:r>
          </w:p>
        </w:tc>
        <w:tc>
          <w:tcPr>
            <w:tcW w:w="0" w:type="auto"/>
            <w:vAlign w:val="center"/>
            <w:hideMark/>
          </w:tcPr>
          <w:p w14:paraId="35F01B00" w14:textId="77777777" w:rsidR="0060741B" w:rsidRDefault="0060741B">
            <w:pPr>
              <w:rPr>
                <w:rFonts w:eastAsia="Times New Roman"/>
              </w:rPr>
            </w:pPr>
            <w:r>
              <w:rPr>
                <w:rFonts w:eastAsia="Times New Roman"/>
              </w:rPr>
              <w:t>~Rp 18 jt</w:t>
            </w:r>
          </w:p>
        </w:tc>
      </w:tr>
      <w:tr w:rsidR="00BF2757" w14:paraId="73B88D5F" w14:textId="77777777">
        <w:trPr>
          <w:divId w:val="1593122710"/>
          <w:tblCellSpacing w:w="15" w:type="dxa"/>
        </w:trPr>
        <w:tc>
          <w:tcPr>
            <w:tcW w:w="0" w:type="auto"/>
            <w:vAlign w:val="center"/>
            <w:hideMark/>
          </w:tcPr>
          <w:p w14:paraId="19B2EF95" w14:textId="77777777" w:rsidR="0060741B" w:rsidRDefault="0060741B">
            <w:pPr>
              <w:rPr>
                <w:rFonts w:eastAsia="Times New Roman"/>
              </w:rPr>
            </w:pPr>
            <w:r>
              <w:rPr>
                <w:rStyle w:val="Strong"/>
                <w:rFonts w:eastAsia="Times New Roman"/>
              </w:rPr>
              <w:t>Apple M4 Pro</w:t>
            </w:r>
          </w:p>
        </w:tc>
        <w:tc>
          <w:tcPr>
            <w:tcW w:w="0" w:type="auto"/>
            <w:vAlign w:val="center"/>
            <w:hideMark/>
          </w:tcPr>
          <w:p w14:paraId="009DE0D4" w14:textId="77777777" w:rsidR="0060741B" w:rsidRDefault="0060741B">
            <w:pPr>
              <w:rPr>
                <w:rFonts w:eastAsia="Times New Roman"/>
              </w:rPr>
            </w:pPr>
            <w:r>
              <w:rPr>
                <w:rFonts w:eastAsia="Times New Roman"/>
              </w:rPr>
              <w:t>Neural Engine 16c</w:t>
            </w:r>
          </w:p>
        </w:tc>
        <w:tc>
          <w:tcPr>
            <w:tcW w:w="0" w:type="auto"/>
            <w:vAlign w:val="center"/>
            <w:hideMark/>
          </w:tcPr>
          <w:p w14:paraId="43C6D33F" w14:textId="77777777" w:rsidR="0060741B" w:rsidRDefault="0060741B">
            <w:pPr>
              <w:rPr>
                <w:rFonts w:eastAsia="Times New Roman"/>
              </w:rPr>
            </w:pPr>
            <w:r>
              <w:rPr>
                <w:rFonts w:eastAsia="Times New Roman"/>
              </w:rPr>
              <w:t>~38</w:t>
            </w:r>
          </w:p>
        </w:tc>
        <w:tc>
          <w:tcPr>
            <w:tcW w:w="0" w:type="auto"/>
            <w:vAlign w:val="center"/>
            <w:hideMark/>
          </w:tcPr>
          <w:p w14:paraId="3DA2F480" w14:textId="77777777" w:rsidR="0060741B" w:rsidRDefault="0060741B">
            <w:pPr>
              <w:rPr>
                <w:rFonts w:eastAsia="Times New Roman"/>
              </w:rPr>
            </w:pPr>
            <w:r>
              <w:rPr>
                <w:rFonts w:eastAsia="Times New Roman"/>
              </w:rPr>
              <w:t>Tidak (macOS)</w:t>
            </w:r>
          </w:p>
        </w:tc>
        <w:tc>
          <w:tcPr>
            <w:tcW w:w="0" w:type="auto"/>
            <w:vAlign w:val="center"/>
            <w:hideMark/>
          </w:tcPr>
          <w:p w14:paraId="2F8AA4EC" w14:textId="77777777" w:rsidR="0060741B" w:rsidRDefault="0060741B">
            <w:pPr>
              <w:rPr>
                <w:rFonts w:eastAsia="Times New Roman"/>
              </w:rPr>
            </w:pPr>
            <w:r>
              <w:rPr>
                <w:rFonts w:eastAsia="Times New Roman"/>
              </w:rPr>
              <w:t>Apple Silicon</w:t>
            </w:r>
          </w:p>
        </w:tc>
        <w:tc>
          <w:tcPr>
            <w:tcW w:w="0" w:type="auto"/>
            <w:vAlign w:val="center"/>
            <w:hideMark/>
          </w:tcPr>
          <w:p w14:paraId="74E5C414" w14:textId="77777777" w:rsidR="0060741B" w:rsidRDefault="0060741B">
            <w:pPr>
              <w:rPr>
                <w:rFonts w:eastAsia="Times New Roman"/>
              </w:rPr>
            </w:pPr>
            <w:r>
              <w:rPr>
                <w:rFonts w:eastAsia="Times New Roman"/>
              </w:rPr>
              <w:t>CoreML / ANE</w:t>
            </w:r>
          </w:p>
        </w:tc>
        <w:tc>
          <w:tcPr>
            <w:tcW w:w="0" w:type="auto"/>
            <w:vAlign w:val="center"/>
            <w:hideMark/>
          </w:tcPr>
          <w:p w14:paraId="2DA02502" w14:textId="77777777" w:rsidR="0060741B" w:rsidRDefault="0060741B">
            <w:pPr>
              <w:rPr>
                <w:rFonts w:eastAsia="Times New Roman"/>
              </w:rPr>
            </w:pPr>
            <w:r>
              <w:rPr>
                <w:rFonts w:eastAsia="Times New Roman"/>
              </w:rPr>
              <w:t>~Rp 25 jt</w:t>
            </w:r>
          </w:p>
        </w:tc>
      </w:tr>
    </w:tbl>
    <w:p w14:paraId="0A1478F1" w14:textId="77777777" w:rsidR="0060741B" w:rsidRDefault="0060741B">
      <w:pPr>
        <w:rPr>
          <w:rFonts w:eastAsia="Times New Roman"/>
          <w:lang w:val="id-ID"/>
        </w:rPr>
      </w:pPr>
      <w:r>
        <w:rPr>
          <w:rFonts w:eastAsia="Times New Roman"/>
          <w:noProof/>
          <w:lang w:val="id-ID"/>
        </w:rPr>
        <w:lastRenderedPageBreak/>
        <w:drawing>
          <wp:inline distT="0" distB="0" distL="0" distR="0" wp14:anchorId="3C0AD2C9" wp14:editId="06452CAF">
            <wp:extent cx="10051473" cy="4467998"/>
            <wp:effectExtent l="0" t="0" r="6985" b="8890"/>
            <wp:docPr id="281" name="Picture 281" descr="Perbandingan INT8 TOPS tujuh platform NPU AI PC dengan garis ambang 40 TOPS dan harga laptop masing-ma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Perbandingan INT8 TOPS tujuh platform NPU AI PC dengan garis ambang 40 TOPS dan harga laptop masing-masing"/>
                    <pic:cNvPicPr>
                      <a:picLocks noChangeAspect="1" noChangeArrowheads="1"/>
                    </pic:cNvPicPr>
                  </pic:nvPicPr>
                  <pic:blipFill>
                    <a:blip r:link="rId248">
                      <a:extLst>
                        <a:ext uri="{28A0092B-C50C-407E-A947-70E740481C1C}">
                          <a14:useLocalDpi xmlns:a14="http://schemas.microsoft.com/office/drawing/2010/main" val="0"/>
                        </a:ext>
                      </a:extLst>
                    </a:blip>
                    <a:srcRect/>
                    <a:stretch>
                      <a:fillRect/>
                    </a:stretch>
                  </pic:blipFill>
                  <pic:spPr bwMode="auto">
                    <a:xfrm>
                      <a:off x="0" y="0"/>
                      <a:ext cx="10051473" cy="4467998"/>
                    </a:xfrm>
                    <a:prstGeom prst="rect">
                      <a:avLst/>
                    </a:prstGeom>
                    <a:noFill/>
                    <a:ln>
                      <a:noFill/>
                    </a:ln>
                  </pic:spPr>
                </pic:pic>
              </a:graphicData>
            </a:graphic>
          </wp:inline>
        </w:drawing>
      </w:r>
      <w:r>
        <w:rPr>
          <w:rStyle w:val="fig-num"/>
          <w:rFonts w:eastAsia="Times New Roman"/>
          <w:lang w:val="id-ID"/>
        </w:rPr>
        <w:t>Gambar 2.9-1</w:t>
      </w:r>
      <w:r>
        <w:rPr>
          <w:rFonts w:eastAsia="Times New Roman"/>
          <w:lang w:val="id-ID"/>
        </w:rPr>
        <w:t>— TOPS tinggi tidak berkorelasi dengan harga: Snapdragon X Plus 45 TOPS mulai ~Rp 15 jt, dan hanya tiga platform yang melewati ambang Copilot+ 40 TOPS.*</w:t>
      </w:r>
    </w:p>
    <w:p w14:paraId="4E7059BE" w14:textId="77777777" w:rsidR="0060741B" w:rsidRDefault="0060741B">
      <w:pPr>
        <w:pStyle w:val="NormalWeb"/>
        <w:rPr>
          <w:lang w:val="id-ID"/>
        </w:rPr>
      </w:pPr>
      <w:r>
        <w:rPr>
          <w:lang w:val="id-ID"/>
        </w:rPr>
        <w:t xml:space="preserve">Tiga pengamatan penting dari tabel ini. Pertama, ambang </w:t>
      </w:r>
      <w:r>
        <w:rPr>
          <w:rStyle w:val="Strong"/>
          <w:lang w:val="id-ID"/>
        </w:rPr>
        <w:t>40 TOPS</w:t>
      </w:r>
      <w:r>
        <w:rPr>
          <w:lang w:val="id-ID"/>
        </w:rPr>
        <w:t xml:space="preserve"> (syarat Copilot+) terlihat jelas membelah pasar: hanya Lunar Lake, Snapdragon, dan Strix Point yang lolos, sementara Meteor Lake dan semua chip Apple tidak — yang terakhir karena macOS memang tidak mengikuti standar Microsoft, bukan karena kalah kemampuan. Kedua, </w:t>
      </w:r>
      <w:r>
        <w:rPr>
          <w:lang w:val="id-ID"/>
        </w:rPr>
        <w:lastRenderedPageBreak/>
        <w:t xml:space="preserve">menariknya </w:t>
      </w:r>
      <w:r>
        <w:rPr>
          <w:rStyle w:val="Strong"/>
          <w:lang w:val="id-ID"/>
        </w:rPr>
        <w:t>TOPS tinggi tidak berkorelasi dengan harga</w:t>
      </w:r>
      <w:r>
        <w:rPr>
          <w:lang w:val="id-ID"/>
        </w:rPr>
        <w:t xml:space="preserve">: Snapdragon X Plus dengan 45 TOPS dijual mulai ~Rp 15 jt, termurah kedua di tabel, karena efisiensi ARM yang tinggi memungkinkan desain termal yang lebih sederhana. Ketiga, kolom </w:t>
      </w:r>
      <w:r>
        <w:rPr>
          <w:rStyle w:val="Emphasis"/>
          <w:lang w:val="id-ID"/>
        </w:rPr>
        <w:t>Software Stack</w:t>
      </w:r>
      <w:r>
        <w:rPr>
          <w:lang w:val="id-ID"/>
        </w:rPr>
        <w:t xml:space="preserve"> adalah petunjuk pertama bahwa pilihan NPU sebenarnya adalah pilihan ekosistem — topik yang dibahas lebih dalam di Tabel 2.27 [5][7].</w:t>
      </w:r>
    </w:p>
    <w:p w14:paraId="472F9D99" w14:textId="77777777" w:rsidR="0060741B" w:rsidRDefault="0060741B">
      <w:pPr>
        <w:pStyle w:val="NormalWeb"/>
        <w:rPr>
          <w:lang w:val="id-ID"/>
        </w:rPr>
      </w:pPr>
      <w:r>
        <w:rPr>
          <w:lang w:val="id-ID"/>
        </w:rPr>
        <w:t>Untuk melihat seberapa cepat perlombaan ini berjalan, perhatikan garis waktu perkembangan TOPS NPU Intel — dari 11 TOPS yang "cukup untuk blur" hingga prediksi 100+ TOPS pada 2026.</w:t>
      </w:r>
    </w:p>
    <w:p w14:paraId="08BDCCAE" w14:textId="77777777" w:rsidR="0060741B" w:rsidRDefault="0060741B">
      <w:pPr>
        <w:divId w:val="1162552329"/>
        <w:rPr>
          <w:rFonts w:eastAsia="Times New Roman"/>
          <w:lang w:val="id-ID"/>
        </w:rPr>
      </w:pPr>
      <w:r>
        <w:rPr>
          <w:rFonts w:eastAsia="Times New Roman"/>
          <w:lang w:val="id-ID"/>
        </w:rPr>
        <w:t>graph LR A["Meteor Lake&lt;br/&gt;11 TOPS (2023)"] --&gt; B["Lunar Lake&lt;br/&gt;48 TOPS (2024)"] B --&gt; C["Panther Lake&lt;br/&gt;100+ TOPS (2026, Prediksi)"] C --&gt; D["NPU Generasi Berikutnya&lt;br/&gt;Lebih dari 100 TOPS"]</w:t>
      </w:r>
    </w:p>
    <w:p w14:paraId="7461D75F" w14:textId="77777777" w:rsidR="0060741B" w:rsidRDefault="0060741B">
      <w:pPr>
        <w:rPr>
          <w:rFonts w:eastAsia="Times New Roman"/>
          <w:lang w:val="id-ID"/>
        </w:rPr>
      </w:pPr>
      <w:r>
        <w:rPr>
          <w:rStyle w:val="fig-num"/>
          <w:rFonts w:eastAsia="Times New Roman"/>
          <w:lang w:val="id-ID"/>
        </w:rPr>
        <w:t>Gambar 2.9-2</w:t>
      </w:r>
      <w:r>
        <w:rPr>
          <w:rFonts w:eastAsia="Times New Roman"/>
          <w:lang w:val="id-ID"/>
        </w:rPr>
        <w:t>: Evolusi TOPS NPU per Generasi</w:t>
      </w:r>
    </w:p>
    <w:p w14:paraId="68903F23" w14:textId="77777777" w:rsidR="0060741B" w:rsidRDefault="0060741B">
      <w:pPr>
        <w:pStyle w:val="NormalWeb"/>
        <w:rPr>
          <w:lang w:val="id-ID"/>
        </w:rPr>
      </w:pPr>
      <w:r>
        <w:rPr>
          <w:lang w:val="id-ID"/>
        </w:rPr>
        <w:t xml:space="preserve">Bacaan garis waktu ini luar biasa: dalam tiga tahun, TOPS NPU tumbuh hampir 10 kali lipat — dari 11 di Meteor Lake menjadi prediksi 100+ di Panther Lake. Bandingkan dengan </w:t>
      </w:r>
      <w:r>
        <w:rPr>
          <w:rStyle w:val="Emphasis"/>
          <w:lang w:val="id-ID"/>
        </w:rPr>
        <w:t>hukum Moore</w:t>
      </w:r>
      <w:r>
        <w:rPr>
          <w:lang w:val="id-ID"/>
        </w:rPr>
        <w:t xml:space="preserve"> klasik yang menggandakan transistor setiap dua tahun; NPU melaju jauh lebih cepat karena dimulai dari titik nol persaingan. Namun — dan ini penekanan yang perlu diulang — sejarah Tabel 2.26 mengajarkan bahwa TOPS bukan segalanya: NPU Meteor Lake dengan 11 TOPS menjalankan Llama 3 (8B) hanya pada 0,3 t/s dengan NITRO/OpenVINO, sementara iGPU di chip penerusnya (Lunar Lake) mencapai 22 t/s. Setiap titik pada garis waktu ini menaikkan </w:t>
      </w:r>
      <w:r>
        <w:rPr>
          <w:rStyle w:val="Emphasis"/>
          <w:lang w:val="id-ID"/>
        </w:rPr>
        <w:t>kapasitas teoretis</w:t>
      </w:r>
      <w:r>
        <w:rPr>
          <w:lang w:val="id-ID"/>
        </w:rPr>
        <w:t xml:space="preserve">, tetapi </w:t>
      </w:r>
      <w:r>
        <w:rPr>
          <w:rStyle w:val="Emphasis"/>
          <w:lang w:val="id-ID"/>
        </w:rPr>
        <w:t>software stack</w:t>
      </w:r>
      <w:r>
        <w:rPr>
          <w:lang w:val="id-ID"/>
        </w:rPr>
        <w:t xml:space="preserve"> yang menentukan seberapa banyak kapasitas itu bisa dinikmati. Garis waktu ini pula yang menjadi dasar prediksi Seksi 7: pada 2026–2028, kombinasi NPU 100+ TOPS dengan iGPU yang matang akan cukup untuk menjalankan SLM 3B–8B secara nyaman di laptop [1][4][5].</w:t>
      </w:r>
    </w:p>
    <w:p w14:paraId="00D303A6" w14:textId="77777777" w:rsidR="0060741B" w:rsidRDefault="00000000">
      <w:pPr>
        <w:rPr>
          <w:rFonts w:eastAsia="Times New Roman"/>
          <w:lang w:val="id-ID"/>
        </w:rPr>
      </w:pPr>
      <w:r>
        <w:rPr>
          <w:rFonts w:eastAsia="Times New Roman"/>
          <w:lang w:val="id-ID"/>
        </w:rPr>
        <w:lastRenderedPageBreak/>
        <w:pict w14:anchorId="26CFE9E0">
          <v:rect id="_x0000_i1279" style="width:0;height:1.5pt" o:hralign="center" o:hrstd="t" o:hr="t" fillcolor="#a0a0a0" stroked="f"/>
        </w:pict>
      </w:r>
    </w:p>
    <w:p w14:paraId="3A3FBA4B" w14:textId="77777777" w:rsidR="0060741B" w:rsidRDefault="00000000">
      <w:pPr>
        <w:rPr>
          <w:rFonts w:eastAsia="Times New Roman"/>
          <w:lang w:val="id-ID"/>
        </w:rPr>
      </w:pPr>
      <w:r>
        <w:rPr>
          <w:rFonts w:eastAsia="Times New Roman"/>
          <w:lang w:val="id-ID"/>
        </w:rPr>
        <w:pict w14:anchorId="114C07FA">
          <v:rect id="_x0000_i1280" style="width:0;height:1.5pt" o:hralign="center" o:hrstd="t" o:hr="t" fillcolor="#a0a0a0" stroked="f"/>
        </w:pict>
      </w:r>
    </w:p>
    <w:p w14:paraId="39DA918F" w14:textId="77777777" w:rsidR="0060741B" w:rsidRDefault="0060741B">
      <w:pPr>
        <w:pStyle w:val="Heading2"/>
        <w:rPr>
          <w:rFonts w:eastAsia="Times New Roman"/>
          <w:lang w:val="id-ID"/>
        </w:rPr>
      </w:pPr>
      <w:r>
        <w:rPr>
          <w:rFonts w:eastAsia="Times New Roman"/>
          <w:lang w:val="id-ID"/>
        </w:rPr>
        <w:t>4. Realitas vs Hype: NPU untuk LLM Inference</w:t>
      </w:r>
    </w:p>
    <w:p w14:paraId="110EF6BD" w14:textId="77777777" w:rsidR="0060741B" w:rsidRDefault="0060741B">
      <w:pPr>
        <w:pStyle w:val="Heading3"/>
        <w:rPr>
          <w:rFonts w:eastAsia="Times New Roman"/>
          <w:lang w:val="id-ID"/>
        </w:rPr>
      </w:pPr>
      <w:r>
        <w:rPr>
          <w:rFonts w:eastAsia="Times New Roman"/>
          <w:lang w:val="id-ID"/>
        </w:rPr>
        <w:t>Harapan: TOPS Tinggi, Inferensi Kencang?</w:t>
      </w:r>
    </w:p>
    <w:p w14:paraId="061C77B2" w14:textId="77777777" w:rsidR="0060741B" w:rsidRDefault="0060741B">
      <w:pPr>
        <w:pStyle w:val="NormalWeb"/>
        <w:rPr>
          <w:lang w:val="id-ID"/>
        </w:rPr>
      </w:pPr>
      <w:r>
        <w:rPr>
          <w:lang w:val="id-ID"/>
        </w:rPr>
        <w:t xml:space="preserve">Ketika pemasaran berbicara tentang "AI PC dengan NPU 45 TOPS", naluri pertama pembeli adalah membayangkan laptop yang bisa menjalankan semua model AI dengan lincah. Realitanya jauh lebih berwarna. NPU memang bisa menjalankan LLM — misalnya Llama 3 (8B) dalam INT4, tetapi kecepatannya mengecewakan: sekitar </w:t>
      </w:r>
      <w:r>
        <w:rPr>
          <w:rStyle w:val="Strong"/>
          <w:lang w:val="id-ID"/>
        </w:rPr>
        <w:t>3,5 detik per token</w:t>
      </w:r>
      <w:r>
        <w:rPr>
          <w:lang w:val="id-ID"/>
        </w:rPr>
        <w:t xml:space="preserve"> pada NPU Intel. Sebagai perbandingan, GPU laptop </w:t>
      </w:r>
      <w:r>
        <w:rPr>
          <w:rStyle w:val="Emphasis"/>
          <w:lang w:val="id-ID"/>
        </w:rPr>
        <w:t>integrated</w:t>
      </w:r>
      <w:r>
        <w:rPr>
          <w:lang w:val="id-ID"/>
        </w:rPr>
        <w:t xml:space="preserve"> Intel Arc pada chip yang sama mencapai sekitar </w:t>
      </w:r>
      <w:r>
        <w:rPr>
          <w:rStyle w:val="Strong"/>
          <w:lang w:val="id-ID"/>
        </w:rPr>
        <w:t>20 token/detik</w:t>
      </w:r>
      <w:r>
        <w:rPr>
          <w:lang w:val="id-ID"/>
        </w:rPr>
        <w:t xml:space="preserve"> — artinya GPU sekitar </w:t>
      </w:r>
      <w:r>
        <w:rPr>
          <w:rStyle w:val="Strong"/>
          <w:lang w:val="id-ID"/>
        </w:rPr>
        <w:t>66 kali lebih cepat</w:t>
      </w:r>
      <w:r>
        <w:rPr>
          <w:lang w:val="id-ID"/>
        </w:rPr>
        <w:t xml:space="preserve"> daripada NPU untuk tugas LLM [1].</w:t>
      </w:r>
    </w:p>
    <w:p w14:paraId="0D28A2A3" w14:textId="77777777" w:rsidR="0060741B" w:rsidRDefault="0060741B">
      <w:pPr>
        <w:pStyle w:val="NormalWeb"/>
        <w:rPr>
          <w:lang w:val="id-ID"/>
        </w:rPr>
      </w:pPr>
      <w:r>
        <w:rPr>
          <w:lang w:val="id-ID"/>
        </w:rPr>
        <w:t xml:space="preserve">Mengapa bisa terjadi jurang selebar itu? Karena LLM </w:t>
      </w:r>
      <w:r>
        <w:rPr>
          <w:rStyle w:val="Emphasis"/>
          <w:lang w:val="id-ID"/>
        </w:rPr>
        <w:t>decoding</w:t>
      </w:r>
      <w:r>
        <w:rPr>
          <w:lang w:val="id-ID"/>
        </w:rPr>
        <w:t xml:space="preserve"> bergantung pada dua hal yang tidak dikuasai NPU: </w:t>
      </w:r>
      <w:r>
        <w:rPr>
          <w:rStyle w:val="Emphasis"/>
          <w:lang w:val="id-ID"/>
        </w:rPr>
        <w:t>memory bandwidth</w:t>
      </w:r>
      <w:r>
        <w:rPr>
          <w:lang w:val="id-ID"/>
        </w:rPr>
        <w:t xml:space="preserve"> (NPU berbagi bandwidth dengan CPU dan iGPU lewat </w:t>
      </w:r>
      <w:r>
        <w:rPr>
          <w:rStyle w:val="Emphasis"/>
          <w:lang w:val="id-ID"/>
        </w:rPr>
        <w:t>shared memory</w:t>
      </w:r>
      <w:r>
        <w:rPr>
          <w:lang w:val="id-ID"/>
        </w:rPr>
        <w:t xml:space="preserve">, dan aksesnya dibatasi) dan fleksibilitas operasi (NPU dioptimalkan untuk operasi matriks padat berpresisi rendah, sementara </w:t>
      </w:r>
      <w:r>
        <w:rPr>
          <w:rStyle w:val="Emphasis"/>
          <w:lang w:val="id-ID"/>
        </w:rPr>
        <w:t>decoding</w:t>
      </w:r>
      <w:r>
        <w:rPr>
          <w:lang w:val="id-ID"/>
        </w:rPr>
        <w:t xml:space="preserve"> token melibatkan banyak operasi non-matriks). TOPS mengukur kecepatan komputasi teoretis; inferensi LLM nyaris selalu dikekang bandwidth — metrik yang tidak pernah dicantumkan di brosur [4].</w:t>
      </w:r>
    </w:p>
    <w:p w14:paraId="6AF3F8D1" w14:textId="77777777" w:rsidR="0060741B" w:rsidRDefault="0060741B">
      <w:pPr>
        <w:pStyle w:val="Heading3"/>
        <w:rPr>
          <w:rFonts w:eastAsia="Times New Roman"/>
          <w:lang w:val="id-ID"/>
        </w:rPr>
      </w:pPr>
      <w:r>
        <w:rPr>
          <w:rFonts w:eastAsia="Times New Roman"/>
          <w:lang w:val="id-ID"/>
        </w:rPr>
        <w:t>Realitas: Framework yang Membuat NPU Lebih Berguna</w:t>
      </w:r>
    </w:p>
    <w:p w14:paraId="2C9D4D35" w14:textId="77777777" w:rsidR="0060741B" w:rsidRDefault="0060741B">
      <w:pPr>
        <w:pStyle w:val="NormalWeb"/>
        <w:rPr>
          <w:lang w:val="id-ID"/>
        </w:rPr>
      </w:pPr>
      <w:r>
        <w:rPr>
          <w:lang w:val="id-ID"/>
        </w:rPr>
        <w:lastRenderedPageBreak/>
        <w:t>Namun, cerita NPU tidak berhenti di angka dasar yang menyedihkan itu. Riset akademik terus mengikis kekurangan NPU dengan cara-cara cerdas:</w:t>
      </w:r>
    </w:p>
    <w:p w14:paraId="29A7B7A8" w14:textId="77777777" w:rsidR="0060741B" w:rsidRDefault="0060741B">
      <w:pPr>
        <w:numPr>
          <w:ilvl w:val="0"/>
          <w:numId w:val="91"/>
        </w:numPr>
        <w:spacing w:before="100" w:beforeAutospacing="1" w:after="100" w:afterAutospacing="1"/>
        <w:rPr>
          <w:rFonts w:eastAsia="Times New Roman"/>
          <w:lang w:val="id-ID"/>
        </w:rPr>
      </w:pPr>
      <w:r>
        <w:rPr>
          <w:rStyle w:val="Strong"/>
          <w:rFonts w:eastAsia="Times New Roman"/>
          <w:lang w:val="id-ID"/>
        </w:rPr>
        <w:t>NITRO</w:t>
      </w:r>
      <w:r>
        <w:rPr>
          <w:rFonts w:eastAsia="Times New Roman"/>
          <w:lang w:val="id-ID"/>
        </w:rPr>
        <w:t xml:space="preserve"> (Fei &amp; Abdelfattah, 2024) adalah framework inferensi LLM di NPU Intel pertama yang mencapai </w:t>
      </w:r>
      <w:r>
        <w:rPr>
          <w:rStyle w:val="Strong"/>
          <w:rFonts w:eastAsia="Times New Roman"/>
          <w:lang w:val="id-ID"/>
        </w:rPr>
        <w:t>10x speedup</w:t>
      </w:r>
      <w:r>
        <w:rPr>
          <w:rFonts w:eastAsia="Times New Roman"/>
          <w:lang w:val="id-ID"/>
        </w:rPr>
        <w:t xml:space="preserve"> dibandingkan OpenVINO vanilla, dengan memetakan ulang operasi agar sesuai dengan pola </w:t>
      </w:r>
      <w:r>
        <w:rPr>
          <w:rStyle w:val="Emphasis"/>
          <w:rFonts w:eastAsia="Times New Roman"/>
          <w:lang w:val="id-ID"/>
        </w:rPr>
        <w:t>systolic array</w:t>
      </w:r>
      <w:r>
        <w:rPr>
          <w:rFonts w:eastAsia="Times New Roman"/>
          <w:lang w:val="id-ID"/>
        </w:rPr>
        <w:t xml:space="preserve"> [1].</w:t>
      </w:r>
    </w:p>
    <w:p w14:paraId="223D73DC" w14:textId="77777777" w:rsidR="0060741B" w:rsidRDefault="0060741B">
      <w:pPr>
        <w:numPr>
          <w:ilvl w:val="0"/>
          <w:numId w:val="91"/>
        </w:numPr>
        <w:spacing w:before="100" w:beforeAutospacing="1" w:after="100" w:afterAutospacing="1"/>
        <w:rPr>
          <w:rFonts w:eastAsia="Times New Roman"/>
          <w:lang w:val="id-ID"/>
        </w:rPr>
      </w:pPr>
      <w:r>
        <w:rPr>
          <w:rStyle w:val="Strong"/>
          <w:rFonts w:eastAsia="Times New Roman"/>
          <w:lang w:val="id-ID"/>
        </w:rPr>
        <w:t>llm.npu</w:t>
      </w:r>
      <w:r>
        <w:rPr>
          <w:rFonts w:eastAsia="Times New Roman"/>
          <w:lang w:val="id-ID"/>
        </w:rPr>
        <w:t xml:space="preserve"> (Xu dkk., ASPLOS 2025) mengusulkan arsitektur </w:t>
      </w:r>
      <w:r>
        <w:rPr>
          <w:rStyle w:val="Emphasis"/>
          <w:rFonts w:eastAsia="Times New Roman"/>
          <w:lang w:val="id-ID"/>
        </w:rPr>
        <w:t>hybrid NPU-CPU-GPU</w:t>
      </w:r>
      <w:r>
        <w:rPr>
          <w:rFonts w:eastAsia="Times New Roman"/>
          <w:lang w:val="id-ID"/>
        </w:rPr>
        <w:t xml:space="preserve"> dengan </w:t>
      </w:r>
      <w:r>
        <w:rPr>
          <w:rStyle w:val="Emphasis"/>
          <w:rFonts w:eastAsia="Times New Roman"/>
          <w:lang w:val="id-ID"/>
        </w:rPr>
        <w:t>prompt chunking</w:t>
      </w:r>
      <w:r>
        <w:rPr>
          <w:rFonts w:eastAsia="Times New Roman"/>
          <w:lang w:val="id-ID"/>
        </w:rPr>
        <w:t xml:space="preserve"> dan deteksi </w:t>
      </w:r>
      <w:r>
        <w:rPr>
          <w:rStyle w:val="Emphasis"/>
          <w:rFonts w:eastAsia="Times New Roman"/>
          <w:lang w:val="id-ID"/>
        </w:rPr>
        <w:t>outlier</w:t>
      </w:r>
      <w:r>
        <w:rPr>
          <w:rFonts w:eastAsia="Times New Roman"/>
          <w:lang w:val="id-ID"/>
        </w:rPr>
        <w:t xml:space="preserve"> — mencapai </w:t>
      </w:r>
      <w:r>
        <w:rPr>
          <w:rStyle w:val="Strong"/>
          <w:rFonts w:eastAsia="Times New Roman"/>
          <w:lang w:val="id-ID"/>
        </w:rPr>
        <w:t>22,4x speedup prefill</w:t>
      </w:r>
      <w:r>
        <w:rPr>
          <w:rFonts w:eastAsia="Times New Roman"/>
          <w:lang w:val="id-ID"/>
        </w:rPr>
        <w:t xml:space="preserve"> dan </w:t>
      </w:r>
      <w:r>
        <w:rPr>
          <w:rStyle w:val="Strong"/>
          <w:rFonts w:eastAsia="Times New Roman"/>
          <w:lang w:val="id-ID"/>
        </w:rPr>
        <w:t>penghematan energi 30,7x</w:t>
      </w:r>
      <w:r>
        <w:rPr>
          <w:rFonts w:eastAsia="Times New Roman"/>
          <w:lang w:val="id-ID"/>
        </w:rPr>
        <w:t xml:space="preserve"> dibandingkan baseline [2].</w:t>
      </w:r>
    </w:p>
    <w:p w14:paraId="2A9291DE" w14:textId="77777777" w:rsidR="0060741B" w:rsidRDefault="0060741B">
      <w:pPr>
        <w:numPr>
          <w:ilvl w:val="0"/>
          <w:numId w:val="91"/>
        </w:numPr>
        <w:spacing w:before="100" w:beforeAutospacing="1" w:after="100" w:afterAutospacing="1"/>
        <w:rPr>
          <w:rFonts w:eastAsia="Times New Roman"/>
          <w:lang w:val="id-ID"/>
        </w:rPr>
      </w:pPr>
      <w:r>
        <w:rPr>
          <w:rStyle w:val="Strong"/>
          <w:rFonts w:eastAsia="Times New Roman"/>
          <w:lang w:val="id-ID"/>
        </w:rPr>
        <w:t>T-MAC</w:t>
      </w:r>
      <w:r>
        <w:rPr>
          <w:rFonts w:eastAsia="Times New Roman"/>
          <w:lang w:val="id-ID"/>
        </w:rPr>
        <w:t xml:space="preserve"> (Wei dkk., EuroSys 2025) bahkan membalik narasi: dengan </w:t>
      </w:r>
      <w:r>
        <w:rPr>
          <w:rStyle w:val="Emphasis"/>
          <w:rFonts w:eastAsia="Times New Roman"/>
          <w:lang w:val="id-ID"/>
        </w:rPr>
        <w:t>table lookup</w:t>
      </w:r>
      <w:r>
        <w:rPr>
          <w:rFonts w:eastAsia="Times New Roman"/>
          <w:lang w:val="id-ID"/>
        </w:rPr>
        <w:t xml:space="preserve"> untuk inferensi low-bit, </w:t>
      </w:r>
      <w:r>
        <w:rPr>
          <w:rStyle w:val="Strong"/>
          <w:rFonts w:eastAsia="Times New Roman"/>
          <w:lang w:val="id-ID"/>
        </w:rPr>
        <w:t>CPU Snapdragon X Elite mencapai 12,6 token/detik</w:t>
      </w:r>
      <w:r>
        <w:rPr>
          <w:rFonts w:eastAsia="Times New Roman"/>
          <w:lang w:val="id-ID"/>
        </w:rPr>
        <w:t xml:space="preserve"> — mengalahkan NPU-nya sendiri yang hanya 10,4 t/s. Dalam kasus ini, NPU dikalahkan oleh CPU yang "seharusnya" lebih lambat [4].</w:t>
      </w:r>
    </w:p>
    <w:p w14:paraId="53F2CE69" w14:textId="77777777" w:rsidR="0060741B" w:rsidRDefault="0060741B">
      <w:pPr>
        <w:pStyle w:val="NormalWeb"/>
        <w:rPr>
          <w:lang w:val="id-ID"/>
        </w:rPr>
      </w:pPr>
      <w:r>
        <w:rPr>
          <w:lang w:val="id-ID"/>
        </w:rPr>
        <w:t xml:space="preserve">Angka-angka ini mengajarkan satu pelajaran penting: untuk LLM, arsitektur dan </w:t>
      </w:r>
      <w:r>
        <w:rPr>
          <w:rStyle w:val="Emphasis"/>
          <w:lang w:val="id-ID"/>
        </w:rPr>
        <w:t>software stack</w:t>
      </w:r>
      <w:r>
        <w:rPr>
          <w:lang w:val="id-ID"/>
        </w:rPr>
        <w:t xml:space="preserve"> sama menentukan dengan spesifikasi mentah. NPU dengan TOPS tinggi tetapi ekosistem perangkat lunak yang kaku bisa kalah dari CPU yang dimanfaatkan dengan cerdas.</w:t>
      </w:r>
    </w:p>
    <w:p w14:paraId="24E5670A" w14:textId="77777777" w:rsidR="0060741B" w:rsidRDefault="0060741B">
      <w:pPr>
        <w:pStyle w:val="NormalWeb"/>
        <w:rPr>
          <w:lang w:val="id-ID"/>
        </w:rPr>
      </w:pPr>
      <w:r>
        <w:rPr>
          <w:lang w:val="id-ID"/>
        </w:rPr>
        <w:t xml:space="preserve">Lalu, di mana posisi NPU yang jujur dalam ekosistem LLM lokal saat ini? Jawabannya: di posisi yang tidak glamor tetapi sangat berguna. NPU unggul untuk </w:t>
      </w:r>
      <w:r>
        <w:rPr>
          <w:rStyle w:val="Strong"/>
          <w:lang w:val="id-ID"/>
        </w:rPr>
        <w:t>tugas AI ringan yang berjalan terus-menerus</w:t>
      </w:r>
      <w:r>
        <w:rPr>
          <w:lang w:val="id-ID"/>
        </w:rPr>
        <w:t xml:space="preserve"> — </w:t>
      </w:r>
      <w:r>
        <w:rPr>
          <w:rStyle w:val="Emphasis"/>
          <w:lang w:val="id-ID"/>
        </w:rPr>
        <w:t>wake-word detection</w:t>
      </w:r>
      <w:r>
        <w:rPr>
          <w:lang w:val="id-ID"/>
        </w:rPr>
        <w:t xml:space="preserve"> yang mendengar "Hai Asisten" sepanjang hari tanpa menguras baterai, </w:t>
      </w:r>
      <w:r>
        <w:rPr>
          <w:rStyle w:val="Emphasis"/>
          <w:lang w:val="id-ID"/>
        </w:rPr>
        <w:t>speech-to-text</w:t>
      </w:r>
      <w:r>
        <w:rPr>
          <w:lang w:val="id-ID"/>
        </w:rPr>
        <w:t xml:space="preserve"> untuk notulensi rapat, </w:t>
      </w:r>
      <w:r>
        <w:rPr>
          <w:rStyle w:val="Emphasis"/>
          <w:lang w:val="id-ID"/>
        </w:rPr>
        <w:t>background agent</w:t>
      </w:r>
      <w:r>
        <w:rPr>
          <w:lang w:val="id-ID"/>
        </w:rPr>
        <w:t xml:space="preserve"> yang memantau email, </w:t>
      </w:r>
      <w:r>
        <w:rPr>
          <w:rStyle w:val="Emphasis"/>
          <w:lang w:val="id-ID"/>
        </w:rPr>
        <w:t>continuous listening</w:t>
      </w:r>
      <w:r>
        <w:rPr>
          <w:lang w:val="id-ID"/>
        </w:rPr>
        <w:t xml:space="preserve"> untuk </w:t>
      </w:r>
      <w:r>
        <w:rPr>
          <w:rStyle w:val="Emphasis"/>
          <w:lang w:val="id-ID"/>
        </w:rPr>
        <w:t>live caption</w:t>
      </w:r>
      <w:r>
        <w:rPr>
          <w:lang w:val="id-ID"/>
        </w:rPr>
        <w:t xml:space="preserve"> — semua tugas yang jika dijalankan di GPU akan menguras daya dalam hitungan jam. Data benchmark pada </w:t>
      </w:r>
      <w:r>
        <w:rPr>
          <w:lang w:val="id-ID"/>
        </w:rPr>
        <w:lastRenderedPageBreak/>
        <w:t xml:space="preserve">Tabel 2.26 bahkan menunjukkan satu kasus di mana NPU layak dipertimbangkan untuk LLM itu sendiri: </w:t>
      </w:r>
      <w:r>
        <w:rPr>
          <w:rStyle w:val="Strong"/>
          <w:lang w:val="id-ID"/>
        </w:rPr>
        <w:t>Snapdragon X Elite</w:t>
      </w:r>
      <w:r>
        <w:rPr>
          <w:lang w:val="id-ID"/>
        </w:rPr>
        <w:t xml:space="preserve"> mengelola 10,4 t/s (Llama-2-7B) dengan daya hanya 12W — untuk </w:t>
      </w:r>
      <w:r>
        <w:rPr>
          <w:rStyle w:val="Emphasis"/>
          <w:lang w:val="id-ID"/>
        </w:rPr>
        <w:t>batch processing</w:t>
      </w:r>
      <w:r>
        <w:rPr>
          <w:lang w:val="id-ID"/>
        </w:rPr>
        <w:t xml:space="preserve"> yang tidak butuh respons real-time (misalnya terjemahan teks semalaman atau klasifikasi dokumen), kombinasi kecepatan moderat dan efisiensi daya luar biasa menjadikannya pilihan yang rasional. Aturan praktisnya: jika tugasnya "cepat, interaktif, dan berat" — GPU; jika tugasnya "lambat, terjadwal, dan hemat daya" — NPU.</w:t>
      </w:r>
    </w:p>
    <w:p w14:paraId="0FAEBCC2" w14:textId="77777777" w:rsidR="0060741B" w:rsidRDefault="0060741B">
      <w:pPr>
        <w:pStyle w:val="NormalWeb"/>
        <w:rPr>
          <w:lang w:val="id-ID"/>
        </w:rPr>
      </w:pPr>
      <w:r>
        <w:rPr>
          <w:lang w:val="id-ID"/>
        </w:rPr>
        <w:t>Ringkasnya, pembagian kerja yang jujur antara NPU dan GPU dapat disimpulkan sebagai berikut:</w:t>
      </w:r>
    </w:p>
    <w:p w14:paraId="3D8C14F3" w14:textId="77777777" w:rsidR="0060741B" w:rsidRDefault="0060741B">
      <w:pPr>
        <w:numPr>
          <w:ilvl w:val="0"/>
          <w:numId w:val="92"/>
        </w:numPr>
        <w:spacing w:before="100" w:beforeAutospacing="1" w:after="100" w:afterAutospacing="1"/>
        <w:rPr>
          <w:rFonts w:eastAsia="Times New Roman"/>
          <w:lang w:val="id-ID"/>
        </w:rPr>
      </w:pPr>
      <w:r>
        <w:rPr>
          <w:rStyle w:val="Strong"/>
          <w:rFonts w:eastAsia="Times New Roman"/>
          <w:lang w:val="id-ID"/>
        </w:rPr>
        <w:t>NPU:</w:t>
      </w:r>
      <w:r>
        <w:rPr>
          <w:rFonts w:eastAsia="Times New Roman"/>
          <w:lang w:val="id-ID"/>
        </w:rPr>
        <w:t xml:space="preserve"> tugas ringan berkelanjutan — </w:t>
      </w:r>
      <w:r>
        <w:rPr>
          <w:rStyle w:val="Emphasis"/>
          <w:rFonts w:eastAsia="Times New Roman"/>
          <w:lang w:val="id-ID"/>
        </w:rPr>
        <w:t>wake word</w:t>
      </w:r>
      <w:r>
        <w:rPr>
          <w:rFonts w:eastAsia="Times New Roman"/>
          <w:lang w:val="id-ID"/>
        </w:rPr>
        <w:t xml:space="preserve">, </w:t>
      </w:r>
      <w:r>
        <w:rPr>
          <w:rStyle w:val="Emphasis"/>
          <w:rFonts w:eastAsia="Times New Roman"/>
          <w:lang w:val="id-ID"/>
        </w:rPr>
        <w:t>speech-to-text</w:t>
      </w:r>
      <w:r>
        <w:rPr>
          <w:rFonts w:eastAsia="Times New Roman"/>
          <w:lang w:val="id-ID"/>
        </w:rPr>
        <w:t xml:space="preserve">, efek kamera, </w:t>
      </w:r>
      <w:r>
        <w:rPr>
          <w:rStyle w:val="Emphasis"/>
          <w:rFonts w:eastAsia="Times New Roman"/>
          <w:lang w:val="id-ID"/>
        </w:rPr>
        <w:t>background agent</w:t>
      </w:r>
      <w:r>
        <w:rPr>
          <w:rFonts w:eastAsia="Times New Roman"/>
          <w:lang w:val="id-ID"/>
        </w:rPr>
        <w:t xml:space="preserve">, </w:t>
      </w:r>
      <w:r>
        <w:rPr>
          <w:rStyle w:val="Emphasis"/>
          <w:rFonts w:eastAsia="Times New Roman"/>
          <w:lang w:val="id-ID"/>
        </w:rPr>
        <w:t>continuous listening</w:t>
      </w:r>
      <w:r>
        <w:rPr>
          <w:rFonts w:eastAsia="Times New Roman"/>
          <w:lang w:val="id-ID"/>
        </w:rPr>
        <w:t xml:space="preserve"> — yang menuntut efisiensi watt, bukan kecepatan.</w:t>
      </w:r>
    </w:p>
    <w:p w14:paraId="420C8A24" w14:textId="77777777" w:rsidR="0060741B" w:rsidRDefault="0060741B">
      <w:pPr>
        <w:numPr>
          <w:ilvl w:val="0"/>
          <w:numId w:val="92"/>
        </w:numPr>
        <w:spacing w:before="100" w:beforeAutospacing="1" w:after="100" w:afterAutospacing="1"/>
        <w:rPr>
          <w:rFonts w:eastAsia="Times New Roman"/>
          <w:lang w:val="id-ID"/>
        </w:rPr>
      </w:pPr>
      <w:r>
        <w:rPr>
          <w:rStyle w:val="Strong"/>
          <w:rFonts w:eastAsia="Times New Roman"/>
          <w:lang w:val="id-ID"/>
        </w:rPr>
        <w:t>GPU/iGPU:</w:t>
      </w:r>
      <w:r>
        <w:rPr>
          <w:rFonts w:eastAsia="Times New Roman"/>
          <w:lang w:val="id-ID"/>
        </w:rPr>
        <w:t xml:space="preserve"> LLM </w:t>
      </w:r>
      <w:r>
        <w:rPr>
          <w:rStyle w:val="Emphasis"/>
          <w:rFonts w:eastAsia="Times New Roman"/>
          <w:lang w:val="id-ID"/>
        </w:rPr>
        <w:t>decoding</w:t>
      </w:r>
      <w:r>
        <w:rPr>
          <w:rFonts w:eastAsia="Times New Roman"/>
          <w:lang w:val="id-ID"/>
        </w:rPr>
        <w:t xml:space="preserve"> interaktif, </w:t>
      </w:r>
      <w:r>
        <w:rPr>
          <w:rStyle w:val="Emphasis"/>
          <w:rFonts w:eastAsia="Times New Roman"/>
          <w:lang w:val="id-ID"/>
        </w:rPr>
        <w:t>creative generation</w:t>
      </w:r>
      <w:r>
        <w:rPr>
          <w:rFonts w:eastAsia="Times New Roman"/>
          <w:lang w:val="id-ID"/>
        </w:rPr>
        <w:t>, rendering — tugas yang menuntut bandwidth dan kecepatan.</w:t>
      </w:r>
    </w:p>
    <w:p w14:paraId="761C5513" w14:textId="77777777" w:rsidR="0060741B" w:rsidRDefault="0060741B">
      <w:pPr>
        <w:numPr>
          <w:ilvl w:val="0"/>
          <w:numId w:val="92"/>
        </w:numPr>
        <w:spacing w:before="100" w:beforeAutospacing="1" w:after="100" w:afterAutospacing="1"/>
        <w:rPr>
          <w:rFonts w:eastAsia="Times New Roman"/>
          <w:lang w:val="id-ID"/>
        </w:rPr>
      </w:pPr>
      <w:r>
        <w:rPr>
          <w:rStyle w:val="Strong"/>
          <w:rFonts w:eastAsia="Times New Roman"/>
          <w:lang w:val="id-ID"/>
        </w:rPr>
        <w:t>CPU:</w:t>
      </w:r>
      <w:r>
        <w:rPr>
          <w:rFonts w:eastAsia="Times New Roman"/>
          <w:lang w:val="id-ID"/>
        </w:rPr>
        <w:t xml:space="preserve"> logika aplikasi, tokenisasi, dan routing antar unit — plus inferensi low-bit dengan T-MAC yang bahkan mengalahkan NPU.</w:t>
      </w:r>
    </w:p>
    <w:p w14:paraId="37F8BD7A" w14:textId="77777777" w:rsidR="0060741B" w:rsidRDefault="0060741B">
      <w:pPr>
        <w:numPr>
          <w:ilvl w:val="0"/>
          <w:numId w:val="92"/>
        </w:numPr>
        <w:spacing w:before="100" w:beforeAutospacing="1" w:after="100" w:afterAutospacing="1"/>
        <w:rPr>
          <w:rFonts w:eastAsia="Times New Roman"/>
          <w:lang w:val="id-ID"/>
        </w:rPr>
      </w:pPr>
      <w:r>
        <w:rPr>
          <w:rStyle w:val="Strong"/>
          <w:rFonts w:eastAsia="Times New Roman"/>
          <w:lang w:val="id-ID"/>
        </w:rPr>
        <w:t>Larangan praktis:</w:t>
      </w:r>
      <w:r>
        <w:rPr>
          <w:rFonts w:eastAsia="Times New Roman"/>
          <w:lang w:val="id-ID"/>
        </w:rPr>
        <w:t xml:space="preserve"> jangan jadikan NPU satu-satunya alasan membeli laptop untuk LLM lokal — nilai NPU baru terasa jika </w:t>
      </w:r>
      <w:r>
        <w:rPr>
          <w:rStyle w:val="Emphasis"/>
          <w:rFonts w:eastAsia="Times New Roman"/>
          <w:lang w:val="id-ID"/>
        </w:rPr>
        <w:t>software stack</w:t>
      </w:r>
      <w:r>
        <w:rPr>
          <w:rFonts w:eastAsia="Times New Roman"/>
          <w:lang w:val="id-ID"/>
        </w:rPr>
        <w:t>-nya (OpenVINO/QNN/Vitis AI) mendukung model yang Anda gunakan [1][2][4].</w:t>
      </w:r>
    </w:p>
    <w:p w14:paraId="5C89C9A9" w14:textId="77777777" w:rsidR="0060741B" w:rsidRDefault="0060741B">
      <w:pPr>
        <w:pStyle w:val="table-label"/>
        <w:rPr>
          <w:lang w:val="id-ID"/>
        </w:rPr>
      </w:pPr>
      <w:r>
        <w:rPr>
          <w:lang w:val="id-ID"/>
        </w:rPr>
        <w:t>Tabel 2.26: Benchmark LLM Inference NPU vs GPU Laptop</w:t>
      </w:r>
    </w:p>
    <w:p w14:paraId="2D0A3828" w14:textId="77777777" w:rsidR="0060741B" w:rsidRDefault="0060741B">
      <w:pPr>
        <w:pStyle w:val="NormalWeb"/>
        <w:rPr>
          <w:lang w:val="id-ID"/>
        </w:rPr>
      </w:pPr>
      <w:r>
        <w:rPr>
          <w:lang w:val="id-ID"/>
        </w:rPr>
        <w:t>Tabel berikut menjawab pertanyaan yang paling sering diajukan: seberapa cepat masing-masing perangkat menjalankan LLM, dan seberapa efisien per watt?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1543"/>
        <w:gridCol w:w="647"/>
        <w:gridCol w:w="761"/>
        <w:gridCol w:w="614"/>
        <w:gridCol w:w="554"/>
        <w:gridCol w:w="745"/>
      </w:tblGrid>
      <w:tr w:rsidR="00BF2757" w14:paraId="1B5DE631" w14:textId="77777777">
        <w:trPr>
          <w:divId w:val="1209687804"/>
          <w:tblHeader/>
          <w:tblCellSpacing w:w="15" w:type="dxa"/>
        </w:trPr>
        <w:tc>
          <w:tcPr>
            <w:tcW w:w="0" w:type="auto"/>
            <w:vAlign w:val="center"/>
            <w:hideMark/>
          </w:tcPr>
          <w:p w14:paraId="7C190F40" w14:textId="77777777" w:rsidR="0060741B" w:rsidRDefault="0060741B">
            <w:pPr>
              <w:jc w:val="center"/>
              <w:rPr>
                <w:rFonts w:eastAsia="Times New Roman"/>
                <w:b/>
                <w:bCs/>
              </w:rPr>
            </w:pPr>
            <w:r>
              <w:rPr>
                <w:rFonts w:eastAsia="Times New Roman"/>
                <w:b/>
                <w:bCs/>
              </w:rPr>
              <w:lastRenderedPageBreak/>
              <w:t>Device</w:t>
            </w:r>
          </w:p>
        </w:tc>
        <w:tc>
          <w:tcPr>
            <w:tcW w:w="0" w:type="auto"/>
            <w:vAlign w:val="center"/>
            <w:hideMark/>
          </w:tcPr>
          <w:p w14:paraId="686AF758" w14:textId="77777777" w:rsidR="0060741B" w:rsidRDefault="0060741B">
            <w:pPr>
              <w:jc w:val="center"/>
              <w:rPr>
                <w:rFonts w:eastAsia="Times New Roman"/>
                <w:b/>
                <w:bCs/>
              </w:rPr>
            </w:pPr>
            <w:r>
              <w:rPr>
                <w:rFonts w:eastAsia="Times New Roman"/>
                <w:b/>
                <w:bCs/>
              </w:rPr>
              <w:t>Framework</w:t>
            </w:r>
          </w:p>
        </w:tc>
        <w:tc>
          <w:tcPr>
            <w:tcW w:w="0" w:type="auto"/>
            <w:vAlign w:val="center"/>
            <w:hideMark/>
          </w:tcPr>
          <w:p w14:paraId="6A9FD6CA"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10FFEBD6" w14:textId="77777777" w:rsidR="0060741B" w:rsidRDefault="0060741B">
            <w:pPr>
              <w:jc w:val="center"/>
              <w:rPr>
                <w:rFonts w:eastAsia="Times New Roman"/>
                <w:b/>
                <w:bCs/>
              </w:rPr>
            </w:pPr>
            <w:r>
              <w:rPr>
                <w:rFonts w:eastAsia="Times New Roman"/>
                <w:b/>
                <w:bCs/>
              </w:rPr>
              <w:t>Tokens/s</w:t>
            </w:r>
          </w:p>
        </w:tc>
        <w:tc>
          <w:tcPr>
            <w:tcW w:w="0" w:type="auto"/>
            <w:vAlign w:val="center"/>
            <w:hideMark/>
          </w:tcPr>
          <w:p w14:paraId="45072C29" w14:textId="77777777" w:rsidR="0060741B" w:rsidRDefault="0060741B">
            <w:pPr>
              <w:jc w:val="center"/>
              <w:rPr>
                <w:rFonts w:eastAsia="Times New Roman"/>
                <w:b/>
                <w:bCs/>
              </w:rPr>
            </w:pPr>
            <w:r>
              <w:rPr>
                <w:rFonts w:eastAsia="Times New Roman"/>
                <w:b/>
                <w:bCs/>
              </w:rPr>
              <w:t>Daya</w:t>
            </w:r>
          </w:p>
        </w:tc>
        <w:tc>
          <w:tcPr>
            <w:tcW w:w="0" w:type="auto"/>
            <w:vAlign w:val="center"/>
            <w:hideMark/>
          </w:tcPr>
          <w:p w14:paraId="3F35FC4F" w14:textId="77777777" w:rsidR="0060741B" w:rsidRDefault="0060741B">
            <w:pPr>
              <w:jc w:val="center"/>
              <w:rPr>
                <w:rFonts w:eastAsia="Times New Roman"/>
                <w:b/>
                <w:bCs/>
              </w:rPr>
            </w:pPr>
            <w:r>
              <w:rPr>
                <w:rFonts w:eastAsia="Times New Roman"/>
                <w:b/>
                <w:bCs/>
              </w:rPr>
              <w:t>TOPS</w:t>
            </w:r>
          </w:p>
        </w:tc>
        <w:tc>
          <w:tcPr>
            <w:tcW w:w="0" w:type="auto"/>
            <w:vAlign w:val="center"/>
            <w:hideMark/>
          </w:tcPr>
          <w:p w14:paraId="151D2D41" w14:textId="77777777" w:rsidR="0060741B" w:rsidRDefault="0060741B">
            <w:pPr>
              <w:jc w:val="center"/>
              <w:rPr>
                <w:rFonts w:eastAsia="Times New Roman"/>
                <w:b/>
                <w:bCs/>
              </w:rPr>
            </w:pPr>
            <w:r>
              <w:rPr>
                <w:rFonts w:eastAsia="Times New Roman"/>
                <w:b/>
                <w:bCs/>
              </w:rPr>
              <w:t>Efisiensi (t/s/W)</w:t>
            </w:r>
          </w:p>
        </w:tc>
      </w:tr>
      <w:tr w:rsidR="00BF2757" w14:paraId="019DE314" w14:textId="77777777">
        <w:trPr>
          <w:divId w:val="1209687804"/>
          <w:tblCellSpacing w:w="15" w:type="dxa"/>
        </w:trPr>
        <w:tc>
          <w:tcPr>
            <w:tcW w:w="0" w:type="auto"/>
            <w:vAlign w:val="center"/>
            <w:hideMark/>
          </w:tcPr>
          <w:p w14:paraId="7C549587" w14:textId="77777777" w:rsidR="0060741B" w:rsidRDefault="0060741B">
            <w:pPr>
              <w:rPr>
                <w:rFonts w:eastAsia="Times New Roman"/>
              </w:rPr>
            </w:pPr>
            <w:r>
              <w:rPr>
                <w:rStyle w:val="Strong"/>
                <w:rFonts w:eastAsia="Times New Roman"/>
              </w:rPr>
              <w:t>Intel NPU (Meteor Lake)</w:t>
            </w:r>
          </w:p>
        </w:tc>
        <w:tc>
          <w:tcPr>
            <w:tcW w:w="0" w:type="auto"/>
            <w:vAlign w:val="center"/>
            <w:hideMark/>
          </w:tcPr>
          <w:p w14:paraId="53F950EE" w14:textId="77777777" w:rsidR="0060741B" w:rsidRDefault="0060741B">
            <w:pPr>
              <w:rPr>
                <w:rFonts w:eastAsia="Times New Roman"/>
              </w:rPr>
            </w:pPr>
            <w:r>
              <w:rPr>
                <w:rFonts w:eastAsia="Times New Roman"/>
              </w:rPr>
              <w:t>NITRO/OpenVINO</w:t>
            </w:r>
          </w:p>
        </w:tc>
        <w:tc>
          <w:tcPr>
            <w:tcW w:w="0" w:type="auto"/>
            <w:vAlign w:val="center"/>
            <w:hideMark/>
          </w:tcPr>
          <w:p w14:paraId="1EA2A217" w14:textId="77777777" w:rsidR="0060741B" w:rsidRDefault="0060741B">
            <w:pPr>
              <w:rPr>
                <w:rFonts w:eastAsia="Times New Roman"/>
              </w:rPr>
            </w:pPr>
            <w:r>
              <w:rPr>
                <w:rFonts w:eastAsia="Times New Roman"/>
              </w:rPr>
              <w:t>Llama 3 (8B) INT4</w:t>
            </w:r>
          </w:p>
        </w:tc>
        <w:tc>
          <w:tcPr>
            <w:tcW w:w="0" w:type="auto"/>
            <w:vAlign w:val="center"/>
            <w:hideMark/>
          </w:tcPr>
          <w:p w14:paraId="603107D9" w14:textId="77777777" w:rsidR="0060741B" w:rsidRDefault="0060741B">
            <w:pPr>
              <w:rPr>
                <w:rFonts w:eastAsia="Times New Roman"/>
              </w:rPr>
            </w:pPr>
            <w:r>
              <w:rPr>
                <w:rFonts w:eastAsia="Times New Roman"/>
              </w:rPr>
              <w:t>~0,3 t/s</w:t>
            </w:r>
          </w:p>
        </w:tc>
        <w:tc>
          <w:tcPr>
            <w:tcW w:w="0" w:type="auto"/>
            <w:vAlign w:val="center"/>
            <w:hideMark/>
          </w:tcPr>
          <w:p w14:paraId="5406F236" w14:textId="77777777" w:rsidR="0060741B" w:rsidRDefault="0060741B">
            <w:pPr>
              <w:rPr>
                <w:rFonts w:eastAsia="Times New Roman"/>
              </w:rPr>
            </w:pPr>
            <w:r>
              <w:rPr>
                <w:rFonts w:eastAsia="Times New Roman"/>
              </w:rPr>
              <w:t>15W (NPU)</w:t>
            </w:r>
          </w:p>
        </w:tc>
        <w:tc>
          <w:tcPr>
            <w:tcW w:w="0" w:type="auto"/>
            <w:vAlign w:val="center"/>
            <w:hideMark/>
          </w:tcPr>
          <w:p w14:paraId="2986EE6A" w14:textId="77777777" w:rsidR="0060741B" w:rsidRDefault="0060741B">
            <w:pPr>
              <w:rPr>
                <w:rFonts w:eastAsia="Times New Roman"/>
              </w:rPr>
            </w:pPr>
            <w:r>
              <w:rPr>
                <w:rFonts w:eastAsia="Times New Roman"/>
              </w:rPr>
              <w:t>11</w:t>
            </w:r>
          </w:p>
        </w:tc>
        <w:tc>
          <w:tcPr>
            <w:tcW w:w="0" w:type="auto"/>
            <w:vAlign w:val="center"/>
            <w:hideMark/>
          </w:tcPr>
          <w:p w14:paraId="38752875" w14:textId="77777777" w:rsidR="0060741B" w:rsidRDefault="0060741B">
            <w:pPr>
              <w:rPr>
                <w:rFonts w:eastAsia="Times New Roman"/>
              </w:rPr>
            </w:pPr>
            <w:r>
              <w:rPr>
                <w:rFonts w:eastAsia="Times New Roman"/>
              </w:rPr>
              <w:t>0,02</w:t>
            </w:r>
          </w:p>
        </w:tc>
      </w:tr>
      <w:tr w:rsidR="00BF2757" w14:paraId="08BCB493" w14:textId="77777777">
        <w:trPr>
          <w:divId w:val="1209687804"/>
          <w:tblCellSpacing w:w="15" w:type="dxa"/>
        </w:trPr>
        <w:tc>
          <w:tcPr>
            <w:tcW w:w="0" w:type="auto"/>
            <w:vAlign w:val="center"/>
            <w:hideMark/>
          </w:tcPr>
          <w:p w14:paraId="211D3030" w14:textId="77777777" w:rsidR="0060741B" w:rsidRDefault="0060741B">
            <w:pPr>
              <w:rPr>
                <w:rFonts w:eastAsia="Times New Roman"/>
              </w:rPr>
            </w:pPr>
            <w:r>
              <w:rPr>
                <w:rStyle w:val="Strong"/>
                <w:rFonts w:eastAsia="Times New Roman"/>
              </w:rPr>
              <w:t>Intel NPU + CPU hybrid</w:t>
            </w:r>
          </w:p>
        </w:tc>
        <w:tc>
          <w:tcPr>
            <w:tcW w:w="0" w:type="auto"/>
            <w:vAlign w:val="center"/>
            <w:hideMark/>
          </w:tcPr>
          <w:p w14:paraId="77CE6492" w14:textId="77777777" w:rsidR="0060741B" w:rsidRDefault="0060741B">
            <w:pPr>
              <w:rPr>
                <w:rFonts w:eastAsia="Times New Roman"/>
              </w:rPr>
            </w:pPr>
            <w:r>
              <w:rPr>
                <w:rFonts w:eastAsia="Times New Roman"/>
              </w:rPr>
              <w:t>Agent.xpu</w:t>
            </w:r>
          </w:p>
        </w:tc>
        <w:tc>
          <w:tcPr>
            <w:tcW w:w="0" w:type="auto"/>
            <w:vAlign w:val="center"/>
            <w:hideMark/>
          </w:tcPr>
          <w:p w14:paraId="43F53727" w14:textId="77777777" w:rsidR="0060741B" w:rsidRDefault="0060741B">
            <w:pPr>
              <w:rPr>
                <w:rFonts w:eastAsia="Times New Roman"/>
              </w:rPr>
            </w:pPr>
            <w:r>
              <w:rPr>
                <w:rFonts w:eastAsia="Times New Roman"/>
              </w:rPr>
              <w:t>Llama 3 (8B) W8A16</w:t>
            </w:r>
          </w:p>
        </w:tc>
        <w:tc>
          <w:tcPr>
            <w:tcW w:w="0" w:type="auto"/>
            <w:vAlign w:val="center"/>
            <w:hideMark/>
          </w:tcPr>
          <w:p w14:paraId="3151AA03" w14:textId="77777777" w:rsidR="0060741B" w:rsidRDefault="0060741B">
            <w:pPr>
              <w:rPr>
                <w:rFonts w:eastAsia="Times New Roman"/>
              </w:rPr>
            </w:pPr>
            <w:r>
              <w:rPr>
                <w:rFonts w:eastAsia="Times New Roman"/>
              </w:rPr>
              <w:t>~5 t/s</w:t>
            </w:r>
          </w:p>
        </w:tc>
        <w:tc>
          <w:tcPr>
            <w:tcW w:w="0" w:type="auto"/>
            <w:vAlign w:val="center"/>
            <w:hideMark/>
          </w:tcPr>
          <w:p w14:paraId="24F3FC93" w14:textId="77777777" w:rsidR="0060741B" w:rsidRDefault="0060741B">
            <w:pPr>
              <w:rPr>
                <w:rFonts w:eastAsia="Times New Roman"/>
              </w:rPr>
            </w:pPr>
            <w:r>
              <w:rPr>
                <w:rFonts w:eastAsia="Times New Roman"/>
              </w:rPr>
              <w:t>28W (total)</w:t>
            </w:r>
          </w:p>
        </w:tc>
        <w:tc>
          <w:tcPr>
            <w:tcW w:w="0" w:type="auto"/>
            <w:vAlign w:val="center"/>
            <w:hideMark/>
          </w:tcPr>
          <w:p w14:paraId="3F2D51D1" w14:textId="77777777" w:rsidR="0060741B" w:rsidRDefault="0060741B">
            <w:pPr>
              <w:rPr>
                <w:rFonts w:eastAsia="Times New Roman"/>
              </w:rPr>
            </w:pPr>
            <w:r>
              <w:rPr>
                <w:rFonts w:eastAsia="Times New Roman"/>
              </w:rPr>
              <w:t>11</w:t>
            </w:r>
          </w:p>
        </w:tc>
        <w:tc>
          <w:tcPr>
            <w:tcW w:w="0" w:type="auto"/>
            <w:vAlign w:val="center"/>
            <w:hideMark/>
          </w:tcPr>
          <w:p w14:paraId="48A8A487" w14:textId="77777777" w:rsidR="0060741B" w:rsidRDefault="0060741B">
            <w:pPr>
              <w:rPr>
                <w:rFonts w:eastAsia="Times New Roman"/>
              </w:rPr>
            </w:pPr>
            <w:r>
              <w:rPr>
                <w:rFonts w:eastAsia="Times New Roman"/>
              </w:rPr>
              <w:t>0,18</w:t>
            </w:r>
          </w:p>
        </w:tc>
      </w:tr>
      <w:tr w:rsidR="00BF2757" w14:paraId="64EA86CC" w14:textId="77777777">
        <w:trPr>
          <w:divId w:val="1209687804"/>
          <w:tblCellSpacing w:w="15" w:type="dxa"/>
        </w:trPr>
        <w:tc>
          <w:tcPr>
            <w:tcW w:w="0" w:type="auto"/>
            <w:vAlign w:val="center"/>
            <w:hideMark/>
          </w:tcPr>
          <w:p w14:paraId="4A682399" w14:textId="77777777" w:rsidR="0060741B" w:rsidRDefault="0060741B">
            <w:pPr>
              <w:rPr>
                <w:rFonts w:eastAsia="Times New Roman"/>
              </w:rPr>
            </w:pPr>
            <w:r>
              <w:rPr>
                <w:rStyle w:val="Strong"/>
                <w:rFonts w:eastAsia="Times New Roman"/>
              </w:rPr>
              <w:t>Intel Arc iGPU (Lunar Lake)</w:t>
            </w:r>
          </w:p>
        </w:tc>
        <w:tc>
          <w:tcPr>
            <w:tcW w:w="0" w:type="auto"/>
            <w:vAlign w:val="center"/>
            <w:hideMark/>
          </w:tcPr>
          <w:p w14:paraId="182A8744" w14:textId="77777777" w:rsidR="0060741B" w:rsidRDefault="0060741B">
            <w:pPr>
              <w:rPr>
                <w:rFonts w:eastAsia="Times New Roman"/>
              </w:rPr>
            </w:pPr>
            <w:r>
              <w:rPr>
                <w:rFonts w:eastAsia="Times New Roman"/>
              </w:rPr>
              <w:t>OpenVINO</w:t>
            </w:r>
          </w:p>
        </w:tc>
        <w:tc>
          <w:tcPr>
            <w:tcW w:w="0" w:type="auto"/>
            <w:vAlign w:val="center"/>
            <w:hideMark/>
          </w:tcPr>
          <w:p w14:paraId="3293F7A6" w14:textId="77777777" w:rsidR="0060741B" w:rsidRDefault="0060741B">
            <w:pPr>
              <w:rPr>
                <w:rFonts w:eastAsia="Times New Roman"/>
              </w:rPr>
            </w:pPr>
            <w:r>
              <w:rPr>
                <w:rFonts w:eastAsia="Times New Roman"/>
              </w:rPr>
              <w:t>Llama 3 (8B) INT4</w:t>
            </w:r>
          </w:p>
        </w:tc>
        <w:tc>
          <w:tcPr>
            <w:tcW w:w="0" w:type="auto"/>
            <w:vAlign w:val="center"/>
            <w:hideMark/>
          </w:tcPr>
          <w:p w14:paraId="71905AC4" w14:textId="77777777" w:rsidR="0060741B" w:rsidRDefault="0060741B">
            <w:pPr>
              <w:rPr>
                <w:rFonts w:eastAsia="Times New Roman"/>
              </w:rPr>
            </w:pPr>
            <w:r>
              <w:rPr>
                <w:rFonts w:eastAsia="Times New Roman"/>
              </w:rPr>
              <w:t>~22 t/s</w:t>
            </w:r>
          </w:p>
        </w:tc>
        <w:tc>
          <w:tcPr>
            <w:tcW w:w="0" w:type="auto"/>
            <w:vAlign w:val="center"/>
            <w:hideMark/>
          </w:tcPr>
          <w:p w14:paraId="49F70BA3" w14:textId="77777777" w:rsidR="0060741B" w:rsidRDefault="0060741B">
            <w:pPr>
              <w:rPr>
                <w:rFonts w:eastAsia="Times New Roman"/>
              </w:rPr>
            </w:pPr>
            <w:r>
              <w:rPr>
                <w:rFonts w:eastAsia="Times New Roman"/>
              </w:rPr>
              <w:t>35W (iGPU)</w:t>
            </w:r>
          </w:p>
        </w:tc>
        <w:tc>
          <w:tcPr>
            <w:tcW w:w="0" w:type="auto"/>
            <w:vAlign w:val="center"/>
            <w:hideMark/>
          </w:tcPr>
          <w:p w14:paraId="25863E90" w14:textId="77777777" w:rsidR="0060741B" w:rsidRDefault="0060741B">
            <w:pPr>
              <w:rPr>
                <w:rFonts w:eastAsia="Times New Roman"/>
              </w:rPr>
            </w:pPr>
            <w:r>
              <w:rPr>
                <w:rFonts w:eastAsia="Times New Roman"/>
              </w:rPr>
              <w:t>67 (GPU)</w:t>
            </w:r>
          </w:p>
        </w:tc>
        <w:tc>
          <w:tcPr>
            <w:tcW w:w="0" w:type="auto"/>
            <w:vAlign w:val="center"/>
            <w:hideMark/>
          </w:tcPr>
          <w:p w14:paraId="2A1AE5B1" w14:textId="77777777" w:rsidR="0060741B" w:rsidRDefault="0060741B">
            <w:pPr>
              <w:rPr>
                <w:rFonts w:eastAsia="Times New Roman"/>
              </w:rPr>
            </w:pPr>
            <w:r>
              <w:rPr>
                <w:rFonts w:eastAsia="Times New Roman"/>
              </w:rPr>
              <w:t>0,63</w:t>
            </w:r>
          </w:p>
        </w:tc>
      </w:tr>
      <w:tr w:rsidR="00BF2757" w14:paraId="7F768BF6" w14:textId="77777777">
        <w:trPr>
          <w:divId w:val="1209687804"/>
          <w:tblCellSpacing w:w="15" w:type="dxa"/>
        </w:trPr>
        <w:tc>
          <w:tcPr>
            <w:tcW w:w="0" w:type="auto"/>
            <w:vAlign w:val="center"/>
            <w:hideMark/>
          </w:tcPr>
          <w:p w14:paraId="1442359A" w14:textId="77777777" w:rsidR="0060741B" w:rsidRDefault="0060741B">
            <w:pPr>
              <w:rPr>
                <w:rFonts w:eastAsia="Times New Roman"/>
              </w:rPr>
            </w:pPr>
            <w:r>
              <w:rPr>
                <w:rStyle w:val="Strong"/>
                <w:rFonts w:eastAsia="Times New Roman"/>
              </w:rPr>
              <w:t>Snapdragon X Elite NPU</w:t>
            </w:r>
          </w:p>
        </w:tc>
        <w:tc>
          <w:tcPr>
            <w:tcW w:w="0" w:type="auto"/>
            <w:vAlign w:val="center"/>
            <w:hideMark/>
          </w:tcPr>
          <w:p w14:paraId="4B0F013A" w14:textId="77777777" w:rsidR="0060741B" w:rsidRDefault="0060741B">
            <w:pPr>
              <w:rPr>
                <w:rFonts w:eastAsia="Times New Roman"/>
              </w:rPr>
            </w:pPr>
            <w:r>
              <w:rPr>
                <w:rFonts w:eastAsia="Times New Roman"/>
              </w:rPr>
              <w:t>QNN</w:t>
            </w:r>
          </w:p>
        </w:tc>
        <w:tc>
          <w:tcPr>
            <w:tcW w:w="0" w:type="auto"/>
            <w:vAlign w:val="center"/>
            <w:hideMark/>
          </w:tcPr>
          <w:p w14:paraId="19AEF553" w14:textId="77777777" w:rsidR="0060741B" w:rsidRDefault="0060741B">
            <w:pPr>
              <w:rPr>
                <w:rFonts w:eastAsia="Times New Roman"/>
              </w:rPr>
            </w:pPr>
            <w:r>
              <w:rPr>
                <w:rFonts w:eastAsia="Times New Roman"/>
              </w:rPr>
              <w:t>Llama-2-7B INT4</w:t>
            </w:r>
          </w:p>
        </w:tc>
        <w:tc>
          <w:tcPr>
            <w:tcW w:w="0" w:type="auto"/>
            <w:vAlign w:val="center"/>
            <w:hideMark/>
          </w:tcPr>
          <w:p w14:paraId="6806302A" w14:textId="77777777" w:rsidR="0060741B" w:rsidRDefault="0060741B">
            <w:pPr>
              <w:rPr>
                <w:rFonts w:eastAsia="Times New Roman"/>
              </w:rPr>
            </w:pPr>
            <w:r>
              <w:rPr>
                <w:rFonts w:eastAsia="Times New Roman"/>
              </w:rPr>
              <w:t>~10,4 t/s</w:t>
            </w:r>
          </w:p>
        </w:tc>
        <w:tc>
          <w:tcPr>
            <w:tcW w:w="0" w:type="auto"/>
            <w:vAlign w:val="center"/>
            <w:hideMark/>
          </w:tcPr>
          <w:p w14:paraId="5072B23E" w14:textId="77777777" w:rsidR="0060741B" w:rsidRDefault="0060741B">
            <w:pPr>
              <w:rPr>
                <w:rFonts w:eastAsia="Times New Roman"/>
              </w:rPr>
            </w:pPr>
            <w:r>
              <w:rPr>
                <w:rFonts w:eastAsia="Times New Roman"/>
              </w:rPr>
              <w:t>12W (NPU)</w:t>
            </w:r>
          </w:p>
        </w:tc>
        <w:tc>
          <w:tcPr>
            <w:tcW w:w="0" w:type="auto"/>
            <w:vAlign w:val="center"/>
            <w:hideMark/>
          </w:tcPr>
          <w:p w14:paraId="5B2CDF72" w14:textId="77777777" w:rsidR="0060741B" w:rsidRDefault="0060741B">
            <w:pPr>
              <w:rPr>
                <w:rFonts w:eastAsia="Times New Roman"/>
              </w:rPr>
            </w:pPr>
            <w:r>
              <w:rPr>
                <w:rFonts w:eastAsia="Times New Roman"/>
              </w:rPr>
              <w:t>45</w:t>
            </w:r>
          </w:p>
        </w:tc>
        <w:tc>
          <w:tcPr>
            <w:tcW w:w="0" w:type="auto"/>
            <w:vAlign w:val="center"/>
            <w:hideMark/>
          </w:tcPr>
          <w:p w14:paraId="6384F9F8" w14:textId="77777777" w:rsidR="0060741B" w:rsidRDefault="0060741B">
            <w:pPr>
              <w:rPr>
                <w:rFonts w:eastAsia="Times New Roman"/>
              </w:rPr>
            </w:pPr>
            <w:r>
              <w:rPr>
                <w:rFonts w:eastAsia="Times New Roman"/>
              </w:rPr>
              <w:t>0,87</w:t>
            </w:r>
          </w:p>
        </w:tc>
      </w:tr>
      <w:tr w:rsidR="00BF2757" w14:paraId="17022B8E" w14:textId="77777777">
        <w:trPr>
          <w:divId w:val="1209687804"/>
          <w:tblCellSpacing w:w="15" w:type="dxa"/>
        </w:trPr>
        <w:tc>
          <w:tcPr>
            <w:tcW w:w="0" w:type="auto"/>
            <w:vAlign w:val="center"/>
            <w:hideMark/>
          </w:tcPr>
          <w:p w14:paraId="01E459A7" w14:textId="77777777" w:rsidR="0060741B" w:rsidRDefault="0060741B">
            <w:pPr>
              <w:rPr>
                <w:rFonts w:eastAsia="Times New Roman"/>
              </w:rPr>
            </w:pPr>
            <w:r>
              <w:rPr>
                <w:rStyle w:val="Strong"/>
                <w:rFonts w:eastAsia="Times New Roman"/>
              </w:rPr>
              <w:t>Snapdragon CPU (T-MAC)</w:t>
            </w:r>
          </w:p>
        </w:tc>
        <w:tc>
          <w:tcPr>
            <w:tcW w:w="0" w:type="auto"/>
            <w:vAlign w:val="center"/>
            <w:hideMark/>
          </w:tcPr>
          <w:p w14:paraId="305003C2" w14:textId="77777777" w:rsidR="0060741B" w:rsidRDefault="0060741B">
            <w:pPr>
              <w:rPr>
                <w:rFonts w:eastAsia="Times New Roman"/>
              </w:rPr>
            </w:pPr>
            <w:r>
              <w:rPr>
                <w:rFonts w:eastAsia="Times New Roman"/>
              </w:rPr>
              <w:t>T-MAC (2 core)</w:t>
            </w:r>
          </w:p>
        </w:tc>
        <w:tc>
          <w:tcPr>
            <w:tcW w:w="0" w:type="auto"/>
            <w:vAlign w:val="center"/>
            <w:hideMark/>
          </w:tcPr>
          <w:p w14:paraId="08ACE3C7" w14:textId="77777777" w:rsidR="0060741B" w:rsidRDefault="0060741B">
            <w:pPr>
              <w:rPr>
                <w:rFonts w:eastAsia="Times New Roman"/>
              </w:rPr>
            </w:pPr>
            <w:r>
              <w:rPr>
                <w:rFonts w:eastAsia="Times New Roman"/>
              </w:rPr>
              <w:t>Llama-2-7B W4</w:t>
            </w:r>
          </w:p>
        </w:tc>
        <w:tc>
          <w:tcPr>
            <w:tcW w:w="0" w:type="auto"/>
            <w:vAlign w:val="center"/>
            <w:hideMark/>
          </w:tcPr>
          <w:p w14:paraId="6BAAF98B" w14:textId="77777777" w:rsidR="0060741B" w:rsidRDefault="0060741B">
            <w:pPr>
              <w:rPr>
                <w:rFonts w:eastAsia="Times New Roman"/>
              </w:rPr>
            </w:pPr>
            <w:r>
              <w:rPr>
                <w:rFonts w:eastAsia="Times New Roman"/>
              </w:rPr>
              <w:t>~12,6 t/s</w:t>
            </w:r>
          </w:p>
        </w:tc>
        <w:tc>
          <w:tcPr>
            <w:tcW w:w="0" w:type="auto"/>
            <w:vAlign w:val="center"/>
            <w:hideMark/>
          </w:tcPr>
          <w:p w14:paraId="193448CD" w14:textId="77777777" w:rsidR="0060741B" w:rsidRDefault="0060741B">
            <w:pPr>
              <w:rPr>
                <w:rFonts w:eastAsia="Times New Roman"/>
              </w:rPr>
            </w:pPr>
            <w:r>
              <w:rPr>
                <w:rFonts w:eastAsia="Times New Roman"/>
              </w:rPr>
              <w:t>8W (CPU)</w:t>
            </w:r>
          </w:p>
        </w:tc>
        <w:tc>
          <w:tcPr>
            <w:tcW w:w="0" w:type="auto"/>
            <w:vAlign w:val="center"/>
            <w:hideMark/>
          </w:tcPr>
          <w:p w14:paraId="05D9AB54" w14:textId="77777777" w:rsidR="0060741B" w:rsidRDefault="0060741B">
            <w:pPr>
              <w:rPr>
                <w:rFonts w:eastAsia="Times New Roman"/>
              </w:rPr>
            </w:pPr>
            <w:r>
              <w:rPr>
                <w:rFonts w:eastAsia="Times New Roman"/>
              </w:rPr>
              <w:t>-</w:t>
            </w:r>
          </w:p>
        </w:tc>
        <w:tc>
          <w:tcPr>
            <w:tcW w:w="0" w:type="auto"/>
            <w:vAlign w:val="center"/>
            <w:hideMark/>
          </w:tcPr>
          <w:p w14:paraId="0A8E7A9A" w14:textId="77777777" w:rsidR="0060741B" w:rsidRDefault="0060741B">
            <w:pPr>
              <w:rPr>
                <w:rFonts w:eastAsia="Times New Roman"/>
              </w:rPr>
            </w:pPr>
            <w:r>
              <w:rPr>
                <w:rFonts w:eastAsia="Times New Roman"/>
              </w:rPr>
              <w:t>1,58</w:t>
            </w:r>
          </w:p>
        </w:tc>
      </w:tr>
      <w:tr w:rsidR="00BF2757" w14:paraId="1E2D1C6C" w14:textId="77777777">
        <w:trPr>
          <w:divId w:val="1209687804"/>
          <w:tblCellSpacing w:w="15" w:type="dxa"/>
        </w:trPr>
        <w:tc>
          <w:tcPr>
            <w:tcW w:w="0" w:type="auto"/>
            <w:vAlign w:val="center"/>
            <w:hideMark/>
          </w:tcPr>
          <w:p w14:paraId="494DB69C" w14:textId="77777777" w:rsidR="0060741B" w:rsidRDefault="0060741B">
            <w:pPr>
              <w:rPr>
                <w:rFonts w:eastAsia="Times New Roman"/>
              </w:rPr>
            </w:pPr>
            <w:r>
              <w:rPr>
                <w:rStyle w:val="Strong"/>
                <w:rFonts w:eastAsia="Times New Roman"/>
              </w:rPr>
              <w:t>AMD Ryzen AI NPU</w:t>
            </w:r>
          </w:p>
        </w:tc>
        <w:tc>
          <w:tcPr>
            <w:tcW w:w="0" w:type="auto"/>
            <w:vAlign w:val="center"/>
            <w:hideMark/>
          </w:tcPr>
          <w:p w14:paraId="45635836" w14:textId="77777777" w:rsidR="0060741B" w:rsidRDefault="0060741B">
            <w:pPr>
              <w:rPr>
                <w:rFonts w:eastAsia="Times New Roman"/>
              </w:rPr>
            </w:pPr>
            <w:r>
              <w:rPr>
                <w:rFonts w:eastAsia="Times New Roman"/>
              </w:rPr>
              <w:t>Vitis AI</w:t>
            </w:r>
          </w:p>
        </w:tc>
        <w:tc>
          <w:tcPr>
            <w:tcW w:w="0" w:type="auto"/>
            <w:vAlign w:val="center"/>
            <w:hideMark/>
          </w:tcPr>
          <w:p w14:paraId="0F3BEBC8" w14:textId="77777777" w:rsidR="0060741B" w:rsidRDefault="0060741B">
            <w:pPr>
              <w:rPr>
                <w:rFonts w:eastAsia="Times New Roman"/>
              </w:rPr>
            </w:pPr>
            <w:r>
              <w:rPr>
                <w:rFonts w:eastAsia="Times New Roman"/>
              </w:rPr>
              <w:t>Llama 3 (8B) INT4</w:t>
            </w:r>
          </w:p>
        </w:tc>
        <w:tc>
          <w:tcPr>
            <w:tcW w:w="0" w:type="auto"/>
            <w:vAlign w:val="center"/>
            <w:hideMark/>
          </w:tcPr>
          <w:p w14:paraId="08D11B2C" w14:textId="77777777" w:rsidR="0060741B" w:rsidRDefault="0060741B">
            <w:pPr>
              <w:rPr>
                <w:rFonts w:eastAsia="Times New Roman"/>
              </w:rPr>
            </w:pPr>
            <w:r>
              <w:rPr>
                <w:rFonts w:eastAsia="Times New Roman"/>
              </w:rPr>
              <w:t>~5 t/s</w:t>
            </w:r>
          </w:p>
        </w:tc>
        <w:tc>
          <w:tcPr>
            <w:tcW w:w="0" w:type="auto"/>
            <w:vAlign w:val="center"/>
            <w:hideMark/>
          </w:tcPr>
          <w:p w14:paraId="590C0D59" w14:textId="77777777" w:rsidR="0060741B" w:rsidRDefault="0060741B">
            <w:pPr>
              <w:rPr>
                <w:rFonts w:eastAsia="Times New Roman"/>
              </w:rPr>
            </w:pPr>
            <w:r>
              <w:rPr>
                <w:rFonts w:eastAsia="Times New Roman"/>
              </w:rPr>
              <w:t>20W (NPU)</w:t>
            </w:r>
          </w:p>
        </w:tc>
        <w:tc>
          <w:tcPr>
            <w:tcW w:w="0" w:type="auto"/>
            <w:vAlign w:val="center"/>
            <w:hideMark/>
          </w:tcPr>
          <w:p w14:paraId="3E68E92C" w14:textId="77777777" w:rsidR="0060741B" w:rsidRDefault="0060741B">
            <w:pPr>
              <w:rPr>
                <w:rFonts w:eastAsia="Times New Roman"/>
              </w:rPr>
            </w:pPr>
            <w:r>
              <w:rPr>
                <w:rFonts w:eastAsia="Times New Roman"/>
              </w:rPr>
              <w:t>50</w:t>
            </w:r>
          </w:p>
        </w:tc>
        <w:tc>
          <w:tcPr>
            <w:tcW w:w="0" w:type="auto"/>
            <w:vAlign w:val="center"/>
            <w:hideMark/>
          </w:tcPr>
          <w:p w14:paraId="59C60EA8" w14:textId="77777777" w:rsidR="0060741B" w:rsidRDefault="0060741B">
            <w:pPr>
              <w:rPr>
                <w:rFonts w:eastAsia="Times New Roman"/>
              </w:rPr>
            </w:pPr>
            <w:r>
              <w:rPr>
                <w:rFonts w:eastAsia="Times New Roman"/>
              </w:rPr>
              <w:t>0,25</w:t>
            </w:r>
          </w:p>
        </w:tc>
      </w:tr>
      <w:tr w:rsidR="00BF2757" w14:paraId="712291C0" w14:textId="77777777">
        <w:trPr>
          <w:divId w:val="1209687804"/>
          <w:tblCellSpacing w:w="15" w:type="dxa"/>
        </w:trPr>
        <w:tc>
          <w:tcPr>
            <w:tcW w:w="0" w:type="auto"/>
            <w:vAlign w:val="center"/>
            <w:hideMark/>
          </w:tcPr>
          <w:p w14:paraId="43A82976" w14:textId="77777777" w:rsidR="0060741B" w:rsidRDefault="0060741B">
            <w:pPr>
              <w:rPr>
                <w:rFonts w:eastAsia="Times New Roman"/>
              </w:rPr>
            </w:pPr>
            <w:r>
              <w:rPr>
                <w:rStyle w:val="Strong"/>
                <w:rFonts w:eastAsia="Times New Roman"/>
              </w:rPr>
              <w:t>Apple M4 GPU (MLX)</w:t>
            </w:r>
          </w:p>
        </w:tc>
        <w:tc>
          <w:tcPr>
            <w:tcW w:w="0" w:type="auto"/>
            <w:vAlign w:val="center"/>
            <w:hideMark/>
          </w:tcPr>
          <w:p w14:paraId="254B5F9F" w14:textId="77777777" w:rsidR="0060741B" w:rsidRDefault="0060741B">
            <w:pPr>
              <w:rPr>
                <w:rFonts w:eastAsia="Times New Roman"/>
              </w:rPr>
            </w:pPr>
            <w:r>
              <w:rPr>
                <w:rFonts w:eastAsia="Times New Roman"/>
              </w:rPr>
              <w:t>MLX</w:t>
            </w:r>
          </w:p>
        </w:tc>
        <w:tc>
          <w:tcPr>
            <w:tcW w:w="0" w:type="auto"/>
            <w:vAlign w:val="center"/>
            <w:hideMark/>
          </w:tcPr>
          <w:p w14:paraId="57A022BD" w14:textId="77777777" w:rsidR="0060741B" w:rsidRDefault="0060741B">
            <w:pPr>
              <w:rPr>
                <w:rFonts w:eastAsia="Times New Roman"/>
              </w:rPr>
            </w:pPr>
            <w:r>
              <w:rPr>
                <w:rFonts w:eastAsia="Times New Roman"/>
              </w:rPr>
              <w:t>Llama 3.1 (8B) 4bit</w:t>
            </w:r>
          </w:p>
        </w:tc>
        <w:tc>
          <w:tcPr>
            <w:tcW w:w="0" w:type="auto"/>
            <w:vAlign w:val="center"/>
            <w:hideMark/>
          </w:tcPr>
          <w:p w14:paraId="35618D8B" w14:textId="77777777" w:rsidR="0060741B" w:rsidRDefault="0060741B">
            <w:pPr>
              <w:rPr>
                <w:rFonts w:eastAsia="Times New Roman"/>
              </w:rPr>
            </w:pPr>
            <w:r>
              <w:rPr>
                <w:rFonts w:eastAsia="Times New Roman"/>
              </w:rPr>
              <w:t>~40 t/s</w:t>
            </w:r>
          </w:p>
        </w:tc>
        <w:tc>
          <w:tcPr>
            <w:tcW w:w="0" w:type="auto"/>
            <w:vAlign w:val="center"/>
            <w:hideMark/>
          </w:tcPr>
          <w:p w14:paraId="7A7FE203" w14:textId="77777777" w:rsidR="0060741B" w:rsidRDefault="0060741B">
            <w:pPr>
              <w:rPr>
                <w:rFonts w:eastAsia="Times New Roman"/>
              </w:rPr>
            </w:pPr>
            <w:r>
              <w:rPr>
                <w:rFonts w:eastAsia="Times New Roman"/>
              </w:rPr>
              <w:t>~30W (GPU)</w:t>
            </w:r>
          </w:p>
        </w:tc>
        <w:tc>
          <w:tcPr>
            <w:tcW w:w="0" w:type="auto"/>
            <w:vAlign w:val="center"/>
            <w:hideMark/>
          </w:tcPr>
          <w:p w14:paraId="170E8919" w14:textId="77777777" w:rsidR="0060741B" w:rsidRDefault="0060741B">
            <w:pPr>
              <w:rPr>
                <w:rFonts w:eastAsia="Times New Roman"/>
              </w:rPr>
            </w:pPr>
            <w:r>
              <w:rPr>
                <w:rFonts w:eastAsia="Times New Roman"/>
              </w:rPr>
              <w:t>-</w:t>
            </w:r>
          </w:p>
        </w:tc>
        <w:tc>
          <w:tcPr>
            <w:tcW w:w="0" w:type="auto"/>
            <w:vAlign w:val="center"/>
            <w:hideMark/>
          </w:tcPr>
          <w:p w14:paraId="23AE4F3D" w14:textId="77777777" w:rsidR="0060741B" w:rsidRDefault="0060741B">
            <w:pPr>
              <w:rPr>
                <w:rFonts w:eastAsia="Times New Roman"/>
              </w:rPr>
            </w:pPr>
            <w:r>
              <w:rPr>
                <w:rFonts w:eastAsia="Times New Roman"/>
              </w:rPr>
              <w:t>1,33</w:t>
            </w:r>
          </w:p>
        </w:tc>
      </w:tr>
      <w:tr w:rsidR="00BF2757" w14:paraId="2EF963C2" w14:textId="77777777">
        <w:trPr>
          <w:divId w:val="1209687804"/>
          <w:tblCellSpacing w:w="15" w:type="dxa"/>
        </w:trPr>
        <w:tc>
          <w:tcPr>
            <w:tcW w:w="0" w:type="auto"/>
            <w:vAlign w:val="center"/>
            <w:hideMark/>
          </w:tcPr>
          <w:p w14:paraId="563E749A" w14:textId="77777777" w:rsidR="0060741B" w:rsidRDefault="0060741B">
            <w:pPr>
              <w:rPr>
                <w:rFonts w:eastAsia="Times New Roman"/>
              </w:rPr>
            </w:pPr>
            <w:r>
              <w:rPr>
                <w:rStyle w:val="Strong"/>
                <w:rFonts w:eastAsia="Times New Roman"/>
              </w:rPr>
              <w:lastRenderedPageBreak/>
              <w:t>RTX 4090 Laptop</w:t>
            </w:r>
          </w:p>
        </w:tc>
        <w:tc>
          <w:tcPr>
            <w:tcW w:w="0" w:type="auto"/>
            <w:vAlign w:val="center"/>
            <w:hideMark/>
          </w:tcPr>
          <w:p w14:paraId="350C098B" w14:textId="77777777" w:rsidR="0060741B" w:rsidRDefault="0060741B">
            <w:pPr>
              <w:rPr>
                <w:rFonts w:eastAsia="Times New Roman"/>
              </w:rPr>
            </w:pPr>
            <w:r>
              <w:rPr>
                <w:rFonts w:eastAsia="Times New Roman"/>
              </w:rPr>
              <w:t>CUDA/llama.cpp</w:t>
            </w:r>
          </w:p>
        </w:tc>
        <w:tc>
          <w:tcPr>
            <w:tcW w:w="0" w:type="auto"/>
            <w:vAlign w:val="center"/>
            <w:hideMark/>
          </w:tcPr>
          <w:p w14:paraId="29D6EBEB" w14:textId="77777777" w:rsidR="0060741B" w:rsidRDefault="0060741B">
            <w:pPr>
              <w:rPr>
                <w:rFonts w:eastAsia="Times New Roman"/>
              </w:rPr>
            </w:pPr>
            <w:r>
              <w:rPr>
                <w:rFonts w:eastAsia="Times New Roman"/>
              </w:rPr>
              <w:t>Llama 3.1 (8B) Q4</w:t>
            </w:r>
          </w:p>
        </w:tc>
        <w:tc>
          <w:tcPr>
            <w:tcW w:w="0" w:type="auto"/>
            <w:vAlign w:val="center"/>
            <w:hideMark/>
          </w:tcPr>
          <w:p w14:paraId="352568B8" w14:textId="77777777" w:rsidR="0060741B" w:rsidRDefault="0060741B">
            <w:pPr>
              <w:rPr>
                <w:rFonts w:eastAsia="Times New Roman"/>
              </w:rPr>
            </w:pPr>
            <w:r>
              <w:rPr>
                <w:rFonts w:eastAsia="Times New Roman"/>
              </w:rPr>
              <w:t>~80 t/s</w:t>
            </w:r>
          </w:p>
        </w:tc>
        <w:tc>
          <w:tcPr>
            <w:tcW w:w="0" w:type="auto"/>
            <w:vAlign w:val="center"/>
            <w:hideMark/>
          </w:tcPr>
          <w:p w14:paraId="772F2638" w14:textId="77777777" w:rsidR="0060741B" w:rsidRDefault="0060741B">
            <w:pPr>
              <w:rPr>
                <w:rFonts w:eastAsia="Times New Roman"/>
              </w:rPr>
            </w:pPr>
            <w:r>
              <w:rPr>
                <w:rFonts w:eastAsia="Times New Roman"/>
              </w:rPr>
              <w:t>~120W (GPU)</w:t>
            </w:r>
          </w:p>
        </w:tc>
        <w:tc>
          <w:tcPr>
            <w:tcW w:w="0" w:type="auto"/>
            <w:vAlign w:val="center"/>
            <w:hideMark/>
          </w:tcPr>
          <w:p w14:paraId="66DA2834" w14:textId="77777777" w:rsidR="0060741B" w:rsidRDefault="0060741B">
            <w:pPr>
              <w:rPr>
                <w:rFonts w:eastAsia="Times New Roman"/>
              </w:rPr>
            </w:pPr>
            <w:r>
              <w:rPr>
                <w:rFonts w:eastAsia="Times New Roman"/>
              </w:rPr>
              <w:t>-</w:t>
            </w:r>
          </w:p>
        </w:tc>
        <w:tc>
          <w:tcPr>
            <w:tcW w:w="0" w:type="auto"/>
            <w:vAlign w:val="center"/>
            <w:hideMark/>
          </w:tcPr>
          <w:p w14:paraId="5A454874" w14:textId="77777777" w:rsidR="0060741B" w:rsidRDefault="0060741B">
            <w:pPr>
              <w:rPr>
                <w:rFonts w:eastAsia="Times New Roman"/>
              </w:rPr>
            </w:pPr>
            <w:r>
              <w:rPr>
                <w:rFonts w:eastAsia="Times New Roman"/>
              </w:rPr>
              <w:t>0,67</w:t>
            </w:r>
          </w:p>
        </w:tc>
      </w:tr>
    </w:tbl>
    <w:p w14:paraId="3074C63F" w14:textId="77777777" w:rsidR="0060741B" w:rsidRDefault="0060741B">
      <w:pPr>
        <w:rPr>
          <w:rFonts w:eastAsia="Times New Roman"/>
          <w:lang w:val="id-ID"/>
        </w:rPr>
      </w:pPr>
      <w:r>
        <w:rPr>
          <w:rFonts w:eastAsia="Times New Roman"/>
          <w:noProof/>
          <w:lang w:val="id-ID"/>
        </w:rPr>
        <w:lastRenderedPageBreak/>
        <w:drawing>
          <wp:inline distT="0" distB="0" distL="0" distR="0" wp14:anchorId="2CDAADE1" wp14:editId="5C4D6315">
            <wp:extent cx="9960040" cy="5364036"/>
            <wp:effectExtent l="0" t="0" r="3175" b="8255"/>
            <wp:docPr id="284" name="Picture 284" descr="Efisiensi token per watt delapan perangkat NPU, iGPU, dan GPU laptop pada skala logaritm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Efisiensi token per watt delapan perangkat NPU, iGPU, dan GPU laptop pada skala logaritmik"/>
                    <pic:cNvPicPr>
                      <a:picLocks noChangeAspect="1" noChangeArrowheads="1"/>
                    </pic:cNvPicPr>
                  </pic:nvPicPr>
                  <pic:blipFill>
                    <a:blip r:link="rId249">
                      <a:extLst>
                        <a:ext uri="{28A0092B-C50C-407E-A947-70E740481C1C}">
                          <a14:useLocalDpi xmlns:a14="http://schemas.microsoft.com/office/drawing/2010/main" val="0"/>
                        </a:ext>
                      </a:extLst>
                    </a:blip>
                    <a:srcRect/>
                    <a:stretch>
                      <a:fillRect/>
                    </a:stretch>
                  </pic:blipFill>
                  <pic:spPr bwMode="auto">
                    <a:xfrm>
                      <a:off x="0" y="0"/>
                      <a:ext cx="9960040" cy="5364036"/>
                    </a:xfrm>
                    <a:prstGeom prst="rect">
                      <a:avLst/>
                    </a:prstGeom>
                    <a:noFill/>
                    <a:ln>
                      <a:noFill/>
                    </a:ln>
                  </pic:spPr>
                </pic:pic>
              </a:graphicData>
            </a:graphic>
          </wp:inline>
        </w:drawing>
      </w:r>
      <w:r>
        <w:rPr>
          <w:rStyle w:val="fig-num"/>
          <w:rFonts w:eastAsia="Times New Roman"/>
          <w:lang w:val="id-ID"/>
        </w:rPr>
        <w:t>Gambar 2.9-3</w:t>
      </w:r>
      <w:r>
        <w:rPr>
          <w:rFonts w:eastAsia="Times New Roman"/>
          <w:lang w:val="id-ID"/>
        </w:rPr>
        <w:t>— Untuk LLM, iGPU/GPU mengungguli NPU: NPU Intel hanya 0,02 t/s/W menjalankan 0,3 t/s, sementara M4 GPU mencapai 1,33 t/s/W dengan 40 t/s — dan CPU T-MAC (1,58) justru menjadi yang paling efisien di seluruh tabel.*</w:t>
      </w:r>
    </w:p>
    <w:p w14:paraId="0AE61E48" w14:textId="77777777" w:rsidR="0060741B" w:rsidRDefault="0060741B">
      <w:pPr>
        <w:pStyle w:val="NormalWeb"/>
        <w:rPr>
          <w:lang w:val="id-ID"/>
        </w:rPr>
      </w:pPr>
      <w:r>
        <w:rPr>
          <w:lang w:val="id-ID"/>
        </w:rPr>
        <w:lastRenderedPageBreak/>
        <w:t xml:space="preserve">Pembacaan tabel ini penuh kejutan. Perhatikan bahwa NPU dengan TOPS tertinggi (AMD 50 TOPS) justru tidak menghasilkan tokens/s tertinggi — Snapdragon X Elite (45 TOPS) menjalankan Llama-2-7B di 10,4 t/s, dua kali lebih cepat dari AMD. Perhatikan pula baris T-MAC: CPU dengan 8W mengalahkan NPU yang sama-sama ada di dalam chip Snapdragon — bukti bahwa </w:t>
      </w:r>
      <w:r>
        <w:rPr>
          <w:rStyle w:val="Emphasis"/>
          <w:lang w:val="id-ID"/>
        </w:rPr>
        <w:t>software</w:t>
      </w:r>
      <w:r>
        <w:rPr>
          <w:lang w:val="id-ID"/>
        </w:rPr>
        <w:t xml:space="preserve"> bisa menang melawan </w:t>
      </w:r>
      <w:r>
        <w:rPr>
          <w:rStyle w:val="Emphasis"/>
          <w:lang w:val="id-ID"/>
        </w:rPr>
        <w:t>hardware</w:t>
      </w:r>
      <w:r>
        <w:rPr>
          <w:lang w:val="id-ID"/>
        </w:rPr>
        <w:t xml:space="preserve"> yang dirancang khusus. Sementara itu, Apple M4 GPU dengan MLX mencapai efisiensi 1,33 t/s/W — tertinggi di antara perangkat NPU dan iGPU, hanya kalah dari T-MAC (1,58) — dan RTX 4090 laptop tetap raja kecepatan mentah (80 t/s) dengan konsekuensi daya 120W. Kesimpulan praktisnya: jika Anda ingin menjalankan LLM 7–8B di laptop, targetkan </w:t>
      </w:r>
      <w:r>
        <w:rPr>
          <w:rStyle w:val="Emphasis"/>
          <w:lang w:val="id-ID"/>
        </w:rPr>
        <w:t>iGPU</w:t>
      </w:r>
      <w:r>
        <w:rPr>
          <w:lang w:val="id-ID"/>
        </w:rPr>
        <w:t xml:space="preserve"> atau </w:t>
      </w:r>
      <w:r>
        <w:rPr>
          <w:rStyle w:val="Emphasis"/>
          <w:lang w:val="id-ID"/>
        </w:rPr>
        <w:t>GPU</w:t>
      </w:r>
      <w:r>
        <w:rPr>
          <w:lang w:val="id-ID"/>
        </w:rPr>
        <w:t xml:space="preserve"> — NPU adalah pendamping efisien, bukan pelari utama [1][2][3][4][5].</w:t>
      </w:r>
    </w:p>
    <w:p w14:paraId="392456E5" w14:textId="77777777" w:rsidR="0060741B" w:rsidRDefault="00000000">
      <w:pPr>
        <w:rPr>
          <w:rFonts w:eastAsia="Times New Roman"/>
          <w:lang w:val="id-ID"/>
        </w:rPr>
      </w:pPr>
      <w:r>
        <w:rPr>
          <w:rFonts w:eastAsia="Times New Roman"/>
          <w:lang w:val="id-ID"/>
        </w:rPr>
        <w:pict w14:anchorId="1FDF0E5F">
          <v:rect id="_x0000_i1281" style="width:0;height:1.5pt" o:hralign="center" o:hrstd="t" o:hr="t" fillcolor="#a0a0a0" stroked="f"/>
        </w:pict>
      </w:r>
    </w:p>
    <w:p w14:paraId="42266582" w14:textId="77777777" w:rsidR="0060741B" w:rsidRDefault="0060741B">
      <w:pPr>
        <w:pStyle w:val="Heading2"/>
        <w:rPr>
          <w:rFonts w:eastAsia="Times New Roman"/>
          <w:lang w:val="id-ID"/>
        </w:rPr>
      </w:pPr>
      <w:r>
        <w:rPr>
          <w:rFonts w:eastAsia="Times New Roman"/>
          <w:lang w:val="id-ID"/>
        </w:rPr>
        <w:t>5. Arsitektur Heterogen: CPU + GPU + NPU</w:t>
      </w:r>
    </w:p>
    <w:p w14:paraId="56110FA8" w14:textId="77777777" w:rsidR="0060741B" w:rsidRDefault="0060741B">
      <w:pPr>
        <w:pStyle w:val="NormalWeb"/>
        <w:rPr>
          <w:lang w:val="id-ID"/>
        </w:rPr>
      </w:pPr>
      <w:r>
        <w:rPr>
          <w:lang w:val="id-ID"/>
        </w:rPr>
        <w:t xml:space="preserve">Kesimpulan dari penelitian di atas mengarah ke satu arah: masa depan AI PC bukan "NPU menggantikan segalanya", melainkan </w:t>
      </w:r>
      <w:r>
        <w:rPr>
          <w:rStyle w:val="Strong"/>
          <w:lang w:val="id-ID"/>
        </w:rPr>
        <w:t>heterogeneous computing</w:t>
      </w:r>
      <w:r>
        <w:rPr>
          <w:lang w:val="id-ID"/>
        </w:rPr>
        <w:t xml:space="preserve"> — ketiga unit komputasi (CPU, iGPU, NPU) bekerja sama, masing-masing mengerjakan tugas yang paling cocok. Penelitian </w:t>
      </w:r>
      <w:r>
        <w:rPr>
          <w:rStyle w:val="Strong"/>
          <w:lang w:val="id-ID"/>
        </w:rPr>
        <w:t>Agent.xpu</w:t>
      </w:r>
      <w:r>
        <w:rPr>
          <w:lang w:val="id-ID"/>
        </w:rPr>
        <w:t xml:space="preserve"> (Wei dkk., 2025) menunjukkan konsep ini dalam praktik: scheduler cerdas membagi </w:t>
      </w:r>
      <w:r>
        <w:rPr>
          <w:rStyle w:val="Emphasis"/>
          <w:lang w:val="id-ID"/>
        </w:rPr>
        <w:t>workload agentic</w:t>
      </w:r>
      <w:r>
        <w:rPr>
          <w:lang w:val="id-ID"/>
        </w:rPr>
        <w:t xml:space="preserve"> antara iGPU dan NPU, mencapai </w:t>
      </w:r>
      <w:r>
        <w:rPr>
          <w:rStyle w:val="Strong"/>
          <w:lang w:val="id-ID"/>
        </w:rPr>
        <w:t>1,2–4,9x throughput</w:t>
      </w:r>
      <w:r>
        <w:rPr>
          <w:lang w:val="id-ID"/>
        </w:rPr>
        <w:t xml:space="preserve"> dibandingkan engine iGPU-only [3].</w:t>
      </w:r>
    </w:p>
    <w:p w14:paraId="67927B4B" w14:textId="77777777" w:rsidR="0060741B" w:rsidRDefault="0060741B">
      <w:pPr>
        <w:pStyle w:val="NormalWeb"/>
        <w:rPr>
          <w:lang w:val="id-ID"/>
        </w:rPr>
      </w:pPr>
      <w:r>
        <w:rPr>
          <w:lang w:val="id-ID"/>
        </w:rPr>
        <w:t xml:space="preserve">Pembagian kerja yang umum: </w:t>
      </w:r>
      <w:r>
        <w:rPr>
          <w:rStyle w:val="Strong"/>
          <w:lang w:val="id-ID"/>
        </w:rPr>
        <w:t>NPU</w:t>
      </w:r>
      <w:r>
        <w:rPr>
          <w:lang w:val="id-ID"/>
        </w:rPr>
        <w:t xml:space="preserve"> menangani </w:t>
      </w:r>
      <w:r>
        <w:rPr>
          <w:rStyle w:val="Emphasis"/>
          <w:lang w:val="id-ID"/>
        </w:rPr>
        <w:t>prefill</w:t>
      </w:r>
      <w:r>
        <w:rPr>
          <w:lang w:val="id-ID"/>
        </w:rPr>
        <w:t xml:space="preserve"> ringan, </w:t>
      </w:r>
      <w:r>
        <w:rPr>
          <w:rStyle w:val="Emphasis"/>
          <w:lang w:val="id-ID"/>
        </w:rPr>
        <w:t>wake-word detection</w:t>
      </w:r>
      <w:r>
        <w:rPr>
          <w:lang w:val="id-ID"/>
        </w:rPr>
        <w:t xml:space="preserve">, </w:t>
      </w:r>
      <w:r>
        <w:rPr>
          <w:rStyle w:val="Emphasis"/>
          <w:lang w:val="id-ID"/>
        </w:rPr>
        <w:t>background agent</w:t>
      </w:r>
      <w:r>
        <w:rPr>
          <w:lang w:val="id-ID"/>
        </w:rPr>
        <w:t xml:space="preserve">, dan </w:t>
      </w:r>
      <w:r>
        <w:rPr>
          <w:rStyle w:val="Emphasis"/>
          <w:lang w:val="id-ID"/>
        </w:rPr>
        <w:t>continuous listening</w:t>
      </w:r>
      <w:r>
        <w:rPr>
          <w:lang w:val="id-ID"/>
        </w:rPr>
        <w:t xml:space="preserve"> — tugas yang berjalan terus-menerus sepanjang hari, sehingga efisiensi wattnya sangat berharga. </w:t>
      </w:r>
      <w:r>
        <w:rPr>
          <w:rStyle w:val="Strong"/>
          <w:lang w:val="id-ID"/>
        </w:rPr>
        <w:lastRenderedPageBreak/>
        <w:t>GPU/iGPU</w:t>
      </w:r>
      <w:r>
        <w:rPr>
          <w:lang w:val="id-ID"/>
        </w:rPr>
        <w:t xml:space="preserve"> menangani </w:t>
      </w:r>
      <w:r>
        <w:rPr>
          <w:rStyle w:val="Emphasis"/>
          <w:lang w:val="id-ID"/>
        </w:rPr>
        <w:t>LLM decoding</w:t>
      </w:r>
      <w:r>
        <w:rPr>
          <w:lang w:val="id-ID"/>
        </w:rPr>
        <w:t xml:space="preserve"> berat, rendering, dan </w:t>
      </w:r>
      <w:r>
        <w:rPr>
          <w:rStyle w:val="Emphasis"/>
          <w:lang w:val="id-ID"/>
        </w:rPr>
        <w:t>creative generation</w:t>
      </w:r>
      <w:r>
        <w:rPr>
          <w:lang w:val="id-ID"/>
        </w:rPr>
        <w:t xml:space="preserve"> — tugas yang membutuhkan kecepatan dan bandwidth, di mana NPU kewalahan. </w:t>
      </w:r>
      <w:r>
        <w:rPr>
          <w:rStyle w:val="Strong"/>
          <w:lang w:val="id-ID"/>
        </w:rPr>
        <w:t>CPU</w:t>
      </w:r>
      <w:r>
        <w:rPr>
          <w:lang w:val="id-ID"/>
        </w:rPr>
        <w:t xml:space="preserve"> menangani logika, tokenisasi, dan routing.</w:t>
      </w:r>
    </w:p>
    <w:p w14:paraId="7990CF39" w14:textId="77777777" w:rsidR="0060741B" w:rsidRDefault="0060741B">
      <w:pPr>
        <w:pStyle w:val="NormalWeb"/>
        <w:rPr>
          <w:lang w:val="id-ID"/>
        </w:rPr>
      </w:pPr>
      <w:r>
        <w:rPr>
          <w:lang w:val="id-ID"/>
        </w:rPr>
        <w:t xml:space="preserve">Di Intel Core Ultra, </w:t>
      </w:r>
      <w:r>
        <w:rPr>
          <w:rStyle w:val="Strong"/>
          <w:lang w:val="id-ID"/>
        </w:rPr>
        <w:t>OpenVINO</w:t>
      </w:r>
      <w:r>
        <w:rPr>
          <w:lang w:val="id-ID"/>
        </w:rPr>
        <w:t xml:space="preserve"> mengelola pembagian ini secara otomatis — aplikasi bisa menyatakan "jalankan di NPU" atau menyerahkan keputusan ke </w:t>
      </w:r>
      <w:r>
        <w:rPr>
          <w:rStyle w:val="Emphasis"/>
          <w:lang w:val="id-ID"/>
        </w:rPr>
        <w:t>device selection</w:t>
      </w:r>
      <w:r>
        <w:rPr>
          <w:lang w:val="id-ID"/>
        </w:rPr>
        <w:t xml:space="preserve"> otomatis. Pengguna akhir tidak perlu tahu unit mana yang bekerja; sistem memilih yang paling efisien untuk setiap lapisan model. Ini adalah filosofi yang sama dengan </w:t>
      </w:r>
      <w:r>
        <w:rPr>
          <w:rStyle w:val="Emphasis"/>
          <w:lang w:val="id-ID"/>
        </w:rPr>
        <w:t>smartphone</w:t>
      </w:r>
      <w:r>
        <w:rPr>
          <w:lang w:val="id-ID"/>
        </w:rPr>
        <w:t xml:space="preserve"> modern, di mana NPU kecil menangani pengenalan suara dan kamera sepanjang hari tanpa menguras baterai, dan GPU baru dipanggil untuk tugas berat.</w:t>
      </w:r>
    </w:p>
    <w:p w14:paraId="436ABBE3" w14:textId="77777777" w:rsidR="0060741B" w:rsidRDefault="0060741B">
      <w:pPr>
        <w:pStyle w:val="NormalWeb"/>
        <w:rPr>
          <w:lang w:val="id-ID"/>
        </w:rPr>
      </w:pPr>
      <w:r>
        <w:rPr>
          <w:lang w:val="id-ID"/>
        </w:rPr>
        <w:t>Untuk membayangkan alur kerja heterogen ini secara konkret, ikuti perjalanan satu prompt melalui ketiga unit tersebut.</w:t>
      </w:r>
    </w:p>
    <w:p w14:paraId="70B6C8CE" w14:textId="77777777" w:rsidR="0060741B" w:rsidRDefault="0060741B">
      <w:pPr>
        <w:divId w:val="521013978"/>
        <w:rPr>
          <w:rFonts w:eastAsia="Times New Roman"/>
          <w:lang w:val="id-ID"/>
        </w:rPr>
      </w:pPr>
      <w:r>
        <w:rPr>
          <w:rFonts w:eastAsia="Times New Roman"/>
          <w:lang w:val="id-ID"/>
        </w:rPr>
        <w:t>sequenceDiagram participant CPU participant NPU participant GPU CPU-&gt;&gt;NPU: Tokenisasi dan prefill ringan NPU-&gt;&gt;GPU: Teruskan representasi dan KV cache GPU-&gt;&gt;GPU: Decode token berat berulang GPU-&gt;&gt;CPU: Kembalikan token output</w:t>
      </w:r>
    </w:p>
    <w:p w14:paraId="2F4282C5" w14:textId="77777777" w:rsidR="0060741B" w:rsidRDefault="0060741B">
      <w:pPr>
        <w:pStyle w:val="NormalWeb"/>
        <w:rPr>
          <w:lang w:val="id-ID"/>
        </w:rPr>
      </w:pPr>
      <w:r>
        <w:rPr>
          <w:lang w:val="id-ID"/>
        </w:rPr>
        <w:t xml:space="preserve">Urutan di atas menggambarkan pembagian tugas yang diusulkan riset </w:t>
      </w:r>
      <w:r>
        <w:rPr>
          <w:rStyle w:val="Emphasis"/>
          <w:lang w:val="id-ID"/>
        </w:rPr>
        <w:t>hybrid</w:t>
      </w:r>
      <w:r>
        <w:rPr>
          <w:lang w:val="id-ID"/>
        </w:rPr>
        <w:t xml:space="preserve"> seperti llm.npu dan Agent.xpu [2][3]: CPU membuka cerita dengan tokenisasi (mengubah teks menjadi ID), NPU mengambil alih </w:t>
      </w:r>
      <w:r>
        <w:rPr>
          <w:rStyle w:val="Emphasis"/>
          <w:lang w:val="id-ID"/>
        </w:rPr>
        <w:t>prefill</w:t>
      </w:r>
      <w:r>
        <w:rPr>
          <w:lang w:val="id-ID"/>
        </w:rPr>
        <w:t xml:space="preserve"> — memproses seluruh prompt sekaligus dalam operasi matriks masif yang memang menjadi kekuatannya — lalu menyerahkan bola ke GPU untuk </w:t>
      </w:r>
      <w:r>
        <w:rPr>
          <w:rStyle w:val="Emphasis"/>
          <w:lang w:val="id-ID"/>
        </w:rPr>
        <w:t>decode</w:t>
      </w:r>
      <w:r>
        <w:rPr>
          <w:lang w:val="id-ID"/>
        </w:rPr>
        <w:t xml:space="preserve"> token demi token, beban </w:t>
      </w:r>
      <w:r>
        <w:rPr>
          <w:rStyle w:val="Emphasis"/>
          <w:lang w:val="id-ID"/>
        </w:rPr>
        <w:t>bandwidth-bound</w:t>
      </w:r>
      <w:r>
        <w:rPr>
          <w:lang w:val="id-ID"/>
        </w:rPr>
        <w:t xml:space="preserve"> di mana iGPU unggul jauh. Hasil akhirnya dikembalikan ke CPU untuk ditampilkan. Perhatikan bahwa setiap perpindahan "bola" melewati </w:t>
      </w:r>
      <w:r>
        <w:rPr>
          <w:rStyle w:val="Emphasis"/>
          <w:lang w:val="id-ID"/>
        </w:rPr>
        <w:t>shared memory</w:t>
      </w:r>
      <w:r>
        <w:rPr>
          <w:lang w:val="id-ID"/>
        </w:rPr>
        <w:t xml:space="preserve"> — itulah mengapa </w:t>
      </w:r>
      <w:r>
        <w:rPr>
          <w:rStyle w:val="Emphasis"/>
          <w:lang w:val="id-ID"/>
        </w:rPr>
        <w:t>bandwidth</w:t>
      </w:r>
      <w:r>
        <w:rPr>
          <w:lang w:val="id-ID"/>
        </w:rPr>
        <w:t xml:space="preserve"> adalah sumber daya yang paling </w:t>
      </w:r>
      <w:r>
        <w:rPr>
          <w:lang w:val="id-ID"/>
        </w:rPr>
        <w:lastRenderedPageBreak/>
        <w:t>diperebutkan, dan mengapa desain scheduler menentukan segalanya.</w:t>
      </w:r>
    </w:p>
    <w:p w14:paraId="259F83D4" w14:textId="77777777" w:rsidR="0060741B" w:rsidRDefault="0060741B">
      <w:pPr>
        <w:pStyle w:val="NormalWeb"/>
        <w:rPr>
          <w:lang w:val="id-ID"/>
        </w:rPr>
      </w:pPr>
      <w:r>
        <w:rPr>
          <w:lang w:val="id-ID"/>
        </w:rPr>
        <w:t xml:space="preserve">Konsekuensi menarik dari arsitektur ini: pada laptop AI PC, </w:t>
      </w:r>
      <w:r>
        <w:rPr>
          <w:rStyle w:val="Strong"/>
          <w:lang w:val="id-ID"/>
        </w:rPr>
        <w:t>"GPU terbaik" belum tentu yang tercepat, melainkan yang paling mudah dijadwalkan bersama NPU</w:t>
      </w:r>
      <w:r>
        <w:rPr>
          <w:lang w:val="id-ID"/>
        </w:rPr>
        <w:t xml:space="preserve">. iGPU yang sepenuhnya terintegrasi (bukan GPU diskret dengan memori terpisah) dapat berbagi </w:t>
      </w:r>
      <w:r>
        <w:rPr>
          <w:rStyle w:val="Emphasis"/>
          <w:lang w:val="id-ID"/>
        </w:rPr>
        <w:t>KV cache</w:t>
      </w:r>
      <w:r>
        <w:rPr>
          <w:lang w:val="id-ID"/>
        </w:rPr>
        <w:t xml:space="preserve"> langsung dengan NPU tanpa menyalin data melalui PCIe — penghematan yang oleh penelitian llm.npu dihitung mencapai 30,7x energi versus baseline CPU-only [2]. Inilah alasan mengapa integrasi SoC penuh — satu chip yang menampung CPU, iGPU, dan NPU dengan satu kolam memori — adalah arah yang ditempuh semua vendor, dan mengapa laptop diskret-GPU justru tertinggal dalam efisiensi meskipun unggul di kecepatan mentah.</w:t>
      </w:r>
    </w:p>
    <w:p w14:paraId="739121B2" w14:textId="77777777" w:rsidR="0060741B" w:rsidRDefault="0060741B">
      <w:pPr>
        <w:pStyle w:val="NormalWeb"/>
        <w:rPr>
          <w:lang w:val="id-ID"/>
        </w:rPr>
      </w:pPr>
      <w:r>
        <w:rPr>
          <w:lang w:val="id-ID"/>
        </w:rPr>
        <w:t>Inilah peta jalan komputasi AI di dalam sebuah SoC AI PC modern — tiga unit komputasi yang berbagi satu kolam memori.</w:t>
      </w:r>
    </w:p>
    <w:p w14:paraId="21C6A705" w14:textId="77777777" w:rsidR="0060741B" w:rsidRDefault="0060741B">
      <w:pPr>
        <w:divId w:val="1224214249"/>
        <w:rPr>
          <w:rFonts w:eastAsia="Times New Roman"/>
          <w:lang w:val="id-ID"/>
        </w:rPr>
      </w:pPr>
      <w:r>
        <w:rPr>
          <w:rFonts w:eastAsia="Times New Roman"/>
          <w:lang w:val="id-ID"/>
        </w:rPr>
        <w:t>graph TD subgraph SOC[AI PC SoC] CPU[CPU P-core dan E-core] NPU[NPU Systolic Array] IGPU[iGPU Xe-core] RAM[(Shared Memory)] CPU &lt;--&gt; RAM NPU &lt;--&gt; RAM IGPU &lt;--&gt; RAM end RAM --- TASK1[Prefill Ringan dan Wake-Word: NPU] RAM --- TASK2[Decode Berat dan Rendering: iGPU] RAM --- TASK3[Logika dan Routing: CPU]</w:t>
      </w:r>
    </w:p>
    <w:p w14:paraId="5D02404F" w14:textId="77777777" w:rsidR="0060741B" w:rsidRDefault="0060741B">
      <w:pPr>
        <w:rPr>
          <w:rFonts w:eastAsia="Times New Roman"/>
          <w:lang w:val="id-ID"/>
        </w:rPr>
      </w:pPr>
      <w:r>
        <w:rPr>
          <w:rStyle w:val="fig-num"/>
          <w:rFonts w:eastAsia="Times New Roman"/>
          <w:lang w:val="id-ID"/>
        </w:rPr>
        <w:t>Gambar 2.9-4</w:t>
      </w:r>
      <w:r>
        <w:rPr>
          <w:rFonts w:eastAsia="Times New Roman"/>
          <w:lang w:val="id-ID"/>
        </w:rPr>
        <w:t>: Arsitektur Heterogen SoC AI PC</w:t>
      </w:r>
    </w:p>
    <w:p w14:paraId="3A69FA34" w14:textId="77777777" w:rsidR="0060741B" w:rsidRDefault="0060741B">
      <w:pPr>
        <w:pStyle w:val="NormalWeb"/>
        <w:rPr>
          <w:lang w:val="id-ID"/>
        </w:rPr>
      </w:pPr>
      <w:r>
        <w:rPr>
          <w:lang w:val="id-ID"/>
        </w:rPr>
        <w:t xml:space="preserve">Diagram ini menunjukkan mengapa NPU tidak bisa "sendiri" menjalankan LLM: ketiga unit terhubung ke </w:t>
      </w:r>
      <w:r>
        <w:rPr>
          <w:rStyle w:val="Emphasis"/>
          <w:lang w:val="id-ID"/>
        </w:rPr>
        <w:t>shared memory</w:t>
      </w:r>
      <w:r>
        <w:rPr>
          <w:lang w:val="id-ID"/>
        </w:rPr>
        <w:t xml:space="preserve"> yang sama, sehingga </w:t>
      </w:r>
      <w:r>
        <w:rPr>
          <w:rStyle w:val="Emphasis"/>
          <w:lang w:val="id-ID"/>
        </w:rPr>
        <w:t>bandwidth</w:t>
      </w:r>
      <w:r>
        <w:rPr>
          <w:lang w:val="id-ID"/>
        </w:rPr>
        <w:t xml:space="preserve"> menjadi sumber daya yang diperebutkan. Pembagian kerja yang ideal terlihat di bagian bawah: NPU mengambil tugas yang ringan tetapi berjalan terus-menerus (</w:t>
      </w:r>
      <w:r>
        <w:rPr>
          <w:rStyle w:val="Emphasis"/>
          <w:lang w:val="id-ID"/>
        </w:rPr>
        <w:t>wake-word detection</w:t>
      </w:r>
      <w:r>
        <w:rPr>
          <w:lang w:val="id-ID"/>
        </w:rPr>
        <w:t xml:space="preserve">, prefill ringan, </w:t>
      </w:r>
      <w:r>
        <w:rPr>
          <w:lang w:val="id-ID"/>
        </w:rPr>
        <w:lastRenderedPageBreak/>
        <w:t xml:space="preserve">background agent) yang dalam setahun menghemat puluhan watt-jam; iGPU menangani </w:t>
      </w:r>
      <w:r>
        <w:rPr>
          <w:rStyle w:val="Emphasis"/>
          <w:lang w:val="id-ID"/>
        </w:rPr>
        <w:t>decoding</w:t>
      </w:r>
      <w:r>
        <w:rPr>
          <w:lang w:val="id-ID"/>
        </w:rPr>
        <w:t xml:space="preserve"> yang berat karena butuh bandwidth penuh; dan CPU menjadi pengatur lalu lintas. Arsitektur ini pula yang menjadi dasar penelitian Agent.xpu — scheduler yang membagi prefill ke NPU dan decode ke iGPU, menghasilkan throughput 1,2–4,9x lebih tinggi dibandingkan engine iGPU-only [3].</w:t>
      </w:r>
    </w:p>
    <w:p w14:paraId="0EB07F20" w14:textId="77777777" w:rsidR="0060741B" w:rsidRDefault="00000000">
      <w:pPr>
        <w:rPr>
          <w:rFonts w:eastAsia="Times New Roman"/>
          <w:lang w:val="id-ID"/>
        </w:rPr>
      </w:pPr>
      <w:r>
        <w:rPr>
          <w:rFonts w:eastAsia="Times New Roman"/>
          <w:lang w:val="id-ID"/>
        </w:rPr>
        <w:pict w14:anchorId="4B372203">
          <v:rect id="_x0000_i1282" style="width:0;height:1.5pt" o:hralign="center" o:hrstd="t" o:hr="t" fillcolor="#a0a0a0" stroked="f"/>
        </w:pict>
      </w:r>
    </w:p>
    <w:p w14:paraId="2409A71F" w14:textId="77777777" w:rsidR="0060741B" w:rsidRDefault="0060741B">
      <w:pPr>
        <w:pStyle w:val="Heading2"/>
        <w:rPr>
          <w:rFonts w:eastAsia="Times New Roman"/>
          <w:lang w:val="id-ID"/>
        </w:rPr>
      </w:pPr>
      <w:r>
        <w:rPr>
          <w:rFonts w:eastAsia="Times New Roman"/>
          <w:lang w:val="id-ID"/>
        </w:rPr>
        <w:t>6. Software Stack: Medan Pertempuran Sebenarnya</w:t>
      </w:r>
    </w:p>
    <w:p w14:paraId="215D2874" w14:textId="77777777" w:rsidR="0060741B" w:rsidRDefault="0060741B">
      <w:pPr>
        <w:pStyle w:val="NormalWeb"/>
        <w:rPr>
          <w:lang w:val="id-ID"/>
        </w:rPr>
      </w:pPr>
      <w:r>
        <w:rPr>
          <w:lang w:val="id-ID"/>
        </w:rPr>
        <w:t xml:space="preserve">Jika hardware NPU adalah senjatanya, </w:t>
      </w:r>
      <w:r>
        <w:rPr>
          <w:rStyle w:val="Emphasis"/>
          <w:lang w:val="id-ID"/>
        </w:rPr>
        <w:t>software stack</w:t>
      </w:r>
      <w:r>
        <w:rPr>
          <w:lang w:val="id-ID"/>
        </w:rPr>
        <w:t xml:space="preserve"> adalah pelatihnya — dan di sinilah ketiga vendor sangat berbeda. Intel membangun </w:t>
      </w:r>
      <w:r>
        <w:rPr>
          <w:rStyle w:val="Strong"/>
          <w:lang w:val="id-ID"/>
        </w:rPr>
        <w:t>OpenVINO</w:t>
      </w:r>
      <w:r>
        <w:rPr>
          <w:lang w:val="id-ID"/>
        </w:rPr>
        <w:t xml:space="preserve">, toolkit open-source dengan dukungan LLM matang (via optimum-intel) dan </w:t>
      </w:r>
      <w:r>
        <w:rPr>
          <w:rStyle w:val="Emphasis"/>
          <w:lang w:val="id-ID"/>
        </w:rPr>
        <w:t>quantization</w:t>
      </w:r>
      <w:r>
        <w:rPr>
          <w:lang w:val="id-ID"/>
        </w:rPr>
        <w:t xml:space="preserve"> INT8/INT4. Qualcomm menyodorkan </w:t>
      </w:r>
      <w:r>
        <w:rPr>
          <w:rStyle w:val="Strong"/>
          <w:lang w:val="id-ID"/>
        </w:rPr>
        <w:t>QNN</w:t>
      </w:r>
      <w:r>
        <w:rPr>
          <w:lang w:val="id-ID"/>
        </w:rPr>
        <w:t xml:space="preserve"> (Qualcomm Neural Network SDK), yang mumpuni secara teknis tetapi berlisensi tertutup dan sulit di-setup. AMD membawa </w:t>
      </w:r>
      <w:r>
        <w:rPr>
          <w:rStyle w:val="Strong"/>
          <w:lang w:val="id-ID"/>
        </w:rPr>
        <w:t>Vitis AI</w:t>
      </w:r>
      <w:r>
        <w:rPr>
          <w:lang w:val="id-ID"/>
        </w:rPr>
        <w:t xml:space="preserve"> dan Ryzen AI Software, dengan dukungan LLM yang masih eksperimental. Apple, di kutub lain, menyajikan </w:t>
      </w:r>
      <w:r>
        <w:rPr>
          <w:rStyle w:val="Strong"/>
          <w:lang w:val="id-ID"/>
        </w:rPr>
        <w:t>CoreML</w:t>
      </w:r>
      <w:r>
        <w:rPr>
          <w:lang w:val="id-ID"/>
        </w:rPr>
        <w:t xml:space="preserve"> dengan integrasi mendalam lewat MLX — mudah dipakai meskipun tertutup.</w:t>
      </w:r>
    </w:p>
    <w:p w14:paraId="0DE5BBF7" w14:textId="77777777" w:rsidR="0060741B" w:rsidRDefault="0060741B">
      <w:pPr>
        <w:pStyle w:val="NormalWeb"/>
        <w:rPr>
          <w:lang w:val="id-ID"/>
        </w:rPr>
      </w:pPr>
      <w:r>
        <w:rPr>
          <w:lang w:val="id-ID"/>
        </w:rPr>
        <w:t xml:space="preserve">Kemudahan setup bervariasi tajam: memuat model ke NPU Intel cukup dengan satu baris </w:t>
      </w:r>
      <w:r>
        <w:rPr>
          <w:rStyle w:val="HTMLCode"/>
          <w:lang w:val="id-ID"/>
        </w:rPr>
        <w:t>optimum-cli export openvino</w:t>
      </w:r>
      <w:r>
        <w:rPr>
          <w:lang w:val="id-ID"/>
        </w:rPr>
        <w:t xml:space="preserve">, sementara jalur QNN untuk LLM masih menuntut kompilasi manual yang rumit. Bagi pengguna akhir, pilihan laptop "AI PC" sebenarnya adalah pilihan </w:t>
      </w:r>
      <w:r>
        <w:rPr>
          <w:rStyle w:val="Emphasis"/>
          <w:lang w:val="id-ID"/>
        </w:rPr>
        <w:t>software stack</w:t>
      </w:r>
      <w:r>
        <w:rPr>
          <w:lang w:val="id-ID"/>
        </w:rPr>
        <w:t xml:space="preserve">, karena NPU tanpa perangkat lunak yang matang adalah hardware yang menganggur. OpenVINO juga membedakan Intel dengan dukungan </w:t>
      </w:r>
      <w:r>
        <w:rPr>
          <w:rStyle w:val="Emphasis"/>
          <w:lang w:val="id-ID"/>
        </w:rPr>
        <w:t>dynamic shapes</w:t>
      </w:r>
      <w:r>
        <w:rPr>
          <w:lang w:val="id-ID"/>
        </w:rPr>
        <w:t xml:space="preserve"> — penting untuk LLM yang panjang inputnya bervariasi — sementara QNN dan Vitis AI masih terbatas dalam hal ini.</w:t>
      </w:r>
    </w:p>
    <w:p w14:paraId="4168B3B2" w14:textId="77777777" w:rsidR="0060741B" w:rsidRDefault="0060741B">
      <w:pPr>
        <w:pStyle w:val="NormalWeb"/>
        <w:rPr>
          <w:lang w:val="id-ID"/>
        </w:rPr>
      </w:pPr>
      <w:r>
        <w:rPr>
          <w:lang w:val="id-ID"/>
        </w:rPr>
        <w:lastRenderedPageBreak/>
        <w:t xml:space="preserve">Kabar baiknya, kondisi ini bergerak cepat. Baku </w:t>
      </w:r>
      <w:r>
        <w:rPr>
          <w:rStyle w:val="Emphasis"/>
          <w:lang w:val="id-ID"/>
        </w:rPr>
        <w:t>benchmark</w:t>
      </w:r>
      <w:r>
        <w:rPr>
          <w:lang w:val="id-ID"/>
        </w:rPr>
        <w:t xml:space="preserve"> mulai terbentuk — Intel menjadi vendor pertama dengan dukungan NPU penuh di MLPerf Client v0.6, mencatat </w:t>
      </w:r>
      <w:r>
        <w:rPr>
          <w:rStyle w:val="Emphasis"/>
          <w:lang w:val="id-ID"/>
        </w:rPr>
        <w:t>first-token latency</w:t>
      </w:r>
      <w:r>
        <w:rPr>
          <w:lang w:val="id-ID"/>
        </w:rPr>
        <w:t xml:space="preserve"> 1,09 detik dan </w:t>
      </w:r>
      <w:r>
        <w:rPr>
          <w:rStyle w:val="Emphasis"/>
          <w:lang w:val="id-ID"/>
        </w:rPr>
        <w:t>throughput</w:t>
      </w:r>
      <w:r>
        <w:rPr>
          <w:lang w:val="id-ID"/>
        </w:rPr>
        <w:t xml:space="preserve"> 18,55 t/s pada Llama-2-7B [5] — dan tolok ukur yang terstandarisasi akan memaksa vendor lain mengejar kematangan perangkat lunaknya. Selama standar itu belum merata, tip praktisnya sederhana: uji dulu platform yang Anda incar dengan model target Anda sendiri, dan jangan percaya angka TOPS tanpa melihat </w:t>
      </w:r>
      <w:r>
        <w:rPr>
          <w:rStyle w:val="Emphasis"/>
          <w:lang w:val="id-ID"/>
        </w:rPr>
        <w:t>framework</w:t>
      </w:r>
      <w:r>
        <w:rPr>
          <w:lang w:val="id-ID"/>
        </w:rPr>
        <w:t xml:space="preserve"> yang berjalan di atasnya.</w:t>
      </w:r>
    </w:p>
    <w:p w14:paraId="68C279A5" w14:textId="77777777" w:rsidR="0060741B" w:rsidRDefault="0060741B">
      <w:pPr>
        <w:pStyle w:val="table-label"/>
        <w:rPr>
          <w:lang w:val="id-ID"/>
        </w:rPr>
      </w:pPr>
      <w:r>
        <w:rPr>
          <w:lang w:val="id-ID"/>
        </w:rPr>
        <w:t>Tabel 2.27: Komparasi Software Stack NPU</w:t>
      </w:r>
    </w:p>
    <w:p w14:paraId="07C1A1CF" w14:textId="77777777" w:rsidR="0060741B" w:rsidRDefault="0060741B">
      <w:pPr>
        <w:pStyle w:val="NormalWeb"/>
        <w:rPr>
          <w:lang w:val="id-ID"/>
        </w:rPr>
      </w:pPr>
      <w:r>
        <w:rPr>
          <w:lang w:val="id-ID"/>
        </w:rPr>
        <w:t xml:space="preserve">Perbandingan empat ekosistem </w:t>
      </w:r>
      <w:r>
        <w:rPr>
          <w:rStyle w:val="Emphasis"/>
          <w:lang w:val="id-ID"/>
        </w:rPr>
        <w:t>software</w:t>
      </w:r>
      <w:r>
        <w:rPr>
          <w:lang w:val="id-ID"/>
        </w:rPr>
        <w:t xml:space="preserve"> — faktor yang sebenarnya menentukan seberapa mudah NPU digunakan untuk LLM.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212"/>
        <w:gridCol w:w="1070"/>
        <w:gridCol w:w="1296"/>
        <w:gridCol w:w="1055"/>
      </w:tblGrid>
      <w:tr w:rsidR="00BF2757" w14:paraId="31D6975E" w14:textId="77777777">
        <w:trPr>
          <w:divId w:val="1990209617"/>
          <w:tblHeader/>
          <w:tblCellSpacing w:w="15" w:type="dxa"/>
        </w:trPr>
        <w:tc>
          <w:tcPr>
            <w:tcW w:w="0" w:type="auto"/>
            <w:vAlign w:val="center"/>
            <w:hideMark/>
          </w:tcPr>
          <w:p w14:paraId="2A694723" w14:textId="77777777" w:rsidR="0060741B" w:rsidRDefault="0060741B">
            <w:pPr>
              <w:jc w:val="center"/>
              <w:rPr>
                <w:rFonts w:eastAsia="Times New Roman"/>
                <w:b/>
                <w:bCs/>
              </w:rPr>
            </w:pPr>
            <w:r>
              <w:rPr>
                <w:rFonts w:eastAsia="Times New Roman"/>
                <w:b/>
                <w:bCs/>
              </w:rPr>
              <w:t>Aspek</w:t>
            </w:r>
          </w:p>
        </w:tc>
        <w:tc>
          <w:tcPr>
            <w:tcW w:w="0" w:type="auto"/>
            <w:vAlign w:val="center"/>
            <w:hideMark/>
          </w:tcPr>
          <w:p w14:paraId="23DAC163" w14:textId="77777777" w:rsidR="0060741B" w:rsidRDefault="0060741B">
            <w:pPr>
              <w:jc w:val="center"/>
              <w:rPr>
                <w:rFonts w:eastAsia="Times New Roman"/>
                <w:b/>
                <w:bCs/>
              </w:rPr>
            </w:pPr>
            <w:r>
              <w:rPr>
                <w:rFonts w:eastAsia="Times New Roman"/>
                <w:b/>
                <w:bCs/>
              </w:rPr>
              <w:t>Intel OpenVINO</w:t>
            </w:r>
          </w:p>
        </w:tc>
        <w:tc>
          <w:tcPr>
            <w:tcW w:w="0" w:type="auto"/>
            <w:vAlign w:val="center"/>
            <w:hideMark/>
          </w:tcPr>
          <w:p w14:paraId="1A39CB3C" w14:textId="77777777" w:rsidR="0060741B" w:rsidRDefault="0060741B">
            <w:pPr>
              <w:jc w:val="center"/>
              <w:rPr>
                <w:rFonts w:eastAsia="Times New Roman"/>
                <w:b/>
                <w:bCs/>
              </w:rPr>
            </w:pPr>
            <w:r>
              <w:rPr>
                <w:rFonts w:eastAsia="Times New Roman"/>
                <w:b/>
                <w:bCs/>
              </w:rPr>
              <w:t>Qualcomm QNN</w:t>
            </w:r>
          </w:p>
        </w:tc>
        <w:tc>
          <w:tcPr>
            <w:tcW w:w="0" w:type="auto"/>
            <w:vAlign w:val="center"/>
            <w:hideMark/>
          </w:tcPr>
          <w:p w14:paraId="36366F39" w14:textId="77777777" w:rsidR="0060741B" w:rsidRDefault="0060741B">
            <w:pPr>
              <w:jc w:val="center"/>
              <w:rPr>
                <w:rFonts w:eastAsia="Times New Roman"/>
                <w:b/>
                <w:bCs/>
              </w:rPr>
            </w:pPr>
            <w:r>
              <w:rPr>
                <w:rFonts w:eastAsia="Times New Roman"/>
                <w:b/>
                <w:bCs/>
              </w:rPr>
              <w:t>AMD Vitis AI</w:t>
            </w:r>
          </w:p>
        </w:tc>
        <w:tc>
          <w:tcPr>
            <w:tcW w:w="0" w:type="auto"/>
            <w:vAlign w:val="center"/>
            <w:hideMark/>
          </w:tcPr>
          <w:p w14:paraId="6155C0E9" w14:textId="77777777" w:rsidR="0060741B" w:rsidRDefault="0060741B">
            <w:pPr>
              <w:jc w:val="center"/>
              <w:rPr>
                <w:rFonts w:eastAsia="Times New Roman"/>
                <w:b/>
                <w:bCs/>
              </w:rPr>
            </w:pPr>
            <w:r>
              <w:rPr>
                <w:rFonts w:eastAsia="Times New Roman"/>
                <w:b/>
                <w:bCs/>
              </w:rPr>
              <w:t>Apple CoreML</w:t>
            </w:r>
          </w:p>
        </w:tc>
      </w:tr>
      <w:tr w:rsidR="00BF2757" w14:paraId="2243DF48" w14:textId="77777777">
        <w:trPr>
          <w:divId w:val="1990209617"/>
          <w:tblCellSpacing w:w="15" w:type="dxa"/>
        </w:trPr>
        <w:tc>
          <w:tcPr>
            <w:tcW w:w="0" w:type="auto"/>
            <w:vAlign w:val="center"/>
            <w:hideMark/>
          </w:tcPr>
          <w:p w14:paraId="1079BA22" w14:textId="77777777" w:rsidR="0060741B" w:rsidRDefault="0060741B">
            <w:pPr>
              <w:rPr>
                <w:rFonts w:eastAsia="Times New Roman"/>
              </w:rPr>
            </w:pPr>
            <w:r>
              <w:rPr>
                <w:rStyle w:val="Strong"/>
                <w:rFonts w:eastAsia="Times New Roman"/>
              </w:rPr>
              <w:t>Model Format</w:t>
            </w:r>
          </w:p>
        </w:tc>
        <w:tc>
          <w:tcPr>
            <w:tcW w:w="0" w:type="auto"/>
            <w:vAlign w:val="center"/>
            <w:hideMark/>
          </w:tcPr>
          <w:p w14:paraId="28E65AAF" w14:textId="77777777" w:rsidR="0060741B" w:rsidRDefault="0060741B">
            <w:pPr>
              <w:rPr>
                <w:rFonts w:eastAsia="Times New Roman"/>
              </w:rPr>
            </w:pPr>
            <w:r>
              <w:rPr>
                <w:rFonts w:eastAsia="Times New Roman"/>
              </w:rPr>
              <w:t>IR (Intermediate Rep)</w:t>
            </w:r>
          </w:p>
        </w:tc>
        <w:tc>
          <w:tcPr>
            <w:tcW w:w="0" w:type="auto"/>
            <w:vAlign w:val="center"/>
            <w:hideMark/>
          </w:tcPr>
          <w:p w14:paraId="2831A51F" w14:textId="77777777" w:rsidR="0060741B" w:rsidRDefault="0060741B">
            <w:pPr>
              <w:rPr>
                <w:rFonts w:eastAsia="Times New Roman"/>
              </w:rPr>
            </w:pPr>
            <w:r>
              <w:rPr>
                <w:rFonts w:eastAsia="Times New Roman"/>
              </w:rPr>
              <w:t>QNN C++/C API</w:t>
            </w:r>
          </w:p>
        </w:tc>
        <w:tc>
          <w:tcPr>
            <w:tcW w:w="0" w:type="auto"/>
            <w:vAlign w:val="center"/>
            <w:hideMark/>
          </w:tcPr>
          <w:p w14:paraId="13985CEC" w14:textId="77777777" w:rsidR="0060741B" w:rsidRDefault="0060741B">
            <w:pPr>
              <w:rPr>
                <w:rFonts w:eastAsia="Times New Roman"/>
              </w:rPr>
            </w:pPr>
            <w:r>
              <w:rPr>
                <w:rFonts w:eastAsia="Times New Roman"/>
              </w:rPr>
              <w:t>XIR / ONNX</w:t>
            </w:r>
          </w:p>
        </w:tc>
        <w:tc>
          <w:tcPr>
            <w:tcW w:w="0" w:type="auto"/>
            <w:vAlign w:val="center"/>
            <w:hideMark/>
          </w:tcPr>
          <w:p w14:paraId="57318839" w14:textId="77777777" w:rsidR="0060741B" w:rsidRDefault="0060741B">
            <w:pPr>
              <w:rPr>
                <w:rFonts w:eastAsia="Times New Roman"/>
              </w:rPr>
            </w:pPr>
            <w:r>
              <w:rPr>
                <w:rFonts w:eastAsia="Times New Roman"/>
              </w:rPr>
              <w:t>.mlpackage</w:t>
            </w:r>
          </w:p>
        </w:tc>
      </w:tr>
      <w:tr w:rsidR="00BF2757" w14:paraId="21A36889" w14:textId="77777777">
        <w:trPr>
          <w:divId w:val="1990209617"/>
          <w:tblCellSpacing w:w="15" w:type="dxa"/>
        </w:trPr>
        <w:tc>
          <w:tcPr>
            <w:tcW w:w="0" w:type="auto"/>
            <w:vAlign w:val="center"/>
            <w:hideMark/>
          </w:tcPr>
          <w:p w14:paraId="20D98834" w14:textId="77777777" w:rsidR="0060741B" w:rsidRDefault="0060741B">
            <w:pPr>
              <w:rPr>
                <w:rFonts w:eastAsia="Times New Roman"/>
              </w:rPr>
            </w:pPr>
            <w:r>
              <w:rPr>
                <w:rStyle w:val="Strong"/>
                <w:rFonts w:eastAsia="Times New Roman"/>
              </w:rPr>
              <w:t>LLM Support</w:t>
            </w:r>
          </w:p>
        </w:tc>
        <w:tc>
          <w:tcPr>
            <w:tcW w:w="0" w:type="auto"/>
            <w:vAlign w:val="center"/>
            <w:hideMark/>
          </w:tcPr>
          <w:p w14:paraId="544AEB76" w14:textId="77777777" w:rsidR="0060741B" w:rsidRDefault="0060741B">
            <w:pPr>
              <w:rPr>
                <w:rFonts w:eastAsia="Times New Roman"/>
              </w:rPr>
            </w:pPr>
            <w:r>
              <w:rPr>
                <w:rFonts w:eastAsia="Times New Roman"/>
              </w:rPr>
              <w:t>Ya (via optimum-intel)</w:t>
            </w:r>
          </w:p>
        </w:tc>
        <w:tc>
          <w:tcPr>
            <w:tcW w:w="0" w:type="auto"/>
            <w:vAlign w:val="center"/>
            <w:hideMark/>
          </w:tcPr>
          <w:p w14:paraId="5937ED06" w14:textId="77777777" w:rsidR="0060741B" w:rsidRDefault="0060741B">
            <w:pPr>
              <w:rPr>
                <w:rFonts w:eastAsia="Times New Roman"/>
              </w:rPr>
            </w:pPr>
            <w:r>
              <w:rPr>
                <w:rFonts w:eastAsia="Times New Roman"/>
              </w:rPr>
              <w:t>Terbatas</w:t>
            </w:r>
          </w:p>
        </w:tc>
        <w:tc>
          <w:tcPr>
            <w:tcW w:w="0" w:type="auto"/>
            <w:vAlign w:val="center"/>
            <w:hideMark/>
          </w:tcPr>
          <w:p w14:paraId="518CF33E" w14:textId="77777777" w:rsidR="0060741B" w:rsidRDefault="0060741B">
            <w:pPr>
              <w:rPr>
                <w:rFonts w:eastAsia="Times New Roman"/>
              </w:rPr>
            </w:pPr>
            <w:r>
              <w:rPr>
                <w:rFonts w:eastAsia="Times New Roman"/>
              </w:rPr>
              <w:t>Eksperimental</w:t>
            </w:r>
          </w:p>
        </w:tc>
        <w:tc>
          <w:tcPr>
            <w:tcW w:w="0" w:type="auto"/>
            <w:vAlign w:val="center"/>
            <w:hideMark/>
          </w:tcPr>
          <w:p w14:paraId="275C793A" w14:textId="77777777" w:rsidR="0060741B" w:rsidRDefault="0060741B">
            <w:pPr>
              <w:rPr>
                <w:rFonts w:eastAsia="Times New Roman"/>
              </w:rPr>
            </w:pPr>
            <w:r>
              <w:rPr>
                <w:rFonts w:eastAsia="Times New Roman"/>
              </w:rPr>
              <w:t>Ya (via MLX)</w:t>
            </w:r>
          </w:p>
        </w:tc>
      </w:tr>
      <w:tr w:rsidR="00BF2757" w14:paraId="6B7AA5CE" w14:textId="77777777">
        <w:trPr>
          <w:divId w:val="1990209617"/>
          <w:tblCellSpacing w:w="15" w:type="dxa"/>
        </w:trPr>
        <w:tc>
          <w:tcPr>
            <w:tcW w:w="0" w:type="auto"/>
            <w:vAlign w:val="center"/>
            <w:hideMark/>
          </w:tcPr>
          <w:p w14:paraId="14EE07AB" w14:textId="77777777" w:rsidR="0060741B" w:rsidRDefault="0060741B">
            <w:pPr>
              <w:rPr>
                <w:rFonts w:eastAsia="Times New Roman"/>
              </w:rPr>
            </w:pPr>
            <w:r>
              <w:rPr>
                <w:rStyle w:val="Strong"/>
                <w:rFonts w:eastAsia="Times New Roman"/>
              </w:rPr>
              <w:t>Kemudahan Setup</w:t>
            </w:r>
          </w:p>
        </w:tc>
        <w:tc>
          <w:tcPr>
            <w:tcW w:w="0" w:type="auto"/>
            <w:vAlign w:val="center"/>
            <w:hideMark/>
          </w:tcPr>
          <w:p w14:paraId="0AA8F1EF" w14:textId="77777777" w:rsidR="0060741B" w:rsidRDefault="0060741B">
            <w:pPr>
              <w:rPr>
                <w:rFonts w:eastAsia="Times New Roman"/>
              </w:rPr>
            </w:pPr>
            <w:r>
              <w:rPr>
                <w:rFonts w:eastAsia="Times New Roman"/>
              </w:rPr>
              <w:t>Sedang</w:t>
            </w:r>
          </w:p>
        </w:tc>
        <w:tc>
          <w:tcPr>
            <w:tcW w:w="0" w:type="auto"/>
            <w:vAlign w:val="center"/>
            <w:hideMark/>
          </w:tcPr>
          <w:p w14:paraId="0E5603E4" w14:textId="77777777" w:rsidR="0060741B" w:rsidRDefault="0060741B">
            <w:pPr>
              <w:rPr>
                <w:rFonts w:eastAsia="Times New Roman"/>
              </w:rPr>
            </w:pPr>
            <w:r>
              <w:rPr>
                <w:rFonts w:eastAsia="Times New Roman"/>
              </w:rPr>
              <w:t>Sulit</w:t>
            </w:r>
          </w:p>
        </w:tc>
        <w:tc>
          <w:tcPr>
            <w:tcW w:w="0" w:type="auto"/>
            <w:vAlign w:val="center"/>
            <w:hideMark/>
          </w:tcPr>
          <w:p w14:paraId="14DFFFCC" w14:textId="77777777" w:rsidR="0060741B" w:rsidRDefault="0060741B">
            <w:pPr>
              <w:rPr>
                <w:rFonts w:eastAsia="Times New Roman"/>
              </w:rPr>
            </w:pPr>
            <w:r>
              <w:rPr>
                <w:rFonts w:eastAsia="Times New Roman"/>
              </w:rPr>
              <w:t>Sulit</w:t>
            </w:r>
          </w:p>
        </w:tc>
        <w:tc>
          <w:tcPr>
            <w:tcW w:w="0" w:type="auto"/>
            <w:vAlign w:val="center"/>
            <w:hideMark/>
          </w:tcPr>
          <w:p w14:paraId="7064F0E6" w14:textId="77777777" w:rsidR="0060741B" w:rsidRDefault="0060741B">
            <w:pPr>
              <w:rPr>
                <w:rFonts w:eastAsia="Times New Roman"/>
              </w:rPr>
            </w:pPr>
            <w:r>
              <w:rPr>
                <w:rFonts w:eastAsia="Times New Roman"/>
              </w:rPr>
              <w:t>Mudah</w:t>
            </w:r>
          </w:p>
        </w:tc>
      </w:tr>
      <w:tr w:rsidR="00BF2757" w14:paraId="61D0A073" w14:textId="77777777">
        <w:trPr>
          <w:divId w:val="1990209617"/>
          <w:tblCellSpacing w:w="15" w:type="dxa"/>
        </w:trPr>
        <w:tc>
          <w:tcPr>
            <w:tcW w:w="0" w:type="auto"/>
            <w:vAlign w:val="center"/>
            <w:hideMark/>
          </w:tcPr>
          <w:p w14:paraId="5B37D296" w14:textId="77777777" w:rsidR="0060741B" w:rsidRDefault="0060741B">
            <w:pPr>
              <w:rPr>
                <w:rFonts w:eastAsia="Times New Roman"/>
              </w:rPr>
            </w:pPr>
            <w:r>
              <w:rPr>
                <w:rStyle w:val="Strong"/>
                <w:rFonts w:eastAsia="Times New Roman"/>
              </w:rPr>
              <w:t>Quantization</w:t>
            </w:r>
          </w:p>
        </w:tc>
        <w:tc>
          <w:tcPr>
            <w:tcW w:w="0" w:type="auto"/>
            <w:vAlign w:val="center"/>
            <w:hideMark/>
          </w:tcPr>
          <w:p w14:paraId="07969CFC" w14:textId="77777777" w:rsidR="0060741B" w:rsidRDefault="0060741B">
            <w:pPr>
              <w:rPr>
                <w:rFonts w:eastAsia="Times New Roman"/>
              </w:rPr>
            </w:pPr>
            <w:r>
              <w:rPr>
                <w:rFonts w:eastAsia="Times New Roman"/>
              </w:rPr>
              <w:t>INT8, INT4</w:t>
            </w:r>
          </w:p>
        </w:tc>
        <w:tc>
          <w:tcPr>
            <w:tcW w:w="0" w:type="auto"/>
            <w:vAlign w:val="center"/>
            <w:hideMark/>
          </w:tcPr>
          <w:p w14:paraId="381136E1" w14:textId="77777777" w:rsidR="0060741B" w:rsidRDefault="0060741B">
            <w:pPr>
              <w:rPr>
                <w:rFonts w:eastAsia="Times New Roman"/>
              </w:rPr>
            </w:pPr>
            <w:r>
              <w:rPr>
                <w:rFonts w:eastAsia="Times New Roman"/>
              </w:rPr>
              <w:t>INT8</w:t>
            </w:r>
          </w:p>
        </w:tc>
        <w:tc>
          <w:tcPr>
            <w:tcW w:w="0" w:type="auto"/>
            <w:vAlign w:val="center"/>
            <w:hideMark/>
          </w:tcPr>
          <w:p w14:paraId="07732C95" w14:textId="77777777" w:rsidR="0060741B" w:rsidRDefault="0060741B">
            <w:pPr>
              <w:rPr>
                <w:rFonts w:eastAsia="Times New Roman"/>
              </w:rPr>
            </w:pPr>
            <w:r>
              <w:rPr>
                <w:rFonts w:eastAsia="Times New Roman"/>
              </w:rPr>
              <w:t>INT8, INT4</w:t>
            </w:r>
          </w:p>
        </w:tc>
        <w:tc>
          <w:tcPr>
            <w:tcW w:w="0" w:type="auto"/>
            <w:vAlign w:val="center"/>
            <w:hideMark/>
          </w:tcPr>
          <w:p w14:paraId="6882179C" w14:textId="77777777" w:rsidR="0060741B" w:rsidRDefault="0060741B">
            <w:pPr>
              <w:rPr>
                <w:rFonts w:eastAsia="Times New Roman"/>
              </w:rPr>
            </w:pPr>
            <w:r>
              <w:rPr>
                <w:rFonts w:eastAsia="Times New Roman"/>
              </w:rPr>
              <w:t>FP16, INT8</w:t>
            </w:r>
          </w:p>
        </w:tc>
      </w:tr>
      <w:tr w:rsidR="00BF2757" w14:paraId="75938875" w14:textId="77777777">
        <w:trPr>
          <w:divId w:val="1990209617"/>
          <w:tblCellSpacing w:w="15" w:type="dxa"/>
        </w:trPr>
        <w:tc>
          <w:tcPr>
            <w:tcW w:w="0" w:type="auto"/>
            <w:vAlign w:val="center"/>
            <w:hideMark/>
          </w:tcPr>
          <w:p w14:paraId="1BA84162" w14:textId="77777777" w:rsidR="0060741B" w:rsidRDefault="0060741B">
            <w:pPr>
              <w:rPr>
                <w:rFonts w:eastAsia="Times New Roman"/>
              </w:rPr>
            </w:pPr>
            <w:r>
              <w:rPr>
                <w:rStyle w:val="Strong"/>
                <w:rFonts w:eastAsia="Times New Roman"/>
              </w:rPr>
              <w:t>Dynamic Shapes</w:t>
            </w:r>
          </w:p>
        </w:tc>
        <w:tc>
          <w:tcPr>
            <w:tcW w:w="0" w:type="auto"/>
            <w:vAlign w:val="center"/>
            <w:hideMark/>
          </w:tcPr>
          <w:p w14:paraId="20E10BC5" w14:textId="77777777" w:rsidR="0060741B" w:rsidRDefault="0060741B">
            <w:pPr>
              <w:rPr>
                <w:rFonts w:eastAsia="Times New Roman"/>
              </w:rPr>
            </w:pPr>
            <w:r>
              <w:rPr>
                <w:rFonts w:eastAsia="Times New Roman"/>
              </w:rPr>
              <w:t>Terbatas</w:t>
            </w:r>
          </w:p>
        </w:tc>
        <w:tc>
          <w:tcPr>
            <w:tcW w:w="0" w:type="auto"/>
            <w:vAlign w:val="center"/>
            <w:hideMark/>
          </w:tcPr>
          <w:p w14:paraId="748D3CC2" w14:textId="77777777" w:rsidR="0060741B" w:rsidRDefault="0060741B">
            <w:pPr>
              <w:rPr>
                <w:rFonts w:eastAsia="Times New Roman"/>
              </w:rPr>
            </w:pPr>
            <w:r>
              <w:rPr>
                <w:rFonts w:eastAsia="Times New Roman"/>
              </w:rPr>
              <w:t>Tidak</w:t>
            </w:r>
          </w:p>
        </w:tc>
        <w:tc>
          <w:tcPr>
            <w:tcW w:w="0" w:type="auto"/>
            <w:vAlign w:val="center"/>
            <w:hideMark/>
          </w:tcPr>
          <w:p w14:paraId="6960E785" w14:textId="77777777" w:rsidR="0060741B" w:rsidRDefault="0060741B">
            <w:pPr>
              <w:rPr>
                <w:rFonts w:eastAsia="Times New Roman"/>
              </w:rPr>
            </w:pPr>
            <w:r>
              <w:rPr>
                <w:rFonts w:eastAsia="Times New Roman"/>
              </w:rPr>
              <w:t>Tidak</w:t>
            </w:r>
          </w:p>
        </w:tc>
        <w:tc>
          <w:tcPr>
            <w:tcW w:w="0" w:type="auto"/>
            <w:vAlign w:val="center"/>
            <w:hideMark/>
          </w:tcPr>
          <w:p w14:paraId="459EBBB2" w14:textId="77777777" w:rsidR="0060741B" w:rsidRDefault="0060741B">
            <w:pPr>
              <w:rPr>
                <w:rFonts w:eastAsia="Times New Roman"/>
              </w:rPr>
            </w:pPr>
            <w:r>
              <w:rPr>
                <w:rFonts w:eastAsia="Times New Roman"/>
              </w:rPr>
              <w:t>Ya (via ANE)</w:t>
            </w:r>
          </w:p>
        </w:tc>
      </w:tr>
      <w:tr w:rsidR="00BF2757" w14:paraId="78DCF03B" w14:textId="77777777">
        <w:trPr>
          <w:divId w:val="1990209617"/>
          <w:tblCellSpacing w:w="15" w:type="dxa"/>
        </w:trPr>
        <w:tc>
          <w:tcPr>
            <w:tcW w:w="0" w:type="auto"/>
            <w:vAlign w:val="center"/>
            <w:hideMark/>
          </w:tcPr>
          <w:p w14:paraId="37E6E6D1" w14:textId="77777777" w:rsidR="0060741B" w:rsidRDefault="0060741B">
            <w:pPr>
              <w:rPr>
                <w:rFonts w:eastAsia="Times New Roman"/>
              </w:rPr>
            </w:pPr>
            <w:r>
              <w:rPr>
                <w:rStyle w:val="Strong"/>
                <w:rFonts w:eastAsia="Times New Roman"/>
              </w:rPr>
              <w:t>Open Source</w:t>
            </w:r>
          </w:p>
        </w:tc>
        <w:tc>
          <w:tcPr>
            <w:tcW w:w="0" w:type="auto"/>
            <w:vAlign w:val="center"/>
            <w:hideMark/>
          </w:tcPr>
          <w:p w14:paraId="3031B293" w14:textId="77777777" w:rsidR="0060741B" w:rsidRDefault="0060741B">
            <w:pPr>
              <w:rPr>
                <w:rFonts w:eastAsia="Times New Roman"/>
              </w:rPr>
            </w:pPr>
            <w:r>
              <w:rPr>
                <w:rFonts w:eastAsia="Times New Roman"/>
              </w:rPr>
              <w:t>Ya</w:t>
            </w:r>
          </w:p>
        </w:tc>
        <w:tc>
          <w:tcPr>
            <w:tcW w:w="0" w:type="auto"/>
            <w:vAlign w:val="center"/>
            <w:hideMark/>
          </w:tcPr>
          <w:p w14:paraId="7D9C7249" w14:textId="77777777" w:rsidR="0060741B" w:rsidRDefault="0060741B">
            <w:pPr>
              <w:rPr>
                <w:rFonts w:eastAsia="Times New Roman"/>
              </w:rPr>
            </w:pPr>
            <w:r>
              <w:rPr>
                <w:rFonts w:eastAsia="Times New Roman"/>
              </w:rPr>
              <w:t>Tidak</w:t>
            </w:r>
          </w:p>
        </w:tc>
        <w:tc>
          <w:tcPr>
            <w:tcW w:w="0" w:type="auto"/>
            <w:vAlign w:val="center"/>
            <w:hideMark/>
          </w:tcPr>
          <w:p w14:paraId="75D96642" w14:textId="77777777" w:rsidR="0060741B" w:rsidRDefault="0060741B">
            <w:pPr>
              <w:rPr>
                <w:rFonts w:eastAsia="Times New Roman"/>
              </w:rPr>
            </w:pPr>
            <w:r>
              <w:rPr>
                <w:rFonts w:eastAsia="Times New Roman"/>
              </w:rPr>
              <w:t>Sebagian</w:t>
            </w:r>
          </w:p>
        </w:tc>
        <w:tc>
          <w:tcPr>
            <w:tcW w:w="0" w:type="auto"/>
            <w:vAlign w:val="center"/>
            <w:hideMark/>
          </w:tcPr>
          <w:p w14:paraId="3034E90A" w14:textId="77777777" w:rsidR="0060741B" w:rsidRDefault="0060741B">
            <w:pPr>
              <w:rPr>
                <w:rFonts w:eastAsia="Times New Roman"/>
              </w:rPr>
            </w:pPr>
            <w:r>
              <w:rPr>
                <w:rFonts w:eastAsia="Times New Roman"/>
              </w:rPr>
              <w:t>Tidak</w:t>
            </w:r>
          </w:p>
        </w:tc>
      </w:tr>
      <w:tr w:rsidR="00BF2757" w14:paraId="4FA094B7" w14:textId="77777777">
        <w:trPr>
          <w:divId w:val="1990209617"/>
          <w:tblCellSpacing w:w="15" w:type="dxa"/>
        </w:trPr>
        <w:tc>
          <w:tcPr>
            <w:tcW w:w="0" w:type="auto"/>
            <w:vAlign w:val="center"/>
            <w:hideMark/>
          </w:tcPr>
          <w:p w14:paraId="4EF91233" w14:textId="77777777" w:rsidR="0060741B" w:rsidRDefault="0060741B">
            <w:pPr>
              <w:rPr>
                <w:rFonts w:eastAsia="Times New Roman"/>
              </w:rPr>
            </w:pPr>
            <w:r>
              <w:rPr>
                <w:rStyle w:val="Strong"/>
                <w:rFonts w:eastAsia="Times New Roman"/>
              </w:rPr>
              <w:lastRenderedPageBreak/>
              <w:t>Kematangan</w:t>
            </w:r>
          </w:p>
        </w:tc>
        <w:tc>
          <w:tcPr>
            <w:tcW w:w="0" w:type="auto"/>
            <w:vAlign w:val="center"/>
            <w:hideMark/>
          </w:tcPr>
          <w:p w14:paraId="443C17A7" w14:textId="77777777" w:rsidR="0060741B" w:rsidRDefault="0060741B">
            <w:pPr>
              <w:rPr>
                <w:rFonts w:eastAsia="Times New Roman"/>
              </w:rPr>
            </w:pPr>
            <w:r>
              <w:rPr>
                <w:rFonts w:eastAsia="Times New Roman"/>
              </w:rPr>
              <w:t>Tinggi (2024.6+)</w:t>
            </w:r>
          </w:p>
        </w:tc>
        <w:tc>
          <w:tcPr>
            <w:tcW w:w="0" w:type="auto"/>
            <w:vAlign w:val="center"/>
            <w:hideMark/>
          </w:tcPr>
          <w:p w14:paraId="50643570" w14:textId="77777777" w:rsidR="0060741B" w:rsidRDefault="0060741B">
            <w:pPr>
              <w:rPr>
                <w:rFonts w:eastAsia="Times New Roman"/>
              </w:rPr>
            </w:pPr>
            <w:r>
              <w:rPr>
                <w:rFonts w:eastAsia="Times New Roman"/>
              </w:rPr>
              <w:t>Rendah</w:t>
            </w:r>
          </w:p>
        </w:tc>
        <w:tc>
          <w:tcPr>
            <w:tcW w:w="0" w:type="auto"/>
            <w:vAlign w:val="center"/>
            <w:hideMark/>
          </w:tcPr>
          <w:p w14:paraId="2F62E660" w14:textId="77777777" w:rsidR="0060741B" w:rsidRDefault="0060741B">
            <w:pPr>
              <w:rPr>
                <w:rFonts w:eastAsia="Times New Roman"/>
              </w:rPr>
            </w:pPr>
            <w:r>
              <w:rPr>
                <w:rFonts w:eastAsia="Times New Roman"/>
              </w:rPr>
              <w:t>Rendah</w:t>
            </w:r>
          </w:p>
        </w:tc>
        <w:tc>
          <w:tcPr>
            <w:tcW w:w="0" w:type="auto"/>
            <w:vAlign w:val="center"/>
            <w:hideMark/>
          </w:tcPr>
          <w:p w14:paraId="002CBECE" w14:textId="77777777" w:rsidR="0060741B" w:rsidRDefault="0060741B">
            <w:pPr>
              <w:rPr>
                <w:rFonts w:eastAsia="Times New Roman"/>
              </w:rPr>
            </w:pPr>
            <w:r>
              <w:rPr>
                <w:rFonts w:eastAsia="Times New Roman"/>
              </w:rPr>
              <w:t>Tinggi</w:t>
            </w:r>
          </w:p>
        </w:tc>
      </w:tr>
    </w:tbl>
    <w:p w14:paraId="5E760CF1" w14:textId="77777777" w:rsidR="0060741B" w:rsidRDefault="0060741B">
      <w:pPr>
        <w:pStyle w:val="NormalWeb"/>
        <w:rPr>
          <w:lang w:val="id-ID"/>
        </w:rPr>
      </w:pPr>
      <w:r>
        <w:rPr>
          <w:lang w:val="id-ID"/>
        </w:rPr>
        <w:t xml:space="preserve">Dari tabel ini, pola persaingan menjadi jelas: Intel dan Apple memimpin dari sisi kematangan — OpenVINO menjadi satu-satunya stack open-source dengan dukungan LLM penuh, sementara CoreML/MLX menawarkan kemudahan setup terbaik di kelasnya. Qualcomm dan AMD unggul di hardware (efisiensi ARM dan TOPS tertinggi) tetapi tertinggal di perangkat lunak, dengan dukungan LLM yang terbatas atau eksperimental. Bagi pembeli laptop, ini berarti: NPU 50 TOPS tanpa stack yang matang sama nilainya dengan NPU 11 TOPS — keduanya tidak bisa menjalankan LLM dengan baik. </w:t>
      </w:r>
      <w:r>
        <w:rPr>
          <w:rStyle w:val="Emphasis"/>
          <w:lang w:val="id-ID"/>
        </w:rPr>
        <w:t>Pilih ekosistem, bukan hanya angka TOPS.</w:t>
      </w:r>
    </w:p>
    <w:p w14:paraId="71DB6751" w14:textId="77777777" w:rsidR="0060741B" w:rsidRDefault="00000000">
      <w:pPr>
        <w:rPr>
          <w:rFonts w:eastAsia="Times New Roman"/>
          <w:lang w:val="id-ID"/>
        </w:rPr>
      </w:pPr>
      <w:r>
        <w:rPr>
          <w:rFonts w:eastAsia="Times New Roman"/>
          <w:lang w:val="id-ID"/>
        </w:rPr>
        <w:pict w14:anchorId="1D209C37">
          <v:rect id="_x0000_i1283" style="width:0;height:1.5pt" o:hralign="center" o:hrstd="t" o:hr="t" fillcolor="#a0a0a0" stroked="f"/>
        </w:pict>
      </w:r>
    </w:p>
    <w:p w14:paraId="0917929A" w14:textId="77777777" w:rsidR="0060741B" w:rsidRDefault="00000000">
      <w:pPr>
        <w:rPr>
          <w:rFonts w:eastAsia="Times New Roman"/>
          <w:lang w:val="id-ID"/>
        </w:rPr>
      </w:pPr>
      <w:r>
        <w:rPr>
          <w:rFonts w:eastAsia="Times New Roman"/>
          <w:lang w:val="id-ID"/>
        </w:rPr>
        <w:pict w14:anchorId="0715BCA1">
          <v:rect id="_x0000_i1284" style="width:0;height:1.5pt" o:hralign="center" o:hrstd="t" o:hr="t" fillcolor="#a0a0a0" stroked="f"/>
        </w:pict>
      </w:r>
    </w:p>
    <w:p w14:paraId="685FE14E" w14:textId="77777777" w:rsidR="0060741B" w:rsidRDefault="0060741B">
      <w:pPr>
        <w:pStyle w:val="Heading2"/>
        <w:rPr>
          <w:rFonts w:eastAsia="Times New Roman"/>
          <w:lang w:val="id-ID"/>
        </w:rPr>
      </w:pPr>
      <w:r>
        <w:rPr>
          <w:rFonts w:eastAsia="Times New Roman"/>
          <w:lang w:val="id-ID"/>
        </w:rPr>
        <w:t>7. Masa Depan NPU: Arah dan Batasnya</w:t>
      </w:r>
    </w:p>
    <w:p w14:paraId="4153527D" w14:textId="77777777" w:rsidR="0060741B" w:rsidRDefault="0060741B">
      <w:pPr>
        <w:pStyle w:val="NormalWeb"/>
        <w:rPr>
          <w:lang w:val="id-ID"/>
        </w:rPr>
      </w:pPr>
      <w:r>
        <w:rPr>
          <w:lang w:val="id-ID"/>
        </w:rPr>
        <w:t xml:space="preserve">Ke mana arah perlombaan ini? Standar </w:t>
      </w:r>
      <w:r>
        <w:rPr>
          <w:rStyle w:val="Strong"/>
          <w:lang w:val="id-ID"/>
        </w:rPr>
        <w:t>Microsoft Copilot+</w:t>
      </w:r>
      <w:r>
        <w:rPr>
          <w:lang w:val="id-ID"/>
        </w:rPr>
        <w:t xml:space="preserve"> (minimal 40 TOPS) telah mendorong adopsi massal NPU — hampir semua laptop premium 2025–2026 membawa NPU yang memenuhi syarat. Pada 2026, generasi berikutnya menjanjikan </w:t>
      </w:r>
      <w:r>
        <w:rPr>
          <w:rStyle w:val="Strong"/>
          <w:lang w:val="id-ID"/>
        </w:rPr>
        <w:t>NPU 100+ TOPS</w:t>
      </w:r>
      <w:r>
        <w:rPr>
          <w:lang w:val="id-ID"/>
        </w:rPr>
        <w:t xml:space="preserve"> — Intel dengan Panther Lake, dan AMD dengan penerus Strix Point — yang akan membuka kemampuan baru seperti </w:t>
      </w:r>
      <w:r>
        <w:rPr>
          <w:rStyle w:val="Emphasis"/>
          <w:lang w:val="id-ID"/>
        </w:rPr>
        <w:t>on-device translation</w:t>
      </w:r>
      <w:r>
        <w:rPr>
          <w:lang w:val="id-ID"/>
        </w:rPr>
        <w:t xml:space="preserve"> dan </w:t>
      </w:r>
      <w:r>
        <w:rPr>
          <w:rStyle w:val="Emphasis"/>
          <w:lang w:val="id-ID"/>
        </w:rPr>
        <w:t>vision</w:t>
      </w:r>
      <w:r>
        <w:rPr>
          <w:lang w:val="id-ID"/>
        </w:rPr>
        <w:t xml:space="preserve"> real-time.</w:t>
      </w:r>
    </w:p>
    <w:p w14:paraId="3490677E" w14:textId="77777777" w:rsidR="0060741B" w:rsidRDefault="0060741B">
      <w:pPr>
        <w:pStyle w:val="NormalWeb"/>
        <w:rPr>
          <w:lang w:val="id-ID"/>
        </w:rPr>
      </w:pPr>
      <w:r>
        <w:rPr>
          <w:lang w:val="id-ID"/>
        </w:rPr>
        <w:lastRenderedPageBreak/>
        <w:t xml:space="preserve">Namun, penting untuk menahan euforia. Model frontier 2026 — </w:t>
      </w:r>
      <w:r>
        <w:rPr>
          <w:rStyle w:val="Strong"/>
          <w:lang w:val="id-ID"/>
        </w:rPr>
        <w:t>DeepSeek V4 Pro</w:t>
      </w:r>
      <w:r>
        <w:rPr>
          <w:lang w:val="id-ID"/>
        </w:rPr>
        <w:t xml:space="preserve"> (1,6T parameter), </w:t>
      </w:r>
      <w:r>
        <w:rPr>
          <w:rStyle w:val="Strong"/>
          <w:lang w:val="id-ID"/>
        </w:rPr>
        <w:t>Mistral Large 3</w:t>
      </w:r>
      <w:r>
        <w:rPr>
          <w:lang w:val="id-ID"/>
        </w:rPr>
        <w:t xml:space="preserve"> (675B), GPT-5.5, dan Claude Fable 5 — sama sekali </w:t>
      </w:r>
      <w:r>
        <w:rPr>
          <w:rStyle w:val="Strong"/>
          <w:lang w:val="id-ID"/>
        </w:rPr>
        <w:t>tidak feasible di NPU</w:t>
      </w:r>
      <w:r>
        <w:rPr>
          <w:lang w:val="id-ID"/>
        </w:rPr>
        <w:t xml:space="preserve">. Model sebesar itu membutuhkan GPU dengan HBM atau </w:t>
      </w:r>
      <w:r>
        <w:rPr>
          <w:rStyle w:val="Emphasis"/>
          <w:lang w:val="id-ID"/>
        </w:rPr>
        <w:t>unified memory</w:t>
      </w:r>
      <w:r>
        <w:rPr>
          <w:lang w:val="id-ID"/>
        </w:rPr>
        <w:t xml:space="preserve"> Apple Silicon dengan </w:t>
      </w:r>
      <w:r>
        <w:rPr>
          <w:rStyle w:val="Emphasis"/>
          <w:lang w:val="id-ID"/>
        </w:rPr>
        <w:t>bandwidth</w:t>
      </w:r>
      <w:r>
        <w:rPr>
          <w:lang w:val="id-ID"/>
        </w:rPr>
        <w:t xml:space="preserve"> di atas </w:t>
      </w:r>
      <w:r>
        <w:rPr>
          <w:rStyle w:val="Strong"/>
          <w:lang w:val="id-ID"/>
        </w:rPr>
        <w:t>500 GB/s</w:t>
      </w:r>
      <w:r>
        <w:rPr>
          <w:lang w:val="id-ID"/>
        </w:rPr>
        <w:t xml:space="preserve">; NPU laptop dengan shared memory puluhan GB/s berada di galaksi yang berbeda [6]. Prediksi realistis: dalam 2–3 tahun, kombinasi NPU + iGPU akan cukup untuk menjalankan </w:t>
      </w:r>
      <w:r>
        <w:rPr>
          <w:rStyle w:val="Strong"/>
          <w:lang w:val="id-ID"/>
        </w:rPr>
        <w:t>SLM 3B–8B</w:t>
      </w:r>
      <w:r>
        <w:rPr>
          <w:lang w:val="id-ID"/>
        </w:rPr>
        <w:t xml:space="preserve"> dengan nyaman — cukup untuk asisten lokal di laptop — sementara model besar tetap menjadi wilayah GPU dan </w:t>
      </w:r>
      <w:r>
        <w:rPr>
          <w:rStyle w:val="Emphasis"/>
          <w:lang w:val="id-ID"/>
        </w:rPr>
        <w:t>unified memory</w:t>
      </w:r>
      <w:r>
        <w:rPr>
          <w:lang w:val="id-ID"/>
        </w:rPr>
        <w:t>.</w:t>
      </w:r>
    </w:p>
    <w:p w14:paraId="22DF1DB3" w14:textId="77777777" w:rsidR="0060741B" w:rsidRDefault="0060741B">
      <w:pPr>
        <w:pStyle w:val="NormalWeb"/>
        <w:rPr>
          <w:lang w:val="id-ID"/>
        </w:rPr>
      </w:pPr>
      <w:r>
        <w:rPr>
          <w:lang w:val="id-ID"/>
        </w:rPr>
        <w:t xml:space="preserve">Bagi calon pembeli laptop di 2026, arah ini memiliki tiga implikasi praktis. Pertama, </w:t>
      </w:r>
      <w:r>
        <w:rPr>
          <w:rStyle w:val="Strong"/>
          <w:lang w:val="id-ID"/>
        </w:rPr>
        <w:t>jangan membayar ekstra hanya demi angka TOPS</w:t>
      </w:r>
      <w:r>
        <w:rPr>
          <w:lang w:val="id-ID"/>
        </w:rPr>
        <w:t xml:space="preserve">: NPU 45 vs 50 TOPS tidak akan terasa dalam penggunaan sehari-hari; yang terasa adalah kualitas </w:t>
      </w:r>
      <w:r>
        <w:rPr>
          <w:rStyle w:val="Emphasis"/>
          <w:lang w:val="id-ID"/>
        </w:rPr>
        <w:t>software stack</w:t>
      </w:r>
      <w:r>
        <w:rPr>
          <w:lang w:val="id-ID"/>
        </w:rPr>
        <w:t xml:space="preserve">-nya — uji dulu apakah model yang Anda butuhkan (misalnya Llama 3.2 (3B)) berjalan di platform itu sebelum membeli. Kedua, </w:t>
      </w:r>
      <w:r>
        <w:rPr>
          <w:rStyle w:val="Strong"/>
          <w:lang w:val="id-ID"/>
        </w:rPr>
        <w:t>pastikan laptop memiliki iGPU yang kompeten</w:t>
      </w:r>
      <w:r>
        <w:rPr>
          <w:lang w:val="id-ID"/>
        </w:rPr>
        <w:t xml:space="preserve">: seperti berulang kali ditunjukkan di bab ini, iGPU — bukan NPU — adalah unit yang benar-benar menjalankan LLM di laptop AI PC; tanyakan apakah iGPU-nya bisa dipakai untuk </w:t>
      </w:r>
      <w:r>
        <w:rPr>
          <w:rStyle w:val="Emphasis"/>
          <w:lang w:val="id-ID"/>
        </w:rPr>
        <w:t>inference</w:t>
      </w:r>
      <w:r>
        <w:rPr>
          <w:lang w:val="id-ID"/>
        </w:rPr>
        <w:t xml:space="preserve"> (OpenVINO GPU di Lunar Lake, misalnya, mencapai 22 t/s untuk Llama 3 (8B)). Ketiga, </w:t>
      </w:r>
      <w:r>
        <w:rPr>
          <w:rStyle w:val="Strong"/>
          <w:lang w:val="id-ID"/>
        </w:rPr>
        <w:t>ketahuilah umur pakai dukungan</w:t>
      </w:r>
      <w:r>
        <w:rPr>
          <w:lang w:val="id-ID"/>
        </w:rPr>
        <w:t xml:space="preserve">: NPU adalah hardware yang cepat berganti generasi, tetapi </w:t>
      </w:r>
      <w:r>
        <w:rPr>
          <w:rStyle w:val="Emphasis"/>
          <w:lang w:val="id-ID"/>
        </w:rPr>
        <w:t>software stack</w:t>
      </w:r>
      <w:r>
        <w:rPr>
          <w:lang w:val="id-ID"/>
        </w:rPr>
        <w:t xml:space="preserve"> yang terus diperbarui (OpenVINO dirilis berkala, MLPerf mulai membakukan benchmark NPU) menentukan berapa lama hardware Anda tetap berguna [5][8]. Beli laptop AI PC untuk masa kini — </w:t>
      </w:r>
      <w:r>
        <w:rPr>
          <w:rStyle w:val="Emphasis"/>
          <w:lang w:val="id-ID"/>
        </w:rPr>
        <w:t>background AI</w:t>
      </w:r>
      <w:r>
        <w:rPr>
          <w:lang w:val="id-ID"/>
        </w:rPr>
        <w:t xml:space="preserve"> yang hemat daya — dan jangan berharap NPU-nya menjadi mesin LLM masa depan.</w:t>
      </w:r>
    </w:p>
    <w:p w14:paraId="64831618" w14:textId="77777777" w:rsidR="0060741B" w:rsidRDefault="00000000">
      <w:pPr>
        <w:rPr>
          <w:rFonts w:eastAsia="Times New Roman"/>
          <w:lang w:val="id-ID"/>
        </w:rPr>
      </w:pPr>
      <w:r>
        <w:rPr>
          <w:rFonts w:eastAsia="Times New Roman"/>
          <w:lang w:val="id-ID"/>
        </w:rPr>
        <w:pict w14:anchorId="67F22D60">
          <v:rect id="_x0000_i1285" style="width:0;height:1.5pt" o:hralign="center" o:hrstd="t" o:hr="t" fillcolor="#a0a0a0" stroked="f"/>
        </w:pict>
      </w:r>
    </w:p>
    <w:p w14:paraId="13F38E28" w14:textId="77777777" w:rsidR="0060741B" w:rsidRDefault="0060741B">
      <w:pPr>
        <w:pStyle w:val="Heading2"/>
        <w:rPr>
          <w:rFonts w:eastAsia="Times New Roman"/>
          <w:lang w:val="id-ID"/>
        </w:rPr>
      </w:pPr>
      <w:r>
        <w:rPr>
          <w:rFonts w:eastAsia="Times New Roman"/>
          <w:lang w:val="id-ID"/>
        </w:rPr>
        <w:t>8. Praktikum / Hands-On</w:t>
      </w:r>
    </w:p>
    <w:p w14:paraId="01A15C8B" w14:textId="77777777" w:rsidR="0060741B" w:rsidRDefault="0060741B">
      <w:pPr>
        <w:pStyle w:val="Heading3"/>
        <w:rPr>
          <w:rFonts w:eastAsia="Times New Roman"/>
          <w:lang w:val="id-ID"/>
        </w:rPr>
      </w:pPr>
      <w:r>
        <w:rPr>
          <w:rFonts w:eastAsia="Times New Roman"/>
          <w:lang w:val="id-ID"/>
        </w:rPr>
        <w:lastRenderedPageBreak/>
        <w:t>Langkah 1: Jalankan LLM di NPU Intel dengan NITRO</w:t>
      </w:r>
    </w:p>
    <w:p w14:paraId="2667E2F7" w14:textId="77777777" w:rsidR="0060741B" w:rsidRDefault="0060741B">
      <w:pPr>
        <w:pStyle w:val="NormalWeb"/>
        <w:rPr>
          <w:lang w:val="id-ID"/>
        </w:rPr>
      </w:pPr>
      <w:r>
        <w:rPr>
          <w:lang w:val="id-ID"/>
        </w:rPr>
        <w:t>Cara terbaik untuk memahami batas NPU adalah mengujinya sendiri. Framework NITRO adalah titik masuk paling mudah di NPU Intel.</w:t>
      </w:r>
    </w:p>
    <w:p w14:paraId="7A7AE67C" w14:textId="77777777" w:rsidR="0060741B" w:rsidRDefault="0060741B">
      <w:pPr>
        <w:divId w:val="427623559"/>
        <w:rPr>
          <w:rFonts w:eastAsia="Times New Roman"/>
          <w:lang w:val="id-ID"/>
        </w:rPr>
      </w:pPr>
      <w:r>
        <w:rPr>
          <w:rFonts w:eastAsia="Times New Roman"/>
          <w:lang w:val="id-ID"/>
        </w:rPr>
        <w:t>bash</w:t>
      </w:r>
    </w:p>
    <w:p w14:paraId="57E916B3" w14:textId="77777777" w:rsidR="0060741B" w:rsidRDefault="0060741B">
      <w:pPr>
        <w:pStyle w:val="HTMLPreformatted"/>
        <w:divId w:val="1087271236"/>
        <w:rPr>
          <w:rStyle w:val="HTMLCode"/>
          <w:lang w:val="id-ID"/>
        </w:rPr>
      </w:pPr>
      <w:r>
        <w:rPr>
          <w:rStyle w:val="HTMLCode"/>
          <w:lang w:val="id-ID"/>
        </w:rPr>
        <w:t># 1. Install OpenVINO 2024.6+</w:t>
      </w:r>
    </w:p>
    <w:p w14:paraId="2418A5A0" w14:textId="77777777" w:rsidR="0060741B" w:rsidRDefault="0060741B">
      <w:pPr>
        <w:pStyle w:val="HTMLPreformatted"/>
        <w:divId w:val="1087271236"/>
        <w:rPr>
          <w:rStyle w:val="HTMLCode"/>
          <w:lang w:val="id-ID"/>
        </w:rPr>
      </w:pPr>
      <w:r>
        <w:rPr>
          <w:rStyle w:val="HTMLCode"/>
          <w:lang w:val="id-ID"/>
        </w:rPr>
        <w:t>pip install openvino openvino_genai</w:t>
      </w:r>
    </w:p>
    <w:p w14:paraId="6096A15F" w14:textId="77777777" w:rsidR="0060741B" w:rsidRDefault="0060741B">
      <w:pPr>
        <w:pStyle w:val="HTMLPreformatted"/>
        <w:divId w:val="1087271236"/>
        <w:rPr>
          <w:rStyle w:val="HTMLCode"/>
          <w:lang w:val="id-ID"/>
        </w:rPr>
      </w:pPr>
    </w:p>
    <w:p w14:paraId="0DB9A6D6" w14:textId="77777777" w:rsidR="0060741B" w:rsidRDefault="0060741B">
      <w:pPr>
        <w:pStyle w:val="HTMLPreformatted"/>
        <w:divId w:val="1087271236"/>
        <w:rPr>
          <w:rStyle w:val="HTMLCode"/>
          <w:lang w:val="id-ID"/>
        </w:rPr>
      </w:pPr>
      <w:r>
        <w:rPr>
          <w:rStyle w:val="HTMLCode"/>
          <w:lang w:val="id-ID"/>
        </w:rPr>
        <w:t># 2. Clone NITRO</w:t>
      </w:r>
    </w:p>
    <w:p w14:paraId="264213BF" w14:textId="77777777" w:rsidR="0060741B" w:rsidRDefault="0060741B">
      <w:pPr>
        <w:pStyle w:val="HTMLPreformatted"/>
        <w:divId w:val="1087271236"/>
        <w:rPr>
          <w:rStyle w:val="HTMLCode"/>
          <w:lang w:val="id-ID"/>
        </w:rPr>
      </w:pPr>
      <w:r>
        <w:rPr>
          <w:rStyle w:val="HTMLCode"/>
          <w:lang w:val="id-ID"/>
        </w:rPr>
        <w:t>git clone https://github.com/abdelfattah-lab/nitro</w:t>
      </w:r>
    </w:p>
    <w:p w14:paraId="4FFC3C1C" w14:textId="77777777" w:rsidR="0060741B" w:rsidRDefault="0060741B">
      <w:pPr>
        <w:pStyle w:val="HTMLPreformatted"/>
        <w:divId w:val="1087271236"/>
        <w:rPr>
          <w:rStyle w:val="HTMLCode"/>
          <w:lang w:val="id-ID"/>
        </w:rPr>
      </w:pPr>
      <w:r>
        <w:rPr>
          <w:rStyle w:val="HTMLCode"/>
          <w:lang w:val="id-ID"/>
        </w:rPr>
        <w:t>cd nitro</w:t>
      </w:r>
    </w:p>
    <w:p w14:paraId="1A9AE114" w14:textId="77777777" w:rsidR="0060741B" w:rsidRDefault="0060741B">
      <w:pPr>
        <w:pStyle w:val="HTMLPreformatted"/>
        <w:divId w:val="1087271236"/>
        <w:rPr>
          <w:rStyle w:val="HTMLCode"/>
          <w:lang w:val="id-ID"/>
        </w:rPr>
      </w:pPr>
    </w:p>
    <w:p w14:paraId="42B98D1D" w14:textId="77777777" w:rsidR="0060741B" w:rsidRDefault="0060741B">
      <w:pPr>
        <w:pStyle w:val="HTMLPreformatted"/>
        <w:divId w:val="1087271236"/>
        <w:rPr>
          <w:rStyle w:val="HTMLCode"/>
          <w:lang w:val="id-ID"/>
        </w:rPr>
      </w:pPr>
      <w:r>
        <w:rPr>
          <w:rStyle w:val="HTMLCode"/>
          <w:lang w:val="id-ID"/>
        </w:rPr>
        <w:t># 3. Download model Llama-3.2-3B INT4</w:t>
      </w:r>
    </w:p>
    <w:p w14:paraId="63676AFF" w14:textId="77777777" w:rsidR="0060741B" w:rsidRDefault="0060741B">
      <w:pPr>
        <w:pStyle w:val="HTMLPreformatted"/>
        <w:divId w:val="1087271236"/>
        <w:rPr>
          <w:rStyle w:val="HTMLCode"/>
          <w:lang w:val="id-ID"/>
        </w:rPr>
      </w:pPr>
      <w:r>
        <w:rPr>
          <w:rStyle w:val="HTMLCode"/>
          <w:lang w:val="id-ID"/>
        </w:rPr>
        <w:t>optimum-cli export openvino -m meta-llama/Llama-3.2-3B-Instruct \</w:t>
      </w:r>
    </w:p>
    <w:p w14:paraId="1180B432" w14:textId="77777777" w:rsidR="0060741B" w:rsidRDefault="0060741B">
      <w:pPr>
        <w:pStyle w:val="HTMLPreformatted"/>
        <w:divId w:val="1087271236"/>
        <w:rPr>
          <w:rStyle w:val="HTMLCode"/>
          <w:lang w:val="id-ID"/>
        </w:rPr>
      </w:pPr>
      <w:r>
        <w:rPr>
          <w:rStyle w:val="HTMLCode"/>
          <w:lang w:val="id-ID"/>
        </w:rPr>
        <w:t xml:space="preserve">    --weight-format int4 Llama-3.2-3B-INT4</w:t>
      </w:r>
    </w:p>
    <w:p w14:paraId="118DA9CC" w14:textId="77777777" w:rsidR="0060741B" w:rsidRDefault="0060741B">
      <w:pPr>
        <w:pStyle w:val="HTMLPreformatted"/>
        <w:divId w:val="1087271236"/>
        <w:rPr>
          <w:rStyle w:val="HTMLCode"/>
          <w:lang w:val="id-ID"/>
        </w:rPr>
      </w:pPr>
    </w:p>
    <w:p w14:paraId="02B7C377" w14:textId="77777777" w:rsidR="0060741B" w:rsidRDefault="0060741B">
      <w:pPr>
        <w:pStyle w:val="HTMLPreformatted"/>
        <w:divId w:val="1087271236"/>
        <w:rPr>
          <w:rStyle w:val="HTMLCode"/>
          <w:lang w:val="id-ID"/>
        </w:rPr>
      </w:pPr>
      <w:r>
        <w:rPr>
          <w:rStyle w:val="HTMLCode"/>
          <w:lang w:val="id-ID"/>
        </w:rPr>
        <w:t># 4. Jalankan di NPU</w:t>
      </w:r>
    </w:p>
    <w:p w14:paraId="5ED2633A" w14:textId="77777777" w:rsidR="0060741B" w:rsidRDefault="0060741B">
      <w:pPr>
        <w:pStyle w:val="HTMLPreformatted"/>
        <w:divId w:val="1087271236"/>
        <w:rPr>
          <w:rStyle w:val="HTMLCode"/>
          <w:lang w:val="id-ID"/>
        </w:rPr>
      </w:pPr>
      <w:r>
        <w:rPr>
          <w:rStyle w:val="HTMLCode"/>
          <w:lang w:val="id-ID"/>
        </w:rPr>
        <w:t>python nitro/run_npu.py \</w:t>
      </w:r>
    </w:p>
    <w:p w14:paraId="48358E59" w14:textId="77777777" w:rsidR="0060741B" w:rsidRDefault="0060741B">
      <w:pPr>
        <w:pStyle w:val="HTMLPreformatted"/>
        <w:divId w:val="1087271236"/>
        <w:rPr>
          <w:rStyle w:val="HTMLCode"/>
          <w:lang w:val="id-ID"/>
        </w:rPr>
      </w:pPr>
      <w:r>
        <w:rPr>
          <w:rStyle w:val="HTMLCode"/>
          <w:lang w:val="id-ID"/>
        </w:rPr>
        <w:t xml:space="preserve">    --model_path ./Llama-3.2-3B-INT4 \</w:t>
      </w:r>
    </w:p>
    <w:p w14:paraId="49A2DADA" w14:textId="77777777" w:rsidR="0060741B" w:rsidRDefault="0060741B">
      <w:pPr>
        <w:pStyle w:val="HTMLPreformatted"/>
        <w:divId w:val="1087271236"/>
        <w:rPr>
          <w:rStyle w:val="HTMLCode"/>
          <w:lang w:val="id-ID"/>
        </w:rPr>
      </w:pPr>
      <w:r>
        <w:rPr>
          <w:rStyle w:val="HTMLCode"/>
          <w:lang w:val="id-ID"/>
        </w:rPr>
        <w:t xml:space="preserve">    --device NPU \</w:t>
      </w:r>
    </w:p>
    <w:p w14:paraId="07B2B3F7" w14:textId="77777777" w:rsidR="0060741B" w:rsidRDefault="0060741B">
      <w:pPr>
        <w:pStyle w:val="HTMLPreformatted"/>
        <w:divId w:val="1087271236"/>
        <w:rPr>
          <w:rStyle w:val="HTMLCode"/>
          <w:lang w:val="id-ID"/>
        </w:rPr>
      </w:pPr>
      <w:r>
        <w:rPr>
          <w:rStyle w:val="HTMLCode"/>
          <w:lang w:val="id-ID"/>
        </w:rPr>
        <w:t xml:space="preserve">    --prompt "Saya adalah asisten AI"</w:t>
      </w:r>
    </w:p>
    <w:p w14:paraId="6DAECB3E" w14:textId="77777777" w:rsidR="0060741B" w:rsidRDefault="0060741B">
      <w:pPr>
        <w:pStyle w:val="HTMLPreformatted"/>
        <w:divId w:val="1087271236"/>
        <w:rPr>
          <w:rStyle w:val="HTMLCode"/>
          <w:lang w:val="id-ID"/>
        </w:rPr>
      </w:pPr>
    </w:p>
    <w:p w14:paraId="65B7F26C" w14:textId="77777777" w:rsidR="0060741B" w:rsidRDefault="0060741B">
      <w:pPr>
        <w:pStyle w:val="HTMLPreformatted"/>
        <w:divId w:val="1087271236"/>
        <w:rPr>
          <w:rStyle w:val="HTMLCode"/>
          <w:lang w:val="id-ID"/>
        </w:rPr>
      </w:pPr>
      <w:r>
        <w:rPr>
          <w:rStyle w:val="HTMLCode"/>
          <w:lang w:val="id-ID"/>
        </w:rPr>
        <w:t># 5. Bandingkan dengan CPU</w:t>
      </w:r>
    </w:p>
    <w:p w14:paraId="5CDBFE76" w14:textId="77777777" w:rsidR="0060741B" w:rsidRDefault="0060741B">
      <w:pPr>
        <w:pStyle w:val="HTMLPreformatted"/>
        <w:divId w:val="1087271236"/>
        <w:rPr>
          <w:rStyle w:val="HTMLCode"/>
          <w:lang w:val="id-ID"/>
        </w:rPr>
      </w:pPr>
      <w:r>
        <w:rPr>
          <w:rStyle w:val="HTMLCode"/>
          <w:lang w:val="id-ID"/>
        </w:rPr>
        <w:t>python nitro/run_npu.py \</w:t>
      </w:r>
    </w:p>
    <w:p w14:paraId="7EBDDDEA" w14:textId="77777777" w:rsidR="0060741B" w:rsidRDefault="0060741B">
      <w:pPr>
        <w:pStyle w:val="HTMLPreformatted"/>
        <w:divId w:val="1087271236"/>
        <w:rPr>
          <w:rStyle w:val="HTMLCode"/>
          <w:lang w:val="id-ID"/>
        </w:rPr>
      </w:pPr>
      <w:r>
        <w:rPr>
          <w:rStyle w:val="HTMLCode"/>
          <w:lang w:val="id-ID"/>
        </w:rPr>
        <w:t xml:space="preserve">    --model_path ./Llama-3.2-3B-INT4 \</w:t>
      </w:r>
    </w:p>
    <w:p w14:paraId="54F74D2C" w14:textId="77777777" w:rsidR="0060741B" w:rsidRDefault="0060741B">
      <w:pPr>
        <w:pStyle w:val="HTMLPreformatted"/>
        <w:divId w:val="1087271236"/>
        <w:rPr>
          <w:rStyle w:val="HTMLCode"/>
          <w:lang w:val="id-ID"/>
        </w:rPr>
      </w:pPr>
      <w:r>
        <w:rPr>
          <w:rStyle w:val="HTMLCode"/>
          <w:lang w:val="id-ID"/>
        </w:rPr>
        <w:t xml:space="preserve">    --device CPU \</w:t>
      </w:r>
    </w:p>
    <w:p w14:paraId="2E5871DE" w14:textId="77777777" w:rsidR="0060741B" w:rsidRDefault="0060741B">
      <w:pPr>
        <w:pStyle w:val="HTMLPreformatted"/>
        <w:divId w:val="1087271236"/>
        <w:rPr>
          <w:lang w:val="id-ID"/>
        </w:rPr>
      </w:pPr>
      <w:r>
        <w:rPr>
          <w:rStyle w:val="HTMLCode"/>
          <w:lang w:val="id-ID"/>
        </w:rPr>
        <w:t xml:space="preserve">    --prompt "Saya adalah asisten AI"</w:t>
      </w:r>
    </w:p>
    <w:p w14:paraId="1215262C" w14:textId="77777777" w:rsidR="0060741B" w:rsidRDefault="0060741B">
      <w:pPr>
        <w:pStyle w:val="NormalWeb"/>
        <w:rPr>
          <w:lang w:val="id-ID"/>
        </w:rPr>
      </w:pPr>
      <w:r>
        <w:rPr>
          <w:lang w:val="id-ID"/>
        </w:rPr>
        <w:t xml:space="preserve">Pengalaman yang diharapkan: pada langkah 4, NPU menghasilkan respons, tetapi dengan kecepatan yang terasa "berat", sekitar 3,5 detik per token untuk model 8B (model 3B sedikit lebih cepat). Pada langkah 5, CPU sering kali lebih cepat untuk prompt pendek karena NPU harus menyelesaikan inisialisasi pipa terlebih dahulu. Eksperimen ini mengajarkan dua hal: pertama, NPU benar-benar bisa </w:t>
      </w:r>
      <w:r>
        <w:rPr>
          <w:lang w:val="id-ID"/>
        </w:rPr>
        <w:lastRenderedPageBreak/>
        <w:t xml:space="preserve">menjalankan LLM — bukan </w:t>
      </w:r>
      <w:r>
        <w:rPr>
          <w:rStyle w:val="Emphasis"/>
          <w:lang w:val="id-ID"/>
        </w:rPr>
        <w:t>smoke and mirrors</w:t>
      </w:r>
      <w:r>
        <w:rPr>
          <w:lang w:val="id-ID"/>
        </w:rPr>
        <w:t xml:space="preserve">; kedua, untuk penggunaan interaktif, NPU belum menawarkan pengalaman yang nyaman. Catat pula konsumsi daya keduanya dengan </w:t>
      </w:r>
      <w:r>
        <w:rPr>
          <w:rStyle w:val="HTMLCode"/>
          <w:lang w:val="id-ID"/>
        </w:rPr>
        <w:t>powerstat</w:t>
      </w:r>
      <w:r>
        <w:rPr>
          <w:lang w:val="id-ID"/>
        </w:rPr>
        <w:t xml:space="preserve"> — di situlah NPU menunjukkan keunggulannya: efisiensi per watt untuk tugas yang memang ringan [1].</w:t>
      </w:r>
    </w:p>
    <w:p w14:paraId="50661543" w14:textId="77777777" w:rsidR="0060741B" w:rsidRDefault="0060741B">
      <w:pPr>
        <w:pStyle w:val="Heading3"/>
        <w:rPr>
          <w:rFonts w:eastAsia="Times New Roman"/>
          <w:lang w:val="id-ID"/>
        </w:rPr>
      </w:pPr>
      <w:r>
        <w:rPr>
          <w:rFonts w:eastAsia="Times New Roman"/>
          <w:lang w:val="id-ID"/>
        </w:rPr>
        <w:t>Langkah 2: Hybrid NPU + CPU + GPU dengan Agent.xpu</w:t>
      </w:r>
    </w:p>
    <w:p w14:paraId="774A9CC7" w14:textId="77777777" w:rsidR="0060741B" w:rsidRDefault="0060741B">
      <w:pPr>
        <w:pStyle w:val="NormalWeb"/>
        <w:rPr>
          <w:lang w:val="id-ID"/>
        </w:rPr>
      </w:pPr>
      <w:r>
        <w:rPr>
          <w:lang w:val="id-ID"/>
        </w:rPr>
        <w:t xml:space="preserve">Selanjutnya, coba arsitektur masa depan: jalankan model secara </w:t>
      </w:r>
      <w:r>
        <w:rPr>
          <w:rStyle w:val="Emphasis"/>
          <w:lang w:val="id-ID"/>
        </w:rPr>
        <w:t>hybrid</w:t>
      </w:r>
      <w:r>
        <w:rPr>
          <w:lang w:val="id-ID"/>
        </w:rPr>
        <w:t>, dengan prefill di NPU dan decode di iGPU.</w:t>
      </w:r>
    </w:p>
    <w:p w14:paraId="046D7EA6" w14:textId="77777777" w:rsidR="0060741B" w:rsidRDefault="0060741B">
      <w:pPr>
        <w:divId w:val="1996183334"/>
        <w:rPr>
          <w:rFonts w:eastAsia="Times New Roman"/>
          <w:lang w:val="id-ID"/>
        </w:rPr>
      </w:pPr>
      <w:r>
        <w:rPr>
          <w:rFonts w:eastAsia="Times New Roman"/>
          <w:lang w:val="id-ID"/>
        </w:rPr>
        <w:t>bash</w:t>
      </w:r>
    </w:p>
    <w:p w14:paraId="77A05F9F" w14:textId="77777777" w:rsidR="0060741B" w:rsidRDefault="0060741B">
      <w:pPr>
        <w:pStyle w:val="HTMLPreformatted"/>
        <w:divId w:val="1704287877"/>
        <w:rPr>
          <w:rStyle w:val="HTMLCode"/>
          <w:lang w:val="id-ID"/>
        </w:rPr>
      </w:pPr>
      <w:r>
        <w:rPr>
          <w:rStyle w:val="HTMLCode"/>
          <w:lang w:val="id-ID"/>
        </w:rPr>
        <w:t># 1. Install Agent.xpu (Intel Core Ultra required)</w:t>
      </w:r>
    </w:p>
    <w:p w14:paraId="5E81553D" w14:textId="77777777" w:rsidR="0060741B" w:rsidRDefault="0060741B">
      <w:pPr>
        <w:pStyle w:val="HTMLPreformatted"/>
        <w:divId w:val="1704287877"/>
        <w:rPr>
          <w:rStyle w:val="HTMLCode"/>
          <w:lang w:val="id-ID"/>
        </w:rPr>
      </w:pPr>
      <w:r>
        <w:rPr>
          <w:rStyle w:val="HTMLCode"/>
          <w:lang w:val="id-ID"/>
        </w:rPr>
        <w:t>pip install agent-xpu openvino</w:t>
      </w:r>
    </w:p>
    <w:p w14:paraId="22AFF661" w14:textId="77777777" w:rsidR="0060741B" w:rsidRDefault="0060741B">
      <w:pPr>
        <w:pStyle w:val="HTMLPreformatted"/>
        <w:divId w:val="1704287877"/>
        <w:rPr>
          <w:rStyle w:val="HTMLCode"/>
          <w:lang w:val="id-ID"/>
        </w:rPr>
      </w:pPr>
    </w:p>
    <w:p w14:paraId="538BAC52" w14:textId="77777777" w:rsidR="0060741B" w:rsidRDefault="0060741B">
      <w:pPr>
        <w:pStyle w:val="HTMLPreformatted"/>
        <w:divId w:val="1704287877"/>
        <w:rPr>
          <w:rStyle w:val="HTMLCode"/>
          <w:lang w:val="id-ID"/>
        </w:rPr>
      </w:pPr>
      <w:r>
        <w:rPr>
          <w:rStyle w:val="HTMLCode"/>
          <w:lang w:val="id-ID"/>
        </w:rPr>
        <w:t># 2. Optimasi model untuk heterogen compute</w:t>
      </w:r>
    </w:p>
    <w:p w14:paraId="305EB1C3" w14:textId="77777777" w:rsidR="0060741B" w:rsidRDefault="0060741B">
      <w:pPr>
        <w:pStyle w:val="HTMLPreformatted"/>
        <w:divId w:val="1704287877"/>
        <w:rPr>
          <w:rStyle w:val="HTMLCode"/>
          <w:lang w:val="id-ID"/>
        </w:rPr>
      </w:pPr>
      <w:r>
        <w:rPr>
          <w:rStyle w:val="HTMLCode"/>
          <w:lang w:val="id-ID"/>
        </w:rPr>
        <w:t>python -c "</w:t>
      </w:r>
    </w:p>
    <w:p w14:paraId="3BD655DD" w14:textId="77777777" w:rsidR="0060741B" w:rsidRDefault="0060741B">
      <w:pPr>
        <w:pStyle w:val="HTMLPreformatted"/>
        <w:divId w:val="1704287877"/>
        <w:rPr>
          <w:rStyle w:val="HTMLCode"/>
          <w:lang w:val="id-ID"/>
        </w:rPr>
      </w:pPr>
      <w:r>
        <w:rPr>
          <w:rStyle w:val="HTMLCode"/>
          <w:lang w:val="id-ID"/>
        </w:rPr>
        <w:t>from agent_xpu import HeterogeneousScheduler</w:t>
      </w:r>
    </w:p>
    <w:p w14:paraId="28A8D8D4" w14:textId="77777777" w:rsidR="0060741B" w:rsidRDefault="0060741B">
      <w:pPr>
        <w:pStyle w:val="HTMLPreformatted"/>
        <w:divId w:val="1704287877"/>
        <w:rPr>
          <w:rStyle w:val="HTMLCode"/>
          <w:lang w:val="id-ID"/>
        </w:rPr>
      </w:pPr>
      <w:r>
        <w:rPr>
          <w:rStyle w:val="HTMLCode"/>
          <w:lang w:val="id-ID"/>
        </w:rPr>
        <w:t>from transformers import AutoTokenizer</w:t>
      </w:r>
    </w:p>
    <w:p w14:paraId="7092F2D0" w14:textId="77777777" w:rsidR="0060741B" w:rsidRDefault="0060741B">
      <w:pPr>
        <w:pStyle w:val="HTMLPreformatted"/>
        <w:divId w:val="1704287877"/>
        <w:rPr>
          <w:rStyle w:val="HTMLCode"/>
          <w:lang w:val="id-ID"/>
        </w:rPr>
      </w:pPr>
    </w:p>
    <w:p w14:paraId="5079FF6F" w14:textId="77777777" w:rsidR="0060741B" w:rsidRDefault="0060741B">
      <w:pPr>
        <w:pStyle w:val="HTMLPreformatted"/>
        <w:divId w:val="1704287877"/>
        <w:rPr>
          <w:rStyle w:val="HTMLCode"/>
          <w:lang w:val="id-ID"/>
        </w:rPr>
      </w:pPr>
      <w:r>
        <w:rPr>
          <w:rStyle w:val="HTMLCode"/>
          <w:lang w:val="id-ID"/>
        </w:rPr>
        <w:t>model_id = 'meta-llama/Llama-3.2-3B-Instruct'</w:t>
      </w:r>
    </w:p>
    <w:p w14:paraId="7349387C" w14:textId="77777777" w:rsidR="0060741B" w:rsidRDefault="0060741B">
      <w:pPr>
        <w:pStyle w:val="HTMLPreformatted"/>
        <w:divId w:val="1704287877"/>
        <w:rPr>
          <w:rStyle w:val="HTMLCode"/>
          <w:lang w:val="id-ID"/>
        </w:rPr>
      </w:pPr>
    </w:p>
    <w:p w14:paraId="5B08F437" w14:textId="77777777" w:rsidR="0060741B" w:rsidRDefault="0060741B">
      <w:pPr>
        <w:pStyle w:val="HTMLPreformatted"/>
        <w:divId w:val="1704287877"/>
        <w:rPr>
          <w:rStyle w:val="HTMLCode"/>
          <w:lang w:val="id-ID"/>
        </w:rPr>
      </w:pPr>
      <w:r>
        <w:rPr>
          <w:rStyle w:val="HTMLCode"/>
          <w:lang w:val="id-ID"/>
        </w:rPr>
        <w:t># Scheduler otomatis: prefill di NPU, decode di iGPU</w:t>
      </w:r>
    </w:p>
    <w:p w14:paraId="018DD5E6" w14:textId="77777777" w:rsidR="0060741B" w:rsidRDefault="0060741B">
      <w:pPr>
        <w:pStyle w:val="HTMLPreformatted"/>
        <w:divId w:val="1704287877"/>
        <w:rPr>
          <w:rStyle w:val="HTMLCode"/>
          <w:lang w:val="id-ID"/>
        </w:rPr>
      </w:pPr>
      <w:r>
        <w:rPr>
          <w:rStyle w:val="HTMLCode"/>
          <w:lang w:val="id-ID"/>
        </w:rPr>
        <w:t>scheduler = HeterogeneousScheduler(</w:t>
      </w:r>
    </w:p>
    <w:p w14:paraId="39538BF5" w14:textId="77777777" w:rsidR="0060741B" w:rsidRDefault="0060741B">
      <w:pPr>
        <w:pStyle w:val="HTMLPreformatted"/>
        <w:divId w:val="1704287877"/>
        <w:rPr>
          <w:rStyle w:val="HTMLCode"/>
          <w:lang w:val="id-ID"/>
        </w:rPr>
      </w:pPr>
      <w:r>
        <w:rPr>
          <w:rStyle w:val="HTMLCode"/>
          <w:lang w:val="id-ID"/>
        </w:rPr>
        <w:t xml:space="preserve">    model_id=model_id,</w:t>
      </w:r>
    </w:p>
    <w:p w14:paraId="552D00B5" w14:textId="77777777" w:rsidR="0060741B" w:rsidRDefault="0060741B">
      <w:pPr>
        <w:pStyle w:val="HTMLPreformatted"/>
        <w:divId w:val="1704287877"/>
        <w:rPr>
          <w:rStyle w:val="HTMLCode"/>
          <w:lang w:val="id-ID"/>
        </w:rPr>
      </w:pPr>
      <w:r>
        <w:rPr>
          <w:rStyle w:val="HTMLCode"/>
          <w:lang w:val="id-ID"/>
        </w:rPr>
        <w:t xml:space="preserve">    prefill_device='NPU',  # NPU untuk prefill ringan</w:t>
      </w:r>
    </w:p>
    <w:p w14:paraId="3A8108BB" w14:textId="77777777" w:rsidR="0060741B" w:rsidRDefault="0060741B">
      <w:pPr>
        <w:pStyle w:val="HTMLPreformatted"/>
        <w:divId w:val="1704287877"/>
        <w:rPr>
          <w:rStyle w:val="HTMLCode"/>
          <w:lang w:val="id-ID"/>
        </w:rPr>
      </w:pPr>
      <w:r>
        <w:rPr>
          <w:rStyle w:val="HTMLCode"/>
          <w:lang w:val="id-ID"/>
        </w:rPr>
        <w:t xml:space="preserve">    decode_device='GPU',   # iGPU untuk decode</w:t>
      </w:r>
    </w:p>
    <w:p w14:paraId="0338B3C5" w14:textId="77777777" w:rsidR="0060741B" w:rsidRDefault="0060741B">
      <w:pPr>
        <w:pStyle w:val="HTMLPreformatted"/>
        <w:divId w:val="1704287877"/>
        <w:rPr>
          <w:rStyle w:val="HTMLCode"/>
          <w:lang w:val="id-ID"/>
        </w:rPr>
      </w:pPr>
      <w:r>
        <w:rPr>
          <w:rStyle w:val="HTMLCode"/>
          <w:lang w:val="id-ID"/>
        </w:rPr>
        <w:t xml:space="preserve">    precision='int4'</w:t>
      </w:r>
    </w:p>
    <w:p w14:paraId="31554B22" w14:textId="77777777" w:rsidR="0060741B" w:rsidRDefault="0060741B">
      <w:pPr>
        <w:pStyle w:val="HTMLPreformatted"/>
        <w:divId w:val="1704287877"/>
        <w:rPr>
          <w:rStyle w:val="HTMLCode"/>
          <w:lang w:val="id-ID"/>
        </w:rPr>
      </w:pPr>
      <w:r>
        <w:rPr>
          <w:rStyle w:val="HTMLCode"/>
          <w:lang w:val="id-ID"/>
        </w:rPr>
        <w:t>)</w:t>
      </w:r>
    </w:p>
    <w:p w14:paraId="30302488" w14:textId="77777777" w:rsidR="0060741B" w:rsidRDefault="0060741B">
      <w:pPr>
        <w:pStyle w:val="HTMLPreformatted"/>
        <w:divId w:val="1704287877"/>
        <w:rPr>
          <w:rStyle w:val="HTMLCode"/>
          <w:lang w:val="id-ID"/>
        </w:rPr>
      </w:pPr>
    </w:p>
    <w:p w14:paraId="41F64355" w14:textId="77777777" w:rsidR="0060741B" w:rsidRDefault="0060741B">
      <w:pPr>
        <w:pStyle w:val="HTMLPreformatted"/>
        <w:divId w:val="1704287877"/>
        <w:rPr>
          <w:rStyle w:val="HTMLCode"/>
          <w:lang w:val="id-ID"/>
        </w:rPr>
      </w:pPr>
      <w:r>
        <w:rPr>
          <w:rStyle w:val="HTMLCode"/>
          <w:lang w:val="id-ID"/>
        </w:rPr>
        <w:t>tokenizer = AutoTokenizer.from_pretrained(model_id)</w:t>
      </w:r>
    </w:p>
    <w:p w14:paraId="1F81EA20" w14:textId="77777777" w:rsidR="0060741B" w:rsidRDefault="0060741B">
      <w:pPr>
        <w:pStyle w:val="HTMLPreformatted"/>
        <w:divId w:val="1704287877"/>
        <w:rPr>
          <w:rStyle w:val="HTMLCode"/>
          <w:lang w:val="id-ID"/>
        </w:rPr>
      </w:pPr>
      <w:r>
        <w:rPr>
          <w:rStyle w:val="HTMLCode"/>
          <w:lang w:val="id-ID"/>
        </w:rPr>
        <w:t>inputs = tokenizer('Jelaskan cara kerja NPU', return_tensors='pt')</w:t>
      </w:r>
    </w:p>
    <w:p w14:paraId="55FF83B9" w14:textId="77777777" w:rsidR="0060741B" w:rsidRDefault="0060741B">
      <w:pPr>
        <w:pStyle w:val="HTMLPreformatted"/>
        <w:divId w:val="1704287877"/>
        <w:rPr>
          <w:rStyle w:val="HTMLCode"/>
          <w:lang w:val="id-ID"/>
        </w:rPr>
      </w:pPr>
      <w:r>
        <w:rPr>
          <w:rStyle w:val="HTMLCode"/>
          <w:lang w:val="id-ID"/>
        </w:rPr>
        <w:t>outputs = scheduler.generate(**inputs, max_new_tokens=100)</w:t>
      </w:r>
    </w:p>
    <w:p w14:paraId="466D2F97" w14:textId="77777777" w:rsidR="0060741B" w:rsidRDefault="0060741B">
      <w:pPr>
        <w:pStyle w:val="HTMLPreformatted"/>
        <w:divId w:val="1704287877"/>
        <w:rPr>
          <w:rStyle w:val="HTMLCode"/>
          <w:lang w:val="id-ID"/>
        </w:rPr>
      </w:pPr>
      <w:r>
        <w:rPr>
          <w:rStyle w:val="HTMLCode"/>
          <w:lang w:val="id-ID"/>
        </w:rPr>
        <w:lastRenderedPageBreak/>
        <w:t>print(tokenizer.decode(outputs[0]))</w:t>
      </w:r>
    </w:p>
    <w:p w14:paraId="65C79676" w14:textId="77777777" w:rsidR="0060741B" w:rsidRDefault="0060741B">
      <w:pPr>
        <w:pStyle w:val="HTMLPreformatted"/>
        <w:divId w:val="1704287877"/>
        <w:rPr>
          <w:lang w:val="id-ID"/>
        </w:rPr>
      </w:pPr>
      <w:r>
        <w:rPr>
          <w:rStyle w:val="HTMLCode"/>
          <w:lang w:val="id-ID"/>
        </w:rPr>
        <w:t>"</w:t>
      </w:r>
    </w:p>
    <w:p w14:paraId="34E40835" w14:textId="77777777" w:rsidR="0060741B" w:rsidRDefault="0060741B">
      <w:pPr>
        <w:pStyle w:val="NormalWeb"/>
        <w:rPr>
          <w:lang w:val="id-ID"/>
        </w:rPr>
      </w:pPr>
      <w:r>
        <w:rPr>
          <w:lang w:val="id-ID"/>
        </w:rPr>
        <w:t xml:space="preserve">Perhatikan filosofi di balik dua baris konfigurasi </w:t>
      </w:r>
      <w:r>
        <w:rPr>
          <w:rStyle w:val="HTMLCode"/>
          <w:lang w:val="id-ID"/>
        </w:rPr>
        <w:t>prefill_device='NPU'</w:t>
      </w:r>
      <w:r>
        <w:rPr>
          <w:lang w:val="id-ID"/>
        </w:rPr>
        <w:t xml:space="preserve"> dan </w:t>
      </w:r>
      <w:r>
        <w:rPr>
          <w:rStyle w:val="HTMLCode"/>
          <w:lang w:val="id-ID"/>
        </w:rPr>
        <w:t>decode_device='GPU'</w:t>
      </w:r>
      <w:r>
        <w:rPr>
          <w:lang w:val="id-ID"/>
        </w:rPr>
        <w:t xml:space="preserve">: </w:t>
      </w:r>
      <w:r>
        <w:rPr>
          <w:rStyle w:val="Emphasis"/>
          <w:lang w:val="id-ID"/>
        </w:rPr>
        <w:t>prefill</w:t>
      </w:r>
      <w:r>
        <w:rPr>
          <w:lang w:val="id-ID"/>
        </w:rPr>
        <w:t xml:space="preserve"> (memproses prompt sekaligus) adalah komputasi matriks masif yang cocok untuk </w:t>
      </w:r>
      <w:r>
        <w:rPr>
          <w:rStyle w:val="Emphasis"/>
          <w:lang w:val="id-ID"/>
        </w:rPr>
        <w:t>systolic array</w:t>
      </w:r>
      <w:r>
        <w:rPr>
          <w:lang w:val="id-ID"/>
        </w:rPr>
        <w:t xml:space="preserve"> NPU, sementara </w:t>
      </w:r>
      <w:r>
        <w:rPr>
          <w:rStyle w:val="Emphasis"/>
          <w:lang w:val="id-ID"/>
        </w:rPr>
        <w:t>decode</w:t>
      </w:r>
      <w:r>
        <w:rPr>
          <w:lang w:val="id-ID"/>
        </w:rPr>
        <w:t xml:space="preserve"> (menghasilkan token satu per satu) adalah beban </w:t>
      </w:r>
      <w:r>
        <w:rPr>
          <w:rStyle w:val="Emphasis"/>
          <w:lang w:val="id-ID"/>
        </w:rPr>
        <w:t>bandwidth-bound</w:t>
      </w:r>
      <w:r>
        <w:rPr>
          <w:lang w:val="id-ID"/>
        </w:rPr>
        <w:t xml:space="preserve"> yang jauh lebih cepat di iGPU. Hasil yang diharapkan adalah throughput 1,2–4,9x lebih tinggi dibandingkan menjalankan seluruhnya di iGPU — persis seperti temuan paper Agent.xpu [3]. Jika Anda tidak memiliki Core Ultra, skrip tetap berjalan di GPU biasa, hanya tanpa partisipasi NPU.</w:t>
      </w:r>
    </w:p>
    <w:p w14:paraId="2B1B9CD7" w14:textId="77777777" w:rsidR="0060741B" w:rsidRDefault="0060741B">
      <w:pPr>
        <w:pStyle w:val="Heading3"/>
        <w:rPr>
          <w:rFonts w:eastAsia="Times New Roman"/>
          <w:lang w:val="id-ID"/>
        </w:rPr>
      </w:pPr>
      <w:r>
        <w:rPr>
          <w:rFonts w:eastAsia="Times New Roman"/>
          <w:lang w:val="id-ID"/>
        </w:rPr>
        <w:t>Langkah 3: Test T-MAC di Snapdragon X Elite</w:t>
      </w:r>
    </w:p>
    <w:p w14:paraId="5D5CB7CD" w14:textId="77777777" w:rsidR="0060741B" w:rsidRDefault="0060741B">
      <w:pPr>
        <w:pStyle w:val="NormalWeb"/>
        <w:rPr>
          <w:lang w:val="id-ID"/>
        </w:rPr>
      </w:pPr>
      <w:r>
        <w:rPr>
          <w:lang w:val="id-ID"/>
        </w:rPr>
        <w:t>Terakhir, uji fenomena "CPU mengalahkan NPU" dengan T-MAC dari Microsoft di Snapdragon X Elite.</w:t>
      </w:r>
    </w:p>
    <w:p w14:paraId="49040931" w14:textId="77777777" w:rsidR="0060741B" w:rsidRDefault="0060741B">
      <w:pPr>
        <w:divId w:val="1011830986"/>
        <w:rPr>
          <w:rFonts w:eastAsia="Times New Roman"/>
          <w:lang w:val="id-ID"/>
        </w:rPr>
      </w:pPr>
      <w:r>
        <w:rPr>
          <w:rFonts w:eastAsia="Times New Roman"/>
          <w:lang w:val="id-ID"/>
        </w:rPr>
        <w:t>bash</w:t>
      </w:r>
    </w:p>
    <w:p w14:paraId="3AE16ED9" w14:textId="77777777" w:rsidR="0060741B" w:rsidRDefault="0060741B">
      <w:pPr>
        <w:pStyle w:val="HTMLPreformatted"/>
        <w:divId w:val="2068911033"/>
        <w:rPr>
          <w:rStyle w:val="HTMLCode"/>
          <w:lang w:val="id-ID"/>
        </w:rPr>
      </w:pPr>
      <w:r>
        <w:rPr>
          <w:rStyle w:val="HTMLCode"/>
          <w:lang w:val="id-ID"/>
        </w:rPr>
        <w:t># 1. Clone T-MAC</w:t>
      </w:r>
    </w:p>
    <w:p w14:paraId="756650B2" w14:textId="77777777" w:rsidR="0060741B" w:rsidRDefault="0060741B">
      <w:pPr>
        <w:pStyle w:val="HTMLPreformatted"/>
        <w:divId w:val="2068911033"/>
        <w:rPr>
          <w:rStyle w:val="HTMLCode"/>
          <w:lang w:val="id-ID"/>
        </w:rPr>
      </w:pPr>
      <w:r>
        <w:rPr>
          <w:rStyle w:val="HTMLCode"/>
          <w:lang w:val="id-ID"/>
        </w:rPr>
        <w:t>git clone https://github.com/microsoft/T-MAC</w:t>
      </w:r>
    </w:p>
    <w:p w14:paraId="7132C302" w14:textId="77777777" w:rsidR="0060741B" w:rsidRDefault="0060741B">
      <w:pPr>
        <w:pStyle w:val="HTMLPreformatted"/>
        <w:divId w:val="2068911033"/>
        <w:rPr>
          <w:rStyle w:val="HTMLCode"/>
          <w:lang w:val="id-ID"/>
        </w:rPr>
      </w:pPr>
      <w:r>
        <w:rPr>
          <w:rStyle w:val="HTMLCode"/>
          <w:lang w:val="id-ID"/>
        </w:rPr>
        <w:t>cd T-MAC</w:t>
      </w:r>
    </w:p>
    <w:p w14:paraId="437017CA" w14:textId="77777777" w:rsidR="0060741B" w:rsidRDefault="0060741B">
      <w:pPr>
        <w:pStyle w:val="HTMLPreformatted"/>
        <w:divId w:val="2068911033"/>
        <w:rPr>
          <w:rStyle w:val="HTMLCode"/>
          <w:lang w:val="id-ID"/>
        </w:rPr>
      </w:pPr>
      <w:r>
        <w:rPr>
          <w:rStyle w:val="HTMLCode"/>
          <w:lang w:val="id-ID"/>
        </w:rPr>
        <w:t>pip install -r requirements.txt</w:t>
      </w:r>
    </w:p>
    <w:p w14:paraId="3E4D8829" w14:textId="77777777" w:rsidR="0060741B" w:rsidRDefault="0060741B">
      <w:pPr>
        <w:pStyle w:val="HTMLPreformatted"/>
        <w:divId w:val="2068911033"/>
        <w:rPr>
          <w:rStyle w:val="HTMLCode"/>
          <w:lang w:val="id-ID"/>
        </w:rPr>
      </w:pPr>
    </w:p>
    <w:p w14:paraId="3F6D5653" w14:textId="77777777" w:rsidR="0060741B" w:rsidRDefault="0060741B">
      <w:pPr>
        <w:pStyle w:val="HTMLPreformatted"/>
        <w:divId w:val="2068911033"/>
        <w:rPr>
          <w:rStyle w:val="HTMLCode"/>
          <w:lang w:val="id-ID"/>
        </w:rPr>
      </w:pPr>
      <w:r>
        <w:rPr>
          <w:rStyle w:val="HTMLCode"/>
          <w:lang w:val="id-ID"/>
        </w:rPr>
        <w:t># 2. Benchmark Llama-2-7B 4-bit via CPU T-MAC</w:t>
      </w:r>
    </w:p>
    <w:p w14:paraId="6095884A" w14:textId="77777777" w:rsidR="0060741B" w:rsidRDefault="0060741B">
      <w:pPr>
        <w:pStyle w:val="HTMLPreformatted"/>
        <w:divId w:val="2068911033"/>
        <w:rPr>
          <w:rStyle w:val="HTMLCode"/>
          <w:lang w:val="id-ID"/>
        </w:rPr>
      </w:pPr>
      <w:r>
        <w:rPr>
          <w:rStyle w:val="HTMLCode"/>
          <w:lang w:val="id-ID"/>
        </w:rPr>
        <w:t>python tools/bench_e2e.py \</w:t>
      </w:r>
    </w:p>
    <w:p w14:paraId="639A6C6D" w14:textId="77777777" w:rsidR="0060741B" w:rsidRDefault="0060741B">
      <w:pPr>
        <w:pStyle w:val="HTMLPreformatted"/>
        <w:divId w:val="2068911033"/>
        <w:rPr>
          <w:rStyle w:val="HTMLCode"/>
          <w:lang w:val="id-ID"/>
        </w:rPr>
      </w:pPr>
      <w:r>
        <w:rPr>
          <w:rStyle w:val="HTMLCode"/>
          <w:lang w:val="id-ID"/>
        </w:rPr>
        <w:t xml:space="preserve">    --model llama-2-7b-4bit \</w:t>
      </w:r>
    </w:p>
    <w:p w14:paraId="363E80DE" w14:textId="77777777" w:rsidR="0060741B" w:rsidRDefault="0060741B">
      <w:pPr>
        <w:pStyle w:val="HTMLPreformatted"/>
        <w:divId w:val="2068911033"/>
        <w:rPr>
          <w:rStyle w:val="HTMLCode"/>
          <w:lang w:val="id-ID"/>
        </w:rPr>
      </w:pPr>
      <w:r>
        <w:rPr>
          <w:rStyle w:val="HTMLCode"/>
          <w:lang w:val="id-ID"/>
        </w:rPr>
        <w:t xml:space="preserve">    --num_threads 4 \</w:t>
      </w:r>
    </w:p>
    <w:p w14:paraId="16E29460" w14:textId="77777777" w:rsidR="0060741B" w:rsidRDefault="0060741B">
      <w:pPr>
        <w:pStyle w:val="HTMLPreformatted"/>
        <w:divId w:val="2068911033"/>
        <w:rPr>
          <w:rStyle w:val="HTMLCode"/>
          <w:lang w:val="id-ID"/>
        </w:rPr>
      </w:pPr>
      <w:r>
        <w:rPr>
          <w:rStyle w:val="HTMLCode"/>
          <w:lang w:val="id-ID"/>
        </w:rPr>
        <w:t xml:space="preserve">    --prompt_len 1024 \</w:t>
      </w:r>
    </w:p>
    <w:p w14:paraId="0D62E48B" w14:textId="77777777" w:rsidR="0060741B" w:rsidRDefault="0060741B">
      <w:pPr>
        <w:pStyle w:val="HTMLPreformatted"/>
        <w:divId w:val="2068911033"/>
        <w:rPr>
          <w:rStyle w:val="HTMLCode"/>
          <w:lang w:val="id-ID"/>
        </w:rPr>
      </w:pPr>
      <w:r>
        <w:rPr>
          <w:rStyle w:val="HTMLCode"/>
          <w:lang w:val="id-ID"/>
        </w:rPr>
        <w:t xml:space="preserve">    --gen_len 1024</w:t>
      </w:r>
    </w:p>
    <w:p w14:paraId="25E66EC8" w14:textId="77777777" w:rsidR="0060741B" w:rsidRDefault="0060741B">
      <w:pPr>
        <w:pStyle w:val="HTMLPreformatted"/>
        <w:divId w:val="2068911033"/>
        <w:rPr>
          <w:rStyle w:val="HTMLCode"/>
          <w:lang w:val="id-ID"/>
        </w:rPr>
      </w:pPr>
    </w:p>
    <w:p w14:paraId="1434B0AC" w14:textId="77777777" w:rsidR="0060741B" w:rsidRDefault="0060741B">
      <w:pPr>
        <w:pStyle w:val="HTMLPreformatted"/>
        <w:divId w:val="2068911033"/>
        <w:rPr>
          <w:rStyle w:val="HTMLCode"/>
          <w:lang w:val="id-ID"/>
        </w:rPr>
      </w:pPr>
      <w:r>
        <w:rPr>
          <w:rStyle w:val="HTMLCode"/>
          <w:lang w:val="id-ID"/>
        </w:rPr>
        <w:t># Output: ~18-22 t/s (Snapdragon X Elite, 4 core)</w:t>
      </w:r>
    </w:p>
    <w:p w14:paraId="446A6AEF" w14:textId="77777777" w:rsidR="0060741B" w:rsidRDefault="0060741B">
      <w:pPr>
        <w:pStyle w:val="HTMLPreformatted"/>
        <w:divId w:val="2068911033"/>
        <w:rPr>
          <w:lang w:val="id-ID"/>
        </w:rPr>
      </w:pPr>
      <w:r>
        <w:rPr>
          <w:rStyle w:val="HTMLCode"/>
          <w:lang w:val="id-ID"/>
        </w:rPr>
        <w:t># Bandingkan: NPU via QNN hanya ~10,4 t/s</w:t>
      </w:r>
    </w:p>
    <w:p w14:paraId="4195325C" w14:textId="77777777" w:rsidR="0060741B" w:rsidRDefault="0060741B">
      <w:pPr>
        <w:pStyle w:val="NormalWeb"/>
        <w:rPr>
          <w:lang w:val="id-ID"/>
        </w:rPr>
      </w:pPr>
      <w:r>
        <w:rPr>
          <w:lang w:val="id-ID"/>
        </w:rPr>
        <w:t xml:space="preserve">T-MAC mengganti inti perhitungannya: alih-alih menghitung perkalian matriks (yang menjadi kekuatan NPU), ia memakai </w:t>
      </w:r>
      <w:r>
        <w:rPr>
          <w:rStyle w:val="Emphasis"/>
          <w:lang w:val="id-ID"/>
        </w:rPr>
        <w:t>table lookup</w:t>
      </w:r>
      <w:r>
        <w:rPr>
          <w:lang w:val="id-ID"/>
        </w:rPr>
        <w:t xml:space="preserve"> — mencari hasil dari tabel </w:t>
      </w:r>
      <w:r>
        <w:rPr>
          <w:lang w:val="id-ID"/>
        </w:rPr>
        <w:lastRenderedPageBreak/>
        <w:t xml:space="preserve">yang disiapkan sebelumnya — yang sangat cocok untuk CPU ARM dengan </w:t>
      </w:r>
      <w:r>
        <w:rPr>
          <w:rStyle w:val="Emphasis"/>
          <w:lang w:val="id-ID"/>
        </w:rPr>
        <w:t>cache</w:t>
      </w:r>
      <w:r>
        <w:rPr>
          <w:lang w:val="id-ID"/>
        </w:rPr>
        <w:t xml:space="preserve"> cepat. Pada Snapdragon X Elite dengan 4 core, hasilnya 18–22 token/detik untuk Llama-2-7B 4-bit, hampir dua kali NPU-nya (10,4 t/s) dengan daya yang lebih rendah (8W vs 12W). Eksperimen ini adalah pelajaran paling tajam tentang </w:t>
      </w:r>
      <w:r>
        <w:rPr>
          <w:rStyle w:val="Emphasis"/>
          <w:lang w:val="id-ID"/>
        </w:rPr>
        <w:t>software stack</w:t>
      </w:r>
      <w:r>
        <w:rPr>
          <w:lang w:val="id-ID"/>
        </w:rPr>
        <w:t>: algoritma yang tepat bisa membuat hardware "lebih lemah" mengalahkan hardware "lebih kuat" [4].</w:t>
      </w:r>
    </w:p>
    <w:p w14:paraId="13B9BD9B" w14:textId="77777777" w:rsidR="0060741B" w:rsidRDefault="00000000">
      <w:pPr>
        <w:rPr>
          <w:rFonts w:eastAsia="Times New Roman"/>
          <w:lang w:val="id-ID"/>
        </w:rPr>
      </w:pPr>
      <w:r>
        <w:rPr>
          <w:rFonts w:eastAsia="Times New Roman"/>
          <w:lang w:val="id-ID"/>
        </w:rPr>
        <w:pict w14:anchorId="50C3A141">
          <v:rect id="_x0000_i1286" style="width:0;height:1.5pt" o:hralign="center" o:hrstd="t" o:hr="t" fillcolor="#a0a0a0" stroked="f"/>
        </w:pict>
      </w:r>
    </w:p>
    <w:p w14:paraId="57AB900A" w14:textId="77777777" w:rsidR="0060741B" w:rsidRDefault="0060741B">
      <w:pPr>
        <w:pStyle w:val="Heading2"/>
        <w:rPr>
          <w:rFonts w:eastAsia="Times New Roman"/>
          <w:lang w:val="id-ID"/>
        </w:rPr>
      </w:pPr>
      <w:r>
        <w:rPr>
          <w:rFonts w:eastAsia="Times New Roman"/>
          <w:lang w:val="id-ID"/>
        </w:rPr>
        <w:t>9. Studi Kasus: Memilih Laptop AI PC untuk LLM Lokal</w:t>
      </w:r>
    </w:p>
    <w:p w14:paraId="6BC1BA54" w14:textId="77777777" w:rsidR="0060741B" w:rsidRDefault="0060741B">
      <w:pPr>
        <w:pStyle w:val="NormalWeb"/>
        <w:rPr>
          <w:lang w:val="id-ID"/>
        </w:rPr>
      </w:pPr>
      <w:r>
        <w:rPr>
          <w:rStyle w:val="Strong"/>
          <w:lang w:val="id-ID"/>
        </w:rPr>
        <w:t>Skenario.</w:t>
      </w:r>
      <w:r>
        <w:rPr>
          <w:lang w:val="id-ID"/>
        </w:rPr>
        <w:t xml:space="preserve"> Seorang mahasiswa AI membutuhkan laptop baru dengan budget </w:t>
      </w:r>
      <w:r>
        <w:rPr>
          <w:rStyle w:val="Strong"/>
          <w:lang w:val="id-ID"/>
        </w:rPr>
        <w:t>Rp 20–25 juta</w:t>
      </w:r>
      <w:r>
        <w:rPr>
          <w:lang w:val="id-ID"/>
        </w:rPr>
        <w:t xml:space="preserve"> untuk menjalankan </w:t>
      </w:r>
      <w:r>
        <w:rPr>
          <w:rStyle w:val="Emphasis"/>
          <w:lang w:val="id-ID"/>
        </w:rPr>
        <w:t>coding assistant</w:t>
      </w:r>
      <w:r>
        <w:rPr>
          <w:lang w:val="id-ID"/>
        </w:rPr>
        <w:t xml:space="preserve"> lokal berbasis Llama 3.1 (8B). Ia tergoda oleh kampanye "AI PC" yang mengklaim NPU 45–50 TOPS akan mempercepat semua pekerjaan AI-nya. Tiga kandidat masuk daftar:</w:t>
      </w:r>
    </w:p>
    <w:p w14:paraId="02161B89" w14:textId="77777777" w:rsidR="0060741B" w:rsidRDefault="0060741B">
      <w:pPr>
        <w:numPr>
          <w:ilvl w:val="0"/>
          <w:numId w:val="93"/>
        </w:numPr>
        <w:spacing w:before="100" w:beforeAutospacing="1" w:after="100" w:afterAutospacing="1"/>
        <w:rPr>
          <w:rFonts w:eastAsia="Times New Roman"/>
          <w:lang w:val="id-ID"/>
        </w:rPr>
      </w:pPr>
      <w:r>
        <w:rPr>
          <w:rStyle w:val="Strong"/>
          <w:rFonts w:eastAsia="Times New Roman"/>
          <w:lang w:val="id-ID"/>
        </w:rPr>
        <w:t>Opsi A — Intel Core Ultra 9 288V (Lunar Lake):</w:t>
      </w:r>
      <w:r>
        <w:rPr>
          <w:rFonts w:eastAsia="Times New Roman"/>
          <w:lang w:val="id-ID"/>
        </w:rPr>
        <w:t xml:space="preserve"> NPU 48 TOPS + Arc iGPU + 32GB RAM, ~Rp 25 jt.</w:t>
      </w:r>
    </w:p>
    <w:p w14:paraId="252B035B" w14:textId="77777777" w:rsidR="0060741B" w:rsidRDefault="0060741B">
      <w:pPr>
        <w:numPr>
          <w:ilvl w:val="0"/>
          <w:numId w:val="93"/>
        </w:numPr>
        <w:spacing w:before="100" w:beforeAutospacing="1" w:after="100" w:afterAutospacing="1"/>
        <w:rPr>
          <w:rFonts w:eastAsia="Times New Roman"/>
          <w:lang w:val="id-ID"/>
        </w:rPr>
      </w:pPr>
      <w:r>
        <w:rPr>
          <w:rStyle w:val="Strong"/>
          <w:rFonts w:eastAsia="Times New Roman"/>
          <w:lang w:val="id-ID"/>
        </w:rPr>
        <w:t>Opsi B — Snapdragon X Elite:</w:t>
      </w:r>
      <w:r>
        <w:rPr>
          <w:rFonts w:eastAsia="Times New Roman"/>
          <w:lang w:val="id-ID"/>
        </w:rPr>
        <w:t xml:space="preserve"> NPU 45 TOPS + Adreno iGPU + 32GB RAM, ~Rp 22 jt.</w:t>
      </w:r>
    </w:p>
    <w:p w14:paraId="7E2C7075" w14:textId="77777777" w:rsidR="0060741B" w:rsidRDefault="0060741B">
      <w:pPr>
        <w:numPr>
          <w:ilvl w:val="0"/>
          <w:numId w:val="93"/>
        </w:numPr>
        <w:spacing w:before="100" w:beforeAutospacing="1" w:after="100" w:afterAutospacing="1"/>
        <w:rPr>
          <w:rFonts w:eastAsia="Times New Roman"/>
          <w:lang w:val="id-ID"/>
        </w:rPr>
      </w:pPr>
      <w:r>
        <w:rPr>
          <w:rStyle w:val="Strong"/>
          <w:rFonts w:eastAsia="Times New Roman"/>
          <w:lang w:val="id-ID"/>
        </w:rPr>
        <w:t>Opsi C — MacBook Pro M4 Pro:</w:t>
      </w:r>
      <w:r>
        <w:rPr>
          <w:rFonts w:eastAsia="Times New Roman"/>
          <w:lang w:val="id-ID"/>
        </w:rPr>
        <w:t xml:space="preserve"> GPU 20-core + 24GB </w:t>
      </w:r>
      <w:r>
        <w:rPr>
          <w:rStyle w:val="Emphasis"/>
          <w:rFonts w:eastAsia="Times New Roman"/>
          <w:lang w:val="id-ID"/>
        </w:rPr>
        <w:t>unified memory</w:t>
      </w:r>
      <w:r>
        <w:rPr>
          <w:rFonts w:eastAsia="Times New Roman"/>
          <w:lang w:val="id-ID"/>
        </w:rPr>
        <w:t xml:space="preserve"> + Neural Engine, ~Rp 25 jt.</w:t>
      </w:r>
    </w:p>
    <w:p w14:paraId="09E32467" w14:textId="77777777" w:rsidR="0060741B" w:rsidRDefault="0060741B">
      <w:pPr>
        <w:pStyle w:val="NormalWeb"/>
        <w:rPr>
          <w:lang w:val="id-ID"/>
        </w:rPr>
      </w:pPr>
      <w:r>
        <w:rPr>
          <w:rStyle w:val="Strong"/>
          <w:lang w:val="id-ID"/>
        </w:rPr>
        <w:t>Analisis.</w:t>
      </w:r>
      <w:r>
        <w:rPr>
          <w:lang w:val="id-ID"/>
        </w:rPr>
        <w:t xml:space="preserve"> Setelah menelaah data di Tabel 2.26, keputusan menjadi lebih objektif. NPU di Opsi A dan B — 0,3 hingga 10,4 token/detik — jelas </w:t>
      </w:r>
      <w:r>
        <w:rPr>
          <w:rStyle w:val="Strong"/>
          <w:lang w:val="id-ID"/>
        </w:rPr>
        <w:t xml:space="preserve">tidak cukup untuk </w:t>
      </w:r>
      <w:r>
        <w:rPr>
          <w:rStyle w:val="Emphasis"/>
          <w:b/>
          <w:bCs/>
          <w:lang w:val="id-ID"/>
        </w:rPr>
        <w:t>real-time</w:t>
      </w:r>
      <w:r>
        <w:rPr>
          <w:rStyle w:val="Strong"/>
          <w:lang w:val="id-ID"/>
        </w:rPr>
        <w:t xml:space="preserve"> coding assistant</w:t>
      </w:r>
      <w:r>
        <w:rPr>
          <w:lang w:val="id-ID"/>
        </w:rPr>
        <w:t xml:space="preserve">; menunggu 3,5 detik per token membuat alur kerja tidak tertahankan. iGPU Lunar Lake dan Adreno mencapai ~20 t/s untuk model 7B — cukup untuk </w:t>
      </w:r>
      <w:r>
        <w:rPr>
          <w:rStyle w:val="Emphasis"/>
          <w:lang w:val="id-ID"/>
        </w:rPr>
        <w:t>basic use</w:t>
      </w:r>
      <w:r>
        <w:rPr>
          <w:lang w:val="id-ID"/>
        </w:rPr>
        <w:t xml:space="preserve">, tetapi </w:t>
      </w:r>
      <w:r>
        <w:rPr>
          <w:rStyle w:val="Emphasis"/>
          <w:lang w:val="id-ID"/>
        </w:rPr>
        <w:t>coding assistant</w:t>
      </w:r>
      <w:r>
        <w:rPr>
          <w:lang w:val="id-ID"/>
        </w:rPr>
        <w:t xml:space="preserve"> interaktif idealnya di atas 30 t/s. </w:t>
      </w:r>
      <w:r>
        <w:rPr>
          <w:lang w:val="id-ID"/>
        </w:rPr>
        <w:lastRenderedPageBreak/>
        <w:t xml:space="preserve">Sementara itu, MacBook Pro M4 Pro dengan MLX menghasilkan </w:t>
      </w:r>
      <w:r>
        <w:rPr>
          <w:rStyle w:val="Strong"/>
          <w:lang w:val="id-ID"/>
        </w:rPr>
        <w:t>~40 t/s</w:t>
      </w:r>
      <w:r>
        <w:rPr>
          <w:lang w:val="id-ID"/>
        </w:rPr>
        <w:t xml:space="preserve"> — hampir empat kali lebih cepat dari Opsi A dan B untuk tugas LLM yang sama, berkat GPU yang lebih besar dan </w:t>
      </w:r>
      <w:r>
        <w:rPr>
          <w:rStyle w:val="Emphasis"/>
          <w:lang w:val="id-ID"/>
        </w:rPr>
        <w:t>unified memory</w:t>
      </w:r>
      <w:r>
        <w:rPr>
          <w:lang w:val="id-ID"/>
        </w:rPr>
        <w:t xml:space="preserve"> berbandwith tinggi.</w:t>
      </w:r>
    </w:p>
    <w:p w14:paraId="69F84C79" w14:textId="77777777" w:rsidR="0060741B" w:rsidRDefault="0060741B">
      <w:pPr>
        <w:pStyle w:val="NormalWeb"/>
        <w:rPr>
          <w:lang w:val="id-ID"/>
        </w:rPr>
      </w:pPr>
      <w:r>
        <w:rPr>
          <w:rStyle w:val="Strong"/>
          <w:lang w:val="id-ID"/>
        </w:rPr>
        <w:t>Rekomendasi.</w:t>
      </w:r>
      <w:r>
        <w:rPr>
          <w:lang w:val="id-ID"/>
        </w:rPr>
        <w:t xml:space="preserve"> Jika prioritas utama adalah LLM lokal, </w:t>
      </w:r>
      <w:r>
        <w:rPr>
          <w:rStyle w:val="Strong"/>
          <w:lang w:val="id-ID"/>
        </w:rPr>
        <w:t>MacBook M4 Pro masih unggul jauh</w:t>
      </w:r>
      <w:r>
        <w:rPr>
          <w:lang w:val="id-ID"/>
        </w:rPr>
        <w:t xml:space="preserve"> — dan ini bukan klaim partisan, melainkan hasil pengukuran efisiensi pada Tabel 2.26 (1,33 t/s/W). Laptop AI PC Intel/Qualcomm tetap pilihan menarik, tetapi NPU-nya belum matang untuk LLM; </w:t>
      </w:r>
      <w:r>
        <w:rPr>
          <w:rStyle w:val="Strong"/>
          <w:lang w:val="id-ID"/>
        </w:rPr>
        <w:t>GPU tetap menjadi backbone</w:t>
      </w:r>
      <w:r>
        <w:rPr>
          <w:lang w:val="id-ID"/>
        </w:rPr>
        <w:t xml:space="preserve"> inferensi di platform tersebut. Nilai NPU pada Opsi A/B bukan untuk LLM, melainkan untuk </w:t>
      </w:r>
      <w:r>
        <w:rPr>
          <w:rStyle w:val="Emphasis"/>
          <w:lang w:val="id-ID"/>
        </w:rPr>
        <w:t>background AI tasks</w:t>
      </w:r>
      <w:r>
        <w:rPr>
          <w:lang w:val="id-ID"/>
        </w:rPr>
        <w:t xml:space="preserve">: </w:t>
      </w:r>
      <w:r>
        <w:rPr>
          <w:rStyle w:val="Emphasis"/>
          <w:lang w:val="id-ID"/>
        </w:rPr>
        <w:t>Windows Studio Effects</w:t>
      </w:r>
      <w:r>
        <w:rPr>
          <w:lang w:val="id-ID"/>
        </w:rPr>
        <w:t xml:space="preserve"> (blur dan </w:t>
      </w:r>
      <w:r>
        <w:rPr>
          <w:rStyle w:val="Emphasis"/>
          <w:lang w:val="id-ID"/>
        </w:rPr>
        <w:t>eye contact</w:t>
      </w:r>
      <w:r>
        <w:rPr>
          <w:lang w:val="id-ID"/>
        </w:rPr>
        <w:t xml:space="preserve"> di panggilan video), </w:t>
      </w:r>
      <w:r>
        <w:rPr>
          <w:rStyle w:val="Emphasis"/>
          <w:lang w:val="id-ID"/>
        </w:rPr>
        <w:t>voice transcription</w:t>
      </w:r>
      <w:r>
        <w:rPr>
          <w:lang w:val="id-ID"/>
        </w:rPr>
        <w:t xml:space="preserve"> langsung, dan </w:t>
      </w:r>
      <w:r>
        <w:rPr>
          <w:rStyle w:val="Emphasis"/>
          <w:lang w:val="id-ID"/>
        </w:rPr>
        <w:t>live captions</w:t>
      </w:r>
      <w:r>
        <w:rPr>
          <w:lang w:val="id-ID"/>
        </w:rPr>
        <w:t xml:space="preserve"> — tugas-tugas yang berjalan sepanjang hari tanpa menguras baterai, persis dengan peran NPU yang dijelaskan di Seksi 5. Mahasiswa tersebut akhirnya membeli Opsi A dengan pemahaman baru: membeli NPU 48 TOPS untuk fitur harian, tetapi menjalankan LLM di iGPU — dan jika budget memungkinkan, pindah ke MacBook untuk beban LLM yang serius.</w:t>
      </w:r>
    </w:p>
    <w:p w14:paraId="759A9B9D" w14:textId="77777777" w:rsidR="0060741B" w:rsidRDefault="00000000">
      <w:pPr>
        <w:rPr>
          <w:rFonts w:eastAsia="Times New Roman"/>
          <w:lang w:val="id-ID"/>
        </w:rPr>
      </w:pPr>
      <w:r>
        <w:rPr>
          <w:rFonts w:eastAsia="Times New Roman"/>
          <w:lang w:val="id-ID"/>
        </w:rPr>
        <w:pict w14:anchorId="7C0E0B3C">
          <v:rect id="_x0000_i1287" style="width:0;height:1.5pt" o:hralign="center" o:hrstd="t" o:hr="t" fillcolor="#a0a0a0" stroked="f"/>
        </w:pict>
      </w:r>
    </w:p>
    <w:p w14:paraId="4750D82F" w14:textId="77777777" w:rsidR="0060741B" w:rsidRDefault="0060741B">
      <w:pPr>
        <w:pStyle w:val="Heading2"/>
        <w:rPr>
          <w:rFonts w:eastAsia="Times New Roman"/>
          <w:lang w:val="id-ID"/>
        </w:rPr>
      </w:pPr>
      <w:r>
        <w:rPr>
          <w:rFonts w:eastAsia="Times New Roman"/>
          <w:lang w:val="id-ID"/>
        </w:rPr>
        <w:t>10. Referensi</w:t>
      </w:r>
    </w:p>
    <w:p w14:paraId="0382708C" w14:textId="77777777" w:rsidR="0060741B" w:rsidRDefault="0060741B">
      <w:pPr>
        <w:pStyle w:val="Heading3"/>
        <w:rPr>
          <w:rFonts w:eastAsia="Times New Roman"/>
          <w:lang w:val="id-ID"/>
        </w:rPr>
      </w:pPr>
      <w:r>
        <w:rPr>
          <w:rFonts w:eastAsia="Times New Roman"/>
          <w:lang w:val="id-ID"/>
        </w:rPr>
        <w:t>Paper Jurnal/Konferensi</w:t>
      </w:r>
    </w:p>
    <w:p w14:paraId="3E246CCC" w14:textId="77777777" w:rsidR="0060741B" w:rsidRDefault="0060741B">
      <w:pPr>
        <w:pStyle w:val="referensi-block"/>
        <w:rPr>
          <w:lang w:val="id-ID"/>
        </w:rPr>
      </w:pPr>
      <w:r>
        <w:rPr>
          <w:lang w:val="id-ID"/>
        </w:rPr>
        <w:t xml:space="preserve">[1] Fei, A., &amp; Abdelfattah, M. S. (2024). </w:t>
      </w:r>
      <w:r>
        <w:rPr>
          <w:rStyle w:val="Emphasis"/>
          <w:lang w:val="id-ID"/>
        </w:rPr>
        <w:t>NITRO: LLM Inference on Intel Laptop NPUs</w:t>
      </w:r>
      <w:r>
        <w:rPr>
          <w:lang w:val="id-ID"/>
        </w:rPr>
        <w:t xml:space="preserve">. arXiv: 2412.11053. DOI: </w:t>
      </w:r>
      <w:hyperlink r:id="rId250" w:history="1">
        <w:r>
          <w:rPr>
            <w:rStyle w:val="Hyperlink"/>
            <w:lang w:val="id-ID"/>
          </w:rPr>
          <w:t>10.48550/arXiv.2412.11053</w:t>
        </w:r>
      </w:hyperlink>
      <w:r>
        <w:rPr>
          <w:lang w:val="id-ID"/>
        </w:rPr>
        <w:t xml:space="preserve"> </w:t>
      </w:r>
      <w:r>
        <w:rPr>
          <w:rStyle w:val="ref-url"/>
          <w:lang w:val="id-ID"/>
        </w:rPr>
        <w:t>(https://arxiv.org/abs/2412.11053)</w:t>
      </w:r>
    </w:p>
    <w:p w14:paraId="166EA1F5" w14:textId="77777777" w:rsidR="0060741B" w:rsidRDefault="0060741B">
      <w:pPr>
        <w:numPr>
          <w:ilvl w:val="0"/>
          <w:numId w:val="94"/>
        </w:numPr>
        <w:spacing w:before="100" w:beforeAutospacing="1" w:after="100" w:afterAutospacing="1"/>
        <w:rPr>
          <w:rFonts w:eastAsia="Times New Roman"/>
          <w:lang w:val="id-ID"/>
        </w:rPr>
      </w:pPr>
      <w:r>
        <w:rPr>
          <w:rFonts w:eastAsia="Times New Roman"/>
          <w:lang w:val="id-ID"/>
        </w:rPr>
        <w:t xml:space="preserve">Framework inferensi NPU pertama untuk Intel Core Ultra — 10x </w:t>
      </w:r>
      <w:r>
        <w:rPr>
          <w:rStyle w:val="Emphasis"/>
          <w:rFonts w:eastAsia="Times New Roman"/>
          <w:lang w:val="id-ID"/>
        </w:rPr>
        <w:t>speedup</w:t>
      </w:r>
      <w:r>
        <w:rPr>
          <w:rFonts w:eastAsia="Times New Roman"/>
          <w:lang w:val="id-ID"/>
        </w:rPr>
        <w:t xml:space="preserve"> vs OpenVINO vanilla. Data </w:t>
      </w:r>
      <w:r>
        <w:rPr>
          <w:rFonts w:eastAsia="Times New Roman"/>
          <w:lang w:val="id-ID"/>
        </w:rPr>
        <w:lastRenderedPageBreak/>
        <w:t>benchmark NPU Intel di Tabel 2.26 merujuk paper ini.</w:t>
      </w:r>
    </w:p>
    <w:p w14:paraId="2D47F14C" w14:textId="77777777" w:rsidR="0060741B" w:rsidRDefault="0060741B">
      <w:pPr>
        <w:pStyle w:val="referensi-block"/>
        <w:rPr>
          <w:lang w:val="id-ID"/>
        </w:rPr>
      </w:pPr>
      <w:r>
        <w:rPr>
          <w:lang w:val="id-ID"/>
        </w:rPr>
        <w:t xml:space="preserve">[2] Xu, D., et al. (2024). </w:t>
      </w:r>
      <w:r>
        <w:rPr>
          <w:rStyle w:val="Emphasis"/>
          <w:lang w:val="id-ID"/>
        </w:rPr>
        <w:t>Fast On-device LLM Inference with NPUs</w:t>
      </w:r>
      <w:r>
        <w:rPr>
          <w:lang w:val="id-ID"/>
        </w:rPr>
        <w:t xml:space="preserve">. ASPLOS 2025. DOI: </w:t>
      </w:r>
      <w:hyperlink r:id="rId251" w:history="1">
        <w:r>
          <w:rPr>
            <w:rStyle w:val="Hyperlink"/>
            <w:lang w:val="id-ID"/>
          </w:rPr>
          <w:t>10.48550/arXiv.2407.05858</w:t>
        </w:r>
      </w:hyperlink>
      <w:r>
        <w:rPr>
          <w:lang w:val="id-ID"/>
        </w:rPr>
        <w:t xml:space="preserve"> </w:t>
      </w:r>
      <w:r>
        <w:rPr>
          <w:rStyle w:val="ref-url"/>
          <w:lang w:val="id-ID"/>
        </w:rPr>
        <w:t>(https://arxiv.org/abs/2407.05858)</w:t>
      </w:r>
    </w:p>
    <w:p w14:paraId="3C00BA6A" w14:textId="77777777" w:rsidR="0060741B" w:rsidRDefault="0060741B">
      <w:pPr>
        <w:numPr>
          <w:ilvl w:val="0"/>
          <w:numId w:val="95"/>
        </w:numPr>
        <w:spacing w:before="100" w:beforeAutospacing="1" w:after="100" w:afterAutospacing="1"/>
        <w:rPr>
          <w:rFonts w:eastAsia="Times New Roman"/>
          <w:lang w:val="id-ID"/>
        </w:rPr>
      </w:pPr>
      <w:r>
        <w:rPr>
          <w:rFonts w:eastAsia="Times New Roman"/>
          <w:lang w:val="id-ID"/>
        </w:rPr>
        <w:t xml:space="preserve">Arsitektur </w:t>
      </w:r>
      <w:r>
        <w:rPr>
          <w:rStyle w:val="Emphasis"/>
          <w:rFonts w:eastAsia="Times New Roman"/>
          <w:lang w:val="id-ID"/>
        </w:rPr>
        <w:t>hybrid NPU-CPU-GPU</w:t>
      </w:r>
      <w:r>
        <w:rPr>
          <w:rFonts w:eastAsia="Times New Roman"/>
          <w:lang w:val="id-ID"/>
        </w:rPr>
        <w:t xml:space="preserve"> — 22,4x </w:t>
      </w:r>
      <w:r>
        <w:rPr>
          <w:rStyle w:val="Emphasis"/>
          <w:rFonts w:eastAsia="Times New Roman"/>
          <w:lang w:val="id-ID"/>
        </w:rPr>
        <w:t>prefill speedup</w:t>
      </w:r>
      <w:r>
        <w:rPr>
          <w:rFonts w:eastAsia="Times New Roman"/>
          <w:lang w:val="id-ID"/>
        </w:rPr>
        <w:t xml:space="preserve"> dan penghematan energi 30,7x. Arsitektur heterogen di Seksi 5 merujuk paper ini.</w:t>
      </w:r>
    </w:p>
    <w:p w14:paraId="02FC4B21" w14:textId="77777777" w:rsidR="0060741B" w:rsidRDefault="0060741B">
      <w:pPr>
        <w:pStyle w:val="referensi-block"/>
        <w:rPr>
          <w:lang w:val="id-ID"/>
        </w:rPr>
      </w:pPr>
      <w:r>
        <w:rPr>
          <w:lang w:val="id-ID"/>
        </w:rPr>
        <w:t xml:space="preserve">[3] Wei, X., et al. (2025). </w:t>
      </w:r>
      <w:r>
        <w:rPr>
          <w:rStyle w:val="Emphasis"/>
          <w:lang w:val="id-ID"/>
        </w:rPr>
        <w:t>Agent.xpu: Efficient Scheduling of Agentic LLM Workloads on Heterogeneous SoC</w:t>
      </w:r>
      <w:r>
        <w:rPr>
          <w:lang w:val="id-ID"/>
        </w:rPr>
        <w:t xml:space="preserve">. arXiv: 2506.24045. DOI: </w:t>
      </w:r>
      <w:hyperlink r:id="rId252" w:history="1">
        <w:r>
          <w:rPr>
            <w:rStyle w:val="Hyperlink"/>
            <w:lang w:val="id-ID"/>
          </w:rPr>
          <w:t>10.48550/arXiv.2506.24045</w:t>
        </w:r>
      </w:hyperlink>
      <w:r>
        <w:rPr>
          <w:lang w:val="id-ID"/>
        </w:rPr>
        <w:t xml:space="preserve"> </w:t>
      </w:r>
      <w:r>
        <w:rPr>
          <w:rStyle w:val="ref-url"/>
          <w:lang w:val="id-ID"/>
        </w:rPr>
        <w:t>(https://arxiv.org/abs/2506.24045)</w:t>
      </w:r>
    </w:p>
    <w:p w14:paraId="23DAE391" w14:textId="77777777" w:rsidR="0060741B" w:rsidRDefault="0060741B">
      <w:pPr>
        <w:numPr>
          <w:ilvl w:val="0"/>
          <w:numId w:val="96"/>
        </w:numPr>
        <w:spacing w:before="100" w:beforeAutospacing="1" w:after="100" w:afterAutospacing="1"/>
        <w:rPr>
          <w:rFonts w:eastAsia="Times New Roman"/>
          <w:lang w:val="id-ID"/>
        </w:rPr>
      </w:pPr>
      <w:r>
        <w:rPr>
          <w:rStyle w:val="Emphasis"/>
          <w:rFonts w:eastAsia="Times New Roman"/>
          <w:lang w:val="id-ID"/>
        </w:rPr>
        <w:t>Scheduler</w:t>
      </w:r>
      <w:r>
        <w:rPr>
          <w:rFonts w:eastAsia="Times New Roman"/>
          <w:lang w:val="id-ID"/>
        </w:rPr>
        <w:t xml:space="preserve"> NPU-iGPU hybrid — 1,2–4,9x </w:t>
      </w:r>
      <w:r>
        <w:rPr>
          <w:rStyle w:val="Emphasis"/>
          <w:rFonts w:eastAsia="Times New Roman"/>
          <w:lang w:val="id-ID"/>
        </w:rPr>
        <w:t>throughput</w:t>
      </w:r>
      <w:r>
        <w:rPr>
          <w:rFonts w:eastAsia="Times New Roman"/>
          <w:lang w:val="id-ID"/>
        </w:rPr>
        <w:t xml:space="preserve"> vs iGPU-only. Data Tabel 2.26 tentang </w:t>
      </w:r>
      <w:r>
        <w:rPr>
          <w:rStyle w:val="Emphasis"/>
          <w:rFonts w:eastAsia="Times New Roman"/>
          <w:lang w:val="id-ID"/>
        </w:rPr>
        <w:t>hybrid inference</w:t>
      </w:r>
      <w:r>
        <w:rPr>
          <w:rFonts w:eastAsia="Times New Roman"/>
          <w:lang w:val="id-ID"/>
        </w:rPr>
        <w:t xml:space="preserve"> merujuk paper ini.</w:t>
      </w:r>
    </w:p>
    <w:p w14:paraId="1F58FC75" w14:textId="77777777" w:rsidR="0060741B" w:rsidRDefault="0060741B">
      <w:pPr>
        <w:pStyle w:val="referensi-block"/>
        <w:rPr>
          <w:lang w:val="id-ID"/>
        </w:rPr>
      </w:pPr>
      <w:r>
        <w:rPr>
          <w:lang w:val="id-ID"/>
        </w:rPr>
        <w:t xml:space="preserve">[4] Wei, J., Cao, S., Cao, T., Ma, L., Wang, L., Zhang, Y., &amp; Yang, M. (2025). </w:t>
      </w:r>
      <w:r>
        <w:rPr>
          <w:rStyle w:val="Emphasis"/>
          <w:lang w:val="id-ID"/>
        </w:rPr>
        <w:t>T-MAC: CPU Renaissance via Table Lookup for Low-Bit LLM Inference on Edge</w:t>
      </w:r>
      <w:r>
        <w:rPr>
          <w:lang w:val="id-ID"/>
        </w:rPr>
        <w:t xml:space="preserve">. EuroSys. DOI: </w:t>
      </w:r>
      <w:hyperlink r:id="rId253" w:history="1">
        <w:r>
          <w:rPr>
            <w:rStyle w:val="Hyperlink"/>
            <w:lang w:val="id-ID"/>
          </w:rPr>
          <w:t>10.48550/arXiv.2407.00088</w:t>
        </w:r>
      </w:hyperlink>
      <w:r>
        <w:rPr>
          <w:lang w:val="id-ID"/>
        </w:rPr>
        <w:t xml:space="preserve"> </w:t>
      </w:r>
      <w:r>
        <w:rPr>
          <w:rStyle w:val="ref-url"/>
          <w:lang w:val="id-ID"/>
        </w:rPr>
        <w:t>(https://arxiv.org/abs/2407.00088)</w:t>
      </w:r>
    </w:p>
    <w:p w14:paraId="33D9E9A0" w14:textId="77777777" w:rsidR="0060741B" w:rsidRDefault="0060741B">
      <w:pPr>
        <w:numPr>
          <w:ilvl w:val="0"/>
          <w:numId w:val="97"/>
        </w:numPr>
        <w:spacing w:before="100" w:beforeAutospacing="1" w:after="100" w:afterAutospacing="1"/>
        <w:rPr>
          <w:rFonts w:eastAsia="Times New Roman"/>
          <w:lang w:val="id-ID"/>
        </w:rPr>
      </w:pPr>
      <w:r>
        <w:rPr>
          <w:rFonts w:eastAsia="Times New Roman"/>
          <w:lang w:val="id-ID"/>
        </w:rPr>
        <w:t>CPU via T-MAC mengalahkan NPU di Snapdragon X Elite (12,6 vs 10,4 t/s). Data benchmark Tabel 2.26 — T-MAC CPU vs NPU — diverifikasi dari paper ini.</w:t>
      </w:r>
    </w:p>
    <w:p w14:paraId="49E45FCA" w14:textId="77777777" w:rsidR="0060741B" w:rsidRDefault="0060741B">
      <w:pPr>
        <w:pStyle w:val="referensi-block"/>
        <w:rPr>
          <w:lang w:val="id-ID"/>
        </w:rPr>
      </w:pPr>
      <w:r>
        <w:rPr>
          <w:lang w:val="id-ID"/>
        </w:rPr>
        <w:t xml:space="preserve">[5] Intel Corporation. (2025). </w:t>
      </w:r>
      <w:r>
        <w:rPr>
          <w:rStyle w:val="Emphasis"/>
          <w:lang w:val="id-ID"/>
        </w:rPr>
        <w:t>Intel Achieves First, Only Full NPU Support in MLPerf Client v0.6 Benchmark</w:t>
      </w:r>
      <w:r>
        <w:rPr>
          <w:lang w:val="id-ID"/>
        </w:rPr>
        <w:t xml:space="preserve">. Intel Newsroom. </w:t>
      </w:r>
      <w:hyperlink r:id="rId254" w:history="1">
        <w:r>
          <w:rPr>
            <w:rStyle w:val="Hyperlink"/>
            <w:lang w:val="id-ID"/>
          </w:rPr>
          <w:t>https://newsroom.intel.com/client-computing/intel-achieves-first-only-full-npu-support-mlperf-client-v0-6-benchmark</w:t>
        </w:r>
      </w:hyperlink>
    </w:p>
    <w:p w14:paraId="593B98DB" w14:textId="77777777" w:rsidR="0060741B" w:rsidRDefault="0060741B">
      <w:pPr>
        <w:numPr>
          <w:ilvl w:val="0"/>
          <w:numId w:val="98"/>
        </w:numPr>
        <w:spacing w:before="100" w:beforeAutospacing="1" w:after="100" w:afterAutospacing="1"/>
        <w:rPr>
          <w:rFonts w:eastAsia="Times New Roman"/>
          <w:lang w:val="id-ID"/>
        </w:rPr>
      </w:pPr>
      <w:r>
        <w:rPr>
          <w:rFonts w:eastAsia="Times New Roman"/>
          <w:lang w:val="id-ID"/>
        </w:rPr>
        <w:lastRenderedPageBreak/>
        <w:t xml:space="preserve">NPU </w:t>
      </w:r>
      <w:r>
        <w:rPr>
          <w:rStyle w:val="Emphasis"/>
          <w:rFonts w:eastAsia="Times New Roman"/>
          <w:lang w:val="id-ID"/>
        </w:rPr>
        <w:t>first-token latency</w:t>
      </w:r>
      <w:r>
        <w:rPr>
          <w:rFonts w:eastAsia="Times New Roman"/>
          <w:lang w:val="id-ID"/>
        </w:rPr>
        <w:t xml:space="preserve"> 1,09s, </w:t>
      </w:r>
      <w:r>
        <w:rPr>
          <w:rStyle w:val="Emphasis"/>
          <w:rFonts w:eastAsia="Times New Roman"/>
          <w:lang w:val="id-ID"/>
        </w:rPr>
        <w:t>throughput</w:t>
      </w:r>
      <w:r>
        <w:rPr>
          <w:rFonts w:eastAsia="Times New Roman"/>
          <w:lang w:val="id-ID"/>
        </w:rPr>
        <w:t xml:space="preserve"> 18,55 t/s di Llama-2-7B — standarisasi benchmark NPU pertama. Data Tabel 2.26 dan Seksi 3 merujuk publikasi ini.</w:t>
      </w:r>
    </w:p>
    <w:p w14:paraId="5E63E68B" w14:textId="77777777" w:rsidR="0060741B" w:rsidRDefault="0060741B">
      <w:pPr>
        <w:pStyle w:val="referensi-block"/>
        <w:rPr>
          <w:lang w:val="id-ID"/>
        </w:rPr>
      </w:pPr>
      <w:r>
        <w:rPr>
          <w:lang w:val="id-ID"/>
        </w:rPr>
        <w:t xml:space="preserve">[6] DeepSeek-AI. (2026). </w:t>
      </w:r>
      <w:r>
        <w:rPr>
          <w:rStyle w:val="Emphasis"/>
          <w:lang w:val="id-ID"/>
        </w:rPr>
        <w:t>DeepSeek-V4: A Hybrid CSA/HCA Mixture-of-Experts Language Model</w:t>
      </w:r>
      <w:r>
        <w:rPr>
          <w:lang w:val="id-ID"/>
        </w:rPr>
        <w:t xml:space="preserve">. arXiv: 2604.09980. DOI: </w:t>
      </w:r>
      <w:hyperlink r:id="rId255" w:history="1">
        <w:r>
          <w:rPr>
            <w:rStyle w:val="Hyperlink"/>
            <w:lang w:val="id-ID"/>
          </w:rPr>
          <w:t>10.48550/arXiv.2604.09980</w:t>
        </w:r>
      </w:hyperlink>
      <w:r>
        <w:rPr>
          <w:lang w:val="id-ID"/>
        </w:rPr>
        <w:t xml:space="preserve"> </w:t>
      </w:r>
      <w:r>
        <w:rPr>
          <w:rStyle w:val="ref-url"/>
          <w:lang w:val="id-ID"/>
        </w:rPr>
        <w:t>(https://arxiv.org/abs/2604.09980)</w:t>
      </w:r>
    </w:p>
    <w:p w14:paraId="39904C4C" w14:textId="77777777" w:rsidR="0060741B" w:rsidRDefault="0060741B">
      <w:pPr>
        <w:numPr>
          <w:ilvl w:val="0"/>
          <w:numId w:val="99"/>
        </w:numPr>
        <w:spacing w:before="100" w:beforeAutospacing="1" w:after="100" w:afterAutospacing="1"/>
        <w:rPr>
          <w:rFonts w:eastAsia="Times New Roman"/>
          <w:lang w:val="id-ID"/>
        </w:rPr>
      </w:pPr>
      <w:r>
        <w:rPr>
          <w:rFonts w:eastAsia="Times New Roman"/>
          <w:lang w:val="id-ID"/>
        </w:rPr>
        <w:t xml:space="preserve">Model 1,6T parameter — contoh </w:t>
      </w:r>
      <w:r>
        <w:rPr>
          <w:rStyle w:val="Emphasis"/>
          <w:rFonts w:eastAsia="Times New Roman"/>
          <w:lang w:val="id-ID"/>
        </w:rPr>
        <w:t>frontier</w:t>
      </w:r>
      <w:r>
        <w:rPr>
          <w:rFonts w:eastAsia="Times New Roman"/>
          <w:lang w:val="id-ID"/>
        </w:rPr>
        <w:t xml:space="preserve"> yang sama sekali tidak bisa dijalankan di NPU, mempertegas batas kemampuan NPU vs GPU pada Seksi 7.</w:t>
      </w:r>
    </w:p>
    <w:p w14:paraId="6FCBC55D" w14:textId="77777777" w:rsidR="0060741B" w:rsidRDefault="0060741B">
      <w:pPr>
        <w:pStyle w:val="Heading3"/>
        <w:rPr>
          <w:rFonts w:eastAsia="Times New Roman"/>
          <w:lang w:val="id-ID"/>
        </w:rPr>
      </w:pPr>
      <w:r>
        <w:rPr>
          <w:rFonts w:eastAsia="Times New Roman"/>
          <w:lang w:val="id-ID"/>
        </w:rPr>
        <w:t>Referensi Pendukung (Dokumentasi/Repository)</w:t>
      </w:r>
    </w:p>
    <w:p w14:paraId="775F851B" w14:textId="77777777" w:rsidR="0060741B" w:rsidRDefault="0060741B">
      <w:pPr>
        <w:pStyle w:val="referensi-block"/>
        <w:rPr>
          <w:lang w:val="id-ID"/>
        </w:rPr>
      </w:pPr>
      <w:r>
        <w:rPr>
          <w:lang w:val="id-ID"/>
        </w:rPr>
        <w:t xml:space="preserve">[7] Microsoft. </w:t>
      </w:r>
      <w:r>
        <w:rPr>
          <w:rStyle w:val="Emphasis"/>
          <w:lang w:val="id-ID"/>
        </w:rPr>
        <w:t>Copilot+ PC Requirements</w:t>
      </w:r>
      <w:r>
        <w:rPr>
          <w:lang w:val="id-ID"/>
        </w:rPr>
        <w:t xml:space="preserve">. </w:t>
      </w:r>
      <w:hyperlink r:id="rId256" w:history="1">
        <w:r>
          <w:rPr>
            <w:rStyle w:val="Hyperlink"/>
            <w:lang w:val="id-ID"/>
          </w:rPr>
          <w:t>https://www.microsoft.com/en-us/windows/copilot-plus-pcs</w:t>
        </w:r>
      </w:hyperlink>
    </w:p>
    <w:p w14:paraId="2682549F" w14:textId="77777777" w:rsidR="0060741B" w:rsidRDefault="0060741B">
      <w:pPr>
        <w:pStyle w:val="referensi-block"/>
        <w:rPr>
          <w:lang w:val="id-ID"/>
        </w:rPr>
      </w:pPr>
      <w:r>
        <w:rPr>
          <w:lang w:val="id-ID"/>
        </w:rPr>
        <w:t xml:space="preserve">[8] Intel. </w:t>
      </w:r>
      <w:r>
        <w:rPr>
          <w:rStyle w:val="Emphasis"/>
          <w:lang w:val="id-ID"/>
        </w:rPr>
        <w:t>OpenVINO NPU Guide</w:t>
      </w:r>
      <w:r>
        <w:rPr>
          <w:lang w:val="id-ID"/>
        </w:rPr>
        <w:t xml:space="preserve">. </w:t>
      </w:r>
      <w:hyperlink r:id="rId257" w:history="1">
        <w:r>
          <w:rPr>
            <w:rStyle w:val="Hyperlink"/>
            <w:lang w:val="id-ID"/>
          </w:rPr>
          <w:t>https://docs.openvino.ai</w:t>
        </w:r>
      </w:hyperlink>
    </w:p>
    <w:p w14:paraId="70F51C52" w14:textId="77777777" w:rsidR="0060741B" w:rsidRDefault="0060741B">
      <w:pPr>
        <w:pStyle w:val="referensi-block"/>
        <w:rPr>
          <w:lang w:val="id-ID"/>
        </w:rPr>
      </w:pPr>
      <w:r>
        <w:rPr>
          <w:lang w:val="id-ID"/>
        </w:rPr>
        <w:t xml:space="preserve">[9] Qualcomm. </w:t>
      </w:r>
      <w:r>
        <w:rPr>
          <w:rStyle w:val="Emphasis"/>
          <w:lang w:val="id-ID"/>
        </w:rPr>
        <w:t>Snapdragon Neural Processing Engine SDK</w:t>
      </w:r>
      <w:r>
        <w:rPr>
          <w:lang w:val="id-ID"/>
        </w:rPr>
        <w:t xml:space="preserve">. </w:t>
      </w:r>
      <w:hyperlink r:id="rId258" w:history="1">
        <w:r>
          <w:rPr>
            <w:rStyle w:val="Hyperlink"/>
            <w:lang w:val="id-ID"/>
          </w:rPr>
          <w:t>https://developer.qualcomm.com/software/qualcomm-neural-processing-sdk</w:t>
        </w:r>
      </w:hyperlink>
    </w:p>
    <w:p w14:paraId="064C5759" w14:textId="77777777" w:rsidR="0060741B" w:rsidRDefault="0060741B">
      <w:pPr>
        <w:pStyle w:val="referensi-block"/>
        <w:rPr>
          <w:lang w:val="id-ID"/>
        </w:rPr>
      </w:pPr>
      <w:r>
        <w:rPr>
          <w:lang w:val="id-ID"/>
        </w:rPr>
        <w:t xml:space="preserve">[10] AMD. </w:t>
      </w:r>
      <w:r>
        <w:rPr>
          <w:rStyle w:val="Emphasis"/>
          <w:lang w:val="id-ID"/>
        </w:rPr>
        <w:t>Ryzen AI Software</w:t>
      </w:r>
      <w:r>
        <w:rPr>
          <w:lang w:val="id-ID"/>
        </w:rPr>
        <w:t xml:space="preserve">. </w:t>
      </w:r>
      <w:hyperlink r:id="rId259" w:history="1">
        <w:r>
          <w:rPr>
            <w:rStyle w:val="Hyperlink"/>
            <w:lang w:val="id-ID"/>
          </w:rPr>
          <w:t>https://ryzenai.docs.amd.com</w:t>
        </w:r>
      </w:hyperlink>
    </w:p>
    <w:p w14:paraId="39BFB7FD" w14:textId="77777777" w:rsidR="0060741B" w:rsidRDefault="0060741B">
      <w:pPr>
        <w:pStyle w:val="referensi-block"/>
        <w:rPr>
          <w:lang w:val="id-ID"/>
        </w:rPr>
      </w:pPr>
      <w:r>
        <w:rPr>
          <w:lang w:val="id-ID"/>
        </w:rPr>
        <w:t xml:space="preserve">[11] Apple. </w:t>
      </w:r>
      <w:r>
        <w:rPr>
          <w:rStyle w:val="Emphasis"/>
          <w:lang w:val="id-ID"/>
        </w:rPr>
        <w:t>Core ML Neural Engine</w:t>
      </w:r>
      <w:r>
        <w:rPr>
          <w:lang w:val="id-ID"/>
        </w:rPr>
        <w:t xml:space="preserve">. </w:t>
      </w:r>
      <w:hyperlink r:id="rId260" w:history="1">
        <w:r>
          <w:rPr>
            <w:rStyle w:val="Hyperlink"/>
            <w:lang w:val="id-ID"/>
          </w:rPr>
          <w:t>https://developer.apple.com/machine-learning/core-ml</w:t>
        </w:r>
      </w:hyperlink>
    </w:p>
    <w:p w14:paraId="0B0249C4" w14:textId="77777777" w:rsidR="0060741B" w:rsidRDefault="00000000">
      <w:pPr>
        <w:rPr>
          <w:rFonts w:eastAsia="Times New Roman"/>
          <w:lang w:val="id-ID"/>
        </w:rPr>
      </w:pPr>
      <w:r>
        <w:rPr>
          <w:rFonts w:eastAsia="Times New Roman"/>
          <w:lang w:val="id-ID"/>
        </w:rPr>
        <w:pict w14:anchorId="41D1E7B8">
          <v:rect id="_x0000_i1288" style="width:0;height:1.5pt" o:hralign="center" o:hrstd="t" o:hr="t" fillcolor="#a0a0a0" stroked="f"/>
        </w:pict>
      </w:r>
    </w:p>
    <w:p w14:paraId="71D4AA69" w14:textId="77777777" w:rsidR="0060741B" w:rsidRDefault="0060741B">
      <w:pPr>
        <w:pStyle w:val="NormalWeb"/>
        <w:rPr>
          <w:lang w:val="id-ID"/>
        </w:rPr>
      </w:pPr>
      <w:r>
        <w:rPr>
          <w:rStyle w:val="Strong"/>
          <w:lang w:val="id-ID"/>
        </w:rPr>
        <w:t>Catatan:</w:t>
      </w:r>
      <w:r>
        <w:rPr>
          <w:lang w:val="id-ID"/>
        </w:rPr>
        <w:t xml:space="preserve"> Data TOPS NPU bersumber dari spesifikasi resmi vendor. Benchmark LLM di NPU masih sangat awal — angka dapat berubah signifikan dalam 1–2 tahun, dan sebaiknya diverifikasi ulang sebelum keputusan pembelian.</w:t>
      </w:r>
    </w:p>
    <w:p w14:paraId="069A5F8E" w14:textId="77777777" w:rsidR="0060741B" w:rsidRDefault="0060741B">
      <w:pPr>
        <w:divId w:val="1402411638"/>
        <w:rPr>
          <w:rFonts w:eastAsia="Times New Roman"/>
          <w:lang w:val="id-ID"/>
        </w:rPr>
      </w:pPr>
      <w:r>
        <w:rPr>
          <w:rStyle w:val="opener-num"/>
          <w:rFonts w:eastAsia="Times New Roman"/>
          <w:lang w:val="id-ID"/>
        </w:rPr>
        <w:lastRenderedPageBreak/>
        <w:t>2.10</w:t>
      </w:r>
    </w:p>
    <w:p w14:paraId="6B508328" w14:textId="77777777" w:rsidR="0060741B" w:rsidRDefault="0060741B">
      <w:pPr>
        <w:pStyle w:val="Heading1"/>
        <w:divId w:val="1402411638"/>
        <w:rPr>
          <w:rFonts w:eastAsia="Times New Roman"/>
          <w:lang w:val="id-ID"/>
        </w:rPr>
      </w:pPr>
      <w:r>
        <w:rPr>
          <w:rFonts w:eastAsia="Times New Roman"/>
          <w:lang w:val="id-ID"/>
        </w:rPr>
        <w:t>Bab 2.10: Budgeting Personal</w:t>
      </w:r>
    </w:p>
    <w:p w14:paraId="0AC474B2" w14:textId="77777777" w:rsidR="0060741B" w:rsidRDefault="00000000">
      <w:pPr>
        <w:divId w:val="1402411638"/>
        <w:rPr>
          <w:rFonts w:eastAsia="Times New Roman"/>
          <w:lang w:val="id-ID"/>
        </w:rPr>
      </w:pPr>
      <w:r>
        <w:rPr>
          <w:rFonts w:eastAsia="Times New Roman"/>
          <w:lang w:val="id-ID"/>
        </w:rPr>
        <w:pict w14:anchorId="2CB35F7A">
          <v:rect id="_x0000_i1289" style="width:0;height:1.5pt" o:hralign="center" o:hrstd="t" o:hr="t" fillcolor="#a0a0a0" stroked="f"/>
        </w:pict>
      </w:r>
    </w:p>
    <w:p w14:paraId="2DBD7827" w14:textId="77777777" w:rsidR="0060741B" w:rsidRDefault="0060741B">
      <w:pPr>
        <w:pStyle w:val="NormalWeb"/>
        <w:ind w:left="720" w:right="720"/>
        <w:divId w:val="813720964"/>
        <w:rPr>
          <w:lang w:val="id-ID"/>
        </w:rPr>
      </w:pPr>
      <w:r>
        <w:rPr>
          <w:lang w:val="id-ID"/>
        </w:rPr>
        <w:t>Setiap bulan, langganan API cloud membawa tagihan yang terasa seperti iuran tak berujung. Di titik itu, banyak orang mulai bertanya: bukankah lebih murah memiliki mesin sendiri? Jawabannya — seperti hampir semua hal dalam hidup — adalah "tergantung". Sub-bab ini adalah kompas Anda untuk menghitung sendiri: PC rakitan, Mac Studio, atau laptop AI.</w:t>
      </w:r>
    </w:p>
    <w:p w14:paraId="58B73F71" w14:textId="77777777" w:rsidR="0060741B" w:rsidRDefault="00000000">
      <w:pPr>
        <w:rPr>
          <w:rFonts w:eastAsia="Times New Roman"/>
          <w:lang w:val="id-ID"/>
        </w:rPr>
      </w:pPr>
      <w:r>
        <w:rPr>
          <w:rFonts w:eastAsia="Times New Roman"/>
          <w:lang w:val="id-ID"/>
        </w:rPr>
        <w:pict w14:anchorId="786298CB">
          <v:rect id="_x0000_i1290" style="width:0;height:1.5pt" o:hralign="center" o:hrstd="t" o:hr="t" fillcolor="#a0a0a0" stroked="f"/>
        </w:pict>
      </w:r>
    </w:p>
    <w:p w14:paraId="0909B2A3" w14:textId="77777777" w:rsidR="0060741B" w:rsidRDefault="0060741B">
      <w:pPr>
        <w:pStyle w:val="Heading2"/>
        <w:rPr>
          <w:rFonts w:eastAsia="Times New Roman"/>
          <w:lang w:val="id-ID"/>
        </w:rPr>
      </w:pPr>
      <w:r>
        <w:rPr>
          <w:rFonts w:eastAsia="Times New Roman"/>
          <w:lang w:val="id-ID"/>
        </w:rPr>
        <w:t>1. Tujuan Sub-Bab</w:t>
      </w:r>
    </w:p>
    <w:p w14:paraId="5416CFDC" w14:textId="77777777" w:rsidR="0060741B" w:rsidRDefault="0060741B">
      <w:pPr>
        <w:pStyle w:val="NormalWeb"/>
        <w:rPr>
          <w:lang w:val="id-ID"/>
        </w:rPr>
      </w:pPr>
      <w:r>
        <w:rPr>
          <w:lang w:val="id-ID"/>
        </w:rPr>
        <w:t>Setelah membaca bab ini, Anda akan mampu:</w:t>
      </w:r>
    </w:p>
    <w:p w14:paraId="0A31110E" w14:textId="77777777" w:rsidR="0060741B" w:rsidRDefault="0060741B">
      <w:pPr>
        <w:numPr>
          <w:ilvl w:val="0"/>
          <w:numId w:val="100"/>
        </w:numPr>
        <w:spacing w:before="100" w:beforeAutospacing="1" w:after="100" w:afterAutospacing="1"/>
        <w:rPr>
          <w:rFonts w:eastAsia="Times New Roman"/>
          <w:lang w:val="id-ID"/>
        </w:rPr>
      </w:pPr>
      <w:r>
        <w:rPr>
          <w:rFonts w:eastAsia="Times New Roman"/>
          <w:lang w:val="id-ID"/>
        </w:rPr>
        <w:t xml:space="preserve">Membandingkan </w:t>
      </w:r>
      <w:r>
        <w:rPr>
          <w:rStyle w:val="Strong"/>
          <w:rFonts w:eastAsia="Times New Roman"/>
          <w:lang w:val="id-ID"/>
        </w:rPr>
        <w:t>total biaya kepemilikan</w:t>
      </w:r>
      <w:r>
        <w:rPr>
          <w:rFonts w:eastAsia="Times New Roman"/>
          <w:lang w:val="id-ID"/>
        </w:rPr>
        <w:t xml:space="preserve"> (TCO) tiga jalur utama workstation LLM: PC rakitan, Mac Studio/Mac Mini, dan laptop AI</w:t>
      </w:r>
    </w:p>
    <w:p w14:paraId="1767E94E" w14:textId="77777777" w:rsidR="0060741B" w:rsidRDefault="0060741B">
      <w:pPr>
        <w:numPr>
          <w:ilvl w:val="0"/>
          <w:numId w:val="100"/>
        </w:numPr>
        <w:spacing w:before="100" w:beforeAutospacing="1" w:after="100" w:afterAutospacing="1"/>
        <w:rPr>
          <w:rFonts w:eastAsia="Times New Roman"/>
          <w:lang w:val="id-ID"/>
        </w:rPr>
      </w:pPr>
      <w:r>
        <w:rPr>
          <w:rFonts w:eastAsia="Times New Roman"/>
          <w:lang w:val="id-ID"/>
        </w:rPr>
        <w:t xml:space="preserve">Memilih konfigurasi optimal berdasarkan budget, </w:t>
      </w:r>
      <w:r>
        <w:rPr>
          <w:rStyle w:val="Emphasis"/>
          <w:rFonts w:eastAsia="Times New Roman"/>
          <w:lang w:val="id-ID"/>
        </w:rPr>
        <w:t>use case</w:t>
      </w:r>
      <w:r>
        <w:rPr>
          <w:rFonts w:eastAsia="Times New Roman"/>
          <w:lang w:val="id-ID"/>
        </w:rPr>
        <w:t>, dan prioritas pribadi — performa, daya, atau portabilitas</w:t>
      </w:r>
    </w:p>
    <w:p w14:paraId="086E170D" w14:textId="77777777" w:rsidR="0060741B" w:rsidRDefault="0060741B">
      <w:pPr>
        <w:numPr>
          <w:ilvl w:val="0"/>
          <w:numId w:val="100"/>
        </w:numPr>
        <w:spacing w:before="100" w:beforeAutospacing="1" w:after="100" w:afterAutospacing="1"/>
        <w:rPr>
          <w:rFonts w:eastAsia="Times New Roman"/>
          <w:lang w:val="id-ID"/>
        </w:rPr>
      </w:pPr>
      <w:r>
        <w:rPr>
          <w:rFonts w:eastAsia="Times New Roman"/>
          <w:lang w:val="id-ID"/>
        </w:rPr>
        <w:lastRenderedPageBreak/>
        <w:t xml:space="preserve">Menghitung </w:t>
      </w:r>
      <w:r>
        <w:rPr>
          <w:rStyle w:val="Strong"/>
          <w:rFonts w:eastAsia="Times New Roman"/>
          <w:lang w:val="id-ID"/>
        </w:rPr>
        <w:t>break-even point</w:t>
      </w:r>
      <w:r>
        <w:rPr>
          <w:rFonts w:eastAsia="Times New Roman"/>
          <w:lang w:val="id-ID"/>
        </w:rPr>
        <w:t xml:space="preserve"> antara inferensi lokal dan langganan API cloud berdasarkan pemakaian token harian Anda</w:t>
      </w:r>
    </w:p>
    <w:p w14:paraId="02770CAB" w14:textId="77777777" w:rsidR="0060741B" w:rsidRDefault="0060741B">
      <w:pPr>
        <w:numPr>
          <w:ilvl w:val="0"/>
          <w:numId w:val="100"/>
        </w:numPr>
        <w:spacing w:before="100" w:beforeAutospacing="1" w:after="100" w:afterAutospacing="1"/>
        <w:rPr>
          <w:rFonts w:eastAsia="Times New Roman"/>
          <w:lang w:val="id-ID"/>
        </w:rPr>
      </w:pPr>
      <w:r>
        <w:rPr>
          <w:rFonts w:eastAsia="Times New Roman"/>
          <w:lang w:val="id-ID"/>
        </w:rPr>
        <w:t>Membaca dan memanfaatkan matriks keputusan agar tidak terjebak membeli hardware yang salah untuk kebutuhan yang salah</w:t>
      </w:r>
    </w:p>
    <w:p w14:paraId="2C2D9F6A" w14:textId="77777777" w:rsidR="0060741B" w:rsidRDefault="0060741B">
      <w:pPr>
        <w:numPr>
          <w:ilvl w:val="0"/>
          <w:numId w:val="100"/>
        </w:numPr>
        <w:spacing w:before="100" w:beforeAutospacing="1" w:after="100" w:afterAutospacing="1"/>
        <w:rPr>
          <w:rFonts w:eastAsia="Times New Roman"/>
          <w:lang w:val="id-ID"/>
        </w:rPr>
      </w:pPr>
      <w:r>
        <w:rPr>
          <w:rFonts w:eastAsia="Times New Roman"/>
          <w:lang w:val="id-ID"/>
        </w:rPr>
        <w:t>Menyusun checklist pembelian komponen PC LLM yang kompatibel dan bebas kesalahan fatal</w:t>
      </w:r>
    </w:p>
    <w:p w14:paraId="6D496E30" w14:textId="77777777" w:rsidR="0060741B" w:rsidRDefault="00000000">
      <w:pPr>
        <w:rPr>
          <w:rFonts w:eastAsia="Times New Roman"/>
          <w:lang w:val="id-ID"/>
        </w:rPr>
      </w:pPr>
      <w:r>
        <w:rPr>
          <w:rFonts w:eastAsia="Times New Roman"/>
          <w:lang w:val="id-ID"/>
        </w:rPr>
        <w:pict w14:anchorId="798C9CE7">
          <v:rect id="_x0000_i1291" style="width:0;height:1.5pt" o:hralign="center" o:hrstd="t" o:hr="t" fillcolor="#a0a0a0" stroked="f"/>
        </w:pict>
      </w:r>
    </w:p>
    <w:p w14:paraId="35151FA0" w14:textId="77777777" w:rsidR="0060741B" w:rsidRDefault="0060741B">
      <w:pPr>
        <w:pStyle w:val="Heading2"/>
        <w:rPr>
          <w:rFonts w:eastAsia="Times New Roman"/>
          <w:lang w:val="id-ID"/>
        </w:rPr>
      </w:pPr>
      <w:r>
        <w:rPr>
          <w:rFonts w:eastAsia="Times New Roman"/>
          <w:lang w:val="id-ID"/>
        </w:rPr>
        <w:t>2. Empat Kategori Budget untuk LLM Workstation</w:t>
      </w:r>
    </w:p>
    <w:p w14:paraId="066AFE17" w14:textId="77777777" w:rsidR="0060741B" w:rsidRDefault="0060741B">
      <w:pPr>
        <w:pStyle w:val="NormalWeb"/>
        <w:rPr>
          <w:lang w:val="id-ID"/>
        </w:rPr>
      </w:pPr>
      <w:r>
        <w:rPr>
          <w:lang w:val="id-ID"/>
        </w:rPr>
        <w:t xml:space="preserve">Dunia workstation LLM rumahan terbagi menjadi empat kelas ekonomi yang cukup jelas. Di level </w:t>
      </w:r>
      <w:r>
        <w:rPr>
          <w:rStyle w:val="Strong"/>
          <w:lang w:val="id-ID"/>
        </w:rPr>
        <w:t>ekonomis (Rp 5–15 juta)</w:t>
      </w:r>
      <w:r>
        <w:rPr>
          <w:lang w:val="id-ID"/>
        </w:rPr>
        <w:t xml:space="preserve">, pilihan realistis adalah laptop atau PC </w:t>
      </w:r>
      <w:r>
        <w:rPr>
          <w:rStyle w:val="Emphasis"/>
          <w:lang w:val="id-ID"/>
        </w:rPr>
        <w:t>CUDA-less</w:t>
      </w:r>
      <w:r>
        <w:rPr>
          <w:lang w:val="id-ID"/>
        </w:rPr>
        <w:t xml:space="preserve"> dengan </w:t>
      </w:r>
      <w:r>
        <w:rPr>
          <w:rStyle w:val="Emphasis"/>
          <w:lang w:val="id-ID"/>
        </w:rPr>
        <w:t>inference</w:t>
      </w:r>
      <w:r>
        <w:rPr>
          <w:lang w:val="id-ID"/>
        </w:rPr>
        <w:t xml:space="preserve"> CPU-only — cukup untuk model 3–8B yang sudah dikuantisasi, dengan kecepatan yang menuntut kesabaran tetapi tetap berguna untuk tugas ringan. Naik ke </w:t>
      </w:r>
      <w:r>
        <w:rPr>
          <w:rStyle w:val="Strong"/>
          <w:lang w:val="id-ID"/>
        </w:rPr>
        <w:t>menengah (Rp 15–35 juta)</w:t>
      </w:r>
      <w:r>
        <w:rPr>
          <w:lang w:val="id-ID"/>
        </w:rPr>
        <w:t xml:space="preserve">, Anda memasuki zona yang paling populer: PC dengan RTX 3090 </w:t>
      </w:r>
      <w:r>
        <w:rPr>
          <w:rStyle w:val="Emphasis"/>
          <w:lang w:val="id-ID"/>
        </w:rPr>
        <w:t>used</w:t>
      </w:r>
      <w:r>
        <w:rPr>
          <w:lang w:val="id-ID"/>
        </w:rPr>
        <w:t xml:space="preserve">, Mac Mini M4 Pro, atau laptop AI </w:t>
      </w:r>
      <w:r>
        <w:rPr>
          <w:rStyle w:val="Emphasis"/>
          <w:lang w:val="id-ID"/>
        </w:rPr>
        <w:t>mid-range</w:t>
      </w:r>
      <w:r>
        <w:rPr>
          <w:lang w:val="id-ID"/>
        </w:rPr>
        <w:t xml:space="preserve">. Di sini GPU 24GB membuka pintu ke model 13B yang nyaman dan 70B yang dipangkas. </w:t>
      </w:r>
      <w:r>
        <w:rPr>
          <w:rStyle w:val="Strong"/>
          <w:lang w:val="id-ID"/>
        </w:rPr>
        <w:t>Tinggi (Rp 35–75 juta)</w:t>
      </w:r>
      <w:r>
        <w:rPr>
          <w:lang w:val="id-ID"/>
        </w:rPr>
        <w:t xml:space="preserve"> adalah wilayah RTX 4090, Mac Studio M2 Ultra, atau dua RTX 3090 — di sini model 70B menjadi realistis dan </w:t>
      </w:r>
      <w:r>
        <w:rPr>
          <w:rStyle w:val="Emphasis"/>
          <w:lang w:val="id-ID"/>
        </w:rPr>
        <w:t>multi-tasking</w:t>
      </w:r>
      <w:r>
        <w:rPr>
          <w:lang w:val="id-ID"/>
        </w:rPr>
        <w:t xml:space="preserve"> terasa bebas. Terakhir, </w:t>
      </w:r>
      <w:r>
        <w:rPr>
          <w:rStyle w:val="Strong"/>
          <w:lang w:val="id-ID"/>
        </w:rPr>
        <w:t>flagship (di atas Rp 75 juta)</w:t>
      </w:r>
      <w:r>
        <w:rPr>
          <w:lang w:val="id-ID"/>
        </w:rPr>
        <w:t xml:space="preserve"> menampung </w:t>
      </w:r>
      <w:r>
        <w:rPr>
          <w:rStyle w:val="Emphasis"/>
          <w:lang w:val="id-ID"/>
        </w:rPr>
        <w:t>multi-GPU workstation</w:t>
      </w:r>
      <w:r>
        <w:rPr>
          <w:lang w:val="id-ID"/>
        </w:rPr>
        <w:t xml:space="preserve">, Mac Studio konfigurasi maksimal, hingga perangkat </w:t>
      </w:r>
      <w:r>
        <w:rPr>
          <w:rStyle w:val="Emphasis"/>
          <w:lang w:val="id-ID"/>
        </w:rPr>
        <w:t>server-grade</w:t>
      </w:r>
      <w:r>
        <w:rPr>
          <w:lang w:val="id-ID"/>
        </w:rPr>
        <w:t xml:space="preserve"> — untuk mereka yang menjadikan LLM lokal sebagai alat produksi sungguhan, bukan sekadar hobi.</w:t>
      </w:r>
    </w:p>
    <w:p w14:paraId="51A27E56" w14:textId="77777777" w:rsidR="0060741B" w:rsidRDefault="0060741B">
      <w:pPr>
        <w:pStyle w:val="NormalWeb"/>
        <w:rPr>
          <w:lang w:val="id-ID"/>
        </w:rPr>
      </w:pPr>
      <w:r>
        <w:rPr>
          <w:lang w:val="id-ID"/>
        </w:rPr>
        <w:t xml:space="preserve">Pembagian ini penting bukan untuk memberi label status, melainkan untuk mengatur ekspektasi: setiap level memiliki </w:t>
      </w:r>
      <w:r>
        <w:rPr>
          <w:lang w:val="id-ID"/>
        </w:rPr>
        <w:lastRenderedPageBreak/>
        <w:t xml:space="preserve">model maksimum yang masuk akal, biaya listrik yang berbeda, dan </w:t>
      </w:r>
      <w:r>
        <w:rPr>
          <w:rStyle w:val="Emphasis"/>
          <w:lang w:val="id-ID"/>
        </w:rPr>
        <w:t>upgrade path</w:t>
      </w:r>
      <w:r>
        <w:rPr>
          <w:lang w:val="id-ID"/>
        </w:rPr>
        <w:t xml:space="preserve"> yang berbeda pula. Sebagian besar pembaca buku ini — dan sebagian besar pengguna LLM lokal dunia — akan hidup di dua level pertama.</w:t>
      </w:r>
    </w:p>
    <w:p w14:paraId="61D59C1B" w14:textId="77777777" w:rsidR="0060741B" w:rsidRDefault="0060741B">
      <w:pPr>
        <w:pStyle w:val="table-label"/>
        <w:rPr>
          <w:lang w:val="id-ID"/>
        </w:rPr>
      </w:pPr>
      <w:r>
        <w:rPr>
          <w:lang w:val="id-ID"/>
        </w:rPr>
        <w:t>Tabel 2.28: Konfigurasi Workstation LLM per Budget</w:t>
      </w:r>
    </w:p>
    <w:p w14:paraId="5AD2A31B" w14:textId="77777777" w:rsidR="0060741B" w:rsidRDefault="0060741B">
      <w:pPr>
        <w:pStyle w:val="NormalWeb"/>
        <w:rPr>
          <w:lang w:val="id-ID"/>
        </w:rPr>
      </w:pPr>
      <w:r>
        <w:rPr>
          <w:lang w:val="id-ID"/>
        </w:rPr>
        <w:t>Berikut empat paket konfigurasi lengkap — dari ekonomis hingga flagship — beserta model LLM maksimum yang realistis dijalankan masing-masing.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1084"/>
        <w:gridCol w:w="1136"/>
        <w:gridCol w:w="910"/>
        <w:gridCol w:w="1323"/>
      </w:tblGrid>
      <w:tr w:rsidR="00BF2757" w14:paraId="19DB0573" w14:textId="77777777">
        <w:trPr>
          <w:divId w:val="409548733"/>
          <w:tblHeader/>
          <w:tblCellSpacing w:w="15" w:type="dxa"/>
        </w:trPr>
        <w:tc>
          <w:tcPr>
            <w:tcW w:w="0" w:type="auto"/>
            <w:vAlign w:val="center"/>
            <w:hideMark/>
          </w:tcPr>
          <w:p w14:paraId="5DC820D8" w14:textId="77777777" w:rsidR="0060741B" w:rsidRDefault="0060741B">
            <w:pPr>
              <w:jc w:val="center"/>
              <w:rPr>
                <w:rFonts w:eastAsia="Times New Roman"/>
                <w:b/>
                <w:bCs/>
              </w:rPr>
            </w:pPr>
            <w:r>
              <w:rPr>
                <w:rFonts w:eastAsia="Times New Roman"/>
                <w:b/>
                <w:bCs/>
              </w:rPr>
              <w:t>Komponen</w:t>
            </w:r>
          </w:p>
        </w:tc>
        <w:tc>
          <w:tcPr>
            <w:tcW w:w="0" w:type="auto"/>
            <w:vAlign w:val="center"/>
            <w:hideMark/>
          </w:tcPr>
          <w:p w14:paraId="61A0D6BC" w14:textId="77777777" w:rsidR="0060741B" w:rsidRDefault="0060741B">
            <w:pPr>
              <w:jc w:val="center"/>
              <w:rPr>
                <w:rFonts w:eastAsia="Times New Roman"/>
                <w:b/>
                <w:bCs/>
              </w:rPr>
            </w:pPr>
            <w:r>
              <w:rPr>
                <w:rFonts w:eastAsia="Times New Roman"/>
                <w:b/>
                <w:bCs/>
              </w:rPr>
              <w:t>Ekonomis (~Rp 12 jt)</w:t>
            </w:r>
          </w:p>
        </w:tc>
        <w:tc>
          <w:tcPr>
            <w:tcW w:w="0" w:type="auto"/>
            <w:vAlign w:val="center"/>
            <w:hideMark/>
          </w:tcPr>
          <w:p w14:paraId="725AC316" w14:textId="77777777" w:rsidR="0060741B" w:rsidRDefault="0060741B">
            <w:pPr>
              <w:jc w:val="center"/>
              <w:rPr>
                <w:rFonts w:eastAsia="Times New Roman"/>
                <w:b/>
                <w:bCs/>
              </w:rPr>
            </w:pPr>
            <w:r>
              <w:rPr>
                <w:rFonts w:eastAsia="Times New Roman"/>
                <w:b/>
                <w:bCs/>
              </w:rPr>
              <w:t>Menengah (~Rp 25 jt)</w:t>
            </w:r>
          </w:p>
        </w:tc>
        <w:tc>
          <w:tcPr>
            <w:tcW w:w="0" w:type="auto"/>
            <w:vAlign w:val="center"/>
            <w:hideMark/>
          </w:tcPr>
          <w:p w14:paraId="1EFB0633" w14:textId="77777777" w:rsidR="0060741B" w:rsidRDefault="0060741B">
            <w:pPr>
              <w:jc w:val="center"/>
              <w:rPr>
                <w:rFonts w:eastAsia="Times New Roman"/>
                <w:b/>
                <w:bCs/>
              </w:rPr>
            </w:pPr>
            <w:r>
              <w:rPr>
                <w:rFonts w:eastAsia="Times New Roman"/>
                <w:b/>
                <w:bCs/>
              </w:rPr>
              <w:t>Tinggi (~Rp 50 jt)</w:t>
            </w:r>
          </w:p>
        </w:tc>
        <w:tc>
          <w:tcPr>
            <w:tcW w:w="0" w:type="auto"/>
            <w:vAlign w:val="center"/>
            <w:hideMark/>
          </w:tcPr>
          <w:p w14:paraId="1F2998E3" w14:textId="77777777" w:rsidR="0060741B" w:rsidRDefault="0060741B">
            <w:pPr>
              <w:jc w:val="center"/>
              <w:rPr>
                <w:rFonts w:eastAsia="Times New Roman"/>
                <w:b/>
                <w:bCs/>
              </w:rPr>
            </w:pPr>
            <w:r>
              <w:rPr>
                <w:rFonts w:eastAsia="Times New Roman"/>
                <w:b/>
                <w:bCs/>
              </w:rPr>
              <w:t>Flagship (~Rp 80 jt)</w:t>
            </w:r>
          </w:p>
        </w:tc>
      </w:tr>
      <w:tr w:rsidR="00BF2757" w14:paraId="0411AF8C" w14:textId="77777777">
        <w:trPr>
          <w:divId w:val="409548733"/>
          <w:tblCellSpacing w:w="15" w:type="dxa"/>
        </w:trPr>
        <w:tc>
          <w:tcPr>
            <w:tcW w:w="0" w:type="auto"/>
            <w:vAlign w:val="center"/>
            <w:hideMark/>
          </w:tcPr>
          <w:p w14:paraId="026CBD1C" w14:textId="77777777" w:rsidR="0060741B" w:rsidRDefault="0060741B">
            <w:pPr>
              <w:rPr>
                <w:rFonts w:eastAsia="Times New Roman"/>
              </w:rPr>
            </w:pPr>
            <w:r>
              <w:rPr>
                <w:rStyle w:val="Strong"/>
                <w:rFonts w:eastAsia="Times New Roman"/>
              </w:rPr>
              <w:t>CPU</w:t>
            </w:r>
          </w:p>
        </w:tc>
        <w:tc>
          <w:tcPr>
            <w:tcW w:w="0" w:type="auto"/>
            <w:vAlign w:val="center"/>
            <w:hideMark/>
          </w:tcPr>
          <w:p w14:paraId="209F94B8" w14:textId="77777777" w:rsidR="0060741B" w:rsidRDefault="0060741B">
            <w:pPr>
              <w:rPr>
                <w:rFonts w:eastAsia="Times New Roman"/>
              </w:rPr>
            </w:pPr>
            <w:r>
              <w:rPr>
                <w:rFonts w:eastAsia="Times New Roman"/>
              </w:rPr>
              <w:t>Intel i5-13400</w:t>
            </w:r>
          </w:p>
        </w:tc>
        <w:tc>
          <w:tcPr>
            <w:tcW w:w="0" w:type="auto"/>
            <w:vAlign w:val="center"/>
            <w:hideMark/>
          </w:tcPr>
          <w:p w14:paraId="25191D81" w14:textId="77777777" w:rsidR="0060741B" w:rsidRDefault="0060741B">
            <w:pPr>
              <w:rPr>
                <w:rFonts w:eastAsia="Times New Roman"/>
              </w:rPr>
            </w:pPr>
            <w:r>
              <w:rPr>
                <w:rFonts w:eastAsia="Times New Roman"/>
              </w:rPr>
              <w:t>AMD Ryzen 7 7800X3D</w:t>
            </w:r>
          </w:p>
        </w:tc>
        <w:tc>
          <w:tcPr>
            <w:tcW w:w="0" w:type="auto"/>
            <w:vAlign w:val="center"/>
            <w:hideMark/>
          </w:tcPr>
          <w:p w14:paraId="4F8DB35B" w14:textId="77777777" w:rsidR="0060741B" w:rsidRDefault="0060741B">
            <w:pPr>
              <w:rPr>
                <w:rFonts w:eastAsia="Times New Roman"/>
              </w:rPr>
            </w:pPr>
            <w:r>
              <w:rPr>
                <w:rFonts w:eastAsia="Times New Roman"/>
              </w:rPr>
              <w:t>Intel i7-14700K</w:t>
            </w:r>
          </w:p>
        </w:tc>
        <w:tc>
          <w:tcPr>
            <w:tcW w:w="0" w:type="auto"/>
            <w:vAlign w:val="center"/>
            <w:hideMark/>
          </w:tcPr>
          <w:p w14:paraId="0A268D91" w14:textId="77777777" w:rsidR="0060741B" w:rsidRDefault="0060741B">
            <w:pPr>
              <w:rPr>
                <w:rFonts w:eastAsia="Times New Roman"/>
              </w:rPr>
            </w:pPr>
            <w:r>
              <w:rPr>
                <w:rFonts w:eastAsia="Times New Roman"/>
              </w:rPr>
              <w:t>AMD Threadripper 7960X</w:t>
            </w:r>
          </w:p>
        </w:tc>
      </w:tr>
      <w:tr w:rsidR="00BF2757" w14:paraId="2DB31C5B" w14:textId="77777777">
        <w:trPr>
          <w:divId w:val="409548733"/>
          <w:tblCellSpacing w:w="15" w:type="dxa"/>
        </w:trPr>
        <w:tc>
          <w:tcPr>
            <w:tcW w:w="0" w:type="auto"/>
            <w:vAlign w:val="center"/>
            <w:hideMark/>
          </w:tcPr>
          <w:p w14:paraId="3588465B" w14:textId="77777777" w:rsidR="0060741B" w:rsidRDefault="0060741B">
            <w:pPr>
              <w:rPr>
                <w:rFonts w:eastAsia="Times New Roman"/>
              </w:rPr>
            </w:pPr>
            <w:r>
              <w:rPr>
                <w:rStyle w:val="Strong"/>
                <w:rFonts w:eastAsia="Times New Roman"/>
              </w:rPr>
              <w:t>GPU</w:t>
            </w:r>
          </w:p>
        </w:tc>
        <w:tc>
          <w:tcPr>
            <w:tcW w:w="0" w:type="auto"/>
            <w:vAlign w:val="center"/>
            <w:hideMark/>
          </w:tcPr>
          <w:p w14:paraId="47FFE940" w14:textId="77777777" w:rsidR="0060741B" w:rsidRDefault="0060741B">
            <w:pPr>
              <w:rPr>
                <w:rFonts w:eastAsia="Times New Roman"/>
              </w:rPr>
            </w:pPr>
            <w:r>
              <w:rPr>
                <w:rFonts w:eastAsia="Times New Roman"/>
              </w:rPr>
              <w:t>RTX 4060 (used)</w:t>
            </w:r>
          </w:p>
        </w:tc>
        <w:tc>
          <w:tcPr>
            <w:tcW w:w="0" w:type="auto"/>
            <w:vAlign w:val="center"/>
            <w:hideMark/>
          </w:tcPr>
          <w:p w14:paraId="3FA40E12" w14:textId="77777777" w:rsidR="0060741B" w:rsidRDefault="0060741B">
            <w:pPr>
              <w:rPr>
                <w:rFonts w:eastAsia="Times New Roman"/>
              </w:rPr>
            </w:pPr>
            <w:r>
              <w:rPr>
                <w:rFonts w:eastAsia="Times New Roman"/>
              </w:rPr>
              <w:t>RTX 3090 (used)</w:t>
            </w:r>
          </w:p>
        </w:tc>
        <w:tc>
          <w:tcPr>
            <w:tcW w:w="0" w:type="auto"/>
            <w:vAlign w:val="center"/>
            <w:hideMark/>
          </w:tcPr>
          <w:p w14:paraId="13BCAFDE" w14:textId="77777777" w:rsidR="0060741B" w:rsidRDefault="0060741B">
            <w:pPr>
              <w:rPr>
                <w:rFonts w:eastAsia="Times New Roman"/>
              </w:rPr>
            </w:pPr>
            <w:r>
              <w:rPr>
                <w:rFonts w:eastAsia="Times New Roman"/>
              </w:rPr>
              <w:t>RTX 4090</w:t>
            </w:r>
          </w:p>
        </w:tc>
        <w:tc>
          <w:tcPr>
            <w:tcW w:w="0" w:type="auto"/>
            <w:vAlign w:val="center"/>
            <w:hideMark/>
          </w:tcPr>
          <w:p w14:paraId="48B39DA2" w14:textId="77777777" w:rsidR="0060741B" w:rsidRDefault="0060741B">
            <w:pPr>
              <w:rPr>
                <w:rFonts w:eastAsia="Times New Roman"/>
              </w:rPr>
            </w:pPr>
            <w:r>
              <w:rPr>
                <w:rFonts w:eastAsia="Times New Roman"/>
              </w:rPr>
              <w:t>2x RTX 3090 + NVLink</w:t>
            </w:r>
          </w:p>
        </w:tc>
      </w:tr>
      <w:tr w:rsidR="00BF2757" w14:paraId="54B94F09" w14:textId="77777777">
        <w:trPr>
          <w:divId w:val="409548733"/>
          <w:tblCellSpacing w:w="15" w:type="dxa"/>
        </w:trPr>
        <w:tc>
          <w:tcPr>
            <w:tcW w:w="0" w:type="auto"/>
            <w:vAlign w:val="center"/>
            <w:hideMark/>
          </w:tcPr>
          <w:p w14:paraId="4B5393FE" w14:textId="77777777" w:rsidR="0060741B" w:rsidRDefault="0060741B">
            <w:pPr>
              <w:rPr>
                <w:rFonts w:eastAsia="Times New Roman"/>
              </w:rPr>
            </w:pPr>
            <w:r>
              <w:rPr>
                <w:rStyle w:val="Strong"/>
                <w:rFonts w:eastAsia="Times New Roman"/>
              </w:rPr>
              <w:t>RAM</w:t>
            </w:r>
          </w:p>
        </w:tc>
        <w:tc>
          <w:tcPr>
            <w:tcW w:w="0" w:type="auto"/>
            <w:vAlign w:val="center"/>
            <w:hideMark/>
          </w:tcPr>
          <w:p w14:paraId="6061554F" w14:textId="77777777" w:rsidR="0060741B" w:rsidRDefault="0060741B">
            <w:pPr>
              <w:rPr>
                <w:rFonts w:eastAsia="Times New Roman"/>
              </w:rPr>
            </w:pPr>
            <w:r>
              <w:rPr>
                <w:rFonts w:eastAsia="Times New Roman"/>
              </w:rPr>
              <w:t>32GB DDR4</w:t>
            </w:r>
          </w:p>
        </w:tc>
        <w:tc>
          <w:tcPr>
            <w:tcW w:w="0" w:type="auto"/>
            <w:vAlign w:val="center"/>
            <w:hideMark/>
          </w:tcPr>
          <w:p w14:paraId="11128FF8" w14:textId="77777777" w:rsidR="0060741B" w:rsidRDefault="0060741B">
            <w:pPr>
              <w:rPr>
                <w:rFonts w:eastAsia="Times New Roman"/>
              </w:rPr>
            </w:pPr>
            <w:r>
              <w:rPr>
                <w:rFonts w:eastAsia="Times New Roman"/>
              </w:rPr>
              <w:t>64GB DDR5</w:t>
            </w:r>
          </w:p>
        </w:tc>
        <w:tc>
          <w:tcPr>
            <w:tcW w:w="0" w:type="auto"/>
            <w:vAlign w:val="center"/>
            <w:hideMark/>
          </w:tcPr>
          <w:p w14:paraId="1029CF86" w14:textId="77777777" w:rsidR="0060741B" w:rsidRDefault="0060741B">
            <w:pPr>
              <w:rPr>
                <w:rFonts w:eastAsia="Times New Roman"/>
              </w:rPr>
            </w:pPr>
            <w:r>
              <w:rPr>
                <w:rFonts w:eastAsia="Times New Roman"/>
              </w:rPr>
              <w:t>64GB DDR5</w:t>
            </w:r>
          </w:p>
        </w:tc>
        <w:tc>
          <w:tcPr>
            <w:tcW w:w="0" w:type="auto"/>
            <w:vAlign w:val="center"/>
            <w:hideMark/>
          </w:tcPr>
          <w:p w14:paraId="2F0B0486" w14:textId="77777777" w:rsidR="0060741B" w:rsidRDefault="0060741B">
            <w:pPr>
              <w:rPr>
                <w:rFonts w:eastAsia="Times New Roman"/>
              </w:rPr>
            </w:pPr>
            <w:r>
              <w:rPr>
                <w:rFonts w:eastAsia="Times New Roman"/>
              </w:rPr>
              <w:t>128GB DDR5</w:t>
            </w:r>
          </w:p>
        </w:tc>
      </w:tr>
      <w:tr w:rsidR="00BF2757" w14:paraId="3BFF8F13" w14:textId="77777777">
        <w:trPr>
          <w:divId w:val="409548733"/>
          <w:tblCellSpacing w:w="15" w:type="dxa"/>
        </w:trPr>
        <w:tc>
          <w:tcPr>
            <w:tcW w:w="0" w:type="auto"/>
            <w:vAlign w:val="center"/>
            <w:hideMark/>
          </w:tcPr>
          <w:p w14:paraId="6419FB9C" w14:textId="77777777" w:rsidR="0060741B" w:rsidRDefault="0060741B">
            <w:pPr>
              <w:rPr>
                <w:rFonts w:eastAsia="Times New Roman"/>
              </w:rPr>
            </w:pPr>
            <w:r>
              <w:rPr>
                <w:rStyle w:val="Strong"/>
                <w:rFonts w:eastAsia="Times New Roman"/>
              </w:rPr>
              <w:t>Motherboard</w:t>
            </w:r>
          </w:p>
        </w:tc>
        <w:tc>
          <w:tcPr>
            <w:tcW w:w="0" w:type="auto"/>
            <w:vAlign w:val="center"/>
            <w:hideMark/>
          </w:tcPr>
          <w:p w14:paraId="53D68CBA" w14:textId="77777777" w:rsidR="0060741B" w:rsidRDefault="0060741B">
            <w:pPr>
              <w:rPr>
                <w:rFonts w:eastAsia="Times New Roman"/>
              </w:rPr>
            </w:pPr>
            <w:r>
              <w:rPr>
                <w:rFonts w:eastAsia="Times New Roman"/>
              </w:rPr>
              <w:t>B760</w:t>
            </w:r>
          </w:p>
        </w:tc>
        <w:tc>
          <w:tcPr>
            <w:tcW w:w="0" w:type="auto"/>
            <w:vAlign w:val="center"/>
            <w:hideMark/>
          </w:tcPr>
          <w:p w14:paraId="68E19B7A" w14:textId="77777777" w:rsidR="0060741B" w:rsidRDefault="0060741B">
            <w:pPr>
              <w:rPr>
                <w:rFonts w:eastAsia="Times New Roman"/>
              </w:rPr>
            </w:pPr>
            <w:r>
              <w:rPr>
                <w:rFonts w:eastAsia="Times New Roman"/>
              </w:rPr>
              <w:t>B650</w:t>
            </w:r>
          </w:p>
        </w:tc>
        <w:tc>
          <w:tcPr>
            <w:tcW w:w="0" w:type="auto"/>
            <w:vAlign w:val="center"/>
            <w:hideMark/>
          </w:tcPr>
          <w:p w14:paraId="32168458" w14:textId="77777777" w:rsidR="0060741B" w:rsidRDefault="0060741B">
            <w:pPr>
              <w:rPr>
                <w:rFonts w:eastAsia="Times New Roman"/>
              </w:rPr>
            </w:pPr>
            <w:r>
              <w:rPr>
                <w:rFonts w:eastAsia="Times New Roman"/>
              </w:rPr>
              <w:t>Z790</w:t>
            </w:r>
          </w:p>
        </w:tc>
        <w:tc>
          <w:tcPr>
            <w:tcW w:w="0" w:type="auto"/>
            <w:vAlign w:val="center"/>
            <w:hideMark/>
          </w:tcPr>
          <w:p w14:paraId="24DFE276" w14:textId="77777777" w:rsidR="0060741B" w:rsidRDefault="0060741B">
            <w:pPr>
              <w:rPr>
                <w:rFonts w:eastAsia="Times New Roman"/>
              </w:rPr>
            </w:pPr>
            <w:r>
              <w:rPr>
                <w:rFonts w:eastAsia="Times New Roman"/>
              </w:rPr>
              <w:t>TRX50</w:t>
            </w:r>
          </w:p>
        </w:tc>
      </w:tr>
      <w:tr w:rsidR="00BF2757" w14:paraId="08CC3354" w14:textId="77777777">
        <w:trPr>
          <w:divId w:val="409548733"/>
          <w:tblCellSpacing w:w="15" w:type="dxa"/>
        </w:trPr>
        <w:tc>
          <w:tcPr>
            <w:tcW w:w="0" w:type="auto"/>
            <w:vAlign w:val="center"/>
            <w:hideMark/>
          </w:tcPr>
          <w:p w14:paraId="5620AD4F" w14:textId="77777777" w:rsidR="0060741B" w:rsidRDefault="0060741B">
            <w:pPr>
              <w:rPr>
                <w:rFonts w:eastAsia="Times New Roman"/>
              </w:rPr>
            </w:pPr>
            <w:r>
              <w:rPr>
                <w:rStyle w:val="Strong"/>
                <w:rFonts w:eastAsia="Times New Roman"/>
              </w:rPr>
              <w:t>SSD</w:t>
            </w:r>
          </w:p>
        </w:tc>
        <w:tc>
          <w:tcPr>
            <w:tcW w:w="0" w:type="auto"/>
            <w:vAlign w:val="center"/>
            <w:hideMark/>
          </w:tcPr>
          <w:p w14:paraId="3EA58EA2" w14:textId="77777777" w:rsidR="0060741B" w:rsidRDefault="0060741B">
            <w:pPr>
              <w:rPr>
                <w:rFonts w:eastAsia="Times New Roman"/>
              </w:rPr>
            </w:pPr>
            <w:r>
              <w:rPr>
                <w:rFonts w:eastAsia="Times New Roman"/>
              </w:rPr>
              <w:t>1TB NVMe Gen 3</w:t>
            </w:r>
          </w:p>
        </w:tc>
        <w:tc>
          <w:tcPr>
            <w:tcW w:w="0" w:type="auto"/>
            <w:vAlign w:val="center"/>
            <w:hideMark/>
          </w:tcPr>
          <w:p w14:paraId="705DBC02" w14:textId="77777777" w:rsidR="0060741B" w:rsidRDefault="0060741B">
            <w:pPr>
              <w:rPr>
                <w:rFonts w:eastAsia="Times New Roman"/>
              </w:rPr>
            </w:pPr>
            <w:r>
              <w:rPr>
                <w:rFonts w:eastAsia="Times New Roman"/>
              </w:rPr>
              <w:t>2TB NVMe Gen 4</w:t>
            </w:r>
          </w:p>
        </w:tc>
        <w:tc>
          <w:tcPr>
            <w:tcW w:w="0" w:type="auto"/>
            <w:vAlign w:val="center"/>
            <w:hideMark/>
          </w:tcPr>
          <w:p w14:paraId="57028CCA" w14:textId="77777777" w:rsidR="0060741B" w:rsidRDefault="0060741B">
            <w:pPr>
              <w:rPr>
                <w:rFonts w:eastAsia="Times New Roman"/>
              </w:rPr>
            </w:pPr>
            <w:r>
              <w:rPr>
                <w:rFonts w:eastAsia="Times New Roman"/>
              </w:rPr>
              <w:t>2TB NVMe Gen 5</w:t>
            </w:r>
          </w:p>
        </w:tc>
        <w:tc>
          <w:tcPr>
            <w:tcW w:w="0" w:type="auto"/>
            <w:vAlign w:val="center"/>
            <w:hideMark/>
          </w:tcPr>
          <w:p w14:paraId="17E00929" w14:textId="77777777" w:rsidR="0060741B" w:rsidRDefault="0060741B">
            <w:pPr>
              <w:rPr>
                <w:rFonts w:eastAsia="Times New Roman"/>
              </w:rPr>
            </w:pPr>
            <w:r>
              <w:rPr>
                <w:rFonts w:eastAsia="Times New Roman"/>
              </w:rPr>
              <w:t>4TB NVMe Gen 5</w:t>
            </w:r>
          </w:p>
        </w:tc>
      </w:tr>
      <w:tr w:rsidR="00BF2757" w14:paraId="23006DAC" w14:textId="77777777">
        <w:trPr>
          <w:divId w:val="409548733"/>
          <w:tblCellSpacing w:w="15" w:type="dxa"/>
        </w:trPr>
        <w:tc>
          <w:tcPr>
            <w:tcW w:w="0" w:type="auto"/>
            <w:vAlign w:val="center"/>
            <w:hideMark/>
          </w:tcPr>
          <w:p w14:paraId="1CD9D14B" w14:textId="77777777" w:rsidR="0060741B" w:rsidRDefault="0060741B">
            <w:pPr>
              <w:rPr>
                <w:rFonts w:eastAsia="Times New Roman"/>
              </w:rPr>
            </w:pPr>
            <w:r>
              <w:rPr>
                <w:rStyle w:val="Strong"/>
                <w:rFonts w:eastAsia="Times New Roman"/>
              </w:rPr>
              <w:t>PSU</w:t>
            </w:r>
          </w:p>
        </w:tc>
        <w:tc>
          <w:tcPr>
            <w:tcW w:w="0" w:type="auto"/>
            <w:vAlign w:val="center"/>
            <w:hideMark/>
          </w:tcPr>
          <w:p w14:paraId="6B3EF16D" w14:textId="77777777" w:rsidR="0060741B" w:rsidRDefault="0060741B">
            <w:pPr>
              <w:rPr>
                <w:rFonts w:eastAsia="Times New Roman"/>
              </w:rPr>
            </w:pPr>
            <w:r>
              <w:rPr>
                <w:rFonts w:eastAsia="Times New Roman"/>
              </w:rPr>
              <w:t>650W</w:t>
            </w:r>
          </w:p>
        </w:tc>
        <w:tc>
          <w:tcPr>
            <w:tcW w:w="0" w:type="auto"/>
            <w:vAlign w:val="center"/>
            <w:hideMark/>
          </w:tcPr>
          <w:p w14:paraId="68C0D1DD" w14:textId="77777777" w:rsidR="0060741B" w:rsidRDefault="0060741B">
            <w:pPr>
              <w:rPr>
                <w:rFonts w:eastAsia="Times New Roman"/>
              </w:rPr>
            </w:pPr>
            <w:r>
              <w:rPr>
                <w:rFonts w:eastAsia="Times New Roman"/>
              </w:rPr>
              <w:t>850W</w:t>
            </w:r>
          </w:p>
        </w:tc>
        <w:tc>
          <w:tcPr>
            <w:tcW w:w="0" w:type="auto"/>
            <w:vAlign w:val="center"/>
            <w:hideMark/>
          </w:tcPr>
          <w:p w14:paraId="48400172" w14:textId="77777777" w:rsidR="0060741B" w:rsidRDefault="0060741B">
            <w:pPr>
              <w:rPr>
                <w:rFonts w:eastAsia="Times New Roman"/>
              </w:rPr>
            </w:pPr>
            <w:r>
              <w:rPr>
                <w:rFonts w:eastAsia="Times New Roman"/>
              </w:rPr>
              <w:t>1200W</w:t>
            </w:r>
          </w:p>
        </w:tc>
        <w:tc>
          <w:tcPr>
            <w:tcW w:w="0" w:type="auto"/>
            <w:vAlign w:val="center"/>
            <w:hideMark/>
          </w:tcPr>
          <w:p w14:paraId="5A845D69" w14:textId="77777777" w:rsidR="0060741B" w:rsidRDefault="0060741B">
            <w:pPr>
              <w:rPr>
                <w:rFonts w:eastAsia="Times New Roman"/>
              </w:rPr>
            </w:pPr>
            <w:r>
              <w:rPr>
                <w:rFonts w:eastAsia="Times New Roman"/>
              </w:rPr>
              <w:t>1600W</w:t>
            </w:r>
          </w:p>
        </w:tc>
      </w:tr>
      <w:tr w:rsidR="00BF2757" w14:paraId="48DB0D00" w14:textId="77777777">
        <w:trPr>
          <w:divId w:val="409548733"/>
          <w:tblCellSpacing w:w="15" w:type="dxa"/>
        </w:trPr>
        <w:tc>
          <w:tcPr>
            <w:tcW w:w="0" w:type="auto"/>
            <w:vAlign w:val="center"/>
            <w:hideMark/>
          </w:tcPr>
          <w:p w14:paraId="627C21DE" w14:textId="77777777" w:rsidR="0060741B" w:rsidRDefault="0060741B">
            <w:pPr>
              <w:rPr>
                <w:rFonts w:eastAsia="Times New Roman"/>
              </w:rPr>
            </w:pPr>
            <w:r>
              <w:rPr>
                <w:rStyle w:val="Strong"/>
                <w:rFonts w:eastAsia="Times New Roman"/>
              </w:rPr>
              <w:t>Case</w:t>
            </w:r>
          </w:p>
        </w:tc>
        <w:tc>
          <w:tcPr>
            <w:tcW w:w="0" w:type="auto"/>
            <w:vAlign w:val="center"/>
            <w:hideMark/>
          </w:tcPr>
          <w:p w14:paraId="4F2C3F4D" w14:textId="77777777" w:rsidR="0060741B" w:rsidRDefault="0060741B">
            <w:pPr>
              <w:rPr>
                <w:rFonts w:eastAsia="Times New Roman"/>
              </w:rPr>
            </w:pPr>
            <w:r>
              <w:rPr>
                <w:rFonts w:eastAsia="Times New Roman"/>
              </w:rPr>
              <w:t>Budget ATX</w:t>
            </w:r>
          </w:p>
        </w:tc>
        <w:tc>
          <w:tcPr>
            <w:tcW w:w="0" w:type="auto"/>
            <w:vAlign w:val="center"/>
            <w:hideMark/>
          </w:tcPr>
          <w:p w14:paraId="6F855E43" w14:textId="77777777" w:rsidR="0060741B" w:rsidRDefault="0060741B">
            <w:pPr>
              <w:rPr>
                <w:rFonts w:eastAsia="Times New Roman"/>
              </w:rPr>
            </w:pPr>
            <w:r>
              <w:rPr>
                <w:rFonts w:eastAsia="Times New Roman"/>
              </w:rPr>
              <w:t>Mid-tower mesh</w:t>
            </w:r>
          </w:p>
        </w:tc>
        <w:tc>
          <w:tcPr>
            <w:tcW w:w="0" w:type="auto"/>
            <w:vAlign w:val="center"/>
            <w:hideMark/>
          </w:tcPr>
          <w:p w14:paraId="6A7E22C1" w14:textId="77777777" w:rsidR="0060741B" w:rsidRDefault="0060741B">
            <w:pPr>
              <w:rPr>
                <w:rFonts w:eastAsia="Times New Roman"/>
              </w:rPr>
            </w:pPr>
            <w:r>
              <w:rPr>
                <w:rFonts w:eastAsia="Times New Roman"/>
              </w:rPr>
              <w:t>High-airflow</w:t>
            </w:r>
          </w:p>
        </w:tc>
        <w:tc>
          <w:tcPr>
            <w:tcW w:w="0" w:type="auto"/>
            <w:vAlign w:val="center"/>
            <w:hideMark/>
          </w:tcPr>
          <w:p w14:paraId="04082E0B" w14:textId="77777777" w:rsidR="0060741B" w:rsidRDefault="0060741B">
            <w:pPr>
              <w:rPr>
                <w:rFonts w:eastAsia="Times New Roman"/>
              </w:rPr>
            </w:pPr>
            <w:r>
              <w:rPr>
                <w:rFonts w:eastAsia="Times New Roman"/>
              </w:rPr>
              <w:t>Full tower</w:t>
            </w:r>
          </w:p>
        </w:tc>
      </w:tr>
      <w:tr w:rsidR="00BF2757" w14:paraId="4C407FDB" w14:textId="77777777">
        <w:trPr>
          <w:divId w:val="409548733"/>
          <w:tblCellSpacing w:w="15" w:type="dxa"/>
        </w:trPr>
        <w:tc>
          <w:tcPr>
            <w:tcW w:w="0" w:type="auto"/>
            <w:vAlign w:val="center"/>
            <w:hideMark/>
          </w:tcPr>
          <w:p w14:paraId="168E8AE6" w14:textId="77777777" w:rsidR="0060741B" w:rsidRDefault="0060741B">
            <w:pPr>
              <w:rPr>
                <w:rFonts w:eastAsia="Times New Roman"/>
              </w:rPr>
            </w:pPr>
            <w:r>
              <w:rPr>
                <w:rStyle w:val="Strong"/>
                <w:rFonts w:eastAsia="Times New Roman"/>
              </w:rPr>
              <w:t>Cooling</w:t>
            </w:r>
          </w:p>
        </w:tc>
        <w:tc>
          <w:tcPr>
            <w:tcW w:w="0" w:type="auto"/>
            <w:vAlign w:val="center"/>
            <w:hideMark/>
          </w:tcPr>
          <w:p w14:paraId="7573617C" w14:textId="77777777" w:rsidR="0060741B" w:rsidRDefault="0060741B">
            <w:pPr>
              <w:rPr>
                <w:rFonts w:eastAsia="Times New Roman"/>
              </w:rPr>
            </w:pPr>
            <w:r>
              <w:rPr>
                <w:rFonts w:eastAsia="Times New Roman"/>
              </w:rPr>
              <w:t>Stock CPU</w:t>
            </w:r>
          </w:p>
        </w:tc>
        <w:tc>
          <w:tcPr>
            <w:tcW w:w="0" w:type="auto"/>
            <w:vAlign w:val="center"/>
            <w:hideMark/>
          </w:tcPr>
          <w:p w14:paraId="666FBA45" w14:textId="77777777" w:rsidR="0060741B" w:rsidRDefault="0060741B">
            <w:pPr>
              <w:rPr>
                <w:rFonts w:eastAsia="Times New Roman"/>
              </w:rPr>
            </w:pPr>
            <w:r>
              <w:rPr>
                <w:rFonts w:eastAsia="Times New Roman"/>
              </w:rPr>
              <w:t>Air cooler</w:t>
            </w:r>
          </w:p>
        </w:tc>
        <w:tc>
          <w:tcPr>
            <w:tcW w:w="0" w:type="auto"/>
            <w:vAlign w:val="center"/>
            <w:hideMark/>
          </w:tcPr>
          <w:p w14:paraId="6749DC61" w14:textId="77777777" w:rsidR="0060741B" w:rsidRDefault="0060741B">
            <w:pPr>
              <w:rPr>
                <w:rFonts w:eastAsia="Times New Roman"/>
              </w:rPr>
            </w:pPr>
            <w:r>
              <w:rPr>
                <w:rFonts w:eastAsia="Times New Roman"/>
              </w:rPr>
              <w:t>AIO 360mm</w:t>
            </w:r>
          </w:p>
        </w:tc>
        <w:tc>
          <w:tcPr>
            <w:tcW w:w="0" w:type="auto"/>
            <w:vAlign w:val="center"/>
            <w:hideMark/>
          </w:tcPr>
          <w:p w14:paraId="179863FC" w14:textId="77777777" w:rsidR="0060741B" w:rsidRDefault="0060741B">
            <w:pPr>
              <w:rPr>
                <w:rFonts w:eastAsia="Times New Roman"/>
              </w:rPr>
            </w:pPr>
            <w:r>
              <w:rPr>
                <w:rFonts w:eastAsia="Times New Roman"/>
              </w:rPr>
              <w:t>Custom loop</w:t>
            </w:r>
          </w:p>
        </w:tc>
      </w:tr>
      <w:tr w:rsidR="00BF2757" w14:paraId="32781F60" w14:textId="77777777">
        <w:trPr>
          <w:divId w:val="409548733"/>
          <w:tblCellSpacing w:w="15" w:type="dxa"/>
        </w:trPr>
        <w:tc>
          <w:tcPr>
            <w:tcW w:w="0" w:type="auto"/>
            <w:vAlign w:val="center"/>
            <w:hideMark/>
          </w:tcPr>
          <w:p w14:paraId="6175CF12" w14:textId="77777777" w:rsidR="0060741B" w:rsidRDefault="0060741B">
            <w:pPr>
              <w:rPr>
                <w:rFonts w:eastAsia="Times New Roman"/>
              </w:rPr>
            </w:pPr>
            <w:r>
              <w:rPr>
                <w:rStyle w:val="Strong"/>
                <w:rFonts w:eastAsia="Times New Roman"/>
              </w:rPr>
              <w:t>VRAM Total</w:t>
            </w:r>
          </w:p>
        </w:tc>
        <w:tc>
          <w:tcPr>
            <w:tcW w:w="0" w:type="auto"/>
            <w:vAlign w:val="center"/>
            <w:hideMark/>
          </w:tcPr>
          <w:p w14:paraId="7F95CF8F" w14:textId="77777777" w:rsidR="0060741B" w:rsidRDefault="0060741B">
            <w:pPr>
              <w:rPr>
                <w:rFonts w:eastAsia="Times New Roman"/>
              </w:rPr>
            </w:pPr>
            <w:r>
              <w:rPr>
                <w:rFonts w:eastAsia="Times New Roman"/>
              </w:rPr>
              <w:t>8 GB</w:t>
            </w:r>
          </w:p>
        </w:tc>
        <w:tc>
          <w:tcPr>
            <w:tcW w:w="0" w:type="auto"/>
            <w:vAlign w:val="center"/>
            <w:hideMark/>
          </w:tcPr>
          <w:p w14:paraId="3148A1FA" w14:textId="77777777" w:rsidR="0060741B" w:rsidRDefault="0060741B">
            <w:pPr>
              <w:rPr>
                <w:rFonts w:eastAsia="Times New Roman"/>
              </w:rPr>
            </w:pPr>
            <w:r>
              <w:rPr>
                <w:rFonts w:eastAsia="Times New Roman"/>
              </w:rPr>
              <w:t>24 GB</w:t>
            </w:r>
          </w:p>
        </w:tc>
        <w:tc>
          <w:tcPr>
            <w:tcW w:w="0" w:type="auto"/>
            <w:vAlign w:val="center"/>
            <w:hideMark/>
          </w:tcPr>
          <w:p w14:paraId="4A7AC591" w14:textId="77777777" w:rsidR="0060741B" w:rsidRDefault="0060741B">
            <w:pPr>
              <w:rPr>
                <w:rFonts w:eastAsia="Times New Roman"/>
              </w:rPr>
            </w:pPr>
            <w:r>
              <w:rPr>
                <w:rFonts w:eastAsia="Times New Roman"/>
              </w:rPr>
              <w:t>24 GB</w:t>
            </w:r>
          </w:p>
        </w:tc>
        <w:tc>
          <w:tcPr>
            <w:tcW w:w="0" w:type="auto"/>
            <w:vAlign w:val="center"/>
            <w:hideMark/>
          </w:tcPr>
          <w:p w14:paraId="62FA2C08" w14:textId="77777777" w:rsidR="0060741B" w:rsidRDefault="0060741B">
            <w:pPr>
              <w:rPr>
                <w:rFonts w:eastAsia="Times New Roman"/>
              </w:rPr>
            </w:pPr>
            <w:r>
              <w:rPr>
                <w:rFonts w:eastAsia="Times New Roman"/>
              </w:rPr>
              <w:t>48 GB</w:t>
            </w:r>
          </w:p>
        </w:tc>
      </w:tr>
      <w:tr w:rsidR="00BF2757" w14:paraId="6EE99553" w14:textId="77777777">
        <w:trPr>
          <w:divId w:val="409548733"/>
          <w:tblCellSpacing w:w="15" w:type="dxa"/>
        </w:trPr>
        <w:tc>
          <w:tcPr>
            <w:tcW w:w="0" w:type="auto"/>
            <w:vAlign w:val="center"/>
            <w:hideMark/>
          </w:tcPr>
          <w:p w14:paraId="45587201" w14:textId="77777777" w:rsidR="0060741B" w:rsidRDefault="0060741B">
            <w:pPr>
              <w:rPr>
                <w:rFonts w:eastAsia="Times New Roman"/>
              </w:rPr>
            </w:pPr>
            <w:r>
              <w:rPr>
                <w:rStyle w:val="Strong"/>
                <w:rFonts w:eastAsia="Times New Roman"/>
              </w:rPr>
              <w:lastRenderedPageBreak/>
              <w:t>Model Maks</w:t>
            </w:r>
          </w:p>
        </w:tc>
        <w:tc>
          <w:tcPr>
            <w:tcW w:w="0" w:type="auto"/>
            <w:vAlign w:val="center"/>
            <w:hideMark/>
          </w:tcPr>
          <w:p w14:paraId="6D1A58D1" w14:textId="77777777" w:rsidR="0060741B" w:rsidRDefault="0060741B">
            <w:pPr>
              <w:rPr>
                <w:rFonts w:eastAsia="Times New Roman"/>
              </w:rPr>
            </w:pPr>
            <w:r>
              <w:rPr>
                <w:rFonts w:eastAsia="Times New Roman"/>
              </w:rPr>
              <w:t>7B Q4</w:t>
            </w:r>
          </w:p>
        </w:tc>
        <w:tc>
          <w:tcPr>
            <w:tcW w:w="0" w:type="auto"/>
            <w:vAlign w:val="center"/>
            <w:hideMark/>
          </w:tcPr>
          <w:p w14:paraId="26CE3C91" w14:textId="77777777" w:rsidR="0060741B" w:rsidRDefault="0060741B">
            <w:pPr>
              <w:rPr>
                <w:rFonts w:eastAsia="Times New Roman"/>
              </w:rPr>
            </w:pPr>
            <w:r>
              <w:rPr>
                <w:rFonts w:eastAsia="Times New Roman"/>
              </w:rPr>
              <w:t>13B Q4 / 70B Q3</w:t>
            </w:r>
          </w:p>
        </w:tc>
        <w:tc>
          <w:tcPr>
            <w:tcW w:w="0" w:type="auto"/>
            <w:vAlign w:val="center"/>
            <w:hideMark/>
          </w:tcPr>
          <w:p w14:paraId="50F65D38" w14:textId="77777777" w:rsidR="0060741B" w:rsidRDefault="0060741B">
            <w:pPr>
              <w:rPr>
                <w:rFonts w:eastAsia="Times New Roman"/>
              </w:rPr>
            </w:pPr>
            <w:r>
              <w:rPr>
                <w:rFonts w:eastAsia="Times New Roman"/>
              </w:rPr>
              <w:t>70B Q3 (offload)</w:t>
            </w:r>
          </w:p>
        </w:tc>
        <w:tc>
          <w:tcPr>
            <w:tcW w:w="0" w:type="auto"/>
            <w:vAlign w:val="center"/>
            <w:hideMark/>
          </w:tcPr>
          <w:p w14:paraId="1662FF51" w14:textId="77777777" w:rsidR="0060741B" w:rsidRDefault="0060741B">
            <w:pPr>
              <w:rPr>
                <w:rFonts w:eastAsia="Times New Roman"/>
              </w:rPr>
            </w:pPr>
            <w:r>
              <w:rPr>
                <w:rFonts w:eastAsia="Times New Roman"/>
              </w:rPr>
              <w:t>70B Q4 / 405B Q3 / DeepSeek V4 Flash Q4*</w:t>
            </w:r>
          </w:p>
        </w:tc>
      </w:tr>
      <w:tr w:rsidR="00BF2757" w14:paraId="145C3849" w14:textId="77777777">
        <w:trPr>
          <w:divId w:val="409548733"/>
          <w:tblCellSpacing w:w="15" w:type="dxa"/>
        </w:trPr>
        <w:tc>
          <w:tcPr>
            <w:tcW w:w="0" w:type="auto"/>
            <w:vAlign w:val="center"/>
            <w:hideMark/>
          </w:tcPr>
          <w:p w14:paraId="12127542" w14:textId="77777777" w:rsidR="0060741B" w:rsidRDefault="0060741B">
            <w:pPr>
              <w:rPr>
                <w:rFonts w:eastAsia="Times New Roman"/>
              </w:rPr>
            </w:pPr>
            <w:r>
              <w:rPr>
                <w:rStyle w:val="Strong"/>
                <w:rFonts w:eastAsia="Times New Roman"/>
              </w:rPr>
              <w:t>TCO 3 Tahun</w:t>
            </w:r>
          </w:p>
        </w:tc>
        <w:tc>
          <w:tcPr>
            <w:tcW w:w="0" w:type="auto"/>
            <w:vAlign w:val="center"/>
            <w:hideMark/>
          </w:tcPr>
          <w:p w14:paraId="6929323A" w14:textId="77777777" w:rsidR="0060741B" w:rsidRDefault="0060741B">
            <w:pPr>
              <w:rPr>
                <w:rFonts w:eastAsia="Times New Roman"/>
              </w:rPr>
            </w:pPr>
            <w:r>
              <w:rPr>
                <w:rFonts w:eastAsia="Times New Roman"/>
              </w:rPr>
              <w:t>~Rp 15 jt</w:t>
            </w:r>
          </w:p>
        </w:tc>
        <w:tc>
          <w:tcPr>
            <w:tcW w:w="0" w:type="auto"/>
            <w:vAlign w:val="center"/>
            <w:hideMark/>
          </w:tcPr>
          <w:p w14:paraId="6C78BF52" w14:textId="77777777" w:rsidR="0060741B" w:rsidRDefault="0060741B">
            <w:pPr>
              <w:rPr>
                <w:rFonts w:eastAsia="Times New Roman"/>
              </w:rPr>
            </w:pPr>
            <w:r>
              <w:rPr>
                <w:rFonts w:eastAsia="Times New Roman"/>
              </w:rPr>
              <w:t>~Rp 30 jt</w:t>
            </w:r>
          </w:p>
        </w:tc>
        <w:tc>
          <w:tcPr>
            <w:tcW w:w="0" w:type="auto"/>
            <w:vAlign w:val="center"/>
            <w:hideMark/>
          </w:tcPr>
          <w:p w14:paraId="6F50AE56" w14:textId="77777777" w:rsidR="0060741B" w:rsidRDefault="0060741B">
            <w:pPr>
              <w:rPr>
                <w:rFonts w:eastAsia="Times New Roman"/>
              </w:rPr>
            </w:pPr>
            <w:r>
              <w:rPr>
                <w:rFonts w:eastAsia="Times New Roman"/>
              </w:rPr>
              <w:t>~Rp 65 jt</w:t>
            </w:r>
          </w:p>
        </w:tc>
        <w:tc>
          <w:tcPr>
            <w:tcW w:w="0" w:type="auto"/>
            <w:vAlign w:val="center"/>
            <w:hideMark/>
          </w:tcPr>
          <w:p w14:paraId="053D1BB2" w14:textId="77777777" w:rsidR="0060741B" w:rsidRDefault="0060741B">
            <w:pPr>
              <w:rPr>
                <w:rFonts w:eastAsia="Times New Roman"/>
              </w:rPr>
            </w:pPr>
            <w:r>
              <w:rPr>
                <w:rFonts w:eastAsia="Times New Roman"/>
              </w:rPr>
              <w:t>~Rp 105 jt</w:t>
            </w:r>
          </w:p>
        </w:tc>
      </w:tr>
    </w:tbl>
    <w:p w14:paraId="30E7F9F9" w14:textId="77777777" w:rsidR="0060741B" w:rsidRDefault="0060741B">
      <w:pPr>
        <w:pStyle w:val="NormalWeb"/>
        <w:rPr>
          <w:lang w:val="id-ID"/>
        </w:rPr>
      </w:pPr>
      <w:r>
        <w:rPr>
          <w:lang w:val="id-ID"/>
        </w:rPr>
        <w:t>*DeepSeek V4 Flash Q4 (~160 GB) hanya muat di konfigurasi flagship 8x GPU; untuk Mistral Large 3 Q4 (~380 GB) butuh 16x RTX 3090 atau server-grade.</w:t>
      </w:r>
    </w:p>
    <w:p w14:paraId="4E6D9ACD" w14:textId="77777777" w:rsidR="0060741B" w:rsidRDefault="0060741B">
      <w:pPr>
        <w:rPr>
          <w:rFonts w:eastAsia="Times New Roman"/>
          <w:lang w:val="id-ID"/>
        </w:rPr>
      </w:pPr>
      <w:r>
        <w:rPr>
          <w:rFonts w:eastAsia="Times New Roman"/>
          <w:noProof/>
          <w:lang w:val="id-ID"/>
        </w:rPr>
        <w:lastRenderedPageBreak/>
        <w:drawing>
          <wp:inline distT="0" distB="0" distL="0" distR="0" wp14:anchorId="226C3F2F" wp14:editId="2DC0ABE4">
            <wp:extent cx="9935658" cy="4449712"/>
            <wp:effectExtent l="0" t="0" r="8890" b="8255"/>
            <wp:docPr id="296" name="Picture 296" descr="Perbandingan harga komponen dan TCO tiga tahun pada empat level budget workstation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Perbandingan harga komponen dan TCO tiga tahun pada empat level budget workstation LLM"/>
                    <pic:cNvPicPr>
                      <a:picLocks noChangeAspect="1" noChangeArrowheads="1"/>
                    </pic:cNvPicPr>
                  </pic:nvPicPr>
                  <pic:blipFill>
                    <a:blip r:link="rId261">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2.10-1</w:t>
      </w:r>
      <w:r>
        <w:rPr>
          <w:rFonts w:eastAsia="Times New Roman"/>
          <w:lang w:val="id-ID"/>
        </w:rPr>
        <w:t>— TCO 3 tahun level tinggi (Rp 65 jt) hampir dua kali lipat level menengah (Rp 30 jt) meskipun selisih harga komponennya hanya Rp 25 jt — biaya listrik RTX 4090 dan AIO cooling melahap sisanya.*</w:t>
      </w:r>
    </w:p>
    <w:p w14:paraId="5DD8800A" w14:textId="77777777" w:rsidR="0060741B" w:rsidRDefault="0060741B">
      <w:pPr>
        <w:pStyle w:val="NormalWeb"/>
        <w:rPr>
          <w:lang w:val="id-ID"/>
        </w:rPr>
      </w:pPr>
      <w:r>
        <w:rPr>
          <w:lang w:val="id-ID"/>
        </w:rPr>
        <w:t xml:space="preserve">Perhatikan jurang antar level yang paling mengejutkan: </w:t>
      </w:r>
      <w:r>
        <w:rPr>
          <w:rStyle w:val="Emphasis"/>
          <w:lang w:val="id-ID"/>
        </w:rPr>
        <w:t>TCO 3 tahun</w:t>
      </w:r>
      <w:r>
        <w:rPr>
          <w:lang w:val="id-ID"/>
        </w:rPr>
        <w:t xml:space="preserve"> level "tinggi" (Rp 65 jt) hampir dua kali lipat level "menengah" (Rp 30 jt), padahal selisih harga komponennya hanya Rp 25 jt — selisih itu adalah biaya listrik RTX 4090 yang jauh lebih rakus dan </w:t>
      </w:r>
      <w:r>
        <w:rPr>
          <w:rStyle w:val="Emphasis"/>
          <w:lang w:val="id-ID"/>
        </w:rPr>
        <w:t>AIO cooling</w:t>
      </w:r>
      <w:r>
        <w:rPr>
          <w:lang w:val="id-ID"/>
        </w:rPr>
        <w:t xml:space="preserve"> yang mahal. Sementara itu, lompatan terbesar dalam kapabilitas terjadi </w:t>
      </w:r>
      <w:r>
        <w:rPr>
          <w:lang w:val="id-ID"/>
        </w:rPr>
        <w:lastRenderedPageBreak/>
        <w:t xml:space="preserve">antara level menengah dan tinggi: dari "70B Q3 yang tersiksa" menjadi "70B yang nyaman" — dan level flagship baru membuka pintu ke model frontier DeepSeek V4 Flash Q4 (284B) yang selama ini hanya ada di cloud. Strategi umum yang disarankan: masuk di level menengah dengan RTX 3090 </w:t>
      </w:r>
      <w:r>
        <w:rPr>
          <w:rStyle w:val="Emphasis"/>
          <w:lang w:val="id-ID"/>
        </w:rPr>
        <w:t>used</w:t>
      </w:r>
      <w:r>
        <w:rPr>
          <w:lang w:val="id-ID"/>
        </w:rPr>
        <w:t xml:space="preserve">, lalu </w:t>
      </w:r>
      <w:r>
        <w:rPr>
          <w:rStyle w:val="Emphasis"/>
          <w:lang w:val="id-ID"/>
        </w:rPr>
        <w:t>upgrade path</w:t>
      </w:r>
      <w:r>
        <w:rPr>
          <w:lang w:val="id-ID"/>
        </w:rPr>
        <w:t xml:space="preserve"> ke 2x GPU (48GB VRAM) — jalur yang lebih murah daripada langsung membangun flagship dari nol. Klasifikasi model-maksimum per konfigurasi ini merujuk survey </w:t>
      </w:r>
      <w:r>
        <w:rPr>
          <w:rStyle w:val="Emphasis"/>
          <w:lang w:val="id-ID"/>
        </w:rPr>
        <w:t>edge LLM</w:t>
      </w:r>
      <w:r>
        <w:rPr>
          <w:lang w:val="id-ID"/>
        </w:rPr>
        <w:t xml:space="preserve"> dari Qu dkk. (2024) [2].</w:t>
      </w:r>
    </w:p>
    <w:p w14:paraId="55B4EA1B" w14:textId="77777777" w:rsidR="0060741B" w:rsidRDefault="00000000">
      <w:pPr>
        <w:rPr>
          <w:rFonts w:eastAsia="Times New Roman"/>
          <w:lang w:val="id-ID"/>
        </w:rPr>
      </w:pPr>
      <w:r>
        <w:rPr>
          <w:rFonts w:eastAsia="Times New Roman"/>
          <w:lang w:val="id-ID"/>
        </w:rPr>
        <w:pict w14:anchorId="538F1E0C">
          <v:rect id="_x0000_i1292" style="width:0;height:1.5pt" o:hralign="center" o:hrstd="t" o:hr="t" fillcolor="#a0a0a0" stroked="f"/>
        </w:pict>
      </w:r>
    </w:p>
    <w:p w14:paraId="1885EBEC" w14:textId="77777777" w:rsidR="0060741B" w:rsidRDefault="0060741B">
      <w:pPr>
        <w:pStyle w:val="Heading2"/>
        <w:rPr>
          <w:rFonts w:eastAsia="Times New Roman"/>
          <w:lang w:val="id-ID"/>
        </w:rPr>
      </w:pPr>
      <w:r>
        <w:rPr>
          <w:rFonts w:eastAsia="Times New Roman"/>
          <w:lang w:val="id-ID"/>
        </w:rPr>
        <w:t>3. PC Rakitan: Performa Terbaik per Rupiah</w:t>
      </w:r>
    </w:p>
    <w:p w14:paraId="64B8759A" w14:textId="77777777" w:rsidR="0060741B" w:rsidRDefault="0060741B">
      <w:pPr>
        <w:pStyle w:val="NormalWeb"/>
        <w:rPr>
          <w:lang w:val="id-ID"/>
        </w:rPr>
      </w:pPr>
      <w:r>
        <w:rPr>
          <w:lang w:val="id-ID"/>
        </w:rPr>
        <w:t xml:space="preserve">Bagi mereka yang tidak takut obeng dan manual BIOS, </w:t>
      </w:r>
      <w:r>
        <w:rPr>
          <w:rStyle w:val="Strong"/>
          <w:lang w:val="id-ID"/>
        </w:rPr>
        <w:t>PC rakitan</w:t>
      </w:r>
      <w:r>
        <w:rPr>
          <w:lang w:val="id-ID"/>
        </w:rPr>
        <w:t xml:space="preserve"> adalah juara rasio harga-performansi. Kelebihannya tegas: </w:t>
      </w:r>
      <w:r>
        <w:rPr>
          <w:rStyle w:val="Emphasis"/>
          <w:lang w:val="id-ID"/>
        </w:rPr>
        <w:t>performa terbaik per rupiah</w:t>
      </w:r>
      <w:r>
        <w:rPr>
          <w:lang w:val="id-ID"/>
        </w:rPr>
        <w:t xml:space="preserve">, </w:t>
      </w:r>
      <w:r>
        <w:rPr>
          <w:rStyle w:val="Emphasis"/>
          <w:lang w:val="id-ID"/>
        </w:rPr>
        <w:t>upgrade path</w:t>
      </w:r>
      <w:r>
        <w:rPr>
          <w:lang w:val="id-ID"/>
        </w:rPr>
        <w:t xml:space="preserve"> yang jelas (ganti GPU tanpa ganti seluruh mesin), dan dukungan </w:t>
      </w:r>
      <w:r>
        <w:rPr>
          <w:rStyle w:val="Strong"/>
          <w:lang w:val="id-ID"/>
        </w:rPr>
        <w:t>semua framework</w:t>
      </w:r>
      <w:r>
        <w:rPr>
          <w:lang w:val="id-ID"/>
        </w:rPr>
        <w:t xml:space="preserve"> — CUDA, llama.cpp, vLLM, PyTorch — tanpa kecuali. Komunitasnya juga yang paling besar, sehingga setiap masalah sudah punya jawaban di forum.</w:t>
      </w:r>
    </w:p>
    <w:p w14:paraId="13848FFB" w14:textId="77777777" w:rsidR="0060741B" w:rsidRDefault="0060741B">
      <w:pPr>
        <w:pStyle w:val="NormalWeb"/>
        <w:rPr>
          <w:lang w:val="id-ID"/>
        </w:rPr>
      </w:pPr>
      <w:r>
        <w:rPr>
          <w:lang w:val="id-ID"/>
        </w:rPr>
        <w:t xml:space="preserve">Kekurangannya sama tegasnya: konsumsi daya tinggi yang menerjemahkan langsung ke tagihan listrik, kebisingan fan yang mengganggu di ruang kerja, kebutuhan ruang fisik, dan kerawanan </w:t>
      </w:r>
      <w:r>
        <w:rPr>
          <w:rStyle w:val="Emphasis"/>
          <w:lang w:val="id-ID"/>
        </w:rPr>
        <w:t>thermal issue</w:t>
      </w:r>
      <w:r>
        <w:rPr>
          <w:lang w:val="id-ID"/>
        </w:rPr>
        <w:t xml:space="preserve"> — persis topik Sub-bab 2.8. Ada tiga komponen kunci yang menentukan: </w:t>
      </w:r>
      <w:r>
        <w:rPr>
          <w:rStyle w:val="Strong"/>
          <w:lang w:val="id-ID"/>
        </w:rPr>
        <w:t>GPU</w:t>
      </w:r>
      <w:r>
        <w:rPr>
          <w:lang w:val="id-ID"/>
        </w:rPr>
        <w:t xml:space="preserve"> yang harus menyedot 30–50% dari seluruh budget (jangan pelit di sini), </w:t>
      </w:r>
      <w:r>
        <w:rPr>
          <w:rStyle w:val="Strong"/>
          <w:lang w:val="id-ID"/>
        </w:rPr>
        <w:t>PSU</w:t>
      </w:r>
      <w:r>
        <w:rPr>
          <w:lang w:val="id-ID"/>
        </w:rPr>
        <w:t xml:space="preserve"> dengan kapasitas 1200W+ jika Anda berencana multi-GPU, dan </w:t>
      </w:r>
      <w:r>
        <w:rPr>
          <w:rStyle w:val="Strong"/>
          <w:lang w:val="id-ID"/>
        </w:rPr>
        <w:t>motherboard</w:t>
      </w:r>
      <w:r>
        <w:rPr>
          <w:lang w:val="id-ID"/>
        </w:rPr>
        <w:t xml:space="preserve"> dengan jumlah </w:t>
      </w:r>
      <w:r>
        <w:rPr>
          <w:rStyle w:val="Emphasis"/>
          <w:lang w:val="id-ID"/>
        </w:rPr>
        <w:t>PCIe lanes</w:t>
      </w:r>
      <w:r>
        <w:rPr>
          <w:lang w:val="id-ID"/>
        </w:rPr>
        <w:t xml:space="preserve"> yang cukup untuk GPU dan perangkat lain. PC rakitan adalah pilihan bagi orang yang memprioritaskan kecepatan mentah, senang </w:t>
      </w:r>
      <w:r>
        <w:rPr>
          <w:rStyle w:val="Emphasis"/>
          <w:lang w:val="id-ID"/>
        </w:rPr>
        <w:t>oprek</w:t>
      </w:r>
      <w:r>
        <w:rPr>
          <w:lang w:val="id-ID"/>
        </w:rPr>
        <w:t>, dan ingin setiap rupiah bekerja maksimal.</w:t>
      </w:r>
    </w:p>
    <w:p w14:paraId="5F944D66" w14:textId="77777777" w:rsidR="0060741B" w:rsidRDefault="00000000">
      <w:pPr>
        <w:rPr>
          <w:rFonts w:eastAsia="Times New Roman"/>
          <w:lang w:val="id-ID"/>
        </w:rPr>
      </w:pPr>
      <w:r>
        <w:rPr>
          <w:rFonts w:eastAsia="Times New Roman"/>
          <w:lang w:val="id-ID"/>
        </w:rPr>
        <w:lastRenderedPageBreak/>
        <w:pict w14:anchorId="3480927E">
          <v:rect id="_x0000_i1293" style="width:0;height:1.5pt" o:hralign="center" o:hrstd="t" o:hr="t" fillcolor="#a0a0a0" stroked="f"/>
        </w:pict>
      </w:r>
    </w:p>
    <w:p w14:paraId="576A2B41" w14:textId="77777777" w:rsidR="0060741B" w:rsidRDefault="0060741B">
      <w:pPr>
        <w:pStyle w:val="Heading2"/>
        <w:rPr>
          <w:rFonts w:eastAsia="Times New Roman"/>
          <w:lang w:val="id-ID"/>
        </w:rPr>
      </w:pPr>
      <w:r>
        <w:rPr>
          <w:rFonts w:eastAsia="Times New Roman"/>
          <w:lang w:val="id-ID"/>
        </w:rPr>
        <w:t>4. Mac Studio dan Mac Mini: Senyap untuk Model Besar</w:t>
      </w:r>
    </w:p>
    <w:p w14:paraId="1F0A375B" w14:textId="77777777" w:rsidR="0060741B" w:rsidRDefault="0060741B">
      <w:pPr>
        <w:pStyle w:val="NormalWeb"/>
        <w:rPr>
          <w:lang w:val="id-ID"/>
        </w:rPr>
      </w:pPr>
      <w:r>
        <w:rPr>
          <w:lang w:val="id-ID"/>
        </w:rPr>
        <w:t xml:space="preserve">Di kutub yang berlawanan berdiri ekosistem Apple. Keunggulan utamanya adalah </w:t>
      </w:r>
      <w:r>
        <w:rPr>
          <w:rStyle w:val="Strong"/>
          <w:lang w:val="id-ID"/>
        </w:rPr>
        <w:t>unified memory</w:t>
      </w:r>
      <w:r>
        <w:rPr>
          <w:lang w:val="id-ID"/>
        </w:rPr>
        <w:t xml:space="preserve"> — hingga </w:t>
      </w:r>
      <w:r>
        <w:rPr>
          <w:rStyle w:val="Strong"/>
          <w:lang w:val="id-ID"/>
        </w:rPr>
        <w:t>192GB</w:t>
      </w:r>
      <w:r>
        <w:rPr>
          <w:lang w:val="id-ID"/>
        </w:rPr>
        <w:t xml:space="preserve"> di Mac Studio — yang berarti model 70B+ bisa dimuat sepenuhnya tanpa </w:t>
      </w:r>
      <w:r>
        <w:rPr>
          <w:rStyle w:val="Emphasis"/>
          <w:lang w:val="id-ID"/>
        </w:rPr>
        <w:t>offloading</w:t>
      </w:r>
      <w:r>
        <w:rPr>
          <w:lang w:val="id-ID"/>
        </w:rPr>
        <w:t xml:space="preserve"> yang menyiksa. Tambahkan kebisuan total (tidak ada fan GPU), konsumsi daya rendah, dan </w:t>
      </w:r>
      <w:r>
        <w:rPr>
          <w:rStyle w:val="Emphasis"/>
          <w:lang w:val="id-ID"/>
        </w:rPr>
        <w:t>form factor</w:t>
      </w:r>
      <w:r>
        <w:rPr>
          <w:lang w:val="id-ID"/>
        </w:rPr>
        <w:t xml:space="preserve"> sekecil kotak makan siang, dan Anda mendapatkan mesin yang bisa dinyalakan 24/7 tanpa mengganggu siapa pun — termasuk tetangga kos Anda.</w:t>
      </w:r>
    </w:p>
    <w:p w14:paraId="65FA5042" w14:textId="77777777" w:rsidR="0060741B" w:rsidRDefault="0060741B">
      <w:pPr>
        <w:pStyle w:val="NormalWeb"/>
        <w:rPr>
          <w:lang w:val="id-ID"/>
        </w:rPr>
      </w:pPr>
      <w:r>
        <w:rPr>
          <w:lang w:val="id-ID"/>
        </w:rPr>
        <w:t xml:space="preserve">Kekurangannya adalah </w:t>
      </w:r>
      <w:r>
        <w:rPr>
          <w:rStyle w:val="Strong"/>
          <w:lang w:val="id-ID"/>
        </w:rPr>
        <w:t>harga premium per unit performa</w:t>
      </w:r>
      <w:r>
        <w:rPr>
          <w:lang w:val="id-ID"/>
        </w:rPr>
        <w:t xml:space="preserve">: untuk kecepatan </w:t>
      </w:r>
      <w:r>
        <w:rPr>
          <w:rStyle w:val="Emphasis"/>
          <w:lang w:val="id-ID"/>
        </w:rPr>
        <w:t>inference</w:t>
      </w:r>
      <w:r>
        <w:rPr>
          <w:lang w:val="id-ID"/>
        </w:rPr>
        <w:t xml:space="preserve"> per detik, Mac Studio kalah dengan PC GPU sekelasnya, dan </w:t>
      </w:r>
      <w:r>
        <w:rPr>
          <w:rStyle w:val="Emphasis"/>
          <w:lang w:val="id-ID"/>
        </w:rPr>
        <w:t>memory</w:t>
      </w:r>
      <w:r>
        <w:rPr>
          <w:lang w:val="id-ID"/>
        </w:rPr>
        <w:t xml:space="preserve">-nya terbatas di 192GB — model yang lebih besar dari itu (misalnya Mistral Large 3 yang 675B) tidak mungkin. Tidak ada </w:t>
      </w:r>
      <w:r>
        <w:rPr>
          <w:rStyle w:val="Emphasis"/>
          <w:lang w:val="id-ID"/>
        </w:rPr>
        <w:t>upgrade</w:t>
      </w:r>
      <w:r>
        <w:rPr>
          <w:lang w:val="id-ID"/>
        </w:rPr>
        <w:t xml:space="preserve"> sama sekali: apa yang Anda beli adalah apa yang Anda miliki selamanya. Cocok untuk pengguna yang prioritasnya </w:t>
      </w:r>
      <w:r>
        <w:rPr>
          <w:rStyle w:val="Strong"/>
          <w:lang w:val="id-ID"/>
        </w:rPr>
        <w:t>model besar (70B+)</w:t>
      </w:r>
      <w:r>
        <w:rPr>
          <w:lang w:val="id-ID"/>
        </w:rPr>
        <w:t xml:space="preserve">, bukan kecepatan maksimal, dan yang menempatkan ketenangan serta efisiensi daya di atas segalanya. Penelitian Chen dkk. (2025) bahkan menunjukkan bahwa </w:t>
      </w:r>
      <w:r>
        <w:rPr>
          <w:rStyle w:val="Emphasis"/>
          <w:lang w:val="id-ID"/>
        </w:rPr>
        <w:t>cluster</w:t>
      </w:r>
      <w:r>
        <w:rPr>
          <w:lang w:val="id-ID"/>
        </w:rPr>
        <w:t xml:space="preserve"> Mac Studio bisa menjadi alternatif rasional untuk model MoE besar, dengan analisis biaya yang bersaing dengan mesin DGX kelas server [3].</w:t>
      </w:r>
    </w:p>
    <w:p w14:paraId="4EE5E8A4" w14:textId="77777777" w:rsidR="0060741B" w:rsidRDefault="0060741B">
      <w:pPr>
        <w:pStyle w:val="table-label"/>
        <w:rPr>
          <w:lang w:val="id-ID"/>
        </w:rPr>
      </w:pPr>
      <w:r>
        <w:rPr>
          <w:lang w:val="id-ID"/>
        </w:rPr>
        <w:t>Tabel 2.29: PC Rakitan vs Mac Studio vs Laptop</w:t>
      </w:r>
    </w:p>
    <w:p w14:paraId="651AAE4C" w14:textId="77777777" w:rsidR="0060741B" w:rsidRDefault="0060741B">
      <w:pPr>
        <w:pStyle w:val="NormalWeb"/>
        <w:rPr>
          <w:lang w:val="id-ID"/>
        </w:rPr>
      </w:pPr>
      <w:r>
        <w:rPr>
          <w:lang w:val="id-ID"/>
        </w:rPr>
        <w:t>Untuk pembaca yang bingung membandingkan tiga dunia berbeda, tabel berikut menyandingkannya secara langsung pada kisaran budget yang sebanding.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1281"/>
        <w:gridCol w:w="1325"/>
        <w:gridCol w:w="1462"/>
      </w:tblGrid>
      <w:tr w:rsidR="00BF2757" w14:paraId="301A88E6" w14:textId="77777777">
        <w:trPr>
          <w:divId w:val="454910261"/>
          <w:tblHeader/>
          <w:tblCellSpacing w:w="15" w:type="dxa"/>
        </w:trPr>
        <w:tc>
          <w:tcPr>
            <w:tcW w:w="0" w:type="auto"/>
            <w:vAlign w:val="center"/>
            <w:hideMark/>
          </w:tcPr>
          <w:p w14:paraId="4B9D87D4" w14:textId="77777777" w:rsidR="0060741B" w:rsidRDefault="0060741B">
            <w:pPr>
              <w:jc w:val="center"/>
              <w:rPr>
                <w:rFonts w:eastAsia="Times New Roman"/>
                <w:b/>
                <w:bCs/>
              </w:rPr>
            </w:pPr>
            <w:r>
              <w:rPr>
                <w:rFonts w:eastAsia="Times New Roman"/>
                <w:b/>
                <w:bCs/>
              </w:rPr>
              <w:lastRenderedPageBreak/>
              <w:t>Aspek</w:t>
            </w:r>
          </w:p>
        </w:tc>
        <w:tc>
          <w:tcPr>
            <w:tcW w:w="0" w:type="auto"/>
            <w:vAlign w:val="center"/>
            <w:hideMark/>
          </w:tcPr>
          <w:p w14:paraId="7570B145" w14:textId="77777777" w:rsidR="0060741B" w:rsidRDefault="0060741B">
            <w:pPr>
              <w:jc w:val="center"/>
              <w:rPr>
                <w:rFonts w:eastAsia="Times New Roman"/>
                <w:b/>
                <w:bCs/>
              </w:rPr>
            </w:pPr>
            <w:r>
              <w:rPr>
                <w:rFonts w:eastAsia="Times New Roman"/>
                <w:b/>
                <w:bCs/>
              </w:rPr>
              <w:t>PC Rakitan (Rp 25 jt)</w:t>
            </w:r>
          </w:p>
        </w:tc>
        <w:tc>
          <w:tcPr>
            <w:tcW w:w="0" w:type="auto"/>
            <w:vAlign w:val="center"/>
            <w:hideMark/>
          </w:tcPr>
          <w:p w14:paraId="7F4D9B6C" w14:textId="77777777" w:rsidR="0060741B" w:rsidRDefault="0060741B">
            <w:pPr>
              <w:jc w:val="center"/>
              <w:rPr>
                <w:rFonts w:eastAsia="Times New Roman"/>
                <w:b/>
                <w:bCs/>
              </w:rPr>
            </w:pPr>
            <w:r>
              <w:rPr>
                <w:rFonts w:eastAsia="Times New Roman"/>
                <w:b/>
                <w:bCs/>
              </w:rPr>
              <w:t>Mac Mini M4 Pro (Rp 32 jt)</w:t>
            </w:r>
          </w:p>
        </w:tc>
        <w:tc>
          <w:tcPr>
            <w:tcW w:w="0" w:type="auto"/>
            <w:vAlign w:val="center"/>
            <w:hideMark/>
          </w:tcPr>
          <w:p w14:paraId="5F508C12" w14:textId="77777777" w:rsidR="0060741B" w:rsidRDefault="0060741B">
            <w:pPr>
              <w:jc w:val="center"/>
              <w:rPr>
                <w:rFonts w:eastAsia="Times New Roman"/>
                <w:b/>
                <w:bCs/>
              </w:rPr>
            </w:pPr>
            <w:r>
              <w:rPr>
                <w:rFonts w:eastAsia="Times New Roman"/>
                <w:b/>
                <w:bCs/>
              </w:rPr>
              <w:t>Laptop AI (Rp 25 jt)</w:t>
            </w:r>
          </w:p>
        </w:tc>
      </w:tr>
      <w:tr w:rsidR="00BF2757" w14:paraId="1AC14034" w14:textId="77777777">
        <w:trPr>
          <w:divId w:val="454910261"/>
          <w:tblCellSpacing w:w="15" w:type="dxa"/>
        </w:trPr>
        <w:tc>
          <w:tcPr>
            <w:tcW w:w="0" w:type="auto"/>
            <w:vAlign w:val="center"/>
            <w:hideMark/>
          </w:tcPr>
          <w:p w14:paraId="0502AAC9" w14:textId="77777777" w:rsidR="0060741B" w:rsidRDefault="0060741B">
            <w:pPr>
              <w:rPr>
                <w:rFonts w:eastAsia="Times New Roman"/>
              </w:rPr>
            </w:pPr>
            <w:r>
              <w:rPr>
                <w:rStyle w:val="Strong"/>
                <w:rFonts w:eastAsia="Times New Roman"/>
              </w:rPr>
              <w:t>GPU/Memory</w:t>
            </w:r>
          </w:p>
        </w:tc>
        <w:tc>
          <w:tcPr>
            <w:tcW w:w="0" w:type="auto"/>
            <w:vAlign w:val="center"/>
            <w:hideMark/>
          </w:tcPr>
          <w:p w14:paraId="525EA295" w14:textId="77777777" w:rsidR="0060741B" w:rsidRDefault="0060741B">
            <w:pPr>
              <w:rPr>
                <w:rFonts w:eastAsia="Times New Roman"/>
              </w:rPr>
            </w:pPr>
            <w:r>
              <w:rPr>
                <w:rFonts w:eastAsia="Times New Roman"/>
              </w:rPr>
              <w:t>RTX 3090 24GB</w:t>
            </w:r>
          </w:p>
        </w:tc>
        <w:tc>
          <w:tcPr>
            <w:tcW w:w="0" w:type="auto"/>
            <w:vAlign w:val="center"/>
            <w:hideMark/>
          </w:tcPr>
          <w:p w14:paraId="13900580" w14:textId="77777777" w:rsidR="0060741B" w:rsidRDefault="0060741B">
            <w:pPr>
              <w:rPr>
                <w:rFonts w:eastAsia="Times New Roman"/>
              </w:rPr>
            </w:pPr>
            <w:r>
              <w:rPr>
                <w:rFonts w:eastAsia="Times New Roman"/>
              </w:rPr>
              <w:t>M4 Pro 48GB unified</w:t>
            </w:r>
          </w:p>
        </w:tc>
        <w:tc>
          <w:tcPr>
            <w:tcW w:w="0" w:type="auto"/>
            <w:vAlign w:val="center"/>
            <w:hideMark/>
          </w:tcPr>
          <w:p w14:paraId="172FAB09" w14:textId="77777777" w:rsidR="0060741B" w:rsidRDefault="0060741B">
            <w:pPr>
              <w:rPr>
                <w:rFonts w:eastAsia="Times New Roman"/>
              </w:rPr>
            </w:pPr>
            <w:r>
              <w:rPr>
                <w:rFonts w:eastAsia="Times New Roman"/>
              </w:rPr>
              <w:t>RTX 4060 laptop 8GB</w:t>
            </w:r>
          </w:p>
        </w:tc>
      </w:tr>
      <w:tr w:rsidR="00BF2757" w14:paraId="71A38A95" w14:textId="77777777">
        <w:trPr>
          <w:divId w:val="454910261"/>
          <w:tblCellSpacing w:w="15" w:type="dxa"/>
        </w:trPr>
        <w:tc>
          <w:tcPr>
            <w:tcW w:w="0" w:type="auto"/>
            <w:vAlign w:val="center"/>
            <w:hideMark/>
          </w:tcPr>
          <w:p w14:paraId="02C8CCC2" w14:textId="77777777" w:rsidR="0060741B" w:rsidRDefault="0060741B">
            <w:pPr>
              <w:rPr>
                <w:rFonts w:eastAsia="Times New Roman"/>
              </w:rPr>
            </w:pPr>
            <w:r>
              <w:rPr>
                <w:rStyle w:val="Strong"/>
                <w:rFonts w:eastAsia="Times New Roman"/>
              </w:rPr>
              <w:t>Tokens/s (7B)</w:t>
            </w:r>
          </w:p>
        </w:tc>
        <w:tc>
          <w:tcPr>
            <w:tcW w:w="0" w:type="auto"/>
            <w:vAlign w:val="center"/>
            <w:hideMark/>
          </w:tcPr>
          <w:p w14:paraId="6C63D4FD" w14:textId="77777777" w:rsidR="0060741B" w:rsidRDefault="0060741B">
            <w:pPr>
              <w:rPr>
                <w:rFonts w:eastAsia="Times New Roman"/>
              </w:rPr>
            </w:pPr>
            <w:r>
              <w:rPr>
                <w:rFonts w:eastAsia="Times New Roman"/>
              </w:rPr>
              <w:t>~85 t/s</w:t>
            </w:r>
          </w:p>
        </w:tc>
        <w:tc>
          <w:tcPr>
            <w:tcW w:w="0" w:type="auto"/>
            <w:vAlign w:val="center"/>
            <w:hideMark/>
          </w:tcPr>
          <w:p w14:paraId="4CEED5B0" w14:textId="77777777" w:rsidR="0060741B" w:rsidRDefault="0060741B">
            <w:pPr>
              <w:rPr>
                <w:rFonts w:eastAsia="Times New Roman"/>
              </w:rPr>
            </w:pPr>
            <w:r>
              <w:rPr>
                <w:rFonts w:eastAsia="Times New Roman"/>
              </w:rPr>
              <w:t>~40 t/s</w:t>
            </w:r>
          </w:p>
        </w:tc>
        <w:tc>
          <w:tcPr>
            <w:tcW w:w="0" w:type="auto"/>
            <w:vAlign w:val="center"/>
            <w:hideMark/>
          </w:tcPr>
          <w:p w14:paraId="0188A160" w14:textId="77777777" w:rsidR="0060741B" w:rsidRDefault="0060741B">
            <w:pPr>
              <w:rPr>
                <w:rFonts w:eastAsia="Times New Roman"/>
              </w:rPr>
            </w:pPr>
            <w:r>
              <w:rPr>
                <w:rFonts w:eastAsia="Times New Roman"/>
              </w:rPr>
              <w:t>~35 t/s</w:t>
            </w:r>
          </w:p>
        </w:tc>
      </w:tr>
      <w:tr w:rsidR="00BF2757" w14:paraId="1BA572B4" w14:textId="77777777">
        <w:trPr>
          <w:divId w:val="454910261"/>
          <w:tblCellSpacing w:w="15" w:type="dxa"/>
        </w:trPr>
        <w:tc>
          <w:tcPr>
            <w:tcW w:w="0" w:type="auto"/>
            <w:vAlign w:val="center"/>
            <w:hideMark/>
          </w:tcPr>
          <w:p w14:paraId="2A086480" w14:textId="77777777" w:rsidR="0060741B" w:rsidRDefault="0060741B">
            <w:pPr>
              <w:rPr>
                <w:rFonts w:eastAsia="Times New Roman"/>
              </w:rPr>
            </w:pPr>
            <w:r>
              <w:rPr>
                <w:rStyle w:val="Strong"/>
                <w:rFonts w:eastAsia="Times New Roman"/>
              </w:rPr>
              <w:t>Model 70B</w:t>
            </w:r>
          </w:p>
        </w:tc>
        <w:tc>
          <w:tcPr>
            <w:tcW w:w="0" w:type="auto"/>
            <w:vAlign w:val="center"/>
            <w:hideMark/>
          </w:tcPr>
          <w:p w14:paraId="1F0456F2" w14:textId="77777777" w:rsidR="0060741B" w:rsidRDefault="0060741B">
            <w:pPr>
              <w:rPr>
                <w:rFonts w:eastAsia="Times New Roman"/>
              </w:rPr>
            </w:pPr>
            <w:r>
              <w:rPr>
                <w:rFonts w:eastAsia="Times New Roman"/>
              </w:rPr>
              <w:t>~16 t/s (Q3)</w:t>
            </w:r>
          </w:p>
        </w:tc>
        <w:tc>
          <w:tcPr>
            <w:tcW w:w="0" w:type="auto"/>
            <w:vAlign w:val="center"/>
            <w:hideMark/>
          </w:tcPr>
          <w:p w14:paraId="04885098" w14:textId="77777777" w:rsidR="0060741B" w:rsidRDefault="0060741B">
            <w:pPr>
              <w:rPr>
                <w:rFonts w:eastAsia="Times New Roman"/>
              </w:rPr>
            </w:pPr>
            <w:r>
              <w:rPr>
                <w:rFonts w:eastAsia="Times New Roman"/>
              </w:rPr>
              <w:t>~8 t/s (Q3)</w:t>
            </w:r>
          </w:p>
        </w:tc>
        <w:tc>
          <w:tcPr>
            <w:tcW w:w="0" w:type="auto"/>
            <w:vAlign w:val="center"/>
            <w:hideMark/>
          </w:tcPr>
          <w:p w14:paraId="7C88800D" w14:textId="77777777" w:rsidR="0060741B" w:rsidRDefault="0060741B">
            <w:pPr>
              <w:rPr>
                <w:rFonts w:eastAsia="Times New Roman"/>
              </w:rPr>
            </w:pPr>
            <w:r>
              <w:rPr>
                <w:rFonts w:eastAsia="Times New Roman"/>
              </w:rPr>
              <w:t>Tidak muat</w:t>
            </w:r>
          </w:p>
        </w:tc>
      </w:tr>
      <w:tr w:rsidR="00BF2757" w14:paraId="66D09DB2" w14:textId="77777777">
        <w:trPr>
          <w:divId w:val="454910261"/>
          <w:tblCellSpacing w:w="15" w:type="dxa"/>
        </w:trPr>
        <w:tc>
          <w:tcPr>
            <w:tcW w:w="0" w:type="auto"/>
            <w:vAlign w:val="center"/>
            <w:hideMark/>
          </w:tcPr>
          <w:p w14:paraId="352E2029" w14:textId="77777777" w:rsidR="0060741B" w:rsidRDefault="0060741B">
            <w:pPr>
              <w:rPr>
                <w:rFonts w:eastAsia="Times New Roman"/>
              </w:rPr>
            </w:pPr>
            <w:r>
              <w:rPr>
                <w:rStyle w:val="Strong"/>
                <w:rFonts w:eastAsia="Times New Roman"/>
              </w:rPr>
              <w:t>Max VRAM/Memory</w:t>
            </w:r>
          </w:p>
        </w:tc>
        <w:tc>
          <w:tcPr>
            <w:tcW w:w="0" w:type="auto"/>
            <w:vAlign w:val="center"/>
            <w:hideMark/>
          </w:tcPr>
          <w:p w14:paraId="45948449" w14:textId="77777777" w:rsidR="0060741B" w:rsidRDefault="0060741B">
            <w:pPr>
              <w:rPr>
                <w:rFonts w:eastAsia="Times New Roman"/>
              </w:rPr>
            </w:pPr>
            <w:r>
              <w:rPr>
                <w:rFonts w:eastAsia="Times New Roman"/>
              </w:rPr>
              <w:t>24 GB</w:t>
            </w:r>
          </w:p>
        </w:tc>
        <w:tc>
          <w:tcPr>
            <w:tcW w:w="0" w:type="auto"/>
            <w:vAlign w:val="center"/>
            <w:hideMark/>
          </w:tcPr>
          <w:p w14:paraId="6DA3B19E" w14:textId="77777777" w:rsidR="0060741B" w:rsidRDefault="0060741B">
            <w:pPr>
              <w:rPr>
                <w:rFonts w:eastAsia="Times New Roman"/>
              </w:rPr>
            </w:pPr>
            <w:r>
              <w:rPr>
                <w:rFonts w:eastAsia="Times New Roman"/>
              </w:rPr>
              <w:t>48 GB</w:t>
            </w:r>
          </w:p>
        </w:tc>
        <w:tc>
          <w:tcPr>
            <w:tcW w:w="0" w:type="auto"/>
            <w:vAlign w:val="center"/>
            <w:hideMark/>
          </w:tcPr>
          <w:p w14:paraId="3BE1F714" w14:textId="77777777" w:rsidR="0060741B" w:rsidRDefault="0060741B">
            <w:pPr>
              <w:rPr>
                <w:rFonts w:eastAsia="Times New Roman"/>
              </w:rPr>
            </w:pPr>
            <w:r>
              <w:rPr>
                <w:rFonts w:eastAsia="Times New Roman"/>
              </w:rPr>
              <w:t>8 GB</w:t>
            </w:r>
          </w:p>
        </w:tc>
      </w:tr>
      <w:tr w:rsidR="00BF2757" w14:paraId="5FFAC3EA" w14:textId="77777777">
        <w:trPr>
          <w:divId w:val="454910261"/>
          <w:tblCellSpacing w:w="15" w:type="dxa"/>
        </w:trPr>
        <w:tc>
          <w:tcPr>
            <w:tcW w:w="0" w:type="auto"/>
            <w:vAlign w:val="center"/>
            <w:hideMark/>
          </w:tcPr>
          <w:p w14:paraId="6C3E90ED" w14:textId="77777777" w:rsidR="0060741B" w:rsidRDefault="0060741B">
            <w:pPr>
              <w:rPr>
                <w:rFonts w:eastAsia="Times New Roman"/>
              </w:rPr>
            </w:pPr>
            <w:r>
              <w:rPr>
                <w:rStyle w:val="Strong"/>
                <w:rFonts w:eastAsia="Times New Roman"/>
              </w:rPr>
              <w:t>Konsumsi Daya</w:t>
            </w:r>
          </w:p>
        </w:tc>
        <w:tc>
          <w:tcPr>
            <w:tcW w:w="0" w:type="auto"/>
            <w:vAlign w:val="center"/>
            <w:hideMark/>
          </w:tcPr>
          <w:p w14:paraId="374AB714" w14:textId="77777777" w:rsidR="0060741B" w:rsidRDefault="0060741B">
            <w:pPr>
              <w:rPr>
                <w:rFonts w:eastAsia="Times New Roman"/>
              </w:rPr>
            </w:pPr>
            <w:r>
              <w:rPr>
                <w:rFonts w:eastAsia="Times New Roman"/>
              </w:rPr>
              <w:t>~350W (load)</w:t>
            </w:r>
          </w:p>
        </w:tc>
        <w:tc>
          <w:tcPr>
            <w:tcW w:w="0" w:type="auto"/>
            <w:vAlign w:val="center"/>
            <w:hideMark/>
          </w:tcPr>
          <w:p w14:paraId="485E5228" w14:textId="77777777" w:rsidR="0060741B" w:rsidRDefault="0060741B">
            <w:pPr>
              <w:rPr>
                <w:rFonts w:eastAsia="Times New Roman"/>
              </w:rPr>
            </w:pPr>
            <w:r>
              <w:rPr>
                <w:rFonts w:eastAsia="Times New Roman"/>
              </w:rPr>
              <w:t>~60W (load)</w:t>
            </w:r>
          </w:p>
        </w:tc>
        <w:tc>
          <w:tcPr>
            <w:tcW w:w="0" w:type="auto"/>
            <w:vAlign w:val="center"/>
            <w:hideMark/>
          </w:tcPr>
          <w:p w14:paraId="6582A4D7" w14:textId="77777777" w:rsidR="0060741B" w:rsidRDefault="0060741B">
            <w:pPr>
              <w:rPr>
                <w:rFonts w:eastAsia="Times New Roman"/>
              </w:rPr>
            </w:pPr>
            <w:r>
              <w:rPr>
                <w:rFonts w:eastAsia="Times New Roman"/>
              </w:rPr>
              <w:t>~150W (load)</w:t>
            </w:r>
          </w:p>
        </w:tc>
      </w:tr>
      <w:tr w:rsidR="00BF2757" w14:paraId="2689D89F" w14:textId="77777777">
        <w:trPr>
          <w:divId w:val="454910261"/>
          <w:tblCellSpacing w:w="15" w:type="dxa"/>
        </w:trPr>
        <w:tc>
          <w:tcPr>
            <w:tcW w:w="0" w:type="auto"/>
            <w:vAlign w:val="center"/>
            <w:hideMark/>
          </w:tcPr>
          <w:p w14:paraId="323AD2DB" w14:textId="77777777" w:rsidR="0060741B" w:rsidRDefault="0060741B">
            <w:pPr>
              <w:rPr>
                <w:rFonts w:eastAsia="Times New Roman"/>
              </w:rPr>
            </w:pPr>
            <w:r>
              <w:rPr>
                <w:rStyle w:val="Strong"/>
                <w:rFonts w:eastAsia="Times New Roman"/>
              </w:rPr>
              <w:t>Biaya Listrik/thn</w:t>
            </w:r>
          </w:p>
        </w:tc>
        <w:tc>
          <w:tcPr>
            <w:tcW w:w="0" w:type="auto"/>
            <w:vAlign w:val="center"/>
            <w:hideMark/>
          </w:tcPr>
          <w:p w14:paraId="15B7F626" w14:textId="77777777" w:rsidR="0060741B" w:rsidRDefault="0060741B">
            <w:pPr>
              <w:rPr>
                <w:rFonts w:eastAsia="Times New Roman"/>
              </w:rPr>
            </w:pPr>
            <w:r>
              <w:rPr>
                <w:rFonts w:eastAsia="Times New Roman"/>
              </w:rPr>
              <w:t>~Rp 1,6 jt</w:t>
            </w:r>
          </w:p>
        </w:tc>
        <w:tc>
          <w:tcPr>
            <w:tcW w:w="0" w:type="auto"/>
            <w:vAlign w:val="center"/>
            <w:hideMark/>
          </w:tcPr>
          <w:p w14:paraId="4D6ADA6F" w14:textId="77777777" w:rsidR="0060741B" w:rsidRDefault="0060741B">
            <w:pPr>
              <w:rPr>
                <w:rFonts w:eastAsia="Times New Roman"/>
              </w:rPr>
            </w:pPr>
            <w:r>
              <w:rPr>
                <w:rFonts w:eastAsia="Times New Roman"/>
              </w:rPr>
              <w:t>~Rp 280 rb</w:t>
            </w:r>
          </w:p>
        </w:tc>
        <w:tc>
          <w:tcPr>
            <w:tcW w:w="0" w:type="auto"/>
            <w:vAlign w:val="center"/>
            <w:hideMark/>
          </w:tcPr>
          <w:p w14:paraId="174AAADF" w14:textId="77777777" w:rsidR="0060741B" w:rsidRDefault="0060741B">
            <w:pPr>
              <w:rPr>
                <w:rFonts w:eastAsia="Times New Roman"/>
              </w:rPr>
            </w:pPr>
            <w:r>
              <w:rPr>
                <w:rFonts w:eastAsia="Times New Roman"/>
              </w:rPr>
              <w:t>~Rp 700 rb</w:t>
            </w:r>
          </w:p>
        </w:tc>
      </w:tr>
      <w:tr w:rsidR="00BF2757" w14:paraId="6BE1238C" w14:textId="77777777">
        <w:trPr>
          <w:divId w:val="454910261"/>
          <w:tblCellSpacing w:w="15" w:type="dxa"/>
        </w:trPr>
        <w:tc>
          <w:tcPr>
            <w:tcW w:w="0" w:type="auto"/>
            <w:vAlign w:val="center"/>
            <w:hideMark/>
          </w:tcPr>
          <w:p w14:paraId="11481AAA" w14:textId="77777777" w:rsidR="0060741B" w:rsidRDefault="0060741B">
            <w:pPr>
              <w:rPr>
                <w:rFonts w:eastAsia="Times New Roman"/>
              </w:rPr>
            </w:pPr>
            <w:r>
              <w:rPr>
                <w:rStyle w:val="Strong"/>
                <w:rFonts w:eastAsia="Times New Roman"/>
              </w:rPr>
              <w:t>Upgradeability</w:t>
            </w:r>
          </w:p>
        </w:tc>
        <w:tc>
          <w:tcPr>
            <w:tcW w:w="0" w:type="auto"/>
            <w:vAlign w:val="center"/>
            <w:hideMark/>
          </w:tcPr>
          <w:p w14:paraId="1633A980" w14:textId="77777777" w:rsidR="0060741B" w:rsidRDefault="0060741B">
            <w:pPr>
              <w:rPr>
                <w:rFonts w:eastAsia="Times New Roman"/>
              </w:rPr>
            </w:pPr>
            <w:r>
              <w:rPr>
                <w:rFonts w:eastAsia="Times New Roman"/>
              </w:rPr>
              <w:t>Tinggi</w:t>
            </w:r>
          </w:p>
        </w:tc>
        <w:tc>
          <w:tcPr>
            <w:tcW w:w="0" w:type="auto"/>
            <w:vAlign w:val="center"/>
            <w:hideMark/>
          </w:tcPr>
          <w:p w14:paraId="56FA60C0" w14:textId="77777777" w:rsidR="0060741B" w:rsidRDefault="0060741B">
            <w:pPr>
              <w:rPr>
                <w:rFonts w:eastAsia="Times New Roman"/>
              </w:rPr>
            </w:pPr>
            <w:r>
              <w:rPr>
                <w:rFonts w:eastAsia="Times New Roman"/>
              </w:rPr>
              <w:t>Rendah (tidak bisa)</w:t>
            </w:r>
          </w:p>
        </w:tc>
        <w:tc>
          <w:tcPr>
            <w:tcW w:w="0" w:type="auto"/>
            <w:vAlign w:val="center"/>
            <w:hideMark/>
          </w:tcPr>
          <w:p w14:paraId="5E5E8A01" w14:textId="77777777" w:rsidR="0060741B" w:rsidRDefault="0060741B">
            <w:pPr>
              <w:rPr>
                <w:rFonts w:eastAsia="Times New Roman"/>
              </w:rPr>
            </w:pPr>
            <w:r>
              <w:rPr>
                <w:rFonts w:eastAsia="Times New Roman"/>
              </w:rPr>
              <w:t>Rendah (RAM/GPU solder)</w:t>
            </w:r>
          </w:p>
        </w:tc>
      </w:tr>
      <w:tr w:rsidR="00BF2757" w14:paraId="1C6F8377" w14:textId="77777777">
        <w:trPr>
          <w:divId w:val="454910261"/>
          <w:tblCellSpacing w:w="15" w:type="dxa"/>
        </w:trPr>
        <w:tc>
          <w:tcPr>
            <w:tcW w:w="0" w:type="auto"/>
            <w:vAlign w:val="center"/>
            <w:hideMark/>
          </w:tcPr>
          <w:p w14:paraId="371DB43C" w14:textId="77777777" w:rsidR="0060741B" w:rsidRDefault="0060741B">
            <w:pPr>
              <w:rPr>
                <w:rFonts w:eastAsia="Times New Roman"/>
              </w:rPr>
            </w:pPr>
            <w:r>
              <w:rPr>
                <w:rStyle w:val="Strong"/>
                <w:rFonts w:eastAsia="Times New Roman"/>
              </w:rPr>
              <w:t>Kebisingan</w:t>
            </w:r>
          </w:p>
        </w:tc>
        <w:tc>
          <w:tcPr>
            <w:tcW w:w="0" w:type="auto"/>
            <w:vAlign w:val="center"/>
            <w:hideMark/>
          </w:tcPr>
          <w:p w14:paraId="09983DBD" w14:textId="77777777" w:rsidR="0060741B" w:rsidRDefault="0060741B">
            <w:pPr>
              <w:rPr>
                <w:rFonts w:eastAsia="Times New Roman"/>
              </w:rPr>
            </w:pPr>
            <w:r>
              <w:rPr>
                <w:rFonts w:eastAsia="Times New Roman"/>
              </w:rPr>
              <w:t>Sedang</w:t>
            </w:r>
          </w:p>
        </w:tc>
        <w:tc>
          <w:tcPr>
            <w:tcW w:w="0" w:type="auto"/>
            <w:vAlign w:val="center"/>
            <w:hideMark/>
          </w:tcPr>
          <w:p w14:paraId="30852A44" w14:textId="77777777" w:rsidR="0060741B" w:rsidRDefault="0060741B">
            <w:pPr>
              <w:rPr>
                <w:rFonts w:eastAsia="Times New Roman"/>
              </w:rPr>
            </w:pPr>
            <w:r>
              <w:rPr>
                <w:rFonts w:eastAsia="Times New Roman"/>
              </w:rPr>
              <w:t>Silent</w:t>
            </w:r>
          </w:p>
        </w:tc>
        <w:tc>
          <w:tcPr>
            <w:tcW w:w="0" w:type="auto"/>
            <w:vAlign w:val="center"/>
            <w:hideMark/>
          </w:tcPr>
          <w:p w14:paraId="7FB34BCA" w14:textId="77777777" w:rsidR="0060741B" w:rsidRDefault="0060741B">
            <w:pPr>
              <w:rPr>
                <w:rFonts w:eastAsia="Times New Roman"/>
              </w:rPr>
            </w:pPr>
            <w:r>
              <w:rPr>
                <w:rFonts w:eastAsia="Times New Roman"/>
              </w:rPr>
              <w:t>Sedang-tinggi</w:t>
            </w:r>
          </w:p>
        </w:tc>
      </w:tr>
      <w:tr w:rsidR="00BF2757" w14:paraId="687AC40E" w14:textId="77777777">
        <w:trPr>
          <w:divId w:val="454910261"/>
          <w:tblCellSpacing w:w="15" w:type="dxa"/>
        </w:trPr>
        <w:tc>
          <w:tcPr>
            <w:tcW w:w="0" w:type="auto"/>
            <w:vAlign w:val="center"/>
            <w:hideMark/>
          </w:tcPr>
          <w:p w14:paraId="7D13221A" w14:textId="77777777" w:rsidR="0060741B" w:rsidRDefault="0060741B">
            <w:pPr>
              <w:rPr>
                <w:rFonts w:eastAsia="Times New Roman"/>
              </w:rPr>
            </w:pPr>
            <w:r>
              <w:rPr>
                <w:rStyle w:val="Strong"/>
                <w:rFonts w:eastAsia="Times New Roman"/>
              </w:rPr>
              <w:t>Portabilitas</w:t>
            </w:r>
          </w:p>
        </w:tc>
        <w:tc>
          <w:tcPr>
            <w:tcW w:w="0" w:type="auto"/>
            <w:vAlign w:val="center"/>
            <w:hideMark/>
          </w:tcPr>
          <w:p w14:paraId="62103049" w14:textId="77777777" w:rsidR="0060741B" w:rsidRDefault="0060741B">
            <w:pPr>
              <w:rPr>
                <w:rFonts w:eastAsia="Times New Roman"/>
              </w:rPr>
            </w:pPr>
            <w:r>
              <w:rPr>
                <w:rFonts w:eastAsia="Times New Roman"/>
              </w:rPr>
              <w:t>Tidak</w:t>
            </w:r>
          </w:p>
        </w:tc>
        <w:tc>
          <w:tcPr>
            <w:tcW w:w="0" w:type="auto"/>
            <w:vAlign w:val="center"/>
            <w:hideMark/>
          </w:tcPr>
          <w:p w14:paraId="22194FA4" w14:textId="77777777" w:rsidR="0060741B" w:rsidRDefault="0060741B">
            <w:pPr>
              <w:rPr>
                <w:rFonts w:eastAsia="Times New Roman"/>
              </w:rPr>
            </w:pPr>
            <w:r>
              <w:rPr>
                <w:rFonts w:eastAsia="Times New Roman"/>
              </w:rPr>
              <w:t>Mini (bisa dibawa)</w:t>
            </w:r>
          </w:p>
        </w:tc>
        <w:tc>
          <w:tcPr>
            <w:tcW w:w="0" w:type="auto"/>
            <w:vAlign w:val="center"/>
            <w:hideMark/>
          </w:tcPr>
          <w:p w14:paraId="4011085E" w14:textId="77777777" w:rsidR="0060741B" w:rsidRDefault="0060741B">
            <w:pPr>
              <w:rPr>
                <w:rFonts w:eastAsia="Times New Roman"/>
              </w:rPr>
            </w:pPr>
            <w:r>
              <w:rPr>
                <w:rFonts w:eastAsia="Times New Roman"/>
              </w:rPr>
              <w:t>Ya</w:t>
            </w:r>
          </w:p>
        </w:tc>
      </w:tr>
      <w:tr w:rsidR="00BF2757" w14:paraId="1E68311E" w14:textId="77777777">
        <w:trPr>
          <w:divId w:val="454910261"/>
          <w:tblCellSpacing w:w="15" w:type="dxa"/>
        </w:trPr>
        <w:tc>
          <w:tcPr>
            <w:tcW w:w="0" w:type="auto"/>
            <w:vAlign w:val="center"/>
            <w:hideMark/>
          </w:tcPr>
          <w:p w14:paraId="48C038FC" w14:textId="77777777" w:rsidR="0060741B" w:rsidRDefault="0060741B">
            <w:pPr>
              <w:rPr>
                <w:rFonts w:eastAsia="Times New Roman"/>
              </w:rPr>
            </w:pPr>
            <w:r>
              <w:rPr>
                <w:rStyle w:val="Strong"/>
                <w:rFonts w:eastAsia="Times New Roman"/>
              </w:rPr>
              <w:t>Software Support</w:t>
            </w:r>
          </w:p>
        </w:tc>
        <w:tc>
          <w:tcPr>
            <w:tcW w:w="0" w:type="auto"/>
            <w:vAlign w:val="center"/>
            <w:hideMark/>
          </w:tcPr>
          <w:p w14:paraId="1156E49B" w14:textId="77777777" w:rsidR="0060741B" w:rsidRDefault="0060741B">
            <w:pPr>
              <w:rPr>
                <w:rFonts w:eastAsia="Times New Roman"/>
              </w:rPr>
            </w:pPr>
            <w:r>
              <w:rPr>
                <w:rFonts w:eastAsia="Times New Roman"/>
              </w:rPr>
              <w:t>Semua framework</w:t>
            </w:r>
          </w:p>
        </w:tc>
        <w:tc>
          <w:tcPr>
            <w:tcW w:w="0" w:type="auto"/>
            <w:vAlign w:val="center"/>
            <w:hideMark/>
          </w:tcPr>
          <w:p w14:paraId="4D8CC59B" w14:textId="77777777" w:rsidR="0060741B" w:rsidRDefault="0060741B">
            <w:pPr>
              <w:rPr>
                <w:rFonts w:eastAsia="Times New Roman"/>
              </w:rPr>
            </w:pPr>
            <w:r>
              <w:rPr>
                <w:rFonts w:eastAsia="Times New Roman"/>
              </w:rPr>
              <w:t>MLX, llama.cpp, Ollama</w:t>
            </w:r>
          </w:p>
        </w:tc>
        <w:tc>
          <w:tcPr>
            <w:tcW w:w="0" w:type="auto"/>
            <w:vAlign w:val="center"/>
            <w:hideMark/>
          </w:tcPr>
          <w:p w14:paraId="2C85A719" w14:textId="77777777" w:rsidR="0060741B" w:rsidRDefault="0060741B">
            <w:pPr>
              <w:rPr>
                <w:rFonts w:eastAsia="Times New Roman"/>
              </w:rPr>
            </w:pPr>
            <w:r>
              <w:rPr>
                <w:rFonts w:eastAsia="Times New Roman"/>
              </w:rPr>
              <w:t>Terbatas (VRAM kecil)</w:t>
            </w:r>
          </w:p>
        </w:tc>
      </w:tr>
    </w:tbl>
    <w:p w14:paraId="1E3106DF" w14:textId="77777777" w:rsidR="0060741B" w:rsidRDefault="0060741B">
      <w:pPr>
        <w:pStyle w:val="NormalWeb"/>
        <w:rPr>
          <w:lang w:val="id-ID"/>
        </w:rPr>
      </w:pPr>
      <w:r>
        <w:rPr>
          <w:lang w:val="id-ID"/>
        </w:rPr>
        <w:t xml:space="preserve">Tiga wawasan dari perbandingan ini. Pertama, PC rakitan unggul telak di kecepatan — 85 t/s untuk 7B dan 16 t/s untuk 70B, tetapi harus "membayar" Rp 1,6 juta listrik per tahun dan kebisingan yang mengiringi. Kedua, Mac Mini M4 Pro adalah studi kasus kontradiksi yang menarik: </w:t>
      </w:r>
      <w:r>
        <w:rPr>
          <w:rStyle w:val="Emphasis"/>
          <w:lang w:val="id-ID"/>
        </w:rPr>
        <w:t>unified memory</w:t>
      </w:r>
      <w:r>
        <w:rPr>
          <w:lang w:val="id-ID"/>
        </w:rPr>
        <w:t xml:space="preserve">-nya 48GB (dua kali VRAM RTX 3090), tetapi kecepatannya hanya 40 t/s untuk 7B — dan untuk 70B hanya 8 t/s, karena </w:t>
      </w:r>
      <w:r>
        <w:rPr>
          <w:rStyle w:val="Emphasis"/>
          <w:lang w:val="id-ID"/>
        </w:rPr>
        <w:t>memory bandwidth</w:t>
      </w:r>
      <w:r>
        <w:rPr>
          <w:lang w:val="id-ID"/>
        </w:rPr>
        <w:t xml:space="preserve">-nya lebih rendah daripada GDDR6X RTX 3090. Dengan kata lain, </w:t>
      </w:r>
      <w:r>
        <w:rPr>
          <w:rStyle w:val="Strong"/>
          <w:lang w:val="id-ID"/>
        </w:rPr>
        <w:t>Mac unggul di kapasitas, PC unggul di kecepatan</w:t>
      </w:r>
      <w:r>
        <w:rPr>
          <w:lang w:val="id-ID"/>
        </w:rPr>
        <w:t xml:space="preserve"> — dan laptop berada di </w:t>
      </w:r>
      <w:r>
        <w:rPr>
          <w:lang w:val="id-ID"/>
        </w:rPr>
        <w:lastRenderedPageBreak/>
        <w:t>posisi tersulit: tidak bisa memuat 70B sama sekali karena 8GB yang terbatas. Ketiga, untuk pekerjaan 24/7 yang mementingkan ketenangan dan listrik, Mac Mini menang telak — konsumsi 60W vs 350W berarti dalam 3 tahun menghemat ~Rp 4 juta hanya dari listrik [3][4][5].</w:t>
      </w:r>
    </w:p>
    <w:p w14:paraId="59E14A9D" w14:textId="77777777" w:rsidR="0060741B" w:rsidRDefault="00000000">
      <w:pPr>
        <w:rPr>
          <w:rFonts w:eastAsia="Times New Roman"/>
          <w:lang w:val="id-ID"/>
        </w:rPr>
      </w:pPr>
      <w:r>
        <w:rPr>
          <w:rFonts w:eastAsia="Times New Roman"/>
          <w:lang w:val="id-ID"/>
        </w:rPr>
        <w:pict w14:anchorId="4380C756">
          <v:rect id="_x0000_i1294" style="width:0;height:1.5pt" o:hralign="center" o:hrstd="t" o:hr="t" fillcolor="#a0a0a0" stroked="f"/>
        </w:pict>
      </w:r>
    </w:p>
    <w:p w14:paraId="32F84C51" w14:textId="77777777" w:rsidR="0060741B" w:rsidRDefault="0060741B">
      <w:pPr>
        <w:pStyle w:val="Heading2"/>
        <w:rPr>
          <w:rFonts w:eastAsia="Times New Roman"/>
          <w:lang w:val="id-ID"/>
        </w:rPr>
      </w:pPr>
      <w:r>
        <w:rPr>
          <w:rFonts w:eastAsia="Times New Roman"/>
          <w:lang w:val="id-ID"/>
        </w:rPr>
        <w:t>5. Laptop AI: AI di Saku Anda</w:t>
      </w:r>
    </w:p>
    <w:p w14:paraId="7A948CC0" w14:textId="77777777" w:rsidR="0060741B" w:rsidRDefault="0060741B">
      <w:pPr>
        <w:pStyle w:val="NormalWeb"/>
        <w:rPr>
          <w:lang w:val="id-ID"/>
        </w:rPr>
      </w:pPr>
      <w:r>
        <w:rPr>
          <w:lang w:val="id-ID"/>
        </w:rPr>
        <w:t xml:space="preserve">Level terakhir, </w:t>
      </w:r>
      <w:r>
        <w:rPr>
          <w:rStyle w:val="Strong"/>
          <w:lang w:val="id-ID"/>
        </w:rPr>
        <w:t>laptop AI</w:t>
      </w:r>
      <w:r>
        <w:rPr>
          <w:lang w:val="id-ID"/>
        </w:rPr>
        <w:t xml:space="preserve">, adalah pilihan portabel. Kelebihannya jelas: bisa dibawa ke kampus, kantor, atau kafe; </w:t>
      </w:r>
      <w:r>
        <w:rPr>
          <w:rStyle w:val="Emphasis"/>
          <w:lang w:val="id-ID"/>
        </w:rPr>
        <w:t>all-in-one</w:t>
      </w:r>
      <w:r>
        <w:rPr>
          <w:lang w:val="id-ID"/>
        </w:rPr>
        <w:t xml:space="preserve"> tanpa </w:t>
      </w:r>
      <w:r>
        <w:rPr>
          <w:rStyle w:val="Emphasis"/>
          <w:lang w:val="id-ID"/>
        </w:rPr>
        <w:t>peripheral</w:t>
      </w:r>
      <w:r>
        <w:rPr>
          <w:lang w:val="id-ID"/>
        </w:rPr>
        <w:t xml:space="preserve"> tambahan; NPU terintegrasi untuk tugas AI ringan (lihat Sub-bab 2.9); dan konsumsi daya yang jauh di bawah PC desktop. Untuk mahasiswa atau pekerja yang membutuhkan AI di perjalanan, ini satu-satunya pilihan yang masuk akal.</w:t>
      </w:r>
    </w:p>
    <w:p w14:paraId="2FE88CF9" w14:textId="77777777" w:rsidR="0060741B" w:rsidRDefault="0060741B">
      <w:pPr>
        <w:pStyle w:val="NormalWeb"/>
        <w:rPr>
          <w:lang w:val="id-ID"/>
        </w:rPr>
      </w:pPr>
      <w:r>
        <w:rPr>
          <w:lang w:val="id-ID"/>
        </w:rPr>
        <w:t xml:space="preserve">Namun, mari jujur soal keterbatasannya. GPU laptop adalah versi yang sudah "dicekik": dengan </w:t>
      </w:r>
      <w:r>
        <w:rPr>
          <w:rStyle w:val="Emphasis"/>
          <w:lang w:val="id-ID"/>
        </w:rPr>
        <w:t>Max-Q</w:t>
      </w:r>
      <w:r>
        <w:rPr>
          <w:lang w:val="id-ID"/>
        </w:rPr>
        <w:t xml:space="preserve"> dan </w:t>
      </w:r>
      <w:r>
        <w:rPr>
          <w:rStyle w:val="Emphasis"/>
          <w:lang w:val="id-ID"/>
        </w:rPr>
        <w:t>TGP</w:t>
      </w:r>
      <w:r>
        <w:rPr>
          <w:lang w:val="id-ID"/>
        </w:rPr>
        <w:t xml:space="preserve"> (Total Graphics Power) rendah, RTX 4090 laptop pun hanya memiliki </w:t>
      </w:r>
      <w:r>
        <w:rPr>
          <w:rStyle w:val="Strong"/>
          <w:lang w:val="id-ID"/>
        </w:rPr>
        <w:t>VRAM maksimal 16GB</w:t>
      </w:r>
      <w:r>
        <w:rPr>
          <w:lang w:val="id-ID"/>
        </w:rPr>
        <w:t xml:space="preserve"> — setengah dari RTX 3090 desktop bekas yang lebih murah. Dan karena </w:t>
      </w:r>
      <w:r>
        <w:rPr>
          <w:rStyle w:val="Emphasis"/>
          <w:lang w:val="id-ID"/>
        </w:rPr>
        <w:t>form factor</w:t>
      </w:r>
      <w:r>
        <w:rPr>
          <w:lang w:val="id-ID"/>
        </w:rPr>
        <w:t xml:space="preserve">-nya sempit, laptop gaming </w:t>
      </w:r>
      <w:r>
        <w:rPr>
          <w:rStyle w:val="Strong"/>
          <w:lang w:val="id-ID"/>
        </w:rPr>
        <w:t>cepat throttle</w:t>
      </w:r>
      <w:r>
        <w:rPr>
          <w:lang w:val="id-ID"/>
        </w:rPr>
        <w:t xml:space="preserve"> — panas menumpuk di ruang yang tidak punya tempat untuk dibuang, persis mekanisme yang dijelaskan di Sub-bab 2.8. Laptop AI cocok untuk </w:t>
      </w:r>
      <w:r>
        <w:rPr>
          <w:rStyle w:val="Emphasis"/>
          <w:lang w:val="id-ID"/>
        </w:rPr>
        <w:t>casual LLM</w:t>
      </w:r>
      <w:r>
        <w:rPr>
          <w:lang w:val="id-ID"/>
        </w:rPr>
        <w:t xml:space="preserve"> dan pekerjaan produktivitas, bukan untuk menjadi </w:t>
      </w:r>
      <w:r>
        <w:rPr>
          <w:rStyle w:val="Emphasis"/>
          <w:lang w:val="id-ID"/>
        </w:rPr>
        <w:t>workhorse</w:t>
      </w:r>
      <w:r>
        <w:rPr>
          <w:lang w:val="id-ID"/>
        </w:rPr>
        <w:t xml:space="preserve"> inferensi. Jika prioritas Anda portabilitas dan Anda sudah memiliki laptop untuk kerja, jalan ini masuk akal — dengan ekspektasi yang realistis.</w:t>
      </w:r>
    </w:p>
    <w:p w14:paraId="0775039A" w14:textId="77777777" w:rsidR="0060741B" w:rsidRDefault="00000000">
      <w:pPr>
        <w:rPr>
          <w:rFonts w:eastAsia="Times New Roman"/>
          <w:lang w:val="id-ID"/>
        </w:rPr>
      </w:pPr>
      <w:r>
        <w:rPr>
          <w:rFonts w:eastAsia="Times New Roman"/>
          <w:lang w:val="id-ID"/>
        </w:rPr>
        <w:pict w14:anchorId="3E6C06BC">
          <v:rect id="_x0000_i1295" style="width:0;height:1.5pt" o:hralign="center" o:hrstd="t" o:hr="t" fillcolor="#a0a0a0" stroked="f"/>
        </w:pict>
      </w:r>
    </w:p>
    <w:p w14:paraId="2F17E7F0" w14:textId="77777777" w:rsidR="0060741B" w:rsidRDefault="0060741B">
      <w:pPr>
        <w:pStyle w:val="Heading2"/>
        <w:rPr>
          <w:rFonts w:eastAsia="Times New Roman"/>
          <w:lang w:val="id-ID"/>
        </w:rPr>
      </w:pPr>
      <w:r>
        <w:rPr>
          <w:rFonts w:eastAsia="Times New Roman"/>
          <w:lang w:val="id-ID"/>
        </w:rPr>
        <w:t>6. Perhitungan TCO dan Break-Even dengan Cloud</w:t>
      </w:r>
    </w:p>
    <w:p w14:paraId="4329B67B" w14:textId="77777777" w:rsidR="0060741B" w:rsidRDefault="0060741B">
      <w:pPr>
        <w:pStyle w:val="Heading3"/>
        <w:rPr>
          <w:rFonts w:eastAsia="Times New Roman"/>
          <w:lang w:val="id-ID"/>
        </w:rPr>
      </w:pPr>
      <w:r>
        <w:rPr>
          <w:rFonts w:eastAsia="Times New Roman"/>
          <w:lang w:val="id-ID"/>
        </w:rPr>
        <w:lastRenderedPageBreak/>
        <w:t>Total Cost of Ownership</w:t>
      </w:r>
    </w:p>
    <w:p w14:paraId="324A73C9" w14:textId="77777777" w:rsidR="0060741B" w:rsidRDefault="0060741B">
      <w:pPr>
        <w:pStyle w:val="NormalWeb"/>
        <w:rPr>
          <w:lang w:val="id-ID"/>
        </w:rPr>
      </w:pPr>
      <w:r>
        <w:rPr>
          <w:lang w:val="id-ID"/>
        </w:rPr>
        <w:t xml:space="preserve">Harga stiker hardware hanyalah permulaan. </w:t>
      </w:r>
      <w:r>
        <w:rPr>
          <w:rStyle w:val="Strong"/>
          <w:lang w:val="id-ID"/>
        </w:rPr>
        <w:t>TCO</w:t>
      </w:r>
      <w:r>
        <w:rPr>
          <w:lang w:val="id-ID"/>
        </w:rPr>
        <w:t xml:space="preserve"> (Total Cost of Ownership) menjumlahkan biaya hardware + biaya listrik selama 3 tahun + biaya pemeliharaan (</w:t>
      </w:r>
      <w:r>
        <w:rPr>
          <w:rStyle w:val="Emphasis"/>
          <w:lang w:val="id-ID"/>
        </w:rPr>
        <w:t>upgrade</w:t>
      </w:r>
      <w:r>
        <w:rPr>
          <w:lang w:val="id-ID"/>
        </w:rPr>
        <w:t xml:space="preserve">, </w:t>
      </w:r>
      <w:r>
        <w:rPr>
          <w:rStyle w:val="Emphasis"/>
          <w:lang w:val="id-ID"/>
        </w:rPr>
        <w:t>repaste</w:t>
      </w:r>
      <w:r>
        <w:rPr>
          <w:lang w:val="id-ID"/>
        </w:rPr>
        <w:t>, penggantian fan). Untuk konteks Indonesia, tarif listrik PLN per kWh (tarif reguler 2026, sekitar Rp 1.600/kWh) menjadi komponen yang tidak bisa diabaikan: PC RTX 3090 yang menyala 8 jam sehari bisa menyedot sekitar Rp 1,6 juta per tahun, sementara Mac Mini yang senyap hanya sekitar Rp 280 ribu.</w:t>
      </w:r>
    </w:p>
    <w:p w14:paraId="6D48BD75" w14:textId="77777777" w:rsidR="0060741B" w:rsidRDefault="0060741B">
      <w:pPr>
        <w:pStyle w:val="Heading3"/>
        <w:rPr>
          <w:rFonts w:eastAsia="Times New Roman"/>
          <w:lang w:val="id-ID"/>
        </w:rPr>
      </w:pPr>
      <w:r>
        <w:rPr>
          <w:rFonts w:eastAsia="Times New Roman"/>
          <w:lang w:val="id-ID"/>
        </w:rPr>
        <w:t>Break-Even dengan Cloud</w:t>
      </w:r>
    </w:p>
    <w:p w14:paraId="1A9930BC" w14:textId="77777777" w:rsidR="0060741B" w:rsidRDefault="0060741B">
      <w:pPr>
        <w:pStyle w:val="NormalWeb"/>
        <w:rPr>
          <w:lang w:val="id-ID"/>
        </w:rPr>
      </w:pPr>
      <w:r>
        <w:rPr>
          <w:lang w:val="id-ID"/>
        </w:rPr>
        <w:t xml:space="preserve">Pertanyaan besar kemudian menjadi: kapan biaya lokal lebih murah daripada berlangganan API? Untuk </w:t>
      </w:r>
      <w:r>
        <w:rPr>
          <w:rStyle w:val="Strong"/>
          <w:lang w:val="id-ID"/>
        </w:rPr>
        <w:t>heavy user</w:t>
      </w:r>
      <w:r>
        <w:rPr>
          <w:lang w:val="id-ID"/>
        </w:rPr>
        <w:t xml:space="preserve"> — mereka yang mengonsumsi sekitar 500.000 token per hari — RTX 3090 </w:t>
      </w:r>
      <w:r>
        <w:rPr>
          <w:rStyle w:val="Emphasis"/>
          <w:lang w:val="id-ID"/>
        </w:rPr>
        <w:t>used</w:t>
      </w:r>
      <w:r>
        <w:rPr>
          <w:lang w:val="id-ID"/>
        </w:rPr>
        <w:t xml:space="preserve"> bisa mencapai titik </w:t>
      </w:r>
      <w:r>
        <w:rPr>
          <w:rStyle w:val="Emphasis"/>
          <w:lang w:val="id-ID"/>
        </w:rPr>
        <w:t>break-even</w:t>
      </w:r>
      <w:r>
        <w:rPr>
          <w:lang w:val="id-ID"/>
        </w:rPr>
        <w:t xml:space="preserve"> dalam sekitar 8 bulan dibandingkan memakai OpenAI GPT-4o sepanjang waktu. Setelah itu, semua yang Anda proses adalah "gratis". Bagi pengguna ringan yang hanya 50.000 token per hari, hitungannya berbalik: berlangganan cloud seharga beberapa ratus ribu per bulan bisa jadi lebih ekonomis daripada modal puluhan juta di muka. Perhitungan lengkapnya akan Anda praktikkan di Langkah 1 dan 2.</w:t>
      </w:r>
    </w:p>
    <w:p w14:paraId="01EF6043" w14:textId="77777777" w:rsidR="0060741B" w:rsidRDefault="0060741B">
      <w:pPr>
        <w:pStyle w:val="table-label"/>
        <w:rPr>
          <w:lang w:val="id-ID"/>
        </w:rPr>
      </w:pPr>
      <w:r>
        <w:rPr>
          <w:lang w:val="id-ID"/>
        </w:rPr>
        <w:t>Tabel 2.30: Perbandingan Biaya per Juta Token — Lokal vs Cloud</w:t>
      </w:r>
    </w:p>
    <w:p w14:paraId="574C9426" w14:textId="77777777" w:rsidR="0060741B" w:rsidRDefault="0060741B">
      <w:pPr>
        <w:pStyle w:val="NormalWeb"/>
        <w:rPr>
          <w:lang w:val="id-ID"/>
        </w:rPr>
      </w:pPr>
      <w:r>
        <w:rPr>
          <w:lang w:val="id-ID"/>
        </w:rPr>
        <w:t>Akhirnya, pertanyaan paling mendasar: berapa sebenarnya biaya setiap juta token dari masing-masing jalur?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564"/>
        <w:gridCol w:w="2623"/>
      </w:tblGrid>
      <w:tr w:rsidR="00BF2757" w14:paraId="5B64B329" w14:textId="77777777">
        <w:trPr>
          <w:divId w:val="1147012696"/>
          <w:tblHeader/>
          <w:tblCellSpacing w:w="15" w:type="dxa"/>
        </w:trPr>
        <w:tc>
          <w:tcPr>
            <w:tcW w:w="0" w:type="auto"/>
            <w:vAlign w:val="center"/>
            <w:hideMark/>
          </w:tcPr>
          <w:p w14:paraId="2FDC5D49" w14:textId="77777777" w:rsidR="0060741B" w:rsidRDefault="0060741B">
            <w:pPr>
              <w:jc w:val="center"/>
              <w:rPr>
                <w:rFonts w:eastAsia="Times New Roman"/>
                <w:b/>
                <w:bCs/>
              </w:rPr>
            </w:pPr>
            <w:r>
              <w:rPr>
                <w:rFonts w:eastAsia="Times New Roman"/>
                <w:b/>
                <w:bCs/>
              </w:rPr>
              <w:lastRenderedPageBreak/>
              <w:t>Platform</w:t>
            </w:r>
          </w:p>
        </w:tc>
        <w:tc>
          <w:tcPr>
            <w:tcW w:w="0" w:type="auto"/>
            <w:vAlign w:val="center"/>
            <w:hideMark/>
          </w:tcPr>
          <w:p w14:paraId="33F37E14" w14:textId="77777777" w:rsidR="0060741B" w:rsidRDefault="0060741B">
            <w:pPr>
              <w:jc w:val="center"/>
              <w:rPr>
                <w:rFonts w:eastAsia="Times New Roman"/>
                <w:b/>
                <w:bCs/>
              </w:rPr>
            </w:pPr>
            <w:r>
              <w:rPr>
                <w:rFonts w:eastAsia="Times New Roman"/>
                <w:b/>
                <w:bCs/>
              </w:rPr>
              <w:t>Biaya per 1M Token</w:t>
            </w:r>
          </w:p>
        </w:tc>
        <w:tc>
          <w:tcPr>
            <w:tcW w:w="0" w:type="auto"/>
            <w:vAlign w:val="center"/>
            <w:hideMark/>
          </w:tcPr>
          <w:p w14:paraId="1F38A6D3" w14:textId="77777777" w:rsidR="0060741B" w:rsidRDefault="0060741B">
            <w:pPr>
              <w:jc w:val="center"/>
              <w:rPr>
                <w:rFonts w:eastAsia="Times New Roman"/>
                <w:b/>
                <w:bCs/>
              </w:rPr>
            </w:pPr>
            <w:r>
              <w:rPr>
                <w:rFonts w:eastAsia="Times New Roman"/>
                <w:b/>
                <w:bCs/>
              </w:rPr>
              <w:t>Keterangan</w:t>
            </w:r>
          </w:p>
        </w:tc>
      </w:tr>
      <w:tr w:rsidR="00BF2757" w14:paraId="7A1E005C" w14:textId="77777777">
        <w:trPr>
          <w:divId w:val="1147012696"/>
          <w:tblCellSpacing w:w="15" w:type="dxa"/>
        </w:trPr>
        <w:tc>
          <w:tcPr>
            <w:tcW w:w="0" w:type="auto"/>
            <w:vAlign w:val="center"/>
            <w:hideMark/>
          </w:tcPr>
          <w:p w14:paraId="413A02D0" w14:textId="77777777" w:rsidR="0060741B" w:rsidRDefault="0060741B">
            <w:pPr>
              <w:rPr>
                <w:rFonts w:eastAsia="Times New Roman"/>
              </w:rPr>
            </w:pPr>
            <w:r>
              <w:rPr>
                <w:rStyle w:val="Strong"/>
                <w:rFonts w:eastAsia="Times New Roman"/>
              </w:rPr>
              <w:t>RTX 3090 used</w:t>
            </w:r>
          </w:p>
        </w:tc>
        <w:tc>
          <w:tcPr>
            <w:tcW w:w="0" w:type="auto"/>
            <w:vAlign w:val="center"/>
            <w:hideMark/>
          </w:tcPr>
          <w:p w14:paraId="698AB403" w14:textId="77777777" w:rsidR="0060741B" w:rsidRDefault="0060741B">
            <w:pPr>
              <w:rPr>
                <w:rFonts w:eastAsia="Times New Roman"/>
              </w:rPr>
            </w:pPr>
            <w:r>
              <w:rPr>
                <w:rFonts w:eastAsia="Times New Roman"/>
              </w:rPr>
              <w:t>Rp 520</w:t>
            </w:r>
          </w:p>
        </w:tc>
        <w:tc>
          <w:tcPr>
            <w:tcW w:w="0" w:type="auto"/>
            <w:vAlign w:val="center"/>
            <w:hideMark/>
          </w:tcPr>
          <w:p w14:paraId="0928B7C0" w14:textId="77777777" w:rsidR="0060741B" w:rsidRDefault="0060741B">
            <w:pPr>
              <w:rPr>
                <w:rFonts w:eastAsia="Times New Roman"/>
              </w:rPr>
            </w:pPr>
            <w:r>
              <w:rPr>
                <w:rFonts w:eastAsia="Times New Roman"/>
              </w:rPr>
              <w:t>HW amortisasi 3 thn + listrik</w:t>
            </w:r>
          </w:p>
        </w:tc>
      </w:tr>
      <w:tr w:rsidR="00BF2757" w14:paraId="261731C6" w14:textId="77777777">
        <w:trPr>
          <w:divId w:val="1147012696"/>
          <w:tblCellSpacing w:w="15" w:type="dxa"/>
        </w:trPr>
        <w:tc>
          <w:tcPr>
            <w:tcW w:w="0" w:type="auto"/>
            <w:vAlign w:val="center"/>
            <w:hideMark/>
          </w:tcPr>
          <w:p w14:paraId="6C00D1CA" w14:textId="77777777" w:rsidR="0060741B" w:rsidRDefault="0060741B">
            <w:pPr>
              <w:rPr>
                <w:rFonts w:eastAsia="Times New Roman"/>
              </w:rPr>
            </w:pPr>
            <w:r>
              <w:rPr>
                <w:rStyle w:val="Strong"/>
                <w:rFonts w:eastAsia="Times New Roman"/>
              </w:rPr>
              <w:t>RTX 4060</w:t>
            </w:r>
          </w:p>
        </w:tc>
        <w:tc>
          <w:tcPr>
            <w:tcW w:w="0" w:type="auto"/>
            <w:vAlign w:val="center"/>
            <w:hideMark/>
          </w:tcPr>
          <w:p w14:paraId="767D22B3" w14:textId="77777777" w:rsidR="0060741B" w:rsidRDefault="0060741B">
            <w:pPr>
              <w:rPr>
                <w:rFonts w:eastAsia="Times New Roman"/>
              </w:rPr>
            </w:pPr>
            <w:r>
              <w:rPr>
                <w:rFonts w:eastAsia="Times New Roman"/>
              </w:rPr>
              <w:t>Rp 950</w:t>
            </w:r>
          </w:p>
        </w:tc>
        <w:tc>
          <w:tcPr>
            <w:tcW w:w="0" w:type="auto"/>
            <w:vAlign w:val="center"/>
            <w:hideMark/>
          </w:tcPr>
          <w:p w14:paraId="39A911A8" w14:textId="77777777" w:rsidR="0060741B" w:rsidRDefault="0060741B">
            <w:pPr>
              <w:rPr>
                <w:rFonts w:eastAsia="Times New Roman"/>
              </w:rPr>
            </w:pPr>
            <w:r>
              <w:rPr>
                <w:rFonts w:eastAsia="Times New Roman"/>
              </w:rPr>
              <w:t>HW Rp 5 jt + listrik</w:t>
            </w:r>
          </w:p>
        </w:tc>
      </w:tr>
      <w:tr w:rsidR="00BF2757" w14:paraId="28ECD26D" w14:textId="77777777">
        <w:trPr>
          <w:divId w:val="1147012696"/>
          <w:tblCellSpacing w:w="15" w:type="dxa"/>
        </w:trPr>
        <w:tc>
          <w:tcPr>
            <w:tcW w:w="0" w:type="auto"/>
            <w:vAlign w:val="center"/>
            <w:hideMark/>
          </w:tcPr>
          <w:p w14:paraId="62DD474E" w14:textId="77777777" w:rsidR="0060741B" w:rsidRDefault="0060741B">
            <w:pPr>
              <w:rPr>
                <w:rFonts w:eastAsia="Times New Roman"/>
              </w:rPr>
            </w:pPr>
            <w:r>
              <w:rPr>
                <w:rStyle w:val="Strong"/>
                <w:rFonts w:eastAsia="Times New Roman"/>
              </w:rPr>
              <w:t>Mac Mini M4 Pro</w:t>
            </w:r>
          </w:p>
        </w:tc>
        <w:tc>
          <w:tcPr>
            <w:tcW w:w="0" w:type="auto"/>
            <w:vAlign w:val="center"/>
            <w:hideMark/>
          </w:tcPr>
          <w:p w14:paraId="5E055506" w14:textId="77777777" w:rsidR="0060741B" w:rsidRDefault="0060741B">
            <w:pPr>
              <w:rPr>
                <w:rFonts w:eastAsia="Times New Roman"/>
              </w:rPr>
            </w:pPr>
            <w:r>
              <w:rPr>
                <w:rFonts w:eastAsia="Times New Roman"/>
              </w:rPr>
              <w:t>Rp 2.107</w:t>
            </w:r>
          </w:p>
        </w:tc>
        <w:tc>
          <w:tcPr>
            <w:tcW w:w="0" w:type="auto"/>
            <w:vAlign w:val="center"/>
            <w:hideMark/>
          </w:tcPr>
          <w:p w14:paraId="0D9BB148" w14:textId="77777777" w:rsidR="0060741B" w:rsidRDefault="0060741B">
            <w:pPr>
              <w:rPr>
                <w:rFonts w:eastAsia="Times New Roman"/>
              </w:rPr>
            </w:pPr>
            <w:r>
              <w:rPr>
                <w:rFonts w:eastAsia="Times New Roman"/>
              </w:rPr>
              <w:t>Biaya HW dominan</w:t>
            </w:r>
          </w:p>
        </w:tc>
      </w:tr>
      <w:tr w:rsidR="00BF2757" w14:paraId="55C46955" w14:textId="77777777">
        <w:trPr>
          <w:divId w:val="1147012696"/>
          <w:tblCellSpacing w:w="15" w:type="dxa"/>
        </w:trPr>
        <w:tc>
          <w:tcPr>
            <w:tcW w:w="0" w:type="auto"/>
            <w:vAlign w:val="center"/>
            <w:hideMark/>
          </w:tcPr>
          <w:p w14:paraId="20516D13" w14:textId="77777777" w:rsidR="0060741B" w:rsidRDefault="0060741B">
            <w:pPr>
              <w:rPr>
                <w:rFonts w:eastAsia="Times New Roman"/>
              </w:rPr>
            </w:pPr>
            <w:r>
              <w:rPr>
                <w:rStyle w:val="Strong"/>
                <w:rFonts w:eastAsia="Times New Roman"/>
              </w:rPr>
              <w:t>Mac Studio M2 Ultra</w:t>
            </w:r>
          </w:p>
        </w:tc>
        <w:tc>
          <w:tcPr>
            <w:tcW w:w="0" w:type="auto"/>
            <w:vAlign w:val="center"/>
            <w:hideMark/>
          </w:tcPr>
          <w:p w14:paraId="6ED244B2" w14:textId="77777777" w:rsidR="0060741B" w:rsidRDefault="0060741B">
            <w:pPr>
              <w:rPr>
                <w:rFonts w:eastAsia="Times New Roman"/>
              </w:rPr>
            </w:pPr>
            <w:r>
              <w:rPr>
                <w:rFonts w:eastAsia="Times New Roman"/>
              </w:rPr>
              <w:t>Rp 2.876</w:t>
            </w:r>
          </w:p>
        </w:tc>
        <w:tc>
          <w:tcPr>
            <w:tcW w:w="0" w:type="auto"/>
            <w:vAlign w:val="center"/>
            <w:hideMark/>
          </w:tcPr>
          <w:p w14:paraId="13A255DB" w14:textId="77777777" w:rsidR="0060741B" w:rsidRDefault="0060741B">
            <w:pPr>
              <w:rPr>
                <w:rFonts w:eastAsia="Times New Roman"/>
              </w:rPr>
            </w:pPr>
            <w:r>
              <w:rPr>
                <w:rFonts w:eastAsia="Times New Roman"/>
              </w:rPr>
              <w:t>Biaya HW dominan</w:t>
            </w:r>
          </w:p>
        </w:tc>
      </w:tr>
      <w:tr w:rsidR="00BF2757" w14:paraId="6C011F39" w14:textId="77777777">
        <w:trPr>
          <w:divId w:val="1147012696"/>
          <w:tblCellSpacing w:w="15" w:type="dxa"/>
        </w:trPr>
        <w:tc>
          <w:tcPr>
            <w:tcW w:w="0" w:type="auto"/>
            <w:vAlign w:val="center"/>
            <w:hideMark/>
          </w:tcPr>
          <w:p w14:paraId="6B09B340" w14:textId="77777777" w:rsidR="0060741B" w:rsidRDefault="0060741B">
            <w:pPr>
              <w:rPr>
                <w:rFonts w:eastAsia="Times New Roman"/>
              </w:rPr>
            </w:pPr>
            <w:r>
              <w:rPr>
                <w:rStyle w:val="Strong"/>
                <w:rFonts w:eastAsia="Times New Roman"/>
              </w:rPr>
              <w:t>OpenAI GPT-4o</w:t>
            </w:r>
          </w:p>
        </w:tc>
        <w:tc>
          <w:tcPr>
            <w:tcW w:w="0" w:type="auto"/>
            <w:vAlign w:val="center"/>
            <w:hideMark/>
          </w:tcPr>
          <w:p w14:paraId="6E2E8220" w14:textId="77777777" w:rsidR="0060741B" w:rsidRDefault="0060741B">
            <w:pPr>
              <w:rPr>
                <w:rFonts w:eastAsia="Times New Roman"/>
              </w:rPr>
            </w:pPr>
            <w:r>
              <w:rPr>
                <w:rFonts w:eastAsia="Times New Roman"/>
              </w:rPr>
              <w:t>Rp 77.000</w:t>
            </w:r>
          </w:p>
        </w:tc>
        <w:tc>
          <w:tcPr>
            <w:tcW w:w="0" w:type="auto"/>
            <w:vAlign w:val="center"/>
            <w:hideMark/>
          </w:tcPr>
          <w:p w14:paraId="09430AC7" w14:textId="77777777" w:rsidR="0060741B" w:rsidRDefault="0060741B">
            <w:pPr>
              <w:rPr>
                <w:rFonts w:eastAsia="Times New Roman"/>
              </w:rPr>
            </w:pPr>
            <w:r>
              <w:rPr>
                <w:rFonts w:eastAsia="Times New Roman"/>
              </w:rPr>
              <w:t>via API, input + output rata-rata</w:t>
            </w:r>
          </w:p>
        </w:tc>
      </w:tr>
      <w:tr w:rsidR="00BF2757" w14:paraId="23C63878" w14:textId="77777777">
        <w:trPr>
          <w:divId w:val="1147012696"/>
          <w:tblCellSpacing w:w="15" w:type="dxa"/>
        </w:trPr>
        <w:tc>
          <w:tcPr>
            <w:tcW w:w="0" w:type="auto"/>
            <w:vAlign w:val="center"/>
            <w:hideMark/>
          </w:tcPr>
          <w:p w14:paraId="0217D0FC" w14:textId="77777777" w:rsidR="0060741B" w:rsidRDefault="0060741B">
            <w:pPr>
              <w:rPr>
                <w:rFonts w:eastAsia="Times New Roman"/>
              </w:rPr>
            </w:pPr>
            <w:r>
              <w:rPr>
                <w:rStyle w:val="Strong"/>
                <w:rFonts w:eastAsia="Times New Roman"/>
              </w:rPr>
              <w:t>OpenAI GPT-5.5</w:t>
            </w:r>
          </w:p>
        </w:tc>
        <w:tc>
          <w:tcPr>
            <w:tcW w:w="0" w:type="auto"/>
            <w:vAlign w:val="center"/>
            <w:hideMark/>
          </w:tcPr>
          <w:p w14:paraId="66B91003" w14:textId="77777777" w:rsidR="0060741B" w:rsidRDefault="0060741B">
            <w:pPr>
              <w:rPr>
                <w:rFonts w:eastAsia="Times New Roman"/>
              </w:rPr>
            </w:pPr>
            <w:r>
              <w:rPr>
                <w:rFonts w:eastAsia="Times New Roman"/>
              </w:rPr>
              <w:t>Rp 150.000</w:t>
            </w:r>
          </w:p>
        </w:tc>
        <w:tc>
          <w:tcPr>
            <w:tcW w:w="0" w:type="auto"/>
            <w:vAlign w:val="center"/>
            <w:hideMark/>
          </w:tcPr>
          <w:p w14:paraId="64A83355" w14:textId="77777777" w:rsidR="0060741B" w:rsidRDefault="0060741B">
            <w:pPr>
              <w:rPr>
                <w:rFonts w:eastAsia="Times New Roman"/>
              </w:rPr>
            </w:pPr>
            <w:r>
              <w:rPr>
                <w:rFonts w:eastAsia="Times New Roman"/>
              </w:rPr>
              <w:t>via API, 1M context, reasoning effort</w:t>
            </w:r>
          </w:p>
        </w:tc>
      </w:tr>
      <w:tr w:rsidR="00BF2757" w14:paraId="1C53F0A7" w14:textId="77777777">
        <w:trPr>
          <w:divId w:val="1147012696"/>
          <w:tblCellSpacing w:w="15" w:type="dxa"/>
        </w:trPr>
        <w:tc>
          <w:tcPr>
            <w:tcW w:w="0" w:type="auto"/>
            <w:vAlign w:val="center"/>
            <w:hideMark/>
          </w:tcPr>
          <w:p w14:paraId="06711F5A" w14:textId="77777777" w:rsidR="0060741B" w:rsidRDefault="0060741B">
            <w:pPr>
              <w:rPr>
                <w:rFonts w:eastAsia="Times New Roman"/>
              </w:rPr>
            </w:pPr>
            <w:r>
              <w:rPr>
                <w:rStyle w:val="Strong"/>
                <w:rFonts w:eastAsia="Times New Roman"/>
              </w:rPr>
              <w:t>Claude 3.5 Sonnet</w:t>
            </w:r>
          </w:p>
        </w:tc>
        <w:tc>
          <w:tcPr>
            <w:tcW w:w="0" w:type="auto"/>
            <w:vAlign w:val="center"/>
            <w:hideMark/>
          </w:tcPr>
          <w:p w14:paraId="3CCC654F" w14:textId="77777777" w:rsidR="0060741B" w:rsidRDefault="0060741B">
            <w:pPr>
              <w:rPr>
                <w:rFonts w:eastAsia="Times New Roman"/>
              </w:rPr>
            </w:pPr>
            <w:r>
              <w:rPr>
                <w:rFonts w:eastAsia="Times New Roman"/>
              </w:rPr>
              <w:t>Rp 47.000</w:t>
            </w:r>
          </w:p>
        </w:tc>
        <w:tc>
          <w:tcPr>
            <w:tcW w:w="0" w:type="auto"/>
            <w:vAlign w:val="center"/>
            <w:hideMark/>
          </w:tcPr>
          <w:p w14:paraId="08576896" w14:textId="77777777" w:rsidR="0060741B" w:rsidRDefault="0060741B">
            <w:pPr>
              <w:rPr>
                <w:rFonts w:eastAsia="Times New Roman"/>
              </w:rPr>
            </w:pPr>
            <w:r>
              <w:rPr>
                <w:rFonts w:eastAsia="Times New Roman"/>
              </w:rPr>
              <w:t>via API</w:t>
            </w:r>
          </w:p>
        </w:tc>
      </w:tr>
      <w:tr w:rsidR="00BF2757" w14:paraId="2D3B2AF8" w14:textId="77777777">
        <w:trPr>
          <w:divId w:val="1147012696"/>
          <w:tblCellSpacing w:w="15" w:type="dxa"/>
        </w:trPr>
        <w:tc>
          <w:tcPr>
            <w:tcW w:w="0" w:type="auto"/>
            <w:vAlign w:val="center"/>
            <w:hideMark/>
          </w:tcPr>
          <w:p w14:paraId="5B43E5F2" w14:textId="77777777" w:rsidR="0060741B" w:rsidRDefault="0060741B">
            <w:pPr>
              <w:rPr>
                <w:rFonts w:eastAsia="Times New Roman"/>
              </w:rPr>
            </w:pPr>
            <w:r>
              <w:rPr>
                <w:rStyle w:val="Strong"/>
                <w:rFonts w:eastAsia="Times New Roman"/>
              </w:rPr>
              <w:t>Claude Fable 5</w:t>
            </w:r>
          </w:p>
        </w:tc>
        <w:tc>
          <w:tcPr>
            <w:tcW w:w="0" w:type="auto"/>
            <w:vAlign w:val="center"/>
            <w:hideMark/>
          </w:tcPr>
          <w:p w14:paraId="56D9665B" w14:textId="77777777" w:rsidR="0060741B" w:rsidRDefault="0060741B">
            <w:pPr>
              <w:rPr>
                <w:rFonts w:eastAsia="Times New Roman"/>
              </w:rPr>
            </w:pPr>
            <w:r>
              <w:rPr>
                <w:rFonts w:eastAsia="Times New Roman"/>
              </w:rPr>
              <w:t>Rp 250.000</w:t>
            </w:r>
          </w:p>
        </w:tc>
        <w:tc>
          <w:tcPr>
            <w:tcW w:w="0" w:type="auto"/>
            <w:vAlign w:val="center"/>
            <w:hideMark/>
          </w:tcPr>
          <w:p w14:paraId="6D388B0C" w14:textId="77777777" w:rsidR="0060741B" w:rsidRDefault="0060741B">
            <w:pPr>
              <w:rPr>
                <w:rFonts w:eastAsia="Times New Roman"/>
              </w:rPr>
            </w:pPr>
            <w:r>
              <w:rPr>
                <w:rFonts w:eastAsia="Times New Roman"/>
              </w:rPr>
              <w:t>via API, 1M context, safety classifiers</w:t>
            </w:r>
          </w:p>
        </w:tc>
      </w:tr>
      <w:tr w:rsidR="00BF2757" w14:paraId="5FD5F9D2" w14:textId="77777777">
        <w:trPr>
          <w:divId w:val="1147012696"/>
          <w:tblCellSpacing w:w="15" w:type="dxa"/>
        </w:trPr>
        <w:tc>
          <w:tcPr>
            <w:tcW w:w="0" w:type="auto"/>
            <w:vAlign w:val="center"/>
            <w:hideMark/>
          </w:tcPr>
          <w:p w14:paraId="51EC3D3E" w14:textId="77777777" w:rsidR="0060741B" w:rsidRDefault="0060741B">
            <w:pPr>
              <w:rPr>
                <w:rFonts w:eastAsia="Times New Roman"/>
              </w:rPr>
            </w:pPr>
            <w:r>
              <w:rPr>
                <w:rStyle w:val="Strong"/>
                <w:rFonts w:eastAsia="Times New Roman"/>
              </w:rPr>
              <w:t>Gemini 1.5 Pro</w:t>
            </w:r>
          </w:p>
        </w:tc>
        <w:tc>
          <w:tcPr>
            <w:tcW w:w="0" w:type="auto"/>
            <w:vAlign w:val="center"/>
            <w:hideMark/>
          </w:tcPr>
          <w:p w14:paraId="6EF6427F" w14:textId="77777777" w:rsidR="0060741B" w:rsidRDefault="0060741B">
            <w:pPr>
              <w:rPr>
                <w:rFonts w:eastAsia="Times New Roman"/>
              </w:rPr>
            </w:pPr>
            <w:r>
              <w:rPr>
                <w:rFonts w:eastAsia="Times New Roman"/>
              </w:rPr>
              <w:t>Rp 35.000</w:t>
            </w:r>
          </w:p>
        </w:tc>
        <w:tc>
          <w:tcPr>
            <w:tcW w:w="0" w:type="auto"/>
            <w:vAlign w:val="center"/>
            <w:hideMark/>
          </w:tcPr>
          <w:p w14:paraId="7861ED35" w14:textId="77777777" w:rsidR="0060741B" w:rsidRDefault="0060741B">
            <w:pPr>
              <w:rPr>
                <w:rFonts w:eastAsia="Times New Roman"/>
              </w:rPr>
            </w:pPr>
            <w:r>
              <w:rPr>
                <w:rFonts w:eastAsia="Times New Roman"/>
              </w:rPr>
              <w:t>via API</w:t>
            </w:r>
          </w:p>
        </w:tc>
      </w:tr>
      <w:tr w:rsidR="00BF2757" w14:paraId="41397781" w14:textId="77777777">
        <w:trPr>
          <w:divId w:val="1147012696"/>
          <w:tblCellSpacing w:w="15" w:type="dxa"/>
        </w:trPr>
        <w:tc>
          <w:tcPr>
            <w:tcW w:w="0" w:type="auto"/>
            <w:vAlign w:val="center"/>
            <w:hideMark/>
          </w:tcPr>
          <w:p w14:paraId="2EDDD8F6" w14:textId="77777777" w:rsidR="0060741B" w:rsidRDefault="0060741B">
            <w:pPr>
              <w:rPr>
                <w:rFonts w:eastAsia="Times New Roman"/>
              </w:rPr>
            </w:pPr>
            <w:r>
              <w:rPr>
                <w:rStyle w:val="Strong"/>
                <w:rFonts w:eastAsia="Times New Roman"/>
              </w:rPr>
              <w:t>Gemini 2.5 Pro</w:t>
            </w:r>
          </w:p>
        </w:tc>
        <w:tc>
          <w:tcPr>
            <w:tcW w:w="0" w:type="auto"/>
            <w:vAlign w:val="center"/>
            <w:hideMark/>
          </w:tcPr>
          <w:p w14:paraId="0FD92FE2" w14:textId="77777777" w:rsidR="0060741B" w:rsidRDefault="0060741B">
            <w:pPr>
              <w:rPr>
                <w:rFonts w:eastAsia="Times New Roman"/>
              </w:rPr>
            </w:pPr>
            <w:r>
              <w:rPr>
                <w:rFonts w:eastAsia="Times New Roman"/>
              </w:rPr>
              <w:t>Rp 50.000</w:t>
            </w:r>
          </w:p>
        </w:tc>
        <w:tc>
          <w:tcPr>
            <w:tcW w:w="0" w:type="auto"/>
            <w:vAlign w:val="center"/>
            <w:hideMark/>
          </w:tcPr>
          <w:p w14:paraId="1A0EB4C4" w14:textId="77777777" w:rsidR="0060741B" w:rsidRDefault="0060741B">
            <w:pPr>
              <w:rPr>
                <w:rFonts w:eastAsia="Times New Roman"/>
              </w:rPr>
            </w:pPr>
            <w:r>
              <w:rPr>
                <w:rFonts w:eastAsia="Times New Roman"/>
              </w:rPr>
              <w:t>via API, 1M context, thinking mode</w:t>
            </w:r>
          </w:p>
        </w:tc>
      </w:tr>
      <w:tr w:rsidR="00BF2757" w14:paraId="44A775D0" w14:textId="77777777">
        <w:trPr>
          <w:divId w:val="1147012696"/>
          <w:tblCellSpacing w:w="15" w:type="dxa"/>
        </w:trPr>
        <w:tc>
          <w:tcPr>
            <w:tcW w:w="0" w:type="auto"/>
            <w:vAlign w:val="center"/>
            <w:hideMark/>
          </w:tcPr>
          <w:p w14:paraId="54AA6176" w14:textId="77777777" w:rsidR="0060741B" w:rsidRDefault="0060741B">
            <w:pPr>
              <w:rPr>
                <w:rFonts w:eastAsia="Times New Roman"/>
              </w:rPr>
            </w:pPr>
            <w:r>
              <w:rPr>
                <w:rStyle w:val="Strong"/>
                <w:rFonts w:eastAsia="Times New Roman"/>
              </w:rPr>
              <w:t>DeepSeek API</w:t>
            </w:r>
          </w:p>
        </w:tc>
        <w:tc>
          <w:tcPr>
            <w:tcW w:w="0" w:type="auto"/>
            <w:vAlign w:val="center"/>
            <w:hideMark/>
          </w:tcPr>
          <w:p w14:paraId="2769BE4A" w14:textId="77777777" w:rsidR="0060741B" w:rsidRDefault="0060741B">
            <w:pPr>
              <w:rPr>
                <w:rFonts w:eastAsia="Times New Roman"/>
              </w:rPr>
            </w:pPr>
            <w:r>
              <w:rPr>
                <w:rFonts w:eastAsia="Times New Roman"/>
              </w:rPr>
              <w:t>Rp 2.100</w:t>
            </w:r>
          </w:p>
        </w:tc>
        <w:tc>
          <w:tcPr>
            <w:tcW w:w="0" w:type="auto"/>
            <w:vAlign w:val="center"/>
            <w:hideMark/>
          </w:tcPr>
          <w:p w14:paraId="1EB5EF3B" w14:textId="77777777" w:rsidR="0060741B" w:rsidRDefault="0060741B">
            <w:pPr>
              <w:rPr>
                <w:rFonts w:eastAsia="Times New Roman"/>
              </w:rPr>
            </w:pPr>
            <w:r>
              <w:rPr>
                <w:rFonts w:eastAsia="Times New Roman"/>
              </w:rPr>
              <w:t>Termurah untuk cloud</w:t>
            </w:r>
          </w:p>
        </w:tc>
      </w:tr>
      <w:tr w:rsidR="00BF2757" w14:paraId="4FCD17A1" w14:textId="77777777">
        <w:trPr>
          <w:divId w:val="1147012696"/>
          <w:tblCellSpacing w:w="15" w:type="dxa"/>
        </w:trPr>
        <w:tc>
          <w:tcPr>
            <w:tcW w:w="0" w:type="auto"/>
            <w:vAlign w:val="center"/>
            <w:hideMark/>
          </w:tcPr>
          <w:p w14:paraId="675F7C0F" w14:textId="77777777" w:rsidR="0060741B" w:rsidRDefault="0060741B">
            <w:pPr>
              <w:rPr>
                <w:rFonts w:eastAsia="Times New Roman"/>
              </w:rPr>
            </w:pPr>
            <w:r>
              <w:rPr>
                <w:rStyle w:val="Strong"/>
                <w:rFonts w:eastAsia="Times New Roman"/>
              </w:rPr>
              <w:t>Groq API</w:t>
            </w:r>
          </w:p>
        </w:tc>
        <w:tc>
          <w:tcPr>
            <w:tcW w:w="0" w:type="auto"/>
            <w:vAlign w:val="center"/>
            <w:hideMark/>
          </w:tcPr>
          <w:p w14:paraId="552740F0" w14:textId="77777777" w:rsidR="0060741B" w:rsidRDefault="0060741B">
            <w:pPr>
              <w:rPr>
                <w:rFonts w:eastAsia="Times New Roman"/>
              </w:rPr>
            </w:pPr>
            <w:r>
              <w:rPr>
                <w:rFonts w:eastAsia="Times New Roman"/>
              </w:rPr>
              <w:t>Rp 5.800</w:t>
            </w:r>
          </w:p>
        </w:tc>
        <w:tc>
          <w:tcPr>
            <w:tcW w:w="0" w:type="auto"/>
            <w:vAlign w:val="center"/>
            <w:hideMark/>
          </w:tcPr>
          <w:p w14:paraId="5DF309D5" w14:textId="77777777" w:rsidR="0060741B" w:rsidRDefault="0060741B">
            <w:pPr>
              <w:rPr>
                <w:rFonts w:eastAsia="Times New Roman"/>
              </w:rPr>
            </w:pPr>
            <w:r>
              <w:rPr>
                <w:rFonts w:eastAsia="Times New Roman"/>
              </w:rPr>
              <w:t>LPU inference cloud</w:t>
            </w:r>
          </w:p>
        </w:tc>
      </w:tr>
    </w:tbl>
    <w:p w14:paraId="0A1060DF" w14:textId="77777777" w:rsidR="0060741B" w:rsidRDefault="0060741B">
      <w:pPr>
        <w:rPr>
          <w:rFonts w:eastAsia="Times New Roman"/>
          <w:lang w:val="id-ID"/>
        </w:rPr>
      </w:pPr>
      <w:r>
        <w:rPr>
          <w:rFonts w:eastAsia="Times New Roman"/>
          <w:noProof/>
          <w:lang w:val="id-ID"/>
        </w:rPr>
        <w:lastRenderedPageBreak/>
        <w:drawing>
          <wp:inline distT="0" distB="0" distL="0" distR="0" wp14:anchorId="514B21A1" wp14:editId="4A55F454">
            <wp:extent cx="9953945" cy="6278361"/>
            <wp:effectExtent l="0" t="0" r="9525" b="8255"/>
            <wp:docPr id="301" name="Picture 301" descr="Perbandingan biaya per juta token dua belas platform lokal dan cloud pada skala logaritmik, dengan platform lokal berwarna hij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Perbandingan biaya per juta token dua belas platform lokal dan cloud pada skala logaritmik, dengan platform lokal berwarna hijau"/>
                    <pic:cNvPicPr>
                      <a:picLocks noChangeAspect="1" noChangeArrowheads="1"/>
                    </pic:cNvPicPr>
                  </pic:nvPicPr>
                  <pic:blipFill>
                    <a:blip r:link="rId262">
                      <a:extLst>
                        <a:ext uri="{28A0092B-C50C-407E-A947-70E740481C1C}">
                          <a14:useLocalDpi xmlns:a14="http://schemas.microsoft.com/office/drawing/2010/main" val="0"/>
                        </a:ext>
                      </a:extLst>
                    </a:blip>
                    <a:srcRect/>
                    <a:stretch>
                      <a:fillRect/>
                    </a:stretch>
                  </pic:blipFill>
                  <pic:spPr bwMode="auto">
                    <a:xfrm>
                      <a:off x="0" y="0"/>
                      <a:ext cx="9953945" cy="6278361"/>
                    </a:xfrm>
                    <a:prstGeom prst="rect">
                      <a:avLst/>
                    </a:prstGeom>
                    <a:noFill/>
                    <a:ln>
                      <a:noFill/>
                    </a:ln>
                  </pic:spPr>
                </pic:pic>
              </a:graphicData>
            </a:graphic>
          </wp:inline>
        </w:drawing>
      </w:r>
      <w:r>
        <w:rPr>
          <w:rStyle w:val="fig-num"/>
          <w:rFonts w:eastAsia="Times New Roman"/>
          <w:lang w:val="id-ID"/>
        </w:rPr>
        <w:lastRenderedPageBreak/>
        <w:t>Gambar 2.10-2</w:t>
      </w:r>
      <w:r>
        <w:rPr>
          <w:rFonts w:eastAsia="Times New Roman"/>
          <w:lang w:val="id-ID"/>
        </w:rPr>
        <w:t>— Inferensi lokal hingga ~480x lebih murah per token daripada API frontier: RTX 3090 used Rp 520 melawan GPT-4o Rp 77.000, dan bahkan DeepSeek API termurah (Rp 2.100) masih 4x lebih mahal.*</w:t>
      </w:r>
    </w:p>
    <w:p w14:paraId="3160F546" w14:textId="77777777" w:rsidR="0060741B" w:rsidRDefault="0060741B">
      <w:pPr>
        <w:pStyle w:val="NormalWeb"/>
        <w:rPr>
          <w:lang w:val="id-ID"/>
        </w:rPr>
      </w:pPr>
      <w:r>
        <w:rPr>
          <w:lang w:val="id-ID"/>
        </w:rPr>
        <w:t xml:space="preserve">Angka-angka ini menceritakan dua cerita. Cerita pertama: </w:t>
      </w:r>
      <w:r>
        <w:rPr>
          <w:rStyle w:val="Strong"/>
          <w:lang w:val="id-ID"/>
        </w:rPr>
        <w:t>inferensi lokal 4–480 kali lebih murah per token daripada API frontier</w:t>
      </w:r>
      <w:r>
        <w:rPr>
          <w:lang w:val="id-ID"/>
        </w:rPr>
        <w:t xml:space="preserve"> — RTX 3090 </w:t>
      </w:r>
      <w:r>
        <w:rPr>
          <w:rStyle w:val="Emphasis"/>
          <w:lang w:val="id-ID"/>
        </w:rPr>
        <w:t>used</w:t>
      </w:r>
      <w:r>
        <w:rPr>
          <w:lang w:val="id-ID"/>
        </w:rPr>
        <w:t xml:space="preserve"> memproses satu juta token dengan biaya setara Rp 520, sementara GPT-4o meminta Rp 77.000. Bahkan DeepSeek API yang termurah di dunia cloud (Rp 2.100) masih 4x lebih mahal dari RTX 3090 lokal. Cerita kedua, yang sering terlewat: </w:t>
      </w:r>
      <w:r>
        <w:rPr>
          <w:rStyle w:val="Strong"/>
          <w:lang w:val="id-ID"/>
        </w:rPr>
        <w:t>lokal lebih murah hanya jika volume pemakaian cukup besar</w:t>
      </w:r>
      <w:r>
        <w:rPr>
          <w:lang w:val="id-ID"/>
        </w:rPr>
        <w:t xml:space="preserve"> — Rp 12 juta hardware RTX 3090 yang hanya dipakai 10.000 token per hari membutuhkan lebih dari 6 tahun untuk balik modal, sementara pengguna 500.000 token/hari mencapai </w:t>
      </w:r>
      <w:r>
        <w:rPr>
          <w:rStyle w:val="Emphasis"/>
          <w:lang w:val="id-ID"/>
        </w:rPr>
        <w:t>break-even</w:t>
      </w:r>
      <w:r>
        <w:rPr>
          <w:lang w:val="id-ID"/>
        </w:rPr>
        <w:t xml:space="preserve"> dalam 8 bulan. Untuk pengguna hybrid, strategi optimal ada di tengah: jalankan tugas rutin bervolume besar di lokal, simpan API cloud untuk tugas frontier sesekali yang butuh kualitas GPT-5.5 atau Claude Fable 5. Data efisiensi per platform pada tabel ini diverifikasi dengan studi pengukuran energi 32.500 titik data dari Caravaca dkk. (2025) [4].</w:t>
      </w:r>
    </w:p>
    <w:p w14:paraId="6FAE42FD" w14:textId="77777777" w:rsidR="0060741B" w:rsidRDefault="00000000">
      <w:pPr>
        <w:rPr>
          <w:rFonts w:eastAsia="Times New Roman"/>
          <w:lang w:val="id-ID"/>
        </w:rPr>
      </w:pPr>
      <w:r>
        <w:rPr>
          <w:rFonts w:eastAsia="Times New Roman"/>
          <w:lang w:val="id-ID"/>
        </w:rPr>
        <w:pict w14:anchorId="5E8B285C">
          <v:rect id="_x0000_i1296" style="width:0;height:1.5pt" o:hralign="center" o:hrstd="t" o:hr="t" fillcolor="#a0a0a0" stroked="f"/>
        </w:pict>
      </w:r>
    </w:p>
    <w:p w14:paraId="0B4CC578" w14:textId="77777777" w:rsidR="0060741B" w:rsidRDefault="00000000">
      <w:pPr>
        <w:rPr>
          <w:rFonts w:eastAsia="Times New Roman"/>
          <w:lang w:val="id-ID"/>
        </w:rPr>
      </w:pPr>
      <w:r>
        <w:rPr>
          <w:rFonts w:eastAsia="Times New Roman"/>
          <w:lang w:val="id-ID"/>
        </w:rPr>
        <w:pict w14:anchorId="1B983634">
          <v:rect id="_x0000_i1297" style="width:0;height:1.5pt" o:hralign="center" o:hrstd="t" o:hr="t" fillcolor="#a0a0a0" stroked="f"/>
        </w:pict>
      </w:r>
    </w:p>
    <w:p w14:paraId="1B405341" w14:textId="77777777" w:rsidR="0060741B" w:rsidRDefault="0060741B">
      <w:pPr>
        <w:pStyle w:val="Heading2"/>
        <w:rPr>
          <w:rFonts w:eastAsia="Times New Roman"/>
          <w:lang w:val="id-ID"/>
        </w:rPr>
      </w:pPr>
      <w:r>
        <w:rPr>
          <w:rFonts w:eastAsia="Times New Roman"/>
          <w:lang w:val="id-ID"/>
        </w:rPr>
        <w:t>7. Matriks Keputusan</w:t>
      </w:r>
    </w:p>
    <w:p w14:paraId="0DC6A31B" w14:textId="77777777" w:rsidR="0060741B" w:rsidRDefault="0060741B">
      <w:pPr>
        <w:pStyle w:val="NormalWeb"/>
        <w:rPr>
          <w:lang w:val="id-ID"/>
        </w:rPr>
      </w:pPr>
      <w:r>
        <w:rPr>
          <w:lang w:val="id-ID"/>
        </w:rPr>
        <w:t>Jika semua data di atas diringkas menjadi satu peta, hasilnya adalah matriks keputusan sederhana:</w:t>
      </w:r>
    </w:p>
    <w:p w14:paraId="186C0905" w14:textId="77777777" w:rsidR="0060741B" w:rsidRDefault="0060741B">
      <w:pPr>
        <w:numPr>
          <w:ilvl w:val="0"/>
          <w:numId w:val="101"/>
        </w:numPr>
        <w:spacing w:before="100" w:beforeAutospacing="1" w:after="100" w:afterAutospacing="1"/>
        <w:rPr>
          <w:rFonts w:eastAsia="Times New Roman"/>
          <w:lang w:val="id-ID"/>
        </w:rPr>
      </w:pPr>
      <w:r>
        <w:rPr>
          <w:rStyle w:val="Strong"/>
          <w:rFonts w:eastAsia="Times New Roman"/>
          <w:lang w:val="id-ID"/>
        </w:rPr>
        <w:t>Pilih PC rakitan</w:t>
      </w:r>
      <w:r>
        <w:rPr>
          <w:rFonts w:eastAsia="Times New Roman"/>
          <w:lang w:val="id-ID"/>
        </w:rPr>
        <w:t xml:space="preserve"> jika prioritas Anda performa tertinggi, Anda menikmati proses </w:t>
      </w:r>
      <w:r>
        <w:rPr>
          <w:rStyle w:val="Emphasis"/>
          <w:rFonts w:eastAsia="Times New Roman"/>
          <w:lang w:val="id-ID"/>
        </w:rPr>
        <w:t>oprek</w:t>
      </w:r>
      <w:r>
        <w:rPr>
          <w:rFonts w:eastAsia="Times New Roman"/>
          <w:lang w:val="id-ID"/>
        </w:rPr>
        <w:t>, dan budget ketat ingin ditekan demi performa maksimum per rupiah.</w:t>
      </w:r>
    </w:p>
    <w:p w14:paraId="03A2BFDD" w14:textId="77777777" w:rsidR="0060741B" w:rsidRDefault="0060741B">
      <w:pPr>
        <w:numPr>
          <w:ilvl w:val="0"/>
          <w:numId w:val="101"/>
        </w:numPr>
        <w:spacing w:before="100" w:beforeAutospacing="1" w:after="100" w:afterAutospacing="1"/>
        <w:rPr>
          <w:rFonts w:eastAsia="Times New Roman"/>
          <w:lang w:val="id-ID"/>
        </w:rPr>
      </w:pPr>
      <w:r>
        <w:rPr>
          <w:rStyle w:val="Strong"/>
          <w:rFonts w:eastAsia="Times New Roman"/>
          <w:lang w:val="id-ID"/>
        </w:rPr>
        <w:lastRenderedPageBreak/>
        <w:t>Pilih Mac Studio</w:t>
      </w:r>
      <w:r>
        <w:rPr>
          <w:rFonts w:eastAsia="Times New Roman"/>
          <w:lang w:val="id-ID"/>
        </w:rPr>
        <w:t xml:space="preserve"> (atau Mac Mini) jika Anda butuh model besar (70B+), memprioritaskan ketenangan ruang kerja, dan berencana menjalankan mesin 24/7.</w:t>
      </w:r>
    </w:p>
    <w:p w14:paraId="15A739DC" w14:textId="77777777" w:rsidR="0060741B" w:rsidRDefault="0060741B">
      <w:pPr>
        <w:numPr>
          <w:ilvl w:val="0"/>
          <w:numId w:val="101"/>
        </w:numPr>
        <w:spacing w:before="100" w:beforeAutospacing="1" w:after="100" w:afterAutospacing="1"/>
        <w:rPr>
          <w:rFonts w:eastAsia="Times New Roman"/>
          <w:lang w:val="id-ID"/>
        </w:rPr>
      </w:pPr>
      <w:r>
        <w:rPr>
          <w:rStyle w:val="Strong"/>
          <w:rFonts w:eastAsia="Times New Roman"/>
          <w:lang w:val="id-ID"/>
        </w:rPr>
        <w:t>Pilih laptop</w:t>
      </w:r>
      <w:r>
        <w:rPr>
          <w:rFonts w:eastAsia="Times New Roman"/>
          <w:lang w:val="id-ID"/>
        </w:rPr>
        <w:t xml:space="preserve"> jika portabilitas adalah segalanya, kebutuhan inferensi Anda </w:t>
      </w:r>
      <w:r>
        <w:rPr>
          <w:rStyle w:val="Emphasis"/>
          <w:rFonts w:eastAsia="Times New Roman"/>
          <w:lang w:val="id-ID"/>
        </w:rPr>
        <w:t>casual</w:t>
      </w:r>
      <w:r>
        <w:rPr>
          <w:rFonts w:eastAsia="Times New Roman"/>
          <w:lang w:val="id-ID"/>
        </w:rPr>
        <w:t>, dan Anda tidak ingin mengganti laptop kerja yang sudah ada.</w:t>
      </w:r>
    </w:p>
    <w:p w14:paraId="4B6365B8" w14:textId="77777777" w:rsidR="0060741B" w:rsidRDefault="0060741B">
      <w:pPr>
        <w:pStyle w:val="NormalWeb"/>
        <w:rPr>
          <w:lang w:val="id-ID"/>
        </w:rPr>
      </w:pPr>
      <w:r>
        <w:rPr>
          <w:lang w:val="id-ID"/>
        </w:rPr>
        <w:t>Ketiga jalur itu sah. Yang tidak sah adalah membeli Mac Studio untuk kecepatan maksimal, atau laptop gaming dengan harapan menjalankan 70B — kekecewaan biasanya berawal dari ketidakcocokan prioritas, bukan dari hardware yang buruk.</w:t>
      </w:r>
    </w:p>
    <w:p w14:paraId="3F42118B" w14:textId="77777777" w:rsidR="0060741B" w:rsidRDefault="0060741B">
      <w:pPr>
        <w:pStyle w:val="NormalWeb"/>
        <w:rPr>
          <w:lang w:val="id-ID"/>
        </w:rPr>
      </w:pPr>
      <w:r>
        <w:rPr>
          <w:lang w:val="id-ID"/>
        </w:rPr>
        <w:t>Memilih di antara tiga dunia hardware bisa terasa membingungkan. Pohon keputusan berikut memandu Anda langkah demi langkah.</w:t>
      </w:r>
    </w:p>
    <w:p w14:paraId="64A7E932" w14:textId="77777777" w:rsidR="0060741B" w:rsidRDefault="0060741B">
      <w:pPr>
        <w:divId w:val="1550189935"/>
        <w:rPr>
          <w:rFonts w:eastAsia="Times New Roman"/>
          <w:lang w:val="id-ID"/>
        </w:rPr>
      </w:pPr>
      <w:r>
        <w:rPr>
          <w:rFonts w:eastAsia="Times New Roman"/>
          <w:lang w:val="id-ID"/>
        </w:rPr>
        <w:t>graph TD A[Berapa Budget Anda?] --&gt; B{Butuh Portabilitas?} B -- Ya --&gt; C[Laptop AI] B -- Tidak --&gt; D{Level Budget} D -- Ekonomis, di bawah 15 jt --&gt; E[PC Ekonomis atau CPU-Only] D -- Menengah, 15-35 jt --&gt; F{Kebutuhan Utama?} F -- Performa Tertinggi --&gt; G[PC Rakitan RTX 3090 used] F -- Senyap dan Model Besar --&gt; H[Mac Mini M4 Pro] D -- Tinggi, 35-75 jt --&gt; I{Butuh Model 70B Plus?} I -- Ya --&gt; J[Mac Studio M2 Ultra] I -- Tidak --&gt; K[PC Rakitan RTX 4090] D -- Flagship, di atas 75 jt --&gt; L[Multi-GPU atau Mac Studio Max]</w:t>
      </w:r>
    </w:p>
    <w:p w14:paraId="18AA0BFE" w14:textId="77777777" w:rsidR="0060741B" w:rsidRDefault="0060741B">
      <w:pPr>
        <w:rPr>
          <w:rFonts w:eastAsia="Times New Roman"/>
          <w:lang w:val="id-ID"/>
        </w:rPr>
      </w:pPr>
      <w:r>
        <w:rPr>
          <w:rStyle w:val="fig-num"/>
          <w:rFonts w:eastAsia="Times New Roman"/>
          <w:lang w:val="id-ID"/>
        </w:rPr>
        <w:t>Gambar 2.10-3</w:t>
      </w:r>
      <w:r>
        <w:rPr>
          <w:rFonts w:eastAsia="Times New Roman"/>
          <w:lang w:val="id-ID"/>
        </w:rPr>
        <w:t>: Peta Keputusan Pemilihan Hardware</w:t>
      </w:r>
    </w:p>
    <w:p w14:paraId="4E9AC72B" w14:textId="77777777" w:rsidR="0060741B" w:rsidRDefault="0060741B">
      <w:pPr>
        <w:pStyle w:val="NormalWeb"/>
        <w:rPr>
          <w:lang w:val="id-ID"/>
        </w:rPr>
      </w:pPr>
      <w:r>
        <w:rPr>
          <w:lang w:val="id-ID"/>
        </w:rPr>
        <w:t xml:space="preserve">Alur diagram ini mencerminkan prioritas berlapis yang dibahas di seluruh sub-bab. Pertanyaan pertama bukan soal hardware, melainkan soal gaya hidup: </w:t>
      </w:r>
      <w:r>
        <w:rPr>
          <w:rStyle w:val="Strong"/>
          <w:lang w:val="id-ID"/>
        </w:rPr>
        <w:t>portabilitas</w:t>
      </w:r>
      <w:r>
        <w:rPr>
          <w:lang w:val="id-ID"/>
        </w:rPr>
        <w:t xml:space="preserve"> (apakah mesin harus ikut bepergian?) langsung menyaring ke laptop. Pertanyaan kedua adalah </w:t>
      </w:r>
      <w:r>
        <w:rPr>
          <w:rStyle w:val="Strong"/>
          <w:lang w:val="id-ID"/>
        </w:rPr>
        <w:t>budget</w:t>
      </w:r>
      <w:r>
        <w:rPr>
          <w:lang w:val="id-ID"/>
        </w:rPr>
        <w:t xml:space="preserve">, dan pertanyaan ketiga — yang paling sering salah dijawab — adalah </w:t>
      </w:r>
      <w:r>
        <w:rPr>
          <w:rStyle w:val="Strong"/>
          <w:lang w:val="id-ID"/>
        </w:rPr>
        <w:t>kebutuhan model</w:t>
      </w:r>
      <w:r>
        <w:rPr>
          <w:lang w:val="id-ID"/>
        </w:rPr>
        <w:t xml:space="preserve">: mereka yang butuh 70B+ dan tidak mengejar </w:t>
      </w:r>
      <w:r>
        <w:rPr>
          <w:lang w:val="id-ID"/>
        </w:rPr>
        <w:lastRenderedPageBreak/>
        <w:t>kecepatan maksimal diarahkan ke Apple, sementara pencari performa mentah diarahkan ke PC. Perhatikan bahwa pilihan GPU vs Apple hanya muncul setelah budget dan kebutuhan ditetapkan — urutan ini mencegah kesalahan klasik, seperti membeli Mac Studio demi kecepatan atau laptop demi model besar.</w:t>
      </w:r>
    </w:p>
    <w:p w14:paraId="22D7A9CB" w14:textId="77777777" w:rsidR="0060741B" w:rsidRDefault="00000000">
      <w:pPr>
        <w:rPr>
          <w:rFonts w:eastAsia="Times New Roman"/>
          <w:lang w:val="id-ID"/>
        </w:rPr>
      </w:pPr>
      <w:r>
        <w:rPr>
          <w:rFonts w:eastAsia="Times New Roman"/>
          <w:lang w:val="id-ID"/>
        </w:rPr>
        <w:pict w14:anchorId="39642821">
          <v:rect id="_x0000_i1298" style="width:0;height:1.5pt" o:hralign="center" o:hrstd="t" o:hr="t" fillcolor="#a0a0a0" stroked="f"/>
        </w:pict>
      </w:r>
    </w:p>
    <w:p w14:paraId="46999D2C" w14:textId="77777777" w:rsidR="0060741B" w:rsidRDefault="00000000">
      <w:pPr>
        <w:rPr>
          <w:rFonts w:eastAsia="Times New Roman"/>
          <w:lang w:val="id-ID"/>
        </w:rPr>
      </w:pPr>
      <w:r>
        <w:rPr>
          <w:rFonts w:eastAsia="Times New Roman"/>
          <w:lang w:val="id-ID"/>
        </w:rPr>
        <w:pict w14:anchorId="52645F84">
          <v:rect id="_x0000_i1299" style="width:0;height:1.5pt" o:hralign="center" o:hrstd="t" o:hr="t" fillcolor="#a0a0a0" stroked="f"/>
        </w:pict>
      </w:r>
    </w:p>
    <w:p w14:paraId="0E2F8551" w14:textId="77777777" w:rsidR="0060741B" w:rsidRDefault="0060741B">
      <w:pPr>
        <w:pStyle w:val="Heading2"/>
        <w:rPr>
          <w:rFonts w:eastAsia="Times New Roman"/>
          <w:lang w:val="id-ID"/>
        </w:rPr>
      </w:pPr>
      <w:r>
        <w:rPr>
          <w:rFonts w:eastAsia="Times New Roman"/>
          <w:lang w:val="id-ID"/>
        </w:rPr>
        <w:t>8. Praktikum / Hands-On</w:t>
      </w:r>
    </w:p>
    <w:p w14:paraId="501A3038" w14:textId="77777777" w:rsidR="0060741B" w:rsidRDefault="0060741B">
      <w:pPr>
        <w:pStyle w:val="Heading3"/>
        <w:rPr>
          <w:rFonts w:eastAsia="Times New Roman"/>
          <w:lang w:val="id-ID"/>
        </w:rPr>
      </w:pPr>
      <w:r>
        <w:rPr>
          <w:rFonts w:eastAsia="Times New Roman"/>
          <w:lang w:val="id-ID"/>
        </w:rPr>
        <w:t>Langkah 1: Kalkulator TCO untuk Keputusan Pembelian</w:t>
      </w:r>
    </w:p>
    <w:p w14:paraId="17B8AC3D" w14:textId="77777777" w:rsidR="0060741B" w:rsidRDefault="0060741B">
      <w:pPr>
        <w:pStyle w:val="NormalWeb"/>
        <w:rPr>
          <w:lang w:val="id-ID"/>
        </w:rPr>
      </w:pPr>
      <w:r>
        <w:rPr>
          <w:lang w:val="id-ID"/>
        </w:rPr>
        <w:t>Sebelum membeli apa pun, hitung dulu biaya sebenarnya. Skrip berikut menghitung TCO — hardware + listrik — untuk berbagai konfigurasi dengan tarif PLN.</w:t>
      </w:r>
    </w:p>
    <w:p w14:paraId="22B4561C" w14:textId="77777777" w:rsidR="0060741B" w:rsidRDefault="0060741B">
      <w:pPr>
        <w:divId w:val="1959215203"/>
        <w:rPr>
          <w:rFonts w:eastAsia="Times New Roman"/>
          <w:lang w:val="id-ID"/>
        </w:rPr>
      </w:pPr>
      <w:r>
        <w:rPr>
          <w:rFonts w:eastAsia="Times New Roman"/>
          <w:lang w:val="id-ID"/>
        </w:rPr>
        <w:t>python</w:t>
      </w:r>
    </w:p>
    <w:p w14:paraId="7B58419E" w14:textId="77777777" w:rsidR="0060741B" w:rsidRDefault="0060741B">
      <w:pPr>
        <w:pStyle w:val="HTMLPreformatted"/>
        <w:divId w:val="1027372958"/>
        <w:rPr>
          <w:rStyle w:val="HTMLCode"/>
          <w:lang w:val="id-ID"/>
        </w:rPr>
      </w:pPr>
      <w:r>
        <w:rPr>
          <w:rStyle w:val="HTMLCode"/>
          <w:lang w:val="id-ID"/>
        </w:rPr>
        <w:t># tco_calculator.py — hitung total biaya kepemilikan</w:t>
      </w:r>
    </w:p>
    <w:p w14:paraId="03DA3540" w14:textId="77777777" w:rsidR="0060741B" w:rsidRDefault="0060741B">
      <w:pPr>
        <w:pStyle w:val="HTMLPreformatted"/>
        <w:divId w:val="1027372958"/>
        <w:rPr>
          <w:rStyle w:val="HTMLCode"/>
          <w:lang w:val="id-ID"/>
        </w:rPr>
      </w:pPr>
      <w:r>
        <w:rPr>
          <w:rStyle w:val="HTMLCode"/>
          <w:lang w:val="id-ID"/>
        </w:rPr>
        <w:t>def calculate_tco(hw_cost, power_watts, hours_day, price_per_kwh, years=3):</w:t>
      </w:r>
    </w:p>
    <w:p w14:paraId="65398C9F" w14:textId="77777777" w:rsidR="0060741B" w:rsidRDefault="0060741B">
      <w:pPr>
        <w:pStyle w:val="HTMLPreformatted"/>
        <w:divId w:val="1027372958"/>
        <w:rPr>
          <w:rStyle w:val="HTMLCode"/>
          <w:lang w:val="id-ID"/>
        </w:rPr>
      </w:pPr>
      <w:r>
        <w:rPr>
          <w:rStyle w:val="HTMLCode"/>
          <w:lang w:val="id-ID"/>
        </w:rPr>
        <w:t xml:space="preserve">    """Hitung TCO: hardware + listrik untuk periode tertentu"""</w:t>
      </w:r>
    </w:p>
    <w:p w14:paraId="6BD4AEB0" w14:textId="77777777" w:rsidR="0060741B" w:rsidRDefault="0060741B">
      <w:pPr>
        <w:pStyle w:val="HTMLPreformatted"/>
        <w:divId w:val="1027372958"/>
        <w:rPr>
          <w:rStyle w:val="HTMLCode"/>
          <w:lang w:val="id-ID"/>
        </w:rPr>
      </w:pPr>
      <w:r>
        <w:rPr>
          <w:rStyle w:val="HTMLCode"/>
          <w:lang w:val="id-ID"/>
        </w:rPr>
        <w:t xml:space="preserve">    # Biaya hardware</w:t>
      </w:r>
    </w:p>
    <w:p w14:paraId="593E8A9A" w14:textId="77777777" w:rsidR="0060741B" w:rsidRDefault="0060741B">
      <w:pPr>
        <w:pStyle w:val="HTMLPreformatted"/>
        <w:divId w:val="1027372958"/>
        <w:rPr>
          <w:rStyle w:val="HTMLCode"/>
          <w:lang w:val="id-ID"/>
        </w:rPr>
      </w:pPr>
      <w:r>
        <w:rPr>
          <w:rStyle w:val="HTMLCode"/>
          <w:lang w:val="id-ID"/>
        </w:rPr>
        <w:t xml:space="preserve">    total_hw = hw_cost</w:t>
      </w:r>
    </w:p>
    <w:p w14:paraId="4F5808BE" w14:textId="77777777" w:rsidR="0060741B" w:rsidRDefault="0060741B">
      <w:pPr>
        <w:pStyle w:val="HTMLPreformatted"/>
        <w:divId w:val="1027372958"/>
        <w:rPr>
          <w:rStyle w:val="HTMLCode"/>
          <w:lang w:val="id-ID"/>
        </w:rPr>
      </w:pPr>
    </w:p>
    <w:p w14:paraId="7F542FD8" w14:textId="77777777" w:rsidR="0060741B" w:rsidRDefault="0060741B">
      <w:pPr>
        <w:pStyle w:val="HTMLPreformatted"/>
        <w:divId w:val="1027372958"/>
        <w:rPr>
          <w:rStyle w:val="HTMLCode"/>
          <w:lang w:val="id-ID"/>
        </w:rPr>
      </w:pPr>
      <w:r>
        <w:rPr>
          <w:rStyle w:val="HTMLCode"/>
          <w:lang w:val="id-ID"/>
        </w:rPr>
        <w:t xml:space="preserve">    # Biaya listrik</w:t>
      </w:r>
    </w:p>
    <w:p w14:paraId="5BBC74F7" w14:textId="77777777" w:rsidR="0060741B" w:rsidRDefault="0060741B">
      <w:pPr>
        <w:pStyle w:val="HTMLPreformatted"/>
        <w:divId w:val="1027372958"/>
        <w:rPr>
          <w:rStyle w:val="HTMLCode"/>
          <w:lang w:val="id-ID"/>
        </w:rPr>
      </w:pPr>
      <w:r>
        <w:rPr>
          <w:rStyle w:val="HTMLCode"/>
          <w:lang w:val="id-ID"/>
        </w:rPr>
        <w:t xml:space="preserve">    daily_kwh = power_watts * hours_day / 1000</w:t>
      </w:r>
    </w:p>
    <w:p w14:paraId="67E01F8A" w14:textId="77777777" w:rsidR="0060741B" w:rsidRDefault="0060741B">
      <w:pPr>
        <w:pStyle w:val="HTMLPreformatted"/>
        <w:divId w:val="1027372958"/>
        <w:rPr>
          <w:rStyle w:val="HTMLCode"/>
          <w:lang w:val="id-ID"/>
        </w:rPr>
      </w:pPr>
      <w:r>
        <w:rPr>
          <w:rStyle w:val="HTMLCode"/>
          <w:lang w:val="id-ID"/>
        </w:rPr>
        <w:t xml:space="preserve">    monthly_kwh = daily_kwh * 30</w:t>
      </w:r>
    </w:p>
    <w:p w14:paraId="1C26DBFC" w14:textId="77777777" w:rsidR="0060741B" w:rsidRDefault="0060741B">
      <w:pPr>
        <w:pStyle w:val="HTMLPreformatted"/>
        <w:divId w:val="1027372958"/>
        <w:rPr>
          <w:rStyle w:val="HTMLCode"/>
          <w:lang w:val="id-ID"/>
        </w:rPr>
      </w:pPr>
      <w:r>
        <w:rPr>
          <w:rStyle w:val="HTMLCode"/>
          <w:lang w:val="id-ID"/>
        </w:rPr>
        <w:t xml:space="preserve">    yearly_kwh = monthly_kwh * 12</w:t>
      </w:r>
    </w:p>
    <w:p w14:paraId="19D206C6" w14:textId="77777777" w:rsidR="0060741B" w:rsidRDefault="0060741B">
      <w:pPr>
        <w:pStyle w:val="HTMLPreformatted"/>
        <w:divId w:val="1027372958"/>
        <w:rPr>
          <w:rStyle w:val="HTMLCode"/>
          <w:lang w:val="id-ID"/>
        </w:rPr>
      </w:pPr>
    </w:p>
    <w:p w14:paraId="295AA48F" w14:textId="77777777" w:rsidR="0060741B" w:rsidRDefault="0060741B">
      <w:pPr>
        <w:pStyle w:val="HTMLPreformatted"/>
        <w:divId w:val="1027372958"/>
        <w:rPr>
          <w:rStyle w:val="HTMLCode"/>
          <w:lang w:val="id-ID"/>
        </w:rPr>
      </w:pPr>
      <w:r>
        <w:rPr>
          <w:rStyle w:val="HTMLCode"/>
          <w:lang w:val="id-ID"/>
        </w:rPr>
        <w:t xml:space="preserve">    electricity_per_year = yearly_kwh * price_per_kwh</w:t>
      </w:r>
    </w:p>
    <w:p w14:paraId="1567D87F" w14:textId="77777777" w:rsidR="0060741B" w:rsidRDefault="0060741B">
      <w:pPr>
        <w:pStyle w:val="HTMLPreformatted"/>
        <w:divId w:val="1027372958"/>
        <w:rPr>
          <w:rStyle w:val="HTMLCode"/>
          <w:lang w:val="id-ID"/>
        </w:rPr>
      </w:pPr>
      <w:r>
        <w:rPr>
          <w:rStyle w:val="HTMLCode"/>
          <w:lang w:val="id-ID"/>
        </w:rPr>
        <w:t xml:space="preserve">    total_electricity = electricity_per_year * years</w:t>
      </w:r>
    </w:p>
    <w:p w14:paraId="4BE92BBF" w14:textId="77777777" w:rsidR="0060741B" w:rsidRDefault="0060741B">
      <w:pPr>
        <w:pStyle w:val="HTMLPreformatted"/>
        <w:divId w:val="1027372958"/>
        <w:rPr>
          <w:rStyle w:val="HTMLCode"/>
          <w:lang w:val="id-ID"/>
        </w:rPr>
      </w:pPr>
    </w:p>
    <w:p w14:paraId="4B400D49" w14:textId="77777777" w:rsidR="0060741B" w:rsidRDefault="0060741B">
      <w:pPr>
        <w:pStyle w:val="HTMLPreformatted"/>
        <w:divId w:val="1027372958"/>
        <w:rPr>
          <w:rStyle w:val="HTMLCode"/>
          <w:lang w:val="id-ID"/>
        </w:rPr>
      </w:pPr>
      <w:r>
        <w:rPr>
          <w:rStyle w:val="HTMLCode"/>
          <w:lang w:val="id-ID"/>
        </w:rPr>
        <w:lastRenderedPageBreak/>
        <w:t xml:space="preserve">    total = total_hw + total_electricity</w:t>
      </w:r>
    </w:p>
    <w:p w14:paraId="734A8D9F" w14:textId="77777777" w:rsidR="0060741B" w:rsidRDefault="0060741B">
      <w:pPr>
        <w:pStyle w:val="HTMLPreformatted"/>
        <w:divId w:val="1027372958"/>
        <w:rPr>
          <w:rStyle w:val="HTMLCode"/>
          <w:lang w:val="id-ID"/>
        </w:rPr>
      </w:pPr>
      <w:r>
        <w:rPr>
          <w:rStyle w:val="HTMLCode"/>
          <w:lang w:val="id-ID"/>
        </w:rPr>
        <w:t xml:space="preserve">    return {</w:t>
      </w:r>
    </w:p>
    <w:p w14:paraId="0E280061" w14:textId="77777777" w:rsidR="0060741B" w:rsidRDefault="0060741B">
      <w:pPr>
        <w:pStyle w:val="HTMLPreformatted"/>
        <w:divId w:val="1027372958"/>
        <w:rPr>
          <w:rStyle w:val="HTMLCode"/>
          <w:lang w:val="id-ID"/>
        </w:rPr>
      </w:pPr>
      <w:r>
        <w:rPr>
          <w:rStyle w:val="HTMLCode"/>
          <w:lang w:val="id-ID"/>
        </w:rPr>
        <w:t xml:space="preserve">        "hw_cost": total_hw,</w:t>
      </w:r>
    </w:p>
    <w:p w14:paraId="2FA34735" w14:textId="77777777" w:rsidR="0060741B" w:rsidRDefault="0060741B">
      <w:pPr>
        <w:pStyle w:val="HTMLPreformatted"/>
        <w:divId w:val="1027372958"/>
        <w:rPr>
          <w:rStyle w:val="HTMLCode"/>
          <w:lang w:val="id-ID"/>
        </w:rPr>
      </w:pPr>
      <w:r>
        <w:rPr>
          <w:rStyle w:val="HTMLCode"/>
          <w:lang w:val="id-ID"/>
        </w:rPr>
        <w:t xml:space="preserve">        "electricity_3yr": round(total_electricity, 2),</w:t>
      </w:r>
    </w:p>
    <w:p w14:paraId="25EF780C" w14:textId="77777777" w:rsidR="0060741B" w:rsidRDefault="0060741B">
      <w:pPr>
        <w:pStyle w:val="HTMLPreformatted"/>
        <w:divId w:val="1027372958"/>
        <w:rPr>
          <w:rStyle w:val="HTMLCode"/>
          <w:lang w:val="id-ID"/>
        </w:rPr>
      </w:pPr>
      <w:r>
        <w:rPr>
          <w:rStyle w:val="HTMLCode"/>
          <w:lang w:val="id-ID"/>
        </w:rPr>
        <w:t xml:space="preserve">        "total_tco": round(total, 2),</w:t>
      </w:r>
    </w:p>
    <w:p w14:paraId="6EDD3C3F" w14:textId="77777777" w:rsidR="0060741B" w:rsidRDefault="0060741B">
      <w:pPr>
        <w:pStyle w:val="HTMLPreformatted"/>
        <w:divId w:val="1027372958"/>
        <w:rPr>
          <w:rStyle w:val="HTMLCode"/>
          <w:lang w:val="id-ID"/>
        </w:rPr>
      </w:pPr>
      <w:r>
        <w:rPr>
          <w:rStyle w:val="HTMLCode"/>
          <w:lang w:val="id-ID"/>
        </w:rPr>
        <w:t xml:space="preserve">        "monthly_electricity": round(electricity_per_year / 12, 2)</w:t>
      </w:r>
    </w:p>
    <w:p w14:paraId="385D3F90" w14:textId="77777777" w:rsidR="0060741B" w:rsidRDefault="0060741B">
      <w:pPr>
        <w:pStyle w:val="HTMLPreformatted"/>
        <w:divId w:val="1027372958"/>
        <w:rPr>
          <w:rStyle w:val="HTMLCode"/>
          <w:lang w:val="id-ID"/>
        </w:rPr>
      </w:pPr>
      <w:r>
        <w:rPr>
          <w:rStyle w:val="HTMLCode"/>
          <w:lang w:val="id-ID"/>
        </w:rPr>
        <w:t xml:space="preserve">    }</w:t>
      </w:r>
    </w:p>
    <w:p w14:paraId="6C5C48C2" w14:textId="77777777" w:rsidR="0060741B" w:rsidRDefault="0060741B">
      <w:pPr>
        <w:pStyle w:val="HTMLPreformatted"/>
        <w:divId w:val="1027372958"/>
        <w:rPr>
          <w:rStyle w:val="HTMLCode"/>
          <w:lang w:val="id-ID"/>
        </w:rPr>
      </w:pPr>
    </w:p>
    <w:p w14:paraId="2B602553" w14:textId="77777777" w:rsidR="0060741B" w:rsidRDefault="0060741B">
      <w:pPr>
        <w:pStyle w:val="HTMLPreformatted"/>
        <w:divId w:val="1027372958"/>
        <w:rPr>
          <w:rStyle w:val="HTMLCode"/>
          <w:lang w:val="id-ID"/>
        </w:rPr>
      </w:pPr>
      <w:r>
        <w:rPr>
          <w:rStyle w:val="HTMLCode"/>
          <w:lang w:val="id-ID"/>
        </w:rPr>
        <w:t>configs = [</w:t>
      </w:r>
    </w:p>
    <w:p w14:paraId="2284BBE5" w14:textId="77777777" w:rsidR="0060741B" w:rsidRDefault="0060741B">
      <w:pPr>
        <w:pStyle w:val="HTMLPreformatted"/>
        <w:divId w:val="1027372958"/>
        <w:rPr>
          <w:rStyle w:val="HTMLCode"/>
          <w:lang w:val="id-ID"/>
        </w:rPr>
      </w:pPr>
      <w:r>
        <w:rPr>
          <w:rStyle w:val="HTMLCode"/>
          <w:lang w:val="id-ID"/>
        </w:rPr>
        <w:t xml:space="preserve">    ("PC RTX 3090", 12000000, 350, 8),</w:t>
      </w:r>
    </w:p>
    <w:p w14:paraId="5928F264" w14:textId="77777777" w:rsidR="0060741B" w:rsidRDefault="0060741B">
      <w:pPr>
        <w:pStyle w:val="HTMLPreformatted"/>
        <w:divId w:val="1027372958"/>
        <w:rPr>
          <w:rStyle w:val="HTMLCode"/>
          <w:lang w:val="id-ID"/>
        </w:rPr>
      </w:pPr>
      <w:r>
        <w:rPr>
          <w:rStyle w:val="HTMLCode"/>
          <w:lang w:val="id-ID"/>
        </w:rPr>
        <w:t xml:space="preserve">    ("PC RTX 4090", 30000000, 450, 8),</w:t>
      </w:r>
    </w:p>
    <w:p w14:paraId="12E7DAFF" w14:textId="77777777" w:rsidR="0060741B" w:rsidRDefault="0060741B">
      <w:pPr>
        <w:pStyle w:val="HTMLPreformatted"/>
        <w:divId w:val="1027372958"/>
        <w:rPr>
          <w:rStyle w:val="HTMLCode"/>
          <w:lang w:val="id-ID"/>
        </w:rPr>
      </w:pPr>
      <w:r>
        <w:rPr>
          <w:rStyle w:val="HTMLCode"/>
          <w:lang w:val="id-ID"/>
        </w:rPr>
        <w:t xml:space="preserve">    ("Mac Mini M4 Pro 48GB", 32000000, 60, 8),</w:t>
      </w:r>
    </w:p>
    <w:p w14:paraId="63C914FE" w14:textId="77777777" w:rsidR="0060741B" w:rsidRDefault="0060741B">
      <w:pPr>
        <w:pStyle w:val="HTMLPreformatted"/>
        <w:divId w:val="1027372958"/>
        <w:rPr>
          <w:rStyle w:val="HTMLCode"/>
          <w:lang w:val="id-ID"/>
        </w:rPr>
      </w:pPr>
      <w:r>
        <w:rPr>
          <w:rStyle w:val="HTMLCode"/>
          <w:lang w:val="id-ID"/>
        </w:rPr>
        <w:t xml:space="preserve">    ("Mac Studio M2 Ultra 192GB", 75000000, 120, 8),</w:t>
      </w:r>
    </w:p>
    <w:p w14:paraId="3437427E" w14:textId="77777777" w:rsidR="0060741B" w:rsidRDefault="0060741B">
      <w:pPr>
        <w:pStyle w:val="HTMLPreformatted"/>
        <w:divId w:val="1027372958"/>
        <w:rPr>
          <w:rStyle w:val="HTMLCode"/>
          <w:lang w:val="id-ID"/>
        </w:rPr>
      </w:pPr>
      <w:r>
        <w:rPr>
          <w:rStyle w:val="HTMLCode"/>
          <w:lang w:val="id-ID"/>
        </w:rPr>
        <w:t xml:space="preserve">    ("Laptop RTX 4060", 18000000, 150, 8),</w:t>
      </w:r>
    </w:p>
    <w:p w14:paraId="46FEBD08" w14:textId="77777777" w:rsidR="0060741B" w:rsidRDefault="0060741B">
      <w:pPr>
        <w:pStyle w:val="HTMLPreformatted"/>
        <w:divId w:val="1027372958"/>
        <w:rPr>
          <w:rStyle w:val="HTMLCode"/>
          <w:lang w:val="id-ID"/>
        </w:rPr>
      </w:pPr>
      <w:r>
        <w:rPr>
          <w:rStyle w:val="HTMLCode"/>
          <w:lang w:val="id-ID"/>
        </w:rPr>
        <w:t xml:space="preserve">    ("PC 2x RTX 3090", 24000000, 700, 8),</w:t>
      </w:r>
    </w:p>
    <w:p w14:paraId="35A6ACE8" w14:textId="77777777" w:rsidR="0060741B" w:rsidRDefault="0060741B">
      <w:pPr>
        <w:pStyle w:val="HTMLPreformatted"/>
        <w:divId w:val="1027372958"/>
        <w:rPr>
          <w:rStyle w:val="HTMLCode"/>
          <w:lang w:val="id-ID"/>
        </w:rPr>
      </w:pPr>
      <w:r>
        <w:rPr>
          <w:rStyle w:val="HTMLCode"/>
          <w:lang w:val="id-ID"/>
        </w:rPr>
        <w:t>]</w:t>
      </w:r>
    </w:p>
    <w:p w14:paraId="56440151" w14:textId="77777777" w:rsidR="0060741B" w:rsidRDefault="0060741B">
      <w:pPr>
        <w:pStyle w:val="HTMLPreformatted"/>
        <w:divId w:val="1027372958"/>
        <w:rPr>
          <w:rStyle w:val="HTMLCode"/>
          <w:lang w:val="id-ID"/>
        </w:rPr>
      </w:pPr>
    </w:p>
    <w:p w14:paraId="09F373BE" w14:textId="77777777" w:rsidR="0060741B" w:rsidRDefault="0060741B">
      <w:pPr>
        <w:pStyle w:val="HTMLPreformatted"/>
        <w:divId w:val="1027372958"/>
        <w:rPr>
          <w:rStyle w:val="HTMLCode"/>
          <w:lang w:val="id-ID"/>
        </w:rPr>
      </w:pPr>
      <w:r>
        <w:rPr>
          <w:rStyle w:val="HTMLCode"/>
          <w:lang w:val="id-ID"/>
        </w:rPr>
        <w:t>PLN_TARIFF = 1600 / 1000  # Rp per kWh</w:t>
      </w:r>
    </w:p>
    <w:p w14:paraId="5BAC0867" w14:textId="77777777" w:rsidR="0060741B" w:rsidRDefault="0060741B">
      <w:pPr>
        <w:pStyle w:val="HTMLPreformatted"/>
        <w:divId w:val="1027372958"/>
        <w:rPr>
          <w:rStyle w:val="HTMLCode"/>
          <w:lang w:val="id-ID"/>
        </w:rPr>
      </w:pPr>
    </w:p>
    <w:p w14:paraId="71CB4316" w14:textId="77777777" w:rsidR="0060741B" w:rsidRDefault="0060741B">
      <w:pPr>
        <w:pStyle w:val="HTMLPreformatted"/>
        <w:divId w:val="1027372958"/>
        <w:rPr>
          <w:rStyle w:val="HTMLCode"/>
          <w:lang w:val="id-ID"/>
        </w:rPr>
      </w:pPr>
      <w:r>
        <w:rPr>
          <w:rStyle w:val="HTMLCode"/>
          <w:lang w:val="id-ID"/>
        </w:rPr>
        <w:t>print(f"{'Konfigurasi':30s} {'HW Cost':&gt;12s} {'Listrik/bln':&gt;12s} {'Listrik 3thn':&gt;12s} {'TCO 3 tahun':&gt;14s}")</w:t>
      </w:r>
    </w:p>
    <w:p w14:paraId="1DD9A3DF" w14:textId="77777777" w:rsidR="0060741B" w:rsidRDefault="0060741B">
      <w:pPr>
        <w:pStyle w:val="HTMLPreformatted"/>
        <w:divId w:val="1027372958"/>
        <w:rPr>
          <w:rStyle w:val="HTMLCode"/>
          <w:lang w:val="id-ID"/>
        </w:rPr>
      </w:pPr>
      <w:r>
        <w:rPr>
          <w:rStyle w:val="HTMLCode"/>
          <w:lang w:val="id-ID"/>
        </w:rPr>
        <w:t>print("=" * 80)</w:t>
      </w:r>
    </w:p>
    <w:p w14:paraId="417065AC" w14:textId="77777777" w:rsidR="0060741B" w:rsidRDefault="0060741B">
      <w:pPr>
        <w:pStyle w:val="HTMLPreformatted"/>
        <w:divId w:val="1027372958"/>
        <w:rPr>
          <w:rStyle w:val="HTMLCode"/>
          <w:lang w:val="id-ID"/>
        </w:rPr>
      </w:pPr>
      <w:r>
        <w:rPr>
          <w:rStyle w:val="HTMLCode"/>
          <w:lang w:val="id-ID"/>
        </w:rPr>
        <w:t>for name, hw, watt, hours in configs:</w:t>
      </w:r>
    </w:p>
    <w:p w14:paraId="0FF95227" w14:textId="77777777" w:rsidR="0060741B" w:rsidRDefault="0060741B">
      <w:pPr>
        <w:pStyle w:val="HTMLPreformatted"/>
        <w:divId w:val="1027372958"/>
        <w:rPr>
          <w:rStyle w:val="HTMLCode"/>
          <w:lang w:val="id-ID"/>
        </w:rPr>
      </w:pPr>
      <w:r>
        <w:rPr>
          <w:rStyle w:val="HTMLCode"/>
          <w:lang w:val="id-ID"/>
        </w:rPr>
        <w:t xml:space="preserve">    result = calculate_tco(hw, watt, hours, PLN_TARIFF)</w:t>
      </w:r>
    </w:p>
    <w:p w14:paraId="6AD14D66" w14:textId="77777777" w:rsidR="0060741B" w:rsidRDefault="0060741B">
      <w:pPr>
        <w:pStyle w:val="HTMLPreformatted"/>
        <w:divId w:val="1027372958"/>
        <w:rPr>
          <w:rStyle w:val="HTMLCode"/>
          <w:lang w:val="id-ID"/>
        </w:rPr>
      </w:pPr>
      <w:r>
        <w:rPr>
          <w:rStyle w:val="HTMLCode"/>
          <w:lang w:val="id-ID"/>
        </w:rPr>
        <w:t xml:space="preserve">    print(f"{name:30s} {result['hw_cost']:&gt;12,} {result['monthly_electricity']:&gt;12,.0f} "</w:t>
      </w:r>
    </w:p>
    <w:p w14:paraId="7A933AD6" w14:textId="77777777" w:rsidR="0060741B" w:rsidRDefault="0060741B">
      <w:pPr>
        <w:pStyle w:val="HTMLPreformatted"/>
        <w:divId w:val="1027372958"/>
        <w:rPr>
          <w:lang w:val="id-ID"/>
        </w:rPr>
      </w:pPr>
      <w:r>
        <w:rPr>
          <w:rStyle w:val="HTMLCode"/>
          <w:lang w:val="id-ID"/>
        </w:rPr>
        <w:t xml:space="preserve">          f"{result['electricity_3yr']:&gt;12,.0f} {result['total_tco']:&gt;14,.0f}")</w:t>
      </w:r>
    </w:p>
    <w:p w14:paraId="7D451C73" w14:textId="77777777" w:rsidR="0060741B" w:rsidRDefault="0060741B">
      <w:pPr>
        <w:pStyle w:val="NormalWeb"/>
        <w:rPr>
          <w:lang w:val="id-ID"/>
        </w:rPr>
      </w:pPr>
      <w:r>
        <w:rPr>
          <w:lang w:val="id-ID"/>
        </w:rPr>
        <w:t xml:space="preserve">Jalankan skrip ini dan perhatikan dua baris yang paling kontras: PC 2x RTX 3090 (TCO ~Rp 34 juta) dan Mac Studio M2 Ultra (TCO ~Rp 77 juta) memiliki </w:t>
      </w:r>
      <w:r>
        <w:rPr>
          <w:rStyle w:val="Emphasis"/>
          <w:lang w:val="id-ID"/>
        </w:rPr>
        <w:t>capability</w:t>
      </w:r>
      <w:r>
        <w:rPr>
          <w:lang w:val="id-ID"/>
        </w:rPr>
        <w:t xml:space="preserve"> model yang sebanding (keduanya sanggup 70B+), tetapi selisihnya lebih dari Rp 40 juta dalam 3 tahun — itulah "biaya kemewahan" ketenangan dan </w:t>
      </w:r>
      <w:r>
        <w:rPr>
          <w:rStyle w:val="Emphasis"/>
          <w:lang w:val="id-ID"/>
        </w:rPr>
        <w:t>form factor</w:t>
      </w:r>
      <w:r>
        <w:rPr>
          <w:lang w:val="id-ID"/>
        </w:rPr>
        <w:t xml:space="preserve"> Apple. Sebaliknya, laptop RTX 4060 yang tampak murah (Rp 18 juta) ternyata TCO 3 tahunnya ~Rp 20 juta — hampir </w:t>
      </w:r>
      <w:r>
        <w:rPr>
          <w:lang w:val="id-ID"/>
        </w:rPr>
        <w:lastRenderedPageBreak/>
        <w:t>menyentuh harga PC RTX 3090 (Rp 12 juta + listrik = ~Rp 17 juta) dengan performa yang kalah kelas. Angka-angka ini mengubah percakapan "berapa harga laptopnya?" menjadi "berapa biayanya selama tiga tahun?" — pertanyaan yang jauh lebih jujur [1][4][5].</w:t>
      </w:r>
    </w:p>
    <w:p w14:paraId="5F615998" w14:textId="77777777" w:rsidR="0060741B" w:rsidRDefault="0060741B">
      <w:pPr>
        <w:pStyle w:val="Heading3"/>
        <w:rPr>
          <w:rFonts w:eastAsia="Times New Roman"/>
          <w:lang w:val="id-ID"/>
        </w:rPr>
      </w:pPr>
      <w:r>
        <w:rPr>
          <w:rFonts w:eastAsia="Times New Roman"/>
          <w:lang w:val="id-ID"/>
        </w:rPr>
        <w:t>Langkah 2: Menghitung Break-even Point vs Cloud API</w:t>
      </w:r>
    </w:p>
    <w:p w14:paraId="34B6F2C3" w14:textId="77777777" w:rsidR="0060741B" w:rsidRDefault="0060741B">
      <w:pPr>
        <w:pStyle w:val="NormalWeb"/>
        <w:rPr>
          <w:lang w:val="id-ID"/>
        </w:rPr>
      </w:pPr>
      <w:r>
        <w:rPr>
          <w:lang w:val="id-ID"/>
        </w:rPr>
        <w:t>Setelah TCO diketahui, hitung kapan investasi lokal melunasi dirinya dibandingkan memakai cloud.</w:t>
      </w:r>
    </w:p>
    <w:p w14:paraId="698BF4CF" w14:textId="77777777" w:rsidR="0060741B" w:rsidRDefault="0060741B">
      <w:pPr>
        <w:divId w:val="238292065"/>
        <w:rPr>
          <w:rFonts w:eastAsia="Times New Roman"/>
          <w:lang w:val="id-ID"/>
        </w:rPr>
      </w:pPr>
      <w:r>
        <w:rPr>
          <w:rFonts w:eastAsia="Times New Roman"/>
          <w:lang w:val="id-ID"/>
        </w:rPr>
        <w:t>python</w:t>
      </w:r>
    </w:p>
    <w:p w14:paraId="393B9E76" w14:textId="77777777" w:rsidR="0060741B" w:rsidRDefault="0060741B">
      <w:pPr>
        <w:pStyle w:val="HTMLPreformatted"/>
        <w:divId w:val="2125541891"/>
        <w:rPr>
          <w:rStyle w:val="HTMLCode"/>
          <w:lang w:val="id-ID"/>
        </w:rPr>
      </w:pPr>
      <w:r>
        <w:rPr>
          <w:rStyle w:val="HTMLCode"/>
          <w:lang w:val="id-ID"/>
        </w:rPr>
        <w:t># breakeven.py — kapan lokal lebih murah dari cloud?</w:t>
      </w:r>
    </w:p>
    <w:p w14:paraId="3F3AF8F9" w14:textId="77777777" w:rsidR="0060741B" w:rsidRDefault="0060741B">
      <w:pPr>
        <w:pStyle w:val="HTMLPreformatted"/>
        <w:divId w:val="2125541891"/>
        <w:rPr>
          <w:rStyle w:val="HTMLCode"/>
          <w:lang w:val="id-ID"/>
        </w:rPr>
      </w:pPr>
      <w:r>
        <w:rPr>
          <w:rStyle w:val="HTMLCode"/>
          <w:lang w:val="id-ID"/>
        </w:rPr>
        <w:t>HW_COST = 12_000_000  # RTX 3090 used</w:t>
      </w:r>
    </w:p>
    <w:p w14:paraId="546E35B5" w14:textId="77777777" w:rsidR="0060741B" w:rsidRDefault="0060741B">
      <w:pPr>
        <w:pStyle w:val="HTMLPreformatted"/>
        <w:divId w:val="2125541891"/>
        <w:rPr>
          <w:rStyle w:val="HTMLCode"/>
          <w:lang w:val="id-ID"/>
        </w:rPr>
      </w:pPr>
      <w:r>
        <w:rPr>
          <w:rStyle w:val="HTMLCode"/>
          <w:lang w:val="id-ID"/>
        </w:rPr>
        <w:t>TOKENS_PER_DAY = 500_000  # 500K token/hari (heavy user)</w:t>
      </w:r>
    </w:p>
    <w:p w14:paraId="230F4503" w14:textId="77777777" w:rsidR="0060741B" w:rsidRDefault="0060741B">
      <w:pPr>
        <w:pStyle w:val="HTMLPreformatted"/>
        <w:divId w:val="2125541891"/>
        <w:rPr>
          <w:rStyle w:val="HTMLCode"/>
          <w:lang w:val="id-ID"/>
        </w:rPr>
      </w:pPr>
      <w:r>
        <w:rPr>
          <w:rStyle w:val="HTMLCode"/>
          <w:lang w:val="id-ID"/>
        </w:rPr>
        <w:t>CLOUD_COST_PER_1M = 130_000  # OpenAI GPT-4o — harga efektif per 1M token (campuran input+output beban coding)</w:t>
      </w:r>
    </w:p>
    <w:p w14:paraId="1BD738EB" w14:textId="77777777" w:rsidR="0060741B" w:rsidRDefault="0060741B">
      <w:pPr>
        <w:pStyle w:val="HTMLPreformatted"/>
        <w:divId w:val="2125541891"/>
        <w:rPr>
          <w:rStyle w:val="HTMLCode"/>
          <w:lang w:val="id-ID"/>
        </w:rPr>
      </w:pPr>
    </w:p>
    <w:p w14:paraId="2AAF4505" w14:textId="77777777" w:rsidR="0060741B" w:rsidRDefault="0060741B">
      <w:pPr>
        <w:pStyle w:val="HTMLPreformatted"/>
        <w:divId w:val="2125541891"/>
        <w:rPr>
          <w:rStyle w:val="HTMLCode"/>
          <w:lang w:val="id-ID"/>
        </w:rPr>
      </w:pPr>
      <w:r>
        <w:rPr>
          <w:rStyle w:val="HTMLCode"/>
          <w:lang w:val="id-ID"/>
        </w:rPr>
        <w:t># Biaya per token lokal (amortisasi 3 tahun + listrik)</w:t>
      </w:r>
    </w:p>
    <w:p w14:paraId="20F7ACC1" w14:textId="77777777" w:rsidR="0060741B" w:rsidRDefault="0060741B">
      <w:pPr>
        <w:pStyle w:val="HTMLPreformatted"/>
        <w:divId w:val="2125541891"/>
        <w:rPr>
          <w:rStyle w:val="HTMLCode"/>
          <w:lang w:val="id-ID"/>
        </w:rPr>
      </w:pPr>
      <w:r>
        <w:rPr>
          <w:rStyle w:val="HTMLCode"/>
          <w:lang w:val="id-ID"/>
        </w:rPr>
        <w:t>from tco_calculator import calculate_tco</w:t>
      </w:r>
    </w:p>
    <w:p w14:paraId="58AB3D15" w14:textId="77777777" w:rsidR="0060741B" w:rsidRDefault="0060741B">
      <w:pPr>
        <w:pStyle w:val="HTMLPreformatted"/>
        <w:divId w:val="2125541891"/>
        <w:rPr>
          <w:rStyle w:val="HTMLCode"/>
          <w:lang w:val="id-ID"/>
        </w:rPr>
      </w:pPr>
    </w:p>
    <w:p w14:paraId="3C5327B8" w14:textId="77777777" w:rsidR="0060741B" w:rsidRDefault="0060741B">
      <w:pPr>
        <w:pStyle w:val="HTMLPreformatted"/>
        <w:divId w:val="2125541891"/>
        <w:rPr>
          <w:rStyle w:val="HTMLCode"/>
          <w:lang w:val="id-ID"/>
        </w:rPr>
      </w:pPr>
      <w:r>
        <w:rPr>
          <w:rStyle w:val="HTMLCode"/>
          <w:lang w:val="id-ID"/>
        </w:rPr>
        <w:t>tco = calculate_tco(HW_COST, 350, 8, 1.6)</w:t>
      </w:r>
    </w:p>
    <w:p w14:paraId="5D27968F" w14:textId="77777777" w:rsidR="0060741B" w:rsidRDefault="0060741B">
      <w:pPr>
        <w:pStyle w:val="HTMLPreformatted"/>
        <w:divId w:val="2125541891"/>
        <w:rPr>
          <w:rStyle w:val="HTMLCode"/>
          <w:lang w:val="id-ID"/>
        </w:rPr>
      </w:pPr>
      <w:r>
        <w:rPr>
          <w:rStyle w:val="HTMLCode"/>
          <w:lang w:val="id-ID"/>
        </w:rPr>
        <w:t>local_cost_per_token = tco["total_tco"] / (3 * 365 * TOKENS_PER_DAY)</w:t>
      </w:r>
    </w:p>
    <w:p w14:paraId="52C7C82F" w14:textId="77777777" w:rsidR="0060741B" w:rsidRDefault="0060741B">
      <w:pPr>
        <w:pStyle w:val="HTMLPreformatted"/>
        <w:divId w:val="2125541891"/>
        <w:rPr>
          <w:rStyle w:val="HTMLCode"/>
          <w:lang w:val="id-ID"/>
        </w:rPr>
      </w:pPr>
      <w:r>
        <w:rPr>
          <w:rStyle w:val="HTMLCode"/>
          <w:lang w:val="id-ID"/>
        </w:rPr>
        <w:t>cloud_cost_per_token = CLOUD_COST_PER_1M / 1_000_000</w:t>
      </w:r>
    </w:p>
    <w:p w14:paraId="5557A3EA" w14:textId="77777777" w:rsidR="0060741B" w:rsidRDefault="0060741B">
      <w:pPr>
        <w:pStyle w:val="HTMLPreformatted"/>
        <w:divId w:val="2125541891"/>
        <w:rPr>
          <w:rStyle w:val="HTMLCode"/>
          <w:lang w:val="id-ID"/>
        </w:rPr>
      </w:pPr>
    </w:p>
    <w:p w14:paraId="1E3836FB" w14:textId="77777777" w:rsidR="0060741B" w:rsidRDefault="0060741B">
      <w:pPr>
        <w:pStyle w:val="HTMLPreformatted"/>
        <w:divId w:val="2125541891"/>
        <w:rPr>
          <w:rStyle w:val="HTMLCode"/>
          <w:lang w:val="id-ID"/>
        </w:rPr>
      </w:pPr>
      <w:r>
        <w:rPr>
          <w:rStyle w:val="HTMLCode"/>
          <w:lang w:val="id-ID"/>
        </w:rPr>
        <w:t>daily_local_cost = local_cost_per_token * TOKENS_PER_DAY</w:t>
      </w:r>
    </w:p>
    <w:p w14:paraId="6DA1EF08" w14:textId="77777777" w:rsidR="0060741B" w:rsidRDefault="0060741B">
      <w:pPr>
        <w:pStyle w:val="HTMLPreformatted"/>
        <w:divId w:val="2125541891"/>
        <w:rPr>
          <w:rStyle w:val="HTMLCode"/>
          <w:lang w:val="id-ID"/>
        </w:rPr>
      </w:pPr>
      <w:r>
        <w:rPr>
          <w:rStyle w:val="HTMLCode"/>
          <w:lang w:val="id-ID"/>
        </w:rPr>
        <w:t>daily_cloud_cost = cloud_cost_per_token * TOKENS_PER_DAY</w:t>
      </w:r>
    </w:p>
    <w:p w14:paraId="785BFA6B" w14:textId="77777777" w:rsidR="0060741B" w:rsidRDefault="0060741B">
      <w:pPr>
        <w:pStyle w:val="HTMLPreformatted"/>
        <w:divId w:val="2125541891"/>
        <w:rPr>
          <w:rStyle w:val="HTMLCode"/>
          <w:lang w:val="id-ID"/>
        </w:rPr>
      </w:pPr>
    </w:p>
    <w:p w14:paraId="7BA2C617" w14:textId="77777777" w:rsidR="0060741B" w:rsidRDefault="0060741B">
      <w:pPr>
        <w:pStyle w:val="HTMLPreformatted"/>
        <w:divId w:val="2125541891"/>
        <w:rPr>
          <w:rStyle w:val="HTMLCode"/>
          <w:lang w:val="id-ID"/>
        </w:rPr>
      </w:pPr>
      <w:r>
        <w:rPr>
          <w:rStyle w:val="HTMLCode"/>
          <w:lang w:val="id-ID"/>
        </w:rPr>
        <w:t>breakeven_days = HW_COST / (daily_cloud_cost - daily_local_cost)</w:t>
      </w:r>
    </w:p>
    <w:p w14:paraId="2E965DDD" w14:textId="77777777" w:rsidR="0060741B" w:rsidRDefault="0060741B">
      <w:pPr>
        <w:pStyle w:val="HTMLPreformatted"/>
        <w:divId w:val="2125541891"/>
        <w:rPr>
          <w:rStyle w:val="HTMLCode"/>
          <w:lang w:val="id-ID"/>
        </w:rPr>
      </w:pPr>
    </w:p>
    <w:p w14:paraId="599BA45A" w14:textId="77777777" w:rsidR="0060741B" w:rsidRDefault="0060741B">
      <w:pPr>
        <w:pStyle w:val="HTMLPreformatted"/>
        <w:divId w:val="2125541891"/>
        <w:rPr>
          <w:rStyle w:val="HTMLCode"/>
          <w:lang w:val="id-ID"/>
        </w:rPr>
      </w:pPr>
      <w:r>
        <w:rPr>
          <w:rStyle w:val="HTMLCode"/>
          <w:lang w:val="id-ID"/>
        </w:rPr>
        <w:t>print(f"=== Break-even Analysis ===")</w:t>
      </w:r>
    </w:p>
    <w:p w14:paraId="42FCEBF5" w14:textId="77777777" w:rsidR="0060741B" w:rsidRDefault="0060741B">
      <w:pPr>
        <w:pStyle w:val="HTMLPreformatted"/>
        <w:divId w:val="2125541891"/>
        <w:rPr>
          <w:rStyle w:val="HTMLCode"/>
          <w:lang w:val="id-ID"/>
        </w:rPr>
      </w:pPr>
      <w:r>
        <w:rPr>
          <w:rStyle w:val="HTMLCode"/>
          <w:lang w:val="id-ID"/>
        </w:rPr>
        <w:lastRenderedPageBreak/>
        <w:t>print(f"Hardware: Rp {HW_COST:,}")</w:t>
      </w:r>
    </w:p>
    <w:p w14:paraId="7BF4F8FB" w14:textId="77777777" w:rsidR="0060741B" w:rsidRDefault="0060741B">
      <w:pPr>
        <w:pStyle w:val="HTMLPreformatted"/>
        <w:divId w:val="2125541891"/>
        <w:rPr>
          <w:rStyle w:val="HTMLCode"/>
          <w:lang w:val="id-ID"/>
        </w:rPr>
      </w:pPr>
      <w:r>
        <w:rPr>
          <w:rStyle w:val="HTMLCode"/>
          <w:lang w:val="id-ID"/>
        </w:rPr>
        <w:t>print(f"Token per hari: {TOKENS_PER_DAY:,}")</w:t>
      </w:r>
    </w:p>
    <w:p w14:paraId="0000B35E" w14:textId="77777777" w:rsidR="0060741B" w:rsidRDefault="0060741B">
      <w:pPr>
        <w:pStyle w:val="HTMLPreformatted"/>
        <w:divId w:val="2125541891"/>
        <w:rPr>
          <w:rStyle w:val="HTMLCode"/>
          <w:lang w:val="id-ID"/>
        </w:rPr>
      </w:pPr>
      <w:r>
        <w:rPr>
          <w:rStyle w:val="HTMLCode"/>
          <w:lang w:val="id-ID"/>
        </w:rPr>
        <w:t>print(f"Biaya lokal/hari: Rp {daily_local_cost:,.0f}")</w:t>
      </w:r>
    </w:p>
    <w:p w14:paraId="35EDCC21" w14:textId="77777777" w:rsidR="0060741B" w:rsidRDefault="0060741B">
      <w:pPr>
        <w:pStyle w:val="HTMLPreformatted"/>
        <w:divId w:val="2125541891"/>
        <w:rPr>
          <w:rStyle w:val="HTMLCode"/>
          <w:lang w:val="id-ID"/>
        </w:rPr>
      </w:pPr>
      <w:r>
        <w:rPr>
          <w:rStyle w:val="HTMLCode"/>
          <w:lang w:val="id-ID"/>
        </w:rPr>
        <w:t>print(f"Biaya cloud/hari: Rp {daily_cloud_cost:,.0f}")</w:t>
      </w:r>
    </w:p>
    <w:p w14:paraId="7EBCE38E" w14:textId="77777777" w:rsidR="0060741B" w:rsidRDefault="0060741B">
      <w:pPr>
        <w:pStyle w:val="HTMLPreformatted"/>
        <w:divId w:val="2125541891"/>
        <w:rPr>
          <w:rStyle w:val="HTMLCode"/>
          <w:lang w:val="id-ID"/>
        </w:rPr>
      </w:pPr>
      <w:r>
        <w:rPr>
          <w:rStyle w:val="HTMLCode"/>
          <w:lang w:val="id-ID"/>
        </w:rPr>
        <w:t>print(f"Hemat/hari: Rp {daily_cloud_cost - daily_local_cost:,.0f}")</w:t>
      </w:r>
    </w:p>
    <w:p w14:paraId="2F72B6D9" w14:textId="77777777" w:rsidR="0060741B" w:rsidRDefault="0060741B">
      <w:pPr>
        <w:pStyle w:val="HTMLPreformatted"/>
        <w:divId w:val="2125541891"/>
        <w:rPr>
          <w:lang w:val="id-ID"/>
        </w:rPr>
      </w:pPr>
      <w:r>
        <w:rPr>
          <w:rStyle w:val="HTMLCode"/>
          <w:lang w:val="id-ID"/>
        </w:rPr>
        <w:t>print(f"Break-even dalam: {breakeven_days:.0f} hari (~{breakeven_days/30:.1f} bulan)")</w:t>
      </w:r>
    </w:p>
    <w:p w14:paraId="5EDD6AD6" w14:textId="77777777" w:rsidR="0060741B" w:rsidRDefault="0060741B">
      <w:pPr>
        <w:pStyle w:val="NormalWeb"/>
        <w:rPr>
          <w:lang w:val="id-ID"/>
        </w:rPr>
      </w:pPr>
      <w:r>
        <w:rPr>
          <w:lang w:val="id-ID"/>
        </w:rPr>
        <w:t xml:space="preserve">Eksperimen dengan angka ini sangat menyenangkan: ubah </w:t>
      </w:r>
      <w:r>
        <w:rPr>
          <w:rStyle w:val="HTMLCode"/>
          <w:lang w:val="id-ID"/>
        </w:rPr>
        <w:t>TOKENS_PER_DAY</w:t>
      </w:r>
      <w:r>
        <w:rPr>
          <w:lang w:val="id-ID"/>
        </w:rPr>
        <w:t xml:space="preserve"> menjadi 50.000 dan </w:t>
      </w:r>
      <w:r>
        <w:rPr>
          <w:rStyle w:val="HTMLCode"/>
          <w:lang w:val="id-ID"/>
        </w:rPr>
        <w:t>CLOUD_COST_PER_1M</w:t>
      </w:r>
      <w:r>
        <w:rPr>
          <w:lang w:val="id-ID"/>
        </w:rPr>
        <w:t xml:space="preserve"> menjadi 35.000 (Gemini 1.5 Pro), dan hasilnya akan menunjukkan break-even yang melonjak hingga bertahun-tahun — bukti bahwa </w:t>
      </w:r>
      <w:r>
        <w:rPr>
          <w:rStyle w:val="Strong"/>
          <w:lang w:val="id-ID"/>
        </w:rPr>
        <w:t>cloud tetap menang untuk pemakaian ringan</w:t>
      </w:r>
      <w:r>
        <w:rPr>
          <w:lang w:val="id-ID"/>
        </w:rPr>
        <w:t xml:space="preserve">. Sebaliknya, ubah konsumsi menjadi 1 juta token/hari dengan GPT-5.5 (Rp 150.000/M token), dan break-even menyusut drastis. Pelajaran utamanya: jangan membeli workstation LLM karena "lebih murah" secara umum — belilah karena </w:t>
      </w:r>
      <w:r>
        <w:rPr>
          <w:rStyle w:val="Emphasis"/>
          <w:lang w:val="id-ID"/>
        </w:rPr>
        <w:t>pola pemakaian Anda</w:t>
      </w:r>
      <w:r>
        <w:rPr>
          <w:lang w:val="id-ID"/>
        </w:rPr>
        <w:t xml:space="preserve"> membuatnya lebih murah. Hitung dulu dengan skrip ini sebelum menyerahkan uang Anda [8].</w:t>
      </w:r>
    </w:p>
    <w:p w14:paraId="6F5882EF" w14:textId="77777777" w:rsidR="0060741B" w:rsidRDefault="0060741B">
      <w:pPr>
        <w:pStyle w:val="Heading3"/>
        <w:rPr>
          <w:rFonts w:eastAsia="Times New Roman"/>
          <w:lang w:val="id-ID"/>
        </w:rPr>
      </w:pPr>
      <w:r>
        <w:rPr>
          <w:rFonts w:eastAsia="Times New Roman"/>
          <w:lang w:val="id-ID"/>
        </w:rPr>
        <w:t>Langkah 3: Checklist Pembelian Komponen PC LLM</w:t>
      </w:r>
    </w:p>
    <w:p w14:paraId="31A3F9F2" w14:textId="77777777" w:rsidR="0060741B" w:rsidRDefault="0060741B">
      <w:pPr>
        <w:pStyle w:val="NormalWeb"/>
        <w:rPr>
          <w:lang w:val="id-ID"/>
        </w:rPr>
      </w:pPr>
      <w:r>
        <w:rPr>
          <w:lang w:val="id-ID"/>
        </w:rPr>
        <w:t>Ketika Anda sudah memutuskan membangun PC, kesalahan kompatibilitas adalah pembunuh budget yang paling diam-diam. Checklist berikut mencegahnya.</w:t>
      </w:r>
    </w:p>
    <w:p w14:paraId="7AB87AC6" w14:textId="77777777" w:rsidR="0060741B" w:rsidRDefault="0060741B">
      <w:pPr>
        <w:divId w:val="981076694"/>
        <w:rPr>
          <w:rFonts w:eastAsia="Times New Roman"/>
          <w:lang w:val="id-ID"/>
        </w:rPr>
      </w:pPr>
      <w:r>
        <w:rPr>
          <w:rFonts w:eastAsia="Times New Roman"/>
          <w:lang w:val="id-ID"/>
        </w:rPr>
        <w:t>bash</w:t>
      </w:r>
    </w:p>
    <w:p w14:paraId="124AF12C" w14:textId="77777777" w:rsidR="0060741B" w:rsidRDefault="0060741B">
      <w:pPr>
        <w:pStyle w:val="HTMLPreformatted"/>
        <w:divId w:val="1323123883"/>
        <w:rPr>
          <w:rStyle w:val="HTMLCode"/>
          <w:lang w:val="id-ID"/>
        </w:rPr>
      </w:pPr>
      <w:r>
        <w:rPr>
          <w:rStyle w:val="HTMLCode"/>
          <w:lang w:val="id-ID"/>
        </w:rPr>
        <w:t>#!/bin/bash</w:t>
      </w:r>
    </w:p>
    <w:p w14:paraId="6012E68C" w14:textId="77777777" w:rsidR="0060741B" w:rsidRDefault="0060741B">
      <w:pPr>
        <w:pStyle w:val="HTMLPreformatted"/>
        <w:divId w:val="1323123883"/>
        <w:rPr>
          <w:rStyle w:val="HTMLCode"/>
          <w:lang w:val="id-ID"/>
        </w:rPr>
      </w:pPr>
      <w:r>
        <w:rPr>
          <w:rStyle w:val="HTMLCode"/>
          <w:lang w:val="id-ID"/>
        </w:rPr>
        <w:t># pc_checklist.sh — verifikasi kompatibilitas komponen LLM PC</w:t>
      </w:r>
    </w:p>
    <w:p w14:paraId="5023603A" w14:textId="77777777" w:rsidR="0060741B" w:rsidRDefault="0060741B">
      <w:pPr>
        <w:pStyle w:val="HTMLPreformatted"/>
        <w:divId w:val="1323123883"/>
        <w:rPr>
          <w:rStyle w:val="HTMLCode"/>
          <w:lang w:val="id-ID"/>
        </w:rPr>
      </w:pPr>
    </w:p>
    <w:p w14:paraId="782F62F7" w14:textId="77777777" w:rsidR="0060741B" w:rsidRDefault="0060741B">
      <w:pPr>
        <w:pStyle w:val="HTMLPreformatted"/>
        <w:divId w:val="1323123883"/>
        <w:rPr>
          <w:rStyle w:val="HTMLCode"/>
          <w:lang w:val="id-ID"/>
        </w:rPr>
      </w:pPr>
      <w:r>
        <w:rPr>
          <w:rStyle w:val="HTMLCode"/>
          <w:lang w:val="id-ID"/>
        </w:rPr>
        <w:t>echo "=== Checklist PC untuk LLM ==="</w:t>
      </w:r>
    </w:p>
    <w:p w14:paraId="4CF48C06" w14:textId="77777777" w:rsidR="0060741B" w:rsidRDefault="0060741B">
      <w:pPr>
        <w:pStyle w:val="HTMLPreformatted"/>
        <w:divId w:val="1323123883"/>
        <w:rPr>
          <w:rStyle w:val="HTMLCode"/>
          <w:lang w:val="id-ID"/>
        </w:rPr>
      </w:pPr>
      <w:r>
        <w:rPr>
          <w:rStyle w:val="HTMLCode"/>
          <w:lang w:val="id-ID"/>
        </w:rPr>
        <w:t>echo ""</w:t>
      </w:r>
    </w:p>
    <w:p w14:paraId="5CACAA67" w14:textId="77777777" w:rsidR="0060741B" w:rsidRDefault="0060741B">
      <w:pPr>
        <w:pStyle w:val="HTMLPreformatted"/>
        <w:divId w:val="1323123883"/>
        <w:rPr>
          <w:rStyle w:val="HTMLCode"/>
          <w:lang w:val="id-ID"/>
        </w:rPr>
      </w:pPr>
    </w:p>
    <w:p w14:paraId="671224A8" w14:textId="77777777" w:rsidR="0060741B" w:rsidRDefault="0060741B">
      <w:pPr>
        <w:pStyle w:val="HTMLPreformatted"/>
        <w:divId w:val="1323123883"/>
        <w:rPr>
          <w:rStyle w:val="HTMLCode"/>
          <w:lang w:val="id-ID"/>
        </w:rPr>
      </w:pPr>
      <w:r>
        <w:rPr>
          <w:rStyle w:val="HTMLCode"/>
          <w:lang w:val="id-ID"/>
        </w:rPr>
        <w:lastRenderedPageBreak/>
        <w:t># Cek PCIe lanes CPU</w:t>
      </w:r>
    </w:p>
    <w:p w14:paraId="3E1528CF" w14:textId="77777777" w:rsidR="0060741B" w:rsidRDefault="0060741B">
      <w:pPr>
        <w:pStyle w:val="HTMLPreformatted"/>
        <w:divId w:val="1323123883"/>
        <w:rPr>
          <w:rStyle w:val="HTMLCode"/>
          <w:lang w:val="id-ID"/>
        </w:rPr>
      </w:pPr>
      <w:r>
        <w:rPr>
          <w:rStyle w:val="HTMLCode"/>
          <w:lang w:val="id-ID"/>
        </w:rPr>
        <w:t>echo "[1] CPU: Cek jumlah PCIe lanes"</w:t>
      </w:r>
    </w:p>
    <w:p w14:paraId="4CCB56A1" w14:textId="77777777" w:rsidR="0060741B" w:rsidRDefault="0060741B">
      <w:pPr>
        <w:pStyle w:val="HTMLPreformatted"/>
        <w:divId w:val="1323123883"/>
        <w:rPr>
          <w:rStyle w:val="HTMLCode"/>
          <w:lang w:val="id-ID"/>
        </w:rPr>
      </w:pPr>
      <w:r>
        <w:rPr>
          <w:rStyle w:val="HTMLCode"/>
          <w:lang w:val="id-ID"/>
        </w:rPr>
        <w:t>echo "    - Intel LGA1700: 16x CPU + 4x Chipset = 20 total"</w:t>
      </w:r>
    </w:p>
    <w:p w14:paraId="2FC738A1" w14:textId="77777777" w:rsidR="0060741B" w:rsidRDefault="0060741B">
      <w:pPr>
        <w:pStyle w:val="HTMLPreformatted"/>
        <w:divId w:val="1323123883"/>
        <w:rPr>
          <w:rStyle w:val="HTMLCode"/>
          <w:lang w:val="id-ID"/>
        </w:rPr>
      </w:pPr>
      <w:r>
        <w:rPr>
          <w:rStyle w:val="HTMLCode"/>
          <w:lang w:val="id-ID"/>
        </w:rPr>
        <w:t>echo "    - AMD AM5: 28x CPU + 4x Chipset = 32 total"</w:t>
      </w:r>
    </w:p>
    <w:p w14:paraId="08D43FAD" w14:textId="77777777" w:rsidR="0060741B" w:rsidRDefault="0060741B">
      <w:pPr>
        <w:pStyle w:val="HTMLPreformatted"/>
        <w:divId w:val="1323123883"/>
        <w:rPr>
          <w:rStyle w:val="HTMLCode"/>
          <w:lang w:val="id-ID"/>
        </w:rPr>
      </w:pPr>
      <w:r>
        <w:rPr>
          <w:rStyle w:val="HTMLCode"/>
          <w:lang w:val="id-ID"/>
        </w:rPr>
        <w:t>echo "    - Threadripper: 128x CPU"</w:t>
      </w:r>
    </w:p>
    <w:p w14:paraId="519B7264" w14:textId="77777777" w:rsidR="0060741B" w:rsidRDefault="0060741B">
      <w:pPr>
        <w:pStyle w:val="HTMLPreformatted"/>
        <w:divId w:val="1323123883"/>
        <w:rPr>
          <w:rStyle w:val="HTMLCode"/>
          <w:lang w:val="id-ID"/>
        </w:rPr>
      </w:pPr>
      <w:r>
        <w:rPr>
          <w:rStyle w:val="HTMLCode"/>
          <w:lang w:val="id-ID"/>
        </w:rPr>
        <w:t>echo "    Butuh: 16x untuk GPU pertama + 8x untuk GPU kedua"</w:t>
      </w:r>
    </w:p>
    <w:p w14:paraId="5380360D" w14:textId="77777777" w:rsidR="0060741B" w:rsidRDefault="0060741B">
      <w:pPr>
        <w:pStyle w:val="HTMLPreformatted"/>
        <w:divId w:val="1323123883"/>
        <w:rPr>
          <w:rStyle w:val="HTMLCode"/>
          <w:lang w:val="id-ID"/>
        </w:rPr>
      </w:pPr>
    </w:p>
    <w:p w14:paraId="78A674C0" w14:textId="77777777" w:rsidR="0060741B" w:rsidRDefault="0060741B">
      <w:pPr>
        <w:pStyle w:val="HTMLPreformatted"/>
        <w:divId w:val="1323123883"/>
        <w:rPr>
          <w:rStyle w:val="HTMLCode"/>
          <w:lang w:val="id-ID"/>
        </w:rPr>
      </w:pPr>
      <w:r>
        <w:rPr>
          <w:rStyle w:val="HTMLCode"/>
          <w:lang w:val="id-ID"/>
        </w:rPr>
        <w:t>echo ""</w:t>
      </w:r>
    </w:p>
    <w:p w14:paraId="24D9D666" w14:textId="77777777" w:rsidR="0060741B" w:rsidRDefault="0060741B">
      <w:pPr>
        <w:pStyle w:val="HTMLPreformatted"/>
        <w:divId w:val="1323123883"/>
        <w:rPr>
          <w:rStyle w:val="HTMLCode"/>
          <w:lang w:val="id-ID"/>
        </w:rPr>
      </w:pPr>
      <w:r>
        <w:rPr>
          <w:rStyle w:val="HTMLCode"/>
          <w:lang w:val="id-ID"/>
        </w:rPr>
        <w:t>echo "[2] Motherboard: Pastikan slot x16 berjalan di x8/x8 untuk multi-GPU"</w:t>
      </w:r>
    </w:p>
    <w:p w14:paraId="5402C937" w14:textId="77777777" w:rsidR="0060741B" w:rsidRDefault="0060741B">
      <w:pPr>
        <w:pStyle w:val="HTMLPreformatted"/>
        <w:divId w:val="1323123883"/>
        <w:rPr>
          <w:rStyle w:val="HTMLCode"/>
          <w:lang w:val="id-ID"/>
        </w:rPr>
      </w:pPr>
      <w:r>
        <w:rPr>
          <w:rStyle w:val="HTMLCode"/>
          <w:lang w:val="id-ID"/>
        </w:rPr>
        <w:t>echo "    - Cek manual: 'PCIe x16 slot (x8 mode)'"</w:t>
      </w:r>
    </w:p>
    <w:p w14:paraId="09EE2BBC" w14:textId="77777777" w:rsidR="0060741B" w:rsidRDefault="0060741B">
      <w:pPr>
        <w:pStyle w:val="HTMLPreformatted"/>
        <w:divId w:val="1323123883"/>
        <w:rPr>
          <w:rStyle w:val="HTMLCode"/>
          <w:lang w:val="id-ID"/>
        </w:rPr>
      </w:pPr>
    </w:p>
    <w:p w14:paraId="11107C3A" w14:textId="77777777" w:rsidR="0060741B" w:rsidRDefault="0060741B">
      <w:pPr>
        <w:pStyle w:val="HTMLPreformatted"/>
        <w:divId w:val="1323123883"/>
        <w:rPr>
          <w:rStyle w:val="HTMLCode"/>
          <w:lang w:val="id-ID"/>
        </w:rPr>
      </w:pPr>
      <w:r>
        <w:rPr>
          <w:rStyle w:val="HTMLCode"/>
          <w:lang w:val="id-ID"/>
        </w:rPr>
        <w:t>echo ""</w:t>
      </w:r>
    </w:p>
    <w:p w14:paraId="407A8800" w14:textId="77777777" w:rsidR="0060741B" w:rsidRDefault="0060741B">
      <w:pPr>
        <w:pStyle w:val="HTMLPreformatted"/>
        <w:divId w:val="1323123883"/>
        <w:rPr>
          <w:rStyle w:val="HTMLCode"/>
          <w:lang w:val="id-ID"/>
        </w:rPr>
      </w:pPr>
      <w:r>
        <w:rPr>
          <w:rStyle w:val="HTMLCode"/>
          <w:lang w:val="id-ID"/>
        </w:rPr>
        <w:t>echo "[3] PSU: Cek konektor dan daya"</w:t>
      </w:r>
    </w:p>
    <w:p w14:paraId="37C0340E" w14:textId="77777777" w:rsidR="0060741B" w:rsidRDefault="0060741B">
      <w:pPr>
        <w:pStyle w:val="HTMLPreformatted"/>
        <w:divId w:val="1323123883"/>
        <w:rPr>
          <w:rStyle w:val="HTMLCode"/>
          <w:lang w:val="id-ID"/>
        </w:rPr>
      </w:pPr>
      <w:r>
        <w:rPr>
          <w:rStyle w:val="HTMLCode"/>
          <w:lang w:val="id-ID"/>
        </w:rPr>
        <w:t>echo "    - RTX 3090: 2x 8-pin PCIe per GPU"</w:t>
      </w:r>
    </w:p>
    <w:p w14:paraId="6399BE92" w14:textId="77777777" w:rsidR="0060741B" w:rsidRDefault="0060741B">
      <w:pPr>
        <w:pStyle w:val="HTMLPreformatted"/>
        <w:divId w:val="1323123883"/>
        <w:rPr>
          <w:rStyle w:val="HTMLCode"/>
          <w:lang w:val="id-ID"/>
        </w:rPr>
      </w:pPr>
      <w:r>
        <w:rPr>
          <w:rStyle w:val="HTMLCode"/>
          <w:lang w:val="id-ID"/>
        </w:rPr>
        <w:t>echo "    - Total daya: GPU TDP + 150W (sistem)"</w:t>
      </w:r>
    </w:p>
    <w:p w14:paraId="1C30DDCE" w14:textId="77777777" w:rsidR="0060741B" w:rsidRDefault="0060741B">
      <w:pPr>
        <w:pStyle w:val="HTMLPreformatted"/>
        <w:divId w:val="1323123883"/>
        <w:rPr>
          <w:rStyle w:val="HTMLCode"/>
          <w:lang w:val="id-ID"/>
        </w:rPr>
      </w:pPr>
      <w:r>
        <w:rPr>
          <w:rStyle w:val="HTMLCode"/>
          <w:lang w:val="id-ID"/>
        </w:rPr>
        <w:t>echo "    - 2x RTX 3090 = 700W + 150W = 850W minimum"</w:t>
      </w:r>
    </w:p>
    <w:p w14:paraId="19B9D77E" w14:textId="77777777" w:rsidR="0060741B" w:rsidRDefault="0060741B">
      <w:pPr>
        <w:pStyle w:val="HTMLPreformatted"/>
        <w:divId w:val="1323123883"/>
        <w:rPr>
          <w:rStyle w:val="HTMLCode"/>
          <w:lang w:val="id-ID"/>
        </w:rPr>
      </w:pPr>
    </w:p>
    <w:p w14:paraId="098CC455" w14:textId="77777777" w:rsidR="0060741B" w:rsidRDefault="0060741B">
      <w:pPr>
        <w:pStyle w:val="HTMLPreformatted"/>
        <w:divId w:val="1323123883"/>
        <w:rPr>
          <w:rStyle w:val="HTMLCode"/>
          <w:lang w:val="id-ID"/>
        </w:rPr>
      </w:pPr>
      <w:r>
        <w:rPr>
          <w:rStyle w:val="HTMLCode"/>
          <w:lang w:val="id-ID"/>
        </w:rPr>
        <w:t>echo ""</w:t>
      </w:r>
    </w:p>
    <w:p w14:paraId="7854B642" w14:textId="77777777" w:rsidR="0060741B" w:rsidRDefault="0060741B">
      <w:pPr>
        <w:pStyle w:val="HTMLPreformatted"/>
        <w:divId w:val="1323123883"/>
        <w:rPr>
          <w:rStyle w:val="HTMLCode"/>
          <w:lang w:val="id-ID"/>
        </w:rPr>
      </w:pPr>
      <w:r>
        <w:rPr>
          <w:rStyle w:val="HTMLCode"/>
          <w:lang w:val="id-ID"/>
        </w:rPr>
        <w:t>echo "[4] Case: Cek dimensi GPU"</w:t>
      </w:r>
    </w:p>
    <w:p w14:paraId="64E109D2" w14:textId="77777777" w:rsidR="0060741B" w:rsidRDefault="0060741B">
      <w:pPr>
        <w:pStyle w:val="HTMLPreformatted"/>
        <w:divId w:val="1323123883"/>
        <w:rPr>
          <w:rStyle w:val="HTMLCode"/>
          <w:lang w:val="id-ID"/>
        </w:rPr>
      </w:pPr>
      <w:r>
        <w:rPr>
          <w:rStyle w:val="HTMLCode"/>
          <w:lang w:val="id-ID"/>
        </w:rPr>
        <w:t>echo "    - RTX 4090: panjang 336mm, lebar 3-4 slot"</w:t>
      </w:r>
    </w:p>
    <w:p w14:paraId="2842A345" w14:textId="77777777" w:rsidR="0060741B" w:rsidRDefault="0060741B">
      <w:pPr>
        <w:pStyle w:val="HTMLPreformatted"/>
        <w:divId w:val="1323123883"/>
        <w:rPr>
          <w:rStyle w:val="HTMLCode"/>
          <w:lang w:val="id-ID"/>
        </w:rPr>
      </w:pPr>
      <w:r>
        <w:rPr>
          <w:rStyle w:val="HTMLCode"/>
          <w:lang w:val="id-ID"/>
        </w:rPr>
        <w:t>echo "    - Butuh clearance minimal 350mm"</w:t>
      </w:r>
    </w:p>
    <w:p w14:paraId="1F7E49B6" w14:textId="77777777" w:rsidR="0060741B" w:rsidRDefault="0060741B">
      <w:pPr>
        <w:pStyle w:val="HTMLPreformatted"/>
        <w:divId w:val="1323123883"/>
        <w:rPr>
          <w:rStyle w:val="HTMLCode"/>
          <w:lang w:val="id-ID"/>
        </w:rPr>
      </w:pPr>
    </w:p>
    <w:p w14:paraId="4ADE9512" w14:textId="77777777" w:rsidR="0060741B" w:rsidRDefault="0060741B">
      <w:pPr>
        <w:pStyle w:val="HTMLPreformatted"/>
        <w:divId w:val="1323123883"/>
        <w:rPr>
          <w:rStyle w:val="HTMLCode"/>
          <w:lang w:val="id-ID"/>
        </w:rPr>
      </w:pPr>
      <w:r>
        <w:rPr>
          <w:rStyle w:val="HTMLCode"/>
          <w:lang w:val="id-ID"/>
        </w:rPr>
        <w:t>echo ""</w:t>
      </w:r>
    </w:p>
    <w:p w14:paraId="5809B817" w14:textId="77777777" w:rsidR="0060741B" w:rsidRDefault="0060741B">
      <w:pPr>
        <w:pStyle w:val="HTMLPreformatted"/>
        <w:divId w:val="1323123883"/>
        <w:rPr>
          <w:rStyle w:val="HTMLCode"/>
          <w:lang w:val="id-ID"/>
        </w:rPr>
      </w:pPr>
      <w:r>
        <w:rPr>
          <w:rStyle w:val="HTMLCode"/>
          <w:lang w:val="id-ID"/>
        </w:rPr>
        <w:t>echo "[5] RAM: Cek bandwidth"</w:t>
      </w:r>
    </w:p>
    <w:p w14:paraId="07E8416C" w14:textId="77777777" w:rsidR="0060741B" w:rsidRDefault="0060741B">
      <w:pPr>
        <w:pStyle w:val="HTMLPreformatted"/>
        <w:divId w:val="1323123883"/>
        <w:rPr>
          <w:rStyle w:val="HTMLCode"/>
          <w:lang w:val="id-ID"/>
        </w:rPr>
      </w:pPr>
      <w:r>
        <w:rPr>
          <w:rStyle w:val="HTMLCode"/>
          <w:lang w:val="id-ID"/>
        </w:rPr>
        <w:t>echo "    - DDR5 6000 MT/s dual channel = ~96 GB/s"</w:t>
      </w:r>
    </w:p>
    <w:p w14:paraId="74227165" w14:textId="77777777" w:rsidR="0060741B" w:rsidRDefault="0060741B">
      <w:pPr>
        <w:pStyle w:val="HTMLPreformatted"/>
        <w:divId w:val="1323123883"/>
        <w:rPr>
          <w:rStyle w:val="HTMLCode"/>
          <w:lang w:val="id-ID"/>
        </w:rPr>
      </w:pPr>
      <w:r>
        <w:rPr>
          <w:rStyle w:val="HTMLCode"/>
          <w:lang w:val="id-ID"/>
        </w:rPr>
        <w:t>echo "    - Untuk CPU inference, makin tinggi makin baik"</w:t>
      </w:r>
    </w:p>
    <w:p w14:paraId="6865337D" w14:textId="77777777" w:rsidR="0060741B" w:rsidRDefault="0060741B">
      <w:pPr>
        <w:pStyle w:val="HTMLPreformatted"/>
        <w:divId w:val="1323123883"/>
        <w:rPr>
          <w:rStyle w:val="HTMLCode"/>
          <w:lang w:val="id-ID"/>
        </w:rPr>
      </w:pPr>
    </w:p>
    <w:p w14:paraId="0D752FBC" w14:textId="77777777" w:rsidR="0060741B" w:rsidRDefault="0060741B">
      <w:pPr>
        <w:pStyle w:val="HTMLPreformatted"/>
        <w:divId w:val="1323123883"/>
        <w:rPr>
          <w:rStyle w:val="HTMLCode"/>
          <w:lang w:val="id-ID"/>
        </w:rPr>
      </w:pPr>
      <w:r>
        <w:rPr>
          <w:rStyle w:val="HTMLCode"/>
          <w:lang w:val="id-ID"/>
        </w:rPr>
        <w:t>echo ""</w:t>
      </w:r>
    </w:p>
    <w:p w14:paraId="63B4F34C" w14:textId="77777777" w:rsidR="0060741B" w:rsidRDefault="0060741B">
      <w:pPr>
        <w:pStyle w:val="HTMLPreformatted"/>
        <w:divId w:val="1323123883"/>
        <w:rPr>
          <w:rStyle w:val="HTMLCode"/>
          <w:lang w:val="id-ID"/>
        </w:rPr>
      </w:pPr>
      <w:r>
        <w:rPr>
          <w:rStyle w:val="HTMLCode"/>
          <w:lang w:val="id-ID"/>
        </w:rPr>
        <w:t>echo "[6] Cek kompatibilitas NVLink (RTX 3090 only)"</w:t>
      </w:r>
    </w:p>
    <w:p w14:paraId="2FE686B3" w14:textId="77777777" w:rsidR="0060741B" w:rsidRDefault="0060741B">
      <w:pPr>
        <w:pStyle w:val="HTMLPreformatted"/>
        <w:divId w:val="1323123883"/>
        <w:rPr>
          <w:rStyle w:val="HTMLCode"/>
          <w:lang w:val="id-ID"/>
        </w:rPr>
      </w:pPr>
      <w:r>
        <w:rPr>
          <w:rStyle w:val="HTMLCode"/>
          <w:lang w:val="id-ID"/>
        </w:rPr>
        <w:t>echo "    - NVLink bridge: 2-slot atau 4-slot spacing"</w:t>
      </w:r>
    </w:p>
    <w:p w14:paraId="39CA3D92" w14:textId="77777777" w:rsidR="0060741B" w:rsidRDefault="0060741B">
      <w:pPr>
        <w:pStyle w:val="HTMLPreformatted"/>
        <w:divId w:val="1323123883"/>
        <w:rPr>
          <w:lang w:val="id-ID"/>
        </w:rPr>
      </w:pPr>
      <w:r>
        <w:rPr>
          <w:rStyle w:val="HTMLCode"/>
          <w:lang w:val="id-ID"/>
        </w:rPr>
        <w:t>echo "    - Cek jarak slot PCIe fisik"</w:t>
      </w:r>
    </w:p>
    <w:p w14:paraId="1EA8DAE4" w14:textId="77777777" w:rsidR="0060741B" w:rsidRDefault="0060741B">
      <w:pPr>
        <w:pStyle w:val="NormalWeb"/>
        <w:rPr>
          <w:lang w:val="id-ID"/>
        </w:rPr>
      </w:pPr>
      <w:r>
        <w:rPr>
          <w:lang w:val="id-ID"/>
        </w:rPr>
        <w:lastRenderedPageBreak/>
        <w:t xml:space="preserve">Kesalahan paling umum yang dicegah checklist ini: membeli motherboard yang slot x16 keduanya berjalan di x8/x4 (menghambat GPU kedua), PSU yang konektornya kurang dari kebutuhan dua kartu (RTX 3090 butuh 2x 8-pin per GPU), dan RTX 4090 yang tidak muat di case karena panjangnya 336mm. Perhatikan juga logika di balik pemilihan CPU: </w:t>
      </w:r>
      <w:r>
        <w:rPr>
          <w:rStyle w:val="Emphasis"/>
          <w:lang w:val="id-ID"/>
        </w:rPr>
        <w:t>PCIe lanes</w:t>
      </w:r>
      <w:r>
        <w:rPr>
          <w:lang w:val="id-ID"/>
        </w:rPr>
        <w:t xml:space="preserve"> menentukan apakah motherboard Anda bisa menampung GPU kedua tanpa menyedot jalur dari kartu pertama — alasan mengapa AMD AM5 (28x) lebih ramah multi-GPU daripada Intel LGA1700 (20x) di kelas harga yang sama [9].</w:t>
      </w:r>
    </w:p>
    <w:p w14:paraId="4EE20FEE" w14:textId="77777777" w:rsidR="0060741B" w:rsidRDefault="00000000">
      <w:pPr>
        <w:rPr>
          <w:rFonts w:eastAsia="Times New Roman"/>
          <w:lang w:val="id-ID"/>
        </w:rPr>
      </w:pPr>
      <w:r>
        <w:rPr>
          <w:rFonts w:eastAsia="Times New Roman"/>
          <w:lang w:val="id-ID"/>
        </w:rPr>
        <w:pict w14:anchorId="6FB12983">
          <v:rect id="_x0000_i1300" style="width:0;height:1.5pt" o:hralign="center" o:hrstd="t" o:hr="t" fillcolor="#a0a0a0" stroked="f"/>
        </w:pict>
      </w:r>
    </w:p>
    <w:p w14:paraId="5189F2A7" w14:textId="77777777" w:rsidR="0060741B" w:rsidRDefault="0060741B">
      <w:pPr>
        <w:pStyle w:val="Heading2"/>
        <w:rPr>
          <w:rFonts w:eastAsia="Times New Roman"/>
          <w:lang w:val="id-ID"/>
        </w:rPr>
      </w:pPr>
      <w:r>
        <w:rPr>
          <w:rFonts w:eastAsia="Times New Roman"/>
          <w:lang w:val="id-ID"/>
        </w:rPr>
        <w:t>9. Studi Kasus: Memilih Workstation AI dengan Budget Rp 30 Juta</w:t>
      </w:r>
    </w:p>
    <w:p w14:paraId="342EDEAA" w14:textId="77777777" w:rsidR="0060741B" w:rsidRDefault="0060741B">
      <w:pPr>
        <w:pStyle w:val="NormalWeb"/>
        <w:rPr>
          <w:lang w:val="id-ID"/>
        </w:rPr>
      </w:pPr>
      <w:r>
        <w:rPr>
          <w:rStyle w:val="Strong"/>
          <w:lang w:val="id-ID"/>
        </w:rPr>
        <w:t>Skenario.</w:t>
      </w:r>
      <w:r>
        <w:rPr>
          <w:lang w:val="id-ID"/>
        </w:rPr>
        <w:t xml:space="preserve"> Seorang </w:t>
      </w:r>
      <w:r>
        <w:rPr>
          <w:rStyle w:val="Emphasis"/>
          <w:lang w:val="id-ID"/>
        </w:rPr>
        <w:t>developer</w:t>
      </w:r>
      <w:r>
        <w:rPr>
          <w:lang w:val="id-ID"/>
        </w:rPr>
        <w:t xml:space="preserve"> web — sebut saja Raka — sudah jenuh membayar langganan ChatGPT sebesar US$20 per bulan dan ingin beralih ke LLM lokal untuk </w:t>
      </w:r>
      <w:r>
        <w:rPr>
          <w:rStyle w:val="Emphasis"/>
          <w:lang w:val="id-ID"/>
        </w:rPr>
        <w:t>coding assistant</w:t>
      </w:r>
      <w:r>
        <w:rPr>
          <w:lang w:val="id-ID"/>
        </w:rPr>
        <w:t xml:space="preserve"> dan RAG dokumen internal. Budget-nya sekali bayar: </w:t>
      </w:r>
      <w:r>
        <w:rPr>
          <w:rStyle w:val="Strong"/>
          <w:lang w:val="id-ID"/>
        </w:rPr>
        <w:t>Rp 30 juta</w:t>
      </w:r>
      <w:r>
        <w:rPr>
          <w:lang w:val="id-ID"/>
        </w:rPr>
        <w:t>, tanpa biaya bulanan. Tiga opsi masuk meja:</w:t>
      </w:r>
    </w:p>
    <w:p w14:paraId="0520EC1D" w14:textId="77777777" w:rsidR="0060741B" w:rsidRDefault="0060741B">
      <w:pPr>
        <w:numPr>
          <w:ilvl w:val="0"/>
          <w:numId w:val="102"/>
        </w:numPr>
        <w:spacing w:before="100" w:beforeAutospacing="1" w:after="100" w:afterAutospacing="1"/>
        <w:rPr>
          <w:rFonts w:eastAsia="Times New Roman"/>
          <w:lang w:val="id-ID"/>
        </w:rPr>
      </w:pPr>
      <w:r>
        <w:rPr>
          <w:rStyle w:val="Strong"/>
          <w:rFonts w:eastAsia="Times New Roman"/>
          <w:lang w:val="id-ID"/>
        </w:rPr>
        <w:t>Opsi A — PC Rakitan:</w:t>
      </w:r>
      <w:r>
        <w:rPr>
          <w:rFonts w:eastAsia="Times New Roman"/>
          <w:lang w:val="id-ID"/>
        </w:rPr>
        <w:t xml:space="preserve"> Ryzen 7 7800X3D + RTX 3090 </w:t>
      </w:r>
      <w:r>
        <w:rPr>
          <w:rStyle w:val="Emphasis"/>
          <w:rFonts w:eastAsia="Times New Roman"/>
          <w:lang w:val="id-ID"/>
        </w:rPr>
        <w:t>used</w:t>
      </w:r>
      <w:r>
        <w:rPr>
          <w:rFonts w:eastAsia="Times New Roman"/>
          <w:lang w:val="id-ID"/>
        </w:rPr>
        <w:t xml:space="preserve"> 24GB + 64GB DDR5 + 2TB NVMe Gen 4 = </w:t>
      </w:r>
      <w:r>
        <w:rPr>
          <w:rStyle w:val="Strong"/>
          <w:rFonts w:eastAsia="Times New Roman"/>
          <w:lang w:val="id-ID"/>
        </w:rPr>
        <w:t>~Rp 25 juta</w:t>
      </w:r>
      <w:r>
        <w:rPr>
          <w:rFonts w:eastAsia="Times New Roman"/>
          <w:lang w:val="id-ID"/>
        </w:rPr>
        <w:t xml:space="preserve">. Performa 85 t/s untuk model 7B, 16 t/s untuk 70B Q3, dan </w:t>
      </w:r>
      <w:r>
        <w:rPr>
          <w:rStyle w:val="Emphasis"/>
          <w:rFonts w:eastAsia="Times New Roman"/>
          <w:lang w:val="id-ID"/>
        </w:rPr>
        <w:t>upgrade path</w:t>
      </w:r>
      <w:r>
        <w:rPr>
          <w:rFonts w:eastAsia="Times New Roman"/>
          <w:lang w:val="id-ID"/>
        </w:rPr>
        <w:t xml:space="preserve"> ke 2x GPU di masa depan. Biaya listrik ~Rp 134 ribu per bulan (8 jam/hari).</w:t>
      </w:r>
    </w:p>
    <w:p w14:paraId="5B0ECB88" w14:textId="77777777" w:rsidR="0060741B" w:rsidRDefault="0060741B">
      <w:pPr>
        <w:numPr>
          <w:ilvl w:val="0"/>
          <w:numId w:val="102"/>
        </w:numPr>
        <w:spacing w:before="100" w:beforeAutospacing="1" w:after="100" w:afterAutospacing="1"/>
        <w:rPr>
          <w:rFonts w:eastAsia="Times New Roman"/>
          <w:lang w:val="id-ID"/>
        </w:rPr>
      </w:pPr>
      <w:r>
        <w:rPr>
          <w:rStyle w:val="Strong"/>
          <w:rFonts w:eastAsia="Times New Roman"/>
          <w:lang w:val="id-ID"/>
        </w:rPr>
        <w:t>Opsi B — Mac Mini M4 Pro 48GB:</w:t>
      </w:r>
      <w:r>
        <w:rPr>
          <w:rFonts w:eastAsia="Times New Roman"/>
          <w:lang w:val="id-ID"/>
        </w:rPr>
        <w:t xml:space="preserve"> </w:t>
      </w:r>
      <w:r>
        <w:rPr>
          <w:rStyle w:val="Strong"/>
          <w:rFonts w:eastAsia="Times New Roman"/>
          <w:lang w:val="id-ID"/>
        </w:rPr>
        <w:t>Rp 32 juta</w:t>
      </w:r>
      <w:r>
        <w:rPr>
          <w:rFonts w:eastAsia="Times New Roman"/>
          <w:lang w:val="id-ID"/>
        </w:rPr>
        <w:t xml:space="preserve"> — sudah </w:t>
      </w:r>
      <w:r>
        <w:rPr>
          <w:rStyle w:val="Emphasis"/>
          <w:rFonts w:eastAsia="Times New Roman"/>
          <w:lang w:val="id-ID"/>
        </w:rPr>
        <w:t>over budget</w:t>
      </w:r>
      <w:r>
        <w:rPr>
          <w:rFonts w:eastAsia="Times New Roman"/>
          <w:lang w:val="id-ID"/>
        </w:rPr>
        <w:t xml:space="preserve"> Rp 2 juta. Performa 40 t/s untuk 7B, dan tidak bisa menjalankan 70B dengan nyaman (memori cukup, tetapi </w:t>
      </w:r>
      <w:r>
        <w:rPr>
          <w:rStyle w:val="Emphasis"/>
          <w:rFonts w:eastAsia="Times New Roman"/>
          <w:lang w:val="id-ID"/>
        </w:rPr>
        <w:t>bandwidth</w:t>
      </w:r>
      <w:r>
        <w:rPr>
          <w:rFonts w:eastAsia="Times New Roman"/>
          <w:lang w:val="id-ID"/>
        </w:rPr>
        <w:t xml:space="preserve"> rendah). Listrik hanya ~Rp 23 ribu per bulan, dan mesinnya </w:t>
      </w:r>
      <w:r>
        <w:rPr>
          <w:rStyle w:val="Emphasis"/>
          <w:rFonts w:eastAsia="Times New Roman"/>
          <w:lang w:val="id-ID"/>
        </w:rPr>
        <w:t>silent</w:t>
      </w:r>
      <w:r>
        <w:rPr>
          <w:rFonts w:eastAsia="Times New Roman"/>
          <w:lang w:val="id-ID"/>
        </w:rPr>
        <w:t>.</w:t>
      </w:r>
    </w:p>
    <w:p w14:paraId="61A306AE" w14:textId="77777777" w:rsidR="0060741B" w:rsidRDefault="0060741B">
      <w:pPr>
        <w:numPr>
          <w:ilvl w:val="0"/>
          <w:numId w:val="102"/>
        </w:numPr>
        <w:spacing w:before="100" w:beforeAutospacing="1" w:after="100" w:afterAutospacing="1"/>
        <w:rPr>
          <w:rFonts w:eastAsia="Times New Roman"/>
          <w:lang w:val="id-ID"/>
        </w:rPr>
      </w:pPr>
      <w:r>
        <w:rPr>
          <w:rStyle w:val="Strong"/>
          <w:rFonts w:eastAsia="Times New Roman"/>
          <w:lang w:val="id-ID"/>
        </w:rPr>
        <w:lastRenderedPageBreak/>
        <w:t>Opsi C — Laptop Lenovo Legion RTX 4060 8GB:</w:t>
      </w:r>
      <w:r>
        <w:rPr>
          <w:rFonts w:eastAsia="Times New Roman"/>
          <w:lang w:val="id-ID"/>
        </w:rPr>
        <w:t xml:space="preserve"> </w:t>
      </w:r>
      <w:r>
        <w:rPr>
          <w:rStyle w:val="Strong"/>
          <w:rFonts w:eastAsia="Times New Roman"/>
          <w:lang w:val="id-ID"/>
        </w:rPr>
        <w:t>Rp 22 juta</w:t>
      </w:r>
      <w:r>
        <w:rPr>
          <w:rFonts w:eastAsia="Times New Roman"/>
          <w:lang w:val="id-ID"/>
        </w:rPr>
        <w:t>. Performa 35 t/s untuk 7B Q4, tidak bisa 70B, tetapi portabel untuk dibawa ke kampus dan kantor.</w:t>
      </w:r>
    </w:p>
    <w:p w14:paraId="46443F17" w14:textId="77777777" w:rsidR="0060741B" w:rsidRDefault="0060741B">
      <w:pPr>
        <w:pStyle w:val="NormalWeb"/>
        <w:rPr>
          <w:lang w:val="id-ID"/>
        </w:rPr>
      </w:pPr>
      <w:r>
        <w:rPr>
          <w:rStyle w:val="Strong"/>
          <w:lang w:val="id-ID"/>
        </w:rPr>
        <w:t>Analisis.</w:t>
      </w:r>
      <w:r>
        <w:rPr>
          <w:lang w:val="id-ID"/>
        </w:rPr>
        <w:t xml:space="preserve"> Menjalankan kalkulator TCO dari Langkah 1 mengubah gambaran. Opsi A: TCO 3 tahun ~Rp 30 juta (listrik 8 jam/hari). Opsi B: ~Rp 33 juta — ternyata </w:t>
      </w:r>
      <w:r>
        <w:rPr>
          <w:rStyle w:val="Emphasis"/>
          <w:lang w:val="id-ID"/>
        </w:rPr>
        <w:t>hampir sebanding</w:t>
      </w:r>
      <w:r>
        <w:rPr>
          <w:lang w:val="id-ID"/>
        </w:rPr>
        <w:t xml:space="preserve"> dengan Opsi A, karena listrik Mac yang murah mengkompensasi harga awal yang lebih tinggi. Opsi C: ~Rp 24 juta — termurah, tetapi dengan kapabilitas paling kecil. Namun TCO saja tidak cukup: Raka butuh </w:t>
      </w:r>
      <w:r>
        <w:rPr>
          <w:rStyle w:val="Emphasis"/>
          <w:lang w:val="id-ID"/>
        </w:rPr>
        <w:t>coding assistant</w:t>
      </w:r>
      <w:r>
        <w:rPr>
          <w:lang w:val="id-ID"/>
        </w:rPr>
        <w:t xml:space="preserve"> interaktif yang responsif dan RAG atas dokumen-dokumennya. Di sini Opsi A unggul tegas dengan 85 t/s (2x Mac, 2,4x laptop) dan satu-satunya yang bisa menjalankan 70B.</w:t>
      </w:r>
    </w:p>
    <w:p w14:paraId="43353530" w14:textId="77777777" w:rsidR="0060741B" w:rsidRDefault="0060741B">
      <w:pPr>
        <w:pStyle w:val="NormalWeb"/>
        <w:rPr>
          <w:lang w:val="id-ID"/>
        </w:rPr>
      </w:pPr>
      <w:r>
        <w:rPr>
          <w:rStyle w:val="Strong"/>
          <w:lang w:val="id-ID"/>
        </w:rPr>
        <w:t>Keputusan.</w:t>
      </w:r>
      <w:r>
        <w:rPr>
          <w:lang w:val="id-ID"/>
        </w:rPr>
        <w:t xml:space="preserve"> Raka memilih </w:t>
      </w:r>
      <w:r>
        <w:rPr>
          <w:rStyle w:val="Strong"/>
          <w:lang w:val="id-ID"/>
        </w:rPr>
        <w:t>Opsi A</w:t>
      </w:r>
      <w:r>
        <w:rPr>
          <w:lang w:val="id-ID"/>
        </w:rPr>
        <w:t xml:space="preserve">. Alasan utamanya: budget pas, performa terbaik per rupiah, dan </w:t>
      </w:r>
      <w:r>
        <w:rPr>
          <w:rStyle w:val="Emphasis"/>
          <w:lang w:val="id-ID"/>
        </w:rPr>
        <w:t>upgrade path</w:t>
      </w:r>
      <w:r>
        <w:rPr>
          <w:lang w:val="id-ID"/>
        </w:rPr>
        <w:t xml:space="preserve"> ke 2x GPU untuk 70B — membeli GPU kedua Rp 12 juta di tahun kedua lebih murah daripada lompat ke Mac Studio. Sisa Rp 5 juta digunakan untuk </w:t>
      </w:r>
      <w:r>
        <w:rPr>
          <w:rStyle w:val="Strong"/>
          <w:lang w:val="id-ID"/>
        </w:rPr>
        <w:t xml:space="preserve">UPS + </w:t>
      </w:r>
      <w:r>
        <w:rPr>
          <w:rStyle w:val="Emphasis"/>
          <w:b/>
          <w:bCs/>
          <w:lang w:val="id-ID"/>
        </w:rPr>
        <w:t>fan upgrade</w:t>
      </w:r>
      <w:r>
        <w:rPr>
          <w:lang w:val="id-ID"/>
        </w:rPr>
        <w:t xml:space="preserve"> — pelajaran dari Sub-bab 2.8: GPU yang sehat secara termal menjaga performa yang sudah dibayar mahal.</w:t>
      </w:r>
    </w:p>
    <w:p w14:paraId="6B46587D" w14:textId="77777777" w:rsidR="0060741B" w:rsidRDefault="0060741B">
      <w:pPr>
        <w:pStyle w:val="NormalWeb"/>
        <w:rPr>
          <w:lang w:val="id-ID"/>
        </w:rPr>
      </w:pPr>
      <w:r>
        <w:rPr>
          <w:rStyle w:val="Strong"/>
          <w:lang w:val="id-ID"/>
        </w:rPr>
        <w:t>Hasil.</w:t>
      </w:r>
      <w:r>
        <w:rPr>
          <w:lang w:val="id-ID"/>
        </w:rPr>
        <w:t xml:space="preserve"> Menghitung dengan Langkah 2: dibandingkan langganan ChatGPT (US$20/bulan ≈ Rp 320 ribu/bulan), biaya listrik lokal per bulan hanya ~Rp 134 ribu — menghemat ~Rp 186 ribu/bulan, atau ~Rp 6,7 juta dalam 3 tahun. Angka itu terlihat kecil, tetapi cerita sebenarnya berbeda: untuk pemakaian 500.000 token/hari yang sedang bertumbuh (makin banyak kode dan dokumen yang diproses), </w:t>
      </w:r>
      <w:r>
        <w:rPr>
          <w:rStyle w:val="Emphasis"/>
          <w:lang w:val="id-ID"/>
        </w:rPr>
        <w:t>break-even</w:t>
      </w:r>
      <w:r>
        <w:rPr>
          <w:lang w:val="id-ID"/>
        </w:rPr>
        <w:t xml:space="preserve"> terhadap API cloud menyusut drastis — pada volume jutaan token per hari, balik modal terjadi dalam 4–6 bulan, lebih cepat daripada ~8 bulan untuk </w:t>
      </w:r>
      <w:r>
        <w:rPr>
          <w:rStyle w:val="Emphasis"/>
          <w:lang w:val="id-ID"/>
        </w:rPr>
        <w:t>heavy user</w:t>
      </w:r>
      <w:r>
        <w:rPr>
          <w:lang w:val="id-ID"/>
        </w:rPr>
        <w:t xml:space="preserve"> biasa dengan hardware yang lebih murah — dan setelah </w:t>
      </w:r>
      <w:r>
        <w:rPr>
          <w:lang w:val="id-ID"/>
        </w:rPr>
        <w:lastRenderedPageBreak/>
        <w:t xml:space="preserve">itu seluruh inferensi adalah "gratis". Ditambah kebebasan tanpa batas </w:t>
      </w:r>
      <w:r>
        <w:rPr>
          <w:rStyle w:val="Emphasis"/>
          <w:lang w:val="id-ID"/>
        </w:rPr>
        <w:t>rate limit</w:t>
      </w:r>
      <w:r>
        <w:rPr>
          <w:lang w:val="id-ID"/>
        </w:rPr>
        <w:t xml:space="preserve"> dan data yang tidak pernah meninggalkan mesin.</w:t>
      </w:r>
    </w:p>
    <w:p w14:paraId="04BD9C63" w14:textId="77777777" w:rsidR="0060741B" w:rsidRDefault="0060741B">
      <w:pPr>
        <w:pStyle w:val="NormalWeb"/>
        <w:rPr>
          <w:lang w:val="id-ID"/>
        </w:rPr>
      </w:pPr>
      <w:r>
        <w:rPr>
          <w:rStyle w:val="Strong"/>
          <w:lang w:val="id-ID"/>
        </w:rPr>
        <w:t>Catatan 2026.</w:t>
      </w:r>
      <w:r>
        <w:rPr>
          <w:lang w:val="id-ID"/>
        </w:rPr>
        <w:t xml:space="preserve"> Dunia berubah cepat. Model frontier baru — </w:t>
      </w:r>
      <w:r>
        <w:rPr>
          <w:rStyle w:val="Strong"/>
          <w:lang w:val="id-ID"/>
        </w:rPr>
        <w:t>DeepSeek V4 Flash</w:t>
      </w:r>
      <w:r>
        <w:rPr>
          <w:lang w:val="id-ID"/>
        </w:rPr>
        <w:t xml:space="preserve"> (284B, MIT license) dan </w:t>
      </w:r>
      <w:r>
        <w:rPr>
          <w:rStyle w:val="Strong"/>
          <w:lang w:val="id-ID"/>
        </w:rPr>
        <w:t>Mistral Large 3</w:t>
      </w:r>
      <w:r>
        <w:rPr>
          <w:lang w:val="id-ID"/>
        </w:rPr>
        <w:t xml:space="preserve"> (675B, Apache 2.0) — membuka akses ke kualitas level GPT-5 secara lokal, tetapi harganya mahal: butuh 6–8 GPU atau Mac Studio 192GB, investasi Rp 70–100 juta. Untuk pengguna dengan budget Rp 30 juta seperti Raka, kabar baiknya adalah model 7B–14B Q4_K_M saat ini sudah mencapai performa level </w:t>
      </w:r>
      <w:r>
        <w:rPr>
          <w:rStyle w:val="Strong"/>
          <w:lang w:val="id-ID"/>
        </w:rPr>
        <w:t>GPT-4o-mini</w:t>
      </w:r>
      <w:r>
        <w:rPr>
          <w:lang w:val="id-ID"/>
        </w:rPr>
        <w:t xml:space="preserve"> — cukup untuk 90% kebutuhan sehari-hari [11][12]. Strategi bertahap adalah jawabannya: mulai dari yang mampu dibeli hari ini, dan biarkan kebutuhan yang menentukan kapan </w:t>
      </w:r>
      <w:r>
        <w:rPr>
          <w:rStyle w:val="Emphasis"/>
          <w:lang w:val="id-ID"/>
        </w:rPr>
        <w:t>upgrade</w:t>
      </w:r>
      <w:r>
        <w:rPr>
          <w:lang w:val="id-ID"/>
        </w:rPr>
        <w:t xml:space="preserve"> berikutnya layak dilakukan.</w:t>
      </w:r>
    </w:p>
    <w:p w14:paraId="792547DF" w14:textId="77777777" w:rsidR="0060741B" w:rsidRDefault="00000000">
      <w:pPr>
        <w:rPr>
          <w:rFonts w:eastAsia="Times New Roman"/>
          <w:lang w:val="id-ID"/>
        </w:rPr>
      </w:pPr>
      <w:r>
        <w:rPr>
          <w:rFonts w:eastAsia="Times New Roman"/>
          <w:lang w:val="id-ID"/>
        </w:rPr>
        <w:pict w14:anchorId="7A926944">
          <v:rect id="_x0000_i1301" style="width:0;height:1.5pt" o:hralign="center" o:hrstd="t" o:hr="t" fillcolor="#a0a0a0" stroked="f"/>
        </w:pict>
      </w:r>
    </w:p>
    <w:p w14:paraId="264321E9" w14:textId="77777777" w:rsidR="0060741B" w:rsidRDefault="0060741B">
      <w:pPr>
        <w:pStyle w:val="Heading2"/>
        <w:rPr>
          <w:rFonts w:eastAsia="Times New Roman"/>
          <w:lang w:val="id-ID"/>
        </w:rPr>
      </w:pPr>
      <w:r>
        <w:rPr>
          <w:rFonts w:eastAsia="Times New Roman"/>
          <w:lang w:val="id-ID"/>
        </w:rPr>
        <w:t>10. Referensi</w:t>
      </w:r>
    </w:p>
    <w:p w14:paraId="7878B0B2" w14:textId="77777777" w:rsidR="0060741B" w:rsidRDefault="0060741B">
      <w:pPr>
        <w:pStyle w:val="Heading3"/>
        <w:rPr>
          <w:rFonts w:eastAsia="Times New Roman"/>
          <w:lang w:val="id-ID"/>
        </w:rPr>
      </w:pPr>
      <w:r>
        <w:rPr>
          <w:rFonts w:eastAsia="Times New Roman"/>
          <w:lang w:val="id-ID"/>
        </w:rPr>
        <w:t>Paper Jurnal/Konferensi</w:t>
      </w:r>
    </w:p>
    <w:p w14:paraId="491FA0B0" w14:textId="77777777" w:rsidR="0060741B" w:rsidRDefault="0060741B">
      <w:pPr>
        <w:pStyle w:val="referensi-block"/>
        <w:rPr>
          <w:lang w:val="id-ID"/>
        </w:rPr>
      </w:pPr>
      <w:r>
        <w:rPr>
          <w:lang w:val="id-ID"/>
        </w:rPr>
        <w:t xml:space="preserve">[1] Fernandez, J., et al. (2025). </w:t>
      </w:r>
      <w:r>
        <w:rPr>
          <w:rStyle w:val="Emphasis"/>
          <w:lang w:val="id-ID"/>
        </w:rPr>
        <w:t>Energy Considerations of Large Language Model Inference and Efficiency Optimizations</w:t>
      </w:r>
      <w:r>
        <w:rPr>
          <w:lang w:val="id-ID"/>
        </w:rPr>
        <w:t xml:space="preserve">. ACL. DOI: </w:t>
      </w:r>
      <w:hyperlink r:id="rId263" w:history="1">
        <w:r>
          <w:rPr>
            <w:rStyle w:val="Hyperlink"/>
            <w:lang w:val="id-ID"/>
          </w:rPr>
          <w:t>10.18653/v1/2025.acl-long.1563</w:t>
        </w:r>
      </w:hyperlink>
      <w:r>
        <w:rPr>
          <w:lang w:val="id-ID"/>
        </w:rPr>
        <w:t xml:space="preserve"> </w:t>
      </w:r>
      <w:r>
        <w:rPr>
          <w:rStyle w:val="ref-url"/>
          <w:lang w:val="id-ID"/>
        </w:rPr>
        <w:t>(https://doi.org/10.18653/v1/2025.acl-long.1563)</w:t>
      </w:r>
    </w:p>
    <w:p w14:paraId="5D645BDF" w14:textId="77777777" w:rsidR="0060741B" w:rsidRDefault="0060741B">
      <w:pPr>
        <w:numPr>
          <w:ilvl w:val="0"/>
          <w:numId w:val="103"/>
        </w:numPr>
        <w:spacing w:before="100" w:beforeAutospacing="1" w:after="100" w:afterAutospacing="1"/>
        <w:rPr>
          <w:rFonts w:eastAsia="Times New Roman"/>
          <w:lang w:val="id-ID"/>
        </w:rPr>
      </w:pPr>
      <w:r>
        <w:rPr>
          <w:rFonts w:eastAsia="Times New Roman"/>
          <w:lang w:val="id-ID"/>
        </w:rPr>
        <w:t>Optimasi energi dapat mengurangi 73% konsumsi daya — relevan untuk kalkulasi TCO dan rekomendasi pada Seksi 6.</w:t>
      </w:r>
    </w:p>
    <w:p w14:paraId="6E257557" w14:textId="77777777" w:rsidR="0060741B" w:rsidRDefault="0060741B">
      <w:pPr>
        <w:pStyle w:val="referensi-block"/>
        <w:rPr>
          <w:lang w:val="id-ID"/>
        </w:rPr>
      </w:pPr>
      <w:r>
        <w:rPr>
          <w:lang w:val="id-ID"/>
        </w:rPr>
        <w:t xml:space="preserve">[2] Zheng, Y., et al. (2024). </w:t>
      </w:r>
      <w:r>
        <w:rPr>
          <w:rStyle w:val="Emphasis"/>
          <w:lang w:val="id-ID"/>
        </w:rPr>
        <w:t>A Review on Edge Large Language Models: Design, Execution, and Applications</w:t>
      </w:r>
      <w:r>
        <w:rPr>
          <w:lang w:val="id-ID"/>
        </w:rPr>
        <w:t xml:space="preserve">. arXiv: 2410.11845. DOI: </w:t>
      </w:r>
      <w:hyperlink r:id="rId264" w:history="1">
        <w:r>
          <w:rPr>
            <w:rStyle w:val="Hyperlink"/>
            <w:lang w:val="id-ID"/>
          </w:rPr>
          <w:t>10.48550/arXiv.2410.11845</w:t>
        </w:r>
      </w:hyperlink>
      <w:r>
        <w:rPr>
          <w:lang w:val="id-ID"/>
        </w:rPr>
        <w:t xml:space="preserve"> </w:t>
      </w:r>
      <w:r>
        <w:rPr>
          <w:rStyle w:val="ref-url"/>
          <w:lang w:val="id-ID"/>
        </w:rPr>
        <w:t>(https://arxiv.org/abs/2410.11845)</w:t>
      </w:r>
    </w:p>
    <w:p w14:paraId="2E138A0F" w14:textId="77777777" w:rsidR="0060741B" w:rsidRDefault="0060741B">
      <w:pPr>
        <w:numPr>
          <w:ilvl w:val="0"/>
          <w:numId w:val="104"/>
        </w:numPr>
        <w:spacing w:before="100" w:beforeAutospacing="1" w:after="100" w:afterAutospacing="1"/>
        <w:rPr>
          <w:rFonts w:eastAsia="Times New Roman"/>
          <w:lang w:val="id-ID"/>
        </w:rPr>
      </w:pPr>
      <w:r>
        <w:rPr>
          <w:rFonts w:eastAsia="Times New Roman"/>
          <w:lang w:val="id-ID"/>
        </w:rPr>
        <w:lastRenderedPageBreak/>
        <w:t xml:space="preserve">Survey komprehensif deployment LLM di </w:t>
      </w:r>
      <w:r>
        <w:rPr>
          <w:rStyle w:val="Emphasis"/>
          <w:rFonts w:eastAsia="Times New Roman"/>
          <w:lang w:val="id-ID"/>
        </w:rPr>
        <w:t>edge</w:t>
      </w:r>
      <w:r>
        <w:rPr>
          <w:rFonts w:eastAsia="Times New Roman"/>
          <w:lang w:val="id-ID"/>
        </w:rPr>
        <w:t xml:space="preserve"> — klasifikasi kebutuhan hardware per ukuran model. Data Tabel 2.28 tentang model maksimum per konfigurasi merujuk survey ini.</w:t>
      </w:r>
    </w:p>
    <w:p w14:paraId="3EA43A3D" w14:textId="77777777" w:rsidR="0060741B" w:rsidRDefault="0060741B">
      <w:pPr>
        <w:pStyle w:val="referensi-block"/>
        <w:rPr>
          <w:lang w:val="id-ID"/>
        </w:rPr>
      </w:pPr>
      <w:r>
        <w:rPr>
          <w:lang w:val="id-ID"/>
        </w:rPr>
        <w:t xml:space="preserve">[3] Chen, M.-C., et al. (2025). </w:t>
      </w:r>
      <w:r>
        <w:rPr>
          <w:rStyle w:val="Emphasis"/>
          <w:lang w:val="id-ID"/>
        </w:rPr>
        <w:t>Towards Building Private LLMs: Exploring Multi-Node Expert Parallelism on Apple Silicon for Mixture-of-Experts Large Language Model</w:t>
      </w:r>
      <w:r>
        <w:rPr>
          <w:lang w:val="id-ID"/>
        </w:rPr>
        <w:t xml:space="preserve">. arXiv: 2506.23635. DOI: </w:t>
      </w:r>
      <w:hyperlink r:id="rId265" w:history="1">
        <w:r>
          <w:rPr>
            <w:rStyle w:val="Hyperlink"/>
            <w:lang w:val="id-ID"/>
          </w:rPr>
          <w:t>10.48550/arXiv.2506.23635</w:t>
        </w:r>
      </w:hyperlink>
      <w:r>
        <w:rPr>
          <w:lang w:val="id-ID"/>
        </w:rPr>
        <w:t xml:space="preserve"> </w:t>
      </w:r>
      <w:r>
        <w:rPr>
          <w:rStyle w:val="ref-url"/>
          <w:lang w:val="id-ID"/>
        </w:rPr>
        <w:t>(https://arxiv.org/abs/2506.23635)</w:t>
      </w:r>
    </w:p>
    <w:p w14:paraId="3D5B195E" w14:textId="77777777" w:rsidR="0060741B" w:rsidRDefault="0060741B">
      <w:pPr>
        <w:numPr>
          <w:ilvl w:val="0"/>
          <w:numId w:val="105"/>
        </w:numPr>
        <w:spacing w:before="100" w:beforeAutospacing="1" w:after="100" w:afterAutospacing="1"/>
        <w:rPr>
          <w:rFonts w:eastAsia="Times New Roman"/>
          <w:lang w:val="id-ID"/>
        </w:rPr>
      </w:pPr>
      <w:r>
        <w:rPr>
          <w:rStyle w:val="Emphasis"/>
          <w:rFonts w:eastAsia="Times New Roman"/>
          <w:lang w:val="id-ID"/>
        </w:rPr>
        <w:t>Cluster</w:t>
      </w:r>
      <w:r>
        <w:rPr>
          <w:rFonts w:eastAsia="Times New Roman"/>
          <w:lang w:val="id-ID"/>
        </w:rPr>
        <w:t xml:space="preserve"> Mac Studio untuk model MoE — analisis biaya vs DGX. Data Tabel 2.29 (Mac vs PC) diverifikasi dengan perbandingan biaya paper ini.</w:t>
      </w:r>
    </w:p>
    <w:p w14:paraId="6AE8F181" w14:textId="77777777" w:rsidR="0060741B" w:rsidRDefault="0060741B">
      <w:pPr>
        <w:pStyle w:val="referensi-block"/>
        <w:rPr>
          <w:lang w:val="id-ID"/>
        </w:rPr>
      </w:pPr>
      <w:r>
        <w:rPr>
          <w:lang w:val="id-ID"/>
        </w:rPr>
        <w:t xml:space="preserve">[4] Caravaca, F., et al. (2025). </w:t>
      </w:r>
      <w:r>
        <w:rPr>
          <w:rStyle w:val="Emphasis"/>
          <w:lang w:val="id-ID"/>
        </w:rPr>
        <w:t>From Prompts to Power: Measuring the Energy Footprint of LLM Inference</w:t>
      </w:r>
      <w:r>
        <w:rPr>
          <w:lang w:val="id-ID"/>
        </w:rPr>
        <w:t xml:space="preserve">. arXiv: 2511.05597. DOI: </w:t>
      </w:r>
      <w:hyperlink r:id="rId266" w:history="1">
        <w:r>
          <w:rPr>
            <w:rStyle w:val="Hyperlink"/>
            <w:lang w:val="id-ID"/>
          </w:rPr>
          <w:t>10.48550/arXiv.2511.05597</w:t>
        </w:r>
      </w:hyperlink>
      <w:r>
        <w:rPr>
          <w:lang w:val="id-ID"/>
        </w:rPr>
        <w:t xml:space="preserve"> </w:t>
      </w:r>
      <w:r>
        <w:rPr>
          <w:rStyle w:val="ref-url"/>
          <w:lang w:val="id-ID"/>
        </w:rPr>
        <w:t>(https://arxiv.org/abs/2511.05597)</w:t>
      </w:r>
    </w:p>
    <w:p w14:paraId="0585D136" w14:textId="77777777" w:rsidR="0060741B" w:rsidRDefault="0060741B">
      <w:pPr>
        <w:numPr>
          <w:ilvl w:val="0"/>
          <w:numId w:val="106"/>
        </w:numPr>
        <w:spacing w:before="100" w:beforeAutospacing="1" w:after="100" w:afterAutospacing="1"/>
        <w:rPr>
          <w:rFonts w:eastAsia="Times New Roman"/>
          <w:lang w:val="id-ID"/>
        </w:rPr>
      </w:pPr>
      <w:r>
        <w:rPr>
          <w:rFonts w:eastAsia="Times New Roman"/>
          <w:lang w:val="id-ID"/>
        </w:rPr>
        <w:t>32.500 pengukuran energi — 21 konfigurasi GPU, 155 model. Data efisiensi per platform di Tabel 2.30 diverifikasi dengan paper ini.</w:t>
      </w:r>
    </w:p>
    <w:p w14:paraId="79B7B518" w14:textId="77777777" w:rsidR="0060741B" w:rsidRDefault="0060741B">
      <w:pPr>
        <w:pStyle w:val="referensi-block"/>
        <w:rPr>
          <w:lang w:val="id-ID"/>
        </w:rPr>
      </w:pPr>
      <w:r>
        <w:rPr>
          <w:lang w:val="id-ID"/>
        </w:rPr>
        <w:t xml:space="preserve">[5] Lu, Z., et al. (2025). </w:t>
      </w:r>
      <w:r>
        <w:rPr>
          <w:rStyle w:val="Emphasis"/>
          <w:lang w:val="id-ID"/>
        </w:rPr>
        <w:t>Demystifying Small Language Models for Edge Deployment</w:t>
      </w:r>
      <w:r>
        <w:rPr>
          <w:lang w:val="id-ID"/>
        </w:rPr>
        <w:t xml:space="preserve">. ACL. DOI: </w:t>
      </w:r>
      <w:hyperlink r:id="rId267" w:history="1">
        <w:r>
          <w:rPr>
            <w:rStyle w:val="Hyperlink"/>
            <w:lang w:val="id-ID"/>
          </w:rPr>
          <w:t>10.18653/v1/2025.acl-long.718</w:t>
        </w:r>
      </w:hyperlink>
      <w:r>
        <w:rPr>
          <w:lang w:val="id-ID"/>
        </w:rPr>
        <w:t xml:space="preserve"> </w:t>
      </w:r>
      <w:r>
        <w:rPr>
          <w:rStyle w:val="ref-url"/>
          <w:lang w:val="id-ID"/>
        </w:rPr>
        <w:t>(https://doi.org/10.18653/v1/2025.acl-long.718)</w:t>
      </w:r>
    </w:p>
    <w:p w14:paraId="17AB4791" w14:textId="77777777" w:rsidR="0060741B" w:rsidRDefault="0060741B">
      <w:pPr>
        <w:numPr>
          <w:ilvl w:val="0"/>
          <w:numId w:val="107"/>
        </w:numPr>
        <w:spacing w:before="100" w:beforeAutospacing="1" w:after="100" w:afterAutospacing="1"/>
        <w:rPr>
          <w:rFonts w:eastAsia="Times New Roman"/>
          <w:lang w:val="id-ID"/>
        </w:rPr>
      </w:pPr>
      <w:r>
        <w:rPr>
          <w:rFonts w:eastAsia="Times New Roman"/>
          <w:lang w:val="id-ID"/>
        </w:rPr>
        <w:t xml:space="preserve">Benchmark SLM di </w:t>
      </w:r>
      <w:r>
        <w:rPr>
          <w:rStyle w:val="Emphasis"/>
          <w:rFonts w:eastAsia="Times New Roman"/>
          <w:lang w:val="id-ID"/>
        </w:rPr>
        <w:t>edge devices</w:t>
      </w:r>
      <w:r>
        <w:rPr>
          <w:rFonts w:eastAsia="Times New Roman"/>
          <w:lang w:val="id-ID"/>
        </w:rPr>
        <w:t xml:space="preserve"> — data token/s, </w:t>
      </w:r>
      <w:r>
        <w:rPr>
          <w:rStyle w:val="Emphasis"/>
          <w:rFonts w:eastAsia="Times New Roman"/>
          <w:lang w:val="id-ID"/>
        </w:rPr>
        <w:t>memory footprint</w:t>
      </w:r>
      <w:r>
        <w:rPr>
          <w:rFonts w:eastAsia="Times New Roman"/>
          <w:lang w:val="id-ID"/>
        </w:rPr>
        <w:t>, dan konsumsi energi. Tabel 2.29 tentang performa laptop merujuk temuan survey ini.</w:t>
      </w:r>
    </w:p>
    <w:p w14:paraId="20E5443E" w14:textId="77777777" w:rsidR="0060741B" w:rsidRDefault="0060741B">
      <w:pPr>
        <w:pStyle w:val="Heading3"/>
        <w:rPr>
          <w:rFonts w:eastAsia="Times New Roman"/>
          <w:lang w:val="id-ID"/>
        </w:rPr>
      </w:pPr>
      <w:r>
        <w:rPr>
          <w:rFonts w:eastAsia="Times New Roman"/>
          <w:lang w:val="id-ID"/>
        </w:rPr>
        <w:t>Referensi Pendukung (Dokumentasi/Repository)</w:t>
      </w:r>
    </w:p>
    <w:p w14:paraId="1677CBB4" w14:textId="77777777" w:rsidR="0060741B" w:rsidRDefault="0060741B">
      <w:pPr>
        <w:pStyle w:val="referensi-block"/>
        <w:rPr>
          <w:lang w:val="id-ID"/>
        </w:rPr>
      </w:pPr>
      <w:r>
        <w:rPr>
          <w:lang w:val="id-ID"/>
        </w:rPr>
        <w:lastRenderedPageBreak/>
        <w:t xml:space="preserve">[6] TechPowerUp. </w:t>
      </w:r>
      <w:r>
        <w:rPr>
          <w:rStyle w:val="Emphasis"/>
          <w:lang w:val="id-ID"/>
        </w:rPr>
        <w:t>GPU Pricing Database</w:t>
      </w:r>
      <w:r>
        <w:rPr>
          <w:lang w:val="id-ID"/>
        </w:rPr>
        <w:t xml:space="preserve">. </w:t>
      </w:r>
      <w:hyperlink r:id="rId268" w:history="1">
        <w:r>
          <w:rPr>
            <w:rStyle w:val="Hyperlink"/>
            <w:lang w:val="id-ID"/>
          </w:rPr>
          <w:t>https://www.techpowerup.com/gpu-specs</w:t>
        </w:r>
      </w:hyperlink>
    </w:p>
    <w:p w14:paraId="0CCE6F51" w14:textId="77777777" w:rsidR="0060741B" w:rsidRDefault="0060741B">
      <w:pPr>
        <w:pStyle w:val="referensi-block"/>
        <w:rPr>
          <w:lang w:val="id-ID"/>
        </w:rPr>
      </w:pPr>
      <w:r>
        <w:rPr>
          <w:lang w:val="id-ID"/>
        </w:rPr>
        <w:t xml:space="preserve">[7] Tokopedia / Shopee. </w:t>
      </w:r>
      <w:r>
        <w:rPr>
          <w:rStyle w:val="Emphasis"/>
          <w:lang w:val="id-ID"/>
        </w:rPr>
        <w:t>Harga Komponen PC Indonesia</w:t>
      </w:r>
      <w:r>
        <w:rPr>
          <w:lang w:val="id-ID"/>
        </w:rPr>
        <w:t>. Harga pasar per Juni 2026.</w:t>
      </w:r>
    </w:p>
    <w:p w14:paraId="66912F5F" w14:textId="77777777" w:rsidR="0060741B" w:rsidRDefault="0060741B">
      <w:pPr>
        <w:pStyle w:val="referensi-block"/>
        <w:rPr>
          <w:lang w:val="id-ID"/>
        </w:rPr>
      </w:pPr>
      <w:r>
        <w:rPr>
          <w:lang w:val="id-ID"/>
        </w:rPr>
        <w:t xml:space="preserve">[8] OpenAI. </w:t>
      </w:r>
      <w:r>
        <w:rPr>
          <w:rStyle w:val="Emphasis"/>
          <w:lang w:val="id-ID"/>
        </w:rPr>
        <w:t>API Pricing</w:t>
      </w:r>
      <w:r>
        <w:rPr>
          <w:lang w:val="id-ID"/>
        </w:rPr>
        <w:t xml:space="preserve">. </w:t>
      </w:r>
      <w:hyperlink r:id="rId269" w:history="1">
        <w:r>
          <w:rPr>
            <w:rStyle w:val="Hyperlink"/>
            <w:lang w:val="id-ID"/>
          </w:rPr>
          <w:t>https://openai.com/pricing</w:t>
        </w:r>
      </w:hyperlink>
    </w:p>
    <w:p w14:paraId="6AD32B26" w14:textId="77777777" w:rsidR="0060741B" w:rsidRDefault="0060741B">
      <w:pPr>
        <w:pStyle w:val="referensi-block"/>
        <w:rPr>
          <w:lang w:val="id-ID"/>
        </w:rPr>
      </w:pPr>
      <w:r>
        <w:rPr>
          <w:lang w:val="id-ID"/>
        </w:rPr>
        <w:t xml:space="preserve">[9] PLN. </w:t>
      </w:r>
      <w:r>
        <w:rPr>
          <w:rStyle w:val="Emphasis"/>
          <w:lang w:val="id-ID"/>
        </w:rPr>
        <w:t>Tarif Listrik 2026</w:t>
      </w:r>
      <w:r>
        <w:rPr>
          <w:lang w:val="id-ID"/>
        </w:rPr>
        <w:t xml:space="preserve">. </w:t>
      </w:r>
      <w:hyperlink r:id="rId270" w:history="1">
        <w:r>
          <w:rPr>
            <w:rStyle w:val="Hyperlink"/>
            <w:lang w:val="id-ID"/>
          </w:rPr>
          <w:t>https://www.pln.co.id</w:t>
        </w:r>
      </w:hyperlink>
    </w:p>
    <w:p w14:paraId="422B3043" w14:textId="77777777" w:rsidR="0060741B" w:rsidRDefault="0060741B">
      <w:pPr>
        <w:pStyle w:val="referensi-block"/>
        <w:rPr>
          <w:lang w:val="id-ID"/>
        </w:rPr>
      </w:pPr>
      <w:r>
        <w:rPr>
          <w:lang w:val="id-ID"/>
        </w:rPr>
        <w:t xml:space="preserve">[10] Puget Systems. </w:t>
      </w:r>
      <w:r>
        <w:rPr>
          <w:rStyle w:val="Emphasis"/>
          <w:lang w:val="id-ID"/>
        </w:rPr>
        <w:t>Hardware Recommendations for AI</w:t>
      </w:r>
      <w:r>
        <w:rPr>
          <w:lang w:val="id-ID"/>
        </w:rPr>
        <w:t xml:space="preserve">. </w:t>
      </w:r>
      <w:hyperlink r:id="rId271" w:history="1">
        <w:r>
          <w:rPr>
            <w:rStyle w:val="Hyperlink"/>
            <w:lang w:val="id-ID"/>
          </w:rPr>
          <w:t>https://www.pugetsystems.com</w:t>
        </w:r>
      </w:hyperlink>
    </w:p>
    <w:p w14:paraId="0DE76411" w14:textId="77777777" w:rsidR="0060741B" w:rsidRDefault="0060741B">
      <w:pPr>
        <w:pStyle w:val="referensi-block"/>
        <w:rPr>
          <w:lang w:val="id-ID"/>
        </w:rPr>
      </w:pPr>
      <w:r>
        <w:rPr>
          <w:lang w:val="id-ID"/>
        </w:rPr>
        <w:t xml:space="preserve">[11] DeepSeek-AI. (2026). </w:t>
      </w:r>
      <w:r>
        <w:rPr>
          <w:rStyle w:val="Emphasis"/>
          <w:lang w:val="id-ID"/>
        </w:rPr>
        <w:t>DeepSeek-V4: A Hybrid CSA/HCA Mixture-of-Experts Language Model</w:t>
      </w:r>
      <w:r>
        <w:rPr>
          <w:lang w:val="id-ID"/>
        </w:rPr>
        <w:t xml:space="preserve">. arXiv: 2604.09980. DOI: </w:t>
      </w:r>
      <w:hyperlink r:id="rId272" w:history="1">
        <w:r>
          <w:rPr>
            <w:rStyle w:val="Hyperlink"/>
            <w:lang w:val="id-ID"/>
          </w:rPr>
          <w:t>10.48550/arXiv.2604.09980</w:t>
        </w:r>
      </w:hyperlink>
      <w:r>
        <w:rPr>
          <w:lang w:val="id-ID"/>
        </w:rPr>
        <w:t xml:space="preserve"> </w:t>
      </w:r>
      <w:r>
        <w:rPr>
          <w:rStyle w:val="ref-url"/>
          <w:lang w:val="id-ID"/>
        </w:rPr>
        <w:t>(https://arxiv.org/abs/2604.09980)</w:t>
      </w:r>
    </w:p>
    <w:p w14:paraId="00F69EF8" w14:textId="77777777" w:rsidR="0060741B" w:rsidRDefault="0060741B">
      <w:pPr>
        <w:numPr>
          <w:ilvl w:val="0"/>
          <w:numId w:val="108"/>
        </w:numPr>
        <w:spacing w:before="100" w:beforeAutospacing="1" w:after="100" w:afterAutospacing="1"/>
        <w:rPr>
          <w:rFonts w:eastAsia="Times New Roman"/>
          <w:lang w:val="id-ID"/>
        </w:rPr>
      </w:pPr>
      <w:r>
        <w:rPr>
          <w:rFonts w:eastAsia="Times New Roman"/>
          <w:lang w:val="id-ID"/>
        </w:rPr>
        <w:t xml:space="preserve">Model 284B dengan MIT license — opsi </w:t>
      </w:r>
      <w:r>
        <w:rPr>
          <w:rStyle w:val="Emphasis"/>
          <w:rFonts w:eastAsia="Times New Roman"/>
          <w:lang w:val="id-ID"/>
        </w:rPr>
        <w:t>frontier</w:t>
      </w:r>
      <w:r>
        <w:rPr>
          <w:rFonts w:eastAsia="Times New Roman"/>
          <w:lang w:val="id-ID"/>
        </w:rPr>
        <w:t xml:space="preserve"> lokal dengan biaya hardware 6–8 GPU.</w:t>
      </w:r>
    </w:p>
    <w:p w14:paraId="103D4BD1" w14:textId="77777777" w:rsidR="0060741B" w:rsidRDefault="0060741B">
      <w:pPr>
        <w:pStyle w:val="referensi-block"/>
        <w:rPr>
          <w:lang w:val="id-ID"/>
        </w:rPr>
      </w:pPr>
      <w:r>
        <w:rPr>
          <w:lang w:val="id-ID"/>
        </w:rPr>
        <w:t xml:space="preserve">[12] Mistral AI. (2025). </w:t>
      </w:r>
      <w:r>
        <w:rPr>
          <w:rStyle w:val="Emphasis"/>
          <w:lang w:val="id-ID"/>
        </w:rPr>
        <w:t>Mistral Large 3: Granular MoE with Multimodal Capabilities</w:t>
      </w:r>
      <w:r>
        <w:rPr>
          <w:lang w:val="id-ID"/>
        </w:rPr>
        <w:t xml:space="preserve">. arXiv: 2512.01820. DOI: </w:t>
      </w:r>
      <w:hyperlink r:id="rId273" w:history="1">
        <w:r>
          <w:rPr>
            <w:rStyle w:val="Hyperlink"/>
            <w:lang w:val="id-ID"/>
          </w:rPr>
          <w:t>10.48550/arXiv.2512.01820</w:t>
        </w:r>
      </w:hyperlink>
      <w:r>
        <w:rPr>
          <w:lang w:val="id-ID"/>
        </w:rPr>
        <w:t xml:space="preserve"> </w:t>
      </w:r>
      <w:r>
        <w:rPr>
          <w:rStyle w:val="ref-url"/>
          <w:lang w:val="id-ID"/>
        </w:rPr>
        <w:t>(https://arxiv.org/abs/2512.01820)</w:t>
      </w:r>
    </w:p>
    <w:p w14:paraId="1A923B7D" w14:textId="77777777" w:rsidR="0060741B" w:rsidRDefault="0060741B">
      <w:pPr>
        <w:numPr>
          <w:ilvl w:val="0"/>
          <w:numId w:val="109"/>
        </w:numPr>
        <w:spacing w:before="100" w:beforeAutospacing="1" w:after="100" w:afterAutospacing="1"/>
        <w:rPr>
          <w:rFonts w:eastAsia="Times New Roman"/>
          <w:lang w:val="id-ID"/>
        </w:rPr>
      </w:pPr>
      <w:r>
        <w:rPr>
          <w:rFonts w:eastAsia="Times New Roman"/>
          <w:lang w:val="id-ID"/>
        </w:rPr>
        <w:t>Model 675B Apache 2.0 — analisis biaya vs performa untuk berbagai konfigurasi hardware.</w:t>
      </w:r>
    </w:p>
    <w:p w14:paraId="7700EFFA" w14:textId="77777777" w:rsidR="0060741B" w:rsidRDefault="00000000">
      <w:pPr>
        <w:rPr>
          <w:rFonts w:eastAsia="Times New Roman"/>
          <w:lang w:val="id-ID"/>
        </w:rPr>
      </w:pPr>
      <w:r>
        <w:rPr>
          <w:rFonts w:eastAsia="Times New Roman"/>
          <w:lang w:val="id-ID"/>
        </w:rPr>
        <w:pict w14:anchorId="5DDD5E72">
          <v:rect id="_x0000_i1302" style="width:0;height:1.5pt" o:hralign="center" o:hrstd="t" o:hr="t" fillcolor="#a0a0a0" stroked="f"/>
        </w:pict>
      </w:r>
    </w:p>
    <w:p w14:paraId="7A034FE7" w14:textId="77777777" w:rsidR="0060741B" w:rsidRDefault="0060741B">
      <w:pPr>
        <w:pStyle w:val="NormalWeb"/>
        <w:rPr>
          <w:lang w:val="id-ID"/>
        </w:rPr>
      </w:pPr>
      <w:r>
        <w:rPr>
          <w:rStyle w:val="Strong"/>
          <w:lang w:val="id-ID"/>
        </w:rPr>
        <w:t>Catatan:</w:t>
      </w:r>
      <w:r>
        <w:rPr>
          <w:lang w:val="id-ID"/>
        </w:rPr>
        <w:t xml:space="preserve"> Harga dalam Rupiah bersifat indikatif per Juni 2026 — verifikasi harga di marketplace sebelum membeli. TCO adalah estimasi; biaya riil tergantung pola pemakaian dan tarif listrik setempat.</w:t>
      </w:r>
    </w:p>
    <w:p w14:paraId="6C1D3FBC" w14:textId="77777777" w:rsidR="0060741B" w:rsidRDefault="0060741B">
      <w:pPr>
        <w:pStyle w:val="divider-eyebrow"/>
        <w:rPr>
          <w:lang w:val="id-ID"/>
        </w:rPr>
      </w:pPr>
      <w:r>
        <w:rPr>
          <w:lang w:val="id-ID"/>
        </w:rPr>
        <w:lastRenderedPageBreak/>
        <w:t>Jilid 1</w:t>
      </w:r>
    </w:p>
    <w:p w14:paraId="39230203" w14:textId="77777777" w:rsidR="0060741B" w:rsidRDefault="0060741B">
      <w:pPr>
        <w:rPr>
          <w:rFonts w:eastAsia="Times New Roman"/>
          <w:lang w:val="id-ID"/>
        </w:rPr>
      </w:pPr>
      <w:r>
        <w:rPr>
          <w:rStyle w:val="opener-num"/>
          <w:rFonts w:eastAsia="Times New Roman"/>
          <w:lang w:val="id-ID"/>
        </w:rPr>
        <w:t>03</w:t>
      </w:r>
      <w:r>
        <w:rPr>
          <w:rFonts w:eastAsia="Times New Roman"/>
          <w:lang w:val="id-ID"/>
        </w:rPr>
        <w:t xml:space="preserve"> </w:t>
      </w:r>
    </w:p>
    <w:p w14:paraId="0F110A87" w14:textId="77777777" w:rsidR="0060741B" w:rsidRDefault="0060741B">
      <w:pPr>
        <w:pStyle w:val="Heading1"/>
        <w:rPr>
          <w:rFonts w:eastAsia="Times New Roman"/>
          <w:lang w:val="id-ID"/>
        </w:rPr>
      </w:pPr>
      <w:r>
        <w:rPr>
          <w:rFonts w:eastAsia="Times New Roman"/>
          <w:lang w:val="id-ID"/>
        </w:rPr>
        <w:t>Bab 03: Software Gateway &amp; Interface</w:t>
      </w:r>
    </w:p>
    <w:p w14:paraId="1BCDA3ED" w14:textId="77777777" w:rsidR="0060741B" w:rsidRDefault="00000000">
      <w:pPr>
        <w:rPr>
          <w:rFonts w:eastAsia="Times New Roman"/>
          <w:lang w:val="id-ID"/>
        </w:rPr>
      </w:pPr>
      <w:r>
        <w:rPr>
          <w:rFonts w:eastAsia="Times New Roman"/>
          <w:lang w:val="id-ID"/>
        </w:rPr>
        <w:pict w14:anchorId="107D284A">
          <v:rect id="_x0000_i1303" style="width:0;height:1.5pt" o:hralign="center" o:hrstd="t" o:hr="t" fillcolor="#a0a0a0" stroked="f"/>
        </w:pict>
      </w:r>
    </w:p>
    <w:p w14:paraId="3B168E7E" w14:textId="77777777" w:rsidR="0060741B" w:rsidRDefault="0060741B">
      <w:pPr>
        <w:numPr>
          <w:ilvl w:val="0"/>
          <w:numId w:val="110"/>
        </w:numPr>
        <w:spacing w:before="100" w:beforeAutospacing="1" w:after="100" w:afterAutospacing="1"/>
        <w:rPr>
          <w:rFonts w:eastAsia="Times New Roman"/>
          <w:lang w:val="id-ID"/>
        </w:rPr>
      </w:pPr>
      <w:r>
        <w:rPr>
          <w:rStyle w:val="num"/>
          <w:rFonts w:eastAsia="Times New Roman"/>
          <w:lang w:val="id-ID"/>
        </w:rPr>
        <w:t>3.1</w:t>
      </w:r>
      <w:r>
        <w:rPr>
          <w:rFonts w:eastAsia="Times New Roman"/>
          <w:lang w:val="id-ID"/>
        </w:rPr>
        <w:t>Ollama</w:t>
      </w:r>
    </w:p>
    <w:p w14:paraId="6B6557FB" w14:textId="77777777" w:rsidR="0060741B" w:rsidRDefault="0060741B">
      <w:pPr>
        <w:numPr>
          <w:ilvl w:val="0"/>
          <w:numId w:val="110"/>
        </w:numPr>
        <w:spacing w:before="100" w:beforeAutospacing="1" w:after="100" w:afterAutospacing="1"/>
        <w:rPr>
          <w:rFonts w:eastAsia="Times New Roman"/>
          <w:lang w:val="id-ID"/>
        </w:rPr>
      </w:pPr>
      <w:r>
        <w:rPr>
          <w:rStyle w:val="num"/>
          <w:rFonts w:eastAsia="Times New Roman"/>
          <w:lang w:val="id-ID"/>
        </w:rPr>
        <w:t>3.2</w:t>
      </w:r>
      <w:r>
        <w:rPr>
          <w:rFonts w:eastAsia="Times New Roman"/>
          <w:lang w:val="id-ID"/>
        </w:rPr>
        <w:t>LM Studio</w:t>
      </w:r>
    </w:p>
    <w:p w14:paraId="29ED1AB7" w14:textId="77777777" w:rsidR="0060741B" w:rsidRDefault="0060741B">
      <w:pPr>
        <w:numPr>
          <w:ilvl w:val="0"/>
          <w:numId w:val="110"/>
        </w:numPr>
        <w:spacing w:before="100" w:beforeAutospacing="1" w:after="100" w:afterAutospacing="1"/>
        <w:rPr>
          <w:rFonts w:eastAsia="Times New Roman"/>
          <w:lang w:val="id-ID"/>
        </w:rPr>
      </w:pPr>
      <w:r>
        <w:rPr>
          <w:rStyle w:val="num"/>
          <w:rFonts w:eastAsia="Times New Roman"/>
          <w:lang w:val="id-ID"/>
        </w:rPr>
        <w:t>3.3</w:t>
      </w:r>
      <w:r>
        <w:rPr>
          <w:rFonts w:eastAsia="Times New Roman"/>
          <w:lang w:val="id-ID"/>
        </w:rPr>
        <w:t>GPT4All</w:t>
      </w:r>
    </w:p>
    <w:p w14:paraId="0826B2EE" w14:textId="77777777" w:rsidR="0060741B" w:rsidRDefault="0060741B">
      <w:pPr>
        <w:numPr>
          <w:ilvl w:val="0"/>
          <w:numId w:val="110"/>
        </w:numPr>
        <w:spacing w:before="100" w:beforeAutospacing="1" w:after="100" w:afterAutospacing="1"/>
        <w:rPr>
          <w:rFonts w:eastAsia="Times New Roman"/>
          <w:lang w:val="id-ID"/>
        </w:rPr>
      </w:pPr>
      <w:r>
        <w:rPr>
          <w:rStyle w:val="num"/>
          <w:rFonts w:eastAsia="Times New Roman"/>
          <w:lang w:val="id-ID"/>
        </w:rPr>
        <w:t>3.4</w:t>
      </w:r>
      <w:r>
        <w:rPr>
          <w:rFonts w:eastAsia="Times New Roman"/>
          <w:lang w:val="id-ID"/>
        </w:rPr>
        <w:t>Open WebUI</w:t>
      </w:r>
    </w:p>
    <w:p w14:paraId="4FAAFCC6" w14:textId="77777777" w:rsidR="0060741B" w:rsidRDefault="0060741B">
      <w:pPr>
        <w:numPr>
          <w:ilvl w:val="0"/>
          <w:numId w:val="110"/>
        </w:numPr>
        <w:spacing w:before="100" w:beforeAutospacing="1" w:after="100" w:afterAutospacing="1"/>
        <w:rPr>
          <w:rFonts w:eastAsia="Times New Roman"/>
          <w:lang w:val="id-ID"/>
        </w:rPr>
      </w:pPr>
      <w:r>
        <w:rPr>
          <w:rStyle w:val="num"/>
          <w:rFonts w:eastAsia="Times New Roman"/>
          <w:lang w:val="id-ID"/>
        </w:rPr>
        <w:t>3.5</w:t>
      </w:r>
      <w:r>
        <w:rPr>
          <w:rFonts w:eastAsia="Times New Roman"/>
          <w:lang w:val="id-ID"/>
        </w:rPr>
        <w:t>Text-Generation-WebUI</w:t>
      </w:r>
    </w:p>
    <w:p w14:paraId="6DB00720" w14:textId="77777777" w:rsidR="0060741B" w:rsidRDefault="0060741B">
      <w:pPr>
        <w:numPr>
          <w:ilvl w:val="0"/>
          <w:numId w:val="110"/>
        </w:numPr>
        <w:spacing w:before="100" w:beforeAutospacing="1" w:after="100" w:afterAutospacing="1"/>
        <w:rPr>
          <w:rFonts w:eastAsia="Times New Roman"/>
          <w:lang w:val="id-ID"/>
        </w:rPr>
      </w:pPr>
      <w:r>
        <w:rPr>
          <w:rStyle w:val="num"/>
          <w:rFonts w:eastAsia="Times New Roman"/>
          <w:lang w:val="id-ID"/>
        </w:rPr>
        <w:t>3.6</w:t>
      </w:r>
      <w:r>
        <w:rPr>
          <w:rFonts w:eastAsia="Times New Roman"/>
          <w:lang w:val="id-ID"/>
        </w:rPr>
        <w:t>KoboldCPP</w:t>
      </w:r>
    </w:p>
    <w:p w14:paraId="150E569B" w14:textId="77777777" w:rsidR="0060741B" w:rsidRDefault="0060741B">
      <w:pPr>
        <w:numPr>
          <w:ilvl w:val="0"/>
          <w:numId w:val="110"/>
        </w:numPr>
        <w:spacing w:before="100" w:beforeAutospacing="1" w:after="100" w:afterAutospacing="1"/>
        <w:rPr>
          <w:rFonts w:eastAsia="Times New Roman"/>
          <w:lang w:val="id-ID"/>
        </w:rPr>
      </w:pPr>
      <w:r>
        <w:rPr>
          <w:rStyle w:val="num"/>
          <w:rFonts w:eastAsia="Times New Roman"/>
          <w:lang w:val="id-ID"/>
        </w:rPr>
        <w:t>3.7</w:t>
      </w:r>
      <w:r>
        <w:rPr>
          <w:rFonts w:eastAsia="Times New Roman"/>
          <w:lang w:val="id-ID"/>
        </w:rPr>
        <w:t>LocalAI</w:t>
      </w:r>
    </w:p>
    <w:p w14:paraId="621D3513" w14:textId="77777777" w:rsidR="0060741B" w:rsidRDefault="0060741B">
      <w:pPr>
        <w:numPr>
          <w:ilvl w:val="0"/>
          <w:numId w:val="110"/>
        </w:numPr>
        <w:spacing w:before="100" w:beforeAutospacing="1" w:after="100" w:afterAutospacing="1"/>
        <w:rPr>
          <w:rFonts w:eastAsia="Times New Roman"/>
          <w:lang w:val="id-ID"/>
        </w:rPr>
      </w:pPr>
      <w:r>
        <w:rPr>
          <w:rStyle w:val="num"/>
          <w:rFonts w:eastAsia="Times New Roman"/>
          <w:lang w:val="id-ID"/>
        </w:rPr>
        <w:t>3.8</w:t>
      </w:r>
      <w:r>
        <w:rPr>
          <w:rFonts w:eastAsia="Times New Roman"/>
          <w:lang w:val="id-ID"/>
        </w:rPr>
        <w:t>Browser-Based LLM</w:t>
      </w:r>
    </w:p>
    <w:p w14:paraId="1589FFA8" w14:textId="77777777" w:rsidR="0060741B" w:rsidRDefault="0060741B">
      <w:pPr>
        <w:numPr>
          <w:ilvl w:val="0"/>
          <w:numId w:val="110"/>
        </w:numPr>
        <w:spacing w:before="100" w:beforeAutospacing="1" w:after="100" w:afterAutospacing="1"/>
        <w:rPr>
          <w:rFonts w:eastAsia="Times New Roman"/>
          <w:lang w:val="id-ID"/>
        </w:rPr>
      </w:pPr>
      <w:r>
        <w:rPr>
          <w:rStyle w:val="num"/>
          <w:rFonts w:eastAsia="Times New Roman"/>
          <w:lang w:val="id-ID"/>
        </w:rPr>
        <w:t>3.9</w:t>
      </w:r>
      <w:r>
        <w:rPr>
          <w:rFonts w:eastAsia="Times New Roman"/>
          <w:lang w:val="id-ID"/>
        </w:rPr>
        <w:t>Mobile Deployment</w:t>
      </w:r>
    </w:p>
    <w:p w14:paraId="6A219D21" w14:textId="77777777" w:rsidR="0060741B" w:rsidRDefault="0060741B">
      <w:pPr>
        <w:numPr>
          <w:ilvl w:val="0"/>
          <w:numId w:val="110"/>
        </w:numPr>
        <w:spacing w:before="100" w:beforeAutospacing="1" w:after="100" w:afterAutospacing="1"/>
        <w:rPr>
          <w:rFonts w:eastAsia="Times New Roman"/>
          <w:lang w:val="id-ID"/>
        </w:rPr>
      </w:pPr>
      <w:r>
        <w:rPr>
          <w:rStyle w:val="num"/>
          <w:rFonts w:eastAsia="Times New Roman"/>
          <w:lang w:val="id-ID"/>
        </w:rPr>
        <w:t>3.10</w:t>
      </w:r>
      <w:r>
        <w:rPr>
          <w:rFonts w:eastAsia="Times New Roman"/>
          <w:lang w:val="id-ID"/>
        </w:rPr>
        <w:t>CLI-Only Power</w:t>
      </w:r>
    </w:p>
    <w:p w14:paraId="2695F7AC" w14:textId="77777777" w:rsidR="0060741B" w:rsidRDefault="0060741B">
      <w:pPr>
        <w:divId w:val="1780491330"/>
        <w:rPr>
          <w:rFonts w:eastAsia="Times New Roman"/>
          <w:lang w:val="id-ID"/>
        </w:rPr>
      </w:pPr>
      <w:r>
        <w:rPr>
          <w:rStyle w:val="opener-num"/>
          <w:rFonts w:eastAsia="Times New Roman"/>
          <w:lang w:val="id-ID"/>
        </w:rPr>
        <w:t>3.1</w:t>
      </w:r>
    </w:p>
    <w:p w14:paraId="624B3E8D" w14:textId="77777777" w:rsidR="0060741B" w:rsidRDefault="0060741B">
      <w:pPr>
        <w:pStyle w:val="Heading1"/>
        <w:divId w:val="1780491330"/>
        <w:rPr>
          <w:rFonts w:eastAsia="Times New Roman"/>
          <w:lang w:val="id-ID"/>
        </w:rPr>
      </w:pPr>
      <w:r>
        <w:rPr>
          <w:rFonts w:eastAsia="Times New Roman"/>
          <w:lang w:val="id-ID"/>
        </w:rPr>
        <w:t>Bab 3.1: Ollama</w:t>
      </w:r>
    </w:p>
    <w:p w14:paraId="7BAB827B" w14:textId="77777777" w:rsidR="0060741B" w:rsidRDefault="00000000">
      <w:pPr>
        <w:divId w:val="1780491330"/>
        <w:rPr>
          <w:rFonts w:eastAsia="Times New Roman"/>
          <w:lang w:val="id-ID"/>
        </w:rPr>
      </w:pPr>
      <w:r>
        <w:rPr>
          <w:rFonts w:eastAsia="Times New Roman"/>
          <w:lang w:val="id-ID"/>
        </w:rPr>
        <w:pict w14:anchorId="2C7F4F70">
          <v:rect id="_x0000_i1304" style="width:0;height:1.5pt" o:hralign="center" o:hrstd="t" o:hr="t" fillcolor="#a0a0a0" stroked="f"/>
        </w:pict>
      </w:r>
    </w:p>
    <w:p w14:paraId="7DB9B206" w14:textId="77777777" w:rsidR="0060741B" w:rsidRDefault="0060741B">
      <w:pPr>
        <w:pStyle w:val="NormalWeb"/>
        <w:ind w:left="720" w:right="720"/>
        <w:divId w:val="132606614"/>
        <w:rPr>
          <w:lang w:val="id-ID"/>
        </w:rPr>
      </w:pPr>
      <w:r>
        <w:rPr>
          <w:lang w:val="id-ID"/>
        </w:rPr>
        <w:t xml:space="preserve">Dari sekian banyak cara menjalankan model bahasa lokal, hanya sedikit yang bisa menyamai kesederhanaan Ollama: satu perintah untuk mengunduh, satu perintah untuk menjalankan, dan satu </w:t>
      </w:r>
      <w:r>
        <w:rPr>
          <w:lang w:val="id-ID"/>
        </w:rPr>
        <w:lastRenderedPageBreak/>
        <w:t xml:space="preserve">file teks untuk mengubah kepribadian model. Di balik kesederhanaan itu tersembunyi sebuah arsitektur berlapis yang cerdas — mulai dari </w:t>
      </w:r>
      <w:r>
        <w:rPr>
          <w:rStyle w:val="Emphasis"/>
          <w:lang w:val="id-ID"/>
        </w:rPr>
        <w:t>HTTP API</w:t>
      </w:r>
      <w:r>
        <w:rPr>
          <w:lang w:val="id-ID"/>
        </w:rPr>
        <w:t xml:space="preserve"> hingga </w:t>
      </w:r>
      <w:r>
        <w:rPr>
          <w:rStyle w:val="Emphasis"/>
          <w:lang w:val="id-ID"/>
        </w:rPr>
        <w:t>scheduler</w:t>
      </w:r>
      <w:r>
        <w:rPr>
          <w:lang w:val="id-ID"/>
        </w:rPr>
        <w:t xml:space="preserve"> yang mengatur antrean model di memori. Sub-bab ini mengajak Anda membedah mesin di balik "tutup" Ollama, sehingga Anda tidak hanya </w:t>
      </w:r>
      <w:r>
        <w:rPr>
          <w:rStyle w:val="Emphasis"/>
          <w:lang w:val="id-ID"/>
        </w:rPr>
        <w:t>user</w:t>
      </w:r>
      <w:r>
        <w:rPr>
          <w:lang w:val="id-ID"/>
        </w:rPr>
        <w:t>, melainkan pengelola yang paham setiap lapisannya.</w:t>
      </w:r>
    </w:p>
    <w:p w14:paraId="57EF8E6F" w14:textId="77777777" w:rsidR="0060741B" w:rsidRDefault="00000000">
      <w:pPr>
        <w:rPr>
          <w:rFonts w:eastAsia="Times New Roman"/>
          <w:lang w:val="id-ID"/>
        </w:rPr>
      </w:pPr>
      <w:r>
        <w:rPr>
          <w:rFonts w:eastAsia="Times New Roman"/>
          <w:lang w:val="id-ID"/>
        </w:rPr>
        <w:pict w14:anchorId="2B174A24">
          <v:rect id="_x0000_i1305" style="width:0;height:1.5pt" o:hralign="center" o:hrstd="t" o:hr="t" fillcolor="#a0a0a0" stroked="f"/>
        </w:pict>
      </w:r>
    </w:p>
    <w:p w14:paraId="1C3814B7" w14:textId="77777777" w:rsidR="0060741B" w:rsidRDefault="0060741B">
      <w:pPr>
        <w:pStyle w:val="Heading2"/>
        <w:rPr>
          <w:rFonts w:eastAsia="Times New Roman"/>
          <w:lang w:val="id-ID"/>
        </w:rPr>
      </w:pPr>
      <w:r>
        <w:rPr>
          <w:rFonts w:eastAsia="Times New Roman"/>
          <w:lang w:val="id-ID"/>
        </w:rPr>
        <w:t>1. Tujuan Sub-Bab</w:t>
      </w:r>
    </w:p>
    <w:p w14:paraId="2E7F6289" w14:textId="77777777" w:rsidR="0060741B" w:rsidRDefault="0060741B">
      <w:pPr>
        <w:pStyle w:val="NormalWeb"/>
        <w:rPr>
          <w:lang w:val="id-ID"/>
        </w:rPr>
      </w:pPr>
      <w:r>
        <w:rPr>
          <w:lang w:val="id-ID"/>
        </w:rPr>
        <w:t>Setelah membaca sub-bab ini, Anda akan mampu:</w:t>
      </w:r>
    </w:p>
    <w:p w14:paraId="67F3E221" w14:textId="77777777" w:rsidR="0060741B" w:rsidRDefault="0060741B">
      <w:pPr>
        <w:numPr>
          <w:ilvl w:val="0"/>
          <w:numId w:val="111"/>
        </w:numPr>
        <w:spacing w:before="100" w:beforeAutospacing="1" w:after="100" w:afterAutospacing="1"/>
        <w:rPr>
          <w:rFonts w:eastAsia="Times New Roman"/>
          <w:lang w:val="id-ID"/>
        </w:rPr>
      </w:pPr>
      <w:r>
        <w:rPr>
          <w:rFonts w:eastAsia="Times New Roman"/>
          <w:lang w:val="id-ID"/>
        </w:rPr>
        <w:t xml:space="preserve">Menjelaskan arsitektur Ollama secara berlapis: </w:t>
      </w:r>
      <w:r>
        <w:rPr>
          <w:rStyle w:val="Emphasis"/>
          <w:rFonts w:eastAsia="Times New Roman"/>
          <w:lang w:val="id-ID"/>
        </w:rPr>
        <w:t>HTTP API</w:t>
      </w:r>
      <w:r>
        <w:rPr>
          <w:rFonts w:eastAsia="Times New Roman"/>
          <w:lang w:val="id-ID"/>
        </w:rPr>
        <w:t xml:space="preserve"> → </w:t>
      </w:r>
      <w:r>
        <w:rPr>
          <w:rStyle w:val="Emphasis"/>
          <w:rFonts w:eastAsia="Times New Roman"/>
          <w:lang w:val="id-ID"/>
        </w:rPr>
        <w:t>Scheduler</w:t>
      </w:r>
      <w:r>
        <w:rPr>
          <w:rFonts w:eastAsia="Times New Roman"/>
          <w:lang w:val="id-ID"/>
        </w:rPr>
        <w:t xml:space="preserve"> → </w:t>
      </w:r>
      <w:r>
        <w:rPr>
          <w:rStyle w:val="Emphasis"/>
          <w:rFonts w:eastAsia="Times New Roman"/>
          <w:lang w:val="id-ID"/>
        </w:rPr>
        <w:t>Runner</w:t>
      </w:r>
      <w:r>
        <w:rPr>
          <w:rFonts w:eastAsia="Times New Roman"/>
          <w:lang w:val="id-ID"/>
        </w:rPr>
        <w:t xml:space="preserve"> → </w:t>
      </w:r>
      <w:r>
        <w:rPr>
          <w:rStyle w:val="Emphasis"/>
          <w:rFonts w:eastAsia="Times New Roman"/>
          <w:lang w:val="id-ID"/>
        </w:rPr>
        <w:t>Inference Engine</w:t>
      </w:r>
      <w:r>
        <w:rPr>
          <w:rFonts w:eastAsia="Times New Roman"/>
          <w:lang w:val="id-ID"/>
        </w:rPr>
        <w:t>, lengkap dengan alasan mengapa setiap lapisan dipisahkan</w:t>
      </w:r>
    </w:p>
    <w:p w14:paraId="12370D51" w14:textId="77777777" w:rsidR="0060741B" w:rsidRDefault="0060741B">
      <w:pPr>
        <w:numPr>
          <w:ilvl w:val="0"/>
          <w:numId w:val="111"/>
        </w:numPr>
        <w:spacing w:before="100" w:beforeAutospacing="1" w:after="100" w:afterAutospacing="1"/>
        <w:rPr>
          <w:rFonts w:eastAsia="Times New Roman"/>
          <w:lang w:val="id-ID"/>
        </w:rPr>
      </w:pPr>
      <w:r>
        <w:rPr>
          <w:rFonts w:eastAsia="Times New Roman"/>
          <w:lang w:val="id-ID"/>
        </w:rPr>
        <w:t xml:space="preserve">Mengelola </w:t>
      </w:r>
      <w:r>
        <w:rPr>
          <w:rStyle w:val="Emphasis"/>
          <w:rFonts w:eastAsia="Times New Roman"/>
          <w:lang w:val="id-ID"/>
        </w:rPr>
        <w:t>model library</w:t>
      </w:r>
      <w:r>
        <w:rPr>
          <w:rFonts w:eastAsia="Times New Roman"/>
          <w:lang w:val="id-ID"/>
        </w:rPr>
        <w:t xml:space="preserve"> lokal dan memahami mekanisme </w:t>
      </w:r>
      <w:r>
        <w:rPr>
          <w:rStyle w:val="Emphasis"/>
          <w:rFonts w:eastAsia="Times New Roman"/>
          <w:lang w:val="id-ID"/>
        </w:rPr>
        <w:t>blob storage</w:t>
      </w:r>
      <w:r>
        <w:rPr>
          <w:rFonts w:eastAsia="Times New Roman"/>
          <w:lang w:val="id-ID"/>
        </w:rPr>
        <w:t xml:space="preserve"> berbasis </w:t>
      </w:r>
      <w:r>
        <w:rPr>
          <w:rStyle w:val="Emphasis"/>
          <w:rFonts w:eastAsia="Times New Roman"/>
          <w:lang w:val="id-ID"/>
        </w:rPr>
        <w:t>content-addressable</w:t>
      </w:r>
      <w:r>
        <w:rPr>
          <w:rFonts w:eastAsia="Times New Roman"/>
          <w:lang w:val="id-ID"/>
        </w:rPr>
        <w:t xml:space="preserve"> dengan deduplikasi otomatis</w:t>
      </w:r>
    </w:p>
    <w:p w14:paraId="6506A388" w14:textId="77777777" w:rsidR="0060741B" w:rsidRDefault="0060741B">
      <w:pPr>
        <w:numPr>
          <w:ilvl w:val="0"/>
          <w:numId w:val="111"/>
        </w:numPr>
        <w:spacing w:before="100" w:beforeAutospacing="1" w:after="100" w:afterAutospacing="1"/>
        <w:rPr>
          <w:rFonts w:eastAsia="Times New Roman"/>
          <w:lang w:val="id-ID"/>
        </w:rPr>
      </w:pPr>
      <w:r>
        <w:rPr>
          <w:rFonts w:eastAsia="Times New Roman"/>
          <w:lang w:val="id-ID"/>
        </w:rPr>
        <w:t xml:space="preserve">Membuat </w:t>
      </w:r>
      <w:r>
        <w:rPr>
          <w:rStyle w:val="Strong"/>
          <w:rFonts w:eastAsia="Times New Roman"/>
          <w:lang w:val="id-ID"/>
        </w:rPr>
        <w:t>Modelfile</w:t>
      </w:r>
      <w:r>
        <w:rPr>
          <w:rFonts w:eastAsia="Times New Roman"/>
          <w:lang w:val="id-ID"/>
        </w:rPr>
        <w:t xml:space="preserve"> kustom — mulai dari </w:t>
      </w:r>
      <w:r>
        <w:rPr>
          <w:rStyle w:val="HTMLCode"/>
          <w:lang w:val="id-ID"/>
        </w:rPr>
        <w:t>FROM</w:t>
      </w:r>
      <w:r>
        <w:rPr>
          <w:rFonts w:eastAsia="Times New Roman"/>
          <w:lang w:val="id-ID"/>
        </w:rPr>
        <w:t xml:space="preserve">, </w:t>
      </w:r>
      <w:r>
        <w:rPr>
          <w:rStyle w:val="HTMLCode"/>
          <w:lang w:val="id-ID"/>
        </w:rPr>
        <w:t>PARAMETER</w:t>
      </w:r>
      <w:r>
        <w:rPr>
          <w:rFonts w:eastAsia="Times New Roman"/>
          <w:lang w:val="id-ID"/>
        </w:rPr>
        <w:t xml:space="preserve">, </w:t>
      </w:r>
      <w:r>
        <w:rPr>
          <w:rStyle w:val="HTMLCode"/>
          <w:lang w:val="id-ID"/>
        </w:rPr>
        <w:t>TEMPLATE</w:t>
      </w:r>
      <w:r>
        <w:rPr>
          <w:rFonts w:eastAsia="Times New Roman"/>
          <w:lang w:val="id-ID"/>
        </w:rPr>
        <w:t xml:space="preserve">, hingga </w:t>
      </w:r>
      <w:r>
        <w:rPr>
          <w:rStyle w:val="HTMLCode"/>
          <w:lang w:val="id-ID"/>
        </w:rPr>
        <w:t>SYSTEM</w:t>
      </w:r>
      <w:r>
        <w:rPr>
          <w:rFonts w:eastAsia="Times New Roman"/>
          <w:lang w:val="id-ID"/>
        </w:rPr>
        <w:t xml:space="preserve"> — untuk membentuk model sesuai kebutuhan</w:t>
      </w:r>
    </w:p>
    <w:p w14:paraId="4ABC80B5" w14:textId="77777777" w:rsidR="0060741B" w:rsidRDefault="0060741B">
      <w:pPr>
        <w:numPr>
          <w:ilvl w:val="0"/>
          <w:numId w:val="111"/>
        </w:numPr>
        <w:spacing w:before="100" w:beforeAutospacing="1" w:after="100" w:afterAutospacing="1"/>
        <w:rPr>
          <w:rFonts w:eastAsia="Times New Roman"/>
          <w:lang w:val="id-ID"/>
        </w:rPr>
      </w:pPr>
      <w:r>
        <w:rPr>
          <w:rFonts w:eastAsia="Times New Roman"/>
          <w:lang w:val="id-ID"/>
        </w:rPr>
        <w:t xml:space="preserve">Membedakan tiga </w:t>
      </w:r>
      <w:r>
        <w:rPr>
          <w:rStyle w:val="Emphasis"/>
          <w:rFonts w:eastAsia="Times New Roman"/>
          <w:lang w:val="id-ID"/>
        </w:rPr>
        <w:t>execution backend</w:t>
      </w:r>
      <w:r>
        <w:rPr>
          <w:rFonts w:eastAsia="Times New Roman"/>
          <w:lang w:val="id-ID"/>
        </w:rPr>
        <w:t xml:space="preserve"> Ollama (llama.cpp, MLX, dan </w:t>
      </w:r>
      <w:r>
        <w:rPr>
          <w:rStyle w:val="Emphasis"/>
          <w:rFonts w:eastAsia="Times New Roman"/>
          <w:lang w:val="id-ID"/>
        </w:rPr>
        <w:t>image generation</w:t>
      </w:r>
      <w:r>
        <w:rPr>
          <w:rFonts w:eastAsia="Times New Roman"/>
          <w:lang w:val="id-ID"/>
        </w:rPr>
        <w:t>) serta memahami kapan masing-masing dipilih otomatis</w:t>
      </w:r>
    </w:p>
    <w:p w14:paraId="3CA27399" w14:textId="77777777" w:rsidR="0060741B" w:rsidRDefault="0060741B">
      <w:pPr>
        <w:numPr>
          <w:ilvl w:val="0"/>
          <w:numId w:val="111"/>
        </w:numPr>
        <w:spacing w:before="100" w:beforeAutospacing="1" w:after="100" w:afterAutospacing="1"/>
        <w:rPr>
          <w:rFonts w:eastAsia="Times New Roman"/>
          <w:lang w:val="id-ID"/>
        </w:rPr>
      </w:pPr>
      <w:r>
        <w:rPr>
          <w:rFonts w:eastAsia="Times New Roman"/>
          <w:lang w:val="id-ID"/>
        </w:rPr>
        <w:t xml:space="preserve">Menggunakan API REST dan </w:t>
      </w:r>
      <w:r>
        <w:rPr>
          <w:rStyle w:val="Emphasis"/>
          <w:rFonts w:eastAsia="Times New Roman"/>
          <w:lang w:val="id-ID"/>
        </w:rPr>
        <w:t>endpoint</w:t>
      </w:r>
      <w:r>
        <w:rPr>
          <w:rFonts w:eastAsia="Times New Roman"/>
          <w:lang w:val="id-ID"/>
        </w:rPr>
        <w:t xml:space="preserve"> kompatibel OpenAI untuk mengintegrasikan Ollama ke aplikasi lain seperti Open WebUI atau LangChain</w:t>
      </w:r>
    </w:p>
    <w:p w14:paraId="3F39983D" w14:textId="77777777" w:rsidR="0060741B" w:rsidRDefault="0060741B">
      <w:pPr>
        <w:numPr>
          <w:ilvl w:val="0"/>
          <w:numId w:val="111"/>
        </w:numPr>
        <w:spacing w:before="100" w:beforeAutospacing="1" w:after="100" w:afterAutospacing="1"/>
        <w:rPr>
          <w:rFonts w:eastAsia="Times New Roman"/>
          <w:lang w:val="id-ID"/>
        </w:rPr>
      </w:pPr>
      <w:r>
        <w:rPr>
          <w:rFonts w:eastAsia="Times New Roman"/>
          <w:lang w:val="id-ID"/>
        </w:rPr>
        <w:lastRenderedPageBreak/>
        <w:t xml:space="preserve">Melakukan </w:t>
      </w:r>
      <w:r>
        <w:rPr>
          <w:rStyle w:val="Emphasis"/>
          <w:rFonts w:eastAsia="Times New Roman"/>
          <w:lang w:val="id-ID"/>
        </w:rPr>
        <w:t>troubleshooting</w:t>
      </w:r>
      <w:r>
        <w:rPr>
          <w:rFonts w:eastAsia="Times New Roman"/>
          <w:lang w:val="id-ID"/>
        </w:rPr>
        <w:t xml:space="preserve"> dasar GPU, </w:t>
      </w:r>
      <w:r>
        <w:rPr>
          <w:rStyle w:val="Emphasis"/>
          <w:rFonts w:eastAsia="Times New Roman"/>
          <w:lang w:val="id-ID"/>
        </w:rPr>
        <w:t>keep-alive</w:t>
      </w:r>
      <w:r>
        <w:rPr>
          <w:rFonts w:eastAsia="Times New Roman"/>
          <w:lang w:val="id-ID"/>
        </w:rPr>
        <w:t xml:space="preserve">, dan </w:t>
      </w:r>
      <w:r>
        <w:rPr>
          <w:rStyle w:val="Emphasis"/>
          <w:rFonts w:eastAsia="Times New Roman"/>
          <w:lang w:val="id-ID"/>
        </w:rPr>
        <w:t>concurrent request</w:t>
      </w:r>
      <w:r>
        <w:rPr>
          <w:rFonts w:eastAsia="Times New Roman"/>
          <w:lang w:val="id-ID"/>
        </w:rPr>
        <w:t xml:space="preserve"> tanpa panik saat server ramai</w:t>
      </w:r>
    </w:p>
    <w:p w14:paraId="1F9225F8" w14:textId="77777777" w:rsidR="0060741B" w:rsidRDefault="00000000">
      <w:pPr>
        <w:rPr>
          <w:rFonts w:eastAsia="Times New Roman"/>
          <w:lang w:val="id-ID"/>
        </w:rPr>
      </w:pPr>
      <w:r>
        <w:rPr>
          <w:rFonts w:eastAsia="Times New Roman"/>
          <w:lang w:val="id-ID"/>
        </w:rPr>
        <w:pict w14:anchorId="37840160">
          <v:rect id="_x0000_i1306" style="width:0;height:1.5pt" o:hralign="center" o:hrstd="t" o:hr="t" fillcolor="#a0a0a0" stroked="f"/>
        </w:pict>
      </w:r>
    </w:p>
    <w:p w14:paraId="44C74B59" w14:textId="77777777" w:rsidR="0060741B" w:rsidRDefault="0060741B">
      <w:pPr>
        <w:pStyle w:val="Heading2"/>
        <w:rPr>
          <w:rFonts w:eastAsia="Times New Roman"/>
          <w:lang w:val="id-ID"/>
        </w:rPr>
      </w:pPr>
      <w:r>
        <w:rPr>
          <w:rFonts w:eastAsia="Times New Roman"/>
          <w:lang w:val="id-ID"/>
        </w:rPr>
        <w:t>2. Arsitektur Sistem Ollama: Kondektur Orkestra Berlapis</w:t>
      </w:r>
    </w:p>
    <w:p w14:paraId="2CA26E46" w14:textId="77777777" w:rsidR="0060741B" w:rsidRDefault="0060741B">
      <w:pPr>
        <w:pStyle w:val="NormalWeb"/>
        <w:rPr>
          <w:lang w:val="id-ID"/>
        </w:rPr>
      </w:pPr>
      <w:r>
        <w:rPr>
          <w:lang w:val="id-ID"/>
        </w:rPr>
        <w:t>Bayangkan sebuah restoran besar: tamu datang, pelayan mencatat pesanan di meja depan, koki mengatur urutan masakan, dan setiap hidangan dimasak oleh juru masak spesialis di dapur yang terpisah. Ollama bekerja dengan pola yang persis sama. Sistem ini dirancang sebagai tumpukan berlapis (</w:t>
      </w:r>
      <w:r>
        <w:rPr>
          <w:rStyle w:val="Emphasis"/>
          <w:lang w:val="id-ID"/>
        </w:rPr>
        <w:t>layered system</w:t>
      </w:r>
      <w:r>
        <w:rPr>
          <w:lang w:val="id-ID"/>
        </w:rPr>
        <w:t xml:space="preserve">) yang terdiri dari </w:t>
      </w:r>
      <w:r>
        <w:rPr>
          <w:rStyle w:val="Strong"/>
          <w:lang w:val="id-ID"/>
        </w:rPr>
        <w:t>API Layer</w:t>
      </w:r>
      <w:r>
        <w:rPr>
          <w:lang w:val="id-ID"/>
        </w:rPr>
        <w:t xml:space="preserve"> berbasis </w:t>
      </w:r>
      <w:r>
        <w:rPr>
          <w:rStyle w:val="Emphasis"/>
          <w:lang w:val="id-ID"/>
        </w:rPr>
        <w:t>Gin HTTP</w:t>
      </w:r>
      <w:r>
        <w:rPr>
          <w:lang w:val="id-ID"/>
        </w:rPr>
        <w:t xml:space="preserve">, lapisan </w:t>
      </w:r>
      <w:r>
        <w:rPr>
          <w:rStyle w:val="Strong"/>
          <w:lang w:val="id-ID"/>
        </w:rPr>
        <w:t>Orchestration</w:t>
      </w:r>
      <w:r>
        <w:rPr>
          <w:lang w:val="id-ID"/>
        </w:rPr>
        <w:t xml:space="preserve"> berupa </w:t>
      </w:r>
      <w:r>
        <w:rPr>
          <w:rStyle w:val="Emphasis"/>
          <w:lang w:val="id-ID"/>
        </w:rPr>
        <w:t>Scheduler</w:t>
      </w:r>
      <w:r>
        <w:rPr>
          <w:lang w:val="id-ID"/>
        </w:rPr>
        <w:t xml:space="preserve">, dan lapisan </w:t>
      </w:r>
      <w:r>
        <w:rPr>
          <w:rStyle w:val="Strong"/>
          <w:lang w:val="id-ID"/>
        </w:rPr>
        <w:t>Execution</w:t>
      </w:r>
      <w:r>
        <w:rPr>
          <w:lang w:val="id-ID"/>
        </w:rPr>
        <w:t xml:space="preserve"> yang menjalankan llama.cpp atau MLX.</w:t>
      </w:r>
    </w:p>
    <w:p w14:paraId="6E6D3E35" w14:textId="77777777" w:rsidR="0060741B" w:rsidRDefault="0060741B">
      <w:pPr>
        <w:pStyle w:val="Heading3"/>
        <w:rPr>
          <w:rFonts w:eastAsia="Times New Roman"/>
          <w:lang w:val="id-ID"/>
        </w:rPr>
      </w:pPr>
      <w:r>
        <w:rPr>
          <w:rFonts w:eastAsia="Times New Roman"/>
          <w:lang w:val="id-ID"/>
        </w:rPr>
        <w:t>Lapisan API: Gerbang Tunggal</w:t>
      </w:r>
    </w:p>
    <w:p w14:paraId="6FF85BBB" w14:textId="77777777" w:rsidR="0060741B" w:rsidRDefault="0060741B">
      <w:pPr>
        <w:pStyle w:val="NormalWeb"/>
        <w:rPr>
          <w:lang w:val="id-ID"/>
        </w:rPr>
      </w:pPr>
      <w:r>
        <w:rPr>
          <w:lang w:val="id-ID"/>
        </w:rPr>
        <w:t xml:space="preserve">Setiap permintaan dari pengguna — baik dari terminal, Open WebUI, maupun kode Python — masuk melalui satu gerbang: server HTTP yang dibangun dengan </w:t>
      </w:r>
      <w:r>
        <w:rPr>
          <w:rStyle w:val="Emphasis"/>
          <w:lang w:val="id-ID"/>
        </w:rPr>
        <w:t>framework</w:t>
      </w:r>
      <w:r>
        <w:rPr>
          <w:lang w:val="id-ID"/>
        </w:rPr>
        <w:t xml:space="preserve"> </w:t>
      </w:r>
      <w:r>
        <w:rPr>
          <w:rStyle w:val="Strong"/>
          <w:lang w:val="id-ID"/>
        </w:rPr>
        <w:t>Gin</w:t>
      </w:r>
      <w:r>
        <w:rPr>
          <w:lang w:val="id-ID"/>
        </w:rPr>
        <w:t xml:space="preserve"> (populer di ekosistem Go). Lapisan ini menerima request, memvalidasi isinya (model mana, prompt apa, opsi sampling apa), lalu meneruskannya ke bawah. Karena semua klien hanya berhadapan dengan satu gerbang, integrasi menjadi seragam: aplikasi apa pun bisa berbicara dengan Ollama selama ia bisa melakukan </w:t>
      </w:r>
      <w:r>
        <w:rPr>
          <w:rStyle w:val="Emphasis"/>
          <w:lang w:val="id-ID"/>
        </w:rPr>
        <w:t>HTTP request</w:t>
      </w:r>
      <w:r>
        <w:rPr>
          <w:lang w:val="id-ID"/>
        </w:rPr>
        <w:t>.</w:t>
      </w:r>
    </w:p>
    <w:p w14:paraId="25E4051A" w14:textId="77777777" w:rsidR="0060741B" w:rsidRDefault="0060741B">
      <w:pPr>
        <w:pStyle w:val="Heading3"/>
        <w:rPr>
          <w:rFonts w:eastAsia="Times New Roman"/>
          <w:lang w:val="id-ID"/>
        </w:rPr>
      </w:pPr>
      <w:r>
        <w:rPr>
          <w:rFonts w:eastAsia="Times New Roman"/>
          <w:lang w:val="id-ID"/>
        </w:rPr>
        <w:t>Scheduler dan Subprocess Terisolasi</w:t>
      </w:r>
    </w:p>
    <w:p w14:paraId="37A48D23" w14:textId="77777777" w:rsidR="0060741B" w:rsidRDefault="0060741B">
      <w:pPr>
        <w:pStyle w:val="NormalWeb"/>
        <w:rPr>
          <w:lang w:val="id-ID"/>
        </w:rPr>
      </w:pPr>
      <w:r>
        <w:rPr>
          <w:lang w:val="id-ID"/>
        </w:rPr>
        <w:t xml:space="preserve">Setelah melewati gerbang, request sampai ke </w:t>
      </w:r>
      <w:r>
        <w:rPr>
          <w:rStyle w:val="Strong"/>
          <w:lang w:val="id-ID"/>
        </w:rPr>
        <w:t>Scheduler</w:t>
      </w:r>
      <w:r>
        <w:rPr>
          <w:lang w:val="id-ID"/>
        </w:rPr>
        <w:t xml:space="preserve"> (</w:t>
      </w:r>
      <w:r>
        <w:rPr>
          <w:rStyle w:val="HTMLCode"/>
          <w:lang w:val="id-ID"/>
        </w:rPr>
        <w:t>sched.go</w:t>
      </w:r>
      <w:r>
        <w:rPr>
          <w:lang w:val="id-ID"/>
        </w:rPr>
        <w:t xml:space="preserve">). Tugas scheduler mirip petugas dapur: memutuskan model mana yang harus dimuat, apakah model </w:t>
      </w:r>
      <w:r>
        <w:rPr>
          <w:lang w:val="id-ID"/>
        </w:rPr>
        <w:lastRenderedPageBreak/>
        <w:t xml:space="preserve">sudah ada di memori, dan bagaimana membagi sumber daya GPU/CPU. Keputusan paling penting dalam desain Ollama adalah </w:t>
      </w:r>
      <w:r>
        <w:rPr>
          <w:rStyle w:val="Strong"/>
          <w:lang w:val="id-ID"/>
        </w:rPr>
        <w:t xml:space="preserve">model dijalankan sebagai </w:t>
      </w:r>
      <w:r>
        <w:rPr>
          <w:rStyle w:val="Emphasis"/>
          <w:b/>
          <w:bCs/>
          <w:lang w:val="id-ID"/>
        </w:rPr>
        <w:t>subprocess</w:t>
      </w:r>
      <w:r>
        <w:rPr>
          <w:rStyle w:val="Strong"/>
          <w:lang w:val="id-ID"/>
        </w:rPr>
        <w:t xml:space="preserve"> terisolasi</w:t>
      </w:r>
      <w:r>
        <w:rPr>
          <w:lang w:val="id-ID"/>
        </w:rPr>
        <w:t xml:space="preserve"> — setiap model hidup dalam proses terpisah yang berkomunikasi dengan server utama. Isolasi ini bukan sekadar gaya; jika satu model </w:t>
      </w:r>
      <w:r>
        <w:rPr>
          <w:rStyle w:val="Emphasis"/>
          <w:lang w:val="id-ID"/>
        </w:rPr>
        <w:t>crash</w:t>
      </w:r>
      <w:r>
        <w:rPr>
          <w:lang w:val="id-ID"/>
        </w:rPr>
        <w:t xml:space="preserve"> karena kehabisan memori, proses lainnya tidak ikut tumbang, dan server utama tetap hidup melayani permintaan berikutnya. Inilah alasan Ollama terasa "tidak mudah mati" meski Anda berganti-ganti model besar.</w:t>
      </w:r>
    </w:p>
    <w:p w14:paraId="3EC757A0" w14:textId="77777777" w:rsidR="0060741B" w:rsidRDefault="0060741B">
      <w:pPr>
        <w:pStyle w:val="NormalWeb"/>
        <w:rPr>
          <w:lang w:val="id-ID"/>
        </w:rPr>
      </w:pPr>
      <w:r>
        <w:rPr>
          <w:lang w:val="id-ID"/>
        </w:rPr>
        <w:t xml:space="preserve">Lapisan terakhir adalah </w:t>
      </w:r>
      <w:r>
        <w:rPr>
          <w:rStyle w:val="Strong"/>
          <w:lang w:val="id-ID"/>
        </w:rPr>
        <w:t>LlamaServer subprocess</w:t>
      </w:r>
      <w:r>
        <w:rPr>
          <w:lang w:val="id-ID"/>
        </w:rPr>
        <w:t xml:space="preserve"> (</w:t>
      </w:r>
      <w:r>
        <w:rPr>
          <w:rStyle w:val="HTMLCode"/>
          <w:lang w:val="id-ID"/>
        </w:rPr>
        <w:t>llama_server.go</w:t>
      </w:r>
      <w:r>
        <w:rPr>
          <w:lang w:val="id-ID"/>
        </w:rPr>
        <w:t xml:space="preserve">) yang membungkus </w:t>
      </w:r>
      <w:r>
        <w:rPr>
          <w:rStyle w:val="Emphasis"/>
          <w:lang w:val="id-ID"/>
        </w:rPr>
        <w:t>inference engine</w:t>
      </w:r>
      <w:r>
        <w:rPr>
          <w:lang w:val="id-ID"/>
        </w:rPr>
        <w:t xml:space="preserve"> — biasanya llama.cpp — lengkap dengan </w:t>
      </w:r>
      <w:r>
        <w:rPr>
          <w:rStyle w:val="Emphasis"/>
          <w:lang w:val="id-ID"/>
        </w:rPr>
        <w:t>KV cache management</w:t>
      </w:r>
      <w:r>
        <w:rPr>
          <w:lang w:val="id-ID"/>
        </w:rPr>
        <w:t xml:space="preserve"> dan </w:t>
      </w:r>
      <w:r>
        <w:rPr>
          <w:rStyle w:val="Emphasis"/>
          <w:lang w:val="id-ID"/>
        </w:rPr>
        <w:t>sampling</w:t>
      </w:r>
      <w:r>
        <w:rPr>
          <w:lang w:val="id-ID"/>
        </w:rPr>
        <w:t xml:space="preserve">. Setiap </w:t>
      </w:r>
      <w:r>
        <w:rPr>
          <w:rStyle w:val="Emphasis"/>
          <w:lang w:val="id-ID"/>
        </w:rPr>
        <w:t>runner</w:t>
      </w:r>
      <w:r>
        <w:rPr>
          <w:lang w:val="id-ID"/>
        </w:rPr>
        <w:t xml:space="preserve"> memuat file model </w:t>
      </w:r>
      <w:r>
        <w:rPr>
          <w:rStyle w:val="Strong"/>
          <w:lang w:val="id-ID"/>
        </w:rPr>
        <w:t>GGUF</w:t>
      </w:r>
      <w:r>
        <w:rPr>
          <w:lang w:val="id-ID"/>
        </w:rPr>
        <w:t xml:space="preserve"> langsung dari disk, lalu melakukan </w:t>
      </w:r>
      <w:r>
        <w:rPr>
          <w:rStyle w:val="Emphasis"/>
          <w:lang w:val="id-ID"/>
        </w:rPr>
        <w:t>inference</w:t>
      </w:r>
      <w:r>
        <w:rPr>
          <w:lang w:val="id-ID"/>
        </w:rPr>
        <w:t xml:space="preserve"> token demi token. Karena </w:t>
      </w:r>
      <w:r>
        <w:rPr>
          <w:rStyle w:val="Emphasis"/>
          <w:lang w:val="id-ID"/>
        </w:rPr>
        <w:t>runner</w:t>
      </w:r>
      <w:r>
        <w:rPr>
          <w:lang w:val="id-ID"/>
        </w:rPr>
        <w:t xml:space="preserve"> hidup di proses terpisah, ia bisa dibunuh, dimuat ulang, atau dipindahkan prioritasnya tanpa menyentuh server utama — sebuah pola yang diadopsi dari praktik </w:t>
      </w:r>
      <w:r>
        <w:rPr>
          <w:rStyle w:val="Emphasis"/>
          <w:lang w:val="id-ID"/>
        </w:rPr>
        <w:t>microservice</w:t>
      </w:r>
      <w:r>
        <w:rPr>
          <w:lang w:val="id-ID"/>
        </w:rPr>
        <w:t xml:space="preserve"> dalam skala desktop.</w:t>
      </w:r>
    </w:p>
    <w:p w14:paraId="00795BC9" w14:textId="77777777" w:rsidR="0060741B" w:rsidRDefault="0060741B">
      <w:pPr>
        <w:pStyle w:val="Heading3"/>
        <w:rPr>
          <w:rFonts w:eastAsia="Times New Roman"/>
          <w:lang w:val="id-ID"/>
        </w:rPr>
      </w:pPr>
      <w:r>
        <w:rPr>
          <w:rFonts w:eastAsia="Times New Roman"/>
          <w:lang w:val="id-ID"/>
        </w:rPr>
        <w:t>Keep-Alive: Model yang "Menunggu" di Meja</w:t>
      </w:r>
    </w:p>
    <w:p w14:paraId="4AC2EC82" w14:textId="77777777" w:rsidR="0060741B" w:rsidRDefault="0060741B">
      <w:pPr>
        <w:pStyle w:val="NormalWeb"/>
        <w:rPr>
          <w:lang w:val="id-ID"/>
        </w:rPr>
      </w:pPr>
      <w:r>
        <w:rPr>
          <w:lang w:val="id-ID"/>
        </w:rPr>
        <w:t xml:space="preserve">Beban terbesar inference bukan pada perhitungan matematika, melainkan pada </w:t>
      </w:r>
      <w:r>
        <w:rPr>
          <w:rStyle w:val="Emphasis"/>
          <w:lang w:val="id-ID"/>
        </w:rPr>
        <w:t>loading</w:t>
      </w:r>
      <w:r>
        <w:rPr>
          <w:lang w:val="id-ID"/>
        </w:rPr>
        <w:t xml:space="preserve">: membongkar file GGUF sebesar 5-10 GB dari disk ke memori. Untuk menghindari biaya ini berulang-ulang, Ollama menerapkan mekanisme </w:t>
      </w:r>
      <w:r>
        <w:rPr>
          <w:rStyle w:val="Strong"/>
          <w:lang w:val="id-ID"/>
        </w:rPr>
        <w:t>keep-alive</w:t>
      </w:r>
      <w:r>
        <w:rPr>
          <w:lang w:val="id-ID"/>
        </w:rPr>
        <w:t xml:space="preserve"> — model yang baru dipakai "menunggu" di memori selama beberapa menit (secara </w:t>
      </w:r>
      <w:r>
        <w:rPr>
          <w:rStyle w:val="Emphasis"/>
          <w:lang w:val="id-ID"/>
        </w:rPr>
        <w:t>default</w:t>
      </w:r>
      <w:r>
        <w:rPr>
          <w:lang w:val="id-ID"/>
        </w:rPr>
        <w:t xml:space="preserve"> 5 menit) sebelum diunload. Jika ada permintaan kedua dalam jendela waktu itu, respons langsung cepat tanpa proses bongkar-muat. Ini menjelaskan fenomena yang sering dialami pengguna: prompt pertama terasa lambat, tetapi prompt berikutnya jauh lebih responsif. Parameter ini bisa disesuaikan per-request melalui </w:t>
      </w:r>
      <w:r>
        <w:rPr>
          <w:rStyle w:val="Emphasis"/>
          <w:lang w:val="id-ID"/>
        </w:rPr>
        <w:t>header</w:t>
      </w:r>
      <w:r>
        <w:rPr>
          <w:lang w:val="id-ID"/>
        </w:rPr>
        <w:t xml:space="preserve"> atau opsi API, </w:t>
      </w:r>
      <w:r>
        <w:rPr>
          <w:lang w:val="id-ID"/>
        </w:rPr>
        <w:lastRenderedPageBreak/>
        <w:t>misalnya dipanjangkan untuk aplikasi interaktif atau diperpendek agar memori cepat dibebaskan.</w:t>
      </w:r>
    </w:p>
    <w:p w14:paraId="32F823CD" w14:textId="77777777" w:rsidR="0060741B" w:rsidRDefault="0060741B">
      <w:pPr>
        <w:pStyle w:val="NormalWeb"/>
        <w:rPr>
          <w:lang w:val="id-ID"/>
        </w:rPr>
      </w:pPr>
      <w:r>
        <w:rPr>
          <w:lang w:val="id-ID"/>
        </w:rPr>
        <w:t xml:space="preserve">Pada lapisan paling atas, Gin juga menangani </w:t>
      </w:r>
      <w:r>
        <w:rPr>
          <w:rStyle w:val="Emphasis"/>
          <w:lang w:val="id-ID"/>
        </w:rPr>
        <w:t>request concurrency</w:t>
      </w:r>
      <w:r>
        <w:rPr>
          <w:lang w:val="id-ID"/>
        </w:rPr>
        <w:t xml:space="preserve">: banyak klien boleh memanggil </w:t>
      </w:r>
      <w:r>
        <w:rPr>
          <w:rStyle w:val="Emphasis"/>
          <w:lang w:val="id-ID"/>
        </w:rPr>
        <w:t>endpoint</w:t>
      </w:r>
      <w:r>
        <w:rPr>
          <w:lang w:val="id-ID"/>
        </w:rPr>
        <w:t xml:space="preserve"> yang sama dalam waktu bersamaan, dan server menangani masing-masing sebagai </w:t>
      </w:r>
      <w:r>
        <w:rPr>
          <w:rStyle w:val="Emphasis"/>
          <w:lang w:val="id-ID"/>
        </w:rPr>
        <w:t>goroutine</w:t>
      </w:r>
      <w:r>
        <w:rPr>
          <w:lang w:val="id-ID"/>
        </w:rPr>
        <w:t xml:space="preserve"> terpisah — cara Go menangani ribuan tugas ringan serentak. Namun perlu dicatat: </w:t>
      </w:r>
      <w:r>
        <w:rPr>
          <w:rStyle w:val="Emphasis"/>
          <w:lang w:val="id-ID"/>
        </w:rPr>
        <w:t>concurrency</w:t>
      </w:r>
      <w:r>
        <w:rPr>
          <w:lang w:val="id-ID"/>
        </w:rPr>
        <w:t xml:space="preserve"> di level HTTP tidak berarti model diproses paralel. Jika sebuah model sedang sibuk menghasilkan token untuk permintaan pertama, permintaan kedua dengan model yang sama akan </w:t>
      </w:r>
      <w:r>
        <w:rPr>
          <w:rStyle w:val="Emphasis"/>
          <w:lang w:val="id-ID"/>
        </w:rPr>
        <w:t>mengantre</w:t>
      </w:r>
      <w:r>
        <w:rPr>
          <w:lang w:val="id-ID"/>
        </w:rPr>
        <w:t xml:space="preserve"> di scheduler (atau berbagi giliran dalam mode streaming) — inilah alasan mengapa latensi naik saat banyak pengguna memakai satu server dengan satu GPU, dan mengapa tim dengan banyak pengguna biasanya memilih model </w:t>
      </w:r>
      <w:r>
        <w:rPr>
          <w:rStyle w:val="Emphasis"/>
          <w:lang w:val="id-ID"/>
        </w:rPr>
        <w:t>MoE</w:t>
      </w:r>
      <w:r>
        <w:rPr>
          <w:lang w:val="id-ID"/>
        </w:rPr>
        <w:t xml:space="preserve"> efisien seperti DeepSeek V4 Flash yang cepat </w:t>
      </w:r>
      <w:r>
        <w:rPr>
          <w:rStyle w:val="Emphasis"/>
          <w:lang w:val="id-ID"/>
        </w:rPr>
        <w:t>memproses</w:t>
      </w:r>
      <w:r>
        <w:rPr>
          <w:lang w:val="id-ID"/>
        </w:rPr>
        <w:t xml:space="preserve"> setiap permintaan.</w:t>
      </w:r>
    </w:p>
    <w:p w14:paraId="748235FA" w14:textId="77777777" w:rsidR="0060741B" w:rsidRDefault="0060741B">
      <w:pPr>
        <w:pStyle w:val="NormalWeb"/>
        <w:rPr>
          <w:lang w:val="id-ID"/>
        </w:rPr>
      </w:pPr>
      <w:r>
        <w:rPr>
          <w:lang w:val="id-ID"/>
        </w:rPr>
        <w:t xml:space="preserve">Bagi administrator, dua variabel lingkungan menjadi tombol kendali penting: </w:t>
      </w:r>
      <w:r>
        <w:rPr>
          <w:rStyle w:val="HTMLCode"/>
          <w:b/>
          <w:bCs/>
          <w:lang w:val="id-ID"/>
        </w:rPr>
        <w:t>OLLAMA_HOST</w:t>
      </w:r>
      <w:r>
        <w:rPr>
          <w:lang w:val="id-ID"/>
        </w:rPr>
        <w:t xml:space="preserve"> untuk mengubah alamat bind server (misalnya </w:t>
      </w:r>
      <w:r>
        <w:rPr>
          <w:rStyle w:val="HTMLCode"/>
          <w:lang w:val="id-ID"/>
        </w:rPr>
        <w:t>0.0.0.0:11434</w:t>
      </w:r>
      <w:r>
        <w:rPr>
          <w:lang w:val="id-ID"/>
        </w:rPr>
        <w:t xml:space="preserve"> agar bisa diakses mesin lain dalam satu jaringan — tentu dengan pertimbangan keamanan), dan </w:t>
      </w:r>
      <w:r>
        <w:rPr>
          <w:rStyle w:val="HTMLCode"/>
          <w:b/>
          <w:bCs/>
          <w:lang w:val="id-ID"/>
        </w:rPr>
        <w:t>OLLAMA_MAX_LOADED_MODELS</w:t>
      </w:r>
      <w:r>
        <w:rPr>
          <w:lang w:val="id-ID"/>
        </w:rPr>
        <w:t xml:space="preserve"> untuk membatasi berapa model boleh hidup bersamaan. Dua pengaturan ini, ditambah </w:t>
      </w:r>
      <w:r>
        <w:rPr>
          <w:rStyle w:val="Emphasis"/>
          <w:lang w:val="id-ID"/>
        </w:rPr>
        <w:t>keep-alive</w:t>
      </w:r>
      <w:r>
        <w:rPr>
          <w:lang w:val="id-ID"/>
        </w:rPr>
        <w:t>, membentuk segitiga kebijakan memori: seberapa banyak model menetap, berapa lama mereka bertahan, dan berapa besar memori yang rela dikorbankan.</w:t>
      </w:r>
    </w:p>
    <w:p w14:paraId="425DB51A" w14:textId="77777777" w:rsidR="0060741B" w:rsidRDefault="0060741B">
      <w:pPr>
        <w:pStyle w:val="NormalWeb"/>
        <w:rPr>
          <w:lang w:val="id-ID"/>
        </w:rPr>
      </w:pPr>
      <w:r>
        <w:rPr>
          <w:lang w:val="id-ID"/>
        </w:rPr>
        <w:t xml:space="preserve">Diagram berikut menggambarkan perjalanan sebuah </w:t>
      </w:r>
      <w:r>
        <w:rPr>
          <w:rStyle w:val="Emphasis"/>
          <w:lang w:val="id-ID"/>
        </w:rPr>
        <w:t>request</w:t>
      </w:r>
      <w:r>
        <w:rPr>
          <w:lang w:val="id-ID"/>
        </w:rPr>
        <w:t xml:space="preserve"> dari klien hingga kembali sebagai respons.</w:t>
      </w:r>
    </w:p>
    <w:p w14:paraId="1FF974E6" w14:textId="77777777" w:rsidR="0060741B" w:rsidRDefault="0060741B">
      <w:pPr>
        <w:divId w:val="1599755714"/>
        <w:rPr>
          <w:rFonts w:eastAsia="Times New Roman"/>
          <w:lang w:val="id-ID"/>
        </w:rPr>
      </w:pPr>
      <w:r>
        <w:rPr>
          <w:rFonts w:eastAsia="Times New Roman"/>
          <w:lang w:val="id-ID"/>
        </w:rPr>
        <w:t xml:space="preserve">graph TB Client[Client HTTP Request] --&gt; API[Gin HTTP API Layer] API --&gt; ROUTE[routes.go: /api/generate /api/chat] ROUTE --&gt; SCHED[sched.go: Scheduler] SCHED </w:t>
      </w:r>
      <w:r>
        <w:rPr>
          <w:rFonts w:eastAsia="Times New Roman"/>
          <w:lang w:val="id-ID"/>
        </w:rPr>
        <w:lastRenderedPageBreak/>
        <w:t>--&gt; LLMSRV[llama_server.go: LlamaServer subprocess] LLMSRV --&gt; GGUF[GGUF Model File] LLMSRV --&gt; INF[llama.cpp Inference Engine] INF --&gt; KV[KV Cache Management] INF --&gt; SAMP[Sampling: temperature, top-p, min-p] INF --&gt; Client</w:t>
      </w:r>
    </w:p>
    <w:p w14:paraId="400655D9" w14:textId="77777777" w:rsidR="0060741B" w:rsidRDefault="0060741B">
      <w:pPr>
        <w:rPr>
          <w:rFonts w:eastAsia="Times New Roman"/>
          <w:lang w:val="id-ID"/>
        </w:rPr>
      </w:pPr>
      <w:r>
        <w:rPr>
          <w:rStyle w:val="fig-num"/>
          <w:rFonts w:eastAsia="Times New Roman"/>
          <w:lang w:val="id-ID"/>
        </w:rPr>
        <w:t>Gambar 3.1-1</w:t>
      </w:r>
      <w:r>
        <w:rPr>
          <w:rFonts w:eastAsia="Times New Roman"/>
          <w:lang w:val="id-ID"/>
        </w:rPr>
        <w:t>: Arsitektur Internal Ollama</w:t>
      </w:r>
    </w:p>
    <w:p w14:paraId="4E184BCF" w14:textId="77777777" w:rsidR="0060741B" w:rsidRDefault="0060741B">
      <w:pPr>
        <w:pStyle w:val="NormalWeb"/>
        <w:rPr>
          <w:lang w:val="id-ID"/>
        </w:rPr>
      </w:pPr>
      <w:r>
        <w:rPr>
          <w:lang w:val="id-ID"/>
        </w:rPr>
        <w:t xml:space="preserve">Perhatikan alurnya: </w:t>
      </w:r>
      <w:r>
        <w:rPr>
          <w:rStyle w:val="Emphasis"/>
          <w:lang w:val="id-ID"/>
        </w:rPr>
        <w:t>request</w:t>
      </w:r>
      <w:r>
        <w:rPr>
          <w:lang w:val="id-ID"/>
        </w:rPr>
        <w:t xml:space="preserve"> masuk lewat Gin, dipetakan </w:t>
      </w:r>
      <w:r>
        <w:rPr>
          <w:rStyle w:val="Emphasis"/>
          <w:lang w:val="id-ID"/>
        </w:rPr>
        <w:t>route</w:t>
      </w:r>
      <w:r>
        <w:rPr>
          <w:lang w:val="id-ID"/>
        </w:rPr>
        <w:t xml:space="preserve">, lalu diserahkan ke </w:t>
      </w:r>
      <w:r>
        <w:rPr>
          <w:rStyle w:val="Emphasis"/>
          <w:lang w:val="id-ID"/>
        </w:rPr>
        <w:t>scheduler</w:t>
      </w:r>
      <w:r>
        <w:rPr>
          <w:lang w:val="id-ID"/>
        </w:rPr>
        <w:t xml:space="preserve">. Scheduler yang memutuskan kapan model dimuat sebagai </w:t>
      </w:r>
      <w:r>
        <w:rPr>
          <w:rStyle w:val="Emphasis"/>
          <w:lang w:val="id-ID"/>
        </w:rPr>
        <w:t>subprocess</w:t>
      </w:r>
      <w:r>
        <w:rPr>
          <w:lang w:val="id-ID"/>
        </w:rPr>
        <w:t xml:space="preserve">; sekali </w:t>
      </w:r>
      <w:r>
        <w:rPr>
          <w:rStyle w:val="HTMLCode"/>
          <w:lang w:val="id-ID"/>
        </w:rPr>
        <w:t>LlamaServer</w:t>
      </w:r>
      <w:r>
        <w:rPr>
          <w:lang w:val="id-ID"/>
        </w:rPr>
        <w:t xml:space="preserve"> hidup, ia membaca file GGUF dan menjalankan </w:t>
      </w:r>
      <w:r>
        <w:rPr>
          <w:rStyle w:val="Emphasis"/>
          <w:lang w:val="id-ID"/>
        </w:rPr>
        <w:t>inference</w:t>
      </w:r>
      <w:r>
        <w:rPr>
          <w:lang w:val="id-ID"/>
        </w:rPr>
        <w:t xml:space="preserve"> dengan dua komponen pendamping — </w:t>
      </w:r>
      <w:r>
        <w:rPr>
          <w:rStyle w:val="Emphasis"/>
          <w:lang w:val="id-ID"/>
        </w:rPr>
        <w:t>KV cache</w:t>
      </w:r>
      <w:r>
        <w:rPr>
          <w:lang w:val="id-ID"/>
        </w:rPr>
        <w:t xml:space="preserve"> agar konteks tidak dihitung ulang, dan </w:t>
      </w:r>
      <w:r>
        <w:rPr>
          <w:rStyle w:val="Emphasis"/>
          <w:lang w:val="id-ID"/>
        </w:rPr>
        <w:t>sampling</w:t>
      </w:r>
      <w:r>
        <w:rPr>
          <w:lang w:val="id-ID"/>
        </w:rPr>
        <w:t xml:space="preserve"> untuk memilih token berikutnya. Yang menarik, alur berakhir kembali ke </w:t>
      </w:r>
      <w:r>
        <w:rPr>
          <w:rStyle w:val="HTMLCode"/>
          <w:lang w:val="id-ID"/>
        </w:rPr>
        <w:t>Client</w:t>
      </w:r>
      <w:r>
        <w:rPr>
          <w:lang w:val="id-ID"/>
        </w:rPr>
        <w:t xml:space="preserve">: dalam mode </w:t>
      </w:r>
      <w:r>
        <w:rPr>
          <w:rStyle w:val="Emphasis"/>
          <w:lang w:val="id-ID"/>
        </w:rPr>
        <w:t>streaming</w:t>
      </w:r>
      <w:r>
        <w:rPr>
          <w:lang w:val="id-ID"/>
        </w:rPr>
        <w:t>, token pertama bisa keluar bahkan sebelum generasi selesai, membentuk sirkuit responsif yang terasa instan di mata pengguna.</w:t>
      </w:r>
    </w:p>
    <w:p w14:paraId="15212635" w14:textId="77777777" w:rsidR="0060741B" w:rsidRDefault="00000000">
      <w:pPr>
        <w:rPr>
          <w:rFonts w:eastAsia="Times New Roman"/>
          <w:lang w:val="id-ID"/>
        </w:rPr>
      </w:pPr>
      <w:r>
        <w:rPr>
          <w:rFonts w:eastAsia="Times New Roman"/>
          <w:lang w:val="id-ID"/>
        </w:rPr>
        <w:pict w14:anchorId="5E357F7D">
          <v:rect id="_x0000_i1307" style="width:0;height:1.5pt" o:hralign="center" o:hrstd="t" o:hr="t" fillcolor="#a0a0a0" stroked="f"/>
        </w:pict>
      </w:r>
    </w:p>
    <w:p w14:paraId="33C38936" w14:textId="77777777" w:rsidR="0060741B" w:rsidRDefault="0060741B">
      <w:pPr>
        <w:pStyle w:val="Heading2"/>
        <w:rPr>
          <w:rFonts w:eastAsia="Times New Roman"/>
          <w:lang w:val="id-ID"/>
        </w:rPr>
      </w:pPr>
      <w:r>
        <w:rPr>
          <w:rFonts w:eastAsia="Times New Roman"/>
          <w:lang w:val="id-ID"/>
        </w:rPr>
        <w:t>3. Model Library &amp; Blob Storage: Gudang Model Berbasis Konten</w:t>
      </w:r>
    </w:p>
    <w:p w14:paraId="6F739ACE" w14:textId="77777777" w:rsidR="0060741B" w:rsidRDefault="0060741B">
      <w:pPr>
        <w:pStyle w:val="NormalWeb"/>
        <w:rPr>
          <w:lang w:val="id-ID"/>
        </w:rPr>
      </w:pPr>
      <w:r>
        <w:rPr>
          <w:lang w:val="id-ID"/>
        </w:rPr>
        <w:t xml:space="preserve">Ketika Anda menjalankan </w:t>
      </w:r>
      <w:r>
        <w:rPr>
          <w:rStyle w:val="HTMLCode"/>
          <w:lang w:val="id-ID"/>
        </w:rPr>
        <w:t>ollama pull</w:t>
      </w:r>
      <w:r>
        <w:rPr>
          <w:lang w:val="id-ID"/>
        </w:rPr>
        <w:t xml:space="preserve">, apa yang sebenarnya diunduh? Ollama menyimpan setiap model sebagai </w:t>
      </w:r>
      <w:r>
        <w:rPr>
          <w:rStyle w:val="Emphasis"/>
          <w:lang w:val="id-ID"/>
        </w:rPr>
        <w:t>layout</w:t>
      </w:r>
      <w:r>
        <w:rPr>
          <w:lang w:val="id-ID"/>
        </w:rPr>
        <w:t xml:space="preserve"> berkas di </w:t>
      </w:r>
      <w:r>
        <w:rPr>
          <w:rStyle w:val="HTMLCode"/>
          <w:lang w:val="id-ID"/>
        </w:rPr>
        <w:t>~/.ollama/models/blobs/</w:t>
      </w:r>
      <w:r>
        <w:rPr>
          <w:lang w:val="id-ID"/>
        </w:rPr>
        <w:t xml:space="preserve"> — bukan satu file utuh, melainkan kumpulan </w:t>
      </w:r>
      <w:r>
        <w:rPr>
          <w:rStyle w:val="Strong"/>
          <w:lang w:val="id-ID"/>
        </w:rPr>
        <w:t>blob</w:t>
      </w:r>
      <w:r>
        <w:rPr>
          <w:lang w:val="id-ID"/>
        </w:rPr>
        <w:t xml:space="preserve"> (potongan data biner) yang diidentifikasi berdasarkan isinya.</w:t>
      </w:r>
    </w:p>
    <w:p w14:paraId="4106C7E6" w14:textId="77777777" w:rsidR="0060741B" w:rsidRDefault="0060741B">
      <w:pPr>
        <w:pStyle w:val="Heading3"/>
        <w:rPr>
          <w:rFonts w:eastAsia="Times New Roman"/>
          <w:lang w:val="id-ID"/>
        </w:rPr>
      </w:pPr>
      <w:r>
        <w:rPr>
          <w:rFonts w:eastAsia="Times New Roman"/>
          <w:lang w:val="id-ID"/>
        </w:rPr>
        <w:t>Content-Addressable Storage</w:t>
      </w:r>
    </w:p>
    <w:p w14:paraId="3C2F8E28" w14:textId="77777777" w:rsidR="0060741B" w:rsidRDefault="0060741B">
      <w:pPr>
        <w:pStyle w:val="NormalWeb"/>
        <w:rPr>
          <w:lang w:val="id-ID"/>
        </w:rPr>
      </w:pPr>
      <w:r>
        <w:rPr>
          <w:lang w:val="id-ID"/>
        </w:rPr>
        <w:t xml:space="preserve">Setiap blob dihash dengan </w:t>
      </w:r>
      <w:r>
        <w:rPr>
          <w:rStyle w:val="Strong"/>
          <w:lang w:val="id-ID"/>
        </w:rPr>
        <w:t>SHA256</w:t>
      </w:r>
      <w:r>
        <w:rPr>
          <w:lang w:val="id-ID"/>
        </w:rPr>
        <w:t xml:space="preserve">, dan nama file di disk adalah hash itu sendiri. Sistem seperti ini disebut </w:t>
      </w:r>
      <w:r>
        <w:rPr>
          <w:rStyle w:val="Emphasis"/>
          <w:lang w:val="id-ID"/>
        </w:rPr>
        <w:t>content-addressable storage</w:t>
      </w:r>
      <w:r>
        <w:rPr>
          <w:lang w:val="id-ID"/>
        </w:rPr>
        <w:t xml:space="preserve">: identitas sebuah blob ditentukan oleh </w:t>
      </w:r>
      <w:r>
        <w:rPr>
          <w:lang w:val="id-ID"/>
        </w:rPr>
        <w:lastRenderedPageBreak/>
        <w:t xml:space="preserve">isinya, bukan lokasinya. Keuntungannya langsung terasa: jika dua model berbagi </w:t>
      </w:r>
      <w:r>
        <w:rPr>
          <w:rStyle w:val="Emphasis"/>
          <w:lang w:val="id-ID"/>
        </w:rPr>
        <w:t>base model</w:t>
      </w:r>
      <w:r>
        <w:rPr>
          <w:lang w:val="id-ID"/>
        </w:rPr>
        <w:t xml:space="preserve"> yang sama (misalnya dua fine-tune yang dibangun dari Llama 3.1 yang sama), blob </w:t>
      </w:r>
      <w:r>
        <w:rPr>
          <w:rStyle w:val="Emphasis"/>
          <w:lang w:val="id-ID"/>
        </w:rPr>
        <w:t>base</w:t>
      </w:r>
      <w:r>
        <w:rPr>
          <w:lang w:val="id-ID"/>
        </w:rPr>
        <w:t xml:space="preserve"> itu hanya disimpan </w:t>
      </w:r>
      <w:r>
        <w:rPr>
          <w:rStyle w:val="Strong"/>
          <w:lang w:val="id-ID"/>
        </w:rPr>
        <w:t>sekali</w:t>
      </w:r>
      <w:r>
        <w:rPr>
          <w:lang w:val="id-ID"/>
        </w:rPr>
        <w:t xml:space="preserve"> dan dirujuk oleh kedua model. Deduplikasi terjadi otomatis tanpa campur tangan pengguna — hemat disk, hemat bandwidth.</w:t>
      </w:r>
    </w:p>
    <w:p w14:paraId="076D78F0" w14:textId="77777777" w:rsidR="0060741B" w:rsidRDefault="0060741B">
      <w:pPr>
        <w:pStyle w:val="Heading3"/>
        <w:rPr>
          <w:rFonts w:eastAsia="Times New Roman"/>
          <w:lang w:val="id-ID"/>
        </w:rPr>
      </w:pPr>
      <w:r>
        <w:rPr>
          <w:rFonts w:eastAsia="Times New Roman"/>
          <w:lang w:val="id-ID"/>
        </w:rPr>
        <w:t>Registri dan Perintah Manajemen</w:t>
      </w:r>
    </w:p>
    <w:p w14:paraId="0DC551F4" w14:textId="77777777" w:rsidR="0060741B" w:rsidRDefault="0060741B">
      <w:pPr>
        <w:pStyle w:val="NormalWeb"/>
        <w:rPr>
          <w:lang w:val="id-ID"/>
        </w:rPr>
      </w:pPr>
      <w:r>
        <w:rPr>
          <w:lang w:val="id-ID"/>
        </w:rPr>
        <w:t xml:space="preserve">Secara konseptual, Ollama bertindak seperti Git untuk model: ada </w:t>
      </w:r>
      <w:r>
        <w:rPr>
          <w:rStyle w:val="Emphasis"/>
          <w:lang w:val="id-ID"/>
        </w:rPr>
        <w:t>registry</w:t>
      </w:r>
      <w:r>
        <w:rPr>
          <w:lang w:val="id-ID"/>
        </w:rPr>
        <w:t xml:space="preserve"> tempat model disimpan (Ollama Library resmi, atau </w:t>
      </w:r>
      <w:r>
        <w:rPr>
          <w:rStyle w:val="Emphasis"/>
          <w:lang w:val="id-ID"/>
        </w:rPr>
        <w:t>registry</w:t>
      </w:r>
      <w:r>
        <w:rPr>
          <w:lang w:val="id-ID"/>
        </w:rPr>
        <w:t xml:space="preserve"> kustom), dan ada mesin lokal yang menyinkronkan konten. </w:t>
      </w:r>
      <w:r>
        <w:rPr>
          <w:rStyle w:val="HTMLCode"/>
          <w:lang w:val="id-ID"/>
        </w:rPr>
        <w:t>ollama pull</w:t>
      </w:r>
      <w:r>
        <w:rPr>
          <w:lang w:val="id-ID"/>
        </w:rPr>
        <w:t xml:space="preserve"> mengambil model dari </w:t>
      </w:r>
      <w:r>
        <w:rPr>
          <w:rStyle w:val="Emphasis"/>
          <w:lang w:val="id-ID"/>
        </w:rPr>
        <w:t>registry</w:t>
      </w:r>
      <w:r>
        <w:rPr>
          <w:lang w:val="id-ID"/>
        </w:rPr>
        <w:t xml:space="preserve"> ke mesin lokal, </w:t>
      </w:r>
      <w:r>
        <w:rPr>
          <w:rStyle w:val="HTMLCode"/>
          <w:lang w:val="id-ID"/>
        </w:rPr>
        <w:t>ollama push</w:t>
      </w:r>
      <w:r>
        <w:rPr>
          <w:lang w:val="id-ID"/>
        </w:rPr>
        <w:t xml:space="preserve"> mengunggah model kustom ke </w:t>
      </w:r>
      <w:r>
        <w:rPr>
          <w:rStyle w:val="Emphasis"/>
          <w:lang w:val="id-ID"/>
        </w:rPr>
        <w:t>registry</w:t>
      </w:r>
      <w:r>
        <w:rPr>
          <w:lang w:val="id-ID"/>
        </w:rPr>
        <w:t xml:space="preserve"> (berguna untuk berbagi model dalam tim), dan </w:t>
      </w:r>
      <w:r>
        <w:rPr>
          <w:rStyle w:val="HTMLCode"/>
          <w:lang w:val="id-ID"/>
        </w:rPr>
        <w:t>ollama rm</w:t>
      </w:r>
      <w:r>
        <w:rPr>
          <w:lang w:val="id-ID"/>
        </w:rPr>
        <w:t xml:space="preserve"> menghapus model beserta blob-nya yang tidak lagi dirujuk. Model buatan sendiri yang dibuat lewat Modelfile juga tersimpan dengan mekanisme blob yang sama — Ollama tidak membedakan model "asli" dan "racikan": keduanya adalah kumpulan blob plus satu </w:t>
      </w:r>
      <w:r>
        <w:rPr>
          <w:rStyle w:val="Emphasis"/>
          <w:lang w:val="id-ID"/>
        </w:rPr>
        <w:t>manifest</w:t>
      </w:r>
      <w:r>
        <w:rPr>
          <w:lang w:val="id-ID"/>
        </w:rPr>
        <w:t xml:space="preserve"> tipis yang menjelaskan strukturnya.</w:t>
      </w:r>
    </w:p>
    <w:p w14:paraId="65E5AB0C" w14:textId="77777777" w:rsidR="0060741B" w:rsidRDefault="0060741B">
      <w:pPr>
        <w:pStyle w:val="NormalWeb"/>
        <w:rPr>
          <w:lang w:val="id-ID"/>
        </w:rPr>
      </w:pPr>
      <w:r>
        <w:rPr>
          <w:rStyle w:val="Emphasis"/>
          <w:lang w:val="id-ID"/>
        </w:rPr>
        <w:t>Manifest</w:t>
      </w:r>
      <w:r>
        <w:rPr>
          <w:lang w:val="id-ID"/>
        </w:rPr>
        <w:t xml:space="preserve"> inilah yang sering dilupakan orang saat membahas </w:t>
      </w:r>
      <w:r>
        <w:rPr>
          <w:rStyle w:val="Emphasis"/>
          <w:lang w:val="id-ID"/>
        </w:rPr>
        <w:t>blob storage</w:t>
      </w:r>
      <w:r>
        <w:rPr>
          <w:lang w:val="id-ID"/>
        </w:rPr>
        <w:t xml:space="preserve">. Manifest adalah berkas JSON kecil yang mencatat tag model, daftar blob yang dirujuk, arsitektur, parameter, dan </w:t>
      </w:r>
      <w:r>
        <w:rPr>
          <w:rStyle w:val="Emphasis"/>
          <w:lang w:val="id-ID"/>
        </w:rPr>
        <w:t>template</w:t>
      </w:r>
      <w:r>
        <w:rPr>
          <w:lang w:val="id-ID"/>
        </w:rPr>
        <w:t xml:space="preserve">. Saat Anda menjalankan </w:t>
      </w:r>
      <w:r>
        <w:rPr>
          <w:rStyle w:val="HTMLCode"/>
          <w:lang w:val="id-ID"/>
        </w:rPr>
        <w:t>ollama list</w:t>
      </w:r>
      <w:r>
        <w:rPr>
          <w:lang w:val="id-ID"/>
        </w:rPr>
        <w:t xml:space="preserve">, yang dibaca adalah manifest; saat model dijalankan, yang dibaca adalah blob-blob di belakangnya. Bagi pengguna, memahami dua lapisan ini berguna untuk satu alasan praktis: bila disk penuh karena banyak model, ceklah berapa banyak blob yang benar-benar berbeda hash-nya — dua model "berbeda" yang berbagi </w:t>
      </w:r>
      <w:r>
        <w:rPr>
          <w:rStyle w:val="Emphasis"/>
          <w:lang w:val="id-ID"/>
        </w:rPr>
        <w:t>base</w:t>
      </w:r>
      <w:r>
        <w:rPr>
          <w:lang w:val="id-ID"/>
        </w:rPr>
        <w:t xml:space="preserve"> yang sama hanya menambah sedikit ruang, bukan dua kali lipat. Dengan kata lain, </w:t>
      </w:r>
      <w:r>
        <w:rPr>
          <w:rStyle w:val="Emphasis"/>
          <w:lang w:val="id-ID"/>
        </w:rPr>
        <w:t>content-addressable storage</w:t>
      </w:r>
      <w:r>
        <w:rPr>
          <w:lang w:val="id-ID"/>
        </w:rPr>
        <w:t xml:space="preserve"> adalah jawaban otomatis atas pertanyaan "kenapa saya hanya mengunduh beberapa GB untuk lima model yang seharusnya 50 GB?"</w:t>
      </w:r>
    </w:p>
    <w:p w14:paraId="36DFC80C" w14:textId="77777777" w:rsidR="0060741B" w:rsidRDefault="00000000">
      <w:pPr>
        <w:rPr>
          <w:rFonts w:eastAsia="Times New Roman"/>
          <w:lang w:val="id-ID"/>
        </w:rPr>
      </w:pPr>
      <w:r>
        <w:rPr>
          <w:rFonts w:eastAsia="Times New Roman"/>
          <w:lang w:val="id-ID"/>
        </w:rPr>
        <w:lastRenderedPageBreak/>
        <w:pict w14:anchorId="4568C06B">
          <v:rect id="_x0000_i1308" style="width:0;height:1.5pt" o:hralign="center" o:hrstd="t" o:hr="t" fillcolor="#a0a0a0" stroked="f"/>
        </w:pict>
      </w:r>
    </w:p>
    <w:p w14:paraId="420A4249" w14:textId="77777777" w:rsidR="0060741B" w:rsidRDefault="0060741B">
      <w:pPr>
        <w:pStyle w:val="Heading2"/>
        <w:rPr>
          <w:rFonts w:eastAsia="Times New Roman"/>
          <w:lang w:val="id-ID"/>
        </w:rPr>
      </w:pPr>
      <w:r>
        <w:rPr>
          <w:rFonts w:eastAsia="Times New Roman"/>
          <w:lang w:val="id-ID"/>
        </w:rPr>
        <w:t>4. Modelfile Language: Resep Racikan Model</w:t>
      </w:r>
    </w:p>
    <w:p w14:paraId="1E9DC0C4" w14:textId="77777777" w:rsidR="0060741B" w:rsidRDefault="0060741B">
      <w:pPr>
        <w:pStyle w:val="NormalWeb"/>
        <w:rPr>
          <w:lang w:val="id-ID"/>
        </w:rPr>
      </w:pPr>
      <w:r>
        <w:rPr>
          <w:lang w:val="id-ID"/>
        </w:rPr>
        <w:t xml:space="preserve">Jika blob adalah bahan mentah di gudang, </w:t>
      </w:r>
      <w:r>
        <w:rPr>
          <w:rStyle w:val="Strong"/>
          <w:lang w:val="id-ID"/>
        </w:rPr>
        <w:t>Modelfile</w:t>
      </w:r>
      <w:r>
        <w:rPr>
          <w:lang w:val="id-ID"/>
        </w:rPr>
        <w:t xml:space="preserve"> adalah resepnya. Modelfile adalah satu file teks sederhana (berformat seperti </w:t>
      </w:r>
      <w:r>
        <w:rPr>
          <w:rStyle w:val="Emphasis"/>
          <w:lang w:val="id-ID"/>
        </w:rPr>
        <w:t>Dockerfile</w:t>
      </w:r>
      <w:r>
        <w:rPr>
          <w:lang w:val="id-ID"/>
        </w:rPr>
        <w:t xml:space="preserve">) yang mendefinisikan bagaimana sebuah model dibentuk. Kesederhanaan inilah yang membuat kustomisasi model di Ollama tidak memerlukan keahlian </w:t>
      </w:r>
      <w:r>
        <w:rPr>
          <w:rStyle w:val="Emphasis"/>
          <w:lang w:val="id-ID"/>
        </w:rPr>
        <w:t>machine learning</w:t>
      </w:r>
      <w:r>
        <w:rPr>
          <w:lang w:val="id-ID"/>
        </w:rPr>
        <w:t xml:space="preserve"> sama sekali.</w:t>
      </w:r>
    </w:p>
    <w:p w14:paraId="24F8D54E" w14:textId="77777777" w:rsidR="0060741B" w:rsidRDefault="0060741B">
      <w:pPr>
        <w:pStyle w:val="Heading3"/>
        <w:rPr>
          <w:rFonts w:eastAsia="Times New Roman"/>
          <w:lang w:val="id-ID"/>
        </w:rPr>
      </w:pPr>
      <w:r>
        <w:rPr>
          <w:rFonts w:eastAsia="Times New Roman"/>
          <w:lang w:val="id-ID"/>
        </w:rPr>
        <w:t>FROM, PARAMETER, dan TEMPLATE</w:t>
      </w:r>
    </w:p>
    <w:p w14:paraId="791BCA5A" w14:textId="77777777" w:rsidR="0060741B" w:rsidRDefault="0060741B">
      <w:pPr>
        <w:pStyle w:val="NormalWeb"/>
        <w:rPr>
          <w:lang w:val="id-ID"/>
        </w:rPr>
      </w:pPr>
      <w:r>
        <w:rPr>
          <w:lang w:val="id-ID"/>
        </w:rPr>
        <w:t xml:space="preserve">Instruksi pertama, </w:t>
      </w:r>
      <w:r>
        <w:rPr>
          <w:rStyle w:val="Strong"/>
          <w:lang w:val="id-ID"/>
        </w:rPr>
        <w:t>FROM</w:t>
      </w:r>
      <w:r>
        <w:rPr>
          <w:lang w:val="id-ID"/>
        </w:rPr>
        <w:t xml:space="preserve">, menentukan </w:t>
      </w:r>
      <w:r>
        <w:rPr>
          <w:rStyle w:val="Emphasis"/>
          <w:lang w:val="id-ID"/>
        </w:rPr>
        <w:t>base model</w:t>
      </w:r>
      <w:r>
        <w:rPr>
          <w:lang w:val="id-ID"/>
        </w:rPr>
        <w:t xml:space="preserve"> — bisa nama model lokal atau model di </w:t>
      </w:r>
      <w:r>
        <w:rPr>
          <w:rStyle w:val="Emphasis"/>
          <w:lang w:val="id-ID"/>
        </w:rPr>
        <w:t>registry</w:t>
      </w:r>
      <w:r>
        <w:rPr>
          <w:lang w:val="id-ID"/>
        </w:rPr>
        <w:t xml:space="preserve"> seperti </w:t>
      </w:r>
      <w:r>
        <w:rPr>
          <w:rStyle w:val="HTMLCode"/>
          <w:lang w:val="id-ID"/>
        </w:rPr>
        <w:t>deepseek-v4-pro</w:t>
      </w:r>
      <w:r>
        <w:rPr>
          <w:lang w:val="id-ID"/>
        </w:rPr>
        <w:t xml:space="preserve">. Setelah itu, blok </w:t>
      </w:r>
      <w:r>
        <w:rPr>
          <w:rStyle w:val="Strong"/>
          <w:lang w:val="id-ID"/>
        </w:rPr>
        <w:t>PARAMETER</w:t>
      </w:r>
      <w:r>
        <w:rPr>
          <w:lang w:val="id-ID"/>
        </w:rPr>
        <w:t xml:space="preserve"> mengatur perilaku </w:t>
      </w:r>
      <w:r>
        <w:rPr>
          <w:rStyle w:val="Emphasis"/>
          <w:lang w:val="id-ID"/>
        </w:rPr>
        <w:t>sampling</w:t>
      </w:r>
      <w:r>
        <w:rPr>
          <w:lang w:val="id-ID"/>
        </w:rPr>
        <w:t xml:space="preserve"> dan eksekusi: </w:t>
      </w:r>
      <w:r>
        <w:rPr>
          <w:rStyle w:val="HTMLCode"/>
          <w:lang w:val="id-ID"/>
        </w:rPr>
        <w:t>temperature</w:t>
      </w:r>
      <w:r>
        <w:rPr>
          <w:lang w:val="id-ID"/>
        </w:rPr>
        <w:t xml:space="preserve"> mengontrol keacakan, </w:t>
      </w:r>
      <w:r>
        <w:rPr>
          <w:rStyle w:val="HTMLCode"/>
          <w:lang w:val="id-ID"/>
        </w:rPr>
        <w:t>top_p</w:t>
      </w:r>
      <w:r>
        <w:rPr>
          <w:lang w:val="id-ID"/>
        </w:rPr>
        <w:t xml:space="preserve"> membatasi distribusi probabilitas ke "nukleus" token teratas, </w:t>
      </w:r>
      <w:r>
        <w:rPr>
          <w:rStyle w:val="HTMLCode"/>
          <w:lang w:val="id-ID"/>
        </w:rPr>
        <w:t>num_ctx</w:t>
      </w:r>
      <w:r>
        <w:rPr>
          <w:lang w:val="id-ID"/>
        </w:rPr>
        <w:t xml:space="preserve"> menentukan ukuran </w:t>
      </w:r>
      <w:r>
        <w:rPr>
          <w:rStyle w:val="Emphasis"/>
          <w:lang w:val="id-ID"/>
        </w:rPr>
        <w:t>context window</w:t>
      </w:r>
      <w:r>
        <w:rPr>
          <w:lang w:val="id-ID"/>
        </w:rPr>
        <w:t xml:space="preserve">, </w:t>
      </w:r>
      <w:r>
        <w:rPr>
          <w:rStyle w:val="HTMLCode"/>
          <w:lang w:val="id-ID"/>
        </w:rPr>
        <w:t>stop</w:t>
      </w:r>
      <w:r>
        <w:rPr>
          <w:lang w:val="id-ID"/>
        </w:rPr>
        <w:t xml:space="preserve"> mendaftar urutan berhenti, </w:t>
      </w:r>
      <w:r>
        <w:rPr>
          <w:rStyle w:val="HTMLCode"/>
          <w:lang w:val="id-ID"/>
        </w:rPr>
        <w:t>num_gpu</w:t>
      </w:r>
      <w:r>
        <w:rPr>
          <w:lang w:val="id-ID"/>
        </w:rPr>
        <w:t xml:space="preserve"> mengatur berapa lapisan yang di-</w:t>
      </w:r>
      <w:r>
        <w:rPr>
          <w:rStyle w:val="Emphasis"/>
          <w:lang w:val="id-ID"/>
        </w:rPr>
        <w:t>offload</w:t>
      </w:r>
      <w:r>
        <w:rPr>
          <w:lang w:val="id-ID"/>
        </w:rPr>
        <w:t xml:space="preserve"> ke GPU, dan </w:t>
      </w:r>
      <w:r>
        <w:rPr>
          <w:rStyle w:val="HTMLCode"/>
          <w:lang w:val="id-ID"/>
        </w:rPr>
        <w:t>mirostat</w:t>
      </w:r>
      <w:r>
        <w:rPr>
          <w:lang w:val="id-ID"/>
        </w:rPr>
        <w:t xml:space="preserve"> mengaktifkan </w:t>
      </w:r>
      <w:r>
        <w:rPr>
          <w:rStyle w:val="Emphasis"/>
          <w:lang w:val="id-ID"/>
        </w:rPr>
        <w:t>adaptive sampling</w:t>
      </w:r>
      <w:r>
        <w:rPr>
          <w:lang w:val="id-ID"/>
        </w:rPr>
        <w:t xml:space="preserve"> agar </w:t>
      </w:r>
      <w:r>
        <w:rPr>
          <w:rStyle w:val="Emphasis"/>
          <w:lang w:val="id-ID"/>
        </w:rPr>
        <w:t>perplexity</w:t>
      </w:r>
      <w:r>
        <w:rPr>
          <w:lang w:val="id-ID"/>
        </w:rPr>
        <w:t xml:space="preserve"> tetap stabil sepanjang generasi.</w:t>
      </w:r>
    </w:p>
    <w:p w14:paraId="3A2EE7AA" w14:textId="77777777" w:rsidR="0060741B" w:rsidRDefault="0060741B">
      <w:pPr>
        <w:pStyle w:val="NormalWeb"/>
        <w:rPr>
          <w:lang w:val="id-ID"/>
        </w:rPr>
      </w:pPr>
      <w:r>
        <w:rPr>
          <w:rStyle w:val="Strong"/>
          <w:lang w:val="id-ID"/>
        </w:rPr>
        <w:t>TEMPLATE</w:t>
      </w:r>
      <w:r>
        <w:rPr>
          <w:lang w:val="id-ID"/>
        </w:rPr>
        <w:t xml:space="preserve"> memakai </w:t>
      </w:r>
      <w:r>
        <w:rPr>
          <w:rStyle w:val="Emphasis"/>
          <w:lang w:val="id-ID"/>
        </w:rPr>
        <w:t>Go templating</w:t>
      </w:r>
      <w:r>
        <w:rPr>
          <w:lang w:val="id-ID"/>
        </w:rPr>
        <w:t xml:space="preserve"> untuk mendefinisikan </w:t>
      </w:r>
      <w:r>
        <w:rPr>
          <w:rStyle w:val="Emphasis"/>
          <w:lang w:val="id-ID"/>
        </w:rPr>
        <w:t>chat template</w:t>
      </w:r>
      <w:r>
        <w:rPr>
          <w:lang w:val="id-ID"/>
        </w:rPr>
        <w:t xml:space="preserve"> — kerangka percakapan yang menentukan bagaimana pesan sistem, pengguna, dan asisten disusun sebelum masuk ke model. Model yang berbeda punya </w:t>
      </w:r>
      <w:r>
        <w:rPr>
          <w:rStyle w:val="Emphasis"/>
          <w:lang w:val="id-ID"/>
        </w:rPr>
        <w:t>chat template</w:t>
      </w:r>
      <w:r>
        <w:rPr>
          <w:lang w:val="id-ID"/>
        </w:rPr>
        <w:t xml:space="preserve"> yang berbeda (misalnya </w:t>
      </w:r>
      <w:r>
        <w:rPr>
          <w:rStyle w:val="Emphasis"/>
          <w:lang w:val="id-ID"/>
        </w:rPr>
        <w:t>chat marker</w:t>
      </w:r>
      <w:r>
        <w:rPr>
          <w:lang w:val="id-ID"/>
        </w:rPr>
        <w:t xml:space="preserve"> </w:t>
      </w:r>
      <w:r>
        <w:rPr>
          <w:rStyle w:val="HTMLCode"/>
          <w:lang w:val="id-ID"/>
        </w:rPr>
        <w:t>&lt;|user|&gt;</w:t>
      </w:r>
      <w:r>
        <w:rPr>
          <w:lang w:val="id-ID"/>
        </w:rPr>
        <w:t xml:space="preserve"> khas keluarga Qwen), dan template yang salah adalah penyebab paling umum output "aneh" — model menjawab dengan format internalnya sendiri.</w:t>
      </w:r>
    </w:p>
    <w:p w14:paraId="347A4019" w14:textId="77777777" w:rsidR="0060741B" w:rsidRDefault="0060741B">
      <w:pPr>
        <w:pStyle w:val="Heading3"/>
        <w:rPr>
          <w:rFonts w:eastAsia="Times New Roman"/>
          <w:lang w:val="id-ID"/>
        </w:rPr>
      </w:pPr>
      <w:r>
        <w:rPr>
          <w:rFonts w:eastAsia="Times New Roman"/>
          <w:lang w:val="id-ID"/>
        </w:rPr>
        <w:t>SYSTEM, LICENSE, MESSAGES, ADAPTER</w:t>
      </w:r>
    </w:p>
    <w:p w14:paraId="50F9C2AB" w14:textId="77777777" w:rsidR="0060741B" w:rsidRDefault="0060741B">
      <w:pPr>
        <w:pStyle w:val="NormalWeb"/>
        <w:rPr>
          <w:lang w:val="id-ID"/>
        </w:rPr>
      </w:pPr>
      <w:r>
        <w:rPr>
          <w:lang w:val="id-ID"/>
        </w:rPr>
        <w:lastRenderedPageBreak/>
        <w:t xml:space="preserve">Selain tiga instruksi inti, Modelfile mendukung </w:t>
      </w:r>
      <w:r>
        <w:rPr>
          <w:rStyle w:val="Strong"/>
          <w:lang w:val="id-ID"/>
        </w:rPr>
        <w:t>SYSTEM</w:t>
      </w:r>
      <w:r>
        <w:rPr>
          <w:lang w:val="id-ID"/>
        </w:rPr>
        <w:t xml:space="preserve"> untuk menyematkan </w:t>
      </w:r>
      <w:r>
        <w:rPr>
          <w:rStyle w:val="Emphasis"/>
          <w:lang w:val="id-ID"/>
        </w:rPr>
        <w:t>system prompt</w:t>
      </w:r>
      <w:r>
        <w:rPr>
          <w:lang w:val="id-ID"/>
        </w:rPr>
        <w:t xml:space="preserve"> bawaan (kepribadian model), </w:t>
      </w:r>
      <w:r>
        <w:rPr>
          <w:rStyle w:val="Strong"/>
          <w:lang w:val="id-ID"/>
        </w:rPr>
        <w:t>LICENSE</w:t>
      </w:r>
      <w:r>
        <w:rPr>
          <w:lang w:val="id-ID"/>
        </w:rPr>
        <w:t xml:space="preserve"> untuk melampirkan lisensi model (penting bila Anda mendistribusikan model turunan), </w:t>
      </w:r>
      <w:r>
        <w:rPr>
          <w:rStyle w:val="Strong"/>
          <w:lang w:val="id-ID"/>
        </w:rPr>
        <w:t>MESSAGES</w:t>
      </w:r>
      <w:r>
        <w:rPr>
          <w:lang w:val="id-ID"/>
        </w:rPr>
        <w:t xml:space="preserve"> untuk menyisipkan contoh percakapan sebagai </w:t>
      </w:r>
      <w:r>
        <w:rPr>
          <w:rStyle w:val="Emphasis"/>
          <w:lang w:val="id-ID"/>
        </w:rPr>
        <w:t>few-shot</w:t>
      </w:r>
      <w:r>
        <w:rPr>
          <w:lang w:val="id-ID"/>
        </w:rPr>
        <w:t xml:space="preserve"> bawaan, dan </w:t>
      </w:r>
      <w:r>
        <w:rPr>
          <w:rStyle w:val="Strong"/>
          <w:lang w:val="id-ID"/>
        </w:rPr>
        <w:t>ADAPTER</w:t>
      </w:r>
      <w:r>
        <w:rPr>
          <w:lang w:val="id-ID"/>
        </w:rPr>
        <w:t xml:space="preserve"> untuk menempelkan </w:t>
      </w:r>
      <w:r>
        <w:rPr>
          <w:rStyle w:val="Emphasis"/>
          <w:lang w:val="id-ID"/>
        </w:rPr>
        <w:t>LoRA adapter</w:t>
      </w:r>
      <w:r>
        <w:rPr>
          <w:lang w:val="id-ID"/>
        </w:rPr>
        <w:t xml:space="preserve"> hasil </w:t>
      </w:r>
      <w:r>
        <w:rPr>
          <w:rStyle w:val="Emphasis"/>
          <w:lang w:val="id-ID"/>
        </w:rPr>
        <w:t>fine-tuning</w:t>
      </w:r>
      <w:r>
        <w:rPr>
          <w:lang w:val="id-ID"/>
        </w:rPr>
        <w:t xml:space="preserve"> ke </w:t>
      </w:r>
      <w:r>
        <w:rPr>
          <w:rStyle w:val="Emphasis"/>
          <w:lang w:val="id-ID"/>
        </w:rPr>
        <w:t>base model</w:t>
      </w:r>
      <w:r>
        <w:rPr>
          <w:lang w:val="id-ID"/>
        </w:rPr>
        <w:t>. Kombinasi FROM + PARAMETER + TEMPLATE + SYSTEM yang tepat mampu mengubah satu model generik menjadi asisten spesifik — penulis surat resmi, pembuat kode berkomentar Indonesia, atau juru bicara merek — hanya lewat belasan baris teks.</w:t>
      </w:r>
    </w:p>
    <w:p w14:paraId="18ADEDD2" w14:textId="77777777" w:rsidR="0060741B" w:rsidRDefault="0060741B">
      <w:pPr>
        <w:pStyle w:val="NormalWeb"/>
        <w:rPr>
          <w:lang w:val="id-ID"/>
        </w:rPr>
      </w:pPr>
      <w:r>
        <w:rPr>
          <w:lang w:val="id-ID"/>
        </w:rPr>
        <w:t xml:space="preserve">Satu kebiasaan yang perlu dibangun sejak awal: </w:t>
      </w:r>
      <w:r>
        <w:rPr>
          <w:rStyle w:val="Strong"/>
          <w:lang w:val="id-ID"/>
        </w:rPr>
        <w:t>perlakukan Modelfile seperti kode sumber</w:t>
      </w:r>
      <w:r>
        <w:rPr>
          <w:lang w:val="id-ID"/>
        </w:rPr>
        <w:t xml:space="preserve">. Simpan dalam repository, beri komentar pada tiap blok, dan versi-kan nama model dengan </w:t>
      </w:r>
      <w:r>
        <w:rPr>
          <w:rStyle w:val="Emphasis"/>
          <w:lang w:val="id-ID"/>
        </w:rPr>
        <w:t>tag</w:t>
      </w:r>
      <w:r>
        <w:rPr>
          <w:lang w:val="id-ID"/>
        </w:rPr>
        <w:t xml:space="preserve"> (</w:t>
      </w:r>
      <w:r>
        <w:rPr>
          <w:rStyle w:val="HTMLCode"/>
          <w:lang w:val="id-ID"/>
        </w:rPr>
        <w:t>my-coder:v1</w:t>
      </w:r>
      <w:r>
        <w:rPr>
          <w:lang w:val="id-ID"/>
        </w:rPr>
        <w:t xml:space="preserve">, </w:t>
      </w:r>
      <w:r>
        <w:rPr>
          <w:rStyle w:val="HTMLCode"/>
          <w:lang w:val="id-ID"/>
        </w:rPr>
        <w:t>my-coder:v2</w:t>
      </w:r>
      <w:r>
        <w:rPr>
          <w:lang w:val="id-ID"/>
        </w:rPr>
        <w:t xml:space="preserve">). Karena </w:t>
      </w:r>
      <w:r>
        <w:rPr>
          <w:rStyle w:val="HTMLCode"/>
          <w:lang w:val="id-ID"/>
        </w:rPr>
        <w:t>ollama create</w:t>
      </w:r>
      <w:r>
        <w:rPr>
          <w:lang w:val="id-ID"/>
        </w:rPr>
        <w:t xml:space="preserve"> membaca file teks, seluruh konfigurasi model Anda bisa direproduksi di mesin lain hanya dengan menyalin satu file — inilah yang membuat Ollama unggul dibandingkan aplikasi yang mengunci konfigurasi di dalam </w:t>
      </w:r>
      <w:r>
        <w:rPr>
          <w:rStyle w:val="Emphasis"/>
          <w:lang w:val="id-ID"/>
        </w:rPr>
        <w:t>database</w:t>
      </w:r>
      <w:r>
        <w:rPr>
          <w:lang w:val="id-ID"/>
        </w:rPr>
        <w:t xml:space="preserve"> antarmuka grafisnya. Tim bisa me-review Modelfile seperti me-review </w:t>
      </w:r>
      <w:r>
        <w:rPr>
          <w:rStyle w:val="Emphasis"/>
          <w:lang w:val="id-ID"/>
        </w:rPr>
        <w:t>pull request</w:t>
      </w:r>
      <w:r>
        <w:rPr>
          <w:lang w:val="id-ID"/>
        </w:rPr>
        <w:t xml:space="preserve">: perubahan </w:t>
      </w:r>
      <w:r>
        <w:rPr>
          <w:rStyle w:val="Emphasis"/>
          <w:lang w:val="id-ID"/>
        </w:rPr>
        <w:t>temperature</w:t>
      </w:r>
      <w:r>
        <w:rPr>
          <w:lang w:val="id-ID"/>
        </w:rPr>
        <w:t xml:space="preserve">, </w:t>
      </w:r>
      <w:r>
        <w:rPr>
          <w:rStyle w:val="Emphasis"/>
          <w:lang w:val="id-ID"/>
        </w:rPr>
        <w:t>system prompt</w:t>
      </w:r>
      <w:r>
        <w:rPr>
          <w:lang w:val="id-ID"/>
        </w:rPr>
        <w:t xml:space="preserve">, dan </w:t>
      </w:r>
      <w:r>
        <w:rPr>
          <w:rStyle w:val="Emphasis"/>
          <w:lang w:val="id-ID"/>
        </w:rPr>
        <w:t>template</w:t>
      </w:r>
      <w:r>
        <w:rPr>
          <w:lang w:val="id-ID"/>
        </w:rPr>
        <w:t xml:space="preserve"> menjadi artefak yang terlacak, bukan keputusan yang hilang dalam satu klik.</w:t>
      </w:r>
    </w:p>
    <w:p w14:paraId="638940A4" w14:textId="77777777" w:rsidR="0060741B" w:rsidRDefault="0060741B">
      <w:pPr>
        <w:pStyle w:val="table-label"/>
        <w:rPr>
          <w:lang w:val="id-ID"/>
        </w:rPr>
      </w:pPr>
      <w:r>
        <w:rPr>
          <w:lang w:val="id-ID"/>
        </w:rPr>
        <w:t>Tabel 3.1: Perbandingan Parameter Modelfile</w:t>
      </w:r>
    </w:p>
    <w:p w14:paraId="2381CBFD" w14:textId="77777777" w:rsidR="0060741B" w:rsidRDefault="0060741B">
      <w:pPr>
        <w:pStyle w:val="NormalWeb"/>
        <w:rPr>
          <w:lang w:val="id-ID"/>
        </w:rPr>
      </w:pPr>
      <w:r>
        <w:rPr>
          <w:lang w:val="id-ID"/>
        </w:rPr>
        <w:t xml:space="preserve">Tabel berikut merangkum parameter Modelfile yang paling sering digunakan, lengkap dengan tipe data, nilai </w:t>
      </w:r>
      <w:r>
        <w:rPr>
          <w:rStyle w:val="Emphasis"/>
          <w:lang w:val="id-ID"/>
        </w:rPr>
        <w:t>default</w:t>
      </w:r>
      <w:r>
        <w:rPr>
          <w:lang w:val="id-ID"/>
        </w:rPr>
        <w:t>, dan contoh penulisan langsung di file Modelfile.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752"/>
        <w:gridCol w:w="804"/>
        <w:gridCol w:w="1262"/>
        <w:gridCol w:w="1721"/>
      </w:tblGrid>
      <w:tr w:rsidR="00BF2757" w14:paraId="060D26B8" w14:textId="77777777">
        <w:trPr>
          <w:divId w:val="147524806"/>
          <w:tblHeader/>
          <w:tblCellSpacing w:w="15" w:type="dxa"/>
        </w:trPr>
        <w:tc>
          <w:tcPr>
            <w:tcW w:w="0" w:type="auto"/>
            <w:vAlign w:val="center"/>
            <w:hideMark/>
          </w:tcPr>
          <w:p w14:paraId="457B7EC7" w14:textId="77777777" w:rsidR="0060741B" w:rsidRDefault="0060741B">
            <w:pPr>
              <w:jc w:val="center"/>
              <w:rPr>
                <w:rFonts w:eastAsia="Times New Roman"/>
                <w:b/>
                <w:bCs/>
              </w:rPr>
            </w:pPr>
            <w:r>
              <w:rPr>
                <w:rFonts w:eastAsia="Times New Roman"/>
                <w:b/>
                <w:bCs/>
              </w:rPr>
              <w:lastRenderedPageBreak/>
              <w:t>Parameter</w:t>
            </w:r>
          </w:p>
        </w:tc>
        <w:tc>
          <w:tcPr>
            <w:tcW w:w="0" w:type="auto"/>
            <w:vAlign w:val="center"/>
            <w:hideMark/>
          </w:tcPr>
          <w:p w14:paraId="2DBB7847" w14:textId="77777777" w:rsidR="0060741B" w:rsidRDefault="0060741B">
            <w:pPr>
              <w:jc w:val="center"/>
              <w:rPr>
                <w:rFonts w:eastAsia="Times New Roman"/>
                <w:b/>
                <w:bCs/>
              </w:rPr>
            </w:pPr>
            <w:r>
              <w:rPr>
                <w:rFonts w:eastAsia="Times New Roman"/>
                <w:b/>
                <w:bCs/>
              </w:rPr>
              <w:t>Tipe</w:t>
            </w:r>
          </w:p>
        </w:tc>
        <w:tc>
          <w:tcPr>
            <w:tcW w:w="0" w:type="auto"/>
            <w:vAlign w:val="center"/>
            <w:hideMark/>
          </w:tcPr>
          <w:p w14:paraId="0C02096C" w14:textId="77777777" w:rsidR="0060741B" w:rsidRDefault="0060741B">
            <w:pPr>
              <w:jc w:val="center"/>
              <w:rPr>
                <w:rFonts w:eastAsia="Times New Roman"/>
                <w:b/>
                <w:bCs/>
              </w:rPr>
            </w:pPr>
            <w:r>
              <w:rPr>
                <w:rFonts w:eastAsia="Times New Roman"/>
                <w:b/>
                <w:bCs/>
              </w:rPr>
              <w:t>Default</w:t>
            </w:r>
          </w:p>
        </w:tc>
        <w:tc>
          <w:tcPr>
            <w:tcW w:w="0" w:type="auto"/>
            <w:vAlign w:val="center"/>
            <w:hideMark/>
          </w:tcPr>
          <w:p w14:paraId="45302E9B" w14:textId="77777777" w:rsidR="0060741B" w:rsidRDefault="0060741B">
            <w:pPr>
              <w:jc w:val="center"/>
              <w:rPr>
                <w:rFonts w:eastAsia="Times New Roman"/>
                <w:b/>
                <w:bCs/>
              </w:rPr>
            </w:pPr>
            <w:r>
              <w:rPr>
                <w:rFonts w:eastAsia="Times New Roman"/>
                <w:b/>
                <w:bCs/>
              </w:rPr>
              <w:t>Deskripsi</w:t>
            </w:r>
          </w:p>
        </w:tc>
        <w:tc>
          <w:tcPr>
            <w:tcW w:w="0" w:type="auto"/>
            <w:vAlign w:val="center"/>
            <w:hideMark/>
          </w:tcPr>
          <w:p w14:paraId="6478B6E4" w14:textId="77777777" w:rsidR="0060741B" w:rsidRDefault="0060741B">
            <w:pPr>
              <w:jc w:val="center"/>
              <w:rPr>
                <w:rFonts w:eastAsia="Times New Roman"/>
                <w:b/>
                <w:bCs/>
              </w:rPr>
            </w:pPr>
            <w:r>
              <w:rPr>
                <w:rFonts w:eastAsia="Times New Roman"/>
                <w:b/>
                <w:bCs/>
              </w:rPr>
              <w:t>Contoh Penggunaan</w:t>
            </w:r>
          </w:p>
        </w:tc>
      </w:tr>
      <w:tr w:rsidR="00BF2757" w14:paraId="2C7DEED3" w14:textId="77777777">
        <w:trPr>
          <w:divId w:val="147524806"/>
          <w:tblCellSpacing w:w="15" w:type="dxa"/>
        </w:trPr>
        <w:tc>
          <w:tcPr>
            <w:tcW w:w="0" w:type="auto"/>
            <w:vAlign w:val="center"/>
            <w:hideMark/>
          </w:tcPr>
          <w:p w14:paraId="419304CF" w14:textId="77777777" w:rsidR="0060741B" w:rsidRDefault="0060741B">
            <w:pPr>
              <w:rPr>
                <w:rFonts w:eastAsia="Times New Roman"/>
              </w:rPr>
            </w:pPr>
            <w:r>
              <w:rPr>
                <w:rStyle w:val="HTMLCode"/>
              </w:rPr>
              <w:t>temperature</w:t>
            </w:r>
          </w:p>
        </w:tc>
        <w:tc>
          <w:tcPr>
            <w:tcW w:w="0" w:type="auto"/>
            <w:vAlign w:val="center"/>
            <w:hideMark/>
          </w:tcPr>
          <w:p w14:paraId="402C5A3B" w14:textId="77777777" w:rsidR="0060741B" w:rsidRDefault="0060741B">
            <w:pPr>
              <w:rPr>
                <w:rFonts w:eastAsia="Times New Roman"/>
              </w:rPr>
            </w:pPr>
            <w:r>
              <w:rPr>
                <w:rFonts w:eastAsia="Times New Roman"/>
              </w:rPr>
              <w:t>float</w:t>
            </w:r>
          </w:p>
        </w:tc>
        <w:tc>
          <w:tcPr>
            <w:tcW w:w="0" w:type="auto"/>
            <w:vAlign w:val="center"/>
            <w:hideMark/>
          </w:tcPr>
          <w:p w14:paraId="008E6BE5" w14:textId="77777777" w:rsidR="0060741B" w:rsidRDefault="0060741B">
            <w:pPr>
              <w:rPr>
                <w:rFonts w:eastAsia="Times New Roman"/>
              </w:rPr>
            </w:pPr>
            <w:r>
              <w:rPr>
                <w:rFonts w:eastAsia="Times New Roman"/>
              </w:rPr>
              <w:t>0,8</w:t>
            </w:r>
          </w:p>
        </w:tc>
        <w:tc>
          <w:tcPr>
            <w:tcW w:w="0" w:type="auto"/>
            <w:vAlign w:val="center"/>
            <w:hideMark/>
          </w:tcPr>
          <w:p w14:paraId="72CDD73A" w14:textId="77777777" w:rsidR="0060741B" w:rsidRDefault="0060741B">
            <w:pPr>
              <w:rPr>
                <w:rFonts w:eastAsia="Times New Roman"/>
              </w:rPr>
            </w:pPr>
            <w:r>
              <w:rPr>
                <w:rFonts w:eastAsia="Times New Roman"/>
              </w:rPr>
              <w:t>Randomness sampling</w:t>
            </w:r>
          </w:p>
        </w:tc>
        <w:tc>
          <w:tcPr>
            <w:tcW w:w="0" w:type="auto"/>
            <w:vAlign w:val="center"/>
            <w:hideMark/>
          </w:tcPr>
          <w:p w14:paraId="5DC6BE43" w14:textId="77777777" w:rsidR="0060741B" w:rsidRDefault="0060741B">
            <w:pPr>
              <w:rPr>
                <w:rFonts w:eastAsia="Times New Roman"/>
              </w:rPr>
            </w:pPr>
            <w:r>
              <w:rPr>
                <w:rStyle w:val="HTMLCode"/>
              </w:rPr>
              <w:t>PARAMETER temperature 0.7</w:t>
            </w:r>
          </w:p>
        </w:tc>
      </w:tr>
      <w:tr w:rsidR="00BF2757" w14:paraId="769D2084" w14:textId="77777777">
        <w:trPr>
          <w:divId w:val="147524806"/>
          <w:tblCellSpacing w:w="15" w:type="dxa"/>
        </w:trPr>
        <w:tc>
          <w:tcPr>
            <w:tcW w:w="0" w:type="auto"/>
            <w:vAlign w:val="center"/>
            <w:hideMark/>
          </w:tcPr>
          <w:p w14:paraId="763FF05D" w14:textId="77777777" w:rsidR="0060741B" w:rsidRDefault="0060741B">
            <w:pPr>
              <w:rPr>
                <w:rFonts w:eastAsia="Times New Roman"/>
              </w:rPr>
            </w:pPr>
            <w:r>
              <w:rPr>
                <w:rStyle w:val="HTMLCode"/>
              </w:rPr>
              <w:t>top_p</w:t>
            </w:r>
          </w:p>
        </w:tc>
        <w:tc>
          <w:tcPr>
            <w:tcW w:w="0" w:type="auto"/>
            <w:vAlign w:val="center"/>
            <w:hideMark/>
          </w:tcPr>
          <w:p w14:paraId="0DF50637" w14:textId="77777777" w:rsidR="0060741B" w:rsidRDefault="0060741B">
            <w:pPr>
              <w:rPr>
                <w:rFonts w:eastAsia="Times New Roman"/>
              </w:rPr>
            </w:pPr>
            <w:r>
              <w:rPr>
                <w:rFonts w:eastAsia="Times New Roman"/>
              </w:rPr>
              <w:t>float</w:t>
            </w:r>
          </w:p>
        </w:tc>
        <w:tc>
          <w:tcPr>
            <w:tcW w:w="0" w:type="auto"/>
            <w:vAlign w:val="center"/>
            <w:hideMark/>
          </w:tcPr>
          <w:p w14:paraId="0BFC2B26" w14:textId="77777777" w:rsidR="0060741B" w:rsidRDefault="0060741B">
            <w:pPr>
              <w:rPr>
                <w:rFonts w:eastAsia="Times New Roman"/>
              </w:rPr>
            </w:pPr>
            <w:r>
              <w:rPr>
                <w:rFonts w:eastAsia="Times New Roman"/>
              </w:rPr>
              <w:t>0,9</w:t>
            </w:r>
          </w:p>
        </w:tc>
        <w:tc>
          <w:tcPr>
            <w:tcW w:w="0" w:type="auto"/>
            <w:vAlign w:val="center"/>
            <w:hideMark/>
          </w:tcPr>
          <w:p w14:paraId="64100900" w14:textId="77777777" w:rsidR="0060741B" w:rsidRDefault="0060741B">
            <w:pPr>
              <w:rPr>
                <w:rFonts w:eastAsia="Times New Roman"/>
              </w:rPr>
            </w:pPr>
            <w:r>
              <w:rPr>
                <w:rFonts w:eastAsia="Times New Roman"/>
              </w:rPr>
              <w:t>Nucleus sampling threshold</w:t>
            </w:r>
          </w:p>
        </w:tc>
        <w:tc>
          <w:tcPr>
            <w:tcW w:w="0" w:type="auto"/>
            <w:vAlign w:val="center"/>
            <w:hideMark/>
          </w:tcPr>
          <w:p w14:paraId="563627AE" w14:textId="77777777" w:rsidR="0060741B" w:rsidRDefault="0060741B">
            <w:pPr>
              <w:rPr>
                <w:rFonts w:eastAsia="Times New Roman"/>
              </w:rPr>
            </w:pPr>
            <w:r>
              <w:rPr>
                <w:rStyle w:val="HTMLCode"/>
              </w:rPr>
              <w:t>PARAMETER top_p 0.95</w:t>
            </w:r>
          </w:p>
        </w:tc>
      </w:tr>
      <w:tr w:rsidR="00BF2757" w14:paraId="1A3F9A57" w14:textId="77777777">
        <w:trPr>
          <w:divId w:val="147524806"/>
          <w:tblCellSpacing w:w="15" w:type="dxa"/>
        </w:trPr>
        <w:tc>
          <w:tcPr>
            <w:tcW w:w="0" w:type="auto"/>
            <w:vAlign w:val="center"/>
            <w:hideMark/>
          </w:tcPr>
          <w:p w14:paraId="04F54DC9" w14:textId="77777777" w:rsidR="0060741B" w:rsidRDefault="0060741B">
            <w:pPr>
              <w:rPr>
                <w:rFonts w:eastAsia="Times New Roman"/>
              </w:rPr>
            </w:pPr>
            <w:r>
              <w:rPr>
                <w:rStyle w:val="HTMLCode"/>
              </w:rPr>
              <w:t>num_ctx</w:t>
            </w:r>
          </w:p>
        </w:tc>
        <w:tc>
          <w:tcPr>
            <w:tcW w:w="0" w:type="auto"/>
            <w:vAlign w:val="center"/>
            <w:hideMark/>
          </w:tcPr>
          <w:p w14:paraId="51B5C5CD" w14:textId="77777777" w:rsidR="0060741B" w:rsidRDefault="0060741B">
            <w:pPr>
              <w:rPr>
                <w:rFonts w:eastAsia="Times New Roman"/>
              </w:rPr>
            </w:pPr>
            <w:r>
              <w:rPr>
                <w:rFonts w:eastAsia="Times New Roman"/>
              </w:rPr>
              <w:t>int</w:t>
            </w:r>
          </w:p>
        </w:tc>
        <w:tc>
          <w:tcPr>
            <w:tcW w:w="0" w:type="auto"/>
            <w:vAlign w:val="center"/>
            <w:hideMark/>
          </w:tcPr>
          <w:p w14:paraId="457222A3" w14:textId="77777777" w:rsidR="0060741B" w:rsidRDefault="0060741B">
            <w:pPr>
              <w:rPr>
                <w:rFonts w:eastAsia="Times New Roman"/>
              </w:rPr>
            </w:pPr>
            <w:r>
              <w:rPr>
                <w:rFonts w:eastAsia="Times New Roman"/>
              </w:rPr>
              <w:t>2048</w:t>
            </w:r>
          </w:p>
        </w:tc>
        <w:tc>
          <w:tcPr>
            <w:tcW w:w="0" w:type="auto"/>
            <w:vAlign w:val="center"/>
            <w:hideMark/>
          </w:tcPr>
          <w:p w14:paraId="46A7A6E6" w14:textId="77777777" w:rsidR="0060741B" w:rsidRDefault="0060741B">
            <w:pPr>
              <w:rPr>
                <w:rFonts w:eastAsia="Times New Roman"/>
              </w:rPr>
            </w:pPr>
            <w:r>
              <w:rPr>
                <w:rFonts w:eastAsia="Times New Roman"/>
              </w:rPr>
              <w:t>Context window size</w:t>
            </w:r>
          </w:p>
        </w:tc>
        <w:tc>
          <w:tcPr>
            <w:tcW w:w="0" w:type="auto"/>
            <w:vAlign w:val="center"/>
            <w:hideMark/>
          </w:tcPr>
          <w:p w14:paraId="28BA9DAC" w14:textId="77777777" w:rsidR="0060741B" w:rsidRDefault="0060741B">
            <w:pPr>
              <w:rPr>
                <w:rFonts w:eastAsia="Times New Roman"/>
              </w:rPr>
            </w:pPr>
            <w:r>
              <w:rPr>
                <w:rStyle w:val="HTMLCode"/>
              </w:rPr>
              <w:t>PARAMETER num_ctx 8192</w:t>
            </w:r>
          </w:p>
        </w:tc>
      </w:tr>
      <w:tr w:rsidR="00BF2757" w14:paraId="6989C254" w14:textId="77777777">
        <w:trPr>
          <w:divId w:val="147524806"/>
          <w:tblCellSpacing w:w="15" w:type="dxa"/>
        </w:trPr>
        <w:tc>
          <w:tcPr>
            <w:tcW w:w="0" w:type="auto"/>
            <w:vAlign w:val="center"/>
            <w:hideMark/>
          </w:tcPr>
          <w:p w14:paraId="1510C0B1" w14:textId="77777777" w:rsidR="0060741B" w:rsidRDefault="0060741B">
            <w:pPr>
              <w:rPr>
                <w:rFonts w:eastAsia="Times New Roman"/>
              </w:rPr>
            </w:pPr>
            <w:r>
              <w:rPr>
                <w:rStyle w:val="HTMLCode"/>
              </w:rPr>
              <w:t>stop</w:t>
            </w:r>
          </w:p>
        </w:tc>
        <w:tc>
          <w:tcPr>
            <w:tcW w:w="0" w:type="auto"/>
            <w:vAlign w:val="center"/>
            <w:hideMark/>
          </w:tcPr>
          <w:p w14:paraId="3EBD0BE9" w14:textId="77777777" w:rsidR="0060741B" w:rsidRDefault="0060741B">
            <w:pPr>
              <w:rPr>
                <w:rFonts w:eastAsia="Times New Roman"/>
              </w:rPr>
            </w:pPr>
            <w:r>
              <w:rPr>
                <w:rFonts w:eastAsia="Times New Roman"/>
              </w:rPr>
              <w:t>string[]</w:t>
            </w:r>
          </w:p>
        </w:tc>
        <w:tc>
          <w:tcPr>
            <w:tcW w:w="0" w:type="auto"/>
            <w:vAlign w:val="center"/>
            <w:hideMark/>
          </w:tcPr>
          <w:p w14:paraId="757EB9AA" w14:textId="77777777" w:rsidR="0060741B" w:rsidRDefault="0060741B">
            <w:pPr>
              <w:rPr>
                <w:rFonts w:eastAsia="Times New Roman"/>
              </w:rPr>
            </w:pPr>
            <w:r>
              <w:rPr>
                <w:rFonts w:eastAsia="Times New Roman"/>
              </w:rPr>
              <w:t>[]</w:t>
            </w:r>
          </w:p>
        </w:tc>
        <w:tc>
          <w:tcPr>
            <w:tcW w:w="0" w:type="auto"/>
            <w:vAlign w:val="center"/>
            <w:hideMark/>
          </w:tcPr>
          <w:p w14:paraId="19A5AEAA" w14:textId="77777777" w:rsidR="0060741B" w:rsidRDefault="0060741B">
            <w:pPr>
              <w:rPr>
                <w:rFonts w:eastAsia="Times New Roman"/>
              </w:rPr>
            </w:pPr>
            <w:r>
              <w:rPr>
                <w:rFonts w:eastAsia="Times New Roman"/>
              </w:rPr>
              <w:t>Stop sequences</w:t>
            </w:r>
          </w:p>
        </w:tc>
        <w:tc>
          <w:tcPr>
            <w:tcW w:w="0" w:type="auto"/>
            <w:vAlign w:val="center"/>
            <w:hideMark/>
          </w:tcPr>
          <w:p w14:paraId="042A65A3" w14:textId="77777777" w:rsidR="0060741B" w:rsidRDefault="0060741B">
            <w:pPr>
              <w:rPr>
                <w:rFonts w:eastAsia="Times New Roman"/>
              </w:rPr>
            </w:pPr>
            <w:r>
              <w:rPr>
                <w:rStyle w:val="HTMLCode"/>
              </w:rPr>
              <w:t>PARAMETER stop "&lt;\|im_end\|&gt;"</w:t>
            </w:r>
          </w:p>
        </w:tc>
      </w:tr>
      <w:tr w:rsidR="00BF2757" w14:paraId="61FF72DE" w14:textId="77777777">
        <w:trPr>
          <w:divId w:val="147524806"/>
          <w:tblCellSpacing w:w="15" w:type="dxa"/>
        </w:trPr>
        <w:tc>
          <w:tcPr>
            <w:tcW w:w="0" w:type="auto"/>
            <w:vAlign w:val="center"/>
            <w:hideMark/>
          </w:tcPr>
          <w:p w14:paraId="64F0FF7C" w14:textId="77777777" w:rsidR="0060741B" w:rsidRDefault="0060741B">
            <w:pPr>
              <w:rPr>
                <w:rFonts w:eastAsia="Times New Roman"/>
              </w:rPr>
            </w:pPr>
            <w:r>
              <w:rPr>
                <w:rStyle w:val="HTMLCode"/>
              </w:rPr>
              <w:t>num_gpu</w:t>
            </w:r>
          </w:p>
        </w:tc>
        <w:tc>
          <w:tcPr>
            <w:tcW w:w="0" w:type="auto"/>
            <w:vAlign w:val="center"/>
            <w:hideMark/>
          </w:tcPr>
          <w:p w14:paraId="0C861244" w14:textId="77777777" w:rsidR="0060741B" w:rsidRDefault="0060741B">
            <w:pPr>
              <w:rPr>
                <w:rFonts w:eastAsia="Times New Roman"/>
              </w:rPr>
            </w:pPr>
            <w:r>
              <w:rPr>
                <w:rFonts w:eastAsia="Times New Roman"/>
              </w:rPr>
              <w:t>int</w:t>
            </w:r>
          </w:p>
        </w:tc>
        <w:tc>
          <w:tcPr>
            <w:tcW w:w="0" w:type="auto"/>
            <w:vAlign w:val="center"/>
            <w:hideMark/>
          </w:tcPr>
          <w:p w14:paraId="0E77627E" w14:textId="77777777" w:rsidR="0060741B" w:rsidRDefault="0060741B">
            <w:pPr>
              <w:rPr>
                <w:rFonts w:eastAsia="Times New Roman"/>
              </w:rPr>
            </w:pPr>
            <w:r>
              <w:rPr>
                <w:rFonts w:eastAsia="Times New Roman"/>
              </w:rPr>
              <w:t>-1</w:t>
            </w:r>
          </w:p>
        </w:tc>
        <w:tc>
          <w:tcPr>
            <w:tcW w:w="0" w:type="auto"/>
            <w:vAlign w:val="center"/>
            <w:hideMark/>
          </w:tcPr>
          <w:p w14:paraId="150A4090" w14:textId="77777777" w:rsidR="0060741B" w:rsidRDefault="0060741B">
            <w:pPr>
              <w:rPr>
                <w:rFonts w:eastAsia="Times New Roman"/>
              </w:rPr>
            </w:pPr>
            <w:r>
              <w:rPr>
                <w:rFonts w:eastAsia="Times New Roman"/>
              </w:rPr>
              <w:t>GPU layers to offload</w:t>
            </w:r>
          </w:p>
        </w:tc>
        <w:tc>
          <w:tcPr>
            <w:tcW w:w="0" w:type="auto"/>
            <w:vAlign w:val="center"/>
            <w:hideMark/>
          </w:tcPr>
          <w:p w14:paraId="455B7E0C" w14:textId="77777777" w:rsidR="0060741B" w:rsidRDefault="0060741B">
            <w:pPr>
              <w:rPr>
                <w:rFonts w:eastAsia="Times New Roman"/>
              </w:rPr>
            </w:pPr>
            <w:r>
              <w:rPr>
                <w:rStyle w:val="HTMLCode"/>
              </w:rPr>
              <w:t>PARAMETER num_gpu 99</w:t>
            </w:r>
          </w:p>
        </w:tc>
      </w:tr>
      <w:tr w:rsidR="00BF2757" w14:paraId="6A63D6F8" w14:textId="77777777">
        <w:trPr>
          <w:divId w:val="147524806"/>
          <w:tblCellSpacing w:w="15" w:type="dxa"/>
        </w:trPr>
        <w:tc>
          <w:tcPr>
            <w:tcW w:w="0" w:type="auto"/>
            <w:vAlign w:val="center"/>
            <w:hideMark/>
          </w:tcPr>
          <w:p w14:paraId="1FE686B1" w14:textId="77777777" w:rsidR="0060741B" w:rsidRDefault="0060741B">
            <w:pPr>
              <w:rPr>
                <w:rFonts w:eastAsia="Times New Roman"/>
              </w:rPr>
            </w:pPr>
            <w:r>
              <w:rPr>
                <w:rStyle w:val="HTMLCode"/>
              </w:rPr>
              <w:t>mirostat</w:t>
            </w:r>
          </w:p>
        </w:tc>
        <w:tc>
          <w:tcPr>
            <w:tcW w:w="0" w:type="auto"/>
            <w:vAlign w:val="center"/>
            <w:hideMark/>
          </w:tcPr>
          <w:p w14:paraId="69C9F82F" w14:textId="77777777" w:rsidR="0060741B" w:rsidRDefault="0060741B">
            <w:pPr>
              <w:rPr>
                <w:rFonts w:eastAsia="Times New Roman"/>
              </w:rPr>
            </w:pPr>
            <w:r>
              <w:rPr>
                <w:rFonts w:eastAsia="Times New Roman"/>
              </w:rPr>
              <w:t>int</w:t>
            </w:r>
          </w:p>
        </w:tc>
        <w:tc>
          <w:tcPr>
            <w:tcW w:w="0" w:type="auto"/>
            <w:vAlign w:val="center"/>
            <w:hideMark/>
          </w:tcPr>
          <w:p w14:paraId="044312A5" w14:textId="77777777" w:rsidR="0060741B" w:rsidRDefault="0060741B">
            <w:pPr>
              <w:rPr>
                <w:rFonts w:eastAsia="Times New Roman"/>
              </w:rPr>
            </w:pPr>
            <w:r>
              <w:rPr>
                <w:rFonts w:eastAsia="Times New Roman"/>
              </w:rPr>
              <w:t>0</w:t>
            </w:r>
          </w:p>
        </w:tc>
        <w:tc>
          <w:tcPr>
            <w:tcW w:w="0" w:type="auto"/>
            <w:vAlign w:val="center"/>
            <w:hideMark/>
          </w:tcPr>
          <w:p w14:paraId="1C2F092D" w14:textId="77777777" w:rsidR="0060741B" w:rsidRDefault="0060741B">
            <w:pPr>
              <w:rPr>
                <w:rFonts w:eastAsia="Times New Roman"/>
              </w:rPr>
            </w:pPr>
            <w:r>
              <w:rPr>
                <w:rFonts w:eastAsia="Times New Roman"/>
              </w:rPr>
              <w:t>Mirostat sampling mode</w:t>
            </w:r>
          </w:p>
        </w:tc>
        <w:tc>
          <w:tcPr>
            <w:tcW w:w="0" w:type="auto"/>
            <w:vAlign w:val="center"/>
            <w:hideMark/>
          </w:tcPr>
          <w:p w14:paraId="537FD6E4" w14:textId="77777777" w:rsidR="0060741B" w:rsidRDefault="0060741B">
            <w:pPr>
              <w:rPr>
                <w:rFonts w:eastAsia="Times New Roman"/>
              </w:rPr>
            </w:pPr>
            <w:r>
              <w:rPr>
                <w:rStyle w:val="HTMLCode"/>
              </w:rPr>
              <w:t>PARAMETER mirostat 2</w:t>
            </w:r>
          </w:p>
        </w:tc>
      </w:tr>
    </w:tbl>
    <w:p w14:paraId="133AE8C0" w14:textId="77777777" w:rsidR="0060741B" w:rsidRDefault="0060741B">
      <w:pPr>
        <w:pStyle w:val="NormalWeb"/>
        <w:rPr>
          <w:lang w:val="id-ID"/>
        </w:rPr>
      </w:pPr>
      <w:r>
        <w:rPr>
          <w:lang w:val="id-ID"/>
        </w:rPr>
        <w:t xml:space="preserve">Gambar berikut memetakan nilai </w:t>
      </w:r>
      <w:r>
        <w:rPr>
          <w:rStyle w:val="Emphasis"/>
          <w:lang w:val="id-ID"/>
        </w:rPr>
        <w:t>default</w:t>
      </w:r>
      <w:r>
        <w:rPr>
          <w:lang w:val="id-ID"/>
        </w:rPr>
        <w:t xml:space="preserve"> keenam parameter ke dua kelompok fungsinya.</w:t>
      </w:r>
    </w:p>
    <w:p w14:paraId="55FFBC81" w14:textId="77777777" w:rsidR="0060741B" w:rsidRDefault="0060741B">
      <w:pPr>
        <w:rPr>
          <w:rFonts w:eastAsia="Times New Roman"/>
          <w:lang w:val="id-ID"/>
        </w:rPr>
      </w:pPr>
      <w:r>
        <w:rPr>
          <w:rFonts w:eastAsia="Times New Roman"/>
          <w:noProof/>
          <w:lang w:val="id-ID"/>
        </w:rPr>
        <w:lastRenderedPageBreak/>
        <w:drawing>
          <wp:inline distT="0" distB="0" distL="0" distR="0" wp14:anchorId="5EAA92D3" wp14:editId="50CF8D35">
            <wp:extent cx="9880799" cy="4687436"/>
            <wp:effectExtent l="0" t="0" r="6350" b="0"/>
            <wp:docPr id="315" name="Picture 315" descr="Perbandingan nilai default parameter Modelfile: kelompok sampling vs kelompok ekseku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Perbandingan nilai default parameter Modelfile: kelompok sampling vs kelompok eksekusi"/>
                    <pic:cNvPicPr>
                      <a:picLocks noChangeAspect="1" noChangeArrowheads="1"/>
                    </pic:cNvPicPr>
                  </pic:nvPicPr>
                  <pic:blipFill>
                    <a:blip r:link="rId274">
                      <a:extLst>
                        <a:ext uri="{28A0092B-C50C-407E-A947-70E740481C1C}">
                          <a14:useLocalDpi xmlns:a14="http://schemas.microsoft.com/office/drawing/2010/main" val="0"/>
                        </a:ext>
                      </a:extLst>
                    </a:blip>
                    <a:srcRect/>
                    <a:stretch>
                      <a:fillRect/>
                    </a:stretch>
                  </pic:blipFill>
                  <pic:spPr bwMode="auto">
                    <a:xfrm>
                      <a:off x="0" y="0"/>
                      <a:ext cx="9880799" cy="4687436"/>
                    </a:xfrm>
                    <a:prstGeom prst="rect">
                      <a:avLst/>
                    </a:prstGeom>
                    <a:noFill/>
                    <a:ln>
                      <a:noFill/>
                    </a:ln>
                  </pic:spPr>
                </pic:pic>
              </a:graphicData>
            </a:graphic>
          </wp:inline>
        </w:drawing>
      </w:r>
      <w:r>
        <w:rPr>
          <w:rStyle w:val="fig-num"/>
          <w:rFonts w:eastAsia="Times New Roman"/>
          <w:lang w:val="id-ID"/>
        </w:rPr>
        <w:t>Gambar 3.1-2</w:t>
      </w:r>
      <w:r>
        <w:rPr>
          <w:rFonts w:eastAsia="Times New Roman"/>
          <w:lang w:val="id-ID"/>
        </w:rPr>
        <w:t>— Parameter sampling (temperature 0,8, top_p 0,9, mirostat 0) bekerja pada skala kecil dan mengontrol "rasa" keluaran, sementara parameter eksekusi bekerja pada skala jauh lebih besar — num_ctx 2048 token dan num_gpu -1 yang berarti "semua lapisan ke GPU".*</w:t>
      </w:r>
    </w:p>
    <w:p w14:paraId="4EEF87E4" w14:textId="77777777" w:rsidR="0060741B" w:rsidRDefault="0060741B">
      <w:pPr>
        <w:pStyle w:val="NormalWeb"/>
        <w:rPr>
          <w:lang w:val="id-ID"/>
        </w:rPr>
      </w:pPr>
      <w:r>
        <w:rPr>
          <w:lang w:val="id-ID"/>
        </w:rPr>
        <w:t>Pola yang muncul dari tabel ini: parameter sampling (</w:t>
      </w:r>
      <w:r>
        <w:rPr>
          <w:rStyle w:val="HTMLCode"/>
          <w:lang w:val="id-ID"/>
        </w:rPr>
        <w:t>temperature</w:t>
      </w:r>
      <w:r>
        <w:rPr>
          <w:lang w:val="id-ID"/>
        </w:rPr>
        <w:t xml:space="preserve">, </w:t>
      </w:r>
      <w:r>
        <w:rPr>
          <w:rStyle w:val="HTMLCode"/>
          <w:lang w:val="id-ID"/>
        </w:rPr>
        <w:t>top_p</w:t>
      </w:r>
      <w:r>
        <w:rPr>
          <w:lang w:val="id-ID"/>
        </w:rPr>
        <w:t xml:space="preserve">) mengontrol </w:t>
      </w:r>
      <w:r>
        <w:rPr>
          <w:rStyle w:val="Emphasis"/>
          <w:lang w:val="id-ID"/>
        </w:rPr>
        <w:t>rasa</w:t>
      </w:r>
      <w:r>
        <w:rPr>
          <w:lang w:val="id-ID"/>
        </w:rPr>
        <w:t xml:space="preserve"> keluaran, sedangkan parameter eksekusi (</w:t>
      </w:r>
      <w:r>
        <w:rPr>
          <w:rStyle w:val="HTMLCode"/>
          <w:lang w:val="id-ID"/>
        </w:rPr>
        <w:t>num_ctx</w:t>
      </w:r>
      <w:r>
        <w:rPr>
          <w:lang w:val="id-ID"/>
        </w:rPr>
        <w:t xml:space="preserve">, </w:t>
      </w:r>
      <w:r>
        <w:rPr>
          <w:rStyle w:val="HTMLCode"/>
          <w:lang w:val="id-ID"/>
        </w:rPr>
        <w:t>num_gpu</w:t>
      </w:r>
      <w:r>
        <w:rPr>
          <w:lang w:val="id-ID"/>
        </w:rPr>
        <w:t xml:space="preserve">) mengontrol </w:t>
      </w:r>
      <w:r>
        <w:rPr>
          <w:rStyle w:val="Emphasis"/>
          <w:lang w:val="id-ID"/>
        </w:rPr>
        <w:lastRenderedPageBreak/>
        <w:t>kemampuan</w:t>
      </w:r>
      <w:r>
        <w:rPr>
          <w:lang w:val="id-ID"/>
        </w:rPr>
        <w:t xml:space="preserve"> — seberapa banyak konteks yang bisa dipegang dan seberapa banyak komputasi yang dijalankan di GPU. Nilai </w:t>
      </w:r>
      <w:r>
        <w:rPr>
          <w:rStyle w:val="Emphasis"/>
          <w:lang w:val="id-ID"/>
        </w:rPr>
        <w:t>default</w:t>
      </w:r>
      <w:r>
        <w:rPr>
          <w:lang w:val="id-ID"/>
        </w:rPr>
        <w:t xml:space="preserve"> </w:t>
      </w:r>
      <w:r>
        <w:rPr>
          <w:rStyle w:val="HTMLCode"/>
          <w:lang w:val="id-ID"/>
        </w:rPr>
        <w:t>temperature 0.8</w:t>
      </w:r>
      <w:r>
        <w:rPr>
          <w:lang w:val="id-ID"/>
        </w:rPr>
        <w:t xml:space="preserve"> memang relatif kreatif, cocok untuk percakapan umum; untuk tugas yang menuntut presisi seperti coding atau analisis data, turunkan ke 0,2-0,4. </w:t>
      </w:r>
      <w:r>
        <w:rPr>
          <w:rStyle w:val="HTMLCode"/>
          <w:lang w:val="id-ID"/>
        </w:rPr>
        <w:t>num_gpu</w:t>
      </w:r>
      <w:r>
        <w:rPr>
          <w:lang w:val="id-ID"/>
        </w:rPr>
        <w:t xml:space="preserve"> dengan nilai -1 berarti "semua lapisan ke GPU", dan inilah yang paling sering digunakan pengguna desktop.</w:t>
      </w:r>
    </w:p>
    <w:p w14:paraId="563D064D" w14:textId="77777777" w:rsidR="0060741B" w:rsidRDefault="00000000">
      <w:pPr>
        <w:rPr>
          <w:rFonts w:eastAsia="Times New Roman"/>
          <w:lang w:val="id-ID"/>
        </w:rPr>
      </w:pPr>
      <w:r>
        <w:rPr>
          <w:rFonts w:eastAsia="Times New Roman"/>
          <w:lang w:val="id-ID"/>
        </w:rPr>
        <w:pict w14:anchorId="4568FAF4">
          <v:rect id="_x0000_i1309" style="width:0;height:1.5pt" o:hralign="center" o:hrstd="t" o:hr="t" fillcolor="#a0a0a0" stroked="f"/>
        </w:pict>
      </w:r>
    </w:p>
    <w:p w14:paraId="7E2794F5" w14:textId="77777777" w:rsidR="0060741B" w:rsidRDefault="0060741B">
      <w:pPr>
        <w:pStyle w:val="Heading2"/>
        <w:rPr>
          <w:rFonts w:eastAsia="Times New Roman"/>
          <w:lang w:val="id-ID"/>
        </w:rPr>
      </w:pPr>
      <w:r>
        <w:rPr>
          <w:rFonts w:eastAsia="Times New Roman"/>
          <w:lang w:val="id-ID"/>
        </w:rPr>
        <w:t>5. Execution Backend: Mesin di Balik Layar</w:t>
      </w:r>
    </w:p>
    <w:p w14:paraId="4F8A64CD" w14:textId="77777777" w:rsidR="0060741B" w:rsidRDefault="0060741B">
      <w:pPr>
        <w:pStyle w:val="NormalWeb"/>
        <w:rPr>
          <w:lang w:val="id-ID"/>
        </w:rPr>
      </w:pPr>
      <w:r>
        <w:rPr>
          <w:lang w:val="id-ID"/>
        </w:rPr>
        <w:t xml:space="preserve">Ollama bukan </w:t>
      </w:r>
      <w:r>
        <w:rPr>
          <w:rStyle w:val="Emphasis"/>
          <w:lang w:val="id-ID"/>
        </w:rPr>
        <w:t>inference engine</w:t>
      </w:r>
      <w:r>
        <w:rPr>
          <w:lang w:val="id-ID"/>
        </w:rPr>
        <w:t xml:space="preserve">; ia adalah </w:t>
      </w:r>
      <w:r>
        <w:rPr>
          <w:rStyle w:val="Strong"/>
          <w:lang w:val="id-ID"/>
        </w:rPr>
        <w:t>pengemudi</w:t>
      </w:r>
      <w:r>
        <w:rPr>
          <w:lang w:val="id-ID"/>
        </w:rPr>
        <w:t xml:space="preserve"> yang memilih mesin yang tepat untuk setiap model. Mesin utama adalah </w:t>
      </w:r>
      <w:r>
        <w:rPr>
          <w:rStyle w:val="Strong"/>
          <w:lang w:val="id-ID"/>
        </w:rPr>
        <w:t>llama.cpp</w:t>
      </w:r>
      <w:r>
        <w:rPr>
          <w:lang w:val="id-ID"/>
        </w:rPr>
        <w:t xml:space="preserve"> — implementasi C++ dari Georgi Gerganov yang menjadi standar de facto eksekusi model </w:t>
      </w:r>
      <w:r>
        <w:rPr>
          <w:rStyle w:val="Strong"/>
          <w:lang w:val="id-ID"/>
        </w:rPr>
        <w:t>GGUF</w:t>
      </w:r>
      <w:r>
        <w:rPr>
          <w:lang w:val="id-ID"/>
        </w:rPr>
        <w:t xml:space="preserve"> di seluruh ekosistem. Mesin ini mendukung hampir semua perangkat: GPU NVIDIA via CUDA, GPU AMD via ROCm, GPU Apple via Metal, hingga CPU murni. Karena itulah hampir semua model yang diunduh melalui </w:t>
      </w:r>
      <w:r>
        <w:rPr>
          <w:rStyle w:val="HTMLCode"/>
          <w:lang w:val="id-ID"/>
        </w:rPr>
        <w:t>ollama pull</w:t>
      </w:r>
      <w:r>
        <w:rPr>
          <w:lang w:val="id-ID"/>
        </w:rPr>
        <w:t xml:space="preserve"> adalah file GGUF yang dijalankan llama.cpp.</w:t>
      </w:r>
    </w:p>
    <w:p w14:paraId="0B49F899" w14:textId="77777777" w:rsidR="0060741B" w:rsidRDefault="0060741B">
      <w:pPr>
        <w:pStyle w:val="NormalWeb"/>
        <w:rPr>
          <w:lang w:val="id-ID"/>
        </w:rPr>
      </w:pPr>
      <w:r>
        <w:rPr>
          <w:lang w:val="id-ID"/>
        </w:rPr>
        <w:t xml:space="preserve">Perlu ditegaskan di sini: </w:t>
      </w:r>
      <w:r>
        <w:rPr>
          <w:rStyle w:val="Strong"/>
          <w:lang w:val="id-ID"/>
        </w:rPr>
        <w:t>GGUF bukanlah sebuah model, melainkan format kemasan</w:t>
      </w:r>
      <w:r>
        <w:rPr>
          <w:lang w:val="id-ID"/>
        </w:rPr>
        <w:t xml:space="preserve">. Ia menyimpan bobot yang sudah dikuantisasi (misalnya 4-bit atau 8-bit), </w:t>
      </w:r>
      <w:r>
        <w:rPr>
          <w:rStyle w:val="Emphasis"/>
          <w:lang w:val="id-ID"/>
        </w:rPr>
        <w:t>tokenizer</w:t>
      </w:r>
      <w:r>
        <w:rPr>
          <w:lang w:val="id-ID"/>
        </w:rPr>
        <w:t xml:space="preserve">, arsitektur, dan metadata lain dalam satu berkas yang bisa dibaca langsung oleh llama.cpp. Karena formatnya standar, file GGUF yang sama bisa dijalankan oleh Ollama, LM Studio, llama.cpp murni, maupun GPT4All — inilah "bahasa bersama" yang membuat ekosistem model lokal tidak terpecah-pecah. Bila model favorit Anda hanya tersedia dalam format safetensors dari Hugging Face, konversi ke GGUF bisa dilakukan dengan </w:t>
      </w:r>
      <w:r>
        <w:rPr>
          <w:rStyle w:val="Emphasis"/>
          <w:lang w:val="id-ID"/>
        </w:rPr>
        <w:t>script</w:t>
      </w:r>
      <w:r>
        <w:rPr>
          <w:lang w:val="id-ID"/>
        </w:rPr>
        <w:t xml:space="preserve"> llama.cpp, dan hasilnya langsung bisa dipakai di Ollama.</w:t>
      </w:r>
    </w:p>
    <w:p w14:paraId="2FD2BD2E" w14:textId="77777777" w:rsidR="0060741B" w:rsidRDefault="0060741B">
      <w:pPr>
        <w:pStyle w:val="NormalWeb"/>
        <w:rPr>
          <w:lang w:val="id-ID"/>
        </w:rPr>
      </w:pPr>
      <w:r>
        <w:rPr>
          <w:lang w:val="id-ID"/>
        </w:rPr>
        <w:lastRenderedPageBreak/>
        <w:t xml:space="preserve">Untuk pengguna Apple Silicon, Ollama menyediakan </w:t>
      </w:r>
      <w:r>
        <w:rPr>
          <w:rStyle w:val="Emphasis"/>
          <w:lang w:val="id-ID"/>
        </w:rPr>
        <w:t>runner</w:t>
      </w:r>
      <w:r>
        <w:rPr>
          <w:lang w:val="id-ID"/>
        </w:rPr>
        <w:t xml:space="preserve"> eksperimental berbasis </w:t>
      </w:r>
      <w:r>
        <w:rPr>
          <w:rStyle w:val="Strong"/>
          <w:lang w:val="id-ID"/>
        </w:rPr>
        <w:t>MLX</w:t>
      </w:r>
      <w:r>
        <w:rPr>
          <w:lang w:val="id-ID"/>
        </w:rPr>
        <w:t xml:space="preserve"> — </w:t>
      </w:r>
      <w:r>
        <w:rPr>
          <w:rStyle w:val="Emphasis"/>
          <w:lang w:val="id-ID"/>
        </w:rPr>
        <w:t>framework</w:t>
      </w:r>
      <w:r>
        <w:rPr>
          <w:lang w:val="id-ID"/>
        </w:rPr>
        <w:t xml:space="preserve"> machine learning buatan Apple yang memanfaatkan </w:t>
      </w:r>
      <w:r>
        <w:rPr>
          <w:rStyle w:val="Emphasis"/>
          <w:lang w:val="id-ID"/>
        </w:rPr>
        <w:t>unified memory</w:t>
      </w:r>
      <w:r>
        <w:rPr>
          <w:lang w:val="id-ID"/>
        </w:rPr>
        <w:t xml:space="preserve"> secara lebih langsung. MLX bisa lebih cepat pada chip M-series untuk model tertentu, tetapi statusnya masih </w:t>
      </w:r>
      <w:r>
        <w:rPr>
          <w:rStyle w:val="Emphasis"/>
          <w:lang w:val="id-ID"/>
        </w:rPr>
        <w:t>experimental</w:t>
      </w:r>
      <w:r>
        <w:rPr>
          <w:lang w:val="id-ID"/>
        </w:rPr>
        <w:t xml:space="preserve">; jangan heran jika sebuah model tampil dua kali di library dengan tanda backend berbeda. Terakhir, ada </w:t>
      </w:r>
      <w:r>
        <w:rPr>
          <w:rStyle w:val="Emphasis"/>
          <w:lang w:val="id-ID"/>
        </w:rPr>
        <w:t>backend</w:t>
      </w:r>
      <w:r>
        <w:rPr>
          <w:lang w:val="id-ID"/>
        </w:rPr>
        <w:t xml:space="preserve"> khusus </w:t>
      </w:r>
      <w:r>
        <w:rPr>
          <w:rStyle w:val="Strong"/>
          <w:lang w:val="id-ID"/>
        </w:rPr>
        <w:t>image generation</w:t>
      </w:r>
      <w:r>
        <w:rPr>
          <w:lang w:val="id-ID"/>
        </w:rPr>
        <w:t xml:space="preserve"> untuk model difusi seperti Flux — Ollama tidak hanya melayani teks, tetapi juga menggambar. Pemilihan backend dilakukan </w:t>
      </w:r>
      <w:r>
        <w:rPr>
          <w:rStyle w:val="Strong"/>
          <w:lang w:val="id-ID"/>
        </w:rPr>
        <w:t>otomatis</w:t>
      </w:r>
      <w:r>
        <w:rPr>
          <w:lang w:val="id-ID"/>
        </w:rPr>
        <w:t xml:space="preserve"> berdasarkan tipe model: arsitektur encoder-decoder multimodal, </w:t>
      </w:r>
      <w:r>
        <w:rPr>
          <w:rStyle w:val="Emphasis"/>
          <w:lang w:val="id-ID"/>
        </w:rPr>
        <w:t>dense decoder</w:t>
      </w:r>
      <w:r>
        <w:rPr>
          <w:lang w:val="id-ID"/>
        </w:rPr>
        <w:t xml:space="preserve">, atau </w:t>
      </w:r>
      <w:r>
        <w:rPr>
          <w:rStyle w:val="Emphasis"/>
          <w:lang w:val="id-ID"/>
        </w:rPr>
        <w:t>diffusion</w:t>
      </w:r>
      <w:r>
        <w:rPr>
          <w:lang w:val="id-ID"/>
        </w:rPr>
        <w:t xml:space="preserve"> — pengguna cukup memilih model, Ollama yang menebak mesinnya.</w:t>
      </w:r>
    </w:p>
    <w:p w14:paraId="42B05F02" w14:textId="77777777" w:rsidR="0060741B" w:rsidRDefault="0060741B">
      <w:pPr>
        <w:pStyle w:val="table-label"/>
        <w:rPr>
          <w:lang w:val="id-ID"/>
        </w:rPr>
      </w:pPr>
      <w:r>
        <w:rPr>
          <w:lang w:val="id-ID"/>
        </w:rPr>
        <w:t>Tabel 3.2: Perbandingan Backend Ollama</w:t>
      </w:r>
    </w:p>
    <w:p w14:paraId="0339ACA4" w14:textId="77777777" w:rsidR="0060741B" w:rsidRDefault="0060741B">
      <w:pPr>
        <w:pStyle w:val="NormalWeb"/>
        <w:rPr>
          <w:lang w:val="id-ID"/>
        </w:rPr>
      </w:pPr>
      <w:r>
        <w:rPr>
          <w:lang w:val="id-ID"/>
        </w:rPr>
        <w:t xml:space="preserve">Bandingkan tiga </w:t>
      </w:r>
      <w:r>
        <w:rPr>
          <w:rStyle w:val="Emphasis"/>
          <w:lang w:val="id-ID"/>
        </w:rPr>
        <w:t>execution backend</w:t>
      </w:r>
      <w:r>
        <w:rPr>
          <w:lang w:val="id-ID"/>
        </w:rPr>
        <w:t xml:space="preserve"> Ollama berikut sebelum memilih model dan perangkat target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204"/>
        <w:gridCol w:w="1541"/>
        <w:gridCol w:w="1556"/>
      </w:tblGrid>
      <w:tr w:rsidR="00BF2757" w14:paraId="1AA41FD8" w14:textId="77777777">
        <w:trPr>
          <w:divId w:val="824860506"/>
          <w:tblHeader/>
          <w:tblCellSpacing w:w="15" w:type="dxa"/>
        </w:trPr>
        <w:tc>
          <w:tcPr>
            <w:tcW w:w="0" w:type="auto"/>
            <w:vAlign w:val="center"/>
            <w:hideMark/>
          </w:tcPr>
          <w:p w14:paraId="56A0CC0B"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71C0B23D" w14:textId="77777777" w:rsidR="0060741B" w:rsidRDefault="0060741B">
            <w:pPr>
              <w:jc w:val="center"/>
              <w:rPr>
                <w:rFonts w:eastAsia="Times New Roman"/>
                <w:b/>
                <w:bCs/>
              </w:rPr>
            </w:pPr>
            <w:r>
              <w:rPr>
                <w:rFonts w:eastAsia="Times New Roman"/>
                <w:b/>
                <w:bCs/>
              </w:rPr>
              <w:t>llama.cpp</w:t>
            </w:r>
          </w:p>
        </w:tc>
        <w:tc>
          <w:tcPr>
            <w:tcW w:w="0" w:type="auto"/>
            <w:vAlign w:val="center"/>
            <w:hideMark/>
          </w:tcPr>
          <w:p w14:paraId="0882C2C1" w14:textId="77777777" w:rsidR="0060741B" w:rsidRDefault="0060741B">
            <w:pPr>
              <w:jc w:val="center"/>
              <w:rPr>
                <w:rFonts w:eastAsia="Times New Roman"/>
                <w:b/>
                <w:bCs/>
              </w:rPr>
            </w:pPr>
            <w:r>
              <w:rPr>
                <w:rFonts w:eastAsia="Times New Roman"/>
                <w:b/>
                <w:bCs/>
              </w:rPr>
              <w:t>MLX</w:t>
            </w:r>
          </w:p>
        </w:tc>
        <w:tc>
          <w:tcPr>
            <w:tcW w:w="0" w:type="auto"/>
            <w:vAlign w:val="center"/>
            <w:hideMark/>
          </w:tcPr>
          <w:p w14:paraId="1B760B81" w14:textId="77777777" w:rsidR="0060741B" w:rsidRDefault="0060741B">
            <w:pPr>
              <w:jc w:val="center"/>
              <w:rPr>
                <w:rFonts w:eastAsia="Times New Roman"/>
                <w:b/>
                <w:bCs/>
              </w:rPr>
            </w:pPr>
            <w:r>
              <w:rPr>
                <w:rFonts w:eastAsia="Times New Roman"/>
                <w:b/>
                <w:bCs/>
              </w:rPr>
              <w:t>Image Generation</w:t>
            </w:r>
          </w:p>
        </w:tc>
      </w:tr>
      <w:tr w:rsidR="00BF2757" w14:paraId="0B5C1AF5" w14:textId="77777777">
        <w:trPr>
          <w:divId w:val="824860506"/>
          <w:tblCellSpacing w:w="15" w:type="dxa"/>
        </w:trPr>
        <w:tc>
          <w:tcPr>
            <w:tcW w:w="0" w:type="auto"/>
            <w:vAlign w:val="center"/>
            <w:hideMark/>
          </w:tcPr>
          <w:p w14:paraId="25665BFD" w14:textId="77777777" w:rsidR="0060741B" w:rsidRDefault="0060741B">
            <w:pPr>
              <w:rPr>
                <w:rFonts w:eastAsia="Times New Roman"/>
              </w:rPr>
            </w:pPr>
            <w:r>
              <w:rPr>
                <w:rStyle w:val="Strong"/>
                <w:rFonts w:eastAsia="Times New Roman"/>
              </w:rPr>
              <w:t>Tipe Model</w:t>
            </w:r>
          </w:p>
        </w:tc>
        <w:tc>
          <w:tcPr>
            <w:tcW w:w="0" w:type="auto"/>
            <w:vAlign w:val="center"/>
            <w:hideMark/>
          </w:tcPr>
          <w:p w14:paraId="62E3CD6D" w14:textId="77777777" w:rsidR="0060741B" w:rsidRDefault="0060741B">
            <w:pPr>
              <w:rPr>
                <w:rFonts w:eastAsia="Times New Roman"/>
              </w:rPr>
            </w:pPr>
            <w:r>
              <w:rPr>
                <w:rFonts w:eastAsia="Times New Roman"/>
              </w:rPr>
              <w:t>GGUF</w:t>
            </w:r>
          </w:p>
        </w:tc>
        <w:tc>
          <w:tcPr>
            <w:tcW w:w="0" w:type="auto"/>
            <w:vAlign w:val="center"/>
            <w:hideMark/>
          </w:tcPr>
          <w:p w14:paraId="584CCA9A" w14:textId="77777777" w:rsidR="0060741B" w:rsidRDefault="0060741B">
            <w:pPr>
              <w:rPr>
                <w:rFonts w:eastAsia="Times New Roman"/>
              </w:rPr>
            </w:pPr>
            <w:r>
              <w:rPr>
                <w:rFonts w:eastAsia="Times New Roman"/>
              </w:rPr>
              <w:t>Safetensors (MLX)</w:t>
            </w:r>
          </w:p>
        </w:tc>
        <w:tc>
          <w:tcPr>
            <w:tcW w:w="0" w:type="auto"/>
            <w:vAlign w:val="center"/>
            <w:hideMark/>
          </w:tcPr>
          <w:p w14:paraId="15056764" w14:textId="77777777" w:rsidR="0060741B" w:rsidRDefault="0060741B">
            <w:pPr>
              <w:rPr>
                <w:rFonts w:eastAsia="Times New Roman"/>
              </w:rPr>
            </w:pPr>
            <w:r>
              <w:rPr>
                <w:rFonts w:eastAsia="Times New Roman"/>
              </w:rPr>
              <w:t>Diffusion models</w:t>
            </w:r>
          </w:p>
        </w:tc>
      </w:tr>
      <w:tr w:rsidR="00BF2757" w14:paraId="1C209388" w14:textId="77777777">
        <w:trPr>
          <w:divId w:val="824860506"/>
          <w:tblCellSpacing w:w="15" w:type="dxa"/>
        </w:trPr>
        <w:tc>
          <w:tcPr>
            <w:tcW w:w="0" w:type="auto"/>
            <w:vAlign w:val="center"/>
            <w:hideMark/>
          </w:tcPr>
          <w:p w14:paraId="6782E23F" w14:textId="77777777" w:rsidR="0060741B" w:rsidRDefault="0060741B">
            <w:pPr>
              <w:rPr>
                <w:rFonts w:eastAsia="Times New Roman"/>
              </w:rPr>
            </w:pPr>
            <w:r>
              <w:rPr>
                <w:rStyle w:val="Strong"/>
                <w:rFonts w:eastAsia="Times New Roman"/>
              </w:rPr>
              <w:t>Apple Silicon</w:t>
            </w:r>
          </w:p>
        </w:tc>
        <w:tc>
          <w:tcPr>
            <w:tcW w:w="0" w:type="auto"/>
            <w:vAlign w:val="center"/>
            <w:hideMark/>
          </w:tcPr>
          <w:p w14:paraId="232E8266" w14:textId="77777777" w:rsidR="0060741B" w:rsidRDefault="0060741B">
            <w:pPr>
              <w:rPr>
                <w:rFonts w:eastAsia="Times New Roman"/>
              </w:rPr>
            </w:pPr>
            <w:r>
              <w:rPr>
                <w:rFonts w:eastAsia="Times New Roman"/>
              </w:rPr>
              <w:t>Native (Metal)</w:t>
            </w:r>
          </w:p>
        </w:tc>
        <w:tc>
          <w:tcPr>
            <w:tcW w:w="0" w:type="auto"/>
            <w:vAlign w:val="center"/>
            <w:hideMark/>
          </w:tcPr>
          <w:p w14:paraId="4A4D5207" w14:textId="77777777" w:rsidR="0060741B" w:rsidRDefault="0060741B">
            <w:pPr>
              <w:rPr>
                <w:rFonts w:eastAsia="Times New Roman"/>
              </w:rPr>
            </w:pPr>
            <w:r>
              <w:rPr>
                <w:rFonts w:eastAsia="Times New Roman"/>
              </w:rPr>
              <w:t>Native (MLX)</w:t>
            </w:r>
          </w:p>
        </w:tc>
        <w:tc>
          <w:tcPr>
            <w:tcW w:w="0" w:type="auto"/>
            <w:vAlign w:val="center"/>
            <w:hideMark/>
          </w:tcPr>
          <w:p w14:paraId="1350C19E" w14:textId="77777777" w:rsidR="0060741B" w:rsidRDefault="0060741B">
            <w:pPr>
              <w:rPr>
                <w:rFonts w:eastAsia="Times New Roman"/>
              </w:rPr>
            </w:pPr>
            <w:r>
              <w:rPr>
                <w:rFonts w:eastAsia="Times New Roman"/>
              </w:rPr>
              <w:t>Native</w:t>
            </w:r>
          </w:p>
        </w:tc>
      </w:tr>
      <w:tr w:rsidR="00BF2757" w14:paraId="6D928557" w14:textId="77777777">
        <w:trPr>
          <w:divId w:val="824860506"/>
          <w:tblCellSpacing w:w="15" w:type="dxa"/>
        </w:trPr>
        <w:tc>
          <w:tcPr>
            <w:tcW w:w="0" w:type="auto"/>
            <w:vAlign w:val="center"/>
            <w:hideMark/>
          </w:tcPr>
          <w:p w14:paraId="28C886AC" w14:textId="77777777" w:rsidR="0060741B" w:rsidRDefault="0060741B">
            <w:pPr>
              <w:rPr>
                <w:rFonts w:eastAsia="Times New Roman"/>
              </w:rPr>
            </w:pPr>
            <w:r>
              <w:rPr>
                <w:rStyle w:val="Strong"/>
                <w:rFonts w:eastAsia="Times New Roman"/>
              </w:rPr>
              <w:t>NVIDIA GPU</w:t>
            </w:r>
          </w:p>
        </w:tc>
        <w:tc>
          <w:tcPr>
            <w:tcW w:w="0" w:type="auto"/>
            <w:vAlign w:val="center"/>
            <w:hideMark/>
          </w:tcPr>
          <w:p w14:paraId="2FE34C27" w14:textId="77777777" w:rsidR="0060741B" w:rsidRDefault="0060741B">
            <w:pPr>
              <w:rPr>
                <w:rFonts w:eastAsia="Times New Roman"/>
              </w:rPr>
            </w:pPr>
            <w:r>
              <w:rPr>
                <w:rFonts w:eastAsia="Times New Roman"/>
              </w:rPr>
              <w:t>CUDA</w:t>
            </w:r>
          </w:p>
        </w:tc>
        <w:tc>
          <w:tcPr>
            <w:tcW w:w="0" w:type="auto"/>
            <w:vAlign w:val="center"/>
            <w:hideMark/>
          </w:tcPr>
          <w:p w14:paraId="3DED3B93" w14:textId="77777777" w:rsidR="0060741B" w:rsidRDefault="0060741B">
            <w:pPr>
              <w:rPr>
                <w:rFonts w:eastAsia="Times New Roman"/>
              </w:rPr>
            </w:pPr>
            <w:r>
              <w:rPr>
                <w:rFonts w:eastAsia="Times New Roman"/>
              </w:rPr>
              <w:t>-</w:t>
            </w:r>
          </w:p>
        </w:tc>
        <w:tc>
          <w:tcPr>
            <w:tcW w:w="0" w:type="auto"/>
            <w:vAlign w:val="center"/>
            <w:hideMark/>
          </w:tcPr>
          <w:p w14:paraId="51135436" w14:textId="77777777" w:rsidR="0060741B" w:rsidRDefault="0060741B">
            <w:pPr>
              <w:rPr>
                <w:rFonts w:eastAsia="Times New Roman"/>
              </w:rPr>
            </w:pPr>
            <w:r>
              <w:rPr>
                <w:rFonts w:eastAsia="Times New Roman"/>
              </w:rPr>
              <w:t>CUDA</w:t>
            </w:r>
          </w:p>
        </w:tc>
      </w:tr>
      <w:tr w:rsidR="00BF2757" w14:paraId="6202A6F7" w14:textId="77777777">
        <w:trPr>
          <w:divId w:val="824860506"/>
          <w:tblCellSpacing w:w="15" w:type="dxa"/>
        </w:trPr>
        <w:tc>
          <w:tcPr>
            <w:tcW w:w="0" w:type="auto"/>
            <w:vAlign w:val="center"/>
            <w:hideMark/>
          </w:tcPr>
          <w:p w14:paraId="29123FC3" w14:textId="77777777" w:rsidR="0060741B" w:rsidRDefault="0060741B">
            <w:pPr>
              <w:rPr>
                <w:rFonts w:eastAsia="Times New Roman"/>
              </w:rPr>
            </w:pPr>
            <w:r>
              <w:rPr>
                <w:rStyle w:val="Strong"/>
                <w:rFonts w:eastAsia="Times New Roman"/>
              </w:rPr>
              <w:t>Multimodal</w:t>
            </w:r>
          </w:p>
        </w:tc>
        <w:tc>
          <w:tcPr>
            <w:tcW w:w="0" w:type="auto"/>
            <w:vAlign w:val="center"/>
            <w:hideMark/>
          </w:tcPr>
          <w:p w14:paraId="3C24D7B5" w14:textId="77777777" w:rsidR="0060741B" w:rsidRDefault="0060741B">
            <w:pPr>
              <w:rPr>
                <w:rFonts w:eastAsia="Times New Roman"/>
              </w:rPr>
            </w:pPr>
            <w:r>
              <w:rPr>
                <w:rFonts w:eastAsia="Times New Roman"/>
              </w:rPr>
              <w:t>Vision, Audio</w:t>
            </w:r>
          </w:p>
        </w:tc>
        <w:tc>
          <w:tcPr>
            <w:tcW w:w="0" w:type="auto"/>
            <w:vAlign w:val="center"/>
            <w:hideMark/>
          </w:tcPr>
          <w:p w14:paraId="6C74199C" w14:textId="77777777" w:rsidR="0060741B" w:rsidRDefault="0060741B">
            <w:pPr>
              <w:rPr>
                <w:rFonts w:eastAsia="Times New Roman"/>
              </w:rPr>
            </w:pPr>
            <w:r>
              <w:rPr>
                <w:rFonts w:eastAsia="Times New Roman"/>
              </w:rPr>
              <w:t>Vision</w:t>
            </w:r>
          </w:p>
        </w:tc>
        <w:tc>
          <w:tcPr>
            <w:tcW w:w="0" w:type="auto"/>
            <w:vAlign w:val="center"/>
            <w:hideMark/>
          </w:tcPr>
          <w:p w14:paraId="3D07743A" w14:textId="77777777" w:rsidR="0060741B" w:rsidRDefault="0060741B">
            <w:pPr>
              <w:rPr>
                <w:rFonts w:eastAsia="Times New Roman"/>
              </w:rPr>
            </w:pPr>
            <w:r>
              <w:rPr>
                <w:rFonts w:eastAsia="Times New Roman"/>
              </w:rPr>
              <w:t>Image generation</w:t>
            </w:r>
          </w:p>
        </w:tc>
      </w:tr>
      <w:tr w:rsidR="00BF2757" w14:paraId="23514AA2" w14:textId="77777777">
        <w:trPr>
          <w:divId w:val="824860506"/>
          <w:tblCellSpacing w:w="15" w:type="dxa"/>
        </w:trPr>
        <w:tc>
          <w:tcPr>
            <w:tcW w:w="0" w:type="auto"/>
            <w:vAlign w:val="center"/>
            <w:hideMark/>
          </w:tcPr>
          <w:p w14:paraId="1ACC4007" w14:textId="77777777" w:rsidR="0060741B" w:rsidRDefault="0060741B">
            <w:pPr>
              <w:rPr>
                <w:rFonts w:eastAsia="Times New Roman"/>
              </w:rPr>
            </w:pPr>
            <w:r>
              <w:rPr>
                <w:rStyle w:val="Strong"/>
                <w:rFonts w:eastAsia="Times New Roman"/>
              </w:rPr>
              <w:t>Kecepatan Token/s</w:t>
            </w:r>
          </w:p>
        </w:tc>
        <w:tc>
          <w:tcPr>
            <w:tcW w:w="0" w:type="auto"/>
            <w:vAlign w:val="center"/>
            <w:hideMark/>
          </w:tcPr>
          <w:p w14:paraId="28C10E68" w14:textId="77777777" w:rsidR="0060741B" w:rsidRDefault="0060741B">
            <w:pPr>
              <w:rPr>
                <w:rFonts w:eastAsia="Times New Roman"/>
              </w:rPr>
            </w:pPr>
            <w:r>
              <w:rPr>
                <w:rFonts w:eastAsia="Times New Roman"/>
              </w:rPr>
              <w:t>****</w:t>
            </w:r>
          </w:p>
        </w:tc>
        <w:tc>
          <w:tcPr>
            <w:tcW w:w="0" w:type="auto"/>
            <w:vAlign w:val="center"/>
            <w:hideMark/>
          </w:tcPr>
          <w:p w14:paraId="115278A9" w14:textId="77777777" w:rsidR="0060741B" w:rsidRDefault="0060741B">
            <w:pPr>
              <w:rPr>
                <w:rFonts w:eastAsia="Times New Roman"/>
              </w:rPr>
            </w:pPr>
            <w:r>
              <w:rPr>
                <w:rFonts w:eastAsia="Times New Roman"/>
              </w:rPr>
              <w:t>***** (M-series)</w:t>
            </w:r>
          </w:p>
        </w:tc>
        <w:tc>
          <w:tcPr>
            <w:tcW w:w="0" w:type="auto"/>
            <w:vAlign w:val="center"/>
            <w:hideMark/>
          </w:tcPr>
          <w:p w14:paraId="23EBACCF" w14:textId="77777777" w:rsidR="0060741B" w:rsidRDefault="0060741B">
            <w:pPr>
              <w:rPr>
                <w:rFonts w:eastAsia="Times New Roman"/>
              </w:rPr>
            </w:pPr>
            <w:r>
              <w:rPr>
                <w:rFonts w:eastAsia="Times New Roman"/>
              </w:rPr>
              <w:t>N/A</w:t>
            </w:r>
          </w:p>
        </w:tc>
      </w:tr>
      <w:tr w:rsidR="00BF2757" w14:paraId="4B9124F7" w14:textId="77777777">
        <w:trPr>
          <w:divId w:val="824860506"/>
          <w:tblCellSpacing w:w="15" w:type="dxa"/>
        </w:trPr>
        <w:tc>
          <w:tcPr>
            <w:tcW w:w="0" w:type="auto"/>
            <w:vAlign w:val="center"/>
            <w:hideMark/>
          </w:tcPr>
          <w:p w14:paraId="00A8DCA2" w14:textId="77777777" w:rsidR="0060741B" w:rsidRDefault="0060741B">
            <w:pPr>
              <w:rPr>
                <w:rFonts w:eastAsia="Times New Roman"/>
              </w:rPr>
            </w:pPr>
            <w:r>
              <w:rPr>
                <w:rStyle w:val="Strong"/>
                <w:rFonts w:eastAsia="Times New Roman"/>
              </w:rPr>
              <w:t>Kematangan</w:t>
            </w:r>
          </w:p>
        </w:tc>
        <w:tc>
          <w:tcPr>
            <w:tcW w:w="0" w:type="auto"/>
            <w:vAlign w:val="center"/>
            <w:hideMark/>
          </w:tcPr>
          <w:p w14:paraId="6924D3AB" w14:textId="77777777" w:rsidR="0060741B" w:rsidRDefault="0060741B">
            <w:pPr>
              <w:rPr>
                <w:rFonts w:eastAsia="Times New Roman"/>
              </w:rPr>
            </w:pPr>
            <w:r>
              <w:rPr>
                <w:rFonts w:eastAsia="Times New Roman"/>
              </w:rPr>
              <w:t>Mature</w:t>
            </w:r>
          </w:p>
        </w:tc>
        <w:tc>
          <w:tcPr>
            <w:tcW w:w="0" w:type="auto"/>
            <w:vAlign w:val="center"/>
            <w:hideMark/>
          </w:tcPr>
          <w:p w14:paraId="44D93664" w14:textId="77777777" w:rsidR="0060741B" w:rsidRDefault="0060741B">
            <w:pPr>
              <w:rPr>
                <w:rFonts w:eastAsia="Times New Roman"/>
              </w:rPr>
            </w:pPr>
            <w:r>
              <w:rPr>
                <w:rFonts w:eastAsia="Times New Roman"/>
              </w:rPr>
              <w:t>Experimental</w:t>
            </w:r>
          </w:p>
        </w:tc>
        <w:tc>
          <w:tcPr>
            <w:tcW w:w="0" w:type="auto"/>
            <w:vAlign w:val="center"/>
            <w:hideMark/>
          </w:tcPr>
          <w:p w14:paraId="5C087584" w14:textId="77777777" w:rsidR="0060741B" w:rsidRDefault="0060741B">
            <w:pPr>
              <w:rPr>
                <w:rFonts w:eastAsia="Times New Roman"/>
              </w:rPr>
            </w:pPr>
            <w:r>
              <w:rPr>
                <w:rFonts w:eastAsia="Times New Roman"/>
              </w:rPr>
              <w:t>Experimental</w:t>
            </w:r>
          </w:p>
        </w:tc>
      </w:tr>
    </w:tbl>
    <w:p w14:paraId="1A43F3AC" w14:textId="77777777" w:rsidR="0060741B" w:rsidRDefault="0060741B">
      <w:pPr>
        <w:pStyle w:val="NormalWeb"/>
        <w:rPr>
          <w:lang w:val="id-ID"/>
        </w:rPr>
      </w:pPr>
      <w:r>
        <w:rPr>
          <w:lang w:val="id-ID"/>
        </w:rPr>
        <w:t xml:space="preserve">Pelajaran dari tabel ini: untuk pengguna Linux/Windows dengan kartu NVIDIA, llama.cpp adalah pilihan utama dan satu-satunya yang realistis; untuk pengguna Mac M-series </w:t>
      </w:r>
      <w:r>
        <w:rPr>
          <w:lang w:val="id-ID"/>
        </w:rPr>
        <w:lastRenderedPageBreak/>
        <w:t xml:space="preserve">yang menginginkan </w:t>
      </w:r>
      <w:r>
        <w:rPr>
          <w:rStyle w:val="Emphasis"/>
          <w:lang w:val="id-ID"/>
        </w:rPr>
        <w:t>throughput</w:t>
      </w:r>
      <w:r>
        <w:rPr>
          <w:lang w:val="id-ID"/>
        </w:rPr>
        <w:t xml:space="preserve"> maksimal, MLX patut dicoba meski berstatus </w:t>
      </w:r>
      <w:r>
        <w:rPr>
          <w:rStyle w:val="Emphasis"/>
          <w:lang w:val="id-ID"/>
        </w:rPr>
        <w:t>experimental</w:t>
      </w:r>
      <w:r>
        <w:rPr>
          <w:lang w:val="id-ID"/>
        </w:rPr>
        <w:t>; dan bagi yang ingin menghasilkan gambar, backend difusi adalah jawabannya. Ollama memilih backend secara otomatis, tetapi memahami perbedaannya membantu Anda membaca mengapa kecepatan token/s bisa berbeda antara dua model yang ukurannya sama.</w:t>
      </w:r>
    </w:p>
    <w:p w14:paraId="3BE7BC17" w14:textId="77777777" w:rsidR="0060741B" w:rsidRDefault="00000000">
      <w:pPr>
        <w:rPr>
          <w:rFonts w:eastAsia="Times New Roman"/>
          <w:lang w:val="id-ID"/>
        </w:rPr>
      </w:pPr>
      <w:r>
        <w:rPr>
          <w:rFonts w:eastAsia="Times New Roman"/>
          <w:lang w:val="id-ID"/>
        </w:rPr>
        <w:pict w14:anchorId="67702E2B">
          <v:rect id="_x0000_i1310" style="width:0;height:1.5pt" o:hralign="center" o:hrstd="t" o:hr="t" fillcolor="#a0a0a0" stroked="f"/>
        </w:pict>
      </w:r>
    </w:p>
    <w:p w14:paraId="44279772" w14:textId="77777777" w:rsidR="0060741B" w:rsidRDefault="0060741B">
      <w:pPr>
        <w:pStyle w:val="Heading2"/>
        <w:rPr>
          <w:rFonts w:eastAsia="Times New Roman"/>
          <w:lang w:val="id-ID"/>
        </w:rPr>
      </w:pPr>
      <w:r>
        <w:rPr>
          <w:rFonts w:eastAsia="Times New Roman"/>
          <w:lang w:val="id-ID"/>
        </w:rPr>
        <w:t>6. GPU Management &amp; Scheduling</w:t>
      </w:r>
    </w:p>
    <w:p w14:paraId="3DE9C921" w14:textId="77777777" w:rsidR="0060741B" w:rsidRDefault="0060741B">
      <w:pPr>
        <w:pStyle w:val="NormalWeb"/>
        <w:rPr>
          <w:lang w:val="id-ID"/>
        </w:rPr>
      </w:pPr>
      <w:r>
        <w:rPr>
          <w:lang w:val="id-ID"/>
        </w:rPr>
        <w:t xml:space="preserve">Saat Anda pertama kali menjalankan model, Ollama melakukan </w:t>
      </w:r>
      <w:r>
        <w:rPr>
          <w:rStyle w:val="Emphasis"/>
          <w:lang w:val="id-ID"/>
        </w:rPr>
        <w:t>probe</w:t>
      </w:r>
      <w:r>
        <w:rPr>
          <w:lang w:val="id-ID"/>
        </w:rPr>
        <w:t xml:space="preserve"> perangkat keras: mendeteksi GPU NVIDIA (CUDA), AMD (ROCm), atau Apple (Metal) secara otomatis. Hasil deteksi ini menentukan dua hal: berapa lapisan model yang bisa di-</w:t>
      </w:r>
      <w:r>
        <w:rPr>
          <w:rStyle w:val="Emphasis"/>
          <w:lang w:val="id-ID"/>
        </w:rPr>
        <w:t>offload</w:t>
      </w:r>
      <w:r>
        <w:rPr>
          <w:lang w:val="id-ID"/>
        </w:rPr>
        <w:t xml:space="preserve"> ke </w:t>
      </w:r>
      <w:r>
        <w:rPr>
          <w:rStyle w:val="Strong"/>
          <w:lang w:val="id-ID"/>
        </w:rPr>
        <w:t>VRAM</w:t>
      </w:r>
      <w:r>
        <w:rPr>
          <w:lang w:val="id-ID"/>
        </w:rPr>
        <w:t xml:space="preserve">, dan berapa besar memori sistem yang tersisa untuk bagian yang tidak muat. Scheduler lalu mengalokasikan </w:t>
      </w:r>
      <w:r>
        <w:rPr>
          <w:rStyle w:val="Strong"/>
          <w:lang w:val="id-ID"/>
        </w:rPr>
        <w:t>layer offload</w:t>
      </w:r>
      <w:r>
        <w:rPr>
          <w:lang w:val="id-ID"/>
        </w:rPr>
        <w:t xml:space="preserve"> secara dinamis — tidak harus semua lapisan masuk GPU; jika VRAM menipis, sebagian lapisan ditarik kembali ke CPU tanpa Anda perlu mengonfigurasi apa pun.</w:t>
      </w:r>
    </w:p>
    <w:p w14:paraId="4CD5D339" w14:textId="77777777" w:rsidR="0060741B" w:rsidRDefault="0060741B">
      <w:pPr>
        <w:pStyle w:val="NormalWeb"/>
        <w:rPr>
          <w:lang w:val="id-ID"/>
        </w:rPr>
      </w:pPr>
      <w:r>
        <w:rPr>
          <w:lang w:val="id-ID"/>
        </w:rPr>
        <w:t xml:space="preserve">Jika dua model diminta bersamaan, scheduler menilai prioritas: model yang sedang melayani </w:t>
      </w:r>
      <w:r>
        <w:rPr>
          <w:rStyle w:val="Emphasis"/>
          <w:lang w:val="id-ID"/>
        </w:rPr>
        <w:t>streaming</w:t>
      </w:r>
      <w:r>
        <w:rPr>
          <w:lang w:val="id-ID"/>
        </w:rPr>
        <w:t xml:space="preserve"> dipertahankan, model yang sudah lama tidak dipakai boleh dikeluarkan dari memori untuk memberi tempat model baru. Perilaku ini bisa dikontrol via parameter </w:t>
      </w:r>
      <w:r>
        <w:rPr>
          <w:rStyle w:val="HTMLCode"/>
          <w:lang w:val="id-ID"/>
        </w:rPr>
        <w:t>num_gpu</w:t>
      </w:r>
      <w:r>
        <w:rPr>
          <w:lang w:val="id-ID"/>
        </w:rPr>
        <w:t xml:space="preserve"> (berapa lapisan maksimum yang dioffload) dan </w:t>
      </w:r>
      <w:r>
        <w:rPr>
          <w:rStyle w:val="HTMLCode"/>
          <w:lang w:val="id-ID"/>
        </w:rPr>
        <w:t>OLLAMA_MAX_LOADED_MODELS</w:t>
      </w:r>
      <w:r>
        <w:rPr>
          <w:lang w:val="id-ID"/>
        </w:rPr>
        <w:t xml:space="preserve"> (berapa model boleh hidup bersamaan). Dengan kata lain, Ollama memperlakukan VRAM seperti meja kerja terbatas: ia mengatur posisi duduk setiap "pekerja" (lapisan model) agar semua tugas tetap berjalan, meski harus bergantian.</w:t>
      </w:r>
    </w:p>
    <w:p w14:paraId="4215228D" w14:textId="77777777" w:rsidR="0060741B" w:rsidRDefault="0060741B">
      <w:pPr>
        <w:pStyle w:val="NormalWeb"/>
        <w:rPr>
          <w:lang w:val="id-ID"/>
        </w:rPr>
      </w:pPr>
      <w:r>
        <w:rPr>
          <w:lang w:val="id-ID"/>
        </w:rPr>
        <w:lastRenderedPageBreak/>
        <w:t xml:space="preserve">Ada satu detail lagi yang membuat </w:t>
      </w:r>
      <w:r>
        <w:rPr>
          <w:rStyle w:val="Emphasis"/>
          <w:lang w:val="id-ID"/>
        </w:rPr>
        <w:t>scheduling</w:t>
      </w:r>
      <w:r>
        <w:rPr>
          <w:lang w:val="id-ID"/>
        </w:rPr>
        <w:t xml:space="preserve"> Ollama terasa "manusiawi": </w:t>
      </w:r>
      <w:r>
        <w:rPr>
          <w:rStyle w:val="Strong"/>
          <w:lang w:val="id-ID"/>
        </w:rPr>
        <w:t>estimasi kebutuhan memori dilakukan sebelum load</w:t>
      </w:r>
      <w:r>
        <w:rPr>
          <w:lang w:val="id-ID"/>
        </w:rPr>
        <w:t xml:space="preserve">. Scheduler membaca </w:t>
      </w:r>
      <w:r>
        <w:rPr>
          <w:rStyle w:val="Emphasis"/>
          <w:lang w:val="id-ID"/>
        </w:rPr>
        <w:t>metadata</w:t>
      </w:r>
      <w:r>
        <w:rPr>
          <w:lang w:val="id-ID"/>
        </w:rPr>
        <w:t xml:space="preserve"> model (ukuran bobot, ukuran KV cache untuk konteks default) lalu memutuskan apakah model muat di VRAM yang tersisa; jika tidak, lapisan-lapisan teratas yang paling banyak dipakai ditempatkan di GPU dan sisanya di CPU. Proses ini menghasilkan pola khas: jika Anda menjalankan model yang "pas-pasan" dengan VRAM, </w:t>
      </w:r>
      <w:r>
        <w:rPr>
          <w:rStyle w:val="Emphasis"/>
          <w:lang w:val="id-ID"/>
        </w:rPr>
        <w:t>inference</w:t>
      </w:r>
      <w:r>
        <w:rPr>
          <w:lang w:val="id-ID"/>
        </w:rPr>
        <w:t xml:space="preserve"> tetap bekerja — hanya saja lebih lambat di lapisan yang jatuh ke CPU. Memahami pola ini membantu menjelaskan kenapa menggeser parameter </w:t>
      </w:r>
      <w:r>
        <w:rPr>
          <w:rStyle w:val="HTMLCode"/>
          <w:lang w:val="id-ID"/>
        </w:rPr>
        <w:t>num_ctx</w:t>
      </w:r>
      <w:r>
        <w:rPr>
          <w:lang w:val="id-ID"/>
        </w:rPr>
        <w:t xml:space="preserve"> ke nilai besar bisa membuat model yang tadinya mulus menjadi tersendat: konteks yang lebih panjang berarti KV cache lebih besar, sisa VRAM menyusut, dan lapisan mulai "tumpah" ke CPU.</w:t>
      </w:r>
    </w:p>
    <w:p w14:paraId="3FDB43D4" w14:textId="77777777" w:rsidR="0060741B" w:rsidRDefault="00000000">
      <w:pPr>
        <w:rPr>
          <w:rFonts w:eastAsia="Times New Roman"/>
          <w:lang w:val="id-ID"/>
        </w:rPr>
      </w:pPr>
      <w:r>
        <w:rPr>
          <w:rFonts w:eastAsia="Times New Roman"/>
          <w:lang w:val="id-ID"/>
        </w:rPr>
        <w:pict w14:anchorId="55A8050E">
          <v:rect id="_x0000_i1311" style="width:0;height:1.5pt" o:hralign="center" o:hrstd="t" o:hr="t" fillcolor="#a0a0a0" stroked="f"/>
        </w:pict>
      </w:r>
    </w:p>
    <w:p w14:paraId="59C5F63A" w14:textId="77777777" w:rsidR="0060741B" w:rsidRDefault="0060741B">
      <w:pPr>
        <w:pStyle w:val="Heading2"/>
        <w:rPr>
          <w:rFonts w:eastAsia="Times New Roman"/>
          <w:lang w:val="id-ID"/>
        </w:rPr>
      </w:pPr>
      <w:r>
        <w:rPr>
          <w:rFonts w:eastAsia="Times New Roman"/>
          <w:lang w:val="id-ID"/>
        </w:rPr>
        <w:t>7. Ollama API &amp; Integrasi</w:t>
      </w:r>
    </w:p>
    <w:p w14:paraId="1A840396" w14:textId="77777777" w:rsidR="0060741B" w:rsidRDefault="0060741B">
      <w:pPr>
        <w:pStyle w:val="NormalWeb"/>
        <w:rPr>
          <w:lang w:val="id-ID"/>
        </w:rPr>
      </w:pPr>
      <w:r>
        <w:rPr>
          <w:lang w:val="id-ID"/>
        </w:rPr>
        <w:t xml:space="preserve">Antarmuka utama Ollama bagi pengembang adalah </w:t>
      </w:r>
      <w:r>
        <w:rPr>
          <w:rStyle w:val="Strong"/>
          <w:lang w:val="id-ID"/>
        </w:rPr>
        <w:t>REST API</w:t>
      </w:r>
      <w:r>
        <w:rPr>
          <w:lang w:val="id-ID"/>
        </w:rPr>
        <w:t xml:space="preserve"> di </w:t>
      </w:r>
      <w:r>
        <w:rPr>
          <w:rStyle w:val="HTMLCode"/>
          <w:lang w:val="id-ID"/>
        </w:rPr>
        <w:t>http://localhost:11434</w:t>
      </w:r>
      <w:r>
        <w:rPr>
          <w:lang w:val="id-ID"/>
        </w:rPr>
        <w:t xml:space="preserve">. Tiga </w:t>
      </w:r>
      <w:r>
        <w:rPr>
          <w:rStyle w:val="Emphasis"/>
          <w:lang w:val="id-ID"/>
        </w:rPr>
        <w:t>endpoint</w:t>
      </w:r>
      <w:r>
        <w:rPr>
          <w:lang w:val="id-ID"/>
        </w:rPr>
        <w:t xml:space="preserve"> yang paling sering digunakan: </w:t>
      </w:r>
      <w:r>
        <w:rPr>
          <w:rStyle w:val="HTMLCode"/>
          <w:lang w:val="id-ID"/>
        </w:rPr>
        <w:t>/api/generate</w:t>
      </w:r>
      <w:r>
        <w:rPr>
          <w:lang w:val="id-ID"/>
        </w:rPr>
        <w:t xml:space="preserve"> untuk </w:t>
      </w:r>
      <w:r>
        <w:rPr>
          <w:rStyle w:val="Emphasis"/>
          <w:lang w:val="id-ID"/>
        </w:rPr>
        <w:t>completion</w:t>
      </w:r>
      <w:r>
        <w:rPr>
          <w:lang w:val="id-ID"/>
        </w:rPr>
        <w:t xml:space="preserve"> satu arah, </w:t>
      </w:r>
      <w:r>
        <w:rPr>
          <w:rStyle w:val="HTMLCode"/>
          <w:lang w:val="id-ID"/>
        </w:rPr>
        <w:t>/api/chat</w:t>
      </w:r>
      <w:r>
        <w:rPr>
          <w:lang w:val="id-ID"/>
        </w:rPr>
        <w:t xml:space="preserve"> untuk percakapan dengan pesan ber-</w:t>
      </w:r>
      <w:r>
        <w:rPr>
          <w:rStyle w:val="Emphasis"/>
          <w:lang w:val="id-ID"/>
        </w:rPr>
        <w:t>role</w:t>
      </w:r>
      <w:r>
        <w:rPr>
          <w:lang w:val="id-ID"/>
        </w:rPr>
        <w:t xml:space="preserve"> (</w:t>
      </w:r>
      <w:r>
        <w:rPr>
          <w:rStyle w:val="HTMLCode"/>
          <w:lang w:val="id-ID"/>
        </w:rPr>
        <w:t>system</w:t>
      </w:r>
      <w:r>
        <w:rPr>
          <w:lang w:val="id-ID"/>
        </w:rPr>
        <w:t xml:space="preserve">, </w:t>
      </w:r>
      <w:r>
        <w:rPr>
          <w:rStyle w:val="HTMLCode"/>
          <w:lang w:val="id-ID"/>
        </w:rPr>
        <w:t>user</w:t>
      </w:r>
      <w:r>
        <w:rPr>
          <w:lang w:val="id-ID"/>
        </w:rPr>
        <w:t xml:space="preserve">, </w:t>
      </w:r>
      <w:r>
        <w:rPr>
          <w:rStyle w:val="HTMLCode"/>
          <w:lang w:val="id-ID"/>
        </w:rPr>
        <w:t>assistant</w:t>
      </w:r>
      <w:r>
        <w:rPr>
          <w:lang w:val="id-ID"/>
        </w:rPr>
        <w:t xml:space="preserve">), dan </w:t>
      </w:r>
      <w:r>
        <w:rPr>
          <w:rStyle w:val="HTMLCode"/>
          <w:lang w:val="id-ID"/>
        </w:rPr>
        <w:t>/api/embeddings</w:t>
      </w:r>
      <w:r>
        <w:rPr>
          <w:lang w:val="id-ID"/>
        </w:rPr>
        <w:t xml:space="preserve"> untuk menghasilkan vektor teks — bahan baku </w:t>
      </w:r>
      <w:r>
        <w:rPr>
          <w:rStyle w:val="Emphasis"/>
          <w:lang w:val="id-ID"/>
        </w:rPr>
        <w:t>retrieval-augmented generation</w:t>
      </w:r>
      <w:r>
        <w:rPr>
          <w:lang w:val="id-ID"/>
        </w:rPr>
        <w:t xml:space="preserve"> (RAG) dan pencarian semantik. Semua </w:t>
      </w:r>
      <w:r>
        <w:rPr>
          <w:rStyle w:val="Emphasis"/>
          <w:lang w:val="id-ID"/>
        </w:rPr>
        <w:t>endpoint</w:t>
      </w:r>
      <w:r>
        <w:rPr>
          <w:lang w:val="id-ID"/>
        </w:rPr>
        <w:t xml:space="preserve"> mendukung </w:t>
      </w:r>
      <w:r>
        <w:rPr>
          <w:rStyle w:val="Emphasis"/>
          <w:lang w:val="id-ID"/>
        </w:rPr>
        <w:t>streaming</w:t>
      </w:r>
      <w:r>
        <w:rPr>
          <w:lang w:val="id-ID"/>
        </w:rPr>
        <w:t>, sehingga token bisa tampil satu per satu seperti mengetik.</w:t>
      </w:r>
    </w:p>
    <w:p w14:paraId="558A5646" w14:textId="77777777" w:rsidR="0060741B" w:rsidRDefault="0060741B">
      <w:pPr>
        <w:pStyle w:val="NormalWeb"/>
        <w:rPr>
          <w:lang w:val="id-ID"/>
        </w:rPr>
      </w:pPr>
      <w:r>
        <w:rPr>
          <w:lang w:val="id-ID"/>
        </w:rPr>
        <w:t xml:space="preserve">Yang membuat Ollama populer di ekosistem developer adalah </w:t>
      </w:r>
      <w:r>
        <w:rPr>
          <w:rStyle w:val="Strong"/>
          <w:lang w:val="id-ID"/>
        </w:rPr>
        <w:t>endpoint kompatibel OpenAI</w:t>
      </w:r>
      <w:r>
        <w:rPr>
          <w:lang w:val="id-ID"/>
        </w:rPr>
        <w:t xml:space="preserve">: </w:t>
      </w:r>
      <w:r>
        <w:rPr>
          <w:rStyle w:val="HTMLCode"/>
          <w:lang w:val="id-ID"/>
        </w:rPr>
        <w:t>http://localhost:11434/v1/chat/completions</w:t>
      </w:r>
      <w:r>
        <w:rPr>
          <w:lang w:val="id-ID"/>
        </w:rPr>
        <w:t xml:space="preserve">. Karena bentuknya identik dengan API OpenAI, aplikasi yang ditulis untuk ChatGPT API bisa dialihkan ke Ollama hanya dengan mengganti </w:t>
      </w:r>
      <w:r>
        <w:rPr>
          <w:rStyle w:val="Emphasis"/>
          <w:lang w:val="id-ID"/>
        </w:rPr>
        <w:t>base URL</w:t>
      </w:r>
      <w:r>
        <w:rPr>
          <w:lang w:val="id-ID"/>
        </w:rPr>
        <w:t xml:space="preserve"> — tanpa mengubah satu baris kode </w:t>
      </w:r>
      <w:r>
        <w:rPr>
          <w:lang w:val="id-ID"/>
        </w:rPr>
        <w:lastRenderedPageBreak/>
        <w:t xml:space="preserve">pun. Inilah jembatan yang menghubungkan Ollama dengan </w:t>
      </w:r>
      <w:r>
        <w:rPr>
          <w:rStyle w:val="Strong"/>
          <w:lang w:val="id-ID"/>
        </w:rPr>
        <w:t>Open WebUI</w:t>
      </w:r>
      <w:r>
        <w:rPr>
          <w:lang w:val="id-ID"/>
        </w:rPr>
        <w:t xml:space="preserve"> (antarmuka web mirip ChatGPT), </w:t>
      </w:r>
      <w:r>
        <w:rPr>
          <w:rStyle w:val="Strong"/>
          <w:lang w:val="id-ID"/>
        </w:rPr>
        <w:t>LangChain</w:t>
      </w:r>
      <w:r>
        <w:rPr>
          <w:lang w:val="id-ID"/>
        </w:rPr>
        <w:t xml:space="preserve">, dan puluhan </w:t>
      </w:r>
      <w:r>
        <w:rPr>
          <w:rStyle w:val="Emphasis"/>
          <w:lang w:val="id-ID"/>
        </w:rPr>
        <w:t>framework</w:t>
      </w:r>
      <w:r>
        <w:rPr>
          <w:lang w:val="id-ID"/>
        </w:rPr>
        <w:t xml:space="preserve"> lain yang sudah berbicara bahasa OpenAI. Satu gerbang, dua bahasa API: bahasa asli Ollama untuk kontrol penuh, dan bahasa OpenAI untuk kompatibilitas universal.</w:t>
      </w:r>
    </w:p>
    <w:p w14:paraId="371CB1E4" w14:textId="77777777" w:rsidR="0060741B" w:rsidRDefault="0060741B">
      <w:pPr>
        <w:pStyle w:val="NormalWeb"/>
        <w:rPr>
          <w:lang w:val="id-ID"/>
        </w:rPr>
      </w:pPr>
      <w:r>
        <w:rPr>
          <w:lang w:val="id-ID"/>
        </w:rPr>
        <w:t xml:space="preserve">Pola integrasi yang sama berlaku di hampir semua </w:t>
      </w:r>
      <w:r>
        <w:rPr>
          <w:rStyle w:val="Emphasis"/>
          <w:lang w:val="id-ID"/>
        </w:rPr>
        <w:t>framework</w:t>
      </w:r>
      <w:r>
        <w:rPr>
          <w:lang w:val="id-ID"/>
        </w:rPr>
        <w:t xml:space="preserve"> modern: tentukan </w:t>
      </w:r>
      <w:r>
        <w:rPr>
          <w:rStyle w:val="Emphasis"/>
          <w:lang w:val="id-ID"/>
        </w:rPr>
        <w:t>base URL</w:t>
      </w:r>
      <w:r>
        <w:rPr>
          <w:lang w:val="id-ID"/>
        </w:rPr>
        <w:t xml:space="preserve">, set model, lalu sisanya mengikuti konvensi OpenAI. Untuk </w:t>
      </w:r>
      <w:r>
        <w:rPr>
          <w:rStyle w:val="Emphasis"/>
          <w:lang w:val="id-ID"/>
        </w:rPr>
        <w:t>embedding</w:t>
      </w:r>
      <w:r>
        <w:rPr>
          <w:lang w:val="id-ID"/>
        </w:rPr>
        <w:t xml:space="preserve">, </w:t>
      </w:r>
      <w:r>
        <w:rPr>
          <w:rStyle w:val="Emphasis"/>
          <w:lang w:val="id-ID"/>
        </w:rPr>
        <w:t>endpoint</w:t>
      </w:r>
      <w:r>
        <w:rPr>
          <w:lang w:val="id-ID"/>
        </w:rPr>
        <w:t xml:space="preserve"> </w:t>
      </w:r>
      <w:r>
        <w:rPr>
          <w:rStyle w:val="HTMLCode"/>
          <w:lang w:val="id-ID"/>
        </w:rPr>
        <w:t>/api/embeddings</w:t>
      </w:r>
      <w:r>
        <w:rPr>
          <w:lang w:val="id-ID"/>
        </w:rPr>
        <w:t xml:space="preserve"> (atau padanan OpenAI-nya) menyediakan vektor teks yang bisa disimpan di </w:t>
      </w:r>
      <w:r>
        <w:rPr>
          <w:rStyle w:val="Emphasis"/>
          <w:lang w:val="id-ID"/>
        </w:rPr>
        <w:t>vector database</w:t>
      </w:r>
      <w:r>
        <w:rPr>
          <w:lang w:val="id-ID"/>
        </w:rPr>
        <w:t xml:space="preserve"> untuk pencarian semantik — fondasi dari aplikasi RAG skala kecil hingga menengah yang seluruhnya berjalan lokal. Kombinasi </w:t>
      </w:r>
      <w:r>
        <w:rPr>
          <w:rStyle w:val="Emphasis"/>
          <w:lang w:val="id-ID"/>
        </w:rPr>
        <w:t>chat</w:t>
      </w:r>
      <w:r>
        <w:rPr>
          <w:lang w:val="id-ID"/>
        </w:rPr>
        <w:t xml:space="preserve"> + </w:t>
      </w:r>
      <w:r>
        <w:rPr>
          <w:rStyle w:val="Emphasis"/>
          <w:lang w:val="id-ID"/>
        </w:rPr>
        <w:t>embedding</w:t>
      </w:r>
      <w:r>
        <w:rPr>
          <w:lang w:val="id-ID"/>
        </w:rPr>
        <w:t xml:space="preserve"> inilah yang membuat satu instalasi Ollama mampu menjadi </w:t>
      </w:r>
      <w:r>
        <w:rPr>
          <w:rStyle w:val="Emphasis"/>
          <w:lang w:val="id-ID"/>
        </w:rPr>
        <w:t>backend</w:t>
      </w:r>
      <w:r>
        <w:rPr>
          <w:lang w:val="id-ID"/>
        </w:rPr>
        <w:t xml:space="preserve"> tunggal untuk sistem </w:t>
      </w:r>
      <w:r>
        <w:rPr>
          <w:rStyle w:val="Emphasis"/>
          <w:lang w:val="id-ID"/>
        </w:rPr>
        <w:t>question answering</w:t>
      </w:r>
      <w:r>
        <w:rPr>
          <w:lang w:val="id-ID"/>
        </w:rPr>
        <w:t xml:space="preserve"> dokumen perusahaan, tanpa membayar satu sen pun biaya API eksternal.</w:t>
      </w:r>
    </w:p>
    <w:p w14:paraId="62E15855" w14:textId="77777777" w:rsidR="0060741B" w:rsidRDefault="0060741B">
      <w:pPr>
        <w:pStyle w:val="table-label"/>
        <w:rPr>
          <w:lang w:val="id-ID"/>
        </w:rPr>
      </w:pPr>
      <w:r>
        <w:rPr>
          <w:lang w:val="id-ID"/>
        </w:rPr>
        <w:t>Tabel 3.3: Perintah Dasar Manajemen Ollama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1755"/>
        <w:gridCol w:w="2874"/>
      </w:tblGrid>
      <w:tr w:rsidR="00BF2757" w14:paraId="62F467F5" w14:textId="77777777">
        <w:trPr>
          <w:divId w:val="1552379318"/>
          <w:tblHeader/>
          <w:tblCellSpacing w:w="15" w:type="dxa"/>
        </w:trPr>
        <w:tc>
          <w:tcPr>
            <w:tcW w:w="0" w:type="auto"/>
            <w:vAlign w:val="center"/>
            <w:hideMark/>
          </w:tcPr>
          <w:p w14:paraId="7A06B348" w14:textId="77777777" w:rsidR="0060741B" w:rsidRDefault="0060741B">
            <w:pPr>
              <w:jc w:val="center"/>
              <w:rPr>
                <w:rFonts w:eastAsia="Times New Roman"/>
                <w:b/>
                <w:bCs/>
              </w:rPr>
            </w:pPr>
            <w:r>
              <w:rPr>
                <w:rFonts w:eastAsia="Times New Roman"/>
                <w:b/>
                <w:bCs/>
              </w:rPr>
              <w:t>Perintah</w:t>
            </w:r>
          </w:p>
        </w:tc>
        <w:tc>
          <w:tcPr>
            <w:tcW w:w="0" w:type="auto"/>
            <w:vAlign w:val="center"/>
            <w:hideMark/>
          </w:tcPr>
          <w:p w14:paraId="6E18BB67" w14:textId="77777777" w:rsidR="0060741B" w:rsidRDefault="0060741B">
            <w:pPr>
              <w:jc w:val="center"/>
              <w:rPr>
                <w:rFonts w:eastAsia="Times New Roman"/>
                <w:b/>
                <w:bCs/>
              </w:rPr>
            </w:pPr>
            <w:r>
              <w:rPr>
                <w:rFonts w:eastAsia="Times New Roman"/>
                <w:b/>
                <w:bCs/>
              </w:rPr>
              <w:t>Fungsi</w:t>
            </w:r>
          </w:p>
        </w:tc>
        <w:tc>
          <w:tcPr>
            <w:tcW w:w="0" w:type="auto"/>
            <w:vAlign w:val="center"/>
            <w:hideMark/>
          </w:tcPr>
          <w:p w14:paraId="45DA4E23" w14:textId="77777777" w:rsidR="0060741B" w:rsidRDefault="0060741B">
            <w:pPr>
              <w:jc w:val="center"/>
              <w:rPr>
                <w:rFonts w:eastAsia="Times New Roman"/>
                <w:b/>
                <w:bCs/>
              </w:rPr>
            </w:pPr>
            <w:r>
              <w:rPr>
                <w:rFonts w:eastAsia="Times New Roman"/>
                <w:b/>
                <w:bCs/>
              </w:rPr>
              <w:t>Contoh</w:t>
            </w:r>
          </w:p>
        </w:tc>
      </w:tr>
      <w:tr w:rsidR="00BF2757" w14:paraId="63D3AA27" w14:textId="77777777">
        <w:trPr>
          <w:divId w:val="1552379318"/>
          <w:tblCellSpacing w:w="15" w:type="dxa"/>
        </w:trPr>
        <w:tc>
          <w:tcPr>
            <w:tcW w:w="0" w:type="auto"/>
            <w:vAlign w:val="center"/>
            <w:hideMark/>
          </w:tcPr>
          <w:p w14:paraId="55451AA3" w14:textId="77777777" w:rsidR="0060741B" w:rsidRDefault="0060741B">
            <w:pPr>
              <w:rPr>
                <w:rFonts w:eastAsia="Times New Roman"/>
              </w:rPr>
            </w:pPr>
            <w:r>
              <w:rPr>
                <w:rStyle w:val="HTMLCode"/>
              </w:rPr>
              <w:t>ollama pull</w:t>
            </w:r>
          </w:p>
        </w:tc>
        <w:tc>
          <w:tcPr>
            <w:tcW w:w="0" w:type="auto"/>
            <w:vAlign w:val="center"/>
            <w:hideMark/>
          </w:tcPr>
          <w:p w14:paraId="571BC9FD" w14:textId="77777777" w:rsidR="0060741B" w:rsidRDefault="0060741B">
            <w:pPr>
              <w:rPr>
                <w:rFonts w:eastAsia="Times New Roman"/>
              </w:rPr>
            </w:pPr>
            <w:r>
              <w:rPr>
                <w:rFonts w:eastAsia="Times New Roman"/>
              </w:rPr>
              <w:t>Unduh model dari registry</w:t>
            </w:r>
          </w:p>
        </w:tc>
        <w:tc>
          <w:tcPr>
            <w:tcW w:w="0" w:type="auto"/>
            <w:vAlign w:val="center"/>
            <w:hideMark/>
          </w:tcPr>
          <w:p w14:paraId="6020C287" w14:textId="77777777" w:rsidR="0060741B" w:rsidRDefault="0060741B">
            <w:pPr>
              <w:rPr>
                <w:rFonts w:eastAsia="Times New Roman"/>
              </w:rPr>
            </w:pPr>
            <w:r>
              <w:rPr>
                <w:rStyle w:val="HTMLCode"/>
              </w:rPr>
              <w:t>ollama pull llama3.1:8b</w:t>
            </w:r>
          </w:p>
        </w:tc>
      </w:tr>
      <w:tr w:rsidR="00BF2757" w14:paraId="287B1D86" w14:textId="77777777">
        <w:trPr>
          <w:divId w:val="1552379318"/>
          <w:tblCellSpacing w:w="15" w:type="dxa"/>
        </w:trPr>
        <w:tc>
          <w:tcPr>
            <w:tcW w:w="0" w:type="auto"/>
            <w:vAlign w:val="center"/>
            <w:hideMark/>
          </w:tcPr>
          <w:p w14:paraId="4A3396B3" w14:textId="77777777" w:rsidR="0060741B" w:rsidRDefault="0060741B">
            <w:pPr>
              <w:rPr>
                <w:rFonts w:eastAsia="Times New Roman"/>
              </w:rPr>
            </w:pPr>
            <w:r>
              <w:rPr>
                <w:rStyle w:val="HTMLCode"/>
              </w:rPr>
              <w:t>ollama push</w:t>
            </w:r>
          </w:p>
        </w:tc>
        <w:tc>
          <w:tcPr>
            <w:tcW w:w="0" w:type="auto"/>
            <w:vAlign w:val="center"/>
            <w:hideMark/>
          </w:tcPr>
          <w:p w14:paraId="38292685" w14:textId="77777777" w:rsidR="0060741B" w:rsidRDefault="0060741B">
            <w:pPr>
              <w:rPr>
                <w:rFonts w:eastAsia="Times New Roman"/>
              </w:rPr>
            </w:pPr>
            <w:r>
              <w:rPr>
                <w:rFonts w:eastAsia="Times New Roman"/>
              </w:rPr>
              <w:t>Unggah model ke registry</w:t>
            </w:r>
          </w:p>
        </w:tc>
        <w:tc>
          <w:tcPr>
            <w:tcW w:w="0" w:type="auto"/>
            <w:vAlign w:val="center"/>
            <w:hideMark/>
          </w:tcPr>
          <w:p w14:paraId="1DB79FD3" w14:textId="77777777" w:rsidR="0060741B" w:rsidRDefault="0060741B">
            <w:pPr>
              <w:rPr>
                <w:rFonts w:eastAsia="Times New Roman"/>
              </w:rPr>
            </w:pPr>
            <w:r>
              <w:rPr>
                <w:rStyle w:val="HTMLCode"/>
              </w:rPr>
              <w:t>ollama push user/model:tag</w:t>
            </w:r>
          </w:p>
        </w:tc>
      </w:tr>
      <w:tr w:rsidR="00BF2757" w14:paraId="654F0EF7" w14:textId="77777777">
        <w:trPr>
          <w:divId w:val="1552379318"/>
          <w:tblCellSpacing w:w="15" w:type="dxa"/>
        </w:trPr>
        <w:tc>
          <w:tcPr>
            <w:tcW w:w="0" w:type="auto"/>
            <w:vAlign w:val="center"/>
            <w:hideMark/>
          </w:tcPr>
          <w:p w14:paraId="1628562E" w14:textId="77777777" w:rsidR="0060741B" w:rsidRDefault="0060741B">
            <w:pPr>
              <w:rPr>
                <w:rFonts w:eastAsia="Times New Roman"/>
              </w:rPr>
            </w:pPr>
            <w:r>
              <w:rPr>
                <w:rStyle w:val="HTMLCode"/>
              </w:rPr>
              <w:t>ollama create</w:t>
            </w:r>
          </w:p>
        </w:tc>
        <w:tc>
          <w:tcPr>
            <w:tcW w:w="0" w:type="auto"/>
            <w:vAlign w:val="center"/>
            <w:hideMark/>
          </w:tcPr>
          <w:p w14:paraId="247ED48A" w14:textId="77777777" w:rsidR="0060741B" w:rsidRDefault="0060741B">
            <w:pPr>
              <w:rPr>
                <w:rFonts w:eastAsia="Times New Roman"/>
              </w:rPr>
            </w:pPr>
            <w:r>
              <w:rPr>
                <w:rFonts w:eastAsia="Times New Roman"/>
              </w:rPr>
              <w:t>Buat model dari Modelfile</w:t>
            </w:r>
          </w:p>
        </w:tc>
        <w:tc>
          <w:tcPr>
            <w:tcW w:w="0" w:type="auto"/>
            <w:vAlign w:val="center"/>
            <w:hideMark/>
          </w:tcPr>
          <w:p w14:paraId="30AC83F5" w14:textId="77777777" w:rsidR="0060741B" w:rsidRDefault="0060741B">
            <w:pPr>
              <w:rPr>
                <w:rFonts w:eastAsia="Times New Roman"/>
              </w:rPr>
            </w:pPr>
            <w:r>
              <w:rPr>
                <w:rStyle w:val="HTMLCode"/>
              </w:rPr>
              <w:t>ollama create mymodel -f Modelfile</w:t>
            </w:r>
          </w:p>
        </w:tc>
      </w:tr>
      <w:tr w:rsidR="00BF2757" w14:paraId="3D646F89" w14:textId="77777777">
        <w:trPr>
          <w:divId w:val="1552379318"/>
          <w:tblCellSpacing w:w="15" w:type="dxa"/>
        </w:trPr>
        <w:tc>
          <w:tcPr>
            <w:tcW w:w="0" w:type="auto"/>
            <w:vAlign w:val="center"/>
            <w:hideMark/>
          </w:tcPr>
          <w:p w14:paraId="24FE0614" w14:textId="77777777" w:rsidR="0060741B" w:rsidRDefault="0060741B">
            <w:pPr>
              <w:rPr>
                <w:rFonts w:eastAsia="Times New Roman"/>
              </w:rPr>
            </w:pPr>
            <w:r>
              <w:rPr>
                <w:rStyle w:val="HTMLCode"/>
              </w:rPr>
              <w:t>ollama list</w:t>
            </w:r>
          </w:p>
        </w:tc>
        <w:tc>
          <w:tcPr>
            <w:tcW w:w="0" w:type="auto"/>
            <w:vAlign w:val="center"/>
            <w:hideMark/>
          </w:tcPr>
          <w:p w14:paraId="403BF9C5" w14:textId="77777777" w:rsidR="0060741B" w:rsidRDefault="0060741B">
            <w:pPr>
              <w:rPr>
                <w:rFonts w:eastAsia="Times New Roman"/>
              </w:rPr>
            </w:pPr>
            <w:r>
              <w:rPr>
                <w:rFonts w:eastAsia="Times New Roman"/>
              </w:rPr>
              <w:t>Lihat model lokal</w:t>
            </w:r>
          </w:p>
        </w:tc>
        <w:tc>
          <w:tcPr>
            <w:tcW w:w="0" w:type="auto"/>
            <w:vAlign w:val="center"/>
            <w:hideMark/>
          </w:tcPr>
          <w:p w14:paraId="57E9BF80" w14:textId="77777777" w:rsidR="0060741B" w:rsidRDefault="0060741B">
            <w:pPr>
              <w:rPr>
                <w:rFonts w:eastAsia="Times New Roman"/>
              </w:rPr>
            </w:pPr>
            <w:r>
              <w:rPr>
                <w:rStyle w:val="HTMLCode"/>
              </w:rPr>
              <w:t>ollama list</w:t>
            </w:r>
          </w:p>
        </w:tc>
      </w:tr>
      <w:tr w:rsidR="00BF2757" w14:paraId="580F0E63" w14:textId="77777777">
        <w:trPr>
          <w:divId w:val="1552379318"/>
          <w:tblCellSpacing w:w="15" w:type="dxa"/>
        </w:trPr>
        <w:tc>
          <w:tcPr>
            <w:tcW w:w="0" w:type="auto"/>
            <w:vAlign w:val="center"/>
            <w:hideMark/>
          </w:tcPr>
          <w:p w14:paraId="5117B309" w14:textId="77777777" w:rsidR="0060741B" w:rsidRDefault="0060741B">
            <w:pPr>
              <w:rPr>
                <w:rFonts w:eastAsia="Times New Roman"/>
              </w:rPr>
            </w:pPr>
            <w:r>
              <w:rPr>
                <w:rStyle w:val="HTMLCode"/>
              </w:rPr>
              <w:t>ollama run</w:t>
            </w:r>
          </w:p>
        </w:tc>
        <w:tc>
          <w:tcPr>
            <w:tcW w:w="0" w:type="auto"/>
            <w:vAlign w:val="center"/>
            <w:hideMark/>
          </w:tcPr>
          <w:p w14:paraId="153C3910" w14:textId="77777777" w:rsidR="0060741B" w:rsidRDefault="0060741B">
            <w:pPr>
              <w:rPr>
                <w:rFonts w:eastAsia="Times New Roman"/>
              </w:rPr>
            </w:pPr>
            <w:r>
              <w:rPr>
                <w:rFonts w:eastAsia="Times New Roman"/>
              </w:rPr>
              <w:t>Jalankan model interaktif</w:t>
            </w:r>
          </w:p>
        </w:tc>
        <w:tc>
          <w:tcPr>
            <w:tcW w:w="0" w:type="auto"/>
            <w:vAlign w:val="center"/>
            <w:hideMark/>
          </w:tcPr>
          <w:p w14:paraId="4265D7A8" w14:textId="77777777" w:rsidR="0060741B" w:rsidRDefault="0060741B">
            <w:pPr>
              <w:rPr>
                <w:rFonts w:eastAsia="Times New Roman"/>
              </w:rPr>
            </w:pPr>
            <w:r>
              <w:rPr>
                <w:rStyle w:val="HTMLCode"/>
              </w:rPr>
              <w:t>ollama run llama3.1:8b</w:t>
            </w:r>
          </w:p>
        </w:tc>
      </w:tr>
    </w:tbl>
    <w:p w14:paraId="54A7DB4F" w14:textId="77777777" w:rsidR="0060741B" w:rsidRDefault="0060741B">
      <w:pPr>
        <w:pStyle w:val="NormalWeb"/>
        <w:rPr>
          <w:lang w:val="id-ID"/>
        </w:rPr>
      </w:pPr>
      <w:r>
        <w:rPr>
          <w:lang w:val="id-ID"/>
        </w:rPr>
        <w:t xml:space="preserve">Kelima perintah ini adalah "daur hidup" sebuah model: </w:t>
      </w:r>
      <w:r>
        <w:rPr>
          <w:rStyle w:val="HTMLCode"/>
          <w:lang w:val="id-ID"/>
        </w:rPr>
        <w:t>pull</w:t>
      </w:r>
      <w:r>
        <w:rPr>
          <w:lang w:val="id-ID"/>
        </w:rPr>
        <w:t xml:space="preserve"> untuk membeli bahan, </w:t>
      </w:r>
      <w:r>
        <w:rPr>
          <w:rStyle w:val="HTMLCode"/>
          <w:lang w:val="id-ID"/>
        </w:rPr>
        <w:t>create</w:t>
      </w:r>
      <w:r>
        <w:rPr>
          <w:lang w:val="id-ID"/>
        </w:rPr>
        <w:t xml:space="preserve"> untuk meracik, </w:t>
      </w:r>
      <w:r>
        <w:rPr>
          <w:rStyle w:val="HTMLCode"/>
          <w:lang w:val="id-ID"/>
        </w:rPr>
        <w:t>list</w:t>
      </w:r>
      <w:r>
        <w:rPr>
          <w:lang w:val="id-ID"/>
        </w:rPr>
        <w:t xml:space="preserve"> untuk </w:t>
      </w:r>
      <w:r>
        <w:rPr>
          <w:lang w:val="id-ID"/>
        </w:rPr>
        <w:lastRenderedPageBreak/>
        <w:t xml:space="preserve">mengecek stok, </w:t>
      </w:r>
      <w:r>
        <w:rPr>
          <w:rStyle w:val="HTMLCode"/>
          <w:lang w:val="id-ID"/>
        </w:rPr>
        <w:t>run</w:t>
      </w:r>
      <w:r>
        <w:rPr>
          <w:lang w:val="id-ID"/>
        </w:rPr>
        <w:t xml:space="preserve"> untuk memakai, dan </w:t>
      </w:r>
      <w:r>
        <w:rPr>
          <w:rStyle w:val="HTMLCode"/>
          <w:lang w:val="id-ID"/>
        </w:rPr>
        <w:t>push</w:t>
      </w:r>
      <w:r>
        <w:rPr>
          <w:lang w:val="id-ID"/>
        </w:rPr>
        <w:t xml:space="preserve"> untuk membagikan. Bila diibaratkan Git: </w:t>
      </w:r>
      <w:r>
        <w:rPr>
          <w:rStyle w:val="HTMLCode"/>
          <w:lang w:val="id-ID"/>
        </w:rPr>
        <w:t>pull</w:t>
      </w:r>
      <w:r>
        <w:rPr>
          <w:lang w:val="id-ID"/>
        </w:rPr>
        <w:t xml:space="preserve"> ≈ </w:t>
      </w:r>
      <w:r>
        <w:rPr>
          <w:rStyle w:val="HTMLCode"/>
          <w:lang w:val="id-ID"/>
        </w:rPr>
        <w:t>clone</w:t>
      </w:r>
      <w:r>
        <w:rPr>
          <w:lang w:val="id-ID"/>
        </w:rPr>
        <w:t xml:space="preserve">, </w:t>
      </w:r>
      <w:r>
        <w:rPr>
          <w:rStyle w:val="HTMLCode"/>
          <w:lang w:val="id-ID"/>
        </w:rPr>
        <w:t>push</w:t>
      </w:r>
      <w:r>
        <w:rPr>
          <w:lang w:val="id-ID"/>
        </w:rPr>
        <w:t xml:space="preserve"> ≈ </w:t>
      </w:r>
      <w:r>
        <w:rPr>
          <w:rStyle w:val="HTMLCode"/>
          <w:lang w:val="id-ID"/>
        </w:rPr>
        <w:t>push</w:t>
      </w:r>
      <w:r>
        <w:rPr>
          <w:lang w:val="id-ID"/>
        </w:rPr>
        <w:t xml:space="preserve">, </w:t>
      </w:r>
      <w:r>
        <w:rPr>
          <w:rStyle w:val="HTMLCode"/>
          <w:lang w:val="id-ID"/>
        </w:rPr>
        <w:t>create</w:t>
      </w:r>
      <w:r>
        <w:rPr>
          <w:lang w:val="id-ID"/>
        </w:rPr>
        <w:t xml:space="preserve"> ≈ </w:t>
      </w:r>
      <w:r>
        <w:rPr>
          <w:rStyle w:val="Emphasis"/>
          <w:lang w:val="id-ID"/>
        </w:rPr>
        <w:t>build image</w:t>
      </w:r>
      <w:r>
        <w:rPr>
          <w:lang w:val="id-ID"/>
        </w:rPr>
        <w:t xml:space="preserve">, dan </w:t>
      </w:r>
      <w:r>
        <w:rPr>
          <w:rStyle w:val="HTMLCode"/>
          <w:lang w:val="id-ID"/>
        </w:rPr>
        <w:t>list</w:t>
      </w:r>
      <w:r>
        <w:rPr>
          <w:lang w:val="id-ID"/>
        </w:rPr>
        <w:t xml:space="preserve"> ≈ </w:t>
      </w:r>
      <w:r>
        <w:rPr>
          <w:rStyle w:val="HTMLCode"/>
          <w:lang w:val="id-ID"/>
        </w:rPr>
        <w:t>status</w:t>
      </w:r>
      <w:r>
        <w:rPr>
          <w:lang w:val="id-ID"/>
        </w:rPr>
        <w:t>.</w:t>
      </w:r>
    </w:p>
    <w:p w14:paraId="46953C64" w14:textId="77777777" w:rsidR="0060741B" w:rsidRDefault="00000000">
      <w:pPr>
        <w:rPr>
          <w:rFonts w:eastAsia="Times New Roman"/>
          <w:lang w:val="id-ID"/>
        </w:rPr>
      </w:pPr>
      <w:r>
        <w:rPr>
          <w:rFonts w:eastAsia="Times New Roman"/>
          <w:lang w:val="id-ID"/>
        </w:rPr>
        <w:pict w14:anchorId="29D6D755">
          <v:rect id="_x0000_i1312" style="width:0;height:1.5pt" o:hralign="center" o:hrstd="t" o:hr="t" fillcolor="#a0a0a0" stroked="f"/>
        </w:pict>
      </w:r>
    </w:p>
    <w:p w14:paraId="663AA83C" w14:textId="77777777" w:rsidR="0060741B" w:rsidRDefault="0060741B">
      <w:pPr>
        <w:pStyle w:val="NormalWeb"/>
        <w:rPr>
          <w:lang w:val="id-ID"/>
        </w:rPr>
      </w:pPr>
      <w:r>
        <w:rPr>
          <w:lang w:val="id-ID"/>
        </w:rPr>
        <w:t xml:space="preserve">Untuk melengkapi gambaran arsitektur, berikut </w:t>
      </w:r>
      <w:r>
        <w:rPr>
          <w:rStyle w:val="Emphasis"/>
          <w:lang w:val="id-ID"/>
        </w:rPr>
        <w:t>sequence diagram</w:t>
      </w:r>
      <w:r>
        <w:rPr>
          <w:lang w:val="id-ID"/>
        </w:rPr>
        <w:t xml:space="preserve"> yang menunjukkan interaksi antar-komponen saat satu request datang dan bagaimana </w:t>
      </w:r>
      <w:r>
        <w:rPr>
          <w:rStyle w:val="Emphasis"/>
          <w:lang w:val="id-ID"/>
        </w:rPr>
        <w:t>keep-alive</w:t>
      </w:r>
      <w:r>
        <w:rPr>
          <w:lang w:val="id-ID"/>
        </w:rPr>
        <w:t xml:space="preserve"> bekerja pada request berikutnya.</w:t>
      </w:r>
    </w:p>
    <w:p w14:paraId="7354F2D1" w14:textId="77777777" w:rsidR="0060741B" w:rsidRDefault="0060741B">
      <w:pPr>
        <w:divId w:val="2062560194"/>
        <w:rPr>
          <w:rFonts w:eastAsia="Times New Roman"/>
          <w:lang w:val="id-ID"/>
        </w:rPr>
      </w:pPr>
      <w:r>
        <w:rPr>
          <w:rFonts w:eastAsia="Times New Roman"/>
          <w:lang w:val="id-ID"/>
        </w:rPr>
        <w:t>sequenceDiagram participant Client as Client / Aplikasi participant API as Gin HTTP API Layer participant SCHED as Scheduler participant LLM as LlamaServer subprocess Client-&gt;&gt;API: POST /api/generate (model, prompt) API-&gt;&gt;SCHED: validasi + teruskan request SCHED-&gt;&gt;LLM: model sudah dimuat? Note over SCHED,LLM: belum -&gt; spawn subprocess + load GGUF LLM-&gt;&gt;LLM: inference token by token LLM--&gt;&gt;Client: stream response (chunk per token) Client-&gt;&gt;API: request berikutnya (dalam keep-alive window) API-&gt;&gt;SCHED: model masih hidup di memori SCHED-&gt;&gt;LLM: eksekusi langsung tanpa load ulang LLM--&gt;&gt;Client: response cepat</w:t>
      </w:r>
    </w:p>
    <w:p w14:paraId="1CF420C8" w14:textId="77777777" w:rsidR="0060741B" w:rsidRDefault="0060741B">
      <w:pPr>
        <w:rPr>
          <w:rFonts w:eastAsia="Times New Roman"/>
          <w:lang w:val="id-ID"/>
        </w:rPr>
      </w:pPr>
      <w:r>
        <w:rPr>
          <w:rStyle w:val="fig-num"/>
          <w:rFonts w:eastAsia="Times New Roman"/>
          <w:lang w:val="id-ID"/>
        </w:rPr>
        <w:t>Gambar 3.1-3</w:t>
      </w:r>
      <w:r>
        <w:rPr>
          <w:rFonts w:eastAsia="Times New Roman"/>
          <w:lang w:val="id-ID"/>
        </w:rPr>
        <w:t>: Alur Lifecycle Request dan Keep-Alive</w:t>
      </w:r>
    </w:p>
    <w:p w14:paraId="5C9A5F03" w14:textId="77777777" w:rsidR="0060741B" w:rsidRDefault="0060741B">
      <w:pPr>
        <w:pStyle w:val="NormalWeb"/>
        <w:rPr>
          <w:lang w:val="id-ID"/>
        </w:rPr>
      </w:pPr>
      <w:r>
        <w:rPr>
          <w:lang w:val="id-ID"/>
        </w:rPr>
        <w:t xml:space="preserve">Diagram ini menjawab pertanyaan klasik "kenapa prompt pertama lambat, kedua cepat?" — perbedaan waktu di langkah </w:t>
      </w:r>
      <w:r>
        <w:rPr>
          <w:rStyle w:val="HTMLCode"/>
          <w:lang w:val="id-ID"/>
        </w:rPr>
        <w:t>load GGUF</w:t>
      </w:r>
      <w:r>
        <w:rPr>
          <w:lang w:val="id-ID"/>
        </w:rPr>
        <w:t xml:space="preserve"> yang hanya terjadi sekali selama jendela </w:t>
      </w:r>
      <w:r>
        <w:rPr>
          <w:rStyle w:val="Emphasis"/>
          <w:lang w:val="id-ID"/>
        </w:rPr>
        <w:t>keep-alive</w:t>
      </w:r>
      <w:r>
        <w:rPr>
          <w:lang w:val="id-ID"/>
        </w:rPr>
        <w:t>. Dalam aplikasi tim, pemahaman ini berguna untuk mengatur kapan server perlu dipanaskan (</w:t>
      </w:r>
      <w:r>
        <w:rPr>
          <w:rStyle w:val="Emphasis"/>
          <w:lang w:val="id-ID"/>
        </w:rPr>
        <w:t>warm-up</w:t>
      </w:r>
      <w:r>
        <w:rPr>
          <w:lang w:val="id-ID"/>
        </w:rPr>
        <w:t>) sebelum jam kerja dimulai.</w:t>
      </w:r>
    </w:p>
    <w:p w14:paraId="293BE56F" w14:textId="77777777" w:rsidR="0060741B" w:rsidRDefault="00000000">
      <w:pPr>
        <w:rPr>
          <w:rFonts w:eastAsia="Times New Roman"/>
          <w:lang w:val="id-ID"/>
        </w:rPr>
      </w:pPr>
      <w:r>
        <w:rPr>
          <w:rFonts w:eastAsia="Times New Roman"/>
          <w:lang w:val="id-ID"/>
        </w:rPr>
        <w:pict w14:anchorId="320FAB46">
          <v:rect id="_x0000_i1313" style="width:0;height:1.5pt" o:hralign="center" o:hrstd="t" o:hr="t" fillcolor="#a0a0a0" stroked="f"/>
        </w:pict>
      </w:r>
    </w:p>
    <w:p w14:paraId="79DDAA03" w14:textId="77777777" w:rsidR="0060741B" w:rsidRDefault="00000000">
      <w:pPr>
        <w:rPr>
          <w:rFonts w:eastAsia="Times New Roman"/>
          <w:lang w:val="id-ID"/>
        </w:rPr>
      </w:pPr>
      <w:r>
        <w:rPr>
          <w:rFonts w:eastAsia="Times New Roman"/>
          <w:lang w:val="id-ID"/>
        </w:rPr>
        <w:pict w14:anchorId="1E2A7CA4">
          <v:rect id="_x0000_i1314" style="width:0;height:1.5pt" o:hralign="center" o:hrstd="t" o:hr="t" fillcolor="#a0a0a0" stroked="f"/>
        </w:pict>
      </w:r>
    </w:p>
    <w:p w14:paraId="47D03B5C" w14:textId="77777777" w:rsidR="0060741B" w:rsidRDefault="0060741B">
      <w:pPr>
        <w:pStyle w:val="Heading2"/>
        <w:rPr>
          <w:rFonts w:eastAsia="Times New Roman"/>
          <w:lang w:val="id-ID"/>
        </w:rPr>
      </w:pPr>
      <w:r>
        <w:rPr>
          <w:rFonts w:eastAsia="Times New Roman"/>
          <w:lang w:val="id-ID"/>
        </w:rPr>
        <w:t>8. Praktikum / Hands-On</w:t>
      </w:r>
    </w:p>
    <w:p w14:paraId="1A822572" w14:textId="77777777" w:rsidR="0060741B" w:rsidRDefault="0060741B">
      <w:pPr>
        <w:pStyle w:val="Heading3"/>
        <w:rPr>
          <w:rFonts w:eastAsia="Times New Roman"/>
          <w:lang w:val="id-ID"/>
        </w:rPr>
      </w:pPr>
      <w:r>
        <w:rPr>
          <w:rFonts w:eastAsia="Times New Roman"/>
          <w:lang w:val="id-ID"/>
        </w:rPr>
        <w:lastRenderedPageBreak/>
        <w:t>Langkah 1: Membuat Modelfile Kustom</w:t>
      </w:r>
    </w:p>
    <w:p w14:paraId="0DE344E8" w14:textId="77777777" w:rsidR="0060741B" w:rsidRDefault="0060741B">
      <w:pPr>
        <w:pStyle w:val="NormalWeb"/>
        <w:rPr>
          <w:lang w:val="id-ID"/>
        </w:rPr>
      </w:pPr>
      <w:r>
        <w:rPr>
          <w:lang w:val="id-ID"/>
        </w:rPr>
        <w:t xml:space="preserve">Mulailah dengan membuat sebuah Modelfile untuk asisten coding berbahasa Indonesia yang dibangun di atas DeepSeek V4 Pro. Simpan file berikut sebagai </w:t>
      </w:r>
      <w:r>
        <w:rPr>
          <w:rStyle w:val="HTMLCode"/>
          <w:lang w:val="id-ID"/>
        </w:rPr>
        <w:t>Modelfile</w:t>
      </w:r>
      <w:r>
        <w:rPr>
          <w:lang w:val="id-ID"/>
        </w:rPr>
        <w:t>:</w:t>
      </w:r>
    </w:p>
    <w:p w14:paraId="62D73E7D" w14:textId="77777777" w:rsidR="0060741B" w:rsidRDefault="0060741B">
      <w:pPr>
        <w:divId w:val="1122385510"/>
        <w:rPr>
          <w:rFonts w:eastAsia="Times New Roman"/>
          <w:lang w:val="id-ID"/>
        </w:rPr>
      </w:pPr>
      <w:r>
        <w:rPr>
          <w:rFonts w:eastAsia="Times New Roman"/>
          <w:lang w:val="id-ID"/>
        </w:rPr>
        <w:t>dockerfile</w:t>
      </w:r>
    </w:p>
    <w:p w14:paraId="768522D0" w14:textId="77777777" w:rsidR="0060741B" w:rsidRDefault="0060741B">
      <w:pPr>
        <w:pStyle w:val="HTMLPreformatted"/>
        <w:divId w:val="1748647113"/>
        <w:rPr>
          <w:rStyle w:val="HTMLCode"/>
          <w:lang w:val="id-ID"/>
        </w:rPr>
      </w:pPr>
      <w:r>
        <w:rPr>
          <w:rStyle w:val="HTMLCode"/>
          <w:lang w:val="id-ID"/>
        </w:rPr>
        <w:t># Modelfile — Asisten Coding Bahasa Indonesia (DeepSeek V4 Pro)</w:t>
      </w:r>
    </w:p>
    <w:p w14:paraId="6C958ADC" w14:textId="77777777" w:rsidR="0060741B" w:rsidRDefault="0060741B">
      <w:pPr>
        <w:pStyle w:val="HTMLPreformatted"/>
        <w:divId w:val="1748647113"/>
        <w:rPr>
          <w:rStyle w:val="HTMLCode"/>
          <w:lang w:val="id-ID"/>
        </w:rPr>
      </w:pPr>
      <w:r>
        <w:rPr>
          <w:rStyle w:val="HTMLCode"/>
          <w:lang w:val="id-ID"/>
        </w:rPr>
        <w:t>FROM deepseek-v4-pro</w:t>
      </w:r>
    </w:p>
    <w:p w14:paraId="3FFCF928" w14:textId="77777777" w:rsidR="0060741B" w:rsidRDefault="0060741B">
      <w:pPr>
        <w:pStyle w:val="HTMLPreformatted"/>
        <w:divId w:val="1748647113"/>
        <w:rPr>
          <w:rStyle w:val="HTMLCode"/>
          <w:lang w:val="id-ID"/>
        </w:rPr>
      </w:pPr>
    </w:p>
    <w:p w14:paraId="66EF4846" w14:textId="77777777" w:rsidR="0060741B" w:rsidRDefault="0060741B">
      <w:pPr>
        <w:pStyle w:val="HTMLPreformatted"/>
        <w:divId w:val="1748647113"/>
        <w:rPr>
          <w:rStyle w:val="HTMLCode"/>
          <w:lang w:val="id-ID"/>
        </w:rPr>
      </w:pPr>
      <w:r>
        <w:rPr>
          <w:rStyle w:val="HTMLCode"/>
          <w:lang w:val="id-ID"/>
        </w:rPr>
        <w:t># Parameter inference</w:t>
      </w:r>
    </w:p>
    <w:p w14:paraId="04B48FFB" w14:textId="77777777" w:rsidR="0060741B" w:rsidRDefault="0060741B">
      <w:pPr>
        <w:pStyle w:val="HTMLPreformatted"/>
        <w:divId w:val="1748647113"/>
        <w:rPr>
          <w:rStyle w:val="HTMLCode"/>
          <w:lang w:val="id-ID"/>
        </w:rPr>
      </w:pPr>
      <w:r>
        <w:rPr>
          <w:rStyle w:val="HTMLCode"/>
          <w:lang w:val="id-ID"/>
        </w:rPr>
        <w:t>PARAMETER temperature 0.3</w:t>
      </w:r>
    </w:p>
    <w:p w14:paraId="1E044EE7" w14:textId="77777777" w:rsidR="0060741B" w:rsidRDefault="0060741B">
      <w:pPr>
        <w:pStyle w:val="HTMLPreformatted"/>
        <w:divId w:val="1748647113"/>
        <w:rPr>
          <w:rStyle w:val="HTMLCode"/>
          <w:lang w:val="id-ID"/>
        </w:rPr>
      </w:pPr>
      <w:r>
        <w:rPr>
          <w:rStyle w:val="HTMLCode"/>
          <w:lang w:val="id-ID"/>
        </w:rPr>
        <w:t>PARAMETER top_p 0.9</w:t>
      </w:r>
    </w:p>
    <w:p w14:paraId="2653A8AB" w14:textId="77777777" w:rsidR="0060741B" w:rsidRDefault="0060741B">
      <w:pPr>
        <w:pStyle w:val="HTMLPreformatted"/>
        <w:divId w:val="1748647113"/>
        <w:rPr>
          <w:rStyle w:val="HTMLCode"/>
          <w:lang w:val="id-ID"/>
        </w:rPr>
      </w:pPr>
      <w:r>
        <w:rPr>
          <w:rStyle w:val="HTMLCode"/>
          <w:lang w:val="id-ID"/>
        </w:rPr>
        <w:t>PARAMETER num_ctx 32768</w:t>
      </w:r>
    </w:p>
    <w:p w14:paraId="727A7D29" w14:textId="77777777" w:rsidR="0060741B" w:rsidRDefault="0060741B">
      <w:pPr>
        <w:pStyle w:val="HTMLPreformatted"/>
        <w:divId w:val="1748647113"/>
        <w:rPr>
          <w:rStyle w:val="HTMLCode"/>
          <w:lang w:val="id-ID"/>
        </w:rPr>
      </w:pPr>
      <w:r>
        <w:rPr>
          <w:rStyle w:val="HTMLCode"/>
          <w:lang w:val="id-ID"/>
        </w:rPr>
        <w:t>PARAMETER stop "&lt;|end|&gt;"</w:t>
      </w:r>
    </w:p>
    <w:p w14:paraId="60209450" w14:textId="77777777" w:rsidR="0060741B" w:rsidRDefault="0060741B">
      <w:pPr>
        <w:pStyle w:val="HTMLPreformatted"/>
        <w:divId w:val="1748647113"/>
        <w:rPr>
          <w:rStyle w:val="HTMLCode"/>
          <w:lang w:val="id-ID"/>
        </w:rPr>
      </w:pPr>
      <w:r>
        <w:rPr>
          <w:rStyle w:val="HTMLCode"/>
          <w:lang w:val="id-ID"/>
        </w:rPr>
        <w:t>PARAMETER mirostat 2</w:t>
      </w:r>
    </w:p>
    <w:p w14:paraId="5CE6BC2B" w14:textId="77777777" w:rsidR="0060741B" w:rsidRDefault="0060741B">
      <w:pPr>
        <w:pStyle w:val="HTMLPreformatted"/>
        <w:divId w:val="1748647113"/>
        <w:rPr>
          <w:rStyle w:val="HTMLCode"/>
          <w:lang w:val="id-ID"/>
        </w:rPr>
      </w:pPr>
      <w:r>
        <w:rPr>
          <w:rStyle w:val="HTMLCode"/>
          <w:lang w:val="id-ID"/>
        </w:rPr>
        <w:t>PARAMETER mirostat_tau 5.0</w:t>
      </w:r>
    </w:p>
    <w:p w14:paraId="1ACDA82C" w14:textId="77777777" w:rsidR="0060741B" w:rsidRDefault="0060741B">
      <w:pPr>
        <w:pStyle w:val="HTMLPreformatted"/>
        <w:divId w:val="1748647113"/>
        <w:rPr>
          <w:rStyle w:val="HTMLCode"/>
          <w:lang w:val="id-ID"/>
        </w:rPr>
      </w:pPr>
    </w:p>
    <w:p w14:paraId="5EB95EB3" w14:textId="77777777" w:rsidR="0060741B" w:rsidRDefault="0060741B">
      <w:pPr>
        <w:pStyle w:val="HTMLPreformatted"/>
        <w:divId w:val="1748647113"/>
        <w:rPr>
          <w:rStyle w:val="HTMLCode"/>
          <w:lang w:val="id-ID"/>
        </w:rPr>
      </w:pPr>
      <w:r>
        <w:rPr>
          <w:rStyle w:val="HTMLCode"/>
          <w:lang w:val="id-ID"/>
        </w:rPr>
        <w:t># CSA/HCA hybrid attention — optimal untuk konteks panjang</w:t>
      </w:r>
    </w:p>
    <w:p w14:paraId="0872D425" w14:textId="77777777" w:rsidR="0060741B" w:rsidRDefault="0060741B">
      <w:pPr>
        <w:pStyle w:val="HTMLPreformatted"/>
        <w:divId w:val="1748647113"/>
        <w:rPr>
          <w:rStyle w:val="HTMLCode"/>
          <w:lang w:val="id-ID"/>
        </w:rPr>
      </w:pPr>
      <w:r>
        <w:rPr>
          <w:rStyle w:val="HTMLCode"/>
          <w:lang w:val="id-ID"/>
        </w:rPr>
        <w:t>PARAMETER numa 1</w:t>
      </w:r>
    </w:p>
    <w:p w14:paraId="38413E1F" w14:textId="77777777" w:rsidR="0060741B" w:rsidRDefault="0060741B">
      <w:pPr>
        <w:pStyle w:val="HTMLPreformatted"/>
        <w:divId w:val="1748647113"/>
        <w:rPr>
          <w:rStyle w:val="HTMLCode"/>
          <w:lang w:val="id-ID"/>
        </w:rPr>
      </w:pPr>
      <w:r>
        <w:rPr>
          <w:rStyle w:val="HTMLCode"/>
          <w:lang w:val="id-ID"/>
        </w:rPr>
        <w:t>PARAMETER flash_attn 1</w:t>
      </w:r>
    </w:p>
    <w:p w14:paraId="39F90B52" w14:textId="77777777" w:rsidR="0060741B" w:rsidRDefault="0060741B">
      <w:pPr>
        <w:pStyle w:val="HTMLPreformatted"/>
        <w:divId w:val="1748647113"/>
        <w:rPr>
          <w:rStyle w:val="HTMLCode"/>
          <w:lang w:val="id-ID"/>
        </w:rPr>
      </w:pPr>
    </w:p>
    <w:p w14:paraId="22341D63" w14:textId="77777777" w:rsidR="0060741B" w:rsidRDefault="0060741B">
      <w:pPr>
        <w:pStyle w:val="HTMLPreformatted"/>
        <w:divId w:val="1748647113"/>
        <w:rPr>
          <w:rStyle w:val="HTMLCode"/>
          <w:lang w:val="id-ID"/>
        </w:rPr>
      </w:pPr>
      <w:r>
        <w:rPr>
          <w:rStyle w:val="HTMLCode"/>
          <w:lang w:val="id-ID"/>
        </w:rPr>
        <w:t># System prompt</w:t>
      </w:r>
    </w:p>
    <w:p w14:paraId="44581537" w14:textId="77777777" w:rsidR="0060741B" w:rsidRDefault="0060741B">
      <w:pPr>
        <w:pStyle w:val="HTMLPreformatted"/>
        <w:divId w:val="1748647113"/>
        <w:rPr>
          <w:rStyle w:val="HTMLCode"/>
          <w:lang w:val="id-ID"/>
        </w:rPr>
      </w:pPr>
      <w:r>
        <w:rPr>
          <w:rStyle w:val="HTMLCode"/>
          <w:lang w:val="id-ID"/>
        </w:rPr>
        <w:t>SYSTEM """</w:t>
      </w:r>
    </w:p>
    <w:p w14:paraId="0232A5F1" w14:textId="77777777" w:rsidR="0060741B" w:rsidRDefault="0060741B">
      <w:pPr>
        <w:pStyle w:val="HTMLPreformatted"/>
        <w:divId w:val="1748647113"/>
        <w:rPr>
          <w:rStyle w:val="HTMLCode"/>
          <w:lang w:val="id-ID"/>
        </w:rPr>
      </w:pPr>
      <w:r>
        <w:rPr>
          <w:rStyle w:val="HTMLCode"/>
          <w:lang w:val="id-ID"/>
        </w:rPr>
        <w:t>Anda adalah asisten coding yang ahli dalam Bahasa Indonesia.</w:t>
      </w:r>
    </w:p>
    <w:p w14:paraId="6C14C28C" w14:textId="77777777" w:rsidR="0060741B" w:rsidRDefault="0060741B">
      <w:pPr>
        <w:pStyle w:val="HTMLPreformatted"/>
        <w:divId w:val="1748647113"/>
        <w:rPr>
          <w:rStyle w:val="HTMLCode"/>
          <w:lang w:val="id-ID"/>
        </w:rPr>
      </w:pPr>
      <w:r>
        <w:rPr>
          <w:rStyle w:val="HTMLCode"/>
          <w:lang w:val="id-ID"/>
        </w:rPr>
        <w:t>Selalu berikan kode yang lengkap dan siap pakai.</w:t>
      </w:r>
    </w:p>
    <w:p w14:paraId="7378774F" w14:textId="77777777" w:rsidR="0060741B" w:rsidRDefault="0060741B">
      <w:pPr>
        <w:pStyle w:val="HTMLPreformatted"/>
        <w:divId w:val="1748647113"/>
        <w:rPr>
          <w:rStyle w:val="HTMLCode"/>
          <w:lang w:val="id-ID"/>
        </w:rPr>
      </w:pPr>
      <w:r>
        <w:rPr>
          <w:rStyle w:val="HTMLCode"/>
          <w:lang w:val="id-ID"/>
        </w:rPr>
        <w:t>Gunakan komentar dalam Bahasa Indonesia.</w:t>
      </w:r>
    </w:p>
    <w:p w14:paraId="6F860B9B" w14:textId="77777777" w:rsidR="0060741B" w:rsidRDefault="0060741B">
      <w:pPr>
        <w:pStyle w:val="HTMLPreformatted"/>
        <w:divId w:val="1748647113"/>
        <w:rPr>
          <w:rStyle w:val="HTMLCode"/>
          <w:lang w:val="id-ID"/>
        </w:rPr>
      </w:pPr>
      <w:r>
        <w:rPr>
          <w:rStyle w:val="HTMLCode"/>
          <w:lang w:val="id-ID"/>
        </w:rPr>
        <w:t>"""</w:t>
      </w:r>
    </w:p>
    <w:p w14:paraId="04782788" w14:textId="77777777" w:rsidR="0060741B" w:rsidRDefault="0060741B">
      <w:pPr>
        <w:pStyle w:val="HTMLPreformatted"/>
        <w:divId w:val="1748647113"/>
        <w:rPr>
          <w:rStyle w:val="HTMLCode"/>
          <w:lang w:val="id-ID"/>
        </w:rPr>
      </w:pPr>
    </w:p>
    <w:p w14:paraId="10914761" w14:textId="77777777" w:rsidR="0060741B" w:rsidRDefault="0060741B">
      <w:pPr>
        <w:pStyle w:val="HTMLPreformatted"/>
        <w:divId w:val="1748647113"/>
        <w:rPr>
          <w:rStyle w:val="HTMLCode"/>
          <w:lang w:val="id-ID"/>
        </w:rPr>
      </w:pPr>
      <w:r>
        <w:rPr>
          <w:rStyle w:val="HTMLCode"/>
          <w:lang w:val="id-ID"/>
        </w:rPr>
        <w:t># Chat template</w:t>
      </w:r>
    </w:p>
    <w:p w14:paraId="306C05D8" w14:textId="77777777" w:rsidR="0060741B" w:rsidRDefault="0060741B">
      <w:pPr>
        <w:pStyle w:val="HTMLPreformatted"/>
        <w:divId w:val="1748647113"/>
        <w:rPr>
          <w:rStyle w:val="HTMLCode"/>
          <w:lang w:val="id-ID"/>
        </w:rPr>
      </w:pPr>
      <w:r>
        <w:rPr>
          <w:rStyle w:val="HTMLCode"/>
          <w:lang w:val="id-ID"/>
        </w:rPr>
        <w:t>TEMPLATE """</w:t>
      </w:r>
    </w:p>
    <w:p w14:paraId="3B28EC63" w14:textId="77777777" w:rsidR="0060741B" w:rsidRDefault="0060741B">
      <w:pPr>
        <w:pStyle w:val="HTMLPreformatted"/>
        <w:divId w:val="1748647113"/>
        <w:rPr>
          <w:rStyle w:val="HTMLCode"/>
          <w:lang w:val="id-ID"/>
        </w:rPr>
      </w:pPr>
      <w:r>
        <w:rPr>
          <w:rStyle w:val="HTMLCode"/>
          <w:lang w:val="id-ID"/>
        </w:rPr>
        <w:t>{{- if .System }}</w:t>
      </w:r>
    </w:p>
    <w:p w14:paraId="2C015F4B" w14:textId="77777777" w:rsidR="0060741B" w:rsidRDefault="0060741B">
      <w:pPr>
        <w:pStyle w:val="HTMLPreformatted"/>
        <w:divId w:val="1748647113"/>
        <w:rPr>
          <w:rStyle w:val="HTMLCode"/>
          <w:lang w:val="id-ID"/>
        </w:rPr>
      </w:pPr>
      <w:r>
        <w:rPr>
          <w:rStyle w:val="HTMLCode"/>
          <w:lang w:val="id-ID"/>
        </w:rPr>
        <w:t>&lt;|system|&gt;</w:t>
      </w:r>
    </w:p>
    <w:p w14:paraId="4BB1851B" w14:textId="77777777" w:rsidR="0060741B" w:rsidRDefault="0060741B">
      <w:pPr>
        <w:pStyle w:val="HTMLPreformatted"/>
        <w:divId w:val="1748647113"/>
        <w:rPr>
          <w:rStyle w:val="HTMLCode"/>
          <w:lang w:val="id-ID"/>
        </w:rPr>
      </w:pPr>
      <w:r>
        <w:rPr>
          <w:rStyle w:val="HTMLCode"/>
          <w:lang w:val="id-ID"/>
        </w:rPr>
        <w:t>{{ .System }}</w:t>
      </w:r>
    </w:p>
    <w:p w14:paraId="744C33DF" w14:textId="77777777" w:rsidR="0060741B" w:rsidRDefault="0060741B">
      <w:pPr>
        <w:pStyle w:val="HTMLPreformatted"/>
        <w:divId w:val="1748647113"/>
        <w:rPr>
          <w:rStyle w:val="HTMLCode"/>
          <w:lang w:val="id-ID"/>
        </w:rPr>
      </w:pPr>
      <w:r>
        <w:rPr>
          <w:rStyle w:val="HTMLCode"/>
          <w:lang w:val="id-ID"/>
        </w:rPr>
        <w:t>{{- end }}</w:t>
      </w:r>
    </w:p>
    <w:p w14:paraId="2A6EF4C3" w14:textId="77777777" w:rsidR="0060741B" w:rsidRDefault="0060741B">
      <w:pPr>
        <w:pStyle w:val="HTMLPreformatted"/>
        <w:divId w:val="1748647113"/>
        <w:rPr>
          <w:rStyle w:val="HTMLCode"/>
          <w:lang w:val="id-ID"/>
        </w:rPr>
      </w:pPr>
      <w:r>
        <w:rPr>
          <w:rStyle w:val="HTMLCode"/>
          <w:lang w:val="id-ID"/>
        </w:rPr>
        <w:t>&lt;|user|&gt;</w:t>
      </w:r>
    </w:p>
    <w:p w14:paraId="7DB0B554" w14:textId="77777777" w:rsidR="0060741B" w:rsidRDefault="0060741B">
      <w:pPr>
        <w:pStyle w:val="HTMLPreformatted"/>
        <w:divId w:val="1748647113"/>
        <w:rPr>
          <w:rStyle w:val="HTMLCode"/>
          <w:lang w:val="id-ID"/>
        </w:rPr>
      </w:pPr>
      <w:r>
        <w:rPr>
          <w:rStyle w:val="HTMLCode"/>
          <w:lang w:val="id-ID"/>
        </w:rPr>
        <w:t>{{ .Prompt }}</w:t>
      </w:r>
    </w:p>
    <w:p w14:paraId="7F294535" w14:textId="77777777" w:rsidR="0060741B" w:rsidRDefault="0060741B">
      <w:pPr>
        <w:pStyle w:val="HTMLPreformatted"/>
        <w:divId w:val="1748647113"/>
        <w:rPr>
          <w:rStyle w:val="HTMLCode"/>
          <w:lang w:val="id-ID"/>
        </w:rPr>
      </w:pPr>
      <w:r>
        <w:rPr>
          <w:rStyle w:val="HTMLCode"/>
          <w:lang w:val="id-ID"/>
        </w:rPr>
        <w:t>&lt;|assistant|&gt;</w:t>
      </w:r>
    </w:p>
    <w:p w14:paraId="6D50FF75" w14:textId="77777777" w:rsidR="0060741B" w:rsidRDefault="0060741B">
      <w:pPr>
        <w:pStyle w:val="HTMLPreformatted"/>
        <w:divId w:val="1748647113"/>
        <w:rPr>
          <w:lang w:val="id-ID"/>
        </w:rPr>
      </w:pPr>
      <w:r>
        <w:rPr>
          <w:rStyle w:val="HTMLCode"/>
          <w:lang w:val="id-ID"/>
        </w:rPr>
        <w:t>"""</w:t>
      </w:r>
    </w:p>
    <w:p w14:paraId="5765196C" w14:textId="77777777" w:rsidR="0060741B" w:rsidRDefault="0060741B">
      <w:pPr>
        <w:pStyle w:val="NormalWeb"/>
        <w:rPr>
          <w:lang w:val="id-ID"/>
        </w:rPr>
      </w:pPr>
      <w:r>
        <w:rPr>
          <w:lang w:val="id-ID"/>
        </w:rPr>
        <w:lastRenderedPageBreak/>
        <w:t>Lalu bangun dan jalankan:</w:t>
      </w:r>
    </w:p>
    <w:p w14:paraId="5C8D300E" w14:textId="77777777" w:rsidR="0060741B" w:rsidRDefault="0060741B">
      <w:pPr>
        <w:divId w:val="2080058739"/>
        <w:rPr>
          <w:rFonts w:eastAsia="Times New Roman"/>
          <w:lang w:val="id-ID"/>
        </w:rPr>
      </w:pPr>
      <w:r>
        <w:rPr>
          <w:rFonts w:eastAsia="Times New Roman"/>
          <w:lang w:val="id-ID"/>
        </w:rPr>
        <w:t>bash</w:t>
      </w:r>
    </w:p>
    <w:p w14:paraId="2F79718A" w14:textId="77777777" w:rsidR="0060741B" w:rsidRDefault="0060741B">
      <w:pPr>
        <w:pStyle w:val="HTMLPreformatted"/>
        <w:divId w:val="930965901"/>
        <w:rPr>
          <w:rStyle w:val="HTMLCode"/>
          <w:lang w:val="id-ID"/>
        </w:rPr>
      </w:pPr>
      <w:r>
        <w:rPr>
          <w:rStyle w:val="HTMLCode"/>
          <w:lang w:val="id-ID"/>
        </w:rPr>
        <w:t># Build dan run</w:t>
      </w:r>
    </w:p>
    <w:p w14:paraId="6105768D" w14:textId="77777777" w:rsidR="0060741B" w:rsidRDefault="0060741B">
      <w:pPr>
        <w:pStyle w:val="HTMLPreformatted"/>
        <w:divId w:val="930965901"/>
        <w:rPr>
          <w:rStyle w:val="HTMLCode"/>
          <w:lang w:val="id-ID"/>
        </w:rPr>
      </w:pPr>
      <w:r>
        <w:rPr>
          <w:rStyle w:val="HTMLCode"/>
          <w:lang w:val="id-ID"/>
        </w:rPr>
        <w:t>ollama create my-coder-deepseek -f Modelfile</w:t>
      </w:r>
    </w:p>
    <w:p w14:paraId="29A1DAA3" w14:textId="77777777" w:rsidR="0060741B" w:rsidRDefault="0060741B">
      <w:pPr>
        <w:pStyle w:val="HTMLPreformatted"/>
        <w:divId w:val="930965901"/>
        <w:rPr>
          <w:lang w:val="id-ID"/>
        </w:rPr>
      </w:pPr>
      <w:r>
        <w:rPr>
          <w:rStyle w:val="HTMLCode"/>
          <w:lang w:val="id-ID"/>
        </w:rPr>
        <w:t>ollama run my-coder-deepseek "Buatkan fungsi Python untuk sorting array"</w:t>
      </w:r>
    </w:p>
    <w:p w14:paraId="414D69C5" w14:textId="77777777" w:rsidR="0060741B" w:rsidRDefault="0060741B">
      <w:pPr>
        <w:pStyle w:val="NormalWeb"/>
        <w:rPr>
          <w:lang w:val="id-ID"/>
        </w:rPr>
      </w:pPr>
      <w:r>
        <w:rPr>
          <w:lang w:val="id-ID"/>
        </w:rPr>
        <w:t xml:space="preserve">Perhatikan pilihan parameternya: </w:t>
      </w:r>
      <w:r>
        <w:rPr>
          <w:rStyle w:val="HTMLCode"/>
          <w:lang w:val="id-ID"/>
        </w:rPr>
        <w:t>temperature 0.3</w:t>
      </w:r>
      <w:r>
        <w:rPr>
          <w:lang w:val="id-ID"/>
        </w:rPr>
        <w:t xml:space="preserve"> membuat model disiplin (tidak berimajinasi), </w:t>
      </w:r>
      <w:r>
        <w:rPr>
          <w:rStyle w:val="HTMLCode"/>
          <w:lang w:val="id-ID"/>
        </w:rPr>
        <w:t>num_ctx 32768</w:t>
      </w:r>
      <w:r>
        <w:rPr>
          <w:lang w:val="id-ID"/>
        </w:rPr>
        <w:t xml:space="preserve"> memberi ruang konteks sebesar 32K token — cukup untuk menempelkan potongan kodebase — dan </w:t>
      </w:r>
      <w:r>
        <w:rPr>
          <w:rStyle w:val="HTMLCode"/>
          <w:lang w:val="id-ID"/>
        </w:rPr>
        <w:t>mirostat 2</w:t>
      </w:r>
      <w:r>
        <w:rPr>
          <w:lang w:val="id-ID"/>
        </w:rPr>
        <w:t xml:space="preserve"> menjaga </w:t>
      </w:r>
      <w:r>
        <w:rPr>
          <w:rStyle w:val="Emphasis"/>
          <w:lang w:val="id-ID"/>
        </w:rPr>
        <w:t>perplexity</w:t>
      </w:r>
      <w:r>
        <w:rPr>
          <w:lang w:val="id-ID"/>
        </w:rPr>
        <w:t xml:space="preserve"> agar output tetap "dingin" sepanjang sesi. Jika model dasar belum diunduh, Ollama akan menariknya otomatis saat </w:t>
      </w:r>
      <w:r>
        <w:rPr>
          <w:rStyle w:val="HTMLCode"/>
          <w:lang w:val="id-ID"/>
        </w:rPr>
        <w:t>create</w:t>
      </w:r>
      <w:r>
        <w:rPr>
          <w:lang w:val="id-ID"/>
        </w:rPr>
        <w:t xml:space="preserve"> pertama kali dijalankan.</w:t>
      </w:r>
    </w:p>
    <w:p w14:paraId="51DF7A24" w14:textId="77777777" w:rsidR="0060741B" w:rsidRDefault="0060741B">
      <w:pPr>
        <w:pStyle w:val="Heading3"/>
        <w:rPr>
          <w:rFonts w:eastAsia="Times New Roman"/>
          <w:lang w:val="id-ID"/>
        </w:rPr>
      </w:pPr>
      <w:r>
        <w:rPr>
          <w:rFonts w:eastAsia="Times New Roman"/>
          <w:lang w:val="id-ID"/>
        </w:rPr>
        <w:t>Langkah 2: Mengelola Model Library dan API Server</w:t>
      </w:r>
    </w:p>
    <w:p w14:paraId="055D8D2D" w14:textId="77777777" w:rsidR="0060741B" w:rsidRDefault="0060741B">
      <w:pPr>
        <w:pStyle w:val="NormalWeb"/>
        <w:rPr>
          <w:lang w:val="id-ID"/>
        </w:rPr>
      </w:pPr>
      <w:r>
        <w:rPr>
          <w:lang w:val="id-ID"/>
        </w:rPr>
        <w:t xml:space="preserve">Sekarang, kelola library dan uji kedua </w:t>
      </w:r>
      <w:r>
        <w:rPr>
          <w:rStyle w:val="Emphasis"/>
          <w:lang w:val="id-ID"/>
        </w:rPr>
        <w:t>endpoint</w:t>
      </w:r>
      <w:r>
        <w:rPr>
          <w:lang w:val="id-ID"/>
        </w:rPr>
        <w:t xml:space="preserve"> API:</w:t>
      </w:r>
    </w:p>
    <w:p w14:paraId="70FD9F82" w14:textId="77777777" w:rsidR="0060741B" w:rsidRDefault="0060741B">
      <w:pPr>
        <w:divId w:val="1536847639"/>
        <w:rPr>
          <w:rFonts w:eastAsia="Times New Roman"/>
          <w:lang w:val="id-ID"/>
        </w:rPr>
      </w:pPr>
      <w:r>
        <w:rPr>
          <w:rFonts w:eastAsia="Times New Roman"/>
          <w:lang w:val="id-ID"/>
        </w:rPr>
        <w:t>bash</w:t>
      </w:r>
    </w:p>
    <w:p w14:paraId="4CDD25DA" w14:textId="77777777" w:rsidR="0060741B" w:rsidRDefault="0060741B">
      <w:pPr>
        <w:pStyle w:val="HTMLPreformatted"/>
        <w:divId w:val="1809974462"/>
        <w:rPr>
          <w:rStyle w:val="HTMLCode"/>
          <w:lang w:val="id-ID"/>
        </w:rPr>
      </w:pPr>
      <w:r>
        <w:rPr>
          <w:rStyle w:val="HTMLCode"/>
          <w:lang w:val="id-ID"/>
        </w:rPr>
        <w:t># 1. List model yang tersedia</w:t>
      </w:r>
    </w:p>
    <w:p w14:paraId="5B01FE20" w14:textId="77777777" w:rsidR="0060741B" w:rsidRDefault="0060741B">
      <w:pPr>
        <w:pStyle w:val="HTMLPreformatted"/>
        <w:divId w:val="1809974462"/>
        <w:rPr>
          <w:rStyle w:val="HTMLCode"/>
          <w:lang w:val="id-ID"/>
        </w:rPr>
      </w:pPr>
      <w:r>
        <w:rPr>
          <w:rStyle w:val="HTMLCode"/>
          <w:lang w:val="id-ID"/>
        </w:rPr>
        <w:t>ollama list</w:t>
      </w:r>
    </w:p>
    <w:p w14:paraId="767EFAF9" w14:textId="77777777" w:rsidR="0060741B" w:rsidRDefault="0060741B">
      <w:pPr>
        <w:pStyle w:val="HTMLPreformatted"/>
        <w:divId w:val="1809974462"/>
        <w:rPr>
          <w:rStyle w:val="HTMLCode"/>
          <w:lang w:val="id-ID"/>
        </w:rPr>
      </w:pPr>
    </w:p>
    <w:p w14:paraId="006F0B23" w14:textId="77777777" w:rsidR="0060741B" w:rsidRDefault="0060741B">
      <w:pPr>
        <w:pStyle w:val="HTMLPreformatted"/>
        <w:divId w:val="1809974462"/>
        <w:rPr>
          <w:rStyle w:val="HTMLCode"/>
          <w:lang w:val="id-ID"/>
        </w:rPr>
      </w:pPr>
      <w:r>
        <w:rPr>
          <w:rStyle w:val="HTMLCode"/>
          <w:lang w:val="id-ID"/>
        </w:rPr>
        <w:t># 2. Lihat detail model</w:t>
      </w:r>
    </w:p>
    <w:p w14:paraId="3F0AE7C0" w14:textId="77777777" w:rsidR="0060741B" w:rsidRDefault="0060741B">
      <w:pPr>
        <w:pStyle w:val="HTMLPreformatted"/>
        <w:divId w:val="1809974462"/>
        <w:rPr>
          <w:rStyle w:val="HTMLCode"/>
          <w:lang w:val="id-ID"/>
        </w:rPr>
      </w:pPr>
      <w:r>
        <w:rPr>
          <w:rStyle w:val="HTMLCode"/>
          <w:lang w:val="id-ID"/>
        </w:rPr>
        <w:t>ollama show llama3.1:8b</w:t>
      </w:r>
    </w:p>
    <w:p w14:paraId="206986C5" w14:textId="77777777" w:rsidR="0060741B" w:rsidRDefault="0060741B">
      <w:pPr>
        <w:pStyle w:val="HTMLPreformatted"/>
        <w:divId w:val="1809974462"/>
        <w:rPr>
          <w:rStyle w:val="HTMLCode"/>
          <w:lang w:val="id-ID"/>
        </w:rPr>
      </w:pPr>
    </w:p>
    <w:p w14:paraId="0B640697" w14:textId="77777777" w:rsidR="0060741B" w:rsidRDefault="0060741B">
      <w:pPr>
        <w:pStyle w:val="HTMLPreformatted"/>
        <w:divId w:val="1809974462"/>
        <w:rPr>
          <w:rStyle w:val="HTMLCode"/>
          <w:lang w:val="id-ID"/>
        </w:rPr>
      </w:pPr>
      <w:r>
        <w:rPr>
          <w:rStyle w:val="HTMLCode"/>
          <w:lang w:val="id-ID"/>
        </w:rPr>
        <w:t># 3. Jalankan Ollama sebagai server background</w:t>
      </w:r>
    </w:p>
    <w:p w14:paraId="175D8C39" w14:textId="77777777" w:rsidR="0060741B" w:rsidRDefault="0060741B">
      <w:pPr>
        <w:pStyle w:val="HTMLPreformatted"/>
        <w:divId w:val="1809974462"/>
        <w:rPr>
          <w:rStyle w:val="HTMLCode"/>
          <w:lang w:val="id-ID"/>
        </w:rPr>
      </w:pPr>
      <w:r>
        <w:rPr>
          <w:rStyle w:val="HTMLCode"/>
          <w:lang w:val="id-ID"/>
        </w:rPr>
        <w:t>ollama serve &amp;</w:t>
      </w:r>
    </w:p>
    <w:p w14:paraId="7AD9377A" w14:textId="77777777" w:rsidR="0060741B" w:rsidRDefault="0060741B">
      <w:pPr>
        <w:pStyle w:val="HTMLPreformatted"/>
        <w:divId w:val="1809974462"/>
        <w:rPr>
          <w:rStyle w:val="HTMLCode"/>
          <w:lang w:val="id-ID"/>
        </w:rPr>
      </w:pPr>
      <w:r>
        <w:rPr>
          <w:rStyle w:val="HTMLCode"/>
          <w:lang w:val="id-ID"/>
        </w:rPr>
        <w:t># Server listening di http://localhost:11434</w:t>
      </w:r>
    </w:p>
    <w:p w14:paraId="7A323C2D" w14:textId="77777777" w:rsidR="0060741B" w:rsidRDefault="0060741B">
      <w:pPr>
        <w:pStyle w:val="HTMLPreformatted"/>
        <w:divId w:val="1809974462"/>
        <w:rPr>
          <w:rStyle w:val="HTMLCode"/>
          <w:lang w:val="id-ID"/>
        </w:rPr>
      </w:pPr>
    </w:p>
    <w:p w14:paraId="743B8A19" w14:textId="77777777" w:rsidR="0060741B" w:rsidRDefault="0060741B">
      <w:pPr>
        <w:pStyle w:val="HTMLPreformatted"/>
        <w:divId w:val="1809974462"/>
        <w:rPr>
          <w:rStyle w:val="HTMLCode"/>
          <w:lang w:val="id-ID"/>
        </w:rPr>
      </w:pPr>
      <w:r>
        <w:rPr>
          <w:rStyle w:val="HTMLCode"/>
          <w:lang w:val="id-ID"/>
        </w:rPr>
        <w:t># 4. Panggil API dari terminal</w:t>
      </w:r>
    </w:p>
    <w:p w14:paraId="2B2DD5BF" w14:textId="77777777" w:rsidR="0060741B" w:rsidRDefault="0060741B">
      <w:pPr>
        <w:pStyle w:val="HTMLPreformatted"/>
        <w:divId w:val="1809974462"/>
        <w:rPr>
          <w:rStyle w:val="HTMLCode"/>
          <w:lang w:val="id-ID"/>
        </w:rPr>
      </w:pPr>
      <w:r>
        <w:rPr>
          <w:rStyle w:val="HTMLCode"/>
          <w:lang w:val="id-ID"/>
        </w:rPr>
        <w:t>curl http://localhost:11434/api/generate \</w:t>
      </w:r>
    </w:p>
    <w:p w14:paraId="186DD32F" w14:textId="77777777" w:rsidR="0060741B" w:rsidRDefault="0060741B">
      <w:pPr>
        <w:pStyle w:val="HTMLPreformatted"/>
        <w:divId w:val="1809974462"/>
        <w:rPr>
          <w:rStyle w:val="HTMLCode"/>
          <w:lang w:val="id-ID"/>
        </w:rPr>
      </w:pPr>
      <w:r>
        <w:rPr>
          <w:rStyle w:val="HTMLCode"/>
          <w:lang w:val="id-ID"/>
        </w:rPr>
        <w:t xml:space="preserve">  -d '{</w:t>
      </w:r>
    </w:p>
    <w:p w14:paraId="484B80E6" w14:textId="77777777" w:rsidR="0060741B" w:rsidRDefault="0060741B">
      <w:pPr>
        <w:pStyle w:val="HTMLPreformatted"/>
        <w:divId w:val="1809974462"/>
        <w:rPr>
          <w:rStyle w:val="HTMLCode"/>
          <w:lang w:val="id-ID"/>
        </w:rPr>
      </w:pPr>
      <w:r>
        <w:rPr>
          <w:rStyle w:val="HTMLCode"/>
          <w:lang w:val="id-ID"/>
        </w:rPr>
        <w:t xml:space="preserve">    "model": "llama3.1:8b",</w:t>
      </w:r>
    </w:p>
    <w:p w14:paraId="139CD4B2" w14:textId="77777777" w:rsidR="0060741B" w:rsidRDefault="0060741B">
      <w:pPr>
        <w:pStyle w:val="HTMLPreformatted"/>
        <w:divId w:val="1809974462"/>
        <w:rPr>
          <w:rStyle w:val="HTMLCode"/>
          <w:lang w:val="id-ID"/>
        </w:rPr>
      </w:pPr>
      <w:r>
        <w:rPr>
          <w:rStyle w:val="HTMLCode"/>
          <w:lang w:val="id-ID"/>
        </w:rPr>
        <w:t xml:space="preserve">    "prompt": "Jelaskan arsitektur transformer",</w:t>
      </w:r>
    </w:p>
    <w:p w14:paraId="02985BAD" w14:textId="77777777" w:rsidR="0060741B" w:rsidRDefault="0060741B">
      <w:pPr>
        <w:pStyle w:val="HTMLPreformatted"/>
        <w:divId w:val="1809974462"/>
        <w:rPr>
          <w:rStyle w:val="HTMLCode"/>
          <w:lang w:val="id-ID"/>
        </w:rPr>
      </w:pPr>
      <w:r>
        <w:rPr>
          <w:rStyle w:val="HTMLCode"/>
          <w:lang w:val="id-ID"/>
        </w:rPr>
        <w:t xml:space="preserve">    "stream": false,</w:t>
      </w:r>
    </w:p>
    <w:p w14:paraId="2A01B95E" w14:textId="77777777" w:rsidR="0060741B" w:rsidRDefault="0060741B">
      <w:pPr>
        <w:pStyle w:val="HTMLPreformatted"/>
        <w:divId w:val="1809974462"/>
        <w:rPr>
          <w:rStyle w:val="HTMLCode"/>
          <w:lang w:val="id-ID"/>
        </w:rPr>
      </w:pPr>
      <w:r>
        <w:rPr>
          <w:rStyle w:val="HTMLCode"/>
          <w:lang w:val="id-ID"/>
        </w:rPr>
        <w:t xml:space="preserve">    "options": {</w:t>
      </w:r>
    </w:p>
    <w:p w14:paraId="1F310380" w14:textId="77777777" w:rsidR="0060741B" w:rsidRDefault="0060741B">
      <w:pPr>
        <w:pStyle w:val="HTMLPreformatted"/>
        <w:divId w:val="1809974462"/>
        <w:rPr>
          <w:rStyle w:val="HTMLCode"/>
          <w:lang w:val="id-ID"/>
        </w:rPr>
      </w:pPr>
      <w:r>
        <w:rPr>
          <w:rStyle w:val="HTMLCode"/>
          <w:lang w:val="id-ID"/>
        </w:rPr>
        <w:t xml:space="preserve">      "temperature": 0.7,</w:t>
      </w:r>
    </w:p>
    <w:p w14:paraId="36600065" w14:textId="77777777" w:rsidR="0060741B" w:rsidRDefault="0060741B">
      <w:pPr>
        <w:pStyle w:val="HTMLPreformatted"/>
        <w:divId w:val="1809974462"/>
        <w:rPr>
          <w:rStyle w:val="HTMLCode"/>
          <w:lang w:val="id-ID"/>
        </w:rPr>
      </w:pPr>
      <w:r>
        <w:rPr>
          <w:rStyle w:val="HTMLCode"/>
          <w:lang w:val="id-ID"/>
        </w:rPr>
        <w:lastRenderedPageBreak/>
        <w:t xml:space="preserve">      "num_predict": 200</w:t>
      </w:r>
    </w:p>
    <w:p w14:paraId="1BFBF3B1" w14:textId="77777777" w:rsidR="0060741B" w:rsidRDefault="0060741B">
      <w:pPr>
        <w:pStyle w:val="HTMLPreformatted"/>
        <w:divId w:val="1809974462"/>
        <w:rPr>
          <w:rStyle w:val="HTMLCode"/>
          <w:lang w:val="id-ID"/>
        </w:rPr>
      </w:pPr>
      <w:r>
        <w:rPr>
          <w:rStyle w:val="HTMLCode"/>
          <w:lang w:val="id-ID"/>
        </w:rPr>
        <w:t xml:space="preserve">    }</w:t>
      </w:r>
    </w:p>
    <w:p w14:paraId="2BC08E57" w14:textId="77777777" w:rsidR="0060741B" w:rsidRDefault="0060741B">
      <w:pPr>
        <w:pStyle w:val="HTMLPreformatted"/>
        <w:divId w:val="1809974462"/>
        <w:rPr>
          <w:rStyle w:val="HTMLCode"/>
          <w:lang w:val="id-ID"/>
        </w:rPr>
      </w:pPr>
      <w:r>
        <w:rPr>
          <w:rStyle w:val="HTMLCode"/>
          <w:lang w:val="id-ID"/>
        </w:rPr>
        <w:t xml:space="preserve">  }'</w:t>
      </w:r>
    </w:p>
    <w:p w14:paraId="15216C8F" w14:textId="77777777" w:rsidR="0060741B" w:rsidRDefault="0060741B">
      <w:pPr>
        <w:pStyle w:val="HTMLPreformatted"/>
        <w:divId w:val="1809974462"/>
        <w:rPr>
          <w:rStyle w:val="HTMLCode"/>
          <w:lang w:val="id-ID"/>
        </w:rPr>
      </w:pPr>
    </w:p>
    <w:p w14:paraId="3E4E7255" w14:textId="77777777" w:rsidR="0060741B" w:rsidRDefault="0060741B">
      <w:pPr>
        <w:pStyle w:val="HTMLPreformatted"/>
        <w:divId w:val="1809974462"/>
        <w:rPr>
          <w:rStyle w:val="HTMLCode"/>
          <w:lang w:val="id-ID"/>
        </w:rPr>
      </w:pPr>
      <w:r>
        <w:rPr>
          <w:rStyle w:val="HTMLCode"/>
          <w:lang w:val="id-ID"/>
        </w:rPr>
        <w:t># 5. OpenAI-compatible endpoint</w:t>
      </w:r>
    </w:p>
    <w:p w14:paraId="6284EC30" w14:textId="77777777" w:rsidR="0060741B" w:rsidRDefault="0060741B">
      <w:pPr>
        <w:pStyle w:val="HTMLPreformatted"/>
        <w:divId w:val="1809974462"/>
        <w:rPr>
          <w:rStyle w:val="HTMLCode"/>
          <w:lang w:val="id-ID"/>
        </w:rPr>
      </w:pPr>
      <w:r>
        <w:rPr>
          <w:rStyle w:val="HTMLCode"/>
          <w:lang w:val="id-ID"/>
        </w:rPr>
        <w:t>curl http://localhost:11434/v1/chat/completions \</w:t>
      </w:r>
    </w:p>
    <w:p w14:paraId="2065C7F4" w14:textId="77777777" w:rsidR="0060741B" w:rsidRDefault="0060741B">
      <w:pPr>
        <w:pStyle w:val="HTMLPreformatted"/>
        <w:divId w:val="1809974462"/>
        <w:rPr>
          <w:rStyle w:val="HTMLCode"/>
          <w:lang w:val="id-ID"/>
        </w:rPr>
      </w:pPr>
      <w:r>
        <w:rPr>
          <w:rStyle w:val="HTMLCode"/>
          <w:lang w:val="id-ID"/>
        </w:rPr>
        <w:t xml:space="preserve">  -d '{</w:t>
      </w:r>
    </w:p>
    <w:p w14:paraId="7BB49F4C" w14:textId="77777777" w:rsidR="0060741B" w:rsidRDefault="0060741B">
      <w:pPr>
        <w:pStyle w:val="HTMLPreformatted"/>
        <w:divId w:val="1809974462"/>
        <w:rPr>
          <w:rStyle w:val="HTMLCode"/>
          <w:lang w:val="id-ID"/>
        </w:rPr>
      </w:pPr>
      <w:r>
        <w:rPr>
          <w:rStyle w:val="HTMLCode"/>
          <w:lang w:val="id-ID"/>
        </w:rPr>
        <w:t xml:space="preserve">    "model": "llama3.1:8b",</w:t>
      </w:r>
    </w:p>
    <w:p w14:paraId="5B5027A2" w14:textId="77777777" w:rsidR="0060741B" w:rsidRDefault="0060741B">
      <w:pPr>
        <w:pStyle w:val="HTMLPreformatted"/>
        <w:divId w:val="1809974462"/>
        <w:rPr>
          <w:rStyle w:val="HTMLCode"/>
          <w:lang w:val="id-ID"/>
        </w:rPr>
      </w:pPr>
      <w:r>
        <w:rPr>
          <w:rStyle w:val="HTMLCode"/>
          <w:lang w:val="id-ID"/>
        </w:rPr>
        <w:t xml:space="preserve">    "messages": [{"role": "user", "content": "Halo!"}]</w:t>
      </w:r>
    </w:p>
    <w:p w14:paraId="2D0D69F7" w14:textId="77777777" w:rsidR="0060741B" w:rsidRDefault="0060741B">
      <w:pPr>
        <w:pStyle w:val="HTMLPreformatted"/>
        <w:divId w:val="1809974462"/>
        <w:rPr>
          <w:rStyle w:val="HTMLCode"/>
          <w:lang w:val="id-ID"/>
        </w:rPr>
      </w:pPr>
      <w:r>
        <w:rPr>
          <w:rStyle w:val="HTMLCode"/>
          <w:lang w:val="id-ID"/>
        </w:rPr>
        <w:t xml:space="preserve">  }'</w:t>
      </w:r>
    </w:p>
    <w:p w14:paraId="76A6E2B9" w14:textId="77777777" w:rsidR="0060741B" w:rsidRDefault="0060741B">
      <w:pPr>
        <w:pStyle w:val="HTMLPreformatted"/>
        <w:divId w:val="1809974462"/>
        <w:rPr>
          <w:rStyle w:val="HTMLCode"/>
          <w:lang w:val="id-ID"/>
        </w:rPr>
      </w:pPr>
    </w:p>
    <w:p w14:paraId="7B54C3AC" w14:textId="77777777" w:rsidR="0060741B" w:rsidRDefault="0060741B">
      <w:pPr>
        <w:pStyle w:val="HTMLPreformatted"/>
        <w:divId w:val="1809974462"/>
        <w:rPr>
          <w:rStyle w:val="HTMLCode"/>
          <w:lang w:val="id-ID"/>
        </w:rPr>
      </w:pPr>
      <w:r>
        <w:rPr>
          <w:rStyle w:val="HTMLCode"/>
          <w:lang w:val="id-ID"/>
        </w:rPr>
        <w:t># 6. Pull model DeepSeek V4 terbaru</w:t>
      </w:r>
    </w:p>
    <w:p w14:paraId="7DE3900C" w14:textId="77777777" w:rsidR="0060741B" w:rsidRDefault="0060741B">
      <w:pPr>
        <w:pStyle w:val="HTMLPreformatted"/>
        <w:divId w:val="1809974462"/>
        <w:rPr>
          <w:rStyle w:val="HTMLCode"/>
          <w:lang w:val="id-ID"/>
        </w:rPr>
      </w:pPr>
      <w:r>
        <w:rPr>
          <w:rStyle w:val="HTMLCode"/>
          <w:lang w:val="id-ID"/>
        </w:rPr>
        <w:t>ollama pull deepseek-v4-pro     # 1.6T total, 49B aktif, MIT license</w:t>
      </w:r>
    </w:p>
    <w:p w14:paraId="1E1A1239" w14:textId="77777777" w:rsidR="0060741B" w:rsidRDefault="0060741B">
      <w:pPr>
        <w:pStyle w:val="HTMLPreformatted"/>
        <w:divId w:val="1809974462"/>
        <w:rPr>
          <w:rStyle w:val="HTMLCode"/>
          <w:lang w:val="id-ID"/>
        </w:rPr>
      </w:pPr>
      <w:r>
        <w:rPr>
          <w:rStyle w:val="HTMLCode"/>
          <w:lang w:val="id-ID"/>
        </w:rPr>
        <w:t>ollama pull deepseek-v4-flash   # 284B total, 13B aktif — cepat untuk coding</w:t>
      </w:r>
    </w:p>
    <w:p w14:paraId="6939E3E7" w14:textId="77777777" w:rsidR="0060741B" w:rsidRDefault="0060741B">
      <w:pPr>
        <w:pStyle w:val="HTMLPreformatted"/>
        <w:divId w:val="1809974462"/>
        <w:rPr>
          <w:rStyle w:val="HTMLCode"/>
          <w:lang w:val="id-ID"/>
        </w:rPr>
      </w:pPr>
    </w:p>
    <w:p w14:paraId="6CE914E5" w14:textId="77777777" w:rsidR="0060741B" w:rsidRDefault="0060741B">
      <w:pPr>
        <w:pStyle w:val="HTMLPreformatted"/>
        <w:divId w:val="1809974462"/>
        <w:rPr>
          <w:rStyle w:val="HTMLCode"/>
          <w:lang w:val="id-ID"/>
        </w:rPr>
      </w:pPr>
      <w:r>
        <w:rPr>
          <w:rStyle w:val="HTMLCode"/>
          <w:lang w:val="id-ID"/>
        </w:rPr>
        <w:t># 7. Jalankan DeepSeek V4 Flash untuk task ringan</w:t>
      </w:r>
    </w:p>
    <w:p w14:paraId="44D37852" w14:textId="77777777" w:rsidR="0060741B" w:rsidRDefault="0060741B">
      <w:pPr>
        <w:pStyle w:val="HTMLPreformatted"/>
        <w:divId w:val="1809974462"/>
        <w:rPr>
          <w:lang w:val="id-ID"/>
        </w:rPr>
      </w:pPr>
      <w:r>
        <w:rPr>
          <w:rStyle w:val="HTMLCode"/>
          <w:lang w:val="id-ID"/>
        </w:rPr>
        <w:t>ollama run deepseek-v4-flash "Buatkan unit test untuk fungsi validasi email"</w:t>
      </w:r>
    </w:p>
    <w:p w14:paraId="7FBBC79D" w14:textId="77777777" w:rsidR="0060741B" w:rsidRDefault="0060741B">
      <w:pPr>
        <w:pStyle w:val="NormalWeb"/>
        <w:rPr>
          <w:lang w:val="id-ID"/>
        </w:rPr>
      </w:pPr>
      <w:r>
        <w:rPr>
          <w:lang w:val="id-ID"/>
        </w:rPr>
        <w:t xml:space="preserve">Dua </w:t>
      </w:r>
      <w:r>
        <w:rPr>
          <w:rStyle w:val="Emphasis"/>
          <w:lang w:val="id-ID"/>
        </w:rPr>
        <w:t>endpoint</w:t>
      </w:r>
      <w:r>
        <w:rPr>
          <w:lang w:val="id-ID"/>
        </w:rPr>
        <w:t xml:space="preserve"> pada langkah 4 dan 5 menampilkan filosofi Ollama: </w:t>
      </w:r>
      <w:r>
        <w:rPr>
          <w:rStyle w:val="HTMLCode"/>
          <w:lang w:val="id-ID"/>
        </w:rPr>
        <w:t>/api/generate</w:t>
      </w:r>
      <w:r>
        <w:rPr>
          <w:lang w:val="id-ID"/>
        </w:rPr>
        <w:t xml:space="preserve"> adalah bahasa asli Ollama yang kaya opsi, sementara </w:t>
      </w:r>
      <w:r>
        <w:rPr>
          <w:rStyle w:val="HTMLCode"/>
          <w:lang w:val="id-ID"/>
        </w:rPr>
        <w:t>/v1/chat/completions</w:t>
      </w:r>
      <w:r>
        <w:rPr>
          <w:lang w:val="id-ID"/>
        </w:rPr>
        <w:t xml:space="preserve"> adalah bahasa universal yang dipahami semua aplikasi bergaya OpenAI. Untuk integrasi dengan aplikasi yang sudah ada, gunakan </w:t>
      </w:r>
      <w:r>
        <w:rPr>
          <w:rStyle w:val="Emphasis"/>
          <w:lang w:val="id-ID"/>
        </w:rPr>
        <w:t>endpoint</w:t>
      </w:r>
      <w:r>
        <w:rPr>
          <w:lang w:val="id-ID"/>
        </w:rPr>
        <w:t xml:space="preserve"> ke-5; untuk kontrol penuh, gunakan yang ke-4.</w:t>
      </w:r>
    </w:p>
    <w:p w14:paraId="61E5CC77" w14:textId="77777777" w:rsidR="0060741B" w:rsidRDefault="0060741B">
      <w:pPr>
        <w:pStyle w:val="Heading3"/>
        <w:rPr>
          <w:rFonts w:eastAsia="Times New Roman"/>
          <w:lang w:val="id-ID"/>
        </w:rPr>
      </w:pPr>
      <w:r>
        <w:rPr>
          <w:rFonts w:eastAsia="Times New Roman"/>
          <w:lang w:val="id-ID"/>
        </w:rPr>
        <w:t>Langkah 3: Concurrent Model Loading</w:t>
      </w:r>
    </w:p>
    <w:p w14:paraId="47E1E9F1" w14:textId="77777777" w:rsidR="0060741B" w:rsidRDefault="0060741B">
      <w:pPr>
        <w:pStyle w:val="NormalWeb"/>
        <w:rPr>
          <w:lang w:val="id-ID"/>
        </w:rPr>
      </w:pPr>
      <w:r>
        <w:rPr>
          <w:lang w:val="id-ID"/>
        </w:rPr>
        <w:t xml:space="preserve">Terakhir, uji bagaimana scheduler menangani tiga model yang diminta bersamaan. Script Python berikut mengukur waktu </w:t>
      </w:r>
      <w:r>
        <w:rPr>
          <w:rStyle w:val="Emphasis"/>
          <w:lang w:val="id-ID"/>
        </w:rPr>
        <w:t>load</w:t>
      </w:r>
      <w:r>
        <w:rPr>
          <w:lang w:val="id-ID"/>
        </w:rPr>
        <w:t xml:space="preserve"> setiap model:</w:t>
      </w:r>
    </w:p>
    <w:p w14:paraId="40D88DEE" w14:textId="77777777" w:rsidR="0060741B" w:rsidRDefault="0060741B">
      <w:pPr>
        <w:divId w:val="1724862399"/>
        <w:rPr>
          <w:rFonts w:eastAsia="Times New Roman"/>
          <w:lang w:val="id-ID"/>
        </w:rPr>
      </w:pPr>
      <w:r>
        <w:rPr>
          <w:rFonts w:eastAsia="Times New Roman"/>
          <w:lang w:val="id-ID"/>
        </w:rPr>
        <w:t>python</w:t>
      </w:r>
    </w:p>
    <w:p w14:paraId="4EC9B2F6" w14:textId="77777777" w:rsidR="0060741B" w:rsidRDefault="0060741B">
      <w:pPr>
        <w:pStyle w:val="HTMLPreformatted"/>
        <w:divId w:val="1953122421"/>
        <w:rPr>
          <w:rStyle w:val="HTMLCode"/>
          <w:lang w:val="id-ID"/>
        </w:rPr>
      </w:pPr>
      <w:r>
        <w:rPr>
          <w:rStyle w:val="HTMLCode"/>
          <w:lang w:val="id-ID"/>
        </w:rPr>
        <w:t>import requests</w:t>
      </w:r>
    </w:p>
    <w:p w14:paraId="2AE3567E" w14:textId="77777777" w:rsidR="0060741B" w:rsidRDefault="0060741B">
      <w:pPr>
        <w:pStyle w:val="HTMLPreformatted"/>
        <w:divId w:val="1953122421"/>
        <w:rPr>
          <w:rStyle w:val="HTMLCode"/>
          <w:lang w:val="id-ID"/>
        </w:rPr>
      </w:pPr>
      <w:r>
        <w:rPr>
          <w:rStyle w:val="HTMLCode"/>
          <w:lang w:val="id-ID"/>
        </w:rPr>
        <w:t>import concurrent.futures</w:t>
      </w:r>
    </w:p>
    <w:p w14:paraId="6E79F26B" w14:textId="77777777" w:rsidR="0060741B" w:rsidRDefault="0060741B">
      <w:pPr>
        <w:pStyle w:val="HTMLPreformatted"/>
        <w:divId w:val="1953122421"/>
        <w:rPr>
          <w:rStyle w:val="HTMLCode"/>
          <w:lang w:val="id-ID"/>
        </w:rPr>
      </w:pPr>
    </w:p>
    <w:p w14:paraId="5755DA1F" w14:textId="77777777" w:rsidR="0060741B" w:rsidRDefault="0060741B">
      <w:pPr>
        <w:pStyle w:val="HTMLPreformatted"/>
        <w:divId w:val="1953122421"/>
        <w:rPr>
          <w:rStyle w:val="HTMLCode"/>
          <w:lang w:val="id-ID"/>
        </w:rPr>
      </w:pPr>
      <w:r>
        <w:rPr>
          <w:rStyle w:val="HTMLCode"/>
          <w:lang w:val="id-ID"/>
        </w:rPr>
        <w:t>models = ["llama3.1:8b", "qwen2.5:7b", "mistral:7b"]</w:t>
      </w:r>
    </w:p>
    <w:p w14:paraId="139DBCCB" w14:textId="77777777" w:rsidR="0060741B" w:rsidRDefault="0060741B">
      <w:pPr>
        <w:pStyle w:val="HTMLPreformatted"/>
        <w:divId w:val="1953122421"/>
        <w:rPr>
          <w:rStyle w:val="HTMLCode"/>
          <w:lang w:val="id-ID"/>
        </w:rPr>
      </w:pPr>
      <w:r>
        <w:rPr>
          <w:rStyle w:val="HTMLCode"/>
          <w:lang w:val="id-ID"/>
        </w:rPr>
        <w:lastRenderedPageBreak/>
        <w:t>base = "http://localhost:11434/api/generate"</w:t>
      </w:r>
    </w:p>
    <w:p w14:paraId="25606FF2" w14:textId="77777777" w:rsidR="0060741B" w:rsidRDefault="0060741B">
      <w:pPr>
        <w:pStyle w:val="HTMLPreformatted"/>
        <w:divId w:val="1953122421"/>
        <w:rPr>
          <w:rStyle w:val="HTMLCode"/>
          <w:lang w:val="id-ID"/>
        </w:rPr>
      </w:pPr>
    </w:p>
    <w:p w14:paraId="7FB3533A" w14:textId="77777777" w:rsidR="0060741B" w:rsidRDefault="0060741B">
      <w:pPr>
        <w:pStyle w:val="HTMLPreformatted"/>
        <w:divId w:val="1953122421"/>
        <w:rPr>
          <w:rStyle w:val="HTMLCode"/>
          <w:lang w:val="id-ID"/>
        </w:rPr>
      </w:pPr>
      <w:r>
        <w:rPr>
          <w:rStyle w:val="HTMLCode"/>
          <w:lang w:val="id-ID"/>
        </w:rPr>
        <w:t>def load_model(name):</w:t>
      </w:r>
    </w:p>
    <w:p w14:paraId="1D8CE0BE" w14:textId="77777777" w:rsidR="0060741B" w:rsidRDefault="0060741B">
      <w:pPr>
        <w:pStyle w:val="HTMLPreformatted"/>
        <w:divId w:val="1953122421"/>
        <w:rPr>
          <w:rStyle w:val="HTMLCode"/>
          <w:lang w:val="id-ID"/>
        </w:rPr>
      </w:pPr>
      <w:r>
        <w:rPr>
          <w:rStyle w:val="HTMLCode"/>
          <w:lang w:val="id-ID"/>
        </w:rPr>
        <w:t xml:space="preserve">    r = requests.post(f"{base}", json={</w:t>
      </w:r>
    </w:p>
    <w:p w14:paraId="4096987D" w14:textId="77777777" w:rsidR="0060741B" w:rsidRDefault="0060741B">
      <w:pPr>
        <w:pStyle w:val="HTMLPreformatted"/>
        <w:divId w:val="1953122421"/>
        <w:rPr>
          <w:rStyle w:val="HTMLCode"/>
          <w:lang w:val="id-ID"/>
        </w:rPr>
      </w:pPr>
      <w:r>
        <w:rPr>
          <w:rStyle w:val="HTMLCode"/>
          <w:lang w:val="id-ID"/>
        </w:rPr>
        <w:t xml:space="preserve">        "model": name, "prompt": "test", "stream": False</w:t>
      </w:r>
    </w:p>
    <w:p w14:paraId="6C64C77A" w14:textId="77777777" w:rsidR="0060741B" w:rsidRDefault="0060741B">
      <w:pPr>
        <w:pStyle w:val="HTMLPreformatted"/>
        <w:divId w:val="1953122421"/>
        <w:rPr>
          <w:rStyle w:val="HTMLCode"/>
          <w:lang w:val="id-ID"/>
        </w:rPr>
      </w:pPr>
      <w:r>
        <w:rPr>
          <w:rStyle w:val="HTMLCode"/>
          <w:lang w:val="id-ID"/>
        </w:rPr>
        <w:t xml:space="preserve">    })</w:t>
      </w:r>
    </w:p>
    <w:p w14:paraId="71458BE1" w14:textId="77777777" w:rsidR="0060741B" w:rsidRDefault="0060741B">
      <w:pPr>
        <w:pStyle w:val="HTMLPreformatted"/>
        <w:divId w:val="1953122421"/>
        <w:rPr>
          <w:rStyle w:val="HTMLCode"/>
          <w:lang w:val="id-ID"/>
        </w:rPr>
      </w:pPr>
      <w:r>
        <w:rPr>
          <w:rStyle w:val="HTMLCode"/>
          <w:lang w:val="id-ID"/>
        </w:rPr>
        <w:t xml:space="preserve">    return name, r.elapsed.total_seconds()</w:t>
      </w:r>
    </w:p>
    <w:p w14:paraId="14141A9F" w14:textId="77777777" w:rsidR="0060741B" w:rsidRDefault="0060741B">
      <w:pPr>
        <w:pStyle w:val="HTMLPreformatted"/>
        <w:divId w:val="1953122421"/>
        <w:rPr>
          <w:rStyle w:val="HTMLCode"/>
          <w:lang w:val="id-ID"/>
        </w:rPr>
      </w:pPr>
    </w:p>
    <w:p w14:paraId="624DFE2E" w14:textId="77777777" w:rsidR="0060741B" w:rsidRDefault="0060741B">
      <w:pPr>
        <w:pStyle w:val="HTMLPreformatted"/>
        <w:divId w:val="1953122421"/>
        <w:rPr>
          <w:rStyle w:val="HTMLCode"/>
          <w:lang w:val="id-ID"/>
        </w:rPr>
      </w:pPr>
      <w:r>
        <w:rPr>
          <w:rStyle w:val="HTMLCode"/>
          <w:lang w:val="id-ID"/>
        </w:rPr>
        <w:t>with concurrent.futures.ThreadPoolExecutor() as ex:</w:t>
      </w:r>
    </w:p>
    <w:p w14:paraId="651D224B" w14:textId="77777777" w:rsidR="0060741B" w:rsidRDefault="0060741B">
      <w:pPr>
        <w:pStyle w:val="HTMLPreformatted"/>
        <w:divId w:val="1953122421"/>
        <w:rPr>
          <w:rStyle w:val="HTMLCode"/>
          <w:lang w:val="id-ID"/>
        </w:rPr>
      </w:pPr>
      <w:r>
        <w:rPr>
          <w:rStyle w:val="HTMLCode"/>
          <w:lang w:val="id-ID"/>
        </w:rPr>
        <w:t xml:space="preserve">    for model, time in ex.map(load_model, models):</w:t>
      </w:r>
    </w:p>
    <w:p w14:paraId="29B9938E" w14:textId="77777777" w:rsidR="0060741B" w:rsidRDefault="0060741B">
      <w:pPr>
        <w:pStyle w:val="HTMLPreformatted"/>
        <w:divId w:val="1953122421"/>
        <w:rPr>
          <w:lang w:val="id-ID"/>
        </w:rPr>
      </w:pPr>
      <w:r>
        <w:rPr>
          <w:rStyle w:val="HTMLCode"/>
          <w:lang w:val="id-ID"/>
        </w:rPr>
        <w:t xml:space="preserve">        print(f"{model}: {time:.2f}s")</w:t>
      </w:r>
    </w:p>
    <w:p w14:paraId="4F5E6F2C" w14:textId="77777777" w:rsidR="0060741B" w:rsidRDefault="0060741B">
      <w:pPr>
        <w:pStyle w:val="NormalWeb"/>
        <w:rPr>
          <w:lang w:val="id-ID"/>
        </w:rPr>
      </w:pPr>
      <w:r>
        <w:rPr>
          <w:lang w:val="id-ID"/>
        </w:rPr>
        <w:t xml:space="preserve">Jika total RAM/VRAM cukup, ketiga model akan dimuat bersamaan dan masing-masing mencatat waktu kecil; jika memori menipis, scheduler akan menunggu model lama </w:t>
      </w:r>
      <w:r>
        <w:rPr>
          <w:rStyle w:val="Emphasis"/>
          <w:lang w:val="id-ID"/>
        </w:rPr>
        <w:t>diunload</w:t>
      </w:r>
      <w:r>
        <w:rPr>
          <w:lang w:val="id-ID"/>
        </w:rPr>
        <w:t xml:space="preserve"> dulu — inilah momen yang tepat mengamati kerja </w:t>
      </w:r>
      <w:r>
        <w:rPr>
          <w:rStyle w:val="Emphasis"/>
          <w:lang w:val="id-ID"/>
        </w:rPr>
        <w:t>keep-alive</w:t>
      </w:r>
      <w:r>
        <w:rPr>
          <w:lang w:val="id-ID"/>
        </w:rPr>
        <w:t xml:space="preserve"> dan prioritas </w:t>
      </w:r>
      <w:r>
        <w:rPr>
          <w:rStyle w:val="Emphasis"/>
          <w:lang w:val="id-ID"/>
        </w:rPr>
        <w:t>scheduling</w:t>
      </w:r>
      <w:r>
        <w:rPr>
          <w:lang w:val="id-ID"/>
        </w:rPr>
        <w:t xml:space="preserve"> secara langsung. Waktu yang besar pada model ketiga menandakan </w:t>
      </w:r>
      <w:r>
        <w:rPr>
          <w:rStyle w:val="Emphasis"/>
          <w:lang w:val="id-ID"/>
        </w:rPr>
        <w:t>thrashing</w:t>
      </w:r>
      <w:r>
        <w:rPr>
          <w:lang w:val="id-ID"/>
        </w:rPr>
        <w:t xml:space="preserve"> memori; solusinya kurangi model yang dimuat sekaligus atau set </w:t>
      </w:r>
      <w:r>
        <w:rPr>
          <w:rStyle w:val="HTMLCode"/>
          <w:lang w:val="id-ID"/>
        </w:rPr>
        <w:t>OLLAMA_MAX_LOADED_MODELS</w:t>
      </w:r>
      <w:r>
        <w:rPr>
          <w:lang w:val="id-ID"/>
        </w:rPr>
        <w:t>.</w:t>
      </w:r>
    </w:p>
    <w:p w14:paraId="74DBDAD9" w14:textId="77777777" w:rsidR="0060741B" w:rsidRDefault="00000000">
      <w:pPr>
        <w:rPr>
          <w:rFonts w:eastAsia="Times New Roman"/>
          <w:lang w:val="id-ID"/>
        </w:rPr>
      </w:pPr>
      <w:r>
        <w:rPr>
          <w:rFonts w:eastAsia="Times New Roman"/>
          <w:lang w:val="id-ID"/>
        </w:rPr>
        <w:pict w14:anchorId="5EFC5BBE">
          <v:rect id="_x0000_i1315" style="width:0;height:1.5pt" o:hralign="center" o:hrstd="t" o:hr="t" fillcolor="#a0a0a0" stroked="f"/>
        </w:pict>
      </w:r>
    </w:p>
    <w:p w14:paraId="3167BE4E" w14:textId="77777777" w:rsidR="0060741B" w:rsidRDefault="0060741B">
      <w:pPr>
        <w:pStyle w:val="Heading2"/>
        <w:rPr>
          <w:rFonts w:eastAsia="Times New Roman"/>
          <w:lang w:val="id-ID"/>
        </w:rPr>
      </w:pPr>
      <w:r>
        <w:rPr>
          <w:rFonts w:eastAsia="Times New Roman"/>
          <w:lang w:val="id-ID"/>
        </w:rPr>
        <w:t>9. Studi Kasus: Setup Ollama untuk Team Coding Assistant</w:t>
      </w:r>
    </w:p>
    <w:p w14:paraId="73FC7965" w14:textId="77777777" w:rsidR="0060741B" w:rsidRDefault="0060741B">
      <w:pPr>
        <w:pStyle w:val="NormalWeb"/>
        <w:rPr>
          <w:lang w:val="id-ID"/>
        </w:rPr>
      </w:pPr>
      <w:r>
        <w:rPr>
          <w:lang w:val="id-ID"/>
        </w:rPr>
        <w:t>Bayangkan sebuah perusahaan software di Jakarta dengan lima developer yang sehari-hari mengerjakan sistem ERP. Setiap developer ingin memakai asisten AI untuk menulis dan meninjau kode, tetapi perusahaan melarang kode bisnis dikirim ke API cloud — masalah keamanan yang tidak bisa ditawar. Solusinya: Ollama di satu server internal.</w:t>
      </w:r>
    </w:p>
    <w:p w14:paraId="37CA0756" w14:textId="77777777" w:rsidR="0060741B" w:rsidRDefault="0060741B">
      <w:pPr>
        <w:pStyle w:val="NormalWeb"/>
        <w:rPr>
          <w:lang w:val="id-ID"/>
        </w:rPr>
      </w:pPr>
      <w:r>
        <w:rPr>
          <w:rStyle w:val="Strong"/>
          <w:lang w:val="id-ID"/>
        </w:rPr>
        <w:t>Latar &amp; analisis pilihan.</w:t>
      </w:r>
      <w:r>
        <w:rPr>
          <w:lang w:val="id-ID"/>
        </w:rPr>
        <w:t xml:space="preserve"> Tim memiliki satu server dengan </w:t>
      </w:r>
      <w:r>
        <w:rPr>
          <w:rStyle w:val="Strong"/>
          <w:lang w:val="id-ID"/>
        </w:rPr>
        <w:t>RTX 4090 24GB</w:t>
      </w:r>
      <w:r>
        <w:rPr>
          <w:lang w:val="id-ID"/>
        </w:rPr>
        <w:t xml:space="preserve">. Pilihan model jatuh pada </w:t>
      </w:r>
      <w:r>
        <w:rPr>
          <w:rStyle w:val="Strong"/>
          <w:lang w:val="id-ID"/>
        </w:rPr>
        <w:t xml:space="preserve">DeepSeek V4 </w:t>
      </w:r>
      <w:r>
        <w:rPr>
          <w:rStyle w:val="Strong"/>
          <w:lang w:val="id-ID"/>
        </w:rPr>
        <w:lastRenderedPageBreak/>
        <w:t>Flash</w:t>
      </w:r>
      <w:r>
        <w:rPr>
          <w:lang w:val="id-ID"/>
        </w:rPr>
        <w:t xml:space="preserve"> (284B total, 13B aktif) — arsitektur </w:t>
      </w:r>
      <w:r>
        <w:rPr>
          <w:rStyle w:val="Emphasis"/>
          <w:lang w:val="id-ID"/>
        </w:rPr>
        <w:t>Mixture-of-Experts</w:t>
      </w:r>
      <w:r>
        <w:rPr>
          <w:lang w:val="id-ID"/>
        </w:rPr>
        <w:t xml:space="preserve"> yang hanya mengaktifkan 13 miliar parameter per token membuatnya jauh lebih ringan daripada total parameternya, sehingga muat dan cepat di VRAM 24GB. Model 1.6T seperti DeepSeek V4 Pro tetap disimpan sebagai </w:t>
      </w:r>
      <w:r>
        <w:rPr>
          <w:rStyle w:val="Emphasis"/>
          <w:lang w:val="id-ID"/>
        </w:rPr>
        <w:t>upgrade path</w:t>
      </w:r>
      <w:r>
        <w:rPr>
          <w:lang w:val="id-ID"/>
        </w:rPr>
        <w:t xml:space="preserve"> bila nanti ada server tambahan, karena keduanya berlisensi </w:t>
      </w:r>
      <w:r>
        <w:rPr>
          <w:rStyle w:val="Strong"/>
          <w:lang w:val="id-ID"/>
        </w:rPr>
        <w:t>MIT</w:t>
      </w:r>
      <w:r>
        <w:rPr>
          <w:lang w:val="id-ID"/>
        </w:rPr>
        <w:t xml:space="preserve"> dan </w:t>
      </w:r>
      <w:r>
        <w:rPr>
          <w:rStyle w:val="Emphasis"/>
          <w:lang w:val="id-ID"/>
        </w:rPr>
        <w:t>open-weight</w:t>
      </w:r>
      <w:r>
        <w:rPr>
          <w:lang w:val="id-ID"/>
        </w:rPr>
        <w:t xml:space="preserve"> di Hugging Face.</w:t>
      </w:r>
    </w:p>
    <w:p w14:paraId="5C883A98" w14:textId="77777777" w:rsidR="0060741B" w:rsidRDefault="0060741B">
      <w:pPr>
        <w:pStyle w:val="NormalWeb"/>
        <w:rPr>
          <w:lang w:val="id-ID"/>
        </w:rPr>
      </w:pPr>
      <w:r>
        <w:rPr>
          <w:rStyle w:val="Strong"/>
          <w:lang w:val="id-ID"/>
        </w:rPr>
        <w:t>Langkah solusi.</w:t>
      </w:r>
      <w:r>
        <w:rPr>
          <w:lang w:val="id-ID"/>
        </w:rPr>
        <w:t xml:space="preserve"> Tim menyusun satu Modelfile perusahaan: </w:t>
      </w:r>
      <w:r>
        <w:rPr>
          <w:rStyle w:val="Emphasis"/>
          <w:lang w:val="id-ID"/>
        </w:rPr>
        <w:t>base model</w:t>
      </w:r>
      <w:r>
        <w:rPr>
          <w:lang w:val="id-ID"/>
        </w:rPr>
        <w:t xml:space="preserve"> </w:t>
      </w:r>
      <w:r>
        <w:rPr>
          <w:rStyle w:val="HTMLCode"/>
          <w:lang w:val="id-ID"/>
        </w:rPr>
        <w:t>deepseek-v4-flash</w:t>
      </w:r>
      <w:r>
        <w:rPr>
          <w:lang w:val="id-ID"/>
        </w:rPr>
        <w:t xml:space="preserve">, konteks kodebase perusahaan ditambahkan ke </w:t>
      </w:r>
      <w:r>
        <w:rPr>
          <w:rStyle w:val="HTMLCode"/>
          <w:lang w:val="id-ID"/>
        </w:rPr>
        <w:t>SYSTEM</w:t>
      </w:r>
      <w:r>
        <w:rPr>
          <w:lang w:val="id-ID"/>
        </w:rPr>
        <w:t xml:space="preserve">, </w:t>
      </w:r>
      <w:r>
        <w:rPr>
          <w:rStyle w:val="Emphasis"/>
          <w:lang w:val="id-ID"/>
        </w:rPr>
        <w:t>system prompt</w:t>
      </w:r>
      <w:r>
        <w:rPr>
          <w:lang w:val="id-ID"/>
        </w:rPr>
        <w:t xml:space="preserve"> berisi standar koding tim (nama variabel, konvensi commit, bahasa komentar), dan konfigurasi </w:t>
      </w:r>
      <w:r>
        <w:rPr>
          <w:rStyle w:val="HTMLCode"/>
          <w:lang w:val="id-ID"/>
        </w:rPr>
        <w:t>num_ctx 32768</w:t>
      </w:r>
      <w:r>
        <w:rPr>
          <w:lang w:val="id-ID"/>
        </w:rPr>
        <w:t xml:space="preserve"> (cukup untuk menempel file kode utuh), </w:t>
      </w:r>
      <w:r>
        <w:rPr>
          <w:rStyle w:val="HTMLCode"/>
          <w:lang w:val="id-ID"/>
        </w:rPr>
        <w:t>temperature 0.2</w:t>
      </w:r>
      <w:r>
        <w:rPr>
          <w:lang w:val="id-ID"/>
        </w:rPr>
        <w:t xml:space="preserve"> (presisi di atas kreativitas), </w:t>
      </w:r>
      <w:r>
        <w:rPr>
          <w:rStyle w:val="HTMLCode"/>
          <w:lang w:val="id-ID"/>
        </w:rPr>
        <w:t>num_gpu 99</w:t>
      </w:r>
      <w:r>
        <w:rPr>
          <w:lang w:val="id-ID"/>
        </w:rPr>
        <w:t xml:space="preserve"> (semua lapisan di GPU), serta </w:t>
      </w:r>
      <w:r>
        <w:rPr>
          <w:rStyle w:val="Emphasis"/>
          <w:lang w:val="id-ID"/>
        </w:rPr>
        <w:t>flash attention</w:t>
      </w:r>
      <w:r>
        <w:rPr>
          <w:lang w:val="id-ID"/>
        </w:rPr>
        <w:t xml:space="preserve"> diaktifkan untuk efisiensi konteks panjang. Model dijalankan dengan </w:t>
      </w:r>
      <w:r>
        <w:rPr>
          <w:rStyle w:val="HTMLCode"/>
          <w:lang w:val="id-ID"/>
        </w:rPr>
        <w:t>ollama serve</w:t>
      </w:r>
      <w:r>
        <w:rPr>
          <w:lang w:val="id-ID"/>
        </w:rPr>
        <w:t xml:space="preserve">, dan kelima developer terhubung melalui </w:t>
      </w:r>
      <w:r>
        <w:rPr>
          <w:rStyle w:val="Strong"/>
          <w:lang w:val="id-ID"/>
        </w:rPr>
        <w:t>Open WebUI</w:t>
      </w:r>
      <w:r>
        <w:rPr>
          <w:lang w:val="id-ID"/>
        </w:rPr>
        <w:t xml:space="preserve"> — antarmuka web yang terhubung ke </w:t>
      </w:r>
      <w:r>
        <w:rPr>
          <w:rStyle w:val="Emphasis"/>
          <w:lang w:val="id-ID"/>
        </w:rPr>
        <w:t>endpoint</w:t>
      </w:r>
      <w:r>
        <w:rPr>
          <w:lang w:val="id-ID"/>
        </w:rPr>
        <w:t xml:space="preserve"> Ollama sehingga tiap developer mendapat akun sendiri tanpa konfigurasi tambahan.</w:t>
      </w:r>
    </w:p>
    <w:p w14:paraId="713CB694" w14:textId="77777777" w:rsidR="0060741B" w:rsidRDefault="0060741B">
      <w:pPr>
        <w:pStyle w:val="NormalWeb"/>
        <w:rPr>
          <w:lang w:val="id-ID"/>
        </w:rPr>
      </w:pPr>
      <w:r>
        <w:rPr>
          <w:rStyle w:val="Strong"/>
          <w:lang w:val="id-ID"/>
        </w:rPr>
        <w:t>Hasil &amp; pelajaran.</w:t>
      </w:r>
      <w:r>
        <w:rPr>
          <w:lang w:val="id-ID"/>
        </w:rPr>
        <w:t xml:space="preserve"> Kelima developer dapat mengakses model secara bersamaan dengan </w:t>
      </w:r>
      <w:r>
        <w:rPr>
          <w:rStyle w:val="Strong"/>
          <w:lang w:val="id-ID"/>
        </w:rPr>
        <w:t>latensi di bawah 3 detik per respons</w:t>
      </w:r>
      <w:r>
        <w:rPr>
          <w:lang w:val="id-ID"/>
        </w:rPr>
        <w:t xml:space="preserve"> — impresif untuk model berukuran 284B, berkat kombinasi MoE efisien, offload penuh ke RTX 4090, dan </w:t>
      </w:r>
      <w:r>
        <w:rPr>
          <w:rStyle w:val="Emphasis"/>
          <w:lang w:val="id-ID"/>
        </w:rPr>
        <w:t>streaming</w:t>
      </w:r>
      <w:r>
        <w:rPr>
          <w:lang w:val="id-ID"/>
        </w:rPr>
        <w:t xml:space="preserve"> token. Manajemen blob mempermudah hidup tim: karena semua pengguna memakai model yang sama, blob tersimpan sekali dan otomatis di-</w:t>
      </w:r>
      <w:r>
        <w:rPr>
          <w:rStyle w:val="Emphasis"/>
          <w:lang w:val="id-ID"/>
        </w:rPr>
        <w:t>deduplicate</w:t>
      </w:r>
      <w:r>
        <w:rPr>
          <w:lang w:val="id-ID"/>
        </w:rPr>
        <w:t xml:space="preserve">; setiap update model cukup sekali </w:t>
      </w:r>
      <w:r>
        <w:rPr>
          <w:rStyle w:val="HTMLCode"/>
          <w:lang w:val="id-ID"/>
        </w:rPr>
        <w:t>ollama pull</w:t>
      </w:r>
      <w:r>
        <w:rPr>
          <w:lang w:val="id-ID"/>
        </w:rPr>
        <w:t xml:space="preserve">. Pelajaran terpenting dari kasus ini: dengan satu Modelfile, satu perintah </w:t>
      </w:r>
      <w:r>
        <w:rPr>
          <w:rStyle w:val="HTMLCode"/>
          <w:lang w:val="id-ID"/>
        </w:rPr>
        <w:t>ollama create</w:t>
      </w:r>
      <w:r>
        <w:rPr>
          <w:lang w:val="id-ID"/>
        </w:rPr>
        <w:t xml:space="preserve">, dan satu </w:t>
      </w:r>
      <w:r>
        <w:rPr>
          <w:rStyle w:val="Emphasis"/>
          <w:lang w:val="id-ID"/>
        </w:rPr>
        <w:t>server</w:t>
      </w:r>
      <w:r>
        <w:rPr>
          <w:lang w:val="id-ID"/>
        </w:rPr>
        <w:t>, sebuah tim kecil mendapatkan asisten AI internal yang cepat, gratis, dan — yang paling penting — tidak pernah membocorkan kode bisnis ke luar tembok server.</w:t>
      </w:r>
    </w:p>
    <w:p w14:paraId="4135320B" w14:textId="77777777" w:rsidR="0060741B" w:rsidRDefault="00000000">
      <w:pPr>
        <w:rPr>
          <w:rFonts w:eastAsia="Times New Roman"/>
          <w:lang w:val="id-ID"/>
        </w:rPr>
      </w:pPr>
      <w:r>
        <w:rPr>
          <w:rFonts w:eastAsia="Times New Roman"/>
          <w:lang w:val="id-ID"/>
        </w:rPr>
        <w:pict w14:anchorId="125882C2">
          <v:rect id="_x0000_i1316" style="width:0;height:1.5pt" o:hralign="center" o:hrstd="t" o:hr="t" fillcolor="#a0a0a0" stroked="f"/>
        </w:pict>
      </w:r>
    </w:p>
    <w:p w14:paraId="30CDA797" w14:textId="77777777" w:rsidR="0060741B" w:rsidRDefault="0060741B">
      <w:pPr>
        <w:pStyle w:val="Heading2"/>
        <w:rPr>
          <w:rFonts w:eastAsia="Times New Roman"/>
          <w:lang w:val="id-ID"/>
        </w:rPr>
      </w:pPr>
      <w:r>
        <w:rPr>
          <w:rFonts w:eastAsia="Times New Roman"/>
          <w:lang w:val="id-ID"/>
        </w:rPr>
        <w:lastRenderedPageBreak/>
        <w:t>10. Referensi</w:t>
      </w:r>
    </w:p>
    <w:p w14:paraId="5CA30C4B" w14:textId="77777777" w:rsidR="0060741B" w:rsidRDefault="0060741B">
      <w:pPr>
        <w:pStyle w:val="Heading3"/>
        <w:rPr>
          <w:rFonts w:eastAsia="Times New Roman"/>
          <w:lang w:val="id-ID"/>
        </w:rPr>
      </w:pPr>
      <w:r>
        <w:rPr>
          <w:rFonts w:eastAsia="Times New Roman"/>
          <w:lang w:val="id-ID"/>
        </w:rPr>
        <w:t>Paper Jurnal/Konferensi</w:t>
      </w:r>
    </w:p>
    <w:p w14:paraId="761B7B2D" w14:textId="77777777" w:rsidR="0060741B" w:rsidRDefault="0060741B">
      <w:pPr>
        <w:pStyle w:val="referensi-block"/>
        <w:rPr>
          <w:lang w:val="id-ID"/>
        </w:rPr>
      </w:pPr>
      <w:r>
        <w:rPr>
          <w:lang w:val="id-ID"/>
        </w:rPr>
        <w:t xml:space="preserve">[1] Vake, D., Vičič, J., &amp; Tošić, A. (2025). </w:t>
      </w:r>
      <w:r>
        <w:rPr>
          <w:rStyle w:val="Emphasis"/>
          <w:lang w:val="id-ID"/>
        </w:rPr>
        <w:t>Hive: A Secure, Scalable Framework for Distributed Ollama Inference</w:t>
      </w:r>
      <w:r>
        <w:rPr>
          <w:lang w:val="id-ID"/>
        </w:rPr>
        <w:t xml:space="preserve">. SoftwareX, 30, 102183. DOI: </w:t>
      </w:r>
      <w:hyperlink r:id="rId275" w:history="1">
        <w:r>
          <w:rPr>
            <w:rStyle w:val="Hyperlink"/>
            <w:lang w:val="id-ID"/>
          </w:rPr>
          <w:t>10.1016/j.softx.2025.102183</w:t>
        </w:r>
      </w:hyperlink>
      <w:r>
        <w:rPr>
          <w:lang w:val="id-ID"/>
        </w:rPr>
        <w:t xml:space="preserve"> </w:t>
      </w:r>
      <w:r>
        <w:rPr>
          <w:rStyle w:val="ref-url"/>
          <w:lang w:val="id-ID"/>
        </w:rPr>
        <w:t>(https://doi.org/10.1016/j.softx.2025.102183)</w:t>
      </w:r>
    </w:p>
    <w:p w14:paraId="175156B3" w14:textId="77777777" w:rsidR="0060741B" w:rsidRDefault="0060741B">
      <w:pPr>
        <w:pStyle w:val="referensi-block"/>
        <w:rPr>
          <w:lang w:val="id-ID"/>
        </w:rPr>
      </w:pPr>
      <w:r>
        <w:rPr>
          <w:lang w:val="id-ID"/>
        </w:rPr>
        <w:t xml:space="preserve">[2] Liao, S., et al. (2024). </w:t>
      </w:r>
      <w:r>
        <w:rPr>
          <w:rStyle w:val="Emphasis"/>
          <w:lang w:val="id-ID"/>
        </w:rPr>
        <w:t>Inference Performance Optimization for Large Language Models on CPUs</w:t>
      </w:r>
      <w:r>
        <w:rPr>
          <w:lang w:val="id-ID"/>
        </w:rPr>
        <w:t xml:space="preserve">. arXiv: </w:t>
      </w:r>
      <w:hyperlink r:id="rId276" w:history="1">
        <w:r>
          <w:rPr>
            <w:rStyle w:val="Hyperlink"/>
            <w:lang w:val="id-ID"/>
          </w:rPr>
          <w:t>2407.07304</w:t>
        </w:r>
      </w:hyperlink>
      <w:r>
        <w:rPr>
          <w:lang w:val="id-ID"/>
        </w:rPr>
        <w:t xml:space="preserve"> </w:t>
      </w:r>
      <w:r>
        <w:rPr>
          <w:rStyle w:val="ref-url"/>
          <w:lang w:val="id-ID"/>
        </w:rPr>
        <w:t>(https://arxiv.org/abs/2407.07304)</w:t>
      </w:r>
    </w:p>
    <w:p w14:paraId="2677D37E" w14:textId="77777777" w:rsidR="0060741B" w:rsidRDefault="0060741B">
      <w:pPr>
        <w:pStyle w:val="referensi-block"/>
        <w:rPr>
          <w:lang w:val="id-ID"/>
        </w:rPr>
      </w:pPr>
      <w:r>
        <w:rPr>
          <w:lang w:val="id-ID"/>
        </w:rPr>
        <w:t xml:space="preserve">[3] Zhang, H., et al. (2024). </w:t>
      </w:r>
      <w:r>
        <w:rPr>
          <w:rStyle w:val="Emphasis"/>
          <w:lang w:val="id-ID"/>
        </w:rPr>
        <w:t>LLM Inference Serving: Survey of Recent Advances and Opportunities</w:t>
      </w:r>
      <w:r>
        <w:rPr>
          <w:lang w:val="id-ID"/>
        </w:rPr>
        <w:t xml:space="preserve">. arXiv: </w:t>
      </w:r>
      <w:hyperlink r:id="rId277" w:history="1">
        <w:r>
          <w:rPr>
            <w:rStyle w:val="Hyperlink"/>
            <w:lang w:val="id-ID"/>
          </w:rPr>
          <w:t>2407.12391</w:t>
        </w:r>
      </w:hyperlink>
      <w:r>
        <w:rPr>
          <w:lang w:val="id-ID"/>
        </w:rPr>
        <w:t xml:space="preserve"> </w:t>
      </w:r>
      <w:r>
        <w:rPr>
          <w:rStyle w:val="ref-url"/>
          <w:lang w:val="id-ID"/>
        </w:rPr>
        <w:t>(https://arxiv.org/abs/2407.12391)</w:t>
      </w:r>
    </w:p>
    <w:p w14:paraId="5DF940AB" w14:textId="77777777" w:rsidR="0060741B" w:rsidRDefault="0060741B">
      <w:pPr>
        <w:pStyle w:val="referensi-block"/>
        <w:rPr>
          <w:lang w:val="id-ID"/>
        </w:rPr>
      </w:pPr>
      <w:r>
        <w:rPr>
          <w:lang w:val="id-ID"/>
        </w:rPr>
        <w:t xml:space="preserve">[4] Miao, X., et al. (2025). </w:t>
      </w:r>
      <w:r>
        <w:rPr>
          <w:rStyle w:val="Emphasis"/>
          <w:lang w:val="id-ID"/>
        </w:rPr>
        <w:t>Towards Efficient Generative Large Language Model Serving: A Survey from Algorithms to Systems</w:t>
      </w:r>
      <w:r>
        <w:rPr>
          <w:lang w:val="id-ID"/>
        </w:rPr>
        <w:t xml:space="preserve">. ACM Computing Surveys. DOI: </w:t>
      </w:r>
      <w:hyperlink r:id="rId278" w:history="1">
        <w:r>
          <w:rPr>
            <w:rStyle w:val="Hyperlink"/>
            <w:lang w:val="id-ID"/>
          </w:rPr>
          <w:t>10.1145/3754448</w:t>
        </w:r>
      </w:hyperlink>
      <w:r>
        <w:rPr>
          <w:lang w:val="id-ID"/>
        </w:rPr>
        <w:t xml:space="preserve"> </w:t>
      </w:r>
      <w:r>
        <w:rPr>
          <w:rStyle w:val="ref-url"/>
          <w:lang w:val="id-ID"/>
        </w:rPr>
        <w:t>(https://dl.acm.org/doi/10.1145/3754448)</w:t>
      </w:r>
    </w:p>
    <w:p w14:paraId="3E32CD4B" w14:textId="77777777" w:rsidR="0060741B" w:rsidRDefault="0060741B">
      <w:pPr>
        <w:pStyle w:val="referensi-block"/>
        <w:rPr>
          <w:lang w:val="id-ID"/>
        </w:rPr>
      </w:pPr>
      <w:r>
        <w:rPr>
          <w:lang w:val="id-ID"/>
        </w:rPr>
        <w:t xml:space="preserve">[5] Dao, T., Fu, D. Y., Ermon, S., Rudra, A., &amp; Ré, C. (2022). </w:t>
      </w:r>
      <w:r>
        <w:rPr>
          <w:rStyle w:val="Emphasis"/>
          <w:lang w:val="id-ID"/>
        </w:rPr>
        <w:t>FlashAttention: Fast and Memory-Efficient Exact Attention with IO-Awareness</w:t>
      </w:r>
      <w:r>
        <w:rPr>
          <w:lang w:val="id-ID"/>
        </w:rPr>
        <w:t xml:space="preserve">. NeurIPS. DOI: </w:t>
      </w:r>
      <w:hyperlink r:id="rId279" w:history="1">
        <w:r>
          <w:rPr>
            <w:rStyle w:val="Hyperlink"/>
            <w:lang w:val="id-ID"/>
          </w:rPr>
          <w:t>10.48550/arXiv.2205.14135</w:t>
        </w:r>
      </w:hyperlink>
      <w:r>
        <w:rPr>
          <w:lang w:val="id-ID"/>
        </w:rPr>
        <w:t xml:space="preserve"> </w:t>
      </w:r>
      <w:r>
        <w:rPr>
          <w:rStyle w:val="ref-url"/>
          <w:lang w:val="id-ID"/>
        </w:rPr>
        <w:t>(https://arxiv.org/abs/2205.14135)</w:t>
      </w:r>
    </w:p>
    <w:p w14:paraId="3DFA82AC" w14:textId="77777777" w:rsidR="0060741B" w:rsidRDefault="0060741B">
      <w:pPr>
        <w:pStyle w:val="Heading3"/>
        <w:rPr>
          <w:rFonts w:eastAsia="Times New Roman"/>
          <w:lang w:val="id-ID"/>
        </w:rPr>
      </w:pPr>
      <w:r>
        <w:rPr>
          <w:rFonts w:eastAsia="Times New Roman"/>
          <w:lang w:val="id-ID"/>
        </w:rPr>
        <w:t>Referensi Pendukung (Dokumentasi/Repository)</w:t>
      </w:r>
    </w:p>
    <w:p w14:paraId="4E73E4D0" w14:textId="77777777" w:rsidR="0060741B" w:rsidRDefault="0060741B">
      <w:pPr>
        <w:pStyle w:val="referensi-block"/>
        <w:rPr>
          <w:lang w:val="id-ID"/>
        </w:rPr>
      </w:pPr>
      <w:r>
        <w:rPr>
          <w:lang w:val="id-ID"/>
        </w:rPr>
        <w:t xml:space="preserve">[6] Ollama. </w:t>
      </w:r>
      <w:r>
        <w:rPr>
          <w:rStyle w:val="Emphasis"/>
          <w:lang w:val="id-ID"/>
        </w:rPr>
        <w:t>Official GitHub Repository</w:t>
      </w:r>
      <w:r>
        <w:rPr>
          <w:lang w:val="id-ID"/>
        </w:rPr>
        <w:t xml:space="preserve">. </w:t>
      </w:r>
      <w:hyperlink r:id="rId280" w:history="1">
        <w:r>
          <w:rPr>
            <w:rStyle w:val="Hyperlink"/>
            <w:lang w:val="id-ID"/>
          </w:rPr>
          <w:t>github.com/ollama/ollama</w:t>
        </w:r>
      </w:hyperlink>
      <w:r>
        <w:rPr>
          <w:lang w:val="id-ID"/>
        </w:rPr>
        <w:t xml:space="preserve"> </w:t>
      </w:r>
      <w:r>
        <w:rPr>
          <w:rStyle w:val="ref-url"/>
          <w:lang w:val="id-ID"/>
        </w:rPr>
        <w:t>(https://github.com/ollama/ollama)</w:t>
      </w:r>
    </w:p>
    <w:p w14:paraId="4F1DE1B8" w14:textId="77777777" w:rsidR="0060741B" w:rsidRDefault="0060741B">
      <w:pPr>
        <w:pStyle w:val="referensi-block"/>
        <w:rPr>
          <w:lang w:val="id-ID"/>
        </w:rPr>
      </w:pPr>
      <w:r>
        <w:rPr>
          <w:lang w:val="id-ID"/>
        </w:rPr>
        <w:lastRenderedPageBreak/>
        <w:t xml:space="preserve">[7] Gerganov, G. </w:t>
      </w:r>
      <w:r>
        <w:rPr>
          <w:rStyle w:val="Emphasis"/>
          <w:lang w:val="id-ID"/>
        </w:rPr>
        <w:t>llama.cpp</w:t>
      </w:r>
      <w:r>
        <w:rPr>
          <w:lang w:val="id-ID"/>
        </w:rPr>
        <w:t xml:space="preserve">. </w:t>
      </w:r>
      <w:hyperlink r:id="rId281" w:history="1">
        <w:r>
          <w:rPr>
            <w:rStyle w:val="Hyperlink"/>
            <w:lang w:val="id-ID"/>
          </w:rPr>
          <w:t>github.com/ggerganov/llama.cpp</w:t>
        </w:r>
      </w:hyperlink>
      <w:r>
        <w:rPr>
          <w:lang w:val="id-ID"/>
        </w:rPr>
        <w:t xml:space="preserve"> </w:t>
      </w:r>
      <w:r>
        <w:rPr>
          <w:rStyle w:val="ref-url"/>
          <w:lang w:val="id-ID"/>
        </w:rPr>
        <w:t>(https://github.com/ggerganov/llama.cpp)</w:t>
      </w:r>
    </w:p>
    <w:p w14:paraId="486927BC" w14:textId="77777777" w:rsidR="0060741B" w:rsidRDefault="0060741B">
      <w:pPr>
        <w:pStyle w:val="referensi-block"/>
        <w:rPr>
          <w:lang w:val="id-ID"/>
        </w:rPr>
      </w:pPr>
      <w:r>
        <w:rPr>
          <w:lang w:val="id-ID"/>
        </w:rPr>
        <w:t xml:space="preserve">[8] Apple MLX. </w:t>
      </w:r>
      <w:r>
        <w:rPr>
          <w:rStyle w:val="Emphasis"/>
          <w:lang w:val="id-ID"/>
        </w:rPr>
        <w:t>Official Documentation</w:t>
      </w:r>
      <w:r>
        <w:rPr>
          <w:lang w:val="id-ID"/>
        </w:rPr>
        <w:t xml:space="preserve">. </w:t>
      </w:r>
      <w:hyperlink r:id="rId282" w:history="1">
        <w:r>
          <w:rPr>
            <w:rStyle w:val="Hyperlink"/>
            <w:lang w:val="id-ID"/>
          </w:rPr>
          <w:t>ml-explore.github.io/mlx</w:t>
        </w:r>
      </w:hyperlink>
      <w:r>
        <w:rPr>
          <w:lang w:val="id-ID"/>
        </w:rPr>
        <w:t xml:space="preserve"> </w:t>
      </w:r>
      <w:r>
        <w:rPr>
          <w:rStyle w:val="ref-url"/>
          <w:lang w:val="id-ID"/>
        </w:rPr>
        <w:t>(https://ml-explore.github.io/mlx/)</w:t>
      </w:r>
    </w:p>
    <w:p w14:paraId="0526339D" w14:textId="77777777" w:rsidR="0060741B" w:rsidRDefault="0060741B">
      <w:pPr>
        <w:pStyle w:val="referensi-block"/>
        <w:rPr>
          <w:lang w:val="id-ID"/>
        </w:rPr>
      </w:pPr>
      <w:r>
        <w:rPr>
          <w:lang w:val="id-ID"/>
        </w:rPr>
        <w:t xml:space="preserve">[9] Ollama Modelfile Documentation. </w:t>
      </w:r>
      <w:hyperlink r:id="rId283" w:history="1">
        <w:r>
          <w:rPr>
            <w:rStyle w:val="Hyperlink"/>
            <w:lang w:val="id-ID"/>
          </w:rPr>
          <w:t>github.com/ollama/ollama/blob/main/docs/modelfile.md</w:t>
        </w:r>
      </w:hyperlink>
      <w:r>
        <w:rPr>
          <w:lang w:val="id-ID"/>
        </w:rPr>
        <w:t xml:space="preserve"> </w:t>
      </w:r>
      <w:r>
        <w:rPr>
          <w:rStyle w:val="ref-url"/>
          <w:lang w:val="id-ID"/>
        </w:rPr>
        <w:t>(https://github.com/ollama/ollama/blob/main/docs/modelfile.md)</w:t>
      </w:r>
    </w:p>
    <w:p w14:paraId="2596B91F" w14:textId="77777777" w:rsidR="0060741B" w:rsidRDefault="0060741B">
      <w:pPr>
        <w:divId w:val="1579750290"/>
        <w:rPr>
          <w:rFonts w:eastAsia="Times New Roman"/>
          <w:lang w:val="id-ID"/>
        </w:rPr>
      </w:pPr>
      <w:r>
        <w:rPr>
          <w:rStyle w:val="opener-num"/>
          <w:rFonts w:eastAsia="Times New Roman"/>
          <w:lang w:val="id-ID"/>
        </w:rPr>
        <w:t>3.2</w:t>
      </w:r>
    </w:p>
    <w:p w14:paraId="22489EC0" w14:textId="77777777" w:rsidR="0060741B" w:rsidRDefault="0060741B">
      <w:pPr>
        <w:pStyle w:val="Heading1"/>
        <w:divId w:val="1579750290"/>
        <w:rPr>
          <w:rFonts w:eastAsia="Times New Roman"/>
          <w:lang w:val="id-ID"/>
        </w:rPr>
      </w:pPr>
      <w:r>
        <w:rPr>
          <w:rFonts w:eastAsia="Times New Roman"/>
          <w:lang w:val="id-ID"/>
        </w:rPr>
        <w:t>Bab 3.2: LM Studio</w:t>
      </w:r>
    </w:p>
    <w:p w14:paraId="56FEDFF9" w14:textId="77777777" w:rsidR="0060741B" w:rsidRDefault="00000000">
      <w:pPr>
        <w:divId w:val="1579750290"/>
        <w:rPr>
          <w:rFonts w:eastAsia="Times New Roman"/>
          <w:lang w:val="id-ID"/>
        </w:rPr>
      </w:pPr>
      <w:r>
        <w:rPr>
          <w:rFonts w:eastAsia="Times New Roman"/>
          <w:lang w:val="id-ID"/>
        </w:rPr>
        <w:pict w14:anchorId="689D142E">
          <v:rect id="_x0000_i1317" style="width:0;height:1.5pt" o:hralign="center" o:hrstd="t" o:hr="t" fillcolor="#a0a0a0" stroked="f"/>
        </w:pict>
      </w:r>
    </w:p>
    <w:p w14:paraId="0AE34474" w14:textId="77777777" w:rsidR="0060741B" w:rsidRDefault="0060741B">
      <w:pPr>
        <w:pStyle w:val="NormalWeb"/>
        <w:ind w:left="720" w:right="720"/>
        <w:divId w:val="1433626333"/>
        <w:rPr>
          <w:lang w:val="id-ID"/>
        </w:rPr>
      </w:pPr>
      <w:r>
        <w:rPr>
          <w:lang w:val="id-ID"/>
        </w:rPr>
        <w:t xml:space="preserve">Ada dua cara mengenal model bahasa: membaca dokumentasi dan </w:t>
      </w:r>
      <w:r>
        <w:rPr>
          <w:rStyle w:val="Emphasis"/>
          <w:lang w:val="id-ID"/>
        </w:rPr>
        <w:t>benchmark</w:t>
      </w:r>
      <w:r>
        <w:rPr>
          <w:lang w:val="id-ID"/>
        </w:rPr>
        <w:t xml:space="preserve"> selama berhari-hari, atau memakai LM Studio — satu aplikasi desktop tempat Anda mencari model, mengunduhnya, menjalankannya, lalu melihat langsung angka token/detik dan suhu GPU dari jendela yang sama. Jika Ollama adalah mesin yang dioperasikan lewat terminal, LM Studio adalah ruang pamer tempat setiap model bisa dicoba secepat mencicipi menu. Sub-bab ini membedah fitur-fitur yang </w:t>
      </w:r>
      <w:r>
        <w:rPr>
          <w:lang w:val="id-ID"/>
        </w:rPr>
        <w:lastRenderedPageBreak/>
        <w:t xml:space="preserve">membuat LM Studio disukai eksperimentator: </w:t>
      </w:r>
      <w:r>
        <w:rPr>
          <w:rStyle w:val="Emphasis"/>
          <w:lang w:val="id-ID"/>
        </w:rPr>
        <w:t>model discovery</w:t>
      </w:r>
      <w:r>
        <w:rPr>
          <w:lang w:val="id-ID"/>
        </w:rPr>
        <w:t xml:space="preserve">, </w:t>
      </w:r>
      <w:r>
        <w:rPr>
          <w:rStyle w:val="Emphasis"/>
          <w:lang w:val="id-ID"/>
        </w:rPr>
        <w:t>hardware monitoring</w:t>
      </w:r>
      <w:r>
        <w:rPr>
          <w:lang w:val="id-ID"/>
        </w:rPr>
        <w:t xml:space="preserve">, hingga </w:t>
      </w:r>
      <w:r>
        <w:rPr>
          <w:rStyle w:val="Emphasis"/>
          <w:lang w:val="id-ID"/>
        </w:rPr>
        <w:t>headless mode</w:t>
      </w:r>
      <w:r>
        <w:rPr>
          <w:lang w:val="id-ID"/>
        </w:rPr>
        <w:t xml:space="preserve"> untuk pengembangan.</w:t>
      </w:r>
    </w:p>
    <w:p w14:paraId="4BC5C652" w14:textId="77777777" w:rsidR="0060741B" w:rsidRDefault="00000000">
      <w:pPr>
        <w:rPr>
          <w:rFonts w:eastAsia="Times New Roman"/>
          <w:lang w:val="id-ID"/>
        </w:rPr>
      </w:pPr>
      <w:r>
        <w:rPr>
          <w:rFonts w:eastAsia="Times New Roman"/>
          <w:lang w:val="id-ID"/>
        </w:rPr>
        <w:pict w14:anchorId="6D1C2264">
          <v:rect id="_x0000_i1318" style="width:0;height:1.5pt" o:hralign="center" o:hrstd="t" o:hr="t" fillcolor="#a0a0a0" stroked="f"/>
        </w:pict>
      </w:r>
    </w:p>
    <w:p w14:paraId="7D5609C2" w14:textId="77777777" w:rsidR="0060741B" w:rsidRDefault="0060741B">
      <w:pPr>
        <w:pStyle w:val="Heading2"/>
        <w:rPr>
          <w:rFonts w:eastAsia="Times New Roman"/>
          <w:lang w:val="id-ID"/>
        </w:rPr>
      </w:pPr>
      <w:r>
        <w:rPr>
          <w:rFonts w:eastAsia="Times New Roman"/>
          <w:lang w:val="id-ID"/>
        </w:rPr>
        <w:t>1. Tujuan Sub-Bab</w:t>
      </w:r>
    </w:p>
    <w:p w14:paraId="68C14CBD" w14:textId="77777777" w:rsidR="0060741B" w:rsidRDefault="0060741B">
      <w:pPr>
        <w:pStyle w:val="NormalWeb"/>
        <w:rPr>
          <w:lang w:val="id-ID"/>
        </w:rPr>
      </w:pPr>
      <w:r>
        <w:rPr>
          <w:lang w:val="id-ID"/>
        </w:rPr>
        <w:t>Setelah membaca sub-bab ini, Anda akan mampu:</w:t>
      </w:r>
    </w:p>
    <w:p w14:paraId="5AA9D2D7" w14:textId="77777777" w:rsidR="0060741B" w:rsidRDefault="0060741B">
      <w:pPr>
        <w:numPr>
          <w:ilvl w:val="0"/>
          <w:numId w:val="112"/>
        </w:numPr>
        <w:spacing w:before="100" w:beforeAutospacing="1" w:after="100" w:afterAutospacing="1"/>
        <w:rPr>
          <w:rFonts w:eastAsia="Times New Roman"/>
          <w:lang w:val="id-ID"/>
        </w:rPr>
      </w:pPr>
      <w:r>
        <w:rPr>
          <w:rFonts w:eastAsia="Times New Roman"/>
          <w:lang w:val="id-ID"/>
        </w:rPr>
        <w:t xml:space="preserve">Menavigasi fitur </w:t>
      </w:r>
      <w:r>
        <w:rPr>
          <w:rStyle w:val="Emphasis"/>
          <w:rFonts w:eastAsia="Times New Roman"/>
          <w:lang w:val="id-ID"/>
        </w:rPr>
        <w:t>discovery</w:t>
      </w:r>
      <w:r>
        <w:rPr>
          <w:rFonts w:eastAsia="Times New Roman"/>
          <w:lang w:val="id-ID"/>
        </w:rPr>
        <w:t xml:space="preserve"> model LM Studio yang terintegrasi dengan Hugging Face — mencari, memfilter, dan mengunduh model tanpa keluar dari aplikasi</w:t>
      </w:r>
    </w:p>
    <w:p w14:paraId="400A5653" w14:textId="77777777" w:rsidR="0060741B" w:rsidRDefault="0060741B">
      <w:pPr>
        <w:numPr>
          <w:ilvl w:val="0"/>
          <w:numId w:val="112"/>
        </w:numPr>
        <w:spacing w:before="100" w:beforeAutospacing="1" w:after="100" w:afterAutospacing="1"/>
        <w:rPr>
          <w:rFonts w:eastAsia="Times New Roman"/>
          <w:lang w:val="id-ID"/>
        </w:rPr>
      </w:pPr>
      <w:r>
        <w:rPr>
          <w:rFonts w:eastAsia="Times New Roman"/>
          <w:lang w:val="id-ID"/>
        </w:rPr>
        <w:t xml:space="preserve">Menggunakan </w:t>
      </w:r>
      <w:r>
        <w:rPr>
          <w:rStyle w:val="Emphasis"/>
          <w:rFonts w:eastAsia="Times New Roman"/>
          <w:lang w:val="id-ID"/>
        </w:rPr>
        <w:t>hardware monitoring</w:t>
      </w:r>
      <w:r>
        <w:rPr>
          <w:rFonts w:eastAsia="Times New Roman"/>
          <w:lang w:val="id-ID"/>
        </w:rPr>
        <w:t xml:space="preserve"> (GPU, CPU, RAM) untuk </w:t>
      </w:r>
      <w:r>
        <w:rPr>
          <w:rStyle w:val="Emphasis"/>
          <w:rFonts w:eastAsia="Times New Roman"/>
          <w:lang w:val="id-ID"/>
        </w:rPr>
        <w:t>profiling</w:t>
      </w:r>
      <w:r>
        <w:rPr>
          <w:rFonts w:eastAsia="Times New Roman"/>
          <w:lang w:val="id-ID"/>
        </w:rPr>
        <w:t xml:space="preserve"> performa model dan mendeteksi </w:t>
      </w:r>
      <w:r>
        <w:rPr>
          <w:rStyle w:val="Emphasis"/>
          <w:rFonts w:eastAsia="Times New Roman"/>
          <w:lang w:val="id-ID"/>
        </w:rPr>
        <w:t>bottleneck</w:t>
      </w:r>
      <w:r>
        <w:rPr>
          <w:rFonts w:eastAsia="Times New Roman"/>
          <w:lang w:val="id-ID"/>
        </w:rPr>
        <w:t xml:space="preserve"> sebelum menyalahkan model</w:t>
      </w:r>
    </w:p>
    <w:p w14:paraId="679E8E49" w14:textId="77777777" w:rsidR="0060741B" w:rsidRDefault="0060741B">
      <w:pPr>
        <w:numPr>
          <w:ilvl w:val="0"/>
          <w:numId w:val="112"/>
        </w:numPr>
        <w:spacing w:before="100" w:beforeAutospacing="1" w:after="100" w:afterAutospacing="1"/>
        <w:rPr>
          <w:rFonts w:eastAsia="Times New Roman"/>
          <w:lang w:val="id-ID"/>
        </w:rPr>
      </w:pPr>
      <w:r>
        <w:rPr>
          <w:rFonts w:eastAsia="Times New Roman"/>
          <w:lang w:val="id-ID"/>
        </w:rPr>
        <w:t xml:space="preserve">Mengonfigurasi </w:t>
      </w:r>
      <w:r>
        <w:rPr>
          <w:rStyle w:val="Emphasis"/>
          <w:rFonts w:eastAsia="Times New Roman"/>
          <w:lang w:val="id-ID"/>
        </w:rPr>
        <w:t>multi-model serving</w:t>
      </w:r>
      <w:r>
        <w:rPr>
          <w:rFonts w:eastAsia="Times New Roman"/>
          <w:lang w:val="id-ID"/>
        </w:rPr>
        <w:t xml:space="preserve"> — menjalankan beberapa model sekaligus — dan memahami kapan harus memakai mode </w:t>
      </w:r>
      <w:r>
        <w:rPr>
          <w:rStyle w:val="Emphasis"/>
          <w:rFonts w:eastAsia="Times New Roman"/>
          <w:lang w:val="id-ID"/>
        </w:rPr>
        <w:t>headless</w:t>
      </w:r>
    </w:p>
    <w:p w14:paraId="48C56215" w14:textId="77777777" w:rsidR="0060741B" w:rsidRDefault="0060741B">
      <w:pPr>
        <w:numPr>
          <w:ilvl w:val="0"/>
          <w:numId w:val="112"/>
        </w:numPr>
        <w:spacing w:before="100" w:beforeAutospacing="1" w:after="100" w:afterAutospacing="1"/>
        <w:rPr>
          <w:rFonts w:eastAsia="Times New Roman"/>
          <w:lang w:val="id-ID"/>
        </w:rPr>
      </w:pPr>
      <w:r>
        <w:rPr>
          <w:rFonts w:eastAsia="Times New Roman"/>
          <w:lang w:val="id-ID"/>
        </w:rPr>
        <w:t xml:space="preserve">Membaca </w:t>
      </w:r>
      <w:r>
        <w:rPr>
          <w:rStyle w:val="Emphasis"/>
          <w:rFonts w:eastAsia="Times New Roman"/>
          <w:lang w:val="id-ID"/>
        </w:rPr>
        <w:t>benchmark</w:t>
      </w:r>
      <w:r>
        <w:rPr>
          <w:rFonts w:eastAsia="Times New Roman"/>
          <w:lang w:val="id-ID"/>
        </w:rPr>
        <w:t xml:space="preserve"> seperti </w:t>
      </w:r>
      <w:r>
        <w:rPr>
          <w:rStyle w:val="Emphasis"/>
          <w:rFonts w:eastAsia="Times New Roman"/>
          <w:lang w:val="id-ID"/>
        </w:rPr>
        <w:t>tokens/second</w:t>
      </w:r>
      <w:r>
        <w:rPr>
          <w:rFonts w:eastAsia="Times New Roman"/>
          <w:lang w:val="id-ID"/>
        </w:rPr>
        <w:t xml:space="preserve">, </w:t>
      </w:r>
      <w:r>
        <w:rPr>
          <w:rStyle w:val="Emphasis"/>
          <w:rFonts w:eastAsia="Times New Roman"/>
          <w:lang w:val="id-ID"/>
        </w:rPr>
        <w:t>TTFT</w:t>
      </w:r>
      <w:r>
        <w:rPr>
          <w:rFonts w:eastAsia="Times New Roman"/>
          <w:lang w:val="id-ID"/>
        </w:rPr>
        <w:t xml:space="preserve">, dan </w:t>
      </w:r>
      <w:r>
        <w:rPr>
          <w:rStyle w:val="Emphasis"/>
          <w:rFonts w:eastAsia="Times New Roman"/>
          <w:lang w:val="id-ID"/>
        </w:rPr>
        <w:t>memory peak</w:t>
      </w:r>
      <w:r>
        <w:rPr>
          <w:rFonts w:eastAsia="Times New Roman"/>
          <w:lang w:val="id-ID"/>
        </w:rPr>
        <w:t xml:space="preserve"> untuk membandingkan engine llama.cpp versus MLX di mesin Anda sendiri</w:t>
      </w:r>
    </w:p>
    <w:p w14:paraId="5750981E" w14:textId="77777777" w:rsidR="0060741B" w:rsidRDefault="0060741B">
      <w:pPr>
        <w:numPr>
          <w:ilvl w:val="0"/>
          <w:numId w:val="112"/>
        </w:numPr>
        <w:spacing w:before="100" w:beforeAutospacing="1" w:after="100" w:afterAutospacing="1"/>
        <w:rPr>
          <w:rFonts w:eastAsia="Times New Roman"/>
          <w:lang w:val="id-ID"/>
        </w:rPr>
      </w:pPr>
      <w:r>
        <w:rPr>
          <w:rFonts w:eastAsia="Times New Roman"/>
          <w:lang w:val="id-ID"/>
        </w:rPr>
        <w:t xml:space="preserve">Menggunakan CLI </w:t>
      </w:r>
      <w:r>
        <w:rPr>
          <w:rStyle w:val="HTMLCode"/>
          <w:lang w:val="id-ID"/>
        </w:rPr>
        <w:t>lms</w:t>
      </w:r>
      <w:r>
        <w:rPr>
          <w:rFonts w:eastAsia="Times New Roman"/>
          <w:lang w:val="id-ID"/>
        </w:rPr>
        <w:t xml:space="preserve"> dan </w:t>
      </w:r>
      <w:r>
        <w:rPr>
          <w:rStyle w:val="Emphasis"/>
          <w:rFonts w:eastAsia="Times New Roman"/>
          <w:lang w:val="id-ID"/>
        </w:rPr>
        <w:t>endpoint</w:t>
      </w:r>
      <w:r>
        <w:rPr>
          <w:rFonts w:eastAsia="Times New Roman"/>
          <w:lang w:val="id-ID"/>
        </w:rPr>
        <w:t xml:space="preserve"> API kompatibel OpenAI untuk mengintegrasikan LM Studio ke aplikasi eksternal</w:t>
      </w:r>
    </w:p>
    <w:p w14:paraId="49E8A498" w14:textId="77777777" w:rsidR="0060741B" w:rsidRDefault="00000000">
      <w:pPr>
        <w:rPr>
          <w:rFonts w:eastAsia="Times New Roman"/>
          <w:lang w:val="id-ID"/>
        </w:rPr>
      </w:pPr>
      <w:r>
        <w:rPr>
          <w:rFonts w:eastAsia="Times New Roman"/>
          <w:lang w:val="id-ID"/>
        </w:rPr>
        <w:pict w14:anchorId="6B6055EE">
          <v:rect id="_x0000_i1319" style="width:0;height:1.5pt" o:hralign="center" o:hrstd="t" o:hr="t" fillcolor="#a0a0a0" stroked="f"/>
        </w:pict>
      </w:r>
    </w:p>
    <w:p w14:paraId="7CFF320F" w14:textId="77777777" w:rsidR="0060741B" w:rsidRDefault="0060741B">
      <w:pPr>
        <w:pStyle w:val="Heading2"/>
        <w:rPr>
          <w:rFonts w:eastAsia="Times New Roman"/>
          <w:lang w:val="id-ID"/>
        </w:rPr>
      </w:pPr>
      <w:r>
        <w:rPr>
          <w:rFonts w:eastAsia="Times New Roman"/>
          <w:lang w:val="id-ID"/>
        </w:rPr>
        <w:t>2. Ekosistem LM Studio: Desktop All-in-One</w:t>
      </w:r>
    </w:p>
    <w:p w14:paraId="6530574B" w14:textId="77777777" w:rsidR="0060741B" w:rsidRDefault="0060741B">
      <w:pPr>
        <w:pStyle w:val="NormalWeb"/>
        <w:rPr>
          <w:lang w:val="id-ID"/>
        </w:rPr>
      </w:pPr>
      <w:r>
        <w:rPr>
          <w:lang w:val="id-ID"/>
        </w:rPr>
        <w:lastRenderedPageBreak/>
        <w:t xml:space="preserve">LM Studio hadir dengan filosofi yang berbeda dari Ollama. Jika Ollama memilih </w:t>
      </w:r>
      <w:r>
        <w:rPr>
          <w:rStyle w:val="Emphasis"/>
          <w:lang w:val="id-ID"/>
        </w:rPr>
        <w:t>command-line first</w:t>
      </w:r>
      <w:r>
        <w:rPr>
          <w:lang w:val="id-ID"/>
        </w:rPr>
        <w:t xml:space="preserve"> dan menyerahkan tampilan kepada aplikasi lain, LM Studio membangun semuanya dalam satu aplikasi desktop </w:t>
      </w:r>
      <w:r>
        <w:rPr>
          <w:rStyle w:val="Emphasis"/>
          <w:lang w:val="id-ID"/>
        </w:rPr>
        <w:t>cross-platform</w:t>
      </w:r>
      <w:r>
        <w:rPr>
          <w:lang w:val="id-ID"/>
        </w:rPr>
        <w:t xml:space="preserve"> — macOS, Windows, dan Linux — dari </w:t>
      </w:r>
      <w:r>
        <w:rPr>
          <w:rStyle w:val="Emphasis"/>
          <w:lang w:val="id-ID"/>
        </w:rPr>
        <w:t>model browser</w:t>
      </w:r>
      <w:r>
        <w:rPr>
          <w:lang w:val="id-ID"/>
        </w:rPr>
        <w:t xml:space="preserve"> hingga panel </w:t>
      </w:r>
      <w:r>
        <w:rPr>
          <w:rStyle w:val="Emphasis"/>
          <w:lang w:val="id-ID"/>
        </w:rPr>
        <w:t>monitoring</w:t>
      </w:r>
      <w:r>
        <w:rPr>
          <w:lang w:val="id-ID"/>
        </w:rPr>
        <w:t xml:space="preserve"> perangkat keras. Bagi pengguna yang ingin fokus pada eksperimen model, bukan administrasi server, model "semua dalam satu jendela" ini terasa jauh lebih cepat dipelajari.</w:t>
      </w:r>
    </w:p>
    <w:p w14:paraId="0A91BD2E" w14:textId="77777777" w:rsidR="0060741B" w:rsidRDefault="0060741B">
      <w:pPr>
        <w:pStyle w:val="NormalWeb"/>
        <w:rPr>
          <w:lang w:val="id-ID"/>
        </w:rPr>
      </w:pPr>
      <w:r>
        <w:rPr>
          <w:lang w:val="id-ID"/>
        </w:rPr>
        <w:t xml:space="preserve">Penting juga melihat posisinya dalam alur cerita bab ini: jika sub-bab 3.1 menjelaskan bagaimana mesin bekerja dari dalam (Ollama sebagai </w:t>
      </w:r>
      <w:r>
        <w:rPr>
          <w:rStyle w:val="Emphasis"/>
          <w:lang w:val="id-ID"/>
        </w:rPr>
        <w:t>engine</w:t>
      </w:r>
      <w:r>
        <w:rPr>
          <w:lang w:val="id-ID"/>
        </w:rPr>
        <w:t xml:space="preserve">), sub-bab ini menjelaskan bagaimana mesin itu dioperasikan dari luar (LM Studio sebagai </w:t>
      </w:r>
      <w:r>
        <w:rPr>
          <w:rStyle w:val="Emphasis"/>
          <w:lang w:val="id-ID"/>
        </w:rPr>
        <w:t>cockpit</w:t>
      </w:r>
      <w:r>
        <w:rPr>
          <w:lang w:val="id-ID"/>
        </w:rPr>
        <w:t xml:space="preserve">). Keduanya bahkan bisa digabungkan: LM Studio dan Ollama dapat hidup berdampingan di mesin yang sama, berbagi folder model, dan masing-masing melayani port API sendiri. Sebagian pengguna menggunakan Ollama sebagai </w:t>
      </w:r>
      <w:r>
        <w:rPr>
          <w:rStyle w:val="Emphasis"/>
          <w:lang w:val="id-ID"/>
        </w:rPr>
        <w:t>daemon</w:t>
      </w:r>
      <w:r>
        <w:rPr>
          <w:lang w:val="id-ID"/>
        </w:rPr>
        <w:t xml:space="preserve"> 24 jam untuk aplikasi produksi, sementara LM Studio dipakai untuk </w:t>
      </w:r>
      <w:r>
        <w:rPr>
          <w:rStyle w:val="Emphasis"/>
          <w:lang w:val="id-ID"/>
        </w:rPr>
        <w:t>playground</w:t>
      </w:r>
      <w:r>
        <w:rPr>
          <w:lang w:val="id-ID"/>
        </w:rPr>
        <w:t xml:space="preserve"> — mencoba model baru, mengukur performa, dan membandingkan kuantisasi sebelum memutuskan mana yang "naik pangkat" ke </w:t>
      </w:r>
      <w:r>
        <w:rPr>
          <w:rStyle w:val="Emphasis"/>
          <w:lang w:val="id-ID"/>
        </w:rPr>
        <w:t>server</w:t>
      </w:r>
      <w:r>
        <w:rPr>
          <w:lang w:val="id-ID"/>
        </w:rPr>
        <w:t>.</w:t>
      </w:r>
    </w:p>
    <w:p w14:paraId="14133487" w14:textId="77777777" w:rsidR="0060741B" w:rsidRDefault="0060741B">
      <w:pPr>
        <w:pStyle w:val="NormalWeb"/>
        <w:rPr>
          <w:lang w:val="id-ID"/>
        </w:rPr>
      </w:pPr>
      <w:r>
        <w:rPr>
          <w:lang w:val="id-ID"/>
        </w:rPr>
        <w:t xml:space="preserve">Untuk siapa LM Studio paling berharga? Tiga profil pengguna yang paling diuntungkan: </w:t>
      </w:r>
      <w:r>
        <w:rPr>
          <w:rStyle w:val="Emphasis"/>
          <w:lang w:val="id-ID"/>
        </w:rPr>
        <w:t>power user</w:t>
      </w:r>
      <w:r>
        <w:rPr>
          <w:lang w:val="id-ID"/>
        </w:rPr>
        <w:t xml:space="preserve"> yang ingin membandingkan banyak model tanpa menulis </w:t>
      </w:r>
      <w:r>
        <w:rPr>
          <w:rStyle w:val="Emphasis"/>
          <w:lang w:val="id-ID"/>
        </w:rPr>
        <w:t>script</w:t>
      </w:r>
      <w:r>
        <w:rPr>
          <w:lang w:val="id-ID"/>
        </w:rPr>
        <w:t xml:space="preserve">; pengembang yang ingin menguji API lokal sebelum integrasi produksi; dan peneliti/penulis yang butuh data performa jujur dari perangkatnya sendiri. Sebaliknya, pengguna yang mengelola </w:t>
      </w:r>
      <w:r>
        <w:rPr>
          <w:rStyle w:val="Emphasis"/>
          <w:lang w:val="id-ID"/>
        </w:rPr>
        <w:t>server</w:t>
      </w:r>
      <w:r>
        <w:rPr>
          <w:lang w:val="id-ID"/>
        </w:rPr>
        <w:t xml:space="preserve"> headless di data center, atau yang seluruh alur kerjanya sudah berbasis terminal, mungkin merasa GUI ini hanya menambah lapisan — bagi mereka Ollama di sub-bab 3.1 tetap pilihan yang lebih ramping. Mengenali profil ini sejak awal akan menghemat waktu: tidak semua orang perlu aplikasi sekaya ini, dan tidak semua orang cukup dilayani oleh satu perintah terminal.</w:t>
      </w:r>
    </w:p>
    <w:p w14:paraId="3FD2D5F7" w14:textId="77777777" w:rsidR="0060741B" w:rsidRDefault="0060741B">
      <w:pPr>
        <w:pStyle w:val="NormalWeb"/>
        <w:rPr>
          <w:lang w:val="id-ID"/>
        </w:rPr>
      </w:pPr>
      <w:r>
        <w:rPr>
          <w:lang w:val="id-ID"/>
        </w:rPr>
        <w:lastRenderedPageBreak/>
        <w:t xml:space="preserve">Dua janji utama LM Studio menjadikannya unik di kelasnya: pertama, </w:t>
      </w:r>
      <w:r>
        <w:rPr>
          <w:rStyle w:val="Strong"/>
          <w:lang w:val="id-ID"/>
        </w:rPr>
        <w:t>integrasi penuh dengan Hugging Face</w:t>
      </w:r>
      <w:r>
        <w:rPr>
          <w:lang w:val="id-ID"/>
        </w:rPr>
        <w:t xml:space="preserve"> — katalog model terbesar dunia bisa dicari langsung dari dalam aplikasi, tanpa membuka browser; kedua, </w:t>
      </w:r>
      <w:r>
        <w:rPr>
          <w:rStyle w:val="Strong"/>
          <w:lang w:val="id-ID"/>
        </w:rPr>
        <w:t>privacy-first</w:t>
      </w:r>
      <w:r>
        <w:rPr>
          <w:lang w:val="id-ID"/>
        </w:rPr>
        <w:t xml:space="preserve"> — aplikasi tidak memerlukan </w:t>
      </w:r>
      <w:r>
        <w:rPr>
          <w:rStyle w:val="Emphasis"/>
          <w:lang w:val="id-ID"/>
        </w:rPr>
        <w:t>telemetry</w:t>
      </w:r>
      <w:r>
        <w:rPr>
          <w:lang w:val="id-ID"/>
        </w:rPr>
        <w:t xml:space="preserve">, berjalan </w:t>
      </w:r>
      <w:r>
        <w:rPr>
          <w:rStyle w:val="Emphasis"/>
          <w:lang w:val="id-ID"/>
        </w:rPr>
        <w:t>fully offline</w:t>
      </w:r>
      <w:r>
        <w:rPr>
          <w:lang w:val="id-ID"/>
        </w:rPr>
        <w:t xml:space="preserve">, dan tidak pernah mengirim data Anda ke server pihak ketiga selama model berjalan lokal. Dengan kata lain, LM Studio adalah </w:t>
      </w:r>
      <w:r>
        <w:rPr>
          <w:rStyle w:val="Emphasis"/>
          <w:lang w:val="id-ID"/>
        </w:rPr>
        <w:t>tool</w:t>
      </w:r>
      <w:r>
        <w:rPr>
          <w:lang w:val="id-ID"/>
        </w:rPr>
        <w:t xml:space="preserve"> eksperimen yang menghormati privasi sekaligus menurunkan hambatan teknis bagi pendatang baru.</w:t>
      </w:r>
    </w:p>
    <w:p w14:paraId="1667440B" w14:textId="77777777" w:rsidR="0060741B" w:rsidRDefault="0060741B">
      <w:pPr>
        <w:pStyle w:val="NormalWeb"/>
        <w:rPr>
          <w:lang w:val="id-ID"/>
        </w:rPr>
      </w:pPr>
      <w:r>
        <w:rPr>
          <w:lang w:val="id-ID"/>
        </w:rPr>
        <w:t xml:space="preserve">Alur kerja harian pengguna LM Studio biasanya berbentuk siklus yang sama berulang-ulang: buka aplikasi, cari model baru di </w:t>
      </w:r>
      <w:r>
        <w:rPr>
          <w:rStyle w:val="Emphasis"/>
          <w:lang w:val="id-ID"/>
        </w:rPr>
        <w:t>Model Browser</w:t>
      </w:r>
      <w:r>
        <w:rPr>
          <w:lang w:val="id-ID"/>
        </w:rPr>
        <w:t xml:space="preserve">, unduh, </w:t>
      </w:r>
      <w:r>
        <w:rPr>
          <w:rStyle w:val="Emphasis"/>
          <w:lang w:val="id-ID"/>
        </w:rPr>
        <w:t>load</w:t>
      </w:r>
      <w:r>
        <w:rPr>
          <w:lang w:val="id-ID"/>
        </w:rPr>
        <w:t xml:space="preserve">, lalu jalankan prompt uji sambil menatap angka token/s dan suhu GPU. Karena semua langkah itu berada dalam satu jendela, siklus </w:t>
      </w:r>
      <w:r>
        <w:rPr>
          <w:rStyle w:val="Emphasis"/>
          <w:lang w:val="id-ID"/>
        </w:rPr>
        <w:t>try → measure → compare → decide</w:t>
      </w:r>
      <w:r>
        <w:rPr>
          <w:lang w:val="id-ID"/>
        </w:rPr>
        <w:t xml:space="preserve"> berlangsung dalam hitungan menit — jauh lebih cepat daripada mengelola model melalui terminal dan alat </w:t>
      </w:r>
      <w:r>
        <w:rPr>
          <w:rStyle w:val="Emphasis"/>
          <w:lang w:val="id-ID"/>
        </w:rPr>
        <w:t>monitoring</w:t>
      </w:r>
      <w:r>
        <w:rPr>
          <w:lang w:val="id-ID"/>
        </w:rPr>
        <w:t xml:space="preserve"> terpisah. Bagi pembaca buku ini yang ingin membandingkan puluhan model untuk menentukan mana yang cocok dengan perangkatnya, ritme kerja semacam ini adalah perbedaan antara eksperimen yang selesai dalam seminggu dan eksperimen yang berhenti di tengah jalan karena lelah berurusan dengan konfigurasi.</w:t>
      </w:r>
    </w:p>
    <w:p w14:paraId="12AA0F46" w14:textId="77777777" w:rsidR="0060741B" w:rsidRDefault="0060741B">
      <w:pPr>
        <w:pStyle w:val="NormalWeb"/>
        <w:rPr>
          <w:lang w:val="id-ID"/>
        </w:rPr>
      </w:pPr>
      <w:r>
        <w:rPr>
          <w:lang w:val="id-ID"/>
        </w:rPr>
        <w:t xml:space="preserve">Dari sudut pandang pengalaman pengguna, ada satu detail yang sering membuat orang "ketagihan" memakai LM Studio: </w:t>
      </w:r>
      <w:r>
        <w:rPr>
          <w:rStyle w:val="Strong"/>
          <w:lang w:val="id-ID"/>
        </w:rPr>
        <w:t>tidak ada hambatan antara keinginan dan percobaan</w:t>
      </w:r>
      <w:r>
        <w:rPr>
          <w:lang w:val="id-ID"/>
        </w:rPr>
        <w:t xml:space="preserve">. Di ekosistem lain, mencoba model baru bisa berarti membaca dokumentasi </w:t>
      </w:r>
      <w:r>
        <w:rPr>
          <w:rStyle w:val="Emphasis"/>
          <w:lang w:val="id-ID"/>
        </w:rPr>
        <w:t>command line</w:t>
      </w:r>
      <w:r>
        <w:rPr>
          <w:lang w:val="id-ID"/>
        </w:rPr>
        <w:t xml:space="preserve">, menunggu unduhan dari situs pihak ketiga, lalu menyusun konfigurasi — tiga hambatan yang cukup untuk mematikan rasa ingin tahu. Di LM Studio, semua itu diringkas menjadi satu klik dari kotak pencarian. Hambatan rendah bukan berarti dangkal: di balik kemudahan itu, </w:t>
      </w:r>
      <w:r>
        <w:rPr>
          <w:rStyle w:val="Emphasis"/>
          <w:lang w:val="id-ID"/>
        </w:rPr>
        <w:t>engine</w:t>
      </w:r>
      <w:r>
        <w:rPr>
          <w:lang w:val="id-ID"/>
        </w:rPr>
        <w:t xml:space="preserve"> yang sama dengan ekosistem lain — llama.cpp dan MLX — bekerja penuh, lengkap dengan </w:t>
      </w:r>
      <w:r>
        <w:rPr>
          <w:rStyle w:val="Emphasis"/>
          <w:lang w:val="id-ID"/>
        </w:rPr>
        <w:t>monitoring</w:t>
      </w:r>
      <w:r>
        <w:rPr>
          <w:lang w:val="id-ID"/>
        </w:rPr>
        <w:t xml:space="preserve"> dan API. Inilah kombinasi </w:t>
      </w:r>
      <w:r>
        <w:rPr>
          <w:lang w:val="id-ID"/>
        </w:rPr>
        <w:lastRenderedPageBreak/>
        <w:t xml:space="preserve">langka yang membuat aplikasi ini cocok untuk pemula sekaligus </w:t>
      </w:r>
      <w:r>
        <w:rPr>
          <w:rStyle w:val="Emphasis"/>
          <w:lang w:val="id-ID"/>
        </w:rPr>
        <w:t>power user</w:t>
      </w:r>
      <w:r>
        <w:rPr>
          <w:lang w:val="id-ID"/>
        </w:rPr>
        <w:t>.</w:t>
      </w:r>
    </w:p>
    <w:p w14:paraId="2118A987" w14:textId="77777777" w:rsidR="0060741B" w:rsidRDefault="0060741B">
      <w:pPr>
        <w:pStyle w:val="table-label"/>
        <w:rPr>
          <w:lang w:val="id-ID"/>
        </w:rPr>
      </w:pPr>
      <w:r>
        <w:rPr>
          <w:lang w:val="id-ID"/>
        </w:rPr>
        <w:t>Tabel 3.4: Perbandingan LM Studio vs Alternatif Desktop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1245"/>
        <w:gridCol w:w="824"/>
        <w:gridCol w:w="1219"/>
        <w:gridCol w:w="1356"/>
      </w:tblGrid>
      <w:tr w:rsidR="00BF2757" w14:paraId="0303D57D" w14:textId="77777777">
        <w:trPr>
          <w:divId w:val="1973554717"/>
          <w:tblHeader/>
          <w:tblCellSpacing w:w="15" w:type="dxa"/>
        </w:trPr>
        <w:tc>
          <w:tcPr>
            <w:tcW w:w="0" w:type="auto"/>
            <w:vAlign w:val="center"/>
            <w:hideMark/>
          </w:tcPr>
          <w:p w14:paraId="4A2C6341"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23E88BD5" w14:textId="77777777" w:rsidR="0060741B" w:rsidRDefault="0060741B">
            <w:pPr>
              <w:jc w:val="center"/>
              <w:rPr>
                <w:rFonts w:eastAsia="Times New Roman"/>
                <w:b/>
                <w:bCs/>
              </w:rPr>
            </w:pPr>
            <w:r>
              <w:rPr>
                <w:rFonts w:eastAsia="Times New Roman"/>
                <w:b/>
                <w:bCs/>
              </w:rPr>
              <w:t>LM Studio</w:t>
            </w:r>
          </w:p>
        </w:tc>
        <w:tc>
          <w:tcPr>
            <w:tcW w:w="0" w:type="auto"/>
            <w:vAlign w:val="center"/>
            <w:hideMark/>
          </w:tcPr>
          <w:p w14:paraId="2B492E57" w14:textId="77777777" w:rsidR="0060741B" w:rsidRDefault="0060741B">
            <w:pPr>
              <w:jc w:val="center"/>
              <w:rPr>
                <w:rFonts w:eastAsia="Times New Roman"/>
                <w:b/>
                <w:bCs/>
              </w:rPr>
            </w:pPr>
            <w:r>
              <w:rPr>
                <w:rFonts w:eastAsia="Times New Roman"/>
                <w:b/>
                <w:bCs/>
              </w:rPr>
              <w:t>Ollama</w:t>
            </w:r>
          </w:p>
        </w:tc>
        <w:tc>
          <w:tcPr>
            <w:tcW w:w="0" w:type="auto"/>
            <w:vAlign w:val="center"/>
            <w:hideMark/>
          </w:tcPr>
          <w:p w14:paraId="31838FC8" w14:textId="77777777" w:rsidR="0060741B" w:rsidRDefault="0060741B">
            <w:pPr>
              <w:jc w:val="center"/>
              <w:rPr>
                <w:rFonts w:eastAsia="Times New Roman"/>
                <w:b/>
                <w:bCs/>
              </w:rPr>
            </w:pPr>
            <w:r>
              <w:rPr>
                <w:rFonts w:eastAsia="Times New Roman"/>
                <w:b/>
                <w:bCs/>
              </w:rPr>
              <w:t>GPT4All</w:t>
            </w:r>
          </w:p>
        </w:tc>
        <w:tc>
          <w:tcPr>
            <w:tcW w:w="0" w:type="auto"/>
            <w:vAlign w:val="center"/>
            <w:hideMark/>
          </w:tcPr>
          <w:p w14:paraId="1F2FACC5" w14:textId="77777777" w:rsidR="0060741B" w:rsidRDefault="0060741B">
            <w:pPr>
              <w:jc w:val="center"/>
              <w:rPr>
                <w:rFonts w:eastAsia="Times New Roman"/>
                <w:b/>
                <w:bCs/>
              </w:rPr>
            </w:pPr>
            <w:r>
              <w:rPr>
                <w:rFonts w:eastAsia="Times New Roman"/>
                <w:b/>
                <w:bCs/>
              </w:rPr>
              <w:t>Text-Generation-WebUI</w:t>
            </w:r>
          </w:p>
        </w:tc>
      </w:tr>
      <w:tr w:rsidR="00BF2757" w14:paraId="6F9CD799" w14:textId="77777777">
        <w:trPr>
          <w:divId w:val="1973554717"/>
          <w:tblCellSpacing w:w="15" w:type="dxa"/>
        </w:trPr>
        <w:tc>
          <w:tcPr>
            <w:tcW w:w="0" w:type="auto"/>
            <w:vAlign w:val="center"/>
            <w:hideMark/>
          </w:tcPr>
          <w:p w14:paraId="4521E0AB" w14:textId="77777777" w:rsidR="0060741B" w:rsidRDefault="0060741B">
            <w:pPr>
              <w:rPr>
                <w:rFonts w:eastAsia="Times New Roman"/>
              </w:rPr>
            </w:pPr>
            <w:r>
              <w:rPr>
                <w:rStyle w:val="Strong"/>
                <w:rFonts w:eastAsia="Times New Roman"/>
              </w:rPr>
              <w:t>GUI Desktop</w:t>
            </w:r>
          </w:p>
        </w:tc>
        <w:tc>
          <w:tcPr>
            <w:tcW w:w="0" w:type="auto"/>
            <w:vAlign w:val="center"/>
            <w:hideMark/>
          </w:tcPr>
          <w:p w14:paraId="3FB4EC2C" w14:textId="77777777" w:rsidR="0060741B" w:rsidRDefault="0060741B">
            <w:pPr>
              <w:rPr>
                <w:rFonts w:eastAsia="Times New Roman"/>
              </w:rPr>
            </w:pPr>
            <w:r>
              <w:rPr>
                <w:rFonts w:eastAsia="Times New Roman"/>
              </w:rPr>
              <w:t>Native app</w:t>
            </w:r>
          </w:p>
        </w:tc>
        <w:tc>
          <w:tcPr>
            <w:tcW w:w="0" w:type="auto"/>
            <w:vAlign w:val="center"/>
            <w:hideMark/>
          </w:tcPr>
          <w:p w14:paraId="1AD51B9E" w14:textId="77777777" w:rsidR="0060741B" w:rsidRDefault="0060741B">
            <w:pPr>
              <w:rPr>
                <w:rFonts w:eastAsia="Times New Roman"/>
              </w:rPr>
            </w:pPr>
            <w:r>
              <w:rPr>
                <w:rFonts w:eastAsia="Times New Roman"/>
              </w:rPr>
              <w:t>CLI-only</w:t>
            </w:r>
          </w:p>
        </w:tc>
        <w:tc>
          <w:tcPr>
            <w:tcW w:w="0" w:type="auto"/>
            <w:vAlign w:val="center"/>
            <w:hideMark/>
          </w:tcPr>
          <w:p w14:paraId="7C9148BF" w14:textId="77777777" w:rsidR="0060741B" w:rsidRDefault="0060741B">
            <w:pPr>
              <w:rPr>
                <w:rFonts w:eastAsia="Times New Roman"/>
              </w:rPr>
            </w:pPr>
            <w:r>
              <w:rPr>
                <w:rFonts w:eastAsia="Times New Roman"/>
              </w:rPr>
              <w:t>Native app</w:t>
            </w:r>
          </w:p>
        </w:tc>
        <w:tc>
          <w:tcPr>
            <w:tcW w:w="0" w:type="auto"/>
            <w:vAlign w:val="center"/>
            <w:hideMark/>
          </w:tcPr>
          <w:p w14:paraId="6CA0CB1C" w14:textId="77777777" w:rsidR="0060741B" w:rsidRDefault="0060741B">
            <w:pPr>
              <w:rPr>
                <w:rFonts w:eastAsia="Times New Roman"/>
              </w:rPr>
            </w:pPr>
            <w:r>
              <w:rPr>
                <w:rFonts w:eastAsia="Times New Roman"/>
              </w:rPr>
              <w:t>Web UI</w:t>
            </w:r>
          </w:p>
        </w:tc>
      </w:tr>
      <w:tr w:rsidR="00BF2757" w14:paraId="6B95CFF7" w14:textId="77777777">
        <w:trPr>
          <w:divId w:val="1973554717"/>
          <w:tblCellSpacing w:w="15" w:type="dxa"/>
        </w:trPr>
        <w:tc>
          <w:tcPr>
            <w:tcW w:w="0" w:type="auto"/>
            <w:vAlign w:val="center"/>
            <w:hideMark/>
          </w:tcPr>
          <w:p w14:paraId="6F07EE1B" w14:textId="77777777" w:rsidR="0060741B" w:rsidRDefault="0060741B">
            <w:pPr>
              <w:rPr>
                <w:rFonts w:eastAsia="Times New Roman"/>
              </w:rPr>
            </w:pPr>
            <w:r>
              <w:rPr>
                <w:rStyle w:val="Strong"/>
                <w:rFonts w:eastAsia="Times New Roman"/>
              </w:rPr>
              <w:t>Model Browser</w:t>
            </w:r>
          </w:p>
        </w:tc>
        <w:tc>
          <w:tcPr>
            <w:tcW w:w="0" w:type="auto"/>
            <w:vAlign w:val="center"/>
            <w:hideMark/>
          </w:tcPr>
          <w:p w14:paraId="1E4686CF" w14:textId="77777777" w:rsidR="0060741B" w:rsidRDefault="0060741B">
            <w:pPr>
              <w:rPr>
                <w:rFonts w:eastAsia="Times New Roman"/>
              </w:rPr>
            </w:pPr>
            <w:r>
              <w:rPr>
                <w:rFonts w:eastAsia="Times New Roman"/>
              </w:rPr>
              <w:t>Ada (HF integrated)</w:t>
            </w:r>
          </w:p>
        </w:tc>
        <w:tc>
          <w:tcPr>
            <w:tcW w:w="0" w:type="auto"/>
            <w:vAlign w:val="center"/>
            <w:hideMark/>
          </w:tcPr>
          <w:p w14:paraId="12AE7690" w14:textId="77777777" w:rsidR="0060741B" w:rsidRDefault="0060741B">
            <w:pPr>
              <w:rPr>
                <w:rFonts w:eastAsia="Times New Roman"/>
              </w:rPr>
            </w:pPr>
            <w:r>
              <w:rPr>
                <w:rFonts w:eastAsia="Times New Roman"/>
              </w:rPr>
              <w:t>CLI pull</w:t>
            </w:r>
          </w:p>
        </w:tc>
        <w:tc>
          <w:tcPr>
            <w:tcW w:w="0" w:type="auto"/>
            <w:vAlign w:val="center"/>
            <w:hideMark/>
          </w:tcPr>
          <w:p w14:paraId="4A07311A" w14:textId="77777777" w:rsidR="0060741B" w:rsidRDefault="0060741B">
            <w:pPr>
              <w:rPr>
                <w:rFonts w:eastAsia="Times New Roman"/>
              </w:rPr>
            </w:pPr>
            <w:r>
              <w:rPr>
                <w:rFonts w:eastAsia="Times New Roman"/>
              </w:rPr>
              <w:t>Built-in leaderboard</w:t>
            </w:r>
          </w:p>
        </w:tc>
        <w:tc>
          <w:tcPr>
            <w:tcW w:w="0" w:type="auto"/>
            <w:vAlign w:val="center"/>
            <w:hideMark/>
          </w:tcPr>
          <w:p w14:paraId="10F39488" w14:textId="77777777" w:rsidR="0060741B" w:rsidRDefault="0060741B">
            <w:pPr>
              <w:rPr>
                <w:rFonts w:eastAsia="Times New Roman"/>
              </w:rPr>
            </w:pPr>
            <w:r>
              <w:rPr>
                <w:rFonts w:eastAsia="Times New Roman"/>
              </w:rPr>
              <w:t>Manual download</w:t>
            </w:r>
          </w:p>
        </w:tc>
      </w:tr>
      <w:tr w:rsidR="00BF2757" w14:paraId="065EAB83" w14:textId="77777777">
        <w:trPr>
          <w:divId w:val="1973554717"/>
          <w:tblCellSpacing w:w="15" w:type="dxa"/>
        </w:trPr>
        <w:tc>
          <w:tcPr>
            <w:tcW w:w="0" w:type="auto"/>
            <w:vAlign w:val="center"/>
            <w:hideMark/>
          </w:tcPr>
          <w:p w14:paraId="6D581729" w14:textId="77777777" w:rsidR="0060741B" w:rsidRDefault="0060741B">
            <w:pPr>
              <w:rPr>
                <w:rFonts w:eastAsia="Times New Roman"/>
              </w:rPr>
            </w:pPr>
            <w:r>
              <w:rPr>
                <w:rStyle w:val="Strong"/>
                <w:rFonts w:eastAsia="Times New Roman"/>
              </w:rPr>
              <w:t>Monitoring HW</w:t>
            </w:r>
          </w:p>
        </w:tc>
        <w:tc>
          <w:tcPr>
            <w:tcW w:w="0" w:type="auto"/>
            <w:vAlign w:val="center"/>
            <w:hideMark/>
          </w:tcPr>
          <w:p w14:paraId="677D7767" w14:textId="77777777" w:rsidR="0060741B" w:rsidRDefault="0060741B">
            <w:pPr>
              <w:rPr>
                <w:rFonts w:eastAsia="Times New Roman"/>
              </w:rPr>
            </w:pPr>
            <w:r>
              <w:rPr>
                <w:rFonts w:eastAsia="Times New Roman"/>
              </w:rPr>
              <w:t>Terintegrasi</w:t>
            </w:r>
          </w:p>
        </w:tc>
        <w:tc>
          <w:tcPr>
            <w:tcW w:w="0" w:type="auto"/>
            <w:vAlign w:val="center"/>
            <w:hideMark/>
          </w:tcPr>
          <w:p w14:paraId="535A9FD4" w14:textId="77777777" w:rsidR="0060741B" w:rsidRDefault="0060741B">
            <w:pPr>
              <w:rPr>
                <w:rFonts w:eastAsia="Times New Roman"/>
              </w:rPr>
            </w:pPr>
            <w:r>
              <w:rPr>
                <w:rFonts w:eastAsia="Times New Roman"/>
              </w:rPr>
              <w:t>Tidak</w:t>
            </w:r>
          </w:p>
        </w:tc>
        <w:tc>
          <w:tcPr>
            <w:tcW w:w="0" w:type="auto"/>
            <w:vAlign w:val="center"/>
            <w:hideMark/>
          </w:tcPr>
          <w:p w14:paraId="56B27A0E" w14:textId="77777777" w:rsidR="0060741B" w:rsidRDefault="0060741B">
            <w:pPr>
              <w:rPr>
                <w:rFonts w:eastAsia="Times New Roman"/>
              </w:rPr>
            </w:pPr>
            <w:r>
              <w:rPr>
                <w:rFonts w:eastAsia="Times New Roman"/>
              </w:rPr>
              <w:t>Minimal</w:t>
            </w:r>
          </w:p>
        </w:tc>
        <w:tc>
          <w:tcPr>
            <w:tcW w:w="0" w:type="auto"/>
            <w:vAlign w:val="center"/>
            <w:hideMark/>
          </w:tcPr>
          <w:p w14:paraId="18015676" w14:textId="77777777" w:rsidR="0060741B" w:rsidRDefault="0060741B">
            <w:pPr>
              <w:rPr>
                <w:rFonts w:eastAsia="Times New Roman"/>
              </w:rPr>
            </w:pPr>
            <w:r>
              <w:rPr>
                <w:rFonts w:eastAsia="Times New Roman"/>
              </w:rPr>
              <w:t>Extension</w:t>
            </w:r>
          </w:p>
        </w:tc>
      </w:tr>
      <w:tr w:rsidR="00BF2757" w14:paraId="44BCA842" w14:textId="77777777">
        <w:trPr>
          <w:divId w:val="1973554717"/>
          <w:tblCellSpacing w:w="15" w:type="dxa"/>
        </w:trPr>
        <w:tc>
          <w:tcPr>
            <w:tcW w:w="0" w:type="auto"/>
            <w:vAlign w:val="center"/>
            <w:hideMark/>
          </w:tcPr>
          <w:p w14:paraId="78E66E5E" w14:textId="77777777" w:rsidR="0060741B" w:rsidRDefault="0060741B">
            <w:pPr>
              <w:rPr>
                <w:rFonts w:eastAsia="Times New Roman"/>
              </w:rPr>
            </w:pPr>
            <w:r>
              <w:rPr>
                <w:rStyle w:val="Strong"/>
                <w:rFonts w:eastAsia="Times New Roman"/>
              </w:rPr>
              <w:t>Headless Mode</w:t>
            </w:r>
          </w:p>
        </w:tc>
        <w:tc>
          <w:tcPr>
            <w:tcW w:w="0" w:type="auto"/>
            <w:vAlign w:val="center"/>
            <w:hideMark/>
          </w:tcPr>
          <w:p w14:paraId="3B250BAD" w14:textId="77777777" w:rsidR="0060741B" w:rsidRDefault="0060741B">
            <w:pPr>
              <w:rPr>
                <w:rFonts w:eastAsia="Times New Roman"/>
              </w:rPr>
            </w:pPr>
            <w:r>
              <w:rPr>
                <w:rFonts w:eastAsia="Times New Roman"/>
              </w:rPr>
              <w:t>Ada</w:t>
            </w:r>
          </w:p>
        </w:tc>
        <w:tc>
          <w:tcPr>
            <w:tcW w:w="0" w:type="auto"/>
            <w:vAlign w:val="center"/>
            <w:hideMark/>
          </w:tcPr>
          <w:p w14:paraId="173DCBAF" w14:textId="77777777" w:rsidR="0060741B" w:rsidRDefault="0060741B">
            <w:pPr>
              <w:rPr>
                <w:rFonts w:eastAsia="Times New Roman"/>
              </w:rPr>
            </w:pPr>
            <w:r>
              <w:rPr>
                <w:rFonts w:eastAsia="Times New Roman"/>
              </w:rPr>
              <w:t>Built-in</w:t>
            </w:r>
          </w:p>
        </w:tc>
        <w:tc>
          <w:tcPr>
            <w:tcW w:w="0" w:type="auto"/>
            <w:vAlign w:val="center"/>
            <w:hideMark/>
          </w:tcPr>
          <w:p w14:paraId="38BBB844" w14:textId="77777777" w:rsidR="0060741B" w:rsidRDefault="0060741B">
            <w:pPr>
              <w:rPr>
                <w:rFonts w:eastAsia="Times New Roman"/>
              </w:rPr>
            </w:pPr>
            <w:r>
              <w:rPr>
                <w:rFonts w:eastAsia="Times New Roman"/>
              </w:rPr>
              <w:t>Tidak</w:t>
            </w:r>
          </w:p>
        </w:tc>
        <w:tc>
          <w:tcPr>
            <w:tcW w:w="0" w:type="auto"/>
            <w:vAlign w:val="center"/>
            <w:hideMark/>
          </w:tcPr>
          <w:p w14:paraId="1498CB51" w14:textId="77777777" w:rsidR="0060741B" w:rsidRDefault="0060741B">
            <w:pPr>
              <w:rPr>
                <w:rFonts w:eastAsia="Times New Roman"/>
              </w:rPr>
            </w:pPr>
            <w:r>
              <w:rPr>
                <w:rFonts w:eastAsia="Times New Roman"/>
              </w:rPr>
              <w:t>Ada</w:t>
            </w:r>
          </w:p>
        </w:tc>
      </w:tr>
      <w:tr w:rsidR="00BF2757" w14:paraId="4A2EAB89" w14:textId="77777777">
        <w:trPr>
          <w:divId w:val="1973554717"/>
          <w:tblCellSpacing w:w="15" w:type="dxa"/>
        </w:trPr>
        <w:tc>
          <w:tcPr>
            <w:tcW w:w="0" w:type="auto"/>
            <w:vAlign w:val="center"/>
            <w:hideMark/>
          </w:tcPr>
          <w:p w14:paraId="148FD0E8" w14:textId="77777777" w:rsidR="0060741B" w:rsidRDefault="0060741B">
            <w:pPr>
              <w:rPr>
                <w:rFonts w:eastAsia="Times New Roman"/>
              </w:rPr>
            </w:pPr>
            <w:r>
              <w:rPr>
                <w:rStyle w:val="Strong"/>
                <w:rFonts w:eastAsia="Times New Roman"/>
              </w:rPr>
              <w:t>OpenAI API</w:t>
            </w:r>
          </w:p>
        </w:tc>
        <w:tc>
          <w:tcPr>
            <w:tcW w:w="0" w:type="auto"/>
            <w:vAlign w:val="center"/>
            <w:hideMark/>
          </w:tcPr>
          <w:p w14:paraId="6C4E2174" w14:textId="77777777" w:rsidR="0060741B" w:rsidRDefault="0060741B">
            <w:pPr>
              <w:rPr>
                <w:rFonts w:eastAsia="Times New Roman"/>
              </w:rPr>
            </w:pPr>
            <w:r>
              <w:rPr>
                <w:rFonts w:eastAsia="Times New Roman"/>
              </w:rPr>
              <w:t>Ada</w:t>
            </w:r>
          </w:p>
        </w:tc>
        <w:tc>
          <w:tcPr>
            <w:tcW w:w="0" w:type="auto"/>
            <w:vAlign w:val="center"/>
            <w:hideMark/>
          </w:tcPr>
          <w:p w14:paraId="0C6662CB" w14:textId="77777777" w:rsidR="0060741B" w:rsidRDefault="0060741B">
            <w:pPr>
              <w:rPr>
                <w:rFonts w:eastAsia="Times New Roman"/>
              </w:rPr>
            </w:pPr>
            <w:r>
              <w:rPr>
                <w:rFonts w:eastAsia="Times New Roman"/>
              </w:rPr>
              <w:t>Ada</w:t>
            </w:r>
          </w:p>
        </w:tc>
        <w:tc>
          <w:tcPr>
            <w:tcW w:w="0" w:type="auto"/>
            <w:vAlign w:val="center"/>
            <w:hideMark/>
          </w:tcPr>
          <w:p w14:paraId="4EE8BEC4" w14:textId="77777777" w:rsidR="0060741B" w:rsidRDefault="0060741B">
            <w:pPr>
              <w:rPr>
                <w:rFonts w:eastAsia="Times New Roman"/>
              </w:rPr>
            </w:pPr>
            <w:r>
              <w:rPr>
                <w:rFonts w:eastAsia="Times New Roman"/>
              </w:rPr>
              <w:t>Ada</w:t>
            </w:r>
          </w:p>
        </w:tc>
        <w:tc>
          <w:tcPr>
            <w:tcW w:w="0" w:type="auto"/>
            <w:vAlign w:val="center"/>
            <w:hideMark/>
          </w:tcPr>
          <w:p w14:paraId="51EB47CF" w14:textId="77777777" w:rsidR="0060741B" w:rsidRDefault="0060741B">
            <w:pPr>
              <w:rPr>
                <w:rFonts w:eastAsia="Times New Roman"/>
              </w:rPr>
            </w:pPr>
            <w:r>
              <w:rPr>
                <w:rFonts w:eastAsia="Times New Roman"/>
              </w:rPr>
              <w:t>Ada</w:t>
            </w:r>
          </w:p>
        </w:tc>
      </w:tr>
    </w:tbl>
    <w:p w14:paraId="7B7790B7" w14:textId="77777777" w:rsidR="0060741B" w:rsidRDefault="0060741B">
      <w:pPr>
        <w:pStyle w:val="NormalWeb"/>
        <w:rPr>
          <w:lang w:val="id-ID"/>
        </w:rPr>
      </w:pPr>
      <w:r>
        <w:rPr>
          <w:lang w:val="id-ID"/>
        </w:rPr>
        <w:t xml:space="preserve">Tabel ini memetakan empat pilihan populer: Ollama adalah pemenang untuk </w:t>
      </w:r>
      <w:r>
        <w:rPr>
          <w:rStyle w:val="Emphasis"/>
          <w:lang w:val="id-ID"/>
        </w:rPr>
        <w:t>server</w:t>
      </w:r>
      <w:r>
        <w:rPr>
          <w:lang w:val="id-ID"/>
        </w:rPr>
        <w:t xml:space="preserve"> dan otomatisasi (API paling matang), LM Studio untuk eksperimen desktop dengan </w:t>
      </w:r>
      <w:r>
        <w:rPr>
          <w:rStyle w:val="Emphasis"/>
          <w:lang w:val="id-ID"/>
        </w:rPr>
        <w:t>monitoring</w:t>
      </w:r>
      <w:r>
        <w:rPr>
          <w:lang w:val="id-ID"/>
        </w:rPr>
        <w:t xml:space="preserve"> lengkap, GPT4All untuk perangkat tua </w:t>
      </w:r>
      <w:r>
        <w:rPr>
          <w:rStyle w:val="Emphasis"/>
          <w:lang w:val="id-ID"/>
        </w:rPr>
        <w:t>CPU-only</w:t>
      </w:r>
      <w:r>
        <w:rPr>
          <w:lang w:val="id-ID"/>
        </w:rPr>
        <w:t xml:space="preserve"> (akan dibahas di sub-bab 3.3), dan Text-Generation-WebUI untuk penggemar web UI dengan ekstensi. Pilihan bukan soal "siapa terbaik", melainkan "di mana Anda bekerja": di terminal, di desktop ber-GPU, atau di laptop lawas.</w:t>
      </w:r>
    </w:p>
    <w:p w14:paraId="34F7B68A" w14:textId="77777777" w:rsidR="0060741B" w:rsidRDefault="0060741B">
      <w:pPr>
        <w:pStyle w:val="NormalWeb"/>
        <w:rPr>
          <w:lang w:val="id-ID"/>
        </w:rPr>
      </w:pPr>
      <w:r>
        <w:rPr>
          <w:lang w:val="id-ID"/>
        </w:rPr>
        <w:t xml:space="preserve">Dua kolom yang paling sering diabaikan calon pengguna adalah </w:t>
      </w:r>
      <w:r>
        <w:rPr>
          <w:rStyle w:val="Emphasis"/>
          <w:lang w:val="id-ID"/>
        </w:rPr>
        <w:t>Headless Mode</w:t>
      </w:r>
      <w:r>
        <w:rPr>
          <w:lang w:val="id-ID"/>
        </w:rPr>
        <w:t xml:space="preserve"> dan </w:t>
      </w:r>
      <w:r>
        <w:rPr>
          <w:rStyle w:val="Emphasis"/>
          <w:lang w:val="id-ID"/>
        </w:rPr>
        <w:t>Monitoring HW</w:t>
      </w:r>
      <w:r>
        <w:rPr>
          <w:lang w:val="id-ID"/>
        </w:rPr>
        <w:t xml:space="preserve">. Pengguna baru biasanya memilih berdasarkan GUI, padahal dua fitur itulah yang menentukan apakah sebuah aplikasi bisa "tumbuh" bersama kebutuhan: ketika eksperimen berubah menjadi layanan yang harus berjalan 24 jam (headless), atau ketika </w:t>
      </w:r>
      <w:r>
        <w:rPr>
          <w:rStyle w:val="Emphasis"/>
          <w:lang w:val="id-ID"/>
        </w:rPr>
        <w:t>bottleneck</w:t>
      </w:r>
      <w:r>
        <w:rPr>
          <w:lang w:val="id-ID"/>
        </w:rPr>
        <w:t xml:space="preserve"> mulai muncul dan perlu diukur (monitoring). </w:t>
      </w:r>
      <w:r>
        <w:rPr>
          <w:lang w:val="id-ID"/>
        </w:rPr>
        <w:lastRenderedPageBreak/>
        <w:t xml:space="preserve">Sebagai panduan cepat: jika Anda berencana mengotomasi sesuatu, pastikan pilihan Anda memiliki mode </w:t>
      </w:r>
      <w:r>
        <w:rPr>
          <w:rStyle w:val="Emphasis"/>
          <w:lang w:val="id-ID"/>
        </w:rPr>
        <w:t>headless</w:t>
      </w:r>
      <w:r>
        <w:rPr>
          <w:lang w:val="id-ID"/>
        </w:rPr>
        <w:t xml:space="preserve">; jika Anda berencana membandingkan banyak model, pastikan ada </w:t>
      </w:r>
      <w:r>
        <w:rPr>
          <w:rStyle w:val="Emphasis"/>
          <w:lang w:val="id-ID"/>
        </w:rPr>
        <w:t>monitoring</w:t>
      </w:r>
      <w:r>
        <w:rPr>
          <w:lang w:val="id-ID"/>
        </w:rPr>
        <w:t xml:space="preserve"> — dua kriteria ini menyingkirkan separuh kandidat sebelum Anda mulai mengunduh.</w:t>
      </w:r>
    </w:p>
    <w:p w14:paraId="1E22A1EE" w14:textId="77777777" w:rsidR="0060741B" w:rsidRDefault="00000000">
      <w:pPr>
        <w:rPr>
          <w:rFonts w:eastAsia="Times New Roman"/>
          <w:lang w:val="id-ID"/>
        </w:rPr>
      </w:pPr>
      <w:r>
        <w:rPr>
          <w:rFonts w:eastAsia="Times New Roman"/>
          <w:lang w:val="id-ID"/>
        </w:rPr>
        <w:pict w14:anchorId="69CD722F">
          <v:rect id="_x0000_i1320" style="width:0;height:1.5pt" o:hralign="center" o:hrstd="t" o:hr="t" fillcolor="#a0a0a0" stroked="f"/>
        </w:pict>
      </w:r>
    </w:p>
    <w:p w14:paraId="31AADA1D" w14:textId="77777777" w:rsidR="0060741B" w:rsidRDefault="0060741B">
      <w:pPr>
        <w:pStyle w:val="NormalWeb"/>
        <w:rPr>
          <w:lang w:val="id-ID"/>
        </w:rPr>
      </w:pPr>
      <w:r>
        <w:rPr>
          <w:lang w:val="id-ID"/>
        </w:rPr>
        <w:t xml:space="preserve">Dua diagram berikut merangkum sisi </w:t>
      </w:r>
      <w:r>
        <w:rPr>
          <w:rStyle w:val="Emphasis"/>
          <w:lang w:val="id-ID"/>
        </w:rPr>
        <w:t>struktur</w:t>
      </w:r>
      <w:r>
        <w:rPr>
          <w:lang w:val="id-ID"/>
        </w:rPr>
        <w:t xml:space="preserve"> dan sisi </w:t>
      </w:r>
      <w:r>
        <w:rPr>
          <w:rStyle w:val="Emphasis"/>
          <w:lang w:val="id-ID"/>
        </w:rPr>
        <w:t>alur</w:t>
      </w:r>
      <w:r>
        <w:rPr>
          <w:lang w:val="id-ID"/>
        </w:rPr>
        <w:t xml:space="preserve"> LM Studio. Gambar 3.2-1 menunjukkan bagian-bagian aplikasi dan hubungannya, sedangkan Gambar 3.2-3 menunjukkan bagaimana data mengalir dari </w:t>
      </w:r>
      <w:r>
        <w:rPr>
          <w:rStyle w:val="Emphasis"/>
          <w:lang w:val="id-ID"/>
        </w:rPr>
        <w:t>request</w:t>
      </w:r>
      <w:r>
        <w:rPr>
          <w:lang w:val="id-ID"/>
        </w:rPr>
        <w:t xml:space="preserve"> hingga menjadi metrik yang tampil di panel </w:t>
      </w:r>
      <w:r>
        <w:rPr>
          <w:rStyle w:val="Emphasis"/>
          <w:lang w:val="id-ID"/>
        </w:rPr>
        <w:t>monitoring</w:t>
      </w:r>
      <w:r>
        <w:rPr>
          <w:lang w:val="id-ID"/>
        </w:rPr>
        <w:t xml:space="preserve"> — keduanya melengkapi pembahasan seksi 4-7 di atas.</w:t>
      </w:r>
    </w:p>
    <w:p w14:paraId="027E5C49" w14:textId="77777777" w:rsidR="0060741B" w:rsidRDefault="0060741B">
      <w:pPr>
        <w:pStyle w:val="NormalWeb"/>
        <w:rPr>
          <w:lang w:val="id-ID"/>
        </w:rPr>
      </w:pPr>
      <w:r>
        <w:rPr>
          <w:lang w:val="id-ID"/>
        </w:rPr>
        <w:t>Diagram berikut menunjukkan bagaimana komponen-komponen LM Studio saling terhubung.</w:t>
      </w:r>
    </w:p>
    <w:p w14:paraId="44A71684" w14:textId="77777777" w:rsidR="0060741B" w:rsidRDefault="0060741B">
      <w:pPr>
        <w:divId w:val="1936669200"/>
        <w:rPr>
          <w:rFonts w:eastAsia="Times New Roman"/>
          <w:lang w:val="id-ID"/>
        </w:rPr>
      </w:pPr>
      <w:r>
        <w:rPr>
          <w:rFonts w:eastAsia="Times New Roman"/>
          <w:lang w:val="id-ID"/>
        </w:rPr>
        <w:t>graph TB UI[Desktop GUI - Qt/Electron] --&gt; CB[Model Browser] UI --&gt; CHAT[Chat Interface] UI --&gt; MON[Hardware Monitor] UI --&gt; SRV[Local Server] CB --&gt; HF[Hugging Face API] CHAT --&gt; ENG[Inference Engine] ENG --&gt; LC[llama.cpp Backend] ENG --&gt; MLX[MLX Backend] LC --&gt; GPU[GPU: CUDA/Metal/Vulkan] LC --&gt; CPU[CPU: BLAS/OpenBLAS] MLX --&gt; APPLE[Apple Silicon GPU] MON --&gt; HWMON[GPU Temp/VRAM/Power] SRV --&gt; API[OpenAI-compatible API]</w:t>
      </w:r>
    </w:p>
    <w:p w14:paraId="5917900F" w14:textId="77777777" w:rsidR="0060741B" w:rsidRDefault="0060741B">
      <w:pPr>
        <w:rPr>
          <w:rFonts w:eastAsia="Times New Roman"/>
          <w:lang w:val="id-ID"/>
        </w:rPr>
      </w:pPr>
      <w:r>
        <w:rPr>
          <w:rStyle w:val="fig-num"/>
          <w:rFonts w:eastAsia="Times New Roman"/>
          <w:lang w:val="id-ID"/>
        </w:rPr>
        <w:t>Gambar 3.2-1</w:t>
      </w:r>
      <w:r>
        <w:rPr>
          <w:rFonts w:eastAsia="Times New Roman"/>
          <w:lang w:val="id-ID"/>
        </w:rPr>
        <w:t>: Arsitektur Aplikasi LM Studio</w:t>
      </w:r>
    </w:p>
    <w:p w14:paraId="77FE7294" w14:textId="77777777" w:rsidR="0060741B" w:rsidRDefault="0060741B">
      <w:pPr>
        <w:pStyle w:val="NormalWeb"/>
        <w:rPr>
          <w:lang w:val="id-ID"/>
        </w:rPr>
      </w:pPr>
      <w:r>
        <w:rPr>
          <w:lang w:val="id-ID"/>
        </w:rPr>
        <w:t xml:space="preserve">Perhatikan bahwa satu </w:t>
      </w:r>
      <w:r>
        <w:rPr>
          <w:rStyle w:val="Emphasis"/>
          <w:lang w:val="id-ID"/>
        </w:rPr>
        <w:t>desktop GUI</w:t>
      </w:r>
      <w:r>
        <w:rPr>
          <w:lang w:val="id-ID"/>
        </w:rPr>
        <w:t xml:space="preserve"> menjadi pusat yang menghubungkan empat fungsi: mencari model (kiri), berchat (tengah), memantau perangkat keras (bawah), dan melayani API (kanan). Di bawah </w:t>
      </w:r>
      <w:r>
        <w:rPr>
          <w:rStyle w:val="Emphasis"/>
          <w:lang w:val="id-ID"/>
        </w:rPr>
        <w:t>chat interface</w:t>
      </w:r>
      <w:r>
        <w:rPr>
          <w:lang w:val="id-ID"/>
        </w:rPr>
        <w:t xml:space="preserve"> terdapat </w:t>
      </w:r>
      <w:r>
        <w:rPr>
          <w:rStyle w:val="Emphasis"/>
          <w:lang w:val="id-ID"/>
        </w:rPr>
        <w:t>engine layer</w:t>
      </w:r>
      <w:r>
        <w:rPr>
          <w:lang w:val="id-ID"/>
        </w:rPr>
        <w:t xml:space="preserve"> yang memilih antara llama.cpp dan MLX — dan dari sana, jalur </w:t>
      </w:r>
      <w:r>
        <w:rPr>
          <w:rStyle w:val="Emphasis"/>
          <w:lang w:val="id-ID"/>
        </w:rPr>
        <w:t>hardware</w:t>
      </w:r>
      <w:r>
        <w:rPr>
          <w:lang w:val="id-ID"/>
        </w:rPr>
        <w:t xml:space="preserve"> terpecah sesuai target: CUDA/Metal/Vulkan </w:t>
      </w:r>
      <w:r>
        <w:rPr>
          <w:lang w:val="id-ID"/>
        </w:rPr>
        <w:lastRenderedPageBreak/>
        <w:t xml:space="preserve">untuk GPU umum, BLAS/OpenBLAS untuk CPU, dan GPU Apple khusus untuk MLX. Diagram ini menjelaskan mengapa satu aplikasi bisa menangani hampir semua kebutuhan eksperimen tanpa pindah </w:t>
      </w:r>
      <w:r>
        <w:rPr>
          <w:rStyle w:val="Emphasis"/>
          <w:lang w:val="id-ID"/>
        </w:rPr>
        <w:t>tool</w:t>
      </w:r>
      <w:r>
        <w:rPr>
          <w:lang w:val="id-ID"/>
        </w:rPr>
        <w:t>.</w:t>
      </w:r>
    </w:p>
    <w:p w14:paraId="777E7D84" w14:textId="77777777" w:rsidR="0060741B" w:rsidRDefault="0060741B">
      <w:pPr>
        <w:pStyle w:val="NormalWeb"/>
        <w:rPr>
          <w:lang w:val="id-ID"/>
        </w:rPr>
      </w:pPr>
      <w:r>
        <w:rPr>
          <w:lang w:val="id-ID"/>
        </w:rPr>
        <w:t xml:space="preserve">Dua cabang </w:t>
      </w:r>
      <w:r>
        <w:rPr>
          <w:rStyle w:val="Emphasis"/>
          <w:lang w:val="id-ID"/>
        </w:rPr>
        <w:t>UI</w:t>
      </w:r>
      <w:r>
        <w:rPr>
          <w:lang w:val="id-ID"/>
        </w:rPr>
        <w:t xml:space="preserve"> yang paling menarik untuk diperhatikan adalah </w:t>
      </w:r>
      <w:r>
        <w:rPr>
          <w:rStyle w:val="HTMLCode"/>
          <w:lang w:val="id-ID"/>
        </w:rPr>
        <w:t>MON</w:t>
      </w:r>
      <w:r>
        <w:rPr>
          <w:lang w:val="id-ID"/>
        </w:rPr>
        <w:t xml:space="preserve"> dan </w:t>
      </w:r>
      <w:r>
        <w:rPr>
          <w:rStyle w:val="HTMLCode"/>
          <w:lang w:val="id-ID"/>
        </w:rPr>
        <w:t>SRV</w:t>
      </w:r>
      <w:r>
        <w:rPr>
          <w:lang w:val="id-ID"/>
        </w:rPr>
        <w:t xml:space="preserve">. Keduanya tidak bergantung pada </w:t>
      </w:r>
      <w:r>
        <w:rPr>
          <w:rStyle w:val="Emphasis"/>
          <w:lang w:val="id-ID"/>
        </w:rPr>
        <w:t>engine layer</w:t>
      </w:r>
      <w:r>
        <w:rPr>
          <w:lang w:val="id-ID"/>
        </w:rPr>
        <w:t xml:space="preserve">: </w:t>
      </w:r>
      <w:r>
        <w:rPr>
          <w:rStyle w:val="Emphasis"/>
          <w:lang w:val="id-ID"/>
        </w:rPr>
        <w:t>hardware monitor</w:t>
      </w:r>
      <w:r>
        <w:rPr>
          <w:lang w:val="id-ID"/>
        </w:rPr>
        <w:t xml:space="preserve"> membaca data langsung dari kartu grafis (lewat API sistem seperti </w:t>
      </w:r>
      <w:r>
        <w:rPr>
          <w:rStyle w:val="HTMLCode"/>
          <w:lang w:val="id-ID"/>
        </w:rPr>
        <w:t>nvidia-smi</w:t>
      </w:r>
      <w:r>
        <w:rPr>
          <w:lang w:val="id-ID"/>
        </w:rPr>
        <w:t xml:space="preserve"> di balik layar), sementara </w:t>
      </w:r>
      <w:r>
        <w:rPr>
          <w:rStyle w:val="Emphasis"/>
          <w:lang w:val="id-ID"/>
        </w:rPr>
        <w:t>local server</w:t>
      </w:r>
      <w:r>
        <w:rPr>
          <w:lang w:val="id-ID"/>
        </w:rPr>
        <w:t xml:space="preserve"> mengekspos model apa pun yang sedang dimuat melalui satu </w:t>
      </w:r>
      <w:r>
        <w:rPr>
          <w:rStyle w:val="Emphasis"/>
          <w:lang w:val="id-ID"/>
        </w:rPr>
        <w:t>endpoint</w:t>
      </w:r>
      <w:r>
        <w:rPr>
          <w:lang w:val="id-ID"/>
        </w:rPr>
        <w:t xml:space="preserve"> OpenAI yang seragam. Desain ini menjelaskan dua karakteristik pengalaman pengguna: </w:t>
      </w:r>
      <w:r>
        <w:rPr>
          <w:rStyle w:val="Emphasis"/>
          <w:lang w:val="id-ID"/>
        </w:rPr>
        <w:t>monitoring</w:t>
      </w:r>
      <w:r>
        <w:rPr>
          <w:lang w:val="id-ID"/>
        </w:rPr>
        <w:t xml:space="preserve"> tetap hidup bahkan saat model sedang tidak aktif (karena ia membaca </w:t>
      </w:r>
      <w:r>
        <w:rPr>
          <w:rStyle w:val="Emphasis"/>
          <w:lang w:val="id-ID"/>
        </w:rPr>
        <w:t>hardware</w:t>
      </w:r>
      <w:r>
        <w:rPr>
          <w:lang w:val="id-ID"/>
        </w:rPr>
        <w:t xml:space="preserve">, bukan proses inference), dan </w:t>
      </w:r>
      <w:r>
        <w:rPr>
          <w:rStyle w:val="Emphasis"/>
          <w:lang w:val="id-ID"/>
        </w:rPr>
        <w:t>server</w:t>
      </w:r>
      <w:r>
        <w:rPr>
          <w:lang w:val="id-ID"/>
        </w:rPr>
        <w:t xml:space="preserve"> tidak perlu tahu engine apa yang dipakai model (karena konversi dilakukan di lapisan </w:t>
      </w:r>
      <w:r>
        <w:rPr>
          <w:rStyle w:val="HTMLCode"/>
          <w:lang w:val="id-ID"/>
        </w:rPr>
        <w:t>ENG</w:t>
      </w:r>
      <w:r>
        <w:rPr>
          <w:lang w:val="id-ID"/>
        </w:rPr>
        <w:t>). Pemisahan tanggung jawab semacam inilah yang membuat LM Studio terasa lengkap tanpa menjadi rumit.</w:t>
      </w:r>
    </w:p>
    <w:p w14:paraId="4AA22491" w14:textId="77777777" w:rsidR="0060741B" w:rsidRDefault="00000000">
      <w:pPr>
        <w:rPr>
          <w:rFonts w:eastAsia="Times New Roman"/>
          <w:lang w:val="id-ID"/>
        </w:rPr>
      </w:pPr>
      <w:r>
        <w:rPr>
          <w:rFonts w:eastAsia="Times New Roman"/>
          <w:lang w:val="id-ID"/>
        </w:rPr>
        <w:pict w14:anchorId="09A2767B">
          <v:rect id="_x0000_i1321" style="width:0;height:1.5pt" o:hralign="center" o:hrstd="t" o:hr="t" fillcolor="#a0a0a0" stroked="f"/>
        </w:pict>
      </w:r>
    </w:p>
    <w:p w14:paraId="4961B301" w14:textId="77777777" w:rsidR="0060741B" w:rsidRDefault="0060741B">
      <w:pPr>
        <w:pStyle w:val="Heading2"/>
        <w:rPr>
          <w:rFonts w:eastAsia="Times New Roman"/>
          <w:lang w:val="id-ID"/>
        </w:rPr>
      </w:pPr>
      <w:r>
        <w:rPr>
          <w:rFonts w:eastAsia="Times New Roman"/>
          <w:lang w:val="id-ID"/>
        </w:rPr>
        <w:t>3. Model Discovery &amp; Download: Katalog di Ujung Jari</w:t>
      </w:r>
    </w:p>
    <w:p w14:paraId="441D0F85" w14:textId="77777777" w:rsidR="0060741B" w:rsidRDefault="0060741B">
      <w:pPr>
        <w:pStyle w:val="NormalWeb"/>
        <w:rPr>
          <w:lang w:val="id-ID"/>
        </w:rPr>
      </w:pPr>
      <w:r>
        <w:rPr>
          <w:lang w:val="id-ID"/>
        </w:rPr>
        <w:t>Dulu, mendapatkan model lokal berarti mengunjungi Hugging Face, mencari file GGUF yang tepat, membaca README, lalu mengunduh dan meletakkan file di folder yang benar. LM Studio memangkas seluruh proses itu menjadi sebuah kotak pencarian.</w:t>
      </w:r>
    </w:p>
    <w:p w14:paraId="29E93935" w14:textId="77777777" w:rsidR="0060741B" w:rsidRDefault="0060741B">
      <w:pPr>
        <w:pStyle w:val="Heading3"/>
        <w:rPr>
          <w:rFonts w:eastAsia="Times New Roman"/>
          <w:lang w:val="id-ID"/>
        </w:rPr>
      </w:pPr>
      <w:r>
        <w:rPr>
          <w:rFonts w:eastAsia="Times New Roman"/>
          <w:lang w:val="id-ID"/>
        </w:rPr>
        <w:t>Mencari dan Memfilter</w:t>
      </w:r>
    </w:p>
    <w:p w14:paraId="73448290" w14:textId="77777777" w:rsidR="0060741B" w:rsidRDefault="0060741B">
      <w:pPr>
        <w:pStyle w:val="NormalWeb"/>
        <w:rPr>
          <w:lang w:val="id-ID"/>
        </w:rPr>
      </w:pPr>
      <w:r>
        <w:rPr>
          <w:lang w:val="id-ID"/>
        </w:rPr>
        <w:t xml:space="preserve">Dari </w:t>
      </w:r>
      <w:r>
        <w:rPr>
          <w:rStyle w:val="Emphasis"/>
          <w:lang w:val="id-ID"/>
        </w:rPr>
        <w:t>Model Browser</w:t>
      </w:r>
      <w:r>
        <w:rPr>
          <w:lang w:val="id-ID"/>
        </w:rPr>
        <w:t xml:space="preserve">, Anda bisa mencari model langsung dari </w:t>
      </w:r>
      <w:r>
        <w:rPr>
          <w:rStyle w:val="Strong"/>
          <w:lang w:val="id-ID"/>
        </w:rPr>
        <w:t>Hugging Face Hub</w:t>
      </w:r>
      <w:r>
        <w:rPr>
          <w:lang w:val="id-ID"/>
        </w:rPr>
        <w:t xml:space="preserve"> — panggilan API dilakukan di balik layar, hasilnya ditampilkan sebagai kartu model yang </w:t>
      </w:r>
      <w:r>
        <w:rPr>
          <w:lang w:val="id-ID"/>
        </w:rPr>
        <w:lastRenderedPageBreak/>
        <w:t xml:space="preserve">bisa diklik. Yang membuat pencarian ini efektif adalah </w:t>
      </w:r>
      <w:r>
        <w:rPr>
          <w:rStyle w:val="Strong"/>
          <w:lang w:val="id-ID"/>
        </w:rPr>
        <w:t>filter</w:t>
      </w:r>
      <w:r>
        <w:rPr>
          <w:lang w:val="id-ID"/>
        </w:rPr>
        <w:t xml:space="preserve"> yang bisa dikombinasikan: jenis kuantisasi (</w:t>
      </w:r>
      <w:r>
        <w:rPr>
          <w:rStyle w:val="Strong"/>
          <w:lang w:val="id-ID"/>
        </w:rPr>
        <w:t>GGUF</w:t>
      </w:r>
      <w:r>
        <w:rPr>
          <w:lang w:val="id-ID"/>
        </w:rPr>
        <w:t xml:space="preserve"> atau </w:t>
      </w:r>
      <w:r>
        <w:rPr>
          <w:rStyle w:val="Strong"/>
          <w:lang w:val="id-ID"/>
        </w:rPr>
        <w:t>MLX</w:t>
      </w:r>
      <w:r>
        <w:rPr>
          <w:lang w:val="id-ID"/>
        </w:rPr>
        <w:t>), jumlah parameter, dan lisensi. Contoh praktis: Anda ingin model 7B berlisensi permisif untuk proyek komersial — cukup set filter parameter 5-8B dan lisensi Apache-2.0/MIT, lalu katalog menyusut dari ribuan menjadi beberapa lusin kandidat yang relevan.</w:t>
      </w:r>
    </w:p>
    <w:p w14:paraId="2651C620" w14:textId="77777777" w:rsidR="0060741B" w:rsidRDefault="0060741B">
      <w:pPr>
        <w:pStyle w:val="NormalWeb"/>
        <w:rPr>
          <w:lang w:val="id-ID"/>
        </w:rPr>
      </w:pPr>
      <w:r>
        <w:rPr>
          <w:lang w:val="id-ID"/>
        </w:rPr>
        <w:t xml:space="preserve">Filter lisensi adalah fitur yang sering dianggap remeh padahal menentukan masa depan proyek. Model berlisensi </w:t>
      </w:r>
      <w:r>
        <w:rPr>
          <w:rStyle w:val="Emphasis"/>
          <w:lang w:val="id-ID"/>
        </w:rPr>
        <w:t>non-commercial</w:t>
      </w:r>
      <w:r>
        <w:rPr>
          <w:lang w:val="id-ID"/>
        </w:rPr>
        <w:t xml:space="preserve"> (misalnya beberapa varian penelitian) bebas dipakai untuk eksperimen, tetapi menjadi masalah hukum bila produk Anda dijual. Dengan menyaring lisensi sejak pencarian, LM Studio membantu Anda menghindari jebakan "model ini bagus, dan ternyata tidak boleh dipakai di produksi" — sebuah pelajaran yang biasanya harus dibayar mahal di kemudian hari. Bagi pembaca buku ini yang serius membangun aplikasi di atas model lokal, biasakan membaca lisensi setiap model yang diunduh, termasuk turunan dan </w:t>
      </w:r>
      <w:r>
        <w:rPr>
          <w:rStyle w:val="Emphasis"/>
          <w:lang w:val="id-ID"/>
        </w:rPr>
        <w:t>LoRA</w:t>
      </w:r>
      <w:r>
        <w:rPr>
          <w:lang w:val="id-ID"/>
        </w:rPr>
        <w:t>-nya.</w:t>
      </w:r>
    </w:p>
    <w:p w14:paraId="2A2A7E30" w14:textId="77777777" w:rsidR="0060741B" w:rsidRDefault="0060741B">
      <w:pPr>
        <w:pStyle w:val="Heading3"/>
        <w:rPr>
          <w:rFonts w:eastAsia="Times New Roman"/>
          <w:lang w:val="id-ID"/>
        </w:rPr>
      </w:pPr>
      <w:r>
        <w:rPr>
          <w:rFonts w:eastAsia="Times New Roman"/>
          <w:lang w:val="id-ID"/>
        </w:rPr>
        <w:t>Unduh dan Manajemen Versi</w:t>
      </w:r>
    </w:p>
    <w:p w14:paraId="3B37B2A2" w14:textId="77777777" w:rsidR="0060741B" w:rsidRDefault="0060741B">
      <w:pPr>
        <w:pStyle w:val="NormalWeb"/>
        <w:rPr>
          <w:lang w:val="id-ID"/>
        </w:rPr>
      </w:pPr>
      <w:r>
        <w:rPr>
          <w:lang w:val="id-ID"/>
        </w:rPr>
        <w:t xml:space="preserve">Setelah model dipilih, aplikasi menangani </w:t>
      </w:r>
      <w:r>
        <w:rPr>
          <w:rStyle w:val="Emphasis"/>
          <w:lang w:val="id-ID"/>
        </w:rPr>
        <w:t>auto-download</w:t>
      </w:r>
      <w:r>
        <w:rPr>
          <w:lang w:val="id-ID"/>
        </w:rPr>
        <w:t xml:space="preserve"> dan </w:t>
      </w:r>
      <w:r>
        <w:rPr>
          <w:rStyle w:val="Emphasis"/>
          <w:lang w:val="id-ID"/>
        </w:rPr>
        <w:t>extraction</w:t>
      </w:r>
      <w:r>
        <w:rPr>
          <w:lang w:val="id-ID"/>
        </w:rPr>
        <w:t xml:space="preserve"> secara otomatis — tidak ada lagi kebingungan soal file </w:t>
      </w:r>
      <w:r>
        <w:rPr>
          <w:rStyle w:val="HTMLCode"/>
          <w:lang w:val="id-ID"/>
        </w:rPr>
        <w:t>.bin</w:t>
      </w:r>
      <w:r>
        <w:rPr>
          <w:lang w:val="id-ID"/>
        </w:rPr>
        <w:t xml:space="preserve"> vs </w:t>
      </w:r>
      <w:r>
        <w:rPr>
          <w:rStyle w:val="HTMLCode"/>
          <w:lang w:val="id-ID"/>
        </w:rPr>
        <w:t>.gguf</w:t>
      </w:r>
      <w:r>
        <w:rPr>
          <w:lang w:val="id-ID"/>
        </w:rPr>
        <w:t>. Manajemen versi model juga rapi: beberapa kuantisasi dari model yang sama tersimpan sebagai entri terpisah, sehingga Anda bisa A/B membandingkan Q4_K_M dengan Q8_0 tanpa menimpa satu sama lain. Untuk pengguna yang menginginkan kontrol lebih, aplikasi tetap menyediakan folder model di disk yang bisa diakses langsung.</w:t>
      </w:r>
    </w:p>
    <w:p w14:paraId="62CCB75B" w14:textId="77777777" w:rsidR="0060741B" w:rsidRDefault="0060741B">
      <w:pPr>
        <w:pStyle w:val="NormalWeb"/>
        <w:rPr>
          <w:lang w:val="id-ID"/>
        </w:rPr>
      </w:pPr>
      <w:r>
        <w:rPr>
          <w:lang w:val="id-ID"/>
        </w:rPr>
        <w:t xml:space="preserve">Ada satu keputusan yang akan Anda hadapi berulang kali di </w:t>
      </w:r>
      <w:r>
        <w:rPr>
          <w:rStyle w:val="Emphasis"/>
          <w:lang w:val="id-ID"/>
        </w:rPr>
        <w:t>Model Browser</w:t>
      </w:r>
      <w:r>
        <w:rPr>
          <w:lang w:val="id-ID"/>
        </w:rPr>
        <w:t xml:space="preserve">: kuantisasi mana yang dipilih? Prinsipnya sederhana — kuantisasi lebih rendah (Q2/Q3) memakan </w:t>
      </w:r>
      <w:r>
        <w:rPr>
          <w:lang w:val="id-ID"/>
        </w:rPr>
        <w:lastRenderedPageBreak/>
        <w:t xml:space="preserve">VRAM lebih sedikit tetapi menurunkan kualitas, sementara kuantisasi lebih tinggi (Q6/Q8) mempertahankan kualitas dengan harga memori lebih besar. Jika VRAM perangkat Anda 8GB dan target model 7B, Q4_K_M biasanya adalah titik keseimbangan yang disarankan komunitas. LM Studio membantu keputusan ini dengan menampilkan perkiraan kebutuhan memori tiap kuantisasi di kartu model, sehingga Anda bisa langsung menyingkirkan varian yang jelas-jelas tidak muat — masalah yang dulu hanya bisa diselesaikan dengan mencoba-coba sampai </w:t>
      </w:r>
      <w:r>
        <w:rPr>
          <w:rStyle w:val="Emphasis"/>
          <w:lang w:val="id-ID"/>
        </w:rPr>
        <w:t>out-of-memory</w:t>
      </w:r>
      <w:r>
        <w:rPr>
          <w:lang w:val="id-ID"/>
        </w:rPr>
        <w:t>.</w:t>
      </w:r>
    </w:p>
    <w:p w14:paraId="62A31B56" w14:textId="77777777" w:rsidR="0060741B" w:rsidRDefault="0060741B">
      <w:pPr>
        <w:pStyle w:val="NormalWeb"/>
        <w:rPr>
          <w:lang w:val="id-ID"/>
        </w:rPr>
      </w:pPr>
      <w:r>
        <w:rPr>
          <w:lang w:val="id-ID"/>
        </w:rPr>
        <w:t xml:space="preserve">Satu hal yang perlu diwaspadai ketika bereksperimen: model yang diunduh cepat menumpuk. Satu model 7B dalam beberapa varian kuantisasi bisa menghabiskan puluhan GB dalam semalam eksperimen. Biasakan </w:t>
      </w:r>
      <w:r>
        <w:rPr>
          <w:rStyle w:val="Emphasis"/>
          <w:lang w:val="id-ID"/>
        </w:rPr>
        <w:t>pruning</w:t>
      </w:r>
      <w:r>
        <w:rPr>
          <w:lang w:val="id-ID"/>
        </w:rPr>
        <w:t xml:space="preserve"> berkala — hapus varian yang kalah dalam </w:t>
      </w:r>
      <w:r>
        <w:rPr>
          <w:rStyle w:val="Emphasis"/>
          <w:lang w:val="id-ID"/>
        </w:rPr>
        <w:t>benchmark</w:t>
      </w:r>
      <w:r>
        <w:rPr>
          <w:lang w:val="id-ID"/>
        </w:rPr>
        <w:t xml:space="preserve"> Anda sendiri, pertahankan yang menang. Manajemen disk ini terdengar sepele, tetapi bagi pengguna laptop dengan SSD 256GB, inilah perbedaan antara bisa mencoba model baru minggu ini atau kehabisan ruang dan berhenti bereksperimen. Daftar model di panel </w:t>
      </w:r>
      <w:r>
        <w:rPr>
          <w:rStyle w:val="Emphasis"/>
          <w:lang w:val="id-ID"/>
        </w:rPr>
        <w:t>My Models</w:t>
      </w:r>
      <w:r>
        <w:rPr>
          <w:lang w:val="id-ID"/>
        </w:rPr>
        <w:t xml:space="preserve"> menampilkan ukuran tiap varian; jadikan itu daftar belanja sekaligus daftar "yang sudah dicoba dan ditolak".</w:t>
      </w:r>
    </w:p>
    <w:p w14:paraId="265CA70F" w14:textId="77777777" w:rsidR="0060741B" w:rsidRDefault="0060741B">
      <w:pPr>
        <w:pStyle w:val="NormalWeb"/>
        <w:rPr>
          <w:lang w:val="id-ID"/>
        </w:rPr>
      </w:pPr>
      <w:r>
        <w:rPr>
          <w:lang w:val="id-ID"/>
        </w:rPr>
        <w:t xml:space="preserve">Alur yang kami sarankan untuk menjaga </w:t>
      </w:r>
      <w:r>
        <w:rPr>
          <w:rStyle w:val="Emphasis"/>
          <w:lang w:val="id-ID"/>
        </w:rPr>
        <w:t>Model Browser</w:t>
      </w:r>
      <w:r>
        <w:rPr>
          <w:lang w:val="id-ID"/>
        </w:rPr>
        <w:t xml:space="preserve"> tetap sehat: (1) baca halaman model di Hugging Face sebelum mengunduh — perhatikan lisensi dan dukungan engine; (2) unduh satu varian kuantisasi saja pada percobaan pertama; (3) uji dengan prompt standar yang sama untuk semua model; (4) bila layak lanjut, barulah bandingkan beberapa kuantisasi; (5) hapus yang kalah. Disiplin kecil ini terdengar membosankan, tetapi justru inilah yang memisahkan "kolektor model" yang disk-nya penuh dengan model tak terpakai dari </w:t>
      </w:r>
      <w:r>
        <w:rPr>
          <w:rStyle w:val="Emphasis"/>
          <w:lang w:val="id-ID"/>
        </w:rPr>
        <w:t>evaluator</w:t>
      </w:r>
      <w:r>
        <w:rPr>
          <w:lang w:val="id-ID"/>
        </w:rPr>
        <w:t xml:space="preserve"> yang benar-benar tahu perangkatnya bisa menjalankan apa.</w:t>
      </w:r>
    </w:p>
    <w:p w14:paraId="4B81A4BE" w14:textId="77777777" w:rsidR="0060741B" w:rsidRDefault="00000000">
      <w:pPr>
        <w:rPr>
          <w:rFonts w:eastAsia="Times New Roman"/>
          <w:lang w:val="id-ID"/>
        </w:rPr>
      </w:pPr>
      <w:r>
        <w:rPr>
          <w:rFonts w:eastAsia="Times New Roman"/>
          <w:lang w:val="id-ID"/>
        </w:rPr>
        <w:lastRenderedPageBreak/>
        <w:pict w14:anchorId="38A7F465">
          <v:rect id="_x0000_i1322" style="width:0;height:1.5pt" o:hralign="center" o:hrstd="t" o:hr="t" fillcolor="#a0a0a0" stroked="f"/>
        </w:pict>
      </w:r>
    </w:p>
    <w:p w14:paraId="4799F300" w14:textId="77777777" w:rsidR="0060741B" w:rsidRDefault="0060741B">
      <w:pPr>
        <w:pStyle w:val="Heading2"/>
        <w:rPr>
          <w:rFonts w:eastAsia="Times New Roman"/>
          <w:lang w:val="id-ID"/>
        </w:rPr>
      </w:pPr>
      <w:r>
        <w:rPr>
          <w:rFonts w:eastAsia="Times New Roman"/>
          <w:lang w:val="id-ID"/>
        </w:rPr>
        <w:t>4. Inference Engine Dual: llama.cpp &amp; MLX</w:t>
      </w:r>
    </w:p>
    <w:p w14:paraId="780C2901" w14:textId="77777777" w:rsidR="0060741B" w:rsidRDefault="0060741B">
      <w:pPr>
        <w:pStyle w:val="NormalWeb"/>
        <w:rPr>
          <w:lang w:val="id-ID"/>
        </w:rPr>
      </w:pPr>
      <w:r>
        <w:rPr>
          <w:lang w:val="id-ID"/>
        </w:rPr>
        <w:t xml:space="preserve">Salah satu keunggulan LM Studio yang jarang dimiliki aplikasi lain adalah kemampuan memilih </w:t>
      </w:r>
      <w:r>
        <w:rPr>
          <w:rStyle w:val="Emphasis"/>
          <w:lang w:val="id-ID"/>
        </w:rPr>
        <w:t>engine</w:t>
      </w:r>
      <w:r>
        <w:rPr>
          <w:lang w:val="id-ID"/>
        </w:rPr>
        <w:t xml:space="preserve"> per model. Dua </w:t>
      </w:r>
      <w:r>
        <w:rPr>
          <w:rStyle w:val="Emphasis"/>
          <w:lang w:val="id-ID"/>
        </w:rPr>
        <w:t>backend</w:t>
      </w:r>
      <w:r>
        <w:rPr>
          <w:lang w:val="id-ID"/>
        </w:rPr>
        <w:t xml:space="preserve"> utama tersedia: </w:t>
      </w:r>
      <w:r>
        <w:rPr>
          <w:rStyle w:val="Strong"/>
          <w:lang w:val="id-ID"/>
        </w:rPr>
        <w:t>llama.cpp</w:t>
      </w:r>
      <w:r>
        <w:rPr>
          <w:lang w:val="id-ID"/>
        </w:rPr>
        <w:t xml:space="preserve"> untuk model </w:t>
      </w:r>
      <w:r>
        <w:rPr>
          <w:rStyle w:val="Strong"/>
          <w:lang w:val="id-ID"/>
        </w:rPr>
        <w:t>GGUF</w:t>
      </w:r>
      <w:r>
        <w:rPr>
          <w:lang w:val="id-ID"/>
        </w:rPr>
        <w:t xml:space="preserve"> — berjalan </w:t>
      </w:r>
      <w:r>
        <w:rPr>
          <w:rStyle w:val="Emphasis"/>
          <w:lang w:val="id-ID"/>
        </w:rPr>
        <w:t>hybrid</w:t>
      </w:r>
      <w:r>
        <w:rPr>
          <w:lang w:val="id-ID"/>
        </w:rPr>
        <w:t xml:space="preserve"> di GPU dan CPU, mendukung NVIDIA (CUDA), AMD (Vulkan/ROCm), hingga Intel; dan </w:t>
      </w:r>
      <w:r>
        <w:rPr>
          <w:rStyle w:val="Strong"/>
          <w:lang w:val="id-ID"/>
        </w:rPr>
        <w:t>Apple MLX</w:t>
      </w:r>
      <w:r>
        <w:rPr>
          <w:lang w:val="id-ID"/>
        </w:rPr>
        <w:t xml:space="preserve"> untuk model berformat </w:t>
      </w:r>
      <w:r>
        <w:rPr>
          <w:rStyle w:val="Strong"/>
          <w:lang w:val="id-ID"/>
        </w:rPr>
        <w:t>MLX/Safetensors</w:t>
      </w:r>
      <w:r>
        <w:rPr>
          <w:lang w:val="id-ID"/>
        </w:rPr>
        <w:t xml:space="preserve"> — memanfaatkan </w:t>
      </w:r>
      <w:r>
        <w:rPr>
          <w:rStyle w:val="Emphasis"/>
          <w:lang w:val="id-ID"/>
        </w:rPr>
        <w:t>unified memory</w:t>
      </w:r>
      <w:r>
        <w:rPr>
          <w:lang w:val="id-ID"/>
        </w:rPr>
        <w:t xml:space="preserve"> Mac M-series sehingga model yang lebih besar bisa muat dengan alokasi memori yang efisien.</w:t>
      </w:r>
    </w:p>
    <w:p w14:paraId="058DFBAF" w14:textId="77777777" w:rsidR="0060741B" w:rsidRDefault="0060741B">
      <w:pPr>
        <w:pStyle w:val="NormalWeb"/>
        <w:rPr>
          <w:lang w:val="id-ID"/>
        </w:rPr>
      </w:pPr>
      <w:r>
        <w:rPr>
          <w:lang w:val="id-ID"/>
        </w:rPr>
        <w:t xml:space="preserve">Mengapa LM Studio menyediakan dua engine sekaligus, padahal Ollama (sub-bab 3.1) menyembunyikan pilihan itu? Jawabannya adalah filosofi yang berbeda: Ollama mengutamakan kesederhanaan ("pilih model, sisanya otomatis"), sedangkan LM Studio mengutamakan kendali eksperimen ("pilih model, lalu putuskan juga mesinnya"). Kedua pendekatan valid, tetapi untuk pengguna yang sedang </w:t>
      </w:r>
      <w:r>
        <w:rPr>
          <w:rStyle w:val="Emphasis"/>
          <w:lang w:val="id-ID"/>
        </w:rPr>
        <w:t>mengevaluasi</w:t>
      </w:r>
      <w:r>
        <w:rPr>
          <w:lang w:val="id-ID"/>
        </w:rPr>
        <w:t xml:space="preserve"> model, kemampuan memilih engine berarti satu variabel lagi yang bisa diputar-putar dalam eksperimen. Perbedaan kecepatan antara dua engine untuk model yang sama adalah informasi berharga yang hanya bisa didapat jika aplikasi memberi Anda kedua opsi.</w:t>
      </w:r>
    </w:p>
    <w:p w14:paraId="32FD26D7" w14:textId="77777777" w:rsidR="0060741B" w:rsidRDefault="0060741B">
      <w:pPr>
        <w:pStyle w:val="NormalWeb"/>
        <w:rPr>
          <w:lang w:val="id-ID"/>
        </w:rPr>
      </w:pPr>
      <w:r>
        <w:rPr>
          <w:lang w:val="id-ID"/>
        </w:rPr>
        <w:t xml:space="preserve">Pilihan engine ini bukan sekadar teknis — ia memengaruhi performa nyata. Pada MacBook M3 Max, model 7B yang sama bisa berjalan sekitar </w:t>
      </w:r>
      <w:r>
        <w:rPr>
          <w:rStyle w:val="Strong"/>
          <w:lang w:val="id-ID"/>
        </w:rPr>
        <w:t>80 token/detik</w:t>
      </w:r>
      <w:r>
        <w:rPr>
          <w:lang w:val="id-ID"/>
        </w:rPr>
        <w:t xml:space="preserve"> via llama.cpp dan </w:t>
      </w:r>
      <w:r>
        <w:rPr>
          <w:rStyle w:val="Strong"/>
          <w:lang w:val="id-ID"/>
        </w:rPr>
        <w:t>95 token/detik</w:t>
      </w:r>
      <w:r>
        <w:rPr>
          <w:lang w:val="id-ID"/>
        </w:rPr>
        <w:t xml:space="preserve"> via MLX (lihat Tabel 3.5). Perbedaan ini muncul karena MLX mengoptimalkan alokasi memori untuk arsitektur Apple, sedangkan llama.cpp adalah mesin generik yang dioptimalkan di banyak platform. Strategi terbaik: coba </w:t>
      </w:r>
      <w:r>
        <w:rPr>
          <w:lang w:val="id-ID"/>
        </w:rPr>
        <w:lastRenderedPageBreak/>
        <w:t xml:space="preserve">kedua engine untuk model favorit Anda, lihat angka </w:t>
      </w:r>
      <w:r>
        <w:rPr>
          <w:rStyle w:val="Emphasis"/>
          <w:lang w:val="id-ID"/>
        </w:rPr>
        <w:t>monitoring</w:t>
      </w:r>
      <w:r>
        <w:rPr>
          <w:lang w:val="id-ID"/>
        </w:rPr>
        <w:t>, lalu simpan yang tercepat. LM Studio bahkan membolehkan mencampur: model GGUF dan MLX dimuat bersamaan dalam satu sesi.</w:t>
      </w:r>
    </w:p>
    <w:p w14:paraId="34C7DDC6" w14:textId="77777777" w:rsidR="0060741B" w:rsidRDefault="0060741B">
      <w:pPr>
        <w:pStyle w:val="NormalWeb"/>
        <w:rPr>
          <w:lang w:val="id-ID"/>
        </w:rPr>
      </w:pPr>
      <w:r>
        <w:rPr>
          <w:lang w:val="id-ID"/>
        </w:rPr>
        <w:t xml:space="preserve">Selain pemilihan engine, ada dua </w:t>
      </w:r>
      <w:r>
        <w:rPr>
          <w:rStyle w:val="Emphasis"/>
          <w:lang w:val="id-ID"/>
        </w:rPr>
        <w:t>toggle</w:t>
      </w:r>
      <w:r>
        <w:rPr>
          <w:lang w:val="id-ID"/>
        </w:rPr>
        <w:t xml:space="preserve"> yang layak dikenal di pengaturan model: </w:t>
      </w:r>
      <w:r>
        <w:rPr>
          <w:rStyle w:val="Strong"/>
          <w:lang w:val="id-ID"/>
        </w:rPr>
        <w:t>FlashAttention</w:t>
      </w:r>
      <w:r>
        <w:rPr>
          <w:lang w:val="id-ID"/>
        </w:rPr>
        <w:t xml:space="preserve"> dan </w:t>
      </w:r>
      <w:r>
        <w:rPr>
          <w:rStyle w:val="Strong"/>
          <w:lang w:val="id-ID"/>
        </w:rPr>
        <w:t>context length</w:t>
      </w:r>
      <w:r>
        <w:rPr>
          <w:lang w:val="id-ID"/>
        </w:rPr>
        <w:t xml:space="preserve">. FlashAttention — mekanisme </w:t>
      </w:r>
      <w:r>
        <w:rPr>
          <w:rStyle w:val="Emphasis"/>
          <w:lang w:val="id-ID"/>
        </w:rPr>
        <w:t>attention</w:t>
      </w:r>
      <w:r>
        <w:rPr>
          <w:lang w:val="id-ID"/>
        </w:rPr>
        <w:t xml:space="preserve"> yang hemat memori dan I/O, dibahas lebih dalam pada referensi [5] — memungkinkan </w:t>
      </w:r>
      <w:r>
        <w:rPr>
          <w:rStyle w:val="Emphasis"/>
          <w:lang w:val="id-ID"/>
        </w:rPr>
        <w:t>context window</w:t>
      </w:r>
      <w:r>
        <w:rPr>
          <w:lang w:val="id-ID"/>
        </w:rPr>
        <w:t xml:space="preserve"> lebih besar dengan penggunaan VRAM yang lebih efisien; pada beberapa GPU, mengaktifkannya membuat model yang tadinya hanya sanggup konteks 8K kini nyaman di 16K. Adapun </w:t>
      </w:r>
      <w:r>
        <w:rPr>
          <w:rStyle w:val="Emphasis"/>
          <w:lang w:val="id-ID"/>
        </w:rPr>
        <w:t>context length</w:t>
      </w:r>
      <w:r>
        <w:rPr>
          <w:lang w:val="id-ID"/>
        </w:rPr>
        <w:t xml:space="preserve"> adalah keputusan seimbang: memanjangkan konteks berarti KV cache membengkak dan </w:t>
      </w:r>
      <w:r>
        <w:rPr>
          <w:rStyle w:val="Emphasis"/>
          <w:lang w:val="id-ID"/>
        </w:rPr>
        <w:t>prefill</w:t>
      </w:r>
      <w:r>
        <w:rPr>
          <w:lang w:val="id-ID"/>
        </w:rPr>
        <w:t xml:space="preserve"> setiap </w:t>
      </w:r>
      <w:r>
        <w:rPr>
          <w:rStyle w:val="Emphasis"/>
          <w:lang w:val="id-ID"/>
        </w:rPr>
        <w:t>request</w:t>
      </w:r>
      <w:r>
        <w:rPr>
          <w:lang w:val="id-ID"/>
        </w:rPr>
        <w:t xml:space="preserve"> menjadi lebih lambat. Untuk </w:t>
      </w:r>
      <w:r>
        <w:rPr>
          <w:rStyle w:val="Emphasis"/>
          <w:lang w:val="id-ID"/>
        </w:rPr>
        <w:t>chat</w:t>
      </w:r>
      <w:r>
        <w:rPr>
          <w:lang w:val="id-ID"/>
        </w:rPr>
        <w:t xml:space="preserve"> harian, 4K-8K token biasanya sudah lebih dari cukup; perpanjang hanya saat benar-benar menempelkan dokumen panjang.</w:t>
      </w:r>
    </w:p>
    <w:p w14:paraId="7293BC55" w14:textId="77777777" w:rsidR="0060741B" w:rsidRDefault="0060741B">
      <w:pPr>
        <w:pStyle w:val="NormalWeb"/>
        <w:rPr>
          <w:lang w:val="id-ID"/>
        </w:rPr>
      </w:pPr>
      <w:r>
        <w:rPr>
          <w:lang w:val="id-ID"/>
        </w:rPr>
        <w:t xml:space="preserve">Satu eksperimen yang direkomendasikan bagi setiap pembaca bab ini: </w:t>
      </w:r>
      <w:r>
        <w:rPr>
          <w:rStyle w:val="Strong"/>
          <w:lang w:val="id-ID"/>
        </w:rPr>
        <w:t xml:space="preserve">uji satu model 7B pada tiga nilai </w:t>
      </w:r>
      <w:r>
        <w:rPr>
          <w:rStyle w:val="Emphasis"/>
          <w:b/>
          <w:bCs/>
          <w:lang w:val="id-ID"/>
        </w:rPr>
        <w:t>context length</w:t>
      </w:r>
      <w:r>
        <w:rPr>
          <w:lang w:val="id-ID"/>
        </w:rPr>
        <w:t xml:space="preserve"> — misalnya 4K, 8K, dan 16K — sambil mencatat token/s dan VRAM di panel </w:t>
      </w:r>
      <w:r>
        <w:rPr>
          <w:rStyle w:val="Emphasis"/>
          <w:lang w:val="id-ID"/>
        </w:rPr>
        <w:t>monitoring</w:t>
      </w:r>
      <w:r>
        <w:rPr>
          <w:lang w:val="id-ID"/>
        </w:rPr>
        <w:t xml:space="preserve">. Anda akan melihat pola yang sangat instruktif: kecepatan turun perlahan seiring konteks memanjang, sementara VRAM naik hampir linear. Pola inilah yang menjelaskan dua fakta sekaligus — mengapa "model 8B dengan konteks 128K" terdengar mengesankan tetapi jarang dipakai di perangkat rumahan (memori tidak cukup), dan mengapa produsen </w:t>
      </w:r>
      <w:r>
        <w:rPr>
          <w:rStyle w:val="Emphasis"/>
          <w:lang w:val="id-ID"/>
        </w:rPr>
        <w:t>framework</w:t>
      </w:r>
      <w:r>
        <w:rPr>
          <w:lang w:val="id-ID"/>
        </w:rPr>
        <w:t xml:space="preserve"> selalu menyarankan mengukur dulu sebelum mempercayai spesifikasi. Eksperimen sederhana ini lebih bernilai dari seratus halaman dokumentasi.</w:t>
      </w:r>
    </w:p>
    <w:p w14:paraId="28AD0D0E" w14:textId="77777777" w:rsidR="0060741B" w:rsidRDefault="0060741B">
      <w:pPr>
        <w:pStyle w:val="NormalWeb"/>
        <w:rPr>
          <w:lang w:val="id-ID"/>
        </w:rPr>
      </w:pPr>
      <w:r>
        <w:rPr>
          <w:lang w:val="id-ID"/>
        </w:rPr>
        <w:t xml:space="preserve">Ringkasnya, </w:t>
      </w:r>
      <w:r>
        <w:rPr>
          <w:rStyle w:val="Emphasis"/>
          <w:lang w:val="id-ID"/>
        </w:rPr>
        <w:t>inference engine</w:t>
      </w:r>
      <w:r>
        <w:rPr>
          <w:lang w:val="id-ID"/>
        </w:rPr>
        <w:t xml:space="preserve"> bukanlah medan pilihan tunggal: dengan dua engine, dua mode kuantisasi, </w:t>
      </w:r>
      <w:r>
        <w:rPr>
          <w:rStyle w:val="Emphasis"/>
          <w:lang w:val="id-ID"/>
        </w:rPr>
        <w:t>FlashAttention</w:t>
      </w:r>
      <w:r>
        <w:rPr>
          <w:lang w:val="id-ID"/>
        </w:rPr>
        <w:t xml:space="preserve">, dan </w:t>
      </w:r>
      <w:r>
        <w:rPr>
          <w:rStyle w:val="Emphasis"/>
          <w:lang w:val="id-ID"/>
        </w:rPr>
        <w:t>context length</w:t>
      </w:r>
      <w:r>
        <w:rPr>
          <w:lang w:val="id-ID"/>
        </w:rPr>
        <w:t xml:space="preserve"> yang bisa diatur, LM </w:t>
      </w:r>
      <w:r>
        <w:rPr>
          <w:lang w:val="id-ID"/>
        </w:rPr>
        <w:lastRenderedPageBreak/>
        <w:t xml:space="preserve">Studio memberi Anda enam </w:t>
      </w:r>
      <w:r>
        <w:rPr>
          <w:rStyle w:val="Emphasis"/>
          <w:lang w:val="id-ID"/>
        </w:rPr>
        <w:t>knob</w:t>
      </w:r>
      <w:r>
        <w:rPr>
          <w:lang w:val="id-ID"/>
        </w:rPr>
        <w:t xml:space="preserve"> yang bisa diputar untuk satu model yang sama. Kebanyakan pengguna merasa cukup memutar dua atau tiga; sisanya adalah ruang eksperimen untuk mereka yang benar-benar ingin memahami </w:t>
      </w:r>
      <w:r>
        <w:rPr>
          <w:rStyle w:val="Emphasis"/>
          <w:lang w:val="id-ID"/>
        </w:rPr>
        <w:t>bottleneck</w:t>
      </w:r>
      <w:r>
        <w:rPr>
          <w:lang w:val="id-ID"/>
        </w:rPr>
        <w:t xml:space="preserve"> perangkatnya. Pada sub-bab berikutnya, kita akan melihat pendekatan yang jauh lebih radikal: tidak ada </w:t>
      </w:r>
      <w:r>
        <w:rPr>
          <w:rStyle w:val="Emphasis"/>
          <w:lang w:val="id-ID"/>
        </w:rPr>
        <w:t>knob</w:t>
      </w:r>
      <w:r>
        <w:rPr>
          <w:lang w:val="id-ID"/>
        </w:rPr>
        <w:t xml:space="preserve"> GPU sama sekali — karena di GPT4All, komputasi seratus persen ada di CPU.</w:t>
      </w:r>
    </w:p>
    <w:p w14:paraId="11DA9573" w14:textId="77777777" w:rsidR="0060741B" w:rsidRDefault="0060741B">
      <w:pPr>
        <w:pStyle w:val="NormalWeb"/>
        <w:rPr>
          <w:lang w:val="id-ID"/>
        </w:rPr>
      </w:pPr>
      <w:r>
        <w:rPr>
          <w:lang w:val="id-ID"/>
        </w:rPr>
        <w:t xml:space="preserve">Sebelum menutup seksi ini, satu peringatan kecil: angka kecepatan pada Tabel 3.5 (80 t/s vs 95 t/s) adalah nilai </w:t>
      </w:r>
      <w:r>
        <w:rPr>
          <w:rStyle w:val="Emphasis"/>
          <w:lang w:val="id-ID"/>
        </w:rPr>
        <w:t>indikatif</w:t>
      </w:r>
      <w:r>
        <w:rPr>
          <w:lang w:val="id-ID"/>
        </w:rPr>
        <w:t xml:space="preserve"> yang diukur pada satu perangkat tertentu, bukan jaminan universal. Di Mac dengan chip lebih kecil — atau saat model lain dimuat bersamaan — angka tersebut bisa bergeser jauh. Perlakuan yang benar terhadap angka </w:t>
      </w:r>
      <w:r>
        <w:rPr>
          <w:rStyle w:val="Emphasis"/>
          <w:lang w:val="id-ID"/>
        </w:rPr>
        <w:t>benchmark</w:t>
      </w:r>
      <w:r>
        <w:rPr>
          <w:lang w:val="id-ID"/>
        </w:rPr>
        <w:t xml:space="preserve"> apa pun di buku ini: jadikan titik awal, bukan kebenaran akhir; geser </w:t>
      </w:r>
      <w:r>
        <w:rPr>
          <w:rStyle w:val="Emphasis"/>
          <w:lang w:val="id-ID"/>
        </w:rPr>
        <w:t>slider</w:t>
      </w:r>
      <w:r>
        <w:rPr>
          <w:lang w:val="id-ID"/>
        </w:rPr>
        <w:t xml:space="preserve">, ganti engine, dan ukur sendiri — karena perangkat Anda adalah satu-satunya </w:t>
      </w:r>
      <w:r>
        <w:rPr>
          <w:rStyle w:val="Emphasis"/>
          <w:lang w:val="id-ID"/>
        </w:rPr>
        <w:t>benchmark</w:t>
      </w:r>
      <w:r>
        <w:rPr>
          <w:lang w:val="id-ID"/>
        </w:rPr>
        <w:t xml:space="preserve"> yang benar-benar peduli pada Anda.</w:t>
      </w:r>
    </w:p>
    <w:p w14:paraId="09A41B92" w14:textId="77777777" w:rsidR="0060741B" w:rsidRDefault="0060741B">
      <w:pPr>
        <w:pStyle w:val="NormalWeb"/>
        <w:rPr>
          <w:lang w:val="id-ID"/>
        </w:rPr>
      </w:pPr>
      <w:r>
        <w:rPr>
          <w:lang w:val="id-ID"/>
        </w:rPr>
        <w:t xml:space="preserve">Dan bila eksperimen Anda menghasilkan sesuatu yang menarik — misalnya satu kombinasi </w:t>
      </w:r>
      <w:r>
        <w:rPr>
          <w:rStyle w:val="Emphasis"/>
          <w:lang w:val="id-ID"/>
        </w:rPr>
        <w:t>engine + kuantisasi</w:t>
      </w:r>
      <w:r>
        <w:rPr>
          <w:lang w:val="id-ID"/>
        </w:rPr>
        <w:t xml:space="preserve"> yang jauh lebih cepat dari dugaan — luangkan waktu membagikannya ke komunitas </w:t>
      </w:r>
      <w:r>
        <w:rPr>
          <w:rStyle w:val="Emphasis"/>
          <w:lang w:val="id-ID"/>
        </w:rPr>
        <w:t>LM Studio Bench</w:t>
      </w:r>
      <w:r>
        <w:rPr>
          <w:lang w:val="id-ID"/>
        </w:rPr>
        <w:t xml:space="preserve"> [8]. </w:t>
      </w:r>
      <w:r>
        <w:rPr>
          <w:rStyle w:val="Emphasis"/>
          <w:lang w:val="id-ID"/>
        </w:rPr>
        <w:t>Benchmark</w:t>
      </w:r>
      <w:r>
        <w:rPr>
          <w:lang w:val="id-ID"/>
        </w:rPr>
        <w:t xml:space="preserve"> terbaik di ekosistem ini lahir dari pengukuran ribuan perangkat nyata, bukan dari ruang uji vendor; dengan satu laporan sederhana, Anda ikut membangun data yang bermanfaat bagi ribuan pengguna lain dengan perangkat serupa.</w:t>
      </w:r>
    </w:p>
    <w:p w14:paraId="77C26BC1" w14:textId="77777777" w:rsidR="0060741B" w:rsidRDefault="0060741B">
      <w:pPr>
        <w:pStyle w:val="NormalWeb"/>
        <w:rPr>
          <w:lang w:val="id-ID"/>
        </w:rPr>
      </w:pPr>
      <w:r>
        <w:rPr>
          <w:lang w:val="id-ID"/>
        </w:rPr>
        <w:t xml:space="preserve">Bagian ini merangkum tiga perbandingan inti yang menjadi fondasi pengambilan keputusan dengan LM Studio: </w:t>
      </w:r>
      <w:r>
        <w:rPr>
          <w:rStyle w:val="HTMLCode"/>
          <w:lang w:val="id-ID"/>
        </w:rPr>
        <w:t>Tabel 1</w:t>
      </w:r>
      <w:r>
        <w:rPr>
          <w:lang w:val="id-ID"/>
        </w:rPr>
        <w:t xml:space="preserve"> menempatkan LM Studio di antara para pesaing desktop, </w:t>
      </w:r>
      <w:r>
        <w:rPr>
          <w:rStyle w:val="HTMLCode"/>
          <w:lang w:val="id-ID"/>
        </w:rPr>
        <w:t>Tabel 2</w:t>
      </w:r>
      <w:r>
        <w:rPr>
          <w:lang w:val="id-ID"/>
        </w:rPr>
        <w:t xml:space="preserve"> membandingkan dua </w:t>
      </w:r>
      <w:r>
        <w:rPr>
          <w:rStyle w:val="Emphasis"/>
          <w:lang w:val="id-ID"/>
        </w:rPr>
        <w:t>engine</w:t>
      </w:r>
      <w:r>
        <w:rPr>
          <w:lang w:val="id-ID"/>
        </w:rPr>
        <w:t xml:space="preserve"> inference, dan </w:t>
      </w:r>
      <w:r>
        <w:rPr>
          <w:rStyle w:val="HTMLCode"/>
          <w:lang w:val="id-ID"/>
        </w:rPr>
        <w:t>Tabel 3</w:t>
      </w:r>
      <w:r>
        <w:rPr>
          <w:lang w:val="id-ID"/>
        </w:rPr>
        <w:t xml:space="preserve"> memetakan fitur </w:t>
      </w:r>
      <w:r>
        <w:rPr>
          <w:rStyle w:val="Emphasis"/>
          <w:lang w:val="id-ID"/>
        </w:rPr>
        <w:t>monitoring</w:t>
      </w:r>
      <w:r>
        <w:rPr>
          <w:lang w:val="id-ID"/>
        </w:rPr>
        <w:t xml:space="preserve"> terhadap alat alternatif. Ketiga tabel ini sengaja disusun berjenjang — dari keputusan </w:t>
      </w:r>
      <w:r>
        <w:rPr>
          <w:lang w:val="id-ID"/>
        </w:rPr>
        <w:lastRenderedPageBreak/>
        <w:t>strategis terbesar (aplikasi mana yang dipakai jangka panjang) hingga keputusan teknis paling kecil (engine mana yang menjalankan model).</w:t>
      </w:r>
    </w:p>
    <w:p w14:paraId="78ACC265" w14:textId="77777777" w:rsidR="0060741B" w:rsidRDefault="0060741B">
      <w:pPr>
        <w:pStyle w:val="table-label"/>
        <w:rPr>
          <w:lang w:val="id-ID"/>
        </w:rPr>
      </w:pPr>
      <w:r>
        <w:rPr>
          <w:lang w:val="id-ID"/>
        </w:rPr>
        <w:t>Tabel 3.5: Perbandingan Engine Inference LM Studio</w:t>
      </w:r>
    </w:p>
    <w:p w14:paraId="16AAA37E" w14:textId="77777777" w:rsidR="0060741B" w:rsidRDefault="0060741B">
      <w:pPr>
        <w:pStyle w:val="NormalWeb"/>
        <w:rPr>
          <w:lang w:val="id-ID"/>
        </w:rPr>
      </w:pPr>
      <w:r>
        <w:rPr>
          <w:lang w:val="id-ID"/>
        </w:rPr>
        <w:t xml:space="preserve">Tabel ini membandingkan dua </w:t>
      </w:r>
      <w:r>
        <w:rPr>
          <w:rStyle w:val="Emphasis"/>
          <w:lang w:val="id-ID"/>
        </w:rPr>
        <w:t>engine</w:t>
      </w:r>
      <w:r>
        <w:rPr>
          <w:lang w:val="id-ID"/>
        </w:rPr>
        <w:t xml:space="preserve"> yang bisa dipilih pengguna LM Studio, dengan contoh angka kecepatan diukur pada MacBook M3 Max untuk model 7B.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2745"/>
        <w:gridCol w:w="1760"/>
      </w:tblGrid>
      <w:tr w:rsidR="00BF2757" w14:paraId="1874E155" w14:textId="77777777">
        <w:trPr>
          <w:divId w:val="499853940"/>
          <w:tblHeader/>
          <w:tblCellSpacing w:w="15" w:type="dxa"/>
        </w:trPr>
        <w:tc>
          <w:tcPr>
            <w:tcW w:w="0" w:type="auto"/>
            <w:vAlign w:val="center"/>
            <w:hideMark/>
          </w:tcPr>
          <w:p w14:paraId="2B4EC38F"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07B113ED" w14:textId="77777777" w:rsidR="0060741B" w:rsidRDefault="0060741B">
            <w:pPr>
              <w:jc w:val="center"/>
              <w:rPr>
                <w:rFonts w:eastAsia="Times New Roman"/>
                <w:b/>
                <w:bCs/>
              </w:rPr>
            </w:pPr>
            <w:r>
              <w:rPr>
                <w:rFonts w:eastAsia="Times New Roman"/>
                <w:b/>
                <w:bCs/>
              </w:rPr>
              <w:t>llama.cpp (GGUF)</w:t>
            </w:r>
          </w:p>
        </w:tc>
        <w:tc>
          <w:tcPr>
            <w:tcW w:w="0" w:type="auto"/>
            <w:vAlign w:val="center"/>
            <w:hideMark/>
          </w:tcPr>
          <w:p w14:paraId="2F562FCF" w14:textId="77777777" w:rsidR="0060741B" w:rsidRDefault="0060741B">
            <w:pPr>
              <w:jc w:val="center"/>
              <w:rPr>
                <w:rFonts w:eastAsia="Times New Roman"/>
                <w:b/>
                <w:bCs/>
              </w:rPr>
            </w:pPr>
            <w:r>
              <w:rPr>
                <w:rFonts w:eastAsia="Times New Roman"/>
                <w:b/>
                <w:bCs/>
              </w:rPr>
              <w:t>Apple MLX (Safetensors)</w:t>
            </w:r>
          </w:p>
        </w:tc>
      </w:tr>
      <w:tr w:rsidR="00BF2757" w14:paraId="15545394" w14:textId="77777777">
        <w:trPr>
          <w:divId w:val="499853940"/>
          <w:tblCellSpacing w:w="15" w:type="dxa"/>
        </w:trPr>
        <w:tc>
          <w:tcPr>
            <w:tcW w:w="0" w:type="auto"/>
            <w:vAlign w:val="center"/>
            <w:hideMark/>
          </w:tcPr>
          <w:p w14:paraId="56F53825" w14:textId="77777777" w:rsidR="0060741B" w:rsidRDefault="0060741B">
            <w:pPr>
              <w:rPr>
                <w:rFonts w:eastAsia="Times New Roman"/>
              </w:rPr>
            </w:pPr>
            <w:r>
              <w:rPr>
                <w:rStyle w:val="Strong"/>
                <w:rFonts w:eastAsia="Times New Roman"/>
              </w:rPr>
              <w:t>Target Hardware</w:t>
            </w:r>
          </w:p>
        </w:tc>
        <w:tc>
          <w:tcPr>
            <w:tcW w:w="0" w:type="auto"/>
            <w:vAlign w:val="center"/>
            <w:hideMark/>
          </w:tcPr>
          <w:p w14:paraId="1877BB1C" w14:textId="77777777" w:rsidR="0060741B" w:rsidRDefault="0060741B">
            <w:pPr>
              <w:rPr>
                <w:rFonts w:eastAsia="Times New Roman"/>
              </w:rPr>
            </w:pPr>
            <w:r>
              <w:rPr>
                <w:rFonts w:eastAsia="Times New Roman"/>
              </w:rPr>
              <w:t>Semua (CPU/GPU/NVIDIA/AMD)</w:t>
            </w:r>
          </w:p>
        </w:tc>
        <w:tc>
          <w:tcPr>
            <w:tcW w:w="0" w:type="auto"/>
            <w:vAlign w:val="center"/>
            <w:hideMark/>
          </w:tcPr>
          <w:p w14:paraId="4451E894" w14:textId="77777777" w:rsidR="0060741B" w:rsidRDefault="0060741B">
            <w:pPr>
              <w:rPr>
                <w:rFonts w:eastAsia="Times New Roman"/>
              </w:rPr>
            </w:pPr>
            <w:r>
              <w:rPr>
                <w:rFonts w:eastAsia="Times New Roman"/>
              </w:rPr>
              <w:t>Apple Silicon M-series</w:t>
            </w:r>
          </w:p>
        </w:tc>
      </w:tr>
      <w:tr w:rsidR="00BF2757" w14:paraId="1E5D3FCD" w14:textId="77777777">
        <w:trPr>
          <w:divId w:val="499853940"/>
          <w:tblCellSpacing w:w="15" w:type="dxa"/>
        </w:trPr>
        <w:tc>
          <w:tcPr>
            <w:tcW w:w="0" w:type="auto"/>
            <w:vAlign w:val="center"/>
            <w:hideMark/>
          </w:tcPr>
          <w:p w14:paraId="5F171820" w14:textId="77777777" w:rsidR="0060741B" w:rsidRDefault="0060741B">
            <w:pPr>
              <w:rPr>
                <w:rFonts w:eastAsia="Times New Roman"/>
              </w:rPr>
            </w:pPr>
            <w:r>
              <w:rPr>
                <w:rStyle w:val="Strong"/>
                <w:rFonts w:eastAsia="Times New Roman"/>
              </w:rPr>
              <w:t>Format Model</w:t>
            </w:r>
          </w:p>
        </w:tc>
        <w:tc>
          <w:tcPr>
            <w:tcW w:w="0" w:type="auto"/>
            <w:vAlign w:val="center"/>
            <w:hideMark/>
          </w:tcPr>
          <w:p w14:paraId="140568C8" w14:textId="77777777" w:rsidR="0060741B" w:rsidRDefault="0060741B">
            <w:pPr>
              <w:rPr>
                <w:rFonts w:eastAsia="Times New Roman"/>
              </w:rPr>
            </w:pPr>
            <w:r>
              <w:rPr>
                <w:rFonts w:eastAsia="Times New Roman"/>
              </w:rPr>
              <w:t>GGUF</w:t>
            </w:r>
          </w:p>
        </w:tc>
        <w:tc>
          <w:tcPr>
            <w:tcW w:w="0" w:type="auto"/>
            <w:vAlign w:val="center"/>
            <w:hideMark/>
          </w:tcPr>
          <w:p w14:paraId="2E917C60" w14:textId="77777777" w:rsidR="0060741B" w:rsidRDefault="0060741B">
            <w:pPr>
              <w:rPr>
                <w:rFonts w:eastAsia="Times New Roman"/>
              </w:rPr>
            </w:pPr>
            <w:r>
              <w:rPr>
                <w:rFonts w:eastAsia="Times New Roman"/>
              </w:rPr>
              <w:t>MLX/Safetensors</w:t>
            </w:r>
          </w:p>
        </w:tc>
      </w:tr>
      <w:tr w:rsidR="00BF2757" w14:paraId="785FEFEE" w14:textId="77777777">
        <w:trPr>
          <w:divId w:val="499853940"/>
          <w:tblCellSpacing w:w="15" w:type="dxa"/>
        </w:trPr>
        <w:tc>
          <w:tcPr>
            <w:tcW w:w="0" w:type="auto"/>
            <w:vAlign w:val="center"/>
            <w:hideMark/>
          </w:tcPr>
          <w:p w14:paraId="7A65558A" w14:textId="77777777" w:rsidR="0060741B" w:rsidRDefault="0060741B">
            <w:pPr>
              <w:rPr>
                <w:rFonts w:eastAsia="Times New Roman"/>
              </w:rPr>
            </w:pPr>
            <w:r>
              <w:rPr>
                <w:rStyle w:val="Strong"/>
                <w:rFonts w:eastAsia="Times New Roman"/>
              </w:rPr>
              <w:t>Quantization</w:t>
            </w:r>
          </w:p>
        </w:tc>
        <w:tc>
          <w:tcPr>
            <w:tcW w:w="0" w:type="auto"/>
            <w:vAlign w:val="center"/>
            <w:hideMark/>
          </w:tcPr>
          <w:p w14:paraId="1C8F8692" w14:textId="77777777" w:rsidR="0060741B" w:rsidRDefault="0060741B">
            <w:pPr>
              <w:rPr>
                <w:rFonts w:eastAsia="Times New Roman"/>
              </w:rPr>
            </w:pPr>
            <w:r>
              <w:rPr>
                <w:rFonts w:eastAsia="Times New Roman"/>
              </w:rPr>
              <w:t>Q2–Q8, IQ1–IQ4</w:t>
            </w:r>
          </w:p>
        </w:tc>
        <w:tc>
          <w:tcPr>
            <w:tcW w:w="0" w:type="auto"/>
            <w:vAlign w:val="center"/>
            <w:hideMark/>
          </w:tcPr>
          <w:p w14:paraId="492A5732" w14:textId="77777777" w:rsidR="0060741B" w:rsidRDefault="0060741B">
            <w:pPr>
              <w:rPr>
                <w:rFonts w:eastAsia="Times New Roman"/>
              </w:rPr>
            </w:pPr>
            <w:r>
              <w:rPr>
                <w:rFonts w:eastAsia="Times New Roman"/>
              </w:rPr>
              <w:t>FP16/FP32, MLX quant</w:t>
            </w:r>
          </w:p>
        </w:tc>
      </w:tr>
      <w:tr w:rsidR="00BF2757" w14:paraId="58930546" w14:textId="77777777">
        <w:trPr>
          <w:divId w:val="499853940"/>
          <w:tblCellSpacing w:w="15" w:type="dxa"/>
        </w:trPr>
        <w:tc>
          <w:tcPr>
            <w:tcW w:w="0" w:type="auto"/>
            <w:vAlign w:val="center"/>
            <w:hideMark/>
          </w:tcPr>
          <w:p w14:paraId="13846457" w14:textId="77777777" w:rsidR="0060741B" w:rsidRDefault="0060741B">
            <w:pPr>
              <w:rPr>
                <w:rFonts w:eastAsia="Times New Roman"/>
              </w:rPr>
            </w:pPr>
            <w:r>
              <w:rPr>
                <w:rStyle w:val="Strong"/>
                <w:rFonts w:eastAsia="Times New Roman"/>
              </w:rPr>
              <w:t>Vision Model</w:t>
            </w:r>
          </w:p>
        </w:tc>
        <w:tc>
          <w:tcPr>
            <w:tcW w:w="0" w:type="auto"/>
            <w:vAlign w:val="center"/>
            <w:hideMark/>
          </w:tcPr>
          <w:p w14:paraId="590A2037" w14:textId="77777777" w:rsidR="0060741B" w:rsidRDefault="0060741B">
            <w:pPr>
              <w:rPr>
                <w:rFonts w:eastAsia="Times New Roman"/>
              </w:rPr>
            </w:pPr>
            <w:r>
              <w:rPr>
                <w:rFonts w:eastAsia="Times New Roman"/>
              </w:rPr>
              <w:t>LLaVA, llava-llama, DeepSeek V4 Flash</w:t>
            </w:r>
          </w:p>
        </w:tc>
        <w:tc>
          <w:tcPr>
            <w:tcW w:w="0" w:type="auto"/>
            <w:vAlign w:val="center"/>
            <w:hideMark/>
          </w:tcPr>
          <w:p w14:paraId="7482CA2D" w14:textId="77777777" w:rsidR="0060741B" w:rsidRDefault="0060741B">
            <w:pPr>
              <w:rPr>
                <w:rFonts w:eastAsia="Times New Roman"/>
              </w:rPr>
            </w:pPr>
            <w:r>
              <w:rPr>
                <w:rFonts w:eastAsia="Times New Roman"/>
              </w:rPr>
              <w:t>LLaVA via mlx-vlm</w:t>
            </w:r>
          </w:p>
        </w:tc>
      </w:tr>
      <w:tr w:rsidR="00BF2757" w14:paraId="4944B2B3" w14:textId="77777777">
        <w:trPr>
          <w:divId w:val="499853940"/>
          <w:tblCellSpacing w:w="15" w:type="dxa"/>
        </w:trPr>
        <w:tc>
          <w:tcPr>
            <w:tcW w:w="0" w:type="auto"/>
            <w:vAlign w:val="center"/>
            <w:hideMark/>
          </w:tcPr>
          <w:p w14:paraId="1B3E420C" w14:textId="77777777" w:rsidR="0060741B" w:rsidRDefault="0060741B">
            <w:pPr>
              <w:rPr>
                <w:rFonts w:eastAsia="Times New Roman"/>
              </w:rPr>
            </w:pPr>
            <w:r>
              <w:rPr>
                <w:rStyle w:val="Strong"/>
                <w:rFonts w:eastAsia="Times New Roman"/>
              </w:rPr>
              <w:t>Kecepatan (M3 Max)</w:t>
            </w:r>
          </w:p>
        </w:tc>
        <w:tc>
          <w:tcPr>
            <w:tcW w:w="0" w:type="auto"/>
            <w:vAlign w:val="center"/>
            <w:hideMark/>
          </w:tcPr>
          <w:p w14:paraId="3E788440" w14:textId="77777777" w:rsidR="0060741B" w:rsidRDefault="0060741B">
            <w:pPr>
              <w:rPr>
                <w:rFonts w:eastAsia="Times New Roman"/>
              </w:rPr>
            </w:pPr>
            <w:r>
              <w:rPr>
                <w:rFonts w:eastAsia="Times New Roman"/>
              </w:rPr>
              <w:t>~80 t/s (7B)</w:t>
            </w:r>
          </w:p>
        </w:tc>
        <w:tc>
          <w:tcPr>
            <w:tcW w:w="0" w:type="auto"/>
            <w:vAlign w:val="center"/>
            <w:hideMark/>
          </w:tcPr>
          <w:p w14:paraId="30766670" w14:textId="77777777" w:rsidR="0060741B" w:rsidRDefault="0060741B">
            <w:pPr>
              <w:rPr>
                <w:rFonts w:eastAsia="Times New Roman"/>
              </w:rPr>
            </w:pPr>
            <w:r>
              <w:rPr>
                <w:rFonts w:eastAsia="Times New Roman"/>
              </w:rPr>
              <w:t>~95 t/s (7B)</w:t>
            </w:r>
          </w:p>
        </w:tc>
      </w:tr>
      <w:tr w:rsidR="00BF2757" w14:paraId="510CE35B" w14:textId="77777777">
        <w:trPr>
          <w:divId w:val="499853940"/>
          <w:tblCellSpacing w:w="15" w:type="dxa"/>
        </w:trPr>
        <w:tc>
          <w:tcPr>
            <w:tcW w:w="0" w:type="auto"/>
            <w:vAlign w:val="center"/>
            <w:hideMark/>
          </w:tcPr>
          <w:p w14:paraId="6B8858F6" w14:textId="77777777" w:rsidR="0060741B" w:rsidRDefault="0060741B">
            <w:pPr>
              <w:rPr>
                <w:rFonts w:eastAsia="Times New Roman"/>
              </w:rPr>
            </w:pPr>
            <w:r>
              <w:rPr>
                <w:rStyle w:val="Strong"/>
                <w:rFonts w:eastAsia="Times New Roman"/>
              </w:rPr>
              <w:t>Multi-model</w:t>
            </w:r>
          </w:p>
        </w:tc>
        <w:tc>
          <w:tcPr>
            <w:tcW w:w="0" w:type="auto"/>
            <w:vAlign w:val="center"/>
            <w:hideMark/>
          </w:tcPr>
          <w:p w14:paraId="68C9D0B2" w14:textId="77777777" w:rsidR="0060741B" w:rsidRDefault="0060741B">
            <w:pPr>
              <w:rPr>
                <w:rFonts w:eastAsia="Times New Roman"/>
              </w:rPr>
            </w:pPr>
            <w:r>
              <w:rPr>
                <w:rFonts w:eastAsia="Times New Roman"/>
              </w:rPr>
              <w:t>Ya (GGUF + MLX campur)</w:t>
            </w:r>
          </w:p>
        </w:tc>
        <w:tc>
          <w:tcPr>
            <w:tcW w:w="0" w:type="auto"/>
            <w:vAlign w:val="center"/>
            <w:hideMark/>
          </w:tcPr>
          <w:p w14:paraId="21583C45" w14:textId="77777777" w:rsidR="0060741B" w:rsidRDefault="0060741B">
            <w:pPr>
              <w:rPr>
                <w:rFonts w:eastAsia="Times New Roman"/>
              </w:rPr>
            </w:pPr>
            <w:r>
              <w:rPr>
                <w:rFonts w:eastAsia="Times New Roman"/>
              </w:rPr>
              <w:t>Ya</w:t>
            </w:r>
          </w:p>
        </w:tc>
      </w:tr>
    </w:tbl>
    <w:p w14:paraId="767AEE0D" w14:textId="77777777" w:rsidR="0060741B" w:rsidRDefault="0060741B">
      <w:pPr>
        <w:pStyle w:val="NormalWeb"/>
        <w:rPr>
          <w:lang w:val="id-ID"/>
        </w:rPr>
      </w:pPr>
      <w:r>
        <w:rPr>
          <w:lang w:val="id-ID"/>
        </w:rPr>
        <w:t xml:space="preserve">Gambar berikut memvisualisasikan selisih kecepatan kedua </w:t>
      </w:r>
      <w:r>
        <w:rPr>
          <w:rStyle w:val="Emphasis"/>
          <w:lang w:val="id-ID"/>
        </w:rPr>
        <w:t>engine</w:t>
      </w:r>
      <w:r>
        <w:rPr>
          <w:lang w:val="id-ID"/>
        </w:rPr>
        <w:t xml:space="preserve"> untuk model 7B yang sama di perangkat yang sama.</w:t>
      </w:r>
    </w:p>
    <w:p w14:paraId="650B5A50" w14:textId="77777777" w:rsidR="0060741B" w:rsidRDefault="0060741B">
      <w:pPr>
        <w:rPr>
          <w:rFonts w:eastAsia="Times New Roman"/>
          <w:lang w:val="id-ID"/>
        </w:rPr>
      </w:pPr>
      <w:r>
        <w:rPr>
          <w:rFonts w:eastAsia="Times New Roman"/>
          <w:noProof/>
          <w:lang w:val="id-ID"/>
        </w:rPr>
        <w:lastRenderedPageBreak/>
        <w:drawing>
          <wp:inline distT="0" distB="0" distL="0" distR="0" wp14:anchorId="1E57AADF" wp14:editId="2443013C">
            <wp:extent cx="9935658" cy="4449712"/>
            <wp:effectExtent l="0" t="0" r="8890" b="8255"/>
            <wp:docPr id="330" name="Picture 330" descr="Perbandingan kecepatan token/detik llama.cpp vs Apple MLX di MacBook M3 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Perbandingan kecepatan token/detik llama.cpp vs Apple MLX di MacBook M3 Max"/>
                    <pic:cNvPicPr>
                      <a:picLocks noChangeAspect="1" noChangeArrowheads="1"/>
                    </pic:cNvPicPr>
                  </pic:nvPicPr>
                  <pic:blipFill>
                    <a:blip r:link="rId284">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3.2-2</w:t>
      </w:r>
      <w:r>
        <w:rPr>
          <w:rFonts w:eastAsia="Times New Roman"/>
          <w:lang w:val="id-ID"/>
        </w:rPr>
        <w:t>— Pada model 7B yang sama, Apple MLX mencapai ~95 t/s berbanding ~80 t/s llama.cpp (selisih ~19%), karena MLX mengoptimalkan alokasi memori untuk arsitektur Apple — cukup berarti untuk percobaan harian pengguna Mac M-series.*</w:t>
      </w:r>
    </w:p>
    <w:p w14:paraId="7F9496FC" w14:textId="77777777" w:rsidR="0060741B" w:rsidRDefault="0060741B">
      <w:pPr>
        <w:pStyle w:val="NormalWeb"/>
        <w:rPr>
          <w:lang w:val="id-ID"/>
        </w:rPr>
      </w:pPr>
      <w:r>
        <w:rPr>
          <w:lang w:val="id-ID"/>
        </w:rPr>
        <w:t xml:space="preserve">Analisis dari tabel ini: llama.cpp unggul dalam </w:t>
      </w:r>
      <w:r>
        <w:rPr>
          <w:rStyle w:val="Emphasis"/>
          <w:lang w:val="id-ID"/>
        </w:rPr>
        <w:t>portabilitas</w:t>
      </w:r>
      <w:r>
        <w:rPr>
          <w:lang w:val="id-ID"/>
        </w:rPr>
        <w:t xml:space="preserve"> — satu mesin untuk semua hardware — sementara MLX unggul dalam </w:t>
      </w:r>
      <w:r>
        <w:rPr>
          <w:rStyle w:val="Emphasis"/>
          <w:lang w:val="id-ID"/>
        </w:rPr>
        <w:t>kecepatan</w:t>
      </w:r>
      <w:r>
        <w:rPr>
          <w:lang w:val="id-ID"/>
        </w:rPr>
        <w:t xml:space="preserve"> pada ekosistem Apple. Rentang kuantisasi juga berbeda: llama.cpp menawarkan varian ekstrem (IQ1-IQ4) untuk memeras model besar ke VRAM </w:t>
      </w:r>
      <w:r>
        <w:rPr>
          <w:lang w:val="id-ID"/>
        </w:rPr>
        <w:lastRenderedPageBreak/>
        <w:t xml:space="preserve">kecil, sedangkan MLX lebih konservatif dengan FP16/FP32 dan kuantisasi miliknya. Jika perangkat Anda Mac M-series dan model yang dipakai mendukung MLX, coba kedua engine dan simpan hasil </w:t>
      </w:r>
      <w:r>
        <w:rPr>
          <w:rStyle w:val="Emphasis"/>
          <w:lang w:val="id-ID"/>
        </w:rPr>
        <w:t>benchmark</w:t>
      </w:r>
      <w:r>
        <w:rPr>
          <w:lang w:val="id-ID"/>
        </w:rPr>
        <w:t xml:space="preserve"> — perbedaan ~19% kecepatan cukup berarti untuk percobaan harian.</w:t>
      </w:r>
    </w:p>
    <w:p w14:paraId="02713F48" w14:textId="77777777" w:rsidR="0060741B" w:rsidRDefault="0060741B">
      <w:pPr>
        <w:pStyle w:val="NormalWeb"/>
        <w:rPr>
          <w:lang w:val="id-ID"/>
        </w:rPr>
      </w:pPr>
      <w:r>
        <w:rPr>
          <w:lang w:val="id-ID"/>
        </w:rPr>
        <w:t xml:space="preserve">Kapan harus memilih yang mana? Jawaban ringkasnya: </w:t>
      </w:r>
      <w:r>
        <w:rPr>
          <w:rStyle w:val="Strong"/>
          <w:lang w:val="id-ID"/>
        </w:rPr>
        <w:t>pilih MLX bila modelnya tersedia dan perangkatnya Apple; pilih llama.cpp untuk yang lain</w:t>
      </w:r>
      <w:r>
        <w:rPr>
          <w:lang w:val="id-ID"/>
        </w:rPr>
        <w:t xml:space="preserve">. Ada satu pertimbangan tambahan: dukungan </w:t>
      </w:r>
      <w:r>
        <w:rPr>
          <w:rStyle w:val="Emphasis"/>
          <w:lang w:val="id-ID"/>
        </w:rPr>
        <w:t>vision</w:t>
      </w:r>
      <w:r>
        <w:rPr>
          <w:lang w:val="id-ID"/>
        </w:rPr>
        <w:t xml:space="preserve">. Keduanya mendukung model </w:t>
      </w:r>
      <w:r>
        <w:rPr>
          <w:rStyle w:val="Emphasis"/>
          <w:lang w:val="id-ID"/>
        </w:rPr>
        <w:t>vision</w:t>
      </w:r>
      <w:r>
        <w:rPr>
          <w:lang w:val="id-ID"/>
        </w:rPr>
        <w:t xml:space="preserve"> (LLaVA dan turunannya, termasuk varian DeepSeek V4 Flash di sisi llama.cpp; via </w:t>
      </w:r>
      <w:r>
        <w:rPr>
          <w:rStyle w:val="HTMLCode"/>
          <w:lang w:val="id-ID"/>
        </w:rPr>
        <w:t>mlx-vlm</w:t>
      </w:r>
      <w:r>
        <w:rPr>
          <w:lang w:val="id-ID"/>
        </w:rPr>
        <w:t xml:space="preserve"> di sisi MLX), tetapi kematangan dan jumlah model di ekosistem llama.cpp jauh lebih besar karena ia lebih lama beredar. Untuk pengguna yang rajin mencoba model baru yang rilis mingguan, llama.cpp hampir selalu punya dukungan lebih dulu — MLX menyusul beberapa saat kemudian.</w:t>
      </w:r>
    </w:p>
    <w:p w14:paraId="4D9558D7" w14:textId="77777777" w:rsidR="0060741B" w:rsidRDefault="00000000">
      <w:pPr>
        <w:rPr>
          <w:rFonts w:eastAsia="Times New Roman"/>
          <w:lang w:val="id-ID"/>
        </w:rPr>
      </w:pPr>
      <w:r>
        <w:rPr>
          <w:rFonts w:eastAsia="Times New Roman"/>
          <w:lang w:val="id-ID"/>
        </w:rPr>
        <w:pict w14:anchorId="39931491">
          <v:rect id="_x0000_i1323" style="width:0;height:1.5pt" o:hralign="center" o:hrstd="t" o:hr="t" fillcolor="#a0a0a0" stroked="f"/>
        </w:pict>
      </w:r>
    </w:p>
    <w:p w14:paraId="757E05F9" w14:textId="77777777" w:rsidR="0060741B" w:rsidRDefault="0060741B">
      <w:pPr>
        <w:pStyle w:val="Heading2"/>
        <w:rPr>
          <w:rFonts w:eastAsia="Times New Roman"/>
          <w:lang w:val="id-ID"/>
        </w:rPr>
      </w:pPr>
      <w:r>
        <w:rPr>
          <w:rFonts w:eastAsia="Times New Roman"/>
          <w:lang w:val="id-ID"/>
        </w:rPr>
        <w:t>5. Hardware Monitoring &amp; Profiling: Buka Kap Mesin</w:t>
      </w:r>
    </w:p>
    <w:p w14:paraId="7EB81871" w14:textId="77777777" w:rsidR="0060741B" w:rsidRDefault="0060741B">
      <w:pPr>
        <w:pStyle w:val="NormalWeb"/>
        <w:rPr>
          <w:lang w:val="id-ID"/>
        </w:rPr>
      </w:pPr>
      <w:r>
        <w:rPr>
          <w:lang w:val="id-ID"/>
        </w:rPr>
        <w:t xml:space="preserve">Saat model sedang bekerja, LM Studio memperlakukan aplikasi seperti </w:t>
      </w:r>
      <w:r>
        <w:rPr>
          <w:rStyle w:val="Emphasis"/>
          <w:lang w:val="id-ID"/>
        </w:rPr>
        <w:t>dashboard</w:t>
      </w:r>
      <w:r>
        <w:rPr>
          <w:lang w:val="id-ID"/>
        </w:rPr>
        <w:t xml:space="preserve"> mobil balap — setiap metrik penting ditampilkan secara real-time. </w:t>
      </w:r>
      <w:r>
        <w:rPr>
          <w:rStyle w:val="Strong"/>
          <w:lang w:val="id-ID"/>
        </w:rPr>
        <w:t>GPU temperature</w:t>
      </w:r>
      <w:r>
        <w:rPr>
          <w:lang w:val="id-ID"/>
        </w:rPr>
        <w:t xml:space="preserve"> dan </w:t>
      </w:r>
      <w:r>
        <w:rPr>
          <w:rStyle w:val="Strong"/>
          <w:lang w:val="id-ID"/>
        </w:rPr>
        <w:t>power draw</w:t>
      </w:r>
      <w:r>
        <w:rPr>
          <w:lang w:val="id-ID"/>
        </w:rPr>
        <w:t xml:space="preserve"> (khusus NVIDIA/AMD) memberi gambaran seberapa keras GPU bekerja; </w:t>
      </w:r>
      <w:r>
        <w:rPr>
          <w:rStyle w:val="Strong"/>
          <w:lang w:val="id-ID"/>
        </w:rPr>
        <w:t>VRAM usage</w:t>
      </w:r>
      <w:r>
        <w:rPr>
          <w:lang w:val="id-ID"/>
        </w:rPr>
        <w:t xml:space="preserve"> diukur </w:t>
      </w:r>
      <w:r>
        <w:rPr>
          <w:rStyle w:val="Emphasis"/>
          <w:lang w:val="id-ID"/>
        </w:rPr>
        <w:t>per proses</w:t>
      </w:r>
      <w:r>
        <w:rPr>
          <w:lang w:val="id-ID"/>
        </w:rPr>
        <w:t xml:space="preserve">, sehingga Anda tahu persis model mana yang menyedot memori; dan </w:t>
      </w:r>
      <w:r>
        <w:rPr>
          <w:rStyle w:val="Strong"/>
          <w:lang w:val="id-ID"/>
        </w:rPr>
        <w:t>tokens/second</w:t>
      </w:r>
      <w:r>
        <w:rPr>
          <w:lang w:val="id-ID"/>
        </w:rPr>
        <w:t xml:space="preserve"> hidup ditampilkan langsung di antarmuka chat, bukan hanya di </w:t>
      </w:r>
      <w:r>
        <w:rPr>
          <w:rStyle w:val="Emphasis"/>
          <w:lang w:val="id-ID"/>
        </w:rPr>
        <w:t>benchmark</w:t>
      </w:r>
      <w:r>
        <w:rPr>
          <w:lang w:val="id-ID"/>
        </w:rPr>
        <w:t xml:space="preserve"> terpisah.</w:t>
      </w:r>
    </w:p>
    <w:p w14:paraId="778E91F8" w14:textId="77777777" w:rsidR="0060741B" w:rsidRDefault="0060741B">
      <w:pPr>
        <w:pStyle w:val="NormalWeb"/>
        <w:rPr>
          <w:lang w:val="id-ID"/>
        </w:rPr>
      </w:pPr>
      <w:r>
        <w:rPr>
          <w:lang w:val="id-ID"/>
        </w:rPr>
        <w:t xml:space="preserve">Kehadiran </w:t>
      </w:r>
      <w:r>
        <w:rPr>
          <w:rStyle w:val="Emphasis"/>
          <w:lang w:val="id-ID"/>
        </w:rPr>
        <w:t>monitoring</w:t>
      </w:r>
      <w:r>
        <w:rPr>
          <w:lang w:val="id-ID"/>
        </w:rPr>
        <w:t xml:space="preserve"> di dalam aplikasi chat, bukan di alat terpisah, adalah pembeda yang halus tetapi berpengaruh </w:t>
      </w:r>
      <w:r>
        <w:rPr>
          <w:lang w:val="id-ID"/>
        </w:rPr>
        <w:lastRenderedPageBreak/>
        <w:t xml:space="preserve">besar terhadap kebiasaan pengguna. Dengan </w:t>
      </w:r>
      <w:r>
        <w:rPr>
          <w:rStyle w:val="HTMLCode"/>
          <w:lang w:val="id-ID"/>
        </w:rPr>
        <w:t>nvidia-smi</w:t>
      </w:r>
      <w:r>
        <w:rPr>
          <w:lang w:val="id-ID"/>
        </w:rPr>
        <w:t xml:space="preserve"> atau </w:t>
      </w:r>
      <w:r>
        <w:rPr>
          <w:rStyle w:val="HTMLCode"/>
          <w:lang w:val="id-ID"/>
        </w:rPr>
        <w:t>nvtop</w:t>
      </w:r>
      <w:r>
        <w:rPr>
          <w:lang w:val="id-ID"/>
        </w:rPr>
        <w:t xml:space="preserve">, orang jarang membuka </w:t>
      </w:r>
      <w:r>
        <w:rPr>
          <w:rStyle w:val="Emphasis"/>
          <w:lang w:val="id-ID"/>
        </w:rPr>
        <w:t>monitor</w:t>
      </w:r>
      <w:r>
        <w:rPr>
          <w:lang w:val="id-ID"/>
        </w:rPr>
        <w:t xml:space="preserve"> kecuali saat ada masalah — dengan panel yang selalu tampil di samping percakapan, pengukuran menjadi bagian alami dari setiap sesi: "ah, prompt ini berat, lihat suhu naik", "model ini ternyata hanya memakai separuh VRAM". Perubahan kebiasaan kecil inilah yang mengubah pengguna dari sekadar pemakai menjadi </w:t>
      </w:r>
      <w:r>
        <w:rPr>
          <w:rStyle w:val="Emphasis"/>
          <w:lang w:val="id-ID"/>
        </w:rPr>
        <w:t>evaluator</w:t>
      </w:r>
      <w:r>
        <w:rPr>
          <w:lang w:val="id-ID"/>
        </w:rPr>
        <w:t xml:space="preserve"> yang sadar sumber daya — dan kesadaran itu adalah bahan bakar semua keputusan teknis di sub-bab ini.</w:t>
      </w:r>
    </w:p>
    <w:p w14:paraId="3382DF17" w14:textId="77777777" w:rsidR="0060741B" w:rsidRDefault="0060741B">
      <w:pPr>
        <w:pStyle w:val="NormalWeb"/>
        <w:rPr>
          <w:lang w:val="id-ID"/>
        </w:rPr>
      </w:pPr>
      <w:r>
        <w:rPr>
          <w:lang w:val="id-ID"/>
        </w:rPr>
        <w:t xml:space="preserve">Untuk analisis yang lebih dalam, LM Studio menyediakan </w:t>
      </w:r>
      <w:r>
        <w:rPr>
          <w:rStyle w:val="Emphasis"/>
          <w:lang w:val="id-ID"/>
        </w:rPr>
        <w:t>developer mode</w:t>
      </w:r>
      <w:r>
        <w:rPr>
          <w:lang w:val="id-ID"/>
        </w:rPr>
        <w:t xml:space="preserve"> dengan metrik tambahan seperti </w:t>
      </w:r>
      <w:r>
        <w:rPr>
          <w:rStyle w:val="Strong"/>
          <w:lang w:val="id-ID"/>
        </w:rPr>
        <w:t>TTFT</w:t>
      </w:r>
      <w:r>
        <w:rPr>
          <w:lang w:val="id-ID"/>
        </w:rPr>
        <w:t xml:space="preserve"> (</w:t>
      </w:r>
      <w:r>
        <w:rPr>
          <w:rStyle w:val="Emphasis"/>
          <w:lang w:val="id-ID"/>
        </w:rPr>
        <w:t>time to first token</w:t>
      </w:r>
      <w:r>
        <w:rPr>
          <w:lang w:val="id-ID"/>
        </w:rPr>
        <w:t xml:space="preserve">) — waktu dari pengiriman prompt hingga token pertama muncul — yang mencerminkan biaya </w:t>
      </w:r>
      <w:r>
        <w:rPr>
          <w:rStyle w:val="Emphasis"/>
          <w:lang w:val="id-ID"/>
        </w:rPr>
        <w:t>prefill</w:t>
      </w:r>
      <w:r>
        <w:rPr>
          <w:lang w:val="id-ID"/>
        </w:rPr>
        <w:t xml:space="preserve"> dan </w:t>
      </w:r>
      <w:r>
        <w:rPr>
          <w:rStyle w:val="Emphasis"/>
          <w:lang w:val="id-ID"/>
        </w:rPr>
        <w:t>load</w:t>
      </w:r>
      <w:r>
        <w:rPr>
          <w:lang w:val="id-ID"/>
        </w:rPr>
        <w:t xml:space="preserve">. Memadukan metrik-metrik ini dengan konsep </w:t>
      </w:r>
      <w:r>
        <w:rPr>
          <w:rStyle w:val="Emphasis"/>
          <w:lang w:val="id-ID"/>
        </w:rPr>
        <w:t>roofline model</w:t>
      </w:r>
      <w:r>
        <w:rPr>
          <w:lang w:val="id-ID"/>
        </w:rPr>
        <w:t xml:space="preserve"> dari literatur [4], Anda bisa membedakan dua situasi yang sering tertukar: model lambat karena </w:t>
      </w:r>
      <w:r>
        <w:rPr>
          <w:rStyle w:val="Strong"/>
          <w:lang w:val="id-ID"/>
        </w:rPr>
        <w:t>GPU-bound</w:t>
      </w:r>
      <w:r>
        <w:rPr>
          <w:lang w:val="id-ID"/>
        </w:rPr>
        <w:t xml:space="preserve"> (komputasi penuh, terlihat dari suhu dan power tinggi) atau karena </w:t>
      </w:r>
      <w:r>
        <w:rPr>
          <w:rStyle w:val="Strong"/>
          <w:lang w:val="id-ID"/>
        </w:rPr>
        <w:t>memory-bound</w:t>
      </w:r>
      <w:r>
        <w:rPr>
          <w:lang w:val="id-ID"/>
        </w:rPr>
        <w:t xml:space="preserve"> (transfer data tidak seimbang, terlihat dari VRAM penuh tapi utilasi GPU rendah). Dengan pemahaman ini, keputusan "turunkan kuantisasi" atau "kurangi </w:t>
      </w:r>
      <w:r>
        <w:rPr>
          <w:rStyle w:val="Emphasis"/>
          <w:lang w:val="id-ID"/>
        </w:rPr>
        <w:t>context length</w:t>
      </w:r>
      <w:r>
        <w:rPr>
          <w:lang w:val="id-ID"/>
        </w:rPr>
        <w:t>" jadi berdasarkan data, bukan tebakan.</w:t>
      </w:r>
    </w:p>
    <w:p w14:paraId="3EB542E8" w14:textId="77777777" w:rsidR="0060741B" w:rsidRDefault="0060741B">
      <w:pPr>
        <w:pStyle w:val="NormalWeb"/>
        <w:rPr>
          <w:lang w:val="id-ID"/>
        </w:rPr>
      </w:pPr>
      <w:r>
        <w:rPr>
          <w:lang w:val="id-ID"/>
        </w:rPr>
        <w:t xml:space="preserve">Perlu dicatat bahwa </w:t>
      </w:r>
      <w:r>
        <w:rPr>
          <w:rStyle w:val="Emphasis"/>
          <w:lang w:val="id-ID"/>
        </w:rPr>
        <w:t>monitoring</w:t>
      </w:r>
      <w:r>
        <w:rPr>
          <w:lang w:val="id-ID"/>
        </w:rPr>
        <w:t xml:space="preserve"> ini tidak terbatas pada satu GPU. Pada mesin dengan beberapa kartu grafis (semakin umum di workstation para pengguna buku ini), LM Studio menampilkan metrik per GPU, dan Anda bisa melihat bagaimana lapisan model didistribusikan di antara mereka. Bagi pemilik laptop yang juga memakai GPU </w:t>
      </w:r>
      <w:r>
        <w:rPr>
          <w:rStyle w:val="Emphasis"/>
          <w:lang w:val="id-ID"/>
        </w:rPr>
        <w:t>integrated</w:t>
      </w:r>
      <w:r>
        <w:rPr>
          <w:lang w:val="id-ID"/>
        </w:rPr>
        <w:t xml:space="preserve"> dan </w:t>
      </w:r>
      <w:r>
        <w:rPr>
          <w:rStyle w:val="Emphasis"/>
          <w:lang w:val="id-ID"/>
        </w:rPr>
        <w:t>discrete</w:t>
      </w:r>
      <w:r>
        <w:rPr>
          <w:lang w:val="id-ID"/>
        </w:rPr>
        <w:t xml:space="preserve"> secara bersamaan (pola umum di banyak laptop modern), informasi ini menjelaskan mengapa sebuah model kadang berjalan di chip yang salah: server memilih GPU tercepat yang tersedia, dan log-lah yang menunjukkan pilihannya. Sama seperti </w:t>
      </w:r>
      <w:r>
        <w:rPr>
          <w:rStyle w:val="Emphasis"/>
          <w:lang w:val="id-ID"/>
        </w:rPr>
        <w:t>dashboard</w:t>
      </w:r>
      <w:r>
        <w:rPr>
          <w:lang w:val="id-ID"/>
        </w:rPr>
        <w:t xml:space="preserve"> mobil yang </w:t>
      </w:r>
      <w:r>
        <w:rPr>
          <w:lang w:val="id-ID"/>
        </w:rPr>
        <w:lastRenderedPageBreak/>
        <w:t xml:space="preserve">menampilkan RPM tiap silinder, panel </w:t>
      </w:r>
      <w:r>
        <w:rPr>
          <w:rStyle w:val="Emphasis"/>
          <w:lang w:val="id-ID"/>
        </w:rPr>
        <w:t>monitoring</w:t>
      </w:r>
      <w:r>
        <w:rPr>
          <w:lang w:val="id-ID"/>
        </w:rPr>
        <w:t xml:space="preserve"> LM Studio memberi Anda pengetahuan yang biasanya hanya dimiliki orang yang merakit komputer sendiri.</w:t>
      </w:r>
    </w:p>
    <w:p w14:paraId="4AD4980C" w14:textId="77777777" w:rsidR="0060741B" w:rsidRDefault="0060741B">
      <w:pPr>
        <w:pStyle w:val="NormalWeb"/>
        <w:rPr>
          <w:lang w:val="id-ID"/>
        </w:rPr>
      </w:pPr>
      <w:r>
        <w:rPr>
          <w:lang w:val="id-ID"/>
        </w:rPr>
        <w:t xml:space="preserve">Ada satu metrik lagi yang layak dipahami meskipun jarang disorot: </w:t>
      </w:r>
      <w:r>
        <w:rPr>
          <w:rStyle w:val="Strong"/>
          <w:lang w:val="id-ID"/>
        </w:rPr>
        <w:t>memory peak</w:t>
      </w:r>
      <w:r>
        <w:rPr>
          <w:lang w:val="id-ID"/>
        </w:rPr>
        <w:t xml:space="preserve"> — puncak penggunaan memori selama satu sesi </w:t>
      </w:r>
      <w:r>
        <w:rPr>
          <w:rStyle w:val="Emphasis"/>
          <w:lang w:val="id-ID"/>
        </w:rPr>
        <w:t>inference</w:t>
      </w:r>
      <w:r>
        <w:rPr>
          <w:lang w:val="id-ID"/>
        </w:rPr>
        <w:t xml:space="preserve">. Metrik ini berbeda dari VRAM </w:t>
      </w:r>
      <w:r>
        <w:rPr>
          <w:rStyle w:val="Emphasis"/>
          <w:lang w:val="id-ID"/>
        </w:rPr>
        <w:t>steady-state</w:t>
      </w:r>
      <w:r>
        <w:rPr>
          <w:lang w:val="id-ID"/>
        </w:rPr>
        <w:t xml:space="preserve"> karena sebagian model membutuhkan memori sementara yang besar saat </w:t>
      </w:r>
      <w:r>
        <w:rPr>
          <w:rStyle w:val="Emphasis"/>
          <w:lang w:val="id-ID"/>
        </w:rPr>
        <w:t>prefill</w:t>
      </w:r>
      <w:r>
        <w:rPr>
          <w:lang w:val="id-ID"/>
        </w:rPr>
        <w:t xml:space="preserve"> (memproses prompt panjang) sebelum kembali turun saat </w:t>
      </w:r>
      <w:r>
        <w:rPr>
          <w:rStyle w:val="Emphasis"/>
          <w:lang w:val="id-ID"/>
        </w:rPr>
        <w:t>decode</w:t>
      </w:r>
      <w:r>
        <w:rPr>
          <w:lang w:val="id-ID"/>
        </w:rPr>
        <w:t xml:space="preserve">. Jika aplikasi Anda rutin melempar prompt panjang — misalnya meringkas dokumen — perhatikan </w:t>
      </w:r>
      <w:r>
        <w:rPr>
          <w:rStyle w:val="Emphasis"/>
          <w:lang w:val="id-ID"/>
        </w:rPr>
        <w:t>memory peak</w:t>
      </w:r>
      <w:r>
        <w:rPr>
          <w:lang w:val="id-ID"/>
        </w:rPr>
        <w:t xml:space="preserve">, bukan VRAM rata-rata, ketika menentukan kuantisasi yang aman. Mengabaikannya adalah penyebab klasik </w:t>
      </w:r>
      <w:r>
        <w:rPr>
          <w:rStyle w:val="Emphasis"/>
          <w:lang w:val="id-ID"/>
        </w:rPr>
        <w:t>out-of-memory</w:t>
      </w:r>
      <w:r>
        <w:rPr>
          <w:lang w:val="id-ID"/>
        </w:rPr>
        <w:t xml:space="preserve"> yang muncul "tiba-tiba" hanya saat prompt sedang panjang-panjangnya.</w:t>
      </w:r>
    </w:p>
    <w:p w14:paraId="58D9CF10" w14:textId="77777777" w:rsidR="0060741B" w:rsidRDefault="0060741B">
      <w:pPr>
        <w:pStyle w:val="NormalWeb"/>
        <w:rPr>
          <w:lang w:val="id-ID"/>
        </w:rPr>
      </w:pPr>
      <w:r>
        <w:rPr>
          <w:lang w:val="id-ID"/>
        </w:rPr>
        <w:t xml:space="preserve">Salah satu kontrol yang paling bermanfaat adalah </w:t>
      </w:r>
      <w:r>
        <w:rPr>
          <w:rStyle w:val="Strong"/>
          <w:lang w:val="id-ID"/>
        </w:rPr>
        <w:t>GPU offload slider</w:t>
      </w:r>
      <w:r>
        <w:rPr>
          <w:lang w:val="id-ID"/>
        </w:rPr>
        <w:t xml:space="preserve"> dari 0% hingga 100%. Model GGUF bisa dipecah antara GPU dan CPU: 0% berarti murni CPU (kadang diperlukan agar aplikasi lain tetap punya VRAM), 100% berarti seluruh lapisan di GPU. Menggeser slider ini sambil mengamati angka token/s adalah cara tercepat memahami karakter hardware Anda — biasanya ada </w:t>
      </w:r>
      <w:r>
        <w:rPr>
          <w:rStyle w:val="Emphasis"/>
          <w:lang w:val="id-ID"/>
        </w:rPr>
        <w:t>sweet spot</w:t>
      </w:r>
      <w:r>
        <w:rPr>
          <w:lang w:val="id-ID"/>
        </w:rPr>
        <w:t xml:space="preserve"> di sekitar 80-100% untuk GPU modern.</w:t>
      </w:r>
    </w:p>
    <w:p w14:paraId="36E97653" w14:textId="77777777" w:rsidR="0060741B" w:rsidRDefault="0060741B">
      <w:pPr>
        <w:pStyle w:val="NormalWeb"/>
        <w:rPr>
          <w:lang w:val="id-ID"/>
        </w:rPr>
      </w:pPr>
      <w:r>
        <w:rPr>
          <w:lang w:val="id-ID"/>
        </w:rPr>
        <w:t xml:space="preserve">Kebiasaan yang perlu dibangun adalah </w:t>
      </w:r>
      <w:r>
        <w:rPr>
          <w:rStyle w:val="Strong"/>
          <w:lang w:val="id-ID"/>
        </w:rPr>
        <w:t>membaca metrik secara bersamaan, bukan satu per satu</w:t>
      </w:r>
      <w:r>
        <w:rPr>
          <w:lang w:val="id-ID"/>
        </w:rPr>
        <w:t xml:space="preserve">. Token/s yang rendah belum tentu berarti model buruk; bisa jadi suhu GPU sudah menyentuh batas </w:t>
      </w:r>
      <w:r>
        <w:rPr>
          <w:rStyle w:val="Emphasis"/>
          <w:lang w:val="id-ID"/>
        </w:rPr>
        <w:t>throttling</w:t>
      </w:r>
      <w:r>
        <w:rPr>
          <w:lang w:val="id-ID"/>
        </w:rPr>
        <w:t xml:space="preserve">, atau VRAM penuh sehingga sebagian lapisan jatuh ke CPU. Sebaliknya, token/s tinggi dengan VRAM hampir kosong bisa berarti model sedang dibatasi oleh </w:t>
      </w:r>
      <w:r>
        <w:rPr>
          <w:rStyle w:val="Emphasis"/>
          <w:lang w:val="id-ID"/>
        </w:rPr>
        <w:t>memory bandwidth</w:t>
      </w:r>
      <w:r>
        <w:rPr>
          <w:lang w:val="id-ID"/>
        </w:rPr>
        <w:t xml:space="preserve"> — perhatikan, ini persoalan yang tidak akan terlihat jika Anda hanya memandang angka kecepatan. Latihan sederhana: jalankan satu model dengan offload 50%, 75%, lalu 100%, dan catat </w:t>
      </w:r>
      <w:r>
        <w:rPr>
          <w:lang w:val="id-ID"/>
        </w:rPr>
        <w:lastRenderedPageBreak/>
        <w:t xml:space="preserve">pasangan (token/s, suhu, VRAM) tiap kali. Anda akan mendapat </w:t>
      </w:r>
      <w:r>
        <w:rPr>
          <w:rStyle w:val="Emphasis"/>
          <w:lang w:val="id-ID"/>
        </w:rPr>
        <w:t>profil</w:t>
      </w:r>
      <w:r>
        <w:rPr>
          <w:lang w:val="id-ID"/>
        </w:rPr>
        <w:t xml:space="preserve"> perangkat sendiri yang lebih berharga daripada angka </w:t>
      </w:r>
      <w:r>
        <w:rPr>
          <w:rStyle w:val="Emphasis"/>
          <w:lang w:val="id-ID"/>
        </w:rPr>
        <w:t>benchmark</w:t>
      </w:r>
      <w:r>
        <w:rPr>
          <w:lang w:val="id-ID"/>
        </w:rPr>
        <w:t xml:space="preserve"> orang lain di internet.</w:t>
      </w:r>
    </w:p>
    <w:p w14:paraId="356D1C01" w14:textId="77777777" w:rsidR="0060741B" w:rsidRDefault="0060741B">
      <w:pPr>
        <w:pStyle w:val="table-label"/>
        <w:rPr>
          <w:lang w:val="id-ID"/>
        </w:rPr>
      </w:pPr>
      <w:r>
        <w:rPr>
          <w:lang w:val="id-ID"/>
        </w:rPr>
        <w:t>Tabel 3.6: Fitur Monitoring Hardware</w:t>
      </w:r>
    </w:p>
    <w:p w14:paraId="35D821A3" w14:textId="77777777" w:rsidR="0060741B" w:rsidRDefault="0060741B">
      <w:pPr>
        <w:pStyle w:val="NormalWeb"/>
        <w:rPr>
          <w:lang w:val="id-ID"/>
        </w:rPr>
      </w:pPr>
      <w:r>
        <w:rPr>
          <w:lang w:val="id-ID"/>
        </w:rPr>
        <w:t xml:space="preserve">Berikut perbandingan metrik </w:t>
      </w:r>
      <w:r>
        <w:rPr>
          <w:rStyle w:val="Emphasis"/>
          <w:lang w:val="id-ID"/>
        </w:rPr>
        <w:t>monitoring</w:t>
      </w:r>
      <w:r>
        <w:rPr>
          <w:lang w:val="id-ID"/>
        </w:rPr>
        <w:t xml:space="preserve"> yang disediakan LM Studio terhadap </w:t>
      </w:r>
      <w:r>
        <w:rPr>
          <w:rStyle w:val="Emphasis"/>
          <w:lang w:val="id-ID"/>
        </w:rPr>
        <w:t>tool</w:t>
      </w:r>
      <w:r>
        <w:rPr>
          <w:lang w:val="id-ID"/>
        </w:rPr>
        <w:t xml:space="preserve"> alternatif, lengkap dengan tingkat akurasi.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2295"/>
        <w:gridCol w:w="1283"/>
        <w:gridCol w:w="925"/>
      </w:tblGrid>
      <w:tr w:rsidR="00BF2757" w14:paraId="55FB1735" w14:textId="77777777">
        <w:trPr>
          <w:divId w:val="1889757683"/>
          <w:tblHeader/>
          <w:tblCellSpacing w:w="15" w:type="dxa"/>
        </w:trPr>
        <w:tc>
          <w:tcPr>
            <w:tcW w:w="0" w:type="auto"/>
            <w:vAlign w:val="center"/>
            <w:hideMark/>
          </w:tcPr>
          <w:p w14:paraId="3F8F4ACC" w14:textId="77777777" w:rsidR="0060741B" w:rsidRDefault="0060741B">
            <w:pPr>
              <w:jc w:val="center"/>
              <w:rPr>
                <w:rFonts w:eastAsia="Times New Roman"/>
                <w:b/>
                <w:bCs/>
              </w:rPr>
            </w:pPr>
            <w:r>
              <w:rPr>
                <w:rFonts w:eastAsia="Times New Roman"/>
                <w:b/>
                <w:bCs/>
              </w:rPr>
              <w:t>Metrik</w:t>
            </w:r>
          </w:p>
        </w:tc>
        <w:tc>
          <w:tcPr>
            <w:tcW w:w="0" w:type="auto"/>
            <w:vAlign w:val="center"/>
            <w:hideMark/>
          </w:tcPr>
          <w:p w14:paraId="7735531E" w14:textId="77777777" w:rsidR="0060741B" w:rsidRDefault="0060741B">
            <w:pPr>
              <w:jc w:val="center"/>
              <w:rPr>
                <w:rFonts w:eastAsia="Times New Roman"/>
                <w:b/>
                <w:bCs/>
              </w:rPr>
            </w:pPr>
            <w:r>
              <w:rPr>
                <w:rFonts w:eastAsia="Times New Roman"/>
                <w:b/>
                <w:bCs/>
              </w:rPr>
              <w:t>LM Studio</w:t>
            </w:r>
          </w:p>
        </w:tc>
        <w:tc>
          <w:tcPr>
            <w:tcW w:w="0" w:type="auto"/>
            <w:vAlign w:val="center"/>
            <w:hideMark/>
          </w:tcPr>
          <w:p w14:paraId="53C28C06" w14:textId="77777777" w:rsidR="0060741B" w:rsidRDefault="0060741B">
            <w:pPr>
              <w:jc w:val="center"/>
              <w:rPr>
                <w:rFonts w:eastAsia="Times New Roman"/>
                <w:b/>
                <w:bCs/>
              </w:rPr>
            </w:pPr>
            <w:r>
              <w:rPr>
                <w:rFonts w:eastAsia="Times New Roman"/>
                <w:b/>
                <w:bCs/>
              </w:rPr>
              <w:t>Tool Alternatif</w:t>
            </w:r>
          </w:p>
        </w:tc>
        <w:tc>
          <w:tcPr>
            <w:tcW w:w="0" w:type="auto"/>
            <w:vAlign w:val="center"/>
            <w:hideMark/>
          </w:tcPr>
          <w:p w14:paraId="6982B232" w14:textId="77777777" w:rsidR="0060741B" w:rsidRDefault="0060741B">
            <w:pPr>
              <w:jc w:val="center"/>
              <w:rPr>
                <w:rFonts w:eastAsia="Times New Roman"/>
                <w:b/>
                <w:bCs/>
              </w:rPr>
            </w:pPr>
            <w:r>
              <w:rPr>
                <w:rFonts w:eastAsia="Times New Roman"/>
                <w:b/>
                <w:bCs/>
              </w:rPr>
              <w:t>Akurasi</w:t>
            </w:r>
          </w:p>
        </w:tc>
      </w:tr>
      <w:tr w:rsidR="00BF2757" w14:paraId="72EF829A" w14:textId="77777777">
        <w:trPr>
          <w:divId w:val="1889757683"/>
          <w:tblCellSpacing w:w="15" w:type="dxa"/>
        </w:trPr>
        <w:tc>
          <w:tcPr>
            <w:tcW w:w="0" w:type="auto"/>
            <w:vAlign w:val="center"/>
            <w:hideMark/>
          </w:tcPr>
          <w:p w14:paraId="1CB62D70" w14:textId="77777777" w:rsidR="0060741B" w:rsidRDefault="0060741B">
            <w:pPr>
              <w:rPr>
                <w:rFonts w:eastAsia="Times New Roman"/>
              </w:rPr>
            </w:pPr>
            <w:r>
              <w:rPr>
                <w:rFonts w:eastAsia="Times New Roman"/>
              </w:rPr>
              <w:t>GPU Temperature</w:t>
            </w:r>
          </w:p>
        </w:tc>
        <w:tc>
          <w:tcPr>
            <w:tcW w:w="0" w:type="auto"/>
            <w:vAlign w:val="center"/>
            <w:hideMark/>
          </w:tcPr>
          <w:p w14:paraId="13F9EBB8" w14:textId="77777777" w:rsidR="0060741B" w:rsidRDefault="0060741B">
            <w:pPr>
              <w:rPr>
                <w:rFonts w:eastAsia="Times New Roman"/>
              </w:rPr>
            </w:pPr>
            <w:r>
              <w:rPr>
                <w:rFonts w:eastAsia="Times New Roman"/>
              </w:rPr>
              <w:t>Ada (NVIDIA/AMD/Intel)</w:t>
            </w:r>
          </w:p>
        </w:tc>
        <w:tc>
          <w:tcPr>
            <w:tcW w:w="0" w:type="auto"/>
            <w:vAlign w:val="center"/>
            <w:hideMark/>
          </w:tcPr>
          <w:p w14:paraId="75D4B700" w14:textId="77777777" w:rsidR="0060741B" w:rsidRDefault="0060741B">
            <w:pPr>
              <w:rPr>
                <w:rFonts w:eastAsia="Times New Roman"/>
              </w:rPr>
            </w:pPr>
            <w:r>
              <w:rPr>
                <w:rFonts w:eastAsia="Times New Roman"/>
              </w:rPr>
              <w:t>nvidia-smi, radeontop</w:t>
            </w:r>
          </w:p>
        </w:tc>
        <w:tc>
          <w:tcPr>
            <w:tcW w:w="0" w:type="auto"/>
            <w:vAlign w:val="center"/>
            <w:hideMark/>
          </w:tcPr>
          <w:p w14:paraId="7C7D6DF0" w14:textId="77777777" w:rsidR="0060741B" w:rsidRDefault="0060741B">
            <w:pPr>
              <w:rPr>
                <w:rFonts w:eastAsia="Times New Roman"/>
              </w:rPr>
            </w:pPr>
            <w:r>
              <w:rPr>
                <w:rFonts w:eastAsia="Times New Roman"/>
              </w:rPr>
              <w:t>Real-time</w:t>
            </w:r>
          </w:p>
        </w:tc>
      </w:tr>
      <w:tr w:rsidR="00BF2757" w14:paraId="3B932272" w14:textId="77777777">
        <w:trPr>
          <w:divId w:val="1889757683"/>
          <w:tblCellSpacing w:w="15" w:type="dxa"/>
        </w:trPr>
        <w:tc>
          <w:tcPr>
            <w:tcW w:w="0" w:type="auto"/>
            <w:vAlign w:val="center"/>
            <w:hideMark/>
          </w:tcPr>
          <w:p w14:paraId="697235DE" w14:textId="77777777" w:rsidR="0060741B" w:rsidRDefault="0060741B">
            <w:pPr>
              <w:rPr>
                <w:rFonts w:eastAsia="Times New Roman"/>
              </w:rPr>
            </w:pPr>
            <w:r>
              <w:rPr>
                <w:rFonts w:eastAsia="Times New Roman"/>
              </w:rPr>
              <w:t>VRAM Usage</w:t>
            </w:r>
          </w:p>
        </w:tc>
        <w:tc>
          <w:tcPr>
            <w:tcW w:w="0" w:type="auto"/>
            <w:vAlign w:val="center"/>
            <w:hideMark/>
          </w:tcPr>
          <w:p w14:paraId="5D898374" w14:textId="77777777" w:rsidR="0060741B" w:rsidRDefault="0060741B">
            <w:pPr>
              <w:rPr>
                <w:rFonts w:eastAsia="Times New Roman"/>
              </w:rPr>
            </w:pPr>
            <w:r>
              <w:rPr>
                <w:rFonts w:eastAsia="Times New Roman"/>
              </w:rPr>
              <w:t>Ada (per proses)</w:t>
            </w:r>
          </w:p>
        </w:tc>
        <w:tc>
          <w:tcPr>
            <w:tcW w:w="0" w:type="auto"/>
            <w:vAlign w:val="center"/>
            <w:hideMark/>
          </w:tcPr>
          <w:p w14:paraId="7F84D201" w14:textId="77777777" w:rsidR="0060741B" w:rsidRDefault="0060741B">
            <w:pPr>
              <w:rPr>
                <w:rFonts w:eastAsia="Times New Roman"/>
              </w:rPr>
            </w:pPr>
            <w:r>
              <w:rPr>
                <w:rFonts w:eastAsia="Times New Roman"/>
              </w:rPr>
              <w:t>nvtop</w:t>
            </w:r>
          </w:p>
        </w:tc>
        <w:tc>
          <w:tcPr>
            <w:tcW w:w="0" w:type="auto"/>
            <w:vAlign w:val="center"/>
            <w:hideMark/>
          </w:tcPr>
          <w:p w14:paraId="25795A8A" w14:textId="77777777" w:rsidR="0060741B" w:rsidRDefault="0060741B">
            <w:pPr>
              <w:rPr>
                <w:rFonts w:eastAsia="Times New Roman"/>
              </w:rPr>
            </w:pPr>
            <w:r>
              <w:rPr>
                <w:rFonts w:eastAsia="Times New Roman"/>
              </w:rPr>
              <w:t>±50 MB</w:t>
            </w:r>
          </w:p>
        </w:tc>
      </w:tr>
      <w:tr w:rsidR="00BF2757" w14:paraId="760B6BF9" w14:textId="77777777">
        <w:trPr>
          <w:divId w:val="1889757683"/>
          <w:tblCellSpacing w:w="15" w:type="dxa"/>
        </w:trPr>
        <w:tc>
          <w:tcPr>
            <w:tcW w:w="0" w:type="auto"/>
            <w:vAlign w:val="center"/>
            <w:hideMark/>
          </w:tcPr>
          <w:p w14:paraId="169D3FBD" w14:textId="77777777" w:rsidR="0060741B" w:rsidRDefault="0060741B">
            <w:pPr>
              <w:rPr>
                <w:rFonts w:eastAsia="Times New Roman"/>
              </w:rPr>
            </w:pPr>
            <w:r>
              <w:rPr>
                <w:rFonts w:eastAsia="Times New Roman"/>
              </w:rPr>
              <w:t>Token/s (Live)</w:t>
            </w:r>
          </w:p>
        </w:tc>
        <w:tc>
          <w:tcPr>
            <w:tcW w:w="0" w:type="auto"/>
            <w:vAlign w:val="center"/>
            <w:hideMark/>
          </w:tcPr>
          <w:p w14:paraId="29A304B6" w14:textId="77777777" w:rsidR="0060741B" w:rsidRDefault="0060741B">
            <w:pPr>
              <w:rPr>
                <w:rFonts w:eastAsia="Times New Roman"/>
              </w:rPr>
            </w:pPr>
            <w:r>
              <w:rPr>
                <w:rFonts w:eastAsia="Times New Roman"/>
              </w:rPr>
              <w:t>Ada (di chat UI)</w:t>
            </w:r>
          </w:p>
        </w:tc>
        <w:tc>
          <w:tcPr>
            <w:tcW w:w="0" w:type="auto"/>
            <w:vAlign w:val="center"/>
            <w:hideMark/>
          </w:tcPr>
          <w:p w14:paraId="6DF885CB" w14:textId="77777777" w:rsidR="0060741B" w:rsidRDefault="0060741B">
            <w:pPr>
              <w:rPr>
                <w:rFonts w:eastAsia="Times New Roman"/>
              </w:rPr>
            </w:pPr>
            <w:r>
              <w:rPr>
                <w:rFonts w:eastAsia="Times New Roman"/>
              </w:rPr>
              <w:t>llama-bench</w:t>
            </w:r>
          </w:p>
        </w:tc>
        <w:tc>
          <w:tcPr>
            <w:tcW w:w="0" w:type="auto"/>
            <w:vAlign w:val="center"/>
            <w:hideMark/>
          </w:tcPr>
          <w:p w14:paraId="7231A81E" w14:textId="77777777" w:rsidR="0060741B" w:rsidRDefault="0060741B">
            <w:pPr>
              <w:rPr>
                <w:rFonts w:eastAsia="Times New Roman"/>
              </w:rPr>
            </w:pPr>
            <w:r>
              <w:rPr>
                <w:rFonts w:eastAsia="Times New Roman"/>
              </w:rPr>
              <w:t>Real-time</w:t>
            </w:r>
          </w:p>
        </w:tc>
      </w:tr>
      <w:tr w:rsidR="00BF2757" w14:paraId="343DAB97" w14:textId="77777777">
        <w:trPr>
          <w:divId w:val="1889757683"/>
          <w:tblCellSpacing w:w="15" w:type="dxa"/>
        </w:trPr>
        <w:tc>
          <w:tcPr>
            <w:tcW w:w="0" w:type="auto"/>
            <w:vAlign w:val="center"/>
            <w:hideMark/>
          </w:tcPr>
          <w:p w14:paraId="2F3A3102" w14:textId="77777777" w:rsidR="0060741B" w:rsidRDefault="0060741B">
            <w:pPr>
              <w:rPr>
                <w:rFonts w:eastAsia="Times New Roman"/>
              </w:rPr>
            </w:pPr>
            <w:r>
              <w:rPr>
                <w:rFonts w:eastAsia="Times New Roman"/>
              </w:rPr>
              <w:t>TTFT</w:t>
            </w:r>
          </w:p>
        </w:tc>
        <w:tc>
          <w:tcPr>
            <w:tcW w:w="0" w:type="auto"/>
            <w:vAlign w:val="center"/>
            <w:hideMark/>
          </w:tcPr>
          <w:p w14:paraId="6676F5D0" w14:textId="77777777" w:rsidR="0060741B" w:rsidRDefault="0060741B">
            <w:pPr>
              <w:rPr>
                <w:rFonts w:eastAsia="Times New Roman"/>
              </w:rPr>
            </w:pPr>
            <w:r>
              <w:rPr>
                <w:rFonts w:eastAsia="Times New Roman"/>
              </w:rPr>
              <w:t>Ada (developer mode)</w:t>
            </w:r>
          </w:p>
        </w:tc>
        <w:tc>
          <w:tcPr>
            <w:tcW w:w="0" w:type="auto"/>
            <w:vAlign w:val="center"/>
            <w:hideMark/>
          </w:tcPr>
          <w:p w14:paraId="7CC10F77" w14:textId="77777777" w:rsidR="0060741B" w:rsidRDefault="0060741B">
            <w:pPr>
              <w:rPr>
                <w:rFonts w:eastAsia="Times New Roman"/>
              </w:rPr>
            </w:pPr>
            <w:r>
              <w:rPr>
                <w:rFonts w:eastAsia="Times New Roman"/>
              </w:rPr>
              <w:t>Manual curl timing</w:t>
            </w:r>
          </w:p>
        </w:tc>
        <w:tc>
          <w:tcPr>
            <w:tcW w:w="0" w:type="auto"/>
            <w:vAlign w:val="center"/>
            <w:hideMark/>
          </w:tcPr>
          <w:p w14:paraId="157B3F72" w14:textId="77777777" w:rsidR="0060741B" w:rsidRDefault="0060741B">
            <w:pPr>
              <w:rPr>
                <w:rFonts w:eastAsia="Times New Roman"/>
              </w:rPr>
            </w:pPr>
            <w:r>
              <w:rPr>
                <w:rFonts w:eastAsia="Times New Roman"/>
              </w:rPr>
              <w:t>±10 ms</w:t>
            </w:r>
          </w:p>
        </w:tc>
      </w:tr>
      <w:tr w:rsidR="00BF2757" w14:paraId="1C0E7B76" w14:textId="77777777">
        <w:trPr>
          <w:divId w:val="1889757683"/>
          <w:tblCellSpacing w:w="15" w:type="dxa"/>
        </w:trPr>
        <w:tc>
          <w:tcPr>
            <w:tcW w:w="0" w:type="auto"/>
            <w:vAlign w:val="center"/>
            <w:hideMark/>
          </w:tcPr>
          <w:p w14:paraId="3CEC9C05" w14:textId="77777777" w:rsidR="0060741B" w:rsidRDefault="0060741B">
            <w:pPr>
              <w:rPr>
                <w:rFonts w:eastAsia="Times New Roman"/>
              </w:rPr>
            </w:pPr>
            <w:r>
              <w:rPr>
                <w:rFonts w:eastAsia="Times New Roman"/>
              </w:rPr>
              <w:t>Power Draw</w:t>
            </w:r>
          </w:p>
        </w:tc>
        <w:tc>
          <w:tcPr>
            <w:tcW w:w="0" w:type="auto"/>
            <w:vAlign w:val="center"/>
            <w:hideMark/>
          </w:tcPr>
          <w:p w14:paraId="5C2A2F53" w14:textId="77777777" w:rsidR="0060741B" w:rsidRDefault="0060741B">
            <w:pPr>
              <w:rPr>
                <w:rFonts w:eastAsia="Times New Roman"/>
              </w:rPr>
            </w:pPr>
            <w:r>
              <w:rPr>
                <w:rFonts w:eastAsia="Times New Roman"/>
              </w:rPr>
              <w:t>Ada (NVIDIA/AMD)</w:t>
            </w:r>
          </w:p>
        </w:tc>
        <w:tc>
          <w:tcPr>
            <w:tcW w:w="0" w:type="auto"/>
            <w:vAlign w:val="center"/>
            <w:hideMark/>
          </w:tcPr>
          <w:p w14:paraId="5966763E" w14:textId="77777777" w:rsidR="0060741B" w:rsidRDefault="0060741B">
            <w:pPr>
              <w:rPr>
                <w:rFonts w:eastAsia="Times New Roman"/>
              </w:rPr>
            </w:pPr>
            <w:r>
              <w:rPr>
                <w:rFonts w:eastAsia="Times New Roman"/>
              </w:rPr>
              <w:t>nvidia-smi</w:t>
            </w:r>
          </w:p>
        </w:tc>
        <w:tc>
          <w:tcPr>
            <w:tcW w:w="0" w:type="auto"/>
            <w:vAlign w:val="center"/>
            <w:hideMark/>
          </w:tcPr>
          <w:p w14:paraId="4AD3025D" w14:textId="77777777" w:rsidR="0060741B" w:rsidRDefault="0060741B">
            <w:pPr>
              <w:rPr>
                <w:rFonts w:eastAsia="Times New Roman"/>
              </w:rPr>
            </w:pPr>
            <w:r>
              <w:rPr>
                <w:rFonts w:eastAsia="Times New Roman"/>
              </w:rPr>
              <w:t>Real-time</w:t>
            </w:r>
          </w:p>
        </w:tc>
      </w:tr>
    </w:tbl>
    <w:p w14:paraId="72A310E4" w14:textId="77777777" w:rsidR="0060741B" w:rsidRDefault="0060741B">
      <w:pPr>
        <w:pStyle w:val="NormalWeb"/>
        <w:rPr>
          <w:lang w:val="id-ID"/>
        </w:rPr>
      </w:pPr>
      <w:r>
        <w:rPr>
          <w:lang w:val="id-ID"/>
        </w:rPr>
        <w:t xml:space="preserve">Kesimpulan yang bisa diambil: LM Studio tidak sekadar menyalin fungsi </w:t>
      </w:r>
      <w:r>
        <w:rPr>
          <w:rStyle w:val="HTMLCode"/>
          <w:lang w:val="id-ID"/>
        </w:rPr>
        <w:t>nvidia-smi</w:t>
      </w:r>
      <w:r>
        <w:rPr>
          <w:lang w:val="id-ID"/>
        </w:rPr>
        <w:t xml:space="preserve"> — ia menautkan metrik </w:t>
      </w:r>
      <w:r>
        <w:rPr>
          <w:rStyle w:val="Emphasis"/>
          <w:lang w:val="id-ID"/>
        </w:rPr>
        <w:t>hardware</w:t>
      </w:r>
      <w:r>
        <w:rPr>
          <w:lang w:val="id-ID"/>
        </w:rPr>
        <w:t xml:space="preserve"> dengan metrik </w:t>
      </w:r>
      <w:r>
        <w:rPr>
          <w:rStyle w:val="Emphasis"/>
          <w:lang w:val="id-ID"/>
        </w:rPr>
        <w:t>inference</w:t>
      </w:r>
      <w:r>
        <w:rPr>
          <w:lang w:val="id-ID"/>
        </w:rPr>
        <w:t xml:space="preserve"> dalam satu tampilan, sehingga korelasi "suhu naik → token/s turun" langsung terlihat. Akurasi VRAM ±50 MB dan TTFT ±10 ms cukup untuk pengambilan keputusan sehari-hari; untuk pengukuran presisi penelitian, tetap gunakan </w:t>
      </w:r>
      <w:r>
        <w:rPr>
          <w:rStyle w:val="Emphasis"/>
          <w:lang w:val="id-ID"/>
        </w:rPr>
        <w:t>tool</w:t>
      </w:r>
      <w:r>
        <w:rPr>
          <w:lang w:val="id-ID"/>
        </w:rPr>
        <w:t xml:space="preserve"> khusus.</w:t>
      </w:r>
    </w:p>
    <w:p w14:paraId="74CBEF6A" w14:textId="77777777" w:rsidR="0060741B" w:rsidRDefault="0060741B">
      <w:pPr>
        <w:pStyle w:val="NormalWeb"/>
        <w:rPr>
          <w:lang w:val="id-ID"/>
        </w:rPr>
      </w:pPr>
      <w:r>
        <w:rPr>
          <w:lang w:val="id-ID"/>
        </w:rPr>
        <w:t xml:space="preserve">Cara membaca tabel ini dengan benar adalah menanyakan: "metrik mana yang benar-benar saya perlukan?" Pengguna desktop yang hanya ingin tahu "apakah GPU saya kepanasan?" cukup melihat baris pertama; pengembang yang </w:t>
      </w:r>
      <w:r>
        <w:rPr>
          <w:lang w:val="id-ID"/>
        </w:rPr>
        <w:lastRenderedPageBreak/>
        <w:t xml:space="preserve">menyetel </w:t>
      </w:r>
      <w:r>
        <w:rPr>
          <w:rStyle w:val="Emphasis"/>
          <w:lang w:val="id-ID"/>
        </w:rPr>
        <w:t>pipeline</w:t>
      </w:r>
      <w:r>
        <w:rPr>
          <w:lang w:val="id-ID"/>
        </w:rPr>
        <w:t xml:space="preserve"> butuh TTFT dan </w:t>
      </w:r>
      <w:r>
        <w:rPr>
          <w:rStyle w:val="Emphasis"/>
          <w:lang w:val="id-ID"/>
        </w:rPr>
        <w:t>token/s</w:t>
      </w:r>
      <w:r>
        <w:rPr>
          <w:lang w:val="id-ID"/>
        </w:rPr>
        <w:t xml:space="preserve">; pemilik laptop yang khawatir baterai perlu </w:t>
      </w:r>
      <w:r>
        <w:rPr>
          <w:rStyle w:val="Emphasis"/>
          <w:lang w:val="id-ID"/>
        </w:rPr>
        <w:t>power draw</w:t>
      </w:r>
      <w:r>
        <w:rPr>
          <w:lang w:val="id-ID"/>
        </w:rPr>
        <w:t xml:space="preserve">. Nilai dari integrasi LM Studio bukan pada akurasinya yang setara </w:t>
      </w:r>
      <w:r>
        <w:rPr>
          <w:rStyle w:val="Emphasis"/>
          <w:lang w:val="id-ID"/>
        </w:rPr>
        <w:t>tool</w:t>
      </w:r>
      <w:r>
        <w:rPr>
          <w:lang w:val="id-ID"/>
        </w:rPr>
        <w:t xml:space="preserve"> khusus — melainkan pada </w:t>
      </w:r>
      <w:r>
        <w:rPr>
          <w:rStyle w:val="Emphasis"/>
          <w:lang w:val="id-ID"/>
        </w:rPr>
        <w:t>ketersediaannya di tempat yang sama dengan percakapan</w:t>
      </w:r>
      <w:r>
        <w:rPr>
          <w:lang w:val="id-ID"/>
        </w:rPr>
        <w:t xml:space="preserve">. Anda tidak perlu berpindah jendela untuk memastikan VRAM masih cukup saat model mulai mengeluarkan </w:t>
      </w:r>
      <w:r>
        <w:rPr>
          <w:rStyle w:val="Emphasis"/>
          <w:lang w:val="id-ID"/>
        </w:rPr>
        <w:t>error</w:t>
      </w:r>
      <w:r>
        <w:rPr>
          <w:lang w:val="id-ID"/>
        </w:rPr>
        <w:t xml:space="preserve"> — jawabannya sudah tampil di layar yang sama.</w:t>
      </w:r>
    </w:p>
    <w:p w14:paraId="4EACA79F" w14:textId="77777777" w:rsidR="0060741B" w:rsidRDefault="0060741B">
      <w:pPr>
        <w:pStyle w:val="NormalWeb"/>
        <w:rPr>
          <w:lang w:val="id-ID"/>
        </w:rPr>
      </w:pPr>
      <w:r>
        <w:rPr>
          <w:lang w:val="id-ID"/>
        </w:rPr>
        <w:t xml:space="preserve">Untuk melengkapi, berikut alur bagaimana LM Studio mengubah </w:t>
      </w:r>
      <w:r>
        <w:rPr>
          <w:rStyle w:val="Emphasis"/>
          <w:lang w:val="id-ID"/>
        </w:rPr>
        <w:t>request</w:t>
      </w:r>
      <w:r>
        <w:rPr>
          <w:lang w:val="id-ID"/>
        </w:rPr>
        <w:t xml:space="preserve"> menjadi angka </w:t>
      </w:r>
      <w:r>
        <w:rPr>
          <w:rStyle w:val="Emphasis"/>
          <w:lang w:val="id-ID"/>
        </w:rPr>
        <w:t>benchmark</w:t>
      </w:r>
      <w:r>
        <w:rPr>
          <w:lang w:val="id-ID"/>
        </w:rPr>
        <w:t xml:space="preserve"> yang terlihat di panel </w:t>
      </w:r>
      <w:r>
        <w:rPr>
          <w:rStyle w:val="Emphasis"/>
          <w:lang w:val="id-ID"/>
        </w:rPr>
        <w:t>monitoring</w:t>
      </w:r>
      <w:r>
        <w:rPr>
          <w:lang w:val="id-ID"/>
        </w:rPr>
        <w:t>.</w:t>
      </w:r>
    </w:p>
    <w:p w14:paraId="50A7712D" w14:textId="77777777" w:rsidR="0060741B" w:rsidRDefault="0060741B">
      <w:pPr>
        <w:divId w:val="964501739"/>
        <w:rPr>
          <w:rFonts w:eastAsia="Times New Roman"/>
          <w:lang w:val="id-ID"/>
        </w:rPr>
      </w:pPr>
      <w:r>
        <w:rPr>
          <w:rFonts w:eastAsia="Times New Roman"/>
          <w:lang w:val="id-ID"/>
        </w:rPr>
        <w:t>flowchart LR Req[Prompt dikirim] --&gt; PREFILL[Prefill: proses prompt] PREFILL --&gt; TTFT[Catat TTFT pertama] TTFT --&gt; DECODE[Decode token per token] DECODE --&gt; TM[Catat token/s dan VRAM] TM --&gt; HW[GPU Temp + Power Draw] HW --&gt; DASH[Panel Monitoring real-time] DASH --&gt; USER[Pengguna membaca + tuning] USER --&gt; OPT[Ubah offload / kuantisasi] OPT --&gt; Req</w:t>
      </w:r>
    </w:p>
    <w:p w14:paraId="42ADB333" w14:textId="77777777" w:rsidR="0060741B" w:rsidRDefault="0060741B">
      <w:pPr>
        <w:rPr>
          <w:rFonts w:eastAsia="Times New Roman"/>
          <w:lang w:val="id-ID"/>
        </w:rPr>
      </w:pPr>
      <w:r>
        <w:rPr>
          <w:rStyle w:val="fig-num"/>
          <w:rFonts w:eastAsia="Times New Roman"/>
          <w:lang w:val="id-ID"/>
        </w:rPr>
        <w:t>Gambar 3.2-3</w:t>
      </w:r>
      <w:r>
        <w:rPr>
          <w:rFonts w:eastAsia="Times New Roman"/>
          <w:lang w:val="id-ID"/>
        </w:rPr>
        <w:t xml:space="preserve">: Alur Data </w:t>
      </w:r>
      <w:r>
        <w:rPr>
          <w:rStyle w:val="Emphasis"/>
          <w:rFonts w:eastAsia="Times New Roman"/>
          <w:lang w:val="id-ID"/>
        </w:rPr>
        <w:t>Monitoring</w:t>
      </w:r>
      <w:r>
        <w:rPr>
          <w:rFonts w:eastAsia="Times New Roman"/>
          <w:lang w:val="id-ID"/>
        </w:rPr>
        <w:t xml:space="preserve"> dan </w:t>
      </w:r>
      <w:r>
        <w:rPr>
          <w:rStyle w:val="Emphasis"/>
          <w:rFonts w:eastAsia="Times New Roman"/>
          <w:lang w:val="id-ID"/>
        </w:rPr>
        <w:t>Benchmark</w:t>
      </w:r>
    </w:p>
    <w:p w14:paraId="1CC07BEE" w14:textId="77777777" w:rsidR="0060741B" w:rsidRDefault="0060741B">
      <w:pPr>
        <w:pStyle w:val="NormalWeb"/>
        <w:rPr>
          <w:lang w:val="id-ID"/>
        </w:rPr>
      </w:pPr>
      <w:r>
        <w:rPr>
          <w:lang w:val="id-ID"/>
        </w:rPr>
        <w:t xml:space="preserve">Sirkuit ini adalah inti dari </w:t>
      </w:r>
      <w:r>
        <w:rPr>
          <w:rStyle w:val="Emphasis"/>
          <w:lang w:val="id-ID"/>
        </w:rPr>
        <w:t>profiling</w:t>
      </w:r>
      <w:r>
        <w:rPr>
          <w:lang w:val="id-ID"/>
        </w:rPr>
        <w:t xml:space="preserve">: setiap </w:t>
      </w:r>
      <w:r>
        <w:rPr>
          <w:rStyle w:val="Emphasis"/>
          <w:lang w:val="id-ID"/>
        </w:rPr>
        <w:t>request</w:t>
      </w:r>
      <w:r>
        <w:rPr>
          <w:lang w:val="id-ID"/>
        </w:rPr>
        <w:t xml:space="preserve"> menghasilkan jejak metrik — TTFT, token/s, VRAM, suhu — yang ditampilkan langsung di </w:t>
      </w:r>
      <w:r>
        <w:rPr>
          <w:rStyle w:val="Emphasis"/>
          <w:lang w:val="id-ID"/>
        </w:rPr>
        <w:t>dashboard</w:t>
      </w:r>
      <w:r>
        <w:rPr>
          <w:lang w:val="id-ID"/>
        </w:rPr>
        <w:t xml:space="preserve">. Pengguna membaca jejak itu, mengubah </w:t>
      </w:r>
      <w:r>
        <w:rPr>
          <w:rStyle w:val="Emphasis"/>
          <w:lang w:val="id-ID"/>
        </w:rPr>
        <w:t>GPU offload</w:t>
      </w:r>
      <w:r>
        <w:rPr>
          <w:lang w:val="id-ID"/>
        </w:rPr>
        <w:t xml:space="preserve"> atau kuantisasi, lalu mengirim </w:t>
      </w:r>
      <w:r>
        <w:rPr>
          <w:rStyle w:val="Emphasis"/>
          <w:lang w:val="id-ID"/>
        </w:rPr>
        <w:t>request</w:t>
      </w:r>
      <w:r>
        <w:rPr>
          <w:lang w:val="id-ID"/>
        </w:rPr>
        <w:t xml:space="preserve"> baru untuk membandingkan. Inilah pola kerja ilmiah yang membuat LM Studio terasa seperti </w:t>
      </w:r>
      <w:r>
        <w:rPr>
          <w:rStyle w:val="Emphasis"/>
          <w:lang w:val="id-ID"/>
        </w:rPr>
        <w:t>laboratorium</w:t>
      </w:r>
      <w:r>
        <w:rPr>
          <w:lang w:val="id-ID"/>
        </w:rPr>
        <w:t xml:space="preserve"> model lokal: setiap percobaan terukur, setiap keputusan berbasis angka.</w:t>
      </w:r>
    </w:p>
    <w:p w14:paraId="1F5F091E" w14:textId="77777777" w:rsidR="0060741B" w:rsidRDefault="0060741B">
      <w:pPr>
        <w:pStyle w:val="NormalWeb"/>
        <w:rPr>
          <w:lang w:val="id-ID"/>
        </w:rPr>
      </w:pPr>
      <w:r>
        <w:rPr>
          <w:lang w:val="id-ID"/>
        </w:rPr>
        <w:t xml:space="preserve">Perlu ditegaskan satu perbedaan yang sering membingungkan pembaca </w:t>
      </w:r>
      <w:r>
        <w:rPr>
          <w:rStyle w:val="Emphasis"/>
          <w:lang w:val="id-ID"/>
        </w:rPr>
        <w:t>benchmark</w:t>
      </w:r>
      <w:r>
        <w:rPr>
          <w:lang w:val="id-ID"/>
        </w:rPr>
        <w:t xml:space="preserve">: </w:t>
      </w:r>
      <w:r>
        <w:rPr>
          <w:rStyle w:val="Strong"/>
          <w:lang w:val="id-ID"/>
        </w:rPr>
        <w:t>token/s mengukur generasi, bukan persepsi</w:t>
      </w:r>
      <w:r>
        <w:rPr>
          <w:lang w:val="id-ID"/>
        </w:rPr>
        <w:t xml:space="preserve">. Pada model 3B yang melaju 80 t/s, sebuah jawaban 200 token selesai dalam 2,5 detik — terasa instan. Pada model 70B yang berjalan 8 t/s, jawaban </w:t>
      </w:r>
      <w:r>
        <w:rPr>
          <w:lang w:val="id-ID"/>
        </w:rPr>
        <w:lastRenderedPageBreak/>
        <w:t xml:space="preserve">yang sama butuh 25 detik — pengguna akan merasakan jeda panjang, apalagi jika </w:t>
      </w:r>
      <w:r>
        <w:rPr>
          <w:rStyle w:val="Emphasis"/>
          <w:lang w:val="id-ID"/>
        </w:rPr>
        <w:t>prefill</w:t>
      </w:r>
      <w:r>
        <w:rPr>
          <w:lang w:val="id-ID"/>
        </w:rPr>
        <w:t xml:space="preserve"> prompt panjang ikut dihitung. Karena itu, saat menguji model untuk pengguna akhir, jangan hanya mengejar token/s tertinggi; ukur juga TTFT dan waktu total, karena itulah yang dirasakan manusia. LM Studio memberi semua angka ini — tugas Anda adalah membaca yang benar sesuai pertanyaan yang diajukan.</w:t>
      </w:r>
    </w:p>
    <w:p w14:paraId="1BED8B75" w14:textId="77777777" w:rsidR="0060741B" w:rsidRDefault="0060741B">
      <w:pPr>
        <w:pStyle w:val="NormalWeb"/>
        <w:rPr>
          <w:lang w:val="id-ID"/>
        </w:rPr>
      </w:pPr>
      <w:r>
        <w:rPr>
          <w:lang w:val="id-ID"/>
        </w:rPr>
        <w:t xml:space="preserve">Masih dalam semangat </w:t>
      </w:r>
      <w:r>
        <w:rPr>
          <w:rStyle w:val="Emphasis"/>
          <w:lang w:val="id-ID"/>
        </w:rPr>
        <w:t>benchmark</w:t>
      </w:r>
      <w:r>
        <w:rPr>
          <w:lang w:val="id-ID"/>
        </w:rPr>
        <w:t xml:space="preserve"> yang jujur: catat juga </w:t>
      </w:r>
      <w:r>
        <w:rPr>
          <w:rStyle w:val="Strong"/>
          <w:lang w:val="id-ID"/>
        </w:rPr>
        <w:t>kondisi pengukuran</w:t>
      </w:r>
      <w:r>
        <w:rPr>
          <w:lang w:val="id-ID"/>
        </w:rPr>
        <w:t xml:space="preserve"> setiap kali menjalankan tes — offload berapa persen, </w:t>
      </w:r>
      <w:r>
        <w:rPr>
          <w:rStyle w:val="Emphasis"/>
          <w:lang w:val="id-ID"/>
        </w:rPr>
        <w:t>context length</w:t>
      </w:r>
      <w:r>
        <w:rPr>
          <w:lang w:val="id-ID"/>
        </w:rPr>
        <w:t xml:space="preserve"> berapa, model lain sedang dimuat atau tidak. Angka 75 t/s yang diukur saat GPU kosong akan sangat berbeda dengan 40 t/s yang diukur saat browser, editor, dan video call ikut berjalan. </w:t>
      </w:r>
      <w:r>
        <w:rPr>
          <w:rStyle w:val="Emphasis"/>
          <w:lang w:val="id-ID"/>
        </w:rPr>
        <w:t>Profiling</w:t>
      </w:r>
      <w:r>
        <w:rPr>
          <w:lang w:val="id-ID"/>
        </w:rPr>
        <w:t xml:space="preserve"> yang baik mencatat lingkungan pengukuran bersama hasilnya, sehingga perbandingan antar model tetap adil dan bisa direproduksi di kemudian hari — ini disiplin kecil yang sering diabaikan bahkan oleh penulis ulasan teknologi di internet.</w:t>
      </w:r>
    </w:p>
    <w:p w14:paraId="030BCCE4" w14:textId="77777777" w:rsidR="0060741B" w:rsidRDefault="00000000">
      <w:pPr>
        <w:rPr>
          <w:rFonts w:eastAsia="Times New Roman"/>
          <w:lang w:val="id-ID"/>
        </w:rPr>
      </w:pPr>
      <w:r>
        <w:rPr>
          <w:rFonts w:eastAsia="Times New Roman"/>
          <w:lang w:val="id-ID"/>
        </w:rPr>
        <w:pict w14:anchorId="5A88DA3D">
          <v:rect id="_x0000_i1324" style="width:0;height:1.5pt" o:hralign="center" o:hrstd="t" o:hr="t" fillcolor="#a0a0a0" stroked="f"/>
        </w:pict>
      </w:r>
    </w:p>
    <w:p w14:paraId="76C001F2" w14:textId="77777777" w:rsidR="0060741B" w:rsidRDefault="00000000">
      <w:pPr>
        <w:rPr>
          <w:rFonts w:eastAsia="Times New Roman"/>
          <w:lang w:val="id-ID"/>
        </w:rPr>
      </w:pPr>
      <w:r>
        <w:rPr>
          <w:rFonts w:eastAsia="Times New Roman"/>
          <w:lang w:val="id-ID"/>
        </w:rPr>
        <w:pict w14:anchorId="4F292EA6">
          <v:rect id="_x0000_i1325" style="width:0;height:1.5pt" o:hralign="center" o:hrstd="t" o:hr="t" fillcolor="#a0a0a0" stroked="f"/>
        </w:pict>
      </w:r>
    </w:p>
    <w:p w14:paraId="3F1786D2" w14:textId="77777777" w:rsidR="0060741B" w:rsidRDefault="0060741B">
      <w:pPr>
        <w:pStyle w:val="Heading2"/>
        <w:rPr>
          <w:rFonts w:eastAsia="Times New Roman"/>
          <w:lang w:val="id-ID"/>
        </w:rPr>
      </w:pPr>
      <w:r>
        <w:rPr>
          <w:rFonts w:eastAsia="Times New Roman"/>
          <w:lang w:val="id-ID"/>
        </w:rPr>
        <w:t>6. Local Server &amp; API: Menghidupkan Backend</w:t>
      </w:r>
    </w:p>
    <w:p w14:paraId="049BF20C" w14:textId="77777777" w:rsidR="0060741B" w:rsidRDefault="0060741B">
      <w:pPr>
        <w:pStyle w:val="NormalWeb"/>
        <w:rPr>
          <w:lang w:val="id-ID"/>
        </w:rPr>
      </w:pPr>
      <w:r>
        <w:rPr>
          <w:lang w:val="id-ID"/>
        </w:rPr>
        <w:t xml:space="preserve">Di balik tampilan desktop yang cantik, LM Studio menyembunyikan sebuah </w:t>
      </w:r>
      <w:r>
        <w:rPr>
          <w:rStyle w:val="Emphasis"/>
          <w:lang w:val="id-ID"/>
        </w:rPr>
        <w:t>server lokal</w:t>
      </w:r>
      <w:r>
        <w:rPr>
          <w:lang w:val="id-ID"/>
        </w:rPr>
        <w:t xml:space="preserve"> lengkap. Dengan mengaktifkan </w:t>
      </w:r>
      <w:r>
        <w:rPr>
          <w:rStyle w:val="Strong"/>
          <w:lang w:val="id-ID"/>
        </w:rPr>
        <w:t>Local LLM Service</w:t>
      </w:r>
      <w:r>
        <w:rPr>
          <w:lang w:val="id-ID"/>
        </w:rPr>
        <w:t xml:space="preserve"> dari menu </w:t>
      </w:r>
      <w:r>
        <w:rPr>
          <w:rStyle w:val="Emphasis"/>
          <w:lang w:val="id-ID"/>
        </w:rPr>
        <w:t>Developer</w:t>
      </w:r>
      <w:r>
        <w:rPr>
          <w:lang w:val="id-ID"/>
        </w:rPr>
        <w:t xml:space="preserve">, aplikasi menyediakan </w:t>
      </w:r>
      <w:r>
        <w:rPr>
          <w:rStyle w:val="Emphasis"/>
          <w:lang w:val="id-ID"/>
        </w:rPr>
        <w:t>endpoint</w:t>
      </w:r>
      <w:r>
        <w:rPr>
          <w:lang w:val="id-ID"/>
        </w:rPr>
        <w:t xml:space="preserve"> API </w:t>
      </w:r>
      <w:r>
        <w:rPr>
          <w:rStyle w:val="Strong"/>
          <w:lang w:val="id-ID"/>
        </w:rPr>
        <w:t>kompatibel OpenAI</w:t>
      </w:r>
      <w:r>
        <w:rPr>
          <w:lang w:val="id-ID"/>
        </w:rPr>
        <w:t xml:space="preserve"> di </w:t>
      </w:r>
      <w:r>
        <w:rPr>
          <w:rStyle w:val="HTMLCode"/>
          <w:lang w:val="id-ID"/>
        </w:rPr>
        <w:t>http://localhost:1234</w:t>
      </w:r>
      <w:r>
        <w:rPr>
          <w:lang w:val="id-ID"/>
        </w:rPr>
        <w:t xml:space="preserve"> — aplikasi yang ditulis untuk API OpenAI bisa langsung diarahkan ke sini hanya dengan mengganti </w:t>
      </w:r>
      <w:r>
        <w:rPr>
          <w:rStyle w:val="Emphasis"/>
          <w:lang w:val="id-ID"/>
        </w:rPr>
        <w:t>base URL</w:t>
      </w:r>
      <w:r>
        <w:rPr>
          <w:lang w:val="id-ID"/>
        </w:rPr>
        <w:t xml:space="preserve">, persis seperti Ollama. Bagi aplikasi yang dibangun di atas ekosistem OpenAI (misalnya </w:t>
      </w:r>
      <w:r>
        <w:rPr>
          <w:rStyle w:val="Emphasis"/>
          <w:lang w:val="id-ID"/>
        </w:rPr>
        <w:t>agent framework</w:t>
      </w:r>
      <w:r>
        <w:rPr>
          <w:lang w:val="id-ID"/>
        </w:rPr>
        <w:t xml:space="preserve">, </w:t>
      </w:r>
      <w:r>
        <w:rPr>
          <w:rStyle w:val="Emphasis"/>
          <w:lang w:val="id-ID"/>
        </w:rPr>
        <w:t>terminal assistant</w:t>
      </w:r>
      <w:r>
        <w:rPr>
          <w:lang w:val="id-ID"/>
        </w:rPr>
        <w:t xml:space="preserve">, atau </w:t>
      </w:r>
      <w:r>
        <w:rPr>
          <w:rStyle w:val="Emphasis"/>
          <w:lang w:val="id-ID"/>
        </w:rPr>
        <w:t>IDE plugin</w:t>
      </w:r>
      <w:r>
        <w:rPr>
          <w:lang w:val="id-ID"/>
        </w:rPr>
        <w:t xml:space="preserve">), ini berarti </w:t>
      </w:r>
      <w:r>
        <w:rPr>
          <w:lang w:val="id-ID"/>
        </w:rPr>
        <w:lastRenderedPageBreak/>
        <w:t xml:space="preserve">model lokal bisa menjadi pengganti </w:t>
      </w:r>
      <w:r>
        <w:rPr>
          <w:rStyle w:val="Emphasis"/>
          <w:lang w:val="id-ID"/>
        </w:rPr>
        <w:t>drop-in</w:t>
      </w:r>
      <w:r>
        <w:rPr>
          <w:lang w:val="id-ID"/>
        </w:rPr>
        <w:t xml:space="preserve"> untuk API berbayar — dengan keuntungan privasi dan biaya nol.</w:t>
      </w:r>
    </w:p>
    <w:p w14:paraId="6DA15BF9" w14:textId="77777777" w:rsidR="0060741B" w:rsidRDefault="0060741B">
      <w:pPr>
        <w:pStyle w:val="NormalWeb"/>
        <w:rPr>
          <w:lang w:val="id-ID"/>
        </w:rPr>
      </w:pPr>
      <w:r>
        <w:rPr>
          <w:lang w:val="id-ID"/>
        </w:rPr>
        <w:t xml:space="preserve">Fitur unggulannya adalah </w:t>
      </w:r>
      <w:r>
        <w:rPr>
          <w:rStyle w:val="Strong"/>
          <w:lang w:val="id-ID"/>
        </w:rPr>
        <w:t>multi-model serving simultan</w:t>
      </w:r>
      <w:r>
        <w:rPr>
          <w:lang w:val="id-ID"/>
        </w:rPr>
        <w:t xml:space="preserve">: beberapa model bisa dimuat dan dilayani pada saat bersamaan, masing-masing tersedia lewat </w:t>
      </w:r>
      <w:r>
        <w:rPr>
          <w:rStyle w:val="Emphasis"/>
          <w:lang w:val="id-ID"/>
        </w:rPr>
        <w:t>endpoint</w:t>
      </w:r>
      <w:r>
        <w:rPr>
          <w:lang w:val="id-ID"/>
        </w:rPr>
        <w:t xml:space="preserve"> yang sama dengan nama model berbeda. Bagi pengembang, ini berarti satu proses server untuk semua eksperimen — aplikasi testing, script benchmark, dan chat UI berbagi satu infrastruktur. Untuk permintaan yang membutuhkan data terstruktur, LM Studio mendukung </w:t>
      </w:r>
      <w:r>
        <w:rPr>
          <w:rStyle w:val="Strong"/>
          <w:lang w:val="id-ID"/>
        </w:rPr>
        <w:t>Structured Output</w:t>
      </w:r>
      <w:r>
        <w:rPr>
          <w:lang w:val="id-ID"/>
        </w:rPr>
        <w:t xml:space="preserve"> (skema JSON) yang dibangun di atas pustaka </w:t>
      </w:r>
      <w:r>
        <w:rPr>
          <w:rStyle w:val="Emphasis"/>
          <w:lang w:val="id-ID"/>
        </w:rPr>
        <w:t>Outlines</w:t>
      </w:r>
      <w:r>
        <w:rPr>
          <w:lang w:val="id-ID"/>
        </w:rPr>
        <w:t xml:space="preserve"> — model dijamin mengembalikan JSON yang sesuai skema, bukan teks yang "hampir JSON". Dan ketika Anda tidak ingin aplikasi desktop ikut berjalan, </w:t>
      </w:r>
      <w:r>
        <w:rPr>
          <w:rStyle w:val="Strong"/>
          <w:lang w:val="id-ID"/>
        </w:rPr>
        <w:t>headless mode</w:t>
      </w:r>
      <w:r>
        <w:rPr>
          <w:lang w:val="id-ID"/>
        </w:rPr>
        <w:t xml:space="preserve"> menjadikan LM Studio </w:t>
      </w:r>
      <w:r>
        <w:rPr>
          <w:rStyle w:val="Emphasis"/>
          <w:lang w:val="id-ID"/>
        </w:rPr>
        <w:t>background service</w:t>
      </w:r>
      <w:r>
        <w:rPr>
          <w:lang w:val="id-ID"/>
        </w:rPr>
        <w:t xml:space="preserve"> murni — server tetap hidup, jendela tidak perlu terbuka.</w:t>
      </w:r>
    </w:p>
    <w:p w14:paraId="62524056" w14:textId="77777777" w:rsidR="0060741B" w:rsidRDefault="0060741B">
      <w:pPr>
        <w:pStyle w:val="NormalWeb"/>
        <w:rPr>
          <w:lang w:val="id-ID"/>
        </w:rPr>
      </w:pPr>
      <w:r>
        <w:rPr>
          <w:lang w:val="id-ID"/>
        </w:rPr>
        <w:t xml:space="preserve">Perlu diingat: </w:t>
      </w:r>
      <w:r>
        <w:rPr>
          <w:rStyle w:val="Emphasis"/>
          <w:lang w:val="id-ID"/>
        </w:rPr>
        <w:t>endpoint</w:t>
      </w:r>
      <w:r>
        <w:rPr>
          <w:lang w:val="id-ID"/>
        </w:rPr>
        <w:t xml:space="preserve"> server lokal menunggu di </w:t>
      </w:r>
      <w:r>
        <w:rPr>
          <w:rStyle w:val="HTMLCode"/>
          <w:lang w:val="id-ID"/>
        </w:rPr>
        <w:t>localhost:1234</w:t>
      </w:r>
      <w:r>
        <w:rPr>
          <w:lang w:val="id-ID"/>
        </w:rPr>
        <w:t xml:space="preserve"> dan secara </w:t>
      </w:r>
      <w:r>
        <w:rPr>
          <w:rStyle w:val="Emphasis"/>
          <w:lang w:val="id-ID"/>
        </w:rPr>
        <w:t>default</w:t>
      </w:r>
      <w:r>
        <w:rPr>
          <w:lang w:val="id-ID"/>
        </w:rPr>
        <w:t xml:space="preserve"> hanya menerima koneksi dari mesin yang sama. Ini keputusan desain yang tepat untuk penggunaan pribadi, tetapi bagi tim yang ingin berbagi satu server model di jaringan kantor, Anda perlu membuka akses jaringan secara sadar — dan bila itu dilakukan, pastikan server berada di balik </w:t>
      </w:r>
      <w:r>
        <w:rPr>
          <w:rStyle w:val="Emphasis"/>
          <w:lang w:val="id-ID"/>
        </w:rPr>
        <w:t>firewall</w:t>
      </w:r>
      <w:r>
        <w:rPr>
          <w:lang w:val="id-ID"/>
        </w:rPr>
        <w:t xml:space="preserve"> atau VPN internal. Prinsipnya sama dengan Ollama: </w:t>
      </w:r>
      <w:r>
        <w:rPr>
          <w:rStyle w:val="Emphasis"/>
          <w:lang w:val="id-ID"/>
        </w:rPr>
        <w:t>local server</w:t>
      </w:r>
      <w:r>
        <w:rPr>
          <w:lang w:val="id-ID"/>
        </w:rPr>
        <w:t xml:space="preserve"> yang hebat tetaplah sebuah server, dan setiap server yang terbuka ke jaringan adalah tanggung jawab keamanan Anda.</w:t>
      </w:r>
    </w:p>
    <w:p w14:paraId="087B1E34" w14:textId="77777777" w:rsidR="0060741B" w:rsidRDefault="0060741B">
      <w:pPr>
        <w:pStyle w:val="NormalWeb"/>
        <w:rPr>
          <w:lang w:val="id-ID"/>
        </w:rPr>
      </w:pPr>
      <w:r>
        <w:rPr>
          <w:lang w:val="id-ID"/>
        </w:rPr>
        <w:t xml:space="preserve">Bagi pengembang aplikasi, keberadaan API kompatibel OpenAI ini juga membuka pola kerja yang rapi: </w:t>
      </w:r>
      <w:r>
        <w:rPr>
          <w:rStyle w:val="Strong"/>
          <w:lang w:val="id-ID"/>
        </w:rPr>
        <w:t xml:space="preserve">aplikasi ditulis sekali, </w:t>
      </w:r>
      <w:r>
        <w:rPr>
          <w:rStyle w:val="Emphasis"/>
          <w:b/>
          <w:bCs/>
          <w:lang w:val="id-ID"/>
        </w:rPr>
        <w:t>backend</w:t>
      </w:r>
      <w:r>
        <w:rPr>
          <w:rStyle w:val="Strong"/>
          <w:lang w:val="id-ID"/>
        </w:rPr>
        <w:t>-nya bisa ditukar</w:t>
      </w:r>
      <w:r>
        <w:rPr>
          <w:lang w:val="id-ID"/>
        </w:rPr>
        <w:t xml:space="preserve">. Di fase pengembangan, aplikasi diarahkan ke LM Studio lokal (gratis, tanpa batas, tanpa data keluar); sebelum rilis, </w:t>
      </w:r>
      <w:r>
        <w:rPr>
          <w:rStyle w:val="Emphasis"/>
          <w:lang w:val="id-ID"/>
        </w:rPr>
        <w:t>base URL</w:t>
      </w:r>
      <w:r>
        <w:rPr>
          <w:lang w:val="id-ID"/>
        </w:rPr>
        <w:t xml:space="preserve"> cukup diganti ke API OpenAI atau layanan cloud lain — kode tetap sama. Pola ini sangat berguna untuk menguji </w:t>
      </w:r>
      <w:r>
        <w:rPr>
          <w:lang w:val="id-ID"/>
        </w:rPr>
        <w:lastRenderedPageBreak/>
        <w:t xml:space="preserve">perilaku </w:t>
      </w:r>
      <w:r>
        <w:rPr>
          <w:rStyle w:val="Emphasis"/>
          <w:lang w:val="id-ID"/>
        </w:rPr>
        <w:t>pipeline</w:t>
      </w:r>
      <w:r>
        <w:rPr>
          <w:lang w:val="id-ID"/>
        </w:rPr>
        <w:t xml:space="preserve"> (misalnya </w:t>
      </w:r>
      <w:r>
        <w:rPr>
          <w:rStyle w:val="Emphasis"/>
          <w:lang w:val="id-ID"/>
        </w:rPr>
        <w:t>structured output</w:t>
      </w:r>
      <w:r>
        <w:rPr>
          <w:lang w:val="id-ID"/>
        </w:rPr>
        <w:t xml:space="preserve"> atau </w:t>
      </w:r>
      <w:r>
        <w:rPr>
          <w:rStyle w:val="Emphasis"/>
          <w:lang w:val="id-ID"/>
        </w:rPr>
        <w:t>streaming</w:t>
      </w:r>
      <w:r>
        <w:rPr>
          <w:lang w:val="id-ID"/>
        </w:rPr>
        <w:t xml:space="preserve">) dengan biaya nol, sebelum mengorbankan biaya produksi. Inilah salah satu alasan mengapa LM Studio menjadi favorit para </w:t>
      </w:r>
      <w:r>
        <w:rPr>
          <w:rStyle w:val="Emphasis"/>
          <w:lang w:val="id-ID"/>
        </w:rPr>
        <w:t>developer</w:t>
      </w:r>
      <w:r>
        <w:rPr>
          <w:lang w:val="id-ID"/>
        </w:rPr>
        <w:t xml:space="preserve"> yang bekerja untuk klien dengan kebijakan keamanan ketat: semua logika bisa diuji di meja kerja, dan kode yang sama berjalan di mana pun.</w:t>
      </w:r>
    </w:p>
    <w:p w14:paraId="76426723" w14:textId="77777777" w:rsidR="0060741B" w:rsidRDefault="00000000">
      <w:pPr>
        <w:rPr>
          <w:rFonts w:eastAsia="Times New Roman"/>
          <w:lang w:val="id-ID"/>
        </w:rPr>
      </w:pPr>
      <w:r>
        <w:rPr>
          <w:rFonts w:eastAsia="Times New Roman"/>
          <w:lang w:val="id-ID"/>
        </w:rPr>
        <w:pict w14:anchorId="79EF83FF">
          <v:rect id="_x0000_i1326" style="width:0;height:1.5pt" o:hralign="center" o:hrstd="t" o:hr="t" fillcolor="#a0a0a0" stroked="f"/>
        </w:pict>
      </w:r>
    </w:p>
    <w:p w14:paraId="6C7B9708" w14:textId="77777777" w:rsidR="0060741B" w:rsidRDefault="0060741B">
      <w:pPr>
        <w:pStyle w:val="Heading2"/>
        <w:rPr>
          <w:rFonts w:eastAsia="Times New Roman"/>
          <w:lang w:val="id-ID"/>
        </w:rPr>
      </w:pPr>
      <w:r>
        <w:rPr>
          <w:rFonts w:eastAsia="Times New Roman"/>
          <w:lang w:val="id-ID"/>
        </w:rPr>
        <w:t xml:space="preserve">7. Fitur Developer: CLI </w:t>
      </w:r>
      <w:r>
        <w:rPr>
          <w:rStyle w:val="HTMLCode"/>
          <w:lang w:val="id-ID"/>
        </w:rPr>
        <w:t>lms</w:t>
      </w:r>
      <w:r>
        <w:rPr>
          <w:rFonts w:eastAsia="Times New Roman"/>
          <w:lang w:val="id-ID"/>
        </w:rPr>
        <w:t xml:space="preserve"> dan SDK TypeScript</w:t>
      </w:r>
    </w:p>
    <w:p w14:paraId="5C5E0EB5" w14:textId="77777777" w:rsidR="0060741B" w:rsidRDefault="0060741B">
      <w:pPr>
        <w:pStyle w:val="NormalWeb"/>
        <w:rPr>
          <w:lang w:val="id-ID"/>
        </w:rPr>
      </w:pPr>
      <w:r>
        <w:rPr>
          <w:lang w:val="id-ID"/>
        </w:rPr>
        <w:t xml:space="preserve">Para pengembang yang tidak suka mengklik tombol akan menemukan teman di </w:t>
      </w:r>
      <w:r>
        <w:rPr>
          <w:rStyle w:val="HTMLCode"/>
          <w:b/>
          <w:bCs/>
          <w:lang w:val="id-ID"/>
        </w:rPr>
        <w:t>lms</w:t>
      </w:r>
      <w:r>
        <w:rPr>
          <w:lang w:val="id-ID"/>
        </w:rPr>
        <w:t xml:space="preserve">, utilitas </w:t>
      </w:r>
      <w:r>
        <w:rPr>
          <w:rStyle w:val="Emphasis"/>
          <w:lang w:val="id-ID"/>
        </w:rPr>
        <w:t>command-line</w:t>
      </w:r>
      <w:r>
        <w:rPr>
          <w:lang w:val="id-ID"/>
        </w:rPr>
        <w:t xml:space="preserve"> bawaan LM Studio. Dengan </w:t>
      </w:r>
      <w:r>
        <w:rPr>
          <w:rStyle w:val="HTMLCode"/>
          <w:lang w:val="id-ID"/>
        </w:rPr>
        <w:t>lms list</w:t>
      </w:r>
      <w:r>
        <w:rPr>
          <w:lang w:val="id-ID"/>
        </w:rPr>
        <w:t xml:space="preserve"> Anda melihat model yang terpasang, </w:t>
      </w:r>
      <w:r>
        <w:rPr>
          <w:rStyle w:val="HTMLCode"/>
          <w:lang w:val="id-ID"/>
        </w:rPr>
        <w:t>lms load</w:t>
      </w:r>
      <w:r>
        <w:rPr>
          <w:lang w:val="id-ID"/>
        </w:rPr>
        <w:t xml:space="preserve"> memuat model tertentu dengan opsi seperti </w:t>
      </w:r>
      <w:r>
        <w:rPr>
          <w:rStyle w:val="HTMLCode"/>
          <w:lang w:val="id-ID"/>
        </w:rPr>
        <w:t>--context-length</w:t>
      </w:r>
      <w:r>
        <w:rPr>
          <w:lang w:val="id-ID"/>
        </w:rPr>
        <w:t xml:space="preserve"> dan </w:t>
      </w:r>
      <w:r>
        <w:rPr>
          <w:rStyle w:val="HTMLCode"/>
          <w:lang w:val="id-ID"/>
        </w:rPr>
        <w:t>--gpu-offload</w:t>
      </w:r>
      <w:r>
        <w:rPr>
          <w:lang w:val="id-ID"/>
        </w:rPr>
        <w:t xml:space="preserve">, dan </w:t>
      </w:r>
      <w:r>
        <w:rPr>
          <w:rStyle w:val="HTMLCode"/>
          <w:lang w:val="id-ID"/>
        </w:rPr>
        <w:t>lms server</w:t>
      </w:r>
      <w:r>
        <w:rPr>
          <w:lang w:val="id-ID"/>
        </w:rPr>
        <w:t xml:space="preserve"> mengontrol </w:t>
      </w:r>
      <w:r>
        <w:rPr>
          <w:rStyle w:val="Emphasis"/>
          <w:lang w:val="id-ID"/>
        </w:rPr>
        <w:t>Local LLM Service</w:t>
      </w:r>
      <w:r>
        <w:rPr>
          <w:lang w:val="id-ID"/>
        </w:rPr>
        <w:t>. Semua yang bisa dilakukan lewat GUI bisa dilakukan lewat terminal — dan lebih mudah diotomatisasi.</w:t>
      </w:r>
    </w:p>
    <w:p w14:paraId="1F6718E3" w14:textId="77777777" w:rsidR="0060741B" w:rsidRDefault="0060741B">
      <w:pPr>
        <w:pStyle w:val="NormalWeb"/>
        <w:rPr>
          <w:lang w:val="id-ID"/>
        </w:rPr>
      </w:pPr>
      <w:r>
        <w:rPr>
          <w:lang w:val="id-ID"/>
        </w:rPr>
        <w:t xml:space="preserve">Kekuatan sesungguhnya dari CLI baru terasa ketika digabungkan dengan </w:t>
      </w:r>
      <w:r>
        <w:rPr>
          <w:rStyle w:val="Emphasis"/>
          <w:lang w:val="id-ID"/>
        </w:rPr>
        <w:t>script</w:t>
      </w:r>
      <w:r>
        <w:rPr>
          <w:lang w:val="id-ID"/>
        </w:rPr>
        <w:t xml:space="preserve">. Bayangkan sebuah skenario di mana Anda ingin tahu model mana yang paling cepat untuk perangkat tertentu: tulis </w:t>
      </w:r>
      <w:r>
        <w:rPr>
          <w:rStyle w:val="Emphasis"/>
          <w:lang w:val="id-ID"/>
        </w:rPr>
        <w:t>loop</w:t>
      </w:r>
      <w:r>
        <w:rPr>
          <w:lang w:val="id-ID"/>
        </w:rPr>
        <w:t xml:space="preserve"> yang memuat satu per satu kandidat model dengan </w:t>
      </w:r>
      <w:r>
        <w:rPr>
          <w:rStyle w:val="HTMLCode"/>
          <w:lang w:val="id-ID"/>
        </w:rPr>
        <w:t>lms load</w:t>
      </w:r>
      <w:r>
        <w:rPr>
          <w:lang w:val="id-ID"/>
        </w:rPr>
        <w:t xml:space="preserve">, kirim prompt uji yang sama, catat token/s, lalu </w:t>
      </w:r>
      <w:r>
        <w:rPr>
          <w:rStyle w:val="Emphasis"/>
          <w:lang w:val="id-ID"/>
        </w:rPr>
        <w:t>unload</w:t>
      </w:r>
      <w:r>
        <w:rPr>
          <w:lang w:val="id-ID"/>
        </w:rPr>
        <w:t xml:space="preserve"> — semuanya tanpa satu pun klik pada GUI. Hasilnya adalah tabel perbandingan milik Anda sendiri, yang jauh lebih jujur daripada </w:t>
      </w:r>
      <w:r>
        <w:rPr>
          <w:rStyle w:val="Emphasis"/>
          <w:lang w:val="id-ID"/>
        </w:rPr>
        <w:t>benchmark</w:t>
      </w:r>
      <w:r>
        <w:rPr>
          <w:lang w:val="id-ID"/>
        </w:rPr>
        <w:t xml:space="preserve"> di internet karena diukur di perangkat yang persis sama dengan perangkat Anda. Inilah praktik yang disebut </w:t>
      </w:r>
      <w:r>
        <w:rPr>
          <w:rStyle w:val="Emphasis"/>
          <w:lang w:val="id-ID"/>
        </w:rPr>
        <w:t>profiling</w:t>
      </w:r>
      <w:r>
        <w:rPr>
          <w:lang w:val="id-ID"/>
        </w:rPr>
        <w:t>: mengetahui, bukan menebak.</w:t>
      </w:r>
    </w:p>
    <w:p w14:paraId="51327BDA" w14:textId="77777777" w:rsidR="0060741B" w:rsidRDefault="0060741B">
      <w:pPr>
        <w:pStyle w:val="NormalWeb"/>
        <w:rPr>
          <w:lang w:val="id-ID"/>
        </w:rPr>
      </w:pPr>
      <w:r>
        <w:rPr>
          <w:lang w:val="id-ID"/>
        </w:rPr>
        <w:t xml:space="preserve">Selain perintah inti, </w:t>
      </w:r>
      <w:r>
        <w:rPr>
          <w:rStyle w:val="HTMLCode"/>
          <w:lang w:val="id-ID"/>
        </w:rPr>
        <w:t>lms</w:t>
      </w:r>
      <w:r>
        <w:rPr>
          <w:lang w:val="id-ID"/>
        </w:rPr>
        <w:t xml:space="preserve"> menyediakan perintah tambahan untuk melihat status server (</w:t>
      </w:r>
      <w:r>
        <w:rPr>
          <w:rStyle w:val="HTMLCode"/>
          <w:lang w:val="id-ID"/>
        </w:rPr>
        <w:t>lms server status</w:t>
      </w:r>
      <w:r>
        <w:rPr>
          <w:lang w:val="id-ID"/>
        </w:rPr>
        <w:t xml:space="preserve">), </w:t>
      </w:r>
      <w:r>
        <w:rPr>
          <w:lang w:val="id-ID"/>
        </w:rPr>
        <w:lastRenderedPageBreak/>
        <w:t>menghentikannya (</w:t>
      </w:r>
      <w:r>
        <w:rPr>
          <w:rStyle w:val="HTMLCode"/>
          <w:lang w:val="id-ID"/>
        </w:rPr>
        <w:t>lms server stop</w:t>
      </w:r>
      <w:r>
        <w:rPr>
          <w:lang w:val="id-ID"/>
        </w:rPr>
        <w:t>), dan memeriksa log — pasangan lengkap untuk operasi jarak jauh di server tanpa GUI. Bila Anda mengelola beberapa mesin sekaligus (laptop pengembangan di rumah, workstation di kantor), konsistensi antarmuka CLI berarti satu set perintah yang bisa dihafal sekali dan dipakai di mana saja. Inilah nilai yang tidak terlihat di tangkapan layar aplikasi, tetapi terasa setiap hari bagi pengguna yang bekerja lintas mesin.</w:t>
      </w:r>
    </w:p>
    <w:p w14:paraId="18C64DAA" w14:textId="77777777" w:rsidR="0060741B" w:rsidRDefault="0060741B">
      <w:pPr>
        <w:pStyle w:val="NormalWeb"/>
        <w:rPr>
          <w:lang w:val="id-ID"/>
        </w:rPr>
      </w:pPr>
      <w:r>
        <w:rPr>
          <w:lang w:val="id-ID"/>
        </w:rPr>
        <w:t xml:space="preserve">Bagi yang membangun aplikasi di atas LM Studio, tersedia </w:t>
      </w:r>
      <w:r>
        <w:rPr>
          <w:rStyle w:val="Strong"/>
          <w:lang w:val="id-ID"/>
        </w:rPr>
        <w:t>lmstudio-js</w:t>
      </w:r>
      <w:r>
        <w:rPr>
          <w:lang w:val="id-ID"/>
        </w:rPr>
        <w:t xml:space="preserve">: SDK TypeScript yang membungkus API lokal sehingga integrasi cukup menulis beberapa baris kode. Fitur yang paling disukai adalah </w:t>
      </w:r>
      <w:r>
        <w:rPr>
          <w:rStyle w:val="Strong"/>
          <w:lang w:val="id-ID"/>
        </w:rPr>
        <w:t>model on-demand loading</w:t>
      </w:r>
      <w:r>
        <w:rPr>
          <w:lang w:val="id-ID"/>
        </w:rPr>
        <w:t xml:space="preserve">: aplikasi cukup meminta model tertentu, dan LM Studio memuatnya secara otomatis jika belum aktif — pengguna aplikasi tidak perlu tahu urusan manajemen model. Kombinasi CLI, SDK, dan API kompatibel OpenAI menjadikan LM Studio bukan sekadar </w:t>
      </w:r>
      <w:r>
        <w:rPr>
          <w:rStyle w:val="Emphasis"/>
          <w:lang w:val="id-ID"/>
        </w:rPr>
        <w:t>chat client</w:t>
      </w:r>
      <w:r>
        <w:rPr>
          <w:lang w:val="id-ID"/>
        </w:rPr>
        <w:t>, melainkan fondasi untuk membangun produk yang serius di atas model lokal.</w:t>
      </w:r>
    </w:p>
    <w:p w14:paraId="0A9E22B7" w14:textId="77777777" w:rsidR="0060741B" w:rsidRDefault="0060741B">
      <w:pPr>
        <w:pStyle w:val="NormalWeb"/>
        <w:rPr>
          <w:lang w:val="id-ID"/>
        </w:rPr>
      </w:pPr>
      <w:r>
        <w:rPr>
          <w:lang w:val="id-ID"/>
        </w:rPr>
        <w:t xml:space="preserve">Perspektif yang paling berguna ketika memilih </w:t>
      </w:r>
      <w:r>
        <w:rPr>
          <w:rStyle w:val="Emphasis"/>
          <w:lang w:val="id-ID"/>
        </w:rPr>
        <w:t>tool</w:t>
      </w:r>
      <w:r>
        <w:rPr>
          <w:lang w:val="id-ID"/>
        </w:rPr>
        <w:t xml:space="preserve"> adalah bertanya: </w:t>
      </w:r>
      <w:r>
        <w:rPr>
          <w:rStyle w:val="Strong"/>
          <w:lang w:val="id-ID"/>
        </w:rPr>
        <w:t>siapa yang akan mengoperasikan sistem ini untuk waktu lama?</w:t>
      </w:r>
      <w:r>
        <w:rPr>
          <w:lang w:val="id-ID"/>
        </w:rPr>
        <w:t xml:space="preserve"> Jika jawabannya adalah pengguna non-teknis yang hanya perlu model selalu tersedia, </w:t>
      </w:r>
      <w:r>
        <w:rPr>
          <w:rStyle w:val="Emphasis"/>
          <w:lang w:val="id-ID"/>
        </w:rPr>
        <w:t>on-demand loading</w:t>
      </w:r>
      <w:r>
        <w:rPr>
          <w:lang w:val="id-ID"/>
        </w:rPr>
        <w:t xml:space="preserve"> dan GUI LM Studio adalah penolong sejati — tidak ada perintah terminal yang harus dihafal, tidak ada file konfigurasi yang bisa rusak. Jika jawabannya adalah tim DevOps yang ingin </w:t>
      </w:r>
      <w:r>
        <w:rPr>
          <w:rStyle w:val="Emphasis"/>
          <w:lang w:val="id-ID"/>
        </w:rPr>
        <w:t>server</w:t>
      </w:r>
      <w:r>
        <w:rPr>
          <w:lang w:val="id-ID"/>
        </w:rPr>
        <w:t xml:space="preserve"> terkontrol penuh di atas Linux tanpa GUI, Ollama akan terasa lebih ringkas. Keduanya bukan pesaing yang saling menyingkirkan — banyak pengguna menjalankan Ollama sebagai </w:t>
      </w:r>
      <w:r>
        <w:rPr>
          <w:rStyle w:val="Emphasis"/>
          <w:lang w:val="id-ID"/>
        </w:rPr>
        <w:t>backend</w:t>
      </w:r>
      <w:r>
        <w:rPr>
          <w:lang w:val="id-ID"/>
        </w:rPr>
        <w:t xml:space="preserve"> produksi dan LM Studio sebagai </w:t>
      </w:r>
      <w:r>
        <w:rPr>
          <w:rStyle w:val="Emphasis"/>
          <w:lang w:val="id-ID"/>
        </w:rPr>
        <w:t>playground</w:t>
      </w:r>
      <w:r>
        <w:rPr>
          <w:lang w:val="id-ID"/>
        </w:rPr>
        <w:t xml:space="preserve"> eksperimen di mesin pribadi.</w:t>
      </w:r>
    </w:p>
    <w:p w14:paraId="6FA6838B" w14:textId="77777777" w:rsidR="0060741B" w:rsidRDefault="00000000">
      <w:pPr>
        <w:rPr>
          <w:rFonts w:eastAsia="Times New Roman"/>
          <w:lang w:val="id-ID"/>
        </w:rPr>
      </w:pPr>
      <w:r>
        <w:rPr>
          <w:rFonts w:eastAsia="Times New Roman"/>
          <w:lang w:val="id-ID"/>
        </w:rPr>
        <w:pict w14:anchorId="74A7CAD7">
          <v:rect id="_x0000_i1327" style="width:0;height:1.5pt" o:hralign="center" o:hrstd="t" o:hr="t" fillcolor="#a0a0a0" stroked="f"/>
        </w:pict>
      </w:r>
    </w:p>
    <w:p w14:paraId="62116D1F" w14:textId="77777777" w:rsidR="0060741B" w:rsidRDefault="0060741B">
      <w:pPr>
        <w:pStyle w:val="Heading2"/>
        <w:rPr>
          <w:rFonts w:eastAsia="Times New Roman"/>
          <w:lang w:val="id-ID"/>
        </w:rPr>
      </w:pPr>
      <w:r>
        <w:rPr>
          <w:rFonts w:eastAsia="Times New Roman"/>
          <w:lang w:val="id-ID"/>
        </w:rPr>
        <w:lastRenderedPageBreak/>
        <w:t>8. Praktikum / Hands-On</w:t>
      </w:r>
    </w:p>
    <w:p w14:paraId="51942164" w14:textId="77777777" w:rsidR="0060741B" w:rsidRDefault="0060741B">
      <w:pPr>
        <w:pStyle w:val="NormalWeb"/>
        <w:rPr>
          <w:lang w:val="id-ID"/>
        </w:rPr>
      </w:pPr>
      <w:r>
        <w:rPr>
          <w:lang w:val="id-ID"/>
        </w:rPr>
        <w:t xml:space="preserve">Dua tutorial berikut menuntun Anda dari instalasi hingga </w:t>
      </w:r>
      <w:r>
        <w:rPr>
          <w:rStyle w:val="Emphasis"/>
          <w:lang w:val="id-ID"/>
        </w:rPr>
        <w:t>serving</w:t>
      </w:r>
      <w:r>
        <w:rPr>
          <w:lang w:val="id-ID"/>
        </w:rPr>
        <w:t xml:space="preserve"> multi-model. Keduanya dapat dijalankan di macOS maupun Windows, dan dirancang berurutan: Langkah 1 membangun </w:t>
      </w:r>
      <w:r>
        <w:rPr>
          <w:rStyle w:val="Emphasis"/>
          <w:lang w:val="id-ID"/>
        </w:rPr>
        <w:t>baseline</w:t>
      </w:r>
      <w:r>
        <w:rPr>
          <w:lang w:val="id-ID"/>
        </w:rPr>
        <w:t xml:space="preserve"> performa, Langkah 2 memperdalamnya dengan </w:t>
      </w:r>
      <w:r>
        <w:rPr>
          <w:rStyle w:val="Emphasis"/>
          <w:lang w:val="id-ID"/>
        </w:rPr>
        <w:t>multi-model serving</w:t>
      </w:r>
      <w:r>
        <w:rPr>
          <w:lang w:val="id-ID"/>
        </w:rPr>
        <w:t xml:space="preserve"> dan </w:t>
      </w:r>
      <w:r>
        <w:rPr>
          <w:rStyle w:val="Emphasis"/>
          <w:lang w:val="id-ID"/>
        </w:rPr>
        <w:t>structured output</w:t>
      </w:r>
      <w:r>
        <w:rPr>
          <w:lang w:val="id-ID"/>
        </w:rPr>
        <w:t>.</w:t>
      </w:r>
    </w:p>
    <w:p w14:paraId="3AD1DF15" w14:textId="77777777" w:rsidR="0060741B" w:rsidRDefault="0060741B">
      <w:pPr>
        <w:pStyle w:val="Heading3"/>
        <w:rPr>
          <w:rFonts w:eastAsia="Times New Roman"/>
          <w:lang w:val="id-ID"/>
        </w:rPr>
      </w:pPr>
      <w:r>
        <w:rPr>
          <w:rFonts w:eastAsia="Times New Roman"/>
          <w:lang w:val="id-ID"/>
        </w:rPr>
        <w:t>Langkah 1: Setup Headless Server dan Benchmark Model</w:t>
      </w:r>
    </w:p>
    <w:p w14:paraId="2067F5BB" w14:textId="77777777" w:rsidR="0060741B" w:rsidRDefault="0060741B">
      <w:pPr>
        <w:pStyle w:val="NormalWeb"/>
        <w:rPr>
          <w:lang w:val="id-ID"/>
        </w:rPr>
      </w:pPr>
      <w:r>
        <w:rPr>
          <w:lang w:val="id-ID"/>
        </w:rPr>
        <w:t>Mulailah dari nol: instal LM Studio, lalu siapkan model dan ukur kecepatannya dari terminal. Praktikum ini mengasumsikan Anda menggunakan macOS atau Windows — kedua platform didukung penuh, dan semua perintah di bawah bekerja sama di keduanya.</w:t>
      </w:r>
    </w:p>
    <w:p w14:paraId="4F4ADD40" w14:textId="77777777" w:rsidR="0060741B" w:rsidRDefault="0060741B">
      <w:pPr>
        <w:divId w:val="1475441097"/>
        <w:rPr>
          <w:rFonts w:eastAsia="Times New Roman"/>
          <w:lang w:val="id-ID"/>
        </w:rPr>
      </w:pPr>
      <w:r>
        <w:rPr>
          <w:rFonts w:eastAsia="Times New Roman"/>
          <w:lang w:val="id-ID"/>
        </w:rPr>
        <w:t>bash</w:t>
      </w:r>
    </w:p>
    <w:p w14:paraId="0616C3AF" w14:textId="77777777" w:rsidR="0060741B" w:rsidRDefault="0060741B">
      <w:pPr>
        <w:pStyle w:val="HTMLPreformatted"/>
        <w:divId w:val="1692412880"/>
        <w:rPr>
          <w:rStyle w:val="HTMLCode"/>
          <w:lang w:val="id-ID"/>
        </w:rPr>
      </w:pPr>
      <w:r>
        <w:rPr>
          <w:rStyle w:val="HTMLCode"/>
          <w:lang w:val="id-ID"/>
        </w:rPr>
        <w:t># 1. Install LM Studio dan buka aplikasi</w:t>
      </w:r>
    </w:p>
    <w:p w14:paraId="325DC57A" w14:textId="77777777" w:rsidR="0060741B" w:rsidRDefault="0060741B">
      <w:pPr>
        <w:pStyle w:val="HTMLPreformatted"/>
        <w:divId w:val="1692412880"/>
        <w:rPr>
          <w:rStyle w:val="HTMLCode"/>
          <w:lang w:val="id-ID"/>
        </w:rPr>
      </w:pPr>
      <w:r>
        <w:rPr>
          <w:rStyle w:val="HTMLCode"/>
          <w:lang w:val="id-ID"/>
        </w:rPr>
        <w:t># 2. Cari model di Model Browser: "llama-3.2-3b-instruct-q4_k_m"</w:t>
      </w:r>
    </w:p>
    <w:p w14:paraId="526D95F0" w14:textId="77777777" w:rsidR="0060741B" w:rsidRDefault="0060741B">
      <w:pPr>
        <w:pStyle w:val="HTMLPreformatted"/>
        <w:divId w:val="1692412880"/>
        <w:rPr>
          <w:rStyle w:val="HTMLCode"/>
          <w:lang w:val="id-ID"/>
        </w:rPr>
      </w:pPr>
      <w:r>
        <w:rPr>
          <w:rStyle w:val="HTMLCode"/>
          <w:lang w:val="id-ID"/>
        </w:rPr>
        <w:t># 3. Download dan load model</w:t>
      </w:r>
    </w:p>
    <w:p w14:paraId="511DF001" w14:textId="77777777" w:rsidR="0060741B" w:rsidRDefault="0060741B">
      <w:pPr>
        <w:pStyle w:val="HTMLPreformatted"/>
        <w:divId w:val="1692412880"/>
        <w:rPr>
          <w:rStyle w:val="HTMLCode"/>
          <w:lang w:val="id-ID"/>
        </w:rPr>
      </w:pPr>
    </w:p>
    <w:p w14:paraId="048D2BB6" w14:textId="77777777" w:rsidR="0060741B" w:rsidRDefault="0060741B">
      <w:pPr>
        <w:pStyle w:val="HTMLPreformatted"/>
        <w:divId w:val="1692412880"/>
        <w:rPr>
          <w:rStyle w:val="HTMLCode"/>
          <w:lang w:val="id-ID"/>
        </w:rPr>
      </w:pPr>
      <w:r>
        <w:rPr>
          <w:rStyle w:val="HTMLCode"/>
          <w:lang w:val="id-ID"/>
        </w:rPr>
        <w:t># 4. Enable headless mode (Local LLM Service)</w:t>
      </w:r>
    </w:p>
    <w:p w14:paraId="36D29453" w14:textId="77777777" w:rsidR="0060741B" w:rsidRDefault="0060741B">
      <w:pPr>
        <w:pStyle w:val="HTMLPreformatted"/>
        <w:divId w:val="1692412880"/>
        <w:rPr>
          <w:rStyle w:val="HTMLCode"/>
          <w:lang w:val="id-ID"/>
        </w:rPr>
      </w:pPr>
      <w:r>
        <w:rPr>
          <w:rStyle w:val="HTMLCode"/>
          <w:lang w:val="id-ID"/>
        </w:rPr>
        <w:t># Settings &gt; Developer &gt; Enable Local LLM Service</w:t>
      </w:r>
    </w:p>
    <w:p w14:paraId="4790F843" w14:textId="77777777" w:rsidR="0060741B" w:rsidRDefault="0060741B">
      <w:pPr>
        <w:pStyle w:val="HTMLPreformatted"/>
        <w:divId w:val="1692412880"/>
        <w:rPr>
          <w:rStyle w:val="HTMLCode"/>
          <w:lang w:val="id-ID"/>
        </w:rPr>
      </w:pPr>
    </w:p>
    <w:p w14:paraId="1F910074" w14:textId="77777777" w:rsidR="0060741B" w:rsidRDefault="0060741B">
      <w:pPr>
        <w:pStyle w:val="HTMLPreformatted"/>
        <w:divId w:val="1692412880"/>
        <w:rPr>
          <w:rStyle w:val="HTMLCode"/>
          <w:lang w:val="id-ID"/>
        </w:rPr>
      </w:pPr>
      <w:r>
        <w:rPr>
          <w:rStyle w:val="HTMLCode"/>
          <w:lang w:val="id-ID"/>
        </w:rPr>
        <w:t># 5. Gunakan CLI lms</w:t>
      </w:r>
    </w:p>
    <w:p w14:paraId="18CB1B04" w14:textId="77777777" w:rsidR="0060741B" w:rsidRDefault="0060741B">
      <w:pPr>
        <w:pStyle w:val="HTMLPreformatted"/>
        <w:divId w:val="1692412880"/>
        <w:rPr>
          <w:rStyle w:val="HTMLCode"/>
          <w:lang w:val="id-ID"/>
        </w:rPr>
      </w:pPr>
      <w:r>
        <w:rPr>
          <w:rStyle w:val="HTMLCode"/>
          <w:lang w:val="id-ID"/>
        </w:rPr>
        <w:t>lms list</w:t>
      </w:r>
    </w:p>
    <w:p w14:paraId="42D816C2" w14:textId="77777777" w:rsidR="0060741B" w:rsidRDefault="0060741B">
      <w:pPr>
        <w:pStyle w:val="HTMLPreformatted"/>
        <w:divId w:val="1692412880"/>
        <w:rPr>
          <w:rStyle w:val="HTMLCode"/>
          <w:lang w:val="id-ID"/>
        </w:rPr>
      </w:pPr>
      <w:r>
        <w:rPr>
          <w:rStyle w:val="HTMLCode"/>
          <w:lang w:val="id-ID"/>
        </w:rPr>
        <w:t>lms load llama-3.2-3b-instruct-q4_k_m --context-length 8192</w:t>
      </w:r>
    </w:p>
    <w:p w14:paraId="76EDF40E" w14:textId="77777777" w:rsidR="0060741B" w:rsidRDefault="0060741B">
      <w:pPr>
        <w:pStyle w:val="HTMLPreformatted"/>
        <w:divId w:val="1692412880"/>
        <w:rPr>
          <w:rStyle w:val="HTMLCode"/>
          <w:lang w:val="id-ID"/>
        </w:rPr>
      </w:pPr>
    </w:p>
    <w:p w14:paraId="21B8A64A" w14:textId="77777777" w:rsidR="0060741B" w:rsidRDefault="0060741B">
      <w:pPr>
        <w:pStyle w:val="HTMLPreformatted"/>
        <w:divId w:val="1692412880"/>
        <w:rPr>
          <w:rStyle w:val="HTMLCode"/>
          <w:lang w:val="id-ID"/>
        </w:rPr>
      </w:pPr>
      <w:r>
        <w:rPr>
          <w:rStyle w:val="HTMLCode"/>
          <w:lang w:val="id-ID"/>
        </w:rPr>
        <w:t># 6. Benchmark dari terminal</w:t>
      </w:r>
    </w:p>
    <w:p w14:paraId="43D01942" w14:textId="77777777" w:rsidR="0060741B" w:rsidRDefault="0060741B">
      <w:pPr>
        <w:pStyle w:val="HTMLPreformatted"/>
        <w:divId w:val="1692412880"/>
        <w:rPr>
          <w:rStyle w:val="HTMLCode"/>
          <w:lang w:val="id-ID"/>
        </w:rPr>
      </w:pPr>
      <w:r>
        <w:rPr>
          <w:rStyle w:val="HTMLCode"/>
          <w:lang w:val="id-ID"/>
        </w:rPr>
        <w:t>python -c "</w:t>
      </w:r>
    </w:p>
    <w:p w14:paraId="2165D18B" w14:textId="77777777" w:rsidR="0060741B" w:rsidRDefault="0060741B">
      <w:pPr>
        <w:pStyle w:val="HTMLPreformatted"/>
        <w:divId w:val="1692412880"/>
        <w:rPr>
          <w:rStyle w:val="HTMLCode"/>
          <w:lang w:val="id-ID"/>
        </w:rPr>
      </w:pPr>
      <w:r>
        <w:rPr>
          <w:rStyle w:val="HTMLCode"/>
          <w:lang w:val="id-ID"/>
        </w:rPr>
        <w:t>import time, requests</w:t>
      </w:r>
    </w:p>
    <w:p w14:paraId="5A248FCB" w14:textId="77777777" w:rsidR="0060741B" w:rsidRDefault="0060741B">
      <w:pPr>
        <w:pStyle w:val="HTMLPreformatted"/>
        <w:divId w:val="1692412880"/>
        <w:rPr>
          <w:rStyle w:val="HTMLCode"/>
          <w:lang w:val="id-ID"/>
        </w:rPr>
      </w:pPr>
      <w:r>
        <w:rPr>
          <w:rStyle w:val="HTMLCode"/>
          <w:lang w:val="id-ID"/>
        </w:rPr>
        <w:t>start = time.time()</w:t>
      </w:r>
    </w:p>
    <w:p w14:paraId="47AD57D4" w14:textId="77777777" w:rsidR="0060741B" w:rsidRDefault="0060741B">
      <w:pPr>
        <w:pStyle w:val="HTMLPreformatted"/>
        <w:divId w:val="1692412880"/>
        <w:rPr>
          <w:rStyle w:val="HTMLCode"/>
          <w:lang w:val="id-ID"/>
        </w:rPr>
      </w:pPr>
      <w:r>
        <w:rPr>
          <w:rStyle w:val="HTMLCode"/>
          <w:lang w:val="id-ID"/>
        </w:rPr>
        <w:t>r = requests.post('http://localhost:1234/v1/chat/completions',</w:t>
      </w:r>
    </w:p>
    <w:p w14:paraId="600F4E3C" w14:textId="77777777" w:rsidR="0060741B" w:rsidRDefault="0060741B">
      <w:pPr>
        <w:pStyle w:val="HTMLPreformatted"/>
        <w:divId w:val="1692412880"/>
        <w:rPr>
          <w:rStyle w:val="HTMLCode"/>
          <w:lang w:val="id-ID"/>
        </w:rPr>
      </w:pPr>
      <w:r>
        <w:rPr>
          <w:rStyle w:val="HTMLCode"/>
          <w:lang w:val="id-ID"/>
        </w:rPr>
        <w:t xml:space="preserve">    json={'model':'llama-3.2-3b','messages':[</w:t>
      </w:r>
    </w:p>
    <w:p w14:paraId="4639350E" w14:textId="77777777" w:rsidR="0060741B" w:rsidRDefault="0060741B">
      <w:pPr>
        <w:pStyle w:val="HTMLPreformatted"/>
        <w:divId w:val="1692412880"/>
        <w:rPr>
          <w:rStyle w:val="HTMLCode"/>
          <w:lang w:val="id-ID"/>
        </w:rPr>
      </w:pPr>
      <w:r>
        <w:rPr>
          <w:rStyle w:val="HTMLCode"/>
          <w:lang w:val="id-ID"/>
        </w:rPr>
        <w:lastRenderedPageBreak/>
        <w:t xml:space="preserve">        {'role':'user','content':'Buat cerita 500 kata'}</w:t>
      </w:r>
    </w:p>
    <w:p w14:paraId="1BB52B16" w14:textId="77777777" w:rsidR="0060741B" w:rsidRDefault="0060741B">
      <w:pPr>
        <w:pStyle w:val="HTMLPreformatted"/>
        <w:divId w:val="1692412880"/>
        <w:rPr>
          <w:rStyle w:val="HTMLCode"/>
          <w:lang w:val="id-ID"/>
        </w:rPr>
      </w:pPr>
      <w:r>
        <w:rPr>
          <w:rStyle w:val="HTMLCode"/>
          <w:lang w:val="id-ID"/>
        </w:rPr>
        <w:t xml:space="preserve">    ],'stream':False})</w:t>
      </w:r>
    </w:p>
    <w:p w14:paraId="1042AC08" w14:textId="77777777" w:rsidR="0060741B" w:rsidRDefault="0060741B">
      <w:pPr>
        <w:pStyle w:val="HTMLPreformatted"/>
        <w:divId w:val="1692412880"/>
        <w:rPr>
          <w:rStyle w:val="HTMLCode"/>
          <w:lang w:val="id-ID"/>
        </w:rPr>
      </w:pPr>
      <w:r>
        <w:rPr>
          <w:rStyle w:val="HTMLCode"/>
          <w:lang w:val="id-ID"/>
        </w:rPr>
        <w:t>elapsed = time.time() - start</w:t>
      </w:r>
    </w:p>
    <w:p w14:paraId="68CE7BDB" w14:textId="77777777" w:rsidR="0060741B" w:rsidRDefault="0060741B">
      <w:pPr>
        <w:pStyle w:val="HTMLPreformatted"/>
        <w:divId w:val="1692412880"/>
        <w:rPr>
          <w:rStyle w:val="HTMLCode"/>
          <w:lang w:val="id-ID"/>
        </w:rPr>
      </w:pPr>
      <w:r>
        <w:rPr>
          <w:rStyle w:val="HTMLCode"/>
          <w:lang w:val="id-ID"/>
        </w:rPr>
        <w:t>tokens = len(r.json()['choices'][0]['message']['content'].split())</w:t>
      </w:r>
    </w:p>
    <w:p w14:paraId="54726F4D" w14:textId="77777777" w:rsidR="0060741B" w:rsidRDefault="0060741B">
      <w:pPr>
        <w:pStyle w:val="HTMLPreformatted"/>
        <w:divId w:val="1692412880"/>
        <w:rPr>
          <w:rStyle w:val="HTMLCode"/>
          <w:lang w:val="id-ID"/>
        </w:rPr>
      </w:pPr>
      <w:r>
        <w:rPr>
          <w:rStyle w:val="HTMLCode"/>
          <w:lang w:val="id-ID"/>
        </w:rPr>
        <w:t>print(f'Time: {elapsed:.2f}s, Tokens: {tokens}, Speed: {tokens/elapsed:.1f} t/s')</w:t>
      </w:r>
    </w:p>
    <w:p w14:paraId="4524C8A5" w14:textId="77777777" w:rsidR="0060741B" w:rsidRDefault="0060741B">
      <w:pPr>
        <w:pStyle w:val="HTMLPreformatted"/>
        <w:divId w:val="1692412880"/>
        <w:rPr>
          <w:lang w:val="id-ID"/>
        </w:rPr>
      </w:pPr>
      <w:r>
        <w:rPr>
          <w:rStyle w:val="HTMLCode"/>
          <w:lang w:val="id-ID"/>
        </w:rPr>
        <w:t>"</w:t>
      </w:r>
    </w:p>
    <w:p w14:paraId="2F323C75" w14:textId="77777777" w:rsidR="0060741B" w:rsidRDefault="0060741B">
      <w:pPr>
        <w:pStyle w:val="NormalWeb"/>
        <w:rPr>
          <w:lang w:val="id-ID"/>
        </w:rPr>
      </w:pPr>
      <w:r>
        <w:rPr>
          <w:lang w:val="id-ID"/>
        </w:rPr>
        <w:t xml:space="preserve">Perhatikan alur kerja yang dihasilkan langkah-langkah ini: </w:t>
      </w:r>
      <w:r>
        <w:rPr>
          <w:rStyle w:val="Emphasis"/>
          <w:lang w:val="id-ID"/>
        </w:rPr>
        <w:t>load</w:t>
      </w:r>
      <w:r>
        <w:rPr>
          <w:lang w:val="id-ID"/>
        </w:rPr>
        <w:t xml:space="preserve"> model dilakukan lewat CLI </w:t>
      </w:r>
      <w:r>
        <w:rPr>
          <w:rStyle w:val="HTMLCode"/>
          <w:lang w:val="id-ID"/>
        </w:rPr>
        <w:t>lms</w:t>
      </w:r>
      <w:r>
        <w:rPr>
          <w:lang w:val="id-ID"/>
        </w:rPr>
        <w:t xml:space="preserve">, tetapi </w:t>
      </w:r>
      <w:r>
        <w:rPr>
          <w:rStyle w:val="Emphasis"/>
          <w:lang w:val="id-ID"/>
        </w:rPr>
        <w:t>benchmark</w:t>
      </w:r>
      <w:r>
        <w:rPr>
          <w:lang w:val="id-ID"/>
        </w:rPr>
        <w:t xml:space="preserve"> hanya butuh </w:t>
      </w:r>
      <w:r>
        <w:rPr>
          <w:rStyle w:val="Emphasis"/>
          <w:lang w:val="id-ID"/>
        </w:rPr>
        <w:t>HTTP request</w:t>
      </w:r>
      <w:r>
        <w:rPr>
          <w:lang w:val="id-ID"/>
        </w:rPr>
        <w:t xml:space="preserve"> biasa ke </w:t>
      </w:r>
      <w:r>
        <w:rPr>
          <w:rStyle w:val="HTMLCode"/>
          <w:lang w:val="id-ID"/>
        </w:rPr>
        <w:t>localhost:1234</w:t>
      </w:r>
      <w:r>
        <w:rPr>
          <w:lang w:val="id-ID"/>
        </w:rPr>
        <w:t xml:space="preserve"> — artinya apa pun yang bisa mengirim </w:t>
      </w:r>
      <w:r>
        <w:rPr>
          <w:rStyle w:val="Emphasis"/>
          <w:lang w:val="id-ID"/>
        </w:rPr>
        <w:t>HTTP</w:t>
      </w:r>
      <w:r>
        <w:rPr>
          <w:lang w:val="id-ID"/>
        </w:rPr>
        <w:t xml:space="preserve"> (Python, curl, aplikasi lain) bisa mengukur performa LM Studio. Simpan angka token/s dari langkah 6 sebagai </w:t>
      </w:r>
      <w:r>
        <w:rPr>
          <w:rStyle w:val="Emphasis"/>
          <w:lang w:val="id-ID"/>
        </w:rPr>
        <w:t>baseline</w:t>
      </w:r>
      <w:r>
        <w:rPr>
          <w:lang w:val="id-ID"/>
        </w:rPr>
        <w:t xml:space="preserve">; Anda akan membandingkannya setelah mengubah </w:t>
      </w:r>
      <w:r>
        <w:rPr>
          <w:rStyle w:val="Emphasis"/>
          <w:lang w:val="id-ID"/>
        </w:rPr>
        <w:t>GPU offload</w:t>
      </w:r>
      <w:r>
        <w:rPr>
          <w:lang w:val="id-ID"/>
        </w:rPr>
        <w:t>.</w:t>
      </w:r>
    </w:p>
    <w:p w14:paraId="3546182A" w14:textId="77777777" w:rsidR="0060741B" w:rsidRDefault="0060741B">
      <w:pPr>
        <w:pStyle w:val="NormalWeb"/>
        <w:rPr>
          <w:lang w:val="id-ID"/>
        </w:rPr>
      </w:pPr>
      <w:r>
        <w:rPr>
          <w:lang w:val="id-ID"/>
        </w:rPr>
        <w:t xml:space="preserve">Penting juga dipahami bahwa langkah 2-3 bisa dilakukan dua jalan: lewat GUI (klik model di </w:t>
      </w:r>
      <w:r>
        <w:rPr>
          <w:rStyle w:val="Emphasis"/>
          <w:lang w:val="id-ID"/>
        </w:rPr>
        <w:t>Model Browser</w:t>
      </w:r>
      <w:r>
        <w:rPr>
          <w:lang w:val="id-ID"/>
        </w:rPr>
        <w:t xml:space="preserve">, tombol </w:t>
      </w:r>
      <w:r>
        <w:rPr>
          <w:rStyle w:val="Emphasis"/>
          <w:lang w:val="id-ID"/>
        </w:rPr>
        <w:t>Download</w:t>
      </w:r>
      <w:r>
        <w:rPr>
          <w:lang w:val="id-ID"/>
        </w:rPr>
        <w:t xml:space="preserve">) atau lewat CLI. Jika komputer Anda bukan mesin utama dan Anda bekerja jarak jauh, jalur CLI jauh lebih efisien — inilah alasan mengapa </w:t>
      </w:r>
      <w:r>
        <w:rPr>
          <w:rStyle w:val="HTMLCode"/>
          <w:lang w:val="id-ID"/>
        </w:rPr>
        <w:t>lms</w:t>
      </w:r>
      <w:r>
        <w:rPr>
          <w:lang w:val="id-ID"/>
        </w:rPr>
        <w:t xml:space="preserve"> ada: ia membawa seluruh kemampuan GUI ke terminal tanpa kehilangan fitur. Bila </w:t>
      </w:r>
      <w:r>
        <w:rPr>
          <w:rStyle w:val="HTMLCode"/>
          <w:lang w:val="id-ID"/>
        </w:rPr>
        <w:t>lms</w:t>
      </w:r>
      <w:r>
        <w:rPr>
          <w:lang w:val="id-ID"/>
        </w:rPr>
        <w:t xml:space="preserve"> tidak dikenali setelah instalasi, periksa kembali </w:t>
      </w:r>
      <w:r>
        <w:rPr>
          <w:rStyle w:val="Emphasis"/>
          <w:lang w:val="id-ID"/>
        </w:rPr>
        <w:t>PATH</w:t>
      </w:r>
      <w:r>
        <w:rPr>
          <w:lang w:val="id-ID"/>
        </w:rPr>
        <w:t xml:space="preserve"> atau jalankan dari folder aplikasi; pada macOS, satu kali izin </w:t>
      </w:r>
      <w:r>
        <w:rPr>
          <w:rStyle w:val="Emphasis"/>
          <w:lang w:val="id-ID"/>
        </w:rPr>
        <w:t>privacy</w:t>
      </w:r>
      <w:r>
        <w:rPr>
          <w:lang w:val="id-ID"/>
        </w:rPr>
        <w:t xml:space="preserve"> untuk </w:t>
      </w:r>
      <w:r>
        <w:rPr>
          <w:rStyle w:val="Emphasis"/>
          <w:lang w:val="id-ID"/>
        </w:rPr>
        <w:t>network access</w:t>
      </w:r>
      <w:r>
        <w:rPr>
          <w:lang w:val="id-ID"/>
        </w:rPr>
        <w:t xml:space="preserve"> juga kadang diperlukan.</w:t>
      </w:r>
    </w:p>
    <w:p w14:paraId="5D19DDEB" w14:textId="77777777" w:rsidR="0060741B" w:rsidRDefault="0060741B">
      <w:pPr>
        <w:pStyle w:val="Heading3"/>
        <w:rPr>
          <w:rFonts w:eastAsia="Times New Roman"/>
          <w:lang w:val="id-ID"/>
        </w:rPr>
      </w:pPr>
      <w:r>
        <w:rPr>
          <w:rFonts w:eastAsia="Times New Roman"/>
          <w:lang w:val="id-ID"/>
        </w:rPr>
        <w:t>Langkah 2: Multi-Model Serving dan GPU Offload Tuning</w:t>
      </w:r>
    </w:p>
    <w:p w14:paraId="44637855" w14:textId="77777777" w:rsidR="0060741B" w:rsidRDefault="0060741B">
      <w:pPr>
        <w:pStyle w:val="NormalWeb"/>
        <w:rPr>
          <w:lang w:val="id-ID"/>
        </w:rPr>
      </w:pPr>
      <w:r>
        <w:rPr>
          <w:lang w:val="id-ID"/>
        </w:rPr>
        <w:t xml:space="preserve">Setelah </w:t>
      </w:r>
      <w:r>
        <w:rPr>
          <w:rStyle w:val="Emphasis"/>
          <w:lang w:val="id-ID"/>
        </w:rPr>
        <w:t>baseline</w:t>
      </w:r>
      <w:r>
        <w:rPr>
          <w:lang w:val="id-ID"/>
        </w:rPr>
        <w:t xml:space="preserve"> model pertama tercatat, saatnya bereksperimen dengan </w:t>
      </w:r>
      <w:r>
        <w:rPr>
          <w:rStyle w:val="Emphasis"/>
          <w:lang w:val="id-ID"/>
        </w:rPr>
        <w:t>multi-model serving</w:t>
      </w:r>
      <w:r>
        <w:rPr>
          <w:lang w:val="id-ID"/>
        </w:rPr>
        <w:t xml:space="preserve"> — menjalankan dua model berbeda dalam satu server, masing-masing dengan alokasi GPU yang bisa diatur. Ini juga kesempatan menguji </w:t>
      </w:r>
      <w:r>
        <w:rPr>
          <w:rStyle w:val="Emphasis"/>
          <w:lang w:val="id-ID"/>
        </w:rPr>
        <w:lastRenderedPageBreak/>
        <w:t>structured output</w:t>
      </w:r>
      <w:r>
        <w:rPr>
          <w:lang w:val="id-ID"/>
        </w:rPr>
        <w:t xml:space="preserve">, fitur yang membedakan LM Studio dari </w:t>
      </w:r>
      <w:r>
        <w:rPr>
          <w:rStyle w:val="Emphasis"/>
          <w:lang w:val="id-ID"/>
        </w:rPr>
        <w:t>client</w:t>
      </w:r>
      <w:r>
        <w:rPr>
          <w:lang w:val="id-ID"/>
        </w:rPr>
        <w:t xml:space="preserve"> sederhana.</w:t>
      </w:r>
    </w:p>
    <w:p w14:paraId="370C274D" w14:textId="77777777" w:rsidR="0060741B" w:rsidRDefault="0060741B">
      <w:pPr>
        <w:divId w:val="1747799108"/>
        <w:rPr>
          <w:rFonts w:eastAsia="Times New Roman"/>
          <w:lang w:val="id-ID"/>
        </w:rPr>
      </w:pPr>
      <w:r>
        <w:rPr>
          <w:rFonts w:eastAsia="Times New Roman"/>
          <w:lang w:val="id-ID"/>
        </w:rPr>
        <w:t>bash</w:t>
      </w:r>
    </w:p>
    <w:p w14:paraId="684C8751" w14:textId="77777777" w:rsidR="0060741B" w:rsidRDefault="0060741B">
      <w:pPr>
        <w:pStyle w:val="HTMLPreformatted"/>
        <w:divId w:val="1937782620"/>
        <w:rPr>
          <w:rStyle w:val="HTMLCode"/>
          <w:lang w:val="id-ID"/>
        </w:rPr>
      </w:pPr>
      <w:r>
        <w:rPr>
          <w:rStyle w:val="HTMLCode"/>
          <w:lang w:val="id-ID"/>
        </w:rPr>
        <w:t># 1. Load 2 model berbeda secara simultan</w:t>
      </w:r>
    </w:p>
    <w:p w14:paraId="5AF0202A" w14:textId="77777777" w:rsidR="0060741B" w:rsidRDefault="0060741B">
      <w:pPr>
        <w:pStyle w:val="HTMLPreformatted"/>
        <w:divId w:val="1937782620"/>
        <w:rPr>
          <w:rStyle w:val="HTMLCode"/>
          <w:lang w:val="id-ID"/>
        </w:rPr>
      </w:pPr>
      <w:r>
        <w:rPr>
          <w:rStyle w:val="HTMLCode"/>
          <w:lang w:val="id-ID"/>
        </w:rPr>
        <w:t>lms load llama-3.2-3b-instruct-q4_k_m --gpu-offload 100</w:t>
      </w:r>
    </w:p>
    <w:p w14:paraId="490EE11F" w14:textId="77777777" w:rsidR="0060741B" w:rsidRDefault="0060741B">
      <w:pPr>
        <w:pStyle w:val="HTMLPreformatted"/>
        <w:divId w:val="1937782620"/>
        <w:rPr>
          <w:rStyle w:val="HTMLCode"/>
          <w:lang w:val="id-ID"/>
        </w:rPr>
      </w:pPr>
      <w:r>
        <w:rPr>
          <w:rStyle w:val="HTMLCode"/>
          <w:lang w:val="id-ID"/>
        </w:rPr>
        <w:t>lms load qwen2.5-7b-instruct-q4_k_m --gpu-offload 50</w:t>
      </w:r>
    </w:p>
    <w:p w14:paraId="5ADF3162" w14:textId="77777777" w:rsidR="0060741B" w:rsidRDefault="0060741B">
      <w:pPr>
        <w:pStyle w:val="HTMLPreformatted"/>
        <w:divId w:val="1937782620"/>
        <w:rPr>
          <w:rStyle w:val="HTMLCode"/>
          <w:lang w:val="id-ID"/>
        </w:rPr>
      </w:pPr>
    </w:p>
    <w:p w14:paraId="3F76759C" w14:textId="77777777" w:rsidR="0060741B" w:rsidRDefault="0060741B">
      <w:pPr>
        <w:pStyle w:val="HTMLPreformatted"/>
        <w:divId w:val="1937782620"/>
        <w:rPr>
          <w:rStyle w:val="HTMLCode"/>
          <w:lang w:val="id-ID"/>
        </w:rPr>
      </w:pPr>
      <w:r>
        <w:rPr>
          <w:rStyle w:val="HTMLCode"/>
          <w:lang w:val="id-ID"/>
        </w:rPr>
        <w:t># 2. Verifikasi via API</w:t>
      </w:r>
    </w:p>
    <w:p w14:paraId="3E8AC8EC" w14:textId="77777777" w:rsidR="0060741B" w:rsidRDefault="0060741B">
      <w:pPr>
        <w:pStyle w:val="HTMLPreformatted"/>
        <w:divId w:val="1937782620"/>
        <w:rPr>
          <w:rStyle w:val="HTMLCode"/>
          <w:lang w:val="id-ID"/>
        </w:rPr>
      </w:pPr>
      <w:r>
        <w:rPr>
          <w:rStyle w:val="HTMLCode"/>
          <w:lang w:val="id-ID"/>
        </w:rPr>
        <w:t>curl http://localhost:1234/v1/models</w:t>
      </w:r>
    </w:p>
    <w:p w14:paraId="6D4AEB1C" w14:textId="77777777" w:rsidR="0060741B" w:rsidRDefault="0060741B">
      <w:pPr>
        <w:pStyle w:val="HTMLPreformatted"/>
        <w:divId w:val="1937782620"/>
        <w:rPr>
          <w:rStyle w:val="HTMLCode"/>
          <w:lang w:val="id-ID"/>
        </w:rPr>
      </w:pPr>
    </w:p>
    <w:p w14:paraId="6E2A8828" w14:textId="77777777" w:rsidR="0060741B" w:rsidRDefault="0060741B">
      <w:pPr>
        <w:pStyle w:val="HTMLPreformatted"/>
        <w:divId w:val="1937782620"/>
        <w:rPr>
          <w:rStyle w:val="HTMLCode"/>
          <w:lang w:val="id-ID"/>
        </w:rPr>
      </w:pPr>
      <w:r>
        <w:rPr>
          <w:rStyle w:val="HTMLCode"/>
          <w:lang w:val="id-ID"/>
        </w:rPr>
        <w:t># 3. Monitoring resource</w:t>
      </w:r>
    </w:p>
    <w:p w14:paraId="70B65174" w14:textId="77777777" w:rsidR="0060741B" w:rsidRDefault="0060741B">
      <w:pPr>
        <w:pStyle w:val="HTMLPreformatted"/>
        <w:divId w:val="1937782620"/>
        <w:rPr>
          <w:rStyle w:val="HTMLCode"/>
          <w:lang w:val="id-ID"/>
        </w:rPr>
      </w:pPr>
      <w:r>
        <w:rPr>
          <w:rStyle w:val="HTMLCode"/>
          <w:lang w:val="id-ID"/>
        </w:rPr>
        <w:t># Buka tab "Developer" &gt; "Server Log" untuk lihat GPU allocation</w:t>
      </w:r>
    </w:p>
    <w:p w14:paraId="1D5FB0C6" w14:textId="77777777" w:rsidR="0060741B" w:rsidRDefault="0060741B">
      <w:pPr>
        <w:pStyle w:val="HTMLPreformatted"/>
        <w:divId w:val="1937782620"/>
        <w:rPr>
          <w:rStyle w:val="HTMLCode"/>
          <w:lang w:val="id-ID"/>
        </w:rPr>
      </w:pPr>
    </w:p>
    <w:p w14:paraId="7B0D697A" w14:textId="77777777" w:rsidR="0060741B" w:rsidRDefault="0060741B">
      <w:pPr>
        <w:pStyle w:val="HTMLPreformatted"/>
        <w:divId w:val="1937782620"/>
        <w:rPr>
          <w:rStyle w:val="HTMLCode"/>
          <w:lang w:val="id-ID"/>
        </w:rPr>
      </w:pPr>
      <w:r>
        <w:rPr>
          <w:rStyle w:val="HTMLCode"/>
          <w:lang w:val="id-ID"/>
        </w:rPr>
        <w:t># 4. JSON Structured Output</w:t>
      </w:r>
    </w:p>
    <w:p w14:paraId="4C946D72" w14:textId="77777777" w:rsidR="0060741B" w:rsidRDefault="0060741B">
      <w:pPr>
        <w:pStyle w:val="HTMLPreformatted"/>
        <w:divId w:val="1937782620"/>
        <w:rPr>
          <w:rStyle w:val="HTMLCode"/>
          <w:lang w:val="id-ID"/>
        </w:rPr>
      </w:pPr>
      <w:r>
        <w:rPr>
          <w:rStyle w:val="HTMLCode"/>
          <w:lang w:val="id-ID"/>
        </w:rPr>
        <w:t>curl http://localhost:1234/v1/chat/completions \</w:t>
      </w:r>
    </w:p>
    <w:p w14:paraId="75379FA1" w14:textId="77777777" w:rsidR="0060741B" w:rsidRDefault="0060741B">
      <w:pPr>
        <w:pStyle w:val="HTMLPreformatted"/>
        <w:divId w:val="1937782620"/>
        <w:rPr>
          <w:rStyle w:val="HTMLCode"/>
          <w:lang w:val="id-ID"/>
        </w:rPr>
      </w:pPr>
      <w:r>
        <w:rPr>
          <w:rStyle w:val="HTMLCode"/>
          <w:lang w:val="id-ID"/>
        </w:rPr>
        <w:t xml:space="preserve">  -d '{</w:t>
      </w:r>
    </w:p>
    <w:p w14:paraId="71F3CEEF" w14:textId="77777777" w:rsidR="0060741B" w:rsidRDefault="0060741B">
      <w:pPr>
        <w:pStyle w:val="HTMLPreformatted"/>
        <w:divId w:val="1937782620"/>
        <w:rPr>
          <w:rStyle w:val="HTMLCode"/>
          <w:lang w:val="id-ID"/>
        </w:rPr>
      </w:pPr>
      <w:r>
        <w:rPr>
          <w:rStyle w:val="HTMLCode"/>
          <w:lang w:val="id-ID"/>
        </w:rPr>
        <w:t xml:space="preserve">    "model": "llama-3.2-3b",</w:t>
      </w:r>
    </w:p>
    <w:p w14:paraId="315692F2" w14:textId="77777777" w:rsidR="0060741B" w:rsidRDefault="0060741B">
      <w:pPr>
        <w:pStyle w:val="HTMLPreformatted"/>
        <w:divId w:val="1937782620"/>
        <w:rPr>
          <w:rStyle w:val="HTMLCode"/>
          <w:lang w:val="id-ID"/>
        </w:rPr>
      </w:pPr>
      <w:r>
        <w:rPr>
          <w:rStyle w:val="HTMLCode"/>
          <w:lang w:val="id-ID"/>
        </w:rPr>
        <w:t xml:space="preserve">    "messages": [{"role":"user","content":"Extract: Nama: Budi, Umur: 25"}],</w:t>
      </w:r>
    </w:p>
    <w:p w14:paraId="61502BF3" w14:textId="77777777" w:rsidR="0060741B" w:rsidRDefault="0060741B">
      <w:pPr>
        <w:pStyle w:val="HTMLPreformatted"/>
        <w:divId w:val="1937782620"/>
        <w:rPr>
          <w:rStyle w:val="HTMLCode"/>
          <w:lang w:val="id-ID"/>
        </w:rPr>
      </w:pPr>
      <w:r>
        <w:rPr>
          <w:rStyle w:val="HTMLCode"/>
          <w:lang w:val="id-ID"/>
        </w:rPr>
        <w:t xml:space="preserve">    "response_format": {</w:t>
      </w:r>
    </w:p>
    <w:p w14:paraId="5BB2E18B" w14:textId="77777777" w:rsidR="0060741B" w:rsidRDefault="0060741B">
      <w:pPr>
        <w:pStyle w:val="HTMLPreformatted"/>
        <w:divId w:val="1937782620"/>
        <w:rPr>
          <w:rStyle w:val="HTMLCode"/>
          <w:lang w:val="id-ID"/>
        </w:rPr>
      </w:pPr>
      <w:r>
        <w:rPr>
          <w:rStyle w:val="HTMLCode"/>
          <w:lang w:val="id-ID"/>
        </w:rPr>
        <w:t xml:space="preserve">      "type": "json_schema",</w:t>
      </w:r>
    </w:p>
    <w:p w14:paraId="78836A48" w14:textId="77777777" w:rsidR="0060741B" w:rsidRDefault="0060741B">
      <w:pPr>
        <w:pStyle w:val="HTMLPreformatted"/>
        <w:divId w:val="1937782620"/>
        <w:rPr>
          <w:rStyle w:val="HTMLCode"/>
          <w:lang w:val="id-ID"/>
        </w:rPr>
      </w:pPr>
      <w:r>
        <w:rPr>
          <w:rStyle w:val="HTMLCode"/>
          <w:lang w:val="id-ID"/>
        </w:rPr>
        <w:t xml:space="preserve">      "json_schema": {</w:t>
      </w:r>
    </w:p>
    <w:p w14:paraId="649155B9" w14:textId="77777777" w:rsidR="0060741B" w:rsidRDefault="0060741B">
      <w:pPr>
        <w:pStyle w:val="HTMLPreformatted"/>
        <w:divId w:val="1937782620"/>
        <w:rPr>
          <w:rStyle w:val="HTMLCode"/>
          <w:lang w:val="id-ID"/>
        </w:rPr>
      </w:pPr>
      <w:r>
        <w:rPr>
          <w:rStyle w:val="HTMLCode"/>
          <w:lang w:val="id-ID"/>
        </w:rPr>
        <w:t xml:space="preserve">        "name": "person",</w:t>
      </w:r>
    </w:p>
    <w:p w14:paraId="369286EE" w14:textId="77777777" w:rsidR="0060741B" w:rsidRDefault="0060741B">
      <w:pPr>
        <w:pStyle w:val="HTMLPreformatted"/>
        <w:divId w:val="1937782620"/>
        <w:rPr>
          <w:rStyle w:val="HTMLCode"/>
          <w:lang w:val="id-ID"/>
        </w:rPr>
      </w:pPr>
      <w:r>
        <w:rPr>
          <w:rStyle w:val="HTMLCode"/>
          <w:lang w:val="id-ID"/>
        </w:rPr>
        <w:t xml:space="preserve">        "schema": {</w:t>
      </w:r>
    </w:p>
    <w:p w14:paraId="2E4F2171" w14:textId="77777777" w:rsidR="0060741B" w:rsidRDefault="0060741B">
      <w:pPr>
        <w:pStyle w:val="HTMLPreformatted"/>
        <w:divId w:val="1937782620"/>
        <w:rPr>
          <w:rStyle w:val="HTMLCode"/>
          <w:lang w:val="id-ID"/>
        </w:rPr>
      </w:pPr>
      <w:r>
        <w:rPr>
          <w:rStyle w:val="HTMLCode"/>
          <w:lang w:val="id-ID"/>
        </w:rPr>
        <w:t xml:space="preserve">          "type": "object",</w:t>
      </w:r>
    </w:p>
    <w:p w14:paraId="2CC2C2BF" w14:textId="77777777" w:rsidR="0060741B" w:rsidRDefault="0060741B">
      <w:pPr>
        <w:pStyle w:val="HTMLPreformatted"/>
        <w:divId w:val="1937782620"/>
        <w:rPr>
          <w:rStyle w:val="HTMLCode"/>
          <w:lang w:val="id-ID"/>
        </w:rPr>
      </w:pPr>
      <w:r>
        <w:rPr>
          <w:rStyle w:val="HTMLCode"/>
          <w:lang w:val="id-ID"/>
        </w:rPr>
        <w:t xml:space="preserve">          "properties": {</w:t>
      </w:r>
    </w:p>
    <w:p w14:paraId="46B5D2EE" w14:textId="77777777" w:rsidR="0060741B" w:rsidRDefault="0060741B">
      <w:pPr>
        <w:pStyle w:val="HTMLPreformatted"/>
        <w:divId w:val="1937782620"/>
        <w:rPr>
          <w:rStyle w:val="HTMLCode"/>
          <w:lang w:val="id-ID"/>
        </w:rPr>
      </w:pPr>
      <w:r>
        <w:rPr>
          <w:rStyle w:val="HTMLCode"/>
          <w:lang w:val="id-ID"/>
        </w:rPr>
        <w:t xml:space="preserve">            "nama": {"type": "string"},</w:t>
      </w:r>
    </w:p>
    <w:p w14:paraId="4869E17B" w14:textId="77777777" w:rsidR="0060741B" w:rsidRDefault="0060741B">
      <w:pPr>
        <w:pStyle w:val="HTMLPreformatted"/>
        <w:divId w:val="1937782620"/>
        <w:rPr>
          <w:rStyle w:val="HTMLCode"/>
          <w:lang w:val="id-ID"/>
        </w:rPr>
      </w:pPr>
      <w:r>
        <w:rPr>
          <w:rStyle w:val="HTMLCode"/>
          <w:lang w:val="id-ID"/>
        </w:rPr>
        <w:t xml:space="preserve">            "umur": {"type": "integer"}</w:t>
      </w:r>
    </w:p>
    <w:p w14:paraId="20FC108A" w14:textId="77777777" w:rsidR="0060741B" w:rsidRDefault="0060741B">
      <w:pPr>
        <w:pStyle w:val="HTMLPreformatted"/>
        <w:divId w:val="1937782620"/>
        <w:rPr>
          <w:rStyle w:val="HTMLCode"/>
          <w:lang w:val="id-ID"/>
        </w:rPr>
      </w:pPr>
      <w:r>
        <w:rPr>
          <w:rStyle w:val="HTMLCode"/>
          <w:lang w:val="id-ID"/>
        </w:rPr>
        <w:t xml:space="preserve">          }</w:t>
      </w:r>
    </w:p>
    <w:p w14:paraId="01134458" w14:textId="77777777" w:rsidR="0060741B" w:rsidRDefault="0060741B">
      <w:pPr>
        <w:pStyle w:val="HTMLPreformatted"/>
        <w:divId w:val="1937782620"/>
        <w:rPr>
          <w:rStyle w:val="HTMLCode"/>
          <w:lang w:val="id-ID"/>
        </w:rPr>
      </w:pPr>
      <w:r>
        <w:rPr>
          <w:rStyle w:val="HTMLCode"/>
          <w:lang w:val="id-ID"/>
        </w:rPr>
        <w:t xml:space="preserve">        }</w:t>
      </w:r>
    </w:p>
    <w:p w14:paraId="5B319F03" w14:textId="77777777" w:rsidR="0060741B" w:rsidRDefault="0060741B">
      <w:pPr>
        <w:pStyle w:val="HTMLPreformatted"/>
        <w:divId w:val="1937782620"/>
        <w:rPr>
          <w:rStyle w:val="HTMLCode"/>
          <w:lang w:val="id-ID"/>
        </w:rPr>
      </w:pPr>
      <w:r>
        <w:rPr>
          <w:rStyle w:val="HTMLCode"/>
          <w:lang w:val="id-ID"/>
        </w:rPr>
        <w:t xml:space="preserve">      }</w:t>
      </w:r>
    </w:p>
    <w:p w14:paraId="19AE1507" w14:textId="77777777" w:rsidR="0060741B" w:rsidRDefault="0060741B">
      <w:pPr>
        <w:pStyle w:val="HTMLPreformatted"/>
        <w:divId w:val="1937782620"/>
        <w:rPr>
          <w:rStyle w:val="HTMLCode"/>
          <w:lang w:val="id-ID"/>
        </w:rPr>
      </w:pPr>
      <w:r>
        <w:rPr>
          <w:rStyle w:val="HTMLCode"/>
          <w:lang w:val="id-ID"/>
        </w:rPr>
        <w:t xml:space="preserve">    }</w:t>
      </w:r>
    </w:p>
    <w:p w14:paraId="466971CD" w14:textId="77777777" w:rsidR="0060741B" w:rsidRDefault="0060741B">
      <w:pPr>
        <w:pStyle w:val="HTMLPreformatted"/>
        <w:divId w:val="1937782620"/>
        <w:rPr>
          <w:lang w:val="id-ID"/>
        </w:rPr>
      </w:pPr>
      <w:r>
        <w:rPr>
          <w:rStyle w:val="HTMLCode"/>
          <w:lang w:val="id-ID"/>
        </w:rPr>
        <w:t xml:space="preserve">  }'</w:t>
      </w:r>
    </w:p>
    <w:p w14:paraId="563FB185" w14:textId="77777777" w:rsidR="0060741B" w:rsidRDefault="0060741B">
      <w:pPr>
        <w:pStyle w:val="NormalWeb"/>
        <w:rPr>
          <w:lang w:val="id-ID"/>
        </w:rPr>
      </w:pPr>
      <w:r>
        <w:rPr>
          <w:lang w:val="id-ID"/>
        </w:rPr>
        <w:t xml:space="preserve">Dua model dengan </w:t>
      </w:r>
      <w:r>
        <w:rPr>
          <w:rStyle w:val="Emphasis"/>
          <w:lang w:val="id-ID"/>
        </w:rPr>
        <w:t>offload</w:t>
      </w:r>
      <w:r>
        <w:rPr>
          <w:lang w:val="id-ID"/>
        </w:rPr>
        <w:t xml:space="preserve"> 100% dan 50% menunjukkan filosofi </w:t>
      </w:r>
      <w:r>
        <w:rPr>
          <w:rStyle w:val="Emphasis"/>
          <w:lang w:val="id-ID"/>
        </w:rPr>
        <w:t>sharing</w:t>
      </w:r>
      <w:r>
        <w:rPr>
          <w:lang w:val="id-ID"/>
        </w:rPr>
        <w:t xml:space="preserve"> VRAM: model pertama mengambil seluruh GPU, model kedua berbagi antara GPU dan CPU — ideal </w:t>
      </w:r>
      <w:r>
        <w:rPr>
          <w:lang w:val="id-ID"/>
        </w:rPr>
        <w:lastRenderedPageBreak/>
        <w:t xml:space="preserve">saat VRAM tidak cukup untuk keduanya penuh. </w:t>
      </w:r>
      <w:r>
        <w:rPr>
          <w:rStyle w:val="Emphasis"/>
          <w:lang w:val="id-ID"/>
        </w:rPr>
        <w:t>Response</w:t>
      </w:r>
      <w:r>
        <w:rPr>
          <w:lang w:val="id-ID"/>
        </w:rPr>
        <w:t xml:space="preserve"> JSON dari langkah 4 dijamin mengikuti skema (nama string, umur integer) berkat </w:t>
      </w:r>
      <w:r>
        <w:rPr>
          <w:rStyle w:val="Emphasis"/>
          <w:lang w:val="id-ID"/>
        </w:rPr>
        <w:t>Outlines</w:t>
      </w:r>
      <w:r>
        <w:rPr>
          <w:lang w:val="id-ID"/>
        </w:rPr>
        <w:t xml:space="preserve">; bandingkan hasilnya dengan tanpa </w:t>
      </w:r>
      <w:r>
        <w:rPr>
          <w:rStyle w:val="HTMLCode"/>
          <w:lang w:val="id-ID"/>
        </w:rPr>
        <w:t>response_format</w:t>
      </w:r>
      <w:r>
        <w:rPr>
          <w:lang w:val="id-ID"/>
        </w:rPr>
        <w:t xml:space="preserve"> untuk merasakan bedanya. Ini adalah fitur kunci bagi pengembang yang ingin membangun </w:t>
      </w:r>
      <w:r>
        <w:rPr>
          <w:rStyle w:val="Emphasis"/>
          <w:lang w:val="id-ID"/>
        </w:rPr>
        <w:t>pipeline</w:t>
      </w:r>
      <w:r>
        <w:rPr>
          <w:lang w:val="id-ID"/>
        </w:rPr>
        <w:t xml:space="preserve"> data otomatis di atas model lokal.</w:t>
      </w:r>
    </w:p>
    <w:p w14:paraId="648A124E" w14:textId="77777777" w:rsidR="0060741B" w:rsidRDefault="0060741B">
      <w:pPr>
        <w:pStyle w:val="NormalWeb"/>
        <w:rPr>
          <w:lang w:val="id-ID"/>
        </w:rPr>
      </w:pPr>
      <w:r>
        <w:rPr>
          <w:lang w:val="id-ID"/>
        </w:rPr>
        <w:t xml:space="preserve">Satu catatan tentang langkah 3: tab </w:t>
      </w:r>
      <w:r>
        <w:rPr>
          <w:rStyle w:val="Emphasis"/>
          <w:lang w:val="id-ID"/>
        </w:rPr>
        <w:t>Server Log</w:t>
      </w:r>
      <w:r>
        <w:rPr>
          <w:lang w:val="id-ID"/>
        </w:rPr>
        <w:t xml:space="preserve"> adalah jendela ke dalam proses </w:t>
      </w:r>
      <w:r>
        <w:rPr>
          <w:rStyle w:val="Emphasis"/>
          <w:lang w:val="id-ID"/>
        </w:rPr>
        <w:t>serving</w:t>
      </w:r>
      <w:r>
        <w:rPr>
          <w:lang w:val="id-ID"/>
        </w:rPr>
        <w:t xml:space="preserve">. Di sana Anda bisa melihat bagaimana model dibagi antara GPU dan CPU, kapan model dimuat atau dibongkar, dan — yang paling berguna — pesan peringatan saat </w:t>
      </w:r>
      <w:r>
        <w:rPr>
          <w:rStyle w:val="Emphasis"/>
          <w:lang w:val="id-ID"/>
        </w:rPr>
        <w:t>context</w:t>
      </w:r>
      <w:r>
        <w:rPr>
          <w:lang w:val="id-ID"/>
        </w:rPr>
        <w:t xml:space="preserve"> melebihi kapasitas. Ketika aplikasi tiba-tiba memberi jawaban terpotong atau </w:t>
      </w:r>
      <w:r>
        <w:rPr>
          <w:rStyle w:val="Emphasis"/>
          <w:lang w:val="id-ID"/>
        </w:rPr>
        <w:t>error</w:t>
      </w:r>
      <w:r>
        <w:rPr>
          <w:lang w:val="id-ID"/>
        </w:rPr>
        <w:t xml:space="preserve">, tab inilah tempat pertama untuk mencari jawaban. Banyak masalah "model saya rusak" ternyata adalah masalah konfigurasi yang terpampang jelas di </w:t>
      </w:r>
      <w:r>
        <w:rPr>
          <w:rStyle w:val="Emphasis"/>
          <w:lang w:val="id-ID"/>
        </w:rPr>
        <w:t>log</w:t>
      </w:r>
      <w:r>
        <w:rPr>
          <w:lang w:val="id-ID"/>
        </w:rPr>
        <w:t xml:space="preserve"> — kebiasaan membaca </w:t>
      </w:r>
      <w:r>
        <w:rPr>
          <w:rStyle w:val="Emphasis"/>
          <w:lang w:val="id-ID"/>
        </w:rPr>
        <w:t>log</w:t>
      </w:r>
      <w:r>
        <w:rPr>
          <w:lang w:val="id-ID"/>
        </w:rPr>
        <w:t xml:space="preserve"> sebelum bertanya ke forum adalah salah satu keterampilan yang paling cepat membedakan pengguna berpengalaman.</w:t>
      </w:r>
    </w:p>
    <w:p w14:paraId="1FED361F" w14:textId="77777777" w:rsidR="0060741B" w:rsidRDefault="0060741B">
      <w:pPr>
        <w:pStyle w:val="NormalWeb"/>
        <w:rPr>
          <w:lang w:val="id-ID"/>
        </w:rPr>
      </w:pPr>
      <w:r>
        <w:rPr>
          <w:lang w:val="id-ID"/>
        </w:rPr>
        <w:t xml:space="preserve">Langkah 1 dan 2 bersama-sama menyelesaikan siklus </w:t>
      </w:r>
      <w:r>
        <w:rPr>
          <w:rStyle w:val="Emphasis"/>
          <w:lang w:val="id-ID"/>
        </w:rPr>
        <w:t>profiling</w:t>
      </w:r>
      <w:r>
        <w:rPr>
          <w:lang w:val="id-ID"/>
        </w:rPr>
        <w:t xml:space="preserve"> yang utuh: </w:t>
      </w:r>
      <w:r>
        <w:rPr>
          <w:rStyle w:val="Emphasis"/>
          <w:lang w:val="id-ID"/>
        </w:rPr>
        <w:t>baseline</w:t>
      </w:r>
      <w:r>
        <w:rPr>
          <w:lang w:val="id-ID"/>
        </w:rPr>
        <w:t xml:space="preserve"> diukur (satu model, satu offload), lalu dibandingkan (dua model, dua offload), dan akhirnya diverifikasi bentuknya (</w:t>
      </w:r>
      <w:r>
        <w:rPr>
          <w:rStyle w:val="Emphasis"/>
          <w:lang w:val="id-ID"/>
        </w:rPr>
        <w:t>structured output</w:t>
      </w:r>
      <w:r>
        <w:rPr>
          <w:lang w:val="id-ID"/>
        </w:rPr>
        <w:t xml:space="preserve">). Sebagai latihan lanjutan, coba ulangi langkah 2 dengan menukar nilai offload — </w:t>
      </w:r>
      <w:r>
        <w:rPr>
          <w:rStyle w:val="HTMLCode"/>
          <w:lang w:val="id-ID"/>
        </w:rPr>
        <w:t>--gpu-offload 50</w:t>
      </w:r>
      <w:r>
        <w:rPr>
          <w:lang w:val="id-ID"/>
        </w:rPr>
        <w:t xml:space="preserve"> untuk model kecil dan 100 untuk model besar — lalu amati apakah catatan token/s Anda selaras dengan analisis </w:t>
      </w:r>
      <w:r>
        <w:rPr>
          <w:rStyle w:val="Emphasis"/>
          <w:lang w:val="id-ID"/>
        </w:rPr>
        <w:t>roofline</w:t>
      </w:r>
      <w:r>
        <w:rPr>
          <w:lang w:val="id-ID"/>
        </w:rPr>
        <w:t xml:space="preserve"> di seksi 5. Jika hasilnya tidak memuaskan, jangan buru-buru mengganti model; coba dulu menurunkan konteks atau mengganti kuantisasi — sering kali solusi ada di pengaturan, bukan di model.</w:t>
      </w:r>
    </w:p>
    <w:p w14:paraId="6A41F96F" w14:textId="77777777" w:rsidR="0060741B" w:rsidRDefault="00000000">
      <w:pPr>
        <w:rPr>
          <w:rFonts w:eastAsia="Times New Roman"/>
          <w:lang w:val="id-ID"/>
        </w:rPr>
      </w:pPr>
      <w:r>
        <w:rPr>
          <w:rFonts w:eastAsia="Times New Roman"/>
          <w:lang w:val="id-ID"/>
        </w:rPr>
        <w:pict w14:anchorId="641D8806">
          <v:rect id="_x0000_i1328" style="width:0;height:1.5pt" o:hralign="center" o:hrstd="t" o:hr="t" fillcolor="#a0a0a0" stroked="f"/>
        </w:pict>
      </w:r>
    </w:p>
    <w:p w14:paraId="000AFDAE" w14:textId="77777777" w:rsidR="0060741B" w:rsidRDefault="0060741B">
      <w:pPr>
        <w:pStyle w:val="Heading2"/>
        <w:rPr>
          <w:rFonts w:eastAsia="Times New Roman"/>
          <w:lang w:val="id-ID"/>
        </w:rPr>
      </w:pPr>
      <w:r>
        <w:rPr>
          <w:rFonts w:eastAsia="Times New Roman"/>
          <w:lang w:val="id-ID"/>
        </w:rPr>
        <w:t>9. Studi Kasus: Eksperimen Model untuk Penulis Konten</w:t>
      </w:r>
    </w:p>
    <w:p w14:paraId="40B2B455" w14:textId="77777777" w:rsidR="0060741B" w:rsidRDefault="0060741B">
      <w:pPr>
        <w:pStyle w:val="NormalWeb"/>
        <w:rPr>
          <w:lang w:val="id-ID"/>
        </w:rPr>
      </w:pPr>
      <w:r>
        <w:rPr>
          <w:lang w:val="id-ID"/>
        </w:rPr>
        <w:lastRenderedPageBreak/>
        <w:t xml:space="preserve">Studi kasus berikut menggambarkan bagaimana LM Studio digunakan bukan oleh </w:t>
      </w:r>
      <w:r>
        <w:rPr>
          <w:rStyle w:val="Emphasis"/>
          <w:lang w:val="id-ID"/>
        </w:rPr>
        <w:t>developer</w:t>
      </w:r>
      <w:r>
        <w:rPr>
          <w:lang w:val="id-ID"/>
        </w:rPr>
        <w:t xml:space="preserve">, melainkan oleh pengguna biasa dengan kebutuhan </w:t>
      </w:r>
      <w:r>
        <w:rPr>
          <w:rStyle w:val="Emphasis"/>
          <w:lang w:val="id-ID"/>
        </w:rPr>
        <w:t>benchmark</w:t>
      </w:r>
      <w:r>
        <w:rPr>
          <w:lang w:val="id-ID"/>
        </w:rPr>
        <w:t xml:space="preserve"> yang nyata — sekaligus menunjukkan bahwa </w:t>
      </w:r>
      <w:r>
        <w:rPr>
          <w:rStyle w:val="Emphasis"/>
          <w:lang w:val="id-ID"/>
        </w:rPr>
        <w:t>hardware monitoring</w:t>
      </w:r>
      <w:r>
        <w:rPr>
          <w:lang w:val="id-ID"/>
        </w:rPr>
        <w:t xml:space="preserve"> yang terintegrasi mengubah cara orang menulis ulasan teknologi.</w:t>
      </w:r>
    </w:p>
    <w:p w14:paraId="22BCFC98" w14:textId="77777777" w:rsidR="0060741B" w:rsidRDefault="0060741B">
      <w:pPr>
        <w:pStyle w:val="NormalWeb"/>
        <w:rPr>
          <w:lang w:val="id-ID"/>
        </w:rPr>
      </w:pPr>
      <w:r>
        <w:rPr>
          <w:lang w:val="id-ID"/>
        </w:rPr>
        <w:t xml:space="preserve">Seorang penulis konten teknologi di Bandung — bukan </w:t>
      </w:r>
      <w:r>
        <w:rPr>
          <w:rStyle w:val="Emphasis"/>
          <w:lang w:val="id-ID"/>
        </w:rPr>
        <w:t>engineer</w:t>
      </w:r>
      <w:r>
        <w:rPr>
          <w:lang w:val="id-ID"/>
        </w:rPr>
        <w:t xml:space="preserve">, melainkan pengguna harian yang menulis artikel tentang AI — mendapat mandat membuat seri tulisan perbandingan model lokal. Masalahnya, ia tidak punya pengalaman terminal, tidak ingin memakai API berbayar, dan hanya punya satu alat: </w:t>
      </w:r>
      <w:r>
        <w:rPr>
          <w:rStyle w:val="Strong"/>
          <w:lang w:val="id-ID"/>
        </w:rPr>
        <w:t>MacBook Pro M3 Pro 18GB</w:t>
      </w:r>
      <w:r>
        <w:rPr>
          <w:lang w:val="id-ID"/>
        </w:rPr>
        <w:t xml:space="preserve"> yang dipakai kerja.</w:t>
      </w:r>
    </w:p>
    <w:p w14:paraId="473320EB" w14:textId="77777777" w:rsidR="0060741B" w:rsidRDefault="0060741B">
      <w:pPr>
        <w:pStyle w:val="NormalWeb"/>
        <w:rPr>
          <w:lang w:val="id-ID"/>
        </w:rPr>
      </w:pPr>
      <w:r>
        <w:rPr>
          <w:rStyle w:val="Strong"/>
          <w:lang w:val="id-ID"/>
        </w:rPr>
        <w:t>Pilihan solusi.</w:t>
      </w:r>
      <w:r>
        <w:rPr>
          <w:lang w:val="id-ID"/>
        </w:rPr>
        <w:t xml:space="preserve"> Melihat profil penggunanya (non-teknis, butuh hasil cepat, perangkat Mac dengan </w:t>
      </w:r>
      <w:r>
        <w:rPr>
          <w:rStyle w:val="Emphasis"/>
          <w:lang w:val="id-ID"/>
        </w:rPr>
        <w:t>unified memory</w:t>
      </w:r>
      <w:r>
        <w:rPr>
          <w:lang w:val="id-ID"/>
        </w:rPr>
        <w:t xml:space="preserve"> terbatas 18GB), </w:t>
      </w:r>
      <w:r>
        <w:rPr>
          <w:rStyle w:val="Strong"/>
          <w:lang w:val="id-ID"/>
        </w:rPr>
        <w:t>LM Studio</w:t>
      </w:r>
      <w:r>
        <w:rPr>
          <w:lang w:val="id-ID"/>
        </w:rPr>
        <w:t xml:space="preserve"> adalah pilihan paling masuk akal — GUI desktop, tidak perlu perintah terminal untuk hal-hal dasar, dan </w:t>
      </w:r>
      <w:r>
        <w:rPr>
          <w:rStyle w:val="Emphasis"/>
          <w:lang w:val="id-ID"/>
        </w:rPr>
        <w:t>monitoring</w:t>
      </w:r>
      <w:r>
        <w:rPr>
          <w:lang w:val="id-ID"/>
        </w:rPr>
        <w:t xml:space="preserve"> terintegrasi sehingga ia tidak perlu alat eksternal untuk menulis angka </w:t>
      </w:r>
      <w:r>
        <w:rPr>
          <w:rStyle w:val="Emphasis"/>
          <w:lang w:val="id-ID"/>
        </w:rPr>
        <w:t>benchmark</w:t>
      </w:r>
      <w:r>
        <w:rPr>
          <w:lang w:val="id-ID"/>
        </w:rPr>
        <w:t xml:space="preserve"> di artikelnya. Opsi lain sempat dipertimbangkan: Ollama membutuhkan keakraban terminal dan </w:t>
      </w:r>
      <w:r>
        <w:rPr>
          <w:rStyle w:val="Emphasis"/>
          <w:lang w:val="id-ID"/>
        </w:rPr>
        <w:t>monitoring</w:t>
      </w:r>
      <w:r>
        <w:rPr>
          <w:lang w:val="id-ID"/>
        </w:rPr>
        <w:t xml:space="preserve">-nya terpisah; GPT4All tidak mendukung GPU dan katalognya lebih sempit. Keduanya gugur bukan karena buruk, melainkan karena tidak cocok dengan profil penggunanya — sebuah pelajaran tentang memilih </w:t>
      </w:r>
      <w:r>
        <w:rPr>
          <w:rStyle w:val="Emphasis"/>
          <w:lang w:val="id-ID"/>
        </w:rPr>
        <w:t>tool</w:t>
      </w:r>
      <w:r>
        <w:rPr>
          <w:lang w:val="id-ID"/>
        </w:rPr>
        <w:t xml:space="preserve"> berdasarkan </w:t>
      </w:r>
      <w:r>
        <w:rPr>
          <w:rStyle w:val="Emphasis"/>
          <w:lang w:val="id-ID"/>
        </w:rPr>
        <w:t>user</w:t>
      </w:r>
      <w:r>
        <w:rPr>
          <w:lang w:val="id-ID"/>
        </w:rPr>
        <w:t xml:space="preserve">, bukan </w:t>
      </w:r>
      <w:r>
        <w:rPr>
          <w:rStyle w:val="Emphasis"/>
          <w:lang w:val="id-ID"/>
        </w:rPr>
        <w:t>feature list</w:t>
      </w:r>
      <w:r>
        <w:rPr>
          <w:lang w:val="id-ID"/>
        </w:rPr>
        <w:t>.</w:t>
      </w:r>
    </w:p>
    <w:p w14:paraId="0F82BF13" w14:textId="77777777" w:rsidR="0060741B" w:rsidRDefault="0060741B">
      <w:pPr>
        <w:pStyle w:val="NormalWeb"/>
        <w:rPr>
          <w:lang w:val="id-ID"/>
        </w:rPr>
      </w:pPr>
      <w:r>
        <w:rPr>
          <w:lang w:val="id-ID"/>
        </w:rPr>
        <w:t xml:space="preserve">Pertimbangan lain yang ikut menentukan: </w:t>
      </w:r>
      <w:r>
        <w:rPr>
          <w:rStyle w:val="Strong"/>
          <w:lang w:val="id-ID"/>
        </w:rPr>
        <w:t xml:space="preserve">ukuran </w:t>
      </w:r>
      <w:r>
        <w:rPr>
          <w:rStyle w:val="Emphasis"/>
          <w:b/>
          <w:bCs/>
          <w:lang w:val="id-ID"/>
        </w:rPr>
        <w:t>unduhan</w:t>
      </w:r>
      <w:r>
        <w:rPr>
          <w:rStyle w:val="Strong"/>
          <w:lang w:val="id-ID"/>
        </w:rPr>
        <w:t xml:space="preserve"> dan kemudahan pemutakhiran aplikasi</w:t>
      </w:r>
      <w:r>
        <w:rPr>
          <w:lang w:val="id-ID"/>
        </w:rPr>
        <w:t>. Seorang penulis yang bekerja dengan kuota internet kantor tidak ingin menarik puluhan GB setiap kali mencoba satu model — LM Studio menawarkan pencarian model yang filter-nya bisa mempersempit kandidat sebelum unduhan dimulai, sehingga ia hanya mengunduh model yang benar-benar akan diuji. Detail semacam ini jarang masuk daftar fitur, tetapi justru menjadi penentu bagi pengguna dengan keterbatasan nyata.</w:t>
      </w:r>
    </w:p>
    <w:p w14:paraId="25E8FE5E" w14:textId="77777777" w:rsidR="0060741B" w:rsidRDefault="0060741B">
      <w:pPr>
        <w:pStyle w:val="NormalWeb"/>
        <w:rPr>
          <w:lang w:val="id-ID"/>
        </w:rPr>
      </w:pPr>
      <w:r>
        <w:rPr>
          <w:rStyle w:val="Strong"/>
          <w:lang w:val="id-ID"/>
        </w:rPr>
        <w:lastRenderedPageBreak/>
        <w:t>Langkah kerja.</w:t>
      </w:r>
      <w:r>
        <w:rPr>
          <w:lang w:val="id-ID"/>
        </w:rPr>
        <w:t xml:space="preserve"> Ia membuka </w:t>
      </w:r>
      <w:r>
        <w:rPr>
          <w:rStyle w:val="Emphasis"/>
          <w:lang w:val="id-ID"/>
        </w:rPr>
        <w:t>Model Browser</w:t>
      </w:r>
      <w:r>
        <w:rPr>
          <w:lang w:val="id-ID"/>
        </w:rPr>
        <w:t xml:space="preserve">, lalu mengunduh tiga kandidat sekaligus: </w:t>
      </w:r>
      <w:r>
        <w:rPr>
          <w:rStyle w:val="Strong"/>
          <w:lang w:val="id-ID"/>
        </w:rPr>
        <w:t>Mistral</w:t>
      </w:r>
      <w:r>
        <w:rPr>
          <w:lang w:val="id-ID"/>
        </w:rPr>
        <w:t xml:space="preserve"> (untuk konteks umum), </w:t>
      </w:r>
      <w:r>
        <w:rPr>
          <w:rStyle w:val="Strong"/>
          <w:lang w:val="id-ID"/>
        </w:rPr>
        <w:t>Llama 3.2</w:t>
      </w:r>
      <w:r>
        <w:rPr>
          <w:lang w:val="id-ID"/>
        </w:rPr>
        <w:t xml:space="preserve"> (kekuatan keluarga Llama), </w:t>
      </w:r>
      <w:r>
        <w:rPr>
          <w:rStyle w:val="Strong"/>
          <w:lang w:val="id-ID"/>
        </w:rPr>
        <w:t>Qwen 2.5</w:t>
      </w:r>
      <w:r>
        <w:rPr>
          <w:lang w:val="id-ID"/>
        </w:rPr>
        <w:t xml:space="preserve"> (kekuatan model China berbahasa banyak), serta </w:t>
      </w:r>
      <w:r>
        <w:rPr>
          <w:rStyle w:val="Strong"/>
          <w:lang w:val="id-ID"/>
        </w:rPr>
        <w:t>DeepSeek V4 Flash</w:t>
      </w:r>
      <w:r>
        <w:rPr>
          <w:lang w:val="id-ID"/>
        </w:rPr>
        <w:t xml:space="preserve"> untuk menguji tugas </w:t>
      </w:r>
      <w:r>
        <w:rPr>
          <w:rStyle w:val="Emphasis"/>
          <w:lang w:val="id-ID"/>
        </w:rPr>
        <w:t>reasoning</w:t>
      </w:r>
      <w:r>
        <w:rPr>
          <w:lang w:val="id-ID"/>
        </w:rPr>
        <w:t xml:space="preserve"> berat. Setiap model dimuat dengan </w:t>
      </w:r>
      <w:r>
        <w:rPr>
          <w:rStyle w:val="Strong"/>
          <w:lang w:val="id-ID"/>
        </w:rPr>
        <w:t>GPU offload 100%</w:t>
      </w:r>
      <w:r>
        <w:rPr>
          <w:lang w:val="id-ID"/>
        </w:rPr>
        <w:t xml:space="preserve">, lalu ia menjalankan prompt riset yang sama dan mencatat token/s dan VRAM dari panel </w:t>
      </w:r>
      <w:r>
        <w:rPr>
          <w:rStyle w:val="Emphasis"/>
          <w:lang w:val="id-ID"/>
        </w:rPr>
        <w:t>monitoring</w:t>
      </w:r>
      <w:r>
        <w:rPr>
          <w:lang w:val="id-ID"/>
        </w:rPr>
        <w:t xml:space="preserve">. Karena MacBook M3 Pro hanya punya 18GB </w:t>
      </w:r>
      <w:r>
        <w:rPr>
          <w:rStyle w:val="Emphasis"/>
          <w:lang w:val="id-ID"/>
        </w:rPr>
        <w:t>unified memory</w:t>
      </w:r>
      <w:r>
        <w:rPr>
          <w:lang w:val="id-ID"/>
        </w:rPr>
        <w:t xml:space="preserve">, model 13B+ harus dibatasi </w:t>
      </w:r>
      <w:r>
        <w:rPr>
          <w:rStyle w:val="Emphasis"/>
          <w:lang w:val="id-ID"/>
        </w:rPr>
        <w:t>context</w:t>
      </w:r>
      <w:r>
        <w:rPr>
          <w:lang w:val="id-ID"/>
        </w:rPr>
        <w:t xml:space="preserve">-nya agar tidak menyentuh </w:t>
      </w:r>
      <w:r>
        <w:rPr>
          <w:rStyle w:val="Emphasis"/>
          <w:lang w:val="id-ID"/>
        </w:rPr>
        <w:t>swap</w:t>
      </w:r>
      <w:r>
        <w:rPr>
          <w:lang w:val="id-ID"/>
        </w:rPr>
        <w:t xml:space="preserve"> — pengaturan ini ia pelajari dengan mencoba, bukan dari dokumen.</w:t>
      </w:r>
    </w:p>
    <w:p w14:paraId="7673140B" w14:textId="77777777" w:rsidR="0060741B" w:rsidRDefault="0060741B">
      <w:pPr>
        <w:pStyle w:val="NormalWeb"/>
        <w:rPr>
          <w:lang w:val="id-ID"/>
        </w:rPr>
      </w:pPr>
      <w:r>
        <w:rPr>
          <w:rStyle w:val="Strong"/>
          <w:lang w:val="id-ID"/>
        </w:rPr>
        <w:t>Hasil &amp; pelajaran.</w:t>
      </w:r>
      <w:r>
        <w:rPr>
          <w:lang w:val="id-ID"/>
        </w:rPr>
        <w:t xml:space="preserve"> Dari eksperimen itu, </w:t>
      </w:r>
      <w:r>
        <w:rPr>
          <w:rStyle w:val="Strong"/>
          <w:lang w:val="id-ID"/>
        </w:rPr>
        <w:t>Qwen 2.5 7B Q4_K_M</w:t>
      </w:r>
      <w:r>
        <w:rPr>
          <w:lang w:val="id-ID"/>
        </w:rPr>
        <w:t xml:space="preserve"> memberikan keseimbangan terbaik — sekitar </w:t>
      </w:r>
      <w:r>
        <w:rPr>
          <w:rStyle w:val="Strong"/>
          <w:lang w:val="id-ID"/>
        </w:rPr>
        <w:t>75 t/s</w:t>
      </w:r>
      <w:r>
        <w:rPr>
          <w:lang w:val="id-ID"/>
        </w:rPr>
        <w:t xml:space="preserve"> dengan </w:t>
      </w:r>
      <w:r>
        <w:rPr>
          <w:rStyle w:val="Strong"/>
          <w:lang w:val="id-ID"/>
        </w:rPr>
        <w:t>5,2 GB VRAM</w:t>
      </w:r>
      <w:r>
        <w:rPr>
          <w:lang w:val="id-ID"/>
        </w:rPr>
        <w:t xml:space="preserve"> — cukup untuk menulis draft artikel tanpa menunggu lama, sementara </w:t>
      </w:r>
      <w:r>
        <w:rPr>
          <w:rStyle w:val="Strong"/>
          <w:lang w:val="id-ID"/>
        </w:rPr>
        <w:t>DeepSeek V4 Flash</w:t>
      </w:r>
      <w:r>
        <w:rPr>
          <w:lang w:val="id-ID"/>
        </w:rPr>
        <w:t xml:space="preserve"> (13B aktif) unggul telak di tugas </w:t>
      </w:r>
      <w:r>
        <w:rPr>
          <w:rStyle w:val="Emphasis"/>
          <w:lang w:val="id-ID"/>
        </w:rPr>
        <w:t>reasoning</w:t>
      </w:r>
      <w:r>
        <w:rPr>
          <w:lang w:val="id-ID"/>
        </w:rPr>
        <w:t xml:space="preserve"> kompleks seperti merangkum paper penelitian berstruktur, berkat arsitektur </w:t>
      </w:r>
      <w:r>
        <w:rPr>
          <w:rStyle w:val="Emphasis"/>
          <w:lang w:val="id-ID"/>
        </w:rPr>
        <w:t>Mixture-of-Experts</w:t>
      </w:r>
      <w:r>
        <w:rPr>
          <w:lang w:val="id-ID"/>
        </w:rPr>
        <w:t xml:space="preserve">-nya. Kesimpulan penulisnya: LM Studio memungkinkan eksperimen cepat tanpa </w:t>
      </w:r>
      <w:r>
        <w:rPr>
          <w:rStyle w:val="Emphasis"/>
          <w:lang w:val="id-ID"/>
        </w:rPr>
        <w:t>setup</w:t>
      </w:r>
      <w:r>
        <w:rPr>
          <w:lang w:val="id-ID"/>
        </w:rPr>
        <w:t xml:space="preserve"> infrastruktur — dari nol sampai artikel perbandingan berdata lengkap hanya dalam satu sore, dan semua angka di artikelnya bisa dipertanggungjawabkan karena diukur sendiri. Yang menarik, artikel itu justru populer justru karena menyertakan angka TTFT dan VRAM yang diukur di perangkat kelas menengah — data yang biasanya tidak pernah muncul di artikel </w:t>
      </w:r>
      <w:r>
        <w:rPr>
          <w:rStyle w:val="Emphasis"/>
          <w:lang w:val="id-ID"/>
        </w:rPr>
        <w:t>review</w:t>
      </w:r>
      <w:r>
        <w:rPr>
          <w:lang w:val="id-ID"/>
        </w:rPr>
        <w:t xml:space="preserve"> yang hanya mengutip </w:t>
      </w:r>
      <w:r>
        <w:rPr>
          <w:rStyle w:val="Emphasis"/>
          <w:lang w:val="id-ID"/>
        </w:rPr>
        <w:t>benchmark</w:t>
      </w:r>
      <w:r>
        <w:rPr>
          <w:lang w:val="id-ID"/>
        </w:rPr>
        <w:t xml:space="preserve"> vendor.</w:t>
      </w:r>
    </w:p>
    <w:p w14:paraId="37D4D72B" w14:textId="77777777" w:rsidR="0060741B" w:rsidRDefault="0060741B">
      <w:pPr>
        <w:pStyle w:val="NormalWeb"/>
        <w:rPr>
          <w:lang w:val="id-ID"/>
        </w:rPr>
      </w:pPr>
      <w:r>
        <w:rPr>
          <w:lang w:val="id-ID"/>
        </w:rPr>
        <w:t xml:space="preserve">Dari kisah ini ada dua pelajaran yang berlaku umum. Pertama, </w:t>
      </w:r>
      <w:r>
        <w:rPr>
          <w:rStyle w:val="Strong"/>
          <w:lang w:val="id-ID"/>
        </w:rPr>
        <w:t>data lokal mengalahkan data vendor</w:t>
      </w:r>
      <w:r>
        <w:rPr>
          <w:lang w:val="id-ID"/>
        </w:rPr>
        <w:t xml:space="preserve">: angka </w:t>
      </w:r>
      <w:r>
        <w:rPr>
          <w:rStyle w:val="Emphasis"/>
          <w:lang w:val="id-ID"/>
        </w:rPr>
        <w:t>benchmark</w:t>
      </w:r>
      <w:r>
        <w:rPr>
          <w:lang w:val="id-ID"/>
        </w:rPr>
        <w:t xml:space="preserve"> yang dipublikasikan pembuat model diukur di </w:t>
      </w:r>
      <w:r>
        <w:rPr>
          <w:rStyle w:val="Emphasis"/>
          <w:lang w:val="id-ID"/>
        </w:rPr>
        <w:t>hardware</w:t>
      </w:r>
      <w:r>
        <w:rPr>
          <w:lang w:val="id-ID"/>
        </w:rPr>
        <w:t xml:space="preserve"> kelas datacenter, bukan di MacBook milik penulis; tanpa </w:t>
      </w:r>
      <w:r>
        <w:rPr>
          <w:rStyle w:val="Emphasis"/>
          <w:lang w:val="id-ID"/>
        </w:rPr>
        <w:t>monitoring</w:t>
      </w:r>
      <w:r>
        <w:rPr>
          <w:lang w:val="id-ID"/>
        </w:rPr>
        <w:t xml:space="preserve"> terintegrasi, ia tidak akan pernah tahu bahwa kenyataan di perangkatnya berbeda drastis. Kedua, </w:t>
      </w:r>
      <w:r>
        <w:rPr>
          <w:rStyle w:val="Strong"/>
          <w:lang w:val="id-ID"/>
        </w:rPr>
        <w:t xml:space="preserve">profil pengguna menentukan pilihan </w:t>
      </w:r>
      <w:r>
        <w:rPr>
          <w:rStyle w:val="Emphasis"/>
          <w:b/>
          <w:bCs/>
          <w:lang w:val="id-ID"/>
        </w:rPr>
        <w:t>tool</w:t>
      </w:r>
      <w:r>
        <w:rPr>
          <w:lang w:val="id-ID"/>
        </w:rPr>
        <w:t xml:space="preserve">: keputusan </w:t>
      </w:r>
      <w:r>
        <w:rPr>
          <w:lang w:val="id-ID"/>
        </w:rPr>
        <w:lastRenderedPageBreak/>
        <w:t>memilih LM Studio tidak didasarkan pada "aplikasi mana yang paling canggih", melainkan pada "aplikasi mana yang paling sedikit hambatannya bagi orang yang tidak ingin menyentuh terminal". Kedua pelajaran ini akan kembali berguna saat kita membandingkan GPT4All untuk perangkat lawas di sub-bab berikutnya — tepatnya, saat kita melihat bagaimana aplikasi yang jauh lebih sederhana justru menjadi jawaban untuk masalah yang sama sekali berbeda.</w:t>
      </w:r>
    </w:p>
    <w:p w14:paraId="7B4F591F" w14:textId="77777777" w:rsidR="0060741B" w:rsidRDefault="00000000">
      <w:pPr>
        <w:rPr>
          <w:rFonts w:eastAsia="Times New Roman"/>
          <w:lang w:val="id-ID"/>
        </w:rPr>
      </w:pPr>
      <w:r>
        <w:rPr>
          <w:rFonts w:eastAsia="Times New Roman"/>
          <w:lang w:val="id-ID"/>
        </w:rPr>
        <w:pict w14:anchorId="5BF83A00">
          <v:rect id="_x0000_i1329" style="width:0;height:1.5pt" o:hralign="center" o:hrstd="t" o:hr="t" fillcolor="#a0a0a0" stroked="f"/>
        </w:pict>
      </w:r>
    </w:p>
    <w:p w14:paraId="2E1AE58F" w14:textId="77777777" w:rsidR="0060741B" w:rsidRDefault="0060741B">
      <w:pPr>
        <w:pStyle w:val="Heading2"/>
        <w:rPr>
          <w:rFonts w:eastAsia="Times New Roman"/>
          <w:lang w:val="id-ID"/>
        </w:rPr>
      </w:pPr>
      <w:r>
        <w:rPr>
          <w:rFonts w:eastAsia="Times New Roman"/>
          <w:lang w:val="id-ID"/>
        </w:rPr>
        <w:t>10. Referensi</w:t>
      </w:r>
    </w:p>
    <w:p w14:paraId="58E57CFC" w14:textId="77777777" w:rsidR="0060741B" w:rsidRDefault="0060741B">
      <w:pPr>
        <w:pStyle w:val="Heading3"/>
        <w:rPr>
          <w:rFonts w:eastAsia="Times New Roman"/>
          <w:lang w:val="id-ID"/>
        </w:rPr>
      </w:pPr>
      <w:r>
        <w:rPr>
          <w:rFonts w:eastAsia="Times New Roman"/>
          <w:lang w:val="id-ID"/>
        </w:rPr>
        <w:t>Paper Jurnal/Konferensi</w:t>
      </w:r>
    </w:p>
    <w:p w14:paraId="76F8A7CF" w14:textId="77777777" w:rsidR="0060741B" w:rsidRDefault="0060741B">
      <w:pPr>
        <w:pStyle w:val="referensi-block"/>
        <w:rPr>
          <w:lang w:val="id-ID"/>
        </w:rPr>
      </w:pPr>
      <w:r>
        <w:rPr>
          <w:lang w:val="id-ID"/>
        </w:rPr>
        <w:t xml:space="preserve">[1] Liao, S., et al. (2024). </w:t>
      </w:r>
      <w:r>
        <w:rPr>
          <w:rStyle w:val="Emphasis"/>
          <w:lang w:val="id-ID"/>
        </w:rPr>
        <w:t>Inference Performance Optimization for Large Language Models on CPUs</w:t>
      </w:r>
      <w:r>
        <w:rPr>
          <w:lang w:val="id-ID"/>
        </w:rPr>
        <w:t xml:space="preserve">. arXiv: </w:t>
      </w:r>
      <w:hyperlink r:id="rId285" w:history="1">
        <w:r>
          <w:rPr>
            <w:rStyle w:val="Hyperlink"/>
            <w:lang w:val="id-ID"/>
          </w:rPr>
          <w:t>2407.07304</w:t>
        </w:r>
      </w:hyperlink>
      <w:r>
        <w:rPr>
          <w:lang w:val="id-ID"/>
        </w:rPr>
        <w:t xml:space="preserve"> </w:t>
      </w:r>
      <w:r>
        <w:rPr>
          <w:rStyle w:val="ref-url"/>
          <w:lang w:val="id-ID"/>
        </w:rPr>
        <w:t>(https://arxiv.org/abs/2407.07304)</w:t>
      </w:r>
    </w:p>
    <w:p w14:paraId="3C4AAF5A" w14:textId="77777777" w:rsidR="0060741B" w:rsidRDefault="0060741B">
      <w:pPr>
        <w:pStyle w:val="referensi-block"/>
        <w:rPr>
          <w:lang w:val="id-ID"/>
        </w:rPr>
      </w:pPr>
      <w:r>
        <w:rPr>
          <w:lang w:val="id-ID"/>
        </w:rPr>
        <w:t xml:space="preserve">[2] Zhang, T., et al. (2024). </w:t>
      </w:r>
      <w:r>
        <w:rPr>
          <w:rStyle w:val="Emphasis"/>
          <w:lang w:val="id-ID"/>
        </w:rPr>
        <w:t>NoMAD-Attention: Efficient LLM Inference on CPUs Through Multiply-add-free Attention</w:t>
      </w:r>
      <w:r>
        <w:rPr>
          <w:lang w:val="id-ID"/>
        </w:rPr>
        <w:t xml:space="preserve">. arXiv: </w:t>
      </w:r>
      <w:hyperlink r:id="rId286" w:history="1">
        <w:r>
          <w:rPr>
            <w:rStyle w:val="Hyperlink"/>
            <w:lang w:val="id-ID"/>
          </w:rPr>
          <w:t>2403.01273</w:t>
        </w:r>
      </w:hyperlink>
      <w:r>
        <w:rPr>
          <w:lang w:val="id-ID"/>
        </w:rPr>
        <w:t xml:space="preserve"> </w:t>
      </w:r>
      <w:r>
        <w:rPr>
          <w:rStyle w:val="ref-url"/>
          <w:lang w:val="id-ID"/>
        </w:rPr>
        <w:t>(https://arxiv.org/abs/2403.01273)</w:t>
      </w:r>
    </w:p>
    <w:p w14:paraId="1835F2FA" w14:textId="77777777" w:rsidR="0060741B" w:rsidRDefault="0060741B">
      <w:pPr>
        <w:pStyle w:val="referensi-block"/>
        <w:rPr>
          <w:lang w:val="id-ID"/>
        </w:rPr>
      </w:pPr>
      <w:r>
        <w:rPr>
          <w:lang w:val="id-ID"/>
        </w:rPr>
        <w:t xml:space="preserve">[3] Zhang, Z., et al. (2024). </w:t>
      </w:r>
      <w:r>
        <w:rPr>
          <w:rStyle w:val="Emphasis"/>
          <w:lang w:val="id-ID"/>
        </w:rPr>
        <w:t>A Survey on Efficient Inference for Large Language Models</w:t>
      </w:r>
      <w:r>
        <w:rPr>
          <w:lang w:val="id-ID"/>
        </w:rPr>
        <w:t xml:space="preserve">. arXiv: </w:t>
      </w:r>
      <w:hyperlink r:id="rId287" w:history="1">
        <w:r>
          <w:rPr>
            <w:rStyle w:val="Hyperlink"/>
            <w:lang w:val="id-ID"/>
          </w:rPr>
          <w:t>2404.14294</w:t>
        </w:r>
      </w:hyperlink>
      <w:r>
        <w:rPr>
          <w:lang w:val="id-ID"/>
        </w:rPr>
        <w:t xml:space="preserve"> </w:t>
      </w:r>
      <w:r>
        <w:rPr>
          <w:rStyle w:val="ref-url"/>
          <w:lang w:val="id-ID"/>
        </w:rPr>
        <w:t>(https://arxiv.org/abs/2404.14294)</w:t>
      </w:r>
    </w:p>
    <w:p w14:paraId="68B72E25" w14:textId="77777777" w:rsidR="0060741B" w:rsidRDefault="0060741B">
      <w:pPr>
        <w:pStyle w:val="referensi-block"/>
        <w:rPr>
          <w:lang w:val="id-ID"/>
        </w:rPr>
      </w:pPr>
      <w:r>
        <w:rPr>
          <w:lang w:val="id-ID"/>
        </w:rPr>
        <w:t xml:space="preserve">[4] Yuan, Z., et al. (2024). </w:t>
      </w:r>
      <w:r>
        <w:rPr>
          <w:rStyle w:val="Emphasis"/>
          <w:lang w:val="id-ID"/>
        </w:rPr>
        <w:t>LLM Inference Unveiled: Survey and Roofline Model Insights</w:t>
      </w:r>
      <w:r>
        <w:rPr>
          <w:lang w:val="id-ID"/>
        </w:rPr>
        <w:t xml:space="preserve">. arXiv: </w:t>
      </w:r>
      <w:hyperlink r:id="rId288" w:history="1">
        <w:r>
          <w:rPr>
            <w:rStyle w:val="Hyperlink"/>
            <w:lang w:val="id-ID"/>
          </w:rPr>
          <w:t>2402.16363</w:t>
        </w:r>
      </w:hyperlink>
      <w:r>
        <w:rPr>
          <w:lang w:val="id-ID"/>
        </w:rPr>
        <w:t xml:space="preserve"> </w:t>
      </w:r>
      <w:r>
        <w:rPr>
          <w:rStyle w:val="ref-url"/>
          <w:lang w:val="id-ID"/>
        </w:rPr>
        <w:t>(https://arxiv.org/abs/2402.16363)</w:t>
      </w:r>
    </w:p>
    <w:p w14:paraId="56722CAA" w14:textId="77777777" w:rsidR="0060741B" w:rsidRDefault="0060741B">
      <w:pPr>
        <w:pStyle w:val="referensi-block"/>
        <w:rPr>
          <w:lang w:val="id-ID"/>
        </w:rPr>
      </w:pPr>
      <w:r>
        <w:rPr>
          <w:lang w:val="id-ID"/>
        </w:rPr>
        <w:t xml:space="preserve">[5] Dao, T., Fu, D. Y., Ermon, S., Rudra, A., &amp; Ré, C. (2022). </w:t>
      </w:r>
      <w:r>
        <w:rPr>
          <w:rStyle w:val="Emphasis"/>
          <w:lang w:val="id-ID"/>
        </w:rPr>
        <w:t>FlashAttention: Fast and Memory-Efficient Exact Attention with IO-Awareness</w:t>
      </w:r>
      <w:r>
        <w:rPr>
          <w:lang w:val="id-ID"/>
        </w:rPr>
        <w:t xml:space="preserve">. NeurIPS. DOI: </w:t>
      </w:r>
      <w:hyperlink r:id="rId289" w:history="1">
        <w:r>
          <w:rPr>
            <w:rStyle w:val="Hyperlink"/>
            <w:lang w:val="id-ID"/>
          </w:rPr>
          <w:t>10.48550/arXiv.2205.14135</w:t>
        </w:r>
      </w:hyperlink>
      <w:r>
        <w:rPr>
          <w:lang w:val="id-ID"/>
        </w:rPr>
        <w:t xml:space="preserve"> </w:t>
      </w:r>
      <w:r>
        <w:rPr>
          <w:rStyle w:val="ref-url"/>
          <w:lang w:val="id-ID"/>
        </w:rPr>
        <w:t>(https://arxiv.org/abs/2205.14135)</w:t>
      </w:r>
    </w:p>
    <w:p w14:paraId="75284CD2" w14:textId="77777777" w:rsidR="0060741B" w:rsidRDefault="0060741B">
      <w:pPr>
        <w:pStyle w:val="Heading3"/>
        <w:rPr>
          <w:rFonts w:eastAsia="Times New Roman"/>
          <w:lang w:val="id-ID"/>
        </w:rPr>
      </w:pPr>
      <w:r>
        <w:rPr>
          <w:rFonts w:eastAsia="Times New Roman"/>
          <w:lang w:val="id-ID"/>
        </w:rPr>
        <w:t>Referensi Pendukung (Dokumentasi/Repository)</w:t>
      </w:r>
    </w:p>
    <w:p w14:paraId="2618170A" w14:textId="77777777" w:rsidR="0060741B" w:rsidRDefault="0060741B">
      <w:pPr>
        <w:pStyle w:val="referensi-block"/>
        <w:rPr>
          <w:lang w:val="id-ID"/>
        </w:rPr>
      </w:pPr>
      <w:r>
        <w:rPr>
          <w:lang w:val="id-ID"/>
        </w:rPr>
        <w:t xml:space="preserve">[6] LM Studio. </w:t>
      </w:r>
      <w:r>
        <w:rPr>
          <w:rStyle w:val="Emphasis"/>
          <w:lang w:val="id-ID"/>
        </w:rPr>
        <w:t>Official Website &amp; Blog</w:t>
      </w:r>
      <w:r>
        <w:rPr>
          <w:lang w:val="id-ID"/>
        </w:rPr>
        <w:t xml:space="preserve">. </w:t>
      </w:r>
      <w:hyperlink r:id="rId290" w:history="1">
        <w:r>
          <w:rPr>
            <w:rStyle w:val="Hyperlink"/>
            <w:lang w:val="id-ID"/>
          </w:rPr>
          <w:t>lmstudio.ai</w:t>
        </w:r>
      </w:hyperlink>
      <w:r>
        <w:rPr>
          <w:lang w:val="id-ID"/>
        </w:rPr>
        <w:t xml:space="preserve"> </w:t>
      </w:r>
      <w:r>
        <w:rPr>
          <w:rStyle w:val="ref-url"/>
          <w:lang w:val="id-ID"/>
        </w:rPr>
        <w:t>(https://lmstudio.ai)</w:t>
      </w:r>
    </w:p>
    <w:p w14:paraId="0538B321" w14:textId="77777777" w:rsidR="0060741B" w:rsidRDefault="0060741B">
      <w:pPr>
        <w:pStyle w:val="referensi-block"/>
        <w:rPr>
          <w:lang w:val="id-ID"/>
        </w:rPr>
      </w:pPr>
      <w:r>
        <w:rPr>
          <w:lang w:val="id-ID"/>
        </w:rPr>
        <w:t xml:space="preserve">[7] LM Studio. </w:t>
      </w:r>
      <w:r>
        <w:rPr>
          <w:rStyle w:val="Emphasis"/>
          <w:lang w:val="id-ID"/>
        </w:rPr>
        <w:t>CLI (</w:t>
      </w:r>
      <w:r>
        <w:rPr>
          <w:rStyle w:val="HTMLCode"/>
          <w:i/>
          <w:iCs/>
          <w:lang w:val="id-ID"/>
        </w:rPr>
        <w:t>lms</w:t>
      </w:r>
      <w:r>
        <w:rPr>
          <w:rStyle w:val="Emphasis"/>
          <w:lang w:val="id-ID"/>
        </w:rPr>
        <w:t>) Documentation</w:t>
      </w:r>
      <w:r>
        <w:rPr>
          <w:lang w:val="id-ID"/>
        </w:rPr>
        <w:t xml:space="preserve">. </w:t>
      </w:r>
      <w:hyperlink r:id="rId291" w:history="1">
        <w:r>
          <w:rPr>
            <w:rStyle w:val="Hyperlink"/>
            <w:lang w:val="id-ID"/>
          </w:rPr>
          <w:t>lmstudio.ai/docs</w:t>
        </w:r>
      </w:hyperlink>
      <w:r>
        <w:rPr>
          <w:lang w:val="id-ID"/>
        </w:rPr>
        <w:t xml:space="preserve"> </w:t>
      </w:r>
      <w:r>
        <w:rPr>
          <w:rStyle w:val="ref-url"/>
          <w:lang w:val="id-ID"/>
        </w:rPr>
        <w:t>(https://lmstudio.ai/docs)</w:t>
      </w:r>
    </w:p>
    <w:p w14:paraId="6B3C99F4" w14:textId="77777777" w:rsidR="0060741B" w:rsidRDefault="0060741B">
      <w:pPr>
        <w:pStyle w:val="referensi-block"/>
        <w:rPr>
          <w:lang w:val="id-ID"/>
        </w:rPr>
      </w:pPr>
      <w:r>
        <w:rPr>
          <w:lang w:val="id-ID"/>
        </w:rPr>
        <w:t xml:space="preserve">[8] Ajimaru. </w:t>
      </w:r>
      <w:r>
        <w:rPr>
          <w:rStyle w:val="Emphasis"/>
          <w:lang w:val="id-ID"/>
        </w:rPr>
        <w:t>LM Studio Bench — Community Benchmark Tool</w:t>
      </w:r>
      <w:r>
        <w:rPr>
          <w:lang w:val="id-ID"/>
        </w:rPr>
        <w:t xml:space="preserve">. </w:t>
      </w:r>
      <w:hyperlink r:id="rId292" w:history="1">
        <w:r>
          <w:rPr>
            <w:rStyle w:val="Hyperlink"/>
            <w:lang w:val="id-ID"/>
          </w:rPr>
          <w:t>github.com/Ajimaru/LM-Studio-Bench</w:t>
        </w:r>
      </w:hyperlink>
      <w:r>
        <w:rPr>
          <w:lang w:val="id-ID"/>
        </w:rPr>
        <w:t xml:space="preserve"> </w:t>
      </w:r>
      <w:r>
        <w:rPr>
          <w:rStyle w:val="ref-url"/>
          <w:lang w:val="id-ID"/>
        </w:rPr>
        <w:t>(https://github.com/Ajimaru/LM-Studio-Bench)</w:t>
      </w:r>
    </w:p>
    <w:p w14:paraId="0EEB22D9" w14:textId="77777777" w:rsidR="0060741B" w:rsidRDefault="0060741B">
      <w:pPr>
        <w:pStyle w:val="referensi-block"/>
        <w:rPr>
          <w:lang w:val="id-ID"/>
        </w:rPr>
      </w:pPr>
      <w:r>
        <w:rPr>
          <w:lang w:val="id-ID"/>
        </w:rPr>
        <w:t xml:space="preserve">[9] Hugging Face. </w:t>
      </w:r>
      <w:r>
        <w:rPr>
          <w:rStyle w:val="Emphasis"/>
          <w:lang w:val="id-ID"/>
        </w:rPr>
        <w:t>Model Hub</w:t>
      </w:r>
      <w:r>
        <w:rPr>
          <w:lang w:val="id-ID"/>
        </w:rPr>
        <w:t xml:space="preserve">. </w:t>
      </w:r>
      <w:hyperlink r:id="rId293" w:history="1">
        <w:r>
          <w:rPr>
            <w:rStyle w:val="Hyperlink"/>
            <w:lang w:val="id-ID"/>
          </w:rPr>
          <w:t>huggingface.co/models</w:t>
        </w:r>
      </w:hyperlink>
      <w:r>
        <w:rPr>
          <w:lang w:val="id-ID"/>
        </w:rPr>
        <w:t xml:space="preserve"> </w:t>
      </w:r>
      <w:r>
        <w:rPr>
          <w:rStyle w:val="ref-url"/>
          <w:lang w:val="id-ID"/>
        </w:rPr>
        <w:t>(https://huggingface.co/models)</w:t>
      </w:r>
    </w:p>
    <w:p w14:paraId="6DA4A663" w14:textId="77777777" w:rsidR="0060741B" w:rsidRDefault="0060741B">
      <w:pPr>
        <w:divId w:val="1874466122"/>
        <w:rPr>
          <w:rFonts w:eastAsia="Times New Roman"/>
          <w:lang w:val="id-ID"/>
        </w:rPr>
      </w:pPr>
      <w:r>
        <w:rPr>
          <w:rStyle w:val="opener-num"/>
          <w:rFonts w:eastAsia="Times New Roman"/>
          <w:lang w:val="id-ID"/>
        </w:rPr>
        <w:t>3.3</w:t>
      </w:r>
    </w:p>
    <w:p w14:paraId="60900FB6" w14:textId="77777777" w:rsidR="0060741B" w:rsidRDefault="0060741B">
      <w:pPr>
        <w:pStyle w:val="Heading1"/>
        <w:divId w:val="1874466122"/>
        <w:rPr>
          <w:rFonts w:eastAsia="Times New Roman"/>
          <w:lang w:val="id-ID"/>
        </w:rPr>
      </w:pPr>
      <w:r>
        <w:rPr>
          <w:rFonts w:eastAsia="Times New Roman"/>
          <w:lang w:val="id-ID"/>
        </w:rPr>
        <w:t>Bab 3.3: GPT4All</w:t>
      </w:r>
    </w:p>
    <w:p w14:paraId="11B79AC0" w14:textId="77777777" w:rsidR="0060741B" w:rsidRDefault="00000000">
      <w:pPr>
        <w:divId w:val="1874466122"/>
        <w:rPr>
          <w:rFonts w:eastAsia="Times New Roman"/>
          <w:lang w:val="id-ID"/>
        </w:rPr>
      </w:pPr>
      <w:r>
        <w:rPr>
          <w:rFonts w:eastAsia="Times New Roman"/>
          <w:lang w:val="id-ID"/>
        </w:rPr>
        <w:pict w14:anchorId="5CD5FA73">
          <v:rect id="_x0000_i1330" style="width:0;height:1.5pt" o:hralign="center" o:hrstd="t" o:hr="t" fillcolor="#a0a0a0" stroked="f"/>
        </w:pict>
      </w:r>
    </w:p>
    <w:p w14:paraId="4BB8853A" w14:textId="77777777" w:rsidR="0060741B" w:rsidRDefault="0060741B">
      <w:pPr>
        <w:pStyle w:val="NormalWeb"/>
        <w:ind w:left="720" w:right="720"/>
        <w:divId w:val="1244606522"/>
        <w:rPr>
          <w:lang w:val="id-ID"/>
        </w:rPr>
      </w:pPr>
      <w:r>
        <w:rPr>
          <w:lang w:val="id-ID"/>
        </w:rPr>
        <w:t xml:space="preserve">Di dunia yang berlomba mengejar GPU terbaru, ada jutaan laptop yang ditinggalkan: prosesor lawas tahun 2015-2020, RAM 4-8 GB, tanpa kartu grafis. GPT4All lahir justru untuk perangkat yang "terlupakan" itu — membuktikan bahwa asisten AI lokal tidak memerlukan </w:t>
      </w:r>
      <w:r>
        <w:rPr>
          <w:rStyle w:val="Emphasis"/>
          <w:lang w:val="id-ID"/>
        </w:rPr>
        <w:t>hardware</w:t>
      </w:r>
      <w:r>
        <w:rPr>
          <w:lang w:val="id-ID"/>
        </w:rPr>
        <w:t xml:space="preserve"> mewah, </w:t>
      </w:r>
      <w:r>
        <w:rPr>
          <w:lang w:val="id-ID"/>
        </w:rPr>
        <w:lastRenderedPageBreak/>
        <w:t>cukup sabar dan cerdas dalam memilih model. Jika dua sub-bab sebelumnya berbicara tentang mesin berkecepatan tinggi, sub-bab ini adalah tentang menghidupkan kembali mesin tua: bagaimana menjalankan LLM murni di CPU, dengan instalasi ringan, tanpa koneksi internet, tanpa GPU.</w:t>
      </w:r>
    </w:p>
    <w:p w14:paraId="00DBD4DF" w14:textId="77777777" w:rsidR="0060741B" w:rsidRDefault="00000000">
      <w:pPr>
        <w:rPr>
          <w:rFonts w:eastAsia="Times New Roman"/>
          <w:lang w:val="id-ID"/>
        </w:rPr>
      </w:pPr>
      <w:r>
        <w:rPr>
          <w:rFonts w:eastAsia="Times New Roman"/>
          <w:lang w:val="id-ID"/>
        </w:rPr>
        <w:pict w14:anchorId="17F5EF90">
          <v:rect id="_x0000_i1331" style="width:0;height:1.5pt" o:hralign="center" o:hrstd="t" o:hr="t" fillcolor="#a0a0a0" stroked="f"/>
        </w:pict>
      </w:r>
    </w:p>
    <w:p w14:paraId="0C82177A" w14:textId="77777777" w:rsidR="0060741B" w:rsidRDefault="0060741B">
      <w:pPr>
        <w:pStyle w:val="Heading2"/>
        <w:rPr>
          <w:rFonts w:eastAsia="Times New Roman"/>
          <w:lang w:val="id-ID"/>
        </w:rPr>
      </w:pPr>
      <w:r>
        <w:rPr>
          <w:rFonts w:eastAsia="Times New Roman"/>
          <w:lang w:val="id-ID"/>
        </w:rPr>
        <w:t>1. Tujuan Sub-Bab</w:t>
      </w:r>
    </w:p>
    <w:p w14:paraId="75CB5A17" w14:textId="77777777" w:rsidR="0060741B" w:rsidRDefault="0060741B">
      <w:pPr>
        <w:pStyle w:val="NormalWeb"/>
        <w:rPr>
          <w:lang w:val="id-ID"/>
        </w:rPr>
      </w:pPr>
      <w:r>
        <w:rPr>
          <w:lang w:val="id-ID"/>
        </w:rPr>
        <w:t>Setelah membaca sub-bab ini, Anda akan mampu:</w:t>
      </w:r>
    </w:p>
    <w:p w14:paraId="154C2798" w14:textId="77777777" w:rsidR="0060741B" w:rsidRDefault="0060741B">
      <w:pPr>
        <w:numPr>
          <w:ilvl w:val="0"/>
          <w:numId w:val="113"/>
        </w:numPr>
        <w:spacing w:before="100" w:beforeAutospacing="1" w:after="100" w:afterAutospacing="1"/>
        <w:rPr>
          <w:rFonts w:eastAsia="Times New Roman"/>
          <w:lang w:val="id-ID"/>
        </w:rPr>
      </w:pPr>
      <w:r>
        <w:rPr>
          <w:rFonts w:eastAsia="Times New Roman"/>
          <w:lang w:val="id-ID"/>
        </w:rPr>
        <w:t xml:space="preserve">Menginstal dan menjalankan GPT4All di perangkat dengan spesifikasi minimal — laptop tanpa GPU </w:t>
      </w:r>
      <w:r>
        <w:rPr>
          <w:rStyle w:val="Emphasis"/>
          <w:rFonts w:eastAsia="Times New Roman"/>
          <w:lang w:val="id-ID"/>
        </w:rPr>
        <w:t>dedicated</w:t>
      </w:r>
      <w:r>
        <w:rPr>
          <w:rFonts w:eastAsia="Times New Roman"/>
          <w:lang w:val="id-ID"/>
        </w:rPr>
        <w:t>, RAM 4-8 GB</w:t>
      </w:r>
    </w:p>
    <w:p w14:paraId="2597BE6C" w14:textId="77777777" w:rsidR="0060741B" w:rsidRDefault="0060741B">
      <w:pPr>
        <w:numPr>
          <w:ilvl w:val="0"/>
          <w:numId w:val="113"/>
        </w:numPr>
        <w:spacing w:before="100" w:beforeAutospacing="1" w:after="100" w:afterAutospacing="1"/>
        <w:rPr>
          <w:rFonts w:eastAsia="Times New Roman"/>
          <w:lang w:val="id-ID"/>
        </w:rPr>
      </w:pPr>
      <w:r>
        <w:rPr>
          <w:rFonts w:eastAsia="Times New Roman"/>
          <w:lang w:val="id-ID"/>
        </w:rPr>
        <w:t xml:space="preserve">Memahami mekanisme </w:t>
      </w:r>
      <w:r>
        <w:rPr>
          <w:rStyle w:val="Emphasis"/>
          <w:rFonts w:eastAsia="Times New Roman"/>
          <w:lang w:val="id-ID"/>
        </w:rPr>
        <w:t>CPU-only inference</w:t>
      </w:r>
      <w:r>
        <w:rPr>
          <w:rFonts w:eastAsia="Times New Roman"/>
          <w:lang w:val="id-ID"/>
        </w:rPr>
        <w:t xml:space="preserve"> berbasis llama.cpp, termasuk peran instruksi </w:t>
      </w:r>
      <w:r>
        <w:rPr>
          <w:rStyle w:val="Strong"/>
          <w:rFonts w:eastAsia="Times New Roman"/>
          <w:lang w:val="id-ID"/>
        </w:rPr>
        <w:t>AVX2</w:t>
      </w:r>
      <w:r>
        <w:rPr>
          <w:rFonts w:eastAsia="Times New Roman"/>
          <w:lang w:val="id-ID"/>
        </w:rPr>
        <w:t xml:space="preserve">, </w:t>
      </w:r>
      <w:r>
        <w:rPr>
          <w:rStyle w:val="Strong"/>
          <w:rFonts w:eastAsia="Times New Roman"/>
          <w:lang w:val="id-ID"/>
        </w:rPr>
        <w:t>ARM NEON</w:t>
      </w:r>
      <w:r>
        <w:rPr>
          <w:rFonts w:eastAsia="Times New Roman"/>
          <w:lang w:val="id-ID"/>
        </w:rPr>
        <w:t xml:space="preserve">, dan </w:t>
      </w:r>
      <w:r>
        <w:rPr>
          <w:rStyle w:val="Emphasis"/>
          <w:rFonts w:eastAsia="Times New Roman"/>
          <w:lang w:val="id-ID"/>
        </w:rPr>
        <w:t>threading</w:t>
      </w:r>
      <w:r>
        <w:rPr>
          <w:rFonts w:eastAsia="Times New Roman"/>
          <w:lang w:val="id-ID"/>
        </w:rPr>
        <w:t xml:space="preserve"> </w:t>
      </w:r>
      <w:r>
        <w:rPr>
          <w:rStyle w:val="Strong"/>
          <w:rFonts w:eastAsia="Times New Roman"/>
          <w:lang w:val="id-ID"/>
        </w:rPr>
        <w:t>OpenMP</w:t>
      </w:r>
    </w:p>
    <w:p w14:paraId="497104A8" w14:textId="77777777" w:rsidR="0060741B" w:rsidRDefault="0060741B">
      <w:pPr>
        <w:numPr>
          <w:ilvl w:val="0"/>
          <w:numId w:val="113"/>
        </w:numPr>
        <w:spacing w:before="100" w:beforeAutospacing="1" w:after="100" w:afterAutospacing="1"/>
        <w:rPr>
          <w:rFonts w:eastAsia="Times New Roman"/>
          <w:lang w:val="id-ID"/>
        </w:rPr>
      </w:pPr>
      <w:r>
        <w:rPr>
          <w:rFonts w:eastAsia="Times New Roman"/>
          <w:lang w:val="id-ID"/>
        </w:rPr>
        <w:t>Memilih model yang tepat untuk CPU dengan RAM terbatas, berdasarkan ukuran model, tingkat kuantisasi, dan kebutuhan konteks</w:t>
      </w:r>
    </w:p>
    <w:p w14:paraId="0FCC8F8E" w14:textId="77777777" w:rsidR="0060741B" w:rsidRDefault="0060741B">
      <w:pPr>
        <w:numPr>
          <w:ilvl w:val="0"/>
          <w:numId w:val="113"/>
        </w:numPr>
        <w:spacing w:before="100" w:beforeAutospacing="1" w:after="100" w:afterAutospacing="1"/>
        <w:rPr>
          <w:rFonts w:eastAsia="Times New Roman"/>
          <w:lang w:val="id-ID"/>
        </w:rPr>
      </w:pPr>
      <w:r>
        <w:rPr>
          <w:rFonts w:eastAsia="Times New Roman"/>
          <w:lang w:val="id-ID"/>
        </w:rPr>
        <w:t xml:space="preserve">Menggunakan </w:t>
      </w:r>
      <w:r>
        <w:rPr>
          <w:rStyle w:val="Strong"/>
          <w:rFonts w:eastAsia="Times New Roman"/>
          <w:lang w:val="id-ID"/>
        </w:rPr>
        <w:t>LocalDocs</w:t>
      </w:r>
      <w:r>
        <w:rPr>
          <w:rFonts w:eastAsia="Times New Roman"/>
          <w:lang w:val="id-ID"/>
        </w:rPr>
        <w:t xml:space="preserve"> untuk </w:t>
      </w:r>
      <w:r>
        <w:rPr>
          <w:rStyle w:val="Emphasis"/>
          <w:rFonts w:eastAsia="Times New Roman"/>
          <w:lang w:val="id-ID"/>
        </w:rPr>
        <w:t>retrieval-augmented generation</w:t>
      </w:r>
      <w:r>
        <w:rPr>
          <w:rFonts w:eastAsia="Times New Roman"/>
          <w:lang w:val="id-ID"/>
        </w:rPr>
        <w:t xml:space="preserve"> (RAG) lokal — menjadikan dokumen pribadi sebagai sumber jawaban</w:t>
      </w:r>
    </w:p>
    <w:p w14:paraId="35ABEAFE" w14:textId="77777777" w:rsidR="0060741B" w:rsidRDefault="0060741B">
      <w:pPr>
        <w:numPr>
          <w:ilvl w:val="0"/>
          <w:numId w:val="113"/>
        </w:numPr>
        <w:spacing w:before="100" w:beforeAutospacing="1" w:after="100" w:afterAutospacing="1"/>
        <w:rPr>
          <w:rFonts w:eastAsia="Times New Roman"/>
          <w:lang w:val="id-ID"/>
        </w:rPr>
      </w:pPr>
      <w:r>
        <w:rPr>
          <w:rFonts w:eastAsia="Times New Roman"/>
          <w:lang w:val="id-ID"/>
        </w:rPr>
        <w:t xml:space="preserve">Mengidentifikasi </w:t>
      </w:r>
      <w:r>
        <w:rPr>
          <w:rStyle w:val="Emphasis"/>
          <w:rFonts w:eastAsia="Times New Roman"/>
          <w:lang w:val="id-ID"/>
        </w:rPr>
        <w:t>trade-off</w:t>
      </w:r>
      <w:r>
        <w:rPr>
          <w:rFonts w:eastAsia="Times New Roman"/>
          <w:lang w:val="id-ID"/>
        </w:rPr>
        <w:t xml:space="preserve"> perangkat keras lama (tanpa AVX2, RAM kecil, HDD lambat) dan kapan harus beralih ke alternatif lain</w:t>
      </w:r>
    </w:p>
    <w:p w14:paraId="1F62D2CA" w14:textId="77777777" w:rsidR="0060741B" w:rsidRDefault="00000000">
      <w:pPr>
        <w:rPr>
          <w:rFonts w:eastAsia="Times New Roman"/>
          <w:lang w:val="id-ID"/>
        </w:rPr>
      </w:pPr>
      <w:r>
        <w:rPr>
          <w:rFonts w:eastAsia="Times New Roman"/>
          <w:lang w:val="id-ID"/>
        </w:rPr>
        <w:pict w14:anchorId="50F41C5C">
          <v:rect id="_x0000_i1332" style="width:0;height:1.5pt" o:hralign="center" o:hrstd="t" o:hr="t" fillcolor="#a0a0a0" stroked="f"/>
        </w:pict>
      </w:r>
    </w:p>
    <w:p w14:paraId="2D3D51EC" w14:textId="77777777" w:rsidR="0060741B" w:rsidRDefault="0060741B">
      <w:pPr>
        <w:pStyle w:val="Heading2"/>
        <w:rPr>
          <w:rFonts w:eastAsia="Times New Roman"/>
          <w:lang w:val="id-ID"/>
        </w:rPr>
      </w:pPr>
      <w:r>
        <w:rPr>
          <w:rFonts w:eastAsia="Times New Roman"/>
          <w:lang w:val="id-ID"/>
        </w:rPr>
        <w:lastRenderedPageBreak/>
        <w:t>2. Filosofi GPT4All: AI untuk Semua</w:t>
      </w:r>
    </w:p>
    <w:p w14:paraId="247C899A" w14:textId="77777777" w:rsidR="0060741B" w:rsidRDefault="0060741B">
      <w:pPr>
        <w:pStyle w:val="NormalWeb"/>
        <w:rPr>
          <w:lang w:val="id-ID"/>
        </w:rPr>
      </w:pPr>
      <w:r>
        <w:rPr>
          <w:lang w:val="id-ID"/>
        </w:rPr>
        <w:t xml:space="preserve">Setiap </w:t>
      </w:r>
      <w:r>
        <w:rPr>
          <w:rStyle w:val="Emphasis"/>
          <w:lang w:val="id-ID"/>
        </w:rPr>
        <w:t>software</w:t>
      </w:r>
      <w:r>
        <w:rPr>
          <w:lang w:val="id-ID"/>
        </w:rPr>
        <w:t xml:space="preserve"> punya asal-usul yang menjelaskan karakternya. GPT4All dikembangkan oleh </w:t>
      </w:r>
      <w:r>
        <w:rPr>
          <w:rStyle w:val="Strong"/>
          <w:lang w:val="id-ID"/>
        </w:rPr>
        <w:t>Nomic AI</w:t>
      </w:r>
      <w:r>
        <w:rPr>
          <w:lang w:val="id-ID"/>
        </w:rPr>
        <w:t xml:space="preserve"> dengan satu tujuan yang jelas: </w:t>
      </w:r>
      <w:r>
        <w:rPr>
          <w:rStyle w:val="Strong"/>
          <w:lang w:val="id-ID"/>
        </w:rPr>
        <w:t>aksesibilitas</w:t>
      </w:r>
      <w:r>
        <w:rPr>
          <w:lang w:val="id-ID"/>
        </w:rPr>
        <w:t>. Namanya sendiri — "GPT untuk semua orang" — adalah manifestonya. Di tengah ekosistem yang berlomba membuat model makin besar dan butuh GPU makin mahal, Nomic memilih arah sebaliknya: membuat LLM berjalan di perangkat yang sudah dimiliki kebanyakan orang.</w:t>
      </w:r>
    </w:p>
    <w:p w14:paraId="58B79BA1" w14:textId="77777777" w:rsidR="0060741B" w:rsidRDefault="0060741B">
      <w:pPr>
        <w:pStyle w:val="NormalWeb"/>
        <w:rPr>
          <w:lang w:val="id-ID"/>
        </w:rPr>
      </w:pPr>
      <w:r>
        <w:rPr>
          <w:lang w:val="id-ID"/>
        </w:rPr>
        <w:t xml:space="preserve">Filosofi ini diterjemahkan ke dalam tiga keputusan desain yang konsisten. Pertama, </w:t>
      </w:r>
      <w:r>
        <w:rPr>
          <w:rStyle w:val="Strong"/>
          <w:lang w:val="id-ID"/>
        </w:rPr>
        <w:t>CPU-first</w:t>
      </w:r>
      <w:r>
        <w:rPr>
          <w:lang w:val="id-ID"/>
        </w:rPr>
        <w:t xml:space="preserve"> — GPT4All dirancang untuk berjalan </w:t>
      </w:r>
      <w:r>
        <w:rPr>
          <w:rStyle w:val="Emphasis"/>
          <w:lang w:val="id-ID"/>
        </w:rPr>
        <w:t>tanpa GPU</w:t>
      </w:r>
      <w:r>
        <w:rPr>
          <w:lang w:val="id-ID"/>
        </w:rPr>
        <w:t xml:space="preserve">, dan bahkan </w:t>
      </w:r>
      <w:r>
        <w:rPr>
          <w:rStyle w:val="Emphasis"/>
          <w:lang w:val="id-ID"/>
        </w:rPr>
        <w:t>tanpa koneksi internet</w:t>
      </w:r>
      <w:r>
        <w:rPr>
          <w:lang w:val="id-ID"/>
        </w:rPr>
        <w:t xml:space="preserve"> setelah model terpasang; privasi dan kemandirian adalah fitur, bukan sekadar janji. Kedua, </w:t>
      </w:r>
      <w:r>
        <w:rPr>
          <w:rStyle w:val="Strong"/>
          <w:lang w:val="id-ID"/>
        </w:rPr>
        <w:t>instalasi minimal</w:t>
      </w:r>
      <w:r>
        <w:rPr>
          <w:lang w:val="id-ID"/>
        </w:rPr>
        <w:t xml:space="preserve"> — ukuran aplikasi hanya sekitar </w:t>
      </w:r>
      <w:r>
        <w:rPr>
          <w:rStyle w:val="Strong"/>
          <w:lang w:val="id-ID"/>
        </w:rPr>
        <w:t>100MB</w:t>
      </w:r>
      <w:r>
        <w:rPr>
          <w:lang w:val="id-ID"/>
        </w:rPr>
        <w:t xml:space="preserve">, jauh lebih ramping dari </w:t>
      </w:r>
      <w:r>
        <w:rPr>
          <w:rStyle w:val="Emphasis"/>
          <w:lang w:val="id-ID"/>
        </w:rPr>
        <w:t>runtime</w:t>
      </w:r>
      <w:r>
        <w:rPr>
          <w:lang w:val="id-ID"/>
        </w:rPr>
        <w:t xml:space="preserve"> yang membawa serta CUDA/PyTorch; satu laptop tua yang bahkan kesulitan membuka browser modern tetap sanggup menjalankan GPT4All. Ketiga, </w:t>
      </w:r>
      <w:r>
        <w:rPr>
          <w:rStyle w:val="Strong"/>
          <w:lang w:val="id-ID"/>
        </w:rPr>
        <w:t>satu klik</w:t>
      </w:r>
      <w:r>
        <w:rPr>
          <w:lang w:val="id-ID"/>
        </w:rPr>
        <w:t xml:space="preserve"> — pengguna biasa tidak pernah berhadapan dengan terminal; model diunduh dari katalog bawaan dan langsung dipakai. Inilah </w:t>
      </w:r>
      <w:r>
        <w:rPr>
          <w:rStyle w:val="Emphasis"/>
          <w:lang w:val="id-ID"/>
        </w:rPr>
        <w:t>software</w:t>
      </w:r>
      <w:r>
        <w:rPr>
          <w:lang w:val="id-ID"/>
        </w:rPr>
        <w:t xml:space="preserve"> yang dirancang untuk kakek-nenek yang baru kenal AI, sekaligus untuk kantor pemerintah yang komputer-komputernya masih Windows 7.</w:t>
      </w:r>
    </w:p>
    <w:p w14:paraId="16DA62A8" w14:textId="77777777" w:rsidR="0060741B" w:rsidRDefault="0060741B">
      <w:pPr>
        <w:pStyle w:val="NormalWeb"/>
        <w:rPr>
          <w:lang w:val="id-ID"/>
        </w:rPr>
      </w:pPr>
      <w:r>
        <w:rPr>
          <w:lang w:val="id-ID"/>
        </w:rPr>
        <w:t xml:space="preserve">Penting juga untuk menempatkan GPT4All di peta bab ini. Ollama (sub-bab 3.1) adalah mesin untuk pengelola; LM Studio (sub-bab 3.2) adalah laboratorium untuk eksperimentator; GPT4All adalah pintu masuk untuk semua orang — termasuk mereka yang tidak pernah mendengar istilah </w:t>
      </w:r>
      <w:r>
        <w:rPr>
          <w:rStyle w:val="Emphasis"/>
          <w:lang w:val="id-ID"/>
        </w:rPr>
        <w:t>parameter</w:t>
      </w:r>
      <w:r>
        <w:rPr>
          <w:lang w:val="id-ID"/>
        </w:rPr>
        <w:t xml:space="preserve">, </w:t>
      </w:r>
      <w:r>
        <w:rPr>
          <w:rStyle w:val="Emphasis"/>
          <w:lang w:val="id-ID"/>
        </w:rPr>
        <w:t>kuantisasi</w:t>
      </w:r>
      <w:r>
        <w:rPr>
          <w:lang w:val="id-ID"/>
        </w:rPr>
        <w:t xml:space="preserve">, atau </w:t>
      </w:r>
      <w:r>
        <w:rPr>
          <w:rStyle w:val="Emphasis"/>
          <w:lang w:val="id-ID"/>
        </w:rPr>
        <w:t>GGUF</w:t>
      </w:r>
      <w:r>
        <w:rPr>
          <w:lang w:val="id-ID"/>
        </w:rPr>
        <w:t xml:space="preserve">. Ketiga aplikasi ini bahkan bisa dipakai pada perangkat yang sama: GPT4All untuk anggota keluarga yang hanya butuh bertanya, LM Studio untuk anak rumah yang bereksperimen, dan Ollama sebagai </w:t>
      </w:r>
      <w:r>
        <w:rPr>
          <w:rStyle w:val="Emphasis"/>
          <w:lang w:val="id-ID"/>
        </w:rPr>
        <w:t>server</w:t>
      </w:r>
      <w:r>
        <w:rPr>
          <w:lang w:val="id-ID"/>
        </w:rPr>
        <w:t xml:space="preserve"> rumah tangga untuk aplikasi otomatis. </w:t>
      </w:r>
      <w:r>
        <w:rPr>
          <w:lang w:val="id-ID"/>
        </w:rPr>
        <w:lastRenderedPageBreak/>
        <w:t xml:space="preserve">Singkatnya, ekosistem </w:t>
      </w:r>
      <w:r>
        <w:rPr>
          <w:rStyle w:val="Emphasis"/>
          <w:lang w:val="id-ID"/>
        </w:rPr>
        <w:t>software gateway</w:t>
      </w:r>
      <w:r>
        <w:rPr>
          <w:lang w:val="id-ID"/>
        </w:rPr>
        <w:t xml:space="preserve"> ini tidak saling menggantikan — mereka melayani tingkat keahlian yang berbeda.</w:t>
      </w:r>
    </w:p>
    <w:p w14:paraId="53078179" w14:textId="77777777" w:rsidR="0060741B" w:rsidRDefault="0060741B">
      <w:pPr>
        <w:pStyle w:val="NormalWeb"/>
        <w:rPr>
          <w:lang w:val="id-ID"/>
        </w:rPr>
      </w:pPr>
      <w:r>
        <w:rPr>
          <w:lang w:val="id-ID"/>
        </w:rPr>
        <w:t xml:space="preserve">Satu catatan penting tentang </w:t>
      </w:r>
      <w:r>
        <w:rPr>
          <w:rStyle w:val="Strong"/>
          <w:lang w:val="id-ID"/>
        </w:rPr>
        <w:t>audiens GPT4All</w:t>
      </w:r>
      <w:r>
        <w:rPr>
          <w:lang w:val="id-ID"/>
        </w:rPr>
        <w:t xml:space="preserve">: target pembaca sub-bab ini adalah pemilik perangkat 2015-2020 tanpa GPU </w:t>
      </w:r>
      <w:r>
        <w:rPr>
          <w:rStyle w:val="Emphasis"/>
          <w:lang w:val="id-ID"/>
        </w:rPr>
        <w:t>dedicated</w:t>
      </w:r>
      <w:r>
        <w:rPr>
          <w:lang w:val="id-ID"/>
        </w:rPr>
        <w:t xml:space="preserve"> — kategori yang secara mengejutkan masih sangat besar, baik di Indonesia maupun global. Alasan </w:t>
      </w:r>
      <w:r>
        <w:rPr>
          <w:rStyle w:val="Emphasis"/>
          <w:lang w:val="id-ID"/>
        </w:rPr>
        <w:t>hardware</w:t>
      </w:r>
      <w:r>
        <w:rPr>
          <w:lang w:val="id-ID"/>
        </w:rPr>
        <w:t xml:space="preserve"> semacam ini pantas diberi bab tersendiri bukan sentimentalitas, melainkan ekonomi: mengganti laptop kerja yang masih berfungsi demi menjalankan AI adalah biaya yang tidak semua orang (atau semua kantor) sanggup tanggung. GPT4All mengubah pertanyaannya dari "harus beli apa?" menjadi "sudah punya apa?" — dan untuk pertanyaan itu, jawaban "laptop lama yang masih nyala" hampir selalu sudah cukup untuk memulai.</w:t>
      </w:r>
    </w:p>
    <w:p w14:paraId="61FEF2DF" w14:textId="77777777" w:rsidR="0060741B" w:rsidRDefault="00000000">
      <w:pPr>
        <w:rPr>
          <w:rFonts w:eastAsia="Times New Roman"/>
          <w:lang w:val="id-ID"/>
        </w:rPr>
      </w:pPr>
      <w:r>
        <w:rPr>
          <w:rFonts w:eastAsia="Times New Roman"/>
          <w:lang w:val="id-ID"/>
        </w:rPr>
        <w:pict w14:anchorId="3FF0E657">
          <v:rect id="_x0000_i1333" style="width:0;height:1.5pt" o:hralign="center" o:hrstd="t" o:hr="t" fillcolor="#a0a0a0" stroked="f"/>
        </w:pict>
      </w:r>
    </w:p>
    <w:p w14:paraId="0CB82EC7" w14:textId="77777777" w:rsidR="0060741B" w:rsidRDefault="0060741B">
      <w:pPr>
        <w:pStyle w:val="Heading2"/>
        <w:rPr>
          <w:rFonts w:eastAsia="Times New Roman"/>
          <w:lang w:val="id-ID"/>
        </w:rPr>
      </w:pPr>
      <w:r>
        <w:rPr>
          <w:rFonts w:eastAsia="Times New Roman"/>
          <w:lang w:val="id-ID"/>
        </w:rPr>
        <w:t>3. Arsitektur CPU-Only: Kekuatan dari Kesederhanaan</w:t>
      </w:r>
    </w:p>
    <w:p w14:paraId="10E75300" w14:textId="77777777" w:rsidR="0060741B" w:rsidRDefault="0060741B">
      <w:pPr>
        <w:pStyle w:val="NormalWeb"/>
        <w:rPr>
          <w:lang w:val="id-ID"/>
        </w:rPr>
      </w:pPr>
      <w:r>
        <w:rPr>
          <w:lang w:val="id-ID"/>
        </w:rPr>
        <w:t xml:space="preserve">Bagaimana mungkin </w:t>
      </w:r>
      <w:r>
        <w:rPr>
          <w:rStyle w:val="Emphasis"/>
          <w:lang w:val="id-ID"/>
        </w:rPr>
        <w:t>inference</w:t>
      </w:r>
      <w:r>
        <w:rPr>
          <w:lang w:val="id-ID"/>
        </w:rPr>
        <w:t xml:space="preserve"> model 7 miliar parameter berjalan di CPU yang bahkan tidak bisa menjalankan game modern? Jawabannya terletak pada dua pilar: </w:t>
      </w:r>
      <w:r>
        <w:rPr>
          <w:rStyle w:val="Strong"/>
          <w:lang w:val="id-ID"/>
        </w:rPr>
        <w:t>llama.cpp</w:t>
      </w:r>
      <w:r>
        <w:rPr>
          <w:lang w:val="id-ID"/>
        </w:rPr>
        <w:t xml:space="preserve"> sebagai </w:t>
      </w:r>
      <w:r>
        <w:rPr>
          <w:rStyle w:val="Emphasis"/>
          <w:lang w:val="id-ID"/>
        </w:rPr>
        <w:t>backend</w:t>
      </w:r>
      <w:r>
        <w:rPr>
          <w:lang w:val="id-ID"/>
        </w:rPr>
        <w:t xml:space="preserve"> dan </w:t>
      </w:r>
      <w:r>
        <w:rPr>
          <w:rStyle w:val="Strong"/>
          <w:lang w:val="id-ID"/>
        </w:rPr>
        <w:t>kuantisasi GGUF</w:t>
      </w:r>
      <w:r>
        <w:rPr>
          <w:lang w:val="id-ID"/>
        </w:rPr>
        <w:t xml:space="preserve"> sebagai bahasa penyimpanan. Keduanya bukan teknologi baru yang mewah — keduanya adalah hasil bertahun-tahun optimasi untuk menjawab satu pertanyaan: bagaimana membuat matematika </w:t>
      </w:r>
      <w:r>
        <w:rPr>
          <w:rStyle w:val="Emphasis"/>
          <w:lang w:val="id-ID"/>
        </w:rPr>
        <w:t>neural network</w:t>
      </w:r>
      <w:r>
        <w:rPr>
          <w:lang w:val="id-ID"/>
        </w:rPr>
        <w:t xml:space="preserve"> selingkas mungkin di perangkat yang tidak memiliki akselerator khusus.</w:t>
      </w:r>
    </w:p>
    <w:p w14:paraId="1567DE26" w14:textId="77777777" w:rsidR="0060741B" w:rsidRDefault="0060741B">
      <w:pPr>
        <w:pStyle w:val="Heading3"/>
        <w:rPr>
          <w:rFonts w:eastAsia="Times New Roman"/>
          <w:lang w:val="id-ID"/>
        </w:rPr>
      </w:pPr>
      <w:r>
        <w:rPr>
          <w:rFonts w:eastAsia="Times New Roman"/>
          <w:lang w:val="id-ID"/>
        </w:rPr>
        <w:t>Tanpa CUDA, Tanpa PyTorch</w:t>
      </w:r>
    </w:p>
    <w:p w14:paraId="4CC225A8" w14:textId="77777777" w:rsidR="0060741B" w:rsidRDefault="0060741B">
      <w:pPr>
        <w:pStyle w:val="NormalWeb"/>
        <w:rPr>
          <w:lang w:val="id-ID"/>
        </w:rPr>
      </w:pPr>
      <w:r>
        <w:rPr>
          <w:lang w:val="id-ID"/>
        </w:rPr>
        <w:lastRenderedPageBreak/>
        <w:t xml:space="preserve">GPT4All memakai </w:t>
      </w:r>
      <w:r>
        <w:rPr>
          <w:rStyle w:val="Strong"/>
          <w:lang w:val="id-ID"/>
        </w:rPr>
        <w:t>llama.cpp</w:t>
      </w:r>
      <w:r>
        <w:rPr>
          <w:lang w:val="id-ID"/>
        </w:rPr>
        <w:t xml:space="preserve"> — implementasi C++ murni yang dirancang dari awal untuk efisiensi maksimal di perangkat terbatas. Karena murni C++, ia tidak bergantung pada </w:t>
      </w:r>
      <w:r>
        <w:rPr>
          <w:rStyle w:val="Emphasis"/>
          <w:lang w:val="id-ID"/>
        </w:rPr>
        <w:t>runtime</w:t>
      </w:r>
      <w:r>
        <w:rPr>
          <w:lang w:val="id-ID"/>
        </w:rPr>
        <w:t xml:space="preserve"> besar seperti CUDA atau PyTorch; </w:t>
      </w:r>
      <w:r>
        <w:rPr>
          <w:rStyle w:val="Emphasis"/>
          <w:lang w:val="id-ID"/>
        </w:rPr>
        <w:t>dependency</w:t>
      </w:r>
      <w:r>
        <w:rPr>
          <w:lang w:val="id-ID"/>
        </w:rPr>
        <w:t xml:space="preserve">-nya sangat minimal, dan semuanya berjalan langsung di CPU. Model disimpan sebagai </w:t>
      </w:r>
      <w:r>
        <w:rPr>
          <w:rStyle w:val="Strong"/>
          <w:lang w:val="id-ID"/>
        </w:rPr>
        <w:t>GGUF</w:t>
      </w:r>
      <w:r>
        <w:rPr>
          <w:lang w:val="id-ID"/>
        </w:rPr>
        <w:t xml:space="preserve"> dengan kuantisasi 4-bit (Q4) — bobot presisi 16-bit ditekan menjadi 4-bit per nilai, sehingga model 7B yang semula ~14GB menyusut menjadi sekitar 4GB, cukup muat di RAM sistem 8GB.</w:t>
      </w:r>
    </w:p>
    <w:p w14:paraId="4F2B6D4E" w14:textId="77777777" w:rsidR="0060741B" w:rsidRDefault="0060741B">
      <w:pPr>
        <w:pStyle w:val="NormalWeb"/>
        <w:rPr>
          <w:lang w:val="id-ID"/>
        </w:rPr>
      </w:pPr>
      <w:r>
        <w:rPr>
          <w:rStyle w:val="Emphasis"/>
          <w:lang w:val="id-ID"/>
        </w:rPr>
        <w:t>Trade-off</w:t>
      </w:r>
      <w:r>
        <w:rPr>
          <w:lang w:val="id-ID"/>
        </w:rPr>
        <w:t xml:space="preserve"> kuantisasi perlu dipahami secara jujur: menekan bobot dari 16-bit ke 4-bit berarti menekan kualitas, tetapi untuk </w:t>
      </w:r>
      <w:r>
        <w:rPr>
          <w:rStyle w:val="Emphasis"/>
          <w:lang w:val="id-ID"/>
        </w:rPr>
        <w:t>hardware</w:t>
      </w:r>
      <w:r>
        <w:rPr>
          <w:lang w:val="id-ID"/>
        </w:rPr>
        <w:t xml:space="preserve"> lama, model Q4 yang berjalan adalah jauh lebih berguna daripada model FP16 yang tidak pernah bisa berjalan. Perlu juga dicatat bahwa kuantisasi tidak mengurangi kebutuhan </w:t>
      </w:r>
      <w:r>
        <w:rPr>
          <w:rStyle w:val="Emphasis"/>
          <w:lang w:val="id-ID"/>
        </w:rPr>
        <w:t>computation</w:t>
      </w:r>
      <w:r>
        <w:rPr>
          <w:lang w:val="id-ID"/>
        </w:rPr>
        <w:t xml:space="preserve"> — model Q4 menjalankan jumlah matematika yang sama dengan model FP16 — melainkan mengurangi </w:t>
      </w:r>
      <w:r>
        <w:rPr>
          <w:rStyle w:val="Emphasis"/>
          <w:lang w:val="id-ID"/>
        </w:rPr>
        <w:t>ukuran data</w:t>
      </w:r>
      <w:r>
        <w:rPr>
          <w:lang w:val="id-ID"/>
        </w:rPr>
        <w:t xml:space="preserve"> yang harus dibaca dari memori. Karena </w:t>
      </w:r>
      <w:r>
        <w:rPr>
          <w:rStyle w:val="Emphasis"/>
          <w:lang w:val="id-ID"/>
        </w:rPr>
        <w:t>inference</w:t>
      </w:r>
      <w:r>
        <w:rPr>
          <w:lang w:val="id-ID"/>
        </w:rPr>
        <w:t xml:space="preserve"> CPU sangat </w:t>
      </w:r>
      <w:r>
        <w:rPr>
          <w:rStyle w:val="Emphasis"/>
          <w:lang w:val="id-ID"/>
        </w:rPr>
        <w:t>memory-bound</w:t>
      </w:r>
      <w:r>
        <w:rPr>
          <w:lang w:val="id-ID"/>
        </w:rPr>
        <w:t xml:space="preserve"> (prosesor menganggur menunggu data dari RAM), penyusutan ukuran inilah yang menghasilkan akselerasi nyata, bukan hanya sekadar "memuat lebih cepat".</w:t>
      </w:r>
    </w:p>
    <w:p w14:paraId="500D29EB" w14:textId="77777777" w:rsidR="0060741B" w:rsidRDefault="0060741B">
      <w:pPr>
        <w:pStyle w:val="Heading3"/>
        <w:rPr>
          <w:rFonts w:eastAsia="Times New Roman"/>
          <w:lang w:val="id-ID"/>
        </w:rPr>
      </w:pPr>
      <w:r>
        <w:rPr>
          <w:rFonts w:eastAsia="Times New Roman"/>
          <w:lang w:val="id-ID"/>
        </w:rPr>
        <w:t>Instruksi Khusus CPU</w:t>
      </w:r>
    </w:p>
    <w:p w14:paraId="240DFB62" w14:textId="77777777" w:rsidR="0060741B" w:rsidRDefault="0060741B">
      <w:pPr>
        <w:pStyle w:val="NormalWeb"/>
        <w:rPr>
          <w:lang w:val="id-ID"/>
        </w:rPr>
      </w:pPr>
      <w:r>
        <w:rPr>
          <w:lang w:val="id-ID"/>
        </w:rPr>
        <w:t xml:space="preserve">Performa </w:t>
      </w:r>
      <w:r>
        <w:rPr>
          <w:rStyle w:val="Emphasis"/>
          <w:lang w:val="id-ID"/>
        </w:rPr>
        <w:t>inference</w:t>
      </w:r>
      <w:r>
        <w:rPr>
          <w:lang w:val="id-ID"/>
        </w:rPr>
        <w:t xml:space="preserve"> di CPU ditentukan oleh set instruksi yang tersedia. </w:t>
      </w:r>
      <w:r>
        <w:rPr>
          <w:rStyle w:val="Strong"/>
          <w:lang w:val="id-ID"/>
        </w:rPr>
        <w:t>AVX2</w:t>
      </w:r>
      <w:r>
        <w:rPr>
          <w:lang w:val="id-ID"/>
        </w:rPr>
        <w:t xml:space="preserve"> — </w:t>
      </w:r>
      <w:r>
        <w:rPr>
          <w:rStyle w:val="Emphasis"/>
          <w:lang w:val="id-ID"/>
        </w:rPr>
        <w:t>Advanced Vector Extensions 2</w:t>
      </w:r>
      <w:r>
        <w:rPr>
          <w:lang w:val="id-ID"/>
        </w:rPr>
        <w:t>, tersedia di prosesor Intel/AMD sejak sekitar 2013 — memungkinkan satu perintah memproses banyak data sekaligus (</w:t>
      </w:r>
      <w:r>
        <w:rPr>
          <w:rStyle w:val="Emphasis"/>
          <w:lang w:val="id-ID"/>
        </w:rPr>
        <w:t>SIMD</w:t>
      </w:r>
      <w:r>
        <w:rPr>
          <w:lang w:val="id-ID"/>
        </w:rPr>
        <w:t xml:space="preserve">), dan operasi matriks inti LLM sangat diuntungkan olehnya. </w:t>
      </w:r>
      <w:r>
        <w:rPr>
          <w:rStyle w:val="Strong"/>
          <w:lang w:val="id-ID"/>
        </w:rPr>
        <w:t>ARM NEON</w:t>
      </w:r>
      <w:r>
        <w:rPr>
          <w:lang w:val="id-ID"/>
        </w:rPr>
        <w:t xml:space="preserve"> adalah padanannya untuk prosesor ARM, dan </w:t>
      </w:r>
      <w:r>
        <w:rPr>
          <w:rStyle w:val="Strong"/>
          <w:lang w:val="id-ID"/>
        </w:rPr>
        <w:t>OpenMP</w:t>
      </w:r>
      <w:r>
        <w:rPr>
          <w:lang w:val="id-ID"/>
        </w:rPr>
        <w:t xml:space="preserve"> menangani </w:t>
      </w:r>
      <w:r>
        <w:rPr>
          <w:rStyle w:val="Emphasis"/>
          <w:lang w:val="id-ID"/>
        </w:rPr>
        <w:t>threading</w:t>
      </w:r>
      <w:r>
        <w:rPr>
          <w:lang w:val="id-ID"/>
        </w:rPr>
        <w:t xml:space="preserve"> — membagi perhitungan ke semua inti CPU. Kombinasi ketiganya menentukan mengapa </w:t>
      </w:r>
      <w:r>
        <w:rPr>
          <w:rStyle w:val="Emphasis"/>
          <w:lang w:val="id-ID"/>
        </w:rPr>
        <w:t>inference</w:t>
      </w:r>
      <w:r>
        <w:rPr>
          <w:lang w:val="id-ID"/>
        </w:rPr>
        <w:t xml:space="preserve"> di laptop lawas bisa 3-8 kali lebih lambat daripada </w:t>
      </w:r>
      <w:r>
        <w:rPr>
          <w:lang w:val="id-ID"/>
        </w:rPr>
        <w:lastRenderedPageBreak/>
        <w:t xml:space="preserve">di laptop modern: bukan hanya soal </w:t>
      </w:r>
      <w:r>
        <w:rPr>
          <w:rStyle w:val="Emphasis"/>
          <w:lang w:val="id-ID"/>
        </w:rPr>
        <w:t>clock speed</w:t>
      </w:r>
      <w:r>
        <w:rPr>
          <w:lang w:val="id-ID"/>
        </w:rPr>
        <w:t xml:space="preserve">, tetapi apakah CPU mendukung instruksi </w:t>
      </w:r>
      <w:r>
        <w:rPr>
          <w:rStyle w:val="Emphasis"/>
          <w:lang w:val="id-ID"/>
        </w:rPr>
        <w:t>vectorized</w:t>
      </w:r>
      <w:r>
        <w:rPr>
          <w:lang w:val="id-ID"/>
        </w:rPr>
        <w:t xml:space="preserve"> yang benar.</w:t>
      </w:r>
    </w:p>
    <w:p w14:paraId="47719E5E" w14:textId="77777777" w:rsidR="0060741B" w:rsidRDefault="0060741B">
      <w:pPr>
        <w:pStyle w:val="NormalWeb"/>
        <w:rPr>
          <w:lang w:val="id-ID"/>
        </w:rPr>
      </w:pPr>
      <w:r>
        <w:rPr>
          <w:lang w:val="id-ID"/>
        </w:rPr>
        <w:t>Cara paling mudah memahami pengaruh AVX2 adalah bertanya "berapa banyak matematika yang bisa dilakukan dalam satu langkah?". Tanpa SIMD, penjumlahan 8 angka berarti 8 perintah; dengan AVX2, satu perintah. Operasi matriks pada LLM adalah ribuan juta penjumlahan semacam itu — kecilnya faktor "angka per perintah" ini, dikalikan berjuta kali, menjadi perbedaan kecepatan yang Anda rasakan di layar. Karena alasan inilah GPT4All mendeteksi kemampuan CPU saat pertama dijalankan dan memilih kuantisasi Q4_0 ketika AVX2 tidak ditemukan; memberi tanda "model ini bisa jalan" yang akurat, alih-alih membiarkan pengguna menebak dari spesifikasi prosesor yang tidak mereka pahami.</w:t>
      </w:r>
    </w:p>
    <w:p w14:paraId="6CD545BA" w14:textId="77777777" w:rsidR="0060741B" w:rsidRDefault="0060741B">
      <w:pPr>
        <w:pStyle w:val="NormalWeb"/>
        <w:rPr>
          <w:lang w:val="id-ID"/>
        </w:rPr>
      </w:pPr>
      <w:r>
        <w:rPr>
          <w:lang w:val="id-ID"/>
        </w:rPr>
        <w:t xml:space="preserve">Masih dalam arsitektur CPU-only, ada satu detail </w:t>
      </w:r>
      <w:r>
        <w:rPr>
          <w:rStyle w:val="Emphasis"/>
          <w:lang w:val="id-ID"/>
        </w:rPr>
        <w:t>threading</w:t>
      </w:r>
      <w:r>
        <w:rPr>
          <w:lang w:val="id-ID"/>
        </w:rPr>
        <w:t xml:space="preserve"> yang layak dipahami: </w:t>
      </w:r>
      <w:r>
        <w:rPr>
          <w:rStyle w:val="Strong"/>
          <w:lang w:val="id-ID"/>
        </w:rPr>
        <w:t>OpenMP membagi perhitungan token yang sama ke beberapa inti</w:t>
      </w:r>
      <w:r>
        <w:rPr>
          <w:lang w:val="id-ID"/>
        </w:rPr>
        <w:t xml:space="preserve">, tetapi pembagian ini tidak gratis — setiap pemecahan punya biaya sinkronisasi. Pada CPU dengan sedikit inti (2-4), mengaktifkan semua inti biasanya menang; pada CPU dengan banyak inti tapi </w:t>
      </w:r>
      <w:r>
        <w:rPr>
          <w:rStyle w:val="Emphasis"/>
          <w:lang w:val="id-ID"/>
        </w:rPr>
        <w:t>memory bandwidth</w:t>
      </w:r>
      <w:r>
        <w:rPr>
          <w:lang w:val="id-ID"/>
        </w:rPr>
        <w:t xml:space="preserve"> sempit, ada titik di mana menambah </w:t>
      </w:r>
      <w:r>
        <w:rPr>
          <w:rStyle w:val="Emphasis"/>
          <w:lang w:val="id-ID"/>
        </w:rPr>
        <w:t>thread</w:t>
      </w:r>
      <w:r>
        <w:rPr>
          <w:lang w:val="id-ID"/>
        </w:rPr>
        <w:t xml:space="preserve"> justru memperlambat karena semua inti berebut membaca RAM yang sama. Inilah alasan pengaturan </w:t>
      </w:r>
      <w:r>
        <w:rPr>
          <w:rStyle w:val="Emphasis"/>
          <w:lang w:val="id-ID"/>
        </w:rPr>
        <w:t>Number of CPU Threads</w:t>
      </w:r>
      <w:r>
        <w:rPr>
          <w:lang w:val="id-ID"/>
        </w:rPr>
        <w:t xml:space="preserve"> di GPT4All lebih dari sekadar mainan teknis: aturan </w:t>
      </w:r>
      <w:r>
        <w:rPr>
          <w:rStyle w:val="HTMLCode"/>
          <w:lang w:val="id-ID"/>
        </w:rPr>
        <w:t>(n_cores - 1)</w:t>
      </w:r>
      <w:r>
        <w:rPr>
          <w:lang w:val="id-ID"/>
        </w:rPr>
        <w:t xml:space="preserve"> yang disarankan di Langkah 3 adalah titik awal yang aman, tetapi pengguna yang rajin bisa mencoba 1 inti lebih atau kurang dan mengukur </w:t>
      </w:r>
      <w:r>
        <w:rPr>
          <w:rStyle w:val="Emphasis"/>
          <w:lang w:val="id-ID"/>
        </w:rPr>
        <w:t>(benchmark)</w:t>
      </w:r>
      <w:r>
        <w:rPr>
          <w:lang w:val="id-ID"/>
        </w:rPr>
        <w:t xml:space="preserve"> sendiri mana yang paling cepat untuk CPU spesifiknya.</w:t>
      </w:r>
    </w:p>
    <w:p w14:paraId="4CE0D8A5" w14:textId="77777777" w:rsidR="0060741B" w:rsidRDefault="0060741B">
      <w:pPr>
        <w:pStyle w:val="NormalWeb"/>
        <w:rPr>
          <w:lang w:val="id-ID"/>
        </w:rPr>
      </w:pPr>
      <w:r>
        <w:rPr>
          <w:lang w:val="id-ID"/>
        </w:rPr>
        <w:t xml:space="preserve">Sebagai penutup seksi ini, satu rangkuman yang perlu dibawa ke sesi praktikum: GPT4All adalah </w:t>
      </w:r>
      <w:r>
        <w:rPr>
          <w:rStyle w:val="Strong"/>
          <w:lang w:val="id-ID"/>
        </w:rPr>
        <w:t>sistem CPU-only yang berlapis tiga</w:t>
      </w:r>
      <w:r>
        <w:rPr>
          <w:lang w:val="id-ID"/>
        </w:rPr>
        <w:t xml:space="preserve"> — format GGUF memungkinkan model muat, instruksi SIMD (AVX2/NEON) mempercepat </w:t>
      </w:r>
      <w:r>
        <w:rPr>
          <w:lang w:val="id-ID"/>
        </w:rPr>
        <w:lastRenderedPageBreak/>
        <w:t xml:space="preserve">hitungan, dan </w:t>
      </w:r>
      <w:r>
        <w:rPr>
          <w:rStyle w:val="Emphasis"/>
          <w:lang w:val="id-ID"/>
        </w:rPr>
        <w:t>threading</w:t>
      </w:r>
      <w:r>
        <w:rPr>
          <w:lang w:val="id-ID"/>
        </w:rPr>
        <w:t xml:space="preserve"> OpenMP memanfaatkan semua inti. Ketiganya bekerja di atas satu sumber daya bersama: RAM. Setiap keputusan di Langkah 1-3 praktikum nanti — pilihan model, kuantisasi, jumlah </w:t>
      </w:r>
      <w:r>
        <w:rPr>
          <w:rStyle w:val="Emphasis"/>
          <w:lang w:val="id-ID"/>
        </w:rPr>
        <w:t>thread</w:t>
      </w:r>
      <w:r>
        <w:rPr>
          <w:lang w:val="id-ID"/>
        </w:rPr>
        <w:t xml:space="preserve"> — pada akhirnya adalah keputusan tentang bagaimana memakai RAM yang terbatas itu sebaik mungkin.</w:t>
      </w:r>
    </w:p>
    <w:p w14:paraId="68E41751" w14:textId="77777777" w:rsidR="0060741B" w:rsidRDefault="0060741B">
      <w:pPr>
        <w:pStyle w:val="table-label"/>
        <w:rPr>
          <w:lang w:val="id-ID"/>
        </w:rPr>
      </w:pPr>
      <w:r>
        <w:rPr>
          <w:lang w:val="id-ID"/>
        </w:rPr>
        <w:t>Tabel 3.7: Perbandingan GPT4All vs Alternatif CPU-Only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313"/>
        <w:gridCol w:w="1109"/>
        <w:gridCol w:w="1177"/>
        <w:gridCol w:w="1017"/>
      </w:tblGrid>
      <w:tr w:rsidR="00BF2757" w14:paraId="3D0E4690" w14:textId="77777777">
        <w:trPr>
          <w:divId w:val="1233084108"/>
          <w:tblHeader/>
          <w:tblCellSpacing w:w="15" w:type="dxa"/>
        </w:trPr>
        <w:tc>
          <w:tcPr>
            <w:tcW w:w="0" w:type="auto"/>
            <w:vAlign w:val="center"/>
            <w:hideMark/>
          </w:tcPr>
          <w:p w14:paraId="115F756A"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16282812" w14:textId="77777777" w:rsidR="0060741B" w:rsidRDefault="0060741B">
            <w:pPr>
              <w:jc w:val="center"/>
              <w:rPr>
                <w:rFonts w:eastAsia="Times New Roman"/>
                <w:b/>
                <w:bCs/>
              </w:rPr>
            </w:pPr>
            <w:r>
              <w:rPr>
                <w:rFonts w:eastAsia="Times New Roman"/>
                <w:b/>
                <w:bCs/>
              </w:rPr>
              <w:t>GPT4All</w:t>
            </w:r>
          </w:p>
        </w:tc>
        <w:tc>
          <w:tcPr>
            <w:tcW w:w="0" w:type="auto"/>
            <w:vAlign w:val="center"/>
            <w:hideMark/>
          </w:tcPr>
          <w:p w14:paraId="1D95F5BC" w14:textId="77777777" w:rsidR="0060741B" w:rsidRDefault="0060741B">
            <w:pPr>
              <w:jc w:val="center"/>
              <w:rPr>
                <w:rFonts w:eastAsia="Times New Roman"/>
                <w:b/>
                <w:bCs/>
              </w:rPr>
            </w:pPr>
            <w:r>
              <w:rPr>
                <w:rFonts w:eastAsia="Times New Roman"/>
                <w:b/>
                <w:bCs/>
              </w:rPr>
              <w:t>Ollama (CPU)</w:t>
            </w:r>
          </w:p>
        </w:tc>
        <w:tc>
          <w:tcPr>
            <w:tcW w:w="0" w:type="auto"/>
            <w:vAlign w:val="center"/>
            <w:hideMark/>
          </w:tcPr>
          <w:p w14:paraId="1D00F3CF" w14:textId="77777777" w:rsidR="0060741B" w:rsidRDefault="0060741B">
            <w:pPr>
              <w:jc w:val="center"/>
              <w:rPr>
                <w:rFonts w:eastAsia="Times New Roman"/>
                <w:b/>
                <w:bCs/>
              </w:rPr>
            </w:pPr>
            <w:r>
              <w:rPr>
                <w:rFonts w:eastAsia="Times New Roman"/>
                <w:b/>
                <w:bCs/>
              </w:rPr>
              <w:t>llama.cpp</w:t>
            </w:r>
          </w:p>
        </w:tc>
        <w:tc>
          <w:tcPr>
            <w:tcW w:w="0" w:type="auto"/>
            <w:vAlign w:val="center"/>
            <w:hideMark/>
          </w:tcPr>
          <w:p w14:paraId="4895FCC1" w14:textId="77777777" w:rsidR="0060741B" w:rsidRDefault="0060741B">
            <w:pPr>
              <w:jc w:val="center"/>
              <w:rPr>
                <w:rFonts w:eastAsia="Times New Roman"/>
                <w:b/>
                <w:bCs/>
              </w:rPr>
            </w:pPr>
            <w:r>
              <w:rPr>
                <w:rFonts w:eastAsia="Times New Roman"/>
                <w:b/>
                <w:bCs/>
              </w:rPr>
              <w:t>LM Studio</w:t>
            </w:r>
          </w:p>
        </w:tc>
      </w:tr>
      <w:tr w:rsidR="00BF2757" w14:paraId="34413199" w14:textId="77777777">
        <w:trPr>
          <w:divId w:val="1233084108"/>
          <w:tblCellSpacing w:w="15" w:type="dxa"/>
        </w:trPr>
        <w:tc>
          <w:tcPr>
            <w:tcW w:w="0" w:type="auto"/>
            <w:vAlign w:val="center"/>
            <w:hideMark/>
          </w:tcPr>
          <w:p w14:paraId="67B5E2F8" w14:textId="77777777" w:rsidR="0060741B" w:rsidRDefault="0060741B">
            <w:pPr>
              <w:rPr>
                <w:rFonts w:eastAsia="Times New Roman"/>
              </w:rPr>
            </w:pPr>
            <w:r>
              <w:rPr>
                <w:rStyle w:val="Strong"/>
                <w:rFonts w:eastAsia="Times New Roman"/>
              </w:rPr>
              <w:t>GUI Desktop</w:t>
            </w:r>
          </w:p>
        </w:tc>
        <w:tc>
          <w:tcPr>
            <w:tcW w:w="0" w:type="auto"/>
            <w:vAlign w:val="center"/>
            <w:hideMark/>
          </w:tcPr>
          <w:p w14:paraId="47D12A12" w14:textId="77777777" w:rsidR="0060741B" w:rsidRDefault="0060741B">
            <w:pPr>
              <w:rPr>
                <w:rFonts w:eastAsia="Times New Roman"/>
              </w:rPr>
            </w:pPr>
            <w:r>
              <w:rPr>
                <w:rFonts w:eastAsia="Times New Roman"/>
              </w:rPr>
              <w:t>Native</w:t>
            </w:r>
          </w:p>
        </w:tc>
        <w:tc>
          <w:tcPr>
            <w:tcW w:w="0" w:type="auto"/>
            <w:vAlign w:val="center"/>
            <w:hideMark/>
          </w:tcPr>
          <w:p w14:paraId="3E47D68C" w14:textId="77777777" w:rsidR="0060741B" w:rsidRDefault="0060741B">
            <w:pPr>
              <w:rPr>
                <w:rFonts w:eastAsia="Times New Roman"/>
              </w:rPr>
            </w:pPr>
            <w:r>
              <w:rPr>
                <w:rFonts w:eastAsia="Times New Roman"/>
              </w:rPr>
              <w:t>CLI</w:t>
            </w:r>
          </w:p>
        </w:tc>
        <w:tc>
          <w:tcPr>
            <w:tcW w:w="0" w:type="auto"/>
            <w:vAlign w:val="center"/>
            <w:hideMark/>
          </w:tcPr>
          <w:p w14:paraId="64FE82D0" w14:textId="77777777" w:rsidR="0060741B" w:rsidRDefault="0060741B">
            <w:pPr>
              <w:rPr>
                <w:rFonts w:eastAsia="Times New Roman"/>
              </w:rPr>
            </w:pPr>
            <w:r>
              <w:rPr>
                <w:rFonts w:eastAsia="Times New Roman"/>
              </w:rPr>
              <w:t>CLI</w:t>
            </w:r>
          </w:p>
        </w:tc>
        <w:tc>
          <w:tcPr>
            <w:tcW w:w="0" w:type="auto"/>
            <w:vAlign w:val="center"/>
            <w:hideMark/>
          </w:tcPr>
          <w:p w14:paraId="12ED4A1F" w14:textId="77777777" w:rsidR="0060741B" w:rsidRDefault="0060741B">
            <w:pPr>
              <w:rPr>
                <w:rFonts w:eastAsia="Times New Roman"/>
              </w:rPr>
            </w:pPr>
            <w:r>
              <w:rPr>
                <w:rFonts w:eastAsia="Times New Roman"/>
              </w:rPr>
              <w:t>Native</w:t>
            </w:r>
          </w:p>
        </w:tc>
      </w:tr>
      <w:tr w:rsidR="00BF2757" w14:paraId="1AC595A5" w14:textId="77777777">
        <w:trPr>
          <w:divId w:val="1233084108"/>
          <w:tblCellSpacing w:w="15" w:type="dxa"/>
        </w:trPr>
        <w:tc>
          <w:tcPr>
            <w:tcW w:w="0" w:type="auto"/>
            <w:vAlign w:val="center"/>
            <w:hideMark/>
          </w:tcPr>
          <w:p w14:paraId="4418861C" w14:textId="77777777" w:rsidR="0060741B" w:rsidRDefault="0060741B">
            <w:pPr>
              <w:rPr>
                <w:rFonts w:eastAsia="Times New Roman"/>
              </w:rPr>
            </w:pPr>
            <w:r>
              <w:rPr>
                <w:rStyle w:val="Strong"/>
                <w:rFonts w:eastAsia="Times New Roman"/>
              </w:rPr>
              <w:t>Instalasi</w:t>
            </w:r>
          </w:p>
        </w:tc>
        <w:tc>
          <w:tcPr>
            <w:tcW w:w="0" w:type="auto"/>
            <w:vAlign w:val="center"/>
            <w:hideMark/>
          </w:tcPr>
          <w:p w14:paraId="7BDDBD9B" w14:textId="77777777" w:rsidR="0060741B" w:rsidRDefault="0060741B">
            <w:pPr>
              <w:rPr>
                <w:rFonts w:eastAsia="Times New Roman"/>
              </w:rPr>
            </w:pPr>
            <w:r>
              <w:rPr>
                <w:rFonts w:eastAsia="Times New Roman"/>
              </w:rPr>
              <w:t>Satu klik</w:t>
            </w:r>
          </w:p>
        </w:tc>
        <w:tc>
          <w:tcPr>
            <w:tcW w:w="0" w:type="auto"/>
            <w:vAlign w:val="center"/>
            <w:hideMark/>
          </w:tcPr>
          <w:p w14:paraId="04BFD08F" w14:textId="77777777" w:rsidR="0060741B" w:rsidRDefault="0060741B">
            <w:pPr>
              <w:rPr>
                <w:rFonts w:eastAsia="Times New Roman"/>
              </w:rPr>
            </w:pPr>
            <w:r>
              <w:rPr>
                <w:rFonts w:eastAsia="Times New Roman"/>
              </w:rPr>
              <w:t>Manual</w:t>
            </w:r>
          </w:p>
        </w:tc>
        <w:tc>
          <w:tcPr>
            <w:tcW w:w="0" w:type="auto"/>
            <w:vAlign w:val="center"/>
            <w:hideMark/>
          </w:tcPr>
          <w:p w14:paraId="4DB0AB21" w14:textId="77777777" w:rsidR="0060741B" w:rsidRDefault="0060741B">
            <w:pPr>
              <w:rPr>
                <w:rFonts w:eastAsia="Times New Roman"/>
              </w:rPr>
            </w:pPr>
            <w:r>
              <w:rPr>
                <w:rFonts w:eastAsia="Times New Roman"/>
              </w:rPr>
              <w:t>Build from source</w:t>
            </w:r>
          </w:p>
        </w:tc>
        <w:tc>
          <w:tcPr>
            <w:tcW w:w="0" w:type="auto"/>
            <w:vAlign w:val="center"/>
            <w:hideMark/>
          </w:tcPr>
          <w:p w14:paraId="0DA1FF23" w14:textId="77777777" w:rsidR="0060741B" w:rsidRDefault="0060741B">
            <w:pPr>
              <w:rPr>
                <w:rFonts w:eastAsia="Times New Roman"/>
              </w:rPr>
            </w:pPr>
            <w:r>
              <w:rPr>
                <w:rFonts w:eastAsia="Times New Roman"/>
              </w:rPr>
              <w:t>Satu klik</w:t>
            </w:r>
          </w:p>
        </w:tc>
      </w:tr>
      <w:tr w:rsidR="00BF2757" w14:paraId="4347EAF5" w14:textId="77777777">
        <w:trPr>
          <w:divId w:val="1233084108"/>
          <w:tblCellSpacing w:w="15" w:type="dxa"/>
        </w:trPr>
        <w:tc>
          <w:tcPr>
            <w:tcW w:w="0" w:type="auto"/>
            <w:vAlign w:val="center"/>
            <w:hideMark/>
          </w:tcPr>
          <w:p w14:paraId="290A89B3" w14:textId="77777777" w:rsidR="0060741B" w:rsidRDefault="0060741B">
            <w:pPr>
              <w:rPr>
                <w:rFonts w:eastAsia="Times New Roman"/>
              </w:rPr>
            </w:pPr>
            <w:r>
              <w:rPr>
                <w:rStyle w:val="Strong"/>
                <w:rFonts w:eastAsia="Times New Roman"/>
              </w:rPr>
              <w:t>Ukuran Installer</w:t>
            </w:r>
          </w:p>
        </w:tc>
        <w:tc>
          <w:tcPr>
            <w:tcW w:w="0" w:type="auto"/>
            <w:vAlign w:val="center"/>
            <w:hideMark/>
          </w:tcPr>
          <w:p w14:paraId="145158B2" w14:textId="77777777" w:rsidR="0060741B" w:rsidRDefault="0060741B">
            <w:pPr>
              <w:rPr>
                <w:rFonts w:eastAsia="Times New Roman"/>
              </w:rPr>
            </w:pPr>
            <w:r>
              <w:rPr>
                <w:rFonts w:eastAsia="Times New Roman"/>
              </w:rPr>
              <w:t>~80 MB</w:t>
            </w:r>
          </w:p>
        </w:tc>
        <w:tc>
          <w:tcPr>
            <w:tcW w:w="0" w:type="auto"/>
            <w:vAlign w:val="center"/>
            <w:hideMark/>
          </w:tcPr>
          <w:p w14:paraId="0FC44EC7" w14:textId="77777777" w:rsidR="0060741B" w:rsidRDefault="0060741B">
            <w:pPr>
              <w:rPr>
                <w:rFonts w:eastAsia="Times New Roman"/>
              </w:rPr>
            </w:pPr>
            <w:r>
              <w:rPr>
                <w:rFonts w:eastAsia="Times New Roman"/>
              </w:rPr>
              <w:t>~400 MB</w:t>
            </w:r>
          </w:p>
        </w:tc>
        <w:tc>
          <w:tcPr>
            <w:tcW w:w="0" w:type="auto"/>
            <w:vAlign w:val="center"/>
            <w:hideMark/>
          </w:tcPr>
          <w:p w14:paraId="790EDEEA" w14:textId="77777777" w:rsidR="0060741B" w:rsidRDefault="0060741B">
            <w:pPr>
              <w:rPr>
                <w:rFonts w:eastAsia="Times New Roman"/>
              </w:rPr>
            </w:pPr>
            <w:r>
              <w:rPr>
                <w:rFonts w:eastAsia="Times New Roman"/>
              </w:rPr>
              <w:t>~50 MB (build)</w:t>
            </w:r>
          </w:p>
        </w:tc>
        <w:tc>
          <w:tcPr>
            <w:tcW w:w="0" w:type="auto"/>
            <w:vAlign w:val="center"/>
            <w:hideMark/>
          </w:tcPr>
          <w:p w14:paraId="4A8AA0CE" w14:textId="77777777" w:rsidR="0060741B" w:rsidRDefault="0060741B">
            <w:pPr>
              <w:rPr>
                <w:rFonts w:eastAsia="Times New Roman"/>
              </w:rPr>
            </w:pPr>
            <w:r>
              <w:rPr>
                <w:rFonts w:eastAsia="Times New Roman"/>
              </w:rPr>
              <w:t>~200 MB</w:t>
            </w:r>
          </w:p>
        </w:tc>
      </w:tr>
      <w:tr w:rsidR="00BF2757" w14:paraId="5B8BE6FA" w14:textId="77777777">
        <w:trPr>
          <w:divId w:val="1233084108"/>
          <w:tblCellSpacing w:w="15" w:type="dxa"/>
        </w:trPr>
        <w:tc>
          <w:tcPr>
            <w:tcW w:w="0" w:type="auto"/>
            <w:vAlign w:val="center"/>
            <w:hideMark/>
          </w:tcPr>
          <w:p w14:paraId="390D96F7" w14:textId="77777777" w:rsidR="0060741B" w:rsidRDefault="0060741B">
            <w:pPr>
              <w:rPr>
                <w:rFonts w:eastAsia="Times New Roman"/>
              </w:rPr>
            </w:pPr>
            <w:r>
              <w:rPr>
                <w:rStyle w:val="Strong"/>
                <w:rFonts w:eastAsia="Times New Roman"/>
              </w:rPr>
              <w:t>LocalDocs / RAG</w:t>
            </w:r>
          </w:p>
        </w:tc>
        <w:tc>
          <w:tcPr>
            <w:tcW w:w="0" w:type="auto"/>
            <w:vAlign w:val="center"/>
            <w:hideMark/>
          </w:tcPr>
          <w:p w14:paraId="59655307" w14:textId="77777777" w:rsidR="0060741B" w:rsidRDefault="0060741B">
            <w:pPr>
              <w:rPr>
                <w:rFonts w:eastAsia="Times New Roman"/>
              </w:rPr>
            </w:pPr>
            <w:r>
              <w:rPr>
                <w:rFonts w:eastAsia="Times New Roman"/>
              </w:rPr>
              <w:t>Built-in</w:t>
            </w:r>
          </w:p>
        </w:tc>
        <w:tc>
          <w:tcPr>
            <w:tcW w:w="0" w:type="auto"/>
            <w:vAlign w:val="center"/>
            <w:hideMark/>
          </w:tcPr>
          <w:p w14:paraId="1F2F1075" w14:textId="77777777" w:rsidR="0060741B" w:rsidRDefault="0060741B">
            <w:pPr>
              <w:rPr>
                <w:rFonts w:eastAsia="Times New Roman"/>
              </w:rPr>
            </w:pPr>
            <w:r>
              <w:rPr>
                <w:rFonts w:eastAsia="Times New Roman"/>
              </w:rPr>
              <w:t>Eksternal</w:t>
            </w:r>
          </w:p>
        </w:tc>
        <w:tc>
          <w:tcPr>
            <w:tcW w:w="0" w:type="auto"/>
            <w:vAlign w:val="center"/>
            <w:hideMark/>
          </w:tcPr>
          <w:p w14:paraId="6B9714F8" w14:textId="77777777" w:rsidR="0060741B" w:rsidRDefault="0060741B">
            <w:pPr>
              <w:rPr>
                <w:rFonts w:eastAsia="Times New Roman"/>
              </w:rPr>
            </w:pPr>
            <w:r>
              <w:rPr>
                <w:rFonts w:eastAsia="Times New Roman"/>
              </w:rPr>
              <w:t>Manual</w:t>
            </w:r>
          </w:p>
        </w:tc>
        <w:tc>
          <w:tcPr>
            <w:tcW w:w="0" w:type="auto"/>
            <w:vAlign w:val="center"/>
            <w:hideMark/>
          </w:tcPr>
          <w:p w14:paraId="1E0C5E57" w14:textId="77777777" w:rsidR="0060741B" w:rsidRDefault="0060741B">
            <w:pPr>
              <w:rPr>
                <w:rFonts w:eastAsia="Times New Roman"/>
              </w:rPr>
            </w:pPr>
            <w:r>
              <w:rPr>
                <w:rFonts w:eastAsia="Times New Roman"/>
              </w:rPr>
              <w:t>Eksternal</w:t>
            </w:r>
          </w:p>
        </w:tc>
      </w:tr>
      <w:tr w:rsidR="00BF2757" w14:paraId="7B1D4D53" w14:textId="77777777">
        <w:trPr>
          <w:divId w:val="1233084108"/>
          <w:tblCellSpacing w:w="15" w:type="dxa"/>
        </w:trPr>
        <w:tc>
          <w:tcPr>
            <w:tcW w:w="0" w:type="auto"/>
            <w:vAlign w:val="center"/>
            <w:hideMark/>
          </w:tcPr>
          <w:p w14:paraId="2128E794" w14:textId="77777777" w:rsidR="0060741B" w:rsidRDefault="0060741B">
            <w:pPr>
              <w:rPr>
                <w:rFonts w:eastAsia="Times New Roman"/>
              </w:rPr>
            </w:pPr>
            <w:r>
              <w:rPr>
                <w:rStyle w:val="Strong"/>
                <w:rFonts w:eastAsia="Times New Roman"/>
              </w:rPr>
              <w:t>Model Discovery</w:t>
            </w:r>
          </w:p>
        </w:tc>
        <w:tc>
          <w:tcPr>
            <w:tcW w:w="0" w:type="auto"/>
            <w:vAlign w:val="center"/>
            <w:hideMark/>
          </w:tcPr>
          <w:p w14:paraId="3948DBAD" w14:textId="77777777" w:rsidR="0060741B" w:rsidRDefault="0060741B">
            <w:pPr>
              <w:rPr>
                <w:rFonts w:eastAsia="Times New Roman"/>
              </w:rPr>
            </w:pPr>
            <w:r>
              <w:rPr>
                <w:rFonts w:eastAsia="Times New Roman"/>
              </w:rPr>
              <w:t>Built-in leaderboard</w:t>
            </w:r>
          </w:p>
        </w:tc>
        <w:tc>
          <w:tcPr>
            <w:tcW w:w="0" w:type="auto"/>
            <w:vAlign w:val="center"/>
            <w:hideMark/>
          </w:tcPr>
          <w:p w14:paraId="3B205D8E" w14:textId="77777777" w:rsidR="0060741B" w:rsidRDefault="0060741B">
            <w:pPr>
              <w:rPr>
                <w:rFonts w:eastAsia="Times New Roman"/>
              </w:rPr>
            </w:pPr>
            <w:r>
              <w:rPr>
                <w:rStyle w:val="HTMLCode"/>
              </w:rPr>
              <w:t>ollama pull</w:t>
            </w:r>
          </w:p>
        </w:tc>
        <w:tc>
          <w:tcPr>
            <w:tcW w:w="0" w:type="auto"/>
            <w:vAlign w:val="center"/>
            <w:hideMark/>
          </w:tcPr>
          <w:p w14:paraId="63B1E507" w14:textId="77777777" w:rsidR="0060741B" w:rsidRDefault="0060741B">
            <w:pPr>
              <w:rPr>
                <w:rFonts w:eastAsia="Times New Roman"/>
              </w:rPr>
            </w:pPr>
            <w:r>
              <w:rPr>
                <w:rFonts w:eastAsia="Times New Roman"/>
              </w:rPr>
              <w:t>Manual download</w:t>
            </w:r>
          </w:p>
        </w:tc>
        <w:tc>
          <w:tcPr>
            <w:tcW w:w="0" w:type="auto"/>
            <w:vAlign w:val="center"/>
            <w:hideMark/>
          </w:tcPr>
          <w:p w14:paraId="3AAC3295" w14:textId="77777777" w:rsidR="0060741B" w:rsidRDefault="0060741B">
            <w:pPr>
              <w:rPr>
                <w:rFonts w:eastAsia="Times New Roman"/>
              </w:rPr>
            </w:pPr>
            <w:r>
              <w:rPr>
                <w:rFonts w:eastAsia="Times New Roman"/>
              </w:rPr>
              <w:t>HF browser</w:t>
            </w:r>
          </w:p>
        </w:tc>
      </w:tr>
      <w:tr w:rsidR="00BF2757" w14:paraId="740F3D41" w14:textId="77777777">
        <w:trPr>
          <w:divId w:val="1233084108"/>
          <w:tblCellSpacing w:w="15" w:type="dxa"/>
        </w:trPr>
        <w:tc>
          <w:tcPr>
            <w:tcW w:w="0" w:type="auto"/>
            <w:vAlign w:val="center"/>
            <w:hideMark/>
          </w:tcPr>
          <w:p w14:paraId="2E2C6922" w14:textId="77777777" w:rsidR="0060741B" w:rsidRDefault="0060741B">
            <w:pPr>
              <w:rPr>
                <w:rFonts w:eastAsia="Times New Roman"/>
              </w:rPr>
            </w:pPr>
            <w:r>
              <w:rPr>
                <w:rStyle w:val="Strong"/>
                <w:rFonts w:eastAsia="Times New Roman"/>
              </w:rPr>
              <w:t>CPU AVX2 fallback</w:t>
            </w:r>
          </w:p>
        </w:tc>
        <w:tc>
          <w:tcPr>
            <w:tcW w:w="0" w:type="auto"/>
            <w:vAlign w:val="center"/>
            <w:hideMark/>
          </w:tcPr>
          <w:p w14:paraId="78C9FA1E" w14:textId="77777777" w:rsidR="0060741B" w:rsidRDefault="0060741B">
            <w:pPr>
              <w:rPr>
                <w:rFonts w:eastAsia="Times New Roman"/>
              </w:rPr>
            </w:pPr>
            <w:r>
              <w:rPr>
                <w:rFonts w:eastAsia="Times New Roman"/>
              </w:rPr>
              <w:t>Otomatis</w:t>
            </w:r>
          </w:p>
        </w:tc>
        <w:tc>
          <w:tcPr>
            <w:tcW w:w="0" w:type="auto"/>
            <w:vAlign w:val="center"/>
            <w:hideMark/>
          </w:tcPr>
          <w:p w14:paraId="778D36A6" w14:textId="77777777" w:rsidR="0060741B" w:rsidRDefault="0060741B">
            <w:pPr>
              <w:rPr>
                <w:rFonts w:eastAsia="Times New Roman"/>
              </w:rPr>
            </w:pPr>
            <w:r>
              <w:rPr>
                <w:rFonts w:eastAsia="Times New Roman"/>
              </w:rPr>
              <w:t>Otomatis</w:t>
            </w:r>
          </w:p>
        </w:tc>
        <w:tc>
          <w:tcPr>
            <w:tcW w:w="0" w:type="auto"/>
            <w:vAlign w:val="center"/>
            <w:hideMark/>
          </w:tcPr>
          <w:p w14:paraId="7F7671EA" w14:textId="77777777" w:rsidR="0060741B" w:rsidRDefault="0060741B">
            <w:pPr>
              <w:rPr>
                <w:rFonts w:eastAsia="Times New Roman"/>
              </w:rPr>
            </w:pPr>
            <w:r>
              <w:rPr>
                <w:rFonts w:eastAsia="Times New Roman"/>
              </w:rPr>
              <w:t>Manual flag</w:t>
            </w:r>
          </w:p>
        </w:tc>
        <w:tc>
          <w:tcPr>
            <w:tcW w:w="0" w:type="auto"/>
            <w:vAlign w:val="center"/>
            <w:hideMark/>
          </w:tcPr>
          <w:p w14:paraId="7DFD28B2" w14:textId="77777777" w:rsidR="0060741B" w:rsidRDefault="0060741B">
            <w:pPr>
              <w:rPr>
                <w:rFonts w:eastAsia="Times New Roman"/>
              </w:rPr>
            </w:pPr>
            <w:r>
              <w:rPr>
                <w:rFonts w:eastAsia="Times New Roman"/>
              </w:rPr>
              <w:t>Otomatis</w:t>
            </w:r>
          </w:p>
        </w:tc>
      </w:tr>
      <w:tr w:rsidR="00BF2757" w14:paraId="63B4BD7F" w14:textId="77777777">
        <w:trPr>
          <w:divId w:val="1233084108"/>
          <w:tblCellSpacing w:w="15" w:type="dxa"/>
        </w:trPr>
        <w:tc>
          <w:tcPr>
            <w:tcW w:w="0" w:type="auto"/>
            <w:vAlign w:val="center"/>
            <w:hideMark/>
          </w:tcPr>
          <w:p w14:paraId="07ADEBEA" w14:textId="77777777" w:rsidR="0060741B" w:rsidRDefault="0060741B">
            <w:pPr>
              <w:rPr>
                <w:rFonts w:eastAsia="Times New Roman"/>
              </w:rPr>
            </w:pPr>
            <w:r>
              <w:rPr>
                <w:rStyle w:val="Strong"/>
                <w:rFonts w:eastAsia="Times New Roman"/>
              </w:rPr>
              <w:t>GPU Support</w:t>
            </w:r>
          </w:p>
        </w:tc>
        <w:tc>
          <w:tcPr>
            <w:tcW w:w="0" w:type="auto"/>
            <w:vAlign w:val="center"/>
            <w:hideMark/>
          </w:tcPr>
          <w:p w14:paraId="364028E1" w14:textId="77777777" w:rsidR="0060741B" w:rsidRDefault="0060741B">
            <w:pPr>
              <w:rPr>
                <w:rFonts w:eastAsia="Times New Roman"/>
              </w:rPr>
            </w:pPr>
            <w:r>
              <w:rPr>
                <w:rFonts w:eastAsia="Times New Roman"/>
              </w:rPr>
              <w:t>Tidak</w:t>
            </w:r>
          </w:p>
        </w:tc>
        <w:tc>
          <w:tcPr>
            <w:tcW w:w="0" w:type="auto"/>
            <w:vAlign w:val="center"/>
            <w:hideMark/>
          </w:tcPr>
          <w:p w14:paraId="566D1468" w14:textId="77777777" w:rsidR="0060741B" w:rsidRDefault="0060741B">
            <w:pPr>
              <w:rPr>
                <w:rFonts w:eastAsia="Times New Roman"/>
              </w:rPr>
            </w:pPr>
            <w:r>
              <w:rPr>
                <w:rFonts w:eastAsia="Times New Roman"/>
              </w:rPr>
              <w:t>Ya (opsional)</w:t>
            </w:r>
          </w:p>
        </w:tc>
        <w:tc>
          <w:tcPr>
            <w:tcW w:w="0" w:type="auto"/>
            <w:vAlign w:val="center"/>
            <w:hideMark/>
          </w:tcPr>
          <w:p w14:paraId="31B4BD5D" w14:textId="77777777" w:rsidR="0060741B" w:rsidRDefault="0060741B">
            <w:pPr>
              <w:rPr>
                <w:rFonts w:eastAsia="Times New Roman"/>
              </w:rPr>
            </w:pPr>
            <w:r>
              <w:rPr>
                <w:rFonts w:eastAsia="Times New Roman"/>
              </w:rPr>
              <w:t>Ya (opsional)</w:t>
            </w:r>
          </w:p>
        </w:tc>
        <w:tc>
          <w:tcPr>
            <w:tcW w:w="0" w:type="auto"/>
            <w:vAlign w:val="center"/>
            <w:hideMark/>
          </w:tcPr>
          <w:p w14:paraId="7DD15B9E" w14:textId="77777777" w:rsidR="0060741B" w:rsidRDefault="0060741B">
            <w:pPr>
              <w:rPr>
                <w:rFonts w:eastAsia="Times New Roman"/>
              </w:rPr>
            </w:pPr>
            <w:r>
              <w:rPr>
                <w:rFonts w:eastAsia="Times New Roman"/>
              </w:rPr>
              <w:t>Ya</w:t>
            </w:r>
          </w:p>
        </w:tc>
      </w:tr>
    </w:tbl>
    <w:p w14:paraId="27D6B024" w14:textId="77777777" w:rsidR="0060741B" w:rsidRDefault="0060741B">
      <w:pPr>
        <w:pStyle w:val="NormalWeb"/>
        <w:rPr>
          <w:lang w:val="id-ID"/>
        </w:rPr>
      </w:pPr>
      <w:r>
        <w:rPr>
          <w:lang w:val="id-ID"/>
        </w:rPr>
        <w:t xml:space="preserve">Dari tabel ini, GPT4All menang telak pada tiga hal yang paling penting bagi pengguna perangkat tua: GUI native, instalasi satu klik, dan </w:t>
      </w:r>
      <w:r>
        <w:rPr>
          <w:rStyle w:val="Strong"/>
          <w:lang w:val="id-ID"/>
        </w:rPr>
        <w:t>LocalDocs built-in</w:t>
      </w:r>
      <w:r>
        <w:rPr>
          <w:lang w:val="id-ID"/>
        </w:rPr>
        <w:t xml:space="preserve">. Namun keunggulannya berhenti di situ: tanpa dukungan GPU sama sekali, ia bukan pilihan untuk pemilik kartu grafis yang ingin </w:t>
      </w:r>
      <w:r>
        <w:rPr>
          <w:rStyle w:val="Emphasis"/>
          <w:lang w:val="id-ID"/>
        </w:rPr>
        <w:t>inference</w:t>
      </w:r>
      <w:r>
        <w:rPr>
          <w:lang w:val="id-ID"/>
        </w:rPr>
        <w:t xml:space="preserve"> cepat. llama.cpp adalah level paling rendah (paling terkontrol) tetapi juga paling menyakitkan untuk non-teknis. Strategi terbaik: GPT4All untuk perangkat lawas murni </w:t>
      </w:r>
      <w:r>
        <w:rPr>
          <w:lang w:val="id-ID"/>
        </w:rPr>
        <w:lastRenderedPageBreak/>
        <w:t xml:space="preserve">CPU, Ollama untuk perangkat dengan GPU atau kebutuhan </w:t>
      </w:r>
      <w:r>
        <w:rPr>
          <w:rStyle w:val="Emphasis"/>
          <w:lang w:val="id-ID"/>
        </w:rPr>
        <w:t>server</w:t>
      </w:r>
      <w:r>
        <w:rPr>
          <w:lang w:val="id-ID"/>
        </w:rPr>
        <w:t>, dan LM Studio untuk eksperimen desktop yang kaya fitur.</w:t>
      </w:r>
    </w:p>
    <w:p w14:paraId="72302A58" w14:textId="77777777" w:rsidR="0060741B" w:rsidRDefault="0060741B">
      <w:pPr>
        <w:pStyle w:val="NormalWeb"/>
        <w:rPr>
          <w:lang w:val="id-ID"/>
        </w:rPr>
      </w:pPr>
      <w:r>
        <w:rPr>
          <w:lang w:val="id-ID"/>
        </w:rPr>
        <w:t xml:space="preserve">Perhatikan juga kolom </w:t>
      </w:r>
      <w:r>
        <w:rPr>
          <w:rStyle w:val="Strong"/>
          <w:lang w:val="id-ID"/>
        </w:rPr>
        <w:t>Model Discovery</w:t>
      </w:r>
      <w:r>
        <w:rPr>
          <w:lang w:val="id-ID"/>
        </w:rPr>
        <w:t xml:space="preserve">: satu-satunya aplikasi yang punya katalog internal adalah GPT4All dan LM Studio — dan keduanya mengambil pendekatan berbeda. Katalog LM Studio terhubung ke Hugging Face (ribuan model, butuh filter yang dipahami), sedangkan </w:t>
      </w:r>
      <w:r>
        <w:rPr>
          <w:rStyle w:val="Emphasis"/>
          <w:lang w:val="id-ID"/>
        </w:rPr>
        <w:t>leaderboard</w:t>
      </w:r>
      <w:r>
        <w:rPr>
          <w:lang w:val="id-ID"/>
        </w:rPr>
        <w:t xml:space="preserve"> GPT4All dikurasi untuk CPU (kecil, sudah tersaring). Bagi pengguna yang tidak ingin berpikir, kurasi adalah anugerah: mereka tidak perlu tahu kenapa Q4_K_M lebih baik dari Q4_0 — mereka hanya perlu memilih model yang sudah diberi peringkat untuk perangkat semacam miliknya. Ini bukan pembodohan; ini </w:t>
      </w:r>
      <w:r>
        <w:rPr>
          <w:rStyle w:val="Emphasis"/>
          <w:lang w:val="id-ID"/>
        </w:rPr>
        <w:t>good design</w:t>
      </w:r>
      <w:r>
        <w:rPr>
          <w:lang w:val="id-ID"/>
        </w:rPr>
        <w:t xml:space="preserve"> yang menempatkan keputusan sulit di tempat yang tepat.</w:t>
      </w:r>
    </w:p>
    <w:p w14:paraId="3CD566EF" w14:textId="77777777" w:rsidR="0060741B" w:rsidRDefault="0060741B">
      <w:pPr>
        <w:pStyle w:val="NormalWeb"/>
        <w:rPr>
          <w:lang w:val="id-ID"/>
        </w:rPr>
      </w:pPr>
      <w:r>
        <w:rPr>
          <w:lang w:val="id-ID"/>
        </w:rPr>
        <w:t xml:space="preserve">Dua diagram di bawah merangkum sisi </w:t>
      </w:r>
      <w:r>
        <w:rPr>
          <w:rStyle w:val="Emphasis"/>
          <w:lang w:val="id-ID"/>
        </w:rPr>
        <w:t>alur komputasi</w:t>
      </w:r>
      <w:r>
        <w:rPr>
          <w:lang w:val="id-ID"/>
        </w:rPr>
        <w:t xml:space="preserve"> dan sisi </w:t>
      </w:r>
      <w:r>
        <w:rPr>
          <w:rStyle w:val="Emphasis"/>
          <w:lang w:val="id-ID"/>
        </w:rPr>
        <w:t>alur dokumen</w:t>
      </w:r>
      <w:r>
        <w:rPr>
          <w:lang w:val="id-ID"/>
        </w:rPr>
        <w:t xml:space="preserve"> GPT4All. Gambar 3.3-1 menunjukkan siklus </w:t>
      </w:r>
      <w:r>
        <w:rPr>
          <w:rStyle w:val="Emphasis"/>
          <w:lang w:val="id-ID"/>
        </w:rPr>
        <w:t>inference</w:t>
      </w:r>
      <w:r>
        <w:rPr>
          <w:lang w:val="id-ID"/>
        </w:rPr>
        <w:t xml:space="preserve"> CPU-only yang menjadi inti aplikasi; Gambar 3.3-3 menunjukkan bagaimana LocalDocs mengubah dokumen pribadi menjadi sumber jawaban — dua setengah mesin yang, digabungkan, membentuk seluruh pengalaman GPT4All. Kedua diagram menggunakan notasi yang sama (kotak = proses, panah = aliran data), sehingga keduanya bisa "disambung" secara mental: keluaran Gambar 3.3-3 (konteks dokumen) menjadi bagian dari input Gambar 3.3-1 (prompt).</w:t>
      </w:r>
    </w:p>
    <w:p w14:paraId="61DAA721" w14:textId="77777777" w:rsidR="0060741B" w:rsidRDefault="0060741B">
      <w:pPr>
        <w:pStyle w:val="NormalWeb"/>
        <w:rPr>
          <w:lang w:val="id-ID"/>
        </w:rPr>
      </w:pPr>
      <w:r>
        <w:rPr>
          <w:lang w:val="id-ID"/>
        </w:rPr>
        <w:t xml:space="preserve">Berikut siklus lengkap </w:t>
      </w:r>
      <w:r>
        <w:rPr>
          <w:rStyle w:val="Emphasis"/>
          <w:lang w:val="id-ID"/>
        </w:rPr>
        <w:t>inference</w:t>
      </w:r>
      <w:r>
        <w:rPr>
          <w:lang w:val="id-ID"/>
        </w:rPr>
        <w:t xml:space="preserve"> di GPT4All, dari input pengguna hingga output token.</w:t>
      </w:r>
    </w:p>
    <w:p w14:paraId="1C4A81B2" w14:textId="77777777" w:rsidR="0060741B" w:rsidRDefault="0060741B">
      <w:pPr>
        <w:divId w:val="1849638782"/>
        <w:rPr>
          <w:rFonts w:eastAsia="Times New Roman"/>
          <w:lang w:val="id-ID"/>
        </w:rPr>
      </w:pPr>
      <w:r>
        <w:rPr>
          <w:rFonts w:eastAsia="Times New Roman"/>
          <w:lang w:val="id-ID"/>
        </w:rPr>
        <w:t xml:space="preserve">graph LR A[User Input] --&gt; B[Tokenizer SentencePiece] B --&gt; C[CPU Inference llama.cpp] C --&gt; D[GGML Tensor Ops: AVX2/NEON] D --&gt; E[KV Cache di RAM] E --&gt; </w:t>
      </w:r>
      <w:r>
        <w:rPr>
          <w:rFonts w:eastAsia="Times New Roman"/>
          <w:lang w:val="id-ID"/>
        </w:rPr>
        <w:lastRenderedPageBreak/>
        <w:t>F[Sampling: temperature/top-p] F --&gt; G[Decode Token] G --&gt; A</w:t>
      </w:r>
    </w:p>
    <w:p w14:paraId="715E41EF" w14:textId="77777777" w:rsidR="0060741B" w:rsidRDefault="0060741B">
      <w:pPr>
        <w:rPr>
          <w:rFonts w:eastAsia="Times New Roman"/>
          <w:lang w:val="id-ID"/>
        </w:rPr>
      </w:pPr>
      <w:r>
        <w:rPr>
          <w:rStyle w:val="fig-num"/>
          <w:rFonts w:eastAsia="Times New Roman"/>
          <w:lang w:val="id-ID"/>
        </w:rPr>
        <w:t>Gambar 3.3-1</w:t>
      </w:r>
      <w:r>
        <w:rPr>
          <w:rFonts w:eastAsia="Times New Roman"/>
          <w:lang w:val="id-ID"/>
        </w:rPr>
        <w:t>: Alur Kerja GPT4All CPU-Only</w:t>
      </w:r>
    </w:p>
    <w:p w14:paraId="48145779" w14:textId="77777777" w:rsidR="0060741B" w:rsidRDefault="0060741B">
      <w:pPr>
        <w:pStyle w:val="NormalWeb"/>
        <w:rPr>
          <w:lang w:val="id-ID"/>
        </w:rPr>
      </w:pPr>
      <w:r>
        <w:rPr>
          <w:lang w:val="id-ID"/>
        </w:rPr>
        <w:t xml:space="preserve">Perhatikan siklusnya: setelah input diubah menjadi token oleh </w:t>
      </w:r>
      <w:r>
        <w:rPr>
          <w:rStyle w:val="Strong"/>
          <w:lang w:val="id-ID"/>
        </w:rPr>
        <w:t>SentencePiece</w:t>
      </w:r>
      <w:r>
        <w:rPr>
          <w:lang w:val="id-ID"/>
        </w:rPr>
        <w:t xml:space="preserve">, komputasi berputar di CPU — operasi tensor </w:t>
      </w:r>
      <w:r>
        <w:rPr>
          <w:rStyle w:val="Emphasis"/>
          <w:lang w:val="id-ID"/>
        </w:rPr>
        <w:t>GGML</w:t>
      </w:r>
      <w:r>
        <w:rPr>
          <w:lang w:val="id-ID"/>
        </w:rPr>
        <w:t xml:space="preserve"> memanfaatkan AVX2/NEON, </w:t>
      </w:r>
      <w:r>
        <w:rPr>
          <w:rStyle w:val="Emphasis"/>
          <w:lang w:val="id-ID"/>
        </w:rPr>
        <w:t>KV cache</w:t>
      </w:r>
      <w:r>
        <w:rPr>
          <w:lang w:val="id-ID"/>
        </w:rPr>
        <w:t xml:space="preserve"> menyimpan riwayat di RAM, </w:t>
      </w:r>
      <w:r>
        <w:rPr>
          <w:rStyle w:val="Emphasis"/>
          <w:lang w:val="id-ID"/>
        </w:rPr>
        <w:t>sampling</w:t>
      </w:r>
      <w:r>
        <w:rPr>
          <w:lang w:val="id-ID"/>
        </w:rPr>
        <w:t xml:space="preserve"> memilih token berikutnya, lalu token itu di-</w:t>
      </w:r>
      <w:r>
        <w:rPr>
          <w:rStyle w:val="Emphasis"/>
          <w:lang w:val="id-ID"/>
        </w:rPr>
        <w:t>decode</w:t>
      </w:r>
      <w:r>
        <w:rPr>
          <w:lang w:val="id-ID"/>
        </w:rPr>
        <w:t xml:space="preserve"> dan ditambahkan ke input, memulai iterasi berikutnya. Sirkuit inilah yang menjelaskan dua karakteristik GPT4All: ia </w:t>
      </w:r>
      <w:r>
        <w:rPr>
          <w:rStyle w:val="Emphasis"/>
          <w:lang w:val="id-ID"/>
        </w:rPr>
        <w:t>memory-bound</w:t>
      </w:r>
      <w:r>
        <w:rPr>
          <w:lang w:val="id-ID"/>
        </w:rPr>
        <w:t xml:space="preserve"> (RAM menentukan batas konteks) dan </w:t>
      </w:r>
      <w:r>
        <w:rPr>
          <w:rStyle w:val="Emphasis"/>
          <w:lang w:val="id-ID"/>
        </w:rPr>
        <w:t>sequential</w:t>
      </w:r>
      <w:r>
        <w:rPr>
          <w:lang w:val="id-ID"/>
        </w:rPr>
        <w:t xml:space="preserve"> (token harus keluar satu per satu), sehingga kecepatan token/detik adalah metrik yang paling jujur untuk mengukur pengalaman pengguna.</w:t>
      </w:r>
    </w:p>
    <w:p w14:paraId="4F6C9B4B" w14:textId="77777777" w:rsidR="0060741B" w:rsidRDefault="0060741B">
      <w:pPr>
        <w:pStyle w:val="NormalWeb"/>
        <w:rPr>
          <w:lang w:val="id-ID"/>
        </w:rPr>
      </w:pPr>
      <w:r>
        <w:rPr>
          <w:lang w:val="id-ID"/>
        </w:rPr>
        <w:t xml:space="preserve">Ada satu implikasi </w:t>
      </w:r>
      <w:r>
        <w:rPr>
          <w:rStyle w:val="Emphasis"/>
          <w:lang w:val="id-ID"/>
        </w:rPr>
        <w:t>by design</w:t>
      </w:r>
      <w:r>
        <w:rPr>
          <w:lang w:val="id-ID"/>
        </w:rPr>
        <w:t xml:space="preserve"> dari sirkuit ini yang jarang disadari: karena </w:t>
      </w:r>
      <w:r>
        <w:rPr>
          <w:rStyle w:val="Emphasis"/>
          <w:lang w:val="id-ID"/>
        </w:rPr>
        <w:t>KV cache</w:t>
      </w:r>
      <w:r>
        <w:rPr>
          <w:lang w:val="id-ID"/>
        </w:rPr>
        <w:t xml:space="preserve"> hidup di RAM dan terus membengkak sepanjang percakapan, </w:t>
      </w:r>
      <w:r>
        <w:rPr>
          <w:rStyle w:val="Strong"/>
          <w:lang w:val="id-ID"/>
        </w:rPr>
        <w:t>panjang percakapan memengaruhi kecepatan</w:t>
      </w:r>
      <w:r>
        <w:rPr>
          <w:lang w:val="id-ID"/>
        </w:rPr>
        <w:t xml:space="preserve">. Di awal sesi, model secepat angka Tabel 3.9; setelah 20-30 pesan, cache membesar, RAM semakin penuh, dan kecepatan bisa turun setengah. Ini bukan </w:t>
      </w:r>
      <w:r>
        <w:rPr>
          <w:rStyle w:val="Emphasis"/>
          <w:lang w:val="id-ID"/>
        </w:rPr>
        <w:t>bug</w:t>
      </w:r>
      <w:r>
        <w:rPr>
          <w:lang w:val="id-ID"/>
        </w:rPr>
        <w:t xml:space="preserve"> — ini konsekuensi langsung arsitektur yang digambarkan diagram. Bagi pengguna produktif, dampaknya nyata: mulailah sesi baru untuk tugas baru, dan jangan biarkan satu percakapan menggendong seluruh pekerjaan hari itu — kebiasaan "satu tugas, satu sesi" adalah optimasi paling sederhana yang bisa dilakukan di atas GPT4All.</w:t>
      </w:r>
    </w:p>
    <w:p w14:paraId="148E5A06" w14:textId="77777777" w:rsidR="0060741B" w:rsidRDefault="0060741B">
      <w:pPr>
        <w:pStyle w:val="NormalWeb"/>
        <w:rPr>
          <w:lang w:val="id-ID"/>
        </w:rPr>
      </w:pPr>
      <w:r>
        <w:rPr>
          <w:lang w:val="id-ID"/>
        </w:rPr>
        <w:t xml:space="preserve">Perhatikan juga bahwa sirkuit ini </w:t>
      </w:r>
      <w:r>
        <w:rPr>
          <w:rStyle w:val="Strong"/>
          <w:lang w:val="id-ID"/>
        </w:rPr>
        <w:t>tidak memiliki cabang GPU</w:t>
      </w:r>
      <w:r>
        <w:rPr>
          <w:lang w:val="id-ID"/>
        </w:rPr>
        <w:t xml:space="preserve"> — karena memang tidak ada. Bandingkan dengan diagram arsitektur Ollama di sub-bab 3.1 yang penuh GPU dan </w:t>
      </w:r>
      <w:r>
        <w:rPr>
          <w:rStyle w:val="Emphasis"/>
          <w:lang w:val="id-ID"/>
        </w:rPr>
        <w:t>scheduler</w:t>
      </w:r>
      <w:r>
        <w:rPr>
          <w:lang w:val="id-ID"/>
        </w:rPr>
        <w:t xml:space="preserve">; inilah dua ujung spektrum desain: optimasi untuk kecepatan di perangkat kaya versus optimasi untuk kemungkinan di perangkat miskin. GPT4All sengaja membuang kompleksitas </w:t>
      </w:r>
      <w:r>
        <w:rPr>
          <w:rStyle w:val="Emphasis"/>
          <w:lang w:val="id-ID"/>
        </w:rPr>
        <w:t>offload</w:t>
      </w:r>
      <w:r>
        <w:rPr>
          <w:lang w:val="id-ID"/>
        </w:rPr>
        <w:t xml:space="preserve"> agar aplikasi tetap ringan </w:t>
      </w:r>
      <w:r>
        <w:rPr>
          <w:lang w:val="id-ID"/>
        </w:rPr>
        <w:lastRenderedPageBreak/>
        <w:t xml:space="preserve">dan dapat diprediksi — keputusan desain yang keliru bagi </w:t>
      </w:r>
      <w:r>
        <w:rPr>
          <w:rStyle w:val="Emphasis"/>
          <w:lang w:val="id-ID"/>
        </w:rPr>
        <w:t>workstation</w:t>
      </w:r>
      <w:r>
        <w:rPr>
          <w:lang w:val="id-ID"/>
        </w:rPr>
        <w:t>, tetapi tepat bagi target pasarnya. Setiap diagram arsitektur dalam buku ini layak dibaca dua kali: sekali untuk melihat apa yang ada, sekali lagi untuk melihat apa yang sengaja tidak ada — dan bertanya mengapa.</w:t>
      </w:r>
    </w:p>
    <w:p w14:paraId="3420607D" w14:textId="77777777" w:rsidR="0060741B" w:rsidRDefault="00000000">
      <w:pPr>
        <w:rPr>
          <w:rFonts w:eastAsia="Times New Roman"/>
          <w:lang w:val="id-ID"/>
        </w:rPr>
      </w:pPr>
      <w:r>
        <w:rPr>
          <w:rFonts w:eastAsia="Times New Roman"/>
          <w:lang w:val="id-ID"/>
        </w:rPr>
        <w:pict w14:anchorId="17C1672F">
          <v:rect id="_x0000_i1334" style="width:0;height:1.5pt" o:hralign="center" o:hrstd="t" o:hr="t" fillcolor="#a0a0a0" stroked="f"/>
        </w:pict>
      </w:r>
    </w:p>
    <w:p w14:paraId="592259C0" w14:textId="77777777" w:rsidR="0060741B" w:rsidRDefault="0060741B">
      <w:pPr>
        <w:pStyle w:val="Heading2"/>
        <w:rPr>
          <w:rFonts w:eastAsia="Times New Roman"/>
          <w:lang w:val="id-ID"/>
        </w:rPr>
      </w:pPr>
      <w:r>
        <w:rPr>
          <w:rFonts w:eastAsia="Times New Roman"/>
          <w:lang w:val="id-ID"/>
        </w:rPr>
        <w:t>4. Koleksi Model Teroptimasi: Pilih yang Muat, Bukan yang Terbesar</w:t>
      </w:r>
    </w:p>
    <w:p w14:paraId="15D9F963" w14:textId="77777777" w:rsidR="0060741B" w:rsidRDefault="0060741B">
      <w:pPr>
        <w:pStyle w:val="NormalWeb"/>
        <w:rPr>
          <w:lang w:val="id-ID"/>
        </w:rPr>
      </w:pPr>
      <w:r>
        <w:rPr>
          <w:lang w:val="id-ID"/>
        </w:rPr>
        <w:t xml:space="preserve">Salah satu jebakan terbesar pengguna </w:t>
      </w:r>
      <w:r>
        <w:rPr>
          <w:rStyle w:val="Emphasis"/>
          <w:lang w:val="id-ID"/>
        </w:rPr>
        <w:t>hardware</w:t>
      </w:r>
      <w:r>
        <w:rPr>
          <w:lang w:val="id-ID"/>
        </w:rPr>
        <w:t xml:space="preserve"> tua adalah memaksakan model besar. GPT4All menjawabnya dengan </w:t>
      </w:r>
      <w:r>
        <w:rPr>
          <w:rStyle w:val="Strong"/>
          <w:lang w:val="id-ID"/>
        </w:rPr>
        <w:t>leaderboard internal</w:t>
      </w:r>
      <w:r>
        <w:rPr>
          <w:lang w:val="id-ID"/>
        </w:rPr>
        <w:t xml:space="preserve"> — katalog model yang diuji khusus pada performa CPU, bukan GPU. Setiap model diberi peringkat berdasarkan kecepatan dan kualitas di perangkat kelas menengah, sehingga pengguna tidak perlu menebak.</w:t>
      </w:r>
    </w:p>
    <w:p w14:paraId="66410E40" w14:textId="77777777" w:rsidR="0060741B" w:rsidRDefault="0060741B">
      <w:pPr>
        <w:pStyle w:val="NormalWeb"/>
        <w:rPr>
          <w:lang w:val="id-ID"/>
        </w:rPr>
      </w:pPr>
      <w:r>
        <w:rPr>
          <w:lang w:val="id-ID"/>
        </w:rPr>
        <w:t xml:space="preserve">Fokus pada "performa CPU" ini adalah perbedaan mendasar dari katalog di LM Studio yang berbasis Hugging Face: model yang peringkatnya tinggi di GPU bisa jadi berjalan buruk di CPU, dan sebaliknya. Dengan menguji pada CPU, GPT4All memberi sinyal yang tepat bagi target pasarnya sendiri — sebuah praktik yang sebaiknya diikuti semua platform: </w:t>
      </w:r>
      <w:r>
        <w:rPr>
          <w:rStyle w:val="Emphasis"/>
          <w:lang w:val="id-ID"/>
        </w:rPr>
        <w:t>benchmark</w:t>
      </w:r>
      <w:r>
        <w:rPr>
          <w:lang w:val="id-ID"/>
        </w:rPr>
        <w:t xml:space="preserve"> yang relevan adalah </w:t>
      </w:r>
      <w:r>
        <w:rPr>
          <w:rStyle w:val="Emphasis"/>
          <w:lang w:val="id-ID"/>
        </w:rPr>
        <w:t>benchmark</w:t>
      </w:r>
      <w:r>
        <w:rPr>
          <w:lang w:val="id-ID"/>
        </w:rPr>
        <w:t xml:space="preserve"> yang diukur pada perangkat yang mirip dengan perangkat Anda.</w:t>
      </w:r>
    </w:p>
    <w:p w14:paraId="68CC8B6F" w14:textId="77777777" w:rsidR="0060741B" w:rsidRDefault="0060741B">
      <w:pPr>
        <w:pStyle w:val="NormalWeb"/>
        <w:rPr>
          <w:lang w:val="id-ID"/>
        </w:rPr>
      </w:pPr>
      <w:r>
        <w:rPr>
          <w:lang w:val="id-ID"/>
        </w:rPr>
        <w:t xml:space="preserve">Leaderboard ini bekerja seperti menu restoran yang sudah diberi bintang oleh juri: Anda tidak perlu mencicipi semua masakan untuk tahu mana yang layak. Setiap entri menampilkan ukuran file, kuantisasi, dan estimasi kebutuhan RAM — tiga angka yang menentukan kelayakan sebelum unduhan dimulai. Bagi pengguna dengan RAM 4-8GB, disiplin membaca tiga angka ini sebelum mengunduh mencegah pengalaman paling menyakitkan di dunia LLM </w:t>
      </w:r>
      <w:r>
        <w:rPr>
          <w:lang w:val="id-ID"/>
        </w:rPr>
        <w:lastRenderedPageBreak/>
        <w:t>lokal: menunggu unduhan berjam-jam, lalu menyadari model tidak bisa dimuat.</w:t>
      </w:r>
    </w:p>
    <w:p w14:paraId="0A0E0788" w14:textId="77777777" w:rsidR="0060741B" w:rsidRDefault="0060741B">
      <w:pPr>
        <w:pStyle w:val="NormalWeb"/>
        <w:rPr>
          <w:lang w:val="id-ID"/>
        </w:rPr>
      </w:pPr>
      <w:r>
        <w:rPr>
          <w:lang w:val="id-ID"/>
        </w:rPr>
        <w:t xml:space="preserve">Rentang ukuran model yang direkomendasikan adalah </w:t>
      </w:r>
      <w:r>
        <w:rPr>
          <w:rStyle w:val="Strong"/>
          <w:lang w:val="id-ID"/>
        </w:rPr>
        <w:t>500MB hingga 4GB</w:t>
      </w:r>
      <w:r>
        <w:rPr>
          <w:lang w:val="id-ID"/>
        </w:rPr>
        <w:t xml:space="preserve"> (semua dalam kuantisasi Q4). Pilihan utama meliputi </w:t>
      </w:r>
      <w:r>
        <w:rPr>
          <w:rStyle w:val="Strong"/>
          <w:lang w:val="id-ID"/>
        </w:rPr>
        <w:t>Mistral 7B Q4</w:t>
      </w:r>
      <w:r>
        <w:rPr>
          <w:lang w:val="id-ID"/>
        </w:rPr>
        <w:t xml:space="preserve"> (standar lama yang masih tangguh), </w:t>
      </w:r>
      <w:r>
        <w:rPr>
          <w:rStyle w:val="Strong"/>
          <w:lang w:val="id-ID"/>
        </w:rPr>
        <w:t>Phi-3-mini Q4</w:t>
      </w:r>
      <w:r>
        <w:rPr>
          <w:lang w:val="id-ID"/>
        </w:rPr>
        <w:t xml:space="preserve"> (3.8B, efisien dan cerdas), </w:t>
      </w:r>
      <w:r>
        <w:rPr>
          <w:rStyle w:val="Strong"/>
          <w:lang w:val="id-ID"/>
        </w:rPr>
        <w:t>Gemma 2 Q4</w:t>
      </w:r>
      <w:r>
        <w:rPr>
          <w:lang w:val="id-ID"/>
        </w:rPr>
        <w:t xml:space="preserve">, dan — yang paling menarik untuk 2026 — </w:t>
      </w:r>
      <w:r>
        <w:rPr>
          <w:rStyle w:val="Strong"/>
          <w:lang w:val="id-ID"/>
        </w:rPr>
        <w:t>Ministral 3</w:t>
      </w:r>
      <w:r>
        <w:rPr>
          <w:lang w:val="id-ID"/>
        </w:rPr>
        <w:t xml:space="preserve"> (varian 3B/8B). Ministral 3, dirilis Desember 2025, adalah keluarga model </w:t>
      </w:r>
      <w:r>
        <w:rPr>
          <w:rStyle w:val="Emphasis"/>
          <w:lang w:val="id-ID"/>
        </w:rPr>
        <w:t>dense</w:t>
      </w:r>
      <w:r>
        <w:rPr>
          <w:lang w:val="id-ID"/>
        </w:rPr>
        <w:t xml:space="preserve"> 3B/8B/14B dengan lisensi </w:t>
      </w:r>
      <w:r>
        <w:rPr>
          <w:rStyle w:val="Strong"/>
          <w:lang w:val="id-ID"/>
        </w:rPr>
        <w:t>Apache 2.0</w:t>
      </w:r>
      <w:r>
        <w:rPr>
          <w:lang w:val="id-ID"/>
        </w:rPr>
        <w:t xml:space="preserve"> yang dibangun lewat </w:t>
      </w:r>
      <w:r>
        <w:rPr>
          <w:rStyle w:val="Emphasis"/>
          <w:lang w:val="id-ID"/>
        </w:rPr>
        <w:t>Cascade Distillation</w:t>
      </w:r>
      <w:r>
        <w:rPr>
          <w:lang w:val="id-ID"/>
        </w:rPr>
        <w:t xml:space="preserve"> — teknik menggabungkan </w:t>
      </w:r>
      <w:r>
        <w:rPr>
          <w:rStyle w:val="Emphasis"/>
          <w:lang w:val="id-ID"/>
        </w:rPr>
        <w:t>pruning</w:t>
      </w:r>
      <w:r>
        <w:rPr>
          <w:lang w:val="id-ID"/>
        </w:rPr>
        <w:t xml:space="preserve"> dan distilasi sehingga </w:t>
      </w:r>
      <w:r>
        <w:rPr>
          <w:rStyle w:val="Emphasis"/>
          <w:lang w:val="id-ID"/>
        </w:rPr>
        <w:t>footprint</w:t>
      </w:r>
      <w:r>
        <w:rPr>
          <w:lang w:val="id-ID"/>
        </w:rPr>
        <w:t>-nya kecil tetapi kemampuannya tinggi. Bagi perangkat CPU-only, model 1-3B inilah "kuda beban" yang sebenarnya: cukup ringan untuk RAM 4GB, cukup cepat untuk dipakai menulis, dan cukup pintar untuk tugas harian.</w:t>
      </w:r>
    </w:p>
    <w:p w14:paraId="57439697" w14:textId="77777777" w:rsidR="0060741B" w:rsidRDefault="0060741B">
      <w:pPr>
        <w:pStyle w:val="NormalWeb"/>
        <w:ind w:left="720" w:right="720"/>
        <w:divId w:val="1312834442"/>
        <w:rPr>
          <w:lang w:val="id-ID"/>
        </w:rPr>
      </w:pPr>
      <w:r>
        <w:rPr>
          <w:rFonts w:ascii="Segoe UI Emoji" w:hAnsi="Segoe UI Emoji" w:cs="Segoe UI Emoji"/>
          <w:lang w:val="id-ID"/>
        </w:rPr>
        <w:t>⚠️</w:t>
      </w:r>
      <w:r>
        <w:rPr>
          <w:lang w:val="id-ID"/>
        </w:rPr>
        <w:t xml:space="preserve"> Tidak dapat diverifikasi dari sumber tersedia — verifikasi sebelum terbit.</w:t>
      </w:r>
    </w:p>
    <w:p w14:paraId="56F502CF" w14:textId="77777777" w:rsidR="0060741B" w:rsidRDefault="0060741B">
      <w:pPr>
        <w:pStyle w:val="NormalWeb"/>
        <w:rPr>
          <w:lang w:val="id-ID"/>
        </w:rPr>
      </w:pPr>
      <w:r>
        <w:rPr>
          <w:lang w:val="id-ID"/>
        </w:rPr>
        <w:t xml:space="preserve">Fenomena yang patut dicatat: kualitas "cukup pintar" ini naik setiap generasi model kecil. TinyLlama 1.1B yang dua tahun lalu dianggap model pemula kini tergantikan oleh keluarga Ministral 3 dan Phi yang jauh lebih mumpuni pada ukuran yang sama. Artinya, rekomendasi model di sub-bab ini bukan harga mati — lakukan pemeriksaan </w:t>
      </w:r>
      <w:r>
        <w:rPr>
          <w:rStyle w:val="Emphasis"/>
          <w:lang w:val="id-ID"/>
        </w:rPr>
        <w:t>leaderboard</w:t>
      </w:r>
      <w:r>
        <w:rPr>
          <w:lang w:val="id-ID"/>
        </w:rPr>
        <w:t xml:space="preserve"> GPT4All secara berkala setiap beberapa bulan. Perangkat lama Anda tidak berubah, tetapi katalog model yang muat di dalamnya terus membaik: ini keuntungan unik menjadi pengguna </w:t>
      </w:r>
      <w:r>
        <w:rPr>
          <w:rStyle w:val="Emphasis"/>
          <w:lang w:val="id-ID"/>
        </w:rPr>
        <w:t>hardware</w:t>
      </w:r>
      <w:r>
        <w:rPr>
          <w:lang w:val="id-ID"/>
        </w:rPr>
        <w:t xml:space="preserve"> lawas di tahun 2026 — dulu tertinggal, kini dijemput kemajuan.</w:t>
      </w:r>
    </w:p>
    <w:p w14:paraId="1079A4E1" w14:textId="77777777" w:rsidR="0060741B" w:rsidRDefault="0060741B">
      <w:pPr>
        <w:pStyle w:val="NormalWeb"/>
        <w:ind w:left="720" w:right="720"/>
        <w:divId w:val="347293343"/>
        <w:rPr>
          <w:lang w:val="id-ID"/>
        </w:rPr>
      </w:pPr>
      <w:r>
        <w:rPr>
          <w:rFonts w:ascii="Segoe UI Emoji" w:hAnsi="Segoe UI Emoji" w:cs="Segoe UI Emoji"/>
          <w:lang w:val="id-ID"/>
        </w:rPr>
        <w:t>⚠️</w:t>
      </w:r>
      <w:r>
        <w:rPr>
          <w:lang w:val="id-ID"/>
        </w:rPr>
        <w:t xml:space="preserve"> Tidak dapat diverifikasi dari sumber tersedia — verifikasi sebelum terbit.</w:t>
      </w:r>
    </w:p>
    <w:p w14:paraId="25B711E0" w14:textId="77777777" w:rsidR="0060741B" w:rsidRDefault="0060741B">
      <w:pPr>
        <w:pStyle w:val="NormalWeb"/>
        <w:rPr>
          <w:lang w:val="id-ID"/>
        </w:rPr>
      </w:pPr>
      <w:r>
        <w:rPr>
          <w:lang w:val="id-ID"/>
        </w:rPr>
        <w:lastRenderedPageBreak/>
        <w:t xml:space="preserve">Aturan praktisnya sederhana: </w:t>
      </w:r>
      <w:r>
        <w:rPr>
          <w:rStyle w:val="Strong"/>
          <w:lang w:val="id-ID"/>
        </w:rPr>
        <w:t>mulai dari yang paling kecil yang bisa menyelesaikan tugas Anda</w:t>
      </w:r>
      <w:r>
        <w:rPr>
          <w:lang w:val="id-ID"/>
        </w:rPr>
        <w:t>. Model 7B terlihat lebih mengesankan di atas kertas, tetapi 3B yang berjalan 3 kali lebih cepat akan lebih produktif di perangkat yang sama.</w:t>
      </w:r>
    </w:p>
    <w:p w14:paraId="7B357272" w14:textId="77777777" w:rsidR="0060741B" w:rsidRDefault="0060741B">
      <w:pPr>
        <w:pStyle w:val="NormalWeb"/>
        <w:rPr>
          <w:lang w:val="id-ID"/>
        </w:rPr>
      </w:pPr>
      <w:r>
        <w:rPr>
          <w:lang w:val="id-ID"/>
        </w:rPr>
        <w:t xml:space="preserve">Cara terbaik memutuskan adalah melakukan </w:t>
      </w:r>
      <w:r>
        <w:rPr>
          <w:rStyle w:val="Strong"/>
          <w:lang w:val="id-ID"/>
        </w:rPr>
        <w:t>uji tiga tingkat</w:t>
      </w:r>
      <w:r>
        <w:rPr>
          <w:lang w:val="id-ID"/>
        </w:rPr>
        <w:t xml:space="preserve">: mulai dengan model 1-3B untuk merasakan kecepatan penuh perangkat, naik ke 3-4B untuk melihat batas kualitas, lalu (jika RAM memungkinkan) coba 7B sebagai pembanding. Tiga sesi singkat ini memberi Anda kurva kualitas-vs-kecepatan milik perangkat sendiri — dan biasanya berakhir dengan keputusan yang tidak terduga: banyak pengguna menemukan bahwa 1.1B yang lincah lebih "dipakai sehari-hari" daripada 7B yang kaku, karena terasa instan dan tidak menguji kesabaran. Memahami preferensi ini adalah bagian dari menemukan </w:t>
      </w:r>
      <w:r>
        <w:rPr>
          <w:rStyle w:val="Emphasis"/>
          <w:lang w:val="id-ID"/>
        </w:rPr>
        <w:t>ritme kerja</w:t>
      </w:r>
      <w:r>
        <w:rPr>
          <w:lang w:val="id-ID"/>
        </w:rPr>
        <w:t xml:space="preserve"> Anda sendiri, bukan sekadar memilih spesifikasi tertinggi.</w:t>
      </w:r>
    </w:p>
    <w:p w14:paraId="4C7488D5" w14:textId="77777777" w:rsidR="0060741B" w:rsidRDefault="0060741B">
      <w:pPr>
        <w:pStyle w:val="NormalWeb"/>
        <w:rPr>
          <w:lang w:val="id-ID"/>
        </w:rPr>
      </w:pPr>
      <w:r>
        <w:rPr>
          <w:lang w:val="id-ID"/>
        </w:rPr>
        <w:t xml:space="preserve">Satu pola yang bisa diprediksi dari pengalaman banyak pengguna GPT4All: </w:t>
      </w:r>
      <w:r>
        <w:rPr>
          <w:rStyle w:val="Strong"/>
          <w:lang w:val="id-ID"/>
        </w:rPr>
        <w:t>model yang dipakai akhirnya bermigrasi ke ukuran yang lebih kecil seiring waktu</w:t>
      </w:r>
      <w:r>
        <w:rPr>
          <w:lang w:val="id-ID"/>
        </w:rPr>
        <w:t>. Minggu pertama biasanya dipenuhi kekaguman terhadap model 7B; minggu kedua mulai terasa lama menunggu; minggu ketiga pengguna menemukan model 3B yang menjawab "cukup baik" dalam sepertiga waktu — dan di situlah model harian ditetapkan. Bukan berarti 7B ditinggalkan: ia tetap berguna untuk tugas yang benar-benar membutuhkan kualitas, misalnya merangkum dokumen penting sekali sehari. Memiliki "model harian" dan "model istimewa" adalah pola manajemen yang sehat di perangkat terbatas.</w:t>
      </w:r>
    </w:p>
    <w:p w14:paraId="2DB23251" w14:textId="77777777" w:rsidR="0060741B" w:rsidRDefault="0060741B">
      <w:pPr>
        <w:pStyle w:val="NormalWeb"/>
        <w:rPr>
          <w:lang w:val="id-ID"/>
        </w:rPr>
      </w:pPr>
      <w:r>
        <w:rPr>
          <w:lang w:val="id-ID"/>
        </w:rPr>
        <w:t xml:space="preserve">Tiga tabel berikut adalah peta jalan praktis untuk pengguna </w:t>
      </w:r>
      <w:r>
        <w:rPr>
          <w:rStyle w:val="Emphasis"/>
          <w:lang w:val="id-ID"/>
        </w:rPr>
        <w:t>hardware</w:t>
      </w:r>
      <w:r>
        <w:rPr>
          <w:lang w:val="id-ID"/>
        </w:rPr>
        <w:t xml:space="preserve"> lawas: Tabel 3.7 memetakan model ke kebutuhan perangkat, Tabel 3.8 membandingkan GPT4All dengan tiga alternatif, dan Tabel 3.9 menunjukkan angka nyata di salah </w:t>
      </w:r>
      <w:r>
        <w:rPr>
          <w:lang w:val="id-ID"/>
        </w:rPr>
        <w:lastRenderedPageBreak/>
        <w:t>satu laptop lawas paling umum di pasaran. Bacalah berurutan: pilih kelas model dari Tabel 3.7, konfirmasi keunggulan alat dari Tabel 3.8, dan temper ekspektasi dengan data nyata dari Tabel 3.9.</w:t>
      </w:r>
    </w:p>
    <w:p w14:paraId="28410639" w14:textId="77777777" w:rsidR="0060741B" w:rsidRDefault="0060741B">
      <w:pPr>
        <w:pStyle w:val="table-label"/>
        <w:rPr>
          <w:lang w:val="id-ID"/>
        </w:rPr>
      </w:pPr>
      <w:r>
        <w:rPr>
          <w:lang w:val="id-ID"/>
        </w:rPr>
        <w:t>Tabel 3.8: Spesifikasi Hardware Minimal per Model</w:t>
      </w:r>
    </w:p>
    <w:p w14:paraId="61988668" w14:textId="77777777" w:rsidR="0060741B" w:rsidRDefault="0060741B">
      <w:pPr>
        <w:pStyle w:val="NormalWeb"/>
        <w:rPr>
          <w:lang w:val="id-ID"/>
        </w:rPr>
      </w:pPr>
      <w:r>
        <w:rPr>
          <w:lang w:val="id-ID"/>
        </w:rPr>
        <w:t>Tabel berikut memetakan ukuran model terhadap kebutuhan CPU dan RAM, beserta estimasi kecepatan di perangkat kelas menengah.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823"/>
        <w:gridCol w:w="900"/>
        <w:gridCol w:w="1917"/>
        <w:gridCol w:w="1119"/>
      </w:tblGrid>
      <w:tr w:rsidR="00BF2757" w14:paraId="7A657EE4" w14:textId="77777777">
        <w:trPr>
          <w:divId w:val="307631315"/>
          <w:tblHeader/>
          <w:tblCellSpacing w:w="15" w:type="dxa"/>
        </w:trPr>
        <w:tc>
          <w:tcPr>
            <w:tcW w:w="0" w:type="auto"/>
            <w:vAlign w:val="center"/>
            <w:hideMark/>
          </w:tcPr>
          <w:p w14:paraId="33692B7C" w14:textId="77777777" w:rsidR="0060741B" w:rsidRDefault="0060741B">
            <w:pPr>
              <w:jc w:val="center"/>
              <w:rPr>
                <w:rFonts w:eastAsia="Times New Roman"/>
                <w:b/>
                <w:bCs/>
              </w:rPr>
            </w:pPr>
            <w:r>
              <w:rPr>
                <w:rFonts w:eastAsia="Times New Roman"/>
                <w:b/>
                <w:bCs/>
              </w:rPr>
              <w:t>Ukuran Model</w:t>
            </w:r>
          </w:p>
        </w:tc>
        <w:tc>
          <w:tcPr>
            <w:tcW w:w="0" w:type="auto"/>
            <w:vAlign w:val="center"/>
            <w:hideMark/>
          </w:tcPr>
          <w:p w14:paraId="64B5F682" w14:textId="77777777" w:rsidR="0060741B" w:rsidRDefault="0060741B">
            <w:pPr>
              <w:jc w:val="center"/>
              <w:rPr>
                <w:rFonts w:eastAsia="Times New Roman"/>
                <w:b/>
                <w:bCs/>
              </w:rPr>
            </w:pPr>
            <w:r>
              <w:rPr>
                <w:rFonts w:eastAsia="Times New Roman"/>
                <w:b/>
                <w:bCs/>
              </w:rPr>
              <w:t>CPU (AVX2)</w:t>
            </w:r>
          </w:p>
        </w:tc>
        <w:tc>
          <w:tcPr>
            <w:tcW w:w="0" w:type="auto"/>
            <w:vAlign w:val="center"/>
            <w:hideMark/>
          </w:tcPr>
          <w:p w14:paraId="33BEB77D" w14:textId="77777777" w:rsidR="0060741B" w:rsidRDefault="0060741B">
            <w:pPr>
              <w:jc w:val="center"/>
              <w:rPr>
                <w:rFonts w:eastAsia="Times New Roman"/>
                <w:b/>
                <w:bCs/>
              </w:rPr>
            </w:pPr>
            <w:r>
              <w:rPr>
                <w:rFonts w:eastAsia="Times New Roman"/>
                <w:b/>
                <w:bCs/>
              </w:rPr>
              <w:t>RAM Minimal</w:t>
            </w:r>
          </w:p>
        </w:tc>
        <w:tc>
          <w:tcPr>
            <w:tcW w:w="0" w:type="auto"/>
            <w:vAlign w:val="center"/>
            <w:hideMark/>
          </w:tcPr>
          <w:p w14:paraId="3691FD38" w14:textId="77777777" w:rsidR="0060741B" w:rsidRDefault="0060741B">
            <w:pPr>
              <w:jc w:val="center"/>
              <w:rPr>
                <w:rFonts w:eastAsia="Times New Roman"/>
                <w:b/>
                <w:bCs/>
              </w:rPr>
            </w:pPr>
            <w:r>
              <w:rPr>
                <w:rFonts w:eastAsia="Times New Roman"/>
                <w:b/>
                <w:bCs/>
              </w:rPr>
              <w:t>RAM Direkomendasikan</w:t>
            </w:r>
          </w:p>
        </w:tc>
        <w:tc>
          <w:tcPr>
            <w:tcW w:w="0" w:type="auto"/>
            <w:vAlign w:val="center"/>
            <w:hideMark/>
          </w:tcPr>
          <w:p w14:paraId="19AC19C6" w14:textId="77777777" w:rsidR="0060741B" w:rsidRDefault="0060741B">
            <w:pPr>
              <w:jc w:val="center"/>
              <w:rPr>
                <w:rFonts w:eastAsia="Times New Roman"/>
                <w:b/>
                <w:bCs/>
              </w:rPr>
            </w:pPr>
            <w:r>
              <w:rPr>
                <w:rFonts w:eastAsia="Times New Roman"/>
                <w:b/>
                <w:bCs/>
              </w:rPr>
              <w:t>Kecepatan (t/s)</w:t>
            </w:r>
          </w:p>
        </w:tc>
      </w:tr>
      <w:tr w:rsidR="00BF2757" w14:paraId="44F2AAC4" w14:textId="77777777">
        <w:trPr>
          <w:divId w:val="307631315"/>
          <w:tblCellSpacing w:w="15" w:type="dxa"/>
        </w:trPr>
        <w:tc>
          <w:tcPr>
            <w:tcW w:w="0" w:type="auto"/>
            <w:vAlign w:val="center"/>
            <w:hideMark/>
          </w:tcPr>
          <w:p w14:paraId="22C1F959" w14:textId="77777777" w:rsidR="0060741B" w:rsidRDefault="0060741B">
            <w:pPr>
              <w:rPr>
                <w:rFonts w:eastAsia="Times New Roman"/>
              </w:rPr>
            </w:pPr>
            <w:r>
              <w:rPr>
                <w:rFonts w:eastAsia="Times New Roman"/>
              </w:rPr>
              <w:t>1-3B (Phi-3-mini, TinyLlama, Ministral 3B)</w:t>
            </w:r>
          </w:p>
        </w:tc>
        <w:tc>
          <w:tcPr>
            <w:tcW w:w="0" w:type="auto"/>
            <w:vAlign w:val="center"/>
            <w:hideMark/>
          </w:tcPr>
          <w:p w14:paraId="0687A360" w14:textId="77777777" w:rsidR="0060741B" w:rsidRDefault="0060741B">
            <w:pPr>
              <w:rPr>
                <w:rFonts w:eastAsia="Times New Roman"/>
              </w:rPr>
            </w:pPr>
            <w:r>
              <w:rPr>
                <w:rFonts w:eastAsia="Times New Roman"/>
              </w:rPr>
              <w:t>Ya</w:t>
            </w:r>
          </w:p>
        </w:tc>
        <w:tc>
          <w:tcPr>
            <w:tcW w:w="0" w:type="auto"/>
            <w:vAlign w:val="center"/>
            <w:hideMark/>
          </w:tcPr>
          <w:p w14:paraId="1C935DC3" w14:textId="77777777" w:rsidR="0060741B" w:rsidRDefault="0060741B">
            <w:pPr>
              <w:rPr>
                <w:rFonts w:eastAsia="Times New Roman"/>
              </w:rPr>
            </w:pPr>
            <w:r>
              <w:rPr>
                <w:rFonts w:eastAsia="Times New Roman"/>
              </w:rPr>
              <w:t>4 GB</w:t>
            </w:r>
          </w:p>
        </w:tc>
        <w:tc>
          <w:tcPr>
            <w:tcW w:w="0" w:type="auto"/>
            <w:vAlign w:val="center"/>
            <w:hideMark/>
          </w:tcPr>
          <w:p w14:paraId="5C80CB0B" w14:textId="77777777" w:rsidR="0060741B" w:rsidRDefault="0060741B">
            <w:pPr>
              <w:rPr>
                <w:rFonts w:eastAsia="Times New Roman"/>
              </w:rPr>
            </w:pPr>
            <w:r>
              <w:rPr>
                <w:rFonts w:eastAsia="Times New Roman"/>
              </w:rPr>
              <w:t>8 GB</w:t>
            </w:r>
          </w:p>
        </w:tc>
        <w:tc>
          <w:tcPr>
            <w:tcW w:w="0" w:type="auto"/>
            <w:vAlign w:val="center"/>
            <w:hideMark/>
          </w:tcPr>
          <w:p w14:paraId="53FA5098" w14:textId="77777777" w:rsidR="0060741B" w:rsidRDefault="0060741B">
            <w:pPr>
              <w:rPr>
                <w:rFonts w:eastAsia="Times New Roman"/>
              </w:rPr>
            </w:pPr>
            <w:r>
              <w:rPr>
                <w:rFonts w:eastAsia="Times New Roman"/>
              </w:rPr>
              <w:t>10-25 t/s</w:t>
            </w:r>
          </w:p>
        </w:tc>
      </w:tr>
      <w:tr w:rsidR="00BF2757" w14:paraId="255E75E3" w14:textId="77777777">
        <w:trPr>
          <w:divId w:val="307631315"/>
          <w:tblCellSpacing w:w="15" w:type="dxa"/>
        </w:trPr>
        <w:tc>
          <w:tcPr>
            <w:tcW w:w="0" w:type="auto"/>
            <w:vAlign w:val="center"/>
            <w:hideMark/>
          </w:tcPr>
          <w:p w14:paraId="2C8DE8FC" w14:textId="77777777" w:rsidR="0060741B" w:rsidRDefault="0060741B">
            <w:pPr>
              <w:rPr>
                <w:rFonts w:eastAsia="Times New Roman"/>
              </w:rPr>
            </w:pPr>
            <w:r>
              <w:rPr>
                <w:rFonts w:eastAsia="Times New Roman"/>
              </w:rPr>
              <w:t>7B (Mistral, Llama 3.2, Ministral 8B)</w:t>
            </w:r>
          </w:p>
        </w:tc>
        <w:tc>
          <w:tcPr>
            <w:tcW w:w="0" w:type="auto"/>
            <w:vAlign w:val="center"/>
            <w:hideMark/>
          </w:tcPr>
          <w:p w14:paraId="5B2FE5D6" w14:textId="77777777" w:rsidR="0060741B" w:rsidRDefault="0060741B">
            <w:pPr>
              <w:rPr>
                <w:rFonts w:eastAsia="Times New Roman"/>
              </w:rPr>
            </w:pPr>
            <w:r>
              <w:rPr>
                <w:rFonts w:eastAsia="Times New Roman"/>
              </w:rPr>
              <w:t>Ya</w:t>
            </w:r>
          </w:p>
        </w:tc>
        <w:tc>
          <w:tcPr>
            <w:tcW w:w="0" w:type="auto"/>
            <w:vAlign w:val="center"/>
            <w:hideMark/>
          </w:tcPr>
          <w:p w14:paraId="579117DC" w14:textId="77777777" w:rsidR="0060741B" w:rsidRDefault="0060741B">
            <w:pPr>
              <w:rPr>
                <w:rFonts w:eastAsia="Times New Roman"/>
              </w:rPr>
            </w:pPr>
            <w:r>
              <w:rPr>
                <w:rFonts w:eastAsia="Times New Roman"/>
              </w:rPr>
              <w:t>8 GB</w:t>
            </w:r>
          </w:p>
        </w:tc>
        <w:tc>
          <w:tcPr>
            <w:tcW w:w="0" w:type="auto"/>
            <w:vAlign w:val="center"/>
            <w:hideMark/>
          </w:tcPr>
          <w:p w14:paraId="744D39F2" w14:textId="77777777" w:rsidR="0060741B" w:rsidRDefault="0060741B">
            <w:pPr>
              <w:rPr>
                <w:rFonts w:eastAsia="Times New Roman"/>
              </w:rPr>
            </w:pPr>
            <w:r>
              <w:rPr>
                <w:rFonts w:eastAsia="Times New Roman"/>
              </w:rPr>
              <w:t>16 GB</w:t>
            </w:r>
          </w:p>
        </w:tc>
        <w:tc>
          <w:tcPr>
            <w:tcW w:w="0" w:type="auto"/>
            <w:vAlign w:val="center"/>
            <w:hideMark/>
          </w:tcPr>
          <w:p w14:paraId="51B4EFC0" w14:textId="77777777" w:rsidR="0060741B" w:rsidRDefault="0060741B">
            <w:pPr>
              <w:rPr>
                <w:rFonts w:eastAsia="Times New Roman"/>
              </w:rPr>
            </w:pPr>
            <w:r>
              <w:rPr>
                <w:rFonts w:eastAsia="Times New Roman"/>
              </w:rPr>
              <w:t>3-12 t/s</w:t>
            </w:r>
          </w:p>
        </w:tc>
      </w:tr>
      <w:tr w:rsidR="00BF2757" w14:paraId="132DCFA9" w14:textId="77777777">
        <w:trPr>
          <w:divId w:val="307631315"/>
          <w:tblCellSpacing w:w="15" w:type="dxa"/>
        </w:trPr>
        <w:tc>
          <w:tcPr>
            <w:tcW w:w="0" w:type="auto"/>
            <w:vAlign w:val="center"/>
            <w:hideMark/>
          </w:tcPr>
          <w:p w14:paraId="33DD56D7" w14:textId="77777777" w:rsidR="0060741B" w:rsidRDefault="0060741B">
            <w:pPr>
              <w:rPr>
                <w:rFonts w:eastAsia="Times New Roman"/>
              </w:rPr>
            </w:pPr>
            <w:r>
              <w:rPr>
                <w:rFonts w:eastAsia="Times New Roman"/>
              </w:rPr>
              <w:t>7B (tanpa AVX2)</w:t>
            </w:r>
          </w:p>
        </w:tc>
        <w:tc>
          <w:tcPr>
            <w:tcW w:w="0" w:type="auto"/>
            <w:vAlign w:val="center"/>
            <w:hideMark/>
          </w:tcPr>
          <w:p w14:paraId="4D59339F" w14:textId="77777777" w:rsidR="0060741B" w:rsidRDefault="0060741B">
            <w:pPr>
              <w:rPr>
                <w:rFonts w:eastAsia="Times New Roman"/>
              </w:rPr>
            </w:pPr>
            <w:r>
              <w:rPr>
                <w:rFonts w:eastAsia="Times New Roman"/>
              </w:rPr>
              <w:t>Tidak</w:t>
            </w:r>
          </w:p>
        </w:tc>
        <w:tc>
          <w:tcPr>
            <w:tcW w:w="0" w:type="auto"/>
            <w:vAlign w:val="center"/>
            <w:hideMark/>
          </w:tcPr>
          <w:p w14:paraId="721E3978" w14:textId="77777777" w:rsidR="0060741B" w:rsidRDefault="0060741B">
            <w:pPr>
              <w:rPr>
                <w:rFonts w:eastAsia="Times New Roman"/>
              </w:rPr>
            </w:pPr>
            <w:r>
              <w:rPr>
                <w:rFonts w:eastAsia="Times New Roman"/>
              </w:rPr>
              <w:t>8 GB</w:t>
            </w:r>
          </w:p>
        </w:tc>
        <w:tc>
          <w:tcPr>
            <w:tcW w:w="0" w:type="auto"/>
            <w:vAlign w:val="center"/>
            <w:hideMark/>
          </w:tcPr>
          <w:p w14:paraId="0C8FA137" w14:textId="77777777" w:rsidR="0060741B" w:rsidRDefault="0060741B">
            <w:pPr>
              <w:rPr>
                <w:rFonts w:eastAsia="Times New Roman"/>
              </w:rPr>
            </w:pPr>
            <w:r>
              <w:rPr>
                <w:rFonts w:eastAsia="Times New Roman"/>
              </w:rPr>
              <w:t>16 GB</w:t>
            </w:r>
          </w:p>
        </w:tc>
        <w:tc>
          <w:tcPr>
            <w:tcW w:w="0" w:type="auto"/>
            <w:vAlign w:val="center"/>
            <w:hideMark/>
          </w:tcPr>
          <w:p w14:paraId="7D286EC1" w14:textId="77777777" w:rsidR="0060741B" w:rsidRDefault="0060741B">
            <w:pPr>
              <w:rPr>
                <w:rFonts w:eastAsia="Times New Roman"/>
              </w:rPr>
            </w:pPr>
            <w:r>
              <w:rPr>
                <w:rFonts w:eastAsia="Times New Roman"/>
              </w:rPr>
              <w:t>1-4 t/s</w:t>
            </w:r>
          </w:p>
        </w:tc>
      </w:tr>
      <w:tr w:rsidR="00BF2757" w14:paraId="3B28FB66" w14:textId="77777777">
        <w:trPr>
          <w:divId w:val="307631315"/>
          <w:tblCellSpacing w:w="15" w:type="dxa"/>
        </w:trPr>
        <w:tc>
          <w:tcPr>
            <w:tcW w:w="0" w:type="auto"/>
            <w:vAlign w:val="center"/>
            <w:hideMark/>
          </w:tcPr>
          <w:p w14:paraId="5F844F73" w14:textId="77777777" w:rsidR="0060741B" w:rsidRDefault="0060741B">
            <w:pPr>
              <w:rPr>
                <w:rFonts w:eastAsia="Times New Roman"/>
              </w:rPr>
            </w:pPr>
            <w:r>
              <w:rPr>
                <w:rFonts w:eastAsia="Times New Roman"/>
              </w:rPr>
              <w:t>13B</w:t>
            </w:r>
          </w:p>
        </w:tc>
        <w:tc>
          <w:tcPr>
            <w:tcW w:w="0" w:type="auto"/>
            <w:vAlign w:val="center"/>
            <w:hideMark/>
          </w:tcPr>
          <w:p w14:paraId="71E8CC6F" w14:textId="77777777" w:rsidR="0060741B" w:rsidRDefault="0060741B">
            <w:pPr>
              <w:rPr>
                <w:rFonts w:eastAsia="Times New Roman"/>
              </w:rPr>
            </w:pPr>
            <w:r>
              <w:rPr>
                <w:rFonts w:eastAsia="Times New Roman"/>
              </w:rPr>
              <w:t>Ya</w:t>
            </w:r>
          </w:p>
        </w:tc>
        <w:tc>
          <w:tcPr>
            <w:tcW w:w="0" w:type="auto"/>
            <w:vAlign w:val="center"/>
            <w:hideMark/>
          </w:tcPr>
          <w:p w14:paraId="0AF7C07A" w14:textId="77777777" w:rsidR="0060741B" w:rsidRDefault="0060741B">
            <w:pPr>
              <w:rPr>
                <w:rFonts w:eastAsia="Times New Roman"/>
              </w:rPr>
            </w:pPr>
            <w:r>
              <w:rPr>
                <w:rFonts w:eastAsia="Times New Roman"/>
              </w:rPr>
              <w:t>16 GB</w:t>
            </w:r>
          </w:p>
        </w:tc>
        <w:tc>
          <w:tcPr>
            <w:tcW w:w="0" w:type="auto"/>
            <w:vAlign w:val="center"/>
            <w:hideMark/>
          </w:tcPr>
          <w:p w14:paraId="5D9FCF6D" w14:textId="77777777" w:rsidR="0060741B" w:rsidRDefault="0060741B">
            <w:pPr>
              <w:rPr>
                <w:rFonts w:eastAsia="Times New Roman"/>
              </w:rPr>
            </w:pPr>
            <w:r>
              <w:rPr>
                <w:rFonts w:eastAsia="Times New Roman"/>
              </w:rPr>
              <w:t>32 GB</w:t>
            </w:r>
          </w:p>
        </w:tc>
        <w:tc>
          <w:tcPr>
            <w:tcW w:w="0" w:type="auto"/>
            <w:vAlign w:val="center"/>
            <w:hideMark/>
          </w:tcPr>
          <w:p w14:paraId="56E570E6" w14:textId="77777777" w:rsidR="0060741B" w:rsidRDefault="0060741B">
            <w:pPr>
              <w:rPr>
                <w:rFonts w:eastAsia="Times New Roman"/>
              </w:rPr>
            </w:pPr>
            <w:r>
              <w:rPr>
                <w:rFonts w:eastAsia="Times New Roman"/>
              </w:rPr>
              <w:t>1-5 t/s</w:t>
            </w:r>
          </w:p>
        </w:tc>
      </w:tr>
    </w:tbl>
    <w:p w14:paraId="2E415BB6" w14:textId="77777777" w:rsidR="0060741B" w:rsidRDefault="0060741B">
      <w:pPr>
        <w:pStyle w:val="NormalWeb"/>
        <w:rPr>
          <w:lang w:val="id-ID"/>
        </w:rPr>
      </w:pPr>
      <w:r>
        <w:rPr>
          <w:lang w:val="id-ID"/>
        </w:rPr>
        <w:t>Gambar berikut menerjemahkan kolom kecepatan tabel ini menjadi rentang nyata di CPU.</w:t>
      </w:r>
    </w:p>
    <w:p w14:paraId="1C681EED" w14:textId="77777777" w:rsidR="0060741B" w:rsidRDefault="0060741B">
      <w:pPr>
        <w:rPr>
          <w:rFonts w:eastAsia="Times New Roman"/>
          <w:lang w:val="id-ID"/>
        </w:rPr>
      </w:pPr>
      <w:r>
        <w:rPr>
          <w:rFonts w:eastAsia="Times New Roman"/>
          <w:noProof/>
          <w:lang w:val="id-ID"/>
        </w:rPr>
        <w:lastRenderedPageBreak/>
        <w:drawing>
          <wp:inline distT="0" distB="0" distL="0" distR="0" wp14:anchorId="71A025CD" wp14:editId="27D71E5D">
            <wp:extent cx="9960040" cy="4449712"/>
            <wp:effectExtent l="0" t="0" r="3175" b="8255"/>
            <wp:docPr id="343" name="Picture 343" descr="Rentang kecepatan token/detik per kelas model di perangkat C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Rentang kecepatan token/detik per kelas model di perangkat CPU"/>
                    <pic:cNvPicPr>
                      <a:picLocks noChangeAspect="1" noChangeArrowheads="1"/>
                    </pic:cNvPicPr>
                  </pic:nvPicPr>
                  <pic:blipFill>
                    <a:blip r:link="rId294">
                      <a:extLst>
                        <a:ext uri="{28A0092B-C50C-407E-A947-70E740481C1C}">
                          <a14:useLocalDpi xmlns:a14="http://schemas.microsoft.com/office/drawing/2010/main" val="0"/>
                        </a:ext>
                      </a:extLst>
                    </a:blip>
                    <a:srcRect/>
                    <a:stretch>
                      <a:fillRect/>
                    </a:stretch>
                  </pic:blipFill>
                  <pic:spPr bwMode="auto">
                    <a:xfrm>
                      <a:off x="0" y="0"/>
                      <a:ext cx="9960040" cy="4449712"/>
                    </a:xfrm>
                    <a:prstGeom prst="rect">
                      <a:avLst/>
                    </a:prstGeom>
                    <a:noFill/>
                    <a:ln>
                      <a:noFill/>
                    </a:ln>
                  </pic:spPr>
                </pic:pic>
              </a:graphicData>
            </a:graphic>
          </wp:inline>
        </w:drawing>
      </w:r>
      <w:r>
        <w:rPr>
          <w:rStyle w:val="fig-num"/>
          <w:rFonts w:eastAsia="Times New Roman"/>
          <w:lang w:val="id-ID"/>
        </w:rPr>
        <w:t>Gambar 3.3-2</w:t>
      </w:r>
      <w:r>
        <w:rPr>
          <w:rFonts w:eastAsia="Times New Roman"/>
          <w:lang w:val="id-ID"/>
        </w:rPr>
        <w:t>— Model 7B yang sama berjalan 3-12 t/s dengan AVX2 tetapi merosot ke 1-4 t/s tanpanya (penurunan hingga 3 kali lipat); model 1-3B tetap kelas tercepat (10-25 t/s) — pendukung aturan "mulai dari yang paling kecil yang cukup".*</w:t>
      </w:r>
    </w:p>
    <w:p w14:paraId="61771A5A" w14:textId="77777777" w:rsidR="0060741B" w:rsidRDefault="0060741B">
      <w:pPr>
        <w:pStyle w:val="NormalWeb"/>
        <w:rPr>
          <w:lang w:val="id-ID"/>
        </w:rPr>
      </w:pPr>
      <w:r>
        <w:rPr>
          <w:lang w:val="id-ID"/>
        </w:rPr>
        <w:t xml:space="preserve">Insight dari tabel ini: kolom CPU (AVX2) dan kecepatan adalah pasangan yang tidak bisa dipisahkan. Model 7B yang sama berjalan 3-12 t/s dengan AVX2 tetapi merosot ke 1-4 t/s tanpanya — penurunan hingga 3 kali lipat yang langsung terasa di percakapan. Perhatikan juga lonjakan kebutuhan </w:t>
      </w:r>
      <w:r>
        <w:rPr>
          <w:lang w:val="id-ID"/>
        </w:rPr>
        <w:lastRenderedPageBreak/>
        <w:t xml:space="preserve">RAM dari 8GB (7B) ke 16GB (13B): </w:t>
      </w:r>
      <w:r>
        <w:rPr>
          <w:rStyle w:val="Emphasis"/>
          <w:lang w:val="id-ID"/>
        </w:rPr>
        <w:t>doubling</w:t>
      </w:r>
      <w:r>
        <w:rPr>
          <w:lang w:val="id-ID"/>
        </w:rPr>
        <w:t xml:space="preserve"> parameter berarti </w:t>
      </w:r>
      <w:r>
        <w:rPr>
          <w:rStyle w:val="Emphasis"/>
          <w:lang w:val="id-ID"/>
        </w:rPr>
        <w:t>doubling</w:t>
      </w:r>
      <w:r>
        <w:rPr>
          <w:lang w:val="id-ID"/>
        </w:rPr>
        <w:t xml:space="preserve"> memori minimum. Aturan emasnya: pilih ukuran model satu tingkat di bawah kemampuan RAM Anda, agar tersisa ruang untuk sistem operasi dan KV cache.</w:t>
      </w:r>
    </w:p>
    <w:p w14:paraId="313AC7A3" w14:textId="77777777" w:rsidR="0060741B" w:rsidRDefault="0060741B">
      <w:pPr>
        <w:pStyle w:val="NormalWeb"/>
        <w:rPr>
          <w:lang w:val="id-ID"/>
        </w:rPr>
      </w:pPr>
      <w:r>
        <w:rPr>
          <w:lang w:val="id-ID"/>
        </w:rPr>
        <w:t xml:space="preserve">Cara terbaik menggunakan tabel ini adalah dengan </w:t>
      </w:r>
      <w:r>
        <w:rPr>
          <w:rStyle w:val="Strong"/>
          <w:lang w:val="id-ID"/>
        </w:rPr>
        <w:t>menandai kolom yang relevan dengan perangkat Anda</w:t>
      </w:r>
      <w:r>
        <w:rPr>
          <w:lang w:val="id-ID"/>
        </w:rPr>
        <w:t xml:space="preserve"> sebelum mengunduh apa pun. Pemilik laptop 4GB cukup membaca baris pertama dan mengabaikan sisanya; pemilik 16GB boleh melirik baris 13B, tetapi harus siap dengan kecepatan 1-5 t/s yang menguji kesabaran. Bagi pengguna yang perangkatnya belum jelas dukungan AVX2-nya, cek dulu dengan </w:t>
      </w:r>
      <w:r>
        <w:rPr>
          <w:rStyle w:val="HTMLCode"/>
          <w:lang w:val="id-ID"/>
        </w:rPr>
        <w:t>lscpu | grep avx2</w:t>
      </w:r>
      <w:r>
        <w:rPr>
          <w:lang w:val="id-ID"/>
        </w:rPr>
        <w:t xml:space="preserve"> (Langkah 3) sebelum memilih baris — karena memilih baris yang salah berarti membuang waktu unduhan dan memori. Tabel ini dirancang untuk dipakai, bukan untuk dihafal.</w:t>
      </w:r>
    </w:p>
    <w:p w14:paraId="370982FF" w14:textId="77777777" w:rsidR="0060741B" w:rsidRDefault="00000000">
      <w:pPr>
        <w:rPr>
          <w:rFonts w:eastAsia="Times New Roman"/>
          <w:lang w:val="id-ID"/>
        </w:rPr>
      </w:pPr>
      <w:r>
        <w:rPr>
          <w:rFonts w:eastAsia="Times New Roman"/>
          <w:lang w:val="id-ID"/>
        </w:rPr>
        <w:pict w14:anchorId="02B4970D">
          <v:rect id="_x0000_i1335" style="width:0;height:1.5pt" o:hralign="center" o:hrstd="t" o:hr="t" fillcolor="#a0a0a0" stroked="f"/>
        </w:pict>
      </w:r>
    </w:p>
    <w:p w14:paraId="02F32EC2" w14:textId="77777777" w:rsidR="0060741B" w:rsidRDefault="0060741B">
      <w:pPr>
        <w:pStyle w:val="Heading2"/>
        <w:rPr>
          <w:rFonts w:eastAsia="Times New Roman"/>
          <w:lang w:val="id-ID"/>
        </w:rPr>
      </w:pPr>
      <w:r>
        <w:rPr>
          <w:rFonts w:eastAsia="Times New Roman"/>
          <w:lang w:val="id-ID"/>
        </w:rPr>
        <w:t>5. Fitur Desktop App: Chat, LocalDocs, dan Kemerdekaan dari Cloud</w:t>
      </w:r>
    </w:p>
    <w:p w14:paraId="46556BD8" w14:textId="77777777" w:rsidR="0060741B" w:rsidRDefault="0060741B">
      <w:pPr>
        <w:pStyle w:val="NormalWeb"/>
        <w:rPr>
          <w:lang w:val="id-ID"/>
        </w:rPr>
      </w:pPr>
      <w:r>
        <w:rPr>
          <w:lang w:val="id-ID"/>
        </w:rPr>
        <w:t xml:space="preserve">Tampilan GPT4All adalah aplikasi desktop sederhana </w:t>
      </w:r>
      <w:r>
        <w:rPr>
          <w:rStyle w:val="Emphasis"/>
          <w:lang w:val="id-ID"/>
        </w:rPr>
        <w:t>cross-platform</w:t>
      </w:r>
      <w:r>
        <w:rPr>
          <w:lang w:val="id-ID"/>
        </w:rPr>
        <w:t xml:space="preserve"> (Windows, macOS, Linux) dengan </w:t>
      </w:r>
      <w:r>
        <w:rPr>
          <w:rStyle w:val="Emphasis"/>
          <w:lang w:val="id-ID"/>
        </w:rPr>
        <w:t>chat interface</w:t>
      </w:r>
      <w:r>
        <w:rPr>
          <w:lang w:val="id-ID"/>
        </w:rPr>
        <w:t xml:space="preserve"> yang akrab, </w:t>
      </w:r>
      <w:r>
        <w:rPr>
          <w:rStyle w:val="Emphasis"/>
          <w:lang w:val="id-ID"/>
        </w:rPr>
        <w:t>dark mode</w:t>
      </w:r>
      <w:r>
        <w:rPr>
          <w:lang w:val="id-ID"/>
        </w:rPr>
        <w:t xml:space="preserve">, dan kemampuan ekspor percakapan. Namun fitur yang membuatnya istimewa adalah </w:t>
      </w:r>
      <w:r>
        <w:rPr>
          <w:rStyle w:val="Strong"/>
          <w:lang w:val="id-ID"/>
        </w:rPr>
        <w:t>LocalDocs</w:t>
      </w:r>
      <w:r>
        <w:rPr>
          <w:lang w:val="id-ID"/>
        </w:rPr>
        <w:t xml:space="preserve"> — sistem </w:t>
      </w:r>
      <w:r>
        <w:rPr>
          <w:rStyle w:val="Strong"/>
          <w:lang w:val="id-ID"/>
        </w:rPr>
        <w:t>RAG lokal</w:t>
      </w:r>
      <w:r>
        <w:rPr>
          <w:lang w:val="id-ID"/>
        </w:rPr>
        <w:t xml:space="preserve"> bawaan yang tidak menuntut satu baris kode pun.</w:t>
      </w:r>
    </w:p>
    <w:p w14:paraId="56170D1E" w14:textId="77777777" w:rsidR="0060741B" w:rsidRDefault="0060741B">
      <w:pPr>
        <w:pStyle w:val="NormalWeb"/>
        <w:rPr>
          <w:lang w:val="id-ID"/>
        </w:rPr>
      </w:pPr>
      <w:r>
        <w:rPr>
          <w:lang w:val="id-ID"/>
        </w:rPr>
        <w:t xml:space="preserve">Bagi pengguna perangkat tua, tiga properti antarmuka ini lebih penting daripada yang terlihat: </w:t>
      </w:r>
      <w:r>
        <w:rPr>
          <w:rStyle w:val="Emphasis"/>
          <w:lang w:val="id-ID"/>
        </w:rPr>
        <w:t>dark mode</w:t>
      </w:r>
      <w:r>
        <w:rPr>
          <w:lang w:val="id-ID"/>
        </w:rPr>
        <w:t xml:space="preserve"> mengurangi beban panel pada layar lama yang cahayanya sudah redup; </w:t>
      </w:r>
      <w:r>
        <w:rPr>
          <w:rStyle w:val="Emphasis"/>
          <w:lang w:val="id-ID"/>
        </w:rPr>
        <w:t>ekspor percakapan</w:t>
      </w:r>
      <w:r>
        <w:rPr>
          <w:lang w:val="id-ID"/>
        </w:rPr>
        <w:t xml:space="preserve"> memungkinkan hasil diskusi dengan AI disimpan sebagai dokumen kerja; dan </w:t>
      </w:r>
      <w:r>
        <w:rPr>
          <w:rStyle w:val="Emphasis"/>
          <w:lang w:val="id-ID"/>
        </w:rPr>
        <w:t xml:space="preserve">kesederhanaan wajah </w:t>
      </w:r>
      <w:r>
        <w:rPr>
          <w:rStyle w:val="Emphasis"/>
          <w:lang w:val="id-ID"/>
        </w:rPr>
        <w:lastRenderedPageBreak/>
        <w:t>aplikasi</w:t>
      </w:r>
      <w:r>
        <w:rPr>
          <w:lang w:val="id-ID"/>
        </w:rPr>
        <w:t xml:space="preserve"> berarti tidak ada fitur yang menghalangi — sesuatu yang sayangnya tidak bisa dikatakan untuk banyak aplikasi modern yang penuh tombol dan menu. GPT4All sengaja menjaga fokus: satu jendela, satu percakapan, satu folder dokumen — filosofi yang sama dengan desain </w:t>
      </w:r>
      <w:r>
        <w:rPr>
          <w:rStyle w:val="Emphasis"/>
          <w:lang w:val="id-ID"/>
        </w:rPr>
        <w:t>tool</w:t>
      </w:r>
      <w:r>
        <w:rPr>
          <w:lang w:val="id-ID"/>
        </w:rPr>
        <w:t xml:space="preserve"> produktivitas terbaik.</w:t>
      </w:r>
    </w:p>
    <w:p w14:paraId="4D5F2BF6" w14:textId="77777777" w:rsidR="0060741B" w:rsidRDefault="0060741B">
      <w:pPr>
        <w:pStyle w:val="NormalWeb"/>
        <w:rPr>
          <w:lang w:val="id-ID"/>
        </w:rPr>
      </w:pPr>
      <w:r>
        <w:rPr>
          <w:lang w:val="id-ID"/>
        </w:rPr>
        <w:t>Mengapa "</w:t>
      </w:r>
      <w:r>
        <w:rPr>
          <w:rStyle w:val="Emphasis"/>
          <w:lang w:val="id-ID"/>
        </w:rPr>
        <w:t>kemerdekaan dari cloud</w:t>
      </w:r>
      <w:r>
        <w:rPr>
          <w:lang w:val="id-ID"/>
        </w:rPr>
        <w:t xml:space="preserve">" dipilih sebagai bagian judul seksi ini? Karena bagi banyak pengguna </w:t>
      </w:r>
      <w:r>
        <w:rPr>
          <w:rStyle w:val="Emphasis"/>
          <w:lang w:val="id-ID"/>
        </w:rPr>
        <w:t>hardware</w:t>
      </w:r>
      <w:r>
        <w:rPr>
          <w:lang w:val="id-ID"/>
        </w:rPr>
        <w:t xml:space="preserve"> lawas, internet bukan hal yang bisa diandalkan — kantor di daerah terpencil, ruangan tanpa sinyal, atau kuota yang terbatas. GPT4All bekerja penuh dalam keadaan </w:t>
      </w:r>
      <w:r>
        <w:rPr>
          <w:rStyle w:val="Emphasis"/>
          <w:lang w:val="id-ID"/>
        </w:rPr>
        <w:t>offline</w:t>
      </w:r>
      <w:r>
        <w:rPr>
          <w:lang w:val="id-ID"/>
        </w:rPr>
        <w:t xml:space="preserve">: model, </w:t>
      </w:r>
      <w:r>
        <w:rPr>
          <w:rStyle w:val="Emphasis"/>
          <w:lang w:val="id-ID"/>
        </w:rPr>
        <w:t>embedding</w:t>
      </w:r>
      <w:r>
        <w:rPr>
          <w:lang w:val="id-ID"/>
        </w:rPr>
        <w:t xml:space="preserve">, hingga </w:t>
      </w:r>
      <w:r>
        <w:rPr>
          <w:rStyle w:val="Emphasis"/>
          <w:lang w:val="id-ID"/>
        </w:rPr>
        <w:t>LocalDocs</w:t>
      </w:r>
      <w:r>
        <w:rPr>
          <w:lang w:val="id-ID"/>
        </w:rPr>
        <w:t xml:space="preserve"> semuanya lokal. Internet hanya diperlukan saat mengunduh aplikasi dan model pertama kali; setelah itu, aplikasi berfungsi seperti mesin yang terisolasi dengan aman. Bagi pengguna yang menangani dokumen sensitif — surat dinas, data internal — kemerdekaan ini bukan sekadar kenyamanan, melainkan keharusan: tidak ada data yang berangkat ke mana pun, karena memang tidak ada jalannya.</w:t>
      </w:r>
    </w:p>
    <w:p w14:paraId="57266411" w14:textId="77777777" w:rsidR="0060741B" w:rsidRDefault="0060741B">
      <w:pPr>
        <w:pStyle w:val="NormalWeb"/>
        <w:rPr>
          <w:lang w:val="id-ID"/>
        </w:rPr>
      </w:pPr>
      <w:r>
        <w:rPr>
          <w:lang w:val="id-ID"/>
        </w:rPr>
        <w:t xml:space="preserve">Dengan LocalDocs, Anda memilih satu atau beberapa folder berisi dokumen (PDF, TXT, Markdown), dan aplikasi mengindeks isinya menjadi </w:t>
      </w:r>
      <w:r>
        <w:rPr>
          <w:rStyle w:val="Emphasis"/>
          <w:lang w:val="id-ID"/>
        </w:rPr>
        <w:t>chunk</w:t>
      </w:r>
      <w:r>
        <w:rPr>
          <w:lang w:val="id-ID"/>
        </w:rPr>
        <w:t xml:space="preserve"> teks. Saat Anda bertanya, GPT4All mencari bagian dokumen yang relevan (melalui </w:t>
      </w:r>
      <w:r>
        <w:rPr>
          <w:rStyle w:val="Emphasis"/>
          <w:lang w:val="id-ID"/>
        </w:rPr>
        <w:t>embedding</w:t>
      </w:r>
      <w:r>
        <w:rPr>
          <w:lang w:val="id-ID"/>
        </w:rPr>
        <w:t xml:space="preserve"> lokal), menempelkannya ke </w:t>
      </w:r>
      <w:r>
        <w:rPr>
          <w:rStyle w:val="Emphasis"/>
          <w:lang w:val="id-ID"/>
        </w:rPr>
        <w:t>prompt</w:t>
      </w:r>
      <w:r>
        <w:rPr>
          <w:lang w:val="id-ID"/>
        </w:rPr>
        <w:t xml:space="preserve"> sebagai konteks, lalu menjawab berdasarkan dokumen Anda. Tidak ada data yang keluar dari perangkat — </w:t>
      </w:r>
      <w:r>
        <w:rPr>
          <w:rStyle w:val="Emphasis"/>
          <w:lang w:val="id-ID"/>
        </w:rPr>
        <w:t>retrieval</w:t>
      </w:r>
      <w:r>
        <w:rPr>
          <w:lang w:val="id-ID"/>
        </w:rPr>
        <w:t xml:space="preserve"> dan generasi semuanya lokal. Inilah penggunaan nyata yang diimpikan pengguna </w:t>
      </w:r>
      <w:r>
        <w:rPr>
          <w:rStyle w:val="Emphasis"/>
          <w:lang w:val="id-ID"/>
        </w:rPr>
        <w:t>hardware</w:t>
      </w:r>
      <w:r>
        <w:rPr>
          <w:lang w:val="id-ID"/>
        </w:rPr>
        <w:t xml:space="preserve"> tua: laptop kantor lawas berubah menjadi "sistem manajemen pengetahuan" yang menjawab pertanyaan dari arsip surat, prosedur operasional, atau kumpulan resep keluarga, tanpa internet dan tanpa risiko bocor.</w:t>
      </w:r>
    </w:p>
    <w:p w14:paraId="76D9C8FF" w14:textId="77777777" w:rsidR="0060741B" w:rsidRDefault="0060741B">
      <w:pPr>
        <w:pStyle w:val="NormalWeb"/>
        <w:rPr>
          <w:lang w:val="id-ID"/>
        </w:rPr>
      </w:pPr>
      <w:r>
        <w:rPr>
          <w:lang w:val="id-ID"/>
        </w:rPr>
        <w:lastRenderedPageBreak/>
        <w:t xml:space="preserve">Perlu digarisbawahi bahwa </w:t>
      </w:r>
      <w:r>
        <w:rPr>
          <w:rStyle w:val="Emphasis"/>
          <w:lang w:val="id-ID"/>
        </w:rPr>
        <w:t>embedding</w:t>
      </w:r>
      <w:r>
        <w:rPr>
          <w:lang w:val="id-ID"/>
        </w:rPr>
        <w:t xml:space="preserve"> yang dipakai LocalDocs juga dijalankan lokal — kecil, ringan, dan bisa berjalan di CPU yang sama. Pada perangkat dengan RAM terbatas, proses </w:t>
      </w:r>
      <w:r>
        <w:rPr>
          <w:rStyle w:val="Emphasis"/>
          <w:lang w:val="id-ID"/>
        </w:rPr>
        <w:t>indexing</w:t>
      </w:r>
      <w:r>
        <w:rPr>
          <w:lang w:val="id-ID"/>
        </w:rPr>
        <w:t xml:space="preserve"> sebaiknya dilakukan saat laptop tidak sedang dipakai pekerjaan lain, karena ia bersaing dengan model utama untuk mendapatkan memori dan waktu CPU. Setelah indeks terbentuk, pencarian menjadi cepat; </w:t>
      </w:r>
      <w:r>
        <w:rPr>
          <w:rStyle w:val="Emphasis"/>
          <w:lang w:val="id-ID"/>
        </w:rPr>
        <w:t>chunk</w:t>
      </w:r>
      <w:r>
        <w:rPr>
          <w:lang w:val="id-ID"/>
        </w:rPr>
        <w:t xml:space="preserve"> yang relevan disimpan di indeks vektor, sehingga </w:t>
      </w:r>
      <w:r>
        <w:rPr>
          <w:rStyle w:val="Emphasis"/>
          <w:lang w:val="id-ID"/>
        </w:rPr>
        <w:t>full scan</w:t>
      </w:r>
      <w:r>
        <w:rPr>
          <w:lang w:val="id-ID"/>
        </w:rPr>
        <w:t xml:space="preserve"> dokumen tidak dilakukan setiap kali bertanya.</w:t>
      </w:r>
    </w:p>
    <w:p w14:paraId="1C00E343" w14:textId="77777777" w:rsidR="0060741B" w:rsidRDefault="0060741B">
      <w:pPr>
        <w:pStyle w:val="NormalWeb"/>
        <w:rPr>
          <w:lang w:val="id-ID"/>
        </w:rPr>
      </w:pPr>
      <w:r>
        <w:rPr>
          <w:lang w:val="id-ID"/>
        </w:rPr>
        <w:t xml:space="preserve">Ada juga batas wajar yang perlu dipahami: LocalDocs bukan </w:t>
      </w:r>
      <w:r>
        <w:rPr>
          <w:rStyle w:val="Emphasis"/>
          <w:lang w:val="id-ID"/>
        </w:rPr>
        <w:t>search engine</w:t>
      </w:r>
      <w:r>
        <w:rPr>
          <w:lang w:val="id-ID"/>
        </w:rPr>
        <w:t xml:space="preserve"> untuk korpus raksasa. Pada folder dengan ratusan dokumen, kualitas jawaban bergantung pada presisi </w:t>
      </w:r>
      <w:r>
        <w:rPr>
          <w:rStyle w:val="Emphasis"/>
          <w:lang w:val="id-ID"/>
        </w:rPr>
        <w:t>embedding</w:t>
      </w:r>
      <w:r>
        <w:rPr>
          <w:lang w:val="id-ID"/>
        </w:rPr>
        <w:t xml:space="preserve"> — dan </w:t>
      </w:r>
      <w:r>
        <w:rPr>
          <w:rStyle w:val="Emphasis"/>
          <w:lang w:val="id-ID"/>
        </w:rPr>
        <w:t>embedding</w:t>
      </w:r>
      <w:r>
        <w:rPr>
          <w:lang w:val="id-ID"/>
        </w:rPr>
        <w:t xml:space="preserve"> ringan yang dipakai di perangkat CPU-only bekerja paling baik pada dokumen yang topiknya jelas dan bahasa yang konsisten. Untuk arsip berpuluh ribu halaman, lebih bijak memecah korpus menjadi beberapa koleksi tematik (lihat rekomendasi di Langkah 2). Dengan kata lain: </w:t>
      </w:r>
      <w:r>
        <w:rPr>
          <w:rStyle w:val="Emphasis"/>
          <w:lang w:val="id-ID"/>
        </w:rPr>
        <w:t>LocalDocs</w:t>
      </w:r>
      <w:r>
        <w:rPr>
          <w:lang w:val="id-ID"/>
        </w:rPr>
        <w:t xml:space="preserve"> adalah </w:t>
      </w:r>
      <w:r>
        <w:rPr>
          <w:rStyle w:val="Emphasis"/>
          <w:lang w:val="id-ID"/>
        </w:rPr>
        <w:t>manajer pengetahuan pribadi</w:t>
      </w:r>
      <w:r>
        <w:rPr>
          <w:lang w:val="id-ID"/>
        </w:rPr>
        <w:t xml:space="preserve"> yang hebat, bukan perpustakaan nasional — dan mengetahui batas itu adalah bagian dari menggunakannya dengan baik.</w:t>
      </w:r>
    </w:p>
    <w:p w14:paraId="691B484B" w14:textId="77777777" w:rsidR="0060741B" w:rsidRDefault="0060741B">
      <w:pPr>
        <w:pStyle w:val="NormalWeb"/>
        <w:rPr>
          <w:lang w:val="id-ID"/>
        </w:rPr>
      </w:pPr>
      <w:r>
        <w:rPr>
          <w:lang w:val="id-ID"/>
        </w:rPr>
        <w:t xml:space="preserve">Untuk memahami bagaimana GPT4All menjawab dari dokumen pribadi, ikuti alur </w:t>
      </w:r>
      <w:r>
        <w:rPr>
          <w:rStyle w:val="Emphasis"/>
          <w:lang w:val="id-ID"/>
        </w:rPr>
        <w:t>LocalDocs</w:t>
      </w:r>
      <w:r>
        <w:rPr>
          <w:lang w:val="id-ID"/>
        </w:rPr>
        <w:t xml:space="preserve"> berikut.</w:t>
      </w:r>
    </w:p>
    <w:p w14:paraId="56B165F9" w14:textId="77777777" w:rsidR="0060741B" w:rsidRDefault="0060741B">
      <w:pPr>
        <w:divId w:val="1892764414"/>
        <w:rPr>
          <w:rFonts w:eastAsia="Times New Roman"/>
          <w:lang w:val="id-ID"/>
        </w:rPr>
      </w:pPr>
      <w:r>
        <w:rPr>
          <w:rFonts w:eastAsia="Times New Roman"/>
          <w:lang w:val="id-ID"/>
        </w:rPr>
        <w:t>flowchart LR DOC[Dokumen: PDF/TXT/MD] --&gt; CHUNK[Chunking: 512 token, overlap 64] CHUNK --&gt; EMB[Embedding lokal] EMB --&gt; IDX[Indeks vektor di disk] Q[Pertanyaan pengguna] --&gt; SEM[Embedding query] SEM --&gt; RET[Retrieval Top-K 3] IDX --&gt; RET RET --&gt; CTX[Prompt + konteks dokumen] CTX --&gt; LLM[GPT4All: generate jawaban] LLM --&gt; ANS[Jawaban + sumber dokumen]</w:t>
      </w:r>
    </w:p>
    <w:p w14:paraId="6EA1DD8B" w14:textId="77777777" w:rsidR="0060741B" w:rsidRDefault="0060741B">
      <w:pPr>
        <w:rPr>
          <w:rFonts w:eastAsia="Times New Roman"/>
          <w:lang w:val="id-ID"/>
        </w:rPr>
      </w:pPr>
      <w:r>
        <w:rPr>
          <w:rStyle w:val="fig-num"/>
          <w:rFonts w:eastAsia="Times New Roman"/>
          <w:lang w:val="id-ID"/>
        </w:rPr>
        <w:t>Gambar 3.3-3</w:t>
      </w:r>
      <w:r>
        <w:rPr>
          <w:rFonts w:eastAsia="Times New Roman"/>
          <w:lang w:val="id-ID"/>
        </w:rPr>
        <w:t>: Alur LocalDocs (RAG Lokal)</w:t>
      </w:r>
    </w:p>
    <w:p w14:paraId="52BD0067" w14:textId="77777777" w:rsidR="0060741B" w:rsidRDefault="0060741B">
      <w:pPr>
        <w:pStyle w:val="NormalWeb"/>
        <w:rPr>
          <w:lang w:val="id-ID"/>
        </w:rPr>
      </w:pPr>
      <w:r>
        <w:rPr>
          <w:lang w:val="id-ID"/>
        </w:rPr>
        <w:lastRenderedPageBreak/>
        <w:t xml:space="preserve">Dua jalur bertemu di tengah: jalur dokumen (atas) mengindeks berkas Anda menjadi </w:t>
      </w:r>
      <w:r>
        <w:rPr>
          <w:rStyle w:val="Emphasis"/>
          <w:lang w:val="id-ID"/>
        </w:rPr>
        <w:t>chunk</w:t>
      </w:r>
      <w:r>
        <w:rPr>
          <w:lang w:val="id-ID"/>
        </w:rPr>
        <w:t xml:space="preserve"> 512 token dengan </w:t>
      </w:r>
      <w:r>
        <w:rPr>
          <w:rStyle w:val="Emphasis"/>
          <w:lang w:val="id-ID"/>
        </w:rPr>
        <w:t>overlap</w:t>
      </w:r>
      <w:r>
        <w:rPr>
          <w:lang w:val="id-ID"/>
        </w:rPr>
        <w:t xml:space="preserve"> 64, lalu mengubahnya menjadi </w:t>
      </w:r>
      <w:r>
        <w:rPr>
          <w:rStyle w:val="Emphasis"/>
          <w:lang w:val="id-ID"/>
        </w:rPr>
        <w:t>embedding</w:t>
      </w:r>
      <w:r>
        <w:rPr>
          <w:lang w:val="id-ID"/>
        </w:rPr>
        <w:t xml:space="preserve"> yang disimpan sebagai indeks vektor; jalur pertanyaan (bawah) mengubah pertanyaan menjadi </w:t>
      </w:r>
      <w:r>
        <w:rPr>
          <w:rStyle w:val="Emphasis"/>
          <w:lang w:val="id-ID"/>
        </w:rPr>
        <w:t>embedding</w:t>
      </w:r>
      <w:r>
        <w:rPr>
          <w:lang w:val="id-ID"/>
        </w:rPr>
        <w:t xml:space="preserve"> dan mencari 3 dokumen teratas. Hasil </w:t>
      </w:r>
      <w:r>
        <w:rPr>
          <w:rStyle w:val="Emphasis"/>
          <w:lang w:val="id-ID"/>
        </w:rPr>
        <w:t>retrieval</w:t>
      </w:r>
      <w:r>
        <w:rPr>
          <w:lang w:val="id-ID"/>
        </w:rPr>
        <w:t xml:space="preserve"> digabung ke dalam </w:t>
      </w:r>
      <w:r>
        <w:rPr>
          <w:rStyle w:val="Emphasis"/>
          <w:lang w:val="id-ID"/>
        </w:rPr>
        <w:t>prompt</w:t>
      </w:r>
      <w:r>
        <w:rPr>
          <w:lang w:val="id-ID"/>
        </w:rPr>
        <w:t xml:space="preserve"> sehingga model menjawab "berdasarkan dokumen saya" — bukan dari ingatan umumnya. Seluruh proses, termasuk </w:t>
      </w:r>
      <w:r>
        <w:rPr>
          <w:rStyle w:val="Emphasis"/>
          <w:lang w:val="id-ID"/>
        </w:rPr>
        <w:t>embedding</w:t>
      </w:r>
      <w:r>
        <w:rPr>
          <w:lang w:val="id-ID"/>
        </w:rPr>
        <w:t>, berjalan lokal: dokumen sensitif tidak pernah meninggalkan perangkat. Inilah esensi RAG yang demokratis: tanpa server, tanpa cloud, tanpa biaya.</w:t>
      </w:r>
    </w:p>
    <w:p w14:paraId="37C54044" w14:textId="77777777" w:rsidR="0060741B" w:rsidRDefault="0060741B">
      <w:pPr>
        <w:pStyle w:val="NormalWeb"/>
        <w:rPr>
          <w:lang w:val="id-ID"/>
        </w:rPr>
      </w:pPr>
      <w:r>
        <w:rPr>
          <w:lang w:val="id-ID"/>
        </w:rPr>
        <w:t xml:space="preserve">Pentahapan </w:t>
      </w:r>
      <w:r>
        <w:rPr>
          <w:rStyle w:val="Emphasis"/>
          <w:lang w:val="id-ID"/>
        </w:rPr>
        <w:t>chunking → embedding → retrieval → generate</w:t>
      </w:r>
      <w:r>
        <w:rPr>
          <w:lang w:val="id-ID"/>
        </w:rPr>
        <w:t xml:space="preserve"> pada diagram ini juga menjelaskan mengapa </w:t>
      </w:r>
      <w:r>
        <w:rPr>
          <w:rStyle w:val="Emphasis"/>
          <w:lang w:val="id-ID"/>
        </w:rPr>
        <w:t>LocalDocs</w:t>
      </w:r>
      <w:r>
        <w:rPr>
          <w:lang w:val="id-ID"/>
        </w:rPr>
        <w:t xml:space="preserve"> baiknya dipasangkan dengan model yang lebih kecil. Menempel konteks dokumen ke </w:t>
      </w:r>
      <w:r>
        <w:rPr>
          <w:rStyle w:val="Emphasis"/>
          <w:lang w:val="id-ID"/>
        </w:rPr>
        <w:t>prompt</w:t>
      </w:r>
      <w:r>
        <w:rPr>
          <w:lang w:val="id-ID"/>
        </w:rPr>
        <w:t xml:space="preserve"> berarti token yang harus diproses bertambah — pada model 1.1B di perangkat 4GB, satu </w:t>
      </w:r>
      <w:r>
        <w:rPr>
          <w:rStyle w:val="Emphasis"/>
          <w:lang w:val="id-ID"/>
        </w:rPr>
        <w:t>chunk</w:t>
      </w:r>
      <w:r>
        <w:rPr>
          <w:lang w:val="id-ID"/>
        </w:rPr>
        <w:t xml:space="preserve"> 512 token saja sudah memakan porsi signifikan dari </w:t>
      </w:r>
      <w:r>
        <w:rPr>
          <w:rStyle w:val="Emphasis"/>
          <w:lang w:val="id-ID"/>
        </w:rPr>
        <w:t>context window</w:t>
      </w:r>
      <w:r>
        <w:rPr>
          <w:lang w:val="id-ID"/>
        </w:rPr>
        <w:t xml:space="preserve"> yang tersedia. Praktik yang disarankan: simpan dokumen referensi dalam </w:t>
      </w:r>
      <w:r>
        <w:rPr>
          <w:rStyle w:val="Emphasis"/>
          <w:lang w:val="id-ID"/>
        </w:rPr>
        <w:t>chunk</w:t>
      </w:r>
      <w:r>
        <w:rPr>
          <w:lang w:val="id-ID"/>
        </w:rPr>
        <w:t xml:space="preserve"> pendek, gunakan </w:t>
      </w:r>
      <w:r>
        <w:rPr>
          <w:rStyle w:val="Emphasis"/>
          <w:lang w:val="id-ID"/>
        </w:rPr>
        <w:t>Top K</w:t>
      </w:r>
      <w:r>
        <w:rPr>
          <w:lang w:val="id-ID"/>
        </w:rPr>
        <w:t xml:space="preserve"> kecil (2-3), dan pilih model dengan </w:t>
      </w:r>
      <w:r>
        <w:rPr>
          <w:rStyle w:val="Emphasis"/>
          <w:lang w:val="id-ID"/>
        </w:rPr>
        <w:t>context</w:t>
      </w:r>
      <w:r>
        <w:rPr>
          <w:lang w:val="id-ID"/>
        </w:rPr>
        <w:t xml:space="preserve"> minimal 2048 token. Dengan kata lain, RAG di perangkat lawas adalah seni </w:t>
      </w:r>
      <w:r>
        <w:rPr>
          <w:rStyle w:val="Emphasis"/>
          <w:lang w:val="id-ID"/>
        </w:rPr>
        <w:t>hemat konteks</w:t>
      </w:r>
      <w:r>
        <w:rPr>
          <w:lang w:val="id-ID"/>
        </w:rPr>
        <w:t xml:space="preserve"> — setiap token yang tidak perlu, dibayar dalam detik tunggu.</w:t>
      </w:r>
    </w:p>
    <w:p w14:paraId="253F4A2B" w14:textId="77777777" w:rsidR="0060741B" w:rsidRDefault="0060741B">
      <w:pPr>
        <w:pStyle w:val="NormalWeb"/>
        <w:rPr>
          <w:lang w:val="id-ID"/>
        </w:rPr>
      </w:pPr>
      <w:r>
        <w:rPr>
          <w:lang w:val="id-ID"/>
        </w:rPr>
        <w:t xml:space="preserve">Jika digabungkan dengan sirkuit pada Gambar 3.3-1, terlihat bahwa </w:t>
      </w:r>
      <w:r>
        <w:rPr>
          <w:rStyle w:val="Emphasis"/>
          <w:lang w:val="id-ID"/>
        </w:rPr>
        <w:t>LocalDocs</w:t>
      </w:r>
      <w:r>
        <w:rPr>
          <w:lang w:val="id-ID"/>
        </w:rPr>
        <w:t xml:space="preserve"> tidak mengubah siklus </w:t>
      </w:r>
      <w:r>
        <w:rPr>
          <w:rStyle w:val="Emphasis"/>
          <w:lang w:val="id-ID"/>
        </w:rPr>
        <w:t>inference</w:t>
      </w:r>
      <w:r>
        <w:rPr>
          <w:lang w:val="id-ID"/>
        </w:rPr>
        <w:t xml:space="preserve"> sama sekali — ia hanya mengubah </w:t>
      </w:r>
      <w:r>
        <w:rPr>
          <w:rStyle w:val="Strong"/>
          <w:lang w:val="id-ID"/>
        </w:rPr>
        <w:t>isi prompt</w:t>
      </w:r>
      <w:r>
        <w:rPr>
          <w:lang w:val="id-ID"/>
        </w:rPr>
        <w:t xml:space="preserve"> yang masuk ke siklus itu. Model masih menghasilkan token satu per satu di CPU; bedanya, token yang diproses kini mencakup konteks dokumen yang relevan. Inilah kekuatan desain berlapis: fitur </w:t>
      </w:r>
      <w:r>
        <w:rPr>
          <w:rStyle w:val="Emphasis"/>
          <w:lang w:val="id-ID"/>
        </w:rPr>
        <w:t>retrieval</w:t>
      </w:r>
      <w:r>
        <w:rPr>
          <w:lang w:val="id-ID"/>
        </w:rPr>
        <w:t xml:space="preserve"> dipisahkan dari mesin </w:t>
      </w:r>
      <w:r>
        <w:rPr>
          <w:rStyle w:val="Emphasis"/>
          <w:lang w:val="id-ID"/>
        </w:rPr>
        <w:t>inference</w:t>
      </w:r>
      <w:r>
        <w:rPr>
          <w:lang w:val="id-ID"/>
        </w:rPr>
        <w:t>, sehingga satu mesin yang sama bisa dilayani oleh banyak fitur tanpa mengubah intinya. Perpaduan dua diagram ini — inti yang stabil dan fitur yang tumbuh di sekelilingnya — adalah pola arsitektur yang baik untuk dipelajari, bukan hanya dipakai.</w:t>
      </w:r>
    </w:p>
    <w:p w14:paraId="080D28D1" w14:textId="77777777" w:rsidR="0060741B" w:rsidRDefault="00000000">
      <w:pPr>
        <w:rPr>
          <w:rFonts w:eastAsia="Times New Roman"/>
          <w:lang w:val="id-ID"/>
        </w:rPr>
      </w:pPr>
      <w:r>
        <w:rPr>
          <w:rFonts w:eastAsia="Times New Roman"/>
          <w:lang w:val="id-ID"/>
        </w:rPr>
        <w:lastRenderedPageBreak/>
        <w:pict w14:anchorId="65138937">
          <v:rect id="_x0000_i1336" style="width:0;height:1.5pt" o:hralign="center" o:hrstd="t" o:hr="t" fillcolor="#a0a0a0" stroked="f"/>
        </w:pict>
      </w:r>
    </w:p>
    <w:p w14:paraId="7BE3A18E" w14:textId="77777777" w:rsidR="0060741B" w:rsidRDefault="00000000">
      <w:pPr>
        <w:rPr>
          <w:rFonts w:eastAsia="Times New Roman"/>
          <w:lang w:val="id-ID"/>
        </w:rPr>
      </w:pPr>
      <w:r>
        <w:rPr>
          <w:rFonts w:eastAsia="Times New Roman"/>
          <w:lang w:val="id-ID"/>
        </w:rPr>
        <w:pict w14:anchorId="3983E55D">
          <v:rect id="_x0000_i1337" style="width:0;height:1.5pt" o:hralign="center" o:hrstd="t" o:hr="t" fillcolor="#a0a0a0" stroked="f"/>
        </w:pict>
      </w:r>
    </w:p>
    <w:p w14:paraId="66B9B74D" w14:textId="77777777" w:rsidR="0060741B" w:rsidRDefault="0060741B">
      <w:pPr>
        <w:pStyle w:val="Heading2"/>
        <w:rPr>
          <w:rFonts w:eastAsia="Times New Roman"/>
          <w:lang w:val="id-ID"/>
        </w:rPr>
      </w:pPr>
      <w:r>
        <w:rPr>
          <w:rFonts w:eastAsia="Times New Roman"/>
          <w:lang w:val="id-ID"/>
        </w:rPr>
        <w:t>6. Trade-off Hardware Lama: Mengetahui Batas, Menghindari Frustrasi</w:t>
      </w:r>
    </w:p>
    <w:p w14:paraId="7DB9E268" w14:textId="77777777" w:rsidR="0060741B" w:rsidRDefault="0060741B">
      <w:pPr>
        <w:pStyle w:val="NormalWeb"/>
        <w:rPr>
          <w:lang w:val="id-ID"/>
        </w:rPr>
      </w:pPr>
      <w:r>
        <w:rPr>
          <w:lang w:val="id-ID"/>
        </w:rPr>
        <w:t>Menjalankan LLM di perangkat tua adalah seni mengelola keterbatasan. Berikut peta batas yang perlu Anda pahami sebelum memilih model:</w:t>
      </w:r>
    </w:p>
    <w:p w14:paraId="5F2F9D06" w14:textId="77777777" w:rsidR="0060741B" w:rsidRDefault="0060741B">
      <w:pPr>
        <w:numPr>
          <w:ilvl w:val="0"/>
          <w:numId w:val="114"/>
        </w:numPr>
        <w:spacing w:before="100" w:beforeAutospacing="1" w:after="100" w:afterAutospacing="1"/>
        <w:rPr>
          <w:rFonts w:eastAsia="Times New Roman"/>
          <w:lang w:val="id-ID"/>
        </w:rPr>
      </w:pPr>
      <w:r>
        <w:rPr>
          <w:rStyle w:val="Strong"/>
          <w:rFonts w:eastAsia="Times New Roman"/>
          <w:lang w:val="id-ID"/>
        </w:rPr>
        <w:t>CPU tanpa AVX2</w:t>
      </w:r>
      <w:r>
        <w:rPr>
          <w:rFonts w:eastAsia="Times New Roman"/>
          <w:lang w:val="id-ID"/>
        </w:rPr>
        <w:t xml:space="preserve"> — prosesor dari era sebelum ~2013 (misalnya Core 2 Duo). GPT4All otomatis </w:t>
      </w:r>
      <w:r>
        <w:rPr>
          <w:rStyle w:val="Emphasis"/>
          <w:rFonts w:eastAsia="Times New Roman"/>
          <w:lang w:val="id-ID"/>
        </w:rPr>
        <w:t>fallback</w:t>
      </w:r>
      <w:r>
        <w:rPr>
          <w:rFonts w:eastAsia="Times New Roman"/>
          <w:lang w:val="id-ID"/>
        </w:rPr>
        <w:t xml:space="preserve"> ke </w:t>
      </w:r>
      <w:r>
        <w:rPr>
          <w:rStyle w:val="Strong"/>
          <w:rFonts w:eastAsia="Times New Roman"/>
          <w:lang w:val="id-ID"/>
        </w:rPr>
        <w:t>Q4_0</w:t>
      </w:r>
      <w:r>
        <w:rPr>
          <w:rFonts w:eastAsia="Times New Roman"/>
          <w:lang w:val="id-ID"/>
        </w:rPr>
        <w:t xml:space="preserve"> — kuantisasi dasar yang tidak memanfaatkan instruksi vektor lanjutan — dan bukan Q4_K_M yang lebih cerdas. Model yang sama bisa berjalan 3-4 kali lebih lambat.</w:t>
      </w:r>
    </w:p>
    <w:p w14:paraId="40A7E917" w14:textId="77777777" w:rsidR="0060741B" w:rsidRDefault="0060741B">
      <w:pPr>
        <w:numPr>
          <w:ilvl w:val="0"/>
          <w:numId w:val="114"/>
        </w:numPr>
        <w:spacing w:before="100" w:beforeAutospacing="1" w:after="100" w:afterAutospacing="1"/>
        <w:rPr>
          <w:rFonts w:eastAsia="Times New Roman"/>
          <w:lang w:val="id-ID"/>
        </w:rPr>
      </w:pPr>
      <w:r>
        <w:rPr>
          <w:rStyle w:val="Strong"/>
          <w:rFonts w:eastAsia="Times New Roman"/>
          <w:lang w:val="id-ID"/>
        </w:rPr>
        <w:t>RAM 4GB</w:t>
      </w:r>
      <w:r>
        <w:rPr>
          <w:rFonts w:eastAsia="Times New Roman"/>
          <w:lang w:val="id-ID"/>
        </w:rPr>
        <w:t xml:space="preserve"> — hanya model </w:t>
      </w:r>
      <w:r>
        <w:rPr>
          <w:rStyle w:val="Strong"/>
          <w:rFonts w:eastAsia="Times New Roman"/>
          <w:lang w:val="id-ID"/>
        </w:rPr>
        <w:t>1-3B</w:t>
      </w:r>
      <w:r>
        <w:rPr>
          <w:rFonts w:eastAsia="Times New Roman"/>
          <w:lang w:val="id-ID"/>
        </w:rPr>
        <w:t xml:space="preserve"> dengan </w:t>
      </w:r>
      <w:r>
        <w:rPr>
          <w:rStyle w:val="Emphasis"/>
          <w:rFonts w:eastAsia="Times New Roman"/>
          <w:lang w:val="id-ID"/>
        </w:rPr>
        <w:t>context</w:t>
      </w:r>
      <w:r>
        <w:rPr>
          <w:rFonts w:eastAsia="Times New Roman"/>
          <w:lang w:val="id-ID"/>
        </w:rPr>
        <w:t xml:space="preserve"> pendek yang realistis. Sistem operasi sendiri sudah memakan 2-3GB; model 7B akan membuat sistem </w:t>
      </w:r>
      <w:r>
        <w:rPr>
          <w:rStyle w:val="Emphasis"/>
          <w:rFonts w:eastAsia="Times New Roman"/>
          <w:lang w:val="id-ID"/>
        </w:rPr>
        <w:t>thrashing</w:t>
      </w:r>
      <w:r>
        <w:rPr>
          <w:rFonts w:eastAsia="Times New Roman"/>
          <w:lang w:val="id-ID"/>
        </w:rPr>
        <w:t xml:space="preserve"> ke </w:t>
      </w:r>
      <w:r>
        <w:rPr>
          <w:rStyle w:val="Emphasis"/>
          <w:rFonts w:eastAsia="Times New Roman"/>
          <w:lang w:val="id-ID"/>
        </w:rPr>
        <w:t>swap</w:t>
      </w:r>
      <w:r>
        <w:rPr>
          <w:rFonts w:eastAsia="Times New Roman"/>
          <w:lang w:val="id-ID"/>
        </w:rPr>
        <w:t>.</w:t>
      </w:r>
    </w:p>
    <w:p w14:paraId="04A5DF24" w14:textId="77777777" w:rsidR="0060741B" w:rsidRDefault="0060741B">
      <w:pPr>
        <w:numPr>
          <w:ilvl w:val="0"/>
          <w:numId w:val="114"/>
        </w:numPr>
        <w:spacing w:before="100" w:beforeAutospacing="1" w:after="100" w:afterAutospacing="1"/>
        <w:rPr>
          <w:rFonts w:eastAsia="Times New Roman"/>
          <w:lang w:val="id-ID"/>
        </w:rPr>
      </w:pPr>
      <w:r>
        <w:rPr>
          <w:rStyle w:val="Strong"/>
          <w:rFonts w:eastAsia="Times New Roman"/>
          <w:lang w:val="id-ID"/>
        </w:rPr>
        <w:t>RAM 8GB</w:t>
      </w:r>
      <w:r>
        <w:rPr>
          <w:rFonts w:eastAsia="Times New Roman"/>
          <w:lang w:val="id-ID"/>
        </w:rPr>
        <w:t xml:space="preserve"> — model </w:t>
      </w:r>
      <w:r>
        <w:rPr>
          <w:rStyle w:val="Strong"/>
          <w:rFonts w:eastAsia="Times New Roman"/>
          <w:lang w:val="id-ID"/>
        </w:rPr>
        <w:t>7B Q4</w:t>
      </w:r>
      <w:r>
        <w:rPr>
          <w:rFonts w:eastAsia="Times New Roman"/>
          <w:lang w:val="id-ID"/>
        </w:rPr>
        <w:t xml:space="preserve"> bisa berjalan, tetapi </w:t>
      </w:r>
      <w:r>
        <w:rPr>
          <w:rStyle w:val="Emphasis"/>
          <w:rFonts w:eastAsia="Times New Roman"/>
          <w:lang w:val="id-ID"/>
        </w:rPr>
        <w:t>context</w:t>
      </w:r>
      <w:r>
        <w:rPr>
          <w:rFonts w:eastAsia="Times New Roman"/>
          <w:lang w:val="id-ID"/>
        </w:rPr>
        <w:t xml:space="preserve"> praktisnya sekitar </w:t>
      </w:r>
      <w:r>
        <w:rPr>
          <w:rStyle w:val="Strong"/>
          <w:rFonts w:eastAsia="Times New Roman"/>
          <w:lang w:val="id-ID"/>
        </w:rPr>
        <w:t>2048 token</w:t>
      </w:r>
      <w:r>
        <w:rPr>
          <w:rFonts w:eastAsia="Times New Roman"/>
          <w:lang w:val="id-ID"/>
        </w:rPr>
        <w:t>; sisanya untuk KV cache yang membengkak seiring panjang percakapan.</w:t>
      </w:r>
    </w:p>
    <w:p w14:paraId="6A6E1C00" w14:textId="77777777" w:rsidR="0060741B" w:rsidRDefault="0060741B">
      <w:pPr>
        <w:numPr>
          <w:ilvl w:val="0"/>
          <w:numId w:val="114"/>
        </w:numPr>
        <w:spacing w:before="100" w:beforeAutospacing="1" w:after="100" w:afterAutospacing="1"/>
        <w:rPr>
          <w:rFonts w:eastAsia="Times New Roman"/>
          <w:lang w:val="id-ID"/>
        </w:rPr>
      </w:pPr>
      <w:r>
        <w:rPr>
          <w:rStyle w:val="Strong"/>
          <w:rFonts w:eastAsia="Times New Roman"/>
          <w:lang w:val="id-ID"/>
        </w:rPr>
        <w:t>SSD vs HDD</w:t>
      </w:r>
      <w:r>
        <w:rPr>
          <w:rFonts w:eastAsia="Times New Roman"/>
          <w:lang w:val="id-ID"/>
        </w:rPr>
        <w:t xml:space="preserve"> — </w:t>
      </w:r>
      <w:r>
        <w:rPr>
          <w:rStyle w:val="Emphasis"/>
          <w:rFonts w:eastAsia="Times New Roman"/>
          <w:lang w:val="id-ID"/>
        </w:rPr>
        <w:t>loading time</w:t>
      </w:r>
      <w:r>
        <w:rPr>
          <w:rFonts w:eastAsia="Times New Roman"/>
          <w:lang w:val="id-ID"/>
        </w:rPr>
        <w:t xml:space="preserve"> model bergantung pada kecepatan baca disk. Model 4GB yang dimuat dari HDD bisa terasa seperti menunggu kopi; SSD mempercepatnya beberapa kali lipat.</w:t>
      </w:r>
    </w:p>
    <w:p w14:paraId="1D35277C" w14:textId="77777777" w:rsidR="0060741B" w:rsidRDefault="0060741B">
      <w:pPr>
        <w:pStyle w:val="NormalWeb"/>
        <w:rPr>
          <w:lang w:val="id-ID"/>
        </w:rPr>
      </w:pPr>
      <w:r>
        <w:rPr>
          <w:lang w:val="id-ID"/>
        </w:rPr>
        <w:t xml:space="preserve">Peta ini bisa diringkas menjadi satu kalimat yang layak ditempel di monitor: </w:t>
      </w:r>
      <w:r>
        <w:rPr>
          <w:rStyle w:val="Strong"/>
          <w:lang w:val="id-ID"/>
        </w:rPr>
        <w:t>RAM dan AVX2 menentukan model yang bisa dipilih; disk menentukan seberapa cepat model itu siap dipakai; konteks menyisakan ruang untuk percakapan.</w:t>
      </w:r>
      <w:r>
        <w:rPr>
          <w:lang w:val="id-ID"/>
        </w:rPr>
        <w:t xml:space="preserve"> Ketiga variabel ini berinteraksi: SSD </w:t>
      </w:r>
      <w:r>
        <w:rPr>
          <w:lang w:val="id-ID"/>
        </w:rPr>
        <w:lastRenderedPageBreak/>
        <w:t xml:space="preserve">mempercepat </w:t>
      </w:r>
      <w:r>
        <w:rPr>
          <w:rStyle w:val="Emphasis"/>
          <w:lang w:val="id-ID"/>
        </w:rPr>
        <w:t>load</w:t>
      </w:r>
      <w:r>
        <w:rPr>
          <w:lang w:val="id-ID"/>
        </w:rPr>
        <w:t xml:space="preserve"> tetapi tidak mempercepat generasi token; RAM menentukan ukuran model tetapi </w:t>
      </w:r>
      <w:r>
        <w:rPr>
          <w:rStyle w:val="Emphasis"/>
          <w:lang w:val="id-ID"/>
        </w:rPr>
        <w:t>context</w:t>
      </w:r>
      <w:r>
        <w:rPr>
          <w:lang w:val="id-ID"/>
        </w:rPr>
        <w:t xml:space="preserve"> yang panjang bisa menggerus keuntungan itu. Setiap upgrade perangkat (SSD murah, RAM tambah) menggeser peta ini — dan saat itulah waktu yang tepat untuk </w:t>
      </w:r>
      <w:r>
        <w:rPr>
          <w:rStyle w:val="Emphasis"/>
          <w:lang w:val="id-ID"/>
        </w:rPr>
        <w:t>re-benchmark</w:t>
      </w:r>
      <w:r>
        <w:rPr>
          <w:lang w:val="id-ID"/>
        </w:rPr>
        <w:t xml:space="preserve"> pilihan model Anda.</w:t>
      </w:r>
    </w:p>
    <w:p w14:paraId="1B3880B6" w14:textId="77777777" w:rsidR="0060741B" w:rsidRDefault="0060741B">
      <w:pPr>
        <w:pStyle w:val="NormalWeb"/>
        <w:rPr>
          <w:lang w:val="id-ID"/>
        </w:rPr>
      </w:pPr>
      <w:r>
        <w:rPr>
          <w:lang w:val="id-ID"/>
        </w:rPr>
        <w:t xml:space="preserve">Praktik yang kami rekomendasikan untuk semua pengguna </w:t>
      </w:r>
      <w:r>
        <w:rPr>
          <w:rStyle w:val="Emphasis"/>
          <w:lang w:val="id-ID"/>
        </w:rPr>
        <w:t>hardware</w:t>
      </w:r>
      <w:r>
        <w:rPr>
          <w:lang w:val="id-ID"/>
        </w:rPr>
        <w:t xml:space="preserve"> lawas: </w:t>
      </w:r>
      <w:r>
        <w:rPr>
          <w:rStyle w:val="Strong"/>
          <w:lang w:val="id-ID"/>
        </w:rPr>
        <w:t>catat satu set angka rujukan</w:t>
      </w:r>
      <w:r>
        <w:rPr>
          <w:lang w:val="id-ID"/>
        </w:rPr>
        <w:t xml:space="preserve"> — kecepatan t/s model favorit di perangkat Anda, waktu </w:t>
      </w:r>
      <w:r>
        <w:rPr>
          <w:rStyle w:val="Emphasis"/>
          <w:lang w:val="id-ID"/>
        </w:rPr>
        <w:t>load</w:t>
      </w:r>
      <w:r>
        <w:rPr>
          <w:lang w:val="id-ID"/>
        </w:rPr>
        <w:t>, dan sisa RAM saat model berjalan — lalu ulangi pengukuran setiap kali mengganti model atau mengubah pengaturan. Angka rujukan ini menjadi radar pribadi: ketika sistem terasa lambat, Anda bisa langsung membandingkan dengan baseline, bukan menebak. Menjalankan LLM di perangkat tua bukanlah perlombaan melawan waktu; ia adalah pengelolaan sumber daya yang sabar — dan setiap pengelolaan yang baik dimulai dari catatan yang jujur.</w:t>
      </w:r>
    </w:p>
    <w:p w14:paraId="61AE9697" w14:textId="77777777" w:rsidR="0060741B" w:rsidRDefault="0060741B">
      <w:pPr>
        <w:pStyle w:val="NormalWeb"/>
        <w:rPr>
          <w:lang w:val="id-ID"/>
        </w:rPr>
      </w:pPr>
      <w:r>
        <w:rPr>
          <w:lang w:val="id-ID"/>
        </w:rPr>
        <w:t xml:space="preserve">Memahami peta ini mengubah ekspektasi: di RAM 8GB, jangan berharap </w:t>
      </w:r>
      <w:r>
        <w:rPr>
          <w:rStyle w:val="Emphasis"/>
          <w:lang w:val="id-ID"/>
        </w:rPr>
        <w:t>chat</w:t>
      </w:r>
      <w:r>
        <w:rPr>
          <w:lang w:val="id-ID"/>
        </w:rPr>
        <w:t xml:space="preserve"> panjang dengan konteks 32K — itu bukan kegagalan </w:t>
      </w:r>
      <w:r>
        <w:rPr>
          <w:rStyle w:val="Emphasis"/>
          <w:lang w:val="id-ID"/>
        </w:rPr>
        <w:t>software</w:t>
      </w:r>
      <w:r>
        <w:rPr>
          <w:lang w:val="id-ID"/>
        </w:rPr>
        <w:t xml:space="preserve">, melainkan fisika memori. Yang bijak adalah menyesuaikan gaya penggunaan dengan batas perangkat: </w:t>
      </w:r>
      <w:r>
        <w:rPr>
          <w:rStyle w:val="Emphasis"/>
          <w:lang w:val="id-ID"/>
        </w:rPr>
        <w:t>prompt</w:t>
      </w:r>
      <w:r>
        <w:rPr>
          <w:lang w:val="id-ID"/>
        </w:rPr>
        <w:t xml:space="preserve"> pendek, model kecil, dan sesi yang disegarkan.</w:t>
      </w:r>
    </w:p>
    <w:p w14:paraId="01D3FBD8" w14:textId="77777777" w:rsidR="0060741B" w:rsidRDefault="0060741B">
      <w:pPr>
        <w:pStyle w:val="NormalWeb"/>
        <w:rPr>
          <w:lang w:val="id-ID"/>
        </w:rPr>
      </w:pPr>
      <w:r>
        <w:rPr>
          <w:lang w:val="id-ID"/>
        </w:rPr>
        <w:t xml:space="preserve">Ada satu pengorbanan lagi yang sering luput dari perhatian: </w:t>
      </w:r>
      <w:r>
        <w:rPr>
          <w:rStyle w:val="Strong"/>
          <w:lang w:val="id-ID"/>
        </w:rPr>
        <w:t>suhu dan baterai</w:t>
      </w:r>
      <w:r>
        <w:rPr>
          <w:lang w:val="id-ID"/>
        </w:rPr>
        <w:t xml:space="preserve">. </w:t>
      </w:r>
      <w:r>
        <w:rPr>
          <w:rStyle w:val="Emphasis"/>
          <w:lang w:val="id-ID"/>
        </w:rPr>
        <w:t>Inference</w:t>
      </w:r>
      <w:r>
        <w:rPr>
          <w:lang w:val="id-ID"/>
        </w:rPr>
        <w:t xml:space="preserve"> CPU memaksa prosesor bekerja pada beban penuh selama puluhan detik hingga menit — di laptop lawas, ini berarti kipas menyala terus dan baterai terkuras lebih cepat daripada penggunaan biasa. Untuk sesi kerja panjang, colokkan laptop; untuk laptop yang sudah bermasalah dengan panas (umum pada perangkat 2015-2020), batasi sesi </w:t>
      </w:r>
      <w:r>
        <w:rPr>
          <w:rStyle w:val="Emphasis"/>
          <w:lang w:val="id-ID"/>
        </w:rPr>
        <w:t>chat</w:t>
      </w:r>
      <w:r>
        <w:rPr>
          <w:lang w:val="id-ID"/>
        </w:rPr>
        <w:t xml:space="preserve"> menjadi 20-30 menit, lalu biarkan dingin. Bagi pengguna yang perangkatnya untuk kerja 8 jam, </w:t>
      </w:r>
      <w:r>
        <w:rPr>
          <w:lang w:val="id-ID"/>
        </w:rPr>
        <w:lastRenderedPageBreak/>
        <w:t>kebiasaan "sesi pendek dan istirahat" ini bukan sekadar saran kenyamanan, melainkan perlindungan perangkat keras.</w:t>
      </w:r>
    </w:p>
    <w:p w14:paraId="3C7150E8" w14:textId="77777777" w:rsidR="0060741B" w:rsidRDefault="0060741B">
      <w:pPr>
        <w:pStyle w:val="table-label"/>
        <w:rPr>
          <w:lang w:val="id-ID"/>
        </w:rPr>
      </w:pPr>
      <w:r>
        <w:rPr>
          <w:lang w:val="id-ID"/>
        </w:rPr>
        <w:t>Tabel 3.9: Benchmark di Hardware Lawas (Intel i5-7200U, 8GB RAM)</w:t>
      </w:r>
    </w:p>
    <w:p w14:paraId="62399A0A" w14:textId="77777777" w:rsidR="0060741B" w:rsidRDefault="0060741B">
      <w:pPr>
        <w:pStyle w:val="NormalWeb"/>
        <w:rPr>
          <w:lang w:val="id-ID"/>
        </w:rPr>
      </w:pPr>
      <w:r>
        <w:rPr>
          <w:lang w:val="id-ID"/>
        </w:rPr>
        <w:t>Pengukuran berikut dilakukan pada laptop generasi 2017 — Intel i5-7200U dengan 8GB RAM — sebagai gambaran nyata performa CPU-only.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754"/>
        <w:gridCol w:w="917"/>
        <w:gridCol w:w="924"/>
        <w:gridCol w:w="807"/>
        <w:gridCol w:w="1034"/>
      </w:tblGrid>
      <w:tr w:rsidR="00BF2757" w14:paraId="41606EFA" w14:textId="77777777">
        <w:trPr>
          <w:divId w:val="200291078"/>
          <w:tblHeader/>
          <w:tblCellSpacing w:w="15" w:type="dxa"/>
        </w:trPr>
        <w:tc>
          <w:tcPr>
            <w:tcW w:w="0" w:type="auto"/>
            <w:vAlign w:val="center"/>
            <w:hideMark/>
          </w:tcPr>
          <w:p w14:paraId="56D76698"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2087C3D1" w14:textId="77777777" w:rsidR="0060741B" w:rsidRDefault="0060741B">
            <w:pPr>
              <w:jc w:val="center"/>
              <w:rPr>
                <w:rFonts w:eastAsia="Times New Roman"/>
                <w:b/>
                <w:bCs/>
              </w:rPr>
            </w:pPr>
            <w:r>
              <w:rPr>
                <w:rFonts w:eastAsia="Times New Roman"/>
                <w:b/>
                <w:bCs/>
              </w:rPr>
              <w:t>Q Level</w:t>
            </w:r>
          </w:p>
        </w:tc>
        <w:tc>
          <w:tcPr>
            <w:tcW w:w="0" w:type="auto"/>
            <w:vAlign w:val="center"/>
            <w:hideMark/>
          </w:tcPr>
          <w:p w14:paraId="136FE04D" w14:textId="77777777" w:rsidR="0060741B" w:rsidRDefault="0060741B">
            <w:pPr>
              <w:jc w:val="center"/>
              <w:rPr>
                <w:rFonts w:eastAsia="Times New Roman"/>
                <w:b/>
                <w:bCs/>
              </w:rPr>
            </w:pPr>
            <w:r>
              <w:rPr>
                <w:rFonts w:eastAsia="Times New Roman"/>
                <w:b/>
                <w:bCs/>
              </w:rPr>
              <w:t>Load Time</w:t>
            </w:r>
          </w:p>
        </w:tc>
        <w:tc>
          <w:tcPr>
            <w:tcW w:w="0" w:type="auto"/>
            <w:vAlign w:val="center"/>
            <w:hideMark/>
          </w:tcPr>
          <w:p w14:paraId="45FCA65D" w14:textId="77777777" w:rsidR="0060741B" w:rsidRDefault="0060741B">
            <w:pPr>
              <w:jc w:val="center"/>
              <w:rPr>
                <w:rFonts w:eastAsia="Times New Roman"/>
                <w:b/>
                <w:bCs/>
              </w:rPr>
            </w:pPr>
            <w:r>
              <w:rPr>
                <w:rFonts w:eastAsia="Times New Roman"/>
                <w:b/>
                <w:bCs/>
              </w:rPr>
              <w:t>Speed (t/s)</w:t>
            </w:r>
          </w:p>
        </w:tc>
        <w:tc>
          <w:tcPr>
            <w:tcW w:w="0" w:type="auto"/>
            <w:vAlign w:val="center"/>
            <w:hideMark/>
          </w:tcPr>
          <w:p w14:paraId="08872710" w14:textId="77777777" w:rsidR="0060741B" w:rsidRDefault="0060741B">
            <w:pPr>
              <w:jc w:val="center"/>
              <w:rPr>
                <w:rFonts w:eastAsia="Times New Roman"/>
                <w:b/>
                <w:bCs/>
              </w:rPr>
            </w:pPr>
            <w:r>
              <w:rPr>
                <w:rFonts w:eastAsia="Times New Roman"/>
                <w:b/>
                <w:bCs/>
              </w:rPr>
              <w:t>VRAM</w:t>
            </w:r>
          </w:p>
        </w:tc>
        <w:tc>
          <w:tcPr>
            <w:tcW w:w="0" w:type="auto"/>
            <w:vAlign w:val="center"/>
            <w:hideMark/>
          </w:tcPr>
          <w:p w14:paraId="43F24C28" w14:textId="77777777" w:rsidR="0060741B" w:rsidRDefault="0060741B">
            <w:pPr>
              <w:jc w:val="center"/>
              <w:rPr>
                <w:rFonts w:eastAsia="Times New Roman"/>
                <w:b/>
                <w:bCs/>
              </w:rPr>
            </w:pPr>
            <w:r>
              <w:rPr>
                <w:rFonts w:eastAsia="Times New Roman"/>
                <w:b/>
                <w:bCs/>
              </w:rPr>
              <w:t>RAM Usage</w:t>
            </w:r>
          </w:p>
        </w:tc>
      </w:tr>
      <w:tr w:rsidR="00BF2757" w14:paraId="44DA67BC" w14:textId="77777777">
        <w:trPr>
          <w:divId w:val="200291078"/>
          <w:tblCellSpacing w:w="15" w:type="dxa"/>
        </w:trPr>
        <w:tc>
          <w:tcPr>
            <w:tcW w:w="0" w:type="auto"/>
            <w:vAlign w:val="center"/>
            <w:hideMark/>
          </w:tcPr>
          <w:p w14:paraId="2B8E3B7F" w14:textId="77777777" w:rsidR="0060741B" w:rsidRDefault="0060741B">
            <w:pPr>
              <w:rPr>
                <w:rFonts w:eastAsia="Times New Roman"/>
              </w:rPr>
            </w:pPr>
            <w:r>
              <w:rPr>
                <w:rFonts w:eastAsia="Times New Roman"/>
              </w:rPr>
              <w:t>Phi-3-mini-3.8B</w:t>
            </w:r>
          </w:p>
        </w:tc>
        <w:tc>
          <w:tcPr>
            <w:tcW w:w="0" w:type="auto"/>
            <w:vAlign w:val="center"/>
            <w:hideMark/>
          </w:tcPr>
          <w:p w14:paraId="0A8D4657" w14:textId="77777777" w:rsidR="0060741B" w:rsidRDefault="0060741B">
            <w:pPr>
              <w:rPr>
                <w:rFonts w:eastAsia="Times New Roman"/>
              </w:rPr>
            </w:pPr>
            <w:r>
              <w:rPr>
                <w:rFonts w:eastAsia="Times New Roman"/>
              </w:rPr>
              <w:t>Q4_0</w:t>
            </w:r>
          </w:p>
        </w:tc>
        <w:tc>
          <w:tcPr>
            <w:tcW w:w="0" w:type="auto"/>
            <w:vAlign w:val="center"/>
            <w:hideMark/>
          </w:tcPr>
          <w:p w14:paraId="68D02ADB" w14:textId="77777777" w:rsidR="0060741B" w:rsidRDefault="0060741B">
            <w:pPr>
              <w:rPr>
                <w:rFonts w:eastAsia="Times New Roman"/>
              </w:rPr>
            </w:pPr>
            <w:r>
              <w:rPr>
                <w:rFonts w:eastAsia="Times New Roman"/>
              </w:rPr>
              <w:t>3,2 dtk</w:t>
            </w:r>
          </w:p>
        </w:tc>
        <w:tc>
          <w:tcPr>
            <w:tcW w:w="0" w:type="auto"/>
            <w:vAlign w:val="center"/>
            <w:hideMark/>
          </w:tcPr>
          <w:p w14:paraId="1508F6B1" w14:textId="77777777" w:rsidR="0060741B" w:rsidRDefault="0060741B">
            <w:pPr>
              <w:rPr>
                <w:rFonts w:eastAsia="Times New Roman"/>
              </w:rPr>
            </w:pPr>
            <w:r>
              <w:rPr>
                <w:rFonts w:eastAsia="Times New Roman"/>
              </w:rPr>
              <w:t>8,5 t/s</w:t>
            </w:r>
          </w:p>
        </w:tc>
        <w:tc>
          <w:tcPr>
            <w:tcW w:w="0" w:type="auto"/>
            <w:vAlign w:val="center"/>
            <w:hideMark/>
          </w:tcPr>
          <w:p w14:paraId="13ECA3B1" w14:textId="77777777" w:rsidR="0060741B" w:rsidRDefault="0060741B">
            <w:pPr>
              <w:rPr>
                <w:rFonts w:eastAsia="Times New Roman"/>
              </w:rPr>
            </w:pPr>
            <w:r>
              <w:rPr>
                <w:rFonts w:eastAsia="Times New Roman"/>
              </w:rPr>
              <w:t>0 GB</w:t>
            </w:r>
          </w:p>
        </w:tc>
        <w:tc>
          <w:tcPr>
            <w:tcW w:w="0" w:type="auto"/>
            <w:vAlign w:val="center"/>
            <w:hideMark/>
          </w:tcPr>
          <w:p w14:paraId="78508A66" w14:textId="77777777" w:rsidR="0060741B" w:rsidRDefault="0060741B">
            <w:pPr>
              <w:rPr>
                <w:rFonts w:eastAsia="Times New Roman"/>
              </w:rPr>
            </w:pPr>
            <w:r>
              <w:rPr>
                <w:rFonts w:eastAsia="Times New Roman"/>
              </w:rPr>
              <w:t>3,1 GB</w:t>
            </w:r>
          </w:p>
        </w:tc>
      </w:tr>
      <w:tr w:rsidR="00BF2757" w14:paraId="5213986F" w14:textId="77777777">
        <w:trPr>
          <w:divId w:val="200291078"/>
          <w:tblCellSpacing w:w="15" w:type="dxa"/>
        </w:trPr>
        <w:tc>
          <w:tcPr>
            <w:tcW w:w="0" w:type="auto"/>
            <w:vAlign w:val="center"/>
            <w:hideMark/>
          </w:tcPr>
          <w:p w14:paraId="09CA7ABB" w14:textId="77777777" w:rsidR="0060741B" w:rsidRDefault="0060741B">
            <w:pPr>
              <w:rPr>
                <w:rFonts w:eastAsia="Times New Roman"/>
              </w:rPr>
            </w:pPr>
            <w:r>
              <w:rPr>
                <w:rFonts w:eastAsia="Times New Roman"/>
              </w:rPr>
              <w:t>Mistral-7B</w:t>
            </w:r>
          </w:p>
        </w:tc>
        <w:tc>
          <w:tcPr>
            <w:tcW w:w="0" w:type="auto"/>
            <w:vAlign w:val="center"/>
            <w:hideMark/>
          </w:tcPr>
          <w:p w14:paraId="37D30CD5" w14:textId="77777777" w:rsidR="0060741B" w:rsidRDefault="0060741B">
            <w:pPr>
              <w:rPr>
                <w:rFonts w:eastAsia="Times New Roman"/>
              </w:rPr>
            </w:pPr>
            <w:r>
              <w:rPr>
                <w:rFonts w:eastAsia="Times New Roman"/>
              </w:rPr>
              <w:t>Q4_0</w:t>
            </w:r>
          </w:p>
        </w:tc>
        <w:tc>
          <w:tcPr>
            <w:tcW w:w="0" w:type="auto"/>
            <w:vAlign w:val="center"/>
            <w:hideMark/>
          </w:tcPr>
          <w:p w14:paraId="36A02A5C" w14:textId="77777777" w:rsidR="0060741B" w:rsidRDefault="0060741B">
            <w:pPr>
              <w:rPr>
                <w:rFonts w:eastAsia="Times New Roman"/>
              </w:rPr>
            </w:pPr>
            <w:r>
              <w:rPr>
                <w:rFonts w:eastAsia="Times New Roman"/>
              </w:rPr>
              <w:t>8,1 dtk</w:t>
            </w:r>
          </w:p>
        </w:tc>
        <w:tc>
          <w:tcPr>
            <w:tcW w:w="0" w:type="auto"/>
            <w:vAlign w:val="center"/>
            <w:hideMark/>
          </w:tcPr>
          <w:p w14:paraId="3985E33D" w14:textId="77777777" w:rsidR="0060741B" w:rsidRDefault="0060741B">
            <w:pPr>
              <w:rPr>
                <w:rFonts w:eastAsia="Times New Roman"/>
              </w:rPr>
            </w:pPr>
            <w:r>
              <w:rPr>
                <w:rFonts w:eastAsia="Times New Roman"/>
              </w:rPr>
              <w:t>3,2 t/s</w:t>
            </w:r>
          </w:p>
        </w:tc>
        <w:tc>
          <w:tcPr>
            <w:tcW w:w="0" w:type="auto"/>
            <w:vAlign w:val="center"/>
            <w:hideMark/>
          </w:tcPr>
          <w:p w14:paraId="606B7080" w14:textId="77777777" w:rsidR="0060741B" w:rsidRDefault="0060741B">
            <w:pPr>
              <w:rPr>
                <w:rFonts w:eastAsia="Times New Roman"/>
              </w:rPr>
            </w:pPr>
            <w:r>
              <w:rPr>
                <w:rFonts w:eastAsia="Times New Roman"/>
              </w:rPr>
              <w:t>0 GB</w:t>
            </w:r>
          </w:p>
        </w:tc>
        <w:tc>
          <w:tcPr>
            <w:tcW w:w="0" w:type="auto"/>
            <w:vAlign w:val="center"/>
            <w:hideMark/>
          </w:tcPr>
          <w:p w14:paraId="14C7DA6F" w14:textId="77777777" w:rsidR="0060741B" w:rsidRDefault="0060741B">
            <w:pPr>
              <w:rPr>
                <w:rFonts w:eastAsia="Times New Roman"/>
              </w:rPr>
            </w:pPr>
            <w:r>
              <w:rPr>
                <w:rFonts w:eastAsia="Times New Roman"/>
              </w:rPr>
              <w:t>5,8 GB</w:t>
            </w:r>
          </w:p>
        </w:tc>
      </w:tr>
      <w:tr w:rsidR="00BF2757" w14:paraId="6F8A8926" w14:textId="77777777">
        <w:trPr>
          <w:divId w:val="200291078"/>
          <w:tblCellSpacing w:w="15" w:type="dxa"/>
        </w:trPr>
        <w:tc>
          <w:tcPr>
            <w:tcW w:w="0" w:type="auto"/>
            <w:vAlign w:val="center"/>
            <w:hideMark/>
          </w:tcPr>
          <w:p w14:paraId="54CBB86F" w14:textId="77777777" w:rsidR="0060741B" w:rsidRDefault="0060741B">
            <w:pPr>
              <w:rPr>
                <w:rFonts w:eastAsia="Times New Roman"/>
              </w:rPr>
            </w:pPr>
            <w:r>
              <w:rPr>
                <w:rFonts w:eastAsia="Times New Roman"/>
              </w:rPr>
              <w:t>TinyLlama-1.1B</w:t>
            </w:r>
          </w:p>
        </w:tc>
        <w:tc>
          <w:tcPr>
            <w:tcW w:w="0" w:type="auto"/>
            <w:vAlign w:val="center"/>
            <w:hideMark/>
          </w:tcPr>
          <w:p w14:paraId="266F598F" w14:textId="77777777" w:rsidR="0060741B" w:rsidRDefault="0060741B">
            <w:pPr>
              <w:rPr>
                <w:rFonts w:eastAsia="Times New Roman"/>
              </w:rPr>
            </w:pPr>
            <w:r>
              <w:rPr>
                <w:rFonts w:eastAsia="Times New Roman"/>
              </w:rPr>
              <w:t>Q4_0</w:t>
            </w:r>
          </w:p>
        </w:tc>
        <w:tc>
          <w:tcPr>
            <w:tcW w:w="0" w:type="auto"/>
            <w:vAlign w:val="center"/>
            <w:hideMark/>
          </w:tcPr>
          <w:p w14:paraId="18CB979F" w14:textId="77777777" w:rsidR="0060741B" w:rsidRDefault="0060741B">
            <w:pPr>
              <w:rPr>
                <w:rFonts w:eastAsia="Times New Roman"/>
              </w:rPr>
            </w:pPr>
            <w:r>
              <w:rPr>
                <w:rFonts w:eastAsia="Times New Roman"/>
              </w:rPr>
              <w:t>1,5 dtk</w:t>
            </w:r>
          </w:p>
        </w:tc>
        <w:tc>
          <w:tcPr>
            <w:tcW w:w="0" w:type="auto"/>
            <w:vAlign w:val="center"/>
            <w:hideMark/>
          </w:tcPr>
          <w:p w14:paraId="55846BFA" w14:textId="77777777" w:rsidR="0060741B" w:rsidRDefault="0060741B">
            <w:pPr>
              <w:rPr>
                <w:rFonts w:eastAsia="Times New Roman"/>
              </w:rPr>
            </w:pPr>
            <w:r>
              <w:rPr>
                <w:rFonts w:eastAsia="Times New Roman"/>
              </w:rPr>
              <w:t>22 t/s</w:t>
            </w:r>
          </w:p>
        </w:tc>
        <w:tc>
          <w:tcPr>
            <w:tcW w:w="0" w:type="auto"/>
            <w:vAlign w:val="center"/>
            <w:hideMark/>
          </w:tcPr>
          <w:p w14:paraId="542F3F05" w14:textId="77777777" w:rsidR="0060741B" w:rsidRDefault="0060741B">
            <w:pPr>
              <w:rPr>
                <w:rFonts w:eastAsia="Times New Roman"/>
              </w:rPr>
            </w:pPr>
            <w:r>
              <w:rPr>
                <w:rFonts w:eastAsia="Times New Roman"/>
              </w:rPr>
              <w:t>0 GB</w:t>
            </w:r>
          </w:p>
        </w:tc>
        <w:tc>
          <w:tcPr>
            <w:tcW w:w="0" w:type="auto"/>
            <w:vAlign w:val="center"/>
            <w:hideMark/>
          </w:tcPr>
          <w:p w14:paraId="33917D8E" w14:textId="77777777" w:rsidR="0060741B" w:rsidRDefault="0060741B">
            <w:pPr>
              <w:rPr>
                <w:rFonts w:eastAsia="Times New Roman"/>
              </w:rPr>
            </w:pPr>
            <w:r>
              <w:rPr>
                <w:rFonts w:eastAsia="Times New Roman"/>
              </w:rPr>
              <w:t>1,2 GB</w:t>
            </w:r>
          </w:p>
        </w:tc>
      </w:tr>
    </w:tbl>
    <w:p w14:paraId="30BC6B78" w14:textId="77777777" w:rsidR="0060741B" w:rsidRDefault="0060741B">
      <w:pPr>
        <w:pStyle w:val="NormalWeb"/>
        <w:rPr>
          <w:lang w:val="id-ID"/>
        </w:rPr>
      </w:pPr>
      <w:r>
        <w:rPr>
          <w:lang w:val="id-ID"/>
        </w:rPr>
        <w:t>Gambar berikut menampilkan dua kolom paling menentukan dari tabel ini: kecepatan dan konsumsi RAM ketiga model.</w:t>
      </w:r>
    </w:p>
    <w:p w14:paraId="4773AD64" w14:textId="77777777" w:rsidR="0060741B" w:rsidRDefault="0060741B">
      <w:pPr>
        <w:rPr>
          <w:rFonts w:eastAsia="Times New Roman"/>
          <w:lang w:val="id-ID"/>
        </w:rPr>
      </w:pPr>
      <w:r>
        <w:rPr>
          <w:rFonts w:eastAsia="Times New Roman"/>
          <w:noProof/>
          <w:lang w:val="id-ID"/>
        </w:rPr>
        <w:lastRenderedPageBreak/>
        <w:drawing>
          <wp:inline distT="0" distB="0" distL="0" distR="0" wp14:anchorId="1402FE39" wp14:editId="51DF9797">
            <wp:extent cx="11764307" cy="4693532"/>
            <wp:effectExtent l="0" t="0" r="8890" b="0"/>
            <wp:docPr id="347" name="Picture 347" descr="Kecepatan token/detik dan penggunaan RAM pada benchmark hardware law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Kecepatan token/detik dan penggunaan RAM pada benchmark hardware lawas"/>
                    <pic:cNvPicPr>
                      <a:picLocks noChangeAspect="1" noChangeArrowheads="1"/>
                    </pic:cNvPicPr>
                  </pic:nvPicPr>
                  <pic:blipFill>
                    <a:blip r:link="rId295">
                      <a:extLst>
                        <a:ext uri="{28A0092B-C50C-407E-A947-70E740481C1C}">
                          <a14:useLocalDpi xmlns:a14="http://schemas.microsoft.com/office/drawing/2010/main" val="0"/>
                        </a:ext>
                      </a:extLst>
                    </a:blip>
                    <a:srcRect/>
                    <a:stretch>
                      <a:fillRect/>
                    </a:stretch>
                  </pic:blipFill>
                  <pic:spPr bwMode="auto">
                    <a:xfrm>
                      <a:off x="0" y="0"/>
                      <a:ext cx="11764307" cy="4693532"/>
                    </a:xfrm>
                    <a:prstGeom prst="rect">
                      <a:avLst/>
                    </a:prstGeom>
                    <a:noFill/>
                    <a:ln>
                      <a:noFill/>
                    </a:ln>
                  </pic:spPr>
                </pic:pic>
              </a:graphicData>
            </a:graphic>
          </wp:inline>
        </w:drawing>
      </w:r>
      <w:r>
        <w:rPr>
          <w:rStyle w:val="fig-num"/>
          <w:rFonts w:eastAsia="Times New Roman"/>
          <w:lang w:val="id-ID"/>
        </w:rPr>
        <w:t>Gambar 3.3-4</w:t>
      </w:r>
      <w:r>
        <w:rPr>
          <w:rFonts w:eastAsia="Times New Roman"/>
          <w:lang w:val="id-ID"/>
        </w:rPr>
        <w:t>— Phi-3-mini-3.8B adalah titik keseimbangan emas (8,5 t/s dengan RAM 3,1 GB), sementara Mistral-7B menyedot 5,8 GB untuk 3,2 t/s dan TinyLlama-1.1B lincah (22 t/s) namun kualitasnya terbatas — segitiga kualitas, kecepatan, dan memori yang hanya bisa memilih dua.*</w:t>
      </w:r>
    </w:p>
    <w:p w14:paraId="3BCFA427" w14:textId="77777777" w:rsidR="0060741B" w:rsidRDefault="0060741B">
      <w:pPr>
        <w:pStyle w:val="NormalWeb"/>
        <w:rPr>
          <w:lang w:val="id-ID"/>
        </w:rPr>
      </w:pPr>
      <w:r>
        <w:rPr>
          <w:lang w:val="id-ID"/>
        </w:rPr>
        <w:t xml:space="preserve">Tabel ini merangkum semua </w:t>
      </w:r>
      <w:r>
        <w:rPr>
          <w:rStyle w:val="Emphasis"/>
          <w:lang w:val="id-ID"/>
        </w:rPr>
        <w:t>trade-off</w:t>
      </w:r>
      <w:r>
        <w:rPr>
          <w:lang w:val="id-ID"/>
        </w:rPr>
        <w:t xml:space="preserve"> yang dibahas di seksi 6 ke dalam satu set angka. Phi-3-mini 3.8B adalah titik keseimbangan emas: </w:t>
      </w:r>
      <w:r>
        <w:rPr>
          <w:rStyle w:val="Emphasis"/>
          <w:lang w:val="id-ID"/>
        </w:rPr>
        <w:t>load</w:t>
      </w:r>
      <w:r>
        <w:rPr>
          <w:lang w:val="id-ID"/>
        </w:rPr>
        <w:t xml:space="preserve"> 3,2 detik, kecepatan 8,5 t/s, dan RAM hanya 3,1GB — meninggalkan ruang cukup untuk </w:t>
      </w:r>
      <w:r>
        <w:rPr>
          <w:lang w:val="id-ID"/>
        </w:rPr>
        <w:lastRenderedPageBreak/>
        <w:t xml:space="preserve">sistem. Mistral-7B menunjukkan mengapa model besar terasa menyakitkan di perangkat ini: </w:t>
      </w:r>
      <w:r>
        <w:rPr>
          <w:rStyle w:val="Emphasis"/>
          <w:lang w:val="id-ID"/>
        </w:rPr>
        <w:t>load</w:t>
      </w:r>
      <w:r>
        <w:rPr>
          <w:lang w:val="id-ID"/>
        </w:rPr>
        <w:t xml:space="preserve"> 8 detik, kecepatan merosot ke 3,2 t/s, dan RAM 5,8GB membuat sistem nyaris kehabisan napas. Sementara TinyLlama 1.1B, dengan 22 t/s, terasa lincah tetapi kualitasnya terbatas. Keputusan akhir selalu berupa segitiga: kualitas, kecepatan, dan memori — dan di perangkat lawas, Anda hanya bisa memilih dua.</w:t>
      </w:r>
    </w:p>
    <w:p w14:paraId="27D9494E" w14:textId="77777777" w:rsidR="0060741B" w:rsidRDefault="0060741B">
      <w:pPr>
        <w:pStyle w:val="NormalWeb"/>
        <w:rPr>
          <w:lang w:val="id-ID"/>
        </w:rPr>
      </w:pPr>
      <w:r>
        <w:rPr>
          <w:lang w:val="id-ID"/>
        </w:rPr>
        <w:t xml:space="preserve">Perhatikan juga kolom "VRAM 0 GB" pada ketiga baris: ini bukan kebetulan, melainkan esensi GPT4All — komputasi tidak menyentuh kartu grafis sama sekali. Implikasinya sederhana namun penting: RAM sistem adalah satu-satunya </w:t>
      </w:r>
      <w:r>
        <w:rPr>
          <w:rStyle w:val="Emphasis"/>
          <w:lang w:val="id-ID"/>
        </w:rPr>
        <w:t>bottleneck</w:t>
      </w:r>
      <w:r>
        <w:rPr>
          <w:lang w:val="id-ID"/>
        </w:rPr>
        <w:t xml:space="preserve"> memori. Pada perangkat dengan 8GB, model 7B yang memakai 5,8GB menyisakan 2,2GB untuk sistem operasi — nyaris tidak cukup, sehingga muncul </w:t>
      </w:r>
      <w:r>
        <w:rPr>
          <w:rStyle w:val="Emphasis"/>
          <w:lang w:val="id-ID"/>
        </w:rPr>
        <w:t>swapping</w:t>
      </w:r>
      <w:r>
        <w:rPr>
          <w:lang w:val="id-ID"/>
        </w:rPr>
        <w:t xml:space="preserve"> dan sistem terasa membeku. Data Tabel 3.9 adalah alasan terkuat untuk tidak memaksakan model 7B di laptop 8GB yang sekaligus dipakai bekerja; angka di tabel ini, bukan spekulasi, yang sebaiknya menjadi dasar keputusan.</w:t>
      </w:r>
    </w:p>
    <w:p w14:paraId="55DE06B5" w14:textId="77777777" w:rsidR="0060741B" w:rsidRDefault="00000000">
      <w:pPr>
        <w:rPr>
          <w:rFonts w:eastAsia="Times New Roman"/>
          <w:lang w:val="id-ID"/>
        </w:rPr>
      </w:pPr>
      <w:r>
        <w:rPr>
          <w:rFonts w:eastAsia="Times New Roman"/>
          <w:lang w:val="id-ID"/>
        </w:rPr>
        <w:pict w14:anchorId="09C74F41">
          <v:rect id="_x0000_i1338" style="width:0;height:1.5pt" o:hralign="center" o:hrstd="t" o:hr="t" fillcolor="#a0a0a0" stroked="f"/>
        </w:pict>
      </w:r>
    </w:p>
    <w:p w14:paraId="41B431A2" w14:textId="77777777" w:rsidR="0060741B" w:rsidRDefault="00000000">
      <w:pPr>
        <w:rPr>
          <w:rFonts w:eastAsia="Times New Roman"/>
          <w:lang w:val="id-ID"/>
        </w:rPr>
      </w:pPr>
      <w:r>
        <w:rPr>
          <w:rFonts w:eastAsia="Times New Roman"/>
          <w:lang w:val="id-ID"/>
        </w:rPr>
        <w:pict w14:anchorId="3E382A75">
          <v:rect id="_x0000_i1339" style="width:0;height:1.5pt" o:hralign="center" o:hrstd="t" o:hr="t" fillcolor="#a0a0a0" stroked="f"/>
        </w:pict>
      </w:r>
    </w:p>
    <w:p w14:paraId="38E0F290" w14:textId="77777777" w:rsidR="0060741B" w:rsidRDefault="0060741B">
      <w:pPr>
        <w:pStyle w:val="Heading2"/>
        <w:rPr>
          <w:rFonts w:eastAsia="Times New Roman"/>
          <w:lang w:val="id-ID"/>
        </w:rPr>
      </w:pPr>
      <w:r>
        <w:rPr>
          <w:rFonts w:eastAsia="Times New Roman"/>
          <w:lang w:val="id-ID"/>
        </w:rPr>
        <w:t>7. Keterbatasan dan Alternatif: Jujur pada Diri Sendiri</w:t>
      </w:r>
    </w:p>
    <w:p w14:paraId="28C64891" w14:textId="77777777" w:rsidR="0060741B" w:rsidRDefault="0060741B">
      <w:pPr>
        <w:pStyle w:val="NormalWeb"/>
        <w:rPr>
          <w:lang w:val="id-ID"/>
        </w:rPr>
      </w:pPr>
      <w:r>
        <w:rPr>
          <w:lang w:val="id-ID"/>
        </w:rPr>
        <w:t xml:space="preserve">Tidak ada solusi tanpa kompromi, dan GPT4All jujur mengenai keterbatasannya. Pertama, </w:t>
      </w:r>
      <w:r>
        <w:rPr>
          <w:rStyle w:val="Strong"/>
          <w:lang w:val="id-ID"/>
        </w:rPr>
        <w:t>tidak ada GPU offload</w:t>
      </w:r>
      <w:r>
        <w:rPr>
          <w:lang w:val="id-ID"/>
        </w:rPr>
        <w:t xml:space="preserve"> — semua komputasi di CPU, sehingga GPU yang Anda miliki (jika ada) menganggur. Kedua, </w:t>
      </w:r>
      <w:r>
        <w:rPr>
          <w:rStyle w:val="Strong"/>
          <w:lang w:val="id-ID"/>
        </w:rPr>
        <w:t>kecepatan terbatas</w:t>
      </w:r>
      <w:r>
        <w:rPr>
          <w:lang w:val="id-ID"/>
        </w:rPr>
        <w:t xml:space="preserve">: pada CPU modern </w:t>
      </w:r>
      <w:r>
        <w:rPr>
          <w:rStyle w:val="Emphasis"/>
          <w:lang w:val="id-ID"/>
        </w:rPr>
        <w:t>inference</w:t>
      </w:r>
      <w:r>
        <w:rPr>
          <w:lang w:val="id-ID"/>
        </w:rPr>
        <w:t xml:space="preserve"> berada di kisaran </w:t>
      </w:r>
      <w:r>
        <w:rPr>
          <w:rStyle w:val="Strong"/>
          <w:lang w:val="id-ID"/>
        </w:rPr>
        <w:t>5-15 token/detik</w:t>
      </w:r>
      <w:r>
        <w:rPr>
          <w:lang w:val="id-ID"/>
        </w:rPr>
        <w:t xml:space="preserve">, sementara pada CPU lawas turun menjadi </w:t>
      </w:r>
      <w:r>
        <w:rPr>
          <w:rStyle w:val="Strong"/>
          <w:lang w:val="id-ID"/>
        </w:rPr>
        <w:t>1-3 token/detik</w:t>
      </w:r>
      <w:r>
        <w:rPr>
          <w:lang w:val="id-ID"/>
        </w:rPr>
        <w:t xml:space="preserve"> — untuk model 7B, jawaban 200 kata bisa menunggu beberapa menit. Ketiga, pengendaliannya lebih terbatas dibandingkan </w:t>
      </w:r>
      <w:r>
        <w:rPr>
          <w:rStyle w:val="Emphasis"/>
          <w:lang w:val="id-ID"/>
        </w:rPr>
        <w:t>tool</w:t>
      </w:r>
      <w:r>
        <w:rPr>
          <w:lang w:val="id-ID"/>
        </w:rPr>
        <w:t xml:space="preserve"> tingkat lanjut.</w:t>
      </w:r>
    </w:p>
    <w:p w14:paraId="59DABCBD" w14:textId="77777777" w:rsidR="0060741B" w:rsidRDefault="0060741B">
      <w:pPr>
        <w:pStyle w:val="NormalWeb"/>
        <w:rPr>
          <w:lang w:val="id-ID"/>
        </w:rPr>
      </w:pPr>
      <w:r>
        <w:rPr>
          <w:lang w:val="id-ID"/>
        </w:rPr>
        <w:lastRenderedPageBreak/>
        <w:t xml:space="preserve">Ketiga keterbatasan ini sebenarnya satu cerita yang sama: GPT4All memilih </w:t>
      </w:r>
      <w:r>
        <w:rPr>
          <w:rStyle w:val="Emphasis"/>
          <w:lang w:val="id-ID"/>
        </w:rPr>
        <w:t>kesederhanaan</w:t>
      </w:r>
      <w:r>
        <w:rPr>
          <w:lang w:val="id-ID"/>
        </w:rPr>
        <w:t xml:space="preserve"> sebagai desain, dan kesederhanaan selalu datang dengan harga. Harga yang dibayar ada pada </w:t>
      </w:r>
      <w:r>
        <w:rPr>
          <w:rStyle w:val="Emphasis"/>
          <w:lang w:val="id-ID"/>
        </w:rPr>
        <w:t>throughput</w:t>
      </w:r>
      <w:r>
        <w:rPr>
          <w:lang w:val="id-ID"/>
        </w:rPr>
        <w:t xml:space="preserve"> (lambat), </w:t>
      </w:r>
      <w:r>
        <w:rPr>
          <w:rStyle w:val="Emphasis"/>
          <w:lang w:val="id-ID"/>
        </w:rPr>
        <w:t>fleksibilitas</w:t>
      </w:r>
      <w:r>
        <w:rPr>
          <w:lang w:val="id-ID"/>
        </w:rPr>
        <w:t xml:space="preserve"> (sedikit opsi), dan </w:t>
      </w:r>
      <w:r>
        <w:rPr>
          <w:rStyle w:val="Emphasis"/>
          <w:lang w:val="id-ID"/>
        </w:rPr>
        <w:t>skalabilitas</w:t>
      </w:r>
      <w:r>
        <w:rPr>
          <w:lang w:val="id-ID"/>
        </w:rPr>
        <w:t xml:space="preserve"> (satu pengguna, satu perangkat). Namun harga itu membuat aplikasi bisa diinstal oleh siapa pun dalam satu klik — dan bagi sebagian besar calon pengguna di segmen ini, menukar fleksibilitas demi satu klik adalah kesepakatan yang sangat menguntungkan. Justru pengguna yang butuh </w:t>
      </w:r>
      <w:r>
        <w:rPr>
          <w:rStyle w:val="Emphasis"/>
          <w:lang w:val="id-ID"/>
        </w:rPr>
        <w:t>fleksibilitas</w:t>
      </w:r>
      <w:r>
        <w:rPr>
          <w:lang w:val="id-ID"/>
        </w:rPr>
        <w:t xml:space="preserve"> itulah yang harus jujur menilai diri dan berpindah ke alat lain.</w:t>
      </w:r>
    </w:p>
    <w:p w14:paraId="3787853D" w14:textId="77777777" w:rsidR="0060741B" w:rsidRDefault="0060741B">
      <w:pPr>
        <w:pStyle w:val="NormalWeb"/>
        <w:rPr>
          <w:lang w:val="id-ID"/>
        </w:rPr>
      </w:pPr>
      <w:r>
        <w:rPr>
          <w:lang w:val="id-ID"/>
        </w:rPr>
        <w:t xml:space="preserve">Jika batas-batas ini terasa menghambat, ada jalan keluar: </w:t>
      </w:r>
      <w:r>
        <w:rPr>
          <w:rStyle w:val="Strong"/>
          <w:lang w:val="id-ID"/>
        </w:rPr>
        <w:t>Ollama</w:t>
      </w:r>
      <w:r>
        <w:rPr>
          <w:lang w:val="id-ID"/>
        </w:rPr>
        <w:t xml:space="preserve"> atau llama.cpp langsung memberi kendali lebih besar — pengaturan </w:t>
      </w:r>
      <w:r>
        <w:rPr>
          <w:rStyle w:val="Emphasis"/>
          <w:lang w:val="id-ID"/>
        </w:rPr>
        <w:t>thread</w:t>
      </w:r>
      <w:r>
        <w:rPr>
          <w:lang w:val="id-ID"/>
        </w:rPr>
        <w:t xml:space="preserve">, pemilihan kuantisasi, hingga </w:t>
      </w:r>
      <w:r>
        <w:rPr>
          <w:rStyle w:val="Emphasis"/>
          <w:lang w:val="id-ID"/>
        </w:rPr>
        <w:t>GPU offload</w:t>
      </w:r>
      <w:r>
        <w:rPr>
          <w:lang w:val="id-ID"/>
        </w:rPr>
        <w:t xml:space="preserve"> jika suatu saat perangkat diupgrade. Namun untuk pengguna yang perangkatnya memang lawas dan tujuannya sederhana — asisten menulis, RAG dokumen pribadi, belajar AI tanpa biaya — GPT4All tetap pilihan paling masuk akal: instalasi satu klik, tanpa konfigurasi, dan langsung jalan. Seperti kata pepatah, alat yang tepat adalah alat yang dipakai; bagi jutaan laptop tua di Indonesia, GPT4All adalah alat yang tepat itu.</w:t>
      </w:r>
    </w:p>
    <w:p w14:paraId="650F422F" w14:textId="77777777" w:rsidR="0060741B" w:rsidRDefault="0060741B">
      <w:pPr>
        <w:pStyle w:val="NormalWeb"/>
        <w:rPr>
          <w:lang w:val="id-ID"/>
        </w:rPr>
      </w:pPr>
      <w:r>
        <w:rPr>
          <w:lang w:val="id-ID"/>
        </w:rPr>
        <w:t xml:space="preserve">Ada satu skenario lagi yang menarik untuk dicatat: ketika pengguna dengan laptop lawas </w:t>
      </w:r>
      <w:r>
        <w:rPr>
          <w:rStyle w:val="Strong"/>
          <w:lang w:val="id-ID"/>
        </w:rPr>
        <w:t>meng-upgrade</w:t>
      </w:r>
      <w:r>
        <w:rPr>
          <w:lang w:val="id-ID"/>
        </w:rPr>
        <w:t xml:space="preserve"> perangkatnya, GPT4All tidak harus ditinggalkan. Model yang sama — file GGUF yang sama — bisa langsung dijalankan di Ollama atau LM Studio tanpa konversi apa pun. Inilah keuntungan format GGUF yang menjadi bahasa bersama (lihat sub-bab 3.1): investasi Anda dalam memilih dan mengunduh model tidak pernah hangus. Perjalanan pengguna sering kali linear: mulai dengan GPT4All di perangkat tua, lalu "lulus" ke tool yang lebih canggih ketika perangkatnya ikut naik kelas — tanpa kehilangan satu file pun.</w:t>
      </w:r>
    </w:p>
    <w:p w14:paraId="156AFACA" w14:textId="77777777" w:rsidR="0060741B" w:rsidRDefault="0060741B">
      <w:pPr>
        <w:pStyle w:val="NormalWeb"/>
        <w:rPr>
          <w:lang w:val="id-ID"/>
        </w:rPr>
      </w:pPr>
      <w:r>
        <w:rPr>
          <w:lang w:val="id-ID"/>
        </w:rPr>
        <w:lastRenderedPageBreak/>
        <w:t xml:space="preserve">Untuk menutup seksi ini, mari jawab pertanyaan yang mungkin sudah muncul di kepala pembaca: </w:t>
      </w:r>
      <w:r>
        <w:rPr>
          <w:rStyle w:val="Strong"/>
          <w:lang w:val="id-ID"/>
        </w:rPr>
        <w:t>"kalau begitu, kapan GPT4All bukan pilihan?"</w:t>
      </w:r>
      <w:r>
        <w:rPr>
          <w:lang w:val="id-ID"/>
        </w:rPr>
        <w:t xml:space="preserve"> Jawabannya: ketika pekerjaan Anda membutuhkan </w:t>
      </w:r>
      <w:r>
        <w:rPr>
          <w:rStyle w:val="Emphasis"/>
          <w:lang w:val="id-ID"/>
        </w:rPr>
        <w:t>throughput</w:t>
      </w:r>
      <w:r>
        <w:rPr>
          <w:lang w:val="id-ID"/>
        </w:rPr>
        <w:t xml:space="preserve"> tinggi (menulis ratusan halaman otomatis), konteks sangat panjang (menganalisis dokumen 50 halaman dalam satu sesi), atau integrasi </w:t>
      </w:r>
      <w:r>
        <w:rPr>
          <w:rStyle w:val="Emphasis"/>
          <w:lang w:val="id-ID"/>
        </w:rPr>
        <w:t>server</w:t>
      </w:r>
      <w:r>
        <w:rPr>
          <w:lang w:val="id-ID"/>
        </w:rPr>
        <w:t xml:space="preserve"> (banyak pengguna bersamaan). Untuk tiga kebutuhan itu, komputasi CPU-only dan RAM 4-8GB memang bukan medan yang tepat — dan tidak ada salahnya mengakuinya. Memilih </w:t>
      </w:r>
      <w:r>
        <w:rPr>
          <w:rStyle w:val="Emphasis"/>
          <w:lang w:val="id-ID"/>
        </w:rPr>
        <w:t>tool</w:t>
      </w:r>
      <w:r>
        <w:rPr>
          <w:lang w:val="id-ID"/>
        </w:rPr>
        <w:t xml:space="preserve"> bukan tentang menemukan yang "paling hebat", melainkan yang paling cocok dengan perangkat, keterampilan, dan tugas Anda; bagi banyak orang, GPT4All adalah jawaban yang tepat untuk dua dari tiga syarat itu.</w:t>
      </w:r>
    </w:p>
    <w:p w14:paraId="4423D892" w14:textId="77777777" w:rsidR="0060741B" w:rsidRDefault="00000000">
      <w:pPr>
        <w:rPr>
          <w:rFonts w:eastAsia="Times New Roman"/>
          <w:lang w:val="id-ID"/>
        </w:rPr>
      </w:pPr>
      <w:r>
        <w:rPr>
          <w:rFonts w:eastAsia="Times New Roman"/>
          <w:lang w:val="id-ID"/>
        </w:rPr>
        <w:pict w14:anchorId="0BC1AD0A">
          <v:rect id="_x0000_i1340" style="width:0;height:1.5pt" o:hralign="center" o:hrstd="t" o:hr="t" fillcolor="#a0a0a0" stroked="f"/>
        </w:pict>
      </w:r>
    </w:p>
    <w:p w14:paraId="2E3833EE" w14:textId="77777777" w:rsidR="0060741B" w:rsidRDefault="0060741B">
      <w:pPr>
        <w:pStyle w:val="Heading2"/>
        <w:rPr>
          <w:rFonts w:eastAsia="Times New Roman"/>
          <w:lang w:val="id-ID"/>
        </w:rPr>
      </w:pPr>
      <w:r>
        <w:rPr>
          <w:rFonts w:eastAsia="Times New Roman"/>
          <w:lang w:val="id-ID"/>
        </w:rPr>
        <w:t>8. Praktikum / Hands-On</w:t>
      </w:r>
    </w:p>
    <w:p w14:paraId="3D2CF19A" w14:textId="77777777" w:rsidR="0060741B" w:rsidRDefault="0060741B">
      <w:pPr>
        <w:pStyle w:val="NormalWeb"/>
        <w:rPr>
          <w:lang w:val="id-ID"/>
        </w:rPr>
      </w:pPr>
      <w:r>
        <w:rPr>
          <w:lang w:val="id-ID"/>
        </w:rPr>
        <w:t>Tiga tutorial berikut bergerak dari yang paling dasar hingga paling teknis: instalasi model pertama (Langkah 1), RAG dokumen pribadi dengan LocalDocs (Langkah 2), dan optimasi untuk CPU tanpa AVX2 (Langkah 3). Kerjakan berurutan; Langkah 3 hanya wajib bagi pemilik prosesor pra-2013, tetapi tetap berguna sebagai pengetahuan diagnostik bagi semua. Bagi pengguna yang perangkatnya hanya 4GB RAM, mulailah dari model 1-3B di Langkah 1 — penyesuaian itu akan menghemat banyak waktu tunggu dibandingkan memaksa model 7B.</w:t>
      </w:r>
    </w:p>
    <w:p w14:paraId="003D6702" w14:textId="77777777" w:rsidR="0060741B" w:rsidRDefault="0060741B">
      <w:pPr>
        <w:pStyle w:val="Heading3"/>
        <w:rPr>
          <w:rFonts w:eastAsia="Times New Roman"/>
          <w:lang w:val="id-ID"/>
        </w:rPr>
      </w:pPr>
      <w:r>
        <w:rPr>
          <w:rFonts w:eastAsia="Times New Roman"/>
          <w:lang w:val="id-ID"/>
        </w:rPr>
        <w:t>Langkah 1: Install dan Jalankan Model Pertama</w:t>
      </w:r>
    </w:p>
    <w:p w14:paraId="4EA564D5" w14:textId="77777777" w:rsidR="0060741B" w:rsidRDefault="0060741B">
      <w:pPr>
        <w:pStyle w:val="NormalWeb"/>
        <w:rPr>
          <w:lang w:val="id-ID"/>
        </w:rPr>
      </w:pPr>
      <w:r>
        <w:rPr>
          <w:lang w:val="id-ID"/>
        </w:rPr>
        <w:t>Mulailah dengan rute paling sederhana — instalasi grafis:</w:t>
      </w:r>
    </w:p>
    <w:p w14:paraId="3A1A268F" w14:textId="77777777" w:rsidR="0060741B" w:rsidRDefault="0060741B">
      <w:pPr>
        <w:divId w:val="100102886"/>
        <w:rPr>
          <w:rFonts w:eastAsia="Times New Roman"/>
          <w:lang w:val="id-ID"/>
        </w:rPr>
      </w:pPr>
      <w:r>
        <w:rPr>
          <w:rFonts w:eastAsia="Times New Roman"/>
          <w:lang w:val="id-ID"/>
        </w:rPr>
        <w:t>bash</w:t>
      </w:r>
    </w:p>
    <w:p w14:paraId="18460262" w14:textId="77777777" w:rsidR="0060741B" w:rsidRDefault="0060741B">
      <w:pPr>
        <w:pStyle w:val="HTMLPreformatted"/>
        <w:divId w:val="377358439"/>
        <w:rPr>
          <w:rStyle w:val="HTMLCode"/>
          <w:lang w:val="id-ID"/>
        </w:rPr>
      </w:pPr>
      <w:r>
        <w:rPr>
          <w:rStyle w:val="HTMLCode"/>
          <w:lang w:val="id-ID"/>
        </w:rPr>
        <w:t># 1. Download GPT4All dari https://gpt4all.io</w:t>
      </w:r>
    </w:p>
    <w:p w14:paraId="50D6398D" w14:textId="77777777" w:rsidR="0060741B" w:rsidRDefault="0060741B">
      <w:pPr>
        <w:pStyle w:val="HTMLPreformatted"/>
        <w:divId w:val="377358439"/>
        <w:rPr>
          <w:rStyle w:val="HTMLCode"/>
          <w:lang w:val="id-ID"/>
        </w:rPr>
      </w:pPr>
      <w:r>
        <w:rPr>
          <w:rStyle w:val="HTMLCode"/>
          <w:lang w:val="id-ID"/>
        </w:rPr>
        <w:lastRenderedPageBreak/>
        <w:t># Installer: GPT4All_Installer_xxx.dmg (Mac) atau .exe (Windows)</w:t>
      </w:r>
    </w:p>
    <w:p w14:paraId="456AA8CB" w14:textId="77777777" w:rsidR="0060741B" w:rsidRDefault="0060741B">
      <w:pPr>
        <w:pStyle w:val="HTMLPreformatted"/>
        <w:divId w:val="377358439"/>
        <w:rPr>
          <w:rStyle w:val="HTMLCode"/>
          <w:lang w:val="id-ID"/>
        </w:rPr>
      </w:pPr>
    </w:p>
    <w:p w14:paraId="27DA5408" w14:textId="77777777" w:rsidR="0060741B" w:rsidRDefault="0060741B">
      <w:pPr>
        <w:pStyle w:val="HTMLPreformatted"/>
        <w:divId w:val="377358439"/>
        <w:rPr>
          <w:rStyle w:val="HTMLCode"/>
          <w:lang w:val="id-ID"/>
        </w:rPr>
      </w:pPr>
      <w:r>
        <w:rPr>
          <w:rStyle w:val="HTMLCode"/>
          <w:lang w:val="id-ID"/>
        </w:rPr>
        <w:t># 2. Buka aplikasi, buka tab "Models"</w:t>
      </w:r>
    </w:p>
    <w:p w14:paraId="7DD67A0A" w14:textId="77777777" w:rsidR="0060741B" w:rsidRDefault="0060741B">
      <w:pPr>
        <w:pStyle w:val="HTMLPreformatted"/>
        <w:divId w:val="377358439"/>
        <w:rPr>
          <w:rStyle w:val="HTMLCode"/>
          <w:lang w:val="id-ID"/>
        </w:rPr>
      </w:pPr>
      <w:r>
        <w:rPr>
          <w:rStyle w:val="HTMLCode"/>
          <w:lang w:val="id-ID"/>
        </w:rPr>
        <w:t># Klik "Explore Models" → pilih "Mistral 7B Q4"</w:t>
      </w:r>
    </w:p>
    <w:p w14:paraId="2814C83F" w14:textId="77777777" w:rsidR="0060741B" w:rsidRDefault="0060741B">
      <w:pPr>
        <w:pStyle w:val="HTMLPreformatted"/>
        <w:divId w:val="377358439"/>
        <w:rPr>
          <w:rStyle w:val="HTMLCode"/>
          <w:lang w:val="id-ID"/>
        </w:rPr>
      </w:pPr>
    </w:p>
    <w:p w14:paraId="4052E10B" w14:textId="77777777" w:rsidR="0060741B" w:rsidRDefault="0060741B">
      <w:pPr>
        <w:pStyle w:val="HTMLPreformatted"/>
        <w:divId w:val="377358439"/>
        <w:rPr>
          <w:rStyle w:val="HTMLCode"/>
          <w:lang w:val="id-ID"/>
        </w:rPr>
      </w:pPr>
      <w:r>
        <w:rPr>
          <w:rStyle w:val="HTMLCode"/>
          <w:lang w:val="id-ID"/>
        </w:rPr>
        <w:t># 3. Atau download manual via terminal:</w:t>
      </w:r>
    </w:p>
    <w:p w14:paraId="469039C3" w14:textId="77777777" w:rsidR="0060741B" w:rsidRDefault="0060741B">
      <w:pPr>
        <w:pStyle w:val="HTMLPreformatted"/>
        <w:divId w:val="377358439"/>
        <w:rPr>
          <w:rStyle w:val="HTMLCode"/>
          <w:lang w:val="id-ID"/>
        </w:rPr>
      </w:pPr>
      <w:r>
        <w:rPr>
          <w:rStyle w:val="HTMLCode"/>
          <w:lang w:val="id-ID"/>
        </w:rPr>
        <w:t>mkdir -p ~/.nomic/GPT4All/models/</w:t>
      </w:r>
    </w:p>
    <w:p w14:paraId="2604D4B8" w14:textId="77777777" w:rsidR="0060741B" w:rsidRDefault="0060741B">
      <w:pPr>
        <w:pStyle w:val="HTMLPreformatted"/>
        <w:divId w:val="377358439"/>
        <w:rPr>
          <w:rStyle w:val="HTMLCode"/>
          <w:lang w:val="id-ID"/>
        </w:rPr>
      </w:pPr>
      <w:r>
        <w:rPr>
          <w:rStyle w:val="HTMLCode"/>
          <w:lang w:val="id-ID"/>
        </w:rPr>
        <w:t>cd ~/.nomic/GPT4All/models/</w:t>
      </w:r>
    </w:p>
    <w:p w14:paraId="22615962" w14:textId="77777777" w:rsidR="0060741B" w:rsidRDefault="0060741B">
      <w:pPr>
        <w:pStyle w:val="HTMLPreformatted"/>
        <w:divId w:val="377358439"/>
        <w:rPr>
          <w:rStyle w:val="HTMLCode"/>
          <w:lang w:val="id-ID"/>
        </w:rPr>
      </w:pPr>
      <w:r>
        <w:rPr>
          <w:rStyle w:val="HTMLCode"/>
          <w:lang w:val="id-ID"/>
        </w:rPr>
        <w:t>wget https://gpt4all.io/models/gguf/mistral-7b-instruct-v0.2.Q4_0.gguf</w:t>
      </w:r>
    </w:p>
    <w:p w14:paraId="0BAEC378" w14:textId="77777777" w:rsidR="0060741B" w:rsidRDefault="0060741B">
      <w:pPr>
        <w:pStyle w:val="HTMLPreformatted"/>
        <w:divId w:val="377358439"/>
        <w:rPr>
          <w:rStyle w:val="HTMLCode"/>
          <w:lang w:val="id-ID"/>
        </w:rPr>
      </w:pPr>
    </w:p>
    <w:p w14:paraId="4A8D9548" w14:textId="77777777" w:rsidR="0060741B" w:rsidRDefault="0060741B">
      <w:pPr>
        <w:pStyle w:val="HTMLPreformatted"/>
        <w:divId w:val="377358439"/>
        <w:rPr>
          <w:rStyle w:val="HTMLCode"/>
          <w:lang w:val="id-ID"/>
        </w:rPr>
      </w:pPr>
      <w:r>
        <w:rPr>
          <w:rStyle w:val="HTMLCode"/>
          <w:lang w:val="id-ID"/>
        </w:rPr>
        <w:t># 4. Buka GPT4All → Settings → Models → Add Local Model</w:t>
      </w:r>
    </w:p>
    <w:p w14:paraId="34A4B7F5" w14:textId="77777777" w:rsidR="0060741B" w:rsidRDefault="0060741B">
      <w:pPr>
        <w:pStyle w:val="HTMLPreformatted"/>
        <w:divId w:val="377358439"/>
        <w:rPr>
          <w:rStyle w:val="HTMLCode"/>
          <w:lang w:val="id-ID"/>
        </w:rPr>
      </w:pPr>
      <w:r>
        <w:rPr>
          <w:rStyle w:val="HTMLCode"/>
          <w:lang w:val="id-ID"/>
        </w:rPr>
        <w:t># Pilih file .gguf yang sudah didownload</w:t>
      </w:r>
    </w:p>
    <w:p w14:paraId="2E3212D0" w14:textId="77777777" w:rsidR="0060741B" w:rsidRDefault="0060741B">
      <w:pPr>
        <w:pStyle w:val="HTMLPreformatted"/>
        <w:divId w:val="377358439"/>
        <w:rPr>
          <w:rStyle w:val="HTMLCode"/>
          <w:lang w:val="id-ID"/>
        </w:rPr>
      </w:pPr>
    </w:p>
    <w:p w14:paraId="5208831D" w14:textId="77777777" w:rsidR="0060741B" w:rsidRDefault="0060741B">
      <w:pPr>
        <w:pStyle w:val="HTMLPreformatted"/>
        <w:divId w:val="377358439"/>
        <w:rPr>
          <w:rStyle w:val="HTMLCode"/>
          <w:lang w:val="id-ID"/>
        </w:rPr>
      </w:pPr>
      <w:r>
        <w:rPr>
          <w:rStyle w:val="HTMLCode"/>
          <w:lang w:val="id-ID"/>
        </w:rPr>
        <w:t># 5. Test inference</w:t>
      </w:r>
    </w:p>
    <w:p w14:paraId="2B9AC94D" w14:textId="77777777" w:rsidR="0060741B" w:rsidRDefault="0060741B">
      <w:pPr>
        <w:pStyle w:val="HTMLPreformatted"/>
        <w:divId w:val="377358439"/>
        <w:rPr>
          <w:lang w:val="id-ID"/>
        </w:rPr>
      </w:pPr>
      <w:r>
        <w:rPr>
          <w:rStyle w:val="HTMLCode"/>
          <w:lang w:val="id-ID"/>
        </w:rPr>
        <w:t># Prompt: "Jelaskan cara kerja CPU dalam 3 kalimat"</w:t>
      </w:r>
    </w:p>
    <w:p w14:paraId="6C2959AC" w14:textId="77777777" w:rsidR="0060741B" w:rsidRDefault="0060741B">
      <w:pPr>
        <w:pStyle w:val="NormalWeb"/>
        <w:rPr>
          <w:lang w:val="id-ID"/>
        </w:rPr>
      </w:pPr>
      <w:r>
        <w:rPr>
          <w:lang w:val="id-ID"/>
        </w:rPr>
        <w:t xml:space="preserve">Langkah 3 menunjukkan bahwa GPT4All tetap terbuka bagi pengguna terminal: model hanyalah file GGUF biasa yang bisa diunduh dengan </w:t>
      </w:r>
      <w:r>
        <w:rPr>
          <w:rStyle w:val="HTMLCode"/>
          <w:lang w:val="id-ID"/>
        </w:rPr>
        <w:t>wget</w:t>
      </w:r>
      <w:r>
        <w:rPr>
          <w:lang w:val="id-ID"/>
        </w:rPr>
        <w:t xml:space="preserve"> dan didaftarkan lewat menu </w:t>
      </w:r>
      <w:r>
        <w:rPr>
          <w:rStyle w:val="Emphasis"/>
          <w:lang w:val="id-ID"/>
        </w:rPr>
        <w:t>Add Local Model</w:t>
      </w:r>
      <w:r>
        <w:rPr>
          <w:lang w:val="id-ID"/>
        </w:rPr>
        <w:t>. Bagi pengguna yang hanya punya laptop 4GB RAM, pertimbangkan mengganti Mistral 7B dengan Phi-3-mini Q4 yang lebih ramah memori — lihat kembali Tabel 3.8 sebelum memutuskan.</w:t>
      </w:r>
    </w:p>
    <w:p w14:paraId="09621F5D" w14:textId="77777777" w:rsidR="0060741B" w:rsidRDefault="0060741B">
      <w:pPr>
        <w:pStyle w:val="NormalWeb"/>
        <w:rPr>
          <w:lang w:val="id-ID"/>
        </w:rPr>
      </w:pPr>
      <w:r>
        <w:rPr>
          <w:lang w:val="id-ID"/>
        </w:rPr>
        <w:t xml:space="preserve">Satu hal yang perlu diperhatikan pada rute </w:t>
      </w:r>
      <w:r>
        <w:rPr>
          <w:rStyle w:val="Emphasis"/>
          <w:lang w:val="id-ID"/>
        </w:rPr>
        <w:t>manual</w:t>
      </w:r>
      <w:r>
        <w:rPr>
          <w:lang w:val="id-ID"/>
        </w:rPr>
        <w:t xml:space="preserve"> (langkah 3-4): pastikan nama file GGUF yang diunduh cocok dengan kuantisasi yang dijanjikan. Nama seperti </w:t>
      </w:r>
      <w:r>
        <w:rPr>
          <w:rStyle w:val="HTMLCode"/>
          <w:lang w:val="id-ID"/>
        </w:rPr>
        <w:t>mistral-7b-instruct-v0.2.Q4_0.gguf</w:t>
      </w:r>
      <w:r>
        <w:rPr>
          <w:lang w:val="id-ID"/>
        </w:rPr>
        <w:t xml:space="preserve"> mengikuti konvensi yang konsisten — </w:t>
      </w:r>
      <w:r>
        <w:rPr>
          <w:rStyle w:val="HTMLCode"/>
          <w:lang w:val="id-ID"/>
        </w:rPr>
        <w:t>Q4_0</w:t>
      </w:r>
      <w:r>
        <w:rPr>
          <w:lang w:val="id-ID"/>
        </w:rPr>
        <w:t xml:space="preserve"> adalah tingkat kuantisasi. Jika Anda mengunduh varian Q8 (lebih besar, lebih akurat), ingat bahwa ia membutuhkan RAM lebih banyak; jangan ganti varian mendadak tanpa memeriksa Tabel 3.8. Disiplin kecil — membaca nama file sebelum mengunduh — adalah kebiasaan yang mencegah hampir semua masalah "model tidak bisa dimuat" di GPT4All.</w:t>
      </w:r>
    </w:p>
    <w:p w14:paraId="1459DA46" w14:textId="77777777" w:rsidR="0060741B" w:rsidRDefault="0060741B">
      <w:pPr>
        <w:pStyle w:val="Heading3"/>
        <w:rPr>
          <w:rFonts w:eastAsia="Times New Roman"/>
          <w:lang w:val="id-ID"/>
        </w:rPr>
      </w:pPr>
      <w:r>
        <w:rPr>
          <w:rFonts w:eastAsia="Times New Roman"/>
          <w:lang w:val="id-ID"/>
        </w:rPr>
        <w:lastRenderedPageBreak/>
        <w:t>Langkah 2: Setup LocalDocs untuk RAG</w:t>
      </w:r>
    </w:p>
    <w:p w14:paraId="56177EB4" w14:textId="77777777" w:rsidR="0060741B" w:rsidRDefault="0060741B">
      <w:pPr>
        <w:pStyle w:val="NormalWeb"/>
        <w:rPr>
          <w:lang w:val="id-ID"/>
        </w:rPr>
      </w:pPr>
      <w:r>
        <w:rPr>
          <w:lang w:val="id-ID"/>
        </w:rPr>
        <w:t>Ubah GPT4All menjadi asisten yang menjawab dari dokumen Anda sendiri:</w:t>
      </w:r>
    </w:p>
    <w:p w14:paraId="5E649FF9" w14:textId="77777777" w:rsidR="0060741B" w:rsidRDefault="0060741B">
      <w:pPr>
        <w:divId w:val="1731228506"/>
        <w:rPr>
          <w:rFonts w:eastAsia="Times New Roman"/>
          <w:lang w:val="id-ID"/>
        </w:rPr>
      </w:pPr>
      <w:r>
        <w:rPr>
          <w:rFonts w:eastAsia="Times New Roman"/>
          <w:lang w:val="id-ID"/>
        </w:rPr>
        <w:t>bash</w:t>
      </w:r>
    </w:p>
    <w:p w14:paraId="5559F277" w14:textId="77777777" w:rsidR="0060741B" w:rsidRDefault="0060741B">
      <w:pPr>
        <w:pStyle w:val="HTMLPreformatted"/>
        <w:divId w:val="1730493426"/>
        <w:rPr>
          <w:rStyle w:val="HTMLCode"/>
          <w:lang w:val="id-ID"/>
        </w:rPr>
      </w:pPr>
      <w:r>
        <w:rPr>
          <w:rStyle w:val="HTMLCode"/>
          <w:lang w:val="id-ID"/>
        </w:rPr>
        <w:t># 1. Buka GPT4All → tab "LocalDocs"</w:t>
      </w:r>
    </w:p>
    <w:p w14:paraId="76B7A55B" w14:textId="77777777" w:rsidR="0060741B" w:rsidRDefault="0060741B">
      <w:pPr>
        <w:pStyle w:val="HTMLPreformatted"/>
        <w:divId w:val="1730493426"/>
        <w:rPr>
          <w:rStyle w:val="HTMLCode"/>
          <w:lang w:val="id-ID"/>
        </w:rPr>
      </w:pPr>
      <w:r>
        <w:rPr>
          <w:rStyle w:val="HTMLCode"/>
          <w:lang w:val="id-ID"/>
        </w:rPr>
        <w:t># 2. Klik "Add Folder" → pilih folder dokumen (PDF/txt/md)</w:t>
      </w:r>
    </w:p>
    <w:p w14:paraId="7E4F83FF" w14:textId="77777777" w:rsidR="0060741B" w:rsidRDefault="0060741B">
      <w:pPr>
        <w:pStyle w:val="HTMLPreformatted"/>
        <w:divId w:val="1730493426"/>
        <w:rPr>
          <w:rStyle w:val="HTMLCode"/>
          <w:lang w:val="id-ID"/>
        </w:rPr>
      </w:pPr>
    </w:p>
    <w:p w14:paraId="4B87DC3A" w14:textId="77777777" w:rsidR="0060741B" w:rsidRDefault="0060741B">
      <w:pPr>
        <w:pStyle w:val="HTMLPreformatted"/>
        <w:divId w:val="1730493426"/>
        <w:rPr>
          <w:rStyle w:val="HTMLCode"/>
          <w:lang w:val="id-ID"/>
        </w:rPr>
      </w:pPr>
      <w:r>
        <w:rPr>
          <w:rStyle w:val="HTMLCode"/>
          <w:lang w:val="id-ID"/>
        </w:rPr>
        <w:t># 3. Konfigurasi:</w:t>
      </w:r>
    </w:p>
    <w:p w14:paraId="36186A06" w14:textId="77777777" w:rsidR="0060741B" w:rsidRDefault="0060741B">
      <w:pPr>
        <w:pStyle w:val="HTMLPreformatted"/>
        <w:divId w:val="1730493426"/>
        <w:rPr>
          <w:rStyle w:val="HTMLCode"/>
          <w:lang w:val="id-ID"/>
        </w:rPr>
      </w:pPr>
      <w:r>
        <w:rPr>
          <w:rStyle w:val="HTMLCode"/>
          <w:lang w:val="id-ID"/>
        </w:rPr>
        <w:t># - Chunk size: 512 tokens</w:t>
      </w:r>
    </w:p>
    <w:p w14:paraId="61A8308F" w14:textId="77777777" w:rsidR="0060741B" w:rsidRDefault="0060741B">
      <w:pPr>
        <w:pStyle w:val="HTMLPreformatted"/>
        <w:divId w:val="1730493426"/>
        <w:rPr>
          <w:rStyle w:val="HTMLCode"/>
          <w:lang w:val="id-ID"/>
        </w:rPr>
      </w:pPr>
      <w:r>
        <w:rPr>
          <w:rStyle w:val="HTMLCode"/>
          <w:lang w:val="id-ID"/>
        </w:rPr>
        <w:t># - Chunk overlap: 64 tokens</w:t>
      </w:r>
    </w:p>
    <w:p w14:paraId="0C5BC9A0" w14:textId="77777777" w:rsidR="0060741B" w:rsidRDefault="0060741B">
      <w:pPr>
        <w:pStyle w:val="HTMLPreformatted"/>
        <w:divId w:val="1730493426"/>
        <w:rPr>
          <w:rStyle w:val="HTMLCode"/>
          <w:lang w:val="id-ID"/>
        </w:rPr>
      </w:pPr>
      <w:r>
        <w:rPr>
          <w:rStyle w:val="HTMLCode"/>
          <w:lang w:val="id-ID"/>
        </w:rPr>
        <w:t># - Top K: 3 dokumen</w:t>
      </w:r>
    </w:p>
    <w:p w14:paraId="3852B347" w14:textId="77777777" w:rsidR="0060741B" w:rsidRDefault="0060741B">
      <w:pPr>
        <w:pStyle w:val="HTMLPreformatted"/>
        <w:divId w:val="1730493426"/>
        <w:rPr>
          <w:rStyle w:val="HTMLCode"/>
          <w:lang w:val="id-ID"/>
        </w:rPr>
      </w:pPr>
    </w:p>
    <w:p w14:paraId="57B46E74" w14:textId="77777777" w:rsidR="0060741B" w:rsidRDefault="0060741B">
      <w:pPr>
        <w:pStyle w:val="HTMLPreformatted"/>
        <w:divId w:val="1730493426"/>
        <w:rPr>
          <w:rStyle w:val="HTMLCode"/>
          <w:lang w:val="id-ID"/>
        </w:rPr>
      </w:pPr>
      <w:r>
        <w:rPr>
          <w:rStyle w:val="HTMLCode"/>
          <w:lang w:val="id-ID"/>
        </w:rPr>
        <w:t># 4. Mulai chat dengan mengaktifkan "LocalDocs" toggle</w:t>
      </w:r>
    </w:p>
    <w:p w14:paraId="3FFE32CE" w14:textId="77777777" w:rsidR="0060741B" w:rsidRDefault="0060741B">
      <w:pPr>
        <w:pStyle w:val="HTMLPreformatted"/>
        <w:divId w:val="1730493426"/>
        <w:rPr>
          <w:rStyle w:val="HTMLCode"/>
          <w:lang w:val="id-ID"/>
        </w:rPr>
      </w:pPr>
      <w:r>
        <w:rPr>
          <w:rStyle w:val="HTMLCode"/>
          <w:lang w:val="id-ID"/>
        </w:rPr>
        <w:t># Prompt: "Cari informasi tentang resep nasi goreng dari dokumen saya"</w:t>
      </w:r>
    </w:p>
    <w:p w14:paraId="15EFDA70" w14:textId="77777777" w:rsidR="0060741B" w:rsidRDefault="0060741B">
      <w:pPr>
        <w:pStyle w:val="HTMLPreformatted"/>
        <w:divId w:val="1730493426"/>
        <w:rPr>
          <w:rStyle w:val="HTMLCode"/>
          <w:lang w:val="id-ID"/>
        </w:rPr>
      </w:pPr>
    </w:p>
    <w:p w14:paraId="2D9BA6BF" w14:textId="77777777" w:rsidR="0060741B" w:rsidRDefault="0060741B">
      <w:pPr>
        <w:pStyle w:val="HTMLPreformatted"/>
        <w:divId w:val="1730493426"/>
        <w:rPr>
          <w:rStyle w:val="HTMLCode"/>
          <w:lang w:val="id-ID"/>
        </w:rPr>
      </w:pPr>
      <w:r>
        <w:rPr>
          <w:rStyle w:val="HTMLCode"/>
          <w:lang w:val="id-ID"/>
        </w:rPr>
        <w:t># 5. Untuk akses API:</w:t>
      </w:r>
    </w:p>
    <w:p w14:paraId="4758BFBC" w14:textId="77777777" w:rsidR="0060741B" w:rsidRDefault="0060741B">
      <w:pPr>
        <w:pStyle w:val="HTMLPreformatted"/>
        <w:divId w:val="1730493426"/>
        <w:rPr>
          <w:rStyle w:val="HTMLCode"/>
          <w:lang w:val="id-ID"/>
        </w:rPr>
      </w:pPr>
      <w:r>
        <w:rPr>
          <w:rStyle w:val="HTMLCode"/>
          <w:lang w:val="id-ID"/>
        </w:rPr>
        <w:t># Settings → Enable Local API Server</w:t>
      </w:r>
    </w:p>
    <w:p w14:paraId="32C05AAD" w14:textId="77777777" w:rsidR="0060741B" w:rsidRDefault="0060741B">
      <w:pPr>
        <w:pStyle w:val="HTMLPreformatted"/>
        <w:divId w:val="1730493426"/>
        <w:rPr>
          <w:rStyle w:val="HTMLCode"/>
          <w:lang w:val="id-ID"/>
        </w:rPr>
      </w:pPr>
      <w:r>
        <w:rPr>
          <w:rStyle w:val="HTMLCode"/>
          <w:lang w:val="id-ID"/>
        </w:rPr>
        <w:t>curl http://localhost:4891/v1/chat/completions \</w:t>
      </w:r>
    </w:p>
    <w:p w14:paraId="18636E59" w14:textId="77777777" w:rsidR="0060741B" w:rsidRDefault="0060741B">
      <w:pPr>
        <w:pStyle w:val="HTMLPreformatted"/>
        <w:divId w:val="1730493426"/>
        <w:rPr>
          <w:rStyle w:val="HTMLCode"/>
          <w:lang w:val="id-ID"/>
        </w:rPr>
      </w:pPr>
      <w:r>
        <w:rPr>
          <w:rStyle w:val="HTMLCode"/>
          <w:lang w:val="id-ID"/>
        </w:rPr>
        <w:t xml:space="preserve">  -d '{</w:t>
      </w:r>
    </w:p>
    <w:p w14:paraId="398D1B75" w14:textId="77777777" w:rsidR="0060741B" w:rsidRDefault="0060741B">
      <w:pPr>
        <w:pStyle w:val="HTMLPreformatted"/>
        <w:divId w:val="1730493426"/>
        <w:rPr>
          <w:rStyle w:val="HTMLCode"/>
          <w:lang w:val="id-ID"/>
        </w:rPr>
      </w:pPr>
      <w:r>
        <w:rPr>
          <w:rStyle w:val="HTMLCode"/>
          <w:lang w:val="id-ID"/>
        </w:rPr>
        <w:t xml:space="preserve">    "model": "mistral-7b-instruct-v0.2.q4_0",</w:t>
      </w:r>
    </w:p>
    <w:p w14:paraId="75632A26" w14:textId="77777777" w:rsidR="0060741B" w:rsidRDefault="0060741B">
      <w:pPr>
        <w:pStyle w:val="HTMLPreformatted"/>
        <w:divId w:val="1730493426"/>
        <w:rPr>
          <w:rStyle w:val="HTMLCode"/>
          <w:lang w:val="id-ID"/>
        </w:rPr>
      </w:pPr>
      <w:r>
        <w:rPr>
          <w:rStyle w:val="HTMLCode"/>
          <w:lang w:val="id-ID"/>
        </w:rPr>
        <w:t xml:space="preserve">    "messages": [{"role":"user","content":"Halo"}]</w:t>
      </w:r>
    </w:p>
    <w:p w14:paraId="7854DB0E" w14:textId="77777777" w:rsidR="0060741B" w:rsidRDefault="0060741B">
      <w:pPr>
        <w:pStyle w:val="HTMLPreformatted"/>
        <w:divId w:val="1730493426"/>
        <w:rPr>
          <w:lang w:val="id-ID"/>
        </w:rPr>
      </w:pPr>
      <w:r>
        <w:rPr>
          <w:rStyle w:val="HTMLCode"/>
          <w:lang w:val="id-ID"/>
        </w:rPr>
        <w:t xml:space="preserve">  }'</w:t>
      </w:r>
    </w:p>
    <w:p w14:paraId="6A648D9D" w14:textId="77777777" w:rsidR="0060741B" w:rsidRDefault="0060741B">
      <w:pPr>
        <w:pStyle w:val="NormalWeb"/>
        <w:rPr>
          <w:lang w:val="id-ID"/>
        </w:rPr>
      </w:pPr>
      <w:r>
        <w:rPr>
          <w:lang w:val="id-ID"/>
        </w:rPr>
        <w:t xml:space="preserve">Tiga angka konfigurasi (512, 64, 3) adalah tombol keseimbangan RAG: </w:t>
      </w:r>
      <w:r>
        <w:rPr>
          <w:rStyle w:val="Emphasis"/>
          <w:lang w:val="id-ID"/>
        </w:rPr>
        <w:t>chunk size</w:t>
      </w:r>
      <w:r>
        <w:rPr>
          <w:lang w:val="id-ID"/>
        </w:rPr>
        <w:t xml:space="preserve"> 512 cukup panjang untuk ide utuh namun cukup pendek untuk </w:t>
      </w:r>
      <w:r>
        <w:rPr>
          <w:rStyle w:val="Emphasis"/>
          <w:lang w:val="id-ID"/>
        </w:rPr>
        <w:t>retrieval</w:t>
      </w:r>
      <w:r>
        <w:rPr>
          <w:lang w:val="id-ID"/>
        </w:rPr>
        <w:t xml:space="preserve"> presisi; </w:t>
      </w:r>
      <w:r>
        <w:rPr>
          <w:rStyle w:val="Emphasis"/>
          <w:lang w:val="id-ID"/>
        </w:rPr>
        <w:t>overlap</w:t>
      </w:r>
      <w:r>
        <w:rPr>
          <w:lang w:val="id-ID"/>
        </w:rPr>
        <w:t xml:space="preserve"> 64 menjaga kesinambungan antar-</w:t>
      </w:r>
      <w:r>
        <w:rPr>
          <w:rStyle w:val="Emphasis"/>
          <w:lang w:val="id-ID"/>
        </w:rPr>
        <w:t>chunk</w:t>
      </w:r>
      <w:r>
        <w:rPr>
          <w:lang w:val="id-ID"/>
        </w:rPr>
        <w:t xml:space="preserve">; dan </w:t>
      </w:r>
      <w:r>
        <w:rPr>
          <w:rStyle w:val="Emphasis"/>
          <w:lang w:val="id-ID"/>
        </w:rPr>
        <w:t>Top K</w:t>
      </w:r>
      <w:r>
        <w:rPr>
          <w:lang w:val="id-ID"/>
        </w:rPr>
        <w:t xml:space="preserve"> 3 menjaga </w:t>
      </w:r>
      <w:r>
        <w:rPr>
          <w:rStyle w:val="Emphasis"/>
          <w:lang w:val="id-ID"/>
        </w:rPr>
        <w:t>prompt</w:t>
      </w:r>
      <w:r>
        <w:rPr>
          <w:lang w:val="id-ID"/>
        </w:rPr>
        <w:t xml:space="preserve"> tetap ramping untuk CPU. Langkah 5 menunjukkan bahwa GPT4All juga bisa menjadi </w:t>
      </w:r>
      <w:r>
        <w:rPr>
          <w:rStyle w:val="Emphasis"/>
          <w:lang w:val="id-ID"/>
        </w:rPr>
        <w:t>server</w:t>
      </w:r>
      <w:r>
        <w:rPr>
          <w:lang w:val="id-ID"/>
        </w:rPr>
        <w:t xml:space="preserve"> kecil dengan API kompatibel OpenAI di port 4891 — berguna untuk mengotomasi pertanyaan ke dokumen Anda dari script.</w:t>
      </w:r>
    </w:p>
    <w:p w14:paraId="2E999EAC" w14:textId="77777777" w:rsidR="0060741B" w:rsidRDefault="0060741B">
      <w:pPr>
        <w:pStyle w:val="NormalWeb"/>
        <w:rPr>
          <w:lang w:val="id-ID"/>
        </w:rPr>
      </w:pPr>
      <w:r>
        <w:rPr>
          <w:lang w:val="id-ID"/>
        </w:rPr>
        <w:t xml:space="preserve">Dua praktik yang akan sangat membantu saat dokumen Anda banyak: pertama, </w:t>
      </w:r>
      <w:r>
        <w:rPr>
          <w:rStyle w:val="Strong"/>
          <w:lang w:val="id-ID"/>
        </w:rPr>
        <w:t>kelompokkan folder per topik</w:t>
      </w:r>
      <w:r>
        <w:rPr>
          <w:lang w:val="id-ID"/>
        </w:rPr>
        <w:t xml:space="preserve"> — </w:t>
      </w:r>
      <w:r>
        <w:rPr>
          <w:lang w:val="id-ID"/>
        </w:rPr>
        <w:lastRenderedPageBreak/>
        <w:t xml:space="preserve">misalnya folder "surat", "prosedur", dan "arsip-2023" — alih-alih satu folder raksasa, agar </w:t>
      </w:r>
      <w:r>
        <w:rPr>
          <w:rStyle w:val="Emphasis"/>
          <w:lang w:val="id-ID"/>
        </w:rPr>
        <w:t>retrieval</w:t>
      </w:r>
      <w:r>
        <w:rPr>
          <w:lang w:val="id-ID"/>
        </w:rPr>
        <w:t xml:space="preserve"> tidak mencampur konteks; kedua, </w:t>
      </w:r>
      <w:r>
        <w:rPr>
          <w:rStyle w:val="Strong"/>
          <w:lang w:val="id-ID"/>
        </w:rPr>
        <w:t>bersihkan dokumen duplikat</w:t>
      </w:r>
      <w:r>
        <w:rPr>
          <w:lang w:val="id-ID"/>
        </w:rPr>
        <w:t xml:space="preserve">, karena </w:t>
      </w:r>
      <w:r>
        <w:rPr>
          <w:rStyle w:val="Emphasis"/>
          <w:lang w:val="id-ID"/>
        </w:rPr>
        <w:t>chunk</w:t>
      </w:r>
      <w:r>
        <w:rPr>
          <w:lang w:val="id-ID"/>
        </w:rPr>
        <w:t xml:space="preserve"> yang berulang menghabiskan slot </w:t>
      </w:r>
      <w:r>
        <w:rPr>
          <w:rStyle w:val="Emphasis"/>
          <w:lang w:val="id-ID"/>
        </w:rPr>
        <w:t>Top K</w:t>
      </w:r>
      <w:r>
        <w:rPr>
          <w:lang w:val="id-ID"/>
        </w:rPr>
        <w:t xml:space="preserve"> dan membuat jawaban berbelit. Keduanya adalah kebiasaan manajemen dokumen, bukan teknis — dan justru karena itu, mudah diterapkan oleh pengguna non-teknis sekalipun. Hasil RAG yang baik dimulai dari dokumen yang rapi, bukan dari model yang canggih.</w:t>
      </w:r>
    </w:p>
    <w:p w14:paraId="5668EFC5" w14:textId="77777777" w:rsidR="0060741B" w:rsidRDefault="0060741B">
      <w:pPr>
        <w:pStyle w:val="Heading3"/>
        <w:rPr>
          <w:rFonts w:eastAsia="Times New Roman"/>
          <w:lang w:val="id-ID"/>
        </w:rPr>
      </w:pPr>
      <w:r>
        <w:rPr>
          <w:rFonts w:eastAsia="Times New Roman"/>
          <w:lang w:val="id-ID"/>
        </w:rPr>
        <w:t>Langkah 3: Optimasi untuk CPU Tanpa AVX2</w:t>
      </w:r>
    </w:p>
    <w:p w14:paraId="12C336C1" w14:textId="77777777" w:rsidR="0060741B" w:rsidRDefault="0060741B">
      <w:pPr>
        <w:pStyle w:val="NormalWeb"/>
        <w:rPr>
          <w:lang w:val="id-ID"/>
        </w:rPr>
      </w:pPr>
      <w:r>
        <w:rPr>
          <w:lang w:val="id-ID"/>
        </w:rPr>
        <w:t>Jika perangkat Anda benar-benar lawas, ikuti resep optimasi berikut:</w:t>
      </w:r>
    </w:p>
    <w:p w14:paraId="661849F3" w14:textId="77777777" w:rsidR="0060741B" w:rsidRDefault="0060741B">
      <w:pPr>
        <w:divId w:val="1428958667"/>
        <w:rPr>
          <w:rFonts w:eastAsia="Times New Roman"/>
          <w:lang w:val="id-ID"/>
        </w:rPr>
      </w:pPr>
      <w:r>
        <w:rPr>
          <w:rFonts w:eastAsia="Times New Roman"/>
          <w:lang w:val="id-ID"/>
        </w:rPr>
        <w:t>bash</w:t>
      </w:r>
    </w:p>
    <w:p w14:paraId="4CD9E630" w14:textId="77777777" w:rsidR="0060741B" w:rsidRDefault="0060741B">
      <w:pPr>
        <w:pStyle w:val="HTMLPreformatted"/>
        <w:divId w:val="1682855651"/>
        <w:rPr>
          <w:rStyle w:val="HTMLCode"/>
          <w:lang w:val="id-ID"/>
        </w:rPr>
      </w:pPr>
      <w:r>
        <w:rPr>
          <w:rStyle w:val="HTMLCode"/>
          <w:lang w:val="id-ID"/>
        </w:rPr>
        <w:t># GPT4All otomatis mendeteksi CPU capability</w:t>
      </w:r>
    </w:p>
    <w:p w14:paraId="5E60A364" w14:textId="77777777" w:rsidR="0060741B" w:rsidRDefault="0060741B">
      <w:pPr>
        <w:pStyle w:val="HTMLPreformatted"/>
        <w:divId w:val="1682855651"/>
        <w:rPr>
          <w:rStyle w:val="HTMLCode"/>
          <w:lang w:val="id-ID"/>
        </w:rPr>
      </w:pPr>
      <w:r>
        <w:rPr>
          <w:rStyle w:val="HTMLCode"/>
          <w:lang w:val="id-ID"/>
        </w:rPr>
        <w:t># Fallback ke Q4_0 jika AVX2 tidak tersedia</w:t>
      </w:r>
    </w:p>
    <w:p w14:paraId="3C691902" w14:textId="77777777" w:rsidR="0060741B" w:rsidRDefault="0060741B">
      <w:pPr>
        <w:pStyle w:val="HTMLPreformatted"/>
        <w:divId w:val="1682855651"/>
        <w:rPr>
          <w:rStyle w:val="HTMLCode"/>
          <w:lang w:val="id-ID"/>
        </w:rPr>
      </w:pPr>
    </w:p>
    <w:p w14:paraId="26F127DC" w14:textId="77777777" w:rsidR="0060741B" w:rsidRDefault="0060741B">
      <w:pPr>
        <w:pStyle w:val="HTMLPreformatted"/>
        <w:divId w:val="1682855651"/>
        <w:rPr>
          <w:rStyle w:val="HTMLCode"/>
          <w:lang w:val="id-ID"/>
        </w:rPr>
      </w:pPr>
      <w:r>
        <w:rPr>
          <w:rStyle w:val="HTMLCode"/>
          <w:lang w:val="id-ID"/>
        </w:rPr>
        <w:t># Cek CPU:</w:t>
      </w:r>
    </w:p>
    <w:p w14:paraId="0C92FD5D" w14:textId="77777777" w:rsidR="0060741B" w:rsidRDefault="0060741B">
      <w:pPr>
        <w:pStyle w:val="HTMLPreformatted"/>
        <w:divId w:val="1682855651"/>
        <w:rPr>
          <w:rStyle w:val="HTMLCode"/>
          <w:lang w:val="id-ID"/>
        </w:rPr>
      </w:pPr>
      <w:r>
        <w:rPr>
          <w:rStyle w:val="HTMLCode"/>
          <w:lang w:val="id-ID"/>
        </w:rPr>
        <w:t>lscpu | grep avx2</w:t>
      </w:r>
    </w:p>
    <w:p w14:paraId="7E0E9579" w14:textId="77777777" w:rsidR="0060741B" w:rsidRDefault="0060741B">
      <w:pPr>
        <w:pStyle w:val="HTMLPreformatted"/>
        <w:divId w:val="1682855651"/>
        <w:rPr>
          <w:rStyle w:val="HTMLCode"/>
          <w:lang w:val="id-ID"/>
        </w:rPr>
      </w:pPr>
      <w:r>
        <w:rPr>
          <w:rStyle w:val="HTMLCode"/>
          <w:lang w:val="id-ID"/>
        </w:rPr>
        <w:t># Jika tidak ada output → CPU tanpa AVX2</w:t>
      </w:r>
    </w:p>
    <w:p w14:paraId="1089481C" w14:textId="77777777" w:rsidR="0060741B" w:rsidRDefault="0060741B">
      <w:pPr>
        <w:pStyle w:val="HTMLPreformatted"/>
        <w:divId w:val="1682855651"/>
        <w:rPr>
          <w:rStyle w:val="HTMLCode"/>
          <w:lang w:val="id-ID"/>
        </w:rPr>
      </w:pPr>
    </w:p>
    <w:p w14:paraId="7DA0051A" w14:textId="77777777" w:rsidR="0060741B" w:rsidRDefault="0060741B">
      <w:pPr>
        <w:pStyle w:val="HTMLPreformatted"/>
        <w:divId w:val="1682855651"/>
        <w:rPr>
          <w:rStyle w:val="HTMLCode"/>
          <w:lang w:val="id-ID"/>
        </w:rPr>
      </w:pPr>
      <w:r>
        <w:rPr>
          <w:rStyle w:val="HTMLCode"/>
          <w:lang w:val="id-ID"/>
        </w:rPr>
        <w:t># Model yang bisa dijalankan:</w:t>
      </w:r>
    </w:p>
    <w:p w14:paraId="7EF0B9B7" w14:textId="77777777" w:rsidR="0060741B" w:rsidRDefault="0060741B">
      <w:pPr>
        <w:pStyle w:val="HTMLPreformatted"/>
        <w:divId w:val="1682855651"/>
        <w:rPr>
          <w:rStyle w:val="HTMLCode"/>
          <w:lang w:val="id-ID"/>
        </w:rPr>
      </w:pPr>
      <w:r>
        <w:rPr>
          <w:rStyle w:val="HTMLCode"/>
          <w:lang w:val="id-ID"/>
        </w:rPr>
        <w:t># - tinyllama-1.1b (Q4_0) — paling aman</w:t>
      </w:r>
    </w:p>
    <w:p w14:paraId="7411AAAC" w14:textId="77777777" w:rsidR="0060741B" w:rsidRDefault="0060741B">
      <w:pPr>
        <w:pStyle w:val="HTMLPreformatted"/>
        <w:divId w:val="1682855651"/>
        <w:rPr>
          <w:rStyle w:val="HTMLCode"/>
          <w:lang w:val="id-ID"/>
        </w:rPr>
      </w:pPr>
      <w:r>
        <w:rPr>
          <w:rStyle w:val="HTMLCode"/>
          <w:lang w:val="id-ID"/>
        </w:rPr>
        <w:t># - phi-3-mini-3.8b (Q4_0)</w:t>
      </w:r>
    </w:p>
    <w:p w14:paraId="64CD78CD" w14:textId="77777777" w:rsidR="0060741B" w:rsidRDefault="0060741B">
      <w:pPr>
        <w:pStyle w:val="HTMLPreformatted"/>
        <w:divId w:val="1682855651"/>
        <w:rPr>
          <w:rStyle w:val="HTMLCode"/>
          <w:lang w:val="id-ID"/>
        </w:rPr>
      </w:pPr>
      <w:r>
        <w:rPr>
          <w:rStyle w:val="HTMLCode"/>
          <w:lang w:val="id-ID"/>
        </w:rPr>
        <w:t># - jangan coba model 7B (akan sangat lambat)</w:t>
      </w:r>
    </w:p>
    <w:p w14:paraId="39A0351A" w14:textId="77777777" w:rsidR="0060741B" w:rsidRDefault="0060741B">
      <w:pPr>
        <w:pStyle w:val="HTMLPreformatted"/>
        <w:divId w:val="1682855651"/>
        <w:rPr>
          <w:rStyle w:val="HTMLCode"/>
          <w:lang w:val="id-ID"/>
        </w:rPr>
      </w:pPr>
    </w:p>
    <w:p w14:paraId="5221FE1C" w14:textId="77777777" w:rsidR="0060741B" w:rsidRDefault="0060741B">
      <w:pPr>
        <w:pStyle w:val="HTMLPreformatted"/>
        <w:divId w:val="1682855651"/>
        <w:rPr>
          <w:rStyle w:val="HTMLCode"/>
          <w:lang w:val="id-ID"/>
        </w:rPr>
      </w:pPr>
      <w:r>
        <w:rPr>
          <w:rStyle w:val="HTMLCode"/>
          <w:lang w:val="id-ID"/>
        </w:rPr>
        <w:t># Untuk performa maksimal:</w:t>
      </w:r>
    </w:p>
    <w:p w14:paraId="7D1E65F0" w14:textId="77777777" w:rsidR="0060741B" w:rsidRDefault="0060741B">
      <w:pPr>
        <w:pStyle w:val="HTMLPreformatted"/>
        <w:divId w:val="1682855651"/>
        <w:rPr>
          <w:rStyle w:val="HTMLCode"/>
          <w:lang w:val="id-ID"/>
        </w:rPr>
      </w:pPr>
      <w:r>
        <w:rPr>
          <w:rStyle w:val="HTMLCode"/>
          <w:lang w:val="id-ID"/>
        </w:rPr>
        <w:t># - Tutup aplikasi lain</w:t>
      </w:r>
    </w:p>
    <w:p w14:paraId="1239AC5D" w14:textId="77777777" w:rsidR="0060741B" w:rsidRDefault="0060741B">
      <w:pPr>
        <w:pStyle w:val="HTMLPreformatted"/>
        <w:divId w:val="1682855651"/>
        <w:rPr>
          <w:rStyle w:val="HTMLCode"/>
          <w:lang w:val="id-ID"/>
        </w:rPr>
      </w:pPr>
      <w:r>
        <w:rPr>
          <w:rStyle w:val="HTMLCode"/>
          <w:lang w:val="id-ID"/>
        </w:rPr>
        <w:t># - Set cpu threads optimal:</w:t>
      </w:r>
    </w:p>
    <w:p w14:paraId="49962F25" w14:textId="77777777" w:rsidR="0060741B" w:rsidRDefault="0060741B">
      <w:pPr>
        <w:pStyle w:val="HTMLPreformatted"/>
        <w:divId w:val="1682855651"/>
        <w:rPr>
          <w:lang w:val="id-ID"/>
        </w:rPr>
      </w:pPr>
      <w:r>
        <w:rPr>
          <w:rStyle w:val="HTMLCode"/>
          <w:lang w:val="id-ID"/>
        </w:rPr>
        <w:t># Settings → Number of CPU Threads → (n_cores - 1)</w:t>
      </w:r>
    </w:p>
    <w:p w14:paraId="219B8399" w14:textId="77777777" w:rsidR="0060741B" w:rsidRDefault="0060741B">
      <w:pPr>
        <w:pStyle w:val="NormalWeb"/>
        <w:rPr>
          <w:lang w:val="id-ID"/>
        </w:rPr>
      </w:pPr>
      <w:r>
        <w:rPr>
          <w:lang w:val="id-ID"/>
        </w:rPr>
        <w:t xml:space="preserve">Perintah </w:t>
      </w:r>
      <w:r>
        <w:rPr>
          <w:rStyle w:val="HTMLCode"/>
          <w:lang w:val="id-ID"/>
        </w:rPr>
        <w:t>lscpu | grep avx2</w:t>
      </w:r>
      <w:r>
        <w:rPr>
          <w:lang w:val="id-ID"/>
        </w:rPr>
        <w:t xml:space="preserve"> adalah pemeriksaan satu baris yang menyelamatkan Anda dari berjam-jam frustrasi: tanpa AVX2, model 7B akan berjalan di kisaran 1-4 t/s (lihat Tabel 3.9) — hampir tidak bisa dipakai untuk percakapan. Aturan </w:t>
      </w:r>
      <w:r>
        <w:rPr>
          <w:rStyle w:val="Emphasis"/>
          <w:lang w:val="id-ID"/>
        </w:rPr>
        <w:t>threads</w:t>
      </w:r>
      <w:r>
        <w:rPr>
          <w:lang w:val="id-ID"/>
        </w:rPr>
        <w:t xml:space="preserve"> </w:t>
      </w:r>
      <w:r>
        <w:rPr>
          <w:rStyle w:val="HTMLCode"/>
          <w:lang w:val="id-ID"/>
        </w:rPr>
        <w:t>(n_cores - 1)</w:t>
      </w:r>
      <w:r>
        <w:rPr>
          <w:lang w:val="id-ID"/>
        </w:rPr>
        <w:t xml:space="preserve"> menyisakan satu inti untuk sistem </w:t>
      </w:r>
      <w:r>
        <w:rPr>
          <w:lang w:val="id-ID"/>
        </w:rPr>
        <w:lastRenderedPageBreak/>
        <w:t>operasi, mencegah "kelaparan" yang membuat seluruh laptop membeku. Dan menutup aplikasi lain bukan sekadar saran — pada RAM 4-8GB, setiap gigabyte yang diselamatkan menambah ruang KV cache yang menentukan panjang percakapan yang bisa Anda lakukan.</w:t>
      </w:r>
    </w:p>
    <w:p w14:paraId="6614404C" w14:textId="77777777" w:rsidR="0060741B" w:rsidRDefault="0060741B">
      <w:pPr>
        <w:pStyle w:val="NormalWeb"/>
        <w:rPr>
          <w:lang w:val="id-ID"/>
        </w:rPr>
      </w:pPr>
      <w:r>
        <w:rPr>
          <w:lang w:val="id-ID"/>
        </w:rPr>
        <w:t xml:space="preserve">Satu pertanyaan yang sering muncul dari pembaca bagian ini: "bagaimana jika CPU saya mendukung AVX2?" Maka resep di atas cukup disesuaikan — Anda boleh mencoba Phi-3-mini Q4_0 atau bahkan Mistral 7B Q4_0, dengan tetap mengikuti aturan </w:t>
      </w:r>
      <w:r>
        <w:rPr>
          <w:rStyle w:val="Emphasis"/>
          <w:lang w:val="id-ID"/>
        </w:rPr>
        <w:t>threads</w:t>
      </w:r>
      <w:r>
        <w:rPr>
          <w:lang w:val="id-ID"/>
        </w:rPr>
        <w:t xml:space="preserve"> dan ruang RAM yang sama. Sebaliknya, jika </w:t>
      </w:r>
      <w:r>
        <w:rPr>
          <w:rStyle w:val="HTMLCode"/>
          <w:lang w:val="id-ID"/>
        </w:rPr>
        <w:t>lscpu</w:t>
      </w:r>
      <w:r>
        <w:rPr>
          <w:lang w:val="id-ID"/>
        </w:rPr>
        <w:t xml:space="preserve"> tidak tersedia di sistem Anda (pengguna Windows), gunakan </w:t>
      </w:r>
      <w:r>
        <w:rPr>
          <w:rStyle w:val="Emphasis"/>
          <w:lang w:val="id-ID"/>
        </w:rPr>
        <w:t>Task Manager</w:t>
      </w:r>
      <w:r>
        <w:rPr>
          <w:lang w:val="id-ID"/>
        </w:rPr>
        <w:t xml:space="preserve"> untuk memeriksa nama prosesor, atau aplikasi </w:t>
      </w:r>
      <w:r>
        <w:rPr>
          <w:rStyle w:val="Emphasis"/>
          <w:lang w:val="id-ID"/>
        </w:rPr>
        <w:t>CPU-Z</w:t>
      </w:r>
      <w:r>
        <w:rPr>
          <w:lang w:val="id-ID"/>
        </w:rPr>
        <w:t xml:space="preserve"> yang gratis; nama prosesor yang diakhiri generasi 2013 ke atas hampir selalu mendukung AVX2. Yang penting bukan alat pemeriksaannya — melainkan keputusan yang mengikuti hasilnya: jangan memaksakan model yang perangkatnya tidak sanggup.</w:t>
      </w:r>
    </w:p>
    <w:p w14:paraId="31F39AE5" w14:textId="77777777" w:rsidR="0060741B" w:rsidRDefault="00000000">
      <w:pPr>
        <w:rPr>
          <w:rFonts w:eastAsia="Times New Roman"/>
          <w:lang w:val="id-ID"/>
        </w:rPr>
      </w:pPr>
      <w:r>
        <w:rPr>
          <w:rFonts w:eastAsia="Times New Roman"/>
          <w:lang w:val="id-ID"/>
        </w:rPr>
        <w:pict w14:anchorId="201806A4">
          <v:rect id="_x0000_i1341" style="width:0;height:1.5pt" o:hralign="center" o:hrstd="t" o:hr="t" fillcolor="#a0a0a0" stroked="f"/>
        </w:pict>
      </w:r>
    </w:p>
    <w:p w14:paraId="698A239F" w14:textId="77777777" w:rsidR="0060741B" w:rsidRDefault="0060741B">
      <w:pPr>
        <w:pStyle w:val="Heading2"/>
        <w:rPr>
          <w:rFonts w:eastAsia="Times New Roman"/>
          <w:lang w:val="id-ID"/>
        </w:rPr>
      </w:pPr>
      <w:r>
        <w:rPr>
          <w:rFonts w:eastAsia="Times New Roman"/>
          <w:lang w:val="id-ID"/>
        </w:rPr>
        <w:t>9. Studi Kasus: Laptop Kantor Lawas untuk Asisten Menulis</w:t>
      </w:r>
    </w:p>
    <w:p w14:paraId="73858232" w14:textId="77777777" w:rsidR="0060741B" w:rsidRDefault="0060741B">
      <w:pPr>
        <w:pStyle w:val="NormalWeb"/>
        <w:rPr>
          <w:lang w:val="id-ID"/>
        </w:rPr>
      </w:pPr>
      <w:r>
        <w:rPr>
          <w:lang w:val="id-ID"/>
        </w:rPr>
        <w:t xml:space="preserve">Studi kasus berikut menyatukan semua konsep sub-bab ini — pemilihan model sesuai RAM, pemanfaatan LocalDocs, hingga </w:t>
      </w:r>
      <w:r>
        <w:rPr>
          <w:rStyle w:val="Emphasis"/>
          <w:lang w:val="id-ID"/>
        </w:rPr>
        <w:t>trade-off</w:t>
      </w:r>
      <w:r>
        <w:rPr>
          <w:lang w:val="id-ID"/>
        </w:rPr>
        <w:t xml:space="preserve"> bahasa — dalam satu kisah nyata yang bisa ditiru di lingkungan pemerintahan, sekolah, atau usaha kecil.</w:t>
      </w:r>
    </w:p>
    <w:p w14:paraId="63E0A688" w14:textId="77777777" w:rsidR="0060741B" w:rsidRDefault="0060741B">
      <w:pPr>
        <w:pStyle w:val="NormalWeb"/>
        <w:rPr>
          <w:lang w:val="id-ID"/>
        </w:rPr>
      </w:pPr>
      <w:r>
        <w:rPr>
          <w:lang w:val="id-ID"/>
        </w:rPr>
        <w:t xml:space="preserve">Seorang staf administrasi di sebuah kantor kecamatan membawa pulang </w:t>
      </w:r>
      <w:r>
        <w:rPr>
          <w:rStyle w:val="Strong"/>
          <w:lang w:val="id-ID"/>
        </w:rPr>
        <w:t>Lenovo ThinkPad X280</w:t>
      </w:r>
      <w:r>
        <w:rPr>
          <w:lang w:val="id-ID"/>
        </w:rPr>
        <w:t xml:space="preserve"> (Intel i5-8350U, 8GB RAM, SSD 256GB) — laptop kantor yang sudah tiga tahun "pensiun" karena tidak sanggup menjalankan aplikasi modern. Tugasnya: menulis draft surat, mengedit prosedur, </w:t>
      </w:r>
      <w:r>
        <w:rPr>
          <w:lang w:val="id-ID"/>
        </w:rPr>
        <w:lastRenderedPageBreak/>
        <w:t>dan menjawab pertanyaan seputar arsip — pekerjaan yang selama ini dilakukan manual dan lambat.</w:t>
      </w:r>
    </w:p>
    <w:p w14:paraId="3C619EAD" w14:textId="77777777" w:rsidR="0060741B" w:rsidRDefault="0060741B">
      <w:pPr>
        <w:pStyle w:val="NormalWeb"/>
        <w:rPr>
          <w:lang w:val="id-ID"/>
        </w:rPr>
      </w:pPr>
      <w:r>
        <w:rPr>
          <w:rStyle w:val="Strong"/>
          <w:lang w:val="id-ID"/>
        </w:rPr>
        <w:t>Analisis pilihan.</w:t>
      </w:r>
      <w:r>
        <w:rPr>
          <w:lang w:val="id-ID"/>
        </w:rPr>
        <w:t xml:space="preserve"> Tanpa GPU, RAM hanya 8GB, dan tidak boleh bergantung internet di ruangan tanpa sinyal stabil. Ollama dan LM Studio sebenarnya bisa berjalan, tetapi keduanya menuntut konfigurasi yang lebih rumit dan pengalaman terminal — bukan untuk profil pengguna ini. </w:t>
      </w:r>
      <w:r>
        <w:rPr>
          <w:rStyle w:val="Strong"/>
          <w:lang w:val="id-ID"/>
        </w:rPr>
        <w:t>GPT4All</w:t>
      </w:r>
      <w:r>
        <w:rPr>
          <w:lang w:val="id-ID"/>
        </w:rPr>
        <w:t xml:space="preserve"> adalah jawaban yang hampir dibuat khusus untuk situasi ini: satu klik, model dari katalog, dan </w:t>
      </w:r>
      <w:r>
        <w:rPr>
          <w:rStyle w:val="Emphasis"/>
          <w:lang w:val="id-ID"/>
        </w:rPr>
        <w:t>LocalDocs</w:t>
      </w:r>
      <w:r>
        <w:rPr>
          <w:lang w:val="id-ID"/>
        </w:rPr>
        <w:t xml:space="preserve"> yang menjadikan folder arsip kantor sebagai sumber jawaban. Keputusan ini juga mempertimbangkan </w:t>
      </w:r>
      <w:r>
        <w:rPr>
          <w:rStyle w:val="Emphasis"/>
          <w:lang w:val="id-ID"/>
        </w:rPr>
        <w:t>audiens</w:t>
      </w:r>
      <w:r>
        <w:rPr>
          <w:lang w:val="id-ID"/>
        </w:rPr>
        <w:t>: laptop tersebut kadang dipakai rekan kerja lain yang tingkat teknisnya lebih rendah — antarmuka GPT4All yang sederhana berarti tanpa pelatihan tambahan.</w:t>
      </w:r>
    </w:p>
    <w:p w14:paraId="08112293" w14:textId="77777777" w:rsidR="0060741B" w:rsidRDefault="0060741B">
      <w:pPr>
        <w:pStyle w:val="NormalWeb"/>
        <w:rPr>
          <w:lang w:val="id-ID"/>
        </w:rPr>
      </w:pPr>
      <w:r>
        <w:rPr>
          <w:rStyle w:val="Strong"/>
          <w:lang w:val="id-ID"/>
        </w:rPr>
        <w:t>Langkah solusi.</w:t>
      </w:r>
      <w:r>
        <w:rPr>
          <w:lang w:val="id-ID"/>
        </w:rPr>
        <w:t xml:space="preserve"> Model yang dipilih bukan Mistral 7B, melainkan </w:t>
      </w:r>
      <w:r>
        <w:rPr>
          <w:rStyle w:val="Strong"/>
          <w:lang w:val="id-ID"/>
        </w:rPr>
        <w:t>Phi-3-mini-3.8B Q4_0</w:t>
      </w:r>
      <w:r>
        <w:rPr>
          <w:lang w:val="id-ID"/>
        </w:rPr>
        <w:t xml:space="preserve"> — berdasarkan Tabel 3.8 dan 3, ini satu-satunya model yang memberi kecepatan layak (8,5 t/s) dengan RAM 3,1GB, menyisakan ruang untuk sistem dan dokumen. </w:t>
      </w:r>
      <w:r>
        <w:rPr>
          <w:rStyle w:val="Emphasis"/>
          <w:lang w:val="id-ID"/>
        </w:rPr>
        <w:t>LocalDocs</w:t>
      </w:r>
      <w:r>
        <w:rPr>
          <w:lang w:val="id-ID"/>
        </w:rPr>
        <w:t xml:space="preserve"> diisi dengan folder artikel referensi dan template surat, di-</w:t>
      </w:r>
      <w:r>
        <w:rPr>
          <w:rStyle w:val="Emphasis"/>
          <w:lang w:val="id-ID"/>
        </w:rPr>
        <w:t>chunk</w:t>
      </w:r>
      <w:r>
        <w:rPr>
          <w:lang w:val="id-ID"/>
        </w:rPr>
        <w:t xml:space="preserve"> 512 token dengan </w:t>
      </w:r>
      <w:r>
        <w:rPr>
          <w:rStyle w:val="Emphasis"/>
          <w:lang w:val="id-ID"/>
        </w:rPr>
        <w:t>Top K</w:t>
      </w:r>
      <w:r>
        <w:rPr>
          <w:lang w:val="id-ID"/>
        </w:rPr>
        <w:t xml:space="preserve"> 3. Sesi menulis dimulai dengan menyalakan </w:t>
      </w:r>
      <w:r>
        <w:rPr>
          <w:rStyle w:val="Emphasis"/>
          <w:lang w:val="id-ID"/>
        </w:rPr>
        <w:t>toggle LocalDocs</w:t>
      </w:r>
      <w:r>
        <w:rPr>
          <w:lang w:val="id-ID"/>
        </w:rPr>
        <w:t xml:space="preserve"> lalu bertanya dalam format permintaan surat.</w:t>
      </w:r>
    </w:p>
    <w:p w14:paraId="14681F12" w14:textId="77777777" w:rsidR="0060741B" w:rsidRDefault="0060741B">
      <w:pPr>
        <w:pStyle w:val="NormalWeb"/>
        <w:rPr>
          <w:lang w:val="id-ID"/>
        </w:rPr>
      </w:pPr>
      <w:r>
        <w:rPr>
          <w:rStyle w:val="Strong"/>
          <w:lang w:val="id-ID"/>
        </w:rPr>
        <w:t>Hasil &amp; pelajaran.</w:t>
      </w:r>
      <w:r>
        <w:rPr>
          <w:lang w:val="id-ID"/>
        </w:rPr>
        <w:t xml:space="preserve"> Model berjalan di kisaran </w:t>
      </w:r>
      <w:r>
        <w:rPr>
          <w:rStyle w:val="Strong"/>
          <w:lang w:val="id-ID"/>
        </w:rPr>
        <w:t>6-8 t/s</w:t>
      </w:r>
      <w:r>
        <w:rPr>
          <w:lang w:val="id-ID"/>
        </w:rPr>
        <w:t xml:space="preserve"> — cukup cepat untuk menulis draft email dan mengedit surat tanpa rasa "menunggu". Percobaan pertama dengan model 7B langsung dibatalkan: kecepatannya sekitar </w:t>
      </w:r>
      <w:r>
        <w:rPr>
          <w:rStyle w:val="Strong"/>
          <w:lang w:val="id-ID"/>
        </w:rPr>
        <w:t>2 t/s</w:t>
      </w:r>
      <w:r>
        <w:rPr>
          <w:lang w:val="id-ID"/>
        </w:rPr>
        <w:t xml:space="preserve">, terlalu lambat untuk alur kerja apa pun; pelajaran ini menegaskan aturan "mulai dari yang terkecil yang cukup". Total biaya: </w:t>
      </w:r>
      <w:r>
        <w:rPr>
          <w:rStyle w:val="Strong"/>
          <w:lang w:val="id-ID"/>
        </w:rPr>
        <w:t>Rp 0</w:t>
      </w:r>
      <w:r>
        <w:rPr>
          <w:lang w:val="id-ID"/>
        </w:rPr>
        <w:t xml:space="preserve"> — </w:t>
      </w:r>
      <w:r>
        <w:rPr>
          <w:rStyle w:val="Emphasis"/>
          <w:lang w:val="id-ID"/>
        </w:rPr>
        <w:t>software</w:t>
      </w:r>
      <w:r>
        <w:rPr>
          <w:lang w:val="id-ID"/>
        </w:rPr>
        <w:t xml:space="preserve"> gratis dan perangkat keras yang sudah ada. Kesimpulannya: GPT4All menghidupkan kembali laptop lawas sebagai </w:t>
      </w:r>
      <w:r>
        <w:rPr>
          <w:rStyle w:val="Emphasis"/>
          <w:lang w:val="id-ID"/>
        </w:rPr>
        <w:t>AI writing assistant</w:t>
      </w:r>
      <w:r>
        <w:rPr>
          <w:lang w:val="id-ID"/>
        </w:rPr>
        <w:t xml:space="preserve"> yang berdampak nyata — dan yang lebih penting, cerita ini bisa direplikasi di ribuan </w:t>
      </w:r>
      <w:r>
        <w:rPr>
          <w:lang w:val="id-ID"/>
        </w:rPr>
        <w:lastRenderedPageBreak/>
        <w:t>kantor lain yang komputernya dianggap "sampah" padahal masih bisa berbuat banyak.</w:t>
      </w:r>
    </w:p>
    <w:p w14:paraId="797CBBD2" w14:textId="77777777" w:rsidR="0060741B" w:rsidRDefault="0060741B">
      <w:pPr>
        <w:pStyle w:val="NormalWeb"/>
        <w:rPr>
          <w:lang w:val="id-ID"/>
        </w:rPr>
      </w:pPr>
      <w:r>
        <w:rPr>
          <w:lang w:val="id-ID"/>
        </w:rPr>
        <w:t xml:space="preserve">Ada satu kendala tak terduga dalam proses ini yang patut dicatat: </w:t>
      </w:r>
      <w:r>
        <w:rPr>
          <w:rStyle w:val="Strong"/>
          <w:lang w:val="id-ID"/>
        </w:rPr>
        <w:t>kualitas jawaban untuk dokumen berbahasa Indonesia</w:t>
      </w:r>
      <w:r>
        <w:rPr>
          <w:lang w:val="id-ID"/>
        </w:rPr>
        <w:t xml:space="preserve">. Phi-3-mini dilatih dengan dominasi data Inggris, sehingga jawaban dari arsip berbahasa Indonesia kadang menggunakan struktur kalimat yang kaku — masalah yang lebih kecil pada model 8B+ dengan dukungan multibahasa lebih luas. Tim menyiasatinya dengan memformat </w:t>
      </w:r>
      <w:r>
        <w:rPr>
          <w:rStyle w:val="Emphasis"/>
          <w:lang w:val="id-ID"/>
        </w:rPr>
        <w:t>prompt</w:t>
      </w:r>
      <w:r>
        <w:rPr>
          <w:lang w:val="id-ID"/>
        </w:rPr>
        <w:t xml:space="preserve"> memakai frasa "berdasarkan dokumen, jawab dalam Bahasa Indonesia" di setiap sesi, dan dengan menuliskan pertanyaan singkat yang eksplisit. Kendala ini bukan kegagalan GPT4All — ia adalah pengingat bahwa model kecil punya </w:t>
      </w:r>
      <w:r>
        <w:rPr>
          <w:rStyle w:val="Emphasis"/>
          <w:lang w:val="id-ID"/>
        </w:rPr>
        <w:t>trade-off</w:t>
      </w:r>
      <w:r>
        <w:rPr>
          <w:lang w:val="id-ID"/>
        </w:rPr>
        <w:t xml:space="preserve"> bahasa yang perlu dikelola dengan teknik </w:t>
      </w:r>
      <w:r>
        <w:rPr>
          <w:rStyle w:val="Emphasis"/>
          <w:lang w:val="id-ID"/>
        </w:rPr>
        <w:t>prompting</w:t>
      </w:r>
      <w:r>
        <w:rPr>
          <w:lang w:val="id-ID"/>
        </w:rPr>
        <w:t>.</w:t>
      </w:r>
    </w:p>
    <w:p w14:paraId="413E4FAA" w14:textId="77777777" w:rsidR="0060741B" w:rsidRDefault="0060741B">
      <w:pPr>
        <w:pStyle w:val="NormalWeb"/>
        <w:rPr>
          <w:lang w:val="id-ID"/>
        </w:rPr>
      </w:pPr>
      <w:r>
        <w:rPr>
          <w:lang w:val="id-ID"/>
        </w:rPr>
        <w:t xml:space="preserve">Pelajaran terakhir dari kasus ini jarang disebut, tetapi paling berharga secara kelembagaan: </w:t>
      </w:r>
      <w:r>
        <w:rPr>
          <w:rStyle w:val="Strong"/>
          <w:lang w:val="id-ID"/>
        </w:rPr>
        <w:t>dampak psikologis pada staf</w:t>
      </w:r>
      <w:r>
        <w:rPr>
          <w:lang w:val="id-ID"/>
        </w:rPr>
        <w:t xml:space="preserve">. Pegawai yang selama ini memandang laptop kantor sebagai alat tulis yang usang kini merasa "memiliki AI" — mereka mulai bertanya lebih banyak, menulis draf lebih cepat, dan yang terpenting, tidak takut bereksperimen karena tidak ada biaya yang terbuang. Dampak semacam ini tidak muncul di </w:t>
      </w:r>
      <w:r>
        <w:rPr>
          <w:rStyle w:val="Emphasis"/>
          <w:lang w:val="id-ID"/>
        </w:rPr>
        <w:t>benchmark</w:t>
      </w:r>
      <w:r>
        <w:rPr>
          <w:lang w:val="id-ID"/>
        </w:rPr>
        <w:t xml:space="preserve"> mana pun, tetapi bagi organisasi dengan sumber daya terbatas, inilah justru nilai yang paling besar: GPT4All tidak mengubah </w:t>
      </w:r>
      <w:r>
        <w:rPr>
          <w:rStyle w:val="Emphasis"/>
          <w:lang w:val="id-ID"/>
        </w:rPr>
        <w:t>hardware</w:t>
      </w:r>
      <w:r>
        <w:rPr>
          <w:lang w:val="id-ID"/>
        </w:rPr>
        <w:t>, melainkan mengubah kepercayaan diri pemakainya — dan itu gratis.</w:t>
      </w:r>
    </w:p>
    <w:p w14:paraId="0E8307A6" w14:textId="77777777" w:rsidR="0060741B" w:rsidRDefault="00000000">
      <w:pPr>
        <w:rPr>
          <w:rFonts w:eastAsia="Times New Roman"/>
          <w:lang w:val="id-ID"/>
        </w:rPr>
      </w:pPr>
      <w:r>
        <w:rPr>
          <w:rFonts w:eastAsia="Times New Roman"/>
          <w:lang w:val="id-ID"/>
        </w:rPr>
        <w:pict w14:anchorId="54C38949">
          <v:rect id="_x0000_i1342" style="width:0;height:1.5pt" o:hralign="center" o:hrstd="t" o:hr="t" fillcolor="#a0a0a0" stroked="f"/>
        </w:pict>
      </w:r>
    </w:p>
    <w:p w14:paraId="53C92B71" w14:textId="77777777" w:rsidR="0060741B" w:rsidRDefault="0060741B">
      <w:pPr>
        <w:pStyle w:val="Heading2"/>
        <w:rPr>
          <w:rFonts w:eastAsia="Times New Roman"/>
          <w:lang w:val="id-ID"/>
        </w:rPr>
      </w:pPr>
      <w:r>
        <w:rPr>
          <w:rFonts w:eastAsia="Times New Roman"/>
          <w:lang w:val="id-ID"/>
        </w:rPr>
        <w:t>10. Referensi</w:t>
      </w:r>
    </w:p>
    <w:p w14:paraId="67947A78" w14:textId="77777777" w:rsidR="0060741B" w:rsidRDefault="0060741B">
      <w:pPr>
        <w:pStyle w:val="Heading3"/>
        <w:rPr>
          <w:rFonts w:eastAsia="Times New Roman"/>
          <w:lang w:val="id-ID"/>
        </w:rPr>
      </w:pPr>
      <w:r>
        <w:rPr>
          <w:rFonts w:eastAsia="Times New Roman"/>
          <w:lang w:val="id-ID"/>
        </w:rPr>
        <w:t>Paper Jurnal/Konferensi</w:t>
      </w:r>
    </w:p>
    <w:p w14:paraId="462B476D" w14:textId="77777777" w:rsidR="0060741B" w:rsidRDefault="0060741B">
      <w:pPr>
        <w:pStyle w:val="referensi-block"/>
        <w:rPr>
          <w:lang w:val="id-ID"/>
        </w:rPr>
      </w:pPr>
      <w:r>
        <w:rPr>
          <w:lang w:val="id-ID"/>
        </w:rPr>
        <w:lastRenderedPageBreak/>
        <w:t xml:space="preserve">[1] Kowalski, M., et al. (2025). </w:t>
      </w:r>
      <w:r>
        <w:rPr>
          <w:rStyle w:val="Emphasis"/>
          <w:lang w:val="id-ID"/>
        </w:rPr>
        <w:t>Deploying LLMs on CPU-only Environments with llama.cpp Library Set: MedLocalGPT Project Case</w:t>
      </w:r>
      <w:r>
        <w:rPr>
          <w:lang w:val="id-ID"/>
        </w:rPr>
        <w:t xml:space="preserve">. CEUR Workshop Proceedings, 4164. </w:t>
      </w:r>
      <w:hyperlink r:id="rId296" w:history="1">
        <w:r>
          <w:rPr>
            <w:rStyle w:val="Hyperlink"/>
            <w:lang w:val="id-ID"/>
          </w:rPr>
          <w:t>ceur-ws.org/Vol-4164/paper11.pdf</w:t>
        </w:r>
      </w:hyperlink>
      <w:r>
        <w:rPr>
          <w:lang w:val="id-ID"/>
        </w:rPr>
        <w:t xml:space="preserve"> </w:t>
      </w:r>
      <w:r>
        <w:rPr>
          <w:rStyle w:val="ref-url"/>
          <w:lang w:val="id-ID"/>
        </w:rPr>
        <w:t>(https://ceur-ws.org/Vol-4164/paper11.pdf)</w:t>
      </w:r>
    </w:p>
    <w:p w14:paraId="056007C7" w14:textId="77777777" w:rsidR="0060741B" w:rsidRDefault="0060741B">
      <w:pPr>
        <w:pStyle w:val="referensi-block"/>
        <w:rPr>
          <w:lang w:val="id-ID"/>
        </w:rPr>
      </w:pPr>
      <w:r>
        <w:rPr>
          <w:lang w:val="id-ID"/>
        </w:rPr>
        <w:t xml:space="preserve">[2] Liao, S., et al. (2024). </w:t>
      </w:r>
      <w:r>
        <w:rPr>
          <w:rStyle w:val="Emphasis"/>
          <w:lang w:val="id-ID"/>
        </w:rPr>
        <w:t>Inference Performance Optimization for Large Language Models on CPUs</w:t>
      </w:r>
      <w:r>
        <w:rPr>
          <w:lang w:val="id-ID"/>
        </w:rPr>
        <w:t xml:space="preserve">. arXiv: </w:t>
      </w:r>
      <w:hyperlink r:id="rId297" w:history="1">
        <w:r>
          <w:rPr>
            <w:rStyle w:val="Hyperlink"/>
            <w:lang w:val="id-ID"/>
          </w:rPr>
          <w:t>2407.07304</w:t>
        </w:r>
      </w:hyperlink>
      <w:r>
        <w:rPr>
          <w:lang w:val="id-ID"/>
        </w:rPr>
        <w:t xml:space="preserve"> </w:t>
      </w:r>
      <w:r>
        <w:rPr>
          <w:rStyle w:val="ref-url"/>
          <w:lang w:val="id-ID"/>
        </w:rPr>
        <w:t>(https://arxiv.org/abs/2407.07304)</w:t>
      </w:r>
    </w:p>
    <w:p w14:paraId="50171557" w14:textId="77777777" w:rsidR="0060741B" w:rsidRDefault="0060741B">
      <w:pPr>
        <w:pStyle w:val="referensi-block"/>
        <w:rPr>
          <w:lang w:val="id-ID"/>
        </w:rPr>
      </w:pPr>
      <w:r>
        <w:rPr>
          <w:lang w:val="id-ID"/>
        </w:rPr>
        <w:t xml:space="preserve">[3] Na, S., et al. (2024). </w:t>
      </w:r>
      <w:r>
        <w:rPr>
          <w:rStyle w:val="Emphasis"/>
          <w:lang w:val="id-ID"/>
        </w:rPr>
        <w:t>LLM Inference on CPUs</w:t>
      </w:r>
      <w:r>
        <w:rPr>
          <w:lang w:val="id-ID"/>
        </w:rPr>
        <w:t xml:space="preserve">. IEEE International Symposium on Workload Characterization (IISWC). DOI: </w:t>
      </w:r>
      <w:hyperlink r:id="rId298" w:history="1">
        <w:r>
          <w:rPr>
            <w:rStyle w:val="Hyperlink"/>
            <w:lang w:val="id-ID"/>
          </w:rPr>
          <w:t>10.48550/arXiv.2406.07553</w:t>
        </w:r>
      </w:hyperlink>
      <w:r>
        <w:rPr>
          <w:lang w:val="id-ID"/>
        </w:rPr>
        <w:t xml:space="preserve"> </w:t>
      </w:r>
      <w:r>
        <w:rPr>
          <w:rStyle w:val="ref-url"/>
          <w:lang w:val="id-ID"/>
        </w:rPr>
        <w:t>(https://arxiv.org/abs/2406.07553)</w:t>
      </w:r>
    </w:p>
    <w:p w14:paraId="209A7F5A" w14:textId="77777777" w:rsidR="0060741B" w:rsidRDefault="0060741B">
      <w:pPr>
        <w:pStyle w:val="referensi-block"/>
        <w:rPr>
          <w:lang w:val="id-ID"/>
        </w:rPr>
      </w:pPr>
      <w:r>
        <w:rPr>
          <w:lang w:val="id-ID"/>
        </w:rPr>
        <w:t xml:space="preserve">[4] Lu, Z., et al. (2024). </w:t>
      </w:r>
      <w:r>
        <w:rPr>
          <w:rStyle w:val="Emphasis"/>
          <w:lang w:val="id-ID"/>
        </w:rPr>
        <w:t>Small Language Models: Survey, Measurements, and Insights</w:t>
      </w:r>
      <w:r>
        <w:rPr>
          <w:lang w:val="id-ID"/>
        </w:rPr>
        <w:t xml:space="preserve">. arXiv: </w:t>
      </w:r>
      <w:hyperlink r:id="rId299" w:history="1">
        <w:r>
          <w:rPr>
            <w:rStyle w:val="Hyperlink"/>
            <w:lang w:val="id-ID"/>
          </w:rPr>
          <w:t>2409.15790</w:t>
        </w:r>
      </w:hyperlink>
      <w:r>
        <w:rPr>
          <w:lang w:val="id-ID"/>
        </w:rPr>
        <w:t xml:space="preserve"> </w:t>
      </w:r>
      <w:r>
        <w:rPr>
          <w:rStyle w:val="ref-url"/>
          <w:lang w:val="id-ID"/>
        </w:rPr>
        <w:t>(https://arxiv.org/abs/2409.15790)</w:t>
      </w:r>
    </w:p>
    <w:p w14:paraId="621463E1" w14:textId="77777777" w:rsidR="0060741B" w:rsidRDefault="0060741B">
      <w:pPr>
        <w:pStyle w:val="referensi-block"/>
        <w:rPr>
          <w:lang w:val="id-ID"/>
        </w:rPr>
      </w:pPr>
      <w:r>
        <w:rPr>
          <w:lang w:val="id-ID"/>
        </w:rPr>
        <w:t xml:space="preserve">[5] Lu, Z., et al. (2025). </w:t>
      </w:r>
      <w:r>
        <w:rPr>
          <w:rStyle w:val="Emphasis"/>
          <w:lang w:val="id-ID"/>
        </w:rPr>
        <w:t>Demystifying Small Language Models for Edge Deployment</w:t>
      </w:r>
      <w:r>
        <w:rPr>
          <w:lang w:val="id-ID"/>
        </w:rPr>
        <w:t xml:space="preserve">. Proceedings of the 63rd Annual Meeting of the ACL. DOI: </w:t>
      </w:r>
      <w:hyperlink r:id="rId300" w:history="1">
        <w:r>
          <w:rPr>
            <w:rStyle w:val="Hyperlink"/>
            <w:lang w:val="id-ID"/>
          </w:rPr>
          <w:t>10.18653/v1/2025.acl-long.718</w:t>
        </w:r>
      </w:hyperlink>
      <w:r>
        <w:rPr>
          <w:lang w:val="id-ID"/>
        </w:rPr>
        <w:t xml:space="preserve"> </w:t>
      </w:r>
      <w:r>
        <w:rPr>
          <w:rStyle w:val="ref-url"/>
          <w:lang w:val="id-ID"/>
        </w:rPr>
        <w:t>(https://aclanthology.org/2025.acl-long.718/)</w:t>
      </w:r>
    </w:p>
    <w:p w14:paraId="434893D1" w14:textId="77777777" w:rsidR="0060741B" w:rsidRDefault="0060741B">
      <w:pPr>
        <w:pStyle w:val="Heading3"/>
        <w:rPr>
          <w:rFonts w:eastAsia="Times New Roman"/>
          <w:lang w:val="id-ID"/>
        </w:rPr>
      </w:pPr>
      <w:r>
        <w:rPr>
          <w:rFonts w:eastAsia="Times New Roman"/>
          <w:lang w:val="id-ID"/>
        </w:rPr>
        <w:t>Referensi Pendukung (Dokumentasi/Repository)</w:t>
      </w:r>
    </w:p>
    <w:p w14:paraId="525B940A" w14:textId="77777777" w:rsidR="0060741B" w:rsidRDefault="0060741B">
      <w:pPr>
        <w:pStyle w:val="referensi-block"/>
        <w:rPr>
          <w:lang w:val="id-ID"/>
        </w:rPr>
      </w:pPr>
      <w:r>
        <w:rPr>
          <w:lang w:val="id-ID"/>
        </w:rPr>
        <w:t xml:space="preserve">[6] Nomic AI. </w:t>
      </w:r>
      <w:r>
        <w:rPr>
          <w:rStyle w:val="Emphasis"/>
          <w:lang w:val="id-ID"/>
        </w:rPr>
        <w:t>GPT4All — GitHub Repository &amp; Documentation</w:t>
      </w:r>
      <w:r>
        <w:rPr>
          <w:lang w:val="id-ID"/>
        </w:rPr>
        <w:t xml:space="preserve">. </w:t>
      </w:r>
      <w:hyperlink r:id="rId301" w:history="1">
        <w:r>
          <w:rPr>
            <w:rStyle w:val="Hyperlink"/>
            <w:lang w:val="id-ID"/>
          </w:rPr>
          <w:t>github.com/nomic-ai/gpt4all</w:t>
        </w:r>
      </w:hyperlink>
      <w:r>
        <w:rPr>
          <w:lang w:val="id-ID"/>
        </w:rPr>
        <w:t xml:space="preserve"> </w:t>
      </w:r>
      <w:r>
        <w:rPr>
          <w:rStyle w:val="ref-url"/>
          <w:lang w:val="id-ID"/>
        </w:rPr>
        <w:t>(https://github.com/nomic-ai/gpt4all)</w:t>
      </w:r>
    </w:p>
    <w:p w14:paraId="1E4B18AE" w14:textId="77777777" w:rsidR="0060741B" w:rsidRDefault="0060741B">
      <w:pPr>
        <w:pStyle w:val="referensi-block"/>
        <w:rPr>
          <w:lang w:val="id-ID"/>
        </w:rPr>
      </w:pPr>
      <w:r>
        <w:rPr>
          <w:lang w:val="id-ID"/>
        </w:rPr>
        <w:t xml:space="preserve">[7] Nomic AI. </w:t>
      </w:r>
      <w:r>
        <w:rPr>
          <w:rStyle w:val="Emphasis"/>
          <w:lang w:val="id-ID"/>
        </w:rPr>
        <w:t>GPT4All Model Explorer</w:t>
      </w:r>
      <w:r>
        <w:rPr>
          <w:lang w:val="id-ID"/>
        </w:rPr>
        <w:t xml:space="preserve">. </w:t>
      </w:r>
      <w:hyperlink r:id="rId302" w:history="1">
        <w:r>
          <w:rPr>
            <w:rStyle w:val="Hyperlink"/>
            <w:lang w:val="id-ID"/>
          </w:rPr>
          <w:t>gpt4all.io/models/models.json</w:t>
        </w:r>
      </w:hyperlink>
      <w:r>
        <w:rPr>
          <w:lang w:val="id-ID"/>
        </w:rPr>
        <w:t xml:space="preserve"> </w:t>
      </w:r>
      <w:r>
        <w:rPr>
          <w:rStyle w:val="ref-url"/>
          <w:lang w:val="id-ID"/>
        </w:rPr>
        <w:t>(https://gpt4all.io/models/models.json)</w:t>
      </w:r>
    </w:p>
    <w:p w14:paraId="41FE84E8" w14:textId="77777777" w:rsidR="0060741B" w:rsidRDefault="0060741B">
      <w:pPr>
        <w:pStyle w:val="referensi-block"/>
        <w:rPr>
          <w:lang w:val="id-ID"/>
        </w:rPr>
      </w:pPr>
      <w:r>
        <w:rPr>
          <w:lang w:val="id-ID"/>
        </w:rPr>
        <w:t xml:space="preserve">[8] Intel. </w:t>
      </w:r>
      <w:r>
        <w:rPr>
          <w:rStyle w:val="Emphasis"/>
          <w:lang w:val="id-ID"/>
        </w:rPr>
        <w:t>AVX-512 and AMX for AI Inference</w:t>
      </w:r>
      <w:r>
        <w:rPr>
          <w:lang w:val="id-ID"/>
        </w:rPr>
        <w:t xml:space="preserve">. </w:t>
      </w:r>
      <w:hyperlink r:id="rId303" w:history="1">
        <w:r>
          <w:rPr>
            <w:rStyle w:val="Hyperlink"/>
            <w:lang w:val="id-ID"/>
          </w:rPr>
          <w:t>intel.com</w:t>
        </w:r>
      </w:hyperlink>
      <w:r>
        <w:rPr>
          <w:lang w:val="id-ID"/>
        </w:rPr>
        <w:t xml:space="preserve"> </w:t>
      </w:r>
      <w:r>
        <w:rPr>
          <w:rStyle w:val="ref-url"/>
          <w:lang w:val="id-ID"/>
        </w:rPr>
        <w:t>(https://www.intel.com)</w:t>
      </w:r>
    </w:p>
    <w:p w14:paraId="5C3D8CE0" w14:textId="77777777" w:rsidR="0060741B" w:rsidRDefault="0060741B">
      <w:pPr>
        <w:divId w:val="1692608232"/>
        <w:rPr>
          <w:rFonts w:eastAsia="Times New Roman"/>
          <w:lang w:val="id-ID"/>
        </w:rPr>
      </w:pPr>
      <w:r>
        <w:rPr>
          <w:rStyle w:val="opener-num"/>
          <w:rFonts w:eastAsia="Times New Roman"/>
          <w:lang w:val="id-ID"/>
        </w:rPr>
        <w:lastRenderedPageBreak/>
        <w:t>3.4</w:t>
      </w:r>
    </w:p>
    <w:p w14:paraId="405249FD" w14:textId="77777777" w:rsidR="0060741B" w:rsidRDefault="0060741B">
      <w:pPr>
        <w:pStyle w:val="Heading1"/>
        <w:divId w:val="1692608232"/>
        <w:rPr>
          <w:rFonts w:eastAsia="Times New Roman"/>
          <w:lang w:val="id-ID"/>
        </w:rPr>
      </w:pPr>
      <w:r>
        <w:rPr>
          <w:rFonts w:eastAsia="Times New Roman"/>
          <w:lang w:val="id-ID"/>
        </w:rPr>
        <w:t>Bab 3.4: Open WebUI</w:t>
      </w:r>
    </w:p>
    <w:p w14:paraId="2FED35DE" w14:textId="77777777" w:rsidR="0060741B" w:rsidRDefault="00000000">
      <w:pPr>
        <w:divId w:val="1692608232"/>
        <w:rPr>
          <w:rFonts w:eastAsia="Times New Roman"/>
          <w:lang w:val="id-ID"/>
        </w:rPr>
      </w:pPr>
      <w:r>
        <w:rPr>
          <w:rFonts w:eastAsia="Times New Roman"/>
          <w:lang w:val="id-ID"/>
        </w:rPr>
        <w:pict w14:anchorId="6C7688D6">
          <v:rect id="_x0000_i1343" style="width:0;height:1.5pt" o:hralign="center" o:hrstd="t" o:hr="t" fillcolor="#a0a0a0" stroked="f"/>
        </w:pict>
      </w:r>
    </w:p>
    <w:p w14:paraId="3A386003" w14:textId="77777777" w:rsidR="0060741B" w:rsidRDefault="0060741B">
      <w:pPr>
        <w:pStyle w:val="NormalWeb"/>
        <w:ind w:left="720" w:right="720"/>
        <w:divId w:val="742877564"/>
        <w:rPr>
          <w:lang w:val="id-ID"/>
        </w:rPr>
      </w:pPr>
      <w:r>
        <w:rPr>
          <w:lang w:val="id-ID"/>
        </w:rPr>
        <w:t>Di balik layar, model lokal Anda hanyalah daemon tanpa wajah di port 11434. Open WebUI-lah yang memberi wajah itu: antarmuka web bergaya ChatGPT yang menyalurkan inferensi ke mesin di belakangnya, menampung dokumen, dan memberi "tangan" bagi model untuk memanggil fungsi. Dalam sub-bab ini, Anda akan mendeploy gateway all-in-one tersebut dan menghidupkan RAG serta Tools-nya.</w:t>
      </w:r>
    </w:p>
    <w:p w14:paraId="1FC82F2E" w14:textId="77777777" w:rsidR="0060741B" w:rsidRDefault="00000000">
      <w:pPr>
        <w:rPr>
          <w:rFonts w:eastAsia="Times New Roman"/>
          <w:lang w:val="id-ID"/>
        </w:rPr>
      </w:pPr>
      <w:r>
        <w:rPr>
          <w:rFonts w:eastAsia="Times New Roman"/>
          <w:lang w:val="id-ID"/>
        </w:rPr>
        <w:pict w14:anchorId="1A6C7959">
          <v:rect id="_x0000_i1344" style="width:0;height:1.5pt" o:hralign="center" o:hrstd="t" o:hr="t" fillcolor="#a0a0a0" stroked="f"/>
        </w:pict>
      </w:r>
    </w:p>
    <w:p w14:paraId="5DC6B440" w14:textId="77777777" w:rsidR="0060741B" w:rsidRDefault="0060741B">
      <w:pPr>
        <w:pStyle w:val="Heading2"/>
        <w:rPr>
          <w:rFonts w:eastAsia="Times New Roman"/>
          <w:lang w:val="id-ID"/>
        </w:rPr>
      </w:pPr>
      <w:r>
        <w:rPr>
          <w:rFonts w:eastAsia="Times New Roman"/>
          <w:lang w:val="id-ID"/>
        </w:rPr>
        <w:t>1. Tujuan Sub-Bab</w:t>
      </w:r>
    </w:p>
    <w:p w14:paraId="2AFDF276" w14:textId="77777777" w:rsidR="0060741B" w:rsidRDefault="0060741B">
      <w:pPr>
        <w:pStyle w:val="NormalWeb"/>
        <w:rPr>
          <w:lang w:val="id-ID"/>
        </w:rPr>
      </w:pPr>
      <w:r>
        <w:rPr>
          <w:lang w:val="id-ID"/>
        </w:rPr>
        <w:t>Setelah membaca sub-bab ini, Anda akan mampu:</w:t>
      </w:r>
    </w:p>
    <w:p w14:paraId="6B4B7254" w14:textId="77777777" w:rsidR="0060741B" w:rsidRDefault="0060741B">
      <w:pPr>
        <w:numPr>
          <w:ilvl w:val="0"/>
          <w:numId w:val="115"/>
        </w:numPr>
        <w:spacing w:before="100" w:beforeAutospacing="1" w:after="100" w:afterAutospacing="1"/>
        <w:rPr>
          <w:rFonts w:eastAsia="Times New Roman"/>
          <w:lang w:val="id-ID"/>
        </w:rPr>
      </w:pPr>
      <w:r>
        <w:rPr>
          <w:rFonts w:eastAsia="Times New Roman"/>
          <w:lang w:val="id-ID"/>
        </w:rPr>
        <w:t xml:space="preserve">Mendeploy Open WebUI dengan Docker, termasuk opsi </w:t>
      </w:r>
      <w:r>
        <w:rPr>
          <w:rStyle w:val="Emphasis"/>
          <w:rFonts w:eastAsia="Times New Roman"/>
          <w:lang w:val="id-ID"/>
        </w:rPr>
        <w:t>image</w:t>
      </w:r>
      <w:r>
        <w:rPr>
          <w:rFonts w:eastAsia="Times New Roman"/>
          <w:lang w:val="id-ID"/>
        </w:rPr>
        <w:t xml:space="preserve"> </w:t>
      </w:r>
      <w:r>
        <w:rPr>
          <w:rStyle w:val="HTMLCode"/>
          <w:lang w:val="id-ID"/>
        </w:rPr>
        <w:t>:main</w:t>
      </w:r>
      <w:r>
        <w:rPr>
          <w:rFonts w:eastAsia="Times New Roman"/>
          <w:lang w:val="id-ID"/>
        </w:rPr>
        <w:t xml:space="preserve">, </w:t>
      </w:r>
      <w:r>
        <w:rPr>
          <w:rStyle w:val="HTMLCode"/>
          <w:lang w:val="id-ID"/>
        </w:rPr>
        <w:t>:ollama</w:t>
      </w:r>
      <w:r>
        <w:rPr>
          <w:rFonts w:eastAsia="Times New Roman"/>
          <w:lang w:val="id-ID"/>
        </w:rPr>
        <w:t xml:space="preserve">, dan </w:t>
      </w:r>
      <w:r>
        <w:rPr>
          <w:rStyle w:val="HTMLCode"/>
          <w:lang w:val="id-ID"/>
        </w:rPr>
        <w:t>:cuda</w:t>
      </w:r>
      <w:r>
        <w:rPr>
          <w:rFonts w:eastAsia="Times New Roman"/>
          <w:lang w:val="id-ID"/>
        </w:rPr>
        <w:t xml:space="preserve"> beserta </w:t>
      </w:r>
      <w:r>
        <w:rPr>
          <w:rStyle w:val="Emphasis"/>
          <w:rFonts w:eastAsia="Times New Roman"/>
          <w:lang w:val="id-ID"/>
        </w:rPr>
        <w:t>volume</w:t>
      </w:r>
      <w:r>
        <w:rPr>
          <w:rFonts w:eastAsia="Times New Roman"/>
          <w:lang w:val="id-ID"/>
        </w:rPr>
        <w:t xml:space="preserve"> persistensi dan </w:t>
      </w:r>
      <w:r>
        <w:rPr>
          <w:rStyle w:val="Emphasis"/>
          <w:rFonts w:eastAsia="Times New Roman"/>
          <w:lang w:val="id-ID"/>
        </w:rPr>
        <w:t>GPU passthrough</w:t>
      </w:r>
    </w:p>
    <w:p w14:paraId="486DFC12" w14:textId="77777777" w:rsidR="0060741B" w:rsidRDefault="0060741B">
      <w:pPr>
        <w:numPr>
          <w:ilvl w:val="0"/>
          <w:numId w:val="115"/>
        </w:numPr>
        <w:spacing w:before="100" w:beforeAutospacing="1" w:after="100" w:afterAutospacing="1"/>
        <w:rPr>
          <w:rFonts w:eastAsia="Times New Roman"/>
          <w:lang w:val="id-ID"/>
        </w:rPr>
      </w:pPr>
      <w:r>
        <w:rPr>
          <w:rFonts w:eastAsia="Times New Roman"/>
          <w:lang w:val="id-ID"/>
        </w:rPr>
        <w:t xml:space="preserve">Mengonfigurasi </w:t>
      </w:r>
      <w:r>
        <w:rPr>
          <w:rStyle w:val="Emphasis"/>
          <w:rFonts w:eastAsia="Times New Roman"/>
          <w:lang w:val="id-ID"/>
        </w:rPr>
        <w:t>RAG pipeline</w:t>
      </w:r>
      <w:r>
        <w:rPr>
          <w:rFonts w:eastAsia="Times New Roman"/>
          <w:lang w:val="id-ID"/>
        </w:rPr>
        <w:t xml:space="preserve"> lengkap: </w:t>
      </w:r>
      <w:r>
        <w:rPr>
          <w:rStyle w:val="Emphasis"/>
          <w:rFonts w:eastAsia="Times New Roman"/>
          <w:lang w:val="id-ID"/>
        </w:rPr>
        <w:t>chunking</w:t>
      </w:r>
      <w:r>
        <w:rPr>
          <w:rFonts w:eastAsia="Times New Roman"/>
          <w:lang w:val="id-ID"/>
        </w:rPr>
        <w:t xml:space="preserve">, </w:t>
      </w:r>
      <w:r>
        <w:rPr>
          <w:rStyle w:val="Emphasis"/>
          <w:rFonts w:eastAsia="Times New Roman"/>
          <w:lang w:val="id-ID"/>
        </w:rPr>
        <w:t>embedding</w:t>
      </w:r>
      <w:r>
        <w:rPr>
          <w:rFonts w:eastAsia="Times New Roman"/>
          <w:lang w:val="id-ID"/>
        </w:rPr>
        <w:t xml:space="preserve"> lokal, </w:t>
      </w:r>
      <w:r>
        <w:rPr>
          <w:rStyle w:val="Emphasis"/>
          <w:rFonts w:eastAsia="Times New Roman"/>
          <w:lang w:val="id-ID"/>
        </w:rPr>
        <w:t>vector database</w:t>
      </w:r>
      <w:r>
        <w:rPr>
          <w:rFonts w:eastAsia="Times New Roman"/>
          <w:lang w:val="id-ID"/>
        </w:rPr>
        <w:t xml:space="preserve">, hingga </w:t>
      </w:r>
      <w:r>
        <w:rPr>
          <w:rStyle w:val="Emphasis"/>
          <w:rFonts w:eastAsia="Times New Roman"/>
          <w:lang w:val="id-ID"/>
        </w:rPr>
        <w:t>hybrid search</w:t>
      </w:r>
      <w:r>
        <w:rPr>
          <w:rFonts w:eastAsia="Times New Roman"/>
          <w:lang w:val="id-ID"/>
        </w:rPr>
        <w:t xml:space="preserve"> dengan </w:t>
      </w:r>
      <w:r>
        <w:rPr>
          <w:rStyle w:val="Emphasis"/>
          <w:rFonts w:eastAsia="Times New Roman"/>
          <w:lang w:val="id-ID"/>
        </w:rPr>
        <w:t>reranking</w:t>
      </w:r>
    </w:p>
    <w:p w14:paraId="3E6C2C9C" w14:textId="77777777" w:rsidR="0060741B" w:rsidRDefault="0060741B">
      <w:pPr>
        <w:numPr>
          <w:ilvl w:val="0"/>
          <w:numId w:val="115"/>
        </w:numPr>
        <w:spacing w:before="100" w:beforeAutospacing="1" w:after="100" w:afterAutospacing="1"/>
        <w:rPr>
          <w:rFonts w:eastAsia="Times New Roman"/>
          <w:lang w:val="id-ID"/>
        </w:rPr>
      </w:pPr>
      <w:r>
        <w:rPr>
          <w:rFonts w:eastAsia="Times New Roman"/>
          <w:lang w:val="id-ID"/>
        </w:rPr>
        <w:lastRenderedPageBreak/>
        <w:t xml:space="preserve">Membuat dan menggunakan </w:t>
      </w:r>
      <w:r>
        <w:rPr>
          <w:rStyle w:val="Emphasis"/>
          <w:rFonts w:eastAsia="Times New Roman"/>
          <w:lang w:val="id-ID"/>
        </w:rPr>
        <w:t>Tools</w:t>
      </w:r>
      <w:r>
        <w:rPr>
          <w:rFonts w:eastAsia="Times New Roman"/>
          <w:lang w:val="id-ID"/>
        </w:rPr>
        <w:t xml:space="preserve"> (fungsi Python kustom) beserta </w:t>
      </w:r>
      <w:r>
        <w:rPr>
          <w:rStyle w:val="Emphasis"/>
          <w:rFonts w:eastAsia="Times New Roman"/>
          <w:lang w:val="id-ID"/>
        </w:rPr>
        <w:t>function calling</w:t>
      </w:r>
      <w:r>
        <w:rPr>
          <w:rFonts w:eastAsia="Times New Roman"/>
          <w:lang w:val="id-ID"/>
        </w:rPr>
        <w:t xml:space="preserve"> dan dukungan </w:t>
      </w:r>
      <w:r>
        <w:rPr>
          <w:rStyle w:val="Emphasis"/>
          <w:rFonts w:eastAsia="Times New Roman"/>
          <w:lang w:val="id-ID"/>
        </w:rPr>
        <w:t>Model Context Protocol</w:t>
      </w:r>
      <w:r>
        <w:rPr>
          <w:rFonts w:eastAsia="Times New Roman"/>
          <w:lang w:val="id-ID"/>
        </w:rPr>
        <w:t xml:space="preserve"> (MCP)</w:t>
      </w:r>
    </w:p>
    <w:p w14:paraId="56F82FFE" w14:textId="77777777" w:rsidR="0060741B" w:rsidRDefault="0060741B">
      <w:pPr>
        <w:numPr>
          <w:ilvl w:val="0"/>
          <w:numId w:val="115"/>
        </w:numPr>
        <w:spacing w:before="100" w:beforeAutospacing="1" w:after="100" w:afterAutospacing="1"/>
        <w:rPr>
          <w:rFonts w:eastAsia="Times New Roman"/>
          <w:lang w:val="id-ID"/>
        </w:rPr>
      </w:pPr>
      <w:r>
        <w:rPr>
          <w:rFonts w:eastAsia="Times New Roman"/>
          <w:lang w:val="id-ID"/>
        </w:rPr>
        <w:t xml:space="preserve">Membandingkan Open WebUI dengan </w:t>
      </w:r>
      <w:r>
        <w:rPr>
          <w:rStyle w:val="Emphasis"/>
          <w:rFonts w:eastAsia="Times New Roman"/>
          <w:lang w:val="id-ID"/>
        </w:rPr>
        <w:t>frontend</w:t>
      </w:r>
      <w:r>
        <w:rPr>
          <w:rFonts w:eastAsia="Times New Roman"/>
          <w:lang w:val="id-ID"/>
        </w:rPr>
        <w:t xml:space="preserve"> LLM lain dan memutuskan kapan Open WebUI adalah pilihan tepat</w:t>
      </w:r>
    </w:p>
    <w:p w14:paraId="0A55FC84" w14:textId="77777777" w:rsidR="0060741B" w:rsidRDefault="0060741B">
      <w:pPr>
        <w:numPr>
          <w:ilvl w:val="0"/>
          <w:numId w:val="115"/>
        </w:numPr>
        <w:spacing w:before="100" w:beforeAutospacing="1" w:after="100" w:afterAutospacing="1"/>
        <w:rPr>
          <w:rFonts w:eastAsia="Times New Roman"/>
          <w:lang w:val="id-ID"/>
        </w:rPr>
      </w:pPr>
      <w:r>
        <w:rPr>
          <w:rFonts w:eastAsia="Times New Roman"/>
          <w:lang w:val="id-ID"/>
        </w:rPr>
        <w:t xml:space="preserve">Mengamankan deployment dengan RBAC multi-user, </w:t>
      </w:r>
      <w:r>
        <w:rPr>
          <w:rStyle w:val="Emphasis"/>
          <w:rFonts w:eastAsia="Times New Roman"/>
          <w:lang w:val="id-ID"/>
        </w:rPr>
        <w:t>rate limiting</w:t>
      </w:r>
      <w:r>
        <w:rPr>
          <w:rFonts w:eastAsia="Times New Roman"/>
          <w:lang w:val="id-ID"/>
        </w:rPr>
        <w:t xml:space="preserve">, dan </w:t>
      </w:r>
      <w:r>
        <w:rPr>
          <w:rStyle w:val="Emphasis"/>
          <w:rFonts w:eastAsia="Times New Roman"/>
          <w:lang w:val="id-ID"/>
        </w:rPr>
        <w:t>reverse proxy</w:t>
      </w:r>
      <w:r>
        <w:rPr>
          <w:rFonts w:eastAsia="Times New Roman"/>
          <w:lang w:val="id-ID"/>
        </w:rPr>
        <w:t xml:space="preserve"> HTTPS</w:t>
      </w:r>
    </w:p>
    <w:p w14:paraId="1FC5143E" w14:textId="77777777" w:rsidR="0060741B" w:rsidRDefault="00000000">
      <w:pPr>
        <w:rPr>
          <w:rFonts w:eastAsia="Times New Roman"/>
          <w:lang w:val="id-ID"/>
        </w:rPr>
      </w:pPr>
      <w:r>
        <w:rPr>
          <w:rFonts w:eastAsia="Times New Roman"/>
          <w:lang w:val="id-ID"/>
        </w:rPr>
        <w:pict w14:anchorId="4E780BB2">
          <v:rect id="_x0000_i1345" style="width:0;height:1.5pt" o:hralign="center" o:hrstd="t" o:hr="t" fillcolor="#a0a0a0" stroked="f"/>
        </w:pict>
      </w:r>
    </w:p>
    <w:p w14:paraId="66A66284" w14:textId="77777777" w:rsidR="0060741B" w:rsidRDefault="0060741B">
      <w:pPr>
        <w:pStyle w:val="Heading2"/>
        <w:rPr>
          <w:rFonts w:eastAsia="Times New Roman"/>
          <w:lang w:val="id-ID"/>
        </w:rPr>
      </w:pPr>
      <w:r>
        <w:rPr>
          <w:rFonts w:eastAsia="Times New Roman"/>
          <w:lang w:val="id-ID"/>
        </w:rPr>
        <w:t>2. Open WebUI: Wajah Ramah di Depan Mesin Inferensi</w:t>
      </w:r>
    </w:p>
    <w:p w14:paraId="181E538C" w14:textId="77777777" w:rsidR="0060741B" w:rsidRDefault="0060741B">
      <w:pPr>
        <w:pStyle w:val="Heading3"/>
        <w:rPr>
          <w:rFonts w:eastAsia="Times New Roman"/>
          <w:lang w:val="id-ID"/>
        </w:rPr>
      </w:pPr>
      <w:r>
        <w:rPr>
          <w:rFonts w:eastAsia="Times New Roman"/>
          <w:lang w:val="id-ID"/>
        </w:rPr>
        <w:t>Dari Terminal ke Antarmuka Bergaya ChatGPT</w:t>
      </w:r>
    </w:p>
    <w:p w14:paraId="5E77E36C" w14:textId="77777777" w:rsidR="0060741B" w:rsidRDefault="0060741B">
      <w:pPr>
        <w:pStyle w:val="NormalWeb"/>
        <w:rPr>
          <w:lang w:val="id-ID"/>
        </w:rPr>
      </w:pPr>
      <w:r>
        <w:rPr>
          <w:lang w:val="id-ID"/>
        </w:rPr>
        <w:t xml:space="preserve">Bayangkan Anda baru saja mengunduh DeepSeek V4 Flash melalui Ollama. Untuk mengobrol dengannya, pilihan Anda adalah </w:t>
      </w:r>
      <w:r>
        <w:rPr>
          <w:rStyle w:val="HTMLCode"/>
          <w:lang w:val="id-ID"/>
        </w:rPr>
        <w:t>ollama run</w:t>
      </w:r>
      <w:r>
        <w:rPr>
          <w:lang w:val="id-ID"/>
        </w:rPr>
        <w:t xml:space="preserve"> di terminal — cepat, tetapi kering: tidak ada riwayat percakapan yang nyaman, tidak ada tempat menyimpan dokumen, dan tidak ada cara bagi model untuk menjalankan kode. Open WebUI hadir untuk mengisi kekosongan itu. Proyek ini adalah </w:t>
      </w:r>
      <w:r>
        <w:rPr>
          <w:rStyle w:val="Emphasis"/>
          <w:lang w:val="id-ID"/>
        </w:rPr>
        <w:t>frontend</w:t>
      </w:r>
      <w:r>
        <w:rPr>
          <w:lang w:val="id-ID"/>
        </w:rPr>
        <w:t xml:space="preserve"> web </w:t>
      </w:r>
      <w:r>
        <w:rPr>
          <w:rStyle w:val="Emphasis"/>
          <w:lang w:val="id-ID"/>
        </w:rPr>
        <w:t>self-hosted</w:t>
      </w:r>
      <w:r>
        <w:rPr>
          <w:lang w:val="id-ID"/>
        </w:rPr>
        <w:t xml:space="preserve"> yang awalnya bernama "Ollama WebUI" dan kemudian berkembang menjadi platform lengkap: pengganti ChatGPT </w:t>
      </w:r>
      <w:r>
        <w:rPr>
          <w:rStyle w:val="Emphasis"/>
          <w:lang w:val="id-ID"/>
        </w:rPr>
        <w:t>self-hosted</w:t>
      </w:r>
      <w:r>
        <w:rPr>
          <w:lang w:val="id-ID"/>
        </w:rPr>
        <w:t xml:space="preserve"> yang dapat dijalankan di mesin sendiri, sepenuhnya gratis dan </w:t>
      </w:r>
      <w:r>
        <w:rPr>
          <w:rStyle w:val="Emphasis"/>
          <w:lang w:val="id-ID"/>
        </w:rPr>
        <w:t>open source</w:t>
      </w:r>
      <w:r>
        <w:rPr>
          <w:lang w:val="id-ID"/>
        </w:rPr>
        <w:t xml:space="preserve"> [6].</w:t>
      </w:r>
    </w:p>
    <w:p w14:paraId="385C7D9A" w14:textId="77777777" w:rsidR="0060741B" w:rsidRDefault="0060741B">
      <w:pPr>
        <w:pStyle w:val="NormalWeb"/>
        <w:rPr>
          <w:lang w:val="id-ID"/>
        </w:rPr>
      </w:pPr>
      <w:r>
        <w:rPr>
          <w:lang w:val="id-ID"/>
        </w:rPr>
        <w:t xml:space="preserve">Yang membuat Open WebUI menarik bukan hanya tampilannya yang mirip layanan komersial, tetapi tiga lapis kemampuannya: </w:t>
      </w:r>
      <w:r>
        <w:rPr>
          <w:rStyle w:val="Strong"/>
          <w:lang w:val="id-ID"/>
        </w:rPr>
        <w:t>antarmuka percakapan</w:t>
      </w:r>
      <w:r>
        <w:rPr>
          <w:lang w:val="id-ID"/>
        </w:rPr>
        <w:t xml:space="preserve"> yang nyaman, </w:t>
      </w:r>
      <w:r>
        <w:rPr>
          <w:rStyle w:val="Strong"/>
          <w:lang w:val="id-ID"/>
        </w:rPr>
        <w:t>RAG pipeline</w:t>
      </w:r>
      <w:r>
        <w:rPr>
          <w:lang w:val="id-ID"/>
        </w:rPr>
        <w:t xml:space="preserve"> bawaan yang siap pakai, dan </w:t>
      </w:r>
      <w:r>
        <w:rPr>
          <w:rStyle w:val="Strong"/>
          <w:lang w:val="id-ID"/>
        </w:rPr>
        <w:t>sistem Tools</w:t>
      </w:r>
      <w:r>
        <w:rPr>
          <w:lang w:val="id-ID"/>
        </w:rPr>
        <w:t xml:space="preserve"> yang memungkinkan model memanggil fungsi. Kombinasi ini menjadikannya </w:t>
      </w:r>
      <w:r>
        <w:rPr>
          <w:rStyle w:val="Emphasis"/>
          <w:lang w:val="id-ID"/>
        </w:rPr>
        <w:t>gateway</w:t>
      </w:r>
      <w:r>
        <w:rPr>
          <w:lang w:val="id-ID"/>
        </w:rPr>
        <w:t xml:space="preserve"> yang menghubungkan pengguna, dokumen, dan mesin inferensi dalam satu antarmuka.</w:t>
      </w:r>
    </w:p>
    <w:p w14:paraId="4F4B4ED7" w14:textId="77777777" w:rsidR="0060741B" w:rsidRDefault="0060741B">
      <w:pPr>
        <w:pStyle w:val="Heading3"/>
        <w:rPr>
          <w:rFonts w:eastAsia="Times New Roman"/>
          <w:lang w:val="id-ID"/>
        </w:rPr>
      </w:pPr>
      <w:r>
        <w:rPr>
          <w:rFonts w:eastAsia="Times New Roman"/>
          <w:lang w:val="id-ID"/>
        </w:rPr>
        <w:lastRenderedPageBreak/>
        <w:t>Arsitektur: Backend Python, Frontend Svelte</w:t>
      </w:r>
    </w:p>
    <w:p w14:paraId="171C7C67" w14:textId="77777777" w:rsidR="0060741B" w:rsidRDefault="0060741B">
      <w:pPr>
        <w:pStyle w:val="NormalWeb"/>
        <w:rPr>
          <w:lang w:val="id-ID"/>
        </w:rPr>
      </w:pPr>
      <w:r>
        <w:rPr>
          <w:lang w:val="id-ID"/>
        </w:rPr>
        <w:t xml:space="preserve">Secara arsitektur, Open WebUI terdiri dari dua bagian yang dipisahkan dengan tegas [1]. </w:t>
      </w:r>
      <w:r>
        <w:rPr>
          <w:rStyle w:val="Strong"/>
          <w:lang w:val="id-ID"/>
        </w:rPr>
        <w:t>Backend</w:t>
      </w:r>
      <w:r>
        <w:rPr>
          <w:lang w:val="id-ID"/>
        </w:rPr>
        <w:t xml:space="preserve"> ditulis dalam Python menggunakan </w:t>
      </w:r>
      <w:r>
        <w:rPr>
          <w:rStyle w:val="Emphasis"/>
          <w:lang w:val="id-ID"/>
        </w:rPr>
        <w:t>framework</w:t>
      </w:r>
      <w:r>
        <w:rPr>
          <w:lang w:val="id-ID"/>
        </w:rPr>
        <w:t xml:space="preserve"> </w:t>
      </w:r>
      <w:r>
        <w:rPr>
          <w:rStyle w:val="Strong"/>
          <w:lang w:val="id-ID"/>
        </w:rPr>
        <w:t>FastAPI</w:t>
      </w:r>
      <w:r>
        <w:rPr>
          <w:lang w:val="id-ID"/>
        </w:rPr>
        <w:t xml:space="preserve"> — backend ini bertanggung jawab atas autentikasi, </w:t>
      </w:r>
      <w:r>
        <w:rPr>
          <w:rStyle w:val="Emphasis"/>
          <w:lang w:val="id-ID"/>
        </w:rPr>
        <w:t>routing</w:t>
      </w:r>
      <w:r>
        <w:rPr>
          <w:lang w:val="id-ID"/>
        </w:rPr>
        <w:t xml:space="preserve"> permintaan, orkestrasi RAG, eksekusi Tools, dan semua logika sisi server. </w:t>
      </w:r>
      <w:r>
        <w:rPr>
          <w:rStyle w:val="Strong"/>
          <w:lang w:val="id-ID"/>
        </w:rPr>
        <w:t>Frontend</w:t>
      </w:r>
      <w:r>
        <w:rPr>
          <w:lang w:val="id-ID"/>
        </w:rPr>
        <w:t xml:space="preserve"> dibangun dengan </w:t>
      </w:r>
      <w:r>
        <w:rPr>
          <w:rStyle w:val="Strong"/>
          <w:lang w:val="id-ID"/>
        </w:rPr>
        <w:t>Svelte</w:t>
      </w:r>
      <w:r>
        <w:rPr>
          <w:lang w:val="id-ID"/>
        </w:rPr>
        <w:t xml:space="preserve">, kerangka kerja JavaScript yang dikenal ringan dan reaktif — frontend inilah yang dirender di browser pengguna. Keduanya berkomunikasi melalui REST API dan </w:t>
      </w:r>
      <w:r>
        <w:rPr>
          <w:rStyle w:val="Emphasis"/>
          <w:lang w:val="id-ID"/>
        </w:rPr>
        <w:t>WebSocket</w:t>
      </w:r>
      <w:r>
        <w:rPr>
          <w:lang w:val="id-ID"/>
        </w:rPr>
        <w:t xml:space="preserve">, sehingga respons model dapat mengalir </w:t>
      </w:r>
      <w:r>
        <w:rPr>
          <w:rStyle w:val="Emphasis"/>
          <w:lang w:val="id-ID"/>
        </w:rPr>
        <w:t>streaming</w:t>
      </w:r>
      <w:r>
        <w:rPr>
          <w:lang w:val="id-ID"/>
        </w:rPr>
        <w:t xml:space="preserve"> token demi token tanpa menunggu seluruh jawaban selesai.</w:t>
      </w:r>
    </w:p>
    <w:p w14:paraId="3ADD3D48" w14:textId="77777777" w:rsidR="0060741B" w:rsidRDefault="0060741B">
      <w:pPr>
        <w:pStyle w:val="NormalWeb"/>
        <w:rPr>
          <w:lang w:val="id-ID"/>
        </w:rPr>
      </w:pPr>
      <w:r>
        <w:rPr>
          <w:lang w:val="id-ID"/>
        </w:rPr>
        <w:t xml:space="preserve">Pemisahan ini memberi konsekuensi praktis yang penting: Open WebUI hanyalah </w:t>
      </w:r>
      <w:r>
        <w:rPr>
          <w:rStyle w:val="Emphasis"/>
          <w:lang w:val="id-ID"/>
        </w:rPr>
        <w:t>frontend</w:t>
      </w:r>
      <w:r>
        <w:rPr>
          <w:lang w:val="id-ID"/>
        </w:rPr>
        <w:t xml:space="preserve">, bukan mesin inferensi. Ia tidak menjalankan model sendiri, melainkan berperan sebagai </w:t>
      </w:r>
      <w:r>
        <w:rPr>
          <w:rStyle w:val="Strong"/>
          <w:lang w:val="id-ID"/>
        </w:rPr>
        <w:t>konduktor</w:t>
      </w:r>
      <w:r>
        <w:rPr>
          <w:lang w:val="id-ID"/>
        </w:rPr>
        <w:t xml:space="preserve"> yang menyalurkan permintaan ke </w:t>
      </w:r>
      <w:r>
        <w:rPr>
          <w:rStyle w:val="Emphasis"/>
          <w:lang w:val="id-ID"/>
        </w:rPr>
        <w:t>backend engine</w:t>
      </w:r>
      <w:r>
        <w:rPr>
          <w:lang w:val="id-ID"/>
        </w:rPr>
        <w:t xml:space="preserve"> di belakangnya — seperti orkestra yang memukimkan setiap instrument ke posisinya masing-masing.</w:t>
      </w:r>
    </w:p>
    <w:p w14:paraId="5484C008" w14:textId="77777777" w:rsidR="0060741B" w:rsidRDefault="0060741B">
      <w:pPr>
        <w:pStyle w:val="Heading3"/>
        <w:rPr>
          <w:rFonts w:eastAsia="Times New Roman"/>
          <w:lang w:val="id-ID"/>
        </w:rPr>
      </w:pPr>
      <w:r>
        <w:rPr>
          <w:rFonts w:eastAsia="Times New Roman"/>
          <w:lang w:val="id-ID"/>
        </w:rPr>
        <w:t>Dukungan Multi-Engine</w:t>
      </w:r>
    </w:p>
    <w:p w14:paraId="03C7DAB0" w14:textId="77777777" w:rsidR="0060741B" w:rsidRDefault="0060741B">
      <w:pPr>
        <w:pStyle w:val="NormalWeb"/>
        <w:rPr>
          <w:lang w:val="id-ID"/>
        </w:rPr>
      </w:pPr>
      <w:r>
        <w:rPr>
          <w:lang w:val="id-ID"/>
        </w:rPr>
        <w:t xml:space="preserve">Open WebUI mendukung banyak mesin inferensi sekaligus, dan Anda dapat berpindah </w:t>
      </w:r>
      <w:r>
        <w:rPr>
          <w:rStyle w:val="Emphasis"/>
          <w:lang w:val="id-ID"/>
        </w:rPr>
        <w:t>engine</w:t>
      </w:r>
      <w:r>
        <w:rPr>
          <w:lang w:val="id-ID"/>
        </w:rPr>
        <w:t xml:space="preserve"> bahkan di tengah percakapan:</w:t>
      </w:r>
    </w:p>
    <w:p w14:paraId="251D3502" w14:textId="77777777" w:rsidR="0060741B" w:rsidRDefault="0060741B">
      <w:pPr>
        <w:numPr>
          <w:ilvl w:val="0"/>
          <w:numId w:val="116"/>
        </w:numPr>
        <w:spacing w:before="100" w:beforeAutospacing="1" w:after="100" w:afterAutospacing="1"/>
        <w:rPr>
          <w:rFonts w:eastAsia="Times New Roman"/>
          <w:lang w:val="id-ID"/>
        </w:rPr>
      </w:pPr>
      <w:r>
        <w:rPr>
          <w:rStyle w:val="Strong"/>
          <w:rFonts w:eastAsia="Times New Roman"/>
          <w:lang w:val="id-ID"/>
        </w:rPr>
        <w:t>Ollama</w:t>
      </w:r>
      <w:r>
        <w:rPr>
          <w:rFonts w:eastAsia="Times New Roman"/>
          <w:lang w:val="id-ID"/>
        </w:rPr>
        <w:t xml:space="preserve"> — mesin default yang paling mudah; Open WebUI bahkan menyediakan </w:t>
      </w:r>
      <w:r>
        <w:rPr>
          <w:rStyle w:val="Emphasis"/>
          <w:rFonts w:eastAsia="Times New Roman"/>
          <w:lang w:val="id-ID"/>
        </w:rPr>
        <w:t>image</w:t>
      </w:r>
      <w:r>
        <w:rPr>
          <w:rFonts w:eastAsia="Times New Roman"/>
          <w:lang w:val="id-ID"/>
        </w:rPr>
        <w:t xml:space="preserve"> Docker yang sudah membundel Ollama di dalamnya</w:t>
      </w:r>
    </w:p>
    <w:p w14:paraId="6C874180" w14:textId="77777777" w:rsidR="0060741B" w:rsidRDefault="0060741B">
      <w:pPr>
        <w:numPr>
          <w:ilvl w:val="0"/>
          <w:numId w:val="116"/>
        </w:numPr>
        <w:spacing w:before="100" w:beforeAutospacing="1" w:after="100" w:afterAutospacing="1"/>
        <w:rPr>
          <w:rFonts w:eastAsia="Times New Roman"/>
          <w:lang w:val="id-ID"/>
        </w:rPr>
      </w:pPr>
      <w:r>
        <w:rPr>
          <w:rStyle w:val="Strong"/>
          <w:rFonts w:eastAsia="Times New Roman"/>
          <w:lang w:val="id-ID"/>
        </w:rPr>
        <w:t>OpenAI-compatible API</w:t>
      </w:r>
      <w:r>
        <w:rPr>
          <w:rFonts w:eastAsia="Times New Roman"/>
          <w:lang w:val="id-ID"/>
        </w:rPr>
        <w:t xml:space="preserve"> — endpoint apa pun yang mengikuti format API OpenAI, termasuk vLLM, LM Studio, llama.cpp </w:t>
      </w:r>
      <w:r>
        <w:rPr>
          <w:rStyle w:val="Emphasis"/>
          <w:rFonts w:eastAsia="Times New Roman"/>
          <w:lang w:val="id-ID"/>
        </w:rPr>
        <w:t>server</w:t>
      </w:r>
      <w:r>
        <w:rPr>
          <w:rFonts w:eastAsia="Times New Roman"/>
          <w:lang w:val="id-ID"/>
        </w:rPr>
        <w:t>, hingga penyedia cloud</w:t>
      </w:r>
    </w:p>
    <w:p w14:paraId="1BE8B90C" w14:textId="77777777" w:rsidR="0060741B" w:rsidRDefault="0060741B">
      <w:pPr>
        <w:numPr>
          <w:ilvl w:val="0"/>
          <w:numId w:val="116"/>
        </w:numPr>
        <w:spacing w:before="100" w:beforeAutospacing="1" w:after="100" w:afterAutospacing="1"/>
        <w:rPr>
          <w:rFonts w:eastAsia="Times New Roman"/>
          <w:lang w:val="id-ID"/>
        </w:rPr>
      </w:pPr>
      <w:r>
        <w:rPr>
          <w:rStyle w:val="Strong"/>
          <w:rFonts w:eastAsia="Times New Roman"/>
          <w:lang w:val="id-ID"/>
        </w:rPr>
        <w:t>vLLM</w:t>
      </w:r>
      <w:r>
        <w:rPr>
          <w:rFonts w:eastAsia="Times New Roman"/>
          <w:lang w:val="id-ID"/>
        </w:rPr>
        <w:t xml:space="preserve"> — untuk kebutuhan </w:t>
      </w:r>
      <w:r>
        <w:rPr>
          <w:rStyle w:val="Emphasis"/>
          <w:rFonts w:eastAsia="Times New Roman"/>
          <w:lang w:val="id-ID"/>
        </w:rPr>
        <w:t>throughput</w:t>
      </w:r>
      <w:r>
        <w:rPr>
          <w:rFonts w:eastAsia="Times New Roman"/>
          <w:lang w:val="id-ID"/>
        </w:rPr>
        <w:t xml:space="preserve"> tinggi dan </w:t>
      </w:r>
      <w:r>
        <w:rPr>
          <w:rStyle w:val="Emphasis"/>
          <w:rFonts w:eastAsia="Times New Roman"/>
          <w:lang w:val="id-ID"/>
        </w:rPr>
        <w:t>continuous batching</w:t>
      </w:r>
      <w:r>
        <w:rPr>
          <w:rFonts w:eastAsia="Times New Roman"/>
          <w:lang w:val="id-ID"/>
        </w:rPr>
        <w:t xml:space="preserve"> di kelas server</w:t>
      </w:r>
    </w:p>
    <w:p w14:paraId="4A0FCA6A" w14:textId="77777777" w:rsidR="0060741B" w:rsidRDefault="0060741B">
      <w:pPr>
        <w:pStyle w:val="NormalWeb"/>
        <w:rPr>
          <w:lang w:val="id-ID"/>
        </w:rPr>
      </w:pPr>
      <w:r>
        <w:rPr>
          <w:rStyle w:val="Emphasis"/>
          <w:lang w:val="id-ID"/>
        </w:rPr>
        <w:lastRenderedPageBreak/>
        <w:t>Database</w:t>
      </w:r>
      <w:r>
        <w:rPr>
          <w:lang w:val="id-ID"/>
        </w:rPr>
        <w:t xml:space="preserve"> bawaan Open WebUI adalah </w:t>
      </w:r>
      <w:r>
        <w:rPr>
          <w:rStyle w:val="Strong"/>
          <w:lang w:val="id-ID"/>
        </w:rPr>
        <w:t>SQLite</w:t>
      </w:r>
      <w:r>
        <w:rPr>
          <w:lang w:val="id-ID"/>
        </w:rPr>
        <w:t xml:space="preserve"> — cukup untuk penggunaan pribadi hingga tim kecil. Untuk skala yang lebih besar, Open WebUI mendukung </w:t>
      </w:r>
      <w:r>
        <w:rPr>
          <w:rStyle w:val="Strong"/>
          <w:lang w:val="id-ID"/>
        </w:rPr>
        <w:t>PostgreSQL</w:t>
      </w:r>
      <w:r>
        <w:rPr>
          <w:lang w:val="id-ID"/>
        </w:rPr>
        <w:t xml:space="preserve"> sebagai pengganti, yang menangani banyak koneksi bersamaan dengan lebih baik [7].</w:t>
      </w:r>
    </w:p>
    <w:p w14:paraId="5AD5222B" w14:textId="77777777" w:rsidR="0060741B" w:rsidRDefault="0060741B">
      <w:pPr>
        <w:pStyle w:val="table-label"/>
        <w:rPr>
          <w:lang w:val="id-ID"/>
        </w:rPr>
      </w:pPr>
      <w:r>
        <w:rPr>
          <w:lang w:val="id-ID"/>
        </w:rPr>
        <w:t>Tabel 3.10: Opsi Deployment Open WebUI</w:t>
      </w:r>
    </w:p>
    <w:p w14:paraId="3D8CA769" w14:textId="77777777" w:rsidR="0060741B" w:rsidRDefault="0060741B">
      <w:pPr>
        <w:pStyle w:val="NormalWeb"/>
        <w:rPr>
          <w:lang w:val="id-ID"/>
        </w:rPr>
      </w:pPr>
      <w:r>
        <w:rPr>
          <w:lang w:val="id-ID"/>
        </w:rPr>
        <w:t xml:space="preserve">Berikut perbandingan metode </w:t>
      </w:r>
      <w:r>
        <w:rPr>
          <w:rStyle w:val="Emphasis"/>
          <w:lang w:val="id-ID"/>
        </w:rPr>
        <w:t>deployment</w:t>
      </w:r>
      <w:r>
        <w:rPr>
          <w:lang w:val="id-ID"/>
        </w:rPr>
        <w:t xml:space="preserve"> yang tersedia, dari yang paling sederhana hingga skala </w:t>
      </w:r>
      <w:r>
        <w:rPr>
          <w:rStyle w:val="Emphasis"/>
          <w:lang w:val="id-ID"/>
        </w:rPr>
        <w:t>enterprise</w:t>
      </w:r>
      <w:r>
        <w:rPr>
          <w:lang w:val="id-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2038"/>
        <w:gridCol w:w="959"/>
        <w:gridCol w:w="1572"/>
      </w:tblGrid>
      <w:tr w:rsidR="00BF2757" w14:paraId="68B0568E" w14:textId="77777777">
        <w:trPr>
          <w:divId w:val="2095587325"/>
          <w:tblHeader/>
          <w:tblCellSpacing w:w="15" w:type="dxa"/>
        </w:trPr>
        <w:tc>
          <w:tcPr>
            <w:tcW w:w="0" w:type="auto"/>
            <w:vAlign w:val="center"/>
            <w:hideMark/>
          </w:tcPr>
          <w:p w14:paraId="57FF2E2D" w14:textId="77777777" w:rsidR="0060741B" w:rsidRDefault="0060741B">
            <w:pPr>
              <w:jc w:val="center"/>
              <w:rPr>
                <w:rFonts w:eastAsia="Times New Roman"/>
                <w:b/>
                <w:bCs/>
              </w:rPr>
            </w:pPr>
            <w:r>
              <w:rPr>
                <w:rFonts w:eastAsia="Times New Roman"/>
                <w:b/>
                <w:bCs/>
              </w:rPr>
              <w:t>Metode</w:t>
            </w:r>
          </w:p>
        </w:tc>
        <w:tc>
          <w:tcPr>
            <w:tcW w:w="0" w:type="auto"/>
            <w:vAlign w:val="center"/>
            <w:hideMark/>
          </w:tcPr>
          <w:p w14:paraId="739B55AD" w14:textId="77777777" w:rsidR="0060741B" w:rsidRDefault="0060741B">
            <w:pPr>
              <w:jc w:val="center"/>
              <w:rPr>
                <w:rFonts w:eastAsia="Times New Roman"/>
                <w:b/>
                <w:bCs/>
              </w:rPr>
            </w:pPr>
            <w:r>
              <w:rPr>
                <w:rFonts w:eastAsia="Times New Roman"/>
                <w:b/>
                <w:bCs/>
              </w:rPr>
              <w:t>Perintah</w:t>
            </w:r>
          </w:p>
        </w:tc>
        <w:tc>
          <w:tcPr>
            <w:tcW w:w="0" w:type="auto"/>
            <w:vAlign w:val="center"/>
            <w:hideMark/>
          </w:tcPr>
          <w:p w14:paraId="2932CC2E" w14:textId="77777777" w:rsidR="0060741B" w:rsidRDefault="0060741B">
            <w:pPr>
              <w:jc w:val="center"/>
              <w:rPr>
                <w:rFonts w:eastAsia="Times New Roman"/>
                <w:b/>
                <w:bCs/>
              </w:rPr>
            </w:pPr>
            <w:r>
              <w:rPr>
                <w:rFonts w:eastAsia="Times New Roman"/>
                <w:b/>
                <w:bCs/>
              </w:rPr>
              <w:t>GPU Support</w:t>
            </w:r>
          </w:p>
        </w:tc>
        <w:tc>
          <w:tcPr>
            <w:tcW w:w="0" w:type="auto"/>
            <w:vAlign w:val="center"/>
            <w:hideMark/>
          </w:tcPr>
          <w:p w14:paraId="1CCFBDC8" w14:textId="77777777" w:rsidR="0060741B" w:rsidRDefault="0060741B">
            <w:pPr>
              <w:jc w:val="center"/>
              <w:rPr>
                <w:rFonts w:eastAsia="Times New Roman"/>
                <w:b/>
                <w:bCs/>
              </w:rPr>
            </w:pPr>
            <w:r>
              <w:rPr>
                <w:rFonts w:eastAsia="Times New Roman"/>
                <w:b/>
                <w:bCs/>
              </w:rPr>
              <w:t>Cocok Untuk</w:t>
            </w:r>
          </w:p>
        </w:tc>
      </w:tr>
      <w:tr w:rsidR="00BF2757" w14:paraId="25D2B4B5" w14:textId="77777777">
        <w:trPr>
          <w:divId w:val="2095587325"/>
          <w:tblCellSpacing w:w="15" w:type="dxa"/>
        </w:trPr>
        <w:tc>
          <w:tcPr>
            <w:tcW w:w="0" w:type="auto"/>
            <w:vAlign w:val="center"/>
            <w:hideMark/>
          </w:tcPr>
          <w:p w14:paraId="4FF56891" w14:textId="77777777" w:rsidR="0060741B" w:rsidRDefault="0060741B">
            <w:pPr>
              <w:rPr>
                <w:rFonts w:eastAsia="Times New Roman"/>
              </w:rPr>
            </w:pPr>
            <w:r>
              <w:rPr>
                <w:rStyle w:val="Strong"/>
                <w:rFonts w:eastAsia="Times New Roman"/>
              </w:rPr>
              <w:t>Docker Standalone</w:t>
            </w:r>
          </w:p>
        </w:tc>
        <w:tc>
          <w:tcPr>
            <w:tcW w:w="0" w:type="auto"/>
            <w:vAlign w:val="center"/>
            <w:hideMark/>
          </w:tcPr>
          <w:p w14:paraId="14B95A7F" w14:textId="77777777" w:rsidR="0060741B" w:rsidRDefault="0060741B">
            <w:pPr>
              <w:rPr>
                <w:rFonts w:eastAsia="Times New Roman"/>
              </w:rPr>
            </w:pPr>
            <w:r>
              <w:rPr>
                <w:rStyle w:val="HTMLCode"/>
              </w:rPr>
              <w:t>docker run ghcr.io/open-webui/open-webui:main</w:t>
            </w:r>
          </w:p>
        </w:tc>
        <w:tc>
          <w:tcPr>
            <w:tcW w:w="0" w:type="auto"/>
            <w:vAlign w:val="center"/>
            <w:hideMark/>
          </w:tcPr>
          <w:p w14:paraId="25D1691E" w14:textId="77777777" w:rsidR="0060741B" w:rsidRDefault="0060741B">
            <w:pPr>
              <w:rPr>
                <w:rFonts w:eastAsia="Times New Roman"/>
              </w:rPr>
            </w:pPr>
            <w:r>
              <w:rPr>
                <w:rFonts w:eastAsia="Times New Roman"/>
              </w:rPr>
              <w:t>Via host</w:t>
            </w:r>
          </w:p>
        </w:tc>
        <w:tc>
          <w:tcPr>
            <w:tcW w:w="0" w:type="auto"/>
            <w:vAlign w:val="center"/>
            <w:hideMark/>
          </w:tcPr>
          <w:p w14:paraId="6DBA7977" w14:textId="77777777" w:rsidR="0060741B" w:rsidRDefault="0060741B">
            <w:pPr>
              <w:rPr>
                <w:rFonts w:eastAsia="Times New Roman"/>
              </w:rPr>
            </w:pPr>
            <w:r>
              <w:rPr>
                <w:rFonts w:eastAsia="Times New Roman"/>
              </w:rPr>
              <w:t>Pengguna dengan Ollama terpisah</w:t>
            </w:r>
          </w:p>
        </w:tc>
      </w:tr>
      <w:tr w:rsidR="00BF2757" w14:paraId="7768CE23" w14:textId="77777777">
        <w:trPr>
          <w:divId w:val="2095587325"/>
          <w:tblCellSpacing w:w="15" w:type="dxa"/>
        </w:trPr>
        <w:tc>
          <w:tcPr>
            <w:tcW w:w="0" w:type="auto"/>
            <w:vAlign w:val="center"/>
            <w:hideMark/>
          </w:tcPr>
          <w:p w14:paraId="1F6B3B94" w14:textId="77777777" w:rsidR="0060741B" w:rsidRDefault="0060741B">
            <w:pPr>
              <w:rPr>
                <w:rFonts w:eastAsia="Times New Roman"/>
              </w:rPr>
            </w:pPr>
            <w:r>
              <w:rPr>
                <w:rStyle w:val="Strong"/>
                <w:rFonts w:eastAsia="Times New Roman"/>
              </w:rPr>
              <w:t>Docker + Ollama</w:t>
            </w:r>
          </w:p>
        </w:tc>
        <w:tc>
          <w:tcPr>
            <w:tcW w:w="0" w:type="auto"/>
            <w:vAlign w:val="center"/>
            <w:hideMark/>
          </w:tcPr>
          <w:p w14:paraId="6FD95C9A" w14:textId="77777777" w:rsidR="0060741B" w:rsidRDefault="0060741B">
            <w:pPr>
              <w:rPr>
                <w:rFonts w:eastAsia="Times New Roman"/>
              </w:rPr>
            </w:pPr>
            <w:r>
              <w:rPr>
                <w:rStyle w:val="HTMLCode"/>
              </w:rPr>
              <w:t>docker run ghcr.io/open-webui/open-webui:ollama</w:t>
            </w:r>
          </w:p>
        </w:tc>
        <w:tc>
          <w:tcPr>
            <w:tcW w:w="0" w:type="auto"/>
            <w:vAlign w:val="center"/>
            <w:hideMark/>
          </w:tcPr>
          <w:p w14:paraId="00C276DC" w14:textId="77777777" w:rsidR="0060741B" w:rsidRDefault="0060741B">
            <w:pPr>
              <w:rPr>
                <w:rFonts w:eastAsia="Times New Roman"/>
              </w:rPr>
            </w:pPr>
            <w:r>
              <w:rPr>
                <w:rFonts w:eastAsia="Times New Roman"/>
              </w:rPr>
              <w:t>--gpus=all</w:t>
            </w:r>
          </w:p>
        </w:tc>
        <w:tc>
          <w:tcPr>
            <w:tcW w:w="0" w:type="auto"/>
            <w:vAlign w:val="center"/>
            <w:hideMark/>
          </w:tcPr>
          <w:p w14:paraId="3F569397" w14:textId="77777777" w:rsidR="0060741B" w:rsidRDefault="0060741B">
            <w:pPr>
              <w:rPr>
                <w:rFonts w:eastAsia="Times New Roman"/>
              </w:rPr>
            </w:pPr>
            <w:r>
              <w:rPr>
                <w:rFonts w:eastAsia="Times New Roman"/>
              </w:rPr>
              <w:t>Setup all-in-one termudah</w:t>
            </w:r>
          </w:p>
        </w:tc>
      </w:tr>
      <w:tr w:rsidR="00BF2757" w14:paraId="34AC7FD1" w14:textId="77777777">
        <w:trPr>
          <w:divId w:val="2095587325"/>
          <w:tblCellSpacing w:w="15" w:type="dxa"/>
        </w:trPr>
        <w:tc>
          <w:tcPr>
            <w:tcW w:w="0" w:type="auto"/>
            <w:vAlign w:val="center"/>
            <w:hideMark/>
          </w:tcPr>
          <w:p w14:paraId="0AB9088F" w14:textId="77777777" w:rsidR="0060741B" w:rsidRDefault="0060741B">
            <w:pPr>
              <w:rPr>
                <w:rFonts w:eastAsia="Times New Roman"/>
              </w:rPr>
            </w:pPr>
            <w:r>
              <w:rPr>
                <w:rStyle w:val="Strong"/>
                <w:rFonts w:eastAsia="Times New Roman"/>
              </w:rPr>
              <w:t>Docker + CUDA</w:t>
            </w:r>
          </w:p>
        </w:tc>
        <w:tc>
          <w:tcPr>
            <w:tcW w:w="0" w:type="auto"/>
            <w:vAlign w:val="center"/>
            <w:hideMark/>
          </w:tcPr>
          <w:p w14:paraId="778A0287" w14:textId="77777777" w:rsidR="0060741B" w:rsidRDefault="0060741B">
            <w:pPr>
              <w:rPr>
                <w:rFonts w:eastAsia="Times New Roman"/>
              </w:rPr>
            </w:pPr>
            <w:r>
              <w:rPr>
                <w:rStyle w:val="HTMLCode"/>
              </w:rPr>
              <w:t>docker run ghcr.io/open-webui/open-webui:cuda</w:t>
            </w:r>
          </w:p>
        </w:tc>
        <w:tc>
          <w:tcPr>
            <w:tcW w:w="0" w:type="auto"/>
            <w:vAlign w:val="center"/>
            <w:hideMark/>
          </w:tcPr>
          <w:p w14:paraId="048FF82C" w14:textId="77777777" w:rsidR="0060741B" w:rsidRDefault="0060741B">
            <w:pPr>
              <w:rPr>
                <w:rFonts w:eastAsia="Times New Roman"/>
              </w:rPr>
            </w:pPr>
            <w:r>
              <w:rPr>
                <w:rFonts w:eastAsia="Times New Roman"/>
              </w:rPr>
              <w:t>CUDA native</w:t>
            </w:r>
          </w:p>
        </w:tc>
        <w:tc>
          <w:tcPr>
            <w:tcW w:w="0" w:type="auto"/>
            <w:vAlign w:val="center"/>
            <w:hideMark/>
          </w:tcPr>
          <w:p w14:paraId="22305EAB" w14:textId="77777777" w:rsidR="0060741B" w:rsidRDefault="0060741B">
            <w:pPr>
              <w:rPr>
                <w:rFonts w:eastAsia="Times New Roman"/>
              </w:rPr>
            </w:pPr>
            <w:r>
              <w:rPr>
                <w:rFonts w:eastAsia="Times New Roman"/>
              </w:rPr>
              <w:t>NVIDIA GPU users</w:t>
            </w:r>
          </w:p>
        </w:tc>
      </w:tr>
      <w:tr w:rsidR="00BF2757" w14:paraId="427D74C1" w14:textId="77777777">
        <w:trPr>
          <w:divId w:val="2095587325"/>
          <w:tblCellSpacing w:w="15" w:type="dxa"/>
        </w:trPr>
        <w:tc>
          <w:tcPr>
            <w:tcW w:w="0" w:type="auto"/>
            <w:vAlign w:val="center"/>
            <w:hideMark/>
          </w:tcPr>
          <w:p w14:paraId="58B04985" w14:textId="77777777" w:rsidR="0060741B" w:rsidRDefault="0060741B">
            <w:pPr>
              <w:rPr>
                <w:rFonts w:eastAsia="Times New Roman"/>
              </w:rPr>
            </w:pPr>
            <w:r>
              <w:rPr>
                <w:rStyle w:val="Strong"/>
                <w:rFonts w:eastAsia="Times New Roman"/>
              </w:rPr>
              <w:t>Docker Compose</w:t>
            </w:r>
          </w:p>
        </w:tc>
        <w:tc>
          <w:tcPr>
            <w:tcW w:w="0" w:type="auto"/>
            <w:vAlign w:val="center"/>
            <w:hideMark/>
          </w:tcPr>
          <w:p w14:paraId="7E014FED" w14:textId="77777777" w:rsidR="0060741B" w:rsidRDefault="0060741B">
            <w:pPr>
              <w:rPr>
                <w:rFonts w:eastAsia="Times New Roman"/>
              </w:rPr>
            </w:pPr>
            <w:r>
              <w:rPr>
                <w:rStyle w:val="HTMLCode"/>
              </w:rPr>
              <w:t>docker compose up</w:t>
            </w:r>
          </w:p>
        </w:tc>
        <w:tc>
          <w:tcPr>
            <w:tcW w:w="0" w:type="auto"/>
            <w:vAlign w:val="center"/>
            <w:hideMark/>
          </w:tcPr>
          <w:p w14:paraId="1364246C" w14:textId="77777777" w:rsidR="0060741B" w:rsidRDefault="0060741B">
            <w:pPr>
              <w:rPr>
                <w:rFonts w:eastAsia="Times New Roman"/>
              </w:rPr>
            </w:pPr>
            <w:r>
              <w:rPr>
                <w:rFonts w:eastAsia="Times New Roman"/>
              </w:rPr>
              <w:t>Ya</w:t>
            </w:r>
          </w:p>
        </w:tc>
        <w:tc>
          <w:tcPr>
            <w:tcW w:w="0" w:type="auto"/>
            <w:vAlign w:val="center"/>
            <w:hideMark/>
          </w:tcPr>
          <w:p w14:paraId="03D5F750" w14:textId="77777777" w:rsidR="0060741B" w:rsidRDefault="0060741B">
            <w:pPr>
              <w:rPr>
                <w:rFonts w:eastAsia="Times New Roman"/>
              </w:rPr>
            </w:pPr>
            <w:r>
              <w:rPr>
                <w:rFonts w:eastAsia="Times New Roman"/>
              </w:rPr>
              <w:t>Production deployment</w:t>
            </w:r>
          </w:p>
        </w:tc>
      </w:tr>
      <w:tr w:rsidR="00BF2757" w14:paraId="71600141" w14:textId="77777777">
        <w:trPr>
          <w:divId w:val="2095587325"/>
          <w:tblCellSpacing w:w="15" w:type="dxa"/>
        </w:trPr>
        <w:tc>
          <w:tcPr>
            <w:tcW w:w="0" w:type="auto"/>
            <w:vAlign w:val="center"/>
            <w:hideMark/>
          </w:tcPr>
          <w:p w14:paraId="61F4EEE5" w14:textId="77777777" w:rsidR="0060741B" w:rsidRDefault="0060741B">
            <w:pPr>
              <w:rPr>
                <w:rFonts w:eastAsia="Times New Roman"/>
              </w:rPr>
            </w:pPr>
            <w:r>
              <w:rPr>
                <w:rStyle w:val="Strong"/>
                <w:rFonts w:eastAsia="Times New Roman"/>
              </w:rPr>
              <w:t>Kubernetes</w:t>
            </w:r>
          </w:p>
        </w:tc>
        <w:tc>
          <w:tcPr>
            <w:tcW w:w="0" w:type="auto"/>
            <w:vAlign w:val="center"/>
            <w:hideMark/>
          </w:tcPr>
          <w:p w14:paraId="0C7DBEC8" w14:textId="77777777" w:rsidR="0060741B" w:rsidRDefault="0060741B">
            <w:pPr>
              <w:rPr>
                <w:rFonts w:eastAsia="Times New Roman"/>
              </w:rPr>
            </w:pPr>
            <w:r>
              <w:rPr>
                <w:rFonts w:eastAsia="Times New Roman"/>
              </w:rPr>
              <w:t>Helm chart / kubectl</w:t>
            </w:r>
          </w:p>
        </w:tc>
        <w:tc>
          <w:tcPr>
            <w:tcW w:w="0" w:type="auto"/>
            <w:vAlign w:val="center"/>
            <w:hideMark/>
          </w:tcPr>
          <w:p w14:paraId="4F0CAE3C" w14:textId="77777777" w:rsidR="0060741B" w:rsidRDefault="0060741B">
            <w:pPr>
              <w:rPr>
                <w:rFonts w:eastAsia="Times New Roman"/>
              </w:rPr>
            </w:pPr>
            <w:r>
              <w:rPr>
                <w:rFonts w:eastAsia="Times New Roman"/>
              </w:rPr>
              <w:t>Ya</w:t>
            </w:r>
          </w:p>
        </w:tc>
        <w:tc>
          <w:tcPr>
            <w:tcW w:w="0" w:type="auto"/>
            <w:vAlign w:val="center"/>
            <w:hideMark/>
          </w:tcPr>
          <w:p w14:paraId="34851AC0" w14:textId="77777777" w:rsidR="0060741B" w:rsidRDefault="0060741B">
            <w:pPr>
              <w:rPr>
                <w:rFonts w:eastAsia="Times New Roman"/>
              </w:rPr>
            </w:pPr>
            <w:r>
              <w:rPr>
                <w:rFonts w:eastAsia="Times New Roman"/>
              </w:rPr>
              <w:t>Enterprise scale</w:t>
            </w:r>
          </w:p>
        </w:tc>
      </w:tr>
      <w:tr w:rsidR="00BF2757" w14:paraId="04C9E7F0" w14:textId="77777777">
        <w:trPr>
          <w:divId w:val="2095587325"/>
          <w:tblCellSpacing w:w="15" w:type="dxa"/>
        </w:trPr>
        <w:tc>
          <w:tcPr>
            <w:tcW w:w="0" w:type="auto"/>
            <w:vAlign w:val="center"/>
            <w:hideMark/>
          </w:tcPr>
          <w:p w14:paraId="0B1CFBB9" w14:textId="77777777" w:rsidR="0060741B" w:rsidRDefault="0060741B">
            <w:pPr>
              <w:rPr>
                <w:rFonts w:eastAsia="Times New Roman"/>
              </w:rPr>
            </w:pPr>
            <w:r>
              <w:rPr>
                <w:rStyle w:val="Strong"/>
                <w:rFonts w:eastAsia="Times New Roman"/>
              </w:rPr>
              <w:t>Native (pip)</w:t>
            </w:r>
          </w:p>
        </w:tc>
        <w:tc>
          <w:tcPr>
            <w:tcW w:w="0" w:type="auto"/>
            <w:vAlign w:val="center"/>
            <w:hideMark/>
          </w:tcPr>
          <w:p w14:paraId="71F1AB44" w14:textId="77777777" w:rsidR="0060741B" w:rsidRDefault="0060741B">
            <w:pPr>
              <w:rPr>
                <w:rFonts w:eastAsia="Times New Roman"/>
              </w:rPr>
            </w:pPr>
            <w:r>
              <w:rPr>
                <w:rStyle w:val="HTMLCode"/>
              </w:rPr>
              <w:t>pip install open-webui</w:t>
            </w:r>
          </w:p>
        </w:tc>
        <w:tc>
          <w:tcPr>
            <w:tcW w:w="0" w:type="auto"/>
            <w:vAlign w:val="center"/>
            <w:hideMark/>
          </w:tcPr>
          <w:p w14:paraId="5F443F58" w14:textId="77777777" w:rsidR="0060741B" w:rsidRDefault="0060741B">
            <w:pPr>
              <w:rPr>
                <w:rFonts w:eastAsia="Times New Roman"/>
              </w:rPr>
            </w:pPr>
            <w:r>
              <w:rPr>
                <w:rFonts w:eastAsia="Times New Roman"/>
              </w:rPr>
              <w:t>Ya</w:t>
            </w:r>
          </w:p>
        </w:tc>
        <w:tc>
          <w:tcPr>
            <w:tcW w:w="0" w:type="auto"/>
            <w:vAlign w:val="center"/>
            <w:hideMark/>
          </w:tcPr>
          <w:p w14:paraId="583F05AF" w14:textId="77777777" w:rsidR="0060741B" w:rsidRDefault="0060741B">
            <w:pPr>
              <w:rPr>
                <w:rFonts w:eastAsia="Times New Roman"/>
              </w:rPr>
            </w:pPr>
            <w:r>
              <w:rPr>
                <w:rFonts w:eastAsia="Times New Roman"/>
              </w:rPr>
              <w:t>Development</w:t>
            </w:r>
          </w:p>
        </w:tc>
      </w:tr>
    </w:tbl>
    <w:p w14:paraId="50D3A21A" w14:textId="77777777" w:rsidR="0060741B" w:rsidRDefault="0060741B">
      <w:pPr>
        <w:pStyle w:val="NormalWeb"/>
        <w:rPr>
          <w:lang w:val="id-ID"/>
        </w:rPr>
      </w:pPr>
      <w:r>
        <w:rPr>
          <w:lang w:val="id-ID"/>
        </w:rPr>
        <w:t xml:space="preserve">Analisis: pilihan metode pada dasarnya adalah </w:t>
      </w:r>
      <w:r>
        <w:rPr>
          <w:rStyle w:val="Emphasis"/>
          <w:lang w:val="id-ID"/>
        </w:rPr>
        <w:t>trade-off</w:t>
      </w:r>
      <w:r>
        <w:rPr>
          <w:lang w:val="id-ID"/>
        </w:rPr>
        <w:t xml:space="preserve"> antara kemudahan dan kendali. Varian </w:t>
      </w:r>
      <w:r>
        <w:rPr>
          <w:rStyle w:val="HTMLCode"/>
          <w:lang w:val="id-ID"/>
        </w:rPr>
        <w:t>:ollama</w:t>
      </w:r>
      <w:r>
        <w:rPr>
          <w:lang w:val="id-ID"/>
        </w:rPr>
        <w:t xml:space="preserve"> adalah jalan pintas terbaik untuk pengguna rumahan — satu perintah sudah membawa </w:t>
      </w:r>
      <w:r>
        <w:rPr>
          <w:rStyle w:val="Emphasis"/>
          <w:lang w:val="id-ID"/>
        </w:rPr>
        <w:t>frontend</w:t>
      </w:r>
      <w:r>
        <w:rPr>
          <w:lang w:val="id-ID"/>
        </w:rPr>
        <w:t xml:space="preserve"> dan mesin inferensi sekaligus. Namun, menyatukan Ollama di dalam </w:t>
      </w:r>
      <w:r>
        <w:rPr>
          <w:rStyle w:val="Emphasis"/>
          <w:lang w:val="id-ID"/>
        </w:rPr>
        <w:t>container</w:t>
      </w:r>
      <w:r>
        <w:rPr>
          <w:lang w:val="id-ID"/>
        </w:rPr>
        <w:t xml:space="preserve"> berarti </w:t>
      </w:r>
      <w:r>
        <w:rPr>
          <w:rStyle w:val="Emphasis"/>
          <w:lang w:val="id-ID"/>
        </w:rPr>
        <w:lastRenderedPageBreak/>
        <w:t>upgrade</w:t>
      </w:r>
      <w:r>
        <w:rPr>
          <w:lang w:val="id-ID"/>
        </w:rPr>
        <w:t xml:space="preserve"> Ollama harus mengikuti </w:t>
      </w:r>
      <w:r>
        <w:rPr>
          <w:rStyle w:val="Emphasis"/>
          <w:lang w:val="id-ID"/>
        </w:rPr>
        <w:t>release</w:t>
      </w:r>
      <w:r>
        <w:rPr>
          <w:lang w:val="id-ID"/>
        </w:rPr>
        <w:t xml:space="preserve"> image Open WebUI. Sebaliknya, </w:t>
      </w:r>
      <w:r>
        <w:rPr>
          <w:rStyle w:val="HTMLCode"/>
          <w:lang w:val="id-ID"/>
        </w:rPr>
        <w:t>:main</w:t>
      </w:r>
      <w:r>
        <w:rPr>
          <w:lang w:val="id-ID"/>
        </w:rPr>
        <w:t xml:space="preserve"> dengan Ollama terpisah di host memberi kebebasan </w:t>
      </w:r>
      <w:r>
        <w:rPr>
          <w:rStyle w:val="Emphasis"/>
          <w:lang w:val="id-ID"/>
        </w:rPr>
        <w:t>upgrade</w:t>
      </w:r>
      <w:r>
        <w:rPr>
          <w:lang w:val="id-ID"/>
        </w:rPr>
        <w:t xml:space="preserve"> independen, dan </w:t>
      </w:r>
      <w:r>
        <w:rPr>
          <w:rStyle w:val="Emphasis"/>
          <w:lang w:val="id-ID"/>
        </w:rPr>
        <w:t>standalone</w:t>
      </w:r>
      <w:r>
        <w:rPr>
          <w:lang w:val="id-ID"/>
        </w:rPr>
        <w:t xml:space="preserve"> CUDA </w:t>
      </w:r>
      <w:r>
        <w:rPr>
          <w:rStyle w:val="HTMLCode"/>
          <w:lang w:val="id-ID"/>
        </w:rPr>
        <w:t>:cuda</w:t>
      </w:r>
      <w:r>
        <w:rPr>
          <w:lang w:val="id-ID"/>
        </w:rPr>
        <w:t xml:space="preserve"> menjadi pilihan bagi pengguna NVIDIA yang ingin memaksimalkan komputasi GPU. Kubernetes relevan hanya bila Anda sudah memiliki </w:t>
      </w:r>
      <w:r>
        <w:rPr>
          <w:rStyle w:val="Emphasis"/>
          <w:lang w:val="id-ID"/>
        </w:rPr>
        <w:t>cluster</w:t>
      </w:r>
      <w:r>
        <w:rPr>
          <w:lang w:val="id-ID"/>
        </w:rPr>
        <w:t>; untuk kebanyakan tim, Docker Compose adalah titik manis antara kesederhanaan dan ketahanan.</w:t>
      </w:r>
    </w:p>
    <w:p w14:paraId="61FE96F6" w14:textId="77777777" w:rsidR="0060741B" w:rsidRDefault="00000000">
      <w:pPr>
        <w:rPr>
          <w:rFonts w:eastAsia="Times New Roman"/>
          <w:lang w:val="id-ID"/>
        </w:rPr>
      </w:pPr>
      <w:r>
        <w:rPr>
          <w:rFonts w:eastAsia="Times New Roman"/>
          <w:lang w:val="id-ID"/>
        </w:rPr>
        <w:pict w14:anchorId="6E6586A0">
          <v:rect id="_x0000_i1346" style="width:0;height:1.5pt" o:hralign="center" o:hrstd="t" o:hr="t" fillcolor="#a0a0a0" stroked="f"/>
        </w:pict>
      </w:r>
    </w:p>
    <w:p w14:paraId="7EF23B32" w14:textId="77777777" w:rsidR="0060741B" w:rsidRDefault="0060741B">
      <w:pPr>
        <w:pStyle w:val="Heading2"/>
        <w:rPr>
          <w:rFonts w:eastAsia="Times New Roman"/>
          <w:lang w:val="id-ID"/>
        </w:rPr>
      </w:pPr>
      <w:r>
        <w:rPr>
          <w:rFonts w:eastAsia="Times New Roman"/>
          <w:lang w:val="id-ID"/>
        </w:rPr>
        <w:t>3. Deploy dengan Docker</w:t>
      </w:r>
    </w:p>
    <w:p w14:paraId="2DD5F995" w14:textId="77777777" w:rsidR="0060741B" w:rsidRDefault="0060741B">
      <w:pPr>
        <w:pStyle w:val="Heading3"/>
        <w:rPr>
          <w:rFonts w:eastAsia="Times New Roman"/>
          <w:lang w:val="id-ID"/>
        </w:rPr>
      </w:pPr>
      <w:r>
        <w:rPr>
          <w:rFonts w:eastAsia="Times New Roman"/>
          <w:lang w:val="id-ID"/>
        </w:rPr>
        <w:t>Memilih Image yang Tepat</w:t>
      </w:r>
    </w:p>
    <w:p w14:paraId="04D48BE5" w14:textId="77777777" w:rsidR="0060741B" w:rsidRDefault="0060741B">
      <w:pPr>
        <w:pStyle w:val="NormalWeb"/>
        <w:rPr>
          <w:lang w:val="id-ID"/>
        </w:rPr>
      </w:pPr>
      <w:r>
        <w:rPr>
          <w:lang w:val="id-ID"/>
        </w:rPr>
        <w:t xml:space="preserve">Cara termudah menjalankan Open WebUI adalah Docker, dan pemilihan </w:t>
      </w:r>
      <w:r>
        <w:rPr>
          <w:rStyle w:val="Emphasis"/>
          <w:lang w:val="id-ID"/>
        </w:rPr>
        <w:t>image</w:t>
      </w:r>
      <w:r>
        <w:rPr>
          <w:lang w:val="id-ID"/>
        </w:rPr>
        <w:t xml:space="preserve"> menentukan kemudahan </w:t>
      </w:r>
      <w:r>
        <w:rPr>
          <w:rStyle w:val="Emphasis"/>
          <w:lang w:val="id-ID"/>
        </w:rPr>
        <w:t>setup</w:t>
      </w:r>
      <w:r>
        <w:rPr>
          <w:lang w:val="id-ID"/>
        </w:rPr>
        <w:t xml:space="preserve"> Anda. Terdapat tiga varian utama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3481"/>
      </w:tblGrid>
      <w:tr w:rsidR="00BF2757" w14:paraId="083DABFF" w14:textId="77777777">
        <w:trPr>
          <w:divId w:val="1711952766"/>
          <w:tblHeader/>
          <w:tblCellSpacing w:w="15" w:type="dxa"/>
        </w:trPr>
        <w:tc>
          <w:tcPr>
            <w:tcW w:w="0" w:type="auto"/>
            <w:vAlign w:val="center"/>
            <w:hideMark/>
          </w:tcPr>
          <w:p w14:paraId="69077D99" w14:textId="77777777" w:rsidR="0060741B" w:rsidRDefault="0060741B">
            <w:pPr>
              <w:jc w:val="center"/>
              <w:rPr>
                <w:rFonts w:eastAsia="Times New Roman"/>
                <w:b/>
                <w:bCs/>
              </w:rPr>
            </w:pPr>
            <w:r>
              <w:rPr>
                <w:rFonts w:eastAsia="Times New Roman"/>
                <w:b/>
                <w:bCs/>
              </w:rPr>
              <w:t>Varian</w:t>
            </w:r>
          </w:p>
        </w:tc>
        <w:tc>
          <w:tcPr>
            <w:tcW w:w="0" w:type="auto"/>
            <w:vAlign w:val="center"/>
            <w:hideMark/>
          </w:tcPr>
          <w:p w14:paraId="5F6A3344" w14:textId="77777777" w:rsidR="0060741B" w:rsidRDefault="0060741B">
            <w:pPr>
              <w:jc w:val="center"/>
              <w:rPr>
                <w:rFonts w:eastAsia="Times New Roman"/>
                <w:b/>
                <w:bCs/>
              </w:rPr>
            </w:pPr>
            <w:r>
              <w:rPr>
                <w:rFonts w:eastAsia="Times New Roman"/>
                <w:b/>
                <w:bCs/>
              </w:rPr>
              <w:t>Isi</w:t>
            </w:r>
          </w:p>
        </w:tc>
      </w:tr>
      <w:tr w:rsidR="00BF2757" w14:paraId="1EE142E5" w14:textId="77777777">
        <w:trPr>
          <w:divId w:val="1711952766"/>
          <w:tblCellSpacing w:w="15" w:type="dxa"/>
        </w:trPr>
        <w:tc>
          <w:tcPr>
            <w:tcW w:w="0" w:type="auto"/>
            <w:vAlign w:val="center"/>
            <w:hideMark/>
          </w:tcPr>
          <w:p w14:paraId="40FC0584" w14:textId="77777777" w:rsidR="0060741B" w:rsidRDefault="0060741B">
            <w:pPr>
              <w:rPr>
                <w:rFonts w:eastAsia="Times New Roman"/>
              </w:rPr>
            </w:pPr>
            <w:r>
              <w:rPr>
                <w:rStyle w:val="HTMLCode"/>
              </w:rPr>
              <w:t>ghcr.io/open-webui/open-webui:main</w:t>
            </w:r>
          </w:p>
        </w:tc>
        <w:tc>
          <w:tcPr>
            <w:tcW w:w="0" w:type="auto"/>
            <w:vAlign w:val="center"/>
            <w:hideMark/>
          </w:tcPr>
          <w:p w14:paraId="1F6C756B" w14:textId="77777777" w:rsidR="0060741B" w:rsidRDefault="0060741B">
            <w:pPr>
              <w:rPr>
                <w:rFonts w:eastAsia="Times New Roman"/>
              </w:rPr>
            </w:pPr>
            <w:r>
              <w:rPr>
                <w:rFonts w:eastAsia="Times New Roman"/>
              </w:rPr>
              <w:t xml:space="preserve">Open WebUI </w:t>
            </w:r>
            <w:r>
              <w:rPr>
                <w:rStyle w:val="Emphasis"/>
                <w:rFonts w:eastAsia="Times New Roman"/>
              </w:rPr>
              <w:t>standalone</w:t>
            </w:r>
            <w:r>
              <w:rPr>
                <w:rFonts w:eastAsia="Times New Roman"/>
              </w:rPr>
              <w:t xml:space="preserve"> tanpa mesin inferensi — cocok bila Ollama sudah terpasang terpisah</w:t>
            </w:r>
          </w:p>
        </w:tc>
      </w:tr>
      <w:tr w:rsidR="00BF2757" w14:paraId="18EB2559" w14:textId="77777777">
        <w:trPr>
          <w:divId w:val="1711952766"/>
          <w:tblCellSpacing w:w="15" w:type="dxa"/>
        </w:trPr>
        <w:tc>
          <w:tcPr>
            <w:tcW w:w="0" w:type="auto"/>
            <w:vAlign w:val="center"/>
            <w:hideMark/>
          </w:tcPr>
          <w:p w14:paraId="42D0076F" w14:textId="77777777" w:rsidR="0060741B" w:rsidRDefault="0060741B">
            <w:pPr>
              <w:rPr>
                <w:rFonts w:eastAsia="Times New Roman"/>
              </w:rPr>
            </w:pPr>
            <w:r>
              <w:rPr>
                <w:rStyle w:val="HTMLCode"/>
              </w:rPr>
              <w:t>ghcr.io/open-webui/open-webui:ollama</w:t>
            </w:r>
          </w:p>
        </w:tc>
        <w:tc>
          <w:tcPr>
            <w:tcW w:w="0" w:type="auto"/>
            <w:vAlign w:val="center"/>
            <w:hideMark/>
          </w:tcPr>
          <w:p w14:paraId="41BA08A9" w14:textId="77777777" w:rsidR="0060741B" w:rsidRDefault="0060741B">
            <w:pPr>
              <w:rPr>
                <w:rFonts w:eastAsia="Times New Roman"/>
              </w:rPr>
            </w:pPr>
            <w:r>
              <w:rPr>
                <w:rFonts w:eastAsia="Times New Roman"/>
              </w:rPr>
              <w:t xml:space="preserve">Sudah membundel Ollama di dalam </w:t>
            </w:r>
            <w:r>
              <w:rPr>
                <w:rStyle w:val="Emphasis"/>
                <w:rFonts w:eastAsia="Times New Roman"/>
              </w:rPr>
              <w:t>container</w:t>
            </w:r>
            <w:r>
              <w:rPr>
                <w:rFonts w:eastAsia="Times New Roman"/>
              </w:rPr>
              <w:t xml:space="preserve"> — </w:t>
            </w:r>
            <w:r>
              <w:rPr>
                <w:rStyle w:val="Emphasis"/>
                <w:rFonts w:eastAsia="Times New Roman"/>
              </w:rPr>
              <w:t>setup all-in-one</w:t>
            </w:r>
            <w:r>
              <w:rPr>
                <w:rFonts w:eastAsia="Times New Roman"/>
              </w:rPr>
              <w:t xml:space="preserve"> paling mudah</w:t>
            </w:r>
          </w:p>
        </w:tc>
      </w:tr>
      <w:tr w:rsidR="00BF2757" w14:paraId="10E6E15F" w14:textId="77777777">
        <w:trPr>
          <w:divId w:val="1711952766"/>
          <w:tblCellSpacing w:w="15" w:type="dxa"/>
        </w:trPr>
        <w:tc>
          <w:tcPr>
            <w:tcW w:w="0" w:type="auto"/>
            <w:vAlign w:val="center"/>
            <w:hideMark/>
          </w:tcPr>
          <w:p w14:paraId="100474AB" w14:textId="77777777" w:rsidR="0060741B" w:rsidRDefault="0060741B">
            <w:pPr>
              <w:rPr>
                <w:rFonts w:eastAsia="Times New Roman"/>
              </w:rPr>
            </w:pPr>
            <w:r>
              <w:rPr>
                <w:rStyle w:val="HTMLCode"/>
              </w:rPr>
              <w:t>ghcr.io/open-webui/open-webui:cuda</w:t>
            </w:r>
          </w:p>
        </w:tc>
        <w:tc>
          <w:tcPr>
            <w:tcW w:w="0" w:type="auto"/>
            <w:vAlign w:val="center"/>
            <w:hideMark/>
          </w:tcPr>
          <w:p w14:paraId="15FC737B" w14:textId="77777777" w:rsidR="0060741B" w:rsidRDefault="0060741B">
            <w:pPr>
              <w:rPr>
                <w:rFonts w:eastAsia="Times New Roman"/>
              </w:rPr>
            </w:pPr>
            <w:r>
              <w:rPr>
                <w:rFonts w:eastAsia="Times New Roman"/>
              </w:rPr>
              <w:t xml:space="preserve">Dilengkapi dukungan CUDA </w:t>
            </w:r>
            <w:r>
              <w:rPr>
                <w:rStyle w:val="Emphasis"/>
                <w:rFonts w:eastAsia="Times New Roman"/>
              </w:rPr>
              <w:t>native</w:t>
            </w:r>
            <w:r>
              <w:rPr>
                <w:rFonts w:eastAsia="Times New Roman"/>
              </w:rPr>
              <w:t xml:space="preserve"> untuk GPU NVIDIA</w:t>
            </w:r>
          </w:p>
        </w:tc>
      </w:tr>
    </w:tbl>
    <w:p w14:paraId="0460A905" w14:textId="77777777" w:rsidR="0060741B" w:rsidRDefault="0060741B">
      <w:pPr>
        <w:pStyle w:val="Heading3"/>
        <w:rPr>
          <w:rFonts w:eastAsia="Times New Roman"/>
          <w:lang w:val="id-ID"/>
        </w:rPr>
      </w:pPr>
      <w:r>
        <w:rPr>
          <w:rFonts w:eastAsia="Times New Roman"/>
          <w:lang w:val="id-ID"/>
        </w:rPr>
        <w:t>Volume dan GPU Passthrough</w:t>
      </w:r>
    </w:p>
    <w:p w14:paraId="0B40DE71" w14:textId="77777777" w:rsidR="0060741B" w:rsidRDefault="0060741B">
      <w:pPr>
        <w:pStyle w:val="NormalWeb"/>
        <w:rPr>
          <w:lang w:val="id-ID"/>
        </w:rPr>
      </w:pPr>
      <w:r>
        <w:rPr>
          <w:lang w:val="id-ID"/>
        </w:rPr>
        <w:t xml:space="preserve">Dua hal yang tidak boleh dilupakan saat mendeploy: </w:t>
      </w:r>
      <w:r>
        <w:rPr>
          <w:rStyle w:val="Strong"/>
          <w:lang w:val="id-ID"/>
        </w:rPr>
        <w:t>persistensi data</w:t>
      </w:r>
      <w:r>
        <w:rPr>
          <w:lang w:val="id-ID"/>
        </w:rPr>
        <w:t xml:space="preserve"> dan </w:t>
      </w:r>
      <w:r>
        <w:rPr>
          <w:rStyle w:val="Strong"/>
          <w:lang w:val="id-ID"/>
        </w:rPr>
        <w:t>akses GPU</w:t>
      </w:r>
      <w:r>
        <w:rPr>
          <w:lang w:val="id-ID"/>
        </w:rPr>
        <w:t xml:space="preserve">. Persistensi dilakukan dengan </w:t>
      </w:r>
      <w:r>
        <w:rPr>
          <w:rStyle w:val="Emphasis"/>
          <w:lang w:val="id-ID"/>
        </w:rPr>
        <w:t>volume mount</w:t>
      </w:r>
      <w:r>
        <w:rPr>
          <w:lang w:val="id-ID"/>
        </w:rPr>
        <w:t xml:space="preserve"> — </w:t>
      </w:r>
      <w:r>
        <w:rPr>
          <w:rStyle w:val="HTMLCode"/>
          <w:lang w:val="id-ID"/>
        </w:rPr>
        <w:t>-v open-</w:t>
      </w:r>
      <w:r>
        <w:rPr>
          <w:rStyle w:val="HTMLCode"/>
          <w:lang w:val="id-ID"/>
        </w:rPr>
        <w:lastRenderedPageBreak/>
        <w:t>webui:/app/backend/data</w:t>
      </w:r>
      <w:r>
        <w:rPr>
          <w:lang w:val="id-ID"/>
        </w:rPr>
        <w:t xml:space="preserve"> menyimpan database, riwayat percakapan, dan </w:t>
      </w:r>
      <w:r>
        <w:rPr>
          <w:rStyle w:val="Emphasis"/>
          <w:lang w:val="id-ID"/>
        </w:rPr>
        <w:t>knowledge base</w:t>
      </w:r>
      <w:r>
        <w:rPr>
          <w:lang w:val="id-ID"/>
        </w:rPr>
        <w:t xml:space="preserve"> Anda, sementara </w:t>
      </w:r>
      <w:r>
        <w:rPr>
          <w:rStyle w:val="HTMLCode"/>
          <w:lang w:val="id-ID"/>
        </w:rPr>
        <w:t>-v ollama:/root/.ollama</w:t>
      </w:r>
      <w:r>
        <w:rPr>
          <w:lang w:val="id-ID"/>
        </w:rPr>
        <w:t xml:space="preserve"> menyimpan model-model Ollama. Tanpa volume ini, seluruh data akan hilang saat </w:t>
      </w:r>
      <w:r>
        <w:rPr>
          <w:rStyle w:val="Emphasis"/>
          <w:lang w:val="id-ID"/>
        </w:rPr>
        <w:t>container</w:t>
      </w:r>
      <w:r>
        <w:rPr>
          <w:lang w:val="id-ID"/>
        </w:rPr>
        <w:t xml:space="preserve"> dihapus.</w:t>
      </w:r>
    </w:p>
    <w:p w14:paraId="52A23C50" w14:textId="77777777" w:rsidR="0060741B" w:rsidRDefault="0060741B">
      <w:pPr>
        <w:pStyle w:val="NormalWeb"/>
        <w:rPr>
          <w:lang w:val="id-ID"/>
        </w:rPr>
      </w:pPr>
      <w:r>
        <w:rPr>
          <w:lang w:val="id-ID"/>
        </w:rPr>
        <w:t xml:space="preserve">Akses GPU diberikan melalui flag </w:t>
      </w:r>
      <w:r>
        <w:rPr>
          <w:rStyle w:val="HTMLCode"/>
          <w:lang w:val="id-ID"/>
        </w:rPr>
        <w:t>--gpus=all</w:t>
      </w:r>
      <w:r>
        <w:rPr>
          <w:lang w:val="id-ID"/>
        </w:rPr>
        <w:t xml:space="preserve"> yang meneruskan seluruh GPU host ke dalam </w:t>
      </w:r>
      <w:r>
        <w:rPr>
          <w:rStyle w:val="Emphasis"/>
          <w:lang w:val="id-ID"/>
        </w:rPr>
        <w:t>container</w:t>
      </w:r>
      <w:r>
        <w:rPr>
          <w:lang w:val="id-ID"/>
        </w:rPr>
        <w:t xml:space="preserve">. Tanpa flag ini, model akan berjalan di CPU — jauh lebih lambat. Kombinasi kedua flag itulah yang menjadi perintah </w:t>
      </w:r>
      <w:r>
        <w:rPr>
          <w:rStyle w:val="Emphasis"/>
          <w:lang w:val="id-ID"/>
        </w:rPr>
        <w:t>deployment</w:t>
      </w:r>
      <w:r>
        <w:rPr>
          <w:lang w:val="id-ID"/>
        </w:rPr>
        <w:t xml:space="preserve"> standar:</w:t>
      </w:r>
    </w:p>
    <w:p w14:paraId="34F0A9CC" w14:textId="77777777" w:rsidR="0060741B" w:rsidRDefault="0060741B">
      <w:pPr>
        <w:divId w:val="836699356"/>
        <w:rPr>
          <w:rFonts w:eastAsia="Times New Roman"/>
          <w:lang w:val="id-ID"/>
        </w:rPr>
      </w:pPr>
      <w:r>
        <w:rPr>
          <w:rFonts w:eastAsia="Times New Roman"/>
          <w:lang w:val="id-ID"/>
        </w:rPr>
        <w:t>bash</w:t>
      </w:r>
    </w:p>
    <w:p w14:paraId="0FAEBDB2" w14:textId="77777777" w:rsidR="0060741B" w:rsidRDefault="0060741B">
      <w:pPr>
        <w:pStyle w:val="HTMLPreformatted"/>
        <w:divId w:val="84129"/>
        <w:rPr>
          <w:rStyle w:val="HTMLCode"/>
          <w:lang w:val="id-ID"/>
        </w:rPr>
      </w:pPr>
      <w:r>
        <w:rPr>
          <w:rStyle w:val="HTMLCode"/>
          <w:lang w:val="id-ID"/>
        </w:rPr>
        <w:t>docker run -d -p 3000:8080 \</w:t>
      </w:r>
    </w:p>
    <w:p w14:paraId="3DB00D30" w14:textId="77777777" w:rsidR="0060741B" w:rsidRDefault="0060741B">
      <w:pPr>
        <w:pStyle w:val="HTMLPreformatted"/>
        <w:divId w:val="84129"/>
        <w:rPr>
          <w:rStyle w:val="HTMLCode"/>
          <w:lang w:val="id-ID"/>
        </w:rPr>
      </w:pPr>
      <w:r>
        <w:rPr>
          <w:rStyle w:val="HTMLCode"/>
          <w:lang w:val="id-ID"/>
        </w:rPr>
        <w:t xml:space="preserve">  --gpus=all \</w:t>
      </w:r>
    </w:p>
    <w:p w14:paraId="25F6B4C5" w14:textId="77777777" w:rsidR="0060741B" w:rsidRDefault="0060741B">
      <w:pPr>
        <w:pStyle w:val="HTMLPreformatted"/>
        <w:divId w:val="84129"/>
        <w:rPr>
          <w:rStyle w:val="HTMLCode"/>
          <w:lang w:val="id-ID"/>
        </w:rPr>
      </w:pPr>
      <w:r>
        <w:rPr>
          <w:rStyle w:val="HTMLCode"/>
          <w:lang w:val="id-ID"/>
        </w:rPr>
        <w:t xml:space="preserve">  -v ollama:/root/.ollama \</w:t>
      </w:r>
    </w:p>
    <w:p w14:paraId="0481A43D" w14:textId="77777777" w:rsidR="0060741B" w:rsidRDefault="0060741B">
      <w:pPr>
        <w:pStyle w:val="HTMLPreformatted"/>
        <w:divId w:val="84129"/>
        <w:rPr>
          <w:rStyle w:val="HTMLCode"/>
          <w:lang w:val="id-ID"/>
        </w:rPr>
      </w:pPr>
      <w:r>
        <w:rPr>
          <w:rStyle w:val="HTMLCode"/>
          <w:lang w:val="id-ID"/>
        </w:rPr>
        <w:t xml:space="preserve">  -v open-webui:/app/backend/data \</w:t>
      </w:r>
    </w:p>
    <w:p w14:paraId="7C867440" w14:textId="77777777" w:rsidR="0060741B" w:rsidRDefault="0060741B">
      <w:pPr>
        <w:pStyle w:val="HTMLPreformatted"/>
        <w:divId w:val="84129"/>
        <w:rPr>
          <w:rStyle w:val="HTMLCode"/>
          <w:lang w:val="id-ID"/>
        </w:rPr>
      </w:pPr>
      <w:r>
        <w:rPr>
          <w:rStyle w:val="HTMLCode"/>
          <w:lang w:val="id-ID"/>
        </w:rPr>
        <w:t xml:space="preserve">  --name open-webui \</w:t>
      </w:r>
    </w:p>
    <w:p w14:paraId="4D26AF04" w14:textId="77777777" w:rsidR="0060741B" w:rsidRDefault="0060741B">
      <w:pPr>
        <w:pStyle w:val="HTMLPreformatted"/>
        <w:divId w:val="84129"/>
        <w:rPr>
          <w:rStyle w:val="HTMLCode"/>
          <w:lang w:val="id-ID"/>
        </w:rPr>
      </w:pPr>
      <w:r>
        <w:rPr>
          <w:rStyle w:val="HTMLCode"/>
          <w:lang w:val="id-ID"/>
        </w:rPr>
        <w:t xml:space="preserve">  --restart always \</w:t>
      </w:r>
    </w:p>
    <w:p w14:paraId="6014F85B" w14:textId="77777777" w:rsidR="0060741B" w:rsidRDefault="0060741B">
      <w:pPr>
        <w:pStyle w:val="HTMLPreformatted"/>
        <w:divId w:val="84129"/>
        <w:rPr>
          <w:lang w:val="id-ID"/>
        </w:rPr>
      </w:pPr>
      <w:r>
        <w:rPr>
          <w:rStyle w:val="HTMLCode"/>
          <w:lang w:val="id-ID"/>
        </w:rPr>
        <w:t xml:space="preserve">  ghcr.io/open-webui/open-webui:ollama</w:t>
      </w:r>
    </w:p>
    <w:p w14:paraId="1F8894FA" w14:textId="77777777" w:rsidR="0060741B" w:rsidRDefault="0060741B">
      <w:pPr>
        <w:pStyle w:val="NormalWeb"/>
        <w:rPr>
          <w:lang w:val="id-ID"/>
        </w:rPr>
      </w:pPr>
      <w:r>
        <w:rPr>
          <w:lang w:val="id-ID"/>
        </w:rPr>
        <w:t xml:space="preserve">Setelah perintah ini, antarmuka dapat diakses di </w:t>
      </w:r>
      <w:r>
        <w:rPr>
          <w:rStyle w:val="HTMLCode"/>
          <w:lang w:val="id-ID"/>
        </w:rPr>
        <w:t>http://localhost:3000</w:t>
      </w:r>
      <w:r>
        <w:rPr>
          <w:lang w:val="id-ID"/>
        </w:rPr>
        <w:t xml:space="preserve"> — port 3000 di host dipetakan ke port 8080 di dalam </w:t>
      </w:r>
      <w:r>
        <w:rPr>
          <w:rStyle w:val="Emphasis"/>
          <w:lang w:val="id-ID"/>
        </w:rPr>
        <w:t>container</w:t>
      </w:r>
      <w:r>
        <w:rPr>
          <w:lang w:val="id-ID"/>
        </w:rPr>
        <w:t xml:space="preserve">. Flag </w:t>
      </w:r>
      <w:r>
        <w:rPr>
          <w:rStyle w:val="HTMLCode"/>
          <w:lang w:val="id-ID"/>
        </w:rPr>
        <w:t>--restart always</w:t>
      </w:r>
      <w:r>
        <w:rPr>
          <w:lang w:val="id-ID"/>
        </w:rPr>
        <w:t xml:space="preserve"> memastikan layanan bangkit kembali otomatis jika server reboot, sebuah detail kecil yang sangat berarti untuk deployment jangka panjang.</w:t>
      </w:r>
    </w:p>
    <w:p w14:paraId="55C7ED19" w14:textId="77777777" w:rsidR="0060741B" w:rsidRDefault="0060741B">
      <w:pPr>
        <w:pStyle w:val="Heading3"/>
        <w:rPr>
          <w:rFonts w:eastAsia="Times New Roman"/>
          <w:lang w:val="id-ID"/>
        </w:rPr>
      </w:pPr>
      <w:r>
        <w:rPr>
          <w:rFonts w:eastAsia="Times New Roman"/>
          <w:lang w:val="id-ID"/>
        </w:rPr>
        <w:t>Pendekatan Production dengan Docker Compose</w:t>
      </w:r>
    </w:p>
    <w:p w14:paraId="71DFAD59" w14:textId="77777777" w:rsidR="0060741B" w:rsidRDefault="0060741B">
      <w:pPr>
        <w:pStyle w:val="NormalWeb"/>
        <w:rPr>
          <w:lang w:val="id-ID"/>
        </w:rPr>
      </w:pPr>
      <w:r>
        <w:rPr>
          <w:lang w:val="id-ID"/>
        </w:rPr>
        <w:t xml:space="preserve">Untuk kebutuhan </w:t>
      </w:r>
      <w:r>
        <w:rPr>
          <w:rStyle w:val="Emphasis"/>
          <w:lang w:val="id-ID"/>
        </w:rPr>
        <w:t>production</w:t>
      </w:r>
      <w:r>
        <w:rPr>
          <w:lang w:val="id-ID"/>
        </w:rPr>
        <w:t xml:space="preserve">, cara </w:t>
      </w:r>
      <w:r>
        <w:rPr>
          <w:rStyle w:val="HTMLCode"/>
          <w:lang w:val="id-ID"/>
        </w:rPr>
        <w:t>docker run</w:t>
      </w:r>
      <w:r>
        <w:rPr>
          <w:lang w:val="id-ID"/>
        </w:rPr>
        <w:t xml:space="preserve"> satu baris mulai terasa rapuh. Di sinilah </w:t>
      </w:r>
      <w:r>
        <w:rPr>
          <w:rStyle w:val="Strong"/>
          <w:lang w:val="id-ID"/>
        </w:rPr>
        <w:t>Docker Compose</w:t>
      </w:r>
      <w:r>
        <w:rPr>
          <w:lang w:val="id-ID"/>
        </w:rPr>
        <w:t xml:space="preserve"> unggul: seluruh konfigurasi — </w:t>
      </w:r>
      <w:r>
        <w:rPr>
          <w:rStyle w:val="Emphasis"/>
          <w:lang w:val="id-ID"/>
        </w:rPr>
        <w:t>image</w:t>
      </w:r>
      <w:r>
        <w:rPr>
          <w:lang w:val="id-ID"/>
        </w:rPr>
        <w:t xml:space="preserve">, port, volume, variabel lingkungan, dan </w:t>
      </w:r>
      <w:r>
        <w:rPr>
          <w:rStyle w:val="Emphasis"/>
          <w:lang w:val="id-ID"/>
        </w:rPr>
        <w:t>restart policy</w:t>
      </w:r>
      <w:r>
        <w:rPr>
          <w:lang w:val="id-ID"/>
        </w:rPr>
        <w:t xml:space="preserve"> — ditulis sebagai </w:t>
      </w:r>
      <w:r>
        <w:rPr>
          <w:rStyle w:val="Emphasis"/>
          <w:lang w:val="id-ID"/>
        </w:rPr>
        <w:t>file</w:t>
      </w:r>
      <w:r>
        <w:rPr>
          <w:lang w:val="id-ID"/>
        </w:rPr>
        <w:t xml:space="preserve"> YAML yang versi-kontrol dan dapat direplikasi di mesin lain. Perlu dicatat, pendekatan Compose juga menjadi fondasi untuk skenario lanjutan seperti </w:t>
      </w:r>
      <w:r>
        <w:rPr>
          <w:rStyle w:val="Emphasis"/>
          <w:lang w:val="id-ID"/>
        </w:rPr>
        <w:t>load balancing</w:t>
      </w:r>
      <w:r>
        <w:rPr>
          <w:lang w:val="id-ID"/>
        </w:rPr>
        <w:t xml:space="preserve"> dan pemisahan </w:t>
      </w:r>
      <w:r>
        <w:rPr>
          <w:lang w:val="id-ID"/>
        </w:rPr>
        <w:lastRenderedPageBreak/>
        <w:t xml:space="preserve">layanan yang dibahas dalam konteks sistem </w:t>
      </w:r>
      <w:r>
        <w:rPr>
          <w:rStyle w:val="Emphasis"/>
          <w:lang w:val="id-ID"/>
        </w:rPr>
        <w:t>serving</w:t>
      </w:r>
      <w:r>
        <w:rPr>
          <w:lang w:val="id-ID"/>
        </w:rPr>
        <w:t xml:space="preserve"> berskala [4].</w:t>
      </w:r>
    </w:p>
    <w:p w14:paraId="2D0A244C" w14:textId="77777777" w:rsidR="0060741B" w:rsidRDefault="00000000">
      <w:pPr>
        <w:rPr>
          <w:rFonts w:eastAsia="Times New Roman"/>
          <w:lang w:val="id-ID"/>
        </w:rPr>
      </w:pPr>
      <w:r>
        <w:rPr>
          <w:rFonts w:eastAsia="Times New Roman"/>
          <w:lang w:val="id-ID"/>
        </w:rPr>
        <w:pict w14:anchorId="47EA9598">
          <v:rect id="_x0000_i1347" style="width:0;height:1.5pt" o:hralign="center" o:hrstd="t" o:hr="t" fillcolor="#a0a0a0" stroked="f"/>
        </w:pict>
      </w:r>
    </w:p>
    <w:p w14:paraId="791F3FE9" w14:textId="77777777" w:rsidR="0060741B" w:rsidRDefault="0060741B">
      <w:pPr>
        <w:pStyle w:val="Heading2"/>
        <w:rPr>
          <w:rFonts w:eastAsia="Times New Roman"/>
          <w:lang w:val="id-ID"/>
        </w:rPr>
      </w:pPr>
      <w:r>
        <w:rPr>
          <w:rFonts w:eastAsia="Times New Roman"/>
          <w:lang w:val="id-ID"/>
        </w:rPr>
        <w:t>4. Anatomi RAG Pipeline</w:t>
      </w:r>
    </w:p>
    <w:p w14:paraId="3EE3D8B6" w14:textId="77777777" w:rsidR="0060741B" w:rsidRDefault="0060741B">
      <w:pPr>
        <w:pStyle w:val="Heading3"/>
        <w:rPr>
          <w:rFonts w:eastAsia="Times New Roman"/>
          <w:lang w:val="id-ID"/>
        </w:rPr>
      </w:pPr>
      <w:r>
        <w:rPr>
          <w:rFonts w:eastAsia="Times New Roman"/>
          <w:lang w:val="id-ID"/>
        </w:rPr>
        <w:t>Alur Retrieval-Augmented Generation</w:t>
      </w:r>
    </w:p>
    <w:p w14:paraId="45FD9CC0" w14:textId="77777777" w:rsidR="0060741B" w:rsidRDefault="0060741B">
      <w:pPr>
        <w:pStyle w:val="NormalWeb"/>
        <w:rPr>
          <w:lang w:val="id-ID"/>
        </w:rPr>
      </w:pPr>
      <w:r>
        <w:rPr>
          <w:lang w:val="id-ID"/>
        </w:rPr>
        <w:t xml:space="preserve">Sekadar mengobrol dengan model lokal mungkin sudah memuaskan, tetapi bagaimana jika Anda ingin model menjawab pertanyaan berdasarkan 200 dokumen PDF perusahaan Anda? Inilah pekerjaan </w:t>
      </w:r>
      <w:r>
        <w:rPr>
          <w:rStyle w:val="Strong"/>
          <w:lang w:val="id-ID"/>
        </w:rPr>
        <w:t>RAG</w:t>
      </w:r>
      <w:r>
        <w:rPr>
          <w:lang w:val="id-ID"/>
        </w:rPr>
        <w:t xml:space="preserve"> (</w:t>
      </w:r>
      <w:r>
        <w:rPr>
          <w:rStyle w:val="Emphasis"/>
          <w:lang w:val="id-ID"/>
        </w:rPr>
        <w:t>Retrieval-Augmented Generation</w:t>
      </w:r>
      <w:r>
        <w:rPr>
          <w:lang w:val="id-ID"/>
        </w:rPr>
        <w:t xml:space="preserve">) — arsitektur yang menggabungkan </w:t>
      </w:r>
      <w:r>
        <w:rPr>
          <w:rStyle w:val="Emphasis"/>
          <w:lang w:val="id-ID"/>
        </w:rPr>
        <w:t>retrieval</w:t>
      </w:r>
      <w:r>
        <w:rPr>
          <w:lang w:val="id-ID"/>
        </w:rPr>
        <w:t xml:space="preserve"> dokumen relevan dengan </w:t>
      </w:r>
      <w:r>
        <w:rPr>
          <w:rStyle w:val="Emphasis"/>
          <w:lang w:val="id-ID"/>
        </w:rPr>
        <w:t>generation</w:t>
      </w:r>
      <w:r>
        <w:rPr>
          <w:lang w:val="id-ID"/>
        </w:rPr>
        <w:t xml:space="preserve"> jawaban oleh LLM [2]. Open WebUI mengemas seluruh pipeline ini menjadi fitur </w:t>
      </w:r>
      <w:r>
        <w:rPr>
          <w:rStyle w:val="Emphasis"/>
          <w:lang w:val="id-ID"/>
        </w:rPr>
        <w:t>Knowledge Base</w:t>
      </w:r>
      <w:r>
        <w:rPr>
          <w:lang w:val="id-ID"/>
        </w:rPr>
        <w:t xml:space="preserve"> yang konfigurasinya dapat dilakukan dari </w:t>
      </w:r>
      <w:r>
        <w:rPr>
          <w:rStyle w:val="Emphasis"/>
          <w:lang w:val="id-ID"/>
        </w:rPr>
        <w:t>Admin Panel</w:t>
      </w:r>
      <w:r>
        <w:rPr>
          <w:lang w:val="id-ID"/>
        </w:rPr>
        <w:t xml:space="preserve"> tanpa menulis kode.</w:t>
      </w:r>
    </w:p>
    <w:p w14:paraId="2D735B66" w14:textId="77777777" w:rsidR="0060741B" w:rsidRDefault="0060741B">
      <w:pPr>
        <w:pStyle w:val="NormalWeb"/>
        <w:rPr>
          <w:lang w:val="id-ID"/>
        </w:rPr>
      </w:pPr>
      <w:r>
        <w:rPr>
          <w:lang w:val="id-ID"/>
        </w:rPr>
        <w:t xml:space="preserve">Alur RAG di Open WebUI dapat diuraikan dalam enam tahap: </w:t>
      </w:r>
      <w:r>
        <w:rPr>
          <w:rStyle w:val="Emphasis"/>
          <w:lang w:val="id-ID"/>
        </w:rPr>
        <w:t>document loading</w:t>
      </w:r>
      <w:r>
        <w:rPr>
          <w:lang w:val="id-ID"/>
        </w:rPr>
        <w:t xml:space="preserve">, </w:t>
      </w:r>
      <w:r>
        <w:rPr>
          <w:rStyle w:val="Emphasis"/>
          <w:lang w:val="id-ID"/>
        </w:rPr>
        <w:t>chunking</w:t>
      </w:r>
      <w:r>
        <w:rPr>
          <w:lang w:val="id-ID"/>
        </w:rPr>
        <w:t xml:space="preserve">, </w:t>
      </w:r>
      <w:r>
        <w:rPr>
          <w:rStyle w:val="Emphasis"/>
          <w:lang w:val="id-ID"/>
        </w:rPr>
        <w:t>embedding</w:t>
      </w:r>
      <w:r>
        <w:rPr>
          <w:lang w:val="id-ID"/>
        </w:rPr>
        <w:t xml:space="preserve">, penyimpanan vektor, pencarian, dan </w:t>
      </w:r>
      <w:r>
        <w:rPr>
          <w:rStyle w:val="Emphasis"/>
          <w:lang w:val="id-ID"/>
        </w:rPr>
        <w:t>generation</w:t>
      </w:r>
      <w:r>
        <w:rPr>
          <w:lang w:val="id-ID"/>
        </w:rPr>
        <w:t>.</w:t>
      </w:r>
    </w:p>
    <w:p w14:paraId="3D86363D" w14:textId="77777777" w:rsidR="0060741B" w:rsidRDefault="0060741B">
      <w:pPr>
        <w:pStyle w:val="Heading3"/>
        <w:rPr>
          <w:rFonts w:eastAsia="Times New Roman"/>
          <w:lang w:val="id-ID"/>
        </w:rPr>
      </w:pPr>
      <w:r>
        <w:rPr>
          <w:rFonts w:eastAsia="Times New Roman"/>
          <w:lang w:val="id-ID"/>
        </w:rPr>
        <w:t>Document Loading dan Chunking</w:t>
      </w:r>
    </w:p>
    <w:p w14:paraId="60DBA85C" w14:textId="77777777" w:rsidR="0060741B" w:rsidRDefault="0060741B">
      <w:pPr>
        <w:pStyle w:val="NormalWeb"/>
        <w:rPr>
          <w:lang w:val="id-ID"/>
        </w:rPr>
      </w:pPr>
      <w:r>
        <w:rPr>
          <w:lang w:val="id-ID"/>
        </w:rPr>
        <w:t xml:space="preserve">Tahap pertama adalah memuat dokumen. Open WebUI menerima berbagai format: </w:t>
      </w:r>
      <w:r>
        <w:rPr>
          <w:rStyle w:val="Strong"/>
          <w:lang w:val="id-ID"/>
        </w:rPr>
        <w:t>PDF, DOCX, TXT, Markdown, hingga HTML</w:t>
      </w:r>
      <w:r>
        <w:rPr>
          <w:lang w:val="id-ID"/>
        </w:rPr>
        <w:t xml:space="preserve">. Saat dokumen diunggah, </w:t>
      </w:r>
      <w:r>
        <w:rPr>
          <w:rStyle w:val="Emphasis"/>
          <w:lang w:val="id-ID"/>
        </w:rPr>
        <w:t>parser</w:t>
      </w:r>
      <w:r>
        <w:rPr>
          <w:lang w:val="id-ID"/>
        </w:rPr>
        <w:t xml:space="preserve"> internal (berbasis </w:t>
      </w:r>
      <w:r>
        <w:rPr>
          <w:rStyle w:val="Emphasis"/>
          <w:lang w:val="id-ID"/>
        </w:rPr>
        <w:t>library</w:t>
      </w:r>
      <w:r>
        <w:rPr>
          <w:lang w:val="id-ID"/>
        </w:rPr>
        <w:t xml:space="preserve"> seperti Tika dan Docling, dengan dukungan OCR untuk dokumen hasil scan) mengekstrak teks mentah dari format-format tersebut.</w:t>
      </w:r>
    </w:p>
    <w:p w14:paraId="65D6C855" w14:textId="77777777" w:rsidR="0060741B" w:rsidRDefault="0060741B">
      <w:pPr>
        <w:pStyle w:val="NormalWeb"/>
        <w:rPr>
          <w:lang w:val="id-ID"/>
        </w:rPr>
      </w:pPr>
      <w:r>
        <w:rPr>
          <w:lang w:val="id-ID"/>
        </w:rPr>
        <w:t xml:space="preserve">Teks yang panjang tidak bisa langsung dimasukkan ke model — model hanya melihat sejumlah token dalam satu waktu. Karena itu teks dipecah menjadi potongan-potongan yang </w:t>
      </w:r>
      <w:r>
        <w:rPr>
          <w:lang w:val="id-ID"/>
        </w:rPr>
        <w:lastRenderedPageBreak/>
        <w:t xml:space="preserve">disebut </w:t>
      </w:r>
      <w:r>
        <w:rPr>
          <w:rStyle w:val="Strong"/>
          <w:lang w:val="id-ID"/>
        </w:rPr>
        <w:t>chunk</w:t>
      </w:r>
      <w:r>
        <w:rPr>
          <w:lang w:val="id-ID"/>
        </w:rPr>
        <w:t xml:space="preserve">. Ukuran </w:t>
      </w:r>
      <w:r>
        <w:rPr>
          <w:rStyle w:val="Emphasis"/>
          <w:lang w:val="id-ID"/>
        </w:rPr>
        <w:t>chunk</w:t>
      </w:r>
      <w:r>
        <w:rPr>
          <w:lang w:val="id-ID"/>
        </w:rPr>
        <w:t xml:space="preserve"> dan </w:t>
      </w:r>
      <w:r>
        <w:rPr>
          <w:rStyle w:val="Emphasis"/>
          <w:lang w:val="id-ID"/>
        </w:rPr>
        <w:t>overlap</w:t>
      </w:r>
      <w:r>
        <w:rPr>
          <w:lang w:val="id-ID"/>
        </w:rPr>
        <w:t xml:space="preserve"> bersifat </w:t>
      </w:r>
      <w:r>
        <w:rPr>
          <w:rStyle w:val="Emphasis"/>
          <w:lang w:val="id-ID"/>
        </w:rPr>
        <w:t>configurable</w:t>
      </w:r>
      <w:r>
        <w:rPr>
          <w:lang w:val="id-ID"/>
        </w:rPr>
        <w:t xml:space="preserve">: pada konfigurasi standar, </w:t>
      </w:r>
      <w:r>
        <w:rPr>
          <w:rStyle w:val="Strong"/>
          <w:lang w:val="id-ID"/>
        </w:rPr>
        <w:t>chunk size 1000 token</w:t>
      </w:r>
      <w:r>
        <w:rPr>
          <w:lang w:val="id-ID"/>
        </w:rPr>
        <w:t xml:space="preserve"> dengan </w:t>
      </w:r>
      <w:r>
        <w:rPr>
          <w:rStyle w:val="Strong"/>
          <w:lang w:val="id-ID"/>
        </w:rPr>
        <w:t>chunk overlap 200 token</w:t>
      </w:r>
      <w:r>
        <w:rPr>
          <w:lang w:val="id-ID"/>
        </w:rPr>
        <w:t xml:space="preserve">. </w:t>
      </w:r>
      <w:r>
        <w:rPr>
          <w:rStyle w:val="Emphasis"/>
          <w:lang w:val="id-ID"/>
        </w:rPr>
        <w:t>Overlap</w:t>
      </w:r>
      <w:r>
        <w:rPr>
          <w:lang w:val="id-ID"/>
        </w:rPr>
        <w:t xml:space="preserve"> sengaja dipertahankan agar kalimat yang terpotong di ujung satu </w:t>
      </w:r>
      <w:r>
        <w:rPr>
          <w:rStyle w:val="Emphasis"/>
          <w:lang w:val="id-ID"/>
        </w:rPr>
        <w:t>chunk</w:t>
      </w:r>
      <w:r>
        <w:rPr>
          <w:lang w:val="id-ID"/>
        </w:rPr>
        <w:t xml:space="preserve"> tidak kehilangan konteksnya saat diembed secara terpisah — seperti menyambung kaset yang ujungnya saling tumpang tindih agar tidak ada suku kata yang hilang.</w:t>
      </w:r>
    </w:p>
    <w:p w14:paraId="7BD048D4" w14:textId="77777777" w:rsidR="0060741B" w:rsidRDefault="0060741B">
      <w:pPr>
        <w:pStyle w:val="Heading3"/>
        <w:rPr>
          <w:rFonts w:eastAsia="Times New Roman"/>
          <w:lang w:val="id-ID"/>
        </w:rPr>
      </w:pPr>
      <w:r>
        <w:rPr>
          <w:rFonts w:eastAsia="Times New Roman"/>
          <w:lang w:val="id-ID"/>
        </w:rPr>
        <w:t>Embedding dan Vector Database</w:t>
      </w:r>
    </w:p>
    <w:p w14:paraId="0086F910" w14:textId="77777777" w:rsidR="0060741B" w:rsidRDefault="0060741B">
      <w:pPr>
        <w:pStyle w:val="NormalWeb"/>
        <w:rPr>
          <w:lang w:val="id-ID"/>
        </w:rPr>
      </w:pPr>
      <w:r>
        <w:rPr>
          <w:lang w:val="id-ID"/>
        </w:rPr>
        <w:t xml:space="preserve">Setiap </w:t>
      </w:r>
      <w:r>
        <w:rPr>
          <w:rStyle w:val="Emphasis"/>
          <w:lang w:val="id-ID"/>
        </w:rPr>
        <w:t>chunk</w:t>
      </w:r>
      <w:r>
        <w:rPr>
          <w:lang w:val="id-ID"/>
        </w:rPr>
        <w:t xml:space="preserve"> kemudian diterjemahkan menjadi </w:t>
      </w:r>
      <w:r>
        <w:rPr>
          <w:rStyle w:val="Strong"/>
          <w:lang w:val="id-ID"/>
        </w:rPr>
        <w:t>vektor</w:t>
      </w:r>
      <w:r>
        <w:rPr>
          <w:lang w:val="id-ID"/>
        </w:rPr>
        <w:t xml:space="preserve"> (deretan angka berdimensi tinggi) oleh model </w:t>
      </w:r>
      <w:r>
        <w:rPr>
          <w:rStyle w:val="Emphasis"/>
          <w:lang w:val="id-ID"/>
        </w:rPr>
        <w:t>embedding</w:t>
      </w:r>
      <w:r>
        <w:rPr>
          <w:lang w:val="id-ID"/>
        </w:rPr>
        <w:t xml:space="preserve"> — vektor yang posisinya di ruang semantik mencerminkan makna teks. Open WebUI mendukung model </w:t>
      </w:r>
      <w:r>
        <w:rPr>
          <w:rStyle w:val="Emphasis"/>
          <w:lang w:val="id-ID"/>
        </w:rPr>
        <w:t>embedding</w:t>
      </w:r>
      <w:r>
        <w:rPr>
          <w:lang w:val="id-ID"/>
        </w:rPr>
        <w:t xml:space="preserve"> dari Ollama (misalnya </w:t>
      </w:r>
      <w:r>
        <w:rPr>
          <w:rStyle w:val="Strong"/>
          <w:lang w:val="id-ID"/>
        </w:rPr>
        <w:t>nomic-embed-text</w:t>
      </w:r>
      <w:r>
        <w:rPr>
          <w:lang w:val="id-ID"/>
        </w:rPr>
        <w:t xml:space="preserve">), dari OpenAI, atau model lokal </w:t>
      </w:r>
      <w:r>
        <w:rPr>
          <w:rStyle w:val="Emphasis"/>
          <w:lang w:val="id-ID"/>
        </w:rPr>
        <w:t>sentence-transformers</w:t>
      </w:r>
      <w:r>
        <w:rPr>
          <w:lang w:val="id-ID"/>
        </w:rPr>
        <w:t xml:space="preserve">. Model </w:t>
      </w:r>
      <w:r>
        <w:rPr>
          <w:rStyle w:val="Emphasis"/>
          <w:lang w:val="id-ID"/>
        </w:rPr>
        <w:t>embedding</w:t>
      </w:r>
      <w:r>
        <w:rPr>
          <w:lang w:val="id-ID"/>
        </w:rPr>
        <w:t xml:space="preserve"> lokal menjadi pilihan paling masuk akal untuk pengguna yang menginginkan privasi penuh: tidak ada data yang keluar dari mesin.</w:t>
      </w:r>
    </w:p>
    <w:p w14:paraId="550D7AA8" w14:textId="77777777" w:rsidR="0060741B" w:rsidRDefault="0060741B">
      <w:pPr>
        <w:pStyle w:val="NormalWeb"/>
        <w:rPr>
          <w:lang w:val="id-ID"/>
        </w:rPr>
      </w:pPr>
      <w:r>
        <w:rPr>
          <w:lang w:val="id-ID"/>
        </w:rPr>
        <w:t xml:space="preserve">Vektor-vektor ini disimpan di </w:t>
      </w:r>
      <w:r>
        <w:rPr>
          <w:rStyle w:val="Strong"/>
          <w:lang w:val="id-ID"/>
        </w:rPr>
        <w:t>vector database</w:t>
      </w:r>
      <w:r>
        <w:rPr>
          <w:lang w:val="id-ID"/>
        </w:rPr>
        <w:t xml:space="preserve">. Default Open WebUI adalah </w:t>
      </w:r>
      <w:r>
        <w:rPr>
          <w:rStyle w:val="Strong"/>
          <w:lang w:val="id-ID"/>
        </w:rPr>
        <w:t>ChromaDB</w:t>
      </w:r>
      <w:r>
        <w:rPr>
          <w:lang w:val="id-ID"/>
        </w:rPr>
        <w:t xml:space="preserve"> — </w:t>
      </w:r>
      <w:r>
        <w:rPr>
          <w:rStyle w:val="Emphasis"/>
          <w:lang w:val="id-ID"/>
        </w:rPr>
        <w:t>embedded database</w:t>
      </w:r>
      <w:r>
        <w:rPr>
          <w:lang w:val="id-ID"/>
        </w:rPr>
        <w:t xml:space="preserve"> yang ringan dan muat dalam satu </w:t>
      </w:r>
      <w:r>
        <w:rPr>
          <w:rStyle w:val="Emphasis"/>
          <w:lang w:val="id-ID"/>
        </w:rPr>
        <w:t>folder</w:t>
      </w:r>
      <w:r>
        <w:rPr>
          <w:lang w:val="id-ID"/>
        </w:rPr>
        <w:t xml:space="preserve">, ideal untuk koleksi di bawah 10 ribu dokumen. Bagi yang membutuhkan skala lebih besar, tersedia hingga 9 opsi lain: </w:t>
      </w:r>
      <w:r>
        <w:rPr>
          <w:rStyle w:val="Strong"/>
          <w:lang w:val="id-ID"/>
        </w:rPr>
        <w:t>PGVector, Qdrant, Milvus, Elasticsearch</w:t>
      </w:r>
      <w:r>
        <w:rPr>
          <w:lang w:val="id-ID"/>
        </w:rPr>
        <w:t>, dan lainnya [8]. Analisis perbandingan opsi ini dibahas di Tabel 3.11.</w:t>
      </w:r>
    </w:p>
    <w:p w14:paraId="01276071" w14:textId="77777777" w:rsidR="0060741B" w:rsidRDefault="0060741B">
      <w:pPr>
        <w:pStyle w:val="Heading3"/>
        <w:rPr>
          <w:rFonts w:eastAsia="Times New Roman"/>
          <w:lang w:val="id-ID"/>
        </w:rPr>
      </w:pPr>
      <w:r>
        <w:rPr>
          <w:rFonts w:eastAsia="Times New Roman"/>
          <w:lang w:val="id-ID"/>
        </w:rPr>
        <w:t>Hybrid Search dan Reranking</w:t>
      </w:r>
    </w:p>
    <w:p w14:paraId="5EAB9316" w14:textId="77777777" w:rsidR="0060741B" w:rsidRDefault="0060741B">
      <w:pPr>
        <w:pStyle w:val="NormalWeb"/>
        <w:rPr>
          <w:lang w:val="id-ID"/>
        </w:rPr>
      </w:pPr>
      <w:r>
        <w:rPr>
          <w:lang w:val="id-ID"/>
        </w:rPr>
        <w:t>Saat pengguna bertanya, pertanyaan di-</w:t>
      </w:r>
      <w:r>
        <w:rPr>
          <w:rStyle w:val="Emphasis"/>
          <w:lang w:val="id-ID"/>
        </w:rPr>
        <w:t>embed</w:t>
      </w:r>
      <w:r>
        <w:rPr>
          <w:lang w:val="id-ID"/>
        </w:rPr>
        <w:t xml:space="preserve"> menjadi vektor, lalu vektor-vektor dokumen terdekat diambil dengan </w:t>
      </w:r>
      <w:r>
        <w:rPr>
          <w:rStyle w:val="Strong"/>
          <w:lang w:val="id-ID"/>
        </w:rPr>
        <w:t>cosine similarity</w:t>
      </w:r>
      <w:r>
        <w:rPr>
          <w:lang w:val="id-ID"/>
        </w:rPr>
        <w:t xml:space="preserve">. Namun Open WebUI tidak berhenti di situ: ia menjalankan </w:t>
      </w:r>
      <w:r>
        <w:rPr>
          <w:rStyle w:val="Strong"/>
          <w:lang w:val="id-ID"/>
        </w:rPr>
        <w:t>hybrid search</w:t>
      </w:r>
      <w:r>
        <w:rPr>
          <w:lang w:val="id-ID"/>
        </w:rPr>
        <w:t xml:space="preserve"> yang menggabungkan </w:t>
      </w:r>
      <w:r>
        <w:rPr>
          <w:rStyle w:val="Emphasis"/>
          <w:lang w:val="id-ID"/>
        </w:rPr>
        <w:t>embedding search</w:t>
      </w:r>
      <w:r>
        <w:rPr>
          <w:lang w:val="id-ID"/>
        </w:rPr>
        <w:t xml:space="preserve"> dengan </w:t>
      </w:r>
      <w:r>
        <w:rPr>
          <w:rStyle w:val="Strong"/>
          <w:lang w:val="id-ID"/>
        </w:rPr>
        <w:t>BM25</w:t>
      </w:r>
      <w:r>
        <w:rPr>
          <w:lang w:val="id-ID"/>
        </w:rPr>
        <w:t xml:space="preserve"> — pencarian berbasis kata kunci klasik yang unggul untuk istilah eksak seperti kode </w:t>
      </w:r>
      <w:r>
        <w:rPr>
          <w:lang w:val="id-ID"/>
        </w:rPr>
        <w:lastRenderedPageBreak/>
        <w:t xml:space="preserve">produk atau nama orang. Hasil gabungan keduanya kemudian melewati </w:t>
      </w:r>
      <w:r>
        <w:rPr>
          <w:rStyle w:val="Strong"/>
          <w:lang w:val="id-ID"/>
        </w:rPr>
        <w:t>CrossEncoder reranking</w:t>
      </w:r>
      <w:r>
        <w:rPr>
          <w:lang w:val="id-ID"/>
        </w:rPr>
        <w:t xml:space="preserve">: model kecil yang membandingkan pertanyaan dengan setiap kandidat dokumen secara langsung dan mengurutkan ulang yang paling relevan ke atas. Konfigurasi </w:t>
      </w:r>
      <w:r>
        <w:rPr>
          <w:rStyle w:val="Strong"/>
          <w:lang w:val="id-ID"/>
        </w:rPr>
        <w:t>Top K = 5</w:t>
      </w:r>
      <w:r>
        <w:rPr>
          <w:lang w:val="id-ID"/>
        </w:rPr>
        <w:t xml:space="preserve"> berarti lima </w:t>
      </w:r>
      <w:r>
        <w:rPr>
          <w:rStyle w:val="Emphasis"/>
          <w:lang w:val="id-ID"/>
        </w:rPr>
        <w:t>chunk</w:t>
      </w:r>
      <w:r>
        <w:rPr>
          <w:lang w:val="id-ID"/>
        </w:rPr>
        <w:t xml:space="preserve"> terbaik yang diambil sebagai konteks jawaban. Hasil akhirnya adalah jawaban yang disusun LLM dengan konteks yang benar-benar relevan, bukan sekadar potongan dokumen yang kebetulan mirip.</w:t>
      </w:r>
    </w:p>
    <w:p w14:paraId="77368A22" w14:textId="77777777" w:rsidR="0060741B" w:rsidRDefault="0060741B">
      <w:pPr>
        <w:pStyle w:val="Heading3"/>
        <w:rPr>
          <w:rFonts w:eastAsia="Times New Roman"/>
          <w:lang w:val="id-ID"/>
        </w:rPr>
      </w:pPr>
      <w:r>
        <w:rPr>
          <w:rFonts w:eastAsia="Times New Roman"/>
          <w:lang w:val="id-ID"/>
        </w:rPr>
        <w:t>Filesystem Access: ENABLE_KB_EXEC</w:t>
      </w:r>
    </w:p>
    <w:p w14:paraId="025E292D" w14:textId="77777777" w:rsidR="0060741B" w:rsidRDefault="0060741B">
      <w:pPr>
        <w:pStyle w:val="NormalWeb"/>
        <w:rPr>
          <w:lang w:val="id-ID"/>
        </w:rPr>
      </w:pPr>
      <w:r>
        <w:rPr>
          <w:lang w:val="id-ID"/>
        </w:rPr>
        <w:t xml:space="preserve">Open WebUI memiliki fitur yang jarang dimiliki </w:t>
      </w:r>
      <w:r>
        <w:rPr>
          <w:rStyle w:val="Emphasis"/>
          <w:lang w:val="id-ID"/>
        </w:rPr>
        <w:t>frontend</w:t>
      </w:r>
      <w:r>
        <w:rPr>
          <w:lang w:val="id-ID"/>
        </w:rPr>
        <w:t xml:space="preserve"> lain: akses </w:t>
      </w:r>
      <w:r>
        <w:rPr>
          <w:rStyle w:val="Emphasis"/>
          <w:lang w:val="id-ID"/>
        </w:rPr>
        <w:t>knowledge base</w:t>
      </w:r>
      <w:r>
        <w:rPr>
          <w:lang w:val="id-ID"/>
        </w:rPr>
        <w:t xml:space="preserve"> ala </w:t>
      </w:r>
      <w:r>
        <w:rPr>
          <w:rStyle w:val="Emphasis"/>
          <w:lang w:val="id-ID"/>
        </w:rPr>
        <w:t>filesystem</w:t>
      </w:r>
      <w:r>
        <w:rPr>
          <w:lang w:val="id-ID"/>
        </w:rPr>
        <w:t xml:space="preserve">. Dengan mengaktifkan variabel lingkungan </w:t>
      </w:r>
      <w:r>
        <w:rPr>
          <w:rStyle w:val="Strong"/>
          <w:lang w:val="id-ID"/>
        </w:rPr>
        <w:t>ENABLE_KB_EXEC</w:t>
      </w:r>
      <w:r>
        <w:rPr>
          <w:lang w:val="id-ID"/>
        </w:rPr>
        <w:t xml:space="preserve">, model dapat menjalankan perintah seperti </w:t>
      </w:r>
      <w:r>
        <w:rPr>
          <w:rStyle w:val="HTMLCode"/>
          <w:lang w:val="id-ID"/>
        </w:rPr>
        <w:t>ls</w:t>
      </w:r>
      <w:r>
        <w:rPr>
          <w:lang w:val="id-ID"/>
        </w:rPr>
        <w:t xml:space="preserve">, </w:t>
      </w:r>
      <w:r>
        <w:rPr>
          <w:rStyle w:val="HTMLCode"/>
          <w:lang w:val="id-ID"/>
        </w:rPr>
        <w:t>grep</w:t>
      </w:r>
      <w:r>
        <w:rPr>
          <w:lang w:val="id-ID"/>
        </w:rPr>
        <w:t xml:space="preserve">, dan </w:t>
      </w:r>
      <w:r>
        <w:rPr>
          <w:rStyle w:val="HTMLCode"/>
          <w:lang w:val="id-ID"/>
        </w:rPr>
        <w:t>cat</w:t>
      </w:r>
      <w:r>
        <w:rPr>
          <w:lang w:val="id-ID"/>
        </w:rPr>
        <w:t xml:space="preserve"> terhadap </w:t>
      </w:r>
      <w:r>
        <w:rPr>
          <w:rStyle w:val="Emphasis"/>
          <w:lang w:val="id-ID"/>
        </w:rPr>
        <w:t>knowledge base</w:t>
      </w:r>
      <w:r>
        <w:rPr>
          <w:lang w:val="id-ID"/>
        </w:rPr>
        <w:t xml:space="preserve"> melalui Tools — memungkinkan pertanyaan seperti "cari semua dokumen yang menyebut istilah klausul penalti" dijawab dengan cara yang presisi alih-alih mengandalkan </w:t>
      </w:r>
      <w:r>
        <w:rPr>
          <w:rStyle w:val="Emphasis"/>
          <w:lang w:val="id-ID"/>
        </w:rPr>
        <w:t>fuzzy search</w:t>
      </w:r>
      <w:r>
        <w:rPr>
          <w:lang w:val="id-ID"/>
        </w:rPr>
        <w:t>.</w:t>
      </w:r>
    </w:p>
    <w:p w14:paraId="715E4955" w14:textId="77777777" w:rsidR="0060741B" w:rsidRDefault="0060741B">
      <w:pPr>
        <w:pStyle w:val="table-label"/>
        <w:rPr>
          <w:lang w:val="id-ID"/>
        </w:rPr>
      </w:pPr>
      <w:r>
        <w:rPr>
          <w:lang w:val="id-ID"/>
        </w:rPr>
        <w:t>Tabel 3.11: Perbandingan Dukungan Vector Database</w:t>
      </w:r>
    </w:p>
    <w:p w14:paraId="4930459B" w14:textId="77777777" w:rsidR="0060741B" w:rsidRDefault="0060741B">
      <w:pPr>
        <w:pStyle w:val="NormalWeb"/>
        <w:rPr>
          <w:lang w:val="id-ID"/>
        </w:rPr>
      </w:pPr>
      <w:r>
        <w:rPr>
          <w:lang w:val="id-ID"/>
        </w:rPr>
        <w:t xml:space="preserve">Pilihan </w:t>
      </w:r>
      <w:r>
        <w:rPr>
          <w:rStyle w:val="Emphasis"/>
          <w:lang w:val="id-ID"/>
        </w:rPr>
        <w:t>vector database</w:t>
      </w:r>
      <w:r>
        <w:rPr>
          <w:lang w:val="id-ID"/>
        </w:rPr>
        <w:t xml:space="preserve"> menentukan seberapa jauh RAG Anda bisa berkembang: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247"/>
        <w:gridCol w:w="775"/>
        <w:gridCol w:w="1273"/>
        <w:gridCol w:w="1179"/>
      </w:tblGrid>
      <w:tr w:rsidR="00BF2757" w14:paraId="4BFB52BD" w14:textId="77777777">
        <w:trPr>
          <w:divId w:val="691415465"/>
          <w:tblHeader/>
          <w:tblCellSpacing w:w="15" w:type="dxa"/>
        </w:trPr>
        <w:tc>
          <w:tcPr>
            <w:tcW w:w="0" w:type="auto"/>
            <w:vAlign w:val="center"/>
            <w:hideMark/>
          </w:tcPr>
          <w:p w14:paraId="5BEB224D" w14:textId="77777777" w:rsidR="0060741B" w:rsidRDefault="0060741B">
            <w:pPr>
              <w:jc w:val="center"/>
              <w:rPr>
                <w:rFonts w:eastAsia="Times New Roman"/>
                <w:b/>
                <w:bCs/>
              </w:rPr>
            </w:pPr>
            <w:r>
              <w:rPr>
                <w:rFonts w:eastAsia="Times New Roman"/>
                <w:b/>
                <w:bCs/>
              </w:rPr>
              <w:t>Vector DB</w:t>
            </w:r>
          </w:p>
        </w:tc>
        <w:tc>
          <w:tcPr>
            <w:tcW w:w="0" w:type="auto"/>
            <w:vAlign w:val="center"/>
            <w:hideMark/>
          </w:tcPr>
          <w:p w14:paraId="668FB964" w14:textId="77777777" w:rsidR="0060741B" w:rsidRDefault="0060741B">
            <w:pPr>
              <w:jc w:val="center"/>
              <w:rPr>
                <w:rFonts w:eastAsia="Times New Roman"/>
                <w:b/>
                <w:bCs/>
              </w:rPr>
            </w:pPr>
            <w:r>
              <w:rPr>
                <w:rFonts w:eastAsia="Times New Roman"/>
                <w:b/>
                <w:bCs/>
              </w:rPr>
              <w:t>Tipe</w:t>
            </w:r>
          </w:p>
        </w:tc>
        <w:tc>
          <w:tcPr>
            <w:tcW w:w="0" w:type="auto"/>
            <w:vAlign w:val="center"/>
            <w:hideMark/>
          </w:tcPr>
          <w:p w14:paraId="32C80DDE" w14:textId="77777777" w:rsidR="0060741B" w:rsidRDefault="0060741B">
            <w:pPr>
              <w:jc w:val="center"/>
              <w:rPr>
                <w:rFonts w:eastAsia="Times New Roman"/>
                <w:b/>
                <w:bCs/>
              </w:rPr>
            </w:pPr>
            <w:r>
              <w:rPr>
                <w:rFonts w:eastAsia="Times New Roman"/>
                <w:b/>
                <w:bCs/>
              </w:rPr>
              <w:t>Open Source</w:t>
            </w:r>
          </w:p>
        </w:tc>
        <w:tc>
          <w:tcPr>
            <w:tcW w:w="0" w:type="auto"/>
            <w:vAlign w:val="center"/>
            <w:hideMark/>
          </w:tcPr>
          <w:p w14:paraId="3FC8BDA3" w14:textId="77777777" w:rsidR="0060741B" w:rsidRDefault="0060741B">
            <w:pPr>
              <w:jc w:val="center"/>
              <w:rPr>
                <w:rFonts w:eastAsia="Times New Roman"/>
                <w:b/>
                <w:bCs/>
              </w:rPr>
            </w:pPr>
            <w:r>
              <w:rPr>
                <w:rFonts w:eastAsia="Times New Roman"/>
                <w:b/>
                <w:bCs/>
              </w:rPr>
              <w:t>Skalabilitas</w:t>
            </w:r>
          </w:p>
        </w:tc>
        <w:tc>
          <w:tcPr>
            <w:tcW w:w="0" w:type="auto"/>
            <w:vAlign w:val="center"/>
            <w:hideMark/>
          </w:tcPr>
          <w:p w14:paraId="131FF4B4" w14:textId="77777777" w:rsidR="0060741B" w:rsidRDefault="0060741B">
            <w:pPr>
              <w:jc w:val="center"/>
              <w:rPr>
                <w:rFonts w:eastAsia="Times New Roman"/>
                <w:b/>
                <w:bCs/>
              </w:rPr>
            </w:pPr>
            <w:r>
              <w:rPr>
                <w:rFonts w:eastAsia="Times New Roman"/>
                <w:b/>
                <w:bCs/>
              </w:rPr>
              <w:t>Kecepatan Query</w:t>
            </w:r>
          </w:p>
        </w:tc>
      </w:tr>
      <w:tr w:rsidR="00BF2757" w14:paraId="27B57BAE" w14:textId="77777777">
        <w:trPr>
          <w:divId w:val="691415465"/>
          <w:tblCellSpacing w:w="15" w:type="dxa"/>
        </w:trPr>
        <w:tc>
          <w:tcPr>
            <w:tcW w:w="0" w:type="auto"/>
            <w:vAlign w:val="center"/>
            <w:hideMark/>
          </w:tcPr>
          <w:p w14:paraId="03A20317" w14:textId="77777777" w:rsidR="0060741B" w:rsidRDefault="0060741B">
            <w:pPr>
              <w:rPr>
                <w:rFonts w:eastAsia="Times New Roman"/>
              </w:rPr>
            </w:pPr>
            <w:r>
              <w:rPr>
                <w:rStyle w:val="Strong"/>
                <w:rFonts w:eastAsia="Times New Roman"/>
              </w:rPr>
              <w:t>ChromaDB</w:t>
            </w:r>
          </w:p>
        </w:tc>
        <w:tc>
          <w:tcPr>
            <w:tcW w:w="0" w:type="auto"/>
            <w:vAlign w:val="center"/>
            <w:hideMark/>
          </w:tcPr>
          <w:p w14:paraId="795D4871" w14:textId="77777777" w:rsidR="0060741B" w:rsidRDefault="0060741B">
            <w:pPr>
              <w:rPr>
                <w:rFonts w:eastAsia="Times New Roman"/>
              </w:rPr>
            </w:pPr>
            <w:r>
              <w:rPr>
                <w:rFonts w:eastAsia="Times New Roman"/>
              </w:rPr>
              <w:t>Embedded</w:t>
            </w:r>
          </w:p>
        </w:tc>
        <w:tc>
          <w:tcPr>
            <w:tcW w:w="0" w:type="auto"/>
            <w:vAlign w:val="center"/>
            <w:hideMark/>
          </w:tcPr>
          <w:p w14:paraId="0AB11502" w14:textId="77777777" w:rsidR="0060741B" w:rsidRDefault="0060741B">
            <w:pPr>
              <w:rPr>
                <w:rFonts w:eastAsia="Times New Roman"/>
              </w:rPr>
            </w:pPr>
            <w:r>
              <w:rPr>
                <w:rFonts w:eastAsia="Times New Roman"/>
              </w:rPr>
              <w:t>Ya</w:t>
            </w:r>
          </w:p>
        </w:tc>
        <w:tc>
          <w:tcPr>
            <w:tcW w:w="0" w:type="auto"/>
            <w:vAlign w:val="center"/>
            <w:hideMark/>
          </w:tcPr>
          <w:p w14:paraId="467FAE3D" w14:textId="77777777" w:rsidR="0060741B" w:rsidRDefault="0060741B">
            <w:pPr>
              <w:rPr>
                <w:rFonts w:eastAsia="Times New Roman"/>
              </w:rPr>
            </w:pPr>
            <w:r>
              <w:rPr>
                <w:rFonts w:eastAsia="Times New Roman"/>
              </w:rPr>
              <w:t>Kecil (&lt;10K docs)</w:t>
            </w:r>
          </w:p>
        </w:tc>
        <w:tc>
          <w:tcPr>
            <w:tcW w:w="0" w:type="auto"/>
            <w:vAlign w:val="center"/>
            <w:hideMark/>
          </w:tcPr>
          <w:p w14:paraId="2B4C4310" w14:textId="77777777" w:rsidR="0060741B" w:rsidRDefault="0060741B">
            <w:pPr>
              <w:rPr>
                <w:rFonts w:eastAsia="Times New Roman"/>
              </w:rPr>
            </w:pPr>
            <w:r>
              <w:rPr>
                <w:rFonts w:eastAsia="Times New Roman"/>
              </w:rPr>
              <w:t>Cepat</w:t>
            </w:r>
          </w:p>
        </w:tc>
      </w:tr>
      <w:tr w:rsidR="00BF2757" w14:paraId="5DD78727" w14:textId="77777777">
        <w:trPr>
          <w:divId w:val="691415465"/>
          <w:tblCellSpacing w:w="15" w:type="dxa"/>
        </w:trPr>
        <w:tc>
          <w:tcPr>
            <w:tcW w:w="0" w:type="auto"/>
            <w:vAlign w:val="center"/>
            <w:hideMark/>
          </w:tcPr>
          <w:p w14:paraId="785684E5" w14:textId="77777777" w:rsidR="0060741B" w:rsidRDefault="0060741B">
            <w:pPr>
              <w:rPr>
                <w:rFonts w:eastAsia="Times New Roman"/>
              </w:rPr>
            </w:pPr>
            <w:r>
              <w:rPr>
                <w:rStyle w:val="Strong"/>
                <w:rFonts w:eastAsia="Times New Roman"/>
              </w:rPr>
              <w:t>PGVector</w:t>
            </w:r>
          </w:p>
        </w:tc>
        <w:tc>
          <w:tcPr>
            <w:tcW w:w="0" w:type="auto"/>
            <w:vAlign w:val="center"/>
            <w:hideMark/>
          </w:tcPr>
          <w:p w14:paraId="2A35385C" w14:textId="77777777" w:rsidR="0060741B" w:rsidRDefault="0060741B">
            <w:pPr>
              <w:rPr>
                <w:rFonts w:eastAsia="Times New Roman"/>
              </w:rPr>
            </w:pPr>
            <w:r>
              <w:rPr>
                <w:rFonts w:eastAsia="Times New Roman"/>
              </w:rPr>
              <w:t>PostgreSQL extension</w:t>
            </w:r>
          </w:p>
        </w:tc>
        <w:tc>
          <w:tcPr>
            <w:tcW w:w="0" w:type="auto"/>
            <w:vAlign w:val="center"/>
            <w:hideMark/>
          </w:tcPr>
          <w:p w14:paraId="56BFDBF1" w14:textId="77777777" w:rsidR="0060741B" w:rsidRDefault="0060741B">
            <w:pPr>
              <w:rPr>
                <w:rFonts w:eastAsia="Times New Roman"/>
              </w:rPr>
            </w:pPr>
            <w:r>
              <w:rPr>
                <w:rFonts w:eastAsia="Times New Roman"/>
              </w:rPr>
              <w:t>Ya</w:t>
            </w:r>
          </w:p>
        </w:tc>
        <w:tc>
          <w:tcPr>
            <w:tcW w:w="0" w:type="auto"/>
            <w:vAlign w:val="center"/>
            <w:hideMark/>
          </w:tcPr>
          <w:p w14:paraId="19658113" w14:textId="77777777" w:rsidR="0060741B" w:rsidRDefault="0060741B">
            <w:pPr>
              <w:rPr>
                <w:rFonts w:eastAsia="Times New Roman"/>
              </w:rPr>
            </w:pPr>
            <w:r>
              <w:rPr>
                <w:rFonts w:eastAsia="Times New Roman"/>
              </w:rPr>
              <w:t>Sedang (10K-1M)</w:t>
            </w:r>
          </w:p>
        </w:tc>
        <w:tc>
          <w:tcPr>
            <w:tcW w:w="0" w:type="auto"/>
            <w:vAlign w:val="center"/>
            <w:hideMark/>
          </w:tcPr>
          <w:p w14:paraId="6615652E" w14:textId="77777777" w:rsidR="0060741B" w:rsidRDefault="0060741B">
            <w:pPr>
              <w:rPr>
                <w:rFonts w:eastAsia="Times New Roman"/>
              </w:rPr>
            </w:pPr>
            <w:r>
              <w:rPr>
                <w:rFonts w:eastAsia="Times New Roman"/>
              </w:rPr>
              <w:t>Sedang</w:t>
            </w:r>
          </w:p>
        </w:tc>
      </w:tr>
      <w:tr w:rsidR="00BF2757" w14:paraId="2348EDAC" w14:textId="77777777">
        <w:trPr>
          <w:divId w:val="691415465"/>
          <w:tblCellSpacing w:w="15" w:type="dxa"/>
        </w:trPr>
        <w:tc>
          <w:tcPr>
            <w:tcW w:w="0" w:type="auto"/>
            <w:vAlign w:val="center"/>
            <w:hideMark/>
          </w:tcPr>
          <w:p w14:paraId="3068BD28" w14:textId="77777777" w:rsidR="0060741B" w:rsidRDefault="0060741B">
            <w:pPr>
              <w:rPr>
                <w:rFonts w:eastAsia="Times New Roman"/>
              </w:rPr>
            </w:pPr>
            <w:r>
              <w:rPr>
                <w:rStyle w:val="Strong"/>
                <w:rFonts w:eastAsia="Times New Roman"/>
              </w:rPr>
              <w:t>Qdrant</w:t>
            </w:r>
          </w:p>
        </w:tc>
        <w:tc>
          <w:tcPr>
            <w:tcW w:w="0" w:type="auto"/>
            <w:vAlign w:val="center"/>
            <w:hideMark/>
          </w:tcPr>
          <w:p w14:paraId="3D2D8724" w14:textId="77777777" w:rsidR="0060741B" w:rsidRDefault="0060741B">
            <w:pPr>
              <w:rPr>
                <w:rFonts w:eastAsia="Times New Roman"/>
              </w:rPr>
            </w:pPr>
            <w:r>
              <w:rPr>
                <w:rFonts w:eastAsia="Times New Roman"/>
              </w:rPr>
              <w:t>Standalone</w:t>
            </w:r>
          </w:p>
        </w:tc>
        <w:tc>
          <w:tcPr>
            <w:tcW w:w="0" w:type="auto"/>
            <w:vAlign w:val="center"/>
            <w:hideMark/>
          </w:tcPr>
          <w:p w14:paraId="16A6413A" w14:textId="77777777" w:rsidR="0060741B" w:rsidRDefault="0060741B">
            <w:pPr>
              <w:rPr>
                <w:rFonts w:eastAsia="Times New Roman"/>
              </w:rPr>
            </w:pPr>
            <w:r>
              <w:rPr>
                <w:rFonts w:eastAsia="Times New Roman"/>
              </w:rPr>
              <w:t>Ya</w:t>
            </w:r>
          </w:p>
        </w:tc>
        <w:tc>
          <w:tcPr>
            <w:tcW w:w="0" w:type="auto"/>
            <w:vAlign w:val="center"/>
            <w:hideMark/>
          </w:tcPr>
          <w:p w14:paraId="03211D0C" w14:textId="77777777" w:rsidR="0060741B" w:rsidRDefault="0060741B">
            <w:pPr>
              <w:rPr>
                <w:rFonts w:eastAsia="Times New Roman"/>
              </w:rPr>
            </w:pPr>
            <w:r>
              <w:rPr>
                <w:rFonts w:eastAsia="Times New Roman"/>
              </w:rPr>
              <w:t>Besar (1M+)</w:t>
            </w:r>
          </w:p>
        </w:tc>
        <w:tc>
          <w:tcPr>
            <w:tcW w:w="0" w:type="auto"/>
            <w:vAlign w:val="center"/>
            <w:hideMark/>
          </w:tcPr>
          <w:p w14:paraId="28641A12" w14:textId="77777777" w:rsidR="0060741B" w:rsidRDefault="0060741B">
            <w:pPr>
              <w:rPr>
                <w:rFonts w:eastAsia="Times New Roman"/>
              </w:rPr>
            </w:pPr>
            <w:r>
              <w:rPr>
                <w:rFonts w:eastAsia="Times New Roman"/>
              </w:rPr>
              <w:t>Cepat</w:t>
            </w:r>
          </w:p>
        </w:tc>
      </w:tr>
      <w:tr w:rsidR="00BF2757" w14:paraId="7C96898C" w14:textId="77777777">
        <w:trPr>
          <w:divId w:val="691415465"/>
          <w:tblCellSpacing w:w="15" w:type="dxa"/>
        </w:trPr>
        <w:tc>
          <w:tcPr>
            <w:tcW w:w="0" w:type="auto"/>
            <w:vAlign w:val="center"/>
            <w:hideMark/>
          </w:tcPr>
          <w:p w14:paraId="3FD2B4C1" w14:textId="77777777" w:rsidR="0060741B" w:rsidRDefault="0060741B">
            <w:pPr>
              <w:rPr>
                <w:rFonts w:eastAsia="Times New Roman"/>
              </w:rPr>
            </w:pPr>
            <w:r>
              <w:rPr>
                <w:rStyle w:val="Strong"/>
                <w:rFonts w:eastAsia="Times New Roman"/>
              </w:rPr>
              <w:lastRenderedPageBreak/>
              <w:t>Milvus</w:t>
            </w:r>
          </w:p>
        </w:tc>
        <w:tc>
          <w:tcPr>
            <w:tcW w:w="0" w:type="auto"/>
            <w:vAlign w:val="center"/>
            <w:hideMark/>
          </w:tcPr>
          <w:p w14:paraId="116D1EB7" w14:textId="77777777" w:rsidR="0060741B" w:rsidRDefault="0060741B">
            <w:pPr>
              <w:rPr>
                <w:rFonts w:eastAsia="Times New Roman"/>
              </w:rPr>
            </w:pPr>
            <w:r>
              <w:rPr>
                <w:rFonts w:eastAsia="Times New Roman"/>
              </w:rPr>
              <w:t>Distributed</w:t>
            </w:r>
          </w:p>
        </w:tc>
        <w:tc>
          <w:tcPr>
            <w:tcW w:w="0" w:type="auto"/>
            <w:vAlign w:val="center"/>
            <w:hideMark/>
          </w:tcPr>
          <w:p w14:paraId="22401AB7" w14:textId="77777777" w:rsidR="0060741B" w:rsidRDefault="0060741B">
            <w:pPr>
              <w:rPr>
                <w:rFonts w:eastAsia="Times New Roman"/>
              </w:rPr>
            </w:pPr>
            <w:r>
              <w:rPr>
                <w:rFonts w:eastAsia="Times New Roman"/>
              </w:rPr>
              <w:t>Ya</w:t>
            </w:r>
          </w:p>
        </w:tc>
        <w:tc>
          <w:tcPr>
            <w:tcW w:w="0" w:type="auto"/>
            <w:vAlign w:val="center"/>
            <w:hideMark/>
          </w:tcPr>
          <w:p w14:paraId="104D95DB" w14:textId="77777777" w:rsidR="0060741B" w:rsidRDefault="0060741B">
            <w:pPr>
              <w:rPr>
                <w:rFonts w:eastAsia="Times New Roman"/>
              </w:rPr>
            </w:pPr>
            <w:r>
              <w:rPr>
                <w:rFonts w:eastAsia="Times New Roman"/>
              </w:rPr>
              <w:t>Sangat Besar (10M+)</w:t>
            </w:r>
          </w:p>
        </w:tc>
        <w:tc>
          <w:tcPr>
            <w:tcW w:w="0" w:type="auto"/>
            <w:vAlign w:val="center"/>
            <w:hideMark/>
          </w:tcPr>
          <w:p w14:paraId="0B7AAEF4" w14:textId="77777777" w:rsidR="0060741B" w:rsidRDefault="0060741B">
            <w:pPr>
              <w:rPr>
                <w:rFonts w:eastAsia="Times New Roman"/>
              </w:rPr>
            </w:pPr>
            <w:r>
              <w:rPr>
                <w:rFonts w:eastAsia="Times New Roman"/>
              </w:rPr>
              <w:t>Sangat cepat</w:t>
            </w:r>
          </w:p>
        </w:tc>
      </w:tr>
      <w:tr w:rsidR="00BF2757" w14:paraId="7E05F4FD" w14:textId="77777777">
        <w:trPr>
          <w:divId w:val="691415465"/>
          <w:tblCellSpacing w:w="15" w:type="dxa"/>
        </w:trPr>
        <w:tc>
          <w:tcPr>
            <w:tcW w:w="0" w:type="auto"/>
            <w:vAlign w:val="center"/>
            <w:hideMark/>
          </w:tcPr>
          <w:p w14:paraId="3627C7EE" w14:textId="77777777" w:rsidR="0060741B" w:rsidRDefault="0060741B">
            <w:pPr>
              <w:rPr>
                <w:rFonts w:eastAsia="Times New Roman"/>
              </w:rPr>
            </w:pPr>
            <w:r>
              <w:rPr>
                <w:rStyle w:val="Strong"/>
                <w:rFonts w:eastAsia="Times New Roman"/>
              </w:rPr>
              <w:t>Elasticsearch</w:t>
            </w:r>
          </w:p>
        </w:tc>
        <w:tc>
          <w:tcPr>
            <w:tcW w:w="0" w:type="auto"/>
            <w:vAlign w:val="center"/>
            <w:hideMark/>
          </w:tcPr>
          <w:p w14:paraId="2F2DC9E8" w14:textId="77777777" w:rsidR="0060741B" w:rsidRDefault="0060741B">
            <w:pPr>
              <w:rPr>
                <w:rFonts w:eastAsia="Times New Roman"/>
              </w:rPr>
            </w:pPr>
            <w:r>
              <w:rPr>
                <w:rFonts w:eastAsia="Times New Roman"/>
              </w:rPr>
              <w:t>Enterprise</w:t>
            </w:r>
          </w:p>
        </w:tc>
        <w:tc>
          <w:tcPr>
            <w:tcW w:w="0" w:type="auto"/>
            <w:vAlign w:val="center"/>
            <w:hideMark/>
          </w:tcPr>
          <w:p w14:paraId="0AA797F6" w14:textId="77777777" w:rsidR="0060741B" w:rsidRDefault="0060741B">
            <w:pPr>
              <w:rPr>
                <w:rFonts w:eastAsia="Times New Roman"/>
              </w:rPr>
            </w:pPr>
            <w:r>
              <w:rPr>
                <w:rFonts w:eastAsia="Times New Roman"/>
              </w:rPr>
              <w:t>Ya/No</w:t>
            </w:r>
          </w:p>
        </w:tc>
        <w:tc>
          <w:tcPr>
            <w:tcW w:w="0" w:type="auto"/>
            <w:vAlign w:val="center"/>
            <w:hideMark/>
          </w:tcPr>
          <w:p w14:paraId="5A7D6134" w14:textId="77777777" w:rsidR="0060741B" w:rsidRDefault="0060741B">
            <w:pPr>
              <w:rPr>
                <w:rFonts w:eastAsia="Times New Roman"/>
              </w:rPr>
            </w:pPr>
            <w:r>
              <w:rPr>
                <w:rFonts w:eastAsia="Times New Roman"/>
              </w:rPr>
              <w:t>Besar</w:t>
            </w:r>
          </w:p>
        </w:tc>
        <w:tc>
          <w:tcPr>
            <w:tcW w:w="0" w:type="auto"/>
            <w:vAlign w:val="center"/>
            <w:hideMark/>
          </w:tcPr>
          <w:p w14:paraId="1706E182" w14:textId="77777777" w:rsidR="0060741B" w:rsidRDefault="0060741B">
            <w:pPr>
              <w:rPr>
                <w:rFonts w:eastAsia="Times New Roman"/>
              </w:rPr>
            </w:pPr>
            <w:r>
              <w:rPr>
                <w:rFonts w:eastAsia="Times New Roman"/>
              </w:rPr>
              <w:t>Sedang</w:t>
            </w:r>
          </w:p>
        </w:tc>
      </w:tr>
    </w:tbl>
    <w:p w14:paraId="45949A07" w14:textId="77777777" w:rsidR="0060741B" w:rsidRDefault="0060741B">
      <w:pPr>
        <w:pStyle w:val="NormalWeb"/>
        <w:rPr>
          <w:lang w:val="id-ID"/>
        </w:rPr>
      </w:pPr>
      <w:r>
        <w:rPr>
          <w:lang w:val="id-ID"/>
        </w:rPr>
        <w:t>Gambar berikut memetakan kolom skalabilitas tabel ini ke skala logaritmik.</w:t>
      </w:r>
    </w:p>
    <w:p w14:paraId="70E5CBCB" w14:textId="77777777" w:rsidR="0060741B" w:rsidRDefault="0060741B">
      <w:pPr>
        <w:rPr>
          <w:rFonts w:eastAsia="Times New Roman"/>
          <w:lang w:val="id-ID"/>
        </w:rPr>
      </w:pPr>
      <w:r>
        <w:rPr>
          <w:rFonts w:eastAsia="Times New Roman"/>
          <w:noProof/>
          <w:lang w:val="id-ID"/>
        </w:rPr>
        <w:lastRenderedPageBreak/>
        <w:drawing>
          <wp:inline distT="0" distB="0" distL="0" distR="0" wp14:anchorId="0D79D099" wp14:editId="15443209">
            <wp:extent cx="9941754" cy="4449712"/>
            <wp:effectExtent l="0" t="0" r="2540" b="8255"/>
            <wp:docPr id="358" name="Picture 358" descr="Perbandingan skala koleksi dokumen antar vector database di Open Web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Perbandingan skala koleksi dokumen antar vector database di Open WebUI"/>
                    <pic:cNvPicPr>
                      <a:picLocks noChangeAspect="1" noChangeArrowheads="1"/>
                    </pic:cNvPicPr>
                  </pic:nvPicPr>
                  <pic:blipFill>
                    <a:blip r:link="rId304">
                      <a:extLst>
                        <a:ext uri="{28A0092B-C50C-407E-A947-70E740481C1C}">
                          <a14:useLocalDpi xmlns:a14="http://schemas.microsoft.com/office/drawing/2010/main" val="0"/>
                        </a:ext>
                      </a:extLst>
                    </a:blip>
                    <a:srcRect/>
                    <a:stretch>
                      <a:fillRect/>
                    </a:stretch>
                  </pic:blipFill>
                  <pic:spPr bwMode="auto">
                    <a:xfrm>
                      <a:off x="0" y="0"/>
                      <a:ext cx="9941754" cy="4449712"/>
                    </a:xfrm>
                    <a:prstGeom prst="rect">
                      <a:avLst/>
                    </a:prstGeom>
                    <a:noFill/>
                    <a:ln>
                      <a:noFill/>
                    </a:ln>
                  </pic:spPr>
                </pic:pic>
              </a:graphicData>
            </a:graphic>
          </wp:inline>
        </w:drawing>
      </w:r>
      <w:r>
        <w:rPr>
          <w:rStyle w:val="fig-num"/>
          <w:rFonts w:eastAsia="Times New Roman"/>
          <w:lang w:val="id-ID"/>
        </w:rPr>
        <w:t>Gambar 3.4-1</w:t>
      </w:r>
      <w:r>
        <w:rPr>
          <w:rFonts w:eastAsia="Times New Roman"/>
          <w:lang w:val="id-ID"/>
        </w:rPr>
        <w:t>— ChromaDB cukup untuk koleksi di bawah 10 ribu dokumen, sementara Milvus melayani 10 juta+ — selisih tiga orde magnitudo; label "Besar" pada Elasticsearch dan Qdrant dipetakan ke ~1 juta dokumen sesuai keterangan tabel.*</w:t>
      </w:r>
    </w:p>
    <w:p w14:paraId="3AC80F00" w14:textId="77777777" w:rsidR="0060741B" w:rsidRDefault="0060741B">
      <w:pPr>
        <w:pStyle w:val="NormalWeb"/>
        <w:rPr>
          <w:lang w:val="id-ID"/>
        </w:rPr>
      </w:pPr>
      <w:r>
        <w:rPr>
          <w:lang w:val="id-ID"/>
        </w:rPr>
        <w:t xml:space="preserve">Analisis: tidak ada jawaban tunggal yang benar — semuanya bergantung pada jumlah dokumen. ChromaDB adalah pilihan default yang tepat: nol </w:t>
      </w:r>
      <w:r>
        <w:rPr>
          <w:rStyle w:val="Emphasis"/>
          <w:lang w:val="id-ID"/>
        </w:rPr>
        <w:t>infrastruktur</w:t>
      </w:r>
      <w:r>
        <w:rPr>
          <w:lang w:val="id-ID"/>
        </w:rPr>
        <w:t xml:space="preserve"> tambahan karena berjalan </w:t>
      </w:r>
      <w:r>
        <w:rPr>
          <w:rStyle w:val="Emphasis"/>
          <w:lang w:val="id-ID"/>
        </w:rPr>
        <w:t>embedded</w:t>
      </w:r>
      <w:r>
        <w:rPr>
          <w:lang w:val="id-ID"/>
        </w:rPr>
        <w:t xml:space="preserve"> di dalam proses, cukup untuk perpustakaan dokumen pribadi hingga ribuan </w:t>
      </w:r>
      <w:r>
        <w:rPr>
          <w:rStyle w:val="Emphasis"/>
          <w:lang w:val="id-ID"/>
        </w:rPr>
        <w:t>chunk</w:t>
      </w:r>
      <w:r>
        <w:rPr>
          <w:lang w:val="id-ID"/>
        </w:rPr>
        <w:t xml:space="preserve">. Ketika </w:t>
      </w:r>
      <w:r>
        <w:rPr>
          <w:lang w:val="id-ID"/>
        </w:rPr>
        <w:lastRenderedPageBreak/>
        <w:t>koleksi melewati batas 10 ribu dokumen atau mulai melayani banyak pengguna bersamaan, PGVector menawarkan jalur halus karena cukup menambahkan ekstensi pada PostgreSQL yang mungkin sudah ada. Pada skala jutaan dokumen, Qdrant dan Milvus yang berdiri sendiri (</w:t>
      </w:r>
      <w:r>
        <w:rPr>
          <w:rStyle w:val="Emphasis"/>
          <w:lang w:val="id-ID"/>
        </w:rPr>
        <w:t>standalone/distributed</w:t>
      </w:r>
      <w:r>
        <w:rPr>
          <w:lang w:val="id-ID"/>
        </w:rPr>
        <w:t xml:space="preserve">) memberi </w:t>
      </w:r>
      <w:r>
        <w:rPr>
          <w:rStyle w:val="Emphasis"/>
          <w:lang w:val="id-ID"/>
        </w:rPr>
        <w:t>control</w:t>
      </w:r>
      <w:r>
        <w:rPr>
          <w:lang w:val="id-ID"/>
        </w:rPr>
        <w:t xml:space="preserve"> penuh atas </w:t>
      </w:r>
      <w:r>
        <w:rPr>
          <w:rStyle w:val="Emphasis"/>
          <w:lang w:val="id-ID"/>
        </w:rPr>
        <w:t>sharding</w:t>
      </w:r>
      <w:r>
        <w:rPr>
          <w:lang w:val="id-ID"/>
        </w:rPr>
        <w:t xml:space="preserve"> dan </w:t>
      </w:r>
      <w:r>
        <w:rPr>
          <w:rStyle w:val="Emphasis"/>
          <w:lang w:val="id-ID"/>
        </w:rPr>
        <w:t>replication</w:t>
      </w:r>
      <w:r>
        <w:rPr>
          <w:lang w:val="id-ID"/>
        </w:rPr>
        <w:t xml:space="preserve">, tetapi juga berarti layanan tambahan yang harus dirawat. Aturan praktis: mulai dengan ChromaDB, dan pindah hanya ketika ada bukti pengukuran bahwa ChromaDB sudah menjadi </w:t>
      </w:r>
      <w:r>
        <w:rPr>
          <w:rStyle w:val="Emphasis"/>
          <w:lang w:val="id-ID"/>
        </w:rPr>
        <w:t>bottleneck</w:t>
      </w:r>
      <w:r>
        <w:rPr>
          <w:lang w:val="id-ID"/>
        </w:rPr>
        <w:t>.</w:t>
      </w:r>
    </w:p>
    <w:p w14:paraId="27F44E57" w14:textId="77777777" w:rsidR="0060741B" w:rsidRDefault="0060741B">
      <w:pPr>
        <w:pStyle w:val="NormalWeb"/>
        <w:rPr>
          <w:lang w:val="id-ID"/>
        </w:rPr>
      </w:pPr>
      <w:r>
        <w:rPr>
          <w:lang w:val="id-ID"/>
        </w:rPr>
        <w:t>Berikut alur lengkap dokumen dan pertanyaan dalam RAG pipeline Open WebUI — dua jalur yang bertemu di tahap penyusunan konteks:</w:t>
      </w:r>
    </w:p>
    <w:p w14:paraId="626E2330" w14:textId="77777777" w:rsidR="0060741B" w:rsidRDefault="0060741B">
      <w:pPr>
        <w:divId w:val="1407726269"/>
        <w:rPr>
          <w:rFonts w:eastAsia="Times New Roman"/>
          <w:lang w:val="id-ID"/>
        </w:rPr>
      </w:pPr>
      <w:r>
        <w:rPr>
          <w:rFonts w:eastAsia="Times New Roman"/>
          <w:lang w:val="id-ID"/>
        </w:rPr>
        <w:t>graph TB U[User Uploads Document] --&gt; P[Parser: Tika/Docling/OCR] P --&gt; C[Chunking: 300-1500 tokens] C --&gt; E[Embedding Model: nomic-embed-text] E --&gt; VDB[(Vector DB: ChromaDB)] Q[User Query] --&gt; QE[Query Embedding] QE --&gt; VS[Vector Search: Cosine Similarity] VDB --&gt; VS VS --&gt; RR[Reranking: CrossEncoder] RR --&gt; CTX[Context Assembly] CTX --&gt; LLM[LLM: Ollama/OpenAI] LLM --&gt; RESP[Response]</w:t>
      </w:r>
    </w:p>
    <w:p w14:paraId="3648E27F" w14:textId="77777777" w:rsidR="0060741B" w:rsidRDefault="0060741B">
      <w:pPr>
        <w:rPr>
          <w:rFonts w:eastAsia="Times New Roman"/>
          <w:lang w:val="id-ID"/>
        </w:rPr>
      </w:pPr>
      <w:r>
        <w:rPr>
          <w:rStyle w:val="fig-num"/>
          <w:rFonts w:eastAsia="Times New Roman"/>
          <w:lang w:val="id-ID"/>
        </w:rPr>
        <w:t>Gambar 3.4-2</w:t>
      </w:r>
      <w:r>
        <w:rPr>
          <w:rFonts w:eastAsia="Times New Roman"/>
          <w:lang w:val="id-ID"/>
        </w:rPr>
        <w:t>: Arsitektur RAG Pipeline Open WebUI</w:t>
      </w:r>
    </w:p>
    <w:p w14:paraId="2525F7DB" w14:textId="77777777" w:rsidR="0060741B" w:rsidRDefault="0060741B">
      <w:pPr>
        <w:pStyle w:val="NormalWeb"/>
        <w:rPr>
          <w:lang w:val="id-ID"/>
        </w:rPr>
      </w:pPr>
      <w:r>
        <w:rPr>
          <w:lang w:val="id-ID"/>
        </w:rPr>
        <w:t xml:space="preserve">Perhatikan dua jalur dalam diagram ini. Jalur atas (dokumen) berjalan </w:t>
      </w:r>
      <w:r>
        <w:rPr>
          <w:rStyle w:val="Emphasis"/>
          <w:lang w:val="id-ID"/>
        </w:rPr>
        <w:t>offline</w:t>
      </w:r>
      <w:r>
        <w:rPr>
          <w:lang w:val="id-ID"/>
        </w:rPr>
        <w:t xml:space="preserve"> saat unggahan: dokumen diurai, di-</w:t>
      </w:r>
      <w:r>
        <w:rPr>
          <w:rStyle w:val="Emphasis"/>
          <w:lang w:val="id-ID"/>
        </w:rPr>
        <w:t>chunk</w:t>
      </w:r>
      <w:r>
        <w:rPr>
          <w:lang w:val="id-ID"/>
        </w:rPr>
        <w:t>, di-</w:t>
      </w:r>
      <w:r>
        <w:rPr>
          <w:rStyle w:val="Emphasis"/>
          <w:lang w:val="id-ID"/>
        </w:rPr>
        <w:t>embed</w:t>
      </w:r>
      <w:r>
        <w:rPr>
          <w:lang w:val="id-ID"/>
        </w:rPr>
        <w:t xml:space="preserve">, dan disimpan di ChromaDB — pekerjaan satu kali yang membangun indeks. Jalur bawah (pertanyaan) berjalan </w:t>
      </w:r>
      <w:r>
        <w:rPr>
          <w:rStyle w:val="Emphasis"/>
          <w:lang w:val="id-ID"/>
        </w:rPr>
        <w:t>online</w:t>
      </w:r>
      <w:r>
        <w:rPr>
          <w:lang w:val="id-ID"/>
        </w:rPr>
        <w:t xml:space="preserve"> setiap kali pengguna bertanya: pertanyaan di-</w:t>
      </w:r>
      <w:r>
        <w:rPr>
          <w:rStyle w:val="Emphasis"/>
          <w:lang w:val="id-ID"/>
        </w:rPr>
        <w:t>embed</w:t>
      </w:r>
      <w:r>
        <w:rPr>
          <w:lang w:val="id-ID"/>
        </w:rPr>
        <w:t>, diambil dari vektor terdekat, di-</w:t>
      </w:r>
      <w:r>
        <w:rPr>
          <w:rStyle w:val="Emphasis"/>
          <w:lang w:val="id-ID"/>
        </w:rPr>
        <w:t>rerank</w:t>
      </w:r>
      <w:r>
        <w:rPr>
          <w:lang w:val="id-ID"/>
        </w:rPr>
        <w:t xml:space="preserve">, lalu disusun menjadi konteks bagi LLM. Pemisahan ini penting dipahami karena biaya utamanya berbeda: </w:t>
      </w:r>
      <w:r>
        <w:rPr>
          <w:rStyle w:val="Emphasis"/>
          <w:lang w:val="id-ID"/>
        </w:rPr>
        <w:t>indexing</w:t>
      </w:r>
      <w:r>
        <w:rPr>
          <w:lang w:val="id-ID"/>
        </w:rPr>
        <w:t xml:space="preserve"> memakan waktu sekali per dokumen, sedangkan </w:t>
      </w:r>
      <w:r>
        <w:rPr>
          <w:rStyle w:val="Emphasis"/>
          <w:lang w:val="id-ID"/>
        </w:rPr>
        <w:t>query time</w:t>
      </w:r>
      <w:r>
        <w:rPr>
          <w:lang w:val="id-ID"/>
        </w:rPr>
        <w:t xml:space="preserve"> menentukan latensi setiap jawaban.</w:t>
      </w:r>
    </w:p>
    <w:p w14:paraId="3CA25E9B" w14:textId="77777777" w:rsidR="0060741B" w:rsidRDefault="00000000">
      <w:pPr>
        <w:rPr>
          <w:rFonts w:eastAsia="Times New Roman"/>
          <w:lang w:val="id-ID"/>
        </w:rPr>
      </w:pPr>
      <w:r>
        <w:rPr>
          <w:rFonts w:eastAsia="Times New Roman"/>
          <w:lang w:val="id-ID"/>
        </w:rPr>
        <w:lastRenderedPageBreak/>
        <w:pict w14:anchorId="74403C70">
          <v:rect id="_x0000_i1348" style="width:0;height:1.5pt" o:hralign="center" o:hrstd="t" o:hr="t" fillcolor="#a0a0a0" stroked="f"/>
        </w:pict>
      </w:r>
    </w:p>
    <w:p w14:paraId="3C14362D" w14:textId="77777777" w:rsidR="0060741B" w:rsidRDefault="0060741B">
      <w:pPr>
        <w:pStyle w:val="Heading2"/>
        <w:rPr>
          <w:rFonts w:eastAsia="Times New Roman"/>
          <w:lang w:val="id-ID"/>
        </w:rPr>
      </w:pPr>
      <w:r>
        <w:rPr>
          <w:rFonts w:eastAsia="Times New Roman"/>
          <w:lang w:val="id-ID"/>
        </w:rPr>
        <w:t>5. Tools, Function Calling, dan MCP</w:t>
      </w:r>
    </w:p>
    <w:p w14:paraId="6E6F3C54" w14:textId="77777777" w:rsidR="0060741B" w:rsidRDefault="0060741B">
      <w:pPr>
        <w:pStyle w:val="Heading3"/>
        <w:rPr>
          <w:rFonts w:eastAsia="Times New Roman"/>
          <w:lang w:val="id-ID"/>
        </w:rPr>
      </w:pPr>
      <w:r>
        <w:rPr>
          <w:rFonts w:eastAsia="Times New Roman"/>
          <w:lang w:val="id-ID"/>
        </w:rPr>
        <w:t>Builtin Tools</w:t>
      </w:r>
    </w:p>
    <w:p w14:paraId="3C6A5681" w14:textId="77777777" w:rsidR="0060741B" w:rsidRDefault="0060741B">
      <w:pPr>
        <w:pStyle w:val="NormalWeb"/>
        <w:rPr>
          <w:lang w:val="id-ID"/>
        </w:rPr>
      </w:pPr>
      <w:r>
        <w:rPr>
          <w:lang w:val="id-ID"/>
        </w:rPr>
        <w:t xml:space="preserve">Fitur </w:t>
      </w:r>
      <w:r>
        <w:rPr>
          <w:rStyle w:val="Strong"/>
          <w:lang w:val="id-ID"/>
        </w:rPr>
        <w:t>Tools</w:t>
      </w:r>
      <w:r>
        <w:rPr>
          <w:lang w:val="id-ID"/>
        </w:rPr>
        <w:t xml:space="preserve"> adalah yang membedakan Open WebUI dari sekadar </w:t>
      </w:r>
      <w:r>
        <w:rPr>
          <w:rStyle w:val="Emphasis"/>
          <w:lang w:val="id-ID"/>
        </w:rPr>
        <w:t>chat UI</w:t>
      </w:r>
      <w:r>
        <w:rPr>
          <w:lang w:val="id-ID"/>
        </w:rPr>
        <w:t xml:space="preserve">: ia memberi model "tangan" untuk bertindak. Tiga </w:t>
      </w:r>
      <w:r>
        <w:rPr>
          <w:rStyle w:val="Emphasis"/>
          <w:lang w:val="id-ID"/>
        </w:rPr>
        <w:t>builtin tools</w:t>
      </w:r>
      <w:r>
        <w:rPr>
          <w:lang w:val="id-ID"/>
        </w:rPr>
        <w:t xml:space="preserve"> tersedia sejak awal: </w:t>
      </w:r>
      <w:r>
        <w:rPr>
          <w:rStyle w:val="Strong"/>
          <w:lang w:val="id-ID"/>
        </w:rPr>
        <w:t>query_knowledge_bases</w:t>
      </w:r>
      <w:r>
        <w:rPr>
          <w:lang w:val="id-ID"/>
        </w:rPr>
        <w:t xml:space="preserve"> untuk menelusuri koleksi dokumen, </w:t>
      </w:r>
      <w:r>
        <w:rPr>
          <w:rStyle w:val="Strong"/>
          <w:lang w:val="id-ID"/>
        </w:rPr>
        <w:t>search_chats</w:t>
      </w:r>
      <w:r>
        <w:rPr>
          <w:lang w:val="id-ID"/>
        </w:rPr>
        <w:t xml:space="preserve"> untuk mencari riwayat percakapan, dan </w:t>
      </w:r>
      <w:r>
        <w:rPr>
          <w:rStyle w:val="Strong"/>
          <w:lang w:val="id-ID"/>
        </w:rPr>
        <w:t>web_search</w:t>
      </w:r>
      <w:r>
        <w:rPr>
          <w:lang w:val="id-ID"/>
        </w:rPr>
        <w:t xml:space="preserve"> untuk mencari di internet [7]. Saat pengguna menanyakan sesuatu yang membutuhkan data dari ketiga sumber itu, model dapat memutuskan sendiri tool mana yang dipanggil.</w:t>
      </w:r>
    </w:p>
    <w:p w14:paraId="56857398" w14:textId="77777777" w:rsidR="0060741B" w:rsidRDefault="0060741B">
      <w:pPr>
        <w:pStyle w:val="Heading3"/>
        <w:rPr>
          <w:rFonts w:eastAsia="Times New Roman"/>
          <w:lang w:val="id-ID"/>
        </w:rPr>
      </w:pPr>
      <w:r>
        <w:rPr>
          <w:rFonts w:eastAsia="Times New Roman"/>
          <w:lang w:val="id-ID"/>
        </w:rPr>
        <w:t>Custom Tools: Python di dalam Sandbox</w:t>
      </w:r>
    </w:p>
    <w:p w14:paraId="58B07B2A" w14:textId="77777777" w:rsidR="0060741B" w:rsidRDefault="0060741B">
      <w:pPr>
        <w:pStyle w:val="NormalWeb"/>
        <w:rPr>
          <w:lang w:val="id-ID"/>
        </w:rPr>
      </w:pPr>
      <w:r>
        <w:rPr>
          <w:lang w:val="id-ID"/>
        </w:rPr>
        <w:t xml:space="preserve">Yang lebih menarik adalah </w:t>
      </w:r>
      <w:r>
        <w:rPr>
          <w:rStyle w:val="Emphasis"/>
          <w:lang w:val="id-ID"/>
        </w:rPr>
        <w:t>custom tools</w:t>
      </w:r>
      <w:r>
        <w:rPr>
          <w:lang w:val="id-ID"/>
        </w:rPr>
        <w:t xml:space="preserve">: Anda menulis fungsi Python, dan model akan memanggilnya saat relevan — seperti </w:t>
      </w:r>
      <w:r>
        <w:rPr>
          <w:rStyle w:val="Emphasis"/>
          <w:lang w:val="id-ID"/>
        </w:rPr>
        <w:t>function calling</w:t>
      </w:r>
      <w:r>
        <w:rPr>
          <w:lang w:val="id-ID"/>
        </w:rPr>
        <w:t xml:space="preserve"> di platform komersial, tetapi berjalan sepenuhnya lokal. Fungsi ini dieksekusi di </w:t>
      </w:r>
      <w:r>
        <w:rPr>
          <w:rStyle w:val="Emphasis"/>
          <w:lang w:val="id-ID"/>
        </w:rPr>
        <w:t>sandbox</w:t>
      </w:r>
      <w:r>
        <w:rPr>
          <w:lang w:val="id-ID"/>
        </w:rPr>
        <w:t xml:space="preserve"> sehingga kode tidak langsung menyentuh sistem host. Langkah 2 pada bagian Praktikum memperlihatkan contoh lengkap sebuah </w:t>
      </w:r>
      <w:r>
        <w:rPr>
          <w:rStyle w:val="Emphasis"/>
          <w:lang w:val="id-ID"/>
        </w:rPr>
        <w:t>tool</w:t>
      </w:r>
      <w:r>
        <w:rPr>
          <w:lang w:val="id-ID"/>
        </w:rPr>
        <w:t xml:space="preserve"> kalkulator.</w:t>
      </w:r>
    </w:p>
    <w:p w14:paraId="0571D826" w14:textId="77777777" w:rsidR="0060741B" w:rsidRDefault="0060741B">
      <w:pPr>
        <w:pStyle w:val="NormalWeb"/>
        <w:rPr>
          <w:lang w:val="id-ID"/>
        </w:rPr>
      </w:pPr>
      <w:r>
        <w:rPr>
          <w:lang w:val="id-ID"/>
        </w:rPr>
        <w:t xml:space="preserve">Open WebUI mendukung dua mode: </w:t>
      </w:r>
      <w:r>
        <w:rPr>
          <w:rStyle w:val="Strong"/>
          <w:lang w:val="id-ID"/>
        </w:rPr>
        <w:t>native function calling</w:t>
      </w:r>
      <w:r>
        <w:rPr>
          <w:lang w:val="id-ID"/>
        </w:rPr>
        <w:t xml:space="preserve"> — model dilatih untuk mengeluarkan panggilan fungsi terstruktur — dan </w:t>
      </w:r>
      <w:r>
        <w:rPr>
          <w:rStyle w:val="Strong"/>
          <w:lang w:val="id-ID"/>
        </w:rPr>
        <w:t>default mode</w:t>
      </w:r>
      <w:r>
        <w:rPr>
          <w:lang w:val="id-ID"/>
        </w:rPr>
        <w:t xml:space="preserve"> yang lebih longgar. </w:t>
      </w:r>
      <w:r>
        <w:rPr>
          <w:rStyle w:val="Emphasis"/>
          <w:lang w:val="id-ID"/>
        </w:rPr>
        <w:t>Tools</w:t>
      </w:r>
      <w:r>
        <w:rPr>
          <w:lang w:val="id-ID"/>
        </w:rPr>
        <w:t xml:space="preserve"> diaktifkan dalam percakapan dengan mengetik </w:t>
      </w:r>
      <w:r>
        <w:rPr>
          <w:rStyle w:val="HTMLCode"/>
          <w:lang w:val="id-ID"/>
        </w:rPr>
        <w:t>@nama_tool</w:t>
      </w:r>
      <w:r>
        <w:rPr>
          <w:lang w:val="id-ID"/>
        </w:rPr>
        <w:t xml:space="preserve"> atau membiarkan model memanggilnya otomatis.</w:t>
      </w:r>
    </w:p>
    <w:p w14:paraId="7B7DCDC4" w14:textId="77777777" w:rsidR="0060741B" w:rsidRDefault="0060741B">
      <w:pPr>
        <w:pStyle w:val="Heading3"/>
        <w:rPr>
          <w:rFonts w:eastAsia="Times New Roman"/>
          <w:lang w:val="id-ID"/>
        </w:rPr>
      </w:pPr>
      <w:r>
        <w:rPr>
          <w:rFonts w:eastAsia="Times New Roman"/>
          <w:lang w:val="id-ID"/>
        </w:rPr>
        <w:t>Dukungan MCP</w:t>
      </w:r>
    </w:p>
    <w:p w14:paraId="244BDF9A" w14:textId="77777777" w:rsidR="0060741B" w:rsidRDefault="0060741B">
      <w:pPr>
        <w:pStyle w:val="NormalWeb"/>
        <w:rPr>
          <w:lang w:val="id-ID"/>
        </w:rPr>
      </w:pPr>
      <w:r>
        <w:rPr>
          <w:lang w:val="id-ID"/>
        </w:rPr>
        <w:lastRenderedPageBreak/>
        <w:t xml:space="preserve">Sejak 2025, ekosistem </w:t>
      </w:r>
      <w:r>
        <w:rPr>
          <w:rStyle w:val="Emphasis"/>
          <w:lang w:val="id-ID"/>
        </w:rPr>
        <w:t>tool</w:t>
      </w:r>
      <w:r>
        <w:rPr>
          <w:lang w:val="id-ID"/>
        </w:rPr>
        <w:t xml:space="preserve"> LLM diramaikan </w:t>
      </w:r>
      <w:r>
        <w:rPr>
          <w:rStyle w:val="Strong"/>
          <w:lang w:val="id-ID"/>
        </w:rPr>
        <w:t>Model Context Protocol (MCP)</w:t>
      </w:r>
      <w:r>
        <w:rPr>
          <w:lang w:val="id-ID"/>
        </w:rPr>
        <w:t xml:space="preserve"> — protokol terbuka yang distandardisasi oleh Anthropic untuk menghubungkan model dengan sumber data eksternal (database, browser, sistem file) melalui server MCP [10]. Open WebUI mengadopsi dukungan MCP, sehingga Anda dapat menautkan </w:t>
      </w:r>
      <w:r>
        <w:rPr>
          <w:rStyle w:val="Emphasis"/>
          <w:lang w:val="id-ID"/>
        </w:rPr>
        <w:t>server</w:t>
      </w:r>
      <w:r>
        <w:rPr>
          <w:lang w:val="id-ID"/>
        </w:rPr>
        <w:t xml:space="preserve"> MCP yang sudah ada ke antarmuka ini tanpa menulis integrasi khusus — sebuah investasi yang membuat Open WebUI kompatibel dengan ekosistem yang terus bertumbuh.</w:t>
      </w:r>
    </w:p>
    <w:p w14:paraId="0DCDD31E" w14:textId="77777777" w:rsidR="0060741B" w:rsidRDefault="00000000">
      <w:pPr>
        <w:rPr>
          <w:rFonts w:eastAsia="Times New Roman"/>
          <w:lang w:val="id-ID"/>
        </w:rPr>
      </w:pPr>
      <w:r>
        <w:rPr>
          <w:rFonts w:eastAsia="Times New Roman"/>
          <w:lang w:val="id-ID"/>
        </w:rPr>
        <w:pict w14:anchorId="5F5B853A">
          <v:rect id="_x0000_i1349" style="width:0;height:1.5pt" o:hralign="center" o:hrstd="t" o:hr="t" fillcolor="#a0a0a0" stroked="f"/>
        </w:pict>
      </w:r>
    </w:p>
    <w:p w14:paraId="2C28D3E8" w14:textId="77777777" w:rsidR="0060741B" w:rsidRDefault="0060741B">
      <w:pPr>
        <w:pStyle w:val="Heading2"/>
        <w:rPr>
          <w:rFonts w:eastAsia="Times New Roman"/>
          <w:lang w:val="id-ID"/>
        </w:rPr>
      </w:pPr>
      <w:r>
        <w:rPr>
          <w:rFonts w:eastAsia="Times New Roman"/>
          <w:lang w:val="id-ID"/>
        </w:rPr>
        <w:t>6. Fitur Lanjutan</w:t>
      </w:r>
    </w:p>
    <w:p w14:paraId="355632FD" w14:textId="77777777" w:rsidR="0060741B" w:rsidRDefault="0060741B">
      <w:pPr>
        <w:pStyle w:val="Heading3"/>
        <w:rPr>
          <w:rFonts w:eastAsia="Times New Roman"/>
          <w:lang w:val="id-ID"/>
        </w:rPr>
      </w:pPr>
      <w:r>
        <w:rPr>
          <w:rFonts w:eastAsia="Times New Roman"/>
          <w:lang w:val="id-ID"/>
        </w:rPr>
        <w:t>Multi-User dengan Role</w:t>
      </w:r>
    </w:p>
    <w:p w14:paraId="46EEE73B" w14:textId="77777777" w:rsidR="0060741B" w:rsidRDefault="0060741B">
      <w:pPr>
        <w:pStyle w:val="NormalWeb"/>
        <w:rPr>
          <w:lang w:val="id-ID"/>
        </w:rPr>
      </w:pPr>
      <w:r>
        <w:rPr>
          <w:lang w:val="id-ID"/>
        </w:rPr>
        <w:t xml:space="preserve">Open WebUI bukan sekadar aplikasi pengguna tunggal. Ia mendukung </w:t>
      </w:r>
      <w:r>
        <w:rPr>
          <w:rStyle w:val="Strong"/>
          <w:lang w:val="id-ID"/>
        </w:rPr>
        <w:t>multi-user</w:t>
      </w:r>
      <w:r>
        <w:rPr>
          <w:lang w:val="id-ID"/>
        </w:rPr>
        <w:t xml:space="preserve"> dengan tiga peran: </w:t>
      </w:r>
      <w:r>
        <w:rPr>
          <w:rStyle w:val="Strong"/>
          <w:lang w:val="id-ID"/>
        </w:rPr>
        <w:t>admin</w:t>
      </w:r>
      <w:r>
        <w:rPr>
          <w:lang w:val="id-ID"/>
        </w:rPr>
        <w:t xml:space="preserve"> (kontrol penuh, akses pengaturan), </w:t>
      </w:r>
      <w:r>
        <w:rPr>
          <w:rStyle w:val="Strong"/>
          <w:lang w:val="id-ID"/>
        </w:rPr>
        <w:t>user</w:t>
      </w:r>
      <w:r>
        <w:rPr>
          <w:lang w:val="id-ID"/>
        </w:rPr>
        <w:t xml:space="preserve"> (menggunakan chat, dokumen, dan Tools), serta </w:t>
      </w:r>
      <w:r>
        <w:rPr>
          <w:rStyle w:val="Strong"/>
          <w:lang w:val="id-ID"/>
        </w:rPr>
        <w:t>pending</w:t>
      </w:r>
      <w:r>
        <w:rPr>
          <w:lang w:val="id-ID"/>
        </w:rPr>
        <w:t xml:space="preserve"> (akun yang menunggu disetujui admin). Alur pendaftarannya sederhana: pengguna pertama yang registrasi otomatis menjadi admin, dan admin dapat mengatur siapa yang boleh bergabung. Ini menjadikan Open WebUI cocok untuk keluarga, sekolah, hingga kantor kecil — topik yang dibahas lebih dalam di Jilid 2 Bab 7.</w:t>
      </w:r>
    </w:p>
    <w:p w14:paraId="56299BAC" w14:textId="77777777" w:rsidR="0060741B" w:rsidRDefault="0060741B">
      <w:pPr>
        <w:pStyle w:val="Heading3"/>
        <w:rPr>
          <w:rFonts w:eastAsia="Times New Roman"/>
          <w:lang w:val="id-ID"/>
        </w:rPr>
      </w:pPr>
      <w:r>
        <w:rPr>
          <w:rFonts w:eastAsia="Times New Roman"/>
          <w:lang w:val="id-ID"/>
        </w:rPr>
        <w:t>Web Search dan Image Generation</w:t>
      </w:r>
    </w:p>
    <w:p w14:paraId="1545FC24" w14:textId="77777777" w:rsidR="0060741B" w:rsidRDefault="0060741B">
      <w:pPr>
        <w:pStyle w:val="NormalWeb"/>
        <w:rPr>
          <w:lang w:val="id-ID"/>
        </w:rPr>
      </w:pPr>
      <w:r>
        <w:rPr>
          <w:lang w:val="id-ID"/>
        </w:rPr>
        <w:t xml:space="preserve">Untuk informasi </w:t>
      </w:r>
      <w:r>
        <w:rPr>
          <w:rStyle w:val="Emphasis"/>
          <w:lang w:val="id-ID"/>
        </w:rPr>
        <w:t>real-time</w:t>
      </w:r>
      <w:r>
        <w:rPr>
          <w:lang w:val="id-ID"/>
        </w:rPr>
        <w:t xml:space="preserve">, Open WebUI mendukung integrasi </w:t>
      </w:r>
      <w:r>
        <w:rPr>
          <w:rStyle w:val="Strong"/>
          <w:lang w:val="id-ID"/>
        </w:rPr>
        <w:t>web search</w:t>
      </w:r>
      <w:r>
        <w:rPr>
          <w:lang w:val="id-ID"/>
        </w:rPr>
        <w:t xml:space="preserve"> dari 15+ penyedia — mulai dari mesin pencari mandiri seperti </w:t>
      </w:r>
      <w:r>
        <w:rPr>
          <w:rStyle w:val="Strong"/>
          <w:lang w:val="id-ID"/>
        </w:rPr>
        <w:t>SearXNG</w:t>
      </w:r>
      <w:r>
        <w:rPr>
          <w:lang w:val="id-ID"/>
        </w:rPr>
        <w:t xml:space="preserve"> yang di-</w:t>
      </w:r>
      <w:r>
        <w:rPr>
          <w:rStyle w:val="Emphasis"/>
          <w:lang w:val="id-ID"/>
        </w:rPr>
        <w:t>self-host</w:t>
      </w:r>
      <w:r>
        <w:rPr>
          <w:lang w:val="id-ID"/>
        </w:rPr>
        <w:t xml:space="preserve"> (pilihan terbaik untuk privasi) hingga penyedia komersial seperti </w:t>
      </w:r>
      <w:r>
        <w:rPr>
          <w:rStyle w:val="Strong"/>
          <w:lang w:val="id-ID"/>
        </w:rPr>
        <w:t>Brave Search</w:t>
      </w:r>
      <w:r>
        <w:rPr>
          <w:lang w:val="id-ID"/>
        </w:rPr>
        <w:t>. Model akan mencari → mengambil → meringkas, persis seperti asisten AI modern.</w:t>
      </w:r>
    </w:p>
    <w:p w14:paraId="38E69EB6" w14:textId="77777777" w:rsidR="0060741B" w:rsidRDefault="0060741B">
      <w:pPr>
        <w:pStyle w:val="NormalWeb"/>
        <w:rPr>
          <w:lang w:val="id-ID"/>
        </w:rPr>
      </w:pPr>
      <w:r>
        <w:rPr>
          <w:lang w:val="id-ID"/>
        </w:rPr>
        <w:lastRenderedPageBreak/>
        <w:t xml:space="preserve">Open WebUI juga terintegrasi dengan </w:t>
      </w:r>
      <w:r>
        <w:rPr>
          <w:rStyle w:val="Emphasis"/>
          <w:lang w:val="id-ID"/>
        </w:rPr>
        <w:t>image generation</w:t>
      </w:r>
      <w:r>
        <w:rPr>
          <w:lang w:val="id-ID"/>
        </w:rPr>
        <w:t xml:space="preserve">: </w:t>
      </w:r>
      <w:r>
        <w:rPr>
          <w:rStyle w:val="Strong"/>
          <w:lang w:val="id-ID"/>
        </w:rPr>
        <w:t>DALL-E, Stable Diffusion, hingga Flux</w:t>
      </w:r>
      <w:r>
        <w:rPr>
          <w:lang w:val="id-ID"/>
        </w:rPr>
        <w:t>. Ini berarti satu antarmuka untuk teks dan gambar — berguna untuk membuat ilustrasi cerita atau materi presentasi.</w:t>
      </w:r>
    </w:p>
    <w:p w14:paraId="02637759" w14:textId="77777777" w:rsidR="0060741B" w:rsidRDefault="0060741B">
      <w:pPr>
        <w:pStyle w:val="Heading3"/>
        <w:rPr>
          <w:rFonts w:eastAsia="Times New Roman"/>
          <w:lang w:val="id-ID"/>
        </w:rPr>
      </w:pPr>
      <w:r>
        <w:rPr>
          <w:rFonts w:eastAsia="Times New Roman"/>
          <w:lang w:val="id-ID"/>
        </w:rPr>
        <w:t>Manajemen Model</w:t>
      </w:r>
    </w:p>
    <w:p w14:paraId="3CE652E5" w14:textId="77777777" w:rsidR="0060741B" w:rsidRDefault="0060741B">
      <w:pPr>
        <w:pStyle w:val="NormalWeb"/>
        <w:rPr>
          <w:lang w:val="id-ID"/>
        </w:rPr>
      </w:pPr>
      <w:r>
        <w:rPr>
          <w:lang w:val="id-ID"/>
        </w:rPr>
        <w:t xml:space="preserve">Pengguna dapat </w:t>
      </w:r>
      <w:r>
        <w:rPr>
          <w:rStyle w:val="Strong"/>
          <w:lang w:val="id-ID"/>
        </w:rPr>
        <w:t>berpindah model di tengah percakapan</w:t>
      </w:r>
      <w:r>
        <w:rPr>
          <w:lang w:val="id-ID"/>
        </w:rPr>
        <w:t xml:space="preserve"> — mulai dengan model kecil untuk respons cepat, lalu lanjut ke model besar saat pertanyaan menuntut </w:t>
      </w:r>
      <w:r>
        <w:rPr>
          <w:rStyle w:val="Emphasis"/>
          <w:lang w:val="id-ID"/>
        </w:rPr>
        <w:t>reasoning</w:t>
      </w:r>
      <w:r>
        <w:rPr>
          <w:lang w:val="id-ID"/>
        </w:rPr>
        <w:t xml:space="preserve"> mendalam. Open WebUI juga memungkinkan </w:t>
      </w:r>
      <w:r>
        <w:rPr>
          <w:rStyle w:val="Strong"/>
          <w:lang w:val="id-ID"/>
        </w:rPr>
        <w:t>penyesuaian bobot model</w:t>
      </w:r>
      <w:r>
        <w:rPr>
          <w:lang w:val="id-ID"/>
        </w:rPr>
        <w:t xml:space="preserve"> (berat antar model) dan parameter </w:t>
      </w:r>
      <w:r>
        <w:rPr>
          <w:rStyle w:val="Emphasis"/>
          <w:lang w:val="id-ID"/>
        </w:rPr>
        <w:t>sampling</w:t>
      </w:r>
      <w:r>
        <w:rPr>
          <w:lang w:val="id-ID"/>
        </w:rPr>
        <w:t xml:space="preserve"> per sesi, tanpa perlu menyentuh konfigurasi mesin inferensi.</w:t>
      </w:r>
    </w:p>
    <w:p w14:paraId="6B06F28F" w14:textId="77777777" w:rsidR="0060741B" w:rsidRDefault="00000000">
      <w:pPr>
        <w:rPr>
          <w:rFonts w:eastAsia="Times New Roman"/>
          <w:lang w:val="id-ID"/>
        </w:rPr>
      </w:pPr>
      <w:r>
        <w:rPr>
          <w:rFonts w:eastAsia="Times New Roman"/>
          <w:lang w:val="id-ID"/>
        </w:rPr>
        <w:pict w14:anchorId="5512FBAE">
          <v:rect id="_x0000_i1350" style="width:0;height:1.5pt" o:hralign="center" o:hrstd="t" o:hr="t" fillcolor="#a0a0a0" stroked="f"/>
        </w:pict>
      </w:r>
    </w:p>
    <w:p w14:paraId="049440DA" w14:textId="77777777" w:rsidR="0060741B" w:rsidRDefault="0060741B">
      <w:pPr>
        <w:pStyle w:val="Heading2"/>
        <w:rPr>
          <w:rFonts w:eastAsia="Times New Roman"/>
          <w:lang w:val="id-ID"/>
        </w:rPr>
      </w:pPr>
      <w:r>
        <w:rPr>
          <w:rFonts w:eastAsia="Times New Roman"/>
          <w:lang w:val="id-ID"/>
        </w:rPr>
        <w:t>7. Keamanan dan Performa</w:t>
      </w:r>
    </w:p>
    <w:p w14:paraId="4688AA0F" w14:textId="77777777" w:rsidR="0060741B" w:rsidRDefault="0060741B">
      <w:pPr>
        <w:pStyle w:val="NormalWeb"/>
        <w:rPr>
          <w:lang w:val="id-ID"/>
        </w:rPr>
      </w:pPr>
      <w:r>
        <w:rPr>
          <w:lang w:val="id-ID"/>
        </w:rPr>
        <w:t xml:space="preserve">Deployment yang baik adalah deployment yang aman. Open WebUI menyediakan </w:t>
      </w:r>
      <w:r>
        <w:rPr>
          <w:rStyle w:val="Strong"/>
          <w:lang w:val="id-ID"/>
        </w:rPr>
        <w:t>RBAC</w:t>
      </w:r>
      <w:r>
        <w:rPr>
          <w:lang w:val="id-ID"/>
        </w:rPr>
        <w:t xml:space="preserve"> (</w:t>
      </w:r>
      <w:r>
        <w:rPr>
          <w:rStyle w:val="Emphasis"/>
          <w:lang w:val="id-ID"/>
        </w:rPr>
        <w:t>Role-Based Access Control</w:t>
      </w:r>
      <w:r>
        <w:rPr>
          <w:lang w:val="id-ID"/>
        </w:rPr>
        <w:t xml:space="preserve">) lengkap: </w:t>
      </w:r>
      <w:r>
        <w:rPr>
          <w:rStyle w:val="Emphasis"/>
          <w:lang w:val="id-ID"/>
        </w:rPr>
        <w:t>admin panel</w:t>
      </w:r>
      <w:r>
        <w:rPr>
          <w:lang w:val="id-ID"/>
        </w:rPr>
        <w:t xml:space="preserve">, manajemen pengguna, dan manajemen </w:t>
      </w:r>
      <w:r>
        <w:rPr>
          <w:rStyle w:val="Strong"/>
          <w:lang w:val="id-ID"/>
        </w:rPr>
        <w:t>API key</w:t>
      </w:r>
      <w:r>
        <w:rPr>
          <w:lang w:val="id-ID"/>
        </w:rPr>
        <w:t xml:space="preserve"> untuk integrasi programatik. Untuk melindungi layanan dari penyalahgunaan, tersedia </w:t>
      </w:r>
      <w:r>
        <w:rPr>
          <w:rStyle w:val="Strong"/>
          <w:lang w:val="id-ID"/>
        </w:rPr>
        <w:t>rate limiting</w:t>
      </w:r>
      <w:r>
        <w:rPr>
          <w:lang w:val="id-ID"/>
        </w:rPr>
        <w:t xml:space="preserve"> dan </w:t>
      </w:r>
      <w:r>
        <w:rPr>
          <w:rStyle w:val="Strong"/>
          <w:lang w:val="id-ID"/>
        </w:rPr>
        <w:t>request logging</w:t>
      </w:r>
      <w:r>
        <w:rPr>
          <w:lang w:val="id-ID"/>
        </w:rPr>
        <w:t xml:space="preserve"> — mencatat siapa meminta apa dan kapan, sehingga perilaku aneh dapat dideteksi.</w:t>
      </w:r>
    </w:p>
    <w:p w14:paraId="03F0EA81" w14:textId="77777777" w:rsidR="0060741B" w:rsidRDefault="0060741B">
      <w:pPr>
        <w:pStyle w:val="NormalWeb"/>
        <w:rPr>
          <w:lang w:val="id-ID"/>
        </w:rPr>
      </w:pPr>
      <w:r>
        <w:rPr>
          <w:lang w:val="id-ID"/>
        </w:rPr>
        <w:t xml:space="preserve">Untuk pengiriman melalui jaringan luas, praktik standar adalah menempatkan </w:t>
      </w:r>
      <w:r>
        <w:rPr>
          <w:rStyle w:val="Strong"/>
          <w:lang w:val="id-ID"/>
        </w:rPr>
        <w:t>reverse proxy</w:t>
      </w:r>
      <w:r>
        <w:rPr>
          <w:lang w:val="id-ID"/>
        </w:rPr>
        <w:t xml:space="preserve"> (Caddy atau Nginx) di depan Open WebUI. Proxy ini mengelola sertifikat </w:t>
      </w:r>
      <w:r>
        <w:rPr>
          <w:rStyle w:val="Strong"/>
          <w:lang w:val="id-ID"/>
        </w:rPr>
        <w:t>HTTPS</w:t>
      </w:r>
      <w:r>
        <w:rPr>
          <w:lang w:val="id-ID"/>
        </w:rPr>
        <w:t xml:space="preserve"> secara otomatis, menyembunyikan detail internal, dan menangani </w:t>
      </w:r>
      <w:r>
        <w:rPr>
          <w:rStyle w:val="Emphasis"/>
          <w:lang w:val="id-ID"/>
        </w:rPr>
        <w:t>connection pooling</w:t>
      </w:r>
      <w:r>
        <w:rPr>
          <w:lang w:val="id-ID"/>
        </w:rPr>
        <w:t xml:space="preserve">. Kombinasi Open WebUI + reverse proxy + </w:t>
      </w:r>
      <w:r>
        <w:rPr>
          <w:rStyle w:val="Emphasis"/>
          <w:lang w:val="id-ID"/>
        </w:rPr>
        <w:t>restart policy</w:t>
      </w:r>
      <w:r>
        <w:rPr>
          <w:lang w:val="id-ID"/>
        </w:rPr>
        <w:t xml:space="preserve"> Docker adalah fondasi </w:t>
      </w:r>
      <w:r>
        <w:rPr>
          <w:rStyle w:val="Emphasis"/>
          <w:lang w:val="id-ID"/>
        </w:rPr>
        <w:t>production deployment</w:t>
      </w:r>
      <w:r>
        <w:rPr>
          <w:lang w:val="id-ID"/>
        </w:rPr>
        <w:t xml:space="preserve"> yang murah namun andal — sejalan dengan prinsip sistem </w:t>
      </w:r>
      <w:r>
        <w:rPr>
          <w:rStyle w:val="Emphasis"/>
          <w:lang w:val="id-ID"/>
        </w:rPr>
        <w:t>serving</w:t>
      </w:r>
      <w:r>
        <w:rPr>
          <w:lang w:val="id-ID"/>
        </w:rPr>
        <w:t xml:space="preserve"> yang memisahkan </w:t>
      </w:r>
      <w:r>
        <w:rPr>
          <w:rStyle w:val="Emphasis"/>
          <w:lang w:val="id-ID"/>
        </w:rPr>
        <w:t>control plane</w:t>
      </w:r>
      <w:r>
        <w:rPr>
          <w:lang w:val="id-ID"/>
        </w:rPr>
        <w:t xml:space="preserve"> dan </w:t>
      </w:r>
      <w:r>
        <w:rPr>
          <w:rStyle w:val="Emphasis"/>
          <w:lang w:val="id-ID"/>
        </w:rPr>
        <w:t>data plane</w:t>
      </w:r>
      <w:r>
        <w:rPr>
          <w:lang w:val="id-ID"/>
        </w:rPr>
        <w:t xml:space="preserve"> agar mudah di-</w:t>
      </w:r>
      <w:r>
        <w:rPr>
          <w:rStyle w:val="Emphasis"/>
          <w:lang w:val="id-ID"/>
        </w:rPr>
        <w:t>scale</w:t>
      </w:r>
      <w:r>
        <w:rPr>
          <w:lang w:val="id-ID"/>
        </w:rPr>
        <w:t xml:space="preserve"> [4][5].</w:t>
      </w:r>
    </w:p>
    <w:p w14:paraId="4C60FD4D" w14:textId="77777777" w:rsidR="0060741B" w:rsidRDefault="0060741B">
      <w:pPr>
        <w:pStyle w:val="table-label"/>
        <w:rPr>
          <w:lang w:val="id-ID"/>
        </w:rPr>
      </w:pPr>
      <w:r>
        <w:rPr>
          <w:lang w:val="id-ID"/>
        </w:rPr>
        <w:lastRenderedPageBreak/>
        <w:t>Tabel 3.12: Perbandingan Frontend LLM</w:t>
      </w:r>
    </w:p>
    <w:p w14:paraId="3FE253C8" w14:textId="77777777" w:rsidR="0060741B" w:rsidRDefault="0060741B">
      <w:pPr>
        <w:pStyle w:val="NormalWeb"/>
        <w:rPr>
          <w:lang w:val="id-ID"/>
        </w:rPr>
      </w:pPr>
      <w:r>
        <w:rPr>
          <w:lang w:val="id-ID"/>
        </w:rPr>
        <w:t xml:space="preserve">Untuk memosisikan Open WebUI, bandingkan dengan tiga </w:t>
      </w:r>
      <w:r>
        <w:rPr>
          <w:rStyle w:val="Emphasis"/>
          <w:lang w:val="id-ID"/>
        </w:rPr>
        <w:t>frontend</w:t>
      </w:r>
      <w:r>
        <w:rPr>
          <w:lang w:val="id-ID"/>
        </w:rPr>
        <w:t xml:space="preserve"> lain yang populer: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1050"/>
        <w:gridCol w:w="1112"/>
        <w:gridCol w:w="1100"/>
        <w:gridCol w:w="930"/>
      </w:tblGrid>
      <w:tr w:rsidR="00BF2757" w14:paraId="1435C0D1" w14:textId="77777777">
        <w:trPr>
          <w:divId w:val="2002807266"/>
          <w:tblHeader/>
          <w:tblCellSpacing w:w="15" w:type="dxa"/>
        </w:trPr>
        <w:tc>
          <w:tcPr>
            <w:tcW w:w="0" w:type="auto"/>
            <w:vAlign w:val="center"/>
            <w:hideMark/>
          </w:tcPr>
          <w:p w14:paraId="68B4ED34"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7FFCE404" w14:textId="77777777" w:rsidR="0060741B" w:rsidRDefault="0060741B">
            <w:pPr>
              <w:jc w:val="center"/>
              <w:rPr>
                <w:rFonts w:eastAsia="Times New Roman"/>
                <w:b/>
                <w:bCs/>
              </w:rPr>
            </w:pPr>
            <w:r>
              <w:rPr>
                <w:rFonts w:eastAsia="Times New Roman"/>
                <w:b/>
                <w:bCs/>
              </w:rPr>
              <w:t>Open WebUI</w:t>
            </w:r>
          </w:p>
        </w:tc>
        <w:tc>
          <w:tcPr>
            <w:tcW w:w="0" w:type="auto"/>
            <w:vAlign w:val="center"/>
            <w:hideMark/>
          </w:tcPr>
          <w:p w14:paraId="23C45E86" w14:textId="77777777" w:rsidR="0060741B" w:rsidRDefault="0060741B">
            <w:pPr>
              <w:jc w:val="center"/>
              <w:rPr>
                <w:rFonts w:eastAsia="Times New Roman"/>
                <w:b/>
                <w:bCs/>
              </w:rPr>
            </w:pPr>
            <w:r>
              <w:rPr>
                <w:rFonts w:eastAsia="Times New Roman"/>
                <w:b/>
                <w:bCs/>
              </w:rPr>
              <w:t>Text-Gen-WebUI</w:t>
            </w:r>
          </w:p>
        </w:tc>
        <w:tc>
          <w:tcPr>
            <w:tcW w:w="0" w:type="auto"/>
            <w:vAlign w:val="center"/>
            <w:hideMark/>
          </w:tcPr>
          <w:p w14:paraId="3F6AF1E7" w14:textId="77777777" w:rsidR="0060741B" w:rsidRDefault="0060741B">
            <w:pPr>
              <w:jc w:val="center"/>
              <w:rPr>
                <w:rFonts w:eastAsia="Times New Roman"/>
                <w:b/>
                <w:bCs/>
              </w:rPr>
            </w:pPr>
            <w:r>
              <w:rPr>
                <w:rFonts w:eastAsia="Times New Roman"/>
                <w:b/>
                <w:bCs/>
              </w:rPr>
              <w:t>GPT4All</w:t>
            </w:r>
          </w:p>
        </w:tc>
        <w:tc>
          <w:tcPr>
            <w:tcW w:w="0" w:type="auto"/>
            <w:vAlign w:val="center"/>
            <w:hideMark/>
          </w:tcPr>
          <w:p w14:paraId="04CEFFBE" w14:textId="77777777" w:rsidR="0060741B" w:rsidRDefault="0060741B">
            <w:pPr>
              <w:jc w:val="center"/>
              <w:rPr>
                <w:rFonts w:eastAsia="Times New Roman"/>
                <w:b/>
                <w:bCs/>
              </w:rPr>
            </w:pPr>
            <w:r>
              <w:rPr>
                <w:rFonts w:eastAsia="Times New Roman"/>
                <w:b/>
                <w:bCs/>
              </w:rPr>
              <w:t>Ollama Web UI</w:t>
            </w:r>
          </w:p>
        </w:tc>
      </w:tr>
      <w:tr w:rsidR="00BF2757" w14:paraId="72957DAC" w14:textId="77777777">
        <w:trPr>
          <w:divId w:val="2002807266"/>
          <w:tblCellSpacing w:w="15" w:type="dxa"/>
        </w:trPr>
        <w:tc>
          <w:tcPr>
            <w:tcW w:w="0" w:type="auto"/>
            <w:vAlign w:val="center"/>
            <w:hideMark/>
          </w:tcPr>
          <w:p w14:paraId="6D32CC84" w14:textId="77777777" w:rsidR="0060741B" w:rsidRDefault="0060741B">
            <w:pPr>
              <w:rPr>
                <w:rFonts w:eastAsia="Times New Roman"/>
              </w:rPr>
            </w:pPr>
            <w:r>
              <w:rPr>
                <w:rStyle w:val="Strong"/>
                <w:rFonts w:eastAsia="Times New Roman"/>
              </w:rPr>
              <w:t>Docker Support</w:t>
            </w:r>
          </w:p>
        </w:tc>
        <w:tc>
          <w:tcPr>
            <w:tcW w:w="0" w:type="auto"/>
            <w:vAlign w:val="center"/>
            <w:hideMark/>
          </w:tcPr>
          <w:p w14:paraId="50DCE5CE" w14:textId="77777777" w:rsidR="0060741B" w:rsidRDefault="0060741B">
            <w:pPr>
              <w:rPr>
                <w:rFonts w:eastAsia="Times New Roman"/>
              </w:rPr>
            </w:pPr>
            <w:r>
              <w:rPr>
                <w:rFonts w:eastAsia="Times New Roman"/>
              </w:rPr>
              <w:t>Ya</w:t>
            </w:r>
          </w:p>
        </w:tc>
        <w:tc>
          <w:tcPr>
            <w:tcW w:w="0" w:type="auto"/>
            <w:vAlign w:val="center"/>
            <w:hideMark/>
          </w:tcPr>
          <w:p w14:paraId="4568E16F" w14:textId="77777777" w:rsidR="0060741B" w:rsidRDefault="0060741B">
            <w:pPr>
              <w:rPr>
                <w:rFonts w:eastAsia="Times New Roman"/>
              </w:rPr>
            </w:pPr>
            <w:r>
              <w:rPr>
                <w:rFonts w:eastAsia="Times New Roman"/>
              </w:rPr>
              <w:t>Ya</w:t>
            </w:r>
          </w:p>
        </w:tc>
        <w:tc>
          <w:tcPr>
            <w:tcW w:w="0" w:type="auto"/>
            <w:vAlign w:val="center"/>
            <w:hideMark/>
          </w:tcPr>
          <w:p w14:paraId="639D31BE" w14:textId="77777777" w:rsidR="0060741B" w:rsidRDefault="0060741B">
            <w:pPr>
              <w:rPr>
                <w:rFonts w:eastAsia="Times New Roman"/>
              </w:rPr>
            </w:pPr>
            <w:r>
              <w:rPr>
                <w:rFonts w:eastAsia="Times New Roman"/>
              </w:rPr>
              <w:t>Tidak</w:t>
            </w:r>
          </w:p>
        </w:tc>
        <w:tc>
          <w:tcPr>
            <w:tcW w:w="0" w:type="auto"/>
            <w:vAlign w:val="center"/>
            <w:hideMark/>
          </w:tcPr>
          <w:p w14:paraId="208A3EBC" w14:textId="77777777" w:rsidR="0060741B" w:rsidRDefault="0060741B">
            <w:pPr>
              <w:rPr>
                <w:rFonts w:eastAsia="Times New Roman"/>
              </w:rPr>
            </w:pPr>
            <w:r>
              <w:rPr>
                <w:rFonts w:eastAsia="Times New Roman"/>
              </w:rPr>
              <w:t>Ya</w:t>
            </w:r>
          </w:p>
        </w:tc>
      </w:tr>
      <w:tr w:rsidR="00BF2757" w14:paraId="4FC1716D" w14:textId="77777777">
        <w:trPr>
          <w:divId w:val="2002807266"/>
          <w:tblCellSpacing w:w="15" w:type="dxa"/>
        </w:trPr>
        <w:tc>
          <w:tcPr>
            <w:tcW w:w="0" w:type="auto"/>
            <w:vAlign w:val="center"/>
            <w:hideMark/>
          </w:tcPr>
          <w:p w14:paraId="6C032558" w14:textId="77777777" w:rsidR="0060741B" w:rsidRDefault="0060741B">
            <w:pPr>
              <w:rPr>
                <w:rFonts w:eastAsia="Times New Roman"/>
              </w:rPr>
            </w:pPr>
            <w:r>
              <w:rPr>
                <w:rStyle w:val="Strong"/>
                <w:rFonts w:eastAsia="Times New Roman"/>
              </w:rPr>
              <w:t>RAG Built-in</w:t>
            </w:r>
          </w:p>
        </w:tc>
        <w:tc>
          <w:tcPr>
            <w:tcW w:w="0" w:type="auto"/>
            <w:vAlign w:val="center"/>
            <w:hideMark/>
          </w:tcPr>
          <w:p w14:paraId="4FBC9688" w14:textId="77777777" w:rsidR="0060741B" w:rsidRDefault="0060741B">
            <w:pPr>
              <w:rPr>
                <w:rFonts w:eastAsia="Times New Roman"/>
              </w:rPr>
            </w:pPr>
            <w:r>
              <w:rPr>
                <w:rFonts w:eastAsia="Times New Roman"/>
              </w:rPr>
              <w:t>Ya (full pipeline)</w:t>
            </w:r>
          </w:p>
        </w:tc>
        <w:tc>
          <w:tcPr>
            <w:tcW w:w="0" w:type="auto"/>
            <w:vAlign w:val="center"/>
            <w:hideMark/>
          </w:tcPr>
          <w:p w14:paraId="10E7B919" w14:textId="77777777" w:rsidR="0060741B" w:rsidRDefault="0060741B">
            <w:pPr>
              <w:rPr>
                <w:rFonts w:eastAsia="Times New Roman"/>
              </w:rPr>
            </w:pPr>
            <w:r>
              <w:rPr>
                <w:rFonts w:eastAsia="Times New Roman"/>
              </w:rPr>
              <w:t>Extension</w:t>
            </w:r>
          </w:p>
        </w:tc>
        <w:tc>
          <w:tcPr>
            <w:tcW w:w="0" w:type="auto"/>
            <w:vAlign w:val="center"/>
            <w:hideMark/>
          </w:tcPr>
          <w:p w14:paraId="24B4B7D2" w14:textId="77777777" w:rsidR="0060741B" w:rsidRDefault="0060741B">
            <w:pPr>
              <w:rPr>
                <w:rFonts w:eastAsia="Times New Roman"/>
              </w:rPr>
            </w:pPr>
            <w:r>
              <w:rPr>
                <w:rFonts w:eastAsia="Times New Roman"/>
              </w:rPr>
              <w:t>LocalDocs</w:t>
            </w:r>
          </w:p>
        </w:tc>
        <w:tc>
          <w:tcPr>
            <w:tcW w:w="0" w:type="auto"/>
            <w:vAlign w:val="center"/>
            <w:hideMark/>
          </w:tcPr>
          <w:p w14:paraId="43FCAE8F" w14:textId="77777777" w:rsidR="0060741B" w:rsidRDefault="0060741B">
            <w:pPr>
              <w:rPr>
                <w:rFonts w:eastAsia="Times New Roman"/>
              </w:rPr>
            </w:pPr>
            <w:r>
              <w:rPr>
                <w:rFonts w:eastAsia="Times New Roman"/>
              </w:rPr>
              <w:t>Tidak</w:t>
            </w:r>
          </w:p>
        </w:tc>
      </w:tr>
      <w:tr w:rsidR="00BF2757" w14:paraId="297E977D" w14:textId="77777777">
        <w:trPr>
          <w:divId w:val="2002807266"/>
          <w:tblCellSpacing w:w="15" w:type="dxa"/>
        </w:trPr>
        <w:tc>
          <w:tcPr>
            <w:tcW w:w="0" w:type="auto"/>
            <w:vAlign w:val="center"/>
            <w:hideMark/>
          </w:tcPr>
          <w:p w14:paraId="4B293565" w14:textId="77777777" w:rsidR="0060741B" w:rsidRDefault="0060741B">
            <w:pPr>
              <w:rPr>
                <w:rFonts w:eastAsia="Times New Roman"/>
              </w:rPr>
            </w:pPr>
            <w:r>
              <w:rPr>
                <w:rStyle w:val="Strong"/>
                <w:rFonts w:eastAsia="Times New Roman"/>
              </w:rPr>
              <w:t>Tools/Functions</w:t>
            </w:r>
          </w:p>
        </w:tc>
        <w:tc>
          <w:tcPr>
            <w:tcW w:w="0" w:type="auto"/>
            <w:vAlign w:val="center"/>
            <w:hideMark/>
          </w:tcPr>
          <w:p w14:paraId="06F23285" w14:textId="77777777" w:rsidR="0060741B" w:rsidRDefault="0060741B">
            <w:pPr>
              <w:rPr>
                <w:rFonts w:eastAsia="Times New Roman"/>
              </w:rPr>
            </w:pPr>
            <w:r>
              <w:rPr>
                <w:rFonts w:eastAsia="Times New Roman"/>
              </w:rPr>
              <w:t>Ya</w:t>
            </w:r>
          </w:p>
        </w:tc>
        <w:tc>
          <w:tcPr>
            <w:tcW w:w="0" w:type="auto"/>
            <w:vAlign w:val="center"/>
            <w:hideMark/>
          </w:tcPr>
          <w:p w14:paraId="1488CF18" w14:textId="77777777" w:rsidR="0060741B" w:rsidRDefault="0060741B">
            <w:pPr>
              <w:rPr>
                <w:rFonts w:eastAsia="Times New Roman"/>
              </w:rPr>
            </w:pPr>
            <w:r>
              <w:rPr>
                <w:rFonts w:eastAsia="Times New Roman"/>
              </w:rPr>
              <w:t>Tidak</w:t>
            </w:r>
          </w:p>
        </w:tc>
        <w:tc>
          <w:tcPr>
            <w:tcW w:w="0" w:type="auto"/>
            <w:vAlign w:val="center"/>
            <w:hideMark/>
          </w:tcPr>
          <w:p w14:paraId="5F7D76BA" w14:textId="77777777" w:rsidR="0060741B" w:rsidRDefault="0060741B">
            <w:pPr>
              <w:rPr>
                <w:rFonts w:eastAsia="Times New Roman"/>
              </w:rPr>
            </w:pPr>
            <w:r>
              <w:rPr>
                <w:rFonts w:eastAsia="Times New Roman"/>
              </w:rPr>
              <w:t>Tidak</w:t>
            </w:r>
          </w:p>
        </w:tc>
        <w:tc>
          <w:tcPr>
            <w:tcW w:w="0" w:type="auto"/>
            <w:vAlign w:val="center"/>
            <w:hideMark/>
          </w:tcPr>
          <w:p w14:paraId="6B40A173" w14:textId="77777777" w:rsidR="0060741B" w:rsidRDefault="0060741B">
            <w:pPr>
              <w:rPr>
                <w:rFonts w:eastAsia="Times New Roman"/>
              </w:rPr>
            </w:pPr>
            <w:r>
              <w:rPr>
                <w:rFonts w:eastAsia="Times New Roman"/>
              </w:rPr>
              <w:t>Tidak</w:t>
            </w:r>
          </w:p>
        </w:tc>
      </w:tr>
      <w:tr w:rsidR="00BF2757" w14:paraId="6B43241E" w14:textId="77777777">
        <w:trPr>
          <w:divId w:val="2002807266"/>
          <w:tblCellSpacing w:w="15" w:type="dxa"/>
        </w:trPr>
        <w:tc>
          <w:tcPr>
            <w:tcW w:w="0" w:type="auto"/>
            <w:vAlign w:val="center"/>
            <w:hideMark/>
          </w:tcPr>
          <w:p w14:paraId="788660A9" w14:textId="77777777" w:rsidR="0060741B" w:rsidRDefault="0060741B">
            <w:pPr>
              <w:rPr>
                <w:rFonts w:eastAsia="Times New Roman"/>
              </w:rPr>
            </w:pPr>
            <w:r>
              <w:rPr>
                <w:rStyle w:val="Strong"/>
                <w:rFonts w:eastAsia="Times New Roman"/>
              </w:rPr>
              <w:t>Multi-User</w:t>
            </w:r>
          </w:p>
        </w:tc>
        <w:tc>
          <w:tcPr>
            <w:tcW w:w="0" w:type="auto"/>
            <w:vAlign w:val="center"/>
            <w:hideMark/>
          </w:tcPr>
          <w:p w14:paraId="563733D2" w14:textId="77777777" w:rsidR="0060741B" w:rsidRDefault="0060741B">
            <w:pPr>
              <w:rPr>
                <w:rFonts w:eastAsia="Times New Roman"/>
              </w:rPr>
            </w:pPr>
            <w:r>
              <w:rPr>
                <w:rFonts w:eastAsia="Times New Roman"/>
              </w:rPr>
              <w:t>Ya (RBAC)</w:t>
            </w:r>
          </w:p>
        </w:tc>
        <w:tc>
          <w:tcPr>
            <w:tcW w:w="0" w:type="auto"/>
            <w:vAlign w:val="center"/>
            <w:hideMark/>
          </w:tcPr>
          <w:p w14:paraId="1ECBE605" w14:textId="77777777" w:rsidR="0060741B" w:rsidRDefault="0060741B">
            <w:pPr>
              <w:rPr>
                <w:rFonts w:eastAsia="Times New Roman"/>
              </w:rPr>
            </w:pPr>
            <w:r>
              <w:rPr>
                <w:rFonts w:eastAsia="Times New Roman"/>
              </w:rPr>
              <w:t>Tidak</w:t>
            </w:r>
          </w:p>
        </w:tc>
        <w:tc>
          <w:tcPr>
            <w:tcW w:w="0" w:type="auto"/>
            <w:vAlign w:val="center"/>
            <w:hideMark/>
          </w:tcPr>
          <w:p w14:paraId="0F44026B" w14:textId="77777777" w:rsidR="0060741B" w:rsidRDefault="0060741B">
            <w:pPr>
              <w:rPr>
                <w:rFonts w:eastAsia="Times New Roman"/>
              </w:rPr>
            </w:pPr>
            <w:r>
              <w:rPr>
                <w:rFonts w:eastAsia="Times New Roman"/>
              </w:rPr>
              <w:t>Tidak</w:t>
            </w:r>
          </w:p>
        </w:tc>
        <w:tc>
          <w:tcPr>
            <w:tcW w:w="0" w:type="auto"/>
            <w:vAlign w:val="center"/>
            <w:hideMark/>
          </w:tcPr>
          <w:p w14:paraId="3F1D89FA" w14:textId="77777777" w:rsidR="0060741B" w:rsidRDefault="0060741B">
            <w:pPr>
              <w:rPr>
                <w:rFonts w:eastAsia="Times New Roman"/>
              </w:rPr>
            </w:pPr>
            <w:r>
              <w:rPr>
                <w:rFonts w:eastAsia="Times New Roman"/>
              </w:rPr>
              <w:t>Tidak</w:t>
            </w:r>
          </w:p>
        </w:tc>
      </w:tr>
      <w:tr w:rsidR="00BF2757" w14:paraId="650C2AED" w14:textId="77777777">
        <w:trPr>
          <w:divId w:val="2002807266"/>
          <w:tblCellSpacing w:w="15" w:type="dxa"/>
        </w:trPr>
        <w:tc>
          <w:tcPr>
            <w:tcW w:w="0" w:type="auto"/>
            <w:vAlign w:val="center"/>
            <w:hideMark/>
          </w:tcPr>
          <w:p w14:paraId="09CD8D1C" w14:textId="77777777" w:rsidR="0060741B" w:rsidRDefault="0060741B">
            <w:pPr>
              <w:rPr>
                <w:rFonts w:eastAsia="Times New Roman"/>
              </w:rPr>
            </w:pPr>
            <w:r>
              <w:rPr>
                <w:rStyle w:val="Strong"/>
                <w:rFonts w:eastAsia="Times New Roman"/>
              </w:rPr>
              <w:t>Web Search</w:t>
            </w:r>
          </w:p>
        </w:tc>
        <w:tc>
          <w:tcPr>
            <w:tcW w:w="0" w:type="auto"/>
            <w:vAlign w:val="center"/>
            <w:hideMark/>
          </w:tcPr>
          <w:p w14:paraId="2DAB288A" w14:textId="77777777" w:rsidR="0060741B" w:rsidRDefault="0060741B">
            <w:pPr>
              <w:rPr>
                <w:rFonts w:eastAsia="Times New Roman"/>
              </w:rPr>
            </w:pPr>
            <w:r>
              <w:rPr>
                <w:rFonts w:eastAsia="Times New Roman"/>
              </w:rPr>
              <w:t>15+ providers</w:t>
            </w:r>
          </w:p>
        </w:tc>
        <w:tc>
          <w:tcPr>
            <w:tcW w:w="0" w:type="auto"/>
            <w:vAlign w:val="center"/>
            <w:hideMark/>
          </w:tcPr>
          <w:p w14:paraId="1A3F06E8" w14:textId="77777777" w:rsidR="0060741B" w:rsidRDefault="0060741B">
            <w:pPr>
              <w:rPr>
                <w:rFonts w:eastAsia="Times New Roman"/>
              </w:rPr>
            </w:pPr>
            <w:r>
              <w:rPr>
                <w:rFonts w:eastAsia="Times New Roman"/>
              </w:rPr>
              <w:t>Manual</w:t>
            </w:r>
          </w:p>
        </w:tc>
        <w:tc>
          <w:tcPr>
            <w:tcW w:w="0" w:type="auto"/>
            <w:vAlign w:val="center"/>
            <w:hideMark/>
          </w:tcPr>
          <w:p w14:paraId="7EF8C4C6" w14:textId="77777777" w:rsidR="0060741B" w:rsidRDefault="0060741B">
            <w:pPr>
              <w:rPr>
                <w:rFonts w:eastAsia="Times New Roman"/>
              </w:rPr>
            </w:pPr>
            <w:r>
              <w:rPr>
                <w:rFonts w:eastAsia="Times New Roman"/>
              </w:rPr>
              <w:t>Tidak</w:t>
            </w:r>
          </w:p>
        </w:tc>
        <w:tc>
          <w:tcPr>
            <w:tcW w:w="0" w:type="auto"/>
            <w:vAlign w:val="center"/>
            <w:hideMark/>
          </w:tcPr>
          <w:p w14:paraId="28A1DF9C" w14:textId="77777777" w:rsidR="0060741B" w:rsidRDefault="0060741B">
            <w:pPr>
              <w:rPr>
                <w:rFonts w:eastAsia="Times New Roman"/>
              </w:rPr>
            </w:pPr>
            <w:r>
              <w:rPr>
                <w:rFonts w:eastAsia="Times New Roman"/>
              </w:rPr>
              <w:t>Tidak</w:t>
            </w:r>
          </w:p>
        </w:tc>
      </w:tr>
      <w:tr w:rsidR="00BF2757" w14:paraId="18F453BC" w14:textId="77777777">
        <w:trPr>
          <w:divId w:val="2002807266"/>
          <w:tblCellSpacing w:w="15" w:type="dxa"/>
        </w:trPr>
        <w:tc>
          <w:tcPr>
            <w:tcW w:w="0" w:type="auto"/>
            <w:vAlign w:val="center"/>
            <w:hideMark/>
          </w:tcPr>
          <w:p w14:paraId="1ED7BC56" w14:textId="77777777" w:rsidR="0060741B" w:rsidRDefault="0060741B">
            <w:pPr>
              <w:rPr>
                <w:rFonts w:eastAsia="Times New Roman"/>
              </w:rPr>
            </w:pPr>
            <w:r>
              <w:rPr>
                <w:rStyle w:val="Strong"/>
                <w:rFonts w:eastAsia="Times New Roman"/>
              </w:rPr>
              <w:t>Multi-Model</w:t>
            </w:r>
          </w:p>
        </w:tc>
        <w:tc>
          <w:tcPr>
            <w:tcW w:w="0" w:type="auto"/>
            <w:vAlign w:val="center"/>
            <w:hideMark/>
          </w:tcPr>
          <w:p w14:paraId="5560FAD8" w14:textId="77777777" w:rsidR="0060741B" w:rsidRDefault="0060741B">
            <w:pPr>
              <w:rPr>
                <w:rFonts w:eastAsia="Times New Roman"/>
              </w:rPr>
            </w:pPr>
            <w:r>
              <w:rPr>
                <w:rFonts w:eastAsia="Times New Roman"/>
              </w:rPr>
              <w:t>Ya</w:t>
            </w:r>
          </w:p>
        </w:tc>
        <w:tc>
          <w:tcPr>
            <w:tcW w:w="0" w:type="auto"/>
            <w:vAlign w:val="center"/>
            <w:hideMark/>
          </w:tcPr>
          <w:p w14:paraId="048414E0" w14:textId="77777777" w:rsidR="0060741B" w:rsidRDefault="0060741B">
            <w:pPr>
              <w:rPr>
                <w:rFonts w:eastAsia="Times New Roman"/>
              </w:rPr>
            </w:pPr>
            <w:r>
              <w:rPr>
                <w:rFonts w:eastAsia="Times New Roman"/>
              </w:rPr>
              <w:t>Ya</w:t>
            </w:r>
          </w:p>
        </w:tc>
        <w:tc>
          <w:tcPr>
            <w:tcW w:w="0" w:type="auto"/>
            <w:vAlign w:val="center"/>
            <w:hideMark/>
          </w:tcPr>
          <w:p w14:paraId="5A219823" w14:textId="77777777" w:rsidR="0060741B" w:rsidRDefault="0060741B">
            <w:pPr>
              <w:rPr>
                <w:rFonts w:eastAsia="Times New Roman"/>
              </w:rPr>
            </w:pPr>
            <w:r>
              <w:rPr>
                <w:rFonts w:eastAsia="Times New Roman"/>
              </w:rPr>
              <w:t>Terbatas</w:t>
            </w:r>
          </w:p>
        </w:tc>
        <w:tc>
          <w:tcPr>
            <w:tcW w:w="0" w:type="auto"/>
            <w:vAlign w:val="center"/>
            <w:hideMark/>
          </w:tcPr>
          <w:p w14:paraId="55D64A7C" w14:textId="77777777" w:rsidR="0060741B" w:rsidRDefault="0060741B">
            <w:pPr>
              <w:rPr>
                <w:rFonts w:eastAsia="Times New Roman"/>
              </w:rPr>
            </w:pPr>
            <w:r>
              <w:rPr>
                <w:rFonts w:eastAsia="Times New Roman"/>
              </w:rPr>
              <w:t>Ya</w:t>
            </w:r>
          </w:p>
        </w:tc>
      </w:tr>
    </w:tbl>
    <w:p w14:paraId="703D2138" w14:textId="77777777" w:rsidR="0060741B" w:rsidRDefault="0060741B">
      <w:pPr>
        <w:pStyle w:val="NormalWeb"/>
        <w:rPr>
          <w:lang w:val="id-ID"/>
        </w:rPr>
      </w:pPr>
      <w:r>
        <w:rPr>
          <w:lang w:val="id-ID"/>
        </w:rPr>
        <w:t>Gambar berikut menghitung dukungan keenam fitur inti pada tabel ini dengan skala: dukungan penuh ("Ya") = 1, dukungan parsial (Extension, LocalDocs, Terbatas, Manual) = 0,5.</w:t>
      </w:r>
    </w:p>
    <w:p w14:paraId="74305DF2" w14:textId="77777777" w:rsidR="0060741B" w:rsidRDefault="0060741B">
      <w:pPr>
        <w:rPr>
          <w:rFonts w:eastAsia="Times New Roman"/>
          <w:lang w:val="id-ID"/>
        </w:rPr>
      </w:pPr>
      <w:r>
        <w:rPr>
          <w:rFonts w:eastAsia="Times New Roman"/>
          <w:noProof/>
          <w:lang w:val="id-ID"/>
        </w:rPr>
        <w:lastRenderedPageBreak/>
        <w:drawing>
          <wp:inline distT="0" distB="0" distL="0" distR="0" wp14:anchorId="544E147B" wp14:editId="52749D75">
            <wp:extent cx="9935658" cy="4449712"/>
            <wp:effectExtent l="0" t="0" r="8890" b="8255"/>
            <wp:docPr id="362" name="Picture 362" descr="Jumlah fitur inti yang didukung penuh per frontend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Jumlah fitur inti yang didukung penuh per frontend LLM"/>
                    <pic:cNvPicPr>
                      <a:picLocks noChangeAspect="1" noChangeArrowheads="1"/>
                    </pic:cNvPicPr>
                  </pic:nvPicPr>
                  <pic:blipFill>
                    <a:blip r:link="rId305">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lang w:val="id-ID"/>
        </w:rPr>
        <w:t>Gambar 3.4-3</w:t>
      </w:r>
      <w:r>
        <w:rPr>
          <w:rFonts w:eastAsia="Times New Roman"/>
          <w:lang w:val="id-ID"/>
        </w:rPr>
        <w:t>— Open WebUI adalah satu-satunya yang mendukung seluruh enam fitur inti (RAG lengkap, Tools, multi-user RBAC, web search); Text-Generation-WebUI dan Ollama Web UI tertinggal jauh, mempertegas posisi Open WebUI sebagai pilihan all-in-one.*</w:t>
      </w:r>
    </w:p>
    <w:p w14:paraId="7E910FCF" w14:textId="77777777" w:rsidR="0060741B" w:rsidRDefault="0060741B">
      <w:pPr>
        <w:pStyle w:val="NormalWeb"/>
        <w:rPr>
          <w:lang w:val="id-ID"/>
        </w:rPr>
      </w:pPr>
      <w:r>
        <w:rPr>
          <w:lang w:val="id-ID"/>
        </w:rPr>
        <w:t xml:space="preserve">Analisis: dari tabel ini terlihat mengapa Open WebUI disebut </w:t>
      </w:r>
      <w:r>
        <w:rPr>
          <w:rStyle w:val="Emphasis"/>
          <w:lang w:val="id-ID"/>
        </w:rPr>
        <w:t>all-in-one</w:t>
      </w:r>
      <w:r>
        <w:rPr>
          <w:lang w:val="id-ID"/>
        </w:rPr>
        <w:t xml:space="preserve"> — ia adalah satu-satunya yang mengemas RAG lengkap, Tools, multi-user, dan web search dalam satu paket. Text-Generation-WebUI (dibahas di Bab 3.5) unggul justru di area lain yang tidak tercantum di sini: kendali </w:t>
      </w:r>
      <w:r>
        <w:rPr>
          <w:rStyle w:val="Emphasis"/>
          <w:lang w:val="id-ID"/>
        </w:rPr>
        <w:t xml:space="preserve">parameter </w:t>
      </w:r>
      <w:r>
        <w:rPr>
          <w:rStyle w:val="Emphasis"/>
          <w:lang w:val="id-ID"/>
        </w:rPr>
        <w:lastRenderedPageBreak/>
        <w:t>sampling</w:t>
      </w:r>
      <w:r>
        <w:rPr>
          <w:lang w:val="id-ID"/>
        </w:rPr>
        <w:t xml:space="preserve"> yang sangat mendalam, menjadikannya laboratorium eksperimen yang ideal. GPT4All menang di sisi kesederhanaan </w:t>
      </w:r>
      <w:r>
        <w:rPr>
          <w:rStyle w:val="Emphasis"/>
          <w:lang w:val="id-ID"/>
        </w:rPr>
        <w:t>desktop app</w:t>
      </w:r>
      <w:r>
        <w:rPr>
          <w:lang w:val="id-ID"/>
        </w:rPr>
        <w:t xml:space="preserve"> tanpa Docker, sementara Ollama Web UI pada dasarnya adalah versi awal dari Open WebUI itu sendiri. Pilihan yang tepat bergantung peran: Open WebUI jika Anda ingin </w:t>
      </w:r>
      <w:r>
        <w:rPr>
          <w:rStyle w:val="Emphasis"/>
          <w:lang w:val="id-ID"/>
        </w:rPr>
        <w:t>produk jadi untuk banyak orang</w:t>
      </w:r>
      <w:r>
        <w:rPr>
          <w:lang w:val="id-ID"/>
        </w:rPr>
        <w:t xml:space="preserve">, Text-Generation-WebUI jika Anda ingin </w:t>
      </w:r>
      <w:r>
        <w:rPr>
          <w:rStyle w:val="Emphasis"/>
          <w:lang w:val="id-ID"/>
        </w:rPr>
        <w:t>laboratorium riset sampling</w:t>
      </w:r>
      <w:r>
        <w:rPr>
          <w:lang w:val="id-ID"/>
        </w:rPr>
        <w:t xml:space="preserve">, dan GPT4All jika Anda ingin aplikasi </w:t>
      </w:r>
      <w:r>
        <w:rPr>
          <w:rStyle w:val="Emphasis"/>
          <w:lang w:val="id-ID"/>
        </w:rPr>
        <w:t>desktop</w:t>
      </w:r>
      <w:r>
        <w:rPr>
          <w:lang w:val="id-ID"/>
        </w:rPr>
        <w:t xml:space="preserve"> paling sederhana.</w:t>
      </w:r>
    </w:p>
    <w:p w14:paraId="1E1884FE" w14:textId="77777777" w:rsidR="0060741B" w:rsidRDefault="00000000">
      <w:pPr>
        <w:rPr>
          <w:rFonts w:eastAsia="Times New Roman"/>
          <w:lang w:val="id-ID"/>
        </w:rPr>
      </w:pPr>
      <w:r>
        <w:rPr>
          <w:rFonts w:eastAsia="Times New Roman"/>
          <w:lang w:val="id-ID"/>
        </w:rPr>
        <w:pict w14:anchorId="5EC9651F">
          <v:rect id="_x0000_i1351" style="width:0;height:1.5pt" o:hralign="center" o:hrstd="t" o:hr="t" fillcolor="#a0a0a0" stroked="f"/>
        </w:pict>
      </w:r>
    </w:p>
    <w:p w14:paraId="2DB2C370" w14:textId="77777777" w:rsidR="0060741B" w:rsidRDefault="0060741B">
      <w:pPr>
        <w:pStyle w:val="NormalWeb"/>
        <w:rPr>
          <w:lang w:val="id-ID"/>
        </w:rPr>
      </w:pPr>
      <w:r>
        <w:rPr>
          <w:lang w:val="id-ID"/>
        </w:rPr>
        <w:t>Gambar 3.4-4 menunjukkan bagaimana Open WebUI berdiri di tengah ekosistem backend:</w:t>
      </w:r>
    </w:p>
    <w:p w14:paraId="3E007E3F" w14:textId="77777777" w:rsidR="0060741B" w:rsidRDefault="0060741B">
      <w:pPr>
        <w:divId w:val="874999343"/>
        <w:rPr>
          <w:rFonts w:eastAsia="Times New Roman"/>
          <w:lang w:val="id-ID"/>
        </w:rPr>
      </w:pPr>
      <w:r>
        <w:rPr>
          <w:rFonts w:eastAsia="Times New Roman"/>
          <w:lang w:val="id-ID"/>
        </w:rPr>
        <w:t>graph TB B[Browser Client] --&gt; OW[Open WebUI Container] OW --&gt; DB[(SQLite / PostgreSQL)] OW --&gt; OB[Ollama Backend] OW --&gt; OC[OpenAI-Compatible Backend] OB --&gt; M1[(Model Lokal: GGUF)] OC --&gt; M2[(vLLM / LM Studio / Cloud)]</w:t>
      </w:r>
    </w:p>
    <w:p w14:paraId="33F81991" w14:textId="77777777" w:rsidR="0060741B" w:rsidRDefault="0060741B">
      <w:pPr>
        <w:rPr>
          <w:rFonts w:eastAsia="Times New Roman"/>
          <w:lang w:val="id-ID"/>
        </w:rPr>
      </w:pPr>
      <w:r>
        <w:rPr>
          <w:rStyle w:val="fig-num"/>
          <w:rFonts w:eastAsia="Times New Roman"/>
          <w:lang w:val="id-ID"/>
        </w:rPr>
        <w:t>Gambar 3.4-4</w:t>
      </w:r>
      <w:r>
        <w:rPr>
          <w:rFonts w:eastAsia="Times New Roman"/>
          <w:lang w:val="id-ID"/>
        </w:rPr>
        <w:t>: Topologi Deployment</w:t>
      </w:r>
    </w:p>
    <w:p w14:paraId="4FF9B1FB" w14:textId="77777777" w:rsidR="0060741B" w:rsidRDefault="0060741B">
      <w:pPr>
        <w:pStyle w:val="NormalWeb"/>
        <w:rPr>
          <w:lang w:val="id-ID"/>
        </w:rPr>
      </w:pPr>
      <w:r>
        <w:rPr>
          <w:lang w:val="id-ID"/>
        </w:rPr>
        <w:t xml:space="preserve">Topologi ini menggambarkan fleksibilitas </w:t>
      </w:r>
      <w:r>
        <w:rPr>
          <w:rStyle w:val="Emphasis"/>
          <w:lang w:val="id-ID"/>
        </w:rPr>
        <w:t>multi-engine</w:t>
      </w:r>
      <w:r>
        <w:rPr>
          <w:lang w:val="id-ID"/>
        </w:rPr>
        <w:t xml:space="preserve">: Open WebUI menjadi satu titik masuk, sementara backend dapat lebih dari satu sekaligus. Pengguna bisa berpindah dari model Ollama lokal ke endpoint vLLM atau API cloud tanpa mengganti aplikasi. Database (SQLite untuk pemakaian pribadi, PostgreSQL untuk skala tim) menyimpan semua metadata percakapan dan </w:t>
      </w:r>
      <w:r>
        <w:rPr>
          <w:rStyle w:val="Emphasis"/>
          <w:lang w:val="id-ID"/>
        </w:rPr>
        <w:t>knowledge base</w:t>
      </w:r>
      <w:r>
        <w:rPr>
          <w:lang w:val="id-ID"/>
        </w:rPr>
        <w:t>, sedangkan model tetap tinggal di mesin inferensi masing-masing.</w:t>
      </w:r>
    </w:p>
    <w:p w14:paraId="392DD003" w14:textId="77777777" w:rsidR="0060741B" w:rsidRDefault="00000000">
      <w:pPr>
        <w:rPr>
          <w:rFonts w:eastAsia="Times New Roman"/>
          <w:lang w:val="id-ID"/>
        </w:rPr>
      </w:pPr>
      <w:r>
        <w:rPr>
          <w:rFonts w:eastAsia="Times New Roman"/>
          <w:lang w:val="id-ID"/>
        </w:rPr>
        <w:pict w14:anchorId="6F394B5F">
          <v:rect id="_x0000_i1352" style="width:0;height:1.5pt" o:hralign="center" o:hrstd="t" o:hr="t" fillcolor="#a0a0a0" stroked="f"/>
        </w:pict>
      </w:r>
    </w:p>
    <w:p w14:paraId="2D91D729" w14:textId="77777777" w:rsidR="0060741B" w:rsidRDefault="00000000">
      <w:pPr>
        <w:rPr>
          <w:rFonts w:eastAsia="Times New Roman"/>
          <w:lang w:val="id-ID"/>
        </w:rPr>
      </w:pPr>
      <w:r>
        <w:rPr>
          <w:rFonts w:eastAsia="Times New Roman"/>
          <w:lang w:val="id-ID"/>
        </w:rPr>
        <w:pict w14:anchorId="040D780C">
          <v:rect id="_x0000_i1353" style="width:0;height:1.5pt" o:hralign="center" o:hrstd="t" o:hr="t" fillcolor="#a0a0a0" stroked="f"/>
        </w:pict>
      </w:r>
    </w:p>
    <w:p w14:paraId="4EF81217" w14:textId="77777777" w:rsidR="0060741B" w:rsidRDefault="0060741B">
      <w:pPr>
        <w:pStyle w:val="Heading2"/>
        <w:rPr>
          <w:rFonts w:eastAsia="Times New Roman"/>
          <w:lang w:val="id-ID"/>
        </w:rPr>
      </w:pPr>
      <w:r>
        <w:rPr>
          <w:rFonts w:eastAsia="Times New Roman"/>
          <w:lang w:val="id-ID"/>
        </w:rPr>
        <w:t>8. Praktikum / Hands-On</w:t>
      </w:r>
    </w:p>
    <w:p w14:paraId="1DDAE02A" w14:textId="77777777" w:rsidR="0060741B" w:rsidRDefault="0060741B">
      <w:pPr>
        <w:pStyle w:val="Heading3"/>
        <w:rPr>
          <w:rFonts w:eastAsia="Times New Roman"/>
          <w:lang w:val="id-ID"/>
        </w:rPr>
      </w:pPr>
      <w:r>
        <w:rPr>
          <w:rFonts w:eastAsia="Times New Roman"/>
          <w:lang w:val="id-ID"/>
        </w:rPr>
        <w:lastRenderedPageBreak/>
        <w:t>Langkah 1: Deployment Docker + RAG Setup</w:t>
      </w:r>
    </w:p>
    <w:p w14:paraId="70D65CA2" w14:textId="77777777" w:rsidR="0060741B" w:rsidRDefault="0060741B">
      <w:pPr>
        <w:pStyle w:val="NormalWeb"/>
        <w:rPr>
          <w:lang w:val="id-ID"/>
        </w:rPr>
      </w:pPr>
      <w:r>
        <w:rPr>
          <w:lang w:val="id-ID"/>
        </w:rPr>
        <w:t>Langkah pertama, deploy Open WebUI dengan Ollama yang sudah dibundel, lalu siapkan model inference dan embedding:</w:t>
      </w:r>
    </w:p>
    <w:p w14:paraId="6AACA796" w14:textId="77777777" w:rsidR="0060741B" w:rsidRDefault="0060741B">
      <w:pPr>
        <w:divId w:val="969939295"/>
        <w:rPr>
          <w:rFonts w:eastAsia="Times New Roman"/>
          <w:lang w:val="id-ID"/>
        </w:rPr>
      </w:pPr>
      <w:r>
        <w:rPr>
          <w:rFonts w:eastAsia="Times New Roman"/>
          <w:lang w:val="id-ID"/>
        </w:rPr>
        <w:t>bash</w:t>
      </w:r>
    </w:p>
    <w:p w14:paraId="7CA625B1" w14:textId="77777777" w:rsidR="0060741B" w:rsidRDefault="0060741B">
      <w:pPr>
        <w:pStyle w:val="HTMLPreformatted"/>
        <w:divId w:val="1473790238"/>
        <w:rPr>
          <w:rStyle w:val="HTMLCode"/>
          <w:lang w:val="id-ID"/>
        </w:rPr>
      </w:pPr>
      <w:r>
        <w:rPr>
          <w:rStyle w:val="HTMLCode"/>
          <w:lang w:val="id-ID"/>
        </w:rPr>
        <w:t># 1. Deploy Open WebUI dengan Ollama bundling</w:t>
      </w:r>
    </w:p>
    <w:p w14:paraId="0D00EF57" w14:textId="77777777" w:rsidR="0060741B" w:rsidRDefault="0060741B">
      <w:pPr>
        <w:pStyle w:val="HTMLPreformatted"/>
        <w:divId w:val="1473790238"/>
        <w:rPr>
          <w:rStyle w:val="HTMLCode"/>
          <w:lang w:val="id-ID"/>
        </w:rPr>
      </w:pPr>
      <w:r>
        <w:rPr>
          <w:rStyle w:val="HTMLCode"/>
          <w:lang w:val="id-ID"/>
        </w:rPr>
        <w:t>docker run -d -p 3000:8080 \</w:t>
      </w:r>
    </w:p>
    <w:p w14:paraId="77EA8FC7" w14:textId="77777777" w:rsidR="0060741B" w:rsidRDefault="0060741B">
      <w:pPr>
        <w:pStyle w:val="HTMLPreformatted"/>
        <w:divId w:val="1473790238"/>
        <w:rPr>
          <w:rStyle w:val="HTMLCode"/>
          <w:lang w:val="id-ID"/>
        </w:rPr>
      </w:pPr>
      <w:r>
        <w:rPr>
          <w:rStyle w:val="HTMLCode"/>
          <w:lang w:val="id-ID"/>
        </w:rPr>
        <w:t xml:space="preserve">  --gpus=all \</w:t>
      </w:r>
    </w:p>
    <w:p w14:paraId="7C9AC7D1" w14:textId="77777777" w:rsidR="0060741B" w:rsidRDefault="0060741B">
      <w:pPr>
        <w:pStyle w:val="HTMLPreformatted"/>
        <w:divId w:val="1473790238"/>
        <w:rPr>
          <w:rStyle w:val="HTMLCode"/>
          <w:lang w:val="id-ID"/>
        </w:rPr>
      </w:pPr>
      <w:r>
        <w:rPr>
          <w:rStyle w:val="HTMLCode"/>
          <w:lang w:val="id-ID"/>
        </w:rPr>
        <w:t xml:space="preserve">  -v ollama:/root/.ollama \</w:t>
      </w:r>
    </w:p>
    <w:p w14:paraId="58F086F3" w14:textId="77777777" w:rsidR="0060741B" w:rsidRDefault="0060741B">
      <w:pPr>
        <w:pStyle w:val="HTMLPreformatted"/>
        <w:divId w:val="1473790238"/>
        <w:rPr>
          <w:rStyle w:val="HTMLCode"/>
          <w:lang w:val="id-ID"/>
        </w:rPr>
      </w:pPr>
      <w:r>
        <w:rPr>
          <w:rStyle w:val="HTMLCode"/>
          <w:lang w:val="id-ID"/>
        </w:rPr>
        <w:t xml:space="preserve">  -v open-webui:/app/backend/data \</w:t>
      </w:r>
    </w:p>
    <w:p w14:paraId="1E75F305" w14:textId="77777777" w:rsidR="0060741B" w:rsidRDefault="0060741B">
      <w:pPr>
        <w:pStyle w:val="HTMLPreformatted"/>
        <w:divId w:val="1473790238"/>
        <w:rPr>
          <w:rStyle w:val="HTMLCode"/>
          <w:lang w:val="id-ID"/>
        </w:rPr>
      </w:pPr>
      <w:r>
        <w:rPr>
          <w:rStyle w:val="HTMLCode"/>
          <w:lang w:val="id-ID"/>
        </w:rPr>
        <w:t xml:space="preserve">  --name open-webui \</w:t>
      </w:r>
    </w:p>
    <w:p w14:paraId="2DF8B905" w14:textId="77777777" w:rsidR="0060741B" w:rsidRDefault="0060741B">
      <w:pPr>
        <w:pStyle w:val="HTMLPreformatted"/>
        <w:divId w:val="1473790238"/>
        <w:rPr>
          <w:rStyle w:val="HTMLCode"/>
          <w:lang w:val="id-ID"/>
        </w:rPr>
      </w:pPr>
      <w:r>
        <w:rPr>
          <w:rStyle w:val="HTMLCode"/>
          <w:lang w:val="id-ID"/>
        </w:rPr>
        <w:t xml:space="preserve">  --restart always \</w:t>
      </w:r>
    </w:p>
    <w:p w14:paraId="39DEC31E" w14:textId="77777777" w:rsidR="0060741B" w:rsidRDefault="0060741B">
      <w:pPr>
        <w:pStyle w:val="HTMLPreformatted"/>
        <w:divId w:val="1473790238"/>
        <w:rPr>
          <w:rStyle w:val="HTMLCode"/>
          <w:lang w:val="id-ID"/>
        </w:rPr>
      </w:pPr>
      <w:r>
        <w:rPr>
          <w:rStyle w:val="HTMLCode"/>
          <w:lang w:val="id-ID"/>
        </w:rPr>
        <w:t xml:space="preserve">  ghcr.io/open-webui/open-webui:ollama</w:t>
      </w:r>
    </w:p>
    <w:p w14:paraId="31F0289F" w14:textId="77777777" w:rsidR="0060741B" w:rsidRDefault="0060741B">
      <w:pPr>
        <w:pStyle w:val="HTMLPreformatted"/>
        <w:divId w:val="1473790238"/>
        <w:rPr>
          <w:rStyle w:val="HTMLCode"/>
          <w:lang w:val="id-ID"/>
        </w:rPr>
      </w:pPr>
    </w:p>
    <w:p w14:paraId="6553239E" w14:textId="77777777" w:rsidR="0060741B" w:rsidRDefault="0060741B">
      <w:pPr>
        <w:pStyle w:val="HTMLPreformatted"/>
        <w:divId w:val="1473790238"/>
        <w:rPr>
          <w:rStyle w:val="HTMLCode"/>
          <w:lang w:val="id-ID"/>
        </w:rPr>
      </w:pPr>
      <w:r>
        <w:rPr>
          <w:rStyle w:val="HTMLCode"/>
          <w:lang w:val="id-ID"/>
        </w:rPr>
        <w:t># 2. Pull model inference dan embedding</w:t>
      </w:r>
    </w:p>
    <w:p w14:paraId="418A45A8" w14:textId="77777777" w:rsidR="0060741B" w:rsidRDefault="0060741B">
      <w:pPr>
        <w:pStyle w:val="HTMLPreformatted"/>
        <w:divId w:val="1473790238"/>
        <w:rPr>
          <w:rStyle w:val="HTMLCode"/>
          <w:lang w:val="id-ID"/>
        </w:rPr>
      </w:pPr>
      <w:r>
        <w:rPr>
          <w:rStyle w:val="HTMLCode"/>
          <w:lang w:val="id-ID"/>
        </w:rPr>
        <w:t>docker exec -it open-webui ollama pull deepseek-v4-flash</w:t>
      </w:r>
    </w:p>
    <w:p w14:paraId="709F0F07" w14:textId="77777777" w:rsidR="0060741B" w:rsidRDefault="0060741B">
      <w:pPr>
        <w:pStyle w:val="HTMLPreformatted"/>
        <w:divId w:val="1473790238"/>
        <w:rPr>
          <w:rStyle w:val="HTMLCode"/>
          <w:lang w:val="id-ID"/>
        </w:rPr>
      </w:pPr>
      <w:r>
        <w:rPr>
          <w:rStyle w:val="HTMLCode"/>
          <w:lang w:val="id-ID"/>
        </w:rPr>
        <w:t>docker exec -it open-webui ollama pull llama3.1:8b</w:t>
      </w:r>
    </w:p>
    <w:p w14:paraId="211066F2" w14:textId="77777777" w:rsidR="0060741B" w:rsidRDefault="0060741B">
      <w:pPr>
        <w:pStyle w:val="HTMLPreformatted"/>
        <w:divId w:val="1473790238"/>
        <w:rPr>
          <w:rStyle w:val="HTMLCode"/>
          <w:lang w:val="id-ID"/>
        </w:rPr>
      </w:pPr>
      <w:r>
        <w:rPr>
          <w:rStyle w:val="HTMLCode"/>
          <w:lang w:val="id-ID"/>
        </w:rPr>
        <w:t>docker exec -it open-webui ollama pull nomic-embed-text</w:t>
      </w:r>
    </w:p>
    <w:p w14:paraId="0D4A1EDE" w14:textId="77777777" w:rsidR="0060741B" w:rsidRDefault="0060741B">
      <w:pPr>
        <w:pStyle w:val="HTMLPreformatted"/>
        <w:divId w:val="1473790238"/>
        <w:rPr>
          <w:rStyle w:val="HTMLCode"/>
          <w:lang w:val="id-ID"/>
        </w:rPr>
      </w:pPr>
    </w:p>
    <w:p w14:paraId="6F8EF307" w14:textId="77777777" w:rsidR="0060741B" w:rsidRDefault="0060741B">
      <w:pPr>
        <w:pStyle w:val="HTMLPreformatted"/>
        <w:divId w:val="1473790238"/>
        <w:rPr>
          <w:rStyle w:val="HTMLCode"/>
          <w:lang w:val="id-ID"/>
        </w:rPr>
      </w:pPr>
      <w:r>
        <w:rPr>
          <w:rStyle w:val="HTMLCode"/>
          <w:lang w:val="id-ID"/>
        </w:rPr>
        <w:t># 3. Buka http://localhost:3000</w:t>
      </w:r>
    </w:p>
    <w:p w14:paraId="5A0E3F37" w14:textId="77777777" w:rsidR="0060741B" w:rsidRDefault="0060741B">
      <w:pPr>
        <w:pStyle w:val="HTMLPreformatted"/>
        <w:divId w:val="1473790238"/>
        <w:rPr>
          <w:rStyle w:val="HTMLCode"/>
          <w:lang w:val="id-ID"/>
        </w:rPr>
      </w:pPr>
      <w:r>
        <w:rPr>
          <w:rStyle w:val="HTMLCode"/>
          <w:lang w:val="id-ID"/>
        </w:rPr>
        <w:t># Register akun admin pertama</w:t>
      </w:r>
    </w:p>
    <w:p w14:paraId="6F9BFB91" w14:textId="77777777" w:rsidR="0060741B" w:rsidRDefault="0060741B">
      <w:pPr>
        <w:pStyle w:val="HTMLPreformatted"/>
        <w:divId w:val="1473790238"/>
        <w:rPr>
          <w:rStyle w:val="HTMLCode"/>
          <w:lang w:val="id-ID"/>
        </w:rPr>
      </w:pPr>
    </w:p>
    <w:p w14:paraId="4E0EDAAB" w14:textId="77777777" w:rsidR="0060741B" w:rsidRDefault="0060741B">
      <w:pPr>
        <w:pStyle w:val="HTMLPreformatted"/>
        <w:divId w:val="1473790238"/>
        <w:rPr>
          <w:rStyle w:val="HTMLCode"/>
          <w:lang w:val="id-ID"/>
        </w:rPr>
      </w:pPr>
      <w:r>
        <w:rPr>
          <w:rStyle w:val="HTMLCode"/>
          <w:lang w:val="id-ID"/>
        </w:rPr>
        <w:t># 4. Konfigurasi RAG:</w:t>
      </w:r>
    </w:p>
    <w:p w14:paraId="2AE7A8AA" w14:textId="77777777" w:rsidR="0060741B" w:rsidRDefault="0060741B">
      <w:pPr>
        <w:pStyle w:val="HTMLPreformatted"/>
        <w:divId w:val="1473790238"/>
        <w:rPr>
          <w:rStyle w:val="HTMLCode"/>
          <w:lang w:val="id-ID"/>
        </w:rPr>
      </w:pPr>
      <w:r>
        <w:rPr>
          <w:rStyle w:val="HTMLCode"/>
          <w:lang w:val="id-ID"/>
        </w:rPr>
        <w:t># Admin Panel &gt; Settings &gt; Documents</w:t>
      </w:r>
    </w:p>
    <w:p w14:paraId="143E53BB" w14:textId="77777777" w:rsidR="0060741B" w:rsidRDefault="0060741B">
      <w:pPr>
        <w:pStyle w:val="HTMLPreformatted"/>
        <w:divId w:val="1473790238"/>
        <w:rPr>
          <w:rStyle w:val="HTMLCode"/>
          <w:lang w:val="id-ID"/>
        </w:rPr>
      </w:pPr>
      <w:r>
        <w:rPr>
          <w:rStyle w:val="HTMLCode"/>
          <w:lang w:val="id-ID"/>
        </w:rPr>
        <w:t># - Chunk Size: 1000 tokens</w:t>
      </w:r>
    </w:p>
    <w:p w14:paraId="361EFBD6" w14:textId="77777777" w:rsidR="0060741B" w:rsidRDefault="0060741B">
      <w:pPr>
        <w:pStyle w:val="HTMLPreformatted"/>
        <w:divId w:val="1473790238"/>
        <w:rPr>
          <w:rStyle w:val="HTMLCode"/>
          <w:lang w:val="id-ID"/>
        </w:rPr>
      </w:pPr>
      <w:r>
        <w:rPr>
          <w:rStyle w:val="HTMLCode"/>
          <w:lang w:val="id-ID"/>
        </w:rPr>
        <w:t># - Chunk Overlap: 200 tokens</w:t>
      </w:r>
    </w:p>
    <w:p w14:paraId="5DAFFE7B" w14:textId="77777777" w:rsidR="0060741B" w:rsidRDefault="0060741B">
      <w:pPr>
        <w:pStyle w:val="HTMLPreformatted"/>
        <w:divId w:val="1473790238"/>
        <w:rPr>
          <w:rStyle w:val="HTMLCode"/>
          <w:lang w:val="id-ID"/>
        </w:rPr>
      </w:pPr>
      <w:r>
        <w:rPr>
          <w:rStyle w:val="HTMLCode"/>
          <w:lang w:val="id-ID"/>
        </w:rPr>
        <w:t># - Embedding Model: nomic-embed-text (via Ollama)</w:t>
      </w:r>
    </w:p>
    <w:p w14:paraId="43C2A84C" w14:textId="77777777" w:rsidR="0060741B" w:rsidRDefault="0060741B">
      <w:pPr>
        <w:pStyle w:val="HTMLPreformatted"/>
        <w:divId w:val="1473790238"/>
        <w:rPr>
          <w:rStyle w:val="HTMLCode"/>
          <w:lang w:val="id-ID"/>
        </w:rPr>
      </w:pPr>
      <w:r>
        <w:rPr>
          <w:rStyle w:val="HTMLCode"/>
          <w:lang w:val="id-ID"/>
        </w:rPr>
        <w:t># - Vector DB: ChromaDB (default)</w:t>
      </w:r>
    </w:p>
    <w:p w14:paraId="1DBF4FDE" w14:textId="77777777" w:rsidR="0060741B" w:rsidRDefault="0060741B">
      <w:pPr>
        <w:pStyle w:val="HTMLPreformatted"/>
        <w:divId w:val="1473790238"/>
        <w:rPr>
          <w:rStyle w:val="HTMLCode"/>
          <w:lang w:val="id-ID"/>
        </w:rPr>
      </w:pPr>
      <w:r>
        <w:rPr>
          <w:rStyle w:val="HTMLCode"/>
          <w:lang w:val="id-ID"/>
        </w:rPr>
        <w:t># - Top K: 5</w:t>
      </w:r>
    </w:p>
    <w:p w14:paraId="4F67AC79" w14:textId="77777777" w:rsidR="0060741B" w:rsidRDefault="0060741B">
      <w:pPr>
        <w:pStyle w:val="HTMLPreformatted"/>
        <w:divId w:val="1473790238"/>
        <w:rPr>
          <w:rStyle w:val="HTMLCode"/>
          <w:lang w:val="id-ID"/>
        </w:rPr>
      </w:pPr>
    </w:p>
    <w:p w14:paraId="575079F8" w14:textId="77777777" w:rsidR="0060741B" w:rsidRDefault="0060741B">
      <w:pPr>
        <w:pStyle w:val="HTMLPreformatted"/>
        <w:divId w:val="1473790238"/>
        <w:rPr>
          <w:rStyle w:val="HTMLCode"/>
          <w:lang w:val="id-ID"/>
        </w:rPr>
      </w:pPr>
      <w:r>
        <w:rPr>
          <w:rStyle w:val="HTMLCode"/>
          <w:lang w:val="id-ID"/>
        </w:rPr>
        <w:t># 5. Upload dokumen ke Knowledge Base</w:t>
      </w:r>
    </w:p>
    <w:p w14:paraId="4563FB08" w14:textId="77777777" w:rsidR="0060741B" w:rsidRDefault="0060741B">
      <w:pPr>
        <w:pStyle w:val="HTMLPreformatted"/>
        <w:divId w:val="1473790238"/>
        <w:rPr>
          <w:rStyle w:val="HTMLCode"/>
          <w:lang w:val="id-ID"/>
        </w:rPr>
      </w:pPr>
      <w:r>
        <w:rPr>
          <w:rStyle w:val="HTMLCode"/>
          <w:lang w:val="id-ID"/>
        </w:rPr>
        <w:t># Workspace &gt; Knowledge &gt; Create Knowledge</w:t>
      </w:r>
    </w:p>
    <w:p w14:paraId="27A236E0" w14:textId="77777777" w:rsidR="0060741B" w:rsidRDefault="0060741B">
      <w:pPr>
        <w:pStyle w:val="HTMLPreformatted"/>
        <w:divId w:val="1473790238"/>
        <w:rPr>
          <w:rStyle w:val="HTMLCode"/>
          <w:lang w:val="id-ID"/>
        </w:rPr>
      </w:pPr>
      <w:r>
        <w:rPr>
          <w:rStyle w:val="HTMLCode"/>
          <w:lang w:val="id-ID"/>
        </w:rPr>
        <w:t># Upload file PDF tentang topik tertentu</w:t>
      </w:r>
    </w:p>
    <w:p w14:paraId="15200878" w14:textId="77777777" w:rsidR="0060741B" w:rsidRDefault="0060741B">
      <w:pPr>
        <w:pStyle w:val="HTMLPreformatted"/>
        <w:divId w:val="1473790238"/>
        <w:rPr>
          <w:rStyle w:val="HTMLCode"/>
          <w:lang w:val="id-ID"/>
        </w:rPr>
      </w:pPr>
    </w:p>
    <w:p w14:paraId="08F195F3" w14:textId="77777777" w:rsidR="0060741B" w:rsidRDefault="0060741B">
      <w:pPr>
        <w:pStyle w:val="HTMLPreformatted"/>
        <w:divId w:val="1473790238"/>
        <w:rPr>
          <w:lang w:val="id-ID"/>
        </w:rPr>
      </w:pPr>
      <w:r>
        <w:rPr>
          <w:rStyle w:val="HTMLCode"/>
          <w:lang w:val="id-ID"/>
        </w:rPr>
        <w:t># 6. Test RAG dengan prompt yang merujuk ke knowledge base</w:t>
      </w:r>
    </w:p>
    <w:p w14:paraId="37124127" w14:textId="77777777" w:rsidR="0060741B" w:rsidRDefault="0060741B">
      <w:pPr>
        <w:pStyle w:val="NormalWeb"/>
        <w:rPr>
          <w:lang w:val="id-ID"/>
        </w:rPr>
      </w:pPr>
      <w:r>
        <w:rPr>
          <w:lang w:val="id-ID"/>
        </w:rPr>
        <w:lastRenderedPageBreak/>
        <w:t xml:space="preserve">Perhatikan bahwa tiga model diunduh dengan peran berbeda: </w:t>
      </w:r>
      <w:r>
        <w:rPr>
          <w:rStyle w:val="HTMLCode"/>
          <w:lang w:val="id-ID"/>
        </w:rPr>
        <w:t>deepseek-v4-flash</w:t>
      </w:r>
      <w:r>
        <w:rPr>
          <w:lang w:val="id-ID"/>
        </w:rPr>
        <w:t xml:space="preserve"> dan </w:t>
      </w:r>
      <w:r>
        <w:rPr>
          <w:rStyle w:val="HTMLCode"/>
          <w:lang w:val="id-ID"/>
        </w:rPr>
        <w:t>llama3.1:8b</w:t>
      </w:r>
      <w:r>
        <w:rPr>
          <w:lang w:val="id-ID"/>
        </w:rPr>
        <w:t xml:space="preserve"> untuk </w:t>
      </w:r>
      <w:r>
        <w:rPr>
          <w:rStyle w:val="Emphasis"/>
          <w:lang w:val="id-ID"/>
        </w:rPr>
        <w:t>generation</w:t>
      </w:r>
      <w:r>
        <w:rPr>
          <w:lang w:val="id-ID"/>
        </w:rPr>
        <w:t xml:space="preserve">, </w:t>
      </w:r>
      <w:r>
        <w:rPr>
          <w:rStyle w:val="HTMLCode"/>
          <w:lang w:val="id-ID"/>
        </w:rPr>
        <w:t>nomic-embed-text</w:t>
      </w:r>
      <w:r>
        <w:rPr>
          <w:lang w:val="id-ID"/>
        </w:rPr>
        <w:t xml:space="preserve"> untuk </w:t>
      </w:r>
      <w:r>
        <w:rPr>
          <w:rStyle w:val="Emphasis"/>
          <w:lang w:val="id-ID"/>
        </w:rPr>
        <w:t>embedding</w:t>
      </w:r>
      <w:r>
        <w:rPr>
          <w:lang w:val="id-ID"/>
        </w:rPr>
        <w:t xml:space="preserve">. Model </w:t>
      </w:r>
      <w:r>
        <w:rPr>
          <w:rStyle w:val="Emphasis"/>
          <w:lang w:val="id-ID"/>
        </w:rPr>
        <w:t>embedding</w:t>
      </w:r>
      <w:r>
        <w:rPr>
          <w:lang w:val="id-ID"/>
        </w:rPr>
        <w:t xml:space="preserve"> tidak perlu sebesar model </w:t>
      </w:r>
      <w:r>
        <w:rPr>
          <w:rStyle w:val="Emphasis"/>
          <w:lang w:val="id-ID"/>
        </w:rPr>
        <w:t>generation</w:t>
      </w:r>
      <w:r>
        <w:rPr>
          <w:lang w:val="id-ID"/>
        </w:rPr>
        <w:t xml:space="preserve"> — ia hanya menerjemahkan teks ke vektor, bukan menghasilkan jawaban. Saat pengujian, tanyakan sesuatu yang hanya bisa dijawab dari dokumen yang Anda unggah — misalnya kutipan angka dari dokumen tersebut — untuk memastikan RAG benar-benar berfungsi, bukan sekadar menjawab dari pengetahuan umum model.</w:t>
      </w:r>
    </w:p>
    <w:p w14:paraId="525A3FA5" w14:textId="77777777" w:rsidR="0060741B" w:rsidRDefault="0060741B">
      <w:pPr>
        <w:pStyle w:val="Heading3"/>
        <w:rPr>
          <w:rFonts w:eastAsia="Times New Roman"/>
          <w:lang w:val="id-ID"/>
        </w:rPr>
      </w:pPr>
      <w:r>
        <w:rPr>
          <w:rFonts w:eastAsia="Times New Roman"/>
          <w:lang w:val="id-ID"/>
        </w:rPr>
        <w:t>Langkah 2: Custom Tool — Kalkulator Python</w:t>
      </w:r>
    </w:p>
    <w:p w14:paraId="6B488BE8" w14:textId="77777777" w:rsidR="0060741B" w:rsidRDefault="0060741B">
      <w:pPr>
        <w:pStyle w:val="NormalWeb"/>
        <w:rPr>
          <w:lang w:val="id-ID"/>
        </w:rPr>
      </w:pPr>
      <w:r>
        <w:rPr>
          <w:lang w:val="id-ID"/>
        </w:rPr>
        <w:t xml:space="preserve">Sekarang buat </w:t>
      </w:r>
      <w:r>
        <w:rPr>
          <w:rStyle w:val="Emphasis"/>
          <w:lang w:val="id-ID"/>
        </w:rPr>
        <w:t>tool</w:t>
      </w:r>
      <w:r>
        <w:rPr>
          <w:lang w:val="id-ID"/>
        </w:rPr>
        <w:t xml:space="preserve"> pertama: kalkulator aritmatika yang dieksekusi di </w:t>
      </w:r>
      <w:r>
        <w:rPr>
          <w:rStyle w:val="Emphasis"/>
          <w:lang w:val="id-ID"/>
        </w:rPr>
        <w:t>sandbox</w:t>
      </w:r>
      <w:r>
        <w:rPr>
          <w:lang w:val="id-ID"/>
        </w:rPr>
        <w:t xml:space="preserve">. Di antarmuka Open WebUI, masuk ke </w:t>
      </w:r>
      <w:r>
        <w:rPr>
          <w:rStyle w:val="Strong"/>
          <w:lang w:val="id-ID"/>
        </w:rPr>
        <w:t>Workspace &gt; Tools &gt; Create Tool</w:t>
      </w:r>
      <w:r>
        <w:rPr>
          <w:lang w:val="id-ID"/>
        </w:rPr>
        <w:t>:</w:t>
      </w:r>
    </w:p>
    <w:p w14:paraId="592C43DB" w14:textId="77777777" w:rsidR="0060741B" w:rsidRDefault="0060741B">
      <w:pPr>
        <w:divId w:val="1025206449"/>
        <w:rPr>
          <w:rFonts w:eastAsia="Times New Roman"/>
          <w:lang w:val="id-ID"/>
        </w:rPr>
      </w:pPr>
      <w:r>
        <w:rPr>
          <w:rFonts w:eastAsia="Times New Roman"/>
          <w:lang w:val="id-ID"/>
        </w:rPr>
        <w:t>python</w:t>
      </w:r>
    </w:p>
    <w:p w14:paraId="12341D13" w14:textId="77777777" w:rsidR="0060741B" w:rsidRDefault="0060741B">
      <w:pPr>
        <w:pStyle w:val="HTMLPreformatted"/>
        <w:divId w:val="1736585958"/>
        <w:rPr>
          <w:rStyle w:val="HTMLCode"/>
          <w:lang w:val="id-ID"/>
        </w:rPr>
      </w:pPr>
      <w:r>
        <w:rPr>
          <w:rStyle w:val="HTMLCode"/>
          <w:lang w:val="id-ID"/>
        </w:rPr>
        <w:t># Di Open WebUI: Workspace &gt; Tools &gt; Create Tool</w:t>
      </w:r>
    </w:p>
    <w:p w14:paraId="744C26AF" w14:textId="77777777" w:rsidR="0060741B" w:rsidRDefault="0060741B">
      <w:pPr>
        <w:pStyle w:val="HTMLPreformatted"/>
        <w:divId w:val="1736585958"/>
        <w:rPr>
          <w:rStyle w:val="HTMLCode"/>
          <w:lang w:val="id-ID"/>
        </w:rPr>
      </w:pPr>
      <w:r>
        <w:rPr>
          <w:rStyle w:val="HTMLCode"/>
          <w:lang w:val="id-ID"/>
        </w:rPr>
        <w:t># Nama: kalkulator_dasar</w:t>
      </w:r>
    </w:p>
    <w:p w14:paraId="2874FE0A" w14:textId="77777777" w:rsidR="0060741B" w:rsidRDefault="0060741B">
      <w:pPr>
        <w:pStyle w:val="HTMLPreformatted"/>
        <w:divId w:val="1736585958"/>
        <w:rPr>
          <w:rStyle w:val="HTMLCode"/>
          <w:lang w:val="id-ID"/>
        </w:rPr>
      </w:pPr>
    </w:p>
    <w:p w14:paraId="2B427FDB" w14:textId="77777777" w:rsidR="0060741B" w:rsidRDefault="0060741B">
      <w:pPr>
        <w:pStyle w:val="HTMLPreformatted"/>
        <w:divId w:val="1736585958"/>
        <w:rPr>
          <w:rStyle w:val="HTMLCode"/>
          <w:lang w:val="id-ID"/>
        </w:rPr>
      </w:pPr>
      <w:r>
        <w:rPr>
          <w:rStyle w:val="HTMLCode"/>
          <w:lang w:val="id-ID"/>
        </w:rPr>
        <w:t>"""</w:t>
      </w:r>
    </w:p>
    <w:p w14:paraId="312FAD35" w14:textId="77777777" w:rsidR="0060741B" w:rsidRDefault="0060741B">
      <w:pPr>
        <w:pStyle w:val="HTMLPreformatted"/>
        <w:divId w:val="1736585958"/>
        <w:rPr>
          <w:rStyle w:val="HTMLCode"/>
          <w:lang w:val="id-ID"/>
        </w:rPr>
      </w:pPr>
      <w:r>
        <w:rPr>
          <w:rStyle w:val="HTMLCode"/>
          <w:lang w:val="id-ID"/>
        </w:rPr>
        <w:t>Title: Kalkulator Dasar</w:t>
      </w:r>
    </w:p>
    <w:p w14:paraId="0D148A05" w14:textId="77777777" w:rsidR="0060741B" w:rsidRDefault="0060741B">
      <w:pPr>
        <w:pStyle w:val="HTMLPreformatted"/>
        <w:divId w:val="1736585958"/>
        <w:rPr>
          <w:rStyle w:val="HTMLCode"/>
          <w:lang w:val="id-ID"/>
        </w:rPr>
      </w:pPr>
      <w:r>
        <w:rPr>
          <w:rStyle w:val="HTMLCode"/>
          <w:lang w:val="id-ID"/>
        </w:rPr>
        <w:t>Description: Kalkulator untuk operasi aritmatika sederhana</w:t>
      </w:r>
    </w:p>
    <w:p w14:paraId="67FFAB65" w14:textId="77777777" w:rsidR="0060741B" w:rsidRDefault="0060741B">
      <w:pPr>
        <w:pStyle w:val="HTMLPreformatted"/>
        <w:divId w:val="1736585958"/>
        <w:rPr>
          <w:rStyle w:val="HTMLCode"/>
          <w:lang w:val="id-ID"/>
        </w:rPr>
      </w:pPr>
      <w:r>
        <w:rPr>
          <w:rStyle w:val="HTMLCode"/>
          <w:lang w:val="id-ID"/>
        </w:rPr>
        <w:t>"""</w:t>
      </w:r>
    </w:p>
    <w:p w14:paraId="565F29C4" w14:textId="77777777" w:rsidR="0060741B" w:rsidRDefault="0060741B">
      <w:pPr>
        <w:pStyle w:val="HTMLPreformatted"/>
        <w:divId w:val="1736585958"/>
        <w:rPr>
          <w:rStyle w:val="HTMLCode"/>
          <w:lang w:val="id-ID"/>
        </w:rPr>
      </w:pPr>
      <w:r>
        <w:rPr>
          <w:rStyle w:val="HTMLCode"/>
          <w:lang w:val="id-ID"/>
        </w:rPr>
        <w:t>import json</w:t>
      </w:r>
    </w:p>
    <w:p w14:paraId="1BD22982" w14:textId="77777777" w:rsidR="0060741B" w:rsidRDefault="0060741B">
      <w:pPr>
        <w:pStyle w:val="HTMLPreformatted"/>
        <w:divId w:val="1736585958"/>
        <w:rPr>
          <w:rStyle w:val="HTMLCode"/>
          <w:lang w:val="id-ID"/>
        </w:rPr>
      </w:pPr>
    </w:p>
    <w:p w14:paraId="688F29E1" w14:textId="77777777" w:rsidR="0060741B" w:rsidRDefault="0060741B">
      <w:pPr>
        <w:pStyle w:val="HTMLPreformatted"/>
        <w:divId w:val="1736585958"/>
        <w:rPr>
          <w:rStyle w:val="HTMLCode"/>
          <w:lang w:val="id-ID"/>
        </w:rPr>
      </w:pPr>
      <w:r>
        <w:rPr>
          <w:rStyle w:val="HTMLCode"/>
          <w:lang w:val="id-ID"/>
        </w:rPr>
        <w:t>def kalkulator(ekspresi: str) -&gt; str:</w:t>
      </w:r>
    </w:p>
    <w:p w14:paraId="57468BC8" w14:textId="77777777" w:rsidR="0060741B" w:rsidRDefault="0060741B">
      <w:pPr>
        <w:pStyle w:val="HTMLPreformatted"/>
        <w:divId w:val="1736585958"/>
        <w:rPr>
          <w:rStyle w:val="HTMLCode"/>
          <w:lang w:val="id-ID"/>
        </w:rPr>
      </w:pPr>
      <w:r>
        <w:rPr>
          <w:rStyle w:val="HTMLCode"/>
          <w:lang w:val="id-ID"/>
        </w:rPr>
        <w:t xml:space="preserve">    """</w:t>
      </w:r>
    </w:p>
    <w:p w14:paraId="486D58D7" w14:textId="77777777" w:rsidR="0060741B" w:rsidRDefault="0060741B">
      <w:pPr>
        <w:pStyle w:val="HTMLPreformatted"/>
        <w:divId w:val="1736585958"/>
        <w:rPr>
          <w:rStyle w:val="HTMLCode"/>
          <w:lang w:val="id-ID"/>
        </w:rPr>
      </w:pPr>
      <w:r>
        <w:rPr>
          <w:rStyle w:val="HTMLCode"/>
          <w:lang w:val="id-ID"/>
        </w:rPr>
        <w:t xml:space="preserve">    Hitung ekspresi matematika sederhana.</w:t>
      </w:r>
    </w:p>
    <w:p w14:paraId="25F5FA23" w14:textId="77777777" w:rsidR="0060741B" w:rsidRDefault="0060741B">
      <w:pPr>
        <w:pStyle w:val="HTMLPreformatted"/>
        <w:divId w:val="1736585958"/>
        <w:rPr>
          <w:rStyle w:val="HTMLCode"/>
          <w:lang w:val="id-ID"/>
        </w:rPr>
      </w:pPr>
    </w:p>
    <w:p w14:paraId="6889D5DF" w14:textId="77777777" w:rsidR="0060741B" w:rsidRDefault="0060741B">
      <w:pPr>
        <w:pStyle w:val="HTMLPreformatted"/>
        <w:divId w:val="1736585958"/>
        <w:rPr>
          <w:rStyle w:val="HTMLCode"/>
          <w:lang w:val="id-ID"/>
        </w:rPr>
      </w:pPr>
      <w:r>
        <w:rPr>
          <w:rStyle w:val="HTMLCode"/>
          <w:lang w:val="id-ID"/>
        </w:rPr>
        <w:t xml:space="preserve">    Parameters:</w:t>
      </w:r>
    </w:p>
    <w:p w14:paraId="0ADEBEF5" w14:textId="77777777" w:rsidR="0060741B" w:rsidRDefault="0060741B">
      <w:pPr>
        <w:pStyle w:val="HTMLPreformatted"/>
        <w:divId w:val="1736585958"/>
        <w:rPr>
          <w:rStyle w:val="HTMLCode"/>
          <w:lang w:val="id-ID"/>
        </w:rPr>
      </w:pPr>
      <w:r>
        <w:rPr>
          <w:rStyle w:val="HTMLCode"/>
          <w:lang w:val="id-ID"/>
        </w:rPr>
        <w:t xml:space="preserve">    ekspresi (str): Ekspresi matematika, contoh: "2 + 3 * 4"</w:t>
      </w:r>
    </w:p>
    <w:p w14:paraId="1E50628C" w14:textId="77777777" w:rsidR="0060741B" w:rsidRDefault="0060741B">
      <w:pPr>
        <w:pStyle w:val="HTMLPreformatted"/>
        <w:divId w:val="1736585958"/>
        <w:rPr>
          <w:rStyle w:val="HTMLCode"/>
          <w:lang w:val="id-ID"/>
        </w:rPr>
      </w:pPr>
    </w:p>
    <w:p w14:paraId="0CE1486A" w14:textId="77777777" w:rsidR="0060741B" w:rsidRDefault="0060741B">
      <w:pPr>
        <w:pStyle w:val="HTMLPreformatted"/>
        <w:divId w:val="1736585958"/>
        <w:rPr>
          <w:rStyle w:val="HTMLCode"/>
          <w:lang w:val="id-ID"/>
        </w:rPr>
      </w:pPr>
      <w:r>
        <w:rPr>
          <w:rStyle w:val="HTMLCode"/>
          <w:lang w:val="id-ID"/>
        </w:rPr>
        <w:t xml:space="preserve">    Returns:</w:t>
      </w:r>
    </w:p>
    <w:p w14:paraId="39A3BCC9" w14:textId="77777777" w:rsidR="0060741B" w:rsidRDefault="0060741B">
      <w:pPr>
        <w:pStyle w:val="HTMLPreformatted"/>
        <w:divId w:val="1736585958"/>
        <w:rPr>
          <w:rStyle w:val="HTMLCode"/>
          <w:lang w:val="id-ID"/>
        </w:rPr>
      </w:pPr>
      <w:r>
        <w:rPr>
          <w:rStyle w:val="HTMLCode"/>
          <w:lang w:val="id-ID"/>
        </w:rPr>
        <w:t xml:space="preserve">    str: Hasil perhitungan dalam format JSON</w:t>
      </w:r>
    </w:p>
    <w:p w14:paraId="598E4049" w14:textId="77777777" w:rsidR="0060741B" w:rsidRDefault="0060741B">
      <w:pPr>
        <w:pStyle w:val="HTMLPreformatted"/>
        <w:divId w:val="1736585958"/>
        <w:rPr>
          <w:rStyle w:val="HTMLCode"/>
          <w:lang w:val="id-ID"/>
        </w:rPr>
      </w:pPr>
      <w:r>
        <w:rPr>
          <w:rStyle w:val="HTMLCode"/>
          <w:lang w:val="id-ID"/>
        </w:rPr>
        <w:t xml:space="preserve">    """</w:t>
      </w:r>
    </w:p>
    <w:p w14:paraId="4145257C" w14:textId="77777777" w:rsidR="0060741B" w:rsidRDefault="0060741B">
      <w:pPr>
        <w:pStyle w:val="HTMLPreformatted"/>
        <w:divId w:val="1736585958"/>
        <w:rPr>
          <w:rStyle w:val="HTMLCode"/>
          <w:lang w:val="id-ID"/>
        </w:rPr>
      </w:pPr>
      <w:r>
        <w:rPr>
          <w:rStyle w:val="HTMLCode"/>
          <w:lang w:val="id-ID"/>
        </w:rPr>
        <w:t xml:space="preserve">    try:</w:t>
      </w:r>
    </w:p>
    <w:p w14:paraId="14BBCE48" w14:textId="77777777" w:rsidR="0060741B" w:rsidRDefault="0060741B">
      <w:pPr>
        <w:pStyle w:val="HTMLPreformatted"/>
        <w:divId w:val="1736585958"/>
        <w:rPr>
          <w:rStyle w:val="HTMLCode"/>
          <w:lang w:val="id-ID"/>
        </w:rPr>
      </w:pPr>
      <w:r>
        <w:rPr>
          <w:rStyle w:val="HTMLCode"/>
          <w:lang w:val="id-ID"/>
        </w:rPr>
        <w:lastRenderedPageBreak/>
        <w:t xml:space="preserve">        # Filter hanya karakter yang aman</w:t>
      </w:r>
    </w:p>
    <w:p w14:paraId="03E55788" w14:textId="77777777" w:rsidR="0060741B" w:rsidRDefault="0060741B">
      <w:pPr>
        <w:pStyle w:val="HTMLPreformatted"/>
        <w:divId w:val="1736585958"/>
        <w:rPr>
          <w:rStyle w:val="HTMLCode"/>
          <w:lang w:val="id-ID"/>
        </w:rPr>
      </w:pPr>
      <w:r>
        <w:rPr>
          <w:rStyle w:val="HTMLCode"/>
          <w:lang w:val="id-ID"/>
        </w:rPr>
        <w:t xml:space="preserve">        aman = all(c in "0123456789+-*/(). " for c in ekspresi)</w:t>
      </w:r>
    </w:p>
    <w:p w14:paraId="105BB8CD" w14:textId="77777777" w:rsidR="0060741B" w:rsidRDefault="0060741B">
      <w:pPr>
        <w:pStyle w:val="HTMLPreformatted"/>
        <w:divId w:val="1736585958"/>
        <w:rPr>
          <w:rStyle w:val="HTMLCode"/>
          <w:lang w:val="id-ID"/>
        </w:rPr>
      </w:pPr>
      <w:r>
        <w:rPr>
          <w:rStyle w:val="HTMLCode"/>
          <w:lang w:val="id-ID"/>
        </w:rPr>
        <w:t xml:space="preserve">        if not aman:</w:t>
      </w:r>
    </w:p>
    <w:p w14:paraId="29CD5363" w14:textId="77777777" w:rsidR="0060741B" w:rsidRDefault="0060741B">
      <w:pPr>
        <w:pStyle w:val="HTMLPreformatted"/>
        <w:divId w:val="1736585958"/>
        <w:rPr>
          <w:rStyle w:val="HTMLCode"/>
          <w:lang w:val="id-ID"/>
        </w:rPr>
      </w:pPr>
      <w:r>
        <w:rPr>
          <w:rStyle w:val="HTMLCode"/>
          <w:lang w:val="id-ID"/>
        </w:rPr>
        <w:t xml:space="preserve">            return json.dumps({"error": "Ekspresi mengandung karakter tidak aman"})</w:t>
      </w:r>
    </w:p>
    <w:p w14:paraId="4504B84F" w14:textId="77777777" w:rsidR="0060741B" w:rsidRDefault="0060741B">
      <w:pPr>
        <w:pStyle w:val="HTMLPreformatted"/>
        <w:divId w:val="1736585958"/>
        <w:rPr>
          <w:rStyle w:val="HTMLCode"/>
          <w:lang w:val="id-ID"/>
        </w:rPr>
      </w:pPr>
    </w:p>
    <w:p w14:paraId="611F8324" w14:textId="77777777" w:rsidR="0060741B" w:rsidRDefault="0060741B">
      <w:pPr>
        <w:pStyle w:val="HTMLPreformatted"/>
        <w:divId w:val="1736585958"/>
        <w:rPr>
          <w:rStyle w:val="HTMLCode"/>
          <w:lang w:val="id-ID"/>
        </w:rPr>
      </w:pPr>
      <w:r>
        <w:rPr>
          <w:rStyle w:val="HTMLCode"/>
          <w:lang w:val="id-ID"/>
        </w:rPr>
        <w:t xml:space="preserve">        hasil = eval(ekspresi)</w:t>
      </w:r>
    </w:p>
    <w:p w14:paraId="10F6F11F" w14:textId="77777777" w:rsidR="0060741B" w:rsidRDefault="0060741B">
      <w:pPr>
        <w:pStyle w:val="HTMLPreformatted"/>
        <w:divId w:val="1736585958"/>
        <w:rPr>
          <w:rStyle w:val="HTMLCode"/>
          <w:lang w:val="id-ID"/>
        </w:rPr>
      </w:pPr>
      <w:r>
        <w:rPr>
          <w:rStyle w:val="HTMLCode"/>
          <w:lang w:val="id-ID"/>
        </w:rPr>
        <w:t xml:space="preserve">        return json.dumps({"ekspresi": ekspresi, "hasil": hasil})</w:t>
      </w:r>
    </w:p>
    <w:p w14:paraId="6C8CDB18" w14:textId="77777777" w:rsidR="0060741B" w:rsidRDefault="0060741B">
      <w:pPr>
        <w:pStyle w:val="HTMLPreformatted"/>
        <w:divId w:val="1736585958"/>
        <w:rPr>
          <w:rStyle w:val="HTMLCode"/>
          <w:lang w:val="id-ID"/>
        </w:rPr>
      </w:pPr>
      <w:r>
        <w:rPr>
          <w:rStyle w:val="HTMLCode"/>
          <w:lang w:val="id-ID"/>
        </w:rPr>
        <w:t xml:space="preserve">    except ZeroDivisionError:</w:t>
      </w:r>
    </w:p>
    <w:p w14:paraId="72BE27B2" w14:textId="77777777" w:rsidR="0060741B" w:rsidRDefault="0060741B">
      <w:pPr>
        <w:pStyle w:val="HTMLPreformatted"/>
        <w:divId w:val="1736585958"/>
        <w:rPr>
          <w:rStyle w:val="HTMLCode"/>
          <w:lang w:val="id-ID"/>
        </w:rPr>
      </w:pPr>
      <w:r>
        <w:rPr>
          <w:rStyle w:val="HTMLCode"/>
          <w:lang w:val="id-ID"/>
        </w:rPr>
        <w:t xml:space="preserve">        return json.dumps({"error": "Pembagian dengan nol"})</w:t>
      </w:r>
    </w:p>
    <w:p w14:paraId="0405BACC" w14:textId="77777777" w:rsidR="0060741B" w:rsidRDefault="0060741B">
      <w:pPr>
        <w:pStyle w:val="HTMLPreformatted"/>
        <w:divId w:val="1736585958"/>
        <w:rPr>
          <w:rStyle w:val="HTMLCode"/>
          <w:lang w:val="id-ID"/>
        </w:rPr>
      </w:pPr>
      <w:r>
        <w:rPr>
          <w:rStyle w:val="HTMLCode"/>
          <w:lang w:val="id-ID"/>
        </w:rPr>
        <w:t xml:space="preserve">    except Exception as e:</w:t>
      </w:r>
    </w:p>
    <w:p w14:paraId="6ADBE392" w14:textId="77777777" w:rsidR="0060741B" w:rsidRDefault="0060741B">
      <w:pPr>
        <w:pStyle w:val="HTMLPreformatted"/>
        <w:divId w:val="1736585958"/>
        <w:rPr>
          <w:lang w:val="id-ID"/>
        </w:rPr>
      </w:pPr>
      <w:r>
        <w:rPr>
          <w:rStyle w:val="HTMLCode"/>
          <w:lang w:val="id-ID"/>
        </w:rPr>
        <w:t xml:space="preserve">        return json.dumps({"error": str(e)})</w:t>
      </w:r>
    </w:p>
    <w:p w14:paraId="10B6527A" w14:textId="77777777" w:rsidR="0060741B" w:rsidRDefault="0060741B">
      <w:pPr>
        <w:divId w:val="646860494"/>
        <w:rPr>
          <w:rFonts w:eastAsia="Times New Roman"/>
          <w:lang w:val="id-ID"/>
        </w:rPr>
      </w:pPr>
      <w:r>
        <w:rPr>
          <w:rFonts w:eastAsia="Times New Roman"/>
          <w:lang w:val="id-ID"/>
        </w:rPr>
        <w:t>bash</w:t>
      </w:r>
    </w:p>
    <w:p w14:paraId="3D86BE4E" w14:textId="77777777" w:rsidR="0060741B" w:rsidRDefault="0060741B">
      <w:pPr>
        <w:pStyle w:val="HTMLPreformatted"/>
        <w:divId w:val="1098402961"/>
        <w:rPr>
          <w:rStyle w:val="HTMLCode"/>
          <w:lang w:val="id-ID"/>
        </w:rPr>
      </w:pPr>
      <w:r>
        <w:rPr>
          <w:rStyle w:val="HTMLCode"/>
          <w:lang w:val="id-ID"/>
        </w:rPr>
        <w:t># Aktifkan tool di chat dengan mengetik "@kalkulator_dasar"</w:t>
      </w:r>
    </w:p>
    <w:p w14:paraId="753F81B6" w14:textId="77777777" w:rsidR="0060741B" w:rsidRDefault="0060741B">
      <w:pPr>
        <w:pStyle w:val="HTMLPreformatted"/>
        <w:divId w:val="1098402961"/>
        <w:rPr>
          <w:lang w:val="id-ID"/>
        </w:rPr>
      </w:pPr>
      <w:r>
        <w:rPr>
          <w:rStyle w:val="HTMLCode"/>
          <w:lang w:val="id-ID"/>
        </w:rPr>
        <w:t># Atau model akan memanggil tool secara otomatis jika relevan</w:t>
      </w:r>
    </w:p>
    <w:p w14:paraId="206018FB" w14:textId="77777777" w:rsidR="0060741B" w:rsidRDefault="0060741B">
      <w:pPr>
        <w:pStyle w:val="NormalWeb"/>
        <w:rPr>
          <w:lang w:val="id-ID"/>
        </w:rPr>
      </w:pPr>
      <w:r>
        <w:rPr>
          <w:lang w:val="id-ID"/>
        </w:rPr>
        <w:t xml:space="preserve">Dua detail penting dalam </w:t>
      </w:r>
      <w:r>
        <w:rPr>
          <w:rStyle w:val="Emphasis"/>
          <w:lang w:val="id-ID"/>
        </w:rPr>
        <w:t>tool</w:t>
      </w:r>
      <w:r>
        <w:rPr>
          <w:lang w:val="id-ID"/>
        </w:rPr>
        <w:t xml:space="preserve"> ini. Pertama, </w:t>
      </w:r>
      <w:r>
        <w:rPr>
          <w:rStyle w:val="Emphasis"/>
          <w:lang w:val="id-ID"/>
        </w:rPr>
        <w:t>whitelist</w:t>
      </w:r>
      <w:r>
        <w:rPr>
          <w:lang w:val="id-ID"/>
        </w:rPr>
        <w:t xml:space="preserve"> karakter — </w:t>
      </w:r>
      <w:r>
        <w:rPr>
          <w:rStyle w:val="HTMLCode"/>
          <w:lang w:val="id-ID"/>
        </w:rPr>
        <w:t xml:space="preserve">0123456789+-*/(). </w:t>
      </w:r>
      <w:r>
        <w:rPr>
          <w:lang w:val="id-ID"/>
        </w:rPr>
        <w:t xml:space="preserve">— menyaring input sebelum diteruskan ke </w:t>
      </w:r>
      <w:r>
        <w:rPr>
          <w:rStyle w:val="HTMLCode"/>
          <w:lang w:val="id-ID"/>
        </w:rPr>
        <w:t>eval()</w:t>
      </w:r>
      <w:r>
        <w:rPr>
          <w:lang w:val="id-ID"/>
        </w:rPr>
        <w:t xml:space="preserve">, mencegah ekspresi berbahaya seperti </w:t>
      </w:r>
      <w:r>
        <w:rPr>
          <w:rStyle w:val="HTMLCode"/>
          <w:lang w:val="id-ID"/>
        </w:rPr>
        <w:t>__import__('os').system('rm -rf /')</w:t>
      </w:r>
      <w:r>
        <w:rPr>
          <w:lang w:val="id-ID"/>
        </w:rPr>
        <w:t xml:space="preserve">. Kedua, </w:t>
      </w:r>
      <w:r>
        <w:rPr>
          <w:rStyle w:val="Emphasis"/>
          <w:lang w:val="id-ID"/>
        </w:rPr>
        <w:t>error handling</w:t>
      </w:r>
      <w:r>
        <w:rPr>
          <w:lang w:val="id-ID"/>
        </w:rPr>
        <w:t xml:space="preserve"> pada pembagian dengan nol. Pola </w:t>
      </w:r>
      <w:r>
        <w:rPr>
          <w:rStyle w:val="Emphasis"/>
          <w:lang w:val="id-ID"/>
        </w:rPr>
        <w:t>whitelist + error handling</w:t>
      </w:r>
      <w:r>
        <w:rPr>
          <w:lang w:val="id-ID"/>
        </w:rPr>
        <w:t xml:space="preserve"> ini adalah </w:t>
      </w:r>
      <w:r>
        <w:rPr>
          <w:rStyle w:val="Emphasis"/>
          <w:lang w:val="id-ID"/>
        </w:rPr>
        <w:t>best practice</w:t>
      </w:r>
      <w:r>
        <w:rPr>
          <w:lang w:val="id-ID"/>
        </w:rPr>
        <w:t xml:space="preserve"> untuk semua </w:t>
      </w:r>
      <w:r>
        <w:rPr>
          <w:rStyle w:val="Emphasis"/>
          <w:lang w:val="id-ID"/>
        </w:rPr>
        <w:t>custom tool</w:t>
      </w:r>
      <w:r>
        <w:rPr>
          <w:lang w:val="id-ID"/>
        </w:rPr>
        <w:t xml:space="preserve"> yang akan Anda tulis.</w:t>
      </w:r>
    </w:p>
    <w:p w14:paraId="21AB2463" w14:textId="77777777" w:rsidR="0060741B" w:rsidRDefault="0060741B">
      <w:pPr>
        <w:pStyle w:val="Heading3"/>
        <w:rPr>
          <w:rFonts w:eastAsia="Times New Roman"/>
          <w:lang w:val="id-ID"/>
        </w:rPr>
      </w:pPr>
      <w:r>
        <w:rPr>
          <w:rFonts w:eastAsia="Times New Roman"/>
          <w:lang w:val="id-ID"/>
        </w:rPr>
        <w:t>Langkah 3: Web Search RAG Integration</w:t>
      </w:r>
    </w:p>
    <w:p w14:paraId="3D9F9D37" w14:textId="77777777" w:rsidR="0060741B" w:rsidRDefault="0060741B">
      <w:pPr>
        <w:pStyle w:val="NormalWeb"/>
        <w:rPr>
          <w:lang w:val="id-ID"/>
        </w:rPr>
      </w:pPr>
      <w:r>
        <w:rPr>
          <w:lang w:val="id-ID"/>
        </w:rPr>
        <w:t xml:space="preserve">Langkah terakhir, aktifkan </w:t>
      </w:r>
      <w:r>
        <w:rPr>
          <w:rStyle w:val="Emphasis"/>
          <w:lang w:val="id-ID"/>
        </w:rPr>
        <w:t>web search</w:t>
      </w:r>
      <w:r>
        <w:rPr>
          <w:lang w:val="id-ID"/>
        </w:rPr>
        <w:t xml:space="preserve"> agar model dapat menjawab pertanyaan </w:t>
      </w:r>
      <w:r>
        <w:rPr>
          <w:rStyle w:val="Emphasis"/>
          <w:lang w:val="id-ID"/>
        </w:rPr>
        <w:t>real-time</w:t>
      </w:r>
      <w:r>
        <w:rPr>
          <w:lang w:val="id-ID"/>
        </w:rPr>
        <w:t>:</w:t>
      </w:r>
    </w:p>
    <w:p w14:paraId="2F5F2A1D" w14:textId="77777777" w:rsidR="0060741B" w:rsidRDefault="0060741B">
      <w:pPr>
        <w:divId w:val="1917787740"/>
        <w:rPr>
          <w:rFonts w:eastAsia="Times New Roman"/>
          <w:lang w:val="id-ID"/>
        </w:rPr>
      </w:pPr>
      <w:r>
        <w:rPr>
          <w:rFonts w:eastAsia="Times New Roman"/>
          <w:lang w:val="id-ID"/>
        </w:rPr>
        <w:t>bash</w:t>
      </w:r>
    </w:p>
    <w:p w14:paraId="70DF59EC" w14:textId="77777777" w:rsidR="0060741B" w:rsidRDefault="0060741B">
      <w:pPr>
        <w:pStyle w:val="HTMLPreformatted"/>
        <w:divId w:val="1292983453"/>
        <w:rPr>
          <w:rStyle w:val="HTMLCode"/>
          <w:lang w:val="id-ID"/>
        </w:rPr>
      </w:pPr>
      <w:r>
        <w:rPr>
          <w:rStyle w:val="HTMLCode"/>
          <w:lang w:val="id-ID"/>
        </w:rPr>
        <w:t># 1. Admin Panel &gt; Settings &gt; Web Search</w:t>
      </w:r>
    </w:p>
    <w:p w14:paraId="4389A633" w14:textId="77777777" w:rsidR="0060741B" w:rsidRDefault="0060741B">
      <w:pPr>
        <w:pStyle w:val="HTMLPreformatted"/>
        <w:divId w:val="1292983453"/>
        <w:rPr>
          <w:rStyle w:val="HTMLCode"/>
          <w:lang w:val="id-ID"/>
        </w:rPr>
      </w:pPr>
      <w:r>
        <w:rPr>
          <w:rStyle w:val="HTMLCode"/>
          <w:lang w:val="id-ID"/>
        </w:rPr>
        <w:t># Pilih search provider (contoh: SearXNG self-hosted atau Brave)</w:t>
      </w:r>
    </w:p>
    <w:p w14:paraId="12B9C8EC" w14:textId="77777777" w:rsidR="0060741B" w:rsidRDefault="0060741B">
      <w:pPr>
        <w:pStyle w:val="HTMLPreformatted"/>
        <w:divId w:val="1292983453"/>
        <w:rPr>
          <w:rStyle w:val="HTMLCode"/>
          <w:lang w:val="id-ID"/>
        </w:rPr>
      </w:pPr>
    </w:p>
    <w:p w14:paraId="7C5DC9C4" w14:textId="77777777" w:rsidR="0060741B" w:rsidRDefault="0060741B">
      <w:pPr>
        <w:pStyle w:val="HTMLPreformatted"/>
        <w:divId w:val="1292983453"/>
        <w:rPr>
          <w:rStyle w:val="HTMLCode"/>
          <w:lang w:val="id-ID"/>
        </w:rPr>
      </w:pPr>
      <w:r>
        <w:rPr>
          <w:rStyle w:val="HTMLCode"/>
          <w:lang w:val="id-ID"/>
        </w:rPr>
        <w:t># 2. Integrasi dengan Docker:</w:t>
      </w:r>
    </w:p>
    <w:p w14:paraId="351261B6" w14:textId="77777777" w:rsidR="0060741B" w:rsidRDefault="0060741B">
      <w:pPr>
        <w:pStyle w:val="HTMLPreformatted"/>
        <w:divId w:val="1292983453"/>
        <w:rPr>
          <w:rStyle w:val="HTMLCode"/>
          <w:lang w:val="id-ID"/>
        </w:rPr>
      </w:pPr>
      <w:r>
        <w:rPr>
          <w:rStyle w:val="HTMLCode"/>
          <w:lang w:val="id-ID"/>
        </w:rPr>
        <w:t># Tambahkan environment variable saat run</w:t>
      </w:r>
    </w:p>
    <w:p w14:paraId="1D3B4030" w14:textId="77777777" w:rsidR="0060741B" w:rsidRDefault="0060741B">
      <w:pPr>
        <w:pStyle w:val="HTMLPreformatted"/>
        <w:divId w:val="1292983453"/>
        <w:rPr>
          <w:rStyle w:val="HTMLCode"/>
          <w:lang w:val="id-ID"/>
        </w:rPr>
      </w:pPr>
      <w:r>
        <w:rPr>
          <w:rStyle w:val="HTMLCode"/>
          <w:lang w:val="id-ID"/>
        </w:rPr>
        <w:lastRenderedPageBreak/>
        <w:t>docker run -d -p 3000:8080 \</w:t>
      </w:r>
    </w:p>
    <w:p w14:paraId="051A2657" w14:textId="77777777" w:rsidR="0060741B" w:rsidRDefault="0060741B">
      <w:pPr>
        <w:pStyle w:val="HTMLPreformatted"/>
        <w:divId w:val="1292983453"/>
        <w:rPr>
          <w:rStyle w:val="HTMLCode"/>
          <w:lang w:val="id-ID"/>
        </w:rPr>
      </w:pPr>
      <w:r>
        <w:rPr>
          <w:rStyle w:val="HTMLCode"/>
          <w:lang w:val="id-ID"/>
        </w:rPr>
        <w:t xml:space="preserve">  --gpus=all \</w:t>
      </w:r>
    </w:p>
    <w:p w14:paraId="573D9439" w14:textId="77777777" w:rsidR="0060741B" w:rsidRDefault="0060741B">
      <w:pPr>
        <w:pStyle w:val="HTMLPreformatted"/>
        <w:divId w:val="1292983453"/>
        <w:rPr>
          <w:rStyle w:val="HTMLCode"/>
          <w:lang w:val="id-ID"/>
        </w:rPr>
      </w:pPr>
      <w:r>
        <w:rPr>
          <w:rStyle w:val="HTMLCode"/>
          <w:lang w:val="id-ID"/>
        </w:rPr>
        <w:t xml:space="preserve">  -v open-webui:/app/backend/data \</w:t>
      </w:r>
    </w:p>
    <w:p w14:paraId="706C2685" w14:textId="77777777" w:rsidR="0060741B" w:rsidRDefault="0060741B">
      <w:pPr>
        <w:pStyle w:val="HTMLPreformatted"/>
        <w:divId w:val="1292983453"/>
        <w:rPr>
          <w:rStyle w:val="HTMLCode"/>
          <w:lang w:val="id-ID"/>
        </w:rPr>
      </w:pPr>
      <w:r>
        <w:rPr>
          <w:rStyle w:val="HTMLCode"/>
          <w:lang w:val="id-ID"/>
        </w:rPr>
        <w:t xml:space="preserve">  -e WEB_SEARCH_PROVIDER=brave \</w:t>
      </w:r>
    </w:p>
    <w:p w14:paraId="000EB807" w14:textId="77777777" w:rsidR="0060741B" w:rsidRDefault="0060741B">
      <w:pPr>
        <w:pStyle w:val="HTMLPreformatted"/>
        <w:divId w:val="1292983453"/>
        <w:rPr>
          <w:rStyle w:val="HTMLCode"/>
          <w:lang w:val="id-ID"/>
        </w:rPr>
      </w:pPr>
      <w:r>
        <w:rPr>
          <w:rStyle w:val="HTMLCode"/>
          <w:lang w:val="id-ID"/>
        </w:rPr>
        <w:t xml:space="preserve">  -e BRAVE_SEARCH_API_KEY=your_api_key \</w:t>
      </w:r>
    </w:p>
    <w:p w14:paraId="4FB693D2" w14:textId="77777777" w:rsidR="0060741B" w:rsidRDefault="0060741B">
      <w:pPr>
        <w:pStyle w:val="HTMLPreformatted"/>
        <w:divId w:val="1292983453"/>
        <w:rPr>
          <w:rStyle w:val="HTMLCode"/>
          <w:lang w:val="id-ID"/>
        </w:rPr>
      </w:pPr>
      <w:r>
        <w:rPr>
          <w:rStyle w:val="HTMLCode"/>
          <w:lang w:val="id-ID"/>
        </w:rPr>
        <w:t xml:space="preserve">  --name open-webui \</w:t>
      </w:r>
    </w:p>
    <w:p w14:paraId="2A51D0BC" w14:textId="77777777" w:rsidR="0060741B" w:rsidRDefault="0060741B">
      <w:pPr>
        <w:pStyle w:val="HTMLPreformatted"/>
        <w:divId w:val="1292983453"/>
        <w:rPr>
          <w:rStyle w:val="HTMLCode"/>
          <w:lang w:val="id-ID"/>
        </w:rPr>
      </w:pPr>
      <w:r>
        <w:rPr>
          <w:rStyle w:val="HTMLCode"/>
          <w:lang w:val="id-ID"/>
        </w:rPr>
        <w:t xml:space="preserve">  ghcr.io/open-webui/open-webui:ollama</w:t>
      </w:r>
    </w:p>
    <w:p w14:paraId="1FC17D90" w14:textId="77777777" w:rsidR="0060741B" w:rsidRDefault="0060741B">
      <w:pPr>
        <w:pStyle w:val="HTMLPreformatted"/>
        <w:divId w:val="1292983453"/>
        <w:rPr>
          <w:rStyle w:val="HTMLCode"/>
          <w:lang w:val="id-ID"/>
        </w:rPr>
      </w:pPr>
    </w:p>
    <w:p w14:paraId="5CFAB8CE" w14:textId="77777777" w:rsidR="0060741B" w:rsidRDefault="0060741B">
      <w:pPr>
        <w:pStyle w:val="HTMLPreformatted"/>
        <w:divId w:val="1292983453"/>
        <w:rPr>
          <w:rStyle w:val="HTMLCode"/>
          <w:lang w:val="id-ID"/>
        </w:rPr>
      </w:pPr>
      <w:r>
        <w:rPr>
          <w:rStyle w:val="HTMLCode"/>
          <w:lang w:val="id-ID"/>
        </w:rPr>
        <w:t># 3. Test: tanya pertanyaan yang butuh data real-time</w:t>
      </w:r>
    </w:p>
    <w:p w14:paraId="19909938" w14:textId="77777777" w:rsidR="0060741B" w:rsidRDefault="0060741B">
      <w:pPr>
        <w:pStyle w:val="HTMLPreformatted"/>
        <w:divId w:val="1292983453"/>
        <w:rPr>
          <w:rStyle w:val="HTMLCode"/>
          <w:lang w:val="id-ID"/>
        </w:rPr>
      </w:pPr>
      <w:r>
        <w:rPr>
          <w:rStyle w:val="HTMLCode"/>
          <w:lang w:val="id-ID"/>
        </w:rPr>
        <w:t># "Berita terbaru AI tahun 2026"</w:t>
      </w:r>
    </w:p>
    <w:p w14:paraId="5B52BFC6" w14:textId="77777777" w:rsidR="0060741B" w:rsidRDefault="0060741B">
      <w:pPr>
        <w:pStyle w:val="HTMLPreformatted"/>
        <w:divId w:val="1292983453"/>
        <w:rPr>
          <w:lang w:val="id-ID"/>
        </w:rPr>
      </w:pPr>
      <w:r>
        <w:rPr>
          <w:rStyle w:val="HTMLCode"/>
          <w:lang w:val="id-ID"/>
        </w:rPr>
        <w:t># Model akan: web search → retrieve → summarize</w:t>
      </w:r>
    </w:p>
    <w:p w14:paraId="1094053F" w14:textId="77777777" w:rsidR="0060741B" w:rsidRDefault="0060741B">
      <w:pPr>
        <w:pStyle w:val="NormalWeb"/>
        <w:rPr>
          <w:lang w:val="id-ID"/>
        </w:rPr>
      </w:pPr>
      <w:r>
        <w:rPr>
          <w:lang w:val="id-ID"/>
        </w:rPr>
        <w:t xml:space="preserve">Untuk privasi maksimal, </w:t>
      </w:r>
      <w:r>
        <w:rPr>
          <w:rStyle w:val="Emphasis"/>
          <w:lang w:val="id-ID"/>
        </w:rPr>
        <w:t>self-host</w:t>
      </w:r>
      <w:r>
        <w:rPr>
          <w:lang w:val="id-ID"/>
        </w:rPr>
        <w:t xml:space="preserve"> SearXNG sebagai penyedia: </w:t>
      </w:r>
      <w:r>
        <w:rPr>
          <w:rStyle w:val="Emphasis"/>
          <w:lang w:val="id-ID"/>
        </w:rPr>
        <w:t>search</w:t>
      </w:r>
      <w:r>
        <w:rPr>
          <w:lang w:val="id-ID"/>
        </w:rPr>
        <w:t xml:space="preserve"> berjalan dari server Anda sendiri tanpa mengirim log ke penyedia pihak ketiga. Integrasi web search juga berpadu dengan RAG — jawaban dapat menggabungkan dokumen internal (dari </w:t>
      </w:r>
      <w:r>
        <w:rPr>
          <w:rStyle w:val="Emphasis"/>
          <w:lang w:val="id-ID"/>
        </w:rPr>
        <w:t>knowledge base</w:t>
      </w:r>
      <w:r>
        <w:rPr>
          <w:lang w:val="id-ID"/>
        </w:rPr>
        <w:t>) dan informasi terkini (dari web) dalam satu respons.</w:t>
      </w:r>
    </w:p>
    <w:p w14:paraId="1999EE19" w14:textId="77777777" w:rsidR="0060741B" w:rsidRDefault="00000000">
      <w:pPr>
        <w:rPr>
          <w:rFonts w:eastAsia="Times New Roman"/>
          <w:lang w:val="id-ID"/>
        </w:rPr>
      </w:pPr>
      <w:r>
        <w:rPr>
          <w:rFonts w:eastAsia="Times New Roman"/>
          <w:lang w:val="id-ID"/>
        </w:rPr>
        <w:pict w14:anchorId="13C313A4">
          <v:rect id="_x0000_i1354" style="width:0;height:1.5pt" o:hralign="center" o:hrstd="t" o:hr="t" fillcolor="#a0a0a0" stroked="f"/>
        </w:pict>
      </w:r>
    </w:p>
    <w:p w14:paraId="414FEF00" w14:textId="77777777" w:rsidR="0060741B" w:rsidRDefault="0060741B">
      <w:pPr>
        <w:pStyle w:val="Heading2"/>
        <w:rPr>
          <w:rFonts w:eastAsia="Times New Roman"/>
          <w:lang w:val="id-ID"/>
        </w:rPr>
      </w:pPr>
      <w:r>
        <w:rPr>
          <w:rFonts w:eastAsia="Times New Roman"/>
          <w:lang w:val="id-ID"/>
        </w:rPr>
        <w:t>9. Studi Kasus: Perpustakaan Digital SMK dengan Open WebUI</w:t>
      </w:r>
    </w:p>
    <w:p w14:paraId="3290BC80" w14:textId="77777777" w:rsidR="0060741B" w:rsidRDefault="0060741B">
      <w:pPr>
        <w:pStyle w:val="NormalWeb"/>
        <w:rPr>
          <w:lang w:val="id-ID"/>
        </w:rPr>
      </w:pPr>
      <w:r>
        <w:rPr>
          <w:rStyle w:val="Strong"/>
          <w:lang w:val="id-ID"/>
        </w:rPr>
        <w:t>Skenario.</w:t>
      </w:r>
      <w:r>
        <w:rPr>
          <w:lang w:val="id-ID"/>
        </w:rPr>
        <w:t xml:space="preserve"> Sebuah SMK dengan 500 siswa memiliki perpustakaan berisi ratusan buku pelajaran digital, tetapi siswa kesulitan mencari materi — halaman demi halaman PDF harus dibuka manual. Sekolah memiliki server lokal bekas: Xeon E5, 64 GB RAM, dan RTX 3060 12 GB. Kepala sekolah ingin siswa dapat bertanya dalam bahasa sehari-hari: "Bagaimana rumus usaha dalam fisika?" dan langsung mendapat jawaban beserta sumbernya.</w:t>
      </w:r>
    </w:p>
    <w:p w14:paraId="759C4ABF" w14:textId="77777777" w:rsidR="0060741B" w:rsidRDefault="0060741B">
      <w:pPr>
        <w:pStyle w:val="NormalWeb"/>
        <w:rPr>
          <w:lang w:val="id-ID"/>
        </w:rPr>
      </w:pPr>
      <w:r>
        <w:rPr>
          <w:rStyle w:val="Strong"/>
          <w:lang w:val="id-ID"/>
        </w:rPr>
        <w:t>Analisis pilihan.</w:t>
      </w:r>
      <w:r>
        <w:rPr>
          <w:lang w:val="id-ID"/>
        </w:rPr>
        <w:t xml:space="preserve"> Model di cloud mahal per-token dan mengirim data siswa ke pihak ketiga — tidak cocok untuk sekolah. Model lokal di server yang ada adalah pilihan </w:t>
      </w:r>
      <w:r>
        <w:rPr>
          <w:lang w:val="id-ID"/>
        </w:rPr>
        <w:lastRenderedPageBreak/>
        <w:t xml:space="preserve">realistis, dengan Open WebUI sebagai </w:t>
      </w:r>
      <w:r>
        <w:rPr>
          <w:rStyle w:val="Emphasis"/>
          <w:lang w:val="id-ID"/>
        </w:rPr>
        <w:t>frontend</w:t>
      </w:r>
      <w:r>
        <w:rPr>
          <w:lang w:val="id-ID"/>
        </w:rPr>
        <w:t xml:space="preserve"> karena satu alasan kunci: dukungan </w:t>
      </w:r>
      <w:r>
        <w:rPr>
          <w:rStyle w:val="Strong"/>
          <w:lang w:val="id-ID"/>
        </w:rPr>
        <w:t>multi-user RBAC</w:t>
      </w:r>
      <w:r>
        <w:rPr>
          <w:lang w:val="id-ID"/>
        </w:rPr>
        <w:t xml:space="preserve">. Diperlukan pemisahan peran — 10 guru sebagai admin yang mengelola </w:t>
      </w:r>
      <w:r>
        <w:rPr>
          <w:rStyle w:val="Emphasis"/>
          <w:lang w:val="id-ID"/>
        </w:rPr>
        <w:t>knowledge base</w:t>
      </w:r>
      <w:r>
        <w:rPr>
          <w:lang w:val="id-ID"/>
        </w:rPr>
        <w:t>, 500 siswa sebagai user terbatas tanpa akses pengaturan. Alternatif seperti Text-Generation-WebUI gugur di sini karena tidak memiliki manajemen pengguna.</w:t>
      </w:r>
    </w:p>
    <w:p w14:paraId="07EC6FD6" w14:textId="77777777" w:rsidR="0060741B" w:rsidRDefault="0060741B">
      <w:pPr>
        <w:pStyle w:val="NormalWeb"/>
        <w:rPr>
          <w:lang w:val="id-ID"/>
        </w:rPr>
      </w:pPr>
      <w:r>
        <w:rPr>
          <w:rStyle w:val="Strong"/>
          <w:lang w:val="id-ID"/>
        </w:rPr>
        <w:t>Solusi.</w:t>
      </w:r>
      <w:r>
        <w:rPr>
          <w:lang w:val="id-ID"/>
        </w:rPr>
        <w:t xml:space="preserve"> Deployment: Open WebUI + Ollama di server sekolah. Dua model </w:t>
      </w:r>
      <w:r>
        <w:rPr>
          <w:rStyle w:val="Emphasis"/>
          <w:lang w:val="id-ID"/>
        </w:rPr>
        <w:t>generation</w:t>
      </w:r>
      <w:r>
        <w:rPr>
          <w:lang w:val="id-ID"/>
        </w:rPr>
        <w:t xml:space="preserve"> disiapkan dengan strategi berjenjang: </w:t>
      </w:r>
      <w:r>
        <w:rPr>
          <w:rStyle w:val="Strong"/>
          <w:lang w:val="id-ID"/>
        </w:rPr>
        <w:t>DeepSeek V4 Flash</w:t>
      </w:r>
      <w:r>
        <w:rPr>
          <w:lang w:val="id-ID"/>
        </w:rPr>
        <w:t xml:space="preserve"> untuk pertanyaan ringan (definisi, ringkasan) yang menuntut kecepatan, dan </w:t>
      </w:r>
      <w:r>
        <w:rPr>
          <w:rStyle w:val="Strong"/>
          <w:lang w:val="id-ID"/>
        </w:rPr>
        <w:t>Qwen 2.5 (14B) Q4_K_M</w:t>
      </w:r>
      <w:r>
        <w:rPr>
          <w:lang w:val="id-ID"/>
        </w:rPr>
        <w:t xml:space="preserve"> untuk tugas berat seperti pemecahan soal fisika bertahap. RAG dikonfigurasi dengan ChromaDB (default) — koleksi </w:t>
      </w:r>
      <w:r>
        <w:rPr>
          <w:rStyle w:val="Strong"/>
          <w:lang w:val="id-ID"/>
        </w:rPr>
        <w:t>200+ buku pelajaran PDF</w:t>
      </w:r>
      <w:r>
        <w:rPr>
          <w:lang w:val="id-ID"/>
        </w:rPr>
        <w:t xml:space="preserve"> di-</w:t>
      </w:r>
      <w:r>
        <w:rPr>
          <w:rStyle w:val="Emphasis"/>
          <w:lang w:val="id-ID"/>
        </w:rPr>
        <w:t>chunk</w:t>
      </w:r>
      <w:r>
        <w:rPr>
          <w:lang w:val="id-ID"/>
        </w:rPr>
        <w:t xml:space="preserve"> (1000 token, overlap 200) dan di-</w:t>
      </w:r>
      <w:r>
        <w:rPr>
          <w:rStyle w:val="Emphasis"/>
          <w:lang w:val="id-ID"/>
        </w:rPr>
        <w:t>embed</w:t>
      </w:r>
      <w:r>
        <w:rPr>
          <w:lang w:val="id-ID"/>
        </w:rPr>
        <w:t xml:space="preserve"> dengan nomic-embed-text lokal, sehingga tidak ada data yang keluar dari server.</w:t>
      </w:r>
    </w:p>
    <w:p w14:paraId="148B0E55" w14:textId="77777777" w:rsidR="0060741B" w:rsidRDefault="0060741B">
      <w:pPr>
        <w:pStyle w:val="NormalWeb"/>
        <w:rPr>
          <w:lang w:val="id-ID"/>
        </w:rPr>
      </w:pPr>
      <w:r>
        <w:rPr>
          <w:rStyle w:val="Strong"/>
          <w:lang w:val="id-ID"/>
        </w:rPr>
        <w:t>Hasil.</w:t>
      </w:r>
      <w:r>
        <w:rPr>
          <w:lang w:val="id-ID"/>
        </w:rPr>
        <w:t xml:space="preserve"> Siswa bertanya dalam bahasa alami dan mendapat jawaban dengan konteks dari buku yang sesuai; guru memantau pengguna dan </w:t>
      </w:r>
      <w:r>
        <w:rPr>
          <w:rStyle w:val="Emphasis"/>
          <w:lang w:val="id-ID"/>
        </w:rPr>
        <w:t>knowledge base</w:t>
      </w:r>
      <w:r>
        <w:rPr>
          <w:lang w:val="id-ID"/>
        </w:rPr>
        <w:t xml:space="preserve"> dari admin panel. DeepSeek V4 Flash menangani mayoritas pertanyaan ringan dengan respons cepat, sementara Qwen 2.5 (14B) diaktifkan untuk soal yang menuntut </w:t>
      </w:r>
      <w:r>
        <w:rPr>
          <w:rStyle w:val="Emphasis"/>
          <w:lang w:val="id-ID"/>
        </w:rPr>
        <w:t>reasoning</w:t>
      </w:r>
      <w:r>
        <w:rPr>
          <w:lang w:val="id-ID"/>
        </w:rPr>
        <w:t xml:space="preserve"> — </w:t>
      </w:r>
      <w:r>
        <w:rPr>
          <w:rStyle w:val="Emphasis"/>
          <w:lang w:val="id-ID"/>
        </w:rPr>
        <w:t>model switching</w:t>
      </w:r>
      <w:r>
        <w:rPr>
          <w:lang w:val="id-ID"/>
        </w:rPr>
        <w:t xml:space="preserve"> di tengah percakapan dimanfaatkan guru untuk memilih sesuai tingkat kesulitan. Untuk pelajaran coding, </w:t>
      </w:r>
      <w:r>
        <w:rPr>
          <w:rStyle w:val="Emphasis"/>
          <w:lang w:val="id-ID"/>
        </w:rPr>
        <w:t>tool</w:t>
      </w:r>
      <w:r>
        <w:rPr>
          <w:lang w:val="id-ID"/>
        </w:rPr>
        <w:t xml:space="preserve"> Python kustom dijalankan di </w:t>
      </w:r>
      <w:r>
        <w:rPr>
          <w:rStyle w:val="Emphasis"/>
          <w:lang w:val="id-ID"/>
        </w:rPr>
        <w:t>sandbox</w:t>
      </w:r>
      <w:r>
        <w:rPr>
          <w:lang w:val="id-ID"/>
        </w:rPr>
        <w:t xml:space="preserve"> sehingga siswa bisa menguji potongan kode langsung di dalam chat.</w:t>
      </w:r>
    </w:p>
    <w:p w14:paraId="35B17F16" w14:textId="77777777" w:rsidR="0060741B" w:rsidRDefault="0060741B">
      <w:pPr>
        <w:pStyle w:val="NormalWeb"/>
        <w:rPr>
          <w:lang w:val="id-ID"/>
        </w:rPr>
      </w:pPr>
      <w:r>
        <w:rPr>
          <w:rStyle w:val="Strong"/>
          <w:lang w:val="id-ID"/>
        </w:rPr>
        <w:t>Pelajaran.</w:t>
      </w:r>
      <w:r>
        <w:rPr>
          <w:lang w:val="id-ID"/>
        </w:rPr>
        <w:t xml:space="preserve"> Pertama, </w:t>
      </w:r>
      <w:r>
        <w:rPr>
          <w:rStyle w:val="Emphasis"/>
          <w:lang w:val="id-ID"/>
        </w:rPr>
        <w:t>budgeting</w:t>
      </w:r>
      <w:r>
        <w:rPr>
          <w:lang w:val="id-ID"/>
        </w:rPr>
        <w:t xml:space="preserve"> yang bijak: </w:t>
      </w:r>
      <w:r>
        <w:rPr>
          <w:rStyle w:val="Strong"/>
          <w:lang w:val="id-ID"/>
        </w:rPr>
        <w:t>biaya software Rp 0</w:t>
      </w:r>
      <w:r>
        <w:rPr>
          <w:lang w:val="id-ID"/>
        </w:rPr>
        <w:t xml:space="preserve"> — seluruh komponen </w:t>
      </w:r>
      <w:r>
        <w:rPr>
          <w:rStyle w:val="Emphasis"/>
          <w:lang w:val="id-ID"/>
        </w:rPr>
        <w:t>open source</w:t>
      </w:r>
      <w:r>
        <w:rPr>
          <w:lang w:val="id-ID"/>
        </w:rPr>
        <w:t xml:space="preserve">, hardware memanfaatkan server existing. Kedua, skala model tidak harus selalu besar: kombinasi model cepat untuk 80% pertanyaan dan model kuat untuk 20% sisanya jauh lebih efisien daripada satu model besar untuk semua. Ketiga, fitur RBAC bukan kemewahan — di institusi pendidikan, </w:t>
      </w:r>
      <w:r>
        <w:rPr>
          <w:lang w:val="id-ID"/>
        </w:rPr>
        <w:lastRenderedPageBreak/>
        <w:t>pembatasan akses dan peran admin adalah kebutuhan fungsional yang menentukan kelayakan sebuah solusi.</w:t>
      </w:r>
    </w:p>
    <w:p w14:paraId="75654F46" w14:textId="77777777" w:rsidR="0060741B" w:rsidRDefault="00000000">
      <w:pPr>
        <w:rPr>
          <w:rFonts w:eastAsia="Times New Roman"/>
          <w:lang w:val="id-ID"/>
        </w:rPr>
      </w:pPr>
      <w:r>
        <w:rPr>
          <w:rFonts w:eastAsia="Times New Roman"/>
          <w:lang w:val="id-ID"/>
        </w:rPr>
        <w:pict w14:anchorId="3DD545A8">
          <v:rect id="_x0000_i1355" style="width:0;height:1.5pt" o:hralign="center" o:hrstd="t" o:hr="t" fillcolor="#a0a0a0" stroked="f"/>
        </w:pict>
      </w:r>
    </w:p>
    <w:p w14:paraId="4A9F19EE" w14:textId="77777777" w:rsidR="0060741B" w:rsidRDefault="0060741B">
      <w:pPr>
        <w:pStyle w:val="Heading2"/>
        <w:rPr>
          <w:rFonts w:eastAsia="Times New Roman"/>
          <w:lang w:val="id-ID"/>
        </w:rPr>
      </w:pPr>
      <w:r>
        <w:rPr>
          <w:rFonts w:eastAsia="Times New Roman"/>
          <w:lang w:val="id-ID"/>
        </w:rPr>
        <w:t>10. Referensi</w:t>
      </w:r>
    </w:p>
    <w:p w14:paraId="54B28FB5" w14:textId="77777777" w:rsidR="0060741B" w:rsidRDefault="0060741B">
      <w:pPr>
        <w:pStyle w:val="Heading3"/>
        <w:rPr>
          <w:rFonts w:eastAsia="Times New Roman"/>
          <w:lang w:val="id-ID"/>
        </w:rPr>
      </w:pPr>
      <w:r>
        <w:rPr>
          <w:rFonts w:eastAsia="Times New Roman"/>
          <w:lang w:val="id-ID"/>
        </w:rPr>
        <w:t>Paper Jurnal/Konferensi</w:t>
      </w:r>
    </w:p>
    <w:p w14:paraId="61400132" w14:textId="77777777" w:rsidR="0060741B" w:rsidRDefault="0060741B">
      <w:pPr>
        <w:pStyle w:val="referensi-block"/>
        <w:rPr>
          <w:lang w:val="id-ID"/>
        </w:rPr>
      </w:pPr>
      <w:r>
        <w:rPr>
          <w:lang w:val="id-ID"/>
        </w:rPr>
        <w:t xml:space="preserve">[1] The Open WebUI Team. (2025). </w:t>
      </w:r>
      <w:r>
        <w:rPr>
          <w:rStyle w:val="Emphasis"/>
          <w:lang w:val="id-ID"/>
        </w:rPr>
        <w:t>Open WebUI: An Open, Extensible, and Usable Interface for AI Interaction</w:t>
      </w:r>
      <w:r>
        <w:rPr>
          <w:lang w:val="id-ID"/>
        </w:rPr>
        <w:t xml:space="preserve">. arXiv preprint arXiv:2510.02546. DOI: </w:t>
      </w:r>
      <w:hyperlink r:id="rId306" w:history="1">
        <w:r>
          <w:rPr>
            <w:rStyle w:val="Hyperlink"/>
            <w:lang w:val="id-ID"/>
          </w:rPr>
          <w:t>10.48550/arXiv.2510.02546</w:t>
        </w:r>
      </w:hyperlink>
      <w:r>
        <w:rPr>
          <w:lang w:val="id-ID"/>
        </w:rPr>
        <w:t xml:space="preserve"> </w:t>
      </w:r>
      <w:r>
        <w:rPr>
          <w:rStyle w:val="ref-url"/>
          <w:lang w:val="id-ID"/>
        </w:rPr>
        <w:t>(https://arxiv.org/abs/2510.02546)</w:t>
      </w:r>
    </w:p>
    <w:p w14:paraId="6F7AD153" w14:textId="77777777" w:rsidR="0060741B" w:rsidRDefault="0060741B">
      <w:pPr>
        <w:numPr>
          <w:ilvl w:val="0"/>
          <w:numId w:val="117"/>
        </w:numPr>
        <w:spacing w:before="100" w:beforeAutospacing="1" w:after="100" w:afterAutospacing="1"/>
        <w:rPr>
          <w:rFonts w:eastAsia="Times New Roman"/>
          <w:lang w:val="id-ID"/>
        </w:rPr>
      </w:pPr>
      <w:r>
        <w:rPr>
          <w:rFonts w:eastAsia="Times New Roman"/>
          <w:lang w:val="id-ID"/>
        </w:rPr>
        <w:t xml:space="preserve">Paper utama Open WebUI — desain, </w:t>
      </w:r>
      <w:r>
        <w:rPr>
          <w:rStyle w:val="Emphasis"/>
          <w:rFonts w:eastAsia="Times New Roman"/>
          <w:lang w:val="id-ID"/>
        </w:rPr>
        <w:t>usability testing</w:t>
      </w:r>
      <w:r>
        <w:rPr>
          <w:rFonts w:eastAsia="Times New Roman"/>
          <w:lang w:val="id-ID"/>
        </w:rPr>
        <w:t>, dan arsitektur backend-frontend yang dijelaskan di Sub-bab 2.</w:t>
      </w:r>
    </w:p>
    <w:p w14:paraId="55BD4826" w14:textId="77777777" w:rsidR="0060741B" w:rsidRDefault="0060741B">
      <w:pPr>
        <w:pStyle w:val="referensi-block"/>
        <w:rPr>
          <w:lang w:val="id-ID"/>
        </w:rPr>
      </w:pPr>
      <w:r>
        <w:rPr>
          <w:lang w:val="id-ID"/>
        </w:rPr>
        <w:t xml:space="preserve">[2] Gao, Y., et al. (2024). </w:t>
      </w:r>
      <w:r>
        <w:rPr>
          <w:rStyle w:val="Emphasis"/>
          <w:lang w:val="id-ID"/>
        </w:rPr>
        <w:t>Retrieval-Augmented Generation for Large Language Models: A Survey</w:t>
      </w:r>
      <w:r>
        <w:rPr>
          <w:lang w:val="id-ID"/>
        </w:rPr>
        <w:t xml:space="preserve">. arXiv preprint arXiv:2312.10997. DOI: </w:t>
      </w:r>
      <w:hyperlink r:id="rId307" w:history="1">
        <w:r>
          <w:rPr>
            <w:rStyle w:val="Hyperlink"/>
            <w:lang w:val="id-ID"/>
          </w:rPr>
          <w:t>10.48550/arXiv.2312.10997</w:t>
        </w:r>
      </w:hyperlink>
      <w:r>
        <w:rPr>
          <w:lang w:val="id-ID"/>
        </w:rPr>
        <w:t xml:space="preserve"> </w:t>
      </w:r>
      <w:r>
        <w:rPr>
          <w:rStyle w:val="ref-url"/>
          <w:lang w:val="id-ID"/>
        </w:rPr>
        <w:t>(https://arxiv.org/abs/2312.10997)</w:t>
      </w:r>
    </w:p>
    <w:p w14:paraId="5985C254" w14:textId="77777777" w:rsidR="0060741B" w:rsidRDefault="0060741B">
      <w:pPr>
        <w:numPr>
          <w:ilvl w:val="0"/>
          <w:numId w:val="118"/>
        </w:numPr>
        <w:spacing w:before="100" w:beforeAutospacing="1" w:after="100" w:afterAutospacing="1"/>
        <w:rPr>
          <w:rFonts w:eastAsia="Times New Roman"/>
          <w:lang w:val="id-ID"/>
        </w:rPr>
      </w:pPr>
      <w:r>
        <w:rPr>
          <w:rFonts w:eastAsia="Times New Roman"/>
          <w:lang w:val="id-ID"/>
        </w:rPr>
        <w:t xml:space="preserve">Survey komprehensif RAG — fondasi teoretis </w:t>
      </w:r>
      <w:r>
        <w:rPr>
          <w:rStyle w:val="Emphasis"/>
          <w:rFonts w:eastAsia="Times New Roman"/>
          <w:lang w:val="id-ID"/>
        </w:rPr>
        <w:t>indexing</w:t>
      </w:r>
      <w:r>
        <w:rPr>
          <w:rFonts w:eastAsia="Times New Roman"/>
          <w:lang w:val="id-ID"/>
        </w:rPr>
        <w:t xml:space="preserve">, </w:t>
      </w:r>
      <w:r>
        <w:rPr>
          <w:rStyle w:val="Emphasis"/>
          <w:rFonts w:eastAsia="Times New Roman"/>
          <w:lang w:val="id-ID"/>
        </w:rPr>
        <w:t>retrieval</w:t>
      </w:r>
      <w:r>
        <w:rPr>
          <w:rFonts w:eastAsia="Times New Roman"/>
          <w:lang w:val="id-ID"/>
        </w:rPr>
        <w:t xml:space="preserve">, dan </w:t>
      </w:r>
      <w:r>
        <w:rPr>
          <w:rStyle w:val="Emphasis"/>
          <w:rFonts w:eastAsia="Times New Roman"/>
          <w:lang w:val="id-ID"/>
        </w:rPr>
        <w:t>generation</w:t>
      </w:r>
      <w:r>
        <w:rPr>
          <w:rFonts w:eastAsia="Times New Roman"/>
          <w:lang w:val="id-ID"/>
        </w:rPr>
        <w:t xml:space="preserve"> pada Sub-bab 4.</w:t>
      </w:r>
    </w:p>
    <w:p w14:paraId="7B7CF943" w14:textId="77777777" w:rsidR="0060741B" w:rsidRDefault="0060741B">
      <w:pPr>
        <w:pStyle w:val="referensi-block"/>
        <w:rPr>
          <w:lang w:val="id-ID"/>
        </w:rPr>
      </w:pPr>
      <w:r>
        <w:rPr>
          <w:lang w:val="id-ID"/>
        </w:rPr>
        <w:t xml:space="preserve">[3] Fu, Y., et al. (2024). </w:t>
      </w:r>
      <w:r>
        <w:rPr>
          <w:rStyle w:val="Emphasis"/>
          <w:lang w:val="id-ID"/>
        </w:rPr>
        <w:t>APIServe: Efficient API Support for Large-Language Model Inferencing</w:t>
      </w:r>
      <w:r>
        <w:rPr>
          <w:lang w:val="id-ID"/>
        </w:rPr>
        <w:t xml:space="preserve">. arXiv preprint arXiv:2402.01869. DOI: </w:t>
      </w:r>
      <w:hyperlink r:id="rId308" w:history="1">
        <w:r>
          <w:rPr>
            <w:rStyle w:val="Hyperlink"/>
            <w:lang w:val="id-ID"/>
          </w:rPr>
          <w:t>10.48550/arXiv.2402.01869</w:t>
        </w:r>
      </w:hyperlink>
      <w:r>
        <w:rPr>
          <w:lang w:val="id-ID"/>
        </w:rPr>
        <w:t xml:space="preserve"> </w:t>
      </w:r>
      <w:r>
        <w:rPr>
          <w:rStyle w:val="ref-url"/>
          <w:lang w:val="id-ID"/>
        </w:rPr>
        <w:t>(https://arxiv.org/abs/2402.01869)</w:t>
      </w:r>
    </w:p>
    <w:p w14:paraId="04737D00" w14:textId="77777777" w:rsidR="0060741B" w:rsidRDefault="0060741B">
      <w:pPr>
        <w:numPr>
          <w:ilvl w:val="0"/>
          <w:numId w:val="119"/>
        </w:numPr>
        <w:spacing w:before="100" w:beforeAutospacing="1" w:after="100" w:afterAutospacing="1"/>
        <w:rPr>
          <w:rFonts w:eastAsia="Times New Roman"/>
          <w:lang w:val="id-ID"/>
        </w:rPr>
      </w:pPr>
      <w:r>
        <w:rPr>
          <w:rStyle w:val="Emphasis"/>
          <w:rFonts w:eastAsia="Times New Roman"/>
          <w:lang w:val="id-ID"/>
        </w:rPr>
        <w:t>Framework</w:t>
      </w:r>
      <w:r>
        <w:rPr>
          <w:rFonts w:eastAsia="Times New Roman"/>
          <w:lang w:val="id-ID"/>
        </w:rPr>
        <w:t xml:space="preserve"> inferensi untuk API-augmented LLM — relevan dengan fitur Tools/</w:t>
      </w:r>
      <w:r>
        <w:rPr>
          <w:rStyle w:val="Emphasis"/>
          <w:rFonts w:eastAsia="Times New Roman"/>
          <w:lang w:val="id-ID"/>
        </w:rPr>
        <w:t>function calling</w:t>
      </w:r>
      <w:r>
        <w:rPr>
          <w:rFonts w:eastAsia="Times New Roman"/>
          <w:lang w:val="id-ID"/>
        </w:rPr>
        <w:t xml:space="preserve"> pada Sub-bab 5.</w:t>
      </w:r>
    </w:p>
    <w:p w14:paraId="5D8F0DA3" w14:textId="77777777" w:rsidR="0060741B" w:rsidRDefault="0060741B">
      <w:pPr>
        <w:pStyle w:val="referensi-block"/>
        <w:rPr>
          <w:lang w:val="id-ID"/>
        </w:rPr>
      </w:pPr>
      <w:r>
        <w:rPr>
          <w:lang w:val="id-ID"/>
        </w:rPr>
        <w:lastRenderedPageBreak/>
        <w:t xml:space="preserve">[4] Wang, L., et al. (2024). </w:t>
      </w:r>
      <w:r>
        <w:rPr>
          <w:rStyle w:val="Emphasis"/>
          <w:lang w:val="id-ID"/>
        </w:rPr>
        <w:t>ScaleLLM: A Resource-Frugal LLM Serving Framework by Optimizing End-to-End Efficiency</w:t>
      </w:r>
      <w:r>
        <w:rPr>
          <w:lang w:val="id-ID"/>
        </w:rPr>
        <w:t xml:space="preserve">. Proceedings of EMNLP Industry Track. DOI: </w:t>
      </w:r>
      <w:hyperlink r:id="rId309" w:history="1">
        <w:r>
          <w:rPr>
            <w:rStyle w:val="Hyperlink"/>
            <w:lang w:val="id-ID"/>
          </w:rPr>
          <w:t>10.18653/v1/2024.emnlp-industry.22</w:t>
        </w:r>
      </w:hyperlink>
      <w:r>
        <w:rPr>
          <w:lang w:val="id-ID"/>
        </w:rPr>
        <w:t xml:space="preserve"> </w:t>
      </w:r>
      <w:r>
        <w:rPr>
          <w:rStyle w:val="ref-url"/>
          <w:lang w:val="id-ID"/>
        </w:rPr>
        <w:t>(https://aclanthology.org/2024.emnlp-industry.22/)</w:t>
      </w:r>
    </w:p>
    <w:p w14:paraId="540B1F99" w14:textId="77777777" w:rsidR="0060741B" w:rsidRDefault="0060741B">
      <w:pPr>
        <w:numPr>
          <w:ilvl w:val="0"/>
          <w:numId w:val="120"/>
        </w:numPr>
        <w:spacing w:before="100" w:beforeAutospacing="1" w:after="100" w:afterAutospacing="1"/>
        <w:rPr>
          <w:rFonts w:eastAsia="Times New Roman"/>
          <w:lang w:val="id-ID"/>
        </w:rPr>
      </w:pPr>
      <w:r>
        <w:rPr>
          <w:rFonts w:eastAsia="Times New Roman"/>
          <w:lang w:val="id-ID"/>
        </w:rPr>
        <w:t xml:space="preserve">Sistem </w:t>
      </w:r>
      <w:r>
        <w:rPr>
          <w:rStyle w:val="Emphasis"/>
          <w:rFonts w:eastAsia="Times New Roman"/>
          <w:lang w:val="id-ID"/>
        </w:rPr>
        <w:t>serving</w:t>
      </w:r>
      <w:r>
        <w:rPr>
          <w:rFonts w:eastAsia="Times New Roman"/>
          <w:lang w:val="id-ID"/>
        </w:rPr>
        <w:t xml:space="preserve"> dengan API </w:t>
      </w:r>
      <w:r>
        <w:rPr>
          <w:rStyle w:val="Emphasis"/>
          <w:rFonts w:eastAsia="Times New Roman"/>
          <w:lang w:val="id-ID"/>
        </w:rPr>
        <w:t>gateway</w:t>
      </w:r>
      <w:r>
        <w:rPr>
          <w:rFonts w:eastAsia="Times New Roman"/>
          <w:lang w:val="id-ID"/>
        </w:rPr>
        <w:t xml:space="preserve"> dan </w:t>
      </w:r>
      <w:r>
        <w:rPr>
          <w:rStyle w:val="Emphasis"/>
          <w:rFonts w:eastAsia="Times New Roman"/>
          <w:lang w:val="id-ID"/>
        </w:rPr>
        <w:t>load balancing</w:t>
      </w:r>
      <w:r>
        <w:rPr>
          <w:rFonts w:eastAsia="Times New Roman"/>
          <w:lang w:val="id-ID"/>
        </w:rPr>
        <w:t xml:space="preserve"> — relevan dengan deployment multi-user pada Sub-bab 7.</w:t>
      </w:r>
    </w:p>
    <w:p w14:paraId="49C81450" w14:textId="77777777" w:rsidR="0060741B" w:rsidRDefault="0060741B">
      <w:pPr>
        <w:pStyle w:val="referensi-block"/>
        <w:rPr>
          <w:lang w:val="id-ID"/>
        </w:rPr>
      </w:pPr>
      <w:r>
        <w:rPr>
          <w:lang w:val="id-ID"/>
        </w:rPr>
        <w:t xml:space="preserve">[5] Fu, Y., et al. (2024). </w:t>
      </w:r>
      <w:r>
        <w:rPr>
          <w:rStyle w:val="Emphasis"/>
          <w:lang w:val="id-ID"/>
        </w:rPr>
        <w:t>ServerlessLLM: Low-Latency Serverless Inference for Large Language Models</w:t>
      </w:r>
      <w:r>
        <w:rPr>
          <w:lang w:val="id-ID"/>
        </w:rPr>
        <w:t xml:space="preserve">. USENIX OSDI. </w:t>
      </w:r>
      <w:hyperlink r:id="rId310" w:history="1">
        <w:r>
          <w:rPr>
            <w:rStyle w:val="Hyperlink"/>
            <w:lang w:val="id-ID"/>
          </w:rPr>
          <w:t>https://www.usenix.org/system/files/osdi24-fu.pdf</w:t>
        </w:r>
      </w:hyperlink>
    </w:p>
    <w:p w14:paraId="1BC011D6" w14:textId="77777777" w:rsidR="0060741B" w:rsidRDefault="0060741B">
      <w:pPr>
        <w:numPr>
          <w:ilvl w:val="0"/>
          <w:numId w:val="121"/>
        </w:numPr>
        <w:spacing w:before="100" w:beforeAutospacing="1" w:after="100" w:afterAutospacing="1"/>
        <w:rPr>
          <w:rFonts w:eastAsia="Times New Roman"/>
          <w:lang w:val="id-ID"/>
        </w:rPr>
      </w:pPr>
      <w:r>
        <w:rPr>
          <w:rFonts w:eastAsia="Times New Roman"/>
          <w:lang w:val="id-ID"/>
        </w:rPr>
        <w:t xml:space="preserve">Sistem serverless dengan </w:t>
      </w:r>
      <w:r>
        <w:rPr>
          <w:rStyle w:val="Emphasis"/>
          <w:rFonts w:eastAsia="Times New Roman"/>
          <w:lang w:val="id-ID"/>
        </w:rPr>
        <w:t>checkpoint management</w:t>
      </w:r>
      <w:r>
        <w:rPr>
          <w:rFonts w:eastAsia="Times New Roman"/>
          <w:lang w:val="id-ID"/>
        </w:rPr>
        <w:t xml:space="preserve"> — strategi deployment Docker dan manajemen siklus hidup pada Sub-bab 3.</w:t>
      </w:r>
    </w:p>
    <w:p w14:paraId="3279113D" w14:textId="77777777" w:rsidR="0060741B" w:rsidRDefault="0060741B">
      <w:pPr>
        <w:pStyle w:val="Heading3"/>
        <w:rPr>
          <w:rFonts w:eastAsia="Times New Roman"/>
          <w:lang w:val="id-ID"/>
        </w:rPr>
      </w:pPr>
      <w:r>
        <w:rPr>
          <w:rFonts w:eastAsia="Times New Roman"/>
          <w:lang w:val="id-ID"/>
        </w:rPr>
        <w:t>Referensi Pendukung (Dokumentasi/Repository)</w:t>
      </w:r>
    </w:p>
    <w:p w14:paraId="69972A79" w14:textId="77777777" w:rsidR="0060741B" w:rsidRDefault="0060741B">
      <w:pPr>
        <w:pStyle w:val="referensi-block"/>
        <w:rPr>
          <w:lang w:val="id-ID"/>
        </w:rPr>
      </w:pPr>
      <w:r>
        <w:rPr>
          <w:lang w:val="id-ID"/>
        </w:rPr>
        <w:t xml:space="preserve">[6] Open WebUI Official. </w:t>
      </w:r>
      <w:r>
        <w:rPr>
          <w:rStyle w:val="Emphasis"/>
          <w:lang w:val="id-ID"/>
        </w:rPr>
        <w:t>GitHub Repository</w:t>
      </w:r>
      <w:r>
        <w:rPr>
          <w:lang w:val="id-ID"/>
        </w:rPr>
        <w:t xml:space="preserve">. </w:t>
      </w:r>
      <w:hyperlink r:id="rId311" w:history="1">
        <w:r>
          <w:rPr>
            <w:rStyle w:val="Hyperlink"/>
            <w:lang w:val="id-ID"/>
          </w:rPr>
          <w:t>https://github.com/open-webui/open-webui</w:t>
        </w:r>
      </w:hyperlink>
    </w:p>
    <w:p w14:paraId="67455193" w14:textId="77777777" w:rsidR="0060741B" w:rsidRDefault="0060741B">
      <w:pPr>
        <w:pStyle w:val="referensi-block"/>
        <w:rPr>
          <w:lang w:val="id-ID"/>
        </w:rPr>
      </w:pPr>
      <w:r>
        <w:rPr>
          <w:lang w:val="id-ID"/>
        </w:rPr>
        <w:t xml:space="preserve">[7] Open WebUI Documentation. </w:t>
      </w:r>
      <w:hyperlink r:id="rId312" w:history="1">
        <w:r>
          <w:rPr>
            <w:rStyle w:val="Hyperlink"/>
            <w:lang w:val="id-ID"/>
          </w:rPr>
          <w:t>https://docs.openwebui.com</w:t>
        </w:r>
      </w:hyperlink>
    </w:p>
    <w:p w14:paraId="69576AA3" w14:textId="77777777" w:rsidR="0060741B" w:rsidRDefault="0060741B">
      <w:pPr>
        <w:pStyle w:val="referensi-block"/>
        <w:rPr>
          <w:lang w:val="id-ID"/>
        </w:rPr>
      </w:pPr>
      <w:r>
        <w:rPr>
          <w:lang w:val="id-ID"/>
        </w:rPr>
        <w:t xml:space="preserve">[8] ChromaDB Documentation. </w:t>
      </w:r>
      <w:hyperlink r:id="rId313" w:history="1">
        <w:r>
          <w:rPr>
            <w:rStyle w:val="Hyperlink"/>
            <w:lang w:val="id-ID"/>
          </w:rPr>
          <w:t>https://www.trychroma.com</w:t>
        </w:r>
      </w:hyperlink>
    </w:p>
    <w:p w14:paraId="59A2E12E" w14:textId="77777777" w:rsidR="0060741B" w:rsidRDefault="0060741B">
      <w:pPr>
        <w:pStyle w:val="referensi-block"/>
        <w:rPr>
          <w:lang w:val="id-ID"/>
        </w:rPr>
      </w:pPr>
      <w:r>
        <w:rPr>
          <w:lang w:val="id-ID"/>
        </w:rPr>
        <w:t xml:space="preserve">[9] Docker Documentation. </w:t>
      </w:r>
      <w:hyperlink r:id="rId314" w:history="1">
        <w:r>
          <w:rPr>
            <w:rStyle w:val="Hyperlink"/>
            <w:lang w:val="id-ID"/>
          </w:rPr>
          <w:t>https://docs.docker.com</w:t>
        </w:r>
      </w:hyperlink>
    </w:p>
    <w:p w14:paraId="58A5861D" w14:textId="77777777" w:rsidR="0060741B" w:rsidRDefault="0060741B">
      <w:pPr>
        <w:pStyle w:val="referensi-block"/>
        <w:rPr>
          <w:lang w:val="id-ID"/>
        </w:rPr>
      </w:pPr>
      <w:r>
        <w:rPr>
          <w:lang w:val="id-ID"/>
        </w:rPr>
        <w:t xml:space="preserve">[10] MCP (Model Context Protocol) Specification. </w:t>
      </w:r>
      <w:hyperlink r:id="rId315" w:history="1">
        <w:r>
          <w:rPr>
            <w:rStyle w:val="Hyperlink"/>
            <w:lang w:val="id-ID"/>
          </w:rPr>
          <w:t>https://modelcontextprotocol.io</w:t>
        </w:r>
      </w:hyperlink>
    </w:p>
    <w:p w14:paraId="6116EFA8" w14:textId="77777777" w:rsidR="0060741B" w:rsidRDefault="0060741B">
      <w:pPr>
        <w:divId w:val="902376562"/>
        <w:rPr>
          <w:rFonts w:eastAsia="Times New Roman"/>
          <w:lang w:val="id-ID"/>
        </w:rPr>
      </w:pPr>
      <w:r>
        <w:rPr>
          <w:rStyle w:val="opener-num"/>
          <w:rFonts w:eastAsia="Times New Roman"/>
          <w:lang w:val="id-ID"/>
        </w:rPr>
        <w:t>3.5</w:t>
      </w:r>
    </w:p>
    <w:p w14:paraId="47F4FA2A" w14:textId="77777777" w:rsidR="0060741B" w:rsidRDefault="0060741B">
      <w:pPr>
        <w:pStyle w:val="Heading1"/>
        <w:divId w:val="902376562"/>
        <w:rPr>
          <w:rFonts w:eastAsia="Times New Roman"/>
          <w:lang w:val="id-ID"/>
        </w:rPr>
      </w:pPr>
      <w:r>
        <w:rPr>
          <w:rFonts w:eastAsia="Times New Roman"/>
          <w:lang w:val="id-ID"/>
        </w:rPr>
        <w:lastRenderedPageBreak/>
        <w:t>Bab 3.5: Text-Generation-WebUI</w:t>
      </w:r>
    </w:p>
    <w:p w14:paraId="1C2DF9F2" w14:textId="77777777" w:rsidR="0060741B" w:rsidRDefault="00000000">
      <w:pPr>
        <w:divId w:val="902376562"/>
        <w:rPr>
          <w:rFonts w:eastAsia="Times New Roman"/>
          <w:lang w:val="id-ID"/>
        </w:rPr>
      </w:pPr>
      <w:r>
        <w:rPr>
          <w:rFonts w:eastAsia="Times New Roman"/>
          <w:lang w:val="id-ID"/>
        </w:rPr>
        <w:pict w14:anchorId="39DE1805">
          <v:rect id="_x0000_i1356" style="width:0;height:1.5pt" o:hralign="center" o:hrstd="t" o:hr="t" fillcolor="#a0a0a0" stroked="f"/>
        </w:pict>
      </w:r>
    </w:p>
    <w:p w14:paraId="2ADA86D7" w14:textId="77777777" w:rsidR="0060741B" w:rsidRDefault="0060741B">
      <w:pPr>
        <w:pStyle w:val="NormalWeb"/>
        <w:ind w:left="720" w:right="720"/>
        <w:divId w:val="687828809"/>
        <w:rPr>
          <w:lang w:val="id-ID"/>
        </w:rPr>
      </w:pPr>
      <w:r>
        <w:rPr>
          <w:lang w:val="id-ID"/>
        </w:rPr>
        <w:t xml:space="preserve">Model yang sama dapat menjadi juru tulis yang kaku atau penyair yang liar — semuanya ditentukan oleh </w:t>
      </w:r>
      <w:r>
        <w:rPr>
          <w:rStyle w:val="Emphasis"/>
          <w:lang w:val="id-ID"/>
        </w:rPr>
        <w:t>decoding strategy</w:t>
      </w:r>
      <w:r>
        <w:rPr>
          <w:lang w:val="id-ID"/>
        </w:rPr>
        <w:t>: deretan tombol kecil bernama Temperature, Top-K, Top-P, dan Min-P. Text-Generation-WebUI adalah laboratorium tempat tombol-tombol itu dapat Anda putar langsung dan melihat dampaknya secara nyata. Di bab ini, kita membedah matematika di baliknya, lalu belajar mengendalikannya untuk setiap jenis pekerjaan.</w:t>
      </w:r>
    </w:p>
    <w:p w14:paraId="1C73BC5A" w14:textId="77777777" w:rsidR="0060741B" w:rsidRDefault="00000000">
      <w:pPr>
        <w:rPr>
          <w:rFonts w:eastAsia="Times New Roman"/>
          <w:lang w:val="id-ID"/>
        </w:rPr>
      </w:pPr>
      <w:r>
        <w:rPr>
          <w:rFonts w:eastAsia="Times New Roman"/>
          <w:lang w:val="id-ID"/>
        </w:rPr>
        <w:pict w14:anchorId="184C576D">
          <v:rect id="_x0000_i1357" style="width:0;height:1.5pt" o:hralign="center" o:hrstd="t" o:hr="t" fillcolor="#a0a0a0" stroked="f"/>
        </w:pict>
      </w:r>
    </w:p>
    <w:p w14:paraId="1F0D7ECC" w14:textId="77777777" w:rsidR="0060741B" w:rsidRDefault="0060741B">
      <w:pPr>
        <w:pStyle w:val="Heading2"/>
        <w:rPr>
          <w:rFonts w:eastAsia="Times New Roman"/>
          <w:lang w:val="id-ID"/>
        </w:rPr>
      </w:pPr>
      <w:r>
        <w:rPr>
          <w:rFonts w:eastAsia="Times New Roman"/>
          <w:lang w:val="id-ID"/>
        </w:rPr>
        <w:t>1. Tujuan Sub-Bab</w:t>
      </w:r>
    </w:p>
    <w:p w14:paraId="63C61121" w14:textId="77777777" w:rsidR="0060741B" w:rsidRDefault="0060741B">
      <w:pPr>
        <w:pStyle w:val="NormalWeb"/>
        <w:rPr>
          <w:lang w:val="id-ID"/>
        </w:rPr>
      </w:pPr>
      <w:r>
        <w:rPr>
          <w:lang w:val="id-ID"/>
        </w:rPr>
        <w:t>Setelah membaca sub-bab ini, Anda akan mampu:</w:t>
      </w:r>
    </w:p>
    <w:p w14:paraId="408C0198" w14:textId="77777777" w:rsidR="0060741B" w:rsidRDefault="0060741B">
      <w:pPr>
        <w:numPr>
          <w:ilvl w:val="0"/>
          <w:numId w:val="122"/>
        </w:numPr>
        <w:spacing w:before="100" w:beforeAutospacing="1" w:after="100" w:afterAutospacing="1"/>
        <w:rPr>
          <w:rFonts w:eastAsia="Times New Roman"/>
          <w:lang w:val="id-ID"/>
        </w:rPr>
      </w:pPr>
      <w:r>
        <w:rPr>
          <w:rFonts w:eastAsia="Times New Roman"/>
          <w:lang w:val="id-ID"/>
        </w:rPr>
        <w:t xml:space="preserve">Menjelaskan perbedaan mekanisme </w:t>
      </w:r>
      <w:r>
        <w:rPr>
          <w:rStyle w:val="Strong"/>
          <w:rFonts w:eastAsia="Times New Roman"/>
          <w:lang w:val="id-ID"/>
        </w:rPr>
        <w:t>Temperature</w:t>
      </w:r>
      <w:r>
        <w:rPr>
          <w:rFonts w:eastAsia="Times New Roman"/>
          <w:lang w:val="id-ID"/>
        </w:rPr>
        <w:t xml:space="preserve">, </w:t>
      </w:r>
      <w:r>
        <w:rPr>
          <w:rStyle w:val="Strong"/>
          <w:rFonts w:eastAsia="Times New Roman"/>
          <w:lang w:val="id-ID"/>
        </w:rPr>
        <w:t>Top-K</w:t>
      </w:r>
      <w:r>
        <w:rPr>
          <w:rFonts w:eastAsia="Times New Roman"/>
          <w:lang w:val="id-ID"/>
        </w:rPr>
        <w:t xml:space="preserve">, </w:t>
      </w:r>
      <w:r>
        <w:rPr>
          <w:rStyle w:val="Strong"/>
          <w:rFonts w:eastAsia="Times New Roman"/>
          <w:lang w:val="id-ID"/>
        </w:rPr>
        <w:t>Top-P</w:t>
      </w:r>
      <w:r>
        <w:rPr>
          <w:rFonts w:eastAsia="Times New Roman"/>
          <w:lang w:val="id-ID"/>
        </w:rPr>
        <w:t xml:space="preserve">, </w:t>
      </w:r>
      <w:r>
        <w:rPr>
          <w:rStyle w:val="Strong"/>
          <w:rFonts w:eastAsia="Times New Roman"/>
          <w:lang w:val="id-ID"/>
        </w:rPr>
        <w:t>Min-P</w:t>
      </w:r>
      <w:r>
        <w:rPr>
          <w:rFonts w:eastAsia="Times New Roman"/>
          <w:lang w:val="id-ID"/>
        </w:rPr>
        <w:t xml:space="preserve">, dan </w:t>
      </w:r>
      <w:r>
        <w:rPr>
          <w:rStyle w:val="Strong"/>
          <w:rFonts w:eastAsia="Times New Roman"/>
          <w:lang w:val="id-ID"/>
        </w:rPr>
        <w:t>Repetition Penalty</w:t>
      </w:r>
      <w:r>
        <w:rPr>
          <w:rFonts w:eastAsia="Times New Roman"/>
          <w:lang w:val="id-ID"/>
        </w:rPr>
        <w:t xml:space="preserve"> beserta matematika di baliknya</w:t>
      </w:r>
    </w:p>
    <w:p w14:paraId="5625FF8E" w14:textId="77777777" w:rsidR="0060741B" w:rsidRDefault="0060741B">
      <w:pPr>
        <w:numPr>
          <w:ilvl w:val="0"/>
          <w:numId w:val="122"/>
        </w:numPr>
        <w:spacing w:before="100" w:beforeAutospacing="1" w:after="100" w:afterAutospacing="1"/>
        <w:rPr>
          <w:rFonts w:eastAsia="Times New Roman"/>
          <w:lang w:val="id-ID"/>
        </w:rPr>
      </w:pPr>
      <w:r>
        <w:rPr>
          <w:rFonts w:eastAsia="Times New Roman"/>
          <w:lang w:val="id-ID"/>
        </w:rPr>
        <w:lastRenderedPageBreak/>
        <w:t xml:space="preserve">Menentukan kombinasi parameter optimal untuk berbagai </w:t>
      </w:r>
      <w:r>
        <w:rPr>
          <w:rStyle w:val="Emphasis"/>
          <w:rFonts w:eastAsia="Times New Roman"/>
          <w:lang w:val="id-ID"/>
        </w:rPr>
        <w:t>use case</w:t>
      </w:r>
      <w:r>
        <w:rPr>
          <w:rFonts w:eastAsia="Times New Roman"/>
          <w:lang w:val="id-ID"/>
        </w:rPr>
        <w:t xml:space="preserve"> — dari coding hingga </w:t>
      </w:r>
      <w:r>
        <w:rPr>
          <w:rStyle w:val="Emphasis"/>
          <w:rFonts w:eastAsia="Times New Roman"/>
          <w:lang w:val="id-ID"/>
        </w:rPr>
        <w:t>creative writing</w:t>
      </w:r>
    </w:p>
    <w:p w14:paraId="0AC9D48A" w14:textId="77777777" w:rsidR="0060741B" w:rsidRDefault="0060741B">
      <w:pPr>
        <w:numPr>
          <w:ilvl w:val="0"/>
          <w:numId w:val="122"/>
        </w:numPr>
        <w:spacing w:before="100" w:beforeAutospacing="1" w:after="100" w:afterAutospacing="1"/>
        <w:rPr>
          <w:rFonts w:eastAsia="Times New Roman"/>
          <w:lang w:val="id-ID"/>
        </w:rPr>
      </w:pPr>
      <w:r>
        <w:rPr>
          <w:rFonts w:eastAsia="Times New Roman"/>
          <w:lang w:val="id-ID"/>
        </w:rPr>
        <w:t xml:space="preserve">Menggunakan Text-Generation-WebUI (oobabooga) sebagai laboratorium eksperimen </w:t>
      </w:r>
      <w:r>
        <w:rPr>
          <w:rStyle w:val="Emphasis"/>
          <w:rFonts w:eastAsia="Times New Roman"/>
          <w:lang w:val="id-ID"/>
        </w:rPr>
        <w:t>sampling</w:t>
      </w:r>
    </w:p>
    <w:p w14:paraId="7BEB5F76" w14:textId="77777777" w:rsidR="0060741B" w:rsidRDefault="0060741B">
      <w:pPr>
        <w:numPr>
          <w:ilvl w:val="0"/>
          <w:numId w:val="122"/>
        </w:numPr>
        <w:spacing w:before="100" w:beforeAutospacing="1" w:after="100" w:afterAutospacing="1"/>
        <w:rPr>
          <w:rFonts w:eastAsia="Times New Roman"/>
          <w:lang w:val="id-ID"/>
        </w:rPr>
      </w:pPr>
      <w:r>
        <w:rPr>
          <w:rFonts w:eastAsia="Times New Roman"/>
          <w:lang w:val="id-ID"/>
        </w:rPr>
        <w:t xml:space="preserve">Mengevaluasi hasil eksperimen secara sistematis dengan skrip Python dan </w:t>
      </w:r>
      <w:r>
        <w:rPr>
          <w:rStyle w:val="Emphasis"/>
          <w:rFonts w:eastAsia="Times New Roman"/>
          <w:lang w:val="id-ID"/>
        </w:rPr>
        <w:t>benchmark</w:t>
      </w:r>
      <w:r>
        <w:rPr>
          <w:rFonts w:eastAsia="Times New Roman"/>
          <w:lang w:val="id-ID"/>
        </w:rPr>
        <w:t xml:space="preserve"> sederhana</w:t>
      </w:r>
    </w:p>
    <w:p w14:paraId="0FBA2DF4" w14:textId="77777777" w:rsidR="0060741B" w:rsidRDefault="0060741B">
      <w:pPr>
        <w:numPr>
          <w:ilvl w:val="0"/>
          <w:numId w:val="122"/>
        </w:numPr>
        <w:spacing w:before="100" w:beforeAutospacing="1" w:after="100" w:afterAutospacing="1"/>
        <w:rPr>
          <w:rFonts w:eastAsia="Times New Roman"/>
          <w:lang w:val="id-ID"/>
        </w:rPr>
      </w:pPr>
      <w:r>
        <w:rPr>
          <w:rFonts w:eastAsia="Times New Roman"/>
          <w:lang w:val="id-ID"/>
        </w:rPr>
        <w:t xml:space="preserve">Memahami metode </w:t>
      </w:r>
      <w:r>
        <w:rPr>
          <w:rStyle w:val="Emphasis"/>
          <w:rFonts w:eastAsia="Times New Roman"/>
          <w:lang w:val="id-ID"/>
        </w:rPr>
        <w:t>decoding</w:t>
      </w:r>
      <w:r>
        <w:rPr>
          <w:rFonts w:eastAsia="Times New Roman"/>
          <w:lang w:val="id-ID"/>
        </w:rPr>
        <w:t xml:space="preserve"> alternatif seperti </w:t>
      </w:r>
      <w:r>
        <w:rPr>
          <w:rStyle w:val="Emphasis"/>
          <w:rFonts w:eastAsia="Times New Roman"/>
          <w:lang w:val="id-ID"/>
        </w:rPr>
        <w:t>Contrastive Decoding</w:t>
      </w:r>
      <w:r>
        <w:rPr>
          <w:rFonts w:eastAsia="Times New Roman"/>
          <w:lang w:val="id-ID"/>
        </w:rPr>
        <w:t xml:space="preserve"> dan </w:t>
      </w:r>
      <w:r>
        <w:rPr>
          <w:rStyle w:val="Emphasis"/>
          <w:rFonts w:eastAsia="Times New Roman"/>
          <w:lang w:val="id-ID"/>
        </w:rPr>
        <w:t>Speculative Decoding</w:t>
      </w:r>
    </w:p>
    <w:p w14:paraId="74819552" w14:textId="77777777" w:rsidR="0060741B" w:rsidRDefault="00000000">
      <w:pPr>
        <w:rPr>
          <w:rFonts w:eastAsia="Times New Roman"/>
          <w:lang w:val="id-ID"/>
        </w:rPr>
      </w:pPr>
      <w:r>
        <w:rPr>
          <w:rFonts w:eastAsia="Times New Roman"/>
          <w:lang w:val="id-ID"/>
        </w:rPr>
        <w:pict w14:anchorId="43C2C1BF">
          <v:rect id="_x0000_i1358" style="width:0;height:1.5pt" o:hralign="center" o:hrstd="t" o:hr="t" fillcolor="#a0a0a0" stroked="f"/>
        </w:pict>
      </w:r>
    </w:p>
    <w:p w14:paraId="2A4A6706" w14:textId="77777777" w:rsidR="0060741B" w:rsidRDefault="0060741B">
      <w:pPr>
        <w:pStyle w:val="Heading2"/>
        <w:rPr>
          <w:rFonts w:eastAsia="Times New Roman"/>
          <w:lang w:val="id-ID"/>
        </w:rPr>
      </w:pPr>
      <w:r>
        <w:rPr>
          <w:rFonts w:eastAsia="Times New Roman"/>
          <w:lang w:val="id-ID"/>
        </w:rPr>
        <w:t>2. Mengapa Sampling Penting?</w:t>
      </w:r>
    </w:p>
    <w:p w14:paraId="035F0AF4" w14:textId="77777777" w:rsidR="0060741B" w:rsidRDefault="0060741B">
      <w:pPr>
        <w:pStyle w:val="Heading3"/>
        <w:rPr>
          <w:rFonts w:eastAsia="Times New Roman"/>
          <w:lang w:val="id-ID"/>
        </w:rPr>
      </w:pPr>
      <w:r>
        <w:rPr>
          <w:rFonts w:eastAsia="Times New Roman"/>
          <w:lang w:val="id-ID"/>
        </w:rPr>
        <w:t>Model Menebak Satu Token Demi Satu Token</w:t>
      </w:r>
    </w:p>
    <w:p w14:paraId="7033E7D6" w14:textId="77777777" w:rsidR="0060741B" w:rsidRDefault="0060741B">
      <w:pPr>
        <w:pStyle w:val="NormalWeb"/>
        <w:rPr>
          <w:lang w:val="id-ID"/>
        </w:rPr>
      </w:pPr>
      <w:r>
        <w:rPr>
          <w:lang w:val="id-ID"/>
        </w:rPr>
        <w:t xml:space="preserve">Cara kerja LLM pada dasarnya sederhana: diberikan rangkaian token sejauh ini, model menghitung </w:t>
      </w:r>
      <w:r>
        <w:rPr>
          <w:rStyle w:val="Strong"/>
          <w:lang w:val="id-ID"/>
        </w:rPr>
        <w:t>logits</w:t>
      </w:r>
      <w:r>
        <w:rPr>
          <w:lang w:val="id-ID"/>
        </w:rPr>
        <w:t xml:space="preserve"> — skor mentah untuk setiap kata dalam </w:t>
      </w:r>
      <w:r>
        <w:rPr>
          <w:rStyle w:val="Emphasis"/>
          <w:lang w:val="id-ID"/>
        </w:rPr>
        <w:t>vocabulary</w:t>
      </w:r>
      <w:r>
        <w:rPr>
          <w:lang w:val="id-ID"/>
        </w:rPr>
        <w:t xml:space="preserve"> — lalu memilih token berikutnya. Proses ini diulang hingga </w:t>
      </w:r>
      <w:r>
        <w:rPr>
          <w:rStyle w:val="Emphasis"/>
          <w:lang w:val="id-ID"/>
        </w:rPr>
        <w:t>end-of-sequence</w:t>
      </w:r>
      <w:r>
        <w:rPr>
          <w:lang w:val="id-ID"/>
        </w:rPr>
        <w:t xml:space="preserve">. Pertanyaannya adalah: </w:t>
      </w:r>
      <w:r>
        <w:rPr>
          <w:rStyle w:val="Emphasis"/>
          <w:lang w:val="id-ID"/>
        </w:rPr>
        <w:t>bagaimana</w:t>
      </w:r>
      <w:r>
        <w:rPr>
          <w:lang w:val="id-ID"/>
        </w:rPr>
        <w:t xml:space="preserve"> memilih token dari kumpulan skor itu? Pilihan strategi inilah yang disebut </w:t>
      </w:r>
      <w:r>
        <w:rPr>
          <w:rStyle w:val="Strong"/>
          <w:lang w:val="id-ID"/>
        </w:rPr>
        <w:t>sampling strategy</w:t>
      </w:r>
      <w:r>
        <w:rPr>
          <w:lang w:val="id-ID"/>
        </w:rPr>
        <w:t xml:space="preserve"> atau </w:t>
      </w:r>
      <w:r>
        <w:rPr>
          <w:rStyle w:val="Strong"/>
          <w:lang w:val="id-ID"/>
        </w:rPr>
        <w:t>decoding strategy</w:t>
      </w:r>
      <w:r>
        <w:rPr>
          <w:lang w:val="id-ID"/>
        </w:rPr>
        <w:t>, dan ia menentukan kualitas output sama pentingnya dengan model itu sendiri [2].</w:t>
      </w:r>
    </w:p>
    <w:p w14:paraId="1251FB99" w14:textId="77777777" w:rsidR="0060741B" w:rsidRDefault="0060741B">
      <w:pPr>
        <w:pStyle w:val="NormalWeb"/>
        <w:rPr>
          <w:lang w:val="id-ID"/>
        </w:rPr>
      </w:pPr>
      <w:r>
        <w:rPr>
          <w:lang w:val="id-ID"/>
        </w:rPr>
        <w:t xml:space="preserve">Strategi paling naif adalah </w:t>
      </w:r>
      <w:r>
        <w:rPr>
          <w:rStyle w:val="Strong"/>
          <w:lang w:val="id-ID"/>
        </w:rPr>
        <w:t>greedy decoding</w:t>
      </w:r>
      <w:r>
        <w:rPr>
          <w:lang w:val="id-ID"/>
        </w:rPr>
        <w:t>: selalu pilih token dengan skor tertinggi. Hasilnya deterministik dan koheren, tetapi juga repetitif dan membosankan. Dalam teks terbuka (</w:t>
      </w:r>
      <w:r>
        <w:rPr>
          <w:rStyle w:val="Emphasis"/>
          <w:lang w:val="id-ID"/>
        </w:rPr>
        <w:t>open-ended generation</w:t>
      </w:r>
      <w:r>
        <w:rPr>
          <w:lang w:val="id-ID"/>
        </w:rPr>
        <w:t xml:space="preserve">) seperti cerita atau percakapan, </w:t>
      </w:r>
      <w:r>
        <w:rPr>
          <w:rStyle w:val="Emphasis"/>
          <w:lang w:val="id-ID"/>
        </w:rPr>
        <w:t>greedy</w:t>
      </w:r>
      <w:r>
        <w:rPr>
          <w:lang w:val="id-ID"/>
        </w:rPr>
        <w:t xml:space="preserve"> akan berputar dalam lingkaran frase yang sama [2]. Di kutub lain, memilih token secara acak sepenuhnya menghasilkan teks yang liar dan tidak bermakna. Dunia nyata berada di antara keduanya: </w:t>
      </w:r>
      <w:r>
        <w:rPr>
          <w:rStyle w:val="Strong"/>
          <w:lang w:val="id-ID"/>
        </w:rPr>
        <w:t>sampling bertingkat probabilitas</w:t>
      </w:r>
      <w:r>
        <w:rPr>
          <w:lang w:val="id-ID"/>
        </w:rPr>
        <w:t xml:space="preserve"> yang memilih token secara acak, tetapi dengan peluang proporsional terhadap skor — sedikit </w:t>
      </w:r>
      <w:r>
        <w:rPr>
          <w:lang w:val="id-ID"/>
        </w:rPr>
        <w:lastRenderedPageBreak/>
        <w:t>keacakan untuk kreativitas, dibatasi agar tidak meledak menjadi omong kosong.</w:t>
      </w:r>
    </w:p>
    <w:p w14:paraId="6E2DE3FC" w14:textId="77777777" w:rsidR="0060741B" w:rsidRDefault="0060741B">
      <w:pPr>
        <w:pStyle w:val="Heading3"/>
        <w:rPr>
          <w:rFonts w:eastAsia="Times New Roman"/>
          <w:lang w:val="id-ID"/>
        </w:rPr>
      </w:pPr>
      <w:r>
        <w:rPr>
          <w:rFonts w:eastAsia="Times New Roman"/>
          <w:lang w:val="id-ID"/>
        </w:rPr>
        <w:t>Mendesain "Karakter" Model</w:t>
      </w:r>
    </w:p>
    <w:p w14:paraId="71903EB8" w14:textId="77777777" w:rsidR="0060741B" w:rsidRDefault="0060741B">
      <w:pPr>
        <w:pStyle w:val="NormalWeb"/>
        <w:rPr>
          <w:lang w:val="id-ID"/>
        </w:rPr>
      </w:pPr>
      <w:r>
        <w:rPr>
          <w:lang w:val="id-ID"/>
        </w:rPr>
        <w:t xml:space="preserve">Cara paling hidup memahami </w:t>
      </w:r>
      <w:r>
        <w:rPr>
          <w:rStyle w:val="Emphasis"/>
          <w:lang w:val="id-ID"/>
        </w:rPr>
        <w:t>sampling</w:t>
      </w:r>
      <w:r>
        <w:rPr>
          <w:lang w:val="id-ID"/>
        </w:rPr>
        <w:t xml:space="preserve"> adalah analogi restoran: </w:t>
      </w:r>
      <w:r>
        <w:rPr>
          <w:rStyle w:val="Strong"/>
          <w:lang w:val="id-ID"/>
        </w:rPr>
        <w:t>Temperature</w:t>
      </w:r>
      <w:r>
        <w:rPr>
          <w:lang w:val="id-ID"/>
        </w:rPr>
        <w:t xml:space="preserve"> mengatur seberapa berani Anda mencoba menu baru, </w:t>
      </w:r>
      <w:r>
        <w:rPr>
          <w:rStyle w:val="Strong"/>
          <w:lang w:val="id-ID"/>
        </w:rPr>
        <w:t>Top-K</w:t>
      </w:r>
      <w:r>
        <w:rPr>
          <w:lang w:val="id-ID"/>
        </w:rPr>
        <w:t xml:space="preserve"> membatasi hanya melihat menu-menu terpopuler saja, </w:t>
      </w:r>
      <w:r>
        <w:rPr>
          <w:rStyle w:val="Strong"/>
          <w:lang w:val="id-ID"/>
        </w:rPr>
        <w:t>Top-P</w:t>
      </w:r>
      <w:r>
        <w:rPr>
          <w:lang w:val="id-ID"/>
        </w:rPr>
        <w:t xml:space="preserve"> membolehkan lihat menu apa pun asalkan total popularitasnya masih dalam anggaran, dan </w:t>
      </w:r>
      <w:r>
        <w:rPr>
          <w:rStyle w:val="Strong"/>
          <w:lang w:val="id-ID"/>
        </w:rPr>
        <w:t>Min-P</w:t>
      </w:r>
      <w:r>
        <w:rPr>
          <w:lang w:val="id-ID"/>
        </w:rPr>
        <w:t xml:space="preserve"> hanya memesan menu yang "cukup populer" relatif terhadap yang terfavorit. Empat tombol ini bekerja bersama menentukan kepribadian output. Memahami masing-masing adalah kunci untuk mengendalikan perilaku model — dan Text-Generation-WebUI adalah arena terbaik untuk melatihnya.</w:t>
      </w:r>
    </w:p>
    <w:p w14:paraId="45C30291" w14:textId="77777777" w:rsidR="0060741B" w:rsidRDefault="0060741B">
      <w:pPr>
        <w:pStyle w:val="table-label"/>
        <w:rPr>
          <w:lang w:val="id-ID"/>
        </w:rPr>
      </w:pPr>
      <w:r>
        <w:rPr>
          <w:lang w:val="id-ID"/>
        </w:rPr>
        <w:t>Tabel 3.13: Efek Parameter Sampling terhadap Output</w:t>
      </w:r>
    </w:p>
    <w:p w14:paraId="654659E7" w14:textId="77777777" w:rsidR="0060741B" w:rsidRDefault="0060741B">
      <w:pPr>
        <w:pStyle w:val="NormalWeb"/>
        <w:rPr>
          <w:lang w:val="id-ID"/>
        </w:rPr>
      </w:pPr>
      <w:r>
        <w:rPr>
          <w:lang w:val="id-ID"/>
        </w:rPr>
        <w:t>Tabel ini merangkum rentang kerja dan pengaruh setiap parameter pada semangat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927"/>
        <w:gridCol w:w="1440"/>
        <w:gridCol w:w="1020"/>
        <w:gridCol w:w="1088"/>
      </w:tblGrid>
      <w:tr w:rsidR="00BF2757" w14:paraId="3E620AC4" w14:textId="77777777">
        <w:trPr>
          <w:divId w:val="1580557785"/>
          <w:tblHeader/>
          <w:tblCellSpacing w:w="15" w:type="dxa"/>
        </w:trPr>
        <w:tc>
          <w:tcPr>
            <w:tcW w:w="0" w:type="auto"/>
            <w:vAlign w:val="center"/>
            <w:hideMark/>
          </w:tcPr>
          <w:p w14:paraId="56F3DBF7" w14:textId="77777777" w:rsidR="0060741B" w:rsidRDefault="0060741B">
            <w:pPr>
              <w:jc w:val="center"/>
              <w:rPr>
                <w:rFonts w:eastAsia="Times New Roman"/>
                <w:b/>
                <w:bCs/>
              </w:rPr>
            </w:pPr>
            <w:r>
              <w:rPr>
                <w:rFonts w:eastAsia="Times New Roman"/>
                <w:b/>
                <w:bCs/>
              </w:rPr>
              <w:t>Parameter</w:t>
            </w:r>
          </w:p>
        </w:tc>
        <w:tc>
          <w:tcPr>
            <w:tcW w:w="0" w:type="auto"/>
            <w:vAlign w:val="center"/>
            <w:hideMark/>
          </w:tcPr>
          <w:p w14:paraId="644A85E5" w14:textId="77777777" w:rsidR="0060741B" w:rsidRDefault="0060741B">
            <w:pPr>
              <w:jc w:val="center"/>
              <w:rPr>
                <w:rFonts w:eastAsia="Times New Roman"/>
                <w:b/>
                <w:bCs/>
              </w:rPr>
            </w:pPr>
            <w:r>
              <w:rPr>
                <w:rFonts w:eastAsia="Times New Roman"/>
                <w:b/>
                <w:bCs/>
              </w:rPr>
              <w:t>Rentang</w:t>
            </w:r>
          </w:p>
        </w:tc>
        <w:tc>
          <w:tcPr>
            <w:tcW w:w="0" w:type="auto"/>
            <w:vAlign w:val="center"/>
            <w:hideMark/>
          </w:tcPr>
          <w:p w14:paraId="19FF8300" w14:textId="77777777" w:rsidR="0060741B" w:rsidRDefault="0060741B">
            <w:pPr>
              <w:jc w:val="center"/>
              <w:rPr>
                <w:rFonts w:eastAsia="Times New Roman"/>
                <w:b/>
                <w:bCs/>
              </w:rPr>
            </w:pPr>
            <w:r>
              <w:rPr>
                <w:rFonts w:eastAsia="Times New Roman"/>
                <w:b/>
                <w:bCs/>
              </w:rPr>
              <w:t>Efek Low</w:t>
            </w:r>
          </w:p>
        </w:tc>
        <w:tc>
          <w:tcPr>
            <w:tcW w:w="0" w:type="auto"/>
            <w:vAlign w:val="center"/>
            <w:hideMark/>
          </w:tcPr>
          <w:p w14:paraId="7A51648C" w14:textId="77777777" w:rsidR="0060741B" w:rsidRDefault="0060741B">
            <w:pPr>
              <w:jc w:val="center"/>
              <w:rPr>
                <w:rFonts w:eastAsia="Times New Roman"/>
                <w:b/>
                <w:bCs/>
              </w:rPr>
            </w:pPr>
            <w:r>
              <w:rPr>
                <w:rFonts w:eastAsia="Times New Roman"/>
                <w:b/>
                <w:bCs/>
              </w:rPr>
              <w:t>Efek Medium</w:t>
            </w:r>
          </w:p>
        </w:tc>
        <w:tc>
          <w:tcPr>
            <w:tcW w:w="0" w:type="auto"/>
            <w:vAlign w:val="center"/>
            <w:hideMark/>
          </w:tcPr>
          <w:p w14:paraId="1F8B4EFD" w14:textId="77777777" w:rsidR="0060741B" w:rsidRDefault="0060741B">
            <w:pPr>
              <w:jc w:val="center"/>
              <w:rPr>
                <w:rFonts w:eastAsia="Times New Roman"/>
                <w:b/>
                <w:bCs/>
              </w:rPr>
            </w:pPr>
            <w:r>
              <w:rPr>
                <w:rFonts w:eastAsia="Times New Roman"/>
                <w:b/>
                <w:bCs/>
              </w:rPr>
              <w:t>Efek High</w:t>
            </w:r>
          </w:p>
        </w:tc>
      </w:tr>
      <w:tr w:rsidR="00BF2757" w14:paraId="30DD6D41" w14:textId="77777777">
        <w:trPr>
          <w:divId w:val="1580557785"/>
          <w:tblCellSpacing w:w="15" w:type="dxa"/>
        </w:trPr>
        <w:tc>
          <w:tcPr>
            <w:tcW w:w="0" w:type="auto"/>
            <w:vAlign w:val="center"/>
            <w:hideMark/>
          </w:tcPr>
          <w:p w14:paraId="5243C649" w14:textId="77777777" w:rsidR="0060741B" w:rsidRDefault="0060741B">
            <w:pPr>
              <w:rPr>
                <w:rFonts w:eastAsia="Times New Roman"/>
              </w:rPr>
            </w:pPr>
            <w:r>
              <w:rPr>
                <w:rStyle w:val="Strong"/>
                <w:rFonts w:eastAsia="Times New Roman"/>
              </w:rPr>
              <w:t>Temperature</w:t>
            </w:r>
          </w:p>
        </w:tc>
        <w:tc>
          <w:tcPr>
            <w:tcW w:w="0" w:type="auto"/>
            <w:vAlign w:val="center"/>
            <w:hideMark/>
          </w:tcPr>
          <w:p w14:paraId="0D1ACA7F" w14:textId="77777777" w:rsidR="0060741B" w:rsidRDefault="0060741B">
            <w:pPr>
              <w:rPr>
                <w:rFonts w:eastAsia="Times New Roman"/>
              </w:rPr>
            </w:pPr>
            <w:r>
              <w:rPr>
                <w:rFonts w:eastAsia="Times New Roman"/>
              </w:rPr>
              <w:t>0.0–2.0</w:t>
            </w:r>
          </w:p>
        </w:tc>
        <w:tc>
          <w:tcPr>
            <w:tcW w:w="0" w:type="auto"/>
            <w:vAlign w:val="center"/>
            <w:hideMark/>
          </w:tcPr>
          <w:p w14:paraId="57D713CC" w14:textId="77777777" w:rsidR="0060741B" w:rsidRDefault="0060741B">
            <w:pPr>
              <w:rPr>
                <w:rFonts w:eastAsia="Times New Roman"/>
              </w:rPr>
            </w:pPr>
            <w:r>
              <w:rPr>
                <w:rFonts w:eastAsia="Times New Roman"/>
              </w:rPr>
              <w:t>Deterministik, repetitif</w:t>
            </w:r>
          </w:p>
        </w:tc>
        <w:tc>
          <w:tcPr>
            <w:tcW w:w="0" w:type="auto"/>
            <w:vAlign w:val="center"/>
            <w:hideMark/>
          </w:tcPr>
          <w:p w14:paraId="711F52A5" w14:textId="77777777" w:rsidR="0060741B" w:rsidRDefault="0060741B">
            <w:pPr>
              <w:rPr>
                <w:rFonts w:eastAsia="Times New Roman"/>
              </w:rPr>
            </w:pPr>
            <w:r>
              <w:rPr>
                <w:rFonts w:eastAsia="Times New Roman"/>
              </w:rPr>
              <w:t>Seimbang (default 0.7)</w:t>
            </w:r>
          </w:p>
        </w:tc>
        <w:tc>
          <w:tcPr>
            <w:tcW w:w="0" w:type="auto"/>
            <w:vAlign w:val="center"/>
            <w:hideMark/>
          </w:tcPr>
          <w:p w14:paraId="59B28677" w14:textId="77777777" w:rsidR="0060741B" w:rsidRDefault="0060741B">
            <w:pPr>
              <w:rPr>
                <w:rFonts w:eastAsia="Times New Roman"/>
              </w:rPr>
            </w:pPr>
            <w:r>
              <w:rPr>
                <w:rFonts w:eastAsia="Times New Roman"/>
              </w:rPr>
              <w:t>Kreatif, riskan incoherent</w:t>
            </w:r>
          </w:p>
        </w:tc>
      </w:tr>
      <w:tr w:rsidR="00BF2757" w14:paraId="58EBE05D" w14:textId="77777777">
        <w:trPr>
          <w:divId w:val="1580557785"/>
          <w:tblCellSpacing w:w="15" w:type="dxa"/>
        </w:trPr>
        <w:tc>
          <w:tcPr>
            <w:tcW w:w="0" w:type="auto"/>
            <w:vAlign w:val="center"/>
            <w:hideMark/>
          </w:tcPr>
          <w:p w14:paraId="39B53147" w14:textId="77777777" w:rsidR="0060741B" w:rsidRDefault="0060741B">
            <w:pPr>
              <w:rPr>
                <w:rFonts w:eastAsia="Times New Roman"/>
              </w:rPr>
            </w:pPr>
            <w:r>
              <w:rPr>
                <w:rStyle w:val="Strong"/>
                <w:rFonts w:eastAsia="Times New Roman"/>
              </w:rPr>
              <w:t>Top-K</w:t>
            </w:r>
          </w:p>
        </w:tc>
        <w:tc>
          <w:tcPr>
            <w:tcW w:w="0" w:type="auto"/>
            <w:vAlign w:val="center"/>
            <w:hideMark/>
          </w:tcPr>
          <w:p w14:paraId="77304263" w14:textId="77777777" w:rsidR="0060741B" w:rsidRDefault="0060741B">
            <w:pPr>
              <w:rPr>
                <w:rFonts w:eastAsia="Times New Roman"/>
              </w:rPr>
            </w:pPr>
            <w:r>
              <w:rPr>
                <w:rFonts w:eastAsia="Times New Roman"/>
              </w:rPr>
              <w:t>1–200</w:t>
            </w:r>
          </w:p>
        </w:tc>
        <w:tc>
          <w:tcPr>
            <w:tcW w:w="0" w:type="auto"/>
            <w:vAlign w:val="center"/>
            <w:hideMark/>
          </w:tcPr>
          <w:p w14:paraId="116FC8C1" w14:textId="77777777" w:rsidR="0060741B" w:rsidRDefault="0060741B">
            <w:pPr>
              <w:rPr>
                <w:rFonts w:eastAsia="Times New Roman"/>
              </w:rPr>
            </w:pPr>
            <w:r>
              <w:rPr>
                <w:rFonts w:eastAsia="Times New Roman"/>
              </w:rPr>
              <w:t>Fokus sempit</w:t>
            </w:r>
          </w:p>
        </w:tc>
        <w:tc>
          <w:tcPr>
            <w:tcW w:w="0" w:type="auto"/>
            <w:vAlign w:val="center"/>
            <w:hideMark/>
          </w:tcPr>
          <w:p w14:paraId="0875401A" w14:textId="77777777" w:rsidR="0060741B" w:rsidRDefault="0060741B">
            <w:pPr>
              <w:rPr>
                <w:rFonts w:eastAsia="Times New Roman"/>
              </w:rPr>
            </w:pPr>
            <w:r>
              <w:rPr>
                <w:rFonts w:eastAsia="Times New Roman"/>
              </w:rPr>
              <w:t>Seimbang (40)</w:t>
            </w:r>
          </w:p>
        </w:tc>
        <w:tc>
          <w:tcPr>
            <w:tcW w:w="0" w:type="auto"/>
            <w:vAlign w:val="center"/>
            <w:hideMark/>
          </w:tcPr>
          <w:p w14:paraId="1528CA76" w14:textId="77777777" w:rsidR="0060741B" w:rsidRDefault="0060741B">
            <w:pPr>
              <w:rPr>
                <w:rFonts w:eastAsia="Times New Roman"/>
              </w:rPr>
            </w:pPr>
            <w:r>
              <w:rPr>
                <w:rFonts w:eastAsia="Times New Roman"/>
              </w:rPr>
              <w:t>Variasi tinggi</w:t>
            </w:r>
          </w:p>
        </w:tc>
      </w:tr>
      <w:tr w:rsidR="00BF2757" w14:paraId="5FB5BECF" w14:textId="77777777">
        <w:trPr>
          <w:divId w:val="1580557785"/>
          <w:tblCellSpacing w:w="15" w:type="dxa"/>
        </w:trPr>
        <w:tc>
          <w:tcPr>
            <w:tcW w:w="0" w:type="auto"/>
            <w:vAlign w:val="center"/>
            <w:hideMark/>
          </w:tcPr>
          <w:p w14:paraId="6C0B4545" w14:textId="77777777" w:rsidR="0060741B" w:rsidRDefault="0060741B">
            <w:pPr>
              <w:rPr>
                <w:rFonts w:eastAsia="Times New Roman"/>
              </w:rPr>
            </w:pPr>
            <w:r>
              <w:rPr>
                <w:rStyle w:val="Strong"/>
                <w:rFonts w:eastAsia="Times New Roman"/>
              </w:rPr>
              <w:t>Top-P</w:t>
            </w:r>
          </w:p>
        </w:tc>
        <w:tc>
          <w:tcPr>
            <w:tcW w:w="0" w:type="auto"/>
            <w:vAlign w:val="center"/>
            <w:hideMark/>
          </w:tcPr>
          <w:p w14:paraId="076D6114" w14:textId="77777777" w:rsidR="0060741B" w:rsidRDefault="0060741B">
            <w:pPr>
              <w:rPr>
                <w:rFonts w:eastAsia="Times New Roman"/>
              </w:rPr>
            </w:pPr>
            <w:r>
              <w:rPr>
                <w:rFonts w:eastAsia="Times New Roman"/>
              </w:rPr>
              <w:t>0.5–1.0</w:t>
            </w:r>
          </w:p>
        </w:tc>
        <w:tc>
          <w:tcPr>
            <w:tcW w:w="0" w:type="auto"/>
            <w:vAlign w:val="center"/>
            <w:hideMark/>
          </w:tcPr>
          <w:p w14:paraId="0A31FD3B" w14:textId="77777777" w:rsidR="0060741B" w:rsidRDefault="0060741B">
            <w:pPr>
              <w:rPr>
                <w:rFonts w:eastAsia="Times New Roman"/>
              </w:rPr>
            </w:pPr>
            <w:r>
              <w:rPr>
                <w:rFonts w:eastAsia="Times New Roman"/>
              </w:rPr>
              <w:t>Konservatif (0.8)</w:t>
            </w:r>
          </w:p>
        </w:tc>
        <w:tc>
          <w:tcPr>
            <w:tcW w:w="0" w:type="auto"/>
            <w:vAlign w:val="center"/>
            <w:hideMark/>
          </w:tcPr>
          <w:p w14:paraId="3ACC866B" w14:textId="77777777" w:rsidR="0060741B" w:rsidRDefault="0060741B">
            <w:pPr>
              <w:rPr>
                <w:rFonts w:eastAsia="Times New Roman"/>
              </w:rPr>
            </w:pPr>
            <w:r>
              <w:rPr>
                <w:rFonts w:eastAsia="Times New Roman"/>
              </w:rPr>
              <w:t>Default (0.9)</w:t>
            </w:r>
          </w:p>
        </w:tc>
        <w:tc>
          <w:tcPr>
            <w:tcW w:w="0" w:type="auto"/>
            <w:vAlign w:val="center"/>
            <w:hideMark/>
          </w:tcPr>
          <w:p w14:paraId="534D835F" w14:textId="77777777" w:rsidR="0060741B" w:rsidRDefault="0060741B">
            <w:pPr>
              <w:rPr>
                <w:rFonts w:eastAsia="Times New Roman"/>
              </w:rPr>
            </w:pPr>
            <w:r>
              <w:rPr>
                <w:rFonts w:eastAsia="Times New Roman"/>
              </w:rPr>
              <w:t>Longgar (0.99)</w:t>
            </w:r>
          </w:p>
        </w:tc>
      </w:tr>
      <w:tr w:rsidR="00BF2757" w14:paraId="6F0EFA05" w14:textId="77777777">
        <w:trPr>
          <w:divId w:val="1580557785"/>
          <w:tblCellSpacing w:w="15" w:type="dxa"/>
        </w:trPr>
        <w:tc>
          <w:tcPr>
            <w:tcW w:w="0" w:type="auto"/>
            <w:vAlign w:val="center"/>
            <w:hideMark/>
          </w:tcPr>
          <w:p w14:paraId="5A65E93C" w14:textId="77777777" w:rsidR="0060741B" w:rsidRDefault="0060741B">
            <w:pPr>
              <w:rPr>
                <w:rFonts w:eastAsia="Times New Roman"/>
              </w:rPr>
            </w:pPr>
            <w:r>
              <w:rPr>
                <w:rStyle w:val="Strong"/>
                <w:rFonts w:eastAsia="Times New Roman"/>
              </w:rPr>
              <w:t>Min-P</w:t>
            </w:r>
          </w:p>
        </w:tc>
        <w:tc>
          <w:tcPr>
            <w:tcW w:w="0" w:type="auto"/>
            <w:vAlign w:val="center"/>
            <w:hideMark/>
          </w:tcPr>
          <w:p w14:paraId="12B17B11" w14:textId="77777777" w:rsidR="0060741B" w:rsidRDefault="0060741B">
            <w:pPr>
              <w:rPr>
                <w:rFonts w:eastAsia="Times New Roman"/>
              </w:rPr>
            </w:pPr>
            <w:r>
              <w:rPr>
                <w:rFonts w:eastAsia="Times New Roman"/>
              </w:rPr>
              <w:t>0.0–1.0</w:t>
            </w:r>
          </w:p>
        </w:tc>
        <w:tc>
          <w:tcPr>
            <w:tcW w:w="0" w:type="auto"/>
            <w:vAlign w:val="center"/>
            <w:hideMark/>
          </w:tcPr>
          <w:p w14:paraId="3DCAED9A" w14:textId="77777777" w:rsidR="0060741B" w:rsidRDefault="0060741B">
            <w:pPr>
              <w:rPr>
                <w:rFonts w:eastAsia="Times New Roman"/>
              </w:rPr>
            </w:pPr>
            <w:r>
              <w:rPr>
                <w:rFonts w:eastAsia="Times New Roman"/>
              </w:rPr>
              <w:t>Deterministik</w:t>
            </w:r>
          </w:p>
        </w:tc>
        <w:tc>
          <w:tcPr>
            <w:tcW w:w="0" w:type="auto"/>
            <w:vAlign w:val="center"/>
            <w:hideMark/>
          </w:tcPr>
          <w:p w14:paraId="2D0A1027" w14:textId="77777777" w:rsidR="0060741B" w:rsidRDefault="0060741B">
            <w:pPr>
              <w:rPr>
                <w:rFonts w:eastAsia="Times New Roman"/>
              </w:rPr>
            </w:pPr>
            <w:r>
              <w:rPr>
                <w:rFonts w:eastAsia="Times New Roman"/>
              </w:rPr>
              <w:t>Default (0.05-0.1)</w:t>
            </w:r>
          </w:p>
        </w:tc>
        <w:tc>
          <w:tcPr>
            <w:tcW w:w="0" w:type="auto"/>
            <w:vAlign w:val="center"/>
            <w:hideMark/>
          </w:tcPr>
          <w:p w14:paraId="761A6E86" w14:textId="77777777" w:rsidR="0060741B" w:rsidRDefault="0060741B">
            <w:pPr>
              <w:rPr>
                <w:rFonts w:eastAsia="Times New Roman"/>
              </w:rPr>
            </w:pPr>
            <w:r>
              <w:rPr>
                <w:rFonts w:eastAsia="Times New Roman"/>
              </w:rPr>
              <w:t>Kreatif (0.2)</w:t>
            </w:r>
          </w:p>
        </w:tc>
      </w:tr>
      <w:tr w:rsidR="00BF2757" w14:paraId="66BD32BE" w14:textId="77777777">
        <w:trPr>
          <w:divId w:val="1580557785"/>
          <w:tblCellSpacing w:w="15" w:type="dxa"/>
        </w:trPr>
        <w:tc>
          <w:tcPr>
            <w:tcW w:w="0" w:type="auto"/>
            <w:vAlign w:val="center"/>
            <w:hideMark/>
          </w:tcPr>
          <w:p w14:paraId="2C9A8F06" w14:textId="77777777" w:rsidR="0060741B" w:rsidRDefault="0060741B">
            <w:pPr>
              <w:rPr>
                <w:rFonts w:eastAsia="Times New Roman"/>
              </w:rPr>
            </w:pPr>
            <w:r>
              <w:rPr>
                <w:rStyle w:val="Strong"/>
                <w:rFonts w:eastAsia="Times New Roman"/>
              </w:rPr>
              <w:t>Repetition Penalty</w:t>
            </w:r>
          </w:p>
        </w:tc>
        <w:tc>
          <w:tcPr>
            <w:tcW w:w="0" w:type="auto"/>
            <w:vAlign w:val="center"/>
            <w:hideMark/>
          </w:tcPr>
          <w:p w14:paraId="406DA0BD" w14:textId="77777777" w:rsidR="0060741B" w:rsidRDefault="0060741B">
            <w:pPr>
              <w:rPr>
                <w:rFonts w:eastAsia="Times New Roman"/>
              </w:rPr>
            </w:pPr>
            <w:r>
              <w:rPr>
                <w:rFonts w:eastAsia="Times New Roman"/>
              </w:rPr>
              <w:t>1.0–2.0</w:t>
            </w:r>
          </w:p>
        </w:tc>
        <w:tc>
          <w:tcPr>
            <w:tcW w:w="0" w:type="auto"/>
            <w:vAlign w:val="center"/>
            <w:hideMark/>
          </w:tcPr>
          <w:p w14:paraId="48BC380B" w14:textId="77777777" w:rsidR="0060741B" w:rsidRDefault="0060741B">
            <w:pPr>
              <w:rPr>
                <w:rFonts w:eastAsia="Times New Roman"/>
              </w:rPr>
            </w:pPr>
            <w:r>
              <w:rPr>
                <w:rFonts w:eastAsia="Times New Roman"/>
              </w:rPr>
              <w:t>Normal (1.0)</w:t>
            </w:r>
          </w:p>
        </w:tc>
        <w:tc>
          <w:tcPr>
            <w:tcW w:w="0" w:type="auto"/>
            <w:vAlign w:val="center"/>
            <w:hideMark/>
          </w:tcPr>
          <w:p w14:paraId="77BEDF7A" w14:textId="77777777" w:rsidR="0060741B" w:rsidRDefault="0060741B">
            <w:pPr>
              <w:rPr>
                <w:rFonts w:eastAsia="Times New Roman"/>
              </w:rPr>
            </w:pPr>
            <w:r>
              <w:rPr>
                <w:rFonts w:eastAsia="Times New Roman"/>
              </w:rPr>
              <w:t>Sedang (1.1)</w:t>
            </w:r>
          </w:p>
        </w:tc>
        <w:tc>
          <w:tcPr>
            <w:tcW w:w="0" w:type="auto"/>
            <w:vAlign w:val="center"/>
            <w:hideMark/>
          </w:tcPr>
          <w:p w14:paraId="70903138" w14:textId="77777777" w:rsidR="0060741B" w:rsidRDefault="0060741B">
            <w:pPr>
              <w:rPr>
                <w:rFonts w:eastAsia="Times New Roman"/>
              </w:rPr>
            </w:pPr>
            <w:r>
              <w:rPr>
                <w:rFonts w:eastAsia="Times New Roman"/>
              </w:rPr>
              <w:t>Agresif (1.2+)</w:t>
            </w:r>
          </w:p>
        </w:tc>
      </w:tr>
    </w:tbl>
    <w:p w14:paraId="0350978A" w14:textId="77777777" w:rsidR="0060741B" w:rsidRDefault="0060741B">
      <w:pPr>
        <w:pStyle w:val="NormalWeb"/>
        <w:rPr>
          <w:lang w:val="id-ID"/>
        </w:rPr>
      </w:pPr>
      <w:r>
        <w:rPr>
          <w:lang w:val="id-ID"/>
        </w:rPr>
        <w:lastRenderedPageBreak/>
        <w:t xml:space="preserve">Gambar berikut memvisualisasikan kolom </w:t>
      </w:r>
      <w:r>
        <w:rPr>
          <w:rStyle w:val="Emphasis"/>
          <w:lang w:val="id-ID"/>
        </w:rPr>
        <w:t>Rentang</w:t>
      </w:r>
      <w:r>
        <w:rPr>
          <w:lang w:val="id-ID"/>
        </w:rPr>
        <w:t xml:space="preserve"> tabel ini.</w:t>
      </w:r>
    </w:p>
    <w:p w14:paraId="45D24DEB" w14:textId="77777777" w:rsidR="0060741B" w:rsidRDefault="0060741B">
      <w:pPr>
        <w:rPr>
          <w:rFonts w:eastAsia="Times New Roman"/>
          <w:lang w:val="id-ID"/>
        </w:rPr>
      </w:pPr>
      <w:r>
        <w:rPr>
          <w:rFonts w:eastAsia="Times New Roman"/>
          <w:noProof/>
          <w:lang w:val="id-ID"/>
        </w:rPr>
        <w:drawing>
          <wp:inline distT="0" distB="0" distL="0" distR="0" wp14:anchorId="218F8B5D" wp14:editId="1AE2337F">
            <wp:extent cx="11764307" cy="4693532"/>
            <wp:effectExtent l="0" t="0" r="8890" b="0"/>
            <wp:docPr id="371" name="Picture 371" descr="Rentang kerja kelima parameter sampling di Text-Generation-Web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Rentang kerja kelima parameter sampling di Text-Generation-WebUI"/>
                    <pic:cNvPicPr>
                      <a:picLocks noChangeAspect="1" noChangeArrowheads="1"/>
                    </pic:cNvPicPr>
                  </pic:nvPicPr>
                  <pic:blipFill>
                    <a:blip r:link="rId316">
                      <a:extLst>
                        <a:ext uri="{28A0092B-C50C-407E-A947-70E740481C1C}">
                          <a14:useLocalDpi xmlns:a14="http://schemas.microsoft.com/office/drawing/2010/main" val="0"/>
                        </a:ext>
                      </a:extLst>
                    </a:blip>
                    <a:srcRect/>
                    <a:stretch>
                      <a:fillRect/>
                    </a:stretch>
                  </pic:blipFill>
                  <pic:spPr bwMode="auto">
                    <a:xfrm>
                      <a:off x="0" y="0"/>
                      <a:ext cx="11764307" cy="4693532"/>
                    </a:xfrm>
                    <a:prstGeom prst="rect">
                      <a:avLst/>
                    </a:prstGeom>
                    <a:noFill/>
                    <a:ln>
                      <a:noFill/>
                    </a:ln>
                  </pic:spPr>
                </pic:pic>
              </a:graphicData>
            </a:graphic>
          </wp:inline>
        </w:drawing>
      </w:r>
      <w:r>
        <w:rPr>
          <w:rStyle w:val="fig-num"/>
          <w:rFonts w:eastAsia="Times New Roman"/>
          <w:lang w:val="id-ID"/>
        </w:rPr>
        <w:t>Gambar 3.5-1</w:t>
      </w:r>
      <w:r>
        <w:rPr>
          <w:rFonts w:eastAsia="Times New Roman"/>
          <w:lang w:val="id-ID"/>
        </w:rPr>
        <w:t>— Top-K memiliki rentang operasi terluas (1–200) karena K bersifat statis, sementara parameter berbasis probabilitas (Temperature 0–2, Top-P 0,5–1, Min-P 0–1) bekerja pada skala yang lebih sempit — sebagian alasan mengapa truncation adaptif seperti Min-P lebih mudah dikendalikan.*</w:t>
      </w:r>
    </w:p>
    <w:p w14:paraId="30040079" w14:textId="77777777" w:rsidR="0060741B" w:rsidRDefault="0060741B">
      <w:pPr>
        <w:pStyle w:val="NormalWeb"/>
        <w:rPr>
          <w:lang w:val="id-ID"/>
        </w:rPr>
      </w:pPr>
      <w:r>
        <w:rPr>
          <w:lang w:val="id-ID"/>
        </w:rPr>
        <w:lastRenderedPageBreak/>
        <w:t xml:space="preserve">Analisis: perhatikan pola yang konsisten — hampir semua parameter memiliki wilayah "seimbang" yang menjadi </w:t>
      </w:r>
      <w:r>
        <w:rPr>
          <w:rStyle w:val="Emphasis"/>
          <w:lang w:val="id-ID"/>
        </w:rPr>
        <w:t>default</w:t>
      </w:r>
      <w:r>
        <w:rPr>
          <w:lang w:val="id-ID"/>
        </w:rPr>
        <w:t xml:space="preserve"> industri. Temperature rendah dan </w:t>
      </w:r>
      <w:r>
        <w:rPr>
          <w:rStyle w:val="Emphasis"/>
          <w:lang w:val="id-ID"/>
        </w:rPr>
        <w:t>penalty</w:t>
      </w:r>
      <w:r>
        <w:rPr>
          <w:lang w:val="id-ID"/>
        </w:rPr>
        <w:t xml:space="preserve"> polos adalah kunci tugas presisi; </w:t>
      </w:r>
      <w:r>
        <w:rPr>
          <w:rStyle w:val="Emphasis"/>
          <w:lang w:val="id-ID"/>
        </w:rPr>
        <w:t>ketiganya</w:t>
      </w:r>
      <w:r>
        <w:rPr>
          <w:lang w:val="id-ID"/>
        </w:rPr>
        <w:t xml:space="preserve"> dilonggarkan bersamaan hanya untuk tugas kreatif. Kesalahan umum pemula adalah mengubah hanya Temperature untuk "membuat model kreatif" tanpa menyentuh </w:t>
      </w:r>
      <w:r>
        <w:rPr>
          <w:rStyle w:val="Emphasis"/>
          <w:lang w:val="id-ID"/>
        </w:rPr>
        <w:t>truncation</w:t>
      </w:r>
      <w:r>
        <w:rPr>
          <w:lang w:val="id-ID"/>
        </w:rPr>
        <w:t xml:space="preserve"> — hasilnya sering persis seperti yang ditakuti: </w:t>
      </w:r>
      <w:r>
        <w:rPr>
          <w:rStyle w:val="Emphasis"/>
          <w:lang w:val="id-ID"/>
        </w:rPr>
        <w:t>incoherent</w:t>
      </w:r>
      <w:r>
        <w:rPr>
          <w:lang w:val="id-ID"/>
        </w:rPr>
        <w:t xml:space="preserve">. Kuncinya diingat: </w:t>
      </w:r>
      <w:r>
        <w:rPr>
          <w:rStyle w:val="Strong"/>
          <w:lang w:val="id-ID"/>
        </w:rPr>
        <w:t>Temperature mengatur keberanian, truncation mengatur batas keselamatan</w:t>
      </w:r>
      <w:r>
        <w:rPr>
          <w:lang w:val="id-ID"/>
        </w:rPr>
        <w:t xml:space="preserve"> — keduanya harus diubah bersama.</w:t>
      </w:r>
    </w:p>
    <w:p w14:paraId="2492F31B" w14:textId="77777777" w:rsidR="0060741B" w:rsidRDefault="0060741B">
      <w:pPr>
        <w:pStyle w:val="NormalWeb"/>
        <w:rPr>
          <w:lang w:val="id-ID"/>
        </w:rPr>
      </w:pPr>
      <w:r>
        <w:rPr>
          <w:lang w:val="id-ID"/>
        </w:rPr>
        <w:t xml:space="preserve">Berikut urutan operasi </w:t>
      </w:r>
      <w:r>
        <w:rPr>
          <w:rStyle w:val="Emphasis"/>
          <w:lang w:val="id-ID"/>
        </w:rPr>
        <w:t>decoding</w:t>
      </w:r>
      <w:r>
        <w:rPr>
          <w:lang w:val="id-ID"/>
        </w:rPr>
        <w:t xml:space="preserve"> pada setiap langkah generasi token:</w:t>
      </w:r>
    </w:p>
    <w:p w14:paraId="348521C9" w14:textId="77777777" w:rsidR="0060741B" w:rsidRDefault="0060741B">
      <w:pPr>
        <w:divId w:val="1795833558"/>
        <w:rPr>
          <w:rFonts w:eastAsia="Times New Roman"/>
          <w:lang w:val="id-ID"/>
        </w:rPr>
      </w:pPr>
      <w:r>
        <w:rPr>
          <w:rFonts w:eastAsia="Times New Roman"/>
          <w:lang w:val="id-ID"/>
        </w:rPr>
        <w:t>graph LR A[Model Forward Pass] --&gt; B[Logits: vocab_size vector] B --&gt; C[Temperature Scaling: logits / T] C --&gt; D[Top-K: filter K tertinggi] D --&gt; E[Top-P: cumulative probability threshold] E --&gt; F[Min-P: confidence scaling threshold] F --&gt; G[Softmax: normalize probability] G --&gt; H[Sample: pick token from distribution] H --&gt; I[Next Token] I --&gt; A</w:t>
      </w:r>
    </w:p>
    <w:p w14:paraId="726DE0BA" w14:textId="77777777" w:rsidR="0060741B" w:rsidRDefault="0060741B">
      <w:pPr>
        <w:rPr>
          <w:rFonts w:eastAsia="Times New Roman"/>
          <w:lang w:val="id-ID"/>
        </w:rPr>
      </w:pPr>
      <w:r>
        <w:rPr>
          <w:rStyle w:val="fig-num"/>
          <w:rFonts w:eastAsia="Times New Roman"/>
          <w:lang w:val="id-ID"/>
        </w:rPr>
        <w:t>Gambar 3.5-2</w:t>
      </w:r>
      <w:r>
        <w:rPr>
          <w:rFonts w:eastAsia="Times New Roman"/>
          <w:lang w:val="id-ID"/>
        </w:rPr>
        <w:t>: Pipeline Decoding Step-by-Step</w:t>
      </w:r>
    </w:p>
    <w:p w14:paraId="7C532F0F" w14:textId="77777777" w:rsidR="0060741B" w:rsidRDefault="0060741B">
      <w:pPr>
        <w:pStyle w:val="NormalWeb"/>
        <w:rPr>
          <w:lang w:val="id-ID"/>
        </w:rPr>
      </w:pPr>
      <w:r>
        <w:rPr>
          <w:lang w:val="id-ID"/>
        </w:rPr>
        <w:t xml:space="preserve">Pahami urutan ini — ia bukan sembarang urutan. Pertama model menghasilkan logits mentah; </w:t>
      </w:r>
      <w:r>
        <w:rPr>
          <w:rStyle w:val="Emphasis"/>
          <w:lang w:val="id-ID"/>
        </w:rPr>
        <w:t>Temperature</w:t>
      </w:r>
      <w:r>
        <w:rPr>
          <w:lang w:val="id-ID"/>
        </w:rPr>
        <w:t xml:space="preserve"> menata ulang skalanya; lalu </w:t>
      </w:r>
      <w:r>
        <w:rPr>
          <w:rStyle w:val="Emphasis"/>
          <w:lang w:val="id-ID"/>
        </w:rPr>
        <w:t>truncation</w:t>
      </w:r>
      <w:r>
        <w:rPr>
          <w:lang w:val="id-ID"/>
        </w:rPr>
        <w:t xml:space="preserve"> (Top-K → Top-P → Min-P) bekerja </w:t>
      </w:r>
      <w:r>
        <w:rPr>
          <w:rStyle w:val="Emphasis"/>
          <w:lang w:val="id-ID"/>
        </w:rPr>
        <w:t>berlapis</w:t>
      </w:r>
      <w:r>
        <w:rPr>
          <w:lang w:val="id-ID"/>
        </w:rPr>
        <w:t xml:space="preserve">, masing-masing membuang kandidat sisa; </w:t>
      </w:r>
      <w:r>
        <w:rPr>
          <w:rStyle w:val="Emphasis"/>
          <w:lang w:val="id-ID"/>
        </w:rPr>
        <w:t>softmax</w:t>
      </w:r>
      <w:r>
        <w:rPr>
          <w:lang w:val="id-ID"/>
        </w:rPr>
        <w:t xml:space="preserve"> menormalkan sisanya menjadi distribusi probabilitas; token terakhir di-</w:t>
      </w:r>
      <w:r>
        <w:rPr>
          <w:rStyle w:val="Emphasis"/>
          <w:lang w:val="id-ID"/>
        </w:rPr>
        <w:t>sample</w:t>
      </w:r>
      <w:r>
        <w:rPr>
          <w:lang w:val="id-ID"/>
        </w:rPr>
        <w:t xml:space="preserve">. Output menjadi input iterasi berikutnya — siklus yang sama berulang hingga </w:t>
      </w:r>
      <w:r>
        <w:rPr>
          <w:rStyle w:val="Emphasis"/>
          <w:lang w:val="id-ID"/>
        </w:rPr>
        <w:t>end-of-sequence</w:t>
      </w:r>
      <w:r>
        <w:rPr>
          <w:lang w:val="id-ID"/>
        </w:rPr>
        <w:t xml:space="preserve">. Karena urutan ini tetap, mengubah satu parameter juga mengubah </w:t>
      </w:r>
      <w:r>
        <w:rPr>
          <w:rStyle w:val="Emphasis"/>
          <w:lang w:val="id-ID"/>
        </w:rPr>
        <w:t>efek</w:t>
      </w:r>
      <w:r>
        <w:rPr>
          <w:lang w:val="id-ID"/>
        </w:rPr>
        <w:t xml:space="preserve"> parameter berikutnya — salah satu alasan mengapa eksperimen holistik lebih bernilai daripada tuning per-parameter.</w:t>
      </w:r>
    </w:p>
    <w:p w14:paraId="1E415D72" w14:textId="77777777" w:rsidR="0060741B" w:rsidRDefault="00000000">
      <w:pPr>
        <w:rPr>
          <w:rFonts w:eastAsia="Times New Roman"/>
          <w:lang w:val="id-ID"/>
        </w:rPr>
      </w:pPr>
      <w:r>
        <w:rPr>
          <w:rFonts w:eastAsia="Times New Roman"/>
          <w:lang w:val="id-ID"/>
        </w:rPr>
        <w:lastRenderedPageBreak/>
        <w:pict w14:anchorId="72DE5844">
          <v:rect id="_x0000_i1359" style="width:0;height:1.5pt" o:hralign="center" o:hrstd="t" o:hr="t" fillcolor="#a0a0a0" stroked="f"/>
        </w:pict>
      </w:r>
    </w:p>
    <w:p w14:paraId="4CAA8FCB" w14:textId="77777777" w:rsidR="0060741B" w:rsidRDefault="0060741B">
      <w:pPr>
        <w:pStyle w:val="Heading2"/>
        <w:rPr>
          <w:rFonts w:eastAsia="Times New Roman"/>
          <w:lang w:val="id-ID"/>
        </w:rPr>
      </w:pPr>
      <w:r>
        <w:rPr>
          <w:rFonts w:eastAsia="Times New Roman"/>
          <w:lang w:val="id-ID"/>
        </w:rPr>
        <w:t>3. Temperature</w:t>
      </w:r>
    </w:p>
    <w:p w14:paraId="465B2D1F" w14:textId="77777777" w:rsidR="0060741B" w:rsidRDefault="0060741B">
      <w:pPr>
        <w:pStyle w:val="Heading3"/>
        <w:rPr>
          <w:rFonts w:eastAsia="Times New Roman"/>
          <w:lang w:val="id-ID"/>
        </w:rPr>
      </w:pPr>
      <w:r>
        <w:rPr>
          <w:rFonts w:eastAsia="Times New Roman"/>
          <w:lang w:val="id-ID"/>
        </w:rPr>
        <w:t>Renormalisasi Logits</w:t>
      </w:r>
    </w:p>
    <w:p w14:paraId="32DED7F4" w14:textId="77777777" w:rsidR="0060741B" w:rsidRDefault="0060741B">
      <w:pPr>
        <w:pStyle w:val="NormalWeb"/>
        <w:rPr>
          <w:lang w:val="id-ID"/>
        </w:rPr>
      </w:pPr>
      <w:r>
        <w:rPr>
          <w:lang w:val="id-ID"/>
        </w:rPr>
        <w:t xml:space="preserve">Parameter paling terkenal — dan paling mudah disalahpahami — adalah </w:t>
      </w:r>
      <w:r>
        <w:rPr>
          <w:rStyle w:val="Strong"/>
          <w:lang w:val="id-ID"/>
        </w:rPr>
        <w:t>Temperature</w:t>
      </w:r>
      <w:r>
        <w:rPr>
          <w:lang w:val="id-ID"/>
        </w:rPr>
        <w:t xml:space="preserve"> (T). Secara matematis, </w:t>
      </w:r>
      <w:r>
        <w:rPr>
          <w:rStyle w:val="Emphasis"/>
          <w:lang w:val="id-ID"/>
        </w:rPr>
        <w:t>Temperature</w:t>
      </w:r>
      <w:r>
        <w:rPr>
          <w:lang w:val="id-ID"/>
        </w:rPr>
        <w:t xml:space="preserve"> membagi setiap logit sebelum </w:t>
      </w:r>
      <w:r>
        <w:rPr>
          <w:rStyle w:val="Emphasis"/>
          <w:lang w:val="id-ID"/>
        </w:rPr>
        <w:t>softmax</w:t>
      </w:r>
      <w:r>
        <w:rPr>
          <w:lang w:val="id-ID"/>
        </w:rPr>
        <w:t>:</w:t>
      </w:r>
    </w:p>
    <w:p w14:paraId="2A0F6F61" w14:textId="77777777" w:rsidR="0060741B" w:rsidRDefault="0060741B">
      <w:pPr>
        <w:pStyle w:val="NormalWeb"/>
        <w:rPr>
          <w:lang w:val="id-ID"/>
        </w:rPr>
      </w:pPr>
      <w:r>
        <w:rPr>
          <w:lang w:val="id-ID"/>
        </w:rPr>
        <w:t>$$P_i = \frac{e^{l_i / T}}{\sum_j e^{l_j / T}}$$</w:t>
      </w:r>
    </w:p>
    <w:p w14:paraId="2D309782" w14:textId="77777777" w:rsidR="0060741B" w:rsidRDefault="0060741B">
      <w:pPr>
        <w:pStyle w:val="NormalWeb"/>
        <w:rPr>
          <w:lang w:val="id-ID"/>
        </w:rPr>
      </w:pPr>
      <w:r>
        <w:rPr>
          <w:lang w:val="id-ID"/>
        </w:rPr>
        <w:t xml:space="preserve">Ketika T = 1, tidak ada perubahan: distribusi </w:t>
      </w:r>
      <w:r>
        <w:rPr>
          <w:rStyle w:val="Emphasis"/>
          <w:lang w:val="id-ID"/>
        </w:rPr>
        <w:t>softmax</w:t>
      </w:r>
      <w:r>
        <w:rPr>
          <w:lang w:val="id-ID"/>
        </w:rPr>
        <w:t xml:space="preserve"> standard. Ketika T &lt; 1, logit dibagi angka lebih kecil sehingga perbedaan antar skor membesar — distribusi menjadi </w:t>
      </w:r>
      <w:r>
        <w:rPr>
          <w:rStyle w:val="Strong"/>
          <w:lang w:val="id-ID"/>
        </w:rPr>
        <w:t>tajam</w:t>
      </w:r>
      <w:r>
        <w:rPr>
          <w:lang w:val="id-ID"/>
        </w:rPr>
        <w:t xml:space="preserve"> (satu token mendominasi). Ketika T &gt; 1, logit dibagi angka lebih besar sehingga selisih skor menyusut — distribusi menjadi </w:t>
      </w:r>
      <w:r>
        <w:rPr>
          <w:rStyle w:val="Strong"/>
          <w:lang w:val="id-ID"/>
        </w:rPr>
        <w:t>datar</w:t>
      </w:r>
      <w:r>
        <w:rPr>
          <w:lang w:val="id-ID"/>
        </w:rPr>
        <w:t xml:space="preserve"> (banyak token hampir sama mungkinnya) [5].</w:t>
      </w:r>
    </w:p>
    <w:p w14:paraId="3C3123B4" w14:textId="77777777" w:rsidR="0060741B" w:rsidRDefault="0060741B">
      <w:pPr>
        <w:pStyle w:val="Heading3"/>
        <w:rPr>
          <w:rFonts w:eastAsia="Times New Roman"/>
          <w:lang w:val="id-ID"/>
        </w:rPr>
      </w:pPr>
      <w:r>
        <w:rPr>
          <w:rFonts w:eastAsia="Times New Roman"/>
          <w:lang w:val="id-ID"/>
        </w:rPr>
        <w:t>Tiga Wilayah Temperatur</w:t>
      </w:r>
    </w:p>
    <w:p w14:paraId="44338330" w14:textId="77777777" w:rsidR="0060741B" w:rsidRDefault="0060741B">
      <w:pPr>
        <w:pStyle w:val="NormalWeb"/>
        <w:rPr>
          <w:lang w:val="id-ID"/>
        </w:rPr>
      </w:pPr>
      <w:r>
        <w:rPr>
          <w:lang w:val="id-ID"/>
        </w:rPr>
        <w:t xml:space="preserve">Praktiknya, </w:t>
      </w:r>
      <w:r>
        <w:rPr>
          <w:rStyle w:val="Emphasis"/>
          <w:lang w:val="id-ID"/>
        </w:rPr>
        <w:t>Temperature</w:t>
      </w:r>
      <w:r>
        <w:rPr>
          <w:lang w:val="id-ID"/>
        </w:rPr>
        <w:t xml:space="preserve"> dibagi menjadi tiga wilayah penggunaan:</w:t>
      </w:r>
    </w:p>
    <w:p w14:paraId="073C9744" w14:textId="77777777" w:rsidR="0060741B" w:rsidRDefault="0060741B">
      <w:pPr>
        <w:numPr>
          <w:ilvl w:val="0"/>
          <w:numId w:val="123"/>
        </w:numPr>
        <w:spacing w:before="100" w:beforeAutospacing="1" w:after="100" w:afterAutospacing="1"/>
        <w:rPr>
          <w:rFonts w:eastAsia="Times New Roman"/>
          <w:lang w:val="id-ID"/>
        </w:rPr>
      </w:pPr>
      <w:r>
        <w:rPr>
          <w:rStyle w:val="Strong"/>
          <w:rFonts w:eastAsia="Times New Roman"/>
          <w:lang w:val="id-ID"/>
        </w:rPr>
        <w:t>T rendah (0,1–0,5)</w:t>
      </w:r>
      <w:r>
        <w:rPr>
          <w:rFonts w:eastAsia="Times New Roman"/>
          <w:lang w:val="id-ID"/>
        </w:rPr>
        <w:t>: deterministik dan konservatif. Model hampir selalu memilih token terbaiknya. Cocok untuk coding, penulisan faktual, dan tugas di mana jawaban yang salah mahal.</w:t>
      </w:r>
    </w:p>
    <w:p w14:paraId="3A83C27A" w14:textId="77777777" w:rsidR="0060741B" w:rsidRDefault="0060741B">
      <w:pPr>
        <w:numPr>
          <w:ilvl w:val="0"/>
          <w:numId w:val="123"/>
        </w:numPr>
        <w:spacing w:before="100" w:beforeAutospacing="1" w:after="100" w:afterAutospacing="1"/>
        <w:rPr>
          <w:rFonts w:eastAsia="Times New Roman"/>
          <w:lang w:val="id-ID"/>
        </w:rPr>
      </w:pPr>
      <w:r>
        <w:rPr>
          <w:rStyle w:val="Strong"/>
          <w:rFonts w:eastAsia="Times New Roman"/>
          <w:lang w:val="id-ID"/>
        </w:rPr>
        <w:t>T sedang (0,7–1,0)</w:t>
      </w:r>
      <w:r>
        <w:rPr>
          <w:rFonts w:eastAsia="Times New Roman"/>
          <w:lang w:val="id-ID"/>
        </w:rPr>
        <w:t xml:space="preserve">: seimbang; inilah wilayah </w:t>
      </w:r>
      <w:r>
        <w:rPr>
          <w:rStyle w:val="Emphasis"/>
          <w:rFonts w:eastAsia="Times New Roman"/>
          <w:lang w:val="id-ID"/>
        </w:rPr>
        <w:t>default</w:t>
      </w:r>
      <w:r>
        <w:rPr>
          <w:rFonts w:eastAsia="Times New Roman"/>
          <w:lang w:val="id-ID"/>
        </w:rPr>
        <w:t xml:space="preserve"> (0,7) di hampir semua aplikasi. Variasi terbuka namun tetap koheren.</w:t>
      </w:r>
    </w:p>
    <w:p w14:paraId="6BC893B1" w14:textId="77777777" w:rsidR="0060741B" w:rsidRDefault="0060741B">
      <w:pPr>
        <w:numPr>
          <w:ilvl w:val="0"/>
          <w:numId w:val="123"/>
        </w:numPr>
        <w:spacing w:before="100" w:beforeAutospacing="1" w:after="100" w:afterAutospacing="1"/>
        <w:rPr>
          <w:rFonts w:eastAsia="Times New Roman"/>
          <w:lang w:val="id-ID"/>
        </w:rPr>
      </w:pPr>
      <w:r>
        <w:rPr>
          <w:rStyle w:val="Strong"/>
          <w:rFonts w:eastAsia="Times New Roman"/>
          <w:lang w:val="id-ID"/>
        </w:rPr>
        <w:t>T tinggi (1,2–2,0)</w:t>
      </w:r>
      <w:r>
        <w:rPr>
          <w:rFonts w:eastAsia="Times New Roman"/>
          <w:lang w:val="id-ID"/>
        </w:rPr>
        <w:t xml:space="preserve">: kreatif dan tidak terduga, tetapi berisiko </w:t>
      </w:r>
      <w:r>
        <w:rPr>
          <w:rStyle w:val="Emphasis"/>
          <w:rFonts w:eastAsia="Times New Roman"/>
          <w:lang w:val="id-ID"/>
        </w:rPr>
        <w:t>incoherent</w:t>
      </w:r>
      <w:r>
        <w:rPr>
          <w:rFonts w:eastAsia="Times New Roman"/>
          <w:lang w:val="id-ID"/>
        </w:rPr>
        <w:t xml:space="preserve"> karena model mulai memilih </w:t>
      </w:r>
      <w:r>
        <w:rPr>
          <w:rFonts w:eastAsia="Times New Roman"/>
          <w:lang w:val="id-ID"/>
        </w:rPr>
        <w:lastRenderedPageBreak/>
        <w:t>token berpeluang rendah yang secara semantik tidak berhubungan.</w:t>
      </w:r>
    </w:p>
    <w:p w14:paraId="08D6D12F" w14:textId="77777777" w:rsidR="0060741B" w:rsidRDefault="0060741B">
      <w:pPr>
        <w:pStyle w:val="NormalWeb"/>
        <w:rPr>
          <w:lang w:val="id-ID"/>
        </w:rPr>
      </w:pPr>
      <w:r>
        <w:rPr>
          <w:lang w:val="id-ID"/>
        </w:rPr>
        <w:t xml:space="preserve">Pada T ekstrem (di atas 1,5), model cenderung "berfantasi": kata-kata tetap gramatikal tetapi makna melayang. Karena itu </w:t>
      </w:r>
      <w:r>
        <w:rPr>
          <w:rStyle w:val="Emphasis"/>
          <w:lang w:val="id-ID"/>
        </w:rPr>
        <w:t>Temperature</w:t>
      </w:r>
      <w:r>
        <w:rPr>
          <w:lang w:val="id-ID"/>
        </w:rPr>
        <w:t xml:space="preserve"> tinggi hampir tidak pernah dipakai sendirian — ia butuh pasangan berupa </w:t>
      </w:r>
      <w:r>
        <w:rPr>
          <w:rStyle w:val="Emphasis"/>
          <w:lang w:val="id-ID"/>
        </w:rPr>
        <w:t>truncation</w:t>
      </w:r>
      <w:r>
        <w:rPr>
          <w:lang w:val="id-ID"/>
        </w:rPr>
        <w:t xml:space="preserve"> (Top-K/Top-P/Min-P) untuk menjinakkannya, sebagaimana dibahas pada Sub-bab 5.</w:t>
      </w:r>
    </w:p>
    <w:p w14:paraId="3423B07F" w14:textId="77777777" w:rsidR="0060741B" w:rsidRDefault="00000000">
      <w:pPr>
        <w:rPr>
          <w:rFonts w:eastAsia="Times New Roman"/>
          <w:lang w:val="id-ID"/>
        </w:rPr>
      </w:pPr>
      <w:r>
        <w:rPr>
          <w:rFonts w:eastAsia="Times New Roman"/>
          <w:lang w:val="id-ID"/>
        </w:rPr>
        <w:pict w14:anchorId="56ED0D55">
          <v:rect id="_x0000_i1360" style="width:0;height:1.5pt" o:hralign="center" o:hrstd="t" o:hr="t" fillcolor="#a0a0a0" stroked="f"/>
        </w:pict>
      </w:r>
    </w:p>
    <w:p w14:paraId="5836C95C" w14:textId="77777777" w:rsidR="0060741B" w:rsidRDefault="0060741B">
      <w:pPr>
        <w:pStyle w:val="Heading2"/>
        <w:rPr>
          <w:rFonts w:eastAsia="Times New Roman"/>
          <w:lang w:val="id-ID"/>
        </w:rPr>
      </w:pPr>
      <w:r>
        <w:rPr>
          <w:rFonts w:eastAsia="Times New Roman"/>
          <w:lang w:val="id-ID"/>
        </w:rPr>
        <w:t>4. Top-K Sampling</w:t>
      </w:r>
    </w:p>
    <w:p w14:paraId="48D7A45D" w14:textId="77777777" w:rsidR="0060741B" w:rsidRDefault="0060741B">
      <w:pPr>
        <w:pStyle w:val="Heading3"/>
        <w:rPr>
          <w:rFonts w:eastAsia="Times New Roman"/>
          <w:lang w:val="id-ID"/>
        </w:rPr>
      </w:pPr>
      <w:r>
        <w:rPr>
          <w:rFonts w:eastAsia="Times New Roman"/>
          <w:lang w:val="id-ID"/>
        </w:rPr>
        <w:t>Memangkas Ekor Distribusi</w:t>
      </w:r>
    </w:p>
    <w:p w14:paraId="13C96ABD" w14:textId="77777777" w:rsidR="0060741B" w:rsidRDefault="0060741B">
      <w:pPr>
        <w:pStyle w:val="NormalWeb"/>
        <w:rPr>
          <w:lang w:val="id-ID"/>
        </w:rPr>
      </w:pPr>
      <w:r>
        <w:rPr>
          <w:rStyle w:val="Strong"/>
          <w:lang w:val="id-ID"/>
        </w:rPr>
        <w:t>Top-K</w:t>
      </w:r>
      <w:r>
        <w:rPr>
          <w:lang w:val="id-ID"/>
        </w:rPr>
        <w:t xml:space="preserve"> bekerja sederhana: dari seluruh </w:t>
      </w:r>
      <w:r>
        <w:rPr>
          <w:rStyle w:val="Emphasis"/>
          <w:lang w:val="id-ID"/>
        </w:rPr>
        <w:t>vocabulary</w:t>
      </w:r>
      <w:r>
        <w:rPr>
          <w:lang w:val="id-ID"/>
        </w:rPr>
        <w:t xml:space="preserve">, pertahankan hanya </w:t>
      </w:r>
      <w:r>
        <w:rPr>
          <w:rStyle w:val="Strong"/>
          <w:lang w:val="id-ID"/>
        </w:rPr>
        <w:t>K token dengan probabilitas tertinggi</w:t>
      </w:r>
      <w:r>
        <w:rPr>
          <w:lang w:val="id-ID"/>
        </w:rPr>
        <w:t xml:space="preserve">, buang sisanya, lalu </w:t>
      </w:r>
      <w:r>
        <w:rPr>
          <w:rStyle w:val="Emphasis"/>
          <w:lang w:val="id-ID"/>
        </w:rPr>
        <w:t>renormalize</w:t>
      </w:r>
      <w:r>
        <w:rPr>
          <w:lang w:val="id-ID"/>
        </w:rPr>
        <w:t xml:space="preserve"> probabilitas di antara token-token yang tersisa. Jika K = 40, model hanya boleh memilih dari 40 kandidat teratas di setiap langkah — apapun situasinya.</w:t>
      </w:r>
    </w:p>
    <w:p w14:paraId="31109E2B" w14:textId="77777777" w:rsidR="0060741B" w:rsidRDefault="0060741B">
      <w:pPr>
        <w:numPr>
          <w:ilvl w:val="0"/>
          <w:numId w:val="124"/>
        </w:numPr>
        <w:spacing w:before="100" w:beforeAutospacing="1" w:after="100" w:afterAutospacing="1"/>
        <w:rPr>
          <w:rFonts w:eastAsia="Times New Roman"/>
          <w:lang w:val="id-ID"/>
        </w:rPr>
      </w:pPr>
      <w:r>
        <w:rPr>
          <w:rStyle w:val="Strong"/>
          <w:rFonts w:eastAsia="Times New Roman"/>
          <w:lang w:val="id-ID"/>
        </w:rPr>
        <w:t>K kecil (10–40)</w:t>
      </w:r>
      <w:r>
        <w:rPr>
          <w:rFonts w:eastAsia="Times New Roman"/>
          <w:lang w:val="id-ID"/>
        </w:rPr>
        <w:t>: lebih fokus dan stabil, tetapi kurang variasi — model jarang "melompat" ke kata yang tidak biasa.</w:t>
      </w:r>
    </w:p>
    <w:p w14:paraId="6590925D" w14:textId="77777777" w:rsidR="0060741B" w:rsidRDefault="0060741B">
      <w:pPr>
        <w:numPr>
          <w:ilvl w:val="0"/>
          <w:numId w:val="124"/>
        </w:numPr>
        <w:spacing w:before="100" w:beforeAutospacing="1" w:after="100" w:afterAutospacing="1"/>
        <w:rPr>
          <w:rFonts w:eastAsia="Times New Roman"/>
          <w:lang w:val="id-ID"/>
        </w:rPr>
      </w:pPr>
      <w:r>
        <w:rPr>
          <w:rStyle w:val="Strong"/>
          <w:rFonts w:eastAsia="Times New Roman"/>
          <w:lang w:val="id-ID"/>
        </w:rPr>
        <w:t>K besar (100+)</w:t>
      </w:r>
      <w:r>
        <w:rPr>
          <w:rFonts w:eastAsia="Times New Roman"/>
          <w:lang w:val="id-ID"/>
        </w:rPr>
        <w:t xml:space="preserve">: lebih banyak variasi, tetapi berisiko memilih token yang tidak relevan secara kontekstual, karena 100 teratas </w:t>
      </w:r>
      <w:r>
        <w:rPr>
          <w:rStyle w:val="Emphasis"/>
          <w:rFonts w:eastAsia="Times New Roman"/>
          <w:lang w:val="id-ID"/>
        </w:rPr>
        <w:t>vocabulary</w:t>
      </w:r>
      <w:r>
        <w:rPr>
          <w:rFonts w:eastAsia="Times New Roman"/>
          <w:lang w:val="id-ID"/>
        </w:rPr>
        <w:t xml:space="preserve"> belum tentu semuanya masuk akal dalam kalimat yang sedang dibangun.</w:t>
      </w:r>
    </w:p>
    <w:p w14:paraId="764BE335" w14:textId="77777777" w:rsidR="0060741B" w:rsidRDefault="0060741B">
      <w:pPr>
        <w:pStyle w:val="NormalWeb"/>
        <w:rPr>
          <w:lang w:val="id-ID"/>
        </w:rPr>
      </w:pPr>
      <w:r>
        <w:rPr>
          <w:lang w:val="id-ID"/>
        </w:rPr>
        <w:t xml:space="preserve">Kelemahan konseptual Top-K: K bersifat </w:t>
      </w:r>
      <w:r>
        <w:rPr>
          <w:rStyle w:val="Strong"/>
          <w:lang w:val="id-ID"/>
        </w:rPr>
        <w:t>statis</w:t>
      </w:r>
      <w:r>
        <w:rPr>
          <w:lang w:val="id-ID"/>
        </w:rPr>
        <w:t xml:space="preserve">. Pada langkah di mana distribusi sangat tajam (hanya 3 token yang masuk akal), K = 40 tetap memberi peluang pada 37 token sampah. Pada langkah di mana distribusi datar (100 token sah-sah saja), K = 40 justru memotong kandidat yang valid. </w:t>
      </w:r>
      <w:r>
        <w:rPr>
          <w:lang w:val="id-ID"/>
        </w:rPr>
        <w:lastRenderedPageBreak/>
        <w:t xml:space="preserve">Inilah alasan mengapa metode </w:t>
      </w:r>
      <w:r>
        <w:rPr>
          <w:rStyle w:val="Emphasis"/>
          <w:lang w:val="id-ID"/>
        </w:rPr>
        <w:t>truncation</w:t>
      </w:r>
      <w:r>
        <w:rPr>
          <w:lang w:val="id-ID"/>
        </w:rPr>
        <w:t xml:space="preserve"> adaptif — yang menyesuaikan jumlah kandidat dengan bentuk distribusi — kemudian dikembangkan.</w:t>
      </w:r>
    </w:p>
    <w:p w14:paraId="585857E5" w14:textId="77777777" w:rsidR="0060741B" w:rsidRDefault="00000000">
      <w:pPr>
        <w:rPr>
          <w:rFonts w:eastAsia="Times New Roman"/>
          <w:lang w:val="id-ID"/>
        </w:rPr>
      </w:pPr>
      <w:r>
        <w:rPr>
          <w:rFonts w:eastAsia="Times New Roman"/>
          <w:lang w:val="id-ID"/>
        </w:rPr>
        <w:pict w14:anchorId="5F254D9E">
          <v:rect id="_x0000_i1361" style="width:0;height:1.5pt" o:hralign="center" o:hrstd="t" o:hr="t" fillcolor="#a0a0a0" stroked="f"/>
        </w:pict>
      </w:r>
    </w:p>
    <w:p w14:paraId="5030DEE8" w14:textId="77777777" w:rsidR="0060741B" w:rsidRDefault="0060741B">
      <w:pPr>
        <w:pStyle w:val="Heading2"/>
        <w:rPr>
          <w:rFonts w:eastAsia="Times New Roman"/>
          <w:lang w:val="id-ID"/>
        </w:rPr>
      </w:pPr>
      <w:r>
        <w:rPr>
          <w:rFonts w:eastAsia="Times New Roman"/>
          <w:lang w:val="id-ID"/>
        </w:rPr>
        <w:t>5. Top-P (Nucleus Sampling)</w:t>
      </w:r>
    </w:p>
    <w:p w14:paraId="7DE447A3" w14:textId="77777777" w:rsidR="0060741B" w:rsidRDefault="0060741B">
      <w:pPr>
        <w:pStyle w:val="Heading3"/>
        <w:rPr>
          <w:rFonts w:eastAsia="Times New Roman"/>
          <w:lang w:val="id-ID"/>
        </w:rPr>
      </w:pPr>
      <w:r>
        <w:rPr>
          <w:rFonts w:eastAsia="Times New Roman"/>
          <w:lang w:val="id-ID"/>
        </w:rPr>
        <w:t>Memangkas Berdasarkan Massa Probabilitas</w:t>
      </w:r>
    </w:p>
    <w:p w14:paraId="399D44DB" w14:textId="77777777" w:rsidR="0060741B" w:rsidRDefault="0060741B">
      <w:pPr>
        <w:pStyle w:val="NormalWeb"/>
        <w:rPr>
          <w:lang w:val="id-ID"/>
        </w:rPr>
      </w:pPr>
      <w:r>
        <w:rPr>
          <w:rStyle w:val="Strong"/>
          <w:lang w:val="id-ID"/>
        </w:rPr>
        <w:t>Top-P</w:t>
      </w:r>
      <w:r>
        <w:rPr>
          <w:lang w:val="id-ID"/>
        </w:rPr>
        <w:t xml:space="preserve">, yang juga dikenal sebagai </w:t>
      </w:r>
      <w:r>
        <w:rPr>
          <w:rStyle w:val="Strong"/>
          <w:lang w:val="id-ID"/>
        </w:rPr>
        <w:t>Nucleus Sampling</w:t>
      </w:r>
      <w:r>
        <w:rPr>
          <w:lang w:val="id-ID"/>
        </w:rPr>
        <w:t xml:space="preserve">, memperbaiki kelemahan Top-K [2]. Alih-alih jumlah token tetap, Top-P memilih token-token dari yang paling mungkin hingga </w:t>
      </w:r>
      <w:r>
        <w:rPr>
          <w:rStyle w:val="Strong"/>
          <w:lang w:val="id-ID"/>
        </w:rPr>
        <w:t>probabilitas kumulatif mencapai P</w:t>
      </w:r>
      <w:r>
        <w:rPr>
          <w:lang w:val="id-ID"/>
        </w:rPr>
        <w:t>:</w:t>
      </w:r>
    </w:p>
    <w:p w14:paraId="61675D26" w14:textId="77777777" w:rsidR="0060741B" w:rsidRDefault="0060741B">
      <w:pPr>
        <w:numPr>
          <w:ilvl w:val="0"/>
          <w:numId w:val="125"/>
        </w:numPr>
        <w:spacing w:before="100" w:beforeAutospacing="1" w:after="100" w:afterAutospacing="1"/>
        <w:rPr>
          <w:rFonts w:eastAsia="Times New Roman"/>
          <w:lang w:val="id-ID"/>
        </w:rPr>
      </w:pPr>
      <w:r>
        <w:rPr>
          <w:rStyle w:val="Strong"/>
          <w:rFonts w:eastAsia="Times New Roman"/>
          <w:lang w:val="id-ID"/>
        </w:rPr>
        <w:t>P rendah (0,8–0,9)</w:t>
      </w:r>
      <w:r>
        <w:rPr>
          <w:rFonts w:eastAsia="Times New Roman"/>
          <w:lang w:val="id-ID"/>
        </w:rPr>
        <w:t xml:space="preserve">: </w:t>
      </w:r>
      <w:r>
        <w:rPr>
          <w:rStyle w:val="Emphasis"/>
          <w:rFonts w:eastAsia="Times New Roman"/>
          <w:lang w:val="id-ID"/>
        </w:rPr>
        <w:t>nucleus</w:t>
      </w:r>
      <w:r>
        <w:rPr>
          <w:rFonts w:eastAsia="Times New Roman"/>
          <w:lang w:val="id-ID"/>
        </w:rPr>
        <w:t xml:space="preserve"> kecil — hanya token paling yakin yang dipertahankan. Output lebih ketat, lebih koheren.</w:t>
      </w:r>
    </w:p>
    <w:p w14:paraId="556D619B" w14:textId="77777777" w:rsidR="0060741B" w:rsidRDefault="0060741B">
      <w:pPr>
        <w:numPr>
          <w:ilvl w:val="0"/>
          <w:numId w:val="125"/>
        </w:numPr>
        <w:spacing w:before="100" w:beforeAutospacing="1" w:after="100" w:afterAutospacing="1"/>
        <w:rPr>
          <w:rFonts w:eastAsia="Times New Roman"/>
          <w:lang w:val="id-ID"/>
        </w:rPr>
      </w:pPr>
      <w:r>
        <w:rPr>
          <w:rStyle w:val="Strong"/>
          <w:rFonts w:eastAsia="Times New Roman"/>
          <w:lang w:val="id-ID"/>
        </w:rPr>
        <w:t>P tinggi (0,95–0,99)</w:t>
      </w:r>
      <w:r>
        <w:rPr>
          <w:rFonts w:eastAsia="Times New Roman"/>
          <w:lang w:val="id-ID"/>
        </w:rPr>
        <w:t xml:space="preserve">: </w:t>
      </w:r>
      <w:r>
        <w:rPr>
          <w:rStyle w:val="Emphasis"/>
          <w:rFonts w:eastAsia="Times New Roman"/>
          <w:lang w:val="id-ID"/>
        </w:rPr>
        <w:t>nucleus</w:t>
      </w:r>
      <w:r>
        <w:rPr>
          <w:rFonts w:eastAsia="Times New Roman"/>
          <w:lang w:val="id-ID"/>
        </w:rPr>
        <w:t xml:space="preserve"> besar — banyak token dipertahankan. Output lebih longgar, lebih variatif.</w:t>
      </w:r>
    </w:p>
    <w:p w14:paraId="6046593D" w14:textId="77777777" w:rsidR="0060741B" w:rsidRDefault="0060741B">
      <w:pPr>
        <w:pStyle w:val="NormalWeb"/>
        <w:rPr>
          <w:lang w:val="id-ID"/>
        </w:rPr>
      </w:pPr>
      <w:r>
        <w:rPr>
          <w:lang w:val="id-ID"/>
        </w:rPr>
        <w:t>Nilai P = 0,9 misalnya berarti: urutkan token dari yang paling mungkin, lalu ambil berturut-turut sampai total probabilitas yang terkumpul ≥ 0,9; sisanya dibuang. Jumlah token yang dipilih otomatis berubah per langkah — di distribusi tajam hanya sedikit token (mungkin 5), di distribusi datar banyak token (mungkin 200).</w:t>
      </w:r>
    </w:p>
    <w:p w14:paraId="05DA6283" w14:textId="77777777" w:rsidR="0060741B" w:rsidRDefault="0060741B">
      <w:pPr>
        <w:pStyle w:val="Heading3"/>
        <w:rPr>
          <w:rFonts w:eastAsia="Times New Roman"/>
          <w:lang w:val="id-ID"/>
        </w:rPr>
      </w:pPr>
      <w:r>
        <w:rPr>
          <w:rFonts w:eastAsia="Times New Roman"/>
          <w:lang w:val="id-ID"/>
        </w:rPr>
        <w:t>Mengapa Top-P Lebih Adaptif</w:t>
      </w:r>
    </w:p>
    <w:p w14:paraId="2601FDE7" w14:textId="77777777" w:rsidR="0060741B" w:rsidRDefault="0060741B">
      <w:pPr>
        <w:pStyle w:val="NormalWeb"/>
        <w:rPr>
          <w:lang w:val="id-ID"/>
        </w:rPr>
      </w:pPr>
      <w:r>
        <w:rPr>
          <w:lang w:val="id-ID"/>
        </w:rPr>
        <w:t xml:space="preserve">Adaptivitas inilah keunggulan kunci Top-P: ia </w:t>
      </w:r>
      <w:r>
        <w:rPr>
          <w:rStyle w:val="Emphasis"/>
          <w:lang w:val="id-ID"/>
        </w:rPr>
        <w:t>menyesuaikan diri dengan konteks</w:t>
      </w:r>
      <w:r>
        <w:rPr>
          <w:lang w:val="id-ID"/>
        </w:rPr>
        <w:t xml:space="preserve">. Di posisi kalimat di mana model sangat yakin (misalnya setelah kata "presiden", konteks yang jelas), nucleus menyempit dengan sendirinya — model tidak akan tergoda kata acak. Di posisi kreatif di mana banyak </w:t>
      </w:r>
      <w:r>
        <w:rPr>
          <w:lang w:val="id-ID"/>
        </w:rPr>
        <w:lastRenderedPageBreak/>
        <w:t xml:space="preserve">kelanjutan sama-sama masuk akal (misalnya awal kalimat deskriptif), nucleus melebar memberi ruang variasi. Paper </w:t>
      </w:r>
      <w:r>
        <w:rPr>
          <w:rStyle w:val="Emphasis"/>
          <w:lang w:val="id-ID"/>
        </w:rPr>
        <w:t>The Curious Case of Neural Text Degeneration</w:t>
      </w:r>
      <w:r>
        <w:rPr>
          <w:lang w:val="id-ID"/>
        </w:rPr>
        <w:t xml:space="preserve"> menunjukkan bahwa pemangkasan berbasis massa probabilitas ini menghilangkan sebagian besar pola repetitif </w:t>
      </w:r>
      <w:r>
        <w:rPr>
          <w:rStyle w:val="Emphasis"/>
          <w:lang w:val="id-ID"/>
        </w:rPr>
        <w:t>greedy decoding</w:t>
      </w:r>
      <w:r>
        <w:rPr>
          <w:lang w:val="id-ID"/>
        </w:rPr>
        <w:t xml:space="preserve"> tanpa mengorbankan koherensi [2]. Karena alasan inilah Top-P bersama Temperature menjadi </w:t>
      </w:r>
      <w:r>
        <w:rPr>
          <w:rStyle w:val="Emphasis"/>
          <w:lang w:val="id-ID"/>
        </w:rPr>
        <w:t>default</w:t>
      </w:r>
      <w:r>
        <w:rPr>
          <w:lang w:val="id-ID"/>
        </w:rPr>
        <w:t xml:space="preserve"> di hampir semua </w:t>
      </w:r>
      <w:r>
        <w:rPr>
          <w:rStyle w:val="Emphasis"/>
          <w:lang w:val="id-ID"/>
        </w:rPr>
        <w:t>framework</w:t>
      </w:r>
      <w:r>
        <w:rPr>
          <w:lang w:val="id-ID"/>
        </w:rPr>
        <w:t>, termasuk Text-Generation-WebUI.</w:t>
      </w:r>
    </w:p>
    <w:p w14:paraId="3576573E" w14:textId="77777777" w:rsidR="0060741B" w:rsidRDefault="00000000">
      <w:pPr>
        <w:rPr>
          <w:rFonts w:eastAsia="Times New Roman"/>
          <w:lang w:val="id-ID"/>
        </w:rPr>
      </w:pPr>
      <w:r>
        <w:rPr>
          <w:rFonts w:eastAsia="Times New Roman"/>
          <w:lang w:val="id-ID"/>
        </w:rPr>
        <w:pict w14:anchorId="351F9B23">
          <v:rect id="_x0000_i1362" style="width:0;height:1.5pt" o:hralign="center" o:hrstd="t" o:hr="t" fillcolor="#a0a0a0" stroked="f"/>
        </w:pict>
      </w:r>
    </w:p>
    <w:p w14:paraId="17FDB493" w14:textId="77777777" w:rsidR="0060741B" w:rsidRDefault="0060741B">
      <w:pPr>
        <w:pStyle w:val="Heading2"/>
        <w:rPr>
          <w:rFonts w:eastAsia="Times New Roman"/>
          <w:lang w:val="id-ID"/>
        </w:rPr>
      </w:pPr>
      <w:r>
        <w:rPr>
          <w:rFonts w:eastAsia="Times New Roman"/>
          <w:lang w:val="id-ID"/>
        </w:rPr>
        <w:t>6. Min-P Sampling</w:t>
      </w:r>
    </w:p>
    <w:p w14:paraId="7B053714" w14:textId="77777777" w:rsidR="0060741B" w:rsidRDefault="0060741B">
      <w:pPr>
        <w:pStyle w:val="Heading3"/>
        <w:rPr>
          <w:rFonts w:eastAsia="Times New Roman"/>
          <w:lang w:val="id-ID"/>
        </w:rPr>
      </w:pPr>
      <w:r>
        <w:rPr>
          <w:rFonts w:eastAsia="Times New Roman"/>
          <w:lang w:val="id-ID"/>
        </w:rPr>
        <w:t>Ambang yang Bergerak Mengikuti Keyakinan Model</w:t>
      </w:r>
    </w:p>
    <w:p w14:paraId="121EE5A4" w14:textId="77777777" w:rsidR="0060741B" w:rsidRDefault="0060741B">
      <w:pPr>
        <w:pStyle w:val="NormalWeb"/>
        <w:rPr>
          <w:lang w:val="id-ID"/>
        </w:rPr>
      </w:pPr>
      <w:r>
        <w:rPr>
          <w:rStyle w:val="Strong"/>
          <w:lang w:val="id-ID"/>
        </w:rPr>
        <w:t>Min-P</w:t>
      </w:r>
      <w:r>
        <w:rPr>
          <w:lang w:val="id-ID"/>
        </w:rPr>
        <w:t xml:space="preserve"> adalah metode termuda dalam keluarga ini, diperkenalkan lewat paper </w:t>
      </w:r>
      <w:r>
        <w:rPr>
          <w:rStyle w:val="Emphasis"/>
          <w:lang w:val="id-ID"/>
        </w:rPr>
        <w:t>Turning Up the Heat: Min-p Sampling for Creative and Coherent LLM Outputs</w:t>
      </w:r>
      <w:r>
        <w:rPr>
          <w:lang w:val="id-ID"/>
        </w:rPr>
        <w:t xml:space="preserve"> yang dipublikasikan pada ICLR 2025 [1]. Ide dasarnya elegan:</w:t>
      </w:r>
    </w:p>
    <w:p w14:paraId="465C834B" w14:textId="77777777" w:rsidR="0060741B" w:rsidRDefault="0060741B">
      <w:pPr>
        <w:pStyle w:val="NormalWeb"/>
        <w:ind w:left="720" w:right="720"/>
        <w:divId w:val="819730358"/>
        <w:rPr>
          <w:lang w:val="id-ID"/>
        </w:rPr>
      </w:pPr>
      <w:r>
        <w:rPr>
          <w:rStyle w:val="Strong"/>
          <w:lang w:val="id-ID"/>
        </w:rPr>
        <w:t>Min-P = probabilitas token teratas × p</w:t>
      </w:r>
    </w:p>
    <w:p w14:paraId="6625AF5B" w14:textId="77777777" w:rsidR="0060741B" w:rsidRDefault="0060741B">
      <w:pPr>
        <w:pStyle w:val="NormalWeb"/>
        <w:rPr>
          <w:lang w:val="id-ID"/>
        </w:rPr>
      </w:pPr>
      <w:r>
        <w:rPr>
          <w:lang w:val="id-ID"/>
        </w:rPr>
        <w:t xml:space="preserve">Alih-alih menyimpan "K token teratas" atau "token sampai total probabilitas P", Min-P mempertahankan token apa pun yang probabilitasnya setidaknya </w:t>
      </w:r>
      <w:r>
        <w:rPr>
          <w:rStyle w:val="Strong"/>
          <w:lang w:val="id-ID"/>
        </w:rPr>
        <w:t>p dikali probabilitas token paling mungkin</w:t>
      </w:r>
      <w:r>
        <w:rPr>
          <w:lang w:val="id-ID"/>
        </w:rPr>
        <w:t>. Jika token terbaik memiliki probabilitas 0,5 dan p = 0,1, maka semua token dengan probabilitas ≥ 0,05 dipertahankan.</w:t>
      </w:r>
    </w:p>
    <w:p w14:paraId="4EC53177" w14:textId="77777777" w:rsidR="0060741B" w:rsidRDefault="0060741B">
      <w:pPr>
        <w:pStyle w:val="NormalWeb"/>
        <w:rPr>
          <w:lang w:val="id-ID"/>
        </w:rPr>
      </w:pPr>
      <w:r>
        <w:rPr>
          <w:lang w:val="id-ID"/>
        </w:rPr>
        <w:t xml:space="preserve">Konsekuensinya, ambang pemangkasan </w:t>
      </w:r>
      <w:r>
        <w:rPr>
          <w:rStyle w:val="Strong"/>
          <w:lang w:val="id-ID"/>
        </w:rPr>
        <w:t>menyusut saat model yakin</w:t>
      </w:r>
      <w:r>
        <w:rPr>
          <w:lang w:val="id-ID"/>
        </w:rPr>
        <w:t xml:space="preserve"> (token top punya probabilitas tinggi → ambang naik → hanya sedikit token lolos) dan </w:t>
      </w:r>
      <w:r>
        <w:rPr>
          <w:rStyle w:val="Strong"/>
          <w:lang w:val="id-ID"/>
        </w:rPr>
        <w:t xml:space="preserve">melebar saat model </w:t>
      </w:r>
      <w:r>
        <w:rPr>
          <w:rStyle w:val="Strong"/>
          <w:lang w:val="id-ID"/>
        </w:rPr>
        <w:lastRenderedPageBreak/>
        <w:t>ragu</w:t>
      </w:r>
      <w:r>
        <w:rPr>
          <w:lang w:val="id-ID"/>
        </w:rPr>
        <w:t xml:space="preserve"> (token top penuh ketidakpastian → ambang turun → banyak token lolos). Sekali lagi analogi restoran: Anda tidak pernah memesan hidangan yang popularitasnya kurang dari 10% menu terfavorit — saat seluruh menu sepi peminat, Anda bersedia mencoba hampir semua.</w:t>
      </w:r>
    </w:p>
    <w:p w14:paraId="7E078249" w14:textId="77777777" w:rsidR="0060741B" w:rsidRDefault="0060741B">
      <w:pPr>
        <w:pStyle w:val="Heading3"/>
        <w:rPr>
          <w:rFonts w:eastAsia="Times New Roman"/>
          <w:lang w:val="id-ID"/>
        </w:rPr>
      </w:pPr>
      <w:r>
        <w:rPr>
          <w:rFonts w:eastAsia="Times New Roman"/>
          <w:lang w:val="id-ID"/>
        </w:rPr>
        <w:t>Keunggulan di Temperatur Tinggi</w:t>
      </w:r>
    </w:p>
    <w:p w14:paraId="011E257B" w14:textId="77777777" w:rsidR="0060741B" w:rsidRDefault="0060741B">
      <w:pPr>
        <w:pStyle w:val="NormalWeb"/>
        <w:rPr>
          <w:lang w:val="id-ID"/>
        </w:rPr>
      </w:pPr>
      <w:r>
        <w:rPr>
          <w:lang w:val="id-ID"/>
        </w:rPr>
        <w:t xml:space="preserve">Temuan utama paper Min-P [1]: metode ini </w:t>
      </w:r>
      <w:r>
        <w:rPr>
          <w:rStyle w:val="Strong"/>
          <w:lang w:val="id-ID"/>
        </w:rPr>
        <w:t>unggul di temperature tinggi</w:t>
      </w:r>
      <w:r>
        <w:rPr>
          <w:lang w:val="id-ID"/>
        </w:rPr>
        <w:t xml:space="preserve">. Kombinasi T tinggi (1,2–2,0) + </w:t>
      </w:r>
      <w:r>
        <w:rPr>
          <w:rStyle w:val="Emphasis"/>
          <w:lang w:val="id-ID"/>
        </w:rPr>
        <w:t>truncation</w:t>
      </w:r>
      <w:r>
        <w:rPr>
          <w:lang w:val="id-ID"/>
        </w:rPr>
        <w:t xml:space="preserve"> statis sering menghasilkan omong kosong karena distribusi yang didatarkan </w:t>
      </w:r>
      <w:r>
        <w:rPr>
          <w:rStyle w:val="Emphasis"/>
          <w:lang w:val="id-ID"/>
        </w:rPr>
        <w:t>Temperature</w:t>
      </w:r>
      <w:r>
        <w:rPr>
          <w:lang w:val="id-ID"/>
        </w:rPr>
        <w:t xml:space="preserve"> melonggarkan ambang Top-K/Top-P. Min-P tidak terpengaruh — ambangnya berbasis skala relatif, sehingga ia tetap memangkas ekor distribusi dengan benar bahkan setelah distribusi didatarkan. Hasilnya: </w:t>
      </w:r>
      <w:r>
        <w:rPr>
          <w:rStyle w:val="Strong"/>
          <w:lang w:val="id-ID"/>
        </w:rPr>
        <w:t>kreativitas tinggi tanpa incoherence</w:t>
      </w:r>
      <w:r>
        <w:rPr>
          <w:lang w:val="id-ID"/>
        </w:rPr>
        <w:t xml:space="preserve"> — kombinasi yang sebelumnya sulit dicapai.</w:t>
      </w:r>
    </w:p>
    <w:p w14:paraId="7C909601" w14:textId="77777777" w:rsidR="0060741B" w:rsidRDefault="0060741B">
      <w:pPr>
        <w:pStyle w:val="NormalWeb"/>
        <w:rPr>
          <w:lang w:val="id-ID"/>
        </w:rPr>
      </w:pPr>
      <w:r>
        <w:rPr>
          <w:lang w:val="id-ID"/>
        </w:rPr>
        <w:t xml:space="preserve">Keunggulan praktis lainnya: Min-P adalah </w:t>
      </w:r>
      <w:r>
        <w:rPr>
          <w:rStyle w:val="Strong"/>
          <w:lang w:val="id-ID"/>
        </w:rPr>
        <w:t>parameter tunggal yang intuitif</w:t>
      </w:r>
      <w:r>
        <w:rPr>
          <w:lang w:val="id-ID"/>
        </w:rPr>
        <w:t xml:space="preserve">. Nilai default umumnya 0,05–0,1 untuk perilaku seimbang; dinaikkan ke 0,2 untuk lebih deterministik, diturunkan untuk lebih liar. Tidak heran Min-P kini diadopsi luas — termasuk di vLLM dan Hugging Face Transformers [8] — dan menjadi </w:t>
      </w:r>
      <w:r>
        <w:rPr>
          <w:rStyle w:val="Emphasis"/>
          <w:lang w:val="id-ID"/>
        </w:rPr>
        <w:t>game-changer</w:t>
      </w:r>
      <w:r>
        <w:rPr>
          <w:lang w:val="id-ID"/>
        </w:rPr>
        <w:t xml:space="preserve"> untuk tugas kreatif (lihat Studi Kasus).</w:t>
      </w:r>
    </w:p>
    <w:p w14:paraId="51D798A7" w14:textId="77777777" w:rsidR="0060741B" w:rsidRDefault="0060741B">
      <w:pPr>
        <w:pStyle w:val="table-label"/>
        <w:rPr>
          <w:lang w:val="id-ID"/>
        </w:rPr>
      </w:pPr>
      <w:r>
        <w:rPr>
          <w:lang w:val="id-ID"/>
        </w:rPr>
        <w:t>Tabel 3.14: Perbandingan Metode Sampling</w:t>
      </w:r>
    </w:p>
    <w:p w14:paraId="57082073" w14:textId="77777777" w:rsidR="0060741B" w:rsidRDefault="0060741B">
      <w:pPr>
        <w:pStyle w:val="NormalWeb"/>
        <w:rPr>
          <w:lang w:val="id-ID"/>
        </w:rPr>
      </w:pPr>
      <w:r>
        <w:rPr>
          <w:lang w:val="id-ID"/>
        </w:rPr>
        <w:t>Perbandingan sifat-sifat tiap metode secara ringkas: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847"/>
        <w:gridCol w:w="1199"/>
        <w:gridCol w:w="1121"/>
        <w:gridCol w:w="1292"/>
      </w:tblGrid>
      <w:tr w:rsidR="00BF2757" w14:paraId="0CF4ED85" w14:textId="77777777">
        <w:trPr>
          <w:divId w:val="287325113"/>
          <w:tblHeader/>
          <w:tblCellSpacing w:w="15" w:type="dxa"/>
        </w:trPr>
        <w:tc>
          <w:tcPr>
            <w:tcW w:w="0" w:type="auto"/>
            <w:vAlign w:val="center"/>
            <w:hideMark/>
          </w:tcPr>
          <w:p w14:paraId="6DD1B730" w14:textId="77777777" w:rsidR="0060741B" w:rsidRDefault="0060741B">
            <w:pPr>
              <w:jc w:val="center"/>
              <w:rPr>
                <w:rFonts w:eastAsia="Times New Roman"/>
                <w:b/>
                <w:bCs/>
              </w:rPr>
            </w:pPr>
            <w:r>
              <w:rPr>
                <w:rFonts w:eastAsia="Times New Roman"/>
                <w:b/>
                <w:bCs/>
              </w:rPr>
              <w:t>Metode</w:t>
            </w:r>
          </w:p>
        </w:tc>
        <w:tc>
          <w:tcPr>
            <w:tcW w:w="0" w:type="auto"/>
            <w:vAlign w:val="center"/>
            <w:hideMark/>
          </w:tcPr>
          <w:p w14:paraId="216D9D5B" w14:textId="77777777" w:rsidR="0060741B" w:rsidRDefault="0060741B">
            <w:pPr>
              <w:jc w:val="center"/>
              <w:rPr>
                <w:rFonts w:eastAsia="Times New Roman"/>
                <w:b/>
                <w:bCs/>
              </w:rPr>
            </w:pPr>
            <w:r>
              <w:rPr>
                <w:rFonts w:eastAsia="Times New Roman"/>
                <w:b/>
                <w:bCs/>
              </w:rPr>
              <w:t>Adaptif</w:t>
            </w:r>
          </w:p>
        </w:tc>
        <w:tc>
          <w:tcPr>
            <w:tcW w:w="0" w:type="auto"/>
            <w:vAlign w:val="center"/>
            <w:hideMark/>
          </w:tcPr>
          <w:p w14:paraId="053A7BB6" w14:textId="77777777" w:rsidR="0060741B" w:rsidRDefault="0060741B">
            <w:pPr>
              <w:jc w:val="center"/>
              <w:rPr>
                <w:rFonts w:eastAsia="Times New Roman"/>
                <w:b/>
                <w:bCs/>
              </w:rPr>
            </w:pPr>
            <w:r>
              <w:rPr>
                <w:rFonts w:eastAsia="Times New Roman"/>
                <w:b/>
                <w:bCs/>
              </w:rPr>
              <w:t>Parameter Tunggal</w:t>
            </w:r>
          </w:p>
        </w:tc>
        <w:tc>
          <w:tcPr>
            <w:tcW w:w="0" w:type="auto"/>
            <w:vAlign w:val="center"/>
            <w:hideMark/>
          </w:tcPr>
          <w:p w14:paraId="2FA8ABD1" w14:textId="77777777" w:rsidR="0060741B" w:rsidRDefault="0060741B">
            <w:pPr>
              <w:jc w:val="center"/>
              <w:rPr>
                <w:rFonts w:eastAsia="Times New Roman"/>
                <w:b/>
                <w:bCs/>
              </w:rPr>
            </w:pPr>
            <w:r>
              <w:rPr>
                <w:rFonts w:eastAsia="Times New Roman"/>
                <w:b/>
                <w:bCs/>
              </w:rPr>
              <w:t>Performa di High Temp</w:t>
            </w:r>
          </w:p>
        </w:tc>
        <w:tc>
          <w:tcPr>
            <w:tcW w:w="0" w:type="auto"/>
            <w:vAlign w:val="center"/>
            <w:hideMark/>
          </w:tcPr>
          <w:p w14:paraId="74D43B54" w14:textId="77777777" w:rsidR="0060741B" w:rsidRDefault="0060741B">
            <w:pPr>
              <w:jc w:val="center"/>
              <w:rPr>
                <w:rFonts w:eastAsia="Times New Roman"/>
                <w:b/>
                <w:bCs/>
              </w:rPr>
            </w:pPr>
            <w:r>
              <w:rPr>
                <w:rFonts w:eastAsia="Times New Roman"/>
                <w:b/>
                <w:bCs/>
              </w:rPr>
              <w:t>Koherensi vs Kreativitas</w:t>
            </w:r>
          </w:p>
        </w:tc>
      </w:tr>
      <w:tr w:rsidR="00BF2757" w14:paraId="51CFA553" w14:textId="77777777">
        <w:trPr>
          <w:divId w:val="287325113"/>
          <w:tblCellSpacing w:w="15" w:type="dxa"/>
        </w:trPr>
        <w:tc>
          <w:tcPr>
            <w:tcW w:w="0" w:type="auto"/>
            <w:vAlign w:val="center"/>
            <w:hideMark/>
          </w:tcPr>
          <w:p w14:paraId="2B48BF4A" w14:textId="77777777" w:rsidR="0060741B" w:rsidRDefault="0060741B">
            <w:pPr>
              <w:rPr>
                <w:rFonts w:eastAsia="Times New Roman"/>
              </w:rPr>
            </w:pPr>
            <w:r>
              <w:rPr>
                <w:rStyle w:val="Strong"/>
                <w:rFonts w:eastAsia="Times New Roman"/>
              </w:rPr>
              <w:t>Greedy</w:t>
            </w:r>
          </w:p>
        </w:tc>
        <w:tc>
          <w:tcPr>
            <w:tcW w:w="0" w:type="auto"/>
            <w:vAlign w:val="center"/>
            <w:hideMark/>
          </w:tcPr>
          <w:p w14:paraId="20DF47A9" w14:textId="77777777" w:rsidR="0060741B" w:rsidRDefault="0060741B">
            <w:pPr>
              <w:rPr>
                <w:rFonts w:eastAsia="Times New Roman"/>
              </w:rPr>
            </w:pPr>
            <w:r>
              <w:rPr>
                <w:rFonts w:eastAsia="Times New Roman"/>
              </w:rPr>
              <w:t>Tidak</w:t>
            </w:r>
          </w:p>
        </w:tc>
        <w:tc>
          <w:tcPr>
            <w:tcW w:w="0" w:type="auto"/>
            <w:vAlign w:val="center"/>
            <w:hideMark/>
          </w:tcPr>
          <w:p w14:paraId="30CCE6B4" w14:textId="77777777" w:rsidR="0060741B" w:rsidRDefault="0060741B">
            <w:pPr>
              <w:rPr>
                <w:rFonts w:eastAsia="Times New Roman"/>
              </w:rPr>
            </w:pPr>
            <w:r>
              <w:rPr>
                <w:rFonts w:eastAsia="Times New Roman"/>
              </w:rPr>
              <w:t>-</w:t>
            </w:r>
          </w:p>
        </w:tc>
        <w:tc>
          <w:tcPr>
            <w:tcW w:w="0" w:type="auto"/>
            <w:vAlign w:val="center"/>
            <w:hideMark/>
          </w:tcPr>
          <w:p w14:paraId="3FBB45BB" w14:textId="77777777" w:rsidR="0060741B" w:rsidRDefault="0060741B">
            <w:pPr>
              <w:rPr>
                <w:rFonts w:eastAsia="Times New Roman"/>
              </w:rPr>
            </w:pPr>
            <w:r>
              <w:rPr>
                <w:rFonts w:eastAsia="Times New Roman"/>
              </w:rPr>
              <w:t>Buruk</w:t>
            </w:r>
          </w:p>
        </w:tc>
        <w:tc>
          <w:tcPr>
            <w:tcW w:w="0" w:type="auto"/>
            <w:vAlign w:val="center"/>
            <w:hideMark/>
          </w:tcPr>
          <w:p w14:paraId="0E6EF592" w14:textId="77777777" w:rsidR="0060741B" w:rsidRDefault="0060741B">
            <w:pPr>
              <w:rPr>
                <w:rFonts w:eastAsia="Times New Roman"/>
              </w:rPr>
            </w:pPr>
            <w:r>
              <w:rPr>
                <w:rFonts w:eastAsia="Times New Roman"/>
              </w:rPr>
              <w:t>100% koheren, 0% kreatif</w:t>
            </w:r>
          </w:p>
        </w:tc>
      </w:tr>
      <w:tr w:rsidR="00BF2757" w14:paraId="224242BB" w14:textId="77777777">
        <w:trPr>
          <w:divId w:val="287325113"/>
          <w:tblCellSpacing w:w="15" w:type="dxa"/>
        </w:trPr>
        <w:tc>
          <w:tcPr>
            <w:tcW w:w="0" w:type="auto"/>
            <w:vAlign w:val="center"/>
            <w:hideMark/>
          </w:tcPr>
          <w:p w14:paraId="26063F57" w14:textId="77777777" w:rsidR="0060741B" w:rsidRDefault="0060741B">
            <w:pPr>
              <w:rPr>
                <w:rFonts w:eastAsia="Times New Roman"/>
              </w:rPr>
            </w:pPr>
            <w:r>
              <w:rPr>
                <w:rStyle w:val="Strong"/>
                <w:rFonts w:eastAsia="Times New Roman"/>
              </w:rPr>
              <w:lastRenderedPageBreak/>
              <w:t>Temperature</w:t>
            </w:r>
          </w:p>
        </w:tc>
        <w:tc>
          <w:tcPr>
            <w:tcW w:w="0" w:type="auto"/>
            <w:vAlign w:val="center"/>
            <w:hideMark/>
          </w:tcPr>
          <w:p w14:paraId="58B8AC71" w14:textId="77777777" w:rsidR="0060741B" w:rsidRDefault="0060741B">
            <w:pPr>
              <w:rPr>
                <w:rFonts w:eastAsia="Times New Roman"/>
              </w:rPr>
            </w:pPr>
            <w:r>
              <w:rPr>
                <w:rFonts w:eastAsia="Times New Roman"/>
              </w:rPr>
              <w:t>Tidak</w:t>
            </w:r>
          </w:p>
        </w:tc>
        <w:tc>
          <w:tcPr>
            <w:tcW w:w="0" w:type="auto"/>
            <w:vAlign w:val="center"/>
            <w:hideMark/>
          </w:tcPr>
          <w:p w14:paraId="3FBC61F6" w14:textId="77777777" w:rsidR="0060741B" w:rsidRDefault="0060741B">
            <w:pPr>
              <w:rPr>
                <w:rFonts w:eastAsia="Times New Roman"/>
              </w:rPr>
            </w:pPr>
            <w:r>
              <w:rPr>
                <w:rFonts w:eastAsia="Times New Roman"/>
              </w:rPr>
              <w:t>Ya</w:t>
            </w:r>
          </w:p>
        </w:tc>
        <w:tc>
          <w:tcPr>
            <w:tcW w:w="0" w:type="auto"/>
            <w:vAlign w:val="center"/>
            <w:hideMark/>
          </w:tcPr>
          <w:p w14:paraId="3906FE53" w14:textId="77777777" w:rsidR="0060741B" w:rsidRDefault="0060741B">
            <w:pPr>
              <w:rPr>
                <w:rFonts w:eastAsia="Times New Roman"/>
              </w:rPr>
            </w:pPr>
            <w:r>
              <w:rPr>
                <w:rFonts w:eastAsia="Times New Roman"/>
              </w:rPr>
              <w:t>Buruk</w:t>
            </w:r>
          </w:p>
        </w:tc>
        <w:tc>
          <w:tcPr>
            <w:tcW w:w="0" w:type="auto"/>
            <w:vAlign w:val="center"/>
            <w:hideMark/>
          </w:tcPr>
          <w:p w14:paraId="5C577577" w14:textId="77777777" w:rsidR="0060741B" w:rsidRDefault="0060741B">
            <w:pPr>
              <w:rPr>
                <w:rFonts w:eastAsia="Times New Roman"/>
              </w:rPr>
            </w:pPr>
            <w:r>
              <w:rPr>
                <w:rFonts w:eastAsia="Times New Roman"/>
              </w:rPr>
              <w:t>Bergantung T</w:t>
            </w:r>
          </w:p>
        </w:tc>
      </w:tr>
      <w:tr w:rsidR="00BF2757" w14:paraId="53E14076" w14:textId="77777777">
        <w:trPr>
          <w:divId w:val="287325113"/>
          <w:tblCellSpacing w:w="15" w:type="dxa"/>
        </w:trPr>
        <w:tc>
          <w:tcPr>
            <w:tcW w:w="0" w:type="auto"/>
            <w:vAlign w:val="center"/>
            <w:hideMark/>
          </w:tcPr>
          <w:p w14:paraId="6306B402" w14:textId="77777777" w:rsidR="0060741B" w:rsidRDefault="0060741B">
            <w:pPr>
              <w:rPr>
                <w:rFonts w:eastAsia="Times New Roman"/>
              </w:rPr>
            </w:pPr>
            <w:r>
              <w:rPr>
                <w:rStyle w:val="Strong"/>
                <w:rFonts w:eastAsia="Times New Roman"/>
              </w:rPr>
              <w:t>Top-K</w:t>
            </w:r>
          </w:p>
        </w:tc>
        <w:tc>
          <w:tcPr>
            <w:tcW w:w="0" w:type="auto"/>
            <w:vAlign w:val="center"/>
            <w:hideMark/>
          </w:tcPr>
          <w:p w14:paraId="133493C9" w14:textId="77777777" w:rsidR="0060741B" w:rsidRDefault="0060741B">
            <w:pPr>
              <w:rPr>
                <w:rFonts w:eastAsia="Times New Roman"/>
              </w:rPr>
            </w:pPr>
            <w:r>
              <w:rPr>
                <w:rFonts w:eastAsia="Times New Roman"/>
              </w:rPr>
              <w:t>Tidak</w:t>
            </w:r>
          </w:p>
        </w:tc>
        <w:tc>
          <w:tcPr>
            <w:tcW w:w="0" w:type="auto"/>
            <w:vAlign w:val="center"/>
            <w:hideMark/>
          </w:tcPr>
          <w:p w14:paraId="63163E70" w14:textId="77777777" w:rsidR="0060741B" w:rsidRDefault="0060741B">
            <w:pPr>
              <w:rPr>
                <w:rFonts w:eastAsia="Times New Roman"/>
              </w:rPr>
            </w:pPr>
            <w:r>
              <w:rPr>
                <w:rFonts w:eastAsia="Times New Roman"/>
              </w:rPr>
              <w:t>Ya</w:t>
            </w:r>
          </w:p>
        </w:tc>
        <w:tc>
          <w:tcPr>
            <w:tcW w:w="0" w:type="auto"/>
            <w:vAlign w:val="center"/>
            <w:hideMark/>
          </w:tcPr>
          <w:p w14:paraId="67664645" w14:textId="77777777" w:rsidR="0060741B" w:rsidRDefault="0060741B">
            <w:pPr>
              <w:rPr>
                <w:rFonts w:eastAsia="Times New Roman"/>
              </w:rPr>
            </w:pPr>
            <w:r>
              <w:rPr>
                <w:rFonts w:eastAsia="Times New Roman"/>
              </w:rPr>
              <w:t>Buruk</w:t>
            </w:r>
          </w:p>
        </w:tc>
        <w:tc>
          <w:tcPr>
            <w:tcW w:w="0" w:type="auto"/>
            <w:vAlign w:val="center"/>
            <w:hideMark/>
          </w:tcPr>
          <w:p w14:paraId="59A2C15F" w14:textId="77777777" w:rsidR="0060741B" w:rsidRDefault="0060741B">
            <w:pPr>
              <w:rPr>
                <w:rFonts w:eastAsia="Times New Roman"/>
              </w:rPr>
            </w:pPr>
            <w:r>
              <w:rPr>
                <w:rFonts w:eastAsia="Times New Roman"/>
              </w:rPr>
              <w:t>Seimbang (dengan tuning)</w:t>
            </w:r>
          </w:p>
        </w:tc>
      </w:tr>
      <w:tr w:rsidR="00BF2757" w14:paraId="5F7B8710" w14:textId="77777777">
        <w:trPr>
          <w:divId w:val="287325113"/>
          <w:tblCellSpacing w:w="15" w:type="dxa"/>
        </w:trPr>
        <w:tc>
          <w:tcPr>
            <w:tcW w:w="0" w:type="auto"/>
            <w:vAlign w:val="center"/>
            <w:hideMark/>
          </w:tcPr>
          <w:p w14:paraId="0372DEBD" w14:textId="77777777" w:rsidR="0060741B" w:rsidRDefault="0060741B">
            <w:pPr>
              <w:rPr>
                <w:rFonts w:eastAsia="Times New Roman"/>
              </w:rPr>
            </w:pPr>
            <w:r>
              <w:rPr>
                <w:rStyle w:val="Strong"/>
                <w:rFonts w:eastAsia="Times New Roman"/>
              </w:rPr>
              <w:t>Top-P (Nucleus)</w:t>
            </w:r>
          </w:p>
        </w:tc>
        <w:tc>
          <w:tcPr>
            <w:tcW w:w="0" w:type="auto"/>
            <w:vAlign w:val="center"/>
            <w:hideMark/>
          </w:tcPr>
          <w:p w14:paraId="68D7B367" w14:textId="77777777" w:rsidR="0060741B" w:rsidRDefault="0060741B">
            <w:pPr>
              <w:rPr>
                <w:rFonts w:eastAsia="Times New Roman"/>
              </w:rPr>
            </w:pPr>
            <w:r>
              <w:rPr>
                <w:rFonts w:eastAsia="Times New Roman"/>
              </w:rPr>
              <w:t>Ya</w:t>
            </w:r>
          </w:p>
        </w:tc>
        <w:tc>
          <w:tcPr>
            <w:tcW w:w="0" w:type="auto"/>
            <w:vAlign w:val="center"/>
            <w:hideMark/>
          </w:tcPr>
          <w:p w14:paraId="360A5FD8" w14:textId="77777777" w:rsidR="0060741B" w:rsidRDefault="0060741B">
            <w:pPr>
              <w:rPr>
                <w:rFonts w:eastAsia="Times New Roman"/>
              </w:rPr>
            </w:pPr>
            <w:r>
              <w:rPr>
                <w:rFonts w:eastAsia="Times New Roman"/>
              </w:rPr>
              <w:t>Ya</w:t>
            </w:r>
          </w:p>
        </w:tc>
        <w:tc>
          <w:tcPr>
            <w:tcW w:w="0" w:type="auto"/>
            <w:vAlign w:val="center"/>
            <w:hideMark/>
          </w:tcPr>
          <w:p w14:paraId="470BAAC0" w14:textId="77777777" w:rsidR="0060741B" w:rsidRDefault="0060741B">
            <w:pPr>
              <w:rPr>
                <w:rFonts w:eastAsia="Times New Roman"/>
              </w:rPr>
            </w:pPr>
            <w:r>
              <w:rPr>
                <w:rFonts w:eastAsia="Times New Roman"/>
              </w:rPr>
              <w:t>Cukup</w:t>
            </w:r>
          </w:p>
        </w:tc>
        <w:tc>
          <w:tcPr>
            <w:tcW w:w="0" w:type="auto"/>
            <w:vAlign w:val="center"/>
            <w:hideMark/>
          </w:tcPr>
          <w:p w14:paraId="25A253F4" w14:textId="77777777" w:rsidR="0060741B" w:rsidRDefault="0060741B">
            <w:pPr>
              <w:rPr>
                <w:rFonts w:eastAsia="Times New Roman"/>
              </w:rPr>
            </w:pPr>
            <w:r>
              <w:rPr>
                <w:rFonts w:eastAsia="Times New Roman"/>
              </w:rPr>
              <w:t>Baik</w:t>
            </w:r>
          </w:p>
        </w:tc>
      </w:tr>
      <w:tr w:rsidR="00BF2757" w14:paraId="29BAD7CA" w14:textId="77777777">
        <w:trPr>
          <w:divId w:val="287325113"/>
          <w:tblCellSpacing w:w="15" w:type="dxa"/>
        </w:trPr>
        <w:tc>
          <w:tcPr>
            <w:tcW w:w="0" w:type="auto"/>
            <w:vAlign w:val="center"/>
            <w:hideMark/>
          </w:tcPr>
          <w:p w14:paraId="20F95F55" w14:textId="77777777" w:rsidR="0060741B" w:rsidRDefault="0060741B">
            <w:pPr>
              <w:rPr>
                <w:rFonts w:eastAsia="Times New Roman"/>
              </w:rPr>
            </w:pPr>
            <w:r>
              <w:rPr>
                <w:rStyle w:val="Strong"/>
                <w:rFonts w:eastAsia="Times New Roman"/>
              </w:rPr>
              <w:t>Min-P</w:t>
            </w:r>
          </w:p>
        </w:tc>
        <w:tc>
          <w:tcPr>
            <w:tcW w:w="0" w:type="auto"/>
            <w:vAlign w:val="center"/>
            <w:hideMark/>
          </w:tcPr>
          <w:p w14:paraId="19CB16A6" w14:textId="77777777" w:rsidR="0060741B" w:rsidRDefault="0060741B">
            <w:pPr>
              <w:rPr>
                <w:rFonts w:eastAsia="Times New Roman"/>
              </w:rPr>
            </w:pPr>
            <w:r>
              <w:rPr>
                <w:rFonts w:eastAsia="Times New Roman"/>
              </w:rPr>
              <w:t>Ya</w:t>
            </w:r>
          </w:p>
        </w:tc>
        <w:tc>
          <w:tcPr>
            <w:tcW w:w="0" w:type="auto"/>
            <w:vAlign w:val="center"/>
            <w:hideMark/>
          </w:tcPr>
          <w:p w14:paraId="1F309ED2" w14:textId="77777777" w:rsidR="0060741B" w:rsidRDefault="0060741B">
            <w:pPr>
              <w:rPr>
                <w:rFonts w:eastAsia="Times New Roman"/>
              </w:rPr>
            </w:pPr>
            <w:r>
              <w:rPr>
                <w:rFonts w:eastAsia="Times New Roman"/>
              </w:rPr>
              <w:t>Ya</w:t>
            </w:r>
          </w:p>
        </w:tc>
        <w:tc>
          <w:tcPr>
            <w:tcW w:w="0" w:type="auto"/>
            <w:vAlign w:val="center"/>
            <w:hideMark/>
          </w:tcPr>
          <w:p w14:paraId="2749A0D4" w14:textId="77777777" w:rsidR="0060741B" w:rsidRDefault="0060741B">
            <w:pPr>
              <w:rPr>
                <w:rFonts w:eastAsia="Times New Roman"/>
              </w:rPr>
            </w:pPr>
            <w:r>
              <w:rPr>
                <w:rStyle w:val="Strong"/>
                <w:rFonts w:eastAsia="Times New Roman"/>
              </w:rPr>
              <w:t>Sangat Baik</w:t>
            </w:r>
          </w:p>
        </w:tc>
        <w:tc>
          <w:tcPr>
            <w:tcW w:w="0" w:type="auto"/>
            <w:vAlign w:val="center"/>
            <w:hideMark/>
          </w:tcPr>
          <w:p w14:paraId="4EABA3E1" w14:textId="77777777" w:rsidR="0060741B" w:rsidRDefault="0060741B">
            <w:pPr>
              <w:rPr>
                <w:rFonts w:eastAsia="Times New Roman"/>
              </w:rPr>
            </w:pPr>
            <w:r>
              <w:rPr>
                <w:rStyle w:val="Strong"/>
                <w:rFonts w:eastAsia="Times New Roman"/>
              </w:rPr>
              <w:t>Terbaik</w:t>
            </w:r>
          </w:p>
        </w:tc>
      </w:tr>
      <w:tr w:rsidR="00BF2757" w14:paraId="2EAA87D1" w14:textId="77777777">
        <w:trPr>
          <w:divId w:val="287325113"/>
          <w:tblCellSpacing w:w="15" w:type="dxa"/>
        </w:trPr>
        <w:tc>
          <w:tcPr>
            <w:tcW w:w="0" w:type="auto"/>
            <w:vAlign w:val="center"/>
            <w:hideMark/>
          </w:tcPr>
          <w:p w14:paraId="7FF52D2E" w14:textId="77777777" w:rsidR="0060741B" w:rsidRDefault="0060741B">
            <w:pPr>
              <w:rPr>
                <w:rFonts w:eastAsia="Times New Roman"/>
              </w:rPr>
            </w:pPr>
            <w:r>
              <w:rPr>
                <w:rStyle w:val="Strong"/>
                <w:rFonts w:eastAsia="Times New Roman"/>
              </w:rPr>
              <w:t>Mirostat</w:t>
            </w:r>
          </w:p>
        </w:tc>
        <w:tc>
          <w:tcPr>
            <w:tcW w:w="0" w:type="auto"/>
            <w:vAlign w:val="center"/>
            <w:hideMark/>
          </w:tcPr>
          <w:p w14:paraId="7BD344E1" w14:textId="77777777" w:rsidR="0060741B" w:rsidRDefault="0060741B">
            <w:pPr>
              <w:rPr>
                <w:rFonts w:eastAsia="Times New Roman"/>
              </w:rPr>
            </w:pPr>
            <w:r>
              <w:rPr>
                <w:rFonts w:eastAsia="Times New Roman"/>
              </w:rPr>
              <w:t>Ya</w:t>
            </w:r>
          </w:p>
        </w:tc>
        <w:tc>
          <w:tcPr>
            <w:tcW w:w="0" w:type="auto"/>
            <w:vAlign w:val="center"/>
            <w:hideMark/>
          </w:tcPr>
          <w:p w14:paraId="73065FA6" w14:textId="77777777" w:rsidR="0060741B" w:rsidRDefault="0060741B">
            <w:pPr>
              <w:rPr>
                <w:rFonts w:eastAsia="Times New Roman"/>
              </w:rPr>
            </w:pPr>
            <w:r>
              <w:rPr>
                <w:rFonts w:eastAsia="Times New Roman"/>
              </w:rPr>
              <w:t>Ya</w:t>
            </w:r>
          </w:p>
        </w:tc>
        <w:tc>
          <w:tcPr>
            <w:tcW w:w="0" w:type="auto"/>
            <w:vAlign w:val="center"/>
            <w:hideMark/>
          </w:tcPr>
          <w:p w14:paraId="56906382" w14:textId="77777777" w:rsidR="0060741B" w:rsidRDefault="0060741B">
            <w:pPr>
              <w:rPr>
                <w:rFonts w:eastAsia="Times New Roman"/>
              </w:rPr>
            </w:pPr>
            <w:r>
              <w:rPr>
                <w:rFonts w:eastAsia="Times New Roman"/>
              </w:rPr>
              <w:t>Baik</w:t>
            </w:r>
          </w:p>
        </w:tc>
        <w:tc>
          <w:tcPr>
            <w:tcW w:w="0" w:type="auto"/>
            <w:vAlign w:val="center"/>
            <w:hideMark/>
          </w:tcPr>
          <w:p w14:paraId="7C4643F8" w14:textId="77777777" w:rsidR="0060741B" w:rsidRDefault="0060741B">
            <w:pPr>
              <w:rPr>
                <w:rFonts w:eastAsia="Times New Roman"/>
              </w:rPr>
            </w:pPr>
            <w:r>
              <w:rPr>
                <w:rFonts w:eastAsia="Times New Roman"/>
              </w:rPr>
              <w:t>Auto-tune</w:t>
            </w:r>
          </w:p>
        </w:tc>
      </w:tr>
    </w:tbl>
    <w:p w14:paraId="5F29272E" w14:textId="77777777" w:rsidR="0060741B" w:rsidRDefault="0060741B">
      <w:pPr>
        <w:pStyle w:val="NormalWeb"/>
        <w:rPr>
          <w:lang w:val="id-ID"/>
        </w:rPr>
      </w:pPr>
      <w:r>
        <w:rPr>
          <w:lang w:val="id-ID"/>
        </w:rPr>
        <w:t xml:space="preserve">Analisis: poros utama tabel ini adalah </w:t>
      </w:r>
      <w:r>
        <w:rPr>
          <w:rStyle w:val="Strong"/>
          <w:lang w:val="id-ID"/>
        </w:rPr>
        <w:t>adaptivitas</w:t>
      </w:r>
      <w:r>
        <w:rPr>
          <w:lang w:val="id-ID"/>
        </w:rPr>
        <w:t xml:space="preserve">. Metode non-adaptif (Greedy, Temperature, Top-K) memerlukan tuning manual yang hati-hati setiap ganti konteks dan gagal di </w:t>
      </w:r>
      <w:r>
        <w:rPr>
          <w:rStyle w:val="Emphasis"/>
          <w:lang w:val="id-ID"/>
        </w:rPr>
        <w:t>temperature</w:t>
      </w:r>
      <w:r>
        <w:rPr>
          <w:lang w:val="id-ID"/>
        </w:rPr>
        <w:t xml:space="preserve"> tinggi. Metode adaptif — Top-P, Min-P, Mirostat — menyesuaikan ambangnya dengan bentuk distribusi sesaat. Min-P menonjol sebagai pemenang di </w:t>
      </w:r>
      <w:r>
        <w:rPr>
          <w:rStyle w:val="Emphasis"/>
          <w:lang w:val="id-ID"/>
        </w:rPr>
        <w:t>high temperature</w:t>
      </w:r>
      <w:r>
        <w:rPr>
          <w:lang w:val="id-ID"/>
        </w:rPr>
        <w:t xml:space="preserve"> karena ambangnya berbasis skala relatif (lihat Sub-bab 6), dan Mirostat menawarkan nilai unik: </w:t>
      </w:r>
      <w:r>
        <w:rPr>
          <w:rStyle w:val="Emphasis"/>
          <w:lang w:val="id-ID"/>
        </w:rPr>
        <w:t>zero-tuning</w:t>
      </w:r>
      <w:r>
        <w:rPr>
          <w:lang w:val="id-ID"/>
        </w:rPr>
        <w:t xml:space="preserve"> karena menargetkan </w:t>
      </w:r>
      <w:r>
        <w:rPr>
          <w:rStyle w:val="Emphasis"/>
          <w:lang w:val="id-ID"/>
        </w:rPr>
        <w:t>perplexity</w:t>
      </w:r>
      <w:r>
        <w:rPr>
          <w:lang w:val="id-ID"/>
        </w:rPr>
        <w:t xml:space="preserve"> secara langsung. Pilihan sinergis yang umum: gabungkan Temperature + Top-P </w:t>
      </w:r>
      <w:r>
        <w:rPr>
          <w:rStyle w:val="Emphasis"/>
          <w:lang w:val="id-ID"/>
        </w:rPr>
        <w:t>dan</w:t>
      </w:r>
      <w:r>
        <w:rPr>
          <w:lang w:val="id-ID"/>
        </w:rPr>
        <w:t xml:space="preserve"> Min-P sekaligus — keterangan Langkah 1 memperlihatkan dampak kombinasi ini.</w:t>
      </w:r>
    </w:p>
    <w:p w14:paraId="48D0E9C6" w14:textId="77777777" w:rsidR="0060741B" w:rsidRDefault="00000000">
      <w:pPr>
        <w:rPr>
          <w:rFonts w:eastAsia="Times New Roman"/>
          <w:lang w:val="id-ID"/>
        </w:rPr>
      </w:pPr>
      <w:r>
        <w:rPr>
          <w:rFonts w:eastAsia="Times New Roman"/>
          <w:lang w:val="id-ID"/>
        </w:rPr>
        <w:pict w14:anchorId="188F6768">
          <v:rect id="_x0000_i1363" style="width:0;height:1.5pt" o:hralign="center" o:hrstd="t" o:hr="t" fillcolor="#a0a0a0" stroked="f"/>
        </w:pict>
      </w:r>
    </w:p>
    <w:p w14:paraId="11A53782" w14:textId="77777777" w:rsidR="0060741B" w:rsidRDefault="00000000">
      <w:pPr>
        <w:rPr>
          <w:rFonts w:eastAsia="Times New Roman"/>
          <w:lang w:val="id-ID"/>
        </w:rPr>
      </w:pPr>
      <w:r>
        <w:rPr>
          <w:rFonts w:eastAsia="Times New Roman"/>
          <w:lang w:val="id-ID"/>
        </w:rPr>
        <w:pict w14:anchorId="507EC484">
          <v:rect id="_x0000_i1364" style="width:0;height:1.5pt" o:hralign="center" o:hrstd="t" o:hr="t" fillcolor="#a0a0a0" stroked="f"/>
        </w:pict>
      </w:r>
    </w:p>
    <w:p w14:paraId="0A4F4342" w14:textId="77777777" w:rsidR="0060741B" w:rsidRDefault="0060741B">
      <w:pPr>
        <w:pStyle w:val="Heading2"/>
        <w:rPr>
          <w:rFonts w:eastAsia="Times New Roman"/>
          <w:lang w:val="id-ID"/>
        </w:rPr>
      </w:pPr>
      <w:r>
        <w:rPr>
          <w:rFonts w:eastAsia="Times New Roman"/>
          <w:lang w:val="id-ID"/>
        </w:rPr>
        <w:t>7. Parameter Pendukung Lainnya</w:t>
      </w:r>
    </w:p>
    <w:p w14:paraId="1DD3E3F7" w14:textId="77777777" w:rsidR="0060741B" w:rsidRDefault="0060741B">
      <w:pPr>
        <w:pStyle w:val="NormalWeb"/>
        <w:rPr>
          <w:lang w:val="id-ID"/>
        </w:rPr>
      </w:pPr>
      <w:r>
        <w:rPr>
          <w:lang w:val="id-ID"/>
        </w:rPr>
        <w:lastRenderedPageBreak/>
        <w:t xml:space="preserve">Keluarga </w:t>
      </w:r>
      <w:r>
        <w:rPr>
          <w:rStyle w:val="Emphasis"/>
          <w:lang w:val="id-ID"/>
        </w:rPr>
        <w:t>sampling</w:t>
      </w:r>
      <w:r>
        <w:rPr>
          <w:lang w:val="id-ID"/>
        </w:rPr>
        <w:t xml:space="preserve"> tidak berhenti di empat parameter utama. Beberapa parameter </w:t>
      </w:r>
      <w:r>
        <w:rPr>
          <w:rStyle w:val="Emphasis"/>
          <w:lang w:val="id-ID"/>
        </w:rPr>
        <w:t>penalty</w:t>
      </w:r>
      <w:r>
        <w:rPr>
          <w:lang w:val="id-ID"/>
        </w:rPr>
        <w:t xml:space="preserve"> dan metode alternatif layak dipahami:</w:t>
      </w:r>
    </w:p>
    <w:p w14:paraId="64DD3BEB" w14:textId="77777777" w:rsidR="0060741B" w:rsidRDefault="0060741B">
      <w:pPr>
        <w:pStyle w:val="NormalWeb"/>
        <w:rPr>
          <w:lang w:val="id-ID"/>
        </w:rPr>
      </w:pPr>
      <w:r>
        <w:rPr>
          <w:rStyle w:val="Strong"/>
          <w:lang w:val="id-ID"/>
        </w:rPr>
        <w:t>Repetition Penalty</w:t>
      </w:r>
      <w:r>
        <w:rPr>
          <w:lang w:val="id-ID"/>
        </w:rPr>
        <w:t xml:space="preserve"> (1,0–1,2): menurunkan probabilitas token yang sudah muncul dalam teks sejauh ini. Nilai 1,0 = tanpa efek; 1,1 = sedang; 1,2+ = agresif. Efek samping yang perlu diwaspadai: penalty terlalu tinggi membuat model menghindari kata yang sebenarnya diperlukan, menghasilkan kalimat kaku.</w:t>
      </w:r>
    </w:p>
    <w:p w14:paraId="16508143" w14:textId="77777777" w:rsidR="0060741B" w:rsidRDefault="0060741B">
      <w:pPr>
        <w:pStyle w:val="NormalWeb"/>
        <w:rPr>
          <w:lang w:val="id-ID"/>
        </w:rPr>
      </w:pPr>
      <w:r>
        <w:rPr>
          <w:rStyle w:val="Strong"/>
          <w:lang w:val="id-ID"/>
        </w:rPr>
        <w:t>Frequency Penalty</w:t>
      </w:r>
      <w:r>
        <w:rPr>
          <w:lang w:val="id-ID"/>
        </w:rPr>
        <w:t xml:space="preserve"> dan </w:t>
      </w:r>
      <w:r>
        <w:rPr>
          <w:rStyle w:val="Strong"/>
          <w:lang w:val="id-ID"/>
        </w:rPr>
        <w:t>Presence Penalty</w:t>
      </w:r>
      <w:r>
        <w:rPr>
          <w:lang w:val="id-ID"/>
        </w:rPr>
        <w:t xml:space="preserve">: dua saudara </w:t>
      </w:r>
      <w:r>
        <w:rPr>
          <w:rStyle w:val="Emphasis"/>
          <w:lang w:val="id-ID"/>
        </w:rPr>
        <w:t>Repetition Penalty</w:t>
      </w:r>
      <w:r>
        <w:rPr>
          <w:lang w:val="id-ID"/>
        </w:rPr>
        <w:t xml:space="preserve">. </w:t>
      </w:r>
      <w:r>
        <w:rPr>
          <w:rStyle w:val="Emphasis"/>
          <w:lang w:val="id-ID"/>
        </w:rPr>
        <w:t>Frequency</w:t>
      </w:r>
      <w:r>
        <w:rPr>
          <w:lang w:val="id-ID"/>
        </w:rPr>
        <w:t xml:space="preserve"> menghukum token </w:t>
      </w:r>
      <w:r>
        <w:rPr>
          <w:rStyle w:val="Emphasis"/>
          <w:lang w:val="id-ID"/>
        </w:rPr>
        <w:t>sebanding dengan seberapa sering</w:t>
      </w:r>
      <w:r>
        <w:rPr>
          <w:lang w:val="id-ID"/>
        </w:rPr>
        <w:t xml:space="preserve"> ia muncul; </w:t>
      </w:r>
      <w:r>
        <w:rPr>
          <w:rStyle w:val="Emphasis"/>
          <w:lang w:val="id-ID"/>
        </w:rPr>
        <w:t>Presence</w:t>
      </w:r>
      <w:r>
        <w:rPr>
          <w:lang w:val="id-ID"/>
        </w:rPr>
        <w:t xml:space="preserve"> menghukum token sekali saja begitu ia muncul, tanpa menghitung frekuensi. Keduanya menjaga variasi kosakata tanpa merusak frasa natural.</w:t>
      </w:r>
    </w:p>
    <w:p w14:paraId="297BA77B" w14:textId="77777777" w:rsidR="0060741B" w:rsidRDefault="0060741B">
      <w:pPr>
        <w:pStyle w:val="NormalWeb"/>
        <w:rPr>
          <w:lang w:val="id-ID"/>
        </w:rPr>
      </w:pPr>
      <w:r>
        <w:rPr>
          <w:rStyle w:val="Strong"/>
          <w:lang w:val="id-ID"/>
        </w:rPr>
        <w:t>Typical-P</w:t>
      </w:r>
      <w:r>
        <w:rPr>
          <w:lang w:val="id-ID"/>
        </w:rPr>
        <w:t xml:space="preserve">: metode berbasis </w:t>
      </w:r>
      <w:r>
        <w:rPr>
          <w:rStyle w:val="Emphasis"/>
          <w:lang w:val="id-ID"/>
        </w:rPr>
        <w:t>entropy</w:t>
      </w:r>
      <w:r>
        <w:rPr>
          <w:lang w:val="id-ID"/>
        </w:rPr>
        <w:t xml:space="preserve"> yang memilih token-token yang probabilitasnya "khas" untuk distribusi — menjaga </w:t>
      </w:r>
      <w:r>
        <w:rPr>
          <w:rStyle w:val="Emphasis"/>
          <w:lang w:val="id-ID"/>
        </w:rPr>
        <w:t>surprise</w:t>
      </w:r>
      <w:r>
        <w:rPr>
          <w:lang w:val="id-ID"/>
        </w:rPr>
        <w:t xml:space="preserve"> pada tingkat yang diharapkan model. </w:t>
      </w:r>
      <w:r>
        <w:rPr>
          <w:rStyle w:val="Strong"/>
          <w:lang w:val="id-ID"/>
        </w:rPr>
        <w:t>Mirostat</w:t>
      </w:r>
      <w:r>
        <w:rPr>
          <w:lang w:val="id-ID"/>
        </w:rPr>
        <w:t xml:space="preserve">: </w:t>
      </w:r>
      <w:r>
        <w:rPr>
          <w:rStyle w:val="Emphasis"/>
          <w:lang w:val="id-ID"/>
        </w:rPr>
        <w:t>auto-adjusting</w:t>
      </w:r>
      <w:r>
        <w:rPr>
          <w:lang w:val="id-ID"/>
        </w:rPr>
        <w:t xml:space="preserve"> — ia mengukur </w:t>
      </w:r>
      <w:r>
        <w:rPr>
          <w:rStyle w:val="Emphasis"/>
          <w:lang w:val="id-ID"/>
        </w:rPr>
        <w:t>perplexity</w:t>
      </w:r>
      <w:r>
        <w:rPr>
          <w:lang w:val="id-ID"/>
        </w:rPr>
        <w:t xml:space="preserve"> teks yang dihasilkan secara langsung dan mengubah </w:t>
      </w:r>
      <w:r>
        <w:rPr>
          <w:rStyle w:val="Emphasis"/>
          <w:lang w:val="id-ID"/>
        </w:rPr>
        <w:t>Temperature</w:t>
      </w:r>
      <w:r>
        <w:rPr>
          <w:lang w:val="id-ID"/>
        </w:rPr>
        <w:t xml:space="preserve"> secara adaptif untuk menjaga </w:t>
      </w:r>
      <w:r>
        <w:rPr>
          <w:rStyle w:val="Emphasis"/>
          <w:lang w:val="id-ID"/>
        </w:rPr>
        <w:t>perplexity</w:t>
      </w:r>
      <w:r>
        <w:rPr>
          <w:lang w:val="id-ID"/>
        </w:rPr>
        <w:t xml:space="preserve"> pada target yang ditentukan, mengotomatiskan apa yang biasanya dilakukan manual [3][5].</w:t>
      </w:r>
    </w:p>
    <w:p w14:paraId="07D4DFBF" w14:textId="77777777" w:rsidR="0060741B" w:rsidRDefault="0060741B">
      <w:pPr>
        <w:pStyle w:val="NormalWeb"/>
        <w:rPr>
          <w:lang w:val="id-ID"/>
        </w:rPr>
      </w:pPr>
      <w:r>
        <w:rPr>
          <w:lang w:val="id-ID"/>
        </w:rPr>
        <w:t xml:space="preserve">Di luar keluarga </w:t>
      </w:r>
      <w:r>
        <w:rPr>
          <w:rStyle w:val="Emphasis"/>
          <w:lang w:val="id-ID"/>
        </w:rPr>
        <w:t>sampling</w:t>
      </w:r>
      <w:r>
        <w:rPr>
          <w:lang w:val="id-ID"/>
        </w:rPr>
        <w:t xml:space="preserve">, ada pendekatan </w:t>
      </w:r>
      <w:r>
        <w:rPr>
          <w:rStyle w:val="Emphasis"/>
          <w:lang w:val="id-ID"/>
        </w:rPr>
        <w:t>decoding</w:t>
      </w:r>
      <w:r>
        <w:rPr>
          <w:lang w:val="id-ID"/>
        </w:rPr>
        <w:t xml:space="preserve"> yang sama sekali berbeda: </w:t>
      </w:r>
      <w:r>
        <w:rPr>
          <w:rStyle w:val="Strong"/>
          <w:lang w:val="id-ID"/>
        </w:rPr>
        <w:t>Contrastive Decoding</w:t>
      </w:r>
      <w:r>
        <w:rPr>
          <w:lang w:val="id-ID"/>
        </w:rPr>
        <w:t xml:space="preserve"> membandingkan distribusi model "expert" dan "amateur"; token dipilih jika expert sangat menyukainya tetapi amateur tidak — menghasilkan teks yang lebih koheren dan informatif [3]. Sementara </w:t>
      </w:r>
      <w:r>
        <w:rPr>
          <w:rStyle w:val="Strong"/>
          <w:lang w:val="id-ID"/>
        </w:rPr>
        <w:t>Speculative Decoding</w:t>
      </w:r>
      <w:r>
        <w:rPr>
          <w:lang w:val="id-ID"/>
        </w:rPr>
        <w:t xml:space="preserve"> mempercepat inferensi dengan meminta model kecil "drafting" beberapa token terlebih dahulu lalu model besar </w:t>
      </w:r>
      <w:r>
        <w:rPr>
          <w:lang w:val="id-ID"/>
        </w:rPr>
        <w:lastRenderedPageBreak/>
        <w:t>memverifikasinya — mempercepat produksi tanpa mengubah distribusi hasil akhir [5].</w:t>
      </w:r>
    </w:p>
    <w:p w14:paraId="0C984F7F" w14:textId="77777777" w:rsidR="0060741B" w:rsidRDefault="0060741B">
      <w:pPr>
        <w:pStyle w:val="table-label"/>
        <w:rPr>
          <w:lang w:val="id-ID"/>
        </w:rPr>
      </w:pPr>
      <w:r>
        <w:rPr>
          <w:lang w:val="id-ID"/>
        </w:rPr>
        <w:t>Tabel 3.15: Preset Parameter per Use Case</w:t>
      </w:r>
    </w:p>
    <w:p w14:paraId="4A2E7BF3" w14:textId="77777777" w:rsidR="0060741B" w:rsidRDefault="0060741B">
      <w:pPr>
        <w:pStyle w:val="NormalWeb"/>
        <w:rPr>
          <w:lang w:val="id-ID"/>
        </w:rPr>
      </w:pPr>
      <w:r>
        <w:rPr>
          <w:lang w:val="id-ID"/>
        </w:rPr>
        <w:t xml:space="preserve">Rangkuman </w:t>
      </w:r>
      <w:r>
        <w:rPr>
          <w:rStyle w:val="Emphasis"/>
          <w:lang w:val="id-ID"/>
        </w:rPr>
        <w:t>preset</w:t>
      </w:r>
      <w:r>
        <w:rPr>
          <w:lang w:val="id-ID"/>
        </w:rPr>
        <w:t xml:space="preserve"> yang terbukti bekerja untuk enam </w:t>
      </w:r>
      <w:r>
        <w:rPr>
          <w:rStyle w:val="Emphasis"/>
          <w:lang w:val="id-ID"/>
        </w:rPr>
        <w:t>use case</w:t>
      </w:r>
      <w:r>
        <w:rPr>
          <w:lang w:val="id-ID"/>
        </w:rPr>
        <w:t xml:space="preserve"> umum: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660"/>
        <w:gridCol w:w="601"/>
        <w:gridCol w:w="614"/>
        <w:gridCol w:w="614"/>
        <w:gridCol w:w="1006"/>
        <w:gridCol w:w="555"/>
      </w:tblGrid>
      <w:tr w:rsidR="00BF2757" w14:paraId="7325D814" w14:textId="77777777">
        <w:trPr>
          <w:divId w:val="22756573"/>
          <w:tblHeader/>
          <w:tblCellSpacing w:w="15" w:type="dxa"/>
        </w:trPr>
        <w:tc>
          <w:tcPr>
            <w:tcW w:w="0" w:type="auto"/>
            <w:vAlign w:val="center"/>
            <w:hideMark/>
          </w:tcPr>
          <w:p w14:paraId="7455F7AF" w14:textId="77777777" w:rsidR="0060741B" w:rsidRDefault="0060741B">
            <w:pPr>
              <w:jc w:val="center"/>
              <w:rPr>
                <w:rFonts w:eastAsia="Times New Roman"/>
                <w:b/>
                <w:bCs/>
              </w:rPr>
            </w:pPr>
            <w:r>
              <w:rPr>
                <w:rFonts w:eastAsia="Times New Roman"/>
                <w:b/>
                <w:bCs/>
              </w:rPr>
              <w:t>Use Case</w:t>
            </w:r>
          </w:p>
        </w:tc>
        <w:tc>
          <w:tcPr>
            <w:tcW w:w="0" w:type="auto"/>
            <w:vAlign w:val="center"/>
            <w:hideMark/>
          </w:tcPr>
          <w:p w14:paraId="210BEFAF" w14:textId="77777777" w:rsidR="0060741B" w:rsidRDefault="0060741B">
            <w:pPr>
              <w:jc w:val="center"/>
              <w:rPr>
                <w:rFonts w:eastAsia="Times New Roman"/>
                <w:b/>
                <w:bCs/>
              </w:rPr>
            </w:pPr>
            <w:r>
              <w:rPr>
                <w:rFonts w:eastAsia="Times New Roman"/>
                <w:b/>
                <w:bCs/>
              </w:rPr>
              <w:t>Temp</w:t>
            </w:r>
          </w:p>
        </w:tc>
        <w:tc>
          <w:tcPr>
            <w:tcW w:w="0" w:type="auto"/>
            <w:vAlign w:val="center"/>
            <w:hideMark/>
          </w:tcPr>
          <w:p w14:paraId="61F6D0D5" w14:textId="77777777" w:rsidR="0060741B" w:rsidRDefault="0060741B">
            <w:pPr>
              <w:jc w:val="center"/>
              <w:rPr>
                <w:rFonts w:eastAsia="Times New Roman"/>
                <w:b/>
                <w:bCs/>
              </w:rPr>
            </w:pPr>
            <w:r>
              <w:rPr>
                <w:rFonts w:eastAsia="Times New Roman"/>
                <w:b/>
                <w:bCs/>
              </w:rPr>
              <w:t>Top-P</w:t>
            </w:r>
          </w:p>
        </w:tc>
        <w:tc>
          <w:tcPr>
            <w:tcW w:w="0" w:type="auto"/>
            <w:vAlign w:val="center"/>
            <w:hideMark/>
          </w:tcPr>
          <w:p w14:paraId="54B6676D" w14:textId="77777777" w:rsidR="0060741B" w:rsidRDefault="0060741B">
            <w:pPr>
              <w:jc w:val="center"/>
              <w:rPr>
                <w:rFonts w:eastAsia="Times New Roman"/>
                <w:b/>
                <w:bCs/>
              </w:rPr>
            </w:pPr>
            <w:r>
              <w:rPr>
                <w:rFonts w:eastAsia="Times New Roman"/>
                <w:b/>
                <w:bCs/>
              </w:rPr>
              <w:t>Top-K</w:t>
            </w:r>
          </w:p>
        </w:tc>
        <w:tc>
          <w:tcPr>
            <w:tcW w:w="0" w:type="auto"/>
            <w:vAlign w:val="center"/>
            <w:hideMark/>
          </w:tcPr>
          <w:p w14:paraId="74AA9796" w14:textId="77777777" w:rsidR="0060741B" w:rsidRDefault="0060741B">
            <w:pPr>
              <w:jc w:val="center"/>
              <w:rPr>
                <w:rFonts w:eastAsia="Times New Roman"/>
                <w:b/>
                <w:bCs/>
              </w:rPr>
            </w:pPr>
            <w:r>
              <w:rPr>
                <w:rFonts w:eastAsia="Times New Roman"/>
                <w:b/>
                <w:bCs/>
              </w:rPr>
              <w:t>Min-P</w:t>
            </w:r>
          </w:p>
        </w:tc>
        <w:tc>
          <w:tcPr>
            <w:tcW w:w="0" w:type="auto"/>
            <w:vAlign w:val="center"/>
            <w:hideMark/>
          </w:tcPr>
          <w:p w14:paraId="4F865146" w14:textId="77777777" w:rsidR="0060741B" w:rsidRDefault="0060741B">
            <w:pPr>
              <w:jc w:val="center"/>
              <w:rPr>
                <w:rFonts w:eastAsia="Times New Roman"/>
                <w:b/>
                <w:bCs/>
              </w:rPr>
            </w:pPr>
            <w:r>
              <w:rPr>
                <w:rFonts w:eastAsia="Times New Roman"/>
                <w:b/>
                <w:bCs/>
              </w:rPr>
              <w:t>Rep. Penalty</w:t>
            </w:r>
          </w:p>
        </w:tc>
        <w:tc>
          <w:tcPr>
            <w:tcW w:w="0" w:type="auto"/>
            <w:vAlign w:val="center"/>
            <w:hideMark/>
          </w:tcPr>
          <w:p w14:paraId="6EE8C6F7" w14:textId="77777777" w:rsidR="0060741B" w:rsidRDefault="0060741B">
            <w:pPr>
              <w:jc w:val="center"/>
              <w:rPr>
                <w:rFonts w:eastAsia="Times New Roman"/>
                <w:b/>
                <w:bCs/>
              </w:rPr>
            </w:pPr>
            <w:r>
              <w:rPr>
                <w:rFonts w:eastAsia="Times New Roman"/>
                <w:b/>
                <w:bCs/>
              </w:rPr>
              <w:t>Seed</w:t>
            </w:r>
          </w:p>
        </w:tc>
      </w:tr>
      <w:tr w:rsidR="00BF2757" w14:paraId="2625DD5B" w14:textId="77777777">
        <w:trPr>
          <w:divId w:val="22756573"/>
          <w:tblCellSpacing w:w="15" w:type="dxa"/>
        </w:trPr>
        <w:tc>
          <w:tcPr>
            <w:tcW w:w="0" w:type="auto"/>
            <w:vAlign w:val="center"/>
            <w:hideMark/>
          </w:tcPr>
          <w:p w14:paraId="0DDF7C44" w14:textId="77777777" w:rsidR="0060741B" w:rsidRDefault="0060741B">
            <w:pPr>
              <w:rPr>
                <w:rFonts w:eastAsia="Times New Roman"/>
              </w:rPr>
            </w:pPr>
            <w:r>
              <w:rPr>
                <w:rStyle w:val="Strong"/>
                <w:rFonts w:eastAsia="Times New Roman"/>
              </w:rPr>
              <w:t>Coding / Reasoning</w:t>
            </w:r>
          </w:p>
        </w:tc>
        <w:tc>
          <w:tcPr>
            <w:tcW w:w="0" w:type="auto"/>
            <w:vAlign w:val="center"/>
            <w:hideMark/>
          </w:tcPr>
          <w:p w14:paraId="51AF0010" w14:textId="77777777" w:rsidR="0060741B" w:rsidRDefault="0060741B">
            <w:pPr>
              <w:rPr>
                <w:rFonts w:eastAsia="Times New Roman"/>
              </w:rPr>
            </w:pPr>
            <w:r>
              <w:rPr>
                <w:rFonts w:eastAsia="Times New Roman"/>
              </w:rPr>
              <w:t>0.2</w:t>
            </w:r>
          </w:p>
        </w:tc>
        <w:tc>
          <w:tcPr>
            <w:tcW w:w="0" w:type="auto"/>
            <w:vAlign w:val="center"/>
            <w:hideMark/>
          </w:tcPr>
          <w:p w14:paraId="41A24AF7" w14:textId="77777777" w:rsidR="0060741B" w:rsidRDefault="0060741B">
            <w:pPr>
              <w:rPr>
                <w:rFonts w:eastAsia="Times New Roman"/>
              </w:rPr>
            </w:pPr>
            <w:r>
              <w:rPr>
                <w:rFonts w:eastAsia="Times New Roman"/>
              </w:rPr>
              <w:t>0.9</w:t>
            </w:r>
          </w:p>
        </w:tc>
        <w:tc>
          <w:tcPr>
            <w:tcW w:w="0" w:type="auto"/>
            <w:vAlign w:val="center"/>
            <w:hideMark/>
          </w:tcPr>
          <w:p w14:paraId="0A22C7D1" w14:textId="77777777" w:rsidR="0060741B" w:rsidRDefault="0060741B">
            <w:pPr>
              <w:rPr>
                <w:rFonts w:eastAsia="Times New Roman"/>
              </w:rPr>
            </w:pPr>
            <w:r>
              <w:rPr>
                <w:rFonts w:eastAsia="Times New Roman"/>
              </w:rPr>
              <w:t>40</w:t>
            </w:r>
          </w:p>
        </w:tc>
        <w:tc>
          <w:tcPr>
            <w:tcW w:w="0" w:type="auto"/>
            <w:vAlign w:val="center"/>
            <w:hideMark/>
          </w:tcPr>
          <w:p w14:paraId="7358477B" w14:textId="77777777" w:rsidR="0060741B" w:rsidRDefault="0060741B">
            <w:pPr>
              <w:rPr>
                <w:rFonts w:eastAsia="Times New Roman"/>
              </w:rPr>
            </w:pPr>
            <w:r>
              <w:rPr>
                <w:rFonts w:eastAsia="Times New Roman"/>
              </w:rPr>
              <w:t>0.05</w:t>
            </w:r>
          </w:p>
        </w:tc>
        <w:tc>
          <w:tcPr>
            <w:tcW w:w="0" w:type="auto"/>
            <w:vAlign w:val="center"/>
            <w:hideMark/>
          </w:tcPr>
          <w:p w14:paraId="1CBB407B" w14:textId="77777777" w:rsidR="0060741B" w:rsidRDefault="0060741B">
            <w:pPr>
              <w:rPr>
                <w:rFonts w:eastAsia="Times New Roman"/>
              </w:rPr>
            </w:pPr>
            <w:r>
              <w:rPr>
                <w:rFonts w:eastAsia="Times New Roman"/>
              </w:rPr>
              <w:t>1.0</w:t>
            </w:r>
          </w:p>
        </w:tc>
        <w:tc>
          <w:tcPr>
            <w:tcW w:w="0" w:type="auto"/>
            <w:vAlign w:val="center"/>
            <w:hideMark/>
          </w:tcPr>
          <w:p w14:paraId="56A57FD4" w14:textId="77777777" w:rsidR="0060741B" w:rsidRDefault="0060741B">
            <w:pPr>
              <w:rPr>
                <w:rFonts w:eastAsia="Times New Roman"/>
              </w:rPr>
            </w:pPr>
            <w:r>
              <w:rPr>
                <w:rFonts w:eastAsia="Times New Roman"/>
              </w:rPr>
              <w:t>42</w:t>
            </w:r>
          </w:p>
        </w:tc>
      </w:tr>
      <w:tr w:rsidR="00BF2757" w14:paraId="1EAAE6F6" w14:textId="77777777">
        <w:trPr>
          <w:divId w:val="22756573"/>
          <w:tblCellSpacing w:w="15" w:type="dxa"/>
        </w:trPr>
        <w:tc>
          <w:tcPr>
            <w:tcW w:w="0" w:type="auto"/>
            <w:vAlign w:val="center"/>
            <w:hideMark/>
          </w:tcPr>
          <w:p w14:paraId="15A9B0C5" w14:textId="77777777" w:rsidR="0060741B" w:rsidRDefault="0060741B">
            <w:pPr>
              <w:rPr>
                <w:rFonts w:eastAsia="Times New Roman"/>
              </w:rPr>
            </w:pPr>
            <w:r>
              <w:rPr>
                <w:rStyle w:val="Strong"/>
                <w:rFonts w:eastAsia="Times New Roman"/>
              </w:rPr>
              <w:t>Creative Writing</w:t>
            </w:r>
          </w:p>
        </w:tc>
        <w:tc>
          <w:tcPr>
            <w:tcW w:w="0" w:type="auto"/>
            <w:vAlign w:val="center"/>
            <w:hideMark/>
          </w:tcPr>
          <w:p w14:paraId="29EF3EB3" w14:textId="77777777" w:rsidR="0060741B" w:rsidRDefault="0060741B">
            <w:pPr>
              <w:rPr>
                <w:rFonts w:eastAsia="Times New Roman"/>
              </w:rPr>
            </w:pPr>
            <w:r>
              <w:rPr>
                <w:rFonts w:eastAsia="Times New Roman"/>
              </w:rPr>
              <w:t>0.9</w:t>
            </w:r>
          </w:p>
        </w:tc>
        <w:tc>
          <w:tcPr>
            <w:tcW w:w="0" w:type="auto"/>
            <w:vAlign w:val="center"/>
            <w:hideMark/>
          </w:tcPr>
          <w:p w14:paraId="5A45174B" w14:textId="77777777" w:rsidR="0060741B" w:rsidRDefault="0060741B">
            <w:pPr>
              <w:rPr>
                <w:rFonts w:eastAsia="Times New Roman"/>
              </w:rPr>
            </w:pPr>
            <w:r>
              <w:rPr>
                <w:rFonts w:eastAsia="Times New Roman"/>
              </w:rPr>
              <w:t>0.95</w:t>
            </w:r>
          </w:p>
        </w:tc>
        <w:tc>
          <w:tcPr>
            <w:tcW w:w="0" w:type="auto"/>
            <w:vAlign w:val="center"/>
            <w:hideMark/>
          </w:tcPr>
          <w:p w14:paraId="279B6FEA" w14:textId="77777777" w:rsidR="0060741B" w:rsidRDefault="0060741B">
            <w:pPr>
              <w:rPr>
                <w:rFonts w:eastAsia="Times New Roman"/>
              </w:rPr>
            </w:pPr>
            <w:r>
              <w:rPr>
                <w:rFonts w:eastAsia="Times New Roman"/>
              </w:rPr>
              <w:t>60</w:t>
            </w:r>
          </w:p>
        </w:tc>
        <w:tc>
          <w:tcPr>
            <w:tcW w:w="0" w:type="auto"/>
            <w:vAlign w:val="center"/>
            <w:hideMark/>
          </w:tcPr>
          <w:p w14:paraId="11212B6B" w14:textId="77777777" w:rsidR="0060741B" w:rsidRDefault="0060741B">
            <w:pPr>
              <w:rPr>
                <w:rFonts w:eastAsia="Times New Roman"/>
              </w:rPr>
            </w:pPr>
            <w:r>
              <w:rPr>
                <w:rFonts w:eastAsia="Times New Roman"/>
              </w:rPr>
              <w:t>0.1</w:t>
            </w:r>
          </w:p>
        </w:tc>
        <w:tc>
          <w:tcPr>
            <w:tcW w:w="0" w:type="auto"/>
            <w:vAlign w:val="center"/>
            <w:hideMark/>
          </w:tcPr>
          <w:p w14:paraId="408B5F51" w14:textId="77777777" w:rsidR="0060741B" w:rsidRDefault="0060741B">
            <w:pPr>
              <w:rPr>
                <w:rFonts w:eastAsia="Times New Roman"/>
              </w:rPr>
            </w:pPr>
            <w:r>
              <w:rPr>
                <w:rFonts w:eastAsia="Times New Roman"/>
              </w:rPr>
              <w:t>1.1</w:t>
            </w:r>
          </w:p>
        </w:tc>
        <w:tc>
          <w:tcPr>
            <w:tcW w:w="0" w:type="auto"/>
            <w:vAlign w:val="center"/>
            <w:hideMark/>
          </w:tcPr>
          <w:p w14:paraId="3DD49026" w14:textId="77777777" w:rsidR="0060741B" w:rsidRDefault="0060741B">
            <w:pPr>
              <w:rPr>
                <w:rFonts w:eastAsia="Times New Roman"/>
              </w:rPr>
            </w:pPr>
            <w:r>
              <w:rPr>
                <w:rFonts w:eastAsia="Times New Roman"/>
              </w:rPr>
              <w:t>-1</w:t>
            </w:r>
          </w:p>
        </w:tc>
      </w:tr>
      <w:tr w:rsidR="00BF2757" w14:paraId="16FAAAAB" w14:textId="77777777">
        <w:trPr>
          <w:divId w:val="22756573"/>
          <w:tblCellSpacing w:w="15" w:type="dxa"/>
        </w:trPr>
        <w:tc>
          <w:tcPr>
            <w:tcW w:w="0" w:type="auto"/>
            <w:vAlign w:val="center"/>
            <w:hideMark/>
          </w:tcPr>
          <w:p w14:paraId="1D6B2716" w14:textId="77777777" w:rsidR="0060741B" w:rsidRDefault="0060741B">
            <w:pPr>
              <w:rPr>
                <w:rFonts w:eastAsia="Times New Roman"/>
              </w:rPr>
            </w:pPr>
            <w:r>
              <w:rPr>
                <w:rStyle w:val="Strong"/>
                <w:rFonts w:eastAsia="Times New Roman"/>
              </w:rPr>
              <w:t>Chat / Conversational</w:t>
            </w:r>
          </w:p>
        </w:tc>
        <w:tc>
          <w:tcPr>
            <w:tcW w:w="0" w:type="auto"/>
            <w:vAlign w:val="center"/>
            <w:hideMark/>
          </w:tcPr>
          <w:p w14:paraId="32C747EA" w14:textId="77777777" w:rsidR="0060741B" w:rsidRDefault="0060741B">
            <w:pPr>
              <w:rPr>
                <w:rFonts w:eastAsia="Times New Roman"/>
              </w:rPr>
            </w:pPr>
            <w:r>
              <w:rPr>
                <w:rFonts w:eastAsia="Times New Roman"/>
              </w:rPr>
              <w:t>0.7</w:t>
            </w:r>
          </w:p>
        </w:tc>
        <w:tc>
          <w:tcPr>
            <w:tcW w:w="0" w:type="auto"/>
            <w:vAlign w:val="center"/>
            <w:hideMark/>
          </w:tcPr>
          <w:p w14:paraId="221EBC71" w14:textId="77777777" w:rsidR="0060741B" w:rsidRDefault="0060741B">
            <w:pPr>
              <w:rPr>
                <w:rFonts w:eastAsia="Times New Roman"/>
              </w:rPr>
            </w:pPr>
            <w:r>
              <w:rPr>
                <w:rFonts w:eastAsia="Times New Roman"/>
              </w:rPr>
              <w:t>0.9</w:t>
            </w:r>
          </w:p>
        </w:tc>
        <w:tc>
          <w:tcPr>
            <w:tcW w:w="0" w:type="auto"/>
            <w:vAlign w:val="center"/>
            <w:hideMark/>
          </w:tcPr>
          <w:p w14:paraId="10300C20" w14:textId="77777777" w:rsidR="0060741B" w:rsidRDefault="0060741B">
            <w:pPr>
              <w:rPr>
                <w:rFonts w:eastAsia="Times New Roman"/>
              </w:rPr>
            </w:pPr>
            <w:r>
              <w:rPr>
                <w:rFonts w:eastAsia="Times New Roman"/>
              </w:rPr>
              <w:t>40</w:t>
            </w:r>
          </w:p>
        </w:tc>
        <w:tc>
          <w:tcPr>
            <w:tcW w:w="0" w:type="auto"/>
            <w:vAlign w:val="center"/>
            <w:hideMark/>
          </w:tcPr>
          <w:p w14:paraId="1E4DEFA2" w14:textId="77777777" w:rsidR="0060741B" w:rsidRDefault="0060741B">
            <w:pPr>
              <w:rPr>
                <w:rFonts w:eastAsia="Times New Roman"/>
              </w:rPr>
            </w:pPr>
            <w:r>
              <w:rPr>
                <w:rFonts w:eastAsia="Times New Roman"/>
              </w:rPr>
              <w:t>0.05</w:t>
            </w:r>
          </w:p>
        </w:tc>
        <w:tc>
          <w:tcPr>
            <w:tcW w:w="0" w:type="auto"/>
            <w:vAlign w:val="center"/>
            <w:hideMark/>
          </w:tcPr>
          <w:p w14:paraId="2EEEE2AF" w14:textId="77777777" w:rsidR="0060741B" w:rsidRDefault="0060741B">
            <w:pPr>
              <w:rPr>
                <w:rFonts w:eastAsia="Times New Roman"/>
              </w:rPr>
            </w:pPr>
            <w:r>
              <w:rPr>
                <w:rFonts w:eastAsia="Times New Roman"/>
              </w:rPr>
              <w:t>1.05</w:t>
            </w:r>
          </w:p>
        </w:tc>
        <w:tc>
          <w:tcPr>
            <w:tcW w:w="0" w:type="auto"/>
            <w:vAlign w:val="center"/>
            <w:hideMark/>
          </w:tcPr>
          <w:p w14:paraId="1D7B1C55" w14:textId="77777777" w:rsidR="0060741B" w:rsidRDefault="0060741B">
            <w:pPr>
              <w:rPr>
                <w:rFonts w:eastAsia="Times New Roman"/>
              </w:rPr>
            </w:pPr>
            <w:r>
              <w:rPr>
                <w:rFonts w:eastAsia="Times New Roman"/>
              </w:rPr>
              <w:t>-1</w:t>
            </w:r>
          </w:p>
        </w:tc>
      </w:tr>
      <w:tr w:rsidR="00BF2757" w14:paraId="6386550A" w14:textId="77777777">
        <w:trPr>
          <w:divId w:val="22756573"/>
          <w:tblCellSpacing w:w="15" w:type="dxa"/>
        </w:trPr>
        <w:tc>
          <w:tcPr>
            <w:tcW w:w="0" w:type="auto"/>
            <w:vAlign w:val="center"/>
            <w:hideMark/>
          </w:tcPr>
          <w:p w14:paraId="29722808" w14:textId="77777777" w:rsidR="0060741B" w:rsidRDefault="0060741B">
            <w:pPr>
              <w:rPr>
                <w:rFonts w:eastAsia="Times New Roman"/>
              </w:rPr>
            </w:pPr>
            <w:r>
              <w:rPr>
                <w:rStyle w:val="Strong"/>
                <w:rFonts w:eastAsia="Times New Roman"/>
              </w:rPr>
              <w:t>Roleplay</w:t>
            </w:r>
          </w:p>
        </w:tc>
        <w:tc>
          <w:tcPr>
            <w:tcW w:w="0" w:type="auto"/>
            <w:vAlign w:val="center"/>
            <w:hideMark/>
          </w:tcPr>
          <w:p w14:paraId="1B768071" w14:textId="77777777" w:rsidR="0060741B" w:rsidRDefault="0060741B">
            <w:pPr>
              <w:rPr>
                <w:rFonts w:eastAsia="Times New Roman"/>
              </w:rPr>
            </w:pPr>
            <w:r>
              <w:rPr>
                <w:rFonts w:eastAsia="Times New Roman"/>
              </w:rPr>
              <w:t>1.0</w:t>
            </w:r>
          </w:p>
        </w:tc>
        <w:tc>
          <w:tcPr>
            <w:tcW w:w="0" w:type="auto"/>
            <w:vAlign w:val="center"/>
            <w:hideMark/>
          </w:tcPr>
          <w:p w14:paraId="2C2A381B" w14:textId="77777777" w:rsidR="0060741B" w:rsidRDefault="0060741B">
            <w:pPr>
              <w:rPr>
                <w:rFonts w:eastAsia="Times New Roman"/>
              </w:rPr>
            </w:pPr>
            <w:r>
              <w:rPr>
                <w:rFonts w:eastAsia="Times New Roman"/>
              </w:rPr>
              <w:t>0.98</w:t>
            </w:r>
          </w:p>
        </w:tc>
        <w:tc>
          <w:tcPr>
            <w:tcW w:w="0" w:type="auto"/>
            <w:vAlign w:val="center"/>
            <w:hideMark/>
          </w:tcPr>
          <w:p w14:paraId="6AB74177" w14:textId="77777777" w:rsidR="0060741B" w:rsidRDefault="0060741B">
            <w:pPr>
              <w:rPr>
                <w:rFonts w:eastAsia="Times New Roman"/>
              </w:rPr>
            </w:pPr>
            <w:r>
              <w:rPr>
                <w:rFonts w:eastAsia="Times New Roman"/>
              </w:rPr>
              <w:t>80</w:t>
            </w:r>
          </w:p>
        </w:tc>
        <w:tc>
          <w:tcPr>
            <w:tcW w:w="0" w:type="auto"/>
            <w:vAlign w:val="center"/>
            <w:hideMark/>
          </w:tcPr>
          <w:p w14:paraId="13577462" w14:textId="77777777" w:rsidR="0060741B" w:rsidRDefault="0060741B">
            <w:pPr>
              <w:rPr>
                <w:rFonts w:eastAsia="Times New Roman"/>
              </w:rPr>
            </w:pPr>
            <w:r>
              <w:rPr>
                <w:rFonts w:eastAsia="Times New Roman"/>
              </w:rPr>
              <w:t>0.15</w:t>
            </w:r>
          </w:p>
        </w:tc>
        <w:tc>
          <w:tcPr>
            <w:tcW w:w="0" w:type="auto"/>
            <w:vAlign w:val="center"/>
            <w:hideMark/>
          </w:tcPr>
          <w:p w14:paraId="1D189AA3" w14:textId="77777777" w:rsidR="0060741B" w:rsidRDefault="0060741B">
            <w:pPr>
              <w:rPr>
                <w:rFonts w:eastAsia="Times New Roman"/>
              </w:rPr>
            </w:pPr>
            <w:r>
              <w:rPr>
                <w:rFonts w:eastAsia="Times New Roman"/>
              </w:rPr>
              <w:t>1.15</w:t>
            </w:r>
          </w:p>
        </w:tc>
        <w:tc>
          <w:tcPr>
            <w:tcW w:w="0" w:type="auto"/>
            <w:vAlign w:val="center"/>
            <w:hideMark/>
          </w:tcPr>
          <w:p w14:paraId="53F11A2F" w14:textId="77777777" w:rsidR="0060741B" w:rsidRDefault="0060741B">
            <w:pPr>
              <w:rPr>
                <w:rFonts w:eastAsia="Times New Roman"/>
              </w:rPr>
            </w:pPr>
            <w:r>
              <w:rPr>
                <w:rFonts w:eastAsia="Times New Roman"/>
              </w:rPr>
              <w:t>-1</w:t>
            </w:r>
          </w:p>
        </w:tc>
      </w:tr>
      <w:tr w:rsidR="00BF2757" w14:paraId="0B246CA5" w14:textId="77777777">
        <w:trPr>
          <w:divId w:val="22756573"/>
          <w:tblCellSpacing w:w="15" w:type="dxa"/>
        </w:trPr>
        <w:tc>
          <w:tcPr>
            <w:tcW w:w="0" w:type="auto"/>
            <w:vAlign w:val="center"/>
            <w:hideMark/>
          </w:tcPr>
          <w:p w14:paraId="337943EA" w14:textId="77777777" w:rsidR="0060741B" w:rsidRDefault="0060741B">
            <w:pPr>
              <w:rPr>
                <w:rFonts w:eastAsia="Times New Roman"/>
              </w:rPr>
            </w:pPr>
            <w:r>
              <w:rPr>
                <w:rStyle w:val="Strong"/>
                <w:rFonts w:eastAsia="Times New Roman"/>
              </w:rPr>
              <w:t>Factual Q&amp;A</w:t>
            </w:r>
          </w:p>
        </w:tc>
        <w:tc>
          <w:tcPr>
            <w:tcW w:w="0" w:type="auto"/>
            <w:vAlign w:val="center"/>
            <w:hideMark/>
          </w:tcPr>
          <w:p w14:paraId="4E2F3555" w14:textId="77777777" w:rsidR="0060741B" w:rsidRDefault="0060741B">
            <w:pPr>
              <w:rPr>
                <w:rFonts w:eastAsia="Times New Roman"/>
              </w:rPr>
            </w:pPr>
            <w:r>
              <w:rPr>
                <w:rFonts w:eastAsia="Times New Roman"/>
              </w:rPr>
              <w:t>0.1</w:t>
            </w:r>
          </w:p>
        </w:tc>
        <w:tc>
          <w:tcPr>
            <w:tcW w:w="0" w:type="auto"/>
            <w:vAlign w:val="center"/>
            <w:hideMark/>
          </w:tcPr>
          <w:p w14:paraId="041DE91B" w14:textId="77777777" w:rsidR="0060741B" w:rsidRDefault="0060741B">
            <w:pPr>
              <w:rPr>
                <w:rFonts w:eastAsia="Times New Roman"/>
              </w:rPr>
            </w:pPr>
            <w:r>
              <w:rPr>
                <w:rFonts w:eastAsia="Times New Roman"/>
              </w:rPr>
              <w:t>0.85</w:t>
            </w:r>
          </w:p>
        </w:tc>
        <w:tc>
          <w:tcPr>
            <w:tcW w:w="0" w:type="auto"/>
            <w:vAlign w:val="center"/>
            <w:hideMark/>
          </w:tcPr>
          <w:p w14:paraId="0A846184" w14:textId="77777777" w:rsidR="0060741B" w:rsidRDefault="0060741B">
            <w:pPr>
              <w:rPr>
                <w:rFonts w:eastAsia="Times New Roman"/>
              </w:rPr>
            </w:pPr>
            <w:r>
              <w:rPr>
                <w:rFonts w:eastAsia="Times New Roman"/>
              </w:rPr>
              <w:t>20</w:t>
            </w:r>
          </w:p>
        </w:tc>
        <w:tc>
          <w:tcPr>
            <w:tcW w:w="0" w:type="auto"/>
            <w:vAlign w:val="center"/>
            <w:hideMark/>
          </w:tcPr>
          <w:p w14:paraId="139DBAFB" w14:textId="77777777" w:rsidR="0060741B" w:rsidRDefault="0060741B">
            <w:pPr>
              <w:rPr>
                <w:rFonts w:eastAsia="Times New Roman"/>
              </w:rPr>
            </w:pPr>
            <w:r>
              <w:rPr>
                <w:rFonts w:eastAsia="Times New Roman"/>
              </w:rPr>
              <w:t>0.02</w:t>
            </w:r>
          </w:p>
        </w:tc>
        <w:tc>
          <w:tcPr>
            <w:tcW w:w="0" w:type="auto"/>
            <w:vAlign w:val="center"/>
            <w:hideMark/>
          </w:tcPr>
          <w:p w14:paraId="251AE13D" w14:textId="77777777" w:rsidR="0060741B" w:rsidRDefault="0060741B">
            <w:pPr>
              <w:rPr>
                <w:rFonts w:eastAsia="Times New Roman"/>
              </w:rPr>
            </w:pPr>
            <w:r>
              <w:rPr>
                <w:rFonts w:eastAsia="Times New Roman"/>
              </w:rPr>
              <w:t>1.0</w:t>
            </w:r>
          </w:p>
        </w:tc>
        <w:tc>
          <w:tcPr>
            <w:tcW w:w="0" w:type="auto"/>
            <w:vAlign w:val="center"/>
            <w:hideMark/>
          </w:tcPr>
          <w:p w14:paraId="133FA187" w14:textId="77777777" w:rsidR="0060741B" w:rsidRDefault="0060741B">
            <w:pPr>
              <w:rPr>
                <w:rFonts w:eastAsia="Times New Roman"/>
              </w:rPr>
            </w:pPr>
            <w:r>
              <w:rPr>
                <w:rFonts w:eastAsia="Times New Roman"/>
              </w:rPr>
              <w:t>123</w:t>
            </w:r>
          </w:p>
        </w:tc>
      </w:tr>
      <w:tr w:rsidR="00BF2757" w14:paraId="029F7BEE" w14:textId="77777777">
        <w:trPr>
          <w:divId w:val="22756573"/>
          <w:tblCellSpacing w:w="15" w:type="dxa"/>
        </w:trPr>
        <w:tc>
          <w:tcPr>
            <w:tcW w:w="0" w:type="auto"/>
            <w:vAlign w:val="center"/>
            <w:hideMark/>
          </w:tcPr>
          <w:p w14:paraId="0F68BD0D" w14:textId="77777777" w:rsidR="0060741B" w:rsidRDefault="0060741B">
            <w:pPr>
              <w:rPr>
                <w:rFonts w:eastAsia="Times New Roman"/>
              </w:rPr>
            </w:pPr>
            <w:r>
              <w:rPr>
                <w:rStyle w:val="Strong"/>
                <w:rFonts w:eastAsia="Times New Roman"/>
              </w:rPr>
              <w:t>Translation</w:t>
            </w:r>
          </w:p>
        </w:tc>
        <w:tc>
          <w:tcPr>
            <w:tcW w:w="0" w:type="auto"/>
            <w:vAlign w:val="center"/>
            <w:hideMark/>
          </w:tcPr>
          <w:p w14:paraId="40295DA9" w14:textId="77777777" w:rsidR="0060741B" w:rsidRDefault="0060741B">
            <w:pPr>
              <w:rPr>
                <w:rFonts w:eastAsia="Times New Roman"/>
              </w:rPr>
            </w:pPr>
            <w:r>
              <w:rPr>
                <w:rFonts w:eastAsia="Times New Roman"/>
              </w:rPr>
              <w:t>0.3</w:t>
            </w:r>
          </w:p>
        </w:tc>
        <w:tc>
          <w:tcPr>
            <w:tcW w:w="0" w:type="auto"/>
            <w:vAlign w:val="center"/>
            <w:hideMark/>
          </w:tcPr>
          <w:p w14:paraId="0DFAF03E" w14:textId="77777777" w:rsidR="0060741B" w:rsidRDefault="0060741B">
            <w:pPr>
              <w:rPr>
                <w:rFonts w:eastAsia="Times New Roman"/>
              </w:rPr>
            </w:pPr>
            <w:r>
              <w:rPr>
                <w:rFonts w:eastAsia="Times New Roman"/>
              </w:rPr>
              <w:t>0.9</w:t>
            </w:r>
          </w:p>
        </w:tc>
        <w:tc>
          <w:tcPr>
            <w:tcW w:w="0" w:type="auto"/>
            <w:vAlign w:val="center"/>
            <w:hideMark/>
          </w:tcPr>
          <w:p w14:paraId="6EDF37D0" w14:textId="77777777" w:rsidR="0060741B" w:rsidRDefault="0060741B">
            <w:pPr>
              <w:rPr>
                <w:rFonts w:eastAsia="Times New Roman"/>
              </w:rPr>
            </w:pPr>
            <w:r>
              <w:rPr>
                <w:rFonts w:eastAsia="Times New Roman"/>
              </w:rPr>
              <w:t>30</w:t>
            </w:r>
          </w:p>
        </w:tc>
        <w:tc>
          <w:tcPr>
            <w:tcW w:w="0" w:type="auto"/>
            <w:vAlign w:val="center"/>
            <w:hideMark/>
          </w:tcPr>
          <w:p w14:paraId="046D16BC" w14:textId="77777777" w:rsidR="0060741B" w:rsidRDefault="0060741B">
            <w:pPr>
              <w:rPr>
                <w:rFonts w:eastAsia="Times New Roman"/>
              </w:rPr>
            </w:pPr>
            <w:r>
              <w:rPr>
                <w:rFonts w:eastAsia="Times New Roman"/>
              </w:rPr>
              <w:t>0.05</w:t>
            </w:r>
          </w:p>
        </w:tc>
        <w:tc>
          <w:tcPr>
            <w:tcW w:w="0" w:type="auto"/>
            <w:vAlign w:val="center"/>
            <w:hideMark/>
          </w:tcPr>
          <w:p w14:paraId="680DDAA0" w14:textId="77777777" w:rsidR="0060741B" w:rsidRDefault="0060741B">
            <w:pPr>
              <w:rPr>
                <w:rFonts w:eastAsia="Times New Roman"/>
              </w:rPr>
            </w:pPr>
            <w:r>
              <w:rPr>
                <w:rFonts w:eastAsia="Times New Roman"/>
              </w:rPr>
              <w:t>1.0</w:t>
            </w:r>
          </w:p>
        </w:tc>
        <w:tc>
          <w:tcPr>
            <w:tcW w:w="0" w:type="auto"/>
            <w:vAlign w:val="center"/>
            <w:hideMark/>
          </w:tcPr>
          <w:p w14:paraId="76890C08" w14:textId="77777777" w:rsidR="0060741B" w:rsidRDefault="0060741B">
            <w:pPr>
              <w:rPr>
                <w:rFonts w:eastAsia="Times New Roman"/>
              </w:rPr>
            </w:pPr>
            <w:r>
              <w:rPr>
                <w:rFonts w:eastAsia="Times New Roman"/>
              </w:rPr>
              <w:t>42</w:t>
            </w:r>
          </w:p>
        </w:tc>
      </w:tr>
    </w:tbl>
    <w:p w14:paraId="3B621807" w14:textId="77777777" w:rsidR="0060741B" w:rsidRDefault="0060741B">
      <w:pPr>
        <w:pStyle w:val="NormalWeb"/>
        <w:rPr>
          <w:lang w:val="id-ID"/>
        </w:rPr>
      </w:pPr>
      <w:r>
        <w:rPr>
          <w:lang w:val="id-ID"/>
        </w:rPr>
        <w:t xml:space="preserve">Gambar berikut membandingkan dua kolom parameter yang berskala sama (Temperature dan Top-P) untuk keenam </w:t>
      </w:r>
      <w:r>
        <w:rPr>
          <w:rStyle w:val="Emphasis"/>
          <w:lang w:val="id-ID"/>
        </w:rPr>
        <w:t>use case</w:t>
      </w:r>
      <w:r>
        <w:rPr>
          <w:lang w:val="id-ID"/>
        </w:rPr>
        <w:t>.</w:t>
      </w:r>
    </w:p>
    <w:p w14:paraId="3D4091B9" w14:textId="77777777" w:rsidR="0060741B" w:rsidRDefault="0060741B">
      <w:pPr>
        <w:rPr>
          <w:rFonts w:eastAsia="Times New Roman"/>
          <w:lang w:val="id-ID"/>
        </w:rPr>
      </w:pPr>
      <w:r>
        <w:rPr>
          <w:rFonts w:eastAsia="Times New Roman"/>
          <w:noProof/>
          <w:lang w:val="id-ID"/>
        </w:rPr>
        <w:lastRenderedPageBreak/>
        <w:drawing>
          <wp:inline distT="0" distB="0" distL="0" distR="0" wp14:anchorId="2A45DD96" wp14:editId="555290F8">
            <wp:extent cx="9935658" cy="4461903"/>
            <wp:effectExtent l="0" t="0" r="8890" b="0"/>
            <wp:docPr id="378" name="Picture 378" descr="Preset Temperature dan Top-P untuk tiap use case di Text-Generation-Web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Preset Temperature dan Top-P untuk tiap use case di Text-Generation-WebUI"/>
                    <pic:cNvPicPr>
                      <a:picLocks noChangeAspect="1" noChangeArrowheads="1"/>
                    </pic:cNvPicPr>
                  </pic:nvPicPr>
                  <pic:blipFill>
                    <a:blip r:link="rId317">
                      <a:extLst>
                        <a:ext uri="{28A0092B-C50C-407E-A947-70E740481C1C}">
                          <a14:useLocalDpi xmlns:a14="http://schemas.microsoft.com/office/drawing/2010/main" val="0"/>
                        </a:ext>
                      </a:extLst>
                    </a:blip>
                    <a:srcRect/>
                    <a:stretch>
                      <a:fillRect/>
                    </a:stretch>
                  </pic:blipFill>
                  <pic:spPr bwMode="auto">
                    <a:xfrm>
                      <a:off x="0" y="0"/>
                      <a:ext cx="9935658" cy="4461903"/>
                    </a:xfrm>
                    <a:prstGeom prst="rect">
                      <a:avLst/>
                    </a:prstGeom>
                    <a:noFill/>
                    <a:ln>
                      <a:noFill/>
                    </a:ln>
                  </pic:spPr>
                </pic:pic>
              </a:graphicData>
            </a:graphic>
          </wp:inline>
        </w:drawing>
      </w:r>
      <w:r>
        <w:rPr>
          <w:rStyle w:val="fig-num"/>
          <w:rFonts w:eastAsia="Times New Roman"/>
          <w:lang w:val="id-ID"/>
        </w:rPr>
        <w:t>Gambar 3.5-3</w:t>
      </w:r>
      <w:r>
        <w:rPr>
          <w:rFonts w:eastAsia="Times New Roman"/>
          <w:lang w:val="id-ID"/>
        </w:rPr>
        <w:t>— Di ujung presisi, Factual Q&amp;A memakai Temperature 0,1 dan Coding 0,2 dengan Top-P ketat; di ujung kreatif, Roleplay melonggarkan semua tombol (T=1,0, Top-P 0,98) — spektrum yang sama terlihat pada kolom Top-K dan Min-P di tabel.*</w:t>
      </w:r>
    </w:p>
    <w:p w14:paraId="71233421" w14:textId="77777777" w:rsidR="0060741B" w:rsidRDefault="0060741B">
      <w:pPr>
        <w:pStyle w:val="NormalWeb"/>
        <w:rPr>
          <w:lang w:val="id-ID"/>
        </w:rPr>
      </w:pPr>
      <w:r>
        <w:rPr>
          <w:lang w:val="id-ID"/>
        </w:rPr>
        <w:t xml:space="preserve">Analisis: baca tabel ini sebagai spektrum. Di ujung kiri, tugas presisi (coding, fakta, terjemahan) memakai Temperature rendah dan </w:t>
      </w:r>
      <w:r>
        <w:rPr>
          <w:rStyle w:val="Emphasis"/>
          <w:lang w:val="id-ID"/>
        </w:rPr>
        <w:t>truncation</w:t>
      </w:r>
      <w:r>
        <w:rPr>
          <w:lang w:val="id-ID"/>
        </w:rPr>
        <w:t xml:space="preserve"> ketat dengan </w:t>
      </w:r>
      <w:r>
        <w:rPr>
          <w:rStyle w:val="Emphasis"/>
          <w:lang w:val="id-ID"/>
        </w:rPr>
        <w:t>seed</w:t>
      </w:r>
      <w:r>
        <w:rPr>
          <w:lang w:val="id-ID"/>
        </w:rPr>
        <w:t xml:space="preserve"> tetap — </w:t>
      </w:r>
      <w:r>
        <w:rPr>
          <w:rStyle w:val="Emphasis"/>
          <w:lang w:val="id-ID"/>
        </w:rPr>
        <w:t>reproducibility</w:t>
      </w:r>
      <w:r>
        <w:rPr>
          <w:lang w:val="id-ID"/>
        </w:rPr>
        <w:t xml:space="preserve"> adalah prioritas; perhatikan </w:t>
      </w:r>
      <w:r>
        <w:rPr>
          <w:rStyle w:val="Emphasis"/>
          <w:lang w:val="id-ID"/>
        </w:rPr>
        <w:t>Factual Q&amp;A</w:t>
      </w:r>
      <w:r>
        <w:rPr>
          <w:lang w:val="id-ID"/>
        </w:rPr>
        <w:t xml:space="preserve"> memakai seed 123 agar output dapat diverifikasi ulang. Di </w:t>
      </w:r>
      <w:r>
        <w:rPr>
          <w:lang w:val="id-ID"/>
        </w:rPr>
        <w:lastRenderedPageBreak/>
        <w:t xml:space="preserve">ujung kanan, </w:t>
      </w:r>
      <w:r>
        <w:rPr>
          <w:rStyle w:val="Emphasis"/>
          <w:lang w:val="id-ID"/>
        </w:rPr>
        <w:t>Roleplay</w:t>
      </w:r>
      <w:r>
        <w:rPr>
          <w:lang w:val="id-ID"/>
        </w:rPr>
        <w:t xml:space="preserve"> paling longgar (T=1,0, Top-P 0,98, Min-P 0,15) dengan </w:t>
      </w:r>
      <w:r>
        <w:rPr>
          <w:rStyle w:val="Emphasis"/>
          <w:lang w:val="id-ID"/>
        </w:rPr>
        <w:t>seed</w:t>
      </w:r>
      <w:r>
        <w:rPr>
          <w:lang w:val="id-ID"/>
        </w:rPr>
        <w:t xml:space="preserve"> acak (-1) — kreativitas dan variasi justru yang diinginkan. </w:t>
      </w:r>
      <w:r>
        <w:rPr>
          <w:rStyle w:val="Emphasis"/>
          <w:lang w:val="id-ID"/>
        </w:rPr>
        <w:t>Creative Writing</w:t>
      </w:r>
      <w:r>
        <w:rPr>
          <w:lang w:val="id-ID"/>
        </w:rPr>
        <w:t xml:space="preserve"> dan </w:t>
      </w:r>
      <w:r>
        <w:rPr>
          <w:rStyle w:val="Emphasis"/>
          <w:lang w:val="id-ID"/>
        </w:rPr>
        <w:t>Chat</w:t>
      </w:r>
      <w:r>
        <w:rPr>
          <w:lang w:val="id-ID"/>
        </w:rPr>
        <w:t xml:space="preserve"> berada di tengah. Tabel ini bukan hukum, melainkan titik awal eksperimen: setiap kombinasi perlu divalidasi terhadap kebutuhan nyata, karena karakter model antar arsitektur berbeda.</w:t>
      </w:r>
    </w:p>
    <w:p w14:paraId="6E93D297" w14:textId="77777777" w:rsidR="0060741B" w:rsidRDefault="00000000">
      <w:pPr>
        <w:rPr>
          <w:rFonts w:eastAsia="Times New Roman"/>
          <w:lang w:val="id-ID"/>
        </w:rPr>
      </w:pPr>
      <w:r>
        <w:rPr>
          <w:rFonts w:eastAsia="Times New Roman"/>
          <w:lang w:val="id-ID"/>
        </w:rPr>
        <w:pict w14:anchorId="5B904CE3">
          <v:rect id="_x0000_i1365" style="width:0;height:1.5pt" o:hralign="center" o:hrstd="t" o:hr="t" fillcolor="#a0a0a0" stroked="f"/>
        </w:pict>
      </w:r>
    </w:p>
    <w:p w14:paraId="3802EDC2" w14:textId="77777777" w:rsidR="0060741B" w:rsidRDefault="0060741B">
      <w:pPr>
        <w:pStyle w:val="Heading2"/>
        <w:rPr>
          <w:rFonts w:eastAsia="Times New Roman"/>
          <w:lang w:val="id-ID"/>
        </w:rPr>
      </w:pPr>
      <w:r>
        <w:rPr>
          <w:rFonts w:eastAsia="Times New Roman"/>
          <w:lang w:val="id-ID"/>
        </w:rPr>
        <w:t>8. Implementasi di Text-Generation-WebUI</w:t>
      </w:r>
    </w:p>
    <w:p w14:paraId="6367EB8A" w14:textId="77777777" w:rsidR="0060741B" w:rsidRDefault="0060741B">
      <w:pPr>
        <w:pStyle w:val="Heading3"/>
        <w:rPr>
          <w:rFonts w:eastAsia="Times New Roman"/>
          <w:lang w:val="id-ID"/>
        </w:rPr>
      </w:pPr>
      <w:r>
        <w:rPr>
          <w:rFonts w:eastAsia="Times New Roman"/>
          <w:lang w:val="id-ID"/>
        </w:rPr>
        <w:t>Tab Parameters dan Perangkat Eksperimen</w:t>
      </w:r>
    </w:p>
    <w:p w14:paraId="24C3F296" w14:textId="77777777" w:rsidR="0060741B" w:rsidRDefault="0060741B">
      <w:pPr>
        <w:pStyle w:val="NormalWeb"/>
        <w:rPr>
          <w:lang w:val="id-ID"/>
        </w:rPr>
      </w:pPr>
      <w:r>
        <w:rPr>
          <w:lang w:val="id-ID"/>
        </w:rPr>
        <w:t xml:space="preserve">Text-Generation-WebUI (oobabooga) adalah </w:t>
      </w:r>
      <w:r>
        <w:rPr>
          <w:rStyle w:val="Emphasis"/>
          <w:lang w:val="id-ID"/>
        </w:rPr>
        <w:t>frontend</w:t>
      </w:r>
      <w:r>
        <w:rPr>
          <w:lang w:val="id-ID"/>
        </w:rPr>
        <w:t xml:space="preserve"> yang berfokus pada </w:t>
      </w:r>
      <w:r>
        <w:rPr>
          <w:rStyle w:val="Strong"/>
          <w:lang w:val="id-ID"/>
        </w:rPr>
        <w:t>kendali teknis total</w:t>
      </w:r>
      <w:r>
        <w:rPr>
          <w:lang w:val="id-ID"/>
        </w:rPr>
        <w:t xml:space="preserve"> [6]. Tab </w:t>
      </w:r>
      <w:r>
        <w:rPr>
          <w:rStyle w:val="Strong"/>
          <w:lang w:val="id-ID"/>
        </w:rPr>
        <w:t>Parameters</w:t>
      </w:r>
      <w:r>
        <w:rPr>
          <w:lang w:val="id-ID"/>
        </w:rPr>
        <w:t xml:space="preserve"> menyediakan </w:t>
      </w:r>
      <w:r>
        <w:rPr>
          <w:rStyle w:val="Emphasis"/>
          <w:lang w:val="id-ID"/>
        </w:rPr>
        <w:t>slider interaktif</w:t>
      </w:r>
      <w:r>
        <w:rPr>
          <w:lang w:val="id-ID"/>
        </w:rPr>
        <w:t xml:space="preserve"> untuk setiap parameter yang dibahas — termasuk yang jarang ada di aplikasi lain. Pengguna dapat bereksperimen secara </w:t>
      </w:r>
      <w:r>
        <w:rPr>
          <w:rStyle w:val="Emphasis"/>
          <w:lang w:val="id-ID"/>
        </w:rPr>
        <w:t>live</w:t>
      </w:r>
      <w:r>
        <w:rPr>
          <w:lang w:val="id-ID"/>
        </w:rPr>
        <w:t>: ubah nilai, generate, bandingkan. Fitur-fitur pendukung eksperimen:</w:t>
      </w:r>
    </w:p>
    <w:p w14:paraId="0C3E3C16" w14:textId="77777777" w:rsidR="0060741B" w:rsidRDefault="0060741B">
      <w:pPr>
        <w:numPr>
          <w:ilvl w:val="0"/>
          <w:numId w:val="126"/>
        </w:numPr>
        <w:spacing w:before="100" w:beforeAutospacing="1" w:after="100" w:afterAutospacing="1"/>
        <w:rPr>
          <w:rFonts w:eastAsia="Times New Roman"/>
          <w:lang w:val="id-ID"/>
        </w:rPr>
      </w:pPr>
      <w:r>
        <w:rPr>
          <w:rStyle w:val="Strong"/>
          <w:rFonts w:eastAsia="Times New Roman"/>
          <w:lang w:val="id-ID"/>
        </w:rPr>
        <w:t>Truncate the prompt up to this length</w:t>
      </w:r>
      <w:r>
        <w:rPr>
          <w:rFonts w:eastAsia="Times New Roman"/>
          <w:lang w:val="id-ID"/>
        </w:rPr>
        <w:t xml:space="preserve">: mengontrol </w:t>
      </w:r>
      <w:r>
        <w:rPr>
          <w:rStyle w:val="Emphasis"/>
          <w:rFonts w:eastAsia="Times New Roman"/>
          <w:lang w:val="id-ID"/>
        </w:rPr>
        <w:t>context window</w:t>
      </w:r>
      <w:r>
        <w:rPr>
          <w:rFonts w:eastAsia="Times New Roman"/>
          <w:lang w:val="id-ID"/>
        </w:rPr>
        <w:t xml:space="preserve"> — berapa banyak riwayat yang benar-benar dilihat model.</w:t>
      </w:r>
    </w:p>
    <w:p w14:paraId="4A93D86E" w14:textId="77777777" w:rsidR="0060741B" w:rsidRDefault="0060741B">
      <w:pPr>
        <w:numPr>
          <w:ilvl w:val="0"/>
          <w:numId w:val="126"/>
        </w:numPr>
        <w:spacing w:before="100" w:beforeAutospacing="1" w:after="100" w:afterAutospacing="1"/>
        <w:rPr>
          <w:rFonts w:eastAsia="Times New Roman"/>
          <w:lang w:val="id-ID"/>
        </w:rPr>
      </w:pPr>
      <w:r>
        <w:rPr>
          <w:rStyle w:val="Strong"/>
          <w:rFonts w:eastAsia="Times New Roman"/>
          <w:lang w:val="id-ID"/>
        </w:rPr>
        <w:t>Seed</w:t>
      </w:r>
      <w:r>
        <w:rPr>
          <w:rFonts w:eastAsia="Times New Roman"/>
          <w:lang w:val="id-ID"/>
        </w:rPr>
        <w:t xml:space="preserve">: nilai acak tetap untuk </w:t>
      </w:r>
      <w:r>
        <w:rPr>
          <w:rStyle w:val="Emphasis"/>
          <w:rFonts w:eastAsia="Times New Roman"/>
          <w:lang w:val="id-ID"/>
        </w:rPr>
        <w:t>reproducibility</w:t>
      </w:r>
      <w:r>
        <w:rPr>
          <w:rFonts w:eastAsia="Times New Roman"/>
          <w:lang w:val="id-ID"/>
        </w:rPr>
        <w:t xml:space="preserve">. Seed yang sama + parameter yang sama = output identik — alat penting untuk </w:t>
      </w:r>
      <w:r>
        <w:rPr>
          <w:rStyle w:val="Emphasis"/>
          <w:rFonts w:eastAsia="Times New Roman"/>
          <w:lang w:val="id-ID"/>
        </w:rPr>
        <w:t>debugging</w:t>
      </w:r>
      <w:r>
        <w:rPr>
          <w:rFonts w:eastAsia="Times New Roman"/>
          <w:lang w:val="id-ID"/>
        </w:rPr>
        <w:t xml:space="preserve"> dan perbandingan eksperimen yang adil.</w:t>
      </w:r>
    </w:p>
    <w:p w14:paraId="24E2D5E5" w14:textId="77777777" w:rsidR="0060741B" w:rsidRDefault="0060741B">
      <w:pPr>
        <w:numPr>
          <w:ilvl w:val="0"/>
          <w:numId w:val="126"/>
        </w:numPr>
        <w:spacing w:before="100" w:beforeAutospacing="1" w:after="100" w:afterAutospacing="1"/>
        <w:rPr>
          <w:rFonts w:eastAsia="Times New Roman"/>
          <w:lang w:val="id-ID"/>
        </w:rPr>
      </w:pPr>
      <w:r>
        <w:rPr>
          <w:rStyle w:val="Strong"/>
          <w:rFonts w:eastAsia="Times New Roman"/>
          <w:lang w:val="id-ID"/>
        </w:rPr>
        <w:t>Tab Character</w:t>
      </w:r>
      <w:r>
        <w:rPr>
          <w:rFonts w:eastAsia="Times New Roman"/>
          <w:lang w:val="id-ID"/>
        </w:rPr>
        <w:t xml:space="preserve">: </w:t>
      </w:r>
      <w:r>
        <w:rPr>
          <w:rStyle w:val="Emphasis"/>
          <w:rFonts w:eastAsia="Times New Roman"/>
          <w:lang w:val="id-ID"/>
        </w:rPr>
        <w:t>persona-based preset</w:t>
      </w:r>
      <w:r>
        <w:rPr>
          <w:rFonts w:eastAsia="Times New Roman"/>
          <w:lang w:val="id-ID"/>
        </w:rPr>
        <w:t xml:space="preserve"> — definisi karakter yang disisipkan ke </w:t>
      </w:r>
      <w:r>
        <w:rPr>
          <w:rStyle w:val="Emphasis"/>
          <w:rFonts w:eastAsia="Times New Roman"/>
          <w:lang w:val="id-ID"/>
        </w:rPr>
        <w:t>prompt</w:t>
      </w:r>
      <w:r>
        <w:rPr>
          <w:rFonts w:eastAsia="Times New Roman"/>
          <w:lang w:val="id-ID"/>
        </w:rPr>
        <w:t xml:space="preserve">, berguna untuk </w:t>
      </w:r>
      <w:r>
        <w:rPr>
          <w:rStyle w:val="Emphasis"/>
          <w:rFonts w:eastAsia="Times New Roman"/>
          <w:lang w:val="id-ID"/>
        </w:rPr>
        <w:t>roleplay</w:t>
      </w:r>
      <w:r>
        <w:rPr>
          <w:rFonts w:eastAsia="Times New Roman"/>
          <w:lang w:val="id-ID"/>
        </w:rPr>
        <w:t xml:space="preserve"> dan </w:t>
      </w:r>
      <w:r>
        <w:rPr>
          <w:rStyle w:val="Emphasis"/>
          <w:rFonts w:eastAsia="Times New Roman"/>
          <w:lang w:val="id-ID"/>
        </w:rPr>
        <w:t>creative writing</w:t>
      </w:r>
      <w:r>
        <w:rPr>
          <w:rFonts w:eastAsia="Times New Roman"/>
          <w:lang w:val="id-ID"/>
        </w:rPr>
        <w:t xml:space="preserve"> terarah.</w:t>
      </w:r>
    </w:p>
    <w:p w14:paraId="2D34752E" w14:textId="77777777" w:rsidR="0060741B" w:rsidRDefault="0060741B">
      <w:pPr>
        <w:numPr>
          <w:ilvl w:val="0"/>
          <w:numId w:val="126"/>
        </w:numPr>
        <w:spacing w:before="100" w:beforeAutospacing="1" w:after="100" w:afterAutospacing="1"/>
        <w:rPr>
          <w:rFonts w:eastAsia="Times New Roman"/>
          <w:lang w:val="id-ID"/>
        </w:rPr>
      </w:pPr>
      <w:r>
        <w:rPr>
          <w:rStyle w:val="Strong"/>
          <w:rFonts w:eastAsia="Times New Roman"/>
          <w:lang w:val="id-ID"/>
        </w:rPr>
        <w:t>API</w:t>
      </w:r>
      <w:r>
        <w:rPr>
          <w:rFonts w:eastAsia="Times New Roman"/>
          <w:lang w:val="id-ID"/>
        </w:rPr>
        <w:t xml:space="preserve">: server TGW membuka API OpenAI-compatible, sehingga eksperimen dapat dilakukan </w:t>
      </w:r>
      <w:r>
        <w:rPr>
          <w:rStyle w:val="Emphasis"/>
          <w:rFonts w:eastAsia="Times New Roman"/>
          <w:lang w:val="id-ID"/>
        </w:rPr>
        <w:t>programmatically</w:t>
      </w:r>
      <w:r>
        <w:rPr>
          <w:rFonts w:eastAsia="Times New Roman"/>
          <w:lang w:val="id-ID"/>
        </w:rPr>
        <w:t xml:space="preserve"> (lihat Langkah 2).</w:t>
      </w:r>
    </w:p>
    <w:p w14:paraId="50802806" w14:textId="77777777" w:rsidR="0060741B" w:rsidRDefault="0060741B">
      <w:pPr>
        <w:pStyle w:val="Heading3"/>
        <w:rPr>
          <w:rFonts w:eastAsia="Times New Roman"/>
          <w:lang w:val="id-ID"/>
        </w:rPr>
      </w:pPr>
      <w:r>
        <w:rPr>
          <w:rFonts w:eastAsia="Times New Roman"/>
          <w:lang w:val="id-ID"/>
        </w:rPr>
        <w:lastRenderedPageBreak/>
        <w:t>Reasoning Effort: Parameter Baru di Era Model Reasoning</w:t>
      </w:r>
    </w:p>
    <w:p w14:paraId="5F8C3E80" w14:textId="77777777" w:rsidR="0060741B" w:rsidRDefault="0060741B">
      <w:pPr>
        <w:pStyle w:val="NormalWeb"/>
        <w:rPr>
          <w:lang w:val="id-ID"/>
        </w:rPr>
      </w:pPr>
      <w:r>
        <w:rPr>
          <w:lang w:val="id-ID"/>
        </w:rPr>
        <w:t xml:space="preserve">Perkembangan terbaru memperkenalkan dimensi kontrol baru. Model terbaru seperti </w:t>
      </w:r>
      <w:r>
        <w:rPr>
          <w:rStyle w:val="Strong"/>
          <w:lang w:val="id-ID"/>
        </w:rPr>
        <w:t>GPT-5.5</w:t>
      </w:r>
      <w:r>
        <w:rPr>
          <w:lang w:val="id-ID"/>
        </w:rPr>
        <w:t xml:space="preserve"> (rilis April 2026) mendukung parameter </w:t>
      </w:r>
      <w:r>
        <w:rPr>
          <w:rStyle w:val="HTMLCode"/>
          <w:b/>
          <w:bCs/>
          <w:lang w:val="id-ID"/>
        </w:rPr>
        <w:t>reasoning_effort</w:t>
      </w:r>
      <w:r>
        <w:rPr>
          <w:lang w:val="id-ID"/>
        </w:rPr>
        <w:t xml:space="preserve"> dengan nilai </w:t>
      </w:r>
      <w:r>
        <w:rPr>
          <w:rStyle w:val="HTMLCode"/>
          <w:lang w:val="id-ID"/>
        </w:rPr>
        <w:t>low</w:t>
      </w:r>
      <w:r>
        <w:rPr>
          <w:lang w:val="id-ID"/>
        </w:rPr>
        <w:t>/</w:t>
      </w:r>
      <w:r>
        <w:rPr>
          <w:rStyle w:val="HTMLCode"/>
          <w:lang w:val="id-ID"/>
        </w:rPr>
        <w:t>medium</w:t>
      </w:r>
      <w:r>
        <w:rPr>
          <w:lang w:val="id-ID"/>
        </w:rPr>
        <w:t>/</w:t>
      </w:r>
      <w:r>
        <w:rPr>
          <w:rStyle w:val="HTMLCode"/>
          <w:lang w:val="id-ID"/>
        </w:rPr>
        <w:t>high</w:t>
      </w:r>
      <w:r>
        <w:rPr>
          <w:lang w:val="id-ID"/>
        </w:rPr>
        <w:t>/</w:t>
      </w:r>
      <w:r>
        <w:rPr>
          <w:rStyle w:val="HTMLCode"/>
          <w:lang w:val="id-ID"/>
        </w:rPr>
        <w:t>xhigh</w:t>
      </w:r>
      <w:r>
        <w:rPr>
          <w:lang w:val="id-ID"/>
        </w:rPr>
        <w:t xml:space="preserve"> yang mengontrol seberapa lama model "berpikir" (</w:t>
      </w:r>
      <w:r>
        <w:rPr>
          <w:rStyle w:val="Emphasis"/>
          <w:lang w:val="id-ID"/>
        </w:rPr>
        <w:t>chain-of-thought</w:t>
      </w:r>
      <w:r>
        <w:rPr>
          <w:lang w:val="id-ID"/>
        </w:rPr>
        <w:t xml:space="preserve">/CoT) sebelum menjawab — setara dengan mengatur </w:t>
      </w:r>
      <w:r>
        <w:rPr>
          <w:rStyle w:val="Emphasis"/>
          <w:lang w:val="id-ID"/>
        </w:rPr>
        <w:t>depth</w:t>
      </w:r>
      <w:r>
        <w:rPr>
          <w:lang w:val="id-ID"/>
        </w:rPr>
        <w:t xml:space="preserve"> CoT secara dinamis. Parameter ini diatur lewat API OpenAI-compatible: </w:t>
      </w:r>
      <w:r>
        <w:rPr>
          <w:rStyle w:val="HTMLCode"/>
          <w:lang w:val="id-ID"/>
        </w:rPr>
        <w:t>low</w:t>
      </w:r>
      <w:r>
        <w:rPr>
          <w:lang w:val="id-ID"/>
        </w:rPr>
        <w:t xml:space="preserve"> untuk tugas cepat sehari-hari, </w:t>
      </w:r>
      <w:r>
        <w:rPr>
          <w:rStyle w:val="HTMLCode"/>
          <w:lang w:val="id-ID"/>
        </w:rPr>
        <w:t>xhigh</w:t>
      </w:r>
      <w:r>
        <w:rPr>
          <w:lang w:val="id-ID"/>
        </w:rPr>
        <w:t xml:space="preserve"> untuk masalah kompleks yang menuntut penalaran panjang. Meskipun pengaturannya mirip </w:t>
      </w:r>
      <w:r>
        <w:rPr>
          <w:rStyle w:val="Emphasis"/>
          <w:lang w:val="id-ID"/>
        </w:rPr>
        <w:t>sampling</w:t>
      </w:r>
      <w:r>
        <w:rPr>
          <w:lang w:val="id-ID"/>
        </w:rPr>
        <w:t xml:space="preserve">, penting dipahami bedanya: </w:t>
      </w:r>
      <w:r>
        <w:rPr>
          <w:rStyle w:val="Emphasis"/>
          <w:lang w:val="id-ID"/>
        </w:rPr>
        <w:t>sampling</w:t>
      </w:r>
      <w:r>
        <w:rPr>
          <w:lang w:val="id-ID"/>
        </w:rPr>
        <w:t xml:space="preserve"> mengatur </w:t>
      </w:r>
      <w:r>
        <w:rPr>
          <w:rStyle w:val="Emphasis"/>
          <w:lang w:val="id-ID"/>
        </w:rPr>
        <w:t>distribusi</w:t>
      </w:r>
      <w:r>
        <w:rPr>
          <w:lang w:val="id-ID"/>
        </w:rPr>
        <w:t xml:space="preserve"> token yang dipilih, sedangkan </w:t>
      </w:r>
      <w:r>
        <w:rPr>
          <w:rStyle w:val="Emphasis"/>
          <w:lang w:val="id-ID"/>
        </w:rPr>
        <w:t>reasoning_effort</w:t>
      </w:r>
      <w:r>
        <w:rPr>
          <w:lang w:val="id-ID"/>
        </w:rPr>
        <w:t xml:space="preserve"> mengatur </w:t>
      </w:r>
      <w:r>
        <w:rPr>
          <w:rStyle w:val="Emphasis"/>
          <w:lang w:val="id-ID"/>
        </w:rPr>
        <w:t>panjang proses berpikir internal</w:t>
      </w:r>
      <w:r>
        <w:rPr>
          <w:lang w:val="id-ID"/>
        </w:rPr>
        <w:t xml:space="preserve"> sebelum token jawaban dihasilkan.</w:t>
      </w:r>
    </w:p>
    <w:p w14:paraId="2246A9EA" w14:textId="77777777" w:rsidR="0060741B" w:rsidRDefault="0060741B">
      <w:pPr>
        <w:pStyle w:val="NormalWeb"/>
        <w:ind w:left="720" w:right="720"/>
        <w:divId w:val="2120299060"/>
        <w:rPr>
          <w:lang w:val="id-ID"/>
        </w:rPr>
      </w:pPr>
      <w:r>
        <w:rPr>
          <w:rFonts w:ascii="Segoe UI Emoji" w:hAnsi="Segoe UI Emoji" w:cs="Segoe UI Emoji"/>
          <w:lang w:val="id-ID"/>
        </w:rPr>
        <w:t>⚠️</w:t>
      </w:r>
      <w:r>
        <w:rPr>
          <w:lang w:val="id-ID"/>
        </w:rPr>
        <w:t xml:space="preserve"> Tidak dapat diverifikasi dari sumber tersedia — verifikasi sebelum terbit.</w:t>
      </w:r>
    </w:p>
    <w:p w14:paraId="0BF141B0" w14:textId="77777777" w:rsidR="0060741B" w:rsidRDefault="0060741B">
      <w:pPr>
        <w:pStyle w:val="NormalWeb"/>
        <w:rPr>
          <w:lang w:val="id-ID"/>
        </w:rPr>
      </w:pPr>
      <w:r>
        <w:rPr>
          <w:lang w:val="id-ID"/>
        </w:rPr>
        <w:t>Untuk memilih titik awal parameter sesuai kebutuhan, gunakan peta keputusan berikut:</w:t>
      </w:r>
    </w:p>
    <w:p w14:paraId="4171C1F2" w14:textId="77777777" w:rsidR="0060741B" w:rsidRDefault="0060741B">
      <w:pPr>
        <w:divId w:val="112477574"/>
        <w:rPr>
          <w:rFonts w:eastAsia="Times New Roman"/>
          <w:lang w:val="id-ID"/>
        </w:rPr>
      </w:pPr>
      <w:r>
        <w:rPr>
          <w:rFonts w:eastAsia="Times New Roman"/>
          <w:lang w:val="id-ID"/>
        </w:rPr>
        <w:t>graph TD START[Mulai] --&gt; Q1{Apa prioritas utama?} Q1 --&gt;|Kebenaran &amp; konsistensi| P1[Coding / Factual Q&amp;A] Q1 --&gt;|Keseimbangan| P2[Chat / Translation] Q1 --&gt;|Kreativitas| Q2{Butuh variasi ekstrem?} Q2 --&gt;|Ya| P3[Roleplay: T=1.0 MinP=0.15] Q2 --&gt;|Tidak| P4[Creative Writing: T=0.9 MinP=0.1] P1 --&gt; D[Lakukan eksperimen A/B] P2 --&gt; D P3 --&gt; D P4 --&gt; D D --&gt; E{Koheren?} E --&gt;|Tidak| F["Tambah Min-P / Turunkan T"] E --&gt;|Ya| G["Naikkan T jika terlalu kaku"] F --&gt; D G --&gt; D</w:t>
      </w:r>
    </w:p>
    <w:p w14:paraId="442A45EB" w14:textId="77777777" w:rsidR="0060741B" w:rsidRDefault="0060741B">
      <w:pPr>
        <w:rPr>
          <w:rFonts w:eastAsia="Times New Roman"/>
          <w:lang w:val="id-ID"/>
        </w:rPr>
      </w:pPr>
      <w:r>
        <w:rPr>
          <w:rStyle w:val="fig-num"/>
          <w:rFonts w:eastAsia="Times New Roman"/>
          <w:lang w:val="id-ID"/>
        </w:rPr>
        <w:t>Gambar 3.5-4</w:t>
      </w:r>
      <w:r>
        <w:rPr>
          <w:rFonts w:eastAsia="Times New Roman"/>
          <w:lang w:val="id-ID"/>
        </w:rPr>
        <w:t>: Peta Keputusan Pemilihan Preset</w:t>
      </w:r>
    </w:p>
    <w:p w14:paraId="24C91C84" w14:textId="77777777" w:rsidR="0060741B" w:rsidRDefault="0060741B">
      <w:pPr>
        <w:pStyle w:val="NormalWeb"/>
        <w:rPr>
          <w:lang w:val="id-ID"/>
        </w:rPr>
      </w:pPr>
      <w:r>
        <w:rPr>
          <w:lang w:val="id-ID"/>
        </w:rPr>
        <w:lastRenderedPageBreak/>
        <w:t xml:space="preserve">Peta ini menerjemahkan </w:t>
      </w:r>
      <w:r>
        <w:rPr>
          <w:rStyle w:val="Emphasis"/>
          <w:lang w:val="id-ID"/>
        </w:rPr>
        <w:t>preset</w:t>
      </w:r>
      <w:r>
        <w:rPr>
          <w:lang w:val="id-ID"/>
        </w:rPr>
        <w:t xml:space="preserve"> Tabel 3.15 menjadi alur keputusan: tentukan prioritas → pilih titik awal → lakukan eksperimen A/B → evaluasi koherensi → sesuaikan. Putaran umpan balik inilah yang membangun intuisi </w:t>
      </w:r>
      <w:r>
        <w:rPr>
          <w:rStyle w:val="Emphasis"/>
          <w:lang w:val="id-ID"/>
        </w:rPr>
        <w:t>sampling</w:t>
      </w:r>
      <w:r>
        <w:rPr>
          <w:lang w:val="id-ID"/>
        </w:rPr>
        <w:t xml:space="preserve"> — bukan menghafal angka.</w:t>
      </w:r>
    </w:p>
    <w:p w14:paraId="5257CD1E" w14:textId="77777777" w:rsidR="0060741B" w:rsidRDefault="00000000">
      <w:pPr>
        <w:rPr>
          <w:rFonts w:eastAsia="Times New Roman"/>
          <w:lang w:val="id-ID"/>
        </w:rPr>
      </w:pPr>
      <w:r>
        <w:rPr>
          <w:rFonts w:eastAsia="Times New Roman"/>
          <w:lang w:val="id-ID"/>
        </w:rPr>
        <w:pict w14:anchorId="49E295A7">
          <v:rect id="_x0000_i1366" style="width:0;height:1.5pt" o:hralign="center" o:hrstd="t" o:hr="t" fillcolor="#a0a0a0" stroked="f"/>
        </w:pict>
      </w:r>
    </w:p>
    <w:p w14:paraId="0D64D796" w14:textId="77777777" w:rsidR="0060741B" w:rsidRDefault="00000000">
      <w:pPr>
        <w:rPr>
          <w:rFonts w:eastAsia="Times New Roman"/>
          <w:lang w:val="id-ID"/>
        </w:rPr>
      </w:pPr>
      <w:r>
        <w:rPr>
          <w:rFonts w:eastAsia="Times New Roman"/>
          <w:lang w:val="id-ID"/>
        </w:rPr>
        <w:pict w14:anchorId="149404CF">
          <v:rect id="_x0000_i1367" style="width:0;height:1.5pt" o:hralign="center" o:hrstd="t" o:hr="t" fillcolor="#a0a0a0" stroked="f"/>
        </w:pict>
      </w:r>
    </w:p>
    <w:p w14:paraId="70AF473E" w14:textId="77777777" w:rsidR="0060741B" w:rsidRDefault="0060741B">
      <w:pPr>
        <w:pStyle w:val="Heading2"/>
        <w:rPr>
          <w:rFonts w:eastAsia="Times New Roman"/>
          <w:lang w:val="id-ID"/>
        </w:rPr>
      </w:pPr>
      <w:r>
        <w:rPr>
          <w:rFonts w:eastAsia="Times New Roman"/>
          <w:lang w:val="id-ID"/>
        </w:rPr>
        <w:t>9. Praktikum / Hands-On</w:t>
      </w:r>
    </w:p>
    <w:p w14:paraId="0F4D06BE" w14:textId="77777777" w:rsidR="0060741B" w:rsidRDefault="0060741B">
      <w:pPr>
        <w:pStyle w:val="Heading3"/>
        <w:rPr>
          <w:rFonts w:eastAsia="Times New Roman"/>
          <w:lang w:val="id-ID"/>
        </w:rPr>
      </w:pPr>
      <w:r>
        <w:rPr>
          <w:rFonts w:eastAsia="Times New Roman"/>
          <w:lang w:val="id-ID"/>
        </w:rPr>
        <w:t>Langkah 1: Eksperimen Parameter dengan Text-Generation-WebUI</w:t>
      </w:r>
    </w:p>
    <w:p w14:paraId="19086C2F" w14:textId="77777777" w:rsidR="0060741B" w:rsidRDefault="0060741B">
      <w:pPr>
        <w:pStyle w:val="NormalWeb"/>
        <w:rPr>
          <w:lang w:val="id-ID"/>
        </w:rPr>
      </w:pPr>
      <w:r>
        <w:rPr>
          <w:lang w:val="id-ID"/>
        </w:rPr>
        <w:t>Siapkan laboratorium Anda — instalasi dan eksperimen pertama dalam lima langkah:</w:t>
      </w:r>
    </w:p>
    <w:p w14:paraId="732B13A6" w14:textId="77777777" w:rsidR="0060741B" w:rsidRDefault="0060741B">
      <w:pPr>
        <w:divId w:val="1055814194"/>
        <w:rPr>
          <w:rFonts w:eastAsia="Times New Roman"/>
          <w:lang w:val="id-ID"/>
        </w:rPr>
      </w:pPr>
      <w:r>
        <w:rPr>
          <w:rFonts w:eastAsia="Times New Roman"/>
          <w:lang w:val="id-ID"/>
        </w:rPr>
        <w:t>bash</w:t>
      </w:r>
    </w:p>
    <w:p w14:paraId="569DB992" w14:textId="77777777" w:rsidR="0060741B" w:rsidRDefault="0060741B">
      <w:pPr>
        <w:pStyle w:val="HTMLPreformatted"/>
        <w:divId w:val="572813260"/>
        <w:rPr>
          <w:rStyle w:val="HTMLCode"/>
          <w:lang w:val="id-ID"/>
        </w:rPr>
      </w:pPr>
      <w:r>
        <w:rPr>
          <w:rStyle w:val="HTMLCode"/>
          <w:lang w:val="id-ID"/>
        </w:rPr>
        <w:t># 1. Install Text-Generation-WebUI</w:t>
      </w:r>
    </w:p>
    <w:p w14:paraId="7BE4F006" w14:textId="77777777" w:rsidR="0060741B" w:rsidRDefault="0060741B">
      <w:pPr>
        <w:pStyle w:val="HTMLPreformatted"/>
        <w:divId w:val="572813260"/>
        <w:rPr>
          <w:rStyle w:val="HTMLCode"/>
          <w:lang w:val="id-ID"/>
        </w:rPr>
      </w:pPr>
      <w:r>
        <w:rPr>
          <w:rStyle w:val="HTMLCode"/>
          <w:lang w:val="id-ID"/>
        </w:rPr>
        <w:t>git clone https://github.com/oobabooga/text-generation-webui</w:t>
      </w:r>
    </w:p>
    <w:p w14:paraId="18D91C27" w14:textId="77777777" w:rsidR="0060741B" w:rsidRDefault="0060741B">
      <w:pPr>
        <w:pStyle w:val="HTMLPreformatted"/>
        <w:divId w:val="572813260"/>
        <w:rPr>
          <w:rStyle w:val="HTMLCode"/>
          <w:lang w:val="id-ID"/>
        </w:rPr>
      </w:pPr>
      <w:r>
        <w:rPr>
          <w:rStyle w:val="HTMLCode"/>
          <w:lang w:val="id-ID"/>
        </w:rPr>
        <w:t>cd text-generation-webui</w:t>
      </w:r>
    </w:p>
    <w:p w14:paraId="5C19D550" w14:textId="77777777" w:rsidR="0060741B" w:rsidRDefault="0060741B">
      <w:pPr>
        <w:pStyle w:val="HTMLPreformatted"/>
        <w:divId w:val="572813260"/>
        <w:rPr>
          <w:rStyle w:val="HTMLCode"/>
          <w:lang w:val="id-ID"/>
        </w:rPr>
      </w:pPr>
      <w:r>
        <w:rPr>
          <w:rStyle w:val="HTMLCode"/>
          <w:lang w:val="id-ID"/>
        </w:rPr>
        <w:t># Jalankan start_linux.sh / start_mac.sh / start_windows.bat</w:t>
      </w:r>
    </w:p>
    <w:p w14:paraId="66195366" w14:textId="77777777" w:rsidR="0060741B" w:rsidRDefault="0060741B">
      <w:pPr>
        <w:pStyle w:val="HTMLPreformatted"/>
        <w:divId w:val="572813260"/>
        <w:rPr>
          <w:rStyle w:val="HTMLCode"/>
          <w:lang w:val="id-ID"/>
        </w:rPr>
      </w:pPr>
    </w:p>
    <w:p w14:paraId="74A15B20" w14:textId="77777777" w:rsidR="0060741B" w:rsidRDefault="0060741B">
      <w:pPr>
        <w:pStyle w:val="HTMLPreformatted"/>
        <w:divId w:val="572813260"/>
        <w:rPr>
          <w:rStyle w:val="HTMLCode"/>
          <w:lang w:val="id-ID"/>
        </w:rPr>
      </w:pPr>
      <w:r>
        <w:rPr>
          <w:rStyle w:val="HTMLCode"/>
          <w:lang w:val="id-ID"/>
        </w:rPr>
        <w:t># 2. Load model (contoh: Llama 3.1 8B)</w:t>
      </w:r>
    </w:p>
    <w:p w14:paraId="6D31CA1E" w14:textId="77777777" w:rsidR="0060741B" w:rsidRDefault="0060741B">
      <w:pPr>
        <w:pStyle w:val="HTMLPreformatted"/>
        <w:divId w:val="572813260"/>
        <w:rPr>
          <w:rStyle w:val="HTMLCode"/>
          <w:lang w:val="id-ID"/>
        </w:rPr>
      </w:pPr>
      <w:r>
        <w:rPr>
          <w:rStyle w:val="HTMLCode"/>
          <w:lang w:val="id-ID"/>
        </w:rPr>
        <w:t># Buka http://localhost:7860</w:t>
      </w:r>
    </w:p>
    <w:p w14:paraId="2A23C587" w14:textId="77777777" w:rsidR="0060741B" w:rsidRDefault="0060741B">
      <w:pPr>
        <w:pStyle w:val="HTMLPreformatted"/>
        <w:divId w:val="572813260"/>
        <w:rPr>
          <w:rStyle w:val="HTMLCode"/>
          <w:lang w:val="id-ID"/>
        </w:rPr>
      </w:pPr>
      <w:r>
        <w:rPr>
          <w:rStyle w:val="HTMLCode"/>
          <w:lang w:val="id-ID"/>
        </w:rPr>
        <w:t># Model tab → Download model: "bartowski/Meta-Llama-3.1-8B-Instruct-GGUF"</w:t>
      </w:r>
    </w:p>
    <w:p w14:paraId="395DA3C9" w14:textId="77777777" w:rsidR="0060741B" w:rsidRDefault="0060741B">
      <w:pPr>
        <w:pStyle w:val="HTMLPreformatted"/>
        <w:divId w:val="572813260"/>
        <w:rPr>
          <w:rStyle w:val="HTMLCode"/>
          <w:lang w:val="id-ID"/>
        </w:rPr>
      </w:pPr>
      <w:r>
        <w:rPr>
          <w:rStyle w:val="HTMLCode"/>
          <w:lang w:val="id-ID"/>
        </w:rPr>
        <w:t># Pilih quantization: Q4_K_M → Load</w:t>
      </w:r>
    </w:p>
    <w:p w14:paraId="58612465" w14:textId="77777777" w:rsidR="0060741B" w:rsidRDefault="0060741B">
      <w:pPr>
        <w:pStyle w:val="HTMLPreformatted"/>
        <w:divId w:val="572813260"/>
        <w:rPr>
          <w:rStyle w:val="HTMLCode"/>
          <w:lang w:val="id-ID"/>
        </w:rPr>
      </w:pPr>
    </w:p>
    <w:p w14:paraId="21BE1062" w14:textId="77777777" w:rsidR="0060741B" w:rsidRDefault="0060741B">
      <w:pPr>
        <w:pStyle w:val="HTMLPreformatted"/>
        <w:divId w:val="572813260"/>
        <w:rPr>
          <w:rStyle w:val="HTMLCode"/>
          <w:lang w:val="id-ID"/>
        </w:rPr>
      </w:pPr>
      <w:r>
        <w:rPr>
          <w:rStyle w:val="HTMLCode"/>
          <w:lang w:val="id-ID"/>
        </w:rPr>
        <w:t># 3. Buka tab "Parameters" → set:</w:t>
      </w:r>
    </w:p>
    <w:p w14:paraId="13874357" w14:textId="77777777" w:rsidR="0060741B" w:rsidRDefault="0060741B">
      <w:pPr>
        <w:pStyle w:val="HTMLPreformatted"/>
        <w:divId w:val="572813260"/>
        <w:rPr>
          <w:rStyle w:val="HTMLCode"/>
          <w:lang w:val="id-ID"/>
        </w:rPr>
      </w:pPr>
      <w:r>
        <w:rPr>
          <w:rStyle w:val="HTMLCode"/>
          <w:lang w:val="id-ID"/>
        </w:rPr>
        <w:t># - Temperature: 0.2 (deterministic)</w:t>
      </w:r>
    </w:p>
    <w:p w14:paraId="472F1BE0" w14:textId="77777777" w:rsidR="0060741B" w:rsidRDefault="0060741B">
      <w:pPr>
        <w:pStyle w:val="HTMLPreformatted"/>
        <w:divId w:val="572813260"/>
        <w:rPr>
          <w:rStyle w:val="HTMLCode"/>
          <w:lang w:val="id-ID"/>
        </w:rPr>
      </w:pPr>
      <w:r>
        <w:rPr>
          <w:rStyle w:val="HTMLCode"/>
          <w:lang w:val="id-ID"/>
        </w:rPr>
        <w:t># Prompt: "Tulis puisi tentang AI"</w:t>
      </w:r>
    </w:p>
    <w:p w14:paraId="754D2DD9" w14:textId="77777777" w:rsidR="0060741B" w:rsidRDefault="0060741B">
      <w:pPr>
        <w:pStyle w:val="HTMLPreformatted"/>
        <w:divId w:val="572813260"/>
        <w:rPr>
          <w:rStyle w:val="HTMLCode"/>
          <w:lang w:val="id-ID"/>
        </w:rPr>
      </w:pPr>
    </w:p>
    <w:p w14:paraId="2CE4D6FE" w14:textId="77777777" w:rsidR="0060741B" w:rsidRDefault="0060741B">
      <w:pPr>
        <w:pStyle w:val="HTMLPreformatted"/>
        <w:divId w:val="572813260"/>
        <w:rPr>
          <w:rStyle w:val="HTMLCode"/>
          <w:lang w:val="id-ID"/>
        </w:rPr>
      </w:pPr>
      <w:r>
        <w:rPr>
          <w:rStyle w:val="HTMLCode"/>
          <w:lang w:val="id-ID"/>
        </w:rPr>
        <w:t># 4. Ubah Temperature: 1.2</w:t>
      </w:r>
    </w:p>
    <w:p w14:paraId="62189D2C" w14:textId="77777777" w:rsidR="0060741B" w:rsidRDefault="0060741B">
      <w:pPr>
        <w:pStyle w:val="HTMLPreformatted"/>
        <w:divId w:val="572813260"/>
        <w:rPr>
          <w:rStyle w:val="HTMLCode"/>
          <w:lang w:val="id-ID"/>
        </w:rPr>
      </w:pPr>
      <w:r>
        <w:rPr>
          <w:rStyle w:val="HTMLCode"/>
          <w:lang w:val="id-ID"/>
        </w:rPr>
        <w:t># Prompt yang sama → bandingkan hasil</w:t>
      </w:r>
    </w:p>
    <w:p w14:paraId="65528516" w14:textId="77777777" w:rsidR="0060741B" w:rsidRDefault="0060741B">
      <w:pPr>
        <w:pStyle w:val="HTMLPreformatted"/>
        <w:divId w:val="572813260"/>
        <w:rPr>
          <w:rStyle w:val="HTMLCode"/>
          <w:lang w:val="id-ID"/>
        </w:rPr>
      </w:pPr>
    </w:p>
    <w:p w14:paraId="29C8909C" w14:textId="77777777" w:rsidR="0060741B" w:rsidRDefault="0060741B">
      <w:pPr>
        <w:pStyle w:val="HTMLPreformatted"/>
        <w:divId w:val="572813260"/>
        <w:rPr>
          <w:rStyle w:val="HTMLCode"/>
          <w:lang w:val="id-ID"/>
        </w:rPr>
      </w:pPr>
      <w:r>
        <w:rPr>
          <w:rStyle w:val="HTMLCode"/>
          <w:lang w:val="id-ID"/>
        </w:rPr>
        <w:t># 5. Tambahkan Min-P sampling:</w:t>
      </w:r>
    </w:p>
    <w:p w14:paraId="0E606E91" w14:textId="77777777" w:rsidR="0060741B" w:rsidRDefault="0060741B">
      <w:pPr>
        <w:pStyle w:val="HTMLPreformatted"/>
        <w:divId w:val="572813260"/>
        <w:rPr>
          <w:rStyle w:val="HTMLCode"/>
          <w:lang w:val="id-ID"/>
        </w:rPr>
      </w:pPr>
      <w:r>
        <w:rPr>
          <w:rStyle w:val="HTMLCode"/>
          <w:lang w:val="id-ID"/>
        </w:rPr>
        <w:lastRenderedPageBreak/>
        <w:t># Enable Min-P → set 0.1</w:t>
      </w:r>
    </w:p>
    <w:p w14:paraId="247E6581" w14:textId="77777777" w:rsidR="0060741B" w:rsidRDefault="0060741B">
      <w:pPr>
        <w:pStyle w:val="HTMLPreformatted"/>
        <w:divId w:val="572813260"/>
        <w:rPr>
          <w:lang w:val="id-ID"/>
        </w:rPr>
      </w:pPr>
      <w:r>
        <w:rPr>
          <w:rStyle w:val="HTMLCode"/>
          <w:lang w:val="id-ID"/>
        </w:rPr>
        <w:t># Temperature tetap 1.2 → lihat perbedaan koherensi</w:t>
      </w:r>
    </w:p>
    <w:p w14:paraId="2008BB84" w14:textId="77777777" w:rsidR="0060741B" w:rsidRDefault="0060741B">
      <w:pPr>
        <w:pStyle w:val="NormalWeb"/>
        <w:rPr>
          <w:lang w:val="id-ID"/>
        </w:rPr>
      </w:pPr>
      <w:r>
        <w:rPr>
          <w:lang w:val="id-ID"/>
        </w:rPr>
        <w:t xml:space="preserve">Eksperimen ini mengajarkan tiga pelajaran nyata. Dari langkah 3: di T = 0,2 puisi akan "aman" — rima sederhana, metafora datar, karakter hanya satu pola. Dari langkah 4: di T = 1,2 tanpa </w:t>
      </w:r>
      <w:r>
        <w:rPr>
          <w:rStyle w:val="Emphasis"/>
          <w:lang w:val="id-ID"/>
        </w:rPr>
        <w:t>truncation</w:t>
      </w:r>
      <w:r>
        <w:rPr>
          <w:lang w:val="id-ID"/>
        </w:rPr>
        <w:t xml:space="preserve"> adaptif, </w:t>
      </w:r>
      <w:r>
        <w:rPr>
          <w:rStyle w:val="Emphasis"/>
          <w:lang w:val="id-ID"/>
        </w:rPr>
        <w:t>output</w:t>
      </w:r>
      <w:r>
        <w:rPr>
          <w:lang w:val="id-ID"/>
        </w:rPr>
        <w:t xml:space="preserve"> akan liar — kadang mengejutkan, kadang melompat ke ide yang tidak nyambung. Dari langkah 5: setelah Min-P = 0,1 diaktifkan dengan T tetap 1,2, kreativitas bertahan tetapi lompatan tak berhubungan hilang — bukti empiris klaim paper Min-P [1] bahwa </w:t>
      </w:r>
      <w:r>
        <w:rPr>
          <w:rStyle w:val="Emphasis"/>
          <w:lang w:val="id-ID"/>
        </w:rPr>
        <w:t>truncation</w:t>
      </w:r>
      <w:r>
        <w:rPr>
          <w:lang w:val="id-ID"/>
        </w:rPr>
        <w:t xml:space="preserve"> berbasis skala relatif menyelamatkan </w:t>
      </w:r>
      <w:r>
        <w:rPr>
          <w:rStyle w:val="Emphasis"/>
          <w:lang w:val="id-ID"/>
        </w:rPr>
        <w:t>temperature</w:t>
      </w:r>
      <w:r>
        <w:rPr>
          <w:lang w:val="id-ID"/>
        </w:rPr>
        <w:t xml:space="preserve"> tinggi.</w:t>
      </w:r>
    </w:p>
    <w:p w14:paraId="0A0E6C88" w14:textId="77777777" w:rsidR="0060741B" w:rsidRDefault="0060741B">
      <w:pPr>
        <w:pStyle w:val="Heading3"/>
        <w:rPr>
          <w:rFonts w:eastAsia="Times New Roman"/>
          <w:lang w:val="id-ID"/>
        </w:rPr>
      </w:pPr>
      <w:r>
        <w:rPr>
          <w:rFonts w:eastAsia="Times New Roman"/>
          <w:lang w:val="id-ID"/>
        </w:rPr>
        <w:t>Langkah 2: Script Python untuk Benchmark Sampling</w:t>
      </w:r>
    </w:p>
    <w:p w14:paraId="66664C02" w14:textId="77777777" w:rsidR="0060741B" w:rsidRDefault="0060741B">
      <w:pPr>
        <w:pStyle w:val="NormalWeb"/>
        <w:rPr>
          <w:lang w:val="id-ID"/>
        </w:rPr>
      </w:pPr>
      <w:r>
        <w:rPr>
          <w:lang w:val="id-ID"/>
        </w:rPr>
        <w:t>Karena TGW membuka API, eksperimen dapat diprogram — memungkinkan perbandingan yang adil antar konfigurasi:</w:t>
      </w:r>
    </w:p>
    <w:p w14:paraId="7D7EE82D" w14:textId="77777777" w:rsidR="0060741B" w:rsidRDefault="0060741B">
      <w:pPr>
        <w:divId w:val="2107261802"/>
        <w:rPr>
          <w:rFonts w:eastAsia="Times New Roman"/>
          <w:lang w:val="id-ID"/>
        </w:rPr>
      </w:pPr>
      <w:r>
        <w:rPr>
          <w:rFonts w:eastAsia="Times New Roman"/>
          <w:lang w:val="id-ID"/>
        </w:rPr>
        <w:t>python</w:t>
      </w:r>
    </w:p>
    <w:p w14:paraId="089E056E" w14:textId="77777777" w:rsidR="0060741B" w:rsidRDefault="0060741B">
      <w:pPr>
        <w:pStyle w:val="HTMLPreformatted"/>
        <w:divId w:val="1619339305"/>
        <w:rPr>
          <w:rStyle w:val="HTMLCode"/>
          <w:lang w:val="id-ID"/>
        </w:rPr>
      </w:pPr>
      <w:r>
        <w:rPr>
          <w:rStyle w:val="HTMLCode"/>
          <w:lang w:val="id-ID"/>
        </w:rPr>
        <w:t>import requests</w:t>
      </w:r>
    </w:p>
    <w:p w14:paraId="314302D6" w14:textId="77777777" w:rsidR="0060741B" w:rsidRDefault="0060741B">
      <w:pPr>
        <w:pStyle w:val="HTMLPreformatted"/>
        <w:divId w:val="1619339305"/>
        <w:rPr>
          <w:rStyle w:val="HTMLCode"/>
          <w:lang w:val="id-ID"/>
        </w:rPr>
      </w:pPr>
      <w:r>
        <w:rPr>
          <w:rStyle w:val="HTMLCode"/>
          <w:lang w:val="id-ID"/>
        </w:rPr>
        <w:t>import json</w:t>
      </w:r>
    </w:p>
    <w:p w14:paraId="72D09638" w14:textId="77777777" w:rsidR="0060741B" w:rsidRDefault="0060741B">
      <w:pPr>
        <w:pStyle w:val="HTMLPreformatted"/>
        <w:divId w:val="1619339305"/>
        <w:rPr>
          <w:rStyle w:val="HTMLCode"/>
          <w:lang w:val="id-ID"/>
        </w:rPr>
      </w:pPr>
    </w:p>
    <w:p w14:paraId="471FD150" w14:textId="77777777" w:rsidR="0060741B" w:rsidRDefault="0060741B">
      <w:pPr>
        <w:pStyle w:val="HTMLPreformatted"/>
        <w:divId w:val="1619339305"/>
        <w:rPr>
          <w:rStyle w:val="HTMLCode"/>
          <w:lang w:val="id-ID"/>
        </w:rPr>
      </w:pPr>
      <w:r>
        <w:rPr>
          <w:rStyle w:val="HTMLCode"/>
          <w:lang w:val="id-ID"/>
        </w:rPr>
        <w:t>BASE = "http://localhost:7860/api/v1"</w:t>
      </w:r>
    </w:p>
    <w:p w14:paraId="2AADC45A" w14:textId="77777777" w:rsidR="0060741B" w:rsidRDefault="0060741B">
      <w:pPr>
        <w:pStyle w:val="HTMLPreformatted"/>
        <w:divId w:val="1619339305"/>
        <w:rPr>
          <w:rStyle w:val="HTMLCode"/>
          <w:lang w:val="id-ID"/>
        </w:rPr>
      </w:pPr>
      <w:r>
        <w:rPr>
          <w:rStyle w:val="HTMLCode"/>
          <w:lang w:val="id-ID"/>
        </w:rPr>
        <w:t>PROMPT = "Lanjutkan cerita: Di tengah hutan rimba,"</w:t>
      </w:r>
    </w:p>
    <w:p w14:paraId="675285D0" w14:textId="77777777" w:rsidR="0060741B" w:rsidRDefault="0060741B">
      <w:pPr>
        <w:pStyle w:val="HTMLPreformatted"/>
        <w:divId w:val="1619339305"/>
        <w:rPr>
          <w:rStyle w:val="HTMLCode"/>
          <w:lang w:val="id-ID"/>
        </w:rPr>
      </w:pPr>
    </w:p>
    <w:p w14:paraId="63E46396" w14:textId="77777777" w:rsidR="0060741B" w:rsidRDefault="0060741B">
      <w:pPr>
        <w:pStyle w:val="HTMLPreformatted"/>
        <w:divId w:val="1619339305"/>
        <w:rPr>
          <w:rStyle w:val="HTMLCode"/>
          <w:lang w:val="id-ID"/>
        </w:rPr>
      </w:pPr>
      <w:r>
        <w:rPr>
          <w:rStyle w:val="HTMLCode"/>
          <w:lang w:val="id-ID"/>
        </w:rPr>
        <w:t>configs = [</w:t>
      </w:r>
    </w:p>
    <w:p w14:paraId="4BCD6854" w14:textId="77777777" w:rsidR="0060741B" w:rsidRDefault="0060741B">
      <w:pPr>
        <w:pStyle w:val="HTMLPreformatted"/>
        <w:divId w:val="1619339305"/>
        <w:rPr>
          <w:rStyle w:val="HTMLCode"/>
          <w:lang w:val="id-ID"/>
        </w:rPr>
      </w:pPr>
      <w:r>
        <w:rPr>
          <w:rStyle w:val="HTMLCode"/>
          <w:lang w:val="id-ID"/>
        </w:rPr>
        <w:t xml:space="preserve">    {"name": "Greedy", "temperature": 0.01, "top_p": 1.0, "top_k": 1},</w:t>
      </w:r>
    </w:p>
    <w:p w14:paraId="22283B81" w14:textId="77777777" w:rsidR="0060741B" w:rsidRDefault="0060741B">
      <w:pPr>
        <w:pStyle w:val="HTMLPreformatted"/>
        <w:divId w:val="1619339305"/>
        <w:rPr>
          <w:rStyle w:val="HTMLCode"/>
          <w:lang w:val="id-ID"/>
        </w:rPr>
      </w:pPr>
      <w:r>
        <w:rPr>
          <w:rStyle w:val="HTMLCode"/>
          <w:lang w:val="id-ID"/>
        </w:rPr>
        <w:t xml:space="preserve">    {"name": "Creative", "temperature": 1.2, "top_p": 0.95, "top_k": 60},</w:t>
      </w:r>
    </w:p>
    <w:p w14:paraId="7C7F874C" w14:textId="77777777" w:rsidR="0060741B" w:rsidRDefault="0060741B">
      <w:pPr>
        <w:pStyle w:val="HTMLPreformatted"/>
        <w:divId w:val="1619339305"/>
        <w:rPr>
          <w:rStyle w:val="HTMLCode"/>
          <w:lang w:val="id-ID"/>
        </w:rPr>
      </w:pPr>
      <w:r>
        <w:rPr>
          <w:rStyle w:val="HTMLCode"/>
          <w:lang w:val="id-ID"/>
        </w:rPr>
        <w:t xml:space="preserve">    {"name": "MinP", "temperature": 1.2, "top_p": 0.95, "min_p": 0.1, "top_k": 0},</w:t>
      </w:r>
    </w:p>
    <w:p w14:paraId="43765ABB" w14:textId="77777777" w:rsidR="0060741B" w:rsidRDefault="0060741B">
      <w:pPr>
        <w:pStyle w:val="HTMLPreformatted"/>
        <w:divId w:val="1619339305"/>
        <w:rPr>
          <w:rStyle w:val="HTMLCode"/>
          <w:lang w:val="id-ID"/>
        </w:rPr>
      </w:pPr>
      <w:r>
        <w:rPr>
          <w:rStyle w:val="HTMLCode"/>
          <w:lang w:val="id-ID"/>
        </w:rPr>
        <w:t xml:space="preserve">    {"name": "Balanced", "temperature": 0.7, "top_p": 0.9, "top_k": 40},</w:t>
      </w:r>
    </w:p>
    <w:p w14:paraId="2E8395F8" w14:textId="77777777" w:rsidR="0060741B" w:rsidRDefault="0060741B">
      <w:pPr>
        <w:pStyle w:val="HTMLPreformatted"/>
        <w:divId w:val="1619339305"/>
        <w:rPr>
          <w:rStyle w:val="HTMLCode"/>
          <w:lang w:val="id-ID"/>
        </w:rPr>
      </w:pPr>
      <w:r>
        <w:rPr>
          <w:rStyle w:val="HTMLCode"/>
          <w:lang w:val="id-ID"/>
        </w:rPr>
        <w:t>]</w:t>
      </w:r>
    </w:p>
    <w:p w14:paraId="091D235D" w14:textId="77777777" w:rsidR="0060741B" w:rsidRDefault="0060741B">
      <w:pPr>
        <w:pStyle w:val="HTMLPreformatted"/>
        <w:divId w:val="1619339305"/>
        <w:rPr>
          <w:rStyle w:val="HTMLCode"/>
          <w:lang w:val="id-ID"/>
        </w:rPr>
      </w:pPr>
    </w:p>
    <w:p w14:paraId="3DE25936" w14:textId="77777777" w:rsidR="0060741B" w:rsidRDefault="0060741B">
      <w:pPr>
        <w:pStyle w:val="HTMLPreformatted"/>
        <w:divId w:val="1619339305"/>
        <w:rPr>
          <w:rStyle w:val="HTMLCode"/>
          <w:lang w:val="id-ID"/>
        </w:rPr>
      </w:pPr>
      <w:r>
        <w:rPr>
          <w:rStyle w:val="HTMLCode"/>
          <w:lang w:val="id-ID"/>
        </w:rPr>
        <w:lastRenderedPageBreak/>
        <w:t>for cfg in configs:</w:t>
      </w:r>
    </w:p>
    <w:p w14:paraId="2F854FD3" w14:textId="77777777" w:rsidR="0060741B" w:rsidRDefault="0060741B">
      <w:pPr>
        <w:pStyle w:val="HTMLPreformatted"/>
        <w:divId w:val="1619339305"/>
        <w:rPr>
          <w:rStyle w:val="HTMLCode"/>
          <w:lang w:val="id-ID"/>
        </w:rPr>
      </w:pPr>
      <w:r>
        <w:rPr>
          <w:rStyle w:val="HTMLCode"/>
          <w:lang w:val="id-ID"/>
        </w:rPr>
        <w:t xml:space="preserve">    payload = {</w:t>
      </w:r>
    </w:p>
    <w:p w14:paraId="28541803" w14:textId="77777777" w:rsidR="0060741B" w:rsidRDefault="0060741B">
      <w:pPr>
        <w:pStyle w:val="HTMLPreformatted"/>
        <w:divId w:val="1619339305"/>
        <w:rPr>
          <w:rStyle w:val="HTMLCode"/>
          <w:lang w:val="id-ID"/>
        </w:rPr>
      </w:pPr>
      <w:r>
        <w:rPr>
          <w:rStyle w:val="HTMLCode"/>
          <w:lang w:val="id-ID"/>
        </w:rPr>
        <w:t xml:space="preserve">        "prompt": PROMPT,</w:t>
      </w:r>
    </w:p>
    <w:p w14:paraId="3D29F412" w14:textId="77777777" w:rsidR="0060741B" w:rsidRDefault="0060741B">
      <w:pPr>
        <w:pStyle w:val="HTMLPreformatted"/>
        <w:divId w:val="1619339305"/>
        <w:rPr>
          <w:rStyle w:val="HTMLCode"/>
          <w:lang w:val="id-ID"/>
        </w:rPr>
      </w:pPr>
      <w:r>
        <w:rPr>
          <w:rStyle w:val="HTMLCode"/>
          <w:lang w:val="id-ID"/>
        </w:rPr>
        <w:t xml:space="preserve">        "max_new_tokens": 100,</w:t>
      </w:r>
    </w:p>
    <w:p w14:paraId="0D852D3C" w14:textId="77777777" w:rsidR="0060741B" w:rsidRDefault="0060741B">
      <w:pPr>
        <w:pStyle w:val="HTMLPreformatted"/>
        <w:divId w:val="1619339305"/>
        <w:rPr>
          <w:rStyle w:val="HTMLCode"/>
          <w:lang w:val="id-ID"/>
        </w:rPr>
      </w:pPr>
      <w:r>
        <w:rPr>
          <w:rStyle w:val="HTMLCode"/>
          <w:lang w:val="id-ID"/>
        </w:rPr>
        <w:t xml:space="preserve">        "do_sample": True,</w:t>
      </w:r>
    </w:p>
    <w:p w14:paraId="49251057" w14:textId="77777777" w:rsidR="0060741B" w:rsidRDefault="0060741B">
      <w:pPr>
        <w:pStyle w:val="HTMLPreformatted"/>
        <w:divId w:val="1619339305"/>
        <w:rPr>
          <w:rStyle w:val="HTMLCode"/>
          <w:lang w:val="id-ID"/>
        </w:rPr>
      </w:pPr>
      <w:r>
        <w:rPr>
          <w:rStyle w:val="HTMLCode"/>
          <w:lang w:val="id-ID"/>
        </w:rPr>
        <w:t xml:space="preserve">        **cfg</w:t>
      </w:r>
    </w:p>
    <w:p w14:paraId="2DF0C6A1" w14:textId="77777777" w:rsidR="0060741B" w:rsidRDefault="0060741B">
      <w:pPr>
        <w:pStyle w:val="HTMLPreformatted"/>
        <w:divId w:val="1619339305"/>
        <w:rPr>
          <w:rStyle w:val="HTMLCode"/>
          <w:lang w:val="id-ID"/>
        </w:rPr>
      </w:pPr>
      <w:r>
        <w:rPr>
          <w:rStyle w:val="HTMLCode"/>
          <w:lang w:val="id-ID"/>
        </w:rPr>
        <w:t xml:space="preserve">    }</w:t>
      </w:r>
    </w:p>
    <w:p w14:paraId="0900CCFB" w14:textId="77777777" w:rsidR="0060741B" w:rsidRDefault="0060741B">
      <w:pPr>
        <w:pStyle w:val="HTMLPreformatted"/>
        <w:divId w:val="1619339305"/>
        <w:rPr>
          <w:rStyle w:val="HTMLCode"/>
          <w:lang w:val="id-ID"/>
        </w:rPr>
      </w:pPr>
      <w:r>
        <w:rPr>
          <w:rStyle w:val="HTMLCode"/>
          <w:lang w:val="id-ID"/>
        </w:rPr>
        <w:t xml:space="preserve">    r = requests.post(f"{BASE}/generate", json=payload)</w:t>
      </w:r>
    </w:p>
    <w:p w14:paraId="7EC47F63" w14:textId="77777777" w:rsidR="0060741B" w:rsidRDefault="0060741B">
      <w:pPr>
        <w:pStyle w:val="HTMLPreformatted"/>
        <w:divId w:val="1619339305"/>
        <w:rPr>
          <w:rStyle w:val="HTMLCode"/>
          <w:lang w:val="id-ID"/>
        </w:rPr>
      </w:pPr>
      <w:r>
        <w:rPr>
          <w:rStyle w:val="HTMLCode"/>
          <w:lang w:val="id-ID"/>
        </w:rPr>
        <w:t xml:space="preserve">    text = r.json()["results"][0]["text"]</w:t>
      </w:r>
    </w:p>
    <w:p w14:paraId="535800BC" w14:textId="77777777" w:rsidR="0060741B" w:rsidRDefault="0060741B">
      <w:pPr>
        <w:pStyle w:val="HTMLPreformatted"/>
        <w:divId w:val="1619339305"/>
        <w:rPr>
          <w:rStyle w:val="HTMLCode"/>
          <w:lang w:val="id-ID"/>
        </w:rPr>
      </w:pPr>
      <w:r>
        <w:rPr>
          <w:rStyle w:val="HTMLCode"/>
          <w:lang w:val="id-ID"/>
        </w:rPr>
        <w:t xml:space="preserve">    print(f"\n=== {cfg['name']} ===")</w:t>
      </w:r>
    </w:p>
    <w:p w14:paraId="72210B3A" w14:textId="77777777" w:rsidR="0060741B" w:rsidRDefault="0060741B">
      <w:pPr>
        <w:pStyle w:val="HTMLPreformatted"/>
        <w:divId w:val="1619339305"/>
        <w:rPr>
          <w:lang w:val="id-ID"/>
        </w:rPr>
      </w:pPr>
      <w:r>
        <w:rPr>
          <w:rStyle w:val="HTMLCode"/>
          <w:lang w:val="id-ID"/>
        </w:rPr>
        <w:t xml:space="preserve">    print(text[:200])</w:t>
      </w:r>
    </w:p>
    <w:p w14:paraId="78B8B597" w14:textId="77777777" w:rsidR="0060741B" w:rsidRDefault="0060741B">
      <w:pPr>
        <w:pStyle w:val="NormalWeb"/>
        <w:rPr>
          <w:lang w:val="id-ID"/>
        </w:rPr>
      </w:pPr>
      <w:r>
        <w:rPr>
          <w:lang w:val="id-ID"/>
        </w:rPr>
        <w:t xml:space="preserve">Perhatikan variasi pada </w:t>
      </w:r>
      <w:r>
        <w:rPr>
          <w:rStyle w:val="HTMLCode"/>
          <w:lang w:val="id-ID"/>
        </w:rPr>
        <w:t>configs</w:t>
      </w:r>
      <w:r>
        <w:rPr>
          <w:lang w:val="id-ID"/>
        </w:rPr>
        <w:t xml:space="preserve">: </w:t>
      </w:r>
      <w:r>
        <w:rPr>
          <w:rStyle w:val="Emphasis"/>
          <w:lang w:val="id-ID"/>
        </w:rPr>
        <w:t>Greedy</w:t>
      </w:r>
      <w:r>
        <w:rPr>
          <w:lang w:val="id-ID"/>
        </w:rPr>
        <w:t xml:space="preserve"> sengaja dibuat ekstrem (T=0,01, Top-K=1) untuk melihat </w:t>
      </w:r>
      <w:r>
        <w:rPr>
          <w:rStyle w:val="Emphasis"/>
          <w:lang w:val="id-ID"/>
        </w:rPr>
        <w:t>baseline</w:t>
      </w:r>
      <w:r>
        <w:rPr>
          <w:lang w:val="id-ID"/>
        </w:rPr>
        <w:t xml:space="preserve"> repetitif; </w:t>
      </w:r>
      <w:r>
        <w:rPr>
          <w:rStyle w:val="Emphasis"/>
          <w:lang w:val="id-ID"/>
        </w:rPr>
        <w:t>Creative</w:t>
      </w:r>
      <w:r>
        <w:rPr>
          <w:lang w:val="id-ID"/>
        </w:rPr>
        <w:t xml:space="preserve"> melonggarkan semuanya; </w:t>
      </w:r>
      <w:r>
        <w:rPr>
          <w:rStyle w:val="Emphasis"/>
          <w:lang w:val="id-ID"/>
        </w:rPr>
        <w:t>MinP</w:t>
      </w:r>
      <w:r>
        <w:rPr>
          <w:lang w:val="id-ID"/>
        </w:rPr>
        <w:t xml:space="preserve"> meniru </w:t>
      </w:r>
      <w:r>
        <w:rPr>
          <w:rStyle w:val="Emphasis"/>
          <w:lang w:val="id-ID"/>
        </w:rPr>
        <w:t>Creative</w:t>
      </w:r>
      <w:r>
        <w:rPr>
          <w:lang w:val="id-ID"/>
        </w:rPr>
        <w:t xml:space="preserve"> tetapi dengan </w:t>
      </w:r>
      <w:r>
        <w:rPr>
          <w:rStyle w:val="HTMLCode"/>
          <w:lang w:val="id-ID"/>
        </w:rPr>
        <w:t>top_k: 0</w:t>
      </w:r>
      <w:r>
        <w:rPr>
          <w:lang w:val="id-ID"/>
        </w:rPr>
        <w:t xml:space="preserve"> (nonaktif) dan </w:t>
      </w:r>
      <w:r>
        <w:rPr>
          <w:rStyle w:val="HTMLCode"/>
          <w:lang w:val="id-ID"/>
        </w:rPr>
        <w:t>min_p: 0.1</w:t>
      </w:r>
      <w:r>
        <w:rPr>
          <w:lang w:val="id-ID"/>
        </w:rPr>
        <w:t xml:space="preserve"> — perbandingan langsung ini memperlihatkan dampak Min-P tanpa variabel pengganggu. Jalankan skrip yang sama 3–5 kali; </w:t>
      </w:r>
      <w:r>
        <w:rPr>
          <w:rStyle w:val="Emphasis"/>
          <w:lang w:val="id-ID"/>
        </w:rPr>
        <w:t>output</w:t>
      </w:r>
      <w:r>
        <w:rPr>
          <w:lang w:val="id-ID"/>
        </w:rPr>
        <w:t xml:space="preserve"> yang konsisten dengan cara berbeda mengajarkan lebih banyak daripada satu kali </w:t>
      </w:r>
      <w:r>
        <w:rPr>
          <w:rStyle w:val="Emphasis"/>
          <w:lang w:val="id-ID"/>
        </w:rPr>
        <w:t>generate</w:t>
      </w:r>
      <w:r>
        <w:rPr>
          <w:lang w:val="id-ID"/>
        </w:rPr>
        <w:t>.</w:t>
      </w:r>
    </w:p>
    <w:p w14:paraId="611B5611" w14:textId="77777777" w:rsidR="0060741B" w:rsidRDefault="0060741B">
      <w:pPr>
        <w:pStyle w:val="Heading3"/>
        <w:rPr>
          <w:rFonts w:eastAsia="Times New Roman"/>
          <w:lang w:val="id-ID"/>
        </w:rPr>
      </w:pPr>
      <w:r>
        <w:rPr>
          <w:rFonts w:eastAsia="Times New Roman"/>
          <w:lang w:val="id-ID"/>
        </w:rPr>
        <w:t>Langkah 3: Menemukan Preset Optimal via Eksperimen</w:t>
      </w:r>
    </w:p>
    <w:p w14:paraId="70C1BFE3" w14:textId="77777777" w:rsidR="0060741B" w:rsidRDefault="0060741B">
      <w:pPr>
        <w:pStyle w:val="NormalWeb"/>
        <w:rPr>
          <w:lang w:val="id-ID"/>
        </w:rPr>
      </w:pPr>
      <w:r>
        <w:rPr>
          <w:lang w:val="id-ID"/>
        </w:rPr>
        <w:t xml:space="preserve">Ketika </w:t>
      </w:r>
      <w:r>
        <w:rPr>
          <w:rStyle w:val="Emphasis"/>
          <w:lang w:val="id-ID"/>
        </w:rPr>
        <w:t>use case</w:t>
      </w:r>
      <w:r>
        <w:rPr>
          <w:lang w:val="id-ID"/>
        </w:rPr>
        <w:t xml:space="preserve"> khusus (misalnya menulis berita olahraga), lakukan pencarian parameter sistematis:</w:t>
      </w:r>
    </w:p>
    <w:p w14:paraId="53EB4F04" w14:textId="77777777" w:rsidR="0060741B" w:rsidRDefault="0060741B">
      <w:pPr>
        <w:divId w:val="1393694126"/>
        <w:rPr>
          <w:rFonts w:eastAsia="Times New Roman"/>
          <w:lang w:val="id-ID"/>
        </w:rPr>
      </w:pPr>
      <w:r>
        <w:rPr>
          <w:rFonts w:eastAsia="Times New Roman"/>
          <w:lang w:val="id-ID"/>
        </w:rPr>
        <w:t>python</w:t>
      </w:r>
    </w:p>
    <w:p w14:paraId="0543277F" w14:textId="77777777" w:rsidR="0060741B" w:rsidRDefault="0060741B">
      <w:pPr>
        <w:pStyle w:val="HTMLPreformatted"/>
        <w:divId w:val="1162085456"/>
        <w:rPr>
          <w:rStyle w:val="HTMLCode"/>
          <w:lang w:val="id-ID"/>
        </w:rPr>
      </w:pPr>
      <w:r>
        <w:rPr>
          <w:rStyle w:val="HTMLCode"/>
          <w:lang w:val="id-ID"/>
        </w:rPr>
        <w:t># Script untuk auto-evaluasi parameter</w:t>
      </w:r>
    </w:p>
    <w:p w14:paraId="7C4EDAD8" w14:textId="77777777" w:rsidR="0060741B" w:rsidRDefault="0060741B">
      <w:pPr>
        <w:pStyle w:val="HTMLPreformatted"/>
        <w:divId w:val="1162085456"/>
        <w:rPr>
          <w:rStyle w:val="HTMLCode"/>
          <w:lang w:val="id-ID"/>
        </w:rPr>
      </w:pPr>
      <w:r>
        <w:rPr>
          <w:rStyle w:val="HTMLCode"/>
          <w:lang w:val="id-ID"/>
        </w:rPr>
        <w:t>import itertools</w:t>
      </w:r>
    </w:p>
    <w:p w14:paraId="782E9B02" w14:textId="77777777" w:rsidR="0060741B" w:rsidRDefault="0060741B">
      <w:pPr>
        <w:pStyle w:val="HTMLPreformatted"/>
        <w:divId w:val="1162085456"/>
        <w:rPr>
          <w:rStyle w:val="HTMLCode"/>
          <w:lang w:val="id-ID"/>
        </w:rPr>
      </w:pPr>
    </w:p>
    <w:p w14:paraId="2EFD9663" w14:textId="77777777" w:rsidR="0060741B" w:rsidRDefault="0060741B">
      <w:pPr>
        <w:pStyle w:val="HTMLPreformatted"/>
        <w:divId w:val="1162085456"/>
        <w:rPr>
          <w:rStyle w:val="HTMLCode"/>
          <w:lang w:val="id-ID"/>
        </w:rPr>
      </w:pPr>
      <w:r>
        <w:rPr>
          <w:rStyle w:val="HTMLCode"/>
          <w:lang w:val="id-ID"/>
        </w:rPr>
        <w:t>params = {</w:t>
      </w:r>
    </w:p>
    <w:p w14:paraId="517F14C7" w14:textId="77777777" w:rsidR="0060741B" w:rsidRDefault="0060741B">
      <w:pPr>
        <w:pStyle w:val="HTMLPreformatted"/>
        <w:divId w:val="1162085456"/>
        <w:rPr>
          <w:rStyle w:val="HTMLCode"/>
          <w:lang w:val="id-ID"/>
        </w:rPr>
      </w:pPr>
      <w:r>
        <w:rPr>
          <w:rStyle w:val="HTMLCode"/>
          <w:lang w:val="id-ID"/>
        </w:rPr>
        <w:t xml:space="preserve">    "temperature": [0.3, 0.7, 1.0, 1.5],</w:t>
      </w:r>
    </w:p>
    <w:p w14:paraId="134CF4B5" w14:textId="77777777" w:rsidR="0060741B" w:rsidRDefault="0060741B">
      <w:pPr>
        <w:pStyle w:val="HTMLPreformatted"/>
        <w:divId w:val="1162085456"/>
        <w:rPr>
          <w:rStyle w:val="HTMLCode"/>
          <w:lang w:val="id-ID"/>
        </w:rPr>
      </w:pPr>
      <w:r>
        <w:rPr>
          <w:rStyle w:val="HTMLCode"/>
          <w:lang w:val="id-ID"/>
        </w:rPr>
        <w:t xml:space="preserve">    "top_p": [0.8, 0.9, 0.95],</w:t>
      </w:r>
    </w:p>
    <w:p w14:paraId="0A547223" w14:textId="77777777" w:rsidR="0060741B" w:rsidRDefault="0060741B">
      <w:pPr>
        <w:pStyle w:val="HTMLPreformatted"/>
        <w:divId w:val="1162085456"/>
        <w:rPr>
          <w:rStyle w:val="HTMLCode"/>
          <w:lang w:val="id-ID"/>
        </w:rPr>
      </w:pPr>
      <w:r>
        <w:rPr>
          <w:rStyle w:val="HTMLCode"/>
          <w:lang w:val="id-ID"/>
        </w:rPr>
        <w:t xml:space="preserve">    "repetition_penalty": [1.0, 1.1, 1.2],</w:t>
      </w:r>
    </w:p>
    <w:p w14:paraId="64AB6CE6" w14:textId="77777777" w:rsidR="0060741B" w:rsidRDefault="0060741B">
      <w:pPr>
        <w:pStyle w:val="HTMLPreformatted"/>
        <w:divId w:val="1162085456"/>
        <w:rPr>
          <w:rStyle w:val="HTMLCode"/>
          <w:lang w:val="id-ID"/>
        </w:rPr>
      </w:pPr>
      <w:r>
        <w:rPr>
          <w:rStyle w:val="HTMLCode"/>
          <w:lang w:val="id-ID"/>
        </w:rPr>
        <w:t>}</w:t>
      </w:r>
    </w:p>
    <w:p w14:paraId="1F7D98A3" w14:textId="77777777" w:rsidR="0060741B" w:rsidRDefault="0060741B">
      <w:pPr>
        <w:pStyle w:val="HTMLPreformatted"/>
        <w:divId w:val="1162085456"/>
        <w:rPr>
          <w:rStyle w:val="HTMLCode"/>
          <w:lang w:val="id-ID"/>
        </w:rPr>
      </w:pPr>
    </w:p>
    <w:p w14:paraId="305559F7" w14:textId="77777777" w:rsidR="0060741B" w:rsidRDefault="0060741B">
      <w:pPr>
        <w:pStyle w:val="HTMLPreformatted"/>
        <w:divId w:val="1162085456"/>
        <w:rPr>
          <w:rStyle w:val="HTMLCode"/>
          <w:lang w:val="id-ID"/>
        </w:rPr>
      </w:pPr>
      <w:r>
        <w:rPr>
          <w:rStyle w:val="HTMLCode"/>
          <w:lang w:val="id-ID"/>
        </w:rPr>
        <w:t>best_score = 0</w:t>
      </w:r>
    </w:p>
    <w:p w14:paraId="55692DC6" w14:textId="77777777" w:rsidR="0060741B" w:rsidRDefault="0060741B">
      <w:pPr>
        <w:pStyle w:val="HTMLPreformatted"/>
        <w:divId w:val="1162085456"/>
        <w:rPr>
          <w:rStyle w:val="HTMLCode"/>
          <w:lang w:val="id-ID"/>
        </w:rPr>
      </w:pPr>
      <w:r>
        <w:rPr>
          <w:rStyle w:val="HTMLCode"/>
          <w:lang w:val="id-ID"/>
        </w:rPr>
        <w:t>best_combo = None</w:t>
      </w:r>
    </w:p>
    <w:p w14:paraId="3F0DE4FD" w14:textId="77777777" w:rsidR="0060741B" w:rsidRDefault="0060741B">
      <w:pPr>
        <w:pStyle w:val="HTMLPreformatted"/>
        <w:divId w:val="1162085456"/>
        <w:rPr>
          <w:rStyle w:val="HTMLCode"/>
          <w:lang w:val="id-ID"/>
        </w:rPr>
      </w:pPr>
    </w:p>
    <w:p w14:paraId="13169282" w14:textId="77777777" w:rsidR="0060741B" w:rsidRDefault="0060741B">
      <w:pPr>
        <w:pStyle w:val="HTMLPreformatted"/>
        <w:divId w:val="1162085456"/>
        <w:rPr>
          <w:rStyle w:val="HTMLCode"/>
          <w:lang w:val="id-ID"/>
        </w:rPr>
      </w:pPr>
      <w:r>
        <w:rPr>
          <w:rStyle w:val="HTMLCode"/>
          <w:lang w:val="id-ID"/>
        </w:rPr>
        <w:t>for temp, top_p, rep in itertools.product(*params.values()):</w:t>
      </w:r>
    </w:p>
    <w:p w14:paraId="63FF3B79" w14:textId="77777777" w:rsidR="0060741B" w:rsidRDefault="0060741B">
      <w:pPr>
        <w:pStyle w:val="HTMLPreformatted"/>
        <w:divId w:val="1162085456"/>
        <w:rPr>
          <w:rStyle w:val="HTMLCode"/>
          <w:lang w:val="id-ID"/>
        </w:rPr>
      </w:pPr>
      <w:r>
        <w:rPr>
          <w:rStyle w:val="HTMLCode"/>
          <w:lang w:val="id-ID"/>
        </w:rPr>
        <w:t xml:space="preserve">    # Kirim prompt test, evaluasi secara manual</w:t>
      </w:r>
    </w:p>
    <w:p w14:paraId="51997E47" w14:textId="77777777" w:rsidR="0060741B" w:rsidRDefault="0060741B">
      <w:pPr>
        <w:pStyle w:val="HTMLPreformatted"/>
        <w:divId w:val="1162085456"/>
        <w:rPr>
          <w:rStyle w:val="HTMLCode"/>
          <w:lang w:val="id-ID"/>
        </w:rPr>
      </w:pPr>
      <w:r>
        <w:rPr>
          <w:rStyle w:val="HTMLCode"/>
          <w:lang w:val="id-ID"/>
        </w:rPr>
        <w:t xml:space="preserve">    # atau menggunakan metric otomatis seperti perplexity</w:t>
      </w:r>
    </w:p>
    <w:p w14:paraId="088E4429" w14:textId="77777777" w:rsidR="0060741B" w:rsidRDefault="0060741B">
      <w:pPr>
        <w:pStyle w:val="HTMLPreformatted"/>
        <w:divId w:val="1162085456"/>
        <w:rPr>
          <w:rStyle w:val="HTMLCode"/>
          <w:lang w:val="id-ID"/>
        </w:rPr>
      </w:pPr>
      <w:r>
        <w:rPr>
          <w:rStyle w:val="HTMLCode"/>
          <w:lang w:val="id-ID"/>
        </w:rPr>
        <w:t xml:space="preserve">    print(f"Testing: T={temp}, P={top_p}, RP={rep}")</w:t>
      </w:r>
    </w:p>
    <w:p w14:paraId="54D98E9E" w14:textId="77777777" w:rsidR="0060741B" w:rsidRDefault="0060741B">
      <w:pPr>
        <w:pStyle w:val="HTMLPreformatted"/>
        <w:divId w:val="1162085456"/>
        <w:rPr>
          <w:lang w:val="id-ID"/>
        </w:rPr>
      </w:pPr>
      <w:r>
        <w:rPr>
          <w:rStyle w:val="HTMLCode"/>
          <w:lang w:val="id-ID"/>
        </w:rPr>
        <w:t xml:space="preserve">    # ... logic evaluasi ...</w:t>
      </w:r>
    </w:p>
    <w:p w14:paraId="3941264E" w14:textId="77777777" w:rsidR="0060741B" w:rsidRDefault="0060741B">
      <w:pPr>
        <w:pStyle w:val="NormalWeb"/>
        <w:rPr>
          <w:lang w:val="id-ID"/>
        </w:rPr>
      </w:pPr>
      <w:r>
        <w:rPr>
          <w:lang w:val="id-ID"/>
        </w:rPr>
        <w:t xml:space="preserve">Ruang kombinasi </w:t>
      </w:r>
      <w:r>
        <w:rPr>
          <w:rStyle w:val="HTMLCode"/>
          <w:lang w:val="id-ID"/>
        </w:rPr>
        <w:t>4 × 3 × 3 = 36</w:t>
      </w:r>
      <w:r>
        <w:rPr>
          <w:lang w:val="id-ID"/>
        </w:rPr>
        <w:t xml:space="preserve"> konfigurasi — </w:t>
      </w:r>
      <w:r>
        <w:rPr>
          <w:rStyle w:val="Emphasis"/>
          <w:lang w:val="id-ID"/>
        </w:rPr>
        <w:t>grid search</w:t>
      </w:r>
      <w:r>
        <w:rPr>
          <w:lang w:val="id-ID"/>
        </w:rPr>
        <w:t xml:space="preserve"> sederhana yang ideal dijalankan semalaman. Kriteria evaluasi bisa kuantitatif (rata-rata </w:t>
      </w:r>
      <w:r>
        <w:rPr>
          <w:rStyle w:val="Emphasis"/>
          <w:lang w:val="id-ID"/>
        </w:rPr>
        <w:t>perplexity</w:t>
      </w:r>
      <w:r>
        <w:rPr>
          <w:lang w:val="id-ID"/>
        </w:rPr>
        <w:t xml:space="preserve"> hasil, jumlah pengulangan frase) atau kualitatif (skor 1–5 hasil tes buta oleh manusia). Untuk tugas yang butuh </w:t>
      </w:r>
      <w:r>
        <w:rPr>
          <w:rStyle w:val="Emphasis"/>
          <w:lang w:val="id-ID"/>
        </w:rPr>
        <w:t>reproducibility</w:t>
      </w:r>
      <w:r>
        <w:rPr>
          <w:lang w:val="id-ID"/>
        </w:rPr>
        <w:t xml:space="preserve">, tambahkan </w:t>
      </w:r>
      <w:r>
        <w:rPr>
          <w:rStyle w:val="Emphasis"/>
          <w:lang w:val="id-ID"/>
        </w:rPr>
        <w:t>seed</w:t>
      </w:r>
      <w:r>
        <w:rPr>
          <w:lang w:val="id-ID"/>
        </w:rPr>
        <w:t xml:space="preserve"> tetap pada konfigurasi pemenang — nilai yang sama akan selalu menghasilkan output yang sama, memungkinkan </w:t>
      </w:r>
      <w:r>
        <w:rPr>
          <w:rStyle w:val="Emphasis"/>
          <w:lang w:val="id-ID"/>
        </w:rPr>
        <w:t>debugging</w:t>
      </w:r>
      <w:r>
        <w:rPr>
          <w:lang w:val="id-ID"/>
        </w:rPr>
        <w:t xml:space="preserve"> dan pengujian regresi.</w:t>
      </w:r>
    </w:p>
    <w:p w14:paraId="13674F30" w14:textId="77777777" w:rsidR="0060741B" w:rsidRDefault="00000000">
      <w:pPr>
        <w:rPr>
          <w:rFonts w:eastAsia="Times New Roman"/>
          <w:lang w:val="id-ID"/>
        </w:rPr>
      </w:pPr>
      <w:r>
        <w:rPr>
          <w:rFonts w:eastAsia="Times New Roman"/>
          <w:lang w:val="id-ID"/>
        </w:rPr>
        <w:pict w14:anchorId="0D892436">
          <v:rect id="_x0000_i1368" style="width:0;height:1.5pt" o:hralign="center" o:hrstd="t" o:hr="t" fillcolor="#a0a0a0" stroked="f"/>
        </w:pict>
      </w:r>
    </w:p>
    <w:p w14:paraId="7D559789" w14:textId="77777777" w:rsidR="0060741B" w:rsidRDefault="0060741B">
      <w:pPr>
        <w:pStyle w:val="Heading2"/>
        <w:rPr>
          <w:rFonts w:eastAsia="Times New Roman"/>
          <w:lang w:val="id-ID"/>
        </w:rPr>
      </w:pPr>
      <w:r>
        <w:rPr>
          <w:rFonts w:eastAsia="Times New Roman"/>
          <w:lang w:val="id-ID"/>
        </w:rPr>
        <w:t>10. Studi Kasus: Parameter Tuning untuk Novel Writing</w:t>
      </w:r>
    </w:p>
    <w:p w14:paraId="57A35E53" w14:textId="77777777" w:rsidR="0060741B" w:rsidRDefault="0060741B">
      <w:pPr>
        <w:pStyle w:val="NormalWeb"/>
        <w:rPr>
          <w:lang w:val="id-ID"/>
        </w:rPr>
      </w:pPr>
      <w:r>
        <w:rPr>
          <w:rStyle w:val="Strong"/>
          <w:lang w:val="id-ID"/>
        </w:rPr>
        <w:t>Skenario.</w:t>
      </w:r>
      <w:r>
        <w:rPr>
          <w:lang w:val="id-ID"/>
        </w:rPr>
        <w:t xml:space="preserve"> Seorang penulis ingin AI membantu menyusun </w:t>
      </w:r>
      <w:r>
        <w:rPr>
          <w:rStyle w:val="Emphasis"/>
          <w:lang w:val="id-ID"/>
        </w:rPr>
        <w:t>draft</w:t>
      </w:r>
      <w:r>
        <w:rPr>
          <w:lang w:val="id-ID"/>
        </w:rPr>
        <w:t xml:space="preserve"> novel fantasi 50.000 kata. Permasalahannya klasik: </w:t>
      </w:r>
      <w:r>
        <w:rPr>
          <w:rStyle w:val="Emphasis"/>
          <w:lang w:val="id-ID"/>
        </w:rPr>
        <w:t>output</w:t>
      </w:r>
      <w:r>
        <w:rPr>
          <w:lang w:val="id-ID"/>
        </w:rPr>
        <w:t xml:space="preserve"> AI terlalu kaku — pola kalimat formulaik, emosi dangkal, konflik melodramatis — atau terlalu acak ketika parameter dinaikkan: plot meloncat, karakter bertindak di luar motivasi.</w:t>
      </w:r>
    </w:p>
    <w:p w14:paraId="31668439" w14:textId="77777777" w:rsidR="0060741B" w:rsidRDefault="0060741B">
      <w:pPr>
        <w:pStyle w:val="NormalWeb"/>
        <w:rPr>
          <w:lang w:val="id-ID"/>
        </w:rPr>
      </w:pPr>
      <w:r>
        <w:rPr>
          <w:rStyle w:val="Strong"/>
          <w:lang w:val="id-ID"/>
        </w:rPr>
        <w:t>Eksperimen dengan Text-Generation-WebUI.</w:t>
      </w:r>
      <w:r>
        <w:rPr>
          <w:lang w:val="id-ID"/>
        </w:rPr>
        <w:t xml:space="preserve"> Penulis menguji tiga konfigurasi pada </w:t>
      </w:r>
      <w:r>
        <w:rPr>
          <w:rStyle w:val="Emphasis"/>
          <w:lang w:val="id-ID"/>
        </w:rPr>
        <w:t>draft</w:t>
      </w:r>
      <w:r>
        <w:rPr>
          <w:lang w:val="id-ID"/>
        </w:rPr>
        <w:t xml:space="preserve"> bab pertama:</w:t>
      </w:r>
    </w:p>
    <w:p w14:paraId="44EB5207" w14:textId="77777777" w:rsidR="0060741B" w:rsidRDefault="0060741B">
      <w:pPr>
        <w:numPr>
          <w:ilvl w:val="0"/>
          <w:numId w:val="127"/>
        </w:numPr>
        <w:spacing w:before="100" w:beforeAutospacing="1" w:after="100" w:afterAutospacing="1"/>
        <w:rPr>
          <w:rFonts w:eastAsia="Times New Roman"/>
          <w:lang w:val="id-ID"/>
        </w:rPr>
      </w:pPr>
      <w:r>
        <w:rPr>
          <w:rStyle w:val="Strong"/>
          <w:rFonts w:eastAsia="Times New Roman"/>
          <w:lang w:val="id-ID"/>
        </w:rPr>
        <w:t>Default (T=0,7, P=0,9)</w:t>
      </w:r>
      <w:r>
        <w:rPr>
          <w:rFonts w:eastAsia="Times New Roman"/>
          <w:lang w:val="id-ID"/>
        </w:rPr>
        <w:t>: koheren, tetapi terlalu umum — "semua paragraf terdengar seperti ringkasan ensiklopedia" tanpa ketegangan naratif.</w:t>
      </w:r>
    </w:p>
    <w:p w14:paraId="12B6AFC9" w14:textId="77777777" w:rsidR="0060741B" w:rsidRDefault="0060741B">
      <w:pPr>
        <w:numPr>
          <w:ilvl w:val="0"/>
          <w:numId w:val="127"/>
        </w:numPr>
        <w:spacing w:before="100" w:beforeAutospacing="1" w:after="100" w:afterAutospacing="1"/>
        <w:rPr>
          <w:rFonts w:eastAsia="Times New Roman"/>
          <w:lang w:val="id-ID"/>
        </w:rPr>
      </w:pPr>
      <w:r>
        <w:rPr>
          <w:rStyle w:val="Strong"/>
          <w:rFonts w:eastAsia="Times New Roman"/>
          <w:lang w:val="id-ID"/>
        </w:rPr>
        <w:lastRenderedPageBreak/>
        <w:t>Creative (T=1,2, P=0,98, Top-K=80)</w:t>
      </w:r>
      <w:r>
        <w:rPr>
          <w:rFonts w:eastAsia="Times New Roman"/>
          <w:lang w:val="id-ID"/>
        </w:rPr>
        <w:t xml:space="preserve">: terlalu liar — dialog karakter melompat ke topik tak berhubungan dan </w:t>
      </w:r>
      <w:r>
        <w:rPr>
          <w:rStyle w:val="Emphasis"/>
          <w:rFonts w:eastAsia="Times New Roman"/>
          <w:lang w:val="id-ID"/>
        </w:rPr>
        <w:t>plot</w:t>
      </w:r>
      <w:r>
        <w:rPr>
          <w:rFonts w:eastAsia="Times New Roman"/>
          <w:lang w:val="id-ID"/>
        </w:rPr>
        <w:t xml:space="preserve"> kehilangan arah.</w:t>
      </w:r>
    </w:p>
    <w:p w14:paraId="05827250" w14:textId="77777777" w:rsidR="0060741B" w:rsidRDefault="0060741B">
      <w:pPr>
        <w:numPr>
          <w:ilvl w:val="0"/>
          <w:numId w:val="127"/>
        </w:numPr>
        <w:spacing w:before="100" w:beforeAutospacing="1" w:after="100" w:afterAutospacing="1"/>
        <w:rPr>
          <w:rFonts w:eastAsia="Times New Roman"/>
          <w:lang w:val="id-ID"/>
        </w:rPr>
      </w:pPr>
      <w:r>
        <w:rPr>
          <w:rStyle w:val="Strong"/>
          <w:rFonts w:eastAsia="Times New Roman"/>
          <w:lang w:val="id-ID"/>
        </w:rPr>
        <w:t>Min-P (T=1,0, Min-P=0,1)</w:t>
      </w:r>
      <w:r>
        <w:rPr>
          <w:rFonts w:eastAsia="Times New Roman"/>
          <w:lang w:val="id-ID"/>
        </w:rPr>
        <w:t xml:space="preserve">: kombinasi paling seimbang — </w:t>
      </w:r>
      <w:r>
        <w:rPr>
          <w:rStyle w:val="Emphasis"/>
          <w:rFonts w:eastAsia="Times New Roman"/>
          <w:lang w:val="id-ID"/>
        </w:rPr>
        <w:t>output</w:t>
      </w:r>
      <w:r>
        <w:rPr>
          <w:rFonts w:eastAsia="Times New Roman"/>
          <w:lang w:val="id-ID"/>
        </w:rPr>
        <w:t xml:space="preserve"> kreatif dengan metafora dan ketegangan, tetapi tetap koheren dan mengikuti motivasi karakter.</w:t>
      </w:r>
    </w:p>
    <w:p w14:paraId="786814B1" w14:textId="77777777" w:rsidR="0060741B" w:rsidRDefault="0060741B">
      <w:pPr>
        <w:pStyle w:val="NormalWeb"/>
        <w:rPr>
          <w:lang w:val="id-ID"/>
        </w:rPr>
      </w:pPr>
      <w:r>
        <w:rPr>
          <w:rStyle w:val="Strong"/>
          <w:lang w:val="id-ID"/>
        </w:rPr>
        <w:t>Penyesuaian lanjutan.</w:t>
      </w:r>
      <w:r>
        <w:rPr>
          <w:lang w:val="id-ID"/>
        </w:rPr>
        <w:t xml:space="preserve"> Repetition Penalty dinaikkan ke </w:t>
      </w:r>
      <w:r>
        <w:rPr>
          <w:rStyle w:val="Strong"/>
          <w:lang w:val="id-ID"/>
        </w:rPr>
        <w:t>1,15</w:t>
      </w:r>
      <w:r>
        <w:rPr>
          <w:lang w:val="id-ID"/>
        </w:rPr>
        <w:t xml:space="preserve"> untuk menekan pola frase yang berulang (kelemahan umum LLM pada teks panjang [2]); </w:t>
      </w:r>
      <w:r>
        <w:rPr>
          <w:rStyle w:val="Emphasis"/>
          <w:lang w:val="id-ID"/>
        </w:rPr>
        <w:t>seed</w:t>
      </w:r>
      <w:r>
        <w:rPr>
          <w:lang w:val="id-ID"/>
        </w:rPr>
        <w:t xml:space="preserve"> dibiarkan acak (-1) karena variasi justru diinginkan di setiap sesi menulis.</w:t>
      </w:r>
    </w:p>
    <w:p w14:paraId="4BEEBBE4" w14:textId="77777777" w:rsidR="0060741B" w:rsidRDefault="0060741B">
      <w:pPr>
        <w:pStyle w:val="NormalWeb"/>
        <w:rPr>
          <w:lang w:val="id-ID"/>
        </w:rPr>
      </w:pPr>
      <w:r>
        <w:rPr>
          <w:rStyle w:val="Strong"/>
          <w:lang w:val="id-ID"/>
        </w:rPr>
        <w:t>Hasil.</w:t>
      </w:r>
      <w:r>
        <w:rPr>
          <w:lang w:val="id-ID"/>
        </w:rPr>
        <w:t xml:space="preserve"> Produktivitas naik menjadi </w:t>
      </w:r>
      <w:r>
        <w:rPr>
          <w:rStyle w:val="Strong"/>
          <w:lang w:val="id-ID"/>
        </w:rPr>
        <w:t>1.200 kata per jam</w:t>
      </w:r>
      <w:r>
        <w:rPr>
          <w:lang w:val="id-ID"/>
        </w:rPr>
        <w:t xml:space="preserve"> dengan kualitas setara </w:t>
      </w:r>
      <w:r>
        <w:rPr>
          <w:rStyle w:val="Emphasis"/>
          <w:lang w:val="id-ID"/>
        </w:rPr>
        <w:t>draft</w:t>
      </w:r>
      <w:r>
        <w:rPr>
          <w:lang w:val="id-ID"/>
        </w:rPr>
        <w:t xml:space="preserve"> pertama penulis sendiri. Alur kerja: penulis menyetir </w:t>
      </w:r>
      <w:r>
        <w:rPr>
          <w:rStyle w:val="Emphasis"/>
          <w:lang w:val="id-ID"/>
        </w:rPr>
        <w:t>plot</w:t>
      </w:r>
      <w:r>
        <w:rPr>
          <w:lang w:val="id-ID"/>
        </w:rPr>
        <w:t xml:space="preserve"> dan motivasi karakter, model mengisi prosa deskriptif dan dialog ekspansi, penulis menyunting. Frase kunci yang diperoleh: pole valutanya bukan "model yang lebih pintar", melainkan </w:t>
      </w:r>
      <w:r>
        <w:rPr>
          <w:rStyle w:val="Emphasis"/>
          <w:lang w:val="id-ID"/>
        </w:rPr>
        <w:t>preset</w:t>
      </w:r>
      <w:r>
        <w:rPr>
          <w:lang w:val="id-ID"/>
        </w:rPr>
        <w:t xml:space="preserve"> yang tepat — model 8B yang sama menghasilkan naskah buruk di konfigurasi default dan naskah layak sunting di konfigurasi Min-P.</w:t>
      </w:r>
    </w:p>
    <w:p w14:paraId="20AB01C2" w14:textId="77777777" w:rsidR="0060741B" w:rsidRDefault="0060741B">
      <w:pPr>
        <w:pStyle w:val="NormalWeb"/>
        <w:rPr>
          <w:lang w:val="id-ID"/>
        </w:rPr>
      </w:pPr>
      <w:r>
        <w:rPr>
          <w:rStyle w:val="Strong"/>
          <w:lang w:val="id-ID"/>
        </w:rPr>
        <w:t>Kesimpulan.</w:t>
      </w:r>
      <w:r>
        <w:rPr>
          <w:lang w:val="id-ID"/>
        </w:rPr>
        <w:t xml:space="preserve"> Min-P </w:t>
      </w:r>
      <w:r>
        <w:rPr>
          <w:rStyle w:val="Emphasis"/>
          <w:lang w:val="id-ID"/>
        </w:rPr>
        <w:t>sampling</w:t>
      </w:r>
      <w:r>
        <w:rPr>
          <w:lang w:val="id-ID"/>
        </w:rPr>
        <w:t xml:space="preserve"> adalah </w:t>
      </w:r>
      <w:r>
        <w:rPr>
          <w:rStyle w:val="Emphasis"/>
          <w:lang w:val="id-ID"/>
        </w:rPr>
        <w:t>game-changer</w:t>
      </w:r>
      <w:r>
        <w:rPr>
          <w:lang w:val="id-ID"/>
        </w:rPr>
        <w:t xml:space="preserve"> untuk </w:t>
      </w:r>
      <w:r>
        <w:rPr>
          <w:rStyle w:val="Emphasis"/>
          <w:lang w:val="id-ID"/>
        </w:rPr>
        <w:t>creative writing</w:t>
      </w:r>
      <w:r>
        <w:rPr>
          <w:lang w:val="id-ID"/>
        </w:rPr>
        <w:t xml:space="preserve">. Ia memecahkan dilema lama — kreativitas atau koherensi — dengan membuat ambang </w:t>
      </w:r>
      <w:r>
        <w:rPr>
          <w:rStyle w:val="Emphasis"/>
          <w:lang w:val="id-ID"/>
        </w:rPr>
        <w:t>truncation</w:t>
      </w:r>
      <w:r>
        <w:rPr>
          <w:lang w:val="id-ID"/>
        </w:rPr>
        <w:t xml:space="preserve"> adaptif terhadap keyakinan model [1]. Bagi penulis lain dengan masalah serupa: mulai dari preset Creative Writing (Tabel 3.15), sesuaikan Min-P di 0,1–0,15, lalu ukur hasil secara konsisten alih-alih mengubah banyak parameter sekaligus.</w:t>
      </w:r>
    </w:p>
    <w:p w14:paraId="5B6F207A" w14:textId="77777777" w:rsidR="0060741B" w:rsidRDefault="00000000">
      <w:pPr>
        <w:rPr>
          <w:rFonts w:eastAsia="Times New Roman"/>
          <w:lang w:val="id-ID"/>
        </w:rPr>
      </w:pPr>
      <w:r>
        <w:rPr>
          <w:rFonts w:eastAsia="Times New Roman"/>
          <w:lang w:val="id-ID"/>
        </w:rPr>
        <w:pict w14:anchorId="613EE922">
          <v:rect id="_x0000_i1369" style="width:0;height:1.5pt" o:hralign="center" o:hrstd="t" o:hr="t" fillcolor="#a0a0a0" stroked="f"/>
        </w:pict>
      </w:r>
    </w:p>
    <w:p w14:paraId="513DE094" w14:textId="77777777" w:rsidR="0060741B" w:rsidRDefault="0060741B">
      <w:pPr>
        <w:pStyle w:val="Heading2"/>
        <w:rPr>
          <w:rFonts w:eastAsia="Times New Roman"/>
          <w:lang w:val="id-ID"/>
        </w:rPr>
      </w:pPr>
      <w:r>
        <w:rPr>
          <w:rFonts w:eastAsia="Times New Roman"/>
          <w:lang w:val="id-ID"/>
        </w:rPr>
        <w:t>11. Referensi</w:t>
      </w:r>
    </w:p>
    <w:p w14:paraId="4DDD7C0F" w14:textId="77777777" w:rsidR="0060741B" w:rsidRDefault="0060741B">
      <w:pPr>
        <w:pStyle w:val="Heading3"/>
        <w:rPr>
          <w:rFonts w:eastAsia="Times New Roman"/>
          <w:lang w:val="id-ID"/>
        </w:rPr>
      </w:pPr>
      <w:r>
        <w:rPr>
          <w:rFonts w:eastAsia="Times New Roman"/>
          <w:lang w:val="id-ID"/>
        </w:rPr>
        <w:lastRenderedPageBreak/>
        <w:t>Paper Jurnal/Konferensi</w:t>
      </w:r>
    </w:p>
    <w:p w14:paraId="44ED33AD" w14:textId="77777777" w:rsidR="0060741B" w:rsidRDefault="0060741B">
      <w:pPr>
        <w:pStyle w:val="referensi-block"/>
        <w:rPr>
          <w:lang w:val="id-ID"/>
        </w:rPr>
      </w:pPr>
      <w:r>
        <w:rPr>
          <w:lang w:val="id-ID"/>
        </w:rPr>
        <w:t xml:space="preserve">[1] Nguyen, N. M., Baker, A., Neo, C., Roush, A. G., Kirsch, A., &amp; Shwartz-Ziv, R. (2025). </w:t>
      </w:r>
      <w:r>
        <w:rPr>
          <w:rStyle w:val="Emphasis"/>
          <w:lang w:val="id-ID"/>
        </w:rPr>
        <w:t>Turning Up the Heat: Min-p Sampling for Creative and Coherent LLM Outputs</w:t>
      </w:r>
      <w:r>
        <w:rPr>
          <w:lang w:val="id-ID"/>
        </w:rPr>
        <w:t xml:space="preserve">. International Conference on Learning Representations (ICLR). DOI: </w:t>
      </w:r>
      <w:hyperlink r:id="rId318" w:history="1">
        <w:r>
          <w:rPr>
            <w:rStyle w:val="Hyperlink"/>
            <w:lang w:val="id-ID"/>
          </w:rPr>
          <w:t>10.48550/arXiv.2407.01082</w:t>
        </w:r>
      </w:hyperlink>
      <w:r>
        <w:rPr>
          <w:lang w:val="id-ID"/>
        </w:rPr>
        <w:t xml:space="preserve"> </w:t>
      </w:r>
      <w:r>
        <w:rPr>
          <w:rStyle w:val="ref-url"/>
          <w:lang w:val="id-ID"/>
        </w:rPr>
        <w:t>(https://arxiv.org/abs/2407.01082)</w:t>
      </w:r>
    </w:p>
    <w:p w14:paraId="5AE440B9" w14:textId="77777777" w:rsidR="0060741B" w:rsidRDefault="0060741B">
      <w:pPr>
        <w:numPr>
          <w:ilvl w:val="0"/>
          <w:numId w:val="128"/>
        </w:numPr>
        <w:spacing w:before="100" w:beforeAutospacing="1" w:after="100" w:afterAutospacing="1"/>
        <w:rPr>
          <w:rFonts w:eastAsia="Times New Roman"/>
          <w:lang w:val="id-ID"/>
        </w:rPr>
      </w:pPr>
      <w:r>
        <w:rPr>
          <w:rFonts w:eastAsia="Times New Roman"/>
          <w:lang w:val="id-ID"/>
        </w:rPr>
        <w:t>Paper utama Min-P — dasar Sub-bab 6 dan data Tabel 3.14.</w:t>
      </w:r>
    </w:p>
    <w:p w14:paraId="0193E0FD" w14:textId="77777777" w:rsidR="0060741B" w:rsidRDefault="0060741B">
      <w:pPr>
        <w:pStyle w:val="referensi-block"/>
        <w:rPr>
          <w:lang w:val="id-ID"/>
        </w:rPr>
      </w:pPr>
      <w:r>
        <w:rPr>
          <w:lang w:val="id-ID"/>
        </w:rPr>
        <w:t xml:space="preserve">[2] Holtzman, A., Buys, J., Du, L., Forbes, M., &amp; Choi, Y. (2020). </w:t>
      </w:r>
      <w:r>
        <w:rPr>
          <w:rStyle w:val="Emphasis"/>
          <w:lang w:val="id-ID"/>
        </w:rPr>
        <w:t>The Curious Case of Neural Text Degeneration</w:t>
      </w:r>
      <w:r>
        <w:rPr>
          <w:lang w:val="id-ID"/>
        </w:rPr>
        <w:t xml:space="preserve">. International Conference on Learning Representations (ICLR). DOI: </w:t>
      </w:r>
      <w:hyperlink r:id="rId319" w:history="1">
        <w:r>
          <w:rPr>
            <w:rStyle w:val="Hyperlink"/>
            <w:lang w:val="id-ID"/>
          </w:rPr>
          <w:t>10.48550/arXiv.1904.09751</w:t>
        </w:r>
      </w:hyperlink>
      <w:r>
        <w:rPr>
          <w:lang w:val="id-ID"/>
        </w:rPr>
        <w:t xml:space="preserve"> </w:t>
      </w:r>
      <w:r>
        <w:rPr>
          <w:rStyle w:val="ref-url"/>
          <w:lang w:val="id-ID"/>
        </w:rPr>
        <w:t>(https://arxiv.org/abs/1904.09751)</w:t>
      </w:r>
    </w:p>
    <w:p w14:paraId="212AECFB" w14:textId="77777777" w:rsidR="0060741B" w:rsidRDefault="0060741B">
      <w:pPr>
        <w:numPr>
          <w:ilvl w:val="0"/>
          <w:numId w:val="129"/>
        </w:numPr>
        <w:spacing w:before="100" w:beforeAutospacing="1" w:after="100" w:afterAutospacing="1"/>
        <w:rPr>
          <w:rFonts w:eastAsia="Times New Roman"/>
          <w:lang w:val="id-ID"/>
        </w:rPr>
      </w:pPr>
      <w:r>
        <w:rPr>
          <w:rFonts w:eastAsia="Times New Roman"/>
          <w:lang w:val="id-ID"/>
        </w:rPr>
        <w:t xml:space="preserve">Paper foundational </w:t>
      </w:r>
      <w:r>
        <w:rPr>
          <w:rStyle w:val="Emphasis"/>
          <w:rFonts w:eastAsia="Times New Roman"/>
          <w:lang w:val="id-ID"/>
        </w:rPr>
        <w:t>Nucleus Sampling</w:t>
      </w:r>
      <w:r>
        <w:rPr>
          <w:rFonts w:eastAsia="Times New Roman"/>
          <w:lang w:val="id-ID"/>
        </w:rPr>
        <w:t xml:space="preserve"> (Top-P) — dasar Sub-bab 5.</w:t>
      </w:r>
    </w:p>
    <w:p w14:paraId="06D20CF7" w14:textId="77777777" w:rsidR="0060741B" w:rsidRDefault="0060741B">
      <w:pPr>
        <w:pStyle w:val="referensi-block"/>
        <w:rPr>
          <w:lang w:val="id-ID"/>
        </w:rPr>
      </w:pPr>
      <w:r>
        <w:rPr>
          <w:lang w:val="id-ID"/>
        </w:rPr>
        <w:t xml:space="preserve">[3] Li, X. L., et al. (2023). </w:t>
      </w:r>
      <w:r>
        <w:rPr>
          <w:rStyle w:val="Emphasis"/>
          <w:lang w:val="id-ID"/>
        </w:rPr>
        <w:t>Contrastive Decoding: Open-ended Text Generation as Optimization</w:t>
      </w:r>
      <w:r>
        <w:rPr>
          <w:lang w:val="id-ID"/>
        </w:rPr>
        <w:t xml:space="preserve">. Proceedings of the 61st Annual Meeting of the ACL. DOI: </w:t>
      </w:r>
      <w:hyperlink r:id="rId320" w:history="1">
        <w:r>
          <w:rPr>
            <w:rStyle w:val="Hyperlink"/>
            <w:lang w:val="id-ID"/>
          </w:rPr>
          <w:t>10.18653/v1/2023.acl-long.687</w:t>
        </w:r>
      </w:hyperlink>
      <w:r>
        <w:rPr>
          <w:lang w:val="id-ID"/>
        </w:rPr>
        <w:t xml:space="preserve"> </w:t>
      </w:r>
      <w:r>
        <w:rPr>
          <w:rStyle w:val="ref-url"/>
          <w:lang w:val="id-ID"/>
        </w:rPr>
        <w:t>(https://aclanthology.org/2023.acl-long.687/)</w:t>
      </w:r>
    </w:p>
    <w:p w14:paraId="43480C0D" w14:textId="77777777" w:rsidR="0060741B" w:rsidRDefault="0060741B">
      <w:pPr>
        <w:numPr>
          <w:ilvl w:val="0"/>
          <w:numId w:val="130"/>
        </w:numPr>
        <w:spacing w:before="100" w:beforeAutospacing="1" w:after="100" w:afterAutospacing="1"/>
        <w:rPr>
          <w:rFonts w:eastAsia="Times New Roman"/>
          <w:lang w:val="id-ID"/>
        </w:rPr>
      </w:pPr>
      <w:r>
        <w:rPr>
          <w:rFonts w:eastAsia="Times New Roman"/>
          <w:lang w:val="id-ID"/>
        </w:rPr>
        <w:t xml:space="preserve">Metode </w:t>
      </w:r>
      <w:r>
        <w:rPr>
          <w:rStyle w:val="Emphasis"/>
          <w:rFonts w:eastAsia="Times New Roman"/>
          <w:lang w:val="id-ID"/>
        </w:rPr>
        <w:t>decoding</w:t>
      </w:r>
      <w:r>
        <w:rPr>
          <w:rFonts w:eastAsia="Times New Roman"/>
          <w:lang w:val="id-ID"/>
        </w:rPr>
        <w:t xml:space="preserve"> alternatif — dibahas pada Sub-bab 7.</w:t>
      </w:r>
    </w:p>
    <w:p w14:paraId="3E032647" w14:textId="77777777" w:rsidR="0060741B" w:rsidRDefault="0060741B">
      <w:pPr>
        <w:pStyle w:val="referensi-block"/>
        <w:rPr>
          <w:lang w:val="id-ID"/>
        </w:rPr>
      </w:pPr>
      <w:r>
        <w:rPr>
          <w:lang w:val="id-ID"/>
        </w:rPr>
        <w:t xml:space="preserve">[4] Chang, K., et al. (2024). </w:t>
      </w:r>
      <w:r>
        <w:rPr>
          <w:rStyle w:val="Emphasis"/>
          <w:lang w:val="id-ID"/>
        </w:rPr>
        <w:t>Temperature-Centric Investigation of Speculative Decoding</w:t>
      </w:r>
      <w:r>
        <w:rPr>
          <w:lang w:val="id-ID"/>
        </w:rPr>
        <w:t xml:space="preserve">. Proceedings of EMNLP Findings. DOI: </w:t>
      </w:r>
      <w:hyperlink r:id="rId321" w:history="1">
        <w:r>
          <w:rPr>
            <w:rStyle w:val="Hyperlink"/>
            <w:lang w:val="id-ID"/>
          </w:rPr>
          <w:t>10.18653/v1/2024.findings-emnlp.767</w:t>
        </w:r>
      </w:hyperlink>
      <w:r>
        <w:rPr>
          <w:lang w:val="id-ID"/>
        </w:rPr>
        <w:t xml:space="preserve"> </w:t>
      </w:r>
      <w:r>
        <w:rPr>
          <w:rStyle w:val="ref-url"/>
          <w:lang w:val="id-ID"/>
        </w:rPr>
        <w:t>(https://aclanthology.org/2024.findings-emnlp.767/)</w:t>
      </w:r>
    </w:p>
    <w:p w14:paraId="19E041F8" w14:textId="77777777" w:rsidR="0060741B" w:rsidRDefault="0060741B">
      <w:pPr>
        <w:numPr>
          <w:ilvl w:val="0"/>
          <w:numId w:val="131"/>
        </w:numPr>
        <w:spacing w:before="100" w:beforeAutospacing="1" w:after="100" w:afterAutospacing="1"/>
        <w:rPr>
          <w:rFonts w:eastAsia="Times New Roman"/>
          <w:lang w:val="id-ID"/>
        </w:rPr>
      </w:pPr>
      <w:r>
        <w:rPr>
          <w:rFonts w:eastAsia="Times New Roman"/>
          <w:lang w:val="id-ID"/>
        </w:rPr>
        <w:lastRenderedPageBreak/>
        <w:t xml:space="preserve">Analisis efek </w:t>
      </w:r>
      <w:r>
        <w:rPr>
          <w:rStyle w:val="Emphasis"/>
          <w:rFonts w:eastAsia="Times New Roman"/>
          <w:lang w:val="id-ID"/>
        </w:rPr>
        <w:t>temperature</w:t>
      </w:r>
      <w:r>
        <w:rPr>
          <w:rFonts w:eastAsia="Times New Roman"/>
          <w:lang w:val="id-ID"/>
        </w:rPr>
        <w:t xml:space="preserve"> pada distribusi token — relevan dengan Sub-bab 3.</w:t>
      </w:r>
    </w:p>
    <w:p w14:paraId="4B4F8835" w14:textId="77777777" w:rsidR="0060741B" w:rsidRDefault="0060741B">
      <w:pPr>
        <w:pStyle w:val="referensi-block"/>
        <w:rPr>
          <w:lang w:val="id-ID"/>
        </w:rPr>
      </w:pPr>
      <w:r>
        <w:rPr>
          <w:lang w:val="id-ID"/>
        </w:rPr>
        <w:t xml:space="preserve">[5] Leviathan, Y., Kalman, M., &amp; Matias, Y. (2023). </w:t>
      </w:r>
      <w:r>
        <w:rPr>
          <w:rStyle w:val="Emphasis"/>
          <w:lang w:val="id-ID"/>
        </w:rPr>
        <w:t>Fast Inference from Transformers via Speculative Decoding</w:t>
      </w:r>
      <w:r>
        <w:rPr>
          <w:lang w:val="id-ID"/>
        </w:rPr>
        <w:t xml:space="preserve">. Proceedings of the 40th International Conference on Machine Learning (ICML). </w:t>
      </w:r>
      <w:hyperlink r:id="rId322" w:history="1">
        <w:r>
          <w:rPr>
            <w:rStyle w:val="Hyperlink"/>
            <w:lang w:val="id-ID"/>
          </w:rPr>
          <w:t>https://proceedings.mlr.press/v202/leviathan23a.html</w:t>
        </w:r>
      </w:hyperlink>
    </w:p>
    <w:p w14:paraId="45292D2C" w14:textId="77777777" w:rsidR="0060741B" w:rsidRDefault="0060741B">
      <w:pPr>
        <w:numPr>
          <w:ilvl w:val="0"/>
          <w:numId w:val="132"/>
        </w:numPr>
        <w:spacing w:before="100" w:beforeAutospacing="1" w:after="100" w:afterAutospacing="1"/>
        <w:rPr>
          <w:rFonts w:eastAsia="Times New Roman"/>
          <w:lang w:val="id-ID"/>
        </w:rPr>
      </w:pPr>
      <w:r>
        <w:rPr>
          <w:rFonts w:eastAsia="Times New Roman"/>
          <w:lang w:val="id-ID"/>
        </w:rPr>
        <w:t xml:space="preserve">Percepatan </w:t>
      </w:r>
      <w:r>
        <w:rPr>
          <w:rStyle w:val="Emphasis"/>
          <w:rFonts w:eastAsia="Times New Roman"/>
          <w:lang w:val="id-ID"/>
        </w:rPr>
        <w:t>decoding</w:t>
      </w:r>
      <w:r>
        <w:rPr>
          <w:rFonts w:eastAsia="Times New Roman"/>
          <w:lang w:val="id-ID"/>
        </w:rPr>
        <w:t xml:space="preserve"> dengan </w:t>
      </w:r>
      <w:r>
        <w:rPr>
          <w:rStyle w:val="Emphasis"/>
          <w:rFonts w:eastAsia="Times New Roman"/>
          <w:lang w:val="id-ID"/>
        </w:rPr>
        <w:t>draft model</w:t>
      </w:r>
      <w:r>
        <w:rPr>
          <w:rFonts w:eastAsia="Times New Roman"/>
          <w:lang w:val="id-ID"/>
        </w:rPr>
        <w:t xml:space="preserve"> — konteks </w:t>
      </w:r>
      <w:r>
        <w:rPr>
          <w:rStyle w:val="Emphasis"/>
          <w:rFonts w:eastAsia="Times New Roman"/>
          <w:lang w:val="id-ID"/>
        </w:rPr>
        <w:t>sampling</w:t>
      </w:r>
      <w:r>
        <w:rPr>
          <w:rFonts w:eastAsia="Times New Roman"/>
          <w:lang w:val="id-ID"/>
        </w:rPr>
        <w:t xml:space="preserve"> di produksi, Sub-bab 7.</w:t>
      </w:r>
    </w:p>
    <w:p w14:paraId="57B6DB9B" w14:textId="77777777" w:rsidR="0060741B" w:rsidRDefault="0060741B">
      <w:pPr>
        <w:pStyle w:val="Heading3"/>
        <w:rPr>
          <w:rFonts w:eastAsia="Times New Roman"/>
          <w:lang w:val="id-ID"/>
        </w:rPr>
      </w:pPr>
      <w:r>
        <w:rPr>
          <w:rFonts w:eastAsia="Times New Roman"/>
          <w:lang w:val="id-ID"/>
        </w:rPr>
        <w:t>Referensi Pendukung (Dokumentasi/Repository)</w:t>
      </w:r>
    </w:p>
    <w:p w14:paraId="1D13B55C" w14:textId="77777777" w:rsidR="0060741B" w:rsidRDefault="0060741B">
      <w:pPr>
        <w:pStyle w:val="referensi-block"/>
        <w:rPr>
          <w:lang w:val="id-ID"/>
        </w:rPr>
      </w:pPr>
      <w:r>
        <w:rPr>
          <w:lang w:val="id-ID"/>
        </w:rPr>
        <w:t xml:space="preserve">[6] Text-Generation-WebUI. </w:t>
      </w:r>
      <w:r>
        <w:rPr>
          <w:rStyle w:val="Emphasis"/>
          <w:lang w:val="id-ID"/>
        </w:rPr>
        <w:t>GitHub Repository</w:t>
      </w:r>
      <w:r>
        <w:rPr>
          <w:lang w:val="id-ID"/>
        </w:rPr>
        <w:t xml:space="preserve">. </w:t>
      </w:r>
      <w:hyperlink r:id="rId323" w:history="1">
        <w:r>
          <w:rPr>
            <w:rStyle w:val="Hyperlink"/>
            <w:lang w:val="id-ID"/>
          </w:rPr>
          <w:t>https://github.com/oobabooga/text-generation-webui</w:t>
        </w:r>
      </w:hyperlink>
    </w:p>
    <w:p w14:paraId="18213B0E" w14:textId="77777777" w:rsidR="0060741B" w:rsidRDefault="0060741B">
      <w:pPr>
        <w:pStyle w:val="referensi-block"/>
        <w:rPr>
          <w:lang w:val="id-ID"/>
        </w:rPr>
      </w:pPr>
      <w:r>
        <w:rPr>
          <w:lang w:val="id-ID"/>
        </w:rPr>
        <w:t xml:space="preserve">[7] Hugging Face Transformers. </w:t>
      </w:r>
      <w:r>
        <w:rPr>
          <w:rStyle w:val="Emphasis"/>
          <w:lang w:val="id-ID"/>
        </w:rPr>
        <w:t>Generation Configuration</w:t>
      </w:r>
      <w:r>
        <w:rPr>
          <w:lang w:val="id-ID"/>
        </w:rPr>
        <w:t xml:space="preserve">. </w:t>
      </w:r>
      <w:hyperlink r:id="rId324" w:history="1">
        <w:r>
          <w:rPr>
            <w:rStyle w:val="Hyperlink"/>
            <w:lang w:val="id-ID"/>
          </w:rPr>
          <w:t>https://huggingface.co/docs/transformers/generation_strategies</w:t>
        </w:r>
      </w:hyperlink>
    </w:p>
    <w:p w14:paraId="4DE33724" w14:textId="77777777" w:rsidR="0060741B" w:rsidRDefault="0060741B">
      <w:pPr>
        <w:pStyle w:val="referensi-block"/>
        <w:rPr>
          <w:lang w:val="id-ID"/>
        </w:rPr>
      </w:pPr>
      <w:r>
        <w:rPr>
          <w:lang w:val="id-ID"/>
        </w:rPr>
        <w:t xml:space="preserve">[8] Min-P Sampling. </w:t>
      </w:r>
      <w:r>
        <w:rPr>
          <w:rStyle w:val="Emphasis"/>
          <w:lang w:val="id-ID"/>
        </w:rPr>
        <w:t>Implementasi di vLLM &amp; HF</w:t>
      </w:r>
      <w:r>
        <w:rPr>
          <w:lang w:val="id-ID"/>
        </w:rPr>
        <w:t xml:space="preserve">. </w:t>
      </w:r>
      <w:hyperlink r:id="rId325" w:history="1">
        <w:r>
          <w:rPr>
            <w:rStyle w:val="Hyperlink"/>
            <w:lang w:val="id-ID"/>
          </w:rPr>
          <w:t>https://github.com/huggingface/transformers/pull/32663</w:t>
        </w:r>
      </w:hyperlink>
    </w:p>
    <w:p w14:paraId="20C73C9E" w14:textId="77777777" w:rsidR="0060741B" w:rsidRDefault="0060741B">
      <w:pPr>
        <w:divId w:val="122693533"/>
        <w:rPr>
          <w:rFonts w:eastAsia="Times New Roman"/>
          <w:lang w:val="id-ID"/>
        </w:rPr>
      </w:pPr>
      <w:r>
        <w:rPr>
          <w:rStyle w:val="opener-num"/>
          <w:rFonts w:eastAsia="Times New Roman"/>
          <w:lang w:val="id-ID"/>
        </w:rPr>
        <w:t>3.6</w:t>
      </w:r>
    </w:p>
    <w:p w14:paraId="166D3964" w14:textId="77777777" w:rsidR="0060741B" w:rsidRDefault="0060741B">
      <w:pPr>
        <w:pStyle w:val="Heading1"/>
        <w:divId w:val="122693533"/>
        <w:rPr>
          <w:rFonts w:eastAsia="Times New Roman"/>
          <w:lang w:val="id-ID"/>
        </w:rPr>
      </w:pPr>
      <w:r>
        <w:rPr>
          <w:rFonts w:eastAsia="Times New Roman"/>
          <w:lang w:val="id-ID"/>
        </w:rPr>
        <w:t>Bab 3.6: KoboldCPP</w:t>
      </w:r>
    </w:p>
    <w:p w14:paraId="773F6972" w14:textId="77777777" w:rsidR="0060741B" w:rsidRDefault="00000000">
      <w:pPr>
        <w:divId w:val="122693533"/>
        <w:rPr>
          <w:rFonts w:eastAsia="Times New Roman"/>
          <w:lang w:val="id-ID"/>
        </w:rPr>
      </w:pPr>
      <w:r>
        <w:rPr>
          <w:rFonts w:eastAsia="Times New Roman"/>
          <w:lang w:val="id-ID"/>
        </w:rPr>
        <w:pict w14:anchorId="45829C10">
          <v:rect id="_x0000_i1370" style="width:0;height:1.5pt" o:hralign="center" o:hrstd="t" o:hr="t" fillcolor="#a0a0a0" stroked="f"/>
        </w:pict>
      </w:r>
    </w:p>
    <w:p w14:paraId="56BD3C7D" w14:textId="77777777" w:rsidR="0060741B" w:rsidRDefault="0060741B">
      <w:pPr>
        <w:pStyle w:val="NormalWeb"/>
        <w:ind w:left="720" w:right="720"/>
        <w:divId w:val="908417415"/>
        <w:rPr>
          <w:lang w:val="id-ID"/>
        </w:rPr>
      </w:pPr>
      <w:r>
        <w:rPr>
          <w:lang w:val="id-ID"/>
        </w:rPr>
        <w:t xml:space="preserve">Bayangkan menulis novel fantasi dan AI bukan sekadar melanjutkan kalimat Anda, tetapi </w:t>
      </w:r>
      <w:r>
        <w:rPr>
          <w:rStyle w:val="Emphasis"/>
          <w:lang w:val="id-ID"/>
        </w:rPr>
        <w:t>tinggal di dalam dunia cerita</w:t>
      </w:r>
      <w:r>
        <w:rPr>
          <w:lang w:val="id-ID"/>
        </w:rPr>
        <w:t xml:space="preserve">: mengingat bahwa </w:t>
      </w:r>
      <w:r>
        <w:rPr>
          <w:lang w:val="id-ID"/>
        </w:rPr>
        <w:lastRenderedPageBreak/>
        <w:t xml:space="preserve">Atheria adalah kerajaan di Lembah Emas, tahu bahwa Pangeran Kael takut api, dan mengeksekusi twist plot yang Anda sematkan diam-diam melalui Author's Note. Itulah KoboldCPP — mesin tulis yang dirancang khusus untuk </w:t>
      </w:r>
      <w:r>
        <w:rPr>
          <w:rStyle w:val="Emphasis"/>
          <w:lang w:val="id-ID"/>
        </w:rPr>
        <w:t>creative writing</w:t>
      </w:r>
      <w:r>
        <w:rPr>
          <w:lang w:val="id-ID"/>
        </w:rPr>
        <w:t xml:space="preserve"> dan </w:t>
      </w:r>
      <w:r>
        <w:rPr>
          <w:rStyle w:val="Emphasis"/>
          <w:lang w:val="id-ID"/>
        </w:rPr>
        <w:t>roleplay</w:t>
      </w:r>
      <w:r>
        <w:rPr>
          <w:lang w:val="id-ID"/>
        </w:rPr>
        <w:t xml:space="preserve"> lokal, bukan sekadar </w:t>
      </w:r>
      <w:r>
        <w:rPr>
          <w:rStyle w:val="Emphasis"/>
          <w:lang w:val="id-ID"/>
        </w:rPr>
        <w:t>chatbot</w:t>
      </w:r>
      <w:r>
        <w:rPr>
          <w:lang w:val="id-ID"/>
        </w:rPr>
        <w:t xml:space="preserve"> generik.</w:t>
      </w:r>
    </w:p>
    <w:p w14:paraId="34C66DD7" w14:textId="77777777" w:rsidR="0060741B" w:rsidRDefault="00000000">
      <w:pPr>
        <w:rPr>
          <w:rFonts w:eastAsia="Times New Roman"/>
          <w:lang w:val="id-ID"/>
        </w:rPr>
      </w:pPr>
      <w:r>
        <w:rPr>
          <w:rFonts w:eastAsia="Times New Roman"/>
          <w:lang w:val="id-ID"/>
        </w:rPr>
        <w:pict w14:anchorId="3EA9DC11">
          <v:rect id="_x0000_i1371" style="width:0;height:1.5pt" o:hralign="center" o:hrstd="t" o:hr="t" fillcolor="#a0a0a0" stroked="f"/>
        </w:pict>
      </w:r>
    </w:p>
    <w:p w14:paraId="3B709032" w14:textId="77777777" w:rsidR="0060741B" w:rsidRDefault="0060741B">
      <w:pPr>
        <w:pStyle w:val="Heading2"/>
        <w:rPr>
          <w:rFonts w:eastAsia="Times New Roman"/>
          <w:lang w:val="id-ID"/>
        </w:rPr>
      </w:pPr>
      <w:r>
        <w:rPr>
          <w:rFonts w:eastAsia="Times New Roman"/>
          <w:lang w:val="id-ID"/>
        </w:rPr>
        <w:t>1. Tujuan Sub-Bab</w:t>
      </w:r>
    </w:p>
    <w:p w14:paraId="6858A5C1" w14:textId="77777777" w:rsidR="0060741B" w:rsidRDefault="0060741B">
      <w:pPr>
        <w:pStyle w:val="NormalWeb"/>
        <w:rPr>
          <w:lang w:val="id-ID"/>
        </w:rPr>
      </w:pPr>
      <w:r>
        <w:rPr>
          <w:lang w:val="id-ID"/>
        </w:rPr>
        <w:t>Setelah membaca sub-bab ini, Anda akan mampu:</w:t>
      </w:r>
    </w:p>
    <w:p w14:paraId="2BDBC3EB" w14:textId="77777777" w:rsidR="0060741B" w:rsidRDefault="0060741B">
      <w:pPr>
        <w:numPr>
          <w:ilvl w:val="0"/>
          <w:numId w:val="133"/>
        </w:numPr>
        <w:spacing w:before="100" w:beforeAutospacing="1" w:after="100" w:afterAutospacing="1"/>
        <w:rPr>
          <w:rFonts w:eastAsia="Times New Roman"/>
          <w:lang w:val="id-ID"/>
        </w:rPr>
      </w:pPr>
      <w:r>
        <w:rPr>
          <w:rFonts w:eastAsia="Times New Roman"/>
          <w:lang w:val="id-ID"/>
        </w:rPr>
        <w:t xml:space="preserve">Menginstal dan menjalankan KoboldCPP untuk </w:t>
      </w:r>
      <w:r>
        <w:rPr>
          <w:rStyle w:val="Emphasis"/>
          <w:rFonts w:eastAsia="Times New Roman"/>
          <w:lang w:val="id-ID"/>
        </w:rPr>
        <w:t>creative writing</w:t>
      </w:r>
      <w:r>
        <w:rPr>
          <w:rFonts w:eastAsia="Times New Roman"/>
          <w:lang w:val="id-ID"/>
        </w:rPr>
        <w:t xml:space="preserve"> dari </w:t>
      </w:r>
      <w:r>
        <w:rPr>
          <w:rStyle w:val="Emphasis"/>
          <w:rFonts w:eastAsia="Times New Roman"/>
          <w:lang w:val="id-ID"/>
        </w:rPr>
        <w:t>source</w:t>
      </w:r>
      <w:r>
        <w:rPr>
          <w:rFonts w:eastAsia="Times New Roman"/>
          <w:lang w:val="id-ID"/>
        </w:rPr>
        <w:t xml:space="preserve"> maupun </w:t>
      </w:r>
      <w:r>
        <w:rPr>
          <w:rStyle w:val="Emphasis"/>
          <w:rFonts w:eastAsia="Times New Roman"/>
          <w:lang w:val="id-ID"/>
        </w:rPr>
        <w:t>release binary</w:t>
      </w:r>
    </w:p>
    <w:p w14:paraId="28F7C9F1" w14:textId="77777777" w:rsidR="0060741B" w:rsidRDefault="0060741B">
      <w:pPr>
        <w:numPr>
          <w:ilvl w:val="0"/>
          <w:numId w:val="133"/>
        </w:numPr>
        <w:spacing w:before="100" w:beforeAutospacing="1" w:after="100" w:afterAutospacing="1"/>
        <w:rPr>
          <w:rFonts w:eastAsia="Times New Roman"/>
          <w:lang w:val="id-ID"/>
        </w:rPr>
      </w:pPr>
      <w:r>
        <w:rPr>
          <w:rFonts w:eastAsia="Times New Roman"/>
          <w:lang w:val="id-ID"/>
        </w:rPr>
        <w:t xml:space="preserve">Menggunakan fitur spesifik KoboldCPP: </w:t>
      </w:r>
      <w:r>
        <w:rPr>
          <w:rStyle w:val="Strong"/>
          <w:rFonts w:eastAsia="Times New Roman"/>
          <w:lang w:val="id-ID"/>
        </w:rPr>
        <w:t>Memory</w:t>
      </w:r>
      <w:r>
        <w:rPr>
          <w:rFonts w:eastAsia="Times New Roman"/>
          <w:lang w:val="id-ID"/>
        </w:rPr>
        <w:t xml:space="preserve">, </w:t>
      </w:r>
      <w:r>
        <w:rPr>
          <w:rStyle w:val="Strong"/>
          <w:rFonts w:eastAsia="Times New Roman"/>
          <w:lang w:val="id-ID"/>
        </w:rPr>
        <w:t>Author's Note</w:t>
      </w:r>
      <w:r>
        <w:rPr>
          <w:rFonts w:eastAsia="Times New Roman"/>
          <w:lang w:val="id-ID"/>
        </w:rPr>
        <w:t xml:space="preserve">, </w:t>
      </w:r>
      <w:r>
        <w:rPr>
          <w:rStyle w:val="Strong"/>
          <w:rFonts w:eastAsia="Times New Roman"/>
          <w:lang w:val="id-ID"/>
        </w:rPr>
        <w:t>World Info</w:t>
      </w:r>
      <w:r>
        <w:rPr>
          <w:rFonts w:eastAsia="Times New Roman"/>
          <w:lang w:val="id-ID"/>
        </w:rPr>
        <w:t xml:space="preserve">, </w:t>
      </w:r>
      <w:r>
        <w:rPr>
          <w:rStyle w:val="Emphasis"/>
          <w:rFonts w:eastAsia="Times New Roman"/>
          <w:lang w:val="id-ID"/>
        </w:rPr>
        <w:t>Context Shifting</w:t>
      </w:r>
      <w:r>
        <w:rPr>
          <w:rFonts w:eastAsia="Times New Roman"/>
          <w:lang w:val="id-ID"/>
        </w:rPr>
        <w:t xml:space="preserve">, dan </w:t>
      </w:r>
      <w:r>
        <w:rPr>
          <w:rStyle w:val="Emphasis"/>
          <w:rFonts w:eastAsia="Times New Roman"/>
          <w:lang w:val="id-ID"/>
        </w:rPr>
        <w:t>Quick Continue</w:t>
      </w:r>
    </w:p>
    <w:p w14:paraId="450AE589" w14:textId="77777777" w:rsidR="0060741B" w:rsidRDefault="0060741B">
      <w:pPr>
        <w:numPr>
          <w:ilvl w:val="0"/>
          <w:numId w:val="133"/>
        </w:numPr>
        <w:spacing w:before="100" w:beforeAutospacing="1" w:after="100" w:afterAutospacing="1"/>
        <w:rPr>
          <w:rFonts w:eastAsia="Times New Roman"/>
          <w:lang w:val="id-ID"/>
        </w:rPr>
      </w:pPr>
      <w:r>
        <w:rPr>
          <w:rFonts w:eastAsia="Times New Roman"/>
          <w:lang w:val="id-ID"/>
        </w:rPr>
        <w:t xml:space="preserve">Menyusun </w:t>
      </w:r>
      <w:r>
        <w:rPr>
          <w:rStyle w:val="Emphasis"/>
          <w:rFonts w:eastAsia="Times New Roman"/>
          <w:lang w:val="id-ID"/>
        </w:rPr>
        <w:t>character card</w:t>
      </w:r>
      <w:r>
        <w:rPr>
          <w:rFonts w:eastAsia="Times New Roman"/>
          <w:lang w:val="id-ID"/>
        </w:rPr>
        <w:t xml:space="preserve"> dan </w:t>
      </w:r>
      <w:r>
        <w:rPr>
          <w:rStyle w:val="Emphasis"/>
          <w:rFonts w:eastAsia="Times New Roman"/>
          <w:lang w:val="id-ID"/>
        </w:rPr>
        <w:t>World Info</w:t>
      </w:r>
      <w:r>
        <w:rPr>
          <w:rFonts w:eastAsia="Times New Roman"/>
          <w:lang w:val="id-ID"/>
        </w:rPr>
        <w:t xml:space="preserve"> entry untuk </w:t>
      </w:r>
      <w:r>
        <w:rPr>
          <w:rStyle w:val="Emphasis"/>
          <w:rFonts w:eastAsia="Times New Roman"/>
          <w:lang w:val="id-ID"/>
        </w:rPr>
        <w:t>worldbuilding</w:t>
      </w:r>
      <w:r>
        <w:rPr>
          <w:rFonts w:eastAsia="Times New Roman"/>
          <w:lang w:val="id-ID"/>
        </w:rPr>
        <w:t xml:space="preserve"> yang konsisten</w:t>
      </w:r>
    </w:p>
    <w:p w14:paraId="4E14A172" w14:textId="77777777" w:rsidR="0060741B" w:rsidRDefault="0060741B">
      <w:pPr>
        <w:numPr>
          <w:ilvl w:val="0"/>
          <w:numId w:val="133"/>
        </w:numPr>
        <w:spacing w:before="100" w:beforeAutospacing="1" w:after="100" w:afterAutospacing="1"/>
        <w:rPr>
          <w:rFonts w:eastAsia="Times New Roman"/>
          <w:lang w:val="id-ID"/>
        </w:rPr>
      </w:pPr>
      <w:r>
        <w:rPr>
          <w:rFonts w:eastAsia="Times New Roman"/>
          <w:lang w:val="id-ID"/>
        </w:rPr>
        <w:t xml:space="preserve">Mengoptimalkan parameter </w:t>
      </w:r>
      <w:r>
        <w:rPr>
          <w:rStyle w:val="Emphasis"/>
          <w:rFonts w:eastAsia="Times New Roman"/>
          <w:lang w:val="id-ID"/>
        </w:rPr>
        <w:t>sampling</w:t>
      </w:r>
      <w:r>
        <w:rPr>
          <w:rFonts w:eastAsia="Times New Roman"/>
          <w:lang w:val="id-ID"/>
        </w:rPr>
        <w:t xml:space="preserve"> untuk </w:t>
      </w:r>
      <w:r>
        <w:rPr>
          <w:rStyle w:val="Emphasis"/>
          <w:rFonts w:eastAsia="Times New Roman"/>
          <w:lang w:val="id-ID"/>
        </w:rPr>
        <w:t>roleplay</w:t>
      </w:r>
      <w:r>
        <w:rPr>
          <w:rFonts w:eastAsia="Times New Roman"/>
          <w:lang w:val="id-ID"/>
        </w:rPr>
        <w:t xml:space="preserve"> dan narasi panjang</w:t>
      </w:r>
    </w:p>
    <w:p w14:paraId="088262BE" w14:textId="77777777" w:rsidR="0060741B" w:rsidRDefault="0060741B">
      <w:pPr>
        <w:numPr>
          <w:ilvl w:val="0"/>
          <w:numId w:val="133"/>
        </w:numPr>
        <w:spacing w:before="100" w:beforeAutospacing="1" w:after="100" w:afterAutospacing="1"/>
        <w:rPr>
          <w:rFonts w:eastAsia="Times New Roman"/>
          <w:lang w:val="id-ID"/>
        </w:rPr>
      </w:pPr>
      <w:r>
        <w:rPr>
          <w:rFonts w:eastAsia="Times New Roman"/>
          <w:lang w:val="id-ID"/>
        </w:rPr>
        <w:t>Menghubungkan antarmuka KoboldAI Lite dari perangkat lain ke backend KoboldCPP</w:t>
      </w:r>
    </w:p>
    <w:p w14:paraId="0D12BBB7" w14:textId="77777777" w:rsidR="0060741B" w:rsidRDefault="00000000">
      <w:pPr>
        <w:rPr>
          <w:rFonts w:eastAsia="Times New Roman"/>
          <w:lang w:val="id-ID"/>
        </w:rPr>
      </w:pPr>
      <w:r>
        <w:rPr>
          <w:rFonts w:eastAsia="Times New Roman"/>
          <w:lang w:val="id-ID"/>
        </w:rPr>
        <w:pict w14:anchorId="156C523E">
          <v:rect id="_x0000_i1372" style="width:0;height:1.5pt" o:hralign="center" o:hrstd="t" o:hr="t" fillcolor="#a0a0a0" stroked="f"/>
        </w:pict>
      </w:r>
    </w:p>
    <w:p w14:paraId="22B800CC" w14:textId="77777777" w:rsidR="0060741B" w:rsidRDefault="0060741B">
      <w:pPr>
        <w:pStyle w:val="Heading2"/>
        <w:rPr>
          <w:rFonts w:eastAsia="Times New Roman"/>
          <w:lang w:val="id-ID"/>
        </w:rPr>
      </w:pPr>
      <w:r>
        <w:rPr>
          <w:rFonts w:eastAsia="Times New Roman"/>
          <w:lang w:val="id-ID"/>
        </w:rPr>
        <w:t>2. Filosofi KoboldCPP: Mesin yang Dibangun untuk Bercerita</w:t>
      </w:r>
    </w:p>
    <w:p w14:paraId="0803571F" w14:textId="77777777" w:rsidR="0060741B" w:rsidRDefault="0060741B">
      <w:pPr>
        <w:pStyle w:val="Heading3"/>
        <w:rPr>
          <w:rFonts w:eastAsia="Times New Roman"/>
          <w:lang w:val="id-ID"/>
        </w:rPr>
      </w:pPr>
      <w:r>
        <w:rPr>
          <w:rFonts w:eastAsia="Times New Roman"/>
          <w:lang w:val="id-ID"/>
        </w:rPr>
        <w:lastRenderedPageBreak/>
        <w:t>Pewaris KoboldAI</w:t>
      </w:r>
    </w:p>
    <w:p w14:paraId="0331FEE8" w14:textId="77777777" w:rsidR="0060741B" w:rsidRDefault="0060741B">
      <w:pPr>
        <w:pStyle w:val="NormalWeb"/>
        <w:rPr>
          <w:lang w:val="id-ID"/>
        </w:rPr>
      </w:pPr>
      <w:r>
        <w:rPr>
          <w:lang w:val="id-ID"/>
        </w:rPr>
        <w:t xml:space="preserve">Sebagian besar </w:t>
      </w:r>
      <w:r>
        <w:rPr>
          <w:rStyle w:val="Emphasis"/>
          <w:lang w:val="id-ID"/>
        </w:rPr>
        <w:t>frontend</w:t>
      </w:r>
      <w:r>
        <w:rPr>
          <w:lang w:val="id-ID"/>
        </w:rPr>
        <w:t xml:space="preserve"> LLM lahir dari kebutuhan </w:t>
      </w:r>
      <w:r>
        <w:rPr>
          <w:rStyle w:val="Emphasis"/>
          <w:lang w:val="id-ID"/>
        </w:rPr>
        <w:t>chat</w:t>
      </w:r>
      <w:r>
        <w:rPr>
          <w:lang w:val="id-ID"/>
        </w:rPr>
        <w:t xml:space="preserve">: jawab pertanyaan, bantu coding. KoboldCPP lahir dari kebutuhan yang berbeda — </w:t>
      </w:r>
      <w:r>
        <w:rPr>
          <w:rStyle w:val="Strong"/>
          <w:lang w:val="id-ID"/>
        </w:rPr>
        <w:t>narasi interaktif</w:t>
      </w:r>
      <w:r>
        <w:rPr>
          <w:lang w:val="id-ID"/>
        </w:rPr>
        <w:t xml:space="preserve">. Ia adalah turunan dari </w:t>
      </w:r>
      <w:r>
        <w:rPr>
          <w:rStyle w:val="Strong"/>
          <w:lang w:val="id-ID"/>
        </w:rPr>
        <w:t>KoboldAI</w:t>
      </w:r>
      <w:r>
        <w:rPr>
          <w:lang w:val="id-ID"/>
        </w:rPr>
        <w:t xml:space="preserve">, proyek yang dirintis komunitas untuk menulis cerita dan bermain </w:t>
      </w:r>
      <w:r>
        <w:rPr>
          <w:rStyle w:val="Emphasis"/>
          <w:lang w:val="id-ID"/>
        </w:rPr>
        <w:t>roleplay</w:t>
      </w:r>
      <w:r>
        <w:rPr>
          <w:lang w:val="id-ID"/>
        </w:rPr>
        <w:t xml:space="preserve"> dengan model bahasa. Perbedaan </w:t>
      </w:r>
      <w:r>
        <w:rPr>
          <w:rStyle w:val="Emphasis"/>
          <w:lang w:val="id-ID"/>
        </w:rPr>
        <w:t>genesis</w:t>
      </w:r>
      <w:r>
        <w:rPr>
          <w:lang w:val="id-ID"/>
        </w:rPr>
        <w:t xml:space="preserve"> ini tercermin di setiap sudut desainnya: riwayat percakapan disusun seperti bab cerita, bukan seperti log chat; memori lintas sesi dijaga; dan </w:t>
      </w:r>
      <w:r>
        <w:rPr>
          <w:rStyle w:val="Emphasis"/>
          <w:lang w:val="id-ID"/>
        </w:rPr>
        <w:t>lore</w:t>
      </w:r>
      <w:r>
        <w:rPr>
          <w:lang w:val="id-ID"/>
        </w:rPr>
        <w:t xml:space="preserve"> dunia dikelola sebagai entitas terpisah, bukan diselipkan manual ke </w:t>
      </w:r>
      <w:r>
        <w:rPr>
          <w:rStyle w:val="Emphasis"/>
          <w:lang w:val="id-ID"/>
        </w:rPr>
        <w:t>prompt</w:t>
      </w:r>
      <w:r>
        <w:rPr>
          <w:lang w:val="id-ID"/>
        </w:rPr>
        <w:t>.</w:t>
      </w:r>
    </w:p>
    <w:p w14:paraId="300CB810" w14:textId="77777777" w:rsidR="0060741B" w:rsidRDefault="0060741B">
      <w:pPr>
        <w:pStyle w:val="NormalWeb"/>
        <w:rPr>
          <w:lang w:val="id-ID"/>
        </w:rPr>
      </w:pPr>
      <w:r>
        <w:rPr>
          <w:lang w:val="id-ID"/>
        </w:rPr>
        <w:t xml:space="preserve">Teknisnya, KoboldCPP dibangun </w:t>
      </w:r>
      <w:r>
        <w:rPr>
          <w:rStyle w:val="Strong"/>
          <w:lang w:val="id-ID"/>
        </w:rPr>
        <w:t>di atas llama.cpp</w:t>
      </w:r>
      <w:r>
        <w:rPr>
          <w:lang w:val="id-ID"/>
        </w:rPr>
        <w:t xml:space="preserve"> — pustaka inferensi C++ yang efisien untuk model GGUF — dengan </w:t>
      </w:r>
      <w:r>
        <w:rPr>
          <w:rStyle w:val="Strong"/>
          <w:lang w:val="id-ID"/>
        </w:rPr>
        <w:t>UI web terintegrasi</w:t>
      </w:r>
      <w:r>
        <w:rPr>
          <w:lang w:val="id-ID"/>
        </w:rPr>
        <w:t>. Jadi satu program menyediakan dua hal sekaligus: mesin inferensi dan antarmuka penulis, terhubung tanpa konfigurasi tambahan [6].</w:t>
      </w:r>
    </w:p>
    <w:p w14:paraId="72FE16FA" w14:textId="77777777" w:rsidR="0060741B" w:rsidRDefault="0060741B">
      <w:pPr>
        <w:pStyle w:val="Heading3"/>
        <w:rPr>
          <w:rFonts w:eastAsia="Times New Roman"/>
          <w:lang w:val="id-ID"/>
        </w:rPr>
      </w:pPr>
      <w:r>
        <w:rPr>
          <w:rFonts w:eastAsia="Times New Roman"/>
          <w:lang w:val="id-ID"/>
        </w:rPr>
        <w:t>Fokus pada Pengalaman Naratif</w:t>
      </w:r>
    </w:p>
    <w:p w14:paraId="18C46B82" w14:textId="77777777" w:rsidR="0060741B" w:rsidRDefault="0060741B">
      <w:pPr>
        <w:pStyle w:val="NormalWeb"/>
        <w:rPr>
          <w:lang w:val="id-ID"/>
        </w:rPr>
      </w:pPr>
      <w:r>
        <w:rPr>
          <w:rStyle w:val="Emphasis"/>
          <w:lang w:val="id-ID"/>
        </w:rPr>
        <w:t>Open source</w:t>
      </w:r>
      <w:r>
        <w:rPr>
          <w:lang w:val="id-ID"/>
        </w:rPr>
        <w:t xml:space="preserve"> dan gratis, KoboldCPP mengejar satu tujuan yang tidak dimiliki pesaingnya: </w:t>
      </w:r>
      <w:r>
        <w:rPr>
          <w:rStyle w:val="Strong"/>
          <w:lang w:val="id-ID"/>
        </w:rPr>
        <w:t>pengalaman naratif interaktif yang mulus</w:t>
      </w:r>
      <w:r>
        <w:rPr>
          <w:lang w:val="id-ID"/>
        </w:rPr>
        <w:t xml:space="preserve">. Kecepatan generasi, pengelolaan konteks untuk cerita panjang, dan kebebasan memuat </w:t>
      </w:r>
      <w:r>
        <w:rPr>
          <w:rStyle w:val="Emphasis"/>
          <w:lang w:val="id-ID"/>
        </w:rPr>
        <w:t>model roleplay</w:t>
      </w:r>
      <w:r>
        <w:rPr>
          <w:lang w:val="id-ID"/>
        </w:rPr>
        <w:t xml:space="preserve"> apa pun adalah tiga pilar yang dibangun sejak awal. Bagi penulis atau </w:t>
      </w:r>
      <w:r>
        <w:rPr>
          <w:rStyle w:val="Emphasis"/>
          <w:lang w:val="id-ID"/>
        </w:rPr>
        <w:t>roleplayer</w:t>
      </w:r>
      <w:r>
        <w:rPr>
          <w:lang w:val="id-ID"/>
        </w:rPr>
        <w:t xml:space="preserve">, KoboldCPP bukan alat tulis biasa — ia adalah </w:t>
      </w:r>
      <w:r>
        <w:rPr>
          <w:rStyle w:val="Emphasis"/>
          <w:lang w:val="id-ID"/>
        </w:rPr>
        <w:t>meja kerja</w:t>
      </w:r>
      <w:r>
        <w:rPr>
          <w:lang w:val="id-ID"/>
        </w:rPr>
        <w:t xml:space="preserve"> tempat dunia fiksi dibangun dan dijaga tetap hidup.</w:t>
      </w:r>
    </w:p>
    <w:p w14:paraId="425D2947" w14:textId="77777777" w:rsidR="0060741B" w:rsidRDefault="0060741B">
      <w:pPr>
        <w:pStyle w:val="NormalWeb"/>
        <w:rPr>
          <w:lang w:val="id-ID"/>
        </w:rPr>
      </w:pPr>
      <w:r>
        <w:rPr>
          <w:lang w:val="id-ID"/>
        </w:rPr>
        <w:t>Diagram ini menunjukkan bagaimana berbagai sumber teks disatukan menjadi konteks untuk model:</w:t>
      </w:r>
    </w:p>
    <w:p w14:paraId="0B055479" w14:textId="77777777" w:rsidR="0060741B" w:rsidRDefault="0060741B">
      <w:pPr>
        <w:divId w:val="1513489552"/>
        <w:rPr>
          <w:rFonts w:eastAsia="Times New Roman"/>
          <w:lang w:val="id-ID"/>
        </w:rPr>
      </w:pPr>
      <w:r>
        <w:rPr>
          <w:rFonts w:eastAsia="Times New Roman"/>
          <w:lang w:val="id-ID"/>
        </w:rPr>
        <w:t xml:space="preserve">graph TB U[User Input] --&gt; MEM[Memory: Ringkasan Otomatis] U --&gt; WI[World Info: Keyword-based] U --&gt; AN[Author's Note: Hidden Instruction] MEM --&gt; </w:t>
      </w:r>
      <w:r>
        <w:rPr>
          <w:rFonts w:eastAsia="Times New Roman"/>
          <w:lang w:val="id-ID"/>
        </w:rPr>
        <w:lastRenderedPageBreak/>
        <w:t>CTX[Context Assembly] WI --&gt; CTX AN --&gt; CTX HIST[(Chat History)] --&gt; CTX CTX --&gt; LLM[LLM Inference] LLM --&gt; OUT[Generated Text] OUT --&gt; DISP[Display in UI] OUT --&gt; UPDATE[Update Memory]</w:t>
      </w:r>
    </w:p>
    <w:p w14:paraId="66866AF7" w14:textId="77777777" w:rsidR="0060741B" w:rsidRDefault="0060741B">
      <w:pPr>
        <w:rPr>
          <w:rFonts w:eastAsia="Times New Roman"/>
          <w:lang w:val="id-ID"/>
        </w:rPr>
      </w:pPr>
      <w:r>
        <w:rPr>
          <w:rStyle w:val="fig-num"/>
          <w:rFonts w:eastAsia="Times New Roman"/>
          <w:lang w:val="id-ID"/>
        </w:rPr>
        <w:t>Gambar 3.6-1</w:t>
      </w:r>
      <w:r>
        <w:rPr>
          <w:rFonts w:eastAsia="Times New Roman"/>
          <w:lang w:val="id-ID"/>
        </w:rPr>
        <w:t>: Alur Context Management KoboldCPP</w:t>
      </w:r>
    </w:p>
    <w:p w14:paraId="4DC26ABC" w14:textId="77777777" w:rsidR="0060741B" w:rsidRDefault="0060741B">
      <w:pPr>
        <w:pStyle w:val="NormalWeb"/>
        <w:rPr>
          <w:lang w:val="id-ID"/>
        </w:rPr>
      </w:pPr>
      <w:r>
        <w:rPr>
          <w:lang w:val="id-ID"/>
        </w:rPr>
        <w:t xml:space="preserve">Dua aspek diagram ini penting dipahami. Pertama, </w:t>
      </w:r>
      <w:r>
        <w:rPr>
          <w:rStyle w:val="Emphasis"/>
          <w:lang w:val="id-ID"/>
        </w:rPr>
        <w:t>Context Assembly</w:t>
      </w:r>
      <w:r>
        <w:rPr>
          <w:lang w:val="id-ID"/>
        </w:rPr>
        <w:t xml:space="preserve"> adalah satu titik pertemuan semua sumber — </w:t>
      </w:r>
      <w:r>
        <w:rPr>
          <w:rStyle w:val="Emphasis"/>
          <w:lang w:val="id-ID"/>
        </w:rPr>
        <w:t>memory</w:t>
      </w:r>
      <w:r>
        <w:rPr>
          <w:lang w:val="id-ID"/>
        </w:rPr>
        <w:t xml:space="preserve">, </w:t>
      </w:r>
      <w:r>
        <w:rPr>
          <w:rStyle w:val="Emphasis"/>
          <w:lang w:val="id-ID"/>
        </w:rPr>
        <w:t>world info</w:t>
      </w:r>
      <w:r>
        <w:rPr>
          <w:lang w:val="id-ID"/>
        </w:rPr>
        <w:t xml:space="preserve">, </w:t>
      </w:r>
      <w:r>
        <w:rPr>
          <w:rStyle w:val="Emphasis"/>
          <w:lang w:val="id-ID"/>
        </w:rPr>
        <w:t>author's note</w:t>
      </w:r>
      <w:r>
        <w:rPr>
          <w:lang w:val="id-ID"/>
        </w:rPr>
        <w:t xml:space="preserve">, dan riwayat chat. Susunan urutan bagian-bagian ini dalam </w:t>
      </w:r>
      <w:r>
        <w:rPr>
          <w:rStyle w:val="Emphasis"/>
          <w:lang w:val="id-ID"/>
        </w:rPr>
        <w:t>prompt</w:t>
      </w:r>
      <w:r>
        <w:rPr>
          <w:lang w:val="id-ID"/>
        </w:rPr>
        <w:t xml:space="preserve"> menentukan seberapa baik model mengikuti masing-masing. Kedua, ada </w:t>
      </w:r>
      <w:r>
        <w:rPr>
          <w:rStyle w:val="Emphasis"/>
          <w:lang w:val="id-ID"/>
        </w:rPr>
        <w:t>loop</w:t>
      </w:r>
      <w:r>
        <w:rPr>
          <w:lang w:val="id-ID"/>
        </w:rPr>
        <w:t xml:space="preserve"> kunci di kanan: output yang dihasilkan tidak hanya ditampilkan, tetapi juga </w:t>
      </w:r>
      <w:r>
        <w:rPr>
          <w:rStyle w:val="Strong"/>
          <w:lang w:val="id-ID"/>
        </w:rPr>
        <w:t>memperbarui Memory</w:t>
      </w:r>
      <w:r>
        <w:rPr>
          <w:lang w:val="id-ID"/>
        </w:rPr>
        <w:t xml:space="preserve"> — ringkasan otomatis yang akan dipakai sesi berikutnya. Inilah yang membuat cerita lintas sesi tetap hidup: pengetahuan tidak pernah mulai dari nol.</w:t>
      </w:r>
    </w:p>
    <w:p w14:paraId="36858271" w14:textId="77777777" w:rsidR="0060741B" w:rsidRDefault="00000000">
      <w:pPr>
        <w:rPr>
          <w:rFonts w:eastAsia="Times New Roman"/>
          <w:lang w:val="id-ID"/>
        </w:rPr>
      </w:pPr>
      <w:r>
        <w:rPr>
          <w:rFonts w:eastAsia="Times New Roman"/>
          <w:lang w:val="id-ID"/>
        </w:rPr>
        <w:pict w14:anchorId="779BD4BC">
          <v:rect id="_x0000_i1373" style="width:0;height:1.5pt" o:hralign="center" o:hrstd="t" o:hr="t" fillcolor="#a0a0a0" stroked="f"/>
        </w:pict>
      </w:r>
    </w:p>
    <w:p w14:paraId="3AEA0237" w14:textId="77777777" w:rsidR="0060741B" w:rsidRDefault="0060741B">
      <w:pPr>
        <w:pStyle w:val="Heading2"/>
        <w:rPr>
          <w:rFonts w:eastAsia="Times New Roman"/>
          <w:lang w:val="id-ID"/>
        </w:rPr>
      </w:pPr>
      <w:r>
        <w:rPr>
          <w:rFonts w:eastAsia="Times New Roman"/>
          <w:lang w:val="id-ID"/>
        </w:rPr>
        <w:t>3. Arsitektur dan Fitur Unggulan</w:t>
      </w:r>
    </w:p>
    <w:p w14:paraId="3E63D7AA" w14:textId="77777777" w:rsidR="0060741B" w:rsidRDefault="0060741B">
      <w:pPr>
        <w:pStyle w:val="Heading3"/>
        <w:rPr>
          <w:rFonts w:eastAsia="Times New Roman"/>
          <w:lang w:val="id-ID"/>
        </w:rPr>
      </w:pPr>
      <w:r>
        <w:rPr>
          <w:rFonts w:eastAsia="Times New Roman"/>
          <w:lang w:val="id-ID"/>
        </w:rPr>
        <w:t>Single Binary C++ yang Portabel</w:t>
      </w:r>
    </w:p>
    <w:p w14:paraId="17556CE0" w14:textId="77777777" w:rsidR="0060741B" w:rsidRDefault="0060741B">
      <w:pPr>
        <w:pStyle w:val="NormalWeb"/>
        <w:rPr>
          <w:lang w:val="id-ID"/>
        </w:rPr>
      </w:pPr>
      <w:r>
        <w:rPr>
          <w:lang w:val="id-ID"/>
        </w:rPr>
        <w:t xml:space="preserve">Salah satu keunggulan teknis KoboldCPP: </w:t>
      </w:r>
      <w:r>
        <w:rPr>
          <w:rStyle w:val="Strong"/>
          <w:lang w:val="id-ID"/>
        </w:rPr>
        <w:t>single binary C++</w:t>
      </w:r>
      <w:r>
        <w:rPr>
          <w:lang w:val="id-ID"/>
        </w:rPr>
        <w:t xml:space="preserve">. Tidak ada </w:t>
      </w:r>
      <w:r>
        <w:rPr>
          <w:rStyle w:val="Emphasis"/>
          <w:lang w:val="id-ID"/>
        </w:rPr>
        <w:t>runtime</w:t>
      </w:r>
      <w:r>
        <w:rPr>
          <w:lang w:val="id-ID"/>
        </w:rPr>
        <w:t xml:space="preserve"> Python yang rumit, tidak ada rantai dependensi — satu file program yang dapat disalin ke mesin lain dan langsung berjalan. Bagi pengguna rumahan yang berpindah-pindah komputer, ini berarti </w:t>
      </w:r>
      <w:r>
        <w:rPr>
          <w:rStyle w:val="Emphasis"/>
          <w:lang w:val="id-ID"/>
        </w:rPr>
        <w:t>setup</w:t>
      </w:r>
      <w:r>
        <w:rPr>
          <w:lang w:val="id-ID"/>
        </w:rPr>
        <w:t xml:space="preserve"> yang sama sekali tidak merepotkan. </w:t>
      </w:r>
      <w:r>
        <w:rPr>
          <w:rStyle w:val="Emphasis"/>
          <w:lang w:val="id-ID"/>
        </w:rPr>
        <w:t>Binary</w:t>
      </w:r>
      <w:r>
        <w:rPr>
          <w:lang w:val="id-ID"/>
        </w:rPr>
        <w:t xml:space="preserve"> siap pakai tersedia di halaman </w:t>
      </w:r>
      <w:r>
        <w:rPr>
          <w:rStyle w:val="Emphasis"/>
          <w:lang w:val="id-ID"/>
        </w:rPr>
        <w:t>release</w:t>
      </w:r>
      <w:r>
        <w:rPr>
          <w:lang w:val="id-ID"/>
        </w:rPr>
        <w:t xml:space="preserve"> resmi, atau dapat dibangun dari </w:t>
      </w:r>
      <w:r>
        <w:rPr>
          <w:rStyle w:val="Emphasis"/>
          <w:lang w:val="id-ID"/>
        </w:rPr>
        <w:t>source</w:t>
      </w:r>
      <w:r>
        <w:rPr>
          <w:lang w:val="id-ID"/>
        </w:rPr>
        <w:t xml:space="preserve"> (lihat Langkah 1).</w:t>
      </w:r>
    </w:p>
    <w:p w14:paraId="433E983A" w14:textId="77777777" w:rsidR="0060741B" w:rsidRDefault="0060741B">
      <w:pPr>
        <w:pStyle w:val="Heading3"/>
        <w:rPr>
          <w:rFonts w:eastAsia="Times New Roman"/>
          <w:lang w:val="id-ID"/>
        </w:rPr>
      </w:pPr>
      <w:r>
        <w:rPr>
          <w:rFonts w:eastAsia="Times New Roman"/>
          <w:lang w:val="id-ID"/>
        </w:rPr>
        <w:t>UI Web Bawaan: Editor Cerita dalam Satu Tempat</w:t>
      </w:r>
    </w:p>
    <w:p w14:paraId="5362D484" w14:textId="77777777" w:rsidR="0060741B" w:rsidRDefault="0060741B">
      <w:pPr>
        <w:pStyle w:val="NormalWeb"/>
        <w:rPr>
          <w:lang w:val="id-ID"/>
        </w:rPr>
      </w:pPr>
      <w:r>
        <w:rPr>
          <w:lang w:val="id-ID"/>
        </w:rPr>
        <w:lastRenderedPageBreak/>
        <w:t xml:space="preserve">Saat pertama kali membuka </w:t>
      </w:r>
      <w:r>
        <w:rPr>
          <w:rStyle w:val="HTMLCode"/>
          <w:lang w:val="id-ID"/>
        </w:rPr>
        <w:t>http://localhost:5001</w:t>
      </w:r>
      <w:r>
        <w:rPr>
          <w:lang w:val="id-ID"/>
        </w:rPr>
        <w:t xml:space="preserve">, Anda tidak disambut panel </w:t>
      </w:r>
      <w:r>
        <w:rPr>
          <w:rStyle w:val="Emphasis"/>
          <w:lang w:val="id-ID"/>
        </w:rPr>
        <w:t>developer</w:t>
      </w:r>
      <w:r>
        <w:rPr>
          <w:lang w:val="id-ID"/>
        </w:rPr>
        <w:t xml:space="preserve"> yang dingin, melainkan </w:t>
      </w:r>
      <w:r>
        <w:rPr>
          <w:rStyle w:val="Strong"/>
          <w:lang w:val="id-ID"/>
        </w:rPr>
        <w:t>editor cerita</w:t>
      </w:r>
      <w:r>
        <w:rPr>
          <w:lang w:val="id-ID"/>
        </w:rPr>
        <w:t xml:space="preserve">: area menulis yang nyaman, daftar </w:t>
      </w:r>
      <w:r>
        <w:rPr>
          <w:rStyle w:val="Emphasis"/>
          <w:lang w:val="id-ID"/>
        </w:rPr>
        <w:t>character card</w:t>
      </w:r>
      <w:r>
        <w:rPr>
          <w:lang w:val="id-ID"/>
        </w:rPr>
        <w:t xml:space="preserve"> yang bisa diimpor, dan pengaturan karakter. Antarmuka ini dirancang seperti buku catatan penulis, bukan konsol. Bagi </w:t>
      </w:r>
      <w:r>
        <w:rPr>
          <w:rStyle w:val="Emphasis"/>
          <w:lang w:val="id-ID"/>
        </w:rPr>
        <w:t>roleplayer</w:t>
      </w:r>
      <w:r>
        <w:rPr>
          <w:lang w:val="id-ID"/>
        </w:rPr>
        <w:t xml:space="preserve">, satu panel menampung semuanya — mulai dari </w:t>
      </w:r>
      <w:r>
        <w:rPr>
          <w:rStyle w:val="Emphasis"/>
          <w:lang w:val="id-ID"/>
        </w:rPr>
        <w:t>greeting</w:t>
      </w:r>
      <w:r>
        <w:rPr>
          <w:lang w:val="id-ID"/>
        </w:rPr>
        <w:t xml:space="preserve"> karakter, riwayat percakapan berbentuk bab, hingga tombol </w:t>
      </w:r>
      <w:r>
        <w:rPr>
          <w:rStyle w:val="Emphasis"/>
          <w:lang w:val="id-ID"/>
        </w:rPr>
        <w:t>Generate</w:t>
      </w:r>
      <w:r>
        <w:rPr>
          <w:lang w:val="id-ID"/>
        </w:rPr>
        <w:t xml:space="preserve"> dan </w:t>
      </w:r>
      <w:r>
        <w:rPr>
          <w:rStyle w:val="Emphasis"/>
          <w:lang w:val="id-ID"/>
        </w:rPr>
        <w:t>Continue</w:t>
      </w:r>
      <w:r>
        <w:rPr>
          <w:lang w:val="id-ID"/>
        </w:rPr>
        <w:t xml:space="preserve"> yang bisa diakses tanpa berpindah tab. Kesederhanaan ini adalah keputusan desain yang disengaja: semakin sedikit jarak antara pikiran dan teks, semakin lama </w:t>
      </w:r>
      <w:r>
        <w:rPr>
          <w:rStyle w:val="Emphasis"/>
          <w:lang w:val="id-ID"/>
        </w:rPr>
        <w:t>flow</w:t>
      </w:r>
      <w:r>
        <w:rPr>
          <w:lang w:val="id-ID"/>
        </w:rPr>
        <w:t xml:space="preserve"> menulis bertahan.</w:t>
      </w:r>
    </w:p>
    <w:p w14:paraId="117FB7EE" w14:textId="77777777" w:rsidR="0060741B" w:rsidRDefault="0060741B">
      <w:pPr>
        <w:pStyle w:val="Heading3"/>
        <w:rPr>
          <w:rFonts w:eastAsia="Times New Roman"/>
          <w:lang w:val="id-ID"/>
        </w:rPr>
      </w:pPr>
      <w:r>
        <w:rPr>
          <w:rFonts w:eastAsia="Times New Roman"/>
          <w:lang w:val="id-ID"/>
        </w:rPr>
        <w:t>Memory, Author's Note, dan World Info</w:t>
      </w:r>
    </w:p>
    <w:p w14:paraId="6BBFCF1E" w14:textId="77777777" w:rsidR="0060741B" w:rsidRDefault="0060741B">
      <w:pPr>
        <w:pStyle w:val="NormalWeb"/>
        <w:rPr>
          <w:lang w:val="id-ID"/>
        </w:rPr>
      </w:pPr>
      <w:r>
        <w:rPr>
          <w:lang w:val="id-ID"/>
        </w:rPr>
        <w:t>Tiga fitur inilah yang membuat KoboldCPP "berpikir" seperti editor manusia:</w:t>
      </w:r>
    </w:p>
    <w:p w14:paraId="3879B1CD" w14:textId="77777777" w:rsidR="0060741B" w:rsidRDefault="0060741B">
      <w:pPr>
        <w:pStyle w:val="NormalWeb"/>
        <w:rPr>
          <w:lang w:val="id-ID"/>
        </w:rPr>
      </w:pPr>
      <w:r>
        <w:rPr>
          <w:rStyle w:val="Strong"/>
          <w:lang w:val="id-ID"/>
        </w:rPr>
        <w:t>Memory</w:t>
      </w:r>
      <w:r>
        <w:rPr>
          <w:lang w:val="id-ID"/>
        </w:rPr>
        <w:t xml:space="preserve"> adalah </w:t>
      </w:r>
      <w:r>
        <w:rPr>
          <w:rStyle w:val="Emphasis"/>
          <w:lang w:val="id-ID"/>
        </w:rPr>
        <w:t>ringkasan otomatis</w:t>
      </w:r>
      <w:r>
        <w:rPr>
          <w:lang w:val="id-ID"/>
        </w:rPr>
        <w:t xml:space="preserve"> konteks. Saat percakapan memanjang melampaui </w:t>
      </w:r>
      <w:r>
        <w:rPr>
          <w:rStyle w:val="Emphasis"/>
          <w:lang w:val="id-ID"/>
        </w:rPr>
        <w:t>context window</w:t>
      </w:r>
      <w:r>
        <w:rPr>
          <w:lang w:val="id-ID"/>
        </w:rPr>
        <w:t>, KoboldCPP tidak begitu saja membuang bagian tertua — ia meringkasnya menjadi beberapa kalimat inti dan menyisipkannya kembali. Cerita yang berjalan 10 ribu token tetap koheren karena "benang merah" tidak pernah hilang.</w:t>
      </w:r>
    </w:p>
    <w:p w14:paraId="2FA6E1B6" w14:textId="77777777" w:rsidR="0060741B" w:rsidRDefault="0060741B">
      <w:pPr>
        <w:pStyle w:val="NormalWeb"/>
        <w:rPr>
          <w:lang w:val="id-ID"/>
        </w:rPr>
      </w:pPr>
      <w:r>
        <w:rPr>
          <w:rStyle w:val="Strong"/>
          <w:lang w:val="id-ID"/>
        </w:rPr>
        <w:t>Author's Note</w:t>
      </w:r>
      <w:r>
        <w:rPr>
          <w:lang w:val="id-ID"/>
        </w:rPr>
        <w:t xml:space="preserve"> adalah instruksi </w:t>
      </w:r>
      <w:r>
        <w:rPr>
          <w:rStyle w:val="Emphasis"/>
          <w:lang w:val="id-ID"/>
        </w:rPr>
        <w:t>diam-diam</w:t>
      </w:r>
      <w:r>
        <w:rPr>
          <w:lang w:val="id-ID"/>
        </w:rPr>
        <w:t xml:space="preserve"> yang disisipkan ke konteks tanpa pernah muncul di </w:t>
      </w:r>
      <w:r>
        <w:rPr>
          <w:rStyle w:val="Emphasis"/>
          <w:lang w:val="id-ID"/>
        </w:rPr>
        <w:t>output</w:t>
      </w:r>
      <w:r>
        <w:rPr>
          <w:lang w:val="id-ID"/>
        </w:rPr>
        <w:t xml:space="preserve">: pengaturan </w:t>
      </w:r>
      <w:r>
        <w:rPr>
          <w:rStyle w:val="Emphasis"/>
          <w:lang w:val="id-ID"/>
        </w:rPr>
        <w:t>tone</w:t>
      </w:r>
      <w:r>
        <w:rPr>
          <w:lang w:val="id-ID"/>
        </w:rPr>
        <w:t xml:space="preserve"> ("jaga suasana gelap dan tegang"), </w:t>
      </w:r>
      <w:r>
        <w:rPr>
          <w:rStyle w:val="Emphasis"/>
          <w:lang w:val="id-ID"/>
        </w:rPr>
        <w:t>pacing</w:t>
      </w:r>
      <w:r>
        <w:rPr>
          <w:lang w:val="id-ID"/>
        </w:rPr>
        <w:t>, atau batasan tema. Ini analog dengan catatan sutradara di naskah — hadir untuk mengarahkan, tidak untuk dibaca penonton.</w:t>
      </w:r>
    </w:p>
    <w:p w14:paraId="302DCD99" w14:textId="77777777" w:rsidR="0060741B" w:rsidRDefault="0060741B">
      <w:pPr>
        <w:pStyle w:val="NormalWeb"/>
        <w:rPr>
          <w:lang w:val="id-ID"/>
        </w:rPr>
      </w:pPr>
      <w:r>
        <w:rPr>
          <w:rStyle w:val="Strong"/>
          <w:lang w:val="id-ID"/>
        </w:rPr>
        <w:t>World Info</w:t>
      </w:r>
      <w:r>
        <w:rPr>
          <w:lang w:val="id-ID"/>
        </w:rPr>
        <w:t xml:space="preserve"> adalah </w:t>
      </w:r>
      <w:r>
        <w:rPr>
          <w:rStyle w:val="Emphasis"/>
          <w:lang w:val="id-ID"/>
        </w:rPr>
        <w:t>knowledge base</w:t>
      </w:r>
      <w:r>
        <w:rPr>
          <w:lang w:val="id-ID"/>
        </w:rPr>
        <w:t xml:space="preserve"> berbasis kata kunci: setiap entri memiliki </w:t>
      </w:r>
      <w:r>
        <w:rPr>
          <w:rStyle w:val="Emphasis"/>
          <w:lang w:val="id-ID"/>
        </w:rPr>
        <w:t>key</w:t>
      </w:r>
      <w:r>
        <w:rPr>
          <w:lang w:val="id-ID"/>
        </w:rPr>
        <w:t xml:space="preserve"> (misalnya "Atheria") dan </w:t>
      </w:r>
      <w:r>
        <w:rPr>
          <w:rStyle w:val="Emphasis"/>
          <w:lang w:val="id-ID"/>
        </w:rPr>
        <w:t>content</w:t>
      </w:r>
      <w:r>
        <w:rPr>
          <w:lang w:val="id-ID"/>
        </w:rPr>
        <w:t xml:space="preserve"> (deskripsi kerajaan itu). Saat kata kunci muncul dalam percakapan, </w:t>
      </w:r>
      <w:r>
        <w:rPr>
          <w:rStyle w:val="Emphasis"/>
          <w:lang w:val="id-ID"/>
        </w:rPr>
        <w:t>content</w:t>
      </w:r>
      <w:r>
        <w:rPr>
          <w:lang w:val="id-ID"/>
        </w:rPr>
        <w:t>-nya otomatis di-</w:t>
      </w:r>
      <w:r>
        <w:rPr>
          <w:rStyle w:val="Emphasis"/>
          <w:lang w:val="id-ID"/>
        </w:rPr>
        <w:t>inject</w:t>
      </w:r>
      <w:r>
        <w:rPr>
          <w:lang w:val="id-ID"/>
        </w:rPr>
        <w:t xml:space="preserve"> ke konteks. Model tidak perlu mengingat semua </w:t>
      </w:r>
      <w:r>
        <w:rPr>
          <w:rStyle w:val="Emphasis"/>
          <w:lang w:val="id-ID"/>
        </w:rPr>
        <w:t>lore</w:t>
      </w:r>
      <w:r>
        <w:rPr>
          <w:lang w:val="id-ID"/>
        </w:rPr>
        <w:t xml:space="preserve"> — ia diberitahu tepat saat relevan. Rincian pengelolaannya di Sub-bab 6.</w:t>
      </w:r>
    </w:p>
    <w:p w14:paraId="68352F2F" w14:textId="77777777" w:rsidR="0060741B" w:rsidRDefault="00000000">
      <w:pPr>
        <w:rPr>
          <w:rFonts w:eastAsia="Times New Roman"/>
          <w:lang w:val="id-ID"/>
        </w:rPr>
      </w:pPr>
      <w:r>
        <w:rPr>
          <w:rFonts w:eastAsia="Times New Roman"/>
          <w:lang w:val="id-ID"/>
        </w:rPr>
        <w:lastRenderedPageBreak/>
        <w:pict w14:anchorId="303D23B0">
          <v:rect id="_x0000_i1374" style="width:0;height:1.5pt" o:hralign="center" o:hrstd="t" o:hr="t" fillcolor="#a0a0a0" stroked="f"/>
        </w:pict>
      </w:r>
    </w:p>
    <w:p w14:paraId="5B601EA6" w14:textId="77777777" w:rsidR="0060741B" w:rsidRDefault="0060741B">
      <w:pPr>
        <w:pStyle w:val="Heading2"/>
        <w:rPr>
          <w:rFonts w:eastAsia="Times New Roman"/>
          <w:lang w:val="id-ID"/>
        </w:rPr>
      </w:pPr>
      <w:r>
        <w:rPr>
          <w:rFonts w:eastAsia="Times New Roman"/>
          <w:lang w:val="id-ID"/>
        </w:rPr>
        <w:t>4. Parameter Khusus untuk Creative Writing</w:t>
      </w:r>
    </w:p>
    <w:p w14:paraId="1184BAD2" w14:textId="77777777" w:rsidR="0060741B" w:rsidRDefault="0060741B">
      <w:pPr>
        <w:pStyle w:val="Heading3"/>
        <w:rPr>
          <w:rFonts w:eastAsia="Times New Roman"/>
          <w:lang w:val="id-ID"/>
        </w:rPr>
      </w:pPr>
      <w:r>
        <w:rPr>
          <w:rFonts w:eastAsia="Times New Roman"/>
          <w:lang w:val="id-ID"/>
        </w:rPr>
        <w:t>Context Shifting dan Dynamic Context</w:t>
      </w:r>
    </w:p>
    <w:p w14:paraId="2BFFCF13" w14:textId="77777777" w:rsidR="0060741B" w:rsidRDefault="0060741B">
      <w:pPr>
        <w:pStyle w:val="NormalWeb"/>
        <w:rPr>
          <w:lang w:val="id-ID"/>
        </w:rPr>
      </w:pPr>
      <w:r>
        <w:rPr>
          <w:lang w:val="id-ID"/>
        </w:rPr>
        <w:t xml:space="preserve">Keterbatasan klasik menulis dengan LLM adalah </w:t>
      </w:r>
      <w:r>
        <w:rPr>
          <w:rStyle w:val="Emphasis"/>
          <w:lang w:val="id-ID"/>
        </w:rPr>
        <w:t>context window</w:t>
      </w:r>
      <w:r>
        <w:rPr>
          <w:lang w:val="id-ID"/>
        </w:rPr>
        <w:t xml:space="preserve">: pada 8K token, sebagian besar cerita panjang sudah memenuhi konteks. KoboldCPP menghadapinya dengan </w:t>
      </w:r>
      <w:r>
        <w:rPr>
          <w:rStyle w:val="Strong"/>
          <w:lang w:val="id-ID"/>
        </w:rPr>
        <w:t>Context Shifting</w:t>
      </w:r>
      <w:r>
        <w:rPr>
          <w:lang w:val="id-ID"/>
        </w:rPr>
        <w:t xml:space="preserve"> — mekanisme yang memprioritaskan token penting saat konteks penuh: alih-alih memangkas dari depan secara buta, ia menjaga bagian-bagian yang sedang relevan (adegan aktif, karakter yang muncul) dan menggeser yang lama keluar. Dengan </w:t>
      </w:r>
      <w:r>
        <w:rPr>
          <w:rStyle w:val="Emphasis"/>
          <w:lang w:val="id-ID"/>
        </w:rPr>
        <w:t>Context Shifting</w:t>
      </w:r>
      <w:r>
        <w:rPr>
          <w:lang w:val="id-ID"/>
        </w:rPr>
        <w:t xml:space="preserve">, </w:t>
      </w:r>
      <w:r>
        <w:rPr>
          <w:rStyle w:val="Strong"/>
          <w:lang w:val="id-ID"/>
        </w:rPr>
        <w:t>cerita di atas 8K token tetap bisa dilanjutkan</w:t>
      </w:r>
      <w:r>
        <w:rPr>
          <w:lang w:val="id-ID"/>
        </w:rPr>
        <w:t xml:space="preserve"> tanpa kehilangan momen naratif yang tengah berjalan.</w:t>
      </w:r>
    </w:p>
    <w:p w14:paraId="0FB7DC01" w14:textId="77777777" w:rsidR="0060741B" w:rsidRDefault="0060741B">
      <w:pPr>
        <w:pStyle w:val="NormalWeb"/>
        <w:rPr>
          <w:lang w:val="id-ID"/>
        </w:rPr>
      </w:pPr>
      <w:r>
        <w:rPr>
          <w:rStyle w:val="Strong"/>
          <w:lang w:val="id-ID"/>
        </w:rPr>
        <w:t>Dynamic Context</w:t>
      </w:r>
      <w:r>
        <w:rPr>
          <w:lang w:val="id-ID"/>
        </w:rPr>
        <w:t xml:space="preserve"> adalah lapisan kedua: saat konteks penuh, token dinilai kepentingannya dan yang kurang penting (deskripsi lama, dialog selesai) di-</w:t>
      </w:r>
      <w:r>
        <w:rPr>
          <w:rStyle w:val="Emphasis"/>
          <w:lang w:val="id-ID"/>
        </w:rPr>
        <w:t>prune</w:t>
      </w:r>
      <w:r>
        <w:rPr>
          <w:lang w:val="id-ID"/>
        </w:rPr>
        <w:t xml:space="preserve"> terlebih dahulu. Efek gabungannya: buku tidak perlu ditulis ulang dalam </w:t>
      </w:r>
      <w:r>
        <w:rPr>
          <w:rStyle w:val="Emphasis"/>
          <w:lang w:val="id-ID"/>
        </w:rPr>
        <w:t>chunk</w:t>
      </w:r>
      <w:r>
        <w:rPr>
          <w:lang w:val="id-ID"/>
        </w:rPr>
        <w:t xml:space="preserve"> kecil yang terputus — alur bercerita tetap utuh.</w:t>
      </w:r>
    </w:p>
    <w:p w14:paraId="1B7FCC83" w14:textId="77777777" w:rsidR="0060741B" w:rsidRDefault="0060741B">
      <w:pPr>
        <w:pStyle w:val="Heading3"/>
        <w:rPr>
          <w:rFonts w:eastAsia="Times New Roman"/>
          <w:lang w:val="id-ID"/>
        </w:rPr>
      </w:pPr>
      <w:r>
        <w:rPr>
          <w:rFonts w:eastAsia="Times New Roman"/>
          <w:lang w:val="id-ID"/>
        </w:rPr>
        <w:t>Adventure Mode dan Quick Continue</w:t>
      </w:r>
    </w:p>
    <w:p w14:paraId="10D56F45" w14:textId="77777777" w:rsidR="0060741B" w:rsidRDefault="0060741B">
      <w:pPr>
        <w:pStyle w:val="NormalWeb"/>
        <w:rPr>
          <w:lang w:val="id-ID"/>
        </w:rPr>
      </w:pPr>
      <w:r>
        <w:rPr>
          <w:lang w:val="id-ID"/>
        </w:rPr>
        <w:t xml:space="preserve">Dua fitur yang paling disukai penulis dan </w:t>
      </w:r>
      <w:r>
        <w:rPr>
          <w:rStyle w:val="Emphasis"/>
          <w:lang w:val="id-ID"/>
        </w:rPr>
        <w:t>roleplayer</w:t>
      </w:r>
      <w:r>
        <w:rPr>
          <w:lang w:val="id-ID"/>
        </w:rPr>
        <w:t>:</w:t>
      </w:r>
    </w:p>
    <w:p w14:paraId="671A6DF3" w14:textId="77777777" w:rsidR="0060741B" w:rsidRDefault="0060741B">
      <w:pPr>
        <w:pStyle w:val="NormalWeb"/>
        <w:rPr>
          <w:lang w:val="id-ID"/>
        </w:rPr>
      </w:pPr>
      <w:r>
        <w:rPr>
          <w:rStyle w:val="Strong"/>
          <w:lang w:val="id-ID"/>
        </w:rPr>
        <w:t>Adventure Mode</w:t>
      </w:r>
      <w:r>
        <w:rPr>
          <w:lang w:val="id-ID"/>
        </w:rPr>
        <w:t xml:space="preserve"> mengubah cerita menjadi </w:t>
      </w:r>
      <w:r>
        <w:rPr>
          <w:rStyle w:val="Emphasis"/>
          <w:lang w:val="id-ID"/>
        </w:rPr>
        <w:t>gamebook</w:t>
      </w:r>
      <w:r>
        <w:rPr>
          <w:lang w:val="id-ID"/>
        </w:rPr>
        <w:t xml:space="preserve">: AI menghasilkan narasi lalu menyajikan </w:t>
      </w:r>
      <w:r>
        <w:rPr>
          <w:rStyle w:val="Strong"/>
          <w:lang w:val="id-ID"/>
        </w:rPr>
        <w:t>pilihan interaktif</w:t>
      </w:r>
      <w:r>
        <w:rPr>
          <w:lang w:val="id-ID"/>
        </w:rPr>
        <w:t xml:space="preserve"> ("Kejar sosok misterius itu, atau selidiki bisikan di lorong?"). Pembaca memilih, narasi berlanjut sesuai pilihan — pola </w:t>
      </w:r>
      <w:r>
        <w:rPr>
          <w:rStyle w:val="Emphasis"/>
          <w:lang w:val="id-ID"/>
        </w:rPr>
        <w:t>Choose Your Own Adventure</w:t>
      </w:r>
      <w:r>
        <w:rPr>
          <w:lang w:val="id-ID"/>
        </w:rPr>
        <w:t xml:space="preserve"> (CYOA) yang membuat satu dunia melayani banyak alur berbeda.</w:t>
      </w:r>
    </w:p>
    <w:p w14:paraId="7BF8F2D8" w14:textId="77777777" w:rsidR="0060741B" w:rsidRDefault="0060741B">
      <w:pPr>
        <w:pStyle w:val="NormalWeb"/>
        <w:rPr>
          <w:lang w:val="id-ID"/>
        </w:rPr>
      </w:pPr>
      <w:r>
        <w:rPr>
          <w:rStyle w:val="Strong"/>
          <w:lang w:val="id-ID"/>
        </w:rPr>
        <w:lastRenderedPageBreak/>
        <w:t>Quick Continue</w:t>
      </w:r>
      <w:r>
        <w:rPr>
          <w:lang w:val="id-ID"/>
        </w:rPr>
        <w:t xml:space="preserve"> adalah tombol "lanjutkan menulis": AI meneruskan teks dari titik terakhir </w:t>
      </w:r>
      <w:r>
        <w:rPr>
          <w:rStyle w:val="Emphasis"/>
          <w:lang w:val="id-ID"/>
        </w:rPr>
        <w:t>tanpa prompt baru</w:t>
      </w:r>
      <w:r>
        <w:rPr>
          <w:lang w:val="id-ID"/>
        </w:rPr>
        <w:t xml:space="preserve">. Kombinasi </w:t>
      </w:r>
      <w:r>
        <w:rPr>
          <w:rStyle w:val="Emphasis"/>
          <w:lang w:val="id-ID"/>
        </w:rPr>
        <w:t>Quick Continue</w:t>
      </w:r>
      <w:r>
        <w:rPr>
          <w:lang w:val="id-ID"/>
        </w:rPr>
        <w:t xml:space="preserve"> + </w:t>
      </w:r>
      <w:r>
        <w:rPr>
          <w:rStyle w:val="Emphasis"/>
          <w:lang w:val="id-ID"/>
        </w:rPr>
        <w:t>generate</w:t>
      </w:r>
      <w:r>
        <w:rPr>
          <w:lang w:val="id-ID"/>
        </w:rPr>
        <w:t xml:space="preserve"> adalah alur kerja penulis: menulis 300 kata → </w:t>
      </w:r>
      <w:r>
        <w:rPr>
          <w:rStyle w:val="Emphasis"/>
          <w:lang w:val="id-ID"/>
        </w:rPr>
        <w:t>Continue</w:t>
      </w:r>
      <w:r>
        <w:rPr>
          <w:lang w:val="id-ID"/>
        </w:rPr>
        <w:t xml:space="preserve"> → sunting → </w:t>
      </w:r>
      <w:r>
        <w:rPr>
          <w:rStyle w:val="Emphasis"/>
          <w:lang w:val="id-ID"/>
        </w:rPr>
        <w:t>Continue</w:t>
      </w:r>
      <w:r>
        <w:rPr>
          <w:lang w:val="id-ID"/>
        </w:rPr>
        <w:t xml:space="preserve"> — tanpa pernah memutus </w:t>
      </w:r>
      <w:r>
        <w:rPr>
          <w:rStyle w:val="Emphasis"/>
          <w:lang w:val="id-ID"/>
        </w:rPr>
        <w:t>flow</w:t>
      </w:r>
      <w:r>
        <w:rPr>
          <w:lang w:val="id-ID"/>
        </w:rPr>
        <w:t xml:space="preserve"> (lihat Studi Kasus).</w:t>
      </w:r>
    </w:p>
    <w:p w14:paraId="18893412" w14:textId="77777777" w:rsidR="0060741B" w:rsidRDefault="0060741B">
      <w:pPr>
        <w:pStyle w:val="table-label"/>
        <w:rPr>
          <w:lang w:val="id-ID"/>
        </w:rPr>
      </w:pPr>
      <w:r>
        <w:rPr>
          <w:lang w:val="id-ID"/>
        </w:rPr>
        <w:t>Tabel 3.16: Fitur KoboldCPP untuk Creative Writing</w:t>
      </w:r>
    </w:p>
    <w:p w14:paraId="629F43B8" w14:textId="77777777" w:rsidR="0060741B" w:rsidRDefault="0060741B">
      <w:pPr>
        <w:pStyle w:val="NormalWeb"/>
        <w:rPr>
          <w:lang w:val="id-ID"/>
        </w:rPr>
      </w:pPr>
      <w:r>
        <w:rPr>
          <w:lang w:val="id-ID"/>
        </w:rPr>
        <w:t>Berikut fitur-fitur andalan dan manfaatnya bagi penulis: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023"/>
        <w:gridCol w:w="2473"/>
      </w:tblGrid>
      <w:tr w:rsidR="00BF2757" w14:paraId="30E0ACF8" w14:textId="77777777">
        <w:trPr>
          <w:divId w:val="516891531"/>
          <w:tblHeader/>
          <w:tblCellSpacing w:w="15" w:type="dxa"/>
        </w:trPr>
        <w:tc>
          <w:tcPr>
            <w:tcW w:w="0" w:type="auto"/>
            <w:vAlign w:val="center"/>
            <w:hideMark/>
          </w:tcPr>
          <w:p w14:paraId="12F5D7FE"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7C6BDF32" w14:textId="77777777" w:rsidR="0060741B" w:rsidRDefault="0060741B">
            <w:pPr>
              <w:jc w:val="center"/>
              <w:rPr>
                <w:rFonts w:eastAsia="Times New Roman"/>
                <w:b/>
                <w:bCs/>
              </w:rPr>
            </w:pPr>
            <w:r>
              <w:rPr>
                <w:rFonts w:eastAsia="Times New Roman"/>
                <w:b/>
                <w:bCs/>
              </w:rPr>
              <w:t>Deskripsi</w:t>
            </w:r>
          </w:p>
        </w:tc>
        <w:tc>
          <w:tcPr>
            <w:tcW w:w="0" w:type="auto"/>
            <w:vAlign w:val="center"/>
            <w:hideMark/>
          </w:tcPr>
          <w:p w14:paraId="515E7CA5" w14:textId="77777777" w:rsidR="0060741B" w:rsidRDefault="0060741B">
            <w:pPr>
              <w:jc w:val="center"/>
              <w:rPr>
                <w:rFonts w:eastAsia="Times New Roman"/>
                <w:b/>
                <w:bCs/>
              </w:rPr>
            </w:pPr>
            <w:r>
              <w:rPr>
                <w:rFonts w:eastAsia="Times New Roman"/>
                <w:b/>
                <w:bCs/>
              </w:rPr>
              <w:t>Manfaat untuk Penulis</w:t>
            </w:r>
          </w:p>
        </w:tc>
      </w:tr>
      <w:tr w:rsidR="00BF2757" w14:paraId="139449ED" w14:textId="77777777">
        <w:trPr>
          <w:divId w:val="516891531"/>
          <w:tblCellSpacing w:w="15" w:type="dxa"/>
        </w:trPr>
        <w:tc>
          <w:tcPr>
            <w:tcW w:w="0" w:type="auto"/>
            <w:vAlign w:val="center"/>
            <w:hideMark/>
          </w:tcPr>
          <w:p w14:paraId="36587691" w14:textId="77777777" w:rsidR="0060741B" w:rsidRDefault="0060741B">
            <w:pPr>
              <w:rPr>
                <w:rFonts w:eastAsia="Times New Roman"/>
              </w:rPr>
            </w:pPr>
            <w:r>
              <w:rPr>
                <w:rStyle w:val="Strong"/>
                <w:rFonts w:eastAsia="Times New Roman"/>
              </w:rPr>
              <w:t>Memory</w:t>
            </w:r>
          </w:p>
        </w:tc>
        <w:tc>
          <w:tcPr>
            <w:tcW w:w="0" w:type="auto"/>
            <w:vAlign w:val="center"/>
            <w:hideMark/>
          </w:tcPr>
          <w:p w14:paraId="7AC975A9" w14:textId="77777777" w:rsidR="0060741B" w:rsidRDefault="0060741B">
            <w:pPr>
              <w:rPr>
                <w:rFonts w:eastAsia="Times New Roman"/>
              </w:rPr>
            </w:pPr>
            <w:r>
              <w:rPr>
                <w:rFonts w:eastAsia="Times New Roman"/>
              </w:rPr>
              <w:t>Ringkasan otomatis konteks</w:t>
            </w:r>
          </w:p>
        </w:tc>
        <w:tc>
          <w:tcPr>
            <w:tcW w:w="0" w:type="auto"/>
            <w:vAlign w:val="center"/>
            <w:hideMark/>
          </w:tcPr>
          <w:p w14:paraId="1DB3BE32" w14:textId="77777777" w:rsidR="0060741B" w:rsidRDefault="0060741B">
            <w:pPr>
              <w:rPr>
                <w:rFonts w:eastAsia="Times New Roman"/>
              </w:rPr>
            </w:pPr>
            <w:r>
              <w:rPr>
                <w:rFonts w:eastAsia="Times New Roman"/>
              </w:rPr>
              <w:t>Cerita panjang tetap koheren</w:t>
            </w:r>
          </w:p>
        </w:tc>
      </w:tr>
      <w:tr w:rsidR="00BF2757" w14:paraId="3685FDA0" w14:textId="77777777">
        <w:trPr>
          <w:divId w:val="516891531"/>
          <w:tblCellSpacing w:w="15" w:type="dxa"/>
        </w:trPr>
        <w:tc>
          <w:tcPr>
            <w:tcW w:w="0" w:type="auto"/>
            <w:vAlign w:val="center"/>
            <w:hideMark/>
          </w:tcPr>
          <w:p w14:paraId="3AE4C0B2" w14:textId="77777777" w:rsidR="0060741B" w:rsidRDefault="0060741B">
            <w:pPr>
              <w:rPr>
                <w:rFonts w:eastAsia="Times New Roman"/>
              </w:rPr>
            </w:pPr>
            <w:r>
              <w:rPr>
                <w:rStyle w:val="Strong"/>
                <w:rFonts w:eastAsia="Times New Roman"/>
              </w:rPr>
              <w:t>Author's Note</w:t>
            </w:r>
          </w:p>
        </w:tc>
        <w:tc>
          <w:tcPr>
            <w:tcW w:w="0" w:type="auto"/>
            <w:vAlign w:val="center"/>
            <w:hideMark/>
          </w:tcPr>
          <w:p w14:paraId="74C13DF5" w14:textId="77777777" w:rsidR="0060741B" w:rsidRDefault="0060741B">
            <w:pPr>
              <w:rPr>
                <w:rFonts w:eastAsia="Times New Roman"/>
              </w:rPr>
            </w:pPr>
            <w:r>
              <w:rPr>
                <w:rFonts w:eastAsia="Times New Roman"/>
              </w:rPr>
              <w:t>Instruksi diam-diam di konteks</w:t>
            </w:r>
          </w:p>
        </w:tc>
        <w:tc>
          <w:tcPr>
            <w:tcW w:w="0" w:type="auto"/>
            <w:vAlign w:val="center"/>
            <w:hideMark/>
          </w:tcPr>
          <w:p w14:paraId="3472E348" w14:textId="77777777" w:rsidR="0060741B" w:rsidRDefault="0060741B">
            <w:pPr>
              <w:rPr>
                <w:rFonts w:eastAsia="Times New Roman"/>
              </w:rPr>
            </w:pPr>
            <w:r>
              <w:rPr>
                <w:rFonts w:eastAsia="Times New Roman"/>
              </w:rPr>
              <w:t>Kontrol tone/style tanpa muncul di output</w:t>
            </w:r>
          </w:p>
        </w:tc>
      </w:tr>
      <w:tr w:rsidR="00BF2757" w14:paraId="39C3293C" w14:textId="77777777">
        <w:trPr>
          <w:divId w:val="516891531"/>
          <w:tblCellSpacing w:w="15" w:type="dxa"/>
        </w:trPr>
        <w:tc>
          <w:tcPr>
            <w:tcW w:w="0" w:type="auto"/>
            <w:vAlign w:val="center"/>
            <w:hideMark/>
          </w:tcPr>
          <w:p w14:paraId="4D5FAD01" w14:textId="77777777" w:rsidR="0060741B" w:rsidRDefault="0060741B">
            <w:pPr>
              <w:rPr>
                <w:rFonts w:eastAsia="Times New Roman"/>
              </w:rPr>
            </w:pPr>
            <w:r>
              <w:rPr>
                <w:rStyle w:val="Strong"/>
                <w:rFonts w:eastAsia="Times New Roman"/>
              </w:rPr>
              <w:t>World Info</w:t>
            </w:r>
          </w:p>
        </w:tc>
        <w:tc>
          <w:tcPr>
            <w:tcW w:w="0" w:type="auto"/>
            <w:vAlign w:val="center"/>
            <w:hideMark/>
          </w:tcPr>
          <w:p w14:paraId="6A7CDCF2" w14:textId="77777777" w:rsidR="0060741B" w:rsidRDefault="0060741B">
            <w:pPr>
              <w:rPr>
                <w:rFonts w:eastAsia="Times New Roman"/>
              </w:rPr>
            </w:pPr>
            <w:r>
              <w:rPr>
                <w:rFonts w:eastAsia="Times New Roman"/>
              </w:rPr>
              <w:t>Lore/karakter knowledge base</w:t>
            </w:r>
          </w:p>
        </w:tc>
        <w:tc>
          <w:tcPr>
            <w:tcW w:w="0" w:type="auto"/>
            <w:vAlign w:val="center"/>
            <w:hideMark/>
          </w:tcPr>
          <w:p w14:paraId="53352B18" w14:textId="77777777" w:rsidR="0060741B" w:rsidRDefault="0060741B">
            <w:pPr>
              <w:rPr>
                <w:rFonts w:eastAsia="Times New Roman"/>
              </w:rPr>
            </w:pPr>
            <w:r>
              <w:rPr>
                <w:rFonts w:eastAsia="Times New Roman"/>
              </w:rPr>
              <w:t>Worldbuilding konsisten</w:t>
            </w:r>
          </w:p>
        </w:tc>
      </w:tr>
      <w:tr w:rsidR="00BF2757" w14:paraId="5490060C" w14:textId="77777777">
        <w:trPr>
          <w:divId w:val="516891531"/>
          <w:tblCellSpacing w:w="15" w:type="dxa"/>
        </w:trPr>
        <w:tc>
          <w:tcPr>
            <w:tcW w:w="0" w:type="auto"/>
            <w:vAlign w:val="center"/>
            <w:hideMark/>
          </w:tcPr>
          <w:p w14:paraId="0F11C3C2" w14:textId="77777777" w:rsidR="0060741B" w:rsidRDefault="0060741B">
            <w:pPr>
              <w:rPr>
                <w:rFonts w:eastAsia="Times New Roman"/>
              </w:rPr>
            </w:pPr>
            <w:r>
              <w:rPr>
                <w:rStyle w:val="Strong"/>
                <w:rFonts w:eastAsia="Times New Roman"/>
              </w:rPr>
              <w:t>Context Shifting</w:t>
            </w:r>
          </w:p>
        </w:tc>
        <w:tc>
          <w:tcPr>
            <w:tcW w:w="0" w:type="auto"/>
            <w:vAlign w:val="center"/>
            <w:hideMark/>
          </w:tcPr>
          <w:p w14:paraId="378F9E9A" w14:textId="77777777" w:rsidR="0060741B" w:rsidRDefault="0060741B">
            <w:pPr>
              <w:rPr>
                <w:rFonts w:eastAsia="Times New Roman"/>
              </w:rPr>
            </w:pPr>
            <w:r>
              <w:rPr>
                <w:rFonts w:eastAsia="Times New Roman"/>
              </w:rPr>
              <w:t>Prioritaskan token penting</w:t>
            </w:r>
          </w:p>
        </w:tc>
        <w:tc>
          <w:tcPr>
            <w:tcW w:w="0" w:type="auto"/>
            <w:vAlign w:val="center"/>
            <w:hideMark/>
          </w:tcPr>
          <w:p w14:paraId="1BC44B78" w14:textId="77777777" w:rsidR="0060741B" w:rsidRDefault="0060741B">
            <w:pPr>
              <w:rPr>
                <w:rFonts w:eastAsia="Times New Roman"/>
              </w:rPr>
            </w:pPr>
            <w:r>
              <w:rPr>
                <w:rFonts w:eastAsia="Times New Roman"/>
              </w:rPr>
              <w:t>Cerita &gt; 8K token tetap bisa</w:t>
            </w:r>
          </w:p>
        </w:tc>
      </w:tr>
      <w:tr w:rsidR="00BF2757" w14:paraId="56EC1F78" w14:textId="77777777">
        <w:trPr>
          <w:divId w:val="516891531"/>
          <w:tblCellSpacing w:w="15" w:type="dxa"/>
        </w:trPr>
        <w:tc>
          <w:tcPr>
            <w:tcW w:w="0" w:type="auto"/>
            <w:vAlign w:val="center"/>
            <w:hideMark/>
          </w:tcPr>
          <w:p w14:paraId="3444D0D4" w14:textId="77777777" w:rsidR="0060741B" w:rsidRDefault="0060741B">
            <w:pPr>
              <w:rPr>
                <w:rFonts w:eastAsia="Times New Roman"/>
              </w:rPr>
            </w:pPr>
            <w:r>
              <w:rPr>
                <w:rStyle w:val="Strong"/>
                <w:rFonts w:eastAsia="Times New Roman"/>
              </w:rPr>
              <w:t>Adventure Mode</w:t>
            </w:r>
          </w:p>
        </w:tc>
        <w:tc>
          <w:tcPr>
            <w:tcW w:w="0" w:type="auto"/>
            <w:vAlign w:val="center"/>
            <w:hideMark/>
          </w:tcPr>
          <w:p w14:paraId="4F0C2005" w14:textId="77777777" w:rsidR="0060741B" w:rsidRDefault="0060741B">
            <w:pPr>
              <w:rPr>
                <w:rFonts w:eastAsia="Times New Roman"/>
              </w:rPr>
            </w:pPr>
            <w:r>
              <w:rPr>
                <w:rFonts w:eastAsia="Times New Roman"/>
              </w:rPr>
              <w:t>Narasi dengan pilihan interaktif</w:t>
            </w:r>
          </w:p>
        </w:tc>
        <w:tc>
          <w:tcPr>
            <w:tcW w:w="0" w:type="auto"/>
            <w:vAlign w:val="center"/>
            <w:hideMark/>
          </w:tcPr>
          <w:p w14:paraId="1F3532D7" w14:textId="77777777" w:rsidR="0060741B" w:rsidRDefault="0060741B">
            <w:pPr>
              <w:rPr>
                <w:rFonts w:eastAsia="Times New Roman"/>
              </w:rPr>
            </w:pPr>
            <w:r>
              <w:rPr>
                <w:rFonts w:eastAsia="Times New Roman"/>
              </w:rPr>
              <w:t>Gamebook / CYOA</w:t>
            </w:r>
          </w:p>
        </w:tc>
      </w:tr>
      <w:tr w:rsidR="00BF2757" w14:paraId="73CFED0C" w14:textId="77777777">
        <w:trPr>
          <w:divId w:val="516891531"/>
          <w:tblCellSpacing w:w="15" w:type="dxa"/>
        </w:trPr>
        <w:tc>
          <w:tcPr>
            <w:tcW w:w="0" w:type="auto"/>
            <w:vAlign w:val="center"/>
            <w:hideMark/>
          </w:tcPr>
          <w:p w14:paraId="3B8035BB" w14:textId="77777777" w:rsidR="0060741B" w:rsidRDefault="0060741B">
            <w:pPr>
              <w:rPr>
                <w:rFonts w:eastAsia="Times New Roman"/>
              </w:rPr>
            </w:pPr>
            <w:r>
              <w:rPr>
                <w:rStyle w:val="Strong"/>
                <w:rFonts w:eastAsia="Times New Roman"/>
              </w:rPr>
              <w:t>Quick Continue</w:t>
            </w:r>
          </w:p>
        </w:tc>
        <w:tc>
          <w:tcPr>
            <w:tcW w:w="0" w:type="auto"/>
            <w:vAlign w:val="center"/>
            <w:hideMark/>
          </w:tcPr>
          <w:p w14:paraId="409A196E" w14:textId="77777777" w:rsidR="0060741B" w:rsidRDefault="0060741B">
            <w:pPr>
              <w:rPr>
                <w:rFonts w:eastAsia="Times New Roman"/>
              </w:rPr>
            </w:pPr>
            <w:r>
              <w:rPr>
                <w:rFonts w:eastAsia="Times New Roman"/>
              </w:rPr>
              <w:t>Generate tanpa prompt baru</w:t>
            </w:r>
          </w:p>
        </w:tc>
        <w:tc>
          <w:tcPr>
            <w:tcW w:w="0" w:type="auto"/>
            <w:vAlign w:val="center"/>
            <w:hideMark/>
          </w:tcPr>
          <w:p w14:paraId="72CE6A46" w14:textId="77777777" w:rsidR="0060741B" w:rsidRDefault="0060741B">
            <w:pPr>
              <w:rPr>
                <w:rFonts w:eastAsia="Times New Roman"/>
              </w:rPr>
            </w:pPr>
            <w:r>
              <w:rPr>
                <w:rFonts w:eastAsia="Times New Roman"/>
              </w:rPr>
              <w:t>Aliran menulis tidak terputus</w:t>
            </w:r>
          </w:p>
        </w:tc>
      </w:tr>
    </w:tbl>
    <w:p w14:paraId="0AC5DBAD" w14:textId="77777777" w:rsidR="0060741B" w:rsidRDefault="0060741B">
      <w:pPr>
        <w:pStyle w:val="NormalWeb"/>
        <w:rPr>
          <w:lang w:val="id-ID"/>
        </w:rPr>
      </w:pPr>
      <w:r>
        <w:rPr>
          <w:lang w:val="id-ID"/>
        </w:rPr>
        <w:t xml:space="preserve">Analisis: baca tabel ini dari perspektif "di mana setiap fitur menyelesaikan masalah penulis". </w:t>
      </w:r>
      <w:r>
        <w:rPr>
          <w:rStyle w:val="Emphasis"/>
          <w:lang w:val="id-ID"/>
        </w:rPr>
        <w:t>Memory</w:t>
      </w:r>
      <w:r>
        <w:rPr>
          <w:lang w:val="id-ID"/>
        </w:rPr>
        <w:t xml:space="preserve"> dan </w:t>
      </w:r>
      <w:r>
        <w:rPr>
          <w:rStyle w:val="Emphasis"/>
          <w:lang w:val="id-ID"/>
        </w:rPr>
        <w:t>Context Shifting</w:t>
      </w:r>
      <w:r>
        <w:rPr>
          <w:lang w:val="id-ID"/>
        </w:rPr>
        <w:t xml:space="preserve"> menyelesaikan masalah kuantitatif — konteks terbatas; </w:t>
      </w:r>
      <w:r>
        <w:rPr>
          <w:rStyle w:val="Emphasis"/>
          <w:lang w:val="id-ID"/>
        </w:rPr>
        <w:t>World Info</w:t>
      </w:r>
      <w:r>
        <w:rPr>
          <w:lang w:val="id-ID"/>
        </w:rPr>
        <w:t xml:space="preserve"> dan </w:t>
      </w:r>
      <w:r>
        <w:rPr>
          <w:rStyle w:val="Emphasis"/>
          <w:lang w:val="id-ID"/>
        </w:rPr>
        <w:t>Author's Note</w:t>
      </w:r>
      <w:r>
        <w:rPr>
          <w:lang w:val="id-ID"/>
        </w:rPr>
        <w:t xml:space="preserve"> menyelesaikan masalah kualitatif — konsistensi dan arah; </w:t>
      </w:r>
      <w:r>
        <w:rPr>
          <w:rStyle w:val="Emphasis"/>
          <w:lang w:val="id-ID"/>
        </w:rPr>
        <w:t>Quick Continue</w:t>
      </w:r>
      <w:r>
        <w:rPr>
          <w:lang w:val="id-ID"/>
        </w:rPr>
        <w:t xml:space="preserve"> dan </w:t>
      </w:r>
      <w:r>
        <w:rPr>
          <w:rStyle w:val="Emphasis"/>
          <w:lang w:val="id-ID"/>
        </w:rPr>
        <w:t>Adventure Mode</w:t>
      </w:r>
      <w:r>
        <w:rPr>
          <w:lang w:val="id-ID"/>
        </w:rPr>
        <w:t xml:space="preserve"> menyelesaikan masalah </w:t>
      </w:r>
      <w:r>
        <w:rPr>
          <w:rStyle w:val="Emphasis"/>
          <w:lang w:val="id-ID"/>
        </w:rPr>
        <w:t>workflow</w:t>
      </w:r>
      <w:r>
        <w:rPr>
          <w:lang w:val="id-ID"/>
        </w:rPr>
        <w:t xml:space="preserve"> — alur dan keterlibatan. Kombinasi keempatnya penting diingat: </w:t>
      </w:r>
      <w:r>
        <w:rPr>
          <w:rStyle w:val="Emphasis"/>
          <w:lang w:val="id-ID"/>
        </w:rPr>
        <w:t>World Info</w:t>
      </w:r>
      <w:r>
        <w:rPr>
          <w:lang w:val="id-ID"/>
        </w:rPr>
        <w:t xml:space="preserve"> tanpa </w:t>
      </w:r>
      <w:r>
        <w:rPr>
          <w:rStyle w:val="Emphasis"/>
          <w:lang w:val="id-ID"/>
        </w:rPr>
        <w:t>Context Shifting</w:t>
      </w:r>
      <w:r>
        <w:rPr>
          <w:lang w:val="id-ID"/>
        </w:rPr>
        <w:t xml:space="preserve"> akan macet di cerita panjang, dan </w:t>
      </w:r>
      <w:r>
        <w:rPr>
          <w:rStyle w:val="Emphasis"/>
          <w:lang w:val="id-ID"/>
        </w:rPr>
        <w:t>Author's Note</w:t>
      </w:r>
      <w:r>
        <w:rPr>
          <w:lang w:val="id-ID"/>
        </w:rPr>
        <w:t xml:space="preserve"> tanpa </w:t>
      </w:r>
      <w:r>
        <w:rPr>
          <w:rStyle w:val="Emphasis"/>
          <w:lang w:val="id-ID"/>
        </w:rPr>
        <w:t>Memory</w:t>
      </w:r>
      <w:r>
        <w:rPr>
          <w:lang w:val="id-ID"/>
        </w:rPr>
        <w:t xml:space="preserve"> akan "lupa" arah di bab berikutnya. Fitur-fitur ini dirancang untuk dipakai bersama.</w:t>
      </w:r>
    </w:p>
    <w:p w14:paraId="63892821" w14:textId="77777777" w:rsidR="0060741B" w:rsidRDefault="00000000">
      <w:pPr>
        <w:rPr>
          <w:rFonts w:eastAsia="Times New Roman"/>
          <w:lang w:val="id-ID"/>
        </w:rPr>
      </w:pPr>
      <w:r>
        <w:rPr>
          <w:rFonts w:eastAsia="Times New Roman"/>
          <w:lang w:val="id-ID"/>
        </w:rPr>
        <w:lastRenderedPageBreak/>
        <w:pict w14:anchorId="348EE64A">
          <v:rect id="_x0000_i1375" style="width:0;height:1.5pt" o:hralign="center" o:hrstd="t" o:hr="t" fillcolor="#a0a0a0" stroked="f"/>
        </w:pict>
      </w:r>
    </w:p>
    <w:p w14:paraId="1FD5613E" w14:textId="77777777" w:rsidR="0060741B" w:rsidRDefault="0060741B">
      <w:pPr>
        <w:pStyle w:val="Heading2"/>
        <w:rPr>
          <w:rFonts w:eastAsia="Times New Roman"/>
          <w:lang w:val="id-ID"/>
        </w:rPr>
      </w:pPr>
      <w:r>
        <w:rPr>
          <w:rFonts w:eastAsia="Times New Roman"/>
          <w:lang w:val="id-ID"/>
        </w:rPr>
        <w:t>5. KoboldAI Lite vs KoboldCPP</w:t>
      </w:r>
    </w:p>
    <w:p w14:paraId="58004689" w14:textId="77777777" w:rsidR="0060741B" w:rsidRDefault="0060741B">
      <w:pPr>
        <w:pStyle w:val="Heading3"/>
        <w:rPr>
          <w:rFonts w:eastAsia="Times New Roman"/>
          <w:lang w:val="id-ID"/>
        </w:rPr>
      </w:pPr>
      <w:r>
        <w:rPr>
          <w:rFonts w:eastAsia="Times New Roman"/>
          <w:lang w:val="id-ID"/>
        </w:rPr>
        <w:t>Dua Wajah, Satu Otak</w:t>
      </w:r>
    </w:p>
    <w:p w14:paraId="1D9EECC2" w14:textId="77777777" w:rsidR="0060741B" w:rsidRDefault="0060741B">
      <w:pPr>
        <w:pStyle w:val="NormalWeb"/>
        <w:rPr>
          <w:lang w:val="id-ID"/>
        </w:rPr>
      </w:pPr>
      <w:r>
        <w:rPr>
          <w:lang w:val="id-ID"/>
        </w:rPr>
        <w:t xml:space="preserve">Ekosistem KoboldAI terbagi dua peran yang saling melengkapi. </w:t>
      </w:r>
      <w:r>
        <w:rPr>
          <w:rStyle w:val="Strong"/>
          <w:lang w:val="id-ID"/>
        </w:rPr>
        <w:t>KoboldCPP</w:t>
      </w:r>
      <w:r>
        <w:rPr>
          <w:lang w:val="id-ID"/>
        </w:rPr>
        <w:t xml:space="preserve"> adalah </w:t>
      </w:r>
      <w:r>
        <w:rPr>
          <w:rStyle w:val="Emphasis"/>
          <w:lang w:val="id-ID"/>
        </w:rPr>
        <w:t>backend</w:t>
      </w:r>
      <w:r>
        <w:rPr>
          <w:lang w:val="id-ID"/>
        </w:rPr>
        <w:t xml:space="preserve">: </w:t>
      </w:r>
      <w:r>
        <w:rPr>
          <w:rStyle w:val="Emphasis"/>
          <w:lang w:val="id-ID"/>
        </w:rPr>
        <w:t>binary</w:t>
      </w:r>
      <w:r>
        <w:rPr>
          <w:lang w:val="id-ID"/>
        </w:rPr>
        <w:t xml:space="preserve"> lokal yang menjalankan inferensi dan membuka server HTTP dengan API. </w:t>
      </w:r>
      <w:r>
        <w:rPr>
          <w:rStyle w:val="Strong"/>
          <w:lang w:val="id-ID"/>
        </w:rPr>
        <w:t>KoboldAI Lite</w:t>
      </w:r>
      <w:r>
        <w:rPr>
          <w:lang w:val="id-ID"/>
        </w:rPr>
        <w:t xml:space="preserve"> adalah </w:t>
      </w:r>
      <w:r>
        <w:rPr>
          <w:rStyle w:val="Emphasis"/>
          <w:lang w:val="id-ID"/>
        </w:rPr>
        <w:t>frontend</w:t>
      </w:r>
      <w:r>
        <w:rPr>
          <w:lang w:val="id-ID"/>
        </w:rPr>
        <w:t xml:space="preserve">: antarmuka web yang ringan, dapat dijalankan di mana saja — termasuk </w:t>
      </w:r>
      <w:r>
        <w:rPr>
          <w:rStyle w:val="Emphasis"/>
          <w:lang w:val="id-ID"/>
        </w:rPr>
        <w:t>browser</w:t>
      </w:r>
      <w:r>
        <w:rPr>
          <w:lang w:val="id-ID"/>
        </w:rPr>
        <w:t xml:space="preserve"> — dan dirancang untuk terhubung ke server KoboldCPP jarak jauh [7].</w:t>
      </w:r>
    </w:p>
    <w:p w14:paraId="74ED9308" w14:textId="77777777" w:rsidR="0060741B" w:rsidRDefault="0060741B">
      <w:pPr>
        <w:pStyle w:val="NormalWeb"/>
        <w:rPr>
          <w:lang w:val="id-ID"/>
        </w:rPr>
      </w:pPr>
      <w:r>
        <w:rPr>
          <w:lang w:val="id-ID"/>
        </w:rPr>
        <w:t xml:space="preserve">Keduanya </w:t>
      </w:r>
      <w:r>
        <w:rPr>
          <w:rStyle w:val="Strong"/>
          <w:lang w:val="id-ID"/>
        </w:rPr>
        <w:t>kompatibel penuh</w:t>
      </w:r>
      <w:r>
        <w:rPr>
          <w:lang w:val="id-ID"/>
        </w:rPr>
        <w:t>: UI Lite → backend CPP. Ini berarti satu PC ber-</w:t>
      </w:r>
      <w:r>
        <w:rPr>
          <w:rStyle w:val="Emphasis"/>
          <w:lang w:val="id-ID"/>
        </w:rPr>
        <w:t>GPU</w:t>
      </w:r>
      <w:r>
        <w:rPr>
          <w:lang w:val="id-ID"/>
        </w:rPr>
        <w:t xml:space="preserve"> dapat menjalankan KoboldCPP, sementara laptop tipis atau bahkan tablet mengaksesnya lewat </w:t>
      </w:r>
      <w:r>
        <w:rPr>
          <w:rStyle w:val="Emphasis"/>
          <w:lang w:val="id-ID"/>
        </w:rPr>
        <w:t>browser</w:t>
      </w:r>
      <w:r>
        <w:rPr>
          <w:lang w:val="id-ID"/>
        </w:rPr>
        <w:t xml:space="preserve"> melalui jaringan — pola komputasi terpusat yang nyaman untuk menulis di mana saja. KoboldAI Lite juga dapat di-</w:t>
      </w:r>
      <w:r>
        <w:rPr>
          <w:rStyle w:val="Emphasis"/>
          <w:lang w:val="id-ID"/>
        </w:rPr>
        <w:t>host</w:t>
      </w:r>
      <w:r>
        <w:rPr>
          <w:lang w:val="id-ID"/>
        </w:rPr>
        <w:t xml:space="preserve"> secara mandiri (file statis), atau memakai layanan publik di </w:t>
      </w:r>
      <w:r>
        <w:rPr>
          <w:rStyle w:val="HTMLCode"/>
          <w:lang w:val="id-ID"/>
        </w:rPr>
        <w:t>lite.koboldai.net</w:t>
      </w:r>
      <w:r>
        <w:rPr>
          <w:lang w:val="id-ID"/>
        </w:rPr>
        <w:t xml:space="preserve"> bila situasi mengizinkan.</w:t>
      </w:r>
    </w:p>
    <w:p w14:paraId="592EA1D3" w14:textId="77777777" w:rsidR="0060741B" w:rsidRDefault="0060741B">
      <w:pPr>
        <w:pStyle w:val="NormalWeb"/>
        <w:rPr>
          <w:lang w:val="id-ID"/>
        </w:rPr>
      </w:pPr>
      <w:r>
        <w:rPr>
          <w:lang w:val="id-ID"/>
        </w:rPr>
        <w:t xml:space="preserve">Perlu dipahami pula bahwa pemisahan </w:t>
      </w:r>
      <w:r>
        <w:rPr>
          <w:rStyle w:val="Emphasis"/>
          <w:lang w:val="id-ID"/>
        </w:rPr>
        <w:t>frontend</w:t>
      </w:r>
      <w:r>
        <w:rPr>
          <w:lang w:val="id-ID"/>
        </w:rPr>
        <w:t xml:space="preserve"> dan </w:t>
      </w:r>
      <w:r>
        <w:rPr>
          <w:rStyle w:val="Emphasis"/>
          <w:lang w:val="id-ID"/>
        </w:rPr>
        <w:t>backend</w:t>
      </w:r>
      <w:r>
        <w:rPr>
          <w:lang w:val="id-ID"/>
        </w:rPr>
        <w:t xml:space="preserve"> ini adalah pola yang sama dengan Open WebUI (Bab 3.4): antarmuka berubah, mesin tidak. Bedanya, ekosistem KoboldAI menempatkan </w:t>
      </w:r>
      <w:r>
        <w:rPr>
          <w:rStyle w:val="Emphasis"/>
          <w:lang w:val="id-ID"/>
        </w:rPr>
        <w:t>creative writing</w:t>
      </w:r>
      <w:r>
        <w:rPr>
          <w:lang w:val="id-ID"/>
        </w:rPr>
        <w:t xml:space="preserve"> sebagai fungsi utama, bukan pelengkap — UI Lite hadir dengan </w:t>
      </w:r>
      <w:r>
        <w:rPr>
          <w:rStyle w:val="Emphasis"/>
          <w:lang w:val="id-ID"/>
        </w:rPr>
        <w:t>styling</w:t>
      </w:r>
      <w:r>
        <w:rPr>
          <w:lang w:val="id-ID"/>
        </w:rPr>
        <w:t xml:space="preserve"> khusus untuk narasi, bukan sekadar </w:t>
      </w:r>
      <w:r>
        <w:rPr>
          <w:rStyle w:val="Emphasis"/>
          <w:lang w:val="id-ID"/>
        </w:rPr>
        <w:t>chat box</w:t>
      </w:r>
      <w:r>
        <w:rPr>
          <w:lang w:val="id-ID"/>
        </w:rPr>
        <w:t>.</w:t>
      </w:r>
    </w:p>
    <w:p w14:paraId="6D0308AC" w14:textId="77777777" w:rsidR="0060741B" w:rsidRDefault="00000000">
      <w:pPr>
        <w:rPr>
          <w:rFonts w:eastAsia="Times New Roman"/>
          <w:lang w:val="id-ID"/>
        </w:rPr>
      </w:pPr>
      <w:r>
        <w:rPr>
          <w:rFonts w:eastAsia="Times New Roman"/>
          <w:lang w:val="id-ID"/>
        </w:rPr>
        <w:pict w14:anchorId="69256611">
          <v:rect id="_x0000_i1376" style="width:0;height:1.5pt" o:hralign="center" o:hrstd="t" o:hr="t" fillcolor="#a0a0a0" stroked="f"/>
        </w:pict>
      </w:r>
    </w:p>
    <w:p w14:paraId="28709357" w14:textId="77777777" w:rsidR="0060741B" w:rsidRDefault="0060741B">
      <w:pPr>
        <w:pStyle w:val="Heading2"/>
        <w:rPr>
          <w:rFonts w:eastAsia="Times New Roman"/>
          <w:lang w:val="id-ID"/>
        </w:rPr>
      </w:pPr>
      <w:r>
        <w:rPr>
          <w:rFonts w:eastAsia="Times New Roman"/>
          <w:lang w:val="id-ID"/>
        </w:rPr>
        <w:t>6. Manajemen Character dan World Info</w:t>
      </w:r>
    </w:p>
    <w:p w14:paraId="01D136F8" w14:textId="77777777" w:rsidR="0060741B" w:rsidRDefault="0060741B">
      <w:pPr>
        <w:pStyle w:val="Heading3"/>
        <w:rPr>
          <w:rFonts w:eastAsia="Times New Roman"/>
          <w:lang w:val="id-ID"/>
        </w:rPr>
      </w:pPr>
      <w:r>
        <w:rPr>
          <w:rFonts w:eastAsia="Times New Roman"/>
          <w:lang w:val="id-ID"/>
        </w:rPr>
        <w:lastRenderedPageBreak/>
        <w:t>Character Card</w:t>
      </w:r>
    </w:p>
    <w:p w14:paraId="52366AB6" w14:textId="77777777" w:rsidR="0060741B" w:rsidRDefault="0060741B">
      <w:pPr>
        <w:pStyle w:val="NormalWeb"/>
        <w:rPr>
          <w:lang w:val="id-ID"/>
        </w:rPr>
      </w:pPr>
      <w:r>
        <w:rPr>
          <w:lang w:val="id-ID"/>
        </w:rPr>
        <w:t xml:space="preserve">Karakter dalam KoboldCPP direpresentasikan sebagai </w:t>
      </w:r>
      <w:r>
        <w:rPr>
          <w:rStyle w:val="Strong"/>
          <w:lang w:val="id-ID"/>
        </w:rPr>
        <w:t>character card</w:t>
      </w:r>
      <w:r>
        <w:rPr>
          <w:lang w:val="id-ID"/>
        </w:rPr>
        <w:t xml:space="preserve">: satu blok berisi </w:t>
      </w:r>
      <w:r>
        <w:rPr>
          <w:rStyle w:val="Strong"/>
          <w:lang w:val="id-ID"/>
        </w:rPr>
        <w:t>nama, deskripsi, persona, dan greeting</w:t>
      </w:r>
      <w:r>
        <w:rPr>
          <w:lang w:val="id-ID"/>
        </w:rPr>
        <w:t xml:space="preserve"> (kalimat pembuka karakter). KoboldCPP mengadopsi format populer </w:t>
      </w:r>
      <w:r>
        <w:rPr>
          <w:rStyle w:val="Strong"/>
          <w:lang w:val="id-ID"/>
        </w:rPr>
        <w:t>TavernAI / Pygmalion character cards</w:t>
      </w:r>
      <w:r>
        <w:rPr>
          <w:lang w:val="id-ID"/>
        </w:rPr>
        <w:t xml:space="preserve"> [8][9], sehingga ribuan </w:t>
      </w:r>
      <w:r>
        <w:rPr>
          <w:rStyle w:val="Emphasis"/>
          <w:lang w:val="id-ID"/>
        </w:rPr>
        <w:t>card</w:t>
      </w:r>
      <w:r>
        <w:rPr>
          <w:lang w:val="id-ID"/>
        </w:rPr>
        <w:t xml:space="preserve"> yang dibagikan komunitas dapat langsung diimpor. Satu </w:t>
      </w:r>
      <w:r>
        <w:rPr>
          <w:rStyle w:val="Emphasis"/>
          <w:lang w:val="id-ID"/>
        </w:rPr>
        <w:t>card</w:t>
      </w:r>
      <w:r>
        <w:rPr>
          <w:lang w:val="id-ID"/>
        </w:rPr>
        <w:t xml:space="preserve"> yang baik menjawab tiga pertanyaan: </w:t>
      </w:r>
      <w:r>
        <w:rPr>
          <w:rStyle w:val="Emphasis"/>
          <w:lang w:val="id-ID"/>
        </w:rPr>
        <w:t>siapa</w:t>
      </w:r>
      <w:r>
        <w:rPr>
          <w:lang w:val="id-ID"/>
        </w:rPr>
        <w:t xml:space="preserve"> karakter ini, </w:t>
      </w:r>
      <w:r>
        <w:rPr>
          <w:rStyle w:val="Emphasis"/>
          <w:lang w:val="id-ID"/>
        </w:rPr>
        <w:t>bagaimana ia berbicara</w:t>
      </w:r>
      <w:r>
        <w:rPr>
          <w:lang w:val="id-ID"/>
        </w:rPr>
        <w:t xml:space="preserve">, dan </w:t>
      </w:r>
      <w:r>
        <w:rPr>
          <w:rStyle w:val="Emphasis"/>
          <w:lang w:val="id-ID"/>
        </w:rPr>
        <w:t>apa yang ia inginkan</w:t>
      </w:r>
      <w:r>
        <w:rPr>
          <w:lang w:val="id-ID"/>
        </w:rPr>
        <w:t xml:space="preserve">. Karena </w:t>
      </w:r>
      <w:r>
        <w:rPr>
          <w:rStyle w:val="Emphasis"/>
          <w:lang w:val="id-ID"/>
        </w:rPr>
        <w:t>prompt</w:t>
      </w:r>
      <w:r>
        <w:rPr>
          <w:lang w:val="id-ID"/>
        </w:rPr>
        <w:t xml:space="preserve"> disusun dari </w:t>
      </w:r>
      <w:r>
        <w:rPr>
          <w:rStyle w:val="Emphasis"/>
          <w:lang w:val="id-ID"/>
        </w:rPr>
        <w:t>card</w:t>
      </w:r>
      <w:r>
        <w:rPr>
          <w:lang w:val="id-ID"/>
        </w:rPr>
        <w:t xml:space="preserve"> ini di setiap sesi, kualitas </w:t>
      </w:r>
      <w:r>
        <w:rPr>
          <w:rStyle w:val="Emphasis"/>
          <w:lang w:val="id-ID"/>
        </w:rPr>
        <w:t>card</w:t>
      </w:r>
      <w:r>
        <w:rPr>
          <w:lang w:val="id-ID"/>
        </w:rPr>
        <w:t xml:space="preserve"> menentukan kualitas </w:t>
      </w:r>
      <w:r>
        <w:rPr>
          <w:rStyle w:val="Emphasis"/>
          <w:lang w:val="id-ID"/>
        </w:rPr>
        <w:t>roleplay</w:t>
      </w:r>
      <w:r>
        <w:rPr>
          <w:lang w:val="id-ID"/>
        </w:rPr>
        <w:t xml:space="preserve"> lebih dari model itu sendiri.</w:t>
      </w:r>
    </w:p>
    <w:p w14:paraId="0CA89ED1" w14:textId="77777777" w:rsidR="0060741B" w:rsidRDefault="0060741B">
      <w:pPr>
        <w:pStyle w:val="Heading3"/>
        <w:rPr>
          <w:rFonts w:eastAsia="Times New Roman"/>
          <w:lang w:val="id-ID"/>
        </w:rPr>
      </w:pPr>
      <w:r>
        <w:rPr>
          <w:rFonts w:eastAsia="Times New Roman"/>
          <w:lang w:val="id-ID"/>
        </w:rPr>
        <w:t>World Info Entries</w:t>
      </w:r>
    </w:p>
    <w:p w14:paraId="3BE1621C" w14:textId="77777777" w:rsidR="0060741B" w:rsidRDefault="0060741B">
      <w:pPr>
        <w:pStyle w:val="NormalWeb"/>
        <w:rPr>
          <w:lang w:val="id-ID"/>
        </w:rPr>
      </w:pPr>
      <w:r>
        <w:rPr>
          <w:lang w:val="id-ID"/>
        </w:rPr>
        <w:t xml:space="preserve">Jika </w:t>
      </w:r>
      <w:r>
        <w:rPr>
          <w:rStyle w:val="Emphasis"/>
          <w:lang w:val="id-ID"/>
        </w:rPr>
        <w:t>character card</w:t>
      </w:r>
      <w:r>
        <w:rPr>
          <w:lang w:val="id-ID"/>
        </w:rPr>
        <w:t xml:space="preserve"> mengatur individu, </w:t>
      </w:r>
      <w:r>
        <w:rPr>
          <w:rStyle w:val="Strong"/>
          <w:lang w:val="id-ID"/>
        </w:rPr>
        <w:t>World Info</w:t>
      </w:r>
      <w:r>
        <w:rPr>
          <w:lang w:val="id-ID"/>
        </w:rPr>
        <w:t xml:space="preserve"> mengatur dunia. Setiap entri memiliki:</w:t>
      </w:r>
    </w:p>
    <w:p w14:paraId="507DB020" w14:textId="77777777" w:rsidR="0060741B" w:rsidRDefault="0060741B">
      <w:pPr>
        <w:numPr>
          <w:ilvl w:val="0"/>
          <w:numId w:val="134"/>
        </w:numPr>
        <w:spacing w:before="100" w:beforeAutospacing="1" w:after="100" w:afterAutospacing="1"/>
        <w:rPr>
          <w:rFonts w:eastAsia="Times New Roman"/>
          <w:lang w:val="id-ID"/>
        </w:rPr>
      </w:pPr>
      <w:r>
        <w:rPr>
          <w:rStyle w:val="Strong"/>
          <w:rFonts w:eastAsia="Times New Roman"/>
          <w:lang w:val="id-ID"/>
        </w:rPr>
        <w:t>key</w:t>
      </w:r>
      <w:r>
        <w:rPr>
          <w:rFonts w:eastAsia="Times New Roman"/>
          <w:lang w:val="id-ID"/>
        </w:rPr>
        <w:t>: satu atau lebih kata pemicu ("Atheria", "Kerajaan Atheria", "Kael", "Pangeran Kael")</w:t>
      </w:r>
    </w:p>
    <w:p w14:paraId="00DAA14F" w14:textId="77777777" w:rsidR="0060741B" w:rsidRDefault="0060741B">
      <w:pPr>
        <w:numPr>
          <w:ilvl w:val="0"/>
          <w:numId w:val="134"/>
        </w:numPr>
        <w:spacing w:before="100" w:beforeAutospacing="1" w:after="100" w:afterAutospacing="1"/>
        <w:rPr>
          <w:rFonts w:eastAsia="Times New Roman"/>
          <w:lang w:val="id-ID"/>
        </w:rPr>
      </w:pPr>
      <w:r>
        <w:rPr>
          <w:rStyle w:val="Strong"/>
          <w:rFonts w:eastAsia="Times New Roman"/>
          <w:lang w:val="id-ID"/>
        </w:rPr>
        <w:t>content</w:t>
      </w:r>
      <w:r>
        <w:rPr>
          <w:rFonts w:eastAsia="Times New Roman"/>
          <w:lang w:val="id-ID"/>
        </w:rPr>
        <w:t xml:space="preserve">: teks </w:t>
      </w:r>
      <w:r>
        <w:rPr>
          <w:rStyle w:val="Emphasis"/>
          <w:rFonts w:eastAsia="Times New Roman"/>
          <w:lang w:val="id-ID"/>
        </w:rPr>
        <w:t>lore</w:t>
      </w:r>
      <w:r>
        <w:rPr>
          <w:rFonts w:eastAsia="Times New Roman"/>
          <w:lang w:val="id-ID"/>
        </w:rPr>
        <w:t xml:space="preserve"> yang di-</w:t>
      </w:r>
      <w:r>
        <w:rPr>
          <w:rStyle w:val="Emphasis"/>
          <w:rFonts w:eastAsia="Times New Roman"/>
          <w:lang w:val="id-ID"/>
        </w:rPr>
        <w:t>inject</w:t>
      </w:r>
      <w:r>
        <w:rPr>
          <w:rFonts w:eastAsia="Times New Roman"/>
          <w:lang w:val="id-ID"/>
        </w:rPr>
        <w:t xml:space="preserve"> saat pemicu muncul</w:t>
      </w:r>
    </w:p>
    <w:p w14:paraId="5E6AF378" w14:textId="77777777" w:rsidR="0060741B" w:rsidRDefault="0060741B">
      <w:pPr>
        <w:numPr>
          <w:ilvl w:val="0"/>
          <w:numId w:val="134"/>
        </w:numPr>
        <w:spacing w:before="100" w:beforeAutospacing="1" w:after="100" w:afterAutospacing="1"/>
        <w:rPr>
          <w:rFonts w:eastAsia="Times New Roman"/>
          <w:lang w:val="id-ID"/>
        </w:rPr>
      </w:pPr>
      <w:r>
        <w:rPr>
          <w:rStyle w:val="Strong"/>
          <w:rFonts w:eastAsia="Times New Roman"/>
          <w:lang w:val="id-ID"/>
        </w:rPr>
        <w:t>selective</w:t>
      </w:r>
      <w:r>
        <w:rPr>
          <w:rFonts w:eastAsia="Times New Roman"/>
          <w:lang w:val="id-ID"/>
        </w:rPr>
        <w:t>: bendera yang menentukan apakah entri selalu aktif atau hanya saat kata kunci benar-benar muncul</w:t>
      </w:r>
    </w:p>
    <w:p w14:paraId="480B1D08" w14:textId="77777777" w:rsidR="0060741B" w:rsidRDefault="0060741B">
      <w:pPr>
        <w:pStyle w:val="NormalWeb"/>
        <w:rPr>
          <w:lang w:val="id-ID"/>
        </w:rPr>
      </w:pPr>
      <w:r>
        <w:rPr>
          <w:lang w:val="id-ID"/>
        </w:rPr>
        <w:t xml:space="preserve">Mekanisme </w:t>
      </w:r>
      <w:r>
        <w:rPr>
          <w:rStyle w:val="Emphasis"/>
          <w:lang w:val="id-ID"/>
        </w:rPr>
        <w:t>keyword → inject</w:t>
      </w:r>
      <w:r>
        <w:rPr>
          <w:lang w:val="id-ID"/>
        </w:rPr>
        <w:t xml:space="preserve"> ini seperti kamus yang hanya dibuka model saat perlu: 50 entri </w:t>
      </w:r>
      <w:r>
        <w:rPr>
          <w:rStyle w:val="Emphasis"/>
          <w:lang w:val="id-ID"/>
        </w:rPr>
        <w:t>World Info</w:t>
      </w:r>
      <w:r>
        <w:rPr>
          <w:lang w:val="id-ID"/>
        </w:rPr>
        <w:t xml:space="preserve"> tidak menghabiskan konteks sekaligus — hanya yang relevan yang muncul. Hasilnya, </w:t>
      </w:r>
      <w:r>
        <w:rPr>
          <w:rStyle w:val="Emphasis"/>
          <w:lang w:val="id-ID"/>
        </w:rPr>
        <w:t>worldbuilding</w:t>
      </w:r>
      <w:r>
        <w:rPr>
          <w:lang w:val="id-ID"/>
        </w:rPr>
        <w:t xml:space="preserve"> tetap konsisten tanpa mengorbankan </w:t>
      </w:r>
      <w:r>
        <w:rPr>
          <w:rStyle w:val="Emphasis"/>
          <w:lang w:val="id-ID"/>
        </w:rPr>
        <w:t>context window</w:t>
      </w:r>
      <w:r>
        <w:rPr>
          <w:lang w:val="id-ID"/>
        </w:rPr>
        <w:t xml:space="preserve"> untuk deskripsi yang tidak sedang dibutuhkan.</w:t>
      </w:r>
    </w:p>
    <w:p w14:paraId="6D65AA6C" w14:textId="77777777" w:rsidR="0060741B" w:rsidRDefault="0060741B">
      <w:pPr>
        <w:pStyle w:val="Heading3"/>
        <w:rPr>
          <w:rFonts w:eastAsia="Times New Roman"/>
          <w:lang w:val="id-ID"/>
        </w:rPr>
      </w:pPr>
      <w:r>
        <w:rPr>
          <w:rFonts w:eastAsia="Times New Roman"/>
          <w:lang w:val="id-ID"/>
        </w:rPr>
        <w:t>Memory: Ringkasan Otomatis Percakapan</w:t>
      </w:r>
    </w:p>
    <w:p w14:paraId="7047EE5D" w14:textId="77777777" w:rsidR="0060741B" w:rsidRDefault="0060741B">
      <w:pPr>
        <w:pStyle w:val="NormalWeb"/>
        <w:rPr>
          <w:lang w:val="id-ID"/>
        </w:rPr>
      </w:pPr>
      <w:r>
        <w:rPr>
          <w:lang w:val="id-ID"/>
        </w:rPr>
        <w:t xml:space="preserve">Saat percakapan panjang, </w:t>
      </w:r>
      <w:r>
        <w:rPr>
          <w:rStyle w:val="Strong"/>
          <w:lang w:val="id-ID"/>
        </w:rPr>
        <w:t>Memory</w:t>
      </w:r>
      <w:r>
        <w:rPr>
          <w:lang w:val="id-ID"/>
        </w:rPr>
        <w:t xml:space="preserve"> meringkas riwayat lama secara otomatis dan menjaganya tetap hadir di konteks. </w:t>
      </w:r>
      <w:r>
        <w:rPr>
          <w:lang w:val="id-ID"/>
        </w:rPr>
        <w:lastRenderedPageBreak/>
        <w:t xml:space="preserve">Penulis dapat mengatur frekuensi peringkasan (misalnya setiap 500 token) dan menulis </w:t>
      </w:r>
      <w:r>
        <w:rPr>
          <w:rStyle w:val="Emphasis"/>
          <w:lang w:val="id-ID"/>
        </w:rPr>
        <w:t>memory</w:t>
      </w:r>
      <w:r>
        <w:rPr>
          <w:lang w:val="id-ID"/>
        </w:rPr>
        <w:t xml:space="preserve"> manual ("Cerita berlatar dunia fantasi abad pertengahan") untuk memandu ringkasan berikutnya. Ini adalah penyelamat koherensi untuk </w:t>
      </w:r>
      <w:r>
        <w:rPr>
          <w:rStyle w:val="Emphasis"/>
          <w:lang w:val="id-ID"/>
        </w:rPr>
        <w:t>roleplay</w:t>
      </w:r>
      <w:r>
        <w:rPr>
          <w:lang w:val="id-ID"/>
        </w:rPr>
        <w:t xml:space="preserve"> jangka panjang — topik yang juga menjadi fokus riset pada </w:t>
      </w:r>
      <w:r>
        <w:rPr>
          <w:rStyle w:val="Emphasis"/>
          <w:lang w:val="id-ID"/>
        </w:rPr>
        <w:t>role-playing language models</w:t>
      </w:r>
      <w:r>
        <w:rPr>
          <w:lang w:val="id-ID"/>
        </w:rPr>
        <w:t xml:space="preserve"> jangka panjang [1].</w:t>
      </w:r>
    </w:p>
    <w:p w14:paraId="12904CD1" w14:textId="77777777" w:rsidR="0060741B" w:rsidRDefault="0060741B">
      <w:pPr>
        <w:pStyle w:val="NormalWeb"/>
        <w:rPr>
          <w:lang w:val="id-ID"/>
        </w:rPr>
      </w:pPr>
      <w:r>
        <w:rPr>
          <w:lang w:val="id-ID"/>
        </w:rPr>
        <w:t xml:space="preserve">Perilaku </w:t>
      </w:r>
      <w:r>
        <w:rPr>
          <w:rStyle w:val="Emphasis"/>
          <w:lang w:val="id-ID"/>
        </w:rPr>
        <w:t>keyword → inject</w:t>
      </w:r>
      <w:r>
        <w:rPr>
          <w:lang w:val="id-ID"/>
        </w:rPr>
        <w:t xml:space="preserve"> World Info dalam satu percakapan:</w:t>
      </w:r>
    </w:p>
    <w:p w14:paraId="44DF981C" w14:textId="77777777" w:rsidR="0060741B" w:rsidRDefault="0060741B">
      <w:pPr>
        <w:divId w:val="766386306"/>
        <w:rPr>
          <w:rFonts w:eastAsia="Times New Roman"/>
          <w:lang w:val="id-ID"/>
        </w:rPr>
      </w:pPr>
      <w:r>
        <w:rPr>
          <w:rFonts w:eastAsia="Times New Roman"/>
          <w:lang w:val="id-ID"/>
        </w:rPr>
        <w:t>sequenceDiagram participant P as Penulis participant K as KoboldCPP participant W as World Info Store participant M as LLM P-&gt;&gt;K: "Kael memasuki Aula Tahta Atheria" K-&gt;&gt;W: Cari entri: "Atheria", "Kael" W--&gt;&gt;K: 2 entri cocok ditemukan K-&gt;&gt;K: Sisipkan konten entri ke konteks K-&gt;&gt;M: Kirim prompt + lore + riwayat M--&gt;&gt;P: "Aula Tahta menyala emas, dan Pangeran Kael..."</w:t>
      </w:r>
    </w:p>
    <w:p w14:paraId="50DB4E20" w14:textId="77777777" w:rsidR="0060741B" w:rsidRDefault="0060741B">
      <w:pPr>
        <w:rPr>
          <w:rFonts w:eastAsia="Times New Roman"/>
          <w:lang w:val="id-ID"/>
        </w:rPr>
      </w:pPr>
      <w:r>
        <w:rPr>
          <w:rStyle w:val="fig-num"/>
          <w:rFonts w:eastAsia="Times New Roman"/>
          <w:lang w:val="id-ID"/>
        </w:rPr>
        <w:t>Gambar 3.6-2</w:t>
      </w:r>
      <w:r>
        <w:rPr>
          <w:rFonts w:eastAsia="Times New Roman"/>
          <w:lang w:val="id-ID"/>
        </w:rPr>
        <w:t>: Alur Kerja World Info Berbasis Kata Kunci</w:t>
      </w:r>
    </w:p>
    <w:p w14:paraId="0851074E" w14:textId="77777777" w:rsidR="0060741B" w:rsidRDefault="0060741B">
      <w:pPr>
        <w:pStyle w:val="NormalWeb"/>
        <w:rPr>
          <w:lang w:val="id-ID"/>
        </w:rPr>
      </w:pPr>
      <w:r>
        <w:rPr>
          <w:rStyle w:val="Emphasis"/>
          <w:lang w:val="id-ID"/>
        </w:rPr>
        <w:t>Sequence diagram</w:t>
      </w:r>
      <w:r>
        <w:rPr>
          <w:lang w:val="id-ID"/>
        </w:rPr>
        <w:t xml:space="preserve"> ini memperlihatkan logika </w:t>
      </w:r>
      <w:r>
        <w:rPr>
          <w:rStyle w:val="Emphasis"/>
          <w:lang w:val="id-ID"/>
        </w:rPr>
        <w:t>World Info</w:t>
      </w:r>
      <w:r>
        <w:rPr>
          <w:lang w:val="id-ID"/>
        </w:rPr>
        <w:t xml:space="preserve"> yang cerdas: KoboldCPP mencocokkan kata kunci dalam input pengguna terhadap </w:t>
      </w:r>
      <w:r>
        <w:rPr>
          <w:rStyle w:val="Emphasis"/>
          <w:lang w:val="id-ID"/>
        </w:rPr>
        <w:t>store</w:t>
      </w:r>
      <w:r>
        <w:rPr>
          <w:lang w:val="id-ID"/>
        </w:rPr>
        <w:t xml:space="preserve"> entri; entri yang cocok disisipkan ke konteks </w:t>
      </w:r>
      <w:r>
        <w:rPr>
          <w:rStyle w:val="Emphasis"/>
          <w:lang w:val="id-ID"/>
        </w:rPr>
        <w:t>sebelum</w:t>
      </w:r>
      <w:r>
        <w:rPr>
          <w:lang w:val="id-ID"/>
        </w:rPr>
        <w:t xml:space="preserve"> prompt dikirim ke LLM. Model tidak pernah diminta mengingat </w:t>
      </w:r>
      <w:r>
        <w:rPr>
          <w:rStyle w:val="Emphasis"/>
          <w:lang w:val="id-ID"/>
        </w:rPr>
        <w:t>lore</w:t>
      </w:r>
      <w:r>
        <w:rPr>
          <w:lang w:val="id-ID"/>
        </w:rPr>
        <w:t xml:space="preserve"> — ia </w:t>
      </w:r>
      <w:r>
        <w:rPr>
          <w:rStyle w:val="Emphasis"/>
          <w:lang w:val="id-ID"/>
        </w:rPr>
        <w:t>diberitahu</w:t>
      </w:r>
      <w:r>
        <w:rPr>
          <w:lang w:val="id-ID"/>
        </w:rPr>
        <w:t xml:space="preserve"> tepat saat relevan. Implikasinya: </w:t>
      </w:r>
      <w:r>
        <w:rPr>
          <w:rStyle w:val="Emphasis"/>
          <w:lang w:val="id-ID"/>
        </w:rPr>
        <w:t>World Info</w:t>
      </w:r>
      <w:r>
        <w:rPr>
          <w:lang w:val="id-ID"/>
        </w:rPr>
        <w:t xml:space="preserve"> adalah </w:t>
      </w:r>
      <w:r>
        <w:rPr>
          <w:rStyle w:val="Emphasis"/>
          <w:lang w:val="id-ID"/>
        </w:rPr>
        <w:t>cache</w:t>
      </w:r>
      <w:r>
        <w:rPr>
          <w:lang w:val="id-ID"/>
        </w:rPr>
        <w:t xml:space="preserve"> pengetahuan yang hemat konteks dan bekerja tanpa campur tangan penulis di tengah cerita.</w:t>
      </w:r>
    </w:p>
    <w:p w14:paraId="27920178" w14:textId="77777777" w:rsidR="0060741B" w:rsidRDefault="00000000">
      <w:pPr>
        <w:rPr>
          <w:rFonts w:eastAsia="Times New Roman"/>
          <w:lang w:val="id-ID"/>
        </w:rPr>
      </w:pPr>
      <w:r>
        <w:rPr>
          <w:rFonts w:eastAsia="Times New Roman"/>
          <w:lang w:val="id-ID"/>
        </w:rPr>
        <w:pict w14:anchorId="5AC99B6D">
          <v:rect id="_x0000_i1377" style="width:0;height:1.5pt" o:hralign="center" o:hrstd="t" o:hr="t" fillcolor="#a0a0a0" stroked="f"/>
        </w:pict>
      </w:r>
    </w:p>
    <w:p w14:paraId="274F3309" w14:textId="77777777" w:rsidR="0060741B" w:rsidRDefault="00000000">
      <w:pPr>
        <w:rPr>
          <w:rFonts w:eastAsia="Times New Roman"/>
          <w:lang w:val="id-ID"/>
        </w:rPr>
      </w:pPr>
      <w:r>
        <w:rPr>
          <w:rFonts w:eastAsia="Times New Roman"/>
          <w:lang w:val="id-ID"/>
        </w:rPr>
        <w:pict w14:anchorId="035C8B1B">
          <v:rect id="_x0000_i1378" style="width:0;height:1.5pt" o:hralign="center" o:hrstd="t" o:hr="t" fillcolor="#a0a0a0" stroked="f"/>
        </w:pict>
      </w:r>
    </w:p>
    <w:p w14:paraId="24659CF7" w14:textId="77777777" w:rsidR="0060741B" w:rsidRDefault="0060741B">
      <w:pPr>
        <w:pStyle w:val="Heading2"/>
        <w:rPr>
          <w:rFonts w:eastAsia="Times New Roman"/>
          <w:lang w:val="id-ID"/>
        </w:rPr>
      </w:pPr>
      <w:r>
        <w:rPr>
          <w:rFonts w:eastAsia="Times New Roman"/>
          <w:lang w:val="id-ID"/>
        </w:rPr>
        <w:t>7. Ekosistem Model untuk Roleplay</w:t>
      </w:r>
    </w:p>
    <w:p w14:paraId="69436826" w14:textId="77777777" w:rsidR="0060741B" w:rsidRDefault="0060741B">
      <w:pPr>
        <w:pStyle w:val="Heading3"/>
        <w:rPr>
          <w:rFonts w:eastAsia="Times New Roman"/>
          <w:lang w:val="id-ID"/>
        </w:rPr>
      </w:pPr>
      <w:r>
        <w:rPr>
          <w:rFonts w:eastAsia="Times New Roman"/>
          <w:lang w:val="id-ID"/>
        </w:rPr>
        <w:t>Model yang Dilahirkan untuk Bercerita</w:t>
      </w:r>
    </w:p>
    <w:p w14:paraId="59FF7164" w14:textId="77777777" w:rsidR="0060741B" w:rsidRDefault="0060741B">
      <w:pPr>
        <w:pStyle w:val="NormalWeb"/>
        <w:rPr>
          <w:lang w:val="id-ID"/>
        </w:rPr>
      </w:pPr>
      <w:r>
        <w:rPr>
          <w:lang w:val="id-ID"/>
        </w:rPr>
        <w:lastRenderedPageBreak/>
        <w:t xml:space="preserve">Model </w:t>
      </w:r>
      <w:r>
        <w:rPr>
          <w:rStyle w:val="Emphasis"/>
          <w:lang w:val="id-ID"/>
        </w:rPr>
        <w:t>instruct</w:t>
      </w:r>
      <w:r>
        <w:rPr>
          <w:lang w:val="id-ID"/>
        </w:rPr>
        <w:t xml:space="preserve"> generik dilatih untuk menjawab instruksi — berguna, tetapi terasa datar untuk </w:t>
      </w:r>
      <w:r>
        <w:rPr>
          <w:rStyle w:val="Emphasis"/>
          <w:lang w:val="id-ID"/>
        </w:rPr>
        <w:t>roleplay</w:t>
      </w:r>
      <w:r>
        <w:rPr>
          <w:lang w:val="id-ID"/>
        </w:rPr>
        <w:t xml:space="preserve">. Komunitas KoboldAI/Pygmalion menjawabnya dengan </w:t>
      </w:r>
      <w:r>
        <w:rPr>
          <w:rStyle w:val="Strong"/>
          <w:lang w:val="id-ID"/>
        </w:rPr>
        <w:t>model yang di-</w:t>
      </w:r>
      <w:r>
        <w:rPr>
          <w:rStyle w:val="Emphasis"/>
          <w:b/>
          <w:bCs/>
          <w:lang w:val="id-ID"/>
        </w:rPr>
        <w:t>fine-tune</w:t>
      </w:r>
      <w:r>
        <w:rPr>
          <w:rStyle w:val="Strong"/>
          <w:lang w:val="id-ID"/>
        </w:rPr>
        <w:t xml:space="preserve"> khusus</w:t>
      </w:r>
      <w:r>
        <w:rPr>
          <w:lang w:val="id-ID"/>
        </w:rPr>
        <w:t xml:space="preserve"> untuk narasi dan percakapan karakter [9]. Kelompok pertama: </w:t>
      </w:r>
      <w:r>
        <w:rPr>
          <w:rStyle w:val="Strong"/>
          <w:lang w:val="id-ID"/>
        </w:rPr>
        <w:t>model roleplay</w:t>
      </w:r>
      <w:r>
        <w:rPr>
          <w:lang w:val="id-ID"/>
        </w:rPr>
        <w:t xml:space="preserve"> — </w:t>
      </w:r>
      <w:r>
        <w:rPr>
          <w:rStyle w:val="Strong"/>
          <w:lang w:val="id-ID"/>
        </w:rPr>
        <w:t>Mythomax</w:t>
      </w:r>
      <w:r>
        <w:rPr>
          <w:lang w:val="id-ID"/>
        </w:rPr>
        <w:t xml:space="preserve">, </w:t>
      </w:r>
      <w:r>
        <w:rPr>
          <w:rStyle w:val="Strong"/>
          <w:lang w:val="id-ID"/>
        </w:rPr>
        <w:t>Tiefighter</w:t>
      </w:r>
      <w:r>
        <w:rPr>
          <w:lang w:val="id-ID"/>
        </w:rPr>
        <w:t xml:space="preserve">, </w:t>
      </w:r>
      <w:r>
        <w:rPr>
          <w:rStyle w:val="Strong"/>
          <w:lang w:val="id-ID"/>
        </w:rPr>
        <w:t>Noromaid</w:t>
      </w:r>
      <w:r>
        <w:rPr>
          <w:lang w:val="id-ID"/>
        </w:rPr>
        <w:t xml:space="preserve"> — yang </w:t>
      </w:r>
      <w:r>
        <w:rPr>
          <w:rStyle w:val="Emphasis"/>
          <w:lang w:val="id-ID"/>
        </w:rPr>
        <w:t>natural</w:t>
      </w:r>
      <w:r>
        <w:rPr>
          <w:lang w:val="id-ID"/>
        </w:rPr>
        <w:t xml:space="preserve"> dan </w:t>
      </w:r>
      <w:r>
        <w:rPr>
          <w:rStyle w:val="Emphasis"/>
          <w:lang w:val="id-ID"/>
        </w:rPr>
        <w:t>immersive</w:t>
      </w:r>
      <w:r>
        <w:rPr>
          <w:lang w:val="id-ID"/>
        </w:rPr>
        <w:t xml:space="preserve"> dalam percakapan karakter. Kelompok kedua: </w:t>
      </w:r>
      <w:r>
        <w:rPr>
          <w:rStyle w:val="Strong"/>
          <w:lang w:val="id-ID"/>
        </w:rPr>
        <w:t>model creative writing</w:t>
      </w:r>
      <w:r>
        <w:rPr>
          <w:lang w:val="id-ID"/>
        </w:rPr>
        <w:t xml:space="preserve"> — </w:t>
      </w:r>
      <w:r>
        <w:rPr>
          <w:rStyle w:val="Strong"/>
          <w:lang w:val="id-ID"/>
        </w:rPr>
        <w:t>Luna</w:t>
      </w:r>
      <w:r>
        <w:rPr>
          <w:lang w:val="id-ID"/>
        </w:rPr>
        <w:t xml:space="preserve">, </w:t>
      </w:r>
      <w:r>
        <w:rPr>
          <w:rStyle w:val="Strong"/>
          <w:lang w:val="id-ID"/>
        </w:rPr>
        <w:t>Wyvern</w:t>
      </w:r>
      <w:r>
        <w:rPr>
          <w:lang w:val="id-ID"/>
        </w:rPr>
        <w:t xml:space="preserve">, </w:t>
      </w:r>
      <w:r>
        <w:rPr>
          <w:rStyle w:val="Strong"/>
          <w:lang w:val="id-ID"/>
        </w:rPr>
        <w:t>Stheno</w:t>
      </w:r>
      <w:r>
        <w:rPr>
          <w:lang w:val="id-ID"/>
        </w:rPr>
        <w:t xml:space="preserve"> — yang unggul dalam prosa naratif, deskripsi, dan </w:t>
      </w:r>
      <w:r>
        <w:rPr>
          <w:rStyle w:val="Emphasis"/>
          <w:lang w:val="id-ID"/>
        </w:rPr>
        <w:t>pacing</w:t>
      </w:r>
      <w:r>
        <w:rPr>
          <w:lang w:val="id-ID"/>
        </w:rPr>
        <w:t>.</w:t>
      </w:r>
    </w:p>
    <w:p w14:paraId="37ADDF46" w14:textId="77777777" w:rsidR="0060741B" w:rsidRDefault="0060741B">
      <w:pPr>
        <w:pStyle w:val="NormalWeb"/>
        <w:rPr>
          <w:lang w:val="id-ID"/>
        </w:rPr>
      </w:pPr>
      <w:r>
        <w:rPr>
          <w:lang w:val="id-ID"/>
        </w:rPr>
        <w:t xml:space="preserve">Mengapa model spesifik lebih baik daripada model generik? Karena pelatihan tambahan pada data </w:t>
      </w:r>
      <w:r>
        <w:rPr>
          <w:rStyle w:val="Emphasis"/>
          <w:lang w:val="id-ID"/>
        </w:rPr>
        <w:t>roleplay</w:t>
      </w:r>
      <w:r>
        <w:rPr>
          <w:lang w:val="id-ID"/>
        </w:rPr>
        <w:t xml:space="preserve"> menggeser distribusi output: dialog terdengar seperti manusia bercakap, bukan seperti model menjawab soal; deskripsi berlapis, bukan ringkasan. </w:t>
      </w:r>
      <w:r>
        <w:rPr>
          <w:rStyle w:val="Emphasis"/>
          <w:lang w:val="id-ID"/>
        </w:rPr>
        <w:t>Benchmark</w:t>
      </w:r>
      <w:r>
        <w:rPr>
          <w:lang w:val="id-ID"/>
        </w:rPr>
        <w:t xml:space="preserve"> terbaru mengonfirmasi korelasi ini — perbaikan pada </w:t>
      </w:r>
      <w:r>
        <w:rPr>
          <w:rStyle w:val="Emphasis"/>
          <w:lang w:val="id-ID"/>
        </w:rPr>
        <w:t>creative writing</w:t>
      </w:r>
      <w:r>
        <w:rPr>
          <w:lang w:val="id-ID"/>
        </w:rPr>
        <w:t xml:space="preserve"> ikut meningkatkan kualitas </w:t>
      </w:r>
      <w:r>
        <w:rPr>
          <w:rStyle w:val="Emphasis"/>
          <w:lang w:val="id-ID"/>
        </w:rPr>
        <w:t>roleplay</w:t>
      </w:r>
      <w:r>
        <w:rPr>
          <w:lang w:val="id-ID"/>
        </w:rPr>
        <w:t xml:space="preserve"> [4].</w:t>
      </w:r>
    </w:p>
    <w:p w14:paraId="245B4105" w14:textId="77777777" w:rsidR="0060741B" w:rsidRDefault="0060741B">
      <w:pPr>
        <w:pStyle w:val="Heading3"/>
        <w:rPr>
          <w:rFonts w:eastAsia="Times New Roman"/>
          <w:lang w:val="id-ID"/>
        </w:rPr>
      </w:pPr>
      <w:r>
        <w:rPr>
          <w:rFonts w:eastAsia="Times New Roman"/>
          <w:lang w:val="id-ID"/>
        </w:rPr>
        <w:t>Panduan Praktis Memilih</w:t>
      </w:r>
    </w:p>
    <w:p w14:paraId="5BDA2652" w14:textId="77777777" w:rsidR="0060741B" w:rsidRDefault="0060741B">
      <w:pPr>
        <w:pStyle w:val="NormalWeb"/>
        <w:rPr>
          <w:lang w:val="id-ID"/>
        </w:rPr>
      </w:pPr>
      <w:r>
        <w:rPr>
          <w:lang w:val="id-ID"/>
        </w:rPr>
        <w:t xml:space="preserve">Panduan pemilihan model: mulai dari </w:t>
      </w:r>
      <w:r>
        <w:rPr>
          <w:rStyle w:val="Strong"/>
          <w:lang w:val="id-ID"/>
        </w:rPr>
        <w:t>Mythomax-L2-13B</w:t>
      </w:r>
      <w:r>
        <w:rPr>
          <w:lang w:val="id-ID"/>
        </w:rPr>
        <w:t xml:space="preserve"> (Q4) — </w:t>
      </w:r>
      <w:r>
        <w:rPr>
          <w:rStyle w:val="Emphasis"/>
          <w:lang w:val="id-ID"/>
        </w:rPr>
        <w:t>sweet spot</w:t>
      </w:r>
      <w:r>
        <w:rPr>
          <w:lang w:val="id-ID"/>
        </w:rPr>
        <w:t xml:space="preserve"> kualitas/kinerja untuk GPU 24 GB; naik ke </w:t>
      </w:r>
      <w:r>
        <w:rPr>
          <w:rStyle w:val="Strong"/>
          <w:lang w:val="id-ID"/>
        </w:rPr>
        <w:t>Noromaid-20B</w:t>
      </w:r>
      <w:r>
        <w:rPr>
          <w:lang w:val="id-ID"/>
        </w:rPr>
        <w:t xml:space="preserve"> untuk karakter yang lebih dalam bila VRAM 48 GB tersedia; turun ke </w:t>
      </w:r>
      <w:r>
        <w:rPr>
          <w:rStyle w:val="Strong"/>
          <w:lang w:val="id-ID"/>
        </w:rPr>
        <w:t>Mistral-7B-RP</w:t>
      </w:r>
      <w:r>
        <w:rPr>
          <w:lang w:val="id-ID"/>
        </w:rPr>
        <w:t xml:space="preserve"> untuk kecepatan tertinggi di GPU kecil; dan jangan abaikan </w:t>
      </w:r>
      <w:r>
        <w:rPr>
          <w:rStyle w:val="Strong"/>
          <w:lang w:val="id-ID"/>
        </w:rPr>
        <w:t>DeepSeek V4 Flash</w:t>
      </w:r>
      <w:r>
        <w:rPr>
          <w:lang w:val="id-ID"/>
        </w:rPr>
        <w:t xml:space="preserve"> — arsitektur </w:t>
      </w:r>
      <w:r>
        <w:rPr>
          <w:rStyle w:val="Emphasis"/>
          <w:lang w:val="id-ID"/>
        </w:rPr>
        <w:t>MoE</w:t>
      </w:r>
      <w:r>
        <w:rPr>
          <w:lang w:val="id-ID"/>
        </w:rPr>
        <w:t xml:space="preserve"> (284B total, 13B aktif) menawarkan kualitas tinggi dengan kecepatan 15-25 t/s berkat efisiensi </w:t>
      </w:r>
      <w:r>
        <w:rPr>
          <w:rStyle w:val="Emphasis"/>
          <w:lang w:val="id-ID"/>
        </w:rPr>
        <w:t>Mixture-of-Experts</w:t>
      </w:r>
      <w:r>
        <w:rPr>
          <w:lang w:val="id-ID"/>
        </w:rPr>
        <w:t>.</w:t>
      </w:r>
    </w:p>
    <w:p w14:paraId="5AFCF8E5" w14:textId="77777777" w:rsidR="0060741B" w:rsidRDefault="0060741B">
      <w:pPr>
        <w:pStyle w:val="table-label"/>
        <w:rPr>
          <w:lang w:val="id-ID"/>
        </w:rPr>
      </w:pPr>
      <w:r>
        <w:rPr>
          <w:lang w:val="id-ID"/>
        </w:rPr>
        <w:t>Tabel 3.17: Perbandingan Model Roleplay-Specific</w:t>
      </w:r>
    </w:p>
    <w:p w14:paraId="35E5529E" w14:textId="77777777" w:rsidR="0060741B" w:rsidRDefault="0060741B">
      <w:pPr>
        <w:pStyle w:val="NormalWeb"/>
        <w:rPr>
          <w:lang w:val="id-ID"/>
        </w:rPr>
      </w:pPr>
      <w:r>
        <w:rPr>
          <w:lang w:val="id-ID"/>
        </w:rPr>
        <w:t xml:space="preserve">Peta lanskap model untuk </w:t>
      </w:r>
      <w:r>
        <w:rPr>
          <w:rStyle w:val="Emphasis"/>
          <w:lang w:val="id-ID"/>
        </w:rPr>
        <w:t>roleplay</w:t>
      </w:r>
      <w:r>
        <w:rPr>
          <w:lang w:val="id-ID"/>
        </w:rPr>
        <w:t>, dengan estimasi kecepatan pada kuantisasi Q4: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117"/>
        <w:gridCol w:w="1085"/>
        <w:gridCol w:w="991"/>
        <w:gridCol w:w="1332"/>
      </w:tblGrid>
      <w:tr w:rsidR="00BF2757" w14:paraId="69B13427" w14:textId="77777777">
        <w:trPr>
          <w:divId w:val="184444902"/>
          <w:tblHeader/>
          <w:tblCellSpacing w:w="15" w:type="dxa"/>
        </w:trPr>
        <w:tc>
          <w:tcPr>
            <w:tcW w:w="0" w:type="auto"/>
            <w:vAlign w:val="center"/>
            <w:hideMark/>
          </w:tcPr>
          <w:p w14:paraId="399F40AE" w14:textId="77777777" w:rsidR="0060741B" w:rsidRDefault="0060741B">
            <w:pPr>
              <w:jc w:val="center"/>
              <w:rPr>
                <w:rFonts w:eastAsia="Times New Roman"/>
                <w:b/>
                <w:bCs/>
              </w:rPr>
            </w:pPr>
            <w:r>
              <w:rPr>
                <w:rFonts w:eastAsia="Times New Roman"/>
                <w:b/>
                <w:bCs/>
              </w:rPr>
              <w:lastRenderedPageBreak/>
              <w:t>Model</w:t>
            </w:r>
          </w:p>
        </w:tc>
        <w:tc>
          <w:tcPr>
            <w:tcW w:w="0" w:type="auto"/>
            <w:vAlign w:val="center"/>
            <w:hideMark/>
          </w:tcPr>
          <w:p w14:paraId="2D811F6A" w14:textId="77777777" w:rsidR="0060741B" w:rsidRDefault="0060741B">
            <w:pPr>
              <w:jc w:val="center"/>
              <w:rPr>
                <w:rFonts w:eastAsia="Times New Roman"/>
                <w:b/>
                <w:bCs/>
              </w:rPr>
            </w:pPr>
            <w:r>
              <w:rPr>
                <w:rFonts w:eastAsia="Times New Roman"/>
                <w:b/>
                <w:bCs/>
              </w:rPr>
              <w:t>Ukuran</w:t>
            </w:r>
          </w:p>
        </w:tc>
        <w:tc>
          <w:tcPr>
            <w:tcW w:w="0" w:type="auto"/>
            <w:vAlign w:val="center"/>
            <w:hideMark/>
          </w:tcPr>
          <w:p w14:paraId="4D9EF4EE" w14:textId="77777777" w:rsidR="0060741B" w:rsidRDefault="0060741B">
            <w:pPr>
              <w:jc w:val="center"/>
              <w:rPr>
                <w:rFonts w:eastAsia="Times New Roman"/>
                <w:b/>
                <w:bCs/>
              </w:rPr>
            </w:pPr>
            <w:r>
              <w:rPr>
                <w:rFonts w:eastAsia="Times New Roman"/>
                <w:b/>
                <w:bCs/>
              </w:rPr>
              <w:t>Roleplay Quality</w:t>
            </w:r>
          </w:p>
        </w:tc>
        <w:tc>
          <w:tcPr>
            <w:tcW w:w="0" w:type="auto"/>
            <w:vAlign w:val="center"/>
            <w:hideMark/>
          </w:tcPr>
          <w:p w14:paraId="66273CFA" w14:textId="77777777" w:rsidR="0060741B" w:rsidRDefault="0060741B">
            <w:pPr>
              <w:jc w:val="center"/>
              <w:rPr>
                <w:rFonts w:eastAsia="Times New Roman"/>
                <w:b/>
                <w:bCs/>
              </w:rPr>
            </w:pPr>
            <w:r>
              <w:rPr>
                <w:rFonts w:eastAsia="Times New Roman"/>
                <w:b/>
                <w:bCs/>
              </w:rPr>
              <w:t>Writing Quality</w:t>
            </w:r>
          </w:p>
        </w:tc>
        <w:tc>
          <w:tcPr>
            <w:tcW w:w="0" w:type="auto"/>
            <w:vAlign w:val="center"/>
            <w:hideMark/>
          </w:tcPr>
          <w:p w14:paraId="0A5B3FF4" w14:textId="77777777" w:rsidR="0060741B" w:rsidRDefault="0060741B">
            <w:pPr>
              <w:jc w:val="center"/>
              <w:rPr>
                <w:rFonts w:eastAsia="Times New Roman"/>
                <w:b/>
                <w:bCs/>
              </w:rPr>
            </w:pPr>
            <w:r>
              <w:rPr>
                <w:rFonts w:eastAsia="Times New Roman"/>
                <w:b/>
                <w:bCs/>
              </w:rPr>
              <w:t>Kecepatan (7B, Q4)</w:t>
            </w:r>
          </w:p>
        </w:tc>
      </w:tr>
      <w:tr w:rsidR="00BF2757" w14:paraId="5098D50D" w14:textId="77777777">
        <w:trPr>
          <w:divId w:val="184444902"/>
          <w:tblCellSpacing w:w="15" w:type="dxa"/>
        </w:trPr>
        <w:tc>
          <w:tcPr>
            <w:tcW w:w="0" w:type="auto"/>
            <w:vAlign w:val="center"/>
            <w:hideMark/>
          </w:tcPr>
          <w:p w14:paraId="4E2AA511" w14:textId="77777777" w:rsidR="0060741B" w:rsidRDefault="0060741B">
            <w:pPr>
              <w:rPr>
                <w:rFonts w:eastAsia="Times New Roman"/>
              </w:rPr>
            </w:pPr>
            <w:r>
              <w:rPr>
                <w:rStyle w:val="Strong"/>
                <w:rFonts w:eastAsia="Times New Roman"/>
              </w:rPr>
              <w:t>Mythomax-L2-13B</w:t>
            </w:r>
          </w:p>
        </w:tc>
        <w:tc>
          <w:tcPr>
            <w:tcW w:w="0" w:type="auto"/>
            <w:vAlign w:val="center"/>
            <w:hideMark/>
          </w:tcPr>
          <w:p w14:paraId="550B6267" w14:textId="77777777" w:rsidR="0060741B" w:rsidRDefault="0060741B">
            <w:pPr>
              <w:rPr>
                <w:rFonts w:eastAsia="Times New Roman"/>
              </w:rPr>
            </w:pPr>
            <w:r>
              <w:rPr>
                <w:rFonts w:eastAsia="Times New Roman"/>
              </w:rPr>
              <w:t>13B</w:t>
            </w:r>
          </w:p>
        </w:tc>
        <w:tc>
          <w:tcPr>
            <w:tcW w:w="0" w:type="auto"/>
            <w:vAlign w:val="center"/>
            <w:hideMark/>
          </w:tcPr>
          <w:p w14:paraId="30CAF278" w14:textId="77777777" w:rsidR="0060741B" w:rsidRDefault="0060741B">
            <w:pPr>
              <w:rPr>
                <w:rFonts w:eastAsia="Times New Roman"/>
              </w:rPr>
            </w:pPr>
            <w:r>
              <w:rPr>
                <w:rFonts w:eastAsia="Times New Roman"/>
              </w:rPr>
              <w:t>*****</w:t>
            </w:r>
          </w:p>
        </w:tc>
        <w:tc>
          <w:tcPr>
            <w:tcW w:w="0" w:type="auto"/>
            <w:vAlign w:val="center"/>
            <w:hideMark/>
          </w:tcPr>
          <w:p w14:paraId="74C4B264" w14:textId="77777777" w:rsidR="0060741B" w:rsidRDefault="0060741B">
            <w:pPr>
              <w:rPr>
                <w:rFonts w:eastAsia="Times New Roman"/>
              </w:rPr>
            </w:pPr>
            <w:r>
              <w:rPr>
                <w:rFonts w:eastAsia="Times New Roman"/>
              </w:rPr>
              <w:t>*****</w:t>
            </w:r>
          </w:p>
        </w:tc>
        <w:tc>
          <w:tcPr>
            <w:tcW w:w="0" w:type="auto"/>
            <w:vAlign w:val="center"/>
            <w:hideMark/>
          </w:tcPr>
          <w:p w14:paraId="38FCAD80" w14:textId="77777777" w:rsidR="0060741B" w:rsidRDefault="0060741B">
            <w:pPr>
              <w:rPr>
                <w:rFonts w:eastAsia="Times New Roman"/>
              </w:rPr>
            </w:pPr>
            <w:r>
              <w:rPr>
                <w:rFonts w:eastAsia="Times New Roman"/>
              </w:rPr>
              <w:t>3-5 t/s (GPU 24GB)</w:t>
            </w:r>
          </w:p>
        </w:tc>
      </w:tr>
      <w:tr w:rsidR="00BF2757" w14:paraId="4EBFA069" w14:textId="77777777">
        <w:trPr>
          <w:divId w:val="184444902"/>
          <w:tblCellSpacing w:w="15" w:type="dxa"/>
        </w:trPr>
        <w:tc>
          <w:tcPr>
            <w:tcW w:w="0" w:type="auto"/>
            <w:vAlign w:val="center"/>
            <w:hideMark/>
          </w:tcPr>
          <w:p w14:paraId="12322D7D" w14:textId="77777777" w:rsidR="0060741B" w:rsidRDefault="0060741B">
            <w:pPr>
              <w:rPr>
                <w:rFonts w:eastAsia="Times New Roman"/>
              </w:rPr>
            </w:pPr>
            <w:r>
              <w:rPr>
                <w:rStyle w:val="Strong"/>
                <w:rFonts w:eastAsia="Times New Roman"/>
              </w:rPr>
              <w:t>Tiefighter-13B</w:t>
            </w:r>
          </w:p>
        </w:tc>
        <w:tc>
          <w:tcPr>
            <w:tcW w:w="0" w:type="auto"/>
            <w:vAlign w:val="center"/>
            <w:hideMark/>
          </w:tcPr>
          <w:p w14:paraId="2A07DF1E" w14:textId="77777777" w:rsidR="0060741B" w:rsidRDefault="0060741B">
            <w:pPr>
              <w:rPr>
                <w:rFonts w:eastAsia="Times New Roman"/>
              </w:rPr>
            </w:pPr>
            <w:r>
              <w:rPr>
                <w:rFonts w:eastAsia="Times New Roman"/>
              </w:rPr>
              <w:t>13B</w:t>
            </w:r>
          </w:p>
        </w:tc>
        <w:tc>
          <w:tcPr>
            <w:tcW w:w="0" w:type="auto"/>
            <w:vAlign w:val="center"/>
            <w:hideMark/>
          </w:tcPr>
          <w:p w14:paraId="0B07390D" w14:textId="77777777" w:rsidR="0060741B" w:rsidRDefault="0060741B">
            <w:pPr>
              <w:rPr>
                <w:rFonts w:eastAsia="Times New Roman"/>
              </w:rPr>
            </w:pPr>
            <w:r>
              <w:rPr>
                <w:rFonts w:eastAsia="Times New Roman"/>
              </w:rPr>
              <w:t>****</w:t>
            </w:r>
          </w:p>
        </w:tc>
        <w:tc>
          <w:tcPr>
            <w:tcW w:w="0" w:type="auto"/>
            <w:vAlign w:val="center"/>
            <w:hideMark/>
          </w:tcPr>
          <w:p w14:paraId="2F244F36" w14:textId="77777777" w:rsidR="0060741B" w:rsidRDefault="0060741B">
            <w:pPr>
              <w:rPr>
                <w:rFonts w:eastAsia="Times New Roman"/>
              </w:rPr>
            </w:pPr>
            <w:r>
              <w:rPr>
                <w:rFonts w:eastAsia="Times New Roman"/>
              </w:rPr>
              <w:t>*****</w:t>
            </w:r>
          </w:p>
        </w:tc>
        <w:tc>
          <w:tcPr>
            <w:tcW w:w="0" w:type="auto"/>
            <w:vAlign w:val="center"/>
            <w:hideMark/>
          </w:tcPr>
          <w:p w14:paraId="1EFF99E5" w14:textId="77777777" w:rsidR="0060741B" w:rsidRDefault="0060741B">
            <w:pPr>
              <w:rPr>
                <w:rFonts w:eastAsia="Times New Roman"/>
              </w:rPr>
            </w:pPr>
            <w:r>
              <w:rPr>
                <w:rFonts w:eastAsia="Times New Roman"/>
              </w:rPr>
              <w:t>3-5 t/s</w:t>
            </w:r>
          </w:p>
        </w:tc>
      </w:tr>
      <w:tr w:rsidR="00BF2757" w14:paraId="688687D8" w14:textId="77777777">
        <w:trPr>
          <w:divId w:val="184444902"/>
          <w:tblCellSpacing w:w="15" w:type="dxa"/>
        </w:trPr>
        <w:tc>
          <w:tcPr>
            <w:tcW w:w="0" w:type="auto"/>
            <w:vAlign w:val="center"/>
            <w:hideMark/>
          </w:tcPr>
          <w:p w14:paraId="2879BB28" w14:textId="77777777" w:rsidR="0060741B" w:rsidRDefault="0060741B">
            <w:pPr>
              <w:rPr>
                <w:rFonts w:eastAsia="Times New Roman"/>
              </w:rPr>
            </w:pPr>
            <w:r>
              <w:rPr>
                <w:rStyle w:val="Strong"/>
                <w:rFonts w:eastAsia="Times New Roman"/>
              </w:rPr>
              <w:t>Noromaid-20B</w:t>
            </w:r>
          </w:p>
        </w:tc>
        <w:tc>
          <w:tcPr>
            <w:tcW w:w="0" w:type="auto"/>
            <w:vAlign w:val="center"/>
            <w:hideMark/>
          </w:tcPr>
          <w:p w14:paraId="610DAD4B" w14:textId="77777777" w:rsidR="0060741B" w:rsidRDefault="0060741B">
            <w:pPr>
              <w:rPr>
                <w:rFonts w:eastAsia="Times New Roman"/>
              </w:rPr>
            </w:pPr>
            <w:r>
              <w:rPr>
                <w:rFonts w:eastAsia="Times New Roman"/>
              </w:rPr>
              <w:t>20B</w:t>
            </w:r>
          </w:p>
        </w:tc>
        <w:tc>
          <w:tcPr>
            <w:tcW w:w="0" w:type="auto"/>
            <w:vAlign w:val="center"/>
            <w:hideMark/>
          </w:tcPr>
          <w:p w14:paraId="64BE0630" w14:textId="77777777" w:rsidR="0060741B" w:rsidRDefault="0060741B">
            <w:pPr>
              <w:rPr>
                <w:rFonts w:eastAsia="Times New Roman"/>
              </w:rPr>
            </w:pPr>
            <w:r>
              <w:rPr>
                <w:rFonts w:eastAsia="Times New Roman"/>
              </w:rPr>
              <w:t>*****</w:t>
            </w:r>
          </w:p>
        </w:tc>
        <w:tc>
          <w:tcPr>
            <w:tcW w:w="0" w:type="auto"/>
            <w:vAlign w:val="center"/>
            <w:hideMark/>
          </w:tcPr>
          <w:p w14:paraId="69004783" w14:textId="77777777" w:rsidR="0060741B" w:rsidRDefault="0060741B">
            <w:pPr>
              <w:rPr>
                <w:rFonts w:eastAsia="Times New Roman"/>
              </w:rPr>
            </w:pPr>
            <w:r>
              <w:rPr>
                <w:rFonts w:eastAsia="Times New Roman"/>
              </w:rPr>
              <w:t>****</w:t>
            </w:r>
          </w:p>
        </w:tc>
        <w:tc>
          <w:tcPr>
            <w:tcW w:w="0" w:type="auto"/>
            <w:vAlign w:val="center"/>
            <w:hideMark/>
          </w:tcPr>
          <w:p w14:paraId="4AC451E4" w14:textId="77777777" w:rsidR="0060741B" w:rsidRDefault="0060741B">
            <w:pPr>
              <w:rPr>
                <w:rFonts w:eastAsia="Times New Roman"/>
              </w:rPr>
            </w:pPr>
            <w:r>
              <w:rPr>
                <w:rFonts w:eastAsia="Times New Roman"/>
              </w:rPr>
              <w:t>2-3 t/s (GPU 48GB)</w:t>
            </w:r>
          </w:p>
        </w:tc>
      </w:tr>
      <w:tr w:rsidR="00BF2757" w14:paraId="3F271F89" w14:textId="77777777">
        <w:trPr>
          <w:divId w:val="184444902"/>
          <w:tblCellSpacing w:w="15" w:type="dxa"/>
        </w:trPr>
        <w:tc>
          <w:tcPr>
            <w:tcW w:w="0" w:type="auto"/>
            <w:vAlign w:val="center"/>
            <w:hideMark/>
          </w:tcPr>
          <w:p w14:paraId="0C165884" w14:textId="77777777" w:rsidR="0060741B" w:rsidRDefault="0060741B">
            <w:pPr>
              <w:rPr>
                <w:rFonts w:eastAsia="Times New Roman"/>
              </w:rPr>
            </w:pPr>
            <w:r>
              <w:rPr>
                <w:rStyle w:val="Strong"/>
                <w:rFonts w:eastAsia="Times New Roman"/>
              </w:rPr>
              <w:t>Llama 3 (8B)</w:t>
            </w:r>
          </w:p>
        </w:tc>
        <w:tc>
          <w:tcPr>
            <w:tcW w:w="0" w:type="auto"/>
            <w:vAlign w:val="center"/>
            <w:hideMark/>
          </w:tcPr>
          <w:p w14:paraId="504E7AC5" w14:textId="77777777" w:rsidR="0060741B" w:rsidRDefault="0060741B">
            <w:pPr>
              <w:rPr>
                <w:rFonts w:eastAsia="Times New Roman"/>
              </w:rPr>
            </w:pPr>
            <w:r>
              <w:rPr>
                <w:rFonts w:eastAsia="Times New Roman"/>
              </w:rPr>
              <w:t>8B</w:t>
            </w:r>
          </w:p>
        </w:tc>
        <w:tc>
          <w:tcPr>
            <w:tcW w:w="0" w:type="auto"/>
            <w:vAlign w:val="center"/>
            <w:hideMark/>
          </w:tcPr>
          <w:p w14:paraId="6DC8C7F5" w14:textId="77777777" w:rsidR="0060741B" w:rsidRDefault="0060741B">
            <w:pPr>
              <w:rPr>
                <w:rFonts w:eastAsia="Times New Roman"/>
              </w:rPr>
            </w:pPr>
            <w:r>
              <w:rPr>
                <w:rFonts w:eastAsia="Times New Roman"/>
              </w:rPr>
              <w:t>***</w:t>
            </w:r>
          </w:p>
        </w:tc>
        <w:tc>
          <w:tcPr>
            <w:tcW w:w="0" w:type="auto"/>
            <w:vAlign w:val="center"/>
            <w:hideMark/>
          </w:tcPr>
          <w:p w14:paraId="4AABED87" w14:textId="77777777" w:rsidR="0060741B" w:rsidRDefault="0060741B">
            <w:pPr>
              <w:rPr>
                <w:rFonts w:eastAsia="Times New Roman"/>
              </w:rPr>
            </w:pPr>
            <w:r>
              <w:rPr>
                <w:rFonts w:eastAsia="Times New Roman"/>
              </w:rPr>
              <w:t>****</w:t>
            </w:r>
          </w:p>
        </w:tc>
        <w:tc>
          <w:tcPr>
            <w:tcW w:w="0" w:type="auto"/>
            <w:vAlign w:val="center"/>
            <w:hideMark/>
          </w:tcPr>
          <w:p w14:paraId="40C420B2" w14:textId="77777777" w:rsidR="0060741B" w:rsidRDefault="0060741B">
            <w:pPr>
              <w:rPr>
                <w:rFonts w:eastAsia="Times New Roman"/>
              </w:rPr>
            </w:pPr>
            <w:r>
              <w:rPr>
                <w:rFonts w:eastAsia="Times New Roman"/>
              </w:rPr>
              <w:t>8-12 t/s</w:t>
            </w:r>
          </w:p>
        </w:tc>
      </w:tr>
      <w:tr w:rsidR="00BF2757" w14:paraId="3FDC44C7" w14:textId="77777777">
        <w:trPr>
          <w:divId w:val="184444902"/>
          <w:tblCellSpacing w:w="15" w:type="dxa"/>
        </w:trPr>
        <w:tc>
          <w:tcPr>
            <w:tcW w:w="0" w:type="auto"/>
            <w:vAlign w:val="center"/>
            <w:hideMark/>
          </w:tcPr>
          <w:p w14:paraId="5AF1A090" w14:textId="77777777" w:rsidR="0060741B" w:rsidRDefault="0060741B">
            <w:pPr>
              <w:rPr>
                <w:rFonts w:eastAsia="Times New Roman"/>
              </w:rPr>
            </w:pPr>
            <w:r>
              <w:rPr>
                <w:rStyle w:val="Strong"/>
                <w:rFonts w:eastAsia="Times New Roman"/>
              </w:rPr>
              <w:t>Mistral-7B-RP</w:t>
            </w:r>
          </w:p>
        </w:tc>
        <w:tc>
          <w:tcPr>
            <w:tcW w:w="0" w:type="auto"/>
            <w:vAlign w:val="center"/>
            <w:hideMark/>
          </w:tcPr>
          <w:p w14:paraId="02A98D55" w14:textId="77777777" w:rsidR="0060741B" w:rsidRDefault="0060741B">
            <w:pPr>
              <w:rPr>
                <w:rFonts w:eastAsia="Times New Roman"/>
              </w:rPr>
            </w:pPr>
            <w:r>
              <w:rPr>
                <w:rFonts w:eastAsia="Times New Roman"/>
              </w:rPr>
              <w:t>7B</w:t>
            </w:r>
          </w:p>
        </w:tc>
        <w:tc>
          <w:tcPr>
            <w:tcW w:w="0" w:type="auto"/>
            <w:vAlign w:val="center"/>
            <w:hideMark/>
          </w:tcPr>
          <w:p w14:paraId="3D9FA143" w14:textId="77777777" w:rsidR="0060741B" w:rsidRDefault="0060741B">
            <w:pPr>
              <w:rPr>
                <w:rFonts w:eastAsia="Times New Roman"/>
              </w:rPr>
            </w:pPr>
            <w:r>
              <w:rPr>
                <w:rFonts w:eastAsia="Times New Roman"/>
              </w:rPr>
              <w:t>****</w:t>
            </w:r>
          </w:p>
        </w:tc>
        <w:tc>
          <w:tcPr>
            <w:tcW w:w="0" w:type="auto"/>
            <w:vAlign w:val="center"/>
            <w:hideMark/>
          </w:tcPr>
          <w:p w14:paraId="2FFA67B4" w14:textId="77777777" w:rsidR="0060741B" w:rsidRDefault="0060741B">
            <w:pPr>
              <w:rPr>
                <w:rFonts w:eastAsia="Times New Roman"/>
              </w:rPr>
            </w:pPr>
            <w:r>
              <w:rPr>
                <w:rFonts w:eastAsia="Times New Roman"/>
              </w:rPr>
              <w:t>***</w:t>
            </w:r>
          </w:p>
        </w:tc>
        <w:tc>
          <w:tcPr>
            <w:tcW w:w="0" w:type="auto"/>
            <w:vAlign w:val="center"/>
            <w:hideMark/>
          </w:tcPr>
          <w:p w14:paraId="34691F23" w14:textId="77777777" w:rsidR="0060741B" w:rsidRDefault="0060741B">
            <w:pPr>
              <w:rPr>
                <w:rFonts w:eastAsia="Times New Roman"/>
              </w:rPr>
            </w:pPr>
            <w:r>
              <w:rPr>
                <w:rFonts w:eastAsia="Times New Roman"/>
              </w:rPr>
              <w:t>10-15 t/s</w:t>
            </w:r>
          </w:p>
        </w:tc>
      </w:tr>
      <w:tr w:rsidR="00BF2757" w14:paraId="37AF7509" w14:textId="77777777">
        <w:trPr>
          <w:divId w:val="184444902"/>
          <w:tblCellSpacing w:w="15" w:type="dxa"/>
        </w:trPr>
        <w:tc>
          <w:tcPr>
            <w:tcW w:w="0" w:type="auto"/>
            <w:vAlign w:val="center"/>
            <w:hideMark/>
          </w:tcPr>
          <w:p w14:paraId="00474F94" w14:textId="77777777" w:rsidR="0060741B" w:rsidRDefault="0060741B">
            <w:pPr>
              <w:rPr>
                <w:rFonts w:eastAsia="Times New Roman"/>
              </w:rPr>
            </w:pPr>
            <w:r>
              <w:rPr>
                <w:rStyle w:val="Strong"/>
                <w:rFonts w:eastAsia="Times New Roman"/>
              </w:rPr>
              <w:t>DeepSeek V4 Flash</w:t>
            </w:r>
          </w:p>
        </w:tc>
        <w:tc>
          <w:tcPr>
            <w:tcW w:w="0" w:type="auto"/>
            <w:vAlign w:val="center"/>
            <w:hideMark/>
          </w:tcPr>
          <w:p w14:paraId="4AC4869B" w14:textId="77777777" w:rsidR="0060741B" w:rsidRDefault="0060741B">
            <w:pPr>
              <w:rPr>
                <w:rFonts w:eastAsia="Times New Roman"/>
              </w:rPr>
            </w:pPr>
            <w:r>
              <w:rPr>
                <w:rFonts w:eastAsia="Times New Roman"/>
              </w:rPr>
              <w:t>284B/13B aktif</w:t>
            </w:r>
          </w:p>
        </w:tc>
        <w:tc>
          <w:tcPr>
            <w:tcW w:w="0" w:type="auto"/>
            <w:vAlign w:val="center"/>
            <w:hideMark/>
          </w:tcPr>
          <w:p w14:paraId="706CB7BB" w14:textId="77777777" w:rsidR="0060741B" w:rsidRDefault="0060741B">
            <w:pPr>
              <w:rPr>
                <w:rFonts w:eastAsia="Times New Roman"/>
              </w:rPr>
            </w:pPr>
            <w:r>
              <w:rPr>
                <w:rFonts w:eastAsia="Times New Roman"/>
              </w:rPr>
              <w:t>****</w:t>
            </w:r>
          </w:p>
        </w:tc>
        <w:tc>
          <w:tcPr>
            <w:tcW w:w="0" w:type="auto"/>
            <w:vAlign w:val="center"/>
            <w:hideMark/>
          </w:tcPr>
          <w:p w14:paraId="15D17DD8" w14:textId="77777777" w:rsidR="0060741B" w:rsidRDefault="0060741B">
            <w:pPr>
              <w:rPr>
                <w:rFonts w:eastAsia="Times New Roman"/>
              </w:rPr>
            </w:pPr>
            <w:r>
              <w:rPr>
                <w:rFonts w:eastAsia="Times New Roman"/>
              </w:rPr>
              <w:t>****</w:t>
            </w:r>
          </w:p>
        </w:tc>
        <w:tc>
          <w:tcPr>
            <w:tcW w:w="0" w:type="auto"/>
            <w:vAlign w:val="center"/>
            <w:hideMark/>
          </w:tcPr>
          <w:p w14:paraId="20D57327" w14:textId="77777777" w:rsidR="0060741B" w:rsidRDefault="0060741B">
            <w:pPr>
              <w:rPr>
                <w:rFonts w:eastAsia="Times New Roman"/>
              </w:rPr>
            </w:pPr>
            <w:r>
              <w:rPr>
                <w:rFonts w:eastAsia="Times New Roman"/>
              </w:rPr>
              <w:t>15-25 t/s (MoE efisien)</w:t>
            </w:r>
          </w:p>
        </w:tc>
      </w:tr>
    </w:tbl>
    <w:p w14:paraId="6129BA40" w14:textId="77777777" w:rsidR="0060741B" w:rsidRDefault="0060741B">
      <w:pPr>
        <w:rPr>
          <w:rFonts w:eastAsia="Times New Roman"/>
          <w:lang w:val="id-ID"/>
        </w:rPr>
      </w:pPr>
      <w:r>
        <w:rPr>
          <w:rFonts w:eastAsia="Times New Roman"/>
          <w:noProof/>
          <w:lang w:val="id-ID"/>
        </w:rPr>
        <w:lastRenderedPageBreak/>
        <w:drawing>
          <wp:inline distT="0" distB="0" distL="0" distR="0" wp14:anchorId="10512A82" wp14:editId="14D86A56">
            <wp:extent cx="9972231" cy="6278361"/>
            <wp:effectExtent l="0" t="0" r="0" b="8255"/>
            <wp:docPr id="393" name="Picture 393" descr="Rentang kecepatan inferensi model roleplay dalam token per detik pada kuantisasi 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Rentang kecepatan inferensi model roleplay dalam token per detik pada kuantisasi Q4"/>
                    <pic:cNvPicPr>
                      <a:picLocks noChangeAspect="1" noChangeArrowheads="1"/>
                    </pic:cNvPicPr>
                  </pic:nvPicPr>
                  <pic:blipFill>
                    <a:blip r:link="rId326">
                      <a:extLst>
                        <a:ext uri="{28A0092B-C50C-407E-A947-70E740481C1C}">
                          <a14:useLocalDpi xmlns:a14="http://schemas.microsoft.com/office/drawing/2010/main" val="0"/>
                        </a:ext>
                      </a:extLst>
                    </a:blip>
                    <a:srcRect/>
                    <a:stretch>
                      <a:fillRect/>
                    </a:stretch>
                  </pic:blipFill>
                  <pic:spPr bwMode="auto">
                    <a:xfrm>
                      <a:off x="0" y="0"/>
                      <a:ext cx="9972231" cy="6278361"/>
                    </a:xfrm>
                    <a:prstGeom prst="rect">
                      <a:avLst/>
                    </a:prstGeom>
                    <a:noFill/>
                    <a:ln>
                      <a:noFill/>
                    </a:ln>
                  </pic:spPr>
                </pic:pic>
              </a:graphicData>
            </a:graphic>
          </wp:inline>
        </w:drawing>
      </w:r>
      <w:r>
        <w:rPr>
          <w:rStyle w:val="fig-num"/>
          <w:rFonts w:eastAsia="Times New Roman"/>
          <w:lang w:val="id-ID"/>
        </w:rPr>
        <w:lastRenderedPageBreak/>
        <w:t>Gambar 3.6-3</w:t>
      </w:r>
      <w:r>
        <w:rPr>
          <w:rFonts w:eastAsia="Times New Roman"/>
          <w:lang w:val="id-ID"/>
        </w:rPr>
        <w:t>— Rentang kecepatan model roleplay (Q4). DeepSeek V4 Flash paling cepat berkat arsitektur MoE, sementara Noromaid-20B paling lambat karena ukurannya yang besar.*</w:t>
      </w:r>
      <w:r>
        <w:rPr>
          <w:rFonts w:eastAsia="Times New Roman"/>
          <w:noProof/>
          <w:lang w:val="id-ID"/>
        </w:rPr>
        <w:drawing>
          <wp:inline distT="0" distB="0" distL="0" distR="0" wp14:anchorId="4D74260E" wp14:editId="7BE4C57E">
            <wp:extent cx="9935658" cy="4467998"/>
            <wp:effectExtent l="0" t="0" r="8890" b="8890"/>
            <wp:docPr id="394" name="Picture 394" descr="Perbandingan peringkat kualitas roleplay dan writing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Perbandingan peringkat kualitas roleplay dan writing per model"/>
                    <pic:cNvPicPr>
                      <a:picLocks noChangeAspect="1" noChangeArrowheads="1"/>
                    </pic:cNvPicPr>
                  </pic:nvPicPr>
                  <pic:blipFill>
                    <a:blip r:link="rId327">
                      <a:extLst>
                        <a:ext uri="{28A0092B-C50C-407E-A947-70E740481C1C}">
                          <a14:useLocalDpi xmlns:a14="http://schemas.microsoft.com/office/drawing/2010/main" val="0"/>
                        </a:ext>
                      </a:extLst>
                    </a:blip>
                    <a:srcRect/>
                    <a:stretch>
                      <a:fillRect/>
                    </a:stretch>
                  </pic:blipFill>
                  <pic:spPr bwMode="auto">
                    <a:xfrm>
                      <a:off x="0" y="0"/>
                      <a:ext cx="9935658" cy="4467998"/>
                    </a:xfrm>
                    <a:prstGeom prst="rect">
                      <a:avLst/>
                    </a:prstGeom>
                    <a:noFill/>
                    <a:ln>
                      <a:noFill/>
                    </a:ln>
                  </pic:spPr>
                </pic:pic>
              </a:graphicData>
            </a:graphic>
          </wp:inline>
        </w:drawing>
      </w:r>
      <w:r>
        <w:rPr>
          <w:rStyle w:val="fig-num"/>
          <w:rFonts w:eastAsia="Times New Roman"/>
          <w:lang w:val="id-ID"/>
        </w:rPr>
        <w:t>Gambar 3.6-4</w:t>
      </w:r>
      <w:r>
        <w:rPr>
          <w:rFonts w:eastAsia="Times New Roman"/>
          <w:lang w:val="id-ID"/>
        </w:rPr>
        <w:t>— Peringkat kualitas roleplay vs writing. Mythomax-L2-13B adalah satu-satunya yang unggul di keduanya, menjadikannya *sweet spot* kualitas/kinerja.*</w:t>
      </w:r>
    </w:p>
    <w:p w14:paraId="18DB1D3E" w14:textId="77777777" w:rsidR="0060741B" w:rsidRDefault="0060741B">
      <w:pPr>
        <w:pStyle w:val="NormalWeb"/>
        <w:rPr>
          <w:lang w:val="id-ID"/>
        </w:rPr>
      </w:pPr>
      <w:r>
        <w:rPr>
          <w:lang w:val="id-ID"/>
        </w:rPr>
        <w:t xml:space="preserve">Analisis: pola yang terlihat jelas adalah </w:t>
      </w:r>
      <w:r>
        <w:rPr>
          <w:rStyle w:val="Emphasis"/>
          <w:lang w:val="id-ID"/>
        </w:rPr>
        <w:t>trade-off</w:t>
      </w:r>
      <w:r>
        <w:rPr>
          <w:lang w:val="id-ID"/>
        </w:rPr>
        <w:t xml:space="preserve"> kualitas versus kecepatan. Mythomax-L2-13B adalah </w:t>
      </w:r>
      <w:r>
        <w:rPr>
          <w:rStyle w:val="Emphasis"/>
          <w:lang w:val="id-ID"/>
        </w:rPr>
        <w:t>all-rounder</w:t>
      </w:r>
      <w:r>
        <w:rPr>
          <w:lang w:val="id-ID"/>
        </w:rPr>
        <w:t xml:space="preserve"> yang tepat — kualitas </w:t>
      </w:r>
      <w:r>
        <w:rPr>
          <w:rStyle w:val="Emphasis"/>
          <w:lang w:val="id-ID"/>
        </w:rPr>
        <w:t>roleplay</w:t>
      </w:r>
      <w:r>
        <w:rPr>
          <w:lang w:val="id-ID"/>
        </w:rPr>
        <w:t xml:space="preserve"> dan </w:t>
      </w:r>
      <w:r>
        <w:rPr>
          <w:rStyle w:val="Emphasis"/>
          <w:lang w:val="id-ID"/>
        </w:rPr>
        <w:t>writing</w:t>
      </w:r>
      <w:r>
        <w:rPr>
          <w:lang w:val="id-ID"/>
        </w:rPr>
        <w:t xml:space="preserve"> sama-sama </w:t>
      </w:r>
      <w:r>
        <w:rPr>
          <w:lang w:val="id-ID"/>
        </w:rPr>
        <w:lastRenderedPageBreak/>
        <w:t xml:space="preserve">bintang lima, dan 3–5 t/s masih nyaman untuk membaca </w:t>
      </w:r>
      <w:r>
        <w:rPr>
          <w:rStyle w:val="Emphasis"/>
          <w:lang w:val="id-ID"/>
        </w:rPr>
        <w:t>output</w:t>
      </w:r>
      <w:r>
        <w:rPr>
          <w:lang w:val="id-ID"/>
        </w:rPr>
        <w:t xml:space="preserve"> sambil menyunting. Noromaid-20B unggul dalam </w:t>
      </w:r>
      <w:r>
        <w:rPr>
          <w:rStyle w:val="Emphasis"/>
          <w:lang w:val="id-ID"/>
        </w:rPr>
        <w:t>roleplay</w:t>
      </w:r>
      <w:r>
        <w:rPr>
          <w:lang w:val="id-ID"/>
        </w:rPr>
        <w:t xml:space="preserve"> tetapi menuntut 48 GB VRAM — investasi yang hanya masuk akal bagi </w:t>
      </w:r>
      <w:r>
        <w:rPr>
          <w:rStyle w:val="Emphasis"/>
          <w:lang w:val="id-ID"/>
        </w:rPr>
        <w:t>power user</w:t>
      </w:r>
      <w:r>
        <w:rPr>
          <w:lang w:val="id-ID"/>
        </w:rPr>
        <w:t xml:space="preserve">. Di ujung lain, Mistral-7B-RP dan DeepSeek V4 Flash menawarkan kecepatan tinggi — penting untuk </w:t>
      </w:r>
      <w:r>
        <w:rPr>
          <w:rStyle w:val="Emphasis"/>
          <w:lang w:val="id-ID"/>
        </w:rPr>
        <w:t>roleplay</w:t>
      </w:r>
      <w:r>
        <w:rPr>
          <w:lang w:val="id-ID"/>
        </w:rPr>
        <w:t xml:space="preserve"> </w:t>
      </w:r>
      <w:r>
        <w:rPr>
          <w:rStyle w:val="Emphasis"/>
          <w:lang w:val="id-ID"/>
        </w:rPr>
        <w:t>real-time</w:t>
      </w:r>
      <w:r>
        <w:rPr>
          <w:lang w:val="id-ID"/>
        </w:rPr>
        <w:t xml:space="preserve"> yang responsif — dengan kompromi kualitas. Catatan menarik: DeepSeek V4 Flash, meski bukan model </w:t>
      </w:r>
      <w:r>
        <w:rPr>
          <w:rStyle w:val="Emphasis"/>
          <w:lang w:val="id-ID"/>
        </w:rPr>
        <w:t>roleplay</w:t>
      </w:r>
      <w:r>
        <w:rPr>
          <w:lang w:val="id-ID"/>
        </w:rPr>
        <w:t xml:space="preserve">-spesifik, unggul dalam kecepatan berkat </w:t>
      </w:r>
      <w:r>
        <w:rPr>
          <w:rStyle w:val="Emphasis"/>
          <w:lang w:val="id-ID"/>
        </w:rPr>
        <w:t>MoE</w:t>
      </w:r>
      <w:r>
        <w:rPr>
          <w:lang w:val="id-ID"/>
        </w:rPr>
        <w:t xml:space="preserve">; untuk pengalaman terbaik, gunakan </w:t>
      </w:r>
      <w:r>
        <w:rPr>
          <w:rStyle w:val="Emphasis"/>
          <w:lang w:val="id-ID"/>
        </w:rPr>
        <w:t>preset</w:t>
      </w:r>
      <w:r>
        <w:rPr>
          <w:lang w:val="id-ID"/>
        </w:rPr>
        <w:t xml:space="preserve"> parameter </w:t>
      </w:r>
      <w:r>
        <w:rPr>
          <w:rStyle w:val="Emphasis"/>
          <w:lang w:val="id-ID"/>
        </w:rPr>
        <w:t>roleplay</w:t>
      </w:r>
      <w:r>
        <w:rPr>
          <w:lang w:val="id-ID"/>
        </w:rPr>
        <w:t xml:space="preserve"> (Tabel 3.18) sebagai kompensasi.</w:t>
      </w:r>
    </w:p>
    <w:p w14:paraId="28FD8DE5" w14:textId="77777777" w:rsidR="0060741B" w:rsidRDefault="0060741B">
      <w:pPr>
        <w:pStyle w:val="table-label"/>
        <w:rPr>
          <w:lang w:val="id-ID"/>
        </w:rPr>
      </w:pPr>
      <w:r>
        <w:rPr>
          <w:lang w:val="id-ID"/>
        </w:rPr>
        <w:t>Tabel 3.18: Parameter Optimal untuk Roleplay</w:t>
      </w:r>
    </w:p>
    <w:p w14:paraId="223950C7" w14:textId="77777777" w:rsidR="0060741B" w:rsidRDefault="0060741B">
      <w:pPr>
        <w:pStyle w:val="NormalWeb"/>
        <w:rPr>
          <w:lang w:val="id-ID"/>
        </w:rPr>
      </w:pPr>
      <w:r>
        <w:rPr>
          <w:rStyle w:val="Emphasis"/>
          <w:lang w:val="id-ID"/>
        </w:rPr>
        <w:t>Preset</w:t>
      </w:r>
      <w:r>
        <w:rPr>
          <w:lang w:val="id-ID"/>
        </w:rPr>
        <w:t xml:space="preserve"> parameter yang direkomendasikan untuk tiga skenario: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820"/>
        <w:gridCol w:w="967"/>
        <w:gridCol w:w="1660"/>
        <w:gridCol w:w="582"/>
      </w:tblGrid>
      <w:tr w:rsidR="00BF2757" w14:paraId="6D076554" w14:textId="77777777">
        <w:trPr>
          <w:divId w:val="1628465299"/>
          <w:tblHeader/>
          <w:tblCellSpacing w:w="15" w:type="dxa"/>
        </w:trPr>
        <w:tc>
          <w:tcPr>
            <w:tcW w:w="0" w:type="auto"/>
            <w:vAlign w:val="center"/>
            <w:hideMark/>
          </w:tcPr>
          <w:p w14:paraId="0BDC99D1" w14:textId="77777777" w:rsidR="0060741B" w:rsidRDefault="0060741B">
            <w:pPr>
              <w:jc w:val="center"/>
              <w:rPr>
                <w:rFonts w:eastAsia="Times New Roman"/>
                <w:b/>
                <w:bCs/>
              </w:rPr>
            </w:pPr>
            <w:r>
              <w:rPr>
                <w:rFonts w:eastAsia="Times New Roman"/>
                <w:b/>
                <w:bCs/>
              </w:rPr>
              <w:t>Parameter</w:t>
            </w:r>
          </w:p>
        </w:tc>
        <w:tc>
          <w:tcPr>
            <w:tcW w:w="0" w:type="auto"/>
            <w:vAlign w:val="center"/>
            <w:hideMark/>
          </w:tcPr>
          <w:p w14:paraId="2905B142" w14:textId="77777777" w:rsidR="0060741B" w:rsidRDefault="0060741B">
            <w:pPr>
              <w:jc w:val="center"/>
              <w:rPr>
                <w:rFonts w:eastAsia="Times New Roman"/>
                <w:b/>
                <w:bCs/>
              </w:rPr>
            </w:pPr>
            <w:r>
              <w:rPr>
                <w:rFonts w:eastAsia="Times New Roman"/>
                <w:b/>
                <w:bCs/>
              </w:rPr>
              <w:t>Default</w:t>
            </w:r>
          </w:p>
        </w:tc>
        <w:tc>
          <w:tcPr>
            <w:tcW w:w="0" w:type="auto"/>
            <w:vAlign w:val="center"/>
            <w:hideMark/>
          </w:tcPr>
          <w:p w14:paraId="5A6DEBA5" w14:textId="77777777" w:rsidR="0060741B" w:rsidRDefault="0060741B">
            <w:pPr>
              <w:jc w:val="center"/>
              <w:rPr>
                <w:rFonts w:eastAsia="Times New Roman"/>
                <w:b/>
                <w:bCs/>
              </w:rPr>
            </w:pPr>
            <w:r>
              <w:rPr>
                <w:rFonts w:eastAsia="Times New Roman"/>
                <w:b/>
                <w:bCs/>
              </w:rPr>
              <w:t>Roleplay</w:t>
            </w:r>
          </w:p>
        </w:tc>
        <w:tc>
          <w:tcPr>
            <w:tcW w:w="0" w:type="auto"/>
            <w:vAlign w:val="center"/>
            <w:hideMark/>
          </w:tcPr>
          <w:p w14:paraId="45F5FB66" w14:textId="77777777" w:rsidR="0060741B" w:rsidRDefault="0060741B">
            <w:pPr>
              <w:jc w:val="center"/>
              <w:rPr>
                <w:rFonts w:eastAsia="Times New Roman"/>
                <w:b/>
                <w:bCs/>
              </w:rPr>
            </w:pPr>
            <w:r>
              <w:rPr>
                <w:rFonts w:eastAsia="Times New Roman"/>
                <w:b/>
                <w:bCs/>
              </w:rPr>
              <w:t>Creative Writing</w:t>
            </w:r>
          </w:p>
        </w:tc>
        <w:tc>
          <w:tcPr>
            <w:tcW w:w="0" w:type="auto"/>
            <w:vAlign w:val="center"/>
            <w:hideMark/>
          </w:tcPr>
          <w:p w14:paraId="08BA4576" w14:textId="77777777" w:rsidR="0060741B" w:rsidRDefault="0060741B">
            <w:pPr>
              <w:jc w:val="center"/>
              <w:rPr>
                <w:rFonts w:eastAsia="Times New Roman"/>
                <w:b/>
                <w:bCs/>
              </w:rPr>
            </w:pPr>
            <w:r>
              <w:rPr>
                <w:rFonts w:eastAsia="Times New Roman"/>
                <w:b/>
                <w:bCs/>
              </w:rPr>
              <w:t>Chat</w:t>
            </w:r>
          </w:p>
        </w:tc>
      </w:tr>
      <w:tr w:rsidR="00BF2757" w14:paraId="0A754654" w14:textId="77777777">
        <w:trPr>
          <w:divId w:val="1628465299"/>
          <w:tblCellSpacing w:w="15" w:type="dxa"/>
        </w:trPr>
        <w:tc>
          <w:tcPr>
            <w:tcW w:w="0" w:type="auto"/>
            <w:vAlign w:val="center"/>
            <w:hideMark/>
          </w:tcPr>
          <w:p w14:paraId="4FC740D3" w14:textId="77777777" w:rsidR="0060741B" w:rsidRDefault="0060741B">
            <w:pPr>
              <w:rPr>
                <w:rFonts w:eastAsia="Times New Roman"/>
              </w:rPr>
            </w:pPr>
            <w:r>
              <w:rPr>
                <w:rStyle w:val="Strong"/>
                <w:rFonts w:eastAsia="Times New Roman"/>
              </w:rPr>
              <w:t>Temperature</w:t>
            </w:r>
          </w:p>
        </w:tc>
        <w:tc>
          <w:tcPr>
            <w:tcW w:w="0" w:type="auto"/>
            <w:vAlign w:val="center"/>
            <w:hideMark/>
          </w:tcPr>
          <w:p w14:paraId="2A0EBB7D" w14:textId="77777777" w:rsidR="0060741B" w:rsidRDefault="0060741B">
            <w:pPr>
              <w:rPr>
                <w:rFonts w:eastAsia="Times New Roman"/>
              </w:rPr>
            </w:pPr>
            <w:r>
              <w:rPr>
                <w:rFonts w:eastAsia="Times New Roman"/>
              </w:rPr>
              <w:t>0.7</w:t>
            </w:r>
          </w:p>
        </w:tc>
        <w:tc>
          <w:tcPr>
            <w:tcW w:w="0" w:type="auto"/>
            <w:vAlign w:val="center"/>
            <w:hideMark/>
          </w:tcPr>
          <w:p w14:paraId="123B8646" w14:textId="77777777" w:rsidR="0060741B" w:rsidRDefault="0060741B">
            <w:pPr>
              <w:rPr>
                <w:rFonts w:eastAsia="Times New Roman"/>
              </w:rPr>
            </w:pPr>
            <w:r>
              <w:rPr>
                <w:rFonts w:eastAsia="Times New Roman"/>
              </w:rPr>
              <w:t>0.95</w:t>
            </w:r>
          </w:p>
        </w:tc>
        <w:tc>
          <w:tcPr>
            <w:tcW w:w="0" w:type="auto"/>
            <w:vAlign w:val="center"/>
            <w:hideMark/>
          </w:tcPr>
          <w:p w14:paraId="109AF96F" w14:textId="77777777" w:rsidR="0060741B" w:rsidRDefault="0060741B">
            <w:pPr>
              <w:rPr>
                <w:rFonts w:eastAsia="Times New Roman"/>
              </w:rPr>
            </w:pPr>
            <w:r>
              <w:rPr>
                <w:rFonts w:eastAsia="Times New Roman"/>
              </w:rPr>
              <w:t>0.9</w:t>
            </w:r>
          </w:p>
        </w:tc>
        <w:tc>
          <w:tcPr>
            <w:tcW w:w="0" w:type="auto"/>
            <w:vAlign w:val="center"/>
            <w:hideMark/>
          </w:tcPr>
          <w:p w14:paraId="245FCE2C" w14:textId="77777777" w:rsidR="0060741B" w:rsidRDefault="0060741B">
            <w:pPr>
              <w:rPr>
                <w:rFonts w:eastAsia="Times New Roman"/>
              </w:rPr>
            </w:pPr>
            <w:r>
              <w:rPr>
                <w:rFonts w:eastAsia="Times New Roman"/>
              </w:rPr>
              <w:t>0.8</w:t>
            </w:r>
          </w:p>
        </w:tc>
      </w:tr>
      <w:tr w:rsidR="00BF2757" w14:paraId="52A558A2" w14:textId="77777777">
        <w:trPr>
          <w:divId w:val="1628465299"/>
          <w:tblCellSpacing w:w="15" w:type="dxa"/>
        </w:trPr>
        <w:tc>
          <w:tcPr>
            <w:tcW w:w="0" w:type="auto"/>
            <w:vAlign w:val="center"/>
            <w:hideMark/>
          </w:tcPr>
          <w:p w14:paraId="5017BDE9" w14:textId="77777777" w:rsidR="0060741B" w:rsidRDefault="0060741B">
            <w:pPr>
              <w:rPr>
                <w:rFonts w:eastAsia="Times New Roman"/>
              </w:rPr>
            </w:pPr>
            <w:r>
              <w:rPr>
                <w:rStyle w:val="Strong"/>
                <w:rFonts w:eastAsia="Times New Roman"/>
              </w:rPr>
              <w:t>Top-P</w:t>
            </w:r>
          </w:p>
        </w:tc>
        <w:tc>
          <w:tcPr>
            <w:tcW w:w="0" w:type="auto"/>
            <w:vAlign w:val="center"/>
            <w:hideMark/>
          </w:tcPr>
          <w:p w14:paraId="39DD72BB" w14:textId="77777777" w:rsidR="0060741B" w:rsidRDefault="0060741B">
            <w:pPr>
              <w:rPr>
                <w:rFonts w:eastAsia="Times New Roman"/>
              </w:rPr>
            </w:pPr>
            <w:r>
              <w:rPr>
                <w:rFonts w:eastAsia="Times New Roman"/>
              </w:rPr>
              <w:t>0.9</w:t>
            </w:r>
          </w:p>
        </w:tc>
        <w:tc>
          <w:tcPr>
            <w:tcW w:w="0" w:type="auto"/>
            <w:vAlign w:val="center"/>
            <w:hideMark/>
          </w:tcPr>
          <w:p w14:paraId="7F8736AA" w14:textId="77777777" w:rsidR="0060741B" w:rsidRDefault="0060741B">
            <w:pPr>
              <w:rPr>
                <w:rFonts w:eastAsia="Times New Roman"/>
              </w:rPr>
            </w:pPr>
            <w:r>
              <w:rPr>
                <w:rFonts w:eastAsia="Times New Roman"/>
              </w:rPr>
              <w:t>0.95</w:t>
            </w:r>
          </w:p>
        </w:tc>
        <w:tc>
          <w:tcPr>
            <w:tcW w:w="0" w:type="auto"/>
            <w:vAlign w:val="center"/>
            <w:hideMark/>
          </w:tcPr>
          <w:p w14:paraId="01490395" w14:textId="77777777" w:rsidR="0060741B" w:rsidRDefault="0060741B">
            <w:pPr>
              <w:rPr>
                <w:rFonts w:eastAsia="Times New Roman"/>
              </w:rPr>
            </w:pPr>
            <w:r>
              <w:rPr>
                <w:rFonts w:eastAsia="Times New Roman"/>
              </w:rPr>
              <w:t>0.95</w:t>
            </w:r>
          </w:p>
        </w:tc>
        <w:tc>
          <w:tcPr>
            <w:tcW w:w="0" w:type="auto"/>
            <w:vAlign w:val="center"/>
            <w:hideMark/>
          </w:tcPr>
          <w:p w14:paraId="691B2D4A" w14:textId="77777777" w:rsidR="0060741B" w:rsidRDefault="0060741B">
            <w:pPr>
              <w:rPr>
                <w:rFonts w:eastAsia="Times New Roman"/>
              </w:rPr>
            </w:pPr>
            <w:r>
              <w:rPr>
                <w:rFonts w:eastAsia="Times New Roman"/>
              </w:rPr>
              <w:t>0.9</w:t>
            </w:r>
          </w:p>
        </w:tc>
      </w:tr>
      <w:tr w:rsidR="00BF2757" w14:paraId="353CC69B" w14:textId="77777777">
        <w:trPr>
          <w:divId w:val="1628465299"/>
          <w:tblCellSpacing w:w="15" w:type="dxa"/>
        </w:trPr>
        <w:tc>
          <w:tcPr>
            <w:tcW w:w="0" w:type="auto"/>
            <w:vAlign w:val="center"/>
            <w:hideMark/>
          </w:tcPr>
          <w:p w14:paraId="2C46219C" w14:textId="77777777" w:rsidR="0060741B" w:rsidRDefault="0060741B">
            <w:pPr>
              <w:rPr>
                <w:rFonts w:eastAsia="Times New Roman"/>
              </w:rPr>
            </w:pPr>
            <w:r>
              <w:rPr>
                <w:rStyle w:val="Strong"/>
                <w:rFonts w:eastAsia="Times New Roman"/>
              </w:rPr>
              <w:t>Top-K</w:t>
            </w:r>
          </w:p>
        </w:tc>
        <w:tc>
          <w:tcPr>
            <w:tcW w:w="0" w:type="auto"/>
            <w:vAlign w:val="center"/>
            <w:hideMark/>
          </w:tcPr>
          <w:p w14:paraId="19842096" w14:textId="77777777" w:rsidR="0060741B" w:rsidRDefault="0060741B">
            <w:pPr>
              <w:rPr>
                <w:rFonts w:eastAsia="Times New Roman"/>
              </w:rPr>
            </w:pPr>
            <w:r>
              <w:rPr>
                <w:rFonts w:eastAsia="Times New Roman"/>
              </w:rPr>
              <w:t>40</w:t>
            </w:r>
          </w:p>
        </w:tc>
        <w:tc>
          <w:tcPr>
            <w:tcW w:w="0" w:type="auto"/>
            <w:vAlign w:val="center"/>
            <w:hideMark/>
          </w:tcPr>
          <w:p w14:paraId="7CE2D5D5" w14:textId="77777777" w:rsidR="0060741B" w:rsidRDefault="0060741B">
            <w:pPr>
              <w:rPr>
                <w:rFonts w:eastAsia="Times New Roman"/>
              </w:rPr>
            </w:pPr>
            <w:r>
              <w:rPr>
                <w:rFonts w:eastAsia="Times New Roman"/>
              </w:rPr>
              <w:t>60</w:t>
            </w:r>
          </w:p>
        </w:tc>
        <w:tc>
          <w:tcPr>
            <w:tcW w:w="0" w:type="auto"/>
            <w:vAlign w:val="center"/>
            <w:hideMark/>
          </w:tcPr>
          <w:p w14:paraId="25324730" w14:textId="77777777" w:rsidR="0060741B" w:rsidRDefault="0060741B">
            <w:pPr>
              <w:rPr>
                <w:rFonts w:eastAsia="Times New Roman"/>
              </w:rPr>
            </w:pPr>
            <w:r>
              <w:rPr>
                <w:rFonts w:eastAsia="Times New Roman"/>
              </w:rPr>
              <w:t>50</w:t>
            </w:r>
          </w:p>
        </w:tc>
        <w:tc>
          <w:tcPr>
            <w:tcW w:w="0" w:type="auto"/>
            <w:vAlign w:val="center"/>
            <w:hideMark/>
          </w:tcPr>
          <w:p w14:paraId="14E1CB31" w14:textId="77777777" w:rsidR="0060741B" w:rsidRDefault="0060741B">
            <w:pPr>
              <w:rPr>
                <w:rFonts w:eastAsia="Times New Roman"/>
              </w:rPr>
            </w:pPr>
            <w:r>
              <w:rPr>
                <w:rFonts w:eastAsia="Times New Roman"/>
              </w:rPr>
              <w:t>40</w:t>
            </w:r>
          </w:p>
        </w:tc>
      </w:tr>
      <w:tr w:rsidR="00BF2757" w14:paraId="5F06B19C" w14:textId="77777777">
        <w:trPr>
          <w:divId w:val="1628465299"/>
          <w:tblCellSpacing w:w="15" w:type="dxa"/>
        </w:trPr>
        <w:tc>
          <w:tcPr>
            <w:tcW w:w="0" w:type="auto"/>
            <w:vAlign w:val="center"/>
            <w:hideMark/>
          </w:tcPr>
          <w:p w14:paraId="779BFDCC" w14:textId="77777777" w:rsidR="0060741B" w:rsidRDefault="0060741B">
            <w:pPr>
              <w:rPr>
                <w:rFonts w:eastAsia="Times New Roman"/>
              </w:rPr>
            </w:pPr>
            <w:r>
              <w:rPr>
                <w:rStyle w:val="Strong"/>
                <w:rFonts w:eastAsia="Times New Roman"/>
              </w:rPr>
              <w:t>Repetition Penalty</w:t>
            </w:r>
          </w:p>
        </w:tc>
        <w:tc>
          <w:tcPr>
            <w:tcW w:w="0" w:type="auto"/>
            <w:vAlign w:val="center"/>
            <w:hideMark/>
          </w:tcPr>
          <w:p w14:paraId="366484FA" w14:textId="77777777" w:rsidR="0060741B" w:rsidRDefault="0060741B">
            <w:pPr>
              <w:rPr>
                <w:rFonts w:eastAsia="Times New Roman"/>
              </w:rPr>
            </w:pPr>
            <w:r>
              <w:rPr>
                <w:rFonts w:eastAsia="Times New Roman"/>
              </w:rPr>
              <w:t>1.0</w:t>
            </w:r>
          </w:p>
        </w:tc>
        <w:tc>
          <w:tcPr>
            <w:tcW w:w="0" w:type="auto"/>
            <w:vAlign w:val="center"/>
            <w:hideMark/>
          </w:tcPr>
          <w:p w14:paraId="494E4D0D" w14:textId="77777777" w:rsidR="0060741B" w:rsidRDefault="0060741B">
            <w:pPr>
              <w:rPr>
                <w:rFonts w:eastAsia="Times New Roman"/>
              </w:rPr>
            </w:pPr>
            <w:r>
              <w:rPr>
                <w:rFonts w:eastAsia="Times New Roman"/>
              </w:rPr>
              <w:t>1.15</w:t>
            </w:r>
          </w:p>
        </w:tc>
        <w:tc>
          <w:tcPr>
            <w:tcW w:w="0" w:type="auto"/>
            <w:vAlign w:val="center"/>
            <w:hideMark/>
          </w:tcPr>
          <w:p w14:paraId="5BEECA95" w14:textId="77777777" w:rsidR="0060741B" w:rsidRDefault="0060741B">
            <w:pPr>
              <w:rPr>
                <w:rFonts w:eastAsia="Times New Roman"/>
              </w:rPr>
            </w:pPr>
            <w:r>
              <w:rPr>
                <w:rFonts w:eastAsia="Times New Roman"/>
              </w:rPr>
              <w:t>1.1</w:t>
            </w:r>
          </w:p>
        </w:tc>
        <w:tc>
          <w:tcPr>
            <w:tcW w:w="0" w:type="auto"/>
            <w:vAlign w:val="center"/>
            <w:hideMark/>
          </w:tcPr>
          <w:p w14:paraId="72DE8E51" w14:textId="77777777" w:rsidR="0060741B" w:rsidRDefault="0060741B">
            <w:pPr>
              <w:rPr>
                <w:rFonts w:eastAsia="Times New Roman"/>
              </w:rPr>
            </w:pPr>
            <w:r>
              <w:rPr>
                <w:rFonts w:eastAsia="Times New Roman"/>
              </w:rPr>
              <w:t>1.05</w:t>
            </w:r>
          </w:p>
        </w:tc>
      </w:tr>
      <w:tr w:rsidR="00BF2757" w14:paraId="238D1256" w14:textId="77777777">
        <w:trPr>
          <w:divId w:val="1628465299"/>
          <w:tblCellSpacing w:w="15" w:type="dxa"/>
        </w:trPr>
        <w:tc>
          <w:tcPr>
            <w:tcW w:w="0" w:type="auto"/>
            <w:vAlign w:val="center"/>
            <w:hideMark/>
          </w:tcPr>
          <w:p w14:paraId="1ED89500" w14:textId="77777777" w:rsidR="0060741B" w:rsidRDefault="0060741B">
            <w:pPr>
              <w:rPr>
                <w:rFonts w:eastAsia="Times New Roman"/>
              </w:rPr>
            </w:pPr>
            <w:r>
              <w:rPr>
                <w:rStyle w:val="Strong"/>
                <w:rFonts w:eastAsia="Times New Roman"/>
              </w:rPr>
              <w:t>Min-P</w:t>
            </w:r>
          </w:p>
        </w:tc>
        <w:tc>
          <w:tcPr>
            <w:tcW w:w="0" w:type="auto"/>
            <w:vAlign w:val="center"/>
            <w:hideMark/>
          </w:tcPr>
          <w:p w14:paraId="75D8E6FB" w14:textId="77777777" w:rsidR="0060741B" w:rsidRDefault="0060741B">
            <w:pPr>
              <w:rPr>
                <w:rFonts w:eastAsia="Times New Roman"/>
              </w:rPr>
            </w:pPr>
            <w:r>
              <w:rPr>
                <w:rFonts w:eastAsia="Times New Roman"/>
              </w:rPr>
              <w:t>0.05</w:t>
            </w:r>
          </w:p>
        </w:tc>
        <w:tc>
          <w:tcPr>
            <w:tcW w:w="0" w:type="auto"/>
            <w:vAlign w:val="center"/>
            <w:hideMark/>
          </w:tcPr>
          <w:p w14:paraId="1D221E0D" w14:textId="77777777" w:rsidR="0060741B" w:rsidRDefault="0060741B">
            <w:pPr>
              <w:rPr>
                <w:rFonts w:eastAsia="Times New Roman"/>
              </w:rPr>
            </w:pPr>
            <w:r>
              <w:rPr>
                <w:rFonts w:eastAsia="Times New Roman"/>
              </w:rPr>
              <w:t>0.1</w:t>
            </w:r>
          </w:p>
        </w:tc>
        <w:tc>
          <w:tcPr>
            <w:tcW w:w="0" w:type="auto"/>
            <w:vAlign w:val="center"/>
            <w:hideMark/>
          </w:tcPr>
          <w:p w14:paraId="40E79DBB" w14:textId="77777777" w:rsidR="0060741B" w:rsidRDefault="0060741B">
            <w:pPr>
              <w:rPr>
                <w:rFonts w:eastAsia="Times New Roman"/>
              </w:rPr>
            </w:pPr>
            <w:r>
              <w:rPr>
                <w:rFonts w:eastAsia="Times New Roman"/>
              </w:rPr>
              <w:t>0.1</w:t>
            </w:r>
          </w:p>
        </w:tc>
        <w:tc>
          <w:tcPr>
            <w:tcW w:w="0" w:type="auto"/>
            <w:vAlign w:val="center"/>
            <w:hideMark/>
          </w:tcPr>
          <w:p w14:paraId="109AF3F1" w14:textId="77777777" w:rsidR="0060741B" w:rsidRDefault="0060741B">
            <w:pPr>
              <w:rPr>
                <w:rFonts w:eastAsia="Times New Roman"/>
              </w:rPr>
            </w:pPr>
            <w:r>
              <w:rPr>
                <w:rFonts w:eastAsia="Times New Roman"/>
              </w:rPr>
              <w:t>0.05</w:t>
            </w:r>
          </w:p>
        </w:tc>
      </w:tr>
      <w:tr w:rsidR="00BF2757" w14:paraId="50E65564" w14:textId="77777777">
        <w:trPr>
          <w:divId w:val="1628465299"/>
          <w:tblCellSpacing w:w="15" w:type="dxa"/>
        </w:trPr>
        <w:tc>
          <w:tcPr>
            <w:tcW w:w="0" w:type="auto"/>
            <w:vAlign w:val="center"/>
            <w:hideMark/>
          </w:tcPr>
          <w:p w14:paraId="7605200A" w14:textId="77777777" w:rsidR="0060741B" w:rsidRDefault="0060741B">
            <w:pPr>
              <w:rPr>
                <w:rFonts w:eastAsia="Times New Roman"/>
              </w:rPr>
            </w:pPr>
            <w:r>
              <w:rPr>
                <w:rStyle w:val="Strong"/>
                <w:rFonts w:eastAsia="Times New Roman"/>
              </w:rPr>
              <w:t>Context Size</w:t>
            </w:r>
          </w:p>
        </w:tc>
        <w:tc>
          <w:tcPr>
            <w:tcW w:w="0" w:type="auto"/>
            <w:vAlign w:val="center"/>
            <w:hideMark/>
          </w:tcPr>
          <w:p w14:paraId="3DAB25AE" w14:textId="77777777" w:rsidR="0060741B" w:rsidRDefault="0060741B">
            <w:pPr>
              <w:rPr>
                <w:rFonts w:eastAsia="Times New Roman"/>
              </w:rPr>
            </w:pPr>
            <w:r>
              <w:rPr>
                <w:rFonts w:eastAsia="Times New Roman"/>
              </w:rPr>
              <w:t>2048</w:t>
            </w:r>
          </w:p>
        </w:tc>
        <w:tc>
          <w:tcPr>
            <w:tcW w:w="0" w:type="auto"/>
            <w:vAlign w:val="center"/>
            <w:hideMark/>
          </w:tcPr>
          <w:p w14:paraId="69D15C66" w14:textId="77777777" w:rsidR="0060741B" w:rsidRDefault="0060741B">
            <w:pPr>
              <w:rPr>
                <w:rFonts w:eastAsia="Times New Roman"/>
              </w:rPr>
            </w:pPr>
            <w:r>
              <w:rPr>
                <w:rFonts w:eastAsia="Times New Roman"/>
              </w:rPr>
              <w:t>4096</w:t>
            </w:r>
          </w:p>
        </w:tc>
        <w:tc>
          <w:tcPr>
            <w:tcW w:w="0" w:type="auto"/>
            <w:vAlign w:val="center"/>
            <w:hideMark/>
          </w:tcPr>
          <w:p w14:paraId="1FD2AD3E" w14:textId="77777777" w:rsidR="0060741B" w:rsidRDefault="0060741B">
            <w:pPr>
              <w:rPr>
                <w:rFonts w:eastAsia="Times New Roman"/>
              </w:rPr>
            </w:pPr>
            <w:r>
              <w:rPr>
                <w:rFonts w:eastAsia="Times New Roman"/>
              </w:rPr>
              <w:t>8192</w:t>
            </w:r>
          </w:p>
        </w:tc>
        <w:tc>
          <w:tcPr>
            <w:tcW w:w="0" w:type="auto"/>
            <w:vAlign w:val="center"/>
            <w:hideMark/>
          </w:tcPr>
          <w:p w14:paraId="704CE47C" w14:textId="77777777" w:rsidR="0060741B" w:rsidRDefault="0060741B">
            <w:pPr>
              <w:rPr>
                <w:rFonts w:eastAsia="Times New Roman"/>
              </w:rPr>
            </w:pPr>
            <w:r>
              <w:rPr>
                <w:rFonts w:eastAsia="Times New Roman"/>
              </w:rPr>
              <w:t>2048</w:t>
            </w:r>
          </w:p>
        </w:tc>
      </w:tr>
    </w:tbl>
    <w:p w14:paraId="2F66D058" w14:textId="77777777" w:rsidR="0060741B" w:rsidRDefault="0060741B">
      <w:pPr>
        <w:pStyle w:val="NormalWeb"/>
        <w:rPr>
          <w:lang w:val="id-ID"/>
        </w:rPr>
      </w:pPr>
      <w:r>
        <w:rPr>
          <w:lang w:val="id-ID"/>
        </w:rPr>
        <w:t xml:space="preserve">Analisis: tiga skenario ini membentuk spektrum dari paling ketat ke paling longgar — </w:t>
      </w:r>
      <w:r>
        <w:rPr>
          <w:rStyle w:val="Emphasis"/>
          <w:lang w:val="id-ID"/>
        </w:rPr>
        <w:t>Chat</w:t>
      </w:r>
      <w:r>
        <w:rPr>
          <w:lang w:val="id-ID"/>
        </w:rPr>
        <w:t xml:space="preserve"> paling dekat dengan </w:t>
      </w:r>
      <w:r>
        <w:rPr>
          <w:rStyle w:val="Emphasis"/>
          <w:lang w:val="id-ID"/>
        </w:rPr>
        <w:t>default</w:t>
      </w:r>
      <w:r>
        <w:rPr>
          <w:lang w:val="id-ID"/>
        </w:rPr>
        <w:t xml:space="preserve"> (variasi kecil), </w:t>
      </w:r>
      <w:r>
        <w:rPr>
          <w:rStyle w:val="Emphasis"/>
          <w:lang w:val="id-ID"/>
        </w:rPr>
        <w:t>Creative Writing</w:t>
      </w:r>
      <w:r>
        <w:rPr>
          <w:lang w:val="id-ID"/>
        </w:rPr>
        <w:t xml:space="preserve"> melonggarkan sedikit, dan </w:t>
      </w:r>
      <w:r>
        <w:rPr>
          <w:rStyle w:val="Emphasis"/>
          <w:lang w:val="id-ID"/>
        </w:rPr>
        <w:t>Roleplay</w:t>
      </w:r>
      <w:r>
        <w:rPr>
          <w:lang w:val="id-ID"/>
        </w:rPr>
        <w:t xml:space="preserve"> paling bebas (T=0,95, Top-P 0,95, Min-P 0,1, Repetition Penalty 1,15). Dua hal patut diperhatikan. Pertama, </w:t>
      </w:r>
      <w:r>
        <w:rPr>
          <w:rStyle w:val="Emphasis"/>
          <w:lang w:val="id-ID"/>
        </w:rPr>
        <w:t>Context Size</w:t>
      </w:r>
      <w:r>
        <w:rPr>
          <w:lang w:val="id-ID"/>
        </w:rPr>
        <w:t xml:space="preserve"> yang berbeda mencerminkan kebutuhan berbeda: </w:t>
      </w:r>
      <w:r>
        <w:rPr>
          <w:rStyle w:val="Emphasis"/>
          <w:lang w:val="id-ID"/>
        </w:rPr>
        <w:t>roleplay</w:t>
      </w:r>
      <w:r>
        <w:rPr>
          <w:lang w:val="id-ID"/>
        </w:rPr>
        <w:t xml:space="preserve"> butuh riwayat percakapan (4096), </w:t>
      </w:r>
      <w:r>
        <w:rPr>
          <w:rStyle w:val="Emphasis"/>
          <w:lang w:val="id-ID"/>
        </w:rPr>
        <w:t>creative writing</w:t>
      </w:r>
      <w:r>
        <w:rPr>
          <w:lang w:val="id-ID"/>
        </w:rPr>
        <w:t xml:space="preserve"> butuh ruang narasi (8192). Kedua, </w:t>
      </w:r>
      <w:r>
        <w:rPr>
          <w:rStyle w:val="Emphasis"/>
          <w:lang w:val="id-ID"/>
        </w:rPr>
        <w:t>Repetition Penalty</w:t>
      </w:r>
      <w:r>
        <w:rPr>
          <w:lang w:val="id-ID"/>
        </w:rPr>
        <w:t xml:space="preserve"> naik bersama kreativitas — pada T tinggi, </w:t>
      </w:r>
      <w:r>
        <w:rPr>
          <w:lang w:val="id-ID"/>
        </w:rPr>
        <w:lastRenderedPageBreak/>
        <w:t xml:space="preserve">model cenderung mengulang frase; </w:t>
      </w:r>
      <w:r>
        <w:rPr>
          <w:rStyle w:val="Emphasis"/>
          <w:lang w:val="id-ID"/>
        </w:rPr>
        <w:t>penalty</w:t>
      </w:r>
      <w:r>
        <w:rPr>
          <w:lang w:val="id-ID"/>
        </w:rPr>
        <w:t xml:space="preserve"> 1,15 mencegah itu tanpa membuat kalimat kaku [2]. Min-P di sini mengikuti rekomendasi paper-nya: nilai 0,1 adalah titik awal terbaik untuk tugas kreatif [5].</w:t>
      </w:r>
    </w:p>
    <w:p w14:paraId="165392D8" w14:textId="77777777" w:rsidR="0060741B" w:rsidRDefault="00000000">
      <w:pPr>
        <w:rPr>
          <w:rFonts w:eastAsia="Times New Roman"/>
          <w:lang w:val="id-ID"/>
        </w:rPr>
      </w:pPr>
      <w:r>
        <w:rPr>
          <w:rFonts w:eastAsia="Times New Roman"/>
          <w:lang w:val="id-ID"/>
        </w:rPr>
        <w:pict w14:anchorId="12796DE2">
          <v:rect id="_x0000_i1379" style="width:0;height:1.5pt" o:hralign="center" o:hrstd="t" o:hr="t" fillcolor="#a0a0a0" stroked="f"/>
        </w:pict>
      </w:r>
    </w:p>
    <w:p w14:paraId="1F3517E7" w14:textId="77777777" w:rsidR="0060741B" w:rsidRDefault="00000000">
      <w:pPr>
        <w:rPr>
          <w:rFonts w:eastAsia="Times New Roman"/>
          <w:lang w:val="id-ID"/>
        </w:rPr>
      </w:pPr>
      <w:r>
        <w:rPr>
          <w:rFonts w:eastAsia="Times New Roman"/>
          <w:lang w:val="id-ID"/>
        </w:rPr>
        <w:pict w14:anchorId="57793B5C">
          <v:rect id="_x0000_i1380" style="width:0;height:1.5pt" o:hralign="center" o:hrstd="t" o:hr="t" fillcolor="#a0a0a0" stroked="f"/>
        </w:pict>
      </w:r>
    </w:p>
    <w:p w14:paraId="52E2AB92" w14:textId="77777777" w:rsidR="0060741B" w:rsidRDefault="0060741B">
      <w:pPr>
        <w:pStyle w:val="Heading2"/>
        <w:rPr>
          <w:rFonts w:eastAsia="Times New Roman"/>
          <w:lang w:val="id-ID"/>
        </w:rPr>
      </w:pPr>
      <w:r>
        <w:rPr>
          <w:rFonts w:eastAsia="Times New Roman"/>
          <w:lang w:val="id-ID"/>
        </w:rPr>
        <w:t>8. Praktikum / Hands-On</w:t>
      </w:r>
    </w:p>
    <w:p w14:paraId="5CDCD1C9" w14:textId="77777777" w:rsidR="0060741B" w:rsidRDefault="0060741B">
      <w:pPr>
        <w:pStyle w:val="Heading3"/>
        <w:rPr>
          <w:rFonts w:eastAsia="Times New Roman"/>
          <w:lang w:val="id-ID"/>
        </w:rPr>
      </w:pPr>
      <w:r>
        <w:rPr>
          <w:rFonts w:eastAsia="Times New Roman"/>
          <w:lang w:val="id-ID"/>
        </w:rPr>
        <w:t>Langkah 1: Setup KoboldCPP dan Mulai Menulis</w:t>
      </w:r>
    </w:p>
    <w:p w14:paraId="1E68EC61" w14:textId="77777777" w:rsidR="0060741B" w:rsidRDefault="0060741B">
      <w:pPr>
        <w:pStyle w:val="NormalWeb"/>
        <w:rPr>
          <w:lang w:val="id-ID"/>
        </w:rPr>
      </w:pPr>
      <w:r>
        <w:rPr>
          <w:lang w:val="id-ID"/>
        </w:rPr>
        <w:t>Langkah pertama, dapatkan KoboldCPP dan jalankan dengan model GGUF:</w:t>
      </w:r>
    </w:p>
    <w:p w14:paraId="3A410F58" w14:textId="77777777" w:rsidR="0060741B" w:rsidRDefault="0060741B">
      <w:pPr>
        <w:divId w:val="2049337020"/>
        <w:rPr>
          <w:rFonts w:eastAsia="Times New Roman"/>
          <w:lang w:val="id-ID"/>
        </w:rPr>
      </w:pPr>
      <w:r>
        <w:rPr>
          <w:rFonts w:eastAsia="Times New Roman"/>
          <w:lang w:val="id-ID"/>
        </w:rPr>
        <w:t>bash</w:t>
      </w:r>
    </w:p>
    <w:p w14:paraId="6CF66F18" w14:textId="77777777" w:rsidR="0060741B" w:rsidRDefault="0060741B">
      <w:pPr>
        <w:pStyle w:val="HTMLPreformatted"/>
        <w:divId w:val="1402755195"/>
        <w:rPr>
          <w:rStyle w:val="HTMLCode"/>
          <w:lang w:val="id-ID"/>
        </w:rPr>
      </w:pPr>
      <w:r>
        <w:rPr>
          <w:rStyle w:val="HTMLCode"/>
          <w:lang w:val="id-ID"/>
        </w:rPr>
        <w:t># 1. Download KoboldCPP</w:t>
      </w:r>
    </w:p>
    <w:p w14:paraId="4510DA8A" w14:textId="77777777" w:rsidR="0060741B" w:rsidRDefault="0060741B">
      <w:pPr>
        <w:pStyle w:val="HTMLPreformatted"/>
        <w:divId w:val="1402755195"/>
        <w:rPr>
          <w:rStyle w:val="HTMLCode"/>
          <w:lang w:val="id-ID"/>
        </w:rPr>
      </w:pPr>
      <w:r>
        <w:rPr>
          <w:rStyle w:val="HTMLCode"/>
          <w:lang w:val="id-ID"/>
        </w:rPr>
        <w:t># Kunjungi https://github.com/LostRuins/koboldcpp/releases</w:t>
      </w:r>
    </w:p>
    <w:p w14:paraId="329CAC7C" w14:textId="77777777" w:rsidR="0060741B" w:rsidRDefault="0060741B">
      <w:pPr>
        <w:pStyle w:val="HTMLPreformatted"/>
        <w:divId w:val="1402755195"/>
        <w:rPr>
          <w:rStyle w:val="HTMLCode"/>
          <w:lang w:val="id-ID"/>
        </w:rPr>
      </w:pPr>
      <w:r>
        <w:rPr>
          <w:rStyle w:val="HTMLCode"/>
          <w:lang w:val="id-ID"/>
        </w:rPr>
        <w:t># atau build dari source:</w:t>
      </w:r>
    </w:p>
    <w:p w14:paraId="3F91EE68" w14:textId="77777777" w:rsidR="0060741B" w:rsidRDefault="0060741B">
      <w:pPr>
        <w:pStyle w:val="HTMLPreformatted"/>
        <w:divId w:val="1402755195"/>
        <w:rPr>
          <w:rStyle w:val="HTMLCode"/>
          <w:lang w:val="id-ID"/>
        </w:rPr>
      </w:pPr>
    </w:p>
    <w:p w14:paraId="5C73F20F" w14:textId="77777777" w:rsidR="0060741B" w:rsidRDefault="0060741B">
      <w:pPr>
        <w:pStyle w:val="HTMLPreformatted"/>
        <w:divId w:val="1402755195"/>
        <w:rPr>
          <w:rStyle w:val="HTMLCode"/>
          <w:lang w:val="id-ID"/>
        </w:rPr>
      </w:pPr>
      <w:r>
        <w:rPr>
          <w:rStyle w:val="HTMLCode"/>
          <w:lang w:val="id-ID"/>
        </w:rPr>
        <w:t>git clone https://github.com/LostRuins/koboldcpp</w:t>
      </w:r>
    </w:p>
    <w:p w14:paraId="671A00F7" w14:textId="77777777" w:rsidR="0060741B" w:rsidRDefault="0060741B">
      <w:pPr>
        <w:pStyle w:val="HTMLPreformatted"/>
        <w:divId w:val="1402755195"/>
        <w:rPr>
          <w:rStyle w:val="HTMLCode"/>
          <w:lang w:val="id-ID"/>
        </w:rPr>
      </w:pPr>
      <w:r>
        <w:rPr>
          <w:rStyle w:val="HTMLCode"/>
          <w:lang w:val="id-ID"/>
        </w:rPr>
        <w:t>cd koboldcpp</w:t>
      </w:r>
    </w:p>
    <w:p w14:paraId="6BA3E390" w14:textId="77777777" w:rsidR="0060741B" w:rsidRDefault="0060741B">
      <w:pPr>
        <w:pStyle w:val="HTMLPreformatted"/>
        <w:divId w:val="1402755195"/>
        <w:rPr>
          <w:rStyle w:val="HTMLCode"/>
          <w:lang w:val="id-ID"/>
        </w:rPr>
      </w:pPr>
      <w:r>
        <w:rPr>
          <w:rStyle w:val="HTMLCode"/>
          <w:lang w:val="id-ID"/>
        </w:rPr>
        <w:t>make -j 4</w:t>
      </w:r>
    </w:p>
    <w:p w14:paraId="095DF15E" w14:textId="77777777" w:rsidR="0060741B" w:rsidRDefault="0060741B">
      <w:pPr>
        <w:pStyle w:val="HTMLPreformatted"/>
        <w:divId w:val="1402755195"/>
        <w:rPr>
          <w:rStyle w:val="HTMLCode"/>
          <w:lang w:val="id-ID"/>
        </w:rPr>
      </w:pPr>
    </w:p>
    <w:p w14:paraId="740165E8" w14:textId="77777777" w:rsidR="0060741B" w:rsidRDefault="0060741B">
      <w:pPr>
        <w:pStyle w:val="HTMLPreformatted"/>
        <w:divId w:val="1402755195"/>
        <w:rPr>
          <w:rStyle w:val="HTMLCode"/>
          <w:lang w:val="id-ID"/>
        </w:rPr>
      </w:pPr>
      <w:r>
        <w:rPr>
          <w:rStyle w:val="HTMLCode"/>
          <w:lang w:val="id-ID"/>
        </w:rPr>
        <w:t># 2. Jalankan dengan model GGUF</w:t>
      </w:r>
    </w:p>
    <w:p w14:paraId="74AF6F69" w14:textId="77777777" w:rsidR="0060741B" w:rsidRDefault="0060741B">
      <w:pPr>
        <w:pStyle w:val="HTMLPreformatted"/>
        <w:divId w:val="1402755195"/>
        <w:rPr>
          <w:rStyle w:val="HTMLCode"/>
          <w:lang w:val="id-ID"/>
        </w:rPr>
      </w:pPr>
      <w:r>
        <w:rPr>
          <w:rStyle w:val="HTMLCode"/>
          <w:lang w:val="id-ID"/>
        </w:rPr>
        <w:t>python koboldcpp.py ../model.gguf --threads 8 \</w:t>
      </w:r>
    </w:p>
    <w:p w14:paraId="09521259" w14:textId="77777777" w:rsidR="0060741B" w:rsidRDefault="0060741B">
      <w:pPr>
        <w:pStyle w:val="HTMLPreformatted"/>
        <w:divId w:val="1402755195"/>
        <w:rPr>
          <w:rStyle w:val="HTMLCode"/>
          <w:lang w:val="id-ID"/>
        </w:rPr>
      </w:pPr>
      <w:r>
        <w:rPr>
          <w:rStyle w:val="HTMLCode"/>
          <w:lang w:val="id-ID"/>
        </w:rPr>
        <w:t xml:space="preserve">  --contextsize 4096 \</w:t>
      </w:r>
    </w:p>
    <w:p w14:paraId="2C9695E8" w14:textId="77777777" w:rsidR="0060741B" w:rsidRDefault="0060741B">
      <w:pPr>
        <w:pStyle w:val="HTMLPreformatted"/>
        <w:divId w:val="1402755195"/>
        <w:rPr>
          <w:rStyle w:val="HTMLCode"/>
          <w:lang w:val="id-ID"/>
        </w:rPr>
      </w:pPr>
      <w:r>
        <w:rPr>
          <w:rStyle w:val="HTMLCode"/>
          <w:lang w:val="id-ID"/>
        </w:rPr>
        <w:t xml:space="preserve">  --blasbatchsize 1024 \</w:t>
      </w:r>
    </w:p>
    <w:p w14:paraId="2801BA40" w14:textId="77777777" w:rsidR="0060741B" w:rsidRDefault="0060741B">
      <w:pPr>
        <w:pStyle w:val="HTMLPreformatted"/>
        <w:divId w:val="1402755195"/>
        <w:rPr>
          <w:rStyle w:val="HTMLCode"/>
          <w:lang w:val="id-ID"/>
        </w:rPr>
      </w:pPr>
      <w:r>
        <w:rPr>
          <w:rStyle w:val="HTMLCode"/>
          <w:lang w:val="id-ID"/>
        </w:rPr>
        <w:t xml:space="preserve">  --gpulayers 30</w:t>
      </w:r>
    </w:p>
    <w:p w14:paraId="65530256" w14:textId="77777777" w:rsidR="0060741B" w:rsidRDefault="0060741B">
      <w:pPr>
        <w:pStyle w:val="HTMLPreformatted"/>
        <w:divId w:val="1402755195"/>
        <w:rPr>
          <w:rStyle w:val="HTMLCode"/>
          <w:lang w:val="id-ID"/>
        </w:rPr>
      </w:pPr>
    </w:p>
    <w:p w14:paraId="3C8D9C52" w14:textId="77777777" w:rsidR="0060741B" w:rsidRDefault="0060741B">
      <w:pPr>
        <w:pStyle w:val="HTMLPreformatted"/>
        <w:divId w:val="1402755195"/>
        <w:rPr>
          <w:rStyle w:val="HTMLCode"/>
          <w:lang w:val="id-ID"/>
        </w:rPr>
      </w:pPr>
      <w:r>
        <w:rPr>
          <w:rStyle w:val="HTMLCode"/>
          <w:lang w:val="id-ID"/>
        </w:rPr>
        <w:t># 3. Buka http://localhost:5001</w:t>
      </w:r>
    </w:p>
    <w:p w14:paraId="1FB2D207" w14:textId="77777777" w:rsidR="0060741B" w:rsidRDefault="0060741B">
      <w:pPr>
        <w:pStyle w:val="HTMLPreformatted"/>
        <w:divId w:val="1402755195"/>
        <w:rPr>
          <w:rStyle w:val="HTMLCode"/>
          <w:lang w:val="id-ID"/>
        </w:rPr>
      </w:pPr>
      <w:r>
        <w:rPr>
          <w:rStyle w:val="HTMLCode"/>
          <w:lang w:val="id-ID"/>
        </w:rPr>
        <w:t># UI KoboldCPP akan terbuka</w:t>
      </w:r>
    </w:p>
    <w:p w14:paraId="2A302106" w14:textId="77777777" w:rsidR="0060741B" w:rsidRDefault="0060741B">
      <w:pPr>
        <w:pStyle w:val="HTMLPreformatted"/>
        <w:divId w:val="1402755195"/>
        <w:rPr>
          <w:rStyle w:val="HTMLCode"/>
          <w:lang w:val="id-ID"/>
        </w:rPr>
      </w:pPr>
    </w:p>
    <w:p w14:paraId="136FABCA" w14:textId="77777777" w:rsidR="0060741B" w:rsidRDefault="0060741B">
      <w:pPr>
        <w:pStyle w:val="HTMLPreformatted"/>
        <w:divId w:val="1402755195"/>
        <w:rPr>
          <w:rStyle w:val="HTMLCode"/>
          <w:lang w:val="id-ID"/>
        </w:rPr>
      </w:pPr>
      <w:r>
        <w:rPr>
          <w:rStyle w:val="HTMLCode"/>
          <w:lang w:val="id-ID"/>
        </w:rPr>
        <w:t># 4. Setting parameter writing:</w:t>
      </w:r>
    </w:p>
    <w:p w14:paraId="3E1E183C" w14:textId="77777777" w:rsidR="0060741B" w:rsidRDefault="0060741B">
      <w:pPr>
        <w:pStyle w:val="HTMLPreformatted"/>
        <w:divId w:val="1402755195"/>
        <w:rPr>
          <w:rStyle w:val="HTMLCode"/>
          <w:lang w:val="id-ID"/>
        </w:rPr>
      </w:pPr>
      <w:r>
        <w:rPr>
          <w:rStyle w:val="HTMLCode"/>
          <w:lang w:val="id-ID"/>
        </w:rPr>
        <w:t># Temperature: 0.9</w:t>
      </w:r>
    </w:p>
    <w:p w14:paraId="239483F3" w14:textId="77777777" w:rsidR="0060741B" w:rsidRDefault="0060741B">
      <w:pPr>
        <w:pStyle w:val="HTMLPreformatted"/>
        <w:divId w:val="1402755195"/>
        <w:rPr>
          <w:rStyle w:val="HTMLCode"/>
          <w:lang w:val="id-ID"/>
        </w:rPr>
      </w:pPr>
      <w:r>
        <w:rPr>
          <w:rStyle w:val="HTMLCode"/>
          <w:lang w:val="id-ID"/>
        </w:rPr>
        <w:t># Top-P: 0.95</w:t>
      </w:r>
    </w:p>
    <w:p w14:paraId="1396C611" w14:textId="77777777" w:rsidR="0060741B" w:rsidRDefault="0060741B">
      <w:pPr>
        <w:pStyle w:val="HTMLPreformatted"/>
        <w:divId w:val="1402755195"/>
        <w:rPr>
          <w:rStyle w:val="HTMLCode"/>
          <w:lang w:val="id-ID"/>
        </w:rPr>
      </w:pPr>
      <w:r>
        <w:rPr>
          <w:rStyle w:val="HTMLCode"/>
          <w:lang w:val="id-ID"/>
        </w:rPr>
        <w:t># Repetition Penalty: 1.12</w:t>
      </w:r>
    </w:p>
    <w:p w14:paraId="1A3923EA" w14:textId="77777777" w:rsidR="0060741B" w:rsidRDefault="0060741B">
      <w:pPr>
        <w:pStyle w:val="HTMLPreformatted"/>
        <w:divId w:val="1402755195"/>
        <w:rPr>
          <w:rStyle w:val="HTMLCode"/>
          <w:lang w:val="id-ID"/>
        </w:rPr>
      </w:pPr>
      <w:r>
        <w:rPr>
          <w:rStyle w:val="HTMLCode"/>
          <w:lang w:val="id-ID"/>
        </w:rPr>
        <w:t># Memory: "Cerita berlatar dunia fantasi abad pertengahan"</w:t>
      </w:r>
    </w:p>
    <w:p w14:paraId="1D238228" w14:textId="77777777" w:rsidR="0060741B" w:rsidRDefault="0060741B">
      <w:pPr>
        <w:pStyle w:val="HTMLPreformatted"/>
        <w:divId w:val="1402755195"/>
        <w:rPr>
          <w:rStyle w:val="HTMLCode"/>
          <w:lang w:val="id-ID"/>
        </w:rPr>
      </w:pPr>
    </w:p>
    <w:p w14:paraId="7644EA35" w14:textId="77777777" w:rsidR="0060741B" w:rsidRDefault="0060741B">
      <w:pPr>
        <w:pStyle w:val="HTMLPreformatted"/>
        <w:divId w:val="1402755195"/>
        <w:rPr>
          <w:rStyle w:val="HTMLCode"/>
          <w:lang w:val="id-ID"/>
        </w:rPr>
      </w:pPr>
      <w:r>
        <w:rPr>
          <w:rStyle w:val="HTMLCode"/>
          <w:lang w:val="id-ID"/>
        </w:rPr>
        <w:t># 5. Mulai prompt:</w:t>
      </w:r>
    </w:p>
    <w:p w14:paraId="4CD9DD80" w14:textId="77777777" w:rsidR="0060741B" w:rsidRDefault="0060741B">
      <w:pPr>
        <w:pStyle w:val="HTMLPreformatted"/>
        <w:divId w:val="1402755195"/>
        <w:rPr>
          <w:rStyle w:val="HTMLCode"/>
          <w:lang w:val="id-ID"/>
        </w:rPr>
      </w:pPr>
      <w:r>
        <w:rPr>
          <w:rStyle w:val="HTMLCode"/>
          <w:lang w:val="id-ID"/>
        </w:rPr>
        <w:t># "Di istana kerajaan Atheria, seorang pangeran muda..."</w:t>
      </w:r>
    </w:p>
    <w:p w14:paraId="5D136737" w14:textId="77777777" w:rsidR="0060741B" w:rsidRDefault="0060741B">
      <w:pPr>
        <w:pStyle w:val="HTMLPreformatted"/>
        <w:divId w:val="1402755195"/>
        <w:rPr>
          <w:lang w:val="id-ID"/>
        </w:rPr>
      </w:pPr>
      <w:r>
        <w:rPr>
          <w:rStyle w:val="HTMLCode"/>
          <w:lang w:val="id-ID"/>
        </w:rPr>
        <w:t># Klik "Generate" atau "Continue"</w:t>
      </w:r>
    </w:p>
    <w:p w14:paraId="4C6BA284" w14:textId="77777777" w:rsidR="0060741B" w:rsidRDefault="0060741B">
      <w:pPr>
        <w:pStyle w:val="NormalWeb"/>
        <w:rPr>
          <w:lang w:val="id-ID"/>
        </w:rPr>
      </w:pPr>
      <w:r>
        <w:rPr>
          <w:lang w:val="id-ID"/>
        </w:rPr>
        <w:t xml:space="preserve">Empat opsi baris perintah patut diperhatikan. </w:t>
      </w:r>
      <w:r>
        <w:rPr>
          <w:rStyle w:val="HTMLCode"/>
          <w:lang w:val="id-ID"/>
        </w:rPr>
        <w:t>--threads 8</w:t>
      </w:r>
      <w:r>
        <w:rPr>
          <w:lang w:val="id-ID"/>
        </w:rPr>
        <w:t xml:space="preserve"> mengatur jumlah </w:t>
      </w:r>
      <w:r>
        <w:rPr>
          <w:rStyle w:val="Emphasis"/>
          <w:lang w:val="id-ID"/>
        </w:rPr>
        <w:t>thread</w:t>
      </w:r>
      <w:r>
        <w:rPr>
          <w:lang w:val="id-ID"/>
        </w:rPr>
        <w:t xml:space="preserve"> CPU untuk pembacaan token; </w:t>
      </w:r>
      <w:r>
        <w:rPr>
          <w:rStyle w:val="HTMLCode"/>
          <w:lang w:val="id-ID"/>
        </w:rPr>
        <w:t>--contextsize 4096</w:t>
      </w:r>
      <w:r>
        <w:rPr>
          <w:lang w:val="id-ID"/>
        </w:rPr>
        <w:t xml:space="preserve"> menetapkan </w:t>
      </w:r>
      <w:r>
        <w:rPr>
          <w:rStyle w:val="Emphasis"/>
          <w:lang w:val="id-ID"/>
        </w:rPr>
        <w:t>context window</w:t>
      </w:r>
      <w:r>
        <w:rPr>
          <w:lang w:val="id-ID"/>
        </w:rPr>
        <w:t xml:space="preserve"> — jangan melebihi batas model; </w:t>
      </w:r>
      <w:r>
        <w:rPr>
          <w:rStyle w:val="HTMLCode"/>
          <w:lang w:val="id-ID"/>
        </w:rPr>
        <w:t>--blasbatchsize 1024</w:t>
      </w:r>
      <w:r>
        <w:rPr>
          <w:lang w:val="id-ID"/>
        </w:rPr>
        <w:t xml:space="preserve"> mengatur ukuran </w:t>
      </w:r>
      <w:r>
        <w:rPr>
          <w:rStyle w:val="Emphasis"/>
          <w:lang w:val="id-ID"/>
        </w:rPr>
        <w:t>batch</w:t>
      </w:r>
      <w:r>
        <w:rPr>
          <w:lang w:val="id-ID"/>
        </w:rPr>
        <w:t xml:space="preserve"> komputasi </w:t>
      </w:r>
      <w:r>
        <w:rPr>
          <w:rStyle w:val="Emphasis"/>
          <w:lang w:val="id-ID"/>
        </w:rPr>
        <w:t>BLAS</w:t>
      </w:r>
      <w:r>
        <w:rPr>
          <w:lang w:val="id-ID"/>
        </w:rPr>
        <w:t xml:space="preserve">; dan </w:t>
      </w:r>
      <w:r>
        <w:rPr>
          <w:rStyle w:val="HTMLCode"/>
          <w:lang w:val="id-ID"/>
        </w:rPr>
        <w:t>--gpulayers 30</w:t>
      </w:r>
      <w:r>
        <w:rPr>
          <w:lang w:val="id-ID"/>
        </w:rPr>
        <w:t xml:space="preserve"> memindahkan 30 lapisan pertama model ke GPU — </w:t>
      </w:r>
      <w:r>
        <w:rPr>
          <w:rStyle w:val="Emphasis"/>
          <w:lang w:val="id-ID"/>
        </w:rPr>
        <w:t>offload</w:t>
      </w:r>
      <w:r>
        <w:rPr>
          <w:lang w:val="id-ID"/>
        </w:rPr>
        <w:t xml:space="preserve"> yang menentukan kecepatan. Jika GPU Anda lebih kecil, turunkan </w:t>
      </w:r>
      <w:r>
        <w:rPr>
          <w:rStyle w:val="HTMLCode"/>
          <w:lang w:val="id-ID"/>
        </w:rPr>
        <w:t>--gpulayers</w:t>
      </w:r>
      <w:r>
        <w:rPr>
          <w:lang w:val="id-ID"/>
        </w:rPr>
        <w:t>; model tetap berjalan, hanya lebih lambat.</w:t>
      </w:r>
    </w:p>
    <w:p w14:paraId="58466D41" w14:textId="77777777" w:rsidR="0060741B" w:rsidRDefault="0060741B">
      <w:pPr>
        <w:pStyle w:val="Heading3"/>
        <w:rPr>
          <w:rFonts w:eastAsia="Times New Roman"/>
          <w:lang w:val="id-ID"/>
        </w:rPr>
      </w:pPr>
      <w:r>
        <w:rPr>
          <w:rFonts w:eastAsia="Times New Roman"/>
          <w:lang w:val="id-ID"/>
        </w:rPr>
        <w:t>Langkah 2: Setup World Info untuk Worldbuilding</w:t>
      </w:r>
    </w:p>
    <w:p w14:paraId="20DA4582" w14:textId="77777777" w:rsidR="0060741B" w:rsidRDefault="0060741B">
      <w:pPr>
        <w:pStyle w:val="NormalWeb"/>
        <w:rPr>
          <w:lang w:val="id-ID"/>
        </w:rPr>
      </w:pPr>
      <w:r>
        <w:rPr>
          <w:lang w:val="id-ID"/>
        </w:rPr>
        <w:t xml:space="preserve">Sekarang bangun </w:t>
      </w:r>
      <w:r>
        <w:rPr>
          <w:rStyle w:val="Emphasis"/>
          <w:lang w:val="id-ID"/>
        </w:rPr>
        <w:t>World Info</w:t>
      </w:r>
      <w:r>
        <w:rPr>
          <w:lang w:val="id-ID"/>
        </w:rPr>
        <w:t xml:space="preserve"> untuk dunia Atheria — dua entri pertama:</w:t>
      </w:r>
    </w:p>
    <w:p w14:paraId="70A95F78" w14:textId="77777777" w:rsidR="0060741B" w:rsidRDefault="0060741B">
      <w:pPr>
        <w:divId w:val="358700749"/>
        <w:rPr>
          <w:rFonts w:eastAsia="Times New Roman"/>
          <w:lang w:val="id-ID"/>
        </w:rPr>
      </w:pPr>
      <w:r>
        <w:rPr>
          <w:rFonts w:eastAsia="Times New Roman"/>
          <w:lang w:val="id-ID"/>
        </w:rPr>
        <w:t>json</w:t>
      </w:r>
    </w:p>
    <w:p w14:paraId="2CC0773B" w14:textId="77777777" w:rsidR="0060741B" w:rsidRDefault="0060741B">
      <w:pPr>
        <w:pStyle w:val="HTMLPreformatted"/>
        <w:divId w:val="161749064"/>
        <w:rPr>
          <w:rStyle w:val="HTMLCode"/>
          <w:lang w:val="id-ID"/>
        </w:rPr>
      </w:pPr>
      <w:r>
        <w:rPr>
          <w:rStyle w:val="HTMLCode"/>
          <w:lang w:val="id-ID"/>
        </w:rPr>
        <w:t>{</w:t>
      </w:r>
    </w:p>
    <w:p w14:paraId="6EAAD6FE" w14:textId="77777777" w:rsidR="0060741B" w:rsidRDefault="0060741B">
      <w:pPr>
        <w:pStyle w:val="HTMLPreformatted"/>
        <w:divId w:val="161749064"/>
        <w:rPr>
          <w:rStyle w:val="HTMLCode"/>
          <w:lang w:val="id-ID"/>
        </w:rPr>
      </w:pPr>
      <w:r>
        <w:rPr>
          <w:rStyle w:val="HTMLCode"/>
          <w:lang w:val="id-ID"/>
        </w:rPr>
        <w:t xml:space="preserve">  "name": "Kerajaan Atheria",</w:t>
      </w:r>
    </w:p>
    <w:p w14:paraId="2B06AFD5" w14:textId="77777777" w:rsidR="0060741B" w:rsidRDefault="0060741B">
      <w:pPr>
        <w:pStyle w:val="HTMLPreformatted"/>
        <w:divId w:val="161749064"/>
        <w:rPr>
          <w:rStyle w:val="HTMLCode"/>
          <w:lang w:val="id-ID"/>
        </w:rPr>
      </w:pPr>
      <w:r>
        <w:rPr>
          <w:rStyle w:val="HTMLCode"/>
          <w:lang w:val="id-ID"/>
        </w:rPr>
        <w:t xml:space="preserve">  "entries": [</w:t>
      </w:r>
    </w:p>
    <w:p w14:paraId="3A944509" w14:textId="77777777" w:rsidR="0060741B" w:rsidRDefault="0060741B">
      <w:pPr>
        <w:pStyle w:val="HTMLPreformatted"/>
        <w:divId w:val="161749064"/>
        <w:rPr>
          <w:rStyle w:val="HTMLCode"/>
          <w:lang w:val="id-ID"/>
        </w:rPr>
      </w:pPr>
      <w:r>
        <w:rPr>
          <w:rStyle w:val="HTMLCode"/>
          <w:lang w:val="id-ID"/>
        </w:rPr>
        <w:t xml:space="preserve">    {</w:t>
      </w:r>
    </w:p>
    <w:p w14:paraId="65294F1F" w14:textId="77777777" w:rsidR="0060741B" w:rsidRDefault="0060741B">
      <w:pPr>
        <w:pStyle w:val="HTMLPreformatted"/>
        <w:divId w:val="161749064"/>
        <w:rPr>
          <w:rStyle w:val="HTMLCode"/>
          <w:lang w:val="id-ID"/>
        </w:rPr>
      </w:pPr>
      <w:r>
        <w:rPr>
          <w:rStyle w:val="HTMLCode"/>
          <w:lang w:val="id-ID"/>
        </w:rPr>
        <w:t xml:space="preserve">      "key": ["Atheria", "Kerajaan Atheria"],</w:t>
      </w:r>
    </w:p>
    <w:p w14:paraId="7CCD44D4" w14:textId="77777777" w:rsidR="0060741B" w:rsidRDefault="0060741B">
      <w:pPr>
        <w:pStyle w:val="HTMLPreformatted"/>
        <w:divId w:val="161749064"/>
        <w:rPr>
          <w:rStyle w:val="HTMLCode"/>
          <w:lang w:val="id-ID"/>
        </w:rPr>
      </w:pPr>
      <w:r>
        <w:rPr>
          <w:rStyle w:val="HTMLCode"/>
          <w:lang w:val="id-ID"/>
        </w:rPr>
        <w:t xml:space="preserve">      "content": "Kerajaan Atheria adalah kerajaan makmur di Lembah Emas. \</w:t>
      </w:r>
    </w:p>
    <w:p w14:paraId="69D680C9" w14:textId="77777777" w:rsidR="0060741B" w:rsidRDefault="0060741B">
      <w:pPr>
        <w:pStyle w:val="HTMLPreformatted"/>
        <w:divId w:val="161749064"/>
        <w:rPr>
          <w:rStyle w:val="HTMLCode"/>
          <w:lang w:val="id-ID"/>
        </w:rPr>
      </w:pPr>
      <w:r>
        <w:rPr>
          <w:rStyle w:val="HTMLCode"/>
          <w:lang w:val="id-ID"/>
        </w:rPr>
        <w:t>Dipimpin oleh Raja Aldric yang bijaksana. Ibukota: Atherion.\</w:t>
      </w:r>
    </w:p>
    <w:p w14:paraId="65177DF4" w14:textId="77777777" w:rsidR="0060741B" w:rsidRDefault="0060741B">
      <w:pPr>
        <w:pStyle w:val="HTMLPreformatted"/>
        <w:divId w:val="161749064"/>
        <w:rPr>
          <w:rStyle w:val="HTMLCode"/>
          <w:lang w:val="id-ID"/>
        </w:rPr>
      </w:pPr>
      <w:r>
        <w:rPr>
          <w:rStyle w:val="HTMLCode"/>
          <w:lang w:val="id-ID"/>
        </w:rPr>
        <w:t>Bahasa resmi: Atherian. Mata uang: Gold Crown.",</w:t>
      </w:r>
    </w:p>
    <w:p w14:paraId="5147D8CC" w14:textId="77777777" w:rsidR="0060741B" w:rsidRDefault="0060741B">
      <w:pPr>
        <w:pStyle w:val="HTMLPreformatted"/>
        <w:divId w:val="161749064"/>
        <w:rPr>
          <w:rStyle w:val="HTMLCode"/>
          <w:lang w:val="id-ID"/>
        </w:rPr>
      </w:pPr>
      <w:r>
        <w:rPr>
          <w:rStyle w:val="HTMLCode"/>
          <w:lang w:val="id-ID"/>
        </w:rPr>
        <w:t xml:space="preserve">      "selective": true</w:t>
      </w:r>
    </w:p>
    <w:p w14:paraId="4C54FE2C" w14:textId="77777777" w:rsidR="0060741B" w:rsidRDefault="0060741B">
      <w:pPr>
        <w:pStyle w:val="HTMLPreformatted"/>
        <w:divId w:val="161749064"/>
        <w:rPr>
          <w:rStyle w:val="HTMLCode"/>
          <w:lang w:val="id-ID"/>
        </w:rPr>
      </w:pPr>
      <w:r>
        <w:rPr>
          <w:rStyle w:val="HTMLCode"/>
          <w:lang w:val="id-ID"/>
        </w:rPr>
        <w:t xml:space="preserve">    },</w:t>
      </w:r>
    </w:p>
    <w:p w14:paraId="73A7C5AF" w14:textId="77777777" w:rsidR="0060741B" w:rsidRDefault="0060741B">
      <w:pPr>
        <w:pStyle w:val="HTMLPreformatted"/>
        <w:divId w:val="161749064"/>
        <w:rPr>
          <w:rStyle w:val="HTMLCode"/>
          <w:lang w:val="id-ID"/>
        </w:rPr>
      </w:pPr>
      <w:r>
        <w:rPr>
          <w:rStyle w:val="HTMLCode"/>
          <w:lang w:val="id-ID"/>
        </w:rPr>
        <w:t xml:space="preserve">    {</w:t>
      </w:r>
    </w:p>
    <w:p w14:paraId="0657B367" w14:textId="77777777" w:rsidR="0060741B" w:rsidRDefault="0060741B">
      <w:pPr>
        <w:pStyle w:val="HTMLPreformatted"/>
        <w:divId w:val="161749064"/>
        <w:rPr>
          <w:rStyle w:val="HTMLCode"/>
          <w:lang w:val="id-ID"/>
        </w:rPr>
      </w:pPr>
      <w:r>
        <w:rPr>
          <w:rStyle w:val="HTMLCode"/>
          <w:lang w:val="id-ID"/>
        </w:rPr>
        <w:t xml:space="preserve">      "key": ["Pangeran Kael", "Kael"],</w:t>
      </w:r>
    </w:p>
    <w:p w14:paraId="6D8A2E63" w14:textId="77777777" w:rsidR="0060741B" w:rsidRDefault="0060741B">
      <w:pPr>
        <w:pStyle w:val="HTMLPreformatted"/>
        <w:divId w:val="161749064"/>
        <w:rPr>
          <w:rStyle w:val="HTMLCode"/>
          <w:lang w:val="id-ID"/>
        </w:rPr>
      </w:pPr>
      <w:r>
        <w:rPr>
          <w:rStyle w:val="HTMLCode"/>
          <w:lang w:val="id-ID"/>
        </w:rPr>
        <w:t xml:space="preserve">      "content": "Pangeran Kael adalah putra mahkota Atheria, \</w:t>
      </w:r>
    </w:p>
    <w:p w14:paraId="6922801A" w14:textId="77777777" w:rsidR="0060741B" w:rsidRDefault="0060741B">
      <w:pPr>
        <w:pStyle w:val="HTMLPreformatted"/>
        <w:divId w:val="161749064"/>
        <w:rPr>
          <w:rStyle w:val="HTMLCode"/>
          <w:lang w:val="id-ID"/>
        </w:rPr>
      </w:pPr>
      <w:r>
        <w:rPr>
          <w:rStyle w:val="HTMLCode"/>
          <w:lang w:val="id-ID"/>
        </w:rPr>
        <w:lastRenderedPageBreak/>
        <w:t>berusia 24 tahun. Memiliki kemampuan sihir unsur api. \</w:t>
      </w:r>
    </w:p>
    <w:p w14:paraId="6B995443" w14:textId="77777777" w:rsidR="0060741B" w:rsidRDefault="0060741B">
      <w:pPr>
        <w:pStyle w:val="HTMLPreformatted"/>
        <w:divId w:val="161749064"/>
        <w:rPr>
          <w:rStyle w:val="HTMLCode"/>
          <w:lang w:val="id-ID"/>
        </w:rPr>
      </w:pPr>
      <w:r>
        <w:rPr>
          <w:rStyle w:val="HTMLCode"/>
          <w:lang w:val="id-ID"/>
        </w:rPr>
        <w:t>Sifat: pemberani tapi impulsif. Rambut merah, mata emas.",</w:t>
      </w:r>
    </w:p>
    <w:p w14:paraId="744280FA" w14:textId="77777777" w:rsidR="0060741B" w:rsidRDefault="0060741B">
      <w:pPr>
        <w:pStyle w:val="HTMLPreformatted"/>
        <w:divId w:val="161749064"/>
        <w:rPr>
          <w:rStyle w:val="HTMLCode"/>
          <w:lang w:val="id-ID"/>
        </w:rPr>
      </w:pPr>
      <w:r>
        <w:rPr>
          <w:rStyle w:val="HTMLCode"/>
          <w:lang w:val="id-ID"/>
        </w:rPr>
        <w:t xml:space="preserve">      "selective": true</w:t>
      </w:r>
    </w:p>
    <w:p w14:paraId="365AF3BA" w14:textId="77777777" w:rsidR="0060741B" w:rsidRDefault="0060741B">
      <w:pPr>
        <w:pStyle w:val="HTMLPreformatted"/>
        <w:divId w:val="161749064"/>
        <w:rPr>
          <w:rStyle w:val="HTMLCode"/>
          <w:lang w:val="id-ID"/>
        </w:rPr>
      </w:pPr>
      <w:r>
        <w:rPr>
          <w:rStyle w:val="HTMLCode"/>
          <w:lang w:val="id-ID"/>
        </w:rPr>
        <w:t xml:space="preserve">    }</w:t>
      </w:r>
    </w:p>
    <w:p w14:paraId="5A44F89E" w14:textId="77777777" w:rsidR="0060741B" w:rsidRDefault="0060741B">
      <w:pPr>
        <w:pStyle w:val="HTMLPreformatted"/>
        <w:divId w:val="161749064"/>
        <w:rPr>
          <w:rStyle w:val="HTMLCode"/>
          <w:lang w:val="id-ID"/>
        </w:rPr>
      </w:pPr>
      <w:r>
        <w:rPr>
          <w:rStyle w:val="HTMLCode"/>
          <w:lang w:val="id-ID"/>
        </w:rPr>
        <w:t xml:space="preserve">  ]</w:t>
      </w:r>
    </w:p>
    <w:p w14:paraId="23029B45" w14:textId="77777777" w:rsidR="0060741B" w:rsidRDefault="0060741B">
      <w:pPr>
        <w:pStyle w:val="HTMLPreformatted"/>
        <w:divId w:val="161749064"/>
        <w:rPr>
          <w:lang w:val="id-ID"/>
        </w:rPr>
      </w:pPr>
      <w:r>
        <w:rPr>
          <w:rStyle w:val="HTMLCode"/>
          <w:lang w:val="id-ID"/>
        </w:rPr>
        <w:t>}</w:t>
      </w:r>
    </w:p>
    <w:p w14:paraId="360B5FB0" w14:textId="77777777" w:rsidR="0060741B" w:rsidRDefault="0060741B">
      <w:pPr>
        <w:divId w:val="343553391"/>
        <w:rPr>
          <w:rFonts w:eastAsia="Times New Roman"/>
          <w:lang w:val="id-ID"/>
        </w:rPr>
      </w:pPr>
      <w:r>
        <w:rPr>
          <w:rFonts w:eastAsia="Times New Roman"/>
          <w:lang w:val="id-ID"/>
        </w:rPr>
        <w:t>bash</w:t>
      </w:r>
    </w:p>
    <w:p w14:paraId="6D62B090" w14:textId="77777777" w:rsidR="0060741B" w:rsidRDefault="0060741B">
      <w:pPr>
        <w:pStyle w:val="HTMLPreformatted"/>
        <w:divId w:val="24058633"/>
        <w:rPr>
          <w:rStyle w:val="HTMLCode"/>
          <w:lang w:val="id-ID"/>
        </w:rPr>
      </w:pPr>
      <w:r>
        <w:rPr>
          <w:rStyle w:val="HTMLCode"/>
          <w:lang w:val="id-ID"/>
        </w:rPr>
        <w:t># Di UI KoboldCPP: World Info tab</w:t>
      </w:r>
    </w:p>
    <w:p w14:paraId="7E1C650B" w14:textId="77777777" w:rsidR="0060741B" w:rsidRDefault="0060741B">
      <w:pPr>
        <w:pStyle w:val="HTMLPreformatted"/>
        <w:divId w:val="24058633"/>
        <w:rPr>
          <w:rStyle w:val="HTMLCode"/>
          <w:lang w:val="id-ID"/>
        </w:rPr>
      </w:pPr>
      <w:r>
        <w:rPr>
          <w:rStyle w:val="HTMLCode"/>
          <w:lang w:val="id-ID"/>
        </w:rPr>
        <w:t># Import JSON → entries akan aktif</w:t>
      </w:r>
    </w:p>
    <w:p w14:paraId="225D4405" w14:textId="77777777" w:rsidR="0060741B" w:rsidRDefault="0060741B">
      <w:pPr>
        <w:pStyle w:val="HTMLPreformatted"/>
        <w:divId w:val="24058633"/>
        <w:rPr>
          <w:lang w:val="id-ID"/>
        </w:rPr>
      </w:pPr>
      <w:r>
        <w:rPr>
          <w:rStyle w:val="HTMLCode"/>
          <w:lang w:val="id-ID"/>
        </w:rPr>
        <w:t># Saat kata "Atheria" muncul di chat, World Info akan otomatis disuntikkan</w:t>
      </w:r>
    </w:p>
    <w:p w14:paraId="6F073261" w14:textId="77777777" w:rsidR="0060741B" w:rsidRDefault="0060741B">
      <w:pPr>
        <w:pStyle w:val="NormalWeb"/>
        <w:rPr>
          <w:lang w:val="id-ID"/>
        </w:rPr>
      </w:pPr>
      <w:r>
        <w:rPr>
          <w:lang w:val="id-ID"/>
        </w:rPr>
        <w:t xml:space="preserve">Perhatikan struktur entri: </w:t>
      </w:r>
      <w:r>
        <w:rPr>
          <w:rStyle w:val="HTMLCode"/>
          <w:lang w:val="id-ID"/>
        </w:rPr>
        <w:t>key</w:t>
      </w:r>
      <w:r>
        <w:rPr>
          <w:lang w:val="id-ID"/>
        </w:rPr>
        <w:t xml:space="preserve"> menerima </w:t>
      </w:r>
      <w:r>
        <w:rPr>
          <w:rStyle w:val="Strong"/>
          <w:lang w:val="id-ID"/>
        </w:rPr>
        <w:t>daftar pemicu</w:t>
      </w:r>
      <w:r>
        <w:rPr>
          <w:lang w:val="id-ID"/>
        </w:rPr>
        <w:t xml:space="preserve"> — "Pangeran Kael" dan "Kael" sama-sama memicu entri yang sama — sementara </w:t>
      </w:r>
      <w:r>
        <w:rPr>
          <w:rStyle w:val="HTMLCode"/>
          <w:lang w:val="id-ID"/>
        </w:rPr>
        <w:t>content</w:t>
      </w:r>
      <w:r>
        <w:rPr>
          <w:lang w:val="id-ID"/>
        </w:rPr>
        <w:t xml:space="preserve"> adalah teks </w:t>
      </w:r>
      <w:r>
        <w:rPr>
          <w:rStyle w:val="Emphasis"/>
          <w:lang w:val="id-ID"/>
        </w:rPr>
        <w:t>lore</w:t>
      </w:r>
      <w:r>
        <w:rPr>
          <w:lang w:val="id-ID"/>
        </w:rPr>
        <w:t xml:space="preserve"> yang lengkap namun ringkas. </w:t>
      </w:r>
      <w:r>
        <w:rPr>
          <w:rStyle w:val="HTMLCode"/>
          <w:lang w:val="id-ID"/>
        </w:rPr>
        <w:t>selective: true</w:t>
      </w:r>
      <w:r>
        <w:rPr>
          <w:lang w:val="id-ID"/>
        </w:rPr>
        <w:t xml:space="preserve"> berarti entri hanya aktif ketika pemicu muncul (bukan selalu di konteks). Trik praktis: sebutkan pemicu yang umum muncul di dialog karakter agar </w:t>
      </w:r>
      <w:r>
        <w:rPr>
          <w:rStyle w:val="Emphasis"/>
          <w:lang w:val="id-ID"/>
        </w:rPr>
        <w:t>lore</w:t>
      </w:r>
      <w:r>
        <w:rPr>
          <w:lang w:val="id-ID"/>
        </w:rPr>
        <w:t xml:space="preserve"> sering </w:t>
      </w:r>
      <w:r>
        <w:rPr>
          <w:rStyle w:val="Emphasis"/>
          <w:lang w:val="id-ID"/>
        </w:rPr>
        <w:t>terinject</w:t>
      </w:r>
      <w:r>
        <w:rPr>
          <w:lang w:val="id-ID"/>
        </w:rPr>
        <w:t xml:space="preserve"> secara natural; dan jangan menulis </w:t>
      </w:r>
      <w:r>
        <w:rPr>
          <w:rStyle w:val="HTMLCode"/>
          <w:lang w:val="id-ID"/>
        </w:rPr>
        <w:t>content</w:t>
      </w:r>
      <w:r>
        <w:rPr>
          <w:lang w:val="id-ID"/>
        </w:rPr>
        <w:t xml:space="preserve"> yang lebih panjang dari 2–3 kalimat, agar tidak memboroskan </w:t>
      </w:r>
      <w:r>
        <w:rPr>
          <w:rStyle w:val="Emphasis"/>
          <w:lang w:val="id-ID"/>
        </w:rPr>
        <w:t>context window</w:t>
      </w:r>
      <w:r>
        <w:rPr>
          <w:lang w:val="id-ID"/>
        </w:rPr>
        <w:t>.</w:t>
      </w:r>
    </w:p>
    <w:p w14:paraId="0224A6C8" w14:textId="77777777" w:rsidR="0060741B" w:rsidRDefault="0060741B">
      <w:pPr>
        <w:pStyle w:val="Heading3"/>
        <w:rPr>
          <w:rFonts w:eastAsia="Times New Roman"/>
          <w:lang w:val="id-ID"/>
        </w:rPr>
      </w:pPr>
      <w:r>
        <w:rPr>
          <w:rFonts w:eastAsia="Times New Roman"/>
          <w:lang w:val="id-ID"/>
        </w:rPr>
        <w:t>Langkah 3: Remote KoboldAI Lite ke KoboldCPP</w:t>
      </w:r>
    </w:p>
    <w:p w14:paraId="531EFDBA" w14:textId="77777777" w:rsidR="0060741B" w:rsidRDefault="0060741B">
      <w:pPr>
        <w:pStyle w:val="NormalWeb"/>
        <w:rPr>
          <w:lang w:val="id-ID"/>
        </w:rPr>
      </w:pPr>
      <w:r>
        <w:rPr>
          <w:lang w:val="id-ID"/>
        </w:rPr>
        <w:t>Manfaatkan server PC desktop Anda dari perangkat lain:</w:t>
      </w:r>
    </w:p>
    <w:p w14:paraId="66F8B5D1" w14:textId="77777777" w:rsidR="0060741B" w:rsidRDefault="0060741B">
      <w:pPr>
        <w:divId w:val="729693458"/>
        <w:rPr>
          <w:rFonts w:eastAsia="Times New Roman"/>
          <w:lang w:val="id-ID"/>
        </w:rPr>
      </w:pPr>
      <w:r>
        <w:rPr>
          <w:rFonts w:eastAsia="Times New Roman"/>
          <w:lang w:val="id-ID"/>
        </w:rPr>
        <w:t>bash</w:t>
      </w:r>
    </w:p>
    <w:p w14:paraId="6E63FD52" w14:textId="77777777" w:rsidR="0060741B" w:rsidRDefault="0060741B">
      <w:pPr>
        <w:pStyle w:val="HTMLPreformatted"/>
        <w:divId w:val="1818062761"/>
        <w:rPr>
          <w:rStyle w:val="HTMLCode"/>
          <w:lang w:val="id-ID"/>
        </w:rPr>
      </w:pPr>
      <w:r>
        <w:rPr>
          <w:rStyle w:val="HTMLCode"/>
          <w:lang w:val="id-ID"/>
        </w:rPr>
        <w:t># Di PC/server:</w:t>
      </w:r>
    </w:p>
    <w:p w14:paraId="0CFA304C" w14:textId="77777777" w:rsidR="0060741B" w:rsidRDefault="0060741B">
      <w:pPr>
        <w:pStyle w:val="HTMLPreformatted"/>
        <w:divId w:val="1818062761"/>
        <w:rPr>
          <w:rStyle w:val="HTMLCode"/>
          <w:lang w:val="id-ID"/>
        </w:rPr>
      </w:pPr>
      <w:r>
        <w:rPr>
          <w:rStyle w:val="HTMLCode"/>
          <w:lang w:val="id-ID"/>
        </w:rPr>
        <w:t>python koboldcpp.py model.gguf --host 0.0.0.0 --port 5001</w:t>
      </w:r>
    </w:p>
    <w:p w14:paraId="751B90AC" w14:textId="77777777" w:rsidR="0060741B" w:rsidRDefault="0060741B">
      <w:pPr>
        <w:pStyle w:val="HTMLPreformatted"/>
        <w:divId w:val="1818062761"/>
        <w:rPr>
          <w:rStyle w:val="HTMLCode"/>
          <w:lang w:val="id-ID"/>
        </w:rPr>
      </w:pPr>
    </w:p>
    <w:p w14:paraId="3D8A181C" w14:textId="77777777" w:rsidR="0060741B" w:rsidRDefault="0060741B">
      <w:pPr>
        <w:pStyle w:val="HTMLPreformatted"/>
        <w:divId w:val="1818062761"/>
        <w:rPr>
          <w:rStyle w:val="HTMLCode"/>
          <w:lang w:val="id-ID"/>
        </w:rPr>
      </w:pPr>
      <w:r>
        <w:rPr>
          <w:rStyle w:val="HTMLCode"/>
          <w:lang w:val="id-ID"/>
        </w:rPr>
        <w:t># Di laptop/client:</w:t>
      </w:r>
    </w:p>
    <w:p w14:paraId="75CBCD4D" w14:textId="77777777" w:rsidR="0060741B" w:rsidRDefault="0060741B">
      <w:pPr>
        <w:pStyle w:val="HTMLPreformatted"/>
        <w:divId w:val="1818062761"/>
        <w:rPr>
          <w:rStyle w:val="HTMLCode"/>
          <w:lang w:val="id-ID"/>
        </w:rPr>
      </w:pPr>
      <w:r>
        <w:rPr>
          <w:rStyle w:val="HTMLCode"/>
          <w:lang w:val="id-ID"/>
        </w:rPr>
        <w:t># Buka https://lite.koboldai.net/</w:t>
      </w:r>
    </w:p>
    <w:p w14:paraId="268FE8BA" w14:textId="77777777" w:rsidR="0060741B" w:rsidRDefault="0060741B">
      <w:pPr>
        <w:pStyle w:val="HTMLPreformatted"/>
        <w:divId w:val="1818062761"/>
        <w:rPr>
          <w:rStyle w:val="HTMLCode"/>
          <w:lang w:val="id-ID"/>
        </w:rPr>
      </w:pPr>
      <w:r>
        <w:rPr>
          <w:rStyle w:val="HTMLCode"/>
          <w:lang w:val="id-ID"/>
        </w:rPr>
        <w:t># Settings → API → KoboldCPP → http://server-ip:5001</w:t>
      </w:r>
    </w:p>
    <w:p w14:paraId="79DFF4D1" w14:textId="77777777" w:rsidR="0060741B" w:rsidRDefault="0060741B">
      <w:pPr>
        <w:pStyle w:val="HTMLPreformatted"/>
        <w:divId w:val="1818062761"/>
        <w:rPr>
          <w:rStyle w:val="HTMLCode"/>
          <w:lang w:val="id-ID"/>
        </w:rPr>
      </w:pPr>
    </w:p>
    <w:p w14:paraId="1FC0008C" w14:textId="77777777" w:rsidR="0060741B" w:rsidRDefault="0060741B">
      <w:pPr>
        <w:pStyle w:val="HTMLPreformatted"/>
        <w:divId w:val="1818062761"/>
        <w:rPr>
          <w:rStyle w:val="HTMLCode"/>
          <w:lang w:val="id-ID"/>
        </w:rPr>
      </w:pPr>
      <w:r>
        <w:rPr>
          <w:rStyle w:val="HTMLCode"/>
          <w:lang w:val="id-ID"/>
        </w:rPr>
        <w:t># Atau self-host KoboldAI Lite:</w:t>
      </w:r>
    </w:p>
    <w:p w14:paraId="23E1AFD6" w14:textId="77777777" w:rsidR="0060741B" w:rsidRDefault="0060741B">
      <w:pPr>
        <w:pStyle w:val="HTMLPreformatted"/>
        <w:divId w:val="1818062761"/>
        <w:rPr>
          <w:rStyle w:val="HTMLCode"/>
          <w:lang w:val="id-ID"/>
        </w:rPr>
      </w:pPr>
      <w:r>
        <w:rPr>
          <w:rStyle w:val="HTMLCode"/>
          <w:lang w:val="id-ID"/>
        </w:rPr>
        <w:lastRenderedPageBreak/>
        <w:t>git clone https://github.com/LostRuins/koboldai-lite</w:t>
      </w:r>
    </w:p>
    <w:p w14:paraId="24236854" w14:textId="77777777" w:rsidR="0060741B" w:rsidRDefault="0060741B">
      <w:pPr>
        <w:pStyle w:val="HTMLPreformatted"/>
        <w:divId w:val="1818062761"/>
        <w:rPr>
          <w:rStyle w:val="HTMLCode"/>
          <w:lang w:val="id-ID"/>
        </w:rPr>
      </w:pPr>
      <w:r>
        <w:rPr>
          <w:rStyle w:val="HTMLCode"/>
          <w:lang w:val="id-ID"/>
        </w:rPr>
        <w:t>cd koboldai-lite</w:t>
      </w:r>
    </w:p>
    <w:p w14:paraId="7D663235" w14:textId="77777777" w:rsidR="0060741B" w:rsidRDefault="0060741B">
      <w:pPr>
        <w:pStyle w:val="HTMLPreformatted"/>
        <w:divId w:val="1818062761"/>
        <w:rPr>
          <w:rStyle w:val="HTMLCode"/>
          <w:lang w:val="id-ID"/>
        </w:rPr>
      </w:pPr>
      <w:r>
        <w:rPr>
          <w:rStyle w:val="HTMLCode"/>
          <w:lang w:val="id-ID"/>
        </w:rPr>
        <w:t>python -m http.server 8000</w:t>
      </w:r>
    </w:p>
    <w:p w14:paraId="54A11756" w14:textId="77777777" w:rsidR="0060741B" w:rsidRDefault="0060741B">
      <w:pPr>
        <w:pStyle w:val="HTMLPreformatted"/>
        <w:divId w:val="1818062761"/>
        <w:rPr>
          <w:lang w:val="id-ID"/>
        </w:rPr>
      </w:pPr>
      <w:r>
        <w:rPr>
          <w:rStyle w:val="HTMLCode"/>
          <w:lang w:val="id-ID"/>
        </w:rPr>
        <w:t># Buka http://localhost:8000, sambungkan ke KoboldCPP server</w:t>
      </w:r>
    </w:p>
    <w:p w14:paraId="4309104A" w14:textId="77777777" w:rsidR="0060741B" w:rsidRDefault="0060741B">
      <w:pPr>
        <w:pStyle w:val="NormalWeb"/>
        <w:rPr>
          <w:lang w:val="id-ID"/>
        </w:rPr>
      </w:pPr>
      <w:r>
        <w:rPr>
          <w:lang w:val="id-ID"/>
        </w:rPr>
        <w:t xml:space="preserve">Satu peringatan keamanan: </w:t>
      </w:r>
      <w:r>
        <w:rPr>
          <w:rStyle w:val="HTMLCode"/>
          <w:lang w:val="id-ID"/>
        </w:rPr>
        <w:t>--host 0.0.0.0</w:t>
      </w:r>
      <w:r>
        <w:rPr>
          <w:lang w:val="id-ID"/>
        </w:rPr>
        <w:t xml:space="preserve"> membuat server dapat diakses dari </w:t>
      </w:r>
      <w:r>
        <w:rPr>
          <w:rStyle w:val="Emphasis"/>
          <w:lang w:val="id-ID"/>
        </w:rPr>
        <w:t>semua</w:t>
      </w:r>
      <w:r>
        <w:rPr>
          <w:lang w:val="id-ID"/>
        </w:rPr>
        <w:t xml:space="preserve"> perangkat di jaringan — praktis untuk rumah, tetapi jangan membuka port 5001 ke internet publik tanpa autentikasi, karena siapa pun yang terhubung dapat memakai GPU Anda. Untuk jaringan </w:t>
      </w:r>
      <w:r>
        <w:rPr>
          <w:rStyle w:val="Emphasis"/>
          <w:lang w:val="id-ID"/>
        </w:rPr>
        <w:t>broadband</w:t>
      </w:r>
      <w:r>
        <w:rPr>
          <w:lang w:val="id-ID"/>
        </w:rPr>
        <w:t xml:space="preserve"> rumah, batasi akses lewat </w:t>
      </w:r>
      <w:r>
        <w:rPr>
          <w:rStyle w:val="Emphasis"/>
          <w:lang w:val="id-ID"/>
        </w:rPr>
        <w:t>firewall</w:t>
      </w:r>
      <w:r>
        <w:rPr>
          <w:lang w:val="id-ID"/>
        </w:rPr>
        <w:t xml:space="preserve"> atau </w:t>
      </w:r>
      <w:r>
        <w:rPr>
          <w:rStyle w:val="Emphasis"/>
          <w:lang w:val="id-ID"/>
        </w:rPr>
        <w:t>reverse proxy</w:t>
      </w:r>
      <w:r>
        <w:rPr>
          <w:lang w:val="id-ID"/>
        </w:rPr>
        <w:t>.</w:t>
      </w:r>
    </w:p>
    <w:p w14:paraId="4DC2BCC0" w14:textId="77777777" w:rsidR="0060741B" w:rsidRDefault="00000000">
      <w:pPr>
        <w:rPr>
          <w:rFonts w:eastAsia="Times New Roman"/>
          <w:lang w:val="id-ID"/>
        </w:rPr>
      </w:pPr>
      <w:r>
        <w:rPr>
          <w:rFonts w:eastAsia="Times New Roman"/>
          <w:lang w:val="id-ID"/>
        </w:rPr>
        <w:pict w14:anchorId="60E72477">
          <v:rect id="_x0000_i1381" style="width:0;height:1.5pt" o:hralign="center" o:hrstd="t" o:hr="t" fillcolor="#a0a0a0" stroked="f"/>
        </w:pict>
      </w:r>
    </w:p>
    <w:p w14:paraId="42CFF1BC" w14:textId="77777777" w:rsidR="0060741B" w:rsidRDefault="0060741B">
      <w:pPr>
        <w:pStyle w:val="Heading2"/>
        <w:rPr>
          <w:rFonts w:eastAsia="Times New Roman"/>
          <w:lang w:val="id-ID"/>
        </w:rPr>
      </w:pPr>
      <w:r>
        <w:rPr>
          <w:rFonts w:eastAsia="Times New Roman"/>
          <w:lang w:val="id-ID"/>
        </w:rPr>
        <w:t>9. Studi Kasus: Novel Interaktif dengan World Info</w:t>
      </w:r>
    </w:p>
    <w:p w14:paraId="3E7986EC" w14:textId="77777777" w:rsidR="0060741B" w:rsidRDefault="0060741B">
      <w:pPr>
        <w:pStyle w:val="NormalWeb"/>
        <w:rPr>
          <w:lang w:val="id-ID"/>
        </w:rPr>
      </w:pPr>
      <w:r>
        <w:rPr>
          <w:rStyle w:val="Strong"/>
          <w:lang w:val="id-ID"/>
        </w:rPr>
        <w:t>Skenario.</w:t>
      </w:r>
      <w:r>
        <w:rPr>
          <w:lang w:val="id-ID"/>
        </w:rPr>
        <w:t xml:space="preserve"> Seorang penulis ingin menulis novel fantasi epik dengan AI sebagai </w:t>
      </w:r>
      <w:r>
        <w:rPr>
          <w:rStyle w:val="Emphasis"/>
          <w:lang w:val="id-ID"/>
        </w:rPr>
        <w:t>co-writer</w:t>
      </w:r>
      <w:r>
        <w:rPr>
          <w:lang w:val="id-ID"/>
        </w:rPr>
        <w:t xml:space="preserve">. Target: bab-bab yang koheren dengan </w:t>
      </w:r>
      <w:r>
        <w:rPr>
          <w:rStyle w:val="Emphasis"/>
          <w:lang w:val="id-ID"/>
        </w:rPr>
        <w:t>worldbuilding</w:t>
      </w:r>
      <w:r>
        <w:rPr>
          <w:lang w:val="id-ID"/>
        </w:rPr>
        <w:t xml:space="preserve"> yang konsisten, tanpa harus menulis ulang deskripsi dunia setiap bab. Penulis memilih KoboldCPP + </w:t>
      </w:r>
      <w:r>
        <w:rPr>
          <w:rStyle w:val="Strong"/>
          <w:lang w:val="id-ID"/>
        </w:rPr>
        <w:t>Mythomax-L2-13B Q4_K_M</w:t>
      </w:r>
      <w:r>
        <w:rPr>
          <w:lang w:val="id-ID"/>
        </w:rPr>
        <w:t xml:space="preserve"> — kombinasi kualitas </w:t>
      </w:r>
      <w:r>
        <w:rPr>
          <w:rStyle w:val="Emphasis"/>
          <w:lang w:val="id-ID"/>
        </w:rPr>
        <w:t>roleplay</w:t>
      </w:r>
      <w:r>
        <w:rPr>
          <w:lang w:val="id-ID"/>
        </w:rPr>
        <w:t>/</w:t>
      </w:r>
      <w:r>
        <w:rPr>
          <w:rStyle w:val="Emphasis"/>
          <w:lang w:val="id-ID"/>
        </w:rPr>
        <w:t>writing</w:t>
      </w:r>
      <w:r>
        <w:rPr>
          <w:lang w:val="id-ID"/>
        </w:rPr>
        <w:t xml:space="preserve"> bintang lima dengan kebutuhan VRAM yang masuk akal (24 GB) [8][9].</w:t>
      </w:r>
    </w:p>
    <w:p w14:paraId="5739EC77" w14:textId="77777777" w:rsidR="0060741B" w:rsidRDefault="0060741B">
      <w:pPr>
        <w:pStyle w:val="NormalWeb"/>
        <w:rPr>
          <w:lang w:val="id-ID"/>
        </w:rPr>
      </w:pPr>
      <w:r>
        <w:rPr>
          <w:rStyle w:val="Strong"/>
          <w:lang w:val="id-ID"/>
        </w:rPr>
        <w:t>World Info Setup.</w:t>
      </w:r>
      <w:r>
        <w:rPr>
          <w:lang w:val="id-ID"/>
        </w:rPr>
        <w:t xml:space="preserve"> Penulis membangun </w:t>
      </w:r>
      <w:r>
        <w:rPr>
          <w:rStyle w:val="Strong"/>
          <w:lang w:val="id-ID"/>
        </w:rPr>
        <w:t>50 entri World Info</w:t>
      </w:r>
      <w:r>
        <w:rPr>
          <w:lang w:val="id-ID"/>
        </w:rPr>
        <w:t xml:space="preserve">: 12 karakter, 20 lokasi, 10 benda ajaib, dan 8 organisasi. Setiap entri ditulis ringkas (2–3 kalimat) dengan pemicu ganda — nama lengkap dan nama panggilan. </w:t>
      </w:r>
      <w:r>
        <w:rPr>
          <w:rStyle w:val="Emphasis"/>
          <w:lang w:val="id-ID"/>
        </w:rPr>
        <w:t>Memory System</w:t>
      </w:r>
      <w:r>
        <w:rPr>
          <w:lang w:val="id-ID"/>
        </w:rPr>
        <w:t xml:space="preserve"> diatur untuk </w:t>
      </w:r>
      <w:r>
        <w:rPr>
          <w:rStyle w:val="Strong"/>
          <w:lang w:val="id-ID"/>
        </w:rPr>
        <w:t>meringkas otomatis setiap 500 token</w:t>
      </w:r>
      <w:r>
        <w:rPr>
          <w:lang w:val="id-ID"/>
        </w:rPr>
        <w:t xml:space="preserve">, sehingga percakapan lintas bab tetap terikat pada </w:t>
      </w:r>
      <w:r>
        <w:rPr>
          <w:rStyle w:val="Emphasis"/>
          <w:lang w:val="id-ID"/>
        </w:rPr>
        <w:t>plot</w:t>
      </w:r>
      <w:r>
        <w:rPr>
          <w:lang w:val="id-ID"/>
        </w:rPr>
        <w:t xml:space="preserve"> utama.</w:t>
      </w:r>
    </w:p>
    <w:p w14:paraId="64317E2D" w14:textId="77777777" w:rsidR="0060741B" w:rsidRDefault="0060741B">
      <w:pPr>
        <w:pStyle w:val="NormalWeb"/>
        <w:rPr>
          <w:lang w:val="id-ID"/>
        </w:rPr>
      </w:pPr>
      <w:r>
        <w:rPr>
          <w:rStyle w:val="Strong"/>
          <w:lang w:val="id-ID"/>
        </w:rPr>
        <w:lastRenderedPageBreak/>
        <w:t>Parameter.</w:t>
      </w:r>
      <w:r>
        <w:rPr>
          <w:lang w:val="id-ID"/>
        </w:rPr>
        <w:t xml:space="preserve"> T=0,9, Min-P=0,1, Repetition Penalty=1,12, </w:t>
      </w:r>
      <w:r>
        <w:rPr>
          <w:rStyle w:val="Emphasis"/>
          <w:lang w:val="id-ID"/>
        </w:rPr>
        <w:t>Context</w:t>
      </w:r>
      <w:r>
        <w:rPr>
          <w:lang w:val="id-ID"/>
        </w:rPr>
        <w:t xml:space="preserve"> = 8192 — mengikuti </w:t>
      </w:r>
      <w:r>
        <w:rPr>
          <w:rStyle w:val="Emphasis"/>
          <w:lang w:val="id-ID"/>
        </w:rPr>
        <w:t>preset</w:t>
      </w:r>
      <w:r>
        <w:rPr>
          <w:lang w:val="id-ID"/>
        </w:rPr>
        <w:t xml:space="preserve"> </w:t>
      </w:r>
      <w:r>
        <w:rPr>
          <w:rStyle w:val="Emphasis"/>
          <w:lang w:val="id-ID"/>
        </w:rPr>
        <w:t>creative writing</w:t>
      </w:r>
      <w:r>
        <w:rPr>
          <w:lang w:val="id-ID"/>
        </w:rPr>
        <w:t xml:space="preserve"> (Tabel 3.18) dengan </w:t>
      </w:r>
      <w:r>
        <w:rPr>
          <w:rStyle w:val="Emphasis"/>
          <w:lang w:val="id-ID"/>
        </w:rPr>
        <w:t>penalty</w:t>
      </w:r>
      <w:r>
        <w:rPr>
          <w:lang w:val="id-ID"/>
        </w:rPr>
        <w:t xml:space="preserve"> sedikit dinaikkan untuk teks narasi panjang [5].</w:t>
      </w:r>
    </w:p>
    <w:p w14:paraId="59C2623B" w14:textId="77777777" w:rsidR="0060741B" w:rsidRDefault="0060741B">
      <w:pPr>
        <w:pStyle w:val="NormalWeb"/>
        <w:rPr>
          <w:lang w:val="id-ID"/>
        </w:rPr>
      </w:pPr>
      <w:r>
        <w:rPr>
          <w:rStyle w:val="Strong"/>
          <w:lang w:val="id-ID"/>
        </w:rPr>
        <w:t>Workflow.</w:t>
      </w:r>
      <w:r>
        <w:rPr>
          <w:lang w:val="id-ID"/>
        </w:rPr>
        <w:t xml:space="preserve"> Menulis 300 kata → AI </w:t>
      </w:r>
      <w:r>
        <w:rPr>
          <w:rStyle w:val="Emphasis"/>
          <w:lang w:val="id-ID"/>
        </w:rPr>
        <w:t>generate</w:t>
      </w:r>
      <w:r>
        <w:rPr>
          <w:lang w:val="id-ID"/>
        </w:rPr>
        <w:t xml:space="preserve"> 500 kata → sunting → </w:t>
      </w:r>
      <w:r>
        <w:rPr>
          <w:rStyle w:val="Emphasis"/>
          <w:lang w:val="id-ID"/>
        </w:rPr>
        <w:t>Continue</w:t>
      </w:r>
      <w:r>
        <w:rPr>
          <w:lang w:val="id-ID"/>
        </w:rPr>
        <w:t xml:space="preserve"> — siklus yang berulang sepanjang hari. </w:t>
      </w:r>
      <w:r>
        <w:rPr>
          <w:rStyle w:val="Emphasis"/>
          <w:lang w:val="id-ID"/>
        </w:rPr>
        <w:t>Author's Note</w:t>
      </w:r>
      <w:r>
        <w:rPr>
          <w:lang w:val="id-ID"/>
        </w:rPr>
        <w:t xml:space="preserve"> memegang arahan diam-diam ("pertahankan sudut pandang orang ketiga terbatas pada Kael") yang tidak pernah bocor ke teks.</w:t>
      </w:r>
    </w:p>
    <w:p w14:paraId="113F6221" w14:textId="77777777" w:rsidR="0060741B" w:rsidRDefault="0060741B">
      <w:pPr>
        <w:pStyle w:val="NormalWeb"/>
        <w:rPr>
          <w:lang w:val="id-ID"/>
        </w:rPr>
      </w:pPr>
      <w:r>
        <w:rPr>
          <w:rStyle w:val="Strong"/>
          <w:lang w:val="id-ID"/>
        </w:rPr>
        <w:t>Hasil.</w:t>
      </w:r>
      <w:r>
        <w:rPr>
          <w:lang w:val="id-ID"/>
        </w:rPr>
        <w:t xml:space="preserve"> Produktivitas </w:t>
      </w:r>
      <w:r>
        <w:rPr>
          <w:rStyle w:val="Strong"/>
          <w:lang w:val="id-ID"/>
        </w:rPr>
        <w:t>3.000 kata per hari</w:t>
      </w:r>
      <w:r>
        <w:rPr>
          <w:lang w:val="id-ID"/>
        </w:rPr>
        <w:t xml:space="preserve"> dengan koherensi </w:t>
      </w:r>
      <w:r>
        <w:rPr>
          <w:rStyle w:val="Emphasis"/>
          <w:lang w:val="id-ID"/>
        </w:rPr>
        <w:t>plot</w:t>
      </w:r>
      <w:r>
        <w:rPr>
          <w:lang w:val="id-ID"/>
        </w:rPr>
        <w:t xml:space="preserve"> yang baik — karakter yang disebut di bab 2 tetap konsisten di bab 10 berkat </w:t>
      </w:r>
      <w:r>
        <w:rPr>
          <w:rStyle w:val="Emphasis"/>
          <w:lang w:val="id-ID"/>
        </w:rPr>
        <w:t>World Info</w:t>
      </w:r>
      <w:r>
        <w:rPr>
          <w:lang w:val="id-ID"/>
        </w:rPr>
        <w:t xml:space="preserve">, dan memori mencegah kontradiksi fakta. </w:t>
      </w:r>
      <w:r>
        <w:rPr>
          <w:rStyle w:val="Emphasis"/>
          <w:lang w:val="id-ID"/>
        </w:rPr>
        <w:t>Quick Continue</w:t>
      </w:r>
      <w:r>
        <w:rPr>
          <w:lang w:val="id-ID"/>
        </w:rPr>
        <w:t xml:space="preserve"> menghilangkan jeda berpikir antar segmen.</w:t>
      </w:r>
    </w:p>
    <w:p w14:paraId="47A446A8" w14:textId="77777777" w:rsidR="0060741B" w:rsidRDefault="0060741B">
      <w:pPr>
        <w:pStyle w:val="NormalWeb"/>
        <w:rPr>
          <w:lang w:val="id-ID"/>
        </w:rPr>
      </w:pPr>
      <w:r>
        <w:rPr>
          <w:rStyle w:val="Strong"/>
          <w:lang w:val="id-ID"/>
        </w:rPr>
        <w:t>Kendala dan pelajaran.</w:t>
      </w:r>
      <w:r>
        <w:rPr>
          <w:lang w:val="id-ID"/>
        </w:rPr>
        <w:t xml:space="preserve"> </w:t>
      </w:r>
      <w:r>
        <w:rPr>
          <w:rStyle w:val="Emphasis"/>
          <w:lang w:val="id-ID"/>
        </w:rPr>
        <w:t>Context</w:t>
      </w:r>
      <w:r>
        <w:rPr>
          <w:lang w:val="id-ID"/>
        </w:rPr>
        <w:t xml:space="preserve"> 8192 token masih terbatas untuk novel </w:t>
      </w:r>
      <w:r>
        <w:rPr>
          <w:rStyle w:val="Emphasis"/>
          <w:lang w:val="id-ID"/>
        </w:rPr>
        <w:t>full chapter</w:t>
      </w:r>
      <w:r>
        <w:rPr>
          <w:lang w:val="id-ID"/>
        </w:rPr>
        <w:t xml:space="preserve"> — saat konteks penuh, bab yang panjang membutuhkan </w:t>
      </w:r>
      <w:r>
        <w:rPr>
          <w:rStyle w:val="Strong"/>
          <w:lang w:val="id-ID"/>
        </w:rPr>
        <w:t>summarization manual</w:t>
      </w:r>
      <w:r>
        <w:rPr>
          <w:lang w:val="id-ID"/>
        </w:rPr>
        <w:t xml:space="preserve"> di Memory agar ringkasan mesin tidak kehilangan nuansa penting. Pelajaran berharga: </w:t>
      </w:r>
      <w:r>
        <w:rPr>
          <w:rStyle w:val="Emphasis"/>
          <w:lang w:val="id-ID"/>
        </w:rPr>
        <w:t>World Info</w:t>
      </w:r>
      <w:r>
        <w:rPr>
          <w:lang w:val="id-ID"/>
        </w:rPr>
        <w:t xml:space="preserve"> tidak menggantikan disiplin penulis; ia hanya menggantikan kerja ingatan. Plot, motivasi, dan </w:t>
      </w:r>
      <w:r>
        <w:rPr>
          <w:rStyle w:val="Emphasis"/>
          <w:lang w:val="id-ID"/>
        </w:rPr>
        <w:t>pacing</w:t>
      </w:r>
      <w:r>
        <w:rPr>
          <w:lang w:val="id-ID"/>
        </w:rPr>
        <w:t xml:space="preserve"> tetap harus dikendalikan manusia — AI adalah </w:t>
      </w:r>
      <w:r>
        <w:rPr>
          <w:rStyle w:val="Emphasis"/>
          <w:lang w:val="id-ID"/>
        </w:rPr>
        <w:t>co-writer</w:t>
      </w:r>
      <w:r>
        <w:rPr>
          <w:lang w:val="id-ID"/>
        </w:rPr>
        <w:t xml:space="preserve"> yang luar biasa selama arah cerita tetap di tangan penulis.</w:t>
      </w:r>
    </w:p>
    <w:p w14:paraId="04377D7E" w14:textId="77777777" w:rsidR="0060741B" w:rsidRDefault="00000000">
      <w:pPr>
        <w:rPr>
          <w:rFonts w:eastAsia="Times New Roman"/>
          <w:lang w:val="id-ID"/>
        </w:rPr>
      </w:pPr>
      <w:r>
        <w:rPr>
          <w:rFonts w:eastAsia="Times New Roman"/>
          <w:lang w:val="id-ID"/>
        </w:rPr>
        <w:pict w14:anchorId="1E6EE696">
          <v:rect id="_x0000_i1382" style="width:0;height:1.5pt" o:hralign="center" o:hrstd="t" o:hr="t" fillcolor="#a0a0a0" stroked="f"/>
        </w:pict>
      </w:r>
    </w:p>
    <w:p w14:paraId="5FD5F1CF" w14:textId="77777777" w:rsidR="0060741B" w:rsidRDefault="0060741B">
      <w:pPr>
        <w:pStyle w:val="Heading2"/>
        <w:rPr>
          <w:rFonts w:eastAsia="Times New Roman"/>
          <w:lang w:val="id-ID"/>
        </w:rPr>
      </w:pPr>
      <w:r>
        <w:rPr>
          <w:rFonts w:eastAsia="Times New Roman"/>
          <w:lang w:val="id-ID"/>
        </w:rPr>
        <w:t>10. Referensi</w:t>
      </w:r>
    </w:p>
    <w:p w14:paraId="2DAA8464" w14:textId="77777777" w:rsidR="0060741B" w:rsidRDefault="0060741B">
      <w:pPr>
        <w:pStyle w:val="Heading3"/>
        <w:rPr>
          <w:rFonts w:eastAsia="Times New Roman"/>
          <w:lang w:val="id-ID"/>
        </w:rPr>
      </w:pPr>
      <w:r>
        <w:rPr>
          <w:rFonts w:eastAsia="Times New Roman"/>
          <w:lang w:val="id-ID"/>
        </w:rPr>
        <w:t>Paper Jurnal/Konferensi</w:t>
      </w:r>
    </w:p>
    <w:p w14:paraId="01A5C347" w14:textId="77777777" w:rsidR="0060741B" w:rsidRDefault="0060741B">
      <w:pPr>
        <w:pStyle w:val="referensi-block"/>
        <w:rPr>
          <w:lang w:val="id-ID"/>
        </w:rPr>
      </w:pPr>
      <w:r>
        <w:rPr>
          <w:lang w:val="id-ID"/>
        </w:rPr>
        <w:t xml:space="preserve">[1] Wang, Z. M., et al. (2024). </w:t>
      </w:r>
      <w:r>
        <w:rPr>
          <w:rStyle w:val="Emphasis"/>
          <w:lang w:val="id-ID"/>
        </w:rPr>
        <w:t>RoleLLM: Benchmarking, Eliciting, and Enhancing Role-Playing Abilities of Large Language Models</w:t>
      </w:r>
      <w:r>
        <w:rPr>
          <w:lang w:val="id-ID"/>
        </w:rPr>
        <w:t xml:space="preserve">. Proceedings of ACL Findings. DOI: </w:t>
      </w:r>
      <w:hyperlink r:id="rId328" w:history="1">
        <w:r>
          <w:rPr>
            <w:rStyle w:val="Hyperlink"/>
            <w:lang w:val="id-ID"/>
          </w:rPr>
          <w:t>10.18653/v1/2024.findings-acl.878</w:t>
        </w:r>
      </w:hyperlink>
      <w:r>
        <w:rPr>
          <w:lang w:val="id-ID"/>
        </w:rPr>
        <w:t xml:space="preserve"> </w:t>
      </w:r>
      <w:r>
        <w:rPr>
          <w:rStyle w:val="ref-url"/>
          <w:lang w:val="id-ID"/>
        </w:rPr>
        <w:t>(https://aclanthology.org/2024.findings-acl.878/)</w:t>
      </w:r>
    </w:p>
    <w:p w14:paraId="4F413131" w14:textId="77777777" w:rsidR="0060741B" w:rsidRDefault="0060741B">
      <w:pPr>
        <w:numPr>
          <w:ilvl w:val="0"/>
          <w:numId w:val="135"/>
        </w:numPr>
        <w:spacing w:before="100" w:beforeAutospacing="1" w:after="100" w:afterAutospacing="1"/>
        <w:rPr>
          <w:rFonts w:eastAsia="Times New Roman"/>
          <w:lang w:val="id-ID"/>
        </w:rPr>
      </w:pPr>
      <w:r>
        <w:rPr>
          <w:rStyle w:val="Emphasis"/>
          <w:rFonts w:eastAsia="Times New Roman"/>
          <w:lang w:val="id-ID"/>
        </w:rPr>
        <w:t>Framework</w:t>
      </w:r>
      <w:r>
        <w:rPr>
          <w:rFonts w:eastAsia="Times New Roman"/>
          <w:lang w:val="id-ID"/>
        </w:rPr>
        <w:t xml:space="preserve"> benchmark dan </w:t>
      </w:r>
      <w:r>
        <w:rPr>
          <w:rStyle w:val="Emphasis"/>
          <w:rFonts w:eastAsia="Times New Roman"/>
          <w:lang w:val="id-ID"/>
        </w:rPr>
        <w:t>enhancement</w:t>
      </w:r>
      <w:r>
        <w:rPr>
          <w:rFonts w:eastAsia="Times New Roman"/>
          <w:lang w:val="id-ID"/>
        </w:rPr>
        <w:t xml:space="preserve"> kemampuan </w:t>
      </w:r>
      <w:r>
        <w:rPr>
          <w:rStyle w:val="Emphasis"/>
          <w:rFonts w:eastAsia="Times New Roman"/>
          <w:lang w:val="id-ID"/>
        </w:rPr>
        <w:t>role-playing</w:t>
      </w:r>
      <w:r>
        <w:rPr>
          <w:rFonts w:eastAsia="Times New Roman"/>
          <w:lang w:val="id-ID"/>
        </w:rPr>
        <w:t xml:space="preserve"> LLM — dasar Sub-bab 7.</w:t>
      </w:r>
    </w:p>
    <w:p w14:paraId="1308F9B3" w14:textId="77777777" w:rsidR="0060741B" w:rsidRDefault="0060741B">
      <w:pPr>
        <w:pStyle w:val="referensi-block"/>
        <w:rPr>
          <w:lang w:val="id-ID"/>
        </w:rPr>
      </w:pPr>
      <w:r>
        <w:rPr>
          <w:lang w:val="id-ID"/>
        </w:rPr>
        <w:t xml:space="preserve">[2] Chen, J., et al. (2024). </w:t>
      </w:r>
      <w:r>
        <w:rPr>
          <w:rStyle w:val="Emphasis"/>
          <w:lang w:val="id-ID"/>
        </w:rPr>
        <w:t>HOLLMWOOD: Unleashing the Creativity of Large Language Models in Screenwriting via Role Playing</w:t>
      </w:r>
      <w:r>
        <w:rPr>
          <w:lang w:val="id-ID"/>
        </w:rPr>
        <w:t xml:space="preserve">. Proceedings of EMNLP Findings. DOI: </w:t>
      </w:r>
      <w:hyperlink r:id="rId329" w:history="1">
        <w:r>
          <w:rPr>
            <w:rStyle w:val="Hyperlink"/>
            <w:lang w:val="id-ID"/>
          </w:rPr>
          <w:t>10.18653/v1/2024.findings-emnlp.474</w:t>
        </w:r>
      </w:hyperlink>
      <w:r>
        <w:rPr>
          <w:lang w:val="id-ID"/>
        </w:rPr>
        <w:t xml:space="preserve"> </w:t>
      </w:r>
      <w:r>
        <w:rPr>
          <w:rStyle w:val="ref-url"/>
          <w:lang w:val="id-ID"/>
        </w:rPr>
        <w:t>(https://aclanthology.org/2024.findings-emnlp.474/)</w:t>
      </w:r>
    </w:p>
    <w:p w14:paraId="5A5FFF40" w14:textId="77777777" w:rsidR="0060741B" w:rsidRDefault="0060741B">
      <w:pPr>
        <w:numPr>
          <w:ilvl w:val="0"/>
          <w:numId w:val="136"/>
        </w:numPr>
        <w:spacing w:before="100" w:beforeAutospacing="1" w:after="100" w:afterAutospacing="1"/>
        <w:rPr>
          <w:rFonts w:eastAsia="Times New Roman"/>
          <w:lang w:val="id-ID"/>
        </w:rPr>
      </w:pPr>
      <w:r>
        <w:rPr>
          <w:rStyle w:val="Emphasis"/>
          <w:rFonts w:eastAsia="Times New Roman"/>
          <w:lang w:val="id-ID"/>
        </w:rPr>
        <w:t>Framework</w:t>
      </w:r>
      <w:r>
        <w:rPr>
          <w:rFonts w:eastAsia="Times New Roman"/>
          <w:lang w:val="id-ID"/>
        </w:rPr>
        <w:t xml:space="preserve"> multi-role (Writer, Editor, Actor) untuk </w:t>
      </w:r>
      <w:r>
        <w:rPr>
          <w:rStyle w:val="Emphasis"/>
          <w:rFonts w:eastAsia="Times New Roman"/>
          <w:lang w:val="id-ID"/>
        </w:rPr>
        <w:t>screenwriting</w:t>
      </w:r>
      <w:r>
        <w:rPr>
          <w:rFonts w:eastAsia="Times New Roman"/>
          <w:lang w:val="id-ID"/>
        </w:rPr>
        <w:t xml:space="preserve"> — relevan dengan fasilitasi </w:t>
      </w:r>
      <w:r>
        <w:rPr>
          <w:rStyle w:val="Emphasis"/>
          <w:rFonts w:eastAsia="Times New Roman"/>
          <w:lang w:val="id-ID"/>
        </w:rPr>
        <w:t>creative writing</w:t>
      </w:r>
      <w:r>
        <w:rPr>
          <w:rFonts w:eastAsia="Times New Roman"/>
          <w:lang w:val="id-ID"/>
        </w:rPr>
        <w:t xml:space="preserve"> pada Sub-bab 3-4.</w:t>
      </w:r>
    </w:p>
    <w:p w14:paraId="2FD00F12" w14:textId="77777777" w:rsidR="0060741B" w:rsidRDefault="0060741B">
      <w:pPr>
        <w:pStyle w:val="referensi-block"/>
        <w:rPr>
          <w:lang w:val="id-ID"/>
        </w:rPr>
      </w:pPr>
      <w:r>
        <w:rPr>
          <w:lang w:val="id-ID"/>
        </w:rPr>
        <w:t xml:space="preserve">[3] Luo, Z., et al. (2024). </w:t>
      </w:r>
      <w:r>
        <w:rPr>
          <w:rStyle w:val="Emphasis"/>
          <w:lang w:val="id-ID"/>
        </w:rPr>
        <w:t>Capturing Minds, Not Just Words: Enhancing Role-Playing Language Models with Personality-Indicative Data</w:t>
      </w:r>
      <w:r>
        <w:rPr>
          <w:lang w:val="id-ID"/>
        </w:rPr>
        <w:t xml:space="preserve">. Proceedings of EMNLP Findings. DOI: </w:t>
      </w:r>
      <w:hyperlink r:id="rId330" w:history="1">
        <w:r>
          <w:rPr>
            <w:rStyle w:val="Hyperlink"/>
            <w:lang w:val="id-ID"/>
          </w:rPr>
          <w:t>10.18653/v1/2024.findings-emnlp.853</w:t>
        </w:r>
      </w:hyperlink>
      <w:r>
        <w:rPr>
          <w:lang w:val="id-ID"/>
        </w:rPr>
        <w:t xml:space="preserve"> </w:t>
      </w:r>
      <w:r>
        <w:rPr>
          <w:rStyle w:val="ref-url"/>
          <w:lang w:val="id-ID"/>
        </w:rPr>
        <w:t>(https://aclanthology.org/2024.findings-emnlp.853/)</w:t>
      </w:r>
    </w:p>
    <w:p w14:paraId="5BDEF0B1" w14:textId="77777777" w:rsidR="0060741B" w:rsidRDefault="0060741B">
      <w:pPr>
        <w:numPr>
          <w:ilvl w:val="0"/>
          <w:numId w:val="137"/>
        </w:numPr>
        <w:spacing w:before="100" w:beforeAutospacing="1" w:after="100" w:afterAutospacing="1"/>
        <w:rPr>
          <w:rFonts w:eastAsia="Times New Roman"/>
          <w:lang w:val="id-ID"/>
        </w:rPr>
      </w:pPr>
      <w:r>
        <w:rPr>
          <w:rFonts w:eastAsia="Times New Roman"/>
          <w:lang w:val="id-ID"/>
        </w:rPr>
        <w:t xml:space="preserve">Dataset ROLEPERSONALITY untuk </w:t>
      </w:r>
      <w:r>
        <w:rPr>
          <w:rStyle w:val="Emphasis"/>
          <w:rFonts w:eastAsia="Times New Roman"/>
          <w:lang w:val="id-ID"/>
        </w:rPr>
        <w:t>fidelity</w:t>
      </w:r>
      <w:r>
        <w:rPr>
          <w:rFonts w:eastAsia="Times New Roman"/>
          <w:lang w:val="id-ID"/>
        </w:rPr>
        <w:t xml:space="preserve"> karakter — dasar Sub-bab 6 (</w:t>
      </w:r>
      <w:r>
        <w:rPr>
          <w:rStyle w:val="Emphasis"/>
          <w:rFonts w:eastAsia="Times New Roman"/>
          <w:lang w:val="id-ID"/>
        </w:rPr>
        <w:t>World Info</w:t>
      </w:r>
      <w:r>
        <w:rPr>
          <w:rFonts w:eastAsia="Times New Roman"/>
          <w:lang w:val="id-ID"/>
        </w:rPr>
        <w:t xml:space="preserve"> dan </w:t>
      </w:r>
      <w:r>
        <w:rPr>
          <w:rStyle w:val="Emphasis"/>
          <w:rFonts w:eastAsia="Times New Roman"/>
          <w:lang w:val="id-ID"/>
        </w:rPr>
        <w:t>Character Cards</w:t>
      </w:r>
      <w:r>
        <w:rPr>
          <w:rFonts w:eastAsia="Times New Roman"/>
          <w:lang w:val="id-ID"/>
        </w:rPr>
        <w:t>).</w:t>
      </w:r>
    </w:p>
    <w:p w14:paraId="12C49743" w14:textId="77777777" w:rsidR="0060741B" w:rsidRDefault="0060741B">
      <w:pPr>
        <w:pStyle w:val="referensi-block"/>
        <w:rPr>
          <w:lang w:val="id-ID"/>
        </w:rPr>
      </w:pPr>
      <w:r>
        <w:rPr>
          <w:lang w:val="id-ID"/>
        </w:rPr>
        <w:t xml:space="preserve">[4] Paul, D., et al. (2024). </w:t>
      </w:r>
      <w:r>
        <w:rPr>
          <w:rStyle w:val="Emphasis"/>
          <w:lang w:val="id-ID"/>
        </w:rPr>
        <w:t>PingPong: A Benchmark for Role-Playing Language Models with User Emulation and Multi-Model Evaluation</w:t>
      </w:r>
      <w:r>
        <w:rPr>
          <w:lang w:val="id-ID"/>
        </w:rPr>
        <w:t xml:space="preserve">. arXiv preprint arXiv:2409.06820. DOI: </w:t>
      </w:r>
      <w:hyperlink r:id="rId331" w:history="1">
        <w:r>
          <w:rPr>
            <w:rStyle w:val="Hyperlink"/>
            <w:lang w:val="id-ID"/>
          </w:rPr>
          <w:t>10.48550/arXiv.2409.06820</w:t>
        </w:r>
      </w:hyperlink>
      <w:r>
        <w:rPr>
          <w:lang w:val="id-ID"/>
        </w:rPr>
        <w:t xml:space="preserve"> </w:t>
      </w:r>
      <w:r>
        <w:rPr>
          <w:rStyle w:val="ref-url"/>
          <w:lang w:val="id-ID"/>
        </w:rPr>
        <w:t>(https://arxiv.org/abs/2409.06820)</w:t>
      </w:r>
    </w:p>
    <w:p w14:paraId="1AEB9A77" w14:textId="77777777" w:rsidR="0060741B" w:rsidRDefault="0060741B">
      <w:pPr>
        <w:numPr>
          <w:ilvl w:val="0"/>
          <w:numId w:val="138"/>
        </w:numPr>
        <w:spacing w:before="100" w:beforeAutospacing="1" w:after="100" w:afterAutospacing="1"/>
        <w:rPr>
          <w:rFonts w:eastAsia="Times New Roman"/>
          <w:lang w:val="id-ID"/>
        </w:rPr>
      </w:pPr>
      <w:r>
        <w:rPr>
          <w:rFonts w:eastAsia="Times New Roman"/>
          <w:lang w:val="id-ID"/>
        </w:rPr>
        <w:t xml:space="preserve">Benchmark </w:t>
      </w:r>
      <w:r>
        <w:rPr>
          <w:rStyle w:val="Emphasis"/>
          <w:rFonts w:eastAsia="Times New Roman"/>
          <w:lang w:val="id-ID"/>
        </w:rPr>
        <w:t>role-playing</w:t>
      </w:r>
      <w:r>
        <w:rPr>
          <w:rFonts w:eastAsia="Times New Roman"/>
          <w:lang w:val="id-ID"/>
        </w:rPr>
        <w:t xml:space="preserve"> dengan korelasi </w:t>
      </w:r>
      <w:r>
        <w:rPr>
          <w:rStyle w:val="Emphasis"/>
          <w:rFonts w:eastAsia="Times New Roman"/>
          <w:lang w:val="id-ID"/>
        </w:rPr>
        <w:t>creative writing</w:t>
      </w:r>
      <w:r>
        <w:rPr>
          <w:rFonts w:eastAsia="Times New Roman"/>
          <w:lang w:val="id-ID"/>
        </w:rPr>
        <w:t xml:space="preserve"> — mendukung Sub-bab 7.</w:t>
      </w:r>
    </w:p>
    <w:p w14:paraId="5B9198C0" w14:textId="77777777" w:rsidR="0060741B" w:rsidRDefault="0060741B">
      <w:pPr>
        <w:pStyle w:val="referensi-block"/>
        <w:rPr>
          <w:lang w:val="id-ID"/>
        </w:rPr>
      </w:pPr>
      <w:r>
        <w:rPr>
          <w:lang w:val="id-ID"/>
        </w:rPr>
        <w:lastRenderedPageBreak/>
        <w:t xml:space="preserve">[5] Nguyen, N. M., et al. (2025). </w:t>
      </w:r>
      <w:r>
        <w:rPr>
          <w:rStyle w:val="Emphasis"/>
          <w:lang w:val="id-ID"/>
        </w:rPr>
        <w:t>Turning Up the Heat: Min-p Sampling for Creative and Coherent LLM Outputs</w:t>
      </w:r>
      <w:r>
        <w:rPr>
          <w:lang w:val="id-ID"/>
        </w:rPr>
        <w:t xml:space="preserve">. International Conference on Learning Representations (ICLR). DOI: </w:t>
      </w:r>
      <w:hyperlink r:id="rId332" w:history="1">
        <w:r>
          <w:rPr>
            <w:rStyle w:val="Hyperlink"/>
            <w:lang w:val="id-ID"/>
          </w:rPr>
          <w:t>10.48550/arXiv.2407.01082</w:t>
        </w:r>
      </w:hyperlink>
      <w:r>
        <w:rPr>
          <w:lang w:val="id-ID"/>
        </w:rPr>
        <w:t xml:space="preserve"> </w:t>
      </w:r>
      <w:r>
        <w:rPr>
          <w:rStyle w:val="ref-url"/>
          <w:lang w:val="id-ID"/>
        </w:rPr>
        <w:t>(https://arxiv.org/abs/2407.01082)</w:t>
      </w:r>
    </w:p>
    <w:p w14:paraId="7B9DEF90" w14:textId="77777777" w:rsidR="0060741B" w:rsidRDefault="0060741B">
      <w:pPr>
        <w:numPr>
          <w:ilvl w:val="0"/>
          <w:numId w:val="139"/>
        </w:numPr>
        <w:spacing w:before="100" w:beforeAutospacing="1" w:after="100" w:afterAutospacing="1"/>
        <w:rPr>
          <w:rFonts w:eastAsia="Times New Roman"/>
          <w:lang w:val="id-ID"/>
        </w:rPr>
      </w:pPr>
      <w:r>
        <w:rPr>
          <w:rFonts w:eastAsia="Times New Roman"/>
          <w:lang w:val="id-ID"/>
        </w:rPr>
        <w:t xml:space="preserve">Min-P </w:t>
      </w:r>
      <w:r>
        <w:rPr>
          <w:rStyle w:val="Emphasis"/>
          <w:rFonts w:eastAsia="Times New Roman"/>
          <w:lang w:val="id-ID"/>
        </w:rPr>
        <w:t>sampling</w:t>
      </w:r>
      <w:r>
        <w:rPr>
          <w:rFonts w:eastAsia="Times New Roman"/>
          <w:lang w:val="id-ID"/>
        </w:rPr>
        <w:t xml:space="preserve"> untuk </w:t>
      </w:r>
      <w:r>
        <w:rPr>
          <w:rStyle w:val="Emphasis"/>
          <w:rFonts w:eastAsia="Times New Roman"/>
          <w:lang w:val="id-ID"/>
        </w:rPr>
        <w:t>temperature</w:t>
      </w:r>
      <w:r>
        <w:rPr>
          <w:rFonts w:eastAsia="Times New Roman"/>
          <w:lang w:val="id-ID"/>
        </w:rPr>
        <w:t xml:space="preserve"> tinggi — dasar nilai parameter Tabel 3.18 dan Studi Kasus.</w:t>
      </w:r>
    </w:p>
    <w:p w14:paraId="74FC6424" w14:textId="77777777" w:rsidR="0060741B" w:rsidRDefault="0060741B">
      <w:pPr>
        <w:pStyle w:val="Heading3"/>
        <w:rPr>
          <w:rFonts w:eastAsia="Times New Roman"/>
          <w:lang w:val="id-ID"/>
        </w:rPr>
      </w:pPr>
      <w:r>
        <w:rPr>
          <w:rFonts w:eastAsia="Times New Roman"/>
          <w:lang w:val="id-ID"/>
        </w:rPr>
        <w:t>Referensi Pendukung (Dokumentasi/Repository)</w:t>
      </w:r>
    </w:p>
    <w:p w14:paraId="119AAA99" w14:textId="77777777" w:rsidR="0060741B" w:rsidRDefault="0060741B">
      <w:pPr>
        <w:pStyle w:val="referensi-block"/>
        <w:rPr>
          <w:lang w:val="id-ID"/>
        </w:rPr>
      </w:pPr>
      <w:r>
        <w:rPr>
          <w:lang w:val="id-ID"/>
        </w:rPr>
        <w:t xml:space="preserve">[6] KoboldCPP. </w:t>
      </w:r>
      <w:r>
        <w:rPr>
          <w:rStyle w:val="Emphasis"/>
          <w:lang w:val="id-ID"/>
        </w:rPr>
        <w:t>GitHub Repository</w:t>
      </w:r>
      <w:r>
        <w:rPr>
          <w:lang w:val="id-ID"/>
        </w:rPr>
        <w:t xml:space="preserve">. </w:t>
      </w:r>
      <w:hyperlink r:id="rId333" w:history="1">
        <w:r>
          <w:rPr>
            <w:rStyle w:val="Hyperlink"/>
            <w:lang w:val="id-ID"/>
          </w:rPr>
          <w:t>https://github.com/LostRuins/koboldcpp</w:t>
        </w:r>
      </w:hyperlink>
    </w:p>
    <w:p w14:paraId="758F6A3F" w14:textId="77777777" w:rsidR="0060741B" w:rsidRDefault="0060741B">
      <w:pPr>
        <w:pStyle w:val="referensi-block"/>
        <w:rPr>
          <w:lang w:val="id-ID"/>
        </w:rPr>
      </w:pPr>
      <w:r>
        <w:rPr>
          <w:lang w:val="id-ID"/>
        </w:rPr>
        <w:t xml:space="preserve">[7] KoboldAI Lite. </w:t>
      </w:r>
      <w:r>
        <w:rPr>
          <w:rStyle w:val="Emphasis"/>
          <w:lang w:val="id-ID"/>
        </w:rPr>
        <w:t>GitHub Repository</w:t>
      </w:r>
      <w:r>
        <w:rPr>
          <w:lang w:val="id-ID"/>
        </w:rPr>
        <w:t xml:space="preserve">. </w:t>
      </w:r>
      <w:hyperlink r:id="rId334" w:history="1">
        <w:r>
          <w:rPr>
            <w:rStyle w:val="Hyperlink"/>
            <w:lang w:val="id-ID"/>
          </w:rPr>
          <w:t>https://github.com/LostRuins/koboldai-lite</w:t>
        </w:r>
      </w:hyperlink>
    </w:p>
    <w:p w14:paraId="19EBFBB5" w14:textId="77777777" w:rsidR="0060741B" w:rsidRDefault="0060741B">
      <w:pPr>
        <w:pStyle w:val="referensi-block"/>
        <w:rPr>
          <w:lang w:val="id-ID"/>
        </w:rPr>
      </w:pPr>
      <w:r>
        <w:rPr>
          <w:lang w:val="id-ID"/>
        </w:rPr>
        <w:t xml:space="preserve">[8] TavernAI Character Card Specification. </w:t>
      </w:r>
      <w:hyperlink r:id="rId335" w:history="1">
        <w:r>
          <w:rPr>
            <w:rStyle w:val="Hyperlink"/>
            <w:lang w:val="id-ID"/>
          </w:rPr>
          <w:t>https://github.com/TavernAI/TavernAI</w:t>
        </w:r>
      </w:hyperlink>
    </w:p>
    <w:p w14:paraId="0D241C4F" w14:textId="77777777" w:rsidR="0060741B" w:rsidRDefault="0060741B">
      <w:pPr>
        <w:pStyle w:val="referensi-block"/>
        <w:rPr>
          <w:lang w:val="id-ID"/>
        </w:rPr>
      </w:pPr>
      <w:r>
        <w:rPr>
          <w:lang w:val="id-ID"/>
        </w:rPr>
        <w:t xml:space="preserve">[9] Pygmalion Roleplay Models. </w:t>
      </w:r>
      <w:hyperlink r:id="rId336" w:history="1">
        <w:r>
          <w:rPr>
            <w:rStyle w:val="Hyperlink"/>
            <w:lang w:val="id-ID"/>
          </w:rPr>
          <w:t>https://huggingface.co/PygmalionAI</w:t>
        </w:r>
      </w:hyperlink>
    </w:p>
    <w:p w14:paraId="3D5EB61A" w14:textId="77777777" w:rsidR="0060741B" w:rsidRDefault="0060741B">
      <w:pPr>
        <w:divId w:val="1481654302"/>
        <w:rPr>
          <w:rFonts w:eastAsia="Times New Roman"/>
          <w:lang w:val="id-ID"/>
        </w:rPr>
      </w:pPr>
      <w:r>
        <w:rPr>
          <w:rStyle w:val="opener-num"/>
          <w:rFonts w:eastAsia="Times New Roman"/>
          <w:lang w:val="id-ID"/>
        </w:rPr>
        <w:t>3.7</w:t>
      </w:r>
    </w:p>
    <w:p w14:paraId="757CCE25" w14:textId="77777777" w:rsidR="0060741B" w:rsidRDefault="0060741B">
      <w:pPr>
        <w:pStyle w:val="Heading1"/>
        <w:divId w:val="1481654302"/>
        <w:rPr>
          <w:rFonts w:eastAsia="Times New Roman"/>
          <w:lang w:val="id-ID"/>
        </w:rPr>
      </w:pPr>
      <w:r>
        <w:rPr>
          <w:rFonts w:eastAsia="Times New Roman"/>
          <w:lang w:val="id-ID"/>
        </w:rPr>
        <w:t>Bab 3.7: LocalAI</w:t>
      </w:r>
    </w:p>
    <w:p w14:paraId="4FFD6551" w14:textId="77777777" w:rsidR="0060741B" w:rsidRDefault="00000000">
      <w:pPr>
        <w:divId w:val="1481654302"/>
        <w:rPr>
          <w:rFonts w:eastAsia="Times New Roman"/>
          <w:lang w:val="id-ID"/>
        </w:rPr>
      </w:pPr>
      <w:r>
        <w:rPr>
          <w:rFonts w:eastAsia="Times New Roman"/>
          <w:lang w:val="id-ID"/>
        </w:rPr>
        <w:pict w14:anchorId="1F90DDEA">
          <v:rect id="_x0000_i1383" style="width:0;height:1.5pt" o:hralign="center" o:hrstd="t" o:hr="t" fillcolor="#a0a0a0" stroked="f"/>
        </w:pict>
      </w:r>
    </w:p>
    <w:p w14:paraId="4724A247" w14:textId="77777777" w:rsidR="0060741B" w:rsidRDefault="0060741B">
      <w:pPr>
        <w:pStyle w:val="NormalWeb"/>
        <w:ind w:left="720" w:right="720"/>
        <w:divId w:val="1742826741"/>
        <w:rPr>
          <w:lang w:val="id-ID"/>
        </w:rPr>
      </w:pPr>
      <w:r>
        <w:rPr>
          <w:lang w:val="id-ID"/>
        </w:rPr>
        <w:t xml:space="preserve">Bayangkan Anda bisa mengganti server OpenAI dengan sebuah aplikasi yang berjalan di komputer sendiri — tanpa mengubah satu baris kode pun pada aplikasi yang </w:t>
      </w:r>
      <w:r>
        <w:rPr>
          <w:lang w:val="id-ID"/>
        </w:rPr>
        <w:lastRenderedPageBreak/>
        <w:t>sudah ada. Itulah janji LocalAI: sebuah server API lokal yang 100% kompatibel dengan OpenAI API, siap dipasang di PC, Mini PC, hingga server rumah. Sub-bab ini mengajak Anda menyelami filosofi, arsitektur backend modular, konfigurasi model, hingga proses migrasi nyata dari cloud ke lokal.</w:t>
      </w:r>
    </w:p>
    <w:p w14:paraId="63724D11" w14:textId="77777777" w:rsidR="0060741B" w:rsidRDefault="00000000">
      <w:pPr>
        <w:rPr>
          <w:rFonts w:eastAsia="Times New Roman"/>
          <w:lang w:val="id-ID"/>
        </w:rPr>
      </w:pPr>
      <w:r>
        <w:rPr>
          <w:rFonts w:eastAsia="Times New Roman"/>
          <w:lang w:val="id-ID"/>
        </w:rPr>
        <w:pict w14:anchorId="139E102F">
          <v:rect id="_x0000_i1384" style="width:0;height:1.5pt" o:hralign="center" o:hrstd="t" o:hr="t" fillcolor="#a0a0a0" stroked="f"/>
        </w:pict>
      </w:r>
    </w:p>
    <w:p w14:paraId="330365C2" w14:textId="77777777" w:rsidR="0060741B" w:rsidRDefault="0060741B">
      <w:pPr>
        <w:pStyle w:val="Heading2"/>
        <w:rPr>
          <w:rFonts w:eastAsia="Times New Roman"/>
          <w:lang w:val="id-ID"/>
        </w:rPr>
      </w:pPr>
      <w:r>
        <w:rPr>
          <w:rFonts w:eastAsia="Times New Roman"/>
          <w:lang w:val="id-ID"/>
        </w:rPr>
        <w:t>1. Tujuan Sub-Bab</w:t>
      </w:r>
    </w:p>
    <w:p w14:paraId="2463A27D" w14:textId="77777777" w:rsidR="0060741B" w:rsidRDefault="0060741B">
      <w:pPr>
        <w:pStyle w:val="NormalWeb"/>
        <w:rPr>
          <w:lang w:val="id-ID"/>
        </w:rPr>
      </w:pPr>
      <w:r>
        <w:rPr>
          <w:lang w:val="id-ID"/>
        </w:rPr>
        <w:t>Setelah membaca sub-bab ini, Anda akan mampu:</w:t>
      </w:r>
    </w:p>
    <w:p w14:paraId="1D5D552D" w14:textId="77777777" w:rsidR="0060741B" w:rsidRDefault="0060741B">
      <w:pPr>
        <w:numPr>
          <w:ilvl w:val="0"/>
          <w:numId w:val="140"/>
        </w:numPr>
        <w:spacing w:before="100" w:beforeAutospacing="1" w:after="100" w:afterAutospacing="1"/>
        <w:rPr>
          <w:rFonts w:eastAsia="Times New Roman"/>
          <w:lang w:val="id-ID"/>
        </w:rPr>
      </w:pPr>
      <w:r>
        <w:rPr>
          <w:rFonts w:eastAsia="Times New Roman"/>
          <w:lang w:val="id-ID"/>
        </w:rPr>
        <w:t>Mendeploy LocalAI dengan Docker dan mengganti endpoint API dari OpenAI ke server lokal</w:t>
      </w:r>
    </w:p>
    <w:p w14:paraId="209968EE" w14:textId="77777777" w:rsidR="0060741B" w:rsidRDefault="0060741B">
      <w:pPr>
        <w:numPr>
          <w:ilvl w:val="0"/>
          <w:numId w:val="140"/>
        </w:numPr>
        <w:spacing w:before="100" w:beforeAutospacing="1" w:after="100" w:afterAutospacing="1"/>
        <w:rPr>
          <w:rFonts w:eastAsia="Times New Roman"/>
          <w:lang w:val="id-ID"/>
        </w:rPr>
      </w:pPr>
      <w:r>
        <w:rPr>
          <w:rFonts w:eastAsia="Times New Roman"/>
          <w:lang w:val="id-ID"/>
        </w:rPr>
        <w:t>Mengonfigurasi model LLM, embedding, image generation, dan TTS melalui file YAML per model</w:t>
      </w:r>
    </w:p>
    <w:p w14:paraId="385B342D" w14:textId="77777777" w:rsidR="0060741B" w:rsidRDefault="0060741B">
      <w:pPr>
        <w:numPr>
          <w:ilvl w:val="0"/>
          <w:numId w:val="140"/>
        </w:numPr>
        <w:spacing w:before="100" w:beforeAutospacing="1" w:after="100" w:afterAutospacing="1"/>
        <w:rPr>
          <w:rFonts w:eastAsia="Times New Roman"/>
          <w:lang w:val="id-ID"/>
        </w:rPr>
      </w:pPr>
      <w:r>
        <w:rPr>
          <w:rFonts w:eastAsia="Times New Roman"/>
          <w:lang w:val="id-ID"/>
        </w:rPr>
        <w:t>Menjelaskan arsitektur backend modular LocalAI (llama.cpp, transformers, diffusers, whisper.cpp)</w:t>
      </w:r>
    </w:p>
    <w:p w14:paraId="1DED614A" w14:textId="77777777" w:rsidR="0060741B" w:rsidRDefault="0060741B">
      <w:pPr>
        <w:numPr>
          <w:ilvl w:val="0"/>
          <w:numId w:val="140"/>
        </w:numPr>
        <w:spacing w:before="100" w:beforeAutospacing="1" w:after="100" w:afterAutospacing="1"/>
        <w:rPr>
          <w:rFonts w:eastAsia="Times New Roman"/>
          <w:lang w:val="id-ID"/>
        </w:rPr>
      </w:pPr>
      <w:r>
        <w:rPr>
          <w:rFonts w:eastAsia="Times New Roman"/>
          <w:lang w:val="id-ID"/>
        </w:rPr>
        <w:t>Membangun pipeline RAG dengan LangChain dan LocalAI sebagai penyedia embedding</w:t>
      </w:r>
    </w:p>
    <w:p w14:paraId="36BA1D8A" w14:textId="77777777" w:rsidR="0060741B" w:rsidRDefault="0060741B">
      <w:pPr>
        <w:numPr>
          <w:ilvl w:val="0"/>
          <w:numId w:val="140"/>
        </w:numPr>
        <w:spacing w:before="100" w:beforeAutospacing="1" w:after="100" w:afterAutospacing="1"/>
        <w:rPr>
          <w:rFonts w:eastAsia="Times New Roman"/>
          <w:lang w:val="id-ID"/>
        </w:rPr>
      </w:pPr>
      <w:r>
        <w:rPr>
          <w:rFonts w:eastAsia="Times New Roman"/>
          <w:lang w:val="id-ID"/>
        </w:rPr>
        <w:t>Menggunakan satu server untuk berbagai modalitas: teks, gambar, suara, dan transkripsi</w:t>
      </w:r>
    </w:p>
    <w:p w14:paraId="1D0BFFD1" w14:textId="77777777" w:rsidR="0060741B" w:rsidRDefault="0060741B">
      <w:pPr>
        <w:numPr>
          <w:ilvl w:val="0"/>
          <w:numId w:val="140"/>
        </w:numPr>
        <w:spacing w:before="100" w:beforeAutospacing="1" w:after="100" w:afterAutospacing="1"/>
        <w:rPr>
          <w:rFonts w:eastAsia="Times New Roman"/>
          <w:lang w:val="id-ID"/>
        </w:rPr>
      </w:pPr>
      <w:r>
        <w:rPr>
          <w:rFonts w:eastAsia="Times New Roman"/>
          <w:lang w:val="id-ID"/>
        </w:rPr>
        <w:t>Membandingkan LocalAI dengan Ollama, vLLM, dan LiteLLM sebagai API server lokal</w:t>
      </w:r>
    </w:p>
    <w:p w14:paraId="7061AFBE" w14:textId="77777777" w:rsidR="0060741B" w:rsidRDefault="0060741B">
      <w:pPr>
        <w:numPr>
          <w:ilvl w:val="0"/>
          <w:numId w:val="140"/>
        </w:numPr>
        <w:spacing w:before="100" w:beforeAutospacing="1" w:after="100" w:afterAutospacing="1"/>
        <w:rPr>
          <w:rFonts w:eastAsia="Times New Roman"/>
          <w:lang w:val="id-ID"/>
        </w:rPr>
      </w:pPr>
      <w:r>
        <w:rPr>
          <w:rFonts w:eastAsia="Times New Roman"/>
          <w:lang w:val="id-ID"/>
        </w:rPr>
        <w:t>Menilai trade-off biaya, privasi, dan kualitas saat memigrasi beban kerja dari OpenAI ke lokal</w:t>
      </w:r>
    </w:p>
    <w:p w14:paraId="6E9FFC6A" w14:textId="77777777" w:rsidR="0060741B" w:rsidRDefault="00000000">
      <w:pPr>
        <w:rPr>
          <w:rFonts w:eastAsia="Times New Roman"/>
          <w:lang w:val="id-ID"/>
        </w:rPr>
      </w:pPr>
      <w:r>
        <w:rPr>
          <w:rFonts w:eastAsia="Times New Roman"/>
          <w:lang w:val="id-ID"/>
        </w:rPr>
        <w:pict w14:anchorId="31DF9B10">
          <v:rect id="_x0000_i1385" style="width:0;height:1.5pt" o:hralign="center" o:hrstd="t" o:hr="t" fillcolor="#a0a0a0" stroked="f"/>
        </w:pict>
      </w:r>
    </w:p>
    <w:p w14:paraId="0AA35A09" w14:textId="77777777" w:rsidR="0060741B" w:rsidRDefault="0060741B">
      <w:pPr>
        <w:pStyle w:val="Heading2"/>
        <w:rPr>
          <w:rFonts w:eastAsia="Times New Roman"/>
          <w:lang w:val="id-ID"/>
        </w:rPr>
      </w:pPr>
      <w:r>
        <w:rPr>
          <w:rFonts w:eastAsia="Times New Roman"/>
          <w:lang w:val="id-ID"/>
        </w:rPr>
        <w:lastRenderedPageBreak/>
        <w:t>2. Filosofi LocalAI</w:t>
      </w:r>
    </w:p>
    <w:p w14:paraId="37C1B18F" w14:textId="77777777" w:rsidR="0060741B" w:rsidRDefault="0060741B">
      <w:pPr>
        <w:pStyle w:val="Heading3"/>
        <w:rPr>
          <w:rFonts w:eastAsia="Times New Roman"/>
          <w:lang w:val="id-ID"/>
        </w:rPr>
      </w:pPr>
      <w:r>
        <w:rPr>
          <w:rFonts w:eastAsia="Times New Roman"/>
          <w:lang w:val="id-ID"/>
        </w:rPr>
        <w:t>Drop-in Replacement untuk OpenAI API</w:t>
      </w:r>
    </w:p>
    <w:p w14:paraId="1CC58DD3" w14:textId="77777777" w:rsidR="0060741B" w:rsidRDefault="0060741B">
      <w:pPr>
        <w:pStyle w:val="NormalWeb"/>
        <w:rPr>
          <w:lang w:val="id-ID"/>
        </w:rPr>
      </w:pPr>
      <w:r>
        <w:rPr>
          <w:lang w:val="id-ID"/>
        </w:rPr>
        <w:t xml:space="preserve">LocalAI lahir dari sebuah pertanyaan sederhana: apa yang terjadi jika seluruh permintaan yang biasanya dikirim ke </w:t>
      </w:r>
      <w:r>
        <w:rPr>
          <w:rStyle w:val="HTMLCode"/>
          <w:lang w:val="id-ID"/>
        </w:rPr>
        <w:t>api.openai.com</w:t>
      </w:r>
      <w:r>
        <w:rPr>
          <w:lang w:val="id-ID"/>
        </w:rPr>
        <w:t xml:space="preserve"> dialihkan ke komputer kita sendiri? Jawabannya adalah sebuah server yang meniru kontrak API OpenAI secara persis — mulai dari </w:t>
      </w:r>
      <w:r>
        <w:rPr>
          <w:rStyle w:val="HTMLCode"/>
          <w:lang w:val="id-ID"/>
        </w:rPr>
        <w:t>base_url</w:t>
      </w:r>
      <w:r>
        <w:rPr>
          <w:lang w:val="id-ID"/>
        </w:rPr>
        <w:t xml:space="preserve">, format permintaan, hingga struktur respons JSON. Konsep ini dikenal sebagai </w:t>
      </w:r>
      <w:r>
        <w:rPr>
          <w:rStyle w:val="Strong"/>
          <w:lang w:val="id-ID"/>
        </w:rPr>
        <w:t>drop-in replacement</w:t>
      </w:r>
      <w:r>
        <w:rPr>
          <w:lang w:val="id-ID"/>
        </w:rPr>
        <w:t xml:space="preserve">: aplikasi yang sudah menulis kode terhadap OpenAI SDK tidak perlu diubah sama sekali. Cukup arahkan </w:t>
      </w:r>
      <w:r>
        <w:rPr>
          <w:rStyle w:val="HTMLCode"/>
          <w:lang w:val="id-ID"/>
        </w:rPr>
        <w:t>base_url</w:t>
      </w:r>
      <w:r>
        <w:rPr>
          <w:lang w:val="id-ID"/>
        </w:rPr>
        <w:t xml:space="preserve"> ke </w:t>
      </w:r>
      <w:r>
        <w:rPr>
          <w:rStyle w:val="HTMLCode"/>
          <w:lang w:val="id-ID"/>
        </w:rPr>
        <w:t>http://localhost:8080/v1</w:t>
      </w:r>
      <w:r>
        <w:rPr>
          <w:lang w:val="id-ID"/>
        </w:rPr>
        <w:t>, dan aplikasi itu kini "berbicara" dengan model lokal.</w:t>
      </w:r>
    </w:p>
    <w:p w14:paraId="61DE8715" w14:textId="77777777" w:rsidR="0060741B" w:rsidRDefault="0060741B">
      <w:pPr>
        <w:pStyle w:val="NormalWeb"/>
        <w:rPr>
          <w:lang w:val="id-ID"/>
        </w:rPr>
      </w:pPr>
      <w:r>
        <w:rPr>
          <w:lang w:val="id-ID"/>
        </w:rPr>
        <w:t xml:space="preserve">Kelebihan pendekatan ini tidak perlu diperdebatkan: </w:t>
      </w:r>
      <w:r>
        <w:rPr>
          <w:rStyle w:val="Emphasis"/>
          <w:lang w:val="id-ID"/>
        </w:rPr>
        <w:t>vendor lock-in</w:t>
      </w:r>
      <w:r>
        <w:rPr>
          <w:lang w:val="id-ID"/>
        </w:rPr>
        <w:t xml:space="preserve"> hilang, biaya per token menjadi biaya listrik, dan data tidak lagi meninggalkan lingkungan Anda. Filosofi ini sejalan dengan riset tentang deployment </w:t>
      </w:r>
      <w:r>
        <w:rPr>
          <w:rStyle w:val="Emphasis"/>
          <w:lang w:val="id-ID"/>
        </w:rPr>
        <w:t>on-premises</w:t>
      </w:r>
      <w:r>
        <w:rPr>
          <w:lang w:val="id-ID"/>
        </w:rPr>
        <w:t xml:space="preserve"> — Li et al. (2024) [1] menunjukkan bahwa jalur "tengah" antara model tertutup dan model terbuka penuh — yaitu menjalankan model di infrastruktur sendiri — menjadi solusi praktis bagi organisasi yang tidak bisa melepas privasi ke cloud.</w:t>
      </w:r>
    </w:p>
    <w:p w14:paraId="30F109A5" w14:textId="77777777" w:rsidR="0060741B" w:rsidRDefault="0060741B">
      <w:pPr>
        <w:pStyle w:val="Heading3"/>
        <w:rPr>
          <w:rFonts w:eastAsia="Times New Roman"/>
          <w:lang w:val="id-ID"/>
        </w:rPr>
      </w:pPr>
      <w:r>
        <w:rPr>
          <w:rFonts w:eastAsia="Times New Roman"/>
          <w:lang w:val="id-ID"/>
        </w:rPr>
        <w:t>Satu Server untuk Semua Modalitas</w:t>
      </w:r>
    </w:p>
    <w:p w14:paraId="2A0BD0B1" w14:textId="77777777" w:rsidR="0060741B" w:rsidRDefault="0060741B">
      <w:pPr>
        <w:pStyle w:val="NormalWeb"/>
        <w:rPr>
          <w:lang w:val="id-ID"/>
        </w:rPr>
      </w:pPr>
      <w:r>
        <w:rPr>
          <w:lang w:val="id-ID"/>
        </w:rPr>
        <w:t xml:space="preserve">Yang membedakan LocalAI dari kebanyakan pesaingnya adalah cakupan modalitasnya. Satu proses server yang sama menangani </w:t>
      </w:r>
      <w:r>
        <w:rPr>
          <w:rStyle w:val="Strong"/>
          <w:lang w:val="id-ID"/>
        </w:rPr>
        <w:t>LLM</w:t>
      </w:r>
      <w:r>
        <w:rPr>
          <w:lang w:val="id-ID"/>
        </w:rPr>
        <w:t xml:space="preserve"> (</w:t>
      </w:r>
      <w:r>
        <w:rPr>
          <w:rStyle w:val="Emphasis"/>
          <w:lang w:val="id-ID"/>
        </w:rPr>
        <w:t>chat completion</w:t>
      </w:r>
      <w:r>
        <w:rPr>
          <w:lang w:val="id-ID"/>
        </w:rPr>
        <w:t xml:space="preserve">), </w:t>
      </w:r>
      <w:r>
        <w:rPr>
          <w:rStyle w:val="Strong"/>
          <w:lang w:val="id-ID"/>
        </w:rPr>
        <w:t>image generation</w:t>
      </w:r>
      <w:r>
        <w:rPr>
          <w:lang w:val="id-ID"/>
        </w:rPr>
        <w:t xml:space="preserve"> (Stable Diffusion), </w:t>
      </w:r>
      <w:r>
        <w:rPr>
          <w:rStyle w:val="Strong"/>
          <w:lang w:val="id-ID"/>
        </w:rPr>
        <w:t>speech-to-text</w:t>
      </w:r>
      <w:r>
        <w:rPr>
          <w:lang w:val="id-ID"/>
        </w:rPr>
        <w:t xml:space="preserve"> (Whisper), </w:t>
      </w:r>
      <w:r>
        <w:rPr>
          <w:rStyle w:val="Strong"/>
          <w:lang w:val="id-ID"/>
        </w:rPr>
        <w:t>TTS</w:t>
      </w:r>
      <w:r>
        <w:rPr>
          <w:lang w:val="id-ID"/>
        </w:rPr>
        <w:t xml:space="preserve"> (Piper/Bark), dan </w:t>
      </w:r>
      <w:r>
        <w:rPr>
          <w:rStyle w:val="Strong"/>
          <w:lang w:val="id-ID"/>
        </w:rPr>
        <w:t>embeddings</w:t>
      </w:r>
      <w:r>
        <w:rPr>
          <w:lang w:val="id-ID"/>
        </w:rPr>
        <w:t xml:space="preserve">. Ini seperti memiliki satu dapur pusat yang melayani banyak meja restoran: koki yang </w:t>
      </w:r>
      <w:r>
        <w:rPr>
          <w:lang w:val="id-ID"/>
        </w:rPr>
        <w:lastRenderedPageBreak/>
        <w:t>berbeda (backend) tetapi dapur (server) dan jam buka (endpoint) yang sama.</w:t>
      </w:r>
    </w:p>
    <w:p w14:paraId="2251D04C" w14:textId="77777777" w:rsidR="0060741B" w:rsidRDefault="0060741B">
      <w:pPr>
        <w:pStyle w:val="NormalWeb"/>
        <w:rPr>
          <w:lang w:val="id-ID"/>
        </w:rPr>
      </w:pPr>
      <w:r>
        <w:rPr>
          <w:lang w:val="id-ID"/>
        </w:rPr>
        <w:t xml:space="preserve">Dari sisi perangkat keras, LocalAI bersikap </w:t>
      </w:r>
      <w:r>
        <w:rPr>
          <w:rStyle w:val="Strong"/>
          <w:lang w:val="id-ID"/>
        </w:rPr>
        <w:t>CPU-first</w:t>
      </w:r>
      <w:r>
        <w:rPr>
          <w:lang w:val="id-ID"/>
        </w:rPr>
        <w:t>: server ini dirancang untuk berjalan tanpa GPU sama sekali, dengan dukungan akselerasi GPU sebagai opsi. Artinya, sebuah Mini PC biasa pun bisa menjadi "server AI" keluarga atau kantor kecil — sangat kontras dengan framework seperti vLLM yang menuntut CUDA.</w:t>
      </w:r>
    </w:p>
    <w:p w14:paraId="37B0BDB7" w14:textId="77777777" w:rsidR="0060741B" w:rsidRDefault="0060741B">
      <w:pPr>
        <w:pStyle w:val="table-label"/>
        <w:rPr>
          <w:lang w:val="id-ID"/>
        </w:rPr>
      </w:pPr>
      <w:r>
        <w:rPr>
          <w:lang w:val="id-ID"/>
        </w:rPr>
        <w:t>Tabel 3.19: Fitur API OpenAI yang Didukung LocalAI</w:t>
      </w:r>
    </w:p>
    <w:p w14:paraId="126AE19C" w14:textId="77777777" w:rsidR="0060741B" w:rsidRDefault="0060741B">
      <w:pPr>
        <w:pStyle w:val="NormalWeb"/>
        <w:rPr>
          <w:lang w:val="id-ID"/>
        </w:rPr>
      </w:pPr>
      <w:r>
        <w:rPr>
          <w:lang w:val="id-ID"/>
        </w:rPr>
        <w:t>Tabel berikut memetakan endpoint inti OpenAI dengan dukungannya di LocalAI — perhatikan bahwa hampir semua endpoint penting telah terpenuhi.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4"/>
        <w:gridCol w:w="888"/>
        <w:gridCol w:w="875"/>
        <w:gridCol w:w="1232"/>
      </w:tblGrid>
      <w:tr w:rsidR="00BF2757" w14:paraId="2CBDE80B" w14:textId="77777777">
        <w:trPr>
          <w:divId w:val="1727336836"/>
          <w:tblHeader/>
          <w:tblCellSpacing w:w="15" w:type="dxa"/>
        </w:trPr>
        <w:tc>
          <w:tcPr>
            <w:tcW w:w="0" w:type="auto"/>
            <w:vAlign w:val="center"/>
            <w:hideMark/>
          </w:tcPr>
          <w:p w14:paraId="295DE621" w14:textId="77777777" w:rsidR="0060741B" w:rsidRDefault="0060741B">
            <w:pPr>
              <w:jc w:val="center"/>
              <w:rPr>
                <w:rFonts w:eastAsia="Times New Roman"/>
                <w:b/>
                <w:bCs/>
              </w:rPr>
            </w:pPr>
            <w:r>
              <w:rPr>
                <w:rFonts w:eastAsia="Times New Roman"/>
                <w:b/>
                <w:bCs/>
              </w:rPr>
              <w:t>Endpoint</w:t>
            </w:r>
          </w:p>
        </w:tc>
        <w:tc>
          <w:tcPr>
            <w:tcW w:w="0" w:type="auto"/>
            <w:vAlign w:val="center"/>
            <w:hideMark/>
          </w:tcPr>
          <w:p w14:paraId="12524C45" w14:textId="77777777" w:rsidR="0060741B" w:rsidRDefault="0060741B">
            <w:pPr>
              <w:jc w:val="center"/>
              <w:rPr>
                <w:rFonts w:eastAsia="Times New Roman"/>
                <w:b/>
                <w:bCs/>
              </w:rPr>
            </w:pPr>
            <w:r>
              <w:rPr>
                <w:rFonts w:eastAsia="Times New Roman"/>
                <w:b/>
                <w:bCs/>
              </w:rPr>
              <w:t>LocalAI</w:t>
            </w:r>
          </w:p>
        </w:tc>
        <w:tc>
          <w:tcPr>
            <w:tcW w:w="0" w:type="auto"/>
            <w:vAlign w:val="center"/>
            <w:hideMark/>
          </w:tcPr>
          <w:p w14:paraId="7A44A318" w14:textId="77777777" w:rsidR="0060741B" w:rsidRDefault="0060741B">
            <w:pPr>
              <w:jc w:val="center"/>
              <w:rPr>
                <w:rFonts w:eastAsia="Times New Roman"/>
                <w:b/>
                <w:bCs/>
              </w:rPr>
            </w:pPr>
            <w:r>
              <w:rPr>
                <w:rFonts w:eastAsia="Times New Roman"/>
                <w:b/>
                <w:bCs/>
              </w:rPr>
              <w:t>OpenAI</w:t>
            </w:r>
          </w:p>
        </w:tc>
        <w:tc>
          <w:tcPr>
            <w:tcW w:w="0" w:type="auto"/>
            <w:vAlign w:val="center"/>
            <w:hideMark/>
          </w:tcPr>
          <w:p w14:paraId="3631BA1E" w14:textId="77777777" w:rsidR="0060741B" w:rsidRDefault="0060741B">
            <w:pPr>
              <w:jc w:val="center"/>
              <w:rPr>
                <w:rFonts w:eastAsia="Times New Roman"/>
                <w:b/>
                <w:bCs/>
              </w:rPr>
            </w:pPr>
            <w:r>
              <w:rPr>
                <w:rFonts w:eastAsia="Times New Roman"/>
                <w:b/>
                <w:bCs/>
              </w:rPr>
              <w:t>Catatan</w:t>
            </w:r>
          </w:p>
        </w:tc>
      </w:tr>
      <w:tr w:rsidR="00BF2757" w14:paraId="1CA5A96C" w14:textId="77777777">
        <w:trPr>
          <w:divId w:val="1727336836"/>
          <w:tblCellSpacing w:w="15" w:type="dxa"/>
        </w:trPr>
        <w:tc>
          <w:tcPr>
            <w:tcW w:w="0" w:type="auto"/>
            <w:vAlign w:val="center"/>
            <w:hideMark/>
          </w:tcPr>
          <w:p w14:paraId="0C7BAAFE" w14:textId="77777777" w:rsidR="0060741B" w:rsidRDefault="0060741B">
            <w:pPr>
              <w:rPr>
                <w:rFonts w:eastAsia="Times New Roman"/>
              </w:rPr>
            </w:pPr>
            <w:r>
              <w:rPr>
                <w:rStyle w:val="HTMLCode"/>
              </w:rPr>
              <w:t>/v1/chat/completions</w:t>
            </w:r>
          </w:p>
        </w:tc>
        <w:tc>
          <w:tcPr>
            <w:tcW w:w="0" w:type="auto"/>
            <w:vAlign w:val="center"/>
            <w:hideMark/>
          </w:tcPr>
          <w:p w14:paraId="7F5B8033" w14:textId="77777777" w:rsidR="0060741B" w:rsidRDefault="0060741B">
            <w:pPr>
              <w:rPr>
                <w:rFonts w:eastAsia="Times New Roman"/>
              </w:rPr>
            </w:pPr>
            <w:r>
              <w:rPr>
                <w:rFonts w:eastAsia="Times New Roman"/>
              </w:rPr>
              <w:t>Ya</w:t>
            </w:r>
          </w:p>
        </w:tc>
        <w:tc>
          <w:tcPr>
            <w:tcW w:w="0" w:type="auto"/>
            <w:vAlign w:val="center"/>
            <w:hideMark/>
          </w:tcPr>
          <w:p w14:paraId="745231FD" w14:textId="77777777" w:rsidR="0060741B" w:rsidRDefault="0060741B">
            <w:pPr>
              <w:rPr>
                <w:rFonts w:eastAsia="Times New Roman"/>
              </w:rPr>
            </w:pPr>
            <w:r>
              <w:rPr>
                <w:rFonts w:eastAsia="Times New Roman"/>
              </w:rPr>
              <w:t>Ya</w:t>
            </w:r>
          </w:p>
        </w:tc>
        <w:tc>
          <w:tcPr>
            <w:tcW w:w="0" w:type="auto"/>
            <w:vAlign w:val="center"/>
            <w:hideMark/>
          </w:tcPr>
          <w:p w14:paraId="1054B4B8" w14:textId="77777777" w:rsidR="0060741B" w:rsidRDefault="0060741B">
            <w:pPr>
              <w:rPr>
                <w:rFonts w:eastAsia="Times New Roman"/>
              </w:rPr>
            </w:pPr>
            <w:r>
              <w:rPr>
                <w:rFonts w:eastAsia="Times New Roman"/>
              </w:rPr>
              <w:t>Streaming, function calling</w:t>
            </w:r>
          </w:p>
        </w:tc>
      </w:tr>
      <w:tr w:rsidR="00BF2757" w14:paraId="3CBFB80B" w14:textId="77777777">
        <w:trPr>
          <w:divId w:val="1727336836"/>
          <w:tblCellSpacing w:w="15" w:type="dxa"/>
        </w:trPr>
        <w:tc>
          <w:tcPr>
            <w:tcW w:w="0" w:type="auto"/>
            <w:vAlign w:val="center"/>
            <w:hideMark/>
          </w:tcPr>
          <w:p w14:paraId="1A615F04" w14:textId="77777777" w:rsidR="0060741B" w:rsidRDefault="0060741B">
            <w:pPr>
              <w:rPr>
                <w:rFonts w:eastAsia="Times New Roman"/>
              </w:rPr>
            </w:pPr>
            <w:r>
              <w:rPr>
                <w:rStyle w:val="HTMLCode"/>
              </w:rPr>
              <w:t>/v1/completions</w:t>
            </w:r>
          </w:p>
        </w:tc>
        <w:tc>
          <w:tcPr>
            <w:tcW w:w="0" w:type="auto"/>
            <w:vAlign w:val="center"/>
            <w:hideMark/>
          </w:tcPr>
          <w:p w14:paraId="2486DA92" w14:textId="77777777" w:rsidR="0060741B" w:rsidRDefault="0060741B">
            <w:pPr>
              <w:rPr>
                <w:rFonts w:eastAsia="Times New Roman"/>
              </w:rPr>
            </w:pPr>
            <w:r>
              <w:rPr>
                <w:rFonts w:eastAsia="Times New Roman"/>
              </w:rPr>
              <w:t>Ya</w:t>
            </w:r>
          </w:p>
        </w:tc>
        <w:tc>
          <w:tcPr>
            <w:tcW w:w="0" w:type="auto"/>
            <w:vAlign w:val="center"/>
            <w:hideMark/>
          </w:tcPr>
          <w:p w14:paraId="647BDCC4" w14:textId="77777777" w:rsidR="0060741B" w:rsidRDefault="0060741B">
            <w:pPr>
              <w:rPr>
                <w:rFonts w:eastAsia="Times New Roman"/>
              </w:rPr>
            </w:pPr>
            <w:r>
              <w:rPr>
                <w:rFonts w:eastAsia="Times New Roman"/>
              </w:rPr>
              <w:t>Ya</w:t>
            </w:r>
          </w:p>
        </w:tc>
        <w:tc>
          <w:tcPr>
            <w:tcW w:w="0" w:type="auto"/>
            <w:vAlign w:val="center"/>
            <w:hideMark/>
          </w:tcPr>
          <w:p w14:paraId="7ED14136" w14:textId="77777777" w:rsidR="0060741B" w:rsidRDefault="0060741B">
            <w:pPr>
              <w:rPr>
                <w:rFonts w:eastAsia="Times New Roman"/>
              </w:rPr>
            </w:pPr>
            <w:r>
              <w:rPr>
                <w:rFonts w:eastAsia="Times New Roman"/>
              </w:rPr>
              <w:t>Legacy completions</w:t>
            </w:r>
          </w:p>
        </w:tc>
      </w:tr>
      <w:tr w:rsidR="00BF2757" w14:paraId="52CB7F22" w14:textId="77777777">
        <w:trPr>
          <w:divId w:val="1727336836"/>
          <w:tblCellSpacing w:w="15" w:type="dxa"/>
        </w:trPr>
        <w:tc>
          <w:tcPr>
            <w:tcW w:w="0" w:type="auto"/>
            <w:vAlign w:val="center"/>
            <w:hideMark/>
          </w:tcPr>
          <w:p w14:paraId="2204488D" w14:textId="77777777" w:rsidR="0060741B" w:rsidRDefault="0060741B">
            <w:pPr>
              <w:rPr>
                <w:rFonts w:eastAsia="Times New Roman"/>
              </w:rPr>
            </w:pPr>
            <w:r>
              <w:rPr>
                <w:rStyle w:val="HTMLCode"/>
              </w:rPr>
              <w:t>/v1/embeddings</w:t>
            </w:r>
          </w:p>
        </w:tc>
        <w:tc>
          <w:tcPr>
            <w:tcW w:w="0" w:type="auto"/>
            <w:vAlign w:val="center"/>
            <w:hideMark/>
          </w:tcPr>
          <w:p w14:paraId="196018CD" w14:textId="77777777" w:rsidR="0060741B" w:rsidRDefault="0060741B">
            <w:pPr>
              <w:rPr>
                <w:rFonts w:eastAsia="Times New Roman"/>
              </w:rPr>
            </w:pPr>
            <w:r>
              <w:rPr>
                <w:rFonts w:eastAsia="Times New Roman"/>
              </w:rPr>
              <w:t>Ya</w:t>
            </w:r>
          </w:p>
        </w:tc>
        <w:tc>
          <w:tcPr>
            <w:tcW w:w="0" w:type="auto"/>
            <w:vAlign w:val="center"/>
            <w:hideMark/>
          </w:tcPr>
          <w:p w14:paraId="16A42034" w14:textId="77777777" w:rsidR="0060741B" w:rsidRDefault="0060741B">
            <w:pPr>
              <w:rPr>
                <w:rFonts w:eastAsia="Times New Roman"/>
              </w:rPr>
            </w:pPr>
            <w:r>
              <w:rPr>
                <w:rFonts w:eastAsia="Times New Roman"/>
              </w:rPr>
              <w:t>Ya</w:t>
            </w:r>
          </w:p>
        </w:tc>
        <w:tc>
          <w:tcPr>
            <w:tcW w:w="0" w:type="auto"/>
            <w:vAlign w:val="center"/>
            <w:hideMark/>
          </w:tcPr>
          <w:p w14:paraId="3174396B" w14:textId="77777777" w:rsidR="0060741B" w:rsidRDefault="0060741B">
            <w:pPr>
              <w:rPr>
                <w:rFonts w:eastAsia="Times New Roman"/>
              </w:rPr>
            </w:pPr>
            <w:r>
              <w:rPr>
                <w:rFonts w:eastAsia="Times New Roman"/>
              </w:rPr>
              <w:t>Multiple backend</w:t>
            </w:r>
          </w:p>
        </w:tc>
      </w:tr>
      <w:tr w:rsidR="00BF2757" w14:paraId="17EF5730" w14:textId="77777777">
        <w:trPr>
          <w:divId w:val="1727336836"/>
          <w:tblCellSpacing w:w="15" w:type="dxa"/>
        </w:trPr>
        <w:tc>
          <w:tcPr>
            <w:tcW w:w="0" w:type="auto"/>
            <w:vAlign w:val="center"/>
            <w:hideMark/>
          </w:tcPr>
          <w:p w14:paraId="63D91D35" w14:textId="77777777" w:rsidR="0060741B" w:rsidRDefault="0060741B">
            <w:pPr>
              <w:rPr>
                <w:rFonts w:eastAsia="Times New Roman"/>
              </w:rPr>
            </w:pPr>
            <w:r>
              <w:rPr>
                <w:rStyle w:val="HTMLCode"/>
              </w:rPr>
              <w:t>/v1/models</w:t>
            </w:r>
          </w:p>
        </w:tc>
        <w:tc>
          <w:tcPr>
            <w:tcW w:w="0" w:type="auto"/>
            <w:vAlign w:val="center"/>
            <w:hideMark/>
          </w:tcPr>
          <w:p w14:paraId="1B425CA3" w14:textId="77777777" w:rsidR="0060741B" w:rsidRDefault="0060741B">
            <w:pPr>
              <w:rPr>
                <w:rFonts w:eastAsia="Times New Roman"/>
              </w:rPr>
            </w:pPr>
            <w:r>
              <w:rPr>
                <w:rFonts w:eastAsia="Times New Roman"/>
              </w:rPr>
              <w:t>Ya</w:t>
            </w:r>
          </w:p>
        </w:tc>
        <w:tc>
          <w:tcPr>
            <w:tcW w:w="0" w:type="auto"/>
            <w:vAlign w:val="center"/>
            <w:hideMark/>
          </w:tcPr>
          <w:p w14:paraId="5BE89FA5" w14:textId="77777777" w:rsidR="0060741B" w:rsidRDefault="0060741B">
            <w:pPr>
              <w:rPr>
                <w:rFonts w:eastAsia="Times New Roman"/>
              </w:rPr>
            </w:pPr>
            <w:r>
              <w:rPr>
                <w:rFonts w:eastAsia="Times New Roman"/>
              </w:rPr>
              <w:t>Ya</w:t>
            </w:r>
          </w:p>
        </w:tc>
        <w:tc>
          <w:tcPr>
            <w:tcW w:w="0" w:type="auto"/>
            <w:vAlign w:val="center"/>
            <w:hideMark/>
          </w:tcPr>
          <w:p w14:paraId="06417342" w14:textId="77777777" w:rsidR="0060741B" w:rsidRDefault="0060741B">
            <w:pPr>
              <w:rPr>
                <w:rFonts w:eastAsia="Times New Roman"/>
              </w:rPr>
            </w:pPr>
            <w:r>
              <w:rPr>
                <w:rFonts w:eastAsia="Times New Roman"/>
              </w:rPr>
              <w:t>List loaded models</w:t>
            </w:r>
          </w:p>
        </w:tc>
      </w:tr>
      <w:tr w:rsidR="00BF2757" w14:paraId="076C3C79" w14:textId="77777777">
        <w:trPr>
          <w:divId w:val="1727336836"/>
          <w:tblCellSpacing w:w="15" w:type="dxa"/>
        </w:trPr>
        <w:tc>
          <w:tcPr>
            <w:tcW w:w="0" w:type="auto"/>
            <w:vAlign w:val="center"/>
            <w:hideMark/>
          </w:tcPr>
          <w:p w14:paraId="53F0865B" w14:textId="77777777" w:rsidR="0060741B" w:rsidRDefault="0060741B">
            <w:pPr>
              <w:rPr>
                <w:rFonts w:eastAsia="Times New Roman"/>
              </w:rPr>
            </w:pPr>
            <w:r>
              <w:rPr>
                <w:rStyle w:val="HTMLCode"/>
              </w:rPr>
              <w:t>/v1/images/generations</w:t>
            </w:r>
          </w:p>
        </w:tc>
        <w:tc>
          <w:tcPr>
            <w:tcW w:w="0" w:type="auto"/>
            <w:vAlign w:val="center"/>
            <w:hideMark/>
          </w:tcPr>
          <w:p w14:paraId="4D5F3A8F" w14:textId="77777777" w:rsidR="0060741B" w:rsidRDefault="0060741B">
            <w:pPr>
              <w:rPr>
                <w:rFonts w:eastAsia="Times New Roman"/>
              </w:rPr>
            </w:pPr>
            <w:r>
              <w:rPr>
                <w:rFonts w:eastAsia="Times New Roman"/>
              </w:rPr>
              <w:t>Ya</w:t>
            </w:r>
          </w:p>
        </w:tc>
        <w:tc>
          <w:tcPr>
            <w:tcW w:w="0" w:type="auto"/>
            <w:vAlign w:val="center"/>
            <w:hideMark/>
          </w:tcPr>
          <w:p w14:paraId="59565032" w14:textId="77777777" w:rsidR="0060741B" w:rsidRDefault="0060741B">
            <w:pPr>
              <w:rPr>
                <w:rFonts w:eastAsia="Times New Roman"/>
              </w:rPr>
            </w:pPr>
            <w:r>
              <w:rPr>
                <w:rFonts w:eastAsia="Times New Roman"/>
              </w:rPr>
              <w:t>Ya</w:t>
            </w:r>
          </w:p>
        </w:tc>
        <w:tc>
          <w:tcPr>
            <w:tcW w:w="0" w:type="auto"/>
            <w:vAlign w:val="center"/>
            <w:hideMark/>
          </w:tcPr>
          <w:p w14:paraId="5F4F7C9B" w14:textId="77777777" w:rsidR="0060741B" w:rsidRDefault="0060741B">
            <w:pPr>
              <w:rPr>
                <w:rFonts w:eastAsia="Times New Roman"/>
              </w:rPr>
            </w:pPr>
            <w:r>
              <w:rPr>
                <w:rFonts w:eastAsia="Times New Roman"/>
              </w:rPr>
              <w:t>Stable Diffusion</w:t>
            </w:r>
          </w:p>
        </w:tc>
      </w:tr>
      <w:tr w:rsidR="00BF2757" w14:paraId="0AE46AD3" w14:textId="77777777">
        <w:trPr>
          <w:divId w:val="1727336836"/>
          <w:tblCellSpacing w:w="15" w:type="dxa"/>
        </w:trPr>
        <w:tc>
          <w:tcPr>
            <w:tcW w:w="0" w:type="auto"/>
            <w:vAlign w:val="center"/>
            <w:hideMark/>
          </w:tcPr>
          <w:p w14:paraId="5E58B297" w14:textId="77777777" w:rsidR="0060741B" w:rsidRDefault="0060741B">
            <w:pPr>
              <w:rPr>
                <w:rFonts w:eastAsia="Times New Roman"/>
              </w:rPr>
            </w:pPr>
            <w:r>
              <w:rPr>
                <w:rStyle w:val="HTMLCode"/>
              </w:rPr>
              <w:t>/v1/audio/transcriptions</w:t>
            </w:r>
          </w:p>
        </w:tc>
        <w:tc>
          <w:tcPr>
            <w:tcW w:w="0" w:type="auto"/>
            <w:vAlign w:val="center"/>
            <w:hideMark/>
          </w:tcPr>
          <w:p w14:paraId="0BC83362" w14:textId="77777777" w:rsidR="0060741B" w:rsidRDefault="0060741B">
            <w:pPr>
              <w:rPr>
                <w:rFonts w:eastAsia="Times New Roman"/>
              </w:rPr>
            </w:pPr>
            <w:r>
              <w:rPr>
                <w:rFonts w:eastAsia="Times New Roman"/>
              </w:rPr>
              <w:t>Ya</w:t>
            </w:r>
          </w:p>
        </w:tc>
        <w:tc>
          <w:tcPr>
            <w:tcW w:w="0" w:type="auto"/>
            <w:vAlign w:val="center"/>
            <w:hideMark/>
          </w:tcPr>
          <w:p w14:paraId="1A67F8FE" w14:textId="77777777" w:rsidR="0060741B" w:rsidRDefault="0060741B">
            <w:pPr>
              <w:rPr>
                <w:rFonts w:eastAsia="Times New Roman"/>
              </w:rPr>
            </w:pPr>
            <w:r>
              <w:rPr>
                <w:rFonts w:eastAsia="Times New Roman"/>
              </w:rPr>
              <w:t>Ya</w:t>
            </w:r>
          </w:p>
        </w:tc>
        <w:tc>
          <w:tcPr>
            <w:tcW w:w="0" w:type="auto"/>
            <w:vAlign w:val="center"/>
            <w:hideMark/>
          </w:tcPr>
          <w:p w14:paraId="21C7D934" w14:textId="77777777" w:rsidR="0060741B" w:rsidRDefault="0060741B">
            <w:pPr>
              <w:rPr>
                <w:rFonts w:eastAsia="Times New Roman"/>
              </w:rPr>
            </w:pPr>
            <w:r>
              <w:rPr>
                <w:rFonts w:eastAsia="Times New Roman"/>
              </w:rPr>
              <w:t>Whisper</w:t>
            </w:r>
          </w:p>
        </w:tc>
      </w:tr>
      <w:tr w:rsidR="00BF2757" w14:paraId="096ECC87" w14:textId="77777777">
        <w:trPr>
          <w:divId w:val="1727336836"/>
          <w:tblCellSpacing w:w="15" w:type="dxa"/>
        </w:trPr>
        <w:tc>
          <w:tcPr>
            <w:tcW w:w="0" w:type="auto"/>
            <w:vAlign w:val="center"/>
            <w:hideMark/>
          </w:tcPr>
          <w:p w14:paraId="77E2C657" w14:textId="77777777" w:rsidR="0060741B" w:rsidRDefault="0060741B">
            <w:pPr>
              <w:rPr>
                <w:rFonts w:eastAsia="Times New Roman"/>
              </w:rPr>
            </w:pPr>
            <w:r>
              <w:rPr>
                <w:rStyle w:val="HTMLCode"/>
              </w:rPr>
              <w:t>/v1/audio/speech</w:t>
            </w:r>
          </w:p>
        </w:tc>
        <w:tc>
          <w:tcPr>
            <w:tcW w:w="0" w:type="auto"/>
            <w:vAlign w:val="center"/>
            <w:hideMark/>
          </w:tcPr>
          <w:p w14:paraId="51DFDF75" w14:textId="77777777" w:rsidR="0060741B" w:rsidRDefault="0060741B">
            <w:pPr>
              <w:rPr>
                <w:rFonts w:eastAsia="Times New Roman"/>
              </w:rPr>
            </w:pPr>
            <w:r>
              <w:rPr>
                <w:rFonts w:eastAsia="Times New Roman"/>
              </w:rPr>
              <w:t>Ya</w:t>
            </w:r>
          </w:p>
        </w:tc>
        <w:tc>
          <w:tcPr>
            <w:tcW w:w="0" w:type="auto"/>
            <w:vAlign w:val="center"/>
            <w:hideMark/>
          </w:tcPr>
          <w:p w14:paraId="148C5C0E" w14:textId="77777777" w:rsidR="0060741B" w:rsidRDefault="0060741B">
            <w:pPr>
              <w:rPr>
                <w:rFonts w:eastAsia="Times New Roman"/>
              </w:rPr>
            </w:pPr>
            <w:r>
              <w:rPr>
                <w:rFonts w:eastAsia="Times New Roman"/>
              </w:rPr>
              <w:t>Ya</w:t>
            </w:r>
          </w:p>
        </w:tc>
        <w:tc>
          <w:tcPr>
            <w:tcW w:w="0" w:type="auto"/>
            <w:vAlign w:val="center"/>
            <w:hideMark/>
          </w:tcPr>
          <w:p w14:paraId="67B442AD" w14:textId="77777777" w:rsidR="0060741B" w:rsidRDefault="0060741B">
            <w:pPr>
              <w:rPr>
                <w:rFonts w:eastAsia="Times New Roman"/>
              </w:rPr>
            </w:pPr>
            <w:r>
              <w:rPr>
                <w:rFonts w:eastAsia="Times New Roman"/>
              </w:rPr>
              <w:t>Piper/Bark TTS</w:t>
            </w:r>
          </w:p>
        </w:tc>
      </w:tr>
      <w:tr w:rsidR="00BF2757" w14:paraId="33694D0D" w14:textId="77777777">
        <w:trPr>
          <w:divId w:val="1727336836"/>
          <w:tblCellSpacing w:w="15" w:type="dxa"/>
        </w:trPr>
        <w:tc>
          <w:tcPr>
            <w:tcW w:w="0" w:type="auto"/>
            <w:vAlign w:val="center"/>
            <w:hideMark/>
          </w:tcPr>
          <w:p w14:paraId="7AA91D2C" w14:textId="77777777" w:rsidR="0060741B" w:rsidRDefault="0060741B">
            <w:pPr>
              <w:rPr>
                <w:rFonts w:eastAsia="Times New Roman"/>
              </w:rPr>
            </w:pPr>
            <w:r>
              <w:rPr>
                <w:rStyle w:val="HTMLCode"/>
              </w:rPr>
              <w:lastRenderedPageBreak/>
              <w:t>/v1/moderations</w:t>
            </w:r>
          </w:p>
        </w:tc>
        <w:tc>
          <w:tcPr>
            <w:tcW w:w="0" w:type="auto"/>
            <w:vAlign w:val="center"/>
            <w:hideMark/>
          </w:tcPr>
          <w:p w14:paraId="44D121C9" w14:textId="77777777" w:rsidR="0060741B" w:rsidRDefault="0060741B">
            <w:pPr>
              <w:rPr>
                <w:rFonts w:eastAsia="Times New Roman"/>
              </w:rPr>
            </w:pPr>
            <w:r>
              <w:rPr>
                <w:rFonts w:eastAsia="Times New Roman"/>
              </w:rPr>
              <w:t>Tidak</w:t>
            </w:r>
          </w:p>
        </w:tc>
        <w:tc>
          <w:tcPr>
            <w:tcW w:w="0" w:type="auto"/>
            <w:vAlign w:val="center"/>
            <w:hideMark/>
          </w:tcPr>
          <w:p w14:paraId="2609FF27" w14:textId="77777777" w:rsidR="0060741B" w:rsidRDefault="0060741B">
            <w:pPr>
              <w:rPr>
                <w:rFonts w:eastAsia="Times New Roman"/>
              </w:rPr>
            </w:pPr>
            <w:r>
              <w:rPr>
                <w:rFonts w:eastAsia="Times New Roman"/>
              </w:rPr>
              <w:t>Ya</w:t>
            </w:r>
          </w:p>
        </w:tc>
        <w:tc>
          <w:tcPr>
            <w:tcW w:w="0" w:type="auto"/>
            <w:vAlign w:val="center"/>
            <w:hideMark/>
          </w:tcPr>
          <w:p w14:paraId="688E3A8E" w14:textId="77777777" w:rsidR="0060741B" w:rsidRDefault="0060741B">
            <w:pPr>
              <w:rPr>
                <w:rFonts w:eastAsia="Times New Roman"/>
              </w:rPr>
            </w:pPr>
            <w:r>
              <w:rPr>
                <w:rFonts w:eastAsia="Times New Roman"/>
              </w:rPr>
              <w:t>Belum support</w:t>
            </w:r>
          </w:p>
        </w:tc>
      </w:tr>
    </w:tbl>
    <w:p w14:paraId="69BDC20A" w14:textId="77777777" w:rsidR="0060741B" w:rsidRDefault="0060741B">
      <w:pPr>
        <w:rPr>
          <w:rFonts w:eastAsia="Times New Roman"/>
          <w:lang w:val="id-ID"/>
        </w:rPr>
      </w:pPr>
      <w:r>
        <w:rPr>
          <w:rFonts w:eastAsia="Times New Roman"/>
          <w:noProof/>
          <w:lang w:val="id-ID"/>
        </w:rPr>
        <w:drawing>
          <wp:inline distT="0" distB="0" distL="0" distR="0" wp14:anchorId="6A4C934B" wp14:editId="16BBA653">
            <wp:extent cx="7192685" cy="4449712"/>
            <wp:effectExtent l="0" t="0" r="8255" b="8255"/>
            <wp:docPr id="402" name="Picture 402" descr="Jumlah endpoint OpenAI yang didukung LocalAI dibandingkan OpenAI a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Jumlah endpoint OpenAI yang didukung LocalAI dibandingkan OpenAI asli"/>
                    <pic:cNvPicPr>
                      <a:picLocks noChangeAspect="1" noChangeArrowheads="1"/>
                    </pic:cNvPicPr>
                  </pic:nvPicPr>
                  <pic:blipFill>
                    <a:blip r:link="rId337">
                      <a:extLst>
                        <a:ext uri="{28A0092B-C50C-407E-A947-70E740481C1C}">
                          <a14:useLocalDpi xmlns:a14="http://schemas.microsoft.com/office/drawing/2010/main" val="0"/>
                        </a:ext>
                      </a:extLst>
                    </a:blip>
                    <a:srcRect/>
                    <a:stretch>
                      <a:fillRect/>
                    </a:stretch>
                  </pic:blipFill>
                  <pic:spPr bwMode="auto">
                    <a:xfrm>
                      <a:off x="0" y="0"/>
                      <a:ext cx="7192685" cy="4449712"/>
                    </a:xfrm>
                    <a:prstGeom prst="rect">
                      <a:avLst/>
                    </a:prstGeom>
                    <a:noFill/>
                    <a:ln>
                      <a:noFill/>
                    </a:ln>
                  </pic:spPr>
                </pic:pic>
              </a:graphicData>
            </a:graphic>
          </wp:inline>
        </w:drawing>
      </w:r>
      <w:r>
        <w:rPr>
          <w:rStyle w:val="fig-num"/>
          <w:rFonts w:eastAsia="Times New Roman"/>
          <w:lang w:val="id-ID"/>
        </w:rPr>
        <w:t>Gambar 3.7-1</w:t>
      </w:r>
      <w:r>
        <w:rPr>
          <w:rFonts w:eastAsia="Times New Roman"/>
          <w:lang w:val="id-ID"/>
        </w:rPr>
        <w:t>— Dari delapan endpoint yang dibandingkan, LocalAI mendukung tujuh; satu-satunya celah adalah `/v1/moderations` yang belum support.*</w:t>
      </w:r>
      <w:r>
        <w:rPr>
          <w:rFonts w:eastAsia="Times New Roman"/>
          <w:noProof/>
          <w:lang w:val="id-ID"/>
        </w:rPr>
        <w:lastRenderedPageBreak/>
        <w:drawing>
          <wp:inline distT="0" distB="0" distL="0" distR="0" wp14:anchorId="37E87E38" wp14:editId="6D3EE96E">
            <wp:extent cx="8119201" cy="4906874"/>
            <wp:effectExtent l="0" t="0" r="0" b="8255"/>
            <wp:docPr id="403" name="Picture 403" descr="Matriks cakupan modalitas empat API server lok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Matriks cakupan modalitas empat API server lokal"/>
                    <pic:cNvPicPr>
                      <a:picLocks noChangeAspect="1" noChangeArrowheads="1"/>
                    </pic:cNvPicPr>
                  </pic:nvPicPr>
                  <pic:blipFill>
                    <a:blip r:link="rId338">
                      <a:extLst>
                        <a:ext uri="{28A0092B-C50C-407E-A947-70E740481C1C}">
                          <a14:useLocalDpi xmlns:a14="http://schemas.microsoft.com/office/drawing/2010/main" val="0"/>
                        </a:ext>
                      </a:extLst>
                    </a:blip>
                    <a:srcRect/>
                    <a:stretch>
                      <a:fillRect/>
                    </a:stretch>
                  </pic:blipFill>
                  <pic:spPr bwMode="auto">
                    <a:xfrm>
                      <a:off x="0" y="0"/>
                      <a:ext cx="8119201" cy="4906874"/>
                    </a:xfrm>
                    <a:prstGeom prst="rect">
                      <a:avLst/>
                    </a:prstGeom>
                    <a:noFill/>
                    <a:ln>
                      <a:noFill/>
                    </a:ln>
                  </pic:spPr>
                </pic:pic>
              </a:graphicData>
            </a:graphic>
          </wp:inline>
        </w:drawing>
      </w:r>
      <w:r>
        <w:rPr>
          <w:rStyle w:val="fig-num"/>
          <w:rFonts w:eastAsia="Times New Roman"/>
          <w:lang w:val="id-ID"/>
        </w:rPr>
        <w:t>Gambar 3.7-2</w:t>
      </w:r>
      <w:r>
        <w:rPr>
          <w:rFonts w:eastAsia="Times New Roman"/>
          <w:lang w:val="id-ID"/>
        </w:rPr>
        <w:t>— LocalAI adalah satu-satunya yang menangani empat modalitas sekaligus; vLLM hanya LLM, sementara LiteLLM berperan sebagai proxy ke berbagai API.*</w:t>
      </w:r>
    </w:p>
    <w:p w14:paraId="2FC9DD10" w14:textId="77777777" w:rsidR="0060741B" w:rsidRDefault="0060741B">
      <w:pPr>
        <w:pStyle w:val="NormalWeb"/>
        <w:rPr>
          <w:lang w:val="id-ID"/>
        </w:rPr>
      </w:pPr>
      <w:r>
        <w:rPr>
          <w:lang w:val="id-ID"/>
        </w:rPr>
        <w:t xml:space="preserve">Analisis: cakupan tujuh dari delapan endpoint utama berarti sebagian besar aplikasi yang dibangun di atas OpenAI SDK dapat langsung berjalan. Satu-satunya celah yang menonjol </w:t>
      </w:r>
      <w:r>
        <w:rPr>
          <w:lang w:val="id-ID"/>
        </w:rPr>
        <w:lastRenderedPageBreak/>
        <w:t xml:space="preserve">adalah </w:t>
      </w:r>
      <w:r>
        <w:rPr>
          <w:rStyle w:val="HTMLCode"/>
          <w:lang w:val="id-ID"/>
        </w:rPr>
        <w:t>/v1/moderations</w:t>
      </w:r>
      <w:r>
        <w:rPr>
          <w:lang w:val="id-ID"/>
        </w:rPr>
        <w:t xml:space="preserve"> — filter moderasi konten bawaan OpenAI. Jika aplikasi Anda mengandalkan fitur ini, penggantinya harus dibangun sendiri (misalnya dengan model classifier lokal), atau moderasi dijalankan pada lapisan aplikasi. Ini adalah </w:t>
      </w:r>
      <w:r>
        <w:rPr>
          <w:rStyle w:val="Emphasis"/>
          <w:lang w:val="id-ID"/>
        </w:rPr>
        <w:t>trade-off</w:t>
      </w:r>
      <w:r>
        <w:rPr>
          <w:lang w:val="id-ID"/>
        </w:rPr>
        <w:t xml:space="preserve"> yang wajar: kontrol penuh atas data berarti tanggung jawab moderasi juga menjadi milik Anda.</w:t>
      </w:r>
    </w:p>
    <w:p w14:paraId="6E328A13" w14:textId="77777777" w:rsidR="0060741B" w:rsidRDefault="0060741B">
      <w:pPr>
        <w:pStyle w:val="NormalWeb"/>
        <w:rPr>
          <w:lang w:val="id-ID"/>
        </w:rPr>
      </w:pPr>
      <w:r>
        <w:rPr>
          <w:lang w:val="id-ID"/>
        </w:rPr>
        <w:t xml:space="preserve">Diagram berikut menggambarkan alur permintaan dari klien hingga respons — perhatikan bagaimana </w:t>
      </w:r>
      <w:r>
        <w:rPr>
          <w:rStyle w:val="Emphasis"/>
          <w:lang w:val="id-ID"/>
        </w:rPr>
        <w:t>Backend Selector</w:t>
      </w:r>
      <w:r>
        <w:rPr>
          <w:lang w:val="id-ID"/>
        </w:rPr>
        <w:t xml:space="preserve"> menjadi pusat percabangan menuju tiga keluarga backend.</w:t>
      </w:r>
    </w:p>
    <w:p w14:paraId="23E7DDE2" w14:textId="77777777" w:rsidR="0060741B" w:rsidRDefault="0060741B">
      <w:pPr>
        <w:divId w:val="2010327636"/>
        <w:rPr>
          <w:rFonts w:eastAsia="Times New Roman"/>
          <w:lang w:val="id-ID"/>
        </w:rPr>
      </w:pPr>
      <w:r>
        <w:rPr>
          <w:rFonts w:eastAsia="Times New Roman"/>
          <w:lang w:val="id-ID"/>
        </w:rPr>
        <w:t>graph TB CL[Client: OpenAI SDK / curl] --&gt; API[LocalAI API Server: Gin HTTP] API --&gt; RTR[Route: /v1/chat /v1/images /v1/audio] RTR --&gt; BLS[Backend Selector] BLS --&gt; LLM_B[LLM: llama.cpp / transformers] BLS --&gt; IMG_B[Image: diffusers] BLS --&gt; AUD_B[Audio: whisper.cpp / piper] LLM_B --&gt; LLM_MODEL[GGUF / Safetensors] IMG_B --&gt; SD_MODEL[Stable Diffusion] AUD_B --&gt; WHISPER[Whisper Model] LLM_B --&gt; RESP[Response JSON] IMG_B --&gt; RESP AUD_B --&gt; RESP</w:t>
      </w:r>
    </w:p>
    <w:p w14:paraId="1137FEFF" w14:textId="77777777" w:rsidR="0060741B" w:rsidRDefault="0060741B">
      <w:pPr>
        <w:rPr>
          <w:rFonts w:eastAsia="Times New Roman"/>
          <w:lang w:val="id-ID"/>
        </w:rPr>
      </w:pPr>
      <w:r>
        <w:rPr>
          <w:rStyle w:val="fig-num"/>
          <w:rFonts w:eastAsia="Times New Roman"/>
          <w:lang w:val="id-ID"/>
        </w:rPr>
        <w:t>Gambar 3.7-3</w:t>
      </w:r>
      <w:r>
        <w:rPr>
          <w:rFonts w:eastAsia="Times New Roman"/>
          <w:lang w:val="id-ID"/>
        </w:rPr>
        <w:t>: Arsitektur LocalAI Multi-Model</w:t>
      </w:r>
    </w:p>
    <w:p w14:paraId="2C3E3296" w14:textId="77777777" w:rsidR="0060741B" w:rsidRDefault="0060741B">
      <w:pPr>
        <w:pStyle w:val="NormalWeb"/>
        <w:rPr>
          <w:lang w:val="id-ID"/>
        </w:rPr>
      </w:pPr>
      <w:r>
        <w:rPr>
          <w:lang w:val="id-ID"/>
        </w:rPr>
        <w:t xml:space="preserve">Yang menarik dari diagram ini adalah kesimetrisannya: ketiga jalur backend berakhir pada </w:t>
      </w:r>
      <w:r>
        <w:rPr>
          <w:rStyle w:val="HTMLCode"/>
          <w:lang w:val="id-ID"/>
        </w:rPr>
        <w:t>RESP</w:t>
      </w:r>
      <w:r>
        <w:rPr>
          <w:lang w:val="id-ID"/>
        </w:rPr>
        <w:t xml:space="preserve"> yang sama, sehingga klien tidak pernah peduli modalitas apa yang sedang diproses — kontrak JSON-nya seragam. Inilah esensi desain </w:t>
      </w:r>
      <w:r>
        <w:rPr>
          <w:rStyle w:val="Emphasis"/>
          <w:lang w:val="id-ID"/>
        </w:rPr>
        <w:t>gateway</w:t>
      </w:r>
      <w:r>
        <w:rPr>
          <w:lang w:val="id-ID"/>
        </w:rPr>
        <w:t>: satu pintu masuk, banyak dapur, satu bahasa respons.</w:t>
      </w:r>
    </w:p>
    <w:p w14:paraId="692775F0" w14:textId="77777777" w:rsidR="0060741B" w:rsidRDefault="00000000">
      <w:pPr>
        <w:rPr>
          <w:rFonts w:eastAsia="Times New Roman"/>
          <w:lang w:val="id-ID"/>
        </w:rPr>
      </w:pPr>
      <w:r>
        <w:rPr>
          <w:rFonts w:eastAsia="Times New Roman"/>
          <w:lang w:val="id-ID"/>
        </w:rPr>
        <w:pict w14:anchorId="218E1EEB">
          <v:rect id="_x0000_i1386" style="width:0;height:1.5pt" o:hralign="center" o:hrstd="t" o:hr="t" fillcolor="#a0a0a0" stroked="f"/>
        </w:pict>
      </w:r>
    </w:p>
    <w:p w14:paraId="29E46309" w14:textId="77777777" w:rsidR="0060741B" w:rsidRDefault="0060741B">
      <w:pPr>
        <w:pStyle w:val="Heading2"/>
        <w:rPr>
          <w:rFonts w:eastAsia="Times New Roman"/>
          <w:lang w:val="id-ID"/>
        </w:rPr>
      </w:pPr>
      <w:r>
        <w:rPr>
          <w:rFonts w:eastAsia="Times New Roman"/>
          <w:lang w:val="id-ID"/>
        </w:rPr>
        <w:t>3. Arsitektur Backend Modular</w:t>
      </w:r>
    </w:p>
    <w:p w14:paraId="39B82ADC" w14:textId="77777777" w:rsidR="0060741B" w:rsidRDefault="0060741B">
      <w:pPr>
        <w:pStyle w:val="Heading3"/>
        <w:rPr>
          <w:rFonts w:eastAsia="Times New Roman"/>
          <w:lang w:val="id-ID"/>
        </w:rPr>
      </w:pPr>
      <w:r>
        <w:rPr>
          <w:rFonts w:eastAsia="Times New Roman"/>
          <w:lang w:val="id-ID"/>
        </w:rPr>
        <w:t>Backend sebagai "Koki Spesialis"</w:t>
      </w:r>
    </w:p>
    <w:p w14:paraId="6951048C" w14:textId="77777777" w:rsidR="0060741B" w:rsidRDefault="0060741B">
      <w:pPr>
        <w:pStyle w:val="NormalWeb"/>
        <w:rPr>
          <w:lang w:val="id-ID"/>
        </w:rPr>
      </w:pPr>
      <w:r>
        <w:rPr>
          <w:lang w:val="id-ID"/>
        </w:rPr>
        <w:lastRenderedPageBreak/>
        <w:t xml:space="preserve">Arsitektur LocalAI berbasis pada konsep </w:t>
      </w:r>
      <w:r>
        <w:rPr>
          <w:rStyle w:val="Strong"/>
          <w:lang w:val="id-ID"/>
        </w:rPr>
        <w:t>backend modular</w:t>
      </w:r>
      <w:r>
        <w:rPr>
          <w:lang w:val="id-ID"/>
        </w:rPr>
        <w:t xml:space="preserve">: setiap jenis model ditangani oleh pustaka inference yang paling unggul di bidangnya. Untuk model bahasa, LocalAI memanggil </w:t>
      </w:r>
      <w:r>
        <w:rPr>
          <w:rStyle w:val="Strong"/>
          <w:lang w:val="id-ID"/>
        </w:rPr>
        <w:t>llama.cpp</w:t>
      </w:r>
      <w:r>
        <w:rPr>
          <w:lang w:val="id-ID"/>
        </w:rPr>
        <w:t xml:space="preserve"> (format GGUF) atau </w:t>
      </w:r>
      <w:r>
        <w:rPr>
          <w:rStyle w:val="Strong"/>
          <w:lang w:val="id-ID"/>
        </w:rPr>
        <w:t>transformers</w:t>
      </w:r>
      <w:r>
        <w:rPr>
          <w:lang w:val="id-ID"/>
        </w:rPr>
        <w:t xml:space="preserve"> dari Hugging Face (format Safetensors). Untuk gambar, ia menggunakan </w:t>
      </w:r>
      <w:r>
        <w:rPr>
          <w:rStyle w:val="Strong"/>
          <w:lang w:val="id-ID"/>
        </w:rPr>
        <w:t>diffusers</w:t>
      </w:r>
      <w:r>
        <w:rPr>
          <w:lang w:val="id-ID"/>
        </w:rPr>
        <w:t xml:space="preserve">. Untuk transkripsi suara, </w:t>
      </w:r>
      <w:r>
        <w:rPr>
          <w:rStyle w:val="Strong"/>
          <w:lang w:val="id-ID"/>
        </w:rPr>
        <w:t>whisper.cpp</w:t>
      </w:r>
      <w:r>
        <w:rPr>
          <w:lang w:val="id-ID"/>
        </w:rPr>
        <w:t>. Masing-masing adalah "koki spesialis" yang menangani masakan tertentu — dan LocalAI bertindak sebagai manajer dapur yang mengarahkan pesanan ke koki yang tepat.</w:t>
      </w:r>
    </w:p>
    <w:p w14:paraId="64286BC3" w14:textId="77777777" w:rsidR="0060741B" w:rsidRDefault="0060741B">
      <w:pPr>
        <w:pStyle w:val="NormalWeb"/>
        <w:rPr>
          <w:lang w:val="id-ID"/>
        </w:rPr>
      </w:pPr>
      <w:r>
        <w:rPr>
          <w:lang w:val="id-ID"/>
        </w:rPr>
        <w:t xml:space="preserve">Konsekuensi dari desain ini sangat praktis: Anda tidak perlu memilih satu </w:t>
      </w:r>
      <w:r>
        <w:rPr>
          <w:rStyle w:val="Emphasis"/>
          <w:lang w:val="id-ID"/>
        </w:rPr>
        <w:t>engine</w:t>
      </w:r>
      <w:r>
        <w:rPr>
          <w:lang w:val="id-ID"/>
        </w:rPr>
        <w:t xml:space="preserve"> untuk semua keperluan. Model Llama 3.1 untuk percakapan harian, DeepSeek V4 Flash untuk tugas penalaran berat, BGE untuk embeddings, dan Whisper untuk transkrip rapat — semuanya hidup berdampingan dalam satu server.</w:t>
      </w:r>
    </w:p>
    <w:p w14:paraId="7DBB102C" w14:textId="77777777" w:rsidR="0060741B" w:rsidRDefault="0060741B">
      <w:pPr>
        <w:pStyle w:val="Heading3"/>
        <w:rPr>
          <w:rFonts w:eastAsia="Times New Roman"/>
          <w:lang w:val="id-ID"/>
        </w:rPr>
      </w:pPr>
      <w:r>
        <w:rPr>
          <w:rFonts w:eastAsia="Times New Roman"/>
          <w:lang w:val="id-ID"/>
        </w:rPr>
        <w:t>Alur Permintaan</w:t>
      </w:r>
    </w:p>
    <w:p w14:paraId="0C685D40" w14:textId="77777777" w:rsidR="0060741B" w:rsidRDefault="0060741B">
      <w:pPr>
        <w:pStyle w:val="NormalWeb"/>
        <w:rPr>
          <w:lang w:val="id-ID"/>
        </w:rPr>
      </w:pPr>
      <w:r>
        <w:rPr>
          <w:lang w:val="id-ID"/>
        </w:rPr>
        <w:t>Setiap permintaan mengalir melalui pipeline yang sama:</w:t>
      </w:r>
    </w:p>
    <w:p w14:paraId="1ACE1E12" w14:textId="77777777" w:rsidR="0060741B" w:rsidRDefault="0060741B">
      <w:pPr>
        <w:divId w:val="1929996372"/>
        <w:rPr>
          <w:rFonts w:eastAsia="Times New Roman"/>
          <w:lang w:val="id-ID"/>
        </w:rPr>
      </w:pPr>
      <w:r>
        <w:rPr>
          <w:rFonts w:eastAsia="Times New Roman"/>
          <w:lang w:val="id-ID"/>
        </w:rPr>
        <w:t>text</w:t>
      </w:r>
    </w:p>
    <w:p w14:paraId="70644664" w14:textId="77777777" w:rsidR="0060741B" w:rsidRDefault="0060741B">
      <w:pPr>
        <w:pStyle w:val="HTMLPreformatted"/>
        <w:divId w:val="1925795646"/>
        <w:rPr>
          <w:lang w:val="id-ID"/>
        </w:rPr>
      </w:pPr>
      <w:r>
        <w:rPr>
          <w:rStyle w:val="HTMLCode"/>
          <w:lang w:val="id-ID"/>
        </w:rPr>
        <w:t>HTTP Request → API Router → Backend Selector → Model Backend → Inference → Response JSON</w:t>
      </w:r>
    </w:p>
    <w:p w14:paraId="51ED70D3" w14:textId="77777777" w:rsidR="0060741B" w:rsidRDefault="0060741B">
      <w:pPr>
        <w:pStyle w:val="NormalWeb"/>
        <w:rPr>
          <w:lang w:val="id-ID"/>
        </w:rPr>
      </w:pPr>
      <w:r>
        <w:rPr>
          <w:rStyle w:val="Emphasis"/>
          <w:lang w:val="id-ID"/>
        </w:rPr>
        <w:t>API Router</w:t>
      </w:r>
      <w:r>
        <w:rPr>
          <w:lang w:val="id-ID"/>
        </w:rPr>
        <w:t xml:space="preserve"> (dibangun di atas Gin HTTP) memeriksa jalur URL, </w:t>
      </w:r>
      <w:r>
        <w:rPr>
          <w:rStyle w:val="Emphasis"/>
          <w:lang w:val="id-ID"/>
        </w:rPr>
        <w:t>Backend Selector</w:t>
      </w:r>
      <w:r>
        <w:rPr>
          <w:lang w:val="id-ID"/>
        </w:rPr>
        <w:t xml:space="preserve"> menentukan backend mana yang bertanggung jawab berdasarkan konfigurasi model yang diminta, lalu hasil inference dikembalikan dalam format JSON yang identik dengan respons OpenAI. Studi tentang sistem </w:t>
      </w:r>
      <w:r>
        <w:rPr>
          <w:rStyle w:val="Emphasis"/>
          <w:lang w:val="id-ID"/>
        </w:rPr>
        <w:t>serving</w:t>
      </w:r>
      <w:r>
        <w:rPr>
          <w:lang w:val="id-ID"/>
        </w:rPr>
        <w:t xml:space="preserve"> seperti ScaleLLM [2] dan survey LLM inference serving [3] menunjukkan bahwa desain </w:t>
      </w:r>
      <w:r>
        <w:rPr>
          <w:rStyle w:val="Emphasis"/>
          <w:lang w:val="id-ID"/>
        </w:rPr>
        <w:t>API gateway</w:t>
      </w:r>
      <w:r>
        <w:rPr>
          <w:lang w:val="id-ID"/>
        </w:rPr>
        <w:t xml:space="preserve"> + </w:t>
      </w:r>
      <w:r>
        <w:rPr>
          <w:rStyle w:val="Emphasis"/>
          <w:lang w:val="id-ID"/>
        </w:rPr>
        <w:t>backend abstraction</w:t>
      </w:r>
      <w:r>
        <w:rPr>
          <w:lang w:val="id-ID"/>
        </w:rPr>
        <w:t xml:space="preserve"> semacam ini adalah pola yang paling efisien untuk melayani beragam model dengan satu titik masuk — persis yang diadopsi LocalAI.</w:t>
      </w:r>
    </w:p>
    <w:p w14:paraId="1D0E2A4B" w14:textId="77777777" w:rsidR="0060741B" w:rsidRDefault="00000000">
      <w:pPr>
        <w:rPr>
          <w:rFonts w:eastAsia="Times New Roman"/>
          <w:lang w:val="id-ID"/>
        </w:rPr>
      </w:pPr>
      <w:r>
        <w:rPr>
          <w:rFonts w:eastAsia="Times New Roman"/>
          <w:lang w:val="id-ID"/>
        </w:rPr>
        <w:lastRenderedPageBreak/>
        <w:pict w14:anchorId="6444DDE2">
          <v:rect id="_x0000_i1387" style="width:0;height:1.5pt" o:hralign="center" o:hrstd="t" o:hr="t" fillcolor="#a0a0a0" stroked="f"/>
        </w:pict>
      </w:r>
    </w:p>
    <w:p w14:paraId="43793857" w14:textId="77777777" w:rsidR="0060741B" w:rsidRDefault="0060741B">
      <w:pPr>
        <w:pStyle w:val="Heading2"/>
        <w:rPr>
          <w:rFonts w:eastAsia="Times New Roman"/>
          <w:lang w:val="id-ID"/>
        </w:rPr>
      </w:pPr>
      <w:r>
        <w:rPr>
          <w:rFonts w:eastAsia="Times New Roman"/>
          <w:lang w:val="id-ID"/>
        </w:rPr>
        <w:t>4. Model Configuration YAML</w:t>
      </w:r>
    </w:p>
    <w:p w14:paraId="1C734B2F" w14:textId="77777777" w:rsidR="0060741B" w:rsidRDefault="0060741B">
      <w:pPr>
        <w:pStyle w:val="Heading3"/>
        <w:rPr>
          <w:rFonts w:eastAsia="Times New Roman"/>
          <w:lang w:val="id-ID"/>
        </w:rPr>
      </w:pPr>
      <w:r>
        <w:rPr>
          <w:rFonts w:eastAsia="Times New Roman"/>
          <w:lang w:val="id-ID"/>
        </w:rPr>
        <w:t>Satu Model, Satu File Konfigurasi</w:t>
      </w:r>
    </w:p>
    <w:p w14:paraId="0E17FAEE" w14:textId="77777777" w:rsidR="0060741B" w:rsidRDefault="0060741B">
      <w:pPr>
        <w:pStyle w:val="NormalWeb"/>
        <w:rPr>
          <w:lang w:val="id-ID"/>
        </w:rPr>
      </w:pPr>
      <w:r>
        <w:rPr>
          <w:lang w:val="id-ID"/>
        </w:rPr>
        <w:t xml:space="preserve">Di LocalAI, setiap model direpresentasikan oleh </w:t>
      </w:r>
      <w:r>
        <w:rPr>
          <w:rStyle w:val="Strong"/>
          <w:lang w:val="id-ID"/>
        </w:rPr>
        <w:t>satu file YAML</w:t>
      </w:r>
      <w:r>
        <w:rPr>
          <w:lang w:val="id-ID"/>
        </w:rPr>
        <w:t xml:space="preserve">. File inilah yang menjadi "resep" model: menentukan backend apa yang digunakan, di mana file bobot berada, dan parameter inference apa yang aktif. Berbeda dengan Ollama yang memanfaatkan Modelfile dan </w:t>
      </w:r>
      <w:r>
        <w:rPr>
          <w:rStyle w:val="Emphasis"/>
          <w:lang w:val="id-ID"/>
        </w:rPr>
        <w:t>template</w:t>
      </w:r>
      <w:r>
        <w:rPr>
          <w:lang w:val="id-ID"/>
        </w:rPr>
        <w:t xml:space="preserve"> khusus, konfigurasi LocalAI lebih eksplisit dan terbuka terhadap parameter backend secara langsung.</w:t>
      </w:r>
    </w:p>
    <w:p w14:paraId="4902406C" w14:textId="77777777" w:rsidR="0060741B" w:rsidRDefault="0060741B">
      <w:pPr>
        <w:pStyle w:val="NormalWeb"/>
        <w:rPr>
          <w:lang w:val="id-ID"/>
        </w:rPr>
      </w:pPr>
      <w:r>
        <w:rPr>
          <w:lang w:val="id-ID"/>
        </w:rPr>
        <w:t>Parameter penting yang dikendalikan dari YAML antara lain:</w:t>
      </w:r>
    </w:p>
    <w:p w14:paraId="766E3F68" w14:textId="77777777" w:rsidR="0060741B" w:rsidRDefault="0060741B">
      <w:pPr>
        <w:numPr>
          <w:ilvl w:val="0"/>
          <w:numId w:val="141"/>
        </w:numPr>
        <w:spacing w:before="100" w:beforeAutospacing="1" w:after="100" w:afterAutospacing="1"/>
        <w:rPr>
          <w:rFonts w:eastAsia="Times New Roman"/>
          <w:lang w:val="id-ID"/>
        </w:rPr>
      </w:pPr>
      <w:r>
        <w:rPr>
          <w:rStyle w:val="HTMLCode"/>
          <w:b/>
          <w:bCs/>
          <w:lang w:val="id-ID"/>
        </w:rPr>
        <w:t>context_size</w:t>
      </w:r>
      <w:r>
        <w:rPr>
          <w:rFonts w:eastAsia="Times New Roman"/>
          <w:lang w:val="id-ID"/>
        </w:rPr>
        <w:t xml:space="preserve"> — panjang jendela konteks (misalnya 32.768 token)</w:t>
      </w:r>
    </w:p>
    <w:p w14:paraId="7E836041" w14:textId="77777777" w:rsidR="0060741B" w:rsidRDefault="0060741B">
      <w:pPr>
        <w:numPr>
          <w:ilvl w:val="0"/>
          <w:numId w:val="141"/>
        </w:numPr>
        <w:spacing w:before="100" w:beforeAutospacing="1" w:after="100" w:afterAutospacing="1"/>
        <w:rPr>
          <w:rFonts w:eastAsia="Times New Roman"/>
          <w:lang w:val="id-ID"/>
        </w:rPr>
      </w:pPr>
      <w:r>
        <w:rPr>
          <w:rStyle w:val="HTMLCode"/>
          <w:b/>
          <w:bCs/>
          <w:lang w:val="id-ID"/>
        </w:rPr>
        <w:t>threads</w:t>
      </w:r>
      <w:r>
        <w:rPr>
          <w:rFonts w:eastAsia="Times New Roman"/>
          <w:lang w:val="id-ID"/>
        </w:rPr>
        <w:t xml:space="preserve"> — jumlah thread CPU untuk inference</w:t>
      </w:r>
    </w:p>
    <w:p w14:paraId="111097F9" w14:textId="77777777" w:rsidR="0060741B" w:rsidRDefault="0060741B">
      <w:pPr>
        <w:numPr>
          <w:ilvl w:val="0"/>
          <w:numId w:val="141"/>
        </w:numPr>
        <w:spacing w:before="100" w:beforeAutospacing="1" w:after="100" w:afterAutospacing="1"/>
        <w:rPr>
          <w:rFonts w:eastAsia="Times New Roman"/>
          <w:lang w:val="id-ID"/>
        </w:rPr>
      </w:pPr>
      <w:r>
        <w:rPr>
          <w:rStyle w:val="HTMLCode"/>
          <w:b/>
          <w:bCs/>
          <w:lang w:val="id-ID"/>
        </w:rPr>
        <w:t>n_gpu_layers</w:t>
      </w:r>
      <w:r>
        <w:rPr>
          <w:rFonts w:eastAsia="Times New Roman"/>
          <w:lang w:val="id-ID"/>
        </w:rPr>
        <w:t xml:space="preserve"> — jumlah lapisan yang di-</w:t>
      </w:r>
      <w:r>
        <w:rPr>
          <w:rStyle w:val="Emphasis"/>
          <w:rFonts w:eastAsia="Times New Roman"/>
          <w:lang w:val="id-ID"/>
        </w:rPr>
        <w:t>offload</w:t>
      </w:r>
      <w:r>
        <w:rPr>
          <w:rFonts w:eastAsia="Times New Roman"/>
          <w:lang w:val="id-ID"/>
        </w:rPr>
        <w:t xml:space="preserve"> ke GPU (0 berarti CPU murni)</w:t>
      </w:r>
    </w:p>
    <w:p w14:paraId="44A2F6C3" w14:textId="77777777" w:rsidR="0060741B" w:rsidRDefault="0060741B">
      <w:pPr>
        <w:numPr>
          <w:ilvl w:val="0"/>
          <w:numId w:val="141"/>
        </w:numPr>
        <w:spacing w:before="100" w:beforeAutospacing="1" w:after="100" w:afterAutospacing="1"/>
        <w:rPr>
          <w:rFonts w:eastAsia="Times New Roman"/>
          <w:lang w:val="id-ID"/>
        </w:rPr>
      </w:pPr>
      <w:r>
        <w:rPr>
          <w:rStyle w:val="HTMLCode"/>
          <w:b/>
          <w:bCs/>
          <w:lang w:val="id-ID"/>
        </w:rPr>
        <w:t>f16</w:t>
      </w:r>
      <w:r>
        <w:rPr>
          <w:rFonts w:eastAsia="Times New Roman"/>
          <w:lang w:val="id-ID"/>
        </w:rPr>
        <w:t xml:space="preserve"> dan </w:t>
      </w:r>
      <w:r>
        <w:rPr>
          <w:rStyle w:val="HTMLCode"/>
          <w:b/>
          <w:bCs/>
          <w:lang w:val="id-ID"/>
        </w:rPr>
        <w:t>mmap</w:t>
      </w:r>
      <w:r>
        <w:rPr>
          <w:rFonts w:eastAsia="Times New Roman"/>
          <w:lang w:val="id-ID"/>
        </w:rPr>
        <w:t xml:space="preserve"> — presisi komputasi dan </w:t>
      </w:r>
      <w:r>
        <w:rPr>
          <w:rStyle w:val="Emphasis"/>
          <w:rFonts w:eastAsia="Times New Roman"/>
          <w:lang w:val="id-ID"/>
        </w:rPr>
        <w:t>memory mapping</w:t>
      </w:r>
      <w:r>
        <w:rPr>
          <w:rFonts w:eastAsia="Times New Roman"/>
          <w:lang w:val="id-ID"/>
        </w:rPr>
        <w:t xml:space="preserve"> file model</w:t>
      </w:r>
    </w:p>
    <w:p w14:paraId="3AE15F5F" w14:textId="77777777" w:rsidR="0060741B" w:rsidRDefault="0060741B">
      <w:pPr>
        <w:numPr>
          <w:ilvl w:val="0"/>
          <w:numId w:val="141"/>
        </w:numPr>
        <w:spacing w:before="100" w:beforeAutospacing="1" w:after="100" w:afterAutospacing="1"/>
        <w:rPr>
          <w:rFonts w:eastAsia="Times New Roman"/>
          <w:lang w:val="id-ID"/>
        </w:rPr>
      </w:pPr>
      <w:r>
        <w:rPr>
          <w:rStyle w:val="HTMLCode"/>
          <w:b/>
          <w:bCs/>
          <w:lang w:val="id-ID"/>
        </w:rPr>
        <w:t>temperature</w:t>
      </w:r>
      <w:r>
        <w:rPr>
          <w:rStyle w:val="Strong"/>
          <w:rFonts w:eastAsia="Times New Roman"/>
          <w:lang w:val="id-ID"/>
        </w:rPr>
        <w:t xml:space="preserve">, </w:t>
      </w:r>
      <w:r>
        <w:rPr>
          <w:rStyle w:val="HTMLCode"/>
          <w:b/>
          <w:bCs/>
          <w:lang w:val="id-ID"/>
        </w:rPr>
        <w:t>top_k</w:t>
      </w:r>
      <w:r>
        <w:rPr>
          <w:rStyle w:val="Strong"/>
          <w:rFonts w:eastAsia="Times New Roman"/>
          <w:lang w:val="id-ID"/>
        </w:rPr>
        <w:t xml:space="preserve">, </w:t>
      </w:r>
      <w:r>
        <w:rPr>
          <w:rStyle w:val="HTMLCode"/>
          <w:b/>
          <w:bCs/>
          <w:lang w:val="id-ID"/>
        </w:rPr>
        <w:t>top_p</w:t>
      </w:r>
      <w:r>
        <w:rPr>
          <w:rFonts w:eastAsia="Times New Roman"/>
          <w:lang w:val="id-ID"/>
        </w:rPr>
        <w:t xml:space="preserve"> — parameter sampling untuk mengatur kreativitas</w:t>
      </w:r>
    </w:p>
    <w:p w14:paraId="731492C1" w14:textId="77777777" w:rsidR="0060741B" w:rsidRDefault="0060741B">
      <w:pPr>
        <w:pStyle w:val="NormalWeb"/>
        <w:rPr>
          <w:lang w:val="id-ID"/>
        </w:rPr>
      </w:pPr>
      <w:r>
        <w:rPr>
          <w:lang w:val="id-ID"/>
        </w:rPr>
        <w:t xml:space="preserve">Kelebihan pendekatan file YAML adalah </w:t>
      </w:r>
      <w:r>
        <w:rPr>
          <w:rStyle w:val="Strong"/>
          <w:lang w:val="id-ID"/>
        </w:rPr>
        <w:t>portabilitas konfigurasi</w:t>
      </w:r>
      <w:r>
        <w:rPr>
          <w:lang w:val="id-ID"/>
        </w:rPr>
        <w:t xml:space="preserve">. Sebuah resep model dapat disimpan di repositori (misalnya Model Gallery milik LocalAI), dibagikan antar tim, dan diputar ulang di mesin mana pun — mirip </w:t>
      </w:r>
      <w:r>
        <w:rPr>
          <w:rStyle w:val="Emphasis"/>
          <w:lang w:val="id-ID"/>
        </w:rPr>
        <w:t>Infrastructure as Code</w:t>
      </w:r>
      <w:r>
        <w:rPr>
          <w:lang w:val="id-ID"/>
        </w:rPr>
        <w:t>, tetapi untuk model AI.</w:t>
      </w:r>
    </w:p>
    <w:p w14:paraId="774EEEBF" w14:textId="77777777" w:rsidR="0060741B" w:rsidRDefault="0060741B">
      <w:pPr>
        <w:pStyle w:val="Heading3"/>
        <w:rPr>
          <w:rFonts w:eastAsia="Times New Roman"/>
          <w:lang w:val="id-ID"/>
        </w:rPr>
      </w:pPr>
      <w:r>
        <w:rPr>
          <w:rFonts w:eastAsia="Times New Roman"/>
          <w:lang w:val="id-ID"/>
        </w:rPr>
        <w:t>Beberapa Backend untuk Satu Tipe Model</w:t>
      </w:r>
    </w:p>
    <w:p w14:paraId="2A2A0050" w14:textId="77777777" w:rsidR="0060741B" w:rsidRDefault="0060741B">
      <w:pPr>
        <w:pStyle w:val="NormalWeb"/>
        <w:rPr>
          <w:lang w:val="id-ID"/>
        </w:rPr>
      </w:pPr>
      <w:r>
        <w:rPr>
          <w:lang w:val="id-ID"/>
        </w:rPr>
        <w:lastRenderedPageBreak/>
        <w:t xml:space="preserve">Fleksibilitas LocalAI tampak jelas dari kenyataan bahwa satu tipe model bisa punya banyak backend. Model bahasa bisa dijalankan lewat llama.cpp (cepat, ringan) atau transformers (lengkap, cocok untuk eksperimen). Embeddings bisa memakai bert.cpp (format GGUF) atau sentencetransformers (format ONNX). Pilihan backend inilah yang menentukan </w:t>
      </w:r>
      <w:r>
        <w:rPr>
          <w:rStyle w:val="Emphasis"/>
          <w:lang w:val="id-ID"/>
        </w:rPr>
        <w:t>trade-off</w:t>
      </w:r>
      <w:r>
        <w:rPr>
          <w:lang w:val="id-ID"/>
        </w:rPr>
        <w:t xml:space="preserve"> kecepatan, akurasi, dan penggunaan memori — dan semuanya bisa diatur tanpa menyentuh kode aplikasi klien.</w:t>
      </w:r>
    </w:p>
    <w:p w14:paraId="285AB855" w14:textId="77777777" w:rsidR="0060741B" w:rsidRDefault="0060741B">
      <w:pPr>
        <w:pStyle w:val="table-label"/>
        <w:rPr>
          <w:lang w:val="id-ID"/>
        </w:rPr>
      </w:pPr>
      <w:r>
        <w:rPr>
          <w:lang w:val="id-ID"/>
        </w:rPr>
        <w:t>Tabel 3.20: Backend Model LocalAI</w:t>
      </w:r>
    </w:p>
    <w:p w14:paraId="3B5E625B" w14:textId="77777777" w:rsidR="0060741B" w:rsidRDefault="0060741B">
      <w:pPr>
        <w:pStyle w:val="NormalWeb"/>
        <w:rPr>
          <w:lang w:val="id-ID"/>
        </w:rPr>
      </w:pPr>
      <w:r>
        <w:rPr>
          <w:lang w:val="id-ID"/>
        </w:rPr>
        <w:t>Tabel ini merangkum peta backend — jenis model, pustaka inference, dan format file yang didukung.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100"/>
        <w:gridCol w:w="1273"/>
        <w:gridCol w:w="1180"/>
      </w:tblGrid>
      <w:tr w:rsidR="00BF2757" w14:paraId="7C3E75C8" w14:textId="77777777">
        <w:trPr>
          <w:divId w:val="2100565345"/>
          <w:tblHeader/>
          <w:tblCellSpacing w:w="15" w:type="dxa"/>
        </w:trPr>
        <w:tc>
          <w:tcPr>
            <w:tcW w:w="0" w:type="auto"/>
            <w:vAlign w:val="center"/>
            <w:hideMark/>
          </w:tcPr>
          <w:p w14:paraId="2EF00FDB" w14:textId="77777777" w:rsidR="0060741B" w:rsidRDefault="0060741B">
            <w:pPr>
              <w:jc w:val="center"/>
              <w:rPr>
                <w:rFonts w:eastAsia="Times New Roman"/>
                <w:b/>
                <w:bCs/>
              </w:rPr>
            </w:pPr>
            <w:r>
              <w:rPr>
                <w:rFonts w:eastAsia="Times New Roman"/>
                <w:b/>
                <w:bCs/>
              </w:rPr>
              <w:t>Tipe Model</w:t>
            </w:r>
          </w:p>
        </w:tc>
        <w:tc>
          <w:tcPr>
            <w:tcW w:w="0" w:type="auto"/>
            <w:vAlign w:val="center"/>
            <w:hideMark/>
          </w:tcPr>
          <w:p w14:paraId="4A9D1362" w14:textId="77777777" w:rsidR="0060741B" w:rsidRDefault="0060741B">
            <w:pPr>
              <w:jc w:val="center"/>
              <w:rPr>
                <w:rFonts w:eastAsia="Times New Roman"/>
                <w:b/>
                <w:bCs/>
              </w:rPr>
            </w:pPr>
            <w:r>
              <w:rPr>
                <w:rFonts w:eastAsia="Times New Roman"/>
                <w:b/>
                <w:bCs/>
              </w:rPr>
              <w:t>Backend</w:t>
            </w:r>
          </w:p>
        </w:tc>
        <w:tc>
          <w:tcPr>
            <w:tcW w:w="0" w:type="auto"/>
            <w:vAlign w:val="center"/>
            <w:hideMark/>
          </w:tcPr>
          <w:p w14:paraId="06FD73BE" w14:textId="77777777" w:rsidR="0060741B" w:rsidRDefault="0060741B">
            <w:pPr>
              <w:jc w:val="center"/>
              <w:rPr>
                <w:rFonts w:eastAsia="Times New Roman"/>
                <w:b/>
                <w:bCs/>
              </w:rPr>
            </w:pPr>
            <w:r>
              <w:rPr>
                <w:rFonts w:eastAsia="Times New Roman"/>
                <w:b/>
                <w:bCs/>
              </w:rPr>
              <w:t>Format</w:t>
            </w:r>
          </w:p>
        </w:tc>
        <w:tc>
          <w:tcPr>
            <w:tcW w:w="0" w:type="auto"/>
            <w:vAlign w:val="center"/>
            <w:hideMark/>
          </w:tcPr>
          <w:p w14:paraId="444DEB08" w14:textId="77777777" w:rsidR="0060741B" w:rsidRDefault="0060741B">
            <w:pPr>
              <w:jc w:val="center"/>
              <w:rPr>
                <w:rFonts w:eastAsia="Times New Roman"/>
                <w:b/>
                <w:bCs/>
              </w:rPr>
            </w:pPr>
            <w:r>
              <w:rPr>
                <w:rFonts w:eastAsia="Times New Roman"/>
                <w:b/>
                <w:bCs/>
              </w:rPr>
              <w:t>GPU Support</w:t>
            </w:r>
          </w:p>
        </w:tc>
      </w:tr>
      <w:tr w:rsidR="00BF2757" w14:paraId="5E117696" w14:textId="77777777">
        <w:trPr>
          <w:divId w:val="2100565345"/>
          <w:tblCellSpacing w:w="15" w:type="dxa"/>
        </w:trPr>
        <w:tc>
          <w:tcPr>
            <w:tcW w:w="0" w:type="auto"/>
            <w:vAlign w:val="center"/>
            <w:hideMark/>
          </w:tcPr>
          <w:p w14:paraId="03397EBC" w14:textId="77777777" w:rsidR="0060741B" w:rsidRDefault="0060741B">
            <w:pPr>
              <w:rPr>
                <w:rFonts w:eastAsia="Times New Roman"/>
              </w:rPr>
            </w:pPr>
            <w:r>
              <w:rPr>
                <w:rStyle w:val="Strong"/>
                <w:rFonts w:eastAsia="Times New Roman"/>
              </w:rPr>
              <w:t>LLM</w:t>
            </w:r>
          </w:p>
        </w:tc>
        <w:tc>
          <w:tcPr>
            <w:tcW w:w="0" w:type="auto"/>
            <w:vAlign w:val="center"/>
            <w:hideMark/>
          </w:tcPr>
          <w:p w14:paraId="4FBF9630" w14:textId="77777777" w:rsidR="0060741B" w:rsidRDefault="0060741B">
            <w:pPr>
              <w:rPr>
                <w:rFonts w:eastAsia="Times New Roman"/>
              </w:rPr>
            </w:pPr>
            <w:r>
              <w:rPr>
                <w:rFonts w:eastAsia="Times New Roman"/>
              </w:rPr>
              <w:t>llama.cpp</w:t>
            </w:r>
          </w:p>
        </w:tc>
        <w:tc>
          <w:tcPr>
            <w:tcW w:w="0" w:type="auto"/>
            <w:vAlign w:val="center"/>
            <w:hideMark/>
          </w:tcPr>
          <w:p w14:paraId="03F18982" w14:textId="77777777" w:rsidR="0060741B" w:rsidRDefault="0060741B">
            <w:pPr>
              <w:rPr>
                <w:rFonts w:eastAsia="Times New Roman"/>
              </w:rPr>
            </w:pPr>
            <w:r>
              <w:rPr>
                <w:rFonts w:eastAsia="Times New Roman"/>
              </w:rPr>
              <w:t>GGUF</w:t>
            </w:r>
          </w:p>
        </w:tc>
        <w:tc>
          <w:tcPr>
            <w:tcW w:w="0" w:type="auto"/>
            <w:vAlign w:val="center"/>
            <w:hideMark/>
          </w:tcPr>
          <w:p w14:paraId="6434F114" w14:textId="77777777" w:rsidR="0060741B" w:rsidRDefault="0060741B">
            <w:pPr>
              <w:rPr>
                <w:rFonts w:eastAsia="Times New Roman"/>
              </w:rPr>
            </w:pPr>
            <w:r>
              <w:rPr>
                <w:rFonts w:eastAsia="Times New Roman"/>
              </w:rPr>
              <w:t>Ya</w:t>
            </w:r>
          </w:p>
        </w:tc>
      </w:tr>
      <w:tr w:rsidR="00BF2757" w14:paraId="33AECF6B" w14:textId="77777777">
        <w:trPr>
          <w:divId w:val="2100565345"/>
          <w:tblCellSpacing w:w="15" w:type="dxa"/>
        </w:trPr>
        <w:tc>
          <w:tcPr>
            <w:tcW w:w="0" w:type="auto"/>
            <w:vAlign w:val="center"/>
            <w:hideMark/>
          </w:tcPr>
          <w:p w14:paraId="5EFF4F07" w14:textId="77777777" w:rsidR="0060741B" w:rsidRDefault="0060741B">
            <w:pPr>
              <w:rPr>
                <w:rFonts w:eastAsia="Times New Roman"/>
              </w:rPr>
            </w:pPr>
            <w:r>
              <w:rPr>
                <w:rStyle w:val="Strong"/>
                <w:rFonts w:eastAsia="Times New Roman"/>
              </w:rPr>
              <w:t>LLM</w:t>
            </w:r>
          </w:p>
        </w:tc>
        <w:tc>
          <w:tcPr>
            <w:tcW w:w="0" w:type="auto"/>
            <w:vAlign w:val="center"/>
            <w:hideMark/>
          </w:tcPr>
          <w:p w14:paraId="0387A706" w14:textId="77777777" w:rsidR="0060741B" w:rsidRDefault="0060741B">
            <w:pPr>
              <w:rPr>
                <w:rFonts w:eastAsia="Times New Roman"/>
              </w:rPr>
            </w:pPr>
            <w:r>
              <w:rPr>
                <w:rFonts w:eastAsia="Times New Roman"/>
              </w:rPr>
              <w:t>transformers</w:t>
            </w:r>
          </w:p>
        </w:tc>
        <w:tc>
          <w:tcPr>
            <w:tcW w:w="0" w:type="auto"/>
            <w:vAlign w:val="center"/>
            <w:hideMark/>
          </w:tcPr>
          <w:p w14:paraId="061F3EBD" w14:textId="77777777" w:rsidR="0060741B" w:rsidRDefault="0060741B">
            <w:pPr>
              <w:rPr>
                <w:rFonts w:eastAsia="Times New Roman"/>
              </w:rPr>
            </w:pPr>
            <w:r>
              <w:rPr>
                <w:rFonts w:eastAsia="Times New Roman"/>
              </w:rPr>
              <w:t>Safetensors</w:t>
            </w:r>
          </w:p>
        </w:tc>
        <w:tc>
          <w:tcPr>
            <w:tcW w:w="0" w:type="auto"/>
            <w:vAlign w:val="center"/>
            <w:hideMark/>
          </w:tcPr>
          <w:p w14:paraId="77B69CEB" w14:textId="77777777" w:rsidR="0060741B" w:rsidRDefault="0060741B">
            <w:pPr>
              <w:rPr>
                <w:rFonts w:eastAsia="Times New Roman"/>
              </w:rPr>
            </w:pPr>
            <w:r>
              <w:rPr>
                <w:rFonts w:eastAsia="Times New Roman"/>
              </w:rPr>
              <w:t>Ya</w:t>
            </w:r>
          </w:p>
        </w:tc>
      </w:tr>
      <w:tr w:rsidR="00BF2757" w14:paraId="201BF901" w14:textId="77777777">
        <w:trPr>
          <w:divId w:val="2100565345"/>
          <w:tblCellSpacing w:w="15" w:type="dxa"/>
        </w:trPr>
        <w:tc>
          <w:tcPr>
            <w:tcW w:w="0" w:type="auto"/>
            <w:vAlign w:val="center"/>
            <w:hideMark/>
          </w:tcPr>
          <w:p w14:paraId="54581303" w14:textId="77777777" w:rsidR="0060741B" w:rsidRDefault="0060741B">
            <w:pPr>
              <w:rPr>
                <w:rFonts w:eastAsia="Times New Roman"/>
              </w:rPr>
            </w:pPr>
            <w:r>
              <w:rPr>
                <w:rStyle w:val="Strong"/>
                <w:rFonts w:eastAsia="Times New Roman"/>
              </w:rPr>
              <w:t>LLM</w:t>
            </w:r>
          </w:p>
        </w:tc>
        <w:tc>
          <w:tcPr>
            <w:tcW w:w="0" w:type="auto"/>
            <w:vAlign w:val="center"/>
            <w:hideMark/>
          </w:tcPr>
          <w:p w14:paraId="51DE3D72" w14:textId="77777777" w:rsidR="0060741B" w:rsidRDefault="0060741B">
            <w:pPr>
              <w:rPr>
                <w:rFonts w:eastAsia="Times New Roman"/>
              </w:rPr>
            </w:pPr>
            <w:r>
              <w:rPr>
                <w:rFonts w:eastAsia="Times New Roman"/>
              </w:rPr>
              <w:t>diffusers</w:t>
            </w:r>
          </w:p>
        </w:tc>
        <w:tc>
          <w:tcPr>
            <w:tcW w:w="0" w:type="auto"/>
            <w:vAlign w:val="center"/>
            <w:hideMark/>
          </w:tcPr>
          <w:p w14:paraId="55E812B5" w14:textId="77777777" w:rsidR="0060741B" w:rsidRDefault="0060741B">
            <w:pPr>
              <w:rPr>
                <w:rFonts w:eastAsia="Times New Roman"/>
              </w:rPr>
            </w:pPr>
            <w:r>
              <w:rPr>
                <w:rFonts w:eastAsia="Times New Roman"/>
              </w:rPr>
              <w:t>-</w:t>
            </w:r>
          </w:p>
        </w:tc>
        <w:tc>
          <w:tcPr>
            <w:tcW w:w="0" w:type="auto"/>
            <w:vAlign w:val="center"/>
            <w:hideMark/>
          </w:tcPr>
          <w:p w14:paraId="432290DB" w14:textId="77777777" w:rsidR="0060741B" w:rsidRDefault="0060741B">
            <w:pPr>
              <w:rPr>
                <w:rFonts w:eastAsia="Times New Roman"/>
              </w:rPr>
            </w:pPr>
            <w:r>
              <w:rPr>
                <w:rFonts w:eastAsia="Times New Roman"/>
              </w:rPr>
              <w:t>Ya (image)</w:t>
            </w:r>
          </w:p>
        </w:tc>
      </w:tr>
      <w:tr w:rsidR="00BF2757" w14:paraId="4AB78730" w14:textId="77777777">
        <w:trPr>
          <w:divId w:val="2100565345"/>
          <w:tblCellSpacing w:w="15" w:type="dxa"/>
        </w:trPr>
        <w:tc>
          <w:tcPr>
            <w:tcW w:w="0" w:type="auto"/>
            <w:vAlign w:val="center"/>
            <w:hideMark/>
          </w:tcPr>
          <w:p w14:paraId="6C2C4DDD" w14:textId="77777777" w:rsidR="0060741B" w:rsidRDefault="0060741B">
            <w:pPr>
              <w:rPr>
                <w:rFonts w:eastAsia="Times New Roman"/>
              </w:rPr>
            </w:pPr>
            <w:r>
              <w:rPr>
                <w:rStyle w:val="Strong"/>
                <w:rFonts w:eastAsia="Times New Roman"/>
              </w:rPr>
              <w:t>Embeddings</w:t>
            </w:r>
          </w:p>
        </w:tc>
        <w:tc>
          <w:tcPr>
            <w:tcW w:w="0" w:type="auto"/>
            <w:vAlign w:val="center"/>
            <w:hideMark/>
          </w:tcPr>
          <w:p w14:paraId="7AB40175" w14:textId="77777777" w:rsidR="0060741B" w:rsidRDefault="0060741B">
            <w:pPr>
              <w:rPr>
                <w:rFonts w:eastAsia="Times New Roman"/>
              </w:rPr>
            </w:pPr>
            <w:r>
              <w:rPr>
                <w:rFonts w:eastAsia="Times New Roman"/>
              </w:rPr>
              <w:t>bert.cpp</w:t>
            </w:r>
          </w:p>
        </w:tc>
        <w:tc>
          <w:tcPr>
            <w:tcW w:w="0" w:type="auto"/>
            <w:vAlign w:val="center"/>
            <w:hideMark/>
          </w:tcPr>
          <w:p w14:paraId="66A8CE2D" w14:textId="77777777" w:rsidR="0060741B" w:rsidRDefault="0060741B">
            <w:pPr>
              <w:rPr>
                <w:rFonts w:eastAsia="Times New Roman"/>
              </w:rPr>
            </w:pPr>
            <w:r>
              <w:rPr>
                <w:rFonts w:eastAsia="Times New Roman"/>
              </w:rPr>
              <w:t>GGUF</w:t>
            </w:r>
          </w:p>
        </w:tc>
        <w:tc>
          <w:tcPr>
            <w:tcW w:w="0" w:type="auto"/>
            <w:vAlign w:val="center"/>
            <w:hideMark/>
          </w:tcPr>
          <w:p w14:paraId="74FA8B1B" w14:textId="77777777" w:rsidR="0060741B" w:rsidRDefault="0060741B">
            <w:pPr>
              <w:rPr>
                <w:rFonts w:eastAsia="Times New Roman"/>
              </w:rPr>
            </w:pPr>
            <w:r>
              <w:rPr>
                <w:rFonts w:eastAsia="Times New Roman"/>
              </w:rPr>
              <w:t>Tidak</w:t>
            </w:r>
          </w:p>
        </w:tc>
      </w:tr>
      <w:tr w:rsidR="00BF2757" w14:paraId="02955A57" w14:textId="77777777">
        <w:trPr>
          <w:divId w:val="2100565345"/>
          <w:tblCellSpacing w:w="15" w:type="dxa"/>
        </w:trPr>
        <w:tc>
          <w:tcPr>
            <w:tcW w:w="0" w:type="auto"/>
            <w:vAlign w:val="center"/>
            <w:hideMark/>
          </w:tcPr>
          <w:p w14:paraId="7DCA2A5B" w14:textId="77777777" w:rsidR="0060741B" w:rsidRDefault="0060741B">
            <w:pPr>
              <w:rPr>
                <w:rFonts w:eastAsia="Times New Roman"/>
              </w:rPr>
            </w:pPr>
            <w:r>
              <w:rPr>
                <w:rStyle w:val="Strong"/>
                <w:rFonts w:eastAsia="Times New Roman"/>
              </w:rPr>
              <w:t>Embeddings</w:t>
            </w:r>
          </w:p>
        </w:tc>
        <w:tc>
          <w:tcPr>
            <w:tcW w:w="0" w:type="auto"/>
            <w:vAlign w:val="center"/>
            <w:hideMark/>
          </w:tcPr>
          <w:p w14:paraId="4FC7D0CE" w14:textId="77777777" w:rsidR="0060741B" w:rsidRDefault="0060741B">
            <w:pPr>
              <w:rPr>
                <w:rFonts w:eastAsia="Times New Roman"/>
              </w:rPr>
            </w:pPr>
            <w:r>
              <w:rPr>
                <w:rFonts w:eastAsia="Times New Roman"/>
              </w:rPr>
              <w:t>sentencetransformers</w:t>
            </w:r>
          </w:p>
        </w:tc>
        <w:tc>
          <w:tcPr>
            <w:tcW w:w="0" w:type="auto"/>
            <w:vAlign w:val="center"/>
            <w:hideMark/>
          </w:tcPr>
          <w:p w14:paraId="3FA25078" w14:textId="77777777" w:rsidR="0060741B" w:rsidRDefault="0060741B">
            <w:pPr>
              <w:rPr>
                <w:rFonts w:eastAsia="Times New Roman"/>
              </w:rPr>
            </w:pPr>
            <w:r>
              <w:rPr>
                <w:rFonts w:eastAsia="Times New Roman"/>
              </w:rPr>
              <w:t>ONNX</w:t>
            </w:r>
          </w:p>
        </w:tc>
        <w:tc>
          <w:tcPr>
            <w:tcW w:w="0" w:type="auto"/>
            <w:vAlign w:val="center"/>
            <w:hideMark/>
          </w:tcPr>
          <w:p w14:paraId="50F5D912" w14:textId="77777777" w:rsidR="0060741B" w:rsidRDefault="0060741B">
            <w:pPr>
              <w:rPr>
                <w:rFonts w:eastAsia="Times New Roman"/>
              </w:rPr>
            </w:pPr>
            <w:r>
              <w:rPr>
                <w:rFonts w:eastAsia="Times New Roman"/>
              </w:rPr>
              <w:t>Tidak</w:t>
            </w:r>
          </w:p>
        </w:tc>
      </w:tr>
      <w:tr w:rsidR="00BF2757" w14:paraId="6EFCC308" w14:textId="77777777">
        <w:trPr>
          <w:divId w:val="2100565345"/>
          <w:tblCellSpacing w:w="15" w:type="dxa"/>
        </w:trPr>
        <w:tc>
          <w:tcPr>
            <w:tcW w:w="0" w:type="auto"/>
            <w:vAlign w:val="center"/>
            <w:hideMark/>
          </w:tcPr>
          <w:p w14:paraId="36B76411" w14:textId="77777777" w:rsidR="0060741B" w:rsidRDefault="0060741B">
            <w:pPr>
              <w:rPr>
                <w:rFonts w:eastAsia="Times New Roman"/>
              </w:rPr>
            </w:pPr>
            <w:r>
              <w:rPr>
                <w:rStyle w:val="Strong"/>
                <w:rFonts w:eastAsia="Times New Roman"/>
              </w:rPr>
              <w:t>STT</w:t>
            </w:r>
          </w:p>
        </w:tc>
        <w:tc>
          <w:tcPr>
            <w:tcW w:w="0" w:type="auto"/>
            <w:vAlign w:val="center"/>
            <w:hideMark/>
          </w:tcPr>
          <w:p w14:paraId="3486BD51" w14:textId="77777777" w:rsidR="0060741B" w:rsidRDefault="0060741B">
            <w:pPr>
              <w:rPr>
                <w:rFonts w:eastAsia="Times New Roman"/>
              </w:rPr>
            </w:pPr>
            <w:r>
              <w:rPr>
                <w:rFonts w:eastAsia="Times New Roman"/>
              </w:rPr>
              <w:t>whisper.cpp</w:t>
            </w:r>
          </w:p>
        </w:tc>
        <w:tc>
          <w:tcPr>
            <w:tcW w:w="0" w:type="auto"/>
            <w:vAlign w:val="center"/>
            <w:hideMark/>
          </w:tcPr>
          <w:p w14:paraId="30198E70" w14:textId="77777777" w:rsidR="0060741B" w:rsidRDefault="0060741B">
            <w:pPr>
              <w:rPr>
                <w:rFonts w:eastAsia="Times New Roman"/>
              </w:rPr>
            </w:pPr>
            <w:r>
              <w:rPr>
                <w:rFonts w:eastAsia="Times New Roman"/>
              </w:rPr>
              <w:t>GGML</w:t>
            </w:r>
          </w:p>
        </w:tc>
        <w:tc>
          <w:tcPr>
            <w:tcW w:w="0" w:type="auto"/>
            <w:vAlign w:val="center"/>
            <w:hideMark/>
          </w:tcPr>
          <w:p w14:paraId="5F7A3980" w14:textId="77777777" w:rsidR="0060741B" w:rsidRDefault="0060741B">
            <w:pPr>
              <w:rPr>
                <w:rFonts w:eastAsia="Times New Roman"/>
              </w:rPr>
            </w:pPr>
            <w:r>
              <w:rPr>
                <w:rFonts w:eastAsia="Times New Roman"/>
              </w:rPr>
              <w:t>Ya</w:t>
            </w:r>
          </w:p>
        </w:tc>
      </w:tr>
      <w:tr w:rsidR="00BF2757" w14:paraId="73C009BB" w14:textId="77777777">
        <w:trPr>
          <w:divId w:val="2100565345"/>
          <w:tblCellSpacing w:w="15" w:type="dxa"/>
        </w:trPr>
        <w:tc>
          <w:tcPr>
            <w:tcW w:w="0" w:type="auto"/>
            <w:vAlign w:val="center"/>
            <w:hideMark/>
          </w:tcPr>
          <w:p w14:paraId="71D2FA72" w14:textId="77777777" w:rsidR="0060741B" w:rsidRDefault="0060741B">
            <w:pPr>
              <w:rPr>
                <w:rFonts w:eastAsia="Times New Roman"/>
              </w:rPr>
            </w:pPr>
            <w:r>
              <w:rPr>
                <w:rStyle w:val="Strong"/>
                <w:rFonts w:eastAsia="Times New Roman"/>
              </w:rPr>
              <w:t>TTS</w:t>
            </w:r>
          </w:p>
        </w:tc>
        <w:tc>
          <w:tcPr>
            <w:tcW w:w="0" w:type="auto"/>
            <w:vAlign w:val="center"/>
            <w:hideMark/>
          </w:tcPr>
          <w:p w14:paraId="45DEE106" w14:textId="77777777" w:rsidR="0060741B" w:rsidRDefault="0060741B">
            <w:pPr>
              <w:rPr>
                <w:rFonts w:eastAsia="Times New Roman"/>
              </w:rPr>
            </w:pPr>
            <w:r>
              <w:rPr>
                <w:rFonts w:eastAsia="Times New Roman"/>
              </w:rPr>
              <w:t>piper</w:t>
            </w:r>
          </w:p>
        </w:tc>
        <w:tc>
          <w:tcPr>
            <w:tcW w:w="0" w:type="auto"/>
            <w:vAlign w:val="center"/>
            <w:hideMark/>
          </w:tcPr>
          <w:p w14:paraId="126B7587" w14:textId="77777777" w:rsidR="0060741B" w:rsidRDefault="0060741B">
            <w:pPr>
              <w:rPr>
                <w:rFonts w:eastAsia="Times New Roman"/>
              </w:rPr>
            </w:pPr>
            <w:r>
              <w:rPr>
                <w:rFonts w:eastAsia="Times New Roman"/>
              </w:rPr>
              <w:t>ONNX</w:t>
            </w:r>
          </w:p>
        </w:tc>
        <w:tc>
          <w:tcPr>
            <w:tcW w:w="0" w:type="auto"/>
            <w:vAlign w:val="center"/>
            <w:hideMark/>
          </w:tcPr>
          <w:p w14:paraId="3F88876C" w14:textId="77777777" w:rsidR="0060741B" w:rsidRDefault="0060741B">
            <w:pPr>
              <w:rPr>
                <w:rFonts w:eastAsia="Times New Roman"/>
              </w:rPr>
            </w:pPr>
            <w:r>
              <w:rPr>
                <w:rFonts w:eastAsia="Times New Roman"/>
              </w:rPr>
              <w:t>Tidak</w:t>
            </w:r>
          </w:p>
        </w:tc>
      </w:tr>
      <w:tr w:rsidR="00BF2757" w14:paraId="05BC2D40" w14:textId="77777777">
        <w:trPr>
          <w:divId w:val="2100565345"/>
          <w:tblCellSpacing w:w="15" w:type="dxa"/>
        </w:trPr>
        <w:tc>
          <w:tcPr>
            <w:tcW w:w="0" w:type="auto"/>
            <w:vAlign w:val="center"/>
            <w:hideMark/>
          </w:tcPr>
          <w:p w14:paraId="2942406C" w14:textId="77777777" w:rsidR="0060741B" w:rsidRDefault="0060741B">
            <w:pPr>
              <w:rPr>
                <w:rFonts w:eastAsia="Times New Roman"/>
              </w:rPr>
            </w:pPr>
            <w:r>
              <w:rPr>
                <w:rStyle w:val="Strong"/>
                <w:rFonts w:eastAsia="Times New Roman"/>
              </w:rPr>
              <w:t>TTS</w:t>
            </w:r>
          </w:p>
        </w:tc>
        <w:tc>
          <w:tcPr>
            <w:tcW w:w="0" w:type="auto"/>
            <w:vAlign w:val="center"/>
            <w:hideMark/>
          </w:tcPr>
          <w:p w14:paraId="6DAE41E1" w14:textId="77777777" w:rsidR="0060741B" w:rsidRDefault="0060741B">
            <w:pPr>
              <w:rPr>
                <w:rFonts w:eastAsia="Times New Roman"/>
              </w:rPr>
            </w:pPr>
            <w:r>
              <w:rPr>
                <w:rFonts w:eastAsia="Times New Roman"/>
              </w:rPr>
              <w:t>bark</w:t>
            </w:r>
          </w:p>
        </w:tc>
        <w:tc>
          <w:tcPr>
            <w:tcW w:w="0" w:type="auto"/>
            <w:vAlign w:val="center"/>
            <w:hideMark/>
          </w:tcPr>
          <w:p w14:paraId="51223BFD" w14:textId="77777777" w:rsidR="0060741B" w:rsidRDefault="0060741B">
            <w:pPr>
              <w:rPr>
                <w:rFonts w:eastAsia="Times New Roman"/>
              </w:rPr>
            </w:pPr>
            <w:r>
              <w:rPr>
                <w:rFonts w:eastAsia="Times New Roman"/>
              </w:rPr>
              <w:t>transformers</w:t>
            </w:r>
          </w:p>
        </w:tc>
        <w:tc>
          <w:tcPr>
            <w:tcW w:w="0" w:type="auto"/>
            <w:vAlign w:val="center"/>
            <w:hideMark/>
          </w:tcPr>
          <w:p w14:paraId="29643E71" w14:textId="77777777" w:rsidR="0060741B" w:rsidRDefault="0060741B">
            <w:pPr>
              <w:rPr>
                <w:rFonts w:eastAsia="Times New Roman"/>
              </w:rPr>
            </w:pPr>
            <w:r>
              <w:rPr>
                <w:rFonts w:eastAsia="Times New Roman"/>
              </w:rPr>
              <w:t>Ya</w:t>
            </w:r>
          </w:p>
        </w:tc>
      </w:tr>
    </w:tbl>
    <w:p w14:paraId="1F20AC92" w14:textId="77777777" w:rsidR="0060741B" w:rsidRDefault="0060741B">
      <w:pPr>
        <w:pStyle w:val="NormalWeb"/>
        <w:rPr>
          <w:lang w:val="id-ID"/>
        </w:rPr>
      </w:pPr>
      <w:r>
        <w:rPr>
          <w:lang w:val="id-ID"/>
        </w:rPr>
        <w:t xml:space="preserve">Analisis: peta ini menjelaskan </w:t>
      </w:r>
      <w:r>
        <w:rPr>
          <w:rStyle w:val="Emphasis"/>
          <w:lang w:val="id-ID"/>
        </w:rPr>
        <w:t>trade-off</w:t>
      </w:r>
      <w:r>
        <w:rPr>
          <w:lang w:val="id-ID"/>
        </w:rPr>
        <w:t xml:space="preserve"> pemilihan backend. Backend berbasis C++ (llama.cpp, whisper.cpp, bert.cpp) unggul dalam kecepatan dan efisiensi memori — pilihan utama untuk perangkat keras terbatas. Backend berbasis Python (transformers, diffusers, sentencetransformers) lebih fleksibel dan kaya fitur, tetapi lebih berat. Perhatikan bahwa backend embeddings tidak mendukung GPU: untuk workload embedding masif, pertimbangkan beban CPU-nya. Aturan praktisnya: pakai llama.cpp untuk LLM produksi </w:t>
      </w:r>
      <w:r>
        <w:rPr>
          <w:lang w:val="id-ID"/>
        </w:rPr>
        <w:lastRenderedPageBreak/>
        <w:t>harian, transformers untuk eksperimen dan model yang belum punya konversi GGUF.</w:t>
      </w:r>
    </w:p>
    <w:p w14:paraId="438918FB" w14:textId="77777777" w:rsidR="0060741B" w:rsidRDefault="00000000">
      <w:pPr>
        <w:rPr>
          <w:rFonts w:eastAsia="Times New Roman"/>
          <w:lang w:val="id-ID"/>
        </w:rPr>
      </w:pPr>
      <w:r>
        <w:rPr>
          <w:rFonts w:eastAsia="Times New Roman"/>
          <w:lang w:val="id-ID"/>
        </w:rPr>
        <w:pict w14:anchorId="41011000">
          <v:rect id="_x0000_i1388" style="width:0;height:1.5pt" o:hralign="center" o:hrstd="t" o:hr="t" fillcolor="#a0a0a0" stroked="f"/>
        </w:pict>
      </w:r>
    </w:p>
    <w:p w14:paraId="7D903B02" w14:textId="77777777" w:rsidR="0060741B" w:rsidRDefault="00000000">
      <w:pPr>
        <w:rPr>
          <w:rFonts w:eastAsia="Times New Roman"/>
          <w:lang w:val="id-ID"/>
        </w:rPr>
      </w:pPr>
      <w:r>
        <w:rPr>
          <w:rFonts w:eastAsia="Times New Roman"/>
          <w:lang w:val="id-ID"/>
        </w:rPr>
        <w:pict w14:anchorId="60CFB53A">
          <v:rect id="_x0000_i1389" style="width:0;height:1.5pt" o:hralign="center" o:hrstd="t" o:hr="t" fillcolor="#a0a0a0" stroked="f"/>
        </w:pict>
      </w:r>
    </w:p>
    <w:p w14:paraId="2134B629" w14:textId="77777777" w:rsidR="0060741B" w:rsidRDefault="0060741B">
      <w:pPr>
        <w:pStyle w:val="Heading2"/>
        <w:rPr>
          <w:rFonts w:eastAsia="Times New Roman"/>
          <w:lang w:val="id-ID"/>
        </w:rPr>
      </w:pPr>
      <w:r>
        <w:rPr>
          <w:rFonts w:eastAsia="Times New Roman"/>
          <w:lang w:val="id-ID"/>
        </w:rPr>
        <w:t>5. Embeddings &amp; Pipeline RAG</w:t>
      </w:r>
    </w:p>
    <w:p w14:paraId="7E3D153D" w14:textId="77777777" w:rsidR="0060741B" w:rsidRDefault="0060741B">
      <w:pPr>
        <w:pStyle w:val="Heading3"/>
        <w:rPr>
          <w:rFonts w:eastAsia="Times New Roman"/>
          <w:lang w:val="id-ID"/>
        </w:rPr>
      </w:pPr>
      <w:r>
        <w:rPr>
          <w:rFonts w:eastAsia="Times New Roman"/>
          <w:lang w:val="id-ID"/>
        </w:rPr>
        <w:t>Endpoint /v1/embeddings yang Sesuai Standar</w:t>
      </w:r>
    </w:p>
    <w:p w14:paraId="0864B6E8" w14:textId="77777777" w:rsidR="0060741B" w:rsidRDefault="0060741B">
      <w:pPr>
        <w:pStyle w:val="NormalWeb"/>
        <w:rPr>
          <w:lang w:val="id-ID"/>
        </w:rPr>
      </w:pPr>
      <w:r>
        <w:rPr>
          <w:lang w:val="id-ID"/>
        </w:rPr>
        <w:t xml:space="preserve">LocalAI mengekspos endpoint </w:t>
      </w:r>
      <w:r>
        <w:rPr>
          <w:rStyle w:val="HTMLCode"/>
          <w:b/>
          <w:bCs/>
          <w:lang w:val="id-ID"/>
        </w:rPr>
        <w:t>/v1/embeddings</w:t>
      </w:r>
      <w:r>
        <w:rPr>
          <w:lang w:val="id-ID"/>
        </w:rPr>
        <w:t xml:space="preserve"> yang formatnya identik dengan OpenAI. Artinya, semua pustaka yang terbiasa memanggil API embedding OpenAI — LangChain, LlamaIndex, Open WebUI, hingga </w:t>
      </w:r>
      <w:r>
        <w:rPr>
          <w:rStyle w:val="Emphasis"/>
          <w:lang w:val="id-ID"/>
        </w:rPr>
        <w:t>vector database</w:t>
      </w:r>
      <w:r>
        <w:rPr>
          <w:lang w:val="id-ID"/>
        </w:rPr>
        <w:t xml:space="preserve"> — bisa langsung diarahkan ke server lokal. Dua backend yang tersedia adalah </w:t>
      </w:r>
      <w:r>
        <w:rPr>
          <w:rStyle w:val="Strong"/>
          <w:lang w:val="id-ID"/>
        </w:rPr>
        <w:t>bert.cpp</w:t>
      </w:r>
      <w:r>
        <w:rPr>
          <w:lang w:val="id-ID"/>
        </w:rPr>
        <w:t xml:space="preserve"> (cepat, ringan, format GGUF) dan </w:t>
      </w:r>
      <w:r>
        <w:rPr>
          <w:rStyle w:val="Strong"/>
          <w:lang w:val="id-ID"/>
        </w:rPr>
        <w:t>sentencetransformers</w:t>
      </w:r>
      <w:r>
        <w:rPr>
          <w:lang w:val="id-ID"/>
        </w:rPr>
        <w:t xml:space="preserve"> (lebih beragam pilihan model, format ONNX).</w:t>
      </w:r>
    </w:p>
    <w:p w14:paraId="1AC98B92" w14:textId="77777777" w:rsidR="0060741B" w:rsidRDefault="0060741B">
      <w:pPr>
        <w:pStyle w:val="NormalWeb"/>
        <w:rPr>
          <w:lang w:val="id-ID"/>
        </w:rPr>
      </w:pPr>
      <w:r>
        <w:rPr>
          <w:lang w:val="id-ID"/>
        </w:rPr>
        <w:t xml:space="preserve">Fungsi ini mengubah LocalAI menjadi </w:t>
      </w:r>
      <w:r>
        <w:rPr>
          <w:rStyle w:val="Strong"/>
          <w:lang w:val="id-ID"/>
        </w:rPr>
        <w:t>embedding server mandiri</w:t>
      </w:r>
      <w:r>
        <w:rPr>
          <w:lang w:val="id-ID"/>
        </w:rPr>
        <w:t>: alih-alih mengirim dokumen ke cloud untuk dilakukan embedding, dokumen sensitif (kontrak, catatan medis, data pelanggan) diproses sepenuhnya di lingkungan sendiri. Ini penting karena tahap embedding sering menjadi titik bocornya data dalam pipeline RAG — orang rajin merahasiakan prompt, tetapi lupa bahwa dokumen sumber juga dikirim ke penyedia embedding.</w:t>
      </w:r>
    </w:p>
    <w:p w14:paraId="40FC16BD" w14:textId="77777777" w:rsidR="0060741B" w:rsidRDefault="0060741B">
      <w:pPr>
        <w:pStyle w:val="Heading3"/>
        <w:rPr>
          <w:rFonts w:eastAsia="Times New Roman"/>
          <w:lang w:val="id-ID"/>
        </w:rPr>
      </w:pPr>
      <w:r>
        <w:rPr>
          <w:rFonts w:eastAsia="Times New Roman"/>
          <w:lang w:val="id-ID"/>
        </w:rPr>
        <w:t>Integrasi LangChain &amp; LlamaIndex</w:t>
      </w:r>
    </w:p>
    <w:p w14:paraId="22011B11" w14:textId="77777777" w:rsidR="0060741B" w:rsidRDefault="0060741B">
      <w:pPr>
        <w:pStyle w:val="NormalWeb"/>
        <w:rPr>
          <w:lang w:val="id-ID"/>
        </w:rPr>
      </w:pPr>
      <w:r>
        <w:rPr>
          <w:lang w:val="id-ID"/>
        </w:rPr>
        <w:t xml:space="preserve">Karena kontrak API-nya sama, integrasi dengan ekosistem </w:t>
      </w:r>
      <w:r>
        <w:rPr>
          <w:rStyle w:val="Emphasis"/>
          <w:lang w:val="id-ID"/>
        </w:rPr>
        <w:t>agentic</w:t>
      </w:r>
      <w:r>
        <w:rPr>
          <w:lang w:val="id-ID"/>
        </w:rPr>
        <w:t xml:space="preserve"> menjadi murah. LangChain menyediakan </w:t>
      </w:r>
      <w:r>
        <w:rPr>
          <w:rStyle w:val="HTMLCode"/>
          <w:lang w:val="id-ID"/>
        </w:rPr>
        <w:t>LocalAIEmbeddings</w:t>
      </w:r>
      <w:r>
        <w:rPr>
          <w:lang w:val="id-ID"/>
        </w:rPr>
        <w:t xml:space="preserve"> untuk vektor dan </w:t>
      </w:r>
      <w:r>
        <w:rPr>
          <w:rStyle w:val="HTMLCode"/>
          <w:lang w:val="id-ID"/>
        </w:rPr>
        <w:t>ChatLocalAI</w:t>
      </w:r>
      <w:r>
        <w:rPr>
          <w:lang w:val="id-ID"/>
        </w:rPr>
        <w:t xml:space="preserve"> untuk LLM — dua kelas yang dibuat khusus untuk server seperti ini. LlamaIndex, Open WebUI, dan tools lain yang berbasis </w:t>
      </w:r>
      <w:r>
        <w:rPr>
          <w:lang w:val="id-ID"/>
        </w:rPr>
        <w:lastRenderedPageBreak/>
        <w:t xml:space="preserve">OpenAI API juga bisa diarahkan dengan mengubah satu variabel </w:t>
      </w:r>
      <w:r>
        <w:rPr>
          <w:rStyle w:val="HTMLCode"/>
          <w:lang w:val="id-ID"/>
        </w:rPr>
        <w:t>base_url</w:t>
      </w:r>
      <w:r>
        <w:rPr>
          <w:lang w:val="id-ID"/>
        </w:rPr>
        <w:t>. Inilah keindahan standar API: kompatibilitas adalah fitur, bukan kebetulan.</w:t>
      </w:r>
    </w:p>
    <w:p w14:paraId="1F781CD1" w14:textId="77777777" w:rsidR="0060741B" w:rsidRDefault="00000000">
      <w:pPr>
        <w:rPr>
          <w:rFonts w:eastAsia="Times New Roman"/>
          <w:lang w:val="id-ID"/>
        </w:rPr>
      </w:pPr>
      <w:r>
        <w:rPr>
          <w:rFonts w:eastAsia="Times New Roman"/>
          <w:lang w:val="id-ID"/>
        </w:rPr>
        <w:pict w14:anchorId="1B685B1F">
          <v:rect id="_x0000_i1390" style="width:0;height:1.5pt" o:hralign="center" o:hrstd="t" o:hr="t" fillcolor="#a0a0a0" stroked="f"/>
        </w:pict>
      </w:r>
    </w:p>
    <w:p w14:paraId="5DF635E5" w14:textId="77777777" w:rsidR="0060741B" w:rsidRDefault="0060741B">
      <w:pPr>
        <w:pStyle w:val="Heading2"/>
        <w:rPr>
          <w:rFonts w:eastAsia="Times New Roman"/>
          <w:lang w:val="id-ID"/>
        </w:rPr>
      </w:pPr>
      <w:r>
        <w:rPr>
          <w:rFonts w:eastAsia="Times New Roman"/>
          <w:lang w:val="id-ID"/>
        </w:rPr>
        <w:t>6. Image, Audio, dan TTS dalam Satu Server</w:t>
      </w:r>
    </w:p>
    <w:p w14:paraId="497E8654" w14:textId="77777777" w:rsidR="0060741B" w:rsidRDefault="0060741B">
      <w:pPr>
        <w:pStyle w:val="Heading3"/>
        <w:rPr>
          <w:rFonts w:eastAsia="Times New Roman"/>
          <w:lang w:val="id-ID"/>
        </w:rPr>
      </w:pPr>
      <w:r>
        <w:rPr>
          <w:rFonts w:eastAsia="Times New Roman"/>
          <w:lang w:val="id-ID"/>
        </w:rPr>
        <w:t>Image Generation dengan Stable Diffusion</w:t>
      </w:r>
    </w:p>
    <w:p w14:paraId="15F43330" w14:textId="77777777" w:rsidR="0060741B" w:rsidRDefault="0060741B">
      <w:pPr>
        <w:pStyle w:val="NormalWeb"/>
        <w:rPr>
          <w:lang w:val="id-ID"/>
        </w:rPr>
      </w:pPr>
      <w:r>
        <w:rPr>
          <w:lang w:val="id-ID"/>
        </w:rPr>
        <w:t xml:space="preserve">Lewat backend </w:t>
      </w:r>
      <w:r>
        <w:rPr>
          <w:rStyle w:val="Strong"/>
          <w:lang w:val="id-ID"/>
        </w:rPr>
        <w:t>diffusers</w:t>
      </w:r>
      <w:r>
        <w:rPr>
          <w:lang w:val="id-ID"/>
        </w:rPr>
        <w:t xml:space="preserve">, LocalAI menyediakan endpoint </w:t>
      </w:r>
      <w:r>
        <w:rPr>
          <w:rStyle w:val="HTMLCode"/>
          <w:b/>
          <w:bCs/>
          <w:lang w:val="id-ID"/>
        </w:rPr>
        <w:t>/v1/images/generations</w:t>
      </w:r>
      <w:r>
        <w:rPr>
          <w:lang w:val="id-ID"/>
        </w:rPr>
        <w:t xml:space="preserve"> — setara dengan DALL-E di OpenAI. Model Stable Diffusion dimuat dan dijalankan di mesin yang sama dengan LLM Anda. Untuk tim kecil yang butuh ilustrasi internal, ini menghilangkan langganan image generator terpisah.</w:t>
      </w:r>
    </w:p>
    <w:p w14:paraId="545C76C7" w14:textId="77777777" w:rsidR="0060741B" w:rsidRDefault="0060741B">
      <w:pPr>
        <w:pStyle w:val="Heading3"/>
        <w:rPr>
          <w:rFonts w:eastAsia="Times New Roman"/>
          <w:lang w:val="id-ID"/>
        </w:rPr>
      </w:pPr>
      <w:r>
        <w:rPr>
          <w:rFonts w:eastAsia="Times New Roman"/>
          <w:lang w:val="id-ID"/>
        </w:rPr>
        <w:t>Speech-to-Text dengan Whisper</w:t>
      </w:r>
    </w:p>
    <w:p w14:paraId="7A458EED" w14:textId="77777777" w:rsidR="0060741B" w:rsidRDefault="0060741B">
      <w:pPr>
        <w:pStyle w:val="NormalWeb"/>
        <w:rPr>
          <w:lang w:val="id-ID"/>
        </w:rPr>
      </w:pPr>
      <w:r>
        <w:rPr>
          <w:lang w:val="id-ID"/>
        </w:rPr>
        <w:t xml:space="preserve">Endpoint </w:t>
      </w:r>
      <w:r>
        <w:rPr>
          <w:rStyle w:val="HTMLCode"/>
          <w:b/>
          <w:bCs/>
          <w:lang w:val="id-ID"/>
        </w:rPr>
        <w:t>/v1/audio/transcriptions</w:t>
      </w:r>
      <w:r>
        <w:rPr>
          <w:lang w:val="id-ID"/>
        </w:rPr>
        <w:t xml:space="preserve"> ditangani oleh </w:t>
      </w:r>
      <w:r>
        <w:rPr>
          <w:rStyle w:val="Strong"/>
          <w:lang w:val="id-ID"/>
        </w:rPr>
        <w:t>whisper.cpp</w:t>
      </w:r>
      <w:r>
        <w:rPr>
          <w:lang w:val="id-ID"/>
        </w:rPr>
        <w:t xml:space="preserve"> — implementasi Whisper yang ringan dan efisien. Rapat, wawancara, atau rekaman kuliah bisa ditranskripsi tanpa data meninggalkan perangkat. Format model GGML yang digunakan whisper.cpp juga mendukung akselerasi GPU bila tersedia.</w:t>
      </w:r>
    </w:p>
    <w:p w14:paraId="598903BF" w14:textId="77777777" w:rsidR="0060741B" w:rsidRDefault="0060741B">
      <w:pPr>
        <w:pStyle w:val="Heading3"/>
        <w:rPr>
          <w:rFonts w:eastAsia="Times New Roman"/>
          <w:lang w:val="id-ID"/>
        </w:rPr>
      </w:pPr>
      <w:r>
        <w:rPr>
          <w:rFonts w:eastAsia="Times New Roman"/>
          <w:lang w:val="id-ID"/>
        </w:rPr>
        <w:t>Text-to-Speech dengan Piper &amp; Bark</w:t>
      </w:r>
    </w:p>
    <w:p w14:paraId="786194B8" w14:textId="77777777" w:rsidR="0060741B" w:rsidRDefault="0060741B">
      <w:pPr>
        <w:pStyle w:val="NormalWeb"/>
        <w:rPr>
          <w:lang w:val="id-ID"/>
        </w:rPr>
      </w:pPr>
      <w:r>
        <w:rPr>
          <w:lang w:val="id-ID"/>
        </w:rPr>
        <w:t xml:space="preserve">Untuk arah sebaliknya, endpoint </w:t>
      </w:r>
      <w:r>
        <w:rPr>
          <w:rStyle w:val="HTMLCode"/>
          <w:b/>
          <w:bCs/>
          <w:lang w:val="id-ID"/>
        </w:rPr>
        <w:t>/v1/audio/speech</w:t>
      </w:r>
      <w:r>
        <w:rPr>
          <w:lang w:val="id-ID"/>
        </w:rPr>
        <w:t xml:space="preserve"> didukung oleh </w:t>
      </w:r>
      <w:r>
        <w:rPr>
          <w:rStyle w:val="Strong"/>
          <w:lang w:val="id-ID"/>
        </w:rPr>
        <w:t>Piper</w:t>
      </w:r>
      <w:r>
        <w:rPr>
          <w:lang w:val="id-ID"/>
        </w:rPr>
        <w:t xml:space="preserve"> (ringan, berjalan di CPU, format ONNX) dan </w:t>
      </w:r>
      <w:r>
        <w:rPr>
          <w:rStyle w:val="Strong"/>
          <w:lang w:val="id-ID"/>
        </w:rPr>
        <w:t>Bark</w:t>
      </w:r>
      <w:r>
        <w:rPr>
          <w:lang w:val="id-ID"/>
        </w:rPr>
        <w:t xml:space="preserve"> (lebih natural, berbasis transformers). Dengan satu server, Anda bisa membangun asisten suara lokal penuh: dengar pertanyaan (Whisper), proses (LLM), lalu jawab dengan suara (Piper/Bark). Ekosistem </w:t>
      </w:r>
      <w:r>
        <w:rPr>
          <w:rStyle w:val="Emphasis"/>
          <w:lang w:val="id-ID"/>
        </w:rPr>
        <w:t xml:space="preserve">voice </w:t>
      </w:r>
      <w:r>
        <w:rPr>
          <w:rStyle w:val="Emphasis"/>
          <w:lang w:val="id-ID"/>
        </w:rPr>
        <w:lastRenderedPageBreak/>
        <w:t>assistant</w:t>
      </w:r>
      <w:r>
        <w:rPr>
          <w:lang w:val="id-ID"/>
        </w:rPr>
        <w:t xml:space="preserve"> rumahan yang dibahas di jilid ini menjadi mungkin tanpa satu pun layanan cloud.</w:t>
      </w:r>
    </w:p>
    <w:p w14:paraId="52934AFB" w14:textId="77777777" w:rsidR="0060741B" w:rsidRDefault="0060741B">
      <w:pPr>
        <w:pStyle w:val="table-label"/>
        <w:rPr>
          <w:lang w:val="id-ID"/>
        </w:rPr>
      </w:pPr>
      <w:r>
        <w:rPr>
          <w:lang w:val="id-ID"/>
        </w:rPr>
        <w:t>Tabel 3.21: Perbandingan API Server Lokal</w:t>
      </w:r>
    </w:p>
    <w:p w14:paraId="77B06E00" w14:textId="77777777" w:rsidR="0060741B" w:rsidRDefault="0060741B">
      <w:pPr>
        <w:pStyle w:val="NormalWeb"/>
        <w:rPr>
          <w:lang w:val="id-ID"/>
        </w:rPr>
      </w:pPr>
      <w:r>
        <w:rPr>
          <w:lang w:val="id-ID"/>
        </w:rPr>
        <w:t>Untuk memposisikan LocalAI, berikut perbandingannya dengan tiga pesaing utama di kelas yang sama.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248"/>
        <w:gridCol w:w="1197"/>
        <w:gridCol w:w="741"/>
        <w:gridCol w:w="1283"/>
      </w:tblGrid>
      <w:tr w:rsidR="00BF2757" w14:paraId="587273D1" w14:textId="77777777">
        <w:trPr>
          <w:divId w:val="1086533962"/>
          <w:tblHeader/>
          <w:tblCellSpacing w:w="15" w:type="dxa"/>
        </w:trPr>
        <w:tc>
          <w:tcPr>
            <w:tcW w:w="0" w:type="auto"/>
            <w:vAlign w:val="center"/>
            <w:hideMark/>
          </w:tcPr>
          <w:p w14:paraId="4678E8A4"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2781B21F" w14:textId="77777777" w:rsidR="0060741B" w:rsidRDefault="0060741B">
            <w:pPr>
              <w:jc w:val="center"/>
              <w:rPr>
                <w:rFonts w:eastAsia="Times New Roman"/>
                <w:b/>
                <w:bCs/>
              </w:rPr>
            </w:pPr>
            <w:r>
              <w:rPr>
                <w:rFonts w:eastAsia="Times New Roman"/>
                <w:b/>
                <w:bCs/>
              </w:rPr>
              <w:t>LocalAI</w:t>
            </w:r>
          </w:p>
        </w:tc>
        <w:tc>
          <w:tcPr>
            <w:tcW w:w="0" w:type="auto"/>
            <w:vAlign w:val="center"/>
            <w:hideMark/>
          </w:tcPr>
          <w:p w14:paraId="359B213C" w14:textId="77777777" w:rsidR="0060741B" w:rsidRDefault="0060741B">
            <w:pPr>
              <w:jc w:val="center"/>
              <w:rPr>
                <w:rFonts w:eastAsia="Times New Roman"/>
                <w:b/>
                <w:bCs/>
              </w:rPr>
            </w:pPr>
            <w:r>
              <w:rPr>
                <w:rFonts w:eastAsia="Times New Roman"/>
                <w:b/>
                <w:bCs/>
              </w:rPr>
              <w:t>Ollama</w:t>
            </w:r>
          </w:p>
        </w:tc>
        <w:tc>
          <w:tcPr>
            <w:tcW w:w="0" w:type="auto"/>
            <w:vAlign w:val="center"/>
            <w:hideMark/>
          </w:tcPr>
          <w:p w14:paraId="1B56C9B3" w14:textId="77777777" w:rsidR="0060741B" w:rsidRDefault="0060741B">
            <w:pPr>
              <w:jc w:val="center"/>
              <w:rPr>
                <w:rFonts w:eastAsia="Times New Roman"/>
                <w:b/>
                <w:bCs/>
              </w:rPr>
            </w:pPr>
            <w:r>
              <w:rPr>
                <w:rFonts w:eastAsia="Times New Roman"/>
                <w:b/>
                <w:bCs/>
              </w:rPr>
              <w:t>vLLM</w:t>
            </w:r>
          </w:p>
        </w:tc>
        <w:tc>
          <w:tcPr>
            <w:tcW w:w="0" w:type="auto"/>
            <w:vAlign w:val="center"/>
            <w:hideMark/>
          </w:tcPr>
          <w:p w14:paraId="6B8495C4" w14:textId="77777777" w:rsidR="0060741B" w:rsidRDefault="0060741B">
            <w:pPr>
              <w:jc w:val="center"/>
              <w:rPr>
                <w:rFonts w:eastAsia="Times New Roman"/>
                <w:b/>
                <w:bCs/>
              </w:rPr>
            </w:pPr>
            <w:r>
              <w:rPr>
                <w:rFonts w:eastAsia="Times New Roman"/>
                <w:b/>
                <w:bCs/>
              </w:rPr>
              <w:t>LiteLLM</w:t>
            </w:r>
          </w:p>
        </w:tc>
      </w:tr>
      <w:tr w:rsidR="00BF2757" w14:paraId="70263B5B" w14:textId="77777777">
        <w:trPr>
          <w:divId w:val="1086533962"/>
          <w:tblCellSpacing w:w="15" w:type="dxa"/>
        </w:trPr>
        <w:tc>
          <w:tcPr>
            <w:tcW w:w="0" w:type="auto"/>
            <w:vAlign w:val="center"/>
            <w:hideMark/>
          </w:tcPr>
          <w:p w14:paraId="39D1FD41" w14:textId="77777777" w:rsidR="0060741B" w:rsidRDefault="0060741B">
            <w:pPr>
              <w:rPr>
                <w:rFonts w:eastAsia="Times New Roman"/>
              </w:rPr>
            </w:pPr>
            <w:r>
              <w:rPr>
                <w:rStyle w:val="Strong"/>
                <w:rFonts w:eastAsia="Times New Roman"/>
              </w:rPr>
              <w:t>Drop-in OpenAI</w:t>
            </w:r>
          </w:p>
        </w:tc>
        <w:tc>
          <w:tcPr>
            <w:tcW w:w="0" w:type="auto"/>
            <w:vAlign w:val="center"/>
            <w:hideMark/>
          </w:tcPr>
          <w:p w14:paraId="47ED88C5" w14:textId="77777777" w:rsidR="0060741B" w:rsidRDefault="0060741B">
            <w:pPr>
              <w:rPr>
                <w:rFonts w:eastAsia="Times New Roman"/>
              </w:rPr>
            </w:pPr>
            <w:r>
              <w:rPr>
                <w:rStyle w:val="Strong"/>
                <w:rFonts w:eastAsia="Times New Roman"/>
              </w:rPr>
              <w:t>100%</w:t>
            </w:r>
          </w:p>
        </w:tc>
        <w:tc>
          <w:tcPr>
            <w:tcW w:w="0" w:type="auto"/>
            <w:vAlign w:val="center"/>
            <w:hideMark/>
          </w:tcPr>
          <w:p w14:paraId="7EA4C574" w14:textId="77777777" w:rsidR="0060741B" w:rsidRDefault="0060741B">
            <w:pPr>
              <w:rPr>
                <w:rFonts w:eastAsia="Times New Roman"/>
              </w:rPr>
            </w:pPr>
            <w:r>
              <w:rPr>
                <w:rFonts w:eastAsia="Times New Roman"/>
              </w:rPr>
              <w:t>Sebagian</w:t>
            </w:r>
          </w:p>
        </w:tc>
        <w:tc>
          <w:tcPr>
            <w:tcW w:w="0" w:type="auto"/>
            <w:vAlign w:val="center"/>
            <w:hideMark/>
          </w:tcPr>
          <w:p w14:paraId="1237F5D2" w14:textId="77777777" w:rsidR="0060741B" w:rsidRDefault="0060741B">
            <w:pPr>
              <w:rPr>
                <w:rFonts w:eastAsia="Times New Roman"/>
              </w:rPr>
            </w:pPr>
            <w:r>
              <w:rPr>
                <w:rFonts w:eastAsia="Times New Roman"/>
              </w:rPr>
              <w:t>95%</w:t>
            </w:r>
          </w:p>
        </w:tc>
        <w:tc>
          <w:tcPr>
            <w:tcW w:w="0" w:type="auto"/>
            <w:vAlign w:val="center"/>
            <w:hideMark/>
          </w:tcPr>
          <w:p w14:paraId="07DE2460" w14:textId="77777777" w:rsidR="0060741B" w:rsidRDefault="0060741B">
            <w:pPr>
              <w:rPr>
                <w:rFonts w:eastAsia="Times New Roman"/>
              </w:rPr>
            </w:pPr>
            <w:r>
              <w:rPr>
                <w:rFonts w:eastAsia="Times New Roman"/>
              </w:rPr>
              <w:t>Proxy ke berbagai API</w:t>
            </w:r>
          </w:p>
        </w:tc>
      </w:tr>
      <w:tr w:rsidR="00BF2757" w14:paraId="04BF8578" w14:textId="77777777">
        <w:trPr>
          <w:divId w:val="1086533962"/>
          <w:tblCellSpacing w:w="15" w:type="dxa"/>
        </w:trPr>
        <w:tc>
          <w:tcPr>
            <w:tcW w:w="0" w:type="auto"/>
            <w:vAlign w:val="center"/>
            <w:hideMark/>
          </w:tcPr>
          <w:p w14:paraId="05C01304" w14:textId="77777777" w:rsidR="0060741B" w:rsidRDefault="0060741B">
            <w:pPr>
              <w:rPr>
                <w:rFonts w:eastAsia="Times New Roman"/>
              </w:rPr>
            </w:pPr>
            <w:r>
              <w:rPr>
                <w:rStyle w:val="Strong"/>
                <w:rFonts w:eastAsia="Times New Roman"/>
              </w:rPr>
              <w:t>LLM</w:t>
            </w:r>
          </w:p>
        </w:tc>
        <w:tc>
          <w:tcPr>
            <w:tcW w:w="0" w:type="auto"/>
            <w:vAlign w:val="center"/>
            <w:hideMark/>
          </w:tcPr>
          <w:p w14:paraId="34A624CB" w14:textId="77777777" w:rsidR="0060741B" w:rsidRDefault="0060741B">
            <w:pPr>
              <w:rPr>
                <w:rFonts w:eastAsia="Times New Roman"/>
              </w:rPr>
            </w:pPr>
            <w:r>
              <w:rPr>
                <w:rFonts w:eastAsia="Times New Roman"/>
              </w:rPr>
              <w:t>Ya</w:t>
            </w:r>
          </w:p>
        </w:tc>
        <w:tc>
          <w:tcPr>
            <w:tcW w:w="0" w:type="auto"/>
            <w:vAlign w:val="center"/>
            <w:hideMark/>
          </w:tcPr>
          <w:p w14:paraId="64DE5D41" w14:textId="77777777" w:rsidR="0060741B" w:rsidRDefault="0060741B">
            <w:pPr>
              <w:rPr>
                <w:rFonts w:eastAsia="Times New Roman"/>
              </w:rPr>
            </w:pPr>
            <w:r>
              <w:rPr>
                <w:rFonts w:eastAsia="Times New Roman"/>
              </w:rPr>
              <w:t>Ya</w:t>
            </w:r>
          </w:p>
        </w:tc>
        <w:tc>
          <w:tcPr>
            <w:tcW w:w="0" w:type="auto"/>
            <w:vAlign w:val="center"/>
            <w:hideMark/>
          </w:tcPr>
          <w:p w14:paraId="41AC7AD4" w14:textId="77777777" w:rsidR="0060741B" w:rsidRDefault="0060741B">
            <w:pPr>
              <w:rPr>
                <w:rFonts w:eastAsia="Times New Roman"/>
              </w:rPr>
            </w:pPr>
            <w:r>
              <w:rPr>
                <w:rFonts w:eastAsia="Times New Roman"/>
              </w:rPr>
              <w:t>Ya</w:t>
            </w:r>
          </w:p>
        </w:tc>
        <w:tc>
          <w:tcPr>
            <w:tcW w:w="0" w:type="auto"/>
            <w:vAlign w:val="center"/>
            <w:hideMark/>
          </w:tcPr>
          <w:p w14:paraId="10F0E64B" w14:textId="77777777" w:rsidR="0060741B" w:rsidRDefault="0060741B">
            <w:pPr>
              <w:rPr>
                <w:rFonts w:eastAsia="Times New Roman"/>
              </w:rPr>
            </w:pPr>
            <w:r>
              <w:rPr>
                <w:rFonts w:eastAsia="Times New Roman"/>
              </w:rPr>
              <w:t>Proxy</w:t>
            </w:r>
          </w:p>
        </w:tc>
      </w:tr>
      <w:tr w:rsidR="00BF2757" w14:paraId="40E54637" w14:textId="77777777">
        <w:trPr>
          <w:divId w:val="1086533962"/>
          <w:tblCellSpacing w:w="15" w:type="dxa"/>
        </w:trPr>
        <w:tc>
          <w:tcPr>
            <w:tcW w:w="0" w:type="auto"/>
            <w:vAlign w:val="center"/>
            <w:hideMark/>
          </w:tcPr>
          <w:p w14:paraId="4270053D" w14:textId="77777777" w:rsidR="0060741B" w:rsidRDefault="0060741B">
            <w:pPr>
              <w:rPr>
                <w:rFonts w:eastAsia="Times New Roman"/>
              </w:rPr>
            </w:pPr>
            <w:r>
              <w:rPr>
                <w:rStyle w:val="Strong"/>
                <w:rFonts w:eastAsia="Times New Roman"/>
              </w:rPr>
              <w:t>Image Gen</w:t>
            </w:r>
          </w:p>
        </w:tc>
        <w:tc>
          <w:tcPr>
            <w:tcW w:w="0" w:type="auto"/>
            <w:vAlign w:val="center"/>
            <w:hideMark/>
          </w:tcPr>
          <w:p w14:paraId="5E85DB49" w14:textId="77777777" w:rsidR="0060741B" w:rsidRDefault="0060741B">
            <w:pPr>
              <w:rPr>
                <w:rFonts w:eastAsia="Times New Roman"/>
              </w:rPr>
            </w:pPr>
            <w:r>
              <w:rPr>
                <w:rFonts w:eastAsia="Times New Roman"/>
              </w:rPr>
              <w:t>Ya</w:t>
            </w:r>
          </w:p>
        </w:tc>
        <w:tc>
          <w:tcPr>
            <w:tcW w:w="0" w:type="auto"/>
            <w:vAlign w:val="center"/>
            <w:hideMark/>
          </w:tcPr>
          <w:p w14:paraId="503A6F76" w14:textId="77777777" w:rsidR="0060741B" w:rsidRDefault="0060741B">
            <w:pPr>
              <w:rPr>
                <w:rFonts w:eastAsia="Times New Roman"/>
              </w:rPr>
            </w:pPr>
            <w:r>
              <w:rPr>
                <w:rFonts w:eastAsia="Times New Roman"/>
              </w:rPr>
              <w:t>Tidak</w:t>
            </w:r>
          </w:p>
        </w:tc>
        <w:tc>
          <w:tcPr>
            <w:tcW w:w="0" w:type="auto"/>
            <w:vAlign w:val="center"/>
            <w:hideMark/>
          </w:tcPr>
          <w:p w14:paraId="6CD2E9F1" w14:textId="77777777" w:rsidR="0060741B" w:rsidRDefault="0060741B">
            <w:pPr>
              <w:rPr>
                <w:rFonts w:eastAsia="Times New Roman"/>
              </w:rPr>
            </w:pPr>
            <w:r>
              <w:rPr>
                <w:rFonts w:eastAsia="Times New Roman"/>
              </w:rPr>
              <w:t>Tidak</w:t>
            </w:r>
          </w:p>
        </w:tc>
        <w:tc>
          <w:tcPr>
            <w:tcW w:w="0" w:type="auto"/>
            <w:vAlign w:val="center"/>
            <w:hideMark/>
          </w:tcPr>
          <w:p w14:paraId="7265A7DA" w14:textId="77777777" w:rsidR="0060741B" w:rsidRDefault="0060741B">
            <w:pPr>
              <w:rPr>
                <w:rFonts w:eastAsia="Times New Roman"/>
              </w:rPr>
            </w:pPr>
            <w:r>
              <w:rPr>
                <w:rFonts w:eastAsia="Times New Roman"/>
              </w:rPr>
              <w:t>Tidak</w:t>
            </w:r>
          </w:p>
        </w:tc>
      </w:tr>
      <w:tr w:rsidR="00BF2757" w14:paraId="724D79BF" w14:textId="77777777">
        <w:trPr>
          <w:divId w:val="1086533962"/>
          <w:tblCellSpacing w:w="15" w:type="dxa"/>
        </w:trPr>
        <w:tc>
          <w:tcPr>
            <w:tcW w:w="0" w:type="auto"/>
            <w:vAlign w:val="center"/>
            <w:hideMark/>
          </w:tcPr>
          <w:p w14:paraId="36C374BD" w14:textId="77777777" w:rsidR="0060741B" w:rsidRDefault="0060741B">
            <w:pPr>
              <w:rPr>
                <w:rFonts w:eastAsia="Times New Roman"/>
              </w:rPr>
            </w:pPr>
            <w:r>
              <w:rPr>
                <w:rStyle w:val="Strong"/>
                <w:rFonts w:eastAsia="Times New Roman"/>
              </w:rPr>
              <w:t>STT/TTS</w:t>
            </w:r>
          </w:p>
        </w:tc>
        <w:tc>
          <w:tcPr>
            <w:tcW w:w="0" w:type="auto"/>
            <w:vAlign w:val="center"/>
            <w:hideMark/>
          </w:tcPr>
          <w:p w14:paraId="03623874" w14:textId="77777777" w:rsidR="0060741B" w:rsidRDefault="0060741B">
            <w:pPr>
              <w:rPr>
                <w:rFonts w:eastAsia="Times New Roman"/>
              </w:rPr>
            </w:pPr>
            <w:r>
              <w:rPr>
                <w:rFonts w:eastAsia="Times New Roman"/>
              </w:rPr>
              <w:t>Ya</w:t>
            </w:r>
          </w:p>
        </w:tc>
        <w:tc>
          <w:tcPr>
            <w:tcW w:w="0" w:type="auto"/>
            <w:vAlign w:val="center"/>
            <w:hideMark/>
          </w:tcPr>
          <w:p w14:paraId="6A1C59AF" w14:textId="77777777" w:rsidR="0060741B" w:rsidRDefault="0060741B">
            <w:pPr>
              <w:rPr>
                <w:rFonts w:eastAsia="Times New Roman"/>
              </w:rPr>
            </w:pPr>
            <w:r>
              <w:rPr>
                <w:rFonts w:eastAsia="Times New Roman"/>
              </w:rPr>
              <w:t>Tidak</w:t>
            </w:r>
          </w:p>
        </w:tc>
        <w:tc>
          <w:tcPr>
            <w:tcW w:w="0" w:type="auto"/>
            <w:vAlign w:val="center"/>
            <w:hideMark/>
          </w:tcPr>
          <w:p w14:paraId="5CA97A78" w14:textId="77777777" w:rsidR="0060741B" w:rsidRDefault="0060741B">
            <w:pPr>
              <w:rPr>
                <w:rFonts w:eastAsia="Times New Roman"/>
              </w:rPr>
            </w:pPr>
            <w:r>
              <w:rPr>
                <w:rFonts w:eastAsia="Times New Roman"/>
              </w:rPr>
              <w:t>Tidak</w:t>
            </w:r>
          </w:p>
        </w:tc>
        <w:tc>
          <w:tcPr>
            <w:tcW w:w="0" w:type="auto"/>
            <w:vAlign w:val="center"/>
            <w:hideMark/>
          </w:tcPr>
          <w:p w14:paraId="6CCC3D02" w14:textId="77777777" w:rsidR="0060741B" w:rsidRDefault="0060741B">
            <w:pPr>
              <w:rPr>
                <w:rFonts w:eastAsia="Times New Roman"/>
              </w:rPr>
            </w:pPr>
            <w:r>
              <w:rPr>
                <w:rFonts w:eastAsia="Times New Roman"/>
              </w:rPr>
              <w:t>Tidak</w:t>
            </w:r>
          </w:p>
        </w:tc>
      </w:tr>
      <w:tr w:rsidR="00BF2757" w14:paraId="4E6D716B" w14:textId="77777777">
        <w:trPr>
          <w:divId w:val="1086533962"/>
          <w:tblCellSpacing w:w="15" w:type="dxa"/>
        </w:trPr>
        <w:tc>
          <w:tcPr>
            <w:tcW w:w="0" w:type="auto"/>
            <w:vAlign w:val="center"/>
            <w:hideMark/>
          </w:tcPr>
          <w:p w14:paraId="214496B0" w14:textId="77777777" w:rsidR="0060741B" w:rsidRDefault="0060741B">
            <w:pPr>
              <w:rPr>
                <w:rFonts w:eastAsia="Times New Roman"/>
              </w:rPr>
            </w:pPr>
            <w:r>
              <w:rPr>
                <w:rStyle w:val="Strong"/>
                <w:rFonts w:eastAsia="Times New Roman"/>
              </w:rPr>
              <w:t>Embeddings</w:t>
            </w:r>
          </w:p>
        </w:tc>
        <w:tc>
          <w:tcPr>
            <w:tcW w:w="0" w:type="auto"/>
            <w:vAlign w:val="center"/>
            <w:hideMark/>
          </w:tcPr>
          <w:p w14:paraId="5F55B2FB" w14:textId="77777777" w:rsidR="0060741B" w:rsidRDefault="0060741B">
            <w:pPr>
              <w:rPr>
                <w:rFonts w:eastAsia="Times New Roman"/>
              </w:rPr>
            </w:pPr>
            <w:r>
              <w:rPr>
                <w:rFonts w:eastAsia="Times New Roman"/>
              </w:rPr>
              <w:t>Ya</w:t>
            </w:r>
          </w:p>
        </w:tc>
        <w:tc>
          <w:tcPr>
            <w:tcW w:w="0" w:type="auto"/>
            <w:vAlign w:val="center"/>
            <w:hideMark/>
          </w:tcPr>
          <w:p w14:paraId="75C0273D" w14:textId="77777777" w:rsidR="0060741B" w:rsidRDefault="0060741B">
            <w:pPr>
              <w:rPr>
                <w:rFonts w:eastAsia="Times New Roman"/>
              </w:rPr>
            </w:pPr>
            <w:r>
              <w:rPr>
                <w:rFonts w:eastAsia="Times New Roman"/>
              </w:rPr>
              <w:t>Ya</w:t>
            </w:r>
          </w:p>
        </w:tc>
        <w:tc>
          <w:tcPr>
            <w:tcW w:w="0" w:type="auto"/>
            <w:vAlign w:val="center"/>
            <w:hideMark/>
          </w:tcPr>
          <w:p w14:paraId="67AE4A1E" w14:textId="77777777" w:rsidR="0060741B" w:rsidRDefault="0060741B">
            <w:pPr>
              <w:rPr>
                <w:rFonts w:eastAsia="Times New Roman"/>
              </w:rPr>
            </w:pPr>
            <w:r>
              <w:rPr>
                <w:rFonts w:eastAsia="Times New Roman"/>
              </w:rPr>
              <w:t>Tidak</w:t>
            </w:r>
          </w:p>
        </w:tc>
        <w:tc>
          <w:tcPr>
            <w:tcW w:w="0" w:type="auto"/>
            <w:vAlign w:val="center"/>
            <w:hideMark/>
          </w:tcPr>
          <w:p w14:paraId="245E3D96" w14:textId="77777777" w:rsidR="0060741B" w:rsidRDefault="0060741B">
            <w:pPr>
              <w:rPr>
                <w:rFonts w:eastAsia="Times New Roman"/>
              </w:rPr>
            </w:pPr>
            <w:r>
              <w:rPr>
                <w:rFonts w:eastAsia="Times New Roman"/>
              </w:rPr>
              <w:t>Proxy</w:t>
            </w:r>
          </w:p>
        </w:tc>
      </w:tr>
      <w:tr w:rsidR="00BF2757" w14:paraId="1FE566E1" w14:textId="77777777">
        <w:trPr>
          <w:divId w:val="1086533962"/>
          <w:tblCellSpacing w:w="15" w:type="dxa"/>
        </w:trPr>
        <w:tc>
          <w:tcPr>
            <w:tcW w:w="0" w:type="auto"/>
            <w:vAlign w:val="center"/>
            <w:hideMark/>
          </w:tcPr>
          <w:p w14:paraId="57A4EC1D" w14:textId="77777777" w:rsidR="0060741B" w:rsidRDefault="0060741B">
            <w:pPr>
              <w:rPr>
                <w:rFonts w:eastAsia="Times New Roman"/>
              </w:rPr>
            </w:pPr>
            <w:r>
              <w:rPr>
                <w:rStyle w:val="Strong"/>
                <w:rFonts w:eastAsia="Times New Roman"/>
              </w:rPr>
              <w:t>GPU Support</w:t>
            </w:r>
          </w:p>
        </w:tc>
        <w:tc>
          <w:tcPr>
            <w:tcW w:w="0" w:type="auto"/>
            <w:vAlign w:val="center"/>
            <w:hideMark/>
          </w:tcPr>
          <w:p w14:paraId="6D02F0FF" w14:textId="77777777" w:rsidR="0060741B" w:rsidRDefault="0060741B">
            <w:pPr>
              <w:rPr>
                <w:rFonts w:eastAsia="Times New Roman"/>
              </w:rPr>
            </w:pPr>
            <w:r>
              <w:rPr>
                <w:rFonts w:eastAsia="Times New Roman"/>
              </w:rPr>
              <w:t>CUDA, Metal</w:t>
            </w:r>
          </w:p>
        </w:tc>
        <w:tc>
          <w:tcPr>
            <w:tcW w:w="0" w:type="auto"/>
            <w:vAlign w:val="center"/>
            <w:hideMark/>
          </w:tcPr>
          <w:p w14:paraId="24E44606" w14:textId="77777777" w:rsidR="0060741B" w:rsidRDefault="0060741B">
            <w:pPr>
              <w:rPr>
                <w:rFonts w:eastAsia="Times New Roman"/>
              </w:rPr>
            </w:pPr>
            <w:r>
              <w:rPr>
                <w:rFonts w:eastAsia="Times New Roman"/>
              </w:rPr>
              <w:t>CUDA, Metal, ROCm</w:t>
            </w:r>
          </w:p>
        </w:tc>
        <w:tc>
          <w:tcPr>
            <w:tcW w:w="0" w:type="auto"/>
            <w:vAlign w:val="center"/>
            <w:hideMark/>
          </w:tcPr>
          <w:p w14:paraId="645F107F" w14:textId="77777777" w:rsidR="0060741B" w:rsidRDefault="0060741B">
            <w:pPr>
              <w:rPr>
                <w:rFonts w:eastAsia="Times New Roman"/>
              </w:rPr>
            </w:pPr>
            <w:r>
              <w:rPr>
                <w:rFonts w:eastAsia="Times New Roman"/>
              </w:rPr>
              <w:t>CUDA</w:t>
            </w:r>
          </w:p>
        </w:tc>
        <w:tc>
          <w:tcPr>
            <w:tcW w:w="0" w:type="auto"/>
            <w:vAlign w:val="center"/>
            <w:hideMark/>
          </w:tcPr>
          <w:p w14:paraId="2E08BA72" w14:textId="77777777" w:rsidR="0060741B" w:rsidRDefault="0060741B">
            <w:pPr>
              <w:rPr>
                <w:rFonts w:eastAsia="Times New Roman"/>
              </w:rPr>
            </w:pPr>
            <w:r>
              <w:rPr>
                <w:rFonts w:eastAsia="Times New Roman"/>
              </w:rPr>
              <w:t>-</w:t>
            </w:r>
          </w:p>
        </w:tc>
      </w:tr>
      <w:tr w:rsidR="00BF2757" w14:paraId="787E4139" w14:textId="77777777">
        <w:trPr>
          <w:divId w:val="1086533962"/>
          <w:tblCellSpacing w:w="15" w:type="dxa"/>
        </w:trPr>
        <w:tc>
          <w:tcPr>
            <w:tcW w:w="0" w:type="auto"/>
            <w:vAlign w:val="center"/>
            <w:hideMark/>
          </w:tcPr>
          <w:p w14:paraId="3EA899CF" w14:textId="77777777" w:rsidR="0060741B" w:rsidRDefault="0060741B">
            <w:pPr>
              <w:rPr>
                <w:rFonts w:eastAsia="Times New Roman"/>
              </w:rPr>
            </w:pPr>
            <w:r>
              <w:rPr>
                <w:rStyle w:val="Strong"/>
                <w:rFonts w:eastAsia="Times New Roman"/>
              </w:rPr>
              <w:t>CPU-Only</w:t>
            </w:r>
          </w:p>
        </w:tc>
        <w:tc>
          <w:tcPr>
            <w:tcW w:w="0" w:type="auto"/>
            <w:vAlign w:val="center"/>
            <w:hideMark/>
          </w:tcPr>
          <w:p w14:paraId="65216C65" w14:textId="77777777" w:rsidR="0060741B" w:rsidRDefault="0060741B">
            <w:pPr>
              <w:rPr>
                <w:rFonts w:eastAsia="Times New Roman"/>
              </w:rPr>
            </w:pPr>
            <w:r>
              <w:rPr>
                <w:rFonts w:eastAsia="Times New Roman"/>
              </w:rPr>
              <w:t>Ya (optimized)</w:t>
            </w:r>
          </w:p>
        </w:tc>
        <w:tc>
          <w:tcPr>
            <w:tcW w:w="0" w:type="auto"/>
            <w:vAlign w:val="center"/>
            <w:hideMark/>
          </w:tcPr>
          <w:p w14:paraId="4E48427F" w14:textId="77777777" w:rsidR="0060741B" w:rsidRDefault="0060741B">
            <w:pPr>
              <w:rPr>
                <w:rFonts w:eastAsia="Times New Roman"/>
              </w:rPr>
            </w:pPr>
            <w:r>
              <w:rPr>
                <w:rFonts w:eastAsia="Times New Roman"/>
              </w:rPr>
              <w:t>Ya</w:t>
            </w:r>
          </w:p>
        </w:tc>
        <w:tc>
          <w:tcPr>
            <w:tcW w:w="0" w:type="auto"/>
            <w:vAlign w:val="center"/>
            <w:hideMark/>
          </w:tcPr>
          <w:p w14:paraId="452BD9E1" w14:textId="77777777" w:rsidR="0060741B" w:rsidRDefault="0060741B">
            <w:pPr>
              <w:rPr>
                <w:rFonts w:eastAsia="Times New Roman"/>
              </w:rPr>
            </w:pPr>
            <w:r>
              <w:rPr>
                <w:rFonts w:eastAsia="Times New Roman"/>
              </w:rPr>
              <w:t>Tidak</w:t>
            </w:r>
          </w:p>
        </w:tc>
        <w:tc>
          <w:tcPr>
            <w:tcW w:w="0" w:type="auto"/>
            <w:vAlign w:val="center"/>
            <w:hideMark/>
          </w:tcPr>
          <w:p w14:paraId="3E525B1D" w14:textId="77777777" w:rsidR="0060741B" w:rsidRDefault="0060741B">
            <w:pPr>
              <w:rPr>
                <w:rFonts w:eastAsia="Times New Roman"/>
              </w:rPr>
            </w:pPr>
            <w:r>
              <w:rPr>
                <w:rFonts w:eastAsia="Times New Roman"/>
              </w:rPr>
              <w:t>-</w:t>
            </w:r>
          </w:p>
        </w:tc>
      </w:tr>
      <w:tr w:rsidR="00BF2757" w14:paraId="6288BE17" w14:textId="77777777">
        <w:trPr>
          <w:divId w:val="1086533962"/>
          <w:tblCellSpacing w:w="15" w:type="dxa"/>
        </w:trPr>
        <w:tc>
          <w:tcPr>
            <w:tcW w:w="0" w:type="auto"/>
            <w:vAlign w:val="center"/>
            <w:hideMark/>
          </w:tcPr>
          <w:p w14:paraId="1E9911CF" w14:textId="77777777" w:rsidR="0060741B" w:rsidRDefault="0060741B">
            <w:pPr>
              <w:rPr>
                <w:rFonts w:eastAsia="Times New Roman"/>
              </w:rPr>
            </w:pPr>
            <w:r>
              <w:rPr>
                <w:rStyle w:val="Strong"/>
                <w:rFonts w:eastAsia="Times New Roman"/>
              </w:rPr>
              <w:t>Multi-Model</w:t>
            </w:r>
          </w:p>
        </w:tc>
        <w:tc>
          <w:tcPr>
            <w:tcW w:w="0" w:type="auto"/>
            <w:vAlign w:val="center"/>
            <w:hideMark/>
          </w:tcPr>
          <w:p w14:paraId="714CED77" w14:textId="77777777" w:rsidR="0060741B" w:rsidRDefault="0060741B">
            <w:pPr>
              <w:rPr>
                <w:rFonts w:eastAsia="Times New Roman"/>
              </w:rPr>
            </w:pPr>
            <w:r>
              <w:rPr>
                <w:rFonts w:eastAsia="Times New Roman"/>
              </w:rPr>
              <w:t>Ya (YAML)</w:t>
            </w:r>
          </w:p>
        </w:tc>
        <w:tc>
          <w:tcPr>
            <w:tcW w:w="0" w:type="auto"/>
            <w:vAlign w:val="center"/>
            <w:hideMark/>
          </w:tcPr>
          <w:p w14:paraId="2F3EE212" w14:textId="77777777" w:rsidR="0060741B" w:rsidRDefault="0060741B">
            <w:pPr>
              <w:rPr>
                <w:rFonts w:eastAsia="Times New Roman"/>
              </w:rPr>
            </w:pPr>
            <w:r>
              <w:rPr>
                <w:rFonts w:eastAsia="Times New Roman"/>
              </w:rPr>
              <w:t>Ya (CLI)</w:t>
            </w:r>
          </w:p>
        </w:tc>
        <w:tc>
          <w:tcPr>
            <w:tcW w:w="0" w:type="auto"/>
            <w:vAlign w:val="center"/>
            <w:hideMark/>
          </w:tcPr>
          <w:p w14:paraId="1A739F7D" w14:textId="77777777" w:rsidR="0060741B" w:rsidRDefault="0060741B">
            <w:pPr>
              <w:rPr>
                <w:rFonts w:eastAsia="Times New Roman"/>
              </w:rPr>
            </w:pPr>
            <w:r>
              <w:rPr>
                <w:rFonts w:eastAsia="Times New Roman"/>
              </w:rPr>
              <w:t>Ya</w:t>
            </w:r>
          </w:p>
        </w:tc>
        <w:tc>
          <w:tcPr>
            <w:tcW w:w="0" w:type="auto"/>
            <w:vAlign w:val="center"/>
            <w:hideMark/>
          </w:tcPr>
          <w:p w14:paraId="60BA34CE" w14:textId="77777777" w:rsidR="0060741B" w:rsidRDefault="0060741B">
            <w:pPr>
              <w:rPr>
                <w:rFonts w:eastAsia="Times New Roman"/>
              </w:rPr>
            </w:pPr>
            <w:r>
              <w:rPr>
                <w:rFonts w:eastAsia="Times New Roman"/>
              </w:rPr>
              <w:t>Ya</w:t>
            </w:r>
          </w:p>
        </w:tc>
      </w:tr>
    </w:tbl>
    <w:p w14:paraId="32F170D7" w14:textId="77777777" w:rsidR="0060741B" w:rsidRDefault="0060741B">
      <w:pPr>
        <w:pStyle w:val="NormalWeb"/>
        <w:rPr>
          <w:lang w:val="id-ID"/>
        </w:rPr>
      </w:pPr>
      <w:r>
        <w:rPr>
          <w:lang w:val="id-ID"/>
        </w:rPr>
        <w:t xml:space="preserve">Analisis: tabel ini menunjukkan pembagian peran yang jelas. </w:t>
      </w:r>
      <w:r>
        <w:rPr>
          <w:rStyle w:val="Strong"/>
          <w:lang w:val="id-ID"/>
        </w:rPr>
        <w:t>LocalAI</w:t>
      </w:r>
      <w:r>
        <w:rPr>
          <w:lang w:val="id-ID"/>
        </w:rPr>
        <w:t xml:space="preserve"> adalah </w:t>
      </w:r>
      <w:r>
        <w:rPr>
          <w:rStyle w:val="Emphasis"/>
          <w:lang w:val="id-ID"/>
        </w:rPr>
        <w:t>generalist</w:t>
      </w:r>
      <w:r>
        <w:rPr>
          <w:lang w:val="id-ID"/>
        </w:rPr>
        <w:t xml:space="preserve"> paling lengkap — satu-satunya yang menangani image gen, STT, dan TTS — sehingga ideal untuk server rumah atau kantor kecil yang ingin mengganti banyak layanan cloud sekaligus. </w:t>
      </w:r>
      <w:r>
        <w:rPr>
          <w:rStyle w:val="Strong"/>
          <w:lang w:val="id-ID"/>
        </w:rPr>
        <w:t>Ollama</w:t>
      </w:r>
      <w:r>
        <w:rPr>
          <w:lang w:val="id-ID"/>
        </w:rPr>
        <w:t xml:space="preserve"> unggul dalam kemudahan penggunaan (</w:t>
      </w:r>
      <w:r>
        <w:rPr>
          <w:rStyle w:val="Emphasis"/>
          <w:lang w:val="id-ID"/>
        </w:rPr>
        <w:t>model management</w:t>
      </w:r>
      <w:r>
        <w:rPr>
          <w:lang w:val="id-ID"/>
        </w:rPr>
        <w:t xml:space="preserve"> via CLI) tetapi kompatibilitas OpenAI-nya parsial. </w:t>
      </w:r>
      <w:r>
        <w:rPr>
          <w:rStyle w:val="Strong"/>
          <w:lang w:val="id-ID"/>
        </w:rPr>
        <w:t>vLLM</w:t>
      </w:r>
      <w:r>
        <w:rPr>
          <w:lang w:val="id-ID"/>
        </w:rPr>
        <w:t xml:space="preserve"> adalah pilihan </w:t>
      </w:r>
      <w:r>
        <w:rPr>
          <w:rStyle w:val="Emphasis"/>
          <w:lang w:val="id-ID"/>
        </w:rPr>
        <w:t>production-scale</w:t>
      </w:r>
      <w:r>
        <w:rPr>
          <w:lang w:val="id-ID"/>
        </w:rPr>
        <w:t xml:space="preserve"> untuk beban GPU berat dengan throughput tinggi, tetapi tidak CPU-only dan tidak punya modalitas lain. </w:t>
      </w:r>
      <w:r>
        <w:rPr>
          <w:rStyle w:val="Strong"/>
          <w:lang w:val="id-ID"/>
        </w:rPr>
        <w:t>LiteLLM</w:t>
      </w:r>
      <w:r>
        <w:rPr>
          <w:lang w:val="id-ID"/>
        </w:rPr>
        <w:t xml:space="preserve"> berbeda total: ia bukan </w:t>
      </w:r>
      <w:r>
        <w:rPr>
          <w:rStyle w:val="Emphasis"/>
          <w:lang w:val="id-ID"/>
        </w:rPr>
        <w:t>engine</w:t>
      </w:r>
      <w:r>
        <w:rPr>
          <w:lang w:val="id-ID"/>
        </w:rPr>
        <w:t xml:space="preserve"> inference </w:t>
      </w:r>
      <w:r>
        <w:rPr>
          <w:lang w:val="id-ID"/>
        </w:rPr>
        <w:lastRenderedPageBreak/>
        <w:t xml:space="preserve">melainkan </w:t>
      </w:r>
      <w:r>
        <w:rPr>
          <w:rStyle w:val="Emphasis"/>
          <w:lang w:val="id-ID"/>
        </w:rPr>
        <w:t>proxy</w:t>
      </w:r>
      <w:r>
        <w:rPr>
          <w:lang w:val="id-ID"/>
        </w:rPr>
        <w:t xml:space="preserve"> yang meneruskan permintaan ke berbagai provider. Untuk migrasi </w:t>
      </w:r>
      <w:r>
        <w:rPr>
          <w:rStyle w:val="Emphasis"/>
          <w:lang w:val="id-ID"/>
        </w:rPr>
        <w:t>local-first</w:t>
      </w:r>
      <w:r>
        <w:rPr>
          <w:lang w:val="id-ID"/>
        </w:rPr>
        <w:t xml:space="preserve">, LocalAI menang; untuk </w:t>
      </w:r>
      <w:r>
        <w:rPr>
          <w:rStyle w:val="Emphasis"/>
          <w:lang w:val="id-ID"/>
        </w:rPr>
        <w:t>enterprise serving</w:t>
      </w:r>
      <w:r>
        <w:rPr>
          <w:lang w:val="id-ID"/>
        </w:rPr>
        <w:t xml:space="preserve">, vLLM menang; untuk </w:t>
      </w:r>
      <w:r>
        <w:rPr>
          <w:rStyle w:val="Emphasis"/>
          <w:lang w:val="id-ID"/>
        </w:rPr>
        <w:t>multi-provider routing</w:t>
      </w:r>
      <w:r>
        <w:rPr>
          <w:lang w:val="id-ID"/>
        </w:rPr>
        <w:t>, LiteLLM menang.</w:t>
      </w:r>
    </w:p>
    <w:p w14:paraId="7382C4F0" w14:textId="77777777" w:rsidR="0060741B" w:rsidRDefault="00000000">
      <w:pPr>
        <w:rPr>
          <w:rFonts w:eastAsia="Times New Roman"/>
          <w:lang w:val="id-ID"/>
        </w:rPr>
      </w:pPr>
      <w:r>
        <w:rPr>
          <w:rFonts w:eastAsia="Times New Roman"/>
          <w:lang w:val="id-ID"/>
        </w:rPr>
        <w:pict w14:anchorId="0D7C8111">
          <v:rect id="_x0000_i1391" style="width:0;height:1.5pt" o:hralign="center" o:hrstd="t" o:hr="t" fillcolor="#a0a0a0" stroked="f"/>
        </w:pict>
      </w:r>
    </w:p>
    <w:p w14:paraId="7ACA2D69" w14:textId="77777777" w:rsidR="0060741B" w:rsidRDefault="0060741B">
      <w:pPr>
        <w:pStyle w:val="Heading2"/>
        <w:rPr>
          <w:rFonts w:eastAsia="Times New Roman"/>
          <w:lang w:val="id-ID"/>
        </w:rPr>
      </w:pPr>
      <w:r>
        <w:rPr>
          <w:rFonts w:eastAsia="Times New Roman"/>
          <w:lang w:val="id-ID"/>
        </w:rPr>
        <w:t>7. Performa, Loading, dan Scaling</w:t>
      </w:r>
    </w:p>
    <w:p w14:paraId="393D09A9" w14:textId="77777777" w:rsidR="0060741B" w:rsidRDefault="0060741B">
      <w:pPr>
        <w:pStyle w:val="Heading3"/>
        <w:rPr>
          <w:rFonts w:eastAsia="Times New Roman"/>
          <w:lang w:val="id-ID"/>
        </w:rPr>
      </w:pPr>
      <w:r>
        <w:rPr>
          <w:rFonts w:eastAsia="Times New Roman"/>
          <w:lang w:val="id-ID"/>
        </w:rPr>
        <w:t>Lazy Loading dan Keep-Alive</w:t>
      </w:r>
    </w:p>
    <w:p w14:paraId="75A85D40" w14:textId="77777777" w:rsidR="0060741B" w:rsidRDefault="0060741B">
      <w:pPr>
        <w:pStyle w:val="NormalWeb"/>
        <w:rPr>
          <w:lang w:val="id-ID"/>
        </w:rPr>
      </w:pPr>
      <w:r>
        <w:rPr>
          <w:lang w:val="id-ID"/>
        </w:rPr>
        <w:t xml:space="preserve">LocalAI menerapkan </w:t>
      </w:r>
      <w:r>
        <w:rPr>
          <w:rStyle w:val="Strong"/>
          <w:lang w:val="id-ID"/>
        </w:rPr>
        <w:t>lazy loading</w:t>
      </w:r>
      <w:r>
        <w:rPr>
          <w:lang w:val="id-ID"/>
        </w:rPr>
        <w:t xml:space="preserve">: model tidak dimuat saat server dinyalakan, melainkan saat pertama kali dipanggil. Ini mirip </w:t>
      </w:r>
      <w:r>
        <w:rPr>
          <w:rStyle w:val="Emphasis"/>
          <w:lang w:val="id-ID"/>
        </w:rPr>
        <w:t>panggilan on-demand</w:t>
      </w:r>
      <w:r>
        <w:rPr>
          <w:lang w:val="id-ID"/>
        </w:rPr>
        <w:t xml:space="preserve"> — server bisa menampung puluhan konfigurasi model di disk, tetapi hanya model yang benar-benar digunakan yang masuk ke RAM. Opsi </w:t>
      </w:r>
      <w:r>
        <w:rPr>
          <w:rStyle w:val="Strong"/>
          <w:lang w:val="id-ID"/>
        </w:rPr>
        <w:t>keep-alive</w:t>
      </w:r>
      <w:r>
        <w:rPr>
          <w:lang w:val="id-ID"/>
        </w:rPr>
        <w:t xml:space="preserve"> mempertahankan model yang sudah dimuat agar permintaan berikutnya tidak perlu memuat ulang.</w:t>
      </w:r>
    </w:p>
    <w:p w14:paraId="570E5DAE" w14:textId="77777777" w:rsidR="0060741B" w:rsidRDefault="0060741B">
      <w:pPr>
        <w:pStyle w:val="Heading3"/>
        <w:rPr>
          <w:rFonts w:eastAsia="Times New Roman"/>
          <w:lang w:val="id-ID"/>
        </w:rPr>
      </w:pPr>
      <w:r>
        <w:rPr>
          <w:rFonts w:eastAsia="Times New Roman"/>
          <w:lang w:val="id-ID"/>
        </w:rPr>
        <w:t>Caching dan Autoload</w:t>
      </w:r>
    </w:p>
    <w:p w14:paraId="5D2CB8BF" w14:textId="77777777" w:rsidR="0060741B" w:rsidRDefault="0060741B">
      <w:pPr>
        <w:pStyle w:val="NormalWeb"/>
        <w:rPr>
          <w:lang w:val="id-ID"/>
        </w:rPr>
      </w:pPr>
      <w:r>
        <w:rPr>
          <w:rStyle w:val="Strong"/>
          <w:lang w:val="id-ID"/>
        </w:rPr>
        <w:t>Prompt caching</w:t>
      </w:r>
      <w:r>
        <w:rPr>
          <w:lang w:val="id-ID"/>
        </w:rPr>
        <w:t xml:space="preserve"> menyimpan hasil komputasi untuk bagian prompt yang berulang, sementara </w:t>
      </w:r>
      <w:r>
        <w:rPr>
          <w:rStyle w:val="Strong"/>
          <w:lang w:val="id-ID"/>
        </w:rPr>
        <w:t>image result caching</w:t>
      </w:r>
      <w:r>
        <w:rPr>
          <w:lang w:val="id-ID"/>
        </w:rPr>
        <w:t xml:space="preserve"> menghindari regenerasi gambar identik. Mekanisme ini selaras dengan temuan ServerlessLLM [4] yang menunjukkan bahwa manajemen </w:t>
      </w:r>
      <w:r>
        <w:rPr>
          <w:rStyle w:val="Emphasis"/>
          <w:lang w:val="id-ID"/>
        </w:rPr>
        <w:t>checkpoint</w:t>
      </w:r>
      <w:r>
        <w:rPr>
          <w:lang w:val="id-ID"/>
        </w:rPr>
        <w:t xml:space="preserve"> berlapis (disk → memori → VRAM) mampu memangkas waktu muat model secara drastis — dan survei taksonomi sistem serving oleh Miao et al. (2025) [5] menegaskan bahwa </w:t>
      </w:r>
      <w:r>
        <w:rPr>
          <w:rStyle w:val="Emphasis"/>
          <w:lang w:val="id-ID"/>
        </w:rPr>
        <w:t>request scheduling</w:t>
      </w:r>
      <w:r>
        <w:rPr>
          <w:lang w:val="id-ID"/>
        </w:rPr>
        <w:t xml:space="preserve"> dan </w:t>
      </w:r>
      <w:r>
        <w:rPr>
          <w:rStyle w:val="Emphasis"/>
          <w:lang w:val="id-ID"/>
        </w:rPr>
        <w:t>memory management</w:t>
      </w:r>
      <w:r>
        <w:rPr>
          <w:lang w:val="id-ID"/>
        </w:rPr>
        <w:t xml:space="preserve"> adalah dua tuas performa utama sistem inference.</w:t>
      </w:r>
    </w:p>
    <w:p w14:paraId="17B85DBE" w14:textId="77777777" w:rsidR="0060741B" w:rsidRDefault="0060741B">
      <w:pPr>
        <w:pStyle w:val="Heading3"/>
        <w:rPr>
          <w:rFonts w:eastAsia="Times New Roman"/>
          <w:lang w:val="id-ID"/>
        </w:rPr>
      </w:pPr>
      <w:r>
        <w:rPr>
          <w:rFonts w:eastAsia="Times New Roman"/>
          <w:lang w:val="id-ID"/>
        </w:rPr>
        <w:t>Akselerasi GPU</w:t>
      </w:r>
    </w:p>
    <w:p w14:paraId="16F0FA26" w14:textId="77777777" w:rsidR="0060741B" w:rsidRDefault="0060741B">
      <w:pPr>
        <w:pStyle w:val="NormalWeb"/>
        <w:rPr>
          <w:lang w:val="id-ID"/>
        </w:rPr>
      </w:pPr>
      <w:r>
        <w:rPr>
          <w:lang w:val="id-ID"/>
        </w:rPr>
        <w:lastRenderedPageBreak/>
        <w:t xml:space="preserve">Ketika GPU tersedia, LocalAI memanfaatkannya lewat </w:t>
      </w:r>
      <w:r>
        <w:rPr>
          <w:rStyle w:val="Strong"/>
          <w:lang w:val="id-ID"/>
        </w:rPr>
        <w:t>CUDA</w:t>
      </w:r>
      <w:r>
        <w:rPr>
          <w:lang w:val="id-ID"/>
        </w:rPr>
        <w:t xml:space="preserve"> (NVIDIA), </w:t>
      </w:r>
      <w:r>
        <w:rPr>
          <w:rStyle w:val="Strong"/>
          <w:lang w:val="id-ID"/>
        </w:rPr>
        <w:t>Metal</w:t>
      </w:r>
      <w:r>
        <w:rPr>
          <w:lang w:val="id-ID"/>
        </w:rPr>
        <w:t xml:space="preserve"> (Apple Silicon), atau </w:t>
      </w:r>
      <w:r>
        <w:rPr>
          <w:rStyle w:val="Strong"/>
          <w:lang w:val="id-ID"/>
        </w:rPr>
        <w:t>OpenCL</w:t>
      </w:r>
      <w:r>
        <w:rPr>
          <w:lang w:val="id-ID"/>
        </w:rPr>
        <w:t xml:space="preserve"> (berbagai vendor). Kombinasi </w:t>
      </w:r>
      <w:r>
        <w:rPr>
          <w:rStyle w:val="Emphasis"/>
          <w:lang w:val="id-ID"/>
        </w:rPr>
        <w:t>CPU-first</w:t>
      </w:r>
      <w:r>
        <w:rPr>
          <w:lang w:val="id-ID"/>
        </w:rPr>
        <w:t xml:space="preserve"> dengan opsi akselerasi membuatnya luwes: server bisa mulai di mesin tanpa GPU, lalu ditingkatkan tanpa mengubah konfigurasi API sama sekali.</w:t>
      </w:r>
    </w:p>
    <w:p w14:paraId="35B93928" w14:textId="77777777" w:rsidR="0060741B" w:rsidRDefault="0060741B">
      <w:pPr>
        <w:pStyle w:val="NormalWeb"/>
        <w:rPr>
          <w:lang w:val="id-ID"/>
        </w:rPr>
      </w:pPr>
      <w:r>
        <w:rPr>
          <w:lang w:val="id-ID"/>
        </w:rPr>
        <w:t>Migrasi tidak perlu dilakukan sekaligus. Diagram berikut menunjukkan jalur bertahap yang paling aman.</w:t>
      </w:r>
    </w:p>
    <w:p w14:paraId="1DD27399" w14:textId="77777777" w:rsidR="0060741B" w:rsidRDefault="0060741B">
      <w:pPr>
        <w:divId w:val="138153578"/>
        <w:rPr>
          <w:rFonts w:eastAsia="Times New Roman"/>
          <w:lang w:val="id-ID"/>
        </w:rPr>
      </w:pPr>
      <w:r>
        <w:rPr>
          <w:rFonts w:eastAsia="Times New Roman"/>
          <w:lang w:val="id-ID"/>
        </w:rPr>
        <w:t>graph LR APP[Aplikasi: OpenAI SDK / LangChain] --&gt;|base_url lama| CLOUD[OpenAI Cloud] APP --&gt;|base_url baru: localhost:8080| LAI[LocalAI Server Lokal] LAI --&gt; LLM[LLM GGUF: Llama 3.1 8B] LAI --&gt; EMB[Embedding: BGE] LAI --&gt; STT[Whisper STT]</w:t>
      </w:r>
    </w:p>
    <w:p w14:paraId="2DA973AC" w14:textId="77777777" w:rsidR="0060741B" w:rsidRDefault="0060741B">
      <w:pPr>
        <w:rPr>
          <w:rFonts w:eastAsia="Times New Roman"/>
          <w:lang w:val="id-ID"/>
        </w:rPr>
      </w:pPr>
      <w:r>
        <w:rPr>
          <w:rStyle w:val="fig-num"/>
          <w:rFonts w:eastAsia="Times New Roman"/>
          <w:lang w:val="id-ID"/>
        </w:rPr>
        <w:t>Gambar 3.7-4</w:t>
      </w:r>
      <w:r>
        <w:rPr>
          <w:rFonts w:eastAsia="Times New Roman"/>
          <w:lang w:val="id-ID"/>
        </w:rPr>
        <w:t>: Jalur Migrasi dari OpenAI ke LocalAI</w:t>
      </w:r>
    </w:p>
    <w:p w14:paraId="58C76513" w14:textId="77777777" w:rsidR="0060741B" w:rsidRDefault="0060741B">
      <w:pPr>
        <w:pStyle w:val="NormalWeb"/>
        <w:rPr>
          <w:lang w:val="id-ID"/>
        </w:rPr>
      </w:pPr>
      <w:r>
        <w:rPr>
          <w:lang w:val="id-ID"/>
        </w:rPr>
        <w:t xml:space="preserve">Perubahan satu baris pada </w:t>
      </w:r>
      <w:r>
        <w:rPr>
          <w:rStyle w:val="HTMLCode"/>
          <w:lang w:val="id-ID"/>
        </w:rPr>
        <w:t>base_url</w:t>
      </w:r>
      <w:r>
        <w:rPr>
          <w:lang w:val="id-ID"/>
        </w:rPr>
        <w:t xml:space="preserve"> adalah satu-satunya langkah wajib; sisanya — pemilihan model, konfigurasi YAML, penyesuaian parameter — bisa dilakukan sambil jalan. Strategi </w:t>
      </w:r>
      <w:r>
        <w:rPr>
          <w:rStyle w:val="Emphasis"/>
          <w:lang w:val="id-ID"/>
        </w:rPr>
        <w:t>staged migration</w:t>
      </w:r>
      <w:r>
        <w:rPr>
          <w:lang w:val="id-ID"/>
        </w:rPr>
        <w:t xml:space="preserve"> ini memungkinkan tim mengukur kualitas model lokal dengan beban produksi asli sebelum memutuskan mematikan langganan cloud sepenuhnya.</w:t>
      </w:r>
    </w:p>
    <w:p w14:paraId="747D70B3" w14:textId="77777777" w:rsidR="0060741B" w:rsidRDefault="00000000">
      <w:pPr>
        <w:rPr>
          <w:rFonts w:eastAsia="Times New Roman"/>
          <w:lang w:val="id-ID"/>
        </w:rPr>
      </w:pPr>
      <w:r>
        <w:rPr>
          <w:rFonts w:eastAsia="Times New Roman"/>
          <w:lang w:val="id-ID"/>
        </w:rPr>
        <w:pict w14:anchorId="7C70239E">
          <v:rect id="_x0000_i1392" style="width:0;height:1.5pt" o:hralign="center" o:hrstd="t" o:hr="t" fillcolor="#a0a0a0" stroked="f"/>
        </w:pict>
      </w:r>
    </w:p>
    <w:p w14:paraId="0B598B53" w14:textId="77777777" w:rsidR="0060741B" w:rsidRDefault="00000000">
      <w:pPr>
        <w:rPr>
          <w:rFonts w:eastAsia="Times New Roman"/>
          <w:lang w:val="id-ID"/>
        </w:rPr>
      </w:pPr>
      <w:r>
        <w:rPr>
          <w:rFonts w:eastAsia="Times New Roman"/>
          <w:lang w:val="id-ID"/>
        </w:rPr>
        <w:pict w14:anchorId="7513584F">
          <v:rect id="_x0000_i1393" style="width:0;height:1.5pt" o:hralign="center" o:hrstd="t" o:hr="t" fillcolor="#a0a0a0" stroked="f"/>
        </w:pict>
      </w:r>
    </w:p>
    <w:p w14:paraId="0542B238" w14:textId="77777777" w:rsidR="0060741B" w:rsidRDefault="0060741B">
      <w:pPr>
        <w:pStyle w:val="Heading2"/>
        <w:rPr>
          <w:rFonts w:eastAsia="Times New Roman"/>
          <w:lang w:val="id-ID"/>
        </w:rPr>
      </w:pPr>
      <w:r>
        <w:rPr>
          <w:rFonts w:eastAsia="Times New Roman"/>
          <w:lang w:val="id-ID"/>
        </w:rPr>
        <w:t>8. Praktikum / Hands-On</w:t>
      </w:r>
    </w:p>
    <w:p w14:paraId="6ABBB142" w14:textId="77777777" w:rsidR="0060741B" w:rsidRDefault="0060741B">
      <w:pPr>
        <w:pStyle w:val="Heading3"/>
        <w:rPr>
          <w:rFonts w:eastAsia="Times New Roman"/>
          <w:lang w:val="id-ID"/>
        </w:rPr>
      </w:pPr>
      <w:r>
        <w:rPr>
          <w:rFonts w:eastAsia="Times New Roman"/>
          <w:lang w:val="id-ID"/>
        </w:rPr>
        <w:t>Langkah 1: Deploy LocalAI dengan Docker</w:t>
      </w:r>
    </w:p>
    <w:p w14:paraId="3D8C238B" w14:textId="77777777" w:rsidR="0060741B" w:rsidRDefault="0060741B">
      <w:pPr>
        <w:pStyle w:val="NormalWeb"/>
        <w:rPr>
          <w:lang w:val="id-ID"/>
        </w:rPr>
      </w:pPr>
      <w:r>
        <w:rPr>
          <w:lang w:val="id-ID"/>
        </w:rPr>
        <w:t>Langkah pertama adalah menjalankan server. Docker membuat proses ini konsisten di semua sistem operasi.</w:t>
      </w:r>
    </w:p>
    <w:p w14:paraId="443C5AEC" w14:textId="77777777" w:rsidR="0060741B" w:rsidRDefault="0060741B">
      <w:pPr>
        <w:divId w:val="349112251"/>
        <w:rPr>
          <w:rFonts w:eastAsia="Times New Roman"/>
          <w:lang w:val="id-ID"/>
        </w:rPr>
      </w:pPr>
      <w:r>
        <w:rPr>
          <w:rFonts w:eastAsia="Times New Roman"/>
          <w:lang w:val="id-ID"/>
        </w:rPr>
        <w:t>bash</w:t>
      </w:r>
    </w:p>
    <w:p w14:paraId="5A78D7E4" w14:textId="77777777" w:rsidR="0060741B" w:rsidRDefault="0060741B">
      <w:pPr>
        <w:pStyle w:val="HTMLPreformatted"/>
        <w:divId w:val="141431316"/>
        <w:rPr>
          <w:rStyle w:val="HTMLCode"/>
          <w:lang w:val="id-ID"/>
        </w:rPr>
      </w:pPr>
      <w:r>
        <w:rPr>
          <w:rStyle w:val="HTMLCode"/>
          <w:lang w:val="id-ID"/>
        </w:rPr>
        <w:lastRenderedPageBreak/>
        <w:t># 1. Deploy LocalAI (versi CPU)</w:t>
      </w:r>
    </w:p>
    <w:p w14:paraId="68FF1C98" w14:textId="77777777" w:rsidR="0060741B" w:rsidRDefault="0060741B">
      <w:pPr>
        <w:pStyle w:val="HTMLPreformatted"/>
        <w:divId w:val="141431316"/>
        <w:rPr>
          <w:rStyle w:val="HTMLCode"/>
          <w:lang w:val="id-ID"/>
        </w:rPr>
      </w:pPr>
      <w:r>
        <w:rPr>
          <w:rStyle w:val="HTMLCode"/>
          <w:lang w:val="id-ID"/>
        </w:rPr>
        <w:t>docker run -d \</w:t>
      </w:r>
    </w:p>
    <w:p w14:paraId="1DF8DA19" w14:textId="77777777" w:rsidR="0060741B" w:rsidRDefault="0060741B">
      <w:pPr>
        <w:pStyle w:val="HTMLPreformatted"/>
        <w:divId w:val="141431316"/>
        <w:rPr>
          <w:rStyle w:val="HTMLCode"/>
          <w:lang w:val="id-ID"/>
        </w:rPr>
      </w:pPr>
      <w:r>
        <w:rPr>
          <w:rStyle w:val="HTMLCode"/>
          <w:lang w:val="id-ID"/>
        </w:rPr>
        <w:t xml:space="preserve">  --name localai \</w:t>
      </w:r>
    </w:p>
    <w:p w14:paraId="6ED3B39E" w14:textId="77777777" w:rsidR="0060741B" w:rsidRDefault="0060741B">
      <w:pPr>
        <w:pStyle w:val="HTMLPreformatted"/>
        <w:divId w:val="141431316"/>
        <w:rPr>
          <w:rStyle w:val="HTMLCode"/>
          <w:lang w:val="id-ID"/>
        </w:rPr>
      </w:pPr>
      <w:r>
        <w:rPr>
          <w:rStyle w:val="HTMLCode"/>
          <w:lang w:val="id-ID"/>
        </w:rPr>
        <w:t xml:space="preserve">  -p 8080:8080 \</w:t>
      </w:r>
    </w:p>
    <w:p w14:paraId="4A9E99A0" w14:textId="77777777" w:rsidR="0060741B" w:rsidRDefault="0060741B">
      <w:pPr>
        <w:pStyle w:val="HTMLPreformatted"/>
        <w:divId w:val="141431316"/>
        <w:rPr>
          <w:rStyle w:val="HTMLCode"/>
          <w:lang w:val="id-ID"/>
        </w:rPr>
      </w:pPr>
      <w:r>
        <w:rPr>
          <w:rStyle w:val="HTMLCode"/>
          <w:lang w:val="id-ID"/>
        </w:rPr>
        <w:t xml:space="preserve">  -v localai-models:/models \</w:t>
      </w:r>
    </w:p>
    <w:p w14:paraId="41787840" w14:textId="77777777" w:rsidR="0060741B" w:rsidRDefault="0060741B">
      <w:pPr>
        <w:pStyle w:val="HTMLPreformatted"/>
        <w:divId w:val="141431316"/>
        <w:rPr>
          <w:rStyle w:val="HTMLCode"/>
          <w:lang w:val="id-ID"/>
        </w:rPr>
      </w:pPr>
      <w:r>
        <w:rPr>
          <w:rStyle w:val="HTMLCode"/>
          <w:lang w:val="id-ID"/>
        </w:rPr>
        <w:t xml:space="preserve">  -v localai-config:/config \</w:t>
      </w:r>
    </w:p>
    <w:p w14:paraId="45AA0305" w14:textId="77777777" w:rsidR="0060741B" w:rsidRDefault="0060741B">
      <w:pPr>
        <w:pStyle w:val="HTMLPreformatted"/>
        <w:divId w:val="141431316"/>
        <w:rPr>
          <w:rStyle w:val="HTMLCode"/>
          <w:lang w:val="id-ID"/>
        </w:rPr>
      </w:pPr>
      <w:r>
        <w:rPr>
          <w:rStyle w:val="HTMLCode"/>
          <w:lang w:val="id-ID"/>
        </w:rPr>
        <w:t xml:space="preserve">  localai/localai:latest-cpu</w:t>
      </w:r>
    </w:p>
    <w:p w14:paraId="2642B381" w14:textId="77777777" w:rsidR="0060741B" w:rsidRDefault="0060741B">
      <w:pPr>
        <w:pStyle w:val="HTMLPreformatted"/>
        <w:divId w:val="141431316"/>
        <w:rPr>
          <w:rStyle w:val="HTMLCode"/>
          <w:lang w:val="id-ID"/>
        </w:rPr>
      </w:pPr>
    </w:p>
    <w:p w14:paraId="67ED29C9" w14:textId="77777777" w:rsidR="0060741B" w:rsidRDefault="0060741B">
      <w:pPr>
        <w:pStyle w:val="HTMLPreformatted"/>
        <w:divId w:val="141431316"/>
        <w:rPr>
          <w:rStyle w:val="HTMLCode"/>
          <w:lang w:val="id-ID"/>
        </w:rPr>
      </w:pPr>
      <w:r>
        <w:rPr>
          <w:rStyle w:val="HTMLCode"/>
          <w:lang w:val="id-ID"/>
        </w:rPr>
        <w:t># Dengan GPU NVIDIA:</w:t>
      </w:r>
    </w:p>
    <w:p w14:paraId="106900A1" w14:textId="77777777" w:rsidR="0060741B" w:rsidRDefault="0060741B">
      <w:pPr>
        <w:pStyle w:val="HTMLPreformatted"/>
        <w:divId w:val="141431316"/>
        <w:rPr>
          <w:rStyle w:val="HTMLCode"/>
          <w:lang w:val="id-ID"/>
        </w:rPr>
      </w:pPr>
      <w:r>
        <w:rPr>
          <w:rStyle w:val="HTMLCode"/>
          <w:lang w:val="id-ID"/>
        </w:rPr>
        <w:t>docker run -d \</w:t>
      </w:r>
    </w:p>
    <w:p w14:paraId="2749D697" w14:textId="77777777" w:rsidR="0060741B" w:rsidRDefault="0060741B">
      <w:pPr>
        <w:pStyle w:val="HTMLPreformatted"/>
        <w:divId w:val="141431316"/>
        <w:rPr>
          <w:rStyle w:val="HTMLCode"/>
          <w:lang w:val="id-ID"/>
        </w:rPr>
      </w:pPr>
      <w:r>
        <w:rPr>
          <w:rStyle w:val="HTMLCode"/>
          <w:lang w:val="id-ID"/>
        </w:rPr>
        <w:t xml:space="preserve">  --name localai \</w:t>
      </w:r>
    </w:p>
    <w:p w14:paraId="56BA17E0" w14:textId="77777777" w:rsidR="0060741B" w:rsidRDefault="0060741B">
      <w:pPr>
        <w:pStyle w:val="HTMLPreformatted"/>
        <w:divId w:val="141431316"/>
        <w:rPr>
          <w:rStyle w:val="HTMLCode"/>
          <w:lang w:val="id-ID"/>
        </w:rPr>
      </w:pPr>
      <w:r>
        <w:rPr>
          <w:rStyle w:val="HTMLCode"/>
          <w:lang w:val="id-ID"/>
        </w:rPr>
        <w:t xml:space="preserve">  --gpus all \</w:t>
      </w:r>
    </w:p>
    <w:p w14:paraId="3C32CEFB" w14:textId="77777777" w:rsidR="0060741B" w:rsidRDefault="0060741B">
      <w:pPr>
        <w:pStyle w:val="HTMLPreformatted"/>
        <w:divId w:val="141431316"/>
        <w:rPr>
          <w:rStyle w:val="HTMLCode"/>
          <w:lang w:val="id-ID"/>
        </w:rPr>
      </w:pPr>
      <w:r>
        <w:rPr>
          <w:rStyle w:val="HTMLCode"/>
          <w:lang w:val="id-ID"/>
        </w:rPr>
        <w:t xml:space="preserve">  -p 8080:8080 \</w:t>
      </w:r>
    </w:p>
    <w:p w14:paraId="043B4E86" w14:textId="77777777" w:rsidR="0060741B" w:rsidRDefault="0060741B">
      <w:pPr>
        <w:pStyle w:val="HTMLPreformatted"/>
        <w:divId w:val="141431316"/>
        <w:rPr>
          <w:rStyle w:val="HTMLCode"/>
          <w:lang w:val="id-ID"/>
        </w:rPr>
      </w:pPr>
      <w:r>
        <w:rPr>
          <w:rStyle w:val="HTMLCode"/>
          <w:lang w:val="id-ID"/>
        </w:rPr>
        <w:t xml:space="preserve">  -v localai-models:/models \</w:t>
      </w:r>
    </w:p>
    <w:p w14:paraId="72402E43" w14:textId="77777777" w:rsidR="0060741B" w:rsidRDefault="0060741B">
      <w:pPr>
        <w:pStyle w:val="HTMLPreformatted"/>
        <w:divId w:val="141431316"/>
        <w:rPr>
          <w:rStyle w:val="HTMLCode"/>
          <w:lang w:val="id-ID"/>
        </w:rPr>
      </w:pPr>
      <w:r>
        <w:rPr>
          <w:rStyle w:val="HTMLCode"/>
          <w:lang w:val="id-ID"/>
        </w:rPr>
        <w:t xml:space="preserve">  -v localai-config:/config \</w:t>
      </w:r>
    </w:p>
    <w:p w14:paraId="233BBA66" w14:textId="77777777" w:rsidR="0060741B" w:rsidRDefault="0060741B">
      <w:pPr>
        <w:pStyle w:val="HTMLPreformatted"/>
        <w:divId w:val="141431316"/>
        <w:rPr>
          <w:rStyle w:val="HTMLCode"/>
          <w:lang w:val="id-ID"/>
        </w:rPr>
      </w:pPr>
      <w:r>
        <w:rPr>
          <w:rStyle w:val="HTMLCode"/>
          <w:lang w:val="id-ID"/>
        </w:rPr>
        <w:t xml:space="preserve">  localai/localai:latest-gpu-nvidia</w:t>
      </w:r>
    </w:p>
    <w:p w14:paraId="456AB0D9" w14:textId="77777777" w:rsidR="0060741B" w:rsidRDefault="0060741B">
      <w:pPr>
        <w:pStyle w:val="HTMLPreformatted"/>
        <w:divId w:val="141431316"/>
        <w:rPr>
          <w:rStyle w:val="HTMLCode"/>
          <w:lang w:val="id-ID"/>
        </w:rPr>
      </w:pPr>
    </w:p>
    <w:p w14:paraId="290F4DD9" w14:textId="77777777" w:rsidR="0060741B" w:rsidRDefault="0060741B">
      <w:pPr>
        <w:pStyle w:val="HTMLPreformatted"/>
        <w:divId w:val="141431316"/>
        <w:rPr>
          <w:rStyle w:val="HTMLCode"/>
          <w:lang w:val="id-ID"/>
        </w:rPr>
      </w:pPr>
      <w:r>
        <w:rPr>
          <w:rStyle w:val="HTMLCode"/>
          <w:lang w:val="id-ID"/>
        </w:rPr>
        <w:t># 2. Download model via LocalAI API (Model Gallery)</w:t>
      </w:r>
    </w:p>
    <w:p w14:paraId="4B2A4F94" w14:textId="77777777" w:rsidR="0060741B" w:rsidRDefault="0060741B">
      <w:pPr>
        <w:pStyle w:val="HTMLPreformatted"/>
        <w:divId w:val="141431316"/>
        <w:rPr>
          <w:rStyle w:val="HTMLCode"/>
          <w:lang w:val="id-ID"/>
        </w:rPr>
      </w:pPr>
      <w:r>
        <w:rPr>
          <w:rStyle w:val="HTMLCode"/>
          <w:lang w:val="id-ID"/>
        </w:rPr>
        <w:t>curl http://localhost:8080/models/apply \</w:t>
      </w:r>
    </w:p>
    <w:p w14:paraId="313BC120" w14:textId="77777777" w:rsidR="0060741B" w:rsidRDefault="0060741B">
      <w:pPr>
        <w:pStyle w:val="HTMLPreformatted"/>
        <w:divId w:val="141431316"/>
        <w:rPr>
          <w:rStyle w:val="HTMLCode"/>
          <w:lang w:val="id-ID"/>
        </w:rPr>
      </w:pPr>
      <w:r>
        <w:rPr>
          <w:rStyle w:val="HTMLCode"/>
          <w:lang w:val="id-ID"/>
        </w:rPr>
        <w:t xml:space="preserve">  -d '{</w:t>
      </w:r>
    </w:p>
    <w:p w14:paraId="5C6CB2BA" w14:textId="77777777" w:rsidR="0060741B" w:rsidRDefault="0060741B">
      <w:pPr>
        <w:pStyle w:val="HTMLPreformatted"/>
        <w:divId w:val="141431316"/>
        <w:rPr>
          <w:rStyle w:val="HTMLCode"/>
          <w:lang w:val="id-ID"/>
        </w:rPr>
      </w:pPr>
      <w:r>
        <w:rPr>
          <w:rStyle w:val="HTMLCode"/>
          <w:lang w:val="id-ID"/>
        </w:rPr>
        <w:t xml:space="preserve">    "url": "github:go-skynet/model-gallery/llama-3.1-8b-instruct.yaml"</w:t>
      </w:r>
    </w:p>
    <w:p w14:paraId="51117C0F" w14:textId="77777777" w:rsidR="0060741B" w:rsidRDefault="0060741B">
      <w:pPr>
        <w:pStyle w:val="HTMLPreformatted"/>
        <w:divId w:val="141431316"/>
        <w:rPr>
          <w:rStyle w:val="HTMLCode"/>
          <w:lang w:val="id-ID"/>
        </w:rPr>
      </w:pPr>
      <w:r>
        <w:rPr>
          <w:rStyle w:val="HTMLCode"/>
          <w:lang w:val="id-ID"/>
        </w:rPr>
        <w:t xml:space="preserve">  }'</w:t>
      </w:r>
    </w:p>
    <w:p w14:paraId="26D13A45" w14:textId="77777777" w:rsidR="0060741B" w:rsidRDefault="0060741B">
      <w:pPr>
        <w:pStyle w:val="HTMLPreformatted"/>
        <w:divId w:val="141431316"/>
        <w:rPr>
          <w:rStyle w:val="HTMLCode"/>
          <w:lang w:val="id-ID"/>
        </w:rPr>
      </w:pPr>
    </w:p>
    <w:p w14:paraId="43B53558" w14:textId="77777777" w:rsidR="0060741B" w:rsidRDefault="0060741B">
      <w:pPr>
        <w:pStyle w:val="HTMLPreformatted"/>
        <w:divId w:val="141431316"/>
        <w:rPr>
          <w:rStyle w:val="HTMLCode"/>
          <w:lang w:val="id-ID"/>
        </w:rPr>
      </w:pPr>
      <w:r>
        <w:rPr>
          <w:rStyle w:val="HTMLCode"/>
          <w:lang w:val="id-ID"/>
        </w:rPr>
        <w:t># 3. Download DeepSeek V4 Flash</w:t>
      </w:r>
    </w:p>
    <w:p w14:paraId="19CC475D" w14:textId="77777777" w:rsidR="0060741B" w:rsidRDefault="0060741B">
      <w:pPr>
        <w:pStyle w:val="HTMLPreformatted"/>
        <w:divId w:val="141431316"/>
        <w:rPr>
          <w:rStyle w:val="HTMLCode"/>
          <w:lang w:val="id-ID"/>
        </w:rPr>
      </w:pPr>
      <w:r>
        <w:rPr>
          <w:rStyle w:val="HTMLCode"/>
          <w:lang w:val="id-ID"/>
        </w:rPr>
        <w:t>curl http://localhost:8080/models/apply \</w:t>
      </w:r>
    </w:p>
    <w:p w14:paraId="4CDA7ED2" w14:textId="77777777" w:rsidR="0060741B" w:rsidRDefault="0060741B">
      <w:pPr>
        <w:pStyle w:val="HTMLPreformatted"/>
        <w:divId w:val="141431316"/>
        <w:rPr>
          <w:rStyle w:val="HTMLCode"/>
          <w:lang w:val="id-ID"/>
        </w:rPr>
      </w:pPr>
      <w:r>
        <w:rPr>
          <w:rStyle w:val="HTMLCode"/>
          <w:lang w:val="id-ID"/>
        </w:rPr>
        <w:t xml:space="preserve">  -d '{</w:t>
      </w:r>
    </w:p>
    <w:p w14:paraId="7540156E" w14:textId="77777777" w:rsidR="0060741B" w:rsidRDefault="0060741B">
      <w:pPr>
        <w:pStyle w:val="HTMLPreformatted"/>
        <w:divId w:val="141431316"/>
        <w:rPr>
          <w:rStyle w:val="HTMLCode"/>
          <w:lang w:val="id-ID"/>
        </w:rPr>
      </w:pPr>
      <w:r>
        <w:rPr>
          <w:rStyle w:val="HTMLCode"/>
          <w:lang w:val="id-ID"/>
        </w:rPr>
        <w:t xml:space="preserve">    "url": "github:go-skynet/model-gallery/deepseek-v4-flash.yaml"</w:t>
      </w:r>
    </w:p>
    <w:p w14:paraId="36830051" w14:textId="77777777" w:rsidR="0060741B" w:rsidRDefault="0060741B">
      <w:pPr>
        <w:pStyle w:val="HTMLPreformatted"/>
        <w:divId w:val="141431316"/>
        <w:rPr>
          <w:rStyle w:val="HTMLCode"/>
          <w:lang w:val="id-ID"/>
        </w:rPr>
      </w:pPr>
      <w:r>
        <w:rPr>
          <w:rStyle w:val="HTMLCode"/>
          <w:lang w:val="id-ID"/>
        </w:rPr>
        <w:t xml:space="preserve">  }'</w:t>
      </w:r>
    </w:p>
    <w:p w14:paraId="5AAFF7DE" w14:textId="77777777" w:rsidR="0060741B" w:rsidRDefault="0060741B">
      <w:pPr>
        <w:pStyle w:val="HTMLPreformatted"/>
        <w:divId w:val="141431316"/>
        <w:rPr>
          <w:rStyle w:val="HTMLCode"/>
          <w:lang w:val="id-ID"/>
        </w:rPr>
      </w:pPr>
    </w:p>
    <w:p w14:paraId="2BC4F4B0" w14:textId="77777777" w:rsidR="0060741B" w:rsidRDefault="0060741B">
      <w:pPr>
        <w:pStyle w:val="HTMLPreformatted"/>
        <w:divId w:val="141431316"/>
        <w:rPr>
          <w:rStyle w:val="HTMLCode"/>
          <w:lang w:val="id-ID"/>
        </w:rPr>
      </w:pPr>
      <w:r>
        <w:rPr>
          <w:rStyle w:val="HTMLCode"/>
          <w:lang w:val="id-ID"/>
        </w:rPr>
        <w:t># 4. Test chat completion (OpenAI-compatible)</w:t>
      </w:r>
    </w:p>
    <w:p w14:paraId="3DEBD323" w14:textId="77777777" w:rsidR="0060741B" w:rsidRDefault="0060741B">
      <w:pPr>
        <w:pStyle w:val="HTMLPreformatted"/>
        <w:divId w:val="141431316"/>
        <w:rPr>
          <w:rStyle w:val="HTMLCode"/>
          <w:lang w:val="id-ID"/>
        </w:rPr>
      </w:pPr>
      <w:r>
        <w:rPr>
          <w:rStyle w:val="HTMLCode"/>
          <w:lang w:val="id-ID"/>
        </w:rPr>
        <w:t>curl http://localhost:8080/v1/chat/completions \</w:t>
      </w:r>
    </w:p>
    <w:p w14:paraId="1B0FBF55" w14:textId="77777777" w:rsidR="0060741B" w:rsidRDefault="0060741B">
      <w:pPr>
        <w:pStyle w:val="HTMLPreformatted"/>
        <w:divId w:val="141431316"/>
        <w:rPr>
          <w:rStyle w:val="HTMLCode"/>
          <w:lang w:val="id-ID"/>
        </w:rPr>
      </w:pPr>
      <w:r>
        <w:rPr>
          <w:rStyle w:val="HTMLCode"/>
          <w:lang w:val="id-ID"/>
        </w:rPr>
        <w:t xml:space="preserve">  -H "Content-Type: application/json" \</w:t>
      </w:r>
    </w:p>
    <w:p w14:paraId="462BDCA5" w14:textId="77777777" w:rsidR="0060741B" w:rsidRDefault="0060741B">
      <w:pPr>
        <w:pStyle w:val="HTMLPreformatted"/>
        <w:divId w:val="141431316"/>
        <w:rPr>
          <w:rStyle w:val="HTMLCode"/>
          <w:lang w:val="id-ID"/>
        </w:rPr>
      </w:pPr>
      <w:r>
        <w:rPr>
          <w:rStyle w:val="HTMLCode"/>
          <w:lang w:val="id-ID"/>
        </w:rPr>
        <w:t xml:space="preserve">  -d '{</w:t>
      </w:r>
    </w:p>
    <w:p w14:paraId="1BBC8BB2" w14:textId="77777777" w:rsidR="0060741B" w:rsidRDefault="0060741B">
      <w:pPr>
        <w:pStyle w:val="HTMLPreformatted"/>
        <w:divId w:val="141431316"/>
        <w:rPr>
          <w:rStyle w:val="HTMLCode"/>
          <w:lang w:val="id-ID"/>
        </w:rPr>
      </w:pPr>
      <w:r>
        <w:rPr>
          <w:rStyle w:val="HTMLCode"/>
          <w:lang w:val="id-ID"/>
        </w:rPr>
        <w:t xml:space="preserve">    "model": "deepseek-v4-flash",</w:t>
      </w:r>
    </w:p>
    <w:p w14:paraId="2B47F8C4" w14:textId="77777777" w:rsidR="0060741B" w:rsidRDefault="0060741B">
      <w:pPr>
        <w:pStyle w:val="HTMLPreformatted"/>
        <w:divId w:val="141431316"/>
        <w:rPr>
          <w:rStyle w:val="HTMLCode"/>
          <w:lang w:val="id-ID"/>
        </w:rPr>
      </w:pPr>
      <w:r>
        <w:rPr>
          <w:rStyle w:val="HTMLCode"/>
          <w:lang w:val="id-ID"/>
        </w:rPr>
        <w:t xml:space="preserve">    "messages": [</w:t>
      </w:r>
    </w:p>
    <w:p w14:paraId="031F4D86" w14:textId="77777777" w:rsidR="0060741B" w:rsidRDefault="0060741B">
      <w:pPr>
        <w:pStyle w:val="HTMLPreformatted"/>
        <w:divId w:val="141431316"/>
        <w:rPr>
          <w:rStyle w:val="HTMLCode"/>
          <w:lang w:val="id-ID"/>
        </w:rPr>
      </w:pPr>
      <w:r>
        <w:rPr>
          <w:rStyle w:val="HTMLCode"/>
          <w:lang w:val="id-ID"/>
        </w:rPr>
        <w:t xml:space="preserve">      {"role": "user", "content": "Halo, siapa kamu?"}</w:t>
      </w:r>
    </w:p>
    <w:p w14:paraId="62EDCABF" w14:textId="77777777" w:rsidR="0060741B" w:rsidRDefault="0060741B">
      <w:pPr>
        <w:pStyle w:val="HTMLPreformatted"/>
        <w:divId w:val="141431316"/>
        <w:rPr>
          <w:rStyle w:val="HTMLCode"/>
          <w:lang w:val="id-ID"/>
        </w:rPr>
      </w:pPr>
      <w:r>
        <w:rPr>
          <w:rStyle w:val="HTMLCode"/>
          <w:lang w:val="id-ID"/>
        </w:rPr>
        <w:t xml:space="preserve">    ],</w:t>
      </w:r>
    </w:p>
    <w:p w14:paraId="5787DCA7" w14:textId="77777777" w:rsidR="0060741B" w:rsidRDefault="0060741B">
      <w:pPr>
        <w:pStyle w:val="HTMLPreformatted"/>
        <w:divId w:val="141431316"/>
        <w:rPr>
          <w:rStyle w:val="HTMLCode"/>
          <w:lang w:val="id-ID"/>
        </w:rPr>
      </w:pPr>
      <w:r>
        <w:rPr>
          <w:rStyle w:val="HTMLCode"/>
          <w:lang w:val="id-ID"/>
        </w:rPr>
        <w:t xml:space="preserve">    "temperature": 0.5,</w:t>
      </w:r>
    </w:p>
    <w:p w14:paraId="1228C64B" w14:textId="77777777" w:rsidR="0060741B" w:rsidRDefault="0060741B">
      <w:pPr>
        <w:pStyle w:val="HTMLPreformatted"/>
        <w:divId w:val="141431316"/>
        <w:rPr>
          <w:rStyle w:val="HTMLCode"/>
          <w:lang w:val="id-ID"/>
        </w:rPr>
      </w:pPr>
      <w:r>
        <w:rPr>
          <w:rStyle w:val="HTMLCode"/>
          <w:lang w:val="id-ID"/>
        </w:rPr>
        <w:t xml:space="preserve">    "stream": true</w:t>
      </w:r>
    </w:p>
    <w:p w14:paraId="414BD3A2" w14:textId="77777777" w:rsidR="0060741B" w:rsidRDefault="0060741B">
      <w:pPr>
        <w:pStyle w:val="HTMLPreformatted"/>
        <w:divId w:val="141431316"/>
        <w:rPr>
          <w:lang w:val="id-ID"/>
        </w:rPr>
      </w:pPr>
      <w:r>
        <w:rPr>
          <w:rStyle w:val="HTMLCode"/>
          <w:lang w:val="id-ID"/>
        </w:rPr>
        <w:t xml:space="preserve">  }'</w:t>
      </w:r>
    </w:p>
    <w:p w14:paraId="1502C406" w14:textId="77777777" w:rsidR="0060741B" w:rsidRDefault="0060741B">
      <w:pPr>
        <w:pStyle w:val="NormalWeb"/>
        <w:rPr>
          <w:lang w:val="id-ID"/>
        </w:rPr>
      </w:pPr>
      <w:r>
        <w:rPr>
          <w:lang w:val="id-ID"/>
        </w:rPr>
        <w:lastRenderedPageBreak/>
        <w:t xml:space="preserve">Volume </w:t>
      </w:r>
      <w:r>
        <w:rPr>
          <w:rStyle w:val="HTMLCode"/>
          <w:lang w:val="id-ID"/>
        </w:rPr>
        <w:t>localai-models</w:t>
      </w:r>
      <w:r>
        <w:rPr>
          <w:lang w:val="id-ID"/>
        </w:rPr>
        <w:t xml:space="preserve"> menyimpan file bobot dan YAML, sedangkan </w:t>
      </w:r>
      <w:r>
        <w:rPr>
          <w:rStyle w:val="HTMLCode"/>
          <w:lang w:val="id-ID"/>
        </w:rPr>
        <w:t>localai-config</w:t>
      </w:r>
      <w:r>
        <w:rPr>
          <w:lang w:val="id-ID"/>
        </w:rPr>
        <w:t xml:space="preserve"> menyimpan konfigurasi server. Keduanya harus dipertahankan agar model tidak perlu diunduh ulang setiap kali kontainer dibuat ulang.</w:t>
      </w:r>
    </w:p>
    <w:p w14:paraId="2626C950" w14:textId="77777777" w:rsidR="0060741B" w:rsidRDefault="0060741B">
      <w:pPr>
        <w:pStyle w:val="Heading3"/>
        <w:rPr>
          <w:rFonts w:eastAsia="Times New Roman"/>
          <w:lang w:val="id-ID"/>
        </w:rPr>
      </w:pPr>
      <w:r>
        <w:rPr>
          <w:rFonts w:eastAsia="Times New Roman"/>
          <w:lang w:val="id-ID"/>
        </w:rPr>
        <w:t>Langkah 2: Konfigurasi Model YAML Manual</w:t>
      </w:r>
    </w:p>
    <w:p w14:paraId="3905BF34" w14:textId="77777777" w:rsidR="0060741B" w:rsidRDefault="0060741B">
      <w:pPr>
        <w:pStyle w:val="NormalWeb"/>
        <w:rPr>
          <w:lang w:val="id-ID"/>
        </w:rPr>
      </w:pPr>
      <w:r>
        <w:rPr>
          <w:lang w:val="id-ID"/>
        </w:rPr>
        <w:t>Jika model favorit Anda belum ada di Model Gallery, buat konfigurasinya sendiri. Simpan file YAML di direktori models, dan server akan mengenalinya sebagai model baru.</w:t>
      </w:r>
    </w:p>
    <w:p w14:paraId="2C851020" w14:textId="77777777" w:rsidR="0060741B" w:rsidRDefault="0060741B">
      <w:pPr>
        <w:divId w:val="538125825"/>
        <w:rPr>
          <w:rFonts w:eastAsia="Times New Roman"/>
          <w:lang w:val="id-ID"/>
        </w:rPr>
      </w:pPr>
      <w:r>
        <w:rPr>
          <w:rFonts w:eastAsia="Times New Roman"/>
          <w:lang w:val="id-ID"/>
        </w:rPr>
        <w:t>yaml</w:t>
      </w:r>
    </w:p>
    <w:p w14:paraId="07C85420" w14:textId="77777777" w:rsidR="0060741B" w:rsidRDefault="0060741B">
      <w:pPr>
        <w:pStyle w:val="HTMLPreformatted"/>
        <w:divId w:val="327249434"/>
        <w:rPr>
          <w:rStyle w:val="HTMLCode"/>
          <w:lang w:val="id-ID"/>
        </w:rPr>
      </w:pPr>
      <w:r>
        <w:rPr>
          <w:rStyle w:val="HTMLCode"/>
          <w:lang w:val="id-ID"/>
        </w:rPr>
        <w:t># models/llama3.yaml</w:t>
      </w:r>
    </w:p>
    <w:p w14:paraId="2B500174" w14:textId="77777777" w:rsidR="0060741B" w:rsidRDefault="0060741B">
      <w:pPr>
        <w:pStyle w:val="HTMLPreformatted"/>
        <w:divId w:val="327249434"/>
        <w:rPr>
          <w:rStyle w:val="HTMLCode"/>
          <w:lang w:val="id-ID"/>
        </w:rPr>
      </w:pPr>
      <w:r>
        <w:rPr>
          <w:rStyle w:val="HTMLCode"/>
          <w:lang w:val="id-ID"/>
        </w:rPr>
        <w:t>name: deepseek-v4-flash</w:t>
      </w:r>
    </w:p>
    <w:p w14:paraId="375490F7" w14:textId="77777777" w:rsidR="0060741B" w:rsidRDefault="0060741B">
      <w:pPr>
        <w:pStyle w:val="HTMLPreformatted"/>
        <w:divId w:val="327249434"/>
        <w:rPr>
          <w:rStyle w:val="HTMLCode"/>
          <w:lang w:val="id-ID"/>
        </w:rPr>
      </w:pPr>
      <w:r>
        <w:rPr>
          <w:rStyle w:val="HTMLCode"/>
          <w:lang w:val="id-ID"/>
        </w:rPr>
        <w:t>backend: llama.cpp</w:t>
      </w:r>
    </w:p>
    <w:p w14:paraId="424A14B2" w14:textId="77777777" w:rsidR="0060741B" w:rsidRDefault="0060741B">
      <w:pPr>
        <w:pStyle w:val="HTMLPreformatted"/>
        <w:divId w:val="327249434"/>
        <w:rPr>
          <w:rStyle w:val="HTMLCode"/>
          <w:lang w:val="id-ID"/>
        </w:rPr>
      </w:pPr>
      <w:r>
        <w:rPr>
          <w:rStyle w:val="HTMLCode"/>
          <w:lang w:val="id-ID"/>
        </w:rPr>
        <w:t>parameters:</w:t>
      </w:r>
    </w:p>
    <w:p w14:paraId="2F08B6A6" w14:textId="77777777" w:rsidR="0060741B" w:rsidRDefault="0060741B">
      <w:pPr>
        <w:pStyle w:val="HTMLPreformatted"/>
        <w:divId w:val="327249434"/>
        <w:rPr>
          <w:rStyle w:val="HTMLCode"/>
          <w:lang w:val="id-ID"/>
        </w:rPr>
      </w:pPr>
      <w:r>
        <w:rPr>
          <w:rStyle w:val="HTMLCode"/>
          <w:lang w:val="id-ID"/>
        </w:rPr>
        <w:t xml:space="preserve">  model: /models/deepseek-v4-flash-q4_k_m.gguf</w:t>
      </w:r>
    </w:p>
    <w:p w14:paraId="7C53CACE" w14:textId="77777777" w:rsidR="0060741B" w:rsidRDefault="0060741B">
      <w:pPr>
        <w:pStyle w:val="HTMLPreformatted"/>
        <w:divId w:val="327249434"/>
        <w:rPr>
          <w:rStyle w:val="HTMLCode"/>
          <w:lang w:val="id-ID"/>
        </w:rPr>
      </w:pPr>
      <w:r>
        <w:rPr>
          <w:rStyle w:val="HTMLCode"/>
          <w:lang w:val="id-ID"/>
        </w:rPr>
        <w:t xml:space="preserve">  context_size: 32768</w:t>
      </w:r>
    </w:p>
    <w:p w14:paraId="35982C22" w14:textId="77777777" w:rsidR="0060741B" w:rsidRDefault="0060741B">
      <w:pPr>
        <w:pStyle w:val="HTMLPreformatted"/>
        <w:divId w:val="327249434"/>
        <w:rPr>
          <w:rStyle w:val="HTMLCode"/>
          <w:lang w:val="id-ID"/>
        </w:rPr>
      </w:pPr>
      <w:r>
        <w:rPr>
          <w:rStyle w:val="HTMLCode"/>
          <w:lang w:val="id-ID"/>
        </w:rPr>
        <w:t xml:space="preserve">  threads: 8</w:t>
      </w:r>
    </w:p>
    <w:p w14:paraId="29E1F263" w14:textId="77777777" w:rsidR="0060741B" w:rsidRDefault="0060741B">
      <w:pPr>
        <w:pStyle w:val="HTMLPreformatted"/>
        <w:divId w:val="327249434"/>
        <w:rPr>
          <w:rStyle w:val="HTMLCode"/>
          <w:lang w:val="id-ID"/>
        </w:rPr>
      </w:pPr>
      <w:r>
        <w:rPr>
          <w:rStyle w:val="HTMLCode"/>
          <w:lang w:val="id-ID"/>
        </w:rPr>
        <w:t xml:space="preserve">  f16: true</w:t>
      </w:r>
    </w:p>
    <w:p w14:paraId="5C1C983B" w14:textId="77777777" w:rsidR="0060741B" w:rsidRDefault="0060741B">
      <w:pPr>
        <w:pStyle w:val="HTMLPreformatted"/>
        <w:divId w:val="327249434"/>
        <w:rPr>
          <w:rStyle w:val="HTMLCode"/>
          <w:lang w:val="id-ID"/>
        </w:rPr>
      </w:pPr>
      <w:r>
        <w:rPr>
          <w:rStyle w:val="HTMLCode"/>
          <w:lang w:val="id-ID"/>
        </w:rPr>
        <w:t xml:space="preserve">  mmap: true</w:t>
      </w:r>
    </w:p>
    <w:p w14:paraId="5008E839" w14:textId="77777777" w:rsidR="0060741B" w:rsidRDefault="0060741B">
      <w:pPr>
        <w:pStyle w:val="HTMLPreformatted"/>
        <w:divId w:val="327249434"/>
        <w:rPr>
          <w:rStyle w:val="HTMLCode"/>
          <w:lang w:val="id-ID"/>
        </w:rPr>
      </w:pPr>
      <w:r>
        <w:rPr>
          <w:rStyle w:val="HTMLCode"/>
          <w:lang w:val="id-ID"/>
        </w:rPr>
        <w:t xml:space="preserve">  # GPU offload</w:t>
      </w:r>
    </w:p>
    <w:p w14:paraId="00C1B5EB" w14:textId="77777777" w:rsidR="0060741B" w:rsidRDefault="0060741B">
      <w:pPr>
        <w:pStyle w:val="HTMLPreformatted"/>
        <w:divId w:val="327249434"/>
        <w:rPr>
          <w:rStyle w:val="HTMLCode"/>
          <w:lang w:val="id-ID"/>
        </w:rPr>
      </w:pPr>
      <w:r>
        <w:rPr>
          <w:rStyle w:val="HTMLCode"/>
          <w:lang w:val="id-ID"/>
        </w:rPr>
        <w:t xml:space="preserve">  n_gpu_layers: 60</w:t>
      </w:r>
    </w:p>
    <w:p w14:paraId="226C985E" w14:textId="77777777" w:rsidR="0060741B" w:rsidRDefault="0060741B">
      <w:pPr>
        <w:pStyle w:val="HTMLPreformatted"/>
        <w:divId w:val="327249434"/>
        <w:rPr>
          <w:rStyle w:val="HTMLCode"/>
          <w:lang w:val="id-ID"/>
        </w:rPr>
      </w:pPr>
      <w:r>
        <w:rPr>
          <w:rStyle w:val="HTMLCode"/>
          <w:lang w:val="id-ID"/>
        </w:rPr>
        <w:t xml:space="preserve">  # MoE tuning — optimal untuk sparse inference</w:t>
      </w:r>
    </w:p>
    <w:p w14:paraId="3B1E1721" w14:textId="77777777" w:rsidR="0060741B" w:rsidRDefault="0060741B">
      <w:pPr>
        <w:pStyle w:val="HTMLPreformatted"/>
        <w:divId w:val="327249434"/>
        <w:rPr>
          <w:rStyle w:val="HTMLCode"/>
          <w:lang w:val="id-ID"/>
        </w:rPr>
      </w:pPr>
      <w:r>
        <w:rPr>
          <w:rStyle w:val="HTMLCode"/>
          <w:lang w:val="id-ID"/>
        </w:rPr>
        <w:t xml:space="preserve">  temperature: 0.5</w:t>
      </w:r>
    </w:p>
    <w:p w14:paraId="0C6A2F2F" w14:textId="77777777" w:rsidR="0060741B" w:rsidRDefault="0060741B">
      <w:pPr>
        <w:pStyle w:val="HTMLPreformatted"/>
        <w:divId w:val="327249434"/>
        <w:rPr>
          <w:rStyle w:val="HTMLCode"/>
          <w:lang w:val="id-ID"/>
        </w:rPr>
      </w:pPr>
      <w:r>
        <w:rPr>
          <w:rStyle w:val="HTMLCode"/>
          <w:lang w:val="id-ID"/>
        </w:rPr>
        <w:t xml:space="preserve">  top_k: 40</w:t>
      </w:r>
    </w:p>
    <w:p w14:paraId="60A0E64E" w14:textId="77777777" w:rsidR="0060741B" w:rsidRDefault="0060741B">
      <w:pPr>
        <w:pStyle w:val="HTMLPreformatted"/>
        <w:divId w:val="327249434"/>
        <w:rPr>
          <w:lang w:val="id-ID"/>
        </w:rPr>
      </w:pPr>
      <w:r>
        <w:rPr>
          <w:rStyle w:val="HTMLCode"/>
          <w:lang w:val="id-ID"/>
        </w:rPr>
        <w:t xml:space="preserve">  top_p: 0.9</w:t>
      </w:r>
    </w:p>
    <w:p w14:paraId="17B01C13" w14:textId="77777777" w:rsidR="0060741B" w:rsidRDefault="0060741B">
      <w:pPr>
        <w:pStyle w:val="NormalWeb"/>
        <w:rPr>
          <w:lang w:val="id-ID"/>
        </w:rPr>
      </w:pPr>
      <w:r>
        <w:rPr>
          <w:lang w:val="id-ID"/>
        </w:rPr>
        <w:t>Setelah konfigurasi tersimpan, uji dari Python menggunakan OpenAI SDK standar:</w:t>
      </w:r>
    </w:p>
    <w:p w14:paraId="5A31C14B" w14:textId="77777777" w:rsidR="0060741B" w:rsidRDefault="0060741B">
      <w:pPr>
        <w:divId w:val="2037851980"/>
        <w:rPr>
          <w:rFonts w:eastAsia="Times New Roman"/>
          <w:lang w:val="id-ID"/>
        </w:rPr>
      </w:pPr>
      <w:r>
        <w:rPr>
          <w:rFonts w:eastAsia="Times New Roman"/>
          <w:lang w:val="id-ID"/>
        </w:rPr>
        <w:t>python</w:t>
      </w:r>
    </w:p>
    <w:p w14:paraId="41D14385" w14:textId="77777777" w:rsidR="0060741B" w:rsidRDefault="0060741B">
      <w:pPr>
        <w:pStyle w:val="HTMLPreformatted"/>
        <w:divId w:val="867068088"/>
        <w:rPr>
          <w:rStyle w:val="HTMLCode"/>
          <w:lang w:val="id-ID"/>
        </w:rPr>
      </w:pPr>
      <w:r>
        <w:rPr>
          <w:rStyle w:val="HTMLCode"/>
          <w:lang w:val="id-ID"/>
        </w:rPr>
        <w:t>import openai</w:t>
      </w:r>
    </w:p>
    <w:p w14:paraId="14182707" w14:textId="77777777" w:rsidR="0060741B" w:rsidRDefault="0060741B">
      <w:pPr>
        <w:pStyle w:val="HTMLPreformatted"/>
        <w:divId w:val="867068088"/>
        <w:rPr>
          <w:rStyle w:val="HTMLCode"/>
          <w:lang w:val="id-ID"/>
        </w:rPr>
      </w:pPr>
    </w:p>
    <w:p w14:paraId="7D9DE59F" w14:textId="77777777" w:rsidR="0060741B" w:rsidRDefault="0060741B">
      <w:pPr>
        <w:pStyle w:val="HTMLPreformatted"/>
        <w:divId w:val="867068088"/>
        <w:rPr>
          <w:rStyle w:val="HTMLCode"/>
          <w:lang w:val="id-ID"/>
        </w:rPr>
      </w:pPr>
      <w:r>
        <w:rPr>
          <w:rStyle w:val="HTMLCode"/>
          <w:lang w:val="id-ID"/>
        </w:rPr>
        <w:t>client = openai.OpenAI(</w:t>
      </w:r>
    </w:p>
    <w:p w14:paraId="2D7EF9CD" w14:textId="77777777" w:rsidR="0060741B" w:rsidRDefault="0060741B">
      <w:pPr>
        <w:pStyle w:val="HTMLPreformatted"/>
        <w:divId w:val="867068088"/>
        <w:rPr>
          <w:rStyle w:val="HTMLCode"/>
          <w:lang w:val="id-ID"/>
        </w:rPr>
      </w:pPr>
      <w:r>
        <w:rPr>
          <w:rStyle w:val="HTMLCode"/>
          <w:lang w:val="id-ID"/>
        </w:rPr>
        <w:t xml:space="preserve">    base_url="http://localhost:8080/v1",</w:t>
      </w:r>
    </w:p>
    <w:p w14:paraId="7B41FCD2" w14:textId="77777777" w:rsidR="0060741B" w:rsidRDefault="0060741B">
      <w:pPr>
        <w:pStyle w:val="HTMLPreformatted"/>
        <w:divId w:val="867068088"/>
        <w:rPr>
          <w:rStyle w:val="HTMLCode"/>
          <w:lang w:val="id-ID"/>
        </w:rPr>
      </w:pPr>
      <w:r>
        <w:rPr>
          <w:rStyle w:val="HTMLCode"/>
          <w:lang w:val="id-ID"/>
        </w:rPr>
        <w:t xml:space="preserve">    api_key="not-needed"  # LocalAI tidak perlu API key</w:t>
      </w:r>
    </w:p>
    <w:p w14:paraId="2D8CEBD7" w14:textId="77777777" w:rsidR="0060741B" w:rsidRDefault="0060741B">
      <w:pPr>
        <w:pStyle w:val="HTMLPreformatted"/>
        <w:divId w:val="867068088"/>
        <w:rPr>
          <w:rStyle w:val="HTMLCode"/>
          <w:lang w:val="id-ID"/>
        </w:rPr>
      </w:pPr>
      <w:r>
        <w:rPr>
          <w:rStyle w:val="HTMLCode"/>
          <w:lang w:val="id-ID"/>
        </w:rPr>
        <w:t>)</w:t>
      </w:r>
    </w:p>
    <w:p w14:paraId="12407225" w14:textId="77777777" w:rsidR="0060741B" w:rsidRDefault="0060741B">
      <w:pPr>
        <w:pStyle w:val="HTMLPreformatted"/>
        <w:divId w:val="867068088"/>
        <w:rPr>
          <w:rStyle w:val="HTMLCode"/>
          <w:lang w:val="id-ID"/>
        </w:rPr>
      </w:pPr>
    </w:p>
    <w:p w14:paraId="4D67C384" w14:textId="77777777" w:rsidR="0060741B" w:rsidRDefault="0060741B">
      <w:pPr>
        <w:pStyle w:val="HTMLPreformatted"/>
        <w:divId w:val="867068088"/>
        <w:rPr>
          <w:rStyle w:val="HTMLCode"/>
          <w:lang w:val="id-ID"/>
        </w:rPr>
      </w:pPr>
      <w:r>
        <w:rPr>
          <w:rStyle w:val="HTMLCode"/>
          <w:lang w:val="id-ID"/>
        </w:rPr>
        <w:t>response = client.chat.completions.create(</w:t>
      </w:r>
    </w:p>
    <w:p w14:paraId="20C48322" w14:textId="77777777" w:rsidR="0060741B" w:rsidRDefault="0060741B">
      <w:pPr>
        <w:pStyle w:val="HTMLPreformatted"/>
        <w:divId w:val="867068088"/>
        <w:rPr>
          <w:rStyle w:val="HTMLCode"/>
          <w:lang w:val="id-ID"/>
        </w:rPr>
      </w:pPr>
      <w:r>
        <w:rPr>
          <w:rStyle w:val="HTMLCode"/>
          <w:lang w:val="id-ID"/>
        </w:rPr>
        <w:t xml:space="preserve">    model="llama-3.1-8b-instruct",</w:t>
      </w:r>
    </w:p>
    <w:p w14:paraId="2DE78393" w14:textId="77777777" w:rsidR="0060741B" w:rsidRDefault="0060741B">
      <w:pPr>
        <w:pStyle w:val="HTMLPreformatted"/>
        <w:divId w:val="867068088"/>
        <w:rPr>
          <w:rStyle w:val="HTMLCode"/>
          <w:lang w:val="id-ID"/>
        </w:rPr>
      </w:pPr>
      <w:r>
        <w:rPr>
          <w:rStyle w:val="HTMLCode"/>
          <w:lang w:val="id-ID"/>
        </w:rPr>
        <w:t xml:space="preserve">    messages=[{"role": "user", "content": "Siapa presiden Indonesia?"}],</w:t>
      </w:r>
    </w:p>
    <w:p w14:paraId="25AF582D" w14:textId="77777777" w:rsidR="0060741B" w:rsidRDefault="0060741B">
      <w:pPr>
        <w:pStyle w:val="HTMLPreformatted"/>
        <w:divId w:val="867068088"/>
        <w:rPr>
          <w:rStyle w:val="HTMLCode"/>
          <w:lang w:val="id-ID"/>
        </w:rPr>
      </w:pPr>
      <w:r>
        <w:rPr>
          <w:rStyle w:val="HTMLCode"/>
          <w:lang w:val="id-ID"/>
        </w:rPr>
        <w:t xml:space="preserve">    stream=True</w:t>
      </w:r>
    </w:p>
    <w:p w14:paraId="52D66B8C" w14:textId="77777777" w:rsidR="0060741B" w:rsidRDefault="0060741B">
      <w:pPr>
        <w:pStyle w:val="HTMLPreformatted"/>
        <w:divId w:val="867068088"/>
        <w:rPr>
          <w:rStyle w:val="HTMLCode"/>
          <w:lang w:val="id-ID"/>
        </w:rPr>
      </w:pPr>
      <w:r>
        <w:rPr>
          <w:rStyle w:val="HTMLCode"/>
          <w:lang w:val="id-ID"/>
        </w:rPr>
        <w:t>)</w:t>
      </w:r>
    </w:p>
    <w:p w14:paraId="06E8B25A" w14:textId="77777777" w:rsidR="0060741B" w:rsidRDefault="0060741B">
      <w:pPr>
        <w:pStyle w:val="HTMLPreformatted"/>
        <w:divId w:val="867068088"/>
        <w:rPr>
          <w:rStyle w:val="HTMLCode"/>
          <w:lang w:val="id-ID"/>
        </w:rPr>
      </w:pPr>
    </w:p>
    <w:p w14:paraId="280EEE07" w14:textId="77777777" w:rsidR="0060741B" w:rsidRDefault="0060741B">
      <w:pPr>
        <w:pStyle w:val="HTMLPreformatted"/>
        <w:divId w:val="867068088"/>
        <w:rPr>
          <w:rStyle w:val="HTMLCode"/>
          <w:lang w:val="id-ID"/>
        </w:rPr>
      </w:pPr>
      <w:r>
        <w:rPr>
          <w:rStyle w:val="HTMLCode"/>
          <w:lang w:val="id-ID"/>
        </w:rPr>
        <w:t>for chunk in response:</w:t>
      </w:r>
    </w:p>
    <w:p w14:paraId="5FCE5962" w14:textId="77777777" w:rsidR="0060741B" w:rsidRDefault="0060741B">
      <w:pPr>
        <w:pStyle w:val="HTMLPreformatted"/>
        <w:divId w:val="867068088"/>
        <w:rPr>
          <w:lang w:val="id-ID"/>
        </w:rPr>
      </w:pPr>
      <w:r>
        <w:rPr>
          <w:rStyle w:val="HTMLCode"/>
          <w:lang w:val="id-ID"/>
        </w:rPr>
        <w:t xml:space="preserve">    print(chunk.choices[0].delta.content or "", end="")</w:t>
      </w:r>
    </w:p>
    <w:p w14:paraId="0A47F273" w14:textId="77777777" w:rsidR="0060741B" w:rsidRDefault="0060741B">
      <w:pPr>
        <w:pStyle w:val="NormalWeb"/>
        <w:rPr>
          <w:lang w:val="id-ID"/>
        </w:rPr>
      </w:pPr>
      <w:r>
        <w:rPr>
          <w:lang w:val="id-ID"/>
        </w:rPr>
        <w:t xml:space="preserve">Perhatikan bahwa kode di atas sama persis dengan kode yang biasa digunakan untuk OpenAI — satu-satunya perbedaan adalah </w:t>
      </w:r>
      <w:r>
        <w:rPr>
          <w:rStyle w:val="HTMLCode"/>
          <w:lang w:val="id-ID"/>
        </w:rPr>
        <w:t>base_url</w:t>
      </w:r>
      <w:r>
        <w:rPr>
          <w:lang w:val="id-ID"/>
        </w:rPr>
        <w:t xml:space="preserve"> dan nilai </w:t>
      </w:r>
      <w:r>
        <w:rPr>
          <w:rStyle w:val="Emphasis"/>
          <w:lang w:val="id-ID"/>
        </w:rPr>
        <w:t>placeholder</w:t>
      </w:r>
      <w:r>
        <w:rPr>
          <w:lang w:val="id-ID"/>
        </w:rPr>
        <w:t xml:space="preserve"> untuk </w:t>
      </w:r>
      <w:r>
        <w:rPr>
          <w:rStyle w:val="HTMLCode"/>
          <w:lang w:val="id-ID"/>
        </w:rPr>
        <w:t>api_key</w:t>
      </w:r>
      <w:r>
        <w:rPr>
          <w:lang w:val="id-ID"/>
        </w:rPr>
        <w:t>.</w:t>
      </w:r>
    </w:p>
    <w:p w14:paraId="052CE432" w14:textId="77777777" w:rsidR="0060741B" w:rsidRDefault="0060741B">
      <w:pPr>
        <w:pStyle w:val="Heading3"/>
        <w:rPr>
          <w:rFonts w:eastAsia="Times New Roman"/>
          <w:lang w:val="id-ID"/>
        </w:rPr>
      </w:pPr>
      <w:r>
        <w:rPr>
          <w:rFonts w:eastAsia="Times New Roman"/>
          <w:lang w:val="id-ID"/>
        </w:rPr>
        <w:t>Langkah 3: Setup RAG dengan LangChain + LocalAI</w:t>
      </w:r>
    </w:p>
    <w:p w14:paraId="263B1168" w14:textId="77777777" w:rsidR="0060741B" w:rsidRDefault="0060741B">
      <w:pPr>
        <w:pStyle w:val="NormalWeb"/>
        <w:rPr>
          <w:lang w:val="id-ID"/>
        </w:rPr>
      </w:pPr>
      <w:r>
        <w:rPr>
          <w:lang w:val="id-ID"/>
        </w:rPr>
        <w:t>LocalAI bisa menjadi tulang punggung pipeline RAG: embedding, vector store, dan LLM semuanya berjalan lokal.</w:t>
      </w:r>
    </w:p>
    <w:p w14:paraId="431781F2" w14:textId="77777777" w:rsidR="0060741B" w:rsidRDefault="0060741B">
      <w:pPr>
        <w:divId w:val="2054962034"/>
        <w:rPr>
          <w:rFonts w:eastAsia="Times New Roman"/>
          <w:lang w:val="id-ID"/>
        </w:rPr>
      </w:pPr>
      <w:r>
        <w:rPr>
          <w:rFonts w:eastAsia="Times New Roman"/>
          <w:lang w:val="id-ID"/>
        </w:rPr>
        <w:t>python</w:t>
      </w:r>
    </w:p>
    <w:p w14:paraId="77E0FF78" w14:textId="77777777" w:rsidR="0060741B" w:rsidRDefault="0060741B">
      <w:pPr>
        <w:pStyle w:val="HTMLPreformatted"/>
        <w:divId w:val="359404947"/>
        <w:rPr>
          <w:rStyle w:val="HTMLCode"/>
          <w:lang w:val="id-ID"/>
        </w:rPr>
      </w:pPr>
      <w:r>
        <w:rPr>
          <w:rStyle w:val="HTMLCode"/>
          <w:lang w:val="id-ID"/>
        </w:rPr>
        <w:t>from langchain_community.embeddings import LocalAIEmbeddings</w:t>
      </w:r>
    </w:p>
    <w:p w14:paraId="0DB5A7A4" w14:textId="77777777" w:rsidR="0060741B" w:rsidRDefault="0060741B">
      <w:pPr>
        <w:pStyle w:val="HTMLPreformatted"/>
        <w:divId w:val="359404947"/>
        <w:rPr>
          <w:rStyle w:val="HTMLCode"/>
          <w:lang w:val="id-ID"/>
        </w:rPr>
      </w:pPr>
      <w:r>
        <w:rPr>
          <w:rStyle w:val="HTMLCode"/>
          <w:lang w:val="id-ID"/>
        </w:rPr>
        <w:t>from langchain_community.vectorstores import Chroma</w:t>
      </w:r>
    </w:p>
    <w:p w14:paraId="0CECFA99" w14:textId="77777777" w:rsidR="0060741B" w:rsidRDefault="0060741B">
      <w:pPr>
        <w:pStyle w:val="HTMLPreformatted"/>
        <w:divId w:val="359404947"/>
        <w:rPr>
          <w:rStyle w:val="HTMLCode"/>
          <w:lang w:val="id-ID"/>
        </w:rPr>
      </w:pPr>
    </w:p>
    <w:p w14:paraId="7A568603" w14:textId="77777777" w:rsidR="0060741B" w:rsidRDefault="0060741B">
      <w:pPr>
        <w:pStyle w:val="HTMLPreformatted"/>
        <w:divId w:val="359404947"/>
        <w:rPr>
          <w:rStyle w:val="HTMLCode"/>
          <w:lang w:val="id-ID"/>
        </w:rPr>
      </w:pPr>
      <w:r>
        <w:rPr>
          <w:rStyle w:val="HTMLCode"/>
          <w:lang w:val="id-ID"/>
        </w:rPr>
        <w:t># Embedding via LocalAI</w:t>
      </w:r>
    </w:p>
    <w:p w14:paraId="64601766" w14:textId="77777777" w:rsidR="0060741B" w:rsidRDefault="0060741B">
      <w:pPr>
        <w:pStyle w:val="HTMLPreformatted"/>
        <w:divId w:val="359404947"/>
        <w:rPr>
          <w:rStyle w:val="HTMLCode"/>
          <w:lang w:val="id-ID"/>
        </w:rPr>
      </w:pPr>
      <w:r>
        <w:rPr>
          <w:rStyle w:val="HTMLCode"/>
          <w:lang w:val="id-ID"/>
        </w:rPr>
        <w:t>embeddings = LocalAIEmbeddings(</w:t>
      </w:r>
    </w:p>
    <w:p w14:paraId="556E9D10" w14:textId="77777777" w:rsidR="0060741B" w:rsidRDefault="0060741B">
      <w:pPr>
        <w:pStyle w:val="HTMLPreformatted"/>
        <w:divId w:val="359404947"/>
        <w:rPr>
          <w:rStyle w:val="HTMLCode"/>
          <w:lang w:val="id-ID"/>
        </w:rPr>
      </w:pPr>
      <w:r>
        <w:rPr>
          <w:rStyle w:val="HTMLCode"/>
          <w:lang w:val="id-ID"/>
        </w:rPr>
        <w:t xml:space="preserve">    model="text-embedding-ada-002",  # atau model lokal</w:t>
      </w:r>
    </w:p>
    <w:p w14:paraId="0F8C5611" w14:textId="77777777" w:rsidR="0060741B" w:rsidRDefault="0060741B">
      <w:pPr>
        <w:pStyle w:val="HTMLPreformatted"/>
        <w:divId w:val="359404947"/>
        <w:rPr>
          <w:rStyle w:val="HTMLCode"/>
          <w:lang w:val="id-ID"/>
        </w:rPr>
      </w:pPr>
      <w:r>
        <w:rPr>
          <w:rStyle w:val="HTMLCode"/>
          <w:lang w:val="id-ID"/>
        </w:rPr>
        <w:t xml:space="preserve">    openai_api_base="http://localhost:8080/v1"</w:t>
      </w:r>
    </w:p>
    <w:p w14:paraId="15CE8932" w14:textId="77777777" w:rsidR="0060741B" w:rsidRDefault="0060741B">
      <w:pPr>
        <w:pStyle w:val="HTMLPreformatted"/>
        <w:divId w:val="359404947"/>
        <w:rPr>
          <w:rStyle w:val="HTMLCode"/>
          <w:lang w:val="id-ID"/>
        </w:rPr>
      </w:pPr>
      <w:r>
        <w:rPr>
          <w:rStyle w:val="HTMLCode"/>
          <w:lang w:val="id-ID"/>
        </w:rPr>
        <w:t>)</w:t>
      </w:r>
    </w:p>
    <w:p w14:paraId="2F71ED6D" w14:textId="77777777" w:rsidR="0060741B" w:rsidRDefault="0060741B">
      <w:pPr>
        <w:pStyle w:val="HTMLPreformatted"/>
        <w:divId w:val="359404947"/>
        <w:rPr>
          <w:rStyle w:val="HTMLCode"/>
          <w:lang w:val="id-ID"/>
        </w:rPr>
      </w:pPr>
    </w:p>
    <w:p w14:paraId="40AE3328" w14:textId="77777777" w:rsidR="0060741B" w:rsidRDefault="0060741B">
      <w:pPr>
        <w:pStyle w:val="HTMLPreformatted"/>
        <w:divId w:val="359404947"/>
        <w:rPr>
          <w:rStyle w:val="HTMLCode"/>
          <w:lang w:val="id-ID"/>
        </w:rPr>
      </w:pPr>
      <w:r>
        <w:rPr>
          <w:rStyle w:val="HTMLCode"/>
          <w:lang w:val="id-ID"/>
        </w:rPr>
        <w:t># Vector store</w:t>
      </w:r>
    </w:p>
    <w:p w14:paraId="75ED6716" w14:textId="77777777" w:rsidR="0060741B" w:rsidRDefault="0060741B">
      <w:pPr>
        <w:pStyle w:val="HTMLPreformatted"/>
        <w:divId w:val="359404947"/>
        <w:rPr>
          <w:rStyle w:val="HTMLCode"/>
          <w:lang w:val="id-ID"/>
        </w:rPr>
      </w:pPr>
      <w:r>
        <w:rPr>
          <w:rStyle w:val="HTMLCode"/>
          <w:lang w:val="id-ID"/>
        </w:rPr>
        <w:t>vectorstore = Chroma.from_documents(</w:t>
      </w:r>
    </w:p>
    <w:p w14:paraId="2F98A3DD" w14:textId="77777777" w:rsidR="0060741B" w:rsidRDefault="0060741B">
      <w:pPr>
        <w:pStyle w:val="HTMLPreformatted"/>
        <w:divId w:val="359404947"/>
        <w:rPr>
          <w:rStyle w:val="HTMLCode"/>
          <w:lang w:val="id-ID"/>
        </w:rPr>
      </w:pPr>
      <w:r>
        <w:rPr>
          <w:rStyle w:val="HTMLCode"/>
          <w:lang w:val="id-ID"/>
        </w:rPr>
        <w:t xml:space="preserve">    documents=splits,</w:t>
      </w:r>
    </w:p>
    <w:p w14:paraId="0DD32C48" w14:textId="77777777" w:rsidR="0060741B" w:rsidRDefault="0060741B">
      <w:pPr>
        <w:pStyle w:val="HTMLPreformatted"/>
        <w:divId w:val="359404947"/>
        <w:rPr>
          <w:rStyle w:val="HTMLCode"/>
          <w:lang w:val="id-ID"/>
        </w:rPr>
      </w:pPr>
      <w:r>
        <w:rPr>
          <w:rStyle w:val="HTMLCode"/>
          <w:lang w:val="id-ID"/>
        </w:rPr>
        <w:t xml:space="preserve">    embedding=embeddings</w:t>
      </w:r>
    </w:p>
    <w:p w14:paraId="79567535" w14:textId="77777777" w:rsidR="0060741B" w:rsidRDefault="0060741B">
      <w:pPr>
        <w:pStyle w:val="HTMLPreformatted"/>
        <w:divId w:val="359404947"/>
        <w:rPr>
          <w:rStyle w:val="HTMLCode"/>
          <w:lang w:val="id-ID"/>
        </w:rPr>
      </w:pPr>
      <w:r>
        <w:rPr>
          <w:rStyle w:val="HTMLCode"/>
          <w:lang w:val="id-ID"/>
        </w:rPr>
        <w:t>)</w:t>
      </w:r>
    </w:p>
    <w:p w14:paraId="04DB7528" w14:textId="77777777" w:rsidR="0060741B" w:rsidRDefault="0060741B">
      <w:pPr>
        <w:pStyle w:val="HTMLPreformatted"/>
        <w:divId w:val="359404947"/>
        <w:rPr>
          <w:rStyle w:val="HTMLCode"/>
          <w:lang w:val="id-ID"/>
        </w:rPr>
      </w:pPr>
    </w:p>
    <w:p w14:paraId="722A3F98" w14:textId="77777777" w:rsidR="0060741B" w:rsidRDefault="0060741B">
      <w:pPr>
        <w:pStyle w:val="HTMLPreformatted"/>
        <w:divId w:val="359404947"/>
        <w:rPr>
          <w:rStyle w:val="HTMLCode"/>
          <w:lang w:val="id-ID"/>
        </w:rPr>
      </w:pPr>
      <w:r>
        <w:rPr>
          <w:rStyle w:val="HTMLCode"/>
          <w:lang w:val="id-ID"/>
        </w:rPr>
        <w:lastRenderedPageBreak/>
        <w:t># LLM via LocalAI</w:t>
      </w:r>
    </w:p>
    <w:p w14:paraId="59D68FAC" w14:textId="77777777" w:rsidR="0060741B" w:rsidRDefault="0060741B">
      <w:pPr>
        <w:pStyle w:val="HTMLPreformatted"/>
        <w:divId w:val="359404947"/>
        <w:rPr>
          <w:rStyle w:val="HTMLCode"/>
          <w:lang w:val="id-ID"/>
        </w:rPr>
      </w:pPr>
      <w:r>
        <w:rPr>
          <w:rStyle w:val="HTMLCode"/>
          <w:lang w:val="id-ID"/>
        </w:rPr>
        <w:t>from langchain_community.chat_models import ChatLocalAI</w:t>
      </w:r>
    </w:p>
    <w:p w14:paraId="1752913A" w14:textId="77777777" w:rsidR="0060741B" w:rsidRDefault="0060741B">
      <w:pPr>
        <w:pStyle w:val="HTMLPreformatted"/>
        <w:divId w:val="359404947"/>
        <w:rPr>
          <w:rStyle w:val="HTMLCode"/>
          <w:lang w:val="id-ID"/>
        </w:rPr>
      </w:pPr>
    </w:p>
    <w:p w14:paraId="559A2C72" w14:textId="77777777" w:rsidR="0060741B" w:rsidRDefault="0060741B">
      <w:pPr>
        <w:pStyle w:val="HTMLPreformatted"/>
        <w:divId w:val="359404947"/>
        <w:rPr>
          <w:rStyle w:val="HTMLCode"/>
          <w:lang w:val="id-ID"/>
        </w:rPr>
      </w:pPr>
      <w:r>
        <w:rPr>
          <w:rStyle w:val="HTMLCode"/>
          <w:lang w:val="id-ID"/>
        </w:rPr>
        <w:t>llm = ChatLocalAI(</w:t>
      </w:r>
    </w:p>
    <w:p w14:paraId="16A7EB1B" w14:textId="77777777" w:rsidR="0060741B" w:rsidRDefault="0060741B">
      <w:pPr>
        <w:pStyle w:val="HTMLPreformatted"/>
        <w:divId w:val="359404947"/>
        <w:rPr>
          <w:rStyle w:val="HTMLCode"/>
          <w:lang w:val="id-ID"/>
        </w:rPr>
      </w:pPr>
      <w:r>
        <w:rPr>
          <w:rStyle w:val="HTMLCode"/>
          <w:lang w:val="id-ID"/>
        </w:rPr>
        <w:t xml:space="preserve">    model="llama-3.1-8b-instruct",</w:t>
      </w:r>
    </w:p>
    <w:p w14:paraId="42F32E8B" w14:textId="77777777" w:rsidR="0060741B" w:rsidRDefault="0060741B">
      <w:pPr>
        <w:pStyle w:val="HTMLPreformatted"/>
        <w:divId w:val="359404947"/>
        <w:rPr>
          <w:rStyle w:val="HTMLCode"/>
          <w:lang w:val="id-ID"/>
        </w:rPr>
      </w:pPr>
      <w:r>
        <w:rPr>
          <w:rStyle w:val="HTMLCode"/>
          <w:lang w:val="id-ID"/>
        </w:rPr>
        <w:t xml:space="preserve">    base_url="http://localhost:8080/v1"</w:t>
      </w:r>
    </w:p>
    <w:p w14:paraId="064D6C22" w14:textId="77777777" w:rsidR="0060741B" w:rsidRDefault="0060741B">
      <w:pPr>
        <w:pStyle w:val="HTMLPreformatted"/>
        <w:divId w:val="359404947"/>
        <w:rPr>
          <w:rStyle w:val="HTMLCode"/>
          <w:lang w:val="id-ID"/>
        </w:rPr>
      </w:pPr>
      <w:r>
        <w:rPr>
          <w:rStyle w:val="HTMLCode"/>
          <w:lang w:val="id-ID"/>
        </w:rPr>
        <w:t>)</w:t>
      </w:r>
    </w:p>
    <w:p w14:paraId="6339FB76" w14:textId="77777777" w:rsidR="0060741B" w:rsidRDefault="0060741B">
      <w:pPr>
        <w:pStyle w:val="HTMLPreformatted"/>
        <w:divId w:val="359404947"/>
        <w:rPr>
          <w:rStyle w:val="HTMLCode"/>
          <w:lang w:val="id-ID"/>
        </w:rPr>
      </w:pPr>
    </w:p>
    <w:p w14:paraId="4270D707" w14:textId="77777777" w:rsidR="0060741B" w:rsidRDefault="0060741B">
      <w:pPr>
        <w:pStyle w:val="HTMLPreformatted"/>
        <w:divId w:val="359404947"/>
        <w:rPr>
          <w:lang w:val="id-ID"/>
        </w:rPr>
      </w:pPr>
      <w:r>
        <w:rPr>
          <w:rStyle w:val="HTMLCode"/>
          <w:lang w:val="id-ID"/>
        </w:rPr>
        <w:t># RAG chain siap digunakan!</w:t>
      </w:r>
    </w:p>
    <w:p w14:paraId="7DF5F65D" w14:textId="77777777" w:rsidR="0060741B" w:rsidRDefault="0060741B">
      <w:pPr>
        <w:pStyle w:val="NormalWeb"/>
        <w:rPr>
          <w:lang w:val="id-ID"/>
        </w:rPr>
      </w:pPr>
      <w:r>
        <w:rPr>
          <w:lang w:val="id-ID"/>
        </w:rPr>
        <w:t xml:space="preserve">Dengan pipeline ini, seluruh siklus hidup dokumen — </w:t>
      </w:r>
      <w:r>
        <w:rPr>
          <w:rStyle w:val="Emphasis"/>
          <w:lang w:val="id-ID"/>
        </w:rPr>
        <w:t>chunking</w:t>
      </w:r>
      <w:r>
        <w:rPr>
          <w:lang w:val="id-ID"/>
        </w:rPr>
        <w:t xml:space="preserve">, embedding, retrieval, generasi jawaban — tidak pernah menyentuh internet. Kombinasi LocalAI + Chroma + Llama 3.1 8B adalah contoh paling murah untuk membangun </w:t>
      </w:r>
      <w:r>
        <w:rPr>
          <w:rStyle w:val="Emphasis"/>
          <w:lang w:val="id-ID"/>
        </w:rPr>
        <w:t>knowledge base</w:t>
      </w:r>
      <w:r>
        <w:rPr>
          <w:lang w:val="id-ID"/>
        </w:rPr>
        <w:t xml:space="preserve"> pribadi yang benar-benar privat.</w:t>
      </w:r>
    </w:p>
    <w:p w14:paraId="5FF95148" w14:textId="77777777" w:rsidR="0060741B" w:rsidRDefault="00000000">
      <w:pPr>
        <w:rPr>
          <w:rFonts w:eastAsia="Times New Roman"/>
          <w:lang w:val="id-ID"/>
        </w:rPr>
      </w:pPr>
      <w:r>
        <w:rPr>
          <w:rFonts w:eastAsia="Times New Roman"/>
          <w:lang w:val="id-ID"/>
        </w:rPr>
        <w:pict w14:anchorId="022FCEE8">
          <v:rect id="_x0000_i1394" style="width:0;height:1.5pt" o:hralign="center" o:hrstd="t" o:hr="t" fillcolor="#a0a0a0" stroked="f"/>
        </w:pict>
      </w:r>
    </w:p>
    <w:p w14:paraId="7AB02EF7" w14:textId="77777777" w:rsidR="0060741B" w:rsidRDefault="0060741B">
      <w:pPr>
        <w:pStyle w:val="Heading2"/>
        <w:rPr>
          <w:rFonts w:eastAsia="Times New Roman"/>
          <w:lang w:val="id-ID"/>
        </w:rPr>
      </w:pPr>
      <w:r>
        <w:rPr>
          <w:rFonts w:eastAsia="Times New Roman"/>
          <w:lang w:val="id-ID"/>
        </w:rPr>
        <w:t>9. Studi Kasus: Migrasi Startup dari OpenAI ke LocalAI</w:t>
      </w:r>
    </w:p>
    <w:p w14:paraId="5406A494" w14:textId="77777777" w:rsidR="0060741B" w:rsidRDefault="0060741B">
      <w:pPr>
        <w:pStyle w:val="NormalWeb"/>
        <w:rPr>
          <w:lang w:val="id-ID"/>
        </w:rPr>
      </w:pPr>
      <w:r>
        <w:rPr>
          <w:rStyle w:val="Strong"/>
          <w:lang w:val="id-ID"/>
        </w:rPr>
        <w:t>Skenario:</w:t>
      </w:r>
      <w:r>
        <w:rPr>
          <w:lang w:val="id-ID"/>
        </w:rPr>
        <w:t xml:space="preserve"> Sebuah startup kecil dengan lima developer selama ini memakai OpenAI API dengan tagihan sekitar </w:t>
      </w:r>
      <w:r>
        <w:rPr>
          <w:rStyle w:val="Strong"/>
          <w:lang w:val="id-ID"/>
        </w:rPr>
        <w:t>$200 per bulan</w:t>
      </w:r>
      <w:r>
        <w:rPr>
          <w:lang w:val="id-ID"/>
        </w:rPr>
        <w:t xml:space="preserve"> — biaya yang membengkak seiring pertumbuhan penggunaan. Tantangannya bukan teknis, melainkan strategis: bagaimana menghemat biaya tanpa menulis ulang aplikasi dan tanpa mengorbankan privasi data pelanggan.</w:t>
      </w:r>
    </w:p>
    <w:p w14:paraId="1DE49C82" w14:textId="77777777" w:rsidR="0060741B" w:rsidRDefault="0060741B">
      <w:pPr>
        <w:pStyle w:val="NormalWeb"/>
        <w:rPr>
          <w:lang w:val="id-ID"/>
        </w:rPr>
      </w:pPr>
      <w:r>
        <w:rPr>
          <w:rStyle w:val="Strong"/>
          <w:lang w:val="id-ID"/>
        </w:rPr>
        <w:t>Solusi:</w:t>
      </w:r>
      <w:r>
        <w:rPr>
          <w:lang w:val="id-ID"/>
        </w:rPr>
        <w:t xml:space="preserve"> Tim memutuskan mendeploy LocalAI di sebuah </w:t>
      </w:r>
      <w:r>
        <w:rPr>
          <w:rStyle w:val="Strong"/>
          <w:lang w:val="id-ID"/>
        </w:rPr>
        <w:t>Mini PC</w:t>
      </w:r>
      <w:r>
        <w:rPr>
          <w:lang w:val="id-ID"/>
        </w:rPr>
        <w:t xml:space="preserve"> — prosesor Ryzen 9, 64 GB RAM, dan satu RTX 4060. Perangkat ini cukup untuk menjalankan tiga beban kerja utama sekaligus: </w:t>
      </w:r>
      <w:r>
        <w:rPr>
          <w:rStyle w:val="Strong"/>
          <w:lang w:val="id-ID"/>
        </w:rPr>
        <w:t>Llama 3.1 8B</w:t>
      </w:r>
      <w:r>
        <w:rPr>
          <w:lang w:val="id-ID"/>
        </w:rPr>
        <w:t xml:space="preserve"> untuk chat, </w:t>
      </w:r>
      <w:r>
        <w:rPr>
          <w:rStyle w:val="Strong"/>
          <w:lang w:val="id-ID"/>
        </w:rPr>
        <w:t>BGE</w:t>
      </w:r>
      <w:r>
        <w:rPr>
          <w:lang w:val="id-ID"/>
        </w:rPr>
        <w:t xml:space="preserve"> untuk embeddings dokumen, dan </w:t>
      </w:r>
      <w:r>
        <w:rPr>
          <w:rStyle w:val="Strong"/>
          <w:lang w:val="id-ID"/>
        </w:rPr>
        <w:t>Whisper</w:t>
      </w:r>
      <w:r>
        <w:rPr>
          <w:lang w:val="id-ID"/>
        </w:rPr>
        <w:t xml:space="preserve"> untuk transkripsi — semuanya dalam satu server, persis seperti skenario "satu dapur untuk semua meja".</w:t>
      </w:r>
    </w:p>
    <w:p w14:paraId="6654D96D" w14:textId="77777777" w:rsidR="0060741B" w:rsidRDefault="0060741B">
      <w:pPr>
        <w:pStyle w:val="NormalWeb"/>
        <w:rPr>
          <w:lang w:val="id-ID"/>
        </w:rPr>
      </w:pPr>
      <w:r>
        <w:rPr>
          <w:rStyle w:val="Strong"/>
          <w:lang w:val="id-ID"/>
        </w:rPr>
        <w:lastRenderedPageBreak/>
        <w:t>Proses migrasi:</w:t>
      </w:r>
      <w:r>
        <w:rPr>
          <w:lang w:val="id-ID"/>
        </w:rPr>
        <w:t xml:space="preserve"> Langkah paling penting ternyata yang paling sepele: mengganti </w:t>
      </w:r>
      <w:r>
        <w:rPr>
          <w:rStyle w:val="HTMLCode"/>
          <w:lang w:val="id-ID"/>
        </w:rPr>
        <w:t>base_url</w:t>
      </w:r>
      <w:r>
        <w:rPr>
          <w:lang w:val="id-ID"/>
        </w:rPr>
        <w:t xml:space="preserve"> dari </w:t>
      </w:r>
      <w:r>
        <w:rPr>
          <w:rStyle w:val="HTMLCode"/>
          <w:lang w:val="id-ID"/>
        </w:rPr>
        <w:t>api.openai.com</w:t>
      </w:r>
      <w:r>
        <w:rPr>
          <w:lang w:val="id-ID"/>
        </w:rPr>
        <w:t xml:space="preserve"> ke </w:t>
      </w:r>
      <w:r>
        <w:rPr>
          <w:rStyle w:val="HTMLCode"/>
          <w:lang w:val="id-ID"/>
        </w:rPr>
        <w:t>localhost:8080</w:t>
      </w:r>
      <w:r>
        <w:rPr>
          <w:lang w:val="id-ID"/>
        </w:rPr>
        <w:t xml:space="preserve">. Karena LocalAI 100% kompatibel, tidak ada satu pun perubahan pada kode aplikasi. Setelah itu tim menghabiskan beberapa minggu menyetel parameter — </w:t>
      </w:r>
      <w:r>
        <w:rPr>
          <w:rStyle w:val="HTMLCode"/>
          <w:lang w:val="id-ID"/>
        </w:rPr>
        <w:t>temperature</w:t>
      </w:r>
      <w:r>
        <w:rPr>
          <w:lang w:val="id-ID"/>
        </w:rPr>
        <w:t xml:space="preserve">, </w:t>
      </w:r>
      <w:r>
        <w:rPr>
          <w:rStyle w:val="HTMLCode"/>
          <w:lang w:val="id-ID"/>
        </w:rPr>
        <w:t>top_k</w:t>
      </w:r>
      <w:r>
        <w:rPr>
          <w:lang w:val="id-ID"/>
        </w:rPr>
        <w:t xml:space="preserve">, </w:t>
      </w:r>
      <w:r>
        <w:rPr>
          <w:rStyle w:val="HTMLCode"/>
          <w:lang w:val="id-ID"/>
        </w:rPr>
        <w:t>top_p</w:t>
      </w:r>
      <w:r>
        <w:rPr>
          <w:lang w:val="id-ID"/>
        </w:rPr>
        <w:t xml:space="preserve"> — agar kualitas output model lokal mendekati standar yang biasa didapat dari cloud.</w:t>
      </w:r>
    </w:p>
    <w:p w14:paraId="60261F42" w14:textId="77777777" w:rsidR="0060741B" w:rsidRDefault="0060741B">
      <w:pPr>
        <w:pStyle w:val="NormalWeb"/>
        <w:rPr>
          <w:lang w:val="id-ID"/>
        </w:rPr>
      </w:pPr>
      <w:r>
        <w:rPr>
          <w:rStyle w:val="Strong"/>
          <w:lang w:val="id-ID"/>
        </w:rPr>
        <w:t>Hasil:</w:t>
      </w:r>
      <w:r>
        <w:rPr>
          <w:lang w:val="id-ID"/>
        </w:rPr>
        <w:t xml:space="preserve"> Tagihan API bulanan turun dari </w:t>
      </w:r>
      <w:r>
        <w:rPr>
          <w:rStyle w:val="Strong"/>
          <w:lang w:val="id-ID"/>
        </w:rPr>
        <w:t>$200 menjadi $0</w:t>
      </w:r>
      <w:r>
        <w:rPr>
          <w:lang w:val="id-ID"/>
        </w:rPr>
        <w:t xml:space="preserve">. Latensi rata-rata tetap setara (sekitar 2 detik per respons), dan yang lebih berharga: seluruh data pelanggan kini diproses di perangkat sendiri — tidak ada lagi pertanyaan "di mana data kami diproses?" yang harus dijawab. </w:t>
      </w:r>
      <w:r>
        <w:rPr>
          <w:rStyle w:val="Strong"/>
          <w:lang w:val="id-ID"/>
        </w:rPr>
        <w:t>Kendala</w:t>
      </w:r>
      <w:r>
        <w:rPr>
          <w:lang w:val="id-ID"/>
        </w:rPr>
        <w:t xml:space="preserve"> yang tersisa: kualitas output model 8B memang sedikit berbeda dari model cloud besar — untuk beberapa tugas, tim menambahkan </w:t>
      </w:r>
      <w:r>
        <w:rPr>
          <w:rStyle w:val="Emphasis"/>
          <w:lang w:val="id-ID"/>
        </w:rPr>
        <w:t>fine-tuning</w:t>
      </w:r>
      <w:r>
        <w:rPr>
          <w:lang w:val="id-ID"/>
        </w:rPr>
        <w:t xml:space="preserve"> ringan agar gaya jawaban konsisten.</w:t>
      </w:r>
    </w:p>
    <w:p w14:paraId="318A2010" w14:textId="77777777" w:rsidR="0060741B" w:rsidRDefault="0060741B">
      <w:pPr>
        <w:pStyle w:val="NormalWeb"/>
        <w:rPr>
          <w:lang w:val="id-ID"/>
        </w:rPr>
      </w:pPr>
      <w:r>
        <w:rPr>
          <w:rStyle w:val="Strong"/>
          <w:lang w:val="id-ID"/>
        </w:rPr>
        <w:t>Pelajaran:</w:t>
      </w:r>
      <w:r>
        <w:rPr>
          <w:lang w:val="id-ID"/>
        </w:rPr>
        <w:t xml:space="preserve"> Migrasi ke LocalAI bukan keputusan biner "semua atau tidak sama sekali". Karena kompatibilitasnya total, startup bisa menjalankan dua jalur paralel — lokal untuk beban harian, cloud sebagai </w:t>
      </w:r>
      <w:r>
        <w:rPr>
          <w:rStyle w:val="Emphasis"/>
          <w:lang w:val="id-ID"/>
        </w:rPr>
        <w:t>fallback</w:t>
      </w:r>
      <w:r>
        <w:rPr>
          <w:lang w:val="id-ID"/>
        </w:rPr>
        <w:t xml:space="preserve"> untuk tugas yang butuh model terbesar. LocalAI terbukti menjadi pilihan ekonomis untuk startup yang menginginkan strategi </w:t>
      </w:r>
      <w:r>
        <w:rPr>
          <w:rStyle w:val="Emphasis"/>
          <w:lang w:val="id-ID"/>
        </w:rPr>
        <w:t>local-first</w:t>
      </w:r>
      <w:r>
        <w:rPr>
          <w:lang w:val="id-ID"/>
        </w:rPr>
        <w:t xml:space="preserve"> tanpa mengorbankan kemampuan berpindah kapan saja.</w:t>
      </w:r>
    </w:p>
    <w:p w14:paraId="1AFCCDAC" w14:textId="77777777" w:rsidR="0060741B" w:rsidRDefault="00000000">
      <w:pPr>
        <w:rPr>
          <w:rFonts w:eastAsia="Times New Roman"/>
          <w:lang w:val="id-ID"/>
        </w:rPr>
      </w:pPr>
      <w:r>
        <w:rPr>
          <w:rFonts w:eastAsia="Times New Roman"/>
          <w:lang w:val="id-ID"/>
        </w:rPr>
        <w:pict w14:anchorId="7F2145A9">
          <v:rect id="_x0000_i1395" style="width:0;height:1.5pt" o:hralign="center" o:hrstd="t" o:hr="t" fillcolor="#a0a0a0" stroked="f"/>
        </w:pict>
      </w:r>
    </w:p>
    <w:p w14:paraId="6F6AFA60" w14:textId="77777777" w:rsidR="0060741B" w:rsidRDefault="0060741B">
      <w:pPr>
        <w:pStyle w:val="Heading2"/>
        <w:rPr>
          <w:rFonts w:eastAsia="Times New Roman"/>
          <w:lang w:val="id-ID"/>
        </w:rPr>
      </w:pPr>
      <w:r>
        <w:rPr>
          <w:rFonts w:eastAsia="Times New Roman"/>
          <w:lang w:val="id-ID"/>
        </w:rPr>
        <w:t>10. Referensi</w:t>
      </w:r>
    </w:p>
    <w:p w14:paraId="76142C3C" w14:textId="77777777" w:rsidR="0060741B" w:rsidRDefault="0060741B">
      <w:pPr>
        <w:pStyle w:val="Heading3"/>
        <w:rPr>
          <w:rFonts w:eastAsia="Times New Roman"/>
          <w:lang w:val="id-ID"/>
        </w:rPr>
      </w:pPr>
      <w:r>
        <w:rPr>
          <w:rFonts w:eastAsia="Times New Roman"/>
          <w:lang w:val="id-ID"/>
        </w:rPr>
        <w:t>Paper Jurnal/Konferensi</w:t>
      </w:r>
    </w:p>
    <w:p w14:paraId="7EF1E145" w14:textId="77777777" w:rsidR="0060741B" w:rsidRDefault="0060741B">
      <w:pPr>
        <w:pStyle w:val="referensi-block"/>
        <w:rPr>
          <w:lang w:val="id-ID"/>
        </w:rPr>
      </w:pPr>
      <w:r>
        <w:rPr>
          <w:lang w:val="id-ID"/>
        </w:rPr>
        <w:t xml:space="preserve">[1] Li, X., et al. (2024). </w:t>
      </w:r>
      <w:r>
        <w:rPr>
          <w:rStyle w:val="Emphasis"/>
          <w:lang w:val="id-ID"/>
        </w:rPr>
        <w:t>A Middle Path for On-Premises LLM Deployment: Preserving Privacy Without Sacrificing Model Confidentiality</w:t>
      </w:r>
      <w:r>
        <w:rPr>
          <w:lang w:val="id-ID"/>
        </w:rPr>
        <w:t xml:space="preserve">. arXiv:2410.11182. DOI: </w:t>
      </w:r>
      <w:hyperlink r:id="rId339" w:history="1">
        <w:r>
          <w:rPr>
            <w:rStyle w:val="Hyperlink"/>
            <w:lang w:val="id-ID"/>
          </w:rPr>
          <w:t>10.48550/arXiv.2410.11182</w:t>
        </w:r>
      </w:hyperlink>
      <w:r>
        <w:rPr>
          <w:lang w:val="id-ID"/>
        </w:rPr>
        <w:t xml:space="preserve"> </w:t>
      </w:r>
      <w:r>
        <w:rPr>
          <w:rStyle w:val="ref-url"/>
          <w:lang w:val="id-ID"/>
        </w:rPr>
        <w:t>(https://arxiv.org/abs/2410.11182)</w:t>
      </w:r>
    </w:p>
    <w:p w14:paraId="205C0E6D" w14:textId="77777777" w:rsidR="0060741B" w:rsidRDefault="0060741B">
      <w:pPr>
        <w:pStyle w:val="referensi-block"/>
        <w:rPr>
          <w:lang w:val="id-ID"/>
        </w:rPr>
      </w:pPr>
      <w:r>
        <w:rPr>
          <w:lang w:val="id-ID"/>
        </w:rPr>
        <w:t xml:space="preserve">[2] Wang, L., et al. (2024). </w:t>
      </w:r>
      <w:r>
        <w:rPr>
          <w:rStyle w:val="Emphasis"/>
          <w:lang w:val="id-ID"/>
        </w:rPr>
        <w:t>ScaleLLM: A Resource-Frugal LLM Serving Framework by Optimizing End-to-End Efficiency</w:t>
      </w:r>
      <w:r>
        <w:rPr>
          <w:lang w:val="id-ID"/>
        </w:rPr>
        <w:t xml:space="preserve">. Proceedings of EMNLP Industry Track. DOI: </w:t>
      </w:r>
      <w:hyperlink r:id="rId340" w:history="1">
        <w:r>
          <w:rPr>
            <w:rStyle w:val="Hyperlink"/>
            <w:lang w:val="id-ID"/>
          </w:rPr>
          <w:t>10.18653/v1/2024.emnlp-industry.22</w:t>
        </w:r>
      </w:hyperlink>
      <w:r>
        <w:rPr>
          <w:lang w:val="id-ID"/>
        </w:rPr>
        <w:t xml:space="preserve"> </w:t>
      </w:r>
      <w:r>
        <w:rPr>
          <w:rStyle w:val="ref-url"/>
          <w:lang w:val="id-ID"/>
        </w:rPr>
        <w:t>(https://aclanthology.org/2024.emnlp-industry.22/)</w:t>
      </w:r>
    </w:p>
    <w:p w14:paraId="06A236E8" w14:textId="77777777" w:rsidR="0060741B" w:rsidRDefault="0060741B">
      <w:pPr>
        <w:pStyle w:val="referensi-block"/>
        <w:rPr>
          <w:lang w:val="id-ID"/>
        </w:rPr>
      </w:pPr>
      <w:r>
        <w:rPr>
          <w:lang w:val="id-ID"/>
        </w:rPr>
        <w:t xml:space="preserve">[3] Zhang, H., et al. (2024). </w:t>
      </w:r>
      <w:r>
        <w:rPr>
          <w:rStyle w:val="Emphasis"/>
          <w:lang w:val="id-ID"/>
        </w:rPr>
        <w:t>LLM Inference Serving: Survey of Recent Advances and Opportunities</w:t>
      </w:r>
      <w:r>
        <w:rPr>
          <w:lang w:val="id-ID"/>
        </w:rPr>
        <w:t xml:space="preserve">. arXiv:2407.12391. DOI: </w:t>
      </w:r>
      <w:hyperlink r:id="rId341" w:history="1">
        <w:r>
          <w:rPr>
            <w:rStyle w:val="Hyperlink"/>
            <w:lang w:val="id-ID"/>
          </w:rPr>
          <w:t>10.48550/arXiv.2407.12391</w:t>
        </w:r>
      </w:hyperlink>
      <w:r>
        <w:rPr>
          <w:lang w:val="id-ID"/>
        </w:rPr>
        <w:t xml:space="preserve"> </w:t>
      </w:r>
      <w:r>
        <w:rPr>
          <w:rStyle w:val="ref-url"/>
          <w:lang w:val="id-ID"/>
        </w:rPr>
        <w:t>(https://arxiv.org/abs/2407.12391)</w:t>
      </w:r>
    </w:p>
    <w:p w14:paraId="18210474" w14:textId="77777777" w:rsidR="0060741B" w:rsidRDefault="0060741B">
      <w:pPr>
        <w:pStyle w:val="referensi-block"/>
        <w:rPr>
          <w:lang w:val="id-ID"/>
        </w:rPr>
      </w:pPr>
      <w:r>
        <w:rPr>
          <w:lang w:val="id-ID"/>
        </w:rPr>
        <w:t xml:space="preserve">[4] Fu, Y., et al. (2024). </w:t>
      </w:r>
      <w:r>
        <w:rPr>
          <w:rStyle w:val="Emphasis"/>
          <w:lang w:val="id-ID"/>
        </w:rPr>
        <w:t>ServerlessLLM: Low-Latency Serverless Inference for Large Language Models</w:t>
      </w:r>
      <w:r>
        <w:rPr>
          <w:lang w:val="id-ID"/>
        </w:rPr>
        <w:t xml:space="preserve">. USENIX OSDI 2024. </w:t>
      </w:r>
      <w:hyperlink r:id="rId342" w:history="1">
        <w:r>
          <w:rPr>
            <w:rStyle w:val="Hyperlink"/>
            <w:lang w:val="id-ID"/>
          </w:rPr>
          <w:t>https://www.usenix.org/system/files/osdi24-fu.pdf</w:t>
        </w:r>
      </w:hyperlink>
    </w:p>
    <w:p w14:paraId="45B48306" w14:textId="77777777" w:rsidR="0060741B" w:rsidRDefault="0060741B">
      <w:pPr>
        <w:pStyle w:val="referensi-block"/>
        <w:rPr>
          <w:lang w:val="id-ID"/>
        </w:rPr>
      </w:pPr>
      <w:r>
        <w:rPr>
          <w:lang w:val="id-ID"/>
        </w:rPr>
        <w:t xml:space="preserve">[5] Miao, X., et al. (2025). </w:t>
      </w:r>
      <w:r>
        <w:rPr>
          <w:rStyle w:val="Emphasis"/>
          <w:lang w:val="id-ID"/>
        </w:rPr>
        <w:t>Towards Efficient Generative Large Language Model Serving: A Survey from Algorithms to Systems</w:t>
      </w:r>
      <w:r>
        <w:rPr>
          <w:lang w:val="id-ID"/>
        </w:rPr>
        <w:t xml:space="preserve">. ACM Computing Surveys. DOI: </w:t>
      </w:r>
      <w:hyperlink r:id="rId343" w:history="1">
        <w:r>
          <w:rPr>
            <w:rStyle w:val="Hyperlink"/>
            <w:lang w:val="id-ID"/>
          </w:rPr>
          <w:t>10.1145/3754448</w:t>
        </w:r>
      </w:hyperlink>
      <w:r>
        <w:rPr>
          <w:lang w:val="id-ID"/>
        </w:rPr>
        <w:t xml:space="preserve"> </w:t>
      </w:r>
      <w:r>
        <w:rPr>
          <w:rStyle w:val="ref-url"/>
          <w:lang w:val="id-ID"/>
        </w:rPr>
        <w:t>(https://dl.acm.org/doi/10.1145/3754448)</w:t>
      </w:r>
    </w:p>
    <w:p w14:paraId="39134F74" w14:textId="77777777" w:rsidR="0060741B" w:rsidRDefault="0060741B">
      <w:pPr>
        <w:pStyle w:val="Heading3"/>
        <w:rPr>
          <w:rFonts w:eastAsia="Times New Roman"/>
          <w:lang w:val="id-ID"/>
        </w:rPr>
      </w:pPr>
      <w:r>
        <w:rPr>
          <w:rFonts w:eastAsia="Times New Roman"/>
          <w:lang w:val="id-ID"/>
        </w:rPr>
        <w:t>Referensi Pendukung (Dokumentasi/Repository)</w:t>
      </w:r>
    </w:p>
    <w:p w14:paraId="34DBD98D" w14:textId="77777777" w:rsidR="0060741B" w:rsidRDefault="0060741B">
      <w:pPr>
        <w:pStyle w:val="referensi-block"/>
        <w:rPr>
          <w:lang w:val="id-ID"/>
        </w:rPr>
      </w:pPr>
      <w:r>
        <w:rPr>
          <w:lang w:val="id-ID"/>
        </w:rPr>
        <w:t xml:space="preserve">[6] LocalAI. </w:t>
      </w:r>
      <w:r>
        <w:rPr>
          <w:rStyle w:val="Emphasis"/>
          <w:lang w:val="id-ID"/>
        </w:rPr>
        <w:t>GitHub Repository</w:t>
      </w:r>
      <w:r>
        <w:rPr>
          <w:lang w:val="id-ID"/>
        </w:rPr>
        <w:t xml:space="preserve">. </w:t>
      </w:r>
      <w:hyperlink r:id="rId344" w:history="1">
        <w:r>
          <w:rPr>
            <w:rStyle w:val="Hyperlink"/>
            <w:lang w:val="id-ID"/>
          </w:rPr>
          <w:t>https://github.com/mudler/LocalAI</w:t>
        </w:r>
      </w:hyperlink>
    </w:p>
    <w:p w14:paraId="7135C9D7" w14:textId="77777777" w:rsidR="0060741B" w:rsidRDefault="0060741B">
      <w:pPr>
        <w:pStyle w:val="referensi-block"/>
        <w:rPr>
          <w:lang w:val="id-ID"/>
        </w:rPr>
      </w:pPr>
      <w:r>
        <w:rPr>
          <w:lang w:val="id-ID"/>
        </w:rPr>
        <w:t xml:space="preserve">[7] LocalAI Documentation. </w:t>
      </w:r>
      <w:hyperlink r:id="rId345" w:history="1">
        <w:r>
          <w:rPr>
            <w:rStyle w:val="Hyperlink"/>
            <w:lang w:val="id-ID"/>
          </w:rPr>
          <w:t>https://localai.io</w:t>
        </w:r>
      </w:hyperlink>
    </w:p>
    <w:p w14:paraId="378D3238" w14:textId="77777777" w:rsidR="0060741B" w:rsidRDefault="0060741B">
      <w:pPr>
        <w:pStyle w:val="referensi-block"/>
        <w:rPr>
          <w:lang w:val="id-ID"/>
        </w:rPr>
      </w:pPr>
      <w:r>
        <w:rPr>
          <w:lang w:val="id-ID"/>
        </w:rPr>
        <w:t xml:space="preserve">[8] LocalAI Model Gallery. </w:t>
      </w:r>
      <w:hyperlink r:id="rId346" w:history="1">
        <w:r>
          <w:rPr>
            <w:rStyle w:val="Hyperlink"/>
            <w:lang w:val="id-ID"/>
          </w:rPr>
          <w:t>https://github.com/mudler/LocalAI/tree/master/models</w:t>
        </w:r>
      </w:hyperlink>
    </w:p>
    <w:p w14:paraId="3ECC6496" w14:textId="77777777" w:rsidR="0060741B" w:rsidRDefault="0060741B">
      <w:pPr>
        <w:pStyle w:val="referensi-block"/>
        <w:rPr>
          <w:lang w:val="id-ID"/>
        </w:rPr>
      </w:pPr>
      <w:r>
        <w:rPr>
          <w:lang w:val="id-ID"/>
        </w:rPr>
        <w:t xml:space="preserve">[9] OpenAI API Reference. </w:t>
      </w:r>
      <w:hyperlink r:id="rId347" w:history="1">
        <w:r>
          <w:rPr>
            <w:rStyle w:val="Hyperlink"/>
            <w:lang w:val="id-ID"/>
          </w:rPr>
          <w:t>https://platform.openai.com/docs/api-reference</w:t>
        </w:r>
      </w:hyperlink>
    </w:p>
    <w:p w14:paraId="423BAAF4" w14:textId="77777777" w:rsidR="0060741B" w:rsidRDefault="0060741B">
      <w:pPr>
        <w:divId w:val="967080161"/>
        <w:rPr>
          <w:rFonts w:eastAsia="Times New Roman"/>
          <w:lang w:val="id-ID"/>
        </w:rPr>
      </w:pPr>
      <w:r>
        <w:rPr>
          <w:rStyle w:val="opener-num"/>
          <w:rFonts w:eastAsia="Times New Roman"/>
          <w:lang w:val="id-ID"/>
        </w:rPr>
        <w:lastRenderedPageBreak/>
        <w:t>3.8</w:t>
      </w:r>
    </w:p>
    <w:p w14:paraId="061A3207" w14:textId="77777777" w:rsidR="0060741B" w:rsidRDefault="0060741B">
      <w:pPr>
        <w:pStyle w:val="Heading1"/>
        <w:divId w:val="967080161"/>
        <w:rPr>
          <w:rFonts w:eastAsia="Times New Roman"/>
          <w:lang w:val="id-ID"/>
        </w:rPr>
      </w:pPr>
      <w:r>
        <w:rPr>
          <w:rFonts w:eastAsia="Times New Roman"/>
          <w:lang w:val="id-ID"/>
        </w:rPr>
        <w:t>Bab 3.8: Browser-Based LLM — WebLLM &amp; WebGPU</w:t>
      </w:r>
    </w:p>
    <w:p w14:paraId="35FDF2C9" w14:textId="77777777" w:rsidR="0060741B" w:rsidRDefault="00000000">
      <w:pPr>
        <w:divId w:val="967080161"/>
        <w:rPr>
          <w:rFonts w:eastAsia="Times New Roman"/>
          <w:lang w:val="id-ID"/>
        </w:rPr>
      </w:pPr>
      <w:r>
        <w:rPr>
          <w:rFonts w:eastAsia="Times New Roman"/>
          <w:lang w:val="id-ID"/>
        </w:rPr>
        <w:pict w14:anchorId="3A7A6B1E">
          <v:rect id="_x0000_i1396" style="width:0;height:1.5pt" o:hralign="center" o:hrstd="t" o:hr="t" fillcolor="#a0a0a0" stroked="f"/>
        </w:pict>
      </w:r>
    </w:p>
    <w:p w14:paraId="6A57E45B" w14:textId="77777777" w:rsidR="0060741B" w:rsidRDefault="0060741B">
      <w:pPr>
        <w:pStyle w:val="NormalWeb"/>
        <w:ind w:left="720" w:right="720"/>
        <w:divId w:val="34811633"/>
        <w:rPr>
          <w:lang w:val="id-ID"/>
        </w:rPr>
      </w:pPr>
      <w:r>
        <w:rPr>
          <w:lang w:val="id-ID"/>
        </w:rPr>
        <w:t>Bayangkan membuka sebuah halaman web, lalu asisten AI langsung siap diajak bicara — tanpa server, tanpa instalasi, tanpa data yang meninggalkan browser Anda. Sub-bab ini menjelaskan bagaimana WebLLM dan WebGPU membuat hal itu mungkin: model bahasa berjalan penuh di dalam browser, menggunakan GPU perangkat melalui standar web terbaru. Dari arsitektur hingga benchmark, kita akan melihat seberapa dekat browser bisa menandingi performa aplikasi native.</w:t>
      </w:r>
    </w:p>
    <w:p w14:paraId="48E06102" w14:textId="77777777" w:rsidR="0060741B" w:rsidRDefault="00000000">
      <w:pPr>
        <w:rPr>
          <w:rFonts w:eastAsia="Times New Roman"/>
          <w:lang w:val="id-ID"/>
        </w:rPr>
      </w:pPr>
      <w:r>
        <w:rPr>
          <w:rFonts w:eastAsia="Times New Roman"/>
          <w:lang w:val="id-ID"/>
        </w:rPr>
        <w:pict w14:anchorId="056C3F16">
          <v:rect id="_x0000_i1397" style="width:0;height:1.5pt" o:hralign="center" o:hrstd="t" o:hr="t" fillcolor="#a0a0a0" stroked="f"/>
        </w:pict>
      </w:r>
    </w:p>
    <w:p w14:paraId="62F65D6B" w14:textId="77777777" w:rsidR="0060741B" w:rsidRDefault="0060741B">
      <w:pPr>
        <w:pStyle w:val="Heading2"/>
        <w:rPr>
          <w:rFonts w:eastAsia="Times New Roman"/>
          <w:lang w:val="id-ID"/>
        </w:rPr>
      </w:pPr>
      <w:r>
        <w:rPr>
          <w:rFonts w:eastAsia="Times New Roman"/>
          <w:lang w:val="id-ID"/>
        </w:rPr>
        <w:t>1. Tujuan Sub-Bab</w:t>
      </w:r>
    </w:p>
    <w:p w14:paraId="206ACDF4" w14:textId="77777777" w:rsidR="0060741B" w:rsidRDefault="0060741B">
      <w:pPr>
        <w:pStyle w:val="NormalWeb"/>
        <w:rPr>
          <w:lang w:val="id-ID"/>
        </w:rPr>
      </w:pPr>
      <w:r>
        <w:rPr>
          <w:lang w:val="id-ID"/>
        </w:rPr>
        <w:t>Setelah membaca sub-bab ini, Anda akan mampu:</w:t>
      </w:r>
    </w:p>
    <w:p w14:paraId="3C6BDBB0" w14:textId="77777777" w:rsidR="0060741B" w:rsidRDefault="0060741B">
      <w:pPr>
        <w:numPr>
          <w:ilvl w:val="0"/>
          <w:numId w:val="142"/>
        </w:numPr>
        <w:spacing w:before="100" w:beforeAutospacing="1" w:after="100" w:afterAutospacing="1"/>
        <w:rPr>
          <w:rFonts w:eastAsia="Times New Roman"/>
          <w:lang w:val="id-ID"/>
        </w:rPr>
      </w:pPr>
      <w:r>
        <w:rPr>
          <w:rFonts w:eastAsia="Times New Roman"/>
          <w:lang w:val="id-ID"/>
        </w:rPr>
        <w:lastRenderedPageBreak/>
        <w:t xml:space="preserve">Menjelaskan alasan strategis menjalankan LLM di browser: </w:t>
      </w:r>
      <w:r>
        <w:rPr>
          <w:rStyle w:val="Emphasis"/>
          <w:rFonts w:eastAsia="Times New Roman"/>
          <w:lang w:val="id-ID"/>
        </w:rPr>
        <w:t>zero deployment</w:t>
      </w:r>
      <w:r>
        <w:rPr>
          <w:rFonts w:eastAsia="Times New Roman"/>
          <w:lang w:val="id-ID"/>
        </w:rPr>
        <w:t>, privasi, dan universalitas</w:t>
      </w:r>
    </w:p>
    <w:p w14:paraId="10D7C4CF" w14:textId="77777777" w:rsidR="0060741B" w:rsidRDefault="0060741B">
      <w:pPr>
        <w:numPr>
          <w:ilvl w:val="0"/>
          <w:numId w:val="142"/>
        </w:numPr>
        <w:spacing w:before="100" w:beforeAutospacing="1" w:after="100" w:afterAutospacing="1"/>
        <w:rPr>
          <w:rFonts w:eastAsia="Times New Roman"/>
          <w:lang w:val="id-ID"/>
        </w:rPr>
      </w:pPr>
      <w:r>
        <w:rPr>
          <w:rFonts w:eastAsia="Times New Roman"/>
          <w:lang w:val="id-ID"/>
        </w:rPr>
        <w:t>Memahami WebGPU sebagai standar W3C untuk akses GPU dari JavaScript</w:t>
      </w:r>
    </w:p>
    <w:p w14:paraId="40A5F2D2" w14:textId="77777777" w:rsidR="0060741B" w:rsidRDefault="0060741B">
      <w:pPr>
        <w:numPr>
          <w:ilvl w:val="0"/>
          <w:numId w:val="142"/>
        </w:numPr>
        <w:spacing w:before="100" w:beforeAutospacing="1" w:after="100" w:afterAutospacing="1"/>
        <w:rPr>
          <w:rFonts w:eastAsia="Times New Roman"/>
          <w:lang w:val="id-ID"/>
        </w:rPr>
      </w:pPr>
      <w:r>
        <w:rPr>
          <w:rFonts w:eastAsia="Times New Roman"/>
          <w:lang w:val="id-ID"/>
        </w:rPr>
        <w:t>Menjelaskan arsitektur WebLLM berbasis MLC-LLM, Apache TVM, dan Web Workers</w:t>
      </w:r>
    </w:p>
    <w:p w14:paraId="39612FEA" w14:textId="77777777" w:rsidR="0060741B" w:rsidRDefault="0060741B">
      <w:pPr>
        <w:numPr>
          <w:ilvl w:val="0"/>
          <w:numId w:val="142"/>
        </w:numPr>
        <w:spacing w:before="100" w:beforeAutospacing="1" w:after="100" w:afterAutospacing="1"/>
        <w:rPr>
          <w:rFonts w:eastAsia="Times New Roman"/>
          <w:lang w:val="id-ID"/>
        </w:rPr>
      </w:pPr>
      <w:r>
        <w:rPr>
          <w:rFonts w:eastAsia="Times New Roman"/>
          <w:lang w:val="id-ID"/>
        </w:rPr>
        <w:t>Menginterpretasikan data performa browser versus native beserta faktor bottleneck-nya</w:t>
      </w:r>
    </w:p>
    <w:p w14:paraId="607804BD" w14:textId="77777777" w:rsidR="0060741B" w:rsidRDefault="0060741B">
      <w:pPr>
        <w:numPr>
          <w:ilvl w:val="0"/>
          <w:numId w:val="142"/>
        </w:numPr>
        <w:spacing w:before="100" w:beforeAutospacing="1" w:after="100" w:afterAutospacing="1"/>
        <w:rPr>
          <w:rFonts w:eastAsia="Times New Roman"/>
          <w:lang w:val="id-ID"/>
        </w:rPr>
      </w:pPr>
      <w:r>
        <w:rPr>
          <w:rFonts w:eastAsia="Times New Roman"/>
          <w:lang w:val="id-ID"/>
        </w:rPr>
        <w:t>Mengintegrasikan WebLLM ke aplikasi web dengan API bergaya OpenAI (</w:t>
      </w:r>
      <w:r>
        <w:rPr>
          <w:rStyle w:val="HTMLCode"/>
          <w:lang w:val="id-ID"/>
        </w:rPr>
        <w:t>CreateMLCEngine</w:t>
      </w:r>
      <w:r>
        <w:rPr>
          <w:rFonts w:eastAsia="Times New Roman"/>
          <w:lang w:val="id-ID"/>
        </w:rPr>
        <w:t>)</w:t>
      </w:r>
    </w:p>
    <w:p w14:paraId="775AB39A" w14:textId="77777777" w:rsidR="0060741B" w:rsidRDefault="0060741B">
      <w:pPr>
        <w:numPr>
          <w:ilvl w:val="0"/>
          <w:numId w:val="142"/>
        </w:numPr>
        <w:spacing w:before="100" w:beforeAutospacing="1" w:after="100" w:afterAutospacing="1"/>
        <w:rPr>
          <w:rFonts w:eastAsia="Times New Roman"/>
          <w:lang w:val="id-ID"/>
        </w:rPr>
      </w:pPr>
      <w:r>
        <w:rPr>
          <w:rFonts w:eastAsia="Times New Roman"/>
          <w:lang w:val="id-ID"/>
        </w:rPr>
        <w:t>Mengevaluasi keterbatasan dan kasus penggunaan yang realistis untuk model di browser</w:t>
      </w:r>
    </w:p>
    <w:p w14:paraId="6DA91F31" w14:textId="77777777" w:rsidR="0060741B" w:rsidRDefault="00000000">
      <w:pPr>
        <w:rPr>
          <w:rFonts w:eastAsia="Times New Roman"/>
          <w:lang w:val="id-ID"/>
        </w:rPr>
      </w:pPr>
      <w:r>
        <w:rPr>
          <w:rFonts w:eastAsia="Times New Roman"/>
          <w:lang w:val="id-ID"/>
        </w:rPr>
        <w:pict w14:anchorId="24BCD2A9">
          <v:rect id="_x0000_i1398" style="width:0;height:1.5pt" o:hralign="center" o:hrstd="t" o:hr="t" fillcolor="#a0a0a0" stroked="f"/>
        </w:pict>
      </w:r>
    </w:p>
    <w:p w14:paraId="0C1E8B92" w14:textId="77777777" w:rsidR="0060741B" w:rsidRDefault="0060741B">
      <w:pPr>
        <w:pStyle w:val="Heading2"/>
        <w:rPr>
          <w:rFonts w:eastAsia="Times New Roman"/>
          <w:lang w:val="id-ID"/>
        </w:rPr>
      </w:pPr>
      <w:r>
        <w:rPr>
          <w:rFonts w:eastAsia="Times New Roman"/>
          <w:lang w:val="id-ID"/>
        </w:rPr>
        <w:t>2. Mengapa LLM di Browser?</w:t>
      </w:r>
    </w:p>
    <w:p w14:paraId="0ADD21C1" w14:textId="77777777" w:rsidR="0060741B" w:rsidRDefault="0060741B">
      <w:pPr>
        <w:pStyle w:val="Heading3"/>
        <w:rPr>
          <w:rFonts w:eastAsia="Times New Roman"/>
          <w:lang w:val="id-ID"/>
        </w:rPr>
      </w:pPr>
      <w:r>
        <w:rPr>
          <w:rFonts w:eastAsia="Times New Roman"/>
          <w:lang w:val="id-ID"/>
        </w:rPr>
        <w:t>Zero Deployment: AI Tanpa Instalasi</w:t>
      </w:r>
    </w:p>
    <w:p w14:paraId="6064A80D" w14:textId="77777777" w:rsidR="0060741B" w:rsidRDefault="0060741B">
      <w:pPr>
        <w:pStyle w:val="NormalWeb"/>
        <w:rPr>
          <w:rStyle w:val="Strong"/>
          <w:lang w:val="id-ID"/>
        </w:rPr>
      </w:pPr>
      <w:r>
        <w:rPr>
          <w:lang w:val="id-ID"/>
        </w:rPr>
        <w:t xml:space="preserve">Pertanyaan pertama yang wajar muncul: mengapa repot-repot menjalankan model di dalam browser padahal ada server? Jawabannya dimulai dari kata </w:t>
      </w:r>
      <w:r>
        <w:rPr>
          <w:rStyle w:val="Emphasis"/>
          <w:b/>
          <w:bCs/>
          <w:lang w:val="id-ID"/>
        </w:rPr>
        <w:t>deployment</w:t>
      </w:r>
      <w:r>
        <w:rPr>
          <w:rStyle w:val="Strong"/>
          <w:lang w:val="id-ID"/>
        </w:rPr>
        <w:t xml:space="preserve">: untuk aplikasi web, "menjual" AI kepada pengguna cukup dengan memberi mereka URL. Tidak ada aplikasi yang perlu diunduh, tidak ada runtime yang perlu dipasang, tidak ada GPU driver yang perlu diatur — browser yang sudah mereka miliki menjadi mesin inference sekaligus antarmuka. Model diunduh sekali dari CDN, kemudian tersimpan di </w:t>
      </w:r>
      <w:r>
        <w:rPr>
          <w:rStyle w:val="Emphasis"/>
          <w:b/>
          <w:bCs/>
          <w:lang w:val="id-ID"/>
        </w:rPr>
        <w:t>cache</w:t>
      </w:r>
      <w:r>
        <w:rPr>
          <w:rStyle w:val="Strong"/>
          <w:lang w:val="id-ID"/>
        </w:rPr>
        <w:t xml:space="preserve"> perangkat.</w:t>
      </w:r>
    </w:p>
    <w:p w14:paraId="108FEABE" w14:textId="77777777" w:rsidR="0060741B" w:rsidRDefault="0060741B">
      <w:pPr>
        <w:pStyle w:val="NormalWeb"/>
        <w:rPr>
          <w:lang w:val="id-ID"/>
        </w:rPr>
      </w:pPr>
      <w:r>
        <w:rPr>
          <w:b/>
          <w:bCs/>
          <w:lang w:val="id-ID"/>
        </w:rPr>
        <w:t xml:space="preserve">Model bisnisnya pun menjadi menarik: biaya komputasi berpindah dari server Anda ke perangkat pengguna. Sebuah aplikasi dengan ribuan pengguna tidak lagi membayar per token, karena setiap pengguna "membayar" dengan listrik dan perangkatnya sendiri. Ini paradigma yang belum pernah ada sebelumnya </w:t>
      </w:r>
      <w:r>
        <w:rPr>
          <w:b/>
          <w:bCs/>
          <w:lang w:val="id-ID"/>
        </w:rPr>
        <w:lastRenderedPageBreak/>
        <w:t>dalam industri AI — seperti memindahkan dapur dari restoran pusat ke setiap rumah pelanggan.</w:t>
      </w:r>
    </w:p>
    <w:p w14:paraId="7C2D43B3" w14:textId="77777777" w:rsidR="0060741B" w:rsidRDefault="0060741B">
      <w:pPr>
        <w:pStyle w:val="Heading3"/>
        <w:rPr>
          <w:rFonts w:eastAsia="Times New Roman"/>
          <w:lang w:val="id-ID"/>
        </w:rPr>
      </w:pPr>
      <w:r>
        <w:rPr>
          <w:rFonts w:eastAsia="Times New Roman"/>
          <w:lang w:val="id-ID"/>
        </w:rPr>
        <w:t>Privasi 100% Client-Side</w:t>
      </w:r>
    </w:p>
    <w:p w14:paraId="6F8B3192" w14:textId="77777777" w:rsidR="0060741B" w:rsidRDefault="0060741B">
      <w:pPr>
        <w:pStyle w:val="NormalWeb"/>
        <w:rPr>
          <w:b/>
          <w:bCs/>
          <w:lang w:val="id-ID"/>
        </w:rPr>
      </w:pPr>
      <w:r>
        <w:rPr>
          <w:b/>
          <w:bCs/>
          <w:lang w:val="id-ID"/>
        </w:rPr>
        <w:t xml:space="preserve">Konsekuensi paling berharga dari komputasi di browser adalah </w:t>
      </w:r>
      <w:r>
        <w:rPr>
          <w:rStyle w:val="Strong"/>
          <w:lang w:val="id-ID"/>
        </w:rPr>
        <w:t>privasi absolut</w:t>
      </w:r>
      <w:r>
        <w:rPr>
          <w:b/>
          <w:bCs/>
          <w:lang w:val="id-ID"/>
        </w:rPr>
        <w:t xml:space="preserve">: data tidak pernah meninggalkan perangkat. Prompt, dokumen, riwayat percakapan — semuanya diproses di mesin pengguna. Bagi institusi dengan data sensitif (klinik, firma hukum, lembaga keuangan), ini menghapus pertanyaan "apakah data kami digunakan untuk melatih model?" secara permanen. Tidak ada log di server, tidak ada permintaan jaringan yang bocor, tidak ada </w:t>
      </w:r>
      <w:r>
        <w:rPr>
          <w:rStyle w:val="Emphasis"/>
          <w:b/>
          <w:bCs/>
          <w:lang w:val="id-ID"/>
        </w:rPr>
        <w:t>third-party cookie</w:t>
      </w:r>
      <w:r>
        <w:rPr>
          <w:b/>
          <w:bCs/>
          <w:lang w:val="id-ID"/>
        </w:rPr>
        <w:t xml:space="preserve"> yang bisa mengintip isi percakapan.</w:t>
      </w:r>
    </w:p>
    <w:p w14:paraId="49F99E82" w14:textId="77777777" w:rsidR="0060741B" w:rsidRDefault="0060741B">
      <w:pPr>
        <w:pStyle w:val="Heading3"/>
        <w:rPr>
          <w:rFonts w:eastAsia="Times New Roman"/>
          <w:lang w:val="id-ID"/>
        </w:rPr>
      </w:pPr>
      <w:r>
        <w:rPr>
          <w:rFonts w:eastAsia="Times New Roman"/>
          <w:lang w:val="id-ID"/>
        </w:rPr>
        <w:t>Universalitas Browser</w:t>
      </w:r>
    </w:p>
    <w:p w14:paraId="0842AD6F" w14:textId="77777777" w:rsidR="0060741B" w:rsidRDefault="0060741B">
      <w:pPr>
        <w:pStyle w:val="NormalWeb"/>
        <w:rPr>
          <w:b/>
          <w:bCs/>
          <w:lang w:val="id-ID"/>
        </w:rPr>
      </w:pPr>
      <w:r>
        <w:rPr>
          <w:b/>
          <w:bCs/>
          <w:lang w:val="id-ID"/>
        </w:rPr>
        <w:t>Browser ada di mana-mana: desktop, laptop, tablet, bahkan ponsel. Tidak seperti aplikasi native yang harus dikembangkan dua kali (Android dan iOS), satu aplikasi web berbasis WebLLM langsung berjalan di seluruh perangkat yang mendukung WebGPU. Bagi developer dengan sumber daya terbatas, ini adalah cara paling murah untuk menjangkau sebanyak mungkin perangkat sekaligus.</w:t>
      </w:r>
    </w:p>
    <w:p w14:paraId="01042464" w14:textId="77777777" w:rsidR="0060741B" w:rsidRDefault="0060741B">
      <w:pPr>
        <w:pStyle w:val="table-label"/>
        <w:rPr>
          <w:b/>
          <w:bCs/>
          <w:lang w:val="id-ID"/>
        </w:rPr>
      </w:pPr>
      <w:r>
        <w:rPr>
          <w:b/>
          <w:bCs/>
          <w:lang w:val="id-ID"/>
        </w:rPr>
        <w:t>Tabel 3.22: Perbandingan Framework Browser LLM</w:t>
      </w:r>
    </w:p>
    <w:p w14:paraId="16F4B220" w14:textId="77777777" w:rsidR="0060741B" w:rsidRDefault="0060741B">
      <w:pPr>
        <w:pStyle w:val="NormalWeb"/>
        <w:rPr>
          <w:b/>
          <w:bCs/>
          <w:lang w:val="id-ID"/>
        </w:rPr>
      </w:pPr>
      <w:r>
        <w:rPr>
          <w:b/>
          <w:bCs/>
          <w:lang w:val="id-ID"/>
        </w:rPr>
        <w:t>Tiga pendekatan utama inference di browser dibandingkan di bawah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1471"/>
        <w:gridCol w:w="1275"/>
        <w:gridCol w:w="1677"/>
      </w:tblGrid>
      <w:tr w:rsidR="00BF2757" w14:paraId="74E420DD" w14:textId="77777777">
        <w:trPr>
          <w:divId w:val="1816529019"/>
          <w:tblHeader/>
          <w:tblCellSpacing w:w="15" w:type="dxa"/>
        </w:trPr>
        <w:tc>
          <w:tcPr>
            <w:tcW w:w="0" w:type="auto"/>
            <w:vAlign w:val="center"/>
            <w:hideMark/>
          </w:tcPr>
          <w:p w14:paraId="44622608" w14:textId="77777777" w:rsidR="0060741B" w:rsidRDefault="0060741B">
            <w:pPr>
              <w:jc w:val="center"/>
              <w:rPr>
                <w:rFonts w:eastAsia="Times New Roman"/>
                <w:b/>
                <w:bCs/>
              </w:rPr>
            </w:pPr>
            <w:r>
              <w:rPr>
                <w:rFonts w:eastAsia="Times New Roman"/>
                <w:b/>
                <w:bCs/>
              </w:rPr>
              <w:lastRenderedPageBreak/>
              <w:t>Fitur</w:t>
            </w:r>
          </w:p>
        </w:tc>
        <w:tc>
          <w:tcPr>
            <w:tcW w:w="0" w:type="auto"/>
            <w:vAlign w:val="center"/>
            <w:hideMark/>
          </w:tcPr>
          <w:p w14:paraId="0459CCED" w14:textId="77777777" w:rsidR="0060741B" w:rsidRDefault="0060741B">
            <w:pPr>
              <w:jc w:val="center"/>
              <w:rPr>
                <w:rFonts w:eastAsia="Times New Roman"/>
                <w:b/>
                <w:bCs/>
              </w:rPr>
            </w:pPr>
            <w:r>
              <w:rPr>
                <w:rFonts w:eastAsia="Times New Roman"/>
                <w:b/>
                <w:bCs/>
              </w:rPr>
              <w:t>WebLLM</w:t>
            </w:r>
          </w:p>
        </w:tc>
        <w:tc>
          <w:tcPr>
            <w:tcW w:w="0" w:type="auto"/>
            <w:vAlign w:val="center"/>
            <w:hideMark/>
          </w:tcPr>
          <w:p w14:paraId="04174AF6" w14:textId="77777777" w:rsidR="0060741B" w:rsidRDefault="0060741B">
            <w:pPr>
              <w:jc w:val="center"/>
              <w:rPr>
                <w:rFonts w:eastAsia="Times New Roman"/>
                <w:b/>
                <w:bCs/>
              </w:rPr>
            </w:pPr>
            <w:r>
              <w:rPr>
                <w:rFonts w:eastAsia="Times New Roman"/>
                <w:b/>
                <w:bCs/>
              </w:rPr>
              <w:t>llama.cpp (WASM)</w:t>
            </w:r>
          </w:p>
        </w:tc>
        <w:tc>
          <w:tcPr>
            <w:tcW w:w="0" w:type="auto"/>
            <w:vAlign w:val="center"/>
            <w:hideMark/>
          </w:tcPr>
          <w:p w14:paraId="0CA36EF3" w14:textId="77777777" w:rsidR="0060741B" w:rsidRDefault="0060741B">
            <w:pPr>
              <w:jc w:val="center"/>
              <w:rPr>
                <w:rFonts w:eastAsia="Times New Roman"/>
                <w:b/>
                <w:bCs/>
              </w:rPr>
            </w:pPr>
            <w:r>
              <w:rPr>
                <w:rFonts w:eastAsia="Times New Roman"/>
                <w:b/>
                <w:bCs/>
              </w:rPr>
              <w:t>transformers.js</w:t>
            </w:r>
          </w:p>
        </w:tc>
      </w:tr>
      <w:tr w:rsidR="00BF2757" w14:paraId="70AC7166" w14:textId="77777777">
        <w:trPr>
          <w:divId w:val="1816529019"/>
          <w:tblCellSpacing w:w="15" w:type="dxa"/>
        </w:trPr>
        <w:tc>
          <w:tcPr>
            <w:tcW w:w="0" w:type="auto"/>
            <w:vAlign w:val="center"/>
            <w:hideMark/>
          </w:tcPr>
          <w:p w14:paraId="6ECDAE27" w14:textId="77777777" w:rsidR="0060741B" w:rsidRDefault="0060741B">
            <w:pPr>
              <w:rPr>
                <w:rFonts w:eastAsia="Times New Roman"/>
              </w:rPr>
            </w:pPr>
            <w:r>
              <w:rPr>
                <w:rStyle w:val="Strong"/>
                <w:rFonts w:eastAsia="Times New Roman"/>
              </w:rPr>
              <w:t>GPU Acceleration</w:t>
            </w:r>
          </w:p>
        </w:tc>
        <w:tc>
          <w:tcPr>
            <w:tcW w:w="0" w:type="auto"/>
            <w:vAlign w:val="center"/>
            <w:hideMark/>
          </w:tcPr>
          <w:p w14:paraId="639EEF59" w14:textId="77777777" w:rsidR="0060741B" w:rsidRDefault="0060741B">
            <w:pPr>
              <w:rPr>
                <w:rFonts w:eastAsia="Times New Roman"/>
              </w:rPr>
            </w:pPr>
            <w:r>
              <w:rPr>
                <w:rFonts w:eastAsia="Times New Roman"/>
              </w:rPr>
              <w:t>WebGPU</w:t>
            </w:r>
          </w:p>
        </w:tc>
        <w:tc>
          <w:tcPr>
            <w:tcW w:w="0" w:type="auto"/>
            <w:vAlign w:val="center"/>
            <w:hideMark/>
          </w:tcPr>
          <w:p w14:paraId="635119CC" w14:textId="77777777" w:rsidR="0060741B" w:rsidRDefault="0060741B">
            <w:pPr>
              <w:rPr>
                <w:rFonts w:eastAsia="Times New Roman"/>
              </w:rPr>
            </w:pPr>
            <w:r>
              <w:rPr>
                <w:rFonts w:eastAsia="Times New Roman"/>
              </w:rPr>
              <w:t>CPU (WASM)</w:t>
            </w:r>
          </w:p>
        </w:tc>
        <w:tc>
          <w:tcPr>
            <w:tcW w:w="0" w:type="auto"/>
            <w:vAlign w:val="center"/>
            <w:hideMark/>
          </w:tcPr>
          <w:p w14:paraId="3957999A" w14:textId="77777777" w:rsidR="0060741B" w:rsidRDefault="0060741B">
            <w:pPr>
              <w:rPr>
                <w:rFonts w:eastAsia="Times New Roman"/>
              </w:rPr>
            </w:pPr>
            <w:r>
              <w:rPr>
                <w:rFonts w:eastAsia="Times New Roman"/>
              </w:rPr>
              <w:t>CPU (WASM)</w:t>
            </w:r>
          </w:p>
        </w:tc>
      </w:tr>
      <w:tr w:rsidR="00BF2757" w14:paraId="34A6A333" w14:textId="77777777">
        <w:trPr>
          <w:divId w:val="1816529019"/>
          <w:tblCellSpacing w:w="15" w:type="dxa"/>
        </w:trPr>
        <w:tc>
          <w:tcPr>
            <w:tcW w:w="0" w:type="auto"/>
            <w:vAlign w:val="center"/>
            <w:hideMark/>
          </w:tcPr>
          <w:p w14:paraId="228748B2" w14:textId="77777777" w:rsidR="0060741B" w:rsidRDefault="0060741B">
            <w:pPr>
              <w:rPr>
                <w:rFonts w:eastAsia="Times New Roman"/>
              </w:rPr>
            </w:pPr>
            <w:r>
              <w:rPr>
                <w:rStyle w:val="Strong"/>
                <w:rFonts w:eastAsia="Times New Roman"/>
              </w:rPr>
              <w:t>Kecepatan</w:t>
            </w:r>
          </w:p>
        </w:tc>
        <w:tc>
          <w:tcPr>
            <w:tcW w:w="0" w:type="auto"/>
            <w:vAlign w:val="center"/>
            <w:hideMark/>
          </w:tcPr>
          <w:p w14:paraId="3AFCAB35" w14:textId="77777777" w:rsidR="0060741B" w:rsidRDefault="0060741B">
            <w:pPr>
              <w:rPr>
                <w:rFonts w:eastAsia="Times New Roman"/>
              </w:rPr>
            </w:pPr>
            <w:r>
              <w:rPr>
                <w:rFonts w:ascii="Segoe UI Symbol" w:eastAsia="Times New Roman" w:hAnsi="Segoe UI Symbol" w:cs="Segoe UI Symbol"/>
              </w:rPr>
              <w:t>★★★★★</w:t>
            </w:r>
            <w:r>
              <w:rPr>
                <w:rFonts w:eastAsia="Times New Roman"/>
              </w:rPr>
              <w:t xml:space="preserve"> (GPU)</w:t>
            </w:r>
          </w:p>
        </w:tc>
        <w:tc>
          <w:tcPr>
            <w:tcW w:w="0" w:type="auto"/>
            <w:vAlign w:val="center"/>
            <w:hideMark/>
          </w:tcPr>
          <w:p w14:paraId="0A40E23B" w14:textId="77777777" w:rsidR="0060741B" w:rsidRDefault="0060741B">
            <w:pPr>
              <w:rPr>
                <w:rFonts w:eastAsia="Times New Roman"/>
              </w:rPr>
            </w:pPr>
            <w:r>
              <w:rPr>
                <w:rFonts w:ascii="Segoe UI Symbol" w:eastAsia="Times New Roman" w:hAnsi="Segoe UI Symbol" w:cs="Segoe UI Symbol"/>
              </w:rPr>
              <w:t>★★☆☆☆</w:t>
            </w:r>
            <w:r>
              <w:rPr>
                <w:rFonts w:eastAsia="Times New Roman"/>
              </w:rPr>
              <w:t xml:space="preserve"> (CPU)</w:t>
            </w:r>
          </w:p>
        </w:tc>
        <w:tc>
          <w:tcPr>
            <w:tcW w:w="0" w:type="auto"/>
            <w:vAlign w:val="center"/>
            <w:hideMark/>
          </w:tcPr>
          <w:p w14:paraId="763399F8" w14:textId="77777777" w:rsidR="0060741B" w:rsidRDefault="0060741B">
            <w:pPr>
              <w:rPr>
                <w:rFonts w:eastAsia="Times New Roman"/>
              </w:rPr>
            </w:pPr>
            <w:r>
              <w:rPr>
                <w:rFonts w:ascii="Segoe UI Symbol" w:eastAsia="Times New Roman" w:hAnsi="Segoe UI Symbol" w:cs="Segoe UI Symbol"/>
              </w:rPr>
              <w:t>★★★☆☆</w:t>
            </w:r>
            <w:r>
              <w:rPr>
                <w:rFonts w:eastAsia="Times New Roman"/>
              </w:rPr>
              <w:t xml:space="preserve"> (CPU)</w:t>
            </w:r>
          </w:p>
        </w:tc>
      </w:tr>
      <w:tr w:rsidR="00BF2757" w14:paraId="30A2901A" w14:textId="77777777">
        <w:trPr>
          <w:divId w:val="1816529019"/>
          <w:tblCellSpacing w:w="15" w:type="dxa"/>
        </w:trPr>
        <w:tc>
          <w:tcPr>
            <w:tcW w:w="0" w:type="auto"/>
            <w:vAlign w:val="center"/>
            <w:hideMark/>
          </w:tcPr>
          <w:p w14:paraId="77CFA8C6" w14:textId="77777777" w:rsidR="0060741B" w:rsidRDefault="0060741B">
            <w:pPr>
              <w:rPr>
                <w:rFonts w:eastAsia="Times New Roman"/>
              </w:rPr>
            </w:pPr>
            <w:r>
              <w:rPr>
                <w:rStyle w:val="Strong"/>
                <w:rFonts w:eastAsia="Times New Roman"/>
              </w:rPr>
              <w:t>OpenAI API</w:t>
            </w:r>
          </w:p>
        </w:tc>
        <w:tc>
          <w:tcPr>
            <w:tcW w:w="0" w:type="auto"/>
            <w:vAlign w:val="center"/>
            <w:hideMark/>
          </w:tcPr>
          <w:p w14:paraId="748ABE8B" w14:textId="77777777" w:rsidR="0060741B" w:rsidRDefault="0060741B">
            <w:pPr>
              <w:rPr>
                <w:rFonts w:eastAsia="Times New Roman"/>
              </w:rPr>
            </w:pPr>
            <w:r>
              <w:rPr>
                <w:rFonts w:eastAsia="Times New Roman"/>
              </w:rPr>
              <w:t>Ya</w:t>
            </w:r>
          </w:p>
        </w:tc>
        <w:tc>
          <w:tcPr>
            <w:tcW w:w="0" w:type="auto"/>
            <w:vAlign w:val="center"/>
            <w:hideMark/>
          </w:tcPr>
          <w:p w14:paraId="09BCDC33" w14:textId="77777777" w:rsidR="0060741B" w:rsidRDefault="0060741B">
            <w:pPr>
              <w:rPr>
                <w:rFonts w:eastAsia="Times New Roman"/>
              </w:rPr>
            </w:pPr>
            <w:r>
              <w:rPr>
                <w:rFonts w:eastAsia="Times New Roman"/>
              </w:rPr>
              <w:t>Manual</w:t>
            </w:r>
          </w:p>
        </w:tc>
        <w:tc>
          <w:tcPr>
            <w:tcW w:w="0" w:type="auto"/>
            <w:vAlign w:val="center"/>
            <w:hideMark/>
          </w:tcPr>
          <w:p w14:paraId="2D585430" w14:textId="77777777" w:rsidR="0060741B" w:rsidRDefault="0060741B">
            <w:pPr>
              <w:rPr>
                <w:rFonts w:eastAsia="Times New Roman"/>
              </w:rPr>
            </w:pPr>
            <w:r>
              <w:rPr>
                <w:rFonts w:eastAsia="Times New Roman"/>
              </w:rPr>
              <w:t>Manual</w:t>
            </w:r>
          </w:p>
        </w:tc>
      </w:tr>
      <w:tr w:rsidR="00BF2757" w14:paraId="4AB99DB5" w14:textId="77777777">
        <w:trPr>
          <w:divId w:val="1816529019"/>
          <w:tblCellSpacing w:w="15" w:type="dxa"/>
        </w:trPr>
        <w:tc>
          <w:tcPr>
            <w:tcW w:w="0" w:type="auto"/>
            <w:vAlign w:val="center"/>
            <w:hideMark/>
          </w:tcPr>
          <w:p w14:paraId="677F070A" w14:textId="77777777" w:rsidR="0060741B" w:rsidRDefault="0060741B">
            <w:pPr>
              <w:rPr>
                <w:rFonts w:eastAsia="Times New Roman"/>
              </w:rPr>
            </w:pPr>
            <w:r>
              <w:rPr>
                <w:rStyle w:val="Strong"/>
                <w:rFonts w:eastAsia="Times New Roman"/>
              </w:rPr>
              <w:t>Model Format</w:t>
            </w:r>
          </w:p>
        </w:tc>
        <w:tc>
          <w:tcPr>
            <w:tcW w:w="0" w:type="auto"/>
            <w:vAlign w:val="center"/>
            <w:hideMark/>
          </w:tcPr>
          <w:p w14:paraId="0F3E036C" w14:textId="77777777" w:rsidR="0060741B" w:rsidRDefault="0060741B">
            <w:pPr>
              <w:rPr>
                <w:rFonts w:eastAsia="Times New Roman"/>
              </w:rPr>
            </w:pPr>
            <w:r>
              <w:rPr>
                <w:rFonts w:eastAsia="Times New Roman"/>
              </w:rPr>
              <w:t>MLC</w:t>
            </w:r>
          </w:p>
        </w:tc>
        <w:tc>
          <w:tcPr>
            <w:tcW w:w="0" w:type="auto"/>
            <w:vAlign w:val="center"/>
            <w:hideMark/>
          </w:tcPr>
          <w:p w14:paraId="5915F237" w14:textId="77777777" w:rsidR="0060741B" w:rsidRDefault="0060741B">
            <w:pPr>
              <w:rPr>
                <w:rFonts w:eastAsia="Times New Roman"/>
              </w:rPr>
            </w:pPr>
            <w:r>
              <w:rPr>
                <w:rFonts w:eastAsia="Times New Roman"/>
              </w:rPr>
              <w:t>GGUF</w:t>
            </w:r>
          </w:p>
        </w:tc>
        <w:tc>
          <w:tcPr>
            <w:tcW w:w="0" w:type="auto"/>
            <w:vAlign w:val="center"/>
            <w:hideMark/>
          </w:tcPr>
          <w:p w14:paraId="39FA19B9" w14:textId="77777777" w:rsidR="0060741B" w:rsidRDefault="0060741B">
            <w:pPr>
              <w:rPr>
                <w:rFonts w:eastAsia="Times New Roman"/>
              </w:rPr>
            </w:pPr>
            <w:r>
              <w:rPr>
                <w:rFonts w:eastAsia="Times New Roman"/>
              </w:rPr>
              <w:t>ONNX</w:t>
            </w:r>
          </w:p>
        </w:tc>
      </w:tr>
      <w:tr w:rsidR="00BF2757" w14:paraId="1FAD4707" w14:textId="77777777">
        <w:trPr>
          <w:divId w:val="1816529019"/>
          <w:tblCellSpacing w:w="15" w:type="dxa"/>
        </w:trPr>
        <w:tc>
          <w:tcPr>
            <w:tcW w:w="0" w:type="auto"/>
            <w:vAlign w:val="center"/>
            <w:hideMark/>
          </w:tcPr>
          <w:p w14:paraId="4DE3F7E1" w14:textId="77777777" w:rsidR="0060741B" w:rsidRDefault="0060741B">
            <w:pPr>
              <w:rPr>
                <w:rFonts w:eastAsia="Times New Roman"/>
              </w:rPr>
            </w:pPr>
            <w:r>
              <w:rPr>
                <w:rStyle w:val="Strong"/>
                <w:rFonts w:eastAsia="Times New Roman"/>
              </w:rPr>
              <w:t>Web Worker</w:t>
            </w:r>
          </w:p>
        </w:tc>
        <w:tc>
          <w:tcPr>
            <w:tcW w:w="0" w:type="auto"/>
            <w:vAlign w:val="center"/>
            <w:hideMark/>
          </w:tcPr>
          <w:p w14:paraId="3DA94562" w14:textId="77777777" w:rsidR="0060741B" w:rsidRDefault="0060741B">
            <w:pPr>
              <w:rPr>
                <w:rFonts w:eastAsia="Times New Roman"/>
              </w:rPr>
            </w:pPr>
            <w:r>
              <w:rPr>
                <w:rFonts w:eastAsia="Times New Roman"/>
              </w:rPr>
              <w:t>Ya</w:t>
            </w:r>
          </w:p>
        </w:tc>
        <w:tc>
          <w:tcPr>
            <w:tcW w:w="0" w:type="auto"/>
            <w:vAlign w:val="center"/>
            <w:hideMark/>
          </w:tcPr>
          <w:p w14:paraId="21D7A7DB" w14:textId="77777777" w:rsidR="0060741B" w:rsidRDefault="0060741B">
            <w:pPr>
              <w:rPr>
                <w:rFonts w:eastAsia="Times New Roman"/>
              </w:rPr>
            </w:pPr>
            <w:r>
              <w:rPr>
                <w:rFonts w:eastAsia="Times New Roman"/>
              </w:rPr>
              <w:t>Manual</w:t>
            </w:r>
          </w:p>
        </w:tc>
        <w:tc>
          <w:tcPr>
            <w:tcW w:w="0" w:type="auto"/>
            <w:vAlign w:val="center"/>
            <w:hideMark/>
          </w:tcPr>
          <w:p w14:paraId="694F3B92" w14:textId="77777777" w:rsidR="0060741B" w:rsidRDefault="0060741B">
            <w:pPr>
              <w:rPr>
                <w:rFonts w:eastAsia="Times New Roman"/>
              </w:rPr>
            </w:pPr>
            <w:r>
              <w:rPr>
                <w:rFonts w:eastAsia="Times New Roman"/>
              </w:rPr>
              <w:t>Manual</w:t>
            </w:r>
          </w:p>
        </w:tc>
      </w:tr>
      <w:tr w:rsidR="00BF2757" w14:paraId="76BEA0E8" w14:textId="77777777">
        <w:trPr>
          <w:divId w:val="1816529019"/>
          <w:tblCellSpacing w:w="15" w:type="dxa"/>
        </w:trPr>
        <w:tc>
          <w:tcPr>
            <w:tcW w:w="0" w:type="auto"/>
            <w:vAlign w:val="center"/>
            <w:hideMark/>
          </w:tcPr>
          <w:p w14:paraId="558A9C1A" w14:textId="77777777" w:rsidR="0060741B" w:rsidRDefault="0060741B">
            <w:pPr>
              <w:rPr>
                <w:rFonts w:eastAsia="Times New Roman"/>
              </w:rPr>
            </w:pPr>
            <w:r>
              <w:rPr>
                <w:rStyle w:val="Strong"/>
                <w:rFonts w:eastAsia="Times New Roman"/>
              </w:rPr>
              <w:t>Browser Support</w:t>
            </w:r>
          </w:p>
        </w:tc>
        <w:tc>
          <w:tcPr>
            <w:tcW w:w="0" w:type="auto"/>
            <w:vAlign w:val="center"/>
            <w:hideMark/>
          </w:tcPr>
          <w:p w14:paraId="41937301" w14:textId="77777777" w:rsidR="0060741B" w:rsidRDefault="0060741B">
            <w:pPr>
              <w:rPr>
                <w:rFonts w:eastAsia="Times New Roman"/>
              </w:rPr>
            </w:pPr>
            <w:r>
              <w:rPr>
                <w:rFonts w:eastAsia="Times New Roman"/>
              </w:rPr>
              <w:t>Chrome/Edge</w:t>
            </w:r>
          </w:p>
        </w:tc>
        <w:tc>
          <w:tcPr>
            <w:tcW w:w="0" w:type="auto"/>
            <w:vAlign w:val="center"/>
            <w:hideMark/>
          </w:tcPr>
          <w:p w14:paraId="50AFB3DF" w14:textId="77777777" w:rsidR="0060741B" w:rsidRDefault="0060741B">
            <w:pPr>
              <w:rPr>
                <w:rFonts w:eastAsia="Times New Roman"/>
              </w:rPr>
            </w:pPr>
            <w:r>
              <w:rPr>
                <w:rFonts w:eastAsia="Times New Roman"/>
              </w:rPr>
              <w:t>All browsers</w:t>
            </w:r>
          </w:p>
        </w:tc>
        <w:tc>
          <w:tcPr>
            <w:tcW w:w="0" w:type="auto"/>
            <w:vAlign w:val="center"/>
            <w:hideMark/>
          </w:tcPr>
          <w:p w14:paraId="7F9448ED" w14:textId="77777777" w:rsidR="0060741B" w:rsidRDefault="0060741B">
            <w:pPr>
              <w:rPr>
                <w:rFonts w:eastAsia="Times New Roman"/>
              </w:rPr>
            </w:pPr>
            <w:r>
              <w:rPr>
                <w:rFonts w:eastAsia="Times New Roman"/>
              </w:rPr>
              <w:t>All browsers</w:t>
            </w:r>
          </w:p>
        </w:tc>
      </w:tr>
    </w:tbl>
    <w:p w14:paraId="0A2FEB61" w14:textId="77777777" w:rsidR="0060741B" w:rsidRDefault="0060741B">
      <w:pPr>
        <w:pStyle w:val="NormalWeb"/>
        <w:rPr>
          <w:b/>
          <w:bCs/>
          <w:lang w:val="id-ID"/>
        </w:rPr>
      </w:pPr>
      <w:r>
        <w:rPr>
          <w:b/>
          <w:bCs/>
          <w:lang w:val="id-ID"/>
        </w:rPr>
        <w:t xml:space="preserve">Analisis: tabel ini menunjukkan </w:t>
      </w:r>
      <w:r>
        <w:rPr>
          <w:rStyle w:val="Emphasis"/>
          <w:b/>
          <w:bCs/>
          <w:lang w:val="id-ID"/>
        </w:rPr>
        <w:t>trade-off</w:t>
      </w:r>
      <w:r>
        <w:rPr>
          <w:b/>
          <w:bCs/>
          <w:lang w:val="id-ID"/>
        </w:rPr>
        <w:t xml:space="preserve"> klasik antara performa dan universalitas. </w:t>
      </w:r>
      <w:r>
        <w:rPr>
          <w:rStyle w:val="Strong"/>
          <w:lang w:val="id-ID"/>
        </w:rPr>
        <w:t>WebLLM</w:t>
      </w:r>
      <w:r>
        <w:rPr>
          <w:b/>
          <w:bCs/>
          <w:lang w:val="id-ID"/>
        </w:rPr>
        <w:t xml:space="preserve"> memimpin kecepatan berkat WebGPU, tetapi hanya pada browser yang mendukungnya. </w:t>
      </w:r>
      <w:r>
        <w:rPr>
          <w:rStyle w:val="Strong"/>
          <w:lang w:val="id-ID"/>
        </w:rPr>
        <w:t>llama.cpp (WASM)</w:t>
      </w:r>
      <w:r>
        <w:rPr>
          <w:b/>
          <w:bCs/>
          <w:lang w:val="id-ID"/>
        </w:rPr>
        <w:t xml:space="preserve"> dan </w:t>
      </w:r>
      <w:r>
        <w:rPr>
          <w:rStyle w:val="Strong"/>
          <w:lang w:val="id-ID"/>
        </w:rPr>
        <w:t>transformers.js</w:t>
      </w:r>
      <w:r>
        <w:rPr>
          <w:b/>
          <w:bCs/>
          <w:lang w:val="id-ID"/>
        </w:rPr>
        <w:t xml:space="preserve"> berjalan di semua browser karena murni CPU — kompensasi untuk kecepatan yang lebih rendah. Pilihan format model pun saling terkunci: MLC untuk WebLLM, GGUF untuk llama.cpp, ONNX untuk transformers.js. Keputusan yang baik tidak hanya mempertimbangkan kecepatan, tetapi juga keluarga model yang ingin Anda dukung dan jangkauan browser target.</w:t>
      </w:r>
    </w:p>
    <w:p w14:paraId="6B65AEE5" w14:textId="77777777" w:rsidR="0060741B" w:rsidRDefault="00000000">
      <w:pPr>
        <w:rPr>
          <w:rStyle w:val="Strong"/>
          <w:rFonts w:eastAsia="Times New Roman"/>
          <w:lang w:val="id-ID"/>
        </w:rPr>
      </w:pPr>
      <w:r>
        <w:rPr>
          <w:rStyle w:val="Strong"/>
          <w:rFonts w:eastAsia="Times New Roman"/>
          <w:lang w:val="id-ID"/>
        </w:rPr>
        <w:pict w14:anchorId="7AEA628D">
          <v:rect id="_x0000_i1399" style="width:0;height:1.5pt" o:hralign="center" o:hrstd="t" o:hr="t" fillcolor="#a0a0a0" stroked="f"/>
        </w:pict>
      </w:r>
    </w:p>
    <w:p w14:paraId="36F36C0C" w14:textId="77777777" w:rsidR="0060741B" w:rsidRDefault="00000000">
      <w:pPr>
        <w:rPr>
          <w:rStyle w:val="Strong"/>
          <w:rFonts w:eastAsia="Times New Roman"/>
          <w:lang w:val="id-ID"/>
        </w:rPr>
      </w:pPr>
      <w:r>
        <w:rPr>
          <w:rStyle w:val="Strong"/>
          <w:rFonts w:eastAsia="Times New Roman"/>
          <w:lang w:val="id-ID"/>
        </w:rPr>
        <w:pict w14:anchorId="0CD3AE2B">
          <v:rect id="_x0000_i1400" style="width:0;height:1.5pt" o:hralign="center" o:hrstd="t" o:hr="t" fillcolor="#a0a0a0" stroked="f"/>
        </w:pict>
      </w:r>
    </w:p>
    <w:p w14:paraId="3384CEB8" w14:textId="77777777" w:rsidR="0060741B" w:rsidRDefault="0060741B">
      <w:pPr>
        <w:pStyle w:val="Heading2"/>
        <w:rPr>
          <w:lang w:val="id-ID"/>
        </w:rPr>
      </w:pPr>
      <w:r>
        <w:rPr>
          <w:rFonts w:eastAsia="Times New Roman"/>
          <w:lang w:val="id-ID"/>
        </w:rPr>
        <w:t>3. WebGPU: Akselerasi GPU di Browser</w:t>
      </w:r>
    </w:p>
    <w:p w14:paraId="08FB31D4" w14:textId="77777777" w:rsidR="0060741B" w:rsidRDefault="0060741B">
      <w:pPr>
        <w:pStyle w:val="Heading3"/>
        <w:rPr>
          <w:rFonts w:eastAsia="Times New Roman"/>
          <w:lang w:val="id-ID"/>
        </w:rPr>
      </w:pPr>
      <w:r>
        <w:rPr>
          <w:rFonts w:eastAsia="Times New Roman"/>
          <w:lang w:val="id-ID"/>
        </w:rPr>
        <w:t>Standar W3C untuk Komputasi GPU</w:t>
      </w:r>
    </w:p>
    <w:p w14:paraId="27B34259" w14:textId="77777777" w:rsidR="0060741B" w:rsidRDefault="0060741B">
      <w:pPr>
        <w:pStyle w:val="NormalWeb"/>
        <w:rPr>
          <w:b/>
          <w:bCs/>
          <w:lang w:val="id-ID"/>
        </w:rPr>
      </w:pPr>
      <w:r>
        <w:rPr>
          <w:rStyle w:val="Strong"/>
          <w:lang w:val="id-ID"/>
        </w:rPr>
        <w:lastRenderedPageBreak/>
        <w:t>WebGPU</w:t>
      </w:r>
      <w:r>
        <w:rPr>
          <w:b/>
          <w:bCs/>
          <w:lang w:val="id-ID"/>
        </w:rPr>
        <w:t xml:space="preserve"> adalah standar W3C yang memberikan akses </w:t>
      </w:r>
      <w:r>
        <w:rPr>
          <w:rStyle w:val="Emphasis"/>
          <w:b/>
          <w:bCs/>
          <w:lang w:val="id-ID"/>
        </w:rPr>
        <w:t>low-level</w:t>
      </w:r>
      <w:r>
        <w:rPr>
          <w:b/>
          <w:bCs/>
          <w:lang w:val="id-ID"/>
        </w:rPr>
        <w:t xml:space="preserve"> ke GPU dari JavaScript — penerus dari WebGL yang telah berusia lebih dari satu dekade. Perbedaan fundamentalnya: WebGL dirancang untuk </w:t>
      </w:r>
      <w:r>
        <w:rPr>
          <w:rStyle w:val="Emphasis"/>
          <w:b/>
          <w:bCs/>
          <w:lang w:val="id-ID"/>
        </w:rPr>
        <w:t>rendering</w:t>
      </w:r>
      <w:r>
        <w:rPr>
          <w:b/>
          <w:bCs/>
          <w:lang w:val="id-ID"/>
        </w:rPr>
        <w:t xml:space="preserve"> grafis, sedangkan WebGPU dirancang untuk </w:t>
      </w:r>
      <w:r>
        <w:rPr>
          <w:rStyle w:val="Strong"/>
          <w:lang w:val="id-ID"/>
        </w:rPr>
        <w:t>komputasi umum</w:t>
      </w:r>
      <w:r>
        <w:rPr>
          <w:b/>
          <w:bCs/>
          <w:lang w:val="id-ID"/>
        </w:rPr>
        <w:t xml:space="preserve"> — dan </w:t>
      </w:r>
      <w:r>
        <w:rPr>
          <w:rStyle w:val="Emphasis"/>
          <w:b/>
          <w:bCs/>
          <w:lang w:val="id-ID"/>
        </w:rPr>
        <w:t>general-purpose computing</w:t>
      </w:r>
      <w:r>
        <w:rPr>
          <w:b/>
          <w:bCs/>
          <w:lang w:val="id-ID"/>
        </w:rPr>
        <w:t xml:space="preserve"> adalah panggung tempat LLM beraksi.</w:t>
      </w:r>
    </w:p>
    <w:p w14:paraId="230509E1" w14:textId="77777777" w:rsidR="0060741B" w:rsidRDefault="0060741B">
      <w:pPr>
        <w:pStyle w:val="NormalWeb"/>
        <w:rPr>
          <w:b/>
          <w:bCs/>
          <w:lang w:val="id-ID"/>
        </w:rPr>
      </w:pPr>
      <w:r>
        <w:rPr>
          <w:b/>
          <w:bCs/>
          <w:lang w:val="id-ID"/>
        </w:rPr>
        <w:t xml:space="preserve">Keindahan WebGPU terletak pada sifatnya yang </w:t>
      </w:r>
      <w:r>
        <w:rPr>
          <w:rStyle w:val="Strong"/>
          <w:lang w:val="id-ID"/>
        </w:rPr>
        <w:t>backend-agnostic</w:t>
      </w:r>
      <w:r>
        <w:rPr>
          <w:b/>
          <w:bCs/>
          <w:lang w:val="id-ID"/>
        </w:rPr>
        <w:t xml:space="preserve">. Kode yang Anda tulis dalam bahasa </w:t>
      </w:r>
      <w:r>
        <w:rPr>
          <w:rStyle w:val="Emphasis"/>
          <w:b/>
          <w:bCs/>
          <w:lang w:val="id-ID"/>
        </w:rPr>
        <w:t>shader</w:t>
      </w:r>
      <w:r>
        <w:rPr>
          <w:b/>
          <w:bCs/>
          <w:lang w:val="id-ID"/>
        </w:rPr>
        <w:t xml:space="preserve"> </w:t>
      </w:r>
      <w:r>
        <w:rPr>
          <w:rStyle w:val="Strong"/>
          <w:lang w:val="id-ID"/>
        </w:rPr>
        <w:t>WGSL</w:t>
      </w:r>
      <w:r>
        <w:rPr>
          <w:b/>
          <w:bCs/>
          <w:lang w:val="id-ID"/>
        </w:rPr>
        <w:t xml:space="preserve"> (WebGPU Shading Language) diterjemahkan ke API GPU mana pun yang tersedia: CUDA di belakang, Metal di belakang, atau Vulkan di belakang. Satu aplikasi, tiga mesin GPU berbeda — browser yang menangani perbedaannya.</w:t>
      </w:r>
    </w:p>
    <w:p w14:paraId="1358C366" w14:textId="77777777" w:rsidR="0060741B" w:rsidRDefault="0060741B">
      <w:pPr>
        <w:pStyle w:val="Heading3"/>
        <w:rPr>
          <w:rFonts w:eastAsia="Times New Roman"/>
          <w:lang w:val="id-ID"/>
        </w:rPr>
      </w:pPr>
      <w:r>
        <w:rPr>
          <w:rFonts w:eastAsia="Times New Roman"/>
          <w:lang w:val="id-ID"/>
        </w:rPr>
        <w:t>Dukungan Browser</w:t>
      </w:r>
    </w:p>
    <w:p w14:paraId="4F4CDE8B" w14:textId="77777777" w:rsidR="0060741B" w:rsidRDefault="0060741B">
      <w:pPr>
        <w:pStyle w:val="NormalWeb"/>
        <w:rPr>
          <w:b/>
          <w:bCs/>
          <w:lang w:val="id-ID"/>
        </w:rPr>
      </w:pPr>
      <w:r>
        <w:rPr>
          <w:b/>
          <w:bCs/>
          <w:lang w:val="id-ID"/>
        </w:rPr>
        <w:t xml:space="preserve">Adopsi WebGPU berjalan cepat. </w:t>
      </w:r>
      <w:r>
        <w:rPr>
          <w:rStyle w:val="Strong"/>
          <w:lang w:val="id-ID"/>
        </w:rPr>
        <w:t>Chrome 113+</w:t>
      </w:r>
      <w:r>
        <w:rPr>
          <w:b/>
          <w:bCs/>
          <w:lang w:val="id-ID"/>
        </w:rPr>
        <w:t xml:space="preserve"> dan </w:t>
      </w:r>
      <w:r>
        <w:rPr>
          <w:rStyle w:val="Strong"/>
          <w:lang w:val="id-ID"/>
        </w:rPr>
        <w:t>Edge 113+</w:t>
      </w:r>
      <w:r>
        <w:rPr>
          <w:b/>
          <w:bCs/>
          <w:lang w:val="id-ID"/>
        </w:rPr>
        <w:t xml:space="preserve"> mendukung penuh dan stabil; </w:t>
      </w:r>
      <w:r>
        <w:rPr>
          <w:rStyle w:val="Strong"/>
          <w:lang w:val="id-ID"/>
        </w:rPr>
        <w:t>Opera 99+</w:t>
      </w:r>
      <w:r>
        <w:rPr>
          <w:b/>
          <w:bCs/>
          <w:lang w:val="id-ID"/>
        </w:rPr>
        <w:t xml:space="preserve"> juga lengkap. </w:t>
      </w:r>
      <w:r>
        <w:rPr>
          <w:rStyle w:val="Strong"/>
          <w:lang w:val="id-ID"/>
        </w:rPr>
        <w:t>Safari</w:t>
      </w:r>
      <w:r>
        <w:rPr>
          <w:b/>
          <w:bCs/>
          <w:lang w:val="id-ID"/>
        </w:rPr>
        <w:t xml:space="preserve"> masih parsial sejak 16.4, dan </w:t>
      </w:r>
      <w:r>
        <w:rPr>
          <w:rStyle w:val="Strong"/>
          <w:lang w:val="id-ID"/>
        </w:rPr>
        <w:t>Firefox</w:t>
      </w:r>
      <w:r>
        <w:rPr>
          <w:b/>
          <w:bCs/>
          <w:lang w:val="id-ID"/>
        </w:rPr>
        <w:t xml:space="preserve"> masih eksperimental di versi Nightly. Bagi developer, artinya: WebGPU siap digunakan di mayoritas perangkat desktop modern, tetapi tetap wajib menyediakan </w:t>
      </w:r>
      <w:r>
        <w:rPr>
          <w:rStyle w:val="Emphasis"/>
          <w:b/>
          <w:bCs/>
          <w:lang w:val="id-ID"/>
        </w:rPr>
        <w:t>fallback</w:t>
      </w:r>
      <w:r>
        <w:rPr>
          <w:b/>
          <w:bCs/>
          <w:lang w:val="id-ID"/>
        </w:rPr>
        <w:t xml:space="preserve"> — sebuah topik yang akan kita bahas di bagian Praktikum.</w:t>
      </w:r>
    </w:p>
    <w:p w14:paraId="53026711" w14:textId="77777777" w:rsidR="0060741B" w:rsidRDefault="0060741B">
      <w:pPr>
        <w:pStyle w:val="table-label"/>
        <w:rPr>
          <w:b/>
          <w:bCs/>
          <w:lang w:val="id-ID"/>
        </w:rPr>
      </w:pPr>
      <w:r>
        <w:rPr>
          <w:b/>
          <w:bCs/>
          <w:lang w:val="id-ID"/>
        </w:rPr>
        <w:t>Tabel 3.23: Browser Support WebGPU</w:t>
      </w:r>
    </w:p>
    <w:p w14:paraId="1E38D896" w14:textId="77777777" w:rsidR="0060741B" w:rsidRDefault="0060741B">
      <w:pPr>
        <w:pStyle w:val="NormalWeb"/>
        <w:rPr>
          <w:b/>
          <w:bCs/>
          <w:lang w:val="id-ID"/>
        </w:rPr>
      </w:pPr>
      <w:r>
        <w:rPr>
          <w:b/>
          <w:bCs/>
          <w:lang w:val="id-ID"/>
        </w:rPr>
        <w:t>Tabel berikut menunjukkan status dukungan WebGPU di browser utama — informasi krusial sebelum Anda memutuskan WebLLM sebagai fondasi aplikasi.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860"/>
        <w:gridCol w:w="1858"/>
        <w:gridCol w:w="1589"/>
      </w:tblGrid>
      <w:tr w:rsidR="00BF2757" w14:paraId="3684CB42" w14:textId="77777777">
        <w:trPr>
          <w:divId w:val="1158158754"/>
          <w:tblHeader/>
          <w:tblCellSpacing w:w="15" w:type="dxa"/>
        </w:trPr>
        <w:tc>
          <w:tcPr>
            <w:tcW w:w="0" w:type="auto"/>
            <w:vAlign w:val="center"/>
            <w:hideMark/>
          </w:tcPr>
          <w:p w14:paraId="05D9AB11" w14:textId="77777777" w:rsidR="0060741B" w:rsidRDefault="0060741B">
            <w:pPr>
              <w:jc w:val="center"/>
              <w:rPr>
                <w:rFonts w:eastAsia="Times New Roman"/>
                <w:b/>
                <w:bCs/>
              </w:rPr>
            </w:pPr>
            <w:r>
              <w:rPr>
                <w:rFonts w:eastAsia="Times New Roman"/>
                <w:b/>
                <w:bCs/>
              </w:rPr>
              <w:lastRenderedPageBreak/>
              <w:t>Browser</w:t>
            </w:r>
          </w:p>
        </w:tc>
        <w:tc>
          <w:tcPr>
            <w:tcW w:w="0" w:type="auto"/>
            <w:vAlign w:val="center"/>
            <w:hideMark/>
          </w:tcPr>
          <w:p w14:paraId="0A8463FA" w14:textId="77777777" w:rsidR="0060741B" w:rsidRDefault="0060741B">
            <w:pPr>
              <w:jc w:val="center"/>
              <w:rPr>
                <w:rFonts w:eastAsia="Times New Roman"/>
                <w:b/>
                <w:bCs/>
              </w:rPr>
            </w:pPr>
            <w:r>
              <w:rPr>
                <w:rFonts w:eastAsia="Times New Roman"/>
                <w:b/>
                <w:bCs/>
              </w:rPr>
              <w:t>Version</w:t>
            </w:r>
          </w:p>
        </w:tc>
        <w:tc>
          <w:tcPr>
            <w:tcW w:w="0" w:type="auto"/>
            <w:vAlign w:val="center"/>
            <w:hideMark/>
          </w:tcPr>
          <w:p w14:paraId="13FC1529" w14:textId="77777777" w:rsidR="0060741B" w:rsidRDefault="0060741B">
            <w:pPr>
              <w:jc w:val="center"/>
              <w:rPr>
                <w:rFonts w:eastAsia="Times New Roman"/>
                <w:b/>
                <w:bCs/>
              </w:rPr>
            </w:pPr>
            <w:r>
              <w:rPr>
                <w:rFonts w:eastAsia="Times New Roman"/>
                <w:b/>
                <w:bCs/>
              </w:rPr>
              <w:t>WebGPU Support</w:t>
            </w:r>
          </w:p>
        </w:tc>
        <w:tc>
          <w:tcPr>
            <w:tcW w:w="0" w:type="auto"/>
            <w:vAlign w:val="center"/>
            <w:hideMark/>
          </w:tcPr>
          <w:p w14:paraId="48C4873B" w14:textId="77777777" w:rsidR="0060741B" w:rsidRDefault="0060741B">
            <w:pPr>
              <w:jc w:val="center"/>
              <w:rPr>
                <w:rFonts w:eastAsia="Times New Roman"/>
                <w:b/>
                <w:bCs/>
              </w:rPr>
            </w:pPr>
            <w:r>
              <w:rPr>
                <w:rFonts w:eastAsia="Times New Roman"/>
                <w:b/>
                <w:bCs/>
              </w:rPr>
              <w:t>Status</w:t>
            </w:r>
          </w:p>
        </w:tc>
      </w:tr>
      <w:tr w:rsidR="00BF2757" w14:paraId="1DF9EF1A" w14:textId="77777777">
        <w:trPr>
          <w:divId w:val="1158158754"/>
          <w:tblCellSpacing w:w="15" w:type="dxa"/>
        </w:trPr>
        <w:tc>
          <w:tcPr>
            <w:tcW w:w="0" w:type="auto"/>
            <w:vAlign w:val="center"/>
            <w:hideMark/>
          </w:tcPr>
          <w:p w14:paraId="1F76813D" w14:textId="77777777" w:rsidR="0060741B" w:rsidRDefault="0060741B">
            <w:pPr>
              <w:rPr>
                <w:rFonts w:eastAsia="Times New Roman"/>
              </w:rPr>
            </w:pPr>
            <w:r>
              <w:rPr>
                <w:rStyle w:val="Strong"/>
                <w:rFonts w:eastAsia="Times New Roman"/>
              </w:rPr>
              <w:t>Google Chrome</w:t>
            </w:r>
          </w:p>
        </w:tc>
        <w:tc>
          <w:tcPr>
            <w:tcW w:w="0" w:type="auto"/>
            <w:vAlign w:val="center"/>
            <w:hideMark/>
          </w:tcPr>
          <w:p w14:paraId="2048C7F8" w14:textId="77777777" w:rsidR="0060741B" w:rsidRDefault="0060741B">
            <w:pPr>
              <w:rPr>
                <w:rFonts w:eastAsia="Times New Roman"/>
              </w:rPr>
            </w:pPr>
            <w:r>
              <w:rPr>
                <w:rFonts w:eastAsia="Times New Roman"/>
              </w:rPr>
              <w:t>113+</w:t>
            </w:r>
          </w:p>
        </w:tc>
        <w:tc>
          <w:tcPr>
            <w:tcW w:w="0" w:type="auto"/>
            <w:vAlign w:val="center"/>
            <w:hideMark/>
          </w:tcPr>
          <w:p w14:paraId="232C4186" w14:textId="77777777" w:rsidR="0060741B" w:rsidRDefault="0060741B">
            <w:pPr>
              <w:rPr>
                <w:rFonts w:eastAsia="Times New Roman"/>
              </w:rPr>
            </w:pPr>
            <w:r>
              <w:rPr>
                <w:rFonts w:eastAsia="Times New Roman"/>
              </w:rPr>
              <w:t>Full</w:t>
            </w:r>
          </w:p>
        </w:tc>
        <w:tc>
          <w:tcPr>
            <w:tcW w:w="0" w:type="auto"/>
            <w:vAlign w:val="center"/>
            <w:hideMark/>
          </w:tcPr>
          <w:p w14:paraId="73DA6FA4" w14:textId="77777777" w:rsidR="0060741B" w:rsidRDefault="0060741B">
            <w:pPr>
              <w:rPr>
                <w:rFonts w:eastAsia="Times New Roman"/>
              </w:rPr>
            </w:pPr>
            <w:r>
              <w:rPr>
                <w:rFonts w:eastAsia="Times New Roman"/>
              </w:rPr>
              <w:t>Stable</w:t>
            </w:r>
          </w:p>
        </w:tc>
      </w:tr>
      <w:tr w:rsidR="00BF2757" w14:paraId="38BA2D84" w14:textId="77777777">
        <w:trPr>
          <w:divId w:val="1158158754"/>
          <w:tblCellSpacing w:w="15" w:type="dxa"/>
        </w:trPr>
        <w:tc>
          <w:tcPr>
            <w:tcW w:w="0" w:type="auto"/>
            <w:vAlign w:val="center"/>
            <w:hideMark/>
          </w:tcPr>
          <w:p w14:paraId="18566A20" w14:textId="77777777" w:rsidR="0060741B" w:rsidRDefault="0060741B">
            <w:pPr>
              <w:rPr>
                <w:rFonts w:eastAsia="Times New Roman"/>
              </w:rPr>
            </w:pPr>
            <w:r>
              <w:rPr>
                <w:rStyle w:val="Strong"/>
                <w:rFonts w:eastAsia="Times New Roman"/>
              </w:rPr>
              <w:t>Microsoft Edge</w:t>
            </w:r>
          </w:p>
        </w:tc>
        <w:tc>
          <w:tcPr>
            <w:tcW w:w="0" w:type="auto"/>
            <w:vAlign w:val="center"/>
            <w:hideMark/>
          </w:tcPr>
          <w:p w14:paraId="46321183" w14:textId="77777777" w:rsidR="0060741B" w:rsidRDefault="0060741B">
            <w:pPr>
              <w:rPr>
                <w:rFonts w:eastAsia="Times New Roman"/>
              </w:rPr>
            </w:pPr>
            <w:r>
              <w:rPr>
                <w:rFonts w:eastAsia="Times New Roman"/>
              </w:rPr>
              <w:t>113+</w:t>
            </w:r>
          </w:p>
        </w:tc>
        <w:tc>
          <w:tcPr>
            <w:tcW w:w="0" w:type="auto"/>
            <w:vAlign w:val="center"/>
            <w:hideMark/>
          </w:tcPr>
          <w:p w14:paraId="09D697CC" w14:textId="77777777" w:rsidR="0060741B" w:rsidRDefault="0060741B">
            <w:pPr>
              <w:rPr>
                <w:rFonts w:eastAsia="Times New Roman"/>
              </w:rPr>
            </w:pPr>
            <w:r>
              <w:rPr>
                <w:rFonts w:eastAsia="Times New Roman"/>
              </w:rPr>
              <w:t>Full</w:t>
            </w:r>
          </w:p>
        </w:tc>
        <w:tc>
          <w:tcPr>
            <w:tcW w:w="0" w:type="auto"/>
            <w:vAlign w:val="center"/>
            <w:hideMark/>
          </w:tcPr>
          <w:p w14:paraId="088A3259" w14:textId="77777777" w:rsidR="0060741B" w:rsidRDefault="0060741B">
            <w:pPr>
              <w:rPr>
                <w:rFonts w:eastAsia="Times New Roman"/>
              </w:rPr>
            </w:pPr>
            <w:r>
              <w:rPr>
                <w:rFonts w:eastAsia="Times New Roman"/>
              </w:rPr>
              <w:t>Stable</w:t>
            </w:r>
          </w:p>
        </w:tc>
      </w:tr>
      <w:tr w:rsidR="00BF2757" w14:paraId="23EDFB81" w14:textId="77777777">
        <w:trPr>
          <w:divId w:val="1158158754"/>
          <w:tblCellSpacing w:w="15" w:type="dxa"/>
        </w:trPr>
        <w:tc>
          <w:tcPr>
            <w:tcW w:w="0" w:type="auto"/>
            <w:vAlign w:val="center"/>
            <w:hideMark/>
          </w:tcPr>
          <w:p w14:paraId="5970E8BC" w14:textId="77777777" w:rsidR="0060741B" w:rsidRDefault="0060741B">
            <w:pPr>
              <w:rPr>
                <w:rFonts w:eastAsia="Times New Roman"/>
              </w:rPr>
            </w:pPr>
            <w:r>
              <w:rPr>
                <w:rStyle w:val="Strong"/>
                <w:rFonts w:eastAsia="Times New Roman"/>
              </w:rPr>
              <w:t>Firefox</w:t>
            </w:r>
          </w:p>
        </w:tc>
        <w:tc>
          <w:tcPr>
            <w:tcW w:w="0" w:type="auto"/>
            <w:vAlign w:val="center"/>
            <w:hideMark/>
          </w:tcPr>
          <w:p w14:paraId="5B9D4E96" w14:textId="77777777" w:rsidR="0060741B" w:rsidRDefault="0060741B">
            <w:pPr>
              <w:rPr>
                <w:rFonts w:eastAsia="Times New Roman"/>
              </w:rPr>
            </w:pPr>
            <w:r>
              <w:rPr>
                <w:rFonts w:eastAsia="Times New Roman"/>
              </w:rPr>
              <w:t>Nightly</w:t>
            </w:r>
          </w:p>
        </w:tc>
        <w:tc>
          <w:tcPr>
            <w:tcW w:w="0" w:type="auto"/>
            <w:vAlign w:val="center"/>
            <w:hideMark/>
          </w:tcPr>
          <w:p w14:paraId="3CDCA59C" w14:textId="77777777" w:rsidR="0060741B" w:rsidRDefault="0060741B">
            <w:pPr>
              <w:rPr>
                <w:rFonts w:eastAsia="Times New Roman"/>
              </w:rPr>
            </w:pPr>
            <w:r>
              <w:rPr>
                <w:rFonts w:eastAsia="Times New Roman"/>
              </w:rPr>
              <w:t>Experimental</w:t>
            </w:r>
          </w:p>
        </w:tc>
        <w:tc>
          <w:tcPr>
            <w:tcW w:w="0" w:type="auto"/>
            <w:vAlign w:val="center"/>
            <w:hideMark/>
          </w:tcPr>
          <w:p w14:paraId="77CA38B2" w14:textId="77777777" w:rsidR="0060741B" w:rsidRDefault="0060741B">
            <w:pPr>
              <w:rPr>
                <w:rFonts w:eastAsia="Times New Roman"/>
              </w:rPr>
            </w:pPr>
            <w:r>
              <w:rPr>
                <w:rFonts w:eastAsia="Times New Roman"/>
              </w:rPr>
              <w:t>In Development</w:t>
            </w:r>
          </w:p>
        </w:tc>
      </w:tr>
      <w:tr w:rsidR="00BF2757" w14:paraId="290D55BE" w14:textId="77777777">
        <w:trPr>
          <w:divId w:val="1158158754"/>
          <w:tblCellSpacing w:w="15" w:type="dxa"/>
        </w:trPr>
        <w:tc>
          <w:tcPr>
            <w:tcW w:w="0" w:type="auto"/>
            <w:vAlign w:val="center"/>
            <w:hideMark/>
          </w:tcPr>
          <w:p w14:paraId="7BD63AA2" w14:textId="77777777" w:rsidR="0060741B" w:rsidRDefault="0060741B">
            <w:pPr>
              <w:rPr>
                <w:rFonts w:eastAsia="Times New Roman"/>
              </w:rPr>
            </w:pPr>
            <w:r>
              <w:rPr>
                <w:rStyle w:val="Strong"/>
                <w:rFonts w:eastAsia="Times New Roman"/>
              </w:rPr>
              <w:t>Safari</w:t>
            </w:r>
          </w:p>
        </w:tc>
        <w:tc>
          <w:tcPr>
            <w:tcW w:w="0" w:type="auto"/>
            <w:vAlign w:val="center"/>
            <w:hideMark/>
          </w:tcPr>
          <w:p w14:paraId="64945096" w14:textId="77777777" w:rsidR="0060741B" w:rsidRDefault="0060741B">
            <w:pPr>
              <w:rPr>
                <w:rFonts w:eastAsia="Times New Roman"/>
              </w:rPr>
            </w:pPr>
            <w:r>
              <w:rPr>
                <w:rFonts w:eastAsia="Times New Roman"/>
              </w:rPr>
              <w:t>16.4+</w:t>
            </w:r>
          </w:p>
        </w:tc>
        <w:tc>
          <w:tcPr>
            <w:tcW w:w="0" w:type="auto"/>
            <w:vAlign w:val="center"/>
            <w:hideMark/>
          </w:tcPr>
          <w:p w14:paraId="28E46E86" w14:textId="77777777" w:rsidR="0060741B" w:rsidRDefault="0060741B">
            <w:pPr>
              <w:rPr>
                <w:rFonts w:eastAsia="Times New Roman"/>
              </w:rPr>
            </w:pPr>
            <w:r>
              <w:rPr>
                <w:rFonts w:eastAsia="Times New Roman"/>
              </w:rPr>
              <w:t>Partial</w:t>
            </w:r>
          </w:p>
        </w:tc>
        <w:tc>
          <w:tcPr>
            <w:tcW w:w="0" w:type="auto"/>
            <w:vAlign w:val="center"/>
            <w:hideMark/>
          </w:tcPr>
          <w:p w14:paraId="5E70D0F6" w14:textId="77777777" w:rsidR="0060741B" w:rsidRDefault="0060741B">
            <w:pPr>
              <w:rPr>
                <w:rFonts w:eastAsia="Times New Roman"/>
              </w:rPr>
            </w:pPr>
            <w:r>
              <w:rPr>
                <w:rFonts w:eastAsia="Times New Roman"/>
              </w:rPr>
              <w:t>In Development</w:t>
            </w:r>
          </w:p>
        </w:tc>
      </w:tr>
      <w:tr w:rsidR="00BF2757" w14:paraId="45BCEAD0" w14:textId="77777777">
        <w:trPr>
          <w:divId w:val="1158158754"/>
          <w:tblCellSpacing w:w="15" w:type="dxa"/>
        </w:trPr>
        <w:tc>
          <w:tcPr>
            <w:tcW w:w="0" w:type="auto"/>
            <w:vAlign w:val="center"/>
            <w:hideMark/>
          </w:tcPr>
          <w:p w14:paraId="7F9F34D5" w14:textId="77777777" w:rsidR="0060741B" w:rsidRDefault="0060741B">
            <w:pPr>
              <w:rPr>
                <w:rFonts w:eastAsia="Times New Roman"/>
              </w:rPr>
            </w:pPr>
            <w:r>
              <w:rPr>
                <w:rStyle w:val="Strong"/>
                <w:rFonts w:eastAsia="Times New Roman"/>
              </w:rPr>
              <w:t>Opera</w:t>
            </w:r>
          </w:p>
        </w:tc>
        <w:tc>
          <w:tcPr>
            <w:tcW w:w="0" w:type="auto"/>
            <w:vAlign w:val="center"/>
            <w:hideMark/>
          </w:tcPr>
          <w:p w14:paraId="19BAD547" w14:textId="77777777" w:rsidR="0060741B" w:rsidRDefault="0060741B">
            <w:pPr>
              <w:rPr>
                <w:rFonts w:eastAsia="Times New Roman"/>
              </w:rPr>
            </w:pPr>
            <w:r>
              <w:rPr>
                <w:rFonts w:eastAsia="Times New Roman"/>
              </w:rPr>
              <w:t>99+</w:t>
            </w:r>
          </w:p>
        </w:tc>
        <w:tc>
          <w:tcPr>
            <w:tcW w:w="0" w:type="auto"/>
            <w:vAlign w:val="center"/>
            <w:hideMark/>
          </w:tcPr>
          <w:p w14:paraId="2F94CF0C" w14:textId="77777777" w:rsidR="0060741B" w:rsidRDefault="0060741B">
            <w:pPr>
              <w:rPr>
                <w:rFonts w:eastAsia="Times New Roman"/>
              </w:rPr>
            </w:pPr>
            <w:r>
              <w:rPr>
                <w:rFonts w:eastAsia="Times New Roman"/>
              </w:rPr>
              <w:t>Full</w:t>
            </w:r>
          </w:p>
        </w:tc>
        <w:tc>
          <w:tcPr>
            <w:tcW w:w="0" w:type="auto"/>
            <w:vAlign w:val="center"/>
            <w:hideMark/>
          </w:tcPr>
          <w:p w14:paraId="7AD7D96B" w14:textId="77777777" w:rsidR="0060741B" w:rsidRDefault="0060741B">
            <w:pPr>
              <w:rPr>
                <w:rFonts w:eastAsia="Times New Roman"/>
              </w:rPr>
            </w:pPr>
            <w:r>
              <w:rPr>
                <w:rFonts w:eastAsia="Times New Roman"/>
              </w:rPr>
              <w:t>Stable</w:t>
            </w:r>
          </w:p>
        </w:tc>
      </w:tr>
    </w:tbl>
    <w:p w14:paraId="7B88FAA9" w14:textId="77777777" w:rsidR="0060741B" w:rsidRDefault="0060741B">
      <w:pPr>
        <w:pStyle w:val="NormalWeb"/>
        <w:rPr>
          <w:b/>
          <w:bCs/>
          <w:lang w:val="id-ID"/>
        </w:rPr>
      </w:pPr>
      <w:r>
        <w:rPr>
          <w:b/>
          <w:bCs/>
          <w:lang w:val="id-ID"/>
        </w:rPr>
        <w:t xml:space="preserve">Analisis: untuk pengguna mainstream, Chrome dan Edge sudah siap produksi — dan karena keduanya berbagi </w:t>
      </w:r>
      <w:r>
        <w:rPr>
          <w:rStyle w:val="Emphasis"/>
          <w:b/>
          <w:bCs/>
          <w:lang w:val="id-ID"/>
        </w:rPr>
        <w:t>engine</w:t>
      </w:r>
      <w:r>
        <w:rPr>
          <w:b/>
          <w:bCs/>
          <w:lang w:val="id-ID"/>
        </w:rPr>
        <w:t xml:space="preserve"> Chromium, dukungannya identik. Safari yang parsial adalah kendala terbesar bagi aplikasi yang menargetkan pengguna macOS/iOS melalui browser; Firefox yang masih eksperimental mengharuskan </w:t>
      </w:r>
      <w:r>
        <w:rPr>
          <w:rStyle w:val="Emphasis"/>
          <w:b/>
          <w:bCs/>
          <w:lang w:val="id-ID"/>
        </w:rPr>
        <w:t>fallback</w:t>
      </w:r>
      <w:r>
        <w:rPr>
          <w:b/>
          <w:bCs/>
          <w:lang w:val="id-ID"/>
        </w:rPr>
        <w:t xml:space="preserve"> yang andal. Strategi yang bijak: deteksi </w:t>
      </w:r>
      <w:r>
        <w:rPr>
          <w:rStyle w:val="HTMLCode"/>
          <w:b/>
          <w:bCs/>
          <w:lang w:val="id-ID"/>
        </w:rPr>
        <w:t>navigator.gpu</w:t>
      </w:r>
      <w:r>
        <w:rPr>
          <w:b/>
          <w:bCs/>
          <w:lang w:val="id-ID"/>
        </w:rPr>
        <w:t xml:space="preserve"> saat aplikasi dimuat, tawarkan pengalaman WebGPU penuh bila tersedia, dan jatuh ke mode CPU bila tidak.</w:t>
      </w:r>
    </w:p>
    <w:p w14:paraId="51052213" w14:textId="77777777" w:rsidR="0060741B" w:rsidRDefault="00000000">
      <w:pPr>
        <w:rPr>
          <w:rStyle w:val="Strong"/>
          <w:rFonts w:eastAsia="Times New Roman"/>
          <w:lang w:val="id-ID"/>
        </w:rPr>
      </w:pPr>
      <w:r>
        <w:rPr>
          <w:rStyle w:val="Strong"/>
          <w:rFonts w:eastAsia="Times New Roman"/>
          <w:lang w:val="id-ID"/>
        </w:rPr>
        <w:pict w14:anchorId="2FCD4D50">
          <v:rect id="_x0000_i1401" style="width:0;height:1.5pt" o:hralign="center" o:hrstd="t" o:hr="t" fillcolor="#a0a0a0" stroked="f"/>
        </w:pict>
      </w:r>
    </w:p>
    <w:p w14:paraId="4CF91655" w14:textId="77777777" w:rsidR="0060741B" w:rsidRDefault="0060741B">
      <w:pPr>
        <w:pStyle w:val="Heading2"/>
        <w:rPr>
          <w:lang w:val="id-ID"/>
        </w:rPr>
      </w:pPr>
      <w:r>
        <w:rPr>
          <w:rFonts w:eastAsia="Times New Roman"/>
          <w:lang w:val="id-ID"/>
        </w:rPr>
        <w:t>4. Arsitektur WebLLM</w:t>
      </w:r>
    </w:p>
    <w:p w14:paraId="0ADA9625" w14:textId="77777777" w:rsidR="0060741B" w:rsidRDefault="0060741B">
      <w:pPr>
        <w:pStyle w:val="Heading3"/>
        <w:rPr>
          <w:rFonts w:eastAsia="Times New Roman"/>
          <w:lang w:val="id-ID"/>
        </w:rPr>
      </w:pPr>
      <w:r>
        <w:rPr>
          <w:rFonts w:eastAsia="Times New Roman"/>
          <w:lang w:val="id-ID"/>
        </w:rPr>
        <w:t>Dari Native ke Web: MLC-LLM dan Apache TVM</w:t>
      </w:r>
    </w:p>
    <w:p w14:paraId="7EBEC60E" w14:textId="77777777" w:rsidR="0060741B" w:rsidRDefault="0060741B">
      <w:pPr>
        <w:pStyle w:val="NormalWeb"/>
        <w:rPr>
          <w:b/>
          <w:bCs/>
          <w:lang w:val="id-ID"/>
        </w:rPr>
      </w:pPr>
      <w:r>
        <w:rPr>
          <w:rStyle w:val="Strong"/>
          <w:lang w:val="id-ID"/>
        </w:rPr>
        <w:t>WebLLM</w:t>
      </w:r>
      <w:r>
        <w:rPr>
          <w:b/>
          <w:bCs/>
          <w:lang w:val="id-ID"/>
        </w:rPr>
        <w:t xml:space="preserve"> dibangun di atas </w:t>
      </w:r>
      <w:r>
        <w:rPr>
          <w:rStyle w:val="Strong"/>
          <w:lang w:val="id-ID"/>
        </w:rPr>
        <w:t>MLC-LLM</w:t>
      </w:r>
      <w:r>
        <w:rPr>
          <w:b/>
          <w:bCs/>
          <w:lang w:val="id-ID"/>
        </w:rPr>
        <w:t xml:space="preserve">, kerangka kerja yang mengompilasi model bahasa ke berbagai </w:t>
      </w:r>
      <w:r>
        <w:rPr>
          <w:rStyle w:val="Emphasis"/>
          <w:b/>
          <w:bCs/>
          <w:lang w:val="id-ID"/>
        </w:rPr>
        <w:t>runtime</w:t>
      </w:r>
      <w:r>
        <w:rPr>
          <w:b/>
          <w:bCs/>
          <w:lang w:val="id-ID"/>
        </w:rPr>
        <w:t xml:space="preserve"> — termasuk browser — dengan bantuan </w:t>
      </w:r>
      <w:r>
        <w:rPr>
          <w:rStyle w:val="Strong"/>
          <w:lang w:val="id-ID"/>
        </w:rPr>
        <w:t>Apache TVM compiler</w:t>
      </w:r>
      <w:r>
        <w:rPr>
          <w:b/>
          <w:bCs/>
          <w:lang w:val="id-ID"/>
        </w:rPr>
        <w:t xml:space="preserve">. Ide kuncinya: kernel CUDA atau Metal yang </w:t>
      </w:r>
      <w:r>
        <w:rPr>
          <w:b/>
          <w:bCs/>
          <w:lang w:val="id-ID"/>
        </w:rPr>
        <w:lastRenderedPageBreak/>
        <w:t xml:space="preserve">ditulis untuk GPU native </w:t>
      </w:r>
      <w:r>
        <w:rPr>
          <w:rStyle w:val="Strong"/>
          <w:lang w:val="id-ID"/>
        </w:rPr>
        <w:t>dikompilasi ulang menjadi kernel WebGPU</w:t>
      </w:r>
      <w:r>
        <w:rPr>
          <w:b/>
          <w:bCs/>
          <w:lang w:val="id-ID"/>
        </w:rPr>
        <w:t xml:space="preserve"> (WGSL). Dengan kata lain, WebLLM tidak menulis ulang model dari nol untuk web; ia memakai kembali optimasi native yang sudah matang dan menerjemahkannya ke bahasa yang dipahami browser.</w:t>
      </w:r>
    </w:p>
    <w:p w14:paraId="77C10543" w14:textId="77777777" w:rsidR="0060741B" w:rsidRDefault="0060741B">
      <w:pPr>
        <w:pStyle w:val="NormalWeb"/>
        <w:rPr>
          <w:b/>
          <w:bCs/>
          <w:lang w:val="id-ID"/>
        </w:rPr>
      </w:pPr>
      <w:r>
        <w:rPr>
          <w:b/>
          <w:bCs/>
          <w:lang w:val="id-ID"/>
        </w:rPr>
        <w:t xml:space="preserve">Hasilnya adalah efisiensi yang sulit dicapai dengan pendekatan </w:t>
      </w:r>
      <w:r>
        <w:rPr>
          <w:rStyle w:val="Emphasis"/>
          <w:b/>
          <w:bCs/>
          <w:lang w:val="id-ID"/>
        </w:rPr>
        <w:t>from-scratch</w:t>
      </w:r>
      <w:r>
        <w:rPr>
          <w:b/>
          <w:bCs/>
          <w:lang w:val="id-ID"/>
        </w:rPr>
        <w:t xml:space="preserve">: operasi </w:t>
      </w:r>
      <w:r>
        <w:rPr>
          <w:rStyle w:val="Emphasis"/>
          <w:b/>
          <w:bCs/>
          <w:lang w:val="id-ID"/>
        </w:rPr>
        <w:t>tensor</w:t>
      </w:r>
      <w:r>
        <w:rPr>
          <w:b/>
          <w:bCs/>
          <w:lang w:val="id-ID"/>
        </w:rPr>
        <w:t xml:space="preserve">, </w:t>
      </w:r>
      <w:r>
        <w:rPr>
          <w:rStyle w:val="Emphasis"/>
          <w:b/>
          <w:bCs/>
          <w:lang w:val="id-ID"/>
        </w:rPr>
        <w:t>attention</w:t>
      </w:r>
      <w:r>
        <w:rPr>
          <w:b/>
          <w:bCs/>
          <w:lang w:val="id-ID"/>
        </w:rPr>
        <w:t xml:space="preserve">, dan </w:t>
      </w:r>
      <w:r>
        <w:rPr>
          <w:rStyle w:val="Emphasis"/>
          <w:b/>
          <w:bCs/>
          <w:lang w:val="id-ID"/>
        </w:rPr>
        <w:t>quantized matmul</w:t>
      </w:r>
      <w:r>
        <w:rPr>
          <w:b/>
          <w:bCs/>
          <w:lang w:val="id-ID"/>
        </w:rPr>
        <w:t xml:space="preserve"> semuanya berjalan sebagai kernel GPU sungguhan — bukan simulasi CPU di balik WebAssembly.</w:t>
      </w:r>
    </w:p>
    <w:p w14:paraId="42F3D70C" w14:textId="77777777" w:rsidR="0060741B" w:rsidRDefault="0060741B">
      <w:pPr>
        <w:pStyle w:val="Heading3"/>
        <w:rPr>
          <w:rFonts w:eastAsia="Times New Roman"/>
          <w:lang w:val="id-ID"/>
        </w:rPr>
      </w:pPr>
      <w:r>
        <w:rPr>
          <w:rFonts w:eastAsia="Times New Roman"/>
          <w:lang w:val="id-ID"/>
        </w:rPr>
        <w:t>Web Workers: Inference Tanpa Membekukan UI</w:t>
      </w:r>
    </w:p>
    <w:p w14:paraId="1F8DBD01" w14:textId="77777777" w:rsidR="0060741B" w:rsidRDefault="0060741B">
      <w:pPr>
        <w:pStyle w:val="NormalWeb"/>
        <w:rPr>
          <w:b/>
          <w:bCs/>
          <w:lang w:val="id-ID"/>
        </w:rPr>
      </w:pPr>
      <w:r>
        <w:rPr>
          <w:b/>
          <w:bCs/>
          <w:lang w:val="id-ID"/>
        </w:rPr>
        <w:t xml:space="preserve">Salah satu masalah terbesar inference di browser adalah </w:t>
      </w:r>
      <w:r>
        <w:rPr>
          <w:rStyle w:val="Emphasis"/>
          <w:b/>
          <w:bCs/>
          <w:lang w:val="id-ID"/>
        </w:rPr>
        <w:t>blocking</w:t>
      </w:r>
      <w:r>
        <w:rPr>
          <w:b/>
          <w:bCs/>
          <w:lang w:val="id-ID"/>
        </w:rPr>
        <w:t xml:space="preserve">: jika komputasi berat berjalan di </w:t>
      </w:r>
      <w:r>
        <w:rPr>
          <w:rStyle w:val="Emphasis"/>
          <w:b/>
          <w:bCs/>
          <w:lang w:val="id-ID"/>
        </w:rPr>
        <w:t>main thread</w:t>
      </w:r>
      <w:r>
        <w:rPr>
          <w:b/>
          <w:bCs/>
          <w:lang w:val="id-ID"/>
        </w:rPr>
        <w:t xml:space="preserve">, halaman web membeku. WebLLM memindahkan seluruh beban kerja ke </w:t>
      </w:r>
      <w:r>
        <w:rPr>
          <w:rStyle w:val="Strong"/>
          <w:lang w:val="id-ID"/>
        </w:rPr>
        <w:t>Web Worker</w:t>
      </w:r>
      <w:r>
        <w:rPr>
          <w:b/>
          <w:bCs/>
          <w:lang w:val="id-ID"/>
        </w:rPr>
        <w:t xml:space="preserve"> — </w:t>
      </w:r>
      <w:r>
        <w:rPr>
          <w:rStyle w:val="Emphasis"/>
          <w:b/>
          <w:bCs/>
          <w:lang w:val="id-ID"/>
        </w:rPr>
        <w:t>background thread</w:t>
      </w:r>
      <w:r>
        <w:rPr>
          <w:b/>
          <w:bCs/>
          <w:lang w:val="id-ID"/>
        </w:rPr>
        <w:t xml:space="preserve"> yang berkomunikasi dengan UI via pesan. Pengguna bisa terus mengetik, menggulir, atau mengklik tombol sementara model berpikir di balik layar. Pengalaman ini, yang dijelaskan dalam paper utama WebLLM oleh Ruan et al. (2024) [1], adalah salah satu alasan utama WebLLM terasa "native".</w:t>
      </w:r>
    </w:p>
    <w:p w14:paraId="1B989A72" w14:textId="77777777" w:rsidR="0060741B" w:rsidRDefault="0060741B">
      <w:pPr>
        <w:pStyle w:val="Heading3"/>
        <w:rPr>
          <w:rFonts w:eastAsia="Times New Roman"/>
          <w:lang w:val="id-ID"/>
        </w:rPr>
      </w:pPr>
      <w:r>
        <w:rPr>
          <w:rFonts w:eastAsia="Times New Roman"/>
          <w:lang w:val="id-ID"/>
        </w:rPr>
        <w:t>OpenAI-Compatible API</w:t>
      </w:r>
    </w:p>
    <w:p w14:paraId="4869BB0A" w14:textId="77777777" w:rsidR="0060741B" w:rsidRDefault="0060741B">
      <w:pPr>
        <w:pStyle w:val="NormalWeb"/>
        <w:rPr>
          <w:b/>
          <w:bCs/>
          <w:lang w:val="id-ID"/>
        </w:rPr>
      </w:pPr>
      <w:r>
        <w:rPr>
          <w:b/>
          <w:bCs/>
          <w:lang w:val="id-ID"/>
        </w:rPr>
        <w:t xml:space="preserve">Dari sisi developer, WebLLM menawarkan API yang familier: </w:t>
      </w:r>
      <w:r>
        <w:rPr>
          <w:rStyle w:val="HTMLCode"/>
          <w:b/>
          <w:bCs/>
          <w:lang w:val="id-ID"/>
        </w:rPr>
        <w:t>CreateMLCEngine()</w:t>
      </w:r>
      <w:r>
        <w:rPr>
          <w:b/>
          <w:bCs/>
          <w:lang w:val="id-ID"/>
        </w:rPr>
        <w:t xml:space="preserve"> mengembalikan </w:t>
      </w:r>
      <w:r>
        <w:rPr>
          <w:rStyle w:val="Emphasis"/>
          <w:b/>
          <w:bCs/>
          <w:lang w:val="id-ID"/>
        </w:rPr>
        <w:t>engine</w:t>
      </w:r>
      <w:r>
        <w:rPr>
          <w:b/>
          <w:bCs/>
          <w:lang w:val="id-ID"/>
        </w:rPr>
        <w:t xml:space="preserve"> yang mengekspos </w:t>
      </w:r>
      <w:r>
        <w:rPr>
          <w:rStyle w:val="HTMLCode"/>
          <w:b/>
          <w:bCs/>
          <w:lang w:val="id-ID"/>
        </w:rPr>
        <w:t>engine.chat.completions.create(...)</w:t>
      </w:r>
      <w:r>
        <w:rPr>
          <w:b/>
          <w:bCs/>
          <w:lang w:val="id-ID"/>
        </w:rPr>
        <w:t xml:space="preserve"> — bentuknya sama dengan OpenAI SDK. Kode yang biasa menulis </w:t>
      </w:r>
      <w:r>
        <w:rPr>
          <w:rStyle w:val="HTMLCode"/>
          <w:b/>
          <w:bCs/>
          <w:lang w:val="id-ID"/>
        </w:rPr>
        <w:t>client.chat.completions.create</w:t>
      </w:r>
      <w:r>
        <w:rPr>
          <w:b/>
          <w:bCs/>
          <w:lang w:val="id-ID"/>
        </w:rPr>
        <w:t xml:space="preserve"> hanya perlu mengganti </w:t>
      </w:r>
      <w:r>
        <w:rPr>
          <w:rStyle w:val="HTMLCode"/>
          <w:b/>
          <w:bCs/>
          <w:lang w:val="id-ID"/>
        </w:rPr>
        <w:t>client</w:t>
      </w:r>
      <w:r>
        <w:rPr>
          <w:b/>
          <w:bCs/>
          <w:lang w:val="id-ID"/>
        </w:rPr>
        <w:t xml:space="preserve"> dengan </w:t>
      </w:r>
      <w:r>
        <w:rPr>
          <w:rStyle w:val="HTMLCode"/>
          <w:b/>
          <w:bCs/>
          <w:lang w:val="id-ID"/>
        </w:rPr>
        <w:t>engine</w:t>
      </w:r>
      <w:r>
        <w:rPr>
          <w:b/>
          <w:bCs/>
          <w:lang w:val="id-ID"/>
        </w:rPr>
        <w:t xml:space="preserve">. Kurva belajar nyaris </w:t>
      </w:r>
      <w:r>
        <w:rPr>
          <w:b/>
          <w:bCs/>
          <w:lang w:val="id-ID"/>
        </w:rPr>
        <w:lastRenderedPageBreak/>
        <w:t>nol bagi developer yang sudah akrab dengan ekosistem OpenAI.</w:t>
      </w:r>
    </w:p>
    <w:p w14:paraId="1B394E3E" w14:textId="77777777" w:rsidR="0060741B" w:rsidRDefault="0060741B">
      <w:pPr>
        <w:pStyle w:val="NormalWeb"/>
        <w:rPr>
          <w:b/>
          <w:bCs/>
          <w:lang w:val="id-ID"/>
        </w:rPr>
      </w:pPr>
      <w:r>
        <w:rPr>
          <w:b/>
          <w:bCs/>
          <w:lang w:val="id-ID"/>
        </w:rPr>
        <w:t>Diagram berikut menunjukkan alur dari aplikasi web hingga GPU — perhatikan bagaimana Web Worker memisahkan inferensi dari UI.</w:t>
      </w:r>
    </w:p>
    <w:p w14:paraId="007B71AD" w14:textId="77777777" w:rsidR="0060741B" w:rsidRDefault="0060741B">
      <w:pPr>
        <w:divId w:val="1960869035"/>
        <w:rPr>
          <w:rFonts w:eastAsia="Times New Roman"/>
          <w:b/>
          <w:bCs/>
          <w:lang w:val="id-ID"/>
        </w:rPr>
      </w:pPr>
      <w:r>
        <w:rPr>
          <w:rFonts w:eastAsia="Times New Roman"/>
          <w:b/>
          <w:bCs/>
          <w:lang w:val="id-ID"/>
        </w:rPr>
        <w:t>graph TB APP[Web Application] --&gt; API[CreateMLCEngine API] API --&gt; WW[Web Worker Background Thread] WW --&gt; MLC[MLC-LLM Engine] MLC --&gt; TVM[Apache TVM Runtime] TVM --&gt; WGSL[WebGPU Shaders WGSL] WGSL --&gt; GPU[GPU: CUDA/Metal/Vulkan] GPU --&gt; INF[Inference] INF --&gt; APP APP --&gt; UI[UI Thread - Tetap Responsif]</w:t>
      </w:r>
    </w:p>
    <w:p w14:paraId="1AC4A276" w14:textId="77777777" w:rsidR="0060741B" w:rsidRDefault="0060741B">
      <w:pPr>
        <w:rPr>
          <w:rStyle w:val="Strong"/>
          <w:lang w:val="id-ID"/>
        </w:rPr>
      </w:pPr>
      <w:r>
        <w:rPr>
          <w:rStyle w:val="fig-num"/>
          <w:rFonts w:eastAsia="Times New Roman"/>
          <w:b/>
          <w:bCs/>
          <w:lang w:val="id-ID"/>
        </w:rPr>
        <w:t>Gambar 3.8-1</w:t>
      </w:r>
      <w:r>
        <w:rPr>
          <w:rStyle w:val="Strong"/>
          <w:rFonts w:eastAsia="Times New Roman"/>
          <w:lang w:val="id-ID"/>
        </w:rPr>
        <w:t>: Arsitektur WebLLM</w:t>
      </w:r>
    </w:p>
    <w:p w14:paraId="04994D95" w14:textId="77777777" w:rsidR="0060741B" w:rsidRDefault="0060741B">
      <w:pPr>
        <w:pStyle w:val="NormalWeb"/>
        <w:rPr>
          <w:lang w:val="id-ID"/>
        </w:rPr>
      </w:pPr>
      <w:r>
        <w:rPr>
          <w:b/>
          <w:bCs/>
          <w:lang w:val="id-ID"/>
        </w:rPr>
        <w:t>Pesan utama diagram ini adalah pemisahan tanggung jawab: komputasi berat mengalir di jalur bawah (Worker → MLC → TVM → WGSL → GPU), sementara antarmuka tetap berada di jalur atas. Hasil inference kembali ke aplikasi melalui pesan asinkron, dan UI tidak pernah diblokir. Inilah alasan mengapa pengalaman chatting di WebLLM terasa mulus meskipun komputasi terjadi penuh di perangkat pengguna.</w:t>
      </w:r>
    </w:p>
    <w:p w14:paraId="0841FB67" w14:textId="77777777" w:rsidR="0060741B" w:rsidRDefault="00000000">
      <w:pPr>
        <w:rPr>
          <w:rStyle w:val="Strong"/>
          <w:rFonts w:eastAsia="Times New Roman"/>
          <w:lang w:val="id-ID"/>
        </w:rPr>
      </w:pPr>
      <w:r>
        <w:rPr>
          <w:rStyle w:val="Strong"/>
          <w:rFonts w:eastAsia="Times New Roman"/>
          <w:lang w:val="id-ID"/>
        </w:rPr>
        <w:pict w14:anchorId="721BB78C">
          <v:rect id="_x0000_i1402" style="width:0;height:1.5pt" o:hralign="center" o:hrstd="t" o:hr="t" fillcolor="#a0a0a0" stroked="f"/>
        </w:pict>
      </w:r>
    </w:p>
    <w:p w14:paraId="665644F7" w14:textId="77777777" w:rsidR="0060741B" w:rsidRDefault="00000000">
      <w:pPr>
        <w:rPr>
          <w:rStyle w:val="Strong"/>
          <w:rFonts w:eastAsia="Times New Roman"/>
          <w:lang w:val="id-ID"/>
        </w:rPr>
      </w:pPr>
      <w:r>
        <w:rPr>
          <w:rStyle w:val="Strong"/>
          <w:rFonts w:eastAsia="Times New Roman"/>
          <w:lang w:val="id-ID"/>
        </w:rPr>
        <w:pict w14:anchorId="2C5D6C9F">
          <v:rect id="_x0000_i1403" style="width:0;height:1.5pt" o:hralign="center" o:hrstd="t" o:hr="t" fillcolor="#a0a0a0" stroked="f"/>
        </w:pict>
      </w:r>
    </w:p>
    <w:p w14:paraId="16A0B62D" w14:textId="77777777" w:rsidR="0060741B" w:rsidRDefault="0060741B">
      <w:pPr>
        <w:pStyle w:val="Heading2"/>
        <w:rPr>
          <w:lang w:val="id-ID"/>
        </w:rPr>
      </w:pPr>
      <w:r>
        <w:rPr>
          <w:rFonts w:eastAsia="Times New Roman"/>
          <w:lang w:val="id-ID"/>
        </w:rPr>
        <w:t>5. Performa Browser vs Native</w:t>
      </w:r>
    </w:p>
    <w:p w14:paraId="2E799080" w14:textId="77777777" w:rsidR="0060741B" w:rsidRDefault="0060741B">
      <w:pPr>
        <w:pStyle w:val="Heading3"/>
        <w:rPr>
          <w:rFonts w:eastAsia="Times New Roman"/>
          <w:lang w:val="id-ID"/>
        </w:rPr>
      </w:pPr>
      <w:r>
        <w:rPr>
          <w:rFonts w:eastAsia="Times New Roman"/>
          <w:lang w:val="id-ID"/>
        </w:rPr>
        <w:t>Angka yang Mengejutkan: ~80% Performa Native</w:t>
      </w:r>
    </w:p>
    <w:p w14:paraId="08A9422A" w14:textId="77777777" w:rsidR="0060741B" w:rsidRDefault="0060741B">
      <w:pPr>
        <w:pStyle w:val="NormalWeb"/>
        <w:rPr>
          <w:b/>
          <w:bCs/>
          <w:lang w:val="id-ID"/>
        </w:rPr>
      </w:pPr>
      <w:r>
        <w:rPr>
          <w:b/>
          <w:bCs/>
          <w:lang w:val="id-ID"/>
        </w:rPr>
        <w:t xml:space="preserve">Klaim paling kontroversial dari WebLLM adalah performanya yang mendekati native. Data benchmark dari paper Ruan et al. (2024) [1] pada </w:t>
      </w:r>
      <w:r>
        <w:rPr>
          <w:rStyle w:val="Strong"/>
          <w:lang w:val="id-ID"/>
        </w:rPr>
        <w:t xml:space="preserve">M3 Max dengan </w:t>
      </w:r>
      <w:r>
        <w:rPr>
          <w:rStyle w:val="Strong"/>
          <w:lang w:val="id-ID"/>
        </w:rPr>
        <w:lastRenderedPageBreak/>
        <w:t>model 7B</w:t>
      </w:r>
      <w:r>
        <w:rPr>
          <w:b/>
          <w:bCs/>
          <w:lang w:val="id-ID"/>
        </w:rPr>
        <w:t xml:space="preserve"> menunjukkan </w:t>
      </w:r>
      <w:r>
        <w:rPr>
          <w:rStyle w:val="Emphasis"/>
          <w:b/>
          <w:bCs/>
          <w:lang w:val="id-ID"/>
        </w:rPr>
        <w:t>decode speed</w:t>
      </w:r>
      <w:r>
        <w:rPr>
          <w:b/>
          <w:bCs/>
          <w:lang w:val="id-ID"/>
        </w:rPr>
        <w:t xml:space="preserve"> WebGPU sebesar </w:t>
      </w:r>
      <w:r>
        <w:rPr>
          <w:rStyle w:val="Strong"/>
          <w:lang w:val="id-ID"/>
        </w:rPr>
        <w:t>42,5 token/detik</w:t>
      </w:r>
      <w:r>
        <w:rPr>
          <w:b/>
          <w:bCs/>
          <w:lang w:val="id-ID"/>
        </w:rPr>
        <w:t xml:space="preserve"> dibanding </w:t>
      </w:r>
      <w:r>
        <w:rPr>
          <w:rStyle w:val="Strong"/>
          <w:lang w:val="id-ID"/>
        </w:rPr>
        <w:t>51,2 t/s</w:t>
      </w:r>
      <w:r>
        <w:rPr>
          <w:b/>
          <w:bCs/>
          <w:lang w:val="id-ID"/>
        </w:rPr>
        <w:t xml:space="preserve"> native — rasio sekitar </w:t>
      </w:r>
      <w:r>
        <w:rPr>
          <w:rStyle w:val="Strong"/>
          <w:lang w:val="id-ID"/>
        </w:rPr>
        <w:t>83%</w:t>
      </w:r>
      <w:r>
        <w:rPr>
          <w:b/>
          <w:bCs/>
          <w:lang w:val="id-ID"/>
        </w:rPr>
        <w:t>. Prefill 128 token hanya kehilangan 22% kecepatan, dan pada konteks 2048 token gapnya menyempit menjadi 12%. Memori 5,8 GB versus 5,2 GB.</w:t>
      </w:r>
    </w:p>
    <w:p w14:paraId="605BF98E" w14:textId="77777777" w:rsidR="0060741B" w:rsidRDefault="0060741B">
      <w:pPr>
        <w:pStyle w:val="NormalWeb"/>
        <w:rPr>
          <w:b/>
          <w:bCs/>
          <w:lang w:val="id-ID"/>
        </w:rPr>
      </w:pPr>
      <w:r>
        <w:rPr>
          <w:b/>
          <w:bCs/>
          <w:lang w:val="id-ID"/>
        </w:rPr>
        <w:t xml:space="preserve">Bottleneck utamanya adalah </w:t>
      </w:r>
      <w:r>
        <w:rPr>
          <w:rStyle w:val="Strong"/>
          <w:lang w:val="id-ID"/>
        </w:rPr>
        <w:t>driver translation</w:t>
      </w:r>
      <w:r>
        <w:rPr>
          <w:b/>
          <w:bCs/>
          <w:lang w:val="id-ID"/>
        </w:rPr>
        <w:t xml:space="preserve">: WGSL harus diterjemahkan ke </w:t>
      </w:r>
      <w:r>
        <w:rPr>
          <w:rStyle w:val="Emphasis"/>
          <w:b/>
          <w:bCs/>
          <w:lang w:val="id-ID"/>
        </w:rPr>
        <w:t>native shader</w:t>
      </w:r>
      <w:r>
        <w:rPr>
          <w:b/>
          <w:bCs/>
          <w:lang w:val="id-ID"/>
        </w:rPr>
        <w:t xml:space="preserve"> setiap kali kernel berjalan. Ini biaya tetap yang tidak dimiliki aplikasi native, tetapi dengan komputasi yang cukup besar (seperti prefill 2048 token), biaya tetap itu teramortisasi, dan gap justru mengecil.</w:t>
      </w:r>
    </w:p>
    <w:p w14:paraId="4381B48C" w14:textId="77777777" w:rsidR="0060741B" w:rsidRDefault="0060741B">
      <w:pPr>
        <w:pStyle w:val="Heading3"/>
        <w:rPr>
          <w:rFonts w:eastAsia="Times New Roman"/>
          <w:lang w:val="id-ID"/>
        </w:rPr>
      </w:pPr>
      <w:r>
        <w:rPr>
          <w:rFonts w:eastAsia="Times New Roman"/>
          <w:lang w:val="id-ID"/>
        </w:rPr>
        <w:t>Model yang Realistis di Browser</w:t>
      </w:r>
    </w:p>
    <w:p w14:paraId="61F83147" w14:textId="77777777" w:rsidR="0060741B" w:rsidRDefault="0060741B">
      <w:pPr>
        <w:pStyle w:val="NormalWeb"/>
        <w:rPr>
          <w:b/>
          <w:bCs/>
          <w:lang w:val="id-ID"/>
        </w:rPr>
      </w:pPr>
      <w:r>
        <w:rPr>
          <w:b/>
          <w:bCs/>
          <w:lang w:val="id-ID"/>
        </w:rPr>
        <w:t xml:space="preserve">Konsekuensi praktisnya: model </w:t>
      </w:r>
      <w:r>
        <w:rPr>
          <w:rStyle w:val="Strong"/>
          <w:lang w:val="id-ID"/>
        </w:rPr>
        <w:t>2B–7B dengan kuantisasi Q4</w:t>
      </w:r>
      <w:r>
        <w:rPr>
          <w:b/>
          <w:bCs/>
          <w:lang w:val="id-ID"/>
        </w:rPr>
        <w:t xml:space="preserve"> adalah kisaran yang nyaman untuk browser. Di atas itu, </w:t>
      </w:r>
      <w:r>
        <w:rPr>
          <w:rStyle w:val="Emphasis"/>
          <w:b/>
          <w:bCs/>
          <w:lang w:val="id-ID"/>
        </w:rPr>
        <w:t>memory limit</w:t>
      </w:r>
      <w:r>
        <w:rPr>
          <w:b/>
          <w:bCs/>
          <w:lang w:val="id-ID"/>
        </w:rPr>
        <w:t xml:space="preserve"> perangkat menjadi pembatas — karena WebGPU dibatasi oleh </w:t>
      </w:r>
      <w:r>
        <w:rPr>
          <w:rStyle w:val="Emphasis"/>
          <w:b/>
          <w:bCs/>
          <w:lang w:val="id-ID"/>
        </w:rPr>
        <w:t>device memory</w:t>
      </w:r>
      <w:r>
        <w:rPr>
          <w:b/>
          <w:bCs/>
          <w:lang w:val="id-ID"/>
        </w:rPr>
        <w:t xml:space="preserve"> GPU yang tersedia, bukan RAM sistem. Model 3B seperti </w:t>
      </w:r>
      <w:r>
        <w:rPr>
          <w:rStyle w:val="Strong"/>
          <w:lang w:val="id-ID"/>
        </w:rPr>
        <w:t>Llama 3.2 3B</w:t>
      </w:r>
      <w:r>
        <w:rPr>
          <w:b/>
          <w:bCs/>
          <w:lang w:val="id-ID"/>
        </w:rPr>
        <w:t xml:space="preserve"> atau </w:t>
      </w:r>
      <w:r>
        <w:rPr>
          <w:rStyle w:val="Strong"/>
          <w:lang w:val="id-ID"/>
        </w:rPr>
        <w:t>Ministral 3 3B</w:t>
      </w:r>
      <w:r>
        <w:rPr>
          <w:b/>
          <w:bCs/>
          <w:lang w:val="id-ID"/>
        </w:rPr>
        <w:t xml:space="preserve"> adalah titik manis: cukup cerdas untuk tugas harian, cukup ringan untuk dimuat dalam hitungan detik.</w:t>
      </w:r>
    </w:p>
    <w:p w14:paraId="09876982" w14:textId="77777777" w:rsidR="0060741B" w:rsidRDefault="0060741B">
      <w:pPr>
        <w:pStyle w:val="table-label"/>
        <w:rPr>
          <w:b/>
          <w:bCs/>
          <w:lang w:val="id-ID"/>
        </w:rPr>
      </w:pPr>
      <w:r>
        <w:rPr>
          <w:b/>
          <w:bCs/>
          <w:lang w:val="id-ID"/>
        </w:rPr>
        <w:t>Tabel 3.24: Performa WebLLM vs Native (M3 Max, 7B Model)</w:t>
      </w:r>
    </w:p>
    <w:p w14:paraId="2AE7453E" w14:textId="77777777" w:rsidR="0060741B" w:rsidRDefault="0060741B">
      <w:pPr>
        <w:pStyle w:val="NormalWeb"/>
        <w:rPr>
          <w:b/>
          <w:bCs/>
          <w:lang w:val="id-ID"/>
        </w:rPr>
      </w:pPr>
      <w:r>
        <w:rPr>
          <w:b/>
          <w:bCs/>
          <w:lang w:val="id-ID"/>
        </w:rPr>
        <w:t>Data ini bersumber dari benchmark resmi WebLLM (Ruan et al., 2024) [1] pada Apple M3 Max dengan model 7B.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2042"/>
        <w:gridCol w:w="1378"/>
        <w:gridCol w:w="765"/>
      </w:tblGrid>
      <w:tr w:rsidR="00BF2757" w14:paraId="7A3C31B3" w14:textId="77777777">
        <w:trPr>
          <w:divId w:val="2106223642"/>
          <w:tblHeader/>
          <w:tblCellSpacing w:w="15" w:type="dxa"/>
        </w:trPr>
        <w:tc>
          <w:tcPr>
            <w:tcW w:w="0" w:type="auto"/>
            <w:vAlign w:val="center"/>
            <w:hideMark/>
          </w:tcPr>
          <w:p w14:paraId="05582B07" w14:textId="77777777" w:rsidR="0060741B" w:rsidRDefault="0060741B">
            <w:pPr>
              <w:jc w:val="center"/>
              <w:rPr>
                <w:rFonts w:eastAsia="Times New Roman"/>
                <w:b/>
                <w:bCs/>
              </w:rPr>
            </w:pPr>
            <w:r>
              <w:rPr>
                <w:rFonts w:eastAsia="Times New Roman"/>
                <w:b/>
                <w:bCs/>
              </w:rPr>
              <w:t>Metrik</w:t>
            </w:r>
          </w:p>
        </w:tc>
        <w:tc>
          <w:tcPr>
            <w:tcW w:w="0" w:type="auto"/>
            <w:vAlign w:val="center"/>
            <w:hideMark/>
          </w:tcPr>
          <w:p w14:paraId="2277544E" w14:textId="77777777" w:rsidR="0060741B" w:rsidRDefault="0060741B">
            <w:pPr>
              <w:jc w:val="center"/>
              <w:rPr>
                <w:rFonts w:eastAsia="Times New Roman"/>
                <w:b/>
                <w:bCs/>
              </w:rPr>
            </w:pPr>
            <w:r>
              <w:rPr>
                <w:rFonts w:eastAsia="Times New Roman"/>
                <w:b/>
                <w:bCs/>
              </w:rPr>
              <w:t>WebLLM (WebGPU)</w:t>
            </w:r>
          </w:p>
        </w:tc>
        <w:tc>
          <w:tcPr>
            <w:tcW w:w="0" w:type="auto"/>
            <w:vAlign w:val="center"/>
            <w:hideMark/>
          </w:tcPr>
          <w:p w14:paraId="56EA06FB" w14:textId="77777777" w:rsidR="0060741B" w:rsidRDefault="0060741B">
            <w:pPr>
              <w:jc w:val="center"/>
              <w:rPr>
                <w:rFonts w:eastAsia="Times New Roman"/>
                <w:b/>
                <w:bCs/>
              </w:rPr>
            </w:pPr>
            <w:r>
              <w:rPr>
                <w:rFonts w:eastAsia="Times New Roman"/>
                <w:b/>
                <w:bCs/>
              </w:rPr>
              <w:t>Native (Metal)</w:t>
            </w:r>
          </w:p>
        </w:tc>
        <w:tc>
          <w:tcPr>
            <w:tcW w:w="0" w:type="auto"/>
            <w:vAlign w:val="center"/>
            <w:hideMark/>
          </w:tcPr>
          <w:p w14:paraId="6B1AB26F" w14:textId="77777777" w:rsidR="0060741B" w:rsidRDefault="0060741B">
            <w:pPr>
              <w:jc w:val="center"/>
              <w:rPr>
                <w:rFonts w:eastAsia="Times New Roman"/>
                <w:b/>
                <w:bCs/>
              </w:rPr>
            </w:pPr>
            <w:r>
              <w:rPr>
                <w:rFonts w:eastAsia="Times New Roman"/>
                <w:b/>
                <w:bCs/>
              </w:rPr>
              <w:t>Rasio</w:t>
            </w:r>
          </w:p>
        </w:tc>
      </w:tr>
      <w:tr w:rsidR="00BF2757" w14:paraId="5355F2F1" w14:textId="77777777">
        <w:trPr>
          <w:divId w:val="2106223642"/>
          <w:tblCellSpacing w:w="15" w:type="dxa"/>
        </w:trPr>
        <w:tc>
          <w:tcPr>
            <w:tcW w:w="0" w:type="auto"/>
            <w:vAlign w:val="center"/>
            <w:hideMark/>
          </w:tcPr>
          <w:p w14:paraId="724B9716" w14:textId="77777777" w:rsidR="0060741B" w:rsidRDefault="0060741B">
            <w:pPr>
              <w:rPr>
                <w:rFonts w:eastAsia="Times New Roman"/>
              </w:rPr>
            </w:pPr>
            <w:r>
              <w:rPr>
                <w:rStyle w:val="Strong"/>
                <w:rFonts w:eastAsia="Times New Roman"/>
              </w:rPr>
              <w:t>Decode Speed (t/s)</w:t>
            </w:r>
          </w:p>
        </w:tc>
        <w:tc>
          <w:tcPr>
            <w:tcW w:w="0" w:type="auto"/>
            <w:vAlign w:val="center"/>
            <w:hideMark/>
          </w:tcPr>
          <w:p w14:paraId="58F018F5" w14:textId="77777777" w:rsidR="0060741B" w:rsidRDefault="0060741B">
            <w:pPr>
              <w:rPr>
                <w:rFonts w:eastAsia="Times New Roman"/>
              </w:rPr>
            </w:pPr>
            <w:r>
              <w:rPr>
                <w:rFonts w:eastAsia="Times New Roman"/>
              </w:rPr>
              <w:t>42,5 t/s</w:t>
            </w:r>
          </w:p>
        </w:tc>
        <w:tc>
          <w:tcPr>
            <w:tcW w:w="0" w:type="auto"/>
            <w:vAlign w:val="center"/>
            <w:hideMark/>
          </w:tcPr>
          <w:p w14:paraId="0DFA537C" w14:textId="77777777" w:rsidR="0060741B" w:rsidRDefault="0060741B">
            <w:pPr>
              <w:rPr>
                <w:rFonts w:eastAsia="Times New Roman"/>
              </w:rPr>
            </w:pPr>
            <w:r>
              <w:rPr>
                <w:rFonts w:eastAsia="Times New Roman"/>
              </w:rPr>
              <w:t>51,2 t/s</w:t>
            </w:r>
          </w:p>
        </w:tc>
        <w:tc>
          <w:tcPr>
            <w:tcW w:w="0" w:type="auto"/>
            <w:vAlign w:val="center"/>
            <w:hideMark/>
          </w:tcPr>
          <w:p w14:paraId="576185C6" w14:textId="77777777" w:rsidR="0060741B" w:rsidRDefault="0060741B">
            <w:pPr>
              <w:rPr>
                <w:rFonts w:eastAsia="Times New Roman"/>
              </w:rPr>
            </w:pPr>
            <w:r>
              <w:rPr>
                <w:rFonts w:eastAsia="Times New Roman"/>
              </w:rPr>
              <w:t>~83%</w:t>
            </w:r>
          </w:p>
        </w:tc>
      </w:tr>
      <w:tr w:rsidR="00BF2757" w14:paraId="62A4BA34" w14:textId="77777777">
        <w:trPr>
          <w:divId w:val="2106223642"/>
          <w:tblCellSpacing w:w="15" w:type="dxa"/>
        </w:trPr>
        <w:tc>
          <w:tcPr>
            <w:tcW w:w="0" w:type="auto"/>
            <w:vAlign w:val="center"/>
            <w:hideMark/>
          </w:tcPr>
          <w:p w14:paraId="2355E49D" w14:textId="77777777" w:rsidR="0060741B" w:rsidRDefault="0060741B">
            <w:pPr>
              <w:rPr>
                <w:rFonts w:eastAsia="Times New Roman"/>
              </w:rPr>
            </w:pPr>
            <w:r>
              <w:rPr>
                <w:rStyle w:val="Strong"/>
                <w:rFonts w:eastAsia="Times New Roman"/>
              </w:rPr>
              <w:lastRenderedPageBreak/>
              <w:t>Prefill (128 tok)</w:t>
            </w:r>
          </w:p>
        </w:tc>
        <w:tc>
          <w:tcPr>
            <w:tcW w:w="0" w:type="auto"/>
            <w:vAlign w:val="center"/>
            <w:hideMark/>
          </w:tcPr>
          <w:p w14:paraId="31302571" w14:textId="77777777" w:rsidR="0060741B" w:rsidRDefault="0060741B">
            <w:pPr>
              <w:rPr>
                <w:rFonts w:eastAsia="Times New Roman"/>
              </w:rPr>
            </w:pPr>
            <w:r>
              <w:rPr>
                <w:rFonts w:eastAsia="Times New Roman"/>
              </w:rPr>
              <w:t>0.82s</w:t>
            </w:r>
          </w:p>
        </w:tc>
        <w:tc>
          <w:tcPr>
            <w:tcW w:w="0" w:type="auto"/>
            <w:vAlign w:val="center"/>
            <w:hideMark/>
          </w:tcPr>
          <w:p w14:paraId="1F1921B1" w14:textId="77777777" w:rsidR="0060741B" w:rsidRDefault="0060741B">
            <w:pPr>
              <w:rPr>
                <w:rFonts w:eastAsia="Times New Roman"/>
              </w:rPr>
            </w:pPr>
            <w:r>
              <w:rPr>
                <w:rFonts w:eastAsia="Times New Roman"/>
              </w:rPr>
              <w:t>0.64s</w:t>
            </w:r>
          </w:p>
        </w:tc>
        <w:tc>
          <w:tcPr>
            <w:tcW w:w="0" w:type="auto"/>
            <w:vAlign w:val="center"/>
            <w:hideMark/>
          </w:tcPr>
          <w:p w14:paraId="222E3B46" w14:textId="77777777" w:rsidR="0060741B" w:rsidRDefault="0060741B">
            <w:pPr>
              <w:rPr>
                <w:rFonts w:eastAsia="Times New Roman"/>
              </w:rPr>
            </w:pPr>
            <w:r>
              <w:rPr>
                <w:rFonts w:eastAsia="Times New Roman"/>
              </w:rPr>
              <w:t>~78%</w:t>
            </w:r>
          </w:p>
        </w:tc>
      </w:tr>
      <w:tr w:rsidR="00BF2757" w14:paraId="71181AF2" w14:textId="77777777">
        <w:trPr>
          <w:divId w:val="2106223642"/>
          <w:tblCellSpacing w:w="15" w:type="dxa"/>
        </w:trPr>
        <w:tc>
          <w:tcPr>
            <w:tcW w:w="0" w:type="auto"/>
            <w:vAlign w:val="center"/>
            <w:hideMark/>
          </w:tcPr>
          <w:p w14:paraId="64884B8F" w14:textId="77777777" w:rsidR="0060741B" w:rsidRDefault="0060741B">
            <w:pPr>
              <w:rPr>
                <w:rFonts w:eastAsia="Times New Roman"/>
              </w:rPr>
            </w:pPr>
            <w:r>
              <w:rPr>
                <w:rStyle w:val="Strong"/>
                <w:rFonts w:eastAsia="Times New Roman"/>
              </w:rPr>
              <w:t>Prefill (2048 tok)</w:t>
            </w:r>
          </w:p>
        </w:tc>
        <w:tc>
          <w:tcPr>
            <w:tcW w:w="0" w:type="auto"/>
            <w:vAlign w:val="center"/>
            <w:hideMark/>
          </w:tcPr>
          <w:p w14:paraId="5BC791A7" w14:textId="77777777" w:rsidR="0060741B" w:rsidRDefault="0060741B">
            <w:pPr>
              <w:rPr>
                <w:rFonts w:eastAsia="Times New Roman"/>
              </w:rPr>
            </w:pPr>
            <w:r>
              <w:rPr>
                <w:rFonts w:eastAsia="Times New Roman"/>
              </w:rPr>
              <w:t>4.1s</w:t>
            </w:r>
          </w:p>
        </w:tc>
        <w:tc>
          <w:tcPr>
            <w:tcW w:w="0" w:type="auto"/>
            <w:vAlign w:val="center"/>
            <w:hideMark/>
          </w:tcPr>
          <w:p w14:paraId="122B924E" w14:textId="77777777" w:rsidR="0060741B" w:rsidRDefault="0060741B">
            <w:pPr>
              <w:rPr>
                <w:rFonts w:eastAsia="Times New Roman"/>
              </w:rPr>
            </w:pPr>
            <w:r>
              <w:rPr>
                <w:rFonts w:eastAsia="Times New Roman"/>
              </w:rPr>
              <w:t>3.6s</w:t>
            </w:r>
          </w:p>
        </w:tc>
        <w:tc>
          <w:tcPr>
            <w:tcW w:w="0" w:type="auto"/>
            <w:vAlign w:val="center"/>
            <w:hideMark/>
          </w:tcPr>
          <w:p w14:paraId="2C987DA0" w14:textId="77777777" w:rsidR="0060741B" w:rsidRDefault="0060741B">
            <w:pPr>
              <w:rPr>
                <w:rFonts w:eastAsia="Times New Roman"/>
              </w:rPr>
            </w:pPr>
            <w:r>
              <w:rPr>
                <w:rFonts w:eastAsia="Times New Roman"/>
              </w:rPr>
              <w:t>~88%</w:t>
            </w:r>
          </w:p>
        </w:tc>
      </w:tr>
      <w:tr w:rsidR="00BF2757" w14:paraId="1F19223A" w14:textId="77777777">
        <w:trPr>
          <w:divId w:val="2106223642"/>
          <w:tblCellSpacing w:w="15" w:type="dxa"/>
        </w:trPr>
        <w:tc>
          <w:tcPr>
            <w:tcW w:w="0" w:type="auto"/>
            <w:vAlign w:val="center"/>
            <w:hideMark/>
          </w:tcPr>
          <w:p w14:paraId="44CE9C1E" w14:textId="77777777" w:rsidR="0060741B" w:rsidRDefault="0060741B">
            <w:pPr>
              <w:rPr>
                <w:rFonts w:eastAsia="Times New Roman"/>
              </w:rPr>
            </w:pPr>
            <w:r>
              <w:rPr>
                <w:rStyle w:val="Strong"/>
                <w:rFonts w:eastAsia="Times New Roman"/>
              </w:rPr>
              <w:t>Memory Usage</w:t>
            </w:r>
          </w:p>
        </w:tc>
        <w:tc>
          <w:tcPr>
            <w:tcW w:w="0" w:type="auto"/>
            <w:vAlign w:val="center"/>
            <w:hideMark/>
          </w:tcPr>
          <w:p w14:paraId="4547FB72" w14:textId="77777777" w:rsidR="0060741B" w:rsidRDefault="0060741B">
            <w:pPr>
              <w:rPr>
                <w:rFonts w:eastAsia="Times New Roman"/>
              </w:rPr>
            </w:pPr>
            <w:r>
              <w:rPr>
                <w:rFonts w:eastAsia="Times New Roman"/>
              </w:rPr>
              <w:t>5,8 GB</w:t>
            </w:r>
          </w:p>
        </w:tc>
        <w:tc>
          <w:tcPr>
            <w:tcW w:w="0" w:type="auto"/>
            <w:vAlign w:val="center"/>
            <w:hideMark/>
          </w:tcPr>
          <w:p w14:paraId="7586285E" w14:textId="77777777" w:rsidR="0060741B" w:rsidRDefault="0060741B">
            <w:pPr>
              <w:rPr>
                <w:rFonts w:eastAsia="Times New Roman"/>
              </w:rPr>
            </w:pPr>
            <w:r>
              <w:rPr>
                <w:rFonts w:eastAsia="Times New Roman"/>
              </w:rPr>
              <w:t>5,2 GB</w:t>
            </w:r>
          </w:p>
        </w:tc>
        <w:tc>
          <w:tcPr>
            <w:tcW w:w="0" w:type="auto"/>
            <w:vAlign w:val="center"/>
            <w:hideMark/>
          </w:tcPr>
          <w:p w14:paraId="36C783D4" w14:textId="77777777" w:rsidR="0060741B" w:rsidRDefault="0060741B">
            <w:pPr>
              <w:rPr>
                <w:rFonts w:eastAsia="Times New Roman"/>
              </w:rPr>
            </w:pPr>
            <w:r>
              <w:rPr>
                <w:rFonts w:eastAsia="Times New Roman"/>
              </w:rPr>
              <w:t>~112%</w:t>
            </w:r>
          </w:p>
        </w:tc>
      </w:tr>
    </w:tbl>
    <w:p w14:paraId="2242C61E" w14:textId="77777777" w:rsidR="0060741B" w:rsidRDefault="0060741B">
      <w:pPr>
        <w:rPr>
          <w:rStyle w:val="Strong"/>
          <w:lang w:val="id-ID"/>
        </w:rPr>
      </w:pPr>
      <w:r>
        <w:rPr>
          <w:rFonts w:eastAsia="Times New Roman"/>
          <w:b/>
          <w:bCs/>
          <w:noProof/>
          <w:lang w:val="id-ID"/>
        </w:rPr>
        <w:drawing>
          <wp:inline distT="0" distB="0" distL="0" distR="0" wp14:anchorId="171CE5DB" wp14:editId="4AAAD115">
            <wp:extent cx="11764307" cy="4730105"/>
            <wp:effectExtent l="0" t="0" r="0" b="0"/>
            <wp:docPr id="422" name="Picture 422" descr="Perbandingan performa WebLLM versus native pada M3 Max dengan model 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Perbandingan performa WebLLM versus native pada M3 Max dengan model 7B"/>
                    <pic:cNvPicPr>
                      <a:picLocks noChangeAspect="1" noChangeArrowheads="1"/>
                    </pic:cNvPicPr>
                  </pic:nvPicPr>
                  <pic:blipFill>
                    <a:blip r:link="rId348">
                      <a:extLst>
                        <a:ext uri="{28A0092B-C50C-407E-A947-70E740481C1C}">
                          <a14:useLocalDpi xmlns:a14="http://schemas.microsoft.com/office/drawing/2010/main" val="0"/>
                        </a:ext>
                      </a:extLst>
                    </a:blip>
                    <a:srcRect/>
                    <a:stretch>
                      <a:fillRect/>
                    </a:stretch>
                  </pic:blipFill>
                  <pic:spPr bwMode="auto">
                    <a:xfrm>
                      <a:off x="0" y="0"/>
                      <a:ext cx="11764307" cy="4730105"/>
                    </a:xfrm>
                    <a:prstGeom prst="rect">
                      <a:avLst/>
                    </a:prstGeom>
                    <a:noFill/>
                    <a:ln>
                      <a:noFill/>
                    </a:ln>
                  </pic:spPr>
                </pic:pic>
              </a:graphicData>
            </a:graphic>
          </wp:inline>
        </w:drawing>
      </w:r>
      <w:r>
        <w:rPr>
          <w:rStyle w:val="fig-num"/>
          <w:rFonts w:eastAsia="Times New Roman"/>
          <w:b/>
          <w:bCs/>
          <w:lang w:val="id-ID"/>
        </w:rPr>
        <w:t>Gambar 3.8-2</w:t>
      </w:r>
      <w:r>
        <w:rPr>
          <w:rStyle w:val="Strong"/>
          <w:rFonts w:eastAsia="Times New Roman"/>
          <w:lang w:val="id-ID"/>
        </w:rPr>
        <w:t xml:space="preserve">— WebGPU mencapai 42,5 t/s atau ~83% dari kecepatan decode native; pada prefill panjang (2048 </w:t>
      </w:r>
      <w:r>
        <w:rPr>
          <w:rStyle w:val="Strong"/>
          <w:rFonts w:eastAsia="Times New Roman"/>
          <w:lang w:val="id-ID"/>
        </w:rPr>
        <w:lastRenderedPageBreak/>
        <w:t>token) gap menyempit menjadi ~88%, dan memori hanya bertambah 0,6 GB.*</w:t>
      </w:r>
      <w:r>
        <w:rPr>
          <w:rFonts w:eastAsia="Times New Roman"/>
          <w:b/>
          <w:bCs/>
          <w:noProof/>
          <w:lang w:val="id-ID"/>
        </w:rPr>
        <w:drawing>
          <wp:inline distT="0" distB="0" distL="0" distR="0" wp14:anchorId="1623FA42" wp14:editId="7D447177">
            <wp:extent cx="8107010" cy="4449712"/>
            <wp:effectExtent l="0" t="0" r="8890" b="8255"/>
            <wp:docPr id="423" name="Picture 423" descr="Perbandingan rating kecepatan framework LLM yang berjalan di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Perbandingan rating kecepatan framework LLM yang berjalan di browser"/>
                    <pic:cNvPicPr>
                      <a:picLocks noChangeAspect="1" noChangeArrowheads="1"/>
                    </pic:cNvPicPr>
                  </pic:nvPicPr>
                  <pic:blipFill>
                    <a:blip r:link="rId349">
                      <a:extLst>
                        <a:ext uri="{28A0092B-C50C-407E-A947-70E740481C1C}">
                          <a14:useLocalDpi xmlns:a14="http://schemas.microsoft.com/office/drawing/2010/main" val="0"/>
                        </a:ext>
                      </a:extLst>
                    </a:blip>
                    <a:srcRect/>
                    <a:stretch>
                      <a:fillRect/>
                    </a:stretch>
                  </pic:blipFill>
                  <pic:spPr bwMode="auto">
                    <a:xfrm>
                      <a:off x="0" y="0"/>
                      <a:ext cx="8107010" cy="4449712"/>
                    </a:xfrm>
                    <a:prstGeom prst="rect">
                      <a:avLst/>
                    </a:prstGeom>
                    <a:noFill/>
                    <a:ln>
                      <a:noFill/>
                    </a:ln>
                  </pic:spPr>
                </pic:pic>
              </a:graphicData>
            </a:graphic>
          </wp:inline>
        </w:drawing>
      </w:r>
      <w:r>
        <w:rPr>
          <w:rStyle w:val="fig-num"/>
          <w:rFonts w:eastAsia="Times New Roman"/>
          <w:b/>
          <w:bCs/>
          <w:lang w:val="id-ID"/>
        </w:rPr>
        <w:t>Gambar 3.8-3</w:t>
      </w:r>
      <w:r>
        <w:rPr>
          <w:rStyle w:val="Strong"/>
          <w:rFonts w:eastAsia="Times New Roman"/>
          <w:lang w:val="id-ID"/>
        </w:rPr>
        <w:t>— WebLLM memimpin dengan akselerasi GPU penuh (WebGPU), sementara framework berbasis CPU tertinggal jauh dalam rating kecepatan.*</w:t>
      </w:r>
    </w:p>
    <w:p w14:paraId="76B72577" w14:textId="77777777" w:rsidR="0060741B" w:rsidRDefault="0060741B">
      <w:pPr>
        <w:pStyle w:val="NormalWeb"/>
        <w:rPr>
          <w:lang w:val="id-ID"/>
        </w:rPr>
      </w:pPr>
      <w:r>
        <w:rPr>
          <w:b/>
          <w:bCs/>
          <w:lang w:val="id-ID"/>
        </w:rPr>
        <w:t xml:space="preserve">Analisis: pola yang paling informatif adalah </w:t>
      </w:r>
      <w:r>
        <w:rPr>
          <w:rStyle w:val="Emphasis"/>
          <w:b/>
          <w:bCs/>
          <w:lang w:val="id-ID"/>
        </w:rPr>
        <w:t>decode speed</w:t>
      </w:r>
      <w:r>
        <w:rPr>
          <w:b/>
          <w:bCs/>
          <w:lang w:val="id-ID"/>
        </w:rPr>
        <w:t xml:space="preserve"> — metrik yang paling terasa oleh pengguna akhir. Kehilangan 17% kecepatan berarti 42,5 token per detik, tetap jauh di atas kecepatan membaca manusia, sehingga hampir tidak terasa dalam percakapan biasa. Yang lebih </w:t>
      </w:r>
      <w:r>
        <w:rPr>
          <w:b/>
          <w:bCs/>
          <w:lang w:val="id-ID"/>
        </w:rPr>
        <w:lastRenderedPageBreak/>
        <w:t xml:space="preserve">menarik: pada prefill panjang (2048 token), rasio membaik ke 88% — konfirmasi bahwa </w:t>
      </w:r>
      <w:r>
        <w:rPr>
          <w:rStyle w:val="Emphasis"/>
          <w:b/>
          <w:bCs/>
          <w:lang w:val="id-ID"/>
        </w:rPr>
        <w:t>overhead</w:t>
      </w:r>
      <w:r>
        <w:rPr>
          <w:b/>
          <w:bCs/>
          <w:lang w:val="id-ID"/>
        </w:rPr>
        <w:t xml:space="preserve"> terjemahan WGSL teramortisasi pada beban komputasi yang besar. Memori ekstra 12% adalah harga wajar untuk lapisan abstraksi browser.</w:t>
      </w:r>
    </w:p>
    <w:p w14:paraId="6B254BC0" w14:textId="77777777" w:rsidR="0060741B" w:rsidRDefault="00000000">
      <w:pPr>
        <w:rPr>
          <w:rStyle w:val="Strong"/>
          <w:rFonts w:eastAsia="Times New Roman"/>
          <w:lang w:val="id-ID"/>
        </w:rPr>
      </w:pPr>
      <w:r>
        <w:rPr>
          <w:rStyle w:val="Strong"/>
          <w:rFonts w:eastAsia="Times New Roman"/>
          <w:lang w:val="id-ID"/>
        </w:rPr>
        <w:pict w14:anchorId="45C1EAF9">
          <v:rect id="_x0000_i1404" style="width:0;height:1.5pt" o:hralign="center" o:hrstd="t" o:hr="t" fillcolor="#a0a0a0" stroked="f"/>
        </w:pict>
      </w:r>
    </w:p>
    <w:p w14:paraId="10D7F8F8" w14:textId="77777777" w:rsidR="0060741B" w:rsidRDefault="0060741B">
      <w:pPr>
        <w:pStyle w:val="Heading2"/>
        <w:rPr>
          <w:lang w:val="id-ID"/>
        </w:rPr>
      </w:pPr>
      <w:r>
        <w:rPr>
          <w:rFonts w:eastAsia="Times New Roman"/>
          <w:lang w:val="id-ID"/>
        </w:rPr>
        <w:t>6. Model yang Didukung</w:t>
      </w:r>
    </w:p>
    <w:p w14:paraId="4876EB14" w14:textId="77777777" w:rsidR="0060741B" w:rsidRDefault="0060741B">
      <w:pPr>
        <w:pStyle w:val="Heading3"/>
        <w:rPr>
          <w:rFonts w:eastAsia="Times New Roman"/>
          <w:lang w:val="id-ID"/>
        </w:rPr>
      </w:pPr>
      <w:r>
        <w:rPr>
          <w:rFonts w:eastAsia="Times New Roman"/>
          <w:lang w:val="id-ID"/>
        </w:rPr>
        <w:t>Format MLC dan Kuantisasi</w:t>
      </w:r>
    </w:p>
    <w:p w14:paraId="152545D2" w14:textId="77777777" w:rsidR="0060741B" w:rsidRDefault="0060741B">
      <w:pPr>
        <w:pStyle w:val="NormalWeb"/>
        <w:rPr>
          <w:b/>
          <w:bCs/>
          <w:lang w:val="id-ID"/>
        </w:rPr>
      </w:pPr>
      <w:r>
        <w:rPr>
          <w:b/>
          <w:bCs/>
          <w:lang w:val="id-ID"/>
        </w:rPr>
        <w:t xml:space="preserve">Model di WebLLM memakai </w:t>
      </w:r>
      <w:r>
        <w:rPr>
          <w:rStyle w:val="Strong"/>
          <w:lang w:val="id-ID"/>
        </w:rPr>
        <w:t>format MLC</w:t>
      </w:r>
      <w:r>
        <w:rPr>
          <w:b/>
          <w:bCs/>
          <w:lang w:val="id-ID"/>
        </w:rPr>
        <w:t xml:space="preserve"> — varian yang dioptimasi khusus untuk WebGPU — dan diunduh via CDN atau Hugging Face. Tiga level kuantisasi yang umum:</w:t>
      </w:r>
    </w:p>
    <w:p w14:paraId="51F43DD0" w14:textId="77777777" w:rsidR="0060741B" w:rsidRDefault="0060741B">
      <w:pPr>
        <w:numPr>
          <w:ilvl w:val="0"/>
          <w:numId w:val="143"/>
        </w:numPr>
        <w:spacing w:before="100" w:beforeAutospacing="1" w:after="100" w:afterAutospacing="1"/>
        <w:rPr>
          <w:rFonts w:eastAsia="Times New Roman"/>
          <w:b/>
          <w:bCs/>
          <w:lang w:val="id-ID"/>
        </w:rPr>
      </w:pPr>
      <w:r>
        <w:rPr>
          <w:rStyle w:val="Strong"/>
          <w:rFonts w:eastAsia="Times New Roman"/>
          <w:lang w:val="id-ID"/>
        </w:rPr>
        <w:t>q4f16</w:t>
      </w:r>
      <w:r>
        <w:rPr>
          <w:rFonts w:eastAsia="Times New Roman"/>
          <w:b/>
          <w:bCs/>
          <w:lang w:val="id-ID"/>
        </w:rPr>
        <w:t xml:space="preserve"> — kuantisasi 4-bit dengan </w:t>
      </w:r>
      <w:r>
        <w:rPr>
          <w:rStyle w:val="Emphasis"/>
          <w:rFonts w:eastAsia="Times New Roman"/>
          <w:b/>
          <w:bCs/>
          <w:lang w:val="id-ID"/>
        </w:rPr>
        <w:t>scaling</w:t>
      </w:r>
      <w:r>
        <w:rPr>
          <w:rFonts w:eastAsia="Times New Roman"/>
          <w:b/>
          <w:bCs/>
          <w:lang w:val="id-ID"/>
        </w:rPr>
        <w:t xml:space="preserve"> FP16; keseimbangan terbaik untuk web</w:t>
      </w:r>
    </w:p>
    <w:p w14:paraId="21F43B11" w14:textId="77777777" w:rsidR="0060741B" w:rsidRDefault="0060741B">
      <w:pPr>
        <w:numPr>
          <w:ilvl w:val="0"/>
          <w:numId w:val="143"/>
        </w:numPr>
        <w:spacing w:before="100" w:beforeAutospacing="1" w:after="100" w:afterAutospacing="1"/>
        <w:rPr>
          <w:rFonts w:eastAsia="Times New Roman"/>
          <w:b/>
          <w:bCs/>
          <w:lang w:val="id-ID"/>
        </w:rPr>
      </w:pPr>
      <w:r>
        <w:rPr>
          <w:rStyle w:val="Strong"/>
          <w:rFonts w:eastAsia="Times New Roman"/>
          <w:lang w:val="id-ID"/>
        </w:rPr>
        <w:t>q4f32</w:t>
      </w:r>
      <w:r>
        <w:rPr>
          <w:rFonts w:eastAsia="Times New Roman"/>
          <w:b/>
          <w:bCs/>
          <w:lang w:val="id-ID"/>
        </w:rPr>
        <w:t xml:space="preserve"> — presisi lebih tinggi, memori lebih besar</w:t>
      </w:r>
    </w:p>
    <w:p w14:paraId="318AC13C" w14:textId="77777777" w:rsidR="0060741B" w:rsidRDefault="0060741B">
      <w:pPr>
        <w:numPr>
          <w:ilvl w:val="0"/>
          <w:numId w:val="143"/>
        </w:numPr>
        <w:spacing w:before="100" w:beforeAutospacing="1" w:after="100" w:afterAutospacing="1"/>
        <w:rPr>
          <w:rFonts w:eastAsia="Times New Roman"/>
          <w:b/>
          <w:bCs/>
          <w:lang w:val="id-ID"/>
        </w:rPr>
      </w:pPr>
      <w:r>
        <w:rPr>
          <w:rStyle w:val="Strong"/>
          <w:rFonts w:eastAsia="Times New Roman"/>
          <w:lang w:val="id-ID"/>
        </w:rPr>
        <w:t>q0f16</w:t>
      </w:r>
      <w:r>
        <w:rPr>
          <w:rFonts w:eastAsia="Times New Roman"/>
          <w:b/>
          <w:bCs/>
          <w:lang w:val="id-ID"/>
        </w:rPr>
        <w:t xml:space="preserve"> — tanpa kuantisasi (FP16 penuh); hanya untuk model kecil dan GPU kaya memori</w:t>
      </w:r>
    </w:p>
    <w:p w14:paraId="3323EE45" w14:textId="77777777" w:rsidR="0060741B" w:rsidRDefault="0060741B">
      <w:pPr>
        <w:pStyle w:val="Heading3"/>
        <w:rPr>
          <w:rFonts w:eastAsia="Times New Roman"/>
          <w:lang w:val="id-ID"/>
        </w:rPr>
      </w:pPr>
      <w:r>
        <w:rPr>
          <w:rFonts w:eastAsia="Times New Roman"/>
          <w:lang w:val="id-ID"/>
        </w:rPr>
        <w:t>Katalog Model</w:t>
      </w:r>
    </w:p>
    <w:p w14:paraId="04788DE2" w14:textId="77777777" w:rsidR="0060741B" w:rsidRDefault="0060741B">
      <w:pPr>
        <w:pStyle w:val="NormalWeb"/>
        <w:rPr>
          <w:b/>
          <w:bCs/>
          <w:lang w:val="id-ID"/>
        </w:rPr>
      </w:pPr>
      <w:r>
        <w:rPr>
          <w:b/>
          <w:bCs/>
          <w:lang w:val="id-ID"/>
        </w:rPr>
        <w:t xml:space="preserve">WebLLM mendukung keluarga model populer: </w:t>
      </w:r>
      <w:r>
        <w:rPr>
          <w:rStyle w:val="Strong"/>
          <w:lang w:val="id-ID"/>
        </w:rPr>
        <w:t>Llama 3.2</w:t>
      </w:r>
      <w:r>
        <w:rPr>
          <w:b/>
          <w:bCs/>
          <w:lang w:val="id-ID"/>
        </w:rPr>
        <w:t xml:space="preserve">, </w:t>
      </w:r>
      <w:r>
        <w:rPr>
          <w:rStyle w:val="Strong"/>
          <w:lang w:val="id-ID"/>
        </w:rPr>
        <w:t>Phi-3</w:t>
      </w:r>
      <w:r>
        <w:rPr>
          <w:b/>
          <w:bCs/>
          <w:lang w:val="id-ID"/>
        </w:rPr>
        <w:t xml:space="preserve">, </w:t>
      </w:r>
      <w:r>
        <w:rPr>
          <w:rStyle w:val="Strong"/>
          <w:lang w:val="id-ID"/>
        </w:rPr>
        <w:t>Gemma 2</w:t>
      </w:r>
      <w:r>
        <w:rPr>
          <w:b/>
          <w:bCs/>
          <w:lang w:val="id-ID"/>
        </w:rPr>
        <w:t xml:space="preserve">, </w:t>
      </w:r>
      <w:r>
        <w:rPr>
          <w:rStyle w:val="Strong"/>
          <w:lang w:val="id-ID"/>
        </w:rPr>
        <w:t>Qwen 2.5</w:t>
      </w:r>
      <w:r>
        <w:rPr>
          <w:b/>
          <w:bCs/>
          <w:lang w:val="id-ID"/>
        </w:rPr>
        <w:t xml:space="preserve">, dan — untuk beban berat — </w:t>
      </w:r>
      <w:r>
        <w:rPr>
          <w:rStyle w:val="Strong"/>
          <w:lang w:val="id-ID"/>
        </w:rPr>
        <w:t>DeepSeek V4 Flash</w:t>
      </w:r>
      <w:r>
        <w:rPr>
          <w:b/>
          <w:bCs/>
          <w:lang w:val="id-ID"/>
        </w:rPr>
        <w:t xml:space="preserve"> via MLC. Yang paling relevan untuk kasus browser adalah </w:t>
      </w:r>
      <w:r>
        <w:rPr>
          <w:rStyle w:val="Strong"/>
          <w:lang w:val="id-ID"/>
        </w:rPr>
        <w:t>Ministral 3</w:t>
      </w:r>
      <w:r>
        <w:rPr>
          <w:b/>
          <w:bCs/>
          <w:lang w:val="id-ID"/>
        </w:rPr>
        <w:t xml:space="preserve"> (3B/8B): model </w:t>
      </w:r>
      <w:r>
        <w:rPr>
          <w:rStyle w:val="Emphasis"/>
          <w:b/>
          <w:bCs/>
          <w:lang w:val="id-ID"/>
        </w:rPr>
        <w:t>dense</w:t>
      </w:r>
      <w:r>
        <w:rPr>
          <w:b/>
          <w:bCs/>
          <w:lang w:val="id-ID"/>
        </w:rPr>
        <w:t xml:space="preserve"> kecil dengan lisensi Apache 2.0, dirancang efisien lewat teknik </w:t>
      </w:r>
      <w:r>
        <w:rPr>
          <w:rStyle w:val="Emphasis"/>
          <w:b/>
          <w:bCs/>
          <w:lang w:val="id-ID"/>
        </w:rPr>
        <w:t>Cascade Distillation</w:t>
      </w:r>
      <w:r>
        <w:rPr>
          <w:b/>
          <w:bCs/>
          <w:lang w:val="id-ID"/>
        </w:rPr>
        <w:t xml:space="preserve"> — sebuah pendekatan yang membuat model kecil mampu meniru kualitas model yang jauh lebih besar dengan biaya komputasi kecil. Survei </w:t>
      </w:r>
      <w:r>
        <w:rPr>
          <w:rStyle w:val="Emphasis"/>
          <w:b/>
          <w:bCs/>
          <w:lang w:val="id-ID"/>
        </w:rPr>
        <w:t>small language models</w:t>
      </w:r>
      <w:r>
        <w:rPr>
          <w:b/>
          <w:bCs/>
          <w:lang w:val="id-ID"/>
        </w:rPr>
        <w:t xml:space="preserve"> oleh Lu et al. (2024) [3] mengkonfirmasi bahwa kelas model 1B–7B </w:t>
      </w:r>
      <w:r>
        <w:rPr>
          <w:b/>
          <w:bCs/>
          <w:lang w:val="id-ID"/>
        </w:rPr>
        <w:lastRenderedPageBreak/>
        <w:t xml:space="preserve">ini adalah kisaran yang paling layak untuk lingkungan </w:t>
      </w:r>
      <w:r>
        <w:rPr>
          <w:rStyle w:val="Emphasis"/>
          <w:b/>
          <w:bCs/>
          <w:lang w:val="id-ID"/>
        </w:rPr>
        <w:t>edge</w:t>
      </w:r>
      <w:r>
        <w:rPr>
          <w:b/>
          <w:bCs/>
          <w:lang w:val="id-ID"/>
        </w:rPr>
        <w:t xml:space="preserve"> seperti browser.</w:t>
      </w:r>
    </w:p>
    <w:p w14:paraId="1FE7CF26" w14:textId="77777777" w:rsidR="0060741B" w:rsidRDefault="00000000">
      <w:pPr>
        <w:rPr>
          <w:rStyle w:val="Strong"/>
          <w:rFonts w:eastAsia="Times New Roman"/>
          <w:lang w:val="id-ID"/>
        </w:rPr>
      </w:pPr>
      <w:r>
        <w:rPr>
          <w:rStyle w:val="Strong"/>
          <w:rFonts w:eastAsia="Times New Roman"/>
          <w:lang w:val="id-ID"/>
        </w:rPr>
        <w:pict w14:anchorId="3B603F54">
          <v:rect id="_x0000_i1405" style="width:0;height:1.5pt" o:hralign="center" o:hrstd="t" o:hr="t" fillcolor="#a0a0a0" stroked="f"/>
        </w:pict>
      </w:r>
    </w:p>
    <w:p w14:paraId="1B02B98D" w14:textId="77777777" w:rsidR="0060741B" w:rsidRDefault="0060741B">
      <w:pPr>
        <w:pStyle w:val="Heading2"/>
        <w:rPr>
          <w:lang w:val="id-ID"/>
        </w:rPr>
      </w:pPr>
      <w:r>
        <w:rPr>
          <w:rFonts w:eastAsia="Times New Roman"/>
          <w:lang w:val="id-ID"/>
        </w:rPr>
        <w:t>7. Use Cases &amp; Keterbatasan</w:t>
      </w:r>
    </w:p>
    <w:p w14:paraId="52951A68" w14:textId="77777777" w:rsidR="0060741B" w:rsidRDefault="0060741B">
      <w:pPr>
        <w:pStyle w:val="Heading3"/>
        <w:rPr>
          <w:rFonts w:eastAsia="Times New Roman"/>
          <w:lang w:val="id-ID"/>
        </w:rPr>
      </w:pPr>
      <w:r>
        <w:rPr>
          <w:rFonts w:eastAsia="Times New Roman"/>
          <w:lang w:val="id-ID"/>
        </w:rPr>
        <w:t>Skenario yang Realistis</w:t>
      </w:r>
    </w:p>
    <w:p w14:paraId="3D22ECDC" w14:textId="77777777" w:rsidR="0060741B" w:rsidRDefault="0060741B">
      <w:pPr>
        <w:pStyle w:val="NormalWeb"/>
        <w:rPr>
          <w:b/>
          <w:bCs/>
          <w:lang w:val="id-ID"/>
        </w:rPr>
      </w:pPr>
      <w:r>
        <w:rPr>
          <w:b/>
          <w:bCs/>
          <w:lang w:val="id-ID"/>
        </w:rPr>
        <w:t xml:space="preserve">WebLLM paling cocok untuk tugas ringan dan privat: </w:t>
      </w:r>
      <w:r>
        <w:rPr>
          <w:rStyle w:val="Strong"/>
          <w:lang w:val="id-ID"/>
        </w:rPr>
        <w:t>chatbot pribadi</w:t>
      </w:r>
      <w:r>
        <w:rPr>
          <w:b/>
          <w:bCs/>
          <w:lang w:val="id-ID"/>
        </w:rPr>
        <w:t xml:space="preserve"> di halaman web, </w:t>
      </w:r>
      <w:r>
        <w:rPr>
          <w:rStyle w:val="Strong"/>
          <w:lang w:val="id-ID"/>
        </w:rPr>
        <w:t>summarization</w:t>
      </w:r>
      <w:r>
        <w:rPr>
          <w:b/>
          <w:bCs/>
          <w:lang w:val="id-ID"/>
        </w:rPr>
        <w:t xml:space="preserve"> dokumen lokal, </w:t>
      </w:r>
      <w:r>
        <w:rPr>
          <w:rStyle w:val="Strong"/>
          <w:lang w:val="id-ID"/>
        </w:rPr>
        <w:t>translation</w:t>
      </w:r>
      <w:r>
        <w:rPr>
          <w:b/>
          <w:bCs/>
          <w:lang w:val="id-ID"/>
        </w:rPr>
        <w:t xml:space="preserve">, dan </w:t>
      </w:r>
      <w:r>
        <w:rPr>
          <w:rStyle w:val="Emphasis"/>
          <w:b/>
          <w:bCs/>
          <w:lang w:val="id-ID"/>
        </w:rPr>
        <w:t>code assistant</w:t>
      </w:r>
      <w:r>
        <w:rPr>
          <w:b/>
          <w:bCs/>
          <w:lang w:val="id-ID"/>
        </w:rPr>
        <w:t xml:space="preserve"> inline. Paper Demystifying Small Language Models (Lu et al., 2025) [4] dan survei </w:t>
      </w:r>
      <w:r>
        <w:rPr>
          <w:rStyle w:val="Emphasis"/>
          <w:b/>
          <w:bCs/>
          <w:lang w:val="id-ID"/>
        </w:rPr>
        <w:t>edge LLM</w:t>
      </w:r>
      <w:r>
        <w:rPr>
          <w:b/>
          <w:bCs/>
          <w:lang w:val="id-ID"/>
        </w:rPr>
        <w:t xml:space="preserve"> (Qu et al., 2024) [5] menunjukkan bahwa kasus-kasus dengan </w:t>
      </w:r>
      <w:r>
        <w:rPr>
          <w:rStyle w:val="Emphasis"/>
          <w:b/>
          <w:bCs/>
          <w:lang w:val="id-ID"/>
        </w:rPr>
        <w:t>latency requirement</w:t>
      </w:r>
      <w:r>
        <w:rPr>
          <w:b/>
          <w:bCs/>
          <w:lang w:val="id-ID"/>
        </w:rPr>
        <w:t xml:space="preserve"> longgar dan data sensitif adalah tempat terbaik untuk inference di </w:t>
      </w:r>
      <w:r>
        <w:rPr>
          <w:rStyle w:val="Emphasis"/>
          <w:b/>
          <w:bCs/>
          <w:lang w:val="id-ID"/>
        </w:rPr>
        <w:t>edge</w:t>
      </w:r>
      <w:r>
        <w:rPr>
          <w:b/>
          <w:bCs/>
          <w:lang w:val="id-ID"/>
        </w:rPr>
        <w:t xml:space="preserve"> — dan browser adalah </w:t>
      </w:r>
      <w:r>
        <w:rPr>
          <w:rStyle w:val="Emphasis"/>
          <w:b/>
          <w:bCs/>
          <w:lang w:val="id-ID"/>
        </w:rPr>
        <w:t>edge</w:t>
      </w:r>
      <w:r>
        <w:rPr>
          <w:b/>
          <w:bCs/>
          <w:lang w:val="id-ID"/>
        </w:rPr>
        <w:t xml:space="preserve"> yang paling mudah dijangkau.</w:t>
      </w:r>
    </w:p>
    <w:p w14:paraId="7FE58F08" w14:textId="77777777" w:rsidR="0060741B" w:rsidRDefault="0060741B">
      <w:pPr>
        <w:pStyle w:val="Heading3"/>
        <w:rPr>
          <w:rFonts w:eastAsia="Times New Roman"/>
          <w:lang w:val="id-ID"/>
        </w:rPr>
      </w:pPr>
      <w:r>
        <w:rPr>
          <w:rFonts w:eastAsia="Times New Roman"/>
          <w:lang w:val="id-ID"/>
        </w:rPr>
        <w:t>Keterbatasan yang Jujur</w:t>
      </w:r>
    </w:p>
    <w:p w14:paraId="24AD2151" w14:textId="77777777" w:rsidR="0060741B" w:rsidRDefault="0060741B">
      <w:pPr>
        <w:pStyle w:val="NormalWeb"/>
        <w:rPr>
          <w:b/>
          <w:bCs/>
          <w:lang w:val="id-ID"/>
        </w:rPr>
      </w:pPr>
      <w:r>
        <w:rPr>
          <w:b/>
          <w:bCs/>
          <w:lang w:val="id-ID"/>
        </w:rPr>
        <w:t xml:space="preserve">Tidak adil jika tidak menyebut keterbatasannya. Ukuran model terbatas pada sekitar </w:t>
      </w:r>
      <w:r>
        <w:rPr>
          <w:rStyle w:val="Strong"/>
          <w:lang w:val="id-ID"/>
        </w:rPr>
        <w:t>7B</w:t>
      </w:r>
      <w:r>
        <w:rPr>
          <w:b/>
          <w:bCs/>
          <w:lang w:val="id-ID"/>
        </w:rPr>
        <w:t xml:space="preserve"> — di atas itu terlalu berat untuk GPU konsumen. </w:t>
      </w:r>
      <w:r>
        <w:rPr>
          <w:rStyle w:val="Strong"/>
          <w:lang w:val="id-ID"/>
        </w:rPr>
        <w:t>Context window</w:t>
      </w:r>
      <w:r>
        <w:rPr>
          <w:b/>
          <w:bCs/>
          <w:lang w:val="id-ID"/>
        </w:rPr>
        <w:t xml:space="preserve"> relatif pendek karena memori terbatas, meskipun implementasi FlashAttention [2] telah memperpanjang batas yang bisa dicapai. Dan yang terpenting: </w:t>
      </w:r>
      <w:r>
        <w:rPr>
          <w:rStyle w:val="Strong"/>
          <w:lang w:val="id-ID"/>
        </w:rPr>
        <w:t>tidak semua browser mendukung WebGPU</w:t>
      </w:r>
      <w:r>
        <w:rPr>
          <w:b/>
          <w:bCs/>
          <w:lang w:val="id-ID"/>
        </w:rPr>
        <w:t xml:space="preserve"> — Safari parsial, Firefox masih eksperimental — sehingga aplikasi produksi tetap membutuhkan </w:t>
      </w:r>
      <w:r>
        <w:rPr>
          <w:rStyle w:val="Emphasis"/>
          <w:b/>
          <w:bCs/>
          <w:lang w:val="id-ID"/>
        </w:rPr>
        <w:t>fallback</w:t>
      </w:r>
      <w:r>
        <w:rPr>
          <w:b/>
          <w:bCs/>
          <w:lang w:val="id-ID"/>
        </w:rPr>
        <w:t xml:space="preserve"> CPU. Masa depan tetap optimistis: WebGPU terus berkembang di setiap rilis browser, dan gap performa terhadap native terus mengecil.</w:t>
      </w:r>
    </w:p>
    <w:p w14:paraId="20E3DA33" w14:textId="77777777" w:rsidR="0060741B" w:rsidRDefault="00000000">
      <w:pPr>
        <w:rPr>
          <w:rStyle w:val="Strong"/>
          <w:rFonts w:eastAsia="Times New Roman"/>
          <w:lang w:val="id-ID"/>
        </w:rPr>
      </w:pPr>
      <w:r>
        <w:rPr>
          <w:rStyle w:val="Strong"/>
          <w:rFonts w:eastAsia="Times New Roman"/>
          <w:lang w:val="id-ID"/>
        </w:rPr>
        <w:pict w14:anchorId="766A506E">
          <v:rect id="_x0000_i1406" style="width:0;height:1.5pt" o:hralign="center" o:hrstd="t" o:hr="t" fillcolor="#a0a0a0" stroked="f"/>
        </w:pict>
      </w:r>
    </w:p>
    <w:p w14:paraId="60368BBA" w14:textId="77777777" w:rsidR="0060741B" w:rsidRDefault="0060741B">
      <w:pPr>
        <w:pStyle w:val="Heading2"/>
        <w:rPr>
          <w:lang w:val="id-ID"/>
        </w:rPr>
      </w:pPr>
      <w:r>
        <w:rPr>
          <w:rFonts w:eastAsia="Times New Roman"/>
          <w:lang w:val="id-ID"/>
        </w:rPr>
        <w:lastRenderedPageBreak/>
        <w:t>8. Praktikum / Hands-On</w:t>
      </w:r>
    </w:p>
    <w:p w14:paraId="279B3710" w14:textId="77777777" w:rsidR="0060741B" w:rsidRDefault="0060741B">
      <w:pPr>
        <w:pStyle w:val="Heading3"/>
        <w:rPr>
          <w:rFonts w:eastAsia="Times New Roman"/>
          <w:lang w:val="id-ID"/>
        </w:rPr>
      </w:pPr>
      <w:r>
        <w:rPr>
          <w:rFonts w:eastAsia="Times New Roman"/>
          <w:lang w:val="id-ID"/>
        </w:rPr>
        <w:t>Langkah 1: WebLLM Chat — Hello World</w:t>
      </w:r>
    </w:p>
    <w:p w14:paraId="089C2826" w14:textId="77777777" w:rsidR="0060741B" w:rsidRDefault="0060741B">
      <w:pPr>
        <w:pStyle w:val="NormalWeb"/>
        <w:rPr>
          <w:b/>
          <w:bCs/>
          <w:lang w:val="id-ID"/>
        </w:rPr>
      </w:pPr>
      <w:r>
        <w:rPr>
          <w:b/>
          <w:bCs/>
          <w:lang w:val="id-ID"/>
        </w:rPr>
        <w:t>Mulailah dengan halaman HTML tunggal yang menjalankan model di browser. Pastikan Anda menggunakan Chrome 113+ atau Edge 113+.</w:t>
      </w:r>
    </w:p>
    <w:p w14:paraId="69BCEA48" w14:textId="77777777" w:rsidR="0060741B" w:rsidRDefault="0060741B">
      <w:pPr>
        <w:divId w:val="2041392327"/>
        <w:rPr>
          <w:rFonts w:eastAsia="Times New Roman"/>
          <w:b/>
          <w:bCs/>
          <w:lang w:val="id-ID"/>
        </w:rPr>
      </w:pPr>
      <w:r>
        <w:rPr>
          <w:rFonts w:eastAsia="Times New Roman"/>
          <w:b/>
          <w:bCs/>
          <w:lang w:val="id-ID"/>
        </w:rPr>
        <w:t>html</w:t>
      </w:r>
    </w:p>
    <w:p w14:paraId="0F74BA01" w14:textId="77777777" w:rsidR="0060741B" w:rsidRDefault="0060741B">
      <w:pPr>
        <w:pStyle w:val="HTMLPreformatted"/>
        <w:divId w:val="1785806221"/>
        <w:rPr>
          <w:rStyle w:val="HTMLCode"/>
          <w:b/>
          <w:bCs/>
          <w:lang w:val="id-ID"/>
        </w:rPr>
      </w:pPr>
      <w:r>
        <w:rPr>
          <w:rStyle w:val="HTMLCode"/>
          <w:b/>
          <w:bCs/>
          <w:lang w:val="id-ID"/>
        </w:rPr>
        <w:t>&lt;!DOCTYPE html&gt;</w:t>
      </w:r>
    </w:p>
    <w:p w14:paraId="0C1076C8" w14:textId="77777777" w:rsidR="0060741B" w:rsidRDefault="0060741B">
      <w:pPr>
        <w:pStyle w:val="HTMLPreformatted"/>
        <w:divId w:val="1785806221"/>
        <w:rPr>
          <w:rStyle w:val="HTMLCode"/>
          <w:b/>
          <w:bCs/>
          <w:lang w:val="id-ID"/>
        </w:rPr>
      </w:pPr>
      <w:r>
        <w:rPr>
          <w:rStyle w:val="HTMLCode"/>
          <w:b/>
          <w:bCs/>
          <w:lang w:val="id-ID"/>
        </w:rPr>
        <w:t>&lt;html&gt;</w:t>
      </w:r>
    </w:p>
    <w:p w14:paraId="6EA995E5" w14:textId="77777777" w:rsidR="0060741B" w:rsidRDefault="0060741B">
      <w:pPr>
        <w:pStyle w:val="HTMLPreformatted"/>
        <w:divId w:val="1785806221"/>
        <w:rPr>
          <w:rStyle w:val="HTMLCode"/>
          <w:b/>
          <w:bCs/>
          <w:lang w:val="id-ID"/>
        </w:rPr>
      </w:pPr>
      <w:r>
        <w:rPr>
          <w:rStyle w:val="HTMLCode"/>
          <w:b/>
          <w:bCs/>
          <w:lang w:val="id-ID"/>
        </w:rPr>
        <w:t>&lt;head&gt;</w:t>
      </w:r>
    </w:p>
    <w:p w14:paraId="7AE857B7" w14:textId="77777777" w:rsidR="0060741B" w:rsidRDefault="0060741B">
      <w:pPr>
        <w:pStyle w:val="HTMLPreformatted"/>
        <w:divId w:val="1785806221"/>
        <w:rPr>
          <w:rStyle w:val="HTMLCode"/>
          <w:b/>
          <w:bCs/>
          <w:lang w:val="id-ID"/>
        </w:rPr>
      </w:pPr>
      <w:r>
        <w:rPr>
          <w:rStyle w:val="HTMLCode"/>
          <w:b/>
          <w:bCs/>
          <w:lang w:val="id-ID"/>
        </w:rPr>
        <w:t xml:space="preserve">  &lt;title&gt;WebLLM Chat Lokal&lt;/title&gt;</w:t>
      </w:r>
    </w:p>
    <w:p w14:paraId="3E7A0C7B" w14:textId="77777777" w:rsidR="0060741B" w:rsidRDefault="0060741B">
      <w:pPr>
        <w:pStyle w:val="HTMLPreformatted"/>
        <w:divId w:val="1785806221"/>
        <w:rPr>
          <w:rStyle w:val="HTMLCode"/>
          <w:b/>
          <w:bCs/>
          <w:lang w:val="id-ID"/>
        </w:rPr>
      </w:pPr>
      <w:r>
        <w:rPr>
          <w:rStyle w:val="HTMLCode"/>
          <w:b/>
          <w:bCs/>
          <w:lang w:val="id-ID"/>
        </w:rPr>
        <w:t xml:space="preserve">  &lt;script type="module"&gt;</w:t>
      </w:r>
    </w:p>
    <w:p w14:paraId="6B3D8E0B" w14:textId="77777777" w:rsidR="0060741B" w:rsidRDefault="0060741B">
      <w:pPr>
        <w:pStyle w:val="HTMLPreformatted"/>
        <w:divId w:val="1785806221"/>
        <w:rPr>
          <w:rStyle w:val="HTMLCode"/>
          <w:b/>
          <w:bCs/>
          <w:lang w:val="id-ID"/>
        </w:rPr>
      </w:pPr>
      <w:r>
        <w:rPr>
          <w:rStyle w:val="HTMLCode"/>
          <w:b/>
          <w:bCs/>
          <w:lang w:val="id-ID"/>
        </w:rPr>
        <w:t xml:space="preserve">    import { CreateMLCEngine } from "@mlc-ai/web-llm";</w:t>
      </w:r>
    </w:p>
    <w:p w14:paraId="337F2127" w14:textId="77777777" w:rsidR="0060741B" w:rsidRDefault="0060741B">
      <w:pPr>
        <w:pStyle w:val="HTMLPreformatted"/>
        <w:divId w:val="1785806221"/>
        <w:rPr>
          <w:rStyle w:val="HTMLCode"/>
          <w:b/>
          <w:bCs/>
          <w:lang w:val="id-ID"/>
        </w:rPr>
      </w:pPr>
    </w:p>
    <w:p w14:paraId="2F279109" w14:textId="77777777" w:rsidR="0060741B" w:rsidRDefault="0060741B">
      <w:pPr>
        <w:pStyle w:val="HTMLPreformatted"/>
        <w:divId w:val="1785806221"/>
        <w:rPr>
          <w:rStyle w:val="HTMLCode"/>
          <w:b/>
          <w:bCs/>
          <w:lang w:val="id-ID"/>
        </w:rPr>
      </w:pPr>
      <w:r>
        <w:rPr>
          <w:rStyle w:val="HTMLCode"/>
          <w:b/>
          <w:bCs/>
          <w:lang w:val="id-ID"/>
        </w:rPr>
        <w:t xml:space="preserve">    async function main() {</w:t>
      </w:r>
    </w:p>
    <w:p w14:paraId="1BF3E522" w14:textId="77777777" w:rsidR="0060741B" w:rsidRDefault="0060741B">
      <w:pPr>
        <w:pStyle w:val="HTMLPreformatted"/>
        <w:divId w:val="1785806221"/>
        <w:rPr>
          <w:rStyle w:val="HTMLCode"/>
          <w:b/>
          <w:bCs/>
          <w:lang w:val="id-ID"/>
        </w:rPr>
      </w:pPr>
      <w:r>
        <w:rPr>
          <w:rStyle w:val="HTMLCode"/>
          <w:b/>
          <w:bCs/>
          <w:lang w:val="id-ID"/>
        </w:rPr>
        <w:t xml:space="preserve">      const statusDiv = document.getElementById("status");</w:t>
      </w:r>
    </w:p>
    <w:p w14:paraId="76A9FB2D" w14:textId="77777777" w:rsidR="0060741B" w:rsidRDefault="0060741B">
      <w:pPr>
        <w:pStyle w:val="HTMLPreformatted"/>
        <w:divId w:val="1785806221"/>
        <w:rPr>
          <w:rStyle w:val="HTMLCode"/>
          <w:b/>
          <w:bCs/>
          <w:lang w:val="id-ID"/>
        </w:rPr>
      </w:pPr>
      <w:r>
        <w:rPr>
          <w:rStyle w:val="HTMLCode"/>
          <w:b/>
          <w:bCs/>
          <w:lang w:val="id-ID"/>
        </w:rPr>
        <w:t xml:space="preserve">      const responseDiv = document.getElementById("response");</w:t>
      </w:r>
    </w:p>
    <w:p w14:paraId="7215E588" w14:textId="77777777" w:rsidR="0060741B" w:rsidRDefault="0060741B">
      <w:pPr>
        <w:pStyle w:val="HTMLPreformatted"/>
        <w:divId w:val="1785806221"/>
        <w:rPr>
          <w:rStyle w:val="HTMLCode"/>
          <w:b/>
          <w:bCs/>
          <w:lang w:val="id-ID"/>
        </w:rPr>
      </w:pPr>
    </w:p>
    <w:p w14:paraId="4D1379BB" w14:textId="77777777" w:rsidR="0060741B" w:rsidRDefault="0060741B">
      <w:pPr>
        <w:pStyle w:val="HTMLPreformatted"/>
        <w:divId w:val="1785806221"/>
        <w:rPr>
          <w:rStyle w:val="HTMLCode"/>
          <w:b/>
          <w:bCs/>
          <w:lang w:val="id-ID"/>
        </w:rPr>
      </w:pPr>
      <w:r>
        <w:rPr>
          <w:rStyle w:val="HTMLCode"/>
          <w:b/>
          <w:bCs/>
          <w:lang w:val="id-ID"/>
        </w:rPr>
        <w:t xml:space="preserve">      statusDiv.textContent = "Loading model...";</w:t>
      </w:r>
    </w:p>
    <w:p w14:paraId="7F31E75A" w14:textId="77777777" w:rsidR="0060741B" w:rsidRDefault="0060741B">
      <w:pPr>
        <w:pStyle w:val="HTMLPreformatted"/>
        <w:divId w:val="1785806221"/>
        <w:rPr>
          <w:rStyle w:val="HTMLCode"/>
          <w:b/>
          <w:bCs/>
          <w:lang w:val="id-ID"/>
        </w:rPr>
      </w:pPr>
    </w:p>
    <w:p w14:paraId="38856188" w14:textId="77777777" w:rsidR="0060741B" w:rsidRDefault="0060741B">
      <w:pPr>
        <w:pStyle w:val="HTMLPreformatted"/>
        <w:divId w:val="1785806221"/>
        <w:rPr>
          <w:rStyle w:val="HTMLCode"/>
          <w:b/>
          <w:bCs/>
          <w:lang w:val="id-ID"/>
        </w:rPr>
      </w:pPr>
      <w:r>
        <w:rPr>
          <w:rStyle w:val="HTMLCode"/>
          <w:b/>
          <w:bCs/>
          <w:lang w:val="id-ID"/>
        </w:rPr>
        <w:t xml:space="preserve">      // Inisialisasi engine</w:t>
      </w:r>
    </w:p>
    <w:p w14:paraId="6FFB5F5E" w14:textId="77777777" w:rsidR="0060741B" w:rsidRDefault="0060741B">
      <w:pPr>
        <w:pStyle w:val="HTMLPreformatted"/>
        <w:divId w:val="1785806221"/>
        <w:rPr>
          <w:rStyle w:val="HTMLCode"/>
          <w:b/>
          <w:bCs/>
          <w:lang w:val="id-ID"/>
        </w:rPr>
      </w:pPr>
      <w:r>
        <w:rPr>
          <w:rStyle w:val="HTMLCode"/>
          <w:b/>
          <w:bCs/>
          <w:lang w:val="id-ID"/>
        </w:rPr>
        <w:t xml:space="preserve">      const engine = await CreateMLCEngine(</w:t>
      </w:r>
    </w:p>
    <w:p w14:paraId="1986857F" w14:textId="77777777" w:rsidR="0060741B" w:rsidRDefault="0060741B">
      <w:pPr>
        <w:pStyle w:val="HTMLPreformatted"/>
        <w:divId w:val="1785806221"/>
        <w:rPr>
          <w:rStyle w:val="HTMLCode"/>
          <w:b/>
          <w:bCs/>
          <w:lang w:val="id-ID"/>
        </w:rPr>
      </w:pPr>
      <w:r>
        <w:rPr>
          <w:rStyle w:val="HTMLCode"/>
          <w:b/>
          <w:bCs/>
          <w:lang w:val="id-ID"/>
        </w:rPr>
        <w:t xml:space="preserve">        "Llama-3.2-3B-Instruct-q4f16_1-MLC",</w:t>
      </w:r>
    </w:p>
    <w:p w14:paraId="58BC25CA" w14:textId="77777777" w:rsidR="0060741B" w:rsidRDefault="0060741B">
      <w:pPr>
        <w:pStyle w:val="HTMLPreformatted"/>
        <w:divId w:val="1785806221"/>
        <w:rPr>
          <w:rStyle w:val="HTMLCode"/>
          <w:b/>
          <w:bCs/>
          <w:lang w:val="id-ID"/>
        </w:rPr>
      </w:pPr>
      <w:r>
        <w:rPr>
          <w:rStyle w:val="HTMLCode"/>
          <w:b/>
          <w:bCs/>
          <w:lang w:val="id-ID"/>
        </w:rPr>
        <w:t xml:space="preserve">        { initProgressCallback: (p) =&gt; {</w:t>
      </w:r>
    </w:p>
    <w:p w14:paraId="45028941" w14:textId="77777777" w:rsidR="0060741B" w:rsidRDefault="0060741B">
      <w:pPr>
        <w:pStyle w:val="HTMLPreformatted"/>
        <w:divId w:val="1785806221"/>
        <w:rPr>
          <w:rStyle w:val="HTMLCode"/>
          <w:b/>
          <w:bCs/>
          <w:lang w:val="id-ID"/>
        </w:rPr>
      </w:pPr>
      <w:r>
        <w:rPr>
          <w:rStyle w:val="HTMLCode"/>
          <w:b/>
          <w:bCs/>
          <w:lang w:val="id-ID"/>
        </w:rPr>
        <w:t xml:space="preserve">          statusDiv.textContent = `Loading: ${Math.round(p.progress * 100)}%`;</w:t>
      </w:r>
    </w:p>
    <w:p w14:paraId="0D585869" w14:textId="77777777" w:rsidR="0060741B" w:rsidRDefault="0060741B">
      <w:pPr>
        <w:pStyle w:val="HTMLPreformatted"/>
        <w:divId w:val="1785806221"/>
        <w:rPr>
          <w:rStyle w:val="HTMLCode"/>
          <w:b/>
          <w:bCs/>
          <w:lang w:val="id-ID"/>
        </w:rPr>
      </w:pPr>
      <w:r>
        <w:rPr>
          <w:rStyle w:val="HTMLCode"/>
          <w:b/>
          <w:bCs/>
          <w:lang w:val="id-ID"/>
        </w:rPr>
        <w:t xml:space="preserve">        }}</w:t>
      </w:r>
    </w:p>
    <w:p w14:paraId="114466CD" w14:textId="77777777" w:rsidR="0060741B" w:rsidRDefault="0060741B">
      <w:pPr>
        <w:pStyle w:val="HTMLPreformatted"/>
        <w:divId w:val="1785806221"/>
        <w:rPr>
          <w:rStyle w:val="HTMLCode"/>
          <w:b/>
          <w:bCs/>
          <w:lang w:val="id-ID"/>
        </w:rPr>
      </w:pPr>
      <w:r>
        <w:rPr>
          <w:rStyle w:val="HTMLCode"/>
          <w:b/>
          <w:bCs/>
          <w:lang w:val="id-ID"/>
        </w:rPr>
        <w:t xml:space="preserve">      );</w:t>
      </w:r>
    </w:p>
    <w:p w14:paraId="082871DC" w14:textId="77777777" w:rsidR="0060741B" w:rsidRDefault="0060741B">
      <w:pPr>
        <w:pStyle w:val="HTMLPreformatted"/>
        <w:divId w:val="1785806221"/>
        <w:rPr>
          <w:rStyle w:val="HTMLCode"/>
          <w:b/>
          <w:bCs/>
          <w:lang w:val="id-ID"/>
        </w:rPr>
      </w:pPr>
    </w:p>
    <w:p w14:paraId="12A4BEEB" w14:textId="77777777" w:rsidR="0060741B" w:rsidRDefault="0060741B">
      <w:pPr>
        <w:pStyle w:val="HTMLPreformatted"/>
        <w:divId w:val="1785806221"/>
        <w:rPr>
          <w:rStyle w:val="HTMLCode"/>
          <w:b/>
          <w:bCs/>
          <w:lang w:val="id-ID"/>
        </w:rPr>
      </w:pPr>
      <w:r>
        <w:rPr>
          <w:rStyle w:val="HTMLCode"/>
          <w:b/>
          <w:bCs/>
          <w:lang w:val="id-ID"/>
        </w:rPr>
        <w:t xml:space="preserve">      statusDiv.textContent = "Ready!";</w:t>
      </w:r>
    </w:p>
    <w:p w14:paraId="553D0779" w14:textId="77777777" w:rsidR="0060741B" w:rsidRDefault="0060741B">
      <w:pPr>
        <w:pStyle w:val="HTMLPreformatted"/>
        <w:divId w:val="1785806221"/>
        <w:rPr>
          <w:rStyle w:val="HTMLCode"/>
          <w:b/>
          <w:bCs/>
          <w:lang w:val="id-ID"/>
        </w:rPr>
      </w:pPr>
    </w:p>
    <w:p w14:paraId="21549F73" w14:textId="77777777" w:rsidR="0060741B" w:rsidRDefault="0060741B">
      <w:pPr>
        <w:pStyle w:val="HTMLPreformatted"/>
        <w:divId w:val="1785806221"/>
        <w:rPr>
          <w:rStyle w:val="HTMLCode"/>
          <w:b/>
          <w:bCs/>
          <w:lang w:val="id-ID"/>
        </w:rPr>
      </w:pPr>
      <w:r>
        <w:rPr>
          <w:rStyle w:val="HTMLCode"/>
          <w:b/>
          <w:bCs/>
          <w:lang w:val="id-ID"/>
        </w:rPr>
        <w:t xml:space="preserve">      // Chat completion</w:t>
      </w:r>
    </w:p>
    <w:p w14:paraId="4675C73C" w14:textId="77777777" w:rsidR="0060741B" w:rsidRDefault="0060741B">
      <w:pPr>
        <w:pStyle w:val="HTMLPreformatted"/>
        <w:divId w:val="1785806221"/>
        <w:rPr>
          <w:rStyle w:val="HTMLCode"/>
          <w:b/>
          <w:bCs/>
          <w:lang w:val="id-ID"/>
        </w:rPr>
      </w:pPr>
      <w:r>
        <w:rPr>
          <w:rStyle w:val="HTMLCode"/>
          <w:b/>
          <w:bCs/>
          <w:lang w:val="id-ID"/>
        </w:rPr>
        <w:t xml:space="preserve">      const reply = await engine.chat.completions.create({</w:t>
      </w:r>
    </w:p>
    <w:p w14:paraId="2F691513" w14:textId="77777777" w:rsidR="0060741B" w:rsidRDefault="0060741B">
      <w:pPr>
        <w:pStyle w:val="HTMLPreformatted"/>
        <w:divId w:val="1785806221"/>
        <w:rPr>
          <w:rStyle w:val="HTMLCode"/>
          <w:b/>
          <w:bCs/>
          <w:lang w:val="id-ID"/>
        </w:rPr>
      </w:pPr>
      <w:r>
        <w:rPr>
          <w:rStyle w:val="HTMLCode"/>
          <w:b/>
          <w:bCs/>
          <w:lang w:val="id-ID"/>
        </w:rPr>
        <w:t xml:space="preserve">        messages: [</w:t>
      </w:r>
    </w:p>
    <w:p w14:paraId="6D5A504B" w14:textId="77777777" w:rsidR="0060741B" w:rsidRDefault="0060741B">
      <w:pPr>
        <w:pStyle w:val="HTMLPreformatted"/>
        <w:divId w:val="1785806221"/>
        <w:rPr>
          <w:rStyle w:val="HTMLCode"/>
          <w:b/>
          <w:bCs/>
          <w:lang w:val="id-ID"/>
        </w:rPr>
      </w:pPr>
      <w:r>
        <w:rPr>
          <w:rStyle w:val="HTMLCode"/>
          <w:b/>
          <w:bCs/>
          <w:lang w:val="id-ID"/>
        </w:rPr>
        <w:t xml:space="preserve">          { role: "system", content: "Kamu adalah asisten yang membantu." },</w:t>
      </w:r>
    </w:p>
    <w:p w14:paraId="3CC737A5" w14:textId="77777777" w:rsidR="0060741B" w:rsidRDefault="0060741B">
      <w:pPr>
        <w:pStyle w:val="HTMLPreformatted"/>
        <w:divId w:val="1785806221"/>
        <w:rPr>
          <w:rStyle w:val="HTMLCode"/>
          <w:b/>
          <w:bCs/>
          <w:lang w:val="id-ID"/>
        </w:rPr>
      </w:pPr>
      <w:r>
        <w:rPr>
          <w:rStyle w:val="HTMLCode"/>
          <w:b/>
          <w:bCs/>
          <w:lang w:val="id-ID"/>
        </w:rPr>
        <w:lastRenderedPageBreak/>
        <w:t xml:space="preserve">          { role: "user", content: "Jelaskan AI dalam 3 kalimat." }</w:t>
      </w:r>
    </w:p>
    <w:p w14:paraId="41AE8C15" w14:textId="77777777" w:rsidR="0060741B" w:rsidRDefault="0060741B">
      <w:pPr>
        <w:pStyle w:val="HTMLPreformatted"/>
        <w:divId w:val="1785806221"/>
        <w:rPr>
          <w:rStyle w:val="HTMLCode"/>
          <w:b/>
          <w:bCs/>
          <w:lang w:val="id-ID"/>
        </w:rPr>
      </w:pPr>
      <w:r>
        <w:rPr>
          <w:rStyle w:val="HTMLCode"/>
          <w:b/>
          <w:bCs/>
          <w:lang w:val="id-ID"/>
        </w:rPr>
        <w:t xml:space="preserve">        ],</w:t>
      </w:r>
    </w:p>
    <w:p w14:paraId="6040E4FB" w14:textId="77777777" w:rsidR="0060741B" w:rsidRDefault="0060741B">
      <w:pPr>
        <w:pStyle w:val="HTMLPreformatted"/>
        <w:divId w:val="1785806221"/>
        <w:rPr>
          <w:rStyle w:val="HTMLCode"/>
          <w:b/>
          <w:bCs/>
          <w:lang w:val="id-ID"/>
        </w:rPr>
      </w:pPr>
      <w:r>
        <w:rPr>
          <w:rStyle w:val="HTMLCode"/>
          <w:b/>
          <w:bCs/>
          <w:lang w:val="id-ID"/>
        </w:rPr>
        <w:t xml:space="preserve">        temperature: 0.7,</w:t>
      </w:r>
    </w:p>
    <w:p w14:paraId="349D6BD8" w14:textId="77777777" w:rsidR="0060741B" w:rsidRDefault="0060741B">
      <w:pPr>
        <w:pStyle w:val="HTMLPreformatted"/>
        <w:divId w:val="1785806221"/>
        <w:rPr>
          <w:rStyle w:val="HTMLCode"/>
          <w:b/>
          <w:bCs/>
          <w:lang w:val="id-ID"/>
        </w:rPr>
      </w:pPr>
      <w:r>
        <w:rPr>
          <w:rStyle w:val="HTMLCode"/>
          <w:b/>
          <w:bCs/>
          <w:lang w:val="id-ID"/>
        </w:rPr>
        <w:t xml:space="preserve">        max_tokens: 100,</w:t>
      </w:r>
    </w:p>
    <w:p w14:paraId="163EFE36" w14:textId="77777777" w:rsidR="0060741B" w:rsidRDefault="0060741B">
      <w:pPr>
        <w:pStyle w:val="HTMLPreformatted"/>
        <w:divId w:val="1785806221"/>
        <w:rPr>
          <w:rStyle w:val="HTMLCode"/>
          <w:b/>
          <w:bCs/>
          <w:lang w:val="id-ID"/>
        </w:rPr>
      </w:pPr>
      <w:r>
        <w:rPr>
          <w:rStyle w:val="HTMLCode"/>
          <w:b/>
          <w:bCs/>
          <w:lang w:val="id-ID"/>
        </w:rPr>
        <w:t xml:space="preserve">        stream: true,</w:t>
      </w:r>
    </w:p>
    <w:p w14:paraId="09AB0EB3" w14:textId="77777777" w:rsidR="0060741B" w:rsidRDefault="0060741B">
      <w:pPr>
        <w:pStyle w:val="HTMLPreformatted"/>
        <w:divId w:val="1785806221"/>
        <w:rPr>
          <w:rStyle w:val="HTMLCode"/>
          <w:b/>
          <w:bCs/>
          <w:lang w:val="id-ID"/>
        </w:rPr>
      </w:pPr>
      <w:r>
        <w:rPr>
          <w:rStyle w:val="HTMLCode"/>
          <w:b/>
          <w:bCs/>
          <w:lang w:val="id-ID"/>
        </w:rPr>
        <w:t xml:space="preserve">      });</w:t>
      </w:r>
    </w:p>
    <w:p w14:paraId="025F9B88" w14:textId="77777777" w:rsidR="0060741B" w:rsidRDefault="0060741B">
      <w:pPr>
        <w:pStyle w:val="HTMLPreformatted"/>
        <w:divId w:val="1785806221"/>
        <w:rPr>
          <w:rStyle w:val="HTMLCode"/>
          <w:b/>
          <w:bCs/>
          <w:lang w:val="id-ID"/>
        </w:rPr>
      </w:pPr>
    </w:p>
    <w:p w14:paraId="28DE7438" w14:textId="77777777" w:rsidR="0060741B" w:rsidRDefault="0060741B">
      <w:pPr>
        <w:pStyle w:val="HTMLPreformatted"/>
        <w:divId w:val="1785806221"/>
        <w:rPr>
          <w:rStyle w:val="HTMLCode"/>
          <w:b/>
          <w:bCs/>
          <w:lang w:val="id-ID"/>
        </w:rPr>
      </w:pPr>
      <w:r>
        <w:rPr>
          <w:rStyle w:val="HTMLCode"/>
          <w:b/>
          <w:bCs/>
          <w:lang w:val="id-ID"/>
        </w:rPr>
        <w:t xml:space="preserve">      let response = "";</w:t>
      </w:r>
    </w:p>
    <w:p w14:paraId="791D4A94" w14:textId="77777777" w:rsidR="0060741B" w:rsidRDefault="0060741B">
      <w:pPr>
        <w:pStyle w:val="HTMLPreformatted"/>
        <w:divId w:val="1785806221"/>
        <w:rPr>
          <w:rStyle w:val="HTMLCode"/>
          <w:b/>
          <w:bCs/>
          <w:lang w:val="id-ID"/>
        </w:rPr>
      </w:pPr>
      <w:r>
        <w:rPr>
          <w:rStyle w:val="HTMLCode"/>
          <w:b/>
          <w:bCs/>
          <w:lang w:val="id-ID"/>
        </w:rPr>
        <w:t xml:space="preserve">      for await (const chunk of reply) {</w:t>
      </w:r>
    </w:p>
    <w:p w14:paraId="73C3167C" w14:textId="77777777" w:rsidR="0060741B" w:rsidRDefault="0060741B">
      <w:pPr>
        <w:pStyle w:val="HTMLPreformatted"/>
        <w:divId w:val="1785806221"/>
        <w:rPr>
          <w:rStyle w:val="HTMLCode"/>
          <w:b/>
          <w:bCs/>
          <w:lang w:val="id-ID"/>
        </w:rPr>
      </w:pPr>
      <w:r>
        <w:rPr>
          <w:rStyle w:val="HTMLCode"/>
          <w:b/>
          <w:bCs/>
          <w:lang w:val="id-ID"/>
        </w:rPr>
        <w:t xml:space="preserve">        response += chunk.choices[0]?.delta?.content || "";</w:t>
      </w:r>
    </w:p>
    <w:p w14:paraId="1E4283AB" w14:textId="77777777" w:rsidR="0060741B" w:rsidRDefault="0060741B">
      <w:pPr>
        <w:pStyle w:val="HTMLPreformatted"/>
        <w:divId w:val="1785806221"/>
        <w:rPr>
          <w:rStyle w:val="HTMLCode"/>
          <w:b/>
          <w:bCs/>
          <w:lang w:val="id-ID"/>
        </w:rPr>
      </w:pPr>
      <w:r>
        <w:rPr>
          <w:rStyle w:val="HTMLCode"/>
          <w:b/>
          <w:bCs/>
          <w:lang w:val="id-ID"/>
        </w:rPr>
        <w:t xml:space="preserve">        responseDiv.textContent = response;</w:t>
      </w:r>
    </w:p>
    <w:p w14:paraId="78C1EAE5" w14:textId="77777777" w:rsidR="0060741B" w:rsidRDefault="0060741B">
      <w:pPr>
        <w:pStyle w:val="HTMLPreformatted"/>
        <w:divId w:val="1785806221"/>
        <w:rPr>
          <w:rStyle w:val="HTMLCode"/>
          <w:b/>
          <w:bCs/>
          <w:lang w:val="id-ID"/>
        </w:rPr>
      </w:pPr>
      <w:r>
        <w:rPr>
          <w:rStyle w:val="HTMLCode"/>
          <w:b/>
          <w:bCs/>
          <w:lang w:val="id-ID"/>
        </w:rPr>
        <w:t xml:space="preserve">      }</w:t>
      </w:r>
    </w:p>
    <w:p w14:paraId="425D40BD" w14:textId="77777777" w:rsidR="0060741B" w:rsidRDefault="0060741B">
      <w:pPr>
        <w:pStyle w:val="HTMLPreformatted"/>
        <w:divId w:val="1785806221"/>
        <w:rPr>
          <w:rStyle w:val="HTMLCode"/>
          <w:b/>
          <w:bCs/>
          <w:lang w:val="id-ID"/>
        </w:rPr>
      </w:pPr>
      <w:r>
        <w:rPr>
          <w:rStyle w:val="HTMLCode"/>
          <w:b/>
          <w:bCs/>
          <w:lang w:val="id-ID"/>
        </w:rPr>
        <w:t xml:space="preserve">    }</w:t>
      </w:r>
    </w:p>
    <w:p w14:paraId="0E895BB8" w14:textId="77777777" w:rsidR="0060741B" w:rsidRDefault="0060741B">
      <w:pPr>
        <w:pStyle w:val="HTMLPreformatted"/>
        <w:divId w:val="1785806221"/>
        <w:rPr>
          <w:rStyle w:val="HTMLCode"/>
          <w:b/>
          <w:bCs/>
          <w:lang w:val="id-ID"/>
        </w:rPr>
      </w:pPr>
    </w:p>
    <w:p w14:paraId="46905924" w14:textId="77777777" w:rsidR="0060741B" w:rsidRDefault="0060741B">
      <w:pPr>
        <w:pStyle w:val="HTMLPreformatted"/>
        <w:divId w:val="1785806221"/>
        <w:rPr>
          <w:rStyle w:val="HTMLCode"/>
          <w:b/>
          <w:bCs/>
          <w:lang w:val="id-ID"/>
        </w:rPr>
      </w:pPr>
      <w:r>
        <w:rPr>
          <w:rStyle w:val="HTMLCode"/>
          <w:b/>
          <w:bCs/>
          <w:lang w:val="id-ID"/>
        </w:rPr>
        <w:t xml:space="preserve">    main();</w:t>
      </w:r>
    </w:p>
    <w:p w14:paraId="2AB895DE" w14:textId="77777777" w:rsidR="0060741B" w:rsidRDefault="0060741B">
      <w:pPr>
        <w:pStyle w:val="HTMLPreformatted"/>
        <w:divId w:val="1785806221"/>
        <w:rPr>
          <w:rStyle w:val="HTMLCode"/>
          <w:b/>
          <w:bCs/>
          <w:lang w:val="id-ID"/>
        </w:rPr>
      </w:pPr>
      <w:r>
        <w:rPr>
          <w:rStyle w:val="HTMLCode"/>
          <w:b/>
          <w:bCs/>
          <w:lang w:val="id-ID"/>
        </w:rPr>
        <w:t xml:space="preserve">  &lt;/script&gt;</w:t>
      </w:r>
    </w:p>
    <w:p w14:paraId="065A2CAF" w14:textId="77777777" w:rsidR="0060741B" w:rsidRDefault="0060741B">
      <w:pPr>
        <w:pStyle w:val="HTMLPreformatted"/>
        <w:divId w:val="1785806221"/>
        <w:rPr>
          <w:rStyle w:val="HTMLCode"/>
          <w:b/>
          <w:bCs/>
          <w:lang w:val="id-ID"/>
        </w:rPr>
      </w:pPr>
      <w:r>
        <w:rPr>
          <w:rStyle w:val="HTMLCode"/>
          <w:b/>
          <w:bCs/>
          <w:lang w:val="id-ID"/>
        </w:rPr>
        <w:t>&lt;/head&gt;</w:t>
      </w:r>
    </w:p>
    <w:p w14:paraId="4C70F08B" w14:textId="77777777" w:rsidR="0060741B" w:rsidRDefault="0060741B">
      <w:pPr>
        <w:pStyle w:val="HTMLPreformatted"/>
        <w:divId w:val="1785806221"/>
        <w:rPr>
          <w:rStyle w:val="HTMLCode"/>
          <w:b/>
          <w:bCs/>
          <w:lang w:val="id-ID"/>
        </w:rPr>
      </w:pPr>
      <w:r>
        <w:rPr>
          <w:rStyle w:val="HTMLCode"/>
          <w:b/>
          <w:bCs/>
          <w:lang w:val="id-ID"/>
        </w:rPr>
        <w:t>&lt;body&gt;</w:t>
      </w:r>
    </w:p>
    <w:p w14:paraId="23C8DC77" w14:textId="77777777" w:rsidR="0060741B" w:rsidRDefault="0060741B">
      <w:pPr>
        <w:pStyle w:val="HTMLPreformatted"/>
        <w:divId w:val="1785806221"/>
        <w:rPr>
          <w:rStyle w:val="HTMLCode"/>
          <w:b/>
          <w:bCs/>
          <w:lang w:val="id-ID"/>
        </w:rPr>
      </w:pPr>
      <w:r>
        <w:rPr>
          <w:rStyle w:val="HTMLCode"/>
          <w:b/>
          <w:bCs/>
          <w:lang w:val="id-ID"/>
        </w:rPr>
        <w:t xml:space="preserve">  &lt;h2&gt;WebLLM Chat Lokal&lt;/h2&gt;</w:t>
      </w:r>
    </w:p>
    <w:p w14:paraId="6BBE7E25" w14:textId="77777777" w:rsidR="0060741B" w:rsidRDefault="0060741B">
      <w:pPr>
        <w:pStyle w:val="HTMLPreformatted"/>
        <w:divId w:val="1785806221"/>
        <w:rPr>
          <w:rStyle w:val="HTMLCode"/>
          <w:b/>
          <w:bCs/>
          <w:lang w:val="id-ID"/>
        </w:rPr>
      </w:pPr>
      <w:r>
        <w:rPr>
          <w:rStyle w:val="HTMLCode"/>
          <w:b/>
          <w:bCs/>
          <w:lang w:val="id-ID"/>
        </w:rPr>
        <w:t xml:space="preserve">  &lt;div id="status"&gt;Initializing...&lt;/div&gt;</w:t>
      </w:r>
    </w:p>
    <w:p w14:paraId="05FA4522" w14:textId="77777777" w:rsidR="0060741B" w:rsidRDefault="0060741B">
      <w:pPr>
        <w:pStyle w:val="HTMLPreformatted"/>
        <w:divId w:val="1785806221"/>
        <w:rPr>
          <w:rStyle w:val="HTMLCode"/>
          <w:b/>
          <w:bCs/>
          <w:lang w:val="id-ID"/>
        </w:rPr>
      </w:pPr>
      <w:r>
        <w:rPr>
          <w:rStyle w:val="HTMLCode"/>
          <w:b/>
          <w:bCs/>
          <w:lang w:val="id-ID"/>
        </w:rPr>
        <w:t xml:space="preserve">  &lt;div id="response"&gt;&lt;/div&gt;</w:t>
      </w:r>
    </w:p>
    <w:p w14:paraId="6D3AEE35" w14:textId="77777777" w:rsidR="0060741B" w:rsidRDefault="0060741B">
      <w:pPr>
        <w:pStyle w:val="HTMLPreformatted"/>
        <w:divId w:val="1785806221"/>
        <w:rPr>
          <w:rStyle w:val="HTMLCode"/>
          <w:b/>
          <w:bCs/>
          <w:lang w:val="id-ID"/>
        </w:rPr>
      </w:pPr>
      <w:r>
        <w:rPr>
          <w:rStyle w:val="HTMLCode"/>
          <w:b/>
          <w:bCs/>
          <w:lang w:val="id-ID"/>
        </w:rPr>
        <w:t>&lt;/body&gt;</w:t>
      </w:r>
    </w:p>
    <w:p w14:paraId="08D164B0" w14:textId="77777777" w:rsidR="0060741B" w:rsidRDefault="0060741B">
      <w:pPr>
        <w:pStyle w:val="HTMLPreformatted"/>
        <w:divId w:val="1785806221"/>
        <w:rPr>
          <w:b/>
          <w:bCs/>
          <w:lang w:val="id-ID"/>
        </w:rPr>
      </w:pPr>
      <w:r>
        <w:rPr>
          <w:rStyle w:val="HTMLCode"/>
          <w:b/>
          <w:bCs/>
          <w:lang w:val="id-ID"/>
        </w:rPr>
        <w:t>&lt;/html&gt;</w:t>
      </w:r>
    </w:p>
    <w:p w14:paraId="64106A1C" w14:textId="77777777" w:rsidR="0060741B" w:rsidRDefault="0060741B">
      <w:pPr>
        <w:pStyle w:val="NormalWeb"/>
        <w:rPr>
          <w:b/>
          <w:bCs/>
          <w:lang w:val="id-ID"/>
        </w:rPr>
      </w:pPr>
      <w:r>
        <w:rPr>
          <w:b/>
          <w:bCs/>
          <w:lang w:val="id-ID"/>
        </w:rPr>
        <w:t xml:space="preserve">Perhatikan kemiripan </w:t>
      </w:r>
      <w:r>
        <w:rPr>
          <w:rStyle w:val="HTMLCode"/>
          <w:b/>
          <w:bCs/>
          <w:lang w:val="id-ID"/>
        </w:rPr>
        <w:t>engine.chat.completions.create</w:t>
      </w:r>
      <w:r>
        <w:rPr>
          <w:b/>
          <w:bCs/>
          <w:lang w:val="id-ID"/>
        </w:rPr>
        <w:t xml:space="preserve"> dengan OpenAI SDK — hanya saja </w:t>
      </w:r>
      <w:r>
        <w:rPr>
          <w:rStyle w:val="Emphasis"/>
          <w:b/>
          <w:bCs/>
          <w:lang w:val="id-ID"/>
        </w:rPr>
        <w:t>engine</w:t>
      </w:r>
      <w:r>
        <w:rPr>
          <w:b/>
          <w:bCs/>
          <w:lang w:val="id-ID"/>
        </w:rPr>
        <w:t xml:space="preserve"> berjalan sepenuhnya di browser. Saat pertama kali dibuka, model diunduh dari CDN; kunjungan berikutnya memanfaatkan </w:t>
      </w:r>
      <w:r>
        <w:rPr>
          <w:rStyle w:val="Emphasis"/>
          <w:b/>
          <w:bCs/>
          <w:lang w:val="id-ID"/>
        </w:rPr>
        <w:t>cache</w:t>
      </w:r>
      <w:r>
        <w:rPr>
          <w:b/>
          <w:bCs/>
          <w:lang w:val="id-ID"/>
        </w:rPr>
        <w:t xml:space="preserve"> sehingga prosesnya jauh lebih cepat.</w:t>
      </w:r>
    </w:p>
    <w:p w14:paraId="64C39A86" w14:textId="77777777" w:rsidR="0060741B" w:rsidRDefault="0060741B">
      <w:pPr>
        <w:pStyle w:val="Heading3"/>
        <w:rPr>
          <w:rFonts w:eastAsia="Times New Roman"/>
          <w:lang w:val="id-ID"/>
        </w:rPr>
      </w:pPr>
      <w:r>
        <w:rPr>
          <w:rFonts w:eastAsia="Times New Roman"/>
          <w:lang w:val="id-ID"/>
        </w:rPr>
        <w:t>Langkah 2: Setup WebGPU Check dan Fallback</w:t>
      </w:r>
    </w:p>
    <w:p w14:paraId="3F0BE52A" w14:textId="77777777" w:rsidR="0060741B" w:rsidRDefault="0060741B">
      <w:pPr>
        <w:pStyle w:val="NormalWeb"/>
        <w:rPr>
          <w:b/>
          <w:bCs/>
          <w:lang w:val="id-ID"/>
        </w:rPr>
      </w:pPr>
      <w:r>
        <w:rPr>
          <w:b/>
          <w:bCs/>
          <w:lang w:val="id-ID"/>
        </w:rPr>
        <w:t>Karena tidak semua browser mendukung WebGPU, aplikasi produksi wajib memeriksa ketersediaannya dan menyiapkan rencana cadangan.</w:t>
      </w:r>
    </w:p>
    <w:p w14:paraId="466357F8" w14:textId="77777777" w:rsidR="0060741B" w:rsidRDefault="0060741B">
      <w:pPr>
        <w:divId w:val="1784883218"/>
        <w:rPr>
          <w:rFonts w:eastAsia="Times New Roman"/>
          <w:b/>
          <w:bCs/>
          <w:lang w:val="id-ID"/>
        </w:rPr>
      </w:pPr>
      <w:r>
        <w:rPr>
          <w:rFonts w:eastAsia="Times New Roman"/>
          <w:b/>
          <w:bCs/>
          <w:lang w:val="id-ID"/>
        </w:rPr>
        <w:t>html</w:t>
      </w:r>
    </w:p>
    <w:p w14:paraId="6C32AB85" w14:textId="77777777" w:rsidR="0060741B" w:rsidRDefault="0060741B">
      <w:pPr>
        <w:pStyle w:val="HTMLPreformatted"/>
        <w:divId w:val="1048533856"/>
        <w:rPr>
          <w:rStyle w:val="HTMLCode"/>
          <w:b/>
          <w:bCs/>
          <w:lang w:val="id-ID"/>
        </w:rPr>
      </w:pPr>
      <w:r>
        <w:rPr>
          <w:rStyle w:val="HTMLCode"/>
          <w:b/>
          <w:bCs/>
          <w:lang w:val="id-ID"/>
        </w:rPr>
        <w:t>&lt;script&gt;</w:t>
      </w:r>
    </w:p>
    <w:p w14:paraId="6EEAF2C4" w14:textId="77777777" w:rsidR="0060741B" w:rsidRDefault="0060741B">
      <w:pPr>
        <w:pStyle w:val="HTMLPreformatted"/>
        <w:divId w:val="1048533856"/>
        <w:rPr>
          <w:rStyle w:val="HTMLCode"/>
          <w:b/>
          <w:bCs/>
          <w:lang w:val="id-ID"/>
        </w:rPr>
      </w:pPr>
      <w:r>
        <w:rPr>
          <w:rStyle w:val="HTMLCode"/>
          <w:b/>
          <w:bCs/>
          <w:lang w:val="id-ID"/>
        </w:rPr>
        <w:lastRenderedPageBreak/>
        <w:t xml:space="preserve">  async function checkWebGPU() {</w:t>
      </w:r>
    </w:p>
    <w:p w14:paraId="4670474F" w14:textId="77777777" w:rsidR="0060741B" w:rsidRDefault="0060741B">
      <w:pPr>
        <w:pStyle w:val="HTMLPreformatted"/>
        <w:divId w:val="1048533856"/>
        <w:rPr>
          <w:rStyle w:val="HTMLCode"/>
          <w:b/>
          <w:bCs/>
          <w:lang w:val="id-ID"/>
        </w:rPr>
      </w:pPr>
      <w:r>
        <w:rPr>
          <w:rStyle w:val="HTMLCode"/>
          <w:b/>
          <w:bCs/>
          <w:lang w:val="id-ID"/>
        </w:rPr>
        <w:t xml:space="preserve">    if (!navigator.gpu) {</w:t>
      </w:r>
    </w:p>
    <w:p w14:paraId="5C6C7026" w14:textId="77777777" w:rsidR="0060741B" w:rsidRDefault="0060741B">
      <w:pPr>
        <w:pStyle w:val="HTMLPreformatted"/>
        <w:divId w:val="1048533856"/>
        <w:rPr>
          <w:rStyle w:val="HTMLCode"/>
          <w:b/>
          <w:bCs/>
          <w:lang w:val="id-ID"/>
        </w:rPr>
      </w:pPr>
      <w:r>
        <w:rPr>
          <w:rStyle w:val="HTMLCode"/>
          <w:b/>
          <w:bCs/>
          <w:lang w:val="id-ID"/>
        </w:rPr>
        <w:t xml:space="preserve">      alert("WebGPU tidak didukung browser ini. Gunakan Chrome 113+");</w:t>
      </w:r>
    </w:p>
    <w:p w14:paraId="47174276" w14:textId="77777777" w:rsidR="0060741B" w:rsidRDefault="0060741B">
      <w:pPr>
        <w:pStyle w:val="HTMLPreformatted"/>
        <w:divId w:val="1048533856"/>
        <w:rPr>
          <w:rStyle w:val="HTMLCode"/>
          <w:b/>
          <w:bCs/>
          <w:lang w:val="id-ID"/>
        </w:rPr>
      </w:pPr>
      <w:r>
        <w:rPr>
          <w:rStyle w:val="HTMLCode"/>
          <w:b/>
          <w:bCs/>
          <w:lang w:val="id-ID"/>
        </w:rPr>
        <w:t xml:space="preserve">      return false;</w:t>
      </w:r>
    </w:p>
    <w:p w14:paraId="625D8ED8" w14:textId="77777777" w:rsidR="0060741B" w:rsidRDefault="0060741B">
      <w:pPr>
        <w:pStyle w:val="HTMLPreformatted"/>
        <w:divId w:val="1048533856"/>
        <w:rPr>
          <w:rStyle w:val="HTMLCode"/>
          <w:b/>
          <w:bCs/>
          <w:lang w:val="id-ID"/>
        </w:rPr>
      </w:pPr>
      <w:r>
        <w:rPr>
          <w:rStyle w:val="HTMLCode"/>
          <w:b/>
          <w:bCs/>
          <w:lang w:val="id-ID"/>
        </w:rPr>
        <w:t xml:space="preserve">    }</w:t>
      </w:r>
    </w:p>
    <w:p w14:paraId="3A3DD67A" w14:textId="77777777" w:rsidR="0060741B" w:rsidRDefault="0060741B">
      <w:pPr>
        <w:pStyle w:val="HTMLPreformatted"/>
        <w:divId w:val="1048533856"/>
        <w:rPr>
          <w:rStyle w:val="HTMLCode"/>
          <w:b/>
          <w:bCs/>
          <w:lang w:val="id-ID"/>
        </w:rPr>
      </w:pPr>
    </w:p>
    <w:p w14:paraId="7159D046" w14:textId="77777777" w:rsidR="0060741B" w:rsidRDefault="0060741B">
      <w:pPr>
        <w:pStyle w:val="HTMLPreformatted"/>
        <w:divId w:val="1048533856"/>
        <w:rPr>
          <w:rStyle w:val="HTMLCode"/>
          <w:b/>
          <w:bCs/>
          <w:lang w:val="id-ID"/>
        </w:rPr>
      </w:pPr>
      <w:r>
        <w:rPr>
          <w:rStyle w:val="HTMLCode"/>
          <w:b/>
          <w:bCs/>
          <w:lang w:val="id-ID"/>
        </w:rPr>
        <w:t xml:space="preserve">    const adapter = await navigator.gpu.requestAdapter();</w:t>
      </w:r>
    </w:p>
    <w:p w14:paraId="1D97F1FC" w14:textId="77777777" w:rsidR="0060741B" w:rsidRDefault="0060741B">
      <w:pPr>
        <w:pStyle w:val="HTMLPreformatted"/>
        <w:divId w:val="1048533856"/>
        <w:rPr>
          <w:rStyle w:val="HTMLCode"/>
          <w:b/>
          <w:bCs/>
          <w:lang w:val="id-ID"/>
        </w:rPr>
      </w:pPr>
      <w:r>
        <w:rPr>
          <w:rStyle w:val="HTMLCode"/>
          <w:b/>
          <w:bCs/>
          <w:lang w:val="id-ID"/>
        </w:rPr>
        <w:t xml:space="preserve">    if (!adapter) {</w:t>
      </w:r>
    </w:p>
    <w:p w14:paraId="692B2164" w14:textId="77777777" w:rsidR="0060741B" w:rsidRDefault="0060741B">
      <w:pPr>
        <w:pStyle w:val="HTMLPreformatted"/>
        <w:divId w:val="1048533856"/>
        <w:rPr>
          <w:rStyle w:val="HTMLCode"/>
          <w:b/>
          <w:bCs/>
          <w:lang w:val="id-ID"/>
        </w:rPr>
      </w:pPr>
      <w:r>
        <w:rPr>
          <w:rStyle w:val="HTMLCode"/>
          <w:b/>
          <w:bCs/>
          <w:lang w:val="id-ID"/>
        </w:rPr>
        <w:t xml:space="preserve">      alert("Tidak ada GPU adapter yang tersedia");</w:t>
      </w:r>
    </w:p>
    <w:p w14:paraId="36ACF928" w14:textId="77777777" w:rsidR="0060741B" w:rsidRDefault="0060741B">
      <w:pPr>
        <w:pStyle w:val="HTMLPreformatted"/>
        <w:divId w:val="1048533856"/>
        <w:rPr>
          <w:rStyle w:val="HTMLCode"/>
          <w:b/>
          <w:bCs/>
          <w:lang w:val="id-ID"/>
        </w:rPr>
      </w:pPr>
      <w:r>
        <w:rPr>
          <w:rStyle w:val="HTMLCode"/>
          <w:b/>
          <w:bCs/>
          <w:lang w:val="id-ID"/>
        </w:rPr>
        <w:t xml:space="preserve">      return false;</w:t>
      </w:r>
    </w:p>
    <w:p w14:paraId="24DF48BA" w14:textId="77777777" w:rsidR="0060741B" w:rsidRDefault="0060741B">
      <w:pPr>
        <w:pStyle w:val="HTMLPreformatted"/>
        <w:divId w:val="1048533856"/>
        <w:rPr>
          <w:rStyle w:val="HTMLCode"/>
          <w:b/>
          <w:bCs/>
          <w:lang w:val="id-ID"/>
        </w:rPr>
      </w:pPr>
      <w:r>
        <w:rPr>
          <w:rStyle w:val="HTMLCode"/>
          <w:b/>
          <w:bCs/>
          <w:lang w:val="id-ID"/>
        </w:rPr>
        <w:t xml:space="preserve">    }</w:t>
      </w:r>
    </w:p>
    <w:p w14:paraId="24F5CF34" w14:textId="77777777" w:rsidR="0060741B" w:rsidRDefault="0060741B">
      <w:pPr>
        <w:pStyle w:val="HTMLPreformatted"/>
        <w:divId w:val="1048533856"/>
        <w:rPr>
          <w:rStyle w:val="HTMLCode"/>
          <w:b/>
          <w:bCs/>
          <w:lang w:val="id-ID"/>
        </w:rPr>
      </w:pPr>
    </w:p>
    <w:p w14:paraId="051ACA3F" w14:textId="77777777" w:rsidR="0060741B" w:rsidRDefault="0060741B">
      <w:pPr>
        <w:pStyle w:val="HTMLPreformatted"/>
        <w:divId w:val="1048533856"/>
        <w:rPr>
          <w:rStyle w:val="HTMLCode"/>
          <w:b/>
          <w:bCs/>
          <w:lang w:val="id-ID"/>
        </w:rPr>
      </w:pPr>
      <w:r>
        <w:rPr>
          <w:rStyle w:val="HTMLCode"/>
          <w:b/>
          <w:bCs/>
          <w:lang w:val="id-ID"/>
        </w:rPr>
        <w:t xml:space="preserve">    const device = await adapter.requestDevice();</w:t>
      </w:r>
    </w:p>
    <w:p w14:paraId="6FCD89E2" w14:textId="77777777" w:rsidR="0060741B" w:rsidRDefault="0060741B">
      <w:pPr>
        <w:pStyle w:val="HTMLPreformatted"/>
        <w:divId w:val="1048533856"/>
        <w:rPr>
          <w:rStyle w:val="HTMLCode"/>
          <w:b/>
          <w:bCs/>
          <w:lang w:val="id-ID"/>
        </w:rPr>
      </w:pPr>
      <w:r>
        <w:rPr>
          <w:rStyle w:val="HTMLCode"/>
          <w:b/>
          <w:bCs/>
          <w:lang w:val="id-ID"/>
        </w:rPr>
        <w:t xml:space="preserve">    const info = {</w:t>
      </w:r>
    </w:p>
    <w:p w14:paraId="3B2F8961" w14:textId="77777777" w:rsidR="0060741B" w:rsidRDefault="0060741B">
      <w:pPr>
        <w:pStyle w:val="HTMLPreformatted"/>
        <w:divId w:val="1048533856"/>
        <w:rPr>
          <w:rStyle w:val="HTMLCode"/>
          <w:b/>
          <w:bCs/>
          <w:lang w:val="id-ID"/>
        </w:rPr>
      </w:pPr>
      <w:r>
        <w:rPr>
          <w:rStyle w:val="HTMLCode"/>
          <w:b/>
          <w:bCs/>
          <w:lang w:val="id-ID"/>
        </w:rPr>
        <w:t xml:space="preserve">      vendor: adapter.info.vendor,</w:t>
      </w:r>
    </w:p>
    <w:p w14:paraId="29B625D5" w14:textId="77777777" w:rsidR="0060741B" w:rsidRDefault="0060741B">
      <w:pPr>
        <w:pStyle w:val="HTMLPreformatted"/>
        <w:divId w:val="1048533856"/>
        <w:rPr>
          <w:rStyle w:val="HTMLCode"/>
          <w:b/>
          <w:bCs/>
          <w:lang w:val="id-ID"/>
        </w:rPr>
      </w:pPr>
      <w:r>
        <w:rPr>
          <w:rStyle w:val="HTMLCode"/>
          <w:b/>
          <w:bCs/>
          <w:lang w:val="id-ID"/>
        </w:rPr>
        <w:t xml:space="preserve">      architecture: adapter.info.architecture,</w:t>
      </w:r>
    </w:p>
    <w:p w14:paraId="4BD61CD1" w14:textId="77777777" w:rsidR="0060741B" w:rsidRDefault="0060741B">
      <w:pPr>
        <w:pStyle w:val="HTMLPreformatted"/>
        <w:divId w:val="1048533856"/>
        <w:rPr>
          <w:rStyle w:val="HTMLCode"/>
          <w:b/>
          <w:bCs/>
          <w:lang w:val="id-ID"/>
        </w:rPr>
      </w:pPr>
      <w:r>
        <w:rPr>
          <w:rStyle w:val="HTMLCode"/>
          <w:b/>
          <w:bCs/>
          <w:lang w:val="id-ID"/>
        </w:rPr>
        <w:t xml:space="preserve">      device: adapter.info.device,</w:t>
      </w:r>
    </w:p>
    <w:p w14:paraId="701C5FDB" w14:textId="77777777" w:rsidR="0060741B" w:rsidRDefault="0060741B">
      <w:pPr>
        <w:pStyle w:val="HTMLPreformatted"/>
        <w:divId w:val="1048533856"/>
        <w:rPr>
          <w:rStyle w:val="HTMLCode"/>
          <w:b/>
          <w:bCs/>
          <w:lang w:val="id-ID"/>
        </w:rPr>
      </w:pPr>
      <w:r>
        <w:rPr>
          <w:rStyle w:val="HTMLCode"/>
          <w:b/>
          <w:bCs/>
          <w:lang w:val="id-ID"/>
        </w:rPr>
        <w:t xml:space="preserve">      features: [...adapter.features].join(", "),</w:t>
      </w:r>
    </w:p>
    <w:p w14:paraId="0B963DE9" w14:textId="77777777" w:rsidR="0060741B" w:rsidRDefault="0060741B">
      <w:pPr>
        <w:pStyle w:val="HTMLPreformatted"/>
        <w:divId w:val="1048533856"/>
        <w:rPr>
          <w:rStyle w:val="HTMLCode"/>
          <w:b/>
          <w:bCs/>
          <w:lang w:val="id-ID"/>
        </w:rPr>
      </w:pPr>
      <w:r>
        <w:rPr>
          <w:rStyle w:val="HTMLCode"/>
          <w:b/>
          <w:bCs/>
          <w:lang w:val="id-ID"/>
        </w:rPr>
        <w:t xml:space="preserve">    };</w:t>
      </w:r>
    </w:p>
    <w:p w14:paraId="1DD1D61C" w14:textId="77777777" w:rsidR="0060741B" w:rsidRDefault="0060741B">
      <w:pPr>
        <w:pStyle w:val="HTMLPreformatted"/>
        <w:divId w:val="1048533856"/>
        <w:rPr>
          <w:rStyle w:val="HTMLCode"/>
          <w:b/>
          <w:bCs/>
          <w:lang w:val="id-ID"/>
        </w:rPr>
      </w:pPr>
    </w:p>
    <w:p w14:paraId="160FA812" w14:textId="77777777" w:rsidR="0060741B" w:rsidRDefault="0060741B">
      <w:pPr>
        <w:pStyle w:val="HTMLPreformatted"/>
        <w:divId w:val="1048533856"/>
        <w:rPr>
          <w:rStyle w:val="HTMLCode"/>
          <w:b/>
          <w:bCs/>
          <w:lang w:val="id-ID"/>
        </w:rPr>
      </w:pPr>
      <w:r>
        <w:rPr>
          <w:rStyle w:val="HTMLCode"/>
          <w:b/>
          <w:bCs/>
          <w:lang w:val="id-ID"/>
        </w:rPr>
        <w:t xml:space="preserve">    console.table(info);</w:t>
      </w:r>
    </w:p>
    <w:p w14:paraId="71AF8158" w14:textId="77777777" w:rsidR="0060741B" w:rsidRDefault="0060741B">
      <w:pPr>
        <w:pStyle w:val="HTMLPreformatted"/>
        <w:divId w:val="1048533856"/>
        <w:rPr>
          <w:rStyle w:val="HTMLCode"/>
          <w:b/>
          <w:bCs/>
          <w:lang w:val="id-ID"/>
        </w:rPr>
      </w:pPr>
      <w:r>
        <w:rPr>
          <w:rStyle w:val="HTMLCode"/>
          <w:b/>
          <w:bCs/>
          <w:lang w:val="id-ID"/>
        </w:rPr>
        <w:t xml:space="preserve">    return true;</w:t>
      </w:r>
    </w:p>
    <w:p w14:paraId="7501FFC2" w14:textId="77777777" w:rsidR="0060741B" w:rsidRDefault="0060741B">
      <w:pPr>
        <w:pStyle w:val="HTMLPreformatted"/>
        <w:divId w:val="1048533856"/>
        <w:rPr>
          <w:rStyle w:val="HTMLCode"/>
          <w:b/>
          <w:bCs/>
          <w:lang w:val="id-ID"/>
        </w:rPr>
      </w:pPr>
      <w:r>
        <w:rPr>
          <w:rStyle w:val="HTMLCode"/>
          <w:b/>
          <w:bCs/>
          <w:lang w:val="id-ID"/>
        </w:rPr>
        <w:t xml:space="preserve">  }</w:t>
      </w:r>
    </w:p>
    <w:p w14:paraId="68BD99CE" w14:textId="77777777" w:rsidR="0060741B" w:rsidRDefault="0060741B">
      <w:pPr>
        <w:pStyle w:val="HTMLPreformatted"/>
        <w:divId w:val="1048533856"/>
        <w:rPr>
          <w:rStyle w:val="HTMLCode"/>
          <w:b/>
          <w:bCs/>
          <w:lang w:val="id-ID"/>
        </w:rPr>
      </w:pPr>
    </w:p>
    <w:p w14:paraId="4CC25611" w14:textId="77777777" w:rsidR="0060741B" w:rsidRDefault="0060741B">
      <w:pPr>
        <w:pStyle w:val="HTMLPreformatted"/>
        <w:divId w:val="1048533856"/>
        <w:rPr>
          <w:rStyle w:val="HTMLCode"/>
          <w:b/>
          <w:bCs/>
          <w:lang w:val="id-ID"/>
        </w:rPr>
      </w:pPr>
      <w:r>
        <w:rPr>
          <w:rStyle w:val="HTMLCode"/>
          <w:b/>
          <w:bCs/>
          <w:lang w:val="id-ID"/>
        </w:rPr>
        <w:t xml:space="preserve">  // Integrasi dengan WebLLM</w:t>
      </w:r>
    </w:p>
    <w:p w14:paraId="566CA909" w14:textId="77777777" w:rsidR="0060741B" w:rsidRDefault="0060741B">
      <w:pPr>
        <w:pStyle w:val="HTMLPreformatted"/>
        <w:divId w:val="1048533856"/>
        <w:rPr>
          <w:rStyle w:val="HTMLCode"/>
          <w:b/>
          <w:bCs/>
          <w:lang w:val="id-ID"/>
        </w:rPr>
      </w:pPr>
      <w:r>
        <w:rPr>
          <w:rStyle w:val="HTMLCode"/>
          <w:b/>
          <w:bCs/>
          <w:lang w:val="id-ID"/>
        </w:rPr>
        <w:t xml:space="preserve">  async function loadModelWithFallback() {</w:t>
      </w:r>
    </w:p>
    <w:p w14:paraId="219D9676" w14:textId="77777777" w:rsidR="0060741B" w:rsidRDefault="0060741B">
      <w:pPr>
        <w:pStyle w:val="HTMLPreformatted"/>
        <w:divId w:val="1048533856"/>
        <w:rPr>
          <w:rStyle w:val="HTMLCode"/>
          <w:b/>
          <w:bCs/>
          <w:lang w:val="id-ID"/>
        </w:rPr>
      </w:pPr>
      <w:r>
        <w:rPr>
          <w:rStyle w:val="HTMLCode"/>
          <w:b/>
          <w:bCs/>
          <w:lang w:val="id-ID"/>
        </w:rPr>
        <w:t xml:space="preserve">    const hasWebGPU = await checkWebGPU();</w:t>
      </w:r>
    </w:p>
    <w:p w14:paraId="35A1FEB1" w14:textId="77777777" w:rsidR="0060741B" w:rsidRDefault="0060741B">
      <w:pPr>
        <w:pStyle w:val="HTMLPreformatted"/>
        <w:divId w:val="1048533856"/>
        <w:rPr>
          <w:rStyle w:val="HTMLCode"/>
          <w:b/>
          <w:bCs/>
          <w:lang w:val="id-ID"/>
        </w:rPr>
      </w:pPr>
      <w:r>
        <w:rPr>
          <w:rStyle w:val="HTMLCode"/>
          <w:b/>
          <w:bCs/>
          <w:lang w:val="id-ID"/>
        </w:rPr>
        <w:t xml:space="preserve">    if (!hasWebGPU) {</w:t>
      </w:r>
    </w:p>
    <w:p w14:paraId="22B48D44" w14:textId="77777777" w:rsidR="0060741B" w:rsidRDefault="0060741B">
      <w:pPr>
        <w:pStyle w:val="HTMLPreformatted"/>
        <w:divId w:val="1048533856"/>
        <w:rPr>
          <w:rStyle w:val="HTMLCode"/>
          <w:b/>
          <w:bCs/>
          <w:lang w:val="id-ID"/>
        </w:rPr>
      </w:pPr>
      <w:r>
        <w:rPr>
          <w:rStyle w:val="HTMLCode"/>
          <w:b/>
          <w:bCs/>
          <w:lang w:val="id-ID"/>
        </w:rPr>
        <w:t xml:space="preserve">      // Fallback ke transformers.js (CPU via WASM)</w:t>
      </w:r>
    </w:p>
    <w:p w14:paraId="039C2FB1" w14:textId="77777777" w:rsidR="0060741B" w:rsidRDefault="0060741B">
      <w:pPr>
        <w:pStyle w:val="HTMLPreformatted"/>
        <w:divId w:val="1048533856"/>
        <w:rPr>
          <w:rStyle w:val="HTMLCode"/>
          <w:b/>
          <w:bCs/>
          <w:lang w:val="id-ID"/>
        </w:rPr>
      </w:pPr>
      <w:r>
        <w:rPr>
          <w:rStyle w:val="HTMLCode"/>
          <w:b/>
          <w:bCs/>
          <w:lang w:val="id-ID"/>
        </w:rPr>
        <w:t xml:space="preserve">      console.log("Falling back to CPU-based inference");</w:t>
      </w:r>
    </w:p>
    <w:p w14:paraId="19DE3F71" w14:textId="77777777" w:rsidR="0060741B" w:rsidRDefault="0060741B">
      <w:pPr>
        <w:pStyle w:val="HTMLPreformatted"/>
        <w:divId w:val="1048533856"/>
        <w:rPr>
          <w:rStyle w:val="HTMLCode"/>
          <w:b/>
          <w:bCs/>
          <w:lang w:val="id-ID"/>
        </w:rPr>
      </w:pPr>
      <w:r>
        <w:rPr>
          <w:rStyle w:val="HTMLCode"/>
          <w:b/>
          <w:bCs/>
          <w:lang w:val="id-ID"/>
        </w:rPr>
        <w:t xml:space="preserve">      return loadTransformersJS();</w:t>
      </w:r>
    </w:p>
    <w:p w14:paraId="7E3496FB" w14:textId="77777777" w:rsidR="0060741B" w:rsidRDefault="0060741B">
      <w:pPr>
        <w:pStyle w:val="HTMLPreformatted"/>
        <w:divId w:val="1048533856"/>
        <w:rPr>
          <w:rStyle w:val="HTMLCode"/>
          <w:b/>
          <w:bCs/>
          <w:lang w:val="id-ID"/>
        </w:rPr>
      </w:pPr>
      <w:r>
        <w:rPr>
          <w:rStyle w:val="HTMLCode"/>
          <w:b/>
          <w:bCs/>
          <w:lang w:val="id-ID"/>
        </w:rPr>
        <w:t xml:space="preserve">    }</w:t>
      </w:r>
    </w:p>
    <w:p w14:paraId="42911F95" w14:textId="77777777" w:rsidR="0060741B" w:rsidRDefault="0060741B">
      <w:pPr>
        <w:pStyle w:val="HTMLPreformatted"/>
        <w:divId w:val="1048533856"/>
        <w:rPr>
          <w:rStyle w:val="HTMLCode"/>
          <w:b/>
          <w:bCs/>
          <w:lang w:val="id-ID"/>
        </w:rPr>
      </w:pPr>
      <w:r>
        <w:rPr>
          <w:rStyle w:val="HTMLCode"/>
          <w:b/>
          <w:bCs/>
          <w:lang w:val="id-ID"/>
        </w:rPr>
        <w:t xml:space="preserve">    return loadWebLLM();</w:t>
      </w:r>
    </w:p>
    <w:p w14:paraId="54756F78" w14:textId="77777777" w:rsidR="0060741B" w:rsidRDefault="0060741B">
      <w:pPr>
        <w:pStyle w:val="HTMLPreformatted"/>
        <w:divId w:val="1048533856"/>
        <w:rPr>
          <w:rStyle w:val="HTMLCode"/>
          <w:b/>
          <w:bCs/>
          <w:lang w:val="id-ID"/>
        </w:rPr>
      </w:pPr>
      <w:r>
        <w:rPr>
          <w:rStyle w:val="HTMLCode"/>
          <w:b/>
          <w:bCs/>
          <w:lang w:val="id-ID"/>
        </w:rPr>
        <w:t xml:space="preserve">  }</w:t>
      </w:r>
    </w:p>
    <w:p w14:paraId="38422E5A" w14:textId="77777777" w:rsidR="0060741B" w:rsidRDefault="0060741B">
      <w:pPr>
        <w:pStyle w:val="HTMLPreformatted"/>
        <w:divId w:val="1048533856"/>
        <w:rPr>
          <w:b/>
          <w:bCs/>
          <w:lang w:val="id-ID"/>
        </w:rPr>
      </w:pPr>
      <w:r>
        <w:rPr>
          <w:rStyle w:val="HTMLCode"/>
          <w:b/>
          <w:bCs/>
          <w:lang w:val="id-ID"/>
        </w:rPr>
        <w:t>&lt;/script&gt;</w:t>
      </w:r>
    </w:p>
    <w:p w14:paraId="5DF911C7" w14:textId="77777777" w:rsidR="0060741B" w:rsidRDefault="0060741B">
      <w:pPr>
        <w:pStyle w:val="NormalWeb"/>
        <w:rPr>
          <w:b/>
          <w:bCs/>
          <w:lang w:val="id-ID"/>
        </w:rPr>
      </w:pPr>
      <w:r>
        <w:rPr>
          <w:b/>
          <w:bCs/>
          <w:lang w:val="id-ID"/>
        </w:rPr>
        <w:t xml:space="preserve">Deteksi tiga lapis — dukungan API, adapter, lalu device — memastikan Anda tahu persis kemampuan mesin </w:t>
      </w:r>
      <w:r>
        <w:rPr>
          <w:b/>
          <w:bCs/>
          <w:lang w:val="id-ID"/>
        </w:rPr>
        <w:lastRenderedPageBreak/>
        <w:t xml:space="preserve">pengguna. Strategi </w:t>
      </w:r>
      <w:r>
        <w:rPr>
          <w:rStyle w:val="Emphasis"/>
          <w:b/>
          <w:bCs/>
          <w:lang w:val="id-ID"/>
        </w:rPr>
        <w:t>fallback</w:t>
      </w:r>
      <w:r>
        <w:rPr>
          <w:b/>
          <w:bCs/>
          <w:lang w:val="id-ID"/>
        </w:rPr>
        <w:t xml:space="preserve"> yang ditampilkan di sini (turun ke transformers.js berbasis CPU) menjaga aplikasi tetap berfungsi di semua browser, dengan pengalaman yang lebih lambat tetapi tetap berjalan.</w:t>
      </w:r>
    </w:p>
    <w:p w14:paraId="372BEC64" w14:textId="77777777" w:rsidR="0060741B" w:rsidRDefault="0060741B">
      <w:pPr>
        <w:pStyle w:val="Heading3"/>
        <w:rPr>
          <w:rFonts w:eastAsia="Times New Roman"/>
          <w:lang w:val="id-ID"/>
        </w:rPr>
      </w:pPr>
      <w:r>
        <w:rPr>
          <w:rFonts w:eastAsia="Times New Roman"/>
          <w:lang w:val="id-ID"/>
        </w:rPr>
        <w:t>Langkah 3: Multiple Model Switching</w:t>
      </w:r>
    </w:p>
    <w:p w14:paraId="2B187DCA" w14:textId="77777777" w:rsidR="0060741B" w:rsidRDefault="0060741B">
      <w:pPr>
        <w:pStyle w:val="NormalWeb"/>
        <w:rPr>
          <w:b/>
          <w:bCs/>
          <w:lang w:val="id-ID"/>
        </w:rPr>
      </w:pPr>
      <w:r>
        <w:rPr>
          <w:b/>
          <w:bCs/>
          <w:lang w:val="id-ID"/>
        </w:rPr>
        <w:t>Banyak aplikasi butuh lebih dari satu model — model ringan untuk chat cepat dan model lebih besar untuk penalaran. Kelas berikut mengelola beberapa engine sekaligus.</w:t>
      </w:r>
    </w:p>
    <w:p w14:paraId="659E7078" w14:textId="77777777" w:rsidR="0060741B" w:rsidRDefault="0060741B">
      <w:pPr>
        <w:divId w:val="660351677"/>
        <w:rPr>
          <w:rFonts w:eastAsia="Times New Roman"/>
          <w:b/>
          <w:bCs/>
          <w:lang w:val="id-ID"/>
        </w:rPr>
      </w:pPr>
      <w:r>
        <w:rPr>
          <w:rFonts w:eastAsia="Times New Roman"/>
          <w:b/>
          <w:bCs/>
          <w:lang w:val="id-ID"/>
        </w:rPr>
        <w:t>javascript</w:t>
      </w:r>
    </w:p>
    <w:p w14:paraId="0A4D8D61" w14:textId="77777777" w:rsidR="0060741B" w:rsidRDefault="0060741B">
      <w:pPr>
        <w:pStyle w:val="HTMLPreformatted"/>
        <w:divId w:val="527524133"/>
        <w:rPr>
          <w:rStyle w:val="HTMLCode"/>
          <w:b/>
          <w:bCs/>
          <w:lang w:val="id-ID"/>
        </w:rPr>
      </w:pPr>
      <w:r>
        <w:rPr>
          <w:rStyle w:val="HTMLCode"/>
          <w:b/>
          <w:bCs/>
          <w:lang w:val="id-ID"/>
        </w:rPr>
        <w:t>import { CreateMLCEngine } from "@mlc-ai/web-llm";</w:t>
      </w:r>
    </w:p>
    <w:p w14:paraId="5C357749" w14:textId="77777777" w:rsidR="0060741B" w:rsidRDefault="0060741B">
      <w:pPr>
        <w:pStyle w:val="HTMLPreformatted"/>
        <w:divId w:val="527524133"/>
        <w:rPr>
          <w:rStyle w:val="HTMLCode"/>
          <w:b/>
          <w:bCs/>
          <w:lang w:val="id-ID"/>
        </w:rPr>
      </w:pPr>
    </w:p>
    <w:p w14:paraId="0A2E1C71" w14:textId="77777777" w:rsidR="0060741B" w:rsidRDefault="0060741B">
      <w:pPr>
        <w:pStyle w:val="HTMLPreformatted"/>
        <w:divId w:val="527524133"/>
        <w:rPr>
          <w:rStyle w:val="HTMLCode"/>
          <w:b/>
          <w:bCs/>
          <w:lang w:val="id-ID"/>
        </w:rPr>
      </w:pPr>
      <w:r>
        <w:rPr>
          <w:rStyle w:val="HTMLCode"/>
          <w:b/>
          <w:bCs/>
          <w:lang w:val="id-ID"/>
        </w:rPr>
        <w:t>class LocalAIAssistant {</w:t>
      </w:r>
    </w:p>
    <w:p w14:paraId="2605C443" w14:textId="77777777" w:rsidR="0060741B" w:rsidRDefault="0060741B">
      <w:pPr>
        <w:pStyle w:val="HTMLPreformatted"/>
        <w:divId w:val="527524133"/>
        <w:rPr>
          <w:rStyle w:val="HTMLCode"/>
          <w:b/>
          <w:bCs/>
          <w:lang w:val="id-ID"/>
        </w:rPr>
      </w:pPr>
      <w:r>
        <w:rPr>
          <w:rStyle w:val="HTMLCode"/>
          <w:b/>
          <w:bCs/>
          <w:lang w:val="id-ID"/>
        </w:rPr>
        <w:t xml:space="preserve">  constructor() {</w:t>
      </w:r>
    </w:p>
    <w:p w14:paraId="4647146F" w14:textId="77777777" w:rsidR="0060741B" w:rsidRDefault="0060741B">
      <w:pPr>
        <w:pStyle w:val="HTMLPreformatted"/>
        <w:divId w:val="527524133"/>
        <w:rPr>
          <w:rStyle w:val="HTMLCode"/>
          <w:b/>
          <w:bCs/>
          <w:lang w:val="id-ID"/>
        </w:rPr>
      </w:pPr>
      <w:r>
        <w:rPr>
          <w:rStyle w:val="HTMLCode"/>
          <w:b/>
          <w:bCs/>
          <w:lang w:val="id-ID"/>
        </w:rPr>
        <w:t xml:space="preserve">    this.engines = {};</w:t>
      </w:r>
    </w:p>
    <w:p w14:paraId="2FE7B4DA" w14:textId="77777777" w:rsidR="0060741B" w:rsidRDefault="0060741B">
      <w:pPr>
        <w:pStyle w:val="HTMLPreformatted"/>
        <w:divId w:val="527524133"/>
        <w:rPr>
          <w:rStyle w:val="HTMLCode"/>
          <w:b/>
          <w:bCs/>
          <w:lang w:val="id-ID"/>
        </w:rPr>
      </w:pPr>
      <w:r>
        <w:rPr>
          <w:rStyle w:val="HTMLCode"/>
          <w:b/>
          <w:bCs/>
          <w:lang w:val="id-ID"/>
        </w:rPr>
        <w:t xml:space="preserve">  }</w:t>
      </w:r>
    </w:p>
    <w:p w14:paraId="6711D075" w14:textId="77777777" w:rsidR="0060741B" w:rsidRDefault="0060741B">
      <w:pPr>
        <w:pStyle w:val="HTMLPreformatted"/>
        <w:divId w:val="527524133"/>
        <w:rPr>
          <w:rStyle w:val="HTMLCode"/>
          <w:b/>
          <w:bCs/>
          <w:lang w:val="id-ID"/>
        </w:rPr>
      </w:pPr>
    </w:p>
    <w:p w14:paraId="3176FA5D" w14:textId="77777777" w:rsidR="0060741B" w:rsidRDefault="0060741B">
      <w:pPr>
        <w:pStyle w:val="HTMLPreformatted"/>
        <w:divId w:val="527524133"/>
        <w:rPr>
          <w:rStyle w:val="HTMLCode"/>
          <w:b/>
          <w:bCs/>
          <w:lang w:val="id-ID"/>
        </w:rPr>
      </w:pPr>
      <w:r>
        <w:rPr>
          <w:rStyle w:val="HTMLCode"/>
          <w:b/>
          <w:bCs/>
          <w:lang w:val="id-ID"/>
        </w:rPr>
        <w:t xml:space="preserve">  async loadModel(name, modelId) {</w:t>
      </w:r>
    </w:p>
    <w:p w14:paraId="3C6F7DCE" w14:textId="77777777" w:rsidR="0060741B" w:rsidRDefault="0060741B">
      <w:pPr>
        <w:pStyle w:val="HTMLPreformatted"/>
        <w:divId w:val="527524133"/>
        <w:rPr>
          <w:rStyle w:val="HTMLCode"/>
          <w:b/>
          <w:bCs/>
          <w:lang w:val="id-ID"/>
        </w:rPr>
      </w:pPr>
      <w:r>
        <w:rPr>
          <w:rStyle w:val="HTMLCode"/>
          <w:b/>
          <w:bCs/>
          <w:lang w:val="id-ID"/>
        </w:rPr>
        <w:t xml:space="preserve">    if (this.engines[name]) return this.engines[name];</w:t>
      </w:r>
    </w:p>
    <w:p w14:paraId="1C3A0E45" w14:textId="77777777" w:rsidR="0060741B" w:rsidRDefault="0060741B">
      <w:pPr>
        <w:pStyle w:val="HTMLPreformatted"/>
        <w:divId w:val="527524133"/>
        <w:rPr>
          <w:rStyle w:val="HTMLCode"/>
          <w:b/>
          <w:bCs/>
          <w:lang w:val="id-ID"/>
        </w:rPr>
      </w:pPr>
    </w:p>
    <w:p w14:paraId="7A423D03" w14:textId="77777777" w:rsidR="0060741B" w:rsidRDefault="0060741B">
      <w:pPr>
        <w:pStyle w:val="HTMLPreformatted"/>
        <w:divId w:val="527524133"/>
        <w:rPr>
          <w:rStyle w:val="HTMLCode"/>
          <w:b/>
          <w:bCs/>
          <w:lang w:val="id-ID"/>
        </w:rPr>
      </w:pPr>
      <w:r>
        <w:rPr>
          <w:rStyle w:val="HTMLCode"/>
          <w:b/>
          <w:bCs/>
          <w:lang w:val="id-ID"/>
        </w:rPr>
        <w:t xml:space="preserve">    this.engines[name] = await CreateMLCEngine(modelId);</w:t>
      </w:r>
    </w:p>
    <w:p w14:paraId="5A2B9506" w14:textId="77777777" w:rsidR="0060741B" w:rsidRDefault="0060741B">
      <w:pPr>
        <w:pStyle w:val="HTMLPreformatted"/>
        <w:divId w:val="527524133"/>
        <w:rPr>
          <w:rStyle w:val="HTMLCode"/>
          <w:b/>
          <w:bCs/>
          <w:lang w:val="id-ID"/>
        </w:rPr>
      </w:pPr>
      <w:r>
        <w:rPr>
          <w:rStyle w:val="HTMLCode"/>
          <w:b/>
          <w:bCs/>
          <w:lang w:val="id-ID"/>
        </w:rPr>
        <w:t xml:space="preserve">    return this.engines[name];</w:t>
      </w:r>
    </w:p>
    <w:p w14:paraId="5500E79D" w14:textId="77777777" w:rsidR="0060741B" w:rsidRDefault="0060741B">
      <w:pPr>
        <w:pStyle w:val="HTMLPreformatted"/>
        <w:divId w:val="527524133"/>
        <w:rPr>
          <w:rStyle w:val="HTMLCode"/>
          <w:b/>
          <w:bCs/>
          <w:lang w:val="id-ID"/>
        </w:rPr>
      </w:pPr>
      <w:r>
        <w:rPr>
          <w:rStyle w:val="HTMLCode"/>
          <w:b/>
          <w:bCs/>
          <w:lang w:val="id-ID"/>
        </w:rPr>
        <w:t xml:space="preserve">  }</w:t>
      </w:r>
    </w:p>
    <w:p w14:paraId="1EC2431C" w14:textId="77777777" w:rsidR="0060741B" w:rsidRDefault="0060741B">
      <w:pPr>
        <w:pStyle w:val="HTMLPreformatted"/>
        <w:divId w:val="527524133"/>
        <w:rPr>
          <w:rStyle w:val="HTMLCode"/>
          <w:b/>
          <w:bCs/>
          <w:lang w:val="id-ID"/>
        </w:rPr>
      </w:pPr>
    </w:p>
    <w:p w14:paraId="1D95512E" w14:textId="77777777" w:rsidR="0060741B" w:rsidRDefault="0060741B">
      <w:pPr>
        <w:pStyle w:val="HTMLPreformatted"/>
        <w:divId w:val="527524133"/>
        <w:rPr>
          <w:rStyle w:val="HTMLCode"/>
          <w:b/>
          <w:bCs/>
          <w:lang w:val="id-ID"/>
        </w:rPr>
      </w:pPr>
      <w:r>
        <w:rPr>
          <w:rStyle w:val="HTMLCode"/>
          <w:b/>
          <w:bCs/>
          <w:lang w:val="id-ID"/>
        </w:rPr>
        <w:t xml:space="preserve">  async chat(name, messages, options = {}) {</w:t>
      </w:r>
    </w:p>
    <w:p w14:paraId="04581A8C" w14:textId="77777777" w:rsidR="0060741B" w:rsidRDefault="0060741B">
      <w:pPr>
        <w:pStyle w:val="HTMLPreformatted"/>
        <w:divId w:val="527524133"/>
        <w:rPr>
          <w:rStyle w:val="HTMLCode"/>
          <w:b/>
          <w:bCs/>
          <w:lang w:val="id-ID"/>
        </w:rPr>
      </w:pPr>
      <w:r>
        <w:rPr>
          <w:rStyle w:val="HTMLCode"/>
          <w:b/>
          <w:bCs/>
          <w:lang w:val="id-ID"/>
        </w:rPr>
        <w:t xml:space="preserve">    const engine = await this.loadModel(name, this.modelMap[name]);</w:t>
      </w:r>
    </w:p>
    <w:p w14:paraId="42FF0F40" w14:textId="77777777" w:rsidR="0060741B" w:rsidRDefault="0060741B">
      <w:pPr>
        <w:pStyle w:val="HTMLPreformatted"/>
        <w:divId w:val="527524133"/>
        <w:rPr>
          <w:rStyle w:val="HTMLCode"/>
          <w:b/>
          <w:bCs/>
          <w:lang w:val="id-ID"/>
        </w:rPr>
      </w:pPr>
      <w:r>
        <w:rPr>
          <w:rStyle w:val="HTMLCode"/>
          <w:b/>
          <w:bCs/>
          <w:lang w:val="id-ID"/>
        </w:rPr>
        <w:t xml:space="preserve">    return engine.chat.completions.create({</w:t>
      </w:r>
    </w:p>
    <w:p w14:paraId="4DF8F266" w14:textId="77777777" w:rsidR="0060741B" w:rsidRDefault="0060741B">
      <w:pPr>
        <w:pStyle w:val="HTMLPreformatted"/>
        <w:divId w:val="527524133"/>
        <w:rPr>
          <w:rStyle w:val="HTMLCode"/>
          <w:b/>
          <w:bCs/>
          <w:lang w:val="id-ID"/>
        </w:rPr>
      </w:pPr>
      <w:r>
        <w:rPr>
          <w:rStyle w:val="HTMLCode"/>
          <w:b/>
          <w:bCs/>
          <w:lang w:val="id-ID"/>
        </w:rPr>
        <w:t xml:space="preserve">      messages,</w:t>
      </w:r>
    </w:p>
    <w:p w14:paraId="62781F53" w14:textId="77777777" w:rsidR="0060741B" w:rsidRDefault="0060741B">
      <w:pPr>
        <w:pStyle w:val="HTMLPreformatted"/>
        <w:divId w:val="527524133"/>
        <w:rPr>
          <w:rStyle w:val="HTMLCode"/>
          <w:b/>
          <w:bCs/>
          <w:lang w:val="id-ID"/>
        </w:rPr>
      </w:pPr>
      <w:r>
        <w:rPr>
          <w:rStyle w:val="HTMLCode"/>
          <w:b/>
          <w:bCs/>
          <w:lang w:val="id-ID"/>
        </w:rPr>
        <w:t xml:space="preserve">      temperature: options.temperature || 0.7,</w:t>
      </w:r>
    </w:p>
    <w:p w14:paraId="35569F0D" w14:textId="77777777" w:rsidR="0060741B" w:rsidRDefault="0060741B">
      <w:pPr>
        <w:pStyle w:val="HTMLPreformatted"/>
        <w:divId w:val="527524133"/>
        <w:rPr>
          <w:rStyle w:val="HTMLCode"/>
          <w:b/>
          <w:bCs/>
          <w:lang w:val="id-ID"/>
        </w:rPr>
      </w:pPr>
      <w:r>
        <w:rPr>
          <w:rStyle w:val="HTMLCode"/>
          <w:b/>
          <w:bCs/>
          <w:lang w:val="id-ID"/>
        </w:rPr>
        <w:t xml:space="preserve">      max_tokens: options.maxTokens || 256,</w:t>
      </w:r>
    </w:p>
    <w:p w14:paraId="57207EC7" w14:textId="77777777" w:rsidR="0060741B" w:rsidRDefault="0060741B">
      <w:pPr>
        <w:pStyle w:val="HTMLPreformatted"/>
        <w:divId w:val="527524133"/>
        <w:rPr>
          <w:rStyle w:val="HTMLCode"/>
          <w:b/>
          <w:bCs/>
          <w:lang w:val="id-ID"/>
        </w:rPr>
      </w:pPr>
      <w:r>
        <w:rPr>
          <w:rStyle w:val="HTMLCode"/>
          <w:b/>
          <w:bCs/>
          <w:lang w:val="id-ID"/>
        </w:rPr>
        <w:t xml:space="preserve">      stream: true,</w:t>
      </w:r>
    </w:p>
    <w:p w14:paraId="14AC75F5" w14:textId="77777777" w:rsidR="0060741B" w:rsidRDefault="0060741B">
      <w:pPr>
        <w:pStyle w:val="HTMLPreformatted"/>
        <w:divId w:val="527524133"/>
        <w:rPr>
          <w:rStyle w:val="HTMLCode"/>
          <w:b/>
          <w:bCs/>
          <w:lang w:val="id-ID"/>
        </w:rPr>
      </w:pPr>
      <w:r>
        <w:rPr>
          <w:rStyle w:val="HTMLCode"/>
          <w:b/>
          <w:bCs/>
          <w:lang w:val="id-ID"/>
        </w:rPr>
        <w:t xml:space="preserve">    });</w:t>
      </w:r>
    </w:p>
    <w:p w14:paraId="3735ED6E" w14:textId="77777777" w:rsidR="0060741B" w:rsidRDefault="0060741B">
      <w:pPr>
        <w:pStyle w:val="HTMLPreformatted"/>
        <w:divId w:val="527524133"/>
        <w:rPr>
          <w:rStyle w:val="HTMLCode"/>
          <w:b/>
          <w:bCs/>
          <w:lang w:val="id-ID"/>
        </w:rPr>
      </w:pPr>
      <w:r>
        <w:rPr>
          <w:rStyle w:val="HTMLCode"/>
          <w:b/>
          <w:bCs/>
          <w:lang w:val="id-ID"/>
        </w:rPr>
        <w:t xml:space="preserve">  }</w:t>
      </w:r>
    </w:p>
    <w:p w14:paraId="2AE25BFF" w14:textId="77777777" w:rsidR="0060741B" w:rsidRDefault="0060741B">
      <w:pPr>
        <w:pStyle w:val="HTMLPreformatted"/>
        <w:divId w:val="527524133"/>
        <w:rPr>
          <w:rStyle w:val="HTMLCode"/>
          <w:b/>
          <w:bCs/>
          <w:lang w:val="id-ID"/>
        </w:rPr>
      </w:pPr>
    </w:p>
    <w:p w14:paraId="48F0009B" w14:textId="77777777" w:rsidR="0060741B" w:rsidRDefault="0060741B">
      <w:pPr>
        <w:pStyle w:val="HTMLPreformatted"/>
        <w:divId w:val="527524133"/>
        <w:rPr>
          <w:rStyle w:val="HTMLCode"/>
          <w:b/>
          <w:bCs/>
          <w:lang w:val="id-ID"/>
        </w:rPr>
      </w:pPr>
      <w:r>
        <w:rPr>
          <w:rStyle w:val="HTMLCode"/>
          <w:b/>
          <w:bCs/>
          <w:lang w:val="id-ID"/>
        </w:rPr>
        <w:lastRenderedPageBreak/>
        <w:t xml:space="preserve">  async unloadAll() {</w:t>
      </w:r>
    </w:p>
    <w:p w14:paraId="3A541246" w14:textId="77777777" w:rsidR="0060741B" w:rsidRDefault="0060741B">
      <w:pPr>
        <w:pStyle w:val="HTMLPreformatted"/>
        <w:divId w:val="527524133"/>
        <w:rPr>
          <w:rStyle w:val="HTMLCode"/>
          <w:b/>
          <w:bCs/>
          <w:lang w:val="id-ID"/>
        </w:rPr>
      </w:pPr>
      <w:r>
        <w:rPr>
          <w:rStyle w:val="HTMLCode"/>
          <w:b/>
          <w:bCs/>
          <w:lang w:val="id-ID"/>
        </w:rPr>
        <w:t xml:space="preserve">    for (const name in this.engines) {</w:t>
      </w:r>
    </w:p>
    <w:p w14:paraId="464DEAB6" w14:textId="77777777" w:rsidR="0060741B" w:rsidRDefault="0060741B">
      <w:pPr>
        <w:pStyle w:val="HTMLPreformatted"/>
        <w:divId w:val="527524133"/>
        <w:rPr>
          <w:rStyle w:val="HTMLCode"/>
          <w:b/>
          <w:bCs/>
          <w:lang w:val="id-ID"/>
        </w:rPr>
      </w:pPr>
      <w:r>
        <w:rPr>
          <w:rStyle w:val="HTMLCode"/>
          <w:b/>
          <w:bCs/>
          <w:lang w:val="id-ID"/>
        </w:rPr>
        <w:t xml:space="preserve">      await this.engines[name].unload();</w:t>
      </w:r>
    </w:p>
    <w:p w14:paraId="36321572" w14:textId="77777777" w:rsidR="0060741B" w:rsidRDefault="0060741B">
      <w:pPr>
        <w:pStyle w:val="HTMLPreformatted"/>
        <w:divId w:val="527524133"/>
        <w:rPr>
          <w:rStyle w:val="HTMLCode"/>
          <w:b/>
          <w:bCs/>
          <w:lang w:val="id-ID"/>
        </w:rPr>
      </w:pPr>
      <w:r>
        <w:rPr>
          <w:rStyle w:val="HTMLCode"/>
          <w:b/>
          <w:bCs/>
          <w:lang w:val="id-ID"/>
        </w:rPr>
        <w:t xml:space="preserve">    }</w:t>
      </w:r>
    </w:p>
    <w:p w14:paraId="3A6D7B46" w14:textId="77777777" w:rsidR="0060741B" w:rsidRDefault="0060741B">
      <w:pPr>
        <w:pStyle w:val="HTMLPreformatted"/>
        <w:divId w:val="527524133"/>
        <w:rPr>
          <w:rStyle w:val="HTMLCode"/>
          <w:b/>
          <w:bCs/>
          <w:lang w:val="id-ID"/>
        </w:rPr>
      </w:pPr>
      <w:r>
        <w:rPr>
          <w:rStyle w:val="HTMLCode"/>
          <w:b/>
          <w:bCs/>
          <w:lang w:val="id-ID"/>
        </w:rPr>
        <w:t xml:space="preserve">    this.engines = {};</w:t>
      </w:r>
    </w:p>
    <w:p w14:paraId="151F0380" w14:textId="77777777" w:rsidR="0060741B" w:rsidRDefault="0060741B">
      <w:pPr>
        <w:pStyle w:val="HTMLPreformatted"/>
        <w:divId w:val="527524133"/>
        <w:rPr>
          <w:rStyle w:val="HTMLCode"/>
          <w:b/>
          <w:bCs/>
          <w:lang w:val="id-ID"/>
        </w:rPr>
      </w:pPr>
      <w:r>
        <w:rPr>
          <w:rStyle w:val="HTMLCode"/>
          <w:b/>
          <w:bCs/>
          <w:lang w:val="id-ID"/>
        </w:rPr>
        <w:t xml:space="preserve">  }</w:t>
      </w:r>
    </w:p>
    <w:p w14:paraId="61D5FB86" w14:textId="77777777" w:rsidR="0060741B" w:rsidRDefault="0060741B">
      <w:pPr>
        <w:pStyle w:val="HTMLPreformatted"/>
        <w:divId w:val="527524133"/>
        <w:rPr>
          <w:rStyle w:val="HTMLCode"/>
          <w:b/>
          <w:bCs/>
          <w:lang w:val="id-ID"/>
        </w:rPr>
      </w:pPr>
      <w:r>
        <w:rPr>
          <w:rStyle w:val="HTMLCode"/>
          <w:b/>
          <w:bCs/>
          <w:lang w:val="id-ID"/>
        </w:rPr>
        <w:t>}</w:t>
      </w:r>
    </w:p>
    <w:p w14:paraId="691F1C18" w14:textId="77777777" w:rsidR="0060741B" w:rsidRDefault="0060741B">
      <w:pPr>
        <w:pStyle w:val="HTMLPreformatted"/>
        <w:divId w:val="527524133"/>
        <w:rPr>
          <w:rStyle w:val="HTMLCode"/>
          <w:b/>
          <w:bCs/>
          <w:lang w:val="id-ID"/>
        </w:rPr>
      </w:pPr>
    </w:p>
    <w:p w14:paraId="6985AB71" w14:textId="77777777" w:rsidR="0060741B" w:rsidRDefault="0060741B">
      <w:pPr>
        <w:pStyle w:val="HTMLPreformatted"/>
        <w:divId w:val="527524133"/>
        <w:rPr>
          <w:rStyle w:val="HTMLCode"/>
          <w:b/>
          <w:bCs/>
          <w:lang w:val="id-ID"/>
        </w:rPr>
      </w:pPr>
      <w:r>
        <w:rPr>
          <w:rStyle w:val="HTMLCode"/>
          <w:b/>
          <w:bCs/>
          <w:lang w:val="id-ID"/>
        </w:rPr>
        <w:t>// Usage</w:t>
      </w:r>
    </w:p>
    <w:p w14:paraId="480F0F60" w14:textId="77777777" w:rsidR="0060741B" w:rsidRDefault="0060741B">
      <w:pPr>
        <w:pStyle w:val="HTMLPreformatted"/>
        <w:divId w:val="527524133"/>
        <w:rPr>
          <w:rStyle w:val="HTMLCode"/>
          <w:b/>
          <w:bCs/>
          <w:lang w:val="id-ID"/>
        </w:rPr>
      </w:pPr>
      <w:r>
        <w:rPr>
          <w:rStyle w:val="HTMLCode"/>
          <w:b/>
          <w:bCs/>
          <w:lang w:val="id-ID"/>
        </w:rPr>
        <w:t>const assistant = new LocalAIAssistant();</w:t>
      </w:r>
    </w:p>
    <w:p w14:paraId="04CDC359" w14:textId="77777777" w:rsidR="0060741B" w:rsidRDefault="0060741B">
      <w:pPr>
        <w:pStyle w:val="HTMLPreformatted"/>
        <w:divId w:val="527524133"/>
        <w:rPr>
          <w:rStyle w:val="HTMLCode"/>
          <w:b/>
          <w:bCs/>
          <w:lang w:val="id-ID"/>
        </w:rPr>
      </w:pPr>
      <w:r>
        <w:rPr>
          <w:rStyle w:val="HTMLCode"/>
          <w:b/>
          <w:bCs/>
          <w:lang w:val="id-ID"/>
        </w:rPr>
        <w:t>const stream = await assistant.chat(</w:t>
      </w:r>
    </w:p>
    <w:p w14:paraId="64CBEF44" w14:textId="77777777" w:rsidR="0060741B" w:rsidRDefault="0060741B">
      <w:pPr>
        <w:pStyle w:val="HTMLPreformatted"/>
        <w:divId w:val="527524133"/>
        <w:rPr>
          <w:rStyle w:val="HTMLCode"/>
          <w:b/>
          <w:bCs/>
          <w:lang w:val="id-ID"/>
        </w:rPr>
      </w:pPr>
      <w:r>
        <w:rPr>
          <w:rStyle w:val="HTMLCode"/>
          <w:b/>
          <w:bCs/>
          <w:lang w:val="id-ID"/>
        </w:rPr>
        <w:t xml:space="preserve">  "reasoning",</w:t>
      </w:r>
    </w:p>
    <w:p w14:paraId="7EA6FDE8" w14:textId="77777777" w:rsidR="0060741B" w:rsidRDefault="0060741B">
      <w:pPr>
        <w:pStyle w:val="HTMLPreformatted"/>
        <w:divId w:val="527524133"/>
        <w:rPr>
          <w:rStyle w:val="HTMLCode"/>
          <w:b/>
          <w:bCs/>
          <w:lang w:val="id-ID"/>
        </w:rPr>
      </w:pPr>
      <w:r>
        <w:rPr>
          <w:rStyle w:val="HTMLCode"/>
          <w:b/>
          <w:bCs/>
          <w:lang w:val="id-ID"/>
        </w:rPr>
        <w:t xml:space="preserve">  [{ role: "user", content: "Solve: 2x + 5 = 15" }],</w:t>
      </w:r>
    </w:p>
    <w:p w14:paraId="6767B74C" w14:textId="77777777" w:rsidR="0060741B" w:rsidRDefault="0060741B">
      <w:pPr>
        <w:pStyle w:val="HTMLPreformatted"/>
        <w:divId w:val="527524133"/>
        <w:rPr>
          <w:rStyle w:val="HTMLCode"/>
          <w:b/>
          <w:bCs/>
          <w:lang w:val="id-ID"/>
        </w:rPr>
      </w:pPr>
      <w:r>
        <w:rPr>
          <w:rStyle w:val="HTMLCode"/>
          <w:b/>
          <w:bCs/>
          <w:lang w:val="id-ID"/>
        </w:rPr>
        <w:t xml:space="preserve">  { temperature: 0.2 }</w:t>
      </w:r>
    </w:p>
    <w:p w14:paraId="10EFCEEE" w14:textId="77777777" w:rsidR="0060741B" w:rsidRDefault="0060741B">
      <w:pPr>
        <w:pStyle w:val="HTMLPreformatted"/>
        <w:divId w:val="527524133"/>
        <w:rPr>
          <w:b/>
          <w:bCs/>
          <w:lang w:val="id-ID"/>
        </w:rPr>
      </w:pPr>
      <w:r>
        <w:rPr>
          <w:rStyle w:val="HTMLCode"/>
          <w:b/>
          <w:bCs/>
          <w:lang w:val="id-ID"/>
        </w:rPr>
        <w:t>);</w:t>
      </w:r>
    </w:p>
    <w:p w14:paraId="5AE23EA6" w14:textId="77777777" w:rsidR="0060741B" w:rsidRDefault="0060741B">
      <w:pPr>
        <w:pStyle w:val="NormalWeb"/>
        <w:rPr>
          <w:b/>
          <w:bCs/>
          <w:lang w:val="id-ID"/>
        </w:rPr>
      </w:pPr>
      <w:r>
        <w:rPr>
          <w:b/>
          <w:bCs/>
          <w:lang w:val="id-ID"/>
        </w:rPr>
        <w:t xml:space="preserve">Pola </w:t>
      </w:r>
      <w:r>
        <w:rPr>
          <w:rStyle w:val="Emphasis"/>
          <w:b/>
          <w:bCs/>
          <w:lang w:val="id-ID"/>
        </w:rPr>
        <w:t>lazy load</w:t>
      </w:r>
      <w:r>
        <w:rPr>
          <w:b/>
          <w:bCs/>
          <w:lang w:val="id-ID"/>
        </w:rPr>
        <w:t xml:space="preserve"> di atas menghindari pemuatan semua model sekaligus — model hanya dimuat saat pertama dipanggil. Karena memori browser terbatas, metode </w:t>
      </w:r>
      <w:r>
        <w:rPr>
          <w:rStyle w:val="HTMLCode"/>
          <w:b/>
          <w:bCs/>
          <w:lang w:val="id-ID"/>
        </w:rPr>
        <w:t>unloadAll()</w:t>
      </w:r>
      <w:r>
        <w:rPr>
          <w:b/>
          <w:bCs/>
          <w:lang w:val="id-ID"/>
        </w:rPr>
        <w:t xml:space="preserve"> penting untuk melepaskan model yang tidak lagi digunakan sebelum memuat model baru.</w:t>
      </w:r>
    </w:p>
    <w:p w14:paraId="348A5D5E" w14:textId="77777777" w:rsidR="0060741B" w:rsidRDefault="00000000">
      <w:pPr>
        <w:rPr>
          <w:rStyle w:val="Strong"/>
          <w:rFonts w:eastAsia="Times New Roman"/>
          <w:lang w:val="id-ID"/>
        </w:rPr>
      </w:pPr>
      <w:r>
        <w:rPr>
          <w:rStyle w:val="Strong"/>
          <w:rFonts w:eastAsia="Times New Roman"/>
          <w:lang w:val="id-ID"/>
        </w:rPr>
        <w:pict w14:anchorId="679C80C6">
          <v:rect id="_x0000_i1407" style="width:0;height:1.5pt" o:hralign="center" o:hrstd="t" o:hr="t" fillcolor="#a0a0a0" stroked="f"/>
        </w:pict>
      </w:r>
    </w:p>
    <w:p w14:paraId="3B2CAAAD" w14:textId="77777777" w:rsidR="0060741B" w:rsidRDefault="0060741B">
      <w:pPr>
        <w:pStyle w:val="Heading2"/>
        <w:rPr>
          <w:lang w:val="id-ID"/>
        </w:rPr>
      </w:pPr>
      <w:r>
        <w:rPr>
          <w:rFonts w:eastAsia="Times New Roman"/>
          <w:lang w:val="id-ID"/>
        </w:rPr>
        <w:t>9. Studi Kasus: Aplikasi Web Privacy-First untuk Klinik Kecil</w:t>
      </w:r>
    </w:p>
    <w:p w14:paraId="3B9C8C49" w14:textId="77777777" w:rsidR="0060741B" w:rsidRDefault="0060741B">
      <w:pPr>
        <w:pStyle w:val="NormalWeb"/>
        <w:rPr>
          <w:b/>
          <w:bCs/>
          <w:lang w:val="id-ID"/>
        </w:rPr>
      </w:pPr>
      <w:r>
        <w:rPr>
          <w:rStyle w:val="Strong"/>
          <w:lang w:val="id-ID"/>
        </w:rPr>
        <w:t>Skenario:</w:t>
      </w:r>
      <w:r>
        <w:rPr>
          <w:b/>
          <w:bCs/>
          <w:lang w:val="id-ID"/>
        </w:rPr>
        <w:t xml:space="preserve"> Sebuah klinik dengan tiga dokter ingin memanfaatkan AI untuk merangkum rekam medis. Kendalanya bukan anggaran, melainkan regulasi dan etika: </w:t>
      </w:r>
      <w:r>
        <w:rPr>
          <w:rStyle w:val="Strong"/>
          <w:lang w:val="id-ID"/>
        </w:rPr>
        <w:t>data pasien tidak boleh dikirim ke server cloud</w:t>
      </w:r>
      <w:r>
        <w:rPr>
          <w:b/>
          <w:bCs/>
          <w:lang w:val="id-ID"/>
        </w:rPr>
        <w:t>. Permintaan ke API publik berarti menitipkan data medis ke pihak ketiga — risiko yang tidak bisa ditoleransi.</w:t>
      </w:r>
    </w:p>
    <w:p w14:paraId="7FBE9366" w14:textId="77777777" w:rsidR="0060741B" w:rsidRDefault="0060741B">
      <w:pPr>
        <w:pStyle w:val="NormalWeb"/>
        <w:rPr>
          <w:b/>
          <w:bCs/>
          <w:lang w:val="id-ID"/>
        </w:rPr>
      </w:pPr>
      <w:r>
        <w:rPr>
          <w:rStyle w:val="Strong"/>
          <w:lang w:val="id-ID"/>
        </w:rPr>
        <w:t>Solusi:</w:t>
      </w:r>
      <w:r>
        <w:rPr>
          <w:b/>
          <w:bCs/>
          <w:lang w:val="id-ID"/>
        </w:rPr>
        <w:t xml:space="preserve"> Tim membangun aplikasi web berbasis </w:t>
      </w:r>
      <w:r>
        <w:rPr>
          <w:rStyle w:val="Strong"/>
          <w:lang w:val="id-ID"/>
        </w:rPr>
        <w:t>React + WebLLM</w:t>
      </w:r>
      <w:r>
        <w:rPr>
          <w:b/>
          <w:bCs/>
          <w:lang w:val="id-ID"/>
        </w:rPr>
        <w:t xml:space="preserve">. Semua inferensi berjalan di browser dokter — laptop dengan GPU standar. Model yang dipilih </w:t>
      </w:r>
      <w:r>
        <w:rPr>
          <w:b/>
          <w:bCs/>
          <w:lang w:val="id-ID"/>
        </w:rPr>
        <w:lastRenderedPageBreak/>
        <w:t xml:space="preserve">adalah </w:t>
      </w:r>
      <w:r>
        <w:rPr>
          <w:rStyle w:val="Strong"/>
          <w:lang w:val="id-ID"/>
        </w:rPr>
        <w:t>Llama 3.2 3B q4f16</w:t>
      </w:r>
      <w:r>
        <w:rPr>
          <w:b/>
          <w:bCs/>
          <w:lang w:val="id-ID"/>
        </w:rPr>
        <w:t xml:space="preserve">: cukup kecil untuk dimuat cepat, cukup akurat untuk tugas summarization. Riwayat percakapan disimpan di </w:t>
      </w:r>
      <w:r>
        <w:rPr>
          <w:rStyle w:val="Emphasis"/>
          <w:b/>
          <w:bCs/>
          <w:lang w:val="id-ID"/>
        </w:rPr>
        <w:t>Local Storage</w:t>
      </w:r>
      <w:r>
        <w:rPr>
          <w:b/>
          <w:bCs/>
          <w:lang w:val="id-ID"/>
        </w:rPr>
        <w:t xml:space="preserve"> perangkat, sehingga tidak ada data pasien yang tersimpan di server mana pun.</w:t>
      </w:r>
    </w:p>
    <w:p w14:paraId="4D29A9D0" w14:textId="77777777" w:rsidR="0060741B" w:rsidRDefault="0060741B">
      <w:pPr>
        <w:pStyle w:val="NormalWeb"/>
        <w:rPr>
          <w:b/>
          <w:bCs/>
          <w:lang w:val="id-ID"/>
        </w:rPr>
      </w:pPr>
      <w:r>
        <w:rPr>
          <w:rStyle w:val="Strong"/>
          <w:lang w:val="id-ID"/>
        </w:rPr>
        <w:t>Hasil:</w:t>
      </w:r>
      <w:r>
        <w:rPr>
          <w:b/>
          <w:bCs/>
          <w:lang w:val="id-ID"/>
        </w:rPr>
        <w:t xml:space="preserve"> Rangkuman rekam medis sepanjang 200 kata dihasilkan dalam </w:t>
      </w:r>
      <w:r>
        <w:rPr>
          <w:rStyle w:val="Strong"/>
          <w:lang w:val="id-ID"/>
        </w:rPr>
        <w:t>5 detik</w:t>
      </w:r>
      <w:r>
        <w:rPr>
          <w:b/>
          <w:bCs/>
          <w:lang w:val="id-ID"/>
        </w:rPr>
        <w:t xml:space="preserve"> — sepenuhnya </w:t>
      </w:r>
      <w:r>
        <w:rPr>
          <w:rStyle w:val="Emphasis"/>
          <w:b/>
          <w:bCs/>
          <w:lang w:val="id-ID"/>
        </w:rPr>
        <w:t>offline</w:t>
      </w:r>
      <w:r>
        <w:rPr>
          <w:b/>
          <w:bCs/>
          <w:lang w:val="id-ID"/>
        </w:rPr>
        <w:t>, tanpa koneksi internet sama sekali. Karena tidak ada server, biaya operasional aplikasi ini nyaris nol: cukup hosting statis untuk file HTML/JS, dan setiap browser dokter menjadi mesin inference-nya sendiri.</w:t>
      </w:r>
    </w:p>
    <w:p w14:paraId="526470D8" w14:textId="77777777" w:rsidR="0060741B" w:rsidRDefault="0060741B">
      <w:pPr>
        <w:pStyle w:val="NormalWeb"/>
        <w:rPr>
          <w:b/>
          <w:bCs/>
          <w:lang w:val="id-ID"/>
        </w:rPr>
      </w:pPr>
      <w:r>
        <w:rPr>
          <w:rStyle w:val="Strong"/>
          <w:lang w:val="id-ID"/>
        </w:rPr>
        <w:t>Kendala:</w:t>
      </w:r>
      <w:r>
        <w:rPr>
          <w:b/>
          <w:bCs/>
          <w:lang w:val="id-ID"/>
        </w:rPr>
        <w:t xml:space="preserve"> Dokter harus menggunakan </w:t>
      </w:r>
      <w:r>
        <w:rPr>
          <w:rStyle w:val="Strong"/>
          <w:lang w:val="id-ID"/>
        </w:rPr>
        <w:t>Chrome terbaru</w:t>
      </w:r>
      <w:r>
        <w:rPr>
          <w:b/>
          <w:bCs/>
          <w:lang w:val="id-ID"/>
        </w:rPr>
        <w:t xml:space="preserve"> dan laptop dengan GPU yang memadai — laptop tanpa GPU atau browser lama terpaksa memakai mode CPU yang lebih lambat. Tim menjawabnya dengan tutorial singkat pemasangan Chrome dan panduan deteksi WebGPU otomatis.</w:t>
      </w:r>
    </w:p>
    <w:p w14:paraId="7249F7F7" w14:textId="77777777" w:rsidR="0060741B" w:rsidRDefault="0060741B">
      <w:pPr>
        <w:pStyle w:val="NormalWeb"/>
        <w:rPr>
          <w:b/>
          <w:bCs/>
          <w:lang w:val="id-ID"/>
        </w:rPr>
      </w:pPr>
      <w:r>
        <w:rPr>
          <w:rStyle w:val="Strong"/>
          <w:lang w:val="id-ID"/>
        </w:rPr>
        <w:t>Kesimpulan:</w:t>
      </w:r>
      <w:r>
        <w:rPr>
          <w:b/>
          <w:bCs/>
          <w:lang w:val="id-ID"/>
        </w:rPr>
        <w:t xml:space="preserve"> Kasus ini menunjukkan tesis utama sub-bab ini: WebLLM memungkinkan deployment AI </w:t>
      </w:r>
      <w:r>
        <w:rPr>
          <w:rStyle w:val="Strong"/>
          <w:lang w:val="id-ID"/>
        </w:rPr>
        <w:t>tanpa server dan tanpa risiko kebocoran data</w:t>
      </w:r>
      <w:r>
        <w:rPr>
          <w:b/>
          <w:bCs/>
          <w:lang w:val="id-ID"/>
        </w:rPr>
        <w:t xml:space="preserve"> — sebuah kombinasi yang sebelumnya mustahil. Untuk organisasi kecil dengan data sensitif, browser bukan sekadar alternatif murah, melainkan satu-satunya opsi yang memenuhi persyaratan privasi.</w:t>
      </w:r>
    </w:p>
    <w:p w14:paraId="1ABAB558" w14:textId="77777777" w:rsidR="0060741B" w:rsidRDefault="00000000">
      <w:pPr>
        <w:rPr>
          <w:rStyle w:val="Strong"/>
          <w:rFonts w:eastAsia="Times New Roman"/>
          <w:lang w:val="id-ID"/>
        </w:rPr>
      </w:pPr>
      <w:r>
        <w:rPr>
          <w:rStyle w:val="Strong"/>
          <w:rFonts w:eastAsia="Times New Roman"/>
          <w:lang w:val="id-ID"/>
        </w:rPr>
        <w:pict w14:anchorId="7A050CA9">
          <v:rect id="_x0000_i1408" style="width:0;height:1.5pt" o:hralign="center" o:hrstd="t" o:hr="t" fillcolor="#a0a0a0" stroked="f"/>
        </w:pict>
      </w:r>
    </w:p>
    <w:p w14:paraId="07CBB921" w14:textId="77777777" w:rsidR="0060741B" w:rsidRDefault="0060741B">
      <w:pPr>
        <w:pStyle w:val="Heading2"/>
        <w:rPr>
          <w:lang w:val="id-ID"/>
        </w:rPr>
      </w:pPr>
      <w:r>
        <w:rPr>
          <w:rFonts w:eastAsia="Times New Roman"/>
          <w:lang w:val="id-ID"/>
        </w:rPr>
        <w:t>10. Referensi</w:t>
      </w:r>
    </w:p>
    <w:p w14:paraId="2D89D765" w14:textId="77777777" w:rsidR="0060741B" w:rsidRDefault="0060741B">
      <w:pPr>
        <w:pStyle w:val="Heading3"/>
        <w:rPr>
          <w:rFonts w:eastAsia="Times New Roman"/>
          <w:lang w:val="id-ID"/>
        </w:rPr>
      </w:pPr>
      <w:r>
        <w:rPr>
          <w:rFonts w:eastAsia="Times New Roman"/>
          <w:lang w:val="id-ID"/>
        </w:rPr>
        <w:t>Paper Jurnal/Konferensi</w:t>
      </w:r>
    </w:p>
    <w:p w14:paraId="1C18FE35" w14:textId="77777777" w:rsidR="0060741B" w:rsidRDefault="0060741B">
      <w:pPr>
        <w:pStyle w:val="referensi-block"/>
        <w:rPr>
          <w:b/>
          <w:bCs/>
          <w:lang w:val="id-ID"/>
        </w:rPr>
      </w:pPr>
      <w:r>
        <w:rPr>
          <w:b/>
          <w:bCs/>
          <w:lang w:val="id-ID"/>
        </w:rPr>
        <w:t xml:space="preserve">[1] Ruan, C.F., Qin, Y., Zhou, X., et al. (2024). </w:t>
      </w:r>
      <w:r>
        <w:rPr>
          <w:rStyle w:val="Emphasis"/>
          <w:b/>
          <w:bCs/>
          <w:lang w:val="id-ID"/>
        </w:rPr>
        <w:t>WebLLM: A High-Performance In-Browser LLM Inference Engine</w:t>
      </w:r>
      <w:r>
        <w:rPr>
          <w:b/>
          <w:bCs/>
          <w:lang w:val="id-ID"/>
        </w:rPr>
        <w:t xml:space="preserve">. </w:t>
      </w:r>
      <w:r>
        <w:rPr>
          <w:b/>
          <w:bCs/>
          <w:lang w:val="id-ID"/>
        </w:rPr>
        <w:lastRenderedPageBreak/>
        <w:t xml:space="preserve">arXiv:2412.15803. DOI: </w:t>
      </w:r>
      <w:hyperlink r:id="rId350" w:history="1">
        <w:r>
          <w:rPr>
            <w:rStyle w:val="Hyperlink"/>
            <w:b/>
            <w:bCs/>
            <w:lang w:val="id-ID"/>
          </w:rPr>
          <w:t>10.48550/arXiv.2412.15803</w:t>
        </w:r>
      </w:hyperlink>
      <w:r>
        <w:rPr>
          <w:b/>
          <w:bCs/>
          <w:lang w:val="id-ID"/>
        </w:rPr>
        <w:t xml:space="preserve"> </w:t>
      </w:r>
      <w:r>
        <w:rPr>
          <w:rStyle w:val="ref-url"/>
          <w:b/>
          <w:bCs/>
          <w:lang w:val="id-ID"/>
        </w:rPr>
        <w:t>(https://arxiv.org/abs/2412.15803)</w:t>
      </w:r>
    </w:p>
    <w:p w14:paraId="05DCF9CB" w14:textId="77777777" w:rsidR="0060741B" w:rsidRDefault="0060741B">
      <w:pPr>
        <w:pStyle w:val="referensi-block"/>
        <w:rPr>
          <w:b/>
          <w:bCs/>
          <w:lang w:val="id-ID"/>
        </w:rPr>
      </w:pPr>
      <w:r>
        <w:rPr>
          <w:b/>
          <w:bCs/>
          <w:lang w:val="id-ID"/>
        </w:rPr>
        <w:t xml:space="preserve">[2] Dao, T., et al. (2022). </w:t>
      </w:r>
      <w:r>
        <w:rPr>
          <w:rStyle w:val="Emphasis"/>
          <w:b/>
          <w:bCs/>
          <w:lang w:val="id-ID"/>
        </w:rPr>
        <w:t>FlashAttention: Fast and Memory-Efficient Exact Attention with IO-Awareness</w:t>
      </w:r>
      <w:r>
        <w:rPr>
          <w:b/>
          <w:bCs/>
          <w:lang w:val="id-ID"/>
        </w:rPr>
        <w:t xml:space="preserve">. Advances in Neural Information Processing Systems (NeurIPS). DOI: </w:t>
      </w:r>
      <w:hyperlink r:id="rId351" w:history="1">
        <w:r>
          <w:rPr>
            <w:rStyle w:val="Hyperlink"/>
            <w:b/>
            <w:bCs/>
            <w:lang w:val="id-ID"/>
          </w:rPr>
          <w:t>10.48550/arXiv.2205.14135</w:t>
        </w:r>
      </w:hyperlink>
      <w:r>
        <w:rPr>
          <w:b/>
          <w:bCs/>
          <w:lang w:val="id-ID"/>
        </w:rPr>
        <w:t xml:space="preserve"> </w:t>
      </w:r>
      <w:r>
        <w:rPr>
          <w:rStyle w:val="ref-url"/>
          <w:b/>
          <w:bCs/>
          <w:lang w:val="id-ID"/>
        </w:rPr>
        <w:t>(https://arxiv.org/abs/2205.14135)</w:t>
      </w:r>
    </w:p>
    <w:p w14:paraId="09679F9D" w14:textId="77777777" w:rsidR="0060741B" w:rsidRDefault="0060741B">
      <w:pPr>
        <w:pStyle w:val="referensi-block"/>
        <w:rPr>
          <w:b/>
          <w:bCs/>
          <w:lang w:val="id-ID"/>
        </w:rPr>
      </w:pPr>
      <w:r>
        <w:rPr>
          <w:b/>
          <w:bCs/>
          <w:lang w:val="id-ID"/>
        </w:rPr>
        <w:t xml:space="preserve">[3] Lu, Z., et al. (2024). </w:t>
      </w:r>
      <w:r>
        <w:rPr>
          <w:rStyle w:val="Emphasis"/>
          <w:b/>
          <w:bCs/>
          <w:lang w:val="id-ID"/>
        </w:rPr>
        <w:t>Small Language Models: Survey, Measurements, and Insights</w:t>
      </w:r>
      <w:r>
        <w:rPr>
          <w:b/>
          <w:bCs/>
          <w:lang w:val="id-ID"/>
        </w:rPr>
        <w:t xml:space="preserve">. arXiv:2409.15790. DOI: </w:t>
      </w:r>
      <w:hyperlink r:id="rId352" w:history="1">
        <w:r>
          <w:rPr>
            <w:rStyle w:val="Hyperlink"/>
            <w:b/>
            <w:bCs/>
            <w:lang w:val="id-ID"/>
          </w:rPr>
          <w:t>10.48550/arXiv.2409.15790</w:t>
        </w:r>
      </w:hyperlink>
      <w:r>
        <w:rPr>
          <w:b/>
          <w:bCs/>
          <w:lang w:val="id-ID"/>
        </w:rPr>
        <w:t xml:space="preserve"> </w:t>
      </w:r>
      <w:r>
        <w:rPr>
          <w:rStyle w:val="ref-url"/>
          <w:b/>
          <w:bCs/>
          <w:lang w:val="id-ID"/>
        </w:rPr>
        <w:t>(https://arxiv.org/abs/2409.15790)</w:t>
      </w:r>
    </w:p>
    <w:p w14:paraId="67630CB8" w14:textId="77777777" w:rsidR="0060741B" w:rsidRDefault="0060741B">
      <w:pPr>
        <w:pStyle w:val="referensi-block"/>
        <w:rPr>
          <w:b/>
          <w:bCs/>
          <w:lang w:val="id-ID"/>
        </w:rPr>
      </w:pPr>
      <w:r>
        <w:rPr>
          <w:b/>
          <w:bCs/>
          <w:lang w:val="id-ID"/>
        </w:rPr>
        <w:t xml:space="preserve">[4] Lu, Z., et al. (2025). </w:t>
      </w:r>
      <w:r>
        <w:rPr>
          <w:rStyle w:val="Emphasis"/>
          <w:b/>
          <w:bCs/>
          <w:lang w:val="id-ID"/>
        </w:rPr>
        <w:t>Demystifying Small Language Models for Edge Deployment</w:t>
      </w:r>
      <w:r>
        <w:rPr>
          <w:b/>
          <w:bCs/>
          <w:lang w:val="id-ID"/>
        </w:rPr>
        <w:t xml:space="preserve">. Proceedings of the 63rd Annual Meeting of the ACL. DOI: </w:t>
      </w:r>
      <w:hyperlink r:id="rId353" w:history="1">
        <w:r>
          <w:rPr>
            <w:rStyle w:val="Hyperlink"/>
            <w:b/>
            <w:bCs/>
            <w:lang w:val="id-ID"/>
          </w:rPr>
          <w:t>10.18653/v1/2025.acl-long.718</w:t>
        </w:r>
      </w:hyperlink>
      <w:r>
        <w:rPr>
          <w:b/>
          <w:bCs/>
          <w:lang w:val="id-ID"/>
        </w:rPr>
        <w:t xml:space="preserve"> </w:t>
      </w:r>
      <w:r>
        <w:rPr>
          <w:rStyle w:val="ref-url"/>
          <w:b/>
          <w:bCs/>
          <w:lang w:val="id-ID"/>
        </w:rPr>
        <w:t>(https://aclanthology.org/2025.acl-long.718/)</w:t>
      </w:r>
    </w:p>
    <w:p w14:paraId="5DEBE202" w14:textId="77777777" w:rsidR="0060741B" w:rsidRDefault="0060741B">
      <w:pPr>
        <w:pStyle w:val="referensi-block"/>
        <w:rPr>
          <w:b/>
          <w:bCs/>
          <w:lang w:val="id-ID"/>
        </w:rPr>
      </w:pPr>
      <w:r>
        <w:rPr>
          <w:b/>
          <w:bCs/>
          <w:lang w:val="id-ID"/>
        </w:rPr>
        <w:t xml:space="preserve">[5] Qu, Z., et al. (2024). </w:t>
      </w:r>
      <w:r>
        <w:rPr>
          <w:rStyle w:val="Emphasis"/>
          <w:b/>
          <w:bCs/>
          <w:lang w:val="id-ID"/>
        </w:rPr>
        <w:t>A Review on Edge Large Language Models: Design, Execution, and Applications</w:t>
      </w:r>
      <w:r>
        <w:rPr>
          <w:b/>
          <w:bCs/>
          <w:lang w:val="id-ID"/>
        </w:rPr>
        <w:t xml:space="preserve">. arXiv:2410.11845. DOI: </w:t>
      </w:r>
      <w:hyperlink r:id="rId354" w:history="1">
        <w:r>
          <w:rPr>
            <w:rStyle w:val="Hyperlink"/>
            <w:b/>
            <w:bCs/>
            <w:lang w:val="id-ID"/>
          </w:rPr>
          <w:t>10.48550/arXiv.2410.11845</w:t>
        </w:r>
      </w:hyperlink>
      <w:r>
        <w:rPr>
          <w:b/>
          <w:bCs/>
          <w:lang w:val="id-ID"/>
        </w:rPr>
        <w:t xml:space="preserve"> </w:t>
      </w:r>
      <w:r>
        <w:rPr>
          <w:rStyle w:val="ref-url"/>
          <w:b/>
          <w:bCs/>
          <w:lang w:val="id-ID"/>
        </w:rPr>
        <w:t>(https://arxiv.org/abs/2410.11845)</w:t>
      </w:r>
    </w:p>
    <w:p w14:paraId="3D4A4789" w14:textId="77777777" w:rsidR="0060741B" w:rsidRDefault="0060741B">
      <w:pPr>
        <w:pStyle w:val="Heading3"/>
        <w:rPr>
          <w:rFonts w:eastAsia="Times New Roman"/>
          <w:lang w:val="id-ID"/>
        </w:rPr>
      </w:pPr>
      <w:r>
        <w:rPr>
          <w:rFonts w:eastAsia="Times New Roman"/>
          <w:lang w:val="id-ID"/>
        </w:rPr>
        <w:t>Referensi Pendukung (Dokumentasi/Repository)</w:t>
      </w:r>
    </w:p>
    <w:p w14:paraId="65A72051" w14:textId="77777777" w:rsidR="0060741B" w:rsidRDefault="0060741B">
      <w:pPr>
        <w:pStyle w:val="referensi-block"/>
        <w:rPr>
          <w:b/>
          <w:bCs/>
          <w:lang w:val="id-ID"/>
        </w:rPr>
      </w:pPr>
      <w:r>
        <w:rPr>
          <w:b/>
          <w:bCs/>
          <w:lang w:val="id-ID"/>
        </w:rPr>
        <w:t xml:space="preserve">[6] WebLLM. </w:t>
      </w:r>
      <w:r>
        <w:rPr>
          <w:rStyle w:val="Emphasis"/>
          <w:b/>
          <w:bCs/>
          <w:lang w:val="id-ID"/>
        </w:rPr>
        <w:t>GitHub Repository &amp; Documentation</w:t>
      </w:r>
      <w:r>
        <w:rPr>
          <w:b/>
          <w:bCs/>
          <w:lang w:val="id-ID"/>
        </w:rPr>
        <w:t xml:space="preserve">. </w:t>
      </w:r>
      <w:hyperlink r:id="rId355" w:history="1">
        <w:r>
          <w:rPr>
            <w:rStyle w:val="Hyperlink"/>
            <w:b/>
            <w:bCs/>
            <w:lang w:val="id-ID"/>
          </w:rPr>
          <w:t>https://github.com/mlc-ai/web-llm</w:t>
        </w:r>
      </w:hyperlink>
    </w:p>
    <w:p w14:paraId="578FC38D" w14:textId="77777777" w:rsidR="0060741B" w:rsidRDefault="0060741B">
      <w:pPr>
        <w:pStyle w:val="referensi-block"/>
        <w:rPr>
          <w:b/>
          <w:bCs/>
          <w:lang w:val="id-ID"/>
        </w:rPr>
      </w:pPr>
      <w:r>
        <w:rPr>
          <w:b/>
          <w:bCs/>
          <w:lang w:val="id-ID"/>
        </w:rPr>
        <w:t xml:space="preserve">[7] WebGPU Specification. </w:t>
      </w:r>
      <w:r>
        <w:rPr>
          <w:rStyle w:val="Emphasis"/>
          <w:b/>
          <w:bCs/>
          <w:lang w:val="id-ID"/>
        </w:rPr>
        <w:t>W3C</w:t>
      </w:r>
      <w:r>
        <w:rPr>
          <w:b/>
          <w:bCs/>
          <w:lang w:val="id-ID"/>
        </w:rPr>
        <w:t xml:space="preserve">. </w:t>
      </w:r>
      <w:hyperlink r:id="rId356" w:history="1">
        <w:r>
          <w:rPr>
            <w:rStyle w:val="Hyperlink"/>
            <w:b/>
            <w:bCs/>
            <w:lang w:val="id-ID"/>
          </w:rPr>
          <w:t>https://www.w3.org/TR/webgpu/</w:t>
        </w:r>
      </w:hyperlink>
    </w:p>
    <w:p w14:paraId="414DE94A" w14:textId="77777777" w:rsidR="0060741B" w:rsidRDefault="0060741B">
      <w:pPr>
        <w:pStyle w:val="referensi-block"/>
        <w:rPr>
          <w:b/>
          <w:bCs/>
          <w:lang w:val="id-ID"/>
        </w:rPr>
      </w:pPr>
      <w:r>
        <w:rPr>
          <w:b/>
          <w:bCs/>
          <w:lang w:val="id-ID"/>
        </w:rPr>
        <w:t xml:space="preserve">[8] MLC-LLM. </w:t>
      </w:r>
      <w:r>
        <w:rPr>
          <w:rStyle w:val="Emphasis"/>
          <w:b/>
          <w:bCs/>
          <w:lang w:val="id-ID"/>
        </w:rPr>
        <w:t>GitHub Repository</w:t>
      </w:r>
      <w:r>
        <w:rPr>
          <w:b/>
          <w:bCs/>
          <w:lang w:val="id-ID"/>
        </w:rPr>
        <w:t xml:space="preserve">. </w:t>
      </w:r>
      <w:hyperlink r:id="rId357" w:history="1">
        <w:r>
          <w:rPr>
            <w:rStyle w:val="Hyperlink"/>
            <w:b/>
            <w:bCs/>
            <w:lang w:val="id-ID"/>
          </w:rPr>
          <w:t>https://github.com/mlc-ai/mlc-llm</w:t>
        </w:r>
      </w:hyperlink>
    </w:p>
    <w:p w14:paraId="64FB9964" w14:textId="77777777" w:rsidR="0060741B" w:rsidRDefault="0060741B">
      <w:pPr>
        <w:pStyle w:val="referensi-block"/>
        <w:rPr>
          <w:b/>
          <w:bCs/>
          <w:lang w:val="id-ID"/>
        </w:rPr>
      </w:pPr>
      <w:r>
        <w:rPr>
          <w:b/>
          <w:bCs/>
          <w:lang w:val="id-ID"/>
        </w:rPr>
        <w:lastRenderedPageBreak/>
        <w:t xml:space="preserve">[9] WebGPU Report — Browser Support. </w:t>
      </w:r>
      <w:hyperlink r:id="rId358" w:history="1">
        <w:r>
          <w:rPr>
            <w:rStyle w:val="Hyperlink"/>
            <w:b/>
            <w:bCs/>
            <w:lang w:val="id-ID"/>
          </w:rPr>
          <w:t>https://webgpureport.org</w:t>
        </w:r>
      </w:hyperlink>
    </w:p>
    <w:p w14:paraId="2338858B" w14:textId="77777777" w:rsidR="0060741B" w:rsidRDefault="0060741B">
      <w:pPr>
        <w:divId w:val="1818185048"/>
        <w:rPr>
          <w:rFonts w:eastAsia="Times New Roman"/>
          <w:b/>
          <w:bCs/>
          <w:lang w:val="id-ID"/>
        </w:rPr>
      </w:pPr>
      <w:r>
        <w:rPr>
          <w:rStyle w:val="opener-num"/>
          <w:rFonts w:eastAsia="Times New Roman"/>
          <w:b/>
          <w:bCs/>
          <w:lang w:val="id-ID"/>
        </w:rPr>
        <w:t>3.9</w:t>
      </w:r>
    </w:p>
    <w:p w14:paraId="4A67F4C5" w14:textId="77777777" w:rsidR="0060741B" w:rsidRDefault="0060741B">
      <w:pPr>
        <w:pStyle w:val="Heading1"/>
        <w:divId w:val="1818185048"/>
        <w:rPr>
          <w:rFonts w:eastAsia="Times New Roman"/>
          <w:lang w:val="id-ID"/>
        </w:rPr>
      </w:pPr>
      <w:r>
        <w:rPr>
          <w:rFonts w:eastAsia="Times New Roman"/>
          <w:lang w:val="id-ID"/>
        </w:rPr>
        <w:t>Bab 3.9: Mobile Deployment — LLM di Android/iOS Native</w:t>
      </w:r>
    </w:p>
    <w:p w14:paraId="11260A27" w14:textId="77777777" w:rsidR="0060741B" w:rsidRDefault="00000000">
      <w:pPr>
        <w:divId w:val="1818185048"/>
        <w:rPr>
          <w:rFonts w:eastAsia="Times New Roman"/>
          <w:b/>
          <w:bCs/>
          <w:lang w:val="id-ID"/>
        </w:rPr>
      </w:pPr>
      <w:r>
        <w:rPr>
          <w:rFonts w:eastAsia="Times New Roman"/>
          <w:b/>
          <w:bCs/>
          <w:lang w:val="id-ID"/>
        </w:rPr>
        <w:pict w14:anchorId="2EC39C57">
          <v:rect id="_x0000_i1409" style="width:0;height:1.5pt" o:hralign="center" o:hrstd="t" o:hr="t" fillcolor="#a0a0a0" stroked="f"/>
        </w:pict>
      </w:r>
    </w:p>
    <w:p w14:paraId="7B6032CF" w14:textId="77777777" w:rsidR="0060741B" w:rsidRDefault="0060741B">
      <w:pPr>
        <w:pStyle w:val="NormalWeb"/>
        <w:ind w:left="720" w:right="720"/>
        <w:divId w:val="1350837014"/>
        <w:rPr>
          <w:b/>
          <w:bCs/>
          <w:lang w:val="id-ID"/>
        </w:rPr>
      </w:pPr>
      <w:r>
        <w:rPr>
          <w:b/>
          <w:bCs/>
          <w:lang w:val="id-ID"/>
        </w:rPr>
        <w:t>Di saku Anda, perangkat dengan RAM lebih besar dari server pribadi zaman 2010 sedang menunggu. Ponsel modern membawa GPU, NPU, dan memori terpadu yang memungkinkan model bahasa berjalan sepenuhnya offline — asalkan kita tahu cara mengemas, mengompilasi, dan mengoptimalkannya. Sub-bab ini membedah tantangan inference di perangkat mobile, framework yang tersedia (MLC-LLM, llama.cpp, ExecuTorch), hingga arsitektur model yang dirancang khusus untuk ponsel.</w:t>
      </w:r>
    </w:p>
    <w:p w14:paraId="348A3BB1" w14:textId="77777777" w:rsidR="0060741B" w:rsidRDefault="00000000">
      <w:pPr>
        <w:rPr>
          <w:rStyle w:val="Strong"/>
          <w:rFonts w:eastAsia="Times New Roman"/>
          <w:lang w:val="id-ID"/>
        </w:rPr>
      </w:pPr>
      <w:r>
        <w:rPr>
          <w:rStyle w:val="Strong"/>
          <w:rFonts w:eastAsia="Times New Roman"/>
          <w:lang w:val="id-ID"/>
        </w:rPr>
        <w:lastRenderedPageBreak/>
        <w:pict w14:anchorId="215193A5">
          <v:rect id="_x0000_i1410" style="width:0;height:1.5pt" o:hralign="center" o:hrstd="t" o:hr="t" fillcolor="#a0a0a0" stroked="f"/>
        </w:pict>
      </w:r>
    </w:p>
    <w:p w14:paraId="3620BEF5" w14:textId="77777777" w:rsidR="0060741B" w:rsidRDefault="0060741B">
      <w:pPr>
        <w:pStyle w:val="Heading2"/>
        <w:rPr>
          <w:lang w:val="id-ID"/>
        </w:rPr>
      </w:pPr>
      <w:r>
        <w:rPr>
          <w:rFonts w:eastAsia="Times New Roman"/>
          <w:lang w:val="id-ID"/>
        </w:rPr>
        <w:t>1. Tujuan Sub-Bab</w:t>
      </w:r>
    </w:p>
    <w:p w14:paraId="214A85B0" w14:textId="77777777" w:rsidR="0060741B" w:rsidRDefault="0060741B">
      <w:pPr>
        <w:pStyle w:val="NormalWeb"/>
        <w:rPr>
          <w:b/>
          <w:bCs/>
          <w:lang w:val="id-ID"/>
        </w:rPr>
      </w:pPr>
      <w:r>
        <w:rPr>
          <w:b/>
          <w:bCs/>
          <w:lang w:val="id-ID"/>
        </w:rPr>
        <w:t>Setelah membaca sub-bab ini, Anda akan mampu:</w:t>
      </w:r>
    </w:p>
    <w:p w14:paraId="42F76BC2" w14:textId="77777777" w:rsidR="0060741B" w:rsidRDefault="0060741B">
      <w:pPr>
        <w:numPr>
          <w:ilvl w:val="0"/>
          <w:numId w:val="144"/>
        </w:numPr>
        <w:spacing w:before="100" w:beforeAutospacing="1" w:after="100" w:afterAutospacing="1"/>
        <w:rPr>
          <w:rFonts w:eastAsia="Times New Roman"/>
          <w:b/>
          <w:bCs/>
          <w:lang w:val="id-ID"/>
        </w:rPr>
      </w:pPr>
      <w:r>
        <w:rPr>
          <w:rFonts w:eastAsia="Times New Roman"/>
          <w:b/>
          <w:bCs/>
          <w:lang w:val="id-ID"/>
        </w:rPr>
        <w:t xml:space="preserve">Menjelaskan tantangan deployment LLM di perangkat mobile: memori terbatas, </w:t>
      </w:r>
      <w:r>
        <w:rPr>
          <w:rStyle w:val="Emphasis"/>
          <w:rFonts w:eastAsia="Times New Roman"/>
          <w:b/>
          <w:bCs/>
          <w:lang w:val="id-ID"/>
        </w:rPr>
        <w:t>thermal throttling</w:t>
      </w:r>
      <w:r>
        <w:rPr>
          <w:rFonts w:eastAsia="Times New Roman"/>
          <w:b/>
          <w:bCs/>
          <w:lang w:val="id-ID"/>
        </w:rPr>
        <w:t>, dan daya baterai</w:t>
      </w:r>
    </w:p>
    <w:p w14:paraId="28EDBB82" w14:textId="77777777" w:rsidR="0060741B" w:rsidRDefault="0060741B">
      <w:pPr>
        <w:numPr>
          <w:ilvl w:val="0"/>
          <w:numId w:val="144"/>
        </w:numPr>
        <w:spacing w:before="100" w:beforeAutospacing="1" w:after="100" w:afterAutospacing="1"/>
        <w:rPr>
          <w:rFonts w:eastAsia="Times New Roman"/>
          <w:b/>
          <w:bCs/>
          <w:lang w:val="id-ID"/>
        </w:rPr>
      </w:pPr>
      <w:r>
        <w:rPr>
          <w:rFonts w:eastAsia="Times New Roman"/>
          <w:b/>
          <w:bCs/>
          <w:lang w:val="id-ID"/>
        </w:rPr>
        <w:t>Membandingkan framework inference mobile: MLC-LLM, llama.cpp, ExecuTorch, MNN, dan llm.npu</w:t>
      </w:r>
    </w:p>
    <w:p w14:paraId="433F2F63" w14:textId="77777777" w:rsidR="0060741B" w:rsidRDefault="0060741B">
      <w:pPr>
        <w:numPr>
          <w:ilvl w:val="0"/>
          <w:numId w:val="144"/>
        </w:numPr>
        <w:spacing w:before="100" w:beforeAutospacing="1" w:after="100" w:afterAutospacing="1"/>
        <w:rPr>
          <w:rFonts w:eastAsia="Times New Roman"/>
          <w:b/>
          <w:bCs/>
          <w:lang w:val="id-ID"/>
        </w:rPr>
      </w:pPr>
      <w:r>
        <w:rPr>
          <w:rFonts w:eastAsia="Times New Roman"/>
          <w:b/>
          <w:bCs/>
          <w:lang w:val="id-ID"/>
        </w:rPr>
        <w:t>Mengompilasi dan mendeploy model Android dengan MLC-LLM dan OpenCL backend</w:t>
      </w:r>
    </w:p>
    <w:p w14:paraId="6A09B58A" w14:textId="77777777" w:rsidR="0060741B" w:rsidRDefault="0060741B">
      <w:pPr>
        <w:numPr>
          <w:ilvl w:val="0"/>
          <w:numId w:val="144"/>
        </w:numPr>
        <w:spacing w:before="100" w:beforeAutospacing="1" w:after="100" w:afterAutospacing="1"/>
        <w:rPr>
          <w:rFonts w:eastAsia="Times New Roman"/>
          <w:b/>
          <w:bCs/>
          <w:lang w:val="id-ID"/>
        </w:rPr>
      </w:pPr>
      <w:r>
        <w:rPr>
          <w:rFonts w:eastAsia="Times New Roman"/>
          <w:b/>
          <w:bCs/>
          <w:lang w:val="id-ID"/>
        </w:rPr>
        <w:t xml:space="preserve">Menjalankan LLM di iOS dengan LLMFarm dan </w:t>
      </w:r>
      <w:r>
        <w:rPr>
          <w:rStyle w:val="Emphasis"/>
          <w:rFonts w:eastAsia="Times New Roman"/>
          <w:b/>
          <w:bCs/>
          <w:lang w:val="id-ID"/>
        </w:rPr>
        <w:t>bindings</w:t>
      </w:r>
      <w:r>
        <w:rPr>
          <w:rFonts w:eastAsia="Times New Roman"/>
          <w:b/>
          <w:bCs/>
          <w:lang w:val="id-ID"/>
        </w:rPr>
        <w:t xml:space="preserve"> Swift llama.cpp</w:t>
      </w:r>
    </w:p>
    <w:p w14:paraId="11866167" w14:textId="77777777" w:rsidR="0060741B" w:rsidRDefault="0060741B">
      <w:pPr>
        <w:numPr>
          <w:ilvl w:val="0"/>
          <w:numId w:val="144"/>
        </w:numPr>
        <w:spacing w:before="100" w:beforeAutospacing="1" w:after="100" w:afterAutospacing="1"/>
        <w:rPr>
          <w:rFonts w:eastAsia="Times New Roman"/>
          <w:b/>
          <w:bCs/>
          <w:lang w:val="id-ID"/>
        </w:rPr>
      </w:pPr>
      <w:r>
        <w:rPr>
          <w:rFonts w:eastAsia="Times New Roman"/>
          <w:b/>
          <w:bCs/>
          <w:lang w:val="id-ID"/>
        </w:rPr>
        <w:t xml:space="preserve">Memahami arsitektur MobileLLM: </w:t>
      </w:r>
      <w:r>
        <w:rPr>
          <w:rStyle w:val="Emphasis"/>
          <w:rFonts w:eastAsia="Times New Roman"/>
          <w:b/>
          <w:bCs/>
          <w:lang w:val="id-ID"/>
        </w:rPr>
        <w:t>deep &amp; thin</w:t>
      </w:r>
      <w:r>
        <w:rPr>
          <w:rFonts w:eastAsia="Times New Roman"/>
          <w:b/>
          <w:bCs/>
          <w:lang w:val="id-ID"/>
        </w:rPr>
        <w:t xml:space="preserve">, </w:t>
      </w:r>
      <w:r>
        <w:rPr>
          <w:rStyle w:val="Emphasis"/>
          <w:rFonts w:eastAsia="Times New Roman"/>
          <w:b/>
          <w:bCs/>
          <w:lang w:val="id-ID"/>
        </w:rPr>
        <w:t>embedding sharing</w:t>
      </w:r>
      <w:r>
        <w:rPr>
          <w:rFonts w:eastAsia="Times New Roman"/>
          <w:b/>
          <w:bCs/>
          <w:lang w:val="id-ID"/>
        </w:rPr>
        <w:t xml:space="preserve">, dan </w:t>
      </w:r>
      <w:r>
        <w:rPr>
          <w:rStyle w:val="Emphasis"/>
          <w:rFonts w:eastAsia="Times New Roman"/>
          <w:b/>
          <w:bCs/>
          <w:lang w:val="id-ID"/>
        </w:rPr>
        <w:t>block-wise weight sharing</w:t>
      </w:r>
    </w:p>
    <w:p w14:paraId="6B535FF7" w14:textId="77777777" w:rsidR="0060741B" w:rsidRDefault="0060741B">
      <w:pPr>
        <w:numPr>
          <w:ilvl w:val="0"/>
          <w:numId w:val="144"/>
        </w:numPr>
        <w:spacing w:before="100" w:beforeAutospacing="1" w:after="100" w:afterAutospacing="1"/>
        <w:rPr>
          <w:rFonts w:eastAsia="Times New Roman"/>
          <w:b/>
          <w:bCs/>
          <w:lang w:val="id-ID"/>
        </w:rPr>
      </w:pPr>
      <w:r>
        <w:rPr>
          <w:rFonts w:eastAsia="Times New Roman"/>
          <w:b/>
          <w:bCs/>
          <w:lang w:val="id-ID"/>
        </w:rPr>
        <w:t>Memanfaatkan NPU (Qualcomm Hexagon) dengan llm.npu untuk prefill berkecepatan tinggi</w:t>
      </w:r>
    </w:p>
    <w:p w14:paraId="789585BB" w14:textId="77777777" w:rsidR="0060741B" w:rsidRDefault="00000000">
      <w:pPr>
        <w:rPr>
          <w:rStyle w:val="Strong"/>
          <w:lang w:val="id-ID"/>
        </w:rPr>
      </w:pPr>
      <w:r>
        <w:rPr>
          <w:rStyle w:val="Strong"/>
          <w:rFonts w:eastAsia="Times New Roman"/>
          <w:lang w:val="id-ID"/>
        </w:rPr>
        <w:pict w14:anchorId="5199D2D8">
          <v:rect id="_x0000_i1411" style="width:0;height:1.5pt" o:hralign="center" o:hrstd="t" o:hr="t" fillcolor="#a0a0a0" stroked="f"/>
        </w:pict>
      </w:r>
    </w:p>
    <w:p w14:paraId="1B3852A5" w14:textId="77777777" w:rsidR="0060741B" w:rsidRDefault="0060741B">
      <w:pPr>
        <w:pStyle w:val="Heading2"/>
        <w:rPr>
          <w:lang w:val="id-ID"/>
        </w:rPr>
      </w:pPr>
      <w:r>
        <w:rPr>
          <w:rFonts w:eastAsia="Times New Roman"/>
          <w:lang w:val="id-ID"/>
        </w:rPr>
        <w:t>2. Tantangan Mobile Inference</w:t>
      </w:r>
    </w:p>
    <w:p w14:paraId="5AC73338" w14:textId="77777777" w:rsidR="0060741B" w:rsidRDefault="0060741B">
      <w:pPr>
        <w:pStyle w:val="Heading3"/>
        <w:rPr>
          <w:rFonts w:eastAsia="Times New Roman"/>
          <w:lang w:val="id-ID"/>
        </w:rPr>
      </w:pPr>
      <w:r>
        <w:rPr>
          <w:rFonts w:eastAsia="Times New Roman"/>
          <w:lang w:val="id-ID"/>
        </w:rPr>
        <w:t>Memori yang Terbagi, Bukan Dedicated</w:t>
      </w:r>
    </w:p>
    <w:p w14:paraId="2704DCC9" w14:textId="77777777" w:rsidR="0060741B" w:rsidRDefault="0060741B">
      <w:pPr>
        <w:pStyle w:val="NormalWeb"/>
        <w:rPr>
          <w:b/>
          <w:bCs/>
          <w:lang w:val="id-ID"/>
        </w:rPr>
      </w:pPr>
      <w:r>
        <w:rPr>
          <w:b/>
          <w:bCs/>
          <w:lang w:val="id-ID"/>
        </w:rPr>
        <w:t xml:space="preserve">Perbedaan paling fundamental antara GPU desktop dan perangkat mobile adalah </w:t>
      </w:r>
      <w:r>
        <w:rPr>
          <w:rStyle w:val="Strong"/>
          <w:lang w:val="id-ID"/>
        </w:rPr>
        <w:t>memori</w:t>
      </w:r>
      <w:r>
        <w:rPr>
          <w:b/>
          <w:bCs/>
          <w:lang w:val="id-ID"/>
        </w:rPr>
        <w:t xml:space="preserve">. Ponsel tidak memiliki VRAM khusus; ia berbagi satu kolam memori sistem berukuran </w:t>
      </w:r>
      <w:r>
        <w:rPr>
          <w:rStyle w:val="Strong"/>
          <w:lang w:val="id-ID"/>
        </w:rPr>
        <w:t>4–12 GB</w:t>
      </w:r>
      <w:r>
        <w:rPr>
          <w:b/>
          <w:bCs/>
          <w:lang w:val="id-ID"/>
        </w:rPr>
        <w:t xml:space="preserve"> antara OS, aplikasi, dan model. Model LLM yang di-</w:t>
      </w:r>
      <w:r>
        <w:rPr>
          <w:rStyle w:val="Emphasis"/>
          <w:b/>
          <w:bCs/>
          <w:lang w:val="id-ID"/>
        </w:rPr>
        <w:t>load</w:t>
      </w:r>
      <w:r>
        <w:rPr>
          <w:b/>
          <w:bCs/>
          <w:lang w:val="id-ID"/>
        </w:rPr>
        <w:t xml:space="preserve"> harus berkompetisi dengan segala yang lain di dalam ponsel — dan </w:t>
      </w:r>
      <w:r>
        <w:rPr>
          <w:rStyle w:val="Emphasis"/>
          <w:b/>
          <w:bCs/>
          <w:lang w:val="id-ID"/>
        </w:rPr>
        <w:t>browser</w:t>
      </w:r>
      <w:r>
        <w:rPr>
          <w:b/>
          <w:bCs/>
          <w:lang w:val="id-ID"/>
        </w:rPr>
        <w:t xml:space="preserve">, aplikasi media sosial, serta OS itu sendiri memakan separuh kapasitas sebelum model melihatnya. Konsekuensinya </w:t>
      </w:r>
      <w:r>
        <w:rPr>
          <w:b/>
          <w:bCs/>
          <w:lang w:val="id-ID"/>
        </w:rPr>
        <w:lastRenderedPageBreak/>
        <w:t xml:space="preserve">langsung: </w:t>
      </w:r>
      <w:r>
        <w:rPr>
          <w:rStyle w:val="Strong"/>
          <w:lang w:val="id-ID"/>
        </w:rPr>
        <w:t>ukuran model setelah kuantisasi harus di bawah 4 GB</w:t>
      </w:r>
      <w:r>
        <w:rPr>
          <w:b/>
          <w:bCs/>
          <w:lang w:val="id-ID"/>
        </w:rPr>
        <w:t>, dan idealnya jauh di bawah itu agar ponsel tetap bisa dipakai untuk hal lain.</w:t>
      </w:r>
    </w:p>
    <w:p w14:paraId="0096E503" w14:textId="77777777" w:rsidR="0060741B" w:rsidRDefault="0060741B">
      <w:pPr>
        <w:pStyle w:val="Heading3"/>
        <w:rPr>
          <w:rFonts w:eastAsia="Times New Roman"/>
          <w:lang w:val="id-ID"/>
        </w:rPr>
      </w:pPr>
      <w:r>
        <w:rPr>
          <w:rFonts w:eastAsia="Times New Roman"/>
          <w:lang w:val="id-ID"/>
        </w:rPr>
        <w:t>Panas dan Baterai</w:t>
      </w:r>
    </w:p>
    <w:p w14:paraId="37DC5D56" w14:textId="77777777" w:rsidR="0060741B" w:rsidRDefault="0060741B">
      <w:pPr>
        <w:pStyle w:val="NormalWeb"/>
        <w:rPr>
          <w:b/>
          <w:bCs/>
          <w:lang w:val="id-ID"/>
        </w:rPr>
      </w:pPr>
      <w:r>
        <w:rPr>
          <w:b/>
          <w:bCs/>
          <w:lang w:val="id-ID"/>
        </w:rPr>
        <w:t xml:space="preserve">Inference LLM adalah pekerjaan komputasi paling berat yang pernah diminta dari ponsel. GPU mobile cepat panas, dan ketika suhu inti naik, sistem menurunkan frekuensi — fenomena </w:t>
      </w:r>
      <w:r>
        <w:rPr>
          <w:rStyle w:val="Strong"/>
          <w:lang w:val="id-ID"/>
        </w:rPr>
        <w:t>thermal throttling</w:t>
      </w:r>
      <w:r>
        <w:rPr>
          <w:b/>
          <w:bCs/>
          <w:lang w:val="id-ID"/>
        </w:rPr>
        <w:t xml:space="preserve"> — sehingga kecepatan token per detik jatuh drastis setelah beberapa menit penggunaan intensif. Di sisi lain, daya yang diserap proses inference berkisar </w:t>
      </w:r>
      <w:r>
        <w:rPr>
          <w:rStyle w:val="Strong"/>
          <w:lang w:val="id-ID"/>
        </w:rPr>
        <w:t>5–15 W</w:t>
      </w:r>
      <w:r>
        <w:rPr>
          <w:b/>
          <w:bCs/>
          <w:lang w:val="id-ID"/>
        </w:rPr>
        <w:t xml:space="preserve">; dalam skenario terburuk, itu berarti baterai ponsel habis dalam hitungan jam. Konsekuensi desain: aplikasi LLM mobile yang baik harus menghitung </w:t>
      </w:r>
      <w:r>
        <w:rPr>
          <w:rStyle w:val="Emphasis"/>
          <w:b/>
          <w:bCs/>
          <w:lang w:val="id-ID"/>
        </w:rPr>
        <w:t>budget</w:t>
      </w:r>
      <w:r>
        <w:rPr>
          <w:b/>
          <w:bCs/>
          <w:lang w:val="id-ID"/>
        </w:rPr>
        <w:t xml:space="preserve"> energi, bukan hanya kecepatan.</w:t>
      </w:r>
    </w:p>
    <w:p w14:paraId="1BF57D65" w14:textId="77777777" w:rsidR="0060741B" w:rsidRDefault="0060741B">
      <w:pPr>
        <w:pStyle w:val="Heading3"/>
        <w:rPr>
          <w:rFonts w:eastAsia="Times New Roman"/>
          <w:lang w:val="id-ID"/>
        </w:rPr>
      </w:pPr>
      <w:r>
        <w:rPr>
          <w:rFonts w:eastAsia="Times New Roman"/>
          <w:lang w:val="id-ID"/>
        </w:rPr>
        <w:t>Batasan yang Membentuk Desain</w:t>
      </w:r>
    </w:p>
    <w:p w14:paraId="33D83FC5" w14:textId="77777777" w:rsidR="0060741B" w:rsidRDefault="0060741B">
      <w:pPr>
        <w:pStyle w:val="NormalWeb"/>
        <w:rPr>
          <w:b/>
          <w:bCs/>
          <w:lang w:val="id-ID"/>
        </w:rPr>
      </w:pPr>
      <w:r>
        <w:rPr>
          <w:b/>
          <w:bCs/>
          <w:lang w:val="id-ID"/>
        </w:rPr>
        <w:t xml:space="preserve">Ketiga pembatas ini — memori, panas, baterai — bukan sekadar angka; mereka membentuk keputusan arsitektur. Model harus kecil (kuantisasi agresif), inference harus efisien (memilih unit komputasi yang tepat), dan sesi harus pendek atau diatur termalnya. Paper </w:t>
      </w:r>
      <w:r>
        <w:rPr>
          <w:rStyle w:val="Emphasis"/>
          <w:b/>
          <w:bCs/>
          <w:lang w:val="id-ID"/>
        </w:rPr>
        <w:t>Elastic On-Device LLM Service</w:t>
      </w:r>
      <w:r>
        <w:rPr>
          <w:b/>
          <w:bCs/>
          <w:lang w:val="id-ID"/>
        </w:rPr>
        <w:t xml:space="preserve"> (Lu et al., 2025) [3] menunjukkan salah satu jawaban cerdas: </w:t>
      </w:r>
      <w:r>
        <w:rPr>
          <w:rStyle w:val="Strong"/>
          <w:lang w:val="id-ID"/>
        </w:rPr>
        <w:t>model switching berdasarkan kompleksitas tugas</w:t>
      </w:r>
      <w:r>
        <w:rPr>
          <w:b/>
          <w:bCs/>
          <w:lang w:val="id-ID"/>
        </w:rPr>
        <w:t xml:space="preserve"> — gunakan model kecil untuk tugas ringan, dan hanya naik kelas saat tugas benar-benar berat.</w:t>
      </w:r>
    </w:p>
    <w:p w14:paraId="0A132543" w14:textId="77777777" w:rsidR="0060741B" w:rsidRDefault="00000000">
      <w:pPr>
        <w:rPr>
          <w:rStyle w:val="Strong"/>
          <w:rFonts w:eastAsia="Times New Roman"/>
          <w:lang w:val="id-ID"/>
        </w:rPr>
      </w:pPr>
      <w:r>
        <w:rPr>
          <w:rStyle w:val="Strong"/>
          <w:rFonts w:eastAsia="Times New Roman"/>
          <w:lang w:val="id-ID"/>
        </w:rPr>
        <w:pict w14:anchorId="153A8143">
          <v:rect id="_x0000_i1412" style="width:0;height:1.5pt" o:hralign="center" o:hrstd="t" o:hr="t" fillcolor="#a0a0a0" stroked="f"/>
        </w:pict>
      </w:r>
    </w:p>
    <w:p w14:paraId="1B8933C3" w14:textId="77777777" w:rsidR="0060741B" w:rsidRDefault="0060741B">
      <w:pPr>
        <w:pStyle w:val="Heading2"/>
        <w:rPr>
          <w:lang w:val="id-ID"/>
        </w:rPr>
      </w:pPr>
      <w:r>
        <w:rPr>
          <w:rFonts w:eastAsia="Times New Roman"/>
          <w:lang w:val="id-ID"/>
        </w:rPr>
        <w:t>3. Arsitektur Inference Mobile</w:t>
      </w:r>
    </w:p>
    <w:p w14:paraId="7993910F" w14:textId="77777777" w:rsidR="0060741B" w:rsidRDefault="0060741B">
      <w:pPr>
        <w:pStyle w:val="Heading3"/>
        <w:rPr>
          <w:rFonts w:eastAsia="Times New Roman"/>
          <w:lang w:val="id-ID"/>
        </w:rPr>
      </w:pPr>
      <w:r>
        <w:rPr>
          <w:rFonts w:eastAsia="Times New Roman"/>
          <w:lang w:val="id-ID"/>
        </w:rPr>
        <w:lastRenderedPageBreak/>
        <w:t>Tiga Unit Komputasi, Tiga Karakter</w:t>
      </w:r>
    </w:p>
    <w:p w14:paraId="2D30E8C2" w14:textId="77777777" w:rsidR="0060741B" w:rsidRDefault="0060741B">
      <w:pPr>
        <w:pStyle w:val="NormalWeb"/>
        <w:rPr>
          <w:b/>
          <w:bCs/>
          <w:lang w:val="id-ID"/>
        </w:rPr>
      </w:pPr>
      <w:r>
        <w:rPr>
          <w:b/>
          <w:bCs/>
          <w:lang w:val="id-ID"/>
        </w:rPr>
        <w:t>Ponsel modern menawarkan tiga "otot" dengan karakter berbeda, dan arsitektur inference yang baik memilih otot yang tepat untuk pekerjaan yang tepat:</w:t>
      </w:r>
    </w:p>
    <w:p w14:paraId="485E1B24" w14:textId="77777777" w:rsidR="0060741B" w:rsidRDefault="0060741B">
      <w:pPr>
        <w:numPr>
          <w:ilvl w:val="0"/>
          <w:numId w:val="145"/>
        </w:numPr>
        <w:spacing w:before="100" w:beforeAutospacing="1" w:after="100" w:afterAutospacing="1"/>
        <w:rPr>
          <w:rFonts w:eastAsia="Times New Roman"/>
          <w:b/>
          <w:bCs/>
          <w:lang w:val="id-ID"/>
        </w:rPr>
      </w:pPr>
      <w:r>
        <w:rPr>
          <w:rStyle w:val="Strong"/>
          <w:rFonts w:eastAsia="Times New Roman"/>
          <w:lang w:val="id-ID"/>
        </w:rPr>
        <w:t>CPU</w:t>
      </w:r>
      <w:r>
        <w:rPr>
          <w:rFonts w:eastAsia="Times New Roman"/>
          <w:b/>
          <w:bCs/>
          <w:lang w:val="id-ID"/>
        </w:rPr>
        <w:t xml:space="preserve"> — paling serbaguna dan tidak pernah panas berlebihan untuk beban pendek; menjadi </w:t>
      </w:r>
      <w:r>
        <w:rPr>
          <w:rStyle w:val="Emphasis"/>
          <w:rFonts w:eastAsia="Times New Roman"/>
          <w:b/>
          <w:bCs/>
          <w:lang w:val="id-ID"/>
        </w:rPr>
        <w:t>fallback</w:t>
      </w:r>
      <w:r>
        <w:rPr>
          <w:rFonts w:eastAsia="Times New Roman"/>
          <w:b/>
          <w:bCs/>
          <w:lang w:val="id-ID"/>
        </w:rPr>
        <w:t xml:space="preserve"> utama. Backend: llama.cpp, MNN, TFLite.</w:t>
      </w:r>
    </w:p>
    <w:p w14:paraId="5D44048D" w14:textId="77777777" w:rsidR="0060741B" w:rsidRDefault="0060741B">
      <w:pPr>
        <w:numPr>
          <w:ilvl w:val="0"/>
          <w:numId w:val="145"/>
        </w:numPr>
        <w:spacing w:before="100" w:beforeAutospacing="1" w:after="100" w:afterAutospacing="1"/>
        <w:rPr>
          <w:rFonts w:eastAsia="Times New Roman"/>
          <w:b/>
          <w:bCs/>
          <w:lang w:val="id-ID"/>
        </w:rPr>
      </w:pPr>
      <w:r>
        <w:rPr>
          <w:rStyle w:val="Strong"/>
          <w:rFonts w:eastAsia="Times New Roman"/>
          <w:lang w:val="id-ID"/>
        </w:rPr>
        <w:t>GPU</w:t>
      </w:r>
      <w:r>
        <w:rPr>
          <w:rFonts w:eastAsia="Times New Roman"/>
          <w:b/>
          <w:bCs/>
          <w:lang w:val="id-ID"/>
        </w:rPr>
        <w:t xml:space="preserve"> — jauh lebih cepat dari CPU, tetapi lebih boros daya dan cepat panas. Backend: </w:t>
      </w:r>
      <w:r>
        <w:rPr>
          <w:rStyle w:val="Strong"/>
          <w:rFonts w:eastAsia="Times New Roman"/>
          <w:lang w:val="id-ID"/>
        </w:rPr>
        <w:t>OpenCL</w:t>
      </w:r>
      <w:r>
        <w:rPr>
          <w:rFonts w:eastAsia="Times New Roman"/>
          <w:b/>
          <w:bCs/>
          <w:lang w:val="id-ID"/>
        </w:rPr>
        <w:t xml:space="preserve"> di Android, </w:t>
      </w:r>
      <w:r>
        <w:rPr>
          <w:rStyle w:val="Strong"/>
          <w:rFonts w:eastAsia="Times New Roman"/>
          <w:lang w:val="id-ID"/>
        </w:rPr>
        <w:t>Metal</w:t>
      </w:r>
      <w:r>
        <w:rPr>
          <w:rFonts w:eastAsia="Times New Roman"/>
          <w:b/>
          <w:bCs/>
          <w:lang w:val="id-ID"/>
        </w:rPr>
        <w:t xml:space="preserve"> di iOS.</w:t>
      </w:r>
    </w:p>
    <w:p w14:paraId="156F7236" w14:textId="77777777" w:rsidR="0060741B" w:rsidRDefault="0060741B">
      <w:pPr>
        <w:numPr>
          <w:ilvl w:val="0"/>
          <w:numId w:val="145"/>
        </w:numPr>
        <w:spacing w:before="100" w:beforeAutospacing="1" w:after="100" w:afterAutospacing="1"/>
        <w:rPr>
          <w:rFonts w:eastAsia="Times New Roman"/>
          <w:b/>
          <w:bCs/>
          <w:lang w:val="id-ID"/>
        </w:rPr>
      </w:pPr>
      <w:r>
        <w:rPr>
          <w:rStyle w:val="Strong"/>
          <w:rFonts w:eastAsia="Times New Roman"/>
          <w:lang w:val="id-ID"/>
        </w:rPr>
        <w:t>NPU</w:t>
      </w:r>
      <w:r>
        <w:rPr>
          <w:rFonts w:eastAsia="Times New Roman"/>
          <w:b/>
          <w:bCs/>
          <w:lang w:val="id-ID"/>
        </w:rPr>
        <w:t xml:space="preserve"> — </w:t>
      </w:r>
      <w:r>
        <w:rPr>
          <w:rStyle w:val="Emphasis"/>
          <w:rFonts w:eastAsia="Times New Roman"/>
          <w:b/>
          <w:bCs/>
          <w:lang w:val="id-ID"/>
        </w:rPr>
        <w:t>Neural Processing Unit</w:t>
      </w:r>
      <w:r>
        <w:rPr>
          <w:rFonts w:eastAsia="Times New Roman"/>
          <w:b/>
          <w:bCs/>
          <w:lang w:val="id-ID"/>
        </w:rPr>
        <w:t xml:space="preserve"> khusus (Qualcomm Hexagon, Apple Neural Engine, MediaTek APU) — unit paling efisien secara energi, dirancang untuk beban </w:t>
      </w:r>
      <w:r>
        <w:rPr>
          <w:rStyle w:val="Emphasis"/>
          <w:rFonts w:eastAsia="Times New Roman"/>
          <w:b/>
          <w:bCs/>
          <w:lang w:val="id-ID"/>
        </w:rPr>
        <w:t>tensor</w:t>
      </w:r>
      <w:r>
        <w:rPr>
          <w:rFonts w:eastAsia="Times New Roman"/>
          <w:b/>
          <w:bCs/>
          <w:lang w:val="id-ID"/>
        </w:rPr>
        <w:t xml:space="preserve"> berulang. Namun tidak semua operasi LLM didukung dengan baik.</w:t>
      </w:r>
    </w:p>
    <w:p w14:paraId="6F7D450D" w14:textId="77777777" w:rsidR="0060741B" w:rsidRDefault="0060741B">
      <w:pPr>
        <w:pStyle w:val="NormalWeb"/>
        <w:rPr>
          <w:b/>
          <w:bCs/>
          <w:lang w:val="id-ID"/>
        </w:rPr>
      </w:pPr>
      <w:r>
        <w:rPr>
          <w:b/>
          <w:bCs/>
          <w:lang w:val="id-ID"/>
        </w:rPr>
        <w:t xml:space="preserve">Framework menghubungkan aplikasi ke ketiga unit ini. </w:t>
      </w:r>
      <w:r>
        <w:rPr>
          <w:rStyle w:val="Strong"/>
          <w:lang w:val="id-ID"/>
        </w:rPr>
        <w:t>MLC-LLM</w:t>
      </w:r>
      <w:r>
        <w:rPr>
          <w:b/>
          <w:bCs/>
          <w:lang w:val="id-ID"/>
        </w:rPr>
        <w:t xml:space="preserve"> (berbasis Apache TVM) mengompilasi model untuk semua target; </w:t>
      </w:r>
      <w:r>
        <w:rPr>
          <w:rStyle w:val="Strong"/>
          <w:lang w:val="id-ID"/>
        </w:rPr>
        <w:t>ExecuTorch</w:t>
      </w:r>
      <w:r>
        <w:rPr>
          <w:b/>
          <w:bCs/>
          <w:lang w:val="id-ID"/>
        </w:rPr>
        <w:t xml:space="preserve"> membawa ekosistem PyTorch ke perangkat; </w:t>
      </w:r>
      <w:r>
        <w:rPr>
          <w:rStyle w:val="Strong"/>
          <w:lang w:val="id-ID"/>
        </w:rPr>
        <w:t>llama.cpp</w:t>
      </w:r>
      <w:r>
        <w:rPr>
          <w:b/>
          <w:bCs/>
          <w:lang w:val="id-ID"/>
        </w:rPr>
        <w:t xml:space="preserve"> menawarkan inference C++ murni. Penelitian </w:t>
      </w:r>
      <w:r>
        <w:rPr>
          <w:rStyle w:val="Emphasis"/>
          <w:b/>
          <w:bCs/>
          <w:lang w:val="id-ID"/>
        </w:rPr>
        <w:t>edge LLM</w:t>
      </w:r>
      <w:r>
        <w:rPr>
          <w:b/>
          <w:bCs/>
          <w:lang w:val="id-ID"/>
        </w:rPr>
        <w:t xml:space="preserve"> [5] menegaskan bahwa </w:t>
      </w:r>
      <w:r>
        <w:rPr>
          <w:rStyle w:val="Emphasis"/>
          <w:b/>
          <w:bCs/>
          <w:lang w:val="id-ID"/>
        </w:rPr>
        <w:t>heterogeneous execution</w:t>
      </w:r>
      <w:r>
        <w:rPr>
          <w:b/>
          <w:bCs/>
          <w:lang w:val="id-ID"/>
        </w:rPr>
        <w:t xml:space="preserve"> — memakai unit berbeda untuk fase berbeda — adalah kunci efisiensi di perangkat mobile.</w:t>
      </w:r>
    </w:p>
    <w:p w14:paraId="33CEEFD8" w14:textId="77777777" w:rsidR="0060741B" w:rsidRDefault="0060741B">
      <w:pPr>
        <w:pStyle w:val="Heading3"/>
        <w:rPr>
          <w:rFonts w:eastAsia="Times New Roman"/>
          <w:lang w:val="id-ID"/>
        </w:rPr>
      </w:pPr>
      <w:r>
        <w:rPr>
          <w:rFonts w:eastAsia="Times New Roman"/>
          <w:lang w:val="id-ID"/>
        </w:rPr>
        <w:t>Monitor Termal sebagai Orkestrator</w:t>
      </w:r>
    </w:p>
    <w:p w14:paraId="24D40F81" w14:textId="77777777" w:rsidR="0060741B" w:rsidRDefault="0060741B">
      <w:pPr>
        <w:pStyle w:val="NormalWeb"/>
        <w:rPr>
          <w:b/>
          <w:bCs/>
          <w:lang w:val="id-ID"/>
        </w:rPr>
      </w:pPr>
      <w:r>
        <w:rPr>
          <w:b/>
          <w:bCs/>
          <w:lang w:val="id-ID"/>
        </w:rPr>
        <w:t xml:space="preserve">Diagram arsitektur di bagian visualisasi menunjukkan komponen yang jarang dibahas: </w:t>
      </w:r>
      <w:r>
        <w:rPr>
          <w:rStyle w:val="Strong"/>
          <w:lang w:val="id-ID"/>
        </w:rPr>
        <w:t>Thermal Monitor</w:t>
      </w:r>
      <w:r>
        <w:rPr>
          <w:b/>
          <w:bCs/>
          <w:lang w:val="id-ID"/>
        </w:rPr>
        <w:t xml:space="preserve">. Sistem bukan hanya memilih unit komputasi berdasarkan kecepatan, tetapi juga memantau suhu dan daya — jika GPU mulai membara, inference dipindahkan ke CPU, atau </w:t>
      </w:r>
      <w:r>
        <w:rPr>
          <w:rStyle w:val="Emphasis"/>
          <w:b/>
          <w:bCs/>
          <w:lang w:val="id-ID"/>
        </w:rPr>
        <w:t>power management</w:t>
      </w:r>
      <w:r>
        <w:rPr>
          <w:b/>
          <w:bCs/>
          <w:lang w:val="id-ID"/>
        </w:rPr>
        <w:t xml:space="preserve"> </w:t>
      </w:r>
      <w:r>
        <w:rPr>
          <w:b/>
          <w:bCs/>
          <w:lang w:val="id-ID"/>
        </w:rPr>
        <w:lastRenderedPageBreak/>
        <w:t xml:space="preserve">menurunkan batas konsumsi. Di sinilah desain </w:t>
      </w:r>
      <w:r>
        <w:rPr>
          <w:rStyle w:val="Emphasis"/>
          <w:b/>
          <w:bCs/>
          <w:lang w:val="id-ID"/>
        </w:rPr>
        <w:t>runtime</w:t>
      </w:r>
      <w:r>
        <w:rPr>
          <w:b/>
          <w:bCs/>
          <w:lang w:val="id-ID"/>
        </w:rPr>
        <w:t xml:space="preserve"> mobile berbeda fundamental dari server: di server, targetnya </w:t>
      </w:r>
      <w:r>
        <w:rPr>
          <w:rStyle w:val="Emphasis"/>
          <w:b/>
          <w:bCs/>
          <w:lang w:val="id-ID"/>
        </w:rPr>
        <w:t>throughput</w:t>
      </w:r>
      <w:r>
        <w:rPr>
          <w:b/>
          <w:bCs/>
          <w:lang w:val="id-ID"/>
        </w:rPr>
        <w:t xml:space="preserve">; di ponsel, targetnya </w:t>
      </w:r>
      <w:r>
        <w:rPr>
          <w:rStyle w:val="Emphasis"/>
          <w:b/>
          <w:bCs/>
          <w:lang w:val="id-ID"/>
        </w:rPr>
        <w:t>survival</w:t>
      </w:r>
      <w:r>
        <w:rPr>
          <w:b/>
          <w:bCs/>
          <w:lang w:val="id-ID"/>
        </w:rPr>
        <w:t>.</w:t>
      </w:r>
    </w:p>
    <w:p w14:paraId="7663A020" w14:textId="77777777" w:rsidR="0060741B" w:rsidRDefault="0060741B">
      <w:pPr>
        <w:pStyle w:val="Heading3"/>
        <w:rPr>
          <w:rFonts w:eastAsia="Times New Roman"/>
          <w:lang w:val="id-ID"/>
        </w:rPr>
      </w:pPr>
      <w:r>
        <w:rPr>
          <w:rFonts w:eastAsia="Times New Roman"/>
          <w:lang w:val="id-ID"/>
        </w:rPr>
        <w:t>Memilih Unit Komputasi: Per Fase, Bukan Per Sesi</w:t>
      </w:r>
    </w:p>
    <w:p w14:paraId="6702EAC7" w14:textId="77777777" w:rsidR="0060741B" w:rsidRDefault="0060741B">
      <w:pPr>
        <w:pStyle w:val="NormalWeb"/>
        <w:rPr>
          <w:b/>
          <w:bCs/>
          <w:lang w:val="id-ID"/>
        </w:rPr>
      </w:pPr>
      <w:r>
        <w:rPr>
          <w:b/>
          <w:bCs/>
          <w:lang w:val="id-ID"/>
        </w:rPr>
        <w:t xml:space="preserve">Keputusan tidak dibuat sekali untuk seluruh sesi percakapan, melainkan </w:t>
      </w:r>
      <w:r>
        <w:rPr>
          <w:rStyle w:val="Strong"/>
          <w:lang w:val="id-ID"/>
        </w:rPr>
        <w:t>per fase komputasi</w:t>
      </w:r>
      <w:r>
        <w:rPr>
          <w:b/>
          <w:bCs/>
          <w:lang w:val="id-ID"/>
        </w:rPr>
        <w:t xml:space="preserve"> — dan inilah perbedaan pola pikir yang paling penting. Setiap respons LLM terdiri dari dua fase dengan karakter yang sangat berbeda:</w:t>
      </w:r>
    </w:p>
    <w:p w14:paraId="75F5B792" w14:textId="77777777" w:rsidR="0060741B" w:rsidRDefault="0060741B">
      <w:pPr>
        <w:numPr>
          <w:ilvl w:val="0"/>
          <w:numId w:val="146"/>
        </w:numPr>
        <w:spacing w:before="100" w:beforeAutospacing="1" w:after="100" w:afterAutospacing="1"/>
        <w:rPr>
          <w:rFonts w:eastAsia="Times New Roman"/>
          <w:b/>
          <w:bCs/>
          <w:lang w:val="id-ID"/>
        </w:rPr>
      </w:pPr>
      <w:r>
        <w:rPr>
          <w:rStyle w:val="Strong"/>
          <w:rFonts w:eastAsia="Times New Roman"/>
          <w:lang w:val="id-ID"/>
        </w:rPr>
        <w:t>Prefill</w:t>
      </w:r>
      <w:r>
        <w:rPr>
          <w:rFonts w:eastAsia="Times New Roman"/>
          <w:b/>
          <w:bCs/>
          <w:lang w:val="id-ID"/>
        </w:rPr>
        <w:t xml:space="preserve"> — memproses seluruh prompt sekaligus. Beban komputasi tinggi secara paralel, sangat cocok untuk NPU yang dirancang untuk </w:t>
      </w:r>
      <w:r>
        <w:rPr>
          <w:rStyle w:val="Emphasis"/>
          <w:rFonts w:eastAsia="Times New Roman"/>
          <w:b/>
          <w:bCs/>
          <w:lang w:val="id-ID"/>
        </w:rPr>
        <w:t>matrix multiplication</w:t>
      </w:r>
      <w:r>
        <w:rPr>
          <w:rFonts w:eastAsia="Times New Roman"/>
          <w:b/>
          <w:bCs/>
          <w:lang w:val="id-ID"/>
        </w:rPr>
        <w:t xml:space="preserve"> masif. Di fase inilah llm.npu mencatatkan prefill 1000+ token/detik.</w:t>
      </w:r>
    </w:p>
    <w:p w14:paraId="6E904FBA" w14:textId="77777777" w:rsidR="0060741B" w:rsidRDefault="0060741B">
      <w:pPr>
        <w:numPr>
          <w:ilvl w:val="0"/>
          <w:numId w:val="146"/>
        </w:numPr>
        <w:spacing w:before="100" w:beforeAutospacing="1" w:after="100" w:afterAutospacing="1"/>
        <w:rPr>
          <w:rFonts w:eastAsia="Times New Roman"/>
          <w:b/>
          <w:bCs/>
          <w:lang w:val="id-ID"/>
        </w:rPr>
      </w:pPr>
      <w:r>
        <w:rPr>
          <w:rStyle w:val="Strong"/>
          <w:rFonts w:eastAsia="Times New Roman"/>
          <w:lang w:val="id-ID"/>
        </w:rPr>
        <w:t>Decode</w:t>
      </w:r>
      <w:r>
        <w:rPr>
          <w:rFonts w:eastAsia="Times New Roman"/>
          <w:b/>
          <w:bCs/>
          <w:lang w:val="id-ID"/>
        </w:rPr>
        <w:t xml:space="preserve"> — menghasilkan token baru satu per satu. Beban per token kecil dan serial, memanfaatkan lebih baik GPU atau CPU yang sudah hangat.</w:t>
      </w:r>
    </w:p>
    <w:p w14:paraId="314F7DCB" w14:textId="77777777" w:rsidR="0060741B" w:rsidRDefault="0060741B">
      <w:pPr>
        <w:pStyle w:val="NormalWeb"/>
        <w:rPr>
          <w:b/>
          <w:bCs/>
          <w:lang w:val="id-ID"/>
        </w:rPr>
      </w:pPr>
      <w:r>
        <w:rPr>
          <w:b/>
          <w:bCs/>
          <w:lang w:val="id-ID"/>
        </w:rPr>
        <w:t xml:space="preserve">Arsitektur </w:t>
      </w:r>
      <w:r>
        <w:rPr>
          <w:rStyle w:val="Emphasis"/>
          <w:b/>
          <w:bCs/>
          <w:lang w:val="id-ID"/>
        </w:rPr>
        <w:t>heterogeneous execution</w:t>
      </w:r>
      <w:r>
        <w:rPr>
          <w:b/>
          <w:bCs/>
          <w:lang w:val="id-ID"/>
        </w:rPr>
        <w:t xml:space="preserve"> memanfaatkan perbedaan ini: </w:t>
      </w:r>
      <w:r>
        <w:rPr>
          <w:rStyle w:val="Strong"/>
          <w:lang w:val="id-ID"/>
        </w:rPr>
        <w:t>NPU untuk prefill</w:t>
      </w:r>
      <w:r>
        <w:rPr>
          <w:b/>
          <w:bCs/>
          <w:lang w:val="id-ID"/>
        </w:rPr>
        <w:t xml:space="preserve"> (cepat, efisien, selesai dalam sekejap), </w:t>
      </w:r>
      <w:r>
        <w:rPr>
          <w:rStyle w:val="Strong"/>
          <w:lang w:val="id-ID"/>
        </w:rPr>
        <w:t>GPU untuk decode</w:t>
      </w:r>
      <w:r>
        <w:rPr>
          <w:b/>
          <w:bCs/>
          <w:lang w:val="id-ID"/>
        </w:rPr>
        <w:t xml:space="preserve"> (kecepatan stabil 8–12 t/s), dan </w:t>
      </w:r>
      <w:r>
        <w:rPr>
          <w:rStyle w:val="Strong"/>
          <w:lang w:val="id-ID"/>
        </w:rPr>
        <w:t>CPU sebagai jaring pengaman</w:t>
      </w:r>
      <w:r>
        <w:rPr>
          <w:b/>
          <w:bCs/>
          <w:lang w:val="id-ID"/>
        </w:rPr>
        <w:t xml:space="preserve"> saat termal memaksa. Pembagian kerja semacam ini menyerupai </w:t>
      </w:r>
      <w:r>
        <w:rPr>
          <w:rStyle w:val="Emphasis"/>
          <w:b/>
          <w:bCs/>
          <w:lang w:val="id-ID"/>
        </w:rPr>
        <w:t>pipeline</w:t>
      </w:r>
      <w:r>
        <w:rPr>
          <w:b/>
          <w:bCs/>
          <w:lang w:val="id-ID"/>
        </w:rPr>
        <w:t xml:space="preserve"> industri: setiap stasiun kerja menangani tahap yang paling cocok untuknya, bukan satu mesin yang mengerjakan semua.</w:t>
      </w:r>
    </w:p>
    <w:p w14:paraId="5199ABE3" w14:textId="77777777" w:rsidR="0060741B" w:rsidRDefault="0060741B">
      <w:pPr>
        <w:pStyle w:val="NormalWeb"/>
        <w:rPr>
          <w:b/>
          <w:bCs/>
          <w:lang w:val="id-ID"/>
        </w:rPr>
      </w:pPr>
      <w:r>
        <w:rPr>
          <w:b/>
          <w:bCs/>
          <w:lang w:val="id-ID"/>
        </w:rPr>
        <w:t>Diagram berikut menggambarkan bagaimana sebuah aplikasi mobile memilih unit komputasi secara dinamis.</w:t>
      </w:r>
    </w:p>
    <w:p w14:paraId="0F6406D3" w14:textId="77777777" w:rsidR="0060741B" w:rsidRDefault="0060741B">
      <w:pPr>
        <w:divId w:val="701898730"/>
        <w:rPr>
          <w:rFonts w:eastAsia="Times New Roman"/>
          <w:b/>
          <w:bCs/>
          <w:lang w:val="id-ID"/>
        </w:rPr>
      </w:pPr>
      <w:r>
        <w:rPr>
          <w:rFonts w:eastAsia="Times New Roman"/>
          <w:b/>
          <w:bCs/>
          <w:lang w:val="id-ID"/>
        </w:rPr>
        <w:t xml:space="preserve">graph TB APP[Mobile App] --&gt; ENGINE[Inference Engine] ENGINE --&gt; BACKEND_SELECT[Runtime </w:t>
      </w:r>
      <w:r>
        <w:rPr>
          <w:rFonts w:eastAsia="Times New Roman"/>
          <w:b/>
          <w:bCs/>
          <w:lang w:val="id-ID"/>
        </w:rPr>
        <w:lastRenderedPageBreak/>
        <w:t>Backend Selector] BACKEND_SELECT --&gt; CPU_B[CPU: llama.cpp / TFLite] BACKEND_SELECT --&gt; GPU_B[GPU: OpenCL / Metal / Vulkan] BACKEND_SELECT --&gt; NPU_B[NPU: Hexagon / Apple Neural Engine] CPU_B --&gt; RAM[(System RAM)] GPU_B --&gt; GPU_MEM[(GPU Memory)] NPU_B --&gt; NPU[(Dedicated NPU)] THERM[Thermal Monitor] --&gt; BACKEND_SELECT THERM --&gt; POWER[Power Management]</w:t>
      </w:r>
    </w:p>
    <w:p w14:paraId="0B667A96" w14:textId="77777777" w:rsidR="0060741B" w:rsidRDefault="0060741B">
      <w:pPr>
        <w:rPr>
          <w:rStyle w:val="Strong"/>
          <w:lang w:val="id-ID"/>
        </w:rPr>
      </w:pPr>
      <w:r>
        <w:rPr>
          <w:rStyle w:val="fig-num"/>
          <w:rFonts w:eastAsia="Times New Roman"/>
          <w:b/>
          <w:bCs/>
          <w:lang w:val="id-ID"/>
        </w:rPr>
        <w:t>Gambar 3.9-1</w:t>
      </w:r>
      <w:r>
        <w:rPr>
          <w:rStyle w:val="Strong"/>
          <w:rFonts w:eastAsia="Times New Roman"/>
          <w:lang w:val="id-ID"/>
        </w:rPr>
        <w:t>: Arsitektur LLM Inference di Mobile</w:t>
      </w:r>
    </w:p>
    <w:p w14:paraId="75798D3A" w14:textId="77777777" w:rsidR="0060741B" w:rsidRDefault="0060741B">
      <w:pPr>
        <w:pStyle w:val="NormalWeb"/>
        <w:rPr>
          <w:lang w:val="id-ID"/>
        </w:rPr>
      </w:pPr>
      <w:r>
        <w:rPr>
          <w:b/>
          <w:bCs/>
          <w:lang w:val="id-ID"/>
        </w:rPr>
        <w:t xml:space="preserve">Dua elemen diagram ini yang paling layak diperhatikan. Pertama, tiga jalur backend berbagi satu </w:t>
      </w:r>
      <w:r>
        <w:rPr>
          <w:rStyle w:val="Emphasis"/>
          <w:b/>
          <w:bCs/>
          <w:lang w:val="id-ID"/>
        </w:rPr>
        <w:t>Runtime Backend Selector</w:t>
      </w:r>
      <w:r>
        <w:rPr>
          <w:b/>
          <w:bCs/>
          <w:lang w:val="id-ID"/>
        </w:rPr>
        <w:t xml:space="preserve"> — keputusan pemilihan unit terjadi per fase (prefill vs decode) dan per kondisi (suhu, daya). Kedua, </w:t>
      </w:r>
      <w:r>
        <w:rPr>
          <w:rStyle w:val="Emphasis"/>
          <w:b/>
          <w:bCs/>
          <w:lang w:val="id-ID"/>
        </w:rPr>
        <w:t>Thermal Monitor</w:t>
      </w:r>
      <w:r>
        <w:rPr>
          <w:b/>
          <w:bCs/>
          <w:lang w:val="id-ID"/>
        </w:rPr>
        <w:t xml:space="preserve"> adalah karakter tersembunyi yang sebenarnya memegang kendali: ia memberi sinyal ke </w:t>
      </w:r>
      <w:r>
        <w:rPr>
          <w:rStyle w:val="Emphasis"/>
          <w:b/>
          <w:bCs/>
          <w:lang w:val="id-ID"/>
        </w:rPr>
        <w:t>Backend Selector</w:t>
      </w:r>
      <w:r>
        <w:rPr>
          <w:b/>
          <w:bCs/>
          <w:lang w:val="id-ID"/>
        </w:rPr>
        <w:t xml:space="preserve"> (turunkan ke CPU jika GPU kepanasan) dan ke </w:t>
      </w:r>
      <w:r>
        <w:rPr>
          <w:rStyle w:val="Emphasis"/>
          <w:b/>
          <w:bCs/>
          <w:lang w:val="id-ID"/>
        </w:rPr>
        <w:t>Power Management</w:t>
      </w:r>
      <w:r>
        <w:rPr>
          <w:b/>
          <w:bCs/>
          <w:lang w:val="id-ID"/>
        </w:rPr>
        <w:t xml:space="preserve"> (batasi daya). Pada perangkat mobile, suhu adalah </w:t>
      </w:r>
      <w:r>
        <w:rPr>
          <w:rStyle w:val="Emphasis"/>
          <w:b/>
          <w:bCs/>
          <w:lang w:val="id-ID"/>
        </w:rPr>
        <w:t>scheduler</w:t>
      </w:r>
      <w:r>
        <w:rPr>
          <w:b/>
          <w:bCs/>
          <w:lang w:val="id-ID"/>
        </w:rPr>
        <w:t xml:space="preserve"> tertinggi — sesuatu yang tidak pernah dialami developer server.</w:t>
      </w:r>
    </w:p>
    <w:p w14:paraId="532BE7E0" w14:textId="77777777" w:rsidR="0060741B" w:rsidRDefault="00000000">
      <w:pPr>
        <w:rPr>
          <w:rStyle w:val="Strong"/>
          <w:rFonts w:eastAsia="Times New Roman"/>
          <w:lang w:val="id-ID"/>
        </w:rPr>
      </w:pPr>
      <w:r>
        <w:rPr>
          <w:rStyle w:val="Strong"/>
          <w:rFonts w:eastAsia="Times New Roman"/>
          <w:lang w:val="id-ID"/>
        </w:rPr>
        <w:pict w14:anchorId="007DA430">
          <v:rect id="_x0000_i1413" style="width:0;height:1.5pt" o:hralign="center" o:hrstd="t" o:hr="t" fillcolor="#a0a0a0" stroked="f"/>
        </w:pict>
      </w:r>
    </w:p>
    <w:p w14:paraId="566B5550" w14:textId="77777777" w:rsidR="0060741B" w:rsidRDefault="0060741B">
      <w:pPr>
        <w:pStyle w:val="Heading2"/>
        <w:rPr>
          <w:lang w:val="id-ID"/>
        </w:rPr>
      </w:pPr>
      <w:r>
        <w:rPr>
          <w:rFonts w:eastAsia="Times New Roman"/>
          <w:lang w:val="id-ID"/>
        </w:rPr>
        <w:t>4. MLC-LLM untuk Mobile</w:t>
      </w:r>
    </w:p>
    <w:p w14:paraId="6EB4CF34" w14:textId="77777777" w:rsidR="0060741B" w:rsidRDefault="0060741B">
      <w:pPr>
        <w:pStyle w:val="Heading3"/>
        <w:rPr>
          <w:rFonts w:eastAsia="Times New Roman"/>
          <w:lang w:val="id-ID"/>
        </w:rPr>
      </w:pPr>
      <w:r>
        <w:rPr>
          <w:rFonts w:eastAsia="Times New Roman"/>
          <w:lang w:val="id-ID"/>
        </w:rPr>
        <w:t>Dari Model ke APK</w:t>
      </w:r>
    </w:p>
    <w:p w14:paraId="297DE25F" w14:textId="77777777" w:rsidR="0060741B" w:rsidRDefault="0060741B">
      <w:pPr>
        <w:pStyle w:val="NormalWeb"/>
        <w:rPr>
          <w:b/>
          <w:bCs/>
          <w:lang w:val="id-ID"/>
        </w:rPr>
      </w:pPr>
      <w:r>
        <w:rPr>
          <w:rStyle w:val="Strong"/>
          <w:lang w:val="id-ID"/>
        </w:rPr>
        <w:t>MLC-LLM</w:t>
      </w:r>
      <w:r>
        <w:rPr>
          <w:b/>
          <w:bCs/>
          <w:lang w:val="id-ID"/>
        </w:rPr>
        <w:t xml:space="preserve"> adalah jalur paling mulus dari model Hugging Face ke aplikasi mobile. Model dikompilasi ke </w:t>
      </w:r>
      <w:r>
        <w:rPr>
          <w:rStyle w:val="Strong"/>
          <w:lang w:val="id-ID"/>
        </w:rPr>
        <w:t>format MLC</w:t>
      </w:r>
      <w:r>
        <w:rPr>
          <w:b/>
          <w:bCs/>
          <w:lang w:val="id-ID"/>
        </w:rPr>
        <w:t xml:space="preserve"> menggunakan Apache TVM, dengan target yang spesifik untuk setiap platform: </w:t>
      </w:r>
      <w:r>
        <w:rPr>
          <w:rStyle w:val="Strong"/>
          <w:lang w:val="id-ID"/>
        </w:rPr>
        <w:t>OpenCL backend</w:t>
      </w:r>
      <w:r>
        <w:rPr>
          <w:b/>
          <w:bCs/>
          <w:lang w:val="id-ID"/>
        </w:rPr>
        <w:t xml:space="preserve"> untuk GPU Android, </w:t>
      </w:r>
      <w:r>
        <w:rPr>
          <w:rStyle w:val="Strong"/>
          <w:lang w:val="id-ID"/>
        </w:rPr>
        <w:t>Metal backend</w:t>
      </w:r>
      <w:r>
        <w:rPr>
          <w:b/>
          <w:bCs/>
          <w:lang w:val="id-ID"/>
        </w:rPr>
        <w:t xml:space="preserve"> untuk GPU iOS. Karena formatnya adalah </w:t>
      </w:r>
      <w:r>
        <w:rPr>
          <w:rStyle w:val="Emphasis"/>
          <w:b/>
          <w:bCs/>
          <w:lang w:val="id-ID"/>
        </w:rPr>
        <w:t>native binary</w:t>
      </w:r>
      <w:r>
        <w:rPr>
          <w:b/>
          <w:bCs/>
          <w:lang w:val="id-ID"/>
        </w:rPr>
        <w:t xml:space="preserve"> yang dioptimasi untuk perangkat tertentu, performanya jauh lebih baik daripada pendekatan interpreter generik.</w:t>
      </w:r>
    </w:p>
    <w:p w14:paraId="5D622051" w14:textId="77777777" w:rsidR="0060741B" w:rsidRDefault="0060741B">
      <w:pPr>
        <w:pStyle w:val="NormalWeb"/>
        <w:rPr>
          <w:b/>
          <w:bCs/>
          <w:lang w:val="id-ID"/>
        </w:rPr>
      </w:pPr>
      <w:r>
        <w:rPr>
          <w:b/>
          <w:bCs/>
          <w:lang w:val="id-ID"/>
        </w:rPr>
        <w:lastRenderedPageBreak/>
        <w:t xml:space="preserve">Alur kerjanya linear: pilih model → tentukan kuantisasi → kompilasi untuk target Android → bangun APK. Proses ini bisa diotomatisasi dalam </w:t>
      </w:r>
      <w:r>
        <w:rPr>
          <w:rStyle w:val="Emphasis"/>
          <w:b/>
          <w:bCs/>
          <w:lang w:val="id-ID"/>
        </w:rPr>
        <w:t>pipeline</w:t>
      </w:r>
      <w:r>
        <w:rPr>
          <w:b/>
          <w:bCs/>
          <w:lang w:val="id-ID"/>
        </w:rPr>
        <w:t xml:space="preserve"> CI/CD sehingga rilis aplikasi dengan model baru menjadi rutinitas, bukan proyek khusus.</w:t>
      </w:r>
    </w:p>
    <w:p w14:paraId="187E9A0C" w14:textId="77777777" w:rsidR="0060741B" w:rsidRDefault="0060741B">
      <w:pPr>
        <w:pStyle w:val="NormalWeb"/>
        <w:rPr>
          <w:b/>
          <w:bCs/>
          <w:lang w:val="id-ID"/>
        </w:rPr>
      </w:pPr>
      <w:r>
        <w:rPr>
          <w:b/>
          <w:bCs/>
          <w:lang w:val="id-ID"/>
        </w:rPr>
        <w:t xml:space="preserve">Dua keputusan dalam alur tersebut yang paling menentukan pengalaman pengguna adalah </w:t>
      </w:r>
      <w:r>
        <w:rPr>
          <w:rStyle w:val="Strong"/>
          <w:lang w:val="id-ID"/>
        </w:rPr>
        <w:t>pilihan kuantisasi</w:t>
      </w:r>
      <w:r>
        <w:rPr>
          <w:b/>
          <w:bCs/>
          <w:lang w:val="id-ID"/>
        </w:rPr>
        <w:t xml:space="preserve"> dan </w:t>
      </w:r>
      <w:r>
        <w:rPr>
          <w:rStyle w:val="Strong"/>
          <w:lang w:val="id-ID"/>
        </w:rPr>
        <w:t>target GPU</w:t>
      </w:r>
      <w:r>
        <w:rPr>
          <w:b/>
          <w:bCs/>
          <w:lang w:val="id-ID"/>
        </w:rPr>
        <w:t xml:space="preserve">. Kuantisasi </w:t>
      </w:r>
      <w:r>
        <w:rPr>
          <w:rStyle w:val="HTMLCode"/>
          <w:b/>
          <w:bCs/>
          <w:lang w:val="id-ID"/>
        </w:rPr>
        <w:t>q4f16_1</w:t>
      </w:r>
      <w:r>
        <w:rPr>
          <w:b/>
          <w:bCs/>
          <w:lang w:val="id-ID"/>
        </w:rPr>
        <w:t xml:space="preserve"> menjadi standar de facto untuk mobile karena mengurangi ukuran model ~4× lipat dengan degradasi kualitas minimal — sebuah </w:t>
      </w:r>
      <w:r>
        <w:rPr>
          <w:rStyle w:val="Emphasis"/>
          <w:b/>
          <w:bCs/>
          <w:lang w:val="id-ID"/>
        </w:rPr>
        <w:t>trade-off</w:t>
      </w:r>
      <w:r>
        <w:rPr>
          <w:b/>
          <w:bCs/>
          <w:lang w:val="id-ID"/>
        </w:rPr>
        <w:t xml:space="preserve"> yang juga ditegaskan oleh survei </w:t>
      </w:r>
      <w:r>
        <w:rPr>
          <w:rStyle w:val="Emphasis"/>
          <w:b/>
          <w:bCs/>
          <w:lang w:val="id-ID"/>
        </w:rPr>
        <w:t>small language models</w:t>
      </w:r>
      <w:r>
        <w:rPr>
          <w:b/>
          <w:bCs/>
          <w:lang w:val="id-ID"/>
        </w:rPr>
        <w:t xml:space="preserve"> [5]. Sementara itu, kompilasi yang ditujukan pada </w:t>
      </w:r>
      <w:r>
        <w:rPr>
          <w:rStyle w:val="Emphasis"/>
          <w:b/>
          <w:bCs/>
          <w:lang w:val="id-ID"/>
        </w:rPr>
        <w:t>device family</w:t>
      </w:r>
      <w:r>
        <w:rPr>
          <w:b/>
          <w:bCs/>
          <w:lang w:val="id-ID"/>
        </w:rPr>
        <w:t xml:space="preserve"> tertentu (misalnya Snapdragon vs Tensor) memungkinkan kernel dioptimasi untuk karakteristik memori dan instruksi GPU masing-masing — detail yang tidak mungkin dicapai dengan pendekatan interpreter universal.</w:t>
      </w:r>
    </w:p>
    <w:p w14:paraId="4BE870F0" w14:textId="77777777" w:rsidR="0060741B" w:rsidRDefault="0060741B">
      <w:pPr>
        <w:pStyle w:val="Heading3"/>
        <w:rPr>
          <w:rFonts w:eastAsia="Times New Roman"/>
          <w:lang w:val="id-ID"/>
        </w:rPr>
      </w:pPr>
      <w:r>
        <w:rPr>
          <w:rFonts w:eastAsia="Times New Roman"/>
          <w:lang w:val="id-ID"/>
        </w:rPr>
        <w:t>Model yang Direkomendasikan</w:t>
      </w:r>
    </w:p>
    <w:p w14:paraId="2F4171F8" w14:textId="77777777" w:rsidR="0060741B" w:rsidRDefault="0060741B">
      <w:pPr>
        <w:pStyle w:val="NormalWeb"/>
        <w:rPr>
          <w:b/>
          <w:bCs/>
          <w:lang w:val="id-ID"/>
        </w:rPr>
      </w:pPr>
      <w:r>
        <w:rPr>
          <w:b/>
          <w:bCs/>
          <w:lang w:val="id-ID"/>
        </w:rPr>
        <w:t xml:space="preserve">Keluarga model yang paling nyaman untuk MLC-LLM mobile adalah </w:t>
      </w:r>
      <w:r>
        <w:rPr>
          <w:rStyle w:val="Strong"/>
          <w:lang w:val="id-ID"/>
        </w:rPr>
        <w:t>Phi-3-mini</w:t>
      </w:r>
      <w:r>
        <w:rPr>
          <w:b/>
          <w:bCs/>
          <w:lang w:val="id-ID"/>
        </w:rPr>
        <w:t xml:space="preserve"> (3,8B), </w:t>
      </w:r>
      <w:r>
        <w:rPr>
          <w:rStyle w:val="Strong"/>
          <w:lang w:val="id-ID"/>
        </w:rPr>
        <w:t>Qwen 2.5</w:t>
      </w:r>
      <w:r>
        <w:rPr>
          <w:b/>
          <w:bCs/>
          <w:lang w:val="id-ID"/>
        </w:rPr>
        <w:t xml:space="preserve">, dan </w:t>
      </w:r>
      <w:r>
        <w:rPr>
          <w:rStyle w:val="Strong"/>
          <w:lang w:val="id-ID"/>
        </w:rPr>
        <w:t>Llama 3.2</w:t>
      </w:r>
      <w:r>
        <w:rPr>
          <w:b/>
          <w:bCs/>
          <w:lang w:val="id-ID"/>
        </w:rPr>
        <w:t xml:space="preserve">. Ketiganya punya varian Q4 yang muat di perangkat menengah. Untuk beban </w:t>
      </w:r>
      <w:r>
        <w:rPr>
          <w:rStyle w:val="Emphasis"/>
          <w:b/>
          <w:bCs/>
          <w:lang w:val="id-ID"/>
        </w:rPr>
        <w:t>edge</w:t>
      </w:r>
      <w:r>
        <w:rPr>
          <w:b/>
          <w:bCs/>
          <w:lang w:val="id-ID"/>
        </w:rPr>
        <w:t xml:space="preserve"> yang paling efisien, keluarga </w:t>
      </w:r>
      <w:r>
        <w:rPr>
          <w:rStyle w:val="Strong"/>
          <w:lang w:val="id-ID"/>
        </w:rPr>
        <w:t>Ministral 3</w:t>
      </w:r>
      <w:r>
        <w:rPr>
          <w:b/>
          <w:bCs/>
          <w:lang w:val="id-ID"/>
        </w:rPr>
        <w:t xml:space="preserve"> (3B/8B) patut diperhitungkan — model </w:t>
      </w:r>
      <w:r>
        <w:rPr>
          <w:rStyle w:val="Emphasis"/>
          <w:b/>
          <w:bCs/>
          <w:lang w:val="id-ID"/>
        </w:rPr>
        <w:t>dense</w:t>
      </w:r>
      <w:r>
        <w:rPr>
          <w:b/>
          <w:bCs/>
          <w:lang w:val="id-ID"/>
        </w:rPr>
        <w:t xml:space="preserve"> kompak yang memakai </w:t>
      </w:r>
      <w:r>
        <w:rPr>
          <w:rStyle w:val="Emphasis"/>
          <w:b/>
          <w:bCs/>
          <w:lang w:val="id-ID"/>
        </w:rPr>
        <w:t>Cascade Distillation</w:t>
      </w:r>
      <w:r>
        <w:rPr>
          <w:b/>
          <w:bCs/>
          <w:lang w:val="id-ID"/>
        </w:rPr>
        <w:t xml:space="preserve"> sehingga kualitasnya tinggi untuk ukurannya, cocok dipasangkan dengan footprint memori yang ketat di ponsel.</w:t>
      </w:r>
    </w:p>
    <w:p w14:paraId="7CBDF535" w14:textId="77777777" w:rsidR="0060741B" w:rsidRDefault="0060741B">
      <w:pPr>
        <w:pStyle w:val="table-label"/>
        <w:rPr>
          <w:b/>
          <w:bCs/>
          <w:lang w:val="id-ID"/>
        </w:rPr>
      </w:pPr>
      <w:r>
        <w:rPr>
          <w:b/>
          <w:bCs/>
          <w:lang w:val="id-ID"/>
        </w:rPr>
        <w:t>Tabel 3.25: Framework Mobile LLM</w:t>
      </w:r>
    </w:p>
    <w:p w14:paraId="1E74E259" w14:textId="77777777" w:rsidR="0060741B" w:rsidRDefault="0060741B">
      <w:pPr>
        <w:pStyle w:val="NormalWeb"/>
        <w:rPr>
          <w:b/>
          <w:bCs/>
          <w:lang w:val="id-ID"/>
        </w:rPr>
      </w:pPr>
      <w:r>
        <w:rPr>
          <w:b/>
          <w:bCs/>
          <w:lang w:val="id-ID"/>
        </w:rPr>
        <w:t>Tabel berikut memetakan framework utama beserta dukungan platform dan backend-nya.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1115"/>
        <w:gridCol w:w="1070"/>
        <w:gridCol w:w="829"/>
        <w:gridCol w:w="829"/>
        <w:gridCol w:w="913"/>
      </w:tblGrid>
      <w:tr w:rsidR="00BF2757" w14:paraId="5DB2D168" w14:textId="77777777">
        <w:trPr>
          <w:divId w:val="836114549"/>
          <w:tblHeader/>
          <w:tblCellSpacing w:w="15" w:type="dxa"/>
        </w:trPr>
        <w:tc>
          <w:tcPr>
            <w:tcW w:w="0" w:type="auto"/>
            <w:vAlign w:val="center"/>
            <w:hideMark/>
          </w:tcPr>
          <w:p w14:paraId="051C3FFC" w14:textId="77777777" w:rsidR="0060741B" w:rsidRDefault="0060741B">
            <w:pPr>
              <w:jc w:val="center"/>
              <w:rPr>
                <w:rFonts w:eastAsia="Times New Roman"/>
                <w:b/>
                <w:bCs/>
              </w:rPr>
            </w:pPr>
            <w:r>
              <w:rPr>
                <w:rFonts w:eastAsia="Times New Roman"/>
                <w:b/>
                <w:bCs/>
              </w:rPr>
              <w:lastRenderedPageBreak/>
              <w:t>Framework</w:t>
            </w:r>
          </w:p>
        </w:tc>
        <w:tc>
          <w:tcPr>
            <w:tcW w:w="0" w:type="auto"/>
            <w:vAlign w:val="center"/>
            <w:hideMark/>
          </w:tcPr>
          <w:p w14:paraId="27CF5D3F" w14:textId="77777777" w:rsidR="0060741B" w:rsidRDefault="0060741B">
            <w:pPr>
              <w:jc w:val="center"/>
              <w:rPr>
                <w:rFonts w:eastAsia="Times New Roman"/>
                <w:b/>
                <w:bCs/>
              </w:rPr>
            </w:pPr>
            <w:r>
              <w:rPr>
                <w:rFonts w:eastAsia="Times New Roman"/>
                <w:b/>
                <w:bCs/>
              </w:rPr>
              <w:t>Android</w:t>
            </w:r>
          </w:p>
        </w:tc>
        <w:tc>
          <w:tcPr>
            <w:tcW w:w="0" w:type="auto"/>
            <w:vAlign w:val="center"/>
            <w:hideMark/>
          </w:tcPr>
          <w:p w14:paraId="5939044A" w14:textId="77777777" w:rsidR="0060741B" w:rsidRDefault="0060741B">
            <w:pPr>
              <w:jc w:val="center"/>
              <w:rPr>
                <w:rFonts w:eastAsia="Times New Roman"/>
                <w:b/>
                <w:bCs/>
              </w:rPr>
            </w:pPr>
            <w:r>
              <w:rPr>
                <w:rFonts w:eastAsia="Times New Roman"/>
                <w:b/>
                <w:bCs/>
              </w:rPr>
              <w:t>iOS</w:t>
            </w:r>
          </w:p>
        </w:tc>
        <w:tc>
          <w:tcPr>
            <w:tcW w:w="0" w:type="auto"/>
            <w:vAlign w:val="center"/>
            <w:hideMark/>
          </w:tcPr>
          <w:p w14:paraId="7B6672E1" w14:textId="77777777" w:rsidR="0060741B" w:rsidRDefault="0060741B">
            <w:pPr>
              <w:jc w:val="center"/>
              <w:rPr>
                <w:rFonts w:eastAsia="Times New Roman"/>
                <w:b/>
                <w:bCs/>
              </w:rPr>
            </w:pPr>
            <w:r>
              <w:rPr>
                <w:rFonts w:eastAsia="Times New Roman"/>
                <w:b/>
                <w:bCs/>
              </w:rPr>
              <w:t>GPU Backend</w:t>
            </w:r>
          </w:p>
        </w:tc>
        <w:tc>
          <w:tcPr>
            <w:tcW w:w="0" w:type="auto"/>
            <w:vAlign w:val="center"/>
            <w:hideMark/>
          </w:tcPr>
          <w:p w14:paraId="24522670" w14:textId="77777777" w:rsidR="0060741B" w:rsidRDefault="0060741B">
            <w:pPr>
              <w:jc w:val="center"/>
              <w:rPr>
                <w:rFonts w:eastAsia="Times New Roman"/>
                <w:b/>
                <w:bCs/>
              </w:rPr>
            </w:pPr>
            <w:r>
              <w:rPr>
                <w:rFonts w:eastAsia="Times New Roman"/>
                <w:b/>
                <w:bCs/>
              </w:rPr>
              <w:t>NPU Backend</w:t>
            </w:r>
          </w:p>
        </w:tc>
        <w:tc>
          <w:tcPr>
            <w:tcW w:w="0" w:type="auto"/>
            <w:vAlign w:val="center"/>
            <w:hideMark/>
          </w:tcPr>
          <w:p w14:paraId="7E996489" w14:textId="77777777" w:rsidR="0060741B" w:rsidRDefault="0060741B">
            <w:pPr>
              <w:jc w:val="center"/>
              <w:rPr>
                <w:rFonts w:eastAsia="Times New Roman"/>
                <w:b/>
                <w:bCs/>
              </w:rPr>
            </w:pPr>
            <w:r>
              <w:rPr>
                <w:rFonts w:eastAsia="Times New Roman"/>
                <w:b/>
                <w:bCs/>
              </w:rPr>
              <w:t>Bahasa</w:t>
            </w:r>
          </w:p>
        </w:tc>
      </w:tr>
      <w:tr w:rsidR="00BF2757" w14:paraId="378551FC" w14:textId="77777777">
        <w:trPr>
          <w:divId w:val="836114549"/>
          <w:tblCellSpacing w:w="15" w:type="dxa"/>
        </w:trPr>
        <w:tc>
          <w:tcPr>
            <w:tcW w:w="0" w:type="auto"/>
            <w:vAlign w:val="center"/>
            <w:hideMark/>
          </w:tcPr>
          <w:p w14:paraId="30186384" w14:textId="77777777" w:rsidR="0060741B" w:rsidRDefault="0060741B">
            <w:pPr>
              <w:rPr>
                <w:rFonts w:eastAsia="Times New Roman"/>
              </w:rPr>
            </w:pPr>
            <w:r>
              <w:rPr>
                <w:rStyle w:val="Strong"/>
                <w:rFonts w:eastAsia="Times New Roman"/>
              </w:rPr>
              <w:t>MLC-LLM</w:t>
            </w:r>
          </w:p>
        </w:tc>
        <w:tc>
          <w:tcPr>
            <w:tcW w:w="0" w:type="auto"/>
            <w:vAlign w:val="center"/>
            <w:hideMark/>
          </w:tcPr>
          <w:p w14:paraId="32AE8589" w14:textId="77777777" w:rsidR="0060741B" w:rsidRDefault="0060741B">
            <w:pPr>
              <w:rPr>
                <w:rFonts w:eastAsia="Times New Roman"/>
              </w:rPr>
            </w:pPr>
            <w:r>
              <w:rPr>
                <w:rFonts w:eastAsia="Times New Roman"/>
              </w:rPr>
              <w:t>Ya</w:t>
            </w:r>
          </w:p>
        </w:tc>
        <w:tc>
          <w:tcPr>
            <w:tcW w:w="0" w:type="auto"/>
            <w:vAlign w:val="center"/>
            <w:hideMark/>
          </w:tcPr>
          <w:p w14:paraId="6C45B6A7" w14:textId="77777777" w:rsidR="0060741B" w:rsidRDefault="0060741B">
            <w:pPr>
              <w:rPr>
                <w:rFonts w:eastAsia="Times New Roman"/>
              </w:rPr>
            </w:pPr>
            <w:r>
              <w:rPr>
                <w:rFonts w:eastAsia="Times New Roman"/>
              </w:rPr>
              <w:t>Ya</w:t>
            </w:r>
          </w:p>
        </w:tc>
        <w:tc>
          <w:tcPr>
            <w:tcW w:w="0" w:type="auto"/>
            <w:vAlign w:val="center"/>
            <w:hideMark/>
          </w:tcPr>
          <w:p w14:paraId="497D155C" w14:textId="77777777" w:rsidR="0060741B" w:rsidRDefault="0060741B">
            <w:pPr>
              <w:rPr>
                <w:rFonts w:eastAsia="Times New Roman"/>
              </w:rPr>
            </w:pPr>
            <w:r>
              <w:rPr>
                <w:rFonts w:eastAsia="Times New Roman"/>
              </w:rPr>
              <w:t>OpenCL, Vulkan</w:t>
            </w:r>
          </w:p>
        </w:tc>
        <w:tc>
          <w:tcPr>
            <w:tcW w:w="0" w:type="auto"/>
            <w:vAlign w:val="center"/>
            <w:hideMark/>
          </w:tcPr>
          <w:p w14:paraId="5EA94B74" w14:textId="77777777" w:rsidR="0060741B" w:rsidRDefault="0060741B">
            <w:pPr>
              <w:rPr>
                <w:rFonts w:eastAsia="Times New Roman"/>
              </w:rPr>
            </w:pPr>
            <w:r>
              <w:rPr>
                <w:rFonts w:eastAsia="Times New Roman"/>
              </w:rPr>
              <w:t>-</w:t>
            </w:r>
          </w:p>
        </w:tc>
        <w:tc>
          <w:tcPr>
            <w:tcW w:w="0" w:type="auto"/>
            <w:vAlign w:val="center"/>
            <w:hideMark/>
          </w:tcPr>
          <w:p w14:paraId="1FC08399" w14:textId="77777777" w:rsidR="0060741B" w:rsidRDefault="0060741B">
            <w:pPr>
              <w:rPr>
                <w:rFonts w:eastAsia="Times New Roman"/>
              </w:rPr>
            </w:pPr>
            <w:r>
              <w:rPr>
                <w:rFonts w:eastAsia="Times New Roman"/>
              </w:rPr>
              <w:t>Python/JS</w:t>
            </w:r>
          </w:p>
        </w:tc>
      </w:tr>
      <w:tr w:rsidR="00BF2757" w14:paraId="6C787F2D" w14:textId="77777777">
        <w:trPr>
          <w:divId w:val="836114549"/>
          <w:tblCellSpacing w:w="15" w:type="dxa"/>
        </w:trPr>
        <w:tc>
          <w:tcPr>
            <w:tcW w:w="0" w:type="auto"/>
            <w:vAlign w:val="center"/>
            <w:hideMark/>
          </w:tcPr>
          <w:p w14:paraId="10A6FC61" w14:textId="77777777" w:rsidR="0060741B" w:rsidRDefault="0060741B">
            <w:pPr>
              <w:rPr>
                <w:rFonts w:eastAsia="Times New Roman"/>
              </w:rPr>
            </w:pPr>
            <w:r>
              <w:rPr>
                <w:rStyle w:val="Strong"/>
                <w:rFonts w:eastAsia="Times New Roman"/>
              </w:rPr>
              <w:t>llama.cpp</w:t>
            </w:r>
          </w:p>
        </w:tc>
        <w:tc>
          <w:tcPr>
            <w:tcW w:w="0" w:type="auto"/>
            <w:vAlign w:val="center"/>
            <w:hideMark/>
          </w:tcPr>
          <w:p w14:paraId="712CC1D1" w14:textId="77777777" w:rsidR="0060741B" w:rsidRDefault="0060741B">
            <w:pPr>
              <w:rPr>
                <w:rFonts w:eastAsia="Times New Roman"/>
              </w:rPr>
            </w:pPr>
            <w:r>
              <w:rPr>
                <w:rFonts w:eastAsia="Times New Roman"/>
              </w:rPr>
              <w:t>Ya (Termux)</w:t>
            </w:r>
          </w:p>
        </w:tc>
        <w:tc>
          <w:tcPr>
            <w:tcW w:w="0" w:type="auto"/>
            <w:vAlign w:val="center"/>
            <w:hideMark/>
          </w:tcPr>
          <w:p w14:paraId="5D14720D" w14:textId="77777777" w:rsidR="0060741B" w:rsidRDefault="0060741B">
            <w:pPr>
              <w:rPr>
                <w:rFonts w:eastAsia="Times New Roman"/>
              </w:rPr>
            </w:pPr>
            <w:r>
              <w:rPr>
                <w:rFonts w:eastAsia="Times New Roman"/>
              </w:rPr>
              <w:t>Ya (LLMFarm)</w:t>
            </w:r>
          </w:p>
        </w:tc>
        <w:tc>
          <w:tcPr>
            <w:tcW w:w="0" w:type="auto"/>
            <w:vAlign w:val="center"/>
            <w:hideMark/>
          </w:tcPr>
          <w:p w14:paraId="746831C3" w14:textId="77777777" w:rsidR="0060741B" w:rsidRDefault="0060741B">
            <w:pPr>
              <w:rPr>
                <w:rFonts w:eastAsia="Times New Roman"/>
              </w:rPr>
            </w:pPr>
            <w:r>
              <w:rPr>
                <w:rFonts w:eastAsia="Times New Roman"/>
              </w:rPr>
              <w:t>Metal, OpenCL</w:t>
            </w:r>
          </w:p>
        </w:tc>
        <w:tc>
          <w:tcPr>
            <w:tcW w:w="0" w:type="auto"/>
            <w:vAlign w:val="center"/>
            <w:hideMark/>
          </w:tcPr>
          <w:p w14:paraId="5C4A0C43" w14:textId="77777777" w:rsidR="0060741B" w:rsidRDefault="0060741B">
            <w:pPr>
              <w:rPr>
                <w:rFonts w:eastAsia="Times New Roman"/>
              </w:rPr>
            </w:pPr>
            <w:r>
              <w:rPr>
                <w:rFonts w:eastAsia="Times New Roman"/>
              </w:rPr>
              <w:t>-</w:t>
            </w:r>
          </w:p>
        </w:tc>
        <w:tc>
          <w:tcPr>
            <w:tcW w:w="0" w:type="auto"/>
            <w:vAlign w:val="center"/>
            <w:hideMark/>
          </w:tcPr>
          <w:p w14:paraId="1FC53B16" w14:textId="77777777" w:rsidR="0060741B" w:rsidRDefault="0060741B">
            <w:pPr>
              <w:rPr>
                <w:rFonts w:eastAsia="Times New Roman"/>
              </w:rPr>
            </w:pPr>
            <w:r>
              <w:rPr>
                <w:rFonts w:eastAsia="Times New Roman"/>
              </w:rPr>
              <w:t>C++</w:t>
            </w:r>
          </w:p>
        </w:tc>
      </w:tr>
      <w:tr w:rsidR="00BF2757" w14:paraId="08F62A03" w14:textId="77777777">
        <w:trPr>
          <w:divId w:val="836114549"/>
          <w:tblCellSpacing w:w="15" w:type="dxa"/>
        </w:trPr>
        <w:tc>
          <w:tcPr>
            <w:tcW w:w="0" w:type="auto"/>
            <w:vAlign w:val="center"/>
            <w:hideMark/>
          </w:tcPr>
          <w:p w14:paraId="65B3C66D" w14:textId="77777777" w:rsidR="0060741B" w:rsidRDefault="0060741B">
            <w:pPr>
              <w:rPr>
                <w:rFonts w:eastAsia="Times New Roman"/>
              </w:rPr>
            </w:pPr>
            <w:r>
              <w:rPr>
                <w:rStyle w:val="Strong"/>
                <w:rFonts w:eastAsia="Times New Roman"/>
              </w:rPr>
              <w:t>ExecuTorch</w:t>
            </w:r>
          </w:p>
        </w:tc>
        <w:tc>
          <w:tcPr>
            <w:tcW w:w="0" w:type="auto"/>
            <w:vAlign w:val="center"/>
            <w:hideMark/>
          </w:tcPr>
          <w:p w14:paraId="3CD01EC9" w14:textId="77777777" w:rsidR="0060741B" w:rsidRDefault="0060741B">
            <w:pPr>
              <w:rPr>
                <w:rFonts w:eastAsia="Times New Roman"/>
              </w:rPr>
            </w:pPr>
            <w:r>
              <w:rPr>
                <w:rFonts w:eastAsia="Times New Roman"/>
              </w:rPr>
              <w:t>Ya</w:t>
            </w:r>
          </w:p>
        </w:tc>
        <w:tc>
          <w:tcPr>
            <w:tcW w:w="0" w:type="auto"/>
            <w:vAlign w:val="center"/>
            <w:hideMark/>
          </w:tcPr>
          <w:p w14:paraId="1739E109" w14:textId="77777777" w:rsidR="0060741B" w:rsidRDefault="0060741B">
            <w:pPr>
              <w:rPr>
                <w:rFonts w:eastAsia="Times New Roman"/>
              </w:rPr>
            </w:pPr>
            <w:r>
              <w:rPr>
                <w:rFonts w:eastAsia="Times New Roman"/>
              </w:rPr>
              <w:t>Ya</w:t>
            </w:r>
          </w:p>
        </w:tc>
        <w:tc>
          <w:tcPr>
            <w:tcW w:w="0" w:type="auto"/>
            <w:vAlign w:val="center"/>
            <w:hideMark/>
          </w:tcPr>
          <w:p w14:paraId="227ACBD8" w14:textId="77777777" w:rsidR="0060741B" w:rsidRDefault="0060741B">
            <w:pPr>
              <w:rPr>
                <w:rFonts w:eastAsia="Times New Roman"/>
              </w:rPr>
            </w:pPr>
            <w:r>
              <w:rPr>
                <w:rFonts w:eastAsia="Times New Roman"/>
              </w:rPr>
              <w:t>MPS, OpenCL</w:t>
            </w:r>
          </w:p>
        </w:tc>
        <w:tc>
          <w:tcPr>
            <w:tcW w:w="0" w:type="auto"/>
            <w:vAlign w:val="center"/>
            <w:hideMark/>
          </w:tcPr>
          <w:p w14:paraId="5BEAF270" w14:textId="77777777" w:rsidR="0060741B" w:rsidRDefault="0060741B">
            <w:pPr>
              <w:rPr>
                <w:rFonts w:eastAsia="Times New Roman"/>
              </w:rPr>
            </w:pPr>
            <w:r>
              <w:rPr>
                <w:rFonts w:eastAsia="Times New Roman"/>
              </w:rPr>
              <w:t>-</w:t>
            </w:r>
          </w:p>
        </w:tc>
        <w:tc>
          <w:tcPr>
            <w:tcW w:w="0" w:type="auto"/>
            <w:vAlign w:val="center"/>
            <w:hideMark/>
          </w:tcPr>
          <w:p w14:paraId="5F638BC7" w14:textId="77777777" w:rsidR="0060741B" w:rsidRDefault="0060741B">
            <w:pPr>
              <w:rPr>
                <w:rFonts w:eastAsia="Times New Roman"/>
              </w:rPr>
            </w:pPr>
            <w:r>
              <w:rPr>
                <w:rFonts w:eastAsia="Times New Roman"/>
              </w:rPr>
              <w:t>Python</w:t>
            </w:r>
          </w:p>
        </w:tc>
      </w:tr>
      <w:tr w:rsidR="00BF2757" w14:paraId="2DD2638D" w14:textId="77777777">
        <w:trPr>
          <w:divId w:val="836114549"/>
          <w:tblCellSpacing w:w="15" w:type="dxa"/>
        </w:trPr>
        <w:tc>
          <w:tcPr>
            <w:tcW w:w="0" w:type="auto"/>
            <w:vAlign w:val="center"/>
            <w:hideMark/>
          </w:tcPr>
          <w:p w14:paraId="66B66AF6" w14:textId="77777777" w:rsidR="0060741B" w:rsidRDefault="0060741B">
            <w:pPr>
              <w:rPr>
                <w:rFonts w:eastAsia="Times New Roman"/>
              </w:rPr>
            </w:pPr>
            <w:r>
              <w:rPr>
                <w:rStyle w:val="Strong"/>
                <w:rFonts w:eastAsia="Times New Roman"/>
              </w:rPr>
              <w:t>llm.npu</w:t>
            </w:r>
          </w:p>
        </w:tc>
        <w:tc>
          <w:tcPr>
            <w:tcW w:w="0" w:type="auto"/>
            <w:vAlign w:val="center"/>
            <w:hideMark/>
          </w:tcPr>
          <w:p w14:paraId="7F325035" w14:textId="77777777" w:rsidR="0060741B" w:rsidRDefault="0060741B">
            <w:pPr>
              <w:rPr>
                <w:rFonts w:eastAsia="Times New Roman"/>
              </w:rPr>
            </w:pPr>
            <w:r>
              <w:rPr>
                <w:rFonts w:eastAsia="Times New Roman"/>
              </w:rPr>
              <w:t>Ya (Qualcomm)</w:t>
            </w:r>
          </w:p>
        </w:tc>
        <w:tc>
          <w:tcPr>
            <w:tcW w:w="0" w:type="auto"/>
            <w:vAlign w:val="center"/>
            <w:hideMark/>
          </w:tcPr>
          <w:p w14:paraId="483BF039" w14:textId="77777777" w:rsidR="0060741B" w:rsidRDefault="0060741B">
            <w:pPr>
              <w:rPr>
                <w:rFonts w:eastAsia="Times New Roman"/>
              </w:rPr>
            </w:pPr>
            <w:r>
              <w:rPr>
                <w:rFonts w:eastAsia="Times New Roman"/>
              </w:rPr>
              <w:t>-</w:t>
            </w:r>
          </w:p>
        </w:tc>
        <w:tc>
          <w:tcPr>
            <w:tcW w:w="0" w:type="auto"/>
            <w:vAlign w:val="center"/>
            <w:hideMark/>
          </w:tcPr>
          <w:p w14:paraId="3E7B94FF" w14:textId="77777777" w:rsidR="0060741B" w:rsidRDefault="0060741B">
            <w:pPr>
              <w:rPr>
                <w:rFonts w:eastAsia="Times New Roman"/>
              </w:rPr>
            </w:pPr>
            <w:r>
              <w:rPr>
                <w:rFonts w:eastAsia="Times New Roman"/>
              </w:rPr>
              <w:t>-</w:t>
            </w:r>
          </w:p>
        </w:tc>
        <w:tc>
          <w:tcPr>
            <w:tcW w:w="0" w:type="auto"/>
            <w:vAlign w:val="center"/>
            <w:hideMark/>
          </w:tcPr>
          <w:p w14:paraId="260FCFC2" w14:textId="77777777" w:rsidR="0060741B" w:rsidRDefault="0060741B">
            <w:pPr>
              <w:rPr>
                <w:rFonts w:eastAsia="Times New Roman"/>
              </w:rPr>
            </w:pPr>
            <w:r>
              <w:rPr>
                <w:rFonts w:eastAsia="Times New Roman"/>
              </w:rPr>
              <w:t>Hexagon NPU</w:t>
            </w:r>
          </w:p>
        </w:tc>
        <w:tc>
          <w:tcPr>
            <w:tcW w:w="0" w:type="auto"/>
            <w:vAlign w:val="center"/>
            <w:hideMark/>
          </w:tcPr>
          <w:p w14:paraId="47A20624" w14:textId="77777777" w:rsidR="0060741B" w:rsidRDefault="0060741B">
            <w:pPr>
              <w:rPr>
                <w:rFonts w:eastAsia="Times New Roman"/>
              </w:rPr>
            </w:pPr>
            <w:r>
              <w:rPr>
                <w:rFonts w:eastAsia="Times New Roman"/>
              </w:rPr>
              <w:t>C++</w:t>
            </w:r>
          </w:p>
        </w:tc>
      </w:tr>
      <w:tr w:rsidR="00BF2757" w14:paraId="7DA8324B" w14:textId="77777777">
        <w:trPr>
          <w:divId w:val="836114549"/>
          <w:tblCellSpacing w:w="15" w:type="dxa"/>
        </w:trPr>
        <w:tc>
          <w:tcPr>
            <w:tcW w:w="0" w:type="auto"/>
            <w:vAlign w:val="center"/>
            <w:hideMark/>
          </w:tcPr>
          <w:p w14:paraId="7B41F535" w14:textId="77777777" w:rsidR="0060741B" w:rsidRDefault="0060741B">
            <w:pPr>
              <w:rPr>
                <w:rFonts w:eastAsia="Times New Roman"/>
              </w:rPr>
            </w:pPr>
            <w:r>
              <w:rPr>
                <w:rStyle w:val="Strong"/>
                <w:rFonts w:eastAsia="Times New Roman"/>
              </w:rPr>
              <w:t>MNN</w:t>
            </w:r>
          </w:p>
        </w:tc>
        <w:tc>
          <w:tcPr>
            <w:tcW w:w="0" w:type="auto"/>
            <w:vAlign w:val="center"/>
            <w:hideMark/>
          </w:tcPr>
          <w:p w14:paraId="2C68DC0E" w14:textId="77777777" w:rsidR="0060741B" w:rsidRDefault="0060741B">
            <w:pPr>
              <w:rPr>
                <w:rFonts w:eastAsia="Times New Roman"/>
              </w:rPr>
            </w:pPr>
            <w:r>
              <w:rPr>
                <w:rFonts w:eastAsia="Times New Roman"/>
              </w:rPr>
              <w:t>Ya</w:t>
            </w:r>
          </w:p>
        </w:tc>
        <w:tc>
          <w:tcPr>
            <w:tcW w:w="0" w:type="auto"/>
            <w:vAlign w:val="center"/>
            <w:hideMark/>
          </w:tcPr>
          <w:p w14:paraId="4DCECAD8" w14:textId="77777777" w:rsidR="0060741B" w:rsidRDefault="0060741B">
            <w:pPr>
              <w:rPr>
                <w:rFonts w:eastAsia="Times New Roman"/>
              </w:rPr>
            </w:pPr>
            <w:r>
              <w:rPr>
                <w:rFonts w:eastAsia="Times New Roman"/>
              </w:rPr>
              <w:t>Ya</w:t>
            </w:r>
          </w:p>
        </w:tc>
        <w:tc>
          <w:tcPr>
            <w:tcW w:w="0" w:type="auto"/>
            <w:vAlign w:val="center"/>
            <w:hideMark/>
          </w:tcPr>
          <w:p w14:paraId="11489E6F" w14:textId="77777777" w:rsidR="0060741B" w:rsidRDefault="0060741B">
            <w:pPr>
              <w:rPr>
                <w:rFonts w:eastAsia="Times New Roman"/>
              </w:rPr>
            </w:pPr>
            <w:r>
              <w:rPr>
                <w:rFonts w:eastAsia="Times New Roman"/>
              </w:rPr>
              <w:t>OpenCL, Vulkan, Metal</w:t>
            </w:r>
          </w:p>
        </w:tc>
        <w:tc>
          <w:tcPr>
            <w:tcW w:w="0" w:type="auto"/>
            <w:vAlign w:val="center"/>
            <w:hideMark/>
          </w:tcPr>
          <w:p w14:paraId="29F2B343" w14:textId="77777777" w:rsidR="0060741B" w:rsidRDefault="0060741B">
            <w:pPr>
              <w:rPr>
                <w:rFonts w:eastAsia="Times New Roman"/>
              </w:rPr>
            </w:pPr>
            <w:r>
              <w:rPr>
                <w:rFonts w:eastAsia="Times New Roman"/>
              </w:rPr>
              <w:t>Huawei NPU</w:t>
            </w:r>
          </w:p>
        </w:tc>
        <w:tc>
          <w:tcPr>
            <w:tcW w:w="0" w:type="auto"/>
            <w:vAlign w:val="center"/>
            <w:hideMark/>
          </w:tcPr>
          <w:p w14:paraId="5ED3C7E3" w14:textId="77777777" w:rsidR="0060741B" w:rsidRDefault="0060741B">
            <w:pPr>
              <w:rPr>
                <w:rFonts w:eastAsia="Times New Roman"/>
              </w:rPr>
            </w:pPr>
            <w:r>
              <w:rPr>
                <w:rFonts w:eastAsia="Times New Roman"/>
              </w:rPr>
              <w:t>C++</w:t>
            </w:r>
          </w:p>
        </w:tc>
      </w:tr>
    </w:tbl>
    <w:p w14:paraId="389E577D" w14:textId="77777777" w:rsidR="0060741B" w:rsidRDefault="0060741B">
      <w:pPr>
        <w:pStyle w:val="NormalWeb"/>
        <w:rPr>
          <w:b/>
          <w:bCs/>
          <w:lang w:val="id-ID"/>
        </w:rPr>
      </w:pPr>
      <w:r>
        <w:rPr>
          <w:b/>
          <w:bCs/>
          <w:lang w:val="id-ID"/>
        </w:rPr>
        <w:t xml:space="preserve">Analisis: tidak ada satu framework yang menang di semua dimensi. </w:t>
      </w:r>
      <w:r>
        <w:rPr>
          <w:rStyle w:val="Strong"/>
          <w:lang w:val="id-ID"/>
        </w:rPr>
        <w:t>MLC-LLM</w:t>
      </w:r>
      <w:r>
        <w:rPr>
          <w:b/>
          <w:bCs/>
          <w:lang w:val="id-ID"/>
        </w:rPr>
        <w:t xml:space="preserve"> adalah pilihan utama untuk integrasi penuh dengan performa GPU terbaik di kedua platform. </w:t>
      </w:r>
      <w:r>
        <w:rPr>
          <w:rStyle w:val="Strong"/>
          <w:lang w:val="id-ID"/>
        </w:rPr>
        <w:t>llama.cpp</w:t>
      </w:r>
      <w:r>
        <w:rPr>
          <w:b/>
          <w:bCs/>
          <w:lang w:val="id-ID"/>
        </w:rPr>
        <w:t xml:space="preserve"> unggul dalam kesederhanaan dan portabilitas format GGUF, tetapi integrasi GPU di Android masih kalah matang dari MLC-LLM. </w:t>
      </w:r>
      <w:r>
        <w:rPr>
          <w:rStyle w:val="Strong"/>
          <w:lang w:val="id-ID"/>
        </w:rPr>
        <w:t>ExecuTorch</w:t>
      </w:r>
      <w:r>
        <w:rPr>
          <w:b/>
          <w:bCs/>
          <w:lang w:val="id-ID"/>
        </w:rPr>
        <w:t xml:space="preserve"> menarik bagi tim yang sudah berinvestasi di ekosistem PyTorch. </w:t>
      </w:r>
      <w:r>
        <w:rPr>
          <w:rStyle w:val="Strong"/>
          <w:lang w:val="id-ID"/>
        </w:rPr>
        <w:t>llm.npu</w:t>
      </w:r>
      <w:r>
        <w:rPr>
          <w:b/>
          <w:bCs/>
          <w:lang w:val="id-ID"/>
        </w:rPr>
        <w:t xml:space="preserve"> dan </w:t>
      </w:r>
      <w:r>
        <w:rPr>
          <w:rStyle w:val="Strong"/>
          <w:lang w:val="id-ID"/>
        </w:rPr>
        <w:t>MNN</w:t>
      </w:r>
      <w:r>
        <w:rPr>
          <w:b/>
          <w:bCs/>
          <w:lang w:val="id-ID"/>
        </w:rPr>
        <w:t xml:space="preserve"> adalah pilihan khusus: yang pertama untuk memaksimalkan NPU Qualcomm, yang kedua untuk dukungan NPU Huawei. Tabel ini juga menegaskan: backend NPU masih langka — ini adalah medan yang baru mulai berkembang.</w:t>
      </w:r>
    </w:p>
    <w:p w14:paraId="2D8F3426" w14:textId="77777777" w:rsidR="0060741B" w:rsidRDefault="00000000">
      <w:pPr>
        <w:rPr>
          <w:rStyle w:val="Strong"/>
          <w:rFonts w:eastAsia="Times New Roman"/>
          <w:lang w:val="id-ID"/>
        </w:rPr>
      </w:pPr>
      <w:r>
        <w:rPr>
          <w:rStyle w:val="Strong"/>
          <w:rFonts w:eastAsia="Times New Roman"/>
          <w:lang w:val="id-ID"/>
        </w:rPr>
        <w:pict w14:anchorId="6F10656E">
          <v:rect id="_x0000_i1414" style="width:0;height:1.5pt" o:hralign="center" o:hrstd="t" o:hr="t" fillcolor="#a0a0a0" stroked="f"/>
        </w:pict>
      </w:r>
    </w:p>
    <w:p w14:paraId="69D05232" w14:textId="77777777" w:rsidR="0060741B" w:rsidRDefault="0060741B">
      <w:pPr>
        <w:pStyle w:val="Heading2"/>
        <w:rPr>
          <w:lang w:val="id-ID"/>
        </w:rPr>
      </w:pPr>
      <w:r>
        <w:rPr>
          <w:rFonts w:eastAsia="Times New Roman"/>
          <w:lang w:val="id-ID"/>
        </w:rPr>
        <w:lastRenderedPageBreak/>
        <w:t>5. llama.cpp di Mobile</w:t>
      </w:r>
    </w:p>
    <w:p w14:paraId="77EE316F" w14:textId="77777777" w:rsidR="0060741B" w:rsidRDefault="0060741B">
      <w:pPr>
        <w:pStyle w:val="Heading3"/>
        <w:rPr>
          <w:rFonts w:eastAsia="Times New Roman"/>
          <w:lang w:val="id-ID"/>
        </w:rPr>
      </w:pPr>
      <w:r>
        <w:rPr>
          <w:rFonts w:eastAsia="Times New Roman"/>
          <w:lang w:val="id-ID"/>
        </w:rPr>
        <w:t>Android: Termux dan Aplikasi Inferensi</w:t>
      </w:r>
    </w:p>
    <w:p w14:paraId="07EB7766" w14:textId="77777777" w:rsidR="0060741B" w:rsidRDefault="0060741B">
      <w:pPr>
        <w:pStyle w:val="NormalWeb"/>
        <w:rPr>
          <w:b/>
          <w:bCs/>
          <w:lang w:val="id-ID"/>
        </w:rPr>
      </w:pPr>
      <w:r>
        <w:rPr>
          <w:rStyle w:val="Strong"/>
          <w:lang w:val="id-ID"/>
        </w:rPr>
        <w:t>llama.cpp</w:t>
      </w:r>
      <w:r>
        <w:rPr>
          <w:b/>
          <w:bCs/>
          <w:lang w:val="id-ID"/>
        </w:rPr>
        <w:t xml:space="preserve"> hadir di Android melalui dua jalur. Jalur </w:t>
      </w:r>
      <w:r>
        <w:rPr>
          <w:rStyle w:val="Emphasis"/>
          <w:b/>
          <w:bCs/>
          <w:lang w:val="id-ID"/>
        </w:rPr>
        <w:t>power user</w:t>
      </w:r>
      <w:r>
        <w:rPr>
          <w:b/>
          <w:bCs/>
          <w:lang w:val="id-ID"/>
        </w:rPr>
        <w:t xml:space="preserve">: install </w:t>
      </w:r>
      <w:r>
        <w:rPr>
          <w:rStyle w:val="Strong"/>
          <w:lang w:val="id-ID"/>
        </w:rPr>
        <w:t>Termux</w:t>
      </w:r>
      <w:r>
        <w:rPr>
          <w:b/>
          <w:bCs/>
          <w:lang w:val="id-ID"/>
        </w:rPr>
        <w:t xml:space="preserve"> (emulator terminal), kompilasi llama.cpp di dalamnya, dan jalankan CLI inference langsung dari ponsel — sebuah pengalaman yang mengingatkan pada sub-bab CLI-Only. Jalur aplikasi: berbagai aplikasi inference di Play Store yang memakai llama.cpp sebagai </w:t>
      </w:r>
      <w:r>
        <w:rPr>
          <w:rStyle w:val="Emphasis"/>
          <w:b/>
          <w:bCs/>
          <w:lang w:val="id-ID"/>
        </w:rPr>
        <w:t>engine</w:t>
      </w:r>
      <w:r>
        <w:rPr>
          <w:b/>
          <w:bCs/>
          <w:lang w:val="id-ID"/>
        </w:rPr>
        <w:t>, menawarkan antarmuka chat tanpa perlu menyentuh terminal.</w:t>
      </w:r>
    </w:p>
    <w:p w14:paraId="6F503222" w14:textId="77777777" w:rsidR="0060741B" w:rsidRDefault="0060741B">
      <w:pPr>
        <w:pStyle w:val="Heading3"/>
        <w:rPr>
          <w:rFonts w:eastAsia="Times New Roman"/>
          <w:lang w:val="id-ID"/>
        </w:rPr>
      </w:pPr>
      <w:r>
        <w:rPr>
          <w:rFonts w:eastAsia="Times New Roman"/>
          <w:lang w:val="id-ID"/>
        </w:rPr>
        <w:t>iOS: LLMFarm dan Swift Bindings</w:t>
      </w:r>
    </w:p>
    <w:p w14:paraId="72A03763" w14:textId="77777777" w:rsidR="0060741B" w:rsidRDefault="0060741B">
      <w:pPr>
        <w:pStyle w:val="NormalWeb"/>
        <w:rPr>
          <w:b/>
          <w:bCs/>
          <w:lang w:val="id-ID"/>
        </w:rPr>
      </w:pPr>
      <w:r>
        <w:rPr>
          <w:b/>
          <w:bCs/>
          <w:lang w:val="id-ID"/>
        </w:rPr>
        <w:t xml:space="preserve">Di sisi iOS, </w:t>
      </w:r>
      <w:r>
        <w:rPr>
          <w:rStyle w:val="Strong"/>
          <w:lang w:val="id-ID"/>
        </w:rPr>
        <w:t>LLMFarm</w:t>
      </w:r>
      <w:r>
        <w:rPr>
          <w:b/>
          <w:bCs/>
          <w:lang w:val="id-ID"/>
        </w:rPr>
        <w:t xml:space="preserve"> adalah aplikasi paling populer berbasis llama.cpp — mendukung format GGUF, multi-model, dan </w:t>
      </w:r>
      <w:r>
        <w:rPr>
          <w:rStyle w:val="Emphasis"/>
          <w:b/>
          <w:bCs/>
          <w:lang w:val="id-ID"/>
        </w:rPr>
        <w:t>metal</w:t>
      </w:r>
      <w:r>
        <w:rPr>
          <w:b/>
          <w:bCs/>
          <w:lang w:val="id-ID"/>
        </w:rPr>
        <w:t xml:space="preserve"> acceleration. Bagi developer yang ingin integrasi sendiri, llama.cpp menyediakan </w:t>
      </w:r>
      <w:r>
        <w:rPr>
          <w:rStyle w:val="Emphasis"/>
          <w:b/>
          <w:bCs/>
          <w:lang w:val="id-ID"/>
        </w:rPr>
        <w:t>Swift bindings</w:t>
      </w:r>
      <w:r>
        <w:rPr>
          <w:b/>
          <w:bCs/>
          <w:lang w:val="id-ID"/>
        </w:rPr>
        <w:t xml:space="preserve">: model dimuat dengan </w:t>
      </w:r>
      <w:r>
        <w:rPr>
          <w:rStyle w:val="HTMLCode"/>
          <w:b/>
          <w:bCs/>
          <w:lang w:val="id-ID"/>
        </w:rPr>
        <w:t>llama_load_model_from_file</w:t>
      </w:r>
      <w:r>
        <w:rPr>
          <w:b/>
          <w:bCs/>
          <w:lang w:val="id-ID"/>
        </w:rPr>
        <w:t xml:space="preserve">, konteks dibuat dengan </w:t>
      </w:r>
      <w:r>
        <w:rPr>
          <w:rStyle w:val="HTMLCode"/>
          <w:b/>
          <w:bCs/>
          <w:lang w:val="id-ID"/>
        </w:rPr>
        <w:t>llama_new_context_with_model</w:t>
      </w:r>
      <w:r>
        <w:rPr>
          <w:b/>
          <w:bCs/>
          <w:lang w:val="id-ID"/>
        </w:rPr>
        <w:t>, lalu token dihasilkan satu per satu.</w:t>
      </w:r>
    </w:p>
    <w:p w14:paraId="0779C6AE" w14:textId="77777777" w:rsidR="0060741B" w:rsidRDefault="0060741B">
      <w:pPr>
        <w:pStyle w:val="Heading3"/>
        <w:rPr>
          <w:rFonts w:eastAsia="Times New Roman"/>
          <w:lang w:val="id-ID"/>
        </w:rPr>
      </w:pPr>
      <w:r>
        <w:rPr>
          <w:rFonts w:eastAsia="Times New Roman"/>
          <w:lang w:val="id-ID"/>
        </w:rPr>
        <w:t>GGUF: Format Universal</w:t>
      </w:r>
    </w:p>
    <w:p w14:paraId="65C7C279" w14:textId="77777777" w:rsidR="0060741B" w:rsidRDefault="0060741B">
      <w:pPr>
        <w:pStyle w:val="NormalWeb"/>
        <w:rPr>
          <w:b/>
          <w:bCs/>
          <w:lang w:val="id-ID"/>
        </w:rPr>
      </w:pPr>
      <w:r>
        <w:rPr>
          <w:b/>
          <w:bCs/>
          <w:lang w:val="id-ID"/>
        </w:rPr>
        <w:t xml:space="preserve">Keunggulan utama jalur llama.cpp adalah </w:t>
      </w:r>
      <w:r>
        <w:rPr>
          <w:rStyle w:val="Strong"/>
          <w:lang w:val="id-ID"/>
        </w:rPr>
        <w:t>format GGUF yang universal</w:t>
      </w:r>
      <w:r>
        <w:rPr>
          <w:b/>
          <w:bCs/>
          <w:lang w:val="id-ID"/>
        </w:rPr>
        <w:t>: satu file model dapat dipindahkan dari desktop ke Android ke iOS tanpa konversi apa pun. Di sinilah letak daya tariknya bagi pengguna individual: model yang sama yang Anda jalankan di laptop Mac, bisa Anda pakai di ponsel.</w:t>
      </w:r>
    </w:p>
    <w:p w14:paraId="3B7C7DD0" w14:textId="77777777" w:rsidR="0060741B" w:rsidRDefault="00000000">
      <w:pPr>
        <w:rPr>
          <w:rStyle w:val="Strong"/>
          <w:rFonts w:eastAsia="Times New Roman"/>
          <w:lang w:val="id-ID"/>
        </w:rPr>
      </w:pPr>
      <w:r>
        <w:rPr>
          <w:rStyle w:val="Strong"/>
          <w:rFonts w:eastAsia="Times New Roman"/>
          <w:lang w:val="id-ID"/>
        </w:rPr>
        <w:pict w14:anchorId="63101C4E">
          <v:rect id="_x0000_i1415" style="width:0;height:1.5pt" o:hralign="center" o:hrstd="t" o:hr="t" fillcolor="#a0a0a0" stroked="f"/>
        </w:pict>
      </w:r>
    </w:p>
    <w:p w14:paraId="31F376F2" w14:textId="77777777" w:rsidR="0060741B" w:rsidRDefault="0060741B">
      <w:pPr>
        <w:pStyle w:val="Heading2"/>
        <w:rPr>
          <w:lang w:val="id-ID"/>
        </w:rPr>
      </w:pPr>
      <w:r>
        <w:rPr>
          <w:rFonts w:eastAsia="Times New Roman"/>
          <w:lang w:val="id-ID"/>
        </w:rPr>
        <w:lastRenderedPageBreak/>
        <w:t>6. MobileLLM: Arsitektur Model untuk Mobile</w:t>
      </w:r>
    </w:p>
    <w:p w14:paraId="6426E858" w14:textId="77777777" w:rsidR="0060741B" w:rsidRDefault="0060741B">
      <w:pPr>
        <w:pStyle w:val="Heading3"/>
        <w:rPr>
          <w:rFonts w:eastAsia="Times New Roman"/>
          <w:lang w:val="id-ID"/>
        </w:rPr>
      </w:pPr>
      <w:r>
        <w:rPr>
          <w:rFonts w:eastAsia="Times New Roman"/>
          <w:lang w:val="id-ID"/>
        </w:rPr>
        <w:t>Deep &amp; Thin: Menipis, Bukan Mengecil</w:t>
      </w:r>
    </w:p>
    <w:p w14:paraId="43AC6E48" w14:textId="77777777" w:rsidR="0060741B" w:rsidRDefault="0060741B">
      <w:pPr>
        <w:pStyle w:val="NormalWeb"/>
        <w:rPr>
          <w:b/>
          <w:bCs/>
          <w:lang w:val="id-ID"/>
        </w:rPr>
      </w:pPr>
      <w:r>
        <w:rPr>
          <w:b/>
          <w:bCs/>
          <w:lang w:val="id-ID"/>
        </w:rPr>
        <w:t xml:space="preserve">Paper </w:t>
      </w:r>
      <w:r>
        <w:rPr>
          <w:rStyle w:val="Strong"/>
          <w:lang w:val="id-ID"/>
        </w:rPr>
        <w:t>MobileLLM</w:t>
      </w:r>
      <w:r>
        <w:rPr>
          <w:b/>
          <w:bCs/>
          <w:lang w:val="id-ID"/>
        </w:rPr>
        <w:t xml:space="preserve"> (Liu et al., 2024) [1] menjawab pertanyaan arsitektural yang tampak sederhana: model kecil mana yang terbaik untuk perangkat? Temuan utamanya melawan intuisi konvensional: daripada model "lebar tapi dangkal" (banyak neuron per lapisan, sedikit lapisan), model </w:t>
      </w:r>
      <w:r>
        <w:rPr>
          <w:rStyle w:val="Strong"/>
          <w:lang w:val="id-ID"/>
        </w:rPr>
        <w:t>deep &amp; thin</w:t>
      </w:r>
      <w:r>
        <w:rPr>
          <w:b/>
          <w:bCs/>
          <w:lang w:val="id-ID"/>
        </w:rPr>
        <w:t xml:space="preserve"> — banyak lapisan dengan dimensi sempit — memberi akurasi lebih tinggi dengan parameter yang sama. Dengan kata lain, </w:t>
      </w:r>
      <w:r>
        <w:rPr>
          <w:rStyle w:val="Emphasis"/>
          <w:b/>
          <w:bCs/>
          <w:lang w:val="id-ID"/>
        </w:rPr>
        <w:t>kedalaman</w:t>
      </w:r>
      <w:r>
        <w:rPr>
          <w:b/>
          <w:bCs/>
          <w:lang w:val="id-ID"/>
        </w:rPr>
        <w:t xml:space="preserve"> lebih bernilai daripada </w:t>
      </w:r>
      <w:r>
        <w:rPr>
          <w:rStyle w:val="Emphasis"/>
          <w:b/>
          <w:bCs/>
          <w:lang w:val="id-ID"/>
        </w:rPr>
        <w:t>lebar</w:t>
      </w:r>
      <w:r>
        <w:rPr>
          <w:b/>
          <w:bCs/>
          <w:lang w:val="id-ID"/>
        </w:rPr>
        <w:t xml:space="preserve"> untuk model sub-miliar.</w:t>
      </w:r>
    </w:p>
    <w:p w14:paraId="490F92BA" w14:textId="77777777" w:rsidR="0060741B" w:rsidRDefault="0060741B">
      <w:pPr>
        <w:pStyle w:val="Heading3"/>
        <w:rPr>
          <w:rFonts w:eastAsia="Times New Roman"/>
          <w:lang w:val="id-ID"/>
        </w:rPr>
      </w:pPr>
      <w:r>
        <w:rPr>
          <w:rFonts w:eastAsia="Times New Roman"/>
          <w:lang w:val="id-ID"/>
        </w:rPr>
        <w:t>Teknik Berbagi Parameter</w:t>
      </w:r>
    </w:p>
    <w:p w14:paraId="757CC9DA" w14:textId="77777777" w:rsidR="0060741B" w:rsidRDefault="0060741B">
      <w:pPr>
        <w:pStyle w:val="NormalWeb"/>
        <w:rPr>
          <w:b/>
          <w:bCs/>
          <w:lang w:val="id-ID"/>
        </w:rPr>
      </w:pPr>
      <w:r>
        <w:rPr>
          <w:b/>
          <w:bCs/>
          <w:lang w:val="id-ID"/>
        </w:rPr>
        <w:t xml:space="preserve">MobileLLM menambah dua teknik kunci. </w:t>
      </w:r>
      <w:r>
        <w:rPr>
          <w:rStyle w:val="Strong"/>
          <w:lang w:val="id-ID"/>
        </w:rPr>
        <w:t>Embedding sharing</w:t>
      </w:r>
      <w:r>
        <w:rPr>
          <w:b/>
          <w:bCs/>
          <w:lang w:val="id-ID"/>
        </w:rPr>
        <w:t>: proyeksi input dan output (</w:t>
      </w:r>
      <w:r>
        <w:rPr>
          <w:rStyle w:val="Emphasis"/>
          <w:b/>
          <w:bCs/>
          <w:lang w:val="id-ID"/>
        </w:rPr>
        <w:t>token embedding</w:t>
      </w:r>
      <w:r>
        <w:rPr>
          <w:b/>
          <w:bCs/>
          <w:lang w:val="id-ID"/>
        </w:rPr>
        <w:t xml:space="preserve"> dan </w:t>
      </w:r>
      <w:r>
        <w:rPr>
          <w:rStyle w:val="Emphasis"/>
          <w:b/>
          <w:bCs/>
          <w:lang w:val="id-ID"/>
        </w:rPr>
        <w:t>lm_head</w:t>
      </w:r>
      <w:r>
        <w:rPr>
          <w:b/>
          <w:bCs/>
          <w:lang w:val="id-ID"/>
        </w:rPr>
        <w:t xml:space="preserve">) berbagi bobot, menghemat memori besar karena lapisan ini adalah dua matriks terbesar di model kecil. </w:t>
      </w:r>
      <w:r>
        <w:rPr>
          <w:rStyle w:val="Strong"/>
          <w:lang w:val="id-ID"/>
        </w:rPr>
        <w:t>Block-wise weight sharing</w:t>
      </w:r>
      <w:r>
        <w:rPr>
          <w:b/>
          <w:bCs/>
          <w:lang w:val="id-ID"/>
        </w:rPr>
        <w:t>: kelompok lapisan berbagi parameter yang sama, memungkinkan model lebih dalam tanpa menambah parameter — sebuah bentuk kompresi struktural yang alami.</w:t>
      </w:r>
    </w:p>
    <w:p w14:paraId="4F5899B2" w14:textId="77777777" w:rsidR="0060741B" w:rsidRDefault="0060741B">
      <w:pPr>
        <w:pStyle w:val="Heading3"/>
        <w:rPr>
          <w:rFonts w:eastAsia="Times New Roman"/>
          <w:lang w:val="id-ID"/>
        </w:rPr>
      </w:pPr>
      <w:r>
        <w:rPr>
          <w:rFonts w:eastAsia="Times New Roman"/>
          <w:lang w:val="id-ID"/>
        </w:rPr>
        <w:t>125M–350M: Kecil tapi Terampil</w:t>
      </w:r>
    </w:p>
    <w:p w14:paraId="150D11EA" w14:textId="77777777" w:rsidR="0060741B" w:rsidRDefault="0060741B">
      <w:pPr>
        <w:pStyle w:val="NormalWeb"/>
        <w:rPr>
          <w:b/>
          <w:bCs/>
          <w:lang w:val="id-ID"/>
        </w:rPr>
      </w:pPr>
      <w:r>
        <w:rPr>
          <w:b/>
          <w:bCs/>
          <w:lang w:val="id-ID"/>
        </w:rPr>
        <w:t xml:space="preserve">Hasilnya adalah kelas model </w:t>
      </w:r>
      <w:r>
        <w:rPr>
          <w:rStyle w:val="Strong"/>
          <w:lang w:val="id-ID"/>
        </w:rPr>
        <w:t>sub-billion</w:t>
      </w:r>
      <w:r>
        <w:rPr>
          <w:b/>
          <w:bCs/>
          <w:lang w:val="id-ID"/>
        </w:rPr>
        <w:t xml:space="preserve"> (125M–350M) yang untuk tugas spesifik — chat sederhana, klasifikasi, intent detection — mendekati performa model yang jauh lebih besar. Angka akurasinya tercantum di Tabel 3.27: MobileLLM-LS-350M mencapai 65,3% </w:t>
      </w:r>
      <w:r>
        <w:rPr>
          <w:rStyle w:val="Emphasis"/>
          <w:b/>
          <w:bCs/>
          <w:lang w:val="id-ID"/>
        </w:rPr>
        <w:t>zero-shot accuracy</w:t>
      </w:r>
      <w:r>
        <w:rPr>
          <w:b/>
          <w:bCs/>
          <w:lang w:val="id-ID"/>
        </w:rPr>
        <w:t xml:space="preserve">. Ini bukan pengganti model 7B untuk penalaran kompleks, tetapi untuk tugas sempit di perangkat, </w:t>
      </w:r>
      <w:r>
        <w:rPr>
          <w:b/>
          <w:bCs/>
          <w:lang w:val="id-ID"/>
        </w:rPr>
        <w:lastRenderedPageBreak/>
        <w:t>ukurannya yang hanya 350 MB adalah nilai jual yang tak tertandingi.</w:t>
      </w:r>
    </w:p>
    <w:p w14:paraId="31750617" w14:textId="77777777" w:rsidR="0060741B" w:rsidRDefault="0060741B">
      <w:pPr>
        <w:pStyle w:val="table-label"/>
        <w:rPr>
          <w:b/>
          <w:bCs/>
          <w:lang w:val="id-ID"/>
        </w:rPr>
      </w:pPr>
      <w:r>
        <w:rPr>
          <w:b/>
          <w:bCs/>
          <w:lang w:val="id-ID"/>
        </w:rPr>
        <w:t>Tabel 3.26: Performa di Perangkat Mobile (Model 7B Q4)</w:t>
      </w:r>
    </w:p>
    <w:p w14:paraId="71777027" w14:textId="77777777" w:rsidR="0060741B" w:rsidRDefault="0060741B">
      <w:pPr>
        <w:pStyle w:val="NormalWeb"/>
        <w:rPr>
          <w:b/>
          <w:bCs/>
          <w:lang w:val="id-ID"/>
        </w:rPr>
      </w:pPr>
      <w:r>
        <w:rPr>
          <w:b/>
          <w:bCs/>
          <w:lang w:val="id-ID"/>
        </w:rPr>
        <w:t xml:space="preserve">Angka </w:t>
      </w:r>
      <w:r>
        <w:rPr>
          <w:rStyle w:val="Emphasis"/>
          <w:b/>
          <w:bCs/>
          <w:lang w:val="id-ID"/>
        </w:rPr>
        <w:t>tokens per second</w:t>
      </w:r>
      <w:r>
        <w:rPr>
          <w:b/>
          <w:bCs/>
          <w:lang w:val="id-ID"/>
        </w:rPr>
        <w:t xml:space="preserve"> berikut menggambarkan performa aktual di perangkat mainstream 2024-2025, bersumber dari benchmark paper mobile LLM [2][5].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1"/>
        <w:gridCol w:w="1601"/>
        <w:gridCol w:w="634"/>
        <w:gridCol w:w="775"/>
        <w:gridCol w:w="788"/>
        <w:gridCol w:w="790"/>
      </w:tblGrid>
      <w:tr w:rsidR="00BF2757" w14:paraId="583E1DD0" w14:textId="77777777">
        <w:trPr>
          <w:divId w:val="878663931"/>
          <w:tblHeader/>
          <w:tblCellSpacing w:w="15" w:type="dxa"/>
        </w:trPr>
        <w:tc>
          <w:tcPr>
            <w:tcW w:w="0" w:type="auto"/>
            <w:vAlign w:val="center"/>
            <w:hideMark/>
          </w:tcPr>
          <w:p w14:paraId="0E16732B" w14:textId="77777777" w:rsidR="0060741B" w:rsidRDefault="0060741B">
            <w:pPr>
              <w:jc w:val="center"/>
              <w:rPr>
                <w:rFonts w:eastAsia="Times New Roman"/>
                <w:b/>
                <w:bCs/>
              </w:rPr>
            </w:pPr>
            <w:r>
              <w:rPr>
                <w:rFonts w:eastAsia="Times New Roman"/>
                <w:b/>
                <w:bCs/>
              </w:rPr>
              <w:t>Perangkat</w:t>
            </w:r>
          </w:p>
        </w:tc>
        <w:tc>
          <w:tcPr>
            <w:tcW w:w="0" w:type="auto"/>
            <w:vAlign w:val="center"/>
            <w:hideMark/>
          </w:tcPr>
          <w:p w14:paraId="0E4CFAC9" w14:textId="77777777" w:rsidR="0060741B" w:rsidRDefault="0060741B">
            <w:pPr>
              <w:jc w:val="center"/>
              <w:rPr>
                <w:rFonts w:eastAsia="Times New Roman"/>
                <w:b/>
                <w:bCs/>
              </w:rPr>
            </w:pPr>
            <w:r>
              <w:rPr>
                <w:rFonts w:eastAsia="Times New Roman"/>
                <w:b/>
                <w:bCs/>
              </w:rPr>
              <w:t>Chipset</w:t>
            </w:r>
          </w:p>
        </w:tc>
        <w:tc>
          <w:tcPr>
            <w:tcW w:w="0" w:type="auto"/>
            <w:vAlign w:val="center"/>
            <w:hideMark/>
          </w:tcPr>
          <w:p w14:paraId="3A3DB368" w14:textId="77777777" w:rsidR="0060741B" w:rsidRDefault="0060741B">
            <w:pPr>
              <w:jc w:val="center"/>
              <w:rPr>
                <w:rFonts w:eastAsia="Times New Roman"/>
                <w:b/>
                <w:bCs/>
              </w:rPr>
            </w:pPr>
            <w:r>
              <w:rPr>
                <w:rFonts w:eastAsia="Times New Roman"/>
                <w:b/>
                <w:bCs/>
              </w:rPr>
              <w:t>RAM</w:t>
            </w:r>
          </w:p>
        </w:tc>
        <w:tc>
          <w:tcPr>
            <w:tcW w:w="0" w:type="auto"/>
            <w:vAlign w:val="center"/>
            <w:hideMark/>
          </w:tcPr>
          <w:p w14:paraId="6C187412" w14:textId="77777777" w:rsidR="0060741B" w:rsidRDefault="0060741B">
            <w:pPr>
              <w:jc w:val="center"/>
              <w:rPr>
                <w:rFonts w:eastAsia="Times New Roman"/>
                <w:b/>
                <w:bCs/>
              </w:rPr>
            </w:pPr>
            <w:r>
              <w:rPr>
                <w:rFonts w:eastAsia="Times New Roman"/>
                <w:b/>
                <w:bCs/>
              </w:rPr>
              <w:t>CPU (t/s)</w:t>
            </w:r>
          </w:p>
        </w:tc>
        <w:tc>
          <w:tcPr>
            <w:tcW w:w="0" w:type="auto"/>
            <w:vAlign w:val="center"/>
            <w:hideMark/>
          </w:tcPr>
          <w:p w14:paraId="0129C7D6" w14:textId="77777777" w:rsidR="0060741B" w:rsidRDefault="0060741B">
            <w:pPr>
              <w:jc w:val="center"/>
              <w:rPr>
                <w:rFonts w:eastAsia="Times New Roman"/>
                <w:b/>
                <w:bCs/>
              </w:rPr>
            </w:pPr>
            <w:r>
              <w:rPr>
                <w:rFonts w:eastAsia="Times New Roman"/>
                <w:b/>
                <w:bCs/>
              </w:rPr>
              <w:t>GPU (t/s)</w:t>
            </w:r>
          </w:p>
        </w:tc>
        <w:tc>
          <w:tcPr>
            <w:tcW w:w="0" w:type="auto"/>
            <w:vAlign w:val="center"/>
            <w:hideMark/>
          </w:tcPr>
          <w:p w14:paraId="3AE4026F" w14:textId="77777777" w:rsidR="0060741B" w:rsidRDefault="0060741B">
            <w:pPr>
              <w:jc w:val="center"/>
              <w:rPr>
                <w:rFonts w:eastAsia="Times New Roman"/>
                <w:b/>
                <w:bCs/>
              </w:rPr>
            </w:pPr>
            <w:r>
              <w:rPr>
                <w:rFonts w:eastAsia="Times New Roman"/>
                <w:b/>
                <w:bCs/>
              </w:rPr>
              <w:t>NPU (t/s)</w:t>
            </w:r>
          </w:p>
        </w:tc>
      </w:tr>
      <w:tr w:rsidR="00BF2757" w14:paraId="4B884E5D" w14:textId="77777777">
        <w:trPr>
          <w:divId w:val="878663931"/>
          <w:tblCellSpacing w:w="15" w:type="dxa"/>
        </w:trPr>
        <w:tc>
          <w:tcPr>
            <w:tcW w:w="0" w:type="auto"/>
            <w:vAlign w:val="center"/>
            <w:hideMark/>
          </w:tcPr>
          <w:p w14:paraId="620A906C" w14:textId="77777777" w:rsidR="0060741B" w:rsidRDefault="0060741B">
            <w:pPr>
              <w:rPr>
                <w:rFonts w:eastAsia="Times New Roman"/>
              </w:rPr>
            </w:pPr>
            <w:r>
              <w:rPr>
                <w:rStyle w:val="Strong"/>
                <w:rFonts w:eastAsia="Times New Roman"/>
              </w:rPr>
              <w:t>Xiaomi 14</w:t>
            </w:r>
          </w:p>
        </w:tc>
        <w:tc>
          <w:tcPr>
            <w:tcW w:w="0" w:type="auto"/>
            <w:vAlign w:val="center"/>
            <w:hideMark/>
          </w:tcPr>
          <w:p w14:paraId="4A537399" w14:textId="77777777" w:rsidR="0060741B" w:rsidRDefault="0060741B">
            <w:pPr>
              <w:rPr>
                <w:rFonts w:eastAsia="Times New Roman"/>
              </w:rPr>
            </w:pPr>
            <w:r>
              <w:rPr>
                <w:rFonts w:eastAsia="Times New Roman"/>
              </w:rPr>
              <w:t>Snapdragon 8 Gen 3</w:t>
            </w:r>
          </w:p>
        </w:tc>
        <w:tc>
          <w:tcPr>
            <w:tcW w:w="0" w:type="auto"/>
            <w:vAlign w:val="center"/>
            <w:hideMark/>
          </w:tcPr>
          <w:p w14:paraId="7E8691CA" w14:textId="77777777" w:rsidR="0060741B" w:rsidRDefault="0060741B">
            <w:pPr>
              <w:rPr>
                <w:rFonts w:eastAsia="Times New Roman"/>
              </w:rPr>
            </w:pPr>
            <w:r>
              <w:rPr>
                <w:rFonts w:eastAsia="Times New Roman"/>
              </w:rPr>
              <w:t>12GB</w:t>
            </w:r>
          </w:p>
        </w:tc>
        <w:tc>
          <w:tcPr>
            <w:tcW w:w="0" w:type="auto"/>
            <w:vAlign w:val="center"/>
            <w:hideMark/>
          </w:tcPr>
          <w:p w14:paraId="0B93F117" w14:textId="77777777" w:rsidR="0060741B" w:rsidRDefault="0060741B">
            <w:pPr>
              <w:rPr>
                <w:rFonts w:eastAsia="Times New Roman"/>
              </w:rPr>
            </w:pPr>
            <w:r>
              <w:rPr>
                <w:rFonts w:eastAsia="Times New Roman"/>
              </w:rPr>
              <w:t>3,2 t/s</w:t>
            </w:r>
          </w:p>
        </w:tc>
        <w:tc>
          <w:tcPr>
            <w:tcW w:w="0" w:type="auto"/>
            <w:vAlign w:val="center"/>
            <w:hideMark/>
          </w:tcPr>
          <w:p w14:paraId="4594B8D3" w14:textId="77777777" w:rsidR="0060741B" w:rsidRDefault="0060741B">
            <w:pPr>
              <w:rPr>
                <w:rFonts w:eastAsia="Times New Roman"/>
              </w:rPr>
            </w:pPr>
            <w:r>
              <w:rPr>
                <w:rFonts w:eastAsia="Times New Roman"/>
              </w:rPr>
              <w:t>8,5 t/s</w:t>
            </w:r>
          </w:p>
        </w:tc>
        <w:tc>
          <w:tcPr>
            <w:tcW w:w="0" w:type="auto"/>
            <w:vAlign w:val="center"/>
            <w:hideMark/>
          </w:tcPr>
          <w:p w14:paraId="75835CB4" w14:textId="77777777" w:rsidR="0060741B" w:rsidRDefault="0060741B">
            <w:pPr>
              <w:rPr>
                <w:rFonts w:eastAsia="Times New Roman"/>
              </w:rPr>
            </w:pPr>
            <w:r>
              <w:rPr>
                <w:rFonts w:eastAsia="Times New Roman"/>
              </w:rPr>
              <w:t>18,4 t/s</w:t>
            </w:r>
          </w:p>
        </w:tc>
      </w:tr>
      <w:tr w:rsidR="00BF2757" w14:paraId="5D93C4DE" w14:textId="77777777">
        <w:trPr>
          <w:divId w:val="878663931"/>
          <w:tblCellSpacing w:w="15" w:type="dxa"/>
        </w:trPr>
        <w:tc>
          <w:tcPr>
            <w:tcW w:w="0" w:type="auto"/>
            <w:vAlign w:val="center"/>
            <w:hideMark/>
          </w:tcPr>
          <w:p w14:paraId="4733320E" w14:textId="77777777" w:rsidR="0060741B" w:rsidRDefault="0060741B">
            <w:pPr>
              <w:rPr>
                <w:rFonts w:eastAsia="Times New Roman"/>
              </w:rPr>
            </w:pPr>
            <w:r>
              <w:rPr>
                <w:rStyle w:val="Strong"/>
                <w:rFonts w:eastAsia="Times New Roman"/>
              </w:rPr>
              <w:t>iPhone 15 Pro</w:t>
            </w:r>
          </w:p>
        </w:tc>
        <w:tc>
          <w:tcPr>
            <w:tcW w:w="0" w:type="auto"/>
            <w:vAlign w:val="center"/>
            <w:hideMark/>
          </w:tcPr>
          <w:p w14:paraId="12142EFC" w14:textId="77777777" w:rsidR="0060741B" w:rsidRDefault="0060741B">
            <w:pPr>
              <w:rPr>
                <w:rFonts w:eastAsia="Times New Roman"/>
              </w:rPr>
            </w:pPr>
            <w:r>
              <w:rPr>
                <w:rFonts w:eastAsia="Times New Roman"/>
              </w:rPr>
              <w:t>A17 Pro</w:t>
            </w:r>
          </w:p>
        </w:tc>
        <w:tc>
          <w:tcPr>
            <w:tcW w:w="0" w:type="auto"/>
            <w:vAlign w:val="center"/>
            <w:hideMark/>
          </w:tcPr>
          <w:p w14:paraId="2B5B429B" w14:textId="77777777" w:rsidR="0060741B" w:rsidRDefault="0060741B">
            <w:pPr>
              <w:rPr>
                <w:rFonts w:eastAsia="Times New Roman"/>
              </w:rPr>
            </w:pPr>
            <w:r>
              <w:rPr>
                <w:rFonts w:eastAsia="Times New Roman"/>
              </w:rPr>
              <w:t>8GB</w:t>
            </w:r>
          </w:p>
        </w:tc>
        <w:tc>
          <w:tcPr>
            <w:tcW w:w="0" w:type="auto"/>
            <w:vAlign w:val="center"/>
            <w:hideMark/>
          </w:tcPr>
          <w:p w14:paraId="6716EB9B" w14:textId="77777777" w:rsidR="0060741B" w:rsidRDefault="0060741B">
            <w:pPr>
              <w:rPr>
                <w:rFonts w:eastAsia="Times New Roman"/>
              </w:rPr>
            </w:pPr>
            <w:r>
              <w:rPr>
                <w:rFonts w:eastAsia="Times New Roman"/>
              </w:rPr>
              <w:t>4,1 t/s</w:t>
            </w:r>
          </w:p>
        </w:tc>
        <w:tc>
          <w:tcPr>
            <w:tcW w:w="0" w:type="auto"/>
            <w:vAlign w:val="center"/>
            <w:hideMark/>
          </w:tcPr>
          <w:p w14:paraId="75597518" w14:textId="77777777" w:rsidR="0060741B" w:rsidRDefault="0060741B">
            <w:pPr>
              <w:rPr>
                <w:rFonts w:eastAsia="Times New Roman"/>
              </w:rPr>
            </w:pPr>
            <w:r>
              <w:rPr>
                <w:rFonts w:eastAsia="Times New Roman"/>
              </w:rPr>
              <w:t>12,3 t/s</w:t>
            </w:r>
          </w:p>
        </w:tc>
        <w:tc>
          <w:tcPr>
            <w:tcW w:w="0" w:type="auto"/>
            <w:vAlign w:val="center"/>
            <w:hideMark/>
          </w:tcPr>
          <w:p w14:paraId="03EE071E" w14:textId="77777777" w:rsidR="0060741B" w:rsidRDefault="0060741B">
            <w:pPr>
              <w:rPr>
                <w:rFonts w:eastAsia="Times New Roman"/>
              </w:rPr>
            </w:pPr>
            <w:r>
              <w:rPr>
                <w:rFonts w:eastAsia="Times New Roman"/>
              </w:rPr>
              <w:t>-</w:t>
            </w:r>
          </w:p>
        </w:tc>
      </w:tr>
      <w:tr w:rsidR="00BF2757" w14:paraId="6EE54C7B" w14:textId="77777777">
        <w:trPr>
          <w:divId w:val="878663931"/>
          <w:tblCellSpacing w:w="15" w:type="dxa"/>
        </w:trPr>
        <w:tc>
          <w:tcPr>
            <w:tcW w:w="0" w:type="auto"/>
            <w:vAlign w:val="center"/>
            <w:hideMark/>
          </w:tcPr>
          <w:p w14:paraId="08F4509E" w14:textId="77777777" w:rsidR="0060741B" w:rsidRDefault="0060741B">
            <w:pPr>
              <w:rPr>
                <w:rFonts w:eastAsia="Times New Roman"/>
              </w:rPr>
            </w:pPr>
            <w:r>
              <w:rPr>
                <w:rStyle w:val="Strong"/>
                <w:rFonts w:eastAsia="Times New Roman"/>
              </w:rPr>
              <w:t>Samsung S24</w:t>
            </w:r>
          </w:p>
        </w:tc>
        <w:tc>
          <w:tcPr>
            <w:tcW w:w="0" w:type="auto"/>
            <w:vAlign w:val="center"/>
            <w:hideMark/>
          </w:tcPr>
          <w:p w14:paraId="1FC57A51" w14:textId="77777777" w:rsidR="0060741B" w:rsidRDefault="0060741B">
            <w:pPr>
              <w:rPr>
                <w:rFonts w:eastAsia="Times New Roman"/>
              </w:rPr>
            </w:pPr>
            <w:r>
              <w:rPr>
                <w:rFonts w:eastAsia="Times New Roman"/>
              </w:rPr>
              <w:t>Exynos 2400</w:t>
            </w:r>
          </w:p>
        </w:tc>
        <w:tc>
          <w:tcPr>
            <w:tcW w:w="0" w:type="auto"/>
            <w:vAlign w:val="center"/>
            <w:hideMark/>
          </w:tcPr>
          <w:p w14:paraId="75F242C0" w14:textId="77777777" w:rsidR="0060741B" w:rsidRDefault="0060741B">
            <w:pPr>
              <w:rPr>
                <w:rFonts w:eastAsia="Times New Roman"/>
              </w:rPr>
            </w:pPr>
            <w:r>
              <w:rPr>
                <w:rFonts w:eastAsia="Times New Roman"/>
              </w:rPr>
              <w:t>8GB</w:t>
            </w:r>
          </w:p>
        </w:tc>
        <w:tc>
          <w:tcPr>
            <w:tcW w:w="0" w:type="auto"/>
            <w:vAlign w:val="center"/>
            <w:hideMark/>
          </w:tcPr>
          <w:p w14:paraId="69F7AAF8" w14:textId="77777777" w:rsidR="0060741B" w:rsidRDefault="0060741B">
            <w:pPr>
              <w:rPr>
                <w:rFonts w:eastAsia="Times New Roman"/>
              </w:rPr>
            </w:pPr>
            <w:r>
              <w:rPr>
                <w:rFonts w:eastAsia="Times New Roman"/>
              </w:rPr>
              <w:t>2,8 t/s</w:t>
            </w:r>
          </w:p>
        </w:tc>
        <w:tc>
          <w:tcPr>
            <w:tcW w:w="0" w:type="auto"/>
            <w:vAlign w:val="center"/>
            <w:hideMark/>
          </w:tcPr>
          <w:p w14:paraId="5D66E999" w14:textId="77777777" w:rsidR="0060741B" w:rsidRDefault="0060741B">
            <w:pPr>
              <w:rPr>
                <w:rFonts w:eastAsia="Times New Roman"/>
              </w:rPr>
            </w:pPr>
            <w:r>
              <w:rPr>
                <w:rFonts w:eastAsia="Times New Roman"/>
              </w:rPr>
              <w:t>7,2 t/s</w:t>
            </w:r>
          </w:p>
        </w:tc>
        <w:tc>
          <w:tcPr>
            <w:tcW w:w="0" w:type="auto"/>
            <w:vAlign w:val="center"/>
            <w:hideMark/>
          </w:tcPr>
          <w:p w14:paraId="501C75F0" w14:textId="77777777" w:rsidR="0060741B" w:rsidRDefault="0060741B">
            <w:pPr>
              <w:rPr>
                <w:rFonts w:eastAsia="Times New Roman"/>
              </w:rPr>
            </w:pPr>
            <w:r>
              <w:rPr>
                <w:rFonts w:eastAsia="Times New Roman"/>
              </w:rPr>
              <w:t>-</w:t>
            </w:r>
          </w:p>
        </w:tc>
      </w:tr>
      <w:tr w:rsidR="00BF2757" w14:paraId="2DABCBFD" w14:textId="77777777">
        <w:trPr>
          <w:divId w:val="878663931"/>
          <w:tblCellSpacing w:w="15" w:type="dxa"/>
        </w:trPr>
        <w:tc>
          <w:tcPr>
            <w:tcW w:w="0" w:type="auto"/>
            <w:vAlign w:val="center"/>
            <w:hideMark/>
          </w:tcPr>
          <w:p w14:paraId="6DB3F1C8" w14:textId="77777777" w:rsidR="0060741B" w:rsidRDefault="0060741B">
            <w:pPr>
              <w:rPr>
                <w:rFonts w:eastAsia="Times New Roman"/>
              </w:rPr>
            </w:pPr>
            <w:r>
              <w:rPr>
                <w:rStyle w:val="Strong"/>
                <w:rFonts w:eastAsia="Times New Roman"/>
              </w:rPr>
              <w:t>Pixel 9</w:t>
            </w:r>
          </w:p>
        </w:tc>
        <w:tc>
          <w:tcPr>
            <w:tcW w:w="0" w:type="auto"/>
            <w:vAlign w:val="center"/>
            <w:hideMark/>
          </w:tcPr>
          <w:p w14:paraId="2B4F8376" w14:textId="77777777" w:rsidR="0060741B" w:rsidRDefault="0060741B">
            <w:pPr>
              <w:rPr>
                <w:rFonts w:eastAsia="Times New Roman"/>
              </w:rPr>
            </w:pPr>
            <w:r>
              <w:rPr>
                <w:rFonts w:eastAsia="Times New Roman"/>
              </w:rPr>
              <w:t>Tensor G4</w:t>
            </w:r>
          </w:p>
        </w:tc>
        <w:tc>
          <w:tcPr>
            <w:tcW w:w="0" w:type="auto"/>
            <w:vAlign w:val="center"/>
            <w:hideMark/>
          </w:tcPr>
          <w:p w14:paraId="24731ECF" w14:textId="77777777" w:rsidR="0060741B" w:rsidRDefault="0060741B">
            <w:pPr>
              <w:rPr>
                <w:rFonts w:eastAsia="Times New Roman"/>
              </w:rPr>
            </w:pPr>
            <w:r>
              <w:rPr>
                <w:rFonts w:eastAsia="Times New Roman"/>
              </w:rPr>
              <w:t>12GB</w:t>
            </w:r>
          </w:p>
        </w:tc>
        <w:tc>
          <w:tcPr>
            <w:tcW w:w="0" w:type="auto"/>
            <w:vAlign w:val="center"/>
            <w:hideMark/>
          </w:tcPr>
          <w:p w14:paraId="6F71B5FA" w14:textId="77777777" w:rsidR="0060741B" w:rsidRDefault="0060741B">
            <w:pPr>
              <w:rPr>
                <w:rFonts w:eastAsia="Times New Roman"/>
              </w:rPr>
            </w:pPr>
            <w:r>
              <w:rPr>
                <w:rFonts w:eastAsia="Times New Roman"/>
              </w:rPr>
              <w:t>2,5 t/s</w:t>
            </w:r>
          </w:p>
        </w:tc>
        <w:tc>
          <w:tcPr>
            <w:tcW w:w="0" w:type="auto"/>
            <w:vAlign w:val="center"/>
            <w:hideMark/>
          </w:tcPr>
          <w:p w14:paraId="785F1C4C" w14:textId="77777777" w:rsidR="0060741B" w:rsidRDefault="0060741B">
            <w:pPr>
              <w:rPr>
                <w:rFonts w:eastAsia="Times New Roman"/>
              </w:rPr>
            </w:pPr>
            <w:r>
              <w:rPr>
                <w:rFonts w:eastAsia="Times New Roman"/>
              </w:rPr>
              <w:t>6,8 t/s</w:t>
            </w:r>
          </w:p>
        </w:tc>
        <w:tc>
          <w:tcPr>
            <w:tcW w:w="0" w:type="auto"/>
            <w:vAlign w:val="center"/>
            <w:hideMark/>
          </w:tcPr>
          <w:p w14:paraId="73CD7FC6" w14:textId="77777777" w:rsidR="0060741B" w:rsidRDefault="0060741B">
            <w:pPr>
              <w:rPr>
                <w:rFonts w:eastAsia="Times New Roman"/>
              </w:rPr>
            </w:pPr>
            <w:r>
              <w:rPr>
                <w:rFonts w:eastAsia="Times New Roman"/>
              </w:rPr>
              <w:t>-</w:t>
            </w:r>
          </w:p>
        </w:tc>
      </w:tr>
    </w:tbl>
    <w:p w14:paraId="32BD6288" w14:textId="77777777" w:rsidR="0060741B" w:rsidRDefault="0060741B">
      <w:pPr>
        <w:rPr>
          <w:rStyle w:val="Strong"/>
          <w:lang w:val="id-ID"/>
        </w:rPr>
      </w:pPr>
      <w:r>
        <w:rPr>
          <w:rFonts w:eastAsia="Times New Roman"/>
          <w:b/>
          <w:bCs/>
          <w:noProof/>
          <w:lang w:val="id-ID"/>
        </w:rPr>
        <w:lastRenderedPageBreak/>
        <w:drawing>
          <wp:inline distT="0" distB="0" distL="0" distR="0" wp14:anchorId="7C1ABE90" wp14:editId="290D9F89">
            <wp:extent cx="9935658" cy="5364036"/>
            <wp:effectExtent l="0" t="0" r="8890" b="8255"/>
            <wp:docPr id="436" name="Picture 436" descr="Perbandingan kecepatan CPU, GPU, dan NPU antar perangkat mobile pada model 7B 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Perbandingan kecepatan CPU, GPU, dan NPU antar perangkat mobile pada model 7B Q4"/>
                    <pic:cNvPicPr>
                      <a:picLocks noChangeAspect="1" noChangeArrowheads="1"/>
                    </pic:cNvPicPr>
                  </pic:nvPicPr>
                  <pic:blipFill>
                    <a:blip r:link="rId359">
                      <a:extLst>
                        <a:ext uri="{28A0092B-C50C-407E-A947-70E740481C1C}">
                          <a14:useLocalDpi xmlns:a14="http://schemas.microsoft.com/office/drawing/2010/main" val="0"/>
                        </a:ext>
                      </a:extLst>
                    </a:blip>
                    <a:srcRect/>
                    <a:stretch>
                      <a:fillRect/>
                    </a:stretch>
                  </pic:blipFill>
                  <pic:spPr bwMode="auto">
                    <a:xfrm>
                      <a:off x="0" y="0"/>
                      <a:ext cx="9935658" cy="5364036"/>
                    </a:xfrm>
                    <a:prstGeom prst="rect">
                      <a:avLst/>
                    </a:prstGeom>
                    <a:noFill/>
                    <a:ln>
                      <a:noFill/>
                    </a:ln>
                  </pic:spPr>
                </pic:pic>
              </a:graphicData>
            </a:graphic>
          </wp:inline>
        </w:drawing>
      </w:r>
      <w:r>
        <w:rPr>
          <w:rStyle w:val="fig-num"/>
          <w:rFonts w:eastAsia="Times New Roman"/>
          <w:b/>
          <w:bCs/>
          <w:lang w:val="id-ID"/>
        </w:rPr>
        <w:t>Gambar 3.9-2</w:t>
      </w:r>
      <w:r>
        <w:rPr>
          <w:rStyle w:val="Strong"/>
          <w:rFonts w:eastAsia="Times New Roman"/>
          <w:lang w:val="id-ID"/>
        </w:rPr>
        <w:t>— NPU Snapdragon 8 Gen 3 melesat 5,8× dari CPU (18,4 t/s vs 3,2 t/s); GPU 8–12 t/s tetap di bawah pengalaman desktop.*</w:t>
      </w:r>
      <w:r>
        <w:rPr>
          <w:rFonts w:eastAsia="Times New Roman"/>
          <w:b/>
          <w:bCs/>
          <w:noProof/>
          <w:lang w:val="id-ID"/>
        </w:rPr>
        <w:lastRenderedPageBreak/>
        <w:drawing>
          <wp:inline distT="0" distB="0" distL="0" distR="0" wp14:anchorId="0AAE231D" wp14:editId="5585C8EE">
            <wp:extent cx="9966136" cy="5821199"/>
            <wp:effectExtent l="0" t="0" r="0" b="8255"/>
            <wp:docPr id="437" name="Picture 437" descr="Trade-off ukuran model versus akurasi zero-shot untuk model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Trade-off ukuran model versus akurasi zero-shot untuk model mobile"/>
                    <pic:cNvPicPr>
                      <a:picLocks noChangeAspect="1" noChangeArrowheads="1"/>
                    </pic:cNvPicPr>
                  </pic:nvPicPr>
                  <pic:blipFill>
                    <a:blip r:link="rId360">
                      <a:extLst>
                        <a:ext uri="{28A0092B-C50C-407E-A947-70E740481C1C}">
                          <a14:useLocalDpi xmlns:a14="http://schemas.microsoft.com/office/drawing/2010/main" val="0"/>
                        </a:ext>
                      </a:extLst>
                    </a:blip>
                    <a:srcRect/>
                    <a:stretch>
                      <a:fillRect/>
                    </a:stretch>
                  </pic:blipFill>
                  <pic:spPr bwMode="auto">
                    <a:xfrm>
                      <a:off x="0" y="0"/>
                      <a:ext cx="9966136" cy="5821199"/>
                    </a:xfrm>
                    <a:prstGeom prst="rect">
                      <a:avLst/>
                    </a:prstGeom>
                    <a:noFill/>
                    <a:ln>
                      <a:noFill/>
                    </a:ln>
                  </pic:spPr>
                </pic:pic>
              </a:graphicData>
            </a:graphic>
          </wp:inline>
        </w:drawing>
      </w:r>
      <w:r>
        <w:rPr>
          <w:rStyle w:val="fig-num"/>
          <w:rFonts w:eastAsia="Times New Roman"/>
          <w:b/>
          <w:bCs/>
          <w:lang w:val="id-ID"/>
        </w:rPr>
        <w:t>Gambar 3.9-3</w:t>
      </w:r>
      <w:r>
        <w:rPr>
          <w:rStyle w:val="Strong"/>
          <w:rFonts w:eastAsia="Times New Roman"/>
          <w:lang w:val="id-ID"/>
        </w:rPr>
        <w:t>— Setiap kenaikan akurasi ~2–3% menuntut lompatan ukuran 2–3× lipat; Ministral 3B (1,8 GB) adalah titik keseimbangan terbaik.*</w:t>
      </w:r>
    </w:p>
    <w:p w14:paraId="2679C909" w14:textId="77777777" w:rsidR="0060741B" w:rsidRDefault="0060741B">
      <w:pPr>
        <w:pStyle w:val="NormalWeb"/>
        <w:rPr>
          <w:lang w:val="id-ID"/>
        </w:rPr>
      </w:pPr>
      <w:r>
        <w:rPr>
          <w:b/>
          <w:bCs/>
          <w:lang w:val="id-ID"/>
        </w:rPr>
        <w:lastRenderedPageBreak/>
        <w:t xml:space="preserve">Analisis: pola yang paling menonjol adalah lompatan besar CPU → GPU → NPU. Di Xiaomi 14, GPU 2,7× lebih cepat dari CPU, dan NPU lebih dari 2× di atas GPU — total 5,8× lompatan dari CPU ke NPU. Perlu dicatat bahwa angka GPU 8–12 t/s ini masih di bawah pengalaman desktop; pada kecepatan ini, respons panjang tetap terasa lambat. Angka NPU 18,4 t/s, bagaimanapun, mendekati pengalaman desktop — dan itulah mengapa prefill di NPU terasa "instan". Untuk aplikasi produksi, kombinasi yang disarankan: </w:t>
      </w:r>
      <w:r>
        <w:rPr>
          <w:rStyle w:val="Strong"/>
          <w:lang w:val="id-ID"/>
        </w:rPr>
        <w:t>NPU untuk prefill, GPU untuk decode</w:t>
      </w:r>
      <w:r>
        <w:rPr>
          <w:b/>
          <w:bCs/>
          <w:lang w:val="id-ID"/>
        </w:rPr>
        <w:t>, dengan CPU sebagai jaring pengaman termal.</w:t>
      </w:r>
    </w:p>
    <w:p w14:paraId="292218A4" w14:textId="77777777" w:rsidR="0060741B" w:rsidRDefault="0060741B">
      <w:pPr>
        <w:pStyle w:val="table-label"/>
        <w:rPr>
          <w:b/>
          <w:bCs/>
          <w:lang w:val="id-ID"/>
        </w:rPr>
      </w:pPr>
      <w:r>
        <w:rPr>
          <w:b/>
          <w:bCs/>
          <w:lang w:val="id-ID"/>
        </w:rPr>
        <w:t>Tabel 3.27: MobileLLM Model Sizes vs Akurasi</w:t>
      </w:r>
    </w:p>
    <w:p w14:paraId="1C18122A" w14:textId="77777777" w:rsidR="0060741B" w:rsidRDefault="0060741B">
      <w:pPr>
        <w:pStyle w:val="NormalWeb"/>
        <w:rPr>
          <w:b/>
          <w:bCs/>
          <w:lang w:val="id-ID"/>
        </w:rPr>
      </w:pPr>
      <w:r>
        <w:rPr>
          <w:b/>
          <w:bCs/>
          <w:lang w:val="id-ID"/>
        </w:rPr>
        <w:t>Tabel ini membandingkan model kecil arsitektur MobileLLM dengan model populer yang biasa dipakai di mobile (data akurasi mengacu pada paper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1038"/>
        <w:gridCol w:w="1171"/>
        <w:gridCol w:w="401"/>
        <w:gridCol w:w="862"/>
        <w:gridCol w:w="1252"/>
      </w:tblGrid>
      <w:tr w:rsidR="00BF2757" w14:paraId="193AAAF3" w14:textId="77777777">
        <w:trPr>
          <w:divId w:val="1868061102"/>
          <w:tblHeader/>
          <w:tblCellSpacing w:w="15" w:type="dxa"/>
        </w:trPr>
        <w:tc>
          <w:tcPr>
            <w:tcW w:w="0" w:type="auto"/>
            <w:vAlign w:val="center"/>
            <w:hideMark/>
          </w:tcPr>
          <w:p w14:paraId="627D8CC7"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058E9EFD" w14:textId="77777777" w:rsidR="0060741B" w:rsidRDefault="0060741B">
            <w:pPr>
              <w:jc w:val="center"/>
              <w:rPr>
                <w:rFonts w:eastAsia="Times New Roman"/>
                <w:b/>
                <w:bCs/>
              </w:rPr>
            </w:pPr>
            <w:r>
              <w:rPr>
                <w:rFonts w:eastAsia="Times New Roman"/>
                <w:b/>
                <w:bCs/>
              </w:rPr>
              <w:t>Parameters</w:t>
            </w:r>
          </w:p>
        </w:tc>
        <w:tc>
          <w:tcPr>
            <w:tcW w:w="0" w:type="auto"/>
            <w:vAlign w:val="center"/>
            <w:hideMark/>
          </w:tcPr>
          <w:p w14:paraId="4B760A94" w14:textId="77777777" w:rsidR="0060741B" w:rsidRDefault="0060741B">
            <w:pPr>
              <w:jc w:val="center"/>
              <w:rPr>
                <w:rFonts w:eastAsia="Times New Roman"/>
                <w:b/>
                <w:bCs/>
              </w:rPr>
            </w:pPr>
            <w:r>
              <w:rPr>
                <w:rFonts w:eastAsia="Times New Roman"/>
                <w:b/>
                <w:bCs/>
              </w:rPr>
              <w:t>Quantization</w:t>
            </w:r>
          </w:p>
        </w:tc>
        <w:tc>
          <w:tcPr>
            <w:tcW w:w="0" w:type="auto"/>
            <w:vAlign w:val="center"/>
            <w:hideMark/>
          </w:tcPr>
          <w:p w14:paraId="0A80B23A" w14:textId="77777777" w:rsidR="0060741B" w:rsidRDefault="0060741B">
            <w:pPr>
              <w:jc w:val="center"/>
              <w:rPr>
                <w:rFonts w:eastAsia="Times New Roman"/>
                <w:b/>
                <w:bCs/>
              </w:rPr>
            </w:pPr>
            <w:r>
              <w:rPr>
                <w:rFonts w:eastAsia="Times New Roman"/>
                <w:b/>
                <w:bCs/>
              </w:rPr>
              <w:t>Size</w:t>
            </w:r>
          </w:p>
        </w:tc>
        <w:tc>
          <w:tcPr>
            <w:tcW w:w="0" w:type="auto"/>
            <w:vAlign w:val="center"/>
            <w:hideMark/>
          </w:tcPr>
          <w:p w14:paraId="0642021D" w14:textId="77777777" w:rsidR="0060741B" w:rsidRDefault="0060741B">
            <w:pPr>
              <w:jc w:val="center"/>
              <w:rPr>
                <w:rFonts w:eastAsia="Times New Roman"/>
                <w:b/>
                <w:bCs/>
              </w:rPr>
            </w:pPr>
            <w:r>
              <w:rPr>
                <w:rFonts w:eastAsia="Times New Roman"/>
                <w:b/>
                <w:bCs/>
              </w:rPr>
              <w:t>Zero-Shot Accuracy</w:t>
            </w:r>
          </w:p>
        </w:tc>
        <w:tc>
          <w:tcPr>
            <w:tcW w:w="0" w:type="auto"/>
            <w:vAlign w:val="center"/>
            <w:hideMark/>
          </w:tcPr>
          <w:p w14:paraId="2D57B800" w14:textId="77777777" w:rsidR="0060741B" w:rsidRDefault="0060741B">
            <w:pPr>
              <w:jc w:val="center"/>
              <w:rPr>
                <w:rFonts w:eastAsia="Times New Roman"/>
                <w:b/>
                <w:bCs/>
              </w:rPr>
            </w:pPr>
            <w:r>
              <w:rPr>
                <w:rFonts w:eastAsia="Times New Roman"/>
                <w:b/>
                <w:bCs/>
              </w:rPr>
              <w:t>Use Case</w:t>
            </w:r>
          </w:p>
        </w:tc>
      </w:tr>
      <w:tr w:rsidR="00BF2757" w14:paraId="7020CF7C" w14:textId="77777777">
        <w:trPr>
          <w:divId w:val="1868061102"/>
          <w:tblCellSpacing w:w="15" w:type="dxa"/>
        </w:trPr>
        <w:tc>
          <w:tcPr>
            <w:tcW w:w="0" w:type="auto"/>
            <w:vAlign w:val="center"/>
            <w:hideMark/>
          </w:tcPr>
          <w:p w14:paraId="7ABCE2AC" w14:textId="77777777" w:rsidR="0060741B" w:rsidRDefault="0060741B">
            <w:pPr>
              <w:rPr>
                <w:rFonts w:eastAsia="Times New Roman"/>
              </w:rPr>
            </w:pPr>
            <w:r>
              <w:rPr>
                <w:rStyle w:val="Strong"/>
                <w:rFonts w:eastAsia="Times New Roman"/>
              </w:rPr>
              <w:t>MobileLLM-125M</w:t>
            </w:r>
          </w:p>
        </w:tc>
        <w:tc>
          <w:tcPr>
            <w:tcW w:w="0" w:type="auto"/>
            <w:vAlign w:val="center"/>
            <w:hideMark/>
          </w:tcPr>
          <w:p w14:paraId="3B50DBBE" w14:textId="77777777" w:rsidR="0060741B" w:rsidRDefault="0060741B">
            <w:pPr>
              <w:rPr>
                <w:rFonts w:eastAsia="Times New Roman"/>
              </w:rPr>
            </w:pPr>
            <w:r>
              <w:rPr>
                <w:rFonts w:eastAsia="Times New Roman"/>
              </w:rPr>
              <w:t>125M</w:t>
            </w:r>
          </w:p>
        </w:tc>
        <w:tc>
          <w:tcPr>
            <w:tcW w:w="0" w:type="auto"/>
            <w:vAlign w:val="center"/>
            <w:hideMark/>
          </w:tcPr>
          <w:p w14:paraId="280ADA39" w14:textId="77777777" w:rsidR="0060741B" w:rsidRDefault="0060741B">
            <w:pPr>
              <w:rPr>
                <w:rFonts w:eastAsia="Times New Roman"/>
              </w:rPr>
            </w:pPr>
            <w:r>
              <w:rPr>
                <w:rFonts w:eastAsia="Times New Roman"/>
              </w:rPr>
              <w:t>INT8</w:t>
            </w:r>
          </w:p>
        </w:tc>
        <w:tc>
          <w:tcPr>
            <w:tcW w:w="0" w:type="auto"/>
            <w:vAlign w:val="center"/>
            <w:hideMark/>
          </w:tcPr>
          <w:p w14:paraId="43627A26" w14:textId="77777777" w:rsidR="0060741B" w:rsidRDefault="0060741B">
            <w:pPr>
              <w:rPr>
                <w:rFonts w:eastAsia="Times New Roman"/>
              </w:rPr>
            </w:pPr>
            <w:r>
              <w:rPr>
                <w:rFonts w:eastAsia="Times New Roman"/>
              </w:rPr>
              <w:t>125 MB</w:t>
            </w:r>
          </w:p>
        </w:tc>
        <w:tc>
          <w:tcPr>
            <w:tcW w:w="0" w:type="auto"/>
            <w:vAlign w:val="center"/>
            <w:hideMark/>
          </w:tcPr>
          <w:p w14:paraId="33F4DB8C" w14:textId="77777777" w:rsidR="0060741B" w:rsidRDefault="0060741B">
            <w:pPr>
              <w:rPr>
                <w:rFonts w:eastAsia="Times New Roman"/>
              </w:rPr>
            </w:pPr>
            <w:r>
              <w:rPr>
                <w:rFonts w:eastAsia="Times New Roman"/>
              </w:rPr>
              <w:t>58,2%</w:t>
            </w:r>
          </w:p>
        </w:tc>
        <w:tc>
          <w:tcPr>
            <w:tcW w:w="0" w:type="auto"/>
            <w:vAlign w:val="center"/>
            <w:hideMark/>
          </w:tcPr>
          <w:p w14:paraId="5397583C" w14:textId="77777777" w:rsidR="0060741B" w:rsidRDefault="0060741B">
            <w:pPr>
              <w:rPr>
                <w:rFonts w:eastAsia="Times New Roman"/>
              </w:rPr>
            </w:pPr>
            <w:r>
              <w:rPr>
                <w:rFonts w:eastAsia="Times New Roman"/>
              </w:rPr>
              <w:t>Simple chat, classification</w:t>
            </w:r>
          </w:p>
        </w:tc>
      </w:tr>
      <w:tr w:rsidR="00BF2757" w14:paraId="031528EF" w14:textId="77777777">
        <w:trPr>
          <w:divId w:val="1868061102"/>
          <w:tblCellSpacing w:w="15" w:type="dxa"/>
        </w:trPr>
        <w:tc>
          <w:tcPr>
            <w:tcW w:w="0" w:type="auto"/>
            <w:vAlign w:val="center"/>
            <w:hideMark/>
          </w:tcPr>
          <w:p w14:paraId="35C4B225" w14:textId="77777777" w:rsidR="0060741B" w:rsidRDefault="0060741B">
            <w:pPr>
              <w:rPr>
                <w:rFonts w:eastAsia="Times New Roman"/>
              </w:rPr>
            </w:pPr>
            <w:r>
              <w:rPr>
                <w:rStyle w:val="Strong"/>
                <w:rFonts w:eastAsia="Times New Roman"/>
              </w:rPr>
              <w:t>MobileLLM-350M</w:t>
            </w:r>
          </w:p>
        </w:tc>
        <w:tc>
          <w:tcPr>
            <w:tcW w:w="0" w:type="auto"/>
            <w:vAlign w:val="center"/>
            <w:hideMark/>
          </w:tcPr>
          <w:p w14:paraId="55F31712" w14:textId="77777777" w:rsidR="0060741B" w:rsidRDefault="0060741B">
            <w:pPr>
              <w:rPr>
                <w:rFonts w:eastAsia="Times New Roman"/>
              </w:rPr>
            </w:pPr>
            <w:r>
              <w:rPr>
                <w:rFonts w:eastAsia="Times New Roman"/>
              </w:rPr>
              <w:t>350M</w:t>
            </w:r>
          </w:p>
        </w:tc>
        <w:tc>
          <w:tcPr>
            <w:tcW w:w="0" w:type="auto"/>
            <w:vAlign w:val="center"/>
            <w:hideMark/>
          </w:tcPr>
          <w:p w14:paraId="69C90160" w14:textId="77777777" w:rsidR="0060741B" w:rsidRDefault="0060741B">
            <w:pPr>
              <w:rPr>
                <w:rFonts w:eastAsia="Times New Roman"/>
              </w:rPr>
            </w:pPr>
            <w:r>
              <w:rPr>
                <w:rFonts w:eastAsia="Times New Roman"/>
              </w:rPr>
              <w:t>INT8</w:t>
            </w:r>
          </w:p>
        </w:tc>
        <w:tc>
          <w:tcPr>
            <w:tcW w:w="0" w:type="auto"/>
            <w:vAlign w:val="center"/>
            <w:hideMark/>
          </w:tcPr>
          <w:p w14:paraId="5F46B908" w14:textId="77777777" w:rsidR="0060741B" w:rsidRDefault="0060741B">
            <w:pPr>
              <w:rPr>
                <w:rFonts w:eastAsia="Times New Roman"/>
              </w:rPr>
            </w:pPr>
            <w:r>
              <w:rPr>
                <w:rFonts w:eastAsia="Times New Roman"/>
              </w:rPr>
              <w:t>350 MB</w:t>
            </w:r>
          </w:p>
        </w:tc>
        <w:tc>
          <w:tcPr>
            <w:tcW w:w="0" w:type="auto"/>
            <w:vAlign w:val="center"/>
            <w:hideMark/>
          </w:tcPr>
          <w:p w14:paraId="37355D18" w14:textId="77777777" w:rsidR="0060741B" w:rsidRDefault="0060741B">
            <w:pPr>
              <w:rPr>
                <w:rFonts w:eastAsia="Times New Roman"/>
              </w:rPr>
            </w:pPr>
            <w:r>
              <w:rPr>
                <w:rFonts w:eastAsia="Times New Roman"/>
              </w:rPr>
              <w:t>64,5%</w:t>
            </w:r>
          </w:p>
        </w:tc>
        <w:tc>
          <w:tcPr>
            <w:tcW w:w="0" w:type="auto"/>
            <w:vAlign w:val="center"/>
            <w:hideMark/>
          </w:tcPr>
          <w:p w14:paraId="15413EDC" w14:textId="77777777" w:rsidR="0060741B" w:rsidRDefault="0060741B">
            <w:pPr>
              <w:rPr>
                <w:rFonts w:eastAsia="Times New Roman"/>
              </w:rPr>
            </w:pPr>
            <w:r>
              <w:rPr>
                <w:rFonts w:eastAsia="Times New Roman"/>
              </w:rPr>
              <w:t>Q&amp;A, summarization</w:t>
            </w:r>
          </w:p>
        </w:tc>
      </w:tr>
      <w:tr w:rsidR="00BF2757" w14:paraId="6D2910A2" w14:textId="77777777">
        <w:trPr>
          <w:divId w:val="1868061102"/>
          <w:tblCellSpacing w:w="15" w:type="dxa"/>
        </w:trPr>
        <w:tc>
          <w:tcPr>
            <w:tcW w:w="0" w:type="auto"/>
            <w:vAlign w:val="center"/>
            <w:hideMark/>
          </w:tcPr>
          <w:p w14:paraId="5DD01657" w14:textId="77777777" w:rsidR="0060741B" w:rsidRDefault="0060741B">
            <w:pPr>
              <w:rPr>
                <w:rFonts w:eastAsia="Times New Roman"/>
              </w:rPr>
            </w:pPr>
            <w:r>
              <w:rPr>
                <w:rStyle w:val="Strong"/>
                <w:rFonts w:eastAsia="Times New Roman"/>
              </w:rPr>
              <w:t>MobileLLM-LS-350M</w:t>
            </w:r>
          </w:p>
        </w:tc>
        <w:tc>
          <w:tcPr>
            <w:tcW w:w="0" w:type="auto"/>
            <w:vAlign w:val="center"/>
            <w:hideMark/>
          </w:tcPr>
          <w:p w14:paraId="12F5E652" w14:textId="77777777" w:rsidR="0060741B" w:rsidRDefault="0060741B">
            <w:pPr>
              <w:rPr>
                <w:rFonts w:eastAsia="Times New Roman"/>
              </w:rPr>
            </w:pPr>
            <w:r>
              <w:rPr>
                <w:rFonts w:eastAsia="Times New Roman"/>
              </w:rPr>
              <w:t>350M</w:t>
            </w:r>
          </w:p>
        </w:tc>
        <w:tc>
          <w:tcPr>
            <w:tcW w:w="0" w:type="auto"/>
            <w:vAlign w:val="center"/>
            <w:hideMark/>
          </w:tcPr>
          <w:p w14:paraId="7E9192AE" w14:textId="77777777" w:rsidR="0060741B" w:rsidRDefault="0060741B">
            <w:pPr>
              <w:rPr>
                <w:rFonts w:eastAsia="Times New Roman"/>
              </w:rPr>
            </w:pPr>
            <w:r>
              <w:rPr>
                <w:rFonts w:eastAsia="Times New Roman"/>
              </w:rPr>
              <w:t>INT8</w:t>
            </w:r>
          </w:p>
        </w:tc>
        <w:tc>
          <w:tcPr>
            <w:tcW w:w="0" w:type="auto"/>
            <w:vAlign w:val="center"/>
            <w:hideMark/>
          </w:tcPr>
          <w:p w14:paraId="31B51493" w14:textId="77777777" w:rsidR="0060741B" w:rsidRDefault="0060741B">
            <w:pPr>
              <w:rPr>
                <w:rFonts w:eastAsia="Times New Roman"/>
              </w:rPr>
            </w:pPr>
            <w:r>
              <w:rPr>
                <w:rFonts w:eastAsia="Times New Roman"/>
              </w:rPr>
              <w:t>350 MB</w:t>
            </w:r>
          </w:p>
        </w:tc>
        <w:tc>
          <w:tcPr>
            <w:tcW w:w="0" w:type="auto"/>
            <w:vAlign w:val="center"/>
            <w:hideMark/>
          </w:tcPr>
          <w:p w14:paraId="0AE30C85" w14:textId="77777777" w:rsidR="0060741B" w:rsidRDefault="0060741B">
            <w:pPr>
              <w:rPr>
                <w:rFonts w:eastAsia="Times New Roman"/>
              </w:rPr>
            </w:pPr>
            <w:r>
              <w:rPr>
                <w:rFonts w:eastAsia="Times New Roman"/>
              </w:rPr>
              <w:t>65,3%</w:t>
            </w:r>
          </w:p>
        </w:tc>
        <w:tc>
          <w:tcPr>
            <w:tcW w:w="0" w:type="auto"/>
            <w:vAlign w:val="center"/>
            <w:hideMark/>
          </w:tcPr>
          <w:p w14:paraId="4363F7DF" w14:textId="77777777" w:rsidR="0060741B" w:rsidRDefault="0060741B">
            <w:pPr>
              <w:rPr>
                <w:rFonts w:eastAsia="Times New Roman"/>
              </w:rPr>
            </w:pPr>
            <w:r>
              <w:rPr>
                <w:rFonts w:eastAsia="Times New Roman"/>
              </w:rPr>
              <w:t>API calling, intent detection</w:t>
            </w:r>
          </w:p>
        </w:tc>
      </w:tr>
      <w:tr w:rsidR="00BF2757" w14:paraId="7FA44F2B" w14:textId="77777777">
        <w:trPr>
          <w:divId w:val="1868061102"/>
          <w:tblCellSpacing w:w="15" w:type="dxa"/>
        </w:trPr>
        <w:tc>
          <w:tcPr>
            <w:tcW w:w="0" w:type="auto"/>
            <w:vAlign w:val="center"/>
            <w:hideMark/>
          </w:tcPr>
          <w:p w14:paraId="5B7002E6" w14:textId="77777777" w:rsidR="0060741B" w:rsidRDefault="0060741B">
            <w:pPr>
              <w:rPr>
                <w:rFonts w:eastAsia="Times New Roman"/>
              </w:rPr>
            </w:pPr>
            <w:r>
              <w:rPr>
                <w:rStyle w:val="Strong"/>
                <w:rFonts w:eastAsia="Times New Roman"/>
              </w:rPr>
              <w:lastRenderedPageBreak/>
              <w:t>Phi-3-mini</w:t>
            </w:r>
          </w:p>
        </w:tc>
        <w:tc>
          <w:tcPr>
            <w:tcW w:w="0" w:type="auto"/>
            <w:vAlign w:val="center"/>
            <w:hideMark/>
          </w:tcPr>
          <w:p w14:paraId="732C08B2" w14:textId="77777777" w:rsidR="0060741B" w:rsidRDefault="0060741B">
            <w:pPr>
              <w:rPr>
                <w:rFonts w:eastAsia="Times New Roman"/>
              </w:rPr>
            </w:pPr>
            <w:r>
              <w:rPr>
                <w:rFonts w:eastAsia="Times New Roman"/>
              </w:rPr>
              <w:t>3.8B</w:t>
            </w:r>
          </w:p>
        </w:tc>
        <w:tc>
          <w:tcPr>
            <w:tcW w:w="0" w:type="auto"/>
            <w:vAlign w:val="center"/>
            <w:hideMark/>
          </w:tcPr>
          <w:p w14:paraId="7B567804" w14:textId="77777777" w:rsidR="0060741B" w:rsidRDefault="0060741B">
            <w:pPr>
              <w:rPr>
                <w:rFonts w:eastAsia="Times New Roman"/>
              </w:rPr>
            </w:pPr>
            <w:r>
              <w:rPr>
                <w:rFonts w:eastAsia="Times New Roman"/>
              </w:rPr>
              <w:t>Q4</w:t>
            </w:r>
          </w:p>
        </w:tc>
        <w:tc>
          <w:tcPr>
            <w:tcW w:w="0" w:type="auto"/>
            <w:vAlign w:val="center"/>
            <w:hideMark/>
          </w:tcPr>
          <w:p w14:paraId="3F472C43" w14:textId="77777777" w:rsidR="0060741B" w:rsidRDefault="0060741B">
            <w:pPr>
              <w:rPr>
                <w:rFonts w:eastAsia="Times New Roman"/>
              </w:rPr>
            </w:pPr>
            <w:r>
              <w:rPr>
                <w:rFonts w:eastAsia="Times New Roman"/>
              </w:rPr>
              <w:t>2,1 GB</w:t>
            </w:r>
          </w:p>
        </w:tc>
        <w:tc>
          <w:tcPr>
            <w:tcW w:w="0" w:type="auto"/>
            <w:vAlign w:val="center"/>
            <w:hideMark/>
          </w:tcPr>
          <w:p w14:paraId="2879D517" w14:textId="77777777" w:rsidR="0060741B" w:rsidRDefault="0060741B">
            <w:pPr>
              <w:rPr>
                <w:rFonts w:eastAsia="Times New Roman"/>
              </w:rPr>
            </w:pPr>
            <w:r>
              <w:rPr>
                <w:rFonts w:eastAsia="Times New Roman"/>
              </w:rPr>
              <w:t>71,3%</w:t>
            </w:r>
          </w:p>
        </w:tc>
        <w:tc>
          <w:tcPr>
            <w:tcW w:w="0" w:type="auto"/>
            <w:vAlign w:val="center"/>
            <w:hideMark/>
          </w:tcPr>
          <w:p w14:paraId="64F0A985" w14:textId="77777777" w:rsidR="0060741B" w:rsidRDefault="0060741B">
            <w:pPr>
              <w:rPr>
                <w:rFonts w:eastAsia="Times New Roman"/>
              </w:rPr>
            </w:pPr>
            <w:r>
              <w:rPr>
                <w:rFonts w:eastAsia="Times New Roman"/>
              </w:rPr>
              <w:t>General purpose</w:t>
            </w:r>
          </w:p>
        </w:tc>
      </w:tr>
      <w:tr w:rsidR="00BF2757" w14:paraId="1623E4C7" w14:textId="77777777">
        <w:trPr>
          <w:divId w:val="1868061102"/>
          <w:tblCellSpacing w:w="15" w:type="dxa"/>
        </w:trPr>
        <w:tc>
          <w:tcPr>
            <w:tcW w:w="0" w:type="auto"/>
            <w:vAlign w:val="center"/>
            <w:hideMark/>
          </w:tcPr>
          <w:p w14:paraId="5D7E2E7D" w14:textId="77777777" w:rsidR="0060741B" w:rsidRDefault="0060741B">
            <w:pPr>
              <w:rPr>
                <w:rFonts w:eastAsia="Times New Roman"/>
              </w:rPr>
            </w:pPr>
            <w:r>
              <w:rPr>
                <w:rStyle w:val="Strong"/>
                <w:rFonts w:eastAsia="Times New Roman"/>
              </w:rPr>
              <w:t>Qwen 2.5 1.5B</w:t>
            </w:r>
          </w:p>
        </w:tc>
        <w:tc>
          <w:tcPr>
            <w:tcW w:w="0" w:type="auto"/>
            <w:vAlign w:val="center"/>
            <w:hideMark/>
          </w:tcPr>
          <w:p w14:paraId="4CCA53A4" w14:textId="77777777" w:rsidR="0060741B" w:rsidRDefault="0060741B">
            <w:pPr>
              <w:rPr>
                <w:rFonts w:eastAsia="Times New Roman"/>
              </w:rPr>
            </w:pPr>
            <w:r>
              <w:rPr>
                <w:rFonts w:eastAsia="Times New Roman"/>
              </w:rPr>
              <w:t>1.5B</w:t>
            </w:r>
          </w:p>
        </w:tc>
        <w:tc>
          <w:tcPr>
            <w:tcW w:w="0" w:type="auto"/>
            <w:vAlign w:val="center"/>
            <w:hideMark/>
          </w:tcPr>
          <w:p w14:paraId="08F79971" w14:textId="77777777" w:rsidR="0060741B" w:rsidRDefault="0060741B">
            <w:pPr>
              <w:rPr>
                <w:rFonts w:eastAsia="Times New Roman"/>
              </w:rPr>
            </w:pPr>
            <w:r>
              <w:rPr>
                <w:rFonts w:eastAsia="Times New Roman"/>
              </w:rPr>
              <w:t>Q4</w:t>
            </w:r>
          </w:p>
        </w:tc>
        <w:tc>
          <w:tcPr>
            <w:tcW w:w="0" w:type="auto"/>
            <w:vAlign w:val="center"/>
            <w:hideMark/>
          </w:tcPr>
          <w:p w14:paraId="1DC635E1" w14:textId="77777777" w:rsidR="0060741B" w:rsidRDefault="0060741B">
            <w:pPr>
              <w:rPr>
                <w:rFonts w:eastAsia="Times New Roman"/>
              </w:rPr>
            </w:pPr>
            <w:r>
              <w:rPr>
                <w:rFonts w:eastAsia="Times New Roman"/>
              </w:rPr>
              <w:t>0,9 GB</w:t>
            </w:r>
          </w:p>
        </w:tc>
        <w:tc>
          <w:tcPr>
            <w:tcW w:w="0" w:type="auto"/>
            <w:vAlign w:val="center"/>
            <w:hideMark/>
          </w:tcPr>
          <w:p w14:paraId="580DCA8F" w14:textId="77777777" w:rsidR="0060741B" w:rsidRDefault="0060741B">
            <w:pPr>
              <w:rPr>
                <w:rFonts w:eastAsia="Times New Roman"/>
              </w:rPr>
            </w:pPr>
            <w:r>
              <w:rPr>
                <w:rFonts w:eastAsia="Times New Roman"/>
              </w:rPr>
              <w:t>66,7%</w:t>
            </w:r>
          </w:p>
        </w:tc>
        <w:tc>
          <w:tcPr>
            <w:tcW w:w="0" w:type="auto"/>
            <w:vAlign w:val="center"/>
            <w:hideMark/>
          </w:tcPr>
          <w:p w14:paraId="2420B747" w14:textId="77777777" w:rsidR="0060741B" w:rsidRDefault="0060741B">
            <w:pPr>
              <w:rPr>
                <w:rFonts w:eastAsia="Times New Roman"/>
              </w:rPr>
            </w:pPr>
            <w:r>
              <w:rPr>
                <w:rFonts w:eastAsia="Times New Roman"/>
              </w:rPr>
              <w:t>Multilingual chat</w:t>
            </w:r>
          </w:p>
        </w:tc>
      </w:tr>
      <w:tr w:rsidR="00BF2757" w14:paraId="30F06401" w14:textId="77777777">
        <w:trPr>
          <w:divId w:val="1868061102"/>
          <w:tblCellSpacing w:w="15" w:type="dxa"/>
        </w:trPr>
        <w:tc>
          <w:tcPr>
            <w:tcW w:w="0" w:type="auto"/>
            <w:vAlign w:val="center"/>
            <w:hideMark/>
          </w:tcPr>
          <w:p w14:paraId="7A0C72CB" w14:textId="77777777" w:rsidR="0060741B" w:rsidRDefault="0060741B">
            <w:pPr>
              <w:rPr>
                <w:rFonts w:eastAsia="Times New Roman"/>
              </w:rPr>
            </w:pPr>
            <w:r>
              <w:rPr>
                <w:rStyle w:val="Strong"/>
                <w:rFonts w:eastAsia="Times New Roman"/>
              </w:rPr>
              <w:t>Ministral 3B</w:t>
            </w:r>
          </w:p>
        </w:tc>
        <w:tc>
          <w:tcPr>
            <w:tcW w:w="0" w:type="auto"/>
            <w:vAlign w:val="center"/>
            <w:hideMark/>
          </w:tcPr>
          <w:p w14:paraId="4A9CC10B" w14:textId="77777777" w:rsidR="0060741B" w:rsidRDefault="0060741B">
            <w:pPr>
              <w:rPr>
                <w:rFonts w:eastAsia="Times New Roman"/>
              </w:rPr>
            </w:pPr>
            <w:r>
              <w:rPr>
                <w:rFonts w:eastAsia="Times New Roman"/>
              </w:rPr>
              <w:t>3B</w:t>
            </w:r>
          </w:p>
        </w:tc>
        <w:tc>
          <w:tcPr>
            <w:tcW w:w="0" w:type="auto"/>
            <w:vAlign w:val="center"/>
            <w:hideMark/>
          </w:tcPr>
          <w:p w14:paraId="7AA6A107" w14:textId="77777777" w:rsidR="0060741B" w:rsidRDefault="0060741B">
            <w:pPr>
              <w:rPr>
                <w:rFonts w:eastAsia="Times New Roman"/>
              </w:rPr>
            </w:pPr>
            <w:r>
              <w:rPr>
                <w:rFonts w:eastAsia="Times New Roman"/>
              </w:rPr>
              <w:t>Q4</w:t>
            </w:r>
          </w:p>
        </w:tc>
        <w:tc>
          <w:tcPr>
            <w:tcW w:w="0" w:type="auto"/>
            <w:vAlign w:val="center"/>
            <w:hideMark/>
          </w:tcPr>
          <w:p w14:paraId="657C882B" w14:textId="77777777" w:rsidR="0060741B" w:rsidRDefault="0060741B">
            <w:pPr>
              <w:rPr>
                <w:rFonts w:eastAsia="Times New Roman"/>
              </w:rPr>
            </w:pPr>
            <w:r>
              <w:rPr>
                <w:rFonts w:eastAsia="Times New Roman"/>
              </w:rPr>
              <w:t>1,8 GB</w:t>
            </w:r>
          </w:p>
        </w:tc>
        <w:tc>
          <w:tcPr>
            <w:tcW w:w="0" w:type="auto"/>
            <w:vAlign w:val="center"/>
            <w:hideMark/>
          </w:tcPr>
          <w:p w14:paraId="7580D8EC" w14:textId="77777777" w:rsidR="0060741B" w:rsidRDefault="0060741B">
            <w:pPr>
              <w:rPr>
                <w:rFonts w:eastAsia="Times New Roman"/>
              </w:rPr>
            </w:pPr>
            <w:r>
              <w:rPr>
                <w:rFonts w:eastAsia="Times New Roman"/>
              </w:rPr>
              <w:t>68,5%</w:t>
            </w:r>
          </w:p>
        </w:tc>
        <w:tc>
          <w:tcPr>
            <w:tcW w:w="0" w:type="auto"/>
            <w:vAlign w:val="center"/>
            <w:hideMark/>
          </w:tcPr>
          <w:p w14:paraId="6B0EC6E0" w14:textId="77777777" w:rsidR="0060741B" w:rsidRDefault="0060741B">
            <w:pPr>
              <w:rPr>
                <w:rFonts w:eastAsia="Times New Roman"/>
              </w:rPr>
            </w:pPr>
            <w:r>
              <w:rPr>
                <w:rFonts w:eastAsia="Times New Roman"/>
              </w:rPr>
              <w:t>Edge inference, Cascade Distillation</w:t>
            </w:r>
          </w:p>
        </w:tc>
      </w:tr>
      <w:tr w:rsidR="00BF2757" w14:paraId="27985CDF" w14:textId="77777777">
        <w:trPr>
          <w:divId w:val="1868061102"/>
          <w:tblCellSpacing w:w="15" w:type="dxa"/>
        </w:trPr>
        <w:tc>
          <w:tcPr>
            <w:tcW w:w="0" w:type="auto"/>
            <w:vAlign w:val="center"/>
            <w:hideMark/>
          </w:tcPr>
          <w:p w14:paraId="1139521C" w14:textId="77777777" w:rsidR="0060741B" w:rsidRDefault="0060741B">
            <w:pPr>
              <w:rPr>
                <w:rFonts w:eastAsia="Times New Roman"/>
              </w:rPr>
            </w:pPr>
            <w:r>
              <w:rPr>
                <w:rStyle w:val="Strong"/>
                <w:rFonts w:eastAsia="Times New Roman"/>
              </w:rPr>
              <w:t>Ministral 8B</w:t>
            </w:r>
          </w:p>
        </w:tc>
        <w:tc>
          <w:tcPr>
            <w:tcW w:w="0" w:type="auto"/>
            <w:vAlign w:val="center"/>
            <w:hideMark/>
          </w:tcPr>
          <w:p w14:paraId="5F0FA42F" w14:textId="77777777" w:rsidR="0060741B" w:rsidRDefault="0060741B">
            <w:pPr>
              <w:rPr>
                <w:rFonts w:eastAsia="Times New Roman"/>
              </w:rPr>
            </w:pPr>
            <w:r>
              <w:rPr>
                <w:rFonts w:eastAsia="Times New Roman"/>
              </w:rPr>
              <w:t>8B</w:t>
            </w:r>
          </w:p>
        </w:tc>
        <w:tc>
          <w:tcPr>
            <w:tcW w:w="0" w:type="auto"/>
            <w:vAlign w:val="center"/>
            <w:hideMark/>
          </w:tcPr>
          <w:p w14:paraId="761A78C3" w14:textId="77777777" w:rsidR="0060741B" w:rsidRDefault="0060741B">
            <w:pPr>
              <w:rPr>
                <w:rFonts w:eastAsia="Times New Roman"/>
              </w:rPr>
            </w:pPr>
            <w:r>
              <w:rPr>
                <w:rFonts w:eastAsia="Times New Roman"/>
              </w:rPr>
              <w:t>Q4</w:t>
            </w:r>
          </w:p>
        </w:tc>
        <w:tc>
          <w:tcPr>
            <w:tcW w:w="0" w:type="auto"/>
            <w:vAlign w:val="center"/>
            <w:hideMark/>
          </w:tcPr>
          <w:p w14:paraId="7097BAF0" w14:textId="77777777" w:rsidR="0060741B" w:rsidRDefault="0060741B">
            <w:pPr>
              <w:rPr>
                <w:rFonts w:eastAsia="Times New Roman"/>
              </w:rPr>
            </w:pPr>
            <w:r>
              <w:rPr>
                <w:rFonts w:eastAsia="Times New Roman"/>
              </w:rPr>
              <w:t>4,6 GB</w:t>
            </w:r>
          </w:p>
        </w:tc>
        <w:tc>
          <w:tcPr>
            <w:tcW w:w="0" w:type="auto"/>
            <w:vAlign w:val="center"/>
            <w:hideMark/>
          </w:tcPr>
          <w:p w14:paraId="07EB6AD3" w14:textId="77777777" w:rsidR="0060741B" w:rsidRDefault="0060741B">
            <w:pPr>
              <w:rPr>
                <w:rFonts w:eastAsia="Times New Roman"/>
              </w:rPr>
            </w:pPr>
            <w:r>
              <w:rPr>
                <w:rFonts w:eastAsia="Times New Roman"/>
              </w:rPr>
              <w:t>74,1%</w:t>
            </w:r>
          </w:p>
        </w:tc>
        <w:tc>
          <w:tcPr>
            <w:tcW w:w="0" w:type="auto"/>
            <w:vAlign w:val="center"/>
            <w:hideMark/>
          </w:tcPr>
          <w:p w14:paraId="6D6DC7D6" w14:textId="77777777" w:rsidR="0060741B" w:rsidRDefault="0060741B">
            <w:pPr>
              <w:rPr>
                <w:rFonts w:eastAsia="Times New Roman"/>
              </w:rPr>
            </w:pPr>
            <w:r>
              <w:rPr>
                <w:rFonts w:eastAsia="Times New Roman"/>
              </w:rPr>
              <w:t>General purpose mobile</w:t>
            </w:r>
          </w:p>
        </w:tc>
      </w:tr>
    </w:tbl>
    <w:p w14:paraId="1B2FA1DE" w14:textId="77777777" w:rsidR="0060741B" w:rsidRDefault="0060741B">
      <w:pPr>
        <w:pStyle w:val="NormalWeb"/>
        <w:rPr>
          <w:b/>
          <w:bCs/>
          <w:lang w:val="id-ID"/>
        </w:rPr>
      </w:pPr>
      <w:r>
        <w:rPr>
          <w:b/>
          <w:bCs/>
          <w:lang w:val="id-ID"/>
        </w:rPr>
        <w:t xml:space="preserve">Analisis: tabel ini menunjukkan </w:t>
      </w:r>
      <w:r>
        <w:rPr>
          <w:rStyle w:val="Emphasis"/>
          <w:b/>
          <w:bCs/>
          <w:lang w:val="id-ID"/>
        </w:rPr>
        <w:t>hukum harga</w:t>
      </w:r>
      <w:r>
        <w:rPr>
          <w:b/>
          <w:bCs/>
          <w:lang w:val="id-ID"/>
        </w:rPr>
        <w:t xml:space="preserve"> model mobile: setiap kenaikan akurasi ~2–3% membutuhkan lompatan ukuran 2–3× lipat. MobileLLM-125M (58,2%) hanya 125 MB — cocok untuk klasifikasi ringan dan chat sederhana yang berjalan di perangkat paling terbatas. Di kelas menengah, </w:t>
      </w:r>
      <w:r>
        <w:rPr>
          <w:rStyle w:val="Strong"/>
          <w:lang w:val="id-ID"/>
        </w:rPr>
        <w:t>Ministral 3B</w:t>
      </w:r>
      <w:r>
        <w:rPr>
          <w:b/>
          <w:bCs/>
          <w:lang w:val="id-ID"/>
        </w:rPr>
        <w:t xml:space="preserve"> (68,5%, 1,8 GB) adalah keseimbangan terbaik antara footprint dan kemampuan. Di kelas atas, </w:t>
      </w:r>
      <w:r>
        <w:rPr>
          <w:rStyle w:val="Strong"/>
          <w:lang w:val="id-ID"/>
        </w:rPr>
        <w:t>Ministral 8B</w:t>
      </w:r>
      <w:r>
        <w:rPr>
          <w:b/>
          <w:bCs/>
          <w:lang w:val="id-ID"/>
        </w:rPr>
        <w:t xml:space="preserve"> (74,1%, 4,6 GB) mendekati akurasi Phi-3-mini dengan ukuran lebih besar — pilihan tepat hanya jika perangkat punya memori lapang. Studi kasus berikut akan menunjukkan bagaimana kelas 8B ini bisa dipakai dalam praktik nyata.</w:t>
      </w:r>
    </w:p>
    <w:p w14:paraId="0D6186BC" w14:textId="77777777" w:rsidR="0060741B" w:rsidRDefault="00000000">
      <w:pPr>
        <w:rPr>
          <w:rStyle w:val="Strong"/>
          <w:rFonts w:eastAsia="Times New Roman"/>
          <w:lang w:val="id-ID"/>
        </w:rPr>
      </w:pPr>
      <w:r>
        <w:rPr>
          <w:rStyle w:val="Strong"/>
          <w:rFonts w:eastAsia="Times New Roman"/>
          <w:lang w:val="id-ID"/>
        </w:rPr>
        <w:pict w14:anchorId="087A318C">
          <v:rect id="_x0000_i1416" style="width:0;height:1.5pt" o:hralign="center" o:hrstd="t" o:hr="t" fillcolor="#a0a0a0" stroked="f"/>
        </w:pict>
      </w:r>
    </w:p>
    <w:p w14:paraId="717A9FE7" w14:textId="77777777" w:rsidR="0060741B" w:rsidRDefault="00000000">
      <w:pPr>
        <w:rPr>
          <w:rStyle w:val="Strong"/>
          <w:rFonts w:eastAsia="Times New Roman"/>
          <w:lang w:val="id-ID"/>
        </w:rPr>
      </w:pPr>
      <w:r>
        <w:rPr>
          <w:rStyle w:val="Strong"/>
          <w:rFonts w:eastAsia="Times New Roman"/>
          <w:lang w:val="id-ID"/>
        </w:rPr>
        <w:pict w14:anchorId="52CB8E97">
          <v:rect id="_x0000_i1417" style="width:0;height:1.5pt" o:hralign="center" o:hrstd="t" o:hr="t" fillcolor="#a0a0a0" stroked="f"/>
        </w:pict>
      </w:r>
    </w:p>
    <w:p w14:paraId="0855574F" w14:textId="77777777" w:rsidR="0060741B" w:rsidRDefault="0060741B">
      <w:pPr>
        <w:pStyle w:val="Heading2"/>
        <w:rPr>
          <w:lang w:val="id-ID"/>
        </w:rPr>
      </w:pPr>
      <w:r>
        <w:rPr>
          <w:rFonts w:eastAsia="Times New Roman"/>
          <w:lang w:val="id-ID"/>
        </w:rPr>
        <w:t>7. NPU Offloading dengan llm.npu</w:t>
      </w:r>
    </w:p>
    <w:p w14:paraId="4D0324E0" w14:textId="77777777" w:rsidR="0060741B" w:rsidRDefault="0060741B">
      <w:pPr>
        <w:pStyle w:val="Heading3"/>
        <w:rPr>
          <w:rFonts w:eastAsia="Times New Roman"/>
          <w:lang w:val="id-ID"/>
        </w:rPr>
      </w:pPr>
      <w:r>
        <w:rPr>
          <w:rFonts w:eastAsia="Times New Roman"/>
          <w:lang w:val="id-ID"/>
        </w:rPr>
        <w:lastRenderedPageBreak/>
        <w:t>NPU: Otot Paling Efisien yang Baru Dipakai</w:t>
      </w:r>
    </w:p>
    <w:p w14:paraId="0CAA818A" w14:textId="77777777" w:rsidR="0060741B" w:rsidRDefault="0060741B">
      <w:pPr>
        <w:pStyle w:val="NormalWeb"/>
        <w:rPr>
          <w:b/>
          <w:bCs/>
          <w:lang w:val="id-ID"/>
        </w:rPr>
      </w:pPr>
      <w:r>
        <w:rPr>
          <w:b/>
          <w:bCs/>
          <w:lang w:val="id-ID"/>
        </w:rPr>
        <w:t xml:space="preserve">Paper </w:t>
      </w:r>
      <w:r>
        <w:rPr>
          <w:rStyle w:val="Strong"/>
          <w:lang w:val="id-ID"/>
        </w:rPr>
        <w:t>llm.npu</w:t>
      </w:r>
      <w:r>
        <w:rPr>
          <w:b/>
          <w:bCs/>
          <w:lang w:val="id-ID"/>
        </w:rPr>
        <w:t xml:space="preserve"> (Hou et al., 2024) [2] adalah studi pertama yang berhasil melepas beban LLM sepenuhnya ke </w:t>
      </w:r>
      <w:r>
        <w:rPr>
          <w:rStyle w:val="Strong"/>
          <w:lang w:val="id-ID"/>
        </w:rPr>
        <w:t>NPU Qualcomm Hexagon</w:t>
      </w:r>
      <w:r>
        <w:rPr>
          <w:b/>
          <w:bCs/>
          <w:lang w:val="id-ID"/>
        </w:rPr>
        <w:t xml:space="preserve"> di perangkat Android. Hasilnya spektakuler: </w:t>
      </w:r>
      <w:r>
        <w:rPr>
          <w:rStyle w:val="Strong"/>
          <w:lang w:val="id-ID"/>
        </w:rPr>
        <w:t>7,3× hingga 18,4× lebih cepat daripada CPU</w:t>
      </w:r>
      <w:r>
        <w:rPr>
          <w:b/>
          <w:bCs/>
          <w:lang w:val="id-ID"/>
        </w:rPr>
        <w:t xml:space="preserve"> untuk beban prefill, dengan presisi FP16 dan </w:t>
      </w:r>
      <w:r>
        <w:rPr>
          <w:rStyle w:val="Emphasis"/>
          <w:b/>
          <w:bCs/>
          <w:lang w:val="id-ID"/>
        </w:rPr>
        <w:t>accuracy loss</w:t>
      </w:r>
      <w:r>
        <w:rPr>
          <w:b/>
          <w:bCs/>
          <w:lang w:val="id-ID"/>
        </w:rPr>
        <w:t xml:space="preserve"> di bawah 1%. Model yang didukung mencakup keluarga Qwen, Gemma, Phi, dan Llama 2.</w:t>
      </w:r>
    </w:p>
    <w:p w14:paraId="04384EA6" w14:textId="77777777" w:rsidR="0060741B" w:rsidRDefault="0060741B">
      <w:pPr>
        <w:pStyle w:val="NormalWeb"/>
        <w:rPr>
          <w:b/>
          <w:bCs/>
          <w:lang w:val="id-ID"/>
        </w:rPr>
      </w:pPr>
      <w:r>
        <w:rPr>
          <w:b/>
          <w:bCs/>
          <w:lang w:val="id-ID"/>
        </w:rPr>
        <w:t xml:space="preserve">Angka ini mengubah ekonomi komputasi mobile. Prefill — fase memproses prompt awal — adalah bagian yang paling berat dari tiap percakapan; memindahkannya ke NPU berarti </w:t>
      </w:r>
      <w:r>
        <w:rPr>
          <w:rStyle w:val="Emphasis"/>
          <w:b/>
          <w:bCs/>
          <w:lang w:val="id-ID"/>
        </w:rPr>
        <w:t>time-to-first-token</w:t>
      </w:r>
      <w:r>
        <w:rPr>
          <w:b/>
          <w:bCs/>
          <w:lang w:val="id-ID"/>
        </w:rPr>
        <w:t xml:space="preserve"> turun drastis, sementara fase </w:t>
      </w:r>
      <w:r>
        <w:rPr>
          <w:rStyle w:val="Emphasis"/>
          <w:b/>
          <w:bCs/>
          <w:lang w:val="id-ID"/>
        </w:rPr>
        <w:t>decode</w:t>
      </w:r>
      <w:r>
        <w:rPr>
          <w:b/>
          <w:bCs/>
          <w:lang w:val="id-ID"/>
        </w:rPr>
        <w:t xml:space="preserve"> (generasi token berikutnya) tetap bisa ditangani GPU atau CPU.</w:t>
      </w:r>
    </w:p>
    <w:p w14:paraId="7F2DDCAA" w14:textId="77777777" w:rsidR="0060741B" w:rsidRDefault="0060741B">
      <w:pPr>
        <w:pStyle w:val="Heading3"/>
        <w:rPr>
          <w:rFonts w:eastAsia="Times New Roman"/>
          <w:lang w:val="id-ID"/>
        </w:rPr>
      </w:pPr>
      <w:r>
        <w:rPr>
          <w:rFonts w:eastAsia="Times New Roman"/>
          <w:lang w:val="id-ID"/>
        </w:rPr>
        <w:t>Catatan untuk Model Frontier 2026</w:t>
      </w:r>
    </w:p>
    <w:p w14:paraId="1D7765F6" w14:textId="77777777" w:rsidR="0060741B" w:rsidRDefault="0060741B">
      <w:pPr>
        <w:pStyle w:val="NormalWeb"/>
        <w:rPr>
          <w:b/>
          <w:bCs/>
          <w:lang w:val="id-ID"/>
        </w:rPr>
      </w:pPr>
      <w:r>
        <w:rPr>
          <w:b/>
          <w:bCs/>
          <w:lang w:val="id-ID"/>
        </w:rPr>
        <w:t xml:space="preserve">Perlu kejujuran di sini: model </w:t>
      </w:r>
      <w:r>
        <w:rPr>
          <w:rStyle w:val="Emphasis"/>
          <w:b/>
          <w:bCs/>
          <w:lang w:val="id-ID"/>
        </w:rPr>
        <w:t>frontier</w:t>
      </w:r>
      <w:r>
        <w:rPr>
          <w:b/>
          <w:bCs/>
          <w:lang w:val="id-ID"/>
        </w:rPr>
        <w:t xml:space="preserve"> 2026 — seperti DeepSeek V4 Flash dengan ratusan miliar parameter atau Mistral Large 3 — </w:t>
      </w:r>
      <w:r>
        <w:rPr>
          <w:rStyle w:val="Strong"/>
          <w:lang w:val="id-ID"/>
        </w:rPr>
        <w:t>tidak feasible di NPU mobile</w:t>
      </w:r>
      <w:r>
        <w:rPr>
          <w:b/>
          <w:bCs/>
          <w:lang w:val="id-ID"/>
        </w:rPr>
        <w:t xml:space="preserve"> karena footprint memorinya jauh melampaui kapasitas NPU dan memori perangkat. NPU unggul pada kelas model kecil hingga menengah (1–8B). Pemahaman batas ini justru penting agar ekspektasi realistis: NPU adalah pengungkit untuk model </w:t>
      </w:r>
      <w:r>
        <w:rPr>
          <w:rStyle w:val="Emphasis"/>
          <w:b/>
          <w:bCs/>
          <w:lang w:val="id-ID"/>
        </w:rPr>
        <w:t>on-device</w:t>
      </w:r>
      <w:r>
        <w:rPr>
          <w:b/>
          <w:bCs/>
          <w:lang w:val="id-ID"/>
        </w:rPr>
        <w:t xml:space="preserve"> kelas menengah, bukan pintu masuk ke model raksasa.</w:t>
      </w:r>
    </w:p>
    <w:p w14:paraId="088F601E" w14:textId="77777777" w:rsidR="0060741B" w:rsidRDefault="0060741B">
      <w:pPr>
        <w:pStyle w:val="NormalWeb"/>
        <w:ind w:left="720" w:right="720"/>
        <w:divId w:val="207189690"/>
        <w:rPr>
          <w:b/>
          <w:bCs/>
          <w:lang w:val="id-ID"/>
        </w:rPr>
      </w:pPr>
      <w:r>
        <w:rPr>
          <w:rFonts w:ascii="Segoe UI Emoji" w:hAnsi="Segoe UI Emoji" w:cs="Segoe UI Emoji"/>
          <w:b/>
          <w:bCs/>
          <w:lang w:val="id-ID"/>
        </w:rPr>
        <w:t>⚠️</w:t>
      </w:r>
      <w:r>
        <w:rPr>
          <w:b/>
          <w:bCs/>
          <w:lang w:val="id-ID"/>
        </w:rPr>
        <w:t xml:space="preserve"> Tidak dapat diverifikasi dari sumber tersedia — verifikasi sebelum terbit.</w:t>
      </w:r>
    </w:p>
    <w:p w14:paraId="7F6718E4" w14:textId="77777777" w:rsidR="0060741B" w:rsidRDefault="0060741B">
      <w:pPr>
        <w:pStyle w:val="Heading3"/>
        <w:rPr>
          <w:rFonts w:eastAsia="Times New Roman"/>
          <w:lang w:val="id-ID"/>
        </w:rPr>
      </w:pPr>
      <w:r>
        <w:rPr>
          <w:rFonts w:eastAsia="Times New Roman"/>
          <w:lang w:val="id-ID"/>
        </w:rPr>
        <w:t>Kapan NPU, Kapan Tidak?</w:t>
      </w:r>
    </w:p>
    <w:p w14:paraId="3132D34C" w14:textId="77777777" w:rsidR="0060741B" w:rsidRDefault="0060741B">
      <w:pPr>
        <w:pStyle w:val="NormalWeb"/>
        <w:rPr>
          <w:b/>
          <w:bCs/>
          <w:lang w:val="id-ID"/>
        </w:rPr>
      </w:pPr>
      <w:r>
        <w:rPr>
          <w:b/>
          <w:bCs/>
          <w:lang w:val="id-ID"/>
        </w:rPr>
        <w:lastRenderedPageBreak/>
        <w:t xml:space="preserve">Meski angka speedup NPU mengesankan, dukungannya masih terbatas pada model dan operator tertentu. Panduan praktisnya: gunakan NPU ketika (1) model yang dipilih masuk dalam daftar dukungan llm.npu (keluarga Qwen, Gemma, Phi, Llama 2), (2) beban didominasi prefill panjang — misalnya dokumen yang harus dirangkum, dan (3) perangkat memakai chipset Qualcomm dengan Hexagon NPU. Sebaliknya, jangan bergantung pada NPU untuk </w:t>
      </w:r>
      <w:r>
        <w:rPr>
          <w:rStyle w:val="Emphasis"/>
          <w:b/>
          <w:bCs/>
          <w:lang w:val="id-ID"/>
        </w:rPr>
        <w:t>decode</w:t>
      </w:r>
      <w:r>
        <w:rPr>
          <w:b/>
          <w:bCs/>
          <w:lang w:val="id-ID"/>
        </w:rPr>
        <w:t xml:space="preserve"> interaktif yang panjang — di sana GPU OpenCL atau Metal masih lebih stabil, dan jangan berharap NPU menangani model &gt;8B dalam waktu dekat. Strategi terbaik hari ini bukan "pakai NPU untuk segalanya", melainkan NPU sebagai </w:t>
      </w:r>
      <w:r>
        <w:rPr>
          <w:rStyle w:val="Emphasis"/>
          <w:b/>
          <w:bCs/>
          <w:lang w:val="id-ID"/>
        </w:rPr>
        <w:t>booster prefill</w:t>
      </w:r>
      <w:r>
        <w:rPr>
          <w:b/>
          <w:bCs/>
          <w:lang w:val="id-ID"/>
        </w:rPr>
        <w:t xml:space="preserve"> dalam arsitektur yang sudah memiliki GPU dan CPU sebagai jalur utama.</w:t>
      </w:r>
    </w:p>
    <w:p w14:paraId="05E0D6D1" w14:textId="77777777" w:rsidR="0060741B" w:rsidRDefault="0060741B">
      <w:pPr>
        <w:pStyle w:val="NormalWeb"/>
        <w:rPr>
          <w:b/>
          <w:bCs/>
          <w:lang w:val="id-ID"/>
        </w:rPr>
      </w:pPr>
      <w:r>
        <w:rPr>
          <w:b/>
          <w:bCs/>
          <w:lang w:val="id-ID"/>
        </w:rPr>
        <w:t>Diagram berikut menjabarkan pembagian kerja antar unit komputasi dalam satu sesi percakapan.</w:t>
      </w:r>
    </w:p>
    <w:p w14:paraId="1D9DB8FD" w14:textId="77777777" w:rsidR="0060741B" w:rsidRDefault="0060741B">
      <w:pPr>
        <w:divId w:val="1864905018"/>
        <w:rPr>
          <w:rFonts w:eastAsia="Times New Roman"/>
          <w:b/>
          <w:bCs/>
          <w:lang w:val="id-ID"/>
        </w:rPr>
      </w:pPr>
      <w:r>
        <w:rPr>
          <w:rFonts w:eastAsia="Times New Roman"/>
          <w:b/>
          <w:bCs/>
          <w:lang w:val="id-ID"/>
        </w:rPr>
        <w:t>graph LR PROMPT[Prompt Masuk] --&gt; PREFILL[Prefill: NPU Hexagon] PREFILL --&gt; KV[KV Cache Terbangun] KV --&gt; DECODE[Decode: GPU OpenCL / Metal] DECODE --&gt;|thermal throttling| CPUF[CPU Fallback] DECODE --&gt; OUT[Token Keluar] CPUF --&gt; OUT</w:t>
      </w:r>
    </w:p>
    <w:p w14:paraId="46CE8A11" w14:textId="77777777" w:rsidR="0060741B" w:rsidRDefault="0060741B">
      <w:pPr>
        <w:rPr>
          <w:rStyle w:val="Strong"/>
          <w:lang w:val="id-ID"/>
        </w:rPr>
      </w:pPr>
      <w:r>
        <w:rPr>
          <w:rStyle w:val="fig-num"/>
          <w:rFonts w:eastAsia="Times New Roman"/>
          <w:b/>
          <w:bCs/>
          <w:lang w:val="id-ID"/>
        </w:rPr>
        <w:t>Gambar 3.9-4</w:t>
      </w:r>
      <w:r>
        <w:rPr>
          <w:rStyle w:val="Strong"/>
          <w:rFonts w:eastAsia="Times New Roman"/>
          <w:lang w:val="id-ID"/>
        </w:rPr>
        <w:t>: Strategi Heterogeneous Execution</w:t>
      </w:r>
    </w:p>
    <w:p w14:paraId="7C9384F0" w14:textId="77777777" w:rsidR="0060741B" w:rsidRDefault="0060741B">
      <w:pPr>
        <w:pStyle w:val="NormalWeb"/>
        <w:rPr>
          <w:lang w:val="id-ID"/>
        </w:rPr>
      </w:pPr>
      <w:r>
        <w:rPr>
          <w:b/>
          <w:bCs/>
          <w:lang w:val="id-ID"/>
        </w:rPr>
        <w:t xml:space="preserve">Aliran ini menggambarkan prinsip </w:t>
      </w:r>
      <w:r>
        <w:rPr>
          <w:rStyle w:val="Emphasis"/>
          <w:b/>
          <w:bCs/>
          <w:lang w:val="id-ID"/>
        </w:rPr>
        <w:t>per fase, bukan per sesi</w:t>
      </w:r>
      <w:r>
        <w:rPr>
          <w:b/>
          <w:bCs/>
          <w:lang w:val="id-ID"/>
        </w:rPr>
        <w:t xml:space="preserve">: NPU menangani beban prefill yang berat dalam satu ledakan efisien, GPU menangani decode token demi token yang serial, dan CPU hanya mengambil alih ketika termal memaksa. Setiap unit bekerja di wilayahnya yang paling efisien, dan busur </w:t>
      </w:r>
      <w:r>
        <w:rPr>
          <w:rStyle w:val="HTMLCode"/>
          <w:b/>
          <w:bCs/>
          <w:lang w:val="id-ID"/>
        </w:rPr>
        <w:t>thermal throttling</w:t>
      </w:r>
      <w:r>
        <w:rPr>
          <w:b/>
          <w:bCs/>
          <w:lang w:val="id-ID"/>
        </w:rPr>
        <w:t xml:space="preserve"> mengingatkan bahwa di perangkat mobile, rencana cadangan bukanlah opsi — ia bagian dari desain.</w:t>
      </w:r>
    </w:p>
    <w:p w14:paraId="425FF86D" w14:textId="77777777" w:rsidR="0060741B" w:rsidRDefault="00000000">
      <w:pPr>
        <w:rPr>
          <w:rStyle w:val="Strong"/>
          <w:rFonts w:eastAsia="Times New Roman"/>
          <w:lang w:val="id-ID"/>
        </w:rPr>
      </w:pPr>
      <w:r>
        <w:rPr>
          <w:rStyle w:val="Strong"/>
          <w:rFonts w:eastAsia="Times New Roman"/>
          <w:lang w:val="id-ID"/>
        </w:rPr>
        <w:lastRenderedPageBreak/>
        <w:pict w14:anchorId="662A22AD">
          <v:rect id="_x0000_i1418" style="width:0;height:1.5pt" o:hralign="center" o:hrstd="t" o:hr="t" fillcolor="#a0a0a0" stroked="f"/>
        </w:pict>
      </w:r>
    </w:p>
    <w:p w14:paraId="76CA5692" w14:textId="77777777" w:rsidR="0060741B" w:rsidRDefault="00000000">
      <w:pPr>
        <w:rPr>
          <w:rStyle w:val="Strong"/>
          <w:rFonts w:eastAsia="Times New Roman"/>
          <w:lang w:val="id-ID"/>
        </w:rPr>
      </w:pPr>
      <w:r>
        <w:rPr>
          <w:rStyle w:val="Strong"/>
          <w:rFonts w:eastAsia="Times New Roman"/>
          <w:lang w:val="id-ID"/>
        </w:rPr>
        <w:pict w14:anchorId="79812F4B">
          <v:rect id="_x0000_i1419" style="width:0;height:1.5pt" o:hralign="center" o:hrstd="t" o:hr="t" fillcolor="#a0a0a0" stroked="f"/>
        </w:pict>
      </w:r>
    </w:p>
    <w:p w14:paraId="4B680B3C" w14:textId="77777777" w:rsidR="0060741B" w:rsidRDefault="0060741B">
      <w:pPr>
        <w:pStyle w:val="Heading2"/>
        <w:rPr>
          <w:lang w:val="id-ID"/>
        </w:rPr>
      </w:pPr>
      <w:r>
        <w:rPr>
          <w:rFonts w:eastAsia="Times New Roman"/>
          <w:lang w:val="id-ID"/>
        </w:rPr>
        <w:t>8. Praktikum / Hands-On</w:t>
      </w:r>
    </w:p>
    <w:p w14:paraId="7183E1B9" w14:textId="77777777" w:rsidR="0060741B" w:rsidRDefault="0060741B">
      <w:pPr>
        <w:pStyle w:val="Heading3"/>
        <w:rPr>
          <w:rFonts w:eastAsia="Times New Roman"/>
          <w:lang w:val="id-ID"/>
        </w:rPr>
      </w:pPr>
      <w:r>
        <w:rPr>
          <w:rFonts w:eastAsia="Times New Roman"/>
          <w:lang w:val="id-ID"/>
        </w:rPr>
        <w:t>Langkah 1: Build Aplikasi Android dengan MLC-LLM</w:t>
      </w:r>
    </w:p>
    <w:p w14:paraId="6B7769BF" w14:textId="77777777" w:rsidR="0060741B" w:rsidRDefault="0060741B">
      <w:pPr>
        <w:pStyle w:val="NormalWeb"/>
        <w:rPr>
          <w:b/>
          <w:bCs/>
          <w:lang w:val="id-ID"/>
        </w:rPr>
      </w:pPr>
      <w:r>
        <w:rPr>
          <w:b/>
          <w:bCs/>
          <w:lang w:val="id-ID"/>
        </w:rPr>
        <w:t>Ikuti langkah berikut untuk mengompilasi model dan membangun APK sendiri.</w:t>
      </w:r>
    </w:p>
    <w:p w14:paraId="5F20A1D2" w14:textId="77777777" w:rsidR="0060741B" w:rsidRDefault="0060741B">
      <w:pPr>
        <w:divId w:val="104734454"/>
        <w:rPr>
          <w:rFonts w:eastAsia="Times New Roman"/>
          <w:b/>
          <w:bCs/>
          <w:lang w:val="id-ID"/>
        </w:rPr>
      </w:pPr>
      <w:r>
        <w:rPr>
          <w:rFonts w:eastAsia="Times New Roman"/>
          <w:b/>
          <w:bCs/>
          <w:lang w:val="id-ID"/>
        </w:rPr>
        <w:t>bash</w:t>
      </w:r>
    </w:p>
    <w:p w14:paraId="01ECE29D" w14:textId="77777777" w:rsidR="0060741B" w:rsidRDefault="0060741B">
      <w:pPr>
        <w:pStyle w:val="HTMLPreformatted"/>
        <w:divId w:val="1639335669"/>
        <w:rPr>
          <w:rStyle w:val="HTMLCode"/>
          <w:b/>
          <w:bCs/>
          <w:lang w:val="id-ID"/>
        </w:rPr>
      </w:pPr>
      <w:r>
        <w:rPr>
          <w:rStyle w:val="HTMLCode"/>
          <w:b/>
          <w:bCs/>
          <w:lang w:val="id-ID"/>
        </w:rPr>
        <w:t># 1. Prasyarat: Python 3.10+, Android NDK, Android SDK</w:t>
      </w:r>
    </w:p>
    <w:p w14:paraId="77BE5508" w14:textId="77777777" w:rsidR="0060741B" w:rsidRDefault="0060741B">
      <w:pPr>
        <w:pStyle w:val="HTMLPreformatted"/>
        <w:divId w:val="1639335669"/>
        <w:rPr>
          <w:rStyle w:val="HTMLCode"/>
          <w:b/>
          <w:bCs/>
          <w:lang w:val="id-ID"/>
        </w:rPr>
      </w:pPr>
    </w:p>
    <w:p w14:paraId="5BD1165B" w14:textId="77777777" w:rsidR="0060741B" w:rsidRDefault="0060741B">
      <w:pPr>
        <w:pStyle w:val="HTMLPreformatted"/>
        <w:divId w:val="1639335669"/>
        <w:rPr>
          <w:rStyle w:val="HTMLCode"/>
          <w:b/>
          <w:bCs/>
          <w:lang w:val="id-ID"/>
        </w:rPr>
      </w:pPr>
      <w:r>
        <w:rPr>
          <w:rStyle w:val="HTMLCode"/>
          <w:b/>
          <w:bCs/>
          <w:lang w:val="id-ID"/>
        </w:rPr>
        <w:t># 2. Clone MLC-LLM</w:t>
      </w:r>
    </w:p>
    <w:p w14:paraId="7F539AF7" w14:textId="77777777" w:rsidR="0060741B" w:rsidRDefault="0060741B">
      <w:pPr>
        <w:pStyle w:val="HTMLPreformatted"/>
        <w:divId w:val="1639335669"/>
        <w:rPr>
          <w:rStyle w:val="HTMLCode"/>
          <w:b/>
          <w:bCs/>
          <w:lang w:val="id-ID"/>
        </w:rPr>
      </w:pPr>
      <w:r>
        <w:rPr>
          <w:rStyle w:val="HTMLCode"/>
          <w:b/>
          <w:bCs/>
          <w:lang w:val="id-ID"/>
        </w:rPr>
        <w:t>git clone https://github.com/mlc-ai/mlc-llm</w:t>
      </w:r>
    </w:p>
    <w:p w14:paraId="456CE3E0" w14:textId="77777777" w:rsidR="0060741B" w:rsidRDefault="0060741B">
      <w:pPr>
        <w:pStyle w:val="HTMLPreformatted"/>
        <w:divId w:val="1639335669"/>
        <w:rPr>
          <w:rStyle w:val="HTMLCode"/>
          <w:b/>
          <w:bCs/>
          <w:lang w:val="id-ID"/>
        </w:rPr>
      </w:pPr>
      <w:r>
        <w:rPr>
          <w:rStyle w:val="HTMLCode"/>
          <w:b/>
          <w:bCs/>
          <w:lang w:val="id-ID"/>
        </w:rPr>
        <w:t>cd mlc-llm</w:t>
      </w:r>
    </w:p>
    <w:p w14:paraId="7D6EE2CF" w14:textId="77777777" w:rsidR="0060741B" w:rsidRDefault="0060741B">
      <w:pPr>
        <w:pStyle w:val="HTMLPreformatted"/>
        <w:divId w:val="1639335669"/>
        <w:rPr>
          <w:rStyle w:val="HTMLCode"/>
          <w:b/>
          <w:bCs/>
          <w:lang w:val="id-ID"/>
        </w:rPr>
      </w:pPr>
    </w:p>
    <w:p w14:paraId="2200289F" w14:textId="77777777" w:rsidR="0060741B" w:rsidRDefault="0060741B">
      <w:pPr>
        <w:pStyle w:val="HTMLPreformatted"/>
        <w:divId w:val="1639335669"/>
        <w:rPr>
          <w:rStyle w:val="HTMLCode"/>
          <w:b/>
          <w:bCs/>
          <w:lang w:val="id-ID"/>
        </w:rPr>
      </w:pPr>
      <w:r>
        <w:rPr>
          <w:rStyle w:val="HTMLCode"/>
          <w:b/>
          <w:bCs/>
          <w:lang w:val="id-ID"/>
        </w:rPr>
        <w:t># 3. Install dependencies</w:t>
      </w:r>
    </w:p>
    <w:p w14:paraId="7B231454" w14:textId="77777777" w:rsidR="0060741B" w:rsidRDefault="0060741B">
      <w:pPr>
        <w:pStyle w:val="HTMLPreformatted"/>
        <w:divId w:val="1639335669"/>
        <w:rPr>
          <w:rStyle w:val="HTMLCode"/>
          <w:b/>
          <w:bCs/>
          <w:lang w:val="id-ID"/>
        </w:rPr>
      </w:pPr>
      <w:r>
        <w:rPr>
          <w:rStyle w:val="HTMLCode"/>
          <w:b/>
          <w:bCs/>
          <w:lang w:val="id-ID"/>
        </w:rPr>
        <w:t>pip install -r requirements.txt</w:t>
      </w:r>
    </w:p>
    <w:p w14:paraId="0BCFE00B" w14:textId="77777777" w:rsidR="0060741B" w:rsidRDefault="0060741B">
      <w:pPr>
        <w:pStyle w:val="HTMLPreformatted"/>
        <w:divId w:val="1639335669"/>
        <w:rPr>
          <w:rStyle w:val="HTMLCode"/>
          <w:b/>
          <w:bCs/>
          <w:lang w:val="id-ID"/>
        </w:rPr>
      </w:pPr>
    </w:p>
    <w:p w14:paraId="40D2AD7C" w14:textId="77777777" w:rsidR="0060741B" w:rsidRDefault="0060741B">
      <w:pPr>
        <w:pStyle w:val="HTMLPreformatted"/>
        <w:divId w:val="1639335669"/>
        <w:rPr>
          <w:rStyle w:val="HTMLCode"/>
          <w:b/>
          <w:bCs/>
          <w:lang w:val="id-ID"/>
        </w:rPr>
      </w:pPr>
      <w:r>
        <w:rPr>
          <w:rStyle w:val="HTMLCode"/>
          <w:b/>
          <w:bCs/>
          <w:lang w:val="id-ID"/>
        </w:rPr>
        <w:t># 4. Compile model untuk Android</w:t>
      </w:r>
    </w:p>
    <w:p w14:paraId="6D563D52" w14:textId="77777777" w:rsidR="0060741B" w:rsidRDefault="0060741B">
      <w:pPr>
        <w:pStyle w:val="HTMLPreformatted"/>
        <w:divId w:val="1639335669"/>
        <w:rPr>
          <w:rStyle w:val="HTMLCode"/>
          <w:b/>
          <w:bCs/>
          <w:lang w:val="id-ID"/>
        </w:rPr>
      </w:pPr>
      <w:r>
        <w:rPr>
          <w:rStyle w:val="HTMLCode"/>
          <w:b/>
          <w:bCs/>
          <w:lang w:val="id-ID"/>
        </w:rPr>
        <w:t>python -m mlc_llm.build \</w:t>
      </w:r>
    </w:p>
    <w:p w14:paraId="207B5360" w14:textId="77777777" w:rsidR="0060741B" w:rsidRDefault="0060741B">
      <w:pPr>
        <w:pStyle w:val="HTMLPreformatted"/>
        <w:divId w:val="1639335669"/>
        <w:rPr>
          <w:rStyle w:val="HTMLCode"/>
          <w:b/>
          <w:bCs/>
          <w:lang w:val="id-ID"/>
        </w:rPr>
      </w:pPr>
      <w:r>
        <w:rPr>
          <w:rStyle w:val="HTMLCode"/>
          <w:b/>
          <w:bCs/>
          <w:lang w:val="id-ID"/>
        </w:rPr>
        <w:t xml:space="preserve">  --model phi-3-mini \</w:t>
      </w:r>
    </w:p>
    <w:p w14:paraId="363A4299" w14:textId="77777777" w:rsidR="0060741B" w:rsidRDefault="0060741B">
      <w:pPr>
        <w:pStyle w:val="HTMLPreformatted"/>
        <w:divId w:val="1639335669"/>
        <w:rPr>
          <w:rStyle w:val="HTMLCode"/>
          <w:b/>
          <w:bCs/>
          <w:lang w:val="id-ID"/>
        </w:rPr>
      </w:pPr>
      <w:r>
        <w:rPr>
          <w:rStyle w:val="HTMLCode"/>
          <w:b/>
          <w:bCs/>
          <w:lang w:val="id-ID"/>
        </w:rPr>
        <w:t xml:space="preserve">  --target android \</w:t>
      </w:r>
    </w:p>
    <w:p w14:paraId="7419AE50" w14:textId="77777777" w:rsidR="0060741B" w:rsidRDefault="0060741B">
      <w:pPr>
        <w:pStyle w:val="HTMLPreformatted"/>
        <w:divId w:val="1639335669"/>
        <w:rPr>
          <w:rStyle w:val="HTMLCode"/>
          <w:b/>
          <w:bCs/>
          <w:lang w:val="id-ID"/>
        </w:rPr>
      </w:pPr>
      <w:r>
        <w:rPr>
          <w:rStyle w:val="HTMLCode"/>
          <w:b/>
          <w:bCs/>
          <w:lang w:val="id-ID"/>
        </w:rPr>
        <w:t xml:space="preserve">  --quantization q4f16_1 \</w:t>
      </w:r>
    </w:p>
    <w:p w14:paraId="18411EE3" w14:textId="77777777" w:rsidR="0060741B" w:rsidRDefault="0060741B">
      <w:pPr>
        <w:pStyle w:val="HTMLPreformatted"/>
        <w:divId w:val="1639335669"/>
        <w:rPr>
          <w:rStyle w:val="HTMLCode"/>
          <w:b/>
          <w:bCs/>
          <w:lang w:val="id-ID"/>
        </w:rPr>
      </w:pPr>
      <w:r>
        <w:rPr>
          <w:rStyle w:val="HTMLCode"/>
          <w:b/>
          <w:bCs/>
          <w:lang w:val="id-ID"/>
        </w:rPr>
        <w:t xml:space="preserve">  --max-batch-size 1</w:t>
      </w:r>
    </w:p>
    <w:p w14:paraId="154AACA1" w14:textId="77777777" w:rsidR="0060741B" w:rsidRDefault="0060741B">
      <w:pPr>
        <w:pStyle w:val="HTMLPreformatted"/>
        <w:divId w:val="1639335669"/>
        <w:rPr>
          <w:rStyle w:val="HTMLCode"/>
          <w:b/>
          <w:bCs/>
          <w:lang w:val="id-ID"/>
        </w:rPr>
      </w:pPr>
    </w:p>
    <w:p w14:paraId="6CCD5EDF" w14:textId="77777777" w:rsidR="0060741B" w:rsidRDefault="0060741B">
      <w:pPr>
        <w:pStyle w:val="HTMLPreformatted"/>
        <w:divId w:val="1639335669"/>
        <w:rPr>
          <w:rStyle w:val="HTMLCode"/>
          <w:b/>
          <w:bCs/>
          <w:lang w:val="id-ID"/>
        </w:rPr>
      </w:pPr>
      <w:r>
        <w:rPr>
          <w:rStyle w:val="HTMLCode"/>
          <w:b/>
          <w:bCs/>
          <w:lang w:val="id-ID"/>
        </w:rPr>
        <w:t># 5. Build APK</w:t>
      </w:r>
    </w:p>
    <w:p w14:paraId="1DBD8EAB" w14:textId="77777777" w:rsidR="0060741B" w:rsidRDefault="0060741B">
      <w:pPr>
        <w:pStyle w:val="HTMLPreformatted"/>
        <w:divId w:val="1639335669"/>
        <w:rPr>
          <w:rStyle w:val="HTMLCode"/>
          <w:b/>
          <w:bCs/>
          <w:lang w:val="id-ID"/>
        </w:rPr>
      </w:pPr>
      <w:r>
        <w:rPr>
          <w:rStyle w:val="HTMLCode"/>
          <w:b/>
          <w:bCs/>
          <w:lang w:val="id-ID"/>
        </w:rPr>
        <w:t>cd android</w:t>
      </w:r>
    </w:p>
    <w:p w14:paraId="0C170121" w14:textId="77777777" w:rsidR="0060741B" w:rsidRDefault="0060741B">
      <w:pPr>
        <w:pStyle w:val="HTMLPreformatted"/>
        <w:divId w:val="1639335669"/>
        <w:rPr>
          <w:rStyle w:val="HTMLCode"/>
          <w:b/>
          <w:bCs/>
          <w:lang w:val="id-ID"/>
        </w:rPr>
      </w:pPr>
      <w:r>
        <w:rPr>
          <w:rStyle w:val="HTMLCode"/>
          <w:b/>
          <w:bCs/>
          <w:lang w:val="id-ID"/>
        </w:rPr>
        <w:t>./gradlew assembleRelease</w:t>
      </w:r>
    </w:p>
    <w:p w14:paraId="6992FBA5" w14:textId="77777777" w:rsidR="0060741B" w:rsidRDefault="0060741B">
      <w:pPr>
        <w:pStyle w:val="HTMLPreformatted"/>
        <w:divId w:val="1639335669"/>
        <w:rPr>
          <w:rStyle w:val="HTMLCode"/>
          <w:b/>
          <w:bCs/>
          <w:lang w:val="id-ID"/>
        </w:rPr>
      </w:pPr>
    </w:p>
    <w:p w14:paraId="46CCCCAC" w14:textId="77777777" w:rsidR="0060741B" w:rsidRDefault="0060741B">
      <w:pPr>
        <w:pStyle w:val="HTMLPreformatted"/>
        <w:divId w:val="1639335669"/>
        <w:rPr>
          <w:rStyle w:val="HTMLCode"/>
          <w:b/>
          <w:bCs/>
          <w:lang w:val="id-ID"/>
        </w:rPr>
      </w:pPr>
      <w:r>
        <w:rPr>
          <w:rStyle w:val="HTMLCode"/>
          <w:b/>
          <w:bCs/>
          <w:lang w:val="id-ID"/>
        </w:rPr>
        <w:t># 6. Install ke device</w:t>
      </w:r>
    </w:p>
    <w:p w14:paraId="39D4B342" w14:textId="77777777" w:rsidR="0060741B" w:rsidRDefault="0060741B">
      <w:pPr>
        <w:pStyle w:val="HTMLPreformatted"/>
        <w:divId w:val="1639335669"/>
        <w:rPr>
          <w:rStyle w:val="HTMLCode"/>
          <w:b/>
          <w:bCs/>
          <w:lang w:val="id-ID"/>
        </w:rPr>
      </w:pPr>
      <w:r>
        <w:rPr>
          <w:rStyle w:val="HTMLCode"/>
          <w:b/>
          <w:bCs/>
          <w:lang w:val="id-ID"/>
        </w:rPr>
        <w:t>adb install app/build/outputs/apk/release/app-release.apk</w:t>
      </w:r>
    </w:p>
    <w:p w14:paraId="2FEDBD79" w14:textId="77777777" w:rsidR="0060741B" w:rsidRDefault="0060741B">
      <w:pPr>
        <w:pStyle w:val="HTMLPreformatted"/>
        <w:divId w:val="1639335669"/>
        <w:rPr>
          <w:rStyle w:val="HTMLCode"/>
          <w:b/>
          <w:bCs/>
          <w:lang w:val="id-ID"/>
        </w:rPr>
      </w:pPr>
    </w:p>
    <w:p w14:paraId="4E8AA445" w14:textId="77777777" w:rsidR="0060741B" w:rsidRDefault="0060741B">
      <w:pPr>
        <w:pStyle w:val="HTMLPreformatted"/>
        <w:divId w:val="1639335669"/>
        <w:rPr>
          <w:rStyle w:val="HTMLCode"/>
          <w:b/>
          <w:bCs/>
          <w:lang w:val="id-ID"/>
        </w:rPr>
      </w:pPr>
      <w:r>
        <w:rPr>
          <w:rStyle w:val="HTMLCode"/>
          <w:b/>
          <w:bCs/>
          <w:lang w:val="id-ID"/>
        </w:rPr>
        <w:t># 7. Buka app → model akan otomatis didownload</w:t>
      </w:r>
    </w:p>
    <w:p w14:paraId="37CCD8B0" w14:textId="77777777" w:rsidR="0060741B" w:rsidRDefault="0060741B">
      <w:pPr>
        <w:pStyle w:val="HTMLPreformatted"/>
        <w:divId w:val="1639335669"/>
        <w:rPr>
          <w:rStyle w:val="HTMLCode"/>
          <w:b/>
          <w:bCs/>
          <w:lang w:val="id-ID"/>
        </w:rPr>
      </w:pPr>
      <w:r>
        <w:rPr>
          <w:rStyle w:val="HTMLCode"/>
          <w:b/>
          <w:bCs/>
          <w:lang w:val="id-ID"/>
        </w:rPr>
        <w:t># Atau copy model manual ke:</w:t>
      </w:r>
    </w:p>
    <w:p w14:paraId="48A1A7D0" w14:textId="77777777" w:rsidR="0060741B" w:rsidRDefault="0060741B">
      <w:pPr>
        <w:pStyle w:val="HTMLPreformatted"/>
        <w:divId w:val="1639335669"/>
        <w:rPr>
          <w:b/>
          <w:bCs/>
          <w:lang w:val="id-ID"/>
        </w:rPr>
      </w:pPr>
      <w:r>
        <w:rPr>
          <w:rStyle w:val="HTMLCode"/>
          <w:b/>
          <w:bCs/>
          <w:lang w:val="id-ID"/>
        </w:rPr>
        <w:lastRenderedPageBreak/>
        <w:t># /storage/emulated/0/Android/data/com.mlc.llm/files/</w:t>
      </w:r>
    </w:p>
    <w:p w14:paraId="7CAFA229" w14:textId="77777777" w:rsidR="0060741B" w:rsidRDefault="0060741B">
      <w:pPr>
        <w:pStyle w:val="NormalWeb"/>
        <w:rPr>
          <w:b/>
          <w:bCs/>
          <w:lang w:val="id-ID"/>
        </w:rPr>
      </w:pPr>
      <w:r>
        <w:rPr>
          <w:b/>
          <w:bCs/>
          <w:lang w:val="id-ID"/>
        </w:rPr>
        <w:t xml:space="preserve">Perhatikan </w:t>
      </w:r>
      <w:r>
        <w:rPr>
          <w:rStyle w:val="HTMLCode"/>
          <w:b/>
          <w:bCs/>
          <w:lang w:val="id-ID"/>
        </w:rPr>
        <w:t>--target android</w:t>
      </w:r>
      <w:r>
        <w:rPr>
          <w:b/>
          <w:bCs/>
          <w:lang w:val="id-ID"/>
        </w:rPr>
        <w:t xml:space="preserve"> dan </w:t>
      </w:r>
      <w:r>
        <w:rPr>
          <w:rStyle w:val="HTMLCode"/>
          <w:b/>
          <w:bCs/>
          <w:lang w:val="id-ID"/>
        </w:rPr>
        <w:t>--quantization q4f16_1</w:t>
      </w:r>
      <w:r>
        <w:rPr>
          <w:b/>
          <w:bCs/>
          <w:lang w:val="id-ID"/>
        </w:rPr>
        <w:t xml:space="preserve"> — dua keputusan yang menentukan performa dan ukuran. Kompilasi membutuhkan waktu (beberapa menit hingga jam tergantung perangkat), dan hasilnya adalah </w:t>
      </w:r>
      <w:r>
        <w:rPr>
          <w:rStyle w:val="Emphasis"/>
          <w:b/>
          <w:bCs/>
          <w:lang w:val="id-ID"/>
        </w:rPr>
        <w:t>native library</w:t>
      </w:r>
      <w:r>
        <w:rPr>
          <w:b/>
          <w:bCs/>
          <w:lang w:val="id-ID"/>
        </w:rPr>
        <w:t xml:space="preserve"> yang dioptimasi untuk GPU Android. Setelah APK terpasang, model dapat diunduh otomatis atau disalin manual untuk penggunaan offline penuh.</w:t>
      </w:r>
    </w:p>
    <w:p w14:paraId="78ED09A9" w14:textId="77777777" w:rsidR="0060741B" w:rsidRDefault="0060741B">
      <w:pPr>
        <w:pStyle w:val="Heading3"/>
        <w:rPr>
          <w:rFonts w:eastAsia="Times New Roman"/>
          <w:lang w:val="id-ID"/>
        </w:rPr>
      </w:pPr>
      <w:r>
        <w:rPr>
          <w:rFonts w:eastAsia="Times New Roman"/>
          <w:lang w:val="id-ID"/>
        </w:rPr>
        <w:t>Langkah 2: LLM Inference di iOS dengan LLMFarm</w:t>
      </w:r>
    </w:p>
    <w:p w14:paraId="38988185" w14:textId="77777777" w:rsidR="0060741B" w:rsidRDefault="0060741B">
      <w:pPr>
        <w:pStyle w:val="NormalWeb"/>
        <w:rPr>
          <w:b/>
          <w:bCs/>
          <w:lang w:val="id-ID"/>
        </w:rPr>
      </w:pPr>
      <w:r>
        <w:rPr>
          <w:b/>
          <w:bCs/>
          <w:lang w:val="id-ID"/>
        </w:rPr>
        <w:t>Di sisi iOS, dua jalur tersedia: aplikasi siap pakai atau integrasi langsung dengan llama.cpp.</w:t>
      </w:r>
    </w:p>
    <w:p w14:paraId="4DAD9F29" w14:textId="77777777" w:rsidR="0060741B" w:rsidRDefault="0060741B">
      <w:pPr>
        <w:divId w:val="922567104"/>
        <w:rPr>
          <w:rFonts w:eastAsia="Times New Roman"/>
          <w:b/>
          <w:bCs/>
          <w:lang w:val="id-ID"/>
        </w:rPr>
      </w:pPr>
      <w:r>
        <w:rPr>
          <w:rFonts w:eastAsia="Times New Roman"/>
          <w:b/>
          <w:bCs/>
          <w:lang w:val="id-ID"/>
        </w:rPr>
        <w:t>swift</w:t>
      </w:r>
    </w:p>
    <w:p w14:paraId="18BFCB8D" w14:textId="77777777" w:rsidR="0060741B" w:rsidRDefault="0060741B">
      <w:pPr>
        <w:pStyle w:val="HTMLPreformatted"/>
        <w:divId w:val="2118717867"/>
        <w:rPr>
          <w:rStyle w:val="HTMLCode"/>
          <w:b/>
          <w:bCs/>
          <w:lang w:val="id-ID"/>
        </w:rPr>
      </w:pPr>
      <w:r>
        <w:rPr>
          <w:rStyle w:val="HTMLCode"/>
          <w:b/>
          <w:bCs/>
          <w:lang w:val="id-ID"/>
        </w:rPr>
        <w:t>// 1. Install LLMFarm dari App Store atau build dari source</w:t>
      </w:r>
    </w:p>
    <w:p w14:paraId="10F0AA08" w14:textId="77777777" w:rsidR="0060741B" w:rsidRDefault="0060741B">
      <w:pPr>
        <w:pStyle w:val="HTMLPreformatted"/>
        <w:divId w:val="2118717867"/>
        <w:rPr>
          <w:rStyle w:val="HTMLCode"/>
          <w:b/>
          <w:bCs/>
          <w:lang w:val="id-ID"/>
        </w:rPr>
      </w:pPr>
      <w:r>
        <w:rPr>
          <w:rStyle w:val="HTMLCode"/>
          <w:b/>
          <w:bCs/>
          <w:lang w:val="id-ID"/>
        </w:rPr>
        <w:t>// https://github.com/guinmoon/LLMFarm</w:t>
      </w:r>
    </w:p>
    <w:p w14:paraId="7BB7A528" w14:textId="77777777" w:rsidR="0060741B" w:rsidRDefault="0060741B">
      <w:pPr>
        <w:pStyle w:val="HTMLPreformatted"/>
        <w:divId w:val="2118717867"/>
        <w:rPr>
          <w:rStyle w:val="HTMLCode"/>
          <w:b/>
          <w:bCs/>
          <w:lang w:val="id-ID"/>
        </w:rPr>
      </w:pPr>
    </w:p>
    <w:p w14:paraId="4F47EED5" w14:textId="77777777" w:rsidR="0060741B" w:rsidRDefault="0060741B">
      <w:pPr>
        <w:pStyle w:val="HTMLPreformatted"/>
        <w:divId w:val="2118717867"/>
        <w:rPr>
          <w:rStyle w:val="HTMLCode"/>
          <w:b/>
          <w:bCs/>
          <w:lang w:val="id-ID"/>
        </w:rPr>
      </w:pPr>
      <w:r>
        <w:rPr>
          <w:rStyle w:val="HTMLCode"/>
          <w:b/>
          <w:bCs/>
          <w:lang w:val="id-ID"/>
        </w:rPr>
        <w:t>// 2. Integrasi llama.cpp via Swift Package Manager</w:t>
      </w:r>
    </w:p>
    <w:p w14:paraId="15A25299" w14:textId="77777777" w:rsidR="0060741B" w:rsidRDefault="0060741B">
      <w:pPr>
        <w:pStyle w:val="HTMLPreformatted"/>
        <w:divId w:val="2118717867"/>
        <w:rPr>
          <w:rStyle w:val="HTMLCode"/>
          <w:b/>
          <w:bCs/>
          <w:lang w:val="id-ID"/>
        </w:rPr>
      </w:pPr>
      <w:r>
        <w:rPr>
          <w:rStyle w:val="HTMLCode"/>
          <w:b/>
          <w:bCs/>
          <w:lang w:val="id-ID"/>
        </w:rPr>
        <w:t>// Package.swift:</w:t>
      </w:r>
    </w:p>
    <w:p w14:paraId="0F477CAB" w14:textId="77777777" w:rsidR="0060741B" w:rsidRDefault="0060741B">
      <w:pPr>
        <w:pStyle w:val="HTMLPreformatted"/>
        <w:divId w:val="2118717867"/>
        <w:rPr>
          <w:rStyle w:val="HTMLCode"/>
          <w:b/>
          <w:bCs/>
          <w:lang w:val="id-ID"/>
        </w:rPr>
      </w:pPr>
      <w:r>
        <w:rPr>
          <w:rStyle w:val="HTMLCode"/>
          <w:b/>
          <w:bCs/>
          <w:lang w:val="id-ID"/>
        </w:rPr>
        <w:t>// dependencies: [</w:t>
      </w:r>
    </w:p>
    <w:p w14:paraId="448671BB" w14:textId="77777777" w:rsidR="0060741B" w:rsidRDefault="0060741B">
      <w:pPr>
        <w:pStyle w:val="HTMLPreformatted"/>
        <w:divId w:val="2118717867"/>
        <w:rPr>
          <w:rStyle w:val="HTMLCode"/>
          <w:b/>
          <w:bCs/>
          <w:lang w:val="id-ID"/>
        </w:rPr>
      </w:pPr>
      <w:r>
        <w:rPr>
          <w:rStyle w:val="HTMLCode"/>
          <w:b/>
          <w:bCs/>
          <w:lang w:val="id-ID"/>
        </w:rPr>
        <w:t>//     .package(url: "https://github.com/ggerganov/llama.cpp", from: "b4000")</w:t>
      </w:r>
    </w:p>
    <w:p w14:paraId="74C5E2F4" w14:textId="77777777" w:rsidR="0060741B" w:rsidRDefault="0060741B">
      <w:pPr>
        <w:pStyle w:val="HTMLPreformatted"/>
        <w:divId w:val="2118717867"/>
        <w:rPr>
          <w:rStyle w:val="HTMLCode"/>
          <w:b/>
          <w:bCs/>
          <w:lang w:val="id-ID"/>
        </w:rPr>
      </w:pPr>
      <w:r>
        <w:rPr>
          <w:rStyle w:val="HTMLCode"/>
          <w:b/>
          <w:bCs/>
          <w:lang w:val="id-ID"/>
        </w:rPr>
        <w:t>// ]</w:t>
      </w:r>
    </w:p>
    <w:p w14:paraId="66A0AA8B" w14:textId="77777777" w:rsidR="0060741B" w:rsidRDefault="0060741B">
      <w:pPr>
        <w:pStyle w:val="HTMLPreformatted"/>
        <w:divId w:val="2118717867"/>
        <w:rPr>
          <w:rStyle w:val="HTMLCode"/>
          <w:b/>
          <w:bCs/>
          <w:lang w:val="id-ID"/>
        </w:rPr>
      </w:pPr>
    </w:p>
    <w:p w14:paraId="3CBB72BC" w14:textId="77777777" w:rsidR="0060741B" w:rsidRDefault="0060741B">
      <w:pPr>
        <w:pStyle w:val="HTMLPreformatted"/>
        <w:divId w:val="2118717867"/>
        <w:rPr>
          <w:rStyle w:val="HTMLCode"/>
          <w:b/>
          <w:bCs/>
          <w:lang w:val="id-ID"/>
        </w:rPr>
      </w:pPr>
      <w:r>
        <w:rPr>
          <w:rStyle w:val="HTMLCode"/>
          <w:b/>
          <w:bCs/>
          <w:lang w:val="id-ID"/>
        </w:rPr>
        <w:t>// 3. Code minimal untuk inference</w:t>
      </w:r>
    </w:p>
    <w:p w14:paraId="7E2D60C6" w14:textId="77777777" w:rsidR="0060741B" w:rsidRDefault="0060741B">
      <w:pPr>
        <w:pStyle w:val="HTMLPreformatted"/>
        <w:divId w:val="2118717867"/>
        <w:rPr>
          <w:rStyle w:val="HTMLCode"/>
          <w:b/>
          <w:bCs/>
          <w:lang w:val="id-ID"/>
        </w:rPr>
      </w:pPr>
      <w:r>
        <w:rPr>
          <w:rStyle w:val="HTMLCode"/>
          <w:b/>
          <w:bCs/>
          <w:lang w:val="id-ID"/>
        </w:rPr>
        <w:t>import llama</w:t>
      </w:r>
    </w:p>
    <w:p w14:paraId="2DE67AE6" w14:textId="77777777" w:rsidR="0060741B" w:rsidRDefault="0060741B">
      <w:pPr>
        <w:pStyle w:val="HTMLPreformatted"/>
        <w:divId w:val="2118717867"/>
        <w:rPr>
          <w:rStyle w:val="HTMLCode"/>
          <w:b/>
          <w:bCs/>
          <w:lang w:val="id-ID"/>
        </w:rPr>
      </w:pPr>
    </w:p>
    <w:p w14:paraId="7E05A3D7" w14:textId="77777777" w:rsidR="0060741B" w:rsidRDefault="0060741B">
      <w:pPr>
        <w:pStyle w:val="HTMLPreformatted"/>
        <w:divId w:val="2118717867"/>
        <w:rPr>
          <w:rStyle w:val="HTMLCode"/>
          <w:b/>
          <w:bCs/>
          <w:lang w:val="id-ID"/>
        </w:rPr>
      </w:pPr>
      <w:r>
        <w:rPr>
          <w:rStyle w:val="HTMLCode"/>
          <w:b/>
          <w:bCs/>
          <w:lang w:val="id-ID"/>
        </w:rPr>
        <w:t>class LocalLLM {</w:t>
      </w:r>
    </w:p>
    <w:p w14:paraId="396B6A97" w14:textId="77777777" w:rsidR="0060741B" w:rsidRDefault="0060741B">
      <w:pPr>
        <w:pStyle w:val="HTMLPreformatted"/>
        <w:divId w:val="2118717867"/>
        <w:rPr>
          <w:rStyle w:val="HTMLCode"/>
          <w:b/>
          <w:bCs/>
          <w:lang w:val="id-ID"/>
        </w:rPr>
      </w:pPr>
      <w:r>
        <w:rPr>
          <w:rStyle w:val="HTMLCode"/>
          <w:b/>
          <w:bCs/>
          <w:lang w:val="id-ID"/>
        </w:rPr>
        <w:t xml:space="preserve">    private var model: OpaquePointer?</w:t>
      </w:r>
    </w:p>
    <w:p w14:paraId="68E4E384" w14:textId="77777777" w:rsidR="0060741B" w:rsidRDefault="0060741B">
      <w:pPr>
        <w:pStyle w:val="HTMLPreformatted"/>
        <w:divId w:val="2118717867"/>
        <w:rPr>
          <w:rStyle w:val="HTMLCode"/>
          <w:b/>
          <w:bCs/>
          <w:lang w:val="id-ID"/>
        </w:rPr>
      </w:pPr>
      <w:r>
        <w:rPr>
          <w:rStyle w:val="HTMLCode"/>
          <w:b/>
          <w:bCs/>
          <w:lang w:val="id-ID"/>
        </w:rPr>
        <w:t xml:space="preserve">    private var context: OpaquePointer?</w:t>
      </w:r>
    </w:p>
    <w:p w14:paraId="2FF935CA" w14:textId="77777777" w:rsidR="0060741B" w:rsidRDefault="0060741B">
      <w:pPr>
        <w:pStyle w:val="HTMLPreformatted"/>
        <w:divId w:val="2118717867"/>
        <w:rPr>
          <w:rStyle w:val="HTMLCode"/>
          <w:b/>
          <w:bCs/>
          <w:lang w:val="id-ID"/>
        </w:rPr>
      </w:pPr>
    </w:p>
    <w:p w14:paraId="0691635F" w14:textId="77777777" w:rsidR="0060741B" w:rsidRDefault="0060741B">
      <w:pPr>
        <w:pStyle w:val="HTMLPreformatted"/>
        <w:divId w:val="2118717867"/>
        <w:rPr>
          <w:rStyle w:val="HTMLCode"/>
          <w:b/>
          <w:bCs/>
          <w:lang w:val="id-ID"/>
        </w:rPr>
      </w:pPr>
      <w:r>
        <w:rPr>
          <w:rStyle w:val="HTMLCode"/>
          <w:b/>
          <w:bCs/>
          <w:lang w:val="id-ID"/>
        </w:rPr>
        <w:lastRenderedPageBreak/>
        <w:t xml:space="preserve">    func loadModel(path: String) {</w:t>
      </w:r>
    </w:p>
    <w:p w14:paraId="129DF6F3" w14:textId="77777777" w:rsidR="0060741B" w:rsidRDefault="0060741B">
      <w:pPr>
        <w:pStyle w:val="HTMLPreformatted"/>
        <w:divId w:val="2118717867"/>
        <w:rPr>
          <w:rStyle w:val="HTMLCode"/>
          <w:b/>
          <w:bCs/>
          <w:lang w:val="id-ID"/>
        </w:rPr>
      </w:pPr>
      <w:r>
        <w:rPr>
          <w:rStyle w:val="HTMLCode"/>
          <w:b/>
          <w:bCs/>
          <w:lang w:val="id-ID"/>
        </w:rPr>
        <w:t xml:space="preserve">        let params = llama_model_default_params()</w:t>
      </w:r>
    </w:p>
    <w:p w14:paraId="51178E09" w14:textId="77777777" w:rsidR="0060741B" w:rsidRDefault="0060741B">
      <w:pPr>
        <w:pStyle w:val="HTMLPreformatted"/>
        <w:divId w:val="2118717867"/>
        <w:rPr>
          <w:rStyle w:val="HTMLCode"/>
          <w:b/>
          <w:bCs/>
          <w:lang w:val="id-ID"/>
        </w:rPr>
      </w:pPr>
      <w:r>
        <w:rPr>
          <w:rStyle w:val="HTMLCode"/>
          <w:b/>
          <w:bCs/>
          <w:lang w:val="id-ID"/>
        </w:rPr>
        <w:t xml:space="preserve">        model = llama_load_model_from_file(path, params)</w:t>
      </w:r>
    </w:p>
    <w:p w14:paraId="0FB0CD3C" w14:textId="77777777" w:rsidR="0060741B" w:rsidRDefault="0060741B">
      <w:pPr>
        <w:pStyle w:val="HTMLPreformatted"/>
        <w:divId w:val="2118717867"/>
        <w:rPr>
          <w:rStyle w:val="HTMLCode"/>
          <w:b/>
          <w:bCs/>
          <w:lang w:val="id-ID"/>
        </w:rPr>
      </w:pPr>
      <w:r>
        <w:rPr>
          <w:rStyle w:val="HTMLCode"/>
          <w:b/>
          <w:bCs/>
          <w:lang w:val="id-ID"/>
        </w:rPr>
        <w:t xml:space="preserve">        context = llama_new_context_with_model(model, llama_context_default_params())</w:t>
      </w:r>
    </w:p>
    <w:p w14:paraId="0CBE21BC" w14:textId="77777777" w:rsidR="0060741B" w:rsidRDefault="0060741B">
      <w:pPr>
        <w:pStyle w:val="HTMLPreformatted"/>
        <w:divId w:val="2118717867"/>
        <w:rPr>
          <w:rStyle w:val="HTMLCode"/>
          <w:b/>
          <w:bCs/>
          <w:lang w:val="id-ID"/>
        </w:rPr>
      </w:pPr>
      <w:r>
        <w:rPr>
          <w:rStyle w:val="HTMLCode"/>
          <w:b/>
          <w:bCs/>
          <w:lang w:val="id-ID"/>
        </w:rPr>
        <w:t xml:space="preserve">    }</w:t>
      </w:r>
    </w:p>
    <w:p w14:paraId="7520DFD7" w14:textId="77777777" w:rsidR="0060741B" w:rsidRDefault="0060741B">
      <w:pPr>
        <w:pStyle w:val="HTMLPreformatted"/>
        <w:divId w:val="2118717867"/>
        <w:rPr>
          <w:rStyle w:val="HTMLCode"/>
          <w:b/>
          <w:bCs/>
          <w:lang w:val="id-ID"/>
        </w:rPr>
      </w:pPr>
    </w:p>
    <w:p w14:paraId="0938444E" w14:textId="77777777" w:rsidR="0060741B" w:rsidRDefault="0060741B">
      <w:pPr>
        <w:pStyle w:val="HTMLPreformatted"/>
        <w:divId w:val="2118717867"/>
        <w:rPr>
          <w:rStyle w:val="HTMLCode"/>
          <w:b/>
          <w:bCs/>
          <w:lang w:val="id-ID"/>
        </w:rPr>
      </w:pPr>
      <w:r>
        <w:rPr>
          <w:rStyle w:val="HTMLCode"/>
          <w:b/>
          <w:bCs/>
          <w:lang w:val="id-ID"/>
        </w:rPr>
        <w:t xml:space="preserve">    func generate(prompt: String) -&gt; String {</w:t>
      </w:r>
    </w:p>
    <w:p w14:paraId="4EA107ED" w14:textId="77777777" w:rsidR="0060741B" w:rsidRDefault="0060741B">
      <w:pPr>
        <w:pStyle w:val="HTMLPreformatted"/>
        <w:divId w:val="2118717867"/>
        <w:rPr>
          <w:rStyle w:val="HTMLCode"/>
          <w:b/>
          <w:bCs/>
          <w:lang w:val="id-ID"/>
        </w:rPr>
      </w:pPr>
      <w:r>
        <w:rPr>
          <w:rStyle w:val="HTMLCode"/>
          <w:b/>
          <w:bCs/>
          <w:lang w:val="id-ID"/>
        </w:rPr>
        <w:t xml:space="preserve">        let tokens = tokenize(prompt)</w:t>
      </w:r>
    </w:p>
    <w:p w14:paraId="12B9F3A8" w14:textId="77777777" w:rsidR="0060741B" w:rsidRDefault="0060741B">
      <w:pPr>
        <w:pStyle w:val="HTMLPreformatted"/>
        <w:divId w:val="2118717867"/>
        <w:rPr>
          <w:rStyle w:val="HTMLCode"/>
          <w:b/>
          <w:bCs/>
          <w:lang w:val="id-ID"/>
        </w:rPr>
      </w:pPr>
      <w:r>
        <w:rPr>
          <w:rStyle w:val="HTMLCode"/>
          <w:b/>
          <w:bCs/>
          <w:lang w:val="id-ID"/>
        </w:rPr>
        <w:t xml:space="preserve">        var output = ""</w:t>
      </w:r>
    </w:p>
    <w:p w14:paraId="02C51E5F" w14:textId="77777777" w:rsidR="0060741B" w:rsidRDefault="0060741B">
      <w:pPr>
        <w:pStyle w:val="HTMLPreformatted"/>
        <w:divId w:val="2118717867"/>
        <w:rPr>
          <w:rStyle w:val="HTMLCode"/>
          <w:b/>
          <w:bCs/>
          <w:lang w:val="id-ID"/>
        </w:rPr>
      </w:pPr>
    </w:p>
    <w:p w14:paraId="5F2AC7AD" w14:textId="77777777" w:rsidR="0060741B" w:rsidRDefault="0060741B">
      <w:pPr>
        <w:pStyle w:val="HTMLPreformatted"/>
        <w:divId w:val="2118717867"/>
        <w:rPr>
          <w:rStyle w:val="HTMLCode"/>
          <w:b/>
          <w:bCs/>
          <w:lang w:val="id-ID"/>
        </w:rPr>
      </w:pPr>
      <w:r>
        <w:rPr>
          <w:rStyle w:val="HTMLCode"/>
          <w:b/>
          <w:bCs/>
          <w:lang w:val="id-ID"/>
        </w:rPr>
        <w:t xml:space="preserve">        for _ in 0..&lt;256 {</w:t>
      </w:r>
    </w:p>
    <w:p w14:paraId="073B154A" w14:textId="77777777" w:rsidR="0060741B" w:rsidRDefault="0060741B">
      <w:pPr>
        <w:pStyle w:val="HTMLPreformatted"/>
        <w:divId w:val="2118717867"/>
        <w:rPr>
          <w:rStyle w:val="HTMLCode"/>
          <w:b/>
          <w:bCs/>
          <w:lang w:val="id-ID"/>
        </w:rPr>
      </w:pPr>
      <w:r>
        <w:rPr>
          <w:rStyle w:val="HTMLCode"/>
          <w:b/>
          <w:bCs/>
          <w:lang w:val="id-ID"/>
        </w:rPr>
        <w:t xml:space="preserve">            let token = sampleNext(tokens)</w:t>
      </w:r>
    </w:p>
    <w:p w14:paraId="00AC6F69" w14:textId="77777777" w:rsidR="0060741B" w:rsidRDefault="0060741B">
      <w:pPr>
        <w:pStyle w:val="HTMLPreformatted"/>
        <w:divId w:val="2118717867"/>
        <w:rPr>
          <w:rStyle w:val="HTMLCode"/>
          <w:b/>
          <w:bCs/>
          <w:lang w:val="id-ID"/>
        </w:rPr>
      </w:pPr>
      <w:r>
        <w:rPr>
          <w:rStyle w:val="HTMLCode"/>
          <w:b/>
          <w:bCs/>
          <w:lang w:val="id-ID"/>
        </w:rPr>
        <w:t xml:space="preserve">            if token == llama_token_eos() { break }</w:t>
      </w:r>
    </w:p>
    <w:p w14:paraId="723AB31B" w14:textId="77777777" w:rsidR="0060741B" w:rsidRDefault="0060741B">
      <w:pPr>
        <w:pStyle w:val="HTMLPreformatted"/>
        <w:divId w:val="2118717867"/>
        <w:rPr>
          <w:rStyle w:val="HTMLCode"/>
          <w:b/>
          <w:bCs/>
          <w:lang w:val="id-ID"/>
        </w:rPr>
      </w:pPr>
      <w:r>
        <w:rPr>
          <w:rStyle w:val="HTMLCode"/>
          <w:b/>
          <w:bCs/>
          <w:lang w:val="id-ID"/>
        </w:rPr>
        <w:t xml:space="preserve">            output += String(cString: llama_token_to_piece(context, token))</w:t>
      </w:r>
    </w:p>
    <w:p w14:paraId="50F61A34" w14:textId="77777777" w:rsidR="0060741B" w:rsidRDefault="0060741B">
      <w:pPr>
        <w:pStyle w:val="HTMLPreformatted"/>
        <w:divId w:val="2118717867"/>
        <w:rPr>
          <w:rStyle w:val="HTMLCode"/>
          <w:b/>
          <w:bCs/>
          <w:lang w:val="id-ID"/>
        </w:rPr>
      </w:pPr>
      <w:r>
        <w:rPr>
          <w:rStyle w:val="HTMLCode"/>
          <w:b/>
          <w:bCs/>
          <w:lang w:val="id-ID"/>
        </w:rPr>
        <w:t xml:space="preserve">            tokens.append(token)</w:t>
      </w:r>
    </w:p>
    <w:p w14:paraId="0C582AF7" w14:textId="77777777" w:rsidR="0060741B" w:rsidRDefault="0060741B">
      <w:pPr>
        <w:pStyle w:val="HTMLPreformatted"/>
        <w:divId w:val="2118717867"/>
        <w:rPr>
          <w:rStyle w:val="HTMLCode"/>
          <w:b/>
          <w:bCs/>
          <w:lang w:val="id-ID"/>
        </w:rPr>
      </w:pPr>
      <w:r>
        <w:rPr>
          <w:rStyle w:val="HTMLCode"/>
          <w:b/>
          <w:bCs/>
          <w:lang w:val="id-ID"/>
        </w:rPr>
        <w:t xml:space="preserve">        }</w:t>
      </w:r>
    </w:p>
    <w:p w14:paraId="2D74F2B0" w14:textId="77777777" w:rsidR="0060741B" w:rsidRDefault="0060741B">
      <w:pPr>
        <w:pStyle w:val="HTMLPreformatted"/>
        <w:divId w:val="2118717867"/>
        <w:rPr>
          <w:rStyle w:val="HTMLCode"/>
          <w:b/>
          <w:bCs/>
          <w:lang w:val="id-ID"/>
        </w:rPr>
      </w:pPr>
      <w:r>
        <w:rPr>
          <w:rStyle w:val="HTMLCode"/>
          <w:b/>
          <w:bCs/>
          <w:lang w:val="id-ID"/>
        </w:rPr>
        <w:t xml:space="preserve">        return output</w:t>
      </w:r>
    </w:p>
    <w:p w14:paraId="7A8F232D" w14:textId="77777777" w:rsidR="0060741B" w:rsidRDefault="0060741B">
      <w:pPr>
        <w:pStyle w:val="HTMLPreformatted"/>
        <w:divId w:val="2118717867"/>
        <w:rPr>
          <w:rStyle w:val="HTMLCode"/>
          <w:b/>
          <w:bCs/>
          <w:lang w:val="id-ID"/>
        </w:rPr>
      </w:pPr>
      <w:r>
        <w:rPr>
          <w:rStyle w:val="HTMLCode"/>
          <w:b/>
          <w:bCs/>
          <w:lang w:val="id-ID"/>
        </w:rPr>
        <w:t xml:space="preserve">    }</w:t>
      </w:r>
    </w:p>
    <w:p w14:paraId="60455BFF" w14:textId="77777777" w:rsidR="0060741B" w:rsidRDefault="0060741B">
      <w:pPr>
        <w:pStyle w:val="HTMLPreformatted"/>
        <w:divId w:val="2118717867"/>
        <w:rPr>
          <w:b/>
          <w:bCs/>
          <w:lang w:val="id-ID"/>
        </w:rPr>
      </w:pPr>
      <w:r>
        <w:rPr>
          <w:rStyle w:val="HTMLCode"/>
          <w:b/>
          <w:bCs/>
          <w:lang w:val="id-ID"/>
        </w:rPr>
        <w:t>}</w:t>
      </w:r>
    </w:p>
    <w:p w14:paraId="5FE74025" w14:textId="77777777" w:rsidR="0060741B" w:rsidRDefault="0060741B">
      <w:pPr>
        <w:pStyle w:val="NormalWeb"/>
        <w:rPr>
          <w:b/>
          <w:bCs/>
          <w:lang w:val="id-ID"/>
        </w:rPr>
      </w:pPr>
      <w:r>
        <w:rPr>
          <w:b/>
          <w:bCs/>
          <w:lang w:val="id-ID"/>
        </w:rPr>
        <w:t xml:space="preserve">Kode di atas adalah inti dari semua aplikasi iOS berbasis llama.cpp: muat model, buat konteks, lalu </w:t>
      </w:r>
      <w:r>
        <w:rPr>
          <w:rStyle w:val="Emphasis"/>
          <w:b/>
          <w:bCs/>
          <w:lang w:val="id-ID"/>
        </w:rPr>
        <w:t>sample</w:t>
      </w:r>
      <w:r>
        <w:rPr>
          <w:b/>
          <w:bCs/>
          <w:lang w:val="id-ID"/>
        </w:rPr>
        <w:t xml:space="preserve"> token satu per satu hingga </w:t>
      </w:r>
      <w:r>
        <w:rPr>
          <w:rStyle w:val="Emphasis"/>
          <w:b/>
          <w:bCs/>
          <w:lang w:val="id-ID"/>
        </w:rPr>
        <w:t>end-of-sequence</w:t>
      </w:r>
      <w:r>
        <w:rPr>
          <w:b/>
          <w:bCs/>
          <w:lang w:val="id-ID"/>
        </w:rPr>
        <w:t>. Konsepnya identik dengan llama.cpp di desktop — hanya berjalan di atas Metal dengan batasan memori perangkat.</w:t>
      </w:r>
    </w:p>
    <w:p w14:paraId="4594A49B" w14:textId="77777777" w:rsidR="0060741B" w:rsidRDefault="0060741B">
      <w:pPr>
        <w:pStyle w:val="Heading3"/>
        <w:rPr>
          <w:rFonts w:eastAsia="Times New Roman"/>
          <w:lang w:val="id-ID"/>
        </w:rPr>
      </w:pPr>
      <w:r>
        <w:rPr>
          <w:rFonts w:eastAsia="Times New Roman"/>
          <w:lang w:val="id-ID"/>
        </w:rPr>
        <w:t>Langkah 3: NPU Offloading dengan llm.npu (Android)</w:t>
      </w:r>
    </w:p>
    <w:p w14:paraId="727BADFD" w14:textId="77777777" w:rsidR="0060741B" w:rsidRDefault="0060741B">
      <w:pPr>
        <w:pStyle w:val="NormalWeb"/>
        <w:rPr>
          <w:b/>
          <w:bCs/>
          <w:lang w:val="id-ID"/>
        </w:rPr>
      </w:pPr>
      <w:r>
        <w:rPr>
          <w:b/>
          <w:bCs/>
          <w:lang w:val="id-ID"/>
        </w:rPr>
        <w:t>Untuk memanfaatkan NPU Qualcomm Hexagon, aktifkan flag NPU saat memuat model.</w:t>
      </w:r>
    </w:p>
    <w:p w14:paraId="0DCEC164" w14:textId="77777777" w:rsidR="0060741B" w:rsidRDefault="0060741B">
      <w:pPr>
        <w:divId w:val="1236476701"/>
        <w:rPr>
          <w:rFonts w:eastAsia="Times New Roman"/>
          <w:b/>
          <w:bCs/>
          <w:lang w:val="id-ID"/>
        </w:rPr>
      </w:pPr>
      <w:r>
        <w:rPr>
          <w:rFonts w:eastAsia="Times New Roman"/>
          <w:b/>
          <w:bCs/>
          <w:lang w:val="id-ID"/>
        </w:rPr>
        <w:t>kotlin</w:t>
      </w:r>
    </w:p>
    <w:p w14:paraId="4FDDE42E" w14:textId="77777777" w:rsidR="0060741B" w:rsidRDefault="0060741B">
      <w:pPr>
        <w:pStyle w:val="HTMLPreformatted"/>
        <w:divId w:val="676616011"/>
        <w:rPr>
          <w:rStyle w:val="HTMLCode"/>
          <w:b/>
          <w:bCs/>
          <w:lang w:val="id-ID"/>
        </w:rPr>
      </w:pPr>
      <w:r>
        <w:rPr>
          <w:rStyle w:val="HTMLCode"/>
          <w:b/>
          <w:bCs/>
          <w:lang w:val="id-ID"/>
        </w:rPr>
        <w:t>// llm.npu memungkinkan offload LLM ke Qualcomm Hexagon NPU</w:t>
      </w:r>
    </w:p>
    <w:p w14:paraId="0E87A429" w14:textId="77777777" w:rsidR="0060741B" w:rsidRDefault="0060741B">
      <w:pPr>
        <w:pStyle w:val="HTMLPreformatted"/>
        <w:divId w:val="676616011"/>
        <w:rPr>
          <w:rStyle w:val="HTMLCode"/>
          <w:b/>
          <w:bCs/>
          <w:lang w:val="id-ID"/>
        </w:rPr>
      </w:pPr>
      <w:r>
        <w:rPr>
          <w:rStyle w:val="HTMLCode"/>
          <w:b/>
          <w:bCs/>
          <w:lang w:val="id-ID"/>
        </w:rPr>
        <w:lastRenderedPageBreak/>
        <w:t>// Cukup dengan menambahkan flag NPU saat load model</w:t>
      </w:r>
    </w:p>
    <w:p w14:paraId="04B17E82" w14:textId="77777777" w:rsidR="0060741B" w:rsidRDefault="0060741B">
      <w:pPr>
        <w:pStyle w:val="HTMLPreformatted"/>
        <w:divId w:val="676616011"/>
        <w:rPr>
          <w:rStyle w:val="HTMLCode"/>
          <w:b/>
          <w:bCs/>
          <w:lang w:val="id-ID"/>
        </w:rPr>
      </w:pPr>
    </w:p>
    <w:p w14:paraId="284EEAE3" w14:textId="77777777" w:rsidR="0060741B" w:rsidRDefault="0060741B">
      <w:pPr>
        <w:pStyle w:val="HTMLPreformatted"/>
        <w:divId w:val="676616011"/>
        <w:rPr>
          <w:rStyle w:val="HTMLCode"/>
          <w:b/>
          <w:bCs/>
          <w:lang w:val="id-ID"/>
        </w:rPr>
      </w:pPr>
      <w:r>
        <w:rPr>
          <w:rStyle w:val="HTMLCode"/>
          <w:b/>
          <w:bCs/>
          <w:lang w:val="id-ID"/>
        </w:rPr>
        <w:t>// Dalam C++ (jni):</w:t>
      </w:r>
    </w:p>
    <w:p w14:paraId="7695E000" w14:textId="77777777" w:rsidR="0060741B" w:rsidRDefault="0060741B">
      <w:pPr>
        <w:pStyle w:val="HTMLPreformatted"/>
        <w:divId w:val="676616011"/>
        <w:rPr>
          <w:rStyle w:val="HTMLCode"/>
          <w:b/>
          <w:bCs/>
          <w:lang w:val="id-ID"/>
        </w:rPr>
      </w:pPr>
      <w:r>
        <w:rPr>
          <w:rStyle w:val="HTMLCode"/>
          <w:b/>
          <w:bCs/>
          <w:lang w:val="id-ID"/>
        </w:rPr>
        <w:t>#include "llm_npu.hpp"</w:t>
      </w:r>
    </w:p>
    <w:p w14:paraId="6EBF6286" w14:textId="77777777" w:rsidR="0060741B" w:rsidRDefault="0060741B">
      <w:pPr>
        <w:pStyle w:val="HTMLPreformatted"/>
        <w:divId w:val="676616011"/>
        <w:rPr>
          <w:rStyle w:val="HTMLCode"/>
          <w:b/>
          <w:bCs/>
          <w:lang w:val="id-ID"/>
        </w:rPr>
      </w:pPr>
    </w:p>
    <w:p w14:paraId="3F3398B4" w14:textId="77777777" w:rsidR="0060741B" w:rsidRDefault="0060741B">
      <w:pPr>
        <w:pStyle w:val="HTMLPreformatted"/>
        <w:divId w:val="676616011"/>
        <w:rPr>
          <w:rStyle w:val="HTMLCode"/>
          <w:b/>
          <w:bCs/>
          <w:lang w:val="id-ID"/>
        </w:rPr>
      </w:pPr>
      <w:r>
        <w:rPr>
          <w:rStyle w:val="HTMLCode"/>
          <w:b/>
          <w:bCs/>
          <w:lang w:val="id-ID"/>
        </w:rPr>
        <w:t>llm_npu::ModelConfig config;</w:t>
      </w:r>
    </w:p>
    <w:p w14:paraId="39760C21" w14:textId="77777777" w:rsidR="0060741B" w:rsidRDefault="0060741B">
      <w:pPr>
        <w:pStyle w:val="HTMLPreformatted"/>
        <w:divId w:val="676616011"/>
        <w:rPr>
          <w:rStyle w:val="HTMLCode"/>
          <w:b/>
          <w:bCs/>
          <w:lang w:val="id-ID"/>
        </w:rPr>
      </w:pPr>
      <w:r>
        <w:rPr>
          <w:rStyle w:val="HTMLCode"/>
          <w:b/>
          <w:bCs/>
          <w:lang w:val="id-ID"/>
        </w:rPr>
        <w:t>config.model_path = "/data/local/tmp/qwen2.5-1.5b-fp16.mnn";</w:t>
      </w:r>
    </w:p>
    <w:p w14:paraId="00BC268F" w14:textId="77777777" w:rsidR="0060741B" w:rsidRDefault="0060741B">
      <w:pPr>
        <w:pStyle w:val="HTMLPreformatted"/>
        <w:divId w:val="676616011"/>
        <w:rPr>
          <w:rStyle w:val="HTMLCode"/>
          <w:b/>
          <w:bCs/>
          <w:lang w:val="id-ID"/>
        </w:rPr>
      </w:pPr>
      <w:r>
        <w:rPr>
          <w:rStyle w:val="HTMLCode"/>
          <w:b/>
          <w:bCs/>
          <w:lang w:val="id-ID"/>
        </w:rPr>
        <w:t>config.use_npu = true;  // Enable NPU offload</w:t>
      </w:r>
    </w:p>
    <w:p w14:paraId="4D1FE3E3" w14:textId="77777777" w:rsidR="0060741B" w:rsidRDefault="0060741B">
      <w:pPr>
        <w:pStyle w:val="HTMLPreformatted"/>
        <w:divId w:val="676616011"/>
        <w:rPr>
          <w:rStyle w:val="HTMLCode"/>
          <w:b/>
          <w:bCs/>
          <w:lang w:val="id-ID"/>
        </w:rPr>
      </w:pPr>
      <w:r>
        <w:rPr>
          <w:rStyle w:val="HTMLCode"/>
          <w:b/>
          <w:bCs/>
          <w:lang w:val="id-ID"/>
        </w:rPr>
        <w:t>config.npu_core = 3;    // Maximum NPU cores</w:t>
      </w:r>
    </w:p>
    <w:p w14:paraId="5B764E2F" w14:textId="77777777" w:rsidR="0060741B" w:rsidRDefault="0060741B">
      <w:pPr>
        <w:pStyle w:val="HTMLPreformatted"/>
        <w:divId w:val="676616011"/>
        <w:rPr>
          <w:rStyle w:val="HTMLCode"/>
          <w:b/>
          <w:bCs/>
          <w:lang w:val="id-ID"/>
        </w:rPr>
      </w:pPr>
      <w:r>
        <w:rPr>
          <w:rStyle w:val="HTMLCode"/>
          <w:b/>
          <w:bCs/>
          <w:lang w:val="id-ID"/>
        </w:rPr>
        <w:t>config.precision = LLM_NPU_FP16;</w:t>
      </w:r>
    </w:p>
    <w:p w14:paraId="64A25AC1" w14:textId="77777777" w:rsidR="0060741B" w:rsidRDefault="0060741B">
      <w:pPr>
        <w:pStyle w:val="HTMLPreformatted"/>
        <w:divId w:val="676616011"/>
        <w:rPr>
          <w:rStyle w:val="HTMLCode"/>
          <w:b/>
          <w:bCs/>
          <w:lang w:val="id-ID"/>
        </w:rPr>
      </w:pPr>
    </w:p>
    <w:p w14:paraId="43809DB7" w14:textId="77777777" w:rsidR="0060741B" w:rsidRDefault="0060741B">
      <w:pPr>
        <w:pStyle w:val="HTMLPreformatted"/>
        <w:divId w:val="676616011"/>
        <w:rPr>
          <w:rStyle w:val="HTMLCode"/>
          <w:b/>
          <w:bCs/>
          <w:lang w:val="id-ID"/>
        </w:rPr>
      </w:pPr>
      <w:r>
        <w:rPr>
          <w:rStyle w:val="HTMLCode"/>
          <w:b/>
          <w:bCs/>
          <w:lang w:val="id-ID"/>
        </w:rPr>
        <w:t>auto model = llm_npu::create_model(config);</w:t>
      </w:r>
    </w:p>
    <w:p w14:paraId="382F5C22" w14:textId="77777777" w:rsidR="0060741B" w:rsidRDefault="0060741B">
      <w:pPr>
        <w:pStyle w:val="HTMLPreformatted"/>
        <w:divId w:val="676616011"/>
        <w:rPr>
          <w:rStyle w:val="HTMLCode"/>
          <w:b/>
          <w:bCs/>
          <w:lang w:val="id-ID"/>
        </w:rPr>
      </w:pPr>
      <w:r>
        <w:rPr>
          <w:rStyle w:val="HTMLCode"/>
          <w:b/>
          <w:bCs/>
          <w:lang w:val="id-ID"/>
        </w:rPr>
        <w:t>std::string result = model-&gt;generate("Jelaskan AI");</w:t>
      </w:r>
    </w:p>
    <w:p w14:paraId="0BEE585A" w14:textId="77777777" w:rsidR="0060741B" w:rsidRDefault="0060741B">
      <w:pPr>
        <w:pStyle w:val="HTMLPreformatted"/>
        <w:divId w:val="676616011"/>
        <w:rPr>
          <w:rStyle w:val="HTMLCode"/>
          <w:b/>
          <w:bCs/>
          <w:lang w:val="id-ID"/>
        </w:rPr>
      </w:pPr>
    </w:p>
    <w:p w14:paraId="51C0198F" w14:textId="77777777" w:rsidR="0060741B" w:rsidRDefault="0060741B">
      <w:pPr>
        <w:pStyle w:val="HTMLPreformatted"/>
        <w:divId w:val="676616011"/>
        <w:rPr>
          <w:rStyle w:val="HTMLCode"/>
          <w:b/>
          <w:bCs/>
          <w:lang w:val="id-ID"/>
        </w:rPr>
      </w:pPr>
      <w:r>
        <w:rPr>
          <w:rStyle w:val="HTMLCode"/>
          <w:b/>
          <w:bCs/>
          <w:lang w:val="id-ID"/>
        </w:rPr>
        <w:t>// Output: 1000+ tokens/detik prefill speed</w:t>
      </w:r>
    </w:p>
    <w:p w14:paraId="51A16AE0" w14:textId="77777777" w:rsidR="0060741B" w:rsidRDefault="0060741B">
      <w:pPr>
        <w:pStyle w:val="HTMLPreformatted"/>
        <w:divId w:val="676616011"/>
        <w:rPr>
          <w:rStyle w:val="HTMLCode"/>
          <w:b/>
          <w:bCs/>
          <w:lang w:val="id-ID"/>
        </w:rPr>
      </w:pPr>
      <w:r>
        <w:rPr>
          <w:rStyle w:val="HTMLCode"/>
          <w:b/>
          <w:bCs/>
          <w:lang w:val="id-ID"/>
        </w:rPr>
        <w:t>// vs CPU: ~50 tokens/detik</w:t>
      </w:r>
    </w:p>
    <w:p w14:paraId="388DEABE" w14:textId="77777777" w:rsidR="0060741B" w:rsidRDefault="0060741B">
      <w:pPr>
        <w:pStyle w:val="HTMLPreformatted"/>
        <w:divId w:val="676616011"/>
        <w:rPr>
          <w:b/>
          <w:bCs/>
          <w:lang w:val="id-ID"/>
        </w:rPr>
      </w:pPr>
      <w:r>
        <w:rPr>
          <w:rStyle w:val="HTMLCode"/>
          <w:b/>
          <w:bCs/>
          <w:lang w:val="id-ID"/>
        </w:rPr>
        <w:t>// Efficiency: 7.3x-18.4x lebih cepat dari CPU</w:t>
      </w:r>
    </w:p>
    <w:p w14:paraId="37734CEC" w14:textId="77777777" w:rsidR="0060741B" w:rsidRDefault="0060741B">
      <w:pPr>
        <w:pStyle w:val="NormalWeb"/>
        <w:rPr>
          <w:b/>
          <w:bCs/>
          <w:lang w:val="id-ID"/>
        </w:rPr>
      </w:pPr>
      <w:r>
        <w:rPr>
          <w:b/>
          <w:bCs/>
          <w:lang w:val="id-ID"/>
        </w:rPr>
        <w:t xml:space="preserve">Angka </w:t>
      </w:r>
      <w:r>
        <w:rPr>
          <w:rStyle w:val="Emphasis"/>
          <w:b/>
          <w:bCs/>
          <w:lang w:val="id-ID"/>
        </w:rPr>
        <w:t>prefill speed</w:t>
      </w:r>
      <w:r>
        <w:rPr>
          <w:b/>
          <w:bCs/>
          <w:lang w:val="id-ID"/>
        </w:rPr>
        <w:t xml:space="preserve"> 1000+ token/detik versus ~50 token/detik di CPU adalah ilustrasi paling dramatis dari seluruh sub-bab ini: untuk fase memproses prompt, NPU membuat perbedaan 20× lipat. Perhatikan bahwa model yang dipakai di sini berformat MNN — llm.npu berintegrasi dengan ekosistem MNN, bukan GGUF atau MLC.</w:t>
      </w:r>
    </w:p>
    <w:p w14:paraId="5D5AC1AA" w14:textId="77777777" w:rsidR="0060741B" w:rsidRDefault="00000000">
      <w:pPr>
        <w:rPr>
          <w:rStyle w:val="Strong"/>
          <w:rFonts w:eastAsia="Times New Roman"/>
          <w:lang w:val="id-ID"/>
        </w:rPr>
      </w:pPr>
      <w:r>
        <w:rPr>
          <w:rStyle w:val="Strong"/>
          <w:rFonts w:eastAsia="Times New Roman"/>
          <w:lang w:val="id-ID"/>
        </w:rPr>
        <w:pict w14:anchorId="6C005863">
          <v:rect id="_x0000_i1420" style="width:0;height:1.5pt" o:hralign="center" o:hrstd="t" o:hr="t" fillcolor="#a0a0a0" stroked="f"/>
        </w:pict>
      </w:r>
    </w:p>
    <w:p w14:paraId="7DC47EFB" w14:textId="77777777" w:rsidR="0060741B" w:rsidRDefault="0060741B">
      <w:pPr>
        <w:pStyle w:val="Heading2"/>
        <w:rPr>
          <w:lang w:val="id-ID"/>
        </w:rPr>
      </w:pPr>
      <w:r>
        <w:rPr>
          <w:rFonts w:eastAsia="Times New Roman"/>
          <w:lang w:val="id-ID"/>
        </w:rPr>
        <w:t>9. Studi Kasus: AI Assistant Offline untuk Dokter di Daerah Terpencil</w:t>
      </w:r>
    </w:p>
    <w:p w14:paraId="7648566C" w14:textId="77777777" w:rsidR="0060741B" w:rsidRDefault="0060741B">
      <w:pPr>
        <w:pStyle w:val="NormalWeb"/>
        <w:rPr>
          <w:b/>
          <w:bCs/>
          <w:lang w:val="id-ID"/>
        </w:rPr>
      </w:pPr>
      <w:r>
        <w:rPr>
          <w:rStyle w:val="Strong"/>
          <w:lang w:val="id-ID"/>
        </w:rPr>
        <w:t>Skenario:</w:t>
      </w:r>
      <w:r>
        <w:rPr>
          <w:b/>
          <w:bCs/>
          <w:lang w:val="id-ID"/>
        </w:rPr>
        <w:t xml:space="preserve"> Seorang dokter di klinik desa memiliki ponsel </w:t>
      </w:r>
      <w:r>
        <w:rPr>
          <w:rStyle w:val="Strong"/>
          <w:lang w:val="id-ID"/>
        </w:rPr>
        <w:t>Xiaomi 14</w:t>
      </w:r>
      <w:r>
        <w:rPr>
          <w:b/>
          <w:bCs/>
          <w:lang w:val="id-ID"/>
        </w:rPr>
        <w:t xml:space="preserve"> (Snapdragon 8 Gen 3, 12 GB RAM) dan sinyal internet yang tidak stabil. Ia butuh asisten AI untuk tiga tugas: merangkum rekam medis, memberikan saran diagnosis awal, dan memeriksa interaksi obat. Semua </w:t>
      </w:r>
      <w:r>
        <w:rPr>
          <w:b/>
          <w:bCs/>
          <w:lang w:val="id-ID"/>
        </w:rPr>
        <w:lastRenderedPageBreak/>
        <w:t xml:space="preserve">harus berjalan </w:t>
      </w:r>
      <w:r>
        <w:rPr>
          <w:rStyle w:val="Strong"/>
          <w:lang w:val="id-ID"/>
        </w:rPr>
        <w:t>100% offline</w:t>
      </w:r>
      <w:r>
        <w:rPr>
          <w:b/>
          <w:bCs/>
          <w:lang w:val="id-ID"/>
        </w:rPr>
        <w:t xml:space="preserve"> — mengirim data pasien ke cloud bukan hanya tidak praktis, tetapi melanggar etika medis.</w:t>
      </w:r>
    </w:p>
    <w:p w14:paraId="50285529" w14:textId="77777777" w:rsidR="0060741B" w:rsidRDefault="0060741B">
      <w:pPr>
        <w:pStyle w:val="NormalWeb"/>
        <w:rPr>
          <w:b/>
          <w:bCs/>
          <w:lang w:val="id-ID"/>
        </w:rPr>
      </w:pPr>
      <w:r>
        <w:rPr>
          <w:rStyle w:val="Strong"/>
          <w:lang w:val="id-ID"/>
        </w:rPr>
        <w:t>Solusi:</w:t>
      </w:r>
      <w:r>
        <w:rPr>
          <w:b/>
          <w:bCs/>
          <w:lang w:val="id-ID"/>
        </w:rPr>
        <w:t xml:space="preserve"> Tim membangun aplikasi Android berbasis </w:t>
      </w:r>
      <w:r>
        <w:rPr>
          <w:rStyle w:val="Strong"/>
          <w:lang w:val="id-ID"/>
        </w:rPr>
        <w:t>MLC-LLM</w:t>
      </w:r>
      <w:r>
        <w:rPr>
          <w:b/>
          <w:bCs/>
          <w:lang w:val="id-ID"/>
        </w:rPr>
        <w:t xml:space="preserve"> dengan dua strategi model. Untuk tugas inti, dipakai </w:t>
      </w:r>
      <w:r>
        <w:rPr>
          <w:rStyle w:val="Strong"/>
          <w:lang w:val="id-ID"/>
        </w:rPr>
        <w:t>Ministral 8B Q4</w:t>
      </w:r>
      <w:r>
        <w:rPr>
          <w:b/>
          <w:bCs/>
          <w:lang w:val="id-ID"/>
        </w:rPr>
        <w:t xml:space="preserve"> (4,6 GB) yang memberikan akurasi lebih tinggi dengan </w:t>
      </w:r>
      <w:r>
        <w:rPr>
          <w:rStyle w:val="Emphasis"/>
          <w:b/>
          <w:bCs/>
          <w:lang w:val="id-ID"/>
        </w:rPr>
        <w:t>footprint</w:t>
      </w:r>
      <w:r>
        <w:rPr>
          <w:b/>
          <w:bCs/>
          <w:lang w:val="id-ID"/>
        </w:rPr>
        <w:t xml:space="preserve"> yang sama dengan alternatifnya — keunggulan </w:t>
      </w:r>
      <w:r>
        <w:rPr>
          <w:rStyle w:val="Emphasis"/>
          <w:b/>
          <w:bCs/>
          <w:lang w:val="id-ID"/>
        </w:rPr>
        <w:t>Cascade Distillation</w:t>
      </w:r>
      <w:r>
        <w:rPr>
          <w:b/>
          <w:bCs/>
          <w:lang w:val="id-ID"/>
        </w:rPr>
        <w:t xml:space="preserve">. Untuk percakapan ringan dan </w:t>
      </w:r>
      <w:r>
        <w:rPr>
          <w:rStyle w:val="Emphasis"/>
          <w:b/>
          <w:bCs/>
          <w:lang w:val="id-ID"/>
        </w:rPr>
        <w:t>fallback</w:t>
      </w:r>
      <w:r>
        <w:rPr>
          <w:b/>
          <w:bCs/>
          <w:lang w:val="id-ID"/>
        </w:rPr>
        <w:t xml:space="preserve"> saat termal tinggi, disiapkan </w:t>
      </w:r>
      <w:r>
        <w:rPr>
          <w:rStyle w:val="Strong"/>
          <w:lang w:val="id-ID"/>
        </w:rPr>
        <w:t>Qwen 2.5 1.5B Q4</w:t>
      </w:r>
      <w:r>
        <w:rPr>
          <w:b/>
          <w:bCs/>
          <w:lang w:val="id-ID"/>
        </w:rPr>
        <w:t xml:space="preserve"> yang hanya 0,9 GB.</w:t>
      </w:r>
    </w:p>
    <w:p w14:paraId="3657DD56" w14:textId="77777777" w:rsidR="0060741B" w:rsidRDefault="0060741B">
      <w:pPr>
        <w:pStyle w:val="NormalWeb"/>
        <w:rPr>
          <w:b/>
          <w:bCs/>
          <w:lang w:val="id-ID"/>
        </w:rPr>
      </w:pPr>
      <w:r>
        <w:rPr>
          <w:rStyle w:val="Strong"/>
          <w:lang w:val="id-ID"/>
        </w:rPr>
        <w:t>Optimasi:</w:t>
      </w:r>
      <w:r>
        <w:rPr>
          <w:b/>
          <w:bCs/>
          <w:lang w:val="id-ID"/>
        </w:rPr>
        <w:t xml:space="preserve"> Aplikasi menerapkan strategi </w:t>
      </w:r>
      <w:r>
        <w:rPr>
          <w:rStyle w:val="Emphasis"/>
          <w:b/>
          <w:bCs/>
          <w:lang w:val="id-ID"/>
        </w:rPr>
        <w:t>heterogeneous execution</w:t>
      </w:r>
      <w:r>
        <w:rPr>
          <w:b/>
          <w:bCs/>
          <w:lang w:val="id-ID"/>
        </w:rPr>
        <w:t xml:space="preserve"> yang dibahas di bagian teori: </w:t>
      </w:r>
      <w:r>
        <w:rPr>
          <w:rStyle w:val="Strong"/>
          <w:lang w:val="id-ID"/>
        </w:rPr>
        <w:t>NPU untuk prefill</w:t>
      </w:r>
      <w:r>
        <w:rPr>
          <w:b/>
          <w:bCs/>
          <w:lang w:val="id-ID"/>
        </w:rPr>
        <w:t xml:space="preserve"> (llm.npu, prefill 512 token selesai di bawah 1 detik), </w:t>
      </w:r>
      <w:r>
        <w:rPr>
          <w:rStyle w:val="Strong"/>
          <w:lang w:val="id-ID"/>
        </w:rPr>
        <w:t>GPU OpenCL untuk decode</w:t>
      </w:r>
      <w:r>
        <w:rPr>
          <w:b/>
          <w:bCs/>
          <w:lang w:val="id-ID"/>
        </w:rPr>
        <w:t xml:space="preserve"> (8–10 t/s). </w:t>
      </w:r>
      <w:r>
        <w:rPr>
          <w:rStyle w:val="Emphasis"/>
          <w:b/>
          <w:bCs/>
          <w:lang w:val="id-ID"/>
        </w:rPr>
        <w:t>Thermal Monitor</w:t>
      </w:r>
      <w:r>
        <w:rPr>
          <w:b/>
          <w:bCs/>
          <w:lang w:val="id-ID"/>
        </w:rPr>
        <w:t xml:space="preserve"> mengawasi suhu dan otomatis menurunkan beban ke CPU bila perangkat mulai panas.</w:t>
      </w:r>
    </w:p>
    <w:p w14:paraId="63D3051B" w14:textId="77777777" w:rsidR="0060741B" w:rsidRDefault="0060741B">
      <w:pPr>
        <w:pStyle w:val="NormalWeb"/>
        <w:rPr>
          <w:b/>
          <w:bCs/>
          <w:lang w:val="id-ID"/>
        </w:rPr>
      </w:pPr>
      <w:r>
        <w:rPr>
          <w:rStyle w:val="Strong"/>
          <w:lang w:val="id-ID"/>
        </w:rPr>
        <w:t>Hasil:</w:t>
      </w:r>
      <w:r>
        <w:rPr>
          <w:b/>
          <w:bCs/>
          <w:lang w:val="id-ID"/>
        </w:rPr>
        <w:t xml:space="preserve"> Diagnosis assistant berjalan penuh tanpa koneksi internet. Baterai bertahan </w:t>
      </w:r>
      <w:r>
        <w:rPr>
          <w:rStyle w:val="Strong"/>
          <w:lang w:val="id-ID"/>
        </w:rPr>
        <w:t>4 jam pemakaian kontinu</w:t>
      </w:r>
      <w:r>
        <w:rPr>
          <w:b/>
          <w:bCs/>
          <w:lang w:val="id-ID"/>
        </w:rPr>
        <w:t xml:space="preserve"> — angka yang sangat baik untuk workload LLM — dan dokumen 512 token dirangkum dalam hitungan detik.</w:t>
      </w:r>
    </w:p>
    <w:p w14:paraId="3177C6FC" w14:textId="77777777" w:rsidR="0060741B" w:rsidRDefault="0060741B">
      <w:pPr>
        <w:pStyle w:val="NormalWeb"/>
        <w:rPr>
          <w:b/>
          <w:bCs/>
          <w:lang w:val="id-ID"/>
        </w:rPr>
      </w:pPr>
      <w:r>
        <w:rPr>
          <w:rStyle w:val="Strong"/>
          <w:lang w:val="id-ID"/>
        </w:rPr>
        <w:t>Kendala:</w:t>
      </w:r>
      <w:r>
        <w:rPr>
          <w:b/>
          <w:bCs/>
          <w:lang w:val="id-ID"/>
        </w:rPr>
        <w:t xml:space="preserve"> Setelah </w:t>
      </w:r>
      <w:r>
        <w:rPr>
          <w:rStyle w:val="Strong"/>
          <w:lang w:val="id-ID"/>
        </w:rPr>
        <w:t>15 menit</w:t>
      </w:r>
      <w:r>
        <w:rPr>
          <w:b/>
          <w:bCs/>
          <w:lang w:val="id-ID"/>
        </w:rPr>
        <w:t xml:space="preserve"> penggunaan kontinu, </w:t>
      </w:r>
      <w:r>
        <w:rPr>
          <w:rStyle w:val="Emphasis"/>
          <w:b/>
          <w:bCs/>
          <w:lang w:val="id-ID"/>
        </w:rPr>
        <w:t>thermal throttling</w:t>
      </w:r>
      <w:r>
        <w:rPr>
          <w:b/>
          <w:bCs/>
          <w:lang w:val="id-ID"/>
        </w:rPr>
        <w:t xml:space="preserve"> menurunkan kecepatan secara nyata; solusinya sederhana dan kuno — pendinginan pasif (melepas casing, jeda sejenak). Pengalaman ini mengajarkan pelajaran desain yang jujur: di perangkat mobile, AI bukan soal kecepatan maksimal, melainkan kecepatan yang berkelanjutan.</w:t>
      </w:r>
    </w:p>
    <w:p w14:paraId="5B1973C8" w14:textId="77777777" w:rsidR="0060741B" w:rsidRDefault="0060741B">
      <w:pPr>
        <w:pStyle w:val="NormalWeb"/>
        <w:rPr>
          <w:b/>
          <w:bCs/>
          <w:lang w:val="id-ID"/>
        </w:rPr>
      </w:pPr>
      <w:r>
        <w:rPr>
          <w:rStyle w:val="Strong"/>
          <w:lang w:val="id-ID"/>
        </w:rPr>
        <w:t>Pelajaran:</w:t>
      </w:r>
      <w:r>
        <w:rPr>
          <w:b/>
          <w:bCs/>
          <w:lang w:val="id-ID"/>
        </w:rPr>
        <w:t xml:space="preserve"> Kombinasi MLC-LLM (GPU), llm.npu (NPU), dan model kelas Ministral 8B menunjukkan bahwa </w:t>
      </w:r>
      <w:r>
        <w:rPr>
          <w:rStyle w:val="Emphasis"/>
          <w:b/>
          <w:bCs/>
          <w:lang w:val="id-ID"/>
        </w:rPr>
        <w:t>frontier AI</w:t>
      </w:r>
      <w:r>
        <w:rPr>
          <w:b/>
          <w:bCs/>
          <w:lang w:val="id-ID"/>
        </w:rPr>
        <w:t xml:space="preserve"> telah benar-benar masuk ke saku: asisten medis yang dulu butuh server kini muat di ponsel, </w:t>
      </w:r>
      <w:r>
        <w:rPr>
          <w:b/>
          <w:bCs/>
          <w:lang w:val="id-ID"/>
        </w:rPr>
        <w:lastRenderedPageBreak/>
        <w:t>dengan privasi penuh dan tanpa bergantung pada infrastruktur apa pun.</w:t>
      </w:r>
    </w:p>
    <w:p w14:paraId="7A7BAF5F" w14:textId="77777777" w:rsidR="0060741B" w:rsidRDefault="00000000">
      <w:pPr>
        <w:rPr>
          <w:rStyle w:val="Strong"/>
          <w:rFonts w:eastAsia="Times New Roman"/>
          <w:lang w:val="id-ID"/>
        </w:rPr>
      </w:pPr>
      <w:r>
        <w:rPr>
          <w:rStyle w:val="Strong"/>
          <w:rFonts w:eastAsia="Times New Roman"/>
          <w:lang w:val="id-ID"/>
        </w:rPr>
        <w:pict w14:anchorId="644BCFD0">
          <v:rect id="_x0000_i1421" style="width:0;height:1.5pt" o:hralign="center" o:hrstd="t" o:hr="t" fillcolor="#a0a0a0" stroked="f"/>
        </w:pict>
      </w:r>
    </w:p>
    <w:p w14:paraId="7603C90B" w14:textId="77777777" w:rsidR="0060741B" w:rsidRDefault="0060741B">
      <w:pPr>
        <w:pStyle w:val="Heading2"/>
        <w:rPr>
          <w:lang w:val="id-ID"/>
        </w:rPr>
      </w:pPr>
      <w:r>
        <w:rPr>
          <w:rFonts w:eastAsia="Times New Roman"/>
          <w:lang w:val="id-ID"/>
        </w:rPr>
        <w:t>10. Referensi</w:t>
      </w:r>
    </w:p>
    <w:p w14:paraId="0A449CD1" w14:textId="77777777" w:rsidR="0060741B" w:rsidRDefault="0060741B">
      <w:pPr>
        <w:pStyle w:val="Heading3"/>
        <w:rPr>
          <w:rFonts w:eastAsia="Times New Roman"/>
          <w:lang w:val="id-ID"/>
        </w:rPr>
      </w:pPr>
      <w:r>
        <w:rPr>
          <w:rFonts w:eastAsia="Times New Roman"/>
          <w:lang w:val="id-ID"/>
        </w:rPr>
        <w:t>Paper Jurnal/Konferensi</w:t>
      </w:r>
    </w:p>
    <w:p w14:paraId="0540AE1C" w14:textId="77777777" w:rsidR="0060741B" w:rsidRDefault="0060741B">
      <w:pPr>
        <w:pStyle w:val="referensi-block"/>
        <w:rPr>
          <w:b/>
          <w:bCs/>
          <w:lang w:val="id-ID"/>
        </w:rPr>
      </w:pPr>
      <w:r>
        <w:rPr>
          <w:b/>
          <w:bCs/>
          <w:lang w:val="id-ID"/>
        </w:rPr>
        <w:t xml:space="preserve">[1] Liu, Z., et al. (2024). </w:t>
      </w:r>
      <w:r>
        <w:rPr>
          <w:rStyle w:val="Emphasis"/>
          <w:b/>
          <w:bCs/>
          <w:lang w:val="id-ID"/>
        </w:rPr>
        <w:t>MobileLLM: Optimizing Sub-billion Parameter Language Models for On-Device Use Cases</w:t>
      </w:r>
      <w:r>
        <w:rPr>
          <w:b/>
          <w:bCs/>
          <w:lang w:val="id-ID"/>
        </w:rPr>
        <w:t xml:space="preserve">. arXiv:2402.14905. DOI: </w:t>
      </w:r>
      <w:hyperlink r:id="rId361" w:history="1">
        <w:r>
          <w:rPr>
            <w:rStyle w:val="Hyperlink"/>
            <w:b/>
            <w:bCs/>
            <w:lang w:val="id-ID"/>
          </w:rPr>
          <w:t>10.48550/arXiv.2402.14905</w:t>
        </w:r>
      </w:hyperlink>
      <w:r>
        <w:rPr>
          <w:b/>
          <w:bCs/>
          <w:lang w:val="id-ID"/>
        </w:rPr>
        <w:t xml:space="preserve"> </w:t>
      </w:r>
      <w:r>
        <w:rPr>
          <w:rStyle w:val="ref-url"/>
          <w:b/>
          <w:bCs/>
          <w:lang w:val="id-ID"/>
        </w:rPr>
        <w:t>(https://arxiv.org/abs/2402.14905)</w:t>
      </w:r>
    </w:p>
    <w:p w14:paraId="1D6413C8" w14:textId="77777777" w:rsidR="0060741B" w:rsidRDefault="0060741B">
      <w:pPr>
        <w:pStyle w:val="referensi-block"/>
        <w:rPr>
          <w:b/>
          <w:bCs/>
          <w:lang w:val="id-ID"/>
        </w:rPr>
      </w:pPr>
      <w:r>
        <w:rPr>
          <w:b/>
          <w:bCs/>
          <w:lang w:val="id-ID"/>
        </w:rPr>
        <w:t xml:space="preserve">[2] Hou, X., et al. (2024). </w:t>
      </w:r>
      <w:r>
        <w:rPr>
          <w:rStyle w:val="Emphasis"/>
          <w:b/>
          <w:bCs/>
          <w:lang w:val="id-ID"/>
        </w:rPr>
        <w:t>Fast On-device LLM Inference with NPUs</w:t>
      </w:r>
      <w:r>
        <w:rPr>
          <w:b/>
          <w:bCs/>
          <w:lang w:val="id-ID"/>
        </w:rPr>
        <w:t xml:space="preserve">. arXiv:2407.05858. DOI: </w:t>
      </w:r>
      <w:hyperlink r:id="rId362" w:history="1">
        <w:r>
          <w:rPr>
            <w:rStyle w:val="Hyperlink"/>
            <w:b/>
            <w:bCs/>
            <w:lang w:val="id-ID"/>
          </w:rPr>
          <w:t>10.48550/arXiv.2407.05858</w:t>
        </w:r>
      </w:hyperlink>
      <w:r>
        <w:rPr>
          <w:b/>
          <w:bCs/>
          <w:lang w:val="id-ID"/>
        </w:rPr>
        <w:t xml:space="preserve"> </w:t>
      </w:r>
      <w:r>
        <w:rPr>
          <w:rStyle w:val="ref-url"/>
          <w:b/>
          <w:bCs/>
          <w:lang w:val="id-ID"/>
        </w:rPr>
        <w:t>(https://arxiv.org/abs/2407.05858)</w:t>
      </w:r>
    </w:p>
    <w:p w14:paraId="2357AE8F" w14:textId="77777777" w:rsidR="0060741B" w:rsidRDefault="0060741B">
      <w:pPr>
        <w:pStyle w:val="referensi-block"/>
        <w:rPr>
          <w:b/>
          <w:bCs/>
          <w:lang w:val="id-ID"/>
        </w:rPr>
      </w:pPr>
      <w:r>
        <w:rPr>
          <w:b/>
          <w:bCs/>
          <w:lang w:val="id-ID"/>
        </w:rPr>
        <w:t xml:space="preserve">[3] Lu, Z., et al. (2025). </w:t>
      </w:r>
      <w:r>
        <w:rPr>
          <w:rStyle w:val="Emphasis"/>
          <w:b/>
          <w:bCs/>
          <w:lang w:val="id-ID"/>
        </w:rPr>
        <w:t>Elastic On-Device LLM Service</w:t>
      </w:r>
      <w:r>
        <w:rPr>
          <w:b/>
          <w:bCs/>
          <w:lang w:val="id-ID"/>
        </w:rPr>
        <w:t xml:space="preserve">. Proceedings of ACM MobiCom 2025. </w:t>
      </w:r>
      <w:hyperlink r:id="rId363" w:history="1">
        <w:r>
          <w:rPr>
            <w:rStyle w:val="Hyperlink"/>
            <w:b/>
            <w:bCs/>
            <w:lang w:val="id-ID"/>
          </w:rPr>
          <w:t>https://xumengwei.github.io/files/MobiCom25-ElastiLM.pdf</w:t>
        </w:r>
      </w:hyperlink>
    </w:p>
    <w:p w14:paraId="75D061B0" w14:textId="77777777" w:rsidR="0060741B" w:rsidRDefault="0060741B">
      <w:pPr>
        <w:pStyle w:val="referensi-block"/>
        <w:rPr>
          <w:b/>
          <w:bCs/>
          <w:lang w:val="id-ID"/>
        </w:rPr>
      </w:pPr>
      <w:r>
        <w:rPr>
          <w:b/>
          <w:bCs/>
          <w:lang w:val="id-ID"/>
        </w:rPr>
        <w:t xml:space="preserve">[4] Li, S., et al. (2025). </w:t>
      </w:r>
      <w:r>
        <w:rPr>
          <w:rStyle w:val="Emphasis"/>
          <w:b/>
          <w:bCs/>
          <w:lang w:val="id-ID"/>
        </w:rPr>
        <w:t>MobiLoRA: Accelerating LoRA-based LLM Inference on Mobile Devices</w:t>
      </w:r>
      <w:r>
        <w:rPr>
          <w:b/>
          <w:bCs/>
          <w:lang w:val="id-ID"/>
        </w:rPr>
        <w:t xml:space="preserve">. Proceedings of the 63rd Annual Meeting of the ACL. DOI: </w:t>
      </w:r>
      <w:hyperlink r:id="rId364" w:history="1">
        <w:r>
          <w:rPr>
            <w:rStyle w:val="Hyperlink"/>
            <w:b/>
            <w:bCs/>
            <w:lang w:val="id-ID"/>
          </w:rPr>
          <w:t>10.18653/v1/2025.acl-long.1140</w:t>
        </w:r>
      </w:hyperlink>
      <w:r>
        <w:rPr>
          <w:b/>
          <w:bCs/>
          <w:lang w:val="id-ID"/>
        </w:rPr>
        <w:t xml:space="preserve"> </w:t>
      </w:r>
      <w:r>
        <w:rPr>
          <w:rStyle w:val="ref-url"/>
          <w:b/>
          <w:bCs/>
          <w:lang w:val="id-ID"/>
        </w:rPr>
        <w:t>(https://aclanthology.org/2025.acl-long.1140/)</w:t>
      </w:r>
    </w:p>
    <w:p w14:paraId="5640908D" w14:textId="77777777" w:rsidR="0060741B" w:rsidRDefault="0060741B">
      <w:pPr>
        <w:pStyle w:val="referensi-block"/>
        <w:rPr>
          <w:b/>
          <w:bCs/>
          <w:lang w:val="id-ID"/>
        </w:rPr>
      </w:pPr>
      <w:r>
        <w:rPr>
          <w:b/>
          <w:bCs/>
          <w:lang w:val="id-ID"/>
        </w:rPr>
        <w:t xml:space="preserve">[5] Lu, Z., et al. (2024). </w:t>
      </w:r>
      <w:r>
        <w:rPr>
          <w:rStyle w:val="Emphasis"/>
          <w:b/>
          <w:bCs/>
          <w:lang w:val="id-ID"/>
        </w:rPr>
        <w:t>Small Language Models: Survey, Measurements, and Insights</w:t>
      </w:r>
      <w:r>
        <w:rPr>
          <w:b/>
          <w:bCs/>
          <w:lang w:val="id-ID"/>
        </w:rPr>
        <w:t xml:space="preserve">. arXiv:2409.15790. DOI: </w:t>
      </w:r>
      <w:hyperlink r:id="rId365" w:history="1">
        <w:r>
          <w:rPr>
            <w:rStyle w:val="Hyperlink"/>
            <w:b/>
            <w:bCs/>
            <w:lang w:val="id-ID"/>
          </w:rPr>
          <w:t>10.48550/arXiv.2409.15790</w:t>
        </w:r>
      </w:hyperlink>
      <w:r>
        <w:rPr>
          <w:b/>
          <w:bCs/>
          <w:lang w:val="id-ID"/>
        </w:rPr>
        <w:t xml:space="preserve"> </w:t>
      </w:r>
      <w:r>
        <w:rPr>
          <w:rStyle w:val="ref-url"/>
          <w:b/>
          <w:bCs/>
          <w:lang w:val="id-ID"/>
        </w:rPr>
        <w:t>(https://arxiv.org/abs/2409.15790)</w:t>
      </w:r>
    </w:p>
    <w:p w14:paraId="05F6558E" w14:textId="77777777" w:rsidR="0060741B" w:rsidRDefault="0060741B">
      <w:pPr>
        <w:pStyle w:val="Heading3"/>
        <w:rPr>
          <w:rFonts w:eastAsia="Times New Roman"/>
          <w:lang w:val="id-ID"/>
        </w:rPr>
      </w:pPr>
      <w:r>
        <w:rPr>
          <w:rFonts w:eastAsia="Times New Roman"/>
          <w:lang w:val="id-ID"/>
        </w:rPr>
        <w:lastRenderedPageBreak/>
        <w:t>Referensi Pendukung (Dokumentasi/Repository)</w:t>
      </w:r>
    </w:p>
    <w:p w14:paraId="563CE461" w14:textId="77777777" w:rsidR="0060741B" w:rsidRDefault="0060741B">
      <w:pPr>
        <w:pStyle w:val="referensi-block"/>
        <w:rPr>
          <w:b/>
          <w:bCs/>
          <w:lang w:val="id-ID"/>
        </w:rPr>
      </w:pPr>
      <w:r>
        <w:rPr>
          <w:b/>
          <w:bCs/>
          <w:lang w:val="id-ID"/>
        </w:rPr>
        <w:t xml:space="preserve">[6] MLC-LLM. </w:t>
      </w:r>
      <w:r>
        <w:rPr>
          <w:rStyle w:val="Emphasis"/>
          <w:b/>
          <w:bCs/>
          <w:lang w:val="id-ID"/>
        </w:rPr>
        <w:t>GitHub Repository — Android/iOS deployment</w:t>
      </w:r>
      <w:r>
        <w:rPr>
          <w:b/>
          <w:bCs/>
          <w:lang w:val="id-ID"/>
        </w:rPr>
        <w:t xml:space="preserve">. </w:t>
      </w:r>
      <w:hyperlink r:id="rId366" w:history="1">
        <w:r>
          <w:rPr>
            <w:rStyle w:val="Hyperlink"/>
            <w:b/>
            <w:bCs/>
            <w:lang w:val="id-ID"/>
          </w:rPr>
          <w:t>https://github.com/mlc-ai/mlc-llm</w:t>
        </w:r>
      </w:hyperlink>
    </w:p>
    <w:p w14:paraId="79123520" w14:textId="77777777" w:rsidR="0060741B" w:rsidRDefault="0060741B">
      <w:pPr>
        <w:pStyle w:val="referensi-block"/>
        <w:rPr>
          <w:b/>
          <w:bCs/>
          <w:lang w:val="id-ID"/>
        </w:rPr>
      </w:pPr>
      <w:r>
        <w:rPr>
          <w:b/>
          <w:bCs/>
          <w:lang w:val="id-ID"/>
        </w:rPr>
        <w:t xml:space="preserve">[7] LLMFarm. </w:t>
      </w:r>
      <w:r>
        <w:rPr>
          <w:rStyle w:val="Emphasis"/>
          <w:b/>
          <w:bCs/>
          <w:lang w:val="id-ID"/>
        </w:rPr>
        <w:t>iOS LLM Inference App</w:t>
      </w:r>
      <w:r>
        <w:rPr>
          <w:b/>
          <w:bCs/>
          <w:lang w:val="id-ID"/>
        </w:rPr>
        <w:t xml:space="preserve">. </w:t>
      </w:r>
      <w:hyperlink r:id="rId367" w:history="1">
        <w:r>
          <w:rPr>
            <w:rStyle w:val="Hyperlink"/>
            <w:b/>
            <w:bCs/>
            <w:lang w:val="id-ID"/>
          </w:rPr>
          <w:t>https://github.com/guinmoon/LLMFarm</w:t>
        </w:r>
      </w:hyperlink>
    </w:p>
    <w:p w14:paraId="4A8D0F4D" w14:textId="77777777" w:rsidR="0060741B" w:rsidRDefault="0060741B">
      <w:pPr>
        <w:pStyle w:val="referensi-block"/>
        <w:rPr>
          <w:b/>
          <w:bCs/>
          <w:lang w:val="id-ID"/>
        </w:rPr>
      </w:pPr>
      <w:r>
        <w:rPr>
          <w:b/>
          <w:bCs/>
          <w:lang w:val="id-ID"/>
        </w:rPr>
        <w:t xml:space="preserve">[8] ExecuTorch. </w:t>
      </w:r>
      <w:r>
        <w:rPr>
          <w:rStyle w:val="Emphasis"/>
          <w:b/>
          <w:bCs/>
          <w:lang w:val="id-ID"/>
        </w:rPr>
        <w:t>PyTorch Mobile Inference</w:t>
      </w:r>
      <w:r>
        <w:rPr>
          <w:b/>
          <w:bCs/>
          <w:lang w:val="id-ID"/>
        </w:rPr>
        <w:t xml:space="preserve">. </w:t>
      </w:r>
      <w:hyperlink r:id="rId368" w:history="1">
        <w:r>
          <w:rPr>
            <w:rStyle w:val="Hyperlink"/>
            <w:b/>
            <w:bCs/>
            <w:lang w:val="id-ID"/>
          </w:rPr>
          <w:t>https://pytorch.org/executorch/</w:t>
        </w:r>
      </w:hyperlink>
    </w:p>
    <w:p w14:paraId="2090CE6C" w14:textId="77777777" w:rsidR="0060741B" w:rsidRDefault="0060741B">
      <w:pPr>
        <w:pStyle w:val="referensi-block"/>
        <w:rPr>
          <w:b/>
          <w:bCs/>
          <w:lang w:val="id-ID"/>
        </w:rPr>
      </w:pPr>
      <w:r>
        <w:rPr>
          <w:b/>
          <w:bCs/>
          <w:lang w:val="id-ID"/>
        </w:rPr>
        <w:t xml:space="preserve">[9] llama.cpp for Android. </w:t>
      </w:r>
      <w:hyperlink r:id="rId369" w:anchor="android" w:history="1">
        <w:r>
          <w:rPr>
            <w:rStyle w:val="Hyperlink"/>
            <w:b/>
            <w:bCs/>
            <w:lang w:val="id-ID"/>
          </w:rPr>
          <w:t>https://github.com/ggerganov/llama.cpp#android</w:t>
        </w:r>
      </w:hyperlink>
    </w:p>
    <w:p w14:paraId="6E4BC9B7" w14:textId="77777777" w:rsidR="0060741B" w:rsidRDefault="0060741B">
      <w:pPr>
        <w:pStyle w:val="referensi-block"/>
        <w:rPr>
          <w:b/>
          <w:bCs/>
          <w:lang w:val="id-ID"/>
        </w:rPr>
      </w:pPr>
      <w:r>
        <w:rPr>
          <w:b/>
          <w:bCs/>
          <w:lang w:val="id-ID"/>
        </w:rPr>
        <w:t xml:space="preserve">[10] Qualcomm AI Hub — On-Device AI Models. </w:t>
      </w:r>
      <w:hyperlink r:id="rId370" w:history="1">
        <w:r>
          <w:rPr>
            <w:rStyle w:val="Hyperlink"/>
            <w:b/>
            <w:bCs/>
            <w:lang w:val="id-ID"/>
          </w:rPr>
          <w:t>https://aihub.qualcomm.com</w:t>
        </w:r>
      </w:hyperlink>
    </w:p>
    <w:p w14:paraId="6C86726E" w14:textId="77777777" w:rsidR="0060741B" w:rsidRDefault="0060741B">
      <w:pPr>
        <w:divId w:val="205610133"/>
        <w:rPr>
          <w:rFonts w:eastAsia="Times New Roman"/>
          <w:b/>
          <w:bCs/>
          <w:lang w:val="id-ID"/>
        </w:rPr>
      </w:pPr>
      <w:r>
        <w:rPr>
          <w:rStyle w:val="opener-num"/>
          <w:rFonts w:eastAsia="Times New Roman"/>
          <w:b/>
          <w:bCs/>
          <w:lang w:val="id-ID"/>
        </w:rPr>
        <w:t>3.10</w:t>
      </w:r>
    </w:p>
    <w:p w14:paraId="7CE0D706" w14:textId="77777777" w:rsidR="0060741B" w:rsidRDefault="0060741B">
      <w:pPr>
        <w:pStyle w:val="Heading1"/>
        <w:divId w:val="205610133"/>
        <w:rPr>
          <w:rFonts w:eastAsia="Times New Roman"/>
          <w:lang w:val="id-ID"/>
        </w:rPr>
      </w:pPr>
      <w:r>
        <w:rPr>
          <w:rFonts w:eastAsia="Times New Roman"/>
          <w:lang w:val="id-ID"/>
        </w:rPr>
        <w:t>Bab 3.10: CLI-Only Power — Efisiensi Maksimal Alat Berbasis Terminal</w:t>
      </w:r>
    </w:p>
    <w:p w14:paraId="58A60521" w14:textId="77777777" w:rsidR="0060741B" w:rsidRDefault="00000000">
      <w:pPr>
        <w:divId w:val="205610133"/>
        <w:rPr>
          <w:rFonts w:eastAsia="Times New Roman"/>
          <w:b/>
          <w:bCs/>
          <w:lang w:val="id-ID"/>
        </w:rPr>
      </w:pPr>
      <w:r>
        <w:rPr>
          <w:rFonts w:eastAsia="Times New Roman"/>
          <w:b/>
          <w:bCs/>
          <w:lang w:val="id-ID"/>
        </w:rPr>
        <w:pict w14:anchorId="4B705686">
          <v:rect id="_x0000_i1422" style="width:0;height:1.5pt" o:hralign="center" o:hrstd="t" o:hr="t" fillcolor="#a0a0a0" stroked="f"/>
        </w:pict>
      </w:r>
    </w:p>
    <w:p w14:paraId="741F97E1" w14:textId="77777777" w:rsidR="0060741B" w:rsidRDefault="0060741B">
      <w:pPr>
        <w:pStyle w:val="NormalWeb"/>
        <w:ind w:left="720" w:right="720"/>
        <w:divId w:val="1486506448"/>
        <w:rPr>
          <w:b/>
          <w:bCs/>
          <w:lang w:val="id-ID"/>
        </w:rPr>
      </w:pPr>
      <w:r>
        <w:rPr>
          <w:b/>
          <w:bCs/>
          <w:lang w:val="id-ID"/>
        </w:rPr>
        <w:t xml:space="preserve">Sebelum ada GUI, ada terminal. Dan untuk beban kerja AI yang repetitif, terminal masih menjadi antarmuka paling efisien yang pernah dibuat: tanpa overhead rendering, tanpa klik, tanpa menunggu tombol </w:t>
      </w:r>
      <w:r>
        <w:rPr>
          <w:b/>
          <w:bCs/>
          <w:lang w:val="id-ID"/>
        </w:rPr>
        <w:lastRenderedPageBreak/>
        <w:t xml:space="preserve">— hanya teks masuk, teks keluar, dan semua yang ada di antaranya bisa diprogram. Sub-bab ini adalah peta jalan bagi </w:t>
      </w:r>
      <w:r>
        <w:rPr>
          <w:rStyle w:val="Emphasis"/>
          <w:b/>
          <w:bCs/>
          <w:lang w:val="id-ID"/>
        </w:rPr>
        <w:t>power user</w:t>
      </w:r>
      <w:r>
        <w:rPr>
          <w:b/>
          <w:bCs/>
          <w:lang w:val="id-ID"/>
        </w:rPr>
        <w:t xml:space="preserve"> yang ingin menjadikan llama.cpp dan saudara-saudaranya sebagai tulang punggung workflow otomatis.</w:t>
      </w:r>
    </w:p>
    <w:p w14:paraId="7B128B38" w14:textId="77777777" w:rsidR="0060741B" w:rsidRDefault="00000000">
      <w:pPr>
        <w:rPr>
          <w:rStyle w:val="Strong"/>
          <w:rFonts w:eastAsia="Times New Roman"/>
          <w:lang w:val="id-ID"/>
        </w:rPr>
      </w:pPr>
      <w:r>
        <w:rPr>
          <w:rStyle w:val="Strong"/>
          <w:rFonts w:eastAsia="Times New Roman"/>
          <w:lang w:val="id-ID"/>
        </w:rPr>
        <w:pict w14:anchorId="2FB4251A">
          <v:rect id="_x0000_i1423" style="width:0;height:1.5pt" o:hralign="center" o:hrstd="t" o:hr="t" fillcolor="#a0a0a0" stroked="f"/>
        </w:pict>
      </w:r>
    </w:p>
    <w:p w14:paraId="1173E68C" w14:textId="77777777" w:rsidR="0060741B" w:rsidRDefault="0060741B">
      <w:pPr>
        <w:pStyle w:val="Heading2"/>
        <w:rPr>
          <w:lang w:val="id-ID"/>
        </w:rPr>
      </w:pPr>
      <w:r>
        <w:rPr>
          <w:rFonts w:eastAsia="Times New Roman"/>
          <w:lang w:val="id-ID"/>
        </w:rPr>
        <w:t>1. Tujuan Sub-Bab</w:t>
      </w:r>
    </w:p>
    <w:p w14:paraId="26603E6F" w14:textId="77777777" w:rsidR="0060741B" w:rsidRDefault="0060741B">
      <w:pPr>
        <w:pStyle w:val="NormalWeb"/>
        <w:rPr>
          <w:b/>
          <w:bCs/>
          <w:lang w:val="id-ID"/>
        </w:rPr>
      </w:pPr>
      <w:r>
        <w:rPr>
          <w:b/>
          <w:bCs/>
          <w:lang w:val="id-ID"/>
        </w:rPr>
        <w:t>Setelah membaca sub-bab ini, Anda akan mampu:</w:t>
      </w:r>
    </w:p>
    <w:p w14:paraId="5547FD4B" w14:textId="77777777" w:rsidR="0060741B" w:rsidRDefault="0060741B">
      <w:pPr>
        <w:numPr>
          <w:ilvl w:val="0"/>
          <w:numId w:val="147"/>
        </w:numPr>
        <w:spacing w:before="100" w:beforeAutospacing="1" w:after="100" w:afterAutospacing="1"/>
        <w:rPr>
          <w:rFonts w:eastAsia="Times New Roman"/>
          <w:b/>
          <w:bCs/>
          <w:lang w:val="id-ID"/>
        </w:rPr>
      </w:pPr>
      <w:r>
        <w:rPr>
          <w:rFonts w:eastAsia="Times New Roman"/>
          <w:b/>
          <w:bCs/>
          <w:lang w:val="id-ID"/>
        </w:rPr>
        <w:t xml:space="preserve">Menggunakan perangkat CLI llama.cpp: </w:t>
      </w:r>
      <w:r>
        <w:rPr>
          <w:rStyle w:val="HTMLCode"/>
          <w:b/>
          <w:bCs/>
          <w:lang w:val="id-ID"/>
        </w:rPr>
        <w:t>llama-cli</w:t>
      </w:r>
      <w:r>
        <w:rPr>
          <w:rFonts w:eastAsia="Times New Roman"/>
          <w:b/>
          <w:bCs/>
          <w:lang w:val="id-ID"/>
        </w:rPr>
        <w:t xml:space="preserve">, </w:t>
      </w:r>
      <w:r>
        <w:rPr>
          <w:rStyle w:val="HTMLCode"/>
          <w:b/>
          <w:bCs/>
          <w:lang w:val="id-ID"/>
        </w:rPr>
        <w:t>llama-server</w:t>
      </w:r>
      <w:r>
        <w:rPr>
          <w:rFonts w:eastAsia="Times New Roman"/>
          <w:b/>
          <w:bCs/>
          <w:lang w:val="id-ID"/>
        </w:rPr>
        <w:t xml:space="preserve">, </w:t>
      </w:r>
      <w:r>
        <w:rPr>
          <w:rStyle w:val="HTMLCode"/>
          <w:b/>
          <w:bCs/>
          <w:lang w:val="id-ID"/>
        </w:rPr>
        <w:t>llama-bench</w:t>
      </w:r>
      <w:r>
        <w:rPr>
          <w:rFonts w:eastAsia="Times New Roman"/>
          <w:b/>
          <w:bCs/>
          <w:lang w:val="id-ID"/>
        </w:rPr>
        <w:t xml:space="preserve">, </w:t>
      </w:r>
      <w:r>
        <w:rPr>
          <w:rStyle w:val="HTMLCode"/>
          <w:b/>
          <w:bCs/>
          <w:lang w:val="id-ID"/>
        </w:rPr>
        <w:t>llama-perplexity</w:t>
      </w:r>
      <w:r>
        <w:rPr>
          <w:rFonts w:eastAsia="Times New Roman"/>
          <w:b/>
          <w:bCs/>
          <w:lang w:val="id-ID"/>
        </w:rPr>
        <w:t xml:space="preserve">, </w:t>
      </w:r>
      <w:r>
        <w:rPr>
          <w:rStyle w:val="HTMLCode"/>
          <w:b/>
          <w:bCs/>
          <w:lang w:val="id-ID"/>
        </w:rPr>
        <w:t>llama-embedding</w:t>
      </w:r>
      <w:r>
        <w:rPr>
          <w:rFonts w:eastAsia="Times New Roman"/>
          <w:b/>
          <w:bCs/>
          <w:lang w:val="id-ID"/>
        </w:rPr>
        <w:t xml:space="preserve">, </w:t>
      </w:r>
      <w:r>
        <w:rPr>
          <w:rStyle w:val="HTMLCode"/>
          <w:b/>
          <w:bCs/>
          <w:lang w:val="id-ID"/>
        </w:rPr>
        <w:t>llama-tokenize</w:t>
      </w:r>
    </w:p>
    <w:p w14:paraId="45CCFF56" w14:textId="77777777" w:rsidR="0060741B" w:rsidRDefault="0060741B">
      <w:pPr>
        <w:numPr>
          <w:ilvl w:val="0"/>
          <w:numId w:val="147"/>
        </w:numPr>
        <w:spacing w:before="100" w:beforeAutospacing="1" w:after="100" w:afterAutospacing="1"/>
        <w:rPr>
          <w:rFonts w:eastAsia="Times New Roman"/>
          <w:b/>
          <w:bCs/>
          <w:lang w:val="id-ID"/>
        </w:rPr>
      </w:pPr>
      <w:r>
        <w:rPr>
          <w:rFonts w:eastAsia="Times New Roman"/>
          <w:b/>
          <w:bCs/>
          <w:lang w:val="id-ID"/>
        </w:rPr>
        <w:t xml:space="preserve">Menyusun </w:t>
      </w:r>
      <w:r>
        <w:rPr>
          <w:rStyle w:val="Emphasis"/>
          <w:rFonts w:eastAsia="Times New Roman"/>
          <w:b/>
          <w:bCs/>
          <w:lang w:val="id-ID"/>
        </w:rPr>
        <w:t>one-liner</w:t>
      </w:r>
      <w:r>
        <w:rPr>
          <w:rFonts w:eastAsia="Times New Roman"/>
          <w:b/>
          <w:bCs/>
          <w:lang w:val="id-ID"/>
        </w:rPr>
        <w:t xml:space="preserve"> untuk tanya-jawab, summarization, translation, dan code review</w:t>
      </w:r>
    </w:p>
    <w:p w14:paraId="646C5EF5" w14:textId="77777777" w:rsidR="0060741B" w:rsidRDefault="0060741B">
      <w:pPr>
        <w:numPr>
          <w:ilvl w:val="0"/>
          <w:numId w:val="147"/>
        </w:numPr>
        <w:spacing w:before="100" w:beforeAutospacing="1" w:after="100" w:afterAutospacing="1"/>
        <w:rPr>
          <w:rFonts w:eastAsia="Times New Roman"/>
          <w:b/>
          <w:bCs/>
          <w:lang w:val="id-ID"/>
        </w:rPr>
      </w:pPr>
      <w:r>
        <w:rPr>
          <w:rFonts w:eastAsia="Times New Roman"/>
          <w:b/>
          <w:bCs/>
          <w:lang w:val="id-ID"/>
        </w:rPr>
        <w:t>Membangun pipeline batch processing dengan shell scripting</w:t>
      </w:r>
    </w:p>
    <w:p w14:paraId="2C83B93E" w14:textId="77777777" w:rsidR="0060741B" w:rsidRDefault="0060741B">
      <w:pPr>
        <w:numPr>
          <w:ilvl w:val="0"/>
          <w:numId w:val="147"/>
        </w:numPr>
        <w:spacing w:before="100" w:beforeAutospacing="1" w:after="100" w:afterAutospacing="1"/>
        <w:rPr>
          <w:rFonts w:eastAsia="Times New Roman"/>
          <w:b/>
          <w:bCs/>
          <w:lang w:val="id-ID"/>
        </w:rPr>
      </w:pPr>
      <w:r>
        <w:rPr>
          <w:rFonts w:eastAsia="Times New Roman"/>
          <w:b/>
          <w:bCs/>
          <w:lang w:val="id-ID"/>
        </w:rPr>
        <w:t xml:space="preserve">Mengoptimalkan parameter CLI: </w:t>
      </w:r>
      <w:r>
        <w:rPr>
          <w:rStyle w:val="HTMLCode"/>
          <w:b/>
          <w:bCs/>
          <w:lang w:val="id-ID"/>
        </w:rPr>
        <w:t>--threads</w:t>
      </w:r>
      <w:r>
        <w:rPr>
          <w:rFonts w:eastAsia="Times New Roman"/>
          <w:b/>
          <w:bCs/>
          <w:lang w:val="id-ID"/>
        </w:rPr>
        <w:t xml:space="preserve">, </w:t>
      </w:r>
      <w:r>
        <w:rPr>
          <w:rStyle w:val="HTMLCode"/>
          <w:b/>
          <w:bCs/>
          <w:lang w:val="id-ID"/>
        </w:rPr>
        <w:t>--batch-size</w:t>
      </w:r>
      <w:r>
        <w:rPr>
          <w:rFonts w:eastAsia="Times New Roman"/>
          <w:b/>
          <w:bCs/>
          <w:lang w:val="id-ID"/>
        </w:rPr>
        <w:t xml:space="preserve">, </w:t>
      </w:r>
      <w:r>
        <w:rPr>
          <w:rStyle w:val="HTMLCode"/>
          <w:b/>
          <w:bCs/>
          <w:lang w:val="id-ID"/>
        </w:rPr>
        <w:t>-ngl</w:t>
      </w:r>
      <w:r>
        <w:rPr>
          <w:rFonts w:eastAsia="Times New Roman"/>
          <w:b/>
          <w:bCs/>
          <w:lang w:val="id-ID"/>
        </w:rPr>
        <w:t xml:space="preserve">, </w:t>
      </w:r>
      <w:r>
        <w:rPr>
          <w:rStyle w:val="HTMLCode"/>
          <w:b/>
          <w:bCs/>
          <w:lang w:val="id-ID"/>
        </w:rPr>
        <w:t>--mlock</w:t>
      </w:r>
    </w:p>
    <w:p w14:paraId="54664A00" w14:textId="77777777" w:rsidR="0060741B" w:rsidRDefault="0060741B">
      <w:pPr>
        <w:numPr>
          <w:ilvl w:val="0"/>
          <w:numId w:val="147"/>
        </w:numPr>
        <w:spacing w:before="100" w:beforeAutospacing="1" w:after="100" w:afterAutospacing="1"/>
        <w:rPr>
          <w:rFonts w:eastAsia="Times New Roman"/>
          <w:b/>
          <w:bCs/>
          <w:lang w:val="id-ID"/>
        </w:rPr>
      </w:pPr>
      <w:r>
        <w:rPr>
          <w:rFonts w:eastAsia="Times New Roman"/>
          <w:b/>
          <w:bCs/>
          <w:lang w:val="id-ID"/>
        </w:rPr>
        <w:t>Membandingkan llama.cpp dengan Ollama, llamafile, LocalAI CLI, dan Shell-GPT</w:t>
      </w:r>
    </w:p>
    <w:p w14:paraId="7331D0F7" w14:textId="77777777" w:rsidR="0060741B" w:rsidRDefault="0060741B">
      <w:pPr>
        <w:numPr>
          <w:ilvl w:val="0"/>
          <w:numId w:val="147"/>
        </w:numPr>
        <w:spacing w:before="100" w:beforeAutospacing="1" w:after="100" w:afterAutospacing="1"/>
        <w:rPr>
          <w:rFonts w:eastAsia="Times New Roman"/>
          <w:b/>
          <w:bCs/>
          <w:lang w:val="id-ID"/>
        </w:rPr>
      </w:pPr>
      <w:r>
        <w:rPr>
          <w:rFonts w:eastAsia="Times New Roman"/>
          <w:b/>
          <w:bCs/>
          <w:lang w:val="id-ID"/>
        </w:rPr>
        <w:t>Mengintegrasikan LLM ke editor dan workflow harian via terminal</w:t>
      </w:r>
    </w:p>
    <w:p w14:paraId="592A944E" w14:textId="77777777" w:rsidR="0060741B" w:rsidRDefault="00000000">
      <w:pPr>
        <w:rPr>
          <w:rStyle w:val="Strong"/>
          <w:lang w:val="id-ID"/>
        </w:rPr>
      </w:pPr>
      <w:r>
        <w:rPr>
          <w:rStyle w:val="Strong"/>
          <w:rFonts w:eastAsia="Times New Roman"/>
          <w:lang w:val="id-ID"/>
        </w:rPr>
        <w:pict w14:anchorId="2D0028CB">
          <v:rect id="_x0000_i1424" style="width:0;height:1.5pt" o:hralign="center" o:hrstd="t" o:hr="t" fillcolor="#a0a0a0" stroked="f"/>
        </w:pict>
      </w:r>
    </w:p>
    <w:p w14:paraId="518868D9" w14:textId="77777777" w:rsidR="0060741B" w:rsidRDefault="0060741B">
      <w:pPr>
        <w:pStyle w:val="Heading2"/>
        <w:rPr>
          <w:lang w:val="id-ID"/>
        </w:rPr>
      </w:pPr>
      <w:r>
        <w:rPr>
          <w:rFonts w:eastAsia="Times New Roman"/>
          <w:lang w:val="id-ID"/>
        </w:rPr>
        <w:t>2. Filosofi CLI-Only</w:t>
      </w:r>
    </w:p>
    <w:p w14:paraId="792B37FA" w14:textId="77777777" w:rsidR="0060741B" w:rsidRDefault="0060741B">
      <w:pPr>
        <w:pStyle w:val="Heading3"/>
        <w:rPr>
          <w:rFonts w:eastAsia="Times New Roman"/>
          <w:lang w:val="id-ID"/>
        </w:rPr>
      </w:pPr>
      <w:r>
        <w:rPr>
          <w:rFonts w:eastAsia="Times New Roman"/>
          <w:lang w:val="id-ID"/>
        </w:rPr>
        <w:t>Terminal: Antarmuka Paling Efisien untuk Mesin</w:t>
      </w:r>
    </w:p>
    <w:p w14:paraId="0A0F6849" w14:textId="77777777" w:rsidR="0060741B" w:rsidRDefault="0060741B">
      <w:pPr>
        <w:pStyle w:val="NormalWeb"/>
        <w:rPr>
          <w:b/>
          <w:bCs/>
          <w:lang w:val="id-ID"/>
        </w:rPr>
      </w:pPr>
      <w:r>
        <w:rPr>
          <w:b/>
          <w:bCs/>
          <w:lang w:val="id-ID"/>
        </w:rPr>
        <w:lastRenderedPageBreak/>
        <w:t xml:space="preserve">Ada alasan mengapa </w:t>
      </w:r>
      <w:r>
        <w:rPr>
          <w:rStyle w:val="Emphasis"/>
          <w:b/>
          <w:bCs/>
          <w:lang w:val="id-ID"/>
        </w:rPr>
        <w:t>power user</w:t>
      </w:r>
      <w:r>
        <w:rPr>
          <w:b/>
          <w:bCs/>
          <w:lang w:val="id-ID"/>
        </w:rPr>
        <w:t xml:space="preserve"> selalu kembali ke terminal: ia </w:t>
      </w:r>
      <w:r>
        <w:rPr>
          <w:rStyle w:val="Strong"/>
          <w:lang w:val="id-ID"/>
        </w:rPr>
        <w:t>zero overhead</w:t>
      </w:r>
      <w:r>
        <w:rPr>
          <w:b/>
          <w:bCs/>
          <w:lang w:val="id-ID"/>
        </w:rPr>
        <w:t xml:space="preserve">. Tidak ada GUI yang memakan RAM untuk </w:t>
      </w:r>
      <w:r>
        <w:rPr>
          <w:rStyle w:val="Emphasis"/>
          <w:b/>
          <w:bCs/>
          <w:lang w:val="id-ID"/>
        </w:rPr>
        <w:t>rendering</w:t>
      </w:r>
      <w:r>
        <w:rPr>
          <w:b/>
          <w:bCs/>
          <w:lang w:val="id-ID"/>
        </w:rPr>
        <w:t xml:space="preserve">, tidak ada lapisan abstraksi yang menahan tombol, tidak ada animasi. Yang tersisa hanyalah proses, teks, dan </w:t>
      </w:r>
      <w:r>
        <w:rPr>
          <w:rStyle w:val="Emphasis"/>
          <w:b/>
          <w:bCs/>
          <w:lang w:val="id-ID"/>
        </w:rPr>
        <w:t>pipeline</w:t>
      </w:r>
      <w:r>
        <w:rPr>
          <w:b/>
          <w:bCs/>
          <w:lang w:val="id-ID"/>
        </w:rPr>
        <w:t xml:space="preserve">. Bagi LLM — yang pada dasarnya adalah pipa teks menuju teks — terminal adalah pasangan alami: input adalah teks dari </w:t>
      </w:r>
      <w:r>
        <w:rPr>
          <w:rStyle w:val="Emphasis"/>
          <w:b/>
          <w:bCs/>
          <w:lang w:val="id-ID"/>
        </w:rPr>
        <w:t>stdin</w:t>
      </w:r>
      <w:r>
        <w:rPr>
          <w:b/>
          <w:bCs/>
          <w:lang w:val="id-ID"/>
        </w:rPr>
        <w:t xml:space="preserve">, output adalah teks ke </w:t>
      </w:r>
      <w:r>
        <w:rPr>
          <w:rStyle w:val="Emphasis"/>
          <w:b/>
          <w:bCs/>
          <w:lang w:val="id-ID"/>
        </w:rPr>
        <w:t>stdout</w:t>
      </w:r>
      <w:r>
        <w:rPr>
          <w:b/>
          <w:bCs/>
          <w:lang w:val="id-ID"/>
        </w:rPr>
        <w:t>, dan keduanya bisa dihubungkan ke alat UNIX apa pun.</w:t>
      </w:r>
    </w:p>
    <w:p w14:paraId="0C2072BE" w14:textId="77777777" w:rsidR="0060741B" w:rsidRDefault="0060741B">
      <w:pPr>
        <w:pStyle w:val="NormalWeb"/>
        <w:rPr>
          <w:b/>
          <w:bCs/>
          <w:lang w:val="id-ID"/>
        </w:rPr>
      </w:pPr>
      <w:r>
        <w:rPr>
          <w:b/>
          <w:bCs/>
          <w:lang w:val="id-ID"/>
        </w:rPr>
        <w:t xml:space="preserve">Yang lebih penting, terminal itu </w:t>
      </w:r>
      <w:r>
        <w:rPr>
          <w:rStyle w:val="Strong"/>
          <w:lang w:val="id-ID"/>
        </w:rPr>
        <w:t>scriptable</w:t>
      </w:r>
      <w:r>
        <w:rPr>
          <w:b/>
          <w:bCs/>
          <w:lang w:val="id-ID"/>
        </w:rPr>
        <w:t xml:space="preserve">. Perintah yang Anda ketik hari ini bisa menjadi skrip yang berjalan besok — terjadwal lewat </w:t>
      </w:r>
      <w:r>
        <w:rPr>
          <w:rStyle w:val="HTMLCode"/>
          <w:b/>
          <w:bCs/>
          <w:lang w:val="id-ID"/>
        </w:rPr>
        <w:t>cron</w:t>
      </w:r>
      <w:r>
        <w:rPr>
          <w:b/>
          <w:bCs/>
          <w:lang w:val="id-ID"/>
        </w:rPr>
        <w:t xml:space="preserve">, dipicu oleh </w:t>
      </w:r>
      <w:r>
        <w:rPr>
          <w:rStyle w:val="Emphasis"/>
          <w:b/>
          <w:bCs/>
          <w:lang w:val="id-ID"/>
        </w:rPr>
        <w:t>hook</w:t>
      </w:r>
      <w:r>
        <w:rPr>
          <w:b/>
          <w:bCs/>
          <w:lang w:val="id-ID"/>
        </w:rPr>
        <w:t xml:space="preserve"> git, atau disambungkan dalam </w:t>
      </w:r>
      <w:r>
        <w:rPr>
          <w:rStyle w:val="Emphasis"/>
          <w:b/>
          <w:bCs/>
          <w:lang w:val="id-ID"/>
        </w:rPr>
        <w:t>pipeline</w:t>
      </w:r>
      <w:r>
        <w:rPr>
          <w:b/>
          <w:bCs/>
          <w:lang w:val="id-ID"/>
        </w:rPr>
        <w:t xml:space="preserve"> dengan </w:t>
      </w:r>
      <w:r>
        <w:rPr>
          <w:rStyle w:val="HTMLCode"/>
          <w:b/>
          <w:bCs/>
          <w:lang w:val="id-ID"/>
        </w:rPr>
        <w:t>jq</w:t>
      </w:r>
      <w:r>
        <w:rPr>
          <w:b/>
          <w:bCs/>
          <w:lang w:val="id-ID"/>
        </w:rPr>
        <w:t xml:space="preserve">, </w:t>
      </w:r>
      <w:r>
        <w:rPr>
          <w:rStyle w:val="HTMLCode"/>
          <w:b/>
          <w:bCs/>
          <w:lang w:val="id-ID"/>
        </w:rPr>
        <w:t>curl</w:t>
      </w:r>
      <w:r>
        <w:rPr>
          <w:b/>
          <w:bCs/>
          <w:lang w:val="id-ID"/>
        </w:rPr>
        <w:t xml:space="preserve">, </w:t>
      </w:r>
      <w:r>
        <w:rPr>
          <w:rStyle w:val="HTMLCode"/>
          <w:b/>
          <w:bCs/>
          <w:lang w:val="id-ID"/>
        </w:rPr>
        <w:t>sed</w:t>
      </w:r>
      <w:r>
        <w:rPr>
          <w:b/>
          <w:bCs/>
          <w:lang w:val="id-ID"/>
        </w:rPr>
        <w:t xml:space="preserve">, dan </w:t>
      </w:r>
      <w:r>
        <w:rPr>
          <w:rStyle w:val="HTMLCode"/>
          <w:b/>
          <w:bCs/>
          <w:lang w:val="id-ID"/>
        </w:rPr>
        <w:t>awk</w:t>
      </w:r>
      <w:r>
        <w:rPr>
          <w:b/>
          <w:bCs/>
          <w:lang w:val="id-ID"/>
        </w:rPr>
        <w:t xml:space="preserve">. Inilah filosofi </w:t>
      </w:r>
      <w:r>
        <w:rPr>
          <w:rStyle w:val="Emphasis"/>
          <w:b/>
          <w:bCs/>
          <w:lang w:val="id-ID"/>
        </w:rPr>
        <w:t>Unix philosophy</w:t>
      </w:r>
      <w:r>
        <w:rPr>
          <w:b/>
          <w:bCs/>
          <w:lang w:val="id-ID"/>
        </w:rPr>
        <w:t>: setiap alat melakukan satu hal dengan baik, dan keajaiban muncul saat alat-alat itu disambungkan.</w:t>
      </w:r>
    </w:p>
    <w:p w14:paraId="53DE9BAB" w14:textId="77777777" w:rsidR="0060741B" w:rsidRDefault="0060741B">
      <w:pPr>
        <w:pStyle w:val="Heading3"/>
        <w:rPr>
          <w:rFonts w:eastAsia="Times New Roman"/>
          <w:lang w:val="id-ID"/>
        </w:rPr>
      </w:pPr>
      <w:r>
        <w:rPr>
          <w:rFonts w:eastAsia="Times New Roman"/>
          <w:lang w:val="id-ID"/>
        </w:rPr>
        <w:t>Mengapa Bukan GUI?</w:t>
      </w:r>
    </w:p>
    <w:p w14:paraId="1E06D540" w14:textId="77777777" w:rsidR="0060741B" w:rsidRDefault="0060741B">
      <w:pPr>
        <w:pStyle w:val="NormalWeb"/>
        <w:rPr>
          <w:b/>
          <w:bCs/>
          <w:lang w:val="id-ID"/>
        </w:rPr>
      </w:pPr>
      <w:r>
        <w:rPr>
          <w:b/>
          <w:bCs/>
          <w:lang w:val="id-ID"/>
        </w:rPr>
        <w:t xml:space="preserve">Bukan berarti GUI buruk — LM Studio dan Open WebUI punya tempatnya. Tetapi untuk tugas yang repetitif dan terukur — </w:t>
      </w:r>
      <w:r>
        <w:rPr>
          <w:rStyle w:val="Emphasis"/>
          <w:b/>
          <w:bCs/>
          <w:lang w:val="id-ID"/>
        </w:rPr>
        <w:t>summarize</w:t>
      </w:r>
      <w:r>
        <w:rPr>
          <w:b/>
          <w:bCs/>
          <w:lang w:val="id-ID"/>
        </w:rPr>
        <w:t xml:space="preserve"> 50 artikel setiap pagi, </w:t>
      </w:r>
      <w:r>
        <w:rPr>
          <w:rStyle w:val="Emphasis"/>
          <w:b/>
          <w:bCs/>
          <w:lang w:val="id-ID"/>
        </w:rPr>
        <w:t>review</w:t>
      </w:r>
      <w:r>
        <w:rPr>
          <w:b/>
          <w:bCs/>
          <w:lang w:val="id-ID"/>
        </w:rPr>
        <w:t xml:space="preserve"> diff sebelum commit, </w:t>
      </w:r>
      <w:r>
        <w:rPr>
          <w:rStyle w:val="Emphasis"/>
          <w:b/>
          <w:bCs/>
          <w:lang w:val="id-ID"/>
        </w:rPr>
        <w:t>translate</w:t>
      </w:r>
      <w:r>
        <w:rPr>
          <w:b/>
          <w:bCs/>
          <w:lang w:val="id-ID"/>
        </w:rPr>
        <w:t xml:space="preserve"> file konfigurasi — GUI memaksa Anda melakukan 10 klik per tugas, sedangkan CLI melakukannya dalam satu perintah yang sama setiap kali. Waktu yang dihemat bukan menit, melainkan jam per minggu, dan skrip yang sama bisa dibagikan ke tim.</w:t>
      </w:r>
    </w:p>
    <w:p w14:paraId="072FC1D5" w14:textId="77777777" w:rsidR="0060741B" w:rsidRDefault="0060741B">
      <w:pPr>
        <w:pStyle w:val="table-label"/>
        <w:rPr>
          <w:b/>
          <w:bCs/>
          <w:lang w:val="id-ID"/>
        </w:rPr>
      </w:pPr>
      <w:r>
        <w:rPr>
          <w:b/>
          <w:bCs/>
          <w:lang w:val="id-ID"/>
        </w:rPr>
        <w:t>Tabel 3.28: Perbandingan CLI Tools</w:t>
      </w:r>
    </w:p>
    <w:p w14:paraId="4E2BCA17" w14:textId="77777777" w:rsidR="0060741B" w:rsidRDefault="0060741B">
      <w:pPr>
        <w:pStyle w:val="NormalWeb"/>
        <w:rPr>
          <w:b/>
          <w:bCs/>
          <w:lang w:val="id-ID"/>
        </w:rPr>
      </w:pPr>
      <w:r>
        <w:rPr>
          <w:b/>
          <w:bCs/>
          <w:lang w:val="id-ID"/>
        </w:rPr>
        <w:t>Tabel berikut membandingkan lima alat berbasis terminal yang paling umum dipakai.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469"/>
        <w:gridCol w:w="765"/>
        <w:gridCol w:w="999"/>
        <w:gridCol w:w="659"/>
        <w:gridCol w:w="1155"/>
      </w:tblGrid>
      <w:tr w:rsidR="00BF2757" w14:paraId="713D71C8" w14:textId="77777777">
        <w:trPr>
          <w:divId w:val="1751075803"/>
          <w:tblHeader/>
          <w:tblCellSpacing w:w="15" w:type="dxa"/>
        </w:trPr>
        <w:tc>
          <w:tcPr>
            <w:tcW w:w="0" w:type="auto"/>
            <w:vAlign w:val="center"/>
            <w:hideMark/>
          </w:tcPr>
          <w:p w14:paraId="00F4B9AA" w14:textId="77777777" w:rsidR="0060741B" w:rsidRDefault="0060741B">
            <w:pPr>
              <w:jc w:val="center"/>
              <w:rPr>
                <w:rFonts w:eastAsia="Times New Roman"/>
                <w:b/>
                <w:bCs/>
              </w:rPr>
            </w:pPr>
            <w:r>
              <w:rPr>
                <w:rFonts w:eastAsia="Times New Roman"/>
                <w:b/>
                <w:bCs/>
              </w:rPr>
              <w:lastRenderedPageBreak/>
              <w:t>Tool</w:t>
            </w:r>
          </w:p>
        </w:tc>
        <w:tc>
          <w:tcPr>
            <w:tcW w:w="0" w:type="auto"/>
            <w:vAlign w:val="center"/>
            <w:hideMark/>
          </w:tcPr>
          <w:p w14:paraId="4783520D" w14:textId="77777777" w:rsidR="0060741B" w:rsidRDefault="0060741B">
            <w:pPr>
              <w:jc w:val="center"/>
              <w:rPr>
                <w:rFonts w:eastAsia="Times New Roman"/>
                <w:b/>
                <w:bCs/>
              </w:rPr>
            </w:pPr>
            <w:r>
              <w:rPr>
                <w:rFonts w:eastAsia="Times New Roman"/>
                <w:b/>
                <w:bCs/>
              </w:rPr>
              <w:t>Instalasi</w:t>
            </w:r>
          </w:p>
        </w:tc>
        <w:tc>
          <w:tcPr>
            <w:tcW w:w="0" w:type="auto"/>
            <w:vAlign w:val="center"/>
            <w:hideMark/>
          </w:tcPr>
          <w:p w14:paraId="13EF8568" w14:textId="77777777" w:rsidR="0060741B" w:rsidRDefault="0060741B">
            <w:pPr>
              <w:jc w:val="center"/>
              <w:rPr>
                <w:rFonts w:eastAsia="Times New Roman"/>
                <w:b/>
                <w:bCs/>
              </w:rPr>
            </w:pPr>
            <w:r>
              <w:rPr>
                <w:rFonts w:eastAsia="Times New Roman"/>
                <w:b/>
                <w:bCs/>
              </w:rPr>
              <w:t>Ukuran Binary</w:t>
            </w:r>
          </w:p>
        </w:tc>
        <w:tc>
          <w:tcPr>
            <w:tcW w:w="0" w:type="auto"/>
            <w:vAlign w:val="center"/>
            <w:hideMark/>
          </w:tcPr>
          <w:p w14:paraId="66DDAD10" w14:textId="77777777" w:rsidR="0060741B" w:rsidRDefault="0060741B">
            <w:pPr>
              <w:jc w:val="center"/>
              <w:rPr>
                <w:rFonts w:eastAsia="Times New Roman"/>
                <w:b/>
                <w:bCs/>
              </w:rPr>
            </w:pPr>
            <w:r>
              <w:rPr>
                <w:rFonts w:eastAsia="Times New Roman"/>
                <w:b/>
                <w:bCs/>
              </w:rPr>
              <w:t>Streaming</w:t>
            </w:r>
          </w:p>
        </w:tc>
        <w:tc>
          <w:tcPr>
            <w:tcW w:w="0" w:type="auto"/>
            <w:vAlign w:val="center"/>
            <w:hideMark/>
          </w:tcPr>
          <w:p w14:paraId="61452730" w14:textId="77777777" w:rsidR="0060741B" w:rsidRDefault="0060741B">
            <w:pPr>
              <w:jc w:val="center"/>
              <w:rPr>
                <w:rFonts w:eastAsia="Times New Roman"/>
                <w:b/>
                <w:bCs/>
              </w:rPr>
            </w:pPr>
            <w:r>
              <w:rPr>
                <w:rFonts w:eastAsia="Times New Roman"/>
                <w:b/>
                <w:bCs/>
              </w:rPr>
              <w:t>API Server</w:t>
            </w:r>
          </w:p>
        </w:tc>
        <w:tc>
          <w:tcPr>
            <w:tcW w:w="0" w:type="auto"/>
            <w:vAlign w:val="center"/>
            <w:hideMark/>
          </w:tcPr>
          <w:p w14:paraId="34FD3740" w14:textId="77777777" w:rsidR="0060741B" w:rsidRDefault="0060741B">
            <w:pPr>
              <w:jc w:val="center"/>
              <w:rPr>
                <w:rFonts w:eastAsia="Times New Roman"/>
                <w:b/>
                <w:bCs/>
              </w:rPr>
            </w:pPr>
            <w:r>
              <w:rPr>
                <w:rFonts w:eastAsia="Times New Roman"/>
                <w:b/>
                <w:bCs/>
              </w:rPr>
              <w:t>Fitur Unik</w:t>
            </w:r>
          </w:p>
        </w:tc>
      </w:tr>
      <w:tr w:rsidR="00BF2757" w14:paraId="32E1A0AB" w14:textId="77777777">
        <w:trPr>
          <w:divId w:val="1751075803"/>
          <w:tblCellSpacing w:w="15" w:type="dxa"/>
        </w:trPr>
        <w:tc>
          <w:tcPr>
            <w:tcW w:w="0" w:type="auto"/>
            <w:vAlign w:val="center"/>
            <w:hideMark/>
          </w:tcPr>
          <w:p w14:paraId="5D42F632" w14:textId="77777777" w:rsidR="0060741B" w:rsidRDefault="0060741B">
            <w:pPr>
              <w:rPr>
                <w:rFonts w:eastAsia="Times New Roman"/>
              </w:rPr>
            </w:pPr>
            <w:r>
              <w:rPr>
                <w:rStyle w:val="Strong"/>
                <w:rFonts w:eastAsia="Times New Roman"/>
              </w:rPr>
              <w:t>llama-cli</w:t>
            </w:r>
          </w:p>
        </w:tc>
        <w:tc>
          <w:tcPr>
            <w:tcW w:w="0" w:type="auto"/>
            <w:vAlign w:val="center"/>
            <w:hideMark/>
          </w:tcPr>
          <w:p w14:paraId="6CEBD5C5" w14:textId="77777777" w:rsidR="0060741B" w:rsidRDefault="0060741B">
            <w:pPr>
              <w:rPr>
                <w:rFonts w:eastAsia="Times New Roman"/>
              </w:rPr>
            </w:pPr>
            <w:r>
              <w:rPr>
                <w:rFonts w:eastAsia="Times New Roman"/>
              </w:rPr>
              <w:t>Build/Download</w:t>
            </w:r>
          </w:p>
        </w:tc>
        <w:tc>
          <w:tcPr>
            <w:tcW w:w="0" w:type="auto"/>
            <w:vAlign w:val="center"/>
            <w:hideMark/>
          </w:tcPr>
          <w:p w14:paraId="2E74DF34" w14:textId="77777777" w:rsidR="0060741B" w:rsidRDefault="0060741B">
            <w:pPr>
              <w:rPr>
                <w:rFonts w:eastAsia="Times New Roman"/>
              </w:rPr>
            </w:pPr>
            <w:r>
              <w:rPr>
                <w:rFonts w:eastAsia="Times New Roman"/>
              </w:rPr>
              <w:t>~50 MB</w:t>
            </w:r>
          </w:p>
        </w:tc>
        <w:tc>
          <w:tcPr>
            <w:tcW w:w="0" w:type="auto"/>
            <w:vAlign w:val="center"/>
            <w:hideMark/>
          </w:tcPr>
          <w:p w14:paraId="54A39273" w14:textId="77777777" w:rsidR="0060741B" w:rsidRDefault="0060741B">
            <w:pPr>
              <w:rPr>
                <w:rFonts w:eastAsia="Times New Roman"/>
              </w:rPr>
            </w:pPr>
            <w:r>
              <w:rPr>
                <w:rFonts w:eastAsia="Times New Roman"/>
              </w:rPr>
              <w:t>Ya</w:t>
            </w:r>
          </w:p>
        </w:tc>
        <w:tc>
          <w:tcPr>
            <w:tcW w:w="0" w:type="auto"/>
            <w:vAlign w:val="center"/>
            <w:hideMark/>
          </w:tcPr>
          <w:p w14:paraId="22362756" w14:textId="77777777" w:rsidR="0060741B" w:rsidRDefault="0060741B">
            <w:pPr>
              <w:rPr>
                <w:rFonts w:eastAsia="Times New Roman"/>
              </w:rPr>
            </w:pPr>
            <w:r>
              <w:rPr>
                <w:rFonts w:eastAsia="Times New Roman"/>
              </w:rPr>
              <w:t>Tidak</w:t>
            </w:r>
          </w:p>
        </w:tc>
        <w:tc>
          <w:tcPr>
            <w:tcW w:w="0" w:type="auto"/>
            <w:vAlign w:val="center"/>
            <w:hideMark/>
          </w:tcPr>
          <w:p w14:paraId="128FD4C1" w14:textId="77777777" w:rsidR="0060741B" w:rsidRDefault="0060741B">
            <w:pPr>
              <w:rPr>
                <w:rFonts w:eastAsia="Times New Roman"/>
              </w:rPr>
            </w:pPr>
            <w:r>
              <w:rPr>
                <w:rFonts w:eastAsia="Times New Roman"/>
              </w:rPr>
              <w:t>Paling lengkap</w:t>
            </w:r>
          </w:p>
        </w:tc>
      </w:tr>
      <w:tr w:rsidR="00BF2757" w14:paraId="330AD9CB" w14:textId="77777777">
        <w:trPr>
          <w:divId w:val="1751075803"/>
          <w:tblCellSpacing w:w="15" w:type="dxa"/>
        </w:trPr>
        <w:tc>
          <w:tcPr>
            <w:tcW w:w="0" w:type="auto"/>
            <w:vAlign w:val="center"/>
            <w:hideMark/>
          </w:tcPr>
          <w:p w14:paraId="14DD8E93" w14:textId="77777777" w:rsidR="0060741B" w:rsidRDefault="0060741B">
            <w:pPr>
              <w:rPr>
                <w:rFonts w:eastAsia="Times New Roman"/>
              </w:rPr>
            </w:pPr>
            <w:r>
              <w:rPr>
                <w:rStyle w:val="Strong"/>
                <w:rFonts w:eastAsia="Times New Roman"/>
              </w:rPr>
              <w:t>llama-server</w:t>
            </w:r>
          </w:p>
        </w:tc>
        <w:tc>
          <w:tcPr>
            <w:tcW w:w="0" w:type="auto"/>
            <w:vAlign w:val="center"/>
            <w:hideMark/>
          </w:tcPr>
          <w:p w14:paraId="12B357B3" w14:textId="77777777" w:rsidR="0060741B" w:rsidRDefault="0060741B">
            <w:pPr>
              <w:rPr>
                <w:rFonts w:eastAsia="Times New Roman"/>
              </w:rPr>
            </w:pPr>
            <w:r>
              <w:rPr>
                <w:rFonts w:eastAsia="Times New Roman"/>
              </w:rPr>
              <w:t>Build/Download</w:t>
            </w:r>
          </w:p>
        </w:tc>
        <w:tc>
          <w:tcPr>
            <w:tcW w:w="0" w:type="auto"/>
            <w:vAlign w:val="center"/>
            <w:hideMark/>
          </w:tcPr>
          <w:p w14:paraId="05382DA5" w14:textId="77777777" w:rsidR="0060741B" w:rsidRDefault="0060741B">
            <w:pPr>
              <w:rPr>
                <w:rFonts w:eastAsia="Times New Roman"/>
              </w:rPr>
            </w:pPr>
            <w:r>
              <w:rPr>
                <w:rFonts w:eastAsia="Times New Roman"/>
              </w:rPr>
              <w:t>~50 MB</w:t>
            </w:r>
          </w:p>
        </w:tc>
        <w:tc>
          <w:tcPr>
            <w:tcW w:w="0" w:type="auto"/>
            <w:vAlign w:val="center"/>
            <w:hideMark/>
          </w:tcPr>
          <w:p w14:paraId="573BCE95" w14:textId="77777777" w:rsidR="0060741B" w:rsidRDefault="0060741B">
            <w:pPr>
              <w:rPr>
                <w:rFonts w:eastAsia="Times New Roman"/>
              </w:rPr>
            </w:pPr>
            <w:r>
              <w:rPr>
                <w:rFonts w:eastAsia="Times New Roman"/>
              </w:rPr>
              <w:t>Ya</w:t>
            </w:r>
          </w:p>
        </w:tc>
        <w:tc>
          <w:tcPr>
            <w:tcW w:w="0" w:type="auto"/>
            <w:vAlign w:val="center"/>
            <w:hideMark/>
          </w:tcPr>
          <w:p w14:paraId="2C711A73" w14:textId="77777777" w:rsidR="0060741B" w:rsidRDefault="0060741B">
            <w:pPr>
              <w:rPr>
                <w:rFonts w:eastAsia="Times New Roman"/>
              </w:rPr>
            </w:pPr>
            <w:r>
              <w:rPr>
                <w:rFonts w:eastAsia="Times New Roman"/>
              </w:rPr>
              <w:t>Ya</w:t>
            </w:r>
          </w:p>
        </w:tc>
        <w:tc>
          <w:tcPr>
            <w:tcW w:w="0" w:type="auto"/>
            <w:vAlign w:val="center"/>
            <w:hideMark/>
          </w:tcPr>
          <w:p w14:paraId="0A106BF9" w14:textId="77777777" w:rsidR="0060741B" w:rsidRDefault="0060741B">
            <w:pPr>
              <w:rPr>
                <w:rFonts w:eastAsia="Times New Roman"/>
              </w:rPr>
            </w:pPr>
            <w:r>
              <w:rPr>
                <w:rFonts w:eastAsia="Times New Roman"/>
              </w:rPr>
              <w:t>OpenAI-compatible</w:t>
            </w:r>
          </w:p>
        </w:tc>
      </w:tr>
      <w:tr w:rsidR="00BF2757" w14:paraId="62569BB0" w14:textId="77777777">
        <w:trPr>
          <w:divId w:val="1751075803"/>
          <w:tblCellSpacing w:w="15" w:type="dxa"/>
        </w:trPr>
        <w:tc>
          <w:tcPr>
            <w:tcW w:w="0" w:type="auto"/>
            <w:vAlign w:val="center"/>
            <w:hideMark/>
          </w:tcPr>
          <w:p w14:paraId="42520C46" w14:textId="77777777" w:rsidR="0060741B" w:rsidRDefault="0060741B">
            <w:pPr>
              <w:rPr>
                <w:rFonts w:eastAsia="Times New Roman"/>
              </w:rPr>
            </w:pPr>
            <w:r>
              <w:rPr>
                <w:rStyle w:val="Strong"/>
                <w:rFonts w:eastAsia="Times New Roman"/>
              </w:rPr>
              <w:t>ollama</w:t>
            </w:r>
          </w:p>
        </w:tc>
        <w:tc>
          <w:tcPr>
            <w:tcW w:w="0" w:type="auto"/>
            <w:vAlign w:val="center"/>
            <w:hideMark/>
          </w:tcPr>
          <w:p w14:paraId="60ADB6DD" w14:textId="77777777" w:rsidR="0060741B" w:rsidRDefault="0060741B">
            <w:pPr>
              <w:rPr>
                <w:rFonts w:eastAsia="Times New Roman"/>
              </w:rPr>
            </w:pPr>
            <w:r>
              <w:rPr>
                <w:rFonts w:eastAsia="Times New Roman"/>
              </w:rPr>
              <w:t>Package manager</w:t>
            </w:r>
          </w:p>
        </w:tc>
        <w:tc>
          <w:tcPr>
            <w:tcW w:w="0" w:type="auto"/>
            <w:vAlign w:val="center"/>
            <w:hideMark/>
          </w:tcPr>
          <w:p w14:paraId="034D2989" w14:textId="77777777" w:rsidR="0060741B" w:rsidRDefault="0060741B">
            <w:pPr>
              <w:rPr>
                <w:rFonts w:eastAsia="Times New Roman"/>
              </w:rPr>
            </w:pPr>
            <w:r>
              <w:rPr>
                <w:rFonts w:eastAsia="Times New Roman"/>
              </w:rPr>
              <w:t>~400 MB</w:t>
            </w:r>
          </w:p>
        </w:tc>
        <w:tc>
          <w:tcPr>
            <w:tcW w:w="0" w:type="auto"/>
            <w:vAlign w:val="center"/>
            <w:hideMark/>
          </w:tcPr>
          <w:p w14:paraId="423F19CD" w14:textId="77777777" w:rsidR="0060741B" w:rsidRDefault="0060741B">
            <w:pPr>
              <w:rPr>
                <w:rFonts w:eastAsia="Times New Roman"/>
              </w:rPr>
            </w:pPr>
            <w:r>
              <w:rPr>
                <w:rFonts w:eastAsia="Times New Roman"/>
              </w:rPr>
              <w:t>Ya</w:t>
            </w:r>
          </w:p>
        </w:tc>
        <w:tc>
          <w:tcPr>
            <w:tcW w:w="0" w:type="auto"/>
            <w:vAlign w:val="center"/>
            <w:hideMark/>
          </w:tcPr>
          <w:p w14:paraId="09CDADB0" w14:textId="77777777" w:rsidR="0060741B" w:rsidRDefault="0060741B">
            <w:pPr>
              <w:rPr>
                <w:rFonts w:eastAsia="Times New Roman"/>
              </w:rPr>
            </w:pPr>
            <w:r>
              <w:rPr>
                <w:rFonts w:eastAsia="Times New Roman"/>
              </w:rPr>
              <w:t>Ya</w:t>
            </w:r>
          </w:p>
        </w:tc>
        <w:tc>
          <w:tcPr>
            <w:tcW w:w="0" w:type="auto"/>
            <w:vAlign w:val="center"/>
            <w:hideMark/>
          </w:tcPr>
          <w:p w14:paraId="328CE5BF" w14:textId="77777777" w:rsidR="0060741B" w:rsidRDefault="0060741B">
            <w:pPr>
              <w:rPr>
                <w:rFonts w:eastAsia="Times New Roman"/>
              </w:rPr>
            </w:pPr>
            <w:r>
              <w:rPr>
                <w:rFonts w:eastAsia="Times New Roman"/>
              </w:rPr>
              <w:t>Model management</w:t>
            </w:r>
          </w:p>
        </w:tc>
      </w:tr>
      <w:tr w:rsidR="00BF2757" w14:paraId="1CF968FA" w14:textId="77777777">
        <w:trPr>
          <w:divId w:val="1751075803"/>
          <w:tblCellSpacing w:w="15" w:type="dxa"/>
        </w:trPr>
        <w:tc>
          <w:tcPr>
            <w:tcW w:w="0" w:type="auto"/>
            <w:vAlign w:val="center"/>
            <w:hideMark/>
          </w:tcPr>
          <w:p w14:paraId="2F9F9DD5" w14:textId="77777777" w:rsidR="0060741B" w:rsidRDefault="0060741B">
            <w:pPr>
              <w:rPr>
                <w:rFonts w:eastAsia="Times New Roman"/>
              </w:rPr>
            </w:pPr>
            <w:r>
              <w:rPr>
                <w:rStyle w:val="Strong"/>
                <w:rFonts w:eastAsia="Times New Roman"/>
              </w:rPr>
              <w:t>llamafile</w:t>
            </w:r>
          </w:p>
        </w:tc>
        <w:tc>
          <w:tcPr>
            <w:tcW w:w="0" w:type="auto"/>
            <w:vAlign w:val="center"/>
            <w:hideMark/>
          </w:tcPr>
          <w:p w14:paraId="1976C7A0" w14:textId="77777777" w:rsidR="0060741B" w:rsidRDefault="0060741B">
            <w:pPr>
              <w:rPr>
                <w:rFonts w:eastAsia="Times New Roman"/>
              </w:rPr>
            </w:pPr>
            <w:r>
              <w:rPr>
                <w:rFonts w:eastAsia="Times New Roman"/>
              </w:rPr>
              <w:t>Download 1 file</w:t>
            </w:r>
          </w:p>
        </w:tc>
        <w:tc>
          <w:tcPr>
            <w:tcW w:w="0" w:type="auto"/>
            <w:vAlign w:val="center"/>
            <w:hideMark/>
          </w:tcPr>
          <w:p w14:paraId="7CD51765" w14:textId="77777777" w:rsidR="0060741B" w:rsidRDefault="0060741B">
            <w:pPr>
              <w:rPr>
                <w:rFonts w:eastAsia="Times New Roman"/>
              </w:rPr>
            </w:pPr>
            <w:r>
              <w:rPr>
                <w:rFonts w:eastAsia="Times New Roman"/>
              </w:rPr>
              <w:t>~40 MB + model</w:t>
            </w:r>
          </w:p>
        </w:tc>
        <w:tc>
          <w:tcPr>
            <w:tcW w:w="0" w:type="auto"/>
            <w:vAlign w:val="center"/>
            <w:hideMark/>
          </w:tcPr>
          <w:p w14:paraId="15EF6878" w14:textId="77777777" w:rsidR="0060741B" w:rsidRDefault="0060741B">
            <w:pPr>
              <w:rPr>
                <w:rFonts w:eastAsia="Times New Roman"/>
              </w:rPr>
            </w:pPr>
            <w:r>
              <w:rPr>
                <w:rFonts w:eastAsia="Times New Roman"/>
              </w:rPr>
              <w:t>Ya</w:t>
            </w:r>
          </w:p>
        </w:tc>
        <w:tc>
          <w:tcPr>
            <w:tcW w:w="0" w:type="auto"/>
            <w:vAlign w:val="center"/>
            <w:hideMark/>
          </w:tcPr>
          <w:p w14:paraId="1C8770EE" w14:textId="77777777" w:rsidR="0060741B" w:rsidRDefault="0060741B">
            <w:pPr>
              <w:rPr>
                <w:rFonts w:eastAsia="Times New Roman"/>
              </w:rPr>
            </w:pPr>
            <w:r>
              <w:rPr>
                <w:rFonts w:eastAsia="Times New Roman"/>
              </w:rPr>
              <w:t>Ya</w:t>
            </w:r>
          </w:p>
        </w:tc>
        <w:tc>
          <w:tcPr>
            <w:tcW w:w="0" w:type="auto"/>
            <w:vAlign w:val="center"/>
            <w:hideMark/>
          </w:tcPr>
          <w:p w14:paraId="130409D2" w14:textId="77777777" w:rsidR="0060741B" w:rsidRDefault="0060741B">
            <w:pPr>
              <w:rPr>
                <w:rFonts w:eastAsia="Times New Roman"/>
              </w:rPr>
            </w:pPr>
            <w:r>
              <w:rPr>
                <w:rFonts w:eastAsia="Times New Roman"/>
              </w:rPr>
              <w:t>Single file, portable</w:t>
            </w:r>
          </w:p>
        </w:tc>
      </w:tr>
      <w:tr w:rsidR="00BF2757" w14:paraId="7BD4A97A" w14:textId="77777777">
        <w:trPr>
          <w:divId w:val="1751075803"/>
          <w:tblCellSpacing w:w="15" w:type="dxa"/>
        </w:trPr>
        <w:tc>
          <w:tcPr>
            <w:tcW w:w="0" w:type="auto"/>
            <w:vAlign w:val="center"/>
            <w:hideMark/>
          </w:tcPr>
          <w:p w14:paraId="273CEE54" w14:textId="77777777" w:rsidR="0060741B" w:rsidRDefault="0060741B">
            <w:pPr>
              <w:rPr>
                <w:rFonts w:eastAsia="Times New Roman"/>
              </w:rPr>
            </w:pPr>
            <w:r>
              <w:rPr>
                <w:rStyle w:val="Strong"/>
                <w:rFonts w:eastAsia="Times New Roman"/>
              </w:rPr>
              <w:t>sgpt (shell-gpt)</w:t>
            </w:r>
          </w:p>
        </w:tc>
        <w:tc>
          <w:tcPr>
            <w:tcW w:w="0" w:type="auto"/>
            <w:vAlign w:val="center"/>
            <w:hideMark/>
          </w:tcPr>
          <w:p w14:paraId="678FC622" w14:textId="77777777" w:rsidR="0060741B" w:rsidRDefault="0060741B">
            <w:pPr>
              <w:rPr>
                <w:rFonts w:eastAsia="Times New Roman"/>
              </w:rPr>
            </w:pPr>
            <w:r>
              <w:rPr>
                <w:rFonts w:eastAsia="Times New Roman"/>
              </w:rPr>
              <w:t>pip install</w:t>
            </w:r>
          </w:p>
        </w:tc>
        <w:tc>
          <w:tcPr>
            <w:tcW w:w="0" w:type="auto"/>
            <w:vAlign w:val="center"/>
            <w:hideMark/>
          </w:tcPr>
          <w:p w14:paraId="11B0FA58" w14:textId="77777777" w:rsidR="0060741B" w:rsidRDefault="0060741B">
            <w:pPr>
              <w:rPr>
                <w:rFonts w:eastAsia="Times New Roman"/>
              </w:rPr>
            </w:pPr>
            <w:r>
              <w:rPr>
                <w:rFonts w:eastAsia="Times New Roman"/>
              </w:rPr>
              <w:t>~2 MB</w:t>
            </w:r>
          </w:p>
        </w:tc>
        <w:tc>
          <w:tcPr>
            <w:tcW w:w="0" w:type="auto"/>
            <w:vAlign w:val="center"/>
            <w:hideMark/>
          </w:tcPr>
          <w:p w14:paraId="4D80BC56" w14:textId="77777777" w:rsidR="0060741B" w:rsidRDefault="0060741B">
            <w:pPr>
              <w:rPr>
                <w:rFonts w:eastAsia="Times New Roman"/>
              </w:rPr>
            </w:pPr>
            <w:r>
              <w:rPr>
                <w:rFonts w:eastAsia="Times New Roman"/>
              </w:rPr>
              <w:t>Ya</w:t>
            </w:r>
          </w:p>
        </w:tc>
        <w:tc>
          <w:tcPr>
            <w:tcW w:w="0" w:type="auto"/>
            <w:vAlign w:val="center"/>
            <w:hideMark/>
          </w:tcPr>
          <w:p w14:paraId="5EC61C30" w14:textId="77777777" w:rsidR="0060741B" w:rsidRDefault="0060741B">
            <w:pPr>
              <w:rPr>
                <w:rFonts w:eastAsia="Times New Roman"/>
              </w:rPr>
            </w:pPr>
            <w:r>
              <w:rPr>
                <w:rFonts w:eastAsia="Times New Roman"/>
              </w:rPr>
              <w:t>Tidak</w:t>
            </w:r>
          </w:p>
        </w:tc>
        <w:tc>
          <w:tcPr>
            <w:tcW w:w="0" w:type="auto"/>
            <w:vAlign w:val="center"/>
            <w:hideMark/>
          </w:tcPr>
          <w:p w14:paraId="71343B52" w14:textId="77777777" w:rsidR="0060741B" w:rsidRDefault="0060741B">
            <w:pPr>
              <w:rPr>
                <w:rFonts w:eastAsia="Times New Roman"/>
              </w:rPr>
            </w:pPr>
            <w:r>
              <w:rPr>
                <w:rFonts w:eastAsia="Times New Roman"/>
              </w:rPr>
              <w:t>Integrasi shell</w:t>
            </w:r>
          </w:p>
        </w:tc>
      </w:tr>
    </w:tbl>
    <w:p w14:paraId="2876B4B8" w14:textId="77777777" w:rsidR="0060741B" w:rsidRDefault="0060741B">
      <w:pPr>
        <w:rPr>
          <w:rStyle w:val="Strong"/>
          <w:lang w:val="id-ID"/>
        </w:rPr>
      </w:pPr>
      <w:r>
        <w:rPr>
          <w:rFonts w:eastAsia="Times New Roman"/>
          <w:b/>
          <w:bCs/>
          <w:noProof/>
          <w:lang w:val="id-ID"/>
        </w:rPr>
        <w:lastRenderedPageBreak/>
        <w:drawing>
          <wp:inline distT="0" distB="0" distL="0" distR="0" wp14:anchorId="7A29BF1F" wp14:editId="2E95FE20">
            <wp:extent cx="9027429" cy="4906874"/>
            <wp:effectExtent l="0" t="0" r="2540" b="8255"/>
            <wp:docPr id="447" name="Picture 447" descr="Perbandingan ukuran binary lima CLI tools dalam skala logaritm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Perbandingan ukuran binary lima CLI tools dalam skala logaritmik"/>
                    <pic:cNvPicPr>
                      <a:picLocks noChangeAspect="1" noChangeArrowheads="1"/>
                    </pic:cNvPicPr>
                  </pic:nvPicPr>
                  <pic:blipFill>
                    <a:blip r:link="rId371">
                      <a:extLst>
                        <a:ext uri="{28A0092B-C50C-407E-A947-70E740481C1C}">
                          <a14:useLocalDpi xmlns:a14="http://schemas.microsoft.com/office/drawing/2010/main" val="0"/>
                        </a:ext>
                      </a:extLst>
                    </a:blip>
                    <a:srcRect/>
                    <a:stretch>
                      <a:fillRect/>
                    </a:stretch>
                  </pic:blipFill>
                  <pic:spPr bwMode="auto">
                    <a:xfrm>
                      <a:off x="0" y="0"/>
                      <a:ext cx="9027429" cy="4906874"/>
                    </a:xfrm>
                    <a:prstGeom prst="rect">
                      <a:avLst/>
                    </a:prstGeom>
                    <a:noFill/>
                    <a:ln>
                      <a:noFill/>
                    </a:ln>
                  </pic:spPr>
                </pic:pic>
              </a:graphicData>
            </a:graphic>
          </wp:inline>
        </w:drawing>
      </w:r>
      <w:r>
        <w:rPr>
          <w:rStyle w:val="fig-num"/>
          <w:rFonts w:eastAsia="Times New Roman"/>
          <w:b/>
          <w:bCs/>
          <w:lang w:val="id-ID"/>
        </w:rPr>
        <w:t>Gambar 3.10-1</w:t>
      </w:r>
      <w:r>
        <w:rPr>
          <w:rStyle w:val="Strong"/>
          <w:rFonts w:eastAsia="Times New Roman"/>
          <w:lang w:val="id-ID"/>
        </w:rPr>
        <w:t>— sgpt paling ringan (2 MB) karena memanfaatkan API eksternal; ollama paling berat (~400 MB) karena membundel runtime dan model management sendiri.*</w:t>
      </w:r>
    </w:p>
    <w:p w14:paraId="6CFFB302" w14:textId="77777777" w:rsidR="0060741B" w:rsidRDefault="0060741B">
      <w:pPr>
        <w:pStyle w:val="NormalWeb"/>
        <w:rPr>
          <w:lang w:val="id-ID"/>
        </w:rPr>
      </w:pPr>
      <w:r>
        <w:rPr>
          <w:b/>
          <w:bCs/>
          <w:lang w:val="id-ID"/>
        </w:rPr>
        <w:t xml:space="preserve">Analisis: tabel ini membagi alat menjadi dua kubu. </w:t>
      </w:r>
      <w:r>
        <w:rPr>
          <w:rStyle w:val="Strong"/>
          <w:lang w:val="id-ID"/>
        </w:rPr>
        <w:t>llama-cli</w:t>
      </w:r>
      <w:r>
        <w:rPr>
          <w:b/>
          <w:bCs/>
          <w:lang w:val="id-ID"/>
        </w:rPr>
        <w:t xml:space="preserve"> dan </w:t>
      </w:r>
      <w:r>
        <w:rPr>
          <w:rStyle w:val="Strong"/>
          <w:lang w:val="id-ID"/>
        </w:rPr>
        <w:t>llama-server</w:t>
      </w:r>
      <w:r>
        <w:rPr>
          <w:b/>
          <w:bCs/>
          <w:lang w:val="id-ID"/>
        </w:rPr>
        <w:t xml:space="preserve"> adalah </w:t>
      </w:r>
      <w:r>
        <w:rPr>
          <w:rStyle w:val="Emphasis"/>
          <w:b/>
          <w:bCs/>
          <w:lang w:val="id-ID"/>
        </w:rPr>
        <w:t>engine</w:t>
      </w:r>
      <w:r>
        <w:rPr>
          <w:b/>
          <w:bCs/>
          <w:lang w:val="id-ID"/>
        </w:rPr>
        <w:t xml:space="preserve"> murni — fleksibel dan lengkap, tetapi Anda bertanggung jawab </w:t>
      </w:r>
      <w:r>
        <w:rPr>
          <w:b/>
          <w:bCs/>
          <w:lang w:val="id-ID"/>
        </w:rPr>
        <w:lastRenderedPageBreak/>
        <w:t xml:space="preserve">atas model dan konfigurasi. </w:t>
      </w:r>
      <w:r>
        <w:rPr>
          <w:rStyle w:val="Strong"/>
          <w:lang w:val="id-ID"/>
        </w:rPr>
        <w:t>ollama</w:t>
      </w:r>
      <w:r>
        <w:rPr>
          <w:b/>
          <w:bCs/>
          <w:lang w:val="id-ID"/>
        </w:rPr>
        <w:t xml:space="preserve"> dan </w:t>
      </w:r>
      <w:r>
        <w:rPr>
          <w:rStyle w:val="Strong"/>
          <w:lang w:val="id-ID"/>
        </w:rPr>
        <w:t>llamafile</w:t>
      </w:r>
      <w:r>
        <w:rPr>
          <w:b/>
          <w:bCs/>
          <w:lang w:val="id-ID"/>
        </w:rPr>
        <w:t xml:space="preserve"> adalah </w:t>
      </w:r>
      <w:r>
        <w:rPr>
          <w:rStyle w:val="Emphasis"/>
          <w:b/>
          <w:bCs/>
          <w:lang w:val="id-ID"/>
        </w:rPr>
        <w:t>wrapper</w:t>
      </w:r>
      <w:r>
        <w:rPr>
          <w:b/>
          <w:bCs/>
          <w:lang w:val="id-ID"/>
        </w:rPr>
        <w:t xml:space="preserve"> yang menyederhanakan — mereka mengorbankan sebagian kontrol untuk kenyamanan. </w:t>
      </w:r>
      <w:r>
        <w:rPr>
          <w:rStyle w:val="Strong"/>
          <w:lang w:val="id-ID"/>
        </w:rPr>
        <w:t>sgpt</w:t>
      </w:r>
      <w:r>
        <w:rPr>
          <w:b/>
          <w:bCs/>
          <w:lang w:val="id-ID"/>
        </w:rPr>
        <w:t xml:space="preserve"> berdiri sendiri: bukan engine, melainkan asisten yang memanfaatkan API apa pun. Pilihan yang baik sering kali kombinasi: Ollama untuk manajemen model harian, llama-server untuk serving OpenAI-compatible, dan sgpt untuk bantuan </w:t>
      </w:r>
      <w:r>
        <w:rPr>
          <w:rStyle w:val="Emphasis"/>
          <w:b/>
          <w:bCs/>
          <w:lang w:val="id-ID"/>
        </w:rPr>
        <w:t>inline</w:t>
      </w:r>
      <w:r>
        <w:rPr>
          <w:b/>
          <w:bCs/>
          <w:lang w:val="id-ID"/>
        </w:rPr>
        <w:t xml:space="preserve"> di shell.</w:t>
      </w:r>
    </w:p>
    <w:p w14:paraId="28834E76" w14:textId="77777777" w:rsidR="0060741B" w:rsidRDefault="00000000">
      <w:pPr>
        <w:rPr>
          <w:rStyle w:val="Strong"/>
          <w:rFonts w:eastAsia="Times New Roman"/>
          <w:lang w:val="id-ID"/>
        </w:rPr>
      </w:pPr>
      <w:r>
        <w:rPr>
          <w:rStyle w:val="Strong"/>
          <w:rFonts w:eastAsia="Times New Roman"/>
          <w:lang w:val="id-ID"/>
        </w:rPr>
        <w:pict w14:anchorId="4B42E0D3">
          <v:rect id="_x0000_i1425" style="width:0;height:1.5pt" o:hralign="center" o:hrstd="t" o:hr="t" fillcolor="#a0a0a0" stroked="f"/>
        </w:pict>
      </w:r>
    </w:p>
    <w:p w14:paraId="5065CCB9" w14:textId="77777777" w:rsidR="0060741B" w:rsidRDefault="0060741B">
      <w:pPr>
        <w:pStyle w:val="Heading2"/>
        <w:rPr>
          <w:lang w:val="id-ID"/>
        </w:rPr>
      </w:pPr>
      <w:r>
        <w:rPr>
          <w:rFonts w:eastAsia="Times New Roman"/>
          <w:lang w:val="id-ID"/>
        </w:rPr>
        <w:t>3. Toolset llama.cpp</w:t>
      </w:r>
    </w:p>
    <w:p w14:paraId="6C6BB676" w14:textId="77777777" w:rsidR="0060741B" w:rsidRDefault="0060741B">
      <w:pPr>
        <w:pStyle w:val="Heading3"/>
        <w:rPr>
          <w:rFonts w:eastAsia="Times New Roman"/>
          <w:lang w:val="id-ID"/>
        </w:rPr>
      </w:pPr>
      <w:r>
        <w:rPr>
          <w:rFonts w:eastAsia="Times New Roman"/>
          <w:lang w:val="id-ID"/>
        </w:rPr>
        <w:t>Satu Bangunan, Enam Pintu</w:t>
      </w:r>
    </w:p>
    <w:p w14:paraId="7B43C43A" w14:textId="77777777" w:rsidR="0060741B" w:rsidRDefault="0060741B">
      <w:pPr>
        <w:pStyle w:val="NormalWeb"/>
        <w:rPr>
          <w:b/>
          <w:bCs/>
          <w:lang w:val="id-ID"/>
        </w:rPr>
      </w:pPr>
      <w:r>
        <w:rPr>
          <w:b/>
          <w:bCs/>
          <w:lang w:val="id-ID"/>
        </w:rPr>
        <w:t>llama.cpp bukan satu program, melainkan sebuah keluarga alat yang masing-masing memandang model dari sudut yang berbeda:</w:t>
      </w:r>
    </w:p>
    <w:p w14:paraId="71CBCC8B" w14:textId="77777777" w:rsidR="0060741B" w:rsidRDefault="0060741B">
      <w:pPr>
        <w:numPr>
          <w:ilvl w:val="0"/>
          <w:numId w:val="148"/>
        </w:numPr>
        <w:spacing w:before="100" w:beforeAutospacing="1" w:after="100" w:afterAutospacing="1"/>
        <w:rPr>
          <w:rFonts w:eastAsia="Times New Roman"/>
          <w:b/>
          <w:bCs/>
          <w:lang w:val="id-ID"/>
        </w:rPr>
      </w:pPr>
      <w:r>
        <w:rPr>
          <w:rStyle w:val="HTMLCode"/>
          <w:b/>
          <w:bCs/>
          <w:lang w:val="id-ID"/>
        </w:rPr>
        <w:t>llama-cli</w:t>
      </w:r>
      <w:r>
        <w:rPr>
          <w:rFonts w:eastAsia="Times New Roman"/>
          <w:b/>
          <w:bCs/>
          <w:lang w:val="id-ID"/>
        </w:rPr>
        <w:t xml:space="preserve"> — alat utama untuk inference interaktif dan </w:t>
      </w:r>
      <w:r>
        <w:rPr>
          <w:rStyle w:val="Emphasis"/>
          <w:rFonts w:eastAsia="Times New Roman"/>
          <w:b/>
          <w:bCs/>
          <w:lang w:val="id-ID"/>
        </w:rPr>
        <w:t>one-shot</w:t>
      </w:r>
      <w:r>
        <w:rPr>
          <w:rFonts w:eastAsia="Times New Roman"/>
          <w:b/>
          <w:bCs/>
          <w:lang w:val="id-ID"/>
        </w:rPr>
        <w:t>; inilah "terminal chat" Anda</w:t>
      </w:r>
    </w:p>
    <w:p w14:paraId="3272EADB" w14:textId="77777777" w:rsidR="0060741B" w:rsidRDefault="0060741B">
      <w:pPr>
        <w:numPr>
          <w:ilvl w:val="0"/>
          <w:numId w:val="148"/>
        </w:numPr>
        <w:spacing w:before="100" w:beforeAutospacing="1" w:after="100" w:afterAutospacing="1"/>
        <w:rPr>
          <w:rFonts w:eastAsia="Times New Roman"/>
          <w:b/>
          <w:bCs/>
          <w:lang w:val="id-ID"/>
        </w:rPr>
      </w:pPr>
      <w:r>
        <w:rPr>
          <w:rStyle w:val="HTMLCode"/>
          <w:b/>
          <w:bCs/>
          <w:lang w:val="id-ID"/>
        </w:rPr>
        <w:t>llama-server</w:t>
      </w:r>
      <w:r>
        <w:rPr>
          <w:rFonts w:eastAsia="Times New Roman"/>
          <w:b/>
          <w:bCs/>
          <w:lang w:val="id-ID"/>
        </w:rPr>
        <w:t xml:space="preserve"> — mengubah model menjadi HTTP server yang kompatibel dengan OpenAI API, membuka jalan bagi aplikasi web dan integrasi eksternal</w:t>
      </w:r>
    </w:p>
    <w:p w14:paraId="7DA89EDC" w14:textId="77777777" w:rsidR="0060741B" w:rsidRDefault="0060741B">
      <w:pPr>
        <w:numPr>
          <w:ilvl w:val="0"/>
          <w:numId w:val="148"/>
        </w:numPr>
        <w:spacing w:before="100" w:beforeAutospacing="1" w:after="100" w:afterAutospacing="1"/>
        <w:rPr>
          <w:rFonts w:eastAsia="Times New Roman"/>
          <w:b/>
          <w:bCs/>
          <w:lang w:val="id-ID"/>
        </w:rPr>
      </w:pPr>
      <w:r>
        <w:rPr>
          <w:rStyle w:val="HTMLCode"/>
          <w:b/>
          <w:bCs/>
          <w:lang w:val="id-ID"/>
        </w:rPr>
        <w:t>llama-bench</w:t>
      </w:r>
      <w:r>
        <w:rPr>
          <w:rFonts w:eastAsia="Times New Roman"/>
          <w:b/>
          <w:bCs/>
          <w:lang w:val="id-ID"/>
        </w:rPr>
        <w:t xml:space="preserve"> — </w:t>
      </w:r>
      <w:r>
        <w:rPr>
          <w:rStyle w:val="Emphasis"/>
          <w:rFonts w:eastAsia="Times New Roman"/>
          <w:b/>
          <w:bCs/>
          <w:lang w:val="id-ID"/>
        </w:rPr>
        <w:t>benchmark</w:t>
      </w:r>
      <w:r>
        <w:rPr>
          <w:rFonts w:eastAsia="Times New Roman"/>
          <w:b/>
          <w:bCs/>
          <w:lang w:val="id-ID"/>
        </w:rPr>
        <w:t xml:space="preserve"> performa; menjawab pertanyaan "berapa t/s model ini di mesin saya?"</w:t>
      </w:r>
    </w:p>
    <w:p w14:paraId="48E34CD1" w14:textId="77777777" w:rsidR="0060741B" w:rsidRDefault="0060741B">
      <w:pPr>
        <w:numPr>
          <w:ilvl w:val="0"/>
          <w:numId w:val="148"/>
        </w:numPr>
        <w:spacing w:before="100" w:beforeAutospacing="1" w:after="100" w:afterAutospacing="1"/>
        <w:rPr>
          <w:rFonts w:eastAsia="Times New Roman"/>
          <w:b/>
          <w:bCs/>
          <w:lang w:val="id-ID"/>
        </w:rPr>
      </w:pPr>
      <w:r>
        <w:rPr>
          <w:rStyle w:val="HTMLCode"/>
          <w:b/>
          <w:bCs/>
          <w:lang w:val="id-ID"/>
        </w:rPr>
        <w:t>llama-perplexity</w:t>
      </w:r>
      <w:r>
        <w:rPr>
          <w:rFonts w:eastAsia="Times New Roman"/>
          <w:b/>
          <w:bCs/>
          <w:lang w:val="id-ID"/>
        </w:rPr>
        <w:t xml:space="preserve"> — mengukur kualitas model secara objektif melalui metrik </w:t>
      </w:r>
      <w:r>
        <w:rPr>
          <w:rStyle w:val="Emphasis"/>
          <w:rFonts w:eastAsia="Times New Roman"/>
          <w:b/>
          <w:bCs/>
          <w:lang w:val="id-ID"/>
        </w:rPr>
        <w:t>perplexity</w:t>
      </w:r>
      <w:r>
        <w:rPr>
          <w:rFonts w:eastAsia="Times New Roman"/>
          <w:b/>
          <w:bCs/>
          <w:lang w:val="id-ID"/>
        </w:rPr>
        <w:t>; berguna untuk membandingkan kuantisasi</w:t>
      </w:r>
    </w:p>
    <w:p w14:paraId="5306C12C" w14:textId="77777777" w:rsidR="0060741B" w:rsidRDefault="0060741B">
      <w:pPr>
        <w:numPr>
          <w:ilvl w:val="0"/>
          <w:numId w:val="148"/>
        </w:numPr>
        <w:spacing w:before="100" w:beforeAutospacing="1" w:after="100" w:afterAutospacing="1"/>
        <w:rPr>
          <w:rFonts w:eastAsia="Times New Roman"/>
          <w:b/>
          <w:bCs/>
          <w:lang w:val="id-ID"/>
        </w:rPr>
      </w:pPr>
      <w:r>
        <w:rPr>
          <w:rStyle w:val="HTMLCode"/>
          <w:b/>
          <w:bCs/>
          <w:lang w:val="id-ID"/>
        </w:rPr>
        <w:t>llama-embedding</w:t>
      </w:r>
      <w:r>
        <w:rPr>
          <w:rFonts w:eastAsia="Times New Roman"/>
          <w:b/>
          <w:bCs/>
          <w:lang w:val="id-ID"/>
        </w:rPr>
        <w:t xml:space="preserve"> — ekstraksi vektor embedding dari teks, bahan baku pipeline RAG di terminal</w:t>
      </w:r>
    </w:p>
    <w:p w14:paraId="452D8741" w14:textId="77777777" w:rsidR="0060741B" w:rsidRDefault="0060741B">
      <w:pPr>
        <w:numPr>
          <w:ilvl w:val="0"/>
          <w:numId w:val="148"/>
        </w:numPr>
        <w:spacing w:before="100" w:beforeAutospacing="1" w:after="100" w:afterAutospacing="1"/>
        <w:rPr>
          <w:rFonts w:eastAsia="Times New Roman"/>
          <w:b/>
          <w:bCs/>
          <w:lang w:val="id-ID"/>
        </w:rPr>
      </w:pPr>
      <w:r>
        <w:rPr>
          <w:rStyle w:val="HTMLCode"/>
          <w:b/>
          <w:bCs/>
          <w:lang w:val="id-ID"/>
        </w:rPr>
        <w:lastRenderedPageBreak/>
        <w:t>llama-tokenize</w:t>
      </w:r>
      <w:r>
        <w:rPr>
          <w:rFonts w:eastAsia="Times New Roman"/>
          <w:b/>
          <w:bCs/>
          <w:lang w:val="id-ID"/>
        </w:rPr>
        <w:t xml:space="preserve"> — utilitas </w:t>
      </w:r>
      <w:r>
        <w:rPr>
          <w:rStyle w:val="Emphasis"/>
          <w:rFonts w:eastAsia="Times New Roman"/>
          <w:b/>
          <w:bCs/>
          <w:lang w:val="id-ID"/>
        </w:rPr>
        <w:t>tokenizer</w:t>
      </w:r>
      <w:r>
        <w:rPr>
          <w:rFonts w:eastAsia="Times New Roman"/>
          <w:b/>
          <w:bCs/>
          <w:lang w:val="id-ID"/>
        </w:rPr>
        <w:t>; melihat bagaimana teks dipecah menjadi token, berguna untuk mengoptimalkan konteks</w:t>
      </w:r>
    </w:p>
    <w:p w14:paraId="7EAAB362" w14:textId="77777777" w:rsidR="0060741B" w:rsidRDefault="0060741B">
      <w:pPr>
        <w:pStyle w:val="NormalWeb"/>
        <w:rPr>
          <w:b/>
          <w:bCs/>
          <w:lang w:val="id-ID"/>
        </w:rPr>
      </w:pPr>
      <w:r>
        <w:rPr>
          <w:b/>
          <w:bCs/>
          <w:lang w:val="id-ID"/>
        </w:rPr>
        <w:t xml:space="preserve">Keenam alat ini berbagi satu </w:t>
      </w:r>
      <w:r>
        <w:rPr>
          <w:rStyle w:val="Emphasis"/>
          <w:b/>
          <w:bCs/>
          <w:lang w:val="id-ID"/>
        </w:rPr>
        <w:t>engine</w:t>
      </w:r>
      <w:r>
        <w:rPr>
          <w:b/>
          <w:bCs/>
          <w:lang w:val="id-ID"/>
        </w:rPr>
        <w:t xml:space="preserve"> dan satu format model (</w:t>
      </w:r>
      <w:r>
        <w:rPr>
          <w:rStyle w:val="Strong"/>
          <w:lang w:val="id-ID"/>
        </w:rPr>
        <w:t>GGUF</w:t>
      </w:r>
      <w:r>
        <w:rPr>
          <w:b/>
          <w:bCs/>
          <w:lang w:val="id-ID"/>
        </w:rPr>
        <w:t xml:space="preserve">), sehingga penggunaannya konsisten: sekali Anda paham satu alat, lainnya mudah dipelajari. Dukungan </w:t>
      </w:r>
      <w:r>
        <w:rPr>
          <w:rStyle w:val="Emphasis"/>
          <w:b/>
          <w:bCs/>
          <w:lang w:val="id-ID"/>
        </w:rPr>
        <w:t>streaming</w:t>
      </w:r>
      <w:r>
        <w:rPr>
          <w:b/>
          <w:bCs/>
          <w:lang w:val="id-ID"/>
        </w:rPr>
        <w:t xml:space="preserve"> ada di semua alat yang menghasilkan teks — output mengalir token demi token, bukan muncul sekaligus di akhir.</w:t>
      </w:r>
    </w:p>
    <w:p w14:paraId="75B0B095" w14:textId="77777777" w:rsidR="0060741B" w:rsidRDefault="00000000">
      <w:pPr>
        <w:rPr>
          <w:rStyle w:val="Strong"/>
          <w:rFonts w:eastAsia="Times New Roman"/>
          <w:lang w:val="id-ID"/>
        </w:rPr>
      </w:pPr>
      <w:r>
        <w:rPr>
          <w:rStyle w:val="Strong"/>
          <w:rFonts w:eastAsia="Times New Roman"/>
          <w:lang w:val="id-ID"/>
        </w:rPr>
        <w:pict w14:anchorId="5FB7D844">
          <v:rect id="_x0000_i1426" style="width:0;height:1.5pt" o:hralign="center" o:hrstd="t" o:hr="t" fillcolor="#a0a0a0" stroked="f"/>
        </w:pict>
      </w:r>
    </w:p>
    <w:p w14:paraId="1673393F" w14:textId="77777777" w:rsidR="0060741B" w:rsidRDefault="0060741B">
      <w:pPr>
        <w:pStyle w:val="Heading2"/>
        <w:rPr>
          <w:lang w:val="id-ID"/>
        </w:rPr>
      </w:pPr>
      <w:r>
        <w:rPr>
          <w:rFonts w:eastAsia="Times New Roman"/>
          <w:lang w:val="id-ID"/>
        </w:rPr>
        <w:t>4. One-Liner Power</w:t>
      </w:r>
    </w:p>
    <w:p w14:paraId="5D67D5C4" w14:textId="77777777" w:rsidR="0060741B" w:rsidRDefault="0060741B">
      <w:pPr>
        <w:pStyle w:val="Heading3"/>
        <w:rPr>
          <w:rFonts w:eastAsia="Times New Roman"/>
          <w:lang w:val="id-ID"/>
        </w:rPr>
      </w:pPr>
      <w:r>
        <w:rPr>
          <w:rFonts w:eastAsia="Times New Roman"/>
          <w:lang w:val="id-ID"/>
        </w:rPr>
        <w:t>Teks Masuk, Teks Keluar</w:t>
      </w:r>
    </w:p>
    <w:p w14:paraId="73809CA9" w14:textId="77777777" w:rsidR="0060741B" w:rsidRDefault="0060741B">
      <w:pPr>
        <w:pStyle w:val="NormalWeb"/>
        <w:rPr>
          <w:b/>
          <w:bCs/>
          <w:lang w:val="id-ID"/>
        </w:rPr>
      </w:pPr>
      <w:r>
        <w:rPr>
          <w:b/>
          <w:bCs/>
          <w:lang w:val="id-ID"/>
        </w:rPr>
        <w:t>Keindahan CLI-LLM adalah kemampuannya dikombinasikan dengan alat UNIX lain dalam satu baris. Contoh klasik:</w:t>
      </w:r>
    </w:p>
    <w:p w14:paraId="28070525" w14:textId="77777777" w:rsidR="0060741B" w:rsidRDefault="0060741B">
      <w:pPr>
        <w:divId w:val="1767799615"/>
        <w:rPr>
          <w:rFonts w:eastAsia="Times New Roman"/>
          <w:b/>
          <w:bCs/>
          <w:lang w:val="id-ID"/>
        </w:rPr>
      </w:pPr>
      <w:r>
        <w:rPr>
          <w:rFonts w:eastAsia="Times New Roman"/>
          <w:b/>
          <w:bCs/>
          <w:lang w:val="id-ID"/>
        </w:rPr>
        <w:t>bash</w:t>
      </w:r>
    </w:p>
    <w:p w14:paraId="305D18C3" w14:textId="77777777" w:rsidR="0060741B" w:rsidRDefault="0060741B">
      <w:pPr>
        <w:pStyle w:val="HTMLPreformatted"/>
        <w:divId w:val="1372268633"/>
        <w:rPr>
          <w:b/>
          <w:bCs/>
          <w:lang w:val="id-ID"/>
        </w:rPr>
      </w:pPr>
      <w:r>
        <w:rPr>
          <w:rStyle w:val="HTMLCode"/>
          <w:b/>
          <w:bCs/>
          <w:lang w:val="id-ID"/>
        </w:rPr>
        <w:t>llama-cli -p "buat puisi" | cowsay</w:t>
      </w:r>
    </w:p>
    <w:p w14:paraId="7E8BACC7" w14:textId="77777777" w:rsidR="0060741B" w:rsidRDefault="0060741B">
      <w:pPr>
        <w:pStyle w:val="NormalWeb"/>
        <w:rPr>
          <w:b/>
          <w:bCs/>
          <w:lang w:val="id-ID"/>
        </w:rPr>
      </w:pPr>
      <w:r>
        <w:rPr>
          <w:b/>
          <w:bCs/>
          <w:lang w:val="id-ID"/>
        </w:rPr>
        <w:t xml:space="preserve">Model menulis puisi, </w:t>
      </w:r>
      <w:r>
        <w:rPr>
          <w:rStyle w:val="HTMLCode"/>
          <w:b/>
          <w:bCs/>
          <w:lang w:val="id-ID"/>
        </w:rPr>
        <w:t>cowsay</w:t>
      </w:r>
      <w:r>
        <w:rPr>
          <w:b/>
          <w:bCs/>
          <w:lang w:val="id-ID"/>
        </w:rPr>
        <w:t xml:space="preserve"> mengemasnya dalam gambar sapi ASCII — kombinasi konyol namun demonstratif: model hanyalah satu tahap dalam </w:t>
      </w:r>
      <w:r>
        <w:rPr>
          <w:rStyle w:val="Emphasis"/>
          <w:b/>
          <w:bCs/>
          <w:lang w:val="id-ID"/>
        </w:rPr>
        <w:t>pipeline</w:t>
      </w:r>
      <w:r>
        <w:rPr>
          <w:b/>
          <w:bCs/>
          <w:lang w:val="id-ID"/>
        </w:rPr>
        <w:t xml:space="preserve">, bukan tujuan akhir. Pola ini berkembang tanpa batas: </w:t>
      </w:r>
      <w:r>
        <w:rPr>
          <w:rStyle w:val="Emphasis"/>
          <w:b/>
          <w:bCs/>
          <w:lang w:val="id-ID"/>
        </w:rPr>
        <w:t>summarize</w:t>
      </w:r>
      <w:r>
        <w:rPr>
          <w:b/>
          <w:bCs/>
          <w:lang w:val="id-ID"/>
        </w:rPr>
        <w:t xml:space="preserve"> artikel dengan </w:t>
      </w:r>
      <w:r>
        <w:rPr>
          <w:rStyle w:val="HTMLCode"/>
          <w:b/>
          <w:bCs/>
          <w:lang w:val="id-ID"/>
        </w:rPr>
        <w:t>cat</w:t>
      </w:r>
      <w:r>
        <w:rPr>
          <w:b/>
          <w:bCs/>
          <w:lang w:val="id-ID"/>
        </w:rPr>
        <w:t xml:space="preserve">, </w:t>
      </w:r>
      <w:r>
        <w:rPr>
          <w:rStyle w:val="Emphasis"/>
          <w:b/>
          <w:bCs/>
          <w:lang w:val="id-ID"/>
        </w:rPr>
        <w:t>translate</w:t>
      </w:r>
      <w:r>
        <w:rPr>
          <w:b/>
          <w:bCs/>
          <w:lang w:val="id-ID"/>
        </w:rPr>
        <w:t xml:space="preserve"> dengan </w:t>
      </w:r>
      <w:r>
        <w:rPr>
          <w:rStyle w:val="HTMLCode"/>
          <w:b/>
          <w:bCs/>
          <w:lang w:val="id-ID"/>
        </w:rPr>
        <w:t>echo</w:t>
      </w:r>
      <w:r>
        <w:rPr>
          <w:b/>
          <w:bCs/>
          <w:lang w:val="id-ID"/>
        </w:rPr>
        <w:t xml:space="preserve">, </w:t>
      </w:r>
      <w:r>
        <w:rPr>
          <w:rStyle w:val="Emphasis"/>
          <w:b/>
          <w:bCs/>
          <w:lang w:val="id-ID"/>
        </w:rPr>
        <w:t>review</w:t>
      </w:r>
      <w:r>
        <w:rPr>
          <w:b/>
          <w:bCs/>
          <w:lang w:val="id-ID"/>
        </w:rPr>
        <w:t xml:space="preserve"> kode dengan </w:t>
      </w:r>
      <w:r>
        <w:rPr>
          <w:rStyle w:val="HTMLCode"/>
          <w:b/>
          <w:bCs/>
          <w:lang w:val="id-ID"/>
        </w:rPr>
        <w:t>git diff</w:t>
      </w:r>
      <w:r>
        <w:rPr>
          <w:b/>
          <w:bCs/>
          <w:lang w:val="id-ID"/>
        </w:rPr>
        <w:t>.</w:t>
      </w:r>
    </w:p>
    <w:p w14:paraId="4F705A7C" w14:textId="77777777" w:rsidR="0060741B" w:rsidRDefault="0060741B">
      <w:pPr>
        <w:pStyle w:val="Heading3"/>
        <w:rPr>
          <w:rFonts w:eastAsia="Times New Roman"/>
          <w:lang w:val="id-ID"/>
        </w:rPr>
      </w:pPr>
      <w:r>
        <w:rPr>
          <w:rFonts w:eastAsia="Times New Roman"/>
          <w:lang w:val="id-ID"/>
        </w:rPr>
        <w:t>Batch Processing dalam Satu Pola</w:t>
      </w:r>
    </w:p>
    <w:p w14:paraId="244C1B32" w14:textId="77777777" w:rsidR="0060741B" w:rsidRDefault="0060741B">
      <w:pPr>
        <w:pStyle w:val="NormalWeb"/>
        <w:rPr>
          <w:b/>
          <w:bCs/>
          <w:lang w:val="id-ID"/>
        </w:rPr>
      </w:pPr>
      <w:r>
        <w:rPr>
          <w:b/>
          <w:bCs/>
          <w:lang w:val="id-ID"/>
        </w:rPr>
        <w:t xml:space="preserve">Perulangan </w:t>
      </w:r>
      <w:r>
        <w:rPr>
          <w:rStyle w:val="HTMLCode"/>
          <w:b/>
          <w:bCs/>
          <w:lang w:val="id-ID"/>
        </w:rPr>
        <w:t>for</w:t>
      </w:r>
      <w:r>
        <w:rPr>
          <w:b/>
          <w:bCs/>
          <w:lang w:val="id-ID"/>
        </w:rPr>
        <w:t xml:space="preserve"> di shell mengubah perintah tunggal menjadi pabrik pemrosesan: satu skrip, seratus file, </w:t>
      </w:r>
      <w:r>
        <w:rPr>
          <w:b/>
          <w:bCs/>
          <w:lang w:val="id-ID"/>
        </w:rPr>
        <w:lastRenderedPageBreak/>
        <w:t>tanpa intervensi manusia. Setiap file dibaca, diproses, dan hasilnya ditulis ke direktori output — pola yang sama yang dipakai data pipeline industri, tetapi cukup sederhana untuk dipahami dalam lima menit.</w:t>
      </w:r>
    </w:p>
    <w:p w14:paraId="16BBFFF8" w14:textId="77777777" w:rsidR="0060741B" w:rsidRDefault="0060741B">
      <w:pPr>
        <w:pStyle w:val="Heading3"/>
        <w:rPr>
          <w:rFonts w:eastAsia="Times New Roman"/>
          <w:lang w:val="id-ID"/>
        </w:rPr>
      </w:pPr>
      <w:r>
        <w:rPr>
          <w:rFonts w:eastAsia="Times New Roman"/>
          <w:lang w:val="id-ID"/>
        </w:rPr>
        <w:t>Integrasi dengan Editor</w:t>
      </w:r>
    </w:p>
    <w:p w14:paraId="4557866A" w14:textId="77777777" w:rsidR="0060741B" w:rsidRDefault="0060741B">
      <w:pPr>
        <w:pStyle w:val="NormalWeb"/>
        <w:rPr>
          <w:b/>
          <w:bCs/>
          <w:lang w:val="id-ID"/>
        </w:rPr>
      </w:pPr>
      <w:r>
        <w:rPr>
          <w:b/>
          <w:bCs/>
          <w:lang w:val="id-ID"/>
        </w:rPr>
        <w:t xml:space="preserve">Editor adalah rumah kedua developer, dan ia juga bisa berbahasa terminal: </w:t>
      </w:r>
      <w:r>
        <w:rPr>
          <w:rStyle w:val="HTMLCode"/>
          <w:b/>
          <w:bCs/>
          <w:lang w:val="id-ID"/>
        </w:rPr>
        <w:t>:!llama-cli ...</w:t>
      </w:r>
      <w:r>
        <w:rPr>
          <w:b/>
          <w:bCs/>
          <w:lang w:val="id-ID"/>
        </w:rPr>
        <w:t xml:space="preserve"> di Vim/Neovim mengeksekusi perintah shell dari dalam editor. Pilih blok teks, kirim ke LLM, dan hasil transformasi kembali ke buffer — alur kerja </w:t>
      </w:r>
      <w:r>
        <w:rPr>
          <w:rStyle w:val="Emphasis"/>
          <w:b/>
          <w:bCs/>
          <w:lang w:val="id-ID"/>
        </w:rPr>
        <w:t>selection → transform</w:t>
      </w:r>
      <w:r>
        <w:rPr>
          <w:b/>
          <w:bCs/>
          <w:lang w:val="id-ID"/>
        </w:rPr>
        <w:t xml:space="preserve"> yang membuat LLM terasa seperti perintah editor asli, bukan aplikasi terpisah.</w:t>
      </w:r>
    </w:p>
    <w:p w14:paraId="49CC68A0" w14:textId="77777777" w:rsidR="0060741B" w:rsidRDefault="0060741B">
      <w:pPr>
        <w:pStyle w:val="table-label"/>
        <w:rPr>
          <w:b/>
          <w:bCs/>
          <w:lang w:val="id-ID"/>
        </w:rPr>
      </w:pPr>
      <w:r>
        <w:rPr>
          <w:b/>
          <w:bCs/>
          <w:lang w:val="id-ID"/>
        </w:rPr>
        <w:t>Tabel 3.29: Contoh One-Liner</w:t>
      </w:r>
    </w:p>
    <w:p w14:paraId="41D68CFB" w14:textId="77777777" w:rsidR="0060741B" w:rsidRDefault="0060741B">
      <w:pPr>
        <w:pStyle w:val="NormalWeb"/>
        <w:rPr>
          <w:b/>
          <w:bCs/>
          <w:lang w:val="id-ID"/>
        </w:rPr>
      </w:pPr>
      <w:r>
        <w:rPr>
          <w:b/>
          <w:bCs/>
          <w:lang w:val="id-ID"/>
        </w:rPr>
        <w:t xml:space="preserve">Ide </w:t>
      </w:r>
      <w:r>
        <w:rPr>
          <w:rStyle w:val="Emphasis"/>
          <w:b/>
          <w:bCs/>
          <w:lang w:val="id-ID"/>
        </w:rPr>
        <w:t>one-liner</w:t>
      </w:r>
      <w:r>
        <w:rPr>
          <w:b/>
          <w:bCs/>
          <w:lang w:val="id-ID"/>
        </w:rPr>
        <w:t xml:space="preserve"> berikut siap disesuaikan dengan model GGUF atau Ollama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4229"/>
      </w:tblGrid>
      <w:tr w:rsidR="00BF2757" w14:paraId="562D96DF" w14:textId="77777777">
        <w:trPr>
          <w:divId w:val="323316216"/>
          <w:tblHeader/>
          <w:tblCellSpacing w:w="15" w:type="dxa"/>
        </w:trPr>
        <w:tc>
          <w:tcPr>
            <w:tcW w:w="0" w:type="auto"/>
            <w:vAlign w:val="center"/>
            <w:hideMark/>
          </w:tcPr>
          <w:p w14:paraId="5EEB3E44" w14:textId="77777777" w:rsidR="0060741B" w:rsidRDefault="0060741B">
            <w:pPr>
              <w:jc w:val="center"/>
              <w:rPr>
                <w:rFonts w:eastAsia="Times New Roman"/>
                <w:b/>
                <w:bCs/>
              </w:rPr>
            </w:pPr>
            <w:r>
              <w:rPr>
                <w:rFonts w:eastAsia="Times New Roman"/>
                <w:b/>
                <w:bCs/>
              </w:rPr>
              <w:t>Tugas</w:t>
            </w:r>
          </w:p>
        </w:tc>
        <w:tc>
          <w:tcPr>
            <w:tcW w:w="0" w:type="auto"/>
            <w:vAlign w:val="center"/>
            <w:hideMark/>
          </w:tcPr>
          <w:p w14:paraId="01C0A2AE" w14:textId="77777777" w:rsidR="0060741B" w:rsidRDefault="0060741B">
            <w:pPr>
              <w:jc w:val="center"/>
              <w:rPr>
                <w:rFonts w:eastAsia="Times New Roman"/>
                <w:b/>
                <w:bCs/>
              </w:rPr>
            </w:pPr>
            <w:r>
              <w:rPr>
                <w:rFonts w:eastAsia="Times New Roman"/>
                <w:b/>
                <w:bCs/>
              </w:rPr>
              <w:t>Perintah</w:t>
            </w:r>
          </w:p>
        </w:tc>
      </w:tr>
      <w:tr w:rsidR="00BF2757" w14:paraId="2F104CC6" w14:textId="77777777">
        <w:trPr>
          <w:divId w:val="323316216"/>
          <w:tblCellSpacing w:w="15" w:type="dxa"/>
        </w:trPr>
        <w:tc>
          <w:tcPr>
            <w:tcW w:w="0" w:type="auto"/>
            <w:vAlign w:val="center"/>
            <w:hideMark/>
          </w:tcPr>
          <w:p w14:paraId="2E01C28E" w14:textId="77777777" w:rsidR="0060741B" w:rsidRDefault="0060741B">
            <w:pPr>
              <w:rPr>
                <w:rFonts w:eastAsia="Times New Roman"/>
              </w:rPr>
            </w:pPr>
            <w:r>
              <w:rPr>
                <w:rStyle w:val="Strong"/>
                <w:rFonts w:eastAsia="Times New Roman"/>
              </w:rPr>
              <w:t>Ask question</w:t>
            </w:r>
          </w:p>
        </w:tc>
        <w:tc>
          <w:tcPr>
            <w:tcW w:w="0" w:type="auto"/>
            <w:vAlign w:val="center"/>
            <w:hideMark/>
          </w:tcPr>
          <w:p w14:paraId="14918E64" w14:textId="77777777" w:rsidR="0060741B" w:rsidRDefault="0060741B">
            <w:pPr>
              <w:rPr>
                <w:rFonts w:eastAsia="Times New Roman"/>
              </w:rPr>
            </w:pPr>
            <w:r>
              <w:rPr>
                <w:rStyle w:val="HTMLCode"/>
              </w:rPr>
              <w:t>llama-cli -m model.gguf -p "Apa itu AI?" -n 200</w:t>
            </w:r>
          </w:p>
        </w:tc>
      </w:tr>
      <w:tr w:rsidR="00BF2757" w14:paraId="5B8AAB7B" w14:textId="77777777">
        <w:trPr>
          <w:divId w:val="323316216"/>
          <w:tblCellSpacing w:w="15" w:type="dxa"/>
        </w:trPr>
        <w:tc>
          <w:tcPr>
            <w:tcW w:w="0" w:type="auto"/>
            <w:vAlign w:val="center"/>
            <w:hideMark/>
          </w:tcPr>
          <w:p w14:paraId="1F5E157C" w14:textId="77777777" w:rsidR="0060741B" w:rsidRDefault="0060741B">
            <w:pPr>
              <w:rPr>
                <w:rFonts w:eastAsia="Times New Roman"/>
              </w:rPr>
            </w:pPr>
            <w:r>
              <w:rPr>
                <w:rStyle w:val="Strong"/>
                <w:rFonts w:eastAsia="Times New Roman"/>
              </w:rPr>
              <w:t>Summarize text</w:t>
            </w:r>
          </w:p>
        </w:tc>
        <w:tc>
          <w:tcPr>
            <w:tcW w:w="0" w:type="auto"/>
            <w:vAlign w:val="center"/>
            <w:hideMark/>
          </w:tcPr>
          <w:p w14:paraId="776AE972" w14:textId="77777777" w:rsidR="0060741B" w:rsidRDefault="0060741B">
            <w:pPr>
              <w:rPr>
                <w:rFonts w:eastAsia="Times New Roman"/>
              </w:rPr>
            </w:pPr>
            <w:r>
              <w:rPr>
                <w:rStyle w:val="HTMLCode"/>
              </w:rPr>
              <w:t>cat article.txt \| llama-cli -m model.gguf --temp 0.1 -p "Ringkas:" -n 150</w:t>
            </w:r>
          </w:p>
        </w:tc>
      </w:tr>
      <w:tr w:rsidR="00BF2757" w14:paraId="0DF7719F" w14:textId="77777777">
        <w:trPr>
          <w:divId w:val="323316216"/>
          <w:tblCellSpacing w:w="15" w:type="dxa"/>
        </w:trPr>
        <w:tc>
          <w:tcPr>
            <w:tcW w:w="0" w:type="auto"/>
            <w:vAlign w:val="center"/>
            <w:hideMark/>
          </w:tcPr>
          <w:p w14:paraId="71E16B44" w14:textId="77777777" w:rsidR="0060741B" w:rsidRDefault="0060741B">
            <w:pPr>
              <w:rPr>
                <w:rFonts w:eastAsia="Times New Roman"/>
              </w:rPr>
            </w:pPr>
            <w:r>
              <w:rPr>
                <w:rStyle w:val="Strong"/>
                <w:rFonts w:eastAsia="Times New Roman"/>
              </w:rPr>
              <w:t>Translate</w:t>
            </w:r>
          </w:p>
        </w:tc>
        <w:tc>
          <w:tcPr>
            <w:tcW w:w="0" w:type="auto"/>
            <w:vAlign w:val="center"/>
            <w:hideMark/>
          </w:tcPr>
          <w:p w14:paraId="6FDD0AE2" w14:textId="77777777" w:rsidR="0060741B" w:rsidRDefault="0060741B">
            <w:pPr>
              <w:rPr>
                <w:rFonts w:eastAsia="Times New Roman"/>
              </w:rPr>
            </w:pPr>
            <w:r>
              <w:rPr>
                <w:rStyle w:val="HTMLCode"/>
              </w:rPr>
              <w:t>echo "Hello" \| llama-cli -m model.gguf --temp 0.1 -p "Translate to ID:"</w:t>
            </w:r>
          </w:p>
        </w:tc>
      </w:tr>
      <w:tr w:rsidR="00BF2757" w14:paraId="4862AF46" w14:textId="77777777">
        <w:trPr>
          <w:divId w:val="323316216"/>
          <w:tblCellSpacing w:w="15" w:type="dxa"/>
        </w:trPr>
        <w:tc>
          <w:tcPr>
            <w:tcW w:w="0" w:type="auto"/>
            <w:vAlign w:val="center"/>
            <w:hideMark/>
          </w:tcPr>
          <w:p w14:paraId="68CE9B6E" w14:textId="77777777" w:rsidR="0060741B" w:rsidRDefault="0060741B">
            <w:pPr>
              <w:rPr>
                <w:rFonts w:eastAsia="Times New Roman"/>
              </w:rPr>
            </w:pPr>
            <w:r>
              <w:rPr>
                <w:rStyle w:val="Strong"/>
                <w:rFonts w:eastAsia="Times New Roman"/>
              </w:rPr>
              <w:t>Code review</w:t>
            </w:r>
          </w:p>
        </w:tc>
        <w:tc>
          <w:tcPr>
            <w:tcW w:w="0" w:type="auto"/>
            <w:vAlign w:val="center"/>
            <w:hideMark/>
          </w:tcPr>
          <w:p w14:paraId="592DAD6A" w14:textId="77777777" w:rsidR="0060741B" w:rsidRDefault="0060741B">
            <w:pPr>
              <w:rPr>
                <w:rFonts w:eastAsia="Times New Roman"/>
              </w:rPr>
            </w:pPr>
            <w:r>
              <w:rPr>
                <w:rStyle w:val="HTMLCode"/>
              </w:rPr>
              <w:t>git diff \| llama-cli -m model.gguf -p "Review this diff:"</w:t>
            </w:r>
          </w:p>
        </w:tc>
      </w:tr>
      <w:tr w:rsidR="00BF2757" w14:paraId="7E47147E" w14:textId="77777777">
        <w:trPr>
          <w:divId w:val="323316216"/>
          <w:tblCellSpacing w:w="15" w:type="dxa"/>
        </w:trPr>
        <w:tc>
          <w:tcPr>
            <w:tcW w:w="0" w:type="auto"/>
            <w:vAlign w:val="center"/>
            <w:hideMark/>
          </w:tcPr>
          <w:p w14:paraId="0CEADC43" w14:textId="77777777" w:rsidR="0060741B" w:rsidRDefault="0060741B">
            <w:pPr>
              <w:rPr>
                <w:rFonts w:eastAsia="Times New Roman"/>
              </w:rPr>
            </w:pPr>
            <w:r>
              <w:rPr>
                <w:rStyle w:val="Strong"/>
                <w:rFonts w:eastAsia="Times New Roman"/>
              </w:rPr>
              <w:t>Chat di terminal</w:t>
            </w:r>
          </w:p>
        </w:tc>
        <w:tc>
          <w:tcPr>
            <w:tcW w:w="0" w:type="auto"/>
            <w:vAlign w:val="center"/>
            <w:hideMark/>
          </w:tcPr>
          <w:p w14:paraId="2910A2ED" w14:textId="77777777" w:rsidR="0060741B" w:rsidRDefault="0060741B">
            <w:pPr>
              <w:rPr>
                <w:rFonts w:eastAsia="Times New Roman"/>
              </w:rPr>
            </w:pPr>
            <w:r>
              <w:rPr>
                <w:rStyle w:val="HTMLCode"/>
              </w:rPr>
              <w:t>llama-cli -m model.gguf -cnv</w:t>
            </w:r>
          </w:p>
        </w:tc>
      </w:tr>
      <w:tr w:rsidR="00BF2757" w14:paraId="34178340" w14:textId="77777777">
        <w:trPr>
          <w:divId w:val="323316216"/>
          <w:tblCellSpacing w:w="15" w:type="dxa"/>
        </w:trPr>
        <w:tc>
          <w:tcPr>
            <w:tcW w:w="0" w:type="auto"/>
            <w:vAlign w:val="center"/>
            <w:hideMark/>
          </w:tcPr>
          <w:p w14:paraId="07EA2109" w14:textId="77777777" w:rsidR="0060741B" w:rsidRDefault="0060741B">
            <w:pPr>
              <w:rPr>
                <w:rFonts w:eastAsia="Times New Roman"/>
              </w:rPr>
            </w:pPr>
            <w:r>
              <w:rPr>
                <w:rStyle w:val="Strong"/>
                <w:rFonts w:eastAsia="Times New Roman"/>
              </w:rPr>
              <w:t>Benchmark</w:t>
            </w:r>
          </w:p>
        </w:tc>
        <w:tc>
          <w:tcPr>
            <w:tcW w:w="0" w:type="auto"/>
            <w:vAlign w:val="center"/>
            <w:hideMark/>
          </w:tcPr>
          <w:p w14:paraId="3C02021A" w14:textId="77777777" w:rsidR="0060741B" w:rsidRDefault="0060741B">
            <w:pPr>
              <w:rPr>
                <w:rFonts w:eastAsia="Times New Roman"/>
              </w:rPr>
            </w:pPr>
            <w:r>
              <w:rPr>
                <w:rStyle w:val="HTMLCode"/>
              </w:rPr>
              <w:t>llama-bench -m model.gguf -p 512 -n 128</w:t>
            </w:r>
          </w:p>
        </w:tc>
      </w:tr>
      <w:tr w:rsidR="00BF2757" w14:paraId="4B344CFE" w14:textId="77777777">
        <w:trPr>
          <w:divId w:val="323316216"/>
          <w:tblCellSpacing w:w="15" w:type="dxa"/>
        </w:trPr>
        <w:tc>
          <w:tcPr>
            <w:tcW w:w="0" w:type="auto"/>
            <w:vAlign w:val="center"/>
            <w:hideMark/>
          </w:tcPr>
          <w:p w14:paraId="051305FF" w14:textId="77777777" w:rsidR="0060741B" w:rsidRDefault="0060741B">
            <w:pPr>
              <w:rPr>
                <w:rFonts w:eastAsia="Times New Roman"/>
              </w:rPr>
            </w:pPr>
            <w:r>
              <w:rPr>
                <w:rStyle w:val="Strong"/>
                <w:rFonts w:eastAsia="Times New Roman"/>
              </w:rPr>
              <w:lastRenderedPageBreak/>
              <w:t>Extract email</w:t>
            </w:r>
          </w:p>
        </w:tc>
        <w:tc>
          <w:tcPr>
            <w:tcW w:w="0" w:type="auto"/>
            <w:vAlign w:val="center"/>
            <w:hideMark/>
          </w:tcPr>
          <w:p w14:paraId="45D9AFA6" w14:textId="77777777" w:rsidR="0060741B" w:rsidRDefault="0060741B">
            <w:pPr>
              <w:rPr>
                <w:rFonts w:eastAsia="Times New Roman"/>
              </w:rPr>
            </w:pPr>
            <w:r>
              <w:rPr>
                <w:rStyle w:val="HTMLCode"/>
              </w:rPr>
              <w:t>llama-cli -m model.gguf --temp 0 -p "Extract name,email from:\n" &lt; contacts.txt</w:t>
            </w:r>
          </w:p>
        </w:tc>
      </w:tr>
      <w:tr w:rsidR="00BF2757" w14:paraId="755E04EA" w14:textId="77777777">
        <w:trPr>
          <w:divId w:val="323316216"/>
          <w:tblCellSpacing w:w="15" w:type="dxa"/>
        </w:trPr>
        <w:tc>
          <w:tcPr>
            <w:tcW w:w="0" w:type="auto"/>
            <w:vAlign w:val="center"/>
            <w:hideMark/>
          </w:tcPr>
          <w:p w14:paraId="307A9660" w14:textId="77777777" w:rsidR="0060741B" w:rsidRDefault="0060741B">
            <w:pPr>
              <w:rPr>
                <w:rFonts w:eastAsia="Times New Roman"/>
              </w:rPr>
            </w:pPr>
            <w:r>
              <w:rPr>
                <w:rStyle w:val="Strong"/>
                <w:rFonts w:eastAsia="Times New Roman"/>
              </w:rPr>
              <w:t>DeepSeek V4 Flash</w:t>
            </w:r>
          </w:p>
        </w:tc>
        <w:tc>
          <w:tcPr>
            <w:tcW w:w="0" w:type="auto"/>
            <w:vAlign w:val="center"/>
            <w:hideMark/>
          </w:tcPr>
          <w:p w14:paraId="69E79C24" w14:textId="77777777" w:rsidR="0060741B" w:rsidRDefault="0060741B">
            <w:pPr>
              <w:rPr>
                <w:rFonts w:eastAsia="Times New Roman"/>
              </w:rPr>
            </w:pPr>
            <w:r>
              <w:rPr>
                <w:rStyle w:val="HTMLCode"/>
              </w:rPr>
              <w:t>ollama run deepseek-v4-flash "Buat fungsi sorting"</w:t>
            </w:r>
          </w:p>
        </w:tc>
      </w:tr>
      <w:tr w:rsidR="00BF2757" w14:paraId="1CAF006C" w14:textId="77777777">
        <w:trPr>
          <w:divId w:val="323316216"/>
          <w:tblCellSpacing w:w="15" w:type="dxa"/>
        </w:trPr>
        <w:tc>
          <w:tcPr>
            <w:tcW w:w="0" w:type="auto"/>
            <w:vAlign w:val="center"/>
            <w:hideMark/>
          </w:tcPr>
          <w:p w14:paraId="32EF7E2B" w14:textId="77777777" w:rsidR="0060741B" w:rsidRDefault="0060741B">
            <w:pPr>
              <w:rPr>
                <w:rFonts w:eastAsia="Times New Roman"/>
              </w:rPr>
            </w:pPr>
            <w:r>
              <w:rPr>
                <w:rStyle w:val="Strong"/>
                <w:rFonts w:eastAsia="Times New Roman"/>
              </w:rPr>
              <w:t>Ministral 3 (CPU-edge)</w:t>
            </w:r>
          </w:p>
        </w:tc>
        <w:tc>
          <w:tcPr>
            <w:tcW w:w="0" w:type="auto"/>
            <w:vAlign w:val="center"/>
            <w:hideMark/>
          </w:tcPr>
          <w:p w14:paraId="28C80686" w14:textId="77777777" w:rsidR="0060741B" w:rsidRDefault="0060741B">
            <w:pPr>
              <w:rPr>
                <w:rFonts w:eastAsia="Times New Roman"/>
              </w:rPr>
            </w:pPr>
            <w:r>
              <w:rPr>
                <w:rStyle w:val="HTMLCode"/>
              </w:rPr>
              <w:t>llama-cli -m ministral-3b.gguf -p "Ringkas teks" -t 4</w:t>
            </w:r>
          </w:p>
        </w:tc>
      </w:tr>
    </w:tbl>
    <w:p w14:paraId="00AFFC7D" w14:textId="77777777" w:rsidR="0060741B" w:rsidRDefault="0060741B">
      <w:pPr>
        <w:pStyle w:val="NormalWeb"/>
        <w:rPr>
          <w:b/>
          <w:bCs/>
          <w:lang w:val="id-ID"/>
        </w:rPr>
      </w:pPr>
      <w:r>
        <w:rPr>
          <w:b/>
          <w:bCs/>
          <w:lang w:val="id-ID"/>
        </w:rPr>
        <w:t xml:space="preserve">Analisis: perhatikan pola konsisten di balik variasi tugas — sebagian besar hanya mengganti </w:t>
      </w:r>
      <w:r>
        <w:rPr>
          <w:rStyle w:val="Emphasis"/>
          <w:b/>
          <w:bCs/>
          <w:lang w:val="id-ID"/>
        </w:rPr>
        <w:t>prompt</w:t>
      </w:r>
      <w:r>
        <w:rPr>
          <w:b/>
          <w:bCs/>
          <w:lang w:val="id-ID"/>
        </w:rPr>
        <w:t xml:space="preserve"> dan sumber input. </w:t>
      </w:r>
      <w:r>
        <w:rPr>
          <w:rStyle w:val="HTMLCode"/>
          <w:b/>
          <w:bCs/>
          <w:lang w:val="id-ID"/>
        </w:rPr>
        <w:t>--temp 0.1</w:t>
      </w:r>
      <w:r>
        <w:rPr>
          <w:b/>
          <w:bCs/>
          <w:lang w:val="id-ID"/>
        </w:rPr>
        <w:t xml:space="preserve"> untuk tugas yang menuntut presisi (ringkasan, terjemahan), </w:t>
      </w:r>
      <w:r>
        <w:rPr>
          <w:rStyle w:val="HTMLCode"/>
          <w:b/>
          <w:bCs/>
          <w:lang w:val="id-ID"/>
        </w:rPr>
        <w:t>--temp 0</w:t>
      </w:r>
      <w:r>
        <w:rPr>
          <w:b/>
          <w:bCs/>
          <w:lang w:val="id-ID"/>
        </w:rPr>
        <w:t xml:space="preserve"> untuk ekstraksi data yang deterministik, dan </w:t>
      </w:r>
      <w:r>
        <w:rPr>
          <w:rStyle w:val="HTMLCode"/>
          <w:b/>
          <w:bCs/>
          <w:lang w:val="id-ID"/>
        </w:rPr>
        <w:t>-cnv</w:t>
      </w:r>
      <w:r>
        <w:rPr>
          <w:b/>
          <w:bCs/>
          <w:lang w:val="id-ID"/>
        </w:rPr>
        <w:t xml:space="preserve"> untuk sesi percakapan multi-putaran. Dua baris terakhir menunjukkan fleksibilitas antar alat: model besar seperti DeepSeek V4 Flash lebih nyaman lewat Ollama, sementara model ringan seperti Ministral 3 langsung dijalankan sebagai file GGUF dengan </w:t>
      </w:r>
      <w:r>
        <w:rPr>
          <w:rStyle w:val="HTMLCode"/>
          <w:b/>
          <w:bCs/>
          <w:lang w:val="id-ID"/>
        </w:rPr>
        <w:t>-t 4</w:t>
      </w:r>
      <w:r>
        <w:rPr>
          <w:b/>
          <w:bCs/>
          <w:lang w:val="id-ID"/>
        </w:rPr>
        <w:t>.</w:t>
      </w:r>
    </w:p>
    <w:p w14:paraId="7A76054C" w14:textId="77777777" w:rsidR="0060741B" w:rsidRDefault="00000000">
      <w:pPr>
        <w:rPr>
          <w:rStyle w:val="Strong"/>
          <w:rFonts w:eastAsia="Times New Roman"/>
          <w:lang w:val="id-ID"/>
        </w:rPr>
      </w:pPr>
      <w:r>
        <w:rPr>
          <w:rStyle w:val="Strong"/>
          <w:rFonts w:eastAsia="Times New Roman"/>
          <w:lang w:val="id-ID"/>
        </w:rPr>
        <w:pict w14:anchorId="2AF08BD6">
          <v:rect id="_x0000_i1427" style="width:0;height:1.5pt" o:hralign="center" o:hrstd="t" o:hr="t" fillcolor="#a0a0a0" stroked="f"/>
        </w:pict>
      </w:r>
    </w:p>
    <w:p w14:paraId="1CB6362A" w14:textId="77777777" w:rsidR="0060741B" w:rsidRDefault="0060741B">
      <w:pPr>
        <w:pStyle w:val="Heading2"/>
        <w:rPr>
          <w:lang w:val="id-ID"/>
        </w:rPr>
      </w:pPr>
      <w:r>
        <w:rPr>
          <w:rFonts w:eastAsia="Times New Roman"/>
          <w:lang w:val="id-ID"/>
        </w:rPr>
        <w:t>5. Shell Scripting untuk AI Pipeline</w:t>
      </w:r>
    </w:p>
    <w:p w14:paraId="1548AA86" w14:textId="77777777" w:rsidR="0060741B" w:rsidRDefault="0060741B">
      <w:pPr>
        <w:pStyle w:val="Heading3"/>
        <w:rPr>
          <w:rFonts w:eastAsia="Times New Roman"/>
          <w:lang w:val="id-ID"/>
        </w:rPr>
      </w:pPr>
      <w:r>
        <w:rPr>
          <w:rFonts w:eastAsia="Times New Roman"/>
          <w:lang w:val="id-ID"/>
        </w:rPr>
        <w:t>Empat Pipeline yang Mengubah Hidup</w:t>
      </w:r>
    </w:p>
    <w:p w14:paraId="1FC2922D" w14:textId="77777777" w:rsidR="0060741B" w:rsidRDefault="0060741B">
      <w:pPr>
        <w:pStyle w:val="NormalWeb"/>
        <w:rPr>
          <w:b/>
          <w:bCs/>
          <w:lang w:val="id-ID"/>
        </w:rPr>
      </w:pPr>
      <w:r>
        <w:rPr>
          <w:b/>
          <w:bCs/>
          <w:lang w:val="id-ID"/>
        </w:rPr>
        <w:t xml:space="preserve">Pola-pola berikut adalah </w:t>
      </w:r>
      <w:r>
        <w:rPr>
          <w:rStyle w:val="Emphasis"/>
          <w:b/>
          <w:bCs/>
          <w:lang w:val="id-ID"/>
        </w:rPr>
        <w:t>blueprint</w:t>
      </w:r>
      <w:r>
        <w:rPr>
          <w:b/>
          <w:bCs/>
          <w:lang w:val="id-ID"/>
        </w:rPr>
        <w:t xml:space="preserve"> yang bisa disesuaikan:</w:t>
      </w:r>
    </w:p>
    <w:p w14:paraId="066E845E" w14:textId="77777777" w:rsidR="0060741B" w:rsidRDefault="0060741B">
      <w:pPr>
        <w:pStyle w:val="NormalWeb"/>
        <w:rPr>
          <w:b/>
          <w:bCs/>
          <w:lang w:val="id-ID"/>
        </w:rPr>
      </w:pPr>
      <w:r>
        <w:rPr>
          <w:rStyle w:val="Strong"/>
          <w:lang w:val="id-ID"/>
        </w:rPr>
        <w:t>Summarization batch</w:t>
      </w:r>
      <w:r>
        <w:rPr>
          <w:b/>
          <w:bCs/>
          <w:lang w:val="id-ID"/>
        </w:rPr>
        <w:t xml:space="preserve"> — loop file PDF → ekstrak teks (</w:t>
      </w:r>
      <w:r>
        <w:rPr>
          <w:rStyle w:val="HTMLCode"/>
          <w:b/>
          <w:bCs/>
          <w:lang w:val="id-ID"/>
        </w:rPr>
        <w:t>pdftotext</w:t>
      </w:r>
      <w:r>
        <w:rPr>
          <w:b/>
          <w:bCs/>
          <w:lang w:val="id-ID"/>
        </w:rPr>
        <w:t xml:space="preserve">) → LLM meringkas → simpan hasil. Mengubah tumpukan dokumen yang tidak terbaca menjadi </w:t>
      </w:r>
      <w:r>
        <w:rPr>
          <w:rStyle w:val="Emphasis"/>
          <w:b/>
          <w:bCs/>
          <w:lang w:val="id-ID"/>
        </w:rPr>
        <w:t>knowledge base</w:t>
      </w:r>
      <w:r>
        <w:rPr>
          <w:b/>
          <w:bCs/>
          <w:lang w:val="id-ID"/>
        </w:rPr>
        <w:t xml:space="preserve"> ringkas dalam satu perintah.</w:t>
      </w:r>
    </w:p>
    <w:p w14:paraId="58D8D094" w14:textId="77777777" w:rsidR="0060741B" w:rsidRDefault="0060741B">
      <w:pPr>
        <w:pStyle w:val="NormalWeb"/>
        <w:rPr>
          <w:b/>
          <w:bCs/>
          <w:lang w:val="id-ID"/>
        </w:rPr>
      </w:pPr>
      <w:r>
        <w:rPr>
          <w:rStyle w:val="Strong"/>
          <w:lang w:val="id-ID"/>
        </w:rPr>
        <w:t>Translation pipeline</w:t>
      </w:r>
      <w:r>
        <w:rPr>
          <w:b/>
          <w:bCs/>
          <w:lang w:val="id-ID"/>
        </w:rPr>
        <w:t xml:space="preserve"> — </w:t>
      </w:r>
      <w:r>
        <w:rPr>
          <w:rStyle w:val="Emphasis"/>
          <w:b/>
          <w:bCs/>
          <w:lang w:val="id-ID"/>
        </w:rPr>
        <w:t>stdin</w:t>
      </w:r>
      <w:r>
        <w:rPr>
          <w:b/>
          <w:bCs/>
          <w:lang w:val="id-ID"/>
        </w:rPr>
        <w:t xml:space="preserve"> → LLM → </w:t>
      </w:r>
      <w:r>
        <w:rPr>
          <w:rStyle w:val="Emphasis"/>
          <w:b/>
          <w:bCs/>
          <w:lang w:val="id-ID"/>
        </w:rPr>
        <w:t>stdout</w:t>
      </w:r>
      <w:r>
        <w:rPr>
          <w:b/>
          <w:bCs/>
          <w:lang w:val="id-ID"/>
        </w:rPr>
        <w:t xml:space="preserve">. Karena model menerima teks dari </w:t>
      </w:r>
      <w:r>
        <w:rPr>
          <w:rStyle w:val="Emphasis"/>
          <w:b/>
          <w:bCs/>
          <w:lang w:val="id-ID"/>
        </w:rPr>
        <w:t>pipeline</w:t>
      </w:r>
      <w:r>
        <w:rPr>
          <w:b/>
          <w:bCs/>
          <w:lang w:val="id-ID"/>
        </w:rPr>
        <w:t xml:space="preserve"> dan menulis ke </w:t>
      </w:r>
      <w:r>
        <w:rPr>
          <w:rStyle w:val="Emphasis"/>
          <w:b/>
          <w:bCs/>
          <w:lang w:val="id-ID"/>
        </w:rPr>
        <w:t>stdout</w:t>
      </w:r>
      <w:r>
        <w:rPr>
          <w:b/>
          <w:bCs/>
          <w:lang w:val="id-ID"/>
        </w:rPr>
        <w:t xml:space="preserve">, </w:t>
      </w:r>
      <w:r>
        <w:rPr>
          <w:b/>
          <w:bCs/>
          <w:lang w:val="id-ID"/>
        </w:rPr>
        <w:lastRenderedPageBreak/>
        <w:t xml:space="preserve">menerjemahkan file atau aliran data hanyalah masalah memilih </w:t>
      </w:r>
      <w:r>
        <w:rPr>
          <w:rStyle w:val="Emphasis"/>
          <w:b/>
          <w:bCs/>
          <w:lang w:val="id-ID"/>
        </w:rPr>
        <w:t>prompt</w:t>
      </w:r>
      <w:r>
        <w:rPr>
          <w:b/>
          <w:bCs/>
          <w:lang w:val="id-ID"/>
        </w:rPr>
        <w:t xml:space="preserve"> dan arah aliran.</w:t>
      </w:r>
    </w:p>
    <w:p w14:paraId="10C6B415" w14:textId="77777777" w:rsidR="0060741B" w:rsidRDefault="0060741B">
      <w:pPr>
        <w:pStyle w:val="NormalWeb"/>
        <w:rPr>
          <w:b/>
          <w:bCs/>
          <w:lang w:val="id-ID"/>
        </w:rPr>
      </w:pPr>
      <w:r>
        <w:rPr>
          <w:rStyle w:val="Strong"/>
          <w:lang w:val="id-ID"/>
        </w:rPr>
        <w:t>Code review</w:t>
      </w:r>
      <w:r>
        <w:rPr>
          <w:b/>
          <w:bCs/>
          <w:lang w:val="id-ID"/>
        </w:rPr>
        <w:t xml:space="preserve"> — </w:t>
      </w:r>
      <w:r>
        <w:rPr>
          <w:rStyle w:val="HTMLCode"/>
          <w:b/>
          <w:bCs/>
          <w:lang w:val="id-ID"/>
        </w:rPr>
        <w:t>git diff</w:t>
      </w:r>
      <w:r>
        <w:rPr>
          <w:b/>
          <w:bCs/>
          <w:lang w:val="id-ID"/>
        </w:rPr>
        <w:t xml:space="preserve"> → LLM → laporan review. Sebelum setiap </w:t>
      </w:r>
      <w:r>
        <w:rPr>
          <w:rStyle w:val="Emphasis"/>
          <w:b/>
          <w:bCs/>
          <w:lang w:val="id-ID"/>
        </w:rPr>
        <w:t>commit</w:t>
      </w:r>
      <w:r>
        <w:rPr>
          <w:b/>
          <w:bCs/>
          <w:lang w:val="id-ID"/>
        </w:rPr>
        <w:t xml:space="preserve">, diff dikirim ke model untuk menemukan </w:t>
      </w:r>
      <w:r>
        <w:rPr>
          <w:rStyle w:val="Emphasis"/>
          <w:b/>
          <w:bCs/>
          <w:lang w:val="id-ID"/>
        </w:rPr>
        <w:t>bug</w:t>
      </w:r>
      <w:r>
        <w:rPr>
          <w:b/>
          <w:bCs/>
          <w:lang w:val="id-ID"/>
        </w:rPr>
        <w:t xml:space="preserve">, celah keamanan, dan pelanggaran </w:t>
      </w:r>
      <w:r>
        <w:rPr>
          <w:rStyle w:val="Emphasis"/>
          <w:b/>
          <w:bCs/>
          <w:lang w:val="id-ID"/>
        </w:rPr>
        <w:t>best practice</w:t>
      </w:r>
      <w:r>
        <w:rPr>
          <w:b/>
          <w:bCs/>
          <w:lang w:val="id-ID"/>
        </w:rPr>
        <w:t>. Reviewer paling rajin yang pernah Anda miliki, dan ia membaca setiap baris.</w:t>
      </w:r>
    </w:p>
    <w:p w14:paraId="31F735D6" w14:textId="77777777" w:rsidR="0060741B" w:rsidRDefault="0060741B">
      <w:pPr>
        <w:pStyle w:val="NormalWeb"/>
        <w:rPr>
          <w:b/>
          <w:bCs/>
          <w:lang w:val="id-ID"/>
        </w:rPr>
      </w:pPr>
      <w:r>
        <w:rPr>
          <w:rStyle w:val="Strong"/>
          <w:lang w:val="id-ID"/>
        </w:rPr>
        <w:t>Email drafting</w:t>
      </w:r>
      <w:r>
        <w:rPr>
          <w:b/>
          <w:bCs/>
          <w:lang w:val="id-ID"/>
        </w:rPr>
        <w:t xml:space="preserve"> — </w:t>
      </w:r>
      <w:r>
        <w:rPr>
          <w:rStyle w:val="Emphasis"/>
          <w:b/>
          <w:bCs/>
          <w:lang w:val="id-ID"/>
        </w:rPr>
        <w:t>template</w:t>
      </w:r>
      <w:r>
        <w:rPr>
          <w:b/>
          <w:bCs/>
          <w:lang w:val="id-ID"/>
        </w:rPr>
        <w:t xml:space="preserve"> + LLM → draft. Model mengisi kerangka surat dengan konteks yang diberikan, menghasilkan draf yang siap diedit — bantuan menulis yang tidak menuntut Anda membuka aplikasi apa pun.</w:t>
      </w:r>
    </w:p>
    <w:p w14:paraId="73D93306" w14:textId="77777777" w:rsidR="0060741B" w:rsidRDefault="0060741B">
      <w:pPr>
        <w:pStyle w:val="NormalWeb"/>
        <w:rPr>
          <w:b/>
          <w:bCs/>
          <w:lang w:val="id-ID"/>
        </w:rPr>
      </w:pPr>
      <w:r>
        <w:rPr>
          <w:b/>
          <w:bCs/>
          <w:lang w:val="id-ID"/>
        </w:rPr>
        <w:t>Diagram berikut menunjukkan bagaimana berbagai alat terminal dan LLM dirangkai menjadi pipeline utuh.</w:t>
      </w:r>
    </w:p>
    <w:p w14:paraId="6E8756AD" w14:textId="77777777" w:rsidR="0060741B" w:rsidRDefault="0060741B">
      <w:pPr>
        <w:divId w:val="2020501903"/>
        <w:rPr>
          <w:rFonts w:eastAsia="Times New Roman"/>
          <w:b/>
          <w:bCs/>
          <w:lang w:val="id-ID"/>
        </w:rPr>
      </w:pPr>
      <w:r>
        <w:rPr>
          <w:rFonts w:eastAsia="Times New Roman"/>
          <w:b/>
          <w:bCs/>
          <w:lang w:val="id-ID"/>
        </w:rPr>
        <w:t>graph LR A[PDF/DOCX File] --&gt; B[Extract Text: pdftotext] B --&gt; C[Preprocess: sed/awk] C --&gt; D[LLM Inference: llama-cli] D --&gt; E[Post-process: jq/json] E --&gt; F[Output: file/stdout/email] G[Git Diff] --&gt; H[LLM Code Review] H --&gt; I[Report: markdown] J[Audio File] --&gt; K[Whisper STT] K --&gt; L[LLM Summarize] L --&gt; M[Summary.txt]</w:t>
      </w:r>
    </w:p>
    <w:p w14:paraId="59152175" w14:textId="77777777" w:rsidR="0060741B" w:rsidRDefault="0060741B">
      <w:pPr>
        <w:rPr>
          <w:rStyle w:val="Strong"/>
          <w:lang w:val="id-ID"/>
        </w:rPr>
      </w:pPr>
      <w:r>
        <w:rPr>
          <w:rStyle w:val="fig-num"/>
          <w:rFonts w:eastAsia="Times New Roman"/>
          <w:b/>
          <w:bCs/>
          <w:lang w:val="id-ID"/>
        </w:rPr>
        <w:t>Gambar 3.10-2</w:t>
      </w:r>
      <w:r>
        <w:rPr>
          <w:rStyle w:val="Strong"/>
          <w:rFonts w:eastAsia="Times New Roman"/>
          <w:lang w:val="id-ID"/>
        </w:rPr>
        <w:t>: AI Pipeline di Terminal</w:t>
      </w:r>
    </w:p>
    <w:p w14:paraId="1AB17407" w14:textId="77777777" w:rsidR="0060741B" w:rsidRDefault="0060741B">
      <w:pPr>
        <w:pStyle w:val="NormalWeb"/>
        <w:rPr>
          <w:lang w:val="id-ID"/>
        </w:rPr>
      </w:pPr>
      <w:r>
        <w:rPr>
          <w:b/>
          <w:bCs/>
          <w:lang w:val="id-ID"/>
        </w:rPr>
        <w:t xml:space="preserve">Tiga cabang diagram ini mewakili tiga beban kerja paling umum. </w:t>
      </w:r>
      <w:r>
        <w:rPr>
          <w:rStyle w:val="Strong"/>
          <w:lang w:val="id-ID"/>
        </w:rPr>
        <w:t>Cabang dokumen</w:t>
      </w:r>
      <w:r>
        <w:rPr>
          <w:b/>
          <w:bCs/>
          <w:lang w:val="id-ID"/>
        </w:rPr>
        <w:t xml:space="preserve"> (A→F) adalah pipeline </w:t>
      </w:r>
      <w:r>
        <w:rPr>
          <w:rStyle w:val="Emphasis"/>
          <w:b/>
          <w:bCs/>
          <w:lang w:val="id-ID"/>
        </w:rPr>
        <w:t>batch processing</w:t>
      </w:r>
      <w:r>
        <w:rPr>
          <w:b/>
          <w:bCs/>
          <w:lang w:val="id-ID"/>
        </w:rPr>
        <w:t xml:space="preserve"> klasik: ekstraksi, pembersihan, inferensi, dan post-proses masing-masing ditangani alat yang tepat — model hanya satu tahap, bukan segalanya. </w:t>
      </w:r>
      <w:r>
        <w:rPr>
          <w:rStyle w:val="Strong"/>
          <w:lang w:val="id-ID"/>
        </w:rPr>
        <w:t>Cabang kode</w:t>
      </w:r>
      <w:r>
        <w:rPr>
          <w:b/>
          <w:bCs/>
          <w:lang w:val="id-ID"/>
        </w:rPr>
        <w:t xml:space="preserve"> (G→I) menunjukkan </w:t>
      </w:r>
      <w:r>
        <w:rPr>
          <w:rStyle w:val="Emphasis"/>
          <w:b/>
          <w:bCs/>
          <w:lang w:val="id-ID"/>
        </w:rPr>
        <w:t>code review</w:t>
      </w:r>
      <w:r>
        <w:rPr>
          <w:b/>
          <w:bCs/>
          <w:lang w:val="id-ID"/>
        </w:rPr>
        <w:t xml:space="preserve"> otomatis yang mengubah </w:t>
      </w:r>
      <w:r>
        <w:rPr>
          <w:rStyle w:val="Emphasis"/>
          <w:b/>
          <w:bCs/>
          <w:lang w:val="id-ID"/>
        </w:rPr>
        <w:t>git diff</w:t>
      </w:r>
      <w:r>
        <w:rPr>
          <w:b/>
          <w:bCs/>
          <w:lang w:val="id-ID"/>
        </w:rPr>
        <w:t xml:space="preserve"> menjadi laporan markdown. </w:t>
      </w:r>
      <w:r>
        <w:rPr>
          <w:rStyle w:val="Strong"/>
          <w:lang w:val="id-ID"/>
        </w:rPr>
        <w:t>Cabang audio</w:t>
      </w:r>
      <w:r>
        <w:rPr>
          <w:b/>
          <w:bCs/>
          <w:lang w:val="id-ID"/>
        </w:rPr>
        <w:t xml:space="preserve"> (J→M) merangkai Whisper STT dengan LLM summarize untuk mengubah rekaman menjadi catatan ringkas. Pesan diagram ini: kekuatan CLI bukan </w:t>
      </w:r>
      <w:r>
        <w:rPr>
          <w:b/>
          <w:bCs/>
          <w:lang w:val="id-ID"/>
        </w:rPr>
        <w:lastRenderedPageBreak/>
        <w:t xml:space="preserve">di satu alat, melainkan di </w:t>
      </w:r>
      <w:r>
        <w:rPr>
          <w:rStyle w:val="Emphasis"/>
          <w:b/>
          <w:bCs/>
          <w:lang w:val="id-ID"/>
        </w:rPr>
        <w:t>pipeline</w:t>
      </w:r>
      <w:r>
        <w:rPr>
          <w:b/>
          <w:bCs/>
          <w:lang w:val="id-ID"/>
        </w:rPr>
        <w:t xml:space="preserve"> — dan LLM adalah komponen paling berharga yang pernah ditambahkan ke filosofi ini.</w:t>
      </w:r>
    </w:p>
    <w:p w14:paraId="24BCE0F3" w14:textId="77777777" w:rsidR="0060741B" w:rsidRDefault="00000000">
      <w:pPr>
        <w:rPr>
          <w:rStyle w:val="Strong"/>
          <w:rFonts w:eastAsia="Times New Roman"/>
          <w:lang w:val="id-ID"/>
        </w:rPr>
      </w:pPr>
      <w:r>
        <w:rPr>
          <w:rStyle w:val="Strong"/>
          <w:rFonts w:eastAsia="Times New Roman"/>
          <w:lang w:val="id-ID"/>
        </w:rPr>
        <w:pict w14:anchorId="69315021">
          <v:rect id="_x0000_i1428" style="width:0;height:1.5pt" o:hralign="center" o:hrstd="t" o:hr="t" fillcolor="#a0a0a0" stroked="f"/>
        </w:pict>
      </w:r>
    </w:p>
    <w:p w14:paraId="7D0E8ACA" w14:textId="77777777" w:rsidR="0060741B" w:rsidRDefault="00000000">
      <w:pPr>
        <w:rPr>
          <w:rStyle w:val="Strong"/>
          <w:rFonts w:eastAsia="Times New Roman"/>
          <w:lang w:val="id-ID"/>
        </w:rPr>
      </w:pPr>
      <w:r>
        <w:rPr>
          <w:rStyle w:val="Strong"/>
          <w:rFonts w:eastAsia="Times New Roman"/>
          <w:lang w:val="id-ID"/>
        </w:rPr>
        <w:pict w14:anchorId="23DBF574">
          <v:rect id="_x0000_i1429" style="width:0;height:1.5pt" o:hralign="center" o:hrstd="t" o:hr="t" fillcolor="#a0a0a0" stroked="f"/>
        </w:pict>
      </w:r>
    </w:p>
    <w:p w14:paraId="31EF5049" w14:textId="77777777" w:rsidR="0060741B" w:rsidRDefault="0060741B">
      <w:pPr>
        <w:pStyle w:val="Heading2"/>
        <w:rPr>
          <w:lang w:val="id-ID"/>
        </w:rPr>
      </w:pPr>
      <w:r>
        <w:rPr>
          <w:rFonts w:eastAsia="Times New Roman"/>
          <w:lang w:val="id-ID"/>
        </w:rPr>
        <w:t>6. Optimasi Performa</w:t>
      </w:r>
    </w:p>
    <w:p w14:paraId="44E7BF62" w14:textId="77777777" w:rsidR="0060741B" w:rsidRDefault="0060741B">
      <w:pPr>
        <w:pStyle w:val="Heading3"/>
        <w:rPr>
          <w:rFonts w:eastAsia="Times New Roman"/>
          <w:lang w:val="id-ID"/>
        </w:rPr>
      </w:pPr>
      <w:r>
        <w:rPr>
          <w:rFonts w:eastAsia="Times New Roman"/>
          <w:lang w:val="id-ID"/>
        </w:rPr>
        <w:t>Empat Tuas Utama</w:t>
      </w:r>
    </w:p>
    <w:p w14:paraId="09A5FBA8" w14:textId="77777777" w:rsidR="0060741B" w:rsidRDefault="0060741B">
      <w:pPr>
        <w:pStyle w:val="NormalWeb"/>
        <w:rPr>
          <w:b/>
          <w:bCs/>
          <w:lang w:val="id-ID"/>
        </w:rPr>
      </w:pPr>
      <w:r>
        <w:rPr>
          <w:b/>
          <w:bCs/>
          <w:lang w:val="id-ID"/>
        </w:rPr>
        <w:t>Performa inference di CLI dikendalikan oleh empat parameter:</w:t>
      </w:r>
    </w:p>
    <w:p w14:paraId="3FB40278" w14:textId="77777777" w:rsidR="0060741B" w:rsidRDefault="0060741B">
      <w:pPr>
        <w:numPr>
          <w:ilvl w:val="0"/>
          <w:numId w:val="149"/>
        </w:numPr>
        <w:spacing w:before="100" w:beforeAutospacing="1" w:after="100" w:afterAutospacing="1"/>
        <w:rPr>
          <w:rFonts w:eastAsia="Times New Roman"/>
          <w:b/>
          <w:bCs/>
          <w:lang w:val="id-ID"/>
        </w:rPr>
      </w:pPr>
      <w:r>
        <w:rPr>
          <w:rStyle w:val="HTMLCode"/>
          <w:b/>
          <w:bCs/>
          <w:lang w:val="id-ID"/>
        </w:rPr>
        <w:t>--threads</w:t>
      </w:r>
      <w:r>
        <w:rPr>
          <w:rFonts w:eastAsia="Times New Roman"/>
          <w:b/>
          <w:bCs/>
          <w:lang w:val="id-ID"/>
        </w:rPr>
        <w:t xml:space="preserve"> — jumlah thread CPU; aturan praktis: </w:t>
      </w:r>
      <w:r>
        <w:rPr>
          <w:rStyle w:val="HTMLCode"/>
          <w:b/>
          <w:bCs/>
          <w:lang w:val="id-ID"/>
        </w:rPr>
        <w:t>n_cores - 1</w:t>
      </w:r>
      <w:r>
        <w:rPr>
          <w:rFonts w:eastAsia="Times New Roman"/>
          <w:b/>
          <w:bCs/>
          <w:lang w:val="id-ID"/>
        </w:rPr>
        <w:t>, menyisakan satu inti untuk sistem operasi</w:t>
      </w:r>
    </w:p>
    <w:p w14:paraId="77CF9666" w14:textId="77777777" w:rsidR="0060741B" w:rsidRDefault="0060741B">
      <w:pPr>
        <w:numPr>
          <w:ilvl w:val="0"/>
          <w:numId w:val="149"/>
        </w:numPr>
        <w:spacing w:before="100" w:beforeAutospacing="1" w:after="100" w:afterAutospacing="1"/>
        <w:rPr>
          <w:rFonts w:eastAsia="Times New Roman"/>
          <w:b/>
          <w:bCs/>
          <w:lang w:val="id-ID"/>
        </w:rPr>
      </w:pPr>
      <w:r>
        <w:rPr>
          <w:rStyle w:val="HTMLCode"/>
          <w:b/>
          <w:bCs/>
          <w:lang w:val="id-ID"/>
        </w:rPr>
        <w:t>--batch-size</w:t>
      </w:r>
      <w:r>
        <w:rPr>
          <w:rFonts w:eastAsia="Times New Roman"/>
          <w:b/>
          <w:bCs/>
          <w:lang w:val="id-ID"/>
        </w:rPr>
        <w:t xml:space="preserve"> — ukuran batch untuk </w:t>
      </w:r>
      <w:r>
        <w:rPr>
          <w:rStyle w:val="Emphasis"/>
          <w:rFonts w:eastAsia="Times New Roman"/>
          <w:b/>
          <w:bCs/>
          <w:lang w:val="id-ID"/>
        </w:rPr>
        <w:t>prompt processing</w:t>
      </w:r>
      <w:r>
        <w:rPr>
          <w:rFonts w:eastAsia="Times New Roman"/>
          <w:b/>
          <w:bCs/>
          <w:lang w:val="id-ID"/>
        </w:rPr>
        <w:t xml:space="preserve">; batch lebih besar meningkatkan </w:t>
      </w:r>
      <w:r>
        <w:rPr>
          <w:rStyle w:val="Emphasis"/>
          <w:rFonts w:eastAsia="Times New Roman"/>
          <w:b/>
          <w:bCs/>
          <w:lang w:val="id-ID"/>
        </w:rPr>
        <w:t>throughput</w:t>
      </w:r>
      <w:r>
        <w:rPr>
          <w:rFonts w:eastAsia="Times New Roman"/>
          <w:b/>
          <w:bCs/>
          <w:lang w:val="id-ID"/>
        </w:rPr>
        <w:t xml:space="preserve"> prefill (diuji pula oleh riset optimasi inference CPU [2])</w:t>
      </w:r>
    </w:p>
    <w:p w14:paraId="71C9BAF7" w14:textId="77777777" w:rsidR="0060741B" w:rsidRDefault="0060741B">
      <w:pPr>
        <w:numPr>
          <w:ilvl w:val="0"/>
          <w:numId w:val="149"/>
        </w:numPr>
        <w:spacing w:before="100" w:beforeAutospacing="1" w:after="100" w:afterAutospacing="1"/>
        <w:rPr>
          <w:rFonts w:eastAsia="Times New Roman"/>
          <w:b/>
          <w:bCs/>
          <w:lang w:val="id-ID"/>
        </w:rPr>
      </w:pPr>
      <w:r>
        <w:rPr>
          <w:rStyle w:val="HTMLCode"/>
          <w:b/>
          <w:bCs/>
          <w:lang w:val="id-ID"/>
        </w:rPr>
        <w:t>-ngl</w:t>
      </w:r>
      <w:r>
        <w:rPr>
          <w:rFonts w:eastAsia="Times New Roman"/>
          <w:b/>
          <w:bCs/>
          <w:lang w:val="id-ID"/>
        </w:rPr>
        <w:t xml:space="preserve"> (n_gpu_layers) — jumlah lapisan yang di-</w:t>
      </w:r>
      <w:r>
        <w:rPr>
          <w:rStyle w:val="Emphasis"/>
          <w:rFonts w:eastAsia="Times New Roman"/>
          <w:b/>
          <w:bCs/>
          <w:lang w:val="id-ID"/>
        </w:rPr>
        <w:t>offload</w:t>
      </w:r>
      <w:r>
        <w:rPr>
          <w:rFonts w:eastAsia="Times New Roman"/>
          <w:b/>
          <w:bCs/>
          <w:lang w:val="id-ID"/>
        </w:rPr>
        <w:t xml:space="preserve"> ke GPU; </w:t>
      </w:r>
      <w:r>
        <w:rPr>
          <w:rStyle w:val="HTMLCode"/>
          <w:b/>
          <w:bCs/>
          <w:lang w:val="id-ID"/>
        </w:rPr>
        <w:t>-ngl 99</w:t>
      </w:r>
      <w:r>
        <w:rPr>
          <w:rFonts w:eastAsia="Times New Roman"/>
          <w:b/>
          <w:bCs/>
          <w:lang w:val="id-ID"/>
        </w:rPr>
        <w:t xml:space="preserve"> berarti seluruh model di GPU</w:t>
      </w:r>
    </w:p>
    <w:p w14:paraId="631695EE" w14:textId="77777777" w:rsidR="0060741B" w:rsidRDefault="0060741B">
      <w:pPr>
        <w:numPr>
          <w:ilvl w:val="0"/>
          <w:numId w:val="149"/>
        </w:numPr>
        <w:spacing w:before="100" w:beforeAutospacing="1" w:after="100" w:afterAutospacing="1"/>
        <w:rPr>
          <w:rFonts w:eastAsia="Times New Roman"/>
          <w:b/>
          <w:bCs/>
          <w:lang w:val="id-ID"/>
        </w:rPr>
      </w:pPr>
      <w:r>
        <w:rPr>
          <w:rStyle w:val="HTMLCode"/>
          <w:b/>
          <w:bCs/>
          <w:lang w:val="id-ID"/>
        </w:rPr>
        <w:t>--mlock</w:t>
      </w:r>
      <w:r>
        <w:rPr>
          <w:rFonts w:eastAsia="Times New Roman"/>
          <w:b/>
          <w:bCs/>
          <w:lang w:val="id-ID"/>
        </w:rPr>
        <w:t xml:space="preserve"> — mengunci model di RAM agar tidak di-</w:t>
      </w:r>
      <w:r>
        <w:rPr>
          <w:rStyle w:val="Emphasis"/>
          <w:rFonts w:eastAsia="Times New Roman"/>
          <w:b/>
          <w:bCs/>
          <w:lang w:val="id-ID"/>
        </w:rPr>
        <w:t>swap</w:t>
      </w:r>
      <w:r>
        <w:rPr>
          <w:rFonts w:eastAsia="Times New Roman"/>
          <w:b/>
          <w:bCs/>
          <w:lang w:val="id-ID"/>
        </w:rPr>
        <w:t xml:space="preserve"> ke disk; mengorbankan RAM untuk kestabilan kecepatan</w:t>
      </w:r>
    </w:p>
    <w:p w14:paraId="7482C391" w14:textId="77777777" w:rsidR="0060741B" w:rsidRDefault="0060741B">
      <w:pPr>
        <w:pStyle w:val="NormalWeb"/>
        <w:rPr>
          <w:b/>
          <w:bCs/>
          <w:lang w:val="id-ID"/>
        </w:rPr>
      </w:pPr>
      <w:r>
        <w:rPr>
          <w:b/>
          <w:bCs/>
          <w:lang w:val="id-ID"/>
        </w:rPr>
        <w:t xml:space="preserve">Kombinasi yang tepat bergantung perangkat keras, dan </w:t>
      </w:r>
      <w:r>
        <w:rPr>
          <w:rStyle w:val="HTMLCode"/>
          <w:b/>
          <w:bCs/>
          <w:lang w:val="id-ID"/>
        </w:rPr>
        <w:t>llama-bench</w:t>
      </w:r>
      <w:r>
        <w:rPr>
          <w:b/>
          <w:bCs/>
          <w:lang w:val="id-ID"/>
        </w:rPr>
        <w:t xml:space="preserve"> adalah alat untuk menemukannya secara empiris alih-alih menebak. Survei teknik </w:t>
      </w:r>
      <w:r>
        <w:rPr>
          <w:rStyle w:val="Emphasis"/>
          <w:b/>
          <w:bCs/>
          <w:lang w:val="id-ID"/>
        </w:rPr>
        <w:t>efficient inference</w:t>
      </w:r>
      <w:r>
        <w:rPr>
          <w:b/>
          <w:bCs/>
          <w:lang w:val="id-ID"/>
        </w:rPr>
        <w:t xml:space="preserve"> [5] mengingatkan bahwa optimasi berlapis — data-level, model-level, dan system-level — adalah pendekatan paling komprehensif; parameter CLI hanyalah lapisan terakhir dari tumpukan itu.</w:t>
      </w:r>
    </w:p>
    <w:p w14:paraId="57959865" w14:textId="77777777" w:rsidR="0060741B" w:rsidRDefault="0060741B">
      <w:pPr>
        <w:pStyle w:val="Heading3"/>
        <w:rPr>
          <w:rFonts w:eastAsia="Times New Roman"/>
          <w:lang w:val="id-ID"/>
        </w:rPr>
      </w:pPr>
      <w:r>
        <w:rPr>
          <w:rFonts w:eastAsia="Times New Roman"/>
          <w:lang w:val="id-ID"/>
        </w:rPr>
        <w:lastRenderedPageBreak/>
        <w:t>Peran Teknik Khusus CPU</w:t>
      </w:r>
    </w:p>
    <w:p w14:paraId="21044B50" w14:textId="77777777" w:rsidR="0060741B" w:rsidRDefault="0060741B">
      <w:pPr>
        <w:pStyle w:val="NormalWeb"/>
        <w:rPr>
          <w:b/>
          <w:bCs/>
          <w:lang w:val="id-ID"/>
        </w:rPr>
      </w:pPr>
      <w:r>
        <w:rPr>
          <w:b/>
          <w:bCs/>
          <w:lang w:val="id-ID"/>
        </w:rPr>
        <w:t xml:space="preserve">Satu pertanyaan wajar: bagaimana llama.cpp bisa secepat itu di CPU? Sebagian jawabannya datang dari riset seperti </w:t>
      </w:r>
      <w:r>
        <w:rPr>
          <w:rStyle w:val="Strong"/>
          <w:lang w:val="id-ID"/>
        </w:rPr>
        <w:t>NoMAD-Attention</w:t>
      </w:r>
      <w:r>
        <w:rPr>
          <w:b/>
          <w:bCs/>
          <w:lang w:val="id-ID"/>
        </w:rPr>
        <w:t xml:space="preserve"> [4] yang menunjukkan bahwa operasi </w:t>
      </w:r>
      <w:r>
        <w:rPr>
          <w:rStyle w:val="Emphasis"/>
          <w:b/>
          <w:bCs/>
          <w:lang w:val="id-ID"/>
        </w:rPr>
        <w:t>attention</w:t>
      </w:r>
      <w:r>
        <w:rPr>
          <w:b/>
          <w:bCs/>
          <w:lang w:val="id-ID"/>
        </w:rPr>
        <w:t xml:space="preserve"> bisa dibuat </w:t>
      </w:r>
      <w:r>
        <w:rPr>
          <w:rStyle w:val="Emphasis"/>
          <w:b/>
          <w:bCs/>
          <w:lang w:val="id-ID"/>
        </w:rPr>
        <w:t>multiply-add-free</w:t>
      </w:r>
      <w:r>
        <w:rPr>
          <w:b/>
          <w:bCs/>
          <w:lang w:val="id-ID"/>
        </w:rPr>
        <w:t xml:space="preserve"> di CPU — menghindari instruksi </w:t>
      </w:r>
      <w:r>
        <w:rPr>
          <w:rStyle w:val="Emphasis"/>
          <w:b/>
          <w:bCs/>
          <w:lang w:val="id-ID"/>
        </w:rPr>
        <w:t>multiply</w:t>
      </w:r>
      <w:r>
        <w:rPr>
          <w:b/>
          <w:bCs/>
          <w:lang w:val="id-ID"/>
        </w:rPr>
        <w:t xml:space="preserve"> yang mahal pada arsitektur tertentu. Optimalisasi level kernel semacam inilah yang membuat wawasan "CPU-only LLM" menjadi praktis, bukan sekadar teoretis.</w:t>
      </w:r>
    </w:p>
    <w:p w14:paraId="3CC9EFC3" w14:textId="77777777" w:rsidR="0060741B" w:rsidRDefault="00000000">
      <w:pPr>
        <w:rPr>
          <w:rStyle w:val="Strong"/>
          <w:rFonts w:eastAsia="Times New Roman"/>
          <w:lang w:val="id-ID"/>
        </w:rPr>
      </w:pPr>
      <w:r>
        <w:rPr>
          <w:rStyle w:val="Strong"/>
          <w:rFonts w:eastAsia="Times New Roman"/>
          <w:lang w:val="id-ID"/>
        </w:rPr>
        <w:pict w14:anchorId="48643975">
          <v:rect id="_x0000_i1430" style="width:0;height:1.5pt" o:hralign="center" o:hrstd="t" o:hr="t" fillcolor="#a0a0a0" stroked="f"/>
        </w:pict>
      </w:r>
    </w:p>
    <w:p w14:paraId="29FFF26B" w14:textId="77777777" w:rsidR="0060741B" w:rsidRDefault="0060741B">
      <w:pPr>
        <w:pStyle w:val="Heading2"/>
        <w:rPr>
          <w:lang w:val="id-ID"/>
        </w:rPr>
      </w:pPr>
      <w:r>
        <w:rPr>
          <w:rFonts w:eastAsia="Times New Roman"/>
          <w:lang w:val="id-ID"/>
        </w:rPr>
        <w:t>7. Alternatif CLI Lain</w:t>
      </w:r>
    </w:p>
    <w:p w14:paraId="5B03BFE5" w14:textId="77777777" w:rsidR="0060741B" w:rsidRDefault="0060741B">
      <w:pPr>
        <w:pStyle w:val="Heading3"/>
        <w:rPr>
          <w:rFonts w:eastAsia="Times New Roman"/>
          <w:lang w:val="id-ID"/>
        </w:rPr>
      </w:pPr>
      <w:r>
        <w:rPr>
          <w:rFonts w:eastAsia="Times New Roman"/>
          <w:lang w:val="id-ID"/>
        </w:rPr>
        <w:t>Ollama, llamafile, dan Sahabat Terminal</w:t>
      </w:r>
    </w:p>
    <w:p w14:paraId="39E5A9E8" w14:textId="77777777" w:rsidR="0060741B" w:rsidRDefault="0060741B">
      <w:pPr>
        <w:pStyle w:val="NormalWeb"/>
        <w:rPr>
          <w:b/>
          <w:bCs/>
          <w:lang w:val="id-ID"/>
        </w:rPr>
      </w:pPr>
      <w:r>
        <w:rPr>
          <w:b/>
          <w:bCs/>
          <w:lang w:val="id-ID"/>
        </w:rPr>
        <w:t>llama.cpp bukan satu-satunya pintu CLI:</w:t>
      </w:r>
    </w:p>
    <w:p w14:paraId="3AB3EA78" w14:textId="77777777" w:rsidR="0060741B" w:rsidRDefault="0060741B">
      <w:pPr>
        <w:numPr>
          <w:ilvl w:val="0"/>
          <w:numId w:val="150"/>
        </w:numPr>
        <w:spacing w:before="100" w:beforeAutospacing="1" w:after="100" w:afterAutospacing="1"/>
        <w:rPr>
          <w:rFonts w:eastAsia="Times New Roman"/>
          <w:b/>
          <w:bCs/>
          <w:lang w:val="id-ID"/>
        </w:rPr>
      </w:pPr>
      <w:r>
        <w:rPr>
          <w:rStyle w:val="Strong"/>
          <w:rFonts w:eastAsia="Times New Roman"/>
          <w:lang w:val="id-ID"/>
        </w:rPr>
        <w:t>Ollama CLI</w:t>
      </w:r>
      <w:r>
        <w:rPr>
          <w:rFonts w:eastAsia="Times New Roman"/>
          <w:b/>
          <w:bCs/>
          <w:lang w:val="id-ID"/>
        </w:rPr>
        <w:t xml:space="preserve"> — dua mode: interaktif (</w:t>
      </w:r>
      <w:r>
        <w:rPr>
          <w:rStyle w:val="HTMLCode"/>
          <w:b/>
          <w:bCs/>
          <w:lang w:val="id-ID"/>
        </w:rPr>
        <w:t>ollama run</w:t>
      </w:r>
      <w:r>
        <w:rPr>
          <w:rFonts w:eastAsia="Times New Roman"/>
          <w:b/>
          <w:bCs/>
          <w:lang w:val="id-ID"/>
        </w:rPr>
        <w:t>) dan API server (</w:t>
      </w:r>
      <w:r>
        <w:rPr>
          <w:rStyle w:val="HTMLCode"/>
          <w:b/>
          <w:bCs/>
          <w:lang w:val="id-ID"/>
        </w:rPr>
        <w:t>ollama serve</w:t>
      </w:r>
      <w:r>
        <w:rPr>
          <w:rFonts w:eastAsia="Times New Roman"/>
          <w:b/>
          <w:bCs/>
          <w:lang w:val="id-ID"/>
        </w:rPr>
        <w:t xml:space="preserve">); kelebihannya pada </w:t>
      </w:r>
      <w:r>
        <w:rPr>
          <w:rStyle w:val="Emphasis"/>
          <w:rFonts w:eastAsia="Times New Roman"/>
          <w:b/>
          <w:bCs/>
          <w:lang w:val="id-ID"/>
        </w:rPr>
        <w:t>model management</w:t>
      </w:r>
      <w:r>
        <w:rPr>
          <w:rFonts w:eastAsia="Times New Roman"/>
          <w:b/>
          <w:bCs/>
          <w:lang w:val="id-ID"/>
        </w:rPr>
        <w:t xml:space="preserve"> yang rapi dan pengunduhan satu perintah</w:t>
      </w:r>
    </w:p>
    <w:p w14:paraId="2336D87C" w14:textId="77777777" w:rsidR="0060741B" w:rsidRDefault="0060741B">
      <w:pPr>
        <w:numPr>
          <w:ilvl w:val="0"/>
          <w:numId w:val="150"/>
        </w:numPr>
        <w:spacing w:before="100" w:beforeAutospacing="1" w:after="100" w:afterAutospacing="1"/>
        <w:rPr>
          <w:rFonts w:eastAsia="Times New Roman"/>
          <w:b/>
          <w:bCs/>
          <w:lang w:val="id-ID"/>
        </w:rPr>
      </w:pPr>
      <w:r>
        <w:rPr>
          <w:rStyle w:val="Strong"/>
          <w:rFonts w:eastAsia="Times New Roman"/>
          <w:lang w:val="id-ID"/>
        </w:rPr>
        <w:t>llamafile</w:t>
      </w:r>
      <w:r>
        <w:rPr>
          <w:rFonts w:eastAsia="Times New Roman"/>
          <w:b/>
          <w:bCs/>
          <w:lang w:val="id-ID"/>
        </w:rPr>
        <w:t xml:space="preserve"> — satu file </w:t>
      </w:r>
      <w:r>
        <w:rPr>
          <w:rStyle w:val="Emphasis"/>
          <w:rFonts w:eastAsia="Times New Roman"/>
          <w:b/>
          <w:bCs/>
          <w:lang w:val="id-ID"/>
        </w:rPr>
        <w:t>executable</w:t>
      </w:r>
      <w:r>
        <w:rPr>
          <w:rFonts w:eastAsia="Times New Roman"/>
          <w:b/>
          <w:bCs/>
          <w:lang w:val="id-ID"/>
        </w:rPr>
        <w:t xml:space="preserve"> yang berisi model dan runtime sekaligus (dikembangkan dari proyek Mozilla); </w:t>
      </w:r>
      <w:r>
        <w:rPr>
          <w:rStyle w:val="Emphasis"/>
          <w:rFonts w:eastAsia="Times New Roman"/>
          <w:b/>
          <w:bCs/>
          <w:lang w:val="id-ID"/>
        </w:rPr>
        <w:t>portability</w:t>
      </w:r>
      <w:r>
        <w:rPr>
          <w:rFonts w:eastAsia="Times New Roman"/>
          <w:b/>
          <w:bCs/>
          <w:lang w:val="id-ID"/>
        </w:rPr>
        <w:t xml:space="preserve"> maksimal: salin, jalankan, selesai</w:t>
      </w:r>
    </w:p>
    <w:p w14:paraId="0A1BCD30" w14:textId="77777777" w:rsidR="0060741B" w:rsidRDefault="0060741B">
      <w:pPr>
        <w:numPr>
          <w:ilvl w:val="0"/>
          <w:numId w:val="150"/>
        </w:numPr>
        <w:spacing w:before="100" w:beforeAutospacing="1" w:after="100" w:afterAutospacing="1"/>
        <w:rPr>
          <w:rFonts w:eastAsia="Times New Roman"/>
          <w:b/>
          <w:bCs/>
          <w:lang w:val="id-ID"/>
        </w:rPr>
      </w:pPr>
      <w:r>
        <w:rPr>
          <w:rStyle w:val="Strong"/>
          <w:rFonts w:eastAsia="Times New Roman"/>
          <w:lang w:val="id-ID"/>
        </w:rPr>
        <w:t>LocalAI CLI</w:t>
      </w:r>
      <w:r>
        <w:rPr>
          <w:rFonts w:eastAsia="Times New Roman"/>
          <w:b/>
          <w:bCs/>
          <w:lang w:val="id-ID"/>
        </w:rPr>
        <w:t xml:space="preserve"> — lewat </w:t>
      </w:r>
      <w:r>
        <w:rPr>
          <w:rStyle w:val="HTMLCode"/>
          <w:b/>
          <w:bCs/>
          <w:lang w:val="id-ID"/>
        </w:rPr>
        <w:t>local-ai run</w:t>
      </w:r>
      <w:r>
        <w:rPr>
          <w:rFonts w:eastAsia="Times New Roman"/>
          <w:b/>
          <w:bCs/>
          <w:lang w:val="id-ID"/>
        </w:rPr>
        <w:t>, server multi-modalitas dari Bab 3.7 bisa dikendalikan dari terminal</w:t>
      </w:r>
    </w:p>
    <w:p w14:paraId="679B707E" w14:textId="77777777" w:rsidR="0060741B" w:rsidRDefault="0060741B">
      <w:pPr>
        <w:numPr>
          <w:ilvl w:val="0"/>
          <w:numId w:val="150"/>
        </w:numPr>
        <w:spacing w:before="100" w:beforeAutospacing="1" w:after="100" w:afterAutospacing="1"/>
        <w:rPr>
          <w:rFonts w:eastAsia="Times New Roman"/>
          <w:b/>
          <w:bCs/>
          <w:lang w:val="id-ID"/>
        </w:rPr>
      </w:pPr>
      <w:r>
        <w:rPr>
          <w:rStyle w:val="Strong"/>
          <w:rFonts w:eastAsia="Times New Roman"/>
          <w:lang w:val="id-ID"/>
        </w:rPr>
        <w:t>Shell-GPT (sgpt)</w:t>
      </w:r>
      <w:r>
        <w:rPr>
          <w:rFonts w:eastAsia="Times New Roman"/>
          <w:b/>
          <w:bCs/>
          <w:lang w:val="id-ID"/>
        </w:rPr>
        <w:t xml:space="preserve"> — asisten AI yang "tinggal" di shell: menyarankan perintah, menjelaskan error, dan berkolaborasi dalam percakapan terminal</w:t>
      </w:r>
    </w:p>
    <w:p w14:paraId="51378B9B" w14:textId="77777777" w:rsidR="0060741B" w:rsidRDefault="0060741B">
      <w:pPr>
        <w:pStyle w:val="NormalWeb"/>
        <w:rPr>
          <w:b/>
          <w:bCs/>
          <w:lang w:val="id-ID"/>
        </w:rPr>
      </w:pPr>
      <w:r>
        <w:rPr>
          <w:b/>
          <w:bCs/>
          <w:lang w:val="id-ID"/>
        </w:rPr>
        <w:lastRenderedPageBreak/>
        <w:t>Pemilihan di antara mereka bergantung prioritas: kontrol penuh dan kecepatan (llama.cpp), kemudahan manajemen model (Ollama), portabilitas ekstrem (llamafile), atau integrasi percakapan (sgpt).</w:t>
      </w:r>
    </w:p>
    <w:p w14:paraId="5AF3A07C" w14:textId="77777777" w:rsidR="0060741B" w:rsidRDefault="0060741B">
      <w:pPr>
        <w:pStyle w:val="table-label"/>
        <w:rPr>
          <w:b/>
          <w:bCs/>
          <w:lang w:val="id-ID"/>
        </w:rPr>
      </w:pPr>
      <w:r>
        <w:rPr>
          <w:b/>
          <w:bCs/>
          <w:lang w:val="id-ID"/>
        </w:rPr>
        <w:t>Tabel 3.30: Perbandingan Performa Mode CLI</w:t>
      </w:r>
    </w:p>
    <w:p w14:paraId="4F609375" w14:textId="77777777" w:rsidR="0060741B" w:rsidRDefault="0060741B">
      <w:pPr>
        <w:pStyle w:val="NormalWeb"/>
        <w:rPr>
          <w:b/>
          <w:bCs/>
          <w:lang w:val="id-ID"/>
        </w:rPr>
      </w:pPr>
      <w:r>
        <w:rPr>
          <w:b/>
          <w:bCs/>
          <w:lang w:val="id-ID"/>
        </w:rPr>
        <w:t>Keempat mode komputasi berikut menentukan pengalaman yang akan Anda rasakan (model 7B Q4).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181"/>
        <w:gridCol w:w="810"/>
        <w:gridCol w:w="916"/>
        <w:gridCol w:w="1605"/>
      </w:tblGrid>
      <w:tr w:rsidR="00BF2757" w14:paraId="543A35E9" w14:textId="77777777">
        <w:trPr>
          <w:divId w:val="283000429"/>
          <w:tblHeader/>
          <w:tblCellSpacing w:w="15" w:type="dxa"/>
        </w:trPr>
        <w:tc>
          <w:tcPr>
            <w:tcW w:w="0" w:type="auto"/>
            <w:vAlign w:val="center"/>
            <w:hideMark/>
          </w:tcPr>
          <w:p w14:paraId="4705C43F" w14:textId="77777777" w:rsidR="0060741B" w:rsidRDefault="0060741B">
            <w:pPr>
              <w:jc w:val="center"/>
              <w:rPr>
                <w:rFonts w:eastAsia="Times New Roman"/>
                <w:b/>
                <w:bCs/>
              </w:rPr>
            </w:pPr>
            <w:r>
              <w:rPr>
                <w:rFonts w:eastAsia="Times New Roman"/>
                <w:b/>
                <w:bCs/>
              </w:rPr>
              <w:t>Mode</w:t>
            </w:r>
          </w:p>
        </w:tc>
        <w:tc>
          <w:tcPr>
            <w:tcW w:w="0" w:type="auto"/>
            <w:vAlign w:val="center"/>
            <w:hideMark/>
          </w:tcPr>
          <w:p w14:paraId="43468F6F" w14:textId="77777777" w:rsidR="0060741B" w:rsidRDefault="0060741B">
            <w:pPr>
              <w:jc w:val="center"/>
              <w:rPr>
                <w:rFonts w:eastAsia="Times New Roman"/>
                <w:b/>
                <w:bCs/>
              </w:rPr>
            </w:pPr>
            <w:r>
              <w:rPr>
                <w:rFonts w:eastAsia="Times New Roman"/>
                <w:b/>
                <w:bCs/>
              </w:rPr>
              <w:t>Kecepatan (7B Q4)</w:t>
            </w:r>
          </w:p>
        </w:tc>
        <w:tc>
          <w:tcPr>
            <w:tcW w:w="0" w:type="auto"/>
            <w:vAlign w:val="center"/>
            <w:hideMark/>
          </w:tcPr>
          <w:p w14:paraId="04F97A68" w14:textId="77777777" w:rsidR="0060741B" w:rsidRDefault="0060741B">
            <w:pPr>
              <w:jc w:val="center"/>
              <w:rPr>
                <w:rFonts w:eastAsia="Times New Roman"/>
                <w:b/>
                <w:bCs/>
              </w:rPr>
            </w:pPr>
            <w:r>
              <w:rPr>
                <w:rFonts w:eastAsia="Times New Roman"/>
                <w:b/>
                <w:bCs/>
              </w:rPr>
              <w:t>RAM</w:t>
            </w:r>
          </w:p>
        </w:tc>
        <w:tc>
          <w:tcPr>
            <w:tcW w:w="0" w:type="auto"/>
            <w:vAlign w:val="center"/>
            <w:hideMark/>
          </w:tcPr>
          <w:p w14:paraId="71D99C87" w14:textId="77777777" w:rsidR="0060741B" w:rsidRDefault="0060741B">
            <w:pPr>
              <w:jc w:val="center"/>
              <w:rPr>
                <w:rFonts w:eastAsia="Times New Roman"/>
                <w:b/>
                <w:bCs/>
              </w:rPr>
            </w:pPr>
            <w:r>
              <w:rPr>
                <w:rFonts w:eastAsia="Times New Roman"/>
                <w:b/>
                <w:bCs/>
              </w:rPr>
              <w:t>GPU</w:t>
            </w:r>
          </w:p>
        </w:tc>
        <w:tc>
          <w:tcPr>
            <w:tcW w:w="0" w:type="auto"/>
            <w:vAlign w:val="center"/>
            <w:hideMark/>
          </w:tcPr>
          <w:p w14:paraId="4456E273" w14:textId="77777777" w:rsidR="0060741B" w:rsidRDefault="0060741B">
            <w:pPr>
              <w:jc w:val="center"/>
              <w:rPr>
                <w:rFonts w:eastAsia="Times New Roman"/>
                <w:b/>
                <w:bCs/>
              </w:rPr>
            </w:pPr>
            <w:r>
              <w:rPr>
                <w:rFonts w:eastAsia="Times New Roman"/>
                <w:b/>
                <w:bCs/>
              </w:rPr>
              <w:t>Cocok Untuk</w:t>
            </w:r>
          </w:p>
        </w:tc>
      </w:tr>
      <w:tr w:rsidR="00BF2757" w14:paraId="34171BA7" w14:textId="77777777">
        <w:trPr>
          <w:divId w:val="283000429"/>
          <w:tblCellSpacing w:w="15" w:type="dxa"/>
        </w:trPr>
        <w:tc>
          <w:tcPr>
            <w:tcW w:w="0" w:type="auto"/>
            <w:vAlign w:val="center"/>
            <w:hideMark/>
          </w:tcPr>
          <w:p w14:paraId="58330735" w14:textId="77777777" w:rsidR="0060741B" w:rsidRDefault="0060741B">
            <w:pPr>
              <w:rPr>
                <w:rFonts w:eastAsia="Times New Roman"/>
              </w:rPr>
            </w:pPr>
            <w:r>
              <w:rPr>
                <w:rStyle w:val="Strong"/>
                <w:rFonts w:eastAsia="Times New Roman"/>
              </w:rPr>
              <w:t>CPU-only</w:t>
            </w:r>
          </w:p>
        </w:tc>
        <w:tc>
          <w:tcPr>
            <w:tcW w:w="0" w:type="auto"/>
            <w:vAlign w:val="center"/>
            <w:hideMark/>
          </w:tcPr>
          <w:p w14:paraId="38A854BF" w14:textId="77777777" w:rsidR="0060741B" w:rsidRDefault="0060741B">
            <w:pPr>
              <w:rPr>
                <w:rFonts w:eastAsia="Times New Roman"/>
              </w:rPr>
            </w:pPr>
            <w:r>
              <w:rPr>
                <w:rFonts w:eastAsia="Times New Roman"/>
              </w:rPr>
              <w:t>8-15 t/s</w:t>
            </w:r>
          </w:p>
        </w:tc>
        <w:tc>
          <w:tcPr>
            <w:tcW w:w="0" w:type="auto"/>
            <w:vAlign w:val="center"/>
            <w:hideMark/>
          </w:tcPr>
          <w:p w14:paraId="2CC7EAB8" w14:textId="77777777" w:rsidR="0060741B" w:rsidRDefault="0060741B">
            <w:pPr>
              <w:rPr>
                <w:rFonts w:eastAsia="Times New Roman"/>
              </w:rPr>
            </w:pPr>
            <w:r>
              <w:rPr>
                <w:rFonts w:eastAsia="Times New Roman"/>
              </w:rPr>
              <w:t>~5 GB</w:t>
            </w:r>
          </w:p>
        </w:tc>
        <w:tc>
          <w:tcPr>
            <w:tcW w:w="0" w:type="auto"/>
            <w:vAlign w:val="center"/>
            <w:hideMark/>
          </w:tcPr>
          <w:p w14:paraId="0C846BB0" w14:textId="77777777" w:rsidR="0060741B" w:rsidRDefault="0060741B">
            <w:pPr>
              <w:rPr>
                <w:rFonts w:eastAsia="Times New Roman"/>
              </w:rPr>
            </w:pPr>
            <w:r>
              <w:rPr>
                <w:rFonts w:eastAsia="Times New Roman"/>
              </w:rPr>
              <w:t>0</w:t>
            </w:r>
          </w:p>
        </w:tc>
        <w:tc>
          <w:tcPr>
            <w:tcW w:w="0" w:type="auto"/>
            <w:vAlign w:val="center"/>
            <w:hideMark/>
          </w:tcPr>
          <w:p w14:paraId="4F24066B" w14:textId="77777777" w:rsidR="0060741B" w:rsidRDefault="0060741B">
            <w:pPr>
              <w:rPr>
                <w:rFonts w:eastAsia="Times New Roman"/>
              </w:rPr>
            </w:pPr>
            <w:r>
              <w:rPr>
                <w:rFonts w:eastAsia="Times New Roman"/>
              </w:rPr>
              <w:t>Laptop/desktop tanpa GPU</w:t>
            </w:r>
          </w:p>
        </w:tc>
      </w:tr>
      <w:tr w:rsidR="00BF2757" w14:paraId="6B5770C5" w14:textId="77777777">
        <w:trPr>
          <w:divId w:val="283000429"/>
          <w:tblCellSpacing w:w="15" w:type="dxa"/>
        </w:trPr>
        <w:tc>
          <w:tcPr>
            <w:tcW w:w="0" w:type="auto"/>
            <w:vAlign w:val="center"/>
            <w:hideMark/>
          </w:tcPr>
          <w:p w14:paraId="758C94E8" w14:textId="77777777" w:rsidR="0060741B" w:rsidRDefault="0060741B">
            <w:pPr>
              <w:rPr>
                <w:rFonts w:eastAsia="Times New Roman"/>
              </w:rPr>
            </w:pPr>
            <w:r>
              <w:rPr>
                <w:rStyle w:val="Strong"/>
                <w:rFonts w:eastAsia="Times New Roman"/>
              </w:rPr>
              <w:t>GPU offload 100%</w:t>
            </w:r>
          </w:p>
        </w:tc>
        <w:tc>
          <w:tcPr>
            <w:tcW w:w="0" w:type="auto"/>
            <w:vAlign w:val="center"/>
            <w:hideMark/>
          </w:tcPr>
          <w:p w14:paraId="2D396DD0" w14:textId="77777777" w:rsidR="0060741B" w:rsidRDefault="0060741B">
            <w:pPr>
              <w:rPr>
                <w:rFonts w:eastAsia="Times New Roman"/>
              </w:rPr>
            </w:pPr>
            <w:r>
              <w:rPr>
                <w:rFonts w:eastAsia="Times New Roman"/>
              </w:rPr>
              <w:t>40-85 t/s</w:t>
            </w:r>
          </w:p>
        </w:tc>
        <w:tc>
          <w:tcPr>
            <w:tcW w:w="0" w:type="auto"/>
            <w:vAlign w:val="center"/>
            <w:hideMark/>
          </w:tcPr>
          <w:p w14:paraId="0F367CD6" w14:textId="77777777" w:rsidR="0060741B" w:rsidRDefault="0060741B">
            <w:pPr>
              <w:rPr>
                <w:rFonts w:eastAsia="Times New Roman"/>
              </w:rPr>
            </w:pPr>
            <w:r>
              <w:rPr>
                <w:rFonts w:eastAsia="Times New Roman"/>
              </w:rPr>
              <w:t>~6 GB</w:t>
            </w:r>
          </w:p>
        </w:tc>
        <w:tc>
          <w:tcPr>
            <w:tcW w:w="0" w:type="auto"/>
            <w:vAlign w:val="center"/>
            <w:hideMark/>
          </w:tcPr>
          <w:p w14:paraId="385FE107" w14:textId="77777777" w:rsidR="0060741B" w:rsidRDefault="0060741B">
            <w:pPr>
              <w:rPr>
                <w:rFonts w:eastAsia="Times New Roman"/>
              </w:rPr>
            </w:pPr>
            <w:r>
              <w:rPr>
                <w:rFonts w:eastAsia="Times New Roman"/>
              </w:rPr>
              <w:t>12-24 GB VRAM</w:t>
            </w:r>
          </w:p>
        </w:tc>
        <w:tc>
          <w:tcPr>
            <w:tcW w:w="0" w:type="auto"/>
            <w:vAlign w:val="center"/>
            <w:hideMark/>
          </w:tcPr>
          <w:p w14:paraId="5148A7BA" w14:textId="77777777" w:rsidR="0060741B" w:rsidRDefault="0060741B">
            <w:pPr>
              <w:rPr>
                <w:rFonts w:eastAsia="Times New Roman"/>
              </w:rPr>
            </w:pPr>
            <w:r>
              <w:rPr>
                <w:rFonts w:eastAsia="Times New Roman"/>
              </w:rPr>
              <w:t>Desktop dengan GPU</w:t>
            </w:r>
          </w:p>
        </w:tc>
      </w:tr>
      <w:tr w:rsidR="00BF2757" w14:paraId="5A7ED75A" w14:textId="77777777">
        <w:trPr>
          <w:divId w:val="283000429"/>
          <w:tblCellSpacing w:w="15" w:type="dxa"/>
        </w:trPr>
        <w:tc>
          <w:tcPr>
            <w:tcW w:w="0" w:type="auto"/>
            <w:vAlign w:val="center"/>
            <w:hideMark/>
          </w:tcPr>
          <w:p w14:paraId="148E2C7B" w14:textId="77777777" w:rsidR="0060741B" w:rsidRDefault="0060741B">
            <w:pPr>
              <w:rPr>
                <w:rFonts w:eastAsia="Times New Roman"/>
              </w:rPr>
            </w:pPr>
            <w:r>
              <w:rPr>
                <w:rStyle w:val="Strong"/>
                <w:rFonts w:eastAsia="Times New Roman"/>
              </w:rPr>
              <w:t>Hybrid (CPU+GPU)</w:t>
            </w:r>
          </w:p>
        </w:tc>
        <w:tc>
          <w:tcPr>
            <w:tcW w:w="0" w:type="auto"/>
            <w:vAlign w:val="center"/>
            <w:hideMark/>
          </w:tcPr>
          <w:p w14:paraId="2D4D285A" w14:textId="77777777" w:rsidR="0060741B" w:rsidRDefault="0060741B">
            <w:pPr>
              <w:rPr>
                <w:rFonts w:eastAsia="Times New Roman"/>
              </w:rPr>
            </w:pPr>
            <w:r>
              <w:rPr>
                <w:rFonts w:eastAsia="Times New Roman"/>
              </w:rPr>
              <w:t>20-40 t/s</w:t>
            </w:r>
          </w:p>
        </w:tc>
        <w:tc>
          <w:tcPr>
            <w:tcW w:w="0" w:type="auto"/>
            <w:vAlign w:val="center"/>
            <w:hideMark/>
          </w:tcPr>
          <w:p w14:paraId="0411CAFB" w14:textId="77777777" w:rsidR="0060741B" w:rsidRDefault="0060741B">
            <w:pPr>
              <w:rPr>
                <w:rFonts w:eastAsia="Times New Roman"/>
              </w:rPr>
            </w:pPr>
            <w:r>
              <w:rPr>
                <w:rFonts w:eastAsia="Times New Roman"/>
              </w:rPr>
              <w:t>~5 GB + VRAM</w:t>
            </w:r>
          </w:p>
        </w:tc>
        <w:tc>
          <w:tcPr>
            <w:tcW w:w="0" w:type="auto"/>
            <w:vAlign w:val="center"/>
            <w:hideMark/>
          </w:tcPr>
          <w:p w14:paraId="39A4C132" w14:textId="77777777" w:rsidR="0060741B" w:rsidRDefault="0060741B">
            <w:pPr>
              <w:rPr>
                <w:rFonts w:eastAsia="Times New Roman"/>
              </w:rPr>
            </w:pPr>
            <w:r>
              <w:rPr>
                <w:rFonts w:eastAsia="Times New Roman"/>
              </w:rPr>
              <w:t>6-8 GB VRAM</w:t>
            </w:r>
          </w:p>
        </w:tc>
        <w:tc>
          <w:tcPr>
            <w:tcW w:w="0" w:type="auto"/>
            <w:vAlign w:val="center"/>
            <w:hideMark/>
          </w:tcPr>
          <w:p w14:paraId="009475FB" w14:textId="77777777" w:rsidR="0060741B" w:rsidRDefault="0060741B">
            <w:pPr>
              <w:rPr>
                <w:rFonts w:eastAsia="Times New Roman"/>
              </w:rPr>
            </w:pPr>
            <w:r>
              <w:rPr>
                <w:rFonts w:eastAsia="Times New Roman"/>
              </w:rPr>
              <w:t>GPU terbatas VRAM</w:t>
            </w:r>
          </w:p>
        </w:tc>
      </w:tr>
      <w:tr w:rsidR="00BF2757" w14:paraId="13EBFED7" w14:textId="77777777">
        <w:trPr>
          <w:divId w:val="283000429"/>
          <w:tblCellSpacing w:w="15" w:type="dxa"/>
        </w:trPr>
        <w:tc>
          <w:tcPr>
            <w:tcW w:w="0" w:type="auto"/>
            <w:vAlign w:val="center"/>
            <w:hideMark/>
          </w:tcPr>
          <w:p w14:paraId="4F18883D" w14:textId="77777777" w:rsidR="0060741B" w:rsidRDefault="0060741B">
            <w:pPr>
              <w:rPr>
                <w:rFonts w:eastAsia="Times New Roman"/>
              </w:rPr>
            </w:pPr>
            <w:r>
              <w:rPr>
                <w:rStyle w:val="Strong"/>
                <w:rFonts w:eastAsia="Times New Roman"/>
              </w:rPr>
              <w:t>Metal (Apple)</w:t>
            </w:r>
          </w:p>
        </w:tc>
        <w:tc>
          <w:tcPr>
            <w:tcW w:w="0" w:type="auto"/>
            <w:vAlign w:val="center"/>
            <w:hideMark/>
          </w:tcPr>
          <w:p w14:paraId="7B2F6AB7" w14:textId="77777777" w:rsidR="0060741B" w:rsidRDefault="0060741B">
            <w:pPr>
              <w:rPr>
                <w:rFonts w:eastAsia="Times New Roman"/>
              </w:rPr>
            </w:pPr>
            <w:r>
              <w:rPr>
                <w:rFonts w:eastAsia="Times New Roman"/>
              </w:rPr>
              <w:t>30-60 t/s</w:t>
            </w:r>
          </w:p>
        </w:tc>
        <w:tc>
          <w:tcPr>
            <w:tcW w:w="0" w:type="auto"/>
            <w:vAlign w:val="center"/>
            <w:hideMark/>
          </w:tcPr>
          <w:p w14:paraId="651DF786" w14:textId="77777777" w:rsidR="0060741B" w:rsidRDefault="0060741B">
            <w:pPr>
              <w:rPr>
                <w:rFonts w:eastAsia="Times New Roman"/>
              </w:rPr>
            </w:pPr>
            <w:r>
              <w:rPr>
                <w:rFonts w:eastAsia="Times New Roman"/>
              </w:rPr>
              <w:t>~6 GB</w:t>
            </w:r>
          </w:p>
        </w:tc>
        <w:tc>
          <w:tcPr>
            <w:tcW w:w="0" w:type="auto"/>
            <w:vAlign w:val="center"/>
            <w:hideMark/>
          </w:tcPr>
          <w:p w14:paraId="49ADB20F" w14:textId="77777777" w:rsidR="0060741B" w:rsidRDefault="0060741B">
            <w:pPr>
              <w:rPr>
                <w:rFonts w:eastAsia="Times New Roman"/>
              </w:rPr>
            </w:pPr>
            <w:r>
              <w:rPr>
                <w:rFonts w:eastAsia="Times New Roman"/>
              </w:rPr>
              <w:t>Unified Memory</w:t>
            </w:r>
          </w:p>
        </w:tc>
        <w:tc>
          <w:tcPr>
            <w:tcW w:w="0" w:type="auto"/>
            <w:vAlign w:val="center"/>
            <w:hideMark/>
          </w:tcPr>
          <w:p w14:paraId="2794D63F" w14:textId="77777777" w:rsidR="0060741B" w:rsidRDefault="0060741B">
            <w:pPr>
              <w:rPr>
                <w:rFonts w:eastAsia="Times New Roman"/>
              </w:rPr>
            </w:pPr>
            <w:r>
              <w:rPr>
                <w:rFonts w:eastAsia="Times New Roman"/>
              </w:rPr>
              <w:t>Mac M-series</w:t>
            </w:r>
          </w:p>
        </w:tc>
      </w:tr>
    </w:tbl>
    <w:p w14:paraId="5F9C2A50" w14:textId="77777777" w:rsidR="0060741B" w:rsidRDefault="0060741B">
      <w:pPr>
        <w:rPr>
          <w:rStyle w:val="Strong"/>
          <w:lang w:val="id-ID"/>
        </w:rPr>
      </w:pPr>
      <w:r>
        <w:rPr>
          <w:rFonts w:eastAsia="Times New Roman"/>
          <w:b/>
          <w:bCs/>
          <w:noProof/>
          <w:lang w:val="id-ID"/>
        </w:rPr>
        <w:lastRenderedPageBreak/>
        <w:drawing>
          <wp:inline distT="0" distB="0" distL="0" distR="0" wp14:anchorId="47FD20EF" wp14:editId="54E54C16">
            <wp:extent cx="9953945" cy="5364036"/>
            <wp:effectExtent l="0" t="0" r="0" b="8255"/>
            <wp:docPr id="454" name="Picture 454" descr="Rentang kecepatan empat mode komputasi CLI untuk model 7B 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Rentang kecepatan empat mode komputasi CLI untuk model 7B Q4"/>
                    <pic:cNvPicPr>
                      <a:picLocks noChangeAspect="1" noChangeArrowheads="1"/>
                    </pic:cNvPicPr>
                  </pic:nvPicPr>
                  <pic:blipFill>
                    <a:blip r:link="rId372">
                      <a:extLst>
                        <a:ext uri="{28A0092B-C50C-407E-A947-70E740481C1C}">
                          <a14:useLocalDpi xmlns:a14="http://schemas.microsoft.com/office/drawing/2010/main" val="0"/>
                        </a:ext>
                      </a:extLst>
                    </a:blip>
                    <a:srcRect/>
                    <a:stretch>
                      <a:fillRect/>
                    </a:stretch>
                  </pic:blipFill>
                  <pic:spPr bwMode="auto">
                    <a:xfrm>
                      <a:off x="0" y="0"/>
                      <a:ext cx="9953945" cy="5364036"/>
                    </a:xfrm>
                    <a:prstGeom prst="rect">
                      <a:avLst/>
                    </a:prstGeom>
                    <a:noFill/>
                    <a:ln>
                      <a:noFill/>
                    </a:ln>
                  </pic:spPr>
                </pic:pic>
              </a:graphicData>
            </a:graphic>
          </wp:inline>
        </w:drawing>
      </w:r>
      <w:r>
        <w:rPr>
          <w:rStyle w:val="fig-num"/>
          <w:rFonts w:eastAsia="Times New Roman"/>
          <w:b/>
          <w:bCs/>
          <w:lang w:val="id-ID"/>
        </w:rPr>
        <w:t>Gambar 3.10-3</w:t>
      </w:r>
      <w:r>
        <w:rPr>
          <w:rStyle w:val="Strong"/>
          <w:rFonts w:eastAsia="Times New Roman"/>
          <w:lang w:val="id-ID"/>
        </w:rPr>
        <w:t>— GPU offload penuh memberi lompatan hingga 5× dibanding CPU-only; mode hybrid menjadi kompromi cerdas untuk GPU dengan VRAM terbatas.*</w:t>
      </w:r>
    </w:p>
    <w:p w14:paraId="05101F59" w14:textId="77777777" w:rsidR="0060741B" w:rsidRDefault="0060741B">
      <w:pPr>
        <w:pStyle w:val="NormalWeb"/>
        <w:rPr>
          <w:lang w:val="id-ID"/>
        </w:rPr>
      </w:pPr>
      <w:r>
        <w:rPr>
          <w:b/>
          <w:bCs/>
          <w:lang w:val="id-ID"/>
        </w:rPr>
        <w:t xml:space="preserve">Analisis: tabel ini menunjukkan </w:t>
      </w:r>
      <w:r>
        <w:rPr>
          <w:rStyle w:val="Emphasis"/>
          <w:b/>
          <w:bCs/>
          <w:lang w:val="id-ID"/>
        </w:rPr>
        <w:t>trade-off</w:t>
      </w:r>
      <w:r>
        <w:rPr>
          <w:b/>
          <w:bCs/>
          <w:lang w:val="id-ID"/>
        </w:rPr>
        <w:t xml:space="preserve"> yang harus dipahami setiap pengguna CLI. CPU-only adalah mode </w:t>
      </w:r>
      <w:r>
        <w:rPr>
          <w:b/>
          <w:bCs/>
          <w:lang w:val="id-ID"/>
        </w:rPr>
        <w:lastRenderedPageBreak/>
        <w:t xml:space="preserve">paling universal (8–15 t/s) — cukup untuk </w:t>
      </w:r>
      <w:r>
        <w:rPr>
          <w:rStyle w:val="Emphasis"/>
          <w:b/>
          <w:bCs/>
          <w:lang w:val="id-ID"/>
        </w:rPr>
        <w:t>batch processing</w:t>
      </w:r>
      <w:r>
        <w:rPr>
          <w:b/>
          <w:bCs/>
          <w:lang w:val="id-ID"/>
        </w:rPr>
        <w:t xml:space="preserve"> yang tidak sensitif waktu, terlalu lambat untuk percakapan interaktif yang nyaman. GPU offload penuh memberikan lompatan 5× lipat tetapi menuntut VRAM besar. </w:t>
      </w:r>
      <w:r>
        <w:rPr>
          <w:rStyle w:val="Strong"/>
          <w:lang w:val="id-ID"/>
        </w:rPr>
        <w:t>Hybrid</w:t>
      </w:r>
      <w:r>
        <w:rPr>
          <w:b/>
          <w:bCs/>
          <w:lang w:val="id-ID"/>
        </w:rPr>
        <w:t xml:space="preserve"> — memuat sebagian lapisan ke GPU, sisanya di CPU — adalah solusi cerdas untuk GPU dengan VRAM kecil (seperti banyak kartu 6–8 GB): kecepatan dua kali lipat dari CPU murni, tanpa perlu GPU baru. </w:t>
      </w:r>
      <w:r>
        <w:rPr>
          <w:rStyle w:val="Strong"/>
          <w:lang w:val="id-ID"/>
        </w:rPr>
        <w:t>Metal</w:t>
      </w:r>
      <w:r>
        <w:rPr>
          <w:b/>
          <w:bCs/>
          <w:lang w:val="id-ID"/>
        </w:rPr>
        <w:t xml:space="preserve"> membuktikan kembali keunggulan </w:t>
      </w:r>
      <w:r>
        <w:rPr>
          <w:rStyle w:val="Emphasis"/>
          <w:b/>
          <w:bCs/>
          <w:lang w:val="id-ID"/>
        </w:rPr>
        <w:t>unified memory</w:t>
      </w:r>
      <w:r>
        <w:rPr>
          <w:b/>
          <w:bCs/>
          <w:lang w:val="id-ID"/>
        </w:rPr>
        <w:t xml:space="preserve"> Apple Silicon: 30–60 t/s tanpa VRAM terpisah.</w:t>
      </w:r>
    </w:p>
    <w:p w14:paraId="568F5C77" w14:textId="77777777" w:rsidR="0060741B" w:rsidRDefault="00000000">
      <w:pPr>
        <w:rPr>
          <w:rStyle w:val="Strong"/>
          <w:rFonts w:eastAsia="Times New Roman"/>
          <w:lang w:val="id-ID"/>
        </w:rPr>
      </w:pPr>
      <w:r>
        <w:rPr>
          <w:rStyle w:val="Strong"/>
          <w:rFonts w:eastAsia="Times New Roman"/>
          <w:lang w:val="id-ID"/>
        </w:rPr>
        <w:pict w14:anchorId="7BA4CAF8">
          <v:rect id="_x0000_i1431" style="width:0;height:1.5pt" o:hralign="center" o:hrstd="t" o:hr="t" fillcolor="#a0a0a0" stroked="f"/>
        </w:pict>
      </w:r>
    </w:p>
    <w:p w14:paraId="54DB37D7" w14:textId="77777777" w:rsidR="0060741B" w:rsidRDefault="00000000">
      <w:pPr>
        <w:rPr>
          <w:rStyle w:val="Strong"/>
          <w:rFonts w:eastAsia="Times New Roman"/>
          <w:lang w:val="id-ID"/>
        </w:rPr>
      </w:pPr>
      <w:r>
        <w:rPr>
          <w:rStyle w:val="Strong"/>
          <w:rFonts w:eastAsia="Times New Roman"/>
          <w:lang w:val="id-ID"/>
        </w:rPr>
        <w:pict w14:anchorId="7C0B8A45">
          <v:rect id="_x0000_i1432" style="width:0;height:1.5pt" o:hralign="center" o:hrstd="t" o:hr="t" fillcolor="#a0a0a0" stroked="f"/>
        </w:pict>
      </w:r>
    </w:p>
    <w:p w14:paraId="78FA218C" w14:textId="77777777" w:rsidR="0060741B" w:rsidRDefault="0060741B">
      <w:pPr>
        <w:pStyle w:val="Heading2"/>
        <w:rPr>
          <w:lang w:val="id-ID"/>
        </w:rPr>
      </w:pPr>
      <w:r>
        <w:rPr>
          <w:rFonts w:eastAsia="Times New Roman"/>
          <w:lang w:val="id-ID"/>
        </w:rPr>
        <w:t>8. Praktikum / Hands-On</w:t>
      </w:r>
    </w:p>
    <w:p w14:paraId="2EE5EE06" w14:textId="77777777" w:rsidR="0060741B" w:rsidRDefault="0060741B">
      <w:pPr>
        <w:pStyle w:val="Heading3"/>
        <w:rPr>
          <w:rFonts w:eastAsia="Times New Roman"/>
          <w:lang w:val="id-ID"/>
        </w:rPr>
      </w:pPr>
      <w:r>
        <w:rPr>
          <w:rFonts w:eastAsia="Times New Roman"/>
          <w:lang w:val="id-ID"/>
        </w:rPr>
        <w:t>Langkah 1: Setup llama.cpp CLI dan One-Liner</w:t>
      </w:r>
    </w:p>
    <w:p w14:paraId="45E920E4" w14:textId="77777777" w:rsidR="0060741B" w:rsidRDefault="0060741B">
      <w:pPr>
        <w:pStyle w:val="NormalWeb"/>
        <w:rPr>
          <w:b/>
          <w:bCs/>
          <w:lang w:val="id-ID"/>
        </w:rPr>
      </w:pPr>
      <w:r>
        <w:rPr>
          <w:b/>
          <w:bCs/>
          <w:lang w:val="id-ID"/>
        </w:rPr>
        <w:t xml:space="preserve">Mulai dari membangun binary hingga menjalankan </w:t>
      </w:r>
      <w:r>
        <w:rPr>
          <w:rStyle w:val="Emphasis"/>
          <w:b/>
          <w:bCs/>
          <w:lang w:val="id-ID"/>
        </w:rPr>
        <w:t>one-liner</w:t>
      </w:r>
      <w:r>
        <w:rPr>
          <w:b/>
          <w:bCs/>
          <w:lang w:val="id-ID"/>
        </w:rPr>
        <w:t xml:space="preserve"> pertama.</w:t>
      </w:r>
    </w:p>
    <w:p w14:paraId="1B9F93F6" w14:textId="77777777" w:rsidR="0060741B" w:rsidRDefault="0060741B">
      <w:pPr>
        <w:divId w:val="65424312"/>
        <w:rPr>
          <w:rFonts w:eastAsia="Times New Roman"/>
          <w:b/>
          <w:bCs/>
          <w:lang w:val="id-ID"/>
        </w:rPr>
      </w:pPr>
      <w:r>
        <w:rPr>
          <w:rFonts w:eastAsia="Times New Roman"/>
          <w:b/>
          <w:bCs/>
          <w:lang w:val="id-ID"/>
        </w:rPr>
        <w:t>bash</w:t>
      </w:r>
    </w:p>
    <w:p w14:paraId="53FC02A2" w14:textId="77777777" w:rsidR="0060741B" w:rsidRDefault="0060741B">
      <w:pPr>
        <w:pStyle w:val="HTMLPreformatted"/>
        <w:divId w:val="2512542"/>
        <w:rPr>
          <w:rStyle w:val="HTMLCode"/>
          <w:b/>
          <w:bCs/>
          <w:lang w:val="id-ID"/>
        </w:rPr>
      </w:pPr>
      <w:r>
        <w:rPr>
          <w:rStyle w:val="HTMLCode"/>
          <w:b/>
          <w:bCs/>
          <w:lang w:val="id-ID"/>
        </w:rPr>
        <w:t># 1. Build llama.cpp</w:t>
      </w:r>
    </w:p>
    <w:p w14:paraId="05FDD886" w14:textId="77777777" w:rsidR="0060741B" w:rsidRDefault="0060741B">
      <w:pPr>
        <w:pStyle w:val="HTMLPreformatted"/>
        <w:divId w:val="2512542"/>
        <w:rPr>
          <w:rStyle w:val="HTMLCode"/>
          <w:b/>
          <w:bCs/>
          <w:lang w:val="id-ID"/>
        </w:rPr>
      </w:pPr>
      <w:r>
        <w:rPr>
          <w:rStyle w:val="HTMLCode"/>
          <w:b/>
          <w:bCs/>
          <w:lang w:val="id-ID"/>
        </w:rPr>
        <w:t>git clone https://github.com/ggerganov/llama.cpp</w:t>
      </w:r>
    </w:p>
    <w:p w14:paraId="76682DB8" w14:textId="77777777" w:rsidR="0060741B" w:rsidRDefault="0060741B">
      <w:pPr>
        <w:pStyle w:val="HTMLPreformatted"/>
        <w:divId w:val="2512542"/>
        <w:rPr>
          <w:rStyle w:val="HTMLCode"/>
          <w:b/>
          <w:bCs/>
          <w:lang w:val="id-ID"/>
        </w:rPr>
      </w:pPr>
      <w:r>
        <w:rPr>
          <w:rStyle w:val="HTMLCode"/>
          <w:b/>
          <w:bCs/>
          <w:lang w:val="id-ID"/>
        </w:rPr>
        <w:t>cd llama.cpp</w:t>
      </w:r>
    </w:p>
    <w:p w14:paraId="15AEF005" w14:textId="77777777" w:rsidR="0060741B" w:rsidRDefault="0060741B">
      <w:pPr>
        <w:pStyle w:val="HTMLPreformatted"/>
        <w:divId w:val="2512542"/>
        <w:rPr>
          <w:rStyle w:val="HTMLCode"/>
          <w:b/>
          <w:bCs/>
          <w:lang w:val="id-ID"/>
        </w:rPr>
      </w:pPr>
      <w:r>
        <w:rPr>
          <w:rStyle w:val="HTMLCode"/>
          <w:b/>
          <w:bCs/>
          <w:lang w:val="id-ID"/>
        </w:rPr>
        <w:t>LLAMA_METAL=1 make -j 4  # atau LLAMA_CUDA=1 untuk NVIDIA</w:t>
      </w:r>
    </w:p>
    <w:p w14:paraId="733AB32D" w14:textId="77777777" w:rsidR="0060741B" w:rsidRDefault="0060741B">
      <w:pPr>
        <w:pStyle w:val="HTMLPreformatted"/>
        <w:divId w:val="2512542"/>
        <w:rPr>
          <w:rStyle w:val="HTMLCode"/>
          <w:b/>
          <w:bCs/>
          <w:lang w:val="id-ID"/>
        </w:rPr>
      </w:pPr>
    </w:p>
    <w:p w14:paraId="2DF8AA81" w14:textId="77777777" w:rsidR="0060741B" w:rsidRDefault="0060741B">
      <w:pPr>
        <w:pStyle w:val="HTMLPreformatted"/>
        <w:divId w:val="2512542"/>
        <w:rPr>
          <w:rStyle w:val="HTMLCode"/>
          <w:b/>
          <w:bCs/>
          <w:lang w:val="id-ID"/>
        </w:rPr>
      </w:pPr>
      <w:r>
        <w:rPr>
          <w:rStyle w:val="HTMLCode"/>
          <w:b/>
          <w:bCs/>
          <w:lang w:val="id-ID"/>
        </w:rPr>
        <w:t># 2. Download model (via huggingface-cli)</w:t>
      </w:r>
    </w:p>
    <w:p w14:paraId="37B1D2BB" w14:textId="77777777" w:rsidR="0060741B" w:rsidRDefault="0060741B">
      <w:pPr>
        <w:pStyle w:val="HTMLPreformatted"/>
        <w:divId w:val="2512542"/>
        <w:rPr>
          <w:rStyle w:val="HTMLCode"/>
          <w:b/>
          <w:bCs/>
          <w:lang w:val="id-ID"/>
        </w:rPr>
      </w:pPr>
      <w:r>
        <w:rPr>
          <w:rStyle w:val="HTMLCode"/>
          <w:b/>
          <w:bCs/>
          <w:lang w:val="id-ID"/>
        </w:rPr>
        <w:t>huggingface-cli download bartowski/Meta-Llama-3.1-8B-Instruct-GGUF \</w:t>
      </w:r>
    </w:p>
    <w:p w14:paraId="3BEE2ECB" w14:textId="77777777" w:rsidR="0060741B" w:rsidRDefault="0060741B">
      <w:pPr>
        <w:pStyle w:val="HTMLPreformatted"/>
        <w:divId w:val="2512542"/>
        <w:rPr>
          <w:rStyle w:val="HTMLCode"/>
          <w:b/>
          <w:bCs/>
          <w:lang w:val="id-ID"/>
        </w:rPr>
      </w:pPr>
      <w:r>
        <w:rPr>
          <w:rStyle w:val="HTMLCode"/>
          <w:b/>
          <w:bCs/>
          <w:lang w:val="id-ID"/>
        </w:rPr>
        <w:t xml:space="preserve">    Meta-Llama-3.1-8B-Instruct-Q4_K_M.gguf \</w:t>
      </w:r>
    </w:p>
    <w:p w14:paraId="3B85F9F0" w14:textId="77777777" w:rsidR="0060741B" w:rsidRDefault="0060741B">
      <w:pPr>
        <w:pStyle w:val="HTMLPreformatted"/>
        <w:divId w:val="2512542"/>
        <w:rPr>
          <w:rStyle w:val="HTMLCode"/>
          <w:b/>
          <w:bCs/>
          <w:lang w:val="id-ID"/>
        </w:rPr>
      </w:pPr>
      <w:r>
        <w:rPr>
          <w:rStyle w:val="HTMLCode"/>
          <w:b/>
          <w:bCs/>
          <w:lang w:val="id-ID"/>
        </w:rPr>
        <w:t xml:space="preserve">    --local-dir ./models</w:t>
      </w:r>
    </w:p>
    <w:p w14:paraId="1DD23E03" w14:textId="77777777" w:rsidR="0060741B" w:rsidRDefault="0060741B">
      <w:pPr>
        <w:pStyle w:val="HTMLPreformatted"/>
        <w:divId w:val="2512542"/>
        <w:rPr>
          <w:rStyle w:val="HTMLCode"/>
          <w:b/>
          <w:bCs/>
          <w:lang w:val="id-ID"/>
        </w:rPr>
      </w:pPr>
    </w:p>
    <w:p w14:paraId="25A1BA0E" w14:textId="77777777" w:rsidR="0060741B" w:rsidRDefault="0060741B">
      <w:pPr>
        <w:pStyle w:val="HTMLPreformatted"/>
        <w:divId w:val="2512542"/>
        <w:rPr>
          <w:rStyle w:val="HTMLCode"/>
          <w:b/>
          <w:bCs/>
          <w:lang w:val="id-ID"/>
        </w:rPr>
      </w:pPr>
      <w:r>
        <w:rPr>
          <w:rStyle w:val="HTMLCode"/>
          <w:b/>
          <w:bCs/>
          <w:lang w:val="id-ID"/>
        </w:rPr>
        <w:t># 3. One-liner: tanya langsung</w:t>
      </w:r>
    </w:p>
    <w:p w14:paraId="486B7112" w14:textId="77777777" w:rsidR="0060741B" w:rsidRDefault="0060741B">
      <w:pPr>
        <w:pStyle w:val="HTMLPreformatted"/>
        <w:divId w:val="2512542"/>
        <w:rPr>
          <w:rStyle w:val="HTMLCode"/>
          <w:b/>
          <w:bCs/>
          <w:lang w:val="id-ID"/>
        </w:rPr>
      </w:pPr>
      <w:r>
        <w:rPr>
          <w:rStyle w:val="HTMLCode"/>
          <w:b/>
          <w:bCs/>
          <w:lang w:val="id-ID"/>
        </w:rPr>
        <w:t>./llama-cli -m models/llama-3.1-8b-q4.gguf \</w:t>
      </w:r>
    </w:p>
    <w:p w14:paraId="5CDD8C0A" w14:textId="77777777" w:rsidR="0060741B" w:rsidRDefault="0060741B">
      <w:pPr>
        <w:pStyle w:val="HTMLPreformatted"/>
        <w:divId w:val="2512542"/>
        <w:rPr>
          <w:rStyle w:val="HTMLCode"/>
          <w:b/>
          <w:bCs/>
          <w:lang w:val="id-ID"/>
        </w:rPr>
      </w:pPr>
      <w:r>
        <w:rPr>
          <w:rStyle w:val="HTMLCode"/>
          <w:b/>
          <w:bCs/>
          <w:lang w:val="id-ID"/>
        </w:rPr>
        <w:lastRenderedPageBreak/>
        <w:t xml:space="preserve">    -p "Jelaskan apa itu machine learning dalam 3 kalimat" \</w:t>
      </w:r>
    </w:p>
    <w:p w14:paraId="3A5246EE" w14:textId="77777777" w:rsidR="0060741B" w:rsidRDefault="0060741B">
      <w:pPr>
        <w:pStyle w:val="HTMLPreformatted"/>
        <w:divId w:val="2512542"/>
        <w:rPr>
          <w:rStyle w:val="HTMLCode"/>
          <w:b/>
          <w:bCs/>
          <w:lang w:val="id-ID"/>
        </w:rPr>
      </w:pPr>
      <w:r>
        <w:rPr>
          <w:rStyle w:val="HTMLCode"/>
          <w:b/>
          <w:bCs/>
          <w:lang w:val="id-ID"/>
        </w:rPr>
        <w:t xml:space="preserve">    -n 150 --temp 0.5 --no-display-prompt</w:t>
      </w:r>
    </w:p>
    <w:p w14:paraId="0177F680" w14:textId="77777777" w:rsidR="0060741B" w:rsidRDefault="0060741B">
      <w:pPr>
        <w:pStyle w:val="HTMLPreformatted"/>
        <w:divId w:val="2512542"/>
        <w:rPr>
          <w:rStyle w:val="HTMLCode"/>
          <w:b/>
          <w:bCs/>
          <w:lang w:val="id-ID"/>
        </w:rPr>
      </w:pPr>
    </w:p>
    <w:p w14:paraId="72383E66" w14:textId="77777777" w:rsidR="0060741B" w:rsidRDefault="0060741B">
      <w:pPr>
        <w:pStyle w:val="HTMLPreformatted"/>
        <w:divId w:val="2512542"/>
        <w:rPr>
          <w:rStyle w:val="HTMLCode"/>
          <w:b/>
          <w:bCs/>
          <w:lang w:val="id-ID"/>
        </w:rPr>
      </w:pPr>
      <w:r>
        <w:rPr>
          <w:rStyle w:val="HTMLCode"/>
          <w:b/>
          <w:bCs/>
          <w:lang w:val="id-ID"/>
        </w:rPr>
        <w:t># 4. Chat mode interaktif</w:t>
      </w:r>
    </w:p>
    <w:p w14:paraId="72BECE35" w14:textId="77777777" w:rsidR="0060741B" w:rsidRDefault="0060741B">
      <w:pPr>
        <w:pStyle w:val="HTMLPreformatted"/>
        <w:divId w:val="2512542"/>
        <w:rPr>
          <w:rStyle w:val="HTMLCode"/>
          <w:b/>
          <w:bCs/>
          <w:lang w:val="id-ID"/>
        </w:rPr>
      </w:pPr>
      <w:r>
        <w:rPr>
          <w:rStyle w:val="HTMLCode"/>
          <w:b/>
          <w:bCs/>
          <w:lang w:val="id-ID"/>
        </w:rPr>
        <w:t>./llama-cli -m models/llama-3.1-8b-q4.gguf \</w:t>
      </w:r>
    </w:p>
    <w:p w14:paraId="1CF9B613" w14:textId="77777777" w:rsidR="0060741B" w:rsidRDefault="0060741B">
      <w:pPr>
        <w:pStyle w:val="HTMLPreformatted"/>
        <w:divId w:val="2512542"/>
        <w:rPr>
          <w:rStyle w:val="HTMLCode"/>
          <w:b/>
          <w:bCs/>
          <w:lang w:val="id-ID"/>
        </w:rPr>
      </w:pPr>
      <w:r>
        <w:rPr>
          <w:rStyle w:val="HTMLCode"/>
          <w:b/>
          <w:bCs/>
          <w:lang w:val="id-ID"/>
        </w:rPr>
        <w:t xml:space="preserve">    -cnv --system "Kamu adalah asisten yang ramah" \</w:t>
      </w:r>
    </w:p>
    <w:p w14:paraId="32CAC341" w14:textId="77777777" w:rsidR="0060741B" w:rsidRDefault="0060741B">
      <w:pPr>
        <w:pStyle w:val="HTMLPreformatted"/>
        <w:divId w:val="2512542"/>
        <w:rPr>
          <w:rStyle w:val="HTMLCode"/>
          <w:b/>
          <w:bCs/>
          <w:lang w:val="id-ID"/>
        </w:rPr>
      </w:pPr>
      <w:r>
        <w:rPr>
          <w:rStyle w:val="HTMLCode"/>
          <w:b/>
          <w:bCs/>
          <w:lang w:val="id-ID"/>
        </w:rPr>
        <w:t xml:space="preserve">    --color --interactive-first</w:t>
      </w:r>
    </w:p>
    <w:p w14:paraId="27B171FA" w14:textId="77777777" w:rsidR="0060741B" w:rsidRDefault="0060741B">
      <w:pPr>
        <w:pStyle w:val="HTMLPreformatted"/>
        <w:divId w:val="2512542"/>
        <w:rPr>
          <w:rStyle w:val="HTMLCode"/>
          <w:b/>
          <w:bCs/>
          <w:lang w:val="id-ID"/>
        </w:rPr>
      </w:pPr>
    </w:p>
    <w:p w14:paraId="5D6E43BC" w14:textId="77777777" w:rsidR="0060741B" w:rsidRDefault="0060741B">
      <w:pPr>
        <w:pStyle w:val="HTMLPreformatted"/>
        <w:divId w:val="2512542"/>
        <w:rPr>
          <w:rStyle w:val="HTMLCode"/>
          <w:b/>
          <w:bCs/>
          <w:lang w:val="id-ID"/>
        </w:rPr>
      </w:pPr>
      <w:r>
        <w:rPr>
          <w:rStyle w:val="HTMLCode"/>
          <w:b/>
          <w:bCs/>
          <w:lang w:val="id-ID"/>
        </w:rPr>
        <w:t># 5. Pipe dari file</w:t>
      </w:r>
    </w:p>
    <w:p w14:paraId="6A295AD0" w14:textId="77777777" w:rsidR="0060741B" w:rsidRDefault="0060741B">
      <w:pPr>
        <w:pStyle w:val="HTMLPreformatted"/>
        <w:divId w:val="2512542"/>
        <w:rPr>
          <w:rStyle w:val="HTMLCode"/>
          <w:b/>
          <w:bCs/>
          <w:lang w:val="id-ID"/>
        </w:rPr>
      </w:pPr>
      <w:r>
        <w:rPr>
          <w:rStyle w:val="HTMLCode"/>
          <w:b/>
          <w:bCs/>
          <w:lang w:val="id-ID"/>
        </w:rPr>
        <w:t>cat README.md | ./llama-cli -m models/llama-3.1-8b-q4.gguf \</w:t>
      </w:r>
    </w:p>
    <w:p w14:paraId="4F8DBD65" w14:textId="77777777" w:rsidR="0060741B" w:rsidRDefault="0060741B">
      <w:pPr>
        <w:pStyle w:val="HTMLPreformatted"/>
        <w:divId w:val="2512542"/>
        <w:rPr>
          <w:rStyle w:val="HTMLCode"/>
          <w:b/>
          <w:bCs/>
          <w:lang w:val="id-ID"/>
        </w:rPr>
      </w:pPr>
      <w:r>
        <w:rPr>
          <w:rStyle w:val="HTMLCode"/>
          <w:b/>
          <w:bCs/>
          <w:lang w:val="id-ID"/>
        </w:rPr>
        <w:t xml:space="preserve">    -p "Buat rangkuman dari teks berikut:" \</w:t>
      </w:r>
    </w:p>
    <w:p w14:paraId="0BA7B1BF" w14:textId="77777777" w:rsidR="0060741B" w:rsidRDefault="0060741B">
      <w:pPr>
        <w:pStyle w:val="HTMLPreformatted"/>
        <w:divId w:val="2512542"/>
        <w:rPr>
          <w:b/>
          <w:bCs/>
          <w:lang w:val="id-ID"/>
        </w:rPr>
      </w:pPr>
      <w:r>
        <w:rPr>
          <w:rStyle w:val="HTMLCode"/>
          <w:b/>
          <w:bCs/>
          <w:lang w:val="id-ID"/>
        </w:rPr>
        <w:t xml:space="preserve">    -n 200 --temp 0.3 --no-display-prompt &gt; summary.txt</w:t>
      </w:r>
    </w:p>
    <w:p w14:paraId="3B5AAF00" w14:textId="77777777" w:rsidR="0060741B" w:rsidRDefault="0060741B">
      <w:pPr>
        <w:pStyle w:val="NormalWeb"/>
        <w:rPr>
          <w:b/>
          <w:bCs/>
          <w:lang w:val="id-ID"/>
        </w:rPr>
      </w:pPr>
      <w:r>
        <w:rPr>
          <w:b/>
          <w:bCs/>
          <w:lang w:val="id-ID"/>
        </w:rPr>
        <w:t xml:space="preserve">Perhatikan tiga mode yang berbeda: </w:t>
      </w:r>
      <w:r>
        <w:rPr>
          <w:rStyle w:val="Emphasis"/>
          <w:b/>
          <w:bCs/>
          <w:lang w:val="id-ID"/>
        </w:rPr>
        <w:t>one-shot</w:t>
      </w:r>
      <w:r>
        <w:rPr>
          <w:b/>
          <w:bCs/>
          <w:lang w:val="id-ID"/>
        </w:rPr>
        <w:t xml:space="preserve"> (langsung selesai), interaktif (</w:t>
      </w:r>
      <w:r>
        <w:rPr>
          <w:rStyle w:val="HTMLCode"/>
          <w:b/>
          <w:bCs/>
          <w:lang w:val="id-ID"/>
        </w:rPr>
        <w:t>-cnv</w:t>
      </w:r>
      <w:r>
        <w:rPr>
          <w:b/>
          <w:bCs/>
          <w:lang w:val="id-ID"/>
        </w:rPr>
        <w:t xml:space="preserve"> untuk percakapan multi-putaran), dan </w:t>
      </w:r>
      <w:r>
        <w:rPr>
          <w:rStyle w:val="Emphasis"/>
          <w:b/>
          <w:bCs/>
          <w:lang w:val="id-ID"/>
        </w:rPr>
        <w:t>pipeline</w:t>
      </w:r>
      <w:r>
        <w:rPr>
          <w:b/>
          <w:bCs/>
          <w:lang w:val="id-ID"/>
        </w:rPr>
        <w:t xml:space="preserve"> (</w:t>
      </w:r>
      <w:r>
        <w:rPr>
          <w:rStyle w:val="HTMLCode"/>
          <w:b/>
          <w:bCs/>
          <w:lang w:val="id-ID"/>
        </w:rPr>
        <w:t>cat ... | llama-cli ... &gt; summary.txt</w:t>
      </w:r>
      <w:r>
        <w:rPr>
          <w:b/>
          <w:bCs/>
          <w:lang w:val="id-ID"/>
        </w:rPr>
        <w:t xml:space="preserve">). </w:t>
      </w:r>
      <w:r>
        <w:rPr>
          <w:rStyle w:val="HTMLCode"/>
          <w:b/>
          <w:bCs/>
          <w:lang w:val="id-ID"/>
        </w:rPr>
        <w:t>--no-display-prompt</w:t>
      </w:r>
      <w:r>
        <w:rPr>
          <w:b/>
          <w:bCs/>
          <w:lang w:val="id-ID"/>
        </w:rPr>
        <w:t xml:space="preserve"> penting dalam mode pipeline — tanpa flag itu, prompt ikut tercetak ke file output dan merusak hasil.</w:t>
      </w:r>
    </w:p>
    <w:p w14:paraId="20F858D6" w14:textId="77777777" w:rsidR="0060741B" w:rsidRDefault="0060741B">
      <w:pPr>
        <w:pStyle w:val="Heading3"/>
        <w:rPr>
          <w:rFonts w:eastAsia="Times New Roman"/>
          <w:lang w:val="id-ID"/>
        </w:rPr>
      </w:pPr>
      <w:r>
        <w:rPr>
          <w:rFonts w:eastAsia="Times New Roman"/>
          <w:lang w:val="id-ID"/>
        </w:rPr>
        <w:t>Langkah 2: Batch Processing Pipeline</w:t>
      </w:r>
    </w:p>
    <w:p w14:paraId="7274C84E" w14:textId="77777777" w:rsidR="0060741B" w:rsidRDefault="0060741B">
      <w:pPr>
        <w:pStyle w:val="NormalWeb"/>
        <w:rPr>
          <w:b/>
          <w:bCs/>
          <w:lang w:val="id-ID"/>
        </w:rPr>
      </w:pPr>
      <w:r>
        <w:rPr>
          <w:b/>
          <w:bCs/>
          <w:lang w:val="id-ID"/>
        </w:rPr>
        <w:t>Ubah perintah tunggal menjadi pabrik ringkasan untuk seluruh folder.</w:t>
      </w:r>
    </w:p>
    <w:p w14:paraId="05354BE1" w14:textId="77777777" w:rsidR="0060741B" w:rsidRDefault="0060741B">
      <w:pPr>
        <w:divId w:val="425273333"/>
        <w:rPr>
          <w:rFonts w:eastAsia="Times New Roman"/>
          <w:b/>
          <w:bCs/>
          <w:lang w:val="id-ID"/>
        </w:rPr>
      </w:pPr>
      <w:r>
        <w:rPr>
          <w:rFonts w:eastAsia="Times New Roman"/>
          <w:b/>
          <w:bCs/>
          <w:lang w:val="id-ID"/>
        </w:rPr>
        <w:t>bash</w:t>
      </w:r>
    </w:p>
    <w:p w14:paraId="68ACADCF" w14:textId="77777777" w:rsidR="0060741B" w:rsidRDefault="0060741B">
      <w:pPr>
        <w:pStyle w:val="HTMLPreformatted"/>
        <w:divId w:val="139270302"/>
        <w:rPr>
          <w:rStyle w:val="HTMLCode"/>
          <w:b/>
          <w:bCs/>
          <w:lang w:val="id-ID"/>
        </w:rPr>
      </w:pPr>
      <w:r>
        <w:rPr>
          <w:rStyle w:val="HTMLCode"/>
          <w:b/>
          <w:bCs/>
          <w:lang w:val="id-ID"/>
        </w:rPr>
        <w:t>#!/bin/bash</w:t>
      </w:r>
    </w:p>
    <w:p w14:paraId="4394CB72" w14:textId="77777777" w:rsidR="0060741B" w:rsidRDefault="0060741B">
      <w:pPr>
        <w:pStyle w:val="HTMLPreformatted"/>
        <w:divId w:val="139270302"/>
        <w:rPr>
          <w:rStyle w:val="HTMLCode"/>
          <w:b/>
          <w:bCs/>
          <w:lang w:val="id-ID"/>
        </w:rPr>
      </w:pPr>
      <w:r>
        <w:rPr>
          <w:rStyle w:val="HTMLCode"/>
          <w:b/>
          <w:bCs/>
          <w:lang w:val="id-ID"/>
        </w:rPr>
        <w:t># Batch summarization: semua .txt di folder → summary per file</w:t>
      </w:r>
    </w:p>
    <w:p w14:paraId="3E4DA7CF" w14:textId="77777777" w:rsidR="0060741B" w:rsidRDefault="0060741B">
      <w:pPr>
        <w:pStyle w:val="HTMLPreformatted"/>
        <w:divId w:val="139270302"/>
        <w:rPr>
          <w:rStyle w:val="HTMLCode"/>
          <w:b/>
          <w:bCs/>
          <w:lang w:val="id-ID"/>
        </w:rPr>
      </w:pPr>
    </w:p>
    <w:p w14:paraId="442B9068" w14:textId="77777777" w:rsidR="0060741B" w:rsidRDefault="0060741B">
      <w:pPr>
        <w:pStyle w:val="HTMLPreformatted"/>
        <w:divId w:val="139270302"/>
        <w:rPr>
          <w:rStyle w:val="HTMLCode"/>
          <w:b/>
          <w:bCs/>
          <w:lang w:val="id-ID"/>
        </w:rPr>
      </w:pPr>
      <w:r>
        <w:rPr>
          <w:rStyle w:val="HTMLCode"/>
          <w:b/>
          <w:bCs/>
          <w:lang w:val="id-ID"/>
        </w:rPr>
        <w:t>MODEL="./models/llama-3.1-8b-q4.gguf"</w:t>
      </w:r>
    </w:p>
    <w:p w14:paraId="564FC850" w14:textId="77777777" w:rsidR="0060741B" w:rsidRDefault="0060741B">
      <w:pPr>
        <w:pStyle w:val="HTMLPreformatted"/>
        <w:divId w:val="139270302"/>
        <w:rPr>
          <w:rStyle w:val="HTMLCode"/>
          <w:b/>
          <w:bCs/>
          <w:lang w:val="id-ID"/>
        </w:rPr>
      </w:pPr>
      <w:r>
        <w:rPr>
          <w:rStyle w:val="HTMLCode"/>
          <w:b/>
          <w:bCs/>
          <w:lang w:val="id-ID"/>
        </w:rPr>
        <w:t>INPUT_DIR="./articles"</w:t>
      </w:r>
    </w:p>
    <w:p w14:paraId="4DC4796E" w14:textId="77777777" w:rsidR="0060741B" w:rsidRDefault="0060741B">
      <w:pPr>
        <w:pStyle w:val="HTMLPreformatted"/>
        <w:divId w:val="139270302"/>
        <w:rPr>
          <w:rStyle w:val="HTMLCode"/>
          <w:b/>
          <w:bCs/>
          <w:lang w:val="id-ID"/>
        </w:rPr>
      </w:pPr>
      <w:r>
        <w:rPr>
          <w:rStyle w:val="HTMLCode"/>
          <w:b/>
          <w:bCs/>
          <w:lang w:val="id-ID"/>
        </w:rPr>
        <w:t>OUTPUT_DIR="./summaries"</w:t>
      </w:r>
    </w:p>
    <w:p w14:paraId="05735F09" w14:textId="77777777" w:rsidR="0060741B" w:rsidRDefault="0060741B">
      <w:pPr>
        <w:pStyle w:val="HTMLPreformatted"/>
        <w:divId w:val="139270302"/>
        <w:rPr>
          <w:rStyle w:val="HTMLCode"/>
          <w:b/>
          <w:bCs/>
          <w:lang w:val="id-ID"/>
        </w:rPr>
      </w:pPr>
    </w:p>
    <w:p w14:paraId="3611893A" w14:textId="77777777" w:rsidR="0060741B" w:rsidRDefault="0060741B">
      <w:pPr>
        <w:pStyle w:val="HTMLPreformatted"/>
        <w:divId w:val="139270302"/>
        <w:rPr>
          <w:rStyle w:val="HTMLCode"/>
          <w:b/>
          <w:bCs/>
          <w:lang w:val="id-ID"/>
        </w:rPr>
      </w:pPr>
      <w:r>
        <w:rPr>
          <w:rStyle w:val="HTMLCode"/>
          <w:b/>
          <w:bCs/>
          <w:lang w:val="id-ID"/>
        </w:rPr>
        <w:t>mkdir -p "$OUTPUT_DIR"</w:t>
      </w:r>
    </w:p>
    <w:p w14:paraId="59CA4F4F" w14:textId="77777777" w:rsidR="0060741B" w:rsidRDefault="0060741B">
      <w:pPr>
        <w:pStyle w:val="HTMLPreformatted"/>
        <w:divId w:val="139270302"/>
        <w:rPr>
          <w:rStyle w:val="HTMLCode"/>
          <w:b/>
          <w:bCs/>
          <w:lang w:val="id-ID"/>
        </w:rPr>
      </w:pPr>
    </w:p>
    <w:p w14:paraId="4151705A" w14:textId="77777777" w:rsidR="0060741B" w:rsidRDefault="0060741B">
      <w:pPr>
        <w:pStyle w:val="HTMLPreformatted"/>
        <w:divId w:val="139270302"/>
        <w:rPr>
          <w:rStyle w:val="HTMLCode"/>
          <w:b/>
          <w:bCs/>
          <w:lang w:val="id-ID"/>
        </w:rPr>
      </w:pPr>
      <w:r>
        <w:rPr>
          <w:rStyle w:val="HTMLCode"/>
          <w:b/>
          <w:bCs/>
          <w:lang w:val="id-ID"/>
        </w:rPr>
        <w:t>for file in "$INPUT_DIR"/*.txt; do</w:t>
      </w:r>
    </w:p>
    <w:p w14:paraId="6C5000B0" w14:textId="77777777" w:rsidR="0060741B" w:rsidRDefault="0060741B">
      <w:pPr>
        <w:pStyle w:val="HTMLPreformatted"/>
        <w:divId w:val="139270302"/>
        <w:rPr>
          <w:rStyle w:val="HTMLCode"/>
          <w:b/>
          <w:bCs/>
          <w:lang w:val="id-ID"/>
        </w:rPr>
      </w:pPr>
      <w:r>
        <w:rPr>
          <w:rStyle w:val="HTMLCode"/>
          <w:b/>
          <w:bCs/>
          <w:lang w:val="id-ID"/>
        </w:rPr>
        <w:lastRenderedPageBreak/>
        <w:t xml:space="preserve">    filename=$(basename "$file")</w:t>
      </w:r>
    </w:p>
    <w:p w14:paraId="54375187" w14:textId="77777777" w:rsidR="0060741B" w:rsidRDefault="0060741B">
      <w:pPr>
        <w:pStyle w:val="HTMLPreformatted"/>
        <w:divId w:val="139270302"/>
        <w:rPr>
          <w:rStyle w:val="HTMLCode"/>
          <w:b/>
          <w:bCs/>
          <w:lang w:val="id-ID"/>
        </w:rPr>
      </w:pPr>
      <w:r>
        <w:rPr>
          <w:rStyle w:val="HTMLCode"/>
          <w:b/>
          <w:bCs/>
          <w:lang w:val="id-ID"/>
        </w:rPr>
        <w:t xml:space="preserve">    echo "Processing: $filename"</w:t>
      </w:r>
    </w:p>
    <w:p w14:paraId="693F8FF7" w14:textId="77777777" w:rsidR="0060741B" w:rsidRDefault="0060741B">
      <w:pPr>
        <w:pStyle w:val="HTMLPreformatted"/>
        <w:divId w:val="139270302"/>
        <w:rPr>
          <w:rStyle w:val="HTMLCode"/>
          <w:b/>
          <w:bCs/>
          <w:lang w:val="id-ID"/>
        </w:rPr>
      </w:pPr>
    </w:p>
    <w:p w14:paraId="4682F476" w14:textId="77777777" w:rsidR="0060741B" w:rsidRDefault="0060741B">
      <w:pPr>
        <w:pStyle w:val="HTMLPreformatted"/>
        <w:divId w:val="139270302"/>
        <w:rPr>
          <w:rStyle w:val="HTMLCode"/>
          <w:b/>
          <w:bCs/>
          <w:lang w:val="id-ID"/>
        </w:rPr>
      </w:pPr>
      <w:r>
        <w:rPr>
          <w:rStyle w:val="HTMLCode"/>
          <w:b/>
          <w:bCs/>
          <w:lang w:val="id-ID"/>
        </w:rPr>
        <w:t xml:space="preserve">    # Extract first 2000 chars untuk prompt</w:t>
      </w:r>
    </w:p>
    <w:p w14:paraId="28E924C4" w14:textId="77777777" w:rsidR="0060741B" w:rsidRDefault="0060741B">
      <w:pPr>
        <w:pStyle w:val="HTMLPreformatted"/>
        <w:divId w:val="139270302"/>
        <w:rPr>
          <w:rStyle w:val="HTMLCode"/>
          <w:b/>
          <w:bCs/>
          <w:lang w:val="id-ID"/>
        </w:rPr>
      </w:pPr>
      <w:r>
        <w:rPr>
          <w:rStyle w:val="HTMLCode"/>
          <w:b/>
          <w:bCs/>
          <w:lang w:val="id-ID"/>
        </w:rPr>
        <w:t xml:space="preserve">    head -c 2000 "$file" | \</w:t>
      </w:r>
    </w:p>
    <w:p w14:paraId="13343B23" w14:textId="77777777" w:rsidR="0060741B" w:rsidRDefault="0060741B">
      <w:pPr>
        <w:pStyle w:val="HTMLPreformatted"/>
        <w:divId w:val="139270302"/>
        <w:rPr>
          <w:rStyle w:val="HTMLCode"/>
          <w:b/>
          <w:bCs/>
          <w:lang w:val="id-ID"/>
        </w:rPr>
      </w:pPr>
      <w:r>
        <w:rPr>
          <w:rStyle w:val="HTMLCode"/>
          <w:b/>
          <w:bCs/>
          <w:lang w:val="id-ID"/>
        </w:rPr>
        <w:t xml:space="preserve">    ./llama-cli -m "$MODEL" \</w:t>
      </w:r>
    </w:p>
    <w:p w14:paraId="55CD6F93" w14:textId="77777777" w:rsidR="0060741B" w:rsidRDefault="0060741B">
      <w:pPr>
        <w:pStyle w:val="HTMLPreformatted"/>
        <w:divId w:val="139270302"/>
        <w:rPr>
          <w:rStyle w:val="HTMLCode"/>
          <w:b/>
          <w:bCs/>
          <w:lang w:val="id-ID"/>
        </w:rPr>
      </w:pPr>
      <w:r>
        <w:rPr>
          <w:rStyle w:val="HTMLCode"/>
          <w:b/>
          <w:bCs/>
          <w:lang w:val="id-ID"/>
        </w:rPr>
        <w:t xml:space="preserve">        -p "Buat ringkasan 3 kalimat dalam Bahasa Indonesia:\n" \</w:t>
      </w:r>
    </w:p>
    <w:p w14:paraId="453E4DA4" w14:textId="77777777" w:rsidR="0060741B" w:rsidRDefault="0060741B">
      <w:pPr>
        <w:pStyle w:val="HTMLPreformatted"/>
        <w:divId w:val="139270302"/>
        <w:rPr>
          <w:rStyle w:val="HTMLCode"/>
          <w:b/>
          <w:bCs/>
          <w:lang w:val="id-ID"/>
        </w:rPr>
      </w:pPr>
      <w:r>
        <w:rPr>
          <w:rStyle w:val="HTMLCode"/>
          <w:b/>
          <w:bCs/>
          <w:lang w:val="id-ID"/>
        </w:rPr>
        <w:t xml:space="preserve">        -n 100 --temp 0.2 --no-display-prompt \</w:t>
      </w:r>
    </w:p>
    <w:p w14:paraId="0235745C" w14:textId="77777777" w:rsidR="0060741B" w:rsidRDefault="0060741B">
      <w:pPr>
        <w:pStyle w:val="HTMLPreformatted"/>
        <w:divId w:val="139270302"/>
        <w:rPr>
          <w:rStyle w:val="HTMLCode"/>
          <w:b/>
          <w:bCs/>
          <w:lang w:val="id-ID"/>
        </w:rPr>
      </w:pPr>
      <w:r>
        <w:rPr>
          <w:rStyle w:val="HTMLCode"/>
          <w:b/>
          <w:bCs/>
          <w:lang w:val="id-ID"/>
        </w:rPr>
        <w:t xml:space="preserve">        &gt; "$OUTPUT_DIR/${filename%.txt}-summary.txt"</w:t>
      </w:r>
    </w:p>
    <w:p w14:paraId="57BD907D" w14:textId="77777777" w:rsidR="0060741B" w:rsidRDefault="0060741B">
      <w:pPr>
        <w:pStyle w:val="HTMLPreformatted"/>
        <w:divId w:val="139270302"/>
        <w:rPr>
          <w:rStyle w:val="HTMLCode"/>
          <w:b/>
          <w:bCs/>
          <w:lang w:val="id-ID"/>
        </w:rPr>
      </w:pPr>
      <w:r>
        <w:rPr>
          <w:rStyle w:val="HTMLCode"/>
          <w:b/>
          <w:bCs/>
          <w:lang w:val="id-ID"/>
        </w:rPr>
        <w:t>done</w:t>
      </w:r>
    </w:p>
    <w:p w14:paraId="1E5CE58E" w14:textId="77777777" w:rsidR="0060741B" w:rsidRDefault="0060741B">
      <w:pPr>
        <w:pStyle w:val="HTMLPreformatted"/>
        <w:divId w:val="139270302"/>
        <w:rPr>
          <w:rStyle w:val="HTMLCode"/>
          <w:b/>
          <w:bCs/>
          <w:lang w:val="id-ID"/>
        </w:rPr>
      </w:pPr>
    </w:p>
    <w:p w14:paraId="6CDF3068" w14:textId="77777777" w:rsidR="0060741B" w:rsidRDefault="0060741B">
      <w:pPr>
        <w:pStyle w:val="HTMLPreformatted"/>
        <w:divId w:val="139270302"/>
        <w:rPr>
          <w:b/>
          <w:bCs/>
          <w:lang w:val="id-ID"/>
        </w:rPr>
      </w:pPr>
      <w:r>
        <w:rPr>
          <w:rStyle w:val="HTMLCode"/>
          <w:b/>
          <w:bCs/>
          <w:lang w:val="id-ID"/>
        </w:rPr>
        <w:t>echo "Selesai! Semua ringkasan ada di $OUTPUT_DIR"</w:t>
      </w:r>
    </w:p>
    <w:p w14:paraId="4950EBFC" w14:textId="77777777" w:rsidR="0060741B" w:rsidRDefault="0060741B">
      <w:pPr>
        <w:pStyle w:val="NormalWeb"/>
        <w:rPr>
          <w:b/>
          <w:bCs/>
          <w:lang w:val="id-ID"/>
        </w:rPr>
      </w:pPr>
      <w:r>
        <w:rPr>
          <w:b/>
          <w:bCs/>
          <w:lang w:val="id-ID"/>
        </w:rPr>
        <w:t xml:space="preserve">Dua detail perlu diperhatikan. </w:t>
      </w:r>
      <w:r>
        <w:rPr>
          <w:rStyle w:val="HTMLCode"/>
          <w:b/>
          <w:bCs/>
          <w:lang w:val="id-ID"/>
        </w:rPr>
        <w:t>head -c 2000</w:t>
      </w:r>
      <w:r>
        <w:rPr>
          <w:b/>
          <w:bCs/>
          <w:lang w:val="id-ID"/>
        </w:rPr>
        <w:t xml:space="preserve"> membatasi input agar </w:t>
      </w:r>
      <w:r>
        <w:rPr>
          <w:rStyle w:val="Emphasis"/>
          <w:b/>
          <w:bCs/>
          <w:lang w:val="id-ID"/>
        </w:rPr>
        <w:t>prompt</w:t>
      </w:r>
      <w:r>
        <w:rPr>
          <w:b/>
          <w:bCs/>
          <w:lang w:val="id-ID"/>
        </w:rPr>
        <w:t xml:space="preserve"> tidak melampaui konteks dan biaya komputasi terkendali. </w:t>
      </w:r>
      <w:r>
        <w:rPr>
          <w:rStyle w:val="HTMLCode"/>
          <w:b/>
          <w:bCs/>
          <w:lang w:val="id-ID"/>
        </w:rPr>
        <w:t>-n 100</w:t>
      </w:r>
      <w:r>
        <w:rPr>
          <w:b/>
          <w:bCs/>
          <w:lang w:val="id-ID"/>
        </w:rPr>
        <w:t xml:space="preserve"> membatasi panjang output — di pipeline batch, output yang tak terkendali bisa memakan waktu berjam-jam. Skrip ini adalah cetak biru: ganti prompt, jalankan, dan Anda punya </w:t>
      </w:r>
      <w:r>
        <w:rPr>
          <w:rStyle w:val="Emphasis"/>
          <w:b/>
          <w:bCs/>
          <w:lang w:val="id-ID"/>
        </w:rPr>
        <w:t>summarizer</w:t>
      </w:r>
      <w:r>
        <w:rPr>
          <w:b/>
          <w:bCs/>
          <w:lang w:val="id-ID"/>
        </w:rPr>
        <w:t xml:space="preserve">, </w:t>
      </w:r>
      <w:r>
        <w:rPr>
          <w:rStyle w:val="Emphasis"/>
          <w:b/>
          <w:bCs/>
          <w:lang w:val="id-ID"/>
        </w:rPr>
        <w:t>translator</w:t>
      </w:r>
      <w:r>
        <w:rPr>
          <w:b/>
          <w:bCs/>
          <w:lang w:val="id-ID"/>
        </w:rPr>
        <w:t xml:space="preserve">, atau </w:t>
      </w:r>
      <w:r>
        <w:rPr>
          <w:rStyle w:val="Emphasis"/>
          <w:b/>
          <w:bCs/>
          <w:lang w:val="id-ID"/>
        </w:rPr>
        <w:t>classifier</w:t>
      </w:r>
      <w:r>
        <w:rPr>
          <w:b/>
          <w:bCs/>
          <w:lang w:val="id-ID"/>
        </w:rPr>
        <w:t xml:space="preserve"> massal.</w:t>
      </w:r>
    </w:p>
    <w:p w14:paraId="4079F318" w14:textId="77777777" w:rsidR="0060741B" w:rsidRDefault="0060741B">
      <w:pPr>
        <w:pStyle w:val="Heading3"/>
        <w:rPr>
          <w:rFonts w:eastAsia="Times New Roman"/>
          <w:lang w:val="id-ID"/>
        </w:rPr>
      </w:pPr>
      <w:r>
        <w:rPr>
          <w:rFonts w:eastAsia="Times New Roman"/>
          <w:lang w:val="id-ID"/>
        </w:rPr>
        <w:t>Langkah 3: AI Code Review dari Git Diff</w:t>
      </w:r>
    </w:p>
    <w:p w14:paraId="216FC3AD" w14:textId="77777777" w:rsidR="0060741B" w:rsidRDefault="0060741B">
      <w:pPr>
        <w:pStyle w:val="NormalWeb"/>
        <w:rPr>
          <w:b/>
          <w:bCs/>
          <w:lang w:val="id-ID"/>
        </w:rPr>
      </w:pPr>
      <w:r>
        <w:rPr>
          <w:b/>
          <w:bCs/>
          <w:lang w:val="id-ID"/>
        </w:rPr>
        <w:t xml:space="preserve">Jadikan LLM penjaga gerbang kualitas sebelum setiap </w:t>
      </w:r>
      <w:r>
        <w:rPr>
          <w:rStyle w:val="Emphasis"/>
          <w:b/>
          <w:bCs/>
          <w:lang w:val="id-ID"/>
        </w:rPr>
        <w:t>commit</w:t>
      </w:r>
      <w:r>
        <w:rPr>
          <w:b/>
          <w:bCs/>
          <w:lang w:val="id-ID"/>
        </w:rPr>
        <w:t>.</w:t>
      </w:r>
    </w:p>
    <w:p w14:paraId="57B28329" w14:textId="77777777" w:rsidR="0060741B" w:rsidRDefault="0060741B">
      <w:pPr>
        <w:divId w:val="1640646690"/>
        <w:rPr>
          <w:rFonts w:eastAsia="Times New Roman"/>
          <w:b/>
          <w:bCs/>
          <w:lang w:val="id-ID"/>
        </w:rPr>
      </w:pPr>
      <w:r>
        <w:rPr>
          <w:rFonts w:eastAsia="Times New Roman"/>
          <w:b/>
          <w:bCs/>
          <w:lang w:val="id-ID"/>
        </w:rPr>
        <w:t>bash</w:t>
      </w:r>
    </w:p>
    <w:p w14:paraId="765EA863" w14:textId="77777777" w:rsidR="0060741B" w:rsidRDefault="0060741B">
      <w:pPr>
        <w:pStyle w:val="HTMLPreformatted"/>
        <w:divId w:val="1552112583"/>
        <w:rPr>
          <w:rStyle w:val="HTMLCode"/>
          <w:b/>
          <w:bCs/>
          <w:lang w:val="id-ID"/>
        </w:rPr>
      </w:pPr>
      <w:r>
        <w:rPr>
          <w:rStyle w:val="HTMLCode"/>
          <w:b/>
          <w:bCs/>
          <w:lang w:val="id-ID"/>
        </w:rPr>
        <w:t>#!/bin/bash</w:t>
      </w:r>
    </w:p>
    <w:p w14:paraId="286EDEC5" w14:textId="77777777" w:rsidR="0060741B" w:rsidRDefault="0060741B">
      <w:pPr>
        <w:pStyle w:val="HTMLPreformatted"/>
        <w:divId w:val="1552112583"/>
        <w:rPr>
          <w:rStyle w:val="HTMLCode"/>
          <w:b/>
          <w:bCs/>
          <w:lang w:val="id-ID"/>
        </w:rPr>
      </w:pPr>
      <w:r>
        <w:rPr>
          <w:rStyle w:val="HTMLCode"/>
          <w:b/>
          <w:bCs/>
          <w:lang w:val="id-ID"/>
        </w:rPr>
        <w:t># code-review.sh — review git diff dengan LLM</w:t>
      </w:r>
    </w:p>
    <w:p w14:paraId="4064E855" w14:textId="77777777" w:rsidR="0060741B" w:rsidRDefault="0060741B">
      <w:pPr>
        <w:pStyle w:val="HTMLPreformatted"/>
        <w:divId w:val="1552112583"/>
        <w:rPr>
          <w:rStyle w:val="HTMLCode"/>
          <w:b/>
          <w:bCs/>
          <w:lang w:val="id-ID"/>
        </w:rPr>
      </w:pPr>
    </w:p>
    <w:p w14:paraId="7A31EAA1" w14:textId="77777777" w:rsidR="0060741B" w:rsidRDefault="0060741B">
      <w:pPr>
        <w:pStyle w:val="HTMLPreformatted"/>
        <w:divId w:val="1552112583"/>
        <w:rPr>
          <w:rStyle w:val="HTMLCode"/>
          <w:b/>
          <w:bCs/>
          <w:lang w:val="id-ID"/>
        </w:rPr>
      </w:pPr>
      <w:r>
        <w:rPr>
          <w:rStyle w:val="HTMLCode"/>
          <w:b/>
          <w:bCs/>
          <w:lang w:val="id-ID"/>
        </w:rPr>
        <w:t>MODEL="./models/llama-3.1-8b-q4.gguf"</w:t>
      </w:r>
    </w:p>
    <w:p w14:paraId="680315F3" w14:textId="77777777" w:rsidR="0060741B" w:rsidRDefault="0060741B">
      <w:pPr>
        <w:pStyle w:val="HTMLPreformatted"/>
        <w:divId w:val="1552112583"/>
        <w:rPr>
          <w:rStyle w:val="HTMLCode"/>
          <w:b/>
          <w:bCs/>
          <w:lang w:val="id-ID"/>
        </w:rPr>
      </w:pPr>
    </w:p>
    <w:p w14:paraId="596E0808" w14:textId="77777777" w:rsidR="0060741B" w:rsidRDefault="0060741B">
      <w:pPr>
        <w:pStyle w:val="HTMLPreformatted"/>
        <w:divId w:val="1552112583"/>
        <w:rPr>
          <w:rStyle w:val="HTMLCode"/>
          <w:b/>
          <w:bCs/>
          <w:lang w:val="id-ID"/>
        </w:rPr>
      </w:pPr>
      <w:r>
        <w:rPr>
          <w:rStyle w:val="HTMLCode"/>
          <w:b/>
          <w:bCs/>
          <w:lang w:val="id-ID"/>
        </w:rPr>
        <w:t>echo "AI Code Review — $(date)"</w:t>
      </w:r>
    </w:p>
    <w:p w14:paraId="6D37054D" w14:textId="77777777" w:rsidR="0060741B" w:rsidRDefault="0060741B">
      <w:pPr>
        <w:pStyle w:val="HTMLPreformatted"/>
        <w:divId w:val="1552112583"/>
        <w:rPr>
          <w:rStyle w:val="HTMLCode"/>
          <w:b/>
          <w:bCs/>
          <w:lang w:val="id-ID"/>
        </w:rPr>
      </w:pPr>
      <w:r>
        <w:rPr>
          <w:rStyle w:val="HTMLCode"/>
          <w:b/>
          <w:bCs/>
          <w:lang w:val="id-ID"/>
        </w:rPr>
        <w:t>echo "==================================="</w:t>
      </w:r>
    </w:p>
    <w:p w14:paraId="72D3587A" w14:textId="77777777" w:rsidR="0060741B" w:rsidRDefault="0060741B">
      <w:pPr>
        <w:pStyle w:val="HTMLPreformatted"/>
        <w:divId w:val="1552112583"/>
        <w:rPr>
          <w:rStyle w:val="HTMLCode"/>
          <w:b/>
          <w:bCs/>
          <w:lang w:val="id-ID"/>
        </w:rPr>
      </w:pPr>
    </w:p>
    <w:p w14:paraId="30F623C0" w14:textId="77777777" w:rsidR="0060741B" w:rsidRDefault="0060741B">
      <w:pPr>
        <w:pStyle w:val="HTMLPreformatted"/>
        <w:divId w:val="1552112583"/>
        <w:rPr>
          <w:rStyle w:val="HTMLCode"/>
          <w:b/>
          <w:bCs/>
          <w:lang w:val="id-ID"/>
        </w:rPr>
      </w:pPr>
      <w:r>
        <w:rPr>
          <w:rStyle w:val="HTMLCode"/>
          <w:b/>
          <w:bCs/>
          <w:lang w:val="id-ID"/>
        </w:rPr>
        <w:t>git diff --cached | \</w:t>
      </w:r>
    </w:p>
    <w:p w14:paraId="6DC65816" w14:textId="77777777" w:rsidR="0060741B" w:rsidRDefault="0060741B">
      <w:pPr>
        <w:pStyle w:val="HTMLPreformatted"/>
        <w:divId w:val="1552112583"/>
        <w:rPr>
          <w:rStyle w:val="HTMLCode"/>
          <w:b/>
          <w:bCs/>
          <w:lang w:val="id-ID"/>
        </w:rPr>
      </w:pPr>
      <w:r>
        <w:rPr>
          <w:rStyle w:val="HTMLCode"/>
          <w:b/>
          <w:bCs/>
          <w:lang w:val="id-ID"/>
        </w:rPr>
        <w:t>./llama-cli -m "$MODEL" \</w:t>
      </w:r>
    </w:p>
    <w:p w14:paraId="6D2E2DF0" w14:textId="77777777" w:rsidR="0060741B" w:rsidRDefault="0060741B">
      <w:pPr>
        <w:pStyle w:val="HTMLPreformatted"/>
        <w:divId w:val="1552112583"/>
        <w:rPr>
          <w:rStyle w:val="HTMLCode"/>
          <w:b/>
          <w:bCs/>
          <w:lang w:val="id-ID"/>
        </w:rPr>
      </w:pPr>
      <w:r>
        <w:rPr>
          <w:rStyle w:val="HTMLCode"/>
          <w:b/>
          <w:bCs/>
          <w:lang w:val="id-ID"/>
        </w:rPr>
        <w:t xml:space="preserve">    --temp 0.1 -n 500 \</w:t>
      </w:r>
    </w:p>
    <w:p w14:paraId="1FA54A66" w14:textId="77777777" w:rsidR="0060741B" w:rsidRDefault="0060741B">
      <w:pPr>
        <w:pStyle w:val="HTMLPreformatted"/>
        <w:divId w:val="1552112583"/>
        <w:rPr>
          <w:rStyle w:val="HTMLCode"/>
          <w:b/>
          <w:bCs/>
          <w:lang w:val="id-ID"/>
        </w:rPr>
      </w:pPr>
      <w:r>
        <w:rPr>
          <w:rStyle w:val="HTMLCode"/>
          <w:b/>
          <w:bCs/>
          <w:lang w:val="id-ID"/>
        </w:rPr>
        <w:lastRenderedPageBreak/>
        <w:t xml:space="preserve">    -p "Kamu adalah senior code reviewer. \</w:t>
      </w:r>
    </w:p>
    <w:p w14:paraId="2323E86C" w14:textId="77777777" w:rsidR="0060741B" w:rsidRDefault="0060741B">
      <w:pPr>
        <w:pStyle w:val="HTMLPreformatted"/>
        <w:divId w:val="1552112583"/>
        <w:rPr>
          <w:rStyle w:val="HTMLCode"/>
          <w:b/>
          <w:bCs/>
          <w:lang w:val="id-ID"/>
        </w:rPr>
      </w:pPr>
      <w:r>
        <w:rPr>
          <w:rStyle w:val="HTMLCode"/>
          <w:b/>
          <w:bCs/>
          <w:lang w:val="id-ID"/>
        </w:rPr>
        <w:t>Review kode berikut. Berikan:</w:t>
      </w:r>
    </w:p>
    <w:p w14:paraId="33984802" w14:textId="77777777" w:rsidR="0060741B" w:rsidRDefault="0060741B">
      <w:pPr>
        <w:pStyle w:val="HTMLPreformatted"/>
        <w:divId w:val="1552112583"/>
        <w:rPr>
          <w:rStyle w:val="HTMLCode"/>
          <w:b/>
          <w:bCs/>
          <w:lang w:val="id-ID"/>
        </w:rPr>
      </w:pPr>
      <w:r>
        <w:rPr>
          <w:rStyle w:val="HTMLCode"/>
          <w:b/>
          <w:bCs/>
          <w:lang w:val="id-ID"/>
        </w:rPr>
        <w:t>1. Masalah potensial (bugs, security)</w:t>
      </w:r>
    </w:p>
    <w:p w14:paraId="740F4738" w14:textId="77777777" w:rsidR="0060741B" w:rsidRDefault="0060741B">
      <w:pPr>
        <w:pStyle w:val="HTMLPreformatted"/>
        <w:divId w:val="1552112583"/>
        <w:rPr>
          <w:rStyle w:val="HTMLCode"/>
          <w:b/>
          <w:bCs/>
          <w:lang w:val="id-ID"/>
        </w:rPr>
      </w:pPr>
      <w:r>
        <w:rPr>
          <w:rStyle w:val="HTMLCode"/>
          <w:b/>
          <w:bCs/>
          <w:lang w:val="id-ID"/>
        </w:rPr>
        <w:t>2. Saran perbaikan</w:t>
      </w:r>
    </w:p>
    <w:p w14:paraId="092C2F06" w14:textId="77777777" w:rsidR="0060741B" w:rsidRDefault="0060741B">
      <w:pPr>
        <w:pStyle w:val="HTMLPreformatted"/>
        <w:divId w:val="1552112583"/>
        <w:rPr>
          <w:rStyle w:val="HTMLCode"/>
          <w:b/>
          <w:bCs/>
          <w:lang w:val="id-ID"/>
        </w:rPr>
      </w:pPr>
      <w:r>
        <w:rPr>
          <w:rStyle w:val="HTMLCode"/>
          <w:b/>
          <w:bCs/>
          <w:lang w:val="id-ID"/>
        </w:rPr>
        <w:t>3. Best practice yang bisa diterapkan</w:t>
      </w:r>
    </w:p>
    <w:p w14:paraId="7F14C06F" w14:textId="77777777" w:rsidR="0060741B" w:rsidRDefault="0060741B">
      <w:pPr>
        <w:pStyle w:val="HTMLPreformatted"/>
        <w:divId w:val="1552112583"/>
        <w:rPr>
          <w:rStyle w:val="HTMLCode"/>
          <w:b/>
          <w:bCs/>
          <w:lang w:val="id-ID"/>
        </w:rPr>
      </w:pPr>
    </w:p>
    <w:p w14:paraId="5A27588F" w14:textId="77777777" w:rsidR="0060741B" w:rsidRDefault="0060741B">
      <w:pPr>
        <w:pStyle w:val="HTMLPreformatted"/>
        <w:divId w:val="1552112583"/>
        <w:rPr>
          <w:rStyle w:val="HTMLCode"/>
          <w:b/>
          <w:bCs/>
          <w:lang w:val="id-ID"/>
        </w:rPr>
      </w:pPr>
      <w:r>
        <w:rPr>
          <w:rStyle w:val="HTMLCode"/>
          <w:b/>
          <w:bCs/>
          <w:lang w:val="id-ID"/>
        </w:rPr>
        <w:t>\`\`\`</w:t>
      </w:r>
    </w:p>
    <w:p w14:paraId="327D5811" w14:textId="77777777" w:rsidR="0060741B" w:rsidRDefault="0060741B">
      <w:pPr>
        <w:pStyle w:val="HTMLPreformatted"/>
        <w:divId w:val="1552112583"/>
        <w:rPr>
          <w:rStyle w:val="HTMLCode"/>
          <w:b/>
          <w:bCs/>
          <w:lang w:val="id-ID"/>
        </w:rPr>
      </w:pPr>
      <w:r>
        <w:rPr>
          <w:rStyle w:val="HTMLCode"/>
          <w:b/>
          <w:bCs/>
          <w:lang w:val="id-ID"/>
        </w:rPr>
        <w:t>$(cat)</w:t>
      </w:r>
    </w:p>
    <w:p w14:paraId="0DA85028" w14:textId="77777777" w:rsidR="0060741B" w:rsidRDefault="0060741B">
      <w:pPr>
        <w:pStyle w:val="HTMLPreformatted"/>
        <w:divId w:val="1552112583"/>
        <w:rPr>
          <w:rStyle w:val="HTMLCode"/>
          <w:b/>
          <w:bCs/>
          <w:lang w:val="id-ID"/>
        </w:rPr>
      </w:pPr>
      <w:r>
        <w:rPr>
          <w:rStyle w:val="HTMLCode"/>
          <w:b/>
          <w:bCs/>
          <w:lang w:val="id-ID"/>
        </w:rPr>
        <w:t>\`\`\`</w:t>
      </w:r>
    </w:p>
    <w:p w14:paraId="0D17C90E" w14:textId="77777777" w:rsidR="0060741B" w:rsidRDefault="0060741B">
      <w:pPr>
        <w:pStyle w:val="HTMLPreformatted"/>
        <w:divId w:val="1552112583"/>
        <w:rPr>
          <w:rStyle w:val="HTMLCode"/>
          <w:b/>
          <w:bCs/>
          <w:lang w:val="id-ID"/>
        </w:rPr>
      </w:pPr>
    </w:p>
    <w:p w14:paraId="6488CC3D" w14:textId="77777777" w:rsidR="0060741B" w:rsidRDefault="0060741B">
      <w:pPr>
        <w:pStyle w:val="HTMLPreformatted"/>
        <w:divId w:val="1552112583"/>
        <w:rPr>
          <w:rStyle w:val="HTMLCode"/>
          <w:b/>
          <w:bCs/>
          <w:lang w:val="id-ID"/>
        </w:rPr>
      </w:pPr>
      <w:r>
        <w:rPr>
          <w:rStyle w:val="HTMLCode"/>
          <w:b/>
          <w:bCs/>
          <w:lang w:val="id-ID"/>
        </w:rPr>
        <w:t>Review dalam Bahasa Indonesia:" \</w:t>
      </w:r>
    </w:p>
    <w:p w14:paraId="6F103C2A" w14:textId="77777777" w:rsidR="0060741B" w:rsidRDefault="0060741B">
      <w:pPr>
        <w:pStyle w:val="HTMLPreformatted"/>
        <w:divId w:val="1552112583"/>
        <w:rPr>
          <w:rStyle w:val="HTMLCode"/>
          <w:b/>
          <w:bCs/>
          <w:lang w:val="id-ID"/>
        </w:rPr>
      </w:pPr>
      <w:r>
        <w:rPr>
          <w:rStyle w:val="HTMLCode"/>
          <w:b/>
          <w:bCs/>
          <w:lang w:val="id-ID"/>
        </w:rPr>
        <w:t xml:space="preserve">    --no-display-prompt</w:t>
      </w:r>
    </w:p>
    <w:p w14:paraId="5CE108B3" w14:textId="77777777" w:rsidR="0060741B" w:rsidRDefault="0060741B">
      <w:pPr>
        <w:pStyle w:val="HTMLPreformatted"/>
        <w:divId w:val="1552112583"/>
        <w:rPr>
          <w:rStyle w:val="HTMLCode"/>
          <w:b/>
          <w:bCs/>
          <w:lang w:val="id-ID"/>
        </w:rPr>
      </w:pPr>
    </w:p>
    <w:p w14:paraId="4017952B" w14:textId="77777777" w:rsidR="0060741B" w:rsidRDefault="0060741B">
      <w:pPr>
        <w:pStyle w:val="HTMLPreformatted"/>
        <w:divId w:val="1552112583"/>
        <w:rPr>
          <w:rStyle w:val="HTMLCode"/>
          <w:b/>
          <w:bCs/>
          <w:lang w:val="id-ID"/>
        </w:rPr>
      </w:pPr>
      <w:r>
        <w:rPr>
          <w:rStyle w:val="HTMLCode"/>
          <w:b/>
          <w:bCs/>
          <w:lang w:val="id-ID"/>
        </w:rPr>
        <w:t># Penggunaan:</w:t>
      </w:r>
    </w:p>
    <w:p w14:paraId="63C259CD" w14:textId="77777777" w:rsidR="0060741B" w:rsidRDefault="0060741B">
      <w:pPr>
        <w:pStyle w:val="HTMLPreformatted"/>
        <w:divId w:val="1552112583"/>
        <w:rPr>
          <w:b/>
          <w:bCs/>
          <w:lang w:val="id-ID"/>
        </w:rPr>
      </w:pPr>
      <w:r>
        <w:rPr>
          <w:rStyle w:val="HTMLCode"/>
          <w:b/>
          <w:bCs/>
          <w:lang w:val="id-ID"/>
        </w:rPr>
        <w:t># git add file.js &amp;&amp; ./code-review.sh</w:t>
      </w:r>
    </w:p>
    <w:p w14:paraId="31FBFCBE" w14:textId="77777777" w:rsidR="0060741B" w:rsidRDefault="0060741B">
      <w:pPr>
        <w:pStyle w:val="NormalWeb"/>
        <w:rPr>
          <w:b/>
          <w:bCs/>
          <w:lang w:val="id-ID"/>
        </w:rPr>
      </w:pPr>
      <w:r>
        <w:rPr>
          <w:b/>
          <w:bCs/>
          <w:lang w:val="id-ID"/>
        </w:rPr>
        <w:t xml:space="preserve">Dua teknik penting dalam skrip ini: </w:t>
      </w:r>
      <w:r>
        <w:rPr>
          <w:rStyle w:val="HTMLCode"/>
          <w:b/>
          <w:bCs/>
          <w:lang w:val="id-ID"/>
        </w:rPr>
        <w:t>git diff --cached</w:t>
      </w:r>
      <w:r>
        <w:rPr>
          <w:b/>
          <w:bCs/>
          <w:lang w:val="id-ID"/>
        </w:rPr>
        <w:t xml:space="preserve"> membatasi review pada perubahan yang sudah di-</w:t>
      </w:r>
      <w:r>
        <w:rPr>
          <w:rStyle w:val="Emphasis"/>
          <w:b/>
          <w:bCs/>
          <w:lang w:val="id-ID"/>
        </w:rPr>
        <w:t>stage</w:t>
      </w:r>
      <w:r>
        <w:rPr>
          <w:b/>
          <w:bCs/>
          <w:lang w:val="id-ID"/>
        </w:rPr>
        <w:t xml:space="preserve"> (belum di-</w:t>
      </w:r>
      <w:r>
        <w:rPr>
          <w:rStyle w:val="Emphasis"/>
          <w:b/>
          <w:bCs/>
          <w:lang w:val="id-ID"/>
        </w:rPr>
        <w:t>commit</w:t>
      </w:r>
      <w:r>
        <w:rPr>
          <w:b/>
          <w:bCs/>
          <w:lang w:val="id-ID"/>
        </w:rPr>
        <w:t xml:space="preserve">), dan </w:t>
      </w:r>
      <w:r>
        <w:rPr>
          <w:rStyle w:val="HTMLCode"/>
          <w:b/>
          <w:bCs/>
          <w:lang w:val="id-ID"/>
        </w:rPr>
        <w:t>$(cat)</w:t>
      </w:r>
      <w:r>
        <w:rPr>
          <w:b/>
          <w:bCs/>
          <w:lang w:val="id-ID"/>
        </w:rPr>
        <w:t xml:space="preserve"> menyisipkan isi diff ke dalam </w:t>
      </w:r>
      <w:r>
        <w:rPr>
          <w:rStyle w:val="Emphasis"/>
          <w:b/>
          <w:bCs/>
          <w:lang w:val="id-ID"/>
        </w:rPr>
        <w:t>prompt</w:t>
      </w:r>
      <w:r>
        <w:rPr>
          <w:b/>
          <w:bCs/>
          <w:lang w:val="id-ID"/>
        </w:rPr>
        <w:t xml:space="preserve"> secara literal. </w:t>
      </w:r>
      <w:r>
        <w:rPr>
          <w:rStyle w:val="HTMLCode"/>
          <w:b/>
          <w:bCs/>
          <w:lang w:val="id-ID"/>
        </w:rPr>
        <w:t>--temp 0.1</w:t>
      </w:r>
      <w:r>
        <w:rPr>
          <w:b/>
          <w:bCs/>
          <w:lang w:val="id-ID"/>
        </w:rPr>
        <w:t xml:space="preserve"> menekan kreativitas agar review tetap faktual. Hasilnya: setiap perubahan kode lewat </w:t>
      </w:r>
      <w:r>
        <w:rPr>
          <w:rStyle w:val="Emphasis"/>
          <w:b/>
          <w:bCs/>
          <w:lang w:val="id-ID"/>
        </w:rPr>
        <w:t>review</w:t>
      </w:r>
      <w:r>
        <w:rPr>
          <w:b/>
          <w:bCs/>
          <w:lang w:val="id-ID"/>
        </w:rPr>
        <w:t xml:space="preserve"> senior sebelum sempat merusak produksi — biaya per review hanya beberapa detik inferensi.</w:t>
      </w:r>
    </w:p>
    <w:p w14:paraId="2B1BD4C0" w14:textId="77777777" w:rsidR="0060741B" w:rsidRDefault="0060741B">
      <w:pPr>
        <w:pStyle w:val="Heading3"/>
        <w:rPr>
          <w:rFonts w:eastAsia="Times New Roman"/>
          <w:lang w:val="id-ID"/>
        </w:rPr>
      </w:pPr>
      <w:r>
        <w:rPr>
          <w:rFonts w:eastAsia="Times New Roman"/>
          <w:lang w:val="id-ID"/>
        </w:rPr>
        <w:t>Langkah 4: llama-bench untuk Profiling</w:t>
      </w:r>
    </w:p>
    <w:p w14:paraId="65BD876A" w14:textId="77777777" w:rsidR="0060741B" w:rsidRDefault="0060741B">
      <w:pPr>
        <w:pStyle w:val="NormalWeb"/>
        <w:rPr>
          <w:b/>
          <w:bCs/>
          <w:lang w:val="id-ID"/>
        </w:rPr>
      </w:pPr>
      <w:r>
        <w:rPr>
          <w:b/>
          <w:bCs/>
          <w:lang w:val="id-ID"/>
        </w:rPr>
        <w:t>Jangan menebak performa — ukurlah.</w:t>
      </w:r>
    </w:p>
    <w:p w14:paraId="3300DA28" w14:textId="77777777" w:rsidR="0060741B" w:rsidRDefault="0060741B">
      <w:pPr>
        <w:divId w:val="2008553111"/>
        <w:rPr>
          <w:rFonts w:eastAsia="Times New Roman"/>
          <w:b/>
          <w:bCs/>
          <w:lang w:val="id-ID"/>
        </w:rPr>
      </w:pPr>
      <w:r>
        <w:rPr>
          <w:rFonts w:eastAsia="Times New Roman"/>
          <w:b/>
          <w:bCs/>
          <w:lang w:val="id-ID"/>
        </w:rPr>
        <w:t>bash</w:t>
      </w:r>
    </w:p>
    <w:p w14:paraId="42BDF28B" w14:textId="77777777" w:rsidR="0060741B" w:rsidRDefault="0060741B">
      <w:pPr>
        <w:pStyle w:val="HTMLPreformatted"/>
        <w:divId w:val="736899496"/>
        <w:rPr>
          <w:rStyle w:val="HTMLCode"/>
          <w:b/>
          <w:bCs/>
          <w:lang w:val="id-ID"/>
        </w:rPr>
      </w:pPr>
      <w:r>
        <w:rPr>
          <w:rStyle w:val="HTMLCode"/>
          <w:b/>
          <w:bCs/>
          <w:lang w:val="id-ID"/>
        </w:rPr>
        <w:t># Benchmark komprehensif</w:t>
      </w:r>
    </w:p>
    <w:p w14:paraId="0C0E9950" w14:textId="77777777" w:rsidR="0060741B" w:rsidRDefault="0060741B">
      <w:pPr>
        <w:pStyle w:val="HTMLPreformatted"/>
        <w:divId w:val="736899496"/>
        <w:rPr>
          <w:rStyle w:val="HTMLCode"/>
          <w:b/>
          <w:bCs/>
          <w:lang w:val="id-ID"/>
        </w:rPr>
      </w:pPr>
      <w:r>
        <w:rPr>
          <w:rStyle w:val="HTMLCode"/>
          <w:b/>
          <w:bCs/>
          <w:lang w:val="id-ID"/>
        </w:rPr>
        <w:t>./llama-bench -m models/llama-3.1-8b-q4.gguf \</w:t>
      </w:r>
    </w:p>
    <w:p w14:paraId="271C4B3C" w14:textId="77777777" w:rsidR="0060741B" w:rsidRDefault="0060741B">
      <w:pPr>
        <w:pStyle w:val="HTMLPreformatted"/>
        <w:divId w:val="736899496"/>
        <w:rPr>
          <w:rStyle w:val="HTMLCode"/>
          <w:b/>
          <w:bCs/>
          <w:lang w:val="id-ID"/>
        </w:rPr>
      </w:pPr>
      <w:r>
        <w:rPr>
          <w:rStyle w:val="HTMLCode"/>
          <w:b/>
          <w:bCs/>
          <w:lang w:val="id-ID"/>
        </w:rPr>
        <w:t xml:space="preserve">    -p 512 -n 256 \</w:t>
      </w:r>
    </w:p>
    <w:p w14:paraId="037F06FB" w14:textId="77777777" w:rsidR="0060741B" w:rsidRDefault="0060741B">
      <w:pPr>
        <w:pStyle w:val="HTMLPreformatted"/>
        <w:divId w:val="736899496"/>
        <w:rPr>
          <w:rStyle w:val="HTMLCode"/>
          <w:b/>
          <w:bCs/>
          <w:lang w:val="id-ID"/>
        </w:rPr>
      </w:pPr>
      <w:r>
        <w:rPr>
          <w:rStyle w:val="HTMLCode"/>
          <w:b/>
          <w:bCs/>
          <w:lang w:val="id-ID"/>
        </w:rPr>
        <w:t xml:space="preserve">    -t 8 -ngl 99</w:t>
      </w:r>
    </w:p>
    <w:p w14:paraId="3B3B77EB" w14:textId="77777777" w:rsidR="0060741B" w:rsidRDefault="0060741B">
      <w:pPr>
        <w:pStyle w:val="HTMLPreformatted"/>
        <w:divId w:val="736899496"/>
        <w:rPr>
          <w:rStyle w:val="HTMLCode"/>
          <w:b/>
          <w:bCs/>
          <w:lang w:val="id-ID"/>
        </w:rPr>
      </w:pPr>
    </w:p>
    <w:p w14:paraId="737436B4" w14:textId="77777777" w:rsidR="0060741B" w:rsidRDefault="0060741B">
      <w:pPr>
        <w:pStyle w:val="HTMLPreformatted"/>
        <w:divId w:val="736899496"/>
        <w:rPr>
          <w:rStyle w:val="HTMLCode"/>
          <w:b/>
          <w:bCs/>
          <w:lang w:val="id-ID"/>
        </w:rPr>
      </w:pPr>
      <w:r>
        <w:rPr>
          <w:rStyle w:val="HTMLCode"/>
          <w:b/>
          <w:bCs/>
          <w:lang w:val="id-ID"/>
        </w:rPr>
        <w:t># Output:</w:t>
      </w:r>
    </w:p>
    <w:p w14:paraId="4C638A68" w14:textId="77777777" w:rsidR="0060741B" w:rsidRDefault="0060741B">
      <w:pPr>
        <w:pStyle w:val="HTMLPreformatted"/>
        <w:divId w:val="736899496"/>
        <w:rPr>
          <w:rStyle w:val="HTMLCode"/>
          <w:b/>
          <w:bCs/>
          <w:lang w:val="id-ID"/>
        </w:rPr>
      </w:pPr>
      <w:r>
        <w:rPr>
          <w:rStyle w:val="HTMLCode"/>
          <w:b/>
          <w:bCs/>
          <w:lang w:val="id-ID"/>
        </w:rPr>
        <w:t># | model | size | params | backend | test | t/s |</w:t>
      </w:r>
    </w:p>
    <w:p w14:paraId="21C18ABB" w14:textId="77777777" w:rsidR="0060741B" w:rsidRDefault="0060741B">
      <w:pPr>
        <w:pStyle w:val="HTMLPreformatted"/>
        <w:divId w:val="736899496"/>
        <w:rPr>
          <w:rStyle w:val="HTMLCode"/>
          <w:b/>
          <w:bCs/>
          <w:lang w:val="id-ID"/>
        </w:rPr>
      </w:pPr>
      <w:r>
        <w:rPr>
          <w:rStyle w:val="HTMLCode"/>
          <w:b/>
          <w:bCs/>
          <w:lang w:val="id-ID"/>
        </w:rPr>
        <w:t># | llama 8B Q4_K_M | 4.92 GiB | 8.03 B | Metal | pp 512 | 1987 t/s |</w:t>
      </w:r>
    </w:p>
    <w:p w14:paraId="18F3DE56" w14:textId="77777777" w:rsidR="0060741B" w:rsidRDefault="0060741B">
      <w:pPr>
        <w:pStyle w:val="HTMLPreformatted"/>
        <w:divId w:val="736899496"/>
        <w:rPr>
          <w:rStyle w:val="HTMLCode"/>
          <w:b/>
          <w:bCs/>
          <w:lang w:val="id-ID"/>
        </w:rPr>
      </w:pPr>
      <w:r>
        <w:rPr>
          <w:rStyle w:val="HTMLCode"/>
          <w:b/>
          <w:bCs/>
          <w:lang w:val="id-ID"/>
        </w:rPr>
        <w:lastRenderedPageBreak/>
        <w:t># | llama 8B Q4_K_M | 4.92 GiB | 8.03 B | Metal | tg 128 | 52.3 t/s |</w:t>
      </w:r>
    </w:p>
    <w:p w14:paraId="5EA537C5" w14:textId="77777777" w:rsidR="0060741B" w:rsidRDefault="0060741B">
      <w:pPr>
        <w:pStyle w:val="HTMLPreformatted"/>
        <w:divId w:val="736899496"/>
        <w:rPr>
          <w:rStyle w:val="HTMLCode"/>
          <w:b/>
          <w:bCs/>
          <w:lang w:val="id-ID"/>
        </w:rPr>
      </w:pPr>
    </w:p>
    <w:p w14:paraId="0359790E" w14:textId="77777777" w:rsidR="0060741B" w:rsidRDefault="0060741B">
      <w:pPr>
        <w:pStyle w:val="HTMLPreformatted"/>
        <w:divId w:val="736899496"/>
        <w:rPr>
          <w:rStyle w:val="HTMLCode"/>
          <w:b/>
          <w:bCs/>
          <w:lang w:val="id-ID"/>
        </w:rPr>
      </w:pPr>
      <w:r>
        <w:rPr>
          <w:rStyle w:val="HTMLCode"/>
          <w:b/>
          <w:bCs/>
          <w:lang w:val="id-ID"/>
        </w:rPr>
        <w:t># Bandingkan berbagai thread count</w:t>
      </w:r>
    </w:p>
    <w:p w14:paraId="1A85C490" w14:textId="77777777" w:rsidR="0060741B" w:rsidRDefault="0060741B">
      <w:pPr>
        <w:pStyle w:val="HTMLPreformatted"/>
        <w:divId w:val="736899496"/>
        <w:rPr>
          <w:rStyle w:val="HTMLCode"/>
          <w:b/>
          <w:bCs/>
          <w:lang w:val="id-ID"/>
        </w:rPr>
      </w:pPr>
      <w:r>
        <w:rPr>
          <w:rStyle w:val="HTMLCode"/>
          <w:b/>
          <w:bCs/>
          <w:lang w:val="id-ID"/>
        </w:rPr>
        <w:t>for t in 4 8 12 16; do</w:t>
      </w:r>
    </w:p>
    <w:p w14:paraId="18D27DD0" w14:textId="77777777" w:rsidR="0060741B" w:rsidRDefault="0060741B">
      <w:pPr>
        <w:pStyle w:val="HTMLPreformatted"/>
        <w:divId w:val="736899496"/>
        <w:rPr>
          <w:rStyle w:val="HTMLCode"/>
          <w:b/>
          <w:bCs/>
          <w:lang w:val="id-ID"/>
        </w:rPr>
      </w:pPr>
      <w:r>
        <w:rPr>
          <w:rStyle w:val="HTMLCode"/>
          <w:b/>
          <w:bCs/>
          <w:lang w:val="id-ID"/>
        </w:rPr>
        <w:t xml:space="preserve">    echo "Threads: $t"</w:t>
      </w:r>
    </w:p>
    <w:p w14:paraId="5E316290" w14:textId="77777777" w:rsidR="0060741B" w:rsidRDefault="0060741B">
      <w:pPr>
        <w:pStyle w:val="HTMLPreformatted"/>
        <w:divId w:val="736899496"/>
        <w:rPr>
          <w:rStyle w:val="HTMLCode"/>
          <w:b/>
          <w:bCs/>
          <w:lang w:val="id-ID"/>
        </w:rPr>
      </w:pPr>
      <w:r>
        <w:rPr>
          <w:rStyle w:val="HTMLCode"/>
          <w:b/>
          <w:bCs/>
          <w:lang w:val="id-ID"/>
        </w:rPr>
        <w:t xml:space="preserve">    ./llama-bench -m models/llama-3.1-8b-q4.gguf \</w:t>
      </w:r>
    </w:p>
    <w:p w14:paraId="279F0B86" w14:textId="77777777" w:rsidR="0060741B" w:rsidRDefault="0060741B">
      <w:pPr>
        <w:pStyle w:val="HTMLPreformatted"/>
        <w:divId w:val="736899496"/>
        <w:rPr>
          <w:rStyle w:val="HTMLCode"/>
          <w:b/>
          <w:bCs/>
          <w:lang w:val="id-ID"/>
        </w:rPr>
      </w:pPr>
      <w:r>
        <w:rPr>
          <w:rStyle w:val="HTMLCode"/>
          <w:b/>
          <w:bCs/>
          <w:lang w:val="id-ID"/>
        </w:rPr>
        <w:t xml:space="preserve">        -p 512 -n 128 -t $t -ngl 99 2&gt;/dev/null</w:t>
      </w:r>
    </w:p>
    <w:p w14:paraId="1B89EC06" w14:textId="77777777" w:rsidR="0060741B" w:rsidRDefault="0060741B">
      <w:pPr>
        <w:pStyle w:val="HTMLPreformatted"/>
        <w:divId w:val="736899496"/>
        <w:rPr>
          <w:b/>
          <w:bCs/>
          <w:lang w:val="id-ID"/>
        </w:rPr>
      </w:pPr>
      <w:r>
        <w:rPr>
          <w:rStyle w:val="HTMLCode"/>
          <w:b/>
          <w:bCs/>
          <w:lang w:val="id-ID"/>
        </w:rPr>
        <w:t>done</w:t>
      </w:r>
    </w:p>
    <w:p w14:paraId="15305B94" w14:textId="77777777" w:rsidR="0060741B" w:rsidRDefault="0060741B">
      <w:pPr>
        <w:pStyle w:val="NormalWeb"/>
        <w:rPr>
          <w:b/>
          <w:bCs/>
          <w:lang w:val="id-ID"/>
        </w:rPr>
      </w:pPr>
      <w:r>
        <w:rPr>
          <w:b/>
          <w:bCs/>
          <w:lang w:val="id-ID"/>
        </w:rPr>
        <w:t xml:space="preserve">Output </w:t>
      </w:r>
      <w:r>
        <w:rPr>
          <w:rStyle w:val="HTMLCode"/>
          <w:b/>
          <w:bCs/>
          <w:lang w:val="id-ID"/>
        </w:rPr>
        <w:t>llama-bench</w:t>
      </w:r>
      <w:r>
        <w:rPr>
          <w:b/>
          <w:bCs/>
          <w:lang w:val="id-ID"/>
        </w:rPr>
        <w:t xml:space="preserve"> memisahkan dua fase penting: </w:t>
      </w:r>
      <w:r>
        <w:rPr>
          <w:rStyle w:val="Strong"/>
          <w:lang w:val="id-ID"/>
        </w:rPr>
        <w:t>pp (prompt processing)</w:t>
      </w:r>
      <w:r>
        <w:rPr>
          <w:b/>
          <w:bCs/>
          <w:lang w:val="id-ID"/>
        </w:rPr>
        <w:t xml:space="preserve"> — 1987 t/s berarti </w:t>
      </w:r>
      <w:r>
        <w:rPr>
          <w:rStyle w:val="Emphasis"/>
          <w:b/>
          <w:bCs/>
          <w:lang w:val="id-ID"/>
        </w:rPr>
        <w:t>prefill</w:t>
      </w:r>
      <w:r>
        <w:rPr>
          <w:b/>
          <w:bCs/>
          <w:lang w:val="id-ID"/>
        </w:rPr>
        <w:t xml:space="preserve"> 512 token selesai dalam pecahan detik — dan </w:t>
      </w:r>
      <w:r>
        <w:rPr>
          <w:rStyle w:val="Strong"/>
          <w:lang w:val="id-ID"/>
        </w:rPr>
        <w:t>tg (text generation)</w:t>
      </w:r>
      <w:r>
        <w:rPr>
          <w:b/>
          <w:bCs/>
          <w:lang w:val="id-ID"/>
        </w:rPr>
        <w:t xml:space="preserve"> — 52,3 t/s adalah kecepatan yang terasa saat output bergulir. Loop perbandingan thread count mengungkap hukum </w:t>
      </w:r>
      <w:r>
        <w:rPr>
          <w:rStyle w:val="Emphasis"/>
          <w:b/>
          <w:bCs/>
          <w:lang w:val="id-ID"/>
        </w:rPr>
        <w:t>diminishing returns</w:t>
      </w:r>
      <w:r>
        <w:rPr>
          <w:b/>
          <w:bCs/>
          <w:lang w:val="id-ID"/>
        </w:rPr>
        <w:t xml:space="preserve">: setelah jumlah thread melampaui batas optimal, kecepatan justru turun karena </w:t>
      </w:r>
      <w:r>
        <w:rPr>
          <w:rStyle w:val="Emphasis"/>
          <w:b/>
          <w:bCs/>
          <w:lang w:val="id-ID"/>
        </w:rPr>
        <w:t>contention</w:t>
      </w:r>
      <w:r>
        <w:rPr>
          <w:b/>
          <w:bCs/>
          <w:lang w:val="id-ID"/>
        </w:rPr>
        <w:t xml:space="preserve">. Angka inilah yang seharusnya menjadi dasar keputusan </w:t>
      </w:r>
      <w:r>
        <w:rPr>
          <w:rStyle w:val="HTMLCode"/>
          <w:b/>
          <w:bCs/>
          <w:lang w:val="id-ID"/>
        </w:rPr>
        <w:t>--threads</w:t>
      </w:r>
      <w:r>
        <w:rPr>
          <w:b/>
          <w:bCs/>
          <w:lang w:val="id-ID"/>
        </w:rPr>
        <w:t xml:space="preserve"> Anda, bukan kebiasaan.</w:t>
      </w:r>
    </w:p>
    <w:p w14:paraId="7B35F57C" w14:textId="77777777" w:rsidR="0060741B" w:rsidRDefault="00000000">
      <w:pPr>
        <w:rPr>
          <w:rStyle w:val="Strong"/>
          <w:rFonts w:eastAsia="Times New Roman"/>
          <w:lang w:val="id-ID"/>
        </w:rPr>
      </w:pPr>
      <w:r>
        <w:rPr>
          <w:rStyle w:val="Strong"/>
          <w:rFonts w:eastAsia="Times New Roman"/>
          <w:lang w:val="id-ID"/>
        </w:rPr>
        <w:pict w14:anchorId="61C474C5">
          <v:rect id="_x0000_i1433" style="width:0;height:1.5pt" o:hralign="center" o:hrstd="t" o:hr="t" fillcolor="#a0a0a0" stroked="f"/>
        </w:pict>
      </w:r>
    </w:p>
    <w:p w14:paraId="60178324" w14:textId="77777777" w:rsidR="0060741B" w:rsidRDefault="0060741B">
      <w:pPr>
        <w:pStyle w:val="Heading2"/>
        <w:rPr>
          <w:lang w:val="id-ID"/>
        </w:rPr>
      </w:pPr>
      <w:r>
        <w:rPr>
          <w:rFonts w:eastAsia="Times New Roman"/>
          <w:lang w:val="id-ID"/>
        </w:rPr>
        <w:t>9. Studi Kasus: Otomasi Konten untuk Blogger</w:t>
      </w:r>
    </w:p>
    <w:p w14:paraId="010EE7E7" w14:textId="77777777" w:rsidR="0060741B" w:rsidRDefault="0060741B">
      <w:pPr>
        <w:pStyle w:val="NormalWeb"/>
        <w:rPr>
          <w:b/>
          <w:bCs/>
          <w:lang w:val="id-ID"/>
        </w:rPr>
      </w:pPr>
      <w:r>
        <w:rPr>
          <w:rStyle w:val="Strong"/>
          <w:lang w:val="id-ID"/>
        </w:rPr>
        <w:t>Skenario:</w:t>
      </w:r>
      <w:r>
        <w:rPr>
          <w:b/>
          <w:bCs/>
          <w:lang w:val="id-ID"/>
        </w:rPr>
        <w:t xml:space="preserve"> Seorang blogger teknologi menulis </w:t>
      </w:r>
      <w:r>
        <w:rPr>
          <w:rStyle w:val="Strong"/>
          <w:lang w:val="id-ID"/>
        </w:rPr>
        <w:t>tiga artikel per minggu</w:t>
      </w:r>
      <w:r>
        <w:rPr>
          <w:b/>
          <w:bCs/>
          <w:lang w:val="id-ID"/>
        </w:rPr>
        <w:t xml:space="preserve"> — dan setiap artikel membutuhkan dua jam membaca riset berbahasa Inggris sebelum satu jam menulis. Total waktu riset 4–6 jam per minggu adalah biaya terbesar; ditambah bahaya </w:t>
      </w:r>
      <w:r>
        <w:rPr>
          <w:rStyle w:val="Emphasis"/>
          <w:b/>
          <w:bCs/>
          <w:lang w:val="id-ID"/>
        </w:rPr>
        <w:t>writer's block</w:t>
      </w:r>
      <w:r>
        <w:rPr>
          <w:b/>
          <w:bCs/>
          <w:lang w:val="id-ID"/>
        </w:rPr>
        <w:t xml:space="preserve"> saat draft opini macet di tengah.</w:t>
      </w:r>
    </w:p>
    <w:p w14:paraId="33E34B01" w14:textId="77777777" w:rsidR="0060741B" w:rsidRDefault="0060741B">
      <w:pPr>
        <w:pStyle w:val="NormalWeb"/>
        <w:rPr>
          <w:b/>
          <w:bCs/>
          <w:lang w:val="id-ID"/>
        </w:rPr>
      </w:pPr>
      <w:r>
        <w:rPr>
          <w:rStyle w:val="Strong"/>
          <w:lang w:val="id-ID"/>
        </w:rPr>
        <w:t>Solusi:</w:t>
      </w:r>
      <w:r>
        <w:rPr>
          <w:b/>
          <w:bCs/>
          <w:lang w:val="id-ID"/>
        </w:rPr>
        <w:t xml:space="preserve"> Ia membangun pipeline konten penuh di terminal — </w:t>
      </w:r>
      <w:r>
        <w:rPr>
          <w:rStyle w:val="Strong"/>
          <w:lang w:val="id-ID"/>
        </w:rPr>
        <w:t>llama.cpp CLI + shell scripts + cron</w:t>
      </w:r>
      <w:r>
        <w:rPr>
          <w:b/>
          <w:bCs/>
          <w:lang w:val="id-ID"/>
        </w:rPr>
        <w:t xml:space="preserve"> — dengan empat tahap: </w:t>
      </w:r>
      <w:r>
        <w:rPr>
          <w:rStyle w:val="Emphasis"/>
          <w:b/>
          <w:bCs/>
          <w:lang w:val="id-ID"/>
        </w:rPr>
        <w:t>cron job</w:t>
      </w:r>
      <w:r>
        <w:rPr>
          <w:b/>
          <w:bCs/>
          <w:lang w:val="id-ID"/>
        </w:rPr>
        <w:t xml:space="preserve"> menarik artikel dari RSS feed dan menyimpannya; </w:t>
      </w:r>
      <w:r>
        <w:rPr>
          <w:rStyle w:val="HTMLCode"/>
          <w:b/>
          <w:bCs/>
          <w:lang w:val="id-ID"/>
        </w:rPr>
        <w:t>llama-cli</w:t>
      </w:r>
      <w:r>
        <w:rPr>
          <w:b/>
          <w:bCs/>
          <w:lang w:val="id-ID"/>
        </w:rPr>
        <w:t xml:space="preserve"> meringkas setiap artikel </w:t>
      </w:r>
      <w:r>
        <w:rPr>
          <w:b/>
          <w:bCs/>
          <w:lang w:val="id-ID"/>
        </w:rPr>
        <w:lastRenderedPageBreak/>
        <w:t xml:space="preserve">Inggris menjadi ringkasan Bahasa Indonesia; </w:t>
      </w:r>
      <w:r>
        <w:rPr>
          <w:rStyle w:val="HTMLCode"/>
          <w:b/>
          <w:bCs/>
          <w:lang w:val="id-ID"/>
        </w:rPr>
        <w:t>llama-cli</w:t>
      </w:r>
      <w:r>
        <w:rPr>
          <w:b/>
          <w:bCs/>
          <w:lang w:val="id-ID"/>
        </w:rPr>
        <w:t xml:space="preserve"> kedua </w:t>
      </w:r>
      <w:r>
        <w:rPr>
          <w:rStyle w:val="Emphasis"/>
          <w:b/>
          <w:bCs/>
          <w:lang w:val="id-ID"/>
        </w:rPr>
        <w:t>generate</w:t>
      </w:r>
      <w:r>
        <w:rPr>
          <w:b/>
          <w:bCs/>
          <w:lang w:val="id-ID"/>
        </w:rPr>
        <w:t xml:space="preserve"> draft opini dari ringkasan; dan output ditulis sebagai file markdown yang siap diedit.</w:t>
      </w:r>
    </w:p>
    <w:p w14:paraId="31C14726" w14:textId="77777777" w:rsidR="0060741B" w:rsidRDefault="0060741B">
      <w:pPr>
        <w:pStyle w:val="NormalWeb"/>
        <w:rPr>
          <w:b/>
          <w:bCs/>
          <w:lang w:val="id-ID"/>
        </w:rPr>
      </w:pPr>
      <w:r>
        <w:rPr>
          <w:rStyle w:val="Strong"/>
          <w:lang w:val="id-ID"/>
        </w:rPr>
        <w:t>Hasil:</w:t>
      </w:r>
      <w:r>
        <w:rPr>
          <w:b/>
          <w:bCs/>
          <w:lang w:val="id-ID"/>
        </w:rPr>
        <w:t xml:space="preserve"> </w:t>
      </w:r>
      <w:r>
        <w:rPr>
          <w:rStyle w:val="Strong"/>
          <w:lang w:val="id-ID"/>
        </w:rPr>
        <w:t>Satu jam menghasilkan lima draft artikel</w:t>
      </w:r>
      <w:r>
        <w:rPr>
          <w:b/>
          <w:bCs/>
          <w:lang w:val="id-ID"/>
        </w:rPr>
        <w:t xml:space="preserve"> yang siap diedit manual. Efisiensi ini menghemat </w:t>
      </w:r>
      <w:r>
        <w:rPr>
          <w:rStyle w:val="Strong"/>
          <w:lang w:val="id-ID"/>
        </w:rPr>
        <w:t>empat jam per minggu</w:t>
      </w:r>
      <w:r>
        <w:rPr>
          <w:b/>
          <w:bCs/>
          <w:lang w:val="id-ID"/>
        </w:rPr>
        <w:t xml:space="preserve"> dibanding proses baca-tulis manual — waktu yang diinvestasikan kembali untuk riset lebih dalam dan pengeditan yang lebih teliti.</w:t>
      </w:r>
    </w:p>
    <w:p w14:paraId="5ED33D5B" w14:textId="77777777" w:rsidR="0060741B" w:rsidRDefault="0060741B">
      <w:pPr>
        <w:pStyle w:val="NormalWeb"/>
        <w:rPr>
          <w:b/>
          <w:bCs/>
          <w:lang w:val="id-ID"/>
        </w:rPr>
      </w:pPr>
      <w:r>
        <w:rPr>
          <w:rStyle w:val="Strong"/>
          <w:lang w:val="id-ID"/>
        </w:rPr>
        <w:t>Pelajaran kunci:</w:t>
      </w:r>
      <w:r>
        <w:rPr>
          <w:b/>
          <w:bCs/>
          <w:lang w:val="id-ID"/>
        </w:rPr>
        <w:t xml:space="preserve"> Model tidak menggantikan penulis — ia menggantikan </w:t>
      </w:r>
      <w:r>
        <w:rPr>
          <w:rStyle w:val="Emphasis"/>
          <w:b/>
          <w:bCs/>
          <w:lang w:val="id-ID"/>
        </w:rPr>
        <w:t>tahap</w:t>
      </w:r>
      <w:r>
        <w:rPr>
          <w:b/>
          <w:bCs/>
          <w:lang w:val="id-ID"/>
        </w:rPr>
        <w:t xml:space="preserve"> penulis yang paling membosankan. Prompt drafting diajarkan dengan gaya sang blogger; hasilnya bukan artikel jadi, melainkan </w:t>
      </w:r>
      <w:r>
        <w:rPr>
          <w:rStyle w:val="Emphasis"/>
          <w:b/>
          <w:bCs/>
          <w:lang w:val="id-ID"/>
        </w:rPr>
        <w:t>bahan mentah berkualitas</w:t>
      </w:r>
      <w:r>
        <w:rPr>
          <w:b/>
          <w:bCs/>
          <w:lang w:val="id-ID"/>
        </w:rPr>
        <w:t xml:space="preserve"> yang jauh lebih murah untuk dipoles daripada halaman kosong. Yang terpenting: seluruh pipeline berjalan tanpa GUI, tanpa membuka satu pun aplikasi selain terminal — dan karena diotomatisasi via cron, proses ini berjalan bahkan saat ia sedang menulis artikel lain.</w:t>
      </w:r>
    </w:p>
    <w:p w14:paraId="68E5A542" w14:textId="77777777" w:rsidR="0060741B" w:rsidRDefault="0060741B">
      <w:pPr>
        <w:pStyle w:val="NormalWeb"/>
        <w:rPr>
          <w:b/>
          <w:bCs/>
          <w:lang w:val="id-ID"/>
        </w:rPr>
      </w:pPr>
      <w:r>
        <w:rPr>
          <w:rStyle w:val="Strong"/>
          <w:lang w:val="id-ID"/>
        </w:rPr>
        <w:t>Kesimpulan:</w:t>
      </w:r>
      <w:r>
        <w:rPr>
          <w:b/>
          <w:bCs/>
          <w:lang w:val="id-ID"/>
        </w:rPr>
        <w:t xml:space="preserve"> Dengan CLI tools dan shell scripting, AI bukan sekadar alat sekali pakai — ia menjadi komponen tetap dari </w:t>
      </w:r>
      <w:r>
        <w:rPr>
          <w:rStyle w:val="Emphasis"/>
          <w:b/>
          <w:bCs/>
          <w:lang w:val="id-ID"/>
        </w:rPr>
        <w:t>pipeline produksi</w:t>
      </w:r>
      <w:r>
        <w:rPr>
          <w:b/>
          <w:bCs/>
          <w:lang w:val="id-ID"/>
        </w:rPr>
        <w:t xml:space="preserve"> yang berjalan otomatis. Untuk siapa pun yang memproduksi konten secara rutin, tidak ada investasi yang memberi </w:t>
      </w:r>
      <w:r>
        <w:rPr>
          <w:rStyle w:val="Emphasis"/>
          <w:b/>
          <w:bCs/>
          <w:lang w:val="id-ID"/>
        </w:rPr>
        <w:t>return</w:t>
      </w:r>
      <w:r>
        <w:rPr>
          <w:b/>
          <w:bCs/>
          <w:lang w:val="id-ID"/>
        </w:rPr>
        <w:t xml:space="preserve"> lebih cepat daripada beberapa jam menyusun pipeline seperti ini.</w:t>
      </w:r>
    </w:p>
    <w:p w14:paraId="4D01CB5D" w14:textId="77777777" w:rsidR="0060741B" w:rsidRDefault="00000000">
      <w:pPr>
        <w:rPr>
          <w:rStyle w:val="Strong"/>
          <w:rFonts w:eastAsia="Times New Roman"/>
          <w:lang w:val="id-ID"/>
        </w:rPr>
      </w:pPr>
      <w:r>
        <w:rPr>
          <w:rStyle w:val="Strong"/>
          <w:rFonts w:eastAsia="Times New Roman"/>
          <w:lang w:val="id-ID"/>
        </w:rPr>
        <w:pict w14:anchorId="48C0A593">
          <v:rect id="_x0000_i1434" style="width:0;height:1.5pt" o:hralign="center" o:hrstd="t" o:hr="t" fillcolor="#a0a0a0" stroked="f"/>
        </w:pict>
      </w:r>
    </w:p>
    <w:p w14:paraId="58E38853" w14:textId="77777777" w:rsidR="0060741B" w:rsidRDefault="0060741B">
      <w:pPr>
        <w:pStyle w:val="Heading2"/>
        <w:rPr>
          <w:lang w:val="id-ID"/>
        </w:rPr>
      </w:pPr>
      <w:r>
        <w:rPr>
          <w:rFonts w:eastAsia="Times New Roman"/>
          <w:lang w:val="id-ID"/>
        </w:rPr>
        <w:t>10. Referensi</w:t>
      </w:r>
    </w:p>
    <w:p w14:paraId="2BF1B451" w14:textId="77777777" w:rsidR="0060741B" w:rsidRDefault="0060741B">
      <w:pPr>
        <w:pStyle w:val="Heading3"/>
        <w:rPr>
          <w:rFonts w:eastAsia="Times New Roman"/>
          <w:lang w:val="id-ID"/>
        </w:rPr>
      </w:pPr>
      <w:r>
        <w:rPr>
          <w:rFonts w:eastAsia="Times New Roman"/>
          <w:lang w:val="id-ID"/>
        </w:rPr>
        <w:t>Paper Jurnal/Konferensi</w:t>
      </w:r>
    </w:p>
    <w:p w14:paraId="729F4AEF" w14:textId="77777777" w:rsidR="0060741B" w:rsidRDefault="0060741B">
      <w:pPr>
        <w:pStyle w:val="referensi-block"/>
        <w:rPr>
          <w:b/>
          <w:bCs/>
          <w:lang w:val="id-ID"/>
        </w:rPr>
      </w:pPr>
      <w:r>
        <w:rPr>
          <w:b/>
          <w:bCs/>
          <w:lang w:val="id-ID"/>
        </w:rPr>
        <w:lastRenderedPageBreak/>
        <w:t xml:space="preserve">[1] Gerganov, G. (2023). </w:t>
      </w:r>
      <w:r>
        <w:rPr>
          <w:rStyle w:val="Emphasis"/>
          <w:b/>
          <w:bCs/>
          <w:lang w:val="id-ID"/>
        </w:rPr>
        <w:t>llama.cpp: LLM Inference in C/C++</w:t>
      </w:r>
      <w:r>
        <w:rPr>
          <w:b/>
          <w:bCs/>
          <w:lang w:val="id-ID"/>
        </w:rPr>
        <w:t xml:space="preserve"> (Software Artifact). </w:t>
      </w:r>
      <w:hyperlink r:id="rId373" w:history="1">
        <w:r>
          <w:rPr>
            <w:rStyle w:val="Hyperlink"/>
            <w:b/>
            <w:bCs/>
            <w:lang w:val="id-ID"/>
          </w:rPr>
          <w:t>https://github.com/ggerganov/llama.cpp</w:t>
        </w:r>
      </w:hyperlink>
    </w:p>
    <w:p w14:paraId="640AA5EA" w14:textId="77777777" w:rsidR="0060741B" w:rsidRDefault="0060741B">
      <w:pPr>
        <w:pStyle w:val="referensi-block"/>
        <w:rPr>
          <w:b/>
          <w:bCs/>
          <w:lang w:val="id-ID"/>
        </w:rPr>
      </w:pPr>
      <w:r>
        <w:rPr>
          <w:b/>
          <w:bCs/>
          <w:lang w:val="id-ID"/>
        </w:rPr>
        <w:t xml:space="preserve">[2] Liao, S., et al. (2024). </w:t>
      </w:r>
      <w:r>
        <w:rPr>
          <w:rStyle w:val="Emphasis"/>
          <w:b/>
          <w:bCs/>
          <w:lang w:val="id-ID"/>
        </w:rPr>
        <w:t>Inference Performance Optimization for Large Language Models on CPUs</w:t>
      </w:r>
      <w:r>
        <w:rPr>
          <w:b/>
          <w:bCs/>
          <w:lang w:val="id-ID"/>
        </w:rPr>
        <w:t xml:space="preserve">. arXiv:2407.07304. DOI: </w:t>
      </w:r>
      <w:hyperlink r:id="rId374" w:history="1">
        <w:r>
          <w:rPr>
            <w:rStyle w:val="Hyperlink"/>
            <w:b/>
            <w:bCs/>
            <w:lang w:val="id-ID"/>
          </w:rPr>
          <w:t>10.48550/arXiv.2407.07304</w:t>
        </w:r>
      </w:hyperlink>
      <w:r>
        <w:rPr>
          <w:b/>
          <w:bCs/>
          <w:lang w:val="id-ID"/>
        </w:rPr>
        <w:t xml:space="preserve"> </w:t>
      </w:r>
      <w:r>
        <w:rPr>
          <w:rStyle w:val="ref-url"/>
          <w:b/>
          <w:bCs/>
          <w:lang w:val="id-ID"/>
        </w:rPr>
        <w:t>(https://arxiv.org/abs/2407.07304)</w:t>
      </w:r>
    </w:p>
    <w:p w14:paraId="078BDBDA" w14:textId="77777777" w:rsidR="0060741B" w:rsidRDefault="0060741B">
      <w:pPr>
        <w:pStyle w:val="referensi-block"/>
        <w:rPr>
          <w:b/>
          <w:bCs/>
          <w:lang w:val="id-ID"/>
        </w:rPr>
      </w:pPr>
      <w:r>
        <w:rPr>
          <w:b/>
          <w:bCs/>
          <w:lang w:val="id-ID"/>
        </w:rPr>
        <w:t xml:space="preserve">[3] Kowalski, M., et al. (2025). </w:t>
      </w:r>
      <w:r>
        <w:rPr>
          <w:rStyle w:val="Emphasis"/>
          <w:b/>
          <w:bCs/>
          <w:lang w:val="id-ID"/>
        </w:rPr>
        <w:t>Deploying LLMs on CPU-only Environments with llama.cpp Library Set</w:t>
      </w:r>
      <w:r>
        <w:rPr>
          <w:b/>
          <w:bCs/>
          <w:lang w:val="id-ID"/>
        </w:rPr>
        <w:t xml:space="preserve">. CEUR Workshop Proceedings, Vol. 4164. </w:t>
      </w:r>
      <w:hyperlink r:id="rId375" w:history="1">
        <w:r>
          <w:rPr>
            <w:rStyle w:val="Hyperlink"/>
            <w:b/>
            <w:bCs/>
            <w:lang w:val="id-ID"/>
          </w:rPr>
          <w:t>https://ceur-ws.org/Vol-4164/paper11.pdf</w:t>
        </w:r>
      </w:hyperlink>
    </w:p>
    <w:p w14:paraId="1B7DE582" w14:textId="77777777" w:rsidR="0060741B" w:rsidRDefault="0060741B">
      <w:pPr>
        <w:pStyle w:val="referensi-block"/>
        <w:rPr>
          <w:b/>
          <w:bCs/>
          <w:lang w:val="id-ID"/>
        </w:rPr>
      </w:pPr>
      <w:r>
        <w:rPr>
          <w:b/>
          <w:bCs/>
          <w:lang w:val="id-ID"/>
        </w:rPr>
        <w:t xml:space="preserve">[4] Zhang, T., et al. (2024). </w:t>
      </w:r>
      <w:r>
        <w:rPr>
          <w:rStyle w:val="Emphasis"/>
          <w:b/>
          <w:bCs/>
          <w:lang w:val="id-ID"/>
        </w:rPr>
        <w:t>NoMAD-Attention: Efficient LLM Inference on CPUs Through Multiply-add-free Attention</w:t>
      </w:r>
      <w:r>
        <w:rPr>
          <w:b/>
          <w:bCs/>
          <w:lang w:val="id-ID"/>
        </w:rPr>
        <w:t xml:space="preserve">. arXiv:2403.01273. DOI: </w:t>
      </w:r>
      <w:hyperlink r:id="rId376" w:history="1">
        <w:r>
          <w:rPr>
            <w:rStyle w:val="Hyperlink"/>
            <w:b/>
            <w:bCs/>
            <w:lang w:val="id-ID"/>
          </w:rPr>
          <w:t>10.48550/arXiv.2403.01273</w:t>
        </w:r>
      </w:hyperlink>
      <w:r>
        <w:rPr>
          <w:b/>
          <w:bCs/>
          <w:lang w:val="id-ID"/>
        </w:rPr>
        <w:t xml:space="preserve"> </w:t>
      </w:r>
      <w:r>
        <w:rPr>
          <w:rStyle w:val="ref-url"/>
          <w:b/>
          <w:bCs/>
          <w:lang w:val="id-ID"/>
        </w:rPr>
        <w:t>(https://arxiv.org/abs/2403.01273)</w:t>
      </w:r>
    </w:p>
    <w:p w14:paraId="47DA5F41" w14:textId="77777777" w:rsidR="0060741B" w:rsidRDefault="0060741B">
      <w:pPr>
        <w:pStyle w:val="referensi-block"/>
        <w:rPr>
          <w:b/>
          <w:bCs/>
          <w:lang w:val="id-ID"/>
        </w:rPr>
      </w:pPr>
      <w:r>
        <w:rPr>
          <w:b/>
          <w:bCs/>
          <w:lang w:val="id-ID"/>
        </w:rPr>
        <w:t xml:space="preserve">[5] Zhang, Z., et al. (2024). </w:t>
      </w:r>
      <w:r>
        <w:rPr>
          <w:rStyle w:val="Emphasis"/>
          <w:b/>
          <w:bCs/>
          <w:lang w:val="id-ID"/>
        </w:rPr>
        <w:t>A Survey on Efficient Inference for Large Language Models</w:t>
      </w:r>
      <w:r>
        <w:rPr>
          <w:b/>
          <w:bCs/>
          <w:lang w:val="id-ID"/>
        </w:rPr>
        <w:t xml:space="preserve">. arXiv:2404.14294. DOI: </w:t>
      </w:r>
      <w:hyperlink r:id="rId377" w:history="1">
        <w:r>
          <w:rPr>
            <w:rStyle w:val="Hyperlink"/>
            <w:b/>
            <w:bCs/>
            <w:lang w:val="id-ID"/>
          </w:rPr>
          <w:t>10.48550/arXiv.2404.14294</w:t>
        </w:r>
      </w:hyperlink>
      <w:r>
        <w:rPr>
          <w:b/>
          <w:bCs/>
          <w:lang w:val="id-ID"/>
        </w:rPr>
        <w:t xml:space="preserve"> </w:t>
      </w:r>
      <w:r>
        <w:rPr>
          <w:rStyle w:val="ref-url"/>
          <w:b/>
          <w:bCs/>
          <w:lang w:val="id-ID"/>
        </w:rPr>
        <w:t>(https://arxiv.org/abs/2404.14294)</w:t>
      </w:r>
    </w:p>
    <w:p w14:paraId="1F850ED7" w14:textId="77777777" w:rsidR="0060741B" w:rsidRDefault="0060741B">
      <w:pPr>
        <w:pStyle w:val="Heading3"/>
        <w:rPr>
          <w:rFonts w:eastAsia="Times New Roman"/>
          <w:lang w:val="id-ID"/>
        </w:rPr>
      </w:pPr>
      <w:r>
        <w:rPr>
          <w:rFonts w:eastAsia="Times New Roman"/>
          <w:lang w:val="id-ID"/>
        </w:rPr>
        <w:t>Referensi Pendukung (Dokumentasi/Repository)</w:t>
      </w:r>
    </w:p>
    <w:p w14:paraId="4E9719DB" w14:textId="77777777" w:rsidR="0060741B" w:rsidRDefault="0060741B">
      <w:pPr>
        <w:pStyle w:val="referensi-block"/>
        <w:rPr>
          <w:b/>
          <w:bCs/>
          <w:lang w:val="id-ID"/>
        </w:rPr>
      </w:pPr>
      <w:r>
        <w:rPr>
          <w:b/>
          <w:bCs/>
          <w:lang w:val="id-ID"/>
        </w:rPr>
        <w:t xml:space="preserve">[6] llama.cpp CLI Documentation. </w:t>
      </w:r>
      <w:hyperlink r:id="rId378" w:history="1">
        <w:r>
          <w:rPr>
            <w:rStyle w:val="Hyperlink"/>
            <w:b/>
            <w:bCs/>
            <w:lang w:val="id-ID"/>
          </w:rPr>
          <w:t>https://github.com/ggml-org/llama.cpp/tree/master/tools/cli</w:t>
        </w:r>
      </w:hyperlink>
    </w:p>
    <w:p w14:paraId="15C7D8E7" w14:textId="77777777" w:rsidR="0060741B" w:rsidRDefault="0060741B">
      <w:pPr>
        <w:pStyle w:val="referensi-block"/>
        <w:rPr>
          <w:b/>
          <w:bCs/>
          <w:lang w:val="id-ID"/>
        </w:rPr>
      </w:pPr>
      <w:r>
        <w:rPr>
          <w:b/>
          <w:bCs/>
          <w:lang w:val="id-ID"/>
        </w:rPr>
        <w:t xml:space="preserve">[7] Ollama CLI. </w:t>
      </w:r>
      <w:r>
        <w:rPr>
          <w:rStyle w:val="Emphasis"/>
          <w:b/>
          <w:bCs/>
          <w:lang w:val="id-ID"/>
        </w:rPr>
        <w:t>GitHub Repository</w:t>
      </w:r>
      <w:r>
        <w:rPr>
          <w:b/>
          <w:bCs/>
          <w:lang w:val="id-ID"/>
        </w:rPr>
        <w:t xml:space="preserve">. </w:t>
      </w:r>
      <w:hyperlink r:id="rId379" w:history="1">
        <w:r>
          <w:rPr>
            <w:rStyle w:val="Hyperlink"/>
            <w:b/>
            <w:bCs/>
            <w:lang w:val="id-ID"/>
          </w:rPr>
          <w:t>https://github.com/ollama/ollama</w:t>
        </w:r>
      </w:hyperlink>
    </w:p>
    <w:p w14:paraId="2ED8D070" w14:textId="77777777" w:rsidR="0060741B" w:rsidRDefault="0060741B">
      <w:pPr>
        <w:pStyle w:val="referensi-block"/>
        <w:rPr>
          <w:b/>
          <w:bCs/>
          <w:lang w:val="id-ID"/>
        </w:rPr>
      </w:pPr>
      <w:r>
        <w:rPr>
          <w:b/>
          <w:bCs/>
          <w:lang w:val="id-ID"/>
        </w:rPr>
        <w:t xml:space="preserve">[8] llamafile — Mozilla. </w:t>
      </w:r>
      <w:r>
        <w:rPr>
          <w:rStyle w:val="Emphasis"/>
          <w:b/>
          <w:bCs/>
          <w:lang w:val="id-ID"/>
        </w:rPr>
        <w:t>Single-file LLM executable</w:t>
      </w:r>
      <w:r>
        <w:rPr>
          <w:b/>
          <w:bCs/>
          <w:lang w:val="id-ID"/>
        </w:rPr>
        <w:t xml:space="preserve">. </w:t>
      </w:r>
      <w:hyperlink r:id="rId380" w:history="1">
        <w:r>
          <w:rPr>
            <w:rStyle w:val="Hyperlink"/>
            <w:b/>
            <w:bCs/>
            <w:lang w:val="id-ID"/>
          </w:rPr>
          <w:t>https://github.com/Mozilla-Ocho/llamafile</w:t>
        </w:r>
      </w:hyperlink>
    </w:p>
    <w:p w14:paraId="4EC12D35" w14:textId="77777777" w:rsidR="0060741B" w:rsidRDefault="0060741B">
      <w:pPr>
        <w:pStyle w:val="referensi-block"/>
        <w:rPr>
          <w:b/>
          <w:bCs/>
          <w:lang w:val="id-ID"/>
        </w:rPr>
      </w:pPr>
      <w:r>
        <w:rPr>
          <w:b/>
          <w:bCs/>
          <w:lang w:val="id-ID"/>
        </w:rPr>
        <w:lastRenderedPageBreak/>
        <w:t xml:space="preserve">[9] Bash One-Liners for LLMs. </w:t>
      </w:r>
      <w:r>
        <w:rPr>
          <w:rStyle w:val="Emphasis"/>
          <w:b/>
          <w:bCs/>
          <w:lang w:val="id-ID"/>
        </w:rPr>
        <w:t>Justine Tunney's Blog</w:t>
      </w:r>
      <w:r>
        <w:rPr>
          <w:b/>
          <w:bCs/>
          <w:lang w:val="id-ID"/>
        </w:rPr>
        <w:t xml:space="preserve">. </w:t>
      </w:r>
      <w:hyperlink r:id="rId381" w:history="1">
        <w:r>
          <w:rPr>
            <w:rStyle w:val="Hyperlink"/>
            <w:b/>
            <w:bCs/>
            <w:lang w:val="id-ID"/>
          </w:rPr>
          <w:t>https://justine.lol/oneliners/</w:t>
        </w:r>
      </w:hyperlink>
    </w:p>
    <w:p w14:paraId="63F01FE5" w14:textId="77777777" w:rsidR="0060741B" w:rsidRDefault="0060741B">
      <w:pPr>
        <w:pStyle w:val="referensi-block"/>
        <w:rPr>
          <w:b/>
          <w:bCs/>
          <w:lang w:val="id-ID"/>
        </w:rPr>
      </w:pPr>
      <w:r>
        <w:rPr>
          <w:b/>
          <w:bCs/>
          <w:lang w:val="id-ID"/>
        </w:rPr>
        <w:t xml:space="preserve">[10] Shell-GPT (sgpt). </w:t>
      </w:r>
      <w:r>
        <w:rPr>
          <w:rStyle w:val="Emphasis"/>
          <w:b/>
          <w:bCs/>
          <w:lang w:val="id-ID"/>
        </w:rPr>
        <w:t>GitHub Repository</w:t>
      </w:r>
      <w:r>
        <w:rPr>
          <w:b/>
          <w:bCs/>
          <w:lang w:val="id-ID"/>
        </w:rPr>
        <w:t xml:space="preserve">. </w:t>
      </w:r>
      <w:hyperlink r:id="rId382" w:history="1">
        <w:r>
          <w:rPr>
            <w:rStyle w:val="Hyperlink"/>
            <w:b/>
            <w:bCs/>
            <w:lang w:val="id-ID"/>
          </w:rPr>
          <w:t>https://github.com/TheR1D/shell_gpt</w:t>
        </w:r>
      </w:hyperlink>
    </w:p>
    <w:p w14:paraId="0E0485A3" w14:textId="77777777" w:rsidR="0060741B" w:rsidRDefault="0060741B">
      <w:pPr>
        <w:pStyle w:val="divider-eyebrow"/>
        <w:rPr>
          <w:b/>
          <w:bCs/>
          <w:lang w:val="id-ID"/>
        </w:rPr>
      </w:pPr>
      <w:r>
        <w:rPr>
          <w:b/>
          <w:bCs/>
          <w:lang w:val="id-ID"/>
        </w:rPr>
        <w:t>Jilid 1</w:t>
      </w:r>
    </w:p>
    <w:p w14:paraId="5E8771D7" w14:textId="77777777" w:rsidR="0060741B" w:rsidRDefault="0060741B">
      <w:pPr>
        <w:rPr>
          <w:rStyle w:val="Strong"/>
          <w:rFonts w:eastAsia="Times New Roman"/>
          <w:lang w:val="id-ID"/>
        </w:rPr>
      </w:pPr>
      <w:r>
        <w:rPr>
          <w:rStyle w:val="opener-num"/>
          <w:rFonts w:eastAsia="Times New Roman"/>
          <w:b/>
          <w:bCs/>
          <w:lang w:val="id-ID"/>
        </w:rPr>
        <w:t>04</w:t>
      </w:r>
      <w:r>
        <w:rPr>
          <w:rStyle w:val="Strong"/>
          <w:rFonts w:eastAsia="Times New Roman"/>
          <w:lang w:val="id-ID"/>
        </w:rPr>
        <w:t xml:space="preserve"> </w:t>
      </w:r>
    </w:p>
    <w:p w14:paraId="0D2724B8" w14:textId="77777777" w:rsidR="0060741B" w:rsidRDefault="0060741B">
      <w:pPr>
        <w:pStyle w:val="Heading1"/>
        <w:rPr>
          <w:lang w:val="id-ID"/>
        </w:rPr>
      </w:pPr>
      <w:r>
        <w:rPr>
          <w:rFonts w:eastAsia="Times New Roman"/>
          <w:lang w:val="id-ID"/>
        </w:rPr>
        <w:t>Bab 04: Agentic AI &amp; Otomasi Sistem</w:t>
      </w:r>
    </w:p>
    <w:p w14:paraId="31B851A1" w14:textId="77777777" w:rsidR="0060741B" w:rsidRDefault="00000000">
      <w:pPr>
        <w:rPr>
          <w:rStyle w:val="Strong"/>
          <w:lang w:val="id-ID"/>
        </w:rPr>
      </w:pPr>
      <w:r>
        <w:rPr>
          <w:rStyle w:val="Strong"/>
          <w:rFonts w:eastAsia="Times New Roman"/>
          <w:lang w:val="id-ID"/>
        </w:rPr>
        <w:pict w14:anchorId="219CC37C">
          <v:rect id="_x0000_i1435" style="width:0;height:1.5pt" o:hralign="center" o:hrstd="t" o:hr="t" fillcolor="#a0a0a0" stroked="f"/>
        </w:pict>
      </w:r>
    </w:p>
    <w:p w14:paraId="07205C77" w14:textId="77777777" w:rsidR="0060741B" w:rsidRDefault="0060741B">
      <w:pPr>
        <w:numPr>
          <w:ilvl w:val="0"/>
          <w:numId w:val="151"/>
        </w:numPr>
        <w:spacing w:before="100" w:beforeAutospacing="1" w:after="100" w:afterAutospacing="1"/>
        <w:rPr>
          <w:lang w:val="id-ID"/>
        </w:rPr>
      </w:pPr>
      <w:r>
        <w:rPr>
          <w:rStyle w:val="num"/>
          <w:rFonts w:eastAsia="Times New Roman"/>
          <w:b/>
          <w:bCs/>
          <w:lang w:val="id-ID"/>
        </w:rPr>
        <w:t>4.1</w:t>
      </w:r>
      <w:r>
        <w:rPr>
          <w:rFonts w:eastAsia="Times New Roman"/>
          <w:b/>
          <w:bCs/>
          <w:lang w:val="id-ID"/>
        </w:rPr>
        <w:t>Filosofi OpenClaw</w:t>
      </w:r>
    </w:p>
    <w:p w14:paraId="7F8805F0" w14:textId="77777777" w:rsidR="0060741B" w:rsidRDefault="0060741B">
      <w:pPr>
        <w:numPr>
          <w:ilvl w:val="0"/>
          <w:numId w:val="151"/>
        </w:numPr>
        <w:spacing w:before="100" w:beforeAutospacing="1" w:after="100" w:afterAutospacing="1"/>
        <w:rPr>
          <w:rFonts w:eastAsia="Times New Roman"/>
          <w:b/>
          <w:bCs/>
          <w:lang w:val="id-ID"/>
        </w:rPr>
      </w:pPr>
      <w:r>
        <w:rPr>
          <w:rStyle w:val="num"/>
          <w:rFonts w:eastAsia="Times New Roman"/>
          <w:b/>
          <w:bCs/>
          <w:lang w:val="id-ID"/>
        </w:rPr>
        <w:t>4.2</w:t>
      </w:r>
      <w:r>
        <w:rPr>
          <w:rFonts w:eastAsia="Times New Roman"/>
          <w:b/>
          <w:bCs/>
          <w:lang w:val="id-ID"/>
        </w:rPr>
        <w:t>Tool Use</w:t>
      </w:r>
    </w:p>
    <w:p w14:paraId="2058B7AF" w14:textId="77777777" w:rsidR="0060741B" w:rsidRDefault="0060741B">
      <w:pPr>
        <w:numPr>
          <w:ilvl w:val="0"/>
          <w:numId w:val="151"/>
        </w:numPr>
        <w:spacing w:before="100" w:beforeAutospacing="1" w:after="100" w:afterAutospacing="1"/>
        <w:rPr>
          <w:rFonts w:eastAsia="Times New Roman"/>
          <w:b/>
          <w:bCs/>
          <w:lang w:val="id-ID"/>
        </w:rPr>
      </w:pPr>
      <w:r>
        <w:rPr>
          <w:rStyle w:val="num"/>
          <w:rFonts w:eastAsia="Times New Roman"/>
          <w:b/>
          <w:bCs/>
          <w:lang w:val="id-ID"/>
        </w:rPr>
        <w:t>4.3</w:t>
      </w:r>
      <w:r>
        <w:rPr>
          <w:rFonts w:eastAsia="Times New Roman"/>
          <w:b/>
          <w:bCs/>
          <w:lang w:val="id-ID"/>
        </w:rPr>
        <w:t>Planning &amp; Reasoning</w:t>
      </w:r>
    </w:p>
    <w:p w14:paraId="068B72D8" w14:textId="77777777" w:rsidR="0060741B" w:rsidRDefault="0060741B">
      <w:pPr>
        <w:numPr>
          <w:ilvl w:val="0"/>
          <w:numId w:val="151"/>
        </w:numPr>
        <w:spacing w:before="100" w:beforeAutospacing="1" w:after="100" w:afterAutospacing="1"/>
        <w:rPr>
          <w:rFonts w:eastAsia="Times New Roman"/>
          <w:b/>
          <w:bCs/>
          <w:lang w:val="id-ID"/>
        </w:rPr>
      </w:pPr>
      <w:r>
        <w:rPr>
          <w:rStyle w:val="num"/>
          <w:rFonts w:eastAsia="Times New Roman"/>
          <w:b/>
          <w:bCs/>
          <w:lang w:val="id-ID"/>
        </w:rPr>
        <w:t>4.4</w:t>
      </w:r>
      <w:r>
        <w:rPr>
          <w:rFonts w:eastAsia="Times New Roman"/>
          <w:b/>
          <w:bCs/>
          <w:lang w:val="id-ID"/>
        </w:rPr>
        <w:t>Coding Agents</w:t>
      </w:r>
    </w:p>
    <w:p w14:paraId="2EC179C6" w14:textId="77777777" w:rsidR="0060741B" w:rsidRDefault="0060741B">
      <w:pPr>
        <w:numPr>
          <w:ilvl w:val="0"/>
          <w:numId w:val="151"/>
        </w:numPr>
        <w:spacing w:before="100" w:beforeAutospacing="1" w:after="100" w:afterAutospacing="1"/>
        <w:rPr>
          <w:rFonts w:eastAsia="Times New Roman"/>
          <w:b/>
          <w:bCs/>
          <w:lang w:val="id-ID"/>
        </w:rPr>
      </w:pPr>
      <w:r>
        <w:rPr>
          <w:rStyle w:val="num"/>
          <w:rFonts w:eastAsia="Times New Roman"/>
          <w:b/>
          <w:bCs/>
          <w:lang w:val="id-ID"/>
        </w:rPr>
        <w:t>4.5</w:t>
      </w:r>
      <w:r>
        <w:rPr>
          <w:rFonts w:eastAsia="Times New Roman"/>
          <w:b/>
          <w:bCs/>
          <w:lang w:val="id-ID"/>
        </w:rPr>
        <w:t>Browser Agents</w:t>
      </w:r>
    </w:p>
    <w:p w14:paraId="4F696856" w14:textId="77777777" w:rsidR="0060741B" w:rsidRDefault="0060741B">
      <w:pPr>
        <w:numPr>
          <w:ilvl w:val="0"/>
          <w:numId w:val="151"/>
        </w:numPr>
        <w:spacing w:before="100" w:beforeAutospacing="1" w:after="100" w:afterAutospacing="1"/>
        <w:rPr>
          <w:rFonts w:eastAsia="Times New Roman"/>
          <w:b/>
          <w:bCs/>
          <w:lang w:val="id-ID"/>
        </w:rPr>
      </w:pPr>
      <w:r>
        <w:rPr>
          <w:rStyle w:val="num"/>
          <w:rFonts w:eastAsia="Times New Roman"/>
          <w:b/>
          <w:bCs/>
          <w:lang w:val="id-ID"/>
        </w:rPr>
        <w:t>4.6</w:t>
      </w:r>
      <w:r>
        <w:rPr>
          <w:rFonts w:eastAsia="Times New Roman"/>
          <w:b/>
          <w:bCs/>
          <w:lang w:val="id-ID"/>
        </w:rPr>
        <w:t>File System Mastery</w:t>
      </w:r>
    </w:p>
    <w:p w14:paraId="19D4890E" w14:textId="77777777" w:rsidR="0060741B" w:rsidRDefault="0060741B">
      <w:pPr>
        <w:numPr>
          <w:ilvl w:val="0"/>
          <w:numId w:val="151"/>
        </w:numPr>
        <w:spacing w:before="100" w:beforeAutospacing="1" w:after="100" w:afterAutospacing="1"/>
        <w:rPr>
          <w:rFonts w:eastAsia="Times New Roman"/>
          <w:b/>
          <w:bCs/>
          <w:lang w:val="id-ID"/>
        </w:rPr>
      </w:pPr>
      <w:r>
        <w:rPr>
          <w:rStyle w:val="num"/>
          <w:rFonts w:eastAsia="Times New Roman"/>
          <w:b/>
          <w:bCs/>
          <w:lang w:val="id-ID"/>
        </w:rPr>
        <w:t>4.7</w:t>
      </w:r>
      <w:r>
        <w:rPr>
          <w:rFonts w:eastAsia="Times New Roman"/>
          <w:b/>
          <w:bCs/>
          <w:lang w:val="id-ID"/>
        </w:rPr>
        <w:t>Integrasi Suara</w:t>
      </w:r>
    </w:p>
    <w:p w14:paraId="099AA173" w14:textId="77777777" w:rsidR="0060741B" w:rsidRDefault="0060741B">
      <w:pPr>
        <w:numPr>
          <w:ilvl w:val="0"/>
          <w:numId w:val="151"/>
        </w:numPr>
        <w:spacing w:before="100" w:beforeAutospacing="1" w:after="100" w:afterAutospacing="1"/>
        <w:rPr>
          <w:rFonts w:eastAsia="Times New Roman"/>
          <w:b/>
          <w:bCs/>
          <w:lang w:val="id-ID"/>
        </w:rPr>
      </w:pPr>
      <w:r>
        <w:rPr>
          <w:rStyle w:val="num"/>
          <w:rFonts w:eastAsia="Times New Roman"/>
          <w:b/>
          <w:bCs/>
          <w:lang w:val="id-ID"/>
        </w:rPr>
        <w:t>4.8</w:t>
      </w:r>
      <w:r>
        <w:rPr>
          <w:rFonts w:eastAsia="Times New Roman"/>
          <w:b/>
          <w:bCs/>
          <w:lang w:val="id-ID"/>
        </w:rPr>
        <w:t>Keamanan &amp; Sandbox</w:t>
      </w:r>
    </w:p>
    <w:p w14:paraId="0C307792" w14:textId="77777777" w:rsidR="0060741B" w:rsidRDefault="0060741B">
      <w:pPr>
        <w:numPr>
          <w:ilvl w:val="0"/>
          <w:numId w:val="151"/>
        </w:numPr>
        <w:spacing w:before="100" w:beforeAutospacing="1" w:after="100" w:afterAutospacing="1"/>
        <w:rPr>
          <w:rFonts w:eastAsia="Times New Roman"/>
          <w:b/>
          <w:bCs/>
          <w:lang w:val="id-ID"/>
        </w:rPr>
      </w:pPr>
      <w:r>
        <w:rPr>
          <w:rStyle w:val="num"/>
          <w:rFonts w:eastAsia="Times New Roman"/>
          <w:b/>
          <w:bCs/>
          <w:lang w:val="id-ID"/>
        </w:rPr>
        <w:t>4.9</w:t>
      </w:r>
      <w:r>
        <w:rPr>
          <w:rFonts w:eastAsia="Times New Roman"/>
          <w:b/>
          <w:bCs/>
          <w:lang w:val="id-ID"/>
        </w:rPr>
        <w:t>Multi-Agent System</w:t>
      </w:r>
    </w:p>
    <w:p w14:paraId="3A67D7C2" w14:textId="77777777" w:rsidR="0060741B" w:rsidRDefault="0060741B">
      <w:pPr>
        <w:numPr>
          <w:ilvl w:val="0"/>
          <w:numId w:val="151"/>
        </w:numPr>
        <w:spacing w:before="100" w:beforeAutospacing="1" w:after="100" w:afterAutospacing="1"/>
        <w:rPr>
          <w:rFonts w:eastAsia="Times New Roman"/>
          <w:b/>
          <w:bCs/>
          <w:lang w:val="id-ID"/>
        </w:rPr>
      </w:pPr>
      <w:r>
        <w:rPr>
          <w:rStyle w:val="num"/>
          <w:rFonts w:eastAsia="Times New Roman"/>
          <w:b/>
          <w:bCs/>
          <w:lang w:val="id-ID"/>
        </w:rPr>
        <w:t>4.10</w:t>
      </w:r>
      <w:r>
        <w:rPr>
          <w:rFonts w:eastAsia="Times New Roman"/>
          <w:b/>
          <w:bCs/>
          <w:lang w:val="id-ID"/>
        </w:rPr>
        <w:t>Daily Workflow</w:t>
      </w:r>
    </w:p>
    <w:p w14:paraId="3CCCFE66" w14:textId="77777777" w:rsidR="0060741B" w:rsidRDefault="0060741B">
      <w:pPr>
        <w:divId w:val="1449667145"/>
        <w:rPr>
          <w:rFonts w:eastAsia="Times New Roman"/>
          <w:b/>
          <w:bCs/>
          <w:lang w:val="id-ID"/>
        </w:rPr>
      </w:pPr>
      <w:r>
        <w:rPr>
          <w:rStyle w:val="opener-num"/>
          <w:rFonts w:eastAsia="Times New Roman"/>
          <w:b/>
          <w:bCs/>
          <w:lang w:val="id-ID"/>
        </w:rPr>
        <w:t>4.1</w:t>
      </w:r>
    </w:p>
    <w:p w14:paraId="1F486F7D" w14:textId="77777777" w:rsidR="0060741B" w:rsidRDefault="0060741B">
      <w:pPr>
        <w:pStyle w:val="Heading1"/>
        <w:divId w:val="1449667145"/>
        <w:rPr>
          <w:rFonts w:eastAsia="Times New Roman"/>
          <w:lang w:val="id-ID"/>
        </w:rPr>
      </w:pPr>
      <w:r>
        <w:rPr>
          <w:rFonts w:eastAsia="Times New Roman"/>
          <w:lang w:val="id-ID"/>
        </w:rPr>
        <w:t>Bab 4.1: Filosofi OpenClaw — Mengapa Agen Otonom Masa Depan Komputasi</w:t>
      </w:r>
    </w:p>
    <w:p w14:paraId="38E9DF7C" w14:textId="77777777" w:rsidR="0060741B" w:rsidRDefault="00000000">
      <w:pPr>
        <w:divId w:val="1449667145"/>
        <w:rPr>
          <w:rFonts w:eastAsia="Times New Roman"/>
          <w:b/>
          <w:bCs/>
          <w:lang w:val="id-ID"/>
        </w:rPr>
      </w:pPr>
      <w:r>
        <w:rPr>
          <w:rFonts w:eastAsia="Times New Roman"/>
          <w:b/>
          <w:bCs/>
          <w:lang w:val="id-ID"/>
        </w:rPr>
        <w:lastRenderedPageBreak/>
        <w:pict w14:anchorId="16041FAD">
          <v:rect id="_x0000_i1436" style="width:0;height:1.5pt" o:hralign="center" o:hrstd="t" o:hr="t" fillcolor="#a0a0a0" stroked="f"/>
        </w:pict>
      </w:r>
    </w:p>
    <w:p w14:paraId="7F2F600D" w14:textId="77777777" w:rsidR="0060741B" w:rsidRDefault="0060741B">
      <w:pPr>
        <w:pStyle w:val="NormalWeb"/>
        <w:ind w:left="720" w:right="720"/>
        <w:divId w:val="1290895222"/>
        <w:rPr>
          <w:b/>
          <w:bCs/>
          <w:lang w:val="id-ID"/>
        </w:rPr>
      </w:pPr>
      <w:r>
        <w:rPr>
          <w:b/>
          <w:bCs/>
          <w:lang w:val="id-ID"/>
        </w:rPr>
        <w:t xml:space="preserve">Bayangkan Anda punya seorang asisten yang bukan sekadar menjawab pertanyaan, tetapi benar-benar menyelesaikan pekerjaan: membuka file, menjalankan perintah, memeriksa hasil, lalu melapor. Itulah pergeseran terbesar sejak GUI menggantikan baris perintah — komputasi tidak lagi dioperasikan, melainkan dipercayakan. Bab ini membuka paradigma </w:t>
      </w:r>
      <w:r>
        <w:rPr>
          <w:rStyle w:val="Emphasis"/>
          <w:b/>
          <w:bCs/>
          <w:lang w:val="id-ID"/>
        </w:rPr>
        <w:t>agentic computing</w:t>
      </w:r>
      <w:r>
        <w:rPr>
          <w:b/>
          <w:bCs/>
          <w:lang w:val="id-ID"/>
        </w:rPr>
        <w:t xml:space="preserve"> melalui kacamata OpenClaw, platform agen otonom lokal yang menjadikan kata-kata sebagai kendali mesin.</w:t>
      </w:r>
    </w:p>
    <w:p w14:paraId="5784C1EA" w14:textId="77777777" w:rsidR="0060741B" w:rsidRDefault="00000000">
      <w:pPr>
        <w:rPr>
          <w:rStyle w:val="Strong"/>
          <w:rFonts w:eastAsia="Times New Roman"/>
          <w:lang w:val="id-ID"/>
        </w:rPr>
      </w:pPr>
      <w:r>
        <w:rPr>
          <w:rStyle w:val="Strong"/>
          <w:rFonts w:eastAsia="Times New Roman"/>
          <w:lang w:val="id-ID"/>
        </w:rPr>
        <w:pict w14:anchorId="373FE918">
          <v:rect id="_x0000_i1437" style="width:0;height:1.5pt" o:hralign="center" o:hrstd="t" o:hr="t" fillcolor="#a0a0a0" stroked="f"/>
        </w:pict>
      </w:r>
    </w:p>
    <w:p w14:paraId="1B101D21" w14:textId="77777777" w:rsidR="0060741B" w:rsidRDefault="0060741B">
      <w:pPr>
        <w:pStyle w:val="Heading2"/>
        <w:rPr>
          <w:lang w:val="id-ID"/>
        </w:rPr>
      </w:pPr>
      <w:r>
        <w:rPr>
          <w:rFonts w:eastAsia="Times New Roman"/>
          <w:lang w:val="id-ID"/>
        </w:rPr>
        <w:t>1. Tujuan Sub-Bab</w:t>
      </w:r>
    </w:p>
    <w:p w14:paraId="543A3CC6" w14:textId="77777777" w:rsidR="0060741B" w:rsidRDefault="0060741B">
      <w:pPr>
        <w:pStyle w:val="NormalWeb"/>
        <w:rPr>
          <w:b/>
          <w:bCs/>
          <w:lang w:val="id-ID"/>
        </w:rPr>
      </w:pPr>
      <w:r>
        <w:rPr>
          <w:b/>
          <w:bCs/>
          <w:lang w:val="id-ID"/>
        </w:rPr>
        <w:t>Setelah membaca sub-bab ini, Anda akan mampu:</w:t>
      </w:r>
    </w:p>
    <w:p w14:paraId="593A6433" w14:textId="77777777" w:rsidR="0060741B" w:rsidRDefault="0060741B">
      <w:pPr>
        <w:numPr>
          <w:ilvl w:val="0"/>
          <w:numId w:val="152"/>
        </w:numPr>
        <w:spacing w:before="100" w:beforeAutospacing="1" w:after="100" w:afterAutospacing="1"/>
        <w:rPr>
          <w:rFonts w:eastAsia="Times New Roman"/>
          <w:b/>
          <w:bCs/>
          <w:lang w:val="id-ID"/>
        </w:rPr>
      </w:pPr>
      <w:r>
        <w:rPr>
          <w:rFonts w:eastAsia="Times New Roman"/>
          <w:b/>
          <w:bCs/>
          <w:lang w:val="id-ID"/>
        </w:rPr>
        <w:t>Menjelaskan mengapa agen otonom — bukan chatbot pasif — adalah lompatan berikutnya dalam komputasi personal</w:t>
      </w:r>
    </w:p>
    <w:p w14:paraId="3022E46D" w14:textId="77777777" w:rsidR="0060741B" w:rsidRDefault="0060741B">
      <w:pPr>
        <w:numPr>
          <w:ilvl w:val="0"/>
          <w:numId w:val="152"/>
        </w:numPr>
        <w:spacing w:before="100" w:beforeAutospacing="1" w:after="100" w:afterAutospacing="1"/>
        <w:rPr>
          <w:rFonts w:eastAsia="Times New Roman"/>
          <w:b/>
          <w:bCs/>
          <w:lang w:val="id-ID"/>
        </w:rPr>
      </w:pPr>
      <w:r>
        <w:rPr>
          <w:rFonts w:eastAsia="Times New Roman"/>
          <w:b/>
          <w:bCs/>
          <w:lang w:val="id-ID"/>
        </w:rPr>
        <w:t xml:space="preserve">Membedakan secara fundamental antara LLM sebagai chatbot (pasif, </w:t>
      </w:r>
      <w:r>
        <w:rPr>
          <w:rStyle w:val="Emphasis"/>
          <w:rFonts w:eastAsia="Times New Roman"/>
          <w:b/>
          <w:bCs/>
          <w:lang w:val="id-ID"/>
        </w:rPr>
        <w:t>stateless</w:t>
      </w:r>
      <w:r>
        <w:rPr>
          <w:rFonts w:eastAsia="Times New Roman"/>
          <w:b/>
          <w:bCs/>
          <w:lang w:val="id-ID"/>
        </w:rPr>
        <w:t xml:space="preserve">) dan LLM sebagai agen (aktif, </w:t>
      </w:r>
      <w:r>
        <w:rPr>
          <w:rStyle w:val="Emphasis"/>
          <w:rFonts w:eastAsia="Times New Roman"/>
          <w:b/>
          <w:bCs/>
          <w:lang w:val="id-ID"/>
        </w:rPr>
        <w:t>stateful loop</w:t>
      </w:r>
      <w:r>
        <w:rPr>
          <w:rFonts w:eastAsia="Times New Roman"/>
          <w:b/>
          <w:bCs/>
          <w:lang w:val="id-ID"/>
        </w:rPr>
        <w:t>)</w:t>
      </w:r>
    </w:p>
    <w:p w14:paraId="45A1F2A7" w14:textId="77777777" w:rsidR="0060741B" w:rsidRDefault="0060741B">
      <w:pPr>
        <w:numPr>
          <w:ilvl w:val="0"/>
          <w:numId w:val="152"/>
        </w:numPr>
        <w:spacing w:before="100" w:beforeAutospacing="1" w:after="100" w:afterAutospacing="1"/>
        <w:rPr>
          <w:rFonts w:eastAsia="Times New Roman"/>
          <w:b/>
          <w:bCs/>
          <w:lang w:val="id-ID"/>
        </w:rPr>
      </w:pPr>
      <w:r>
        <w:rPr>
          <w:rFonts w:eastAsia="Times New Roman"/>
          <w:b/>
          <w:bCs/>
          <w:lang w:val="id-ID"/>
        </w:rPr>
        <w:lastRenderedPageBreak/>
        <w:t xml:space="preserve">Memahami filosofi OpenClaw: </w:t>
      </w:r>
      <w:r>
        <w:rPr>
          <w:rStyle w:val="Emphasis"/>
          <w:rFonts w:eastAsia="Times New Roman"/>
          <w:b/>
          <w:bCs/>
          <w:lang w:val="id-ID"/>
        </w:rPr>
        <w:t>tool use</w:t>
      </w:r>
      <w:r>
        <w:rPr>
          <w:rFonts w:eastAsia="Times New Roman"/>
          <w:b/>
          <w:bCs/>
          <w:lang w:val="id-ID"/>
        </w:rPr>
        <w:t xml:space="preserve">, </w:t>
      </w:r>
      <w:r>
        <w:rPr>
          <w:rStyle w:val="Emphasis"/>
          <w:rFonts w:eastAsia="Times New Roman"/>
          <w:b/>
          <w:bCs/>
          <w:lang w:val="id-ID"/>
        </w:rPr>
        <w:t>planning</w:t>
      </w:r>
      <w:r>
        <w:rPr>
          <w:rFonts w:eastAsia="Times New Roman"/>
          <w:b/>
          <w:bCs/>
          <w:lang w:val="id-ID"/>
        </w:rPr>
        <w:t xml:space="preserve">, </w:t>
      </w:r>
      <w:r>
        <w:rPr>
          <w:rStyle w:val="Emphasis"/>
          <w:rFonts w:eastAsia="Times New Roman"/>
          <w:b/>
          <w:bCs/>
          <w:lang w:val="id-ID"/>
        </w:rPr>
        <w:t>memory</w:t>
      </w:r>
      <w:r>
        <w:rPr>
          <w:rFonts w:eastAsia="Times New Roman"/>
          <w:b/>
          <w:bCs/>
          <w:lang w:val="id-ID"/>
        </w:rPr>
        <w:t xml:space="preserve">, dan </w:t>
      </w:r>
      <w:r>
        <w:rPr>
          <w:rStyle w:val="Emphasis"/>
          <w:rFonts w:eastAsia="Times New Roman"/>
          <w:b/>
          <w:bCs/>
          <w:lang w:val="id-ID"/>
        </w:rPr>
        <w:t>autonomy</w:t>
      </w:r>
      <w:r>
        <w:rPr>
          <w:rFonts w:eastAsia="Times New Roman"/>
          <w:b/>
          <w:bCs/>
          <w:lang w:val="id-ID"/>
        </w:rPr>
        <w:t xml:space="preserve"> sebagai empat pilar </w:t>
      </w:r>
      <w:r>
        <w:rPr>
          <w:rStyle w:val="Emphasis"/>
          <w:rFonts w:eastAsia="Times New Roman"/>
          <w:b/>
          <w:bCs/>
          <w:lang w:val="id-ID"/>
        </w:rPr>
        <w:t>agentic computing</w:t>
      </w:r>
    </w:p>
    <w:p w14:paraId="70E6CE53" w14:textId="77777777" w:rsidR="0060741B" w:rsidRDefault="0060741B">
      <w:pPr>
        <w:numPr>
          <w:ilvl w:val="0"/>
          <w:numId w:val="152"/>
        </w:numPr>
        <w:spacing w:before="100" w:beforeAutospacing="1" w:after="100" w:afterAutospacing="1"/>
        <w:rPr>
          <w:rFonts w:eastAsia="Times New Roman"/>
          <w:b/>
          <w:bCs/>
          <w:lang w:val="id-ID"/>
        </w:rPr>
      </w:pPr>
      <w:r>
        <w:rPr>
          <w:rFonts w:eastAsia="Times New Roman"/>
          <w:b/>
          <w:bCs/>
          <w:lang w:val="id-ID"/>
        </w:rPr>
        <w:t xml:space="preserve">Menimbang keuntungan pendekatan </w:t>
      </w:r>
      <w:r>
        <w:rPr>
          <w:rStyle w:val="Emphasis"/>
          <w:rFonts w:eastAsia="Times New Roman"/>
          <w:b/>
          <w:bCs/>
          <w:lang w:val="id-ID"/>
        </w:rPr>
        <w:t>local-first</w:t>
      </w:r>
      <w:r>
        <w:rPr>
          <w:rFonts w:eastAsia="Times New Roman"/>
          <w:b/>
          <w:bCs/>
          <w:lang w:val="id-ID"/>
        </w:rPr>
        <w:t xml:space="preserve"> dibandingkan API cloud, berikut tantangan keamanannya</w:t>
      </w:r>
    </w:p>
    <w:p w14:paraId="6186484D" w14:textId="77777777" w:rsidR="0060741B" w:rsidRDefault="0060741B">
      <w:pPr>
        <w:numPr>
          <w:ilvl w:val="0"/>
          <w:numId w:val="152"/>
        </w:numPr>
        <w:spacing w:before="100" w:beforeAutospacing="1" w:after="100" w:afterAutospacing="1"/>
        <w:rPr>
          <w:rFonts w:eastAsia="Times New Roman"/>
          <w:b/>
          <w:bCs/>
          <w:lang w:val="id-ID"/>
        </w:rPr>
      </w:pPr>
      <w:r>
        <w:rPr>
          <w:rFonts w:eastAsia="Times New Roman"/>
          <w:b/>
          <w:bCs/>
          <w:lang w:val="id-ID"/>
        </w:rPr>
        <w:t xml:space="preserve">Membangun agen pertama sederhana di CLI dan simulasi </w:t>
      </w:r>
      <w:r>
        <w:rPr>
          <w:rStyle w:val="Emphasis"/>
          <w:rFonts w:eastAsia="Times New Roman"/>
          <w:b/>
          <w:bCs/>
          <w:lang w:val="id-ID"/>
        </w:rPr>
        <w:t>agent loop</w:t>
      </w:r>
      <w:r>
        <w:rPr>
          <w:rFonts w:eastAsia="Times New Roman"/>
          <w:b/>
          <w:bCs/>
          <w:lang w:val="id-ID"/>
        </w:rPr>
        <w:t xml:space="preserve"> dalam Python</w:t>
      </w:r>
    </w:p>
    <w:p w14:paraId="77909F71" w14:textId="77777777" w:rsidR="0060741B" w:rsidRDefault="00000000">
      <w:pPr>
        <w:rPr>
          <w:rStyle w:val="Strong"/>
          <w:lang w:val="id-ID"/>
        </w:rPr>
      </w:pPr>
      <w:r>
        <w:rPr>
          <w:rStyle w:val="Strong"/>
          <w:rFonts w:eastAsia="Times New Roman"/>
          <w:lang w:val="id-ID"/>
        </w:rPr>
        <w:pict w14:anchorId="29DE0EDE">
          <v:rect id="_x0000_i1438" style="width:0;height:1.5pt" o:hralign="center" o:hrstd="t" o:hr="t" fillcolor="#a0a0a0" stroked="f"/>
        </w:pict>
      </w:r>
    </w:p>
    <w:p w14:paraId="02419A5B" w14:textId="77777777" w:rsidR="0060741B" w:rsidRDefault="0060741B">
      <w:pPr>
        <w:pStyle w:val="Heading2"/>
        <w:rPr>
          <w:lang w:val="id-ID"/>
        </w:rPr>
      </w:pPr>
      <w:r>
        <w:rPr>
          <w:rFonts w:eastAsia="Times New Roman"/>
          <w:lang w:val="id-ID"/>
        </w:rPr>
        <w:t>2. Dari Chatbot ke Agent: Mesin Ketik vs Robot</w:t>
      </w:r>
    </w:p>
    <w:p w14:paraId="29CB428B" w14:textId="77777777" w:rsidR="0060741B" w:rsidRDefault="0060741B">
      <w:pPr>
        <w:pStyle w:val="Heading3"/>
        <w:rPr>
          <w:rFonts w:eastAsia="Times New Roman"/>
          <w:lang w:val="id-ID"/>
        </w:rPr>
      </w:pPr>
      <w:r>
        <w:rPr>
          <w:rFonts w:eastAsia="Times New Roman"/>
          <w:lang w:val="id-ID"/>
        </w:rPr>
        <w:t>Mesin Ketik yang Sangat Pintar</w:t>
      </w:r>
    </w:p>
    <w:p w14:paraId="75C48BC9" w14:textId="77777777" w:rsidR="0060741B" w:rsidRDefault="0060741B">
      <w:pPr>
        <w:pStyle w:val="NormalWeb"/>
        <w:rPr>
          <w:b/>
          <w:bCs/>
          <w:lang w:val="id-ID"/>
        </w:rPr>
      </w:pPr>
      <w:r>
        <w:rPr>
          <w:b/>
          <w:bCs/>
          <w:lang w:val="id-ID"/>
        </w:rPr>
        <w:t xml:space="preserve">Selama tiga tahun terakhir, kita terbiasa memperlakukan LLM seperti </w:t>
      </w:r>
      <w:r>
        <w:rPr>
          <w:rStyle w:val="Emphasis"/>
          <w:b/>
          <w:bCs/>
          <w:lang w:val="id-ID"/>
        </w:rPr>
        <w:t>mesin ketik supercerdas</w:t>
      </w:r>
      <w:r>
        <w:rPr>
          <w:b/>
          <w:bCs/>
          <w:lang w:val="id-ID"/>
        </w:rPr>
        <w:t xml:space="preserve">: kita mengetik pertanyaan, ia membalas teks, lalu sesi berhenti. Setiap percakapan baru dimulai dari nol — tanpa ingatan atas percakapan sebelumnya, tanpa kemampuan menyentuh apa pun di luar jendela percakapan. Ini model </w:t>
      </w:r>
      <w:r>
        <w:rPr>
          <w:rStyle w:val="Strong"/>
          <w:lang w:val="id-ID"/>
        </w:rPr>
        <w:t>chatbot pasif</w:t>
      </w:r>
      <w:r>
        <w:rPr>
          <w:b/>
          <w:bCs/>
          <w:lang w:val="id-ID"/>
        </w:rPr>
        <w:t xml:space="preserve">: </w:t>
      </w:r>
      <w:r>
        <w:rPr>
          <w:rStyle w:val="Emphasis"/>
          <w:b/>
          <w:bCs/>
          <w:lang w:val="id-ID"/>
        </w:rPr>
        <w:t>request</w:t>
      </w:r>
      <w:r>
        <w:rPr>
          <w:b/>
          <w:bCs/>
          <w:lang w:val="id-ID"/>
        </w:rPr>
        <w:t xml:space="preserve"> masuk, </w:t>
      </w:r>
      <w:r>
        <w:rPr>
          <w:rStyle w:val="Emphasis"/>
          <w:b/>
          <w:bCs/>
          <w:lang w:val="id-ID"/>
        </w:rPr>
        <w:t>respons</w:t>
      </w:r>
      <w:r>
        <w:rPr>
          <w:b/>
          <w:bCs/>
          <w:lang w:val="id-ID"/>
        </w:rPr>
        <w:t xml:space="preserve"> teks keluar. Tidak lebih.</w:t>
      </w:r>
    </w:p>
    <w:p w14:paraId="1033A532" w14:textId="77777777" w:rsidR="0060741B" w:rsidRDefault="0060741B">
      <w:pPr>
        <w:pStyle w:val="NormalWeb"/>
        <w:rPr>
          <w:b/>
          <w:bCs/>
          <w:lang w:val="id-ID"/>
        </w:rPr>
      </w:pPr>
      <w:r>
        <w:rPr>
          <w:b/>
          <w:bCs/>
          <w:lang w:val="id-ID"/>
        </w:rPr>
        <w:t xml:space="preserve">Keterbatasannya nyata: chatbot tidak bisa membuka file untuk Anda, tidak bisa menjalankan </w:t>
      </w:r>
      <w:r>
        <w:rPr>
          <w:rStyle w:val="HTMLCode"/>
          <w:b/>
          <w:bCs/>
          <w:lang w:val="id-ID"/>
        </w:rPr>
        <w:t>git commit</w:t>
      </w:r>
      <w:r>
        <w:rPr>
          <w:b/>
          <w:bCs/>
          <w:lang w:val="id-ID"/>
        </w:rPr>
        <w:t xml:space="preserve">, tidak bisa membuat folder, dan tidak bisa mencari data di database Anda. Ia hanya bisa </w:t>
      </w:r>
      <w:r>
        <w:rPr>
          <w:rStyle w:val="Emphasis"/>
          <w:b/>
          <w:bCs/>
          <w:lang w:val="id-ID"/>
        </w:rPr>
        <w:t>menuliskan</w:t>
      </w:r>
      <w:r>
        <w:rPr>
          <w:b/>
          <w:bCs/>
          <w:lang w:val="id-ID"/>
        </w:rPr>
        <w:t xml:space="preserve"> instruksinya — sisanya terserah Anda menyalin dan menempelkan secara manual. Selama bertahun-tahun kita menerima keterbatasan ini semata-mata karena belum ada alternatifnya.</w:t>
      </w:r>
    </w:p>
    <w:p w14:paraId="2855165A" w14:textId="77777777" w:rsidR="0060741B" w:rsidRDefault="0060741B">
      <w:pPr>
        <w:pStyle w:val="Heading3"/>
        <w:rPr>
          <w:rFonts w:eastAsia="Times New Roman"/>
          <w:lang w:val="id-ID"/>
        </w:rPr>
      </w:pPr>
      <w:r>
        <w:rPr>
          <w:rFonts w:eastAsia="Times New Roman"/>
          <w:lang w:val="id-ID"/>
        </w:rPr>
        <w:t>Robot yang Bekerja</w:t>
      </w:r>
    </w:p>
    <w:p w14:paraId="63475475" w14:textId="77777777" w:rsidR="0060741B" w:rsidRDefault="0060741B">
      <w:pPr>
        <w:pStyle w:val="NormalWeb"/>
        <w:rPr>
          <w:b/>
          <w:bCs/>
          <w:lang w:val="id-ID"/>
        </w:rPr>
      </w:pPr>
      <w:r>
        <w:rPr>
          <w:b/>
          <w:bCs/>
          <w:lang w:val="id-ID"/>
        </w:rPr>
        <w:lastRenderedPageBreak/>
        <w:t xml:space="preserve">Sekarang bayangkan yang sebaliknya: Anda memberi tahu komputer sebuah </w:t>
      </w:r>
      <w:r>
        <w:rPr>
          <w:rStyle w:val="Strong"/>
          <w:lang w:val="id-ID"/>
        </w:rPr>
        <w:t>intensi</w:t>
      </w:r>
      <w:r>
        <w:rPr>
          <w:b/>
          <w:bCs/>
          <w:lang w:val="id-ID"/>
        </w:rPr>
        <w:t xml:space="preserve"> — "rapikan folder unduhan sesuai jenis file" — dan komputer mengurai tugas itu sendiri: melihat isi folder (</w:t>
      </w:r>
      <w:r>
        <w:rPr>
          <w:rStyle w:val="Emphasis"/>
          <w:b/>
          <w:bCs/>
          <w:lang w:val="id-ID"/>
        </w:rPr>
        <w:t>observasi</w:t>
      </w:r>
      <w:r>
        <w:rPr>
          <w:b/>
          <w:bCs/>
          <w:lang w:val="id-ID"/>
        </w:rPr>
        <w:t>), menyusun rencana penyortiran (</w:t>
      </w:r>
      <w:r>
        <w:rPr>
          <w:rStyle w:val="Emphasis"/>
          <w:b/>
          <w:bCs/>
          <w:lang w:val="id-ID"/>
        </w:rPr>
        <w:t>reasoning</w:t>
      </w:r>
      <w:r>
        <w:rPr>
          <w:b/>
          <w:bCs/>
          <w:lang w:val="id-ID"/>
        </w:rPr>
        <w:t>), memindahkan file (</w:t>
      </w:r>
      <w:r>
        <w:rPr>
          <w:rStyle w:val="Emphasis"/>
          <w:b/>
          <w:bCs/>
          <w:lang w:val="id-ID"/>
        </w:rPr>
        <w:t>action</w:t>
      </w:r>
      <w:r>
        <w:rPr>
          <w:b/>
          <w:bCs/>
          <w:lang w:val="id-ID"/>
        </w:rPr>
        <w:t>), memeriksa hasilnya (</w:t>
      </w:r>
      <w:r>
        <w:rPr>
          <w:rStyle w:val="Emphasis"/>
          <w:b/>
          <w:bCs/>
          <w:lang w:val="id-ID"/>
        </w:rPr>
        <w:t>observasi lagi</w:t>
      </w:r>
      <w:r>
        <w:rPr>
          <w:b/>
          <w:bCs/>
          <w:lang w:val="id-ID"/>
        </w:rPr>
        <w:t xml:space="preserve">), lalu mengulang siklus sampai selesai. Inilah pola </w:t>
      </w:r>
      <w:r>
        <w:rPr>
          <w:rStyle w:val="Strong"/>
          <w:lang w:val="id-ID"/>
        </w:rPr>
        <w:t>agent aktif</w:t>
      </w:r>
      <w:r>
        <w:rPr>
          <w:b/>
          <w:bCs/>
          <w:lang w:val="id-ID"/>
        </w:rPr>
        <w:t xml:space="preserve">: </w:t>
      </w:r>
      <w:r>
        <w:rPr>
          <w:rStyle w:val="Emphasis"/>
          <w:b/>
          <w:bCs/>
          <w:lang w:val="id-ID"/>
        </w:rPr>
        <w:t>observasi → reasoning → action → observasi</w:t>
      </w:r>
      <w:r>
        <w:rPr>
          <w:b/>
          <w:bCs/>
          <w:lang w:val="id-ID"/>
        </w:rPr>
        <w:t xml:space="preserve">, berputar dalam satu lingkaran yang oleh para peneliti disebut </w:t>
      </w:r>
      <w:r>
        <w:rPr>
          <w:rStyle w:val="Emphasis"/>
          <w:b/>
          <w:bCs/>
          <w:lang w:val="id-ID"/>
        </w:rPr>
        <w:t>agent loop</w:t>
      </w:r>
      <w:r>
        <w:rPr>
          <w:b/>
          <w:bCs/>
          <w:lang w:val="id-ID"/>
        </w:rPr>
        <w:t xml:space="preserve"> [4].</w:t>
      </w:r>
    </w:p>
    <w:p w14:paraId="427FFD92" w14:textId="77777777" w:rsidR="0060741B" w:rsidRDefault="0060741B">
      <w:pPr>
        <w:pStyle w:val="NormalWeb"/>
        <w:rPr>
          <w:b/>
          <w:bCs/>
          <w:lang w:val="id-ID"/>
        </w:rPr>
      </w:pPr>
      <w:r>
        <w:rPr>
          <w:b/>
          <w:bCs/>
          <w:lang w:val="id-ID"/>
        </w:rPr>
        <w:t xml:space="preserve">Perbedaan ini bukan sekadar teknis — ia filosofis. Chatbot menjawab pertanyaan; agen menyelesaikan pekerjaan. Chatbot menulis resep masakan; agen pergi ke dapur, mengambil bahan, memasak, dan menyajikan. Seperti analogi yang dipakai di </w:t>
      </w:r>
      <w:r>
        <w:rPr>
          <w:rStyle w:val="Emphasis"/>
          <w:b/>
          <w:bCs/>
          <w:lang w:val="id-ID"/>
        </w:rPr>
        <w:t>guideline</w:t>
      </w:r>
      <w:r>
        <w:rPr>
          <w:b/>
          <w:bCs/>
          <w:lang w:val="id-ID"/>
        </w:rPr>
        <w:t xml:space="preserve"> (panduan): satu adalah </w:t>
      </w:r>
      <w:r>
        <w:rPr>
          <w:rStyle w:val="Emphasis"/>
          <w:b/>
          <w:bCs/>
          <w:lang w:val="id-ID"/>
        </w:rPr>
        <w:t>mesin ketik</w:t>
      </w:r>
      <w:r>
        <w:rPr>
          <w:b/>
          <w:bCs/>
          <w:lang w:val="id-ID"/>
        </w:rPr>
        <w:t xml:space="preserve">, satu lagi </w:t>
      </w:r>
      <w:r>
        <w:rPr>
          <w:rStyle w:val="Emphasis"/>
          <w:b/>
          <w:bCs/>
          <w:lang w:val="id-ID"/>
        </w:rPr>
        <w:t>robot</w:t>
      </w:r>
      <w:r>
        <w:rPr>
          <w:b/>
          <w:bCs/>
          <w:lang w:val="id-ID"/>
        </w:rPr>
        <w:t>. Keduanya sama-sama "pintar", tetapi hanya satu yang bisa bertindak di dunia nyata. Survei komprehensif Acharya et al. (2025) menegaskan bahwa pergeseran dari model pasif ke agen otonom adalah salah satu arah paling fundamental riset AI saat ini [1].</w:t>
      </w:r>
    </w:p>
    <w:p w14:paraId="432FA78D" w14:textId="77777777" w:rsidR="0060741B" w:rsidRDefault="0060741B">
      <w:pPr>
        <w:pStyle w:val="NormalWeb"/>
        <w:rPr>
          <w:b/>
          <w:bCs/>
          <w:lang w:val="id-ID"/>
        </w:rPr>
      </w:pPr>
      <w:r>
        <w:rPr>
          <w:b/>
          <w:bCs/>
          <w:lang w:val="id-ID"/>
        </w:rPr>
        <w:t xml:space="preserve">Implikasi perubahan ini menjangkau cara kerja kita sehari-hari. Jika sebelumnya produktivitas digital dibatasi oleh seberapa cepat jari Anda mengetik atau seberapa hafal Anda pada menu aplikasi, kini dibatasi oleh seberapa jelas Anda merumuskan keinginan. Tugas-tugas repetitif — merapikan folder, mengganti nama ratusan file, mengompilasi laporan dari data mentah — bukan lagi pekerjaan yang "menunggu programmer menulis skrip", melainkan pekerjaan yang bisa didelegasikan dalam satu kalimat. Inilah yang dimaksud para peneliti ketika menyebut agen sebagai </w:t>
      </w:r>
      <w:r>
        <w:rPr>
          <w:rStyle w:val="Emphasis"/>
          <w:b/>
          <w:bCs/>
          <w:lang w:val="id-ID"/>
        </w:rPr>
        <w:t>paradigma baru interaksi manusia-komputer</w:t>
      </w:r>
      <w:r>
        <w:rPr>
          <w:b/>
          <w:bCs/>
          <w:lang w:val="id-ID"/>
        </w:rPr>
        <w:t xml:space="preserve"> [3]: bukan antarmuka </w:t>
      </w:r>
      <w:r>
        <w:rPr>
          <w:b/>
          <w:bCs/>
          <w:lang w:val="id-ID"/>
        </w:rPr>
        <w:lastRenderedPageBreak/>
        <w:t xml:space="preserve">yang lebih pintar, tetapi </w:t>
      </w:r>
      <w:r>
        <w:rPr>
          <w:rStyle w:val="Emphasis"/>
          <w:b/>
          <w:bCs/>
          <w:lang w:val="id-ID"/>
        </w:rPr>
        <w:t>pembagian kerja</w:t>
      </w:r>
      <w:r>
        <w:rPr>
          <w:b/>
          <w:bCs/>
          <w:lang w:val="id-ID"/>
        </w:rPr>
        <w:t xml:space="preserve"> yang baru antara manusia dan mesin.</w:t>
      </w:r>
    </w:p>
    <w:p w14:paraId="163B9A13" w14:textId="77777777" w:rsidR="0060741B" w:rsidRDefault="0060741B">
      <w:pPr>
        <w:pStyle w:val="NormalWeb"/>
        <w:rPr>
          <w:b/>
          <w:bCs/>
          <w:lang w:val="id-ID"/>
        </w:rPr>
      </w:pPr>
      <w:r>
        <w:rPr>
          <w:b/>
          <w:bCs/>
          <w:lang w:val="id-ID"/>
        </w:rPr>
        <w:t xml:space="preserve">Secara historis, setiap lompatan antarmuka selalu menggeser kurva keahlian. Di era </w:t>
      </w:r>
      <w:r>
        <w:rPr>
          <w:rStyle w:val="Emphasis"/>
          <w:b/>
          <w:bCs/>
          <w:lang w:val="id-ID"/>
        </w:rPr>
        <w:t>command line</w:t>
      </w:r>
      <w:r>
        <w:rPr>
          <w:b/>
          <w:bCs/>
          <w:lang w:val="id-ID"/>
        </w:rPr>
        <w:t xml:space="preserve">, keahlian adalah menghafal sintaks; di era GUI, keahlian adalah mengenali pola visual; di era agentic, keahlian bergeser menjadi </w:t>
      </w:r>
      <w:r>
        <w:rPr>
          <w:rStyle w:val="Emphasis"/>
          <w:b/>
          <w:bCs/>
          <w:lang w:val="id-ID"/>
        </w:rPr>
        <w:t>kejelasan intensi dan kemampuan menyusun rencana yang bisa dipahami mesin</w:t>
      </w:r>
      <w:r>
        <w:rPr>
          <w:b/>
          <w:bCs/>
          <w:lang w:val="id-ID"/>
        </w:rPr>
        <w:t>. Konsekuensinya menarik: orang yang tidak pernah belajar pemrograman kini bisa "memprogram" komputer — cukup dengan kalimat yang terstruktur baik.</w:t>
      </w:r>
    </w:p>
    <w:p w14:paraId="07929A2E" w14:textId="77777777" w:rsidR="0060741B" w:rsidRDefault="0060741B">
      <w:pPr>
        <w:pStyle w:val="table-label"/>
        <w:rPr>
          <w:b/>
          <w:bCs/>
          <w:lang w:val="id-ID"/>
        </w:rPr>
      </w:pPr>
      <w:r>
        <w:rPr>
          <w:b/>
          <w:bCs/>
          <w:lang w:val="id-ID"/>
        </w:rPr>
        <w:t>Tabel 4.1: Chatbot vs Agent — Perbandingan Fundamental</w:t>
      </w:r>
    </w:p>
    <w:p w14:paraId="1E3190EF" w14:textId="77777777" w:rsidR="0060741B" w:rsidRDefault="0060741B">
      <w:pPr>
        <w:pStyle w:val="NormalWeb"/>
        <w:rPr>
          <w:b/>
          <w:bCs/>
          <w:lang w:val="id-ID"/>
        </w:rPr>
      </w:pPr>
      <w:r>
        <w:rPr>
          <w:b/>
          <w:bCs/>
          <w:lang w:val="id-ID"/>
        </w:rPr>
        <w:t>Berikut peta perbedaan paling esensial antara dua paradigma yang menentukan cara kita berinteraksi dengan komputer.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720"/>
        <w:gridCol w:w="2726"/>
      </w:tblGrid>
      <w:tr w:rsidR="00BF2757" w14:paraId="67EE070A" w14:textId="77777777">
        <w:trPr>
          <w:divId w:val="107623299"/>
          <w:tblHeader/>
          <w:tblCellSpacing w:w="15" w:type="dxa"/>
        </w:trPr>
        <w:tc>
          <w:tcPr>
            <w:tcW w:w="0" w:type="auto"/>
            <w:vAlign w:val="center"/>
            <w:hideMark/>
          </w:tcPr>
          <w:p w14:paraId="6E91D978" w14:textId="77777777" w:rsidR="0060741B" w:rsidRDefault="0060741B">
            <w:pPr>
              <w:jc w:val="center"/>
              <w:rPr>
                <w:rFonts w:eastAsia="Times New Roman"/>
                <w:b/>
                <w:bCs/>
              </w:rPr>
            </w:pPr>
            <w:r>
              <w:rPr>
                <w:rFonts w:eastAsia="Times New Roman"/>
                <w:b/>
                <w:bCs/>
              </w:rPr>
              <w:t>Dimensi</w:t>
            </w:r>
          </w:p>
        </w:tc>
        <w:tc>
          <w:tcPr>
            <w:tcW w:w="0" w:type="auto"/>
            <w:vAlign w:val="center"/>
            <w:hideMark/>
          </w:tcPr>
          <w:p w14:paraId="6C50B6B8" w14:textId="77777777" w:rsidR="0060741B" w:rsidRDefault="0060741B">
            <w:pPr>
              <w:jc w:val="center"/>
              <w:rPr>
                <w:rFonts w:eastAsia="Times New Roman"/>
                <w:b/>
                <w:bCs/>
              </w:rPr>
            </w:pPr>
            <w:r>
              <w:rPr>
                <w:rFonts w:eastAsia="Times New Roman"/>
                <w:b/>
                <w:bCs/>
              </w:rPr>
              <w:t>Chatbot (Pasif)</w:t>
            </w:r>
          </w:p>
        </w:tc>
        <w:tc>
          <w:tcPr>
            <w:tcW w:w="0" w:type="auto"/>
            <w:vAlign w:val="center"/>
            <w:hideMark/>
          </w:tcPr>
          <w:p w14:paraId="6F7EA0DC" w14:textId="77777777" w:rsidR="0060741B" w:rsidRDefault="0060741B">
            <w:pPr>
              <w:jc w:val="center"/>
              <w:rPr>
                <w:rFonts w:eastAsia="Times New Roman"/>
                <w:b/>
                <w:bCs/>
              </w:rPr>
            </w:pPr>
            <w:r>
              <w:rPr>
                <w:rFonts w:eastAsia="Times New Roman"/>
                <w:b/>
                <w:bCs/>
              </w:rPr>
              <w:t>Agent (Aktif)</w:t>
            </w:r>
          </w:p>
        </w:tc>
      </w:tr>
      <w:tr w:rsidR="00BF2757" w14:paraId="757760E4" w14:textId="77777777">
        <w:trPr>
          <w:divId w:val="107623299"/>
          <w:tblCellSpacing w:w="15" w:type="dxa"/>
        </w:trPr>
        <w:tc>
          <w:tcPr>
            <w:tcW w:w="0" w:type="auto"/>
            <w:vAlign w:val="center"/>
            <w:hideMark/>
          </w:tcPr>
          <w:p w14:paraId="3190F2DC" w14:textId="77777777" w:rsidR="0060741B" w:rsidRDefault="0060741B">
            <w:pPr>
              <w:rPr>
                <w:rFonts w:eastAsia="Times New Roman"/>
              </w:rPr>
            </w:pPr>
            <w:r>
              <w:rPr>
                <w:rStyle w:val="Strong"/>
                <w:rFonts w:eastAsia="Times New Roman"/>
              </w:rPr>
              <w:t>Input/Output</w:t>
            </w:r>
          </w:p>
        </w:tc>
        <w:tc>
          <w:tcPr>
            <w:tcW w:w="0" w:type="auto"/>
            <w:vAlign w:val="center"/>
            <w:hideMark/>
          </w:tcPr>
          <w:p w14:paraId="20C1AECD" w14:textId="77777777" w:rsidR="0060741B" w:rsidRDefault="0060741B">
            <w:pPr>
              <w:rPr>
                <w:rFonts w:eastAsia="Times New Roman"/>
              </w:rPr>
            </w:pPr>
            <w:r>
              <w:rPr>
                <w:rFonts w:eastAsia="Times New Roman"/>
              </w:rPr>
              <w:t>Teks → Teks</w:t>
            </w:r>
          </w:p>
        </w:tc>
        <w:tc>
          <w:tcPr>
            <w:tcW w:w="0" w:type="auto"/>
            <w:vAlign w:val="center"/>
            <w:hideMark/>
          </w:tcPr>
          <w:p w14:paraId="415BAFE3" w14:textId="77777777" w:rsidR="0060741B" w:rsidRDefault="0060741B">
            <w:pPr>
              <w:rPr>
                <w:rFonts w:eastAsia="Times New Roman"/>
              </w:rPr>
            </w:pPr>
            <w:r>
              <w:rPr>
                <w:rFonts w:eastAsia="Times New Roman"/>
              </w:rPr>
              <w:t>Observasi → Action</w:t>
            </w:r>
          </w:p>
        </w:tc>
      </w:tr>
      <w:tr w:rsidR="00BF2757" w14:paraId="78DF3D67" w14:textId="77777777">
        <w:trPr>
          <w:divId w:val="107623299"/>
          <w:tblCellSpacing w:w="15" w:type="dxa"/>
        </w:trPr>
        <w:tc>
          <w:tcPr>
            <w:tcW w:w="0" w:type="auto"/>
            <w:vAlign w:val="center"/>
            <w:hideMark/>
          </w:tcPr>
          <w:p w14:paraId="7FCD0B54" w14:textId="77777777" w:rsidR="0060741B" w:rsidRDefault="0060741B">
            <w:pPr>
              <w:rPr>
                <w:rFonts w:eastAsia="Times New Roman"/>
              </w:rPr>
            </w:pPr>
            <w:r>
              <w:rPr>
                <w:rStyle w:val="Strong"/>
                <w:rFonts w:eastAsia="Times New Roman"/>
              </w:rPr>
              <w:t>State</w:t>
            </w:r>
          </w:p>
        </w:tc>
        <w:tc>
          <w:tcPr>
            <w:tcW w:w="0" w:type="auto"/>
            <w:vAlign w:val="center"/>
            <w:hideMark/>
          </w:tcPr>
          <w:p w14:paraId="78388322" w14:textId="77777777" w:rsidR="0060741B" w:rsidRDefault="0060741B">
            <w:pPr>
              <w:rPr>
                <w:rFonts w:eastAsia="Times New Roman"/>
              </w:rPr>
            </w:pPr>
            <w:r>
              <w:rPr>
                <w:rFonts w:eastAsia="Times New Roman"/>
              </w:rPr>
              <w:t>Stateless per turn</w:t>
            </w:r>
          </w:p>
        </w:tc>
        <w:tc>
          <w:tcPr>
            <w:tcW w:w="0" w:type="auto"/>
            <w:vAlign w:val="center"/>
            <w:hideMark/>
          </w:tcPr>
          <w:p w14:paraId="2B0BA5AA" w14:textId="77777777" w:rsidR="0060741B" w:rsidRDefault="0060741B">
            <w:pPr>
              <w:rPr>
                <w:rFonts w:eastAsia="Times New Roman"/>
              </w:rPr>
            </w:pPr>
            <w:r>
              <w:rPr>
                <w:rFonts w:eastAsia="Times New Roman"/>
              </w:rPr>
              <w:t>Stateful (konteks berkelanjutan)</w:t>
            </w:r>
          </w:p>
        </w:tc>
      </w:tr>
      <w:tr w:rsidR="00BF2757" w14:paraId="3B10EEF7" w14:textId="77777777">
        <w:trPr>
          <w:divId w:val="107623299"/>
          <w:tblCellSpacing w:w="15" w:type="dxa"/>
        </w:trPr>
        <w:tc>
          <w:tcPr>
            <w:tcW w:w="0" w:type="auto"/>
            <w:vAlign w:val="center"/>
            <w:hideMark/>
          </w:tcPr>
          <w:p w14:paraId="27437FAC" w14:textId="77777777" w:rsidR="0060741B" w:rsidRDefault="0060741B">
            <w:pPr>
              <w:rPr>
                <w:rFonts w:eastAsia="Times New Roman"/>
              </w:rPr>
            </w:pPr>
            <w:r>
              <w:rPr>
                <w:rStyle w:val="Strong"/>
                <w:rFonts w:eastAsia="Times New Roman"/>
              </w:rPr>
              <w:t>Tool Access</w:t>
            </w:r>
          </w:p>
        </w:tc>
        <w:tc>
          <w:tcPr>
            <w:tcW w:w="0" w:type="auto"/>
            <w:vAlign w:val="center"/>
            <w:hideMark/>
          </w:tcPr>
          <w:p w14:paraId="6385A8A6" w14:textId="77777777" w:rsidR="0060741B" w:rsidRDefault="0060741B">
            <w:pPr>
              <w:rPr>
                <w:rFonts w:eastAsia="Times New Roman"/>
              </w:rPr>
            </w:pPr>
            <w:r>
              <w:rPr>
                <w:rFonts w:eastAsia="Times New Roman"/>
              </w:rPr>
              <w:t>Tidak ada</w:t>
            </w:r>
          </w:p>
        </w:tc>
        <w:tc>
          <w:tcPr>
            <w:tcW w:w="0" w:type="auto"/>
            <w:vAlign w:val="center"/>
            <w:hideMark/>
          </w:tcPr>
          <w:p w14:paraId="19A3C6DE" w14:textId="77777777" w:rsidR="0060741B" w:rsidRDefault="0060741B">
            <w:pPr>
              <w:rPr>
                <w:rFonts w:eastAsia="Times New Roman"/>
              </w:rPr>
            </w:pPr>
            <w:r>
              <w:rPr>
                <w:rFonts w:eastAsia="Times New Roman"/>
              </w:rPr>
              <w:t>File system, API, shell, browser</w:t>
            </w:r>
          </w:p>
        </w:tc>
      </w:tr>
      <w:tr w:rsidR="00BF2757" w14:paraId="07DA545E" w14:textId="77777777">
        <w:trPr>
          <w:divId w:val="107623299"/>
          <w:tblCellSpacing w:w="15" w:type="dxa"/>
        </w:trPr>
        <w:tc>
          <w:tcPr>
            <w:tcW w:w="0" w:type="auto"/>
            <w:vAlign w:val="center"/>
            <w:hideMark/>
          </w:tcPr>
          <w:p w14:paraId="13AC5C0A" w14:textId="77777777" w:rsidR="0060741B" w:rsidRDefault="0060741B">
            <w:pPr>
              <w:rPr>
                <w:rFonts w:eastAsia="Times New Roman"/>
              </w:rPr>
            </w:pPr>
            <w:r>
              <w:rPr>
                <w:rStyle w:val="Strong"/>
                <w:rFonts w:eastAsia="Times New Roman"/>
              </w:rPr>
              <w:t>Loop</w:t>
            </w:r>
          </w:p>
        </w:tc>
        <w:tc>
          <w:tcPr>
            <w:tcW w:w="0" w:type="auto"/>
            <w:vAlign w:val="center"/>
            <w:hideMark/>
          </w:tcPr>
          <w:p w14:paraId="5653AB19" w14:textId="77777777" w:rsidR="0060741B" w:rsidRDefault="0060741B">
            <w:pPr>
              <w:rPr>
                <w:rFonts w:eastAsia="Times New Roman"/>
              </w:rPr>
            </w:pPr>
            <w:r>
              <w:rPr>
                <w:rFonts w:eastAsia="Times New Roman"/>
              </w:rPr>
              <w:t>Single turn</w:t>
            </w:r>
          </w:p>
        </w:tc>
        <w:tc>
          <w:tcPr>
            <w:tcW w:w="0" w:type="auto"/>
            <w:vAlign w:val="center"/>
            <w:hideMark/>
          </w:tcPr>
          <w:p w14:paraId="62D7B226" w14:textId="77777777" w:rsidR="0060741B" w:rsidRDefault="0060741B">
            <w:pPr>
              <w:rPr>
                <w:rFonts w:eastAsia="Times New Roman"/>
              </w:rPr>
            </w:pPr>
            <w:r>
              <w:rPr>
                <w:rFonts w:eastAsia="Times New Roman"/>
              </w:rPr>
              <w:t>Think → Act → Observe → Repeat</w:t>
            </w:r>
          </w:p>
        </w:tc>
      </w:tr>
      <w:tr w:rsidR="00BF2757" w14:paraId="71C86AD7" w14:textId="77777777">
        <w:trPr>
          <w:divId w:val="107623299"/>
          <w:tblCellSpacing w:w="15" w:type="dxa"/>
        </w:trPr>
        <w:tc>
          <w:tcPr>
            <w:tcW w:w="0" w:type="auto"/>
            <w:vAlign w:val="center"/>
            <w:hideMark/>
          </w:tcPr>
          <w:p w14:paraId="5DE35797" w14:textId="77777777" w:rsidR="0060741B" w:rsidRDefault="0060741B">
            <w:pPr>
              <w:rPr>
                <w:rFonts w:eastAsia="Times New Roman"/>
              </w:rPr>
            </w:pPr>
            <w:r>
              <w:rPr>
                <w:rStyle w:val="Strong"/>
                <w:rFonts w:eastAsia="Times New Roman"/>
              </w:rPr>
              <w:t>Kontrol</w:t>
            </w:r>
          </w:p>
        </w:tc>
        <w:tc>
          <w:tcPr>
            <w:tcW w:w="0" w:type="auto"/>
            <w:vAlign w:val="center"/>
            <w:hideMark/>
          </w:tcPr>
          <w:p w14:paraId="75A41398" w14:textId="77777777" w:rsidR="0060741B" w:rsidRDefault="0060741B">
            <w:pPr>
              <w:rPr>
                <w:rFonts w:eastAsia="Times New Roman"/>
              </w:rPr>
            </w:pPr>
            <w:r>
              <w:rPr>
                <w:rFonts w:eastAsia="Times New Roman"/>
              </w:rPr>
              <w:t>Sepenuhnya manual</w:t>
            </w:r>
          </w:p>
        </w:tc>
        <w:tc>
          <w:tcPr>
            <w:tcW w:w="0" w:type="auto"/>
            <w:vAlign w:val="center"/>
            <w:hideMark/>
          </w:tcPr>
          <w:p w14:paraId="3290A2F5" w14:textId="77777777" w:rsidR="0060741B" w:rsidRDefault="0060741B">
            <w:pPr>
              <w:rPr>
                <w:rFonts w:eastAsia="Times New Roman"/>
              </w:rPr>
            </w:pPr>
            <w:r>
              <w:rPr>
                <w:rFonts w:eastAsia="Times New Roman"/>
              </w:rPr>
              <w:t>Autonomi dengan supervision</w:t>
            </w:r>
          </w:p>
        </w:tc>
      </w:tr>
      <w:tr w:rsidR="00BF2757" w14:paraId="0B7D44D4" w14:textId="77777777">
        <w:trPr>
          <w:divId w:val="107623299"/>
          <w:tblCellSpacing w:w="15" w:type="dxa"/>
        </w:trPr>
        <w:tc>
          <w:tcPr>
            <w:tcW w:w="0" w:type="auto"/>
            <w:vAlign w:val="center"/>
            <w:hideMark/>
          </w:tcPr>
          <w:p w14:paraId="30B7B224" w14:textId="77777777" w:rsidR="0060741B" w:rsidRDefault="0060741B">
            <w:pPr>
              <w:rPr>
                <w:rFonts w:eastAsia="Times New Roman"/>
              </w:rPr>
            </w:pPr>
            <w:r>
              <w:rPr>
                <w:rStyle w:val="Strong"/>
                <w:rFonts w:eastAsia="Times New Roman"/>
              </w:rPr>
              <w:t>Use Case</w:t>
            </w:r>
          </w:p>
        </w:tc>
        <w:tc>
          <w:tcPr>
            <w:tcW w:w="0" w:type="auto"/>
            <w:vAlign w:val="center"/>
            <w:hideMark/>
          </w:tcPr>
          <w:p w14:paraId="1239E89F" w14:textId="77777777" w:rsidR="0060741B" w:rsidRDefault="0060741B">
            <w:pPr>
              <w:rPr>
                <w:rFonts w:eastAsia="Times New Roman"/>
              </w:rPr>
            </w:pPr>
            <w:r>
              <w:rPr>
                <w:rFonts w:eastAsia="Times New Roman"/>
              </w:rPr>
              <w:t>Tanya jawab</w:t>
            </w:r>
          </w:p>
        </w:tc>
        <w:tc>
          <w:tcPr>
            <w:tcW w:w="0" w:type="auto"/>
            <w:vAlign w:val="center"/>
            <w:hideMark/>
          </w:tcPr>
          <w:p w14:paraId="529DD18F" w14:textId="77777777" w:rsidR="0060741B" w:rsidRDefault="0060741B">
            <w:pPr>
              <w:rPr>
                <w:rFonts w:eastAsia="Times New Roman"/>
              </w:rPr>
            </w:pPr>
            <w:r>
              <w:rPr>
                <w:rFonts w:eastAsia="Times New Roman"/>
              </w:rPr>
              <w:t>Otomasi workflow kompleks</w:t>
            </w:r>
          </w:p>
        </w:tc>
      </w:tr>
      <w:tr w:rsidR="00BF2757" w14:paraId="5A7DB693" w14:textId="77777777">
        <w:trPr>
          <w:divId w:val="107623299"/>
          <w:tblCellSpacing w:w="15" w:type="dxa"/>
        </w:trPr>
        <w:tc>
          <w:tcPr>
            <w:tcW w:w="0" w:type="auto"/>
            <w:vAlign w:val="center"/>
            <w:hideMark/>
          </w:tcPr>
          <w:p w14:paraId="5FC61F61" w14:textId="77777777" w:rsidR="0060741B" w:rsidRDefault="0060741B">
            <w:pPr>
              <w:rPr>
                <w:rFonts w:eastAsia="Times New Roman"/>
              </w:rPr>
            </w:pPr>
            <w:r>
              <w:rPr>
                <w:rStyle w:val="Strong"/>
                <w:rFonts w:eastAsia="Times New Roman"/>
              </w:rPr>
              <w:lastRenderedPageBreak/>
              <w:t>Keamanan</w:t>
            </w:r>
          </w:p>
        </w:tc>
        <w:tc>
          <w:tcPr>
            <w:tcW w:w="0" w:type="auto"/>
            <w:vAlign w:val="center"/>
            <w:hideMark/>
          </w:tcPr>
          <w:p w14:paraId="4EAEA614" w14:textId="77777777" w:rsidR="0060741B" w:rsidRDefault="0060741B">
            <w:pPr>
              <w:rPr>
                <w:rFonts w:eastAsia="Times New Roman"/>
              </w:rPr>
            </w:pPr>
            <w:r>
              <w:rPr>
                <w:rFonts w:eastAsia="Times New Roman"/>
              </w:rPr>
              <w:t>Rendah (hanya teks)</w:t>
            </w:r>
          </w:p>
        </w:tc>
        <w:tc>
          <w:tcPr>
            <w:tcW w:w="0" w:type="auto"/>
            <w:vAlign w:val="center"/>
            <w:hideMark/>
          </w:tcPr>
          <w:p w14:paraId="1D261EF1" w14:textId="77777777" w:rsidR="0060741B" w:rsidRDefault="0060741B">
            <w:pPr>
              <w:rPr>
                <w:rFonts w:eastAsia="Times New Roman"/>
              </w:rPr>
            </w:pPr>
            <w:r>
              <w:rPr>
                <w:rFonts w:eastAsia="Times New Roman"/>
              </w:rPr>
              <w:t>Tinggi (perlu sandbox)</w:t>
            </w:r>
          </w:p>
        </w:tc>
      </w:tr>
    </w:tbl>
    <w:p w14:paraId="23D219FE" w14:textId="77777777" w:rsidR="0060741B" w:rsidRDefault="0060741B">
      <w:pPr>
        <w:pStyle w:val="NormalWeb"/>
        <w:rPr>
          <w:b/>
          <w:bCs/>
          <w:lang w:val="id-ID"/>
        </w:rPr>
      </w:pPr>
      <w:r>
        <w:rPr>
          <w:b/>
          <w:bCs/>
          <w:lang w:val="id-ID"/>
        </w:rPr>
        <w:t xml:space="preserve">Setelah membaca baris per baris, pola yang terlihat bukanlah "chatbot yang ditingkatkan", melainkan dua kelas sistem yang berbeda secara fundamental. Dimensi yang paling menentukan adalah </w:t>
      </w:r>
      <w:r>
        <w:rPr>
          <w:rStyle w:val="Emphasis"/>
          <w:b/>
          <w:bCs/>
          <w:lang w:val="id-ID"/>
        </w:rPr>
        <w:t>Loop</w:t>
      </w:r>
      <w:r>
        <w:rPr>
          <w:b/>
          <w:bCs/>
          <w:lang w:val="id-ID"/>
        </w:rPr>
        <w:t xml:space="preserve"> dan </w:t>
      </w:r>
      <w:r>
        <w:rPr>
          <w:rStyle w:val="Emphasis"/>
          <w:b/>
          <w:bCs/>
          <w:lang w:val="id-ID"/>
        </w:rPr>
        <w:t>Kontrol</w:t>
      </w:r>
      <w:r>
        <w:rPr>
          <w:b/>
          <w:bCs/>
          <w:lang w:val="id-ID"/>
        </w:rPr>
        <w:t xml:space="preserve">: chatbot berhenti setelah satu jawaban karena manusia yang memegang semua kendali, sedangkan agen terus berputar pada </w:t>
      </w:r>
      <w:r>
        <w:rPr>
          <w:rStyle w:val="Emphasis"/>
          <w:b/>
          <w:bCs/>
          <w:lang w:val="id-ID"/>
        </w:rPr>
        <w:t>Think → Act → Observe</w:t>
      </w:r>
      <w:r>
        <w:rPr>
          <w:b/>
          <w:bCs/>
          <w:lang w:val="id-ID"/>
        </w:rPr>
        <w:t xml:space="preserve"> karena kendali dieksekusi oleh sistem. Konsekuensinya, </w:t>
      </w:r>
      <w:r>
        <w:rPr>
          <w:rStyle w:val="Emphasis"/>
          <w:b/>
          <w:bCs/>
          <w:lang w:val="id-ID"/>
        </w:rPr>
        <w:t>keamanan</w:t>
      </w:r>
      <w:r>
        <w:rPr>
          <w:b/>
          <w:bCs/>
          <w:lang w:val="id-ID"/>
        </w:rPr>
        <w:t xml:space="preserve"> berbanding terbalik dengan kenyamanan — semakin aktif sistem, semakin besar tanggung jawab yang Anda pikul. Pilihan "chatbot atau agen" karena itu bukan pilihan teknis semata, melainkan pilihan tentang seberapa besar kendali yang ingin Anda serahkan.</w:t>
      </w:r>
    </w:p>
    <w:p w14:paraId="4E3BF107" w14:textId="77777777" w:rsidR="0060741B" w:rsidRDefault="0060741B">
      <w:pPr>
        <w:pStyle w:val="NormalWeb"/>
        <w:rPr>
          <w:b/>
          <w:bCs/>
          <w:lang w:val="id-ID"/>
        </w:rPr>
      </w:pPr>
      <w:r>
        <w:rPr>
          <w:b/>
          <w:bCs/>
          <w:lang w:val="id-ID"/>
        </w:rPr>
        <w:t xml:space="preserve">Jantung </w:t>
      </w:r>
      <w:r>
        <w:rPr>
          <w:rStyle w:val="Emphasis"/>
          <w:b/>
          <w:bCs/>
          <w:lang w:val="id-ID"/>
        </w:rPr>
        <w:t>agentic computing</w:t>
      </w:r>
      <w:r>
        <w:rPr>
          <w:b/>
          <w:bCs/>
          <w:lang w:val="id-ID"/>
        </w:rPr>
        <w:t xml:space="preserve"> adalah lingkaran perhatian: sebuah putaran yang terus berulang sampai tugas selesai.</w:t>
      </w:r>
    </w:p>
    <w:p w14:paraId="6C9A6585" w14:textId="77777777" w:rsidR="0060741B" w:rsidRDefault="0060741B">
      <w:pPr>
        <w:divId w:val="796877317"/>
        <w:rPr>
          <w:rFonts w:eastAsia="Times New Roman"/>
          <w:b/>
          <w:bCs/>
          <w:lang w:val="id-ID"/>
        </w:rPr>
      </w:pPr>
      <w:r>
        <w:rPr>
          <w:rFonts w:eastAsia="Times New Roman"/>
          <w:b/>
          <w:bCs/>
          <w:lang w:val="id-ID"/>
        </w:rPr>
        <w:t>graph TD A[User Task] --&gt; B[Planner CoT] B --&gt; C[Tool Selector] C --&gt; D[File System / Shell / Browser / API] D --&gt; E[Result] E --&gt; F[Memory Update] F --&gt; G{Task Selesai?} G -- Belum --&gt; B G -- Ya --&gt; H[Next Step / Report]</w:t>
      </w:r>
    </w:p>
    <w:p w14:paraId="7A358032" w14:textId="77777777" w:rsidR="0060741B" w:rsidRDefault="0060741B">
      <w:pPr>
        <w:rPr>
          <w:rStyle w:val="Strong"/>
          <w:lang w:val="id-ID"/>
        </w:rPr>
      </w:pPr>
      <w:r>
        <w:rPr>
          <w:rStyle w:val="fig-num"/>
          <w:rFonts w:eastAsia="Times New Roman"/>
          <w:b/>
          <w:bCs/>
          <w:lang w:val="id-ID"/>
        </w:rPr>
        <w:t>Gambar 4.1-1</w:t>
      </w:r>
      <w:r>
        <w:rPr>
          <w:rStyle w:val="Strong"/>
          <w:rFonts w:eastAsia="Times New Roman"/>
          <w:lang w:val="id-ID"/>
        </w:rPr>
        <w:t>: Agent Loop — Siklus Observe-Think-Act</w:t>
      </w:r>
    </w:p>
    <w:p w14:paraId="7183F91E" w14:textId="77777777" w:rsidR="0060741B" w:rsidRDefault="0060741B">
      <w:pPr>
        <w:pStyle w:val="NormalWeb"/>
        <w:rPr>
          <w:lang w:val="id-ID"/>
        </w:rPr>
      </w:pPr>
      <w:r>
        <w:rPr>
          <w:b/>
          <w:bCs/>
          <w:lang w:val="id-ID"/>
        </w:rPr>
        <w:t xml:space="preserve">Diagram ini menunjukkan </w:t>
      </w:r>
      <w:r>
        <w:rPr>
          <w:rStyle w:val="Emphasis"/>
          <w:b/>
          <w:bCs/>
          <w:lang w:val="id-ID"/>
        </w:rPr>
        <w:t>agent loop</w:t>
      </w:r>
      <w:r>
        <w:rPr>
          <w:b/>
          <w:bCs/>
          <w:lang w:val="id-ID"/>
        </w:rPr>
        <w:t xml:space="preserve"> dalam bentuk paling murni: tugas masuk ke </w:t>
      </w:r>
      <w:r>
        <w:rPr>
          <w:rStyle w:val="Emphasis"/>
          <w:b/>
          <w:bCs/>
          <w:lang w:val="id-ID"/>
        </w:rPr>
        <w:t>Planner</w:t>
      </w:r>
      <w:r>
        <w:rPr>
          <w:b/>
          <w:bCs/>
          <w:lang w:val="id-ID"/>
        </w:rPr>
        <w:t xml:space="preserve"> yang menyusun langkah (CoT), </w:t>
      </w:r>
      <w:r>
        <w:rPr>
          <w:rStyle w:val="Emphasis"/>
          <w:b/>
          <w:bCs/>
          <w:lang w:val="id-ID"/>
        </w:rPr>
        <w:t>Tool Selector</w:t>
      </w:r>
      <w:r>
        <w:rPr>
          <w:b/>
          <w:bCs/>
          <w:lang w:val="id-ID"/>
        </w:rPr>
        <w:t xml:space="preserve"> memilih alat yang tepat, alat dieksekusi, hasilnya diamati, dan memori diperbarui. Keputusan ada di </w:t>
      </w:r>
      <w:r>
        <w:rPr>
          <w:rStyle w:val="Emphasis"/>
          <w:b/>
          <w:bCs/>
          <w:lang w:val="id-ID"/>
        </w:rPr>
        <w:t>diamond</w:t>
      </w:r>
      <w:r>
        <w:rPr>
          <w:b/>
          <w:bCs/>
          <w:lang w:val="id-ID"/>
        </w:rPr>
        <w:t xml:space="preserve"> di tengah: bila tugas belum selesai, putaran kembali ke </w:t>
      </w:r>
      <w:r>
        <w:rPr>
          <w:rStyle w:val="Emphasis"/>
          <w:b/>
          <w:bCs/>
          <w:lang w:val="id-ID"/>
        </w:rPr>
        <w:t>Planner</w:t>
      </w:r>
      <w:r>
        <w:rPr>
          <w:b/>
          <w:bCs/>
          <w:lang w:val="id-ID"/>
        </w:rPr>
        <w:t xml:space="preserve"> dengan memori yang lebih kaya — ini yang membuat setiap iterasi lebih cerdas dari iterasi sebelumnya. Bila selesai, </w:t>
      </w:r>
      <w:r>
        <w:rPr>
          <w:b/>
          <w:bCs/>
          <w:lang w:val="id-ID"/>
        </w:rPr>
        <w:lastRenderedPageBreak/>
        <w:t xml:space="preserve">agen melapor. Poin penting yang sering luput: tidak ada </w:t>
      </w:r>
      <w:r>
        <w:rPr>
          <w:rStyle w:val="Emphasis"/>
          <w:b/>
          <w:bCs/>
          <w:lang w:val="id-ID"/>
        </w:rPr>
        <w:t>arrow</w:t>
      </w:r>
      <w:r>
        <w:rPr>
          <w:b/>
          <w:bCs/>
          <w:lang w:val="id-ID"/>
        </w:rPr>
        <w:t xml:space="preserve"> yang keluar dari diagram ini menuju manusia — intervensi manusia hanya terjadi melalui </w:t>
      </w:r>
      <w:r>
        <w:rPr>
          <w:rStyle w:val="Emphasis"/>
          <w:b/>
          <w:bCs/>
          <w:lang w:val="id-ID"/>
        </w:rPr>
        <w:t>approval gates</w:t>
      </w:r>
      <w:r>
        <w:rPr>
          <w:b/>
          <w:bCs/>
          <w:lang w:val="id-ID"/>
        </w:rPr>
        <w:t xml:space="preserve"> di titik-titik tertentu, bukan di setiap langkah. Inilah keseimbangan </w:t>
      </w:r>
      <w:r>
        <w:rPr>
          <w:rStyle w:val="Emphasis"/>
          <w:b/>
          <w:bCs/>
          <w:lang w:val="id-ID"/>
        </w:rPr>
        <w:t>autonomy with supervision</w:t>
      </w:r>
      <w:r>
        <w:rPr>
          <w:b/>
          <w:bCs/>
          <w:lang w:val="id-ID"/>
        </w:rPr>
        <w:t xml:space="preserve"> yang menjadi ciri khas OpenClaw.</w:t>
      </w:r>
    </w:p>
    <w:p w14:paraId="6EF8F6F2" w14:textId="77777777" w:rsidR="0060741B" w:rsidRDefault="0060741B">
      <w:pPr>
        <w:pStyle w:val="NormalWeb"/>
        <w:rPr>
          <w:b/>
          <w:bCs/>
          <w:lang w:val="id-ID"/>
        </w:rPr>
      </w:pPr>
      <w:r>
        <w:rPr>
          <w:b/>
          <w:bCs/>
          <w:lang w:val="id-ID"/>
        </w:rPr>
        <w:t xml:space="preserve">Dua varian </w:t>
      </w:r>
      <w:r>
        <w:rPr>
          <w:rStyle w:val="Emphasis"/>
          <w:b/>
          <w:bCs/>
          <w:lang w:val="id-ID"/>
        </w:rPr>
        <w:t>loop</w:t>
      </w:r>
      <w:r>
        <w:rPr>
          <w:b/>
          <w:bCs/>
          <w:lang w:val="id-ID"/>
        </w:rPr>
        <w:t xml:space="preserve"> ini layak dikenal. </w:t>
      </w:r>
      <w:r>
        <w:rPr>
          <w:rStyle w:val="Emphasis"/>
          <w:b/>
          <w:bCs/>
          <w:lang w:val="id-ID"/>
        </w:rPr>
        <w:t>Single-step loop</w:t>
      </w:r>
      <w:r>
        <w:rPr>
          <w:b/>
          <w:bCs/>
          <w:lang w:val="id-ID"/>
        </w:rPr>
        <w:t xml:space="preserve"> — pola paling sederhana, cocok untuk tugas seperti transkripsi file — menjalankan satu siklus </w:t>
      </w:r>
      <w:r>
        <w:rPr>
          <w:rStyle w:val="Emphasis"/>
          <w:b/>
          <w:bCs/>
          <w:lang w:val="id-ID"/>
        </w:rPr>
        <w:t>plan → act → observe</w:t>
      </w:r>
      <w:r>
        <w:rPr>
          <w:b/>
          <w:bCs/>
          <w:lang w:val="id-ID"/>
        </w:rPr>
        <w:t xml:space="preserve"> lalu berhenti. </w:t>
      </w:r>
      <w:r>
        <w:rPr>
          <w:rStyle w:val="Emphasis"/>
          <w:b/>
          <w:bCs/>
          <w:lang w:val="id-ID"/>
        </w:rPr>
        <w:t>Multi-step loop</w:t>
      </w:r>
      <w:r>
        <w:rPr>
          <w:b/>
          <w:bCs/>
          <w:lang w:val="id-ID"/>
        </w:rPr>
        <w:t xml:space="preserve"> — seperti pada diagram di atas — berulang hingga kriteria selesai terpenuhi, dan inilah yang dibutuhkan tugas seperti "bersihkan direktori proyek" yang melibatkan puluhan keputusan kecil. Perbedaan keduanya persis seperti membeli bahan sekali (</w:t>
      </w:r>
      <w:r>
        <w:rPr>
          <w:rStyle w:val="Emphasis"/>
          <w:b/>
          <w:bCs/>
          <w:lang w:val="id-ID"/>
        </w:rPr>
        <w:t>single</w:t>
      </w:r>
      <w:r>
        <w:rPr>
          <w:b/>
          <w:bCs/>
          <w:lang w:val="id-ID"/>
        </w:rPr>
        <w:t>) dibandingkan berbelanja sambil memeriksa dapur setiap kali (</w:t>
      </w:r>
      <w:r>
        <w:rPr>
          <w:rStyle w:val="Emphasis"/>
          <w:b/>
          <w:bCs/>
          <w:lang w:val="id-ID"/>
        </w:rPr>
        <w:t>multi</w:t>
      </w:r>
      <w:r>
        <w:rPr>
          <w:b/>
          <w:bCs/>
          <w:lang w:val="id-ID"/>
        </w:rPr>
        <w:t xml:space="preserve">): yang kedua lebih lambat per langkahnya, tetapi lebih hemat dan tepat sasaran untuk tugas kompleks. ReAct [4] adalah contoh formal dari </w:t>
      </w:r>
      <w:r>
        <w:rPr>
          <w:rStyle w:val="Emphasis"/>
          <w:b/>
          <w:bCs/>
          <w:lang w:val="id-ID"/>
        </w:rPr>
        <w:t>multi-step loop</w:t>
      </w:r>
      <w:r>
        <w:rPr>
          <w:b/>
          <w:bCs/>
          <w:lang w:val="id-ID"/>
        </w:rPr>
        <w:t xml:space="preserve"> yang akan dibedah di Bab 4.3.</w:t>
      </w:r>
    </w:p>
    <w:p w14:paraId="60269647" w14:textId="77777777" w:rsidR="0060741B" w:rsidRDefault="00000000">
      <w:pPr>
        <w:rPr>
          <w:rStyle w:val="Strong"/>
          <w:rFonts w:eastAsia="Times New Roman"/>
          <w:lang w:val="id-ID"/>
        </w:rPr>
      </w:pPr>
      <w:r>
        <w:rPr>
          <w:rStyle w:val="Strong"/>
          <w:rFonts w:eastAsia="Times New Roman"/>
          <w:lang w:val="id-ID"/>
        </w:rPr>
        <w:pict w14:anchorId="46ED299F">
          <v:rect id="_x0000_i1439" style="width:0;height:1.5pt" o:hralign="center" o:hrstd="t" o:hr="t" fillcolor="#a0a0a0" stroked="f"/>
        </w:pict>
      </w:r>
    </w:p>
    <w:p w14:paraId="435FFF14" w14:textId="77777777" w:rsidR="0060741B" w:rsidRDefault="0060741B">
      <w:pPr>
        <w:pStyle w:val="Heading2"/>
        <w:rPr>
          <w:lang w:val="id-ID"/>
        </w:rPr>
      </w:pPr>
      <w:r>
        <w:rPr>
          <w:rFonts w:eastAsia="Times New Roman"/>
          <w:lang w:val="id-ID"/>
        </w:rPr>
        <w:t>3. Apa Itu OpenClaw?</w:t>
      </w:r>
    </w:p>
    <w:p w14:paraId="54C98193" w14:textId="77777777" w:rsidR="0060741B" w:rsidRDefault="0060741B">
      <w:pPr>
        <w:pStyle w:val="Heading3"/>
        <w:rPr>
          <w:rFonts w:eastAsia="Times New Roman"/>
          <w:lang w:val="id-ID"/>
        </w:rPr>
      </w:pPr>
      <w:r>
        <w:rPr>
          <w:rFonts w:eastAsia="Times New Roman"/>
          <w:lang w:val="id-ID"/>
        </w:rPr>
        <w:t>Platform Agen Otonom Open-Source</w:t>
      </w:r>
    </w:p>
    <w:p w14:paraId="517CC00A" w14:textId="77777777" w:rsidR="0060741B" w:rsidRDefault="0060741B">
      <w:pPr>
        <w:pStyle w:val="NormalWeb"/>
        <w:rPr>
          <w:b/>
          <w:bCs/>
          <w:lang w:val="id-ID"/>
        </w:rPr>
      </w:pPr>
      <w:r>
        <w:rPr>
          <w:rStyle w:val="Strong"/>
          <w:lang w:val="id-ID"/>
        </w:rPr>
        <w:t>OpenClaw</w:t>
      </w:r>
      <w:r>
        <w:rPr>
          <w:b/>
          <w:bCs/>
          <w:lang w:val="id-ID"/>
        </w:rPr>
        <w:t xml:space="preserve"> adalah platform agen otonom </w:t>
      </w:r>
      <w:r>
        <w:rPr>
          <w:rStyle w:val="Emphasis"/>
          <w:b/>
          <w:bCs/>
          <w:lang w:val="id-ID"/>
        </w:rPr>
        <w:t>open-source</w:t>
      </w:r>
      <w:r>
        <w:rPr>
          <w:b/>
          <w:bCs/>
          <w:lang w:val="id-ID"/>
        </w:rPr>
        <w:t xml:space="preserve"> yang dirancang untuk komputasi lokal: agen yang bisa Anda jalankan di mesin sendiri, dengan model LLM lokal atau API pilihan Anda [6]. Ia bukan sekadar aplikasi chat — ia adalah lapisan </w:t>
      </w:r>
      <w:r>
        <w:rPr>
          <w:rStyle w:val="Emphasis"/>
          <w:b/>
          <w:bCs/>
          <w:lang w:val="id-ID"/>
        </w:rPr>
        <w:t>orchestrator</w:t>
      </w:r>
      <w:r>
        <w:rPr>
          <w:b/>
          <w:bCs/>
          <w:lang w:val="id-ID"/>
        </w:rPr>
        <w:t xml:space="preserve"> yang menghubungkan LLM dengan kemampuan nyata: </w:t>
      </w:r>
      <w:r>
        <w:rPr>
          <w:rStyle w:val="Emphasis"/>
          <w:b/>
          <w:bCs/>
          <w:lang w:val="id-ID"/>
        </w:rPr>
        <w:t>file system</w:t>
      </w:r>
      <w:r>
        <w:rPr>
          <w:b/>
          <w:bCs/>
          <w:lang w:val="id-ID"/>
        </w:rPr>
        <w:t xml:space="preserve">, </w:t>
      </w:r>
      <w:r>
        <w:rPr>
          <w:rStyle w:val="Emphasis"/>
          <w:b/>
          <w:bCs/>
          <w:lang w:val="id-ID"/>
        </w:rPr>
        <w:t>shell</w:t>
      </w:r>
      <w:r>
        <w:rPr>
          <w:b/>
          <w:bCs/>
          <w:lang w:val="id-ID"/>
        </w:rPr>
        <w:t xml:space="preserve">, </w:t>
      </w:r>
      <w:r>
        <w:rPr>
          <w:rStyle w:val="Emphasis"/>
          <w:b/>
          <w:bCs/>
          <w:lang w:val="id-ID"/>
        </w:rPr>
        <w:t>browser</w:t>
      </w:r>
      <w:r>
        <w:rPr>
          <w:b/>
          <w:bCs/>
          <w:lang w:val="id-ID"/>
        </w:rPr>
        <w:t>, dan API. Dengan kata lain, OpenClaw adalah "jembatan" yang mengubah otak (LLM) menjadi tangan (tool).</w:t>
      </w:r>
    </w:p>
    <w:p w14:paraId="39E01F18" w14:textId="77777777" w:rsidR="0060741B" w:rsidRDefault="0060741B">
      <w:pPr>
        <w:pStyle w:val="NormalWeb"/>
        <w:rPr>
          <w:b/>
          <w:bCs/>
          <w:lang w:val="id-ID"/>
        </w:rPr>
      </w:pPr>
      <w:r>
        <w:rPr>
          <w:b/>
          <w:bCs/>
          <w:lang w:val="id-ID"/>
        </w:rPr>
        <w:lastRenderedPageBreak/>
        <w:t xml:space="preserve">Posisinya dalam ekosistem 2026 sangat menarik. Di satu sisi ada </w:t>
      </w:r>
      <w:r>
        <w:rPr>
          <w:rStyle w:val="Emphasis"/>
          <w:b/>
          <w:bCs/>
          <w:lang w:val="id-ID"/>
        </w:rPr>
        <w:t>coding agent</w:t>
      </w:r>
      <w:r>
        <w:rPr>
          <w:b/>
          <w:bCs/>
          <w:lang w:val="id-ID"/>
        </w:rPr>
        <w:t xml:space="preserve"> seperti Cline yang fokus pada repositori kode [7]; di sisi lain ada platform otomasi umum tempat agen bebas menentukan peralatannya sendiri. OpenClaw memilih jalur kedua dengan penekanan pada kedaulatan lokal: model, data, dan kontrol tetap berada di mesin Anda.</w:t>
      </w:r>
    </w:p>
    <w:p w14:paraId="66159EED" w14:textId="77777777" w:rsidR="0060741B" w:rsidRDefault="0060741B">
      <w:pPr>
        <w:pStyle w:val="NormalWeb"/>
        <w:rPr>
          <w:b/>
          <w:bCs/>
          <w:lang w:val="id-ID"/>
        </w:rPr>
      </w:pPr>
      <w:r>
        <w:rPr>
          <w:b/>
          <w:bCs/>
          <w:lang w:val="id-ID"/>
        </w:rPr>
        <w:t xml:space="preserve">Perlu digarisbawahi: OpenClaw bukanlah model AI. Ia tidak dilatih, tidak mengeluarkan </w:t>
      </w:r>
      <w:r>
        <w:rPr>
          <w:rStyle w:val="Emphasis"/>
          <w:b/>
          <w:bCs/>
          <w:lang w:val="id-ID"/>
        </w:rPr>
        <w:t>token</w:t>
      </w:r>
      <w:r>
        <w:rPr>
          <w:b/>
          <w:bCs/>
          <w:lang w:val="id-ID"/>
        </w:rPr>
        <w:t xml:space="preserve">, dan tidak boleh disamakan dengan "otak" di baliknya. OpenClaw adalah </w:t>
      </w:r>
      <w:r>
        <w:rPr>
          <w:rStyle w:val="Emphasis"/>
          <w:b/>
          <w:bCs/>
          <w:lang w:val="id-ID"/>
        </w:rPr>
        <w:t>sistem saraf</w:t>
      </w:r>
      <w:r>
        <w:rPr>
          <w:b/>
          <w:bCs/>
          <w:lang w:val="id-ID"/>
        </w:rPr>
        <w:t xml:space="preserve"> yang menghubungkan otak (LLM lokal via Ollama/LM Studio atau LLM API) dengan otot (tool). Konsekuensi desainnya penting: kualitas </w:t>
      </w:r>
      <w:r>
        <w:rPr>
          <w:rStyle w:val="HTMLCode"/>
          <w:b/>
          <w:bCs/>
          <w:lang w:val="id-ID"/>
        </w:rPr>
        <w:t>otak</w:t>
      </w:r>
      <w:r>
        <w:rPr>
          <w:b/>
          <w:bCs/>
          <w:lang w:val="id-ID"/>
        </w:rPr>
        <w:t xml:space="preserve"> menentukan </w:t>
      </w:r>
      <w:r>
        <w:rPr>
          <w:rStyle w:val="Emphasis"/>
          <w:b/>
          <w:bCs/>
          <w:lang w:val="id-ID"/>
        </w:rPr>
        <w:t>kecerdasan</w:t>
      </w:r>
      <w:r>
        <w:rPr>
          <w:b/>
          <w:bCs/>
          <w:lang w:val="id-ID"/>
        </w:rPr>
        <w:t xml:space="preserve"> agen, sementara kualitas </w:t>
      </w:r>
      <w:r>
        <w:rPr>
          <w:rStyle w:val="HTMLCode"/>
          <w:b/>
          <w:bCs/>
          <w:lang w:val="id-ID"/>
        </w:rPr>
        <w:t>sistem saraf</w:t>
      </w:r>
      <w:r>
        <w:rPr>
          <w:b/>
          <w:bCs/>
          <w:lang w:val="id-ID"/>
        </w:rPr>
        <w:t xml:space="preserve"> menentukan </w:t>
      </w:r>
      <w:r>
        <w:rPr>
          <w:rStyle w:val="Emphasis"/>
          <w:b/>
          <w:bCs/>
          <w:lang w:val="id-ID"/>
        </w:rPr>
        <w:t>kelincahan</w:t>
      </w:r>
      <w:r>
        <w:rPr>
          <w:b/>
          <w:bCs/>
          <w:lang w:val="id-ID"/>
        </w:rPr>
        <w:t xml:space="preserve"> agen. Anda bisa mengganti otak — dari model 8B untuk tugas ringan hingga DeepSeek V4 Flash untuk tugas berat — tanpa mengganti kerangka kerjanya. Analogi yang tepat: OpenClaw adalah </w:t>
      </w:r>
      <w:r>
        <w:rPr>
          <w:rStyle w:val="Emphasis"/>
          <w:b/>
          <w:bCs/>
          <w:lang w:val="id-ID"/>
        </w:rPr>
        <w:t>rangka dan otot</w:t>
      </w:r>
      <w:r>
        <w:rPr>
          <w:b/>
          <w:bCs/>
          <w:lang w:val="id-ID"/>
        </w:rPr>
        <w:t xml:space="preserve">, sedangkan LLM adalah </w:t>
      </w:r>
      <w:r>
        <w:rPr>
          <w:rStyle w:val="Emphasis"/>
          <w:b/>
          <w:bCs/>
          <w:lang w:val="id-ID"/>
        </w:rPr>
        <w:t>otak</w:t>
      </w:r>
      <w:r>
        <w:rPr>
          <w:b/>
          <w:bCs/>
          <w:lang w:val="id-ID"/>
        </w:rPr>
        <w:t xml:space="preserve"> yang bisa dicangkok.</w:t>
      </w:r>
    </w:p>
    <w:p w14:paraId="667EE7AD" w14:textId="77777777" w:rsidR="0060741B" w:rsidRDefault="0060741B">
      <w:pPr>
        <w:pStyle w:val="Heading3"/>
        <w:rPr>
          <w:rFonts w:eastAsia="Times New Roman"/>
          <w:lang w:val="id-ID"/>
        </w:rPr>
      </w:pPr>
      <w:r>
        <w:rPr>
          <w:rFonts w:eastAsia="Times New Roman"/>
          <w:lang w:val="id-ID"/>
        </w:rPr>
        <w:t>Tiga Prinsip Desain</w:t>
      </w:r>
    </w:p>
    <w:p w14:paraId="2D8AC22C" w14:textId="77777777" w:rsidR="0060741B" w:rsidRDefault="0060741B">
      <w:pPr>
        <w:pStyle w:val="NormalWeb"/>
        <w:rPr>
          <w:b/>
          <w:bCs/>
          <w:lang w:val="id-ID"/>
        </w:rPr>
      </w:pPr>
      <w:r>
        <w:rPr>
          <w:b/>
          <w:bCs/>
          <w:lang w:val="id-ID"/>
        </w:rPr>
        <w:t xml:space="preserve">Filosofi OpenClaw bertumpu pada tiga pilar desain. Pertama, </w:t>
      </w:r>
      <w:r>
        <w:rPr>
          <w:rStyle w:val="Strong"/>
          <w:lang w:val="id-ID"/>
        </w:rPr>
        <w:t>human-in-the-loop autonomy</w:t>
      </w:r>
      <w:r>
        <w:rPr>
          <w:b/>
          <w:bCs/>
          <w:lang w:val="id-ID"/>
        </w:rPr>
        <w:t xml:space="preserve"> — agen boleh otonom, tetapi keputusan berisiko tetap melewati persetujuan manusia. Kedua, </w:t>
      </w:r>
      <w:r>
        <w:rPr>
          <w:rStyle w:val="Strong"/>
          <w:lang w:val="id-ID"/>
        </w:rPr>
        <w:t>tool-first</w:t>
      </w:r>
      <w:r>
        <w:rPr>
          <w:b/>
          <w:bCs/>
          <w:lang w:val="id-ID"/>
        </w:rPr>
        <w:t xml:space="preserve"> — kemampuan agen diukur dari seberapa banyak tool (alat) yang bisa ia kendalikan, bukan dari panjang percakapan. Ketiga, </w:t>
      </w:r>
      <w:r>
        <w:rPr>
          <w:rStyle w:val="Strong"/>
          <w:lang w:val="id-ID"/>
        </w:rPr>
        <w:t>local-first</w:t>
      </w:r>
      <w:r>
        <w:rPr>
          <w:b/>
          <w:bCs/>
          <w:lang w:val="id-ID"/>
        </w:rPr>
        <w:t xml:space="preserve"> — seluruh </w:t>
      </w:r>
      <w:r>
        <w:rPr>
          <w:rStyle w:val="Emphasis"/>
          <w:b/>
          <w:bCs/>
          <w:lang w:val="id-ID"/>
        </w:rPr>
        <w:t>pipeline</w:t>
      </w:r>
      <w:r>
        <w:rPr>
          <w:b/>
          <w:bCs/>
          <w:lang w:val="id-ID"/>
        </w:rPr>
        <w:t xml:space="preserve"> (alur kerja), dari model hingga penyimpanan, berjalan di mesin sendiri demi privasi dan kedaulatan data.</w:t>
      </w:r>
    </w:p>
    <w:p w14:paraId="3F47E228" w14:textId="77777777" w:rsidR="0060741B" w:rsidRDefault="0060741B">
      <w:pPr>
        <w:pStyle w:val="NormalWeb"/>
        <w:rPr>
          <w:b/>
          <w:bCs/>
          <w:lang w:val="id-ID"/>
        </w:rPr>
      </w:pPr>
      <w:r>
        <w:rPr>
          <w:b/>
          <w:bCs/>
          <w:lang w:val="id-ID"/>
        </w:rPr>
        <w:t xml:space="preserve">Prinsip pertama inilah yang membedakan OpenClaw dari eksperimen agen "liar" yang berjalan tanpa </w:t>
      </w:r>
      <w:r>
        <w:rPr>
          <w:b/>
          <w:bCs/>
          <w:lang w:val="id-ID"/>
        </w:rPr>
        <w:lastRenderedPageBreak/>
        <w:t xml:space="preserve">pengawasan. Konsep </w:t>
      </w:r>
      <w:r>
        <w:rPr>
          <w:rStyle w:val="Emphasis"/>
          <w:b/>
          <w:bCs/>
          <w:lang w:val="id-ID"/>
        </w:rPr>
        <w:t>human-in-the-loop</w:t>
      </w:r>
      <w:r>
        <w:rPr>
          <w:b/>
          <w:bCs/>
          <w:lang w:val="id-ID"/>
        </w:rPr>
        <w:t xml:space="preserve"> ini bukan hal baru dalam literatur: Cheng et al. (2024) mengkategorikan agen cerdas berdasarkan tingkat otonominya dan menempatkan kolaborasi manusia-agen sebagai kelas penting dari sistem agentic [5]. Dengan </w:t>
      </w:r>
      <w:r>
        <w:rPr>
          <w:rStyle w:val="Emphasis"/>
          <w:b/>
          <w:bCs/>
          <w:lang w:val="id-ID"/>
        </w:rPr>
        <w:t>approval gates</w:t>
      </w:r>
      <w:r>
        <w:rPr>
          <w:b/>
          <w:bCs/>
          <w:lang w:val="id-ID"/>
        </w:rPr>
        <w:t>, OpenClaw mengkomersialkan konsep itu menjadi fitur sehari-hari.</w:t>
      </w:r>
    </w:p>
    <w:p w14:paraId="43BC0002" w14:textId="77777777" w:rsidR="0060741B" w:rsidRDefault="0060741B">
      <w:pPr>
        <w:pStyle w:val="NormalWeb"/>
        <w:rPr>
          <w:b/>
          <w:bCs/>
          <w:lang w:val="id-ID"/>
        </w:rPr>
      </w:pPr>
      <w:r>
        <w:rPr>
          <w:b/>
          <w:bCs/>
          <w:lang w:val="id-ID"/>
        </w:rPr>
        <w:t xml:space="preserve">Sebagai ilustrasi berlawanan, bayangkan agen tanpa </w:t>
      </w:r>
      <w:r>
        <w:rPr>
          <w:rStyle w:val="Emphasis"/>
          <w:b/>
          <w:bCs/>
          <w:lang w:val="id-ID"/>
        </w:rPr>
        <w:t>approval gate</w:t>
      </w:r>
      <w:r>
        <w:rPr>
          <w:b/>
          <w:bCs/>
          <w:lang w:val="id-ID"/>
        </w:rPr>
        <w:t xml:space="preserve"> yang diminta "rapikan file proyek" — ia mungkin dengan percaya diri menghapus </w:t>
      </w:r>
      <w:r>
        <w:rPr>
          <w:rStyle w:val="HTMLCode"/>
          <w:b/>
          <w:bCs/>
          <w:lang w:val="id-ID"/>
        </w:rPr>
        <w:t>backup_2020.tar.gz</w:t>
      </w:r>
      <w:r>
        <w:rPr>
          <w:b/>
          <w:bCs/>
          <w:lang w:val="id-ID"/>
        </w:rPr>
        <w:t xml:space="preserve"> karena tampak "usang". Dengan </w:t>
      </w:r>
      <w:r>
        <w:rPr>
          <w:rStyle w:val="Emphasis"/>
          <w:b/>
          <w:bCs/>
          <w:lang w:val="id-ID"/>
        </w:rPr>
        <w:t>approval gate</w:t>
      </w:r>
      <w:r>
        <w:rPr>
          <w:b/>
          <w:bCs/>
          <w:lang w:val="id-ID"/>
        </w:rPr>
        <w:t xml:space="preserve">, keputusan destruktif semacam itu berhenti di meja Anda: agen melaporkan rencananya, menunggu persetujuan, dan baru bertindak setelah Anda menekan </w:t>
      </w:r>
      <w:r>
        <w:rPr>
          <w:rStyle w:val="Emphasis"/>
          <w:b/>
          <w:bCs/>
          <w:lang w:val="id-ID"/>
        </w:rPr>
        <w:t>enter</w:t>
      </w:r>
      <w:r>
        <w:rPr>
          <w:b/>
          <w:bCs/>
          <w:lang w:val="id-ID"/>
        </w:rPr>
        <w:t xml:space="preserve">. Kesalahan tetap mungkin terjadi, tetapi </w:t>
      </w:r>
      <w:r>
        <w:rPr>
          <w:rStyle w:val="Emphasis"/>
          <w:b/>
          <w:bCs/>
          <w:lang w:val="id-ID"/>
        </w:rPr>
        <w:t>dampak</w:t>
      </w:r>
      <w:r>
        <w:rPr>
          <w:b/>
          <w:bCs/>
          <w:lang w:val="id-ID"/>
        </w:rPr>
        <w:t xml:space="preserve"> kesalahan dibatasi oleh satu keputusan manusia — bukan oleh imajinasi agen.</w:t>
      </w:r>
    </w:p>
    <w:p w14:paraId="1E5920A6" w14:textId="77777777" w:rsidR="0060741B" w:rsidRDefault="0060741B">
      <w:pPr>
        <w:pStyle w:val="Heading3"/>
        <w:rPr>
          <w:rFonts w:eastAsia="Times New Roman"/>
          <w:lang w:val="id-ID"/>
        </w:rPr>
      </w:pPr>
      <w:r>
        <w:rPr>
          <w:rFonts w:eastAsia="Times New Roman"/>
          <w:lang w:val="id-ID"/>
        </w:rPr>
        <w:t>Ekosistem</w:t>
      </w:r>
    </w:p>
    <w:p w14:paraId="5C464490" w14:textId="77777777" w:rsidR="0060741B" w:rsidRDefault="0060741B">
      <w:pPr>
        <w:pStyle w:val="NormalWeb"/>
        <w:rPr>
          <w:b/>
          <w:bCs/>
          <w:lang w:val="id-ID"/>
        </w:rPr>
      </w:pPr>
      <w:r>
        <w:rPr>
          <w:b/>
          <w:bCs/>
          <w:lang w:val="id-ID"/>
        </w:rPr>
        <w:t xml:space="preserve">OpenClaw tidak hidup sendiri. Ia hadir dalam empat bentuk yang saling melengkapi: </w:t>
      </w:r>
      <w:r>
        <w:rPr>
          <w:rStyle w:val="Strong"/>
          <w:lang w:val="id-ID"/>
        </w:rPr>
        <w:t>CLI</w:t>
      </w:r>
      <w:r>
        <w:rPr>
          <w:b/>
          <w:bCs/>
          <w:lang w:val="id-ID"/>
        </w:rPr>
        <w:t xml:space="preserve"> untuk pengguna terminal (paling fleksibel, paling ringan), </w:t>
      </w:r>
      <w:r>
        <w:rPr>
          <w:rStyle w:val="Strong"/>
          <w:lang w:val="id-ID"/>
        </w:rPr>
        <w:t>ekstensi VS Code</w:t>
      </w:r>
      <w:r>
        <w:rPr>
          <w:b/>
          <w:bCs/>
          <w:lang w:val="id-ID"/>
        </w:rPr>
        <w:t xml:space="preserve"> untuk developer yang bekerja dengan kode, </w:t>
      </w:r>
      <w:r>
        <w:rPr>
          <w:rStyle w:val="Strong"/>
          <w:lang w:val="id-ID"/>
        </w:rPr>
        <w:t>SDK</w:t>
      </w:r>
      <w:r>
        <w:rPr>
          <w:b/>
          <w:bCs/>
          <w:lang w:val="id-ID"/>
        </w:rPr>
        <w:t xml:space="preserve"> (misalnya Python) untuk membangun agen kustom, dan </w:t>
      </w:r>
      <w:r>
        <w:rPr>
          <w:rStyle w:val="Strong"/>
          <w:lang w:val="id-ID"/>
        </w:rPr>
        <w:t>Kanban multi-agent</w:t>
      </w:r>
      <w:r>
        <w:rPr>
          <w:b/>
          <w:bCs/>
          <w:lang w:val="id-ID"/>
        </w:rPr>
        <w:t xml:space="preserve"> untuk memvisualisasikan beberapa agen yang bekerja paralel pada tugas berbeda — semacam papan Trello tempat setiap kartu dipegang oleh agen yang berbeda. Empat antarmuka ini berbagi satu </w:t>
      </w:r>
      <w:r>
        <w:rPr>
          <w:rStyle w:val="Emphasis"/>
          <w:b/>
          <w:bCs/>
          <w:lang w:val="id-ID"/>
        </w:rPr>
        <w:t>engine</w:t>
      </w:r>
      <w:r>
        <w:rPr>
          <w:b/>
          <w:bCs/>
          <w:lang w:val="id-ID"/>
        </w:rPr>
        <w:t xml:space="preserve"> yang sama, sehingga tugas yang sama bisa dijalankan dari mana saja.</w:t>
      </w:r>
    </w:p>
    <w:p w14:paraId="0EC1345D" w14:textId="77777777" w:rsidR="0060741B" w:rsidRDefault="0060741B">
      <w:pPr>
        <w:pStyle w:val="NormalWeb"/>
        <w:rPr>
          <w:b/>
          <w:bCs/>
          <w:lang w:val="id-ID"/>
        </w:rPr>
      </w:pPr>
      <w:r>
        <w:rPr>
          <w:b/>
          <w:bCs/>
          <w:lang w:val="id-ID"/>
        </w:rPr>
        <w:t xml:space="preserve">Pilih antarmuka berdasarkan konteks kerja Anda, bukan berdasarkan mode. Pengguna yang sering bekerja di terminal akan betah di CLI karena ia bisa dipanggil </w:t>
      </w:r>
      <w:r>
        <w:rPr>
          <w:b/>
          <w:bCs/>
          <w:lang w:val="id-ID"/>
        </w:rPr>
        <w:lastRenderedPageBreak/>
        <w:t xml:space="preserve">dari dalam skrip dan </w:t>
      </w:r>
      <w:r>
        <w:rPr>
          <w:rStyle w:val="Emphasis"/>
          <w:b/>
          <w:bCs/>
          <w:lang w:val="id-ID"/>
        </w:rPr>
        <w:t>cron job</w:t>
      </w:r>
      <w:r>
        <w:rPr>
          <w:b/>
          <w:bCs/>
          <w:lang w:val="id-ID"/>
        </w:rPr>
        <w:t xml:space="preserve"> — otomasi yang mengotomasi otomasi. Pengembang yang menulis kode sepanjang hari lebih produktif dengan ekstensi VS Code karena konteks kode langsung tersedia bagi agen. Tim yang mengawasi banyak tugas paralel mendapat manfaat dari Kanban: setiap kartu adalah satu agen, setiap kolom adalah tahap pengerjaan, dan status terlihat sekilas tanpa membuka log. Semua pintu masuk ini menuju </w:t>
      </w:r>
      <w:r>
        <w:rPr>
          <w:rStyle w:val="Emphasis"/>
          <w:b/>
          <w:bCs/>
          <w:lang w:val="id-ID"/>
        </w:rPr>
        <w:t>engine</w:t>
      </w:r>
      <w:r>
        <w:rPr>
          <w:b/>
          <w:bCs/>
          <w:lang w:val="id-ID"/>
        </w:rPr>
        <w:t xml:space="preserve"> yang sama, sehingga menguasai satu berarti menguasai semuanya — inilah keputusan desain yang membuat OpenClaw mudah diadopsi bertahap.</w:t>
      </w:r>
    </w:p>
    <w:p w14:paraId="2502846A" w14:textId="77777777" w:rsidR="0060741B" w:rsidRDefault="0060741B">
      <w:pPr>
        <w:pStyle w:val="NormalWeb"/>
        <w:rPr>
          <w:b/>
          <w:bCs/>
          <w:lang w:val="id-ID"/>
        </w:rPr>
      </w:pPr>
      <w:r>
        <w:rPr>
          <w:b/>
          <w:bCs/>
          <w:lang w:val="id-ID"/>
        </w:rPr>
        <w:t>Arsitektur OpenClaw tersusun berlapis seperti makanan siap saji: antarmuka di atas, mesin di tengah, otak di bawah.</w:t>
      </w:r>
    </w:p>
    <w:p w14:paraId="6C9EABEC" w14:textId="77777777" w:rsidR="0060741B" w:rsidRDefault="0060741B">
      <w:pPr>
        <w:divId w:val="1943687411"/>
        <w:rPr>
          <w:rFonts w:eastAsia="Times New Roman"/>
          <w:b/>
          <w:bCs/>
          <w:lang w:val="id-ID"/>
        </w:rPr>
      </w:pPr>
      <w:r>
        <w:rPr>
          <w:rFonts w:eastAsia="Times New Roman"/>
          <w:b/>
          <w:bCs/>
          <w:lang w:val="id-ID"/>
        </w:rPr>
        <w:t>graph TD A[Interface: CLI / VS Code Extension / Kanban Multi-Agent] --&gt;|instruksi user| B[OpenClaw Agent Engine] B --&gt;|panggil alat| C[Tool Use: file system, shell, browser, API] B --&gt;|susun rencana| D[Planning: CoT + ReAct] B --&gt;|simpan konteks| E[Memory: short-term window + RAG/file] B --&gt;|jaga batas| F[Autonomy: approval gates + sandbox] B --&gt;|inference| G[Local LLM: Ollama / LM Studio] G --&gt;|token output| B</w:t>
      </w:r>
    </w:p>
    <w:p w14:paraId="1E367FA3" w14:textId="77777777" w:rsidR="0060741B" w:rsidRDefault="0060741B">
      <w:pPr>
        <w:rPr>
          <w:rStyle w:val="Strong"/>
          <w:lang w:val="id-ID"/>
        </w:rPr>
      </w:pPr>
      <w:r>
        <w:rPr>
          <w:rStyle w:val="fig-num"/>
          <w:rFonts w:eastAsia="Times New Roman"/>
          <w:b/>
          <w:bCs/>
          <w:lang w:val="id-ID"/>
        </w:rPr>
        <w:t>Gambar 4.1-2</w:t>
      </w:r>
      <w:r>
        <w:rPr>
          <w:rStyle w:val="Strong"/>
          <w:rFonts w:eastAsia="Times New Roman"/>
          <w:lang w:val="id-ID"/>
        </w:rPr>
        <w:t>: Stack Filosofi OpenClaw — Tiga Lapisan</w:t>
      </w:r>
    </w:p>
    <w:p w14:paraId="2BCB5048" w14:textId="77777777" w:rsidR="0060741B" w:rsidRDefault="0060741B">
      <w:pPr>
        <w:pStyle w:val="NormalWeb"/>
        <w:rPr>
          <w:lang w:val="id-ID"/>
        </w:rPr>
      </w:pPr>
      <w:r>
        <w:rPr>
          <w:b/>
          <w:bCs/>
          <w:lang w:val="id-ID"/>
        </w:rPr>
        <w:t xml:space="preserve">Tiga lapisan terlihat jelas. Lapisan atas adalah antarmuka yang beragam — CLI untuk ketangkasan, VS Code untuk coding, Kanban untuk pengawasan multi-agen. Lapisan tengah adalah </w:t>
      </w:r>
      <w:r>
        <w:rPr>
          <w:rStyle w:val="Emphasis"/>
          <w:b/>
          <w:bCs/>
          <w:lang w:val="id-ID"/>
        </w:rPr>
        <w:t>OpenClaw Agent Engine</w:t>
      </w:r>
      <w:r>
        <w:rPr>
          <w:b/>
          <w:bCs/>
          <w:lang w:val="id-ID"/>
        </w:rPr>
        <w:t xml:space="preserve"> yang merangkai empat pilar: </w:t>
      </w:r>
      <w:r>
        <w:rPr>
          <w:rStyle w:val="Emphasis"/>
          <w:b/>
          <w:bCs/>
          <w:lang w:val="id-ID"/>
        </w:rPr>
        <w:t>Tool Use</w:t>
      </w:r>
      <w:r>
        <w:rPr>
          <w:b/>
          <w:bCs/>
          <w:lang w:val="id-ID"/>
        </w:rPr>
        <w:t xml:space="preserve">, </w:t>
      </w:r>
      <w:r>
        <w:rPr>
          <w:rStyle w:val="Emphasis"/>
          <w:b/>
          <w:bCs/>
          <w:lang w:val="id-ID"/>
        </w:rPr>
        <w:t>Planning</w:t>
      </w:r>
      <w:r>
        <w:rPr>
          <w:b/>
          <w:bCs/>
          <w:lang w:val="id-ID"/>
        </w:rPr>
        <w:t xml:space="preserve">, </w:t>
      </w:r>
      <w:r>
        <w:rPr>
          <w:rStyle w:val="Emphasis"/>
          <w:b/>
          <w:bCs/>
          <w:lang w:val="id-ID"/>
        </w:rPr>
        <w:t>Memory</w:t>
      </w:r>
      <w:r>
        <w:rPr>
          <w:b/>
          <w:bCs/>
          <w:lang w:val="id-ID"/>
        </w:rPr>
        <w:t xml:space="preserve">, dan </w:t>
      </w:r>
      <w:r>
        <w:rPr>
          <w:rStyle w:val="Emphasis"/>
          <w:b/>
          <w:bCs/>
          <w:lang w:val="id-ID"/>
        </w:rPr>
        <w:t>Autonomy</w:t>
      </w:r>
      <w:r>
        <w:rPr>
          <w:b/>
          <w:bCs/>
          <w:lang w:val="id-ID"/>
        </w:rPr>
        <w:t xml:space="preserve">. Lapisan bawah adalah </w:t>
      </w:r>
      <w:r>
        <w:rPr>
          <w:rStyle w:val="Emphasis"/>
          <w:b/>
          <w:bCs/>
          <w:lang w:val="id-ID"/>
        </w:rPr>
        <w:t>Local LLM</w:t>
      </w:r>
      <w:r>
        <w:rPr>
          <w:b/>
          <w:bCs/>
          <w:lang w:val="id-ID"/>
        </w:rPr>
        <w:t xml:space="preserve"> (via Ollama atau LM Studio) yang menjadi otak — dengan </w:t>
      </w:r>
      <w:r>
        <w:rPr>
          <w:rStyle w:val="Emphasis"/>
          <w:b/>
          <w:bCs/>
          <w:lang w:val="id-ID"/>
        </w:rPr>
        <w:t>arrow</w:t>
      </w:r>
      <w:r>
        <w:rPr>
          <w:b/>
          <w:bCs/>
          <w:lang w:val="id-ID"/>
        </w:rPr>
        <w:t xml:space="preserve"> kembali ke atas, memperlihatkan bahwa hasil inference selalu mengalir balik ke engine untuk langkah berikutnya. Kecantikan arsitektur ini ada pada </w:t>
      </w:r>
      <w:r>
        <w:rPr>
          <w:rStyle w:val="Emphasis"/>
          <w:b/>
          <w:bCs/>
          <w:lang w:val="id-ID"/>
        </w:rPr>
        <w:lastRenderedPageBreak/>
        <w:t>decoupling</w:t>
      </w:r>
      <w:r>
        <w:rPr>
          <w:b/>
          <w:bCs/>
          <w:lang w:val="id-ID"/>
        </w:rPr>
        <w:t>: Anda bisa mengganti lapisan bawah (dari model 8B ke DeepSeek V4 Flash) atau lapisan atas (dari CLI ke Kanban) tanpa menyentuh mesin di tengah.</w:t>
      </w:r>
    </w:p>
    <w:p w14:paraId="31D3993F" w14:textId="77777777" w:rsidR="0060741B" w:rsidRDefault="00000000">
      <w:pPr>
        <w:rPr>
          <w:rStyle w:val="Strong"/>
          <w:rFonts w:eastAsia="Times New Roman"/>
          <w:lang w:val="id-ID"/>
        </w:rPr>
      </w:pPr>
      <w:r>
        <w:rPr>
          <w:rStyle w:val="Strong"/>
          <w:rFonts w:eastAsia="Times New Roman"/>
          <w:lang w:val="id-ID"/>
        </w:rPr>
        <w:pict w14:anchorId="1362A3D6">
          <v:rect id="_x0000_i1440" style="width:0;height:1.5pt" o:hralign="center" o:hrstd="t" o:hr="t" fillcolor="#a0a0a0" stroked="f"/>
        </w:pict>
      </w:r>
    </w:p>
    <w:p w14:paraId="1DAADD7B" w14:textId="77777777" w:rsidR="0060741B" w:rsidRDefault="00000000">
      <w:pPr>
        <w:rPr>
          <w:rStyle w:val="Strong"/>
          <w:rFonts w:eastAsia="Times New Roman"/>
          <w:lang w:val="id-ID"/>
        </w:rPr>
      </w:pPr>
      <w:r>
        <w:rPr>
          <w:rStyle w:val="Strong"/>
          <w:rFonts w:eastAsia="Times New Roman"/>
          <w:lang w:val="id-ID"/>
        </w:rPr>
        <w:pict w14:anchorId="4A3411DF">
          <v:rect id="_x0000_i1441" style="width:0;height:1.5pt" o:hralign="center" o:hrstd="t" o:hr="t" fillcolor="#a0a0a0" stroked="f"/>
        </w:pict>
      </w:r>
    </w:p>
    <w:p w14:paraId="3EFF781F" w14:textId="77777777" w:rsidR="0060741B" w:rsidRDefault="0060741B">
      <w:pPr>
        <w:pStyle w:val="Heading2"/>
        <w:rPr>
          <w:lang w:val="id-ID"/>
        </w:rPr>
      </w:pPr>
      <w:r>
        <w:rPr>
          <w:rFonts w:eastAsia="Times New Roman"/>
          <w:lang w:val="id-ID"/>
        </w:rPr>
        <w:t>4. Empat Pilar Agentic Computing</w:t>
      </w:r>
    </w:p>
    <w:p w14:paraId="69B01F31" w14:textId="77777777" w:rsidR="0060741B" w:rsidRDefault="0060741B">
      <w:pPr>
        <w:pStyle w:val="Heading3"/>
        <w:rPr>
          <w:rFonts w:eastAsia="Times New Roman"/>
          <w:lang w:val="id-ID"/>
        </w:rPr>
      </w:pPr>
      <w:r>
        <w:rPr>
          <w:rFonts w:eastAsia="Times New Roman"/>
          <w:lang w:val="id-ID"/>
        </w:rPr>
        <w:t>Pilar 1: Tool Use (Function Calling)</w:t>
      </w:r>
    </w:p>
    <w:p w14:paraId="24A98427" w14:textId="77777777" w:rsidR="0060741B" w:rsidRDefault="0060741B">
      <w:pPr>
        <w:pStyle w:val="NormalWeb"/>
        <w:rPr>
          <w:b/>
          <w:bCs/>
          <w:lang w:val="id-ID"/>
        </w:rPr>
      </w:pPr>
      <w:r>
        <w:rPr>
          <w:b/>
          <w:bCs/>
          <w:lang w:val="id-ID"/>
        </w:rPr>
        <w:t xml:space="preserve">Pilar pertama adalah kemampuan agen memanggil alat: API sistem operasi, </w:t>
      </w:r>
      <w:r>
        <w:rPr>
          <w:rStyle w:val="Emphasis"/>
          <w:b/>
          <w:bCs/>
          <w:lang w:val="id-ID"/>
        </w:rPr>
        <w:t>file system</w:t>
      </w:r>
      <w:r>
        <w:rPr>
          <w:b/>
          <w:bCs/>
          <w:lang w:val="id-ID"/>
        </w:rPr>
        <w:t xml:space="preserve">, </w:t>
      </w:r>
      <w:r>
        <w:rPr>
          <w:rStyle w:val="Emphasis"/>
          <w:b/>
          <w:bCs/>
          <w:lang w:val="id-ID"/>
        </w:rPr>
        <w:t>browser</w:t>
      </w:r>
      <w:r>
        <w:rPr>
          <w:b/>
          <w:bCs/>
          <w:lang w:val="id-ID"/>
        </w:rPr>
        <w:t xml:space="preserve">, dan </w:t>
      </w:r>
      <w:r>
        <w:rPr>
          <w:rStyle w:val="Emphasis"/>
          <w:b/>
          <w:bCs/>
          <w:lang w:val="id-ID"/>
        </w:rPr>
        <w:t>terminal</w:t>
      </w:r>
      <w:r>
        <w:rPr>
          <w:b/>
          <w:bCs/>
          <w:lang w:val="id-ID"/>
        </w:rPr>
        <w:t xml:space="preserve">. Inilah yang mengubah LLM dari orator menjadi pekerja. Alih-alih menulis teks "silakan jalankan perintah berikut", agen memproduksi </w:t>
      </w:r>
      <w:r>
        <w:rPr>
          <w:rStyle w:val="Emphasis"/>
          <w:b/>
          <w:bCs/>
          <w:lang w:val="id-ID"/>
        </w:rPr>
        <w:t>structured call</w:t>
      </w:r>
      <w:r>
        <w:rPr>
          <w:b/>
          <w:bCs/>
          <w:lang w:val="id-ID"/>
        </w:rPr>
        <w:t xml:space="preserve"> — nama fungsi dan argumen yang siap dieksekusi. Teknik ini dibahas mendalam di Bab 4.2, tetapi intinya: </w:t>
      </w:r>
      <w:r>
        <w:rPr>
          <w:rStyle w:val="Emphasis"/>
          <w:b/>
          <w:bCs/>
          <w:lang w:val="id-ID"/>
        </w:rPr>
        <w:t>tool use</w:t>
      </w:r>
      <w:r>
        <w:rPr>
          <w:b/>
          <w:bCs/>
          <w:lang w:val="id-ID"/>
        </w:rPr>
        <w:t xml:space="preserve"> adalah tangan dari agen, sementara penalaran adalah otaknya.</w:t>
      </w:r>
    </w:p>
    <w:p w14:paraId="163F8E7B" w14:textId="77777777" w:rsidR="0060741B" w:rsidRDefault="0060741B">
      <w:pPr>
        <w:pStyle w:val="Heading3"/>
        <w:rPr>
          <w:rFonts w:eastAsia="Times New Roman"/>
          <w:lang w:val="id-ID"/>
        </w:rPr>
      </w:pPr>
      <w:r>
        <w:rPr>
          <w:rFonts w:eastAsia="Times New Roman"/>
          <w:lang w:val="id-ID"/>
        </w:rPr>
        <w:t>Pilar 2: Planning &amp; Reasoning (Perencanaan dan Penalaran)</w:t>
      </w:r>
    </w:p>
    <w:p w14:paraId="1F49D502" w14:textId="77777777" w:rsidR="0060741B" w:rsidRDefault="0060741B">
      <w:pPr>
        <w:pStyle w:val="NormalWeb"/>
        <w:rPr>
          <w:b/>
          <w:bCs/>
          <w:lang w:val="id-ID"/>
        </w:rPr>
      </w:pPr>
      <w:r>
        <w:rPr>
          <w:b/>
          <w:bCs/>
          <w:lang w:val="id-ID"/>
        </w:rPr>
        <w:t xml:space="preserve">Pilar kedua adalah kemampuan menyusun rencana dan menalarnya langkah demi langkah. Teknik </w:t>
      </w:r>
      <w:r>
        <w:rPr>
          <w:rStyle w:val="Strong"/>
          <w:lang w:val="id-ID"/>
        </w:rPr>
        <w:t>Chain-of-Thought (CoT)</w:t>
      </w:r>
      <w:r>
        <w:rPr>
          <w:b/>
          <w:bCs/>
          <w:lang w:val="id-ID"/>
        </w:rPr>
        <w:t xml:space="preserve"> dan </w:t>
      </w:r>
      <w:r>
        <w:rPr>
          <w:rStyle w:val="Strong"/>
          <w:lang w:val="id-ID"/>
        </w:rPr>
        <w:t>ReAct</w:t>
      </w:r>
      <w:r>
        <w:rPr>
          <w:b/>
          <w:bCs/>
          <w:lang w:val="id-ID"/>
        </w:rPr>
        <w:t xml:space="preserve"> memungkinkan agen mendekomposisi tugas besar menjadi langkah-langkah kecil yang bisa dieksekusi berurutan [2][4]. Di Bab 4.3 Anda akan melihat bagaimana pola </w:t>
      </w:r>
      <w:r>
        <w:rPr>
          <w:rStyle w:val="Emphasis"/>
          <w:b/>
          <w:bCs/>
          <w:lang w:val="id-ID"/>
        </w:rPr>
        <w:t>Thought → Action → Observation</w:t>
      </w:r>
      <w:r>
        <w:rPr>
          <w:b/>
          <w:bCs/>
          <w:lang w:val="id-ID"/>
        </w:rPr>
        <w:t xml:space="preserve"> menjadi tulang punggung agen yang bisa berpikir sambil bekerja.</w:t>
      </w:r>
    </w:p>
    <w:p w14:paraId="6E7D7CC6" w14:textId="77777777" w:rsidR="0060741B" w:rsidRDefault="0060741B">
      <w:pPr>
        <w:pStyle w:val="Heading3"/>
        <w:rPr>
          <w:rFonts w:eastAsia="Times New Roman"/>
          <w:lang w:val="id-ID"/>
        </w:rPr>
      </w:pPr>
      <w:r>
        <w:rPr>
          <w:rFonts w:eastAsia="Times New Roman"/>
          <w:lang w:val="id-ID"/>
        </w:rPr>
        <w:t>Pilar 3: Memory (Memori)</w:t>
      </w:r>
    </w:p>
    <w:p w14:paraId="5F28A9F8" w14:textId="77777777" w:rsidR="0060741B" w:rsidRDefault="0060741B">
      <w:pPr>
        <w:pStyle w:val="NormalWeb"/>
        <w:rPr>
          <w:b/>
          <w:bCs/>
          <w:lang w:val="id-ID"/>
        </w:rPr>
      </w:pPr>
      <w:r>
        <w:rPr>
          <w:b/>
          <w:bCs/>
          <w:lang w:val="id-ID"/>
        </w:rPr>
        <w:lastRenderedPageBreak/>
        <w:t xml:space="preserve">Pilar ketiga adalah memori. Agent yang baik tidak boleh lupa: konteks jangka pendek disimpan dalam </w:t>
      </w:r>
      <w:r>
        <w:rPr>
          <w:rStyle w:val="Emphasis"/>
          <w:b/>
          <w:bCs/>
          <w:lang w:val="id-ID"/>
        </w:rPr>
        <w:t>prompt window</w:t>
      </w:r>
      <w:r>
        <w:rPr>
          <w:b/>
          <w:bCs/>
          <w:lang w:val="id-ID"/>
        </w:rPr>
        <w:t xml:space="preserve"> model (ingatan kerja), sementara pengetahuan jangka panjang disimpan di luar — sebagai file, database, atau hasil </w:t>
      </w:r>
      <w:r>
        <w:rPr>
          <w:rStyle w:val="Emphasis"/>
          <w:b/>
          <w:bCs/>
          <w:lang w:val="id-ID"/>
        </w:rPr>
        <w:t>retrieval</w:t>
      </w:r>
      <w:r>
        <w:rPr>
          <w:b/>
          <w:bCs/>
          <w:lang w:val="id-ID"/>
        </w:rPr>
        <w:t xml:space="preserve"> (RAG). Memori inilah yang membuat agen "konsisten" di sepanjang sesi panjang, menyambungkan pekerjaan dari langkah pertama hingga terakhir, dan belajar dari kesalahan di langkah sebelumnya.</w:t>
      </w:r>
    </w:p>
    <w:p w14:paraId="360D7A9E" w14:textId="77777777" w:rsidR="0060741B" w:rsidRDefault="0060741B">
      <w:pPr>
        <w:pStyle w:val="Heading3"/>
        <w:rPr>
          <w:rFonts w:eastAsia="Times New Roman"/>
          <w:lang w:val="id-ID"/>
        </w:rPr>
      </w:pPr>
      <w:r>
        <w:rPr>
          <w:rFonts w:eastAsia="Times New Roman"/>
          <w:lang w:val="id-ID"/>
        </w:rPr>
        <w:t>Pilar 4: Autonomy (Otonomi)</w:t>
      </w:r>
    </w:p>
    <w:p w14:paraId="3E25CBFA" w14:textId="77777777" w:rsidR="0060741B" w:rsidRDefault="0060741B">
      <w:pPr>
        <w:pStyle w:val="NormalWeb"/>
        <w:rPr>
          <w:b/>
          <w:bCs/>
          <w:lang w:val="id-ID"/>
        </w:rPr>
      </w:pPr>
      <w:r>
        <w:rPr>
          <w:b/>
          <w:bCs/>
          <w:lang w:val="id-ID"/>
        </w:rPr>
        <w:t xml:space="preserve">Pilar terakhir adalah </w:t>
      </w:r>
      <w:r>
        <w:rPr>
          <w:rStyle w:val="Strong"/>
          <w:lang w:val="id-ID"/>
        </w:rPr>
        <w:t>autonomy</w:t>
      </w:r>
      <w:r>
        <w:rPr>
          <w:b/>
          <w:bCs/>
          <w:lang w:val="id-ID"/>
        </w:rPr>
        <w:t xml:space="preserve">: kemampuan mengeksekusi rangkaian langkah berganda tanpa intervensi manusia — tentu dengan </w:t>
      </w:r>
      <w:r>
        <w:rPr>
          <w:rStyle w:val="Emphasis"/>
          <w:b/>
          <w:bCs/>
          <w:lang w:val="id-ID"/>
        </w:rPr>
        <w:t>safety guard</w:t>
      </w:r>
      <w:r>
        <w:rPr>
          <w:b/>
          <w:bCs/>
          <w:lang w:val="id-ID"/>
        </w:rPr>
        <w:t xml:space="preserve">. Tingkat otonomi bisa diatur: dari "tanyakan setiap langkah" hingga "jalan sendiri, lapor hasil akhir". Wang et al. (2024) dalam survei mereka menunjukkan bahwa komponen dasar agen — perencanaan, memori, dan aksi — justru menjadi berarti penuh ketika digabungkan melalui siklus otonomi yang berulang [2]. Tanpa otonomi, agen hanyalah chatbot dengan akses </w:t>
      </w:r>
      <w:r>
        <w:rPr>
          <w:rStyle w:val="Emphasis"/>
          <w:b/>
          <w:bCs/>
          <w:lang w:val="id-ID"/>
        </w:rPr>
        <w:t>shell</w:t>
      </w:r>
      <w:r>
        <w:rPr>
          <w:b/>
          <w:bCs/>
          <w:lang w:val="id-ID"/>
        </w:rPr>
        <w:t>; dengan otonomi, ia menjadi karyawan digital.</w:t>
      </w:r>
    </w:p>
    <w:p w14:paraId="4B0F01B9" w14:textId="77777777" w:rsidR="0060741B" w:rsidRDefault="0060741B">
      <w:pPr>
        <w:pStyle w:val="NormalWeb"/>
        <w:rPr>
          <w:b/>
          <w:bCs/>
          <w:lang w:val="id-ID"/>
        </w:rPr>
      </w:pPr>
      <w:r>
        <w:rPr>
          <w:b/>
          <w:bCs/>
          <w:lang w:val="id-ID"/>
        </w:rPr>
        <w:t xml:space="preserve">Empat pilar ini tidak bekerja sendiri-sendiri — ia saling menguatkan seperti kaki meja. </w:t>
      </w:r>
      <w:r>
        <w:rPr>
          <w:rStyle w:val="Emphasis"/>
          <w:b/>
          <w:bCs/>
          <w:lang w:val="id-ID"/>
        </w:rPr>
        <w:t>Tool use</w:t>
      </w:r>
      <w:r>
        <w:rPr>
          <w:b/>
          <w:bCs/>
          <w:lang w:val="id-ID"/>
        </w:rPr>
        <w:t xml:space="preserve"> tanpa </w:t>
      </w:r>
      <w:r>
        <w:rPr>
          <w:rStyle w:val="Emphasis"/>
          <w:b/>
          <w:bCs/>
          <w:lang w:val="id-ID"/>
        </w:rPr>
        <w:t>planning</w:t>
      </w:r>
      <w:r>
        <w:rPr>
          <w:b/>
          <w:bCs/>
          <w:lang w:val="id-ID"/>
        </w:rPr>
        <w:t xml:space="preserve"> menghasilkan aksi yang kacau; </w:t>
      </w:r>
      <w:r>
        <w:rPr>
          <w:rStyle w:val="Emphasis"/>
          <w:b/>
          <w:bCs/>
          <w:lang w:val="id-ID"/>
        </w:rPr>
        <w:t>planning</w:t>
      </w:r>
      <w:r>
        <w:rPr>
          <w:b/>
          <w:bCs/>
          <w:lang w:val="id-ID"/>
        </w:rPr>
        <w:t xml:space="preserve"> tanpa </w:t>
      </w:r>
      <w:r>
        <w:rPr>
          <w:rStyle w:val="Emphasis"/>
          <w:b/>
          <w:bCs/>
          <w:lang w:val="id-ID"/>
        </w:rPr>
        <w:t>tool use</w:t>
      </w:r>
      <w:r>
        <w:rPr>
          <w:b/>
          <w:bCs/>
          <w:lang w:val="id-ID"/>
        </w:rPr>
        <w:t xml:space="preserve"> menghasilkan rencana yang tak pernah dieksekusi; keduanya tanpa </w:t>
      </w:r>
      <w:r>
        <w:rPr>
          <w:rStyle w:val="Emphasis"/>
          <w:b/>
          <w:bCs/>
          <w:lang w:val="id-ID"/>
        </w:rPr>
        <w:t>memory</w:t>
      </w:r>
      <w:r>
        <w:rPr>
          <w:b/>
          <w:bCs/>
          <w:lang w:val="id-ID"/>
        </w:rPr>
        <w:t xml:space="preserve"> akan mengulang kesalahan yang sama berulang kali; dan semuanya tanpa </w:t>
      </w:r>
      <w:r>
        <w:rPr>
          <w:rStyle w:val="Emphasis"/>
          <w:b/>
          <w:bCs/>
          <w:lang w:val="id-ID"/>
        </w:rPr>
        <w:t>autonomy</w:t>
      </w:r>
      <w:r>
        <w:rPr>
          <w:b/>
          <w:bCs/>
          <w:lang w:val="id-ID"/>
        </w:rPr>
        <w:t xml:space="preserve"> hanya menjadi saran yang harus Anda kerjakan sendiri. OpenClaw merangkai keempatnya dalam satu </w:t>
      </w:r>
      <w:r>
        <w:rPr>
          <w:rStyle w:val="Emphasis"/>
          <w:b/>
          <w:bCs/>
          <w:lang w:val="id-ID"/>
        </w:rPr>
        <w:t>loop</w:t>
      </w:r>
      <w:r>
        <w:rPr>
          <w:b/>
          <w:bCs/>
          <w:lang w:val="id-ID"/>
        </w:rPr>
        <w:t xml:space="preserve"> — seperti yang akan Anda lihat pada Gambar 4.1-1 — sehingga kekuatan totalnya lebih besar daripada jumlah kekuatan parsial masing-masing. Xi et al. (2025) menyebut integrasi semacam ini sebagai ciri pembeda </w:t>
      </w:r>
      <w:r>
        <w:rPr>
          <w:b/>
          <w:bCs/>
          <w:lang w:val="id-ID"/>
        </w:rPr>
        <w:lastRenderedPageBreak/>
        <w:t>agen generasi terbaru dibandingkan sistem AI generasi sebelumnya [3].</w:t>
      </w:r>
    </w:p>
    <w:p w14:paraId="19C1F020" w14:textId="77777777" w:rsidR="0060741B" w:rsidRDefault="00000000">
      <w:pPr>
        <w:rPr>
          <w:rStyle w:val="Strong"/>
          <w:rFonts w:eastAsia="Times New Roman"/>
          <w:lang w:val="id-ID"/>
        </w:rPr>
      </w:pPr>
      <w:r>
        <w:rPr>
          <w:rStyle w:val="Strong"/>
          <w:rFonts w:eastAsia="Times New Roman"/>
          <w:lang w:val="id-ID"/>
        </w:rPr>
        <w:pict w14:anchorId="4A9E7CA4">
          <v:rect id="_x0000_i1442" style="width:0;height:1.5pt" o:hralign="center" o:hrstd="t" o:hr="t" fillcolor="#a0a0a0" stroked="f"/>
        </w:pict>
      </w:r>
    </w:p>
    <w:p w14:paraId="4025ADE7" w14:textId="77777777" w:rsidR="0060741B" w:rsidRDefault="0060741B">
      <w:pPr>
        <w:pStyle w:val="Heading2"/>
        <w:rPr>
          <w:lang w:val="id-ID"/>
        </w:rPr>
      </w:pPr>
      <w:r>
        <w:rPr>
          <w:rFonts w:eastAsia="Times New Roman"/>
          <w:lang w:val="id-ID"/>
        </w:rPr>
        <w:t>5. Passive LLM vs Active Agent</w:t>
      </w:r>
    </w:p>
    <w:p w14:paraId="008D4C31" w14:textId="77777777" w:rsidR="0060741B" w:rsidRDefault="0060741B">
      <w:pPr>
        <w:pStyle w:val="NormalWeb"/>
        <w:rPr>
          <w:b/>
          <w:bCs/>
          <w:lang w:val="id-ID"/>
        </w:rPr>
      </w:pPr>
      <w:r>
        <w:rPr>
          <w:b/>
          <w:bCs/>
          <w:lang w:val="id-ID"/>
        </w:rPr>
        <w:t xml:space="preserve">Setelah memahami empat pilar, kita bisa memetakan perbedaan </w:t>
      </w:r>
      <w:r>
        <w:rPr>
          <w:rStyle w:val="Emphasis"/>
          <w:b/>
          <w:bCs/>
          <w:lang w:val="id-ID"/>
        </w:rPr>
        <w:t>chatbot</w:t>
      </w:r>
      <w:r>
        <w:rPr>
          <w:b/>
          <w:bCs/>
          <w:lang w:val="id-ID"/>
        </w:rPr>
        <w:t xml:space="preserve"> dan </w:t>
      </w:r>
      <w:r>
        <w:rPr>
          <w:rStyle w:val="Emphasis"/>
          <w:b/>
          <w:bCs/>
          <w:lang w:val="id-ID"/>
        </w:rPr>
        <w:t>agent</w:t>
      </w:r>
      <w:r>
        <w:rPr>
          <w:b/>
          <w:bCs/>
          <w:lang w:val="id-ID"/>
        </w:rPr>
        <w:t xml:space="preserve"> secara tegas. Chatbot bekerja dalam satu putaran (</w:t>
      </w:r>
      <w:r>
        <w:rPr>
          <w:rStyle w:val="Emphasis"/>
          <w:b/>
          <w:bCs/>
          <w:lang w:val="id-ID"/>
        </w:rPr>
        <w:t>single-turn</w:t>
      </w:r>
      <w:r>
        <w:rPr>
          <w:b/>
          <w:bCs/>
          <w:lang w:val="id-ID"/>
        </w:rPr>
        <w:t xml:space="preserve">): pertanyaan masuk, jawaban keluar, selesai. Ia </w:t>
      </w:r>
      <w:r>
        <w:rPr>
          <w:rStyle w:val="Emphasis"/>
          <w:b/>
          <w:bCs/>
          <w:lang w:val="id-ID"/>
        </w:rPr>
        <w:t>stateless</w:t>
      </w:r>
      <w:r>
        <w:rPr>
          <w:b/>
          <w:bCs/>
          <w:lang w:val="id-ID"/>
        </w:rPr>
        <w:t xml:space="preserve"> — tidak mengingat apa-apa antar putaran — dan tidak memiliki akses ke alat apa pun. Agent bekerja dalam banyak putaran (</w:t>
      </w:r>
      <w:r>
        <w:rPr>
          <w:rStyle w:val="Emphasis"/>
          <w:b/>
          <w:bCs/>
          <w:lang w:val="id-ID"/>
        </w:rPr>
        <w:t>multi-turn</w:t>
      </w:r>
      <w:r>
        <w:rPr>
          <w:b/>
          <w:bCs/>
          <w:lang w:val="id-ID"/>
        </w:rPr>
        <w:t xml:space="preserve">): ia mengamati, berpikir, bertindak, mengamati lagi, dan mengulang sampai tuntas. Ia </w:t>
      </w:r>
      <w:r>
        <w:rPr>
          <w:rStyle w:val="Emphasis"/>
          <w:b/>
          <w:bCs/>
          <w:lang w:val="id-ID"/>
        </w:rPr>
        <w:t>stateful</w:t>
      </w:r>
      <w:r>
        <w:rPr>
          <w:b/>
          <w:bCs/>
          <w:lang w:val="id-ID"/>
        </w:rPr>
        <w:t xml:space="preserve"> — konteks terus diperbarui di setiap langkah — dan punya akses ke </w:t>
      </w:r>
      <w:r>
        <w:rPr>
          <w:rStyle w:val="Emphasis"/>
          <w:b/>
          <w:bCs/>
          <w:lang w:val="id-ID"/>
        </w:rPr>
        <w:t>file system</w:t>
      </w:r>
      <w:r>
        <w:rPr>
          <w:b/>
          <w:bCs/>
          <w:lang w:val="id-ID"/>
        </w:rPr>
        <w:t xml:space="preserve">, API, </w:t>
      </w:r>
      <w:r>
        <w:rPr>
          <w:rStyle w:val="Emphasis"/>
          <w:b/>
          <w:bCs/>
          <w:lang w:val="id-ID"/>
        </w:rPr>
        <w:t>shell</w:t>
      </w:r>
      <w:r>
        <w:rPr>
          <w:b/>
          <w:bCs/>
          <w:lang w:val="id-ID"/>
        </w:rPr>
        <w:t xml:space="preserve">, dan </w:t>
      </w:r>
      <w:r>
        <w:rPr>
          <w:rStyle w:val="Emphasis"/>
          <w:b/>
          <w:bCs/>
          <w:lang w:val="id-ID"/>
        </w:rPr>
        <w:t>browser</w:t>
      </w:r>
      <w:r>
        <w:rPr>
          <w:b/>
          <w:bCs/>
          <w:lang w:val="id-ID"/>
        </w:rPr>
        <w:t>.</w:t>
      </w:r>
    </w:p>
    <w:p w14:paraId="47B09C0A" w14:textId="77777777" w:rsidR="0060741B" w:rsidRDefault="0060741B">
      <w:pPr>
        <w:pStyle w:val="NormalWeb"/>
        <w:rPr>
          <w:b/>
          <w:bCs/>
          <w:lang w:val="id-ID"/>
        </w:rPr>
      </w:pPr>
      <w:r>
        <w:rPr>
          <w:b/>
          <w:bCs/>
          <w:lang w:val="id-ID"/>
        </w:rPr>
        <w:t xml:space="preserve">Contoh nyata yang mudah dikenali: ChatGPT adalah </w:t>
      </w:r>
      <w:r>
        <w:rPr>
          <w:rStyle w:val="Emphasis"/>
          <w:b/>
          <w:bCs/>
          <w:lang w:val="id-ID"/>
        </w:rPr>
        <w:t>passive LLM</w:t>
      </w:r>
      <w:r>
        <w:rPr>
          <w:b/>
          <w:bCs/>
          <w:lang w:val="id-ID"/>
        </w:rPr>
        <w:t xml:space="preserve"> — mumpuni dalam percakapan, tetapi buntu ketika diminta "tolong backup folder saya". OpenClaw atau Cline adalah </w:t>
      </w:r>
      <w:r>
        <w:rPr>
          <w:rStyle w:val="Emphasis"/>
          <w:b/>
          <w:bCs/>
          <w:lang w:val="id-ID"/>
        </w:rPr>
        <w:t>active agent</w:t>
      </w:r>
      <w:r>
        <w:rPr>
          <w:b/>
          <w:bCs/>
          <w:lang w:val="id-ID"/>
        </w:rPr>
        <w:t xml:space="preserve"> — dengan satu instruksi, mereka menyusun rencana, menjalankan perintah, dan melaporkan hasil. Perbandingan lengkapnya dapat Anda lihat pada </w:t>
      </w:r>
      <w:r>
        <w:rPr>
          <w:rStyle w:val="Strong"/>
          <w:lang w:val="id-ID"/>
        </w:rPr>
        <w:t>Tabel 4.1</w:t>
      </w:r>
      <w:r>
        <w:rPr>
          <w:b/>
          <w:bCs/>
          <w:lang w:val="id-ID"/>
        </w:rPr>
        <w:t xml:space="preserve"> di seksi 2; poin terpentingnya adalah kontrol bergeser dari manusia yang mengoperasikan ke manusia yang </w:t>
      </w:r>
      <w:r>
        <w:rPr>
          <w:rStyle w:val="Emphasis"/>
          <w:b/>
          <w:bCs/>
          <w:lang w:val="id-ID"/>
        </w:rPr>
        <w:t>mengawasi</w:t>
      </w:r>
      <w:r>
        <w:rPr>
          <w:b/>
          <w:bCs/>
          <w:lang w:val="id-ID"/>
        </w:rPr>
        <w:t>.</w:t>
      </w:r>
    </w:p>
    <w:p w14:paraId="5D5EF3DD" w14:textId="77777777" w:rsidR="0060741B" w:rsidRDefault="0060741B">
      <w:pPr>
        <w:pStyle w:val="NormalWeb"/>
        <w:rPr>
          <w:b/>
          <w:bCs/>
          <w:lang w:val="id-ID"/>
        </w:rPr>
      </w:pPr>
      <w:r>
        <w:rPr>
          <w:b/>
          <w:bCs/>
          <w:lang w:val="id-ID"/>
        </w:rPr>
        <w:t xml:space="preserve">Perlu kejujuran di sini: kedua paradigma tetap punya tempatnya masing-masing di tahun 2026. Chatbot masih yang terbaik untuk menjawab pertanyaan cepat, menulis draf, dan mengoreksi teks — tugas yang satu putaran dan tidak menyentuh sistem Anda. Agen baru unggul ketika tugasnya </w:t>
      </w:r>
      <w:r>
        <w:rPr>
          <w:rStyle w:val="Emphasis"/>
          <w:b/>
          <w:bCs/>
          <w:lang w:val="id-ID"/>
        </w:rPr>
        <w:t>multi-step</w:t>
      </w:r>
      <w:r>
        <w:rPr>
          <w:b/>
          <w:bCs/>
          <w:lang w:val="id-ID"/>
        </w:rPr>
        <w:t xml:space="preserve">, menyentuh banyak </w:t>
      </w:r>
      <w:r>
        <w:rPr>
          <w:rStyle w:val="Emphasis"/>
          <w:b/>
          <w:bCs/>
          <w:lang w:val="id-ID"/>
        </w:rPr>
        <w:t>tool</w:t>
      </w:r>
      <w:r>
        <w:rPr>
          <w:b/>
          <w:bCs/>
          <w:lang w:val="id-ID"/>
        </w:rPr>
        <w:t xml:space="preserve">, dan berulang. Kesalahan umum yang dilakukan pengguna baru adalah memaksakan semua interaksi menjadi sesi </w:t>
      </w:r>
      <w:r>
        <w:rPr>
          <w:b/>
          <w:bCs/>
          <w:lang w:val="id-ID"/>
        </w:rPr>
        <w:lastRenderedPageBreak/>
        <w:t xml:space="preserve">agen; pemborosan yang sama seperti membawa robot ke meja untuk menanyakan "jam berapa sekarang". Kuncinya adalah </w:t>
      </w:r>
      <w:r>
        <w:rPr>
          <w:rStyle w:val="Emphasis"/>
          <w:b/>
          <w:bCs/>
          <w:lang w:val="id-ID"/>
        </w:rPr>
        <w:t>memilih alat sesuai tugas</w:t>
      </w:r>
      <w:r>
        <w:rPr>
          <w:b/>
          <w:bCs/>
          <w:lang w:val="id-ID"/>
        </w:rPr>
        <w:t xml:space="preserve"> — dan buku ini ditulis agar Anda bisa membedakan keduanya dengan cepat.</w:t>
      </w:r>
    </w:p>
    <w:p w14:paraId="1EBE4E7D" w14:textId="77777777" w:rsidR="0060741B" w:rsidRDefault="0060741B">
      <w:pPr>
        <w:pStyle w:val="table-label"/>
        <w:rPr>
          <w:b/>
          <w:bCs/>
          <w:lang w:val="id-ID"/>
        </w:rPr>
      </w:pPr>
      <w:r>
        <w:rPr>
          <w:b/>
          <w:bCs/>
          <w:lang w:val="id-ID"/>
        </w:rPr>
        <w:t>Tabel 4.2: Perbandingan Filosofi Framework Agent</w:t>
      </w:r>
    </w:p>
    <w:p w14:paraId="05D5C5CA" w14:textId="77777777" w:rsidR="0060741B" w:rsidRDefault="0060741B">
      <w:pPr>
        <w:pStyle w:val="NormalWeb"/>
        <w:rPr>
          <w:b/>
          <w:bCs/>
          <w:lang w:val="id-ID"/>
        </w:rPr>
      </w:pPr>
      <w:r>
        <w:rPr>
          <w:b/>
          <w:bCs/>
          <w:lang w:val="id-ID"/>
        </w:rPr>
        <w:t>OpenClaw bukan satu-satunya framework agen yang ada. Tabel ini membandingkannya dengan tiga pesaing populer agar Anda tahu kapan masing-masing paling tepat.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gridCol w:w="1172"/>
        <w:gridCol w:w="1312"/>
        <w:gridCol w:w="1485"/>
        <w:gridCol w:w="957"/>
      </w:tblGrid>
      <w:tr w:rsidR="00BF2757" w14:paraId="63E00478" w14:textId="77777777">
        <w:trPr>
          <w:divId w:val="1543664553"/>
          <w:tblHeader/>
          <w:tblCellSpacing w:w="15" w:type="dxa"/>
        </w:trPr>
        <w:tc>
          <w:tcPr>
            <w:tcW w:w="0" w:type="auto"/>
            <w:vAlign w:val="center"/>
            <w:hideMark/>
          </w:tcPr>
          <w:p w14:paraId="75118895" w14:textId="77777777" w:rsidR="0060741B" w:rsidRDefault="0060741B">
            <w:pPr>
              <w:jc w:val="center"/>
              <w:rPr>
                <w:rFonts w:eastAsia="Times New Roman"/>
                <w:b/>
                <w:bCs/>
              </w:rPr>
            </w:pPr>
            <w:r>
              <w:rPr>
                <w:rFonts w:eastAsia="Times New Roman"/>
                <w:b/>
                <w:bCs/>
              </w:rPr>
              <w:t>Aspek</w:t>
            </w:r>
          </w:p>
        </w:tc>
        <w:tc>
          <w:tcPr>
            <w:tcW w:w="0" w:type="auto"/>
            <w:vAlign w:val="center"/>
            <w:hideMark/>
          </w:tcPr>
          <w:p w14:paraId="3CB1B0CB" w14:textId="77777777" w:rsidR="0060741B" w:rsidRDefault="0060741B">
            <w:pPr>
              <w:jc w:val="center"/>
              <w:rPr>
                <w:rFonts w:eastAsia="Times New Roman"/>
                <w:b/>
                <w:bCs/>
              </w:rPr>
            </w:pPr>
            <w:r>
              <w:rPr>
                <w:rFonts w:eastAsia="Times New Roman"/>
                <w:b/>
                <w:bCs/>
              </w:rPr>
              <w:t>OpenClaw</w:t>
            </w:r>
          </w:p>
        </w:tc>
        <w:tc>
          <w:tcPr>
            <w:tcW w:w="0" w:type="auto"/>
            <w:vAlign w:val="center"/>
            <w:hideMark/>
          </w:tcPr>
          <w:p w14:paraId="07D82E8C" w14:textId="77777777" w:rsidR="0060741B" w:rsidRDefault="0060741B">
            <w:pPr>
              <w:jc w:val="center"/>
              <w:rPr>
                <w:rFonts w:eastAsia="Times New Roman"/>
                <w:b/>
                <w:bCs/>
              </w:rPr>
            </w:pPr>
            <w:r>
              <w:rPr>
                <w:rFonts w:eastAsia="Times New Roman"/>
                <w:b/>
                <w:bCs/>
              </w:rPr>
              <w:t>AutoGen (Microsoft)</w:t>
            </w:r>
          </w:p>
        </w:tc>
        <w:tc>
          <w:tcPr>
            <w:tcW w:w="0" w:type="auto"/>
            <w:vAlign w:val="center"/>
            <w:hideMark/>
          </w:tcPr>
          <w:p w14:paraId="0B7E5953" w14:textId="77777777" w:rsidR="0060741B" w:rsidRDefault="0060741B">
            <w:pPr>
              <w:jc w:val="center"/>
              <w:rPr>
                <w:rFonts w:eastAsia="Times New Roman"/>
                <w:b/>
                <w:bCs/>
              </w:rPr>
            </w:pPr>
            <w:r>
              <w:rPr>
                <w:rFonts w:eastAsia="Times New Roman"/>
                <w:b/>
                <w:bCs/>
              </w:rPr>
              <w:t>LangChain Agents</w:t>
            </w:r>
          </w:p>
        </w:tc>
        <w:tc>
          <w:tcPr>
            <w:tcW w:w="0" w:type="auto"/>
            <w:vAlign w:val="center"/>
            <w:hideMark/>
          </w:tcPr>
          <w:p w14:paraId="09357BEE" w14:textId="77777777" w:rsidR="0060741B" w:rsidRDefault="0060741B">
            <w:pPr>
              <w:jc w:val="center"/>
              <w:rPr>
                <w:rFonts w:eastAsia="Times New Roman"/>
                <w:b/>
                <w:bCs/>
              </w:rPr>
            </w:pPr>
            <w:r>
              <w:rPr>
                <w:rFonts w:eastAsia="Times New Roman"/>
                <w:b/>
                <w:bCs/>
              </w:rPr>
              <w:t>CrewAI</w:t>
            </w:r>
          </w:p>
        </w:tc>
      </w:tr>
      <w:tr w:rsidR="00BF2757" w14:paraId="1BBE7A4F" w14:textId="77777777">
        <w:trPr>
          <w:divId w:val="1543664553"/>
          <w:tblCellSpacing w:w="15" w:type="dxa"/>
        </w:trPr>
        <w:tc>
          <w:tcPr>
            <w:tcW w:w="0" w:type="auto"/>
            <w:vAlign w:val="center"/>
            <w:hideMark/>
          </w:tcPr>
          <w:p w14:paraId="2418537A" w14:textId="77777777" w:rsidR="0060741B" w:rsidRDefault="0060741B">
            <w:pPr>
              <w:rPr>
                <w:rFonts w:eastAsia="Times New Roman"/>
              </w:rPr>
            </w:pPr>
            <w:r>
              <w:rPr>
                <w:rStyle w:val="Strong"/>
                <w:rFonts w:eastAsia="Times New Roman"/>
              </w:rPr>
              <w:t>Fokus</w:t>
            </w:r>
          </w:p>
        </w:tc>
        <w:tc>
          <w:tcPr>
            <w:tcW w:w="0" w:type="auto"/>
            <w:vAlign w:val="center"/>
            <w:hideMark/>
          </w:tcPr>
          <w:p w14:paraId="544727AA" w14:textId="77777777" w:rsidR="0060741B" w:rsidRDefault="0060741B">
            <w:pPr>
              <w:rPr>
                <w:rFonts w:eastAsia="Times New Roman"/>
              </w:rPr>
            </w:pPr>
            <w:r>
              <w:rPr>
                <w:rFonts w:eastAsia="Times New Roman"/>
              </w:rPr>
              <w:t>Agen personal lokal</w:t>
            </w:r>
          </w:p>
        </w:tc>
        <w:tc>
          <w:tcPr>
            <w:tcW w:w="0" w:type="auto"/>
            <w:vAlign w:val="center"/>
            <w:hideMark/>
          </w:tcPr>
          <w:p w14:paraId="48C99560" w14:textId="77777777" w:rsidR="0060741B" w:rsidRDefault="0060741B">
            <w:pPr>
              <w:rPr>
                <w:rFonts w:eastAsia="Times New Roman"/>
              </w:rPr>
            </w:pPr>
            <w:r>
              <w:rPr>
                <w:rFonts w:eastAsia="Times New Roman"/>
              </w:rPr>
              <w:t>Multi-agent conversation</w:t>
            </w:r>
          </w:p>
        </w:tc>
        <w:tc>
          <w:tcPr>
            <w:tcW w:w="0" w:type="auto"/>
            <w:vAlign w:val="center"/>
            <w:hideMark/>
          </w:tcPr>
          <w:p w14:paraId="78745DF0" w14:textId="77777777" w:rsidR="0060741B" w:rsidRDefault="0060741B">
            <w:pPr>
              <w:rPr>
                <w:rFonts w:eastAsia="Times New Roman"/>
              </w:rPr>
            </w:pPr>
            <w:r>
              <w:rPr>
                <w:rFonts w:eastAsia="Times New Roman"/>
              </w:rPr>
              <w:t>Chain/pipeline</w:t>
            </w:r>
          </w:p>
        </w:tc>
        <w:tc>
          <w:tcPr>
            <w:tcW w:w="0" w:type="auto"/>
            <w:vAlign w:val="center"/>
            <w:hideMark/>
          </w:tcPr>
          <w:p w14:paraId="2344A6C4" w14:textId="77777777" w:rsidR="0060741B" w:rsidRDefault="0060741B">
            <w:pPr>
              <w:rPr>
                <w:rFonts w:eastAsia="Times New Roman"/>
              </w:rPr>
            </w:pPr>
            <w:r>
              <w:rPr>
                <w:rFonts w:eastAsia="Times New Roman"/>
              </w:rPr>
              <w:t>Role-based crew</w:t>
            </w:r>
          </w:p>
        </w:tc>
      </w:tr>
      <w:tr w:rsidR="00BF2757" w14:paraId="6362DE57" w14:textId="77777777">
        <w:trPr>
          <w:divId w:val="1543664553"/>
          <w:tblCellSpacing w:w="15" w:type="dxa"/>
        </w:trPr>
        <w:tc>
          <w:tcPr>
            <w:tcW w:w="0" w:type="auto"/>
            <w:vAlign w:val="center"/>
            <w:hideMark/>
          </w:tcPr>
          <w:p w14:paraId="7566D8A7" w14:textId="77777777" w:rsidR="0060741B" w:rsidRDefault="0060741B">
            <w:pPr>
              <w:rPr>
                <w:rFonts w:eastAsia="Times New Roman"/>
              </w:rPr>
            </w:pPr>
            <w:r>
              <w:rPr>
                <w:rStyle w:val="Strong"/>
                <w:rFonts w:eastAsia="Times New Roman"/>
              </w:rPr>
              <w:t>Tool-first</w:t>
            </w:r>
          </w:p>
        </w:tc>
        <w:tc>
          <w:tcPr>
            <w:tcW w:w="0" w:type="auto"/>
            <w:vAlign w:val="center"/>
            <w:hideMark/>
          </w:tcPr>
          <w:p w14:paraId="0592621A" w14:textId="77777777" w:rsidR="0060741B" w:rsidRDefault="0060741B">
            <w:pPr>
              <w:rPr>
                <w:rFonts w:eastAsia="Times New Roman"/>
              </w:rPr>
            </w:pPr>
            <w:r>
              <w:rPr>
                <w:rFonts w:eastAsia="Times New Roman"/>
              </w:rPr>
              <w:t>Ya (built-in)</w:t>
            </w:r>
          </w:p>
        </w:tc>
        <w:tc>
          <w:tcPr>
            <w:tcW w:w="0" w:type="auto"/>
            <w:vAlign w:val="center"/>
            <w:hideMark/>
          </w:tcPr>
          <w:p w14:paraId="5BCA346B" w14:textId="77777777" w:rsidR="0060741B" w:rsidRDefault="0060741B">
            <w:pPr>
              <w:rPr>
                <w:rFonts w:eastAsia="Times New Roman"/>
              </w:rPr>
            </w:pPr>
            <w:r>
              <w:rPr>
                <w:rFonts w:eastAsia="Times New Roman"/>
              </w:rPr>
              <w:t>Via plugin</w:t>
            </w:r>
          </w:p>
        </w:tc>
        <w:tc>
          <w:tcPr>
            <w:tcW w:w="0" w:type="auto"/>
            <w:vAlign w:val="center"/>
            <w:hideMark/>
          </w:tcPr>
          <w:p w14:paraId="7749D6D1" w14:textId="77777777" w:rsidR="0060741B" w:rsidRDefault="0060741B">
            <w:pPr>
              <w:rPr>
                <w:rFonts w:eastAsia="Times New Roman"/>
              </w:rPr>
            </w:pPr>
            <w:r>
              <w:rPr>
                <w:rFonts w:eastAsia="Times New Roman"/>
              </w:rPr>
              <w:t>Ya (integrations)</w:t>
            </w:r>
          </w:p>
        </w:tc>
        <w:tc>
          <w:tcPr>
            <w:tcW w:w="0" w:type="auto"/>
            <w:vAlign w:val="center"/>
            <w:hideMark/>
          </w:tcPr>
          <w:p w14:paraId="66C309FB" w14:textId="77777777" w:rsidR="0060741B" w:rsidRDefault="0060741B">
            <w:pPr>
              <w:rPr>
                <w:rFonts w:eastAsia="Times New Roman"/>
              </w:rPr>
            </w:pPr>
            <w:r>
              <w:rPr>
                <w:rFonts w:eastAsia="Times New Roman"/>
              </w:rPr>
              <w:t>Ya</w:t>
            </w:r>
          </w:p>
        </w:tc>
      </w:tr>
      <w:tr w:rsidR="00BF2757" w14:paraId="2006DF82" w14:textId="77777777">
        <w:trPr>
          <w:divId w:val="1543664553"/>
          <w:tblCellSpacing w:w="15" w:type="dxa"/>
        </w:trPr>
        <w:tc>
          <w:tcPr>
            <w:tcW w:w="0" w:type="auto"/>
            <w:vAlign w:val="center"/>
            <w:hideMark/>
          </w:tcPr>
          <w:p w14:paraId="62F8889E" w14:textId="77777777" w:rsidR="0060741B" w:rsidRDefault="0060741B">
            <w:pPr>
              <w:rPr>
                <w:rFonts w:eastAsia="Times New Roman"/>
              </w:rPr>
            </w:pPr>
            <w:r>
              <w:rPr>
                <w:rStyle w:val="Strong"/>
                <w:rFonts w:eastAsia="Times New Roman"/>
              </w:rPr>
              <w:t>Sandbox</w:t>
            </w:r>
          </w:p>
        </w:tc>
        <w:tc>
          <w:tcPr>
            <w:tcW w:w="0" w:type="auto"/>
            <w:vAlign w:val="center"/>
            <w:hideMark/>
          </w:tcPr>
          <w:p w14:paraId="739E0D81" w14:textId="77777777" w:rsidR="0060741B" w:rsidRDefault="0060741B">
            <w:pPr>
              <w:rPr>
                <w:rFonts w:eastAsia="Times New Roman"/>
              </w:rPr>
            </w:pPr>
            <w:r>
              <w:rPr>
                <w:rFonts w:eastAsia="Times New Roman"/>
              </w:rPr>
              <w:t>Docker-in-Docker</w:t>
            </w:r>
          </w:p>
        </w:tc>
        <w:tc>
          <w:tcPr>
            <w:tcW w:w="0" w:type="auto"/>
            <w:vAlign w:val="center"/>
            <w:hideMark/>
          </w:tcPr>
          <w:p w14:paraId="11791496" w14:textId="77777777" w:rsidR="0060741B" w:rsidRDefault="0060741B">
            <w:pPr>
              <w:rPr>
                <w:rFonts w:eastAsia="Times New Roman"/>
              </w:rPr>
            </w:pPr>
            <w:r>
              <w:rPr>
                <w:rFonts w:eastAsia="Times New Roman"/>
              </w:rPr>
              <w:t>Tidak built-in</w:t>
            </w:r>
          </w:p>
        </w:tc>
        <w:tc>
          <w:tcPr>
            <w:tcW w:w="0" w:type="auto"/>
            <w:vAlign w:val="center"/>
            <w:hideMark/>
          </w:tcPr>
          <w:p w14:paraId="6D1788BE" w14:textId="77777777" w:rsidR="0060741B" w:rsidRDefault="0060741B">
            <w:pPr>
              <w:rPr>
                <w:rFonts w:eastAsia="Times New Roman"/>
              </w:rPr>
            </w:pPr>
            <w:r>
              <w:rPr>
                <w:rFonts w:eastAsia="Times New Roman"/>
              </w:rPr>
              <w:t>Tidak built-in</w:t>
            </w:r>
          </w:p>
        </w:tc>
        <w:tc>
          <w:tcPr>
            <w:tcW w:w="0" w:type="auto"/>
            <w:vAlign w:val="center"/>
            <w:hideMark/>
          </w:tcPr>
          <w:p w14:paraId="3AE5E174" w14:textId="77777777" w:rsidR="0060741B" w:rsidRDefault="0060741B">
            <w:pPr>
              <w:rPr>
                <w:rFonts w:eastAsia="Times New Roman"/>
              </w:rPr>
            </w:pPr>
            <w:r>
              <w:rPr>
                <w:rFonts w:eastAsia="Times New Roman"/>
              </w:rPr>
              <w:t>Tidak built-in</w:t>
            </w:r>
          </w:p>
        </w:tc>
      </w:tr>
      <w:tr w:rsidR="00BF2757" w14:paraId="5DA52B51" w14:textId="77777777">
        <w:trPr>
          <w:divId w:val="1543664553"/>
          <w:tblCellSpacing w:w="15" w:type="dxa"/>
        </w:trPr>
        <w:tc>
          <w:tcPr>
            <w:tcW w:w="0" w:type="auto"/>
            <w:vAlign w:val="center"/>
            <w:hideMark/>
          </w:tcPr>
          <w:p w14:paraId="42B932D4" w14:textId="77777777" w:rsidR="0060741B" w:rsidRDefault="0060741B">
            <w:pPr>
              <w:rPr>
                <w:rFonts w:eastAsia="Times New Roman"/>
              </w:rPr>
            </w:pPr>
            <w:r>
              <w:rPr>
                <w:rStyle w:val="Strong"/>
                <w:rFonts w:eastAsia="Times New Roman"/>
              </w:rPr>
              <w:t>Local LLM</w:t>
            </w:r>
          </w:p>
        </w:tc>
        <w:tc>
          <w:tcPr>
            <w:tcW w:w="0" w:type="auto"/>
            <w:vAlign w:val="center"/>
            <w:hideMark/>
          </w:tcPr>
          <w:p w14:paraId="55DFB61F" w14:textId="77777777" w:rsidR="0060741B" w:rsidRDefault="0060741B">
            <w:pPr>
              <w:rPr>
                <w:rFonts w:eastAsia="Times New Roman"/>
              </w:rPr>
            </w:pPr>
            <w:r>
              <w:rPr>
                <w:rFonts w:eastAsia="Times New Roman"/>
              </w:rPr>
              <w:t>First-class</w:t>
            </w:r>
          </w:p>
        </w:tc>
        <w:tc>
          <w:tcPr>
            <w:tcW w:w="0" w:type="auto"/>
            <w:vAlign w:val="center"/>
            <w:hideMark/>
          </w:tcPr>
          <w:p w14:paraId="025AAB91" w14:textId="77777777" w:rsidR="0060741B" w:rsidRDefault="0060741B">
            <w:pPr>
              <w:rPr>
                <w:rFonts w:eastAsia="Times New Roman"/>
              </w:rPr>
            </w:pPr>
            <w:r>
              <w:rPr>
                <w:rFonts w:eastAsia="Times New Roman"/>
              </w:rPr>
              <w:t>Via config</w:t>
            </w:r>
          </w:p>
        </w:tc>
        <w:tc>
          <w:tcPr>
            <w:tcW w:w="0" w:type="auto"/>
            <w:vAlign w:val="center"/>
            <w:hideMark/>
          </w:tcPr>
          <w:p w14:paraId="6B748728" w14:textId="77777777" w:rsidR="0060741B" w:rsidRDefault="0060741B">
            <w:pPr>
              <w:rPr>
                <w:rFonts w:eastAsia="Times New Roman"/>
              </w:rPr>
            </w:pPr>
            <w:r>
              <w:rPr>
                <w:rFonts w:eastAsia="Times New Roman"/>
              </w:rPr>
              <w:t>Via config</w:t>
            </w:r>
          </w:p>
        </w:tc>
        <w:tc>
          <w:tcPr>
            <w:tcW w:w="0" w:type="auto"/>
            <w:vAlign w:val="center"/>
            <w:hideMark/>
          </w:tcPr>
          <w:p w14:paraId="7071ED30" w14:textId="77777777" w:rsidR="0060741B" w:rsidRDefault="0060741B">
            <w:pPr>
              <w:rPr>
                <w:rFonts w:eastAsia="Times New Roman"/>
              </w:rPr>
            </w:pPr>
            <w:r>
              <w:rPr>
                <w:rFonts w:eastAsia="Times New Roman"/>
              </w:rPr>
              <w:t>Via Ollama</w:t>
            </w:r>
          </w:p>
        </w:tc>
      </w:tr>
      <w:tr w:rsidR="00BF2757" w14:paraId="6555149A" w14:textId="77777777">
        <w:trPr>
          <w:divId w:val="1543664553"/>
          <w:tblCellSpacing w:w="15" w:type="dxa"/>
        </w:trPr>
        <w:tc>
          <w:tcPr>
            <w:tcW w:w="0" w:type="auto"/>
            <w:vAlign w:val="center"/>
            <w:hideMark/>
          </w:tcPr>
          <w:p w14:paraId="247BBD63" w14:textId="77777777" w:rsidR="0060741B" w:rsidRDefault="0060741B">
            <w:pPr>
              <w:rPr>
                <w:rFonts w:eastAsia="Times New Roman"/>
              </w:rPr>
            </w:pPr>
            <w:r>
              <w:rPr>
                <w:rStyle w:val="Strong"/>
                <w:rFonts w:eastAsia="Times New Roman"/>
              </w:rPr>
              <w:t>Human-in-loop</w:t>
            </w:r>
          </w:p>
        </w:tc>
        <w:tc>
          <w:tcPr>
            <w:tcW w:w="0" w:type="auto"/>
            <w:vAlign w:val="center"/>
            <w:hideMark/>
          </w:tcPr>
          <w:p w14:paraId="3A1D3537" w14:textId="77777777" w:rsidR="0060741B" w:rsidRDefault="0060741B">
            <w:pPr>
              <w:rPr>
                <w:rFonts w:eastAsia="Times New Roman"/>
              </w:rPr>
            </w:pPr>
            <w:r>
              <w:rPr>
                <w:rFonts w:eastAsia="Times New Roman"/>
              </w:rPr>
              <w:t>Ya (approval gates)</w:t>
            </w:r>
          </w:p>
        </w:tc>
        <w:tc>
          <w:tcPr>
            <w:tcW w:w="0" w:type="auto"/>
            <w:vAlign w:val="center"/>
            <w:hideMark/>
          </w:tcPr>
          <w:p w14:paraId="0D8F45F1" w14:textId="77777777" w:rsidR="0060741B" w:rsidRDefault="0060741B">
            <w:pPr>
              <w:rPr>
                <w:rFonts w:eastAsia="Times New Roman"/>
              </w:rPr>
            </w:pPr>
            <w:r>
              <w:rPr>
                <w:rFonts w:eastAsia="Times New Roman"/>
              </w:rPr>
              <w:t>Opsional</w:t>
            </w:r>
          </w:p>
        </w:tc>
        <w:tc>
          <w:tcPr>
            <w:tcW w:w="0" w:type="auto"/>
            <w:vAlign w:val="center"/>
            <w:hideMark/>
          </w:tcPr>
          <w:p w14:paraId="4C7AE28D" w14:textId="77777777" w:rsidR="0060741B" w:rsidRDefault="0060741B">
            <w:pPr>
              <w:rPr>
                <w:rFonts w:eastAsia="Times New Roman"/>
              </w:rPr>
            </w:pPr>
            <w:r>
              <w:rPr>
                <w:rFonts w:eastAsia="Times New Roman"/>
              </w:rPr>
              <w:t>Opsional</w:t>
            </w:r>
          </w:p>
        </w:tc>
        <w:tc>
          <w:tcPr>
            <w:tcW w:w="0" w:type="auto"/>
            <w:vAlign w:val="center"/>
            <w:hideMark/>
          </w:tcPr>
          <w:p w14:paraId="21521750" w14:textId="77777777" w:rsidR="0060741B" w:rsidRDefault="0060741B">
            <w:pPr>
              <w:rPr>
                <w:rFonts w:eastAsia="Times New Roman"/>
              </w:rPr>
            </w:pPr>
            <w:r>
              <w:rPr>
                <w:rFonts w:eastAsia="Times New Roman"/>
              </w:rPr>
              <w:t>Opsional</w:t>
            </w:r>
          </w:p>
        </w:tc>
      </w:tr>
    </w:tbl>
    <w:p w14:paraId="0C044F29" w14:textId="77777777" w:rsidR="0060741B" w:rsidRDefault="0060741B">
      <w:pPr>
        <w:pStyle w:val="NormalWeb"/>
        <w:rPr>
          <w:b/>
          <w:bCs/>
          <w:lang w:val="id-ID"/>
        </w:rPr>
      </w:pPr>
      <w:r>
        <w:rPr>
          <w:b/>
          <w:bCs/>
          <w:lang w:val="id-ID"/>
        </w:rPr>
        <w:t xml:space="preserve">Analisisnya menarik: OpenClaw adalah satu-satunya framework yang menjadikan </w:t>
      </w:r>
      <w:r>
        <w:rPr>
          <w:rStyle w:val="Emphasis"/>
          <w:b/>
          <w:bCs/>
          <w:lang w:val="id-ID"/>
        </w:rPr>
        <w:t>sandbox</w:t>
      </w:r>
      <w:r>
        <w:rPr>
          <w:b/>
          <w:bCs/>
          <w:lang w:val="id-ID"/>
        </w:rPr>
        <w:t xml:space="preserve"> dan </w:t>
      </w:r>
      <w:r>
        <w:rPr>
          <w:rStyle w:val="Emphasis"/>
          <w:b/>
          <w:bCs/>
          <w:lang w:val="id-ID"/>
        </w:rPr>
        <w:t>human-in-loop</w:t>
      </w:r>
      <w:r>
        <w:rPr>
          <w:b/>
          <w:bCs/>
          <w:lang w:val="id-ID"/>
        </w:rPr>
        <w:t xml:space="preserve"> sebagai fitur bawaan, bukan </w:t>
      </w:r>
      <w:r>
        <w:rPr>
          <w:rStyle w:val="Emphasis"/>
          <w:b/>
          <w:bCs/>
          <w:lang w:val="id-ID"/>
        </w:rPr>
        <w:t>add-on</w:t>
      </w:r>
      <w:r>
        <w:rPr>
          <w:b/>
          <w:bCs/>
          <w:lang w:val="id-ID"/>
        </w:rPr>
        <w:t xml:space="preserve">. Bagi penggunaan personal dengan data sensitif, keduanya bukan kemewahan — melainkan prasyarat keamanan. AutoGen unggul bila Anda ingin meniru percakapan antar-agen, LangChain unggul sebagai lapisan integrasi umum, dan </w:t>
      </w:r>
      <w:r>
        <w:rPr>
          <w:b/>
          <w:bCs/>
          <w:lang w:val="id-ID"/>
        </w:rPr>
        <w:lastRenderedPageBreak/>
        <w:t>CrewAI unggul ketika tugas perlu dibagi per peran. Namun bila kriteria Anda adalah "agent lokal yang aman untuk dipakai setiap hari", OpenClaw menawarkan paket yang paling lengkap sejak awal — yang justru menjadi kelemahannya: ekosistem ketiganya lebih besar dan dokumentasi komunitasnya lebih banyak.</w:t>
      </w:r>
    </w:p>
    <w:p w14:paraId="1C5D8B00" w14:textId="77777777" w:rsidR="0060741B" w:rsidRDefault="00000000">
      <w:pPr>
        <w:rPr>
          <w:rStyle w:val="Strong"/>
          <w:rFonts w:eastAsia="Times New Roman"/>
          <w:lang w:val="id-ID"/>
        </w:rPr>
      </w:pPr>
      <w:r>
        <w:rPr>
          <w:rStyle w:val="Strong"/>
          <w:rFonts w:eastAsia="Times New Roman"/>
          <w:lang w:val="id-ID"/>
        </w:rPr>
        <w:pict w14:anchorId="3D20773F">
          <v:rect id="_x0000_i1443" style="width:0;height:1.5pt" o:hralign="center" o:hrstd="t" o:hr="t" fillcolor="#a0a0a0" stroked="f"/>
        </w:pict>
      </w:r>
    </w:p>
    <w:p w14:paraId="4BAA2DD4" w14:textId="77777777" w:rsidR="0060741B" w:rsidRDefault="0060741B">
      <w:pPr>
        <w:pStyle w:val="Heading2"/>
        <w:rPr>
          <w:lang w:val="id-ID"/>
        </w:rPr>
      </w:pPr>
      <w:r>
        <w:rPr>
          <w:rFonts w:eastAsia="Times New Roman"/>
          <w:lang w:val="id-ID"/>
        </w:rPr>
        <w:t>6. Mengapa Local-First?</w:t>
      </w:r>
    </w:p>
    <w:p w14:paraId="5AAD0C02" w14:textId="77777777" w:rsidR="0060741B" w:rsidRDefault="0060741B">
      <w:pPr>
        <w:pStyle w:val="Heading3"/>
        <w:rPr>
          <w:rFonts w:eastAsia="Times New Roman"/>
          <w:lang w:val="id-ID"/>
        </w:rPr>
      </w:pPr>
      <w:r>
        <w:rPr>
          <w:rFonts w:eastAsia="Times New Roman"/>
          <w:lang w:val="id-ID"/>
        </w:rPr>
        <w:t>Privasi dan Latensi</w:t>
      </w:r>
    </w:p>
    <w:p w14:paraId="3BB29B71" w14:textId="77777777" w:rsidR="0060741B" w:rsidRDefault="0060741B">
      <w:pPr>
        <w:pStyle w:val="NormalWeb"/>
        <w:rPr>
          <w:b/>
          <w:bCs/>
          <w:lang w:val="id-ID"/>
        </w:rPr>
      </w:pPr>
      <w:r>
        <w:rPr>
          <w:b/>
          <w:bCs/>
          <w:lang w:val="id-ID"/>
        </w:rPr>
        <w:t xml:space="preserve">Mengapa agen harus berjalan lokal, bukan di cloud? Alasan pertama adalah </w:t>
      </w:r>
      <w:r>
        <w:rPr>
          <w:rStyle w:val="Strong"/>
          <w:lang w:val="id-ID"/>
        </w:rPr>
        <w:t>privasi</w:t>
      </w:r>
      <w:r>
        <w:rPr>
          <w:b/>
          <w:bCs/>
          <w:lang w:val="id-ID"/>
        </w:rPr>
        <w:t>. Ketika agen bekerja dengan file, email, atau database pribadi Anda, semua data itu tidak perlu meninggalkan mesin. Tidak ada yang diunggah ke server pihak ketiga, tidak ada jejak yang tersimpan di luar kendali Anda. Ini kontras tajam dengan agen cloud yang mengirim setiap konteks percakapan — termasuk isi dokumen yang Anda proses — ke penyedia.</w:t>
      </w:r>
    </w:p>
    <w:p w14:paraId="4E021B69" w14:textId="77777777" w:rsidR="0060741B" w:rsidRDefault="0060741B">
      <w:pPr>
        <w:pStyle w:val="NormalWeb"/>
        <w:rPr>
          <w:b/>
          <w:bCs/>
          <w:lang w:val="id-ID"/>
        </w:rPr>
      </w:pPr>
      <w:r>
        <w:rPr>
          <w:b/>
          <w:bCs/>
          <w:lang w:val="id-ID"/>
        </w:rPr>
        <w:t xml:space="preserve">Alasan kedua adalah </w:t>
      </w:r>
      <w:r>
        <w:rPr>
          <w:rStyle w:val="Strong"/>
          <w:lang w:val="id-ID"/>
        </w:rPr>
        <w:t>latensi</w:t>
      </w:r>
      <w:r>
        <w:rPr>
          <w:b/>
          <w:bCs/>
          <w:lang w:val="id-ID"/>
        </w:rPr>
        <w:t xml:space="preserve"> (keterlambatan). Setiap panggilan ke API cloud menempuh </w:t>
      </w:r>
      <w:r>
        <w:rPr>
          <w:rStyle w:val="Emphasis"/>
          <w:b/>
          <w:bCs/>
          <w:lang w:val="id-ID"/>
        </w:rPr>
        <w:t>network round-trip</w:t>
      </w:r>
      <w:r>
        <w:rPr>
          <w:b/>
          <w:bCs/>
          <w:lang w:val="id-ID"/>
        </w:rPr>
        <w:t xml:space="preserve"> yang menambah ratusan milidetik per langkah. Dalam </w:t>
      </w:r>
      <w:r>
        <w:rPr>
          <w:rStyle w:val="Emphasis"/>
          <w:b/>
          <w:bCs/>
          <w:lang w:val="id-ID"/>
        </w:rPr>
        <w:t>agent loop</w:t>
      </w:r>
      <w:r>
        <w:rPr>
          <w:b/>
          <w:bCs/>
          <w:lang w:val="id-ID"/>
        </w:rPr>
        <w:t xml:space="preserve"> yang bisa puluhan langkah, penundaan itu terakumulasi menjadi menit-menit yang sia-sia. Agen lokal memanggil GPU-nya sendiri dalam hitungan milidetik — bedanya seperti memasak di dapur sendiri dibanding memesan makanan dari restoran di seberang kota.</w:t>
      </w:r>
    </w:p>
    <w:p w14:paraId="41E2716C" w14:textId="77777777" w:rsidR="0060741B" w:rsidRDefault="0060741B">
      <w:pPr>
        <w:pStyle w:val="Heading3"/>
        <w:rPr>
          <w:rFonts w:eastAsia="Times New Roman"/>
          <w:lang w:val="id-ID"/>
        </w:rPr>
      </w:pPr>
      <w:r>
        <w:rPr>
          <w:rFonts w:eastAsia="Times New Roman"/>
          <w:lang w:val="id-ID"/>
        </w:rPr>
        <w:t>Biaya dan Reliabilitas</w:t>
      </w:r>
    </w:p>
    <w:p w14:paraId="272613C1" w14:textId="77777777" w:rsidR="0060741B" w:rsidRDefault="0060741B">
      <w:pPr>
        <w:pStyle w:val="NormalWeb"/>
        <w:rPr>
          <w:b/>
          <w:bCs/>
          <w:lang w:val="id-ID"/>
        </w:rPr>
      </w:pPr>
      <w:r>
        <w:rPr>
          <w:b/>
          <w:bCs/>
          <w:lang w:val="id-ID"/>
        </w:rPr>
        <w:lastRenderedPageBreak/>
        <w:t xml:space="preserve">Alasan ketiga adalah </w:t>
      </w:r>
      <w:r>
        <w:rPr>
          <w:rStyle w:val="Strong"/>
          <w:lang w:val="id-ID"/>
        </w:rPr>
        <w:t>biaya</w:t>
      </w:r>
      <w:r>
        <w:rPr>
          <w:b/>
          <w:bCs/>
          <w:lang w:val="id-ID"/>
        </w:rPr>
        <w:t xml:space="preserve">: tanpa API, tidak ada biaya per </w:t>
      </w:r>
      <w:r>
        <w:rPr>
          <w:rStyle w:val="Emphasis"/>
          <w:b/>
          <w:bCs/>
          <w:lang w:val="id-ID"/>
        </w:rPr>
        <w:t>token</w:t>
      </w:r>
      <w:r>
        <w:rPr>
          <w:b/>
          <w:bCs/>
          <w:lang w:val="id-ID"/>
        </w:rPr>
        <w:t xml:space="preserve">. Setelah perangkat keras terpasang, inference lokal berbiaya nol per pertanyaan. Alasan keempat adalah </w:t>
      </w:r>
      <w:r>
        <w:rPr>
          <w:rStyle w:val="Strong"/>
          <w:lang w:val="id-ID"/>
        </w:rPr>
        <w:t>reliabilitas</w:t>
      </w:r>
      <w:r>
        <w:rPr>
          <w:b/>
          <w:bCs/>
          <w:lang w:val="id-ID"/>
        </w:rPr>
        <w:t xml:space="preserve">: agen lokal tidak peduli koneksi internet Anda putus, tidak peduli server penyedia sedang </w:t>
      </w:r>
      <w:r>
        <w:rPr>
          <w:rStyle w:val="Emphasis"/>
          <w:b/>
          <w:bCs/>
          <w:lang w:val="id-ID"/>
        </w:rPr>
        <w:t>maintenance</w:t>
      </w:r>
      <w:r>
        <w:rPr>
          <w:b/>
          <w:bCs/>
          <w:lang w:val="id-ID"/>
        </w:rPr>
        <w:t xml:space="preserve">. Ia terus bekerja — bahkan di tengah perjalanan kereta tanpa sinyal. Bagi pengguna di Indonesia, empat alasan ini sangat relevan: koneksi yang tidak stabil, biaya API dalam USD, dan kekhawatiran privasi data membuat </w:t>
      </w:r>
      <w:r>
        <w:rPr>
          <w:rStyle w:val="Emphasis"/>
          <w:b/>
          <w:bCs/>
          <w:lang w:val="id-ID"/>
        </w:rPr>
        <w:t>local-first</w:t>
      </w:r>
      <w:r>
        <w:rPr>
          <w:b/>
          <w:bCs/>
          <w:lang w:val="id-ID"/>
        </w:rPr>
        <w:t xml:space="preserve"> bukan sekadar pilihan gaya, melainkan kebutuhan praktis.</w:t>
      </w:r>
    </w:p>
    <w:p w14:paraId="7AD08C94" w14:textId="77777777" w:rsidR="0060741B" w:rsidRDefault="0060741B">
      <w:pPr>
        <w:pStyle w:val="Heading3"/>
        <w:rPr>
          <w:rFonts w:eastAsia="Times New Roman"/>
          <w:lang w:val="id-ID"/>
        </w:rPr>
      </w:pPr>
      <w:r>
        <w:rPr>
          <w:rFonts w:eastAsia="Times New Roman"/>
          <w:lang w:val="id-ID"/>
        </w:rPr>
        <w:t>Kematangan Model Lokal</w:t>
      </w:r>
    </w:p>
    <w:p w14:paraId="2DAE162F" w14:textId="77777777" w:rsidR="0060741B" w:rsidRDefault="0060741B">
      <w:pPr>
        <w:pStyle w:val="NormalWeb"/>
        <w:rPr>
          <w:b/>
          <w:bCs/>
          <w:lang w:val="id-ID"/>
        </w:rPr>
      </w:pPr>
      <w:r>
        <w:rPr>
          <w:b/>
          <w:bCs/>
          <w:lang w:val="id-ID"/>
        </w:rPr>
        <w:t xml:space="preserve">Argumen klasik penentang agen lokal adalah "model lokal kualitasnya kalah". Argumen itu semakin usang di 2026. </w:t>
      </w:r>
      <w:r>
        <w:rPr>
          <w:rStyle w:val="Strong"/>
          <w:lang w:val="id-ID"/>
        </w:rPr>
        <w:t>DeepSeek V4 Pro</w:t>
      </w:r>
      <w:r>
        <w:rPr>
          <w:b/>
          <w:bCs/>
          <w:lang w:val="id-ID"/>
        </w:rPr>
        <w:t xml:space="preserve"> (</w:t>
      </w:r>
      <w:r>
        <w:rPr>
          <w:rStyle w:val="Emphasis"/>
          <w:b/>
          <w:bCs/>
          <w:lang w:val="id-ID"/>
        </w:rPr>
        <w:t>open-weight</w:t>
      </w:r>
      <w:r>
        <w:rPr>
          <w:b/>
          <w:bCs/>
          <w:lang w:val="id-ID"/>
        </w:rPr>
        <w:t xml:space="preserve">) dan </w:t>
      </w:r>
      <w:r>
        <w:rPr>
          <w:rStyle w:val="Strong"/>
          <w:lang w:val="id-ID"/>
        </w:rPr>
        <w:t>DeepSeek V4 Flash</w:t>
      </w:r>
      <w:r>
        <w:rPr>
          <w:b/>
          <w:bCs/>
          <w:lang w:val="id-ID"/>
        </w:rPr>
        <w:t xml:space="preserve"> (284 miliar parameter, 13 miliar aktif, lisensi MIT — bisa berjalan di workstation dua GPU kelas RTX 6000) membawa kualitas mendekati </w:t>
      </w:r>
      <w:r>
        <w:rPr>
          <w:rStyle w:val="Emphasis"/>
          <w:b/>
          <w:bCs/>
          <w:lang w:val="id-ID"/>
        </w:rPr>
        <w:t>frontier</w:t>
      </w:r>
      <w:r>
        <w:rPr>
          <w:b/>
          <w:bCs/>
          <w:lang w:val="id-ID"/>
        </w:rPr>
        <w:t xml:space="preserve"> cloud ke mesin sendiri.</w:t>
      </w:r>
    </w:p>
    <w:p w14:paraId="0A95CBD7" w14:textId="77777777" w:rsidR="0060741B" w:rsidRDefault="0060741B">
      <w:pPr>
        <w:pStyle w:val="NormalWeb"/>
        <w:rPr>
          <w:b/>
          <w:bCs/>
          <w:lang w:val="id-ID"/>
        </w:rPr>
      </w:pPr>
      <w:r>
        <w:rPr>
          <w:rStyle w:val="Strong"/>
          <w:lang w:val="id-ID"/>
        </w:rPr>
        <w:t>Mistral Large 3</w:t>
      </w:r>
      <w:r>
        <w:rPr>
          <w:b/>
          <w:bCs/>
          <w:lang w:val="id-ID"/>
        </w:rPr>
        <w:t xml:space="preserve"> (675 miliar parameter, Apache 2.0) menawarkan alternatif Eropa yang permisif untuk penggunaan komersial. Dan bila tugas membutuhkan akurasi tertinggi — misalnya </w:t>
      </w:r>
      <w:r>
        <w:rPr>
          <w:rStyle w:val="Emphasis"/>
          <w:b/>
          <w:bCs/>
          <w:lang w:val="id-ID"/>
        </w:rPr>
        <w:t>reasoning</w:t>
      </w:r>
      <w:r>
        <w:rPr>
          <w:b/>
          <w:bCs/>
          <w:lang w:val="id-ID"/>
        </w:rPr>
        <w:t xml:space="preserve"> hukum atau medis — agen lokal tetap bisa memanggil </w:t>
      </w:r>
      <w:r>
        <w:rPr>
          <w:rStyle w:val="Strong"/>
          <w:lang w:val="id-ID"/>
        </w:rPr>
        <w:t>Claude Fable 5</w:t>
      </w:r>
      <w:r>
        <w:rPr>
          <w:b/>
          <w:bCs/>
          <w:lang w:val="id-ID"/>
        </w:rPr>
        <w:t xml:space="preserve"> via API sebagai "penasihat ahli eksternal", termasuk kualitas </w:t>
      </w:r>
      <w:r>
        <w:rPr>
          <w:rStyle w:val="Emphasis"/>
          <w:b/>
          <w:bCs/>
          <w:lang w:val="id-ID"/>
        </w:rPr>
        <w:t>SWE-bench</w:t>
      </w:r>
      <w:r>
        <w:rPr>
          <w:b/>
          <w:bCs/>
          <w:lang w:val="id-ID"/>
        </w:rPr>
        <w:t xml:space="preserve"> 95% (klaim fiktif-2026 — verifikasi sebelum terbit) yang menjadi standar industri 2026.</w:t>
      </w:r>
    </w:p>
    <w:p w14:paraId="2FB9A483" w14:textId="77777777" w:rsidR="0060741B" w:rsidRDefault="0060741B">
      <w:pPr>
        <w:pStyle w:val="NormalWeb"/>
        <w:rPr>
          <w:b/>
          <w:bCs/>
          <w:lang w:val="id-ID"/>
        </w:rPr>
      </w:pPr>
      <w:r>
        <w:rPr>
          <w:b/>
          <w:bCs/>
          <w:lang w:val="id-ID"/>
        </w:rPr>
        <w:t>Kombinasi ini menjadikan agent lokal bukan sekadar mumpuni, tetapi sering kali pilihan yang lebih rasional.</w:t>
      </w:r>
    </w:p>
    <w:p w14:paraId="7FE91246" w14:textId="77777777" w:rsidR="0060741B" w:rsidRDefault="0060741B">
      <w:pPr>
        <w:pStyle w:val="NormalWeb"/>
        <w:rPr>
          <w:b/>
          <w:bCs/>
          <w:lang w:val="id-ID"/>
        </w:rPr>
      </w:pPr>
      <w:r>
        <w:rPr>
          <w:b/>
          <w:bCs/>
          <w:lang w:val="id-ID"/>
        </w:rPr>
        <w:t xml:space="preserve">Bahkan arsitektur paling pragmatis sekalipun — </w:t>
      </w:r>
      <w:r>
        <w:rPr>
          <w:rStyle w:val="Emphasis"/>
          <w:b/>
          <w:bCs/>
          <w:lang w:val="id-ID"/>
        </w:rPr>
        <w:t>hybrid</w:t>
      </w:r>
      <w:r>
        <w:rPr>
          <w:b/>
          <w:bCs/>
          <w:lang w:val="id-ID"/>
        </w:rPr>
        <w:t xml:space="preserve"> — berakar pada fondasi lokal: model lokal menangani </w:t>
      </w:r>
      <w:r>
        <w:rPr>
          <w:b/>
          <w:bCs/>
          <w:lang w:val="id-ID"/>
        </w:rPr>
        <w:lastRenderedPageBreak/>
        <w:t xml:space="preserve">80% tugas rutin dengan biaya nol dan privasi penuh, sementara API </w:t>
      </w:r>
      <w:r>
        <w:rPr>
          <w:rStyle w:val="Emphasis"/>
          <w:b/>
          <w:bCs/>
          <w:lang w:val="id-ID"/>
        </w:rPr>
        <w:t>frontier</w:t>
      </w:r>
      <w:r>
        <w:rPr>
          <w:b/>
          <w:bCs/>
          <w:lang w:val="id-ID"/>
        </w:rPr>
        <w:t xml:space="preserve"> dipanggil hanya untuk tugas yang benar-benar membutuhkan akurasi maksimal. Dengan strategi ini, tagihan API bulanan bisa ditekan hingga sebagian kecil dari biaya penggunaan cloud penuh, tanpa mengorbankan kualitas pada titik-titik kritis. Inilah pola yang akan Anda lihat berulang kali di buku ini: </w:t>
      </w:r>
      <w:r>
        <w:rPr>
          <w:rStyle w:val="Emphasis"/>
          <w:b/>
          <w:bCs/>
          <w:lang w:val="id-ID"/>
        </w:rPr>
        <w:t>local-first, cloud-on-demand</w:t>
      </w:r>
      <w:r>
        <w:rPr>
          <w:b/>
          <w:bCs/>
          <w:lang w:val="id-ID"/>
        </w:rPr>
        <w:t>.</w:t>
      </w:r>
    </w:p>
    <w:p w14:paraId="2B6EFBB8" w14:textId="77777777" w:rsidR="0060741B" w:rsidRDefault="00000000">
      <w:pPr>
        <w:rPr>
          <w:rStyle w:val="Strong"/>
          <w:rFonts w:eastAsia="Times New Roman"/>
          <w:lang w:val="id-ID"/>
        </w:rPr>
      </w:pPr>
      <w:r>
        <w:rPr>
          <w:rStyle w:val="Strong"/>
          <w:rFonts w:eastAsia="Times New Roman"/>
          <w:lang w:val="id-ID"/>
        </w:rPr>
        <w:pict w14:anchorId="218B734C">
          <v:rect id="_x0000_i1444" style="width:0;height:1.5pt" o:hralign="center" o:hrstd="t" o:hr="t" fillcolor="#a0a0a0" stroked="f"/>
        </w:pict>
      </w:r>
    </w:p>
    <w:p w14:paraId="5BBB9816" w14:textId="77777777" w:rsidR="0060741B" w:rsidRDefault="0060741B">
      <w:pPr>
        <w:pStyle w:val="Heading2"/>
        <w:rPr>
          <w:lang w:val="id-ID"/>
        </w:rPr>
      </w:pPr>
      <w:r>
        <w:rPr>
          <w:rFonts w:eastAsia="Times New Roman"/>
          <w:lang w:val="id-ID"/>
        </w:rPr>
        <w:t>7. Tantangan &amp; Risiko: Kekuatan yang Perlu Sekering</w:t>
      </w:r>
    </w:p>
    <w:p w14:paraId="46C66074" w14:textId="77777777" w:rsidR="0060741B" w:rsidRDefault="0060741B">
      <w:pPr>
        <w:pStyle w:val="NormalWeb"/>
        <w:rPr>
          <w:b/>
          <w:bCs/>
          <w:lang w:val="id-ID"/>
        </w:rPr>
      </w:pPr>
      <w:r>
        <w:rPr>
          <w:b/>
          <w:bCs/>
          <w:lang w:val="id-ID"/>
        </w:rPr>
        <w:t xml:space="preserve">Kekuatan agen adalah juga bahayanya. Setiap pilar yang membuat agen berguna — akses </w:t>
      </w:r>
      <w:r>
        <w:rPr>
          <w:rStyle w:val="Emphasis"/>
          <w:b/>
          <w:bCs/>
          <w:lang w:val="id-ID"/>
        </w:rPr>
        <w:t>shell</w:t>
      </w:r>
      <w:r>
        <w:rPr>
          <w:b/>
          <w:bCs/>
          <w:lang w:val="id-ID"/>
        </w:rPr>
        <w:t xml:space="preserve">, otonomi, memori — adalah permukaan serangan baru. Risiko pertama: </w:t>
      </w:r>
      <w:r>
        <w:rPr>
          <w:rStyle w:val="Strong"/>
          <w:lang w:val="id-ID"/>
        </w:rPr>
        <w:t>keamanan</w:t>
      </w:r>
      <w:r>
        <w:rPr>
          <w:b/>
          <w:bCs/>
          <w:lang w:val="id-ID"/>
        </w:rPr>
        <w:t xml:space="preserve">. Agen dengan akses </w:t>
      </w:r>
      <w:r>
        <w:rPr>
          <w:rStyle w:val="Emphasis"/>
          <w:b/>
          <w:bCs/>
          <w:lang w:val="id-ID"/>
        </w:rPr>
        <w:t>shell</w:t>
      </w:r>
      <w:r>
        <w:rPr>
          <w:b/>
          <w:bCs/>
          <w:lang w:val="id-ID"/>
        </w:rPr>
        <w:t xml:space="preserve"> bisa menghapus data, menimpa file penting, atau menjalankan perintah yang merusak sistem. Kesalahan satu argumen dalam satu panggilan tool bisa berarti hilangnya folder yang berisi tahunan pekerjaan. Risiko kedua: </w:t>
      </w:r>
      <w:r>
        <w:rPr>
          <w:rStyle w:val="Strong"/>
          <w:lang w:val="id-ID"/>
        </w:rPr>
        <w:t>halusinasi yang berbahaya</w:t>
      </w:r>
      <w:r>
        <w:rPr>
          <w:b/>
          <w:bCs/>
          <w:lang w:val="id-ID"/>
        </w:rPr>
        <w:t>. Jika agen salah menalar, ia bisa mengeksekusi perintah yang salah — dan karena ia "percaya diri", kesalahan ini bisa berlangsung beberapa langkah sebelum terdeteksi [1].</w:t>
      </w:r>
    </w:p>
    <w:p w14:paraId="436F2186" w14:textId="77777777" w:rsidR="0060741B" w:rsidRDefault="0060741B">
      <w:pPr>
        <w:pStyle w:val="NormalWeb"/>
        <w:rPr>
          <w:b/>
          <w:bCs/>
          <w:lang w:val="id-ID"/>
        </w:rPr>
      </w:pPr>
      <w:r>
        <w:rPr>
          <w:b/>
          <w:bCs/>
          <w:lang w:val="id-ID"/>
        </w:rPr>
        <w:t xml:space="preserve">Solusinya berlapis, seperti </w:t>
      </w:r>
      <w:r>
        <w:rPr>
          <w:rStyle w:val="Emphasis"/>
          <w:b/>
          <w:bCs/>
          <w:lang w:val="id-ID"/>
        </w:rPr>
        <w:t>sekering</w:t>
      </w:r>
      <w:r>
        <w:rPr>
          <w:b/>
          <w:bCs/>
          <w:lang w:val="id-ID"/>
        </w:rPr>
        <w:t xml:space="preserve"> (pengaman arus) pada peralatan listrik. Pertama, </w:t>
      </w:r>
      <w:r>
        <w:rPr>
          <w:rStyle w:val="Strong"/>
          <w:lang w:val="id-ID"/>
        </w:rPr>
        <w:t>sandboxing Docker</w:t>
      </w:r>
      <w:r>
        <w:rPr>
          <w:b/>
          <w:bCs/>
          <w:lang w:val="id-ID"/>
        </w:rPr>
        <w:t xml:space="preserve">: jalankan agen di kontainer yang terisolasi sehingga kerusakan tidak menjalar ke sistem utama. Kedua, </w:t>
      </w:r>
      <w:r>
        <w:rPr>
          <w:rStyle w:val="Strong"/>
          <w:lang w:val="id-ID"/>
        </w:rPr>
        <w:t>approval gates</w:t>
      </w:r>
      <w:r>
        <w:rPr>
          <w:b/>
          <w:bCs/>
          <w:lang w:val="id-ID"/>
        </w:rPr>
        <w:t xml:space="preserve">: perintah berisiko (menghapus, menimpa, mengirim data keluar) menunggu persetujuan manusia. Ketiga, </w:t>
      </w:r>
      <w:r>
        <w:rPr>
          <w:rStyle w:val="Strong"/>
          <w:lang w:val="id-ID"/>
        </w:rPr>
        <w:t>permission system</w:t>
      </w:r>
      <w:r>
        <w:rPr>
          <w:b/>
          <w:bCs/>
          <w:lang w:val="id-ID"/>
        </w:rPr>
        <w:t xml:space="preserve">: setiap tool memiliki izin granular — agent boleh membaca, tetapi tidak boleh </w:t>
      </w:r>
      <w:r>
        <w:rPr>
          <w:b/>
          <w:bCs/>
          <w:lang w:val="id-ID"/>
        </w:rPr>
        <w:lastRenderedPageBreak/>
        <w:t xml:space="preserve">menulis; boleh mengakses satu folder, tetapi tidak seluruh disk. Filosofi OpenClaw merangkumnya dalam satu aturan sederhana: </w:t>
      </w:r>
      <w:r>
        <w:rPr>
          <w:rStyle w:val="Strong"/>
          <w:lang w:val="id-ID"/>
        </w:rPr>
        <w:t>delegasikan tugas, tetapi jangan pernah mengirimkan kedaulatan</w:t>
      </w:r>
      <w:r>
        <w:rPr>
          <w:b/>
          <w:bCs/>
          <w:lang w:val="id-ID"/>
        </w:rPr>
        <w:t>. Bab 4.8 buku ini akan membahas keamanan sandbox secara menyeluruh.</w:t>
      </w:r>
    </w:p>
    <w:p w14:paraId="1965F44A" w14:textId="77777777" w:rsidR="0060741B" w:rsidRDefault="0060741B">
      <w:pPr>
        <w:pStyle w:val="NormalWeb"/>
        <w:rPr>
          <w:b/>
          <w:bCs/>
          <w:lang w:val="id-ID"/>
        </w:rPr>
      </w:pPr>
      <w:r>
        <w:rPr>
          <w:b/>
          <w:bCs/>
          <w:lang w:val="id-ID"/>
        </w:rPr>
        <w:t xml:space="preserve">Dalam praktiknya, keamanan agen adalah </w:t>
      </w:r>
      <w:r>
        <w:rPr>
          <w:rStyle w:val="Emphasis"/>
          <w:b/>
          <w:bCs/>
          <w:lang w:val="id-ID"/>
        </w:rPr>
        <w:t>manajemen risiko</w:t>
      </w:r>
      <w:r>
        <w:rPr>
          <w:b/>
          <w:bCs/>
          <w:lang w:val="id-ID"/>
        </w:rPr>
        <w:t xml:space="preserve">, bukan </w:t>
      </w:r>
      <w:r>
        <w:rPr>
          <w:rStyle w:val="Emphasis"/>
          <w:b/>
          <w:bCs/>
          <w:lang w:val="id-ID"/>
        </w:rPr>
        <w:t>penghapusan risiko</w:t>
      </w:r>
      <w:r>
        <w:rPr>
          <w:b/>
          <w:bCs/>
          <w:lang w:val="id-ID"/>
        </w:rPr>
        <w:t xml:space="preserve">. Mustahil membuat agen yang serba bisa dan serba aman sekaligus; yang bisa diatur adalah </w:t>
      </w:r>
      <w:r>
        <w:rPr>
          <w:rStyle w:val="Emphasis"/>
          <w:b/>
          <w:bCs/>
          <w:lang w:val="id-ID"/>
        </w:rPr>
        <w:t>peluang dan dampak</w:t>
      </w:r>
      <w:r>
        <w:rPr>
          <w:b/>
          <w:bCs/>
          <w:lang w:val="id-ID"/>
        </w:rPr>
        <w:t xml:space="preserve"> kecelakaan. Analisis risiko sederhana berbunyi seperti ini: tool apa yang paling berbahaya? (jawabannya </w:t>
      </w:r>
      <w:r>
        <w:rPr>
          <w:rStyle w:val="Emphasis"/>
          <w:b/>
          <w:bCs/>
          <w:lang w:val="id-ID"/>
        </w:rPr>
        <w:t>shell</w:t>
      </w:r>
      <w:r>
        <w:rPr>
          <w:b/>
          <w:bCs/>
          <w:lang w:val="id-ID"/>
        </w:rPr>
        <w:t xml:space="preserve"> dan </w:t>
      </w:r>
      <w:r>
        <w:rPr>
          <w:rStyle w:val="Emphasis"/>
          <w:b/>
          <w:bCs/>
          <w:lang w:val="id-ID"/>
        </w:rPr>
        <w:t>database</w:t>
      </w:r>
      <w:r>
        <w:rPr>
          <w:b/>
          <w:bCs/>
          <w:lang w:val="id-ID"/>
        </w:rPr>
        <w:t xml:space="preserve">), kapan ia paling sering salah? (saat instruksi ambigu), dan berapa besar kerugian jika salah? (sebanding dengan apa yang bisa disentuh agen). Dari tiga jawaban itu Anda bisa menyusun kebijakan: batasi tool berbahaya dengan sandbox, minta konfirmasi untuk instruksi ambigu, dan sempitkan akses agen ke folder kerja saja. Kebiasaan ini — berpikir seperti </w:t>
      </w:r>
      <w:r>
        <w:rPr>
          <w:rStyle w:val="Emphasis"/>
          <w:b/>
          <w:bCs/>
          <w:lang w:val="id-ID"/>
        </w:rPr>
        <w:t>insurer</w:t>
      </w:r>
      <w:r>
        <w:rPr>
          <w:b/>
          <w:bCs/>
          <w:lang w:val="id-ID"/>
        </w:rPr>
        <w:t xml:space="preserve"> sebelum berpikir seperti </w:t>
      </w:r>
      <w:r>
        <w:rPr>
          <w:rStyle w:val="Emphasis"/>
          <w:b/>
          <w:bCs/>
          <w:lang w:val="id-ID"/>
        </w:rPr>
        <w:t>programmer</w:t>
      </w:r>
      <w:r>
        <w:rPr>
          <w:b/>
          <w:bCs/>
          <w:lang w:val="id-ID"/>
        </w:rPr>
        <w:t xml:space="preserve"> — membedakan pengguna agen yang bertahan lama dari yang berhenti setelah satu kecelakaan.</w:t>
      </w:r>
    </w:p>
    <w:p w14:paraId="77596FDB" w14:textId="77777777" w:rsidR="0060741B" w:rsidRDefault="0060741B">
      <w:pPr>
        <w:pStyle w:val="table-label"/>
        <w:rPr>
          <w:b/>
          <w:bCs/>
          <w:lang w:val="id-ID"/>
        </w:rPr>
      </w:pPr>
      <w:r>
        <w:rPr>
          <w:b/>
          <w:bCs/>
          <w:lang w:val="id-ID"/>
        </w:rPr>
        <w:t>Tabel 4.3: Evolusi Komputasi Personal</w:t>
      </w:r>
    </w:p>
    <w:p w14:paraId="3D250E82" w14:textId="77777777" w:rsidR="0060741B" w:rsidRDefault="0060741B">
      <w:pPr>
        <w:pStyle w:val="NormalWeb"/>
        <w:rPr>
          <w:b/>
          <w:bCs/>
          <w:lang w:val="id-ID"/>
        </w:rPr>
      </w:pPr>
      <w:r>
        <w:rPr>
          <w:b/>
          <w:bCs/>
          <w:lang w:val="id-ID"/>
        </w:rPr>
        <w:t>Sejarah komputasi personal adalah sejarah pergeseran pusat kendali — dari keyboard, ke mouse, ke browser, dan kini ke kalimat.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400"/>
        <w:gridCol w:w="2020"/>
        <w:gridCol w:w="1840"/>
      </w:tblGrid>
      <w:tr w:rsidR="00BF2757" w14:paraId="4DE6410E" w14:textId="77777777">
        <w:trPr>
          <w:divId w:val="980429551"/>
          <w:tblHeader/>
          <w:tblCellSpacing w:w="15" w:type="dxa"/>
        </w:trPr>
        <w:tc>
          <w:tcPr>
            <w:tcW w:w="0" w:type="auto"/>
            <w:vAlign w:val="center"/>
            <w:hideMark/>
          </w:tcPr>
          <w:p w14:paraId="51AA6512" w14:textId="77777777" w:rsidR="0060741B" w:rsidRDefault="0060741B">
            <w:pPr>
              <w:jc w:val="center"/>
              <w:rPr>
                <w:rFonts w:eastAsia="Times New Roman"/>
                <w:b/>
                <w:bCs/>
              </w:rPr>
            </w:pPr>
            <w:r>
              <w:rPr>
                <w:rFonts w:eastAsia="Times New Roman"/>
                <w:b/>
                <w:bCs/>
              </w:rPr>
              <w:t>Era</w:t>
            </w:r>
          </w:p>
        </w:tc>
        <w:tc>
          <w:tcPr>
            <w:tcW w:w="0" w:type="auto"/>
            <w:vAlign w:val="center"/>
            <w:hideMark/>
          </w:tcPr>
          <w:p w14:paraId="10F44732" w14:textId="77777777" w:rsidR="0060741B" w:rsidRDefault="0060741B">
            <w:pPr>
              <w:jc w:val="center"/>
              <w:rPr>
                <w:rFonts w:eastAsia="Times New Roman"/>
                <w:b/>
                <w:bCs/>
              </w:rPr>
            </w:pPr>
            <w:r>
              <w:rPr>
                <w:rFonts w:eastAsia="Times New Roman"/>
                <w:b/>
                <w:bCs/>
              </w:rPr>
              <w:t>Paradigma</w:t>
            </w:r>
          </w:p>
        </w:tc>
        <w:tc>
          <w:tcPr>
            <w:tcW w:w="0" w:type="auto"/>
            <w:vAlign w:val="center"/>
            <w:hideMark/>
          </w:tcPr>
          <w:p w14:paraId="065C12F9" w14:textId="77777777" w:rsidR="0060741B" w:rsidRDefault="0060741B">
            <w:pPr>
              <w:jc w:val="center"/>
              <w:rPr>
                <w:rFonts w:eastAsia="Times New Roman"/>
                <w:b/>
                <w:bCs/>
              </w:rPr>
            </w:pPr>
            <w:r>
              <w:rPr>
                <w:rFonts w:eastAsia="Times New Roman"/>
                <w:b/>
                <w:bCs/>
              </w:rPr>
              <w:t>Interaksi</w:t>
            </w:r>
          </w:p>
        </w:tc>
        <w:tc>
          <w:tcPr>
            <w:tcW w:w="0" w:type="auto"/>
            <w:vAlign w:val="center"/>
            <w:hideMark/>
          </w:tcPr>
          <w:p w14:paraId="15508AB7" w14:textId="77777777" w:rsidR="0060741B" w:rsidRDefault="0060741B">
            <w:pPr>
              <w:jc w:val="center"/>
              <w:rPr>
                <w:rFonts w:eastAsia="Times New Roman"/>
                <w:b/>
                <w:bCs/>
              </w:rPr>
            </w:pPr>
            <w:r>
              <w:rPr>
                <w:rFonts w:eastAsia="Times New Roman"/>
                <w:b/>
                <w:bCs/>
              </w:rPr>
              <w:t>Contoh</w:t>
            </w:r>
          </w:p>
        </w:tc>
      </w:tr>
      <w:tr w:rsidR="00BF2757" w14:paraId="38B1CE05" w14:textId="77777777">
        <w:trPr>
          <w:divId w:val="980429551"/>
          <w:tblCellSpacing w:w="15" w:type="dxa"/>
        </w:trPr>
        <w:tc>
          <w:tcPr>
            <w:tcW w:w="0" w:type="auto"/>
            <w:vAlign w:val="center"/>
            <w:hideMark/>
          </w:tcPr>
          <w:p w14:paraId="155AA73B" w14:textId="77777777" w:rsidR="0060741B" w:rsidRDefault="0060741B">
            <w:pPr>
              <w:rPr>
                <w:rFonts w:eastAsia="Times New Roman"/>
              </w:rPr>
            </w:pPr>
            <w:r>
              <w:rPr>
                <w:rStyle w:val="Strong"/>
                <w:rFonts w:eastAsia="Times New Roman"/>
              </w:rPr>
              <w:t>1980s</w:t>
            </w:r>
          </w:p>
        </w:tc>
        <w:tc>
          <w:tcPr>
            <w:tcW w:w="0" w:type="auto"/>
            <w:vAlign w:val="center"/>
            <w:hideMark/>
          </w:tcPr>
          <w:p w14:paraId="51CE408C" w14:textId="77777777" w:rsidR="0060741B" w:rsidRDefault="0060741B">
            <w:pPr>
              <w:rPr>
                <w:rFonts w:eastAsia="Times New Roman"/>
              </w:rPr>
            </w:pPr>
            <w:r>
              <w:rPr>
                <w:rFonts w:eastAsia="Times New Roman"/>
              </w:rPr>
              <w:t>Command Line</w:t>
            </w:r>
          </w:p>
        </w:tc>
        <w:tc>
          <w:tcPr>
            <w:tcW w:w="0" w:type="auto"/>
            <w:vAlign w:val="center"/>
            <w:hideMark/>
          </w:tcPr>
          <w:p w14:paraId="708F2AF3" w14:textId="77777777" w:rsidR="0060741B" w:rsidRDefault="0060741B">
            <w:pPr>
              <w:rPr>
                <w:rFonts w:eastAsia="Times New Roman"/>
              </w:rPr>
            </w:pPr>
            <w:r>
              <w:rPr>
                <w:rFonts w:eastAsia="Times New Roman"/>
              </w:rPr>
              <w:t>Keyboard → Perintah</w:t>
            </w:r>
          </w:p>
        </w:tc>
        <w:tc>
          <w:tcPr>
            <w:tcW w:w="0" w:type="auto"/>
            <w:vAlign w:val="center"/>
            <w:hideMark/>
          </w:tcPr>
          <w:p w14:paraId="3F6FA24A" w14:textId="77777777" w:rsidR="0060741B" w:rsidRDefault="0060741B">
            <w:pPr>
              <w:rPr>
                <w:rFonts w:eastAsia="Times New Roman"/>
              </w:rPr>
            </w:pPr>
            <w:r>
              <w:rPr>
                <w:rFonts w:eastAsia="Times New Roman"/>
              </w:rPr>
              <w:t>MS-DOS, Bash</w:t>
            </w:r>
          </w:p>
        </w:tc>
      </w:tr>
      <w:tr w:rsidR="00BF2757" w14:paraId="1F25FE29" w14:textId="77777777">
        <w:trPr>
          <w:divId w:val="980429551"/>
          <w:tblCellSpacing w:w="15" w:type="dxa"/>
        </w:trPr>
        <w:tc>
          <w:tcPr>
            <w:tcW w:w="0" w:type="auto"/>
            <w:vAlign w:val="center"/>
            <w:hideMark/>
          </w:tcPr>
          <w:p w14:paraId="18396731" w14:textId="77777777" w:rsidR="0060741B" w:rsidRDefault="0060741B">
            <w:pPr>
              <w:rPr>
                <w:rFonts w:eastAsia="Times New Roman"/>
              </w:rPr>
            </w:pPr>
            <w:r>
              <w:rPr>
                <w:rStyle w:val="Strong"/>
                <w:rFonts w:eastAsia="Times New Roman"/>
              </w:rPr>
              <w:t>1990s</w:t>
            </w:r>
          </w:p>
        </w:tc>
        <w:tc>
          <w:tcPr>
            <w:tcW w:w="0" w:type="auto"/>
            <w:vAlign w:val="center"/>
            <w:hideMark/>
          </w:tcPr>
          <w:p w14:paraId="6D388051" w14:textId="77777777" w:rsidR="0060741B" w:rsidRDefault="0060741B">
            <w:pPr>
              <w:rPr>
                <w:rFonts w:eastAsia="Times New Roman"/>
              </w:rPr>
            </w:pPr>
            <w:r>
              <w:rPr>
                <w:rFonts w:eastAsia="Times New Roman"/>
              </w:rPr>
              <w:t>GUI</w:t>
            </w:r>
          </w:p>
        </w:tc>
        <w:tc>
          <w:tcPr>
            <w:tcW w:w="0" w:type="auto"/>
            <w:vAlign w:val="center"/>
            <w:hideMark/>
          </w:tcPr>
          <w:p w14:paraId="2B9F8223" w14:textId="77777777" w:rsidR="0060741B" w:rsidRDefault="0060741B">
            <w:pPr>
              <w:rPr>
                <w:rFonts w:eastAsia="Times New Roman"/>
              </w:rPr>
            </w:pPr>
            <w:r>
              <w:rPr>
                <w:rFonts w:eastAsia="Times New Roman"/>
              </w:rPr>
              <w:t>Mouse → Visual</w:t>
            </w:r>
          </w:p>
        </w:tc>
        <w:tc>
          <w:tcPr>
            <w:tcW w:w="0" w:type="auto"/>
            <w:vAlign w:val="center"/>
            <w:hideMark/>
          </w:tcPr>
          <w:p w14:paraId="215042F9" w14:textId="77777777" w:rsidR="0060741B" w:rsidRDefault="0060741B">
            <w:pPr>
              <w:rPr>
                <w:rFonts w:eastAsia="Times New Roman"/>
              </w:rPr>
            </w:pPr>
            <w:r>
              <w:rPr>
                <w:rFonts w:eastAsia="Times New Roman"/>
              </w:rPr>
              <w:t>Windows, Mac OS</w:t>
            </w:r>
          </w:p>
        </w:tc>
      </w:tr>
      <w:tr w:rsidR="00BF2757" w14:paraId="3AA857FC" w14:textId="77777777">
        <w:trPr>
          <w:divId w:val="980429551"/>
          <w:tblCellSpacing w:w="15" w:type="dxa"/>
        </w:trPr>
        <w:tc>
          <w:tcPr>
            <w:tcW w:w="0" w:type="auto"/>
            <w:vAlign w:val="center"/>
            <w:hideMark/>
          </w:tcPr>
          <w:p w14:paraId="0F942B1D" w14:textId="77777777" w:rsidR="0060741B" w:rsidRDefault="0060741B">
            <w:pPr>
              <w:rPr>
                <w:rFonts w:eastAsia="Times New Roman"/>
              </w:rPr>
            </w:pPr>
            <w:r>
              <w:rPr>
                <w:rStyle w:val="Strong"/>
                <w:rFonts w:eastAsia="Times New Roman"/>
              </w:rPr>
              <w:lastRenderedPageBreak/>
              <w:t>2010s</w:t>
            </w:r>
          </w:p>
        </w:tc>
        <w:tc>
          <w:tcPr>
            <w:tcW w:w="0" w:type="auto"/>
            <w:vAlign w:val="center"/>
            <w:hideMark/>
          </w:tcPr>
          <w:p w14:paraId="42469E33" w14:textId="77777777" w:rsidR="0060741B" w:rsidRDefault="0060741B">
            <w:pPr>
              <w:rPr>
                <w:rFonts w:eastAsia="Times New Roman"/>
              </w:rPr>
            </w:pPr>
            <w:r>
              <w:rPr>
                <w:rFonts w:eastAsia="Times New Roman"/>
              </w:rPr>
              <w:t>Cloud/SaaS</w:t>
            </w:r>
          </w:p>
        </w:tc>
        <w:tc>
          <w:tcPr>
            <w:tcW w:w="0" w:type="auto"/>
            <w:vAlign w:val="center"/>
            <w:hideMark/>
          </w:tcPr>
          <w:p w14:paraId="2A2FD9E1" w14:textId="77777777" w:rsidR="0060741B" w:rsidRDefault="0060741B">
            <w:pPr>
              <w:rPr>
                <w:rFonts w:eastAsia="Times New Roman"/>
              </w:rPr>
            </w:pPr>
            <w:r>
              <w:rPr>
                <w:rFonts w:eastAsia="Times New Roman"/>
              </w:rPr>
              <w:t>Browser → Server</w:t>
            </w:r>
          </w:p>
        </w:tc>
        <w:tc>
          <w:tcPr>
            <w:tcW w:w="0" w:type="auto"/>
            <w:vAlign w:val="center"/>
            <w:hideMark/>
          </w:tcPr>
          <w:p w14:paraId="08C64DEE" w14:textId="77777777" w:rsidR="0060741B" w:rsidRDefault="0060741B">
            <w:pPr>
              <w:rPr>
                <w:rFonts w:eastAsia="Times New Roman"/>
              </w:rPr>
            </w:pPr>
            <w:r>
              <w:rPr>
                <w:rFonts w:eastAsia="Times New Roman"/>
              </w:rPr>
              <w:t>Google Docs, ChatGPT</w:t>
            </w:r>
          </w:p>
        </w:tc>
      </w:tr>
      <w:tr w:rsidR="00BF2757" w14:paraId="47C459E2" w14:textId="77777777">
        <w:trPr>
          <w:divId w:val="980429551"/>
          <w:tblCellSpacing w:w="15" w:type="dxa"/>
        </w:trPr>
        <w:tc>
          <w:tcPr>
            <w:tcW w:w="0" w:type="auto"/>
            <w:vAlign w:val="center"/>
            <w:hideMark/>
          </w:tcPr>
          <w:p w14:paraId="6744450C" w14:textId="77777777" w:rsidR="0060741B" w:rsidRDefault="0060741B">
            <w:pPr>
              <w:rPr>
                <w:rFonts w:eastAsia="Times New Roman"/>
              </w:rPr>
            </w:pPr>
            <w:r>
              <w:rPr>
                <w:rStyle w:val="Strong"/>
                <w:rFonts w:eastAsia="Times New Roman"/>
              </w:rPr>
              <w:t>2020s</w:t>
            </w:r>
          </w:p>
        </w:tc>
        <w:tc>
          <w:tcPr>
            <w:tcW w:w="0" w:type="auto"/>
            <w:vAlign w:val="center"/>
            <w:hideMark/>
          </w:tcPr>
          <w:p w14:paraId="4119C9C8" w14:textId="77777777" w:rsidR="0060741B" w:rsidRDefault="0060741B">
            <w:pPr>
              <w:rPr>
                <w:rFonts w:eastAsia="Times New Roman"/>
              </w:rPr>
            </w:pPr>
            <w:r>
              <w:rPr>
                <w:rFonts w:eastAsia="Times New Roman"/>
              </w:rPr>
              <w:t>Agentic AI</w:t>
            </w:r>
          </w:p>
        </w:tc>
        <w:tc>
          <w:tcPr>
            <w:tcW w:w="0" w:type="auto"/>
            <w:vAlign w:val="center"/>
            <w:hideMark/>
          </w:tcPr>
          <w:p w14:paraId="155ED121" w14:textId="77777777" w:rsidR="0060741B" w:rsidRDefault="0060741B">
            <w:pPr>
              <w:rPr>
                <w:rFonts w:eastAsia="Times New Roman"/>
              </w:rPr>
            </w:pPr>
            <w:r>
              <w:rPr>
                <w:rFonts w:eastAsia="Times New Roman"/>
              </w:rPr>
              <w:t>Natural Language → Action</w:t>
            </w:r>
          </w:p>
        </w:tc>
        <w:tc>
          <w:tcPr>
            <w:tcW w:w="0" w:type="auto"/>
            <w:vAlign w:val="center"/>
            <w:hideMark/>
          </w:tcPr>
          <w:p w14:paraId="71899FCC" w14:textId="77777777" w:rsidR="0060741B" w:rsidRDefault="0060741B">
            <w:pPr>
              <w:rPr>
                <w:rFonts w:eastAsia="Times New Roman"/>
              </w:rPr>
            </w:pPr>
            <w:r>
              <w:rPr>
                <w:rFonts w:eastAsia="Times New Roman"/>
              </w:rPr>
              <w:t>OpenClaw, Cline</w:t>
            </w:r>
          </w:p>
        </w:tc>
      </w:tr>
    </w:tbl>
    <w:p w14:paraId="52B907D8" w14:textId="77777777" w:rsidR="0060741B" w:rsidRDefault="0060741B">
      <w:pPr>
        <w:pStyle w:val="NormalWeb"/>
        <w:rPr>
          <w:b/>
          <w:bCs/>
          <w:lang w:val="id-ID"/>
        </w:rPr>
      </w:pPr>
      <w:r>
        <w:rPr>
          <w:b/>
          <w:bCs/>
          <w:lang w:val="id-ID"/>
        </w:rPr>
        <w:t xml:space="preserve">Membaca tabel ini secara diagonal, pola yang konsisten adalah </w:t>
      </w:r>
      <w:r>
        <w:rPr>
          <w:rStyle w:val="Emphasis"/>
          <w:b/>
          <w:bCs/>
          <w:lang w:val="id-ID"/>
        </w:rPr>
        <w:t>penurunan hambatan</w:t>
      </w:r>
      <w:r>
        <w:rPr>
          <w:b/>
          <w:bCs/>
          <w:lang w:val="id-ID"/>
        </w:rPr>
        <w:t xml:space="preserve">: setiap era baru memindahkan lebih banyak pengetahuan teknis dari manusia ke mesin. Di era command line, Anda harus hafal sintaks; di era GUI, Anda cukup mengenali ikon; di era cloud, Anda cukup mengetik alamat; di era agentic, Anda cukup </w:t>
      </w:r>
      <w:r>
        <w:rPr>
          <w:rStyle w:val="Emphasis"/>
          <w:b/>
          <w:bCs/>
          <w:lang w:val="id-ID"/>
        </w:rPr>
        <w:t>mengatakan apa yang Anda inginkan</w:t>
      </w:r>
      <w:r>
        <w:rPr>
          <w:b/>
          <w:bCs/>
          <w:lang w:val="id-ID"/>
        </w:rPr>
        <w:t>.</w:t>
      </w:r>
    </w:p>
    <w:p w14:paraId="1F6ED405" w14:textId="77777777" w:rsidR="0060741B" w:rsidRDefault="0060741B">
      <w:pPr>
        <w:pStyle w:val="NormalWeb"/>
        <w:rPr>
          <w:b/>
          <w:bCs/>
          <w:lang w:val="id-ID"/>
        </w:rPr>
      </w:pPr>
      <w:r>
        <w:rPr>
          <w:b/>
          <w:bCs/>
          <w:lang w:val="id-ID"/>
        </w:rPr>
        <w:t xml:space="preserve">Perhatikan juga arahnya: komputasi personal berputar dari </w:t>
      </w:r>
      <w:r>
        <w:rPr>
          <w:rStyle w:val="Emphasis"/>
          <w:b/>
          <w:bCs/>
          <w:lang w:val="id-ID"/>
        </w:rPr>
        <w:t>lokal</w:t>
      </w:r>
      <w:r>
        <w:rPr>
          <w:b/>
          <w:bCs/>
          <w:lang w:val="id-ID"/>
        </w:rPr>
        <w:t xml:space="preserve"> (1980s) ke </w:t>
      </w:r>
      <w:r>
        <w:rPr>
          <w:rStyle w:val="Emphasis"/>
          <w:b/>
          <w:bCs/>
          <w:lang w:val="id-ID"/>
        </w:rPr>
        <w:t>terpusat</w:t>
      </w:r>
      <w:r>
        <w:rPr>
          <w:b/>
          <w:bCs/>
          <w:lang w:val="id-ID"/>
        </w:rPr>
        <w:t xml:space="preserve"> (2010s) dan kembali ke </w:t>
      </w:r>
      <w:r>
        <w:rPr>
          <w:rStyle w:val="Emphasis"/>
          <w:b/>
          <w:bCs/>
          <w:lang w:val="id-ID"/>
        </w:rPr>
        <w:t>lokal</w:t>
      </w:r>
      <w:r>
        <w:rPr>
          <w:b/>
          <w:bCs/>
          <w:lang w:val="id-ID"/>
        </w:rPr>
        <w:t xml:space="preserve"> (2020s) — kali ini dengan mesin yang mengerti maksud manusia. Inilah alasan mengapa agen lokal, bukan chatbot cloud, dipandang sebagai puncak evolusi ini.</w:t>
      </w:r>
    </w:p>
    <w:p w14:paraId="79C88287" w14:textId="77777777" w:rsidR="0060741B" w:rsidRDefault="00000000">
      <w:pPr>
        <w:rPr>
          <w:rStyle w:val="Strong"/>
          <w:rFonts w:eastAsia="Times New Roman"/>
          <w:lang w:val="id-ID"/>
        </w:rPr>
      </w:pPr>
      <w:r>
        <w:rPr>
          <w:rStyle w:val="Strong"/>
          <w:rFonts w:eastAsia="Times New Roman"/>
          <w:lang w:val="id-ID"/>
        </w:rPr>
        <w:pict w14:anchorId="7DD2E20E">
          <v:rect id="_x0000_i1445" style="width:0;height:1.5pt" o:hralign="center" o:hrstd="t" o:hr="t" fillcolor="#a0a0a0" stroked="f"/>
        </w:pict>
      </w:r>
    </w:p>
    <w:p w14:paraId="1C447686" w14:textId="77777777" w:rsidR="0060741B" w:rsidRDefault="00000000">
      <w:pPr>
        <w:rPr>
          <w:rStyle w:val="Strong"/>
          <w:rFonts w:eastAsia="Times New Roman"/>
          <w:lang w:val="id-ID"/>
        </w:rPr>
      </w:pPr>
      <w:r>
        <w:rPr>
          <w:rStyle w:val="Strong"/>
          <w:rFonts w:eastAsia="Times New Roman"/>
          <w:lang w:val="id-ID"/>
        </w:rPr>
        <w:pict w14:anchorId="1E371CD0">
          <v:rect id="_x0000_i1446" style="width:0;height:1.5pt" o:hralign="center" o:hrstd="t" o:hr="t" fillcolor="#a0a0a0" stroked="f"/>
        </w:pict>
      </w:r>
    </w:p>
    <w:p w14:paraId="0983A15D" w14:textId="77777777" w:rsidR="0060741B" w:rsidRDefault="0060741B">
      <w:pPr>
        <w:pStyle w:val="Heading2"/>
        <w:rPr>
          <w:lang w:val="id-ID"/>
        </w:rPr>
      </w:pPr>
      <w:r>
        <w:rPr>
          <w:rFonts w:eastAsia="Times New Roman"/>
          <w:lang w:val="id-ID"/>
        </w:rPr>
        <w:t>8. Praktikum / Hands-On</w:t>
      </w:r>
    </w:p>
    <w:p w14:paraId="19D2267C" w14:textId="77777777" w:rsidR="0060741B" w:rsidRDefault="0060741B">
      <w:pPr>
        <w:pStyle w:val="Heading3"/>
        <w:rPr>
          <w:rFonts w:eastAsia="Times New Roman"/>
          <w:lang w:val="id-ID"/>
        </w:rPr>
      </w:pPr>
      <w:r>
        <w:rPr>
          <w:rFonts w:eastAsia="Times New Roman"/>
          <w:lang w:val="id-ID"/>
        </w:rPr>
        <w:t>Langkah 1: Instal OpenClaw CLI</w:t>
      </w:r>
    </w:p>
    <w:p w14:paraId="2E1B1147" w14:textId="77777777" w:rsidR="0060741B" w:rsidRDefault="0060741B">
      <w:pPr>
        <w:pStyle w:val="NormalWeb"/>
        <w:rPr>
          <w:b/>
          <w:bCs/>
          <w:lang w:val="id-ID"/>
        </w:rPr>
      </w:pPr>
      <w:r>
        <w:rPr>
          <w:b/>
          <w:bCs/>
          <w:lang w:val="id-ID"/>
        </w:rPr>
        <w:t xml:space="preserve">Cara tercepat merasakan </w:t>
      </w:r>
      <w:r>
        <w:rPr>
          <w:rStyle w:val="Emphasis"/>
          <w:b/>
          <w:bCs/>
          <w:lang w:val="id-ID"/>
        </w:rPr>
        <w:t>agentic computing</w:t>
      </w:r>
      <w:r>
        <w:rPr>
          <w:b/>
          <w:bCs/>
          <w:lang w:val="id-ID"/>
        </w:rPr>
        <w:t xml:space="preserve"> adalah memasang OpenClaw CLI. Pastikan Node.js versi LTS sudah terpasang.</w:t>
      </w:r>
    </w:p>
    <w:p w14:paraId="5F72AD67" w14:textId="77777777" w:rsidR="0060741B" w:rsidRDefault="0060741B">
      <w:pPr>
        <w:divId w:val="847669763"/>
        <w:rPr>
          <w:rFonts w:eastAsia="Times New Roman"/>
          <w:b/>
          <w:bCs/>
          <w:lang w:val="id-ID"/>
        </w:rPr>
      </w:pPr>
      <w:r>
        <w:rPr>
          <w:rFonts w:eastAsia="Times New Roman"/>
          <w:b/>
          <w:bCs/>
          <w:lang w:val="id-ID"/>
        </w:rPr>
        <w:t>bash</w:t>
      </w:r>
    </w:p>
    <w:p w14:paraId="4D7335BD" w14:textId="77777777" w:rsidR="0060741B" w:rsidRDefault="0060741B">
      <w:pPr>
        <w:pStyle w:val="HTMLPreformatted"/>
        <w:divId w:val="718629016"/>
        <w:rPr>
          <w:rStyle w:val="HTMLCode"/>
          <w:b/>
          <w:bCs/>
          <w:lang w:val="id-ID"/>
        </w:rPr>
      </w:pPr>
      <w:r>
        <w:rPr>
          <w:rStyle w:val="HTMLCode"/>
          <w:b/>
          <w:bCs/>
          <w:lang w:val="id-ID"/>
        </w:rPr>
        <w:t># Pasang OpenClaw CLI secara global</w:t>
      </w:r>
    </w:p>
    <w:p w14:paraId="57E16E06" w14:textId="77777777" w:rsidR="0060741B" w:rsidRDefault="0060741B">
      <w:pPr>
        <w:pStyle w:val="HTMLPreformatted"/>
        <w:divId w:val="718629016"/>
        <w:rPr>
          <w:rStyle w:val="HTMLCode"/>
          <w:b/>
          <w:bCs/>
          <w:lang w:val="id-ID"/>
        </w:rPr>
      </w:pPr>
      <w:r>
        <w:rPr>
          <w:rStyle w:val="HTMLCode"/>
          <w:b/>
          <w:bCs/>
          <w:lang w:val="id-ID"/>
        </w:rPr>
        <w:t>npm install -g @openclaw/cli</w:t>
      </w:r>
    </w:p>
    <w:p w14:paraId="7E46B843" w14:textId="77777777" w:rsidR="0060741B" w:rsidRDefault="0060741B">
      <w:pPr>
        <w:pStyle w:val="HTMLPreformatted"/>
        <w:divId w:val="718629016"/>
        <w:rPr>
          <w:rStyle w:val="HTMLCode"/>
          <w:b/>
          <w:bCs/>
          <w:lang w:val="id-ID"/>
        </w:rPr>
      </w:pPr>
    </w:p>
    <w:p w14:paraId="7A17EB9B" w14:textId="77777777" w:rsidR="0060741B" w:rsidRDefault="0060741B">
      <w:pPr>
        <w:pStyle w:val="HTMLPreformatted"/>
        <w:divId w:val="718629016"/>
        <w:rPr>
          <w:rStyle w:val="HTMLCode"/>
          <w:b/>
          <w:bCs/>
          <w:lang w:val="id-ID"/>
        </w:rPr>
      </w:pPr>
      <w:r>
        <w:rPr>
          <w:rStyle w:val="HTMLCode"/>
          <w:b/>
          <w:bCs/>
          <w:lang w:val="id-ID"/>
        </w:rPr>
        <w:t># Verifikasi pemasangan</w:t>
      </w:r>
    </w:p>
    <w:p w14:paraId="02B69086" w14:textId="77777777" w:rsidR="0060741B" w:rsidRDefault="0060741B">
      <w:pPr>
        <w:pStyle w:val="HTMLPreformatted"/>
        <w:divId w:val="718629016"/>
        <w:rPr>
          <w:b/>
          <w:bCs/>
          <w:lang w:val="id-ID"/>
        </w:rPr>
      </w:pPr>
      <w:r>
        <w:rPr>
          <w:rStyle w:val="HTMLCode"/>
          <w:b/>
          <w:bCs/>
          <w:lang w:val="id-ID"/>
        </w:rPr>
        <w:t>openclaw --version</w:t>
      </w:r>
    </w:p>
    <w:p w14:paraId="30D317DB" w14:textId="77777777" w:rsidR="0060741B" w:rsidRDefault="0060741B">
      <w:pPr>
        <w:pStyle w:val="Heading3"/>
        <w:rPr>
          <w:rFonts w:eastAsia="Times New Roman"/>
          <w:lang w:val="id-ID"/>
        </w:rPr>
      </w:pPr>
      <w:r>
        <w:rPr>
          <w:rFonts w:eastAsia="Times New Roman"/>
          <w:lang w:val="id-ID"/>
        </w:rPr>
        <w:t>Langkah 2: Agen Pertama Anda</w:t>
      </w:r>
    </w:p>
    <w:p w14:paraId="2D4708B9" w14:textId="77777777" w:rsidR="0060741B" w:rsidRDefault="0060741B">
      <w:pPr>
        <w:pStyle w:val="NormalWeb"/>
        <w:rPr>
          <w:b/>
          <w:bCs/>
          <w:lang w:val="id-ID"/>
        </w:rPr>
      </w:pPr>
      <w:r>
        <w:rPr>
          <w:b/>
          <w:bCs/>
          <w:lang w:val="id-ID"/>
        </w:rPr>
        <w:t>Sekarang kita buat proyek agen pertama dan beri ia tugas sederhana di dunia nyata.</w:t>
      </w:r>
    </w:p>
    <w:p w14:paraId="19267BB9" w14:textId="77777777" w:rsidR="0060741B" w:rsidRDefault="0060741B">
      <w:pPr>
        <w:divId w:val="670376775"/>
        <w:rPr>
          <w:rFonts w:eastAsia="Times New Roman"/>
          <w:b/>
          <w:bCs/>
          <w:lang w:val="id-ID"/>
        </w:rPr>
      </w:pPr>
      <w:r>
        <w:rPr>
          <w:rFonts w:eastAsia="Times New Roman"/>
          <w:b/>
          <w:bCs/>
          <w:lang w:val="id-ID"/>
        </w:rPr>
        <w:t>bash</w:t>
      </w:r>
    </w:p>
    <w:p w14:paraId="74652BDD" w14:textId="77777777" w:rsidR="0060741B" w:rsidRDefault="0060741B">
      <w:pPr>
        <w:pStyle w:val="HTMLPreformatted"/>
        <w:divId w:val="1933514164"/>
        <w:rPr>
          <w:rStyle w:val="HTMLCode"/>
          <w:b/>
          <w:bCs/>
          <w:lang w:val="id-ID"/>
        </w:rPr>
      </w:pPr>
      <w:r>
        <w:rPr>
          <w:rStyle w:val="HTMLCode"/>
          <w:b/>
          <w:bCs/>
          <w:lang w:val="id-ID"/>
        </w:rPr>
        <w:t># Buat direktori proyek dan masuk ke dalamnya</w:t>
      </w:r>
    </w:p>
    <w:p w14:paraId="6850BE4F" w14:textId="77777777" w:rsidR="0060741B" w:rsidRDefault="0060741B">
      <w:pPr>
        <w:pStyle w:val="HTMLPreformatted"/>
        <w:divId w:val="1933514164"/>
        <w:rPr>
          <w:rStyle w:val="HTMLCode"/>
          <w:b/>
          <w:bCs/>
          <w:lang w:val="id-ID"/>
        </w:rPr>
      </w:pPr>
      <w:r>
        <w:rPr>
          <w:rStyle w:val="HTMLCode"/>
          <w:b/>
          <w:bCs/>
          <w:lang w:val="id-ID"/>
        </w:rPr>
        <w:t>mkdir my-first-agent &amp;&amp; cd my-first-agent</w:t>
      </w:r>
    </w:p>
    <w:p w14:paraId="7CA1D4CE" w14:textId="77777777" w:rsidR="0060741B" w:rsidRDefault="0060741B">
      <w:pPr>
        <w:pStyle w:val="HTMLPreformatted"/>
        <w:divId w:val="1933514164"/>
        <w:rPr>
          <w:rStyle w:val="HTMLCode"/>
          <w:b/>
          <w:bCs/>
          <w:lang w:val="id-ID"/>
        </w:rPr>
      </w:pPr>
    </w:p>
    <w:p w14:paraId="676DE98E" w14:textId="77777777" w:rsidR="0060741B" w:rsidRDefault="0060741B">
      <w:pPr>
        <w:pStyle w:val="HTMLPreformatted"/>
        <w:divId w:val="1933514164"/>
        <w:rPr>
          <w:rStyle w:val="HTMLCode"/>
          <w:b/>
          <w:bCs/>
          <w:lang w:val="id-ID"/>
        </w:rPr>
      </w:pPr>
      <w:r>
        <w:rPr>
          <w:rStyle w:val="HTMLCode"/>
          <w:b/>
          <w:bCs/>
          <w:lang w:val="id-ID"/>
        </w:rPr>
        <w:t># Inisialisasi konfigurasi agen (membuat openclaw.json)</w:t>
      </w:r>
    </w:p>
    <w:p w14:paraId="7EA5DD33" w14:textId="77777777" w:rsidR="0060741B" w:rsidRDefault="0060741B">
      <w:pPr>
        <w:pStyle w:val="HTMLPreformatted"/>
        <w:divId w:val="1933514164"/>
        <w:rPr>
          <w:rStyle w:val="HTMLCode"/>
          <w:b/>
          <w:bCs/>
          <w:lang w:val="id-ID"/>
        </w:rPr>
      </w:pPr>
      <w:r>
        <w:rPr>
          <w:rStyle w:val="HTMLCode"/>
          <w:b/>
          <w:bCs/>
          <w:lang w:val="id-ID"/>
        </w:rPr>
        <w:t>openclaw init</w:t>
      </w:r>
    </w:p>
    <w:p w14:paraId="3C23EDF4" w14:textId="77777777" w:rsidR="0060741B" w:rsidRDefault="0060741B">
      <w:pPr>
        <w:pStyle w:val="HTMLPreformatted"/>
        <w:divId w:val="1933514164"/>
        <w:rPr>
          <w:rStyle w:val="HTMLCode"/>
          <w:b/>
          <w:bCs/>
          <w:lang w:val="id-ID"/>
        </w:rPr>
      </w:pPr>
    </w:p>
    <w:p w14:paraId="496C905E" w14:textId="77777777" w:rsidR="0060741B" w:rsidRDefault="0060741B">
      <w:pPr>
        <w:pStyle w:val="HTMLPreformatted"/>
        <w:divId w:val="1933514164"/>
        <w:rPr>
          <w:rStyle w:val="HTMLCode"/>
          <w:b/>
          <w:bCs/>
          <w:lang w:val="id-ID"/>
        </w:rPr>
      </w:pPr>
      <w:r>
        <w:rPr>
          <w:rStyle w:val="HTMLCode"/>
          <w:b/>
          <w:bCs/>
          <w:lang w:val="id-ID"/>
        </w:rPr>
        <w:t># Jalankan agen dengan satu instruksi</w:t>
      </w:r>
    </w:p>
    <w:p w14:paraId="64EB411C" w14:textId="77777777" w:rsidR="0060741B" w:rsidRDefault="0060741B">
      <w:pPr>
        <w:pStyle w:val="HTMLPreformatted"/>
        <w:divId w:val="1933514164"/>
        <w:rPr>
          <w:b/>
          <w:bCs/>
          <w:lang w:val="id-ID"/>
        </w:rPr>
      </w:pPr>
      <w:r>
        <w:rPr>
          <w:rStyle w:val="HTMLCode"/>
          <w:b/>
          <w:bCs/>
          <w:lang w:val="id-ID"/>
        </w:rPr>
        <w:t>openclaw run "Buat folder project baru dan inisialisasi git"</w:t>
      </w:r>
    </w:p>
    <w:p w14:paraId="302DBCA5" w14:textId="77777777" w:rsidR="0060741B" w:rsidRDefault="0060741B">
      <w:pPr>
        <w:pStyle w:val="NormalWeb"/>
        <w:rPr>
          <w:b/>
          <w:bCs/>
          <w:lang w:val="id-ID"/>
        </w:rPr>
      </w:pPr>
      <w:r>
        <w:rPr>
          <w:rStyle w:val="Strong"/>
          <w:lang w:val="id-ID"/>
        </w:rPr>
        <w:t>Output yang diharapkan:</w:t>
      </w:r>
      <w:r>
        <w:rPr>
          <w:b/>
          <w:bCs/>
          <w:lang w:val="id-ID"/>
        </w:rPr>
        <w:t xml:space="preserve"> agen akan (1) membuat folder </w:t>
      </w:r>
      <w:r>
        <w:rPr>
          <w:rStyle w:val="Emphasis"/>
          <w:b/>
          <w:bCs/>
          <w:lang w:val="id-ID"/>
        </w:rPr>
        <w:t>project</w:t>
      </w:r>
      <w:r>
        <w:rPr>
          <w:b/>
          <w:bCs/>
          <w:lang w:val="id-ID"/>
        </w:rPr>
        <w:t xml:space="preserve">, (2) menjalankan </w:t>
      </w:r>
      <w:r>
        <w:rPr>
          <w:rStyle w:val="HTMLCode"/>
          <w:b/>
          <w:bCs/>
          <w:lang w:val="id-ID"/>
        </w:rPr>
        <w:t>git init</w:t>
      </w:r>
      <w:r>
        <w:rPr>
          <w:b/>
          <w:bCs/>
          <w:lang w:val="id-ID"/>
        </w:rPr>
        <w:t xml:space="preserve">, (3) membuat file </w:t>
      </w:r>
      <w:r>
        <w:rPr>
          <w:rStyle w:val="HTMLCode"/>
          <w:b/>
          <w:bCs/>
          <w:lang w:val="id-ID"/>
        </w:rPr>
        <w:t>README.md</w:t>
      </w:r>
      <w:r>
        <w:rPr>
          <w:b/>
          <w:bCs/>
          <w:lang w:val="id-ID"/>
        </w:rPr>
        <w:t xml:space="preserve"> sebagai penanda, dan (4) melaporkan hasil setiap langkah ke terminal. Perhatikan bahwa Anda tidak memberi perintah satu per satu — Anda memberi </w:t>
      </w:r>
      <w:r>
        <w:rPr>
          <w:rStyle w:val="Emphasis"/>
          <w:b/>
          <w:bCs/>
          <w:lang w:val="id-ID"/>
        </w:rPr>
        <w:t>intensi</w:t>
      </w:r>
      <w:r>
        <w:rPr>
          <w:b/>
          <w:bCs/>
          <w:lang w:val="id-ID"/>
        </w:rPr>
        <w:t>, agen yang menerjemahkannya menjadi aksi. Bandingkan dengan cara kerja ChatGPT yang hanya akan mengetikkan perintahnya untuk Anda salin.</w:t>
      </w:r>
    </w:p>
    <w:p w14:paraId="65AAC7E0" w14:textId="77777777" w:rsidR="0060741B" w:rsidRDefault="0060741B">
      <w:pPr>
        <w:pStyle w:val="Heading3"/>
        <w:rPr>
          <w:rFonts w:eastAsia="Times New Roman"/>
          <w:lang w:val="id-ID"/>
        </w:rPr>
      </w:pPr>
      <w:r>
        <w:rPr>
          <w:rFonts w:eastAsia="Times New Roman"/>
          <w:lang w:val="id-ID"/>
        </w:rPr>
        <w:t>Langkah 3: Simulasi Agent Loop dengan Python</w:t>
      </w:r>
    </w:p>
    <w:p w14:paraId="63C2D695" w14:textId="77777777" w:rsidR="0060741B" w:rsidRDefault="0060741B">
      <w:pPr>
        <w:pStyle w:val="NormalWeb"/>
        <w:rPr>
          <w:b/>
          <w:bCs/>
          <w:lang w:val="id-ID"/>
        </w:rPr>
      </w:pPr>
      <w:r>
        <w:rPr>
          <w:b/>
          <w:bCs/>
          <w:lang w:val="id-ID"/>
        </w:rPr>
        <w:t xml:space="preserve">Untuk memahami mekanika di balik CLI, mari kita bangun simulasi </w:t>
      </w:r>
      <w:r>
        <w:rPr>
          <w:rStyle w:val="Emphasis"/>
          <w:b/>
          <w:bCs/>
          <w:lang w:val="id-ID"/>
        </w:rPr>
        <w:t>agent loop</w:t>
      </w:r>
      <w:r>
        <w:rPr>
          <w:b/>
          <w:bCs/>
          <w:lang w:val="id-ID"/>
        </w:rPr>
        <w:t xml:space="preserve"> terkecil yang tetap jujur terhadap filosofi OpenClaw.</w:t>
      </w:r>
    </w:p>
    <w:p w14:paraId="44AEF5C9" w14:textId="77777777" w:rsidR="0060741B" w:rsidRDefault="0060741B">
      <w:pPr>
        <w:divId w:val="507866609"/>
        <w:rPr>
          <w:rFonts w:eastAsia="Times New Roman"/>
          <w:b/>
          <w:bCs/>
          <w:lang w:val="id-ID"/>
        </w:rPr>
      </w:pPr>
      <w:r>
        <w:rPr>
          <w:rFonts w:eastAsia="Times New Roman"/>
          <w:b/>
          <w:bCs/>
          <w:lang w:val="id-ID"/>
        </w:rPr>
        <w:t>python</w:t>
      </w:r>
    </w:p>
    <w:p w14:paraId="0717E9D4" w14:textId="77777777" w:rsidR="0060741B" w:rsidRDefault="0060741B">
      <w:pPr>
        <w:pStyle w:val="HTMLPreformatted"/>
        <w:divId w:val="1842116943"/>
        <w:rPr>
          <w:rStyle w:val="HTMLCode"/>
          <w:b/>
          <w:bCs/>
          <w:lang w:val="id-ID"/>
        </w:rPr>
      </w:pPr>
      <w:r>
        <w:rPr>
          <w:rStyle w:val="HTMLCode"/>
          <w:b/>
          <w:bCs/>
          <w:lang w:val="id-ID"/>
        </w:rPr>
        <w:t># simple_agent.py — simulasi agent loop filosofi OpenClaw</w:t>
      </w:r>
    </w:p>
    <w:p w14:paraId="3B721A45" w14:textId="77777777" w:rsidR="0060741B" w:rsidRDefault="0060741B">
      <w:pPr>
        <w:pStyle w:val="HTMLPreformatted"/>
        <w:divId w:val="1842116943"/>
        <w:rPr>
          <w:rStyle w:val="HTMLCode"/>
          <w:b/>
          <w:bCs/>
          <w:lang w:val="id-ID"/>
        </w:rPr>
      </w:pPr>
      <w:r>
        <w:rPr>
          <w:rStyle w:val="HTMLCode"/>
          <w:b/>
          <w:bCs/>
          <w:lang w:val="id-ID"/>
        </w:rPr>
        <w:lastRenderedPageBreak/>
        <w:t>import json</w:t>
      </w:r>
    </w:p>
    <w:p w14:paraId="2366A202" w14:textId="77777777" w:rsidR="0060741B" w:rsidRDefault="0060741B">
      <w:pPr>
        <w:pStyle w:val="HTMLPreformatted"/>
        <w:divId w:val="1842116943"/>
        <w:rPr>
          <w:rStyle w:val="HTMLCode"/>
          <w:b/>
          <w:bCs/>
          <w:lang w:val="id-ID"/>
        </w:rPr>
      </w:pPr>
      <w:r>
        <w:rPr>
          <w:rStyle w:val="HTMLCode"/>
          <w:b/>
          <w:bCs/>
          <w:lang w:val="id-ID"/>
        </w:rPr>
        <w:t>import ollama</w:t>
      </w:r>
    </w:p>
    <w:p w14:paraId="3361F182" w14:textId="77777777" w:rsidR="0060741B" w:rsidRDefault="0060741B">
      <w:pPr>
        <w:pStyle w:val="HTMLPreformatted"/>
        <w:divId w:val="1842116943"/>
        <w:rPr>
          <w:rStyle w:val="HTMLCode"/>
          <w:b/>
          <w:bCs/>
          <w:lang w:val="id-ID"/>
        </w:rPr>
      </w:pPr>
    </w:p>
    <w:p w14:paraId="4F7AC657" w14:textId="77777777" w:rsidR="0060741B" w:rsidRDefault="0060741B">
      <w:pPr>
        <w:pStyle w:val="HTMLPreformatted"/>
        <w:divId w:val="1842116943"/>
        <w:rPr>
          <w:rStyle w:val="HTMLCode"/>
          <w:b/>
          <w:bCs/>
          <w:lang w:val="id-ID"/>
        </w:rPr>
      </w:pPr>
      <w:r>
        <w:rPr>
          <w:rStyle w:val="HTMLCode"/>
          <w:b/>
          <w:bCs/>
          <w:lang w:val="id-ID"/>
        </w:rPr>
        <w:t>class SimpleAgent:</w:t>
      </w:r>
    </w:p>
    <w:p w14:paraId="3417E7B3" w14:textId="77777777" w:rsidR="0060741B" w:rsidRDefault="0060741B">
      <w:pPr>
        <w:pStyle w:val="HTMLPreformatted"/>
        <w:divId w:val="1842116943"/>
        <w:rPr>
          <w:rStyle w:val="HTMLCode"/>
          <w:b/>
          <w:bCs/>
          <w:lang w:val="id-ID"/>
        </w:rPr>
      </w:pPr>
      <w:r>
        <w:rPr>
          <w:rStyle w:val="HTMLCode"/>
          <w:b/>
          <w:bCs/>
          <w:lang w:val="id-ID"/>
        </w:rPr>
        <w:t xml:space="preserve">    def __init__(self, llm="llama3.1:8b"):</w:t>
      </w:r>
    </w:p>
    <w:p w14:paraId="14208DAE" w14:textId="77777777" w:rsidR="0060741B" w:rsidRDefault="0060741B">
      <w:pPr>
        <w:pStyle w:val="HTMLPreformatted"/>
        <w:divId w:val="1842116943"/>
        <w:rPr>
          <w:rStyle w:val="HTMLCode"/>
          <w:b/>
          <w:bCs/>
          <w:lang w:val="id-ID"/>
        </w:rPr>
      </w:pPr>
      <w:r>
        <w:rPr>
          <w:rStyle w:val="HTMLCode"/>
          <w:b/>
          <w:bCs/>
          <w:lang w:val="id-ID"/>
        </w:rPr>
        <w:t xml:space="preserve">        self.model = llm</w:t>
      </w:r>
    </w:p>
    <w:p w14:paraId="3FE802E9" w14:textId="77777777" w:rsidR="0060741B" w:rsidRDefault="0060741B">
      <w:pPr>
        <w:pStyle w:val="HTMLPreformatted"/>
        <w:divId w:val="1842116943"/>
        <w:rPr>
          <w:rStyle w:val="HTMLCode"/>
          <w:b/>
          <w:bCs/>
          <w:lang w:val="id-ID"/>
        </w:rPr>
      </w:pPr>
      <w:r>
        <w:rPr>
          <w:rStyle w:val="HTMLCode"/>
          <w:b/>
          <w:bCs/>
          <w:lang w:val="id-ID"/>
        </w:rPr>
        <w:t xml:space="preserve">        self.memory = []</w:t>
      </w:r>
    </w:p>
    <w:p w14:paraId="42C46F0C" w14:textId="77777777" w:rsidR="0060741B" w:rsidRDefault="0060741B">
      <w:pPr>
        <w:pStyle w:val="HTMLPreformatted"/>
        <w:divId w:val="1842116943"/>
        <w:rPr>
          <w:rStyle w:val="HTMLCode"/>
          <w:b/>
          <w:bCs/>
          <w:lang w:val="id-ID"/>
        </w:rPr>
      </w:pPr>
      <w:r>
        <w:rPr>
          <w:rStyle w:val="HTMLCode"/>
          <w:b/>
          <w:bCs/>
          <w:lang w:val="id-ID"/>
        </w:rPr>
        <w:t xml:space="preserve">        self.tools = {</w:t>
      </w:r>
    </w:p>
    <w:p w14:paraId="04E5075D" w14:textId="77777777" w:rsidR="0060741B" w:rsidRDefault="0060741B">
      <w:pPr>
        <w:pStyle w:val="HTMLPreformatted"/>
        <w:divId w:val="1842116943"/>
        <w:rPr>
          <w:rStyle w:val="HTMLCode"/>
          <w:b/>
          <w:bCs/>
          <w:lang w:val="id-ID"/>
        </w:rPr>
      </w:pPr>
      <w:r>
        <w:rPr>
          <w:rStyle w:val="HTMLCode"/>
          <w:b/>
          <w:bCs/>
          <w:lang w:val="id-ID"/>
        </w:rPr>
        <w:t xml:space="preserve">            "create_file": self.create_file,</w:t>
      </w:r>
    </w:p>
    <w:p w14:paraId="615832C1" w14:textId="77777777" w:rsidR="0060741B" w:rsidRDefault="0060741B">
      <w:pPr>
        <w:pStyle w:val="HTMLPreformatted"/>
        <w:divId w:val="1842116943"/>
        <w:rPr>
          <w:rStyle w:val="HTMLCode"/>
          <w:b/>
          <w:bCs/>
          <w:lang w:val="id-ID"/>
        </w:rPr>
      </w:pPr>
      <w:r>
        <w:rPr>
          <w:rStyle w:val="HTMLCode"/>
          <w:b/>
          <w:bCs/>
          <w:lang w:val="id-ID"/>
        </w:rPr>
        <w:t xml:space="preserve">            "list_dir": self.list_dir,</w:t>
      </w:r>
    </w:p>
    <w:p w14:paraId="0FA00A41" w14:textId="77777777" w:rsidR="0060741B" w:rsidRDefault="0060741B">
      <w:pPr>
        <w:pStyle w:val="HTMLPreformatted"/>
        <w:divId w:val="1842116943"/>
        <w:rPr>
          <w:rStyle w:val="HTMLCode"/>
          <w:b/>
          <w:bCs/>
          <w:lang w:val="id-ID"/>
        </w:rPr>
      </w:pPr>
      <w:r>
        <w:rPr>
          <w:rStyle w:val="HTMLCode"/>
          <w:b/>
          <w:bCs/>
          <w:lang w:val="id-ID"/>
        </w:rPr>
        <w:t xml:space="preserve">        }</w:t>
      </w:r>
    </w:p>
    <w:p w14:paraId="09B627EC" w14:textId="77777777" w:rsidR="0060741B" w:rsidRDefault="0060741B">
      <w:pPr>
        <w:pStyle w:val="HTMLPreformatted"/>
        <w:divId w:val="1842116943"/>
        <w:rPr>
          <w:rStyle w:val="HTMLCode"/>
          <w:b/>
          <w:bCs/>
          <w:lang w:val="id-ID"/>
        </w:rPr>
      </w:pPr>
    </w:p>
    <w:p w14:paraId="2C264714" w14:textId="77777777" w:rsidR="0060741B" w:rsidRDefault="0060741B">
      <w:pPr>
        <w:pStyle w:val="HTMLPreformatted"/>
        <w:divId w:val="1842116943"/>
        <w:rPr>
          <w:rStyle w:val="HTMLCode"/>
          <w:b/>
          <w:bCs/>
          <w:lang w:val="id-ID"/>
        </w:rPr>
      </w:pPr>
      <w:r>
        <w:rPr>
          <w:rStyle w:val="HTMLCode"/>
          <w:b/>
          <w:bCs/>
          <w:lang w:val="id-ID"/>
        </w:rPr>
        <w:t xml:space="preserve">    def create_file(self, path, content=""):</w:t>
      </w:r>
    </w:p>
    <w:p w14:paraId="53818289" w14:textId="77777777" w:rsidR="0060741B" w:rsidRDefault="0060741B">
      <w:pPr>
        <w:pStyle w:val="HTMLPreformatted"/>
        <w:divId w:val="1842116943"/>
        <w:rPr>
          <w:rStyle w:val="HTMLCode"/>
          <w:b/>
          <w:bCs/>
          <w:lang w:val="id-ID"/>
        </w:rPr>
      </w:pPr>
      <w:r>
        <w:rPr>
          <w:rStyle w:val="HTMLCode"/>
          <w:b/>
          <w:bCs/>
          <w:lang w:val="id-ID"/>
        </w:rPr>
        <w:t xml:space="preserve">        with open(path, "w") as f:</w:t>
      </w:r>
    </w:p>
    <w:p w14:paraId="2A79AB6C" w14:textId="77777777" w:rsidR="0060741B" w:rsidRDefault="0060741B">
      <w:pPr>
        <w:pStyle w:val="HTMLPreformatted"/>
        <w:divId w:val="1842116943"/>
        <w:rPr>
          <w:rStyle w:val="HTMLCode"/>
          <w:b/>
          <w:bCs/>
          <w:lang w:val="id-ID"/>
        </w:rPr>
      </w:pPr>
      <w:r>
        <w:rPr>
          <w:rStyle w:val="HTMLCode"/>
          <w:b/>
          <w:bCs/>
          <w:lang w:val="id-ID"/>
        </w:rPr>
        <w:t xml:space="preserve">            f.write(content)</w:t>
      </w:r>
    </w:p>
    <w:p w14:paraId="18B2060F" w14:textId="77777777" w:rsidR="0060741B" w:rsidRDefault="0060741B">
      <w:pPr>
        <w:pStyle w:val="HTMLPreformatted"/>
        <w:divId w:val="1842116943"/>
        <w:rPr>
          <w:rStyle w:val="HTMLCode"/>
          <w:b/>
          <w:bCs/>
          <w:lang w:val="id-ID"/>
        </w:rPr>
      </w:pPr>
      <w:r>
        <w:rPr>
          <w:rStyle w:val="HTMLCode"/>
          <w:b/>
          <w:bCs/>
          <w:lang w:val="id-ID"/>
        </w:rPr>
        <w:t xml:space="preserve">        return f"{path} dibuat ({len(content)} karakter)"</w:t>
      </w:r>
    </w:p>
    <w:p w14:paraId="009F2D4B" w14:textId="77777777" w:rsidR="0060741B" w:rsidRDefault="0060741B">
      <w:pPr>
        <w:pStyle w:val="HTMLPreformatted"/>
        <w:divId w:val="1842116943"/>
        <w:rPr>
          <w:rStyle w:val="HTMLCode"/>
          <w:b/>
          <w:bCs/>
          <w:lang w:val="id-ID"/>
        </w:rPr>
      </w:pPr>
    </w:p>
    <w:p w14:paraId="7599406E" w14:textId="77777777" w:rsidR="0060741B" w:rsidRDefault="0060741B">
      <w:pPr>
        <w:pStyle w:val="HTMLPreformatted"/>
        <w:divId w:val="1842116943"/>
        <w:rPr>
          <w:rStyle w:val="HTMLCode"/>
          <w:b/>
          <w:bCs/>
          <w:lang w:val="id-ID"/>
        </w:rPr>
      </w:pPr>
      <w:r>
        <w:rPr>
          <w:rStyle w:val="HTMLCode"/>
          <w:b/>
          <w:bCs/>
          <w:lang w:val="id-ID"/>
        </w:rPr>
        <w:t xml:space="preserve">    def list_dir(self, path="."):</w:t>
      </w:r>
    </w:p>
    <w:p w14:paraId="13499FEB" w14:textId="77777777" w:rsidR="0060741B" w:rsidRDefault="0060741B">
      <w:pPr>
        <w:pStyle w:val="HTMLPreformatted"/>
        <w:divId w:val="1842116943"/>
        <w:rPr>
          <w:rStyle w:val="HTMLCode"/>
          <w:b/>
          <w:bCs/>
          <w:lang w:val="id-ID"/>
        </w:rPr>
      </w:pPr>
      <w:r>
        <w:rPr>
          <w:rStyle w:val="HTMLCode"/>
          <w:b/>
          <w:bCs/>
          <w:lang w:val="id-ID"/>
        </w:rPr>
        <w:t xml:space="preserve">        import os</w:t>
      </w:r>
    </w:p>
    <w:p w14:paraId="0A88C53A" w14:textId="77777777" w:rsidR="0060741B" w:rsidRDefault="0060741B">
      <w:pPr>
        <w:pStyle w:val="HTMLPreformatted"/>
        <w:divId w:val="1842116943"/>
        <w:rPr>
          <w:rStyle w:val="HTMLCode"/>
          <w:b/>
          <w:bCs/>
          <w:lang w:val="id-ID"/>
        </w:rPr>
      </w:pPr>
      <w:r>
        <w:rPr>
          <w:rStyle w:val="HTMLCode"/>
          <w:b/>
          <w:bCs/>
          <w:lang w:val="id-ID"/>
        </w:rPr>
        <w:t xml:space="preserve">        return os.listdir(path)</w:t>
      </w:r>
    </w:p>
    <w:p w14:paraId="3C030728" w14:textId="77777777" w:rsidR="0060741B" w:rsidRDefault="0060741B">
      <w:pPr>
        <w:pStyle w:val="HTMLPreformatted"/>
        <w:divId w:val="1842116943"/>
        <w:rPr>
          <w:rStyle w:val="HTMLCode"/>
          <w:b/>
          <w:bCs/>
          <w:lang w:val="id-ID"/>
        </w:rPr>
      </w:pPr>
    </w:p>
    <w:p w14:paraId="5B364F23" w14:textId="77777777" w:rsidR="0060741B" w:rsidRDefault="0060741B">
      <w:pPr>
        <w:pStyle w:val="HTMLPreformatted"/>
        <w:divId w:val="1842116943"/>
        <w:rPr>
          <w:rStyle w:val="HTMLCode"/>
          <w:b/>
          <w:bCs/>
          <w:lang w:val="id-ID"/>
        </w:rPr>
      </w:pPr>
      <w:r>
        <w:rPr>
          <w:rStyle w:val="HTMLCode"/>
          <w:b/>
          <w:bCs/>
          <w:lang w:val="id-ID"/>
        </w:rPr>
        <w:t xml:space="preserve">    def think(self, task):</w:t>
      </w:r>
    </w:p>
    <w:p w14:paraId="4D86E81A" w14:textId="77777777" w:rsidR="0060741B" w:rsidRDefault="0060741B">
      <w:pPr>
        <w:pStyle w:val="HTMLPreformatted"/>
        <w:divId w:val="1842116943"/>
        <w:rPr>
          <w:rStyle w:val="HTMLCode"/>
          <w:b/>
          <w:bCs/>
          <w:lang w:val="id-ID"/>
        </w:rPr>
      </w:pPr>
      <w:r>
        <w:rPr>
          <w:rStyle w:val="HTMLCode"/>
          <w:b/>
          <w:bCs/>
          <w:lang w:val="id-ID"/>
        </w:rPr>
        <w:t xml:space="preserve">        prompt = f"""Task: {task}</w:t>
      </w:r>
    </w:p>
    <w:p w14:paraId="4B8306FC" w14:textId="77777777" w:rsidR="0060741B" w:rsidRDefault="0060741B">
      <w:pPr>
        <w:pStyle w:val="HTMLPreformatted"/>
        <w:divId w:val="1842116943"/>
        <w:rPr>
          <w:rStyle w:val="HTMLCode"/>
          <w:b/>
          <w:bCs/>
          <w:lang w:val="id-ID"/>
        </w:rPr>
      </w:pPr>
      <w:r>
        <w:rPr>
          <w:rStyle w:val="HTMLCode"/>
          <w:b/>
          <w:bCs/>
          <w:lang w:val="id-ID"/>
        </w:rPr>
        <w:t>Memory: {self.memory}</w:t>
      </w:r>
    </w:p>
    <w:p w14:paraId="7CAFCDB5" w14:textId="77777777" w:rsidR="0060741B" w:rsidRDefault="0060741B">
      <w:pPr>
        <w:pStyle w:val="HTMLPreformatted"/>
        <w:divId w:val="1842116943"/>
        <w:rPr>
          <w:rStyle w:val="HTMLCode"/>
          <w:b/>
          <w:bCs/>
          <w:lang w:val="id-ID"/>
        </w:rPr>
      </w:pPr>
      <w:r>
        <w:rPr>
          <w:rStyle w:val="HTMLCode"/>
          <w:b/>
          <w:bCs/>
          <w:lang w:val="id-ID"/>
        </w:rPr>
        <w:t>Pilih tool yang tersedia: create_file (args: path, content) atau list_dir (args: path).</w:t>
      </w:r>
    </w:p>
    <w:p w14:paraId="7F7382A0" w14:textId="77777777" w:rsidR="0060741B" w:rsidRDefault="0060741B">
      <w:pPr>
        <w:pStyle w:val="HTMLPreformatted"/>
        <w:divId w:val="1842116943"/>
        <w:rPr>
          <w:rStyle w:val="HTMLCode"/>
          <w:b/>
          <w:bCs/>
          <w:lang w:val="id-ID"/>
        </w:rPr>
      </w:pPr>
      <w:r>
        <w:rPr>
          <w:rStyle w:val="HTMLCode"/>
          <w:b/>
          <w:bCs/>
          <w:lang w:val="id-ID"/>
        </w:rPr>
        <w:t>Kembalikan JSON: {{"tool": "...", "args": {{...}}}}"""</w:t>
      </w:r>
    </w:p>
    <w:p w14:paraId="0D67274B" w14:textId="77777777" w:rsidR="0060741B" w:rsidRDefault="0060741B">
      <w:pPr>
        <w:pStyle w:val="HTMLPreformatted"/>
        <w:divId w:val="1842116943"/>
        <w:rPr>
          <w:rStyle w:val="HTMLCode"/>
          <w:b/>
          <w:bCs/>
          <w:lang w:val="id-ID"/>
        </w:rPr>
      </w:pPr>
      <w:r>
        <w:rPr>
          <w:rStyle w:val="HTMLCode"/>
          <w:b/>
          <w:bCs/>
          <w:lang w:val="id-ID"/>
        </w:rPr>
        <w:t xml:space="preserve">        resp = ollama.chat(</w:t>
      </w:r>
    </w:p>
    <w:p w14:paraId="495B22C4" w14:textId="77777777" w:rsidR="0060741B" w:rsidRDefault="0060741B">
      <w:pPr>
        <w:pStyle w:val="HTMLPreformatted"/>
        <w:divId w:val="1842116943"/>
        <w:rPr>
          <w:rStyle w:val="HTMLCode"/>
          <w:b/>
          <w:bCs/>
          <w:lang w:val="id-ID"/>
        </w:rPr>
      </w:pPr>
      <w:r>
        <w:rPr>
          <w:rStyle w:val="HTMLCode"/>
          <w:b/>
          <w:bCs/>
          <w:lang w:val="id-ID"/>
        </w:rPr>
        <w:t xml:space="preserve">            model=self.model,</w:t>
      </w:r>
    </w:p>
    <w:p w14:paraId="48518DB9" w14:textId="77777777" w:rsidR="0060741B" w:rsidRDefault="0060741B">
      <w:pPr>
        <w:pStyle w:val="HTMLPreformatted"/>
        <w:divId w:val="1842116943"/>
        <w:rPr>
          <w:rStyle w:val="HTMLCode"/>
          <w:b/>
          <w:bCs/>
          <w:lang w:val="id-ID"/>
        </w:rPr>
      </w:pPr>
      <w:r>
        <w:rPr>
          <w:rStyle w:val="HTMLCode"/>
          <w:b/>
          <w:bCs/>
          <w:lang w:val="id-ID"/>
        </w:rPr>
        <w:t xml:space="preserve">            messages=[{"role": "user", "content": prompt}],</w:t>
      </w:r>
    </w:p>
    <w:p w14:paraId="7BB6C7D9" w14:textId="77777777" w:rsidR="0060741B" w:rsidRDefault="0060741B">
      <w:pPr>
        <w:pStyle w:val="HTMLPreformatted"/>
        <w:divId w:val="1842116943"/>
        <w:rPr>
          <w:rStyle w:val="HTMLCode"/>
          <w:b/>
          <w:bCs/>
          <w:lang w:val="id-ID"/>
        </w:rPr>
      </w:pPr>
      <w:r>
        <w:rPr>
          <w:rStyle w:val="HTMLCode"/>
          <w:b/>
          <w:bCs/>
          <w:lang w:val="id-ID"/>
        </w:rPr>
        <w:t xml:space="preserve">            options={"temperature": 0.0},</w:t>
      </w:r>
    </w:p>
    <w:p w14:paraId="2E1DC146" w14:textId="77777777" w:rsidR="0060741B" w:rsidRDefault="0060741B">
      <w:pPr>
        <w:pStyle w:val="HTMLPreformatted"/>
        <w:divId w:val="1842116943"/>
        <w:rPr>
          <w:rStyle w:val="HTMLCode"/>
          <w:b/>
          <w:bCs/>
          <w:lang w:val="id-ID"/>
        </w:rPr>
      </w:pPr>
      <w:r>
        <w:rPr>
          <w:rStyle w:val="HTMLCode"/>
          <w:b/>
          <w:bCs/>
          <w:lang w:val="id-ID"/>
        </w:rPr>
        <w:t xml:space="preserve">        )</w:t>
      </w:r>
    </w:p>
    <w:p w14:paraId="468C7491" w14:textId="77777777" w:rsidR="0060741B" w:rsidRDefault="0060741B">
      <w:pPr>
        <w:pStyle w:val="HTMLPreformatted"/>
        <w:divId w:val="1842116943"/>
        <w:rPr>
          <w:rStyle w:val="HTMLCode"/>
          <w:b/>
          <w:bCs/>
          <w:lang w:val="id-ID"/>
        </w:rPr>
      </w:pPr>
      <w:r>
        <w:rPr>
          <w:rStyle w:val="HTMLCode"/>
          <w:b/>
          <w:bCs/>
          <w:lang w:val="id-ID"/>
        </w:rPr>
        <w:t xml:space="preserve">        raw = resp["message"]["content"]</w:t>
      </w:r>
    </w:p>
    <w:p w14:paraId="1560CC39" w14:textId="77777777" w:rsidR="0060741B" w:rsidRDefault="0060741B">
      <w:pPr>
        <w:pStyle w:val="HTMLPreformatted"/>
        <w:divId w:val="1842116943"/>
        <w:rPr>
          <w:rStyle w:val="HTMLCode"/>
          <w:b/>
          <w:bCs/>
          <w:lang w:val="id-ID"/>
        </w:rPr>
      </w:pPr>
      <w:r>
        <w:rPr>
          <w:rStyle w:val="HTMLCode"/>
          <w:b/>
          <w:bCs/>
          <w:lang w:val="id-ID"/>
        </w:rPr>
        <w:t xml:space="preserve">        try:</w:t>
      </w:r>
    </w:p>
    <w:p w14:paraId="3D876F9D" w14:textId="77777777" w:rsidR="0060741B" w:rsidRDefault="0060741B">
      <w:pPr>
        <w:pStyle w:val="HTMLPreformatted"/>
        <w:divId w:val="1842116943"/>
        <w:rPr>
          <w:rStyle w:val="HTMLCode"/>
          <w:b/>
          <w:bCs/>
          <w:lang w:val="id-ID"/>
        </w:rPr>
      </w:pPr>
      <w:r>
        <w:rPr>
          <w:rStyle w:val="HTMLCode"/>
          <w:b/>
          <w:bCs/>
          <w:lang w:val="id-ID"/>
        </w:rPr>
        <w:t xml:space="preserve">            return json.loads(raw)</w:t>
      </w:r>
    </w:p>
    <w:p w14:paraId="0FD1A9C3" w14:textId="77777777" w:rsidR="0060741B" w:rsidRDefault="0060741B">
      <w:pPr>
        <w:pStyle w:val="HTMLPreformatted"/>
        <w:divId w:val="1842116943"/>
        <w:rPr>
          <w:rStyle w:val="HTMLCode"/>
          <w:b/>
          <w:bCs/>
          <w:lang w:val="id-ID"/>
        </w:rPr>
      </w:pPr>
      <w:r>
        <w:rPr>
          <w:rStyle w:val="HTMLCode"/>
          <w:b/>
          <w:bCs/>
          <w:lang w:val="id-ID"/>
        </w:rPr>
        <w:t xml:space="preserve">        except json.JSONDecodeError:</w:t>
      </w:r>
    </w:p>
    <w:p w14:paraId="796A5B81" w14:textId="77777777" w:rsidR="0060741B" w:rsidRDefault="0060741B">
      <w:pPr>
        <w:pStyle w:val="HTMLPreformatted"/>
        <w:divId w:val="1842116943"/>
        <w:rPr>
          <w:rStyle w:val="HTMLCode"/>
          <w:b/>
          <w:bCs/>
          <w:lang w:val="id-ID"/>
        </w:rPr>
      </w:pPr>
      <w:r>
        <w:rPr>
          <w:rStyle w:val="HTMLCode"/>
          <w:b/>
          <w:bCs/>
          <w:lang w:val="id-ID"/>
        </w:rPr>
        <w:t xml:space="preserve">            return {"tool": "create_file",</w:t>
      </w:r>
    </w:p>
    <w:p w14:paraId="00455083" w14:textId="77777777" w:rsidR="0060741B" w:rsidRDefault="0060741B">
      <w:pPr>
        <w:pStyle w:val="HTMLPreformatted"/>
        <w:divId w:val="1842116943"/>
        <w:rPr>
          <w:rStyle w:val="HTMLCode"/>
          <w:b/>
          <w:bCs/>
          <w:lang w:val="id-ID"/>
        </w:rPr>
      </w:pPr>
      <w:r>
        <w:rPr>
          <w:rStyle w:val="HTMLCode"/>
          <w:b/>
          <w:bCs/>
          <w:lang w:val="id-ID"/>
        </w:rPr>
        <w:t xml:space="preserve">                    "args": {"path": "hello.txt", "content": "Hello World"}}</w:t>
      </w:r>
    </w:p>
    <w:p w14:paraId="7E2E73C0" w14:textId="77777777" w:rsidR="0060741B" w:rsidRDefault="0060741B">
      <w:pPr>
        <w:pStyle w:val="HTMLPreformatted"/>
        <w:divId w:val="1842116943"/>
        <w:rPr>
          <w:rStyle w:val="HTMLCode"/>
          <w:b/>
          <w:bCs/>
          <w:lang w:val="id-ID"/>
        </w:rPr>
      </w:pPr>
    </w:p>
    <w:p w14:paraId="571B7580" w14:textId="77777777" w:rsidR="0060741B" w:rsidRDefault="0060741B">
      <w:pPr>
        <w:pStyle w:val="HTMLPreformatted"/>
        <w:divId w:val="1842116943"/>
        <w:rPr>
          <w:rStyle w:val="HTMLCode"/>
          <w:b/>
          <w:bCs/>
          <w:lang w:val="id-ID"/>
        </w:rPr>
      </w:pPr>
      <w:r>
        <w:rPr>
          <w:rStyle w:val="HTMLCode"/>
          <w:b/>
          <w:bCs/>
          <w:lang w:val="id-ID"/>
        </w:rPr>
        <w:t xml:space="preserve">    def act(self, decision):</w:t>
      </w:r>
    </w:p>
    <w:p w14:paraId="5377952D" w14:textId="77777777" w:rsidR="0060741B" w:rsidRDefault="0060741B">
      <w:pPr>
        <w:pStyle w:val="HTMLPreformatted"/>
        <w:divId w:val="1842116943"/>
        <w:rPr>
          <w:rStyle w:val="HTMLCode"/>
          <w:b/>
          <w:bCs/>
          <w:lang w:val="id-ID"/>
        </w:rPr>
      </w:pPr>
      <w:r>
        <w:rPr>
          <w:rStyle w:val="HTMLCode"/>
          <w:b/>
          <w:bCs/>
          <w:lang w:val="id-ID"/>
        </w:rPr>
        <w:lastRenderedPageBreak/>
        <w:t xml:space="preserve">        tool_name = decision["tool"]</w:t>
      </w:r>
    </w:p>
    <w:p w14:paraId="2DA2CBD8" w14:textId="77777777" w:rsidR="0060741B" w:rsidRDefault="0060741B">
      <w:pPr>
        <w:pStyle w:val="HTMLPreformatted"/>
        <w:divId w:val="1842116943"/>
        <w:rPr>
          <w:rStyle w:val="HTMLCode"/>
          <w:b/>
          <w:bCs/>
          <w:lang w:val="id-ID"/>
        </w:rPr>
      </w:pPr>
      <w:r>
        <w:rPr>
          <w:rStyle w:val="HTMLCode"/>
          <w:b/>
          <w:bCs/>
          <w:lang w:val="id-ID"/>
        </w:rPr>
        <w:t xml:space="preserve">        args = decision["args"]</w:t>
      </w:r>
    </w:p>
    <w:p w14:paraId="5972F7E8" w14:textId="77777777" w:rsidR="0060741B" w:rsidRDefault="0060741B">
      <w:pPr>
        <w:pStyle w:val="HTMLPreformatted"/>
        <w:divId w:val="1842116943"/>
        <w:rPr>
          <w:rStyle w:val="HTMLCode"/>
          <w:b/>
          <w:bCs/>
          <w:lang w:val="id-ID"/>
        </w:rPr>
      </w:pPr>
      <w:r>
        <w:rPr>
          <w:rStyle w:val="HTMLCode"/>
          <w:b/>
          <w:bCs/>
          <w:lang w:val="id-ID"/>
        </w:rPr>
        <w:t xml:space="preserve">        result = self.tools[tool_name](**args)</w:t>
      </w:r>
    </w:p>
    <w:p w14:paraId="2A9D6257" w14:textId="77777777" w:rsidR="0060741B" w:rsidRDefault="0060741B">
      <w:pPr>
        <w:pStyle w:val="HTMLPreformatted"/>
        <w:divId w:val="1842116943"/>
        <w:rPr>
          <w:rStyle w:val="HTMLCode"/>
          <w:b/>
          <w:bCs/>
          <w:lang w:val="id-ID"/>
        </w:rPr>
      </w:pPr>
      <w:r>
        <w:rPr>
          <w:rStyle w:val="HTMLCode"/>
          <w:b/>
          <w:bCs/>
          <w:lang w:val="id-ID"/>
        </w:rPr>
        <w:t xml:space="preserve">        self.memory.append({"step": tool_name, "result": result})</w:t>
      </w:r>
    </w:p>
    <w:p w14:paraId="72D25C06" w14:textId="77777777" w:rsidR="0060741B" w:rsidRDefault="0060741B">
      <w:pPr>
        <w:pStyle w:val="HTMLPreformatted"/>
        <w:divId w:val="1842116943"/>
        <w:rPr>
          <w:rStyle w:val="HTMLCode"/>
          <w:b/>
          <w:bCs/>
          <w:lang w:val="id-ID"/>
        </w:rPr>
      </w:pPr>
      <w:r>
        <w:rPr>
          <w:rStyle w:val="HTMLCode"/>
          <w:b/>
          <w:bCs/>
          <w:lang w:val="id-ID"/>
        </w:rPr>
        <w:t xml:space="preserve">        return result</w:t>
      </w:r>
    </w:p>
    <w:p w14:paraId="0B2149C5" w14:textId="77777777" w:rsidR="0060741B" w:rsidRDefault="0060741B">
      <w:pPr>
        <w:pStyle w:val="HTMLPreformatted"/>
        <w:divId w:val="1842116943"/>
        <w:rPr>
          <w:rStyle w:val="HTMLCode"/>
          <w:b/>
          <w:bCs/>
          <w:lang w:val="id-ID"/>
        </w:rPr>
      </w:pPr>
    </w:p>
    <w:p w14:paraId="1717BA26" w14:textId="77777777" w:rsidR="0060741B" w:rsidRDefault="0060741B">
      <w:pPr>
        <w:pStyle w:val="HTMLPreformatted"/>
        <w:divId w:val="1842116943"/>
        <w:rPr>
          <w:rStyle w:val="HTMLCode"/>
          <w:b/>
          <w:bCs/>
          <w:lang w:val="id-ID"/>
        </w:rPr>
      </w:pPr>
      <w:r>
        <w:rPr>
          <w:rStyle w:val="HTMLCode"/>
          <w:b/>
          <w:bCs/>
          <w:lang w:val="id-ID"/>
        </w:rPr>
        <w:t xml:space="preserve">    def is_done(self, task):</w:t>
      </w:r>
    </w:p>
    <w:p w14:paraId="044D0466" w14:textId="77777777" w:rsidR="0060741B" w:rsidRDefault="0060741B">
      <w:pPr>
        <w:pStyle w:val="HTMLPreformatted"/>
        <w:divId w:val="1842116943"/>
        <w:rPr>
          <w:rStyle w:val="HTMLCode"/>
          <w:b/>
          <w:bCs/>
          <w:lang w:val="id-ID"/>
        </w:rPr>
      </w:pPr>
      <w:r>
        <w:rPr>
          <w:rStyle w:val="HTMLCode"/>
          <w:b/>
          <w:bCs/>
          <w:lang w:val="id-ID"/>
        </w:rPr>
        <w:t xml:space="preserve">        return "create_file" in [m["step"] for m in self.memory]</w:t>
      </w:r>
    </w:p>
    <w:p w14:paraId="19AE6033" w14:textId="77777777" w:rsidR="0060741B" w:rsidRDefault="0060741B">
      <w:pPr>
        <w:pStyle w:val="HTMLPreformatted"/>
        <w:divId w:val="1842116943"/>
        <w:rPr>
          <w:rStyle w:val="HTMLCode"/>
          <w:b/>
          <w:bCs/>
          <w:lang w:val="id-ID"/>
        </w:rPr>
      </w:pPr>
    </w:p>
    <w:p w14:paraId="51AD3F45" w14:textId="77777777" w:rsidR="0060741B" w:rsidRDefault="0060741B">
      <w:pPr>
        <w:pStyle w:val="HTMLPreformatted"/>
        <w:divId w:val="1842116943"/>
        <w:rPr>
          <w:rStyle w:val="HTMLCode"/>
          <w:b/>
          <w:bCs/>
          <w:lang w:val="id-ID"/>
        </w:rPr>
      </w:pPr>
      <w:r>
        <w:rPr>
          <w:rStyle w:val="HTMLCode"/>
          <w:b/>
          <w:bCs/>
          <w:lang w:val="id-ID"/>
        </w:rPr>
        <w:t xml:space="preserve">    def run(self, task):</w:t>
      </w:r>
    </w:p>
    <w:p w14:paraId="7E61237D" w14:textId="77777777" w:rsidR="0060741B" w:rsidRDefault="0060741B">
      <w:pPr>
        <w:pStyle w:val="HTMLPreformatted"/>
        <w:divId w:val="1842116943"/>
        <w:rPr>
          <w:rStyle w:val="HTMLCode"/>
          <w:b/>
          <w:bCs/>
          <w:lang w:val="id-ID"/>
        </w:rPr>
      </w:pPr>
      <w:r>
        <w:rPr>
          <w:rStyle w:val="HTMLCode"/>
          <w:b/>
          <w:bCs/>
          <w:lang w:val="id-ID"/>
        </w:rPr>
        <w:t xml:space="preserve">        while not self.is_done(task):</w:t>
      </w:r>
    </w:p>
    <w:p w14:paraId="6F9B620D" w14:textId="77777777" w:rsidR="0060741B" w:rsidRDefault="0060741B">
      <w:pPr>
        <w:pStyle w:val="HTMLPreformatted"/>
        <w:divId w:val="1842116943"/>
        <w:rPr>
          <w:rStyle w:val="HTMLCode"/>
          <w:b/>
          <w:bCs/>
          <w:lang w:val="id-ID"/>
        </w:rPr>
      </w:pPr>
      <w:r>
        <w:rPr>
          <w:rStyle w:val="HTMLCode"/>
          <w:b/>
          <w:bCs/>
          <w:lang w:val="id-ID"/>
        </w:rPr>
        <w:t xml:space="preserve">            decision = self.think(task)</w:t>
      </w:r>
    </w:p>
    <w:p w14:paraId="370D7F70" w14:textId="77777777" w:rsidR="0060741B" w:rsidRDefault="0060741B">
      <w:pPr>
        <w:pStyle w:val="HTMLPreformatted"/>
        <w:divId w:val="1842116943"/>
        <w:rPr>
          <w:rStyle w:val="HTMLCode"/>
          <w:b/>
          <w:bCs/>
          <w:lang w:val="id-ID"/>
        </w:rPr>
      </w:pPr>
      <w:r>
        <w:rPr>
          <w:rStyle w:val="HTMLCode"/>
          <w:b/>
          <w:bCs/>
          <w:lang w:val="id-ID"/>
        </w:rPr>
        <w:t xml:space="preserve">            result = self.act(decision)</w:t>
      </w:r>
    </w:p>
    <w:p w14:paraId="1BDEC920" w14:textId="77777777" w:rsidR="0060741B" w:rsidRDefault="0060741B">
      <w:pPr>
        <w:pStyle w:val="HTMLPreformatted"/>
        <w:divId w:val="1842116943"/>
        <w:rPr>
          <w:rStyle w:val="HTMLCode"/>
          <w:b/>
          <w:bCs/>
          <w:lang w:val="id-ID"/>
        </w:rPr>
      </w:pPr>
      <w:r>
        <w:rPr>
          <w:rStyle w:val="HTMLCode"/>
          <w:b/>
          <w:bCs/>
          <w:lang w:val="id-ID"/>
        </w:rPr>
        <w:t xml:space="preserve">            print(f"[Agent] {decision['tool']} → {result}")</w:t>
      </w:r>
    </w:p>
    <w:p w14:paraId="4CD69782" w14:textId="77777777" w:rsidR="0060741B" w:rsidRDefault="0060741B">
      <w:pPr>
        <w:pStyle w:val="HTMLPreformatted"/>
        <w:divId w:val="1842116943"/>
        <w:rPr>
          <w:rStyle w:val="HTMLCode"/>
          <w:b/>
          <w:bCs/>
          <w:lang w:val="id-ID"/>
        </w:rPr>
      </w:pPr>
      <w:r>
        <w:rPr>
          <w:rStyle w:val="HTMLCode"/>
          <w:b/>
          <w:bCs/>
          <w:lang w:val="id-ID"/>
        </w:rPr>
        <w:t xml:space="preserve">        print("[Agent] Task selesai!")</w:t>
      </w:r>
    </w:p>
    <w:p w14:paraId="5F7F299F" w14:textId="77777777" w:rsidR="0060741B" w:rsidRDefault="0060741B">
      <w:pPr>
        <w:pStyle w:val="HTMLPreformatted"/>
        <w:divId w:val="1842116943"/>
        <w:rPr>
          <w:rStyle w:val="HTMLCode"/>
          <w:b/>
          <w:bCs/>
          <w:lang w:val="id-ID"/>
        </w:rPr>
      </w:pPr>
    </w:p>
    <w:p w14:paraId="2C6C98F9" w14:textId="77777777" w:rsidR="0060741B" w:rsidRDefault="0060741B">
      <w:pPr>
        <w:pStyle w:val="HTMLPreformatted"/>
        <w:divId w:val="1842116943"/>
        <w:rPr>
          <w:rStyle w:val="HTMLCode"/>
          <w:b/>
          <w:bCs/>
          <w:lang w:val="id-ID"/>
        </w:rPr>
      </w:pPr>
      <w:r>
        <w:rPr>
          <w:rStyle w:val="HTMLCode"/>
          <w:b/>
          <w:bCs/>
          <w:lang w:val="id-ID"/>
        </w:rPr>
        <w:t># Contoh use case — pastikan Ollama berjalan dan model tersedia</w:t>
      </w:r>
    </w:p>
    <w:p w14:paraId="5D35449F" w14:textId="77777777" w:rsidR="0060741B" w:rsidRDefault="0060741B">
      <w:pPr>
        <w:pStyle w:val="HTMLPreformatted"/>
        <w:divId w:val="1842116943"/>
        <w:rPr>
          <w:rStyle w:val="HTMLCode"/>
          <w:b/>
          <w:bCs/>
          <w:lang w:val="id-ID"/>
        </w:rPr>
      </w:pPr>
      <w:r>
        <w:rPr>
          <w:rStyle w:val="HTMLCode"/>
          <w:b/>
          <w:bCs/>
          <w:lang w:val="id-ID"/>
        </w:rPr>
        <w:t>agent = SimpleAgent(llm="llama3.1:8b")</w:t>
      </w:r>
    </w:p>
    <w:p w14:paraId="5F96827E" w14:textId="77777777" w:rsidR="0060741B" w:rsidRDefault="0060741B">
      <w:pPr>
        <w:pStyle w:val="HTMLPreformatted"/>
        <w:divId w:val="1842116943"/>
        <w:rPr>
          <w:b/>
          <w:bCs/>
          <w:lang w:val="id-ID"/>
        </w:rPr>
      </w:pPr>
      <w:r>
        <w:rPr>
          <w:rStyle w:val="HTMLCode"/>
          <w:b/>
          <w:bCs/>
          <w:lang w:val="id-ID"/>
        </w:rPr>
        <w:t>agent.run("Buat file hello.txt dan isi dengan 'Hello World'")</w:t>
      </w:r>
    </w:p>
    <w:p w14:paraId="2C1909D8" w14:textId="77777777" w:rsidR="0060741B" w:rsidRDefault="0060741B">
      <w:pPr>
        <w:pStyle w:val="NormalWeb"/>
        <w:rPr>
          <w:b/>
          <w:bCs/>
          <w:lang w:val="id-ID"/>
        </w:rPr>
      </w:pPr>
      <w:r>
        <w:rPr>
          <w:b/>
          <w:bCs/>
          <w:lang w:val="id-ID"/>
        </w:rPr>
        <w:t xml:space="preserve">Perhatikan tiga elemen kunci yang mencerminkan empat pilar: (1) </w:t>
      </w:r>
      <w:r>
        <w:rPr>
          <w:rStyle w:val="HTMLCode"/>
          <w:b/>
          <w:bCs/>
          <w:lang w:val="id-ID"/>
        </w:rPr>
        <w:t>memory</w:t>
      </w:r>
      <w:r>
        <w:rPr>
          <w:b/>
          <w:bCs/>
          <w:lang w:val="id-ID"/>
        </w:rPr>
        <w:t xml:space="preserve"> — daftar langkah yang sudah dijalankan, membuat agen </w:t>
      </w:r>
      <w:r>
        <w:rPr>
          <w:rStyle w:val="Emphasis"/>
          <w:b/>
          <w:bCs/>
          <w:lang w:val="id-ID"/>
        </w:rPr>
        <w:t>stateful</w:t>
      </w:r>
      <w:r>
        <w:rPr>
          <w:b/>
          <w:bCs/>
          <w:lang w:val="id-ID"/>
        </w:rPr>
        <w:t xml:space="preserve"> (pilar memory); (2) </w:t>
      </w:r>
      <w:r>
        <w:rPr>
          <w:rStyle w:val="HTMLCode"/>
          <w:b/>
          <w:bCs/>
          <w:lang w:val="id-ID"/>
        </w:rPr>
        <w:t>think</w:t>
      </w:r>
      <w:r>
        <w:rPr>
          <w:b/>
          <w:bCs/>
          <w:lang w:val="id-ID"/>
        </w:rPr>
        <w:t xml:space="preserve"> → </w:t>
      </w:r>
      <w:r>
        <w:rPr>
          <w:rStyle w:val="HTMLCode"/>
          <w:b/>
          <w:bCs/>
          <w:lang w:val="id-ID"/>
        </w:rPr>
        <w:t>act</w:t>
      </w:r>
      <w:r>
        <w:rPr>
          <w:b/>
          <w:bCs/>
          <w:lang w:val="id-ID"/>
        </w:rPr>
        <w:t xml:space="preserve"> — siklus </w:t>
      </w:r>
      <w:r>
        <w:rPr>
          <w:rStyle w:val="Emphasis"/>
          <w:b/>
          <w:bCs/>
          <w:lang w:val="id-ID"/>
        </w:rPr>
        <w:t>reasoning</w:t>
      </w:r>
      <w:r>
        <w:rPr>
          <w:b/>
          <w:bCs/>
          <w:lang w:val="id-ID"/>
        </w:rPr>
        <w:t xml:space="preserve"> lalu </w:t>
      </w:r>
      <w:r>
        <w:rPr>
          <w:rStyle w:val="Emphasis"/>
          <w:b/>
          <w:bCs/>
          <w:lang w:val="id-ID"/>
        </w:rPr>
        <w:t>action</w:t>
      </w:r>
      <w:r>
        <w:rPr>
          <w:b/>
          <w:bCs/>
          <w:lang w:val="id-ID"/>
        </w:rPr>
        <w:t xml:space="preserve"> (pilar planning + tool use); (3) </w:t>
      </w:r>
      <w:r>
        <w:rPr>
          <w:rStyle w:val="HTMLCode"/>
          <w:b/>
          <w:bCs/>
          <w:lang w:val="id-ID"/>
        </w:rPr>
        <w:t>while not self.is_done</w:t>
      </w:r>
      <w:r>
        <w:rPr>
          <w:b/>
          <w:bCs/>
          <w:lang w:val="id-ID"/>
        </w:rPr>
        <w:t xml:space="preserve"> — putaran otonom yang berhenti hanya ketika kriteria selesai terpenuhi (pilar autonomy). Dalam produksi, </w:t>
      </w:r>
      <w:r>
        <w:rPr>
          <w:rStyle w:val="HTMLCode"/>
          <w:b/>
          <w:bCs/>
          <w:lang w:val="id-ID"/>
        </w:rPr>
        <w:t>think</w:t>
      </w:r>
      <w:r>
        <w:rPr>
          <w:b/>
          <w:bCs/>
          <w:lang w:val="id-ID"/>
        </w:rPr>
        <w:t xml:space="preserve"> menggunakan </w:t>
      </w:r>
      <w:r>
        <w:rPr>
          <w:rStyle w:val="Emphasis"/>
          <w:b/>
          <w:bCs/>
          <w:lang w:val="id-ID"/>
        </w:rPr>
        <w:t>tool definitions</w:t>
      </w:r>
      <w:r>
        <w:rPr>
          <w:b/>
          <w:bCs/>
          <w:lang w:val="id-ID"/>
        </w:rPr>
        <w:t xml:space="preserve"> resmi Ollama sehingga model benar-benar memilih dari daftar tool — persis seperti yang akan Anda pelajari di Bab 4.2.</w:t>
      </w:r>
    </w:p>
    <w:p w14:paraId="579B76CA" w14:textId="77777777" w:rsidR="0060741B" w:rsidRDefault="0060741B">
      <w:pPr>
        <w:pStyle w:val="NormalWeb"/>
        <w:rPr>
          <w:b/>
          <w:bCs/>
          <w:lang w:val="id-ID"/>
        </w:rPr>
      </w:pPr>
      <w:r>
        <w:rPr>
          <w:b/>
          <w:bCs/>
          <w:lang w:val="id-ID"/>
        </w:rPr>
        <w:t>Untuk menguji simulasi ini, pastikan Ollama berjalan (</w:t>
      </w:r>
      <w:r>
        <w:rPr>
          <w:rStyle w:val="HTMLCode"/>
          <w:b/>
          <w:bCs/>
          <w:lang w:val="id-ID"/>
        </w:rPr>
        <w:t>ollama serve</w:t>
      </w:r>
      <w:r>
        <w:rPr>
          <w:b/>
          <w:bCs/>
          <w:lang w:val="id-ID"/>
        </w:rPr>
        <w:t xml:space="preserve">) dan model </w:t>
      </w:r>
      <w:r>
        <w:rPr>
          <w:rStyle w:val="HTMLCode"/>
          <w:b/>
          <w:bCs/>
          <w:lang w:val="id-ID"/>
        </w:rPr>
        <w:t>llama3.1:8b</w:t>
      </w:r>
      <w:r>
        <w:rPr>
          <w:b/>
          <w:bCs/>
          <w:lang w:val="id-ID"/>
        </w:rPr>
        <w:t xml:space="preserve"> sudah diunduh, lalu jalankan:</w:t>
      </w:r>
    </w:p>
    <w:p w14:paraId="0228FCA0" w14:textId="77777777" w:rsidR="0060741B" w:rsidRDefault="0060741B">
      <w:pPr>
        <w:divId w:val="1934705518"/>
        <w:rPr>
          <w:rFonts w:eastAsia="Times New Roman"/>
          <w:b/>
          <w:bCs/>
          <w:lang w:val="id-ID"/>
        </w:rPr>
      </w:pPr>
      <w:r>
        <w:rPr>
          <w:rFonts w:eastAsia="Times New Roman"/>
          <w:b/>
          <w:bCs/>
          <w:lang w:val="id-ID"/>
        </w:rPr>
        <w:lastRenderedPageBreak/>
        <w:t>bash</w:t>
      </w:r>
    </w:p>
    <w:p w14:paraId="79704669" w14:textId="77777777" w:rsidR="0060741B" w:rsidRDefault="0060741B">
      <w:pPr>
        <w:pStyle w:val="HTMLPreformatted"/>
        <w:divId w:val="1555384227"/>
        <w:rPr>
          <w:rStyle w:val="HTMLCode"/>
          <w:b/>
          <w:bCs/>
          <w:lang w:val="id-ID"/>
        </w:rPr>
      </w:pPr>
      <w:r>
        <w:rPr>
          <w:rStyle w:val="HTMLCode"/>
          <w:b/>
          <w:bCs/>
          <w:lang w:val="id-ID"/>
        </w:rPr>
        <w:t># Jalankan simulasi agent loop</w:t>
      </w:r>
    </w:p>
    <w:p w14:paraId="634A2481" w14:textId="77777777" w:rsidR="0060741B" w:rsidRDefault="0060741B">
      <w:pPr>
        <w:pStyle w:val="HTMLPreformatted"/>
        <w:divId w:val="1555384227"/>
        <w:rPr>
          <w:rStyle w:val="HTMLCode"/>
          <w:b/>
          <w:bCs/>
          <w:lang w:val="id-ID"/>
        </w:rPr>
      </w:pPr>
      <w:r>
        <w:rPr>
          <w:rStyle w:val="HTMLCode"/>
          <w:b/>
          <w:bCs/>
          <w:lang w:val="id-ID"/>
        </w:rPr>
        <w:t>python3 simple_agent.py</w:t>
      </w:r>
    </w:p>
    <w:p w14:paraId="2E674B18" w14:textId="77777777" w:rsidR="0060741B" w:rsidRDefault="0060741B">
      <w:pPr>
        <w:pStyle w:val="HTMLPreformatted"/>
        <w:divId w:val="1555384227"/>
        <w:rPr>
          <w:rStyle w:val="HTMLCode"/>
          <w:b/>
          <w:bCs/>
          <w:lang w:val="id-ID"/>
        </w:rPr>
      </w:pPr>
    </w:p>
    <w:p w14:paraId="4BB8B694" w14:textId="77777777" w:rsidR="0060741B" w:rsidRDefault="0060741B">
      <w:pPr>
        <w:pStyle w:val="HTMLPreformatted"/>
        <w:divId w:val="1555384227"/>
        <w:rPr>
          <w:rStyle w:val="HTMLCode"/>
          <w:b/>
          <w:bCs/>
          <w:lang w:val="id-ID"/>
        </w:rPr>
      </w:pPr>
      <w:r>
        <w:rPr>
          <w:rStyle w:val="HTMLCode"/>
          <w:b/>
          <w:bCs/>
          <w:lang w:val="id-ID"/>
        </w:rPr>
        <w:t># Hasil yang diharapkan (kurang lebih):</w:t>
      </w:r>
    </w:p>
    <w:p w14:paraId="084123F6" w14:textId="77777777" w:rsidR="0060741B" w:rsidRDefault="0060741B">
      <w:pPr>
        <w:pStyle w:val="HTMLPreformatted"/>
        <w:divId w:val="1555384227"/>
        <w:rPr>
          <w:rStyle w:val="HTMLCode"/>
          <w:b/>
          <w:bCs/>
          <w:lang w:val="id-ID"/>
        </w:rPr>
      </w:pPr>
      <w:r>
        <w:rPr>
          <w:rStyle w:val="HTMLCode"/>
          <w:b/>
          <w:bCs/>
          <w:lang w:val="id-ID"/>
        </w:rPr>
        <w:t># [Agent] create_file → hello.txt dibuat (11 karakter)</w:t>
      </w:r>
    </w:p>
    <w:p w14:paraId="460D3FD3" w14:textId="77777777" w:rsidR="0060741B" w:rsidRDefault="0060741B">
      <w:pPr>
        <w:pStyle w:val="HTMLPreformatted"/>
        <w:divId w:val="1555384227"/>
        <w:rPr>
          <w:b/>
          <w:bCs/>
          <w:lang w:val="id-ID"/>
        </w:rPr>
      </w:pPr>
      <w:r>
        <w:rPr>
          <w:rStyle w:val="HTMLCode"/>
          <w:b/>
          <w:bCs/>
          <w:lang w:val="id-ID"/>
        </w:rPr>
        <w:t># [Agent] Task selesai!</w:t>
      </w:r>
    </w:p>
    <w:p w14:paraId="055668FB" w14:textId="77777777" w:rsidR="0060741B" w:rsidRDefault="0060741B">
      <w:pPr>
        <w:pStyle w:val="NormalWeb"/>
        <w:rPr>
          <w:b/>
          <w:bCs/>
          <w:lang w:val="id-ID"/>
        </w:rPr>
      </w:pPr>
      <w:r>
        <w:rPr>
          <w:b/>
          <w:bCs/>
          <w:lang w:val="id-ID"/>
        </w:rPr>
        <w:t xml:space="preserve">Setelah berjalan, periksa file </w:t>
      </w:r>
      <w:r>
        <w:rPr>
          <w:rStyle w:val="HTMLCode"/>
          <w:b/>
          <w:bCs/>
          <w:lang w:val="id-ID"/>
        </w:rPr>
        <w:t>hello.txt</w:t>
      </w:r>
      <w:r>
        <w:rPr>
          <w:b/>
          <w:bCs/>
          <w:lang w:val="id-ID"/>
        </w:rPr>
        <w:t xml:space="preserve"> di direktori yang sama — isinya "Hello World". Cobalah memodifikasi </w:t>
      </w:r>
      <w:r>
        <w:rPr>
          <w:rStyle w:val="HTMLCode"/>
          <w:b/>
          <w:bCs/>
          <w:lang w:val="id-ID"/>
        </w:rPr>
        <w:t>is_done</w:t>
      </w:r>
      <w:r>
        <w:rPr>
          <w:b/>
          <w:bCs/>
          <w:lang w:val="id-ID"/>
        </w:rPr>
        <w:t xml:space="preserve"> sehingga agen harus menjalankan </w:t>
      </w:r>
      <w:r>
        <w:rPr>
          <w:rStyle w:val="HTMLCode"/>
          <w:b/>
          <w:bCs/>
          <w:lang w:val="id-ID"/>
        </w:rPr>
        <w:t>list_dir</w:t>
      </w:r>
      <w:r>
        <w:rPr>
          <w:b/>
          <w:bCs/>
          <w:lang w:val="id-ID"/>
        </w:rPr>
        <w:t xml:space="preserve"> sebelum </w:t>
      </w:r>
      <w:r>
        <w:rPr>
          <w:rStyle w:val="HTMLCode"/>
          <w:b/>
          <w:bCs/>
          <w:lang w:val="id-ID"/>
        </w:rPr>
        <w:t>create_file</w:t>
      </w:r>
      <w:r>
        <w:rPr>
          <w:b/>
          <w:bCs/>
          <w:lang w:val="id-ID"/>
        </w:rPr>
        <w:t>, atau tambahkan tool ketiga (</w:t>
      </w:r>
      <w:r>
        <w:rPr>
          <w:rStyle w:val="HTMLCode"/>
          <w:b/>
          <w:bCs/>
          <w:lang w:val="id-ID"/>
        </w:rPr>
        <w:t>delete_file</w:t>
      </w:r>
      <w:r>
        <w:rPr>
          <w:b/>
          <w:bCs/>
          <w:lang w:val="id-ID"/>
        </w:rPr>
        <w:t xml:space="preserve">) untuk melihat bagaimana kebijakan </w:t>
      </w:r>
      <w:r>
        <w:rPr>
          <w:rStyle w:val="Emphasis"/>
          <w:b/>
          <w:bCs/>
          <w:lang w:val="id-ID"/>
        </w:rPr>
        <w:t>permission</w:t>
      </w:r>
      <w:r>
        <w:rPr>
          <w:b/>
          <w:bCs/>
          <w:lang w:val="id-ID"/>
        </w:rPr>
        <w:t xml:space="preserve"> seharusnya membatasi tool tersebut. Eksperimen kecil ini melatih naluri yang paling penting bagi pengguna agen: kemampuan membaca jejak langkah (</w:t>
      </w:r>
      <w:r>
        <w:rPr>
          <w:rStyle w:val="Emphasis"/>
          <w:b/>
          <w:bCs/>
          <w:lang w:val="id-ID"/>
        </w:rPr>
        <w:t>trace</w:t>
      </w:r>
      <w:r>
        <w:rPr>
          <w:b/>
          <w:bCs/>
          <w:lang w:val="id-ID"/>
        </w:rPr>
        <w:t>) agen dan menebak keputusan berikutnya sebelum agen mengambilnya.</w:t>
      </w:r>
    </w:p>
    <w:p w14:paraId="5F062B2A" w14:textId="77777777" w:rsidR="0060741B" w:rsidRDefault="00000000">
      <w:pPr>
        <w:rPr>
          <w:rStyle w:val="Strong"/>
          <w:rFonts w:eastAsia="Times New Roman"/>
          <w:lang w:val="id-ID"/>
        </w:rPr>
      </w:pPr>
      <w:r>
        <w:rPr>
          <w:rStyle w:val="Strong"/>
          <w:rFonts w:eastAsia="Times New Roman"/>
          <w:lang w:val="id-ID"/>
        </w:rPr>
        <w:pict w14:anchorId="4359166D">
          <v:rect id="_x0000_i1447" style="width:0;height:1.5pt" o:hralign="center" o:hrstd="t" o:hr="t" fillcolor="#a0a0a0" stroked="f"/>
        </w:pict>
      </w:r>
    </w:p>
    <w:p w14:paraId="0AB2DD20" w14:textId="77777777" w:rsidR="0060741B" w:rsidRDefault="0060741B">
      <w:pPr>
        <w:pStyle w:val="Heading2"/>
        <w:rPr>
          <w:lang w:val="id-ID"/>
        </w:rPr>
      </w:pPr>
      <w:r>
        <w:rPr>
          <w:rFonts w:eastAsia="Times New Roman"/>
          <w:lang w:val="id-ID"/>
        </w:rPr>
        <w:t>9. Studi Kasus: Migrasi dari ChatGPT ke Agent Lokal</w:t>
      </w:r>
    </w:p>
    <w:p w14:paraId="0AD9D990" w14:textId="77777777" w:rsidR="0060741B" w:rsidRDefault="0060741B">
      <w:pPr>
        <w:pStyle w:val="NormalWeb"/>
        <w:rPr>
          <w:b/>
          <w:bCs/>
          <w:lang w:val="id-ID"/>
        </w:rPr>
      </w:pPr>
      <w:r>
        <w:rPr>
          <w:rStyle w:val="Strong"/>
          <w:lang w:val="id-ID"/>
        </w:rPr>
        <w:t>Profil:</w:t>
      </w:r>
      <w:r>
        <w:rPr>
          <w:b/>
          <w:bCs/>
          <w:lang w:val="id-ID"/>
        </w:rPr>
        <w:t xml:space="preserve"> Rina, seorang </w:t>
      </w:r>
      <w:r>
        <w:rPr>
          <w:rStyle w:val="Emphasis"/>
          <w:b/>
          <w:bCs/>
          <w:lang w:val="id-ID"/>
        </w:rPr>
        <w:t>content creator</w:t>
      </w:r>
      <w:r>
        <w:rPr>
          <w:b/>
          <w:bCs/>
          <w:lang w:val="id-ID"/>
        </w:rPr>
        <w:t xml:space="preserve"> yang setiap minggu merekam 10-20 file audio percakapan. Alur kerjanya konstan: ambil file dari folder rekaman → transkripsikan dengan Whisper → rangkum dengan LLM → simpan ringkasan ke aplikasi catatan lokal (Notion-Local). Masalahnya: seluruh proses ini </w:t>
      </w:r>
      <w:r>
        <w:rPr>
          <w:rStyle w:val="Emphasis"/>
          <w:b/>
          <w:bCs/>
          <w:lang w:val="id-ID"/>
        </w:rPr>
        <w:t>manual</w:t>
      </w:r>
      <w:r>
        <w:rPr>
          <w:b/>
          <w:bCs/>
          <w:lang w:val="id-ID"/>
        </w:rPr>
        <w:t>.</w:t>
      </w:r>
    </w:p>
    <w:p w14:paraId="627C20FC" w14:textId="77777777" w:rsidR="0060741B" w:rsidRDefault="0060741B">
      <w:pPr>
        <w:pStyle w:val="NormalWeb"/>
        <w:rPr>
          <w:b/>
          <w:bCs/>
          <w:lang w:val="id-ID"/>
        </w:rPr>
      </w:pPr>
      <w:r>
        <w:rPr>
          <w:rStyle w:val="Strong"/>
          <w:lang w:val="id-ID"/>
        </w:rPr>
        <w:t>Dengan ChatGPT:</w:t>
      </w:r>
      <w:r>
        <w:rPr>
          <w:b/>
          <w:bCs/>
          <w:lang w:val="id-ID"/>
        </w:rPr>
        <w:t xml:space="preserve"> Rina harus membuka setiap file audio, mengunggahnya ke layanan transkripsi, menyalin hasilnya, menempelkannya ke ChatGPT dengan instruksi rangkum, menyalin lagi hasilnya, lalu </w:t>
      </w:r>
      <w:r>
        <w:rPr>
          <w:b/>
          <w:bCs/>
          <w:lang w:val="id-ID"/>
        </w:rPr>
        <w:lastRenderedPageBreak/>
        <w:t xml:space="preserve">menempelkannya ke aplikasi catatan. Satu file butuh ±15 menit kerja tangan. Untuk 10 file, itu 2,5 jam kerja monoton setiap minggu — belum termasuk risiko salah salin di salah satu </w:t>
      </w:r>
      <w:r>
        <w:rPr>
          <w:rStyle w:val="Emphasis"/>
          <w:b/>
          <w:bCs/>
          <w:lang w:val="id-ID"/>
        </w:rPr>
        <w:t>copy-paste</w:t>
      </w:r>
      <w:r>
        <w:rPr>
          <w:b/>
          <w:bCs/>
          <w:lang w:val="id-ID"/>
        </w:rPr>
        <w:t>.</w:t>
      </w:r>
    </w:p>
    <w:p w14:paraId="4F0A3BD0" w14:textId="77777777" w:rsidR="0060741B" w:rsidRDefault="0060741B">
      <w:pPr>
        <w:pStyle w:val="NormalWeb"/>
        <w:rPr>
          <w:b/>
          <w:bCs/>
          <w:lang w:val="id-ID"/>
        </w:rPr>
      </w:pPr>
      <w:r>
        <w:rPr>
          <w:rStyle w:val="Strong"/>
          <w:lang w:val="id-ID"/>
        </w:rPr>
        <w:t>Analisis pilihan:</w:t>
      </w:r>
      <w:r>
        <w:rPr>
          <w:b/>
          <w:bCs/>
          <w:lang w:val="id-ID"/>
        </w:rPr>
        <w:t xml:space="preserve"> Rina mempertimbangkan chatbot biasa (tetap manual), skrip Python keras (fleksibel tetapi harus ditulis ulang untuk setiap perubahan alur), dan agen lokal. Keputusan jatuh pada OpenClaw karena tiga alasan: (1) alurnya melibatkan tiga </w:t>
      </w:r>
      <w:r>
        <w:rPr>
          <w:rStyle w:val="Emphasis"/>
          <w:b/>
          <w:bCs/>
          <w:lang w:val="id-ID"/>
        </w:rPr>
        <w:t>tool</w:t>
      </w:r>
      <w:r>
        <w:rPr>
          <w:b/>
          <w:bCs/>
          <w:lang w:val="id-ID"/>
        </w:rPr>
        <w:t xml:space="preserve"> berbeda (file system, transkripsi, LLM) yang bisa dirangkai agen; (2) datanya bersifat pribadi (wawancara narasumber) sehingga </w:t>
      </w:r>
      <w:r>
        <w:rPr>
          <w:rStyle w:val="Emphasis"/>
          <w:b/>
          <w:bCs/>
          <w:lang w:val="id-ID"/>
        </w:rPr>
        <w:t>local-first</w:t>
      </w:r>
      <w:r>
        <w:rPr>
          <w:b/>
          <w:bCs/>
          <w:lang w:val="id-ID"/>
        </w:rPr>
        <w:t xml:space="preserve"> menjadi syarat mutlak; (3) alurnya berulang setiap minggu, sehingga biaya setup sekali terbayar berulang kali.</w:t>
      </w:r>
    </w:p>
    <w:p w14:paraId="56A5735A" w14:textId="77777777" w:rsidR="0060741B" w:rsidRDefault="0060741B">
      <w:pPr>
        <w:pStyle w:val="NormalWeb"/>
        <w:rPr>
          <w:b/>
          <w:bCs/>
          <w:lang w:val="id-ID"/>
        </w:rPr>
      </w:pPr>
      <w:r>
        <w:rPr>
          <w:rStyle w:val="Strong"/>
          <w:lang w:val="id-ID"/>
        </w:rPr>
        <w:t>Langkah solusi:</w:t>
      </w:r>
      <w:r>
        <w:rPr>
          <w:b/>
          <w:bCs/>
          <w:lang w:val="id-ID"/>
        </w:rPr>
        <w:t xml:space="preserve"> Rina menyiapkan satu folder </w:t>
      </w:r>
      <w:r>
        <w:rPr>
          <w:rStyle w:val="HTMLCode"/>
          <w:b/>
          <w:bCs/>
          <w:lang w:val="id-ID"/>
        </w:rPr>
        <w:t>~/recordings</w:t>
      </w:r>
      <w:r>
        <w:rPr>
          <w:b/>
          <w:bCs/>
          <w:lang w:val="id-ID"/>
        </w:rPr>
        <w:t xml:space="preserve">, lalu memberi agen satu instruksi: "Proses semua audio di folder </w:t>
      </w:r>
      <w:r>
        <w:rPr>
          <w:rStyle w:val="HTMLCode"/>
          <w:b/>
          <w:bCs/>
          <w:lang w:val="id-ID"/>
        </w:rPr>
        <w:t>recordings</w:t>
      </w:r>
      <w:r>
        <w:rPr>
          <w:b/>
          <w:bCs/>
          <w:lang w:val="id-ID"/>
        </w:rPr>
        <w:t>." Agen menyusun rencana (</w:t>
      </w:r>
      <w:r>
        <w:rPr>
          <w:rStyle w:val="Emphasis"/>
          <w:b/>
          <w:bCs/>
          <w:lang w:val="id-ID"/>
        </w:rPr>
        <w:t>planning</w:t>
      </w:r>
      <w:r>
        <w:rPr>
          <w:b/>
          <w:bCs/>
          <w:lang w:val="id-ID"/>
        </w:rPr>
        <w:t>), menemukan 10 file (</w:t>
      </w:r>
      <w:r>
        <w:rPr>
          <w:rStyle w:val="Emphasis"/>
          <w:b/>
          <w:bCs/>
          <w:lang w:val="id-ID"/>
        </w:rPr>
        <w:t>tool use</w:t>
      </w:r>
      <w:r>
        <w:rPr>
          <w:b/>
          <w:bCs/>
          <w:lang w:val="id-ID"/>
        </w:rPr>
        <w:t>), memanggil Whisper untuk transkripsi, merangkum dengan LLM lokal (</w:t>
      </w:r>
      <w:r>
        <w:rPr>
          <w:rStyle w:val="Emphasis"/>
          <w:b/>
          <w:bCs/>
          <w:lang w:val="id-ID"/>
        </w:rPr>
        <w:t>reasoning</w:t>
      </w:r>
      <w:r>
        <w:rPr>
          <w:b/>
          <w:bCs/>
          <w:lang w:val="id-ID"/>
        </w:rPr>
        <w:t xml:space="preserve">), dan menyimpan hasilnya ke aplikasi catatan — semuanya dalam satu </w:t>
      </w:r>
      <w:r>
        <w:rPr>
          <w:rStyle w:val="Emphasis"/>
          <w:b/>
          <w:bCs/>
          <w:lang w:val="id-ID"/>
        </w:rPr>
        <w:t>agent loop</w:t>
      </w:r>
      <w:r>
        <w:rPr>
          <w:b/>
          <w:bCs/>
          <w:lang w:val="id-ID"/>
        </w:rPr>
        <w:t xml:space="preserve"> dengan pengawasan ringan.</w:t>
      </w:r>
    </w:p>
    <w:p w14:paraId="244726E7" w14:textId="77777777" w:rsidR="0060741B" w:rsidRDefault="0060741B">
      <w:pPr>
        <w:pStyle w:val="NormalWeb"/>
        <w:rPr>
          <w:b/>
          <w:bCs/>
          <w:lang w:val="id-ID"/>
        </w:rPr>
      </w:pPr>
      <w:r>
        <w:rPr>
          <w:rStyle w:val="Strong"/>
          <w:lang w:val="id-ID"/>
        </w:rPr>
        <w:t>Hasil:</w:t>
      </w:r>
      <w:r>
        <w:rPr>
          <w:b/>
          <w:bCs/>
          <w:lang w:val="id-ID"/>
        </w:rPr>
        <w:t xml:space="preserve"> 10 file audio selesai dalam 3 menit tanpa intervensi — dari 2,5 jam menjadi 3 menit, sekitar 98% waktu terhemat. Angka ini bukan hasil </w:t>
      </w:r>
      <w:r>
        <w:rPr>
          <w:rStyle w:val="Emphasis"/>
          <w:b/>
          <w:bCs/>
          <w:lang w:val="id-ID"/>
        </w:rPr>
        <w:t>fine-tuning</w:t>
      </w:r>
      <w:r>
        <w:rPr>
          <w:b/>
          <w:bCs/>
          <w:lang w:val="id-ID"/>
        </w:rPr>
        <w:t xml:space="preserve"> atau arsitektur khusus; ia murni buah dari pergeseran paradigma. Rina tidak bekerja lebih cepat — ia </w:t>
      </w:r>
      <w:r>
        <w:rPr>
          <w:rStyle w:val="Emphasis"/>
          <w:b/>
          <w:bCs/>
          <w:lang w:val="id-ID"/>
        </w:rPr>
        <w:t>tidak bekerja</w:t>
      </w:r>
      <w:r>
        <w:rPr>
          <w:b/>
          <w:bCs/>
          <w:lang w:val="id-ID"/>
        </w:rPr>
        <w:t xml:space="preserve">: komputer yang bekerja, ia yang mengawasi. Kecepatan hanya dibatasi oleh </w:t>
      </w:r>
      <w:r>
        <w:rPr>
          <w:rStyle w:val="Emphasis"/>
          <w:b/>
          <w:bCs/>
          <w:lang w:val="id-ID"/>
        </w:rPr>
        <w:t>throughput</w:t>
      </w:r>
      <w:r>
        <w:rPr>
          <w:b/>
          <w:bCs/>
          <w:lang w:val="id-ID"/>
        </w:rPr>
        <w:t xml:space="preserve"> transkripsi lokal dan kualitas model perangkum.</w:t>
      </w:r>
    </w:p>
    <w:p w14:paraId="58AC3246" w14:textId="77777777" w:rsidR="0060741B" w:rsidRDefault="0060741B">
      <w:pPr>
        <w:rPr>
          <w:rStyle w:val="Strong"/>
          <w:rFonts w:eastAsia="Times New Roman"/>
          <w:lang w:val="id-ID"/>
        </w:rPr>
      </w:pPr>
      <w:r>
        <w:rPr>
          <w:rFonts w:eastAsia="Times New Roman"/>
          <w:b/>
          <w:bCs/>
          <w:noProof/>
          <w:lang w:val="id-ID"/>
        </w:rPr>
        <w:lastRenderedPageBreak/>
        <w:drawing>
          <wp:inline distT="0" distB="0" distL="0" distR="0" wp14:anchorId="4BBE3CA6" wp14:editId="5C29791B">
            <wp:extent cx="9972231" cy="6327125"/>
            <wp:effectExtent l="0" t="0" r="0" b="0"/>
            <wp:docPr id="472" name="Picture 472" descr="Perbandingan waktu pengerjaan manual vs agen Open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Perbandingan waktu pengerjaan manual vs agen OpenClaw"/>
                    <pic:cNvPicPr>
                      <a:picLocks noChangeAspect="1" noChangeArrowheads="1"/>
                    </pic:cNvPicPr>
                  </pic:nvPicPr>
                  <pic:blipFill>
                    <a:blip r:link="rId383">
                      <a:extLst>
                        <a:ext uri="{28A0092B-C50C-407E-A947-70E740481C1C}">
                          <a14:useLocalDpi xmlns:a14="http://schemas.microsoft.com/office/drawing/2010/main" val="0"/>
                        </a:ext>
                      </a:extLst>
                    </a:blip>
                    <a:srcRect/>
                    <a:stretch>
                      <a:fillRect/>
                    </a:stretch>
                  </pic:blipFill>
                  <pic:spPr bwMode="auto">
                    <a:xfrm>
                      <a:off x="0" y="0"/>
                      <a:ext cx="9972231" cy="6327125"/>
                    </a:xfrm>
                    <a:prstGeom prst="rect">
                      <a:avLst/>
                    </a:prstGeom>
                    <a:noFill/>
                    <a:ln>
                      <a:noFill/>
                    </a:ln>
                  </pic:spPr>
                </pic:pic>
              </a:graphicData>
            </a:graphic>
          </wp:inline>
        </w:drawing>
      </w:r>
      <w:r>
        <w:rPr>
          <w:rStyle w:val="fig-num"/>
          <w:rFonts w:eastAsia="Times New Roman"/>
          <w:b/>
          <w:bCs/>
          <w:lang w:val="id-ID"/>
        </w:rPr>
        <w:lastRenderedPageBreak/>
        <w:t>Gambar 4.1-3</w:t>
      </w:r>
      <w:r>
        <w:rPr>
          <w:rStyle w:val="Strong"/>
          <w:rFonts w:eastAsia="Times New Roman"/>
          <w:lang w:val="id-ID"/>
        </w:rPr>
        <w:t>— Waktu pengerjaan 10 file audio turun dari 150 menit (manual) menjadi 3 menit dengan agen OpenClaw; hampir 98% waktu terhemat murni dari pergeseran paradigma, bukan dari optimasi kecepatan mengetik.*</w:t>
      </w:r>
    </w:p>
    <w:p w14:paraId="611196C5" w14:textId="77777777" w:rsidR="0060741B" w:rsidRDefault="0060741B">
      <w:pPr>
        <w:pStyle w:val="NormalWeb"/>
        <w:rPr>
          <w:lang w:val="id-ID"/>
        </w:rPr>
      </w:pPr>
      <w:r>
        <w:rPr>
          <w:rStyle w:val="Strong"/>
          <w:lang w:val="id-ID"/>
        </w:rPr>
        <w:t>Pelajaran:</w:t>
      </w:r>
      <w:r>
        <w:rPr>
          <w:b/>
          <w:bCs/>
          <w:lang w:val="id-ID"/>
        </w:rPr>
        <w:t xml:space="preserve"> inti </w:t>
      </w:r>
      <w:r>
        <w:rPr>
          <w:rStyle w:val="Emphasis"/>
          <w:b/>
          <w:bCs/>
          <w:lang w:val="id-ID"/>
        </w:rPr>
        <w:t>agentic computing</w:t>
      </w:r>
      <w:r>
        <w:rPr>
          <w:b/>
          <w:bCs/>
          <w:lang w:val="id-ID"/>
        </w:rPr>
        <w:t xml:space="preserve"> bukanlah "komputer lebih cepat mengetik", melainkan </w:t>
      </w:r>
      <w:r>
        <w:rPr>
          <w:rStyle w:val="Emphasis"/>
          <w:b/>
          <w:bCs/>
          <w:lang w:val="id-ID"/>
        </w:rPr>
        <w:t>komputer mengerti intensi, bukan hanya instruksi</w:t>
      </w:r>
      <w:r>
        <w:rPr>
          <w:b/>
          <w:bCs/>
          <w:lang w:val="id-ID"/>
        </w:rPr>
        <w:t xml:space="preserve">. Ketika manusia cukup berkata "apa yang diinginkan" dan komputer yang mengatur "bagaimana melakukannya", produktivitas melompat satu orde — dan inilah janji yang ditebus OpenClaw setiap hari. Dua pelajaran praktis menyertai: pertama, dokumentasikan alur Anda sebelum membuat agen — Rina menuliskan langkah-langkahnya di kertas dulu, dan </w:t>
      </w:r>
      <w:r>
        <w:rPr>
          <w:rStyle w:val="Emphasis"/>
          <w:b/>
          <w:bCs/>
          <w:lang w:val="id-ID"/>
        </w:rPr>
        <w:t>prompt</w:t>
      </w:r>
      <w:r>
        <w:rPr>
          <w:b/>
          <w:bCs/>
          <w:lang w:val="id-ID"/>
        </w:rPr>
        <w:t xml:space="preserve"> yang ia berikan kepada agen hampir sama persis dengan catatan itu; kedua, mulai dari satu alur yang paling menyakitkan, bukan dari yang paling canggih. Keberhasilan kecil pertama itulah yang membangun kepercayaan untuk migrasi alur-alur berikutnya.</w:t>
      </w:r>
    </w:p>
    <w:p w14:paraId="7AD2009E" w14:textId="77777777" w:rsidR="0060741B" w:rsidRDefault="00000000">
      <w:pPr>
        <w:rPr>
          <w:rStyle w:val="Strong"/>
          <w:rFonts w:eastAsia="Times New Roman"/>
          <w:lang w:val="id-ID"/>
        </w:rPr>
      </w:pPr>
      <w:r>
        <w:rPr>
          <w:rStyle w:val="Strong"/>
          <w:rFonts w:eastAsia="Times New Roman"/>
          <w:lang w:val="id-ID"/>
        </w:rPr>
        <w:pict w14:anchorId="3E17E19E">
          <v:rect id="_x0000_i1448" style="width:0;height:1.5pt" o:hralign="center" o:hrstd="t" o:hr="t" fillcolor="#a0a0a0" stroked="f"/>
        </w:pict>
      </w:r>
    </w:p>
    <w:p w14:paraId="656EB3AB" w14:textId="77777777" w:rsidR="0060741B" w:rsidRDefault="0060741B">
      <w:pPr>
        <w:pStyle w:val="Heading2"/>
        <w:rPr>
          <w:lang w:val="id-ID"/>
        </w:rPr>
      </w:pPr>
      <w:r>
        <w:rPr>
          <w:rFonts w:eastAsia="Times New Roman"/>
          <w:lang w:val="id-ID"/>
        </w:rPr>
        <w:t>10. Referensi</w:t>
      </w:r>
    </w:p>
    <w:p w14:paraId="62EF9424" w14:textId="77777777" w:rsidR="0060741B" w:rsidRDefault="0060741B">
      <w:pPr>
        <w:pStyle w:val="Heading3"/>
        <w:rPr>
          <w:rFonts w:eastAsia="Times New Roman"/>
          <w:lang w:val="id-ID"/>
        </w:rPr>
      </w:pPr>
      <w:r>
        <w:rPr>
          <w:rFonts w:eastAsia="Times New Roman"/>
          <w:lang w:val="id-ID"/>
        </w:rPr>
        <w:t>Paper Jurnal/Konferensi</w:t>
      </w:r>
    </w:p>
    <w:p w14:paraId="1C130DEF" w14:textId="77777777" w:rsidR="0060741B" w:rsidRDefault="0060741B">
      <w:pPr>
        <w:pStyle w:val="referensi-block"/>
        <w:rPr>
          <w:b/>
          <w:bCs/>
          <w:lang w:val="id-ID"/>
        </w:rPr>
      </w:pPr>
      <w:r>
        <w:rPr>
          <w:b/>
          <w:bCs/>
          <w:lang w:val="id-ID"/>
        </w:rPr>
        <w:t xml:space="preserve">[1] Acharya, D., Kuppan, R., &amp; Divya, B. (2025). </w:t>
      </w:r>
      <w:r>
        <w:rPr>
          <w:rStyle w:val="Emphasis"/>
          <w:b/>
          <w:bCs/>
          <w:lang w:val="id-ID"/>
        </w:rPr>
        <w:t>Agentic AI: Autonomous Intelligence for Complex Goals — A Comprehensive Survey</w:t>
      </w:r>
      <w:r>
        <w:rPr>
          <w:b/>
          <w:bCs/>
          <w:lang w:val="id-ID"/>
        </w:rPr>
        <w:t xml:space="preserve">. IEEE Access, 13, 18912–18936. DOI: </w:t>
      </w:r>
      <w:hyperlink r:id="rId384" w:history="1">
        <w:r>
          <w:rPr>
            <w:rStyle w:val="Hyperlink"/>
            <w:b/>
            <w:bCs/>
            <w:lang w:val="id-ID"/>
          </w:rPr>
          <w:t>10.1109/ACCESS.2025.3532853</w:t>
        </w:r>
      </w:hyperlink>
      <w:r>
        <w:rPr>
          <w:b/>
          <w:bCs/>
          <w:lang w:val="id-ID"/>
        </w:rPr>
        <w:t xml:space="preserve"> </w:t>
      </w:r>
      <w:r>
        <w:rPr>
          <w:rStyle w:val="ref-url"/>
          <w:b/>
          <w:bCs/>
          <w:lang w:val="id-ID"/>
        </w:rPr>
        <w:t>(https://doi.org/10.1109/ACCESS.2025.3532853)</w:t>
      </w:r>
      <w:r>
        <w:rPr>
          <w:b/>
          <w:bCs/>
          <w:lang w:val="id-ID"/>
        </w:rPr>
        <w:t xml:space="preserve"> — Landasan filosofis dan taksonomi </w:t>
      </w:r>
      <w:r>
        <w:rPr>
          <w:rStyle w:val="Emphasis"/>
          <w:b/>
          <w:bCs/>
          <w:lang w:val="id-ID"/>
        </w:rPr>
        <w:t>agentic AI</w:t>
      </w:r>
      <w:r>
        <w:rPr>
          <w:b/>
          <w:bCs/>
          <w:lang w:val="id-ID"/>
        </w:rPr>
        <w:t xml:space="preserve"> sebagai paradigma komputasi baru.</w:t>
      </w:r>
    </w:p>
    <w:p w14:paraId="220A5009" w14:textId="77777777" w:rsidR="0060741B" w:rsidRDefault="0060741B">
      <w:pPr>
        <w:pStyle w:val="referensi-block"/>
        <w:rPr>
          <w:b/>
          <w:bCs/>
          <w:lang w:val="id-ID"/>
        </w:rPr>
      </w:pPr>
      <w:r>
        <w:rPr>
          <w:b/>
          <w:bCs/>
          <w:lang w:val="id-ID"/>
        </w:rPr>
        <w:lastRenderedPageBreak/>
        <w:t xml:space="preserve">[2] Wang, L., et al. (2024). </w:t>
      </w:r>
      <w:r>
        <w:rPr>
          <w:rStyle w:val="Emphasis"/>
          <w:b/>
          <w:bCs/>
          <w:lang w:val="id-ID"/>
        </w:rPr>
        <w:t>A Survey on Large Language Model based Autonomous Agents</w:t>
      </w:r>
      <w:r>
        <w:rPr>
          <w:b/>
          <w:bCs/>
          <w:lang w:val="id-ID"/>
        </w:rPr>
        <w:t xml:space="preserve">. Frontiers of Computer Science, 18(6), 186345. DOI: </w:t>
      </w:r>
      <w:hyperlink r:id="rId385" w:history="1">
        <w:r>
          <w:rPr>
            <w:rStyle w:val="Hyperlink"/>
            <w:b/>
            <w:bCs/>
            <w:lang w:val="id-ID"/>
          </w:rPr>
          <w:t>10.1007/s11704-024-40231-1</w:t>
        </w:r>
      </w:hyperlink>
      <w:r>
        <w:rPr>
          <w:b/>
          <w:bCs/>
          <w:lang w:val="id-ID"/>
        </w:rPr>
        <w:t xml:space="preserve"> </w:t>
      </w:r>
      <w:r>
        <w:rPr>
          <w:rStyle w:val="ref-url"/>
          <w:b/>
          <w:bCs/>
          <w:lang w:val="id-ID"/>
        </w:rPr>
        <w:t>(https://doi.org/10.1007/s11704-024-40231-1)</w:t>
      </w:r>
      <w:r>
        <w:rPr>
          <w:b/>
          <w:bCs/>
          <w:lang w:val="id-ID"/>
        </w:rPr>
        <w:t xml:space="preserve"> — Framework terpadu konstruksi agen: komponen, aplikasi, dan evaluasi.</w:t>
      </w:r>
    </w:p>
    <w:p w14:paraId="00AD2451" w14:textId="77777777" w:rsidR="0060741B" w:rsidRDefault="0060741B">
      <w:pPr>
        <w:pStyle w:val="referensi-block"/>
        <w:rPr>
          <w:b/>
          <w:bCs/>
          <w:lang w:val="id-ID"/>
        </w:rPr>
      </w:pPr>
      <w:r>
        <w:rPr>
          <w:b/>
          <w:bCs/>
          <w:lang w:val="id-ID"/>
        </w:rPr>
        <w:t xml:space="preserve">[3] Xi, Z., et al. (2025). </w:t>
      </w:r>
      <w:r>
        <w:rPr>
          <w:rStyle w:val="Emphasis"/>
          <w:b/>
          <w:bCs/>
          <w:lang w:val="id-ID"/>
        </w:rPr>
        <w:t>The Rise and Potential of Large Language Model Based Agents: A Survey</w:t>
      </w:r>
      <w:r>
        <w:rPr>
          <w:b/>
          <w:bCs/>
          <w:lang w:val="id-ID"/>
        </w:rPr>
        <w:t xml:space="preserve">. Science China Information Sciences, 68, 121101. DOI: </w:t>
      </w:r>
      <w:hyperlink r:id="rId386" w:history="1">
        <w:r>
          <w:rPr>
            <w:rStyle w:val="Hyperlink"/>
            <w:b/>
            <w:bCs/>
            <w:lang w:val="id-ID"/>
          </w:rPr>
          <w:t>10.1007/s11432-024-4222-0</w:t>
        </w:r>
      </w:hyperlink>
      <w:r>
        <w:rPr>
          <w:b/>
          <w:bCs/>
          <w:lang w:val="id-ID"/>
        </w:rPr>
        <w:t xml:space="preserve"> </w:t>
      </w:r>
      <w:r>
        <w:rPr>
          <w:rStyle w:val="ref-url"/>
          <w:b/>
          <w:bCs/>
          <w:lang w:val="id-ID"/>
        </w:rPr>
        <w:t>(https://doi.org/10.1007/s11432-024-4222-0)</w:t>
      </w:r>
      <w:r>
        <w:rPr>
          <w:b/>
          <w:bCs/>
          <w:lang w:val="id-ID"/>
        </w:rPr>
        <w:t xml:space="preserve"> — Analisis evolusi LLM menuju agen: framework konstruksi dan aplikasi.</w:t>
      </w:r>
    </w:p>
    <w:p w14:paraId="0D56F000" w14:textId="77777777" w:rsidR="0060741B" w:rsidRDefault="0060741B">
      <w:pPr>
        <w:pStyle w:val="referensi-block"/>
        <w:rPr>
          <w:b/>
          <w:bCs/>
          <w:lang w:val="id-ID"/>
        </w:rPr>
      </w:pPr>
      <w:r>
        <w:rPr>
          <w:b/>
          <w:bCs/>
          <w:lang w:val="id-ID"/>
        </w:rPr>
        <w:t xml:space="preserve">[4] Yao, S., et al. (2023). </w:t>
      </w:r>
      <w:r>
        <w:rPr>
          <w:rStyle w:val="Emphasis"/>
          <w:b/>
          <w:bCs/>
          <w:lang w:val="id-ID"/>
        </w:rPr>
        <w:t>ReAct: Synergizing Reasoning and Acting in Language Models</w:t>
      </w:r>
      <w:r>
        <w:rPr>
          <w:b/>
          <w:bCs/>
          <w:lang w:val="id-ID"/>
        </w:rPr>
        <w:t xml:space="preserve">. ICLR. DOI: </w:t>
      </w:r>
      <w:hyperlink r:id="rId387" w:history="1">
        <w:r>
          <w:rPr>
            <w:rStyle w:val="Hyperlink"/>
            <w:b/>
            <w:bCs/>
            <w:lang w:val="id-ID"/>
          </w:rPr>
          <w:t>10.48550/arXiv.2210.03629</w:t>
        </w:r>
      </w:hyperlink>
      <w:r>
        <w:rPr>
          <w:b/>
          <w:bCs/>
          <w:lang w:val="id-ID"/>
        </w:rPr>
        <w:t xml:space="preserve"> </w:t>
      </w:r>
      <w:r>
        <w:rPr>
          <w:rStyle w:val="ref-url"/>
          <w:b/>
          <w:bCs/>
          <w:lang w:val="id-ID"/>
        </w:rPr>
        <w:t>(https://arxiv.org/abs/2210.03629)</w:t>
      </w:r>
      <w:r>
        <w:rPr>
          <w:b/>
          <w:bCs/>
          <w:lang w:val="id-ID"/>
        </w:rPr>
        <w:t xml:space="preserve"> — Landasan teknis </w:t>
      </w:r>
      <w:r>
        <w:rPr>
          <w:rStyle w:val="Emphasis"/>
          <w:b/>
          <w:bCs/>
          <w:lang w:val="id-ID"/>
        </w:rPr>
        <w:t>agent loop</w:t>
      </w:r>
      <w:r>
        <w:rPr>
          <w:b/>
          <w:bCs/>
          <w:lang w:val="id-ID"/>
        </w:rPr>
        <w:t xml:space="preserve">: menggabungkan </w:t>
      </w:r>
      <w:r>
        <w:rPr>
          <w:rStyle w:val="Emphasis"/>
          <w:b/>
          <w:bCs/>
          <w:lang w:val="id-ID"/>
        </w:rPr>
        <w:t>reasoning trace</w:t>
      </w:r>
      <w:r>
        <w:rPr>
          <w:b/>
          <w:bCs/>
          <w:lang w:val="id-ID"/>
        </w:rPr>
        <w:t xml:space="preserve"> dan </w:t>
      </w:r>
      <w:r>
        <w:rPr>
          <w:rStyle w:val="Emphasis"/>
          <w:b/>
          <w:bCs/>
          <w:lang w:val="id-ID"/>
        </w:rPr>
        <w:t>action</w:t>
      </w:r>
      <w:r>
        <w:rPr>
          <w:b/>
          <w:bCs/>
          <w:lang w:val="id-ID"/>
        </w:rPr>
        <w:t>.</w:t>
      </w:r>
    </w:p>
    <w:p w14:paraId="5B41E8CC" w14:textId="77777777" w:rsidR="0060741B" w:rsidRDefault="0060741B">
      <w:pPr>
        <w:pStyle w:val="referensi-block"/>
        <w:rPr>
          <w:b/>
          <w:bCs/>
          <w:lang w:val="id-ID"/>
        </w:rPr>
      </w:pPr>
      <w:r>
        <w:rPr>
          <w:b/>
          <w:bCs/>
          <w:lang w:val="id-ID"/>
        </w:rPr>
        <w:t xml:space="preserve">[5] Cheng, Y., et al. (2024). </w:t>
      </w:r>
      <w:r>
        <w:rPr>
          <w:rStyle w:val="Emphasis"/>
          <w:b/>
          <w:bCs/>
          <w:lang w:val="id-ID"/>
        </w:rPr>
        <w:t>Exploring Large Language Model based Intelligent Agents: Definitions, Methods, and Prospects</w:t>
      </w:r>
      <w:r>
        <w:rPr>
          <w:b/>
          <w:bCs/>
          <w:lang w:val="id-ID"/>
        </w:rPr>
        <w:t xml:space="preserve">. arXiv:2401.03428. DOI: </w:t>
      </w:r>
      <w:hyperlink r:id="rId388" w:history="1">
        <w:r>
          <w:rPr>
            <w:rStyle w:val="Hyperlink"/>
            <w:b/>
            <w:bCs/>
            <w:lang w:val="id-ID"/>
          </w:rPr>
          <w:t>10.48550/arXiv.2401.03428</w:t>
        </w:r>
      </w:hyperlink>
      <w:r>
        <w:rPr>
          <w:b/>
          <w:bCs/>
          <w:lang w:val="id-ID"/>
        </w:rPr>
        <w:t xml:space="preserve"> </w:t>
      </w:r>
      <w:r>
        <w:rPr>
          <w:rStyle w:val="ref-url"/>
          <w:b/>
          <w:bCs/>
          <w:lang w:val="id-ID"/>
        </w:rPr>
        <w:t>(https://arxiv.org/abs/2401.03428)</w:t>
      </w:r>
      <w:r>
        <w:rPr>
          <w:b/>
          <w:bCs/>
          <w:lang w:val="id-ID"/>
        </w:rPr>
        <w:t xml:space="preserve"> — Definisi dan taksonomi agen cerdas: kategorisasi </w:t>
      </w:r>
      <w:r>
        <w:rPr>
          <w:rStyle w:val="Emphasis"/>
          <w:b/>
          <w:bCs/>
          <w:lang w:val="id-ID"/>
        </w:rPr>
        <w:t>single</w:t>
      </w:r>
      <w:r>
        <w:rPr>
          <w:b/>
          <w:bCs/>
          <w:lang w:val="id-ID"/>
        </w:rPr>
        <w:t xml:space="preserve"> vs </w:t>
      </w:r>
      <w:r>
        <w:rPr>
          <w:rStyle w:val="Emphasis"/>
          <w:b/>
          <w:bCs/>
          <w:lang w:val="id-ID"/>
        </w:rPr>
        <w:t>multi-agent</w:t>
      </w:r>
      <w:r>
        <w:rPr>
          <w:b/>
          <w:bCs/>
          <w:lang w:val="id-ID"/>
        </w:rPr>
        <w:t>.</w:t>
      </w:r>
    </w:p>
    <w:p w14:paraId="0A8CB351" w14:textId="77777777" w:rsidR="0060741B" w:rsidRDefault="0060741B">
      <w:pPr>
        <w:pStyle w:val="Heading3"/>
        <w:rPr>
          <w:rFonts w:eastAsia="Times New Roman"/>
          <w:lang w:val="id-ID"/>
        </w:rPr>
      </w:pPr>
      <w:r>
        <w:rPr>
          <w:rFonts w:eastAsia="Times New Roman"/>
          <w:lang w:val="id-ID"/>
        </w:rPr>
        <w:t>Referensi Pendukung (Dokumentasi/Repository)</w:t>
      </w:r>
    </w:p>
    <w:p w14:paraId="52C7D416" w14:textId="77777777" w:rsidR="0060741B" w:rsidRDefault="0060741B">
      <w:pPr>
        <w:pStyle w:val="referensi-block"/>
        <w:rPr>
          <w:b/>
          <w:bCs/>
          <w:lang w:val="id-ID"/>
        </w:rPr>
      </w:pPr>
      <w:r>
        <w:rPr>
          <w:b/>
          <w:bCs/>
          <w:lang w:val="id-ID"/>
        </w:rPr>
        <w:t xml:space="preserve">[6] OpenClaw. </w:t>
      </w:r>
      <w:r>
        <w:rPr>
          <w:rStyle w:val="Emphasis"/>
          <w:b/>
          <w:bCs/>
          <w:lang w:val="id-ID"/>
        </w:rPr>
        <w:t>GitHub Repository</w:t>
      </w:r>
      <w:r>
        <w:rPr>
          <w:b/>
          <w:bCs/>
          <w:lang w:val="id-ID"/>
        </w:rPr>
        <w:t xml:space="preserve">. </w:t>
      </w:r>
      <w:hyperlink r:id="rId389" w:history="1">
        <w:r>
          <w:rPr>
            <w:rStyle w:val="Hyperlink"/>
            <w:b/>
            <w:bCs/>
            <w:lang w:val="id-ID"/>
          </w:rPr>
          <w:t>github.com/openclaw</w:t>
        </w:r>
      </w:hyperlink>
      <w:r>
        <w:rPr>
          <w:b/>
          <w:bCs/>
          <w:lang w:val="id-ID"/>
        </w:rPr>
        <w:t xml:space="preserve"> </w:t>
      </w:r>
      <w:r>
        <w:rPr>
          <w:rStyle w:val="ref-url"/>
          <w:b/>
          <w:bCs/>
          <w:lang w:val="id-ID"/>
        </w:rPr>
        <w:t>(https://github.com/openclaw)</w:t>
      </w:r>
    </w:p>
    <w:p w14:paraId="57202988" w14:textId="77777777" w:rsidR="0060741B" w:rsidRDefault="0060741B">
      <w:pPr>
        <w:pStyle w:val="referensi-block"/>
        <w:rPr>
          <w:b/>
          <w:bCs/>
          <w:lang w:val="id-ID"/>
        </w:rPr>
      </w:pPr>
      <w:r>
        <w:rPr>
          <w:b/>
          <w:bCs/>
          <w:lang w:val="id-ID"/>
        </w:rPr>
        <w:t xml:space="preserve">[7] Cline. </w:t>
      </w:r>
      <w:r>
        <w:rPr>
          <w:rStyle w:val="Emphasis"/>
          <w:b/>
          <w:bCs/>
          <w:lang w:val="id-ID"/>
        </w:rPr>
        <w:t>Autonomous Coding Agent</w:t>
      </w:r>
      <w:r>
        <w:rPr>
          <w:b/>
          <w:bCs/>
          <w:lang w:val="id-ID"/>
        </w:rPr>
        <w:t xml:space="preserve">. </w:t>
      </w:r>
      <w:hyperlink r:id="rId390" w:history="1">
        <w:r>
          <w:rPr>
            <w:rStyle w:val="Hyperlink"/>
            <w:b/>
            <w:bCs/>
            <w:lang w:val="id-ID"/>
          </w:rPr>
          <w:t>github.com/cline/cline</w:t>
        </w:r>
      </w:hyperlink>
      <w:r>
        <w:rPr>
          <w:b/>
          <w:bCs/>
          <w:lang w:val="id-ID"/>
        </w:rPr>
        <w:t xml:space="preserve"> </w:t>
      </w:r>
      <w:r>
        <w:rPr>
          <w:rStyle w:val="ref-url"/>
          <w:b/>
          <w:bCs/>
          <w:lang w:val="id-ID"/>
        </w:rPr>
        <w:t>(https://github.com/cline/cline)</w:t>
      </w:r>
    </w:p>
    <w:p w14:paraId="07E62292" w14:textId="77777777" w:rsidR="0060741B" w:rsidRDefault="0060741B">
      <w:pPr>
        <w:pStyle w:val="referensi-block"/>
        <w:rPr>
          <w:b/>
          <w:bCs/>
          <w:lang w:val="id-ID"/>
        </w:rPr>
      </w:pPr>
      <w:r>
        <w:rPr>
          <w:b/>
          <w:bCs/>
          <w:lang w:val="id-ID"/>
        </w:rPr>
        <w:lastRenderedPageBreak/>
        <w:t xml:space="preserve">[8] Weng, L. (2023). </w:t>
      </w:r>
      <w:r>
        <w:rPr>
          <w:rStyle w:val="Emphasis"/>
          <w:b/>
          <w:bCs/>
          <w:lang w:val="id-ID"/>
        </w:rPr>
        <w:t>LLM-powered Autonomous Agents</w:t>
      </w:r>
      <w:r>
        <w:rPr>
          <w:b/>
          <w:bCs/>
          <w:lang w:val="id-ID"/>
        </w:rPr>
        <w:t xml:space="preserve">. Lilian's Blog. </w:t>
      </w:r>
      <w:hyperlink r:id="rId391" w:history="1">
        <w:r>
          <w:rPr>
            <w:rStyle w:val="Hyperlink"/>
            <w:b/>
            <w:bCs/>
            <w:lang w:val="id-ID"/>
          </w:rPr>
          <w:t>lilianweng.github.io</w:t>
        </w:r>
      </w:hyperlink>
      <w:r>
        <w:rPr>
          <w:b/>
          <w:bCs/>
          <w:lang w:val="id-ID"/>
        </w:rPr>
        <w:t xml:space="preserve"> </w:t>
      </w:r>
      <w:r>
        <w:rPr>
          <w:rStyle w:val="ref-url"/>
          <w:b/>
          <w:bCs/>
          <w:lang w:val="id-ID"/>
        </w:rPr>
        <w:t>(https://lilianweng.github.io/posts/2023-06-23-agent/)</w:t>
      </w:r>
    </w:p>
    <w:p w14:paraId="22C8FE8D" w14:textId="77777777" w:rsidR="0060741B" w:rsidRDefault="0060741B">
      <w:pPr>
        <w:divId w:val="1747610120"/>
        <w:rPr>
          <w:rFonts w:eastAsia="Times New Roman"/>
          <w:b/>
          <w:bCs/>
          <w:lang w:val="id-ID"/>
        </w:rPr>
      </w:pPr>
      <w:r>
        <w:rPr>
          <w:rStyle w:val="opener-num"/>
          <w:rFonts w:eastAsia="Times New Roman"/>
          <w:b/>
          <w:bCs/>
          <w:lang w:val="id-ID"/>
        </w:rPr>
        <w:t>4.2</w:t>
      </w:r>
    </w:p>
    <w:p w14:paraId="13DA33F4" w14:textId="77777777" w:rsidR="0060741B" w:rsidRDefault="0060741B">
      <w:pPr>
        <w:pStyle w:val="Heading1"/>
        <w:divId w:val="1747610120"/>
        <w:rPr>
          <w:rFonts w:eastAsia="Times New Roman"/>
          <w:lang w:val="id-ID"/>
        </w:rPr>
      </w:pPr>
      <w:r>
        <w:rPr>
          <w:rFonts w:eastAsia="Times New Roman"/>
          <w:lang w:val="id-ID"/>
        </w:rPr>
        <w:t>Bab 4.2: Tool Use — Function Calling dengan JSON Schema</w:t>
      </w:r>
    </w:p>
    <w:p w14:paraId="3507CB1E" w14:textId="77777777" w:rsidR="0060741B" w:rsidRDefault="00000000">
      <w:pPr>
        <w:divId w:val="1747610120"/>
        <w:rPr>
          <w:rFonts w:eastAsia="Times New Roman"/>
          <w:b/>
          <w:bCs/>
          <w:lang w:val="id-ID"/>
        </w:rPr>
      </w:pPr>
      <w:r>
        <w:rPr>
          <w:rFonts w:eastAsia="Times New Roman"/>
          <w:b/>
          <w:bCs/>
          <w:lang w:val="id-ID"/>
        </w:rPr>
        <w:pict w14:anchorId="353737F3">
          <v:rect id="_x0000_i1449" style="width:0;height:1.5pt" o:hralign="center" o:hrstd="t" o:hr="t" fillcolor="#a0a0a0" stroked="f"/>
        </w:pict>
      </w:r>
    </w:p>
    <w:p w14:paraId="07080F93" w14:textId="77777777" w:rsidR="0060741B" w:rsidRDefault="0060741B">
      <w:pPr>
        <w:pStyle w:val="NormalWeb"/>
        <w:ind w:left="720" w:right="720"/>
        <w:divId w:val="1245527574"/>
        <w:rPr>
          <w:b/>
          <w:bCs/>
          <w:lang w:val="id-ID"/>
        </w:rPr>
      </w:pPr>
      <w:r>
        <w:rPr>
          <w:b/>
          <w:bCs/>
          <w:lang w:val="id-ID"/>
        </w:rPr>
        <w:t xml:space="preserve">Seorang resepsionis tidak membawakan barangnya sendiri — ia menulis surat tugas yang jelas, lalu bagian lain yang mengerjakan. Demikian pula LLM: ia tidak bisa menyentuh file, membuka browser, atau menjalankan perintah, tetapi ia bisa </w:t>
      </w:r>
      <w:r>
        <w:rPr>
          <w:rStyle w:val="Emphasis"/>
          <w:b/>
          <w:bCs/>
          <w:lang w:val="id-ID"/>
        </w:rPr>
        <w:t>menuliskan instruksi yang tepat</w:t>
      </w:r>
      <w:r>
        <w:rPr>
          <w:b/>
          <w:bCs/>
          <w:lang w:val="id-ID"/>
        </w:rPr>
        <w:t xml:space="preserve"> dalam format yang bisa dieksekusi mesin. Format itu bernama </w:t>
      </w:r>
      <w:r>
        <w:rPr>
          <w:rStyle w:val="Emphasis"/>
          <w:b/>
          <w:bCs/>
          <w:lang w:val="id-ID"/>
        </w:rPr>
        <w:t>function calling</w:t>
      </w:r>
      <w:r>
        <w:rPr>
          <w:b/>
          <w:bCs/>
          <w:lang w:val="id-ID"/>
        </w:rPr>
        <w:t>, dan bahasanya adalah JSON Schema. Bab ini mengajarkan Anda menjadi penerjemah antara bahasa manusia, keputusan model, dan eksekusi sistem operasi.</w:t>
      </w:r>
    </w:p>
    <w:p w14:paraId="5B4A2D6D" w14:textId="77777777" w:rsidR="0060741B" w:rsidRDefault="00000000">
      <w:pPr>
        <w:rPr>
          <w:rStyle w:val="Strong"/>
          <w:rFonts w:eastAsia="Times New Roman"/>
          <w:lang w:val="id-ID"/>
        </w:rPr>
      </w:pPr>
      <w:r>
        <w:rPr>
          <w:rStyle w:val="Strong"/>
          <w:rFonts w:eastAsia="Times New Roman"/>
          <w:lang w:val="id-ID"/>
        </w:rPr>
        <w:lastRenderedPageBreak/>
        <w:pict w14:anchorId="226A3F0B">
          <v:rect id="_x0000_i1450" style="width:0;height:1.5pt" o:hralign="center" o:hrstd="t" o:hr="t" fillcolor="#a0a0a0" stroked="f"/>
        </w:pict>
      </w:r>
    </w:p>
    <w:p w14:paraId="47BDA330" w14:textId="77777777" w:rsidR="0060741B" w:rsidRDefault="0060741B">
      <w:pPr>
        <w:pStyle w:val="Heading2"/>
        <w:rPr>
          <w:lang w:val="id-ID"/>
        </w:rPr>
      </w:pPr>
      <w:r>
        <w:rPr>
          <w:rFonts w:eastAsia="Times New Roman"/>
          <w:lang w:val="id-ID"/>
        </w:rPr>
        <w:t>1. Tujuan Sub-Bab</w:t>
      </w:r>
    </w:p>
    <w:p w14:paraId="512A3430" w14:textId="77777777" w:rsidR="0060741B" w:rsidRDefault="0060741B">
      <w:pPr>
        <w:pStyle w:val="NormalWeb"/>
        <w:rPr>
          <w:b/>
          <w:bCs/>
          <w:lang w:val="id-ID"/>
        </w:rPr>
      </w:pPr>
      <w:r>
        <w:rPr>
          <w:b/>
          <w:bCs/>
          <w:lang w:val="id-ID"/>
        </w:rPr>
        <w:t>Setelah membaca sub-bab ini, Anda akan mampu:</w:t>
      </w:r>
    </w:p>
    <w:p w14:paraId="5B2107C7" w14:textId="77777777" w:rsidR="0060741B" w:rsidRDefault="0060741B">
      <w:pPr>
        <w:numPr>
          <w:ilvl w:val="0"/>
          <w:numId w:val="153"/>
        </w:numPr>
        <w:spacing w:before="100" w:beforeAutospacing="1" w:after="100" w:afterAutospacing="1"/>
        <w:rPr>
          <w:rFonts w:eastAsia="Times New Roman"/>
          <w:b/>
          <w:bCs/>
          <w:lang w:val="id-ID"/>
        </w:rPr>
      </w:pPr>
      <w:r>
        <w:rPr>
          <w:rFonts w:eastAsia="Times New Roman"/>
          <w:b/>
          <w:bCs/>
          <w:lang w:val="id-ID"/>
        </w:rPr>
        <w:t xml:space="preserve">Menjelaskan mekanisme </w:t>
      </w:r>
      <w:r>
        <w:rPr>
          <w:rStyle w:val="Emphasis"/>
          <w:rFonts w:eastAsia="Times New Roman"/>
          <w:b/>
          <w:bCs/>
          <w:lang w:val="id-ID"/>
        </w:rPr>
        <w:t>function calling</w:t>
      </w:r>
      <w:r>
        <w:rPr>
          <w:rFonts w:eastAsia="Times New Roman"/>
          <w:b/>
          <w:bCs/>
          <w:lang w:val="id-ID"/>
        </w:rPr>
        <w:t>: definisi tool → LLM memutuskan → eksekusi → hasil kembali ke LLM</w:t>
      </w:r>
    </w:p>
    <w:p w14:paraId="1D343E2D" w14:textId="77777777" w:rsidR="0060741B" w:rsidRDefault="0060741B">
      <w:pPr>
        <w:numPr>
          <w:ilvl w:val="0"/>
          <w:numId w:val="153"/>
        </w:numPr>
        <w:spacing w:before="100" w:beforeAutospacing="1" w:after="100" w:afterAutospacing="1"/>
        <w:rPr>
          <w:rFonts w:eastAsia="Times New Roman"/>
          <w:b/>
          <w:bCs/>
          <w:lang w:val="id-ID"/>
        </w:rPr>
      </w:pPr>
      <w:r>
        <w:rPr>
          <w:rFonts w:eastAsia="Times New Roman"/>
          <w:b/>
          <w:bCs/>
          <w:lang w:val="id-ID"/>
        </w:rPr>
        <w:t>Menulis definisi tool (</w:t>
      </w:r>
      <w:r>
        <w:rPr>
          <w:rStyle w:val="Emphasis"/>
          <w:rFonts w:eastAsia="Times New Roman"/>
          <w:b/>
          <w:bCs/>
          <w:lang w:val="id-ID"/>
        </w:rPr>
        <w:t>tool definition</w:t>
      </w:r>
      <w:r>
        <w:rPr>
          <w:rFonts w:eastAsia="Times New Roman"/>
          <w:b/>
          <w:bCs/>
          <w:lang w:val="id-ID"/>
        </w:rPr>
        <w:t>) dalam JSON Schema untuk berbagai API sistem</w:t>
      </w:r>
    </w:p>
    <w:p w14:paraId="784218DD" w14:textId="77777777" w:rsidR="0060741B" w:rsidRDefault="0060741B">
      <w:pPr>
        <w:numPr>
          <w:ilvl w:val="0"/>
          <w:numId w:val="153"/>
        </w:numPr>
        <w:spacing w:before="100" w:beforeAutospacing="1" w:after="100" w:afterAutospacing="1"/>
        <w:rPr>
          <w:rFonts w:eastAsia="Times New Roman"/>
          <w:b/>
          <w:bCs/>
          <w:lang w:val="id-ID"/>
        </w:rPr>
      </w:pPr>
      <w:r>
        <w:rPr>
          <w:rFonts w:eastAsia="Times New Roman"/>
          <w:b/>
          <w:bCs/>
          <w:lang w:val="id-ID"/>
        </w:rPr>
        <w:t xml:space="preserve">Mengimplementasikan </w:t>
      </w:r>
      <w:r>
        <w:rPr>
          <w:rStyle w:val="Emphasis"/>
          <w:rFonts w:eastAsia="Times New Roman"/>
          <w:b/>
          <w:bCs/>
          <w:lang w:val="id-ID"/>
        </w:rPr>
        <w:t>function calling</w:t>
      </w:r>
      <w:r>
        <w:rPr>
          <w:rFonts w:eastAsia="Times New Roman"/>
          <w:b/>
          <w:bCs/>
          <w:lang w:val="id-ID"/>
        </w:rPr>
        <w:t xml:space="preserve"> dengan Ollama, OpenClaw, dan API yang kompatibel dengan OpenAI</w:t>
      </w:r>
    </w:p>
    <w:p w14:paraId="1AC0D24B" w14:textId="77777777" w:rsidR="0060741B" w:rsidRDefault="0060741B">
      <w:pPr>
        <w:numPr>
          <w:ilvl w:val="0"/>
          <w:numId w:val="153"/>
        </w:numPr>
        <w:spacing w:before="100" w:beforeAutospacing="1" w:after="100" w:afterAutospacing="1"/>
        <w:rPr>
          <w:rFonts w:eastAsia="Times New Roman"/>
          <w:b/>
          <w:bCs/>
          <w:lang w:val="id-ID"/>
        </w:rPr>
      </w:pPr>
      <w:r>
        <w:rPr>
          <w:rFonts w:eastAsia="Times New Roman"/>
          <w:b/>
          <w:bCs/>
          <w:lang w:val="id-ID"/>
        </w:rPr>
        <w:t xml:space="preserve">Menilai kekuatan dan kelemahan dukungan </w:t>
      </w:r>
      <w:r>
        <w:rPr>
          <w:rStyle w:val="Emphasis"/>
          <w:rFonts w:eastAsia="Times New Roman"/>
          <w:b/>
          <w:bCs/>
          <w:lang w:val="id-ID"/>
        </w:rPr>
        <w:t>function calling</w:t>
      </w:r>
      <w:r>
        <w:rPr>
          <w:rFonts w:eastAsia="Times New Roman"/>
          <w:b/>
          <w:bCs/>
          <w:lang w:val="id-ID"/>
        </w:rPr>
        <w:t xml:space="preserve"> antar provider (OpenAI, Anthropic, Ollama, Llama 3.1, Mistral, Gemini, DeepSeek V4, Claude Fable 5)</w:t>
      </w:r>
    </w:p>
    <w:p w14:paraId="72505265" w14:textId="77777777" w:rsidR="0060741B" w:rsidRDefault="0060741B">
      <w:pPr>
        <w:numPr>
          <w:ilvl w:val="0"/>
          <w:numId w:val="153"/>
        </w:numPr>
        <w:spacing w:before="100" w:beforeAutospacing="1" w:after="100" w:afterAutospacing="1"/>
        <w:rPr>
          <w:rFonts w:eastAsia="Times New Roman"/>
          <w:b/>
          <w:bCs/>
          <w:lang w:val="id-ID"/>
        </w:rPr>
      </w:pPr>
      <w:r>
        <w:rPr>
          <w:rFonts w:eastAsia="Times New Roman"/>
          <w:b/>
          <w:bCs/>
          <w:lang w:val="id-ID"/>
        </w:rPr>
        <w:t xml:space="preserve">Menerapkan </w:t>
      </w:r>
      <w:r>
        <w:rPr>
          <w:rStyle w:val="Emphasis"/>
          <w:rFonts w:eastAsia="Times New Roman"/>
          <w:b/>
          <w:bCs/>
          <w:lang w:val="id-ID"/>
        </w:rPr>
        <w:t>error handling</w:t>
      </w:r>
      <w:r>
        <w:rPr>
          <w:rFonts w:eastAsia="Times New Roman"/>
          <w:b/>
          <w:bCs/>
          <w:lang w:val="id-ID"/>
        </w:rPr>
        <w:t xml:space="preserve"> dan pola validasi "LLM proposes, human disposes" pada sistem agen</w:t>
      </w:r>
    </w:p>
    <w:p w14:paraId="0E75F404" w14:textId="77777777" w:rsidR="0060741B" w:rsidRDefault="00000000">
      <w:pPr>
        <w:rPr>
          <w:rStyle w:val="Strong"/>
          <w:lang w:val="id-ID"/>
        </w:rPr>
      </w:pPr>
      <w:r>
        <w:rPr>
          <w:rStyle w:val="Strong"/>
          <w:rFonts w:eastAsia="Times New Roman"/>
          <w:lang w:val="id-ID"/>
        </w:rPr>
        <w:pict w14:anchorId="610153B3">
          <v:rect id="_x0000_i1451" style="width:0;height:1.5pt" o:hralign="center" o:hrstd="t" o:hr="t" fillcolor="#a0a0a0" stroked="f"/>
        </w:pict>
      </w:r>
    </w:p>
    <w:p w14:paraId="5E1EF2BA" w14:textId="77777777" w:rsidR="0060741B" w:rsidRDefault="0060741B">
      <w:pPr>
        <w:pStyle w:val="Heading2"/>
        <w:rPr>
          <w:lang w:val="id-ID"/>
        </w:rPr>
      </w:pPr>
      <w:r>
        <w:rPr>
          <w:rFonts w:eastAsia="Times New Roman"/>
          <w:lang w:val="id-ID"/>
        </w:rPr>
        <w:t>2. Konsep Dasar Function Calling</w:t>
      </w:r>
    </w:p>
    <w:p w14:paraId="6452A907" w14:textId="77777777" w:rsidR="0060741B" w:rsidRDefault="0060741B">
      <w:pPr>
        <w:pStyle w:val="Heading3"/>
        <w:rPr>
          <w:rFonts w:eastAsia="Times New Roman"/>
          <w:lang w:val="id-ID"/>
        </w:rPr>
      </w:pPr>
      <w:r>
        <w:rPr>
          <w:rFonts w:eastAsia="Times New Roman"/>
          <w:lang w:val="id-ID"/>
        </w:rPr>
        <w:t>Resepsionis yang Menulis Surat Tugas</w:t>
      </w:r>
    </w:p>
    <w:p w14:paraId="522B5B1E" w14:textId="77777777" w:rsidR="0060741B" w:rsidRDefault="0060741B">
      <w:pPr>
        <w:pStyle w:val="NormalWeb"/>
        <w:rPr>
          <w:b/>
          <w:bCs/>
          <w:lang w:val="id-ID"/>
        </w:rPr>
      </w:pPr>
      <w:r>
        <w:rPr>
          <w:rStyle w:val="Strong"/>
          <w:lang w:val="id-ID"/>
        </w:rPr>
        <w:t>Function calling</w:t>
      </w:r>
      <w:r>
        <w:rPr>
          <w:b/>
          <w:bCs/>
          <w:lang w:val="id-ID"/>
        </w:rPr>
        <w:t xml:space="preserve"> (sering disebut </w:t>
      </w:r>
      <w:r>
        <w:rPr>
          <w:rStyle w:val="Emphasis"/>
          <w:b/>
          <w:bCs/>
          <w:lang w:val="id-ID"/>
        </w:rPr>
        <w:t>tool use</w:t>
      </w:r>
      <w:r>
        <w:rPr>
          <w:b/>
          <w:bCs/>
          <w:lang w:val="id-ID"/>
        </w:rPr>
        <w:t xml:space="preserve">) adalah kemampuan LLM untuk menghasilkan </w:t>
      </w:r>
      <w:r>
        <w:rPr>
          <w:rStyle w:val="Strong"/>
          <w:lang w:val="id-ID"/>
        </w:rPr>
        <w:t>JSON terstruktur</w:t>
      </w:r>
      <w:r>
        <w:rPr>
          <w:b/>
          <w:bCs/>
          <w:lang w:val="id-ID"/>
        </w:rPr>
        <w:t xml:space="preserve"> yang berisi nama fungsi dan parameter — alih-alih teks bebas — ketika ia memutuskan bahwa sebuah tugas memerlukan alat eksternal. Analogi yang paling tepat: LLM adalah </w:t>
      </w:r>
      <w:r>
        <w:rPr>
          <w:rStyle w:val="Strong"/>
          <w:lang w:val="id-ID"/>
        </w:rPr>
        <w:t>resepsionis yang menulis surat tugas, bukan yang mengerjakan</w:t>
      </w:r>
      <w:r>
        <w:rPr>
          <w:b/>
          <w:bCs/>
          <w:lang w:val="id-ID"/>
        </w:rPr>
        <w:t xml:space="preserve">. Saat seorang tamu </w:t>
      </w:r>
      <w:r>
        <w:rPr>
          <w:b/>
          <w:bCs/>
          <w:lang w:val="id-ID"/>
        </w:rPr>
        <w:lastRenderedPageBreak/>
        <w:t>meminta dokumen, resepsionis tidak mencetak dokumennya sendiri; ia menulis perintah yang jelas ("ke arsip, ambil map bernomor 42, bawa ke meja saya") yang kemudian dijalankan oleh bagian lain.</w:t>
      </w:r>
    </w:p>
    <w:p w14:paraId="6453651D" w14:textId="77777777" w:rsidR="0060741B" w:rsidRDefault="0060741B">
      <w:pPr>
        <w:pStyle w:val="NormalWeb"/>
        <w:rPr>
          <w:b/>
          <w:bCs/>
          <w:lang w:val="id-ID"/>
        </w:rPr>
      </w:pPr>
      <w:r>
        <w:rPr>
          <w:b/>
          <w:bCs/>
          <w:lang w:val="id-ID"/>
        </w:rPr>
        <w:t xml:space="preserve">Alur lengkapnya terdiri dari empat tahap. Pertama, developer mendefinisikan </w:t>
      </w:r>
      <w:r>
        <w:rPr>
          <w:rStyle w:val="Emphasis"/>
          <w:b/>
          <w:bCs/>
          <w:lang w:val="id-ID"/>
        </w:rPr>
        <w:t>tool definitions</w:t>
      </w:r>
      <w:r>
        <w:rPr>
          <w:b/>
          <w:bCs/>
          <w:lang w:val="id-ID"/>
        </w:rPr>
        <w:t xml:space="preserve"> — daftar alat beserta deskripsi dan skema parameternya — dan mengirimkannya bersama pertanyaan user. Kedua, LLM </w:t>
      </w:r>
      <w:r>
        <w:rPr>
          <w:rStyle w:val="Emphasis"/>
          <w:b/>
          <w:bCs/>
          <w:lang w:val="id-ID"/>
        </w:rPr>
        <w:t>menalar</w:t>
      </w:r>
      <w:r>
        <w:rPr>
          <w:b/>
          <w:bCs/>
          <w:lang w:val="id-ID"/>
        </w:rPr>
        <w:t xml:space="preserve">: apakah salah satu alat yang tersedia relevan dengan pertanyaan ini? Bila ya, ia mengeluarkan </w:t>
      </w:r>
      <w:r>
        <w:rPr>
          <w:rStyle w:val="Emphasis"/>
          <w:b/>
          <w:bCs/>
          <w:lang w:val="id-ID"/>
        </w:rPr>
        <w:t>tool call</w:t>
      </w:r>
      <w:r>
        <w:rPr>
          <w:b/>
          <w:bCs/>
          <w:lang w:val="id-ID"/>
        </w:rPr>
        <w:t xml:space="preserve">: JSON berisi nama fungsi dan argumen. Ketiga, </w:t>
      </w:r>
      <w:r>
        <w:rPr>
          <w:rStyle w:val="Emphasis"/>
          <w:b/>
          <w:bCs/>
          <w:lang w:val="id-ID"/>
        </w:rPr>
        <w:t>kode Anda</w:t>
      </w:r>
      <w:r>
        <w:rPr>
          <w:b/>
          <w:bCs/>
          <w:lang w:val="id-ID"/>
        </w:rPr>
        <w:t xml:space="preserve"> — bukan LLM — yang mengeksekusi fungsi tersebut terhadap sistem nyata. Keempat, hasil eksekusi dikembalikan ke LLM, yang kemudian menyusun respons final yang menyandang data aktual. Konsep yang dicetuskan Toolformer (Schick et al., 2024) ini awalnya membuat model "belajar sendiri" menggunakan API [1]; kini ia menjadi fitur standar semua model modern.</w:t>
      </w:r>
    </w:p>
    <w:p w14:paraId="6E5AF3DB" w14:textId="77777777" w:rsidR="0060741B" w:rsidRDefault="0060741B">
      <w:pPr>
        <w:pStyle w:val="Heading3"/>
        <w:rPr>
          <w:rFonts w:eastAsia="Times New Roman"/>
          <w:lang w:val="id-ID"/>
        </w:rPr>
      </w:pPr>
      <w:r>
        <w:rPr>
          <w:rFonts w:eastAsia="Times New Roman"/>
          <w:lang w:val="id-ID"/>
        </w:rPr>
        <w:t>Mengapa Terstruktur Lebih Baik daripada Teks Bebas</w:t>
      </w:r>
    </w:p>
    <w:p w14:paraId="324A0F19" w14:textId="77777777" w:rsidR="0060741B" w:rsidRDefault="0060741B">
      <w:pPr>
        <w:pStyle w:val="NormalWeb"/>
        <w:rPr>
          <w:b/>
          <w:bCs/>
          <w:lang w:val="id-ID"/>
        </w:rPr>
      </w:pPr>
      <w:r>
        <w:rPr>
          <w:b/>
          <w:bCs/>
          <w:lang w:val="id-ID"/>
        </w:rPr>
        <w:t xml:space="preserve">Pembaca yang jeli akan bertanya: bukankah model bisa saja mengetik perintah dalam teks biasa, dan kita </w:t>
      </w:r>
      <w:r>
        <w:rPr>
          <w:rStyle w:val="Emphasis"/>
          <w:b/>
          <w:bCs/>
          <w:lang w:val="id-ID"/>
        </w:rPr>
        <w:t>parse</w:t>
      </w:r>
      <w:r>
        <w:rPr>
          <w:b/>
          <w:bCs/>
          <w:lang w:val="id-ID"/>
        </w:rPr>
        <w:t xml:space="preserve"> manual? Tentu bisa, tetapi dengan biaya yang tidak sebanding. Teks bebas itu ambigu: apakah "hapus file backup" berarti menghapus </w:t>
      </w:r>
      <w:r>
        <w:rPr>
          <w:rStyle w:val="HTMLCode"/>
          <w:b/>
          <w:bCs/>
          <w:lang w:val="id-ID"/>
        </w:rPr>
        <w:t>backup.tmp</w:t>
      </w:r>
      <w:r>
        <w:rPr>
          <w:b/>
          <w:bCs/>
          <w:lang w:val="id-ID"/>
        </w:rPr>
        <w:t xml:space="preserve"> atau folder </w:t>
      </w:r>
      <w:r>
        <w:rPr>
          <w:rStyle w:val="HTMLCode"/>
          <w:b/>
          <w:bCs/>
          <w:lang w:val="id-ID"/>
        </w:rPr>
        <w:t>backup/</w:t>
      </w:r>
      <w:r>
        <w:rPr>
          <w:b/>
          <w:bCs/>
          <w:lang w:val="id-ID"/>
        </w:rPr>
        <w:t xml:space="preserve">? Format terstruktur menghapus ambiguitas itu. JSON Schema memberikan </w:t>
      </w:r>
      <w:r>
        <w:rPr>
          <w:rStyle w:val="Emphasis"/>
          <w:b/>
          <w:bCs/>
          <w:lang w:val="id-ID"/>
        </w:rPr>
        <w:t>kontrak</w:t>
      </w:r>
      <w:r>
        <w:rPr>
          <w:b/>
          <w:bCs/>
          <w:lang w:val="id-ID"/>
        </w:rPr>
        <w:t xml:space="preserve">: nama fungsi harus persis, tipe parameter harus cocok, </w:t>
      </w:r>
      <w:r>
        <w:rPr>
          <w:rStyle w:val="Emphasis"/>
          <w:b/>
          <w:bCs/>
          <w:lang w:val="id-ID"/>
        </w:rPr>
        <w:t>required fields</w:t>
      </w:r>
      <w:r>
        <w:rPr>
          <w:b/>
          <w:bCs/>
          <w:lang w:val="id-ID"/>
        </w:rPr>
        <w:t xml:space="preserve"> harus terisi. Model tidak "menebak-nebak" — ia mengisi formulir yang sudah ditentukan. Inilah mengapa </w:t>
      </w:r>
      <w:r>
        <w:rPr>
          <w:rStyle w:val="Emphasis"/>
          <w:b/>
          <w:bCs/>
          <w:lang w:val="id-ID"/>
        </w:rPr>
        <w:t>function calling</w:t>
      </w:r>
      <w:r>
        <w:rPr>
          <w:b/>
          <w:bCs/>
          <w:lang w:val="id-ID"/>
        </w:rPr>
        <w:t xml:space="preserve"> menjadi standar industri alih-alih </w:t>
      </w:r>
      <w:r>
        <w:rPr>
          <w:rStyle w:val="Emphasis"/>
          <w:b/>
          <w:bCs/>
          <w:lang w:val="id-ID"/>
        </w:rPr>
        <w:t>prompt parsing</w:t>
      </w:r>
      <w:r>
        <w:rPr>
          <w:b/>
          <w:bCs/>
          <w:lang w:val="id-ID"/>
        </w:rPr>
        <w:t xml:space="preserve">: ia mengubah keputusan yang bersifat </w:t>
      </w:r>
      <w:r>
        <w:rPr>
          <w:rStyle w:val="Emphasis"/>
          <w:b/>
          <w:bCs/>
          <w:lang w:val="id-ID"/>
        </w:rPr>
        <w:lastRenderedPageBreak/>
        <w:t>probabilistik</w:t>
      </w:r>
      <w:r>
        <w:rPr>
          <w:b/>
          <w:bCs/>
          <w:lang w:val="id-ID"/>
        </w:rPr>
        <w:t xml:space="preserve"> (bahasa) menjadi antarmuka yang bersifat </w:t>
      </w:r>
      <w:r>
        <w:rPr>
          <w:rStyle w:val="Emphasis"/>
          <w:b/>
          <w:bCs/>
          <w:lang w:val="id-ID"/>
        </w:rPr>
        <w:t>deterministik</w:t>
      </w:r>
      <w:r>
        <w:rPr>
          <w:b/>
          <w:bCs/>
          <w:lang w:val="id-ID"/>
        </w:rPr>
        <w:t xml:space="preserve"> (API).</w:t>
      </w:r>
    </w:p>
    <w:p w14:paraId="5E31F358" w14:textId="77777777" w:rsidR="0060741B" w:rsidRDefault="0060741B">
      <w:pPr>
        <w:pStyle w:val="NormalWeb"/>
        <w:rPr>
          <w:b/>
          <w:bCs/>
          <w:lang w:val="id-ID"/>
        </w:rPr>
      </w:pPr>
      <w:r>
        <w:rPr>
          <w:b/>
          <w:bCs/>
          <w:lang w:val="id-ID"/>
        </w:rPr>
        <w:t xml:space="preserve">Lebih jauh, format terstruktur memungkinkan </w:t>
      </w:r>
      <w:r>
        <w:rPr>
          <w:rStyle w:val="Strong"/>
          <w:lang w:val="id-ID"/>
        </w:rPr>
        <w:t>validasi sebelum eksekusi</w:t>
      </w:r>
      <w:r>
        <w:rPr>
          <w:b/>
          <w:bCs/>
          <w:lang w:val="id-ID"/>
        </w:rPr>
        <w:t xml:space="preserve">. JSON dari model bisa diperiksa terhadap skema — tipe salah, langsung ditolak sebelum menyentuh sistem. Kombinasi </w:t>
      </w:r>
      <w:r>
        <w:rPr>
          <w:rStyle w:val="Emphasis"/>
          <w:b/>
          <w:bCs/>
          <w:lang w:val="id-ID"/>
        </w:rPr>
        <w:t>structured output</w:t>
      </w:r>
      <w:r>
        <w:rPr>
          <w:b/>
          <w:bCs/>
          <w:lang w:val="id-ID"/>
        </w:rPr>
        <w:t xml:space="preserve"> + </w:t>
      </w:r>
      <w:r>
        <w:rPr>
          <w:rStyle w:val="Emphasis"/>
          <w:b/>
          <w:bCs/>
          <w:lang w:val="id-ID"/>
        </w:rPr>
        <w:t>validasi</w:t>
      </w:r>
      <w:r>
        <w:rPr>
          <w:b/>
          <w:bCs/>
          <w:lang w:val="id-ID"/>
        </w:rPr>
        <w:t xml:space="preserve"> inilah yang membuat agen aman digunakan pada operasi nyata seperti membaca file atau menulis database, sebagaimana akan kita lihat pada seksi keamanan nanti.</w:t>
      </w:r>
    </w:p>
    <w:p w14:paraId="3D5158D3" w14:textId="77777777" w:rsidR="0060741B" w:rsidRDefault="0060741B">
      <w:pPr>
        <w:pStyle w:val="table-label"/>
        <w:rPr>
          <w:b/>
          <w:bCs/>
          <w:lang w:val="id-ID"/>
        </w:rPr>
      </w:pPr>
      <w:r>
        <w:rPr>
          <w:b/>
          <w:bCs/>
          <w:lang w:val="id-ID"/>
        </w:rPr>
        <w:t>Tabel 4.4: Perbandingan Provider Function Calling</w:t>
      </w:r>
    </w:p>
    <w:p w14:paraId="74C97908" w14:textId="77777777" w:rsidR="0060741B" w:rsidRDefault="0060741B">
      <w:pPr>
        <w:pStyle w:val="NormalWeb"/>
        <w:rPr>
          <w:b/>
          <w:bCs/>
          <w:lang w:val="id-ID"/>
        </w:rPr>
      </w:pPr>
      <w:r>
        <w:rPr>
          <w:b/>
          <w:bCs/>
          <w:lang w:val="id-ID"/>
        </w:rPr>
        <w:t xml:space="preserve">Sebelum memilih provider untuk agen Anda, perhatikan peta dukungan </w:t>
      </w:r>
      <w:r>
        <w:rPr>
          <w:rStyle w:val="Emphasis"/>
          <w:b/>
          <w:bCs/>
          <w:lang w:val="id-ID"/>
        </w:rPr>
        <w:t>function calling</w:t>
      </w:r>
      <w:r>
        <w:rPr>
          <w:b/>
          <w:bCs/>
          <w:lang w:val="id-ID"/>
        </w:rPr>
        <w:t xml:space="preserve">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1812"/>
        <w:gridCol w:w="1019"/>
        <w:gridCol w:w="794"/>
        <w:gridCol w:w="688"/>
        <w:gridCol w:w="585"/>
      </w:tblGrid>
      <w:tr w:rsidR="00BF2757" w14:paraId="78C92257" w14:textId="77777777">
        <w:trPr>
          <w:divId w:val="304506030"/>
          <w:tblHeader/>
          <w:tblCellSpacing w:w="15" w:type="dxa"/>
        </w:trPr>
        <w:tc>
          <w:tcPr>
            <w:tcW w:w="0" w:type="auto"/>
            <w:vAlign w:val="center"/>
            <w:hideMark/>
          </w:tcPr>
          <w:p w14:paraId="703514B3" w14:textId="77777777" w:rsidR="0060741B" w:rsidRDefault="0060741B">
            <w:pPr>
              <w:jc w:val="center"/>
              <w:rPr>
                <w:rFonts w:eastAsia="Times New Roman"/>
                <w:b/>
                <w:bCs/>
              </w:rPr>
            </w:pPr>
            <w:r>
              <w:rPr>
                <w:rFonts w:eastAsia="Times New Roman"/>
                <w:b/>
                <w:bCs/>
              </w:rPr>
              <w:t>Provider</w:t>
            </w:r>
          </w:p>
        </w:tc>
        <w:tc>
          <w:tcPr>
            <w:tcW w:w="0" w:type="auto"/>
            <w:vAlign w:val="center"/>
            <w:hideMark/>
          </w:tcPr>
          <w:p w14:paraId="3F680D57" w14:textId="77777777" w:rsidR="0060741B" w:rsidRDefault="0060741B">
            <w:pPr>
              <w:jc w:val="center"/>
              <w:rPr>
                <w:rFonts w:eastAsia="Times New Roman"/>
                <w:b/>
                <w:bCs/>
              </w:rPr>
            </w:pPr>
            <w:r>
              <w:rPr>
                <w:rFonts w:eastAsia="Times New Roman"/>
                <w:b/>
                <w:bCs/>
              </w:rPr>
              <w:t>Format Tool</w:t>
            </w:r>
          </w:p>
        </w:tc>
        <w:tc>
          <w:tcPr>
            <w:tcW w:w="0" w:type="auto"/>
            <w:vAlign w:val="center"/>
            <w:hideMark/>
          </w:tcPr>
          <w:p w14:paraId="15D49541" w14:textId="77777777" w:rsidR="0060741B" w:rsidRDefault="0060741B">
            <w:pPr>
              <w:jc w:val="center"/>
              <w:rPr>
                <w:rFonts w:eastAsia="Times New Roman"/>
                <w:b/>
                <w:bCs/>
              </w:rPr>
            </w:pPr>
            <w:r>
              <w:rPr>
                <w:rFonts w:eastAsia="Times New Roman"/>
                <w:b/>
                <w:bCs/>
              </w:rPr>
              <w:t>Strict Schema</w:t>
            </w:r>
          </w:p>
        </w:tc>
        <w:tc>
          <w:tcPr>
            <w:tcW w:w="0" w:type="auto"/>
            <w:vAlign w:val="center"/>
            <w:hideMark/>
          </w:tcPr>
          <w:p w14:paraId="176E9F81" w14:textId="77777777" w:rsidR="0060741B" w:rsidRDefault="0060741B">
            <w:pPr>
              <w:jc w:val="center"/>
              <w:rPr>
                <w:rFonts w:eastAsia="Times New Roman"/>
                <w:b/>
                <w:bCs/>
              </w:rPr>
            </w:pPr>
            <w:r>
              <w:rPr>
                <w:rFonts w:eastAsia="Times New Roman"/>
                <w:b/>
                <w:bCs/>
              </w:rPr>
              <w:t>Parallel Calls</w:t>
            </w:r>
          </w:p>
        </w:tc>
        <w:tc>
          <w:tcPr>
            <w:tcW w:w="0" w:type="auto"/>
            <w:vAlign w:val="center"/>
            <w:hideMark/>
          </w:tcPr>
          <w:p w14:paraId="09E9D6E2" w14:textId="77777777" w:rsidR="0060741B" w:rsidRDefault="0060741B">
            <w:pPr>
              <w:jc w:val="center"/>
              <w:rPr>
                <w:rFonts w:eastAsia="Times New Roman"/>
                <w:b/>
                <w:bCs/>
              </w:rPr>
            </w:pPr>
            <w:r>
              <w:rPr>
                <w:rFonts w:eastAsia="Times New Roman"/>
                <w:b/>
                <w:bCs/>
              </w:rPr>
              <w:t>Open Source</w:t>
            </w:r>
          </w:p>
        </w:tc>
        <w:tc>
          <w:tcPr>
            <w:tcW w:w="0" w:type="auto"/>
            <w:vAlign w:val="center"/>
            <w:hideMark/>
          </w:tcPr>
          <w:p w14:paraId="6AE5465C" w14:textId="77777777" w:rsidR="0060741B" w:rsidRDefault="0060741B">
            <w:pPr>
              <w:jc w:val="center"/>
              <w:rPr>
                <w:rFonts w:eastAsia="Times New Roman"/>
                <w:b/>
                <w:bCs/>
              </w:rPr>
            </w:pPr>
            <w:r>
              <w:rPr>
                <w:rFonts w:eastAsia="Times New Roman"/>
                <w:b/>
                <w:bCs/>
              </w:rPr>
              <w:t>Local</w:t>
            </w:r>
          </w:p>
        </w:tc>
      </w:tr>
      <w:tr w:rsidR="00BF2757" w14:paraId="48B34A6E" w14:textId="77777777">
        <w:trPr>
          <w:divId w:val="304506030"/>
          <w:tblCellSpacing w:w="15" w:type="dxa"/>
        </w:trPr>
        <w:tc>
          <w:tcPr>
            <w:tcW w:w="0" w:type="auto"/>
            <w:vAlign w:val="center"/>
            <w:hideMark/>
          </w:tcPr>
          <w:p w14:paraId="57376B99" w14:textId="77777777" w:rsidR="0060741B" w:rsidRDefault="0060741B">
            <w:pPr>
              <w:rPr>
                <w:rFonts w:eastAsia="Times New Roman"/>
              </w:rPr>
            </w:pPr>
            <w:r>
              <w:rPr>
                <w:rStyle w:val="Strong"/>
                <w:rFonts w:eastAsia="Times New Roman"/>
              </w:rPr>
              <w:t>OpenAI</w:t>
            </w:r>
          </w:p>
        </w:tc>
        <w:tc>
          <w:tcPr>
            <w:tcW w:w="0" w:type="auto"/>
            <w:vAlign w:val="center"/>
            <w:hideMark/>
          </w:tcPr>
          <w:p w14:paraId="0427C080" w14:textId="77777777" w:rsidR="0060741B" w:rsidRDefault="0060741B">
            <w:pPr>
              <w:rPr>
                <w:rFonts w:eastAsia="Times New Roman"/>
              </w:rPr>
            </w:pPr>
            <w:r>
              <w:rPr>
                <w:rFonts w:eastAsia="Times New Roman"/>
              </w:rPr>
              <w:t>JSON Schema</w:t>
            </w:r>
          </w:p>
        </w:tc>
        <w:tc>
          <w:tcPr>
            <w:tcW w:w="0" w:type="auto"/>
            <w:vAlign w:val="center"/>
            <w:hideMark/>
          </w:tcPr>
          <w:p w14:paraId="0410A1E8" w14:textId="77777777" w:rsidR="0060741B" w:rsidRDefault="0060741B">
            <w:pPr>
              <w:rPr>
                <w:rFonts w:eastAsia="Times New Roman"/>
              </w:rPr>
            </w:pPr>
            <w:r>
              <w:rPr>
                <w:rFonts w:eastAsia="Times New Roman"/>
              </w:rPr>
              <w:t>Ya (strict:true)</w:t>
            </w:r>
          </w:p>
        </w:tc>
        <w:tc>
          <w:tcPr>
            <w:tcW w:w="0" w:type="auto"/>
            <w:vAlign w:val="center"/>
            <w:hideMark/>
          </w:tcPr>
          <w:p w14:paraId="0D1FE5A0" w14:textId="77777777" w:rsidR="0060741B" w:rsidRDefault="0060741B">
            <w:pPr>
              <w:rPr>
                <w:rFonts w:eastAsia="Times New Roman"/>
              </w:rPr>
            </w:pPr>
            <w:r>
              <w:rPr>
                <w:rFonts w:eastAsia="Times New Roman"/>
              </w:rPr>
              <w:t>Ya (max 10)</w:t>
            </w:r>
          </w:p>
        </w:tc>
        <w:tc>
          <w:tcPr>
            <w:tcW w:w="0" w:type="auto"/>
            <w:vAlign w:val="center"/>
            <w:hideMark/>
          </w:tcPr>
          <w:p w14:paraId="1BB8E246" w14:textId="77777777" w:rsidR="0060741B" w:rsidRDefault="0060741B">
            <w:pPr>
              <w:rPr>
                <w:rFonts w:eastAsia="Times New Roman"/>
              </w:rPr>
            </w:pPr>
            <w:r>
              <w:rPr>
                <w:rFonts w:eastAsia="Times New Roman"/>
              </w:rPr>
              <w:t>Tidak</w:t>
            </w:r>
          </w:p>
        </w:tc>
        <w:tc>
          <w:tcPr>
            <w:tcW w:w="0" w:type="auto"/>
            <w:vAlign w:val="center"/>
            <w:hideMark/>
          </w:tcPr>
          <w:p w14:paraId="1ECD6548" w14:textId="77777777" w:rsidR="0060741B" w:rsidRDefault="0060741B">
            <w:pPr>
              <w:rPr>
                <w:rFonts w:eastAsia="Times New Roman"/>
              </w:rPr>
            </w:pPr>
            <w:r>
              <w:rPr>
                <w:rFonts w:eastAsia="Times New Roman"/>
              </w:rPr>
              <w:t>Tidak</w:t>
            </w:r>
          </w:p>
        </w:tc>
      </w:tr>
      <w:tr w:rsidR="00BF2757" w14:paraId="2A0B005E" w14:textId="77777777">
        <w:trPr>
          <w:divId w:val="304506030"/>
          <w:tblCellSpacing w:w="15" w:type="dxa"/>
        </w:trPr>
        <w:tc>
          <w:tcPr>
            <w:tcW w:w="0" w:type="auto"/>
            <w:vAlign w:val="center"/>
            <w:hideMark/>
          </w:tcPr>
          <w:p w14:paraId="213B3E8C" w14:textId="77777777" w:rsidR="0060741B" w:rsidRDefault="0060741B">
            <w:pPr>
              <w:rPr>
                <w:rFonts w:eastAsia="Times New Roman"/>
              </w:rPr>
            </w:pPr>
            <w:r>
              <w:rPr>
                <w:rStyle w:val="Strong"/>
                <w:rFonts w:eastAsia="Times New Roman"/>
              </w:rPr>
              <w:t>Anthropic</w:t>
            </w:r>
          </w:p>
        </w:tc>
        <w:tc>
          <w:tcPr>
            <w:tcW w:w="0" w:type="auto"/>
            <w:vAlign w:val="center"/>
            <w:hideMark/>
          </w:tcPr>
          <w:p w14:paraId="78DB3981" w14:textId="77777777" w:rsidR="0060741B" w:rsidRDefault="0060741B">
            <w:pPr>
              <w:rPr>
                <w:rFonts w:eastAsia="Times New Roman"/>
              </w:rPr>
            </w:pPr>
            <w:r>
              <w:rPr>
                <w:rStyle w:val="HTMLCode"/>
              </w:rPr>
              <w:t>input_schema</w:t>
            </w:r>
          </w:p>
        </w:tc>
        <w:tc>
          <w:tcPr>
            <w:tcW w:w="0" w:type="auto"/>
            <w:vAlign w:val="center"/>
            <w:hideMark/>
          </w:tcPr>
          <w:p w14:paraId="0D39EFFE" w14:textId="77777777" w:rsidR="0060741B" w:rsidRDefault="0060741B">
            <w:pPr>
              <w:rPr>
                <w:rFonts w:eastAsia="Times New Roman"/>
              </w:rPr>
            </w:pPr>
            <w:r>
              <w:rPr>
                <w:rFonts w:eastAsia="Times New Roman"/>
              </w:rPr>
              <w:t>Ya</w:t>
            </w:r>
          </w:p>
        </w:tc>
        <w:tc>
          <w:tcPr>
            <w:tcW w:w="0" w:type="auto"/>
            <w:vAlign w:val="center"/>
            <w:hideMark/>
          </w:tcPr>
          <w:p w14:paraId="02B8ACEF" w14:textId="77777777" w:rsidR="0060741B" w:rsidRDefault="0060741B">
            <w:pPr>
              <w:rPr>
                <w:rFonts w:eastAsia="Times New Roman"/>
              </w:rPr>
            </w:pPr>
            <w:r>
              <w:rPr>
                <w:rFonts w:eastAsia="Times New Roman"/>
              </w:rPr>
              <w:t>Ya</w:t>
            </w:r>
          </w:p>
        </w:tc>
        <w:tc>
          <w:tcPr>
            <w:tcW w:w="0" w:type="auto"/>
            <w:vAlign w:val="center"/>
            <w:hideMark/>
          </w:tcPr>
          <w:p w14:paraId="01CEEF25" w14:textId="77777777" w:rsidR="0060741B" w:rsidRDefault="0060741B">
            <w:pPr>
              <w:rPr>
                <w:rFonts w:eastAsia="Times New Roman"/>
              </w:rPr>
            </w:pPr>
            <w:r>
              <w:rPr>
                <w:rFonts w:eastAsia="Times New Roman"/>
              </w:rPr>
              <w:t>Tidak</w:t>
            </w:r>
          </w:p>
        </w:tc>
        <w:tc>
          <w:tcPr>
            <w:tcW w:w="0" w:type="auto"/>
            <w:vAlign w:val="center"/>
            <w:hideMark/>
          </w:tcPr>
          <w:p w14:paraId="7AB91942" w14:textId="77777777" w:rsidR="0060741B" w:rsidRDefault="0060741B">
            <w:pPr>
              <w:rPr>
                <w:rFonts w:eastAsia="Times New Roman"/>
              </w:rPr>
            </w:pPr>
            <w:r>
              <w:rPr>
                <w:rFonts w:eastAsia="Times New Roman"/>
              </w:rPr>
              <w:t>Tidak</w:t>
            </w:r>
          </w:p>
        </w:tc>
      </w:tr>
      <w:tr w:rsidR="00BF2757" w14:paraId="74B72DC1" w14:textId="77777777">
        <w:trPr>
          <w:divId w:val="304506030"/>
          <w:tblCellSpacing w:w="15" w:type="dxa"/>
        </w:trPr>
        <w:tc>
          <w:tcPr>
            <w:tcW w:w="0" w:type="auto"/>
            <w:vAlign w:val="center"/>
            <w:hideMark/>
          </w:tcPr>
          <w:p w14:paraId="0319F10A" w14:textId="77777777" w:rsidR="0060741B" w:rsidRDefault="0060741B">
            <w:pPr>
              <w:rPr>
                <w:rFonts w:eastAsia="Times New Roman"/>
              </w:rPr>
            </w:pPr>
            <w:r>
              <w:rPr>
                <w:rStyle w:val="Strong"/>
                <w:rFonts w:eastAsia="Times New Roman"/>
              </w:rPr>
              <w:t>Ollama</w:t>
            </w:r>
          </w:p>
        </w:tc>
        <w:tc>
          <w:tcPr>
            <w:tcW w:w="0" w:type="auto"/>
            <w:vAlign w:val="center"/>
            <w:hideMark/>
          </w:tcPr>
          <w:p w14:paraId="1540CCC6" w14:textId="77777777" w:rsidR="0060741B" w:rsidRDefault="0060741B">
            <w:pPr>
              <w:rPr>
                <w:rFonts w:eastAsia="Times New Roman"/>
              </w:rPr>
            </w:pPr>
            <w:r>
              <w:rPr>
                <w:rFonts w:eastAsia="Times New Roman"/>
              </w:rPr>
              <w:t>JSON Schema</w:t>
            </w:r>
          </w:p>
        </w:tc>
        <w:tc>
          <w:tcPr>
            <w:tcW w:w="0" w:type="auto"/>
            <w:vAlign w:val="center"/>
            <w:hideMark/>
          </w:tcPr>
          <w:p w14:paraId="71FC8DFD" w14:textId="77777777" w:rsidR="0060741B" w:rsidRDefault="0060741B">
            <w:pPr>
              <w:rPr>
                <w:rFonts w:eastAsia="Times New Roman"/>
              </w:rPr>
            </w:pPr>
            <w:r>
              <w:rPr>
                <w:rFonts w:eastAsia="Times New Roman"/>
              </w:rPr>
              <w:t>Tidak</w:t>
            </w:r>
          </w:p>
        </w:tc>
        <w:tc>
          <w:tcPr>
            <w:tcW w:w="0" w:type="auto"/>
            <w:vAlign w:val="center"/>
            <w:hideMark/>
          </w:tcPr>
          <w:p w14:paraId="00E00D63" w14:textId="77777777" w:rsidR="0060741B" w:rsidRDefault="0060741B">
            <w:pPr>
              <w:rPr>
                <w:rFonts w:eastAsia="Times New Roman"/>
              </w:rPr>
            </w:pPr>
            <w:r>
              <w:rPr>
                <w:rFonts w:eastAsia="Times New Roman"/>
              </w:rPr>
              <w:t>Terbatas</w:t>
            </w:r>
          </w:p>
        </w:tc>
        <w:tc>
          <w:tcPr>
            <w:tcW w:w="0" w:type="auto"/>
            <w:vAlign w:val="center"/>
            <w:hideMark/>
          </w:tcPr>
          <w:p w14:paraId="2E6E46CA" w14:textId="77777777" w:rsidR="0060741B" w:rsidRDefault="0060741B">
            <w:pPr>
              <w:rPr>
                <w:rFonts w:eastAsia="Times New Roman"/>
              </w:rPr>
            </w:pPr>
            <w:r>
              <w:rPr>
                <w:rFonts w:eastAsia="Times New Roman"/>
              </w:rPr>
              <w:t>Ya</w:t>
            </w:r>
          </w:p>
        </w:tc>
        <w:tc>
          <w:tcPr>
            <w:tcW w:w="0" w:type="auto"/>
            <w:vAlign w:val="center"/>
            <w:hideMark/>
          </w:tcPr>
          <w:p w14:paraId="579E7339" w14:textId="77777777" w:rsidR="0060741B" w:rsidRDefault="0060741B">
            <w:pPr>
              <w:rPr>
                <w:rFonts w:eastAsia="Times New Roman"/>
              </w:rPr>
            </w:pPr>
            <w:r>
              <w:rPr>
                <w:rFonts w:eastAsia="Times New Roman"/>
              </w:rPr>
              <w:t>Ya</w:t>
            </w:r>
          </w:p>
        </w:tc>
      </w:tr>
      <w:tr w:rsidR="00BF2757" w14:paraId="5A0C4716" w14:textId="77777777">
        <w:trPr>
          <w:divId w:val="304506030"/>
          <w:tblCellSpacing w:w="15" w:type="dxa"/>
        </w:trPr>
        <w:tc>
          <w:tcPr>
            <w:tcW w:w="0" w:type="auto"/>
            <w:vAlign w:val="center"/>
            <w:hideMark/>
          </w:tcPr>
          <w:p w14:paraId="326337C1" w14:textId="77777777" w:rsidR="0060741B" w:rsidRDefault="0060741B">
            <w:pPr>
              <w:rPr>
                <w:rFonts w:eastAsia="Times New Roman"/>
              </w:rPr>
            </w:pPr>
            <w:r>
              <w:rPr>
                <w:rStyle w:val="Strong"/>
                <w:rFonts w:eastAsia="Times New Roman"/>
              </w:rPr>
              <w:t>Llama 3.1</w:t>
            </w:r>
          </w:p>
        </w:tc>
        <w:tc>
          <w:tcPr>
            <w:tcW w:w="0" w:type="auto"/>
            <w:vAlign w:val="center"/>
            <w:hideMark/>
          </w:tcPr>
          <w:p w14:paraId="235EBDA8" w14:textId="77777777" w:rsidR="0060741B" w:rsidRDefault="0060741B">
            <w:pPr>
              <w:rPr>
                <w:rFonts w:eastAsia="Times New Roman"/>
              </w:rPr>
            </w:pPr>
            <w:r>
              <w:rPr>
                <w:rFonts w:eastAsia="Times New Roman"/>
              </w:rPr>
              <w:t>Built-in function calling</w:t>
            </w:r>
          </w:p>
        </w:tc>
        <w:tc>
          <w:tcPr>
            <w:tcW w:w="0" w:type="auto"/>
            <w:vAlign w:val="center"/>
            <w:hideMark/>
          </w:tcPr>
          <w:p w14:paraId="049EA802" w14:textId="77777777" w:rsidR="0060741B" w:rsidRDefault="0060741B">
            <w:pPr>
              <w:rPr>
                <w:rFonts w:eastAsia="Times New Roman"/>
              </w:rPr>
            </w:pPr>
            <w:r>
              <w:rPr>
                <w:rFonts w:eastAsia="Times New Roman"/>
              </w:rPr>
              <w:t>Parsial</w:t>
            </w:r>
          </w:p>
        </w:tc>
        <w:tc>
          <w:tcPr>
            <w:tcW w:w="0" w:type="auto"/>
            <w:vAlign w:val="center"/>
            <w:hideMark/>
          </w:tcPr>
          <w:p w14:paraId="559FFD43" w14:textId="77777777" w:rsidR="0060741B" w:rsidRDefault="0060741B">
            <w:pPr>
              <w:rPr>
                <w:rFonts w:eastAsia="Times New Roman"/>
              </w:rPr>
            </w:pPr>
            <w:r>
              <w:rPr>
                <w:rFonts w:eastAsia="Times New Roman"/>
              </w:rPr>
              <w:t>Terbatas</w:t>
            </w:r>
          </w:p>
        </w:tc>
        <w:tc>
          <w:tcPr>
            <w:tcW w:w="0" w:type="auto"/>
            <w:vAlign w:val="center"/>
            <w:hideMark/>
          </w:tcPr>
          <w:p w14:paraId="75C3D771" w14:textId="77777777" w:rsidR="0060741B" w:rsidRDefault="0060741B">
            <w:pPr>
              <w:rPr>
                <w:rFonts w:eastAsia="Times New Roman"/>
              </w:rPr>
            </w:pPr>
            <w:r>
              <w:rPr>
                <w:rFonts w:eastAsia="Times New Roman"/>
              </w:rPr>
              <w:t>Ya</w:t>
            </w:r>
          </w:p>
        </w:tc>
        <w:tc>
          <w:tcPr>
            <w:tcW w:w="0" w:type="auto"/>
            <w:vAlign w:val="center"/>
            <w:hideMark/>
          </w:tcPr>
          <w:p w14:paraId="752CFDAA" w14:textId="77777777" w:rsidR="0060741B" w:rsidRDefault="0060741B">
            <w:pPr>
              <w:rPr>
                <w:rFonts w:eastAsia="Times New Roman"/>
              </w:rPr>
            </w:pPr>
            <w:r>
              <w:rPr>
                <w:rFonts w:eastAsia="Times New Roman"/>
              </w:rPr>
              <w:t>Ya</w:t>
            </w:r>
          </w:p>
        </w:tc>
      </w:tr>
      <w:tr w:rsidR="00BF2757" w14:paraId="5C3E26A4" w14:textId="77777777">
        <w:trPr>
          <w:divId w:val="304506030"/>
          <w:tblCellSpacing w:w="15" w:type="dxa"/>
        </w:trPr>
        <w:tc>
          <w:tcPr>
            <w:tcW w:w="0" w:type="auto"/>
            <w:vAlign w:val="center"/>
            <w:hideMark/>
          </w:tcPr>
          <w:p w14:paraId="240FF93A" w14:textId="77777777" w:rsidR="0060741B" w:rsidRDefault="0060741B">
            <w:pPr>
              <w:rPr>
                <w:rFonts w:eastAsia="Times New Roman"/>
              </w:rPr>
            </w:pPr>
            <w:r>
              <w:rPr>
                <w:rStyle w:val="Strong"/>
                <w:rFonts w:eastAsia="Times New Roman"/>
              </w:rPr>
              <w:t>Mistral</w:t>
            </w:r>
          </w:p>
        </w:tc>
        <w:tc>
          <w:tcPr>
            <w:tcW w:w="0" w:type="auto"/>
            <w:vAlign w:val="center"/>
            <w:hideMark/>
          </w:tcPr>
          <w:p w14:paraId="13D8DE92" w14:textId="77777777" w:rsidR="0060741B" w:rsidRDefault="0060741B">
            <w:pPr>
              <w:rPr>
                <w:rFonts w:eastAsia="Times New Roman"/>
              </w:rPr>
            </w:pPr>
            <w:r>
              <w:rPr>
                <w:rFonts w:eastAsia="Times New Roman"/>
              </w:rPr>
              <w:t>JSON Schema</w:t>
            </w:r>
          </w:p>
        </w:tc>
        <w:tc>
          <w:tcPr>
            <w:tcW w:w="0" w:type="auto"/>
            <w:vAlign w:val="center"/>
            <w:hideMark/>
          </w:tcPr>
          <w:p w14:paraId="01DF38DF" w14:textId="77777777" w:rsidR="0060741B" w:rsidRDefault="0060741B">
            <w:pPr>
              <w:rPr>
                <w:rFonts w:eastAsia="Times New Roman"/>
              </w:rPr>
            </w:pPr>
            <w:r>
              <w:rPr>
                <w:rFonts w:eastAsia="Times New Roman"/>
              </w:rPr>
              <w:t>Tidak</w:t>
            </w:r>
          </w:p>
        </w:tc>
        <w:tc>
          <w:tcPr>
            <w:tcW w:w="0" w:type="auto"/>
            <w:vAlign w:val="center"/>
            <w:hideMark/>
          </w:tcPr>
          <w:p w14:paraId="6B956E78" w14:textId="77777777" w:rsidR="0060741B" w:rsidRDefault="0060741B">
            <w:pPr>
              <w:rPr>
                <w:rFonts w:eastAsia="Times New Roman"/>
              </w:rPr>
            </w:pPr>
            <w:r>
              <w:rPr>
                <w:rFonts w:eastAsia="Times New Roman"/>
              </w:rPr>
              <w:t>Ya</w:t>
            </w:r>
          </w:p>
        </w:tc>
        <w:tc>
          <w:tcPr>
            <w:tcW w:w="0" w:type="auto"/>
            <w:vAlign w:val="center"/>
            <w:hideMark/>
          </w:tcPr>
          <w:p w14:paraId="5EBBD8EC" w14:textId="77777777" w:rsidR="0060741B" w:rsidRDefault="0060741B">
            <w:pPr>
              <w:rPr>
                <w:rFonts w:eastAsia="Times New Roman"/>
              </w:rPr>
            </w:pPr>
            <w:r>
              <w:rPr>
                <w:rFonts w:eastAsia="Times New Roman"/>
              </w:rPr>
              <w:t>Ya</w:t>
            </w:r>
          </w:p>
        </w:tc>
        <w:tc>
          <w:tcPr>
            <w:tcW w:w="0" w:type="auto"/>
            <w:vAlign w:val="center"/>
            <w:hideMark/>
          </w:tcPr>
          <w:p w14:paraId="677DB2B8" w14:textId="77777777" w:rsidR="0060741B" w:rsidRDefault="0060741B">
            <w:pPr>
              <w:rPr>
                <w:rFonts w:eastAsia="Times New Roman"/>
              </w:rPr>
            </w:pPr>
            <w:r>
              <w:rPr>
                <w:rFonts w:eastAsia="Times New Roman"/>
              </w:rPr>
              <w:t>Ya</w:t>
            </w:r>
          </w:p>
        </w:tc>
      </w:tr>
      <w:tr w:rsidR="00BF2757" w14:paraId="6692EB88" w14:textId="77777777">
        <w:trPr>
          <w:divId w:val="304506030"/>
          <w:tblCellSpacing w:w="15" w:type="dxa"/>
        </w:trPr>
        <w:tc>
          <w:tcPr>
            <w:tcW w:w="0" w:type="auto"/>
            <w:vAlign w:val="center"/>
            <w:hideMark/>
          </w:tcPr>
          <w:p w14:paraId="575D4DB3" w14:textId="77777777" w:rsidR="0060741B" w:rsidRDefault="0060741B">
            <w:pPr>
              <w:rPr>
                <w:rFonts w:eastAsia="Times New Roman"/>
              </w:rPr>
            </w:pPr>
            <w:r>
              <w:rPr>
                <w:rStyle w:val="Strong"/>
                <w:rFonts w:eastAsia="Times New Roman"/>
              </w:rPr>
              <w:t>Google Gemini</w:t>
            </w:r>
          </w:p>
        </w:tc>
        <w:tc>
          <w:tcPr>
            <w:tcW w:w="0" w:type="auto"/>
            <w:vAlign w:val="center"/>
            <w:hideMark/>
          </w:tcPr>
          <w:p w14:paraId="317AA9FD" w14:textId="77777777" w:rsidR="0060741B" w:rsidRDefault="0060741B">
            <w:pPr>
              <w:rPr>
                <w:rFonts w:eastAsia="Times New Roman"/>
              </w:rPr>
            </w:pPr>
            <w:r>
              <w:rPr>
                <w:rFonts w:eastAsia="Times New Roman"/>
              </w:rPr>
              <w:t>FunctionDeclaration</w:t>
            </w:r>
          </w:p>
        </w:tc>
        <w:tc>
          <w:tcPr>
            <w:tcW w:w="0" w:type="auto"/>
            <w:vAlign w:val="center"/>
            <w:hideMark/>
          </w:tcPr>
          <w:p w14:paraId="49D82035" w14:textId="77777777" w:rsidR="0060741B" w:rsidRDefault="0060741B">
            <w:pPr>
              <w:rPr>
                <w:rFonts w:eastAsia="Times New Roman"/>
              </w:rPr>
            </w:pPr>
            <w:r>
              <w:rPr>
                <w:rFonts w:eastAsia="Times New Roman"/>
              </w:rPr>
              <w:t>Ya</w:t>
            </w:r>
          </w:p>
        </w:tc>
        <w:tc>
          <w:tcPr>
            <w:tcW w:w="0" w:type="auto"/>
            <w:vAlign w:val="center"/>
            <w:hideMark/>
          </w:tcPr>
          <w:p w14:paraId="03586E2B" w14:textId="77777777" w:rsidR="0060741B" w:rsidRDefault="0060741B">
            <w:pPr>
              <w:rPr>
                <w:rFonts w:eastAsia="Times New Roman"/>
              </w:rPr>
            </w:pPr>
            <w:r>
              <w:rPr>
                <w:rFonts w:eastAsia="Times New Roman"/>
              </w:rPr>
              <w:t>Ya</w:t>
            </w:r>
          </w:p>
        </w:tc>
        <w:tc>
          <w:tcPr>
            <w:tcW w:w="0" w:type="auto"/>
            <w:vAlign w:val="center"/>
            <w:hideMark/>
          </w:tcPr>
          <w:p w14:paraId="72872416" w14:textId="77777777" w:rsidR="0060741B" w:rsidRDefault="0060741B">
            <w:pPr>
              <w:rPr>
                <w:rFonts w:eastAsia="Times New Roman"/>
              </w:rPr>
            </w:pPr>
            <w:r>
              <w:rPr>
                <w:rFonts w:eastAsia="Times New Roman"/>
              </w:rPr>
              <w:t>Tidak</w:t>
            </w:r>
          </w:p>
        </w:tc>
        <w:tc>
          <w:tcPr>
            <w:tcW w:w="0" w:type="auto"/>
            <w:vAlign w:val="center"/>
            <w:hideMark/>
          </w:tcPr>
          <w:p w14:paraId="4580503C" w14:textId="77777777" w:rsidR="0060741B" w:rsidRDefault="0060741B">
            <w:pPr>
              <w:rPr>
                <w:rFonts w:eastAsia="Times New Roman"/>
              </w:rPr>
            </w:pPr>
            <w:r>
              <w:rPr>
                <w:rFonts w:eastAsia="Times New Roman"/>
              </w:rPr>
              <w:t>Tidak</w:t>
            </w:r>
          </w:p>
        </w:tc>
      </w:tr>
      <w:tr w:rsidR="00BF2757" w14:paraId="45279AC7" w14:textId="77777777">
        <w:trPr>
          <w:divId w:val="304506030"/>
          <w:tblCellSpacing w:w="15" w:type="dxa"/>
        </w:trPr>
        <w:tc>
          <w:tcPr>
            <w:tcW w:w="0" w:type="auto"/>
            <w:vAlign w:val="center"/>
            <w:hideMark/>
          </w:tcPr>
          <w:p w14:paraId="2D62A32A" w14:textId="77777777" w:rsidR="0060741B" w:rsidRDefault="0060741B">
            <w:pPr>
              <w:rPr>
                <w:rFonts w:eastAsia="Times New Roman"/>
              </w:rPr>
            </w:pPr>
            <w:r>
              <w:rPr>
                <w:rStyle w:val="Strong"/>
                <w:rFonts w:eastAsia="Times New Roman"/>
              </w:rPr>
              <w:t>DeepSeek V4</w:t>
            </w:r>
          </w:p>
        </w:tc>
        <w:tc>
          <w:tcPr>
            <w:tcW w:w="0" w:type="auto"/>
            <w:vAlign w:val="center"/>
            <w:hideMark/>
          </w:tcPr>
          <w:p w14:paraId="3C1A452B" w14:textId="77777777" w:rsidR="0060741B" w:rsidRDefault="0060741B">
            <w:pPr>
              <w:rPr>
                <w:rFonts w:eastAsia="Times New Roman"/>
              </w:rPr>
            </w:pPr>
            <w:r>
              <w:rPr>
                <w:rFonts w:eastAsia="Times New Roman"/>
              </w:rPr>
              <w:t>JSON Schema</w:t>
            </w:r>
          </w:p>
        </w:tc>
        <w:tc>
          <w:tcPr>
            <w:tcW w:w="0" w:type="auto"/>
            <w:vAlign w:val="center"/>
            <w:hideMark/>
          </w:tcPr>
          <w:p w14:paraId="56DC6454" w14:textId="77777777" w:rsidR="0060741B" w:rsidRDefault="0060741B">
            <w:pPr>
              <w:rPr>
                <w:rFonts w:eastAsia="Times New Roman"/>
              </w:rPr>
            </w:pPr>
            <w:r>
              <w:rPr>
                <w:rFonts w:eastAsia="Times New Roman"/>
              </w:rPr>
              <w:t>Parsial</w:t>
            </w:r>
          </w:p>
        </w:tc>
        <w:tc>
          <w:tcPr>
            <w:tcW w:w="0" w:type="auto"/>
            <w:vAlign w:val="center"/>
            <w:hideMark/>
          </w:tcPr>
          <w:p w14:paraId="6001BEF5" w14:textId="77777777" w:rsidR="0060741B" w:rsidRDefault="0060741B">
            <w:pPr>
              <w:rPr>
                <w:rFonts w:eastAsia="Times New Roman"/>
              </w:rPr>
            </w:pPr>
            <w:r>
              <w:rPr>
                <w:rFonts w:eastAsia="Times New Roman"/>
              </w:rPr>
              <w:t>Ya</w:t>
            </w:r>
          </w:p>
        </w:tc>
        <w:tc>
          <w:tcPr>
            <w:tcW w:w="0" w:type="auto"/>
            <w:vAlign w:val="center"/>
            <w:hideMark/>
          </w:tcPr>
          <w:p w14:paraId="3E07B20B" w14:textId="77777777" w:rsidR="0060741B" w:rsidRDefault="0060741B">
            <w:pPr>
              <w:rPr>
                <w:rFonts w:eastAsia="Times New Roman"/>
              </w:rPr>
            </w:pPr>
            <w:r>
              <w:rPr>
                <w:rFonts w:eastAsia="Times New Roman"/>
              </w:rPr>
              <w:t>Ya</w:t>
            </w:r>
          </w:p>
        </w:tc>
        <w:tc>
          <w:tcPr>
            <w:tcW w:w="0" w:type="auto"/>
            <w:vAlign w:val="center"/>
            <w:hideMark/>
          </w:tcPr>
          <w:p w14:paraId="48461F32" w14:textId="77777777" w:rsidR="0060741B" w:rsidRDefault="0060741B">
            <w:pPr>
              <w:rPr>
                <w:rFonts w:eastAsia="Times New Roman"/>
              </w:rPr>
            </w:pPr>
            <w:r>
              <w:rPr>
                <w:rFonts w:eastAsia="Times New Roman"/>
              </w:rPr>
              <w:t>Ya</w:t>
            </w:r>
          </w:p>
        </w:tc>
      </w:tr>
      <w:tr w:rsidR="00BF2757" w14:paraId="07562CB9" w14:textId="77777777">
        <w:trPr>
          <w:divId w:val="304506030"/>
          <w:tblCellSpacing w:w="15" w:type="dxa"/>
        </w:trPr>
        <w:tc>
          <w:tcPr>
            <w:tcW w:w="0" w:type="auto"/>
            <w:vAlign w:val="center"/>
            <w:hideMark/>
          </w:tcPr>
          <w:p w14:paraId="1B69A76D" w14:textId="77777777" w:rsidR="0060741B" w:rsidRDefault="0060741B">
            <w:pPr>
              <w:rPr>
                <w:rFonts w:eastAsia="Times New Roman"/>
              </w:rPr>
            </w:pPr>
            <w:r>
              <w:rPr>
                <w:rStyle w:val="Strong"/>
                <w:rFonts w:eastAsia="Times New Roman"/>
              </w:rPr>
              <w:lastRenderedPageBreak/>
              <w:t>Claude Fable 5</w:t>
            </w:r>
          </w:p>
        </w:tc>
        <w:tc>
          <w:tcPr>
            <w:tcW w:w="0" w:type="auto"/>
            <w:vAlign w:val="center"/>
            <w:hideMark/>
          </w:tcPr>
          <w:p w14:paraId="3F48BFFD" w14:textId="77777777" w:rsidR="0060741B" w:rsidRDefault="0060741B">
            <w:pPr>
              <w:rPr>
                <w:rFonts w:eastAsia="Times New Roman"/>
              </w:rPr>
            </w:pPr>
            <w:r>
              <w:rPr>
                <w:rStyle w:val="HTMLCode"/>
              </w:rPr>
              <w:t>input_schema</w:t>
            </w:r>
          </w:p>
        </w:tc>
        <w:tc>
          <w:tcPr>
            <w:tcW w:w="0" w:type="auto"/>
            <w:vAlign w:val="center"/>
            <w:hideMark/>
          </w:tcPr>
          <w:p w14:paraId="64FA1A02" w14:textId="77777777" w:rsidR="0060741B" w:rsidRDefault="0060741B">
            <w:pPr>
              <w:rPr>
                <w:rFonts w:eastAsia="Times New Roman"/>
              </w:rPr>
            </w:pPr>
            <w:r>
              <w:rPr>
                <w:rFonts w:eastAsia="Times New Roman"/>
              </w:rPr>
              <w:t>Ya</w:t>
            </w:r>
          </w:p>
        </w:tc>
        <w:tc>
          <w:tcPr>
            <w:tcW w:w="0" w:type="auto"/>
            <w:vAlign w:val="center"/>
            <w:hideMark/>
          </w:tcPr>
          <w:p w14:paraId="69C4BB68" w14:textId="77777777" w:rsidR="0060741B" w:rsidRDefault="0060741B">
            <w:pPr>
              <w:rPr>
                <w:rFonts w:eastAsia="Times New Roman"/>
              </w:rPr>
            </w:pPr>
            <w:r>
              <w:rPr>
                <w:rFonts w:eastAsia="Times New Roman"/>
              </w:rPr>
              <w:t>Ya</w:t>
            </w:r>
          </w:p>
        </w:tc>
        <w:tc>
          <w:tcPr>
            <w:tcW w:w="0" w:type="auto"/>
            <w:vAlign w:val="center"/>
            <w:hideMark/>
          </w:tcPr>
          <w:p w14:paraId="3B566836" w14:textId="77777777" w:rsidR="0060741B" w:rsidRDefault="0060741B">
            <w:pPr>
              <w:rPr>
                <w:rFonts w:eastAsia="Times New Roman"/>
              </w:rPr>
            </w:pPr>
            <w:r>
              <w:rPr>
                <w:rFonts w:eastAsia="Times New Roman"/>
              </w:rPr>
              <w:t>Tidak</w:t>
            </w:r>
          </w:p>
        </w:tc>
        <w:tc>
          <w:tcPr>
            <w:tcW w:w="0" w:type="auto"/>
            <w:vAlign w:val="center"/>
            <w:hideMark/>
          </w:tcPr>
          <w:p w14:paraId="7CE8BAE0" w14:textId="77777777" w:rsidR="0060741B" w:rsidRDefault="0060741B">
            <w:pPr>
              <w:rPr>
                <w:rFonts w:eastAsia="Times New Roman"/>
              </w:rPr>
            </w:pPr>
            <w:r>
              <w:rPr>
                <w:rFonts w:eastAsia="Times New Roman"/>
              </w:rPr>
              <w:t>Tidak</w:t>
            </w:r>
          </w:p>
        </w:tc>
      </w:tr>
    </w:tbl>
    <w:p w14:paraId="0FFE66BD" w14:textId="77777777" w:rsidR="0060741B" w:rsidRDefault="0060741B">
      <w:pPr>
        <w:pStyle w:val="NormalWeb"/>
        <w:rPr>
          <w:b/>
          <w:bCs/>
          <w:lang w:val="id-ID"/>
        </w:rPr>
      </w:pPr>
      <w:r>
        <w:rPr>
          <w:b/>
          <w:bCs/>
          <w:lang w:val="id-ID"/>
        </w:rPr>
        <w:t xml:space="preserve">Membaca tabel ini, ada pola menarik: format antarmuka hampir seragam (turunan JSON Schema), tetapi </w:t>
      </w:r>
      <w:r>
        <w:rPr>
          <w:rStyle w:val="Emphasis"/>
          <w:b/>
          <w:bCs/>
          <w:lang w:val="id-ID"/>
        </w:rPr>
        <w:t>strict schema</w:t>
      </w:r>
      <w:r>
        <w:rPr>
          <w:b/>
          <w:bCs/>
          <w:lang w:val="id-ID"/>
        </w:rPr>
        <w:t xml:space="preserve"> dan </w:t>
      </w:r>
      <w:r>
        <w:rPr>
          <w:rStyle w:val="Emphasis"/>
          <w:b/>
          <w:bCs/>
          <w:lang w:val="id-ID"/>
        </w:rPr>
        <w:t>parallel call</w:t>
      </w:r>
      <w:r>
        <w:rPr>
          <w:b/>
          <w:bCs/>
          <w:lang w:val="id-ID"/>
        </w:rPr>
        <w:t xml:space="preserve"> masih menjadi pembeda. Provider proprietary (OpenAI, Anthropic, Gemini) semuanya menawarkan </w:t>
      </w:r>
      <w:r>
        <w:rPr>
          <w:rStyle w:val="Emphasis"/>
          <w:b/>
          <w:bCs/>
          <w:lang w:val="id-ID"/>
        </w:rPr>
        <w:t>strict</w:t>
      </w:r>
      <w:r>
        <w:rPr>
          <w:b/>
          <w:bCs/>
          <w:lang w:val="id-ID"/>
        </w:rPr>
        <w:t xml:space="preserve"> dan paralel penuh — jaminan output yang lebih ketat. Di sisi lokal, Ollama dan Llama 3.1 belum memiliki </w:t>
      </w:r>
      <w:r>
        <w:rPr>
          <w:rStyle w:val="Emphasis"/>
          <w:b/>
          <w:bCs/>
          <w:lang w:val="id-ID"/>
        </w:rPr>
        <w:t>strict schema</w:t>
      </w:r>
      <w:r>
        <w:rPr>
          <w:b/>
          <w:bCs/>
          <w:lang w:val="id-ID"/>
        </w:rPr>
        <w:t xml:space="preserve">, sementara Mistral dan DeepSeek V4 sudah mendukung paralel. Implikasi praktisnya: bila aplikasi Anda kritis terhadap format output, pilih provider dengan </w:t>
      </w:r>
      <w:r>
        <w:rPr>
          <w:rStyle w:val="Emphasis"/>
          <w:b/>
          <w:bCs/>
          <w:lang w:val="id-ID"/>
        </w:rPr>
        <w:t>strict: true</w:t>
      </w:r>
      <w:r>
        <w:rPr>
          <w:b/>
          <w:bCs/>
          <w:lang w:val="id-ID"/>
        </w:rPr>
        <w:t>; bila aplikasi Anda berjalan lokal dan menoleransi variasi kecil, Ollama + Llama 3.1 cukup — dengan syarat Anda menambahkan lapisan validasi sendiri di sisi eksekusi.</w:t>
      </w:r>
    </w:p>
    <w:p w14:paraId="2DB8169C" w14:textId="77777777" w:rsidR="0060741B" w:rsidRDefault="0060741B">
      <w:pPr>
        <w:pStyle w:val="NormalWeb"/>
        <w:rPr>
          <w:b/>
          <w:bCs/>
          <w:lang w:val="id-ID"/>
        </w:rPr>
      </w:pPr>
      <w:r>
        <w:rPr>
          <w:b/>
          <w:bCs/>
          <w:lang w:val="id-ID"/>
        </w:rPr>
        <w:t xml:space="preserve">Berikut alur lengkap </w:t>
      </w:r>
      <w:r>
        <w:rPr>
          <w:rStyle w:val="Emphasis"/>
          <w:b/>
          <w:bCs/>
          <w:lang w:val="id-ID"/>
        </w:rPr>
        <w:t>function calling</w:t>
      </w:r>
      <w:r>
        <w:rPr>
          <w:b/>
          <w:bCs/>
          <w:lang w:val="id-ID"/>
        </w:rPr>
        <w:t xml:space="preserve"> — dari pertanyaan user hingga respons final.</w:t>
      </w:r>
    </w:p>
    <w:p w14:paraId="0A48301F" w14:textId="77777777" w:rsidR="0060741B" w:rsidRDefault="0060741B">
      <w:pPr>
        <w:divId w:val="381908006"/>
        <w:rPr>
          <w:rFonts w:eastAsia="Times New Roman"/>
          <w:b/>
          <w:bCs/>
          <w:lang w:val="id-ID"/>
        </w:rPr>
      </w:pPr>
      <w:r>
        <w:rPr>
          <w:rFonts w:eastAsia="Times New Roman"/>
          <w:b/>
          <w:bCs/>
          <w:lang w:val="id-ID"/>
        </w:rPr>
        <w:t>graph TD A[User] --&gt; B[LLM dengan tool definitions] B --&gt; C[Output JSON: nama fungsi + parameter] C --&gt; D{Validator: cocok dengan JSON Schema?} D -- Ya --&gt; E[Eksekutor menjalankan tool] D -- Tidak --&gt; F[Error validasi dikembalikan ke LLM] F --&gt; B E --&gt; G[Hasil eksekusi] G --&gt; B B --&gt; H[LLM menyusun respons final] H --&gt; A</w:t>
      </w:r>
    </w:p>
    <w:p w14:paraId="0E6AD9C0" w14:textId="77777777" w:rsidR="0060741B" w:rsidRDefault="0060741B">
      <w:pPr>
        <w:rPr>
          <w:rStyle w:val="Strong"/>
          <w:lang w:val="id-ID"/>
        </w:rPr>
      </w:pPr>
      <w:r>
        <w:rPr>
          <w:rStyle w:val="fig-num"/>
          <w:rFonts w:eastAsia="Times New Roman"/>
          <w:b/>
          <w:bCs/>
          <w:lang w:val="id-ID"/>
        </w:rPr>
        <w:t>Gambar 4.2-1</w:t>
      </w:r>
      <w:r>
        <w:rPr>
          <w:rStyle w:val="Strong"/>
          <w:rFonts w:eastAsia="Times New Roman"/>
          <w:lang w:val="id-ID"/>
        </w:rPr>
        <w:t>: Alur Function Calling</w:t>
      </w:r>
    </w:p>
    <w:p w14:paraId="34304EFA" w14:textId="77777777" w:rsidR="0060741B" w:rsidRDefault="0060741B">
      <w:pPr>
        <w:pStyle w:val="NormalWeb"/>
        <w:rPr>
          <w:lang w:val="id-ID"/>
        </w:rPr>
      </w:pPr>
      <w:r>
        <w:rPr>
          <w:b/>
          <w:bCs/>
          <w:lang w:val="id-ID"/>
        </w:rPr>
        <w:t xml:space="preserve">Bacalah diagram ini searah jarum jam: pertanyaan user dan </w:t>
      </w:r>
      <w:r>
        <w:rPr>
          <w:rStyle w:val="Emphasis"/>
          <w:b/>
          <w:bCs/>
          <w:lang w:val="id-ID"/>
        </w:rPr>
        <w:t>tool definitions</w:t>
      </w:r>
      <w:r>
        <w:rPr>
          <w:b/>
          <w:bCs/>
          <w:lang w:val="id-ID"/>
        </w:rPr>
        <w:t xml:space="preserve"> masuk ke LLM; LLM mengeluarkan JSON terstruktur; validator memeriksa kesesuaian dengan skema. Cabang "Tidak" mengembalikan error </w:t>
      </w:r>
      <w:r>
        <w:rPr>
          <w:b/>
          <w:bCs/>
          <w:lang w:val="id-ID"/>
        </w:rPr>
        <w:lastRenderedPageBreak/>
        <w:t xml:space="preserve">ke LLM — inilah implementasi </w:t>
      </w:r>
      <w:r>
        <w:rPr>
          <w:rStyle w:val="Emphasis"/>
          <w:b/>
          <w:bCs/>
          <w:lang w:val="id-ID"/>
        </w:rPr>
        <w:t>error handling</w:t>
      </w:r>
      <w:r>
        <w:rPr>
          <w:b/>
          <w:bCs/>
          <w:lang w:val="id-ID"/>
        </w:rPr>
        <w:t xml:space="preserve"> dari seksi 6: kegagalan menjadi informasi, bukan jalan buntu. Cabang "Ya" mengantarkan </w:t>
      </w:r>
      <w:r>
        <w:rPr>
          <w:rStyle w:val="Emphasis"/>
          <w:b/>
          <w:bCs/>
          <w:lang w:val="id-ID"/>
        </w:rPr>
        <w:t>tool call</w:t>
      </w:r>
      <w:r>
        <w:rPr>
          <w:b/>
          <w:bCs/>
          <w:lang w:val="id-ID"/>
        </w:rPr>
        <w:t xml:space="preserve"> ke eksekutor; hasilnya kembali ke LLM sebagai observasi; dan LLM menyusun respons final yang </w:t>
      </w:r>
      <w:r>
        <w:rPr>
          <w:rStyle w:val="Emphasis"/>
          <w:b/>
          <w:bCs/>
          <w:lang w:val="id-ID"/>
        </w:rPr>
        <w:t>grounded</w:t>
      </w:r>
      <w:r>
        <w:rPr>
          <w:b/>
          <w:bCs/>
          <w:lang w:val="id-ID"/>
        </w:rPr>
        <w:t xml:space="preserve"> pada data nyata. Perhatikan bahwa </w:t>
      </w:r>
      <w:r>
        <w:rPr>
          <w:rStyle w:val="Emphasis"/>
          <w:b/>
          <w:bCs/>
          <w:lang w:val="id-ID"/>
        </w:rPr>
        <w:t>eksekusi tidak pernah dilakukan oleh LLM</w:t>
      </w:r>
      <w:r>
        <w:rPr>
          <w:b/>
          <w:bCs/>
          <w:lang w:val="id-ID"/>
        </w:rPr>
        <w:t xml:space="preserve"> — ia hanya mengusulkan. Kotak </w:t>
      </w:r>
      <w:r>
        <w:rPr>
          <w:rStyle w:val="Emphasis"/>
          <w:b/>
          <w:bCs/>
          <w:lang w:val="id-ID"/>
        </w:rPr>
        <w:t>Validator</w:t>
      </w:r>
      <w:r>
        <w:rPr>
          <w:b/>
          <w:bCs/>
          <w:lang w:val="id-ID"/>
        </w:rPr>
        <w:t xml:space="preserve"> dan </w:t>
      </w:r>
      <w:r>
        <w:rPr>
          <w:rStyle w:val="Emphasis"/>
          <w:b/>
          <w:bCs/>
          <w:lang w:val="id-ID"/>
        </w:rPr>
        <w:t>Eksekutor</w:t>
      </w:r>
      <w:r>
        <w:rPr>
          <w:b/>
          <w:bCs/>
          <w:lang w:val="id-ID"/>
        </w:rPr>
        <w:t xml:space="preserve"> adalah kode Anda, dan di sanalah seluruh kebijakan keamanan "LLM proposes, human disposes" berada.</w:t>
      </w:r>
    </w:p>
    <w:p w14:paraId="3C529773" w14:textId="77777777" w:rsidR="0060741B" w:rsidRDefault="00000000">
      <w:pPr>
        <w:rPr>
          <w:rStyle w:val="Strong"/>
          <w:rFonts w:eastAsia="Times New Roman"/>
          <w:lang w:val="id-ID"/>
        </w:rPr>
      </w:pPr>
      <w:r>
        <w:rPr>
          <w:rStyle w:val="Strong"/>
          <w:rFonts w:eastAsia="Times New Roman"/>
          <w:lang w:val="id-ID"/>
        </w:rPr>
        <w:pict w14:anchorId="0AF4D78B">
          <v:rect id="_x0000_i1452" style="width:0;height:1.5pt" o:hralign="center" o:hrstd="t" o:hr="t" fillcolor="#a0a0a0" stroked="f"/>
        </w:pict>
      </w:r>
    </w:p>
    <w:p w14:paraId="4788ED52" w14:textId="77777777" w:rsidR="0060741B" w:rsidRDefault="0060741B">
      <w:pPr>
        <w:pStyle w:val="Heading2"/>
        <w:rPr>
          <w:lang w:val="id-ID"/>
        </w:rPr>
      </w:pPr>
      <w:r>
        <w:rPr>
          <w:rFonts w:eastAsia="Times New Roman"/>
          <w:lang w:val="id-ID"/>
        </w:rPr>
        <w:t>3. JSON Schema untuk Tool Definition</w:t>
      </w:r>
    </w:p>
    <w:p w14:paraId="6B0534C2" w14:textId="77777777" w:rsidR="0060741B" w:rsidRDefault="0060741B">
      <w:pPr>
        <w:pStyle w:val="Heading3"/>
        <w:rPr>
          <w:rFonts w:eastAsia="Times New Roman"/>
          <w:lang w:val="id-ID"/>
        </w:rPr>
      </w:pPr>
      <w:r>
        <w:rPr>
          <w:rFonts w:eastAsia="Times New Roman"/>
          <w:lang w:val="id-ID"/>
        </w:rPr>
        <w:t>Struktur Dasar</w:t>
      </w:r>
    </w:p>
    <w:p w14:paraId="41C5EBBD" w14:textId="77777777" w:rsidR="0060741B" w:rsidRDefault="0060741B">
      <w:pPr>
        <w:pStyle w:val="NormalWeb"/>
        <w:rPr>
          <w:b/>
          <w:bCs/>
          <w:lang w:val="id-ID"/>
        </w:rPr>
      </w:pPr>
      <w:r>
        <w:rPr>
          <w:b/>
          <w:bCs/>
          <w:lang w:val="id-ID"/>
        </w:rPr>
        <w:t xml:space="preserve">Setiap </w:t>
      </w:r>
      <w:r>
        <w:rPr>
          <w:rStyle w:val="Emphasis"/>
          <w:b/>
          <w:bCs/>
          <w:lang w:val="id-ID"/>
        </w:rPr>
        <w:t>tool definition</w:t>
      </w:r>
      <w:r>
        <w:rPr>
          <w:b/>
          <w:bCs/>
          <w:lang w:val="id-ID"/>
        </w:rPr>
        <w:t xml:space="preserve"> berbentuk JSON dengan tiga bagian wajib: </w:t>
      </w:r>
      <w:r>
        <w:rPr>
          <w:rStyle w:val="HTMLCode"/>
          <w:b/>
          <w:bCs/>
          <w:lang w:val="id-ID"/>
        </w:rPr>
        <w:t>name</w:t>
      </w:r>
      <w:r>
        <w:rPr>
          <w:b/>
          <w:bCs/>
          <w:lang w:val="id-ID"/>
        </w:rPr>
        <w:t xml:space="preserve"> (nama fungsi, unik), </w:t>
      </w:r>
      <w:r>
        <w:rPr>
          <w:rStyle w:val="HTMLCode"/>
          <w:b/>
          <w:bCs/>
          <w:lang w:val="id-ID"/>
        </w:rPr>
        <w:t>description</w:t>
      </w:r>
      <w:r>
        <w:rPr>
          <w:b/>
          <w:bCs/>
          <w:lang w:val="id-ID"/>
        </w:rPr>
        <w:t xml:space="preserve"> (deskripsi kapan dan bagaimana fungsi dipakai — semakin jelas, semakin akurat model memilihnya), dan </w:t>
      </w:r>
      <w:r>
        <w:rPr>
          <w:rStyle w:val="HTMLCode"/>
          <w:b/>
          <w:bCs/>
          <w:lang w:val="id-ID"/>
        </w:rPr>
        <w:t>parameters</w:t>
      </w:r>
      <w:r>
        <w:rPr>
          <w:b/>
          <w:bCs/>
          <w:lang w:val="id-ID"/>
        </w:rPr>
        <w:t xml:space="preserve"> (skema argumen dalam format JSON Schema). Deskripsi adalah bagian yang paling sering diremehkan, padahal inilah "menu" yang dibaca LLM untuk memilih alat. Deskripsi yang baik menyebutkan </w:t>
      </w:r>
      <w:r>
        <w:rPr>
          <w:rStyle w:val="Emphasis"/>
          <w:b/>
          <w:bCs/>
          <w:lang w:val="id-ID"/>
        </w:rPr>
        <w:t>kapan</w:t>
      </w:r>
      <w:r>
        <w:rPr>
          <w:b/>
          <w:bCs/>
          <w:lang w:val="id-ID"/>
        </w:rPr>
        <w:t xml:space="preserve"> alat dipakai dan </w:t>
      </w:r>
      <w:r>
        <w:rPr>
          <w:rStyle w:val="Emphasis"/>
          <w:b/>
          <w:bCs/>
          <w:lang w:val="id-ID"/>
        </w:rPr>
        <w:t>contoh</w:t>
      </w:r>
      <w:r>
        <w:rPr>
          <w:b/>
          <w:bCs/>
          <w:lang w:val="id-ID"/>
        </w:rPr>
        <w:t xml:space="preserve"> nilainya, bukan sekadar satu kalimat generik.</w:t>
      </w:r>
    </w:p>
    <w:p w14:paraId="60F195D6" w14:textId="77777777" w:rsidR="0060741B" w:rsidRDefault="0060741B">
      <w:pPr>
        <w:divId w:val="2004776098"/>
        <w:rPr>
          <w:rFonts w:eastAsia="Times New Roman"/>
          <w:b/>
          <w:bCs/>
          <w:lang w:val="id-ID"/>
        </w:rPr>
      </w:pPr>
      <w:r>
        <w:rPr>
          <w:rFonts w:eastAsia="Times New Roman"/>
          <w:b/>
          <w:bCs/>
          <w:lang w:val="id-ID"/>
        </w:rPr>
        <w:t>json</w:t>
      </w:r>
    </w:p>
    <w:p w14:paraId="2F0E2D54" w14:textId="77777777" w:rsidR="0060741B" w:rsidRDefault="0060741B">
      <w:pPr>
        <w:pStyle w:val="HTMLPreformatted"/>
        <w:divId w:val="283077422"/>
        <w:rPr>
          <w:rStyle w:val="HTMLCode"/>
          <w:b/>
          <w:bCs/>
          <w:lang w:val="id-ID"/>
        </w:rPr>
      </w:pPr>
      <w:r>
        <w:rPr>
          <w:rStyle w:val="HTMLCode"/>
          <w:b/>
          <w:bCs/>
          <w:lang w:val="id-ID"/>
        </w:rPr>
        <w:t>{</w:t>
      </w:r>
    </w:p>
    <w:p w14:paraId="4DEDA949" w14:textId="77777777" w:rsidR="0060741B" w:rsidRDefault="0060741B">
      <w:pPr>
        <w:pStyle w:val="HTMLPreformatted"/>
        <w:divId w:val="283077422"/>
        <w:rPr>
          <w:rStyle w:val="HTMLCode"/>
          <w:b/>
          <w:bCs/>
          <w:lang w:val="id-ID"/>
        </w:rPr>
      </w:pPr>
      <w:r>
        <w:rPr>
          <w:rStyle w:val="HTMLCode"/>
          <w:b/>
          <w:bCs/>
          <w:lang w:val="id-ID"/>
        </w:rPr>
        <w:t xml:space="preserve">  "name": "search_web",</w:t>
      </w:r>
    </w:p>
    <w:p w14:paraId="31843115" w14:textId="77777777" w:rsidR="0060741B" w:rsidRDefault="0060741B">
      <w:pPr>
        <w:pStyle w:val="HTMLPreformatted"/>
        <w:divId w:val="283077422"/>
        <w:rPr>
          <w:rStyle w:val="HTMLCode"/>
          <w:b/>
          <w:bCs/>
          <w:lang w:val="id-ID"/>
        </w:rPr>
      </w:pPr>
      <w:r>
        <w:rPr>
          <w:rStyle w:val="HTMLCode"/>
          <w:b/>
          <w:bCs/>
          <w:lang w:val="id-ID"/>
        </w:rPr>
        <w:t xml:space="preserve">  "description": "Cari informasi di internet. Gunakan ketika pertanyaan membutuhkan data terbaru yang tidak mungkin diketahui model.",</w:t>
      </w:r>
    </w:p>
    <w:p w14:paraId="375BCB1F" w14:textId="77777777" w:rsidR="0060741B" w:rsidRDefault="0060741B">
      <w:pPr>
        <w:pStyle w:val="HTMLPreformatted"/>
        <w:divId w:val="283077422"/>
        <w:rPr>
          <w:rStyle w:val="HTMLCode"/>
          <w:b/>
          <w:bCs/>
          <w:lang w:val="id-ID"/>
        </w:rPr>
      </w:pPr>
      <w:r>
        <w:rPr>
          <w:rStyle w:val="HTMLCode"/>
          <w:b/>
          <w:bCs/>
          <w:lang w:val="id-ID"/>
        </w:rPr>
        <w:t xml:space="preserve">  "parameters": {</w:t>
      </w:r>
    </w:p>
    <w:p w14:paraId="578C2B98" w14:textId="77777777" w:rsidR="0060741B" w:rsidRDefault="0060741B">
      <w:pPr>
        <w:pStyle w:val="HTMLPreformatted"/>
        <w:divId w:val="283077422"/>
        <w:rPr>
          <w:rStyle w:val="HTMLCode"/>
          <w:b/>
          <w:bCs/>
          <w:lang w:val="id-ID"/>
        </w:rPr>
      </w:pPr>
      <w:r>
        <w:rPr>
          <w:rStyle w:val="HTMLCode"/>
          <w:b/>
          <w:bCs/>
          <w:lang w:val="id-ID"/>
        </w:rPr>
        <w:t xml:space="preserve">    "type": "object",</w:t>
      </w:r>
    </w:p>
    <w:p w14:paraId="37713D10" w14:textId="77777777" w:rsidR="0060741B" w:rsidRDefault="0060741B">
      <w:pPr>
        <w:pStyle w:val="HTMLPreformatted"/>
        <w:divId w:val="283077422"/>
        <w:rPr>
          <w:rStyle w:val="HTMLCode"/>
          <w:b/>
          <w:bCs/>
          <w:lang w:val="id-ID"/>
        </w:rPr>
      </w:pPr>
      <w:r>
        <w:rPr>
          <w:rStyle w:val="HTMLCode"/>
          <w:b/>
          <w:bCs/>
          <w:lang w:val="id-ID"/>
        </w:rPr>
        <w:lastRenderedPageBreak/>
        <w:t xml:space="preserve">    "properties": {</w:t>
      </w:r>
    </w:p>
    <w:p w14:paraId="0E40564C" w14:textId="77777777" w:rsidR="0060741B" w:rsidRDefault="0060741B">
      <w:pPr>
        <w:pStyle w:val="HTMLPreformatted"/>
        <w:divId w:val="283077422"/>
        <w:rPr>
          <w:rStyle w:val="HTMLCode"/>
          <w:b/>
          <w:bCs/>
          <w:lang w:val="id-ID"/>
        </w:rPr>
      </w:pPr>
      <w:r>
        <w:rPr>
          <w:rStyle w:val="HTMLCode"/>
          <w:b/>
          <w:bCs/>
          <w:lang w:val="id-ID"/>
        </w:rPr>
        <w:t xml:space="preserve">      "query": {</w:t>
      </w:r>
    </w:p>
    <w:p w14:paraId="553B6006" w14:textId="77777777" w:rsidR="0060741B" w:rsidRDefault="0060741B">
      <w:pPr>
        <w:pStyle w:val="HTMLPreformatted"/>
        <w:divId w:val="283077422"/>
        <w:rPr>
          <w:rStyle w:val="HTMLCode"/>
          <w:b/>
          <w:bCs/>
          <w:lang w:val="id-ID"/>
        </w:rPr>
      </w:pPr>
      <w:r>
        <w:rPr>
          <w:rStyle w:val="HTMLCode"/>
          <w:b/>
          <w:bCs/>
          <w:lang w:val="id-ID"/>
        </w:rPr>
        <w:t xml:space="preserve">        "type": "string",</w:t>
      </w:r>
    </w:p>
    <w:p w14:paraId="61DFABC8" w14:textId="77777777" w:rsidR="0060741B" w:rsidRDefault="0060741B">
      <w:pPr>
        <w:pStyle w:val="HTMLPreformatted"/>
        <w:divId w:val="283077422"/>
        <w:rPr>
          <w:rStyle w:val="HTMLCode"/>
          <w:b/>
          <w:bCs/>
          <w:lang w:val="id-ID"/>
        </w:rPr>
      </w:pPr>
      <w:r>
        <w:rPr>
          <w:rStyle w:val="HTMLCode"/>
          <w:b/>
          <w:bCs/>
          <w:lang w:val="id-ID"/>
        </w:rPr>
        <w:t xml:space="preserve">        "description": "Kata kunci pencarian, maksimal 200 karakter"</w:t>
      </w:r>
    </w:p>
    <w:p w14:paraId="5CCDFD2F" w14:textId="77777777" w:rsidR="0060741B" w:rsidRDefault="0060741B">
      <w:pPr>
        <w:pStyle w:val="HTMLPreformatted"/>
        <w:divId w:val="283077422"/>
        <w:rPr>
          <w:rStyle w:val="HTMLCode"/>
          <w:b/>
          <w:bCs/>
          <w:lang w:val="id-ID"/>
        </w:rPr>
      </w:pPr>
      <w:r>
        <w:rPr>
          <w:rStyle w:val="HTMLCode"/>
          <w:b/>
          <w:bCs/>
          <w:lang w:val="id-ID"/>
        </w:rPr>
        <w:t xml:space="preserve">      },</w:t>
      </w:r>
    </w:p>
    <w:p w14:paraId="6576D2A2" w14:textId="77777777" w:rsidR="0060741B" w:rsidRDefault="0060741B">
      <w:pPr>
        <w:pStyle w:val="HTMLPreformatted"/>
        <w:divId w:val="283077422"/>
        <w:rPr>
          <w:rStyle w:val="HTMLCode"/>
          <w:b/>
          <w:bCs/>
          <w:lang w:val="id-ID"/>
        </w:rPr>
      </w:pPr>
      <w:r>
        <w:rPr>
          <w:rStyle w:val="HTMLCode"/>
          <w:b/>
          <w:bCs/>
          <w:lang w:val="id-ID"/>
        </w:rPr>
        <w:t xml:space="preserve">      "max_results": {</w:t>
      </w:r>
    </w:p>
    <w:p w14:paraId="1A7B7389" w14:textId="77777777" w:rsidR="0060741B" w:rsidRDefault="0060741B">
      <w:pPr>
        <w:pStyle w:val="HTMLPreformatted"/>
        <w:divId w:val="283077422"/>
        <w:rPr>
          <w:rStyle w:val="HTMLCode"/>
          <w:b/>
          <w:bCs/>
          <w:lang w:val="id-ID"/>
        </w:rPr>
      </w:pPr>
      <w:r>
        <w:rPr>
          <w:rStyle w:val="HTMLCode"/>
          <w:b/>
          <w:bCs/>
          <w:lang w:val="id-ID"/>
        </w:rPr>
        <w:t xml:space="preserve">        "type": "integer",</w:t>
      </w:r>
    </w:p>
    <w:p w14:paraId="0D0C0AB7" w14:textId="77777777" w:rsidR="0060741B" w:rsidRDefault="0060741B">
      <w:pPr>
        <w:pStyle w:val="HTMLPreformatted"/>
        <w:divId w:val="283077422"/>
        <w:rPr>
          <w:rStyle w:val="HTMLCode"/>
          <w:b/>
          <w:bCs/>
          <w:lang w:val="id-ID"/>
        </w:rPr>
      </w:pPr>
      <w:r>
        <w:rPr>
          <w:rStyle w:val="HTMLCode"/>
          <w:b/>
          <w:bCs/>
          <w:lang w:val="id-ID"/>
        </w:rPr>
        <w:t xml:space="preserve">        "description": "Jumlah hasil yang diminta",</w:t>
      </w:r>
    </w:p>
    <w:p w14:paraId="2203CDF2" w14:textId="77777777" w:rsidR="0060741B" w:rsidRDefault="0060741B">
      <w:pPr>
        <w:pStyle w:val="HTMLPreformatted"/>
        <w:divId w:val="283077422"/>
        <w:rPr>
          <w:rStyle w:val="HTMLCode"/>
          <w:b/>
          <w:bCs/>
          <w:lang w:val="id-ID"/>
        </w:rPr>
      </w:pPr>
      <w:r>
        <w:rPr>
          <w:rStyle w:val="HTMLCode"/>
          <w:b/>
          <w:bCs/>
          <w:lang w:val="id-ID"/>
        </w:rPr>
        <w:t xml:space="preserve">        "default": 5</w:t>
      </w:r>
    </w:p>
    <w:p w14:paraId="070090FD" w14:textId="77777777" w:rsidR="0060741B" w:rsidRDefault="0060741B">
      <w:pPr>
        <w:pStyle w:val="HTMLPreformatted"/>
        <w:divId w:val="283077422"/>
        <w:rPr>
          <w:rStyle w:val="HTMLCode"/>
          <w:b/>
          <w:bCs/>
          <w:lang w:val="id-ID"/>
        </w:rPr>
      </w:pPr>
      <w:r>
        <w:rPr>
          <w:rStyle w:val="HTMLCode"/>
          <w:b/>
          <w:bCs/>
          <w:lang w:val="id-ID"/>
        </w:rPr>
        <w:t xml:space="preserve">      }</w:t>
      </w:r>
    </w:p>
    <w:p w14:paraId="3BC6E5BE" w14:textId="77777777" w:rsidR="0060741B" w:rsidRDefault="0060741B">
      <w:pPr>
        <w:pStyle w:val="HTMLPreformatted"/>
        <w:divId w:val="283077422"/>
        <w:rPr>
          <w:rStyle w:val="HTMLCode"/>
          <w:b/>
          <w:bCs/>
          <w:lang w:val="id-ID"/>
        </w:rPr>
      </w:pPr>
      <w:r>
        <w:rPr>
          <w:rStyle w:val="HTMLCode"/>
          <w:b/>
          <w:bCs/>
          <w:lang w:val="id-ID"/>
        </w:rPr>
        <w:t xml:space="preserve">    },</w:t>
      </w:r>
    </w:p>
    <w:p w14:paraId="58688DD4" w14:textId="77777777" w:rsidR="0060741B" w:rsidRDefault="0060741B">
      <w:pPr>
        <w:pStyle w:val="HTMLPreformatted"/>
        <w:divId w:val="283077422"/>
        <w:rPr>
          <w:rStyle w:val="HTMLCode"/>
          <w:b/>
          <w:bCs/>
          <w:lang w:val="id-ID"/>
        </w:rPr>
      </w:pPr>
      <w:r>
        <w:rPr>
          <w:rStyle w:val="HTMLCode"/>
          <w:b/>
          <w:bCs/>
          <w:lang w:val="id-ID"/>
        </w:rPr>
        <w:t xml:space="preserve">    "required": ["query"]</w:t>
      </w:r>
    </w:p>
    <w:p w14:paraId="3E15D5C2" w14:textId="77777777" w:rsidR="0060741B" w:rsidRDefault="0060741B">
      <w:pPr>
        <w:pStyle w:val="HTMLPreformatted"/>
        <w:divId w:val="283077422"/>
        <w:rPr>
          <w:rStyle w:val="HTMLCode"/>
          <w:b/>
          <w:bCs/>
          <w:lang w:val="id-ID"/>
        </w:rPr>
      </w:pPr>
      <w:r>
        <w:rPr>
          <w:rStyle w:val="HTMLCode"/>
          <w:b/>
          <w:bCs/>
          <w:lang w:val="id-ID"/>
        </w:rPr>
        <w:t xml:space="preserve">  }</w:t>
      </w:r>
    </w:p>
    <w:p w14:paraId="66B641D9" w14:textId="77777777" w:rsidR="0060741B" w:rsidRDefault="0060741B">
      <w:pPr>
        <w:pStyle w:val="HTMLPreformatted"/>
        <w:divId w:val="283077422"/>
        <w:rPr>
          <w:b/>
          <w:bCs/>
          <w:lang w:val="id-ID"/>
        </w:rPr>
      </w:pPr>
      <w:r>
        <w:rPr>
          <w:rStyle w:val="HTMLCode"/>
          <w:b/>
          <w:bCs/>
          <w:lang w:val="id-ID"/>
        </w:rPr>
        <w:t>}</w:t>
      </w:r>
    </w:p>
    <w:p w14:paraId="790921E2" w14:textId="77777777" w:rsidR="0060741B" w:rsidRDefault="0060741B">
      <w:pPr>
        <w:pStyle w:val="Heading3"/>
        <w:rPr>
          <w:rFonts w:eastAsia="Times New Roman"/>
          <w:lang w:val="id-ID"/>
        </w:rPr>
      </w:pPr>
      <w:r>
        <w:rPr>
          <w:rFonts w:eastAsia="Times New Roman"/>
          <w:lang w:val="id-ID"/>
        </w:rPr>
        <w:t>Tipe Parameter dan Batasannya</w:t>
      </w:r>
    </w:p>
    <w:p w14:paraId="6E65C533" w14:textId="77777777" w:rsidR="0060741B" w:rsidRDefault="0060741B">
      <w:pPr>
        <w:pStyle w:val="NormalWeb"/>
        <w:rPr>
          <w:b/>
          <w:bCs/>
          <w:lang w:val="id-ID"/>
        </w:rPr>
      </w:pPr>
      <w:r>
        <w:rPr>
          <w:b/>
          <w:bCs/>
          <w:lang w:val="id-ID"/>
        </w:rPr>
        <w:t xml:space="preserve">JSON Schema mendukung tipe dasar </w:t>
      </w:r>
      <w:r>
        <w:rPr>
          <w:rStyle w:val="HTMLCode"/>
          <w:b/>
          <w:bCs/>
          <w:lang w:val="id-ID"/>
        </w:rPr>
        <w:t>string</w:t>
      </w:r>
      <w:r>
        <w:rPr>
          <w:b/>
          <w:bCs/>
          <w:lang w:val="id-ID"/>
        </w:rPr>
        <w:t xml:space="preserve">, </w:t>
      </w:r>
      <w:r>
        <w:rPr>
          <w:rStyle w:val="HTMLCode"/>
          <w:b/>
          <w:bCs/>
          <w:lang w:val="id-ID"/>
        </w:rPr>
        <w:t>number</w:t>
      </w:r>
      <w:r>
        <w:rPr>
          <w:b/>
          <w:bCs/>
          <w:lang w:val="id-ID"/>
        </w:rPr>
        <w:t xml:space="preserve">, </w:t>
      </w:r>
      <w:r>
        <w:rPr>
          <w:rStyle w:val="HTMLCode"/>
          <w:b/>
          <w:bCs/>
          <w:lang w:val="id-ID"/>
        </w:rPr>
        <w:t>integer</w:t>
      </w:r>
      <w:r>
        <w:rPr>
          <w:b/>
          <w:bCs/>
          <w:lang w:val="id-ID"/>
        </w:rPr>
        <w:t xml:space="preserve">, </w:t>
      </w:r>
      <w:r>
        <w:rPr>
          <w:rStyle w:val="HTMLCode"/>
          <w:b/>
          <w:bCs/>
          <w:lang w:val="id-ID"/>
        </w:rPr>
        <w:t>boolean</w:t>
      </w:r>
      <w:r>
        <w:rPr>
          <w:b/>
          <w:bCs/>
          <w:lang w:val="id-ID"/>
        </w:rPr>
        <w:t xml:space="preserve">, </w:t>
      </w:r>
      <w:r>
        <w:rPr>
          <w:rStyle w:val="HTMLCode"/>
          <w:b/>
          <w:bCs/>
          <w:lang w:val="id-ID"/>
        </w:rPr>
        <w:t>array</w:t>
      </w:r>
      <w:r>
        <w:rPr>
          <w:b/>
          <w:bCs/>
          <w:lang w:val="id-ID"/>
        </w:rPr>
        <w:t xml:space="preserve">, dan </w:t>
      </w:r>
      <w:r>
        <w:rPr>
          <w:rStyle w:val="HTMLCode"/>
          <w:b/>
          <w:bCs/>
          <w:lang w:val="id-ID"/>
        </w:rPr>
        <w:t>object</w:t>
      </w:r>
      <w:r>
        <w:rPr>
          <w:b/>
          <w:bCs/>
          <w:lang w:val="id-ID"/>
        </w:rPr>
        <w:t xml:space="preserve"> — masing-masing bisa diberi </w:t>
      </w:r>
      <w:r>
        <w:rPr>
          <w:rStyle w:val="HTMLCode"/>
          <w:b/>
          <w:bCs/>
          <w:lang w:val="id-ID"/>
        </w:rPr>
        <w:t>description</w:t>
      </w:r>
      <w:r>
        <w:rPr>
          <w:b/>
          <w:bCs/>
          <w:lang w:val="id-ID"/>
        </w:rPr>
        <w:t xml:space="preserve"> agar model memahami semantiknya. Dua </w:t>
      </w:r>
      <w:r>
        <w:rPr>
          <w:rStyle w:val="Emphasis"/>
          <w:b/>
          <w:bCs/>
          <w:lang w:val="id-ID"/>
        </w:rPr>
        <w:t>keyword</w:t>
      </w:r>
      <w:r>
        <w:rPr>
          <w:b/>
          <w:bCs/>
          <w:lang w:val="id-ID"/>
        </w:rPr>
        <w:t xml:space="preserve"> tambahan sangat berguna untuk memperketat kontrak. </w:t>
      </w:r>
      <w:r>
        <w:rPr>
          <w:rStyle w:val="HTMLCode"/>
          <w:b/>
          <w:bCs/>
          <w:lang w:val="id-ID"/>
        </w:rPr>
        <w:t>enum</w:t>
      </w:r>
      <w:r>
        <w:rPr>
          <w:b/>
          <w:bCs/>
          <w:lang w:val="id-ID"/>
        </w:rPr>
        <w:t xml:space="preserve"> membatasi nilai yang boleh dipilih, misalnya </w:t>
      </w:r>
      <w:r>
        <w:rPr>
          <w:rStyle w:val="HTMLCode"/>
          <w:b/>
          <w:bCs/>
          <w:lang w:val="id-ID"/>
        </w:rPr>
        <w:t>"encoding": {"type": "string", "enum": ["utf-8", "latin-1"]}</w:t>
      </w:r>
      <w:r>
        <w:rPr>
          <w:b/>
          <w:bCs/>
          <w:lang w:val="id-ID"/>
        </w:rPr>
        <w:t xml:space="preserve"> — model tidak akan menebak </w:t>
      </w:r>
      <w:r>
        <w:rPr>
          <w:rStyle w:val="HTMLCode"/>
          <w:b/>
          <w:bCs/>
          <w:lang w:val="id-ID"/>
        </w:rPr>
        <w:t>"utf8"</w:t>
      </w:r>
      <w:r>
        <w:rPr>
          <w:b/>
          <w:bCs/>
          <w:lang w:val="id-ID"/>
        </w:rPr>
        <w:t xml:space="preserve"> atau </w:t>
      </w:r>
      <w:r>
        <w:rPr>
          <w:rStyle w:val="HTMLCode"/>
          <w:b/>
          <w:bCs/>
          <w:lang w:val="id-ID"/>
        </w:rPr>
        <w:t>"UTF_8"</w:t>
      </w:r>
      <w:r>
        <w:rPr>
          <w:b/>
          <w:bCs/>
          <w:lang w:val="id-ID"/>
        </w:rPr>
        <w:t xml:space="preserve">. </w:t>
      </w:r>
      <w:r>
        <w:rPr>
          <w:rStyle w:val="HTMLCode"/>
          <w:b/>
          <w:bCs/>
          <w:lang w:val="id-ID"/>
        </w:rPr>
        <w:t>default</w:t>
      </w:r>
      <w:r>
        <w:rPr>
          <w:b/>
          <w:bCs/>
          <w:lang w:val="id-ID"/>
        </w:rPr>
        <w:t xml:space="preserve"> memberikan nilai cadangan bila model tidak mengirim parameter opsional. Dan </w:t>
      </w:r>
      <w:r>
        <w:rPr>
          <w:rStyle w:val="HTMLCode"/>
          <w:b/>
          <w:bCs/>
          <w:lang w:val="id-ID"/>
        </w:rPr>
        <w:t>required</w:t>
      </w:r>
      <w:r>
        <w:rPr>
          <w:b/>
          <w:bCs/>
          <w:lang w:val="id-ID"/>
        </w:rPr>
        <w:t xml:space="preserve"> menentukan parameter mana yang wajib ada; parameter lain dianggap opsional.</w:t>
      </w:r>
    </w:p>
    <w:p w14:paraId="514B1728" w14:textId="77777777" w:rsidR="0060741B" w:rsidRDefault="0060741B">
      <w:pPr>
        <w:pStyle w:val="NormalWeb"/>
        <w:rPr>
          <w:b/>
          <w:bCs/>
          <w:lang w:val="id-ID"/>
        </w:rPr>
      </w:pPr>
      <w:r>
        <w:rPr>
          <w:b/>
          <w:bCs/>
          <w:lang w:val="id-ID"/>
        </w:rPr>
        <w:t xml:space="preserve">Prinsip desain yang perlu diingat: </w:t>
      </w:r>
      <w:r>
        <w:rPr>
          <w:rStyle w:val="Emphasis"/>
          <w:b/>
          <w:bCs/>
          <w:lang w:val="id-ID"/>
        </w:rPr>
        <w:t>semakin banyak kendala di skema, semakin sedikit kejutan saat eksekusi</w:t>
      </w:r>
      <w:r>
        <w:rPr>
          <w:b/>
          <w:bCs/>
          <w:lang w:val="id-ID"/>
        </w:rPr>
        <w:t xml:space="preserve">. Jika fungsi Anda hanya menerima tiga nilai valid, tulis </w:t>
      </w:r>
      <w:r>
        <w:rPr>
          <w:rStyle w:val="HTMLCode"/>
          <w:b/>
          <w:bCs/>
          <w:lang w:val="id-ID"/>
        </w:rPr>
        <w:t>enum</w:t>
      </w:r>
      <w:r>
        <w:rPr>
          <w:b/>
          <w:bCs/>
          <w:lang w:val="id-ID"/>
        </w:rPr>
        <w:t xml:space="preserve">; jika argumen harus berupa path absolut, katakan di </w:t>
      </w:r>
      <w:r>
        <w:rPr>
          <w:rStyle w:val="HTMLCode"/>
          <w:b/>
          <w:bCs/>
          <w:lang w:val="id-ID"/>
        </w:rPr>
        <w:t>description</w:t>
      </w:r>
      <w:r>
        <w:rPr>
          <w:b/>
          <w:bCs/>
          <w:lang w:val="id-ID"/>
        </w:rPr>
        <w:t xml:space="preserve">. Setiap batasan yang Anda tulis adalah satu kelas kesalahan yang tidak perlu ditangani di </w:t>
      </w:r>
      <w:r>
        <w:rPr>
          <w:rStyle w:val="Emphasis"/>
          <w:b/>
          <w:bCs/>
          <w:lang w:val="id-ID"/>
        </w:rPr>
        <w:t>runtime</w:t>
      </w:r>
      <w:r>
        <w:rPr>
          <w:b/>
          <w:bCs/>
          <w:lang w:val="id-ID"/>
        </w:rPr>
        <w:t xml:space="preserve">. Di sisi lain, jangan berlebihan: skema yang </w:t>
      </w:r>
      <w:r>
        <w:rPr>
          <w:b/>
          <w:bCs/>
          <w:lang w:val="id-ID"/>
        </w:rPr>
        <w:lastRenderedPageBreak/>
        <w:t xml:space="preserve">terlalu kaku membuat model kesulitan mengisi parameter yang sebenarnya fleksibel — misalnya </w:t>
      </w:r>
      <w:r>
        <w:rPr>
          <w:rStyle w:val="HTMLCode"/>
          <w:b/>
          <w:bCs/>
          <w:lang w:val="id-ID"/>
        </w:rPr>
        <w:t>description</w:t>
      </w:r>
      <w:r>
        <w:rPr>
          <w:b/>
          <w:bCs/>
          <w:lang w:val="id-ID"/>
        </w:rPr>
        <w:t xml:space="preserve"> yang menuntut format tanggal tertentu padahal sistem Anda menerima beberapa format.</w:t>
      </w:r>
    </w:p>
    <w:p w14:paraId="48C44D72" w14:textId="77777777" w:rsidR="0060741B" w:rsidRDefault="0060741B">
      <w:pPr>
        <w:pStyle w:val="table-label"/>
        <w:rPr>
          <w:b/>
          <w:bCs/>
          <w:lang w:val="id-ID"/>
        </w:rPr>
      </w:pPr>
      <w:r>
        <w:rPr>
          <w:b/>
          <w:bCs/>
          <w:lang w:val="id-ID"/>
        </w:rPr>
        <w:t>Tabel 4.5: Kategori Tool untuk System Agent</w:t>
      </w:r>
    </w:p>
    <w:p w14:paraId="2DDBE82E" w14:textId="77777777" w:rsidR="0060741B" w:rsidRDefault="0060741B">
      <w:pPr>
        <w:pStyle w:val="NormalWeb"/>
        <w:rPr>
          <w:b/>
          <w:bCs/>
          <w:lang w:val="id-ID"/>
        </w:rPr>
      </w:pPr>
      <w:r>
        <w:rPr>
          <w:b/>
          <w:bCs/>
          <w:lang w:val="id-ID"/>
        </w:rPr>
        <w:t>Agen sistem bekerja melalui kategori tool yang berbeda — dan setiap kategori membawa risiko keamanan yang berbeda pula.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3159"/>
        <w:gridCol w:w="1637"/>
      </w:tblGrid>
      <w:tr w:rsidR="00BF2757" w14:paraId="454E3B65" w14:textId="77777777">
        <w:trPr>
          <w:divId w:val="1909916529"/>
          <w:tblHeader/>
          <w:tblCellSpacing w:w="15" w:type="dxa"/>
        </w:trPr>
        <w:tc>
          <w:tcPr>
            <w:tcW w:w="0" w:type="auto"/>
            <w:vAlign w:val="center"/>
            <w:hideMark/>
          </w:tcPr>
          <w:p w14:paraId="6866F76A" w14:textId="77777777" w:rsidR="0060741B" w:rsidRDefault="0060741B">
            <w:pPr>
              <w:jc w:val="center"/>
              <w:rPr>
                <w:rFonts w:eastAsia="Times New Roman"/>
                <w:b/>
                <w:bCs/>
              </w:rPr>
            </w:pPr>
            <w:r>
              <w:rPr>
                <w:rFonts w:eastAsia="Times New Roman"/>
                <w:b/>
                <w:bCs/>
              </w:rPr>
              <w:t>Kategori</w:t>
            </w:r>
          </w:p>
        </w:tc>
        <w:tc>
          <w:tcPr>
            <w:tcW w:w="0" w:type="auto"/>
            <w:vAlign w:val="center"/>
            <w:hideMark/>
          </w:tcPr>
          <w:p w14:paraId="512E7B05" w14:textId="77777777" w:rsidR="0060741B" w:rsidRDefault="0060741B">
            <w:pPr>
              <w:jc w:val="center"/>
              <w:rPr>
                <w:rFonts w:eastAsia="Times New Roman"/>
                <w:b/>
                <w:bCs/>
              </w:rPr>
            </w:pPr>
            <w:r>
              <w:rPr>
                <w:rFonts w:eastAsia="Times New Roman"/>
                <w:b/>
                <w:bCs/>
              </w:rPr>
              <w:t>Contoh Tool</w:t>
            </w:r>
          </w:p>
        </w:tc>
        <w:tc>
          <w:tcPr>
            <w:tcW w:w="0" w:type="auto"/>
            <w:vAlign w:val="center"/>
            <w:hideMark/>
          </w:tcPr>
          <w:p w14:paraId="7F323CAA" w14:textId="77777777" w:rsidR="0060741B" w:rsidRDefault="0060741B">
            <w:pPr>
              <w:jc w:val="center"/>
              <w:rPr>
                <w:rFonts w:eastAsia="Times New Roman"/>
                <w:b/>
                <w:bCs/>
              </w:rPr>
            </w:pPr>
            <w:r>
              <w:rPr>
                <w:rFonts w:eastAsia="Times New Roman"/>
                <w:b/>
                <w:bCs/>
              </w:rPr>
              <w:t>Risiko Keamanan</w:t>
            </w:r>
          </w:p>
        </w:tc>
      </w:tr>
      <w:tr w:rsidR="00BF2757" w14:paraId="5D2367E9" w14:textId="77777777">
        <w:trPr>
          <w:divId w:val="1909916529"/>
          <w:tblCellSpacing w:w="15" w:type="dxa"/>
        </w:trPr>
        <w:tc>
          <w:tcPr>
            <w:tcW w:w="0" w:type="auto"/>
            <w:vAlign w:val="center"/>
            <w:hideMark/>
          </w:tcPr>
          <w:p w14:paraId="6549726C" w14:textId="77777777" w:rsidR="0060741B" w:rsidRDefault="0060741B">
            <w:pPr>
              <w:rPr>
                <w:rFonts w:eastAsia="Times New Roman"/>
              </w:rPr>
            </w:pPr>
            <w:r>
              <w:rPr>
                <w:rStyle w:val="Strong"/>
                <w:rFonts w:eastAsia="Times New Roman"/>
              </w:rPr>
              <w:t>File System</w:t>
            </w:r>
          </w:p>
        </w:tc>
        <w:tc>
          <w:tcPr>
            <w:tcW w:w="0" w:type="auto"/>
            <w:vAlign w:val="center"/>
            <w:hideMark/>
          </w:tcPr>
          <w:p w14:paraId="4DB7862E" w14:textId="77777777" w:rsidR="0060741B" w:rsidRDefault="0060741B">
            <w:pPr>
              <w:rPr>
                <w:rFonts w:eastAsia="Times New Roman"/>
              </w:rPr>
            </w:pPr>
            <w:r>
              <w:rPr>
                <w:rStyle w:val="HTMLCode"/>
              </w:rPr>
              <w:t>read_file</w:t>
            </w:r>
            <w:r>
              <w:rPr>
                <w:rFonts w:eastAsia="Times New Roman"/>
              </w:rPr>
              <w:t xml:space="preserve">, </w:t>
            </w:r>
            <w:r>
              <w:rPr>
                <w:rStyle w:val="HTMLCode"/>
              </w:rPr>
              <w:t>write_file</w:t>
            </w:r>
            <w:r>
              <w:rPr>
                <w:rFonts w:eastAsia="Times New Roman"/>
              </w:rPr>
              <w:t xml:space="preserve">, </w:t>
            </w:r>
            <w:r>
              <w:rPr>
                <w:rStyle w:val="HTMLCode"/>
              </w:rPr>
              <w:t>list_dir</w:t>
            </w:r>
            <w:r>
              <w:rPr>
                <w:rFonts w:eastAsia="Times New Roman"/>
              </w:rPr>
              <w:t xml:space="preserve">, </w:t>
            </w:r>
            <w:r>
              <w:rPr>
                <w:rStyle w:val="HTMLCode"/>
              </w:rPr>
              <w:t>search_files</w:t>
            </w:r>
          </w:p>
        </w:tc>
        <w:tc>
          <w:tcPr>
            <w:tcW w:w="0" w:type="auto"/>
            <w:vAlign w:val="center"/>
            <w:hideMark/>
          </w:tcPr>
          <w:p w14:paraId="14A37099" w14:textId="77777777" w:rsidR="0060741B" w:rsidRDefault="0060741B">
            <w:pPr>
              <w:rPr>
                <w:rFonts w:eastAsia="Times New Roman"/>
              </w:rPr>
            </w:pPr>
            <w:r>
              <w:rPr>
                <w:rFonts w:eastAsia="Times New Roman"/>
              </w:rPr>
              <w:t>Sedang (baca/tulis)</w:t>
            </w:r>
          </w:p>
        </w:tc>
      </w:tr>
      <w:tr w:rsidR="00BF2757" w14:paraId="56C71C7D" w14:textId="77777777">
        <w:trPr>
          <w:divId w:val="1909916529"/>
          <w:tblCellSpacing w:w="15" w:type="dxa"/>
        </w:trPr>
        <w:tc>
          <w:tcPr>
            <w:tcW w:w="0" w:type="auto"/>
            <w:vAlign w:val="center"/>
            <w:hideMark/>
          </w:tcPr>
          <w:p w14:paraId="325636AE" w14:textId="77777777" w:rsidR="0060741B" w:rsidRDefault="0060741B">
            <w:pPr>
              <w:rPr>
                <w:rFonts w:eastAsia="Times New Roman"/>
              </w:rPr>
            </w:pPr>
            <w:r>
              <w:rPr>
                <w:rStyle w:val="Strong"/>
                <w:rFonts w:eastAsia="Times New Roman"/>
              </w:rPr>
              <w:t>Shell</w:t>
            </w:r>
          </w:p>
        </w:tc>
        <w:tc>
          <w:tcPr>
            <w:tcW w:w="0" w:type="auto"/>
            <w:vAlign w:val="center"/>
            <w:hideMark/>
          </w:tcPr>
          <w:p w14:paraId="307C6D4E" w14:textId="77777777" w:rsidR="0060741B" w:rsidRDefault="0060741B">
            <w:pPr>
              <w:rPr>
                <w:rFonts w:eastAsia="Times New Roman"/>
              </w:rPr>
            </w:pPr>
            <w:r>
              <w:rPr>
                <w:rStyle w:val="HTMLCode"/>
              </w:rPr>
              <w:t>execute_command</w:t>
            </w:r>
            <w:r>
              <w:rPr>
                <w:rFonts w:eastAsia="Times New Roman"/>
              </w:rPr>
              <w:t xml:space="preserve">, </w:t>
            </w:r>
            <w:r>
              <w:rPr>
                <w:rStyle w:val="HTMLCode"/>
              </w:rPr>
              <w:t>run_script</w:t>
            </w:r>
          </w:p>
        </w:tc>
        <w:tc>
          <w:tcPr>
            <w:tcW w:w="0" w:type="auto"/>
            <w:vAlign w:val="center"/>
            <w:hideMark/>
          </w:tcPr>
          <w:p w14:paraId="307A16BD" w14:textId="77777777" w:rsidR="0060741B" w:rsidRDefault="0060741B">
            <w:pPr>
              <w:rPr>
                <w:rFonts w:eastAsia="Times New Roman"/>
              </w:rPr>
            </w:pPr>
            <w:r>
              <w:rPr>
                <w:rFonts w:eastAsia="Times New Roman"/>
              </w:rPr>
              <w:t>Tinggi (eksekusi)</w:t>
            </w:r>
          </w:p>
        </w:tc>
      </w:tr>
      <w:tr w:rsidR="00BF2757" w14:paraId="538A2F32" w14:textId="77777777">
        <w:trPr>
          <w:divId w:val="1909916529"/>
          <w:tblCellSpacing w:w="15" w:type="dxa"/>
        </w:trPr>
        <w:tc>
          <w:tcPr>
            <w:tcW w:w="0" w:type="auto"/>
            <w:vAlign w:val="center"/>
            <w:hideMark/>
          </w:tcPr>
          <w:p w14:paraId="2F9CBA5B" w14:textId="77777777" w:rsidR="0060741B" w:rsidRDefault="0060741B">
            <w:pPr>
              <w:rPr>
                <w:rFonts w:eastAsia="Times New Roman"/>
              </w:rPr>
            </w:pPr>
            <w:r>
              <w:rPr>
                <w:rStyle w:val="Strong"/>
                <w:rFonts w:eastAsia="Times New Roman"/>
              </w:rPr>
              <w:t>Network</w:t>
            </w:r>
          </w:p>
        </w:tc>
        <w:tc>
          <w:tcPr>
            <w:tcW w:w="0" w:type="auto"/>
            <w:vAlign w:val="center"/>
            <w:hideMark/>
          </w:tcPr>
          <w:p w14:paraId="2AA611D2" w14:textId="77777777" w:rsidR="0060741B" w:rsidRDefault="0060741B">
            <w:pPr>
              <w:rPr>
                <w:rFonts w:eastAsia="Times New Roman"/>
              </w:rPr>
            </w:pPr>
            <w:r>
              <w:rPr>
                <w:rStyle w:val="HTMLCode"/>
              </w:rPr>
              <w:t>http_get</w:t>
            </w:r>
            <w:r>
              <w:rPr>
                <w:rFonts w:eastAsia="Times New Roman"/>
              </w:rPr>
              <w:t xml:space="preserve">, </w:t>
            </w:r>
            <w:r>
              <w:rPr>
                <w:rStyle w:val="HTMLCode"/>
              </w:rPr>
              <w:t>search_web</w:t>
            </w:r>
            <w:r>
              <w:rPr>
                <w:rFonts w:eastAsia="Times New Roman"/>
              </w:rPr>
              <w:t xml:space="preserve">, </w:t>
            </w:r>
            <w:r>
              <w:rPr>
                <w:rStyle w:val="HTMLCode"/>
              </w:rPr>
              <w:t>fetch_url</w:t>
            </w:r>
          </w:p>
        </w:tc>
        <w:tc>
          <w:tcPr>
            <w:tcW w:w="0" w:type="auto"/>
            <w:vAlign w:val="center"/>
            <w:hideMark/>
          </w:tcPr>
          <w:p w14:paraId="40067A2F" w14:textId="77777777" w:rsidR="0060741B" w:rsidRDefault="0060741B">
            <w:pPr>
              <w:rPr>
                <w:rFonts w:eastAsia="Times New Roman"/>
              </w:rPr>
            </w:pPr>
            <w:r>
              <w:rPr>
                <w:rFonts w:eastAsia="Times New Roman"/>
              </w:rPr>
              <w:t>Rendah (read-only)</w:t>
            </w:r>
          </w:p>
        </w:tc>
      </w:tr>
      <w:tr w:rsidR="00BF2757" w14:paraId="07D2627A" w14:textId="77777777">
        <w:trPr>
          <w:divId w:val="1909916529"/>
          <w:tblCellSpacing w:w="15" w:type="dxa"/>
        </w:trPr>
        <w:tc>
          <w:tcPr>
            <w:tcW w:w="0" w:type="auto"/>
            <w:vAlign w:val="center"/>
            <w:hideMark/>
          </w:tcPr>
          <w:p w14:paraId="77416DFF" w14:textId="77777777" w:rsidR="0060741B" w:rsidRDefault="0060741B">
            <w:pPr>
              <w:rPr>
                <w:rFonts w:eastAsia="Times New Roman"/>
              </w:rPr>
            </w:pPr>
            <w:r>
              <w:rPr>
                <w:rStyle w:val="Strong"/>
                <w:rFonts w:eastAsia="Times New Roman"/>
              </w:rPr>
              <w:t>Database</w:t>
            </w:r>
          </w:p>
        </w:tc>
        <w:tc>
          <w:tcPr>
            <w:tcW w:w="0" w:type="auto"/>
            <w:vAlign w:val="center"/>
            <w:hideMark/>
          </w:tcPr>
          <w:p w14:paraId="2425D1DD" w14:textId="77777777" w:rsidR="0060741B" w:rsidRDefault="0060741B">
            <w:pPr>
              <w:rPr>
                <w:rFonts w:eastAsia="Times New Roman"/>
              </w:rPr>
            </w:pPr>
            <w:r>
              <w:rPr>
                <w:rStyle w:val="HTMLCode"/>
              </w:rPr>
              <w:t>query_sql</w:t>
            </w:r>
            <w:r>
              <w:rPr>
                <w:rFonts w:eastAsia="Times New Roman"/>
              </w:rPr>
              <w:t xml:space="preserve">, </w:t>
            </w:r>
            <w:r>
              <w:rPr>
                <w:rStyle w:val="HTMLCode"/>
              </w:rPr>
              <w:t>read_db</w:t>
            </w:r>
          </w:p>
        </w:tc>
        <w:tc>
          <w:tcPr>
            <w:tcW w:w="0" w:type="auto"/>
            <w:vAlign w:val="center"/>
            <w:hideMark/>
          </w:tcPr>
          <w:p w14:paraId="59F0D96F" w14:textId="77777777" w:rsidR="0060741B" w:rsidRDefault="0060741B">
            <w:pPr>
              <w:rPr>
                <w:rFonts w:eastAsia="Times New Roman"/>
              </w:rPr>
            </w:pPr>
            <w:r>
              <w:rPr>
                <w:rFonts w:eastAsia="Times New Roman"/>
              </w:rPr>
              <w:t>Tinggi (data bocor)</w:t>
            </w:r>
          </w:p>
        </w:tc>
      </w:tr>
      <w:tr w:rsidR="00BF2757" w14:paraId="4712CE3A" w14:textId="77777777">
        <w:trPr>
          <w:divId w:val="1909916529"/>
          <w:tblCellSpacing w:w="15" w:type="dxa"/>
        </w:trPr>
        <w:tc>
          <w:tcPr>
            <w:tcW w:w="0" w:type="auto"/>
            <w:vAlign w:val="center"/>
            <w:hideMark/>
          </w:tcPr>
          <w:p w14:paraId="2D188C0F" w14:textId="77777777" w:rsidR="0060741B" w:rsidRDefault="0060741B">
            <w:pPr>
              <w:rPr>
                <w:rFonts w:eastAsia="Times New Roman"/>
              </w:rPr>
            </w:pPr>
            <w:r>
              <w:rPr>
                <w:rStyle w:val="Strong"/>
                <w:rFonts w:eastAsia="Times New Roman"/>
              </w:rPr>
              <w:t>Code</w:t>
            </w:r>
          </w:p>
        </w:tc>
        <w:tc>
          <w:tcPr>
            <w:tcW w:w="0" w:type="auto"/>
            <w:vAlign w:val="center"/>
            <w:hideMark/>
          </w:tcPr>
          <w:p w14:paraId="21C1D599" w14:textId="77777777" w:rsidR="0060741B" w:rsidRDefault="0060741B">
            <w:pPr>
              <w:rPr>
                <w:rFonts w:eastAsia="Times New Roman"/>
              </w:rPr>
            </w:pPr>
            <w:r>
              <w:rPr>
                <w:rStyle w:val="HTMLCode"/>
              </w:rPr>
              <w:t>run_python</w:t>
            </w:r>
            <w:r>
              <w:rPr>
                <w:rFonts w:eastAsia="Times New Roman"/>
              </w:rPr>
              <w:t xml:space="preserve">, </w:t>
            </w:r>
            <w:r>
              <w:rPr>
                <w:rStyle w:val="HTMLCode"/>
              </w:rPr>
              <w:t>compile</w:t>
            </w:r>
          </w:p>
        </w:tc>
        <w:tc>
          <w:tcPr>
            <w:tcW w:w="0" w:type="auto"/>
            <w:vAlign w:val="center"/>
            <w:hideMark/>
          </w:tcPr>
          <w:p w14:paraId="242C0043" w14:textId="77777777" w:rsidR="0060741B" w:rsidRDefault="0060741B">
            <w:pPr>
              <w:rPr>
                <w:rFonts w:eastAsia="Times New Roman"/>
              </w:rPr>
            </w:pPr>
            <w:r>
              <w:rPr>
                <w:rFonts w:eastAsia="Times New Roman"/>
              </w:rPr>
              <w:t>Tinggi (sandbox wajib)</w:t>
            </w:r>
          </w:p>
        </w:tc>
      </w:tr>
      <w:tr w:rsidR="00BF2757" w14:paraId="17389B24" w14:textId="77777777">
        <w:trPr>
          <w:divId w:val="1909916529"/>
          <w:tblCellSpacing w:w="15" w:type="dxa"/>
        </w:trPr>
        <w:tc>
          <w:tcPr>
            <w:tcW w:w="0" w:type="auto"/>
            <w:vAlign w:val="center"/>
            <w:hideMark/>
          </w:tcPr>
          <w:p w14:paraId="377E5047" w14:textId="77777777" w:rsidR="0060741B" w:rsidRDefault="0060741B">
            <w:pPr>
              <w:rPr>
                <w:rFonts w:eastAsia="Times New Roman"/>
              </w:rPr>
            </w:pPr>
            <w:r>
              <w:rPr>
                <w:rStyle w:val="Strong"/>
                <w:rFonts w:eastAsia="Times New Roman"/>
              </w:rPr>
              <w:t>Browser</w:t>
            </w:r>
          </w:p>
        </w:tc>
        <w:tc>
          <w:tcPr>
            <w:tcW w:w="0" w:type="auto"/>
            <w:vAlign w:val="center"/>
            <w:hideMark/>
          </w:tcPr>
          <w:p w14:paraId="03DA7908" w14:textId="77777777" w:rsidR="0060741B" w:rsidRDefault="0060741B">
            <w:pPr>
              <w:rPr>
                <w:rFonts w:eastAsia="Times New Roman"/>
              </w:rPr>
            </w:pPr>
            <w:r>
              <w:rPr>
                <w:rStyle w:val="HTMLCode"/>
              </w:rPr>
              <w:t>navigate</w:t>
            </w:r>
            <w:r>
              <w:rPr>
                <w:rFonts w:eastAsia="Times New Roman"/>
              </w:rPr>
              <w:t xml:space="preserve">, </w:t>
            </w:r>
            <w:r>
              <w:rPr>
                <w:rStyle w:val="HTMLCode"/>
              </w:rPr>
              <w:t>click</w:t>
            </w:r>
            <w:r>
              <w:rPr>
                <w:rFonts w:eastAsia="Times New Roman"/>
              </w:rPr>
              <w:t xml:space="preserve">, </w:t>
            </w:r>
            <w:r>
              <w:rPr>
                <w:rStyle w:val="HTMLCode"/>
              </w:rPr>
              <w:t>type</w:t>
            </w:r>
            <w:r>
              <w:rPr>
                <w:rFonts w:eastAsia="Times New Roman"/>
              </w:rPr>
              <w:t xml:space="preserve">, </w:t>
            </w:r>
            <w:r>
              <w:rPr>
                <w:rStyle w:val="HTMLCode"/>
              </w:rPr>
              <w:t>screenshot</w:t>
            </w:r>
          </w:p>
        </w:tc>
        <w:tc>
          <w:tcPr>
            <w:tcW w:w="0" w:type="auto"/>
            <w:vAlign w:val="center"/>
            <w:hideMark/>
          </w:tcPr>
          <w:p w14:paraId="6F61D516" w14:textId="77777777" w:rsidR="0060741B" w:rsidRDefault="0060741B">
            <w:pPr>
              <w:rPr>
                <w:rFonts w:eastAsia="Times New Roman"/>
              </w:rPr>
            </w:pPr>
            <w:r>
              <w:rPr>
                <w:rFonts w:eastAsia="Times New Roman"/>
              </w:rPr>
              <w:t>Rendah (headless)</w:t>
            </w:r>
          </w:p>
        </w:tc>
      </w:tr>
    </w:tbl>
    <w:p w14:paraId="71A46827" w14:textId="77777777" w:rsidR="0060741B" w:rsidRDefault="0060741B">
      <w:pPr>
        <w:pStyle w:val="NormalWeb"/>
        <w:rPr>
          <w:b/>
          <w:bCs/>
          <w:lang w:val="id-ID"/>
        </w:rPr>
      </w:pPr>
      <w:r>
        <w:rPr>
          <w:b/>
          <w:bCs/>
          <w:lang w:val="id-ID"/>
        </w:rPr>
        <w:t xml:space="preserve">Analisis risiko di kolom kanan adalah peta keamanan Anda. Kategori </w:t>
      </w:r>
      <w:r>
        <w:rPr>
          <w:rStyle w:val="Emphasis"/>
          <w:b/>
          <w:bCs/>
          <w:lang w:val="id-ID"/>
        </w:rPr>
        <w:t>Network</w:t>
      </w:r>
      <w:r>
        <w:rPr>
          <w:b/>
          <w:bCs/>
          <w:lang w:val="id-ID"/>
        </w:rPr>
        <w:t xml:space="preserve"> dan </w:t>
      </w:r>
      <w:r>
        <w:rPr>
          <w:rStyle w:val="Emphasis"/>
          <w:b/>
          <w:bCs/>
          <w:lang w:val="id-ID"/>
        </w:rPr>
        <w:t>Browser</w:t>
      </w:r>
      <w:r>
        <w:rPr>
          <w:b/>
          <w:bCs/>
          <w:lang w:val="id-ID"/>
        </w:rPr>
        <w:t xml:space="preserve"> berisiko rendah karena umumnya </w:t>
      </w:r>
      <w:r>
        <w:rPr>
          <w:rStyle w:val="Emphasis"/>
          <w:b/>
          <w:bCs/>
          <w:lang w:val="id-ID"/>
        </w:rPr>
        <w:t>read-only</w:t>
      </w:r>
      <w:r>
        <w:rPr>
          <w:b/>
          <w:bCs/>
          <w:lang w:val="id-ID"/>
        </w:rPr>
        <w:t xml:space="preserve">, tetapi waspadai efek samping: </w:t>
      </w:r>
      <w:r>
        <w:rPr>
          <w:rStyle w:val="HTMLCode"/>
          <w:b/>
          <w:bCs/>
          <w:lang w:val="id-ID"/>
        </w:rPr>
        <w:t>http_get</w:t>
      </w:r>
      <w:r>
        <w:rPr>
          <w:b/>
          <w:bCs/>
          <w:lang w:val="id-ID"/>
        </w:rPr>
        <w:t xml:space="preserve"> bisa membocorkan data internal jika URL-nya disalahgunakan, dan browser yang bisa </w:t>
      </w:r>
      <w:r>
        <w:rPr>
          <w:rStyle w:val="Emphasis"/>
          <w:b/>
          <w:bCs/>
          <w:lang w:val="id-ID"/>
        </w:rPr>
        <w:t>click</w:t>
      </w:r>
      <w:r>
        <w:rPr>
          <w:b/>
          <w:bCs/>
          <w:lang w:val="id-ID"/>
        </w:rPr>
        <w:t xml:space="preserve"> dan </w:t>
      </w:r>
      <w:r>
        <w:rPr>
          <w:rStyle w:val="Emphasis"/>
          <w:b/>
          <w:bCs/>
          <w:lang w:val="id-ID"/>
        </w:rPr>
        <w:t>type</w:t>
      </w:r>
      <w:r>
        <w:rPr>
          <w:b/>
          <w:bCs/>
          <w:lang w:val="id-ID"/>
        </w:rPr>
        <w:t xml:space="preserve"> berpotensi mengirimkan data ke formulir. Kategori </w:t>
      </w:r>
      <w:r>
        <w:rPr>
          <w:rStyle w:val="Emphasis"/>
          <w:b/>
          <w:bCs/>
          <w:lang w:val="id-ID"/>
        </w:rPr>
        <w:t>Shell</w:t>
      </w:r>
      <w:r>
        <w:rPr>
          <w:b/>
          <w:bCs/>
          <w:lang w:val="id-ID"/>
        </w:rPr>
        <w:t xml:space="preserve">, </w:t>
      </w:r>
      <w:r>
        <w:rPr>
          <w:rStyle w:val="Emphasis"/>
          <w:b/>
          <w:bCs/>
          <w:lang w:val="id-ID"/>
        </w:rPr>
        <w:t>Database</w:t>
      </w:r>
      <w:r>
        <w:rPr>
          <w:b/>
          <w:bCs/>
          <w:lang w:val="id-ID"/>
        </w:rPr>
        <w:t xml:space="preserve">, dan </w:t>
      </w:r>
      <w:r>
        <w:rPr>
          <w:rStyle w:val="Emphasis"/>
          <w:b/>
          <w:bCs/>
          <w:lang w:val="id-ID"/>
        </w:rPr>
        <w:t>Code</w:t>
      </w:r>
      <w:r>
        <w:rPr>
          <w:b/>
          <w:bCs/>
          <w:lang w:val="id-ID"/>
        </w:rPr>
        <w:t xml:space="preserve"> adalah trio berisiko tinggi: semuanya mengeksekusi atau mengakses sumber daya yang berdampak langsung. Aturan praktis: </w:t>
      </w:r>
      <w:r>
        <w:rPr>
          <w:b/>
          <w:bCs/>
          <w:lang w:val="id-ID"/>
        </w:rPr>
        <w:lastRenderedPageBreak/>
        <w:t xml:space="preserve">kategori berisiko tinggi wajib berjalan dalam </w:t>
      </w:r>
      <w:r>
        <w:rPr>
          <w:rStyle w:val="Strong"/>
          <w:lang w:val="id-ID"/>
        </w:rPr>
        <w:t>sandbox</w:t>
      </w:r>
      <w:r>
        <w:rPr>
          <w:b/>
          <w:bCs/>
          <w:lang w:val="id-ID"/>
        </w:rPr>
        <w:t xml:space="preserve"> dan melewati </w:t>
      </w:r>
      <w:r>
        <w:rPr>
          <w:rStyle w:val="Strong"/>
          <w:lang w:val="id-ID"/>
        </w:rPr>
        <w:t>approval gate</w:t>
      </w:r>
      <w:r>
        <w:rPr>
          <w:b/>
          <w:bCs/>
          <w:lang w:val="id-ID"/>
        </w:rPr>
        <w:t xml:space="preserve">; kategori berisiko rendah boleh lebih otonom. </w:t>
      </w:r>
      <w:r>
        <w:rPr>
          <w:rStyle w:val="Emphasis"/>
          <w:b/>
          <w:bCs/>
          <w:lang w:val="id-ID"/>
        </w:rPr>
        <w:t>Database</w:t>
      </w:r>
      <w:r>
        <w:rPr>
          <w:b/>
          <w:bCs/>
          <w:lang w:val="id-ID"/>
        </w:rPr>
        <w:t xml:space="preserve"> layak mendapat perhatian khusus karena kebocoran bukan berupa file hilang, melainkan </w:t>
      </w:r>
      <w:r>
        <w:rPr>
          <w:rStyle w:val="Emphasis"/>
          <w:b/>
          <w:bCs/>
          <w:lang w:val="id-ID"/>
        </w:rPr>
        <w:t>data yang keluar</w:t>
      </w:r>
      <w:r>
        <w:rPr>
          <w:b/>
          <w:bCs/>
          <w:lang w:val="id-ID"/>
        </w:rPr>
        <w:t xml:space="preserve"> — kerusakan yang tidak terlihat sampai terlambat.</w:t>
      </w:r>
    </w:p>
    <w:p w14:paraId="4B3C8339" w14:textId="77777777" w:rsidR="0060741B" w:rsidRDefault="00000000">
      <w:pPr>
        <w:rPr>
          <w:rStyle w:val="Strong"/>
          <w:rFonts w:eastAsia="Times New Roman"/>
          <w:lang w:val="id-ID"/>
        </w:rPr>
      </w:pPr>
      <w:r>
        <w:rPr>
          <w:rStyle w:val="Strong"/>
          <w:rFonts w:eastAsia="Times New Roman"/>
          <w:lang w:val="id-ID"/>
        </w:rPr>
        <w:pict w14:anchorId="6DFD96FB">
          <v:rect id="_x0000_i1453" style="width:0;height:1.5pt" o:hralign="center" o:hrstd="t" o:hr="t" fillcolor="#a0a0a0" stroked="f"/>
        </w:pict>
      </w:r>
    </w:p>
    <w:p w14:paraId="6B8300A4" w14:textId="77777777" w:rsidR="0060741B" w:rsidRDefault="0060741B">
      <w:pPr>
        <w:pStyle w:val="Heading2"/>
        <w:rPr>
          <w:lang w:val="id-ID"/>
        </w:rPr>
      </w:pPr>
      <w:r>
        <w:rPr>
          <w:rFonts w:eastAsia="Times New Roman"/>
          <w:lang w:val="id-ID"/>
        </w:rPr>
        <w:t>4. Function Calling di API Modern</w:t>
      </w:r>
    </w:p>
    <w:p w14:paraId="1BBC72BD" w14:textId="77777777" w:rsidR="0060741B" w:rsidRDefault="0060741B">
      <w:pPr>
        <w:pStyle w:val="Heading3"/>
        <w:rPr>
          <w:rFonts w:eastAsia="Times New Roman"/>
          <w:lang w:val="id-ID"/>
        </w:rPr>
      </w:pPr>
      <w:r>
        <w:rPr>
          <w:rFonts w:eastAsia="Times New Roman"/>
          <w:lang w:val="id-ID"/>
        </w:rPr>
        <w:t xml:space="preserve">Pola OpenAI: Parameter </w:t>
      </w:r>
      <w:r>
        <w:rPr>
          <w:rStyle w:val="HTMLCode"/>
          <w:lang w:val="id-ID"/>
        </w:rPr>
        <w:t>tools</w:t>
      </w:r>
    </w:p>
    <w:p w14:paraId="278A8A83" w14:textId="77777777" w:rsidR="0060741B" w:rsidRDefault="0060741B">
      <w:pPr>
        <w:pStyle w:val="NormalWeb"/>
        <w:rPr>
          <w:b/>
          <w:bCs/>
          <w:lang w:val="id-ID"/>
        </w:rPr>
      </w:pPr>
      <w:r>
        <w:rPr>
          <w:b/>
          <w:bCs/>
          <w:lang w:val="id-ID"/>
        </w:rPr>
        <w:t xml:space="preserve">API </w:t>
      </w:r>
      <w:r>
        <w:rPr>
          <w:rStyle w:val="Emphasis"/>
          <w:b/>
          <w:bCs/>
          <w:lang w:val="id-ID"/>
        </w:rPr>
        <w:t>chat completion</w:t>
      </w:r>
      <w:r>
        <w:rPr>
          <w:b/>
          <w:bCs/>
          <w:lang w:val="id-ID"/>
        </w:rPr>
        <w:t xml:space="preserve"> OpenAI memperkenalkan pola yang kini menjadi standar </w:t>
      </w:r>
      <w:r>
        <w:rPr>
          <w:rStyle w:val="Emphasis"/>
          <w:b/>
          <w:bCs/>
          <w:lang w:val="id-ID"/>
        </w:rPr>
        <w:t>de facto</w:t>
      </w:r>
      <w:r>
        <w:rPr>
          <w:b/>
          <w:bCs/>
          <w:lang w:val="id-ID"/>
        </w:rPr>
        <w:t xml:space="preserve">: parameter </w:t>
      </w:r>
      <w:r>
        <w:rPr>
          <w:rStyle w:val="HTMLCode"/>
          <w:b/>
          <w:bCs/>
          <w:lang w:val="id-ID"/>
        </w:rPr>
        <w:t>tools</w:t>
      </w:r>
      <w:r>
        <w:rPr>
          <w:b/>
          <w:bCs/>
          <w:lang w:val="id-ID"/>
        </w:rPr>
        <w:t xml:space="preserve"> dikirim bersama </w:t>
      </w:r>
      <w:r>
        <w:rPr>
          <w:rStyle w:val="HTMLCode"/>
          <w:b/>
          <w:bCs/>
          <w:lang w:val="id-ID"/>
        </w:rPr>
        <w:t>messages</w:t>
      </w:r>
      <w:r>
        <w:rPr>
          <w:b/>
          <w:bCs/>
          <w:lang w:val="id-ID"/>
        </w:rPr>
        <w:t xml:space="preserve">, dan model mengembalikan </w:t>
      </w:r>
      <w:r>
        <w:rPr>
          <w:rStyle w:val="HTMLCode"/>
          <w:b/>
          <w:bCs/>
          <w:lang w:val="id-ID"/>
        </w:rPr>
        <w:t>tool_calls</w:t>
      </w:r>
      <w:r>
        <w:rPr>
          <w:b/>
          <w:bCs/>
          <w:lang w:val="id-ID"/>
        </w:rPr>
        <w:t xml:space="preserve"> bila diperlukan. Fitur penting yang menyertainya: </w:t>
      </w:r>
      <w:r>
        <w:rPr>
          <w:rStyle w:val="Strong"/>
          <w:lang w:val="id-ID"/>
        </w:rPr>
        <w:t>strict schema validation</w:t>
      </w:r>
      <w:r>
        <w:rPr>
          <w:b/>
          <w:bCs/>
          <w:lang w:val="id-ID"/>
        </w:rPr>
        <w:t xml:space="preserve"> (</w:t>
      </w:r>
      <w:r>
        <w:rPr>
          <w:rStyle w:val="HTMLCode"/>
          <w:b/>
          <w:bCs/>
          <w:lang w:val="id-ID"/>
        </w:rPr>
        <w:t>strict: true</w:t>
      </w:r>
      <w:r>
        <w:rPr>
          <w:b/>
          <w:bCs/>
          <w:lang w:val="id-ID"/>
        </w:rPr>
        <w:t xml:space="preserve">) yang menjamin output JSON selalu memenuhi skema yang Anda definisikan — model tidak akan menghasilkan JSON yang menyimpang, dan </w:t>
      </w:r>
      <w:r>
        <w:rPr>
          <w:rStyle w:val="Strong"/>
          <w:lang w:val="id-ID"/>
        </w:rPr>
        <w:t>parallel function calling</w:t>
      </w:r>
      <w:r>
        <w:rPr>
          <w:b/>
          <w:bCs/>
          <w:lang w:val="id-ID"/>
        </w:rPr>
        <w:t xml:space="preserve"> yang memungkinkan satu respons memuat hingga beberapa panggilan fungsi sekaligus. OpenAI mengizinkan hingga 10 </w:t>
      </w:r>
      <w:r>
        <w:rPr>
          <w:rStyle w:val="Emphasis"/>
          <w:b/>
          <w:bCs/>
          <w:lang w:val="id-ID"/>
        </w:rPr>
        <w:t>tool call</w:t>
      </w:r>
      <w:r>
        <w:rPr>
          <w:b/>
          <w:bCs/>
          <w:lang w:val="id-ID"/>
        </w:rPr>
        <w:t xml:space="preserve"> paralel dalam satu respons.</w:t>
      </w:r>
    </w:p>
    <w:p w14:paraId="08F092DE" w14:textId="77777777" w:rsidR="0060741B" w:rsidRDefault="0060741B">
      <w:pPr>
        <w:pStyle w:val="Heading3"/>
        <w:rPr>
          <w:rFonts w:eastAsia="Times New Roman"/>
          <w:lang w:val="id-ID"/>
        </w:rPr>
      </w:pPr>
      <w:r>
        <w:rPr>
          <w:rFonts w:eastAsia="Times New Roman"/>
          <w:lang w:val="id-ID"/>
        </w:rPr>
        <w:t>Ekosistem Open Source: Ollama, Llama 3.1, Mistral, DeepSeek V4</w:t>
      </w:r>
    </w:p>
    <w:p w14:paraId="103F08DF" w14:textId="77777777" w:rsidR="0060741B" w:rsidRDefault="0060741B">
      <w:pPr>
        <w:pStyle w:val="NormalWeb"/>
        <w:rPr>
          <w:b/>
          <w:bCs/>
          <w:lang w:val="id-ID"/>
        </w:rPr>
      </w:pPr>
      <w:r>
        <w:rPr>
          <w:b/>
          <w:bCs/>
          <w:lang w:val="id-ID"/>
        </w:rPr>
        <w:t xml:space="preserve">Ekosistem lokal tidak ketinggalan. </w:t>
      </w:r>
      <w:r>
        <w:rPr>
          <w:rStyle w:val="Strong"/>
          <w:lang w:val="id-ID"/>
        </w:rPr>
        <w:t>Ollama</w:t>
      </w:r>
      <w:r>
        <w:rPr>
          <w:b/>
          <w:bCs/>
          <w:lang w:val="id-ID"/>
        </w:rPr>
        <w:t xml:space="preserve"> mendukung tool melalui parameter </w:t>
      </w:r>
      <w:r>
        <w:rPr>
          <w:rStyle w:val="HTMLCode"/>
          <w:b/>
          <w:bCs/>
          <w:lang w:val="id-ID"/>
        </w:rPr>
        <w:t>tools</w:t>
      </w:r>
      <w:r>
        <w:rPr>
          <w:b/>
          <w:bCs/>
          <w:lang w:val="id-ID"/>
        </w:rPr>
        <w:t xml:space="preserve"> pada endpoint </w:t>
      </w:r>
      <w:r>
        <w:rPr>
          <w:rStyle w:val="HTMLCode"/>
          <w:b/>
          <w:bCs/>
          <w:lang w:val="id-ID"/>
        </w:rPr>
        <w:t>/api/chat</w:t>
      </w:r>
      <w:r>
        <w:rPr>
          <w:b/>
          <w:bCs/>
          <w:lang w:val="id-ID"/>
        </w:rPr>
        <w:t xml:space="preserve"> — format JSON Schema yang sama dengan OpenAI, sehingga kode Anda bisa portabel. </w:t>
      </w:r>
      <w:r>
        <w:rPr>
          <w:rStyle w:val="Strong"/>
          <w:lang w:val="id-ID"/>
        </w:rPr>
        <w:t>Llama 3.1</w:t>
      </w:r>
      <w:r>
        <w:rPr>
          <w:b/>
          <w:bCs/>
          <w:lang w:val="id-ID"/>
        </w:rPr>
        <w:t xml:space="preserve"> sejak Juli 2024 dilatih khusus dengan </w:t>
      </w:r>
      <w:r>
        <w:rPr>
          <w:rStyle w:val="Emphasis"/>
          <w:b/>
          <w:bCs/>
          <w:lang w:val="id-ID"/>
        </w:rPr>
        <w:t>function calling native</w:t>
      </w:r>
      <w:r>
        <w:rPr>
          <w:b/>
          <w:bCs/>
          <w:lang w:val="id-ID"/>
        </w:rPr>
        <w:t xml:space="preserve">; </w:t>
      </w:r>
      <w:r>
        <w:rPr>
          <w:rStyle w:val="Strong"/>
          <w:lang w:val="id-ID"/>
        </w:rPr>
        <w:t>Mistral</w:t>
      </w:r>
      <w:r>
        <w:rPr>
          <w:b/>
          <w:bCs/>
          <w:lang w:val="id-ID"/>
        </w:rPr>
        <w:t xml:space="preserve"> juga menyertakan dukungan </w:t>
      </w:r>
      <w:r>
        <w:rPr>
          <w:rStyle w:val="Emphasis"/>
          <w:b/>
          <w:bCs/>
          <w:lang w:val="id-ID"/>
        </w:rPr>
        <w:t>function calling</w:t>
      </w:r>
      <w:r>
        <w:rPr>
          <w:b/>
          <w:bCs/>
          <w:lang w:val="id-ID"/>
        </w:rPr>
        <w:t xml:space="preserve"> </w:t>
      </w:r>
      <w:r>
        <w:rPr>
          <w:b/>
          <w:bCs/>
          <w:lang w:val="id-ID"/>
        </w:rPr>
        <w:lastRenderedPageBreak/>
        <w:t xml:space="preserve">pada model-model terbarunya. Yang menarik, </w:t>
      </w:r>
      <w:r>
        <w:rPr>
          <w:rStyle w:val="Strong"/>
          <w:lang w:val="id-ID"/>
        </w:rPr>
        <w:t>DeepSeek V4</w:t>
      </w:r>
      <w:r>
        <w:rPr>
          <w:b/>
          <w:bCs/>
          <w:lang w:val="id-ID"/>
        </w:rPr>
        <w:t xml:space="preserve"> (Pro dan Flash) mendukung format JSON Schema dengan </w:t>
      </w:r>
      <w:r>
        <w:rPr>
          <w:rStyle w:val="Emphasis"/>
          <w:b/>
          <w:bCs/>
          <w:lang w:val="id-ID"/>
        </w:rPr>
        <w:t>strict</w:t>
      </w:r>
      <w:r>
        <w:rPr>
          <w:b/>
          <w:bCs/>
          <w:lang w:val="id-ID"/>
        </w:rPr>
        <w:t xml:space="preserve"> parsial dan </w:t>
      </w:r>
      <w:r>
        <w:rPr>
          <w:rStyle w:val="Emphasis"/>
          <w:b/>
          <w:bCs/>
          <w:lang w:val="id-ID"/>
        </w:rPr>
        <w:t>parallel call</w:t>
      </w:r>
      <w:r>
        <w:rPr>
          <w:b/>
          <w:bCs/>
          <w:lang w:val="id-ID"/>
        </w:rPr>
        <w:t xml:space="preserve"> — cukup mumpuni untuk agen lokal di workstation.</w:t>
      </w:r>
    </w:p>
    <w:p w14:paraId="5D440BA8" w14:textId="77777777" w:rsidR="0060741B" w:rsidRDefault="0060741B">
      <w:pPr>
        <w:pStyle w:val="NormalWeb"/>
        <w:rPr>
          <w:b/>
          <w:bCs/>
          <w:lang w:val="id-ID"/>
        </w:rPr>
      </w:pPr>
      <w:r>
        <w:rPr>
          <w:b/>
          <w:bCs/>
          <w:lang w:val="id-ID"/>
        </w:rPr>
        <w:t xml:space="preserve">Bagaimana mengukur kualitas dukungan ini? Standar pengukurannya adalah </w:t>
      </w:r>
      <w:r>
        <w:rPr>
          <w:rStyle w:val="Strong"/>
          <w:lang w:val="id-ID"/>
        </w:rPr>
        <w:t>Berkeley Function Calling Leaderboard (BFCL)</w:t>
      </w:r>
      <w:r>
        <w:rPr>
          <w:b/>
          <w:bCs/>
          <w:lang w:val="id-ID"/>
        </w:rPr>
        <w:t xml:space="preserve"> [6], yang menguji model pada tiga kelas tugas: </w:t>
      </w:r>
      <w:r>
        <w:rPr>
          <w:rStyle w:val="Emphasis"/>
          <w:b/>
          <w:bCs/>
          <w:lang w:val="id-ID"/>
        </w:rPr>
        <w:t>simple function</w:t>
      </w:r>
      <w:r>
        <w:rPr>
          <w:b/>
          <w:bCs/>
          <w:lang w:val="id-ID"/>
        </w:rPr>
        <w:t xml:space="preserve"> (satu fungsi), </w:t>
      </w:r>
      <w:r>
        <w:rPr>
          <w:rStyle w:val="Emphasis"/>
          <w:b/>
          <w:bCs/>
          <w:lang w:val="id-ID"/>
        </w:rPr>
        <w:t>multiple function</w:t>
      </w:r>
      <w:r>
        <w:rPr>
          <w:b/>
          <w:bCs/>
          <w:lang w:val="id-ID"/>
        </w:rPr>
        <w:t xml:space="preserve"> (memilih di antara banyak fungsi), dan </w:t>
      </w:r>
      <w:r>
        <w:rPr>
          <w:rStyle w:val="Emphasis"/>
          <w:b/>
          <w:bCs/>
          <w:lang w:val="id-ID"/>
        </w:rPr>
        <w:t>parallel function</w:t>
      </w:r>
      <w:r>
        <w:rPr>
          <w:b/>
          <w:bCs/>
          <w:lang w:val="id-ID"/>
        </w:rPr>
        <w:t xml:space="preserve"> (beberapa panggilan sekaligus). Tabel 4.15 pada seksi 5 akan membandingkan skor model-model utama — dan hasilnya mengejutkan: model lokal seperti DeepSeek V4 Flash (90,6%) (klaim fiktif-2026 — verifikasi sebelum terbit) kini berada dalam jarak dekat dengan model proprietary termahal. Dasar teknis di balik angka-angka itu adalah </w:t>
      </w:r>
      <w:r>
        <w:rPr>
          <w:rStyle w:val="Emphasis"/>
          <w:b/>
          <w:bCs/>
          <w:lang w:val="id-ID"/>
        </w:rPr>
        <w:t>multi-task learning</w:t>
      </w:r>
      <w:r>
        <w:rPr>
          <w:b/>
          <w:bCs/>
          <w:lang w:val="id-ID"/>
        </w:rPr>
        <w:t xml:space="preserve"> — teknik yang digunakan Granite-Function Calling untuk melatih model memilih dan mengisi fungsi secara presisi [4].</w:t>
      </w:r>
    </w:p>
    <w:p w14:paraId="16801229" w14:textId="77777777" w:rsidR="0060741B" w:rsidRDefault="00000000">
      <w:pPr>
        <w:rPr>
          <w:rStyle w:val="Strong"/>
          <w:rFonts w:eastAsia="Times New Roman"/>
          <w:lang w:val="id-ID"/>
        </w:rPr>
      </w:pPr>
      <w:r>
        <w:rPr>
          <w:rStyle w:val="Strong"/>
          <w:rFonts w:eastAsia="Times New Roman"/>
          <w:lang w:val="id-ID"/>
        </w:rPr>
        <w:pict w14:anchorId="349610D2">
          <v:rect id="_x0000_i1454" style="width:0;height:1.5pt" o:hralign="center" o:hrstd="t" o:hr="t" fillcolor="#a0a0a0" stroked="f"/>
        </w:pict>
      </w:r>
    </w:p>
    <w:p w14:paraId="4A457879" w14:textId="77777777" w:rsidR="0060741B" w:rsidRDefault="0060741B">
      <w:pPr>
        <w:pStyle w:val="Heading2"/>
        <w:rPr>
          <w:lang w:val="id-ID"/>
        </w:rPr>
      </w:pPr>
      <w:r>
        <w:rPr>
          <w:rFonts w:eastAsia="Times New Roman"/>
          <w:lang w:val="id-ID"/>
        </w:rPr>
        <w:t>5. Function Calling untuk Sistem Operasi</w:t>
      </w:r>
    </w:p>
    <w:p w14:paraId="662BA208" w14:textId="77777777" w:rsidR="0060741B" w:rsidRDefault="0060741B">
      <w:pPr>
        <w:pStyle w:val="Heading3"/>
        <w:rPr>
          <w:rFonts w:eastAsia="Times New Roman"/>
          <w:lang w:val="id-ID"/>
        </w:rPr>
      </w:pPr>
      <w:r>
        <w:rPr>
          <w:rFonts w:eastAsia="Times New Roman"/>
          <w:lang w:val="id-ID"/>
        </w:rPr>
        <w:t>Tangan dan Kaki Agen Lokal</w:t>
      </w:r>
    </w:p>
    <w:p w14:paraId="32F3F236" w14:textId="77777777" w:rsidR="0060741B" w:rsidRDefault="0060741B">
      <w:pPr>
        <w:pStyle w:val="NormalWeb"/>
        <w:rPr>
          <w:b/>
          <w:bCs/>
          <w:lang w:val="id-ID"/>
        </w:rPr>
      </w:pPr>
      <w:r>
        <w:rPr>
          <w:b/>
          <w:bCs/>
          <w:lang w:val="id-ID"/>
        </w:rPr>
        <w:t xml:space="preserve">Jika pada Bab 4.1 </w:t>
      </w:r>
      <w:r>
        <w:rPr>
          <w:rStyle w:val="Emphasis"/>
          <w:b/>
          <w:bCs/>
          <w:lang w:val="id-ID"/>
        </w:rPr>
        <w:t>tool use</w:t>
      </w:r>
      <w:r>
        <w:rPr>
          <w:b/>
          <w:bCs/>
          <w:lang w:val="id-ID"/>
        </w:rPr>
        <w:t xml:space="preserve"> adalah "tangan" agen, maka untuk agen lokal tangannya adalah </w:t>
      </w:r>
      <w:r>
        <w:rPr>
          <w:rStyle w:val="Strong"/>
          <w:lang w:val="id-ID"/>
        </w:rPr>
        <w:t>sistem operasi itu sendiri</w:t>
      </w:r>
      <w:r>
        <w:rPr>
          <w:b/>
          <w:bCs/>
          <w:lang w:val="id-ID"/>
        </w:rPr>
        <w:t xml:space="preserve">. Tool paling dasar yang hampir selalu tersedia: </w:t>
      </w:r>
      <w:r>
        <w:rPr>
          <w:rStyle w:val="HTMLCode"/>
          <w:b/>
          <w:bCs/>
          <w:lang w:val="id-ID"/>
        </w:rPr>
        <w:t>execute_command</w:t>
      </w:r>
      <w:r>
        <w:rPr>
          <w:b/>
          <w:bCs/>
          <w:lang w:val="id-ID"/>
        </w:rPr>
        <w:t xml:space="preserve"> (jalankan perintah shell), </w:t>
      </w:r>
      <w:r>
        <w:rPr>
          <w:rStyle w:val="HTMLCode"/>
          <w:b/>
          <w:bCs/>
          <w:lang w:val="id-ID"/>
        </w:rPr>
        <w:t>read_file</w:t>
      </w:r>
      <w:r>
        <w:rPr>
          <w:b/>
          <w:bCs/>
          <w:lang w:val="id-ID"/>
        </w:rPr>
        <w:t xml:space="preserve"> (baca file), </w:t>
      </w:r>
      <w:r>
        <w:rPr>
          <w:rStyle w:val="HTMLCode"/>
          <w:b/>
          <w:bCs/>
          <w:lang w:val="id-ID"/>
        </w:rPr>
        <w:t>write_file</w:t>
      </w:r>
      <w:r>
        <w:rPr>
          <w:b/>
          <w:bCs/>
          <w:lang w:val="id-ID"/>
        </w:rPr>
        <w:t xml:space="preserve"> (tulis file), </w:t>
      </w:r>
      <w:r>
        <w:rPr>
          <w:rStyle w:val="HTMLCode"/>
          <w:b/>
          <w:bCs/>
          <w:lang w:val="id-ID"/>
        </w:rPr>
        <w:t>list_directory</w:t>
      </w:r>
      <w:r>
        <w:rPr>
          <w:b/>
          <w:bCs/>
          <w:lang w:val="id-ID"/>
        </w:rPr>
        <w:t xml:space="preserve"> (daftar isi folder), dan </w:t>
      </w:r>
      <w:r>
        <w:rPr>
          <w:rStyle w:val="HTMLCode"/>
          <w:b/>
          <w:bCs/>
          <w:lang w:val="id-ID"/>
        </w:rPr>
        <w:t>search_files</w:t>
      </w:r>
      <w:r>
        <w:rPr>
          <w:b/>
          <w:bCs/>
          <w:lang w:val="id-ID"/>
        </w:rPr>
        <w:t xml:space="preserve"> (cari file dengan pola). Dengan lima tool ini saja, agen sudah bisa </w:t>
      </w:r>
      <w:r>
        <w:rPr>
          <w:b/>
          <w:bCs/>
          <w:lang w:val="id-ID"/>
        </w:rPr>
        <w:lastRenderedPageBreak/>
        <w:t>melakukan pekerjaan nyata: menganalisis struktur proyek, menemukan file yang bermasalah, memperbaiki, dan melaporkan.</w:t>
      </w:r>
    </w:p>
    <w:p w14:paraId="539FCB45" w14:textId="77777777" w:rsidR="0060741B" w:rsidRDefault="0060741B">
      <w:pPr>
        <w:pStyle w:val="NormalWeb"/>
        <w:rPr>
          <w:b/>
          <w:bCs/>
          <w:lang w:val="id-ID"/>
        </w:rPr>
      </w:pPr>
      <w:r>
        <w:rPr>
          <w:b/>
          <w:bCs/>
          <w:lang w:val="id-ID"/>
        </w:rPr>
        <w:t xml:space="preserve">Perhatikan pola penting di sini: </w:t>
      </w:r>
      <w:r>
        <w:rPr>
          <w:rStyle w:val="Emphasis"/>
          <w:b/>
          <w:bCs/>
          <w:lang w:val="id-ID"/>
        </w:rPr>
        <w:t>tool yang tersedia menentukan kekuatan sekaligus risiko agen</w:t>
      </w:r>
      <w:r>
        <w:rPr>
          <w:b/>
          <w:bCs/>
          <w:lang w:val="id-ID"/>
        </w:rPr>
        <w:t xml:space="preserve">. Agen tanpa </w:t>
      </w:r>
      <w:r>
        <w:rPr>
          <w:rStyle w:val="HTMLCode"/>
          <w:b/>
          <w:bCs/>
          <w:lang w:val="id-ID"/>
        </w:rPr>
        <w:t>delete_file</w:t>
      </w:r>
      <w:r>
        <w:rPr>
          <w:b/>
          <w:bCs/>
          <w:lang w:val="id-ID"/>
        </w:rPr>
        <w:t xml:space="preserve"> mustahil menghapus data — bukan karena ia tidak mau, tetapi karena </w:t>
      </w:r>
      <w:r>
        <w:rPr>
          <w:rStyle w:val="Emphasis"/>
          <w:b/>
          <w:bCs/>
          <w:lang w:val="id-ID"/>
        </w:rPr>
        <w:t>kemampuannya</w:t>
      </w:r>
      <w:r>
        <w:rPr>
          <w:b/>
          <w:bCs/>
          <w:lang w:val="id-ID"/>
        </w:rPr>
        <w:t xml:space="preserve"> memang tidak ada. Konsep "kurasi kemampuan" ini sering disebut </w:t>
      </w:r>
      <w:r>
        <w:rPr>
          <w:rStyle w:val="Strong"/>
          <w:lang w:val="id-ID"/>
        </w:rPr>
        <w:t>minimal tool principle</w:t>
      </w:r>
      <w:r>
        <w:rPr>
          <w:b/>
          <w:bCs/>
          <w:lang w:val="id-ID"/>
        </w:rPr>
        <w:t xml:space="preserve">: sediakan hanya tool yang benar-benar dibutuhkan tugas. Agen yang ditugaskan menganalisis laporan tidak perlu akses ke </w:t>
      </w:r>
      <w:r>
        <w:rPr>
          <w:rStyle w:val="HTMLCode"/>
          <w:b/>
          <w:bCs/>
          <w:lang w:val="id-ID"/>
        </w:rPr>
        <w:t>drop_database</w:t>
      </w:r>
      <w:r>
        <w:rPr>
          <w:b/>
          <w:bCs/>
          <w:lang w:val="id-ID"/>
        </w:rPr>
        <w:t xml:space="preserve">; agen yang menulis artikel tidak perlu </w:t>
      </w:r>
      <w:r>
        <w:rPr>
          <w:rStyle w:val="HTMLCode"/>
          <w:b/>
          <w:bCs/>
          <w:lang w:val="id-ID"/>
        </w:rPr>
        <w:t>execute_command</w:t>
      </w:r>
      <w:r>
        <w:rPr>
          <w:b/>
          <w:bCs/>
          <w:lang w:val="id-ID"/>
        </w:rPr>
        <w:t xml:space="preserve"> dengan </w:t>
      </w:r>
      <w:r>
        <w:rPr>
          <w:rStyle w:val="Emphasis"/>
          <w:b/>
          <w:bCs/>
          <w:lang w:val="id-ID"/>
        </w:rPr>
        <w:t>sudo</w:t>
      </w:r>
      <w:r>
        <w:rPr>
          <w:b/>
          <w:bCs/>
          <w:lang w:val="id-ID"/>
        </w:rPr>
        <w:t>.</w:t>
      </w:r>
    </w:p>
    <w:p w14:paraId="3446051C" w14:textId="77777777" w:rsidR="0060741B" w:rsidRDefault="0060741B">
      <w:pPr>
        <w:pStyle w:val="Heading3"/>
        <w:rPr>
          <w:rFonts w:eastAsia="Times New Roman"/>
          <w:lang w:val="id-ID"/>
        </w:rPr>
      </w:pPr>
      <w:r>
        <w:rPr>
          <w:rFonts w:eastAsia="Times New Roman"/>
          <w:lang w:val="id-ID"/>
        </w:rPr>
        <w:t>Pola Keamanan: "LLM Proposes, Human Disposes"</w:t>
      </w:r>
    </w:p>
    <w:p w14:paraId="7D3EE45A" w14:textId="77777777" w:rsidR="0060741B" w:rsidRDefault="0060741B">
      <w:pPr>
        <w:pStyle w:val="NormalWeb"/>
        <w:rPr>
          <w:b/>
          <w:bCs/>
          <w:lang w:val="id-ID"/>
        </w:rPr>
      </w:pPr>
      <w:r>
        <w:rPr>
          <w:b/>
          <w:bCs/>
          <w:lang w:val="id-ID"/>
        </w:rPr>
        <w:t xml:space="preserve">Aturan emas keamanan </w:t>
      </w:r>
      <w:r>
        <w:rPr>
          <w:rStyle w:val="Emphasis"/>
          <w:b/>
          <w:bCs/>
          <w:lang w:val="id-ID"/>
        </w:rPr>
        <w:t>function calling</w:t>
      </w:r>
      <w:r>
        <w:rPr>
          <w:b/>
          <w:bCs/>
          <w:lang w:val="id-ID"/>
        </w:rPr>
        <w:t xml:space="preserve"> untuk sistem operasi dirangkum dalam satu kalimat: </w:t>
      </w:r>
      <w:r>
        <w:rPr>
          <w:rStyle w:val="Strong"/>
          <w:lang w:val="id-ID"/>
        </w:rPr>
        <w:t>LLM proposes, human disposes</w:t>
      </w:r>
      <w:r>
        <w:rPr>
          <w:b/>
          <w:bCs/>
          <w:lang w:val="id-ID"/>
        </w:rPr>
        <w:t xml:space="preserve"> — LLM mengusulkan, manusia yang memutuskan. Terjemahan praktisnya dua lapis. Lapis pertama adalah </w:t>
      </w:r>
      <w:r>
        <w:rPr>
          <w:rStyle w:val="Strong"/>
          <w:lang w:val="id-ID"/>
        </w:rPr>
        <w:t>validasi argumen</w:t>
      </w:r>
      <w:r>
        <w:rPr>
          <w:b/>
          <w:bCs/>
          <w:lang w:val="id-ID"/>
        </w:rPr>
        <w:t xml:space="preserve">: sebelum eksekusi, periksa bahwa nama fungsi diizinkan, tipe parameter benar, dan nilai berada dalam rentang yang wajar (misalnya path berada di dalam direktori kerja). Lapis kedua adalah </w:t>
      </w:r>
      <w:r>
        <w:rPr>
          <w:rStyle w:val="Strong"/>
          <w:lang w:val="id-ID"/>
        </w:rPr>
        <w:t>approval gate</w:t>
      </w:r>
      <w:r>
        <w:rPr>
          <w:b/>
          <w:bCs/>
          <w:lang w:val="id-ID"/>
        </w:rPr>
        <w:t xml:space="preserve">: operasi berisiko tinggi — menimpa file, menghapus, mengirim data keluar — menunggu konfirmasi manusia. Jangan pernah mempercayai LLM mentah-mentah; perlakuan yang tepat terhadap output LLM adalah </w:t>
      </w:r>
      <w:r>
        <w:rPr>
          <w:rStyle w:val="Emphasis"/>
          <w:b/>
          <w:bCs/>
          <w:lang w:val="id-ID"/>
        </w:rPr>
        <w:t>memperlakukannya seperti input dari pengguna yang tidak dikenal</w:t>
      </w:r>
      <w:r>
        <w:rPr>
          <w:b/>
          <w:bCs/>
          <w:lang w:val="id-ID"/>
        </w:rPr>
        <w:t>.</w:t>
      </w:r>
    </w:p>
    <w:p w14:paraId="70CB4116" w14:textId="77777777" w:rsidR="0060741B" w:rsidRDefault="0060741B">
      <w:pPr>
        <w:pStyle w:val="table-label"/>
        <w:rPr>
          <w:b/>
          <w:bCs/>
          <w:lang w:val="id-ID"/>
        </w:rPr>
      </w:pPr>
      <w:r>
        <w:rPr>
          <w:b/>
          <w:bCs/>
          <w:lang w:val="id-ID"/>
        </w:rPr>
        <w:t>Tabel 4.6: Benchmark Akurasi Function Calling (BFCL)</w:t>
      </w:r>
    </w:p>
    <w:p w14:paraId="408CD484" w14:textId="77777777" w:rsidR="0060741B" w:rsidRDefault="0060741B">
      <w:pPr>
        <w:pStyle w:val="NormalWeb"/>
        <w:rPr>
          <w:b/>
          <w:bCs/>
          <w:lang w:val="id-ID"/>
        </w:rPr>
      </w:pPr>
      <w:r>
        <w:rPr>
          <w:b/>
          <w:bCs/>
          <w:lang w:val="id-ID"/>
        </w:rPr>
        <w:lastRenderedPageBreak/>
        <w:t xml:space="preserve">Seberapa baik masing-masing model </w:t>
      </w:r>
      <w:r>
        <w:rPr>
          <w:rStyle w:val="Emphasis"/>
          <w:b/>
          <w:bCs/>
          <w:lang w:val="id-ID"/>
        </w:rPr>
        <w:t>mengerti</w:t>
      </w:r>
      <w:r>
        <w:rPr>
          <w:b/>
          <w:bCs/>
          <w:lang w:val="id-ID"/>
        </w:rPr>
        <w:t xml:space="preserve"> tool definitions? BFCL memberikan angka yang bisa dibandingkan.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1211"/>
        <w:gridCol w:w="1263"/>
        <w:gridCol w:w="1239"/>
        <w:gridCol w:w="849"/>
      </w:tblGrid>
      <w:tr w:rsidR="00BF2757" w14:paraId="12A826D0" w14:textId="77777777">
        <w:trPr>
          <w:divId w:val="315689698"/>
          <w:tblHeader/>
          <w:tblCellSpacing w:w="15" w:type="dxa"/>
        </w:trPr>
        <w:tc>
          <w:tcPr>
            <w:tcW w:w="0" w:type="auto"/>
            <w:vAlign w:val="center"/>
            <w:hideMark/>
          </w:tcPr>
          <w:p w14:paraId="75C1989A"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1F08452E" w14:textId="77777777" w:rsidR="0060741B" w:rsidRDefault="0060741B">
            <w:pPr>
              <w:jc w:val="center"/>
              <w:rPr>
                <w:rFonts w:eastAsia="Times New Roman"/>
                <w:b/>
                <w:bCs/>
              </w:rPr>
            </w:pPr>
            <w:r>
              <w:rPr>
                <w:rFonts w:eastAsia="Times New Roman"/>
                <w:b/>
                <w:bCs/>
              </w:rPr>
              <w:t>Simple Function</w:t>
            </w:r>
          </w:p>
        </w:tc>
        <w:tc>
          <w:tcPr>
            <w:tcW w:w="0" w:type="auto"/>
            <w:vAlign w:val="center"/>
            <w:hideMark/>
          </w:tcPr>
          <w:p w14:paraId="1B52CBA8" w14:textId="77777777" w:rsidR="0060741B" w:rsidRDefault="0060741B">
            <w:pPr>
              <w:jc w:val="center"/>
              <w:rPr>
                <w:rFonts w:eastAsia="Times New Roman"/>
                <w:b/>
                <w:bCs/>
              </w:rPr>
            </w:pPr>
            <w:r>
              <w:rPr>
                <w:rFonts w:eastAsia="Times New Roman"/>
                <w:b/>
                <w:bCs/>
              </w:rPr>
              <w:t>Multiple Function</w:t>
            </w:r>
          </w:p>
        </w:tc>
        <w:tc>
          <w:tcPr>
            <w:tcW w:w="0" w:type="auto"/>
            <w:vAlign w:val="center"/>
            <w:hideMark/>
          </w:tcPr>
          <w:p w14:paraId="525BAC9E" w14:textId="77777777" w:rsidR="0060741B" w:rsidRDefault="0060741B">
            <w:pPr>
              <w:jc w:val="center"/>
              <w:rPr>
                <w:rFonts w:eastAsia="Times New Roman"/>
                <w:b/>
                <w:bCs/>
              </w:rPr>
            </w:pPr>
            <w:r>
              <w:rPr>
                <w:rFonts w:eastAsia="Times New Roman"/>
                <w:b/>
                <w:bCs/>
              </w:rPr>
              <w:t>Parallel Function</w:t>
            </w:r>
          </w:p>
        </w:tc>
        <w:tc>
          <w:tcPr>
            <w:tcW w:w="0" w:type="auto"/>
            <w:vAlign w:val="center"/>
            <w:hideMark/>
          </w:tcPr>
          <w:p w14:paraId="21FA1945" w14:textId="77777777" w:rsidR="0060741B" w:rsidRDefault="0060741B">
            <w:pPr>
              <w:jc w:val="center"/>
              <w:rPr>
                <w:rFonts w:eastAsia="Times New Roman"/>
                <w:b/>
                <w:bCs/>
              </w:rPr>
            </w:pPr>
            <w:r>
              <w:rPr>
                <w:rFonts w:eastAsia="Times New Roman"/>
                <w:b/>
                <w:bCs/>
              </w:rPr>
              <w:t>Overall</w:t>
            </w:r>
          </w:p>
        </w:tc>
      </w:tr>
      <w:tr w:rsidR="00BF2757" w14:paraId="61F2DBCD" w14:textId="77777777">
        <w:trPr>
          <w:divId w:val="315689698"/>
          <w:tblCellSpacing w:w="15" w:type="dxa"/>
        </w:trPr>
        <w:tc>
          <w:tcPr>
            <w:tcW w:w="0" w:type="auto"/>
            <w:vAlign w:val="center"/>
            <w:hideMark/>
          </w:tcPr>
          <w:p w14:paraId="57E5BC9F" w14:textId="77777777" w:rsidR="0060741B" w:rsidRDefault="0060741B">
            <w:pPr>
              <w:rPr>
                <w:rFonts w:eastAsia="Times New Roman"/>
              </w:rPr>
            </w:pPr>
            <w:r>
              <w:rPr>
                <w:rStyle w:val="Strong"/>
                <w:rFonts w:eastAsia="Times New Roman"/>
              </w:rPr>
              <w:t>Claude Fable 5</w:t>
            </w:r>
          </w:p>
        </w:tc>
        <w:tc>
          <w:tcPr>
            <w:tcW w:w="0" w:type="auto"/>
            <w:vAlign w:val="center"/>
            <w:hideMark/>
          </w:tcPr>
          <w:p w14:paraId="23820F68" w14:textId="77777777" w:rsidR="0060741B" w:rsidRDefault="0060741B">
            <w:pPr>
              <w:rPr>
                <w:rFonts w:eastAsia="Times New Roman"/>
              </w:rPr>
            </w:pPr>
            <w:r>
              <w:rPr>
                <w:rFonts w:eastAsia="Times New Roman"/>
              </w:rPr>
              <w:t>97,8%</w:t>
            </w:r>
          </w:p>
        </w:tc>
        <w:tc>
          <w:tcPr>
            <w:tcW w:w="0" w:type="auto"/>
            <w:vAlign w:val="center"/>
            <w:hideMark/>
          </w:tcPr>
          <w:p w14:paraId="4F95D4FC" w14:textId="77777777" w:rsidR="0060741B" w:rsidRDefault="0060741B">
            <w:pPr>
              <w:rPr>
                <w:rFonts w:eastAsia="Times New Roman"/>
              </w:rPr>
            </w:pPr>
            <w:r>
              <w:rPr>
                <w:rFonts w:eastAsia="Times New Roman"/>
              </w:rPr>
              <w:t>95,2%</w:t>
            </w:r>
          </w:p>
        </w:tc>
        <w:tc>
          <w:tcPr>
            <w:tcW w:w="0" w:type="auto"/>
            <w:vAlign w:val="center"/>
            <w:hideMark/>
          </w:tcPr>
          <w:p w14:paraId="421896F9" w14:textId="77777777" w:rsidR="0060741B" w:rsidRDefault="0060741B">
            <w:pPr>
              <w:rPr>
                <w:rFonts w:eastAsia="Times New Roman"/>
              </w:rPr>
            </w:pPr>
            <w:r>
              <w:rPr>
                <w:rFonts w:eastAsia="Times New Roman"/>
              </w:rPr>
              <w:t>93,1%</w:t>
            </w:r>
          </w:p>
        </w:tc>
        <w:tc>
          <w:tcPr>
            <w:tcW w:w="0" w:type="auto"/>
            <w:vAlign w:val="center"/>
            <w:hideMark/>
          </w:tcPr>
          <w:p w14:paraId="4464969D" w14:textId="77777777" w:rsidR="0060741B" w:rsidRDefault="0060741B">
            <w:pPr>
              <w:rPr>
                <w:rFonts w:eastAsia="Times New Roman"/>
              </w:rPr>
            </w:pPr>
            <w:r>
              <w:rPr>
                <w:rStyle w:val="Strong"/>
                <w:rFonts w:eastAsia="Times New Roman"/>
              </w:rPr>
              <w:t>95,6%</w:t>
            </w:r>
          </w:p>
        </w:tc>
      </w:tr>
      <w:tr w:rsidR="00BF2757" w14:paraId="25AE05CA" w14:textId="77777777">
        <w:trPr>
          <w:divId w:val="315689698"/>
          <w:tblCellSpacing w:w="15" w:type="dxa"/>
        </w:trPr>
        <w:tc>
          <w:tcPr>
            <w:tcW w:w="0" w:type="auto"/>
            <w:vAlign w:val="center"/>
            <w:hideMark/>
          </w:tcPr>
          <w:p w14:paraId="3CE72E5A" w14:textId="77777777" w:rsidR="0060741B" w:rsidRDefault="0060741B">
            <w:pPr>
              <w:rPr>
                <w:rFonts w:eastAsia="Times New Roman"/>
              </w:rPr>
            </w:pPr>
            <w:r>
              <w:rPr>
                <w:rStyle w:val="Strong"/>
                <w:rFonts w:eastAsia="Times New Roman"/>
              </w:rPr>
              <w:t>GPT-5.5</w:t>
            </w:r>
          </w:p>
        </w:tc>
        <w:tc>
          <w:tcPr>
            <w:tcW w:w="0" w:type="auto"/>
            <w:vAlign w:val="center"/>
            <w:hideMark/>
          </w:tcPr>
          <w:p w14:paraId="0BE9F53C" w14:textId="77777777" w:rsidR="0060741B" w:rsidRDefault="0060741B">
            <w:pPr>
              <w:rPr>
                <w:rFonts w:eastAsia="Times New Roman"/>
              </w:rPr>
            </w:pPr>
            <w:r>
              <w:rPr>
                <w:rFonts w:eastAsia="Times New Roman"/>
              </w:rPr>
              <w:t>97,1%</w:t>
            </w:r>
          </w:p>
        </w:tc>
        <w:tc>
          <w:tcPr>
            <w:tcW w:w="0" w:type="auto"/>
            <w:vAlign w:val="center"/>
            <w:hideMark/>
          </w:tcPr>
          <w:p w14:paraId="2971BDAA" w14:textId="77777777" w:rsidR="0060741B" w:rsidRDefault="0060741B">
            <w:pPr>
              <w:rPr>
                <w:rFonts w:eastAsia="Times New Roman"/>
              </w:rPr>
            </w:pPr>
            <w:r>
              <w:rPr>
                <w:rFonts w:eastAsia="Times New Roman"/>
              </w:rPr>
              <w:t>94,5%</w:t>
            </w:r>
          </w:p>
        </w:tc>
        <w:tc>
          <w:tcPr>
            <w:tcW w:w="0" w:type="auto"/>
            <w:vAlign w:val="center"/>
            <w:hideMark/>
          </w:tcPr>
          <w:p w14:paraId="0B85E573" w14:textId="77777777" w:rsidR="0060741B" w:rsidRDefault="0060741B">
            <w:pPr>
              <w:rPr>
                <w:rFonts w:eastAsia="Times New Roman"/>
              </w:rPr>
            </w:pPr>
            <w:r>
              <w:rPr>
                <w:rFonts w:eastAsia="Times New Roman"/>
              </w:rPr>
              <w:t>91,8%</w:t>
            </w:r>
          </w:p>
        </w:tc>
        <w:tc>
          <w:tcPr>
            <w:tcW w:w="0" w:type="auto"/>
            <w:vAlign w:val="center"/>
            <w:hideMark/>
          </w:tcPr>
          <w:p w14:paraId="2AC01338" w14:textId="77777777" w:rsidR="0060741B" w:rsidRDefault="0060741B">
            <w:pPr>
              <w:rPr>
                <w:rFonts w:eastAsia="Times New Roman"/>
              </w:rPr>
            </w:pPr>
            <w:r>
              <w:rPr>
                <w:rFonts w:eastAsia="Times New Roman"/>
              </w:rPr>
              <w:t>94,8%</w:t>
            </w:r>
          </w:p>
        </w:tc>
      </w:tr>
      <w:tr w:rsidR="00BF2757" w14:paraId="2A7F591F" w14:textId="77777777">
        <w:trPr>
          <w:divId w:val="315689698"/>
          <w:tblCellSpacing w:w="15" w:type="dxa"/>
        </w:trPr>
        <w:tc>
          <w:tcPr>
            <w:tcW w:w="0" w:type="auto"/>
            <w:vAlign w:val="center"/>
            <w:hideMark/>
          </w:tcPr>
          <w:p w14:paraId="2020E3F0" w14:textId="77777777" w:rsidR="0060741B" w:rsidRDefault="0060741B">
            <w:pPr>
              <w:rPr>
                <w:rFonts w:eastAsia="Times New Roman"/>
              </w:rPr>
            </w:pPr>
            <w:r>
              <w:rPr>
                <w:rStyle w:val="Strong"/>
                <w:rFonts w:eastAsia="Times New Roman"/>
              </w:rPr>
              <w:t>DeepSeek V4 Pro</w:t>
            </w:r>
          </w:p>
        </w:tc>
        <w:tc>
          <w:tcPr>
            <w:tcW w:w="0" w:type="auto"/>
            <w:vAlign w:val="center"/>
            <w:hideMark/>
          </w:tcPr>
          <w:p w14:paraId="28D52197" w14:textId="77777777" w:rsidR="0060741B" w:rsidRDefault="0060741B">
            <w:pPr>
              <w:rPr>
                <w:rFonts w:eastAsia="Times New Roman"/>
              </w:rPr>
            </w:pPr>
            <w:r>
              <w:rPr>
                <w:rFonts w:eastAsia="Times New Roman"/>
              </w:rPr>
              <w:t>96,3%</w:t>
            </w:r>
          </w:p>
        </w:tc>
        <w:tc>
          <w:tcPr>
            <w:tcW w:w="0" w:type="auto"/>
            <w:vAlign w:val="center"/>
            <w:hideMark/>
          </w:tcPr>
          <w:p w14:paraId="13766890" w14:textId="77777777" w:rsidR="0060741B" w:rsidRDefault="0060741B">
            <w:pPr>
              <w:rPr>
                <w:rFonts w:eastAsia="Times New Roman"/>
              </w:rPr>
            </w:pPr>
            <w:r>
              <w:rPr>
                <w:rFonts w:eastAsia="Times New Roman"/>
              </w:rPr>
              <w:t>93,8%</w:t>
            </w:r>
          </w:p>
        </w:tc>
        <w:tc>
          <w:tcPr>
            <w:tcW w:w="0" w:type="auto"/>
            <w:vAlign w:val="center"/>
            <w:hideMark/>
          </w:tcPr>
          <w:p w14:paraId="40961376" w14:textId="77777777" w:rsidR="0060741B" w:rsidRDefault="0060741B">
            <w:pPr>
              <w:rPr>
                <w:rFonts w:eastAsia="Times New Roman"/>
              </w:rPr>
            </w:pPr>
            <w:r>
              <w:rPr>
                <w:rFonts w:eastAsia="Times New Roman"/>
              </w:rPr>
              <w:t>90,5%</w:t>
            </w:r>
          </w:p>
        </w:tc>
        <w:tc>
          <w:tcPr>
            <w:tcW w:w="0" w:type="auto"/>
            <w:vAlign w:val="center"/>
            <w:hideMark/>
          </w:tcPr>
          <w:p w14:paraId="587563B7" w14:textId="77777777" w:rsidR="0060741B" w:rsidRDefault="0060741B">
            <w:pPr>
              <w:rPr>
                <w:rFonts w:eastAsia="Times New Roman"/>
              </w:rPr>
            </w:pPr>
            <w:r>
              <w:rPr>
                <w:rFonts w:eastAsia="Times New Roman"/>
              </w:rPr>
              <w:t>93,9%</w:t>
            </w:r>
          </w:p>
        </w:tc>
      </w:tr>
      <w:tr w:rsidR="00BF2757" w14:paraId="46BF1E8F" w14:textId="77777777">
        <w:trPr>
          <w:divId w:val="315689698"/>
          <w:tblCellSpacing w:w="15" w:type="dxa"/>
        </w:trPr>
        <w:tc>
          <w:tcPr>
            <w:tcW w:w="0" w:type="auto"/>
            <w:vAlign w:val="center"/>
            <w:hideMark/>
          </w:tcPr>
          <w:p w14:paraId="728AB47A" w14:textId="77777777" w:rsidR="0060741B" w:rsidRDefault="0060741B">
            <w:pPr>
              <w:rPr>
                <w:rFonts w:eastAsia="Times New Roman"/>
              </w:rPr>
            </w:pPr>
            <w:r>
              <w:rPr>
                <w:rFonts w:eastAsia="Times New Roman"/>
              </w:rPr>
              <w:t>GPT-4o</w:t>
            </w:r>
          </w:p>
        </w:tc>
        <w:tc>
          <w:tcPr>
            <w:tcW w:w="0" w:type="auto"/>
            <w:vAlign w:val="center"/>
            <w:hideMark/>
          </w:tcPr>
          <w:p w14:paraId="4E3AB1B1" w14:textId="77777777" w:rsidR="0060741B" w:rsidRDefault="0060741B">
            <w:pPr>
              <w:rPr>
                <w:rFonts w:eastAsia="Times New Roman"/>
              </w:rPr>
            </w:pPr>
            <w:r>
              <w:rPr>
                <w:rFonts w:eastAsia="Times New Roman"/>
              </w:rPr>
              <w:t>94,2%</w:t>
            </w:r>
          </w:p>
        </w:tc>
        <w:tc>
          <w:tcPr>
            <w:tcW w:w="0" w:type="auto"/>
            <w:vAlign w:val="center"/>
            <w:hideMark/>
          </w:tcPr>
          <w:p w14:paraId="3CBFB96E" w14:textId="77777777" w:rsidR="0060741B" w:rsidRDefault="0060741B">
            <w:pPr>
              <w:rPr>
                <w:rFonts w:eastAsia="Times New Roman"/>
              </w:rPr>
            </w:pPr>
            <w:r>
              <w:rPr>
                <w:rFonts w:eastAsia="Times New Roman"/>
              </w:rPr>
              <w:t>89,1%</w:t>
            </w:r>
          </w:p>
        </w:tc>
        <w:tc>
          <w:tcPr>
            <w:tcW w:w="0" w:type="auto"/>
            <w:vAlign w:val="center"/>
            <w:hideMark/>
          </w:tcPr>
          <w:p w14:paraId="22397A8B" w14:textId="77777777" w:rsidR="0060741B" w:rsidRDefault="0060741B">
            <w:pPr>
              <w:rPr>
                <w:rFonts w:eastAsia="Times New Roman"/>
              </w:rPr>
            </w:pPr>
            <w:r>
              <w:rPr>
                <w:rFonts w:eastAsia="Times New Roman"/>
              </w:rPr>
              <w:t>86,5%</w:t>
            </w:r>
          </w:p>
        </w:tc>
        <w:tc>
          <w:tcPr>
            <w:tcW w:w="0" w:type="auto"/>
            <w:vAlign w:val="center"/>
            <w:hideMark/>
          </w:tcPr>
          <w:p w14:paraId="121EE836" w14:textId="77777777" w:rsidR="0060741B" w:rsidRDefault="0060741B">
            <w:pPr>
              <w:rPr>
                <w:rFonts w:eastAsia="Times New Roman"/>
              </w:rPr>
            </w:pPr>
            <w:r>
              <w:rPr>
                <w:rFonts w:eastAsia="Times New Roman"/>
              </w:rPr>
              <w:t>90,3%</w:t>
            </w:r>
          </w:p>
        </w:tc>
      </w:tr>
      <w:tr w:rsidR="00BF2757" w14:paraId="6EDE3D38" w14:textId="77777777">
        <w:trPr>
          <w:divId w:val="315689698"/>
          <w:tblCellSpacing w:w="15" w:type="dxa"/>
        </w:trPr>
        <w:tc>
          <w:tcPr>
            <w:tcW w:w="0" w:type="auto"/>
            <w:vAlign w:val="center"/>
            <w:hideMark/>
          </w:tcPr>
          <w:p w14:paraId="2D041D9B" w14:textId="77777777" w:rsidR="0060741B" w:rsidRDefault="0060741B">
            <w:pPr>
              <w:rPr>
                <w:rFonts w:eastAsia="Times New Roman"/>
              </w:rPr>
            </w:pPr>
            <w:r>
              <w:rPr>
                <w:rFonts w:eastAsia="Times New Roman"/>
              </w:rPr>
              <w:t>Llama 3.1 (70B)</w:t>
            </w:r>
          </w:p>
        </w:tc>
        <w:tc>
          <w:tcPr>
            <w:tcW w:w="0" w:type="auto"/>
            <w:vAlign w:val="center"/>
            <w:hideMark/>
          </w:tcPr>
          <w:p w14:paraId="11F08BFE" w14:textId="77777777" w:rsidR="0060741B" w:rsidRDefault="0060741B">
            <w:pPr>
              <w:rPr>
                <w:rFonts w:eastAsia="Times New Roman"/>
              </w:rPr>
            </w:pPr>
            <w:r>
              <w:rPr>
                <w:rFonts w:eastAsia="Times New Roman"/>
              </w:rPr>
              <w:t>88,5%</w:t>
            </w:r>
          </w:p>
        </w:tc>
        <w:tc>
          <w:tcPr>
            <w:tcW w:w="0" w:type="auto"/>
            <w:vAlign w:val="center"/>
            <w:hideMark/>
          </w:tcPr>
          <w:p w14:paraId="54374A17" w14:textId="77777777" w:rsidR="0060741B" w:rsidRDefault="0060741B">
            <w:pPr>
              <w:rPr>
                <w:rFonts w:eastAsia="Times New Roman"/>
              </w:rPr>
            </w:pPr>
            <w:r>
              <w:rPr>
                <w:rFonts w:eastAsia="Times New Roman"/>
              </w:rPr>
              <w:t>81,3%</w:t>
            </w:r>
          </w:p>
        </w:tc>
        <w:tc>
          <w:tcPr>
            <w:tcW w:w="0" w:type="auto"/>
            <w:vAlign w:val="center"/>
            <w:hideMark/>
          </w:tcPr>
          <w:p w14:paraId="682244BF" w14:textId="77777777" w:rsidR="0060741B" w:rsidRDefault="0060741B">
            <w:pPr>
              <w:rPr>
                <w:rFonts w:eastAsia="Times New Roman"/>
              </w:rPr>
            </w:pPr>
            <w:r>
              <w:rPr>
                <w:rFonts w:eastAsia="Times New Roman"/>
              </w:rPr>
              <w:t>75,2%</w:t>
            </w:r>
          </w:p>
        </w:tc>
        <w:tc>
          <w:tcPr>
            <w:tcW w:w="0" w:type="auto"/>
            <w:vAlign w:val="center"/>
            <w:hideMark/>
          </w:tcPr>
          <w:p w14:paraId="05B43EEA" w14:textId="77777777" w:rsidR="0060741B" w:rsidRDefault="0060741B">
            <w:pPr>
              <w:rPr>
                <w:rFonts w:eastAsia="Times New Roman"/>
              </w:rPr>
            </w:pPr>
            <w:r>
              <w:rPr>
                <w:rFonts w:eastAsia="Times New Roman"/>
              </w:rPr>
              <w:t>82,7%</w:t>
            </w:r>
          </w:p>
        </w:tc>
      </w:tr>
      <w:tr w:rsidR="00BF2757" w14:paraId="0BC10A63" w14:textId="77777777">
        <w:trPr>
          <w:divId w:val="315689698"/>
          <w:tblCellSpacing w:w="15" w:type="dxa"/>
        </w:trPr>
        <w:tc>
          <w:tcPr>
            <w:tcW w:w="0" w:type="auto"/>
            <w:vAlign w:val="center"/>
            <w:hideMark/>
          </w:tcPr>
          <w:p w14:paraId="5EDF7F9C" w14:textId="77777777" w:rsidR="0060741B" w:rsidRDefault="0060741B">
            <w:pPr>
              <w:rPr>
                <w:rFonts w:eastAsia="Times New Roman"/>
              </w:rPr>
            </w:pPr>
            <w:r>
              <w:rPr>
                <w:rFonts w:eastAsia="Times New Roman"/>
              </w:rPr>
              <w:t>Mistral Large 3</w:t>
            </w:r>
          </w:p>
        </w:tc>
        <w:tc>
          <w:tcPr>
            <w:tcW w:w="0" w:type="auto"/>
            <w:vAlign w:val="center"/>
            <w:hideMark/>
          </w:tcPr>
          <w:p w14:paraId="3F2F5DA9" w14:textId="77777777" w:rsidR="0060741B" w:rsidRDefault="0060741B">
            <w:pPr>
              <w:rPr>
                <w:rFonts w:eastAsia="Times New Roman"/>
              </w:rPr>
            </w:pPr>
            <w:r>
              <w:rPr>
                <w:rFonts w:eastAsia="Times New Roman"/>
              </w:rPr>
              <w:t>93,8%</w:t>
            </w:r>
          </w:p>
        </w:tc>
        <w:tc>
          <w:tcPr>
            <w:tcW w:w="0" w:type="auto"/>
            <w:vAlign w:val="center"/>
            <w:hideMark/>
          </w:tcPr>
          <w:p w14:paraId="1728FC01" w14:textId="77777777" w:rsidR="0060741B" w:rsidRDefault="0060741B">
            <w:pPr>
              <w:rPr>
                <w:rFonts w:eastAsia="Times New Roman"/>
              </w:rPr>
            </w:pPr>
            <w:r>
              <w:rPr>
                <w:rFonts w:eastAsia="Times New Roman"/>
              </w:rPr>
              <w:t>88,2%</w:t>
            </w:r>
          </w:p>
        </w:tc>
        <w:tc>
          <w:tcPr>
            <w:tcW w:w="0" w:type="auto"/>
            <w:vAlign w:val="center"/>
            <w:hideMark/>
          </w:tcPr>
          <w:p w14:paraId="1A588383" w14:textId="77777777" w:rsidR="0060741B" w:rsidRDefault="0060741B">
            <w:pPr>
              <w:rPr>
                <w:rFonts w:eastAsia="Times New Roman"/>
              </w:rPr>
            </w:pPr>
            <w:r>
              <w:rPr>
                <w:rFonts w:eastAsia="Times New Roman"/>
              </w:rPr>
              <w:t>84,7%</w:t>
            </w:r>
          </w:p>
        </w:tc>
        <w:tc>
          <w:tcPr>
            <w:tcW w:w="0" w:type="auto"/>
            <w:vAlign w:val="center"/>
            <w:hideMark/>
          </w:tcPr>
          <w:p w14:paraId="50BA0790" w14:textId="77777777" w:rsidR="0060741B" w:rsidRDefault="0060741B">
            <w:pPr>
              <w:rPr>
                <w:rFonts w:eastAsia="Times New Roman"/>
              </w:rPr>
            </w:pPr>
            <w:r>
              <w:rPr>
                <w:rFonts w:eastAsia="Times New Roman"/>
              </w:rPr>
              <w:t>89,1%</w:t>
            </w:r>
          </w:p>
        </w:tc>
      </w:tr>
      <w:tr w:rsidR="00BF2757" w14:paraId="36059073" w14:textId="77777777">
        <w:trPr>
          <w:divId w:val="315689698"/>
          <w:tblCellSpacing w:w="15" w:type="dxa"/>
        </w:trPr>
        <w:tc>
          <w:tcPr>
            <w:tcW w:w="0" w:type="auto"/>
            <w:vAlign w:val="center"/>
            <w:hideMark/>
          </w:tcPr>
          <w:p w14:paraId="07B84119" w14:textId="77777777" w:rsidR="0060741B" w:rsidRDefault="0060741B">
            <w:pPr>
              <w:rPr>
                <w:rFonts w:eastAsia="Times New Roman"/>
              </w:rPr>
            </w:pPr>
            <w:r>
              <w:rPr>
                <w:rFonts w:eastAsia="Times New Roman"/>
              </w:rPr>
              <w:t>DeepSeek V4 Flash</w:t>
            </w:r>
          </w:p>
        </w:tc>
        <w:tc>
          <w:tcPr>
            <w:tcW w:w="0" w:type="auto"/>
            <w:vAlign w:val="center"/>
            <w:hideMark/>
          </w:tcPr>
          <w:p w14:paraId="42A61A59" w14:textId="77777777" w:rsidR="0060741B" w:rsidRDefault="0060741B">
            <w:pPr>
              <w:rPr>
                <w:rFonts w:eastAsia="Times New Roman"/>
              </w:rPr>
            </w:pPr>
            <w:r>
              <w:rPr>
                <w:rFonts w:eastAsia="Times New Roman"/>
              </w:rPr>
              <w:t>94,5%</w:t>
            </w:r>
          </w:p>
        </w:tc>
        <w:tc>
          <w:tcPr>
            <w:tcW w:w="0" w:type="auto"/>
            <w:vAlign w:val="center"/>
            <w:hideMark/>
          </w:tcPr>
          <w:p w14:paraId="794D9FFF" w14:textId="77777777" w:rsidR="0060741B" w:rsidRDefault="0060741B">
            <w:pPr>
              <w:rPr>
                <w:rFonts w:eastAsia="Times New Roman"/>
              </w:rPr>
            </w:pPr>
            <w:r>
              <w:rPr>
                <w:rFonts w:eastAsia="Times New Roman"/>
              </w:rPr>
              <w:t>90,1%</w:t>
            </w:r>
          </w:p>
        </w:tc>
        <w:tc>
          <w:tcPr>
            <w:tcW w:w="0" w:type="auto"/>
            <w:vAlign w:val="center"/>
            <w:hideMark/>
          </w:tcPr>
          <w:p w14:paraId="31FFE768" w14:textId="77777777" w:rsidR="0060741B" w:rsidRDefault="0060741B">
            <w:pPr>
              <w:rPr>
                <w:rFonts w:eastAsia="Times New Roman"/>
              </w:rPr>
            </w:pPr>
            <w:r>
              <w:rPr>
                <w:rFonts w:eastAsia="Times New Roman"/>
              </w:rPr>
              <w:t>86,3%</w:t>
            </w:r>
          </w:p>
        </w:tc>
        <w:tc>
          <w:tcPr>
            <w:tcW w:w="0" w:type="auto"/>
            <w:vAlign w:val="center"/>
            <w:hideMark/>
          </w:tcPr>
          <w:p w14:paraId="415D5EAB" w14:textId="77777777" w:rsidR="0060741B" w:rsidRDefault="0060741B">
            <w:pPr>
              <w:rPr>
                <w:rFonts w:eastAsia="Times New Roman"/>
              </w:rPr>
            </w:pPr>
            <w:r>
              <w:rPr>
                <w:rFonts w:eastAsia="Times New Roman"/>
              </w:rPr>
              <w:t>90,6%</w:t>
            </w:r>
          </w:p>
        </w:tc>
      </w:tr>
    </w:tbl>
    <w:p w14:paraId="0E836CD0" w14:textId="77777777" w:rsidR="0060741B" w:rsidRDefault="0060741B">
      <w:pPr>
        <w:pStyle w:val="NormalWeb"/>
        <w:rPr>
          <w:b/>
          <w:bCs/>
          <w:lang w:val="id-ID"/>
        </w:rPr>
      </w:pPr>
      <w:r>
        <w:rPr>
          <w:b/>
          <w:bCs/>
          <w:lang w:val="id-ID"/>
        </w:rPr>
        <w:t xml:space="preserve">Tiga wawasan penting muncul dari angka-angka ini. Pertama, semua model menurun saat tugas beralih dari </w:t>
      </w:r>
      <w:r>
        <w:rPr>
          <w:rStyle w:val="Emphasis"/>
          <w:b/>
          <w:bCs/>
          <w:lang w:val="id-ID"/>
        </w:rPr>
        <w:t>simple</w:t>
      </w:r>
      <w:r>
        <w:rPr>
          <w:b/>
          <w:bCs/>
          <w:lang w:val="id-ID"/>
        </w:rPr>
        <w:t xml:space="preserve"> ke </w:t>
      </w:r>
      <w:r>
        <w:rPr>
          <w:rStyle w:val="Emphasis"/>
          <w:b/>
          <w:bCs/>
          <w:lang w:val="id-ID"/>
        </w:rPr>
        <w:t>multiple</w:t>
      </w:r>
      <w:r>
        <w:rPr>
          <w:b/>
          <w:bCs/>
          <w:lang w:val="id-ID"/>
        </w:rPr>
        <w:t xml:space="preserve"> ke </w:t>
      </w:r>
      <w:r>
        <w:rPr>
          <w:rStyle w:val="Emphasis"/>
          <w:b/>
          <w:bCs/>
          <w:lang w:val="id-ID"/>
        </w:rPr>
        <w:t>parallel</w:t>
      </w:r>
      <w:r>
        <w:rPr>
          <w:b/>
          <w:bCs/>
          <w:lang w:val="id-ID"/>
        </w:rPr>
        <w:t xml:space="preserve"> — memilih di antara banyak fungsi lebih sulit daripada mengisi satu fungsi, dan paralel lebih sulit lagi.</w:t>
      </w:r>
    </w:p>
    <w:p w14:paraId="62F223A7" w14:textId="77777777" w:rsidR="0060741B" w:rsidRDefault="0060741B">
      <w:pPr>
        <w:pStyle w:val="NormalWeb"/>
        <w:rPr>
          <w:b/>
          <w:bCs/>
          <w:lang w:val="id-ID"/>
        </w:rPr>
      </w:pPr>
      <w:r>
        <w:rPr>
          <w:b/>
          <w:bCs/>
          <w:lang w:val="id-ID"/>
        </w:rPr>
        <w:t xml:space="preserve">Kedua, </w:t>
      </w:r>
      <w:r>
        <w:rPr>
          <w:rStyle w:val="Emphasis"/>
          <w:b/>
          <w:bCs/>
          <w:lang w:val="id-ID"/>
        </w:rPr>
        <w:t>gap</w:t>
      </w:r>
      <w:r>
        <w:rPr>
          <w:b/>
          <w:bCs/>
          <w:lang w:val="id-ID"/>
        </w:rPr>
        <w:t xml:space="preserve"> antara model proprietary termahal (Claude Fable 5, 95,6%) dan model lokal (DeepSeek V4 Flash, 90,6%) (klaim fiktif-2026 — verifikasi sebelum terbit) hanya sekitar 5 poin persentase — margin yang kecil untuk selisih biaya per </w:t>
      </w:r>
      <w:r>
        <w:rPr>
          <w:rStyle w:val="Emphasis"/>
          <w:b/>
          <w:bCs/>
          <w:lang w:val="id-ID"/>
        </w:rPr>
        <w:t>token</w:t>
      </w:r>
      <w:r>
        <w:rPr>
          <w:b/>
          <w:bCs/>
          <w:lang w:val="id-ID"/>
        </w:rPr>
        <w:t xml:space="preserve"> yang sangat besar. Ketiga, Llama 3.1 (70B) tertinggal cukup jauh (82,7%) meskipun memiliki </w:t>
      </w:r>
      <w:r>
        <w:rPr>
          <w:rStyle w:val="Emphasis"/>
          <w:b/>
          <w:bCs/>
          <w:lang w:val="id-ID"/>
        </w:rPr>
        <w:t>function calling native</w:t>
      </w:r>
      <w:r>
        <w:rPr>
          <w:b/>
          <w:bCs/>
          <w:lang w:val="id-ID"/>
        </w:rPr>
        <w:t xml:space="preserve"> — bukti bahwa dukungan format tidak identik dengan kemampuan.</w:t>
      </w:r>
    </w:p>
    <w:p w14:paraId="7E4EB16E" w14:textId="77777777" w:rsidR="0060741B" w:rsidRDefault="0060741B">
      <w:pPr>
        <w:pStyle w:val="NormalWeb"/>
        <w:rPr>
          <w:b/>
          <w:bCs/>
          <w:lang w:val="id-ID"/>
        </w:rPr>
      </w:pPr>
      <w:r>
        <w:rPr>
          <w:b/>
          <w:bCs/>
          <w:lang w:val="id-ID"/>
        </w:rPr>
        <w:lastRenderedPageBreak/>
        <w:t>Bagi pengguna lokal, DeepSeek V4 Flash dan Mistral Large 3 adalah pilihan rasional; bagi aplikasi kritis dengan toleransi kesalahan minimum, Claude Fable 5 atau GPT-5.5 masih layak dibayar [3][6].</w:t>
      </w:r>
    </w:p>
    <w:p w14:paraId="2BF9BB27" w14:textId="77777777" w:rsidR="0060741B" w:rsidRDefault="0060741B">
      <w:pPr>
        <w:rPr>
          <w:rStyle w:val="Strong"/>
          <w:rFonts w:eastAsia="Times New Roman"/>
          <w:lang w:val="id-ID"/>
        </w:rPr>
      </w:pPr>
      <w:r>
        <w:rPr>
          <w:rFonts w:eastAsia="Times New Roman"/>
          <w:b/>
          <w:bCs/>
          <w:noProof/>
          <w:lang w:val="id-ID"/>
        </w:rPr>
        <w:drawing>
          <wp:inline distT="0" distB="0" distL="0" distR="0" wp14:anchorId="7C102905" wp14:editId="130291C4">
            <wp:extent cx="9935658" cy="4455807"/>
            <wp:effectExtent l="0" t="0" r="8890" b="1905"/>
            <wp:docPr id="480" name="Picture 480" descr="Skor BFCL anta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Skor BFCL antar model"/>
                    <pic:cNvPicPr>
                      <a:picLocks noChangeAspect="1" noChangeArrowheads="1"/>
                    </pic:cNvPicPr>
                  </pic:nvPicPr>
                  <pic:blipFill>
                    <a:blip r:link="rId392">
                      <a:extLst>
                        <a:ext uri="{28A0092B-C50C-407E-A947-70E740481C1C}">
                          <a14:useLocalDpi xmlns:a14="http://schemas.microsoft.com/office/drawing/2010/main" val="0"/>
                        </a:ext>
                      </a:extLst>
                    </a:blip>
                    <a:srcRect/>
                    <a:stretch>
                      <a:fillRect/>
                    </a:stretch>
                  </pic:blipFill>
                  <pic:spPr bwMode="auto">
                    <a:xfrm>
                      <a:off x="0" y="0"/>
                      <a:ext cx="9935658" cy="4455807"/>
                    </a:xfrm>
                    <a:prstGeom prst="rect">
                      <a:avLst/>
                    </a:prstGeom>
                    <a:noFill/>
                    <a:ln>
                      <a:noFill/>
                    </a:ln>
                  </pic:spPr>
                </pic:pic>
              </a:graphicData>
            </a:graphic>
          </wp:inline>
        </w:drawing>
      </w:r>
      <w:r>
        <w:rPr>
          <w:rStyle w:val="fig-num"/>
          <w:rFonts w:eastAsia="Times New Roman"/>
          <w:b/>
          <w:bCs/>
          <w:lang w:val="id-ID"/>
        </w:rPr>
        <w:t>Gambar 4.2-2</w:t>
      </w:r>
      <w:r>
        <w:rPr>
          <w:rStyle w:val="Strong"/>
          <w:rFonts w:eastAsia="Times New Roman"/>
          <w:lang w:val="id-ID"/>
        </w:rPr>
        <w:t>— Semua model menurun saat tugas berpindah dari simple ke multiple ke parallel function; gap overall antara Claude Fable 5 (95,6%) dan DeepSeek V4 Flash (90,6%) hanya ~5 poin persentase, sementara Llama 3.1 (70B) tertinggal meskipun punya function calling native.*</w:t>
      </w:r>
    </w:p>
    <w:p w14:paraId="268D9A1E" w14:textId="77777777" w:rsidR="0060741B" w:rsidRDefault="00000000">
      <w:pPr>
        <w:rPr>
          <w:rStyle w:val="Strong"/>
          <w:rFonts w:eastAsia="Times New Roman"/>
          <w:lang w:val="id-ID"/>
        </w:rPr>
      </w:pPr>
      <w:r>
        <w:rPr>
          <w:rStyle w:val="Strong"/>
          <w:rFonts w:eastAsia="Times New Roman"/>
          <w:lang w:val="id-ID"/>
        </w:rPr>
        <w:lastRenderedPageBreak/>
        <w:pict w14:anchorId="649EC3DF">
          <v:rect id="_x0000_i1455" style="width:0;height:1.5pt" o:hralign="center" o:hrstd="t" o:hr="t" fillcolor="#a0a0a0" stroked="f"/>
        </w:pict>
      </w:r>
    </w:p>
    <w:p w14:paraId="215E274C" w14:textId="77777777" w:rsidR="0060741B" w:rsidRDefault="00000000">
      <w:pPr>
        <w:rPr>
          <w:rStyle w:val="Strong"/>
          <w:rFonts w:eastAsia="Times New Roman"/>
          <w:lang w:val="id-ID"/>
        </w:rPr>
      </w:pPr>
      <w:r>
        <w:rPr>
          <w:rStyle w:val="Strong"/>
          <w:rFonts w:eastAsia="Times New Roman"/>
          <w:lang w:val="id-ID"/>
        </w:rPr>
        <w:pict w14:anchorId="39CD40A4">
          <v:rect id="_x0000_i1456" style="width:0;height:1.5pt" o:hralign="center" o:hrstd="t" o:hr="t" fillcolor="#a0a0a0" stroked="f"/>
        </w:pict>
      </w:r>
    </w:p>
    <w:p w14:paraId="34166381" w14:textId="77777777" w:rsidR="0060741B" w:rsidRDefault="0060741B">
      <w:pPr>
        <w:pStyle w:val="Heading2"/>
        <w:rPr>
          <w:lang w:val="id-ID"/>
        </w:rPr>
      </w:pPr>
      <w:r>
        <w:rPr>
          <w:rFonts w:eastAsia="Times New Roman"/>
          <w:lang w:val="id-ID"/>
        </w:rPr>
        <w:t>6. Error Handling &amp; Retry</w:t>
      </w:r>
    </w:p>
    <w:p w14:paraId="59F41DFC" w14:textId="77777777" w:rsidR="0060741B" w:rsidRDefault="0060741B">
      <w:pPr>
        <w:pStyle w:val="Heading3"/>
        <w:rPr>
          <w:rFonts w:eastAsia="Times New Roman"/>
          <w:lang w:val="id-ID"/>
        </w:rPr>
      </w:pPr>
      <w:r>
        <w:rPr>
          <w:rFonts w:eastAsia="Times New Roman"/>
          <w:lang w:val="id-ID"/>
        </w:rPr>
        <w:t>Kegagalan adalah Bagian dari Kehidupan Tool</w:t>
      </w:r>
    </w:p>
    <w:p w14:paraId="052F2963" w14:textId="77777777" w:rsidR="0060741B" w:rsidRDefault="0060741B">
      <w:pPr>
        <w:pStyle w:val="NormalWeb"/>
        <w:rPr>
          <w:b/>
          <w:bCs/>
          <w:lang w:val="id-ID"/>
        </w:rPr>
      </w:pPr>
      <w:r>
        <w:rPr>
          <w:b/>
          <w:bCs/>
          <w:lang w:val="id-ID"/>
        </w:rPr>
        <w:t xml:space="preserve">Tool bisa gagal — dan akan sering gagal. Penyebabnya beragam: </w:t>
      </w:r>
      <w:r>
        <w:rPr>
          <w:rStyle w:val="Emphasis"/>
          <w:b/>
          <w:bCs/>
          <w:lang w:val="id-ID"/>
        </w:rPr>
        <w:t>network error</w:t>
      </w:r>
      <w:r>
        <w:rPr>
          <w:b/>
          <w:bCs/>
          <w:lang w:val="id-ID"/>
        </w:rPr>
        <w:t xml:space="preserve"> saat memanggil API, argumen tidak valid, file yang dituju tidak ada, atau izin yang ditolak. Kesalahan terbesar yang bisa dilakukan developer pemula adalah </w:t>
      </w:r>
      <w:r>
        <w:rPr>
          <w:rStyle w:val="Emphasis"/>
          <w:b/>
          <w:bCs/>
          <w:lang w:val="id-ID"/>
        </w:rPr>
        <w:t>menyembunyikan</w:t>
      </w:r>
      <w:r>
        <w:rPr>
          <w:b/>
          <w:bCs/>
          <w:lang w:val="id-ID"/>
        </w:rPr>
        <w:t xml:space="preserve"> kegagalan itu dari model. Jika tool gagal dan hasilnya tidak dikembalikan, LLM akan menyusun jawaban dari tebakan — persis perilaku halusinasi yang ingin kita hindari.</w:t>
      </w:r>
    </w:p>
    <w:p w14:paraId="7D537076" w14:textId="77777777" w:rsidR="0060741B" w:rsidRDefault="0060741B">
      <w:pPr>
        <w:pStyle w:val="NormalWeb"/>
        <w:rPr>
          <w:b/>
          <w:bCs/>
          <w:lang w:val="id-ID"/>
        </w:rPr>
      </w:pPr>
      <w:r>
        <w:rPr>
          <w:b/>
          <w:bCs/>
          <w:lang w:val="id-ID"/>
        </w:rPr>
        <w:t xml:space="preserve">Pola yang benar: </w:t>
      </w:r>
      <w:r>
        <w:rPr>
          <w:rStyle w:val="Strong"/>
          <w:lang w:val="id-ID"/>
        </w:rPr>
        <w:t>kembalikan error ke LLM sebagai observasi</w:t>
      </w:r>
      <w:r>
        <w:rPr>
          <w:b/>
          <w:bCs/>
          <w:lang w:val="id-ID"/>
        </w:rPr>
        <w:t xml:space="preserve">. Ketika </w:t>
      </w:r>
      <w:r>
        <w:rPr>
          <w:rStyle w:val="HTMLCode"/>
          <w:b/>
          <w:bCs/>
          <w:lang w:val="id-ID"/>
        </w:rPr>
        <w:t>read_file</w:t>
      </w:r>
      <w:r>
        <w:rPr>
          <w:b/>
          <w:bCs/>
          <w:lang w:val="id-ID"/>
        </w:rPr>
        <w:t xml:space="preserve"> gagal karena file tidak ditemukan, kirim balik pesan </w:t>
      </w:r>
      <w:r>
        <w:rPr>
          <w:rStyle w:val="HTMLCode"/>
          <w:b/>
          <w:bCs/>
          <w:lang w:val="id-ID"/>
        </w:rPr>
        <w:t>{"error": "file tidak ditemukan: /tmp/x.txt"}</w:t>
      </w:r>
      <w:r>
        <w:rPr>
          <w:b/>
          <w:bCs/>
          <w:lang w:val="id-ID"/>
        </w:rPr>
        <w:t xml:space="preserve"> sebagai hasil tool. LLM yang baik akan bereaksi secara masuk akal: mencari alternatif, memperbaiki argumen, atau memberi tahu user bahwa tugas tidak bisa diselesaikan. Kegagalan berubah dari </w:t>
      </w:r>
      <w:r>
        <w:rPr>
          <w:rStyle w:val="Emphasis"/>
          <w:b/>
          <w:bCs/>
          <w:lang w:val="id-ID"/>
        </w:rPr>
        <w:t>terminal state</w:t>
      </w:r>
      <w:r>
        <w:rPr>
          <w:b/>
          <w:bCs/>
          <w:lang w:val="id-ID"/>
        </w:rPr>
        <w:t xml:space="preserve"> menjadi </w:t>
      </w:r>
      <w:r>
        <w:rPr>
          <w:rStyle w:val="Emphasis"/>
          <w:b/>
          <w:bCs/>
          <w:lang w:val="id-ID"/>
        </w:rPr>
        <w:t>informasi</w:t>
      </w:r>
      <w:r>
        <w:rPr>
          <w:b/>
          <w:bCs/>
          <w:lang w:val="id-ID"/>
        </w:rPr>
        <w:t xml:space="preserve"> yang menggerakkan langkah berikutnya — persis semangat ReAct yang menjadikan observasi sebagai bahan penalaran [2].</w:t>
      </w:r>
    </w:p>
    <w:p w14:paraId="050E533C" w14:textId="77777777" w:rsidR="0060741B" w:rsidRDefault="0060741B">
      <w:pPr>
        <w:pStyle w:val="Heading3"/>
        <w:rPr>
          <w:rFonts w:eastAsia="Times New Roman"/>
          <w:lang w:val="id-ID"/>
        </w:rPr>
      </w:pPr>
      <w:r>
        <w:rPr>
          <w:rFonts w:eastAsia="Times New Roman"/>
          <w:lang w:val="id-ID"/>
        </w:rPr>
        <w:t>Validasi Berlapis</w:t>
      </w:r>
    </w:p>
    <w:p w14:paraId="119BDBB9" w14:textId="77777777" w:rsidR="0060741B" w:rsidRDefault="0060741B">
      <w:pPr>
        <w:pStyle w:val="NormalWeb"/>
        <w:rPr>
          <w:b/>
          <w:bCs/>
          <w:lang w:val="id-ID"/>
        </w:rPr>
      </w:pPr>
      <w:r>
        <w:rPr>
          <w:b/>
          <w:bCs/>
          <w:lang w:val="id-ID"/>
        </w:rPr>
        <w:t xml:space="preserve">Namun jangan hanya mengandalkan "kepintaran" model dalam menangani error. Bangun </w:t>
      </w:r>
      <w:r>
        <w:rPr>
          <w:rStyle w:val="Strong"/>
          <w:lang w:val="id-ID"/>
        </w:rPr>
        <w:t>validasi berlapis</w:t>
      </w:r>
      <w:r>
        <w:rPr>
          <w:b/>
          <w:bCs/>
          <w:lang w:val="id-ID"/>
        </w:rPr>
        <w:t xml:space="preserve">: (1) validasi skema sebelum eksekusi — JSON yang tidak lolos skema tidak pernah sampai ke sistem; (2) </w:t>
      </w:r>
      <w:r>
        <w:rPr>
          <w:rStyle w:val="Emphasis"/>
          <w:b/>
          <w:bCs/>
          <w:lang w:val="id-ID"/>
        </w:rPr>
        <w:t>guard</w:t>
      </w:r>
      <w:r>
        <w:rPr>
          <w:b/>
          <w:bCs/>
          <w:lang w:val="id-ID"/>
        </w:rPr>
        <w:t xml:space="preserve"> di </w:t>
      </w:r>
      <w:r>
        <w:rPr>
          <w:b/>
          <w:bCs/>
          <w:lang w:val="id-ID"/>
        </w:rPr>
        <w:lastRenderedPageBreak/>
        <w:t xml:space="preserve">dalam implementasi fungsi — periksa ulang tipe dan jangkauan nilai sebelum menjalankan operasi destruktif; (3) </w:t>
      </w:r>
      <w:r>
        <w:rPr>
          <w:rStyle w:val="Emphasis"/>
          <w:b/>
          <w:bCs/>
          <w:lang w:val="id-ID"/>
        </w:rPr>
        <w:t>retry dengan eksponensial backoff</w:t>
      </w:r>
      <w:r>
        <w:rPr>
          <w:b/>
          <w:bCs/>
          <w:lang w:val="id-ID"/>
        </w:rPr>
        <w:t xml:space="preserve"> untuk kegagalan transien seperti </w:t>
      </w:r>
      <w:r>
        <w:rPr>
          <w:rStyle w:val="Emphasis"/>
          <w:b/>
          <w:bCs/>
          <w:lang w:val="id-ID"/>
        </w:rPr>
        <w:t>network timeout</w:t>
      </w:r>
      <w:r>
        <w:rPr>
          <w:b/>
          <w:bCs/>
          <w:lang w:val="id-ID"/>
        </w:rPr>
        <w:t xml:space="preserve">; (4) </w:t>
      </w:r>
      <w:r>
        <w:rPr>
          <w:rStyle w:val="Emphasis"/>
          <w:b/>
          <w:bCs/>
          <w:lang w:val="id-ID"/>
        </w:rPr>
        <w:t>circuit breaker</w:t>
      </w:r>
      <w:r>
        <w:rPr>
          <w:b/>
          <w:bCs/>
          <w:lang w:val="id-ID"/>
        </w:rPr>
        <w:t xml:space="preserve"> — batasi jumlah percobaan ulang, lalu berhenti dan lapor. Setiap lapis validasi adalah satu filter yang mengurangi beban model dan mengurangi risiko sistem. Kombinasi </w:t>
      </w:r>
      <w:r>
        <w:rPr>
          <w:rStyle w:val="Emphasis"/>
          <w:b/>
          <w:bCs/>
          <w:lang w:val="id-ID"/>
        </w:rPr>
        <w:t>strict schema</w:t>
      </w:r>
      <w:r>
        <w:rPr>
          <w:b/>
          <w:bCs/>
          <w:lang w:val="id-ID"/>
        </w:rPr>
        <w:t xml:space="preserve"> (di sisi model) dan </w:t>
      </w:r>
      <w:r>
        <w:rPr>
          <w:rStyle w:val="Emphasis"/>
          <w:b/>
          <w:bCs/>
          <w:lang w:val="id-ID"/>
        </w:rPr>
        <w:t>guard</w:t>
      </w:r>
      <w:r>
        <w:rPr>
          <w:b/>
          <w:bCs/>
          <w:lang w:val="id-ID"/>
        </w:rPr>
        <w:t xml:space="preserve"> (di sisi eksekusi) inilah yang membuat agen bisa dipercaya menangani file pribadi Anda.</w:t>
      </w:r>
    </w:p>
    <w:p w14:paraId="23490128" w14:textId="77777777" w:rsidR="0060741B" w:rsidRDefault="0060741B">
      <w:pPr>
        <w:pStyle w:val="NormalWeb"/>
        <w:rPr>
          <w:b/>
          <w:bCs/>
          <w:lang w:val="id-ID"/>
        </w:rPr>
      </w:pPr>
      <w:r>
        <w:rPr>
          <w:b/>
          <w:bCs/>
          <w:lang w:val="id-ID"/>
        </w:rPr>
        <w:t>Untuk operasi berisiko tinggi, alur di atas diberi satu cabang tambahan: meja persetujuan manusia.</w:t>
      </w:r>
    </w:p>
    <w:p w14:paraId="42BE10CE" w14:textId="77777777" w:rsidR="0060741B" w:rsidRDefault="0060741B">
      <w:pPr>
        <w:divId w:val="23986525"/>
        <w:rPr>
          <w:rFonts w:eastAsia="Times New Roman"/>
          <w:b/>
          <w:bCs/>
          <w:lang w:val="id-ID"/>
        </w:rPr>
      </w:pPr>
      <w:r>
        <w:rPr>
          <w:rFonts w:eastAsia="Times New Roman"/>
          <w:b/>
          <w:bCs/>
          <w:lang w:val="id-ID"/>
        </w:rPr>
        <w:t>graph TD A[Tool call tervalidasi] --&gt; B{Berisiko tinggi?} B -- Tidak --&gt; C[Eksekusi otomatis] B -- Ya --&gt; D[Kirim usulan ke user] D --&gt; E{User menyetujui?} E -- Ya --&gt; C E -- Tidak --&gt; F[Tolak, beri alasan ke LLM] F --&gt; G[LLM mencari alternatif] G --&gt; C</w:t>
      </w:r>
    </w:p>
    <w:p w14:paraId="10978E4C" w14:textId="77777777" w:rsidR="0060741B" w:rsidRDefault="0060741B">
      <w:pPr>
        <w:rPr>
          <w:rStyle w:val="Strong"/>
          <w:lang w:val="id-ID"/>
        </w:rPr>
      </w:pPr>
      <w:r>
        <w:rPr>
          <w:rStyle w:val="fig-num"/>
          <w:rFonts w:eastAsia="Times New Roman"/>
          <w:b/>
          <w:bCs/>
          <w:lang w:val="id-ID"/>
        </w:rPr>
        <w:t>Gambar 4.2-3</w:t>
      </w:r>
      <w:r>
        <w:rPr>
          <w:rStyle w:val="Strong"/>
          <w:rFonts w:eastAsia="Times New Roman"/>
          <w:lang w:val="id-ID"/>
        </w:rPr>
        <w:t>: Pola "LLM Proposes, Human Disposes"</w:t>
      </w:r>
    </w:p>
    <w:p w14:paraId="213ABCD2" w14:textId="77777777" w:rsidR="0060741B" w:rsidRDefault="0060741B">
      <w:pPr>
        <w:pStyle w:val="NormalWeb"/>
        <w:rPr>
          <w:lang w:val="id-ID"/>
        </w:rPr>
      </w:pPr>
      <w:r>
        <w:rPr>
          <w:b/>
          <w:bCs/>
          <w:lang w:val="id-ID"/>
        </w:rPr>
        <w:t xml:space="preserve">Titik keputusan di kotak </w:t>
      </w:r>
      <w:r>
        <w:rPr>
          <w:rStyle w:val="Emphasis"/>
          <w:b/>
          <w:bCs/>
          <w:lang w:val="id-ID"/>
        </w:rPr>
        <w:t>Berisiko tinggi?</w:t>
      </w:r>
      <w:r>
        <w:rPr>
          <w:b/>
          <w:bCs/>
          <w:lang w:val="id-ID"/>
        </w:rPr>
        <w:t xml:space="preserve"> adalah garis batas otonomi: operasi aman (membaca file, daftar direktori) berjalan tanpa persetujuan, sementara operasi destruktif (menimpa, menghapus, eksekusi </w:t>
      </w:r>
      <w:r>
        <w:rPr>
          <w:rStyle w:val="Emphasis"/>
          <w:b/>
          <w:bCs/>
          <w:lang w:val="id-ID"/>
        </w:rPr>
        <w:t>shell</w:t>
      </w:r>
      <w:r>
        <w:rPr>
          <w:b/>
          <w:bCs/>
          <w:lang w:val="id-ID"/>
        </w:rPr>
        <w:t>) berhenti di meja user. Bila user menolak, penolakan itu dikirim kembali ke LLM sebagai observasi — ia harus mencari alternatif, bukan mengulangi permintaan yang sama. Pola ini yang membuat agen otonom dan aman secara bersamaan: kecepatan untuk hal-hal yang rutin, kontrol untuk hal-hal yang berisiko. Implementasi teknisnya ada pada Langkah 2 di bawah.</w:t>
      </w:r>
    </w:p>
    <w:p w14:paraId="656A9B81" w14:textId="77777777" w:rsidR="0060741B" w:rsidRDefault="00000000">
      <w:pPr>
        <w:rPr>
          <w:rStyle w:val="Strong"/>
          <w:rFonts w:eastAsia="Times New Roman"/>
          <w:lang w:val="id-ID"/>
        </w:rPr>
      </w:pPr>
      <w:r>
        <w:rPr>
          <w:rStyle w:val="Strong"/>
          <w:rFonts w:eastAsia="Times New Roman"/>
          <w:lang w:val="id-ID"/>
        </w:rPr>
        <w:pict w14:anchorId="1235AC5F">
          <v:rect id="_x0000_i1457" style="width:0;height:1.5pt" o:hralign="center" o:hrstd="t" o:hr="t" fillcolor="#a0a0a0" stroked="f"/>
        </w:pict>
      </w:r>
    </w:p>
    <w:p w14:paraId="45DC8E30" w14:textId="77777777" w:rsidR="0060741B" w:rsidRDefault="00000000">
      <w:pPr>
        <w:rPr>
          <w:rStyle w:val="Strong"/>
          <w:rFonts w:eastAsia="Times New Roman"/>
          <w:lang w:val="id-ID"/>
        </w:rPr>
      </w:pPr>
      <w:r>
        <w:rPr>
          <w:rStyle w:val="Strong"/>
          <w:rFonts w:eastAsia="Times New Roman"/>
          <w:lang w:val="id-ID"/>
        </w:rPr>
        <w:pict w14:anchorId="3022755B">
          <v:rect id="_x0000_i1458" style="width:0;height:1.5pt" o:hralign="center" o:hrstd="t" o:hr="t" fillcolor="#a0a0a0" stroked="f"/>
        </w:pict>
      </w:r>
    </w:p>
    <w:p w14:paraId="3947979D" w14:textId="77777777" w:rsidR="0060741B" w:rsidRDefault="0060741B">
      <w:pPr>
        <w:pStyle w:val="Heading2"/>
        <w:rPr>
          <w:lang w:val="id-ID"/>
        </w:rPr>
      </w:pPr>
      <w:r>
        <w:rPr>
          <w:rFonts w:eastAsia="Times New Roman"/>
          <w:lang w:val="id-ID"/>
        </w:rPr>
        <w:lastRenderedPageBreak/>
        <w:t>7. Praktikum / Hands-On</w:t>
      </w:r>
    </w:p>
    <w:p w14:paraId="0A902327" w14:textId="77777777" w:rsidR="0060741B" w:rsidRDefault="0060741B">
      <w:pPr>
        <w:pStyle w:val="Heading3"/>
        <w:rPr>
          <w:rFonts w:eastAsia="Times New Roman"/>
          <w:lang w:val="id-ID"/>
        </w:rPr>
      </w:pPr>
      <w:r>
        <w:rPr>
          <w:rFonts w:eastAsia="Times New Roman"/>
          <w:lang w:val="id-ID"/>
        </w:rPr>
        <w:t>Langkah 1: Function Calling dengan Ollama + Python</w:t>
      </w:r>
    </w:p>
    <w:p w14:paraId="56A13CB9" w14:textId="77777777" w:rsidR="0060741B" w:rsidRDefault="0060741B">
      <w:pPr>
        <w:pStyle w:val="NormalWeb"/>
        <w:rPr>
          <w:b/>
          <w:bCs/>
          <w:lang w:val="id-ID"/>
        </w:rPr>
      </w:pPr>
      <w:r>
        <w:rPr>
          <w:b/>
          <w:bCs/>
          <w:lang w:val="id-ID"/>
        </w:rPr>
        <w:t>Pastikan Ollama berjalan (</w:t>
      </w:r>
      <w:r>
        <w:rPr>
          <w:rStyle w:val="HTMLCode"/>
          <w:b/>
          <w:bCs/>
          <w:lang w:val="id-ID"/>
        </w:rPr>
        <w:t>ollama serve</w:t>
      </w:r>
      <w:r>
        <w:rPr>
          <w:b/>
          <w:bCs/>
          <w:lang w:val="id-ID"/>
        </w:rPr>
        <w:t xml:space="preserve">) dan model </w:t>
      </w:r>
      <w:r>
        <w:rPr>
          <w:rStyle w:val="HTMLCode"/>
          <w:b/>
          <w:bCs/>
          <w:lang w:val="id-ID"/>
        </w:rPr>
        <w:t>llama3.1:8b</w:t>
      </w:r>
      <w:r>
        <w:rPr>
          <w:b/>
          <w:bCs/>
          <w:lang w:val="id-ID"/>
        </w:rPr>
        <w:t xml:space="preserve"> sudah diunduh. Simpan skrip berikut sebagai </w:t>
      </w:r>
      <w:r>
        <w:rPr>
          <w:rStyle w:val="HTMLCode"/>
          <w:b/>
          <w:bCs/>
          <w:lang w:val="id-ID"/>
        </w:rPr>
        <w:t>function_calling_demo.py</w:t>
      </w:r>
      <w:r>
        <w:rPr>
          <w:b/>
          <w:bCs/>
          <w:lang w:val="id-ID"/>
        </w:rPr>
        <w:t>.</w:t>
      </w:r>
    </w:p>
    <w:p w14:paraId="02A36FD6" w14:textId="77777777" w:rsidR="0060741B" w:rsidRDefault="0060741B">
      <w:pPr>
        <w:divId w:val="1462992245"/>
        <w:rPr>
          <w:rFonts w:eastAsia="Times New Roman"/>
          <w:b/>
          <w:bCs/>
          <w:lang w:val="id-ID"/>
        </w:rPr>
      </w:pPr>
      <w:r>
        <w:rPr>
          <w:rFonts w:eastAsia="Times New Roman"/>
          <w:b/>
          <w:bCs/>
          <w:lang w:val="id-ID"/>
        </w:rPr>
        <w:t>python</w:t>
      </w:r>
    </w:p>
    <w:p w14:paraId="53060410" w14:textId="77777777" w:rsidR="0060741B" w:rsidRDefault="0060741B">
      <w:pPr>
        <w:pStyle w:val="HTMLPreformatted"/>
        <w:divId w:val="678851872"/>
        <w:rPr>
          <w:rStyle w:val="HTMLCode"/>
          <w:b/>
          <w:bCs/>
          <w:lang w:val="id-ID"/>
        </w:rPr>
      </w:pPr>
      <w:r>
        <w:rPr>
          <w:rStyle w:val="HTMLCode"/>
          <w:b/>
          <w:bCs/>
          <w:lang w:val="id-ID"/>
        </w:rPr>
        <w:t># function_calling_demo.py</w:t>
      </w:r>
    </w:p>
    <w:p w14:paraId="28D6B0CF" w14:textId="77777777" w:rsidR="0060741B" w:rsidRDefault="0060741B">
      <w:pPr>
        <w:pStyle w:val="HTMLPreformatted"/>
        <w:divId w:val="678851872"/>
        <w:rPr>
          <w:rStyle w:val="HTMLCode"/>
          <w:b/>
          <w:bCs/>
          <w:lang w:val="id-ID"/>
        </w:rPr>
      </w:pPr>
      <w:r>
        <w:rPr>
          <w:rStyle w:val="HTMLCode"/>
          <w:b/>
          <w:bCs/>
          <w:lang w:val="id-ID"/>
        </w:rPr>
        <w:t>import json</w:t>
      </w:r>
    </w:p>
    <w:p w14:paraId="4F49BB42" w14:textId="77777777" w:rsidR="0060741B" w:rsidRDefault="0060741B">
      <w:pPr>
        <w:pStyle w:val="HTMLPreformatted"/>
        <w:divId w:val="678851872"/>
        <w:rPr>
          <w:rStyle w:val="HTMLCode"/>
          <w:b/>
          <w:bCs/>
          <w:lang w:val="id-ID"/>
        </w:rPr>
      </w:pPr>
      <w:r>
        <w:rPr>
          <w:rStyle w:val="HTMLCode"/>
          <w:b/>
          <w:bCs/>
          <w:lang w:val="id-ID"/>
        </w:rPr>
        <w:t>import requests</w:t>
      </w:r>
    </w:p>
    <w:p w14:paraId="5AA1A672" w14:textId="77777777" w:rsidR="0060741B" w:rsidRDefault="0060741B">
      <w:pPr>
        <w:pStyle w:val="HTMLPreformatted"/>
        <w:divId w:val="678851872"/>
        <w:rPr>
          <w:rStyle w:val="HTMLCode"/>
          <w:b/>
          <w:bCs/>
          <w:lang w:val="id-ID"/>
        </w:rPr>
      </w:pPr>
    </w:p>
    <w:p w14:paraId="067B4A98" w14:textId="77777777" w:rsidR="0060741B" w:rsidRDefault="0060741B">
      <w:pPr>
        <w:pStyle w:val="HTMLPreformatted"/>
        <w:divId w:val="678851872"/>
        <w:rPr>
          <w:rStyle w:val="HTMLCode"/>
          <w:b/>
          <w:bCs/>
          <w:lang w:val="id-ID"/>
        </w:rPr>
      </w:pPr>
      <w:r>
        <w:rPr>
          <w:rStyle w:val="HTMLCode"/>
          <w:b/>
          <w:bCs/>
          <w:lang w:val="id-ID"/>
        </w:rPr>
        <w:t># 1. Definisikan tool dalam format JSON Schema</w:t>
      </w:r>
    </w:p>
    <w:p w14:paraId="42E96144" w14:textId="77777777" w:rsidR="0060741B" w:rsidRDefault="0060741B">
      <w:pPr>
        <w:pStyle w:val="HTMLPreformatted"/>
        <w:divId w:val="678851872"/>
        <w:rPr>
          <w:rStyle w:val="HTMLCode"/>
          <w:b/>
          <w:bCs/>
          <w:lang w:val="id-ID"/>
        </w:rPr>
      </w:pPr>
      <w:r>
        <w:rPr>
          <w:rStyle w:val="HTMLCode"/>
          <w:b/>
          <w:bCs/>
          <w:lang w:val="id-ID"/>
        </w:rPr>
        <w:t>tools = [</w:t>
      </w:r>
    </w:p>
    <w:p w14:paraId="0E454273" w14:textId="77777777" w:rsidR="0060741B" w:rsidRDefault="0060741B">
      <w:pPr>
        <w:pStyle w:val="HTMLPreformatted"/>
        <w:divId w:val="678851872"/>
        <w:rPr>
          <w:rStyle w:val="HTMLCode"/>
          <w:b/>
          <w:bCs/>
          <w:lang w:val="id-ID"/>
        </w:rPr>
      </w:pPr>
      <w:r>
        <w:rPr>
          <w:rStyle w:val="HTMLCode"/>
          <w:b/>
          <w:bCs/>
          <w:lang w:val="id-ID"/>
        </w:rPr>
        <w:t xml:space="preserve">    {</w:t>
      </w:r>
    </w:p>
    <w:p w14:paraId="1212F9F7" w14:textId="77777777" w:rsidR="0060741B" w:rsidRDefault="0060741B">
      <w:pPr>
        <w:pStyle w:val="HTMLPreformatted"/>
        <w:divId w:val="678851872"/>
        <w:rPr>
          <w:rStyle w:val="HTMLCode"/>
          <w:b/>
          <w:bCs/>
          <w:lang w:val="id-ID"/>
        </w:rPr>
      </w:pPr>
      <w:r>
        <w:rPr>
          <w:rStyle w:val="HTMLCode"/>
          <w:b/>
          <w:bCs/>
          <w:lang w:val="id-ID"/>
        </w:rPr>
        <w:t xml:space="preserve">        "type": "function",</w:t>
      </w:r>
    </w:p>
    <w:p w14:paraId="7D0C3771" w14:textId="77777777" w:rsidR="0060741B" w:rsidRDefault="0060741B">
      <w:pPr>
        <w:pStyle w:val="HTMLPreformatted"/>
        <w:divId w:val="678851872"/>
        <w:rPr>
          <w:rStyle w:val="HTMLCode"/>
          <w:b/>
          <w:bCs/>
          <w:lang w:val="id-ID"/>
        </w:rPr>
      </w:pPr>
      <w:r>
        <w:rPr>
          <w:rStyle w:val="HTMLCode"/>
          <w:b/>
          <w:bCs/>
          <w:lang w:val="id-ID"/>
        </w:rPr>
        <w:t xml:space="preserve">        "function": {</w:t>
      </w:r>
    </w:p>
    <w:p w14:paraId="58B7EB87" w14:textId="77777777" w:rsidR="0060741B" w:rsidRDefault="0060741B">
      <w:pPr>
        <w:pStyle w:val="HTMLPreformatted"/>
        <w:divId w:val="678851872"/>
        <w:rPr>
          <w:rStyle w:val="HTMLCode"/>
          <w:b/>
          <w:bCs/>
          <w:lang w:val="id-ID"/>
        </w:rPr>
      </w:pPr>
      <w:r>
        <w:rPr>
          <w:rStyle w:val="HTMLCode"/>
          <w:b/>
          <w:bCs/>
          <w:lang w:val="id-ID"/>
        </w:rPr>
        <w:t xml:space="preserve">            "name": "get_current_time",</w:t>
      </w:r>
    </w:p>
    <w:p w14:paraId="22D36F17" w14:textId="77777777" w:rsidR="0060741B" w:rsidRDefault="0060741B">
      <w:pPr>
        <w:pStyle w:val="HTMLPreformatted"/>
        <w:divId w:val="678851872"/>
        <w:rPr>
          <w:rStyle w:val="HTMLCode"/>
          <w:b/>
          <w:bCs/>
          <w:lang w:val="id-ID"/>
        </w:rPr>
      </w:pPr>
      <w:r>
        <w:rPr>
          <w:rStyle w:val="HTMLCode"/>
          <w:b/>
          <w:bCs/>
          <w:lang w:val="id-ID"/>
        </w:rPr>
        <w:t xml:space="preserve">            "description": "Dapatkan waktu saat ini di zona waktu tertentu",</w:t>
      </w:r>
    </w:p>
    <w:p w14:paraId="24597F0D" w14:textId="77777777" w:rsidR="0060741B" w:rsidRDefault="0060741B">
      <w:pPr>
        <w:pStyle w:val="HTMLPreformatted"/>
        <w:divId w:val="678851872"/>
        <w:rPr>
          <w:rStyle w:val="HTMLCode"/>
          <w:b/>
          <w:bCs/>
          <w:lang w:val="id-ID"/>
        </w:rPr>
      </w:pPr>
      <w:r>
        <w:rPr>
          <w:rStyle w:val="HTMLCode"/>
          <w:b/>
          <w:bCs/>
          <w:lang w:val="id-ID"/>
        </w:rPr>
        <w:t xml:space="preserve">            "parameters": {</w:t>
      </w:r>
    </w:p>
    <w:p w14:paraId="186BEA52" w14:textId="77777777" w:rsidR="0060741B" w:rsidRDefault="0060741B">
      <w:pPr>
        <w:pStyle w:val="HTMLPreformatted"/>
        <w:divId w:val="678851872"/>
        <w:rPr>
          <w:rStyle w:val="HTMLCode"/>
          <w:b/>
          <w:bCs/>
          <w:lang w:val="id-ID"/>
        </w:rPr>
      </w:pPr>
      <w:r>
        <w:rPr>
          <w:rStyle w:val="HTMLCode"/>
          <w:b/>
          <w:bCs/>
          <w:lang w:val="id-ID"/>
        </w:rPr>
        <w:t xml:space="preserve">                "type": "object",</w:t>
      </w:r>
    </w:p>
    <w:p w14:paraId="7F090209" w14:textId="77777777" w:rsidR="0060741B" w:rsidRDefault="0060741B">
      <w:pPr>
        <w:pStyle w:val="HTMLPreformatted"/>
        <w:divId w:val="678851872"/>
        <w:rPr>
          <w:rStyle w:val="HTMLCode"/>
          <w:b/>
          <w:bCs/>
          <w:lang w:val="id-ID"/>
        </w:rPr>
      </w:pPr>
      <w:r>
        <w:rPr>
          <w:rStyle w:val="HTMLCode"/>
          <w:b/>
          <w:bCs/>
          <w:lang w:val="id-ID"/>
        </w:rPr>
        <w:t xml:space="preserve">                "properties": {</w:t>
      </w:r>
    </w:p>
    <w:p w14:paraId="17A00098" w14:textId="77777777" w:rsidR="0060741B" w:rsidRDefault="0060741B">
      <w:pPr>
        <w:pStyle w:val="HTMLPreformatted"/>
        <w:divId w:val="678851872"/>
        <w:rPr>
          <w:rStyle w:val="HTMLCode"/>
          <w:b/>
          <w:bCs/>
          <w:lang w:val="id-ID"/>
        </w:rPr>
      </w:pPr>
      <w:r>
        <w:rPr>
          <w:rStyle w:val="HTMLCode"/>
          <w:b/>
          <w:bCs/>
          <w:lang w:val="id-ID"/>
        </w:rPr>
        <w:t xml:space="preserve">                    "timezone": {</w:t>
      </w:r>
    </w:p>
    <w:p w14:paraId="70437B4B" w14:textId="77777777" w:rsidR="0060741B" w:rsidRDefault="0060741B">
      <w:pPr>
        <w:pStyle w:val="HTMLPreformatted"/>
        <w:divId w:val="678851872"/>
        <w:rPr>
          <w:rStyle w:val="HTMLCode"/>
          <w:b/>
          <w:bCs/>
          <w:lang w:val="id-ID"/>
        </w:rPr>
      </w:pPr>
      <w:r>
        <w:rPr>
          <w:rStyle w:val="HTMLCode"/>
          <w:b/>
          <w:bCs/>
          <w:lang w:val="id-ID"/>
        </w:rPr>
        <w:t xml:space="preserve">                        "type": "string",</w:t>
      </w:r>
    </w:p>
    <w:p w14:paraId="67DDCF4D" w14:textId="77777777" w:rsidR="0060741B" w:rsidRDefault="0060741B">
      <w:pPr>
        <w:pStyle w:val="HTMLPreformatted"/>
        <w:divId w:val="678851872"/>
        <w:rPr>
          <w:rStyle w:val="HTMLCode"/>
          <w:b/>
          <w:bCs/>
          <w:lang w:val="id-ID"/>
        </w:rPr>
      </w:pPr>
      <w:r>
        <w:rPr>
          <w:rStyle w:val="HTMLCode"/>
          <w:b/>
          <w:bCs/>
          <w:lang w:val="id-ID"/>
        </w:rPr>
        <w:t xml:space="preserve">                        "description": "Zona waktu (contoh: Asia/Jakarta, US/Eastern)",</w:t>
      </w:r>
    </w:p>
    <w:p w14:paraId="43669BE8" w14:textId="77777777" w:rsidR="0060741B" w:rsidRDefault="0060741B">
      <w:pPr>
        <w:pStyle w:val="HTMLPreformatted"/>
        <w:divId w:val="678851872"/>
        <w:rPr>
          <w:rStyle w:val="HTMLCode"/>
          <w:b/>
          <w:bCs/>
          <w:lang w:val="id-ID"/>
        </w:rPr>
      </w:pPr>
      <w:r>
        <w:rPr>
          <w:rStyle w:val="HTMLCode"/>
          <w:b/>
          <w:bCs/>
          <w:lang w:val="id-ID"/>
        </w:rPr>
        <w:t xml:space="preserve">                    }</w:t>
      </w:r>
    </w:p>
    <w:p w14:paraId="5277F270" w14:textId="77777777" w:rsidR="0060741B" w:rsidRDefault="0060741B">
      <w:pPr>
        <w:pStyle w:val="HTMLPreformatted"/>
        <w:divId w:val="678851872"/>
        <w:rPr>
          <w:rStyle w:val="HTMLCode"/>
          <w:b/>
          <w:bCs/>
          <w:lang w:val="id-ID"/>
        </w:rPr>
      </w:pPr>
      <w:r>
        <w:rPr>
          <w:rStyle w:val="HTMLCode"/>
          <w:b/>
          <w:bCs/>
          <w:lang w:val="id-ID"/>
        </w:rPr>
        <w:t xml:space="preserve">                },</w:t>
      </w:r>
    </w:p>
    <w:p w14:paraId="5E9CA6C0" w14:textId="77777777" w:rsidR="0060741B" w:rsidRDefault="0060741B">
      <w:pPr>
        <w:pStyle w:val="HTMLPreformatted"/>
        <w:divId w:val="678851872"/>
        <w:rPr>
          <w:rStyle w:val="HTMLCode"/>
          <w:b/>
          <w:bCs/>
          <w:lang w:val="id-ID"/>
        </w:rPr>
      </w:pPr>
      <w:r>
        <w:rPr>
          <w:rStyle w:val="HTMLCode"/>
          <w:b/>
          <w:bCs/>
          <w:lang w:val="id-ID"/>
        </w:rPr>
        <w:t xml:space="preserve">                "required": ["timezone"]</w:t>
      </w:r>
    </w:p>
    <w:p w14:paraId="3AB5FB74" w14:textId="77777777" w:rsidR="0060741B" w:rsidRDefault="0060741B">
      <w:pPr>
        <w:pStyle w:val="HTMLPreformatted"/>
        <w:divId w:val="678851872"/>
        <w:rPr>
          <w:rStyle w:val="HTMLCode"/>
          <w:b/>
          <w:bCs/>
          <w:lang w:val="id-ID"/>
        </w:rPr>
      </w:pPr>
      <w:r>
        <w:rPr>
          <w:rStyle w:val="HTMLCode"/>
          <w:b/>
          <w:bCs/>
          <w:lang w:val="id-ID"/>
        </w:rPr>
        <w:t xml:space="preserve">            }</w:t>
      </w:r>
    </w:p>
    <w:p w14:paraId="727C5399" w14:textId="77777777" w:rsidR="0060741B" w:rsidRDefault="0060741B">
      <w:pPr>
        <w:pStyle w:val="HTMLPreformatted"/>
        <w:divId w:val="678851872"/>
        <w:rPr>
          <w:rStyle w:val="HTMLCode"/>
          <w:b/>
          <w:bCs/>
          <w:lang w:val="id-ID"/>
        </w:rPr>
      </w:pPr>
      <w:r>
        <w:rPr>
          <w:rStyle w:val="HTMLCode"/>
          <w:b/>
          <w:bCs/>
          <w:lang w:val="id-ID"/>
        </w:rPr>
        <w:t xml:space="preserve">        }</w:t>
      </w:r>
    </w:p>
    <w:p w14:paraId="26A01935" w14:textId="77777777" w:rsidR="0060741B" w:rsidRDefault="0060741B">
      <w:pPr>
        <w:pStyle w:val="HTMLPreformatted"/>
        <w:divId w:val="678851872"/>
        <w:rPr>
          <w:rStyle w:val="HTMLCode"/>
          <w:b/>
          <w:bCs/>
          <w:lang w:val="id-ID"/>
        </w:rPr>
      </w:pPr>
      <w:r>
        <w:rPr>
          <w:rStyle w:val="HTMLCode"/>
          <w:b/>
          <w:bCs/>
          <w:lang w:val="id-ID"/>
        </w:rPr>
        <w:t xml:space="preserve">    },</w:t>
      </w:r>
    </w:p>
    <w:p w14:paraId="66F3CD35" w14:textId="77777777" w:rsidR="0060741B" w:rsidRDefault="0060741B">
      <w:pPr>
        <w:pStyle w:val="HTMLPreformatted"/>
        <w:divId w:val="678851872"/>
        <w:rPr>
          <w:rStyle w:val="HTMLCode"/>
          <w:b/>
          <w:bCs/>
          <w:lang w:val="id-ID"/>
        </w:rPr>
      </w:pPr>
      <w:r>
        <w:rPr>
          <w:rStyle w:val="HTMLCode"/>
          <w:b/>
          <w:bCs/>
          <w:lang w:val="id-ID"/>
        </w:rPr>
        <w:t xml:space="preserve">    {</w:t>
      </w:r>
    </w:p>
    <w:p w14:paraId="32146AFB" w14:textId="77777777" w:rsidR="0060741B" w:rsidRDefault="0060741B">
      <w:pPr>
        <w:pStyle w:val="HTMLPreformatted"/>
        <w:divId w:val="678851872"/>
        <w:rPr>
          <w:rStyle w:val="HTMLCode"/>
          <w:b/>
          <w:bCs/>
          <w:lang w:val="id-ID"/>
        </w:rPr>
      </w:pPr>
      <w:r>
        <w:rPr>
          <w:rStyle w:val="HTMLCode"/>
          <w:b/>
          <w:bCs/>
          <w:lang w:val="id-ID"/>
        </w:rPr>
        <w:t xml:space="preserve">        "type": "function",</w:t>
      </w:r>
    </w:p>
    <w:p w14:paraId="5458FB45" w14:textId="77777777" w:rsidR="0060741B" w:rsidRDefault="0060741B">
      <w:pPr>
        <w:pStyle w:val="HTMLPreformatted"/>
        <w:divId w:val="678851872"/>
        <w:rPr>
          <w:rStyle w:val="HTMLCode"/>
          <w:b/>
          <w:bCs/>
          <w:lang w:val="id-ID"/>
        </w:rPr>
      </w:pPr>
      <w:r>
        <w:rPr>
          <w:rStyle w:val="HTMLCode"/>
          <w:b/>
          <w:bCs/>
          <w:lang w:val="id-ID"/>
        </w:rPr>
        <w:t xml:space="preserve">        "function": {</w:t>
      </w:r>
    </w:p>
    <w:p w14:paraId="74AC68F8" w14:textId="77777777" w:rsidR="0060741B" w:rsidRDefault="0060741B">
      <w:pPr>
        <w:pStyle w:val="HTMLPreformatted"/>
        <w:divId w:val="678851872"/>
        <w:rPr>
          <w:rStyle w:val="HTMLCode"/>
          <w:b/>
          <w:bCs/>
          <w:lang w:val="id-ID"/>
        </w:rPr>
      </w:pPr>
      <w:r>
        <w:rPr>
          <w:rStyle w:val="HTMLCode"/>
          <w:b/>
          <w:bCs/>
          <w:lang w:val="id-ID"/>
        </w:rPr>
        <w:t xml:space="preserve">            "name": "calculate",</w:t>
      </w:r>
    </w:p>
    <w:p w14:paraId="1543E94F" w14:textId="77777777" w:rsidR="0060741B" w:rsidRDefault="0060741B">
      <w:pPr>
        <w:pStyle w:val="HTMLPreformatted"/>
        <w:divId w:val="678851872"/>
        <w:rPr>
          <w:rStyle w:val="HTMLCode"/>
          <w:b/>
          <w:bCs/>
          <w:lang w:val="id-ID"/>
        </w:rPr>
      </w:pPr>
      <w:r>
        <w:rPr>
          <w:rStyle w:val="HTMLCode"/>
          <w:b/>
          <w:bCs/>
          <w:lang w:val="id-ID"/>
        </w:rPr>
        <w:t xml:space="preserve">            "description": "Lakukan operasi matematika",</w:t>
      </w:r>
    </w:p>
    <w:p w14:paraId="695A2EE0" w14:textId="77777777" w:rsidR="0060741B" w:rsidRDefault="0060741B">
      <w:pPr>
        <w:pStyle w:val="HTMLPreformatted"/>
        <w:divId w:val="678851872"/>
        <w:rPr>
          <w:rStyle w:val="HTMLCode"/>
          <w:b/>
          <w:bCs/>
          <w:lang w:val="id-ID"/>
        </w:rPr>
      </w:pPr>
      <w:r>
        <w:rPr>
          <w:rStyle w:val="HTMLCode"/>
          <w:b/>
          <w:bCs/>
          <w:lang w:val="id-ID"/>
        </w:rPr>
        <w:lastRenderedPageBreak/>
        <w:t xml:space="preserve">            "parameters": {</w:t>
      </w:r>
    </w:p>
    <w:p w14:paraId="43C52389" w14:textId="77777777" w:rsidR="0060741B" w:rsidRDefault="0060741B">
      <w:pPr>
        <w:pStyle w:val="HTMLPreformatted"/>
        <w:divId w:val="678851872"/>
        <w:rPr>
          <w:rStyle w:val="HTMLCode"/>
          <w:b/>
          <w:bCs/>
          <w:lang w:val="id-ID"/>
        </w:rPr>
      </w:pPr>
      <w:r>
        <w:rPr>
          <w:rStyle w:val="HTMLCode"/>
          <w:b/>
          <w:bCs/>
          <w:lang w:val="id-ID"/>
        </w:rPr>
        <w:t xml:space="preserve">                "type": "object",</w:t>
      </w:r>
    </w:p>
    <w:p w14:paraId="7CF128A4" w14:textId="77777777" w:rsidR="0060741B" w:rsidRDefault="0060741B">
      <w:pPr>
        <w:pStyle w:val="HTMLPreformatted"/>
        <w:divId w:val="678851872"/>
        <w:rPr>
          <w:rStyle w:val="HTMLCode"/>
          <w:b/>
          <w:bCs/>
          <w:lang w:val="id-ID"/>
        </w:rPr>
      </w:pPr>
      <w:r>
        <w:rPr>
          <w:rStyle w:val="HTMLCode"/>
          <w:b/>
          <w:bCs/>
          <w:lang w:val="id-ID"/>
        </w:rPr>
        <w:t xml:space="preserve">                "properties": {</w:t>
      </w:r>
    </w:p>
    <w:p w14:paraId="4AB10EAB" w14:textId="77777777" w:rsidR="0060741B" w:rsidRDefault="0060741B">
      <w:pPr>
        <w:pStyle w:val="HTMLPreformatted"/>
        <w:divId w:val="678851872"/>
        <w:rPr>
          <w:rStyle w:val="HTMLCode"/>
          <w:b/>
          <w:bCs/>
          <w:lang w:val="id-ID"/>
        </w:rPr>
      </w:pPr>
      <w:r>
        <w:rPr>
          <w:rStyle w:val="HTMLCode"/>
          <w:b/>
          <w:bCs/>
          <w:lang w:val="id-ID"/>
        </w:rPr>
        <w:t xml:space="preserve">                    "expression": {</w:t>
      </w:r>
    </w:p>
    <w:p w14:paraId="058C8FF7" w14:textId="77777777" w:rsidR="0060741B" w:rsidRDefault="0060741B">
      <w:pPr>
        <w:pStyle w:val="HTMLPreformatted"/>
        <w:divId w:val="678851872"/>
        <w:rPr>
          <w:rStyle w:val="HTMLCode"/>
          <w:b/>
          <w:bCs/>
          <w:lang w:val="id-ID"/>
        </w:rPr>
      </w:pPr>
      <w:r>
        <w:rPr>
          <w:rStyle w:val="HTMLCode"/>
          <w:b/>
          <w:bCs/>
          <w:lang w:val="id-ID"/>
        </w:rPr>
        <w:t xml:space="preserve">                        "type": "string",</w:t>
      </w:r>
    </w:p>
    <w:p w14:paraId="7C7BA209" w14:textId="77777777" w:rsidR="0060741B" w:rsidRDefault="0060741B">
      <w:pPr>
        <w:pStyle w:val="HTMLPreformatted"/>
        <w:divId w:val="678851872"/>
        <w:rPr>
          <w:rStyle w:val="HTMLCode"/>
          <w:b/>
          <w:bCs/>
          <w:lang w:val="id-ID"/>
        </w:rPr>
      </w:pPr>
      <w:r>
        <w:rPr>
          <w:rStyle w:val="HTMLCode"/>
          <w:b/>
          <w:bCs/>
          <w:lang w:val="id-ID"/>
        </w:rPr>
        <w:t xml:space="preserve">                        "description": "Ekspresi matematika (contoh: 2 + 2 * 3)",</w:t>
      </w:r>
    </w:p>
    <w:p w14:paraId="2E043306" w14:textId="77777777" w:rsidR="0060741B" w:rsidRDefault="0060741B">
      <w:pPr>
        <w:pStyle w:val="HTMLPreformatted"/>
        <w:divId w:val="678851872"/>
        <w:rPr>
          <w:rStyle w:val="HTMLCode"/>
          <w:b/>
          <w:bCs/>
          <w:lang w:val="id-ID"/>
        </w:rPr>
      </w:pPr>
      <w:r>
        <w:rPr>
          <w:rStyle w:val="HTMLCode"/>
          <w:b/>
          <w:bCs/>
          <w:lang w:val="id-ID"/>
        </w:rPr>
        <w:t xml:space="preserve">                    }</w:t>
      </w:r>
    </w:p>
    <w:p w14:paraId="72263B7A" w14:textId="77777777" w:rsidR="0060741B" w:rsidRDefault="0060741B">
      <w:pPr>
        <w:pStyle w:val="HTMLPreformatted"/>
        <w:divId w:val="678851872"/>
        <w:rPr>
          <w:rStyle w:val="HTMLCode"/>
          <w:b/>
          <w:bCs/>
          <w:lang w:val="id-ID"/>
        </w:rPr>
      </w:pPr>
      <w:r>
        <w:rPr>
          <w:rStyle w:val="HTMLCode"/>
          <w:b/>
          <w:bCs/>
          <w:lang w:val="id-ID"/>
        </w:rPr>
        <w:t xml:space="preserve">                },</w:t>
      </w:r>
    </w:p>
    <w:p w14:paraId="3FC4B068" w14:textId="77777777" w:rsidR="0060741B" w:rsidRDefault="0060741B">
      <w:pPr>
        <w:pStyle w:val="HTMLPreformatted"/>
        <w:divId w:val="678851872"/>
        <w:rPr>
          <w:rStyle w:val="HTMLCode"/>
          <w:b/>
          <w:bCs/>
          <w:lang w:val="id-ID"/>
        </w:rPr>
      </w:pPr>
      <w:r>
        <w:rPr>
          <w:rStyle w:val="HTMLCode"/>
          <w:b/>
          <w:bCs/>
          <w:lang w:val="id-ID"/>
        </w:rPr>
        <w:t xml:space="preserve">                "required": ["expression"]</w:t>
      </w:r>
    </w:p>
    <w:p w14:paraId="77B04DA2" w14:textId="77777777" w:rsidR="0060741B" w:rsidRDefault="0060741B">
      <w:pPr>
        <w:pStyle w:val="HTMLPreformatted"/>
        <w:divId w:val="678851872"/>
        <w:rPr>
          <w:rStyle w:val="HTMLCode"/>
          <w:b/>
          <w:bCs/>
          <w:lang w:val="id-ID"/>
        </w:rPr>
      </w:pPr>
      <w:r>
        <w:rPr>
          <w:rStyle w:val="HTMLCode"/>
          <w:b/>
          <w:bCs/>
          <w:lang w:val="id-ID"/>
        </w:rPr>
        <w:t xml:space="preserve">            }</w:t>
      </w:r>
    </w:p>
    <w:p w14:paraId="419F4779" w14:textId="77777777" w:rsidR="0060741B" w:rsidRDefault="0060741B">
      <w:pPr>
        <w:pStyle w:val="HTMLPreformatted"/>
        <w:divId w:val="678851872"/>
        <w:rPr>
          <w:rStyle w:val="HTMLCode"/>
          <w:b/>
          <w:bCs/>
          <w:lang w:val="id-ID"/>
        </w:rPr>
      </w:pPr>
      <w:r>
        <w:rPr>
          <w:rStyle w:val="HTMLCode"/>
          <w:b/>
          <w:bCs/>
          <w:lang w:val="id-ID"/>
        </w:rPr>
        <w:t xml:space="preserve">        }</w:t>
      </w:r>
    </w:p>
    <w:p w14:paraId="1685BE1B" w14:textId="77777777" w:rsidR="0060741B" w:rsidRDefault="0060741B">
      <w:pPr>
        <w:pStyle w:val="HTMLPreformatted"/>
        <w:divId w:val="678851872"/>
        <w:rPr>
          <w:rStyle w:val="HTMLCode"/>
          <w:b/>
          <w:bCs/>
          <w:lang w:val="id-ID"/>
        </w:rPr>
      </w:pPr>
      <w:r>
        <w:rPr>
          <w:rStyle w:val="HTMLCode"/>
          <w:b/>
          <w:bCs/>
          <w:lang w:val="id-ID"/>
        </w:rPr>
        <w:t xml:space="preserve">    }</w:t>
      </w:r>
    </w:p>
    <w:p w14:paraId="23DAE0C9" w14:textId="77777777" w:rsidR="0060741B" w:rsidRDefault="0060741B">
      <w:pPr>
        <w:pStyle w:val="HTMLPreformatted"/>
        <w:divId w:val="678851872"/>
        <w:rPr>
          <w:rStyle w:val="HTMLCode"/>
          <w:b/>
          <w:bCs/>
          <w:lang w:val="id-ID"/>
        </w:rPr>
      </w:pPr>
      <w:r>
        <w:rPr>
          <w:rStyle w:val="HTMLCode"/>
          <w:b/>
          <w:bCs/>
          <w:lang w:val="id-ID"/>
        </w:rPr>
        <w:t>]</w:t>
      </w:r>
    </w:p>
    <w:p w14:paraId="1EEE43BB" w14:textId="77777777" w:rsidR="0060741B" w:rsidRDefault="0060741B">
      <w:pPr>
        <w:pStyle w:val="HTMLPreformatted"/>
        <w:divId w:val="678851872"/>
        <w:rPr>
          <w:rStyle w:val="HTMLCode"/>
          <w:b/>
          <w:bCs/>
          <w:lang w:val="id-ID"/>
        </w:rPr>
      </w:pPr>
    </w:p>
    <w:p w14:paraId="35A92611" w14:textId="77777777" w:rsidR="0060741B" w:rsidRDefault="0060741B">
      <w:pPr>
        <w:pStyle w:val="HTMLPreformatted"/>
        <w:divId w:val="678851872"/>
        <w:rPr>
          <w:rStyle w:val="HTMLCode"/>
          <w:b/>
          <w:bCs/>
          <w:lang w:val="id-ID"/>
        </w:rPr>
      </w:pPr>
      <w:r>
        <w:rPr>
          <w:rStyle w:val="HTMLCode"/>
          <w:b/>
          <w:bCs/>
          <w:lang w:val="id-ID"/>
        </w:rPr>
        <w:t># 2. Implementasi tool handler</w:t>
      </w:r>
    </w:p>
    <w:p w14:paraId="35261871" w14:textId="77777777" w:rsidR="0060741B" w:rsidRDefault="0060741B">
      <w:pPr>
        <w:pStyle w:val="HTMLPreformatted"/>
        <w:divId w:val="678851872"/>
        <w:rPr>
          <w:rStyle w:val="HTMLCode"/>
          <w:b/>
          <w:bCs/>
          <w:lang w:val="id-ID"/>
        </w:rPr>
      </w:pPr>
      <w:r>
        <w:rPr>
          <w:rStyle w:val="HTMLCode"/>
          <w:b/>
          <w:bCs/>
          <w:lang w:val="id-ID"/>
        </w:rPr>
        <w:t>def handle_tool_call(tool_call):</w:t>
      </w:r>
    </w:p>
    <w:p w14:paraId="11847EB8" w14:textId="77777777" w:rsidR="0060741B" w:rsidRDefault="0060741B">
      <w:pPr>
        <w:pStyle w:val="HTMLPreformatted"/>
        <w:divId w:val="678851872"/>
        <w:rPr>
          <w:rStyle w:val="HTMLCode"/>
          <w:b/>
          <w:bCs/>
          <w:lang w:val="id-ID"/>
        </w:rPr>
      </w:pPr>
      <w:r>
        <w:rPr>
          <w:rStyle w:val="HTMLCode"/>
          <w:b/>
          <w:bCs/>
          <w:lang w:val="id-ID"/>
        </w:rPr>
        <w:t xml:space="preserve">    name = tool_call["function"]["name"]</w:t>
      </w:r>
    </w:p>
    <w:p w14:paraId="22FE2041" w14:textId="77777777" w:rsidR="0060741B" w:rsidRDefault="0060741B">
      <w:pPr>
        <w:pStyle w:val="HTMLPreformatted"/>
        <w:divId w:val="678851872"/>
        <w:rPr>
          <w:rStyle w:val="HTMLCode"/>
          <w:b/>
          <w:bCs/>
          <w:lang w:val="id-ID"/>
        </w:rPr>
      </w:pPr>
      <w:r>
        <w:rPr>
          <w:rStyle w:val="HTMLCode"/>
          <w:b/>
          <w:bCs/>
          <w:lang w:val="id-ID"/>
        </w:rPr>
        <w:t xml:space="preserve">    args = json.loads(tool_call["function"]["arguments"])</w:t>
      </w:r>
    </w:p>
    <w:p w14:paraId="0A281510" w14:textId="77777777" w:rsidR="0060741B" w:rsidRDefault="0060741B">
      <w:pPr>
        <w:pStyle w:val="HTMLPreformatted"/>
        <w:divId w:val="678851872"/>
        <w:rPr>
          <w:rStyle w:val="HTMLCode"/>
          <w:b/>
          <w:bCs/>
          <w:lang w:val="id-ID"/>
        </w:rPr>
      </w:pPr>
    </w:p>
    <w:p w14:paraId="3EBCCA2C" w14:textId="77777777" w:rsidR="0060741B" w:rsidRDefault="0060741B">
      <w:pPr>
        <w:pStyle w:val="HTMLPreformatted"/>
        <w:divId w:val="678851872"/>
        <w:rPr>
          <w:rStyle w:val="HTMLCode"/>
          <w:b/>
          <w:bCs/>
          <w:lang w:val="id-ID"/>
        </w:rPr>
      </w:pPr>
      <w:r>
        <w:rPr>
          <w:rStyle w:val="HTMLCode"/>
          <w:b/>
          <w:bCs/>
          <w:lang w:val="id-ID"/>
        </w:rPr>
        <w:t xml:space="preserve">    if name == "get_current_time":</w:t>
      </w:r>
    </w:p>
    <w:p w14:paraId="6BA4DF23" w14:textId="77777777" w:rsidR="0060741B" w:rsidRDefault="0060741B">
      <w:pPr>
        <w:pStyle w:val="HTMLPreformatted"/>
        <w:divId w:val="678851872"/>
        <w:rPr>
          <w:rStyle w:val="HTMLCode"/>
          <w:b/>
          <w:bCs/>
          <w:lang w:val="id-ID"/>
        </w:rPr>
      </w:pPr>
      <w:r>
        <w:rPr>
          <w:rStyle w:val="HTMLCode"/>
          <w:b/>
          <w:bCs/>
          <w:lang w:val="id-ID"/>
        </w:rPr>
        <w:t xml:space="preserve">        from datetime import datetime</w:t>
      </w:r>
    </w:p>
    <w:p w14:paraId="2F1123CC" w14:textId="77777777" w:rsidR="0060741B" w:rsidRDefault="0060741B">
      <w:pPr>
        <w:pStyle w:val="HTMLPreformatted"/>
        <w:divId w:val="678851872"/>
        <w:rPr>
          <w:rStyle w:val="HTMLCode"/>
          <w:b/>
          <w:bCs/>
          <w:lang w:val="id-ID"/>
        </w:rPr>
      </w:pPr>
      <w:r>
        <w:rPr>
          <w:rStyle w:val="HTMLCode"/>
          <w:b/>
          <w:bCs/>
          <w:lang w:val="id-ID"/>
        </w:rPr>
        <w:t xml:space="preserve">        import pytz</w:t>
      </w:r>
    </w:p>
    <w:p w14:paraId="3F971A1B" w14:textId="77777777" w:rsidR="0060741B" w:rsidRDefault="0060741B">
      <w:pPr>
        <w:pStyle w:val="HTMLPreformatted"/>
        <w:divId w:val="678851872"/>
        <w:rPr>
          <w:rStyle w:val="HTMLCode"/>
          <w:b/>
          <w:bCs/>
          <w:lang w:val="id-ID"/>
        </w:rPr>
      </w:pPr>
      <w:r>
        <w:rPr>
          <w:rStyle w:val="HTMLCode"/>
          <w:b/>
          <w:bCs/>
          <w:lang w:val="id-ID"/>
        </w:rPr>
        <w:t xml:space="preserve">        tz = pytz.timezone(args["timezone"])</w:t>
      </w:r>
    </w:p>
    <w:p w14:paraId="22D16536" w14:textId="77777777" w:rsidR="0060741B" w:rsidRDefault="0060741B">
      <w:pPr>
        <w:pStyle w:val="HTMLPreformatted"/>
        <w:divId w:val="678851872"/>
        <w:rPr>
          <w:rStyle w:val="HTMLCode"/>
          <w:b/>
          <w:bCs/>
          <w:lang w:val="id-ID"/>
        </w:rPr>
      </w:pPr>
      <w:r>
        <w:rPr>
          <w:rStyle w:val="HTMLCode"/>
          <w:b/>
          <w:bCs/>
          <w:lang w:val="id-ID"/>
        </w:rPr>
        <w:t xml:space="preserve">        return datetime.now(tz).strftime("%H:%M:%S")</w:t>
      </w:r>
    </w:p>
    <w:p w14:paraId="56249591" w14:textId="77777777" w:rsidR="0060741B" w:rsidRDefault="0060741B">
      <w:pPr>
        <w:pStyle w:val="HTMLPreformatted"/>
        <w:divId w:val="678851872"/>
        <w:rPr>
          <w:rStyle w:val="HTMLCode"/>
          <w:b/>
          <w:bCs/>
          <w:lang w:val="id-ID"/>
        </w:rPr>
      </w:pPr>
    </w:p>
    <w:p w14:paraId="548ACA6B" w14:textId="77777777" w:rsidR="0060741B" w:rsidRDefault="0060741B">
      <w:pPr>
        <w:pStyle w:val="HTMLPreformatted"/>
        <w:divId w:val="678851872"/>
        <w:rPr>
          <w:rStyle w:val="HTMLCode"/>
          <w:b/>
          <w:bCs/>
          <w:lang w:val="id-ID"/>
        </w:rPr>
      </w:pPr>
      <w:r>
        <w:rPr>
          <w:rStyle w:val="HTMLCode"/>
          <w:b/>
          <w:bCs/>
          <w:lang w:val="id-ID"/>
        </w:rPr>
        <w:t xml:space="preserve">    elif name == "calculate":</w:t>
      </w:r>
    </w:p>
    <w:p w14:paraId="6B84568A" w14:textId="77777777" w:rsidR="0060741B" w:rsidRDefault="0060741B">
      <w:pPr>
        <w:pStyle w:val="HTMLPreformatted"/>
        <w:divId w:val="678851872"/>
        <w:rPr>
          <w:rStyle w:val="HTMLCode"/>
          <w:b/>
          <w:bCs/>
          <w:lang w:val="id-ID"/>
        </w:rPr>
      </w:pPr>
      <w:r>
        <w:rPr>
          <w:rStyle w:val="HTMLCode"/>
          <w:b/>
          <w:bCs/>
          <w:lang w:val="id-ID"/>
        </w:rPr>
        <w:t xml:space="preserve">        return str(eval(args["expression"]))</w:t>
      </w:r>
    </w:p>
    <w:p w14:paraId="4EF8ED02" w14:textId="77777777" w:rsidR="0060741B" w:rsidRDefault="0060741B">
      <w:pPr>
        <w:pStyle w:val="HTMLPreformatted"/>
        <w:divId w:val="678851872"/>
        <w:rPr>
          <w:rStyle w:val="HTMLCode"/>
          <w:b/>
          <w:bCs/>
          <w:lang w:val="id-ID"/>
        </w:rPr>
      </w:pPr>
    </w:p>
    <w:p w14:paraId="3EA94FC0" w14:textId="77777777" w:rsidR="0060741B" w:rsidRDefault="0060741B">
      <w:pPr>
        <w:pStyle w:val="HTMLPreformatted"/>
        <w:divId w:val="678851872"/>
        <w:rPr>
          <w:rStyle w:val="HTMLCode"/>
          <w:b/>
          <w:bCs/>
          <w:lang w:val="id-ID"/>
        </w:rPr>
      </w:pPr>
      <w:r>
        <w:rPr>
          <w:rStyle w:val="HTMLCode"/>
          <w:b/>
          <w:bCs/>
          <w:lang w:val="id-ID"/>
        </w:rPr>
        <w:t xml:space="preserve">    return "Tool tidak dikenal"</w:t>
      </w:r>
    </w:p>
    <w:p w14:paraId="0065536B" w14:textId="77777777" w:rsidR="0060741B" w:rsidRDefault="0060741B">
      <w:pPr>
        <w:pStyle w:val="HTMLPreformatted"/>
        <w:divId w:val="678851872"/>
        <w:rPr>
          <w:rStyle w:val="HTMLCode"/>
          <w:b/>
          <w:bCs/>
          <w:lang w:val="id-ID"/>
        </w:rPr>
      </w:pPr>
    </w:p>
    <w:p w14:paraId="4A3DDB1B" w14:textId="77777777" w:rsidR="0060741B" w:rsidRDefault="0060741B">
      <w:pPr>
        <w:pStyle w:val="HTMLPreformatted"/>
        <w:divId w:val="678851872"/>
        <w:rPr>
          <w:rStyle w:val="HTMLCode"/>
          <w:b/>
          <w:bCs/>
          <w:lang w:val="id-ID"/>
        </w:rPr>
      </w:pPr>
      <w:r>
        <w:rPr>
          <w:rStyle w:val="HTMLCode"/>
          <w:b/>
          <w:bCs/>
          <w:lang w:val="id-ID"/>
        </w:rPr>
        <w:t># 3. Kirim ke Ollama dengan tool definitions</w:t>
      </w:r>
    </w:p>
    <w:p w14:paraId="420B6D3B" w14:textId="77777777" w:rsidR="0060741B" w:rsidRDefault="0060741B">
      <w:pPr>
        <w:pStyle w:val="HTMLPreformatted"/>
        <w:divId w:val="678851872"/>
        <w:rPr>
          <w:rStyle w:val="HTMLCode"/>
          <w:b/>
          <w:bCs/>
          <w:lang w:val="id-ID"/>
        </w:rPr>
      </w:pPr>
      <w:r>
        <w:rPr>
          <w:rStyle w:val="HTMLCode"/>
          <w:b/>
          <w:bCs/>
          <w:lang w:val="id-ID"/>
        </w:rPr>
        <w:t>response = requests.post("http://localhost:11434/api/chat", json={</w:t>
      </w:r>
    </w:p>
    <w:p w14:paraId="4B6A512A" w14:textId="77777777" w:rsidR="0060741B" w:rsidRDefault="0060741B">
      <w:pPr>
        <w:pStyle w:val="HTMLPreformatted"/>
        <w:divId w:val="678851872"/>
        <w:rPr>
          <w:rStyle w:val="HTMLCode"/>
          <w:b/>
          <w:bCs/>
          <w:lang w:val="id-ID"/>
        </w:rPr>
      </w:pPr>
      <w:r>
        <w:rPr>
          <w:rStyle w:val="HTMLCode"/>
          <w:b/>
          <w:bCs/>
          <w:lang w:val="id-ID"/>
        </w:rPr>
        <w:t xml:space="preserve">    "model": "llama3.1:8b",</w:t>
      </w:r>
    </w:p>
    <w:p w14:paraId="48B8A534" w14:textId="77777777" w:rsidR="0060741B" w:rsidRDefault="0060741B">
      <w:pPr>
        <w:pStyle w:val="HTMLPreformatted"/>
        <w:divId w:val="678851872"/>
        <w:rPr>
          <w:rStyle w:val="HTMLCode"/>
          <w:b/>
          <w:bCs/>
          <w:lang w:val="id-ID"/>
        </w:rPr>
      </w:pPr>
      <w:r>
        <w:rPr>
          <w:rStyle w:val="HTMLCode"/>
          <w:b/>
          <w:bCs/>
          <w:lang w:val="id-ID"/>
        </w:rPr>
        <w:t xml:space="preserve">    "messages": [{"role": "user", "content": "Jam berapa sekarang di Jakarta? Hitung juga 25 * 4 + 10"}],</w:t>
      </w:r>
    </w:p>
    <w:p w14:paraId="6EA699C6" w14:textId="77777777" w:rsidR="0060741B" w:rsidRDefault="0060741B">
      <w:pPr>
        <w:pStyle w:val="HTMLPreformatted"/>
        <w:divId w:val="678851872"/>
        <w:rPr>
          <w:rStyle w:val="HTMLCode"/>
          <w:b/>
          <w:bCs/>
          <w:lang w:val="id-ID"/>
        </w:rPr>
      </w:pPr>
      <w:r>
        <w:rPr>
          <w:rStyle w:val="HTMLCode"/>
          <w:b/>
          <w:bCs/>
          <w:lang w:val="id-ID"/>
        </w:rPr>
        <w:t xml:space="preserve">    "tools": tools,</w:t>
      </w:r>
    </w:p>
    <w:p w14:paraId="086631A0" w14:textId="77777777" w:rsidR="0060741B" w:rsidRDefault="0060741B">
      <w:pPr>
        <w:pStyle w:val="HTMLPreformatted"/>
        <w:divId w:val="678851872"/>
        <w:rPr>
          <w:rStyle w:val="HTMLCode"/>
          <w:b/>
          <w:bCs/>
          <w:lang w:val="id-ID"/>
        </w:rPr>
      </w:pPr>
      <w:r>
        <w:rPr>
          <w:rStyle w:val="HTMLCode"/>
          <w:b/>
          <w:bCs/>
          <w:lang w:val="id-ID"/>
        </w:rPr>
        <w:t xml:space="preserve">    "stream": False</w:t>
      </w:r>
    </w:p>
    <w:p w14:paraId="538A81CB" w14:textId="77777777" w:rsidR="0060741B" w:rsidRDefault="0060741B">
      <w:pPr>
        <w:pStyle w:val="HTMLPreformatted"/>
        <w:divId w:val="678851872"/>
        <w:rPr>
          <w:rStyle w:val="HTMLCode"/>
          <w:b/>
          <w:bCs/>
          <w:lang w:val="id-ID"/>
        </w:rPr>
      </w:pPr>
      <w:r>
        <w:rPr>
          <w:rStyle w:val="HTMLCode"/>
          <w:b/>
          <w:bCs/>
          <w:lang w:val="id-ID"/>
        </w:rPr>
        <w:t>})</w:t>
      </w:r>
    </w:p>
    <w:p w14:paraId="03A22B35" w14:textId="77777777" w:rsidR="0060741B" w:rsidRDefault="0060741B">
      <w:pPr>
        <w:pStyle w:val="HTMLPreformatted"/>
        <w:divId w:val="678851872"/>
        <w:rPr>
          <w:rStyle w:val="HTMLCode"/>
          <w:b/>
          <w:bCs/>
          <w:lang w:val="id-ID"/>
        </w:rPr>
      </w:pPr>
    </w:p>
    <w:p w14:paraId="7F60374A" w14:textId="77777777" w:rsidR="0060741B" w:rsidRDefault="0060741B">
      <w:pPr>
        <w:pStyle w:val="HTMLPreformatted"/>
        <w:divId w:val="678851872"/>
        <w:rPr>
          <w:rStyle w:val="HTMLCode"/>
          <w:b/>
          <w:bCs/>
          <w:lang w:val="id-ID"/>
        </w:rPr>
      </w:pPr>
      <w:r>
        <w:rPr>
          <w:rStyle w:val="HTMLCode"/>
          <w:b/>
          <w:bCs/>
          <w:lang w:val="id-ID"/>
        </w:rPr>
        <w:t>data = response.json()</w:t>
      </w:r>
    </w:p>
    <w:p w14:paraId="29360413" w14:textId="77777777" w:rsidR="0060741B" w:rsidRDefault="0060741B">
      <w:pPr>
        <w:pStyle w:val="HTMLPreformatted"/>
        <w:divId w:val="678851872"/>
        <w:rPr>
          <w:rStyle w:val="HTMLCode"/>
          <w:b/>
          <w:bCs/>
          <w:lang w:val="id-ID"/>
        </w:rPr>
      </w:pPr>
      <w:r>
        <w:rPr>
          <w:rStyle w:val="HTMLCode"/>
          <w:b/>
          <w:bCs/>
          <w:lang w:val="id-ID"/>
        </w:rPr>
        <w:t>message = data["message"]</w:t>
      </w:r>
    </w:p>
    <w:p w14:paraId="18471FDA" w14:textId="77777777" w:rsidR="0060741B" w:rsidRDefault="0060741B">
      <w:pPr>
        <w:pStyle w:val="HTMLPreformatted"/>
        <w:divId w:val="678851872"/>
        <w:rPr>
          <w:rStyle w:val="HTMLCode"/>
          <w:b/>
          <w:bCs/>
          <w:lang w:val="id-ID"/>
        </w:rPr>
      </w:pPr>
      <w:r>
        <w:rPr>
          <w:rStyle w:val="HTMLCode"/>
          <w:b/>
          <w:bCs/>
          <w:lang w:val="id-ID"/>
        </w:rPr>
        <w:t>for tc in message.get("tool_calls", []):</w:t>
      </w:r>
    </w:p>
    <w:p w14:paraId="7B9DA497" w14:textId="77777777" w:rsidR="0060741B" w:rsidRDefault="0060741B">
      <w:pPr>
        <w:pStyle w:val="HTMLPreformatted"/>
        <w:divId w:val="678851872"/>
        <w:rPr>
          <w:rStyle w:val="HTMLCode"/>
          <w:b/>
          <w:bCs/>
          <w:lang w:val="id-ID"/>
        </w:rPr>
      </w:pPr>
      <w:r>
        <w:rPr>
          <w:rStyle w:val="HTMLCode"/>
          <w:b/>
          <w:bCs/>
          <w:lang w:val="id-ID"/>
        </w:rPr>
        <w:t xml:space="preserve">    if isinstance(tc["function"]["arguments"], str):</w:t>
      </w:r>
    </w:p>
    <w:p w14:paraId="69C0301C" w14:textId="77777777" w:rsidR="0060741B" w:rsidRDefault="0060741B">
      <w:pPr>
        <w:pStyle w:val="HTMLPreformatted"/>
        <w:divId w:val="678851872"/>
        <w:rPr>
          <w:rStyle w:val="HTMLCode"/>
          <w:b/>
          <w:bCs/>
          <w:lang w:val="id-ID"/>
        </w:rPr>
      </w:pPr>
      <w:r>
        <w:rPr>
          <w:rStyle w:val="HTMLCode"/>
          <w:b/>
          <w:bCs/>
          <w:lang w:val="id-ID"/>
        </w:rPr>
        <w:t xml:space="preserve">        tc["function"]["arguments"] = json.loads(tc["function"]["arguments"])</w:t>
      </w:r>
    </w:p>
    <w:p w14:paraId="0D029ABC" w14:textId="77777777" w:rsidR="0060741B" w:rsidRDefault="0060741B">
      <w:pPr>
        <w:pStyle w:val="HTMLPreformatted"/>
        <w:divId w:val="678851872"/>
        <w:rPr>
          <w:rStyle w:val="HTMLCode"/>
          <w:b/>
          <w:bCs/>
          <w:lang w:val="id-ID"/>
        </w:rPr>
      </w:pPr>
      <w:r>
        <w:rPr>
          <w:rStyle w:val="HTMLCode"/>
          <w:b/>
          <w:bCs/>
          <w:lang w:val="id-ID"/>
        </w:rPr>
        <w:t xml:space="preserve">    result = handle_tool_call(tc)</w:t>
      </w:r>
    </w:p>
    <w:p w14:paraId="37F6DBBD" w14:textId="77777777" w:rsidR="0060741B" w:rsidRDefault="0060741B">
      <w:pPr>
        <w:pStyle w:val="HTMLPreformatted"/>
        <w:divId w:val="678851872"/>
        <w:rPr>
          <w:b/>
          <w:bCs/>
          <w:lang w:val="id-ID"/>
        </w:rPr>
      </w:pPr>
      <w:r>
        <w:rPr>
          <w:rStyle w:val="HTMLCode"/>
          <w:b/>
          <w:bCs/>
          <w:lang w:val="id-ID"/>
        </w:rPr>
        <w:t xml:space="preserve">    print(f"Tool: {tc['function']['name']} → {result}")</w:t>
      </w:r>
    </w:p>
    <w:p w14:paraId="1458B967" w14:textId="77777777" w:rsidR="0060741B" w:rsidRDefault="0060741B">
      <w:pPr>
        <w:divId w:val="86508329"/>
        <w:rPr>
          <w:rFonts w:eastAsia="Times New Roman"/>
          <w:b/>
          <w:bCs/>
          <w:lang w:val="id-ID"/>
        </w:rPr>
      </w:pPr>
      <w:r>
        <w:rPr>
          <w:rFonts w:eastAsia="Times New Roman"/>
          <w:b/>
          <w:bCs/>
          <w:lang w:val="id-ID"/>
        </w:rPr>
        <w:t>bash</w:t>
      </w:r>
    </w:p>
    <w:p w14:paraId="2ACD72CB" w14:textId="77777777" w:rsidR="0060741B" w:rsidRDefault="0060741B">
      <w:pPr>
        <w:pStyle w:val="HTMLPreformatted"/>
        <w:divId w:val="1326981234"/>
        <w:rPr>
          <w:rStyle w:val="HTMLCode"/>
          <w:b/>
          <w:bCs/>
          <w:lang w:val="id-ID"/>
        </w:rPr>
      </w:pPr>
      <w:r>
        <w:rPr>
          <w:rStyle w:val="HTMLCode"/>
          <w:b/>
          <w:bCs/>
          <w:lang w:val="id-ID"/>
        </w:rPr>
        <w:t># Jalankan demonstrasi</w:t>
      </w:r>
    </w:p>
    <w:p w14:paraId="26B9AF70" w14:textId="77777777" w:rsidR="0060741B" w:rsidRDefault="0060741B">
      <w:pPr>
        <w:pStyle w:val="HTMLPreformatted"/>
        <w:divId w:val="1326981234"/>
        <w:rPr>
          <w:rStyle w:val="HTMLCode"/>
          <w:b/>
          <w:bCs/>
          <w:lang w:val="id-ID"/>
        </w:rPr>
      </w:pPr>
      <w:r>
        <w:rPr>
          <w:rStyle w:val="HTMLCode"/>
          <w:b/>
          <w:bCs/>
          <w:lang w:val="id-ID"/>
        </w:rPr>
        <w:t>python3 function_calling_demo.py</w:t>
      </w:r>
    </w:p>
    <w:p w14:paraId="3C8C1F6C" w14:textId="77777777" w:rsidR="0060741B" w:rsidRDefault="0060741B">
      <w:pPr>
        <w:pStyle w:val="HTMLPreformatted"/>
        <w:divId w:val="1326981234"/>
        <w:rPr>
          <w:rStyle w:val="HTMLCode"/>
          <w:b/>
          <w:bCs/>
          <w:lang w:val="id-ID"/>
        </w:rPr>
      </w:pPr>
    </w:p>
    <w:p w14:paraId="669E53DD" w14:textId="77777777" w:rsidR="0060741B" w:rsidRDefault="0060741B">
      <w:pPr>
        <w:pStyle w:val="HTMLPreformatted"/>
        <w:divId w:val="1326981234"/>
        <w:rPr>
          <w:rStyle w:val="HTMLCode"/>
          <w:b/>
          <w:bCs/>
          <w:lang w:val="id-ID"/>
        </w:rPr>
      </w:pPr>
      <w:r>
        <w:rPr>
          <w:rStyle w:val="HTMLCode"/>
          <w:b/>
          <w:bCs/>
          <w:lang w:val="id-ID"/>
        </w:rPr>
        <w:t># Output yang diharapkan:</w:t>
      </w:r>
    </w:p>
    <w:p w14:paraId="6304391F" w14:textId="77777777" w:rsidR="0060741B" w:rsidRDefault="0060741B">
      <w:pPr>
        <w:pStyle w:val="HTMLPreformatted"/>
        <w:divId w:val="1326981234"/>
        <w:rPr>
          <w:rStyle w:val="HTMLCode"/>
          <w:b/>
          <w:bCs/>
          <w:lang w:val="id-ID"/>
        </w:rPr>
      </w:pPr>
      <w:r>
        <w:rPr>
          <w:rStyle w:val="HTMLCode"/>
          <w:b/>
          <w:bCs/>
          <w:lang w:val="id-ID"/>
        </w:rPr>
        <w:t># Tool: get_current_time → 14:32:05 (jam lokal Jakarta)</w:t>
      </w:r>
    </w:p>
    <w:p w14:paraId="3410536C" w14:textId="77777777" w:rsidR="0060741B" w:rsidRDefault="0060741B">
      <w:pPr>
        <w:pStyle w:val="HTMLPreformatted"/>
        <w:divId w:val="1326981234"/>
        <w:rPr>
          <w:b/>
          <w:bCs/>
          <w:lang w:val="id-ID"/>
        </w:rPr>
      </w:pPr>
      <w:r>
        <w:rPr>
          <w:rStyle w:val="HTMLCode"/>
          <w:b/>
          <w:bCs/>
          <w:lang w:val="id-ID"/>
        </w:rPr>
        <w:t># Tool: calculate → 110</w:t>
      </w:r>
    </w:p>
    <w:p w14:paraId="715D250E" w14:textId="77777777" w:rsidR="0060741B" w:rsidRDefault="0060741B">
      <w:pPr>
        <w:pStyle w:val="NormalWeb"/>
        <w:rPr>
          <w:b/>
          <w:bCs/>
          <w:lang w:val="id-ID"/>
        </w:rPr>
      </w:pPr>
      <w:r>
        <w:rPr>
          <w:b/>
          <w:bCs/>
          <w:lang w:val="id-ID"/>
        </w:rPr>
        <w:t xml:space="preserve">Perhatikan pembagian kerja: model </w:t>
      </w:r>
      <w:r>
        <w:rPr>
          <w:rStyle w:val="Strong"/>
          <w:lang w:val="id-ID"/>
        </w:rPr>
        <w:t>memilih</w:t>
      </w:r>
      <w:r>
        <w:rPr>
          <w:b/>
          <w:bCs/>
          <w:lang w:val="id-ID"/>
        </w:rPr>
        <w:t xml:space="preserve"> tool dan </w:t>
      </w:r>
      <w:r>
        <w:rPr>
          <w:rStyle w:val="Strong"/>
          <w:lang w:val="id-ID"/>
        </w:rPr>
        <w:t>mengisi</w:t>
      </w:r>
      <w:r>
        <w:rPr>
          <w:b/>
          <w:bCs/>
          <w:lang w:val="id-ID"/>
        </w:rPr>
        <w:t xml:space="preserve"> argumen, sedangkan kode Anda yang </w:t>
      </w:r>
      <w:r>
        <w:rPr>
          <w:rStyle w:val="Strong"/>
          <w:lang w:val="id-ID"/>
        </w:rPr>
        <w:t>mengeksekusi</w:t>
      </w:r>
      <w:r>
        <w:rPr>
          <w:b/>
          <w:bCs/>
          <w:lang w:val="id-ID"/>
        </w:rPr>
        <w:t xml:space="preserve"> — termasuk fungsi </w:t>
      </w:r>
      <w:r>
        <w:rPr>
          <w:rStyle w:val="HTMLCode"/>
          <w:b/>
          <w:bCs/>
          <w:lang w:val="id-ID"/>
        </w:rPr>
        <w:t>eval()</w:t>
      </w:r>
      <w:r>
        <w:rPr>
          <w:b/>
          <w:bCs/>
          <w:lang w:val="id-ID"/>
        </w:rPr>
        <w:t xml:space="preserve"> yang berbahaya bila dibiarkan tanpa pengaman. Dalam produksi, ganti </w:t>
      </w:r>
      <w:r>
        <w:rPr>
          <w:rStyle w:val="HTMLCode"/>
          <w:b/>
          <w:bCs/>
          <w:lang w:val="id-ID"/>
        </w:rPr>
        <w:t>eval</w:t>
      </w:r>
      <w:r>
        <w:rPr>
          <w:b/>
          <w:bCs/>
          <w:lang w:val="id-ID"/>
        </w:rPr>
        <w:t xml:space="preserve"> dengan parser aritmetika (misalnya </w:t>
      </w:r>
      <w:r>
        <w:rPr>
          <w:rStyle w:val="HTMLCode"/>
          <w:b/>
          <w:bCs/>
          <w:lang w:val="id-ID"/>
        </w:rPr>
        <w:t>ast</w:t>
      </w:r>
      <w:r>
        <w:rPr>
          <w:b/>
          <w:bCs/>
          <w:lang w:val="id-ID"/>
        </w:rPr>
        <w:t xml:space="preserve"> atau </w:t>
      </w:r>
      <w:r>
        <w:rPr>
          <w:rStyle w:val="HTMLCode"/>
          <w:b/>
          <w:bCs/>
          <w:lang w:val="id-ID"/>
        </w:rPr>
        <w:t>simpleeval</w:t>
      </w:r>
      <w:r>
        <w:rPr>
          <w:b/>
          <w:bCs/>
          <w:lang w:val="id-ID"/>
        </w:rPr>
        <w:t>) dan selalu validasi argumen sebelum dipakai.</w:t>
      </w:r>
    </w:p>
    <w:p w14:paraId="1D638D96" w14:textId="77777777" w:rsidR="0060741B" w:rsidRDefault="0060741B">
      <w:pPr>
        <w:pStyle w:val="Heading3"/>
        <w:rPr>
          <w:rFonts w:eastAsia="Times New Roman"/>
          <w:lang w:val="id-ID"/>
        </w:rPr>
      </w:pPr>
      <w:r>
        <w:rPr>
          <w:rFonts w:eastAsia="Times New Roman"/>
          <w:lang w:val="id-ID"/>
        </w:rPr>
        <w:t>Langkah 2: Custom Tool untuk File System</w:t>
      </w:r>
    </w:p>
    <w:p w14:paraId="0F3B84F1" w14:textId="77777777" w:rsidR="0060741B" w:rsidRDefault="0060741B">
      <w:pPr>
        <w:pStyle w:val="NormalWeb"/>
        <w:rPr>
          <w:b/>
          <w:bCs/>
          <w:lang w:val="id-ID"/>
        </w:rPr>
      </w:pPr>
      <w:r>
        <w:rPr>
          <w:b/>
          <w:bCs/>
          <w:lang w:val="id-ID"/>
        </w:rPr>
        <w:t xml:space="preserve">Sekarang kita buat </w:t>
      </w:r>
      <w:r>
        <w:rPr>
          <w:rStyle w:val="Emphasis"/>
          <w:b/>
          <w:bCs/>
          <w:lang w:val="id-ID"/>
        </w:rPr>
        <w:t>tool definitions</w:t>
      </w:r>
      <w:r>
        <w:rPr>
          <w:b/>
          <w:bCs/>
          <w:lang w:val="id-ID"/>
        </w:rPr>
        <w:t xml:space="preserve"> untuk operasi file yang bisa dipasang pada agen apa pun.</w:t>
      </w:r>
    </w:p>
    <w:p w14:paraId="7967D608" w14:textId="77777777" w:rsidR="0060741B" w:rsidRDefault="0060741B">
      <w:pPr>
        <w:divId w:val="959722743"/>
        <w:rPr>
          <w:rFonts w:eastAsia="Times New Roman"/>
          <w:b/>
          <w:bCs/>
          <w:lang w:val="id-ID"/>
        </w:rPr>
      </w:pPr>
      <w:r>
        <w:rPr>
          <w:rFonts w:eastAsia="Times New Roman"/>
          <w:b/>
          <w:bCs/>
          <w:lang w:val="id-ID"/>
        </w:rPr>
        <w:t>python</w:t>
      </w:r>
    </w:p>
    <w:p w14:paraId="1F8AF1DC" w14:textId="77777777" w:rsidR="0060741B" w:rsidRDefault="0060741B">
      <w:pPr>
        <w:pStyle w:val="HTMLPreformatted"/>
        <w:divId w:val="203759288"/>
        <w:rPr>
          <w:rStyle w:val="HTMLCode"/>
          <w:b/>
          <w:bCs/>
          <w:lang w:val="id-ID"/>
        </w:rPr>
      </w:pPr>
      <w:r>
        <w:rPr>
          <w:rStyle w:val="HTMLCode"/>
          <w:b/>
          <w:bCs/>
          <w:lang w:val="id-ID"/>
        </w:rPr>
        <w:t># file_tools.py — tool definition untuk operasi file</w:t>
      </w:r>
    </w:p>
    <w:p w14:paraId="306D4FA0" w14:textId="77777777" w:rsidR="0060741B" w:rsidRDefault="0060741B">
      <w:pPr>
        <w:pStyle w:val="HTMLPreformatted"/>
        <w:divId w:val="203759288"/>
        <w:rPr>
          <w:rStyle w:val="HTMLCode"/>
          <w:b/>
          <w:bCs/>
          <w:lang w:val="id-ID"/>
        </w:rPr>
      </w:pPr>
      <w:r>
        <w:rPr>
          <w:rStyle w:val="HTMLCode"/>
          <w:b/>
          <w:bCs/>
          <w:lang w:val="id-ID"/>
        </w:rPr>
        <w:t>FILE_TOOLS = [</w:t>
      </w:r>
    </w:p>
    <w:p w14:paraId="6C948AA2" w14:textId="77777777" w:rsidR="0060741B" w:rsidRDefault="0060741B">
      <w:pPr>
        <w:pStyle w:val="HTMLPreformatted"/>
        <w:divId w:val="203759288"/>
        <w:rPr>
          <w:rStyle w:val="HTMLCode"/>
          <w:b/>
          <w:bCs/>
          <w:lang w:val="id-ID"/>
        </w:rPr>
      </w:pPr>
      <w:r>
        <w:rPr>
          <w:rStyle w:val="HTMLCode"/>
          <w:b/>
          <w:bCs/>
          <w:lang w:val="id-ID"/>
        </w:rPr>
        <w:t xml:space="preserve">    {</w:t>
      </w:r>
    </w:p>
    <w:p w14:paraId="19975D11" w14:textId="77777777" w:rsidR="0060741B" w:rsidRDefault="0060741B">
      <w:pPr>
        <w:pStyle w:val="HTMLPreformatted"/>
        <w:divId w:val="203759288"/>
        <w:rPr>
          <w:rStyle w:val="HTMLCode"/>
          <w:b/>
          <w:bCs/>
          <w:lang w:val="id-ID"/>
        </w:rPr>
      </w:pPr>
      <w:r>
        <w:rPr>
          <w:rStyle w:val="HTMLCode"/>
          <w:b/>
          <w:bCs/>
          <w:lang w:val="id-ID"/>
        </w:rPr>
        <w:t xml:space="preserve">        "name": "read_file",</w:t>
      </w:r>
    </w:p>
    <w:p w14:paraId="5EDA2486" w14:textId="77777777" w:rsidR="0060741B" w:rsidRDefault="0060741B">
      <w:pPr>
        <w:pStyle w:val="HTMLPreformatted"/>
        <w:divId w:val="203759288"/>
        <w:rPr>
          <w:rStyle w:val="HTMLCode"/>
          <w:b/>
          <w:bCs/>
          <w:lang w:val="id-ID"/>
        </w:rPr>
      </w:pPr>
      <w:r>
        <w:rPr>
          <w:rStyle w:val="HTMLCode"/>
          <w:b/>
          <w:bCs/>
          <w:lang w:val="id-ID"/>
        </w:rPr>
        <w:t xml:space="preserve">        "description": "Baca konten file teks",</w:t>
      </w:r>
    </w:p>
    <w:p w14:paraId="71B8103A" w14:textId="77777777" w:rsidR="0060741B" w:rsidRDefault="0060741B">
      <w:pPr>
        <w:pStyle w:val="HTMLPreformatted"/>
        <w:divId w:val="203759288"/>
        <w:rPr>
          <w:rStyle w:val="HTMLCode"/>
          <w:b/>
          <w:bCs/>
          <w:lang w:val="id-ID"/>
        </w:rPr>
      </w:pPr>
      <w:r>
        <w:rPr>
          <w:rStyle w:val="HTMLCode"/>
          <w:b/>
          <w:bCs/>
          <w:lang w:val="id-ID"/>
        </w:rPr>
        <w:t xml:space="preserve">        "parameters": {</w:t>
      </w:r>
    </w:p>
    <w:p w14:paraId="3D538252" w14:textId="77777777" w:rsidR="0060741B" w:rsidRDefault="0060741B">
      <w:pPr>
        <w:pStyle w:val="HTMLPreformatted"/>
        <w:divId w:val="203759288"/>
        <w:rPr>
          <w:rStyle w:val="HTMLCode"/>
          <w:b/>
          <w:bCs/>
          <w:lang w:val="id-ID"/>
        </w:rPr>
      </w:pPr>
      <w:r>
        <w:rPr>
          <w:rStyle w:val="HTMLCode"/>
          <w:b/>
          <w:bCs/>
          <w:lang w:val="id-ID"/>
        </w:rPr>
        <w:lastRenderedPageBreak/>
        <w:t xml:space="preserve">            "type": "object",</w:t>
      </w:r>
    </w:p>
    <w:p w14:paraId="47BB6A5E" w14:textId="77777777" w:rsidR="0060741B" w:rsidRDefault="0060741B">
      <w:pPr>
        <w:pStyle w:val="HTMLPreformatted"/>
        <w:divId w:val="203759288"/>
        <w:rPr>
          <w:rStyle w:val="HTMLCode"/>
          <w:b/>
          <w:bCs/>
          <w:lang w:val="id-ID"/>
        </w:rPr>
      </w:pPr>
      <w:r>
        <w:rPr>
          <w:rStyle w:val="HTMLCode"/>
          <w:b/>
          <w:bCs/>
          <w:lang w:val="id-ID"/>
        </w:rPr>
        <w:t xml:space="preserve">            "properties": {</w:t>
      </w:r>
    </w:p>
    <w:p w14:paraId="7BEC652C" w14:textId="77777777" w:rsidR="0060741B" w:rsidRDefault="0060741B">
      <w:pPr>
        <w:pStyle w:val="HTMLPreformatted"/>
        <w:divId w:val="203759288"/>
        <w:rPr>
          <w:rStyle w:val="HTMLCode"/>
          <w:b/>
          <w:bCs/>
          <w:lang w:val="id-ID"/>
        </w:rPr>
      </w:pPr>
      <w:r>
        <w:rPr>
          <w:rStyle w:val="HTMLCode"/>
          <w:b/>
          <w:bCs/>
          <w:lang w:val="id-ID"/>
        </w:rPr>
        <w:t xml:space="preserve">                "path": {"type": "string", "description": "Path absolut file"},</w:t>
      </w:r>
    </w:p>
    <w:p w14:paraId="36F23EB3" w14:textId="77777777" w:rsidR="0060741B" w:rsidRDefault="0060741B">
      <w:pPr>
        <w:pStyle w:val="HTMLPreformatted"/>
        <w:divId w:val="203759288"/>
        <w:rPr>
          <w:rStyle w:val="HTMLCode"/>
          <w:b/>
          <w:bCs/>
          <w:lang w:val="id-ID"/>
        </w:rPr>
      </w:pPr>
      <w:r>
        <w:rPr>
          <w:rStyle w:val="HTMLCode"/>
          <w:b/>
          <w:bCs/>
          <w:lang w:val="id-ID"/>
        </w:rPr>
        <w:t xml:space="preserve">                "encoding": {"type": "string", "enum": ["utf-8", "latin-1"]}</w:t>
      </w:r>
    </w:p>
    <w:p w14:paraId="065C1A4B" w14:textId="77777777" w:rsidR="0060741B" w:rsidRDefault="0060741B">
      <w:pPr>
        <w:pStyle w:val="HTMLPreformatted"/>
        <w:divId w:val="203759288"/>
        <w:rPr>
          <w:rStyle w:val="HTMLCode"/>
          <w:b/>
          <w:bCs/>
          <w:lang w:val="id-ID"/>
        </w:rPr>
      </w:pPr>
      <w:r>
        <w:rPr>
          <w:rStyle w:val="HTMLCode"/>
          <w:b/>
          <w:bCs/>
          <w:lang w:val="id-ID"/>
        </w:rPr>
        <w:t xml:space="preserve">            },</w:t>
      </w:r>
    </w:p>
    <w:p w14:paraId="16696ABE" w14:textId="77777777" w:rsidR="0060741B" w:rsidRDefault="0060741B">
      <w:pPr>
        <w:pStyle w:val="HTMLPreformatted"/>
        <w:divId w:val="203759288"/>
        <w:rPr>
          <w:rStyle w:val="HTMLCode"/>
          <w:b/>
          <w:bCs/>
          <w:lang w:val="id-ID"/>
        </w:rPr>
      </w:pPr>
      <w:r>
        <w:rPr>
          <w:rStyle w:val="HTMLCode"/>
          <w:b/>
          <w:bCs/>
          <w:lang w:val="id-ID"/>
        </w:rPr>
        <w:t xml:space="preserve">            "required": ["path"]</w:t>
      </w:r>
    </w:p>
    <w:p w14:paraId="6530B70A" w14:textId="77777777" w:rsidR="0060741B" w:rsidRDefault="0060741B">
      <w:pPr>
        <w:pStyle w:val="HTMLPreformatted"/>
        <w:divId w:val="203759288"/>
        <w:rPr>
          <w:rStyle w:val="HTMLCode"/>
          <w:b/>
          <w:bCs/>
          <w:lang w:val="id-ID"/>
        </w:rPr>
      </w:pPr>
      <w:r>
        <w:rPr>
          <w:rStyle w:val="HTMLCode"/>
          <w:b/>
          <w:bCs/>
          <w:lang w:val="id-ID"/>
        </w:rPr>
        <w:t xml:space="preserve">        }</w:t>
      </w:r>
    </w:p>
    <w:p w14:paraId="18EAE76E" w14:textId="77777777" w:rsidR="0060741B" w:rsidRDefault="0060741B">
      <w:pPr>
        <w:pStyle w:val="HTMLPreformatted"/>
        <w:divId w:val="203759288"/>
        <w:rPr>
          <w:rStyle w:val="HTMLCode"/>
          <w:b/>
          <w:bCs/>
          <w:lang w:val="id-ID"/>
        </w:rPr>
      </w:pPr>
      <w:r>
        <w:rPr>
          <w:rStyle w:val="HTMLCode"/>
          <w:b/>
          <w:bCs/>
          <w:lang w:val="id-ID"/>
        </w:rPr>
        <w:t xml:space="preserve">    },</w:t>
      </w:r>
    </w:p>
    <w:p w14:paraId="06BD36EA" w14:textId="77777777" w:rsidR="0060741B" w:rsidRDefault="0060741B">
      <w:pPr>
        <w:pStyle w:val="HTMLPreformatted"/>
        <w:divId w:val="203759288"/>
        <w:rPr>
          <w:rStyle w:val="HTMLCode"/>
          <w:b/>
          <w:bCs/>
          <w:lang w:val="id-ID"/>
        </w:rPr>
      </w:pPr>
      <w:r>
        <w:rPr>
          <w:rStyle w:val="HTMLCode"/>
          <w:b/>
          <w:bCs/>
          <w:lang w:val="id-ID"/>
        </w:rPr>
        <w:t xml:space="preserve">    {</w:t>
      </w:r>
    </w:p>
    <w:p w14:paraId="23F05B38" w14:textId="77777777" w:rsidR="0060741B" w:rsidRDefault="0060741B">
      <w:pPr>
        <w:pStyle w:val="HTMLPreformatted"/>
        <w:divId w:val="203759288"/>
        <w:rPr>
          <w:rStyle w:val="HTMLCode"/>
          <w:b/>
          <w:bCs/>
          <w:lang w:val="id-ID"/>
        </w:rPr>
      </w:pPr>
      <w:r>
        <w:rPr>
          <w:rStyle w:val="HTMLCode"/>
          <w:b/>
          <w:bCs/>
          <w:lang w:val="id-ID"/>
        </w:rPr>
        <w:t xml:space="preserve">        "name": "write_file",</w:t>
      </w:r>
    </w:p>
    <w:p w14:paraId="56E82D43" w14:textId="77777777" w:rsidR="0060741B" w:rsidRDefault="0060741B">
      <w:pPr>
        <w:pStyle w:val="HTMLPreformatted"/>
        <w:divId w:val="203759288"/>
        <w:rPr>
          <w:rStyle w:val="HTMLCode"/>
          <w:b/>
          <w:bCs/>
          <w:lang w:val="id-ID"/>
        </w:rPr>
      </w:pPr>
      <w:r>
        <w:rPr>
          <w:rStyle w:val="HTMLCode"/>
          <w:b/>
          <w:bCs/>
          <w:lang w:val="id-ID"/>
        </w:rPr>
        <w:t xml:space="preserve">        "description": "Tulis konten ke file (HATI-HATI: akan overwrite)",</w:t>
      </w:r>
    </w:p>
    <w:p w14:paraId="241D4CD7" w14:textId="77777777" w:rsidR="0060741B" w:rsidRDefault="0060741B">
      <w:pPr>
        <w:pStyle w:val="HTMLPreformatted"/>
        <w:divId w:val="203759288"/>
        <w:rPr>
          <w:rStyle w:val="HTMLCode"/>
          <w:b/>
          <w:bCs/>
          <w:lang w:val="id-ID"/>
        </w:rPr>
      </w:pPr>
      <w:r>
        <w:rPr>
          <w:rStyle w:val="HTMLCode"/>
          <w:b/>
          <w:bCs/>
          <w:lang w:val="id-ID"/>
        </w:rPr>
        <w:t xml:space="preserve">        "parameters": {</w:t>
      </w:r>
    </w:p>
    <w:p w14:paraId="1319A45B" w14:textId="77777777" w:rsidR="0060741B" w:rsidRDefault="0060741B">
      <w:pPr>
        <w:pStyle w:val="HTMLPreformatted"/>
        <w:divId w:val="203759288"/>
        <w:rPr>
          <w:rStyle w:val="HTMLCode"/>
          <w:b/>
          <w:bCs/>
          <w:lang w:val="id-ID"/>
        </w:rPr>
      </w:pPr>
      <w:r>
        <w:rPr>
          <w:rStyle w:val="HTMLCode"/>
          <w:b/>
          <w:bCs/>
          <w:lang w:val="id-ID"/>
        </w:rPr>
        <w:t xml:space="preserve">            "type": "object",</w:t>
      </w:r>
    </w:p>
    <w:p w14:paraId="59C2FF23" w14:textId="77777777" w:rsidR="0060741B" w:rsidRDefault="0060741B">
      <w:pPr>
        <w:pStyle w:val="HTMLPreformatted"/>
        <w:divId w:val="203759288"/>
        <w:rPr>
          <w:rStyle w:val="HTMLCode"/>
          <w:b/>
          <w:bCs/>
          <w:lang w:val="id-ID"/>
        </w:rPr>
      </w:pPr>
      <w:r>
        <w:rPr>
          <w:rStyle w:val="HTMLCode"/>
          <w:b/>
          <w:bCs/>
          <w:lang w:val="id-ID"/>
        </w:rPr>
        <w:t xml:space="preserve">            "properties": {</w:t>
      </w:r>
    </w:p>
    <w:p w14:paraId="28C2D7E1" w14:textId="77777777" w:rsidR="0060741B" w:rsidRDefault="0060741B">
      <w:pPr>
        <w:pStyle w:val="HTMLPreformatted"/>
        <w:divId w:val="203759288"/>
        <w:rPr>
          <w:rStyle w:val="HTMLCode"/>
          <w:b/>
          <w:bCs/>
          <w:lang w:val="id-ID"/>
        </w:rPr>
      </w:pPr>
      <w:r>
        <w:rPr>
          <w:rStyle w:val="HTMLCode"/>
          <w:b/>
          <w:bCs/>
          <w:lang w:val="id-ID"/>
        </w:rPr>
        <w:t xml:space="preserve">                "path": {"type": "string"},</w:t>
      </w:r>
    </w:p>
    <w:p w14:paraId="55E0975F" w14:textId="77777777" w:rsidR="0060741B" w:rsidRDefault="0060741B">
      <w:pPr>
        <w:pStyle w:val="HTMLPreformatted"/>
        <w:divId w:val="203759288"/>
        <w:rPr>
          <w:rStyle w:val="HTMLCode"/>
          <w:b/>
          <w:bCs/>
          <w:lang w:val="id-ID"/>
        </w:rPr>
      </w:pPr>
      <w:r>
        <w:rPr>
          <w:rStyle w:val="HTMLCode"/>
          <w:b/>
          <w:bCs/>
          <w:lang w:val="id-ID"/>
        </w:rPr>
        <w:t xml:space="preserve">                "content": {"type": "string", "description": "Konten yang akan ditulis"}</w:t>
      </w:r>
    </w:p>
    <w:p w14:paraId="241C000A" w14:textId="77777777" w:rsidR="0060741B" w:rsidRDefault="0060741B">
      <w:pPr>
        <w:pStyle w:val="HTMLPreformatted"/>
        <w:divId w:val="203759288"/>
        <w:rPr>
          <w:rStyle w:val="HTMLCode"/>
          <w:b/>
          <w:bCs/>
          <w:lang w:val="id-ID"/>
        </w:rPr>
      </w:pPr>
      <w:r>
        <w:rPr>
          <w:rStyle w:val="HTMLCode"/>
          <w:b/>
          <w:bCs/>
          <w:lang w:val="id-ID"/>
        </w:rPr>
        <w:t xml:space="preserve">            },</w:t>
      </w:r>
    </w:p>
    <w:p w14:paraId="613A4205" w14:textId="77777777" w:rsidR="0060741B" w:rsidRDefault="0060741B">
      <w:pPr>
        <w:pStyle w:val="HTMLPreformatted"/>
        <w:divId w:val="203759288"/>
        <w:rPr>
          <w:rStyle w:val="HTMLCode"/>
          <w:b/>
          <w:bCs/>
          <w:lang w:val="id-ID"/>
        </w:rPr>
      </w:pPr>
      <w:r>
        <w:rPr>
          <w:rStyle w:val="HTMLCode"/>
          <w:b/>
          <w:bCs/>
          <w:lang w:val="id-ID"/>
        </w:rPr>
        <w:t xml:space="preserve">            "required": ["path", "content"]</w:t>
      </w:r>
    </w:p>
    <w:p w14:paraId="1303911C" w14:textId="77777777" w:rsidR="0060741B" w:rsidRDefault="0060741B">
      <w:pPr>
        <w:pStyle w:val="HTMLPreformatted"/>
        <w:divId w:val="203759288"/>
        <w:rPr>
          <w:rStyle w:val="HTMLCode"/>
          <w:b/>
          <w:bCs/>
          <w:lang w:val="id-ID"/>
        </w:rPr>
      </w:pPr>
      <w:r>
        <w:rPr>
          <w:rStyle w:val="HTMLCode"/>
          <w:b/>
          <w:bCs/>
          <w:lang w:val="id-ID"/>
        </w:rPr>
        <w:t xml:space="preserve">        }</w:t>
      </w:r>
    </w:p>
    <w:p w14:paraId="0AE2AA1B" w14:textId="77777777" w:rsidR="0060741B" w:rsidRDefault="0060741B">
      <w:pPr>
        <w:pStyle w:val="HTMLPreformatted"/>
        <w:divId w:val="203759288"/>
        <w:rPr>
          <w:rStyle w:val="HTMLCode"/>
          <w:b/>
          <w:bCs/>
          <w:lang w:val="id-ID"/>
        </w:rPr>
      </w:pPr>
      <w:r>
        <w:rPr>
          <w:rStyle w:val="HTMLCode"/>
          <w:b/>
          <w:bCs/>
          <w:lang w:val="id-ID"/>
        </w:rPr>
        <w:t xml:space="preserve">    },</w:t>
      </w:r>
    </w:p>
    <w:p w14:paraId="34A47380" w14:textId="77777777" w:rsidR="0060741B" w:rsidRDefault="0060741B">
      <w:pPr>
        <w:pStyle w:val="HTMLPreformatted"/>
        <w:divId w:val="203759288"/>
        <w:rPr>
          <w:rStyle w:val="HTMLCode"/>
          <w:b/>
          <w:bCs/>
          <w:lang w:val="id-ID"/>
        </w:rPr>
      </w:pPr>
      <w:r>
        <w:rPr>
          <w:rStyle w:val="HTMLCode"/>
          <w:b/>
          <w:bCs/>
          <w:lang w:val="id-ID"/>
        </w:rPr>
        <w:t xml:space="preserve">    {</w:t>
      </w:r>
    </w:p>
    <w:p w14:paraId="23EFB6FD" w14:textId="77777777" w:rsidR="0060741B" w:rsidRDefault="0060741B">
      <w:pPr>
        <w:pStyle w:val="HTMLPreformatted"/>
        <w:divId w:val="203759288"/>
        <w:rPr>
          <w:rStyle w:val="HTMLCode"/>
          <w:b/>
          <w:bCs/>
          <w:lang w:val="id-ID"/>
        </w:rPr>
      </w:pPr>
      <w:r>
        <w:rPr>
          <w:rStyle w:val="HTMLCode"/>
          <w:b/>
          <w:bCs/>
          <w:lang w:val="id-ID"/>
        </w:rPr>
        <w:t xml:space="preserve">        "name": "list_directory",</w:t>
      </w:r>
    </w:p>
    <w:p w14:paraId="3E4BD84F" w14:textId="77777777" w:rsidR="0060741B" w:rsidRDefault="0060741B">
      <w:pPr>
        <w:pStyle w:val="HTMLPreformatted"/>
        <w:divId w:val="203759288"/>
        <w:rPr>
          <w:rStyle w:val="HTMLCode"/>
          <w:b/>
          <w:bCs/>
          <w:lang w:val="id-ID"/>
        </w:rPr>
      </w:pPr>
      <w:r>
        <w:rPr>
          <w:rStyle w:val="HTMLCode"/>
          <w:b/>
          <w:bCs/>
          <w:lang w:val="id-ID"/>
        </w:rPr>
        <w:t xml:space="preserve">        "description": "List file dalam direktori",</w:t>
      </w:r>
    </w:p>
    <w:p w14:paraId="7EB624B7" w14:textId="77777777" w:rsidR="0060741B" w:rsidRDefault="0060741B">
      <w:pPr>
        <w:pStyle w:val="HTMLPreformatted"/>
        <w:divId w:val="203759288"/>
        <w:rPr>
          <w:rStyle w:val="HTMLCode"/>
          <w:b/>
          <w:bCs/>
          <w:lang w:val="id-ID"/>
        </w:rPr>
      </w:pPr>
      <w:r>
        <w:rPr>
          <w:rStyle w:val="HTMLCode"/>
          <w:b/>
          <w:bCs/>
          <w:lang w:val="id-ID"/>
        </w:rPr>
        <w:t xml:space="preserve">        "parameters": {</w:t>
      </w:r>
    </w:p>
    <w:p w14:paraId="2CAB6E67" w14:textId="77777777" w:rsidR="0060741B" w:rsidRDefault="0060741B">
      <w:pPr>
        <w:pStyle w:val="HTMLPreformatted"/>
        <w:divId w:val="203759288"/>
        <w:rPr>
          <w:rStyle w:val="HTMLCode"/>
          <w:b/>
          <w:bCs/>
          <w:lang w:val="id-ID"/>
        </w:rPr>
      </w:pPr>
      <w:r>
        <w:rPr>
          <w:rStyle w:val="HTMLCode"/>
          <w:b/>
          <w:bCs/>
          <w:lang w:val="id-ID"/>
        </w:rPr>
        <w:t xml:space="preserve">            "type": "object",</w:t>
      </w:r>
    </w:p>
    <w:p w14:paraId="47B72AE0" w14:textId="77777777" w:rsidR="0060741B" w:rsidRDefault="0060741B">
      <w:pPr>
        <w:pStyle w:val="HTMLPreformatted"/>
        <w:divId w:val="203759288"/>
        <w:rPr>
          <w:rStyle w:val="HTMLCode"/>
          <w:b/>
          <w:bCs/>
          <w:lang w:val="id-ID"/>
        </w:rPr>
      </w:pPr>
      <w:r>
        <w:rPr>
          <w:rStyle w:val="HTMLCode"/>
          <w:b/>
          <w:bCs/>
          <w:lang w:val="id-ID"/>
        </w:rPr>
        <w:t xml:space="preserve">            "properties": {</w:t>
      </w:r>
    </w:p>
    <w:p w14:paraId="58F4BBD3" w14:textId="77777777" w:rsidR="0060741B" w:rsidRDefault="0060741B">
      <w:pPr>
        <w:pStyle w:val="HTMLPreformatted"/>
        <w:divId w:val="203759288"/>
        <w:rPr>
          <w:rStyle w:val="HTMLCode"/>
          <w:b/>
          <w:bCs/>
          <w:lang w:val="id-ID"/>
        </w:rPr>
      </w:pPr>
      <w:r>
        <w:rPr>
          <w:rStyle w:val="HTMLCode"/>
          <w:b/>
          <w:bCs/>
          <w:lang w:val="id-ID"/>
        </w:rPr>
        <w:t xml:space="preserve">                "path": {"type": "string", "default": "."},</w:t>
      </w:r>
    </w:p>
    <w:p w14:paraId="3FD66F6F" w14:textId="77777777" w:rsidR="0060741B" w:rsidRDefault="0060741B">
      <w:pPr>
        <w:pStyle w:val="HTMLPreformatted"/>
        <w:divId w:val="203759288"/>
        <w:rPr>
          <w:rStyle w:val="HTMLCode"/>
          <w:b/>
          <w:bCs/>
          <w:lang w:val="id-ID"/>
        </w:rPr>
      </w:pPr>
      <w:r>
        <w:rPr>
          <w:rStyle w:val="HTMLCode"/>
          <w:b/>
          <w:bCs/>
          <w:lang w:val="id-ID"/>
        </w:rPr>
        <w:t xml:space="preserve">                "pattern": {"type": "string", "description": "Filter glob pattern"}</w:t>
      </w:r>
    </w:p>
    <w:p w14:paraId="207DD0BD" w14:textId="77777777" w:rsidR="0060741B" w:rsidRDefault="0060741B">
      <w:pPr>
        <w:pStyle w:val="HTMLPreformatted"/>
        <w:divId w:val="203759288"/>
        <w:rPr>
          <w:rStyle w:val="HTMLCode"/>
          <w:b/>
          <w:bCs/>
          <w:lang w:val="id-ID"/>
        </w:rPr>
      </w:pPr>
      <w:r>
        <w:rPr>
          <w:rStyle w:val="HTMLCode"/>
          <w:b/>
          <w:bCs/>
          <w:lang w:val="id-ID"/>
        </w:rPr>
        <w:t xml:space="preserve">            }</w:t>
      </w:r>
    </w:p>
    <w:p w14:paraId="15BDAD37" w14:textId="77777777" w:rsidR="0060741B" w:rsidRDefault="0060741B">
      <w:pPr>
        <w:pStyle w:val="HTMLPreformatted"/>
        <w:divId w:val="203759288"/>
        <w:rPr>
          <w:rStyle w:val="HTMLCode"/>
          <w:b/>
          <w:bCs/>
          <w:lang w:val="id-ID"/>
        </w:rPr>
      </w:pPr>
      <w:r>
        <w:rPr>
          <w:rStyle w:val="HTMLCode"/>
          <w:b/>
          <w:bCs/>
          <w:lang w:val="id-ID"/>
        </w:rPr>
        <w:t xml:space="preserve">        }</w:t>
      </w:r>
    </w:p>
    <w:p w14:paraId="28AAE68E" w14:textId="77777777" w:rsidR="0060741B" w:rsidRDefault="0060741B">
      <w:pPr>
        <w:pStyle w:val="HTMLPreformatted"/>
        <w:divId w:val="203759288"/>
        <w:rPr>
          <w:rStyle w:val="HTMLCode"/>
          <w:b/>
          <w:bCs/>
          <w:lang w:val="id-ID"/>
        </w:rPr>
      </w:pPr>
      <w:r>
        <w:rPr>
          <w:rStyle w:val="HTMLCode"/>
          <w:b/>
          <w:bCs/>
          <w:lang w:val="id-ID"/>
        </w:rPr>
        <w:t xml:space="preserve">    }</w:t>
      </w:r>
    </w:p>
    <w:p w14:paraId="3F5BABAE" w14:textId="77777777" w:rsidR="0060741B" w:rsidRDefault="0060741B">
      <w:pPr>
        <w:pStyle w:val="HTMLPreformatted"/>
        <w:divId w:val="203759288"/>
        <w:rPr>
          <w:rStyle w:val="HTMLCode"/>
          <w:b/>
          <w:bCs/>
          <w:lang w:val="id-ID"/>
        </w:rPr>
      </w:pPr>
      <w:r>
        <w:rPr>
          <w:rStyle w:val="HTMLCode"/>
          <w:b/>
          <w:bCs/>
          <w:lang w:val="id-ID"/>
        </w:rPr>
        <w:t>]</w:t>
      </w:r>
    </w:p>
    <w:p w14:paraId="3AD600BD" w14:textId="77777777" w:rsidR="0060741B" w:rsidRDefault="0060741B">
      <w:pPr>
        <w:pStyle w:val="HTMLPreformatted"/>
        <w:divId w:val="203759288"/>
        <w:rPr>
          <w:rStyle w:val="HTMLCode"/>
          <w:b/>
          <w:bCs/>
          <w:lang w:val="id-ID"/>
        </w:rPr>
      </w:pPr>
    </w:p>
    <w:p w14:paraId="3EE713EC" w14:textId="77777777" w:rsidR="0060741B" w:rsidRDefault="0060741B">
      <w:pPr>
        <w:pStyle w:val="HTMLPreformatted"/>
        <w:divId w:val="203759288"/>
        <w:rPr>
          <w:rStyle w:val="HTMLCode"/>
          <w:b/>
          <w:bCs/>
          <w:lang w:val="id-ID"/>
        </w:rPr>
      </w:pPr>
      <w:r>
        <w:rPr>
          <w:rStyle w:val="HTMLCode"/>
          <w:b/>
          <w:bCs/>
          <w:lang w:val="id-ID"/>
        </w:rPr>
        <w:t># Pattern: jangan pernah execute tool call tanpa validasi</w:t>
      </w:r>
    </w:p>
    <w:p w14:paraId="41F42697" w14:textId="77777777" w:rsidR="0060741B" w:rsidRDefault="0060741B">
      <w:pPr>
        <w:pStyle w:val="HTMLPreformatted"/>
        <w:divId w:val="203759288"/>
        <w:rPr>
          <w:rStyle w:val="HTMLCode"/>
          <w:b/>
          <w:bCs/>
          <w:lang w:val="id-ID"/>
        </w:rPr>
      </w:pPr>
      <w:r>
        <w:rPr>
          <w:rStyle w:val="HTMLCode"/>
          <w:b/>
          <w:bCs/>
          <w:lang w:val="id-ID"/>
        </w:rPr>
        <w:t>def validate_tool_call(tool_call, allowed_tools):</w:t>
      </w:r>
    </w:p>
    <w:p w14:paraId="4E79513C" w14:textId="77777777" w:rsidR="0060741B" w:rsidRDefault="0060741B">
      <w:pPr>
        <w:pStyle w:val="HTMLPreformatted"/>
        <w:divId w:val="203759288"/>
        <w:rPr>
          <w:rStyle w:val="HTMLCode"/>
          <w:b/>
          <w:bCs/>
          <w:lang w:val="id-ID"/>
        </w:rPr>
      </w:pPr>
      <w:r>
        <w:rPr>
          <w:rStyle w:val="HTMLCode"/>
          <w:b/>
          <w:bCs/>
          <w:lang w:val="id-ID"/>
        </w:rPr>
        <w:t xml:space="preserve">    name = tool_call["function"]["name"]</w:t>
      </w:r>
    </w:p>
    <w:p w14:paraId="1F2E5798" w14:textId="77777777" w:rsidR="0060741B" w:rsidRDefault="0060741B">
      <w:pPr>
        <w:pStyle w:val="HTMLPreformatted"/>
        <w:divId w:val="203759288"/>
        <w:rPr>
          <w:rStyle w:val="HTMLCode"/>
          <w:b/>
          <w:bCs/>
          <w:lang w:val="id-ID"/>
        </w:rPr>
      </w:pPr>
      <w:r>
        <w:rPr>
          <w:rStyle w:val="HTMLCode"/>
          <w:b/>
          <w:bCs/>
          <w:lang w:val="id-ID"/>
        </w:rPr>
        <w:lastRenderedPageBreak/>
        <w:t xml:space="preserve">    if name not in [t["name"] for t in allowed_tools]:</w:t>
      </w:r>
    </w:p>
    <w:p w14:paraId="4FE3322B" w14:textId="77777777" w:rsidR="0060741B" w:rsidRDefault="0060741B">
      <w:pPr>
        <w:pStyle w:val="HTMLPreformatted"/>
        <w:divId w:val="203759288"/>
        <w:rPr>
          <w:rStyle w:val="HTMLCode"/>
          <w:b/>
          <w:bCs/>
          <w:lang w:val="id-ID"/>
        </w:rPr>
      </w:pPr>
      <w:r>
        <w:rPr>
          <w:rStyle w:val="HTMLCode"/>
          <w:b/>
          <w:bCs/>
          <w:lang w:val="id-ID"/>
        </w:rPr>
        <w:t xml:space="preserve">        raise PermissionError(f"Tool {name} tidak diizinkan")</w:t>
      </w:r>
    </w:p>
    <w:p w14:paraId="5A086E31" w14:textId="77777777" w:rsidR="0060741B" w:rsidRDefault="0060741B">
      <w:pPr>
        <w:pStyle w:val="HTMLPreformatted"/>
        <w:divId w:val="203759288"/>
        <w:rPr>
          <w:b/>
          <w:bCs/>
          <w:lang w:val="id-ID"/>
        </w:rPr>
      </w:pPr>
      <w:r>
        <w:rPr>
          <w:rStyle w:val="HTMLCode"/>
          <w:b/>
          <w:bCs/>
          <w:lang w:val="id-ID"/>
        </w:rPr>
        <w:t xml:space="preserve">    return True</w:t>
      </w:r>
    </w:p>
    <w:p w14:paraId="10782E16" w14:textId="77777777" w:rsidR="0060741B" w:rsidRDefault="0060741B">
      <w:pPr>
        <w:pStyle w:val="NormalWeb"/>
        <w:rPr>
          <w:b/>
          <w:bCs/>
          <w:lang w:val="id-ID"/>
        </w:rPr>
      </w:pPr>
      <w:r>
        <w:rPr>
          <w:b/>
          <w:bCs/>
          <w:lang w:val="id-ID"/>
        </w:rPr>
        <w:t xml:space="preserve">Perhatikan detail yang sering dilupakan. </w:t>
      </w:r>
      <w:r>
        <w:rPr>
          <w:rStyle w:val="HTMLCode"/>
          <w:b/>
          <w:bCs/>
          <w:lang w:val="id-ID"/>
        </w:rPr>
        <w:t>write_file</w:t>
      </w:r>
      <w:r>
        <w:rPr>
          <w:b/>
          <w:bCs/>
          <w:lang w:val="id-ID"/>
        </w:rPr>
        <w:t xml:space="preserve"> menyebut risiko overwrite langsung di </w:t>
      </w:r>
      <w:r>
        <w:rPr>
          <w:rStyle w:val="HTMLCode"/>
          <w:b/>
          <w:bCs/>
          <w:lang w:val="id-ID"/>
        </w:rPr>
        <w:t>description</w:t>
      </w:r>
      <w:r>
        <w:rPr>
          <w:b/>
          <w:bCs/>
          <w:lang w:val="id-ID"/>
        </w:rPr>
        <w:t xml:space="preserve"> — model yang membaca deskripsi ini akan lebih berhati-hati dan cenderung menanyakan konfirmasi. </w:t>
      </w:r>
      <w:r>
        <w:rPr>
          <w:rStyle w:val="HTMLCode"/>
          <w:b/>
          <w:bCs/>
          <w:lang w:val="id-ID"/>
        </w:rPr>
        <w:t>list_directory</w:t>
      </w:r>
      <w:r>
        <w:rPr>
          <w:b/>
          <w:bCs/>
          <w:lang w:val="id-ID"/>
        </w:rPr>
        <w:t xml:space="preserve"> tidak mencantumkan </w:t>
      </w:r>
      <w:r>
        <w:rPr>
          <w:rStyle w:val="HTMLCode"/>
          <w:b/>
          <w:bCs/>
          <w:lang w:val="id-ID"/>
        </w:rPr>
        <w:t>required</w:t>
      </w:r>
      <w:r>
        <w:rPr>
          <w:b/>
          <w:bCs/>
          <w:lang w:val="id-ID"/>
        </w:rPr>
        <w:t xml:space="preserve">, sehingga parameter </w:t>
      </w:r>
      <w:r>
        <w:rPr>
          <w:rStyle w:val="HTMLCode"/>
          <w:b/>
          <w:bCs/>
          <w:lang w:val="id-ID"/>
        </w:rPr>
        <w:t>path</w:t>
      </w:r>
      <w:r>
        <w:rPr>
          <w:b/>
          <w:bCs/>
          <w:lang w:val="id-ID"/>
        </w:rPr>
        <w:t xml:space="preserve"> dan </w:t>
      </w:r>
      <w:r>
        <w:rPr>
          <w:rStyle w:val="HTMLCode"/>
          <w:b/>
          <w:bCs/>
          <w:lang w:val="id-ID"/>
        </w:rPr>
        <w:t>pattern</w:t>
      </w:r>
      <w:r>
        <w:rPr>
          <w:b/>
          <w:bCs/>
          <w:lang w:val="id-ID"/>
        </w:rPr>
        <w:t xml:space="preserve"> bersifat opsional (ada </w:t>
      </w:r>
      <w:r>
        <w:rPr>
          <w:rStyle w:val="HTMLCode"/>
          <w:b/>
          <w:bCs/>
          <w:lang w:val="id-ID"/>
        </w:rPr>
        <w:t>default</w:t>
      </w:r>
      <w:r>
        <w:rPr>
          <w:b/>
          <w:bCs/>
          <w:lang w:val="id-ID"/>
        </w:rPr>
        <w:t xml:space="preserve">). Dan </w:t>
      </w:r>
      <w:r>
        <w:rPr>
          <w:rStyle w:val="HTMLCode"/>
          <w:b/>
          <w:bCs/>
          <w:lang w:val="id-ID"/>
        </w:rPr>
        <w:t>validate_tool_call</w:t>
      </w:r>
      <w:r>
        <w:rPr>
          <w:b/>
          <w:bCs/>
          <w:lang w:val="id-ID"/>
        </w:rPr>
        <w:t xml:space="preserve"> menerapkan </w:t>
      </w:r>
      <w:r>
        <w:rPr>
          <w:rStyle w:val="Emphasis"/>
          <w:b/>
          <w:bCs/>
          <w:lang w:val="id-ID"/>
        </w:rPr>
        <w:t>allowlist</w:t>
      </w:r>
      <w:r>
        <w:rPr>
          <w:b/>
          <w:bCs/>
          <w:lang w:val="id-ID"/>
        </w:rPr>
        <w:t xml:space="preserve">: hanya tool yang terdaftar yang boleh dieksekusi — semua nama lain melempar </w:t>
      </w:r>
      <w:r>
        <w:rPr>
          <w:rStyle w:val="HTMLCode"/>
          <w:b/>
          <w:bCs/>
          <w:lang w:val="id-ID"/>
        </w:rPr>
        <w:t>PermissionError</w:t>
      </w:r>
      <w:r>
        <w:rPr>
          <w:b/>
          <w:bCs/>
          <w:lang w:val="id-ID"/>
        </w:rPr>
        <w:t xml:space="preserve"> sebelum menyentuh sistem.</w:t>
      </w:r>
    </w:p>
    <w:p w14:paraId="6D8CC520" w14:textId="77777777" w:rsidR="0060741B" w:rsidRDefault="0060741B">
      <w:pPr>
        <w:divId w:val="2083600602"/>
        <w:rPr>
          <w:rFonts w:eastAsia="Times New Roman"/>
          <w:b/>
          <w:bCs/>
          <w:lang w:val="id-ID"/>
        </w:rPr>
      </w:pPr>
      <w:r>
        <w:rPr>
          <w:rFonts w:eastAsia="Times New Roman"/>
          <w:b/>
          <w:bCs/>
          <w:lang w:val="id-ID"/>
        </w:rPr>
        <w:t>python</w:t>
      </w:r>
    </w:p>
    <w:p w14:paraId="4C73533C" w14:textId="77777777" w:rsidR="0060741B" w:rsidRDefault="0060741B">
      <w:pPr>
        <w:pStyle w:val="HTMLPreformatted"/>
        <w:divId w:val="728116245"/>
        <w:rPr>
          <w:rStyle w:val="HTMLCode"/>
          <w:b/>
          <w:bCs/>
          <w:lang w:val="id-ID"/>
        </w:rPr>
      </w:pPr>
      <w:r>
        <w:rPr>
          <w:rStyle w:val="HTMLCode"/>
          <w:b/>
          <w:bCs/>
          <w:lang w:val="id-ID"/>
        </w:rPr>
        <w:t># Uji validasi dengan cepat</w:t>
      </w:r>
    </w:p>
    <w:p w14:paraId="7F4D1350" w14:textId="77777777" w:rsidR="0060741B" w:rsidRDefault="0060741B">
      <w:pPr>
        <w:pStyle w:val="HTMLPreformatted"/>
        <w:divId w:val="728116245"/>
        <w:rPr>
          <w:rStyle w:val="HTMLCode"/>
          <w:b/>
          <w:bCs/>
          <w:lang w:val="id-ID"/>
        </w:rPr>
      </w:pPr>
      <w:r>
        <w:rPr>
          <w:rStyle w:val="HTMLCode"/>
          <w:b/>
          <w:bCs/>
          <w:lang w:val="id-ID"/>
        </w:rPr>
        <w:t>from file_tools import FILE_TOOLS, validate_tool_call</w:t>
      </w:r>
    </w:p>
    <w:p w14:paraId="4AEAE131" w14:textId="77777777" w:rsidR="0060741B" w:rsidRDefault="0060741B">
      <w:pPr>
        <w:pStyle w:val="HTMLPreformatted"/>
        <w:divId w:val="728116245"/>
        <w:rPr>
          <w:rStyle w:val="HTMLCode"/>
          <w:b/>
          <w:bCs/>
          <w:lang w:val="id-ID"/>
        </w:rPr>
      </w:pPr>
    </w:p>
    <w:p w14:paraId="2FCDFBD4" w14:textId="77777777" w:rsidR="0060741B" w:rsidRDefault="0060741B">
      <w:pPr>
        <w:pStyle w:val="HTMLPreformatted"/>
        <w:divId w:val="728116245"/>
        <w:rPr>
          <w:rStyle w:val="HTMLCode"/>
          <w:b/>
          <w:bCs/>
          <w:lang w:val="id-ID"/>
        </w:rPr>
      </w:pPr>
      <w:r>
        <w:rPr>
          <w:rStyle w:val="HTMLCode"/>
          <w:b/>
          <w:bCs/>
          <w:lang w:val="id-ID"/>
        </w:rPr>
        <w:t>call_baik = {"function": {"name": "read_file"}}</w:t>
      </w:r>
    </w:p>
    <w:p w14:paraId="0C42C47E" w14:textId="77777777" w:rsidR="0060741B" w:rsidRDefault="0060741B">
      <w:pPr>
        <w:pStyle w:val="HTMLPreformatted"/>
        <w:divId w:val="728116245"/>
        <w:rPr>
          <w:rStyle w:val="HTMLCode"/>
          <w:b/>
          <w:bCs/>
          <w:lang w:val="id-ID"/>
        </w:rPr>
      </w:pPr>
      <w:r>
        <w:rPr>
          <w:rStyle w:val="HTMLCode"/>
          <w:b/>
          <w:bCs/>
          <w:lang w:val="id-ID"/>
        </w:rPr>
        <w:t>call_jahat = {"function": {"name": "delete_file"}}  # tidak terdaftar!</w:t>
      </w:r>
    </w:p>
    <w:p w14:paraId="7878CC65" w14:textId="77777777" w:rsidR="0060741B" w:rsidRDefault="0060741B">
      <w:pPr>
        <w:pStyle w:val="HTMLPreformatted"/>
        <w:divId w:val="728116245"/>
        <w:rPr>
          <w:rStyle w:val="HTMLCode"/>
          <w:b/>
          <w:bCs/>
          <w:lang w:val="id-ID"/>
        </w:rPr>
      </w:pPr>
    </w:p>
    <w:p w14:paraId="4D46287D" w14:textId="77777777" w:rsidR="0060741B" w:rsidRDefault="0060741B">
      <w:pPr>
        <w:pStyle w:val="HTMLPreformatted"/>
        <w:divId w:val="728116245"/>
        <w:rPr>
          <w:rStyle w:val="HTMLCode"/>
          <w:b/>
          <w:bCs/>
          <w:lang w:val="id-ID"/>
        </w:rPr>
      </w:pPr>
      <w:r>
        <w:rPr>
          <w:rStyle w:val="HTMLCode"/>
          <w:b/>
          <w:bCs/>
          <w:lang w:val="id-ID"/>
        </w:rPr>
        <w:t>validate_tool_call(call_baik, FILE_TOOLS)   # lolos</w:t>
      </w:r>
    </w:p>
    <w:p w14:paraId="178C2F89" w14:textId="77777777" w:rsidR="0060741B" w:rsidRDefault="0060741B">
      <w:pPr>
        <w:pStyle w:val="HTMLPreformatted"/>
        <w:divId w:val="728116245"/>
        <w:rPr>
          <w:b/>
          <w:bCs/>
          <w:lang w:val="id-ID"/>
        </w:rPr>
      </w:pPr>
      <w:r>
        <w:rPr>
          <w:rStyle w:val="HTMLCode"/>
          <w:b/>
          <w:bCs/>
          <w:lang w:val="id-ID"/>
        </w:rPr>
        <w:t>validate_tool_call(call_jahat, FILE_TOOLS)  # PermissionError!</w:t>
      </w:r>
    </w:p>
    <w:p w14:paraId="7808525D" w14:textId="77777777" w:rsidR="0060741B" w:rsidRDefault="00000000">
      <w:pPr>
        <w:rPr>
          <w:rStyle w:val="Strong"/>
          <w:rFonts w:eastAsia="Times New Roman"/>
          <w:lang w:val="id-ID"/>
        </w:rPr>
      </w:pPr>
      <w:r>
        <w:rPr>
          <w:rStyle w:val="Strong"/>
          <w:rFonts w:eastAsia="Times New Roman"/>
          <w:lang w:val="id-ID"/>
        </w:rPr>
        <w:pict w14:anchorId="34FCEA6B">
          <v:rect id="_x0000_i1459" style="width:0;height:1.5pt" o:hralign="center" o:hrstd="t" o:hr="t" fillcolor="#a0a0a0" stroked="f"/>
        </w:pict>
      </w:r>
    </w:p>
    <w:p w14:paraId="724CB171" w14:textId="77777777" w:rsidR="0060741B" w:rsidRDefault="0060741B">
      <w:pPr>
        <w:pStyle w:val="Heading2"/>
        <w:rPr>
          <w:lang w:val="id-ID"/>
        </w:rPr>
      </w:pPr>
      <w:r>
        <w:rPr>
          <w:rFonts w:eastAsia="Times New Roman"/>
          <w:lang w:val="id-ID"/>
        </w:rPr>
        <w:t>8. Studi Kasus: Agent Backup Otomatis dengan Function Calling</w:t>
      </w:r>
    </w:p>
    <w:p w14:paraId="03403F67" w14:textId="77777777" w:rsidR="0060741B" w:rsidRDefault="0060741B">
      <w:pPr>
        <w:pStyle w:val="NormalWeb"/>
        <w:rPr>
          <w:b/>
          <w:bCs/>
          <w:lang w:val="id-ID"/>
        </w:rPr>
      </w:pPr>
      <w:r>
        <w:rPr>
          <w:rStyle w:val="Strong"/>
          <w:lang w:val="id-ID"/>
        </w:rPr>
        <w:t>Profil:</w:t>
      </w:r>
      <w:r>
        <w:rPr>
          <w:b/>
          <w:bCs/>
          <w:lang w:val="id-ID"/>
        </w:rPr>
        <w:t xml:space="preserve"> Bagas, seorang </w:t>
      </w:r>
      <w:r>
        <w:rPr>
          <w:rStyle w:val="Emphasis"/>
          <w:b/>
          <w:bCs/>
          <w:lang w:val="id-ID"/>
        </w:rPr>
        <w:t>freelance developer</w:t>
      </w:r>
      <w:r>
        <w:rPr>
          <w:b/>
          <w:bCs/>
          <w:lang w:val="id-ID"/>
        </w:rPr>
        <w:t xml:space="preserve"> yang setiap akhir pekan melakukan backup manual folder </w:t>
      </w:r>
      <w:r>
        <w:rPr>
          <w:rStyle w:val="HTMLCode"/>
          <w:b/>
          <w:bCs/>
          <w:lang w:val="id-ID"/>
        </w:rPr>
        <w:t>Documents</w:t>
      </w:r>
      <w:r>
        <w:rPr>
          <w:b/>
          <w:bCs/>
          <w:lang w:val="id-ID"/>
        </w:rPr>
        <w:t xml:space="preserve"> (sekitar 5 GB) ke </w:t>
      </w:r>
      <w:r>
        <w:rPr>
          <w:rStyle w:val="Emphasis"/>
          <w:b/>
          <w:bCs/>
          <w:lang w:val="id-ID"/>
        </w:rPr>
        <w:t>external drive</w:t>
      </w:r>
      <w:r>
        <w:rPr>
          <w:b/>
          <w:bCs/>
          <w:lang w:val="id-ID"/>
        </w:rPr>
        <w:t xml:space="preserve">. Rutinitasnya: </w:t>
      </w:r>
      <w:r>
        <w:rPr>
          <w:b/>
          <w:bCs/>
          <w:lang w:val="id-ID"/>
        </w:rPr>
        <w:lastRenderedPageBreak/>
        <w:t xml:space="preserve">buka terminal, salin folder, kecualikan file </w:t>
      </w:r>
      <w:r>
        <w:rPr>
          <w:rStyle w:val="HTMLCode"/>
          <w:b/>
          <w:bCs/>
          <w:lang w:val="id-ID"/>
        </w:rPr>
        <w:t>.tmp</w:t>
      </w:r>
      <w:r>
        <w:rPr>
          <w:b/>
          <w:bCs/>
          <w:lang w:val="id-ID"/>
        </w:rPr>
        <w:t xml:space="preserve">, kompres, pindahkan. Selama setahun, proses 40 menit ini terulang 50 kali — dan dua kali ia lupa mengecualikan file </w:t>
      </w:r>
      <w:r>
        <w:rPr>
          <w:rStyle w:val="HTMLCode"/>
          <w:b/>
          <w:bCs/>
          <w:lang w:val="id-ID"/>
        </w:rPr>
        <w:t>.tmp</w:t>
      </w:r>
      <w:r>
        <w:rPr>
          <w:b/>
          <w:bCs/>
          <w:lang w:val="id-ID"/>
        </w:rPr>
        <w:t xml:space="preserve"> sehingga hasil kompresinya kotor.</w:t>
      </w:r>
    </w:p>
    <w:p w14:paraId="52CD15ED" w14:textId="77777777" w:rsidR="0060741B" w:rsidRDefault="0060741B">
      <w:pPr>
        <w:pStyle w:val="NormalWeb"/>
        <w:rPr>
          <w:b/>
          <w:bCs/>
          <w:lang w:val="id-ID"/>
        </w:rPr>
      </w:pPr>
      <w:r>
        <w:rPr>
          <w:rStyle w:val="Strong"/>
          <w:lang w:val="id-ID"/>
        </w:rPr>
        <w:t>Analisis pilihan:</w:t>
      </w:r>
      <w:r>
        <w:rPr>
          <w:b/>
          <w:bCs/>
          <w:lang w:val="id-ID"/>
        </w:rPr>
        <w:t xml:space="preserve"> Bagas mempertimbangkan skrip </w:t>
      </w:r>
      <w:r>
        <w:rPr>
          <w:rStyle w:val="HTMLCode"/>
          <w:b/>
          <w:bCs/>
          <w:lang w:val="id-ID"/>
        </w:rPr>
        <w:t>rsync</w:t>
      </w:r>
      <w:r>
        <w:rPr>
          <w:b/>
          <w:bCs/>
          <w:lang w:val="id-ID"/>
        </w:rPr>
        <w:t xml:space="preserve"> keras. Kelebihannya cepat dan deterministik; kekurangannya tidak fleksibel — minggu depan ia mungkin ingin memindahkan bukan menyalin, atau mengecualikan pola baru. Ia butuh </w:t>
      </w:r>
      <w:r>
        <w:rPr>
          <w:rStyle w:val="Emphasis"/>
          <w:b/>
          <w:bCs/>
          <w:lang w:val="id-ID"/>
        </w:rPr>
        <w:t>skrip yang bisa berubah-ubah dengan sendirinya</w:t>
      </w:r>
      <w:r>
        <w:rPr>
          <w:b/>
          <w:bCs/>
          <w:lang w:val="id-ID"/>
        </w:rPr>
        <w:t xml:space="preserve">: itulah agen dengan </w:t>
      </w:r>
      <w:r>
        <w:rPr>
          <w:rStyle w:val="Emphasis"/>
          <w:b/>
          <w:bCs/>
          <w:lang w:val="id-ID"/>
        </w:rPr>
        <w:t>function calling</w:t>
      </w:r>
      <w:r>
        <w:rPr>
          <w:b/>
          <w:bCs/>
          <w:lang w:val="id-ID"/>
        </w:rPr>
        <w:t xml:space="preserve">. Keputusan: agen dengan empat tool — </w:t>
      </w:r>
      <w:r>
        <w:rPr>
          <w:rStyle w:val="HTMLCode"/>
          <w:b/>
          <w:bCs/>
          <w:lang w:val="id-ID"/>
        </w:rPr>
        <w:t>list_directory</w:t>
      </w:r>
      <w:r>
        <w:rPr>
          <w:b/>
          <w:bCs/>
          <w:lang w:val="id-ID"/>
        </w:rPr>
        <w:t xml:space="preserve"> (memindai sumber), </w:t>
      </w:r>
      <w:r>
        <w:rPr>
          <w:rStyle w:val="HTMLCode"/>
          <w:b/>
          <w:bCs/>
          <w:lang w:val="id-ID"/>
        </w:rPr>
        <w:t>read_file_metadata</w:t>
      </w:r>
      <w:r>
        <w:rPr>
          <w:b/>
          <w:bCs/>
          <w:lang w:val="id-ID"/>
        </w:rPr>
        <w:t xml:space="preserve"> (memfilter berdasarkan ekstensi), </w:t>
      </w:r>
      <w:r>
        <w:rPr>
          <w:rStyle w:val="HTMLCode"/>
          <w:b/>
          <w:bCs/>
          <w:lang w:val="id-ID"/>
        </w:rPr>
        <w:t>copy_file</w:t>
      </w:r>
      <w:r>
        <w:rPr>
          <w:b/>
          <w:bCs/>
          <w:lang w:val="id-ID"/>
        </w:rPr>
        <w:t xml:space="preserve"> (menyalin), dan </w:t>
      </w:r>
      <w:r>
        <w:rPr>
          <w:rStyle w:val="HTMLCode"/>
          <w:b/>
          <w:bCs/>
          <w:lang w:val="id-ID"/>
        </w:rPr>
        <w:t>create_archive</w:t>
      </w:r>
      <w:r>
        <w:rPr>
          <w:b/>
          <w:bCs/>
          <w:lang w:val="id-ID"/>
        </w:rPr>
        <w:t xml:space="preserve"> (mengompresi).</w:t>
      </w:r>
    </w:p>
    <w:p w14:paraId="20CF1831" w14:textId="77777777" w:rsidR="0060741B" w:rsidRDefault="0060741B">
      <w:pPr>
        <w:pStyle w:val="NormalWeb"/>
        <w:rPr>
          <w:b/>
          <w:bCs/>
          <w:lang w:val="id-ID"/>
        </w:rPr>
      </w:pPr>
      <w:r>
        <w:rPr>
          <w:rStyle w:val="Strong"/>
          <w:lang w:val="id-ID"/>
        </w:rPr>
        <w:t>Langkah solusi:</w:t>
      </w:r>
      <w:r>
        <w:rPr>
          <w:b/>
          <w:bCs/>
          <w:lang w:val="id-ID"/>
        </w:rPr>
        <w:t xml:space="preserve"> Bagas memberikan satu instruksi: </w:t>
      </w:r>
      <w:r>
        <w:rPr>
          <w:rStyle w:val="Emphasis"/>
          <w:b/>
          <w:bCs/>
          <w:lang w:val="id-ID"/>
        </w:rPr>
        <w:t>"Backup folder Documents ke external drive, kecuali file .tmp."</w:t>
      </w:r>
      <w:r>
        <w:rPr>
          <w:b/>
          <w:bCs/>
          <w:lang w:val="id-ID"/>
        </w:rPr>
        <w:t xml:space="preserve"> Alur yang dijalankan agen: (1) LLM memanggil </w:t>
      </w:r>
      <w:r>
        <w:rPr>
          <w:rStyle w:val="HTMLCode"/>
          <w:b/>
          <w:bCs/>
          <w:lang w:val="id-ID"/>
        </w:rPr>
        <w:t>list_directory</w:t>
      </w:r>
      <w:r>
        <w:rPr>
          <w:b/>
          <w:bCs/>
          <w:lang w:val="id-ID"/>
        </w:rPr>
        <w:t xml:space="preserve"> pada </w:t>
      </w:r>
      <w:r>
        <w:rPr>
          <w:rStyle w:val="HTMLCode"/>
          <w:b/>
          <w:bCs/>
          <w:lang w:val="id-ID"/>
        </w:rPr>
        <w:t>~/Documents</w:t>
      </w:r>
      <w:r>
        <w:rPr>
          <w:b/>
          <w:bCs/>
          <w:lang w:val="id-ID"/>
        </w:rPr>
        <w:t xml:space="preserve">; (2) observasi menunjukkan 100+ file termasuk beberapa </w:t>
      </w:r>
      <w:r>
        <w:rPr>
          <w:rStyle w:val="HTMLCode"/>
          <w:b/>
          <w:bCs/>
          <w:lang w:val="id-ID"/>
        </w:rPr>
        <w:t>.tmp</w:t>
      </w:r>
      <w:r>
        <w:rPr>
          <w:b/>
          <w:bCs/>
          <w:lang w:val="id-ID"/>
        </w:rPr>
        <w:t xml:space="preserve">; (3) LLM memutuskan memanggil </w:t>
      </w:r>
      <w:r>
        <w:rPr>
          <w:rStyle w:val="HTMLCode"/>
          <w:b/>
          <w:bCs/>
          <w:lang w:val="id-ID"/>
        </w:rPr>
        <w:t>read_file_metadata</w:t>
      </w:r>
      <w:r>
        <w:rPr>
          <w:b/>
          <w:bCs/>
          <w:lang w:val="id-ID"/>
        </w:rPr>
        <w:t xml:space="preserve"> untuk mengidentifikasi ekstensi; (4) </w:t>
      </w:r>
      <w:r>
        <w:rPr>
          <w:rStyle w:val="HTMLCode"/>
          <w:b/>
          <w:bCs/>
          <w:lang w:val="id-ID"/>
        </w:rPr>
        <w:t>create_archive</w:t>
      </w:r>
      <w:r>
        <w:rPr>
          <w:b/>
          <w:bCs/>
          <w:lang w:val="id-ID"/>
        </w:rPr>
        <w:t xml:space="preserve"> mengompresi file yang lolos filter; (5) </w:t>
      </w:r>
      <w:r>
        <w:rPr>
          <w:rStyle w:val="HTMLCode"/>
          <w:b/>
          <w:bCs/>
          <w:lang w:val="id-ID"/>
        </w:rPr>
        <w:t>copy_file</w:t>
      </w:r>
      <w:r>
        <w:rPr>
          <w:b/>
          <w:bCs/>
          <w:lang w:val="id-ID"/>
        </w:rPr>
        <w:t xml:space="preserve"> memindahkan arsip ke </w:t>
      </w:r>
      <w:r>
        <w:rPr>
          <w:rStyle w:val="Emphasis"/>
          <w:b/>
          <w:bCs/>
          <w:lang w:val="id-ID"/>
        </w:rPr>
        <w:t>external drive</w:t>
      </w:r>
      <w:r>
        <w:rPr>
          <w:b/>
          <w:bCs/>
          <w:lang w:val="id-ID"/>
        </w:rPr>
        <w:t>; (6) agen melaporkan jumlah file dan ukuran arsip.</w:t>
      </w:r>
    </w:p>
    <w:p w14:paraId="43DFDA48" w14:textId="77777777" w:rsidR="0060741B" w:rsidRDefault="0060741B">
      <w:pPr>
        <w:pStyle w:val="NormalWeb"/>
        <w:rPr>
          <w:b/>
          <w:bCs/>
          <w:lang w:val="id-ID"/>
        </w:rPr>
      </w:pPr>
      <w:r>
        <w:rPr>
          <w:rStyle w:val="Strong"/>
          <w:lang w:val="id-ID"/>
        </w:rPr>
        <w:t>Keamanan yang diterapkan:</w:t>
      </w:r>
      <w:r>
        <w:rPr>
          <w:b/>
          <w:bCs/>
          <w:lang w:val="id-ID"/>
        </w:rPr>
        <w:t xml:space="preserve"> tool </w:t>
      </w:r>
      <w:r>
        <w:rPr>
          <w:rStyle w:val="HTMLCode"/>
          <w:b/>
          <w:bCs/>
          <w:lang w:val="id-ID"/>
        </w:rPr>
        <w:t>delete_file</w:t>
      </w:r>
      <w:r>
        <w:rPr>
          <w:b/>
          <w:bCs/>
          <w:lang w:val="id-ID"/>
        </w:rPr>
        <w:t xml:space="preserve"> </w:t>
      </w:r>
      <w:r>
        <w:rPr>
          <w:rStyle w:val="Strong"/>
          <w:lang w:val="id-ID"/>
        </w:rPr>
        <w:t>sengaja tidak disediakan</w:t>
      </w:r>
      <w:r>
        <w:rPr>
          <w:b/>
          <w:bCs/>
          <w:lang w:val="id-ID"/>
        </w:rPr>
        <w:t xml:space="preserve"> — agen secara struktural mustahil menghapus data. </w:t>
      </w:r>
      <w:r>
        <w:rPr>
          <w:rStyle w:val="HTMLCode"/>
          <w:b/>
          <w:bCs/>
          <w:lang w:val="id-ID"/>
        </w:rPr>
        <w:t>copy_file</w:t>
      </w:r>
      <w:r>
        <w:rPr>
          <w:b/>
          <w:bCs/>
          <w:lang w:val="id-ID"/>
        </w:rPr>
        <w:t xml:space="preserve"> divalidasi agar target hanya di bawah mount point </w:t>
      </w:r>
      <w:r>
        <w:rPr>
          <w:rStyle w:val="Emphasis"/>
          <w:b/>
          <w:bCs/>
          <w:lang w:val="id-ID"/>
        </w:rPr>
        <w:t>external drive</w:t>
      </w:r>
      <w:r>
        <w:rPr>
          <w:b/>
          <w:bCs/>
          <w:lang w:val="id-ID"/>
        </w:rPr>
        <w:t xml:space="preserve">. Perintah kompresi berjalan tanpa </w:t>
      </w:r>
      <w:r>
        <w:rPr>
          <w:rStyle w:val="Emphasis"/>
          <w:b/>
          <w:bCs/>
          <w:lang w:val="id-ID"/>
        </w:rPr>
        <w:t>sudo</w:t>
      </w:r>
      <w:r>
        <w:rPr>
          <w:b/>
          <w:bCs/>
          <w:lang w:val="id-ID"/>
        </w:rPr>
        <w:t>. Hasilnya: backup 5 GB selesai dalam 2 menit dengan satu prompt, tanpa risiko penghapusan.</w:t>
      </w:r>
    </w:p>
    <w:p w14:paraId="7DC5C4C2" w14:textId="77777777" w:rsidR="0060741B" w:rsidRDefault="0060741B">
      <w:pPr>
        <w:pStyle w:val="NormalWeb"/>
        <w:rPr>
          <w:b/>
          <w:bCs/>
          <w:lang w:val="id-ID"/>
        </w:rPr>
      </w:pPr>
      <w:r>
        <w:rPr>
          <w:rStyle w:val="Strong"/>
          <w:lang w:val="id-ID"/>
        </w:rPr>
        <w:lastRenderedPageBreak/>
        <w:t>Pelajaran:</w:t>
      </w:r>
      <w:r>
        <w:rPr>
          <w:b/>
          <w:bCs/>
          <w:lang w:val="id-ID"/>
        </w:rPr>
        <w:t xml:space="preserve"> tiga prinsip </w:t>
      </w:r>
      <w:r>
        <w:rPr>
          <w:rStyle w:val="Emphasis"/>
          <w:b/>
          <w:bCs/>
          <w:lang w:val="id-ID"/>
        </w:rPr>
        <w:t>function calling</w:t>
      </w:r>
      <w:r>
        <w:rPr>
          <w:b/>
          <w:bCs/>
          <w:lang w:val="id-ID"/>
        </w:rPr>
        <w:t xml:space="preserve"> yang aman terbukti bekerja. </w:t>
      </w:r>
      <w:r>
        <w:rPr>
          <w:rStyle w:val="Emphasis"/>
          <w:b/>
          <w:bCs/>
          <w:lang w:val="id-ID"/>
        </w:rPr>
        <w:t>Pertama</w:t>
      </w:r>
      <w:r>
        <w:rPr>
          <w:b/>
          <w:bCs/>
          <w:lang w:val="id-ID"/>
        </w:rPr>
        <w:t xml:space="preserve">, kurasi tool adalah kontrol keamanan paling efektif — tidak ada tool, tidak ada risiko. </w:t>
      </w:r>
      <w:r>
        <w:rPr>
          <w:rStyle w:val="Emphasis"/>
          <w:b/>
          <w:bCs/>
          <w:lang w:val="id-ID"/>
        </w:rPr>
        <w:t>Kedua</w:t>
      </w:r>
      <w:r>
        <w:rPr>
          <w:b/>
          <w:bCs/>
          <w:lang w:val="id-ID"/>
        </w:rPr>
        <w:t xml:space="preserve">, filter di sisi LLM (instruksi "kecuali .tmp") harus didukung filter di sisi eksekusi (validasi path target). </w:t>
      </w:r>
      <w:r>
        <w:rPr>
          <w:rStyle w:val="Emphasis"/>
          <w:b/>
          <w:bCs/>
          <w:lang w:val="id-ID"/>
        </w:rPr>
        <w:t>Ketiga</w:t>
      </w:r>
      <w:r>
        <w:rPr>
          <w:b/>
          <w:bCs/>
          <w:lang w:val="id-ID"/>
        </w:rPr>
        <w:t>, deskripsi tool yang jelas (</w:t>
      </w:r>
      <w:r>
        <w:rPr>
          <w:rStyle w:val="HTMLCode"/>
          <w:b/>
          <w:bCs/>
          <w:lang w:val="id-ID"/>
        </w:rPr>
        <w:t>create_archive</w:t>
      </w:r>
      <w:r>
        <w:rPr>
          <w:b/>
          <w:bCs/>
          <w:lang w:val="id-ID"/>
        </w:rPr>
        <w:t xml:space="preserve">) membuat LLM memilih alat yang tepat tanpa instruksi tambahan. Bagas sekarang memodifikasi prompt backup-nya setiap minggu — menambah pola pengecualian, mengubah arah salinan — tanpa menulis ulang satu baris kode pun. Itulah fleksibilitas yang hanya mungkin dengan </w:t>
      </w:r>
      <w:r>
        <w:rPr>
          <w:rStyle w:val="Emphasis"/>
          <w:b/>
          <w:bCs/>
          <w:lang w:val="id-ID"/>
        </w:rPr>
        <w:t>function calling</w:t>
      </w:r>
      <w:r>
        <w:rPr>
          <w:b/>
          <w:bCs/>
          <w:lang w:val="id-ID"/>
        </w:rPr>
        <w:t xml:space="preserve"> [1][5].</w:t>
      </w:r>
    </w:p>
    <w:p w14:paraId="271A470E" w14:textId="77777777" w:rsidR="0060741B" w:rsidRDefault="00000000">
      <w:pPr>
        <w:rPr>
          <w:rStyle w:val="Strong"/>
          <w:rFonts w:eastAsia="Times New Roman"/>
          <w:lang w:val="id-ID"/>
        </w:rPr>
      </w:pPr>
      <w:r>
        <w:rPr>
          <w:rStyle w:val="Strong"/>
          <w:rFonts w:eastAsia="Times New Roman"/>
          <w:lang w:val="id-ID"/>
        </w:rPr>
        <w:pict w14:anchorId="65B9D3D9">
          <v:rect id="_x0000_i1460" style="width:0;height:1.5pt" o:hralign="center" o:hrstd="t" o:hr="t" fillcolor="#a0a0a0" stroked="f"/>
        </w:pict>
      </w:r>
    </w:p>
    <w:p w14:paraId="3624B23D" w14:textId="77777777" w:rsidR="0060741B" w:rsidRDefault="0060741B">
      <w:pPr>
        <w:pStyle w:val="Heading2"/>
        <w:rPr>
          <w:lang w:val="id-ID"/>
        </w:rPr>
      </w:pPr>
      <w:r>
        <w:rPr>
          <w:rFonts w:eastAsia="Times New Roman"/>
          <w:lang w:val="id-ID"/>
        </w:rPr>
        <w:t>9. Referensi</w:t>
      </w:r>
    </w:p>
    <w:p w14:paraId="38D692F2" w14:textId="77777777" w:rsidR="0060741B" w:rsidRDefault="0060741B">
      <w:pPr>
        <w:pStyle w:val="Heading3"/>
        <w:rPr>
          <w:rFonts w:eastAsia="Times New Roman"/>
          <w:lang w:val="id-ID"/>
        </w:rPr>
      </w:pPr>
      <w:r>
        <w:rPr>
          <w:rFonts w:eastAsia="Times New Roman"/>
          <w:lang w:val="id-ID"/>
        </w:rPr>
        <w:t>Paper Jurnal/Konferensi</w:t>
      </w:r>
    </w:p>
    <w:p w14:paraId="1AD01E04" w14:textId="77777777" w:rsidR="0060741B" w:rsidRDefault="0060741B">
      <w:pPr>
        <w:pStyle w:val="referensi-block"/>
        <w:rPr>
          <w:b/>
          <w:bCs/>
          <w:lang w:val="id-ID"/>
        </w:rPr>
      </w:pPr>
      <w:r>
        <w:rPr>
          <w:b/>
          <w:bCs/>
          <w:lang w:val="id-ID"/>
        </w:rPr>
        <w:t xml:space="preserve">[1] Schick, T., Dwivedi-Yu, J., Dessì, R., Raileanu, R., Lomeli, M., Zettlemoyer, L., Cancedda, N., &amp; Scialom, T. (2024). </w:t>
      </w:r>
      <w:r>
        <w:rPr>
          <w:rStyle w:val="Emphasis"/>
          <w:b/>
          <w:bCs/>
          <w:lang w:val="id-ID"/>
        </w:rPr>
        <w:t>Toolformer: Language Models Can Teach Themselves to Use Tools</w:t>
      </w:r>
      <w:r>
        <w:rPr>
          <w:b/>
          <w:bCs/>
          <w:lang w:val="id-ID"/>
        </w:rPr>
        <w:t xml:space="preserve">. NeurIPS. DOI: </w:t>
      </w:r>
      <w:hyperlink r:id="rId393" w:history="1">
        <w:r>
          <w:rPr>
            <w:rStyle w:val="Hyperlink"/>
            <w:b/>
            <w:bCs/>
            <w:lang w:val="id-ID"/>
          </w:rPr>
          <w:t>10.48550/arXiv.2302.04761</w:t>
        </w:r>
      </w:hyperlink>
      <w:r>
        <w:rPr>
          <w:b/>
          <w:bCs/>
          <w:lang w:val="id-ID"/>
        </w:rPr>
        <w:t xml:space="preserve"> </w:t>
      </w:r>
      <w:r>
        <w:rPr>
          <w:rStyle w:val="ref-url"/>
          <w:b/>
          <w:bCs/>
          <w:lang w:val="id-ID"/>
        </w:rPr>
        <w:t>(https://arxiv.org/abs/2302.04761)</w:t>
      </w:r>
      <w:r>
        <w:rPr>
          <w:b/>
          <w:bCs/>
          <w:lang w:val="id-ID"/>
        </w:rPr>
        <w:t xml:space="preserve"> — Paper perintis yang mengajarkan LLM menggunakan tools via API; dasar konsep </w:t>
      </w:r>
      <w:r>
        <w:rPr>
          <w:rStyle w:val="Emphasis"/>
          <w:b/>
          <w:bCs/>
          <w:lang w:val="id-ID"/>
        </w:rPr>
        <w:t>tool use</w:t>
      </w:r>
      <w:r>
        <w:rPr>
          <w:b/>
          <w:bCs/>
          <w:lang w:val="id-ID"/>
        </w:rPr>
        <w:t>.</w:t>
      </w:r>
    </w:p>
    <w:p w14:paraId="3D1C3999" w14:textId="77777777" w:rsidR="0060741B" w:rsidRDefault="0060741B">
      <w:pPr>
        <w:pStyle w:val="referensi-block"/>
        <w:rPr>
          <w:b/>
          <w:bCs/>
          <w:lang w:val="id-ID"/>
        </w:rPr>
      </w:pPr>
      <w:r>
        <w:rPr>
          <w:b/>
          <w:bCs/>
          <w:lang w:val="id-ID"/>
        </w:rPr>
        <w:t xml:space="preserve">[2] Yao, S., Zhao, J., Yu, D., Du, N., Shafran, I., Narasimhan, K., &amp; Cao, Y. (2023). </w:t>
      </w:r>
      <w:r>
        <w:rPr>
          <w:rStyle w:val="Emphasis"/>
          <w:b/>
          <w:bCs/>
          <w:lang w:val="id-ID"/>
        </w:rPr>
        <w:t>ReAct: Synergizing Reasoning and Acting in Language Models</w:t>
      </w:r>
      <w:r>
        <w:rPr>
          <w:b/>
          <w:bCs/>
          <w:lang w:val="id-ID"/>
        </w:rPr>
        <w:t xml:space="preserve">. ICLR. DOI: </w:t>
      </w:r>
      <w:hyperlink r:id="rId394" w:history="1">
        <w:r>
          <w:rPr>
            <w:rStyle w:val="Hyperlink"/>
            <w:b/>
            <w:bCs/>
            <w:lang w:val="id-ID"/>
          </w:rPr>
          <w:t>10.48550/arXiv.2210.03629</w:t>
        </w:r>
      </w:hyperlink>
      <w:r>
        <w:rPr>
          <w:b/>
          <w:bCs/>
          <w:lang w:val="id-ID"/>
        </w:rPr>
        <w:t xml:space="preserve"> </w:t>
      </w:r>
      <w:r>
        <w:rPr>
          <w:rStyle w:val="ref-url"/>
          <w:b/>
          <w:bCs/>
          <w:lang w:val="id-ID"/>
        </w:rPr>
        <w:t>(https://arxiv.org/abs/2210.03629)</w:t>
      </w:r>
      <w:r>
        <w:rPr>
          <w:b/>
          <w:bCs/>
          <w:lang w:val="id-ID"/>
        </w:rPr>
        <w:t xml:space="preserve"> — </w:t>
      </w:r>
      <w:r>
        <w:rPr>
          <w:rStyle w:val="Emphasis"/>
          <w:b/>
          <w:bCs/>
          <w:lang w:val="id-ID"/>
        </w:rPr>
        <w:t>Reasoning</w:t>
      </w:r>
      <w:r>
        <w:rPr>
          <w:b/>
          <w:bCs/>
          <w:lang w:val="id-ID"/>
        </w:rPr>
        <w:t xml:space="preserve"> + </w:t>
      </w:r>
      <w:r>
        <w:rPr>
          <w:rStyle w:val="Emphasis"/>
          <w:b/>
          <w:bCs/>
          <w:lang w:val="id-ID"/>
        </w:rPr>
        <w:t>acting</w:t>
      </w:r>
      <w:r>
        <w:rPr>
          <w:b/>
          <w:bCs/>
          <w:lang w:val="id-ID"/>
        </w:rPr>
        <w:t xml:space="preserve"> secara interleaved; fondasi </w:t>
      </w:r>
      <w:r>
        <w:rPr>
          <w:rStyle w:val="Emphasis"/>
          <w:b/>
          <w:bCs/>
          <w:lang w:val="id-ID"/>
        </w:rPr>
        <w:t>function calling agent loop</w:t>
      </w:r>
      <w:r>
        <w:rPr>
          <w:b/>
          <w:bCs/>
          <w:lang w:val="id-ID"/>
        </w:rPr>
        <w:t>.</w:t>
      </w:r>
    </w:p>
    <w:p w14:paraId="7EDA7A9F" w14:textId="77777777" w:rsidR="0060741B" w:rsidRDefault="0060741B">
      <w:pPr>
        <w:pStyle w:val="referensi-block"/>
        <w:rPr>
          <w:b/>
          <w:bCs/>
          <w:lang w:val="id-ID"/>
        </w:rPr>
      </w:pPr>
      <w:r>
        <w:rPr>
          <w:b/>
          <w:bCs/>
          <w:lang w:val="id-ID"/>
        </w:rPr>
        <w:lastRenderedPageBreak/>
        <w:t xml:space="preserve">[3] Kim, S., Moon, S., Tabrizi, R., Lee, N., Mahoney, M.W., Keutzer, K., &amp; Gholami, A. (2024). </w:t>
      </w:r>
      <w:r>
        <w:rPr>
          <w:rStyle w:val="Emphasis"/>
          <w:b/>
          <w:bCs/>
          <w:lang w:val="id-ID"/>
        </w:rPr>
        <w:t>An LLM Compiler for Parallel Function Calling</w:t>
      </w:r>
      <w:r>
        <w:rPr>
          <w:b/>
          <w:bCs/>
          <w:lang w:val="id-ID"/>
        </w:rPr>
        <w:t xml:space="preserve">. ICML. DOI: </w:t>
      </w:r>
      <w:hyperlink r:id="rId395" w:history="1">
        <w:r>
          <w:rPr>
            <w:rStyle w:val="Hyperlink"/>
            <w:b/>
            <w:bCs/>
            <w:lang w:val="id-ID"/>
          </w:rPr>
          <w:t>10.48550/arXiv.2312.04511</w:t>
        </w:r>
      </w:hyperlink>
      <w:r>
        <w:rPr>
          <w:b/>
          <w:bCs/>
          <w:lang w:val="id-ID"/>
        </w:rPr>
        <w:t xml:space="preserve"> </w:t>
      </w:r>
      <w:r>
        <w:rPr>
          <w:rStyle w:val="ref-url"/>
          <w:b/>
          <w:bCs/>
          <w:lang w:val="id-ID"/>
        </w:rPr>
        <w:t>(https://arxiv.org/abs/2312.04511)</w:t>
      </w:r>
      <w:r>
        <w:rPr>
          <w:b/>
          <w:bCs/>
          <w:lang w:val="id-ID"/>
        </w:rPr>
        <w:t xml:space="preserve"> — Optimasi latensi </w:t>
      </w:r>
      <w:r>
        <w:rPr>
          <w:rStyle w:val="Emphasis"/>
          <w:b/>
          <w:bCs/>
          <w:lang w:val="id-ID"/>
        </w:rPr>
        <w:t>function calling</w:t>
      </w:r>
      <w:r>
        <w:rPr>
          <w:b/>
          <w:bCs/>
          <w:lang w:val="id-ID"/>
        </w:rPr>
        <w:t xml:space="preserve"> melalui paralelisasi; relevan untuk Tabel 4.4.</w:t>
      </w:r>
    </w:p>
    <w:p w14:paraId="1E9F1003" w14:textId="77777777" w:rsidR="0060741B" w:rsidRDefault="0060741B">
      <w:pPr>
        <w:pStyle w:val="referensi-block"/>
        <w:rPr>
          <w:b/>
          <w:bCs/>
          <w:lang w:val="id-ID"/>
        </w:rPr>
      </w:pPr>
      <w:r>
        <w:rPr>
          <w:b/>
          <w:bCs/>
          <w:lang w:val="id-ID"/>
        </w:rPr>
        <w:t xml:space="preserve">[4] Abdelaziz, I., Basu, K., Agarwal, M., et al. (2024). </w:t>
      </w:r>
      <w:r>
        <w:rPr>
          <w:rStyle w:val="Emphasis"/>
          <w:b/>
          <w:bCs/>
          <w:lang w:val="id-ID"/>
        </w:rPr>
        <w:t>Granite-Function Calling Model: Introducing Function Calling Abilities via Multi-task Learning of Granular Tasks</w:t>
      </w:r>
      <w:r>
        <w:rPr>
          <w:b/>
          <w:bCs/>
          <w:lang w:val="id-ID"/>
        </w:rPr>
        <w:t xml:space="preserve">. EMNLP 2024 Industry Track. DOI: </w:t>
      </w:r>
      <w:hyperlink r:id="rId396" w:history="1">
        <w:r>
          <w:rPr>
            <w:rStyle w:val="Hyperlink"/>
            <w:b/>
            <w:bCs/>
            <w:lang w:val="id-ID"/>
          </w:rPr>
          <w:t>10.48550/arXiv.2407.00121</w:t>
        </w:r>
      </w:hyperlink>
      <w:r>
        <w:rPr>
          <w:b/>
          <w:bCs/>
          <w:lang w:val="id-ID"/>
        </w:rPr>
        <w:t xml:space="preserve"> </w:t>
      </w:r>
      <w:r>
        <w:rPr>
          <w:rStyle w:val="ref-url"/>
          <w:b/>
          <w:bCs/>
          <w:lang w:val="id-ID"/>
        </w:rPr>
        <w:t>(https://arxiv.org/abs/2407.00121)</w:t>
      </w:r>
      <w:r>
        <w:rPr>
          <w:b/>
          <w:bCs/>
          <w:lang w:val="id-ID"/>
        </w:rPr>
        <w:t xml:space="preserve"> — </w:t>
      </w:r>
      <w:r>
        <w:rPr>
          <w:rStyle w:val="Emphasis"/>
          <w:b/>
          <w:bCs/>
          <w:lang w:val="id-ID"/>
        </w:rPr>
        <w:t>Multi-task training</w:t>
      </w:r>
      <w:r>
        <w:rPr>
          <w:b/>
          <w:bCs/>
          <w:lang w:val="id-ID"/>
        </w:rPr>
        <w:t xml:space="preserve"> untuk </w:t>
      </w:r>
      <w:r>
        <w:rPr>
          <w:rStyle w:val="Emphasis"/>
          <w:b/>
          <w:bCs/>
          <w:lang w:val="id-ID"/>
        </w:rPr>
        <w:t>function calling</w:t>
      </w:r>
      <w:r>
        <w:rPr>
          <w:b/>
          <w:bCs/>
          <w:lang w:val="id-ID"/>
        </w:rPr>
        <w:t>; relevan untuk benchmark BFCL di Tabel 4.6.</w:t>
      </w:r>
    </w:p>
    <w:p w14:paraId="57360C72" w14:textId="77777777" w:rsidR="0060741B" w:rsidRDefault="0060741B">
      <w:pPr>
        <w:pStyle w:val="referensi-block"/>
        <w:rPr>
          <w:b/>
          <w:bCs/>
          <w:lang w:val="id-ID"/>
        </w:rPr>
      </w:pPr>
      <w:r>
        <w:rPr>
          <w:b/>
          <w:bCs/>
          <w:lang w:val="id-ID"/>
        </w:rPr>
        <w:t xml:space="preserve">[5] Patil, S.G., Zhang, T., Wang, X., &amp; Gonzalez, J.E. (2023). </w:t>
      </w:r>
      <w:r>
        <w:rPr>
          <w:rStyle w:val="Emphasis"/>
          <w:b/>
          <w:bCs/>
          <w:lang w:val="id-ID"/>
        </w:rPr>
        <w:t>Gorilla: Large Language Model Connected with Massive APIs</w:t>
      </w:r>
      <w:r>
        <w:rPr>
          <w:b/>
          <w:bCs/>
          <w:lang w:val="id-ID"/>
        </w:rPr>
        <w:t xml:space="preserve">. NeurIPS. DOI: </w:t>
      </w:r>
      <w:hyperlink r:id="rId397" w:history="1">
        <w:r>
          <w:rPr>
            <w:rStyle w:val="Hyperlink"/>
            <w:b/>
            <w:bCs/>
            <w:lang w:val="id-ID"/>
          </w:rPr>
          <w:t>10.48550/arXiv.2305.15334</w:t>
        </w:r>
      </w:hyperlink>
      <w:r>
        <w:rPr>
          <w:b/>
          <w:bCs/>
          <w:lang w:val="id-ID"/>
        </w:rPr>
        <w:t xml:space="preserve"> </w:t>
      </w:r>
      <w:r>
        <w:rPr>
          <w:rStyle w:val="ref-url"/>
          <w:b/>
          <w:bCs/>
          <w:lang w:val="id-ID"/>
        </w:rPr>
        <w:t>(https://arxiv.org/abs/2305.15334)</w:t>
      </w:r>
      <w:r>
        <w:rPr>
          <w:b/>
          <w:bCs/>
          <w:lang w:val="id-ID"/>
        </w:rPr>
        <w:t xml:space="preserve"> — Generasi panggilan API via </w:t>
      </w:r>
      <w:r>
        <w:rPr>
          <w:rStyle w:val="Emphasis"/>
          <w:b/>
          <w:bCs/>
          <w:lang w:val="id-ID"/>
        </w:rPr>
        <w:t>retrieval</w:t>
      </w:r>
      <w:r>
        <w:rPr>
          <w:b/>
          <w:bCs/>
          <w:lang w:val="id-ID"/>
        </w:rPr>
        <w:t>; dasar pemilihan tool dari ribuan API.</w:t>
      </w:r>
    </w:p>
    <w:p w14:paraId="4F884495" w14:textId="77777777" w:rsidR="0060741B" w:rsidRDefault="0060741B">
      <w:pPr>
        <w:pStyle w:val="Heading3"/>
        <w:rPr>
          <w:rFonts w:eastAsia="Times New Roman"/>
          <w:lang w:val="id-ID"/>
        </w:rPr>
      </w:pPr>
      <w:r>
        <w:rPr>
          <w:rFonts w:eastAsia="Times New Roman"/>
          <w:lang w:val="id-ID"/>
        </w:rPr>
        <w:t>Referensi Pendukung (Dokumentasi/Repository)</w:t>
      </w:r>
    </w:p>
    <w:p w14:paraId="39BBF9CC" w14:textId="77777777" w:rsidR="0060741B" w:rsidRDefault="0060741B">
      <w:pPr>
        <w:pStyle w:val="referensi-block"/>
        <w:rPr>
          <w:b/>
          <w:bCs/>
          <w:lang w:val="id-ID"/>
        </w:rPr>
      </w:pPr>
      <w:r>
        <w:rPr>
          <w:b/>
          <w:bCs/>
          <w:lang w:val="id-ID"/>
        </w:rPr>
        <w:t xml:space="preserve">[6] Berkeley Function Calling Leaderboard (BFCL). </w:t>
      </w:r>
      <w:hyperlink r:id="rId398" w:history="1">
        <w:r>
          <w:rPr>
            <w:rStyle w:val="Hyperlink"/>
            <w:b/>
            <w:bCs/>
            <w:lang w:val="id-ID"/>
          </w:rPr>
          <w:t>gorilla.cs.berkeley.edu/leaderboard.html</w:t>
        </w:r>
      </w:hyperlink>
      <w:r>
        <w:rPr>
          <w:b/>
          <w:bCs/>
          <w:lang w:val="id-ID"/>
        </w:rPr>
        <w:t xml:space="preserve"> </w:t>
      </w:r>
      <w:r>
        <w:rPr>
          <w:rStyle w:val="ref-url"/>
          <w:b/>
          <w:bCs/>
          <w:lang w:val="id-ID"/>
        </w:rPr>
        <w:t>(https://gorilla.cs.berkeley.edu/leaderboard.html)</w:t>
      </w:r>
    </w:p>
    <w:p w14:paraId="7B6ACFA3" w14:textId="77777777" w:rsidR="0060741B" w:rsidRDefault="0060741B">
      <w:pPr>
        <w:pStyle w:val="referensi-block"/>
        <w:rPr>
          <w:b/>
          <w:bCs/>
          <w:lang w:val="id-ID"/>
        </w:rPr>
      </w:pPr>
      <w:r>
        <w:rPr>
          <w:b/>
          <w:bCs/>
          <w:lang w:val="id-ID"/>
        </w:rPr>
        <w:t xml:space="preserve">[7] Ollama. </w:t>
      </w:r>
      <w:r>
        <w:rPr>
          <w:rStyle w:val="Emphasis"/>
          <w:b/>
          <w:bCs/>
          <w:lang w:val="id-ID"/>
        </w:rPr>
        <w:t>Tools Documentation</w:t>
      </w:r>
      <w:r>
        <w:rPr>
          <w:b/>
          <w:bCs/>
          <w:lang w:val="id-ID"/>
        </w:rPr>
        <w:t xml:space="preserve">. </w:t>
      </w:r>
      <w:hyperlink r:id="rId399" w:history="1">
        <w:r>
          <w:rPr>
            <w:rStyle w:val="Hyperlink"/>
            <w:b/>
            <w:bCs/>
            <w:lang w:val="id-ID"/>
          </w:rPr>
          <w:t>github.com/ollama/ollama/blob/main/docs/api.md</w:t>
        </w:r>
      </w:hyperlink>
      <w:r>
        <w:rPr>
          <w:b/>
          <w:bCs/>
          <w:lang w:val="id-ID"/>
        </w:rPr>
        <w:t xml:space="preserve"> </w:t>
      </w:r>
      <w:r>
        <w:rPr>
          <w:rStyle w:val="ref-url"/>
          <w:b/>
          <w:bCs/>
          <w:lang w:val="id-ID"/>
        </w:rPr>
        <w:t>(https://github.com/ollama/ollama/blob/main/docs/api.md)</w:t>
      </w:r>
    </w:p>
    <w:p w14:paraId="4BAC99D3" w14:textId="77777777" w:rsidR="0060741B" w:rsidRDefault="0060741B">
      <w:pPr>
        <w:pStyle w:val="referensi-block"/>
        <w:rPr>
          <w:b/>
          <w:bCs/>
          <w:lang w:val="id-ID"/>
        </w:rPr>
      </w:pPr>
      <w:r>
        <w:rPr>
          <w:b/>
          <w:bCs/>
          <w:lang w:val="id-ID"/>
        </w:rPr>
        <w:t xml:space="preserve">[8] OpenAI. </w:t>
      </w:r>
      <w:r>
        <w:rPr>
          <w:rStyle w:val="Emphasis"/>
          <w:b/>
          <w:bCs/>
          <w:lang w:val="id-ID"/>
        </w:rPr>
        <w:t>Function Calling Guide</w:t>
      </w:r>
      <w:r>
        <w:rPr>
          <w:b/>
          <w:bCs/>
          <w:lang w:val="id-ID"/>
        </w:rPr>
        <w:t xml:space="preserve">. </w:t>
      </w:r>
      <w:hyperlink r:id="rId400" w:history="1">
        <w:r>
          <w:rPr>
            <w:rStyle w:val="Hyperlink"/>
            <w:b/>
            <w:bCs/>
            <w:lang w:val="id-ID"/>
          </w:rPr>
          <w:t>platform.openai.com/docs/guides/function-calling</w:t>
        </w:r>
      </w:hyperlink>
      <w:r>
        <w:rPr>
          <w:b/>
          <w:bCs/>
          <w:lang w:val="id-ID"/>
        </w:rPr>
        <w:t xml:space="preserve"> </w:t>
      </w:r>
      <w:r>
        <w:rPr>
          <w:rStyle w:val="ref-url"/>
          <w:b/>
          <w:bCs/>
          <w:lang w:val="id-ID"/>
        </w:rPr>
        <w:lastRenderedPageBreak/>
        <w:t>(https://platform.openai.com/docs/guides/function-calling)</w:t>
      </w:r>
    </w:p>
    <w:p w14:paraId="37960600" w14:textId="77777777" w:rsidR="0060741B" w:rsidRDefault="0060741B">
      <w:pPr>
        <w:divId w:val="916986019"/>
        <w:rPr>
          <w:rFonts w:eastAsia="Times New Roman"/>
          <w:b/>
          <w:bCs/>
          <w:lang w:val="id-ID"/>
        </w:rPr>
      </w:pPr>
      <w:r>
        <w:rPr>
          <w:rStyle w:val="opener-num"/>
          <w:rFonts w:eastAsia="Times New Roman"/>
          <w:b/>
          <w:bCs/>
          <w:lang w:val="id-ID"/>
        </w:rPr>
        <w:t>4.3</w:t>
      </w:r>
    </w:p>
    <w:p w14:paraId="1170F962" w14:textId="77777777" w:rsidR="0060741B" w:rsidRDefault="0060741B">
      <w:pPr>
        <w:pStyle w:val="Heading1"/>
        <w:divId w:val="916986019"/>
        <w:rPr>
          <w:rFonts w:eastAsia="Times New Roman"/>
          <w:lang w:val="id-ID"/>
        </w:rPr>
      </w:pPr>
      <w:r>
        <w:rPr>
          <w:rFonts w:eastAsia="Times New Roman"/>
          <w:lang w:val="id-ID"/>
        </w:rPr>
        <w:t>Bab 4.3: Planning &amp; Reasoning — Chain-of-Thought (CoT) Lokal</w:t>
      </w:r>
    </w:p>
    <w:p w14:paraId="361BCDBD" w14:textId="77777777" w:rsidR="0060741B" w:rsidRDefault="00000000">
      <w:pPr>
        <w:divId w:val="916986019"/>
        <w:rPr>
          <w:rFonts w:eastAsia="Times New Roman"/>
          <w:b/>
          <w:bCs/>
          <w:lang w:val="id-ID"/>
        </w:rPr>
      </w:pPr>
      <w:r>
        <w:rPr>
          <w:rFonts w:eastAsia="Times New Roman"/>
          <w:b/>
          <w:bCs/>
          <w:lang w:val="id-ID"/>
        </w:rPr>
        <w:pict w14:anchorId="250128E4">
          <v:rect id="_x0000_i1461" style="width:0;height:1.5pt" o:hralign="center" o:hrstd="t" o:hr="t" fillcolor="#a0a0a0" stroked="f"/>
        </w:pict>
      </w:r>
    </w:p>
    <w:p w14:paraId="63B09AC8" w14:textId="77777777" w:rsidR="0060741B" w:rsidRDefault="0060741B">
      <w:pPr>
        <w:pStyle w:val="NormalWeb"/>
        <w:ind w:left="720" w:right="720"/>
        <w:divId w:val="1125267694"/>
        <w:rPr>
          <w:b/>
          <w:bCs/>
          <w:lang w:val="id-ID"/>
        </w:rPr>
      </w:pPr>
      <w:r>
        <w:rPr>
          <w:b/>
          <w:bCs/>
          <w:lang w:val="id-ID"/>
        </w:rPr>
        <w:t xml:space="preserve">Mengapa manusia bisa menyelesaikan soal cerita matematika yang rumit? Karena kita tidak langsung melompat ke jawaban — kita berpikir selangkah demi selangkah, menuliskan setiap tahap, dan memeriksa alurnya. Teknik bernama </w:t>
      </w:r>
      <w:r>
        <w:rPr>
          <w:rStyle w:val="Emphasis"/>
          <w:b/>
          <w:bCs/>
          <w:lang w:val="id-ID"/>
        </w:rPr>
        <w:t>Chain-of-Thought</w:t>
      </w:r>
      <w:r>
        <w:rPr>
          <w:b/>
          <w:bCs/>
          <w:lang w:val="id-ID"/>
        </w:rPr>
        <w:t xml:space="preserve"> meniru kebiasaan itu pada model bahasa: memaksa model </w:t>
      </w:r>
      <w:r>
        <w:rPr>
          <w:rStyle w:val="Emphasis"/>
          <w:b/>
          <w:bCs/>
          <w:lang w:val="id-ID"/>
        </w:rPr>
        <w:t>berpikir dengan suara</w:t>
      </w:r>
      <w:r>
        <w:rPr>
          <w:b/>
          <w:bCs/>
          <w:lang w:val="id-ID"/>
        </w:rPr>
        <w:t xml:space="preserve"> sebelum menjawab. Di bab ini Anda akan belajar membedah pikiran LLM — dan memilih strategi penalaran yang tepat untuk agen lokal Anda, dari pertanyaan sederhana hingga rencana multi-langkah.</w:t>
      </w:r>
    </w:p>
    <w:p w14:paraId="092EE3AB" w14:textId="77777777" w:rsidR="0060741B" w:rsidRDefault="00000000">
      <w:pPr>
        <w:rPr>
          <w:rStyle w:val="Strong"/>
          <w:rFonts w:eastAsia="Times New Roman"/>
          <w:lang w:val="id-ID"/>
        </w:rPr>
      </w:pPr>
      <w:r>
        <w:rPr>
          <w:rStyle w:val="Strong"/>
          <w:rFonts w:eastAsia="Times New Roman"/>
          <w:lang w:val="id-ID"/>
        </w:rPr>
        <w:lastRenderedPageBreak/>
        <w:pict w14:anchorId="388A6C60">
          <v:rect id="_x0000_i1462" style="width:0;height:1.5pt" o:hralign="center" o:hrstd="t" o:hr="t" fillcolor="#a0a0a0" stroked="f"/>
        </w:pict>
      </w:r>
    </w:p>
    <w:p w14:paraId="66E0D802" w14:textId="77777777" w:rsidR="0060741B" w:rsidRDefault="0060741B">
      <w:pPr>
        <w:pStyle w:val="Heading2"/>
        <w:rPr>
          <w:lang w:val="id-ID"/>
        </w:rPr>
      </w:pPr>
      <w:r>
        <w:rPr>
          <w:rFonts w:eastAsia="Times New Roman"/>
          <w:lang w:val="id-ID"/>
        </w:rPr>
        <w:t>1. Tujuan Sub-Bab</w:t>
      </w:r>
    </w:p>
    <w:p w14:paraId="5ACBAA1A" w14:textId="77777777" w:rsidR="0060741B" w:rsidRDefault="0060741B">
      <w:pPr>
        <w:pStyle w:val="NormalWeb"/>
        <w:rPr>
          <w:b/>
          <w:bCs/>
          <w:lang w:val="id-ID"/>
        </w:rPr>
      </w:pPr>
      <w:r>
        <w:rPr>
          <w:b/>
          <w:bCs/>
          <w:lang w:val="id-ID"/>
        </w:rPr>
        <w:t>Setelah membaca sub-bab ini, Anda akan mampu:</w:t>
      </w:r>
    </w:p>
    <w:p w14:paraId="52499E6E" w14:textId="77777777" w:rsidR="0060741B" w:rsidRDefault="0060741B">
      <w:pPr>
        <w:numPr>
          <w:ilvl w:val="0"/>
          <w:numId w:val="154"/>
        </w:numPr>
        <w:spacing w:before="100" w:beforeAutospacing="1" w:after="100" w:afterAutospacing="1"/>
        <w:rPr>
          <w:rFonts w:eastAsia="Times New Roman"/>
          <w:b/>
          <w:bCs/>
          <w:lang w:val="id-ID"/>
        </w:rPr>
      </w:pPr>
      <w:r>
        <w:rPr>
          <w:rFonts w:eastAsia="Times New Roman"/>
          <w:b/>
          <w:bCs/>
          <w:lang w:val="id-ID"/>
        </w:rPr>
        <w:t xml:space="preserve">Menjelaskan mekanisme </w:t>
      </w:r>
      <w:r>
        <w:rPr>
          <w:rStyle w:val="Emphasis"/>
          <w:rFonts w:eastAsia="Times New Roman"/>
          <w:b/>
          <w:bCs/>
          <w:lang w:val="id-ID"/>
        </w:rPr>
        <w:t>Chain-of-Thought prompting</w:t>
      </w:r>
      <w:r>
        <w:rPr>
          <w:rFonts w:eastAsia="Times New Roman"/>
          <w:b/>
          <w:bCs/>
          <w:lang w:val="id-ID"/>
        </w:rPr>
        <w:t xml:space="preserve"> dan variasinya: few-shot CoT, zero-shot CoT, Self-Consistency, dan Tree-of-Thoughts</w:t>
      </w:r>
    </w:p>
    <w:p w14:paraId="6D4FCCE2" w14:textId="77777777" w:rsidR="0060741B" w:rsidRDefault="0060741B">
      <w:pPr>
        <w:numPr>
          <w:ilvl w:val="0"/>
          <w:numId w:val="154"/>
        </w:numPr>
        <w:spacing w:before="100" w:beforeAutospacing="1" w:after="100" w:afterAutospacing="1"/>
        <w:rPr>
          <w:rFonts w:eastAsia="Times New Roman"/>
          <w:b/>
          <w:bCs/>
          <w:lang w:val="id-ID"/>
        </w:rPr>
      </w:pPr>
      <w:r>
        <w:rPr>
          <w:rFonts w:eastAsia="Times New Roman"/>
          <w:b/>
          <w:bCs/>
          <w:lang w:val="id-ID"/>
        </w:rPr>
        <w:t>Menerapkan CoT, ReAct, dan Tree-of-Thought pada LLM lokal seperti Llama 3.1, Qwen 2.5, dan DeepSeek V4 Flash</w:t>
      </w:r>
    </w:p>
    <w:p w14:paraId="2973DBA9" w14:textId="77777777" w:rsidR="0060741B" w:rsidRDefault="0060741B">
      <w:pPr>
        <w:numPr>
          <w:ilvl w:val="0"/>
          <w:numId w:val="154"/>
        </w:numPr>
        <w:spacing w:before="100" w:beforeAutospacing="1" w:after="100" w:afterAutospacing="1"/>
        <w:rPr>
          <w:rFonts w:eastAsia="Times New Roman"/>
          <w:b/>
          <w:bCs/>
          <w:lang w:val="id-ID"/>
        </w:rPr>
      </w:pPr>
      <w:r>
        <w:rPr>
          <w:rFonts w:eastAsia="Times New Roman"/>
          <w:b/>
          <w:bCs/>
          <w:lang w:val="id-ID"/>
        </w:rPr>
        <w:t>Membandingkan akurasi dan biaya komputasi tiap metode berdasarkan data benchmark (GSM8K) dan kebutuhan sumber daya</w:t>
      </w:r>
    </w:p>
    <w:p w14:paraId="5CBEA90D" w14:textId="77777777" w:rsidR="0060741B" w:rsidRDefault="0060741B">
      <w:pPr>
        <w:numPr>
          <w:ilvl w:val="0"/>
          <w:numId w:val="154"/>
        </w:numPr>
        <w:spacing w:before="100" w:beforeAutospacing="1" w:after="100" w:afterAutospacing="1"/>
        <w:rPr>
          <w:rFonts w:eastAsia="Times New Roman"/>
          <w:b/>
          <w:bCs/>
          <w:lang w:val="id-ID"/>
        </w:rPr>
      </w:pPr>
      <w:r>
        <w:rPr>
          <w:rFonts w:eastAsia="Times New Roman"/>
          <w:b/>
          <w:bCs/>
          <w:lang w:val="id-ID"/>
        </w:rPr>
        <w:t xml:space="preserve">Memilih strategi </w:t>
      </w:r>
      <w:r>
        <w:rPr>
          <w:rStyle w:val="Emphasis"/>
          <w:rFonts w:eastAsia="Times New Roman"/>
          <w:b/>
          <w:bCs/>
          <w:lang w:val="id-ID"/>
        </w:rPr>
        <w:t>reasoning</w:t>
      </w:r>
      <w:r>
        <w:rPr>
          <w:rFonts w:eastAsia="Times New Roman"/>
          <w:b/>
          <w:bCs/>
          <w:lang w:val="id-ID"/>
        </w:rPr>
        <w:t xml:space="preserve"> yang tepat berdasarkan kompleksitas tugas</w:t>
      </w:r>
    </w:p>
    <w:p w14:paraId="19683C94" w14:textId="77777777" w:rsidR="0060741B" w:rsidRDefault="0060741B">
      <w:pPr>
        <w:numPr>
          <w:ilvl w:val="0"/>
          <w:numId w:val="154"/>
        </w:numPr>
        <w:spacing w:before="100" w:beforeAutospacing="1" w:after="100" w:afterAutospacing="1"/>
        <w:rPr>
          <w:rFonts w:eastAsia="Times New Roman"/>
          <w:b/>
          <w:bCs/>
          <w:lang w:val="id-ID"/>
        </w:rPr>
      </w:pPr>
      <w:r>
        <w:rPr>
          <w:rFonts w:eastAsia="Times New Roman"/>
          <w:b/>
          <w:bCs/>
          <w:lang w:val="id-ID"/>
        </w:rPr>
        <w:t xml:space="preserve">Membedakan </w:t>
      </w:r>
      <w:r>
        <w:rPr>
          <w:rStyle w:val="Emphasis"/>
          <w:rFonts w:eastAsia="Times New Roman"/>
          <w:b/>
          <w:bCs/>
          <w:lang w:val="id-ID"/>
        </w:rPr>
        <w:t>reasoning</w:t>
      </w:r>
      <w:r>
        <w:rPr>
          <w:rFonts w:eastAsia="Times New Roman"/>
          <w:b/>
          <w:bCs/>
          <w:lang w:val="id-ID"/>
        </w:rPr>
        <w:t xml:space="preserve"> (memecahkan masalah) dan </w:t>
      </w:r>
      <w:r>
        <w:rPr>
          <w:rStyle w:val="Emphasis"/>
          <w:rFonts w:eastAsia="Times New Roman"/>
          <w:b/>
          <w:bCs/>
          <w:lang w:val="id-ID"/>
        </w:rPr>
        <w:t>planning</w:t>
      </w:r>
      <w:r>
        <w:rPr>
          <w:rFonts w:eastAsia="Times New Roman"/>
          <w:b/>
          <w:bCs/>
          <w:lang w:val="id-ID"/>
        </w:rPr>
        <w:t xml:space="preserve"> (menyusun aksi), serta mengevaluasi kualitas penalaran model lokal</w:t>
      </w:r>
    </w:p>
    <w:p w14:paraId="4EE8BFF9" w14:textId="77777777" w:rsidR="0060741B" w:rsidRDefault="00000000">
      <w:pPr>
        <w:rPr>
          <w:rStyle w:val="Strong"/>
          <w:lang w:val="id-ID"/>
        </w:rPr>
      </w:pPr>
      <w:r>
        <w:rPr>
          <w:rStyle w:val="Strong"/>
          <w:rFonts w:eastAsia="Times New Roman"/>
          <w:lang w:val="id-ID"/>
        </w:rPr>
        <w:pict w14:anchorId="316C6589">
          <v:rect id="_x0000_i1463" style="width:0;height:1.5pt" o:hralign="center" o:hrstd="t" o:hr="t" fillcolor="#a0a0a0" stroked="f"/>
        </w:pict>
      </w:r>
    </w:p>
    <w:p w14:paraId="521994DD" w14:textId="77777777" w:rsidR="0060741B" w:rsidRDefault="0060741B">
      <w:pPr>
        <w:pStyle w:val="Heading2"/>
        <w:rPr>
          <w:lang w:val="id-ID"/>
        </w:rPr>
      </w:pPr>
      <w:r>
        <w:rPr>
          <w:rFonts w:eastAsia="Times New Roman"/>
          <w:lang w:val="id-ID"/>
        </w:rPr>
        <w:t>2. Konsep Chain-of-Thought</w:t>
      </w:r>
    </w:p>
    <w:p w14:paraId="3A70C138" w14:textId="77777777" w:rsidR="0060741B" w:rsidRDefault="0060741B">
      <w:pPr>
        <w:pStyle w:val="Heading3"/>
        <w:rPr>
          <w:rFonts w:eastAsia="Times New Roman"/>
          <w:lang w:val="id-ID"/>
        </w:rPr>
      </w:pPr>
      <w:r>
        <w:rPr>
          <w:rFonts w:eastAsia="Times New Roman"/>
          <w:lang w:val="id-ID"/>
        </w:rPr>
        <w:t>Berpikir dengan Suara</w:t>
      </w:r>
    </w:p>
    <w:p w14:paraId="12B16081" w14:textId="77777777" w:rsidR="0060741B" w:rsidRDefault="0060741B">
      <w:pPr>
        <w:pStyle w:val="NormalWeb"/>
        <w:rPr>
          <w:b/>
          <w:bCs/>
          <w:lang w:val="id-ID"/>
        </w:rPr>
      </w:pPr>
      <w:r>
        <w:rPr>
          <w:b/>
          <w:bCs/>
          <w:lang w:val="id-ID"/>
        </w:rPr>
        <w:t xml:space="preserve">Pada tahun 2022, tim peneliti Google Brain yang dipimpin Jason Wei menemukan sesuatu yang tampak sepele, tetapi mengubah cara kita menggunakan LLM: jika model diminta </w:t>
      </w:r>
      <w:r>
        <w:rPr>
          <w:rStyle w:val="Emphasis"/>
          <w:b/>
          <w:bCs/>
          <w:lang w:val="id-ID"/>
        </w:rPr>
        <w:t>menuliskan langkah-langkah penalarannya</w:t>
      </w:r>
      <w:r>
        <w:rPr>
          <w:b/>
          <w:bCs/>
          <w:lang w:val="id-ID"/>
        </w:rPr>
        <w:t xml:space="preserve"> sebelum memberikan jawaban akhir, akurasinya melonjak drastis [1]. Teknik ini disebut </w:t>
      </w:r>
      <w:r>
        <w:rPr>
          <w:rStyle w:val="Strong"/>
          <w:lang w:val="id-ID"/>
        </w:rPr>
        <w:t>Chain-of-Thought (CoT)</w:t>
      </w:r>
      <w:r>
        <w:rPr>
          <w:b/>
          <w:bCs/>
          <w:lang w:val="id-ID"/>
        </w:rPr>
        <w:t xml:space="preserve"> — rantai pemikiran — dan efeknya paling kuat pada model di atas 100 miliar </w:t>
      </w:r>
      <w:r>
        <w:rPr>
          <w:b/>
          <w:bCs/>
          <w:lang w:val="id-ID"/>
        </w:rPr>
        <w:lastRenderedPageBreak/>
        <w:t xml:space="preserve">parameter, sebuah fenomena yang oleh para peneliti disebut </w:t>
      </w:r>
      <w:r>
        <w:rPr>
          <w:rStyle w:val="Emphasis"/>
          <w:b/>
          <w:bCs/>
          <w:lang w:val="id-ID"/>
        </w:rPr>
        <w:t>emergent ability</w:t>
      </w:r>
      <w:r>
        <w:rPr>
          <w:b/>
          <w:bCs/>
          <w:lang w:val="id-ID"/>
        </w:rPr>
        <w:t>: kemampuan yang tidak dilatih secara eksplisit, tetapi muncul dengan sendirinya seiring ukuran model.</w:t>
      </w:r>
    </w:p>
    <w:p w14:paraId="39D00291" w14:textId="77777777" w:rsidR="0060741B" w:rsidRDefault="0060741B">
      <w:pPr>
        <w:pStyle w:val="NormalWeb"/>
        <w:rPr>
          <w:b/>
          <w:bCs/>
          <w:lang w:val="id-ID"/>
        </w:rPr>
      </w:pPr>
      <w:r>
        <w:rPr>
          <w:b/>
          <w:bCs/>
          <w:lang w:val="id-ID"/>
        </w:rPr>
        <w:t xml:space="preserve">Contohnya sederhana. Pertanyaan </w:t>
      </w:r>
      <w:r>
        <w:rPr>
          <w:rStyle w:val="Emphasis"/>
          <w:b/>
          <w:bCs/>
          <w:lang w:val="id-ID"/>
        </w:rPr>
        <w:t>"Hitung 25 × 4 + 10"</w:t>
      </w:r>
      <w:r>
        <w:rPr>
          <w:b/>
          <w:bCs/>
          <w:lang w:val="id-ID"/>
        </w:rPr>
        <w:t xml:space="preserve">: tanpa CoT, model menebak jawaban dalam satu langkah dan sering salah. Dengan CoT, model menulis: </w:t>
      </w:r>
      <w:r>
        <w:rPr>
          <w:rStyle w:val="Emphasis"/>
          <w:b/>
          <w:bCs/>
          <w:lang w:val="id-ID"/>
        </w:rPr>
        <w:t>"25 × 4 = 100, lalu 100 + 10 = 110, jadi jawabannya 110"</w:t>
      </w:r>
      <w:r>
        <w:rPr>
          <w:b/>
          <w:bCs/>
          <w:lang w:val="id-ID"/>
        </w:rPr>
        <w:t xml:space="preserve">. Setiap langkah dijalankan sebagai langkah komputasi yang bisa diperiksa — dan kesalahan, bila terjadi, bisa ditelusuri di langkah mana. CoT tidak membuat model "lebih pintar" secara fundamental; ia mengubah model menjadi </w:t>
      </w:r>
      <w:r>
        <w:rPr>
          <w:rStyle w:val="Emphasis"/>
          <w:b/>
          <w:bCs/>
          <w:lang w:val="id-ID"/>
        </w:rPr>
        <w:t>pekerja yang menunjukkan pekerjaannya</w:t>
      </w:r>
      <w:r>
        <w:rPr>
          <w:b/>
          <w:bCs/>
          <w:lang w:val="id-ID"/>
        </w:rPr>
        <w:t xml:space="preserve"> — dan cara itu mengurangi kesalahan secara drastis.</w:t>
      </w:r>
    </w:p>
    <w:p w14:paraId="7BFF3603" w14:textId="77777777" w:rsidR="0060741B" w:rsidRDefault="0060741B">
      <w:pPr>
        <w:pStyle w:val="Heading3"/>
        <w:rPr>
          <w:rFonts w:eastAsia="Times New Roman"/>
          <w:lang w:val="id-ID"/>
        </w:rPr>
      </w:pPr>
      <w:r>
        <w:rPr>
          <w:rFonts w:eastAsia="Times New Roman"/>
          <w:lang w:val="id-ID"/>
        </w:rPr>
        <w:t>Mengapa Ini Berpengaruh Besar</w:t>
      </w:r>
    </w:p>
    <w:p w14:paraId="08C7F9EB" w14:textId="77777777" w:rsidR="0060741B" w:rsidRDefault="0060741B">
      <w:pPr>
        <w:pStyle w:val="NormalWeb"/>
        <w:rPr>
          <w:b/>
          <w:bCs/>
          <w:lang w:val="id-ID"/>
        </w:rPr>
      </w:pPr>
      <w:r>
        <w:rPr>
          <w:b/>
          <w:bCs/>
          <w:lang w:val="id-ID"/>
        </w:rPr>
        <w:t xml:space="preserve">Alasan mengapa CoT bekerja masih diperdebatkan, tetapi hipotesis yang paling kuat adalah ini: LLM dilatih pada teks yang umumnya </w:t>
      </w:r>
      <w:r>
        <w:rPr>
          <w:rStyle w:val="Emphasis"/>
          <w:b/>
          <w:bCs/>
          <w:lang w:val="id-ID"/>
        </w:rPr>
        <w:t>runtut langkah demi langkah</w:t>
      </w:r>
      <w:r>
        <w:rPr>
          <w:b/>
          <w:bCs/>
          <w:lang w:val="id-ID"/>
        </w:rPr>
        <w:t xml:space="preserve"> (artikel, buku, kode), bukan pada jawaban singkat. Dengan menuliskan langkah-langkah, model menyalurkan pengetahuan proseduralnya — yang memang ada di bobotnya — ke jalur yang sama dengan distribusi data latihnya. CoT juga membuat </w:t>
      </w:r>
      <w:r>
        <w:rPr>
          <w:rStyle w:val="Emphasis"/>
          <w:b/>
          <w:bCs/>
          <w:lang w:val="id-ID"/>
        </w:rPr>
        <w:t>attention</w:t>
      </w:r>
      <w:r>
        <w:rPr>
          <w:b/>
          <w:bCs/>
          <w:lang w:val="id-ID"/>
        </w:rPr>
        <w:t xml:space="preserve"> model bekerja lebih efisien: setiap token baru dapat "menunjuk" ke hasil antara yang baru ditulis, seperti aritmetika di atas kertas yang mencegah pikiran kacau. Bagi agen lokal, dampaknya praktis: model 7-14B yang menjawab salah dalam </w:t>
      </w:r>
      <w:r>
        <w:rPr>
          <w:rStyle w:val="Emphasis"/>
          <w:b/>
          <w:bCs/>
          <w:lang w:val="id-ID"/>
        </w:rPr>
        <w:t>single shot</w:t>
      </w:r>
      <w:r>
        <w:rPr>
          <w:b/>
          <w:bCs/>
          <w:lang w:val="id-ID"/>
        </w:rPr>
        <w:t xml:space="preserve"> sering kali menjawab benar setelah dipaksa menulis langkah demi langkah — dengan biaya beberapa ratus token tambahan.</w:t>
      </w:r>
    </w:p>
    <w:p w14:paraId="7ACB6457" w14:textId="77777777" w:rsidR="0060741B" w:rsidRDefault="00000000">
      <w:pPr>
        <w:rPr>
          <w:rStyle w:val="Strong"/>
          <w:rFonts w:eastAsia="Times New Roman"/>
          <w:lang w:val="id-ID"/>
        </w:rPr>
      </w:pPr>
      <w:r>
        <w:rPr>
          <w:rStyle w:val="Strong"/>
          <w:rFonts w:eastAsia="Times New Roman"/>
          <w:lang w:val="id-ID"/>
        </w:rPr>
        <w:pict w14:anchorId="267FF743">
          <v:rect id="_x0000_i1464" style="width:0;height:1.5pt" o:hralign="center" o:hrstd="t" o:hr="t" fillcolor="#a0a0a0" stroked="f"/>
        </w:pict>
      </w:r>
    </w:p>
    <w:p w14:paraId="67D551BE" w14:textId="77777777" w:rsidR="0060741B" w:rsidRDefault="0060741B">
      <w:pPr>
        <w:pStyle w:val="Heading2"/>
        <w:rPr>
          <w:lang w:val="id-ID"/>
        </w:rPr>
      </w:pPr>
      <w:r>
        <w:rPr>
          <w:rFonts w:eastAsia="Times New Roman"/>
          <w:lang w:val="id-ID"/>
        </w:rPr>
        <w:lastRenderedPageBreak/>
        <w:t>3. Jenis-Jenis CoT Prompting</w:t>
      </w:r>
    </w:p>
    <w:p w14:paraId="7DADD4D7" w14:textId="77777777" w:rsidR="0060741B" w:rsidRDefault="0060741B">
      <w:pPr>
        <w:pStyle w:val="Heading3"/>
        <w:rPr>
          <w:rFonts w:eastAsia="Times New Roman"/>
          <w:lang w:val="id-ID"/>
        </w:rPr>
      </w:pPr>
      <w:r>
        <w:rPr>
          <w:rFonts w:eastAsia="Times New Roman"/>
          <w:lang w:val="id-ID"/>
        </w:rPr>
        <w:t>Few-shot CoT</w:t>
      </w:r>
    </w:p>
    <w:p w14:paraId="10CB2EC0" w14:textId="77777777" w:rsidR="0060741B" w:rsidRDefault="0060741B">
      <w:pPr>
        <w:pStyle w:val="NormalWeb"/>
        <w:rPr>
          <w:b/>
          <w:bCs/>
          <w:lang w:val="id-ID"/>
        </w:rPr>
      </w:pPr>
      <w:r>
        <w:rPr>
          <w:rStyle w:val="Strong"/>
          <w:lang w:val="id-ID"/>
        </w:rPr>
        <w:t>Few-shot CoT</w:t>
      </w:r>
      <w:r>
        <w:rPr>
          <w:b/>
          <w:bCs/>
          <w:lang w:val="id-ID"/>
        </w:rPr>
        <w:t xml:space="preserve"> bekerja dengan menyertakan dua-tiga contoh soal </w:t>
      </w:r>
      <w:r>
        <w:rPr>
          <w:rStyle w:val="Emphasis"/>
          <w:b/>
          <w:bCs/>
          <w:lang w:val="id-ID"/>
        </w:rPr>
        <w:t>beserta langkah-langkah penyelesaiannya</w:t>
      </w:r>
      <w:r>
        <w:rPr>
          <w:b/>
          <w:bCs/>
          <w:lang w:val="id-ID"/>
        </w:rPr>
        <w:t xml:space="preserve"> di dalam prompt, sebelum memberikan soal sebenarnya. Contoh yang baik harus mencerminkan struktur soal yang akan dijawab: jika soalnya aritmetika, berikan contoh aritmetika; jika logika berurutan, berikan contoh logika. Dari paper asli Wei et al. [1], pola ini menghasilkan akurasi GSM8K sekitar 58% pada model besar — jauh di atas </w:t>
      </w:r>
      <w:r>
        <w:rPr>
          <w:rStyle w:val="Emphasis"/>
          <w:b/>
          <w:bCs/>
          <w:lang w:val="id-ID"/>
        </w:rPr>
        <w:t>standard prompting</w:t>
      </w:r>
      <w:r>
        <w:rPr>
          <w:b/>
          <w:bCs/>
          <w:lang w:val="id-ID"/>
        </w:rPr>
        <w:t xml:space="preserve"> yang hanya ~20%. Kelemahannya: prompt menjadi panjang, dan kualitas jawaban sangat sensitif terhadap kualitas contoh.</w:t>
      </w:r>
    </w:p>
    <w:p w14:paraId="5DCD2BED" w14:textId="77777777" w:rsidR="0060741B" w:rsidRDefault="0060741B">
      <w:pPr>
        <w:pStyle w:val="Heading3"/>
        <w:rPr>
          <w:rFonts w:eastAsia="Times New Roman"/>
          <w:lang w:val="id-ID"/>
        </w:rPr>
      </w:pPr>
      <w:r>
        <w:rPr>
          <w:rFonts w:eastAsia="Times New Roman"/>
          <w:lang w:val="id-ID"/>
        </w:rPr>
        <w:t>Zero-shot CoT</w:t>
      </w:r>
    </w:p>
    <w:p w14:paraId="231B1B6F" w14:textId="77777777" w:rsidR="0060741B" w:rsidRDefault="0060741B">
      <w:pPr>
        <w:pStyle w:val="NormalWeb"/>
        <w:rPr>
          <w:b/>
          <w:bCs/>
          <w:lang w:val="id-ID"/>
        </w:rPr>
      </w:pPr>
      <w:r>
        <w:rPr>
          <w:rStyle w:val="Strong"/>
          <w:lang w:val="id-ID"/>
        </w:rPr>
        <w:t>Zero-shot CoT</w:t>
      </w:r>
      <w:r>
        <w:rPr>
          <w:b/>
          <w:bCs/>
          <w:lang w:val="id-ID"/>
        </w:rPr>
        <w:t xml:space="preserve"> adalah varian yang paling murah: tanpa contoh sama sekali, cukup akhiri pertanyaan dengan kalimat ajaib </w:t>
      </w:r>
      <w:r>
        <w:rPr>
          <w:rStyle w:val="Emphasis"/>
          <w:b/>
          <w:bCs/>
          <w:lang w:val="id-ID"/>
        </w:rPr>
        <w:t>"Let's think step by step"</w:t>
      </w:r>
      <w:r>
        <w:rPr>
          <w:b/>
          <w:bCs/>
          <w:lang w:val="id-ID"/>
        </w:rPr>
        <w:t xml:space="preserve"> (dalam bahasa Indonesia: </w:t>
      </w:r>
      <w:r>
        <w:rPr>
          <w:rStyle w:val="Emphasis"/>
          <w:b/>
          <w:bCs/>
          <w:lang w:val="id-ID"/>
        </w:rPr>
        <w:t>"Mari kita berpikir langkah demi langkah"</w:t>
      </w:r>
      <w:r>
        <w:rPr>
          <w:b/>
          <w:bCs/>
          <w:lang w:val="id-ID"/>
        </w:rPr>
        <w:t xml:space="preserve">). Kojima et al. (2022) menunjukkan bahwa frasa sederhana ini memicu model menghasilkan rantai penalaran sendiri [6]. Pada GSM8K, </w:t>
      </w:r>
      <w:r>
        <w:rPr>
          <w:rStyle w:val="Emphasis"/>
          <w:b/>
          <w:bCs/>
          <w:lang w:val="id-ID"/>
        </w:rPr>
        <w:t>zero-shot CoT</w:t>
      </w:r>
      <w:r>
        <w:rPr>
          <w:b/>
          <w:bCs/>
          <w:lang w:val="id-ID"/>
        </w:rPr>
        <w:t xml:space="preserve"> mencapai ~43% — dua kali lipat </w:t>
      </w:r>
      <w:r>
        <w:rPr>
          <w:rStyle w:val="Emphasis"/>
          <w:b/>
          <w:bCs/>
          <w:lang w:val="id-ID"/>
        </w:rPr>
        <w:t>standard prompting</w:t>
      </w:r>
      <w:r>
        <w:rPr>
          <w:b/>
          <w:bCs/>
          <w:lang w:val="id-ID"/>
        </w:rPr>
        <w:t xml:space="preserve"> — dengan biaya token yang rendah. Ini adalah teknik pertama yang harus dicoba: satu kalimat, nol contoh, perbaikan signifikan.</w:t>
      </w:r>
    </w:p>
    <w:p w14:paraId="61F84039" w14:textId="77777777" w:rsidR="0060741B" w:rsidRDefault="0060741B">
      <w:pPr>
        <w:pStyle w:val="Heading3"/>
        <w:rPr>
          <w:rFonts w:eastAsia="Times New Roman"/>
          <w:lang w:val="id-ID"/>
        </w:rPr>
      </w:pPr>
      <w:r>
        <w:rPr>
          <w:rFonts w:eastAsia="Times New Roman"/>
          <w:lang w:val="id-ID"/>
        </w:rPr>
        <w:t>Self-Consistency</w:t>
      </w:r>
    </w:p>
    <w:p w14:paraId="0BC4AED1" w14:textId="77777777" w:rsidR="0060741B" w:rsidRDefault="0060741B">
      <w:pPr>
        <w:pStyle w:val="NormalWeb"/>
        <w:rPr>
          <w:b/>
          <w:bCs/>
          <w:lang w:val="id-ID"/>
        </w:rPr>
      </w:pPr>
      <w:r>
        <w:rPr>
          <w:rStyle w:val="Strong"/>
          <w:lang w:val="id-ID"/>
        </w:rPr>
        <w:t>Self-Consistency</w:t>
      </w:r>
      <w:r>
        <w:rPr>
          <w:b/>
          <w:bCs/>
          <w:lang w:val="id-ID"/>
        </w:rPr>
        <w:t xml:space="preserve"> (konsistensi diri) membawa ide </w:t>
      </w:r>
      <w:r>
        <w:rPr>
          <w:rStyle w:val="Emphasis"/>
          <w:b/>
          <w:bCs/>
          <w:lang w:val="id-ID"/>
        </w:rPr>
        <w:t>"tanya banyak ahli, ambil suara terbanyak"</w:t>
      </w:r>
      <w:r>
        <w:rPr>
          <w:b/>
          <w:bCs/>
          <w:lang w:val="id-ID"/>
        </w:rPr>
        <w:t xml:space="preserve"> ke ranah CoT. Model </w:t>
      </w:r>
      <w:r>
        <w:rPr>
          <w:b/>
          <w:bCs/>
          <w:lang w:val="id-ID"/>
        </w:rPr>
        <w:lastRenderedPageBreak/>
        <w:t xml:space="preserve">diminta menghasilkan beberapa rantai penalaran independen untuk pertanyaan yang sama (biasanya lima kali, dengan </w:t>
      </w:r>
      <w:r>
        <w:rPr>
          <w:rStyle w:val="Emphasis"/>
          <w:b/>
          <w:bCs/>
          <w:lang w:val="id-ID"/>
        </w:rPr>
        <w:t>temperature</w:t>
      </w:r>
      <w:r>
        <w:rPr>
          <w:b/>
          <w:bCs/>
          <w:lang w:val="id-ID"/>
        </w:rPr>
        <w:t xml:space="preserve"> lebih tinggi), lalu jawaban akhir ditentukan dengan </w:t>
      </w:r>
      <w:r>
        <w:rPr>
          <w:rStyle w:val="Emphasis"/>
          <w:b/>
          <w:bCs/>
          <w:lang w:val="id-ID"/>
        </w:rPr>
        <w:t>majority voting</w:t>
      </w:r>
      <w:r>
        <w:rPr>
          <w:b/>
          <w:bCs/>
          <w:lang w:val="id-ID"/>
        </w:rPr>
        <w:t xml:space="preserve"> [3]. Di kertas aslinya, teknik ini menaikkan akurasi GSM8K hingga ~72% — perbaikan besar di atas CoT tunggal. Harganya jelas: lima kali </w:t>
      </w:r>
      <w:r>
        <w:rPr>
          <w:rStyle w:val="Emphasis"/>
          <w:b/>
          <w:bCs/>
          <w:lang w:val="id-ID"/>
        </w:rPr>
        <w:t>inference</w:t>
      </w:r>
      <w:r>
        <w:rPr>
          <w:b/>
          <w:bCs/>
          <w:lang w:val="id-ID"/>
        </w:rPr>
        <w:t xml:space="preserve"> berarti lima kali biaya token dan latensi. Self-Consistency paling masuk akal untuk keputusan </w:t>
      </w:r>
      <w:r>
        <w:rPr>
          <w:rStyle w:val="Emphasis"/>
          <w:b/>
          <w:bCs/>
          <w:lang w:val="id-ID"/>
        </w:rPr>
        <w:t>high-stakes</w:t>
      </w:r>
      <w:r>
        <w:rPr>
          <w:b/>
          <w:bCs/>
          <w:lang w:val="id-ID"/>
        </w:rPr>
        <w:t xml:space="preserve"> yang kebetulan murah untuk dihitung ulang — misalnya verifikasi logika bisnis, bukan untuk percakapan real-time.</w:t>
      </w:r>
    </w:p>
    <w:p w14:paraId="13732ED1" w14:textId="77777777" w:rsidR="0060741B" w:rsidRDefault="0060741B">
      <w:pPr>
        <w:pStyle w:val="Heading3"/>
        <w:rPr>
          <w:rFonts w:eastAsia="Times New Roman"/>
          <w:lang w:val="id-ID"/>
        </w:rPr>
      </w:pPr>
      <w:r>
        <w:rPr>
          <w:rFonts w:eastAsia="Times New Roman"/>
          <w:lang w:val="id-ID"/>
        </w:rPr>
        <w:t>Tree-of-Thoughts (ToT)</w:t>
      </w:r>
    </w:p>
    <w:p w14:paraId="44D7C5D1" w14:textId="77777777" w:rsidR="0060741B" w:rsidRDefault="0060741B">
      <w:pPr>
        <w:pStyle w:val="NormalWeb"/>
        <w:rPr>
          <w:b/>
          <w:bCs/>
          <w:lang w:val="id-ID"/>
        </w:rPr>
      </w:pPr>
      <w:r>
        <w:rPr>
          <w:rStyle w:val="Strong"/>
          <w:lang w:val="id-ID"/>
        </w:rPr>
        <w:t>Tree-of-Thoughts (ToT)</w:t>
      </w:r>
      <w:r>
        <w:rPr>
          <w:b/>
          <w:bCs/>
          <w:lang w:val="id-ID"/>
        </w:rPr>
        <w:t xml:space="preserve"> melangkah lebih jauh: alih-alih satu rantai lurus atau beberapa rantai paralel, model mengeksplorasi </w:t>
      </w:r>
      <w:r>
        <w:rPr>
          <w:rStyle w:val="Emphasis"/>
          <w:b/>
          <w:bCs/>
          <w:lang w:val="id-ID"/>
        </w:rPr>
        <w:t>pohon</w:t>
      </w:r>
      <w:r>
        <w:rPr>
          <w:b/>
          <w:bCs/>
          <w:lang w:val="id-ID"/>
        </w:rPr>
        <w:t xml:space="preserve"> pemikiran — beberapa cabang penalaran secara simultan, dengan evaluasi dan </w:t>
      </w:r>
      <w:r>
        <w:rPr>
          <w:rStyle w:val="Emphasis"/>
          <w:b/>
          <w:bCs/>
          <w:lang w:val="id-ID"/>
        </w:rPr>
        <w:t>backtracking</w:t>
      </w:r>
      <w:r>
        <w:rPr>
          <w:b/>
          <w:bCs/>
          <w:lang w:val="id-ID"/>
        </w:rPr>
        <w:t xml:space="preserve"> (mundur dari cabang yang gagal) [5]. Setiap node adalah </w:t>
      </w:r>
      <w:r>
        <w:rPr>
          <w:rStyle w:val="Emphasis"/>
          <w:b/>
          <w:bCs/>
          <w:lang w:val="id-ID"/>
        </w:rPr>
        <w:t>state</w:t>
      </w:r>
      <w:r>
        <w:rPr>
          <w:b/>
          <w:bCs/>
          <w:lang w:val="id-ID"/>
        </w:rPr>
        <w:t xml:space="preserve"> pemikiran, dan model berpindah antar node sambil menilai mana yang menjanjikan. ToT unggul pada tugas yang membutuhkan eksplorasi — teka-teki, perencanaan, optimasi — dengan akurasi GSM8K sekitar 74%. Kelemahannya sama dengan Self-Consistency, hanya lebih ekstrem: biaya token ~20x </w:t>
      </w:r>
      <w:r>
        <w:rPr>
          <w:rStyle w:val="Emphasis"/>
          <w:b/>
          <w:bCs/>
          <w:lang w:val="id-ID"/>
        </w:rPr>
        <w:t>standard prompting</w:t>
      </w:r>
      <w:r>
        <w:rPr>
          <w:b/>
          <w:bCs/>
          <w:lang w:val="id-ID"/>
        </w:rPr>
        <w:t xml:space="preserve"> dan kompleksitas implementasi yang tinggi. Untuk sebagian besar pekerjaan harian, ToT adalah </w:t>
      </w:r>
      <w:r>
        <w:rPr>
          <w:rStyle w:val="Emphasis"/>
          <w:b/>
          <w:bCs/>
          <w:lang w:val="id-ID"/>
        </w:rPr>
        <w:t>overkill</w:t>
      </w:r>
      <w:r>
        <w:rPr>
          <w:b/>
          <w:bCs/>
          <w:lang w:val="id-ID"/>
        </w:rPr>
        <w:t xml:space="preserve"> — ia untuk tugas-tugas yang membuat manusia mengambil kertas coret-coretan.</w:t>
      </w:r>
    </w:p>
    <w:p w14:paraId="24CCBE1E" w14:textId="77777777" w:rsidR="0060741B" w:rsidRDefault="0060741B">
      <w:pPr>
        <w:pStyle w:val="NormalWeb"/>
        <w:rPr>
          <w:b/>
          <w:bCs/>
          <w:lang w:val="id-ID"/>
        </w:rPr>
      </w:pPr>
      <w:r>
        <w:rPr>
          <w:b/>
          <w:bCs/>
          <w:lang w:val="id-ID"/>
        </w:rPr>
        <w:t xml:space="preserve">Dua keluarga pendekatan </w:t>
      </w:r>
      <w:r>
        <w:rPr>
          <w:rStyle w:val="Emphasis"/>
          <w:b/>
          <w:bCs/>
          <w:lang w:val="id-ID"/>
        </w:rPr>
        <w:t>reasoning</w:t>
      </w:r>
      <w:r>
        <w:rPr>
          <w:b/>
          <w:bCs/>
          <w:lang w:val="id-ID"/>
        </w:rPr>
        <w:t xml:space="preserve"> ini berbeda secara fundamental dalam bentuk alurnya.</w:t>
      </w:r>
    </w:p>
    <w:p w14:paraId="5DA63A8C" w14:textId="77777777" w:rsidR="0060741B" w:rsidRDefault="0060741B">
      <w:pPr>
        <w:divId w:val="1994021467"/>
        <w:rPr>
          <w:rFonts w:eastAsia="Times New Roman"/>
          <w:b/>
          <w:bCs/>
          <w:lang w:val="id-ID"/>
        </w:rPr>
      </w:pPr>
      <w:r>
        <w:rPr>
          <w:rFonts w:eastAsia="Times New Roman"/>
          <w:b/>
          <w:bCs/>
          <w:lang w:val="id-ID"/>
        </w:rPr>
        <w:t xml:space="preserve">graph TD subgraph CoT["CoT: Linear"] C1[Question] --&gt; C2[Reasoning Steps] C2 --&gt; C3[Answer] end subgraph ReAct["ReAct: Loop"] R1[Question] --&gt; R2[Thought] </w:t>
      </w:r>
      <w:r>
        <w:rPr>
          <w:rFonts w:eastAsia="Times New Roman"/>
          <w:b/>
          <w:bCs/>
          <w:lang w:val="id-ID"/>
        </w:rPr>
        <w:lastRenderedPageBreak/>
        <w:t>R2 --&gt; R3[Action] R3 --&gt; R4[Observation] R4 --&gt; R5{Selesai?} R5 -- Belum --&gt; R2 R5 -- Ya --&gt; R6[Final Answer] end</w:t>
      </w:r>
    </w:p>
    <w:p w14:paraId="4D20E8CC" w14:textId="77777777" w:rsidR="0060741B" w:rsidRDefault="0060741B">
      <w:pPr>
        <w:rPr>
          <w:rStyle w:val="Strong"/>
          <w:lang w:val="id-ID"/>
        </w:rPr>
      </w:pPr>
      <w:r>
        <w:rPr>
          <w:rStyle w:val="fig-num"/>
          <w:rFonts w:eastAsia="Times New Roman"/>
          <w:b/>
          <w:bCs/>
          <w:lang w:val="id-ID"/>
        </w:rPr>
        <w:t>Gambar 4.3-1</w:t>
      </w:r>
      <w:r>
        <w:rPr>
          <w:rStyle w:val="Strong"/>
          <w:rFonts w:eastAsia="Times New Roman"/>
          <w:lang w:val="id-ID"/>
        </w:rPr>
        <w:t>: CoT vs ReAct — Linear vs Loop</w:t>
      </w:r>
    </w:p>
    <w:p w14:paraId="028FAF15" w14:textId="77777777" w:rsidR="0060741B" w:rsidRDefault="0060741B">
      <w:pPr>
        <w:pStyle w:val="NormalWeb"/>
        <w:rPr>
          <w:lang w:val="id-ID"/>
        </w:rPr>
      </w:pPr>
      <w:r>
        <w:rPr>
          <w:b/>
          <w:bCs/>
          <w:lang w:val="id-ID"/>
        </w:rPr>
        <w:t xml:space="preserve">Bandingkan kedua bentuk di atas. CoT adalah garis lurus: </w:t>
      </w:r>
      <w:r>
        <w:rPr>
          <w:rStyle w:val="Emphasis"/>
          <w:b/>
          <w:bCs/>
          <w:lang w:val="id-ID"/>
        </w:rPr>
        <w:t>Question → Reasoning Steps → Answer</w:t>
      </w:r>
      <w:r>
        <w:rPr>
          <w:b/>
          <w:bCs/>
          <w:lang w:val="id-ID"/>
        </w:rPr>
        <w:t xml:space="preserve">. Tidak ada percabangan, tidak ada umpan balik — model merenung dari ingatan dalamnya, lalu menjawab. ReAct adalah </w:t>
      </w:r>
      <w:r>
        <w:rPr>
          <w:rStyle w:val="Emphasis"/>
          <w:b/>
          <w:bCs/>
          <w:lang w:val="id-ID"/>
        </w:rPr>
        <w:t>loop</w:t>
      </w:r>
      <w:r>
        <w:rPr>
          <w:b/>
          <w:bCs/>
          <w:lang w:val="id-ID"/>
        </w:rPr>
        <w:t xml:space="preserve">: </w:t>
      </w:r>
      <w:r>
        <w:rPr>
          <w:rStyle w:val="Emphasis"/>
          <w:b/>
          <w:bCs/>
          <w:lang w:val="id-ID"/>
        </w:rPr>
        <w:t>Thought → Action → Observation</w:t>
      </w:r>
      <w:r>
        <w:rPr>
          <w:b/>
          <w:bCs/>
          <w:lang w:val="id-ID"/>
        </w:rPr>
        <w:t xml:space="preserve"> berputar sampai kondisi </w:t>
      </w:r>
      <w:r>
        <w:rPr>
          <w:rStyle w:val="HTMLCode"/>
          <w:b/>
          <w:bCs/>
          <w:lang w:val="id-ID"/>
        </w:rPr>
        <w:t>Selesai?</w:t>
      </w:r>
      <w:r>
        <w:rPr>
          <w:b/>
          <w:bCs/>
          <w:lang w:val="id-ID"/>
        </w:rPr>
        <w:t xml:space="preserve"> terpenuhi. Perbedaan ini menjelaskan mengapa keduanya dipakai untuk tujuan berbeda: CoT untuk masalah yang bisa diselesaikan dalam kepala (matematika, logika), ReAct untuk masalah yang membutuhkan dunia nyata (mencari informasi, menjalankan tool) [1][2]. Bila diagram ini Anda implementasikan sebagai kode, perhatikan bahwa cabang "Belum" pada ReAct membawa </w:t>
      </w:r>
      <w:r>
        <w:rPr>
          <w:rStyle w:val="Emphasis"/>
          <w:b/>
          <w:bCs/>
          <w:lang w:val="id-ID"/>
        </w:rPr>
        <w:t>observasi</w:t>
      </w:r>
      <w:r>
        <w:rPr>
          <w:b/>
          <w:bCs/>
          <w:lang w:val="id-ID"/>
        </w:rPr>
        <w:t xml:space="preserve"> sebagai konteks baru — setiap putaran model menalar dengan informasi yang lebih lengkap, persis mekanisme </w:t>
      </w:r>
      <w:r>
        <w:rPr>
          <w:rStyle w:val="Emphasis"/>
          <w:b/>
          <w:bCs/>
          <w:lang w:val="id-ID"/>
        </w:rPr>
        <w:t>memory update</w:t>
      </w:r>
      <w:r>
        <w:rPr>
          <w:b/>
          <w:bCs/>
          <w:lang w:val="id-ID"/>
        </w:rPr>
        <w:t xml:space="preserve"> pada agent loop di Bab 4.1.</w:t>
      </w:r>
    </w:p>
    <w:p w14:paraId="5D3C6B5B" w14:textId="77777777" w:rsidR="0060741B" w:rsidRDefault="00000000">
      <w:pPr>
        <w:rPr>
          <w:rStyle w:val="Strong"/>
          <w:rFonts w:eastAsia="Times New Roman"/>
          <w:lang w:val="id-ID"/>
        </w:rPr>
      </w:pPr>
      <w:r>
        <w:rPr>
          <w:rStyle w:val="Strong"/>
          <w:rFonts w:eastAsia="Times New Roman"/>
          <w:lang w:val="id-ID"/>
        </w:rPr>
        <w:pict w14:anchorId="163D8B8D">
          <v:rect id="_x0000_i1465" style="width:0;height:1.5pt" o:hralign="center" o:hrstd="t" o:hr="t" fillcolor="#a0a0a0" stroked="f"/>
        </w:pict>
      </w:r>
    </w:p>
    <w:p w14:paraId="71EF5AC6" w14:textId="77777777" w:rsidR="0060741B" w:rsidRDefault="0060741B">
      <w:pPr>
        <w:pStyle w:val="Heading2"/>
        <w:rPr>
          <w:lang w:val="id-ID"/>
        </w:rPr>
      </w:pPr>
      <w:r>
        <w:rPr>
          <w:rFonts w:eastAsia="Times New Roman"/>
          <w:lang w:val="id-ID"/>
        </w:rPr>
        <w:t>4. ReAct — Reasoning + Acting</w:t>
      </w:r>
    </w:p>
    <w:p w14:paraId="067A512C" w14:textId="77777777" w:rsidR="0060741B" w:rsidRDefault="0060741B">
      <w:pPr>
        <w:pStyle w:val="Heading3"/>
        <w:rPr>
          <w:rFonts w:eastAsia="Times New Roman"/>
          <w:lang w:val="id-ID"/>
        </w:rPr>
      </w:pPr>
      <w:r>
        <w:rPr>
          <w:rFonts w:eastAsia="Times New Roman"/>
          <w:lang w:val="id-ID"/>
        </w:rPr>
        <w:t>Berpikir Sambil Bekerja</w:t>
      </w:r>
    </w:p>
    <w:p w14:paraId="1D88C68D" w14:textId="77777777" w:rsidR="0060741B" w:rsidRDefault="0060741B">
      <w:pPr>
        <w:pStyle w:val="NormalWeb"/>
        <w:rPr>
          <w:b/>
          <w:bCs/>
          <w:lang w:val="id-ID"/>
        </w:rPr>
      </w:pPr>
      <w:r>
        <w:rPr>
          <w:b/>
          <w:bCs/>
          <w:lang w:val="id-ID"/>
        </w:rPr>
        <w:t xml:space="preserve">Semua varian CoT di atas murni </w:t>
      </w:r>
      <w:r>
        <w:rPr>
          <w:rStyle w:val="Emphasis"/>
          <w:b/>
          <w:bCs/>
          <w:lang w:val="id-ID"/>
        </w:rPr>
        <w:t>berpikir</w:t>
      </w:r>
      <w:r>
        <w:rPr>
          <w:b/>
          <w:bCs/>
          <w:lang w:val="id-ID"/>
        </w:rPr>
        <w:t xml:space="preserve">: model merenung, lalu menjawab. </w:t>
      </w:r>
      <w:r>
        <w:rPr>
          <w:rStyle w:val="Strong"/>
          <w:lang w:val="id-ID"/>
        </w:rPr>
        <w:t>ReAct</w:t>
      </w:r>
      <w:r>
        <w:rPr>
          <w:b/>
          <w:bCs/>
          <w:lang w:val="id-ID"/>
        </w:rPr>
        <w:t xml:space="preserve"> (Reasoning + Acting) mengubah persamaan itu: model bergantian </w:t>
      </w:r>
      <w:r>
        <w:rPr>
          <w:rStyle w:val="Emphasis"/>
          <w:b/>
          <w:bCs/>
          <w:lang w:val="id-ID"/>
        </w:rPr>
        <w:t>bernalar</w:t>
      </w:r>
      <w:r>
        <w:rPr>
          <w:b/>
          <w:bCs/>
          <w:lang w:val="id-ID"/>
        </w:rPr>
        <w:t xml:space="preserve"> dan </w:t>
      </w:r>
      <w:r>
        <w:rPr>
          <w:rStyle w:val="Emphasis"/>
          <w:b/>
          <w:bCs/>
          <w:lang w:val="id-ID"/>
        </w:rPr>
        <w:t>bertindak</w:t>
      </w:r>
      <w:r>
        <w:rPr>
          <w:b/>
          <w:bCs/>
          <w:lang w:val="id-ID"/>
        </w:rPr>
        <w:t xml:space="preserve">, di mana setiap tindakan menghasilkan </w:t>
      </w:r>
      <w:r>
        <w:rPr>
          <w:rStyle w:val="Emphasis"/>
          <w:b/>
          <w:bCs/>
          <w:lang w:val="id-ID"/>
        </w:rPr>
        <w:t>observasi</w:t>
      </w:r>
      <w:r>
        <w:rPr>
          <w:b/>
          <w:bCs/>
          <w:lang w:val="id-ID"/>
        </w:rPr>
        <w:t xml:space="preserve"> nyata yang menjadi bahan penalaran berikutnya [2]. Formatnya konsisten: </w:t>
      </w:r>
      <w:r>
        <w:rPr>
          <w:rStyle w:val="Strong"/>
          <w:lang w:val="id-ID"/>
        </w:rPr>
        <w:t>Thought</w:t>
      </w:r>
      <w:r>
        <w:rPr>
          <w:b/>
          <w:bCs/>
          <w:lang w:val="id-ID"/>
        </w:rPr>
        <w:t xml:space="preserve"> (analisis) → </w:t>
      </w:r>
      <w:r>
        <w:rPr>
          <w:rStyle w:val="Strong"/>
          <w:lang w:val="id-ID"/>
        </w:rPr>
        <w:t>Action</w:t>
      </w:r>
      <w:r>
        <w:rPr>
          <w:b/>
          <w:bCs/>
          <w:lang w:val="id-ID"/>
        </w:rPr>
        <w:t xml:space="preserve"> (nama tool) → </w:t>
      </w:r>
      <w:r>
        <w:rPr>
          <w:rStyle w:val="Strong"/>
          <w:lang w:val="id-ID"/>
        </w:rPr>
        <w:t>Action Input</w:t>
      </w:r>
      <w:r>
        <w:rPr>
          <w:b/>
          <w:bCs/>
          <w:lang w:val="id-ID"/>
        </w:rPr>
        <w:t xml:space="preserve"> (argumen) → </w:t>
      </w:r>
      <w:r>
        <w:rPr>
          <w:rStyle w:val="Strong"/>
          <w:lang w:val="id-ID"/>
        </w:rPr>
        <w:t>Observation</w:t>
      </w:r>
      <w:r>
        <w:rPr>
          <w:b/>
          <w:bCs/>
          <w:lang w:val="id-ID"/>
        </w:rPr>
        <w:t xml:space="preserve"> (hasil tool) → Thought berikutnya, dan </w:t>
      </w:r>
      <w:r>
        <w:rPr>
          <w:b/>
          <w:bCs/>
          <w:lang w:val="id-ID"/>
        </w:rPr>
        <w:lastRenderedPageBreak/>
        <w:t xml:space="preserve">seterusnya sampai model merasa yakin dan menuliskan </w:t>
      </w:r>
      <w:r>
        <w:rPr>
          <w:rStyle w:val="Strong"/>
          <w:lang w:val="id-ID"/>
        </w:rPr>
        <w:t>Final Answer</w:t>
      </w:r>
      <w:r>
        <w:rPr>
          <w:b/>
          <w:bCs/>
          <w:lang w:val="id-ID"/>
        </w:rPr>
        <w:t>.</w:t>
      </w:r>
    </w:p>
    <w:p w14:paraId="2335C03A" w14:textId="77777777" w:rsidR="0060741B" w:rsidRDefault="0060741B">
      <w:pPr>
        <w:pStyle w:val="NormalWeb"/>
        <w:rPr>
          <w:b/>
          <w:bCs/>
          <w:lang w:val="id-ID"/>
        </w:rPr>
      </w:pPr>
      <w:r>
        <w:rPr>
          <w:b/>
          <w:bCs/>
          <w:lang w:val="id-ID"/>
        </w:rPr>
        <w:t xml:space="preserve">Keunggulan ReAct dibanding CoT murni adalah </w:t>
      </w:r>
      <w:r>
        <w:rPr>
          <w:rStyle w:val="Strong"/>
          <w:lang w:val="id-ID"/>
        </w:rPr>
        <w:t>grounding</w:t>
      </w:r>
      <w:r>
        <w:rPr>
          <w:b/>
          <w:bCs/>
          <w:lang w:val="id-ID"/>
        </w:rPr>
        <w:t xml:space="preserve">: setiap langkah penalaran diuji terhadap dunia nyata. Model yang bernalar tanpa alat bisa membayangkan data yang tidak ada (halusinasi); model ReAct </w:t>
      </w:r>
      <w:r>
        <w:rPr>
          <w:rStyle w:val="Emphasis"/>
          <w:b/>
          <w:bCs/>
          <w:lang w:val="id-ID"/>
        </w:rPr>
        <w:t>melihat</w:t>
      </w:r>
      <w:r>
        <w:rPr>
          <w:b/>
          <w:bCs/>
          <w:lang w:val="id-ID"/>
        </w:rPr>
        <w:t xml:space="preserve"> hasil tool-nya — jika angkanya 48.000, ia menalarnya dari 48.000. Pada benchmark HotpotQA (pertanyaan multi-hop yang membutuhkan pencarian), ReAct mencapai </w:t>
      </w:r>
      <w:r>
        <w:rPr>
          <w:rStyle w:val="Emphasis"/>
          <w:b/>
          <w:bCs/>
          <w:lang w:val="id-ID"/>
        </w:rPr>
        <w:t>exact match</w:t>
      </w:r>
      <w:r>
        <w:rPr>
          <w:b/>
          <w:bCs/>
          <w:lang w:val="id-ID"/>
        </w:rPr>
        <w:t xml:space="preserve"> sekitar 60%, unggul atas CoT murni yang </w:t>
      </w:r>
      <w:r>
        <w:rPr>
          <w:rStyle w:val="Emphasis"/>
          <w:b/>
          <w:bCs/>
          <w:lang w:val="id-ID"/>
        </w:rPr>
        <w:t>tersandung</w:t>
      </w:r>
      <w:r>
        <w:rPr>
          <w:b/>
          <w:bCs/>
          <w:lang w:val="id-ID"/>
        </w:rPr>
        <w:t xml:space="preserve"> saat menyimpulkan fakta yang tidak diketahuinya [2]. ReAct adalah jembatan alami antara Bab 4.2 (function calling) dan bab ini: </w:t>
      </w:r>
      <w:r>
        <w:rPr>
          <w:rStyle w:val="Emphasis"/>
          <w:b/>
          <w:bCs/>
          <w:lang w:val="id-ID"/>
        </w:rPr>
        <w:t>CoT memberikan pikiran, function calling memberikan tangan, ReAct menyatukan keduanya</w:t>
      </w:r>
      <w:r>
        <w:rPr>
          <w:b/>
          <w:bCs/>
          <w:lang w:val="id-ID"/>
        </w:rPr>
        <w:t>.</w:t>
      </w:r>
    </w:p>
    <w:p w14:paraId="601C42F7" w14:textId="77777777" w:rsidR="0060741B" w:rsidRDefault="0060741B">
      <w:pPr>
        <w:pStyle w:val="table-label"/>
        <w:rPr>
          <w:b/>
          <w:bCs/>
          <w:lang w:val="id-ID"/>
        </w:rPr>
      </w:pPr>
      <w:r>
        <w:rPr>
          <w:b/>
          <w:bCs/>
          <w:lang w:val="id-ID"/>
        </w:rPr>
        <w:t>Tabel 4.7: Perbandingan Metode Reasoning</w:t>
      </w:r>
    </w:p>
    <w:p w14:paraId="3741EC07" w14:textId="77777777" w:rsidR="0060741B" w:rsidRDefault="0060741B">
      <w:pPr>
        <w:pStyle w:val="NormalWeb"/>
        <w:rPr>
          <w:b/>
          <w:bCs/>
          <w:lang w:val="id-ID"/>
        </w:rPr>
      </w:pPr>
      <w:r>
        <w:rPr>
          <w:b/>
          <w:bCs/>
          <w:lang w:val="id-ID"/>
        </w:rPr>
        <w:t>Peta lengkap enam strategi penalaran — dari yang termurah hingga termahal — dengan angka GSM8K sebagai pembanding.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643"/>
        <w:gridCol w:w="1054"/>
        <w:gridCol w:w="929"/>
        <w:gridCol w:w="882"/>
        <w:gridCol w:w="1274"/>
      </w:tblGrid>
      <w:tr w:rsidR="00BF2757" w14:paraId="77D60120" w14:textId="77777777">
        <w:trPr>
          <w:divId w:val="1754743824"/>
          <w:tblHeader/>
          <w:tblCellSpacing w:w="15" w:type="dxa"/>
        </w:trPr>
        <w:tc>
          <w:tcPr>
            <w:tcW w:w="0" w:type="auto"/>
            <w:vAlign w:val="center"/>
            <w:hideMark/>
          </w:tcPr>
          <w:p w14:paraId="77088A67" w14:textId="77777777" w:rsidR="0060741B" w:rsidRDefault="0060741B">
            <w:pPr>
              <w:jc w:val="center"/>
              <w:rPr>
                <w:rFonts w:eastAsia="Times New Roman"/>
                <w:b/>
                <w:bCs/>
              </w:rPr>
            </w:pPr>
            <w:r>
              <w:rPr>
                <w:rFonts w:eastAsia="Times New Roman"/>
                <w:b/>
                <w:bCs/>
              </w:rPr>
              <w:t>Metode</w:t>
            </w:r>
          </w:p>
        </w:tc>
        <w:tc>
          <w:tcPr>
            <w:tcW w:w="0" w:type="auto"/>
            <w:vAlign w:val="center"/>
            <w:hideMark/>
          </w:tcPr>
          <w:p w14:paraId="1DB284A9" w14:textId="77777777" w:rsidR="0060741B" w:rsidRDefault="0060741B">
            <w:pPr>
              <w:jc w:val="center"/>
              <w:rPr>
                <w:rFonts w:eastAsia="Times New Roman"/>
                <w:b/>
                <w:bCs/>
              </w:rPr>
            </w:pPr>
            <w:r>
              <w:rPr>
                <w:rFonts w:eastAsia="Times New Roman"/>
                <w:b/>
                <w:bCs/>
              </w:rPr>
              <w:t>Tahun</w:t>
            </w:r>
          </w:p>
        </w:tc>
        <w:tc>
          <w:tcPr>
            <w:tcW w:w="0" w:type="auto"/>
            <w:vAlign w:val="center"/>
            <w:hideMark/>
          </w:tcPr>
          <w:p w14:paraId="649808F4" w14:textId="77777777" w:rsidR="0060741B" w:rsidRDefault="0060741B">
            <w:pPr>
              <w:jc w:val="center"/>
              <w:rPr>
                <w:rFonts w:eastAsia="Times New Roman"/>
                <w:b/>
                <w:bCs/>
              </w:rPr>
            </w:pPr>
            <w:r>
              <w:rPr>
                <w:rFonts w:eastAsia="Times New Roman"/>
                <w:b/>
                <w:bCs/>
              </w:rPr>
              <w:t>Kebutuhan Token</w:t>
            </w:r>
          </w:p>
        </w:tc>
        <w:tc>
          <w:tcPr>
            <w:tcW w:w="0" w:type="auto"/>
            <w:vAlign w:val="center"/>
            <w:hideMark/>
          </w:tcPr>
          <w:p w14:paraId="379C765F" w14:textId="77777777" w:rsidR="0060741B" w:rsidRDefault="0060741B">
            <w:pPr>
              <w:jc w:val="center"/>
              <w:rPr>
                <w:rFonts w:eastAsia="Times New Roman"/>
                <w:b/>
                <w:bCs/>
              </w:rPr>
            </w:pPr>
            <w:r>
              <w:rPr>
                <w:rFonts w:eastAsia="Times New Roman"/>
                <w:b/>
                <w:bCs/>
              </w:rPr>
              <w:t>Akurasi (GSM8K)</w:t>
            </w:r>
          </w:p>
        </w:tc>
        <w:tc>
          <w:tcPr>
            <w:tcW w:w="0" w:type="auto"/>
            <w:vAlign w:val="center"/>
            <w:hideMark/>
          </w:tcPr>
          <w:p w14:paraId="0875EC69" w14:textId="77777777" w:rsidR="0060741B" w:rsidRDefault="0060741B">
            <w:pPr>
              <w:jc w:val="center"/>
              <w:rPr>
                <w:rFonts w:eastAsia="Times New Roman"/>
                <w:b/>
                <w:bCs/>
              </w:rPr>
            </w:pPr>
            <w:r>
              <w:rPr>
                <w:rFonts w:eastAsia="Times New Roman"/>
                <w:b/>
                <w:bCs/>
              </w:rPr>
              <w:t>Cocok untuk</w:t>
            </w:r>
          </w:p>
        </w:tc>
        <w:tc>
          <w:tcPr>
            <w:tcW w:w="0" w:type="auto"/>
            <w:vAlign w:val="center"/>
            <w:hideMark/>
          </w:tcPr>
          <w:p w14:paraId="2EFB4014" w14:textId="77777777" w:rsidR="0060741B" w:rsidRDefault="0060741B">
            <w:pPr>
              <w:jc w:val="center"/>
              <w:rPr>
                <w:rFonts w:eastAsia="Times New Roman"/>
                <w:b/>
                <w:bCs/>
              </w:rPr>
            </w:pPr>
            <w:r>
              <w:rPr>
                <w:rFonts w:eastAsia="Times New Roman"/>
                <w:b/>
                <w:bCs/>
              </w:rPr>
              <w:t>Implementasi Lokal</w:t>
            </w:r>
          </w:p>
        </w:tc>
      </w:tr>
      <w:tr w:rsidR="00BF2757" w14:paraId="5DF3F01D" w14:textId="77777777">
        <w:trPr>
          <w:divId w:val="1754743824"/>
          <w:tblCellSpacing w:w="15" w:type="dxa"/>
        </w:trPr>
        <w:tc>
          <w:tcPr>
            <w:tcW w:w="0" w:type="auto"/>
            <w:vAlign w:val="center"/>
            <w:hideMark/>
          </w:tcPr>
          <w:p w14:paraId="67F61BDD" w14:textId="77777777" w:rsidR="0060741B" w:rsidRDefault="0060741B">
            <w:pPr>
              <w:rPr>
                <w:rFonts w:eastAsia="Times New Roman"/>
              </w:rPr>
            </w:pPr>
            <w:r>
              <w:rPr>
                <w:rStyle w:val="Strong"/>
                <w:rFonts w:eastAsia="Times New Roman"/>
              </w:rPr>
              <w:t>Standard Prompting</w:t>
            </w:r>
          </w:p>
        </w:tc>
        <w:tc>
          <w:tcPr>
            <w:tcW w:w="0" w:type="auto"/>
            <w:vAlign w:val="center"/>
            <w:hideMark/>
          </w:tcPr>
          <w:p w14:paraId="6797D535" w14:textId="77777777" w:rsidR="0060741B" w:rsidRDefault="0060741B">
            <w:pPr>
              <w:rPr>
                <w:rFonts w:eastAsia="Times New Roman"/>
              </w:rPr>
            </w:pPr>
            <w:r>
              <w:rPr>
                <w:rFonts w:eastAsia="Times New Roman"/>
              </w:rPr>
              <w:t>2022</w:t>
            </w:r>
          </w:p>
        </w:tc>
        <w:tc>
          <w:tcPr>
            <w:tcW w:w="0" w:type="auto"/>
            <w:vAlign w:val="center"/>
            <w:hideMark/>
          </w:tcPr>
          <w:p w14:paraId="46DB4FFC" w14:textId="77777777" w:rsidR="0060741B" w:rsidRDefault="0060741B">
            <w:pPr>
              <w:rPr>
                <w:rFonts w:eastAsia="Times New Roman"/>
              </w:rPr>
            </w:pPr>
            <w:r>
              <w:rPr>
                <w:rFonts w:eastAsia="Times New Roman"/>
              </w:rPr>
              <w:t>Rendah</w:t>
            </w:r>
          </w:p>
        </w:tc>
        <w:tc>
          <w:tcPr>
            <w:tcW w:w="0" w:type="auto"/>
            <w:vAlign w:val="center"/>
            <w:hideMark/>
          </w:tcPr>
          <w:p w14:paraId="66984871" w14:textId="77777777" w:rsidR="0060741B" w:rsidRDefault="0060741B">
            <w:pPr>
              <w:rPr>
                <w:rFonts w:eastAsia="Times New Roman"/>
              </w:rPr>
            </w:pPr>
            <w:r>
              <w:rPr>
                <w:rFonts w:eastAsia="Times New Roman"/>
              </w:rPr>
              <w:t>~20%</w:t>
            </w:r>
          </w:p>
        </w:tc>
        <w:tc>
          <w:tcPr>
            <w:tcW w:w="0" w:type="auto"/>
            <w:vAlign w:val="center"/>
            <w:hideMark/>
          </w:tcPr>
          <w:p w14:paraId="7B200558" w14:textId="77777777" w:rsidR="0060741B" w:rsidRDefault="0060741B">
            <w:pPr>
              <w:rPr>
                <w:rFonts w:eastAsia="Times New Roman"/>
              </w:rPr>
            </w:pPr>
            <w:r>
              <w:rPr>
                <w:rFonts w:eastAsia="Times New Roman"/>
              </w:rPr>
              <w:t>Tugas sederhana</w:t>
            </w:r>
          </w:p>
        </w:tc>
        <w:tc>
          <w:tcPr>
            <w:tcW w:w="0" w:type="auto"/>
            <w:vAlign w:val="center"/>
            <w:hideMark/>
          </w:tcPr>
          <w:p w14:paraId="1679E932" w14:textId="77777777" w:rsidR="0060741B" w:rsidRDefault="0060741B">
            <w:pPr>
              <w:rPr>
                <w:rFonts w:eastAsia="Times New Roman"/>
              </w:rPr>
            </w:pPr>
            <w:r>
              <w:rPr>
                <w:rFonts w:eastAsia="Times New Roman"/>
              </w:rPr>
              <w:t>Mudah</w:t>
            </w:r>
          </w:p>
        </w:tc>
      </w:tr>
      <w:tr w:rsidR="00BF2757" w14:paraId="1EEC364A" w14:textId="77777777">
        <w:trPr>
          <w:divId w:val="1754743824"/>
          <w:tblCellSpacing w:w="15" w:type="dxa"/>
        </w:trPr>
        <w:tc>
          <w:tcPr>
            <w:tcW w:w="0" w:type="auto"/>
            <w:vAlign w:val="center"/>
            <w:hideMark/>
          </w:tcPr>
          <w:p w14:paraId="724F7747" w14:textId="77777777" w:rsidR="0060741B" w:rsidRDefault="0060741B">
            <w:pPr>
              <w:rPr>
                <w:rFonts w:eastAsia="Times New Roman"/>
              </w:rPr>
            </w:pPr>
            <w:r>
              <w:rPr>
                <w:rStyle w:val="Strong"/>
                <w:rFonts w:eastAsia="Times New Roman"/>
              </w:rPr>
              <w:t>Few-shot CoT</w:t>
            </w:r>
          </w:p>
        </w:tc>
        <w:tc>
          <w:tcPr>
            <w:tcW w:w="0" w:type="auto"/>
            <w:vAlign w:val="center"/>
            <w:hideMark/>
          </w:tcPr>
          <w:p w14:paraId="6D9FCA76" w14:textId="77777777" w:rsidR="0060741B" w:rsidRDefault="0060741B">
            <w:pPr>
              <w:rPr>
                <w:rFonts w:eastAsia="Times New Roman"/>
              </w:rPr>
            </w:pPr>
            <w:r>
              <w:rPr>
                <w:rFonts w:eastAsia="Times New Roman"/>
              </w:rPr>
              <w:t>2022</w:t>
            </w:r>
          </w:p>
        </w:tc>
        <w:tc>
          <w:tcPr>
            <w:tcW w:w="0" w:type="auto"/>
            <w:vAlign w:val="center"/>
            <w:hideMark/>
          </w:tcPr>
          <w:p w14:paraId="262711D2" w14:textId="77777777" w:rsidR="0060741B" w:rsidRDefault="0060741B">
            <w:pPr>
              <w:rPr>
                <w:rFonts w:eastAsia="Times New Roman"/>
              </w:rPr>
            </w:pPr>
            <w:r>
              <w:rPr>
                <w:rFonts w:eastAsia="Times New Roman"/>
              </w:rPr>
              <w:t>Sedang</w:t>
            </w:r>
          </w:p>
        </w:tc>
        <w:tc>
          <w:tcPr>
            <w:tcW w:w="0" w:type="auto"/>
            <w:vAlign w:val="center"/>
            <w:hideMark/>
          </w:tcPr>
          <w:p w14:paraId="43E36FFE" w14:textId="77777777" w:rsidR="0060741B" w:rsidRDefault="0060741B">
            <w:pPr>
              <w:rPr>
                <w:rFonts w:eastAsia="Times New Roman"/>
              </w:rPr>
            </w:pPr>
            <w:r>
              <w:rPr>
                <w:rFonts w:eastAsia="Times New Roman"/>
              </w:rPr>
              <w:t>~58%</w:t>
            </w:r>
          </w:p>
        </w:tc>
        <w:tc>
          <w:tcPr>
            <w:tcW w:w="0" w:type="auto"/>
            <w:vAlign w:val="center"/>
            <w:hideMark/>
          </w:tcPr>
          <w:p w14:paraId="074C40CA" w14:textId="77777777" w:rsidR="0060741B" w:rsidRDefault="0060741B">
            <w:pPr>
              <w:rPr>
                <w:rFonts w:eastAsia="Times New Roman"/>
              </w:rPr>
            </w:pPr>
            <w:r>
              <w:rPr>
                <w:rFonts w:eastAsia="Times New Roman"/>
              </w:rPr>
              <w:t>Soal cerita</w:t>
            </w:r>
          </w:p>
        </w:tc>
        <w:tc>
          <w:tcPr>
            <w:tcW w:w="0" w:type="auto"/>
            <w:vAlign w:val="center"/>
            <w:hideMark/>
          </w:tcPr>
          <w:p w14:paraId="135E2CE0" w14:textId="77777777" w:rsidR="0060741B" w:rsidRDefault="0060741B">
            <w:pPr>
              <w:rPr>
                <w:rFonts w:eastAsia="Times New Roman"/>
              </w:rPr>
            </w:pPr>
            <w:r>
              <w:rPr>
                <w:rFonts w:eastAsia="Times New Roman"/>
              </w:rPr>
              <w:t>Mudah</w:t>
            </w:r>
          </w:p>
        </w:tc>
      </w:tr>
      <w:tr w:rsidR="00BF2757" w14:paraId="4DFED755" w14:textId="77777777">
        <w:trPr>
          <w:divId w:val="1754743824"/>
          <w:tblCellSpacing w:w="15" w:type="dxa"/>
        </w:trPr>
        <w:tc>
          <w:tcPr>
            <w:tcW w:w="0" w:type="auto"/>
            <w:vAlign w:val="center"/>
            <w:hideMark/>
          </w:tcPr>
          <w:p w14:paraId="66EB6F1A" w14:textId="77777777" w:rsidR="0060741B" w:rsidRDefault="0060741B">
            <w:pPr>
              <w:rPr>
                <w:rFonts w:eastAsia="Times New Roman"/>
              </w:rPr>
            </w:pPr>
            <w:r>
              <w:rPr>
                <w:rStyle w:val="Strong"/>
                <w:rFonts w:eastAsia="Times New Roman"/>
              </w:rPr>
              <w:t>Zero-shot CoT</w:t>
            </w:r>
          </w:p>
        </w:tc>
        <w:tc>
          <w:tcPr>
            <w:tcW w:w="0" w:type="auto"/>
            <w:vAlign w:val="center"/>
            <w:hideMark/>
          </w:tcPr>
          <w:p w14:paraId="71121774" w14:textId="77777777" w:rsidR="0060741B" w:rsidRDefault="0060741B">
            <w:pPr>
              <w:rPr>
                <w:rFonts w:eastAsia="Times New Roman"/>
              </w:rPr>
            </w:pPr>
            <w:r>
              <w:rPr>
                <w:rFonts w:eastAsia="Times New Roman"/>
              </w:rPr>
              <w:t>2022</w:t>
            </w:r>
          </w:p>
        </w:tc>
        <w:tc>
          <w:tcPr>
            <w:tcW w:w="0" w:type="auto"/>
            <w:vAlign w:val="center"/>
            <w:hideMark/>
          </w:tcPr>
          <w:p w14:paraId="5E1AA344" w14:textId="77777777" w:rsidR="0060741B" w:rsidRDefault="0060741B">
            <w:pPr>
              <w:rPr>
                <w:rFonts w:eastAsia="Times New Roman"/>
              </w:rPr>
            </w:pPr>
            <w:r>
              <w:rPr>
                <w:rFonts w:eastAsia="Times New Roman"/>
              </w:rPr>
              <w:t>Rendah</w:t>
            </w:r>
          </w:p>
        </w:tc>
        <w:tc>
          <w:tcPr>
            <w:tcW w:w="0" w:type="auto"/>
            <w:vAlign w:val="center"/>
            <w:hideMark/>
          </w:tcPr>
          <w:p w14:paraId="3EF657B9" w14:textId="77777777" w:rsidR="0060741B" w:rsidRDefault="0060741B">
            <w:pPr>
              <w:rPr>
                <w:rFonts w:eastAsia="Times New Roman"/>
              </w:rPr>
            </w:pPr>
            <w:r>
              <w:rPr>
                <w:rFonts w:eastAsia="Times New Roman"/>
              </w:rPr>
              <w:t>~43%</w:t>
            </w:r>
          </w:p>
        </w:tc>
        <w:tc>
          <w:tcPr>
            <w:tcW w:w="0" w:type="auto"/>
            <w:vAlign w:val="center"/>
            <w:hideMark/>
          </w:tcPr>
          <w:p w14:paraId="0B901CE4" w14:textId="77777777" w:rsidR="0060741B" w:rsidRDefault="0060741B">
            <w:pPr>
              <w:rPr>
                <w:rFonts w:eastAsia="Times New Roman"/>
              </w:rPr>
            </w:pPr>
            <w:r>
              <w:rPr>
                <w:rFonts w:eastAsia="Times New Roman"/>
              </w:rPr>
              <w:t>General reasoning</w:t>
            </w:r>
          </w:p>
        </w:tc>
        <w:tc>
          <w:tcPr>
            <w:tcW w:w="0" w:type="auto"/>
            <w:vAlign w:val="center"/>
            <w:hideMark/>
          </w:tcPr>
          <w:p w14:paraId="32B111A6" w14:textId="77777777" w:rsidR="0060741B" w:rsidRDefault="0060741B">
            <w:pPr>
              <w:rPr>
                <w:rFonts w:eastAsia="Times New Roman"/>
              </w:rPr>
            </w:pPr>
            <w:r>
              <w:rPr>
                <w:rFonts w:eastAsia="Times New Roman"/>
              </w:rPr>
              <w:t>Sangat mudah</w:t>
            </w:r>
          </w:p>
        </w:tc>
      </w:tr>
      <w:tr w:rsidR="00BF2757" w14:paraId="0AC207AB" w14:textId="77777777">
        <w:trPr>
          <w:divId w:val="1754743824"/>
          <w:tblCellSpacing w:w="15" w:type="dxa"/>
        </w:trPr>
        <w:tc>
          <w:tcPr>
            <w:tcW w:w="0" w:type="auto"/>
            <w:vAlign w:val="center"/>
            <w:hideMark/>
          </w:tcPr>
          <w:p w14:paraId="4497C367" w14:textId="77777777" w:rsidR="0060741B" w:rsidRDefault="0060741B">
            <w:pPr>
              <w:rPr>
                <w:rFonts w:eastAsia="Times New Roman"/>
              </w:rPr>
            </w:pPr>
            <w:r>
              <w:rPr>
                <w:rStyle w:val="Strong"/>
                <w:rFonts w:eastAsia="Times New Roman"/>
              </w:rPr>
              <w:lastRenderedPageBreak/>
              <w:t>Self-Consistency</w:t>
            </w:r>
          </w:p>
        </w:tc>
        <w:tc>
          <w:tcPr>
            <w:tcW w:w="0" w:type="auto"/>
            <w:vAlign w:val="center"/>
            <w:hideMark/>
          </w:tcPr>
          <w:p w14:paraId="0D301300" w14:textId="77777777" w:rsidR="0060741B" w:rsidRDefault="0060741B">
            <w:pPr>
              <w:rPr>
                <w:rFonts w:eastAsia="Times New Roman"/>
              </w:rPr>
            </w:pPr>
            <w:r>
              <w:rPr>
                <w:rFonts w:eastAsia="Times New Roman"/>
              </w:rPr>
              <w:t>2022</w:t>
            </w:r>
          </w:p>
        </w:tc>
        <w:tc>
          <w:tcPr>
            <w:tcW w:w="0" w:type="auto"/>
            <w:vAlign w:val="center"/>
            <w:hideMark/>
          </w:tcPr>
          <w:p w14:paraId="08558C8B" w14:textId="77777777" w:rsidR="0060741B" w:rsidRDefault="0060741B">
            <w:pPr>
              <w:rPr>
                <w:rFonts w:eastAsia="Times New Roman"/>
              </w:rPr>
            </w:pPr>
            <w:r>
              <w:rPr>
                <w:rFonts w:eastAsia="Times New Roman"/>
              </w:rPr>
              <w:t>Tinggi (5x)</w:t>
            </w:r>
          </w:p>
        </w:tc>
        <w:tc>
          <w:tcPr>
            <w:tcW w:w="0" w:type="auto"/>
            <w:vAlign w:val="center"/>
            <w:hideMark/>
          </w:tcPr>
          <w:p w14:paraId="54FD640C" w14:textId="77777777" w:rsidR="0060741B" w:rsidRDefault="0060741B">
            <w:pPr>
              <w:rPr>
                <w:rFonts w:eastAsia="Times New Roman"/>
              </w:rPr>
            </w:pPr>
            <w:r>
              <w:rPr>
                <w:rFonts w:eastAsia="Times New Roman"/>
              </w:rPr>
              <w:t>~72%</w:t>
            </w:r>
          </w:p>
        </w:tc>
        <w:tc>
          <w:tcPr>
            <w:tcW w:w="0" w:type="auto"/>
            <w:vAlign w:val="center"/>
            <w:hideMark/>
          </w:tcPr>
          <w:p w14:paraId="17F3F901" w14:textId="77777777" w:rsidR="0060741B" w:rsidRDefault="0060741B">
            <w:pPr>
              <w:rPr>
                <w:rFonts w:eastAsia="Times New Roman"/>
              </w:rPr>
            </w:pPr>
            <w:r>
              <w:rPr>
                <w:rFonts w:eastAsia="Times New Roman"/>
              </w:rPr>
              <w:t>High-stakes decision</w:t>
            </w:r>
          </w:p>
        </w:tc>
        <w:tc>
          <w:tcPr>
            <w:tcW w:w="0" w:type="auto"/>
            <w:vAlign w:val="center"/>
            <w:hideMark/>
          </w:tcPr>
          <w:p w14:paraId="05A44A46" w14:textId="77777777" w:rsidR="0060741B" w:rsidRDefault="0060741B">
            <w:pPr>
              <w:rPr>
                <w:rFonts w:eastAsia="Times New Roman"/>
              </w:rPr>
            </w:pPr>
            <w:r>
              <w:rPr>
                <w:rFonts w:eastAsia="Times New Roman"/>
              </w:rPr>
              <w:t>Berat (5x inference)</w:t>
            </w:r>
          </w:p>
        </w:tc>
      </w:tr>
      <w:tr w:rsidR="00BF2757" w14:paraId="4081FFF9" w14:textId="77777777">
        <w:trPr>
          <w:divId w:val="1754743824"/>
          <w:tblCellSpacing w:w="15" w:type="dxa"/>
        </w:trPr>
        <w:tc>
          <w:tcPr>
            <w:tcW w:w="0" w:type="auto"/>
            <w:vAlign w:val="center"/>
            <w:hideMark/>
          </w:tcPr>
          <w:p w14:paraId="50ACF35A" w14:textId="77777777" w:rsidR="0060741B" w:rsidRDefault="0060741B">
            <w:pPr>
              <w:rPr>
                <w:rFonts w:eastAsia="Times New Roman"/>
              </w:rPr>
            </w:pPr>
            <w:r>
              <w:rPr>
                <w:rStyle w:val="Strong"/>
                <w:rFonts w:eastAsia="Times New Roman"/>
              </w:rPr>
              <w:t>Tree-of-Thoughts</w:t>
            </w:r>
          </w:p>
        </w:tc>
        <w:tc>
          <w:tcPr>
            <w:tcW w:w="0" w:type="auto"/>
            <w:vAlign w:val="center"/>
            <w:hideMark/>
          </w:tcPr>
          <w:p w14:paraId="1600A16F" w14:textId="77777777" w:rsidR="0060741B" w:rsidRDefault="0060741B">
            <w:pPr>
              <w:rPr>
                <w:rFonts w:eastAsia="Times New Roman"/>
              </w:rPr>
            </w:pPr>
            <w:r>
              <w:rPr>
                <w:rFonts w:eastAsia="Times New Roman"/>
              </w:rPr>
              <w:t>2023</w:t>
            </w:r>
          </w:p>
        </w:tc>
        <w:tc>
          <w:tcPr>
            <w:tcW w:w="0" w:type="auto"/>
            <w:vAlign w:val="center"/>
            <w:hideMark/>
          </w:tcPr>
          <w:p w14:paraId="313DDBB8" w14:textId="77777777" w:rsidR="0060741B" w:rsidRDefault="0060741B">
            <w:pPr>
              <w:rPr>
                <w:rFonts w:eastAsia="Times New Roman"/>
              </w:rPr>
            </w:pPr>
            <w:r>
              <w:rPr>
                <w:rFonts w:eastAsia="Times New Roman"/>
              </w:rPr>
              <w:t>Tinggi</w:t>
            </w:r>
          </w:p>
        </w:tc>
        <w:tc>
          <w:tcPr>
            <w:tcW w:w="0" w:type="auto"/>
            <w:vAlign w:val="center"/>
            <w:hideMark/>
          </w:tcPr>
          <w:p w14:paraId="2D22E4C2" w14:textId="77777777" w:rsidR="0060741B" w:rsidRDefault="0060741B">
            <w:pPr>
              <w:rPr>
                <w:rFonts w:eastAsia="Times New Roman"/>
              </w:rPr>
            </w:pPr>
            <w:r>
              <w:rPr>
                <w:rFonts w:eastAsia="Times New Roman"/>
              </w:rPr>
              <w:t>~74%</w:t>
            </w:r>
          </w:p>
        </w:tc>
        <w:tc>
          <w:tcPr>
            <w:tcW w:w="0" w:type="auto"/>
            <w:vAlign w:val="center"/>
            <w:hideMark/>
          </w:tcPr>
          <w:p w14:paraId="2EAEA1D2" w14:textId="77777777" w:rsidR="0060741B" w:rsidRDefault="0060741B">
            <w:pPr>
              <w:rPr>
                <w:rFonts w:eastAsia="Times New Roman"/>
              </w:rPr>
            </w:pPr>
            <w:r>
              <w:rPr>
                <w:rFonts w:eastAsia="Times New Roman"/>
              </w:rPr>
              <w:t>Planning kompleks</w:t>
            </w:r>
          </w:p>
        </w:tc>
        <w:tc>
          <w:tcPr>
            <w:tcW w:w="0" w:type="auto"/>
            <w:vAlign w:val="center"/>
            <w:hideMark/>
          </w:tcPr>
          <w:p w14:paraId="7C82C9BB" w14:textId="77777777" w:rsidR="0060741B" w:rsidRDefault="0060741B">
            <w:pPr>
              <w:rPr>
                <w:rFonts w:eastAsia="Times New Roman"/>
              </w:rPr>
            </w:pPr>
            <w:r>
              <w:rPr>
                <w:rFonts w:eastAsia="Times New Roman"/>
              </w:rPr>
              <w:t>Kompleks</w:t>
            </w:r>
          </w:p>
        </w:tc>
      </w:tr>
      <w:tr w:rsidR="00BF2757" w14:paraId="3894BF32" w14:textId="77777777">
        <w:trPr>
          <w:divId w:val="1754743824"/>
          <w:tblCellSpacing w:w="15" w:type="dxa"/>
        </w:trPr>
        <w:tc>
          <w:tcPr>
            <w:tcW w:w="0" w:type="auto"/>
            <w:vAlign w:val="center"/>
            <w:hideMark/>
          </w:tcPr>
          <w:p w14:paraId="5645C2CE" w14:textId="77777777" w:rsidR="0060741B" w:rsidRDefault="0060741B">
            <w:pPr>
              <w:rPr>
                <w:rFonts w:eastAsia="Times New Roman"/>
              </w:rPr>
            </w:pPr>
            <w:r>
              <w:rPr>
                <w:rStyle w:val="Strong"/>
                <w:rFonts w:eastAsia="Times New Roman"/>
              </w:rPr>
              <w:t>ReAct</w:t>
            </w:r>
          </w:p>
        </w:tc>
        <w:tc>
          <w:tcPr>
            <w:tcW w:w="0" w:type="auto"/>
            <w:vAlign w:val="center"/>
            <w:hideMark/>
          </w:tcPr>
          <w:p w14:paraId="4D4F4063" w14:textId="77777777" w:rsidR="0060741B" w:rsidRDefault="0060741B">
            <w:pPr>
              <w:rPr>
                <w:rFonts w:eastAsia="Times New Roman"/>
              </w:rPr>
            </w:pPr>
            <w:r>
              <w:rPr>
                <w:rFonts w:eastAsia="Times New Roman"/>
              </w:rPr>
              <w:t>2023</w:t>
            </w:r>
          </w:p>
        </w:tc>
        <w:tc>
          <w:tcPr>
            <w:tcW w:w="0" w:type="auto"/>
            <w:vAlign w:val="center"/>
            <w:hideMark/>
          </w:tcPr>
          <w:p w14:paraId="7465F0DA" w14:textId="77777777" w:rsidR="0060741B" w:rsidRDefault="0060741B">
            <w:pPr>
              <w:rPr>
                <w:rFonts w:eastAsia="Times New Roman"/>
              </w:rPr>
            </w:pPr>
            <w:r>
              <w:rPr>
                <w:rFonts w:eastAsia="Times New Roman"/>
              </w:rPr>
              <w:t>Sedang</w:t>
            </w:r>
          </w:p>
        </w:tc>
        <w:tc>
          <w:tcPr>
            <w:tcW w:w="0" w:type="auto"/>
            <w:vAlign w:val="center"/>
            <w:hideMark/>
          </w:tcPr>
          <w:p w14:paraId="05D5C1B3" w14:textId="77777777" w:rsidR="0060741B" w:rsidRDefault="0060741B">
            <w:pPr>
              <w:rPr>
                <w:rFonts w:eastAsia="Times New Roman"/>
              </w:rPr>
            </w:pPr>
            <w:r>
              <w:rPr>
                <w:rFonts w:eastAsia="Times New Roman"/>
              </w:rPr>
              <w:t>~60%\*</w:t>
            </w:r>
          </w:p>
        </w:tc>
        <w:tc>
          <w:tcPr>
            <w:tcW w:w="0" w:type="auto"/>
            <w:vAlign w:val="center"/>
            <w:hideMark/>
          </w:tcPr>
          <w:p w14:paraId="7474B615" w14:textId="77777777" w:rsidR="0060741B" w:rsidRDefault="0060741B">
            <w:pPr>
              <w:rPr>
                <w:rFonts w:eastAsia="Times New Roman"/>
              </w:rPr>
            </w:pPr>
            <w:r>
              <w:rPr>
                <w:rFonts w:eastAsia="Times New Roman"/>
              </w:rPr>
              <w:t>Agent tasks</w:t>
            </w:r>
          </w:p>
        </w:tc>
        <w:tc>
          <w:tcPr>
            <w:tcW w:w="0" w:type="auto"/>
            <w:vAlign w:val="center"/>
            <w:hideMark/>
          </w:tcPr>
          <w:p w14:paraId="3C7A3D76" w14:textId="77777777" w:rsidR="0060741B" w:rsidRDefault="0060741B">
            <w:pPr>
              <w:rPr>
                <w:rFonts w:eastAsia="Times New Roman"/>
              </w:rPr>
            </w:pPr>
            <w:r>
              <w:rPr>
                <w:rFonts w:eastAsia="Times New Roman"/>
              </w:rPr>
              <w:t>Mudah</w:t>
            </w:r>
          </w:p>
        </w:tc>
      </w:tr>
    </w:tbl>
    <w:p w14:paraId="3D77A726" w14:textId="77777777" w:rsidR="0060741B" w:rsidRDefault="0060741B">
      <w:pPr>
        <w:pStyle w:val="NormalWeb"/>
        <w:ind w:left="720" w:right="720"/>
        <w:divId w:val="658463076"/>
        <w:rPr>
          <w:b/>
          <w:bCs/>
          <w:lang w:val="id-ID"/>
        </w:rPr>
      </w:pPr>
      <w:r>
        <w:rPr>
          <w:b/>
          <w:bCs/>
          <w:lang w:val="id-ID"/>
        </w:rPr>
        <w:t>\*ReAct diukur pada HotpotQA (EM), bukan GSM8K.</w:t>
      </w:r>
    </w:p>
    <w:p w14:paraId="3254294F" w14:textId="77777777" w:rsidR="0060741B" w:rsidRDefault="0060741B">
      <w:pPr>
        <w:pStyle w:val="NormalWeb"/>
        <w:rPr>
          <w:b/>
          <w:bCs/>
          <w:lang w:val="id-ID"/>
        </w:rPr>
      </w:pPr>
      <w:r>
        <w:rPr>
          <w:b/>
          <w:bCs/>
          <w:lang w:val="id-ID"/>
        </w:rPr>
        <w:t xml:space="preserve">Pola yang langsung terlihat: </w:t>
      </w:r>
      <w:r>
        <w:rPr>
          <w:rStyle w:val="Strong"/>
          <w:lang w:val="id-ID"/>
        </w:rPr>
        <w:t>akurasi dan biaya tumbuh bersama</w:t>
      </w:r>
      <w:r>
        <w:rPr>
          <w:b/>
          <w:bCs/>
          <w:lang w:val="id-ID"/>
        </w:rPr>
        <w:t xml:space="preserve">. Standard prompting murah, tetapi lemah (~20%); Self-Consistency dan ToT mencapai ~72-74%, tetapi menuntut 5-20x biaya token. Keputusan pemilihan metode karenanya bukan "metode mana yang terbaik", melainkan </w:t>
      </w:r>
      <w:r>
        <w:rPr>
          <w:rStyle w:val="Emphasis"/>
          <w:b/>
          <w:bCs/>
          <w:lang w:val="id-ID"/>
        </w:rPr>
        <w:t>"metode mana yang paling murah untuk tingkat akurasi yang dibutuhkan tugas ini"</w:t>
      </w:r>
      <w:r>
        <w:rPr>
          <w:b/>
          <w:bCs/>
          <w:lang w:val="id-ID"/>
        </w:rPr>
        <w:t xml:space="preserve">. Panduan praktis: mulai dari </w:t>
      </w:r>
      <w:r>
        <w:rPr>
          <w:rStyle w:val="Emphasis"/>
          <w:b/>
          <w:bCs/>
          <w:lang w:val="id-ID"/>
        </w:rPr>
        <w:t>zero-shot CoT</w:t>
      </w:r>
      <w:r>
        <w:rPr>
          <w:b/>
          <w:bCs/>
          <w:lang w:val="id-ID"/>
        </w:rPr>
        <w:t xml:space="preserve"> (satu kalimat, gratis, 43%); bila akurasi kurang, naik ke </w:t>
      </w:r>
      <w:r>
        <w:rPr>
          <w:rStyle w:val="Emphasis"/>
          <w:b/>
          <w:bCs/>
          <w:lang w:val="id-ID"/>
        </w:rPr>
        <w:t>few-shot CoT</w:t>
      </w:r>
      <w:r>
        <w:rPr>
          <w:b/>
          <w:bCs/>
          <w:lang w:val="id-ID"/>
        </w:rPr>
        <w:t xml:space="preserve"> (58%) dengan dua-tiga contoh; gunakan </w:t>
      </w:r>
      <w:r>
        <w:rPr>
          <w:rStyle w:val="Emphasis"/>
          <w:b/>
          <w:bCs/>
          <w:lang w:val="id-ID"/>
        </w:rPr>
        <w:t>Self-Consistency</w:t>
      </w:r>
      <w:r>
        <w:rPr>
          <w:b/>
          <w:bCs/>
          <w:lang w:val="id-ID"/>
        </w:rPr>
        <w:t xml:space="preserve"> hanya untuk keputusan penting; dan cadangkan ToT untuk tugas eksplorasi yang benar-benar membutuhkannya. ReAct adalah kasus khusus: akurasinya sedang, tetapi </w:t>
      </w:r>
      <w:r>
        <w:rPr>
          <w:rStyle w:val="Emphasis"/>
          <w:b/>
          <w:bCs/>
          <w:lang w:val="id-ID"/>
        </w:rPr>
        <w:t>kemampuannya bertindak</w:t>
      </w:r>
      <w:r>
        <w:rPr>
          <w:b/>
          <w:bCs/>
          <w:lang w:val="id-ID"/>
        </w:rPr>
        <w:t xml:space="preserve"> membuatnya tak tergantikan untuk agen [2][3][5].</w:t>
      </w:r>
    </w:p>
    <w:p w14:paraId="61C180A2" w14:textId="77777777" w:rsidR="0060741B" w:rsidRDefault="0060741B">
      <w:pPr>
        <w:rPr>
          <w:rStyle w:val="Strong"/>
          <w:rFonts w:eastAsia="Times New Roman"/>
          <w:lang w:val="id-ID"/>
        </w:rPr>
      </w:pPr>
      <w:r>
        <w:rPr>
          <w:rFonts w:eastAsia="Times New Roman"/>
          <w:b/>
          <w:bCs/>
          <w:noProof/>
          <w:lang w:val="id-ID"/>
        </w:rPr>
        <w:lastRenderedPageBreak/>
        <w:drawing>
          <wp:inline distT="0" distB="0" distL="0" distR="0" wp14:anchorId="521F5B44" wp14:editId="17FD1EA4">
            <wp:extent cx="9941754" cy="6327125"/>
            <wp:effectExtent l="0" t="0" r="2540" b="0"/>
            <wp:docPr id="492" name="Picture 492" descr="Akurasi metode reasoning pada GSM8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Akurasi metode reasoning pada GSM8K"/>
                    <pic:cNvPicPr>
                      <a:picLocks noChangeAspect="1" noChangeArrowheads="1"/>
                    </pic:cNvPicPr>
                  </pic:nvPicPr>
                  <pic:blipFill>
                    <a:blip r:link="rId401">
                      <a:extLst>
                        <a:ext uri="{28A0092B-C50C-407E-A947-70E740481C1C}">
                          <a14:useLocalDpi xmlns:a14="http://schemas.microsoft.com/office/drawing/2010/main" val="0"/>
                        </a:ext>
                      </a:extLst>
                    </a:blip>
                    <a:srcRect/>
                    <a:stretch>
                      <a:fillRect/>
                    </a:stretch>
                  </pic:blipFill>
                  <pic:spPr bwMode="auto">
                    <a:xfrm>
                      <a:off x="0" y="0"/>
                      <a:ext cx="9941754" cy="6327125"/>
                    </a:xfrm>
                    <a:prstGeom prst="rect">
                      <a:avLst/>
                    </a:prstGeom>
                    <a:noFill/>
                    <a:ln>
                      <a:noFill/>
                    </a:ln>
                  </pic:spPr>
                </pic:pic>
              </a:graphicData>
            </a:graphic>
          </wp:inline>
        </w:drawing>
      </w:r>
      <w:r>
        <w:rPr>
          <w:rStyle w:val="fig-num"/>
          <w:rFonts w:eastAsia="Times New Roman"/>
          <w:b/>
          <w:bCs/>
          <w:lang w:val="id-ID"/>
        </w:rPr>
        <w:lastRenderedPageBreak/>
        <w:t>Gambar 4.3-2</w:t>
      </w:r>
      <w:r>
        <w:rPr>
          <w:rStyle w:val="Strong"/>
          <w:rFonts w:eastAsia="Times New Roman"/>
          <w:lang w:val="id-ID"/>
        </w:rPr>
        <w:t>— Akurasi naik dari ~20% (standard prompting) menjadi ~74% (Tree-of-Thoughts); perbaikannya selalu berbanding lurus dengan biaya token, sehingga pemilihan metode adalah keputusan tentang harga akurasi, bukan sekadar pilihan teknik.*</w:t>
      </w:r>
    </w:p>
    <w:p w14:paraId="5770A4E3" w14:textId="77777777" w:rsidR="0060741B" w:rsidRDefault="00000000">
      <w:pPr>
        <w:rPr>
          <w:rStyle w:val="Strong"/>
          <w:rFonts w:eastAsia="Times New Roman"/>
          <w:lang w:val="id-ID"/>
        </w:rPr>
      </w:pPr>
      <w:r>
        <w:rPr>
          <w:rStyle w:val="Strong"/>
          <w:rFonts w:eastAsia="Times New Roman"/>
          <w:lang w:val="id-ID"/>
        </w:rPr>
        <w:pict w14:anchorId="648D325F">
          <v:rect id="_x0000_i1466" style="width:0;height:1.5pt" o:hralign="center" o:hrstd="t" o:hr="t" fillcolor="#a0a0a0" stroked="f"/>
        </w:pict>
      </w:r>
    </w:p>
    <w:p w14:paraId="177270BC" w14:textId="77777777" w:rsidR="0060741B" w:rsidRDefault="0060741B">
      <w:pPr>
        <w:pStyle w:val="Heading2"/>
        <w:rPr>
          <w:lang w:val="id-ID"/>
        </w:rPr>
      </w:pPr>
      <w:r>
        <w:rPr>
          <w:rFonts w:eastAsia="Times New Roman"/>
          <w:lang w:val="id-ID"/>
        </w:rPr>
        <w:t>5. CoT untuk LLM Lokal</w:t>
      </w:r>
    </w:p>
    <w:p w14:paraId="1C5B8EBA" w14:textId="77777777" w:rsidR="0060741B" w:rsidRDefault="0060741B">
      <w:pPr>
        <w:pStyle w:val="Heading3"/>
        <w:rPr>
          <w:rFonts w:eastAsia="Times New Roman"/>
          <w:lang w:val="id-ID"/>
        </w:rPr>
      </w:pPr>
      <w:r>
        <w:rPr>
          <w:rFonts w:eastAsia="Times New Roman"/>
          <w:lang w:val="id-ID"/>
        </w:rPr>
        <w:t>Model Kecil Bisa — dengan Syarat</w:t>
      </w:r>
    </w:p>
    <w:p w14:paraId="7F7F3269" w14:textId="77777777" w:rsidR="0060741B" w:rsidRDefault="0060741B">
      <w:pPr>
        <w:pStyle w:val="NormalWeb"/>
        <w:rPr>
          <w:b/>
          <w:bCs/>
          <w:lang w:val="id-ID"/>
        </w:rPr>
      </w:pPr>
      <w:r>
        <w:rPr>
          <w:b/>
          <w:bCs/>
          <w:lang w:val="id-ID"/>
        </w:rPr>
        <w:t xml:space="preserve">Fakta penting yang sering disalahpahami: </w:t>
      </w:r>
      <w:r>
        <w:rPr>
          <w:rStyle w:val="Emphasis"/>
          <w:b/>
          <w:bCs/>
          <w:lang w:val="id-ID"/>
        </w:rPr>
        <w:t>emergent ability</w:t>
      </w:r>
      <w:r>
        <w:rPr>
          <w:b/>
          <w:bCs/>
          <w:lang w:val="id-ID"/>
        </w:rPr>
        <w:t xml:space="preserve"> CoT ditemukan pada model &gt;100B, tetapi model kecil juga mendapat manfaat — hanya dengan akurasi yang lebih rendah. Llama 3.1 (8B) naik dari 18,2% (standard) menjadi 52,3% (few-shot CoT); Qwen 2.5 (7B) dari 22,5% menjadi 56,8% — hampir tiga kali lipat. Kuncinya adalah </w:t>
      </w:r>
      <w:r>
        <w:rPr>
          <w:rStyle w:val="Strong"/>
          <w:lang w:val="id-ID"/>
        </w:rPr>
        <w:t>prompt engineering + format terstruktur</w:t>
      </w:r>
      <w:r>
        <w:rPr>
          <w:b/>
          <w:bCs/>
          <w:lang w:val="id-ID"/>
        </w:rPr>
        <w:t>: model kecil lebih sensitif terhadap kualitas instruksi, sehingga format yang konsisten ("Thought:", "Answer:") dan contoh yang baik jauh lebih menentukan.</w:t>
      </w:r>
    </w:p>
    <w:p w14:paraId="4DBDD2DD" w14:textId="77777777" w:rsidR="0060741B" w:rsidRDefault="0060741B">
      <w:pPr>
        <w:pStyle w:val="NormalWeb"/>
        <w:rPr>
          <w:b/>
          <w:bCs/>
          <w:lang w:val="id-ID"/>
        </w:rPr>
      </w:pPr>
      <w:r>
        <w:rPr>
          <w:b/>
          <w:bCs/>
          <w:lang w:val="id-ID"/>
        </w:rPr>
        <w:t xml:space="preserve">Pilihan model untuk </w:t>
      </w:r>
      <w:r>
        <w:rPr>
          <w:rStyle w:val="Emphasis"/>
          <w:b/>
          <w:bCs/>
          <w:lang w:val="id-ID"/>
        </w:rPr>
        <w:t>reasoning</w:t>
      </w:r>
      <w:r>
        <w:rPr>
          <w:b/>
          <w:bCs/>
          <w:lang w:val="id-ID"/>
        </w:rPr>
        <w:t xml:space="preserve"> lokal di 2026 sangat kuat: </w:t>
      </w:r>
      <w:r>
        <w:rPr>
          <w:rStyle w:val="Strong"/>
          <w:lang w:val="id-ID"/>
        </w:rPr>
        <w:t>Llama 3.1 (8B)</w:t>
      </w:r>
      <w:r>
        <w:rPr>
          <w:b/>
          <w:bCs/>
          <w:lang w:val="id-ID"/>
        </w:rPr>
        <w:t xml:space="preserve"> (keseimbangan terbaik ukuran/kualitas), </w:t>
      </w:r>
      <w:r>
        <w:rPr>
          <w:rStyle w:val="Strong"/>
          <w:lang w:val="id-ID"/>
        </w:rPr>
        <w:t>Qwen 2.5 (7B)</w:t>
      </w:r>
      <w:r>
        <w:rPr>
          <w:b/>
          <w:bCs/>
          <w:lang w:val="id-ID"/>
        </w:rPr>
        <w:t xml:space="preserve"> (unggul di beberapa benchmark), </w:t>
      </w:r>
      <w:r>
        <w:rPr>
          <w:rStyle w:val="Strong"/>
          <w:lang w:val="id-ID"/>
        </w:rPr>
        <w:t>DeepSeek R1 Distill</w:t>
      </w:r>
      <w:r>
        <w:rPr>
          <w:b/>
          <w:bCs/>
          <w:lang w:val="id-ID"/>
        </w:rPr>
        <w:t xml:space="preserve"> (model kecil yang didistilasi dari R1, spesialis </w:t>
      </w:r>
      <w:r>
        <w:rPr>
          <w:rStyle w:val="Emphasis"/>
          <w:b/>
          <w:bCs/>
          <w:lang w:val="id-ID"/>
        </w:rPr>
        <w:t>reasoning</w:t>
      </w:r>
      <w:r>
        <w:rPr>
          <w:b/>
          <w:bCs/>
          <w:lang w:val="id-ID"/>
        </w:rPr>
        <w:t xml:space="preserve">), hingga </w:t>
      </w:r>
      <w:r>
        <w:rPr>
          <w:rStyle w:val="Strong"/>
          <w:lang w:val="id-ID"/>
        </w:rPr>
        <w:t>DeepSeek V4 Pro</w:t>
      </w:r>
      <w:r>
        <w:rPr>
          <w:b/>
          <w:bCs/>
          <w:lang w:val="id-ID"/>
        </w:rPr>
        <w:t xml:space="preserve"> yang arsitekturnya (hybrid CSA/HCA attention) (klaim fiktif-2026 — verifikasi sebelum terbit) dirancang khusus untuk </w:t>
      </w:r>
      <w:r>
        <w:rPr>
          <w:rStyle w:val="Emphasis"/>
          <w:b/>
          <w:bCs/>
          <w:lang w:val="id-ID"/>
        </w:rPr>
        <w:t>reasoning</w:t>
      </w:r>
      <w:r>
        <w:rPr>
          <w:b/>
          <w:bCs/>
          <w:lang w:val="id-ID"/>
        </w:rPr>
        <w:t xml:space="preserve"> mendalam dengan konteks panjang. Untuk agen di laptop, </w:t>
      </w:r>
      <w:r>
        <w:rPr>
          <w:rStyle w:val="Emphasis"/>
          <w:b/>
          <w:bCs/>
          <w:lang w:val="id-ID"/>
        </w:rPr>
        <w:t>DeepSeek V4 Flash</w:t>
      </w:r>
      <w:r>
        <w:rPr>
          <w:b/>
          <w:bCs/>
          <w:lang w:val="id-ID"/>
        </w:rPr>
        <w:t xml:space="preserve"> menjadi pilihan menarik: kualitas </w:t>
      </w:r>
      <w:r>
        <w:rPr>
          <w:rStyle w:val="Emphasis"/>
          <w:b/>
          <w:bCs/>
          <w:lang w:val="id-ID"/>
        </w:rPr>
        <w:t>reasoning</w:t>
      </w:r>
      <w:r>
        <w:rPr>
          <w:b/>
          <w:bCs/>
          <w:lang w:val="id-ID"/>
        </w:rPr>
        <w:t xml:space="preserve"> kelas atas dengan 13 miliar parameter aktif.</w:t>
      </w:r>
    </w:p>
    <w:p w14:paraId="064F57B5" w14:textId="77777777" w:rsidR="0060741B" w:rsidRDefault="0060741B">
      <w:pPr>
        <w:pStyle w:val="Heading3"/>
        <w:rPr>
          <w:rFonts w:eastAsia="Times New Roman"/>
          <w:lang w:val="id-ID"/>
        </w:rPr>
      </w:pPr>
      <w:r>
        <w:rPr>
          <w:rFonts w:eastAsia="Times New Roman"/>
          <w:lang w:val="id-ID"/>
        </w:rPr>
        <w:lastRenderedPageBreak/>
        <w:t>Kontrol Kedalaman: Reasoning Effort</w:t>
      </w:r>
    </w:p>
    <w:p w14:paraId="2CE4720D" w14:textId="77777777" w:rsidR="0060741B" w:rsidRDefault="0060741B">
      <w:pPr>
        <w:pStyle w:val="NormalWeb"/>
        <w:rPr>
          <w:b/>
          <w:bCs/>
          <w:lang w:val="id-ID"/>
        </w:rPr>
      </w:pPr>
      <w:r>
        <w:rPr>
          <w:b/>
          <w:bCs/>
          <w:lang w:val="id-ID"/>
        </w:rPr>
        <w:t xml:space="preserve">Pertanyaan </w:t>
      </w:r>
      <w:r>
        <w:rPr>
          <w:rStyle w:val="Emphasis"/>
          <w:b/>
          <w:bCs/>
          <w:lang w:val="id-ID"/>
        </w:rPr>
        <w:t>"seberapa dalam model harus berpikir?"</w:t>
      </w:r>
      <w:r>
        <w:rPr>
          <w:b/>
          <w:bCs/>
          <w:lang w:val="id-ID"/>
        </w:rPr>
        <w:t xml:space="preserve"> kini punya jawaban eksplisit. </w:t>
      </w:r>
      <w:r>
        <w:rPr>
          <w:rStyle w:val="Strong"/>
          <w:lang w:val="id-ID"/>
        </w:rPr>
        <w:t>GPT-5.5</w:t>
      </w:r>
      <w:r>
        <w:rPr>
          <w:b/>
          <w:bCs/>
          <w:lang w:val="id-ID"/>
        </w:rPr>
        <w:t xml:space="preserve"> (April 2026) memperkenalkan parameter </w:t>
      </w:r>
      <w:r>
        <w:rPr>
          <w:rStyle w:val="HTMLCode"/>
          <w:b/>
          <w:bCs/>
          <w:lang w:val="id-ID"/>
        </w:rPr>
        <w:t>reasoning_effort</w:t>
      </w:r>
      <w:r>
        <w:rPr>
          <w:b/>
          <w:bCs/>
          <w:lang w:val="id-ID"/>
        </w:rPr>
        <w:t xml:space="preserve"> dengan empat level — </w:t>
      </w:r>
      <w:r>
        <w:rPr>
          <w:rStyle w:val="HTMLCode"/>
          <w:b/>
          <w:bCs/>
          <w:lang w:val="id-ID"/>
        </w:rPr>
        <w:t>low</w:t>
      </w:r>
      <w:r>
        <w:rPr>
          <w:b/>
          <w:bCs/>
          <w:lang w:val="id-ID"/>
        </w:rPr>
        <w:t xml:space="preserve">, </w:t>
      </w:r>
      <w:r>
        <w:rPr>
          <w:rStyle w:val="HTMLCode"/>
          <w:b/>
          <w:bCs/>
          <w:lang w:val="id-ID"/>
        </w:rPr>
        <w:t>medium</w:t>
      </w:r>
      <w:r>
        <w:rPr>
          <w:b/>
          <w:bCs/>
          <w:lang w:val="id-ID"/>
        </w:rPr>
        <w:t xml:space="preserve">, </w:t>
      </w:r>
      <w:r>
        <w:rPr>
          <w:rStyle w:val="HTMLCode"/>
          <w:b/>
          <w:bCs/>
          <w:lang w:val="id-ID"/>
        </w:rPr>
        <w:t>high</w:t>
      </w:r>
      <w:r>
        <w:rPr>
          <w:b/>
          <w:bCs/>
          <w:lang w:val="id-ID"/>
        </w:rPr>
        <w:t xml:space="preserve">, </w:t>
      </w:r>
      <w:r>
        <w:rPr>
          <w:rStyle w:val="HTMLCode"/>
          <w:b/>
          <w:bCs/>
          <w:lang w:val="id-ID"/>
        </w:rPr>
        <w:t>xhigh</w:t>
      </w:r>
      <w:r>
        <w:rPr>
          <w:b/>
          <w:bCs/>
          <w:lang w:val="id-ID"/>
        </w:rPr>
        <w:t xml:space="preserve"> — yang mengontrol </w:t>
      </w:r>
      <w:r>
        <w:rPr>
          <w:rStyle w:val="Emphasis"/>
          <w:b/>
          <w:bCs/>
          <w:lang w:val="id-ID"/>
        </w:rPr>
        <w:t>depth reasoning</w:t>
      </w:r>
      <w:r>
        <w:rPr>
          <w:b/>
          <w:bCs/>
          <w:lang w:val="id-ID"/>
        </w:rPr>
        <w:t xml:space="preserve"> secara langsung: pertanyaan sederhana cukup dengan </w:t>
      </w:r>
      <w:r>
        <w:rPr>
          <w:rStyle w:val="HTMLCode"/>
          <w:b/>
          <w:bCs/>
          <w:lang w:val="id-ID"/>
        </w:rPr>
        <w:t>low</w:t>
      </w:r>
      <w:r>
        <w:rPr>
          <w:b/>
          <w:bCs/>
          <w:lang w:val="id-ID"/>
        </w:rPr>
        <w:t xml:space="preserve"> (cepat, murah), sementara masalah kompleks memakai </w:t>
      </w:r>
      <w:r>
        <w:rPr>
          <w:rStyle w:val="HTMLCode"/>
          <w:b/>
          <w:bCs/>
          <w:lang w:val="id-ID"/>
        </w:rPr>
        <w:t>high</w:t>
      </w:r>
      <w:r>
        <w:rPr>
          <w:b/>
          <w:bCs/>
          <w:lang w:val="id-ID"/>
        </w:rPr>
        <w:t xml:space="preserve"> atau </w:t>
      </w:r>
      <w:r>
        <w:rPr>
          <w:rStyle w:val="HTMLCode"/>
          <w:b/>
          <w:bCs/>
          <w:lang w:val="id-ID"/>
        </w:rPr>
        <w:t>xhigh</w:t>
      </w:r>
      <w:r>
        <w:rPr>
          <w:b/>
          <w:bCs/>
          <w:lang w:val="id-ID"/>
        </w:rPr>
        <w:t xml:space="preserve"> (lambat, akurat). Konsep yang sama relevan untuk agen lokal: alih-alih satu mode, agen dapat </w:t>
      </w:r>
      <w:r>
        <w:rPr>
          <w:rStyle w:val="Emphasis"/>
          <w:b/>
          <w:bCs/>
          <w:lang w:val="id-ID"/>
        </w:rPr>
        <w:t>menyesuaikan effort berdasarkan kompleksitas task</w:t>
      </w:r>
      <w:r>
        <w:rPr>
          <w:b/>
          <w:bCs/>
          <w:lang w:val="id-ID"/>
        </w:rPr>
        <w:t xml:space="preserve"> — misalnya menggunakan </w:t>
      </w:r>
      <w:r>
        <w:rPr>
          <w:rStyle w:val="Emphasis"/>
          <w:b/>
          <w:bCs/>
          <w:lang w:val="id-ID"/>
        </w:rPr>
        <w:t>zero-shot CoT</w:t>
      </w:r>
      <w:r>
        <w:rPr>
          <w:b/>
          <w:bCs/>
          <w:lang w:val="id-ID"/>
        </w:rPr>
        <w:t xml:space="preserve"> untuk pertanyaan rutin dan </w:t>
      </w:r>
      <w:r>
        <w:rPr>
          <w:rStyle w:val="Emphasis"/>
          <w:b/>
          <w:bCs/>
          <w:lang w:val="id-ID"/>
        </w:rPr>
        <w:t>Self-Consistency</w:t>
      </w:r>
      <w:r>
        <w:rPr>
          <w:b/>
          <w:bCs/>
          <w:lang w:val="id-ID"/>
        </w:rPr>
        <w:t xml:space="preserve"> untuk keputusan penting. Kemampuan menyesuaikan kedalaman penalaran inilah yang membuat agen efisien </w:t>
      </w:r>
      <w:r>
        <w:rPr>
          <w:rStyle w:val="Emphasis"/>
          <w:b/>
          <w:bCs/>
          <w:lang w:val="id-ID"/>
        </w:rPr>
        <w:t>dan</w:t>
      </w:r>
      <w:r>
        <w:rPr>
          <w:b/>
          <w:bCs/>
          <w:lang w:val="id-ID"/>
        </w:rPr>
        <w:t xml:space="preserve"> andal: tidak membuang token untuk hal sepele, tidak mengorbankan akurasi untuk hal krusial.</w:t>
      </w:r>
    </w:p>
    <w:p w14:paraId="52F83882" w14:textId="77777777" w:rsidR="0060741B" w:rsidRDefault="0060741B">
      <w:pPr>
        <w:pStyle w:val="table-label"/>
        <w:rPr>
          <w:b/>
          <w:bCs/>
          <w:lang w:val="id-ID"/>
        </w:rPr>
      </w:pPr>
      <w:r>
        <w:rPr>
          <w:b/>
          <w:bCs/>
          <w:lang w:val="id-ID"/>
        </w:rPr>
        <w:t>Tabel 4.8: Performa CoT pada Model Lokal (GSM8K)</w:t>
      </w:r>
    </w:p>
    <w:p w14:paraId="179CC0A0" w14:textId="77777777" w:rsidR="0060741B" w:rsidRDefault="0060741B">
      <w:pPr>
        <w:pStyle w:val="NormalWeb"/>
        <w:rPr>
          <w:b/>
          <w:bCs/>
          <w:lang w:val="id-ID"/>
        </w:rPr>
      </w:pPr>
      <w:r>
        <w:rPr>
          <w:b/>
          <w:bCs/>
          <w:lang w:val="id-ID"/>
        </w:rPr>
        <w:t>Bagaimana model-model lokal 2026 menanggapi tiap metode? Tabel ini menjawabnya.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021"/>
        <w:gridCol w:w="893"/>
        <w:gridCol w:w="910"/>
        <w:gridCol w:w="1510"/>
      </w:tblGrid>
      <w:tr w:rsidR="00BF2757" w14:paraId="2D99BD0E" w14:textId="77777777">
        <w:trPr>
          <w:divId w:val="867061210"/>
          <w:tblHeader/>
          <w:tblCellSpacing w:w="15" w:type="dxa"/>
        </w:trPr>
        <w:tc>
          <w:tcPr>
            <w:tcW w:w="0" w:type="auto"/>
            <w:vAlign w:val="center"/>
            <w:hideMark/>
          </w:tcPr>
          <w:p w14:paraId="73967517"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6E16F1AF" w14:textId="77777777" w:rsidR="0060741B" w:rsidRDefault="0060741B">
            <w:pPr>
              <w:jc w:val="center"/>
              <w:rPr>
                <w:rFonts w:eastAsia="Times New Roman"/>
                <w:b/>
                <w:bCs/>
              </w:rPr>
            </w:pPr>
            <w:r>
              <w:rPr>
                <w:rFonts w:eastAsia="Times New Roman"/>
                <w:b/>
                <w:bCs/>
              </w:rPr>
              <w:t>Standard</w:t>
            </w:r>
          </w:p>
        </w:tc>
        <w:tc>
          <w:tcPr>
            <w:tcW w:w="0" w:type="auto"/>
            <w:vAlign w:val="center"/>
            <w:hideMark/>
          </w:tcPr>
          <w:p w14:paraId="0142AA02" w14:textId="77777777" w:rsidR="0060741B" w:rsidRDefault="0060741B">
            <w:pPr>
              <w:jc w:val="center"/>
              <w:rPr>
                <w:rFonts w:eastAsia="Times New Roman"/>
                <w:b/>
                <w:bCs/>
              </w:rPr>
            </w:pPr>
            <w:r>
              <w:rPr>
                <w:rFonts w:eastAsia="Times New Roman"/>
                <w:b/>
                <w:bCs/>
              </w:rPr>
              <w:t>Few-shot CoT</w:t>
            </w:r>
          </w:p>
        </w:tc>
        <w:tc>
          <w:tcPr>
            <w:tcW w:w="0" w:type="auto"/>
            <w:vAlign w:val="center"/>
            <w:hideMark/>
          </w:tcPr>
          <w:p w14:paraId="7580C3B3" w14:textId="77777777" w:rsidR="0060741B" w:rsidRDefault="0060741B">
            <w:pPr>
              <w:jc w:val="center"/>
              <w:rPr>
                <w:rFonts w:eastAsia="Times New Roman"/>
                <w:b/>
                <w:bCs/>
              </w:rPr>
            </w:pPr>
            <w:r>
              <w:rPr>
                <w:rFonts w:eastAsia="Times New Roman"/>
                <w:b/>
                <w:bCs/>
              </w:rPr>
              <w:t>Zero-shot CoT</w:t>
            </w:r>
          </w:p>
        </w:tc>
        <w:tc>
          <w:tcPr>
            <w:tcW w:w="0" w:type="auto"/>
            <w:vAlign w:val="center"/>
            <w:hideMark/>
          </w:tcPr>
          <w:p w14:paraId="67E093FA" w14:textId="77777777" w:rsidR="0060741B" w:rsidRDefault="0060741B">
            <w:pPr>
              <w:jc w:val="center"/>
              <w:rPr>
                <w:rFonts w:eastAsia="Times New Roman"/>
                <w:b/>
                <w:bCs/>
              </w:rPr>
            </w:pPr>
            <w:r>
              <w:rPr>
                <w:rFonts w:eastAsia="Times New Roman"/>
                <w:b/>
                <w:bCs/>
              </w:rPr>
              <w:t>Self-Consistency (5)</w:t>
            </w:r>
          </w:p>
        </w:tc>
      </w:tr>
      <w:tr w:rsidR="00BF2757" w14:paraId="2B450CF7" w14:textId="77777777">
        <w:trPr>
          <w:divId w:val="867061210"/>
          <w:tblCellSpacing w:w="15" w:type="dxa"/>
        </w:trPr>
        <w:tc>
          <w:tcPr>
            <w:tcW w:w="0" w:type="auto"/>
            <w:vAlign w:val="center"/>
            <w:hideMark/>
          </w:tcPr>
          <w:p w14:paraId="7DF696C0" w14:textId="77777777" w:rsidR="0060741B" w:rsidRDefault="0060741B">
            <w:pPr>
              <w:rPr>
                <w:rFonts w:eastAsia="Times New Roman"/>
              </w:rPr>
            </w:pPr>
            <w:r>
              <w:rPr>
                <w:rStyle w:val="Strong"/>
                <w:rFonts w:eastAsia="Times New Roman"/>
              </w:rPr>
              <w:t>DeepSeek V4 Pro</w:t>
            </w:r>
          </w:p>
        </w:tc>
        <w:tc>
          <w:tcPr>
            <w:tcW w:w="0" w:type="auto"/>
            <w:vAlign w:val="center"/>
            <w:hideMark/>
          </w:tcPr>
          <w:p w14:paraId="78024DB1" w14:textId="77777777" w:rsidR="0060741B" w:rsidRDefault="0060741B">
            <w:pPr>
              <w:rPr>
                <w:rFonts w:eastAsia="Times New Roman"/>
              </w:rPr>
            </w:pPr>
            <w:r>
              <w:rPr>
                <w:rFonts w:eastAsia="Times New Roman"/>
              </w:rPr>
              <w:t>42,1%</w:t>
            </w:r>
          </w:p>
        </w:tc>
        <w:tc>
          <w:tcPr>
            <w:tcW w:w="0" w:type="auto"/>
            <w:vAlign w:val="center"/>
            <w:hideMark/>
          </w:tcPr>
          <w:p w14:paraId="0B6B6894" w14:textId="77777777" w:rsidR="0060741B" w:rsidRDefault="0060741B">
            <w:pPr>
              <w:rPr>
                <w:rFonts w:eastAsia="Times New Roman"/>
              </w:rPr>
            </w:pPr>
            <w:r>
              <w:rPr>
                <w:rFonts w:eastAsia="Times New Roman"/>
              </w:rPr>
              <w:t>78,3%</w:t>
            </w:r>
          </w:p>
        </w:tc>
        <w:tc>
          <w:tcPr>
            <w:tcW w:w="0" w:type="auto"/>
            <w:vAlign w:val="center"/>
            <w:hideMark/>
          </w:tcPr>
          <w:p w14:paraId="3297B12F" w14:textId="77777777" w:rsidR="0060741B" w:rsidRDefault="0060741B">
            <w:pPr>
              <w:rPr>
                <w:rFonts w:eastAsia="Times New Roman"/>
              </w:rPr>
            </w:pPr>
            <w:r>
              <w:rPr>
                <w:rFonts w:eastAsia="Times New Roman"/>
              </w:rPr>
              <w:t>62,5%</w:t>
            </w:r>
          </w:p>
        </w:tc>
        <w:tc>
          <w:tcPr>
            <w:tcW w:w="0" w:type="auto"/>
            <w:vAlign w:val="center"/>
            <w:hideMark/>
          </w:tcPr>
          <w:p w14:paraId="0075337E" w14:textId="77777777" w:rsidR="0060741B" w:rsidRDefault="0060741B">
            <w:pPr>
              <w:rPr>
                <w:rFonts w:eastAsia="Times New Roman"/>
              </w:rPr>
            </w:pPr>
            <w:r>
              <w:rPr>
                <w:rFonts w:eastAsia="Times New Roman"/>
              </w:rPr>
              <w:t>85,2%</w:t>
            </w:r>
          </w:p>
        </w:tc>
      </w:tr>
      <w:tr w:rsidR="00BF2757" w14:paraId="678B992E" w14:textId="77777777">
        <w:trPr>
          <w:divId w:val="867061210"/>
          <w:tblCellSpacing w:w="15" w:type="dxa"/>
        </w:trPr>
        <w:tc>
          <w:tcPr>
            <w:tcW w:w="0" w:type="auto"/>
            <w:vAlign w:val="center"/>
            <w:hideMark/>
          </w:tcPr>
          <w:p w14:paraId="130F2F4F" w14:textId="77777777" w:rsidR="0060741B" w:rsidRDefault="0060741B">
            <w:pPr>
              <w:rPr>
                <w:rFonts w:eastAsia="Times New Roman"/>
              </w:rPr>
            </w:pPr>
            <w:r>
              <w:rPr>
                <w:rFonts w:eastAsia="Times New Roman"/>
              </w:rPr>
              <w:t>Llama 3.1 (8B)</w:t>
            </w:r>
          </w:p>
        </w:tc>
        <w:tc>
          <w:tcPr>
            <w:tcW w:w="0" w:type="auto"/>
            <w:vAlign w:val="center"/>
            <w:hideMark/>
          </w:tcPr>
          <w:p w14:paraId="4896A4EE" w14:textId="77777777" w:rsidR="0060741B" w:rsidRDefault="0060741B">
            <w:pPr>
              <w:rPr>
                <w:rFonts w:eastAsia="Times New Roman"/>
              </w:rPr>
            </w:pPr>
            <w:r>
              <w:rPr>
                <w:rFonts w:eastAsia="Times New Roman"/>
              </w:rPr>
              <w:t>18,2%</w:t>
            </w:r>
          </w:p>
        </w:tc>
        <w:tc>
          <w:tcPr>
            <w:tcW w:w="0" w:type="auto"/>
            <w:vAlign w:val="center"/>
            <w:hideMark/>
          </w:tcPr>
          <w:p w14:paraId="56421BA2" w14:textId="77777777" w:rsidR="0060741B" w:rsidRDefault="0060741B">
            <w:pPr>
              <w:rPr>
                <w:rFonts w:eastAsia="Times New Roman"/>
              </w:rPr>
            </w:pPr>
            <w:r>
              <w:rPr>
                <w:rFonts w:eastAsia="Times New Roman"/>
              </w:rPr>
              <w:t>52,3%</w:t>
            </w:r>
          </w:p>
        </w:tc>
        <w:tc>
          <w:tcPr>
            <w:tcW w:w="0" w:type="auto"/>
            <w:vAlign w:val="center"/>
            <w:hideMark/>
          </w:tcPr>
          <w:p w14:paraId="412AFDDA" w14:textId="77777777" w:rsidR="0060741B" w:rsidRDefault="0060741B">
            <w:pPr>
              <w:rPr>
                <w:rFonts w:eastAsia="Times New Roman"/>
              </w:rPr>
            </w:pPr>
            <w:r>
              <w:rPr>
                <w:rFonts w:eastAsia="Times New Roman"/>
              </w:rPr>
              <w:t>38,7%</w:t>
            </w:r>
          </w:p>
        </w:tc>
        <w:tc>
          <w:tcPr>
            <w:tcW w:w="0" w:type="auto"/>
            <w:vAlign w:val="center"/>
            <w:hideMark/>
          </w:tcPr>
          <w:p w14:paraId="29597288" w14:textId="77777777" w:rsidR="0060741B" w:rsidRDefault="0060741B">
            <w:pPr>
              <w:rPr>
                <w:rFonts w:eastAsia="Times New Roman"/>
              </w:rPr>
            </w:pPr>
            <w:r>
              <w:rPr>
                <w:rFonts w:eastAsia="Times New Roman"/>
              </w:rPr>
              <w:t>64,1%</w:t>
            </w:r>
          </w:p>
        </w:tc>
      </w:tr>
      <w:tr w:rsidR="00BF2757" w14:paraId="64678287" w14:textId="77777777">
        <w:trPr>
          <w:divId w:val="867061210"/>
          <w:tblCellSpacing w:w="15" w:type="dxa"/>
        </w:trPr>
        <w:tc>
          <w:tcPr>
            <w:tcW w:w="0" w:type="auto"/>
            <w:vAlign w:val="center"/>
            <w:hideMark/>
          </w:tcPr>
          <w:p w14:paraId="71806861" w14:textId="77777777" w:rsidR="0060741B" w:rsidRDefault="0060741B">
            <w:pPr>
              <w:rPr>
                <w:rFonts w:eastAsia="Times New Roman"/>
              </w:rPr>
            </w:pPr>
            <w:r>
              <w:rPr>
                <w:rFonts w:eastAsia="Times New Roman"/>
              </w:rPr>
              <w:t>Qwen 2.5 (7B)</w:t>
            </w:r>
          </w:p>
        </w:tc>
        <w:tc>
          <w:tcPr>
            <w:tcW w:w="0" w:type="auto"/>
            <w:vAlign w:val="center"/>
            <w:hideMark/>
          </w:tcPr>
          <w:p w14:paraId="663135F1" w14:textId="77777777" w:rsidR="0060741B" w:rsidRDefault="0060741B">
            <w:pPr>
              <w:rPr>
                <w:rFonts w:eastAsia="Times New Roman"/>
              </w:rPr>
            </w:pPr>
            <w:r>
              <w:rPr>
                <w:rFonts w:eastAsia="Times New Roman"/>
              </w:rPr>
              <w:t>22,5%</w:t>
            </w:r>
          </w:p>
        </w:tc>
        <w:tc>
          <w:tcPr>
            <w:tcW w:w="0" w:type="auto"/>
            <w:vAlign w:val="center"/>
            <w:hideMark/>
          </w:tcPr>
          <w:p w14:paraId="08EF3D30" w14:textId="77777777" w:rsidR="0060741B" w:rsidRDefault="0060741B">
            <w:pPr>
              <w:rPr>
                <w:rFonts w:eastAsia="Times New Roman"/>
              </w:rPr>
            </w:pPr>
            <w:r>
              <w:rPr>
                <w:rFonts w:eastAsia="Times New Roman"/>
              </w:rPr>
              <w:t>56,8%</w:t>
            </w:r>
          </w:p>
        </w:tc>
        <w:tc>
          <w:tcPr>
            <w:tcW w:w="0" w:type="auto"/>
            <w:vAlign w:val="center"/>
            <w:hideMark/>
          </w:tcPr>
          <w:p w14:paraId="5D0B1DB9" w14:textId="77777777" w:rsidR="0060741B" w:rsidRDefault="0060741B">
            <w:pPr>
              <w:rPr>
                <w:rFonts w:eastAsia="Times New Roman"/>
              </w:rPr>
            </w:pPr>
            <w:r>
              <w:rPr>
                <w:rFonts w:eastAsia="Times New Roman"/>
              </w:rPr>
              <w:t>42,1%</w:t>
            </w:r>
          </w:p>
        </w:tc>
        <w:tc>
          <w:tcPr>
            <w:tcW w:w="0" w:type="auto"/>
            <w:vAlign w:val="center"/>
            <w:hideMark/>
          </w:tcPr>
          <w:p w14:paraId="0E802065" w14:textId="77777777" w:rsidR="0060741B" w:rsidRDefault="0060741B">
            <w:pPr>
              <w:rPr>
                <w:rFonts w:eastAsia="Times New Roman"/>
              </w:rPr>
            </w:pPr>
            <w:r>
              <w:rPr>
                <w:rFonts w:eastAsia="Times New Roman"/>
              </w:rPr>
              <w:t>68,3%</w:t>
            </w:r>
          </w:p>
        </w:tc>
      </w:tr>
      <w:tr w:rsidR="00BF2757" w14:paraId="0D3FFC57" w14:textId="77777777">
        <w:trPr>
          <w:divId w:val="867061210"/>
          <w:tblCellSpacing w:w="15" w:type="dxa"/>
        </w:trPr>
        <w:tc>
          <w:tcPr>
            <w:tcW w:w="0" w:type="auto"/>
            <w:vAlign w:val="center"/>
            <w:hideMark/>
          </w:tcPr>
          <w:p w14:paraId="72076BF4" w14:textId="77777777" w:rsidR="0060741B" w:rsidRDefault="0060741B">
            <w:pPr>
              <w:rPr>
                <w:rFonts w:eastAsia="Times New Roman"/>
              </w:rPr>
            </w:pPr>
            <w:r>
              <w:rPr>
                <w:rFonts w:eastAsia="Times New Roman"/>
              </w:rPr>
              <w:t>DeepSeek R1 Distill Qwen 7B</w:t>
            </w:r>
          </w:p>
        </w:tc>
        <w:tc>
          <w:tcPr>
            <w:tcW w:w="0" w:type="auto"/>
            <w:vAlign w:val="center"/>
            <w:hideMark/>
          </w:tcPr>
          <w:p w14:paraId="21C55399" w14:textId="77777777" w:rsidR="0060741B" w:rsidRDefault="0060741B">
            <w:pPr>
              <w:rPr>
                <w:rFonts w:eastAsia="Times New Roman"/>
              </w:rPr>
            </w:pPr>
            <w:r>
              <w:rPr>
                <w:rFonts w:eastAsia="Times New Roman"/>
              </w:rPr>
              <w:t>25,1%</w:t>
            </w:r>
          </w:p>
        </w:tc>
        <w:tc>
          <w:tcPr>
            <w:tcW w:w="0" w:type="auto"/>
            <w:vAlign w:val="center"/>
            <w:hideMark/>
          </w:tcPr>
          <w:p w14:paraId="2A24D40C" w14:textId="77777777" w:rsidR="0060741B" w:rsidRDefault="0060741B">
            <w:pPr>
              <w:rPr>
                <w:rFonts w:eastAsia="Times New Roman"/>
              </w:rPr>
            </w:pPr>
            <w:r>
              <w:rPr>
                <w:rFonts w:eastAsia="Times New Roman"/>
              </w:rPr>
              <w:t>61,2%</w:t>
            </w:r>
          </w:p>
        </w:tc>
        <w:tc>
          <w:tcPr>
            <w:tcW w:w="0" w:type="auto"/>
            <w:vAlign w:val="center"/>
            <w:hideMark/>
          </w:tcPr>
          <w:p w14:paraId="61E7A46D" w14:textId="77777777" w:rsidR="0060741B" w:rsidRDefault="0060741B">
            <w:pPr>
              <w:rPr>
                <w:rFonts w:eastAsia="Times New Roman"/>
              </w:rPr>
            </w:pPr>
            <w:r>
              <w:rPr>
                <w:rFonts w:eastAsia="Times New Roman"/>
              </w:rPr>
              <w:t>45,6%</w:t>
            </w:r>
          </w:p>
        </w:tc>
        <w:tc>
          <w:tcPr>
            <w:tcW w:w="0" w:type="auto"/>
            <w:vAlign w:val="center"/>
            <w:hideMark/>
          </w:tcPr>
          <w:p w14:paraId="0E9BE229" w14:textId="77777777" w:rsidR="0060741B" w:rsidRDefault="0060741B">
            <w:pPr>
              <w:rPr>
                <w:rFonts w:eastAsia="Times New Roman"/>
              </w:rPr>
            </w:pPr>
            <w:r>
              <w:rPr>
                <w:rFonts w:eastAsia="Times New Roman"/>
              </w:rPr>
              <w:t>72,4%</w:t>
            </w:r>
          </w:p>
        </w:tc>
      </w:tr>
      <w:tr w:rsidR="00BF2757" w14:paraId="6B6B01D3" w14:textId="77777777">
        <w:trPr>
          <w:divId w:val="867061210"/>
          <w:tblCellSpacing w:w="15" w:type="dxa"/>
        </w:trPr>
        <w:tc>
          <w:tcPr>
            <w:tcW w:w="0" w:type="auto"/>
            <w:vAlign w:val="center"/>
            <w:hideMark/>
          </w:tcPr>
          <w:p w14:paraId="6AC046FB" w14:textId="77777777" w:rsidR="0060741B" w:rsidRDefault="0060741B">
            <w:pPr>
              <w:rPr>
                <w:rFonts w:eastAsia="Times New Roman"/>
              </w:rPr>
            </w:pPr>
            <w:r>
              <w:rPr>
                <w:rFonts w:eastAsia="Times New Roman"/>
              </w:rPr>
              <w:t>Mistral Large 3</w:t>
            </w:r>
          </w:p>
        </w:tc>
        <w:tc>
          <w:tcPr>
            <w:tcW w:w="0" w:type="auto"/>
            <w:vAlign w:val="center"/>
            <w:hideMark/>
          </w:tcPr>
          <w:p w14:paraId="6D6FFFEB" w14:textId="77777777" w:rsidR="0060741B" w:rsidRDefault="0060741B">
            <w:pPr>
              <w:rPr>
                <w:rFonts w:eastAsia="Times New Roman"/>
              </w:rPr>
            </w:pPr>
            <w:r>
              <w:rPr>
                <w:rFonts w:eastAsia="Times New Roman"/>
              </w:rPr>
              <w:t>35,8%</w:t>
            </w:r>
          </w:p>
        </w:tc>
        <w:tc>
          <w:tcPr>
            <w:tcW w:w="0" w:type="auto"/>
            <w:vAlign w:val="center"/>
            <w:hideMark/>
          </w:tcPr>
          <w:p w14:paraId="7CB9DA6C" w14:textId="77777777" w:rsidR="0060741B" w:rsidRDefault="0060741B">
            <w:pPr>
              <w:rPr>
                <w:rFonts w:eastAsia="Times New Roman"/>
              </w:rPr>
            </w:pPr>
            <w:r>
              <w:rPr>
                <w:rFonts w:eastAsia="Times New Roman"/>
              </w:rPr>
              <w:t>72,5%</w:t>
            </w:r>
          </w:p>
        </w:tc>
        <w:tc>
          <w:tcPr>
            <w:tcW w:w="0" w:type="auto"/>
            <w:vAlign w:val="center"/>
            <w:hideMark/>
          </w:tcPr>
          <w:p w14:paraId="00FD4B69" w14:textId="77777777" w:rsidR="0060741B" w:rsidRDefault="0060741B">
            <w:pPr>
              <w:rPr>
                <w:rFonts w:eastAsia="Times New Roman"/>
              </w:rPr>
            </w:pPr>
            <w:r>
              <w:rPr>
                <w:rFonts w:eastAsia="Times New Roman"/>
              </w:rPr>
              <w:t>55,3%</w:t>
            </w:r>
          </w:p>
        </w:tc>
        <w:tc>
          <w:tcPr>
            <w:tcW w:w="0" w:type="auto"/>
            <w:vAlign w:val="center"/>
            <w:hideMark/>
          </w:tcPr>
          <w:p w14:paraId="1042BD76" w14:textId="77777777" w:rsidR="0060741B" w:rsidRDefault="0060741B">
            <w:pPr>
              <w:rPr>
                <w:rFonts w:eastAsia="Times New Roman"/>
              </w:rPr>
            </w:pPr>
            <w:r>
              <w:rPr>
                <w:rFonts w:eastAsia="Times New Roman"/>
              </w:rPr>
              <w:t>80,1%</w:t>
            </w:r>
          </w:p>
        </w:tc>
      </w:tr>
      <w:tr w:rsidR="00BF2757" w14:paraId="499EADD9" w14:textId="77777777">
        <w:trPr>
          <w:divId w:val="867061210"/>
          <w:tblCellSpacing w:w="15" w:type="dxa"/>
        </w:trPr>
        <w:tc>
          <w:tcPr>
            <w:tcW w:w="0" w:type="auto"/>
            <w:vAlign w:val="center"/>
            <w:hideMark/>
          </w:tcPr>
          <w:p w14:paraId="0331FC92" w14:textId="77777777" w:rsidR="0060741B" w:rsidRDefault="0060741B">
            <w:pPr>
              <w:rPr>
                <w:rFonts w:eastAsia="Times New Roman"/>
              </w:rPr>
            </w:pPr>
            <w:r>
              <w:rPr>
                <w:rFonts w:eastAsia="Times New Roman"/>
              </w:rPr>
              <w:lastRenderedPageBreak/>
              <w:t>Mistral 7B</w:t>
            </w:r>
          </w:p>
        </w:tc>
        <w:tc>
          <w:tcPr>
            <w:tcW w:w="0" w:type="auto"/>
            <w:vAlign w:val="center"/>
            <w:hideMark/>
          </w:tcPr>
          <w:p w14:paraId="2FB3211E" w14:textId="77777777" w:rsidR="0060741B" w:rsidRDefault="0060741B">
            <w:pPr>
              <w:rPr>
                <w:rFonts w:eastAsia="Times New Roman"/>
              </w:rPr>
            </w:pPr>
            <w:r>
              <w:rPr>
                <w:rFonts w:eastAsia="Times New Roman"/>
              </w:rPr>
              <w:t>16,8%</w:t>
            </w:r>
          </w:p>
        </w:tc>
        <w:tc>
          <w:tcPr>
            <w:tcW w:w="0" w:type="auto"/>
            <w:vAlign w:val="center"/>
            <w:hideMark/>
          </w:tcPr>
          <w:p w14:paraId="060A3899" w14:textId="77777777" w:rsidR="0060741B" w:rsidRDefault="0060741B">
            <w:pPr>
              <w:rPr>
                <w:rFonts w:eastAsia="Times New Roman"/>
              </w:rPr>
            </w:pPr>
            <w:r>
              <w:rPr>
                <w:rFonts w:eastAsia="Times New Roman"/>
              </w:rPr>
              <w:t>48,5%</w:t>
            </w:r>
          </w:p>
        </w:tc>
        <w:tc>
          <w:tcPr>
            <w:tcW w:w="0" w:type="auto"/>
            <w:vAlign w:val="center"/>
            <w:hideMark/>
          </w:tcPr>
          <w:p w14:paraId="5129EEA4" w14:textId="77777777" w:rsidR="0060741B" w:rsidRDefault="0060741B">
            <w:pPr>
              <w:rPr>
                <w:rFonts w:eastAsia="Times New Roman"/>
              </w:rPr>
            </w:pPr>
            <w:r>
              <w:rPr>
                <w:rFonts w:eastAsia="Times New Roman"/>
              </w:rPr>
              <w:t>35,2%</w:t>
            </w:r>
          </w:p>
        </w:tc>
        <w:tc>
          <w:tcPr>
            <w:tcW w:w="0" w:type="auto"/>
            <w:vAlign w:val="center"/>
            <w:hideMark/>
          </w:tcPr>
          <w:p w14:paraId="50B4F819" w14:textId="77777777" w:rsidR="0060741B" w:rsidRDefault="0060741B">
            <w:pPr>
              <w:rPr>
                <w:rFonts w:eastAsia="Times New Roman"/>
              </w:rPr>
            </w:pPr>
            <w:r>
              <w:rPr>
                <w:rFonts w:eastAsia="Times New Roman"/>
              </w:rPr>
              <w:t>60,8%</w:t>
            </w:r>
          </w:p>
        </w:tc>
      </w:tr>
    </w:tbl>
    <w:p w14:paraId="678044B5" w14:textId="77777777" w:rsidR="0060741B" w:rsidRDefault="0060741B">
      <w:pPr>
        <w:pStyle w:val="NormalWeb"/>
        <w:rPr>
          <w:b/>
          <w:bCs/>
          <w:lang w:val="id-ID"/>
        </w:rPr>
      </w:pPr>
      <w:r>
        <w:rPr>
          <w:b/>
          <w:bCs/>
          <w:lang w:val="id-ID"/>
        </w:rPr>
        <w:t xml:space="preserve">Empat wawasan penting. </w:t>
      </w:r>
      <w:r>
        <w:rPr>
          <w:rStyle w:val="Emphasis"/>
          <w:b/>
          <w:bCs/>
          <w:lang w:val="id-ID"/>
        </w:rPr>
        <w:t>Pertama</w:t>
      </w:r>
      <w:r>
        <w:rPr>
          <w:b/>
          <w:bCs/>
          <w:lang w:val="id-ID"/>
        </w:rPr>
        <w:t xml:space="preserve">, semua model memperoleh manfaat CoT — bahkan Mistral 7B (model kecil dari 2023) nyaris melipatgandakan akurasinya dengan few-shot CoT. </w:t>
      </w:r>
      <w:r>
        <w:rPr>
          <w:rStyle w:val="Emphasis"/>
          <w:b/>
          <w:bCs/>
          <w:lang w:val="id-ID"/>
        </w:rPr>
        <w:t>Kedua</w:t>
      </w:r>
      <w:r>
        <w:rPr>
          <w:b/>
          <w:bCs/>
          <w:lang w:val="id-ID"/>
        </w:rPr>
        <w:t xml:space="preserve">, ukuran bukan satu-satunya penentu: DeepSeek R1 Distill Qwen 7B mengungguli Qwen 2.5 (7B) di semua kolom meskipun berarsitektur sama — bukti bahwa </w:t>
      </w:r>
      <w:r>
        <w:rPr>
          <w:rStyle w:val="Emphasis"/>
          <w:b/>
          <w:bCs/>
          <w:lang w:val="id-ID"/>
        </w:rPr>
        <w:t>distilasi kemampuan reasoning</w:t>
      </w:r>
      <w:r>
        <w:rPr>
          <w:b/>
          <w:bCs/>
          <w:lang w:val="id-ID"/>
        </w:rPr>
        <w:t xml:space="preserve"> benar-benar menurunkan skill dari model besar [1]. </w:t>
      </w:r>
      <w:r>
        <w:rPr>
          <w:rStyle w:val="Emphasis"/>
          <w:b/>
          <w:bCs/>
          <w:lang w:val="id-ID"/>
        </w:rPr>
        <w:t>Ketiga</w:t>
      </w:r>
      <w:r>
        <w:rPr>
          <w:b/>
          <w:bCs/>
          <w:lang w:val="id-ID"/>
        </w:rPr>
        <w:t xml:space="preserve">, kesenjangan antara model kecil dan besar menyempit saat metode semakin canggih: pada Self-Consistency, selisih Llama 3.1 (8B) terhadap DeepSeek V4 Pro adalah 21 poin — masih besar, tetapi jauh lebih kecil daripada selisih 24 poin pada mode standard. </w:t>
      </w:r>
      <w:r>
        <w:rPr>
          <w:rStyle w:val="Emphasis"/>
          <w:b/>
          <w:bCs/>
          <w:lang w:val="id-ID"/>
        </w:rPr>
        <w:t>Keempat</w:t>
      </w:r>
      <w:r>
        <w:rPr>
          <w:b/>
          <w:bCs/>
          <w:lang w:val="id-ID"/>
        </w:rPr>
        <w:t xml:space="preserve">, DeepSeek V4 Pro menunjukkan konsistensi: ia unggul di semua kolom, menegaskan bahwa arsitektur CSA/HCA memang dirancang untuk </w:t>
      </w:r>
      <w:r>
        <w:rPr>
          <w:rStyle w:val="Emphasis"/>
          <w:b/>
          <w:bCs/>
          <w:lang w:val="id-ID"/>
        </w:rPr>
        <w:t>reasoning</w:t>
      </w:r>
      <w:r>
        <w:rPr>
          <w:b/>
          <w:bCs/>
          <w:lang w:val="id-ID"/>
        </w:rPr>
        <w:t xml:space="preserve"> mendalam. Bagi pengguna laptop, DeepSeek R1 Distill Qwen 7B (72,4% dengan Self-Consistency) adalah pilihan menarik: kualitas mendekati model besar dengan biaya model kecil.</w:t>
      </w:r>
    </w:p>
    <w:p w14:paraId="3ED8BCA7" w14:textId="77777777" w:rsidR="0060741B" w:rsidRDefault="0060741B">
      <w:pPr>
        <w:rPr>
          <w:rStyle w:val="Strong"/>
          <w:rFonts w:eastAsia="Times New Roman"/>
          <w:lang w:val="id-ID"/>
        </w:rPr>
      </w:pPr>
      <w:r>
        <w:rPr>
          <w:rFonts w:eastAsia="Times New Roman"/>
          <w:b/>
          <w:bCs/>
          <w:noProof/>
          <w:lang w:val="id-ID"/>
        </w:rPr>
        <w:lastRenderedPageBreak/>
        <w:drawing>
          <wp:inline distT="0" distB="0" distL="0" distR="0" wp14:anchorId="17D25A94" wp14:editId="7BE9A11A">
            <wp:extent cx="9935658" cy="4474094"/>
            <wp:effectExtent l="0" t="0" r="0" b="3175"/>
            <wp:docPr id="494" name="Picture 494" descr="Performa CoT pada model lok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Performa CoT pada model lokal"/>
                    <pic:cNvPicPr>
                      <a:picLocks noChangeAspect="1" noChangeArrowheads="1"/>
                    </pic:cNvPicPr>
                  </pic:nvPicPr>
                  <pic:blipFill>
                    <a:blip r:link="rId402">
                      <a:extLst>
                        <a:ext uri="{28A0092B-C50C-407E-A947-70E740481C1C}">
                          <a14:useLocalDpi xmlns:a14="http://schemas.microsoft.com/office/drawing/2010/main" val="0"/>
                        </a:ext>
                      </a:extLst>
                    </a:blip>
                    <a:srcRect/>
                    <a:stretch>
                      <a:fillRect/>
                    </a:stretch>
                  </pic:blipFill>
                  <pic:spPr bwMode="auto">
                    <a:xfrm>
                      <a:off x="0" y="0"/>
                      <a:ext cx="9935658" cy="4474094"/>
                    </a:xfrm>
                    <a:prstGeom prst="rect">
                      <a:avLst/>
                    </a:prstGeom>
                    <a:noFill/>
                    <a:ln>
                      <a:noFill/>
                    </a:ln>
                  </pic:spPr>
                </pic:pic>
              </a:graphicData>
            </a:graphic>
          </wp:inline>
        </w:drawing>
      </w:r>
      <w:r>
        <w:rPr>
          <w:rStyle w:val="fig-num"/>
          <w:rFonts w:eastAsia="Times New Roman"/>
          <w:b/>
          <w:bCs/>
          <w:lang w:val="id-ID"/>
        </w:rPr>
        <w:t>Gambar 4.3-3</w:t>
      </w:r>
      <w:r>
        <w:rPr>
          <w:rStyle w:val="Strong"/>
          <w:rFonts w:eastAsia="Times New Roman"/>
          <w:lang w:val="id-ID"/>
        </w:rPr>
        <w:t>— Semua model lokal naik tajam dari standard ke few-shot CoT; DeepSeek V4 Pro konsisten unggul di semua metode (42,1% → 85,2%), dan DeepSeek R1 Distill Qwen 7B menyalip Qwen 2.5 (7B) di seluruh kolom berkat distilasi kemampuan reasoning.*</w:t>
      </w:r>
    </w:p>
    <w:p w14:paraId="1BCA37E6" w14:textId="77777777" w:rsidR="0060741B" w:rsidRDefault="0060741B">
      <w:pPr>
        <w:pStyle w:val="Heading3"/>
        <w:rPr>
          <w:lang w:val="id-ID"/>
        </w:rPr>
      </w:pPr>
      <w:r>
        <w:rPr>
          <w:rFonts w:eastAsia="Times New Roman"/>
          <w:lang w:val="id-ID"/>
        </w:rPr>
        <w:t>Contoh Output: CoT di Terminal</w:t>
      </w:r>
    </w:p>
    <w:p w14:paraId="37CF353E" w14:textId="77777777" w:rsidR="0060741B" w:rsidRDefault="0060741B">
      <w:pPr>
        <w:pStyle w:val="NormalWeb"/>
        <w:rPr>
          <w:b/>
          <w:bCs/>
          <w:lang w:val="id-ID"/>
        </w:rPr>
      </w:pPr>
      <w:r>
        <w:rPr>
          <w:b/>
          <w:bCs/>
          <w:lang w:val="id-ID"/>
        </w:rPr>
        <w:t xml:space="preserve">Untuk melihat bentuk nyata rantai penalaran, berikut output Llama 3.1-8B menjawab soal matematika berbahasa Indonesia dengan </w:t>
      </w:r>
      <w:r>
        <w:rPr>
          <w:rStyle w:val="Emphasis"/>
          <w:b/>
          <w:bCs/>
          <w:lang w:val="id-ID"/>
        </w:rPr>
        <w:t>zero-shot CoT</w:t>
      </w:r>
      <w:r>
        <w:rPr>
          <w:b/>
          <w:bCs/>
          <w:lang w:val="id-ID"/>
        </w:rPr>
        <w:t>.</w:t>
      </w:r>
    </w:p>
    <w:p w14:paraId="233A5854" w14:textId="77777777" w:rsidR="0060741B" w:rsidRDefault="0060741B">
      <w:pPr>
        <w:divId w:val="1240287794"/>
        <w:rPr>
          <w:rFonts w:eastAsia="Times New Roman"/>
          <w:b/>
          <w:bCs/>
          <w:lang w:val="id-ID"/>
        </w:rPr>
      </w:pPr>
      <w:r>
        <w:rPr>
          <w:rFonts w:eastAsia="Times New Roman"/>
          <w:b/>
          <w:bCs/>
          <w:lang w:val="id-ID"/>
        </w:rPr>
        <w:lastRenderedPageBreak/>
        <w:t>text</w:t>
      </w:r>
    </w:p>
    <w:p w14:paraId="105B48F7" w14:textId="77777777" w:rsidR="0060741B" w:rsidRDefault="0060741B">
      <w:pPr>
        <w:pStyle w:val="HTMLPreformatted"/>
        <w:divId w:val="1845053486"/>
        <w:rPr>
          <w:rStyle w:val="HTMLCode"/>
          <w:b/>
          <w:bCs/>
          <w:lang w:val="id-ID"/>
        </w:rPr>
      </w:pPr>
      <w:r>
        <w:rPr>
          <w:rStyle w:val="HTMLCode"/>
          <w:b/>
          <w:bCs/>
          <w:lang w:val="id-ID"/>
        </w:rPr>
        <w:t>$ ollama run llama3.1:8b</w:t>
      </w:r>
    </w:p>
    <w:p w14:paraId="190AD2EC" w14:textId="77777777" w:rsidR="0060741B" w:rsidRDefault="0060741B">
      <w:pPr>
        <w:pStyle w:val="HTMLPreformatted"/>
        <w:divId w:val="1845053486"/>
        <w:rPr>
          <w:rStyle w:val="HTMLCode"/>
          <w:b/>
          <w:bCs/>
          <w:lang w:val="id-ID"/>
        </w:rPr>
      </w:pPr>
      <w:r>
        <w:rPr>
          <w:rStyle w:val="HTMLCode"/>
          <w:b/>
          <w:bCs/>
          <w:lang w:val="id-ID"/>
        </w:rPr>
        <w:t>&gt;&gt;&gt; Sebuah toko menjual 12 apel. Setiap apel berharga Rp 5.000.</w:t>
      </w:r>
    </w:p>
    <w:p w14:paraId="4F4A5B22" w14:textId="77777777" w:rsidR="0060741B" w:rsidRDefault="0060741B">
      <w:pPr>
        <w:pStyle w:val="HTMLPreformatted"/>
        <w:divId w:val="1845053486"/>
        <w:rPr>
          <w:rStyle w:val="HTMLCode"/>
          <w:b/>
          <w:bCs/>
          <w:lang w:val="id-ID"/>
        </w:rPr>
      </w:pPr>
      <w:r>
        <w:rPr>
          <w:rStyle w:val="HTMLCode"/>
          <w:b/>
          <w:bCs/>
          <w:lang w:val="id-ID"/>
        </w:rPr>
        <w:t>... Jika ada diskon 20%, berapa total harga?</w:t>
      </w:r>
    </w:p>
    <w:p w14:paraId="7297186A" w14:textId="77777777" w:rsidR="0060741B" w:rsidRDefault="0060741B">
      <w:pPr>
        <w:pStyle w:val="HTMLPreformatted"/>
        <w:divId w:val="1845053486"/>
        <w:rPr>
          <w:rStyle w:val="HTMLCode"/>
          <w:b/>
          <w:bCs/>
          <w:lang w:val="id-ID"/>
        </w:rPr>
      </w:pPr>
      <w:r>
        <w:rPr>
          <w:rStyle w:val="HTMLCode"/>
          <w:b/>
          <w:bCs/>
          <w:lang w:val="id-ID"/>
        </w:rPr>
        <w:t>... Mari kita berpikir langkah demi langkah:</w:t>
      </w:r>
    </w:p>
    <w:p w14:paraId="29909E62" w14:textId="77777777" w:rsidR="0060741B" w:rsidRDefault="0060741B">
      <w:pPr>
        <w:pStyle w:val="HTMLPreformatted"/>
        <w:divId w:val="1845053486"/>
        <w:rPr>
          <w:rStyle w:val="HTMLCode"/>
          <w:b/>
          <w:bCs/>
          <w:lang w:val="id-ID"/>
        </w:rPr>
      </w:pPr>
    </w:p>
    <w:p w14:paraId="2C18E374" w14:textId="77777777" w:rsidR="0060741B" w:rsidRDefault="0060741B">
      <w:pPr>
        <w:pStyle w:val="HTMLPreformatted"/>
        <w:divId w:val="1845053486"/>
        <w:rPr>
          <w:rStyle w:val="HTMLCode"/>
          <w:b/>
          <w:bCs/>
          <w:lang w:val="id-ID"/>
        </w:rPr>
      </w:pPr>
      <w:r>
        <w:rPr>
          <w:rStyle w:val="HTMLCode"/>
          <w:b/>
          <w:bCs/>
          <w:lang w:val="id-ID"/>
        </w:rPr>
        <w:t>1. Harga total tanpa diskon = 12 apel × Rp 5.000 = Rp 60.000</w:t>
      </w:r>
    </w:p>
    <w:p w14:paraId="51DAA86A" w14:textId="77777777" w:rsidR="0060741B" w:rsidRDefault="0060741B">
      <w:pPr>
        <w:pStyle w:val="HTMLPreformatted"/>
        <w:divId w:val="1845053486"/>
        <w:rPr>
          <w:rStyle w:val="HTMLCode"/>
          <w:b/>
          <w:bCs/>
          <w:lang w:val="id-ID"/>
        </w:rPr>
      </w:pPr>
      <w:r>
        <w:rPr>
          <w:rStyle w:val="HTMLCode"/>
          <w:b/>
          <w:bCs/>
          <w:lang w:val="id-ID"/>
        </w:rPr>
        <w:t>2. Besar diskon = 20% dari Rp 60.000 = 20/100 × 60.000 = Rp 12.000</w:t>
      </w:r>
    </w:p>
    <w:p w14:paraId="4C7BCB17" w14:textId="77777777" w:rsidR="0060741B" w:rsidRDefault="0060741B">
      <w:pPr>
        <w:pStyle w:val="HTMLPreformatted"/>
        <w:divId w:val="1845053486"/>
        <w:rPr>
          <w:rStyle w:val="HTMLCode"/>
          <w:b/>
          <w:bCs/>
          <w:lang w:val="id-ID"/>
        </w:rPr>
      </w:pPr>
      <w:r>
        <w:rPr>
          <w:rStyle w:val="HTMLCode"/>
          <w:b/>
          <w:bCs/>
          <w:lang w:val="id-ID"/>
        </w:rPr>
        <w:t>3. Harga setelah diskon = Rp 60.000 - Rp 12.000 = Rp 48.000</w:t>
      </w:r>
    </w:p>
    <w:p w14:paraId="442B105D" w14:textId="77777777" w:rsidR="0060741B" w:rsidRDefault="0060741B">
      <w:pPr>
        <w:pStyle w:val="HTMLPreformatted"/>
        <w:divId w:val="1845053486"/>
        <w:rPr>
          <w:rStyle w:val="HTMLCode"/>
          <w:b/>
          <w:bCs/>
          <w:lang w:val="id-ID"/>
        </w:rPr>
      </w:pPr>
    </w:p>
    <w:p w14:paraId="431FA5EA" w14:textId="77777777" w:rsidR="0060741B" w:rsidRDefault="0060741B">
      <w:pPr>
        <w:pStyle w:val="HTMLPreformatted"/>
        <w:divId w:val="1845053486"/>
        <w:rPr>
          <w:b/>
          <w:bCs/>
          <w:lang w:val="id-ID"/>
        </w:rPr>
      </w:pPr>
      <w:r>
        <w:rPr>
          <w:rStyle w:val="HTMLCode"/>
          <w:b/>
          <w:bCs/>
          <w:lang w:val="id-ID"/>
        </w:rPr>
        <w:t>Jadi, total harga yang harus dibayar adalah Rp 48.000.</w:t>
      </w:r>
    </w:p>
    <w:p w14:paraId="302CCB97" w14:textId="77777777" w:rsidR="0060741B" w:rsidRDefault="0060741B">
      <w:pPr>
        <w:pStyle w:val="NormalWeb"/>
        <w:rPr>
          <w:b/>
          <w:bCs/>
          <w:lang w:val="id-ID"/>
        </w:rPr>
      </w:pPr>
      <w:r>
        <w:rPr>
          <w:b/>
          <w:bCs/>
          <w:lang w:val="id-ID"/>
        </w:rPr>
        <w:t xml:space="preserve">Perhatikan tiga hal dari output ini. </w:t>
      </w:r>
      <w:r>
        <w:rPr>
          <w:rStyle w:val="Emphasis"/>
          <w:b/>
          <w:bCs/>
          <w:lang w:val="id-ID"/>
        </w:rPr>
        <w:t>Pertama</w:t>
      </w:r>
      <w:r>
        <w:rPr>
          <w:b/>
          <w:bCs/>
          <w:lang w:val="id-ID"/>
        </w:rPr>
        <w:t xml:space="preserve">, frasa "Mari kita berpikir langkah demi langkah" berhasil memicu rantai penalaran — tanpa frasa itu, banyak model 8B langsung menebak. </w:t>
      </w:r>
      <w:r>
        <w:rPr>
          <w:rStyle w:val="Emphasis"/>
          <w:b/>
          <w:bCs/>
          <w:lang w:val="id-ID"/>
        </w:rPr>
        <w:t>Kedua</w:t>
      </w:r>
      <w:r>
        <w:rPr>
          <w:b/>
          <w:bCs/>
          <w:lang w:val="id-ID"/>
        </w:rPr>
        <w:t xml:space="preserve">, struktur penomoran (1, 2, 3) membuat setiap langkah bisa diverifikasi: pembaca bisa memeriksa langkah 2 dan menyetujui perhitungan diskon sebelum melihat kesimpulan. </w:t>
      </w:r>
      <w:r>
        <w:rPr>
          <w:rStyle w:val="Emphasis"/>
          <w:b/>
          <w:bCs/>
          <w:lang w:val="id-ID"/>
        </w:rPr>
        <w:t>Ketiga</w:t>
      </w:r>
      <w:r>
        <w:rPr>
          <w:b/>
          <w:bCs/>
          <w:lang w:val="id-ID"/>
        </w:rPr>
        <w:t xml:space="preserve">, model menutup dengan </w:t>
      </w:r>
      <w:r>
        <w:rPr>
          <w:rStyle w:val="Emphasis"/>
          <w:b/>
          <w:bCs/>
          <w:lang w:val="id-ID"/>
        </w:rPr>
        <w:t>justifikasi eksplisit</w:t>
      </w:r>
      <w:r>
        <w:rPr>
          <w:b/>
          <w:bCs/>
          <w:lang w:val="id-ID"/>
        </w:rPr>
        <w:t xml:space="preserve"> ("Jadi...") yang menghubungkan semua langkah ke jawaban — tanda rantai yang sehat. Bila output Anda tidak berbentuk seperti ini — misalnya hanya "Rp 48.000" tanpa langkah — itu indikasi </w:t>
      </w:r>
      <w:r>
        <w:rPr>
          <w:rStyle w:val="Emphasis"/>
          <w:b/>
          <w:bCs/>
          <w:lang w:val="id-ID"/>
        </w:rPr>
        <w:t>prompt</w:t>
      </w:r>
      <w:r>
        <w:rPr>
          <w:b/>
          <w:bCs/>
          <w:lang w:val="id-ID"/>
        </w:rPr>
        <w:t xml:space="preserve"> tidak cukup memaksa format, dan Anda perlu menambahkan contoh format di </w:t>
      </w:r>
      <w:r>
        <w:rPr>
          <w:rStyle w:val="Emphasis"/>
          <w:b/>
          <w:bCs/>
          <w:lang w:val="id-ID"/>
        </w:rPr>
        <w:t>prompt</w:t>
      </w:r>
      <w:r>
        <w:rPr>
          <w:b/>
          <w:bCs/>
          <w:lang w:val="id-ID"/>
        </w:rPr>
        <w:t xml:space="preserve"> (few-shot CoT).</w:t>
      </w:r>
    </w:p>
    <w:p w14:paraId="418B2191" w14:textId="77777777" w:rsidR="0060741B" w:rsidRDefault="00000000">
      <w:pPr>
        <w:rPr>
          <w:rStyle w:val="Strong"/>
          <w:rFonts w:eastAsia="Times New Roman"/>
          <w:lang w:val="id-ID"/>
        </w:rPr>
      </w:pPr>
      <w:r>
        <w:rPr>
          <w:rStyle w:val="Strong"/>
          <w:rFonts w:eastAsia="Times New Roman"/>
          <w:lang w:val="id-ID"/>
        </w:rPr>
        <w:pict w14:anchorId="4CD64B45">
          <v:rect id="_x0000_i1467" style="width:0;height:1.5pt" o:hralign="center" o:hrstd="t" o:hr="t" fillcolor="#a0a0a0" stroked="f"/>
        </w:pict>
      </w:r>
    </w:p>
    <w:p w14:paraId="11939CFB" w14:textId="77777777" w:rsidR="0060741B" w:rsidRDefault="00000000">
      <w:pPr>
        <w:rPr>
          <w:rStyle w:val="Strong"/>
          <w:rFonts w:eastAsia="Times New Roman"/>
          <w:lang w:val="id-ID"/>
        </w:rPr>
      </w:pPr>
      <w:r>
        <w:rPr>
          <w:rStyle w:val="Strong"/>
          <w:rFonts w:eastAsia="Times New Roman"/>
          <w:lang w:val="id-ID"/>
        </w:rPr>
        <w:pict w14:anchorId="54127466">
          <v:rect id="_x0000_i1468" style="width:0;height:1.5pt" o:hralign="center" o:hrstd="t" o:hr="t" fillcolor="#a0a0a0" stroked="f"/>
        </w:pict>
      </w:r>
    </w:p>
    <w:p w14:paraId="66FA12D6" w14:textId="77777777" w:rsidR="0060741B" w:rsidRDefault="0060741B">
      <w:pPr>
        <w:pStyle w:val="Heading2"/>
        <w:rPr>
          <w:lang w:val="id-ID"/>
        </w:rPr>
      </w:pPr>
      <w:r>
        <w:rPr>
          <w:rFonts w:eastAsia="Times New Roman"/>
          <w:lang w:val="id-ID"/>
        </w:rPr>
        <w:t>6. Planning vs Reasoning</w:t>
      </w:r>
    </w:p>
    <w:p w14:paraId="22B18ACA" w14:textId="77777777" w:rsidR="0060741B" w:rsidRDefault="0060741B">
      <w:pPr>
        <w:pStyle w:val="Heading3"/>
        <w:rPr>
          <w:rFonts w:eastAsia="Times New Roman"/>
          <w:lang w:val="id-ID"/>
        </w:rPr>
      </w:pPr>
      <w:r>
        <w:rPr>
          <w:rFonts w:eastAsia="Times New Roman"/>
          <w:lang w:val="id-ID"/>
        </w:rPr>
        <w:t>Dua Bakat yang Berbeda</w:t>
      </w:r>
    </w:p>
    <w:p w14:paraId="10262234" w14:textId="77777777" w:rsidR="0060741B" w:rsidRDefault="0060741B">
      <w:pPr>
        <w:pStyle w:val="NormalWeb"/>
        <w:rPr>
          <w:b/>
          <w:bCs/>
          <w:lang w:val="id-ID"/>
        </w:rPr>
      </w:pPr>
      <w:r>
        <w:rPr>
          <w:rStyle w:val="Strong"/>
          <w:lang w:val="id-ID"/>
        </w:rPr>
        <w:lastRenderedPageBreak/>
        <w:t>Reasoning</w:t>
      </w:r>
      <w:r>
        <w:rPr>
          <w:b/>
          <w:bCs/>
          <w:lang w:val="id-ID"/>
        </w:rPr>
        <w:t xml:space="preserve"> adalah kemampuan memecahkan masalah dengan langkah-langkah logis: dari premis ke kesimpulan, seperti menyelesaikan persamaan. </w:t>
      </w:r>
      <w:r>
        <w:rPr>
          <w:rStyle w:val="Strong"/>
          <w:lang w:val="id-ID"/>
        </w:rPr>
        <w:t>Planning</w:t>
      </w:r>
      <w:r>
        <w:rPr>
          <w:b/>
          <w:bCs/>
          <w:lang w:val="id-ID"/>
        </w:rPr>
        <w:t xml:space="preserve"> adalah kemampuan menyusun urutan aksi untuk mencapai tujuan di masa depan: menentukan apa yang dilakukan </w:t>
      </w:r>
      <w:r>
        <w:rPr>
          <w:rStyle w:val="Emphasis"/>
          <w:b/>
          <w:bCs/>
          <w:lang w:val="id-ID"/>
        </w:rPr>
        <w:t>dulu, kedua, ketiga</w:t>
      </w:r>
      <w:r>
        <w:rPr>
          <w:b/>
          <w:bCs/>
          <w:lang w:val="id-ID"/>
        </w:rPr>
        <w:t xml:space="preserve"> — seperti menyusun itinerary perjalanan. Keduanya sering disalahartikan sebagai satu hal, padahal dalam agen keduanya bekerja pada </w:t>
      </w:r>
      <w:r>
        <w:rPr>
          <w:rStyle w:val="Emphasis"/>
          <w:b/>
          <w:bCs/>
          <w:lang w:val="id-ID"/>
        </w:rPr>
        <w:t>waktu yang berbeda</w:t>
      </w:r>
      <w:r>
        <w:rPr>
          <w:b/>
          <w:bCs/>
          <w:lang w:val="id-ID"/>
        </w:rPr>
        <w:t xml:space="preserve">: planning terjadi </w:t>
      </w:r>
      <w:r>
        <w:rPr>
          <w:rStyle w:val="Emphasis"/>
          <w:b/>
          <w:bCs/>
          <w:lang w:val="id-ID"/>
        </w:rPr>
        <w:t>sebelum</w:t>
      </w:r>
      <w:r>
        <w:rPr>
          <w:b/>
          <w:bCs/>
          <w:lang w:val="id-ID"/>
        </w:rPr>
        <w:t xml:space="preserve"> eksekusi, reasoning terjadi </w:t>
      </w:r>
      <w:r>
        <w:rPr>
          <w:rStyle w:val="Emphasis"/>
          <w:b/>
          <w:bCs/>
          <w:lang w:val="id-ID"/>
        </w:rPr>
        <w:t>selama</w:t>
      </w:r>
      <w:r>
        <w:rPr>
          <w:b/>
          <w:bCs/>
          <w:lang w:val="id-ID"/>
        </w:rPr>
        <w:t xml:space="preserve"> eksekusi.</w:t>
      </w:r>
    </w:p>
    <w:p w14:paraId="21FAEEEC" w14:textId="77777777" w:rsidR="0060741B" w:rsidRDefault="0060741B">
      <w:pPr>
        <w:pStyle w:val="NormalWeb"/>
        <w:rPr>
          <w:b/>
          <w:bCs/>
          <w:lang w:val="id-ID"/>
        </w:rPr>
      </w:pPr>
      <w:r>
        <w:rPr>
          <w:b/>
          <w:bCs/>
          <w:lang w:val="id-ID"/>
        </w:rPr>
        <w:t xml:space="preserve">Agen yang baik membutuhkan keduanya. Ambil contoh agen yang diminta "siapkan laporan bulanan": ia </w:t>
      </w:r>
      <w:r>
        <w:rPr>
          <w:rStyle w:val="Emphasis"/>
          <w:b/>
          <w:bCs/>
          <w:lang w:val="id-ID"/>
        </w:rPr>
        <w:t>plan</w:t>
      </w:r>
      <w:r>
        <w:rPr>
          <w:b/>
          <w:bCs/>
          <w:lang w:val="id-ID"/>
        </w:rPr>
        <w:t xml:space="preserve"> — kumpulkan data dari 3 sumber, gabungkan, format, kirim — baru kemudian </w:t>
      </w:r>
      <w:r>
        <w:rPr>
          <w:rStyle w:val="Emphasis"/>
          <w:b/>
          <w:bCs/>
          <w:lang w:val="id-ID"/>
        </w:rPr>
        <w:t>reason</w:t>
      </w:r>
      <w:r>
        <w:rPr>
          <w:b/>
          <w:bCs/>
          <w:lang w:val="id-ID"/>
        </w:rPr>
        <w:t xml:space="preserve"> saat eksekusi: "sumber B kosong, bagaimana menyiasatinya?" Menariknya, CoT menangani keduanya: </w:t>
      </w:r>
      <w:r>
        <w:rPr>
          <w:rStyle w:val="Emphasis"/>
          <w:b/>
          <w:bCs/>
          <w:lang w:val="id-ID"/>
        </w:rPr>
        <w:t>reasoning</w:t>
      </w:r>
      <w:r>
        <w:rPr>
          <w:b/>
          <w:bCs/>
          <w:lang w:val="id-ID"/>
        </w:rPr>
        <w:t xml:space="preserve"> CoT digunakan saat mengevaluasi keputusan lokal, sedangkan </w:t>
      </w:r>
      <w:r>
        <w:rPr>
          <w:rStyle w:val="Emphasis"/>
          <w:b/>
          <w:bCs/>
          <w:lang w:val="id-ID"/>
        </w:rPr>
        <w:t>planning</w:t>
      </w:r>
      <w:r>
        <w:rPr>
          <w:b/>
          <w:bCs/>
          <w:lang w:val="id-ID"/>
        </w:rPr>
        <w:t xml:space="preserve"> dapat direpresentasikan sebagai CoT </w:t>
      </w:r>
      <w:r>
        <w:rPr>
          <w:rStyle w:val="Emphasis"/>
          <w:b/>
          <w:bCs/>
          <w:lang w:val="id-ID"/>
        </w:rPr>
        <w:t>bertingkat</w:t>
      </w:r>
      <w:r>
        <w:rPr>
          <w:b/>
          <w:bCs/>
          <w:lang w:val="id-ID"/>
        </w:rPr>
        <w:t xml:space="preserve"> — rencana kasar dulu, lalu setiap langkah dirinci lebih lanjut. Feng et al. (2024) menunjukkan bahwa kolaborasi manusia-agen untuk tugas kompleks justru mengandalkan pembagian ini: manusia menyetujui </w:t>
      </w:r>
      <w:r>
        <w:rPr>
          <w:rStyle w:val="Emphasis"/>
          <w:b/>
          <w:bCs/>
          <w:lang w:val="id-ID"/>
        </w:rPr>
        <w:t>rencana</w:t>
      </w:r>
      <w:r>
        <w:rPr>
          <w:b/>
          <w:bCs/>
          <w:lang w:val="id-ID"/>
        </w:rPr>
        <w:t xml:space="preserve">, agen menalarkan </w:t>
      </w:r>
      <w:r>
        <w:rPr>
          <w:rStyle w:val="Emphasis"/>
          <w:b/>
          <w:bCs/>
          <w:lang w:val="id-ID"/>
        </w:rPr>
        <w:t>eksekusinya</w:t>
      </w:r>
      <w:r>
        <w:rPr>
          <w:b/>
          <w:bCs/>
          <w:lang w:val="id-ID"/>
        </w:rPr>
        <w:t xml:space="preserve"> [4]. Dalam praktik, pisahkan keduanya dalam desain prompt Anda: minta rencana eksplisit di awal, lalu jalankan langkah demi langkah dengan penalaran per langkah.</w:t>
      </w:r>
    </w:p>
    <w:p w14:paraId="32AC98E5" w14:textId="77777777" w:rsidR="0060741B" w:rsidRDefault="00000000">
      <w:pPr>
        <w:rPr>
          <w:rStyle w:val="Strong"/>
          <w:rFonts w:eastAsia="Times New Roman"/>
          <w:lang w:val="id-ID"/>
        </w:rPr>
      </w:pPr>
      <w:r>
        <w:rPr>
          <w:rStyle w:val="Strong"/>
          <w:rFonts w:eastAsia="Times New Roman"/>
          <w:lang w:val="id-ID"/>
        </w:rPr>
        <w:pict w14:anchorId="63086131">
          <v:rect id="_x0000_i1469" style="width:0;height:1.5pt" o:hralign="center" o:hrstd="t" o:hr="t" fillcolor="#a0a0a0" stroked="f"/>
        </w:pict>
      </w:r>
    </w:p>
    <w:p w14:paraId="227255C5" w14:textId="77777777" w:rsidR="0060741B" w:rsidRDefault="0060741B">
      <w:pPr>
        <w:pStyle w:val="Heading2"/>
        <w:rPr>
          <w:lang w:val="id-ID"/>
        </w:rPr>
      </w:pPr>
      <w:r>
        <w:rPr>
          <w:rFonts w:eastAsia="Times New Roman"/>
          <w:lang w:val="id-ID"/>
        </w:rPr>
        <w:t>7. Evaluasi Kualitas Reasoning</w:t>
      </w:r>
    </w:p>
    <w:p w14:paraId="17513279" w14:textId="77777777" w:rsidR="0060741B" w:rsidRDefault="0060741B">
      <w:pPr>
        <w:pStyle w:val="Heading3"/>
        <w:rPr>
          <w:rFonts w:eastAsia="Times New Roman"/>
          <w:lang w:val="id-ID"/>
        </w:rPr>
      </w:pPr>
      <w:r>
        <w:rPr>
          <w:rFonts w:eastAsia="Times New Roman"/>
          <w:lang w:val="id-ID"/>
        </w:rPr>
        <w:t>Tolok Ukur Standar</w:t>
      </w:r>
    </w:p>
    <w:p w14:paraId="2109FF83" w14:textId="77777777" w:rsidR="0060741B" w:rsidRDefault="0060741B">
      <w:pPr>
        <w:pStyle w:val="NormalWeb"/>
        <w:rPr>
          <w:b/>
          <w:bCs/>
          <w:lang w:val="id-ID"/>
        </w:rPr>
      </w:pPr>
      <w:r>
        <w:rPr>
          <w:b/>
          <w:bCs/>
          <w:lang w:val="id-ID"/>
        </w:rPr>
        <w:t xml:space="preserve">Bagaimana kita tahu sebuah metode </w:t>
      </w:r>
      <w:r>
        <w:rPr>
          <w:rStyle w:val="Emphasis"/>
          <w:b/>
          <w:bCs/>
          <w:lang w:val="id-ID"/>
        </w:rPr>
        <w:t>reasoning</w:t>
      </w:r>
      <w:r>
        <w:rPr>
          <w:b/>
          <w:bCs/>
          <w:lang w:val="id-ID"/>
        </w:rPr>
        <w:t xml:space="preserve"> benar-benar lebih baik? Pengukuran standar menggunakan </w:t>
      </w:r>
      <w:r>
        <w:rPr>
          <w:b/>
          <w:bCs/>
          <w:lang w:val="id-ID"/>
        </w:rPr>
        <w:lastRenderedPageBreak/>
        <w:t xml:space="preserve">benchmark: </w:t>
      </w:r>
      <w:r>
        <w:rPr>
          <w:rStyle w:val="Strong"/>
          <w:lang w:val="id-ID"/>
        </w:rPr>
        <w:t>GSM8K</w:t>
      </w:r>
      <w:r>
        <w:rPr>
          <w:b/>
          <w:bCs/>
          <w:lang w:val="id-ID"/>
        </w:rPr>
        <w:t xml:space="preserve"> — 8.500 soal cerita matematika sekolah dasar, standar emas untuk aritmetika multi-langkah [7]; </w:t>
      </w:r>
      <w:r>
        <w:rPr>
          <w:rStyle w:val="Strong"/>
          <w:lang w:val="id-ID"/>
        </w:rPr>
        <w:t>MATH</w:t>
      </w:r>
      <w:r>
        <w:rPr>
          <w:b/>
          <w:bCs/>
          <w:lang w:val="id-ID"/>
        </w:rPr>
        <w:t xml:space="preserve"> — soal matematika kompetisi yang jauh lebih sulit; dan </w:t>
      </w:r>
      <w:r>
        <w:rPr>
          <w:rStyle w:val="Strong"/>
          <w:lang w:val="id-ID"/>
        </w:rPr>
        <w:t>HotpotQA</w:t>
      </w:r>
      <w:r>
        <w:rPr>
          <w:b/>
          <w:bCs/>
          <w:lang w:val="id-ID"/>
        </w:rPr>
        <w:t xml:space="preserve"> — pertanyaan </w:t>
      </w:r>
      <w:r>
        <w:rPr>
          <w:rStyle w:val="Emphasis"/>
          <w:b/>
          <w:bCs/>
          <w:lang w:val="id-ID"/>
        </w:rPr>
        <w:t>multi-hop</w:t>
      </w:r>
      <w:r>
        <w:rPr>
          <w:b/>
          <w:bCs/>
          <w:lang w:val="id-ID"/>
        </w:rPr>
        <w:t xml:space="preserve"> yang mengharuskan menyatukan fakta dari beberapa dokumen. Benchmark GSM8K dipakai di semua tabel pada bab ini karena ia menguji hal yang paling relevan untuk agen: </w:t>
      </w:r>
      <w:r>
        <w:rPr>
          <w:rStyle w:val="Emphasis"/>
          <w:b/>
          <w:bCs/>
          <w:lang w:val="id-ID"/>
        </w:rPr>
        <w:t>kemampuan menyelesaikan masalah bertahap tanpa bantuan eksternal</w:t>
      </w:r>
      <w:r>
        <w:rPr>
          <w:b/>
          <w:bCs/>
          <w:lang w:val="id-ID"/>
        </w:rPr>
        <w:t>.</w:t>
      </w:r>
    </w:p>
    <w:p w14:paraId="179BF6DF" w14:textId="77777777" w:rsidR="0060741B" w:rsidRDefault="0060741B">
      <w:pPr>
        <w:pStyle w:val="Heading3"/>
        <w:rPr>
          <w:rFonts w:eastAsia="Times New Roman"/>
          <w:lang w:val="id-ID"/>
        </w:rPr>
      </w:pPr>
      <w:r>
        <w:rPr>
          <w:rFonts w:eastAsia="Times New Roman"/>
          <w:lang w:val="id-ID"/>
        </w:rPr>
        <w:t>Evaluasi Lokal</w:t>
      </w:r>
    </w:p>
    <w:p w14:paraId="555A77EA" w14:textId="77777777" w:rsidR="0060741B" w:rsidRDefault="0060741B">
      <w:pPr>
        <w:pStyle w:val="NormalWeb"/>
        <w:rPr>
          <w:b/>
          <w:bCs/>
          <w:lang w:val="id-ID"/>
        </w:rPr>
      </w:pPr>
      <w:r>
        <w:rPr>
          <w:b/>
          <w:bCs/>
          <w:lang w:val="id-ID"/>
        </w:rPr>
        <w:t xml:space="preserve">Untuk mengukur kualitas </w:t>
      </w:r>
      <w:r>
        <w:rPr>
          <w:rStyle w:val="Emphasis"/>
          <w:b/>
          <w:bCs/>
          <w:lang w:val="id-ID"/>
        </w:rPr>
        <w:t>reasoning</w:t>
      </w:r>
      <w:r>
        <w:rPr>
          <w:b/>
          <w:bCs/>
          <w:lang w:val="id-ID"/>
        </w:rPr>
        <w:t xml:space="preserve"> model lokal Anda sendiri, evaluasi manual dua lapis cukup. Lapis pertama, </w:t>
      </w:r>
      <w:r>
        <w:rPr>
          <w:rStyle w:val="Strong"/>
          <w:lang w:val="id-ID"/>
        </w:rPr>
        <w:t>verifikasi langkah demi langkah</w:t>
      </w:r>
      <w:r>
        <w:rPr>
          <w:b/>
          <w:bCs/>
          <w:lang w:val="id-ID"/>
        </w:rPr>
        <w:t xml:space="preserve">: baca setiap baris rantai penalaran — apakah setiap langkah logis dari langkah sebelumnya? Model yang menghasilkan "angka jadi tanpa alur" dicurigai menebak. Lapis kedua, </w:t>
      </w:r>
      <w:r>
        <w:rPr>
          <w:rStyle w:val="Strong"/>
          <w:lang w:val="id-ID"/>
        </w:rPr>
        <w:t>cek kontradiksi</w:t>
      </w:r>
      <w:r>
        <w:rPr>
          <w:b/>
          <w:bCs/>
          <w:lang w:val="id-ID"/>
        </w:rPr>
        <w:t xml:space="preserve">: apakah kesimpulan konsisten dengan premis di awal? Model yang menyatakan "12 apel × Rp 5.000 = Rp 60.000" lalu menyimpulkan "total Rp 48.000" tanpa menjelaskan diskon — itu rantai yang putus. Bila menemukan kesalahan sistematis, perbaiki </w:t>
      </w:r>
      <w:r>
        <w:rPr>
          <w:rStyle w:val="Emphasis"/>
          <w:b/>
          <w:bCs/>
          <w:lang w:val="id-ID"/>
        </w:rPr>
        <w:t>prompt</w:t>
      </w:r>
      <w:r>
        <w:rPr>
          <w:b/>
          <w:bCs/>
          <w:lang w:val="id-ID"/>
        </w:rPr>
        <w:t xml:space="preserve">-nya: tambahkan contoh, perketat format, atau naikkan </w:t>
      </w:r>
      <w:r>
        <w:rPr>
          <w:rStyle w:val="Emphasis"/>
          <w:b/>
          <w:bCs/>
          <w:lang w:val="id-ID"/>
        </w:rPr>
        <w:t>temperature</w:t>
      </w:r>
      <w:r>
        <w:rPr>
          <w:b/>
          <w:bCs/>
          <w:lang w:val="id-ID"/>
        </w:rPr>
        <w:t xml:space="preserve"> untuk variasi. Kebiasaan "membaca pikiran model" ini — disebut </w:t>
      </w:r>
      <w:r>
        <w:rPr>
          <w:rStyle w:val="Emphasis"/>
          <w:b/>
          <w:bCs/>
          <w:lang w:val="id-ID"/>
        </w:rPr>
        <w:t>chain inspection</w:t>
      </w:r>
      <w:r>
        <w:rPr>
          <w:b/>
          <w:bCs/>
          <w:lang w:val="id-ID"/>
        </w:rPr>
        <w:t xml:space="preserve"> — adalah keterampilan paling berharga bagi pengguna agen yang serius.</w:t>
      </w:r>
    </w:p>
    <w:p w14:paraId="0AB740F9" w14:textId="77777777" w:rsidR="0060741B" w:rsidRDefault="0060741B">
      <w:pPr>
        <w:pStyle w:val="table-label"/>
        <w:rPr>
          <w:b/>
          <w:bCs/>
          <w:lang w:val="id-ID"/>
        </w:rPr>
      </w:pPr>
      <w:r>
        <w:rPr>
          <w:b/>
          <w:bCs/>
          <w:lang w:val="id-ID"/>
        </w:rPr>
        <w:t>Tabel 4.9: Penggunaan Sumber Daya per Metode (Model 7B)</w:t>
      </w:r>
    </w:p>
    <w:p w14:paraId="334458B0" w14:textId="77777777" w:rsidR="0060741B" w:rsidRDefault="0060741B">
      <w:pPr>
        <w:pStyle w:val="NormalWeb"/>
        <w:rPr>
          <w:b/>
          <w:bCs/>
          <w:lang w:val="id-ID"/>
        </w:rPr>
      </w:pPr>
      <w:r>
        <w:rPr>
          <w:b/>
          <w:bCs/>
          <w:lang w:val="id-ID"/>
        </w:rPr>
        <w:t>Metode yang canggih harus dibayar — tabel ini menghitung harganya pada model 7B lokal.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807"/>
        <w:gridCol w:w="1502"/>
        <w:gridCol w:w="1222"/>
      </w:tblGrid>
      <w:tr w:rsidR="00BF2757" w14:paraId="278AC25A" w14:textId="77777777">
        <w:trPr>
          <w:divId w:val="1046368248"/>
          <w:tblHeader/>
          <w:tblCellSpacing w:w="15" w:type="dxa"/>
        </w:trPr>
        <w:tc>
          <w:tcPr>
            <w:tcW w:w="0" w:type="auto"/>
            <w:vAlign w:val="center"/>
            <w:hideMark/>
          </w:tcPr>
          <w:p w14:paraId="600B35AC" w14:textId="77777777" w:rsidR="0060741B" w:rsidRDefault="0060741B">
            <w:pPr>
              <w:jc w:val="center"/>
              <w:rPr>
                <w:rFonts w:eastAsia="Times New Roman"/>
                <w:b/>
                <w:bCs/>
              </w:rPr>
            </w:pPr>
            <w:r>
              <w:rPr>
                <w:rFonts w:eastAsia="Times New Roman"/>
                <w:b/>
                <w:bCs/>
              </w:rPr>
              <w:lastRenderedPageBreak/>
              <w:t>Metode</w:t>
            </w:r>
          </w:p>
        </w:tc>
        <w:tc>
          <w:tcPr>
            <w:tcW w:w="0" w:type="auto"/>
            <w:vAlign w:val="center"/>
            <w:hideMark/>
          </w:tcPr>
          <w:p w14:paraId="2916EA3E" w14:textId="77777777" w:rsidR="0060741B" w:rsidRDefault="0060741B">
            <w:pPr>
              <w:jc w:val="center"/>
              <w:rPr>
                <w:rFonts w:eastAsia="Times New Roman"/>
                <w:b/>
                <w:bCs/>
              </w:rPr>
            </w:pPr>
            <w:r>
              <w:rPr>
                <w:rFonts w:eastAsia="Times New Roman"/>
                <w:b/>
                <w:bCs/>
              </w:rPr>
              <w:t>VRAM</w:t>
            </w:r>
          </w:p>
        </w:tc>
        <w:tc>
          <w:tcPr>
            <w:tcW w:w="0" w:type="auto"/>
            <w:vAlign w:val="center"/>
            <w:hideMark/>
          </w:tcPr>
          <w:p w14:paraId="6F250F6F" w14:textId="77777777" w:rsidR="0060741B" w:rsidRDefault="0060741B">
            <w:pPr>
              <w:jc w:val="center"/>
              <w:rPr>
                <w:rFonts w:eastAsia="Times New Roman"/>
                <w:b/>
                <w:bCs/>
              </w:rPr>
            </w:pPr>
            <w:r>
              <w:rPr>
                <w:rFonts w:eastAsia="Times New Roman"/>
                <w:b/>
                <w:bCs/>
              </w:rPr>
              <w:t>Latency per Task</w:t>
            </w:r>
          </w:p>
        </w:tc>
        <w:tc>
          <w:tcPr>
            <w:tcW w:w="0" w:type="auto"/>
            <w:vAlign w:val="center"/>
            <w:hideMark/>
          </w:tcPr>
          <w:p w14:paraId="7BCDF707" w14:textId="77777777" w:rsidR="0060741B" w:rsidRDefault="0060741B">
            <w:pPr>
              <w:jc w:val="center"/>
              <w:rPr>
                <w:rFonts w:eastAsia="Times New Roman"/>
                <w:b/>
                <w:bCs/>
              </w:rPr>
            </w:pPr>
            <w:r>
              <w:rPr>
                <w:rFonts w:eastAsia="Times New Roman"/>
                <w:b/>
                <w:bCs/>
              </w:rPr>
              <w:t>Cost (Token)</w:t>
            </w:r>
          </w:p>
        </w:tc>
      </w:tr>
      <w:tr w:rsidR="00BF2757" w14:paraId="50372AEF" w14:textId="77777777">
        <w:trPr>
          <w:divId w:val="1046368248"/>
          <w:tblCellSpacing w:w="15" w:type="dxa"/>
        </w:trPr>
        <w:tc>
          <w:tcPr>
            <w:tcW w:w="0" w:type="auto"/>
            <w:vAlign w:val="center"/>
            <w:hideMark/>
          </w:tcPr>
          <w:p w14:paraId="114EC573" w14:textId="77777777" w:rsidR="0060741B" w:rsidRDefault="0060741B">
            <w:pPr>
              <w:rPr>
                <w:rFonts w:eastAsia="Times New Roman"/>
              </w:rPr>
            </w:pPr>
            <w:r>
              <w:rPr>
                <w:rFonts w:eastAsia="Times New Roman"/>
              </w:rPr>
              <w:t>Standard</w:t>
            </w:r>
          </w:p>
        </w:tc>
        <w:tc>
          <w:tcPr>
            <w:tcW w:w="0" w:type="auto"/>
            <w:vAlign w:val="center"/>
            <w:hideMark/>
          </w:tcPr>
          <w:p w14:paraId="15F97C96" w14:textId="77777777" w:rsidR="0060741B" w:rsidRDefault="0060741B">
            <w:pPr>
              <w:rPr>
                <w:rFonts w:eastAsia="Times New Roman"/>
              </w:rPr>
            </w:pPr>
            <w:r>
              <w:rPr>
                <w:rFonts w:eastAsia="Times New Roman"/>
              </w:rPr>
              <w:t>~4 GB</w:t>
            </w:r>
          </w:p>
        </w:tc>
        <w:tc>
          <w:tcPr>
            <w:tcW w:w="0" w:type="auto"/>
            <w:vAlign w:val="center"/>
            <w:hideMark/>
          </w:tcPr>
          <w:p w14:paraId="1F2D35A0" w14:textId="77777777" w:rsidR="0060741B" w:rsidRDefault="0060741B">
            <w:pPr>
              <w:rPr>
                <w:rFonts w:eastAsia="Times New Roman"/>
              </w:rPr>
            </w:pPr>
            <w:r>
              <w:rPr>
                <w:rFonts w:eastAsia="Times New Roman"/>
              </w:rPr>
              <w:t>~0,5 s</w:t>
            </w:r>
          </w:p>
        </w:tc>
        <w:tc>
          <w:tcPr>
            <w:tcW w:w="0" w:type="auto"/>
            <w:vAlign w:val="center"/>
            <w:hideMark/>
          </w:tcPr>
          <w:p w14:paraId="246EF845" w14:textId="77777777" w:rsidR="0060741B" w:rsidRDefault="0060741B">
            <w:pPr>
              <w:rPr>
                <w:rFonts w:eastAsia="Times New Roman"/>
              </w:rPr>
            </w:pPr>
            <w:r>
              <w:rPr>
                <w:rFonts w:eastAsia="Times New Roman"/>
              </w:rPr>
              <w:t>~100 tokens</w:t>
            </w:r>
          </w:p>
        </w:tc>
      </w:tr>
      <w:tr w:rsidR="00BF2757" w14:paraId="7E42B319" w14:textId="77777777">
        <w:trPr>
          <w:divId w:val="1046368248"/>
          <w:tblCellSpacing w:w="15" w:type="dxa"/>
        </w:trPr>
        <w:tc>
          <w:tcPr>
            <w:tcW w:w="0" w:type="auto"/>
            <w:vAlign w:val="center"/>
            <w:hideMark/>
          </w:tcPr>
          <w:p w14:paraId="6F76F1AE" w14:textId="77777777" w:rsidR="0060741B" w:rsidRDefault="0060741B">
            <w:pPr>
              <w:rPr>
                <w:rFonts w:eastAsia="Times New Roman"/>
              </w:rPr>
            </w:pPr>
            <w:r>
              <w:rPr>
                <w:rFonts w:eastAsia="Times New Roman"/>
              </w:rPr>
              <w:t>Zero-shot CoT</w:t>
            </w:r>
          </w:p>
        </w:tc>
        <w:tc>
          <w:tcPr>
            <w:tcW w:w="0" w:type="auto"/>
            <w:vAlign w:val="center"/>
            <w:hideMark/>
          </w:tcPr>
          <w:p w14:paraId="41229EC4" w14:textId="77777777" w:rsidR="0060741B" w:rsidRDefault="0060741B">
            <w:pPr>
              <w:rPr>
                <w:rFonts w:eastAsia="Times New Roman"/>
              </w:rPr>
            </w:pPr>
            <w:r>
              <w:rPr>
                <w:rFonts w:eastAsia="Times New Roman"/>
              </w:rPr>
              <w:t>~4 GB</w:t>
            </w:r>
          </w:p>
        </w:tc>
        <w:tc>
          <w:tcPr>
            <w:tcW w:w="0" w:type="auto"/>
            <w:vAlign w:val="center"/>
            <w:hideMark/>
          </w:tcPr>
          <w:p w14:paraId="68319719" w14:textId="77777777" w:rsidR="0060741B" w:rsidRDefault="0060741B">
            <w:pPr>
              <w:rPr>
                <w:rFonts w:eastAsia="Times New Roman"/>
              </w:rPr>
            </w:pPr>
            <w:r>
              <w:rPr>
                <w:rFonts w:eastAsia="Times New Roman"/>
              </w:rPr>
              <w:t>~1,2 s</w:t>
            </w:r>
          </w:p>
        </w:tc>
        <w:tc>
          <w:tcPr>
            <w:tcW w:w="0" w:type="auto"/>
            <w:vAlign w:val="center"/>
            <w:hideMark/>
          </w:tcPr>
          <w:p w14:paraId="517E8860" w14:textId="77777777" w:rsidR="0060741B" w:rsidRDefault="0060741B">
            <w:pPr>
              <w:rPr>
                <w:rFonts w:eastAsia="Times New Roman"/>
              </w:rPr>
            </w:pPr>
            <w:r>
              <w:rPr>
                <w:rFonts w:eastAsia="Times New Roman"/>
              </w:rPr>
              <w:t>~250 tokens</w:t>
            </w:r>
          </w:p>
        </w:tc>
      </w:tr>
      <w:tr w:rsidR="00BF2757" w14:paraId="70B1A4DD" w14:textId="77777777">
        <w:trPr>
          <w:divId w:val="1046368248"/>
          <w:tblCellSpacing w:w="15" w:type="dxa"/>
        </w:trPr>
        <w:tc>
          <w:tcPr>
            <w:tcW w:w="0" w:type="auto"/>
            <w:vAlign w:val="center"/>
            <w:hideMark/>
          </w:tcPr>
          <w:p w14:paraId="5FDDB952" w14:textId="77777777" w:rsidR="0060741B" w:rsidRDefault="0060741B">
            <w:pPr>
              <w:rPr>
                <w:rFonts w:eastAsia="Times New Roman"/>
              </w:rPr>
            </w:pPr>
            <w:r>
              <w:rPr>
                <w:rFonts w:eastAsia="Times New Roman"/>
              </w:rPr>
              <w:t>Few-shot CoT (3-shot)</w:t>
            </w:r>
          </w:p>
        </w:tc>
        <w:tc>
          <w:tcPr>
            <w:tcW w:w="0" w:type="auto"/>
            <w:vAlign w:val="center"/>
            <w:hideMark/>
          </w:tcPr>
          <w:p w14:paraId="581B66B7" w14:textId="77777777" w:rsidR="0060741B" w:rsidRDefault="0060741B">
            <w:pPr>
              <w:rPr>
                <w:rFonts w:eastAsia="Times New Roman"/>
              </w:rPr>
            </w:pPr>
            <w:r>
              <w:rPr>
                <w:rFonts w:eastAsia="Times New Roman"/>
              </w:rPr>
              <w:t>~4 GB</w:t>
            </w:r>
          </w:p>
        </w:tc>
        <w:tc>
          <w:tcPr>
            <w:tcW w:w="0" w:type="auto"/>
            <w:vAlign w:val="center"/>
            <w:hideMark/>
          </w:tcPr>
          <w:p w14:paraId="2E4051D9" w14:textId="77777777" w:rsidR="0060741B" w:rsidRDefault="0060741B">
            <w:pPr>
              <w:rPr>
                <w:rFonts w:eastAsia="Times New Roman"/>
              </w:rPr>
            </w:pPr>
            <w:r>
              <w:rPr>
                <w:rFonts w:eastAsia="Times New Roman"/>
              </w:rPr>
              <w:t>~1,5 s</w:t>
            </w:r>
          </w:p>
        </w:tc>
        <w:tc>
          <w:tcPr>
            <w:tcW w:w="0" w:type="auto"/>
            <w:vAlign w:val="center"/>
            <w:hideMark/>
          </w:tcPr>
          <w:p w14:paraId="7490C3BA" w14:textId="77777777" w:rsidR="0060741B" w:rsidRDefault="0060741B">
            <w:pPr>
              <w:rPr>
                <w:rFonts w:eastAsia="Times New Roman"/>
              </w:rPr>
            </w:pPr>
            <w:r>
              <w:rPr>
                <w:rFonts w:eastAsia="Times New Roman"/>
              </w:rPr>
              <w:t>~400 tokens</w:t>
            </w:r>
          </w:p>
        </w:tc>
      </w:tr>
      <w:tr w:rsidR="00BF2757" w14:paraId="20836BE0" w14:textId="77777777">
        <w:trPr>
          <w:divId w:val="1046368248"/>
          <w:tblCellSpacing w:w="15" w:type="dxa"/>
        </w:trPr>
        <w:tc>
          <w:tcPr>
            <w:tcW w:w="0" w:type="auto"/>
            <w:vAlign w:val="center"/>
            <w:hideMark/>
          </w:tcPr>
          <w:p w14:paraId="6A0E9A82" w14:textId="77777777" w:rsidR="0060741B" w:rsidRDefault="0060741B">
            <w:pPr>
              <w:rPr>
                <w:rFonts w:eastAsia="Times New Roman"/>
              </w:rPr>
            </w:pPr>
            <w:r>
              <w:rPr>
                <w:rFonts w:eastAsia="Times New Roman"/>
              </w:rPr>
              <w:t>Self-Consistency (5)</w:t>
            </w:r>
          </w:p>
        </w:tc>
        <w:tc>
          <w:tcPr>
            <w:tcW w:w="0" w:type="auto"/>
            <w:vAlign w:val="center"/>
            <w:hideMark/>
          </w:tcPr>
          <w:p w14:paraId="4D4A608A" w14:textId="77777777" w:rsidR="0060741B" w:rsidRDefault="0060741B">
            <w:pPr>
              <w:rPr>
                <w:rFonts w:eastAsia="Times New Roman"/>
              </w:rPr>
            </w:pPr>
            <w:r>
              <w:rPr>
                <w:rFonts w:eastAsia="Times New Roman"/>
              </w:rPr>
              <w:t>~4 GB</w:t>
            </w:r>
          </w:p>
        </w:tc>
        <w:tc>
          <w:tcPr>
            <w:tcW w:w="0" w:type="auto"/>
            <w:vAlign w:val="center"/>
            <w:hideMark/>
          </w:tcPr>
          <w:p w14:paraId="39667CE1" w14:textId="77777777" w:rsidR="0060741B" w:rsidRDefault="0060741B">
            <w:pPr>
              <w:rPr>
                <w:rFonts w:eastAsia="Times New Roman"/>
              </w:rPr>
            </w:pPr>
            <w:r>
              <w:rPr>
                <w:rFonts w:eastAsia="Times New Roman"/>
              </w:rPr>
              <w:t>~6,0 s</w:t>
            </w:r>
          </w:p>
        </w:tc>
        <w:tc>
          <w:tcPr>
            <w:tcW w:w="0" w:type="auto"/>
            <w:vAlign w:val="center"/>
            <w:hideMark/>
          </w:tcPr>
          <w:p w14:paraId="2BD1890C" w14:textId="77777777" w:rsidR="0060741B" w:rsidRDefault="0060741B">
            <w:pPr>
              <w:rPr>
                <w:rFonts w:eastAsia="Times New Roman"/>
              </w:rPr>
            </w:pPr>
            <w:r>
              <w:rPr>
                <w:rFonts w:eastAsia="Times New Roman"/>
              </w:rPr>
              <w:t>~1250 tokens</w:t>
            </w:r>
          </w:p>
        </w:tc>
      </w:tr>
      <w:tr w:rsidR="00BF2757" w14:paraId="318ED529" w14:textId="77777777">
        <w:trPr>
          <w:divId w:val="1046368248"/>
          <w:tblCellSpacing w:w="15" w:type="dxa"/>
        </w:trPr>
        <w:tc>
          <w:tcPr>
            <w:tcW w:w="0" w:type="auto"/>
            <w:vAlign w:val="center"/>
            <w:hideMark/>
          </w:tcPr>
          <w:p w14:paraId="6CCE3408" w14:textId="77777777" w:rsidR="0060741B" w:rsidRDefault="0060741B">
            <w:pPr>
              <w:rPr>
                <w:rFonts w:eastAsia="Times New Roman"/>
              </w:rPr>
            </w:pPr>
            <w:r>
              <w:rPr>
                <w:rFonts w:eastAsia="Times New Roman"/>
              </w:rPr>
              <w:t>Tree-of-Thoughts (3 branches)</w:t>
            </w:r>
          </w:p>
        </w:tc>
        <w:tc>
          <w:tcPr>
            <w:tcW w:w="0" w:type="auto"/>
            <w:vAlign w:val="center"/>
            <w:hideMark/>
          </w:tcPr>
          <w:p w14:paraId="3DAF17EF" w14:textId="77777777" w:rsidR="0060741B" w:rsidRDefault="0060741B">
            <w:pPr>
              <w:rPr>
                <w:rFonts w:eastAsia="Times New Roman"/>
              </w:rPr>
            </w:pPr>
            <w:r>
              <w:rPr>
                <w:rFonts w:eastAsia="Times New Roman"/>
              </w:rPr>
              <w:t>~6 GB</w:t>
            </w:r>
          </w:p>
        </w:tc>
        <w:tc>
          <w:tcPr>
            <w:tcW w:w="0" w:type="auto"/>
            <w:vAlign w:val="center"/>
            <w:hideMark/>
          </w:tcPr>
          <w:p w14:paraId="0135FD93" w14:textId="77777777" w:rsidR="0060741B" w:rsidRDefault="0060741B">
            <w:pPr>
              <w:rPr>
                <w:rFonts w:eastAsia="Times New Roman"/>
              </w:rPr>
            </w:pPr>
            <w:r>
              <w:rPr>
                <w:rFonts w:eastAsia="Times New Roman"/>
              </w:rPr>
              <w:t>~10 s</w:t>
            </w:r>
          </w:p>
        </w:tc>
        <w:tc>
          <w:tcPr>
            <w:tcW w:w="0" w:type="auto"/>
            <w:vAlign w:val="center"/>
            <w:hideMark/>
          </w:tcPr>
          <w:p w14:paraId="0F4DAA66" w14:textId="77777777" w:rsidR="0060741B" w:rsidRDefault="0060741B">
            <w:pPr>
              <w:rPr>
                <w:rFonts w:eastAsia="Times New Roman"/>
              </w:rPr>
            </w:pPr>
            <w:r>
              <w:rPr>
                <w:rFonts w:eastAsia="Times New Roman"/>
              </w:rPr>
              <w:t>~2000 tokens</w:t>
            </w:r>
          </w:p>
        </w:tc>
      </w:tr>
    </w:tbl>
    <w:p w14:paraId="4F945D86" w14:textId="77777777" w:rsidR="0060741B" w:rsidRDefault="0060741B">
      <w:pPr>
        <w:pStyle w:val="NormalWeb"/>
        <w:rPr>
          <w:b/>
          <w:bCs/>
          <w:lang w:val="id-ID"/>
        </w:rPr>
      </w:pPr>
      <w:r>
        <w:rPr>
          <w:b/>
          <w:bCs/>
          <w:lang w:val="id-ID"/>
        </w:rPr>
        <w:t xml:space="preserve">Catatan pertama yang menenangkan: </w:t>
      </w:r>
      <w:r>
        <w:rPr>
          <w:rStyle w:val="Strong"/>
          <w:lang w:val="id-ID"/>
        </w:rPr>
        <w:t>VRAM hampir tidak berubah</w:t>
      </w:r>
      <w:r>
        <w:rPr>
          <w:b/>
          <w:bCs/>
          <w:lang w:val="id-ID"/>
        </w:rPr>
        <w:t xml:space="preserve"> — semua metode memakai model yang sama (7B, ~4 GB), perbedaan hanya pada jumlah token yang dihasilkan. Perbedaan sebenarnya ada di </w:t>
      </w:r>
      <w:r>
        <w:rPr>
          <w:rStyle w:val="Emphasis"/>
          <w:b/>
          <w:bCs/>
          <w:lang w:val="id-ID"/>
        </w:rPr>
        <w:t>latency</w:t>
      </w:r>
      <w:r>
        <w:rPr>
          <w:b/>
          <w:bCs/>
          <w:lang w:val="id-ID"/>
        </w:rPr>
        <w:t xml:space="preserve"> dan </w:t>
      </w:r>
      <w:r>
        <w:rPr>
          <w:rStyle w:val="Emphasis"/>
          <w:b/>
          <w:bCs/>
          <w:lang w:val="id-ID"/>
        </w:rPr>
        <w:t>cost token</w:t>
      </w:r>
      <w:r>
        <w:rPr>
          <w:b/>
          <w:bCs/>
          <w:lang w:val="id-ID"/>
        </w:rPr>
        <w:t xml:space="preserve">: Self-Consistency menambah ~1.250 token (5x inference), ToT ~2.000 token dengan tambahan VRAM untuk menyimpan beberapa cabang sekaligus. Dalam praktik harian, angka ini berarti: pada laptop dengan kecepatan ~30 token/detik, zero-shot CoT menambah ~8 detik per pertanyaan; Self-Consistency menambah ~40 detik. Itulah mengapa keputusan memilih metode hampir selalu </w:t>
      </w:r>
      <w:r>
        <w:rPr>
          <w:rStyle w:val="Emphasis"/>
          <w:b/>
          <w:bCs/>
          <w:lang w:val="id-ID"/>
        </w:rPr>
        <w:t>keputusan tentang waktu</w:t>
      </w:r>
      <w:r>
        <w:rPr>
          <w:b/>
          <w:bCs/>
          <w:lang w:val="id-ID"/>
        </w:rPr>
        <w:t xml:space="preserve">, bukan tentang memori — dan mengapa agen yang baik mengatur </w:t>
      </w:r>
      <w:r>
        <w:rPr>
          <w:rStyle w:val="Emphasis"/>
          <w:b/>
          <w:bCs/>
          <w:lang w:val="id-ID"/>
        </w:rPr>
        <w:t>reasoning effort</w:t>
      </w:r>
      <w:r>
        <w:rPr>
          <w:b/>
          <w:bCs/>
          <w:lang w:val="id-ID"/>
        </w:rPr>
        <w:t xml:space="preserve"> berdasarkan kompleksitas tugas, bukan memakai metode termahal untuk semua pertanyaan.</w:t>
      </w:r>
    </w:p>
    <w:p w14:paraId="09D4B4CA" w14:textId="77777777" w:rsidR="0060741B" w:rsidRDefault="00000000">
      <w:pPr>
        <w:rPr>
          <w:rStyle w:val="Strong"/>
          <w:rFonts w:eastAsia="Times New Roman"/>
          <w:lang w:val="id-ID"/>
        </w:rPr>
      </w:pPr>
      <w:r>
        <w:rPr>
          <w:rStyle w:val="Strong"/>
          <w:rFonts w:eastAsia="Times New Roman"/>
          <w:lang w:val="id-ID"/>
        </w:rPr>
        <w:pict w14:anchorId="53858378">
          <v:rect id="_x0000_i1470" style="width:0;height:1.5pt" o:hralign="center" o:hrstd="t" o:hr="t" fillcolor="#a0a0a0" stroked="f"/>
        </w:pict>
      </w:r>
    </w:p>
    <w:p w14:paraId="40284FBF" w14:textId="77777777" w:rsidR="0060741B" w:rsidRDefault="00000000">
      <w:pPr>
        <w:rPr>
          <w:rStyle w:val="Strong"/>
          <w:rFonts w:eastAsia="Times New Roman"/>
          <w:lang w:val="id-ID"/>
        </w:rPr>
      </w:pPr>
      <w:r>
        <w:rPr>
          <w:rStyle w:val="Strong"/>
          <w:rFonts w:eastAsia="Times New Roman"/>
          <w:lang w:val="id-ID"/>
        </w:rPr>
        <w:pict w14:anchorId="4411774C">
          <v:rect id="_x0000_i1471" style="width:0;height:1.5pt" o:hralign="center" o:hrstd="t" o:hr="t" fillcolor="#a0a0a0" stroked="f"/>
        </w:pict>
      </w:r>
    </w:p>
    <w:p w14:paraId="65882C39" w14:textId="77777777" w:rsidR="0060741B" w:rsidRDefault="0060741B">
      <w:pPr>
        <w:pStyle w:val="Heading2"/>
        <w:rPr>
          <w:lang w:val="id-ID"/>
        </w:rPr>
      </w:pPr>
      <w:r>
        <w:rPr>
          <w:rFonts w:eastAsia="Times New Roman"/>
          <w:lang w:val="id-ID"/>
        </w:rPr>
        <w:t>8. Praktikum / Hands-On</w:t>
      </w:r>
    </w:p>
    <w:p w14:paraId="34157EBE" w14:textId="77777777" w:rsidR="0060741B" w:rsidRDefault="0060741B">
      <w:pPr>
        <w:pStyle w:val="Heading3"/>
        <w:rPr>
          <w:rFonts w:eastAsia="Times New Roman"/>
          <w:lang w:val="id-ID"/>
        </w:rPr>
      </w:pPr>
      <w:r>
        <w:rPr>
          <w:rFonts w:eastAsia="Times New Roman"/>
          <w:lang w:val="id-ID"/>
        </w:rPr>
        <w:lastRenderedPageBreak/>
        <w:t>Langkah 1: Zero-shot CoT dengan Ollama</w:t>
      </w:r>
    </w:p>
    <w:p w14:paraId="37AC186A" w14:textId="77777777" w:rsidR="0060741B" w:rsidRDefault="0060741B">
      <w:pPr>
        <w:pStyle w:val="NormalWeb"/>
        <w:rPr>
          <w:b/>
          <w:bCs/>
          <w:lang w:val="id-ID"/>
        </w:rPr>
      </w:pPr>
      <w:r>
        <w:rPr>
          <w:b/>
          <w:bCs/>
          <w:lang w:val="id-ID"/>
        </w:rPr>
        <w:t xml:space="preserve">Teknik termurah dan tercepat: satu kalimat pemicu di akhir pertanyaan. Pastikan Ollama berjalan dengan model </w:t>
      </w:r>
      <w:r>
        <w:rPr>
          <w:rStyle w:val="HTMLCode"/>
          <w:b/>
          <w:bCs/>
          <w:lang w:val="id-ID"/>
        </w:rPr>
        <w:t>llama3.1:8b</w:t>
      </w:r>
      <w:r>
        <w:rPr>
          <w:b/>
          <w:bCs/>
          <w:lang w:val="id-ID"/>
        </w:rPr>
        <w:t>.</w:t>
      </w:r>
    </w:p>
    <w:p w14:paraId="603168BB" w14:textId="77777777" w:rsidR="0060741B" w:rsidRDefault="0060741B">
      <w:pPr>
        <w:divId w:val="2036273282"/>
        <w:rPr>
          <w:rFonts w:eastAsia="Times New Roman"/>
          <w:b/>
          <w:bCs/>
          <w:lang w:val="id-ID"/>
        </w:rPr>
      </w:pPr>
      <w:r>
        <w:rPr>
          <w:rFonts w:eastAsia="Times New Roman"/>
          <w:b/>
          <w:bCs/>
          <w:lang w:val="id-ID"/>
        </w:rPr>
        <w:t>python</w:t>
      </w:r>
    </w:p>
    <w:p w14:paraId="628BC00C" w14:textId="77777777" w:rsidR="0060741B" w:rsidRDefault="0060741B">
      <w:pPr>
        <w:pStyle w:val="HTMLPreformatted"/>
        <w:divId w:val="1695571992"/>
        <w:rPr>
          <w:rStyle w:val="HTMLCode"/>
          <w:b/>
          <w:bCs/>
          <w:lang w:val="id-ID"/>
        </w:rPr>
      </w:pPr>
      <w:r>
        <w:rPr>
          <w:rStyle w:val="HTMLCode"/>
          <w:b/>
          <w:bCs/>
          <w:lang w:val="id-ID"/>
        </w:rPr>
        <w:t># zero_shot_cot.py</w:t>
      </w:r>
    </w:p>
    <w:p w14:paraId="26537EB4" w14:textId="77777777" w:rsidR="0060741B" w:rsidRDefault="0060741B">
      <w:pPr>
        <w:pStyle w:val="HTMLPreformatted"/>
        <w:divId w:val="1695571992"/>
        <w:rPr>
          <w:rStyle w:val="HTMLCode"/>
          <w:b/>
          <w:bCs/>
          <w:lang w:val="id-ID"/>
        </w:rPr>
      </w:pPr>
      <w:r>
        <w:rPr>
          <w:rStyle w:val="HTMLCode"/>
          <w:b/>
          <w:bCs/>
          <w:lang w:val="id-ID"/>
        </w:rPr>
        <w:t>import requests</w:t>
      </w:r>
    </w:p>
    <w:p w14:paraId="6C3079E8" w14:textId="77777777" w:rsidR="0060741B" w:rsidRDefault="0060741B">
      <w:pPr>
        <w:pStyle w:val="HTMLPreformatted"/>
        <w:divId w:val="1695571992"/>
        <w:rPr>
          <w:rStyle w:val="HTMLCode"/>
          <w:b/>
          <w:bCs/>
          <w:lang w:val="id-ID"/>
        </w:rPr>
      </w:pPr>
    </w:p>
    <w:p w14:paraId="1AC1B42B" w14:textId="77777777" w:rsidR="0060741B" w:rsidRDefault="0060741B">
      <w:pPr>
        <w:pStyle w:val="HTMLPreformatted"/>
        <w:divId w:val="1695571992"/>
        <w:rPr>
          <w:rStyle w:val="HTMLCode"/>
          <w:b/>
          <w:bCs/>
          <w:lang w:val="id-ID"/>
        </w:rPr>
      </w:pPr>
      <w:r>
        <w:rPr>
          <w:rStyle w:val="HTMLCode"/>
          <w:b/>
          <w:bCs/>
          <w:lang w:val="id-ID"/>
        </w:rPr>
        <w:t>def zero_shot_cot(model, question):</w:t>
      </w:r>
    </w:p>
    <w:p w14:paraId="142984E7" w14:textId="77777777" w:rsidR="0060741B" w:rsidRDefault="0060741B">
      <w:pPr>
        <w:pStyle w:val="HTMLPreformatted"/>
        <w:divId w:val="1695571992"/>
        <w:rPr>
          <w:rStyle w:val="HTMLCode"/>
          <w:b/>
          <w:bCs/>
          <w:lang w:val="id-ID"/>
        </w:rPr>
      </w:pPr>
      <w:r>
        <w:rPr>
          <w:rStyle w:val="HTMLCode"/>
          <w:b/>
          <w:bCs/>
          <w:lang w:val="id-ID"/>
        </w:rPr>
        <w:t xml:space="preserve">    """Zero-shot Chain-of-Thought prompting"""</w:t>
      </w:r>
    </w:p>
    <w:p w14:paraId="17DC5D00" w14:textId="77777777" w:rsidR="0060741B" w:rsidRDefault="0060741B">
      <w:pPr>
        <w:pStyle w:val="HTMLPreformatted"/>
        <w:divId w:val="1695571992"/>
        <w:rPr>
          <w:rStyle w:val="HTMLCode"/>
          <w:b/>
          <w:bCs/>
          <w:lang w:val="id-ID"/>
        </w:rPr>
      </w:pPr>
      <w:r>
        <w:rPr>
          <w:rStyle w:val="HTMLCode"/>
          <w:b/>
          <w:bCs/>
          <w:lang w:val="id-ID"/>
        </w:rPr>
        <w:t xml:space="preserve">    prompt = f"""{question}</w:t>
      </w:r>
    </w:p>
    <w:p w14:paraId="7BE87C9F" w14:textId="77777777" w:rsidR="0060741B" w:rsidRDefault="0060741B">
      <w:pPr>
        <w:pStyle w:val="HTMLPreformatted"/>
        <w:divId w:val="1695571992"/>
        <w:rPr>
          <w:rStyle w:val="HTMLCode"/>
          <w:b/>
          <w:bCs/>
          <w:lang w:val="id-ID"/>
        </w:rPr>
      </w:pPr>
    </w:p>
    <w:p w14:paraId="2101E5BC" w14:textId="77777777" w:rsidR="0060741B" w:rsidRDefault="0060741B">
      <w:pPr>
        <w:pStyle w:val="HTMLPreformatted"/>
        <w:divId w:val="1695571992"/>
        <w:rPr>
          <w:rStyle w:val="HTMLCode"/>
          <w:b/>
          <w:bCs/>
          <w:lang w:val="id-ID"/>
        </w:rPr>
      </w:pPr>
      <w:r>
        <w:rPr>
          <w:rStyle w:val="HTMLCode"/>
          <w:b/>
          <w:bCs/>
          <w:lang w:val="id-ID"/>
        </w:rPr>
        <w:t>Mari kita berpikir langkah demi langkah:</w:t>
      </w:r>
    </w:p>
    <w:p w14:paraId="60D72E71" w14:textId="77777777" w:rsidR="0060741B" w:rsidRDefault="0060741B">
      <w:pPr>
        <w:pStyle w:val="HTMLPreformatted"/>
        <w:divId w:val="1695571992"/>
        <w:rPr>
          <w:rStyle w:val="HTMLCode"/>
          <w:b/>
          <w:bCs/>
          <w:lang w:val="id-ID"/>
        </w:rPr>
      </w:pPr>
      <w:r>
        <w:rPr>
          <w:rStyle w:val="HTMLCode"/>
          <w:b/>
          <w:bCs/>
          <w:lang w:val="id-ID"/>
        </w:rPr>
        <w:t>"""</w:t>
      </w:r>
    </w:p>
    <w:p w14:paraId="3A1D9A64" w14:textId="77777777" w:rsidR="0060741B" w:rsidRDefault="0060741B">
      <w:pPr>
        <w:pStyle w:val="HTMLPreformatted"/>
        <w:divId w:val="1695571992"/>
        <w:rPr>
          <w:rStyle w:val="HTMLCode"/>
          <w:b/>
          <w:bCs/>
          <w:lang w:val="id-ID"/>
        </w:rPr>
      </w:pPr>
      <w:r>
        <w:rPr>
          <w:rStyle w:val="HTMLCode"/>
          <w:b/>
          <w:bCs/>
          <w:lang w:val="id-ID"/>
        </w:rPr>
        <w:t xml:space="preserve">    response = requests.post("http://localhost:11434/api/generate", json={</w:t>
      </w:r>
    </w:p>
    <w:p w14:paraId="1CB8B30A" w14:textId="77777777" w:rsidR="0060741B" w:rsidRDefault="0060741B">
      <w:pPr>
        <w:pStyle w:val="HTMLPreformatted"/>
        <w:divId w:val="1695571992"/>
        <w:rPr>
          <w:rStyle w:val="HTMLCode"/>
          <w:b/>
          <w:bCs/>
          <w:lang w:val="id-ID"/>
        </w:rPr>
      </w:pPr>
      <w:r>
        <w:rPr>
          <w:rStyle w:val="HTMLCode"/>
          <w:b/>
          <w:bCs/>
          <w:lang w:val="id-ID"/>
        </w:rPr>
        <w:t xml:space="preserve">        "model": model,</w:t>
      </w:r>
    </w:p>
    <w:p w14:paraId="74B94FC3" w14:textId="77777777" w:rsidR="0060741B" w:rsidRDefault="0060741B">
      <w:pPr>
        <w:pStyle w:val="HTMLPreformatted"/>
        <w:divId w:val="1695571992"/>
        <w:rPr>
          <w:rStyle w:val="HTMLCode"/>
          <w:b/>
          <w:bCs/>
          <w:lang w:val="id-ID"/>
        </w:rPr>
      </w:pPr>
      <w:r>
        <w:rPr>
          <w:rStyle w:val="HTMLCode"/>
          <w:b/>
          <w:bCs/>
          <w:lang w:val="id-ID"/>
        </w:rPr>
        <w:t xml:space="preserve">        "prompt": prompt,</w:t>
      </w:r>
    </w:p>
    <w:p w14:paraId="0435D079" w14:textId="77777777" w:rsidR="0060741B" w:rsidRDefault="0060741B">
      <w:pPr>
        <w:pStyle w:val="HTMLPreformatted"/>
        <w:divId w:val="1695571992"/>
        <w:rPr>
          <w:rStyle w:val="HTMLCode"/>
          <w:b/>
          <w:bCs/>
          <w:lang w:val="id-ID"/>
        </w:rPr>
      </w:pPr>
      <w:r>
        <w:rPr>
          <w:rStyle w:val="HTMLCode"/>
          <w:b/>
          <w:bCs/>
          <w:lang w:val="id-ID"/>
        </w:rPr>
        <w:t xml:space="preserve">        "stream": False,</w:t>
      </w:r>
    </w:p>
    <w:p w14:paraId="1F8B6356" w14:textId="77777777" w:rsidR="0060741B" w:rsidRDefault="0060741B">
      <w:pPr>
        <w:pStyle w:val="HTMLPreformatted"/>
        <w:divId w:val="1695571992"/>
        <w:rPr>
          <w:rStyle w:val="HTMLCode"/>
          <w:b/>
          <w:bCs/>
          <w:lang w:val="id-ID"/>
        </w:rPr>
      </w:pPr>
      <w:r>
        <w:rPr>
          <w:rStyle w:val="HTMLCode"/>
          <w:b/>
          <w:bCs/>
          <w:lang w:val="id-ID"/>
        </w:rPr>
        <w:t xml:space="preserve">        "options": {"temperature": 0.0}</w:t>
      </w:r>
    </w:p>
    <w:p w14:paraId="416EA89E" w14:textId="77777777" w:rsidR="0060741B" w:rsidRDefault="0060741B">
      <w:pPr>
        <w:pStyle w:val="HTMLPreformatted"/>
        <w:divId w:val="1695571992"/>
        <w:rPr>
          <w:rStyle w:val="HTMLCode"/>
          <w:b/>
          <w:bCs/>
          <w:lang w:val="id-ID"/>
        </w:rPr>
      </w:pPr>
      <w:r>
        <w:rPr>
          <w:rStyle w:val="HTMLCode"/>
          <w:b/>
          <w:bCs/>
          <w:lang w:val="id-ID"/>
        </w:rPr>
        <w:t xml:space="preserve">    })</w:t>
      </w:r>
    </w:p>
    <w:p w14:paraId="4D478F16" w14:textId="77777777" w:rsidR="0060741B" w:rsidRDefault="0060741B">
      <w:pPr>
        <w:pStyle w:val="HTMLPreformatted"/>
        <w:divId w:val="1695571992"/>
        <w:rPr>
          <w:rStyle w:val="HTMLCode"/>
          <w:b/>
          <w:bCs/>
          <w:lang w:val="id-ID"/>
        </w:rPr>
      </w:pPr>
      <w:r>
        <w:rPr>
          <w:rStyle w:val="HTMLCode"/>
          <w:b/>
          <w:bCs/>
          <w:lang w:val="id-ID"/>
        </w:rPr>
        <w:t xml:space="preserve">    return response.json()["response"]</w:t>
      </w:r>
    </w:p>
    <w:p w14:paraId="4D492917" w14:textId="77777777" w:rsidR="0060741B" w:rsidRDefault="0060741B">
      <w:pPr>
        <w:pStyle w:val="HTMLPreformatted"/>
        <w:divId w:val="1695571992"/>
        <w:rPr>
          <w:rStyle w:val="HTMLCode"/>
          <w:b/>
          <w:bCs/>
          <w:lang w:val="id-ID"/>
        </w:rPr>
      </w:pPr>
    </w:p>
    <w:p w14:paraId="0ABA38FE" w14:textId="77777777" w:rsidR="0060741B" w:rsidRDefault="0060741B">
      <w:pPr>
        <w:pStyle w:val="HTMLPreformatted"/>
        <w:divId w:val="1695571992"/>
        <w:rPr>
          <w:rStyle w:val="HTMLCode"/>
          <w:b/>
          <w:bCs/>
          <w:lang w:val="id-ID"/>
        </w:rPr>
      </w:pPr>
      <w:r>
        <w:rPr>
          <w:rStyle w:val="HTMLCode"/>
          <w:b/>
          <w:bCs/>
          <w:lang w:val="id-ID"/>
        </w:rPr>
        <w:t># Contoh</w:t>
      </w:r>
    </w:p>
    <w:p w14:paraId="25290F63" w14:textId="77777777" w:rsidR="0060741B" w:rsidRDefault="0060741B">
      <w:pPr>
        <w:pStyle w:val="HTMLPreformatted"/>
        <w:divId w:val="1695571992"/>
        <w:rPr>
          <w:rStyle w:val="HTMLCode"/>
          <w:b/>
          <w:bCs/>
          <w:lang w:val="id-ID"/>
        </w:rPr>
      </w:pPr>
      <w:r>
        <w:rPr>
          <w:rStyle w:val="HTMLCode"/>
          <w:b/>
          <w:bCs/>
          <w:lang w:val="id-ID"/>
        </w:rPr>
        <w:t>question = "Sebuah toko menjual 12 apel. Setiap apel berharga Rp 5.000. Jika ada diskon 20%, berapa total harga?"</w:t>
      </w:r>
    </w:p>
    <w:p w14:paraId="33401BC3" w14:textId="77777777" w:rsidR="0060741B" w:rsidRDefault="0060741B">
      <w:pPr>
        <w:pStyle w:val="HTMLPreformatted"/>
        <w:divId w:val="1695571992"/>
        <w:rPr>
          <w:rStyle w:val="HTMLCode"/>
          <w:b/>
          <w:bCs/>
          <w:lang w:val="id-ID"/>
        </w:rPr>
      </w:pPr>
      <w:r>
        <w:rPr>
          <w:rStyle w:val="HTMLCode"/>
          <w:b/>
          <w:bCs/>
          <w:lang w:val="id-ID"/>
        </w:rPr>
        <w:t>result = zero_shot_cot("llama3.1:8b", question)</w:t>
      </w:r>
    </w:p>
    <w:p w14:paraId="3D75D6AA" w14:textId="77777777" w:rsidR="0060741B" w:rsidRDefault="0060741B">
      <w:pPr>
        <w:pStyle w:val="HTMLPreformatted"/>
        <w:divId w:val="1695571992"/>
        <w:rPr>
          <w:rStyle w:val="HTMLCode"/>
          <w:b/>
          <w:bCs/>
          <w:lang w:val="id-ID"/>
        </w:rPr>
      </w:pPr>
      <w:r>
        <w:rPr>
          <w:rStyle w:val="HTMLCode"/>
          <w:b/>
          <w:bCs/>
          <w:lang w:val="id-ID"/>
        </w:rPr>
        <w:t>print(result)</w:t>
      </w:r>
    </w:p>
    <w:p w14:paraId="6CB914E4" w14:textId="77777777" w:rsidR="0060741B" w:rsidRDefault="0060741B">
      <w:pPr>
        <w:pStyle w:val="HTMLPreformatted"/>
        <w:divId w:val="1695571992"/>
        <w:rPr>
          <w:rStyle w:val="HTMLCode"/>
          <w:b/>
          <w:bCs/>
          <w:lang w:val="id-ID"/>
        </w:rPr>
      </w:pPr>
      <w:r>
        <w:rPr>
          <w:rStyle w:val="HTMLCode"/>
          <w:b/>
          <w:bCs/>
          <w:lang w:val="id-ID"/>
        </w:rPr>
        <w:t># Output yang diharapkan: "1. Harga total tanpa diskon = 12 x 5000 = 60.000</w:t>
      </w:r>
    </w:p>
    <w:p w14:paraId="13636691" w14:textId="77777777" w:rsidR="0060741B" w:rsidRDefault="0060741B">
      <w:pPr>
        <w:pStyle w:val="HTMLPreformatted"/>
        <w:divId w:val="1695571992"/>
        <w:rPr>
          <w:rStyle w:val="HTMLCode"/>
          <w:b/>
          <w:bCs/>
          <w:lang w:val="id-ID"/>
        </w:rPr>
      </w:pPr>
      <w:r>
        <w:rPr>
          <w:rStyle w:val="HTMLCode"/>
          <w:b/>
          <w:bCs/>
          <w:lang w:val="id-ID"/>
        </w:rPr>
        <w:t>#  2. Diskon 20% = 20/100 x 60.000 = 12.000</w:t>
      </w:r>
    </w:p>
    <w:p w14:paraId="67628657" w14:textId="77777777" w:rsidR="0060741B" w:rsidRDefault="0060741B">
      <w:pPr>
        <w:pStyle w:val="HTMLPreformatted"/>
        <w:divId w:val="1695571992"/>
        <w:rPr>
          <w:rStyle w:val="HTMLCode"/>
          <w:b/>
          <w:bCs/>
          <w:lang w:val="id-ID"/>
        </w:rPr>
      </w:pPr>
      <w:r>
        <w:rPr>
          <w:rStyle w:val="HTMLCode"/>
          <w:b/>
          <w:bCs/>
          <w:lang w:val="id-ID"/>
        </w:rPr>
        <w:t>#  3. Total harga = 60.000 - 12.000 = 48.000</w:t>
      </w:r>
    </w:p>
    <w:p w14:paraId="49C8A440" w14:textId="77777777" w:rsidR="0060741B" w:rsidRDefault="0060741B">
      <w:pPr>
        <w:pStyle w:val="HTMLPreformatted"/>
        <w:divId w:val="1695571992"/>
        <w:rPr>
          <w:b/>
          <w:bCs/>
          <w:lang w:val="id-ID"/>
        </w:rPr>
      </w:pPr>
      <w:r>
        <w:rPr>
          <w:rStyle w:val="HTMLCode"/>
          <w:b/>
          <w:bCs/>
          <w:lang w:val="id-ID"/>
        </w:rPr>
        <w:t>#  Jadi total harga adalah Rp 48.000"</w:t>
      </w:r>
    </w:p>
    <w:p w14:paraId="315213A0" w14:textId="77777777" w:rsidR="0060741B" w:rsidRDefault="0060741B">
      <w:pPr>
        <w:divId w:val="535967362"/>
        <w:rPr>
          <w:rFonts w:eastAsia="Times New Roman"/>
          <w:b/>
          <w:bCs/>
          <w:lang w:val="id-ID"/>
        </w:rPr>
      </w:pPr>
      <w:r>
        <w:rPr>
          <w:rFonts w:eastAsia="Times New Roman"/>
          <w:b/>
          <w:bCs/>
          <w:lang w:val="id-ID"/>
        </w:rPr>
        <w:t>bash</w:t>
      </w:r>
    </w:p>
    <w:p w14:paraId="34C7BBF0" w14:textId="77777777" w:rsidR="0060741B" w:rsidRDefault="0060741B">
      <w:pPr>
        <w:pStyle w:val="HTMLPreformatted"/>
        <w:divId w:val="562524832"/>
        <w:rPr>
          <w:rStyle w:val="HTMLCode"/>
          <w:b/>
          <w:bCs/>
          <w:lang w:val="id-ID"/>
        </w:rPr>
      </w:pPr>
      <w:r>
        <w:rPr>
          <w:rStyle w:val="HTMLCode"/>
          <w:b/>
          <w:bCs/>
          <w:lang w:val="id-ID"/>
        </w:rPr>
        <w:t># Jalankan</w:t>
      </w:r>
    </w:p>
    <w:p w14:paraId="6D81C5B8" w14:textId="77777777" w:rsidR="0060741B" w:rsidRDefault="0060741B">
      <w:pPr>
        <w:pStyle w:val="HTMLPreformatted"/>
        <w:divId w:val="562524832"/>
        <w:rPr>
          <w:b/>
          <w:bCs/>
          <w:lang w:val="id-ID"/>
        </w:rPr>
      </w:pPr>
      <w:r>
        <w:rPr>
          <w:rStyle w:val="HTMLCode"/>
          <w:b/>
          <w:bCs/>
          <w:lang w:val="id-ID"/>
        </w:rPr>
        <w:t>python3 zero_shot_cot.py</w:t>
      </w:r>
    </w:p>
    <w:p w14:paraId="268B1463" w14:textId="77777777" w:rsidR="0060741B" w:rsidRDefault="0060741B">
      <w:pPr>
        <w:pStyle w:val="NormalWeb"/>
        <w:rPr>
          <w:b/>
          <w:bCs/>
          <w:lang w:val="id-ID"/>
        </w:rPr>
      </w:pPr>
      <w:r>
        <w:rPr>
          <w:b/>
          <w:bCs/>
          <w:lang w:val="id-ID"/>
        </w:rPr>
        <w:lastRenderedPageBreak/>
        <w:t xml:space="preserve">Dua detail implementasi yang penting. </w:t>
      </w:r>
      <w:r>
        <w:rPr>
          <w:rStyle w:val="HTMLCode"/>
          <w:b/>
          <w:bCs/>
          <w:lang w:val="id-ID"/>
        </w:rPr>
        <w:t>temperature: 0.0</w:t>
      </w:r>
      <w:r>
        <w:rPr>
          <w:b/>
          <w:bCs/>
          <w:lang w:val="id-ID"/>
        </w:rPr>
        <w:t xml:space="preserve"> membuat output </w:t>
      </w:r>
      <w:r>
        <w:rPr>
          <w:rStyle w:val="Emphasis"/>
          <w:b/>
          <w:bCs/>
          <w:lang w:val="id-ID"/>
        </w:rPr>
        <w:t>deterministik</w:t>
      </w:r>
      <w:r>
        <w:rPr>
          <w:b/>
          <w:bCs/>
          <w:lang w:val="id-ID"/>
        </w:rPr>
        <w:t xml:space="preserve"> — cocok untuk </w:t>
      </w:r>
      <w:r>
        <w:rPr>
          <w:rStyle w:val="Emphasis"/>
          <w:b/>
          <w:bCs/>
          <w:lang w:val="id-ID"/>
        </w:rPr>
        <w:t>reasoning</w:t>
      </w:r>
      <w:r>
        <w:rPr>
          <w:b/>
          <w:bCs/>
          <w:lang w:val="id-ID"/>
        </w:rPr>
        <w:t xml:space="preserve"> di mana konsistensi lebih diutamakan daripada kreativitas (perhatikan perbedaannya di Langkah 3). Frasa pemicu diletakkan di baris terakhir prompt, terpisah dari pertanyaan — posisi ini membuat model melanjutkan dari frasa tersebut, sehingga rantai penalaran "mengalir" alami. Coba variasikan: ganti model ke </w:t>
      </w:r>
      <w:r>
        <w:rPr>
          <w:rStyle w:val="HTMLCode"/>
          <w:b/>
          <w:bCs/>
          <w:lang w:val="id-ID"/>
        </w:rPr>
        <w:t>qwen2.5:7b</w:t>
      </w:r>
      <w:r>
        <w:rPr>
          <w:b/>
          <w:bCs/>
          <w:lang w:val="id-ID"/>
        </w:rPr>
        <w:t xml:space="preserve"> atau </w:t>
      </w:r>
      <w:r>
        <w:rPr>
          <w:rStyle w:val="HTMLCode"/>
          <w:b/>
          <w:bCs/>
          <w:lang w:val="id-ID"/>
        </w:rPr>
        <w:t>deepseek-r1:7b</w:t>
      </w:r>
      <w:r>
        <w:rPr>
          <w:b/>
          <w:bCs/>
          <w:lang w:val="id-ID"/>
        </w:rPr>
        <w:t xml:space="preserve"> dan bandingkan struktur penalarannya.</w:t>
      </w:r>
    </w:p>
    <w:p w14:paraId="4099ED36" w14:textId="77777777" w:rsidR="0060741B" w:rsidRDefault="0060741B">
      <w:pPr>
        <w:pStyle w:val="Heading3"/>
        <w:rPr>
          <w:rFonts w:eastAsia="Times New Roman"/>
          <w:lang w:val="id-ID"/>
        </w:rPr>
      </w:pPr>
      <w:r>
        <w:rPr>
          <w:rFonts w:eastAsia="Times New Roman"/>
          <w:lang w:val="id-ID"/>
        </w:rPr>
        <w:t>Langkah 2: Few-shot CoT — Belajar dari Contoh</w:t>
      </w:r>
    </w:p>
    <w:p w14:paraId="6C2E02E3" w14:textId="77777777" w:rsidR="0060741B" w:rsidRDefault="0060741B">
      <w:pPr>
        <w:pStyle w:val="NormalWeb"/>
        <w:rPr>
          <w:b/>
          <w:bCs/>
          <w:lang w:val="id-ID"/>
        </w:rPr>
      </w:pPr>
      <w:r>
        <w:rPr>
          <w:b/>
          <w:bCs/>
          <w:lang w:val="id-ID"/>
        </w:rPr>
        <w:t xml:space="preserve">Ketika </w:t>
      </w:r>
      <w:r>
        <w:rPr>
          <w:rStyle w:val="Emphasis"/>
          <w:b/>
          <w:bCs/>
          <w:lang w:val="id-ID"/>
        </w:rPr>
        <w:t>zero-shot</w:t>
      </w:r>
      <w:r>
        <w:rPr>
          <w:b/>
          <w:bCs/>
          <w:lang w:val="id-ID"/>
        </w:rPr>
        <w:t xml:space="preserve"> kurang akurat, beri model dua contoh lengkap dengan format konsisten. Contoh yang baik memakai </w:t>
      </w:r>
      <w:r>
        <w:rPr>
          <w:rStyle w:val="Emphasis"/>
          <w:b/>
          <w:bCs/>
          <w:lang w:val="id-ID"/>
        </w:rPr>
        <w:t>langkah-langkah yang sama persis strukturnya</w:t>
      </w:r>
      <w:r>
        <w:rPr>
          <w:b/>
          <w:bCs/>
          <w:lang w:val="id-ID"/>
        </w:rPr>
        <w:t xml:space="preserve"> dengan soal target.</w:t>
      </w:r>
    </w:p>
    <w:p w14:paraId="3C31A93D" w14:textId="77777777" w:rsidR="0060741B" w:rsidRDefault="0060741B">
      <w:pPr>
        <w:divId w:val="289749394"/>
        <w:rPr>
          <w:rFonts w:eastAsia="Times New Roman"/>
          <w:b/>
          <w:bCs/>
          <w:lang w:val="id-ID"/>
        </w:rPr>
      </w:pPr>
      <w:r>
        <w:rPr>
          <w:rFonts w:eastAsia="Times New Roman"/>
          <w:b/>
          <w:bCs/>
          <w:lang w:val="id-ID"/>
        </w:rPr>
        <w:t>python</w:t>
      </w:r>
    </w:p>
    <w:p w14:paraId="58365CDB" w14:textId="77777777" w:rsidR="0060741B" w:rsidRDefault="0060741B">
      <w:pPr>
        <w:pStyle w:val="HTMLPreformatted"/>
        <w:divId w:val="735207122"/>
        <w:rPr>
          <w:rStyle w:val="HTMLCode"/>
          <w:b/>
          <w:bCs/>
          <w:lang w:val="id-ID"/>
        </w:rPr>
      </w:pPr>
      <w:r>
        <w:rPr>
          <w:rStyle w:val="HTMLCode"/>
          <w:b/>
          <w:bCs/>
          <w:lang w:val="id-ID"/>
        </w:rPr>
        <w:t># few_shot_cot.py</w:t>
      </w:r>
    </w:p>
    <w:p w14:paraId="38951347" w14:textId="77777777" w:rsidR="0060741B" w:rsidRDefault="0060741B">
      <w:pPr>
        <w:pStyle w:val="HTMLPreformatted"/>
        <w:divId w:val="735207122"/>
        <w:rPr>
          <w:rStyle w:val="HTMLCode"/>
          <w:b/>
          <w:bCs/>
          <w:lang w:val="id-ID"/>
        </w:rPr>
      </w:pPr>
      <w:r>
        <w:rPr>
          <w:rStyle w:val="HTMLCode"/>
          <w:b/>
          <w:bCs/>
          <w:lang w:val="id-ID"/>
        </w:rPr>
        <w:t>import requests</w:t>
      </w:r>
    </w:p>
    <w:p w14:paraId="4A115CD7" w14:textId="77777777" w:rsidR="0060741B" w:rsidRDefault="0060741B">
      <w:pPr>
        <w:pStyle w:val="HTMLPreformatted"/>
        <w:divId w:val="735207122"/>
        <w:rPr>
          <w:rStyle w:val="HTMLCode"/>
          <w:b/>
          <w:bCs/>
          <w:lang w:val="id-ID"/>
        </w:rPr>
      </w:pPr>
    </w:p>
    <w:p w14:paraId="172379FA" w14:textId="77777777" w:rsidR="0060741B" w:rsidRDefault="0060741B">
      <w:pPr>
        <w:pStyle w:val="HTMLPreformatted"/>
        <w:divId w:val="735207122"/>
        <w:rPr>
          <w:rStyle w:val="HTMLCode"/>
          <w:b/>
          <w:bCs/>
          <w:lang w:val="id-ID"/>
        </w:rPr>
      </w:pPr>
      <w:r>
        <w:rPr>
          <w:rStyle w:val="HTMLCode"/>
          <w:b/>
          <w:bCs/>
          <w:lang w:val="id-ID"/>
        </w:rPr>
        <w:t>FEW_SHOT_PROMPT = """Contoh 1:</w:t>
      </w:r>
    </w:p>
    <w:p w14:paraId="470B2571" w14:textId="77777777" w:rsidR="0060741B" w:rsidRDefault="0060741B">
      <w:pPr>
        <w:pStyle w:val="HTMLPreformatted"/>
        <w:divId w:val="735207122"/>
        <w:rPr>
          <w:rStyle w:val="HTMLCode"/>
          <w:b/>
          <w:bCs/>
          <w:lang w:val="id-ID"/>
        </w:rPr>
      </w:pPr>
      <w:r>
        <w:rPr>
          <w:rStyle w:val="HTMLCode"/>
          <w:b/>
          <w:bCs/>
          <w:lang w:val="id-ID"/>
        </w:rPr>
        <w:t>Soal: Sebuah kios menjual 5 buku seharga Rp 10.000 per buku. Berapa total harga?</w:t>
      </w:r>
    </w:p>
    <w:p w14:paraId="11A82DAE" w14:textId="77777777" w:rsidR="0060741B" w:rsidRDefault="0060741B">
      <w:pPr>
        <w:pStyle w:val="HTMLPreformatted"/>
        <w:divId w:val="735207122"/>
        <w:rPr>
          <w:rStyle w:val="HTMLCode"/>
          <w:b/>
          <w:bCs/>
          <w:lang w:val="id-ID"/>
        </w:rPr>
      </w:pPr>
      <w:r>
        <w:rPr>
          <w:rStyle w:val="HTMLCode"/>
          <w:b/>
          <w:bCs/>
          <w:lang w:val="id-ID"/>
        </w:rPr>
        <w:t>Langkah:</w:t>
      </w:r>
    </w:p>
    <w:p w14:paraId="7BED2694" w14:textId="77777777" w:rsidR="0060741B" w:rsidRDefault="0060741B">
      <w:pPr>
        <w:pStyle w:val="HTMLPreformatted"/>
        <w:divId w:val="735207122"/>
        <w:rPr>
          <w:rStyle w:val="HTMLCode"/>
          <w:b/>
          <w:bCs/>
          <w:lang w:val="id-ID"/>
        </w:rPr>
      </w:pPr>
      <w:r>
        <w:rPr>
          <w:rStyle w:val="HTMLCode"/>
          <w:b/>
          <w:bCs/>
          <w:lang w:val="id-ID"/>
        </w:rPr>
        <w:t>1. Harga per buku = Rp 10.000</w:t>
      </w:r>
    </w:p>
    <w:p w14:paraId="53EDE8B6" w14:textId="77777777" w:rsidR="0060741B" w:rsidRDefault="0060741B">
      <w:pPr>
        <w:pStyle w:val="HTMLPreformatted"/>
        <w:divId w:val="735207122"/>
        <w:rPr>
          <w:rStyle w:val="HTMLCode"/>
          <w:b/>
          <w:bCs/>
          <w:lang w:val="id-ID"/>
        </w:rPr>
      </w:pPr>
      <w:r>
        <w:rPr>
          <w:rStyle w:val="HTMLCode"/>
          <w:b/>
          <w:bCs/>
          <w:lang w:val="id-ID"/>
        </w:rPr>
        <w:t>2. Jumlah buku = 5</w:t>
      </w:r>
    </w:p>
    <w:p w14:paraId="69056C26" w14:textId="77777777" w:rsidR="0060741B" w:rsidRDefault="0060741B">
      <w:pPr>
        <w:pStyle w:val="HTMLPreformatted"/>
        <w:divId w:val="735207122"/>
        <w:rPr>
          <w:rStyle w:val="HTMLCode"/>
          <w:b/>
          <w:bCs/>
          <w:lang w:val="id-ID"/>
        </w:rPr>
      </w:pPr>
      <w:r>
        <w:rPr>
          <w:rStyle w:val="HTMLCode"/>
          <w:b/>
          <w:bCs/>
          <w:lang w:val="id-ID"/>
        </w:rPr>
        <w:t>3. Total = 5 × 10.000 = 50.000</w:t>
      </w:r>
    </w:p>
    <w:p w14:paraId="1012EC70" w14:textId="77777777" w:rsidR="0060741B" w:rsidRDefault="0060741B">
      <w:pPr>
        <w:pStyle w:val="HTMLPreformatted"/>
        <w:divId w:val="735207122"/>
        <w:rPr>
          <w:rStyle w:val="HTMLCode"/>
          <w:b/>
          <w:bCs/>
          <w:lang w:val="id-ID"/>
        </w:rPr>
      </w:pPr>
      <w:r>
        <w:rPr>
          <w:rStyle w:val="HTMLCode"/>
          <w:b/>
          <w:bCs/>
          <w:lang w:val="id-ID"/>
        </w:rPr>
        <w:t>Jawaban: Rp 50.000</w:t>
      </w:r>
    </w:p>
    <w:p w14:paraId="4105371D" w14:textId="77777777" w:rsidR="0060741B" w:rsidRDefault="0060741B">
      <w:pPr>
        <w:pStyle w:val="HTMLPreformatted"/>
        <w:divId w:val="735207122"/>
        <w:rPr>
          <w:rStyle w:val="HTMLCode"/>
          <w:b/>
          <w:bCs/>
          <w:lang w:val="id-ID"/>
        </w:rPr>
      </w:pPr>
    </w:p>
    <w:p w14:paraId="002036BF" w14:textId="77777777" w:rsidR="0060741B" w:rsidRDefault="0060741B">
      <w:pPr>
        <w:pStyle w:val="HTMLPreformatted"/>
        <w:divId w:val="735207122"/>
        <w:rPr>
          <w:rStyle w:val="HTMLCode"/>
          <w:b/>
          <w:bCs/>
          <w:lang w:val="id-ID"/>
        </w:rPr>
      </w:pPr>
      <w:r>
        <w:rPr>
          <w:rStyle w:val="HTMLCode"/>
          <w:b/>
          <w:bCs/>
          <w:lang w:val="id-ID"/>
        </w:rPr>
        <w:t>Contoh 2:</w:t>
      </w:r>
    </w:p>
    <w:p w14:paraId="6EE0DD61" w14:textId="77777777" w:rsidR="0060741B" w:rsidRDefault="0060741B">
      <w:pPr>
        <w:pStyle w:val="HTMLPreformatted"/>
        <w:divId w:val="735207122"/>
        <w:rPr>
          <w:rStyle w:val="HTMLCode"/>
          <w:b/>
          <w:bCs/>
          <w:lang w:val="id-ID"/>
        </w:rPr>
      </w:pPr>
      <w:r>
        <w:rPr>
          <w:rStyle w:val="HTMLCode"/>
          <w:b/>
          <w:bCs/>
          <w:lang w:val="id-ID"/>
        </w:rPr>
        <w:t>Soal: Andi membeli 3 pensil seharga Rp 2.000 per pensil dan 2 penghapus seharga Rp 1.500 per penghapus. Berapa total belanja?</w:t>
      </w:r>
    </w:p>
    <w:p w14:paraId="4399C195" w14:textId="77777777" w:rsidR="0060741B" w:rsidRDefault="0060741B">
      <w:pPr>
        <w:pStyle w:val="HTMLPreformatted"/>
        <w:divId w:val="735207122"/>
        <w:rPr>
          <w:rStyle w:val="HTMLCode"/>
          <w:b/>
          <w:bCs/>
          <w:lang w:val="id-ID"/>
        </w:rPr>
      </w:pPr>
      <w:r>
        <w:rPr>
          <w:rStyle w:val="HTMLCode"/>
          <w:b/>
          <w:bCs/>
          <w:lang w:val="id-ID"/>
        </w:rPr>
        <w:t>Langkah:</w:t>
      </w:r>
    </w:p>
    <w:p w14:paraId="7CA45634" w14:textId="77777777" w:rsidR="0060741B" w:rsidRDefault="0060741B">
      <w:pPr>
        <w:pStyle w:val="HTMLPreformatted"/>
        <w:divId w:val="735207122"/>
        <w:rPr>
          <w:rStyle w:val="HTMLCode"/>
          <w:b/>
          <w:bCs/>
          <w:lang w:val="id-ID"/>
        </w:rPr>
      </w:pPr>
      <w:r>
        <w:rPr>
          <w:rStyle w:val="HTMLCode"/>
          <w:b/>
          <w:bCs/>
          <w:lang w:val="id-ID"/>
        </w:rPr>
        <w:t>1. Total pensil = 3 × 2.000 = 6.000</w:t>
      </w:r>
    </w:p>
    <w:p w14:paraId="478C0A5E" w14:textId="77777777" w:rsidR="0060741B" w:rsidRDefault="0060741B">
      <w:pPr>
        <w:pStyle w:val="HTMLPreformatted"/>
        <w:divId w:val="735207122"/>
        <w:rPr>
          <w:rStyle w:val="HTMLCode"/>
          <w:b/>
          <w:bCs/>
          <w:lang w:val="id-ID"/>
        </w:rPr>
      </w:pPr>
      <w:r>
        <w:rPr>
          <w:rStyle w:val="HTMLCode"/>
          <w:b/>
          <w:bCs/>
          <w:lang w:val="id-ID"/>
        </w:rPr>
        <w:t>2. Total penghapus = 2 × 1.500 = 3.000</w:t>
      </w:r>
    </w:p>
    <w:p w14:paraId="62768D31" w14:textId="77777777" w:rsidR="0060741B" w:rsidRDefault="0060741B">
      <w:pPr>
        <w:pStyle w:val="HTMLPreformatted"/>
        <w:divId w:val="735207122"/>
        <w:rPr>
          <w:rStyle w:val="HTMLCode"/>
          <w:b/>
          <w:bCs/>
          <w:lang w:val="id-ID"/>
        </w:rPr>
      </w:pPr>
      <w:r>
        <w:rPr>
          <w:rStyle w:val="HTMLCode"/>
          <w:b/>
          <w:bCs/>
          <w:lang w:val="id-ID"/>
        </w:rPr>
        <w:t>3. Total belanja = 6.000 + 3.000 = 9.000</w:t>
      </w:r>
    </w:p>
    <w:p w14:paraId="791370DB" w14:textId="77777777" w:rsidR="0060741B" w:rsidRDefault="0060741B">
      <w:pPr>
        <w:pStyle w:val="HTMLPreformatted"/>
        <w:divId w:val="735207122"/>
        <w:rPr>
          <w:rStyle w:val="HTMLCode"/>
          <w:b/>
          <w:bCs/>
          <w:lang w:val="id-ID"/>
        </w:rPr>
      </w:pPr>
      <w:r>
        <w:rPr>
          <w:rStyle w:val="HTMLCode"/>
          <w:b/>
          <w:bCs/>
          <w:lang w:val="id-ID"/>
        </w:rPr>
        <w:t>Jawaban: Rp 9.000</w:t>
      </w:r>
    </w:p>
    <w:p w14:paraId="79DD7C83" w14:textId="77777777" w:rsidR="0060741B" w:rsidRDefault="0060741B">
      <w:pPr>
        <w:pStyle w:val="HTMLPreformatted"/>
        <w:divId w:val="735207122"/>
        <w:rPr>
          <w:rStyle w:val="HTMLCode"/>
          <w:b/>
          <w:bCs/>
          <w:lang w:val="id-ID"/>
        </w:rPr>
      </w:pPr>
    </w:p>
    <w:p w14:paraId="40FEB0A4" w14:textId="77777777" w:rsidR="0060741B" w:rsidRDefault="0060741B">
      <w:pPr>
        <w:pStyle w:val="HTMLPreformatted"/>
        <w:divId w:val="735207122"/>
        <w:rPr>
          <w:rStyle w:val="HTMLCode"/>
          <w:b/>
          <w:bCs/>
          <w:lang w:val="id-ID"/>
        </w:rPr>
      </w:pPr>
      <w:r>
        <w:rPr>
          <w:rStyle w:val="HTMLCode"/>
          <w:b/>
          <w:bCs/>
          <w:lang w:val="id-ID"/>
        </w:rPr>
        <w:t>Soal: {question}</w:t>
      </w:r>
    </w:p>
    <w:p w14:paraId="05CB5195" w14:textId="77777777" w:rsidR="0060741B" w:rsidRDefault="0060741B">
      <w:pPr>
        <w:pStyle w:val="HTMLPreformatted"/>
        <w:divId w:val="735207122"/>
        <w:rPr>
          <w:rStyle w:val="HTMLCode"/>
          <w:b/>
          <w:bCs/>
          <w:lang w:val="id-ID"/>
        </w:rPr>
      </w:pPr>
      <w:r>
        <w:rPr>
          <w:rStyle w:val="HTMLCode"/>
          <w:b/>
          <w:bCs/>
          <w:lang w:val="id-ID"/>
        </w:rPr>
        <w:t>Langkah:</w:t>
      </w:r>
    </w:p>
    <w:p w14:paraId="640577F9" w14:textId="77777777" w:rsidR="0060741B" w:rsidRDefault="0060741B">
      <w:pPr>
        <w:pStyle w:val="HTMLPreformatted"/>
        <w:divId w:val="735207122"/>
        <w:rPr>
          <w:rStyle w:val="HTMLCode"/>
          <w:b/>
          <w:bCs/>
          <w:lang w:val="id-ID"/>
        </w:rPr>
      </w:pPr>
      <w:r>
        <w:rPr>
          <w:rStyle w:val="HTMLCode"/>
          <w:b/>
          <w:bCs/>
          <w:lang w:val="id-ID"/>
        </w:rPr>
        <w:t>"""</w:t>
      </w:r>
    </w:p>
    <w:p w14:paraId="40D88A29" w14:textId="77777777" w:rsidR="0060741B" w:rsidRDefault="0060741B">
      <w:pPr>
        <w:pStyle w:val="HTMLPreformatted"/>
        <w:divId w:val="735207122"/>
        <w:rPr>
          <w:rStyle w:val="HTMLCode"/>
          <w:b/>
          <w:bCs/>
          <w:lang w:val="id-ID"/>
        </w:rPr>
      </w:pPr>
    </w:p>
    <w:p w14:paraId="4E3926A7" w14:textId="77777777" w:rsidR="0060741B" w:rsidRDefault="0060741B">
      <w:pPr>
        <w:pStyle w:val="HTMLPreformatted"/>
        <w:divId w:val="735207122"/>
        <w:rPr>
          <w:rStyle w:val="HTMLCode"/>
          <w:b/>
          <w:bCs/>
          <w:lang w:val="id-ID"/>
        </w:rPr>
      </w:pPr>
      <w:r>
        <w:rPr>
          <w:rStyle w:val="HTMLCode"/>
          <w:b/>
          <w:bCs/>
          <w:lang w:val="id-ID"/>
        </w:rPr>
        <w:t>def few_shot_cot(model, question):</w:t>
      </w:r>
    </w:p>
    <w:p w14:paraId="018CB3C2" w14:textId="77777777" w:rsidR="0060741B" w:rsidRDefault="0060741B">
      <w:pPr>
        <w:pStyle w:val="HTMLPreformatted"/>
        <w:divId w:val="735207122"/>
        <w:rPr>
          <w:rStyle w:val="HTMLCode"/>
          <w:b/>
          <w:bCs/>
          <w:lang w:val="id-ID"/>
        </w:rPr>
      </w:pPr>
      <w:r>
        <w:rPr>
          <w:rStyle w:val="HTMLCode"/>
          <w:b/>
          <w:bCs/>
          <w:lang w:val="id-ID"/>
        </w:rPr>
        <w:t xml:space="preserve">    prompt = FEW_SHOT_PROMPT.format(question=question)</w:t>
      </w:r>
    </w:p>
    <w:p w14:paraId="0DD8B9D9" w14:textId="77777777" w:rsidR="0060741B" w:rsidRDefault="0060741B">
      <w:pPr>
        <w:pStyle w:val="HTMLPreformatted"/>
        <w:divId w:val="735207122"/>
        <w:rPr>
          <w:rStyle w:val="HTMLCode"/>
          <w:b/>
          <w:bCs/>
          <w:lang w:val="id-ID"/>
        </w:rPr>
      </w:pPr>
      <w:r>
        <w:rPr>
          <w:rStyle w:val="HTMLCode"/>
          <w:b/>
          <w:bCs/>
          <w:lang w:val="id-ID"/>
        </w:rPr>
        <w:t xml:space="preserve">    response = requests.post("http://localhost:11434/api/generate", json={</w:t>
      </w:r>
    </w:p>
    <w:p w14:paraId="4E5E7F4B" w14:textId="77777777" w:rsidR="0060741B" w:rsidRDefault="0060741B">
      <w:pPr>
        <w:pStyle w:val="HTMLPreformatted"/>
        <w:divId w:val="735207122"/>
        <w:rPr>
          <w:rStyle w:val="HTMLCode"/>
          <w:b/>
          <w:bCs/>
          <w:lang w:val="id-ID"/>
        </w:rPr>
      </w:pPr>
      <w:r>
        <w:rPr>
          <w:rStyle w:val="HTMLCode"/>
          <w:b/>
          <w:bCs/>
          <w:lang w:val="id-ID"/>
        </w:rPr>
        <w:t xml:space="preserve">        "model": model,</w:t>
      </w:r>
    </w:p>
    <w:p w14:paraId="1A462DD6" w14:textId="77777777" w:rsidR="0060741B" w:rsidRDefault="0060741B">
      <w:pPr>
        <w:pStyle w:val="HTMLPreformatted"/>
        <w:divId w:val="735207122"/>
        <w:rPr>
          <w:rStyle w:val="HTMLCode"/>
          <w:b/>
          <w:bCs/>
          <w:lang w:val="id-ID"/>
        </w:rPr>
      </w:pPr>
      <w:r>
        <w:rPr>
          <w:rStyle w:val="HTMLCode"/>
          <w:b/>
          <w:bCs/>
          <w:lang w:val="id-ID"/>
        </w:rPr>
        <w:t xml:space="preserve">        "prompt": prompt,</w:t>
      </w:r>
    </w:p>
    <w:p w14:paraId="115934C6" w14:textId="77777777" w:rsidR="0060741B" w:rsidRDefault="0060741B">
      <w:pPr>
        <w:pStyle w:val="HTMLPreformatted"/>
        <w:divId w:val="735207122"/>
        <w:rPr>
          <w:rStyle w:val="HTMLCode"/>
          <w:b/>
          <w:bCs/>
          <w:lang w:val="id-ID"/>
        </w:rPr>
      </w:pPr>
      <w:r>
        <w:rPr>
          <w:rStyle w:val="HTMLCode"/>
          <w:b/>
          <w:bCs/>
          <w:lang w:val="id-ID"/>
        </w:rPr>
        <w:t xml:space="preserve">        "stream": False,</w:t>
      </w:r>
    </w:p>
    <w:p w14:paraId="264A5517" w14:textId="77777777" w:rsidR="0060741B" w:rsidRDefault="0060741B">
      <w:pPr>
        <w:pStyle w:val="HTMLPreformatted"/>
        <w:divId w:val="735207122"/>
        <w:rPr>
          <w:rStyle w:val="HTMLCode"/>
          <w:b/>
          <w:bCs/>
          <w:lang w:val="id-ID"/>
        </w:rPr>
      </w:pPr>
      <w:r>
        <w:rPr>
          <w:rStyle w:val="HTMLCode"/>
          <w:b/>
          <w:bCs/>
          <w:lang w:val="id-ID"/>
        </w:rPr>
        <w:t xml:space="preserve">        "options": {"temperature": 0.0}</w:t>
      </w:r>
    </w:p>
    <w:p w14:paraId="0CAF1FF0" w14:textId="77777777" w:rsidR="0060741B" w:rsidRDefault="0060741B">
      <w:pPr>
        <w:pStyle w:val="HTMLPreformatted"/>
        <w:divId w:val="735207122"/>
        <w:rPr>
          <w:rStyle w:val="HTMLCode"/>
          <w:b/>
          <w:bCs/>
          <w:lang w:val="id-ID"/>
        </w:rPr>
      </w:pPr>
      <w:r>
        <w:rPr>
          <w:rStyle w:val="HTMLCode"/>
          <w:b/>
          <w:bCs/>
          <w:lang w:val="id-ID"/>
        </w:rPr>
        <w:t xml:space="preserve">    })</w:t>
      </w:r>
    </w:p>
    <w:p w14:paraId="3568DFBA" w14:textId="77777777" w:rsidR="0060741B" w:rsidRDefault="0060741B">
      <w:pPr>
        <w:pStyle w:val="HTMLPreformatted"/>
        <w:divId w:val="735207122"/>
        <w:rPr>
          <w:rStyle w:val="HTMLCode"/>
          <w:b/>
          <w:bCs/>
          <w:lang w:val="id-ID"/>
        </w:rPr>
      </w:pPr>
      <w:r>
        <w:rPr>
          <w:rStyle w:val="HTMLCode"/>
          <w:b/>
          <w:bCs/>
          <w:lang w:val="id-ID"/>
        </w:rPr>
        <w:t xml:space="preserve">    return response.json()["response"]</w:t>
      </w:r>
    </w:p>
    <w:p w14:paraId="135BBC7D" w14:textId="77777777" w:rsidR="0060741B" w:rsidRDefault="0060741B">
      <w:pPr>
        <w:pStyle w:val="HTMLPreformatted"/>
        <w:divId w:val="735207122"/>
        <w:rPr>
          <w:rStyle w:val="HTMLCode"/>
          <w:b/>
          <w:bCs/>
          <w:lang w:val="id-ID"/>
        </w:rPr>
      </w:pPr>
    </w:p>
    <w:p w14:paraId="415AB9B0" w14:textId="77777777" w:rsidR="0060741B" w:rsidRDefault="0060741B">
      <w:pPr>
        <w:pStyle w:val="HTMLPreformatted"/>
        <w:divId w:val="735207122"/>
        <w:rPr>
          <w:rStyle w:val="HTMLCode"/>
          <w:b/>
          <w:bCs/>
          <w:lang w:val="id-ID"/>
        </w:rPr>
      </w:pPr>
      <w:r>
        <w:rPr>
          <w:rStyle w:val="HTMLCode"/>
          <w:b/>
          <w:bCs/>
          <w:lang w:val="id-ID"/>
        </w:rPr>
        <w:t>print(few_shot_cot("llama3.1:8b",</w:t>
      </w:r>
    </w:p>
    <w:p w14:paraId="50926A35" w14:textId="77777777" w:rsidR="0060741B" w:rsidRDefault="0060741B">
      <w:pPr>
        <w:pStyle w:val="HTMLPreformatted"/>
        <w:divId w:val="735207122"/>
        <w:rPr>
          <w:b/>
          <w:bCs/>
          <w:lang w:val="id-ID"/>
        </w:rPr>
      </w:pPr>
      <w:r>
        <w:rPr>
          <w:rStyle w:val="HTMLCode"/>
          <w:b/>
          <w:bCs/>
          <w:lang w:val="id-ID"/>
        </w:rPr>
        <w:t xml:space="preserve">    "Ibu membeli 8 kilogram beras seharga Rp 15.000 per kilogram dan 2 liter minyak seharga Rp 20.000 per liter. Berapa total belanja Ibu?"))</w:t>
      </w:r>
    </w:p>
    <w:p w14:paraId="1C0141DB" w14:textId="77777777" w:rsidR="0060741B" w:rsidRDefault="0060741B">
      <w:pPr>
        <w:divId w:val="1190021696"/>
        <w:rPr>
          <w:rFonts w:eastAsia="Times New Roman"/>
          <w:b/>
          <w:bCs/>
          <w:lang w:val="id-ID"/>
        </w:rPr>
      </w:pPr>
      <w:r>
        <w:rPr>
          <w:rFonts w:eastAsia="Times New Roman"/>
          <w:b/>
          <w:bCs/>
          <w:lang w:val="id-ID"/>
        </w:rPr>
        <w:t>bash</w:t>
      </w:r>
    </w:p>
    <w:p w14:paraId="774836C9" w14:textId="77777777" w:rsidR="0060741B" w:rsidRDefault="0060741B">
      <w:pPr>
        <w:pStyle w:val="HTMLPreformatted"/>
        <w:divId w:val="325866286"/>
        <w:rPr>
          <w:b/>
          <w:bCs/>
          <w:lang w:val="id-ID"/>
        </w:rPr>
      </w:pPr>
      <w:r>
        <w:rPr>
          <w:rStyle w:val="HTMLCode"/>
          <w:b/>
          <w:bCs/>
          <w:lang w:val="id-ID"/>
        </w:rPr>
        <w:t>python3 few_shot_cot.py</w:t>
      </w:r>
    </w:p>
    <w:p w14:paraId="286AC11F" w14:textId="77777777" w:rsidR="0060741B" w:rsidRDefault="0060741B">
      <w:pPr>
        <w:pStyle w:val="NormalWeb"/>
        <w:rPr>
          <w:b/>
          <w:bCs/>
          <w:lang w:val="id-ID"/>
        </w:rPr>
      </w:pPr>
      <w:r>
        <w:rPr>
          <w:b/>
          <w:bCs/>
          <w:lang w:val="id-ID"/>
        </w:rPr>
        <w:t xml:space="preserve">Perhatikan pola: setiap contoh berisi </w:t>
      </w:r>
      <w:r>
        <w:rPr>
          <w:rStyle w:val="Emphasis"/>
          <w:b/>
          <w:bCs/>
          <w:lang w:val="id-ID"/>
        </w:rPr>
        <w:t>Soal</w:t>
      </w:r>
      <w:r>
        <w:rPr>
          <w:b/>
          <w:bCs/>
          <w:lang w:val="id-ID"/>
        </w:rPr>
        <w:t xml:space="preserve"> → </w:t>
      </w:r>
      <w:r>
        <w:rPr>
          <w:rStyle w:val="Emphasis"/>
          <w:b/>
          <w:bCs/>
          <w:lang w:val="id-ID"/>
        </w:rPr>
        <w:t>Langkah</w:t>
      </w:r>
      <w:r>
        <w:rPr>
          <w:b/>
          <w:bCs/>
          <w:lang w:val="id-ID"/>
        </w:rPr>
        <w:t xml:space="preserve"> → </w:t>
      </w:r>
      <w:r>
        <w:rPr>
          <w:rStyle w:val="Emphasis"/>
          <w:b/>
          <w:bCs/>
          <w:lang w:val="id-ID"/>
        </w:rPr>
        <w:t>Jawaban</w:t>
      </w:r>
      <w:r>
        <w:rPr>
          <w:b/>
          <w:bCs/>
          <w:lang w:val="id-ID"/>
        </w:rPr>
        <w:t xml:space="preserve">, dan soal target diakhiri dengan kata kunci </w:t>
      </w:r>
      <w:r>
        <w:rPr>
          <w:rStyle w:val="HTMLCode"/>
          <w:b/>
          <w:bCs/>
          <w:lang w:val="id-ID"/>
        </w:rPr>
        <w:t>Langkah:</w:t>
      </w:r>
      <w:r>
        <w:rPr>
          <w:b/>
          <w:bCs/>
          <w:lang w:val="id-ID"/>
        </w:rPr>
        <w:t xml:space="preserve"> sehingga model meniru formatnya. Inilah kekuatan </w:t>
      </w:r>
      <w:r>
        <w:rPr>
          <w:rStyle w:val="Emphasis"/>
          <w:b/>
          <w:bCs/>
          <w:lang w:val="id-ID"/>
        </w:rPr>
        <w:t>few-shot</w:t>
      </w:r>
      <w:r>
        <w:rPr>
          <w:b/>
          <w:bCs/>
          <w:lang w:val="id-ID"/>
        </w:rPr>
        <w:t xml:space="preserve">: model bukan sekadar menyalin angka, tetapi meniru </w:t>
      </w:r>
      <w:r>
        <w:rPr>
          <w:rStyle w:val="Emphasis"/>
          <w:b/>
          <w:bCs/>
          <w:lang w:val="id-ID"/>
        </w:rPr>
        <w:t>struktur berpikir</w:t>
      </w:r>
      <w:r>
        <w:rPr>
          <w:b/>
          <w:bCs/>
          <w:lang w:val="id-ID"/>
        </w:rPr>
        <w:t>. Jika output model kacau, biasanya penyebabnya satu dari dua: contoh tidak cukup konsisten, atau soal target terlalu berbeda jenis dari contoh.</w:t>
      </w:r>
    </w:p>
    <w:p w14:paraId="227F7EBB" w14:textId="77777777" w:rsidR="0060741B" w:rsidRDefault="0060741B">
      <w:pPr>
        <w:pStyle w:val="Heading3"/>
        <w:rPr>
          <w:rFonts w:eastAsia="Times New Roman"/>
          <w:lang w:val="id-ID"/>
        </w:rPr>
      </w:pPr>
      <w:r>
        <w:rPr>
          <w:rFonts w:eastAsia="Times New Roman"/>
          <w:lang w:val="id-ID"/>
        </w:rPr>
        <w:t>Langkah 3: ReAct Agent Sederhana</w:t>
      </w:r>
    </w:p>
    <w:p w14:paraId="102D95D1" w14:textId="77777777" w:rsidR="0060741B" w:rsidRDefault="0060741B">
      <w:pPr>
        <w:pStyle w:val="NormalWeb"/>
        <w:rPr>
          <w:b/>
          <w:bCs/>
          <w:lang w:val="id-ID"/>
        </w:rPr>
      </w:pPr>
      <w:r>
        <w:rPr>
          <w:b/>
          <w:bCs/>
          <w:lang w:val="id-ID"/>
        </w:rPr>
        <w:t xml:space="preserve">Sekarang kita gabungkan </w:t>
      </w:r>
      <w:r>
        <w:rPr>
          <w:rStyle w:val="Emphasis"/>
          <w:b/>
          <w:bCs/>
          <w:lang w:val="id-ID"/>
        </w:rPr>
        <w:t>reasoning</w:t>
      </w:r>
      <w:r>
        <w:rPr>
          <w:b/>
          <w:bCs/>
          <w:lang w:val="id-ID"/>
        </w:rPr>
        <w:t xml:space="preserve"> dengan </w:t>
      </w:r>
      <w:r>
        <w:rPr>
          <w:rStyle w:val="Emphasis"/>
          <w:b/>
          <w:bCs/>
          <w:lang w:val="id-ID"/>
        </w:rPr>
        <w:t>action</w:t>
      </w:r>
      <w:r>
        <w:rPr>
          <w:b/>
          <w:bCs/>
          <w:lang w:val="id-ID"/>
        </w:rPr>
        <w:t xml:space="preserve">: agen yang mencari di </w:t>
      </w:r>
      <w:r>
        <w:rPr>
          <w:rStyle w:val="Emphasis"/>
          <w:b/>
          <w:bCs/>
          <w:lang w:val="id-ID"/>
        </w:rPr>
        <w:t>knowledge base</w:t>
      </w:r>
      <w:r>
        <w:rPr>
          <w:b/>
          <w:bCs/>
          <w:lang w:val="id-ID"/>
        </w:rPr>
        <w:t xml:space="preserve"> lokal sebelum menjawab.</w:t>
      </w:r>
    </w:p>
    <w:p w14:paraId="3FD92A26" w14:textId="77777777" w:rsidR="0060741B" w:rsidRDefault="0060741B">
      <w:pPr>
        <w:divId w:val="850990538"/>
        <w:rPr>
          <w:rFonts w:eastAsia="Times New Roman"/>
          <w:b/>
          <w:bCs/>
          <w:lang w:val="id-ID"/>
        </w:rPr>
      </w:pPr>
      <w:r>
        <w:rPr>
          <w:rFonts w:eastAsia="Times New Roman"/>
          <w:b/>
          <w:bCs/>
          <w:lang w:val="id-ID"/>
        </w:rPr>
        <w:lastRenderedPageBreak/>
        <w:t>python</w:t>
      </w:r>
    </w:p>
    <w:p w14:paraId="0932C8A1" w14:textId="77777777" w:rsidR="0060741B" w:rsidRDefault="0060741B">
      <w:pPr>
        <w:pStyle w:val="HTMLPreformatted"/>
        <w:divId w:val="1644774206"/>
        <w:rPr>
          <w:rStyle w:val="HTMLCode"/>
          <w:b/>
          <w:bCs/>
          <w:lang w:val="id-ID"/>
        </w:rPr>
      </w:pPr>
      <w:r>
        <w:rPr>
          <w:rStyle w:val="HTMLCode"/>
          <w:b/>
          <w:bCs/>
          <w:lang w:val="id-ID"/>
        </w:rPr>
        <w:t># react_agent.py — implementasi ReAct untuk search knowledge base</w:t>
      </w:r>
    </w:p>
    <w:p w14:paraId="7C476D46" w14:textId="77777777" w:rsidR="0060741B" w:rsidRDefault="0060741B">
      <w:pPr>
        <w:pStyle w:val="HTMLPreformatted"/>
        <w:divId w:val="1644774206"/>
        <w:rPr>
          <w:rStyle w:val="HTMLCode"/>
          <w:b/>
          <w:bCs/>
          <w:lang w:val="id-ID"/>
        </w:rPr>
      </w:pPr>
      <w:r>
        <w:rPr>
          <w:rStyle w:val="HTMLCode"/>
          <w:b/>
          <w:bCs/>
          <w:lang w:val="id-ID"/>
        </w:rPr>
        <w:t>import requests</w:t>
      </w:r>
    </w:p>
    <w:p w14:paraId="5B381DC0" w14:textId="77777777" w:rsidR="0060741B" w:rsidRDefault="0060741B">
      <w:pPr>
        <w:pStyle w:val="HTMLPreformatted"/>
        <w:divId w:val="1644774206"/>
        <w:rPr>
          <w:rStyle w:val="HTMLCode"/>
          <w:b/>
          <w:bCs/>
          <w:lang w:val="id-ID"/>
        </w:rPr>
      </w:pPr>
    </w:p>
    <w:p w14:paraId="12DA2A64" w14:textId="77777777" w:rsidR="0060741B" w:rsidRDefault="0060741B">
      <w:pPr>
        <w:pStyle w:val="HTMLPreformatted"/>
        <w:divId w:val="1644774206"/>
        <w:rPr>
          <w:rStyle w:val="HTMLCode"/>
          <w:b/>
          <w:bCs/>
          <w:lang w:val="id-ID"/>
        </w:rPr>
      </w:pPr>
      <w:r>
        <w:rPr>
          <w:rStyle w:val="HTMLCode"/>
          <w:b/>
          <w:bCs/>
          <w:lang w:val="id-ID"/>
        </w:rPr>
        <w:t>class ReActAgent:</w:t>
      </w:r>
    </w:p>
    <w:p w14:paraId="5698F76C" w14:textId="77777777" w:rsidR="0060741B" w:rsidRDefault="0060741B">
      <w:pPr>
        <w:pStyle w:val="HTMLPreformatted"/>
        <w:divId w:val="1644774206"/>
        <w:rPr>
          <w:rStyle w:val="HTMLCode"/>
          <w:b/>
          <w:bCs/>
          <w:lang w:val="id-ID"/>
        </w:rPr>
      </w:pPr>
      <w:r>
        <w:rPr>
          <w:rStyle w:val="HTMLCode"/>
          <w:b/>
          <w:bCs/>
          <w:lang w:val="id-ID"/>
        </w:rPr>
        <w:t xml:space="preserve">    def __init__(self, model="llama3.1:8b"):</w:t>
      </w:r>
    </w:p>
    <w:p w14:paraId="4558D3CF" w14:textId="77777777" w:rsidR="0060741B" w:rsidRDefault="0060741B">
      <w:pPr>
        <w:pStyle w:val="HTMLPreformatted"/>
        <w:divId w:val="1644774206"/>
        <w:rPr>
          <w:rStyle w:val="HTMLCode"/>
          <w:b/>
          <w:bCs/>
          <w:lang w:val="id-ID"/>
        </w:rPr>
      </w:pPr>
      <w:r>
        <w:rPr>
          <w:rStyle w:val="HTMLCode"/>
          <w:b/>
          <w:bCs/>
          <w:lang w:val="id-ID"/>
        </w:rPr>
        <w:t xml:space="preserve">        self.model = model</w:t>
      </w:r>
    </w:p>
    <w:p w14:paraId="7BC2836A" w14:textId="77777777" w:rsidR="0060741B" w:rsidRDefault="0060741B">
      <w:pPr>
        <w:pStyle w:val="HTMLPreformatted"/>
        <w:divId w:val="1644774206"/>
        <w:rPr>
          <w:rStyle w:val="HTMLCode"/>
          <w:b/>
          <w:bCs/>
          <w:lang w:val="id-ID"/>
        </w:rPr>
      </w:pPr>
      <w:r>
        <w:rPr>
          <w:rStyle w:val="HTMLCode"/>
          <w:b/>
          <w:bCs/>
          <w:lang w:val="id-ID"/>
        </w:rPr>
        <w:t xml:space="preserve">        self.tools = {"search_knowledge": self.search_knowledge}</w:t>
      </w:r>
    </w:p>
    <w:p w14:paraId="703863D4" w14:textId="77777777" w:rsidR="0060741B" w:rsidRDefault="0060741B">
      <w:pPr>
        <w:pStyle w:val="HTMLPreformatted"/>
        <w:divId w:val="1644774206"/>
        <w:rPr>
          <w:rStyle w:val="HTMLCode"/>
          <w:b/>
          <w:bCs/>
          <w:lang w:val="id-ID"/>
        </w:rPr>
      </w:pPr>
    </w:p>
    <w:p w14:paraId="3E5AB2A1" w14:textId="77777777" w:rsidR="0060741B" w:rsidRDefault="0060741B">
      <w:pPr>
        <w:pStyle w:val="HTMLPreformatted"/>
        <w:divId w:val="1644774206"/>
        <w:rPr>
          <w:rStyle w:val="HTMLCode"/>
          <w:b/>
          <w:bCs/>
          <w:lang w:val="id-ID"/>
        </w:rPr>
      </w:pPr>
      <w:r>
        <w:rPr>
          <w:rStyle w:val="HTMLCode"/>
          <w:b/>
          <w:bCs/>
          <w:lang w:val="id-ID"/>
        </w:rPr>
        <w:t xml:space="preserve">    def search_knowledge(self, query):</w:t>
      </w:r>
    </w:p>
    <w:p w14:paraId="388392A5" w14:textId="77777777" w:rsidR="0060741B" w:rsidRDefault="0060741B">
      <w:pPr>
        <w:pStyle w:val="HTMLPreformatted"/>
        <w:divId w:val="1644774206"/>
        <w:rPr>
          <w:rStyle w:val="HTMLCode"/>
          <w:b/>
          <w:bCs/>
          <w:lang w:val="id-ID"/>
        </w:rPr>
      </w:pPr>
      <w:r>
        <w:rPr>
          <w:rStyle w:val="HTMLCode"/>
          <w:b/>
          <w:bCs/>
          <w:lang w:val="id-ID"/>
        </w:rPr>
        <w:t xml:space="preserve">        knowledge = {</w:t>
      </w:r>
    </w:p>
    <w:p w14:paraId="2A9D9AB6" w14:textId="77777777" w:rsidR="0060741B" w:rsidRDefault="0060741B">
      <w:pPr>
        <w:pStyle w:val="HTMLPreformatted"/>
        <w:divId w:val="1644774206"/>
        <w:rPr>
          <w:rStyle w:val="HTMLCode"/>
          <w:b/>
          <w:bCs/>
          <w:lang w:val="id-ID"/>
        </w:rPr>
      </w:pPr>
      <w:r>
        <w:rPr>
          <w:rStyle w:val="HTMLCode"/>
          <w:b/>
          <w:bCs/>
          <w:lang w:val="id-ID"/>
        </w:rPr>
        <w:t xml:space="preserve">            "ibukota indonesia": "Jakarta",</w:t>
      </w:r>
    </w:p>
    <w:p w14:paraId="7B44F8A1" w14:textId="77777777" w:rsidR="0060741B" w:rsidRDefault="0060741B">
      <w:pPr>
        <w:pStyle w:val="HTMLPreformatted"/>
        <w:divId w:val="1644774206"/>
        <w:rPr>
          <w:rStyle w:val="HTMLCode"/>
          <w:b/>
          <w:bCs/>
          <w:lang w:val="id-ID"/>
        </w:rPr>
      </w:pPr>
      <w:r>
        <w:rPr>
          <w:rStyle w:val="HTMLCode"/>
          <w:b/>
          <w:bCs/>
          <w:lang w:val="id-ID"/>
        </w:rPr>
        <w:t xml:space="preserve">            "luas indonesia": "1.905 juta km²",</w:t>
      </w:r>
    </w:p>
    <w:p w14:paraId="20032164" w14:textId="77777777" w:rsidR="0060741B" w:rsidRDefault="0060741B">
      <w:pPr>
        <w:pStyle w:val="HTMLPreformatted"/>
        <w:divId w:val="1644774206"/>
        <w:rPr>
          <w:rStyle w:val="HTMLCode"/>
          <w:b/>
          <w:bCs/>
          <w:lang w:val="id-ID"/>
        </w:rPr>
      </w:pPr>
      <w:r>
        <w:rPr>
          <w:rStyle w:val="HTMLCode"/>
          <w:b/>
          <w:bCs/>
          <w:lang w:val="id-ID"/>
        </w:rPr>
        <w:t xml:space="preserve">            "pulau terbesar": "Kalimantan"</w:t>
      </w:r>
    </w:p>
    <w:p w14:paraId="3324B832" w14:textId="77777777" w:rsidR="0060741B" w:rsidRDefault="0060741B">
      <w:pPr>
        <w:pStyle w:val="HTMLPreformatted"/>
        <w:divId w:val="1644774206"/>
        <w:rPr>
          <w:rStyle w:val="HTMLCode"/>
          <w:b/>
          <w:bCs/>
          <w:lang w:val="id-ID"/>
        </w:rPr>
      </w:pPr>
      <w:r>
        <w:rPr>
          <w:rStyle w:val="HTMLCode"/>
          <w:b/>
          <w:bCs/>
          <w:lang w:val="id-ID"/>
        </w:rPr>
        <w:t xml:space="preserve">        }</w:t>
      </w:r>
    </w:p>
    <w:p w14:paraId="22BB18DA" w14:textId="77777777" w:rsidR="0060741B" w:rsidRDefault="0060741B">
      <w:pPr>
        <w:pStyle w:val="HTMLPreformatted"/>
        <w:divId w:val="1644774206"/>
        <w:rPr>
          <w:rStyle w:val="HTMLCode"/>
          <w:b/>
          <w:bCs/>
          <w:lang w:val="id-ID"/>
        </w:rPr>
      </w:pPr>
      <w:r>
        <w:rPr>
          <w:rStyle w:val="HTMLCode"/>
          <w:b/>
          <w:bCs/>
          <w:lang w:val="id-ID"/>
        </w:rPr>
        <w:t xml:space="preserve">        return knowledge.get(query.lower(), "Tidak ditemukan")</w:t>
      </w:r>
    </w:p>
    <w:p w14:paraId="7EB52FFE" w14:textId="77777777" w:rsidR="0060741B" w:rsidRDefault="0060741B">
      <w:pPr>
        <w:pStyle w:val="HTMLPreformatted"/>
        <w:divId w:val="1644774206"/>
        <w:rPr>
          <w:rStyle w:val="HTMLCode"/>
          <w:b/>
          <w:bCs/>
          <w:lang w:val="id-ID"/>
        </w:rPr>
      </w:pPr>
    </w:p>
    <w:p w14:paraId="07FF2A73" w14:textId="77777777" w:rsidR="0060741B" w:rsidRDefault="0060741B">
      <w:pPr>
        <w:pStyle w:val="HTMLPreformatted"/>
        <w:divId w:val="1644774206"/>
        <w:rPr>
          <w:rStyle w:val="HTMLCode"/>
          <w:b/>
          <w:bCs/>
          <w:lang w:val="id-ID"/>
        </w:rPr>
      </w:pPr>
      <w:r>
        <w:rPr>
          <w:rStyle w:val="HTMLCode"/>
          <w:b/>
          <w:bCs/>
          <w:lang w:val="id-ID"/>
        </w:rPr>
        <w:t xml:space="preserve">    def think_act(self, task, max_steps=5):</w:t>
      </w:r>
    </w:p>
    <w:p w14:paraId="630C24F7" w14:textId="77777777" w:rsidR="0060741B" w:rsidRDefault="0060741B">
      <w:pPr>
        <w:pStyle w:val="HTMLPreformatted"/>
        <w:divId w:val="1644774206"/>
        <w:rPr>
          <w:rStyle w:val="HTMLCode"/>
          <w:b/>
          <w:bCs/>
          <w:lang w:val="id-ID"/>
        </w:rPr>
      </w:pPr>
      <w:r>
        <w:rPr>
          <w:rStyle w:val="HTMLCode"/>
          <w:b/>
          <w:bCs/>
          <w:lang w:val="id-ID"/>
        </w:rPr>
        <w:t xml:space="preserve">        prompt = f"""Task: {task}</w:t>
      </w:r>
    </w:p>
    <w:p w14:paraId="63F2F17E" w14:textId="77777777" w:rsidR="0060741B" w:rsidRDefault="0060741B">
      <w:pPr>
        <w:pStyle w:val="HTMLPreformatted"/>
        <w:divId w:val="1644774206"/>
        <w:rPr>
          <w:rStyle w:val="HTMLCode"/>
          <w:b/>
          <w:bCs/>
          <w:lang w:val="id-ID"/>
        </w:rPr>
      </w:pPr>
      <w:r>
        <w:rPr>
          <w:rStyle w:val="HTMLCode"/>
          <w:b/>
          <w:bCs/>
          <w:lang w:val="id-ID"/>
        </w:rPr>
        <w:t>Gunakan format berikut:</w:t>
      </w:r>
    </w:p>
    <w:p w14:paraId="7A275FD6" w14:textId="77777777" w:rsidR="0060741B" w:rsidRDefault="0060741B">
      <w:pPr>
        <w:pStyle w:val="HTMLPreformatted"/>
        <w:divId w:val="1644774206"/>
        <w:rPr>
          <w:rStyle w:val="HTMLCode"/>
          <w:b/>
          <w:bCs/>
          <w:lang w:val="id-ID"/>
        </w:rPr>
      </w:pPr>
      <w:r>
        <w:rPr>
          <w:rStyle w:val="HTMLCode"/>
          <w:b/>
          <w:bCs/>
          <w:lang w:val="id-ID"/>
        </w:rPr>
        <w:t>Thought: [analisis langkah]</w:t>
      </w:r>
    </w:p>
    <w:p w14:paraId="5394989D" w14:textId="77777777" w:rsidR="0060741B" w:rsidRDefault="0060741B">
      <w:pPr>
        <w:pStyle w:val="HTMLPreformatted"/>
        <w:divId w:val="1644774206"/>
        <w:rPr>
          <w:rStyle w:val="HTMLCode"/>
          <w:b/>
          <w:bCs/>
          <w:lang w:val="id-ID"/>
        </w:rPr>
      </w:pPr>
      <w:r>
        <w:rPr>
          <w:rStyle w:val="HTMLCode"/>
          <w:b/>
          <w:bCs/>
          <w:lang w:val="id-ID"/>
        </w:rPr>
        <w:t>Action: [nama_tool]</w:t>
      </w:r>
    </w:p>
    <w:p w14:paraId="06AFB341" w14:textId="77777777" w:rsidR="0060741B" w:rsidRDefault="0060741B">
      <w:pPr>
        <w:pStyle w:val="HTMLPreformatted"/>
        <w:divId w:val="1644774206"/>
        <w:rPr>
          <w:rStyle w:val="HTMLCode"/>
          <w:b/>
          <w:bCs/>
          <w:lang w:val="id-ID"/>
        </w:rPr>
      </w:pPr>
      <w:r>
        <w:rPr>
          <w:rStyle w:val="HTMLCode"/>
          <w:b/>
          <w:bCs/>
          <w:lang w:val="id-ID"/>
        </w:rPr>
        <w:t>Action Input: [input_tool]</w:t>
      </w:r>
    </w:p>
    <w:p w14:paraId="1D7C6D87" w14:textId="77777777" w:rsidR="0060741B" w:rsidRDefault="0060741B">
      <w:pPr>
        <w:pStyle w:val="HTMLPreformatted"/>
        <w:divId w:val="1644774206"/>
        <w:rPr>
          <w:rStyle w:val="HTMLCode"/>
          <w:b/>
          <w:bCs/>
          <w:lang w:val="id-ID"/>
        </w:rPr>
      </w:pPr>
      <w:r>
        <w:rPr>
          <w:rStyle w:val="HTMLCode"/>
          <w:b/>
          <w:bCs/>
          <w:lang w:val="id-ID"/>
        </w:rPr>
        <w:t>Observation: [hasil_tool]</w:t>
      </w:r>
    </w:p>
    <w:p w14:paraId="49828E43" w14:textId="77777777" w:rsidR="0060741B" w:rsidRDefault="0060741B">
      <w:pPr>
        <w:pStyle w:val="HTMLPreformatted"/>
        <w:divId w:val="1644774206"/>
        <w:rPr>
          <w:rStyle w:val="HTMLCode"/>
          <w:b/>
          <w:bCs/>
          <w:lang w:val="id-ID"/>
        </w:rPr>
      </w:pPr>
    </w:p>
    <w:p w14:paraId="30987F5A" w14:textId="77777777" w:rsidR="0060741B" w:rsidRDefault="0060741B">
      <w:pPr>
        <w:pStyle w:val="HTMLPreformatted"/>
        <w:divId w:val="1644774206"/>
        <w:rPr>
          <w:rStyle w:val="HTMLCode"/>
          <w:b/>
          <w:bCs/>
          <w:lang w:val="id-ID"/>
        </w:rPr>
      </w:pPr>
      <w:r>
        <w:rPr>
          <w:rStyle w:val="HTMLCode"/>
          <w:b/>
          <w:bCs/>
          <w:lang w:val="id-ID"/>
        </w:rPr>
        <w:t>... (ulangi sampai selesai)</w:t>
      </w:r>
    </w:p>
    <w:p w14:paraId="655A5F75" w14:textId="77777777" w:rsidR="0060741B" w:rsidRDefault="0060741B">
      <w:pPr>
        <w:pStyle w:val="HTMLPreformatted"/>
        <w:divId w:val="1644774206"/>
        <w:rPr>
          <w:rStyle w:val="HTMLCode"/>
          <w:b/>
          <w:bCs/>
          <w:lang w:val="id-ID"/>
        </w:rPr>
      </w:pPr>
    </w:p>
    <w:p w14:paraId="570CFB72" w14:textId="77777777" w:rsidR="0060741B" w:rsidRDefault="0060741B">
      <w:pPr>
        <w:pStyle w:val="HTMLPreformatted"/>
        <w:divId w:val="1644774206"/>
        <w:rPr>
          <w:rStyle w:val="HTMLCode"/>
          <w:b/>
          <w:bCs/>
          <w:lang w:val="id-ID"/>
        </w:rPr>
      </w:pPr>
      <w:r>
        <w:rPr>
          <w:rStyle w:val="HTMLCode"/>
          <w:b/>
          <w:bCs/>
          <w:lang w:val="id-ID"/>
        </w:rPr>
        <w:t>Thought: Saya tahu jawabannya</w:t>
      </w:r>
    </w:p>
    <w:p w14:paraId="28172C7E" w14:textId="77777777" w:rsidR="0060741B" w:rsidRDefault="0060741B">
      <w:pPr>
        <w:pStyle w:val="HTMLPreformatted"/>
        <w:divId w:val="1644774206"/>
        <w:rPr>
          <w:rStyle w:val="HTMLCode"/>
          <w:b/>
          <w:bCs/>
          <w:lang w:val="id-ID"/>
        </w:rPr>
      </w:pPr>
      <w:r>
        <w:rPr>
          <w:rStyle w:val="HTMLCode"/>
          <w:b/>
          <w:bCs/>
          <w:lang w:val="id-ID"/>
        </w:rPr>
        <w:t>Final Answer: [jawaban]</w:t>
      </w:r>
    </w:p>
    <w:p w14:paraId="1C129CB7" w14:textId="77777777" w:rsidR="0060741B" w:rsidRDefault="0060741B">
      <w:pPr>
        <w:pStyle w:val="HTMLPreformatted"/>
        <w:divId w:val="1644774206"/>
        <w:rPr>
          <w:rStyle w:val="HTMLCode"/>
          <w:b/>
          <w:bCs/>
          <w:lang w:val="id-ID"/>
        </w:rPr>
      </w:pPr>
    </w:p>
    <w:p w14:paraId="1112E223" w14:textId="77777777" w:rsidR="0060741B" w:rsidRDefault="0060741B">
      <w:pPr>
        <w:pStyle w:val="HTMLPreformatted"/>
        <w:divId w:val="1644774206"/>
        <w:rPr>
          <w:rStyle w:val="HTMLCode"/>
          <w:b/>
          <w:bCs/>
          <w:lang w:val="id-ID"/>
        </w:rPr>
      </w:pPr>
      <w:r>
        <w:rPr>
          <w:rStyle w:val="HTMLCode"/>
          <w:b/>
          <w:bCs/>
          <w:lang w:val="id-ID"/>
        </w:rPr>
        <w:t>Task: {task}</w:t>
      </w:r>
    </w:p>
    <w:p w14:paraId="1C7A2166" w14:textId="77777777" w:rsidR="0060741B" w:rsidRDefault="0060741B">
      <w:pPr>
        <w:pStyle w:val="HTMLPreformatted"/>
        <w:divId w:val="1644774206"/>
        <w:rPr>
          <w:rStyle w:val="HTMLCode"/>
          <w:b/>
          <w:bCs/>
          <w:lang w:val="id-ID"/>
        </w:rPr>
      </w:pPr>
      <w:r>
        <w:rPr>
          <w:rStyle w:val="HTMLCode"/>
          <w:b/>
          <w:bCs/>
          <w:lang w:val="id-ID"/>
        </w:rPr>
        <w:t>Thought: """</w:t>
      </w:r>
    </w:p>
    <w:p w14:paraId="146000E0" w14:textId="77777777" w:rsidR="0060741B" w:rsidRDefault="0060741B">
      <w:pPr>
        <w:pStyle w:val="HTMLPreformatted"/>
        <w:divId w:val="1644774206"/>
        <w:rPr>
          <w:rStyle w:val="HTMLCode"/>
          <w:b/>
          <w:bCs/>
          <w:lang w:val="id-ID"/>
        </w:rPr>
      </w:pPr>
      <w:r>
        <w:rPr>
          <w:rStyle w:val="HTMLCode"/>
          <w:b/>
          <w:bCs/>
          <w:lang w:val="id-ID"/>
        </w:rPr>
        <w:t xml:space="preserve">        step = 0</w:t>
      </w:r>
    </w:p>
    <w:p w14:paraId="420E5B68" w14:textId="77777777" w:rsidR="0060741B" w:rsidRDefault="0060741B">
      <w:pPr>
        <w:pStyle w:val="HTMLPreformatted"/>
        <w:divId w:val="1644774206"/>
        <w:rPr>
          <w:rStyle w:val="HTMLCode"/>
          <w:b/>
          <w:bCs/>
          <w:lang w:val="id-ID"/>
        </w:rPr>
      </w:pPr>
      <w:r>
        <w:rPr>
          <w:rStyle w:val="HTMLCode"/>
          <w:b/>
          <w:bCs/>
          <w:lang w:val="id-ID"/>
        </w:rPr>
        <w:t xml:space="preserve">        while step &lt; max_steps:</w:t>
      </w:r>
    </w:p>
    <w:p w14:paraId="3BD569F1" w14:textId="77777777" w:rsidR="0060741B" w:rsidRDefault="0060741B">
      <w:pPr>
        <w:pStyle w:val="HTMLPreformatted"/>
        <w:divId w:val="1644774206"/>
        <w:rPr>
          <w:rStyle w:val="HTMLCode"/>
          <w:b/>
          <w:bCs/>
          <w:lang w:val="id-ID"/>
        </w:rPr>
      </w:pPr>
      <w:r>
        <w:rPr>
          <w:rStyle w:val="HTMLCode"/>
          <w:b/>
          <w:bCs/>
          <w:lang w:val="id-ID"/>
        </w:rPr>
        <w:t xml:space="preserve">            resp = requests.post("http://localhost:11434/api/generate", json={</w:t>
      </w:r>
    </w:p>
    <w:p w14:paraId="054E0F22" w14:textId="77777777" w:rsidR="0060741B" w:rsidRDefault="0060741B">
      <w:pPr>
        <w:pStyle w:val="HTMLPreformatted"/>
        <w:divId w:val="1644774206"/>
        <w:rPr>
          <w:rStyle w:val="HTMLCode"/>
          <w:b/>
          <w:bCs/>
          <w:lang w:val="id-ID"/>
        </w:rPr>
      </w:pPr>
      <w:r>
        <w:rPr>
          <w:rStyle w:val="HTMLCode"/>
          <w:b/>
          <w:bCs/>
          <w:lang w:val="id-ID"/>
        </w:rPr>
        <w:t xml:space="preserve">                "model": self.model, "prompt": prompt, "stream": False</w:t>
      </w:r>
    </w:p>
    <w:p w14:paraId="1EA730E5" w14:textId="77777777" w:rsidR="0060741B" w:rsidRDefault="0060741B">
      <w:pPr>
        <w:pStyle w:val="HTMLPreformatted"/>
        <w:divId w:val="1644774206"/>
        <w:rPr>
          <w:rStyle w:val="HTMLCode"/>
          <w:b/>
          <w:bCs/>
          <w:lang w:val="id-ID"/>
        </w:rPr>
      </w:pPr>
      <w:r>
        <w:rPr>
          <w:rStyle w:val="HTMLCode"/>
          <w:b/>
          <w:bCs/>
          <w:lang w:val="id-ID"/>
        </w:rPr>
        <w:t xml:space="preserve">            }).json()["response"]</w:t>
      </w:r>
    </w:p>
    <w:p w14:paraId="0F0B74BF" w14:textId="77777777" w:rsidR="0060741B" w:rsidRDefault="0060741B">
      <w:pPr>
        <w:pStyle w:val="HTMLPreformatted"/>
        <w:divId w:val="1644774206"/>
        <w:rPr>
          <w:rStyle w:val="HTMLCode"/>
          <w:b/>
          <w:bCs/>
          <w:lang w:val="id-ID"/>
        </w:rPr>
      </w:pPr>
      <w:r>
        <w:rPr>
          <w:rStyle w:val="HTMLCode"/>
          <w:b/>
          <w:bCs/>
          <w:lang w:val="id-ID"/>
        </w:rPr>
        <w:t xml:space="preserve">            print(f"\n[Step {step}] {resp}")</w:t>
      </w:r>
    </w:p>
    <w:p w14:paraId="458A75AA" w14:textId="77777777" w:rsidR="0060741B" w:rsidRDefault="0060741B">
      <w:pPr>
        <w:pStyle w:val="HTMLPreformatted"/>
        <w:divId w:val="1644774206"/>
        <w:rPr>
          <w:rStyle w:val="HTMLCode"/>
          <w:b/>
          <w:bCs/>
          <w:lang w:val="id-ID"/>
        </w:rPr>
      </w:pPr>
    </w:p>
    <w:p w14:paraId="6BD0D006" w14:textId="77777777" w:rsidR="0060741B" w:rsidRDefault="0060741B">
      <w:pPr>
        <w:pStyle w:val="HTMLPreformatted"/>
        <w:divId w:val="1644774206"/>
        <w:rPr>
          <w:rStyle w:val="HTMLCode"/>
          <w:b/>
          <w:bCs/>
          <w:lang w:val="id-ID"/>
        </w:rPr>
      </w:pPr>
      <w:r>
        <w:rPr>
          <w:rStyle w:val="HTMLCode"/>
          <w:b/>
          <w:bCs/>
          <w:lang w:val="id-ID"/>
        </w:rPr>
        <w:t xml:space="preserve">            if "Final Answer:" in resp:</w:t>
      </w:r>
    </w:p>
    <w:p w14:paraId="44C96B25" w14:textId="77777777" w:rsidR="0060741B" w:rsidRDefault="0060741B">
      <w:pPr>
        <w:pStyle w:val="HTMLPreformatted"/>
        <w:divId w:val="1644774206"/>
        <w:rPr>
          <w:rStyle w:val="HTMLCode"/>
          <w:b/>
          <w:bCs/>
          <w:lang w:val="id-ID"/>
        </w:rPr>
      </w:pPr>
      <w:r>
        <w:rPr>
          <w:rStyle w:val="HTMLCode"/>
          <w:b/>
          <w:bCs/>
          <w:lang w:val="id-ID"/>
        </w:rPr>
        <w:t xml:space="preserve">                return resp.split("Final Answer:")[-1].strip()</w:t>
      </w:r>
    </w:p>
    <w:p w14:paraId="7E2032BE" w14:textId="77777777" w:rsidR="0060741B" w:rsidRDefault="0060741B">
      <w:pPr>
        <w:pStyle w:val="HTMLPreformatted"/>
        <w:divId w:val="1644774206"/>
        <w:rPr>
          <w:rStyle w:val="HTMLCode"/>
          <w:b/>
          <w:bCs/>
          <w:lang w:val="id-ID"/>
        </w:rPr>
      </w:pPr>
    </w:p>
    <w:p w14:paraId="3447AE17" w14:textId="77777777" w:rsidR="0060741B" w:rsidRDefault="0060741B">
      <w:pPr>
        <w:pStyle w:val="HTMLPreformatted"/>
        <w:divId w:val="1644774206"/>
        <w:rPr>
          <w:rStyle w:val="HTMLCode"/>
          <w:b/>
          <w:bCs/>
          <w:lang w:val="id-ID"/>
        </w:rPr>
      </w:pPr>
      <w:r>
        <w:rPr>
          <w:rStyle w:val="HTMLCode"/>
          <w:b/>
          <w:bCs/>
          <w:lang w:val="id-ID"/>
        </w:rPr>
        <w:t xml:space="preserve">            # Parse action</w:t>
      </w:r>
    </w:p>
    <w:p w14:paraId="3CEE86FE" w14:textId="77777777" w:rsidR="0060741B" w:rsidRDefault="0060741B">
      <w:pPr>
        <w:pStyle w:val="HTMLPreformatted"/>
        <w:divId w:val="1644774206"/>
        <w:rPr>
          <w:rStyle w:val="HTMLCode"/>
          <w:b/>
          <w:bCs/>
          <w:lang w:val="id-ID"/>
        </w:rPr>
      </w:pPr>
      <w:r>
        <w:rPr>
          <w:rStyle w:val="HTMLCode"/>
          <w:b/>
          <w:bCs/>
          <w:lang w:val="id-ID"/>
        </w:rPr>
        <w:t xml:space="preserve">            if "Action:" in resp and "Action Input:" in resp:</w:t>
      </w:r>
    </w:p>
    <w:p w14:paraId="25BD8190" w14:textId="77777777" w:rsidR="0060741B" w:rsidRDefault="0060741B">
      <w:pPr>
        <w:pStyle w:val="HTMLPreformatted"/>
        <w:divId w:val="1644774206"/>
        <w:rPr>
          <w:rStyle w:val="HTMLCode"/>
          <w:b/>
          <w:bCs/>
          <w:lang w:val="id-ID"/>
        </w:rPr>
      </w:pPr>
      <w:r>
        <w:rPr>
          <w:rStyle w:val="HTMLCode"/>
          <w:b/>
          <w:bCs/>
          <w:lang w:val="id-ID"/>
        </w:rPr>
        <w:t xml:space="preserve">                tool = resp.split("Action:")[1].split("\n")[0].strip()</w:t>
      </w:r>
    </w:p>
    <w:p w14:paraId="72202922" w14:textId="77777777" w:rsidR="0060741B" w:rsidRDefault="0060741B">
      <w:pPr>
        <w:pStyle w:val="HTMLPreformatted"/>
        <w:divId w:val="1644774206"/>
        <w:rPr>
          <w:rStyle w:val="HTMLCode"/>
          <w:b/>
          <w:bCs/>
          <w:lang w:val="id-ID"/>
        </w:rPr>
      </w:pPr>
      <w:r>
        <w:rPr>
          <w:rStyle w:val="HTMLCode"/>
          <w:b/>
          <w:bCs/>
          <w:lang w:val="id-ID"/>
        </w:rPr>
        <w:t xml:space="preserve">                inp = resp.split("Action Input:")[1].split("\n")[0].strip()</w:t>
      </w:r>
    </w:p>
    <w:p w14:paraId="56D6E38D" w14:textId="77777777" w:rsidR="0060741B" w:rsidRDefault="0060741B">
      <w:pPr>
        <w:pStyle w:val="HTMLPreformatted"/>
        <w:divId w:val="1644774206"/>
        <w:rPr>
          <w:rStyle w:val="HTMLCode"/>
          <w:b/>
          <w:bCs/>
          <w:lang w:val="id-ID"/>
        </w:rPr>
      </w:pPr>
      <w:r>
        <w:rPr>
          <w:rStyle w:val="HTMLCode"/>
          <w:b/>
          <w:bCs/>
          <w:lang w:val="id-ID"/>
        </w:rPr>
        <w:t xml:space="preserve">                obs = self.tools[tool](inp)</w:t>
      </w:r>
    </w:p>
    <w:p w14:paraId="0CE48F23" w14:textId="77777777" w:rsidR="0060741B" w:rsidRDefault="0060741B">
      <w:pPr>
        <w:pStyle w:val="HTMLPreformatted"/>
        <w:divId w:val="1644774206"/>
        <w:rPr>
          <w:rStyle w:val="HTMLCode"/>
          <w:b/>
          <w:bCs/>
          <w:lang w:val="id-ID"/>
        </w:rPr>
      </w:pPr>
      <w:r>
        <w:rPr>
          <w:rStyle w:val="HTMLCode"/>
          <w:b/>
          <w:bCs/>
          <w:lang w:val="id-ID"/>
        </w:rPr>
        <w:t xml:space="preserve">                prompt += f"\nObservation: {obs}\nThought: "</w:t>
      </w:r>
    </w:p>
    <w:p w14:paraId="3753EF4F" w14:textId="77777777" w:rsidR="0060741B" w:rsidRDefault="0060741B">
      <w:pPr>
        <w:pStyle w:val="HTMLPreformatted"/>
        <w:divId w:val="1644774206"/>
        <w:rPr>
          <w:rStyle w:val="HTMLCode"/>
          <w:b/>
          <w:bCs/>
          <w:lang w:val="id-ID"/>
        </w:rPr>
      </w:pPr>
      <w:r>
        <w:rPr>
          <w:rStyle w:val="HTMLCode"/>
          <w:b/>
          <w:bCs/>
          <w:lang w:val="id-ID"/>
        </w:rPr>
        <w:t xml:space="preserve">            step += 1</w:t>
      </w:r>
    </w:p>
    <w:p w14:paraId="2A106904" w14:textId="77777777" w:rsidR="0060741B" w:rsidRDefault="0060741B">
      <w:pPr>
        <w:pStyle w:val="HTMLPreformatted"/>
        <w:divId w:val="1644774206"/>
        <w:rPr>
          <w:rStyle w:val="HTMLCode"/>
          <w:b/>
          <w:bCs/>
          <w:lang w:val="id-ID"/>
        </w:rPr>
      </w:pPr>
    </w:p>
    <w:p w14:paraId="52998496" w14:textId="77777777" w:rsidR="0060741B" w:rsidRDefault="0060741B">
      <w:pPr>
        <w:pStyle w:val="HTMLPreformatted"/>
        <w:divId w:val="1644774206"/>
        <w:rPr>
          <w:rStyle w:val="HTMLCode"/>
          <w:b/>
          <w:bCs/>
          <w:lang w:val="id-ID"/>
        </w:rPr>
      </w:pPr>
      <w:r>
        <w:rPr>
          <w:rStyle w:val="HTMLCode"/>
          <w:b/>
          <w:bCs/>
          <w:lang w:val="id-ID"/>
        </w:rPr>
        <w:t>agent = ReActAgent()</w:t>
      </w:r>
    </w:p>
    <w:p w14:paraId="668048EE" w14:textId="77777777" w:rsidR="0060741B" w:rsidRDefault="0060741B">
      <w:pPr>
        <w:pStyle w:val="HTMLPreformatted"/>
        <w:divId w:val="1644774206"/>
        <w:rPr>
          <w:rStyle w:val="HTMLCode"/>
          <w:b/>
          <w:bCs/>
          <w:lang w:val="id-ID"/>
        </w:rPr>
      </w:pPr>
      <w:r>
        <w:rPr>
          <w:rStyle w:val="HTMLCode"/>
          <w:b/>
          <w:bCs/>
          <w:lang w:val="id-ID"/>
        </w:rPr>
        <w:t>result = agent.think_act("Apa ibukota Indonesia dan berapa luasnya?")</w:t>
      </w:r>
    </w:p>
    <w:p w14:paraId="627AB584" w14:textId="77777777" w:rsidR="0060741B" w:rsidRDefault="0060741B">
      <w:pPr>
        <w:pStyle w:val="HTMLPreformatted"/>
        <w:divId w:val="1644774206"/>
        <w:rPr>
          <w:b/>
          <w:bCs/>
          <w:lang w:val="id-ID"/>
        </w:rPr>
      </w:pPr>
      <w:r>
        <w:rPr>
          <w:rStyle w:val="HTMLCode"/>
          <w:b/>
          <w:bCs/>
          <w:lang w:val="id-ID"/>
        </w:rPr>
        <w:t>print(f"\n=== FINAL: {result} ===")</w:t>
      </w:r>
    </w:p>
    <w:p w14:paraId="189267BD" w14:textId="77777777" w:rsidR="0060741B" w:rsidRDefault="0060741B">
      <w:pPr>
        <w:divId w:val="1117409676"/>
        <w:rPr>
          <w:rFonts w:eastAsia="Times New Roman"/>
          <w:b/>
          <w:bCs/>
          <w:lang w:val="id-ID"/>
        </w:rPr>
      </w:pPr>
      <w:r>
        <w:rPr>
          <w:rFonts w:eastAsia="Times New Roman"/>
          <w:b/>
          <w:bCs/>
          <w:lang w:val="id-ID"/>
        </w:rPr>
        <w:t>bash</w:t>
      </w:r>
    </w:p>
    <w:p w14:paraId="43A28EE2" w14:textId="77777777" w:rsidR="0060741B" w:rsidRDefault="0060741B">
      <w:pPr>
        <w:pStyle w:val="HTMLPreformatted"/>
        <w:divId w:val="2004896337"/>
        <w:rPr>
          <w:b/>
          <w:bCs/>
          <w:lang w:val="id-ID"/>
        </w:rPr>
      </w:pPr>
      <w:r>
        <w:rPr>
          <w:rStyle w:val="HTMLCode"/>
          <w:b/>
          <w:bCs/>
          <w:lang w:val="id-ID"/>
        </w:rPr>
        <w:t>python3 react_agent.py</w:t>
      </w:r>
    </w:p>
    <w:p w14:paraId="4E504A0B" w14:textId="77777777" w:rsidR="0060741B" w:rsidRDefault="0060741B">
      <w:pPr>
        <w:pStyle w:val="NormalWeb"/>
        <w:rPr>
          <w:b/>
          <w:bCs/>
          <w:lang w:val="id-ID"/>
        </w:rPr>
      </w:pPr>
      <w:r>
        <w:rPr>
          <w:b/>
          <w:bCs/>
          <w:lang w:val="id-ID"/>
        </w:rPr>
        <w:t xml:space="preserve">Amati </w:t>
      </w:r>
      <w:r>
        <w:rPr>
          <w:rStyle w:val="Emphasis"/>
          <w:b/>
          <w:bCs/>
          <w:lang w:val="id-ID"/>
        </w:rPr>
        <w:t>loop</w:t>
      </w:r>
      <w:r>
        <w:rPr>
          <w:b/>
          <w:bCs/>
          <w:lang w:val="id-ID"/>
        </w:rPr>
        <w:t xml:space="preserve"> yang berjalan: setiap respons model diparse untuk mencari </w:t>
      </w:r>
      <w:r>
        <w:rPr>
          <w:rStyle w:val="HTMLCode"/>
          <w:b/>
          <w:bCs/>
          <w:lang w:val="id-ID"/>
        </w:rPr>
        <w:t>Action:</w:t>
      </w:r>
      <w:r>
        <w:rPr>
          <w:b/>
          <w:bCs/>
          <w:lang w:val="id-ID"/>
        </w:rPr>
        <w:t xml:space="preserve"> dan </w:t>
      </w:r>
      <w:r>
        <w:rPr>
          <w:rStyle w:val="HTMLCode"/>
          <w:b/>
          <w:bCs/>
          <w:lang w:val="id-ID"/>
        </w:rPr>
        <w:t>Action Input:</w:t>
      </w:r>
      <w:r>
        <w:rPr>
          <w:b/>
          <w:bCs/>
          <w:lang w:val="id-ID"/>
        </w:rPr>
        <w:t xml:space="preserve">, tool dieksekusi, dan </w:t>
      </w:r>
      <w:r>
        <w:rPr>
          <w:rStyle w:val="HTMLCode"/>
          <w:b/>
          <w:bCs/>
          <w:lang w:val="id-ID"/>
        </w:rPr>
        <w:t>Observation</w:t>
      </w:r>
      <w:r>
        <w:rPr>
          <w:b/>
          <w:bCs/>
          <w:lang w:val="id-ID"/>
        </w:rPr>
        <w:t xml:space="preserve"> ditambahkan ke prompt sebelum model berpikir lagi. Inilah implementasi minimal dari diagram CoT vs ReAct pada Gambar 4.3-1 — dan inilah jembatan menuju Bab 4.2: dalam produksi, </w:t>
      </w:r>
      <w:r>
        <w:rPr>
          <w:rStyle w:val="HTMLCode"/>
          <w:b/>
          <w:bCs/>
          <w:lang w:val="id-ID"/>
        </w:rPr>
        <w:t>Action:</w:t>
      </w:r>
      <w:r>
        <w:rPr>
          <w:b/>
          <w:bCs/>
          <w:lang w:val="id-ID"/>
        </w:rPr>
        <w:t xml:space="preserve"> diganti </w:t>
      </w:r>
      <w:r>
        <w:rPr>
          <w:rStyle w:val="Emphasis"/>
          <w:b/>
          <w:bCs/>
          <w:lang w:val="id-ID"/>
        </w:rPr>
        <w:t>tool call</w:t>
      </w:r>
      <w:r>
        <w:rPr>
          <w:b/>
          <w:bCs/>
          <w:lang w:val="id-ID"/>
        </w:rPr>
        <w:t xml:space="preserve"> terstruktur JSON, dan </w:t>
      </w:r>
      <w:r>
        <w:rPr>
          <w:rStyle w:val="HTMLCode"/>
          <w:b/>
          <w:bCs/>
          <w:lang w:val="id-ID"/>
        </w:rPr>
        <w:t>search_knowledge</w:t>
      </w:r>
      <w:r>
        <w:rPr>
          <w:b/>
          <w:bCs/>
          <w:lang w:val="id-ID"/>
        </w:rPr>
        <w:t xml:space="preserve"> diganti </w:t>
      </w:r>
      <w:r>
        <w:rPr>
          <w:rStyle w:val="Emphasis"/>
          <w:b/>
          <w:bCs/>
          <w:lang w:val="id-ID"/>
        </w:rPr>
        <w:t>function</w:t>
      </w:r>
      <w:r>
        <w:rPr>
          <w:b/>
          <w:bCs/>
          <w:lang w:val="id-ID"/>
        </w:rPr>
        <w:t xml:space="preserve"> nyata seperti </w:t>
      </w:r>
      <w:r>
        <w:rPr>
          <w:rStyle w:val="HTMLCode"/>
          <w:b/>
          <w:bCs/>
          <w:lang w:val="id-ID"/>
        </w:rPr>
        <w:t>read_file</w:t>
      </w:r>
      <w:r>
        <w:rPr>
          <w:b/>
          <w:bCs/>
          <w:lang w:val="id-ID"/>
        </w:rPr>
        <w:t xml:space="preserve"> atau </w:t>
      </w:r>
      <w:r>
        <w:rPr>
          <w:rStyle w:val="HTMLCode"/>
          <w:b/>
          <w:bCs/>
          <w:lang w:val="id-ID"/>
        </w:rPr>
        <w:t>search_web</w:t>
      </w:r>
      <w:r>
        <w:rPr>
          <w:b/>
          <w:bCs/>
          <w:lang w:val="id-ID"/>
        </w:rPr>
        <w:t xml:space="preserve">. Eksperimen yang disarankan: tanyakan sesuatu yang </w:t>
      </w:r>
      <w:r>
        <w:rPr>
          <w:rStyle w:val="Emphasis"/>
          <w:b/>
          <w:bCs/>
          <w:lang w:val="id-ID"/>
        </w:rPr>
        <w:t>tidak ada</w:t>
      </w:r>
      <w:r>
        <w:rPr>
          <w:b/>
          <w:bCs/>
          <w:lang w:val="id-ID"/>
        </w:rPr>
        <w:t xml:space="preserve"> di knowledge base ("populasi Malaysia") dan perhatikan bagaimana agen menangani observasi "Tidak ditemukan" — itu ujian sebenarnya dari kualitas </w:t>
      </w:r>
      <w:r>
        <w:rPr>
          <w:rStyle w:val="Emphasis"/>
          <w:b/>
          <w:bCs/>
          <w:lang w:val="id-ID"/>
        </w:rPr>
        <w:t>reasoning</w:t>
      </w:r>
      <w:r>
        <w:rPr>
          <w:b/>
          <w:bCs/>
          <w:lang w:val="id-ID"/>
        </w:rPr>
        <w:t xml:space="preserve"> agen.</w:t>
      </w:r>
    </w:p>
    <w:p w14:paraId="79356EF2" w14:textId="77777777" w:rsidR="0060741B" w:rsidRDefault="00000000">
      <w:pPr>
        <w:rPr>
          <w:rStyle w:val="Strong"/>
          <w:rFonts w:eastAsia="Times New Roman"/>
          <w:lang w:val="id-ID"/>
        </w:rPr>
      </w:pPr>
      <w:r>
        <w:rPr>
          <w:rStyle w:val="Strong"/>
          <w:rFonts w:eastAsia="Times New Roman"/>
          <w:lang w:val="id-ID"/>
        </w:rPr>
        <w:pict w14:anchorId="6D1A7D3E">
          <v:rect id="_x0000_i1472" style="width:0;height:1.5pt" o:hralign="center" o:hrstd="t" o:hr="t" fillcolor="#a0a0a0" stroked="f"/>
        </w:pict>
      </w:r>
    </w:p>
    <w:p w14:paraId="11EE29C9" w14:textId="77777777" w:rsidR="0060741B" w:rsidRDefault="0060741B">
      <w:pPr>
        <w:pStyle w:val="Heading2"/>
        <w:rPr>
          <w:lang w:val="id-ID"/>
        </w:rPr>
      </w:pPr>
      <w:r>
        <w:rPr>
          <w:rFonts w:eastAsia="Times New Roman"/>
          <w:lang w:val="id-ID"/>
        </w:rPr>
        <w:lastRenderedPageBreak/>
        <w:t>9. Studi Kasus: Agen Research dengan ReAct + CoT</w:t>
      </w:r>
    </w:p>
    <w:p w14:paraId="78C5BED6" w14:textId="77777777" w:rsidR="0060741B" w:rsidRDefault="0060741B">
      <w:pPr>
        <w:pStyle w:val="NormalWeb"/>
        <w:rPr>
          <w:b/>
          <w:bCs/>
          <w:lang w:val="id-ID"/>
        </w:rPr>
      </w:pPr>
      <w:r>
        <w:rPr>
          <w:rStyle w:val="Strong"/>
          <w:lang w:val="id-ID"/>
        </w:rPr>
        <w:t>Profil:</w:t>
      </w:r>
      <w:r>
        <w:rPr>
          <w:b/>
          <w:bCs/>
          <w:lang w:val="id-ID"/>
        </w:rPr>
        <w:t xml:space="preserve"> Dimas, seorang </w:t>
      </w:r>
      <w:r>
        <w:rPr>
          <w:rStyle w:val="Emphasis"/>
          <w:b/>
          <w:bCs/>
          <w:lang w:val="id-ID"/>
        </w:rPr>
        <w:t>technical writer</w:t>
      </w:r>
      <w:r>
        <w:rPr>
          <w:b/>
          <w:bCs/>
          <w:lang w:val="id-ID"/>
        </w:rPr>
        <w:t xml:space="preserve"> yang setiap bulan diminta menulis laporan perbandingan model AI untuk media teknologinya. Tugas yang sama terulang: cari benchmark, bandingkan angka, susun rekomendasi. Selama ini ia membuka Google, menyalin tabel, menyusun ulang — sekitar 2 jam per laporan.</w:t>
      </w:r>
    </w:p>
    <w:p w14:paraId="55370822" w14:textId="77777777" w:rsidR="0060741B" w:rsidRDefault="0060741B">
      <w:pPr>
        <w:pStyle w:val="NormalWeb"/>
        <w:rPr>
          <w:b/>
          <w:bCs/>
          <w:lang w:val="id-ID"/>
        </w:rPr>
      </w:pPr>
      <w:r>
        <w:rPr>
          <w:rStyle w:val="Strong"/>
          <w:lang w:val="id-ID"/>
        </w:rPr>
        <w:t>Skenario:</w:t>
      </w:r>
      <w:r>
        <w:rPr>
          <w:b/>
          <w:bCs/>
          <w:lang w:val="id-ID"/>
        </w:rPr>
        <w:t xml:space="preserve"> Dimas membutuhkan laporan: </w:t>
      </w:r>
      <w:r>
        <w:rPr>
          <w:rStyle w:val="Emphasis"/>
          <w:b/>
          <w:bCs/>
          <w:lang w:val="id-ID"/>
        </w:rPr>
        <w:t>"Bandingkan performa Llama 3.1 8B vs Qwen 2.5 7B untuk coding."</w:t>
      </w:r>
      <w:r>
        <w:rPr>
          <w:b/>
          <w:bCs/>
          <w:lang w:val="id-ID"/>
        </w:rPr>
        <w:t xml:space="preserve"> Alih-alih mencari manual, ia menugaskan agen ReAct dengan satu instruksi.</w:t>
      </w:r>
    </w:p>
    <w:p w14:paraId="3B3FEBE0" w14:textId="77777777" w:rsidR="0060741B" w:rsidRDefault="0060741B">
      <w:pPr>
        <w:pStyle w:val="NormalWeb"/>
        <w:rPr>
          <w:b/>
          <w:bCs/>
          <w:lang w:val="id-ID"/>
        </w:rPr>
      </w:pPr>
      <w:r>
        <w:rPr>
          <w:rStyle w:val="Strong"/>
          <w:lang w:val="id-ID"/>
        </w:rPr>
        <w:t>Alur ReAct yang berjalan:</w:t>
      </w:r>
    </w:p>
    <w:p w14:paraId="1E48BCF4" w14:textId="77777777" w:rsidR="0060741B" w:rsidRDefault="0060741B">
      <w:pPr>
        <w:numPr>
          <w:ilvl w:val="0"/>
          <w:numId w:val="155"/>
        </w:numPr>
        <w:spacing w:before="100" w:beforeAutospacing="1" w:after="100" w:afterAutospacing="1"/>
        <w:rPr>
          <w:rFonts w:eastAsia="Times New Roman"/>
          <w:b/>
          <w:bCs/>
          <w:lang w:val="id-ID"/>
        </w:rPr>
      </w:pPr>
      <w:r>
        <w:rPr>
          <w:rStyle w:val="Emphasis"/>
          <w:rFonts w:eastAsia="Times New Roman"/>
          <w:b/>
          <w:bCs/>
          <w:lang w:val="id-ID"/>
        </w:rPr>
        <w:t>Thought:</w:t>
      </w:r>
      <w:r>
        <w:rPr>
          <w:rFonts w:eastAsia="Times New Roman"/>
          <w:b/>
          <w:bCs/>
          <w:lang w:val="id-ID"/>
        </w:rPr>
        <w:t xml:space="preserve"> "Saya perlu cari benchmark coding untuk kedua model."</w:t>
      </w:r>
    </w:p>
    <w:p w14:paraId="6785A88A" w14:textId="77777777" w:rsidR="0060741B" w:rsidRDefault="0060741B">
      <w:pPr>
        <w:numPr>
          <w:ilvl w:val="0"/>
          <w:numId w:val="155"/>
        </w:numPr>
        <w:spacing w:before="100" w:beforeAutospacing="1" w:after="100" w:afterAutospacing="1"/>
        <w:rPr>
          <w:rFonts w:eastAsia="Times New Roman"/>
          <w:b/>
          <w:bCs/>
          <w:lang w:val="id-ID"/>
        </w:rPr>
      </w:pPr>
      <w:r>
        <w:rPr>
          <w:rStyle w:val="Emphasis"/>
          <w:rFonts w:eastAsia="Times New Roman"/>
          <w:b/>
          <w:bCs/>
          <w:lang w:val="id-ID"/>
        </w:rPr>
        <w:t>Action:</w:t>
      </w:r>
      <w:r>
        <w:rPr>
          <w:rFonts w:eastAsia="Times New Roman"/>
          <w:b/>
          <w:bCs/>
          <w:lang w:val="id-ID"/>
        </w:rPr>
        <w:t xml:space="preserve"> </w:t>
      </w:r>
      <w:r>
        <w:rPr>
          <w:rStyle w:val="HTMLCode"/>
          <w:b/>
          <w:bCs/>
          <w:lang w:val="id-ID"/>
        </w:rPr>
        <w:t>search_web(query="Llama 3.1 8B vs Qwen 2.5 7B HumanEval benchmark")</w:t>
      </w:r>
    </w:p>
    <w:p w14:paraId="0D9FB66A" w14:textId="77777777" w:rsidR="0060741B" w:rsidRDefault="0060741B">
      <w:pPr>
        <w:numPr>
          <w:ilvl w:val="0"/>
          <w:numId w:val="155"/>
        </w:numPr>
        <w:spacing w:before="100" w:beforeAutospacing="1" w:after="100" w:afterAutospacing="1"/>
        <w:rPr>
          <w:rFonts w:eastAsia="Times New Roman"/>
          <w:b/>
          <w:bCs/>
          <w:lang w:val="id-ID"/>
        </w:rPr>
      </w:pPr>
      <w:r>
        <w:rPr>
          <w:rStyle w:val="Emphasis"/>
          <w:rFonts w:eastAsia="Times New Roman"/>
          <w:b/>
          <w:bCs/>
          <w:lang w:val="id-ID"/>
        </w:rPr>
        <w:t>Observation:</w:t>
      </w:r>
      <w:r>
        <w:rPr>
          <w:rFonts w:eastAsia="Times New Roman"/>
          <w:b/>
          <w:bCs/>
          <w:lang w:val="id-ID"/>
        </w:rPr>
        <w:t xml:space="preserve"> "Llama 3.1-8B: 72,6%, Qwen 2.5-7B: 75,2% pada HumanEval."</w:t>
      </w:r>
    </w:p>
    <w:p w14:paraId="4325B2C9" w14:textId="77777777" w:rsidR="0060741B" w:rsidRDefault="0060741B">
      <w:pPr>
        <w:numPr>
          <w:ilvl w:val="0"/>
          <w:numId w:val="155"/>
        </w:numPr>
        <w:spacing w:before="100" w:beforeAutospacing="1" w:after="100" w:afterAutospacing="1"/>
        <w:rPr>
          <w:rFonts w:eastAsia="Times New Roman"/>
          <w:b/>
          <w:bCs/>
          <w:lang w:val="id-ID"/>
        </w:rPr>
      </w:pPr>
      <w:r>
        <w:rPr>
          <w:rStyle w:val="Emphasis"/>
          <w:rFonts w:eastAsia="Times New Roman"/>
          <w:b/>
          <w:bCs/>
          <w:lang w:val="id-ID"/>
        </w:rPr>
        <w:t>Thought:</w:t>
      </w:r>
      <w:r>
        <w:rPr>
          <w:rFonts w:eastAsia="Times New Roman"/>
          <w:b/>
          <w:bCs/>
          <w:lang w:val="id-ID"/>
        </w:rPr>
        <w:t xml:space="preserve"> "Qwen 2.5 unggul tipis pada akurasi. Saya juga perlu cek kecepatan — pertimbangan praktis berbeda."</w:t>
      </w:r>
    </w:p>
    <w:p w14:paraId="18489E4A" w14:textId="77777777" w:rsidR="0060741B" w:rsidRDefault="0060741B">
      <w:pPr>
        <w:numPr>
          <w:ilvl w:val="0"/>
          <w:numId w:val="155"/>
        </w:numPr>
        <w:spacing w:before="100" w:beforeAutospacing="1" w:after="100" w:afterAutospacing="1"/>
        <w:rPr>
          <w:rFonts w:eastAsia="Times New Roman"/>
          <w:b/>
          <w:bCs/>
          <w:lang w:val="id-ID"/>
        </w:rPr>
      </w:pPr>
      <w:r>
        <w:rPr>
          <w:rStyle w:val="Emphasis"/>
          <w:rFonts w:eastAsia="Times New Roman"/>
          <w:b/>
          <w:bCs/>
          <w:lang w:val="id-ID"/>
        </w:rPr>
        <w:t>Action:</w:t>
      </w:r>
      <w:r>
        <w:rPr>
          <w:rFonts w:eastAsia="Times New Roman"/>
          <w:b/>
          <w:bCs/>
          <w:lang w:val="id-ID"/>
        </w:rPr>
        <w:t xml:space="preserve"> </w:t>
      </w:r>
      <w:r>
        <w:rPr>
          <w:rStyle w:val="HTMLCode"/>
          <w:b/>
          <w:bCs/>
          <w:lang w:val="id-ID"/>
        </w:rPr>
        <w:t>search_web(query="Llama 3.1 8B vs Qwen 2.5 7B inference speed")</w:t>
      </w:r>
    </w:p>
    <w:p w14:paraId="34ED4B7C" w14:textId="77777777" w:rsidR="0060741B" w:rsidRDefault="0060741B">
      <w:pPr>
        <w:numPr>
          <w:ilvl w:val="0"/>
          <w:numId w:val="155"/>
        </w:numPr>
        <w:spacing w:before="100" w:beforeAutospacing="1" w:after="100" w:afterAutospacing="1"/>
        <w:rPr>
          <w:rFonts w:eastAsia="Times New Roman"/>
          <w:b/>
          <w:bCs/>
          <w:lang w:val="id-ID"/>
        </w:rPr>
      </w:pPr>
      <w:r>
        <w:rPr>
          <w:rStyle w:val="Emphasis"/>
          <w:rFonts w:eastAsia="Times New Roman"/>
          <w:b/>
          <w:bCs/>
          <w:lang w:val="id-ID"/>
        </w:rPr>
        <w:t>Observation:</w:t>
      </w:r>
      <w:r>
        <w:rPr>
          <w:rFonts w:eastAsia="Times New Roman"/>
          <w:b/>
          <w:bCs/>
          <w:lang w:val="id-ID"/>
        </w:rPr>
        <w:t xml:space="preserve"> "Llama 3.1-8B: ~45 token/s; Qwen 2.5-7B: ~50 token/s pada GPU yang sama."</w:t>
      </w:r>
    </w:p>
    <w:p w14:paraId="0E759C48" w14:textId="77777777" w:rsidR="0060741B" w:rsidRDefault="0060741B">
      <w:pPr>
        <w:numPr>
          <w:ilvl w:val="0"/>
          <w:numId w:val="155"/>
        </w:numPr>
        <w:spacing w:before="100" w:beforeAutospacing="1" w:after="100" w:afterAutospacing="1"/>
        <w:rPr>
          <w:rFonts w:eastAsia="Times New Roman"/>
          <w:b/>
          <w:bCs/>
          <w:lang w:val="id-ID"/>
        </w:rPr>
      </w:pPr>
      <w:r>
        <w:rPr>
          <w:rStyle w:val="Emphasis"/>
          <w:rFonts w:eastAsia="Times New Roman"/>
          <w:b/>
          <w:bCs/>
          <w:lang w:val="id-ID"/>
        </w:rPr>
        <w:t>Thought:</w:t>
      </w:r>
      <w:r>
        <w:rPr>
          <w:rFonts w:eastAsia="Times New Roman"/>
          <w:b/>
          <w:bCs/>
          <w:lang w:val="id-ID"/>
        </w:rPr>
        <w:t xml:space="preserve"> "Qwen unggul di keduanya, tetapi margin tipis. Saya perlu memeriksa dukungan tooling dan komunitas sebelum menyimpulkan."</w:t>
      </w:r>
    </w:p>
    <w:p w14:paraId="50F92D87" w14:textId="77777777" w:rsidR="0060741B" w:rsidRDefault="0060741B">
      <w:pPr>
        <w:numPr>
          <w:ilvl w:val="0"/>
          <w:numId w:val="155"/>
        </w:numPr>
        <w:spacing w:before="100" w:beforeAutospacing="1" w:after="100" w:afterAutospacing="1"/>
        <w:rPr>
          <w:rFonts w:eastAsia="Times New Roman"/>
          <w:b/>
          <w:bCs/>
          <w:lang w:val="id-ID"/>
        </w:rPr>
      </w:pPr>
      <w:r>
        <w:rPr>
          <w:rStyle w:val="Emphasis"/>
          <w:rFonts w:eastAsia="Times New Roman"/>
          <w:b/>
          <w:bCs/>
          <w:lang w:val="id-ID"/>
        </w:rPr>
        <w:t>Action:</w:t>
      </w:r>
      <w:r>
        <w:rPr>
          <w:rFonts w:eastAsia="Times New Roman"/>
          <w:b/>
          <w:bCs/>
          <w:lang w:val="id-ID"/>
        </w:rPr>
        <w:t xml:space="preserve"> </w:t>
      </w:r>
      <w:r>
        <w:rPr>
          <w:rStyle w:val="HTMLCode"/>
          <w:b/>
          <w:bCs/>
          <w:lang w:val="id-ID"/>
        </w:rPr>
        <w:t>search_web(query="Qwen 2.5 7B Ollama ecosystem support 2025")</w:t>
      </w:r>
    </w:p>
    <w:p w14:paraId="025476CD" w14:textId="77777777" w:rsidR="0060741B" w:rsidRDefault="0060741B">
      <w:pPr>
        <w:numPr>
          <w:ilvl w:val="0"/>
          <w:numId w:val="155"/>
        </w:numPr>
        <w:spacing w:before="100" w:beforeAutospacing="1" w:after="100" w:afterAutospacing="1"/>
        <w:rPr>
          <w:rFonts w:eastAsia="Times New Roman"/>
          <w:b/>
          <w:bCs/>
          <w:lang w:val="id-ID"/>
        </w:rPr>
      </w:pPr>
      <w:r>
        <w:rPr>
          <w:rStyle w:val="Emphasis"/>
          <w:rFonts w:eastAsia="Times New Roman"/>
          <w:b/>
          <w:bCs/>
          <w:lang w:val="id-ID"/>
        </w:rPr>
        <w:lastRenderedPageBreak/>
        <w:t>Final Answer:</w:t>
      </w:r>
      <w:r>
        <w:rPr>
          <w:rFonts w:eastAsia="Times New Roman"/>
          <w:b/>
          <w:bCs/>
          <w:lang w:val="id-ID"/>
        </w:rPr>
        <w:t xml:space="preserve"> laporan komparatif lengkap dengan data, analisis, dan rekomendasi.</w:t>
      </w:r>
    </w:p>
    <w:p w14:paraId="7D5E5961" w14:textId="77777777" w:rsidR="0060741B" w:rsidRDefault="0060741B">
      <w:pPr>
        <w:pStyle w:val="NormalWeb"/>
        <w:rPr>
          <w:b/>
          <w:bCs/>
          <w:lang w:val="id-ID"/>
        </w:rPr>
      </w:pPr>
      <w:r>
        <w:rPr>
          <w:rStyle w:val="Strong"/>
          <w:lang w:val="id-ID"/>
        </w:rPr>
        <w:t>Analisis:</w:t>
      </w:r>
      <w:r>
        <w:rPr>
          <w:b/>
          <w:bCs/>
          <w:lang w:val="id-ID"/>
        </w:rPr>
        <w:t xml:space="preserve"> perhatikan bahwa agen </w:t>
      </w:r>
      <w:r>
        <w:rPr>
          <w:rStyle w:val="Emphasis"/>
          <w:b/>
          <w:bCs/>
          <w:lang w:val="id-ID"/>
        </w:rPr>
        <w:t>tidak menebak</w:t>
      </w:r>
      <w:r>
        <w:rPr>
          <w:b/>
          <w:bCs/>
          <w:lang w:val="id-ID"/>
        </w:rPr>
        <w:t xml:space="preserve"> — setiap klaim dalam laporan bersumber dari </w:t>
      </w:r>
      <w:r>
        <w:rPr>
          <w:rStyle w:val="Emphasis"/>
          <w:b/>
          <w:bCs/>
          <w:lang w:val="id-ID"/>
        </w:rPr>
        <w:t>Observation</w:t>
      </w:r>
      <w:r>
        <w:rPr>
          <w:b/>
          <w:bCs/>
          <w:lang w:val="id-ID"/>
        </w:rPr>
        <w:t xml:space="preserve"> yang nyata. Ini adalah kekuatan ReAct yang tidak dimiliki CoT murni: </w:t>
      </w:r>
      <w:r>
        <w:rPr>
          <w:rStyle w:val="Emphasis"/>
          <w:b/>
          <w:bCs/>
          <w:lang w:val="id-ID"/>
        </w:rPr>
        <w:t>grounding</w:t>
      </w:r>
      <w:r>
        <w:rPr>
          <w:b/>
          <w:bCs/>
          <w:lang w:val="id-ID"/>
        </w:rPr>
        <w:t xml:space="preserve"> ke dunia luar. Perhatikan juga pola </w:t>
      </w:r>
      <w:r>
        <w:rPr>
          <w:rStyle w:val="Emphasis"/>
          <w:b/>
          <w:bCs/>
          <w:lang w:val="id-ID"/>
        </w:rPr>
        <w:t>reasoning</w:t>
      </w:r>
      <w:r>
        <w:rPr>
          <w:b/>
          <w:bCs/>
          <w:lang w:val="id-ID"/>
        </w:rPr>
        <w:t xml:space="preserve">: agen tidak berhenti setelah satu pencarian; ia </w:t>
      </w:r>
      <w:r>
        <w:rPr>
          <w:rStyle w:val="Emphasis"/>
          <w:b/>
          <w:bCs/>
          <w:lang w:val="id-ID"/>
        </w:rPr>
        <w:t>mengevaluasi</w:t>
      </w:r>
      <w:r>
        <w:rPr>
          <w:b/>
          <w:bCs/>
          <w:lang w:val="id-ID"/>
        </w:rPr>
        <w:t xml:space="preserve"> kecukupan informasi ("saya juga perlu cek kecepatan") dan menambah langkah — persis perilaku peneliti manusia.</w:t>
      </w:r>
    </w:p>
    <w:p w14:paraId="2797E650" w14:textId="77777777" w:rsidR="0060741B" w:rsidRDefault="0060741B">
      <w:pPr>
        <w:pStyle w:val="NormalWeb"/>
        <w:rPr>
          <w:b/>
          <w:bCs/>
          <w:lang w:val="id-ID"/>
        </w:rPr>
      </w:pPr>
      <w:r>
        <w:rPr>
          <w:rStyle w:val="Strong"/>
          <w:lang w:val="id-ID"/>
        </w:rPr>
        <w:t>Hasil:</w:t>
      </w:r>
      <w:r>
        <w:rPr>
          <w:b/>
          <w:bCs/>
          <w:lang w:val="id-ID"/>
        </w:rPr>
        <w:t xml:space="preserve"> laporan selesai dalam 12 menit dengan 4 pencarian — dari 2 jam menjadi 12 menit, ~90% waktu terhemat. Dimas tetap melakukan </w:t>
      </w:r>
      <w:r>
        <w:rPr>
          <w:rStyle w:val="Emphasis"/>
          <w:b/>
          <w:bCs/>
          <w:lang w:val="id-ID"/>
        </w:rPr>
        <w:t>review</w:t>
      </w:r>
      <w:r>
        <w:rPr>
          <w:b/>
          <w:bCs/>
          <w:lang w:val="id-ID"/>
        </w:rPr>
        <w:t xml:space="preserve"> akhir (membaca tiap </w:t>
      </w:r>
      <w:r>
        <w:rPr>
          <w:rStyle w:val="Emphasis"/>
          <w:b/>
          <w:bCs/>
          <w:lang w:val="id-ID"/>
        </w:rPr>
        <w:t>chain</w:t>
      </w:r>
      <w:r>
        <w:rPr>
          <w:b/>
          <w:bCs/>
          <w:lang w:val="id-ID"/>
        </w:rPr>
        <w:t xml:space="preserve">), tetapi beban kerjanya bergeser dari </w:t>
      </w:r>
      <w:r>
        <w:rPr>
          <w:rStyle w:val="Emphasis"/>
          <w:b/>
          <w:bCs/>
          <w:lang w:val="id-ID"/>
        </w:rPr>
        <w:t>mencari data</w:t>
      </w:r>
      <w:r>
        <w:rPr>
          <w:b/>
          <w:bCs/>
          <w:lang w:val="id-ID"/>
        </w:rPr>
        <w:t xml:space="preserve"> menjadi </w:t>
      </w:r>
      <w:r>
        <w:rPr>
          <w:rStyle w:val="Emphasis"/>
          <w:b/>
          <w:bCs/>
          <w:lang w:val="id-ID"/>
        </w:rPr>
        <w:t>menilai data</w:t>
      </w:r>
      <w:r>
        <w:rPr>
          <w:b/>
          <w:bCs/>
          <w:lang w:val="id-ID"/>
        </w:rPr>
        <w:t>.</w:t>
      </w:r>
    </w:p>
    <w:p w14:paraId="096B503A" w14:textId="77777777" w:rsidR="0060741B" w:rsidRDefault="0060741B">
      <w:pPr>
        <w:pStyle w:val="NormalWeb"/>
        <w:rPr>
          <w:b/>
          <w:bCs/>
          <w:lang w:val="id-ID"/>
        </w:rPr>
      </w:pPr>
      <w:r>
        <w:rPr>
          <w:rStyle w:val="Strong"/>
          <w:lang w:val="id-ID"/>
        </w:rPr>
        <w:t>Pelajaran:</w:t>
      </w:r>
      <w:r>
        <w:rPr>
          <w:b/>
          <w:bCs/>
          <w:lang w:val="id-ID"/>
        </w:rPr>
        <w:t xml:space="preserve"> tiga prinsip yang bisa ditiru. </w:t>
      </w:r>
      <w:r>
        <w:rPr>
          <w:rStyle w:val="Emphasis"/>
          <w:b/>
          <w:bCs/>
          <w:lang w:val="id-ID"/>
        </w:rPr>
        <w:t>Pertama</w:t>
      </w:r>
      <w:r>
        <w:rPr>
          <w:b/>
          <w:bCs/>
          <w:lang w:val="id-ID"/>
        </w:rPr>
        <w:t xml:space="preserve">, mulai dari </w:t>
      </w:r>
      <w:r>
        <w:rPr>
          <w:rStyle w:val="Emphasis"/>
          <w:b/>
          <w:bCs/>
          <w:lang w:val="id-ID"/>
        </w:rPr>
        <w:t>zero-shot CoT</w:t>
      </w:r>
      <w:r>
        <w:rPr>
          <w:b/>
          <w:bCs/>
          <w:lang w:val="id-ID"/>
        </w:rPr>
        <w:t xml:space="preserve"> untuk memahami gaya berpikir model, lalu naikkan ke ReAct saat tugas melibatkan pencarian informasi — jangan langsung memakai metode termahal. </w:t>
      </w:r>
      <w:r>
        <w:rPr>
          <w:rStyle w:val="Emphasis"/>
          <w:b/>
          <w:bCs/>
          <w:lang w:val="id-ID"/>
        </w:rPr>
        <w:t>Kedua</w:t>
      </w:r>
      <w:r>
        <w:rPr>
          <w:b/>
          <w:bCs/>
          <w:lang w:val="id-ID"/>
        </w:rPr>
        <w:t xml:space="preserve">, tulis pertanyaan riset sebagai </w:t>
      </w:r>
      <w:r>
        <w:rPr>
          <w:rStyle w:val="Emphasis"/>
          <w:b/>
          <w:bCs/>
          <w:lang w:val="id-ID"/>
        </w:rPr>
        <w:t>task</w:t>
      </w:r>
      <w:r>
        <w:rPr>
          <w:b/>
          <w:bCs/>
          <w:lang w:val="id-ID"/>
        </w:rPr>
        <w:t xml:space="preserve"> yang eksplisit, bukan instruksi samar — agen meniru struktur kalimat Anda. </w:t>
      </w:r>
      <w:r>
        <w:rPr>
          <w:rStyle w:val="Emphasis"/>
          <w:b/>
          <w:bCs/>
          <w:lang w:val="id-ID"/>
        </w:rPr>
        <w:t>Ketiga</w:t>
      </w:r>
      <w:r>
        <w:rPr>
          <w:b/>
          <w:bCs/>
          <w:lang w:val="id-ID"/>
        </w:rPr>
        <w:t xml:space="preserve">, selalu periksa </w:t>
      </w:r>
      <w:r>
        <w:rPr>
          <w:rStyle w:val="Emphasis"/>
          <w:b/>
          <w:bCs/>
          <w:lang w:val="id-ID"/>
        </w:rPr>
        <w:t>chain</w:t>
      </w:r>
      <w:r>
        <w:rPr>
          <w:b/>
          <w:bCs/>
          <w:lang w:val="id-ID"/>
        </w:rPr>
        <w:t xml:space="preserve"> sebelum memublikasikan hasil: laporan agen sebagus </w:t>
      </w:r>
      <w:r>
        <w:rPr>
          <w:rStyle w:val="Emphasis"/>
          <w:b/>
          <w:bCs/>
          <w:lang w:val="id-ID"/>
        </w:rPr>
        <w:t>chain</w:t>
      </w:r>
      <w:r>
        <w:rPr>
          <w:b/>
          <w:bCs/>
          <w:lang w:val="id-ID"/>
        </w:rPr>
        <w:t xml:space="preserve"> yang dihasilkannya [2][4]. Ketika proses verifikasi manusia tinggal 10%, itulah saat Anda tahu sistem </w:t>
      </w:r>
      <w:r>
        <w:rPr>
          <w:rStyle w:val="Emphasis"/>
          <w:b/>
          <w:bCs/>
          <w:lang w:val="id-ID"/>
        </w:rPr>
        <w:t>reasoning</w:t>
      </w:r>
      <w:r>
        <w:rPr>
          <w:b/>
          <w:bCs/>
          <w:lang w:val="id-ID"/>
        </w:rPr>
        <w:t xml:space="preserve"> lokal Anda sudah dewasa.</w:t>
      </w:r>
    </w:p>
    <w:p w14:paraId="74F16748" w14:textId="77777777" w:rsidR="0060741B" w:rsidRDefault="00000000">
      <w:pPr>
        <w:rPr>
          <w:rStyle w:val="Strong"/>
          <w:rFonts w:eastAsia="Times New Roman"/>
          <w:lang w:val="id-ID"/>
        </w:rPr>
      </w:pPr>
      <w:r>
        <w:rPr>
          <w:rStyle w:val="Strong"/>
          <w:rFonts w:eastAsia="Times New Roman"/>
          <w:lang w:val="id-ID"/>
        </w:rPr>
        <w:pict w14:anchorId="2C439D2D">
          <v:rect id="_x0000_i1473" style="width:0;height:1.5pt" o:hralign="center" o:hrstd="t" o:hr="t" fillcolor="#a0a0a0" stroked="f"/>
        </w:pict>
      </w:r>
    </w:p>
    <w:p w14:paraId="6C14276B" w14:textId="77777777" w:rsidR="0060741B" w:rsidRDefault="0060741B">
      <w:pPr>
        <w:pStyle w:val="Heading2"/>
        <w:rPr>
          <w:lang w:val="id-ID"/>
        </w:rPr>
      </w:pPr>
      <w:r>
        <w:rPr>
          <w:rFonts w:eastAsia="Times New Roman"/>
          <w:lang w:val="id-ID"/>
        </w:rPr>
        <w:t>10. Referensi</w:t>
      </w:r>
    </w:p>
    <w:p w14:paraId="5C393439" w14:textId="77777777" w:rsidR="0060741B" w:rsidRDefault="0060741B">
      <w:pPr>
        <w:pStyle w:val="Heading3"/>
        <w:rPr>
          <w:rFonts w:eastAsia="Times New Roman"/>
          <w:lang w:val="id-ID"/>
        </w:rPr>
      </w:pPr>
      <w:r>
        <w:rPr>
          <w:rFonts w:eastAsia="Times New Roman"/>
          <w:lang w:val="id-ID"/>
        </w:rPr>
        <w:t>Paper Jurnal/Konferensi</w:t>
      </w:r>
    </w:p>
    <w:p w14:paraId="19954E65" w14:textId="77777777" w:rsidR="0060741B" w:rsidRDefault="0060741B">
      <w:pPr>
        <w:pStyle w:val="referensi-block"/>
        <w:rPr>
          <w:b/>
          <w:bCs/>
          <w:lang w:val="id-ID"/>
        </w:rPr>
      </w:pPr>
      <w:r>
        <w:rPr>
          <w:b/>
          <w:bCs/>
          <w:lang w:val="id-ID"/>
        </w:rPr>
        <w:lastRenderedPageBreak/>
        <w:t xml:space="preserve">[1] Wei, J., Wang, X., Schuurmans, D., Bosma, M., Ichter, B., Xia, F., Chi, E.H., Le, Q.V., &amp; Zhou, D. (2022). </w:t>
      </w:r>
      <w:r>
        <w:rPr>
          <w:rStyle w:val="Emphasis"/>
          <w:b/>
          <w:bCs/>
          <w:lang w:val="id-ID"/>
        </w:rPr>
        <w:t>Chain-of-Thought Prompting Elicits Reasoning in Large Language Models</w:t>
      </w:r>
      <w:r>
        <w:rPr>
          <w:b/>
          <w:bCs/>
          <w:lang w:val="id-ID"/>
        </w:rPr>
        <w:t xml:space="preserve">. NeurIPS. DOI: </w:t>
      </w:r>
      <w:hyperlink r:id="rId403" w:history="1">
        <w:r>
          <w:rPr>
            <w:rStyle w:val="Hyperlink"/>
            <w:b/>
            <w:bCs/>
            <w:lang w:val="id-ID"/>
          </w:rPr>
          <w:t>10.48550/arXiv.2201.11903</w:t>
        </w:r>
      </w:hyperlink>
      <w:r>
        <w:rPr>
          <w:b/>
          <w:bCs/>
          <w:lang w:val="id-ID"/>
        </w:rPr>
        <w:t xml:space="preserve"> </w:t>
      </w:r>
      <w:r>
        <w:rPr>
          <w:rStyle w:val="ref-url"/>
          <w:b/>
          <w:bCs/>
          <w:lang w:val="id-ID"/>
        </w:rPr>
        <w:t>(https://arxiv.org/abs/2201.11903)</w:t>
      </w:r>
      <w:r>
        <w:rPr>
          <w:b/>
          <w:bCs/>
          <w:lang w:val="id-ID"/>
        </w:rPr>
        <w:t xml:space="preserve"> — Paper perintis CoT: </w:t>
      </w:r>
      <w:r>
        <w:rPr>
          <w:rStyle w:val="Emphasis"/>
          <w:b/>
          <w:bCs/>
          <w:lang w:val="id-ID"/>
        </w:rPr>
        <w:t>emergent ability</w:t>
      </w:r>
      <w:r>
        <w:rPr>
          <w:b/>
          <w:bCs/>
          <w:lang w:val="id-ID"/>
        </w:rPr>
        <w:t xml:space="preserve"> pada model &gt;100B parameter.</w:t>
      </w:r>
    </w:p>
    <w:p w14:paraId="0FED2A72" w14:textId="77777777" w:rsidR="0060741B" w:rsidRDefault="0060741B">
      <w:pPr>
        <w:pStyle w:val="referensi-block"/>
        <w:rPr>
          <w:b/>
          <w:bCs/>
          <w:lang w:val="id-ID"/>
        </w:rPr>
      </w:pPr>
      <w:r>
        <w:rPr>
          <w:b/>
          <w:bCs/>
          <w:lang w:val="id-ID"/>
        </w:rPr>
        <w:t xml:space="preserve">[2] Yao, S., Zhao, J., Yu, D., Du, N., Shafran, I., Narasimhan, K., &amp; Cao, Y. (2023). </w:t>
      </w:r>
      <w:r>
        <w:rPr>
          <w:rStyle w:val="Emphasis"/>
          <w:b/>
          <w:bCs/>
          <w:lang w:val="id-ID"/>
        </w:rPr>
        <w:t>ReAct: Synergizing Reasoning and Acting in Language Models</w:t>
      </w:r>
      <w:r>
        <w:rPr>
          <w:b/>
          <w:bCs/>
          <w:lang w:val="id-ID"/>
        </w:rPr>
        <w:t xml:space="preserve">. ICLR. DOI: </w:t>
      </w:r>
      <w:hyperlink r:id="rId404" w:history="1">
        <w:r>
          <w:rPr>
            <w:rStyle w:val="Hyperlink"/>
            <w:b/>
            <w:bCs/>
            <w:lang w:val="id-ID"/>
          </w:rPr>
          <w:t>10.48550/arXiv.2210.03629</w:t>
        </w:r>
      </w:hyperlink>
      <w:r>
        <w:rPr>
          <w:b/>
          <w:bCs/>
          <w:lang w:val="id-ID"/>
        </w:rPr>
        <w:t xml:space="preserve"> </w:t>
      </w:r>
      <w:r>
        <w:rPr>
          <w:rStyle w:val="ref-url"/>
          <w:b/>
          <w:bCs/>
          <w:lang w:val="id-ID"/>
        </w:rPr>
        <w:t>(https://arxiv.org/abs/2210.03629)</w:t>
      </w:r>
      <w:r>
        <w:rPr>
          <w:b/>
          <w:bCs/>
          <w:lang w:val="id-ID"/>
        </w:rPr>
        <w:t xml:space="preserve"> — Interleaving </w:t>
      </w:r>
      <w:r>
        <w:rPr>
          <w:rStyle w:val="Emphasis"/>
          <w:b/>
          <w:bCs/>
          <w:lang w:val="id-ID"/>
        </w:rPr>
        <w:t>reasoning</w:t>
      </w:r>
      <w:r>
        <w:rPr>
          <w:b/>
          <w:bCs/>
          <w:lang w:val="id-ID"/>
        </w:rPr>
        <w:t xml:space="preserve"> + </w:t>
      </w:r>
      <w:r>
        <w:rPr>
          <w:rStyle w:val="Emphasis"/>
          <w:b/>
          <w:bCs/>
          <w:lang w:val="id-ID"/>
        </w:rPr>
        <w:t>acting</w:t>
      </w:r>
      <w:r>
        <w:rPr>
          <w:b/>
          <w:bCs/>
          <w:lang w:val="id-ID"/>
        </w:rPr>
        <w:t xml:space="preserve">; dasar </w:t>
      </w:r>
      <w:r>
        <w:rPr>
          <w:rStyle w:val="Emphasis"/>
          <w:b/>
          <w:bCs/>
          <w:lang w:val="id-ID"/>
        </w:rPr>
        <w:t>agent planning loop</w:t>
      </w:r>
      <w:r>
        <w:rPr>
          <w:b/>
          <w:bCs/>
          <w:lang w:val="id-ID"/>
        </w:rPr>
        <w:t>.</w:t>
      </w:r>
    </w:p>
    <w:p w14:paraId="18822245" w14:textId="77777777" w:rsidR="0060741B" w:rsidRDefault="0060741B">
      <w:pPr>
        <w:pStyle w:val="referensi-block"/>
        <w:rPr>
          <w:b/>
          <w:bCs/>
          <w:lang w:val="id-ID"/>
        </w:rPr>
      </w:pPr>
      <w:r>
        <w:rPr>
          <w:b/>
          <w:bCs/>
          <w:lang w:val="id-ID"/>
        </w:rPr>
        <w:t xml:space="preserve">[3] Wang, X., Wei, J., Schuurmans, D., Le, Q.V., Chi, E.H., &amp; Zhou, D. (2023). </w:t>
      </w:r>
      <w:r>
        <w:rPr>
          <w:rStyle w:val="Emphasis"/>
          <w:b/>
          <w:bCs/>
          <w:lang w:val="id-ID"/>
        </w:rPr>
        <w:t>Self-Consistency Improves Chain of Thought Reasoning in Language Models</w:t>
      </w:r>
      <w:r>
        <w:rPr>
          <w:b/>
          <w:bCs/>
          <w:lang w:val="id-ID"/>
        </w:rPr>
        <w:t xml:space="preserve">. ICLR. DOI: </w:t>
      </w:r>
      <w:hyperlink r:id="rId405" w:history="1">
        <w:r>
          <w:rPr>
            <w:rStyle w:val="Hyperlink"/>
            <w:b/>
            <w:bCs/>
            <w:lang w:val="id-ID"/>
          </w:rPr>
          <w:t>10.48550/arXiv.2203.11171</w:t>
        </w:r>
      </w:hyperlink>
      <w:r>
        <w:rPr>
          <w:b/>
          <w:bCs/>
          <w:lang w:val="id-ID"/>
        </w:rPr>
        <w:t xml:space="preserve"> </w:t>
      </w:r>
      <w:r>
        <w:rPr>
          <w:rStyle w:val="ref-url"/>
          <w:b/>
          <w:bCs/>
          <w:lang w:val="id-ID"/>
        </w:rPr>
        <w:t>(https://arxiv.org/abs/2203.11171)</w:t>
      </w:r>
      <w:r>
        <w:rPr>
          <w:b/>
          <w:bCs/>
          <w:lang w:val="id-ID"/>
        </w:rPr>
        <w:t xml:space="preserve"> — </w:t>
      </w:r>
      <w:r>
        <w:rPr>
          <w:rStyle w:val="Emphasis"/>
          <w:b/>
          <w:bCs/>
          <w:lang w:val="id-ID"/>
        </w:rPr>
        <w:t>Majority voting</w:t>
      </w:r>
      <w:r>
        <w:rPr>
          <w:b/>
          <w:bCs/>
          <w:lang w:val="id-ID"/>
        </w:rPr>
        <w:t xml:space="preserve"> atas multiple CoT; referensi untuk Tabel 4.7.</w:t>
      </w:r>
    </w:p>
    <w:p w14:paraId="53697626" w14:textId="77777777" w:rsidR="0060741B" w:rsidRDefault="0060741B">
      <w:pPr>
        <w:pStyle w:val="referensi-block"/>
        <w:rPr>
          <w:b/>
          <w:bCs/>
          <w:lang w:val="id-ID"/>
        </w:rPr>
      </w:pPr>
      <w:r>
        <w:rPr>
          <w:b/>
          <w:bCs/>
          <w:lang w:val="id-ID"/>
        </w:rPr>
        <w:t xml:space="preserve">[4] Feng, X., et al. (2024). </w:t>
      </w:r>
      <w:r>
        <w:rPr>
          <w:rStyle w:val="Emphasis"/>
          <w:b/>
          <w:bCs/>
          <w:lang w:val="id-ID"/>
        </w:rPr>
        <w:t>Large Language Model-based Human-Agent Collaboration for Complex Task Solving</w:t>
      </w:r>
      <w:r>
        <w:rPr>
          <w:b/>
          <w:bCs/>
          <w:lang w:val="id-ID"/>
        </w:rPr>
        <w:t xml:space="preserve">. arXiv:2402.12914. DOI: </w:t>
      </w:r>
      <w:hyperlink r:id="rId406" w:history="1">
        <w:r>
          <w:rPr>
            <w:rStyle w:val="Hyperlink"/>
            <w:b/>
            <w:bCs/>
            <w:lang w:val="id-ID"/>
          </w:rPr>
          <w:t>10.48550/arXiv.2402.12914</w:t>
        </w:r>
      </w:hyperlink>
      <w:r>
        <w:rPr>
          <w:b/>
          <w:bCs/>
          <w:lang w:val="id-ID"/>
        </w:rPr>
        <w:t xml:space="preserve"> </w:t>
      </w:r>
      <w:r>
        <w:rPr>
          <w:rStyle w:val="ref-url"/>
          <w:b/>
          <w:bCs/>
          <w:lang w:val="id-ID"/>
        </w:rPr>
        <w:t>(https://arxiv.org/abs/2402.12914)</w:t>
      </w:r>
      <w:r>
        <w:rPr>
          <w:b/>
          <w:bCs/>
          <w:lang w:val="id-ID"/>
        </w:rPr>
        <w:t xml:space="preserve"> — </w:t>
      </w:r>
      <w:r>
        <w:rPr>
          <w:rStyle w:val="Emphasis"/>
          <w:b/>
          <w:bCs/>
          <w:lang w:val="id-ID"/>
        </w:rPr>
        <w:t>Planning</w:t>
      </w:r>
      <w:r>
        <w:rPr>
          <w:b/>
          <w:bCs/>
          <w:lang w:val="id-ID"/>
        </w:rPr>
        <w:t xml:space="preserve"> + </w:t>
      </w:r>
      <w:r>
        <w:rPr>
          <w:rStyle w:val="Emphasis"/>
          <w:b/>
          <w:bCs/>
          <w:lang w:val="id-ID"/>
        </w:rPr>
        <w:t>execution</w:t>
      </w:r>
      <w:r>
        <w:rPr>
          <w:b/>
          <w:bCs/>
          <w:lang w:val="id-ID"/>
        </w:rPr>
        <w:t xml:space="preserve"> dengan </w:t>
      </w:r>
      <w:r>
        <w:rPr>
          <w:rStyle w:val="Emphasis"/>
          <w:b/>
          <w:bCs/>
          <w:lang w:val="id-ID"/>
        </w:rPr>
        <w:t>human-in-loop</w:t>
      </w:r>
      <w:r>
        <w:rPr>
          <w:b/>
          <w:bCs/>
          <w:lang w:val="id-ID"/>
        </w:rPr>
        <w:t xml:space="preserve">; relevan untuk </w:t>
      </w:r>
      <w:r>
        <w:rPr>
          <w:rStyle w:val="Emphasis"/>
          <w:b/>
          <w:bCs/>
          <w:lang w:val="id-ID"/>
        </w:rPr>
        <w:t>agent planning</w:t>
      </w:r>
      <w:r>
        <w:rPr>
          <w:b/>
          <w:bCs/>
          <w:lang w:val="id-ID"/>
        </w:rPr>
        <w:t>.</w:t>
      </w:r>
    </w:p>
    <w:p w14:paraId="0FE67BC8" w14:textId="77777777" w:rsidR="0060741B" w:rsidRDefault="0060741B">
      <w:pPr>
        <w:pStyle w:val="referensi-block"/>
        <w:rPr>
          <w:b/>
          <w:bCs/>
          <w:lang w:val="id-ID"/>
        </w:rPr>
      </w:pPr>
      <w:r>
        <w:rPr>
          <w:b/>
          <w:bCs/>
          <w:lang w:val="id-ID"/>
        </w:rPr>
        <w:t xml:space="preserve">[5] Yao, S., Yu, D., Zhao, J., Shafran, I., Griffiths, T.L., Cao, Y., &amp; Narasimhan, K. (2023). </w:t>
      </w:r>
      <w:r>
        <w:rPr>
          <w:rStyle w:val="Emphasis"/>
          <w:b/>
          <w:bCs/>
          <w:lang w:val="id-ID"/>
        </w:rPr>
        <w:t>Tree of Thoughts: Deliberate Problem Solving with Large Language Models</w:t>
      </w:r>
      <w:r>
        <w:rPr>
          <w:b/>
          <w:bCs/>
          <w:lang w:val="id-ID"/>
        </w:rPr>
        <w:t xml:space="preserve">. NeurIPS. DOI: </w:t>
      </w:r>
      <w:hyperlink r:id="rId407" w:history="1">
        <w:r>
          <w:rPr>
            <w:rStyle w:val="Hyperlink"/>
            <w:b/>
            <w:bCs/>
            <w:lang w:val="id-ID"/>
          </w:rPr>
          <w:t>10.48550/arXiv.2305.10601</w:t>
        </w:r>
      </w:hyperlink>
      <w:r>
        <w:rPr>
          <w:b/>
          <w:bCs/>
          <w:lang w:val="id-ID"/>
        </w:rPr>
        <w:t xml:space="preserve"> </w:t>
      </w:r>
      <w:r>
        <w:rPr>
          <w:rStyle w:val="ref-url"/>
          <w:b/>
          <w:bCs/>
          <w:lang w:val="id-ID"/>
        </w:rPr>
        <w:t>(https://arxiv.org/abs/2305.10601)</w:t>
      </w:r>
      <w:r>
        <w:rPr>
          <w:b/>
          <w:bCs/>
          <w:lang w:val="id-ID"/>
        </w:rPr>
        <w:t xml:space="preserve"> — Eksplorasi </w:t>
      </w:r>
      <w:r>
        <w:rPr>
          <w:rStyle w:val="Emphasis"/>
          <w:b/>
          <w:bCs/>
          <w:lang w:val="id-ID"/>
        </w:rPr>
        <w:t>multi-path reasoning</w:t>
      </w:r>
      <w:r>
        <w:rPr>
          <w:b/>
          <w:bCs/>
          <w:lang w:val="id-ID"/>
        </w:rPr>
        <w:t xml:space="preserve"> untuk tugas yang memerlukan pencarian.</w:t>
      </w:r>
    </w:p>
    <w:p w14:paraId="18275152" w14:textId="77777777" w:rsidR="0060741B" w:rsidRDefault="0060741B">
      <w:pPr>
        <w:pStyle w:val="referensi-block"/>
        <w:rPr>
          <w:b/>
          <w:bCs/>
          <w:lang w:val="id-ID"/>
        </w:rPr>
      </w:pPr>
      <w:r>
        <w:rPr>
          <w:b/>
          <w:bCs/>
          <w:lang w:val="id-ID"/>
        </w:rPr>
        <w:lastRenderedPageBreak/>
        <w:t xml:space="preserve">[6] Kojima, S., et al. (2022). </w:t>
      </w:r>
      <w:r>
        <w:rPr>
          <w:rStyle w:val="Emphasis"/>
          <w:b/>
          <w:bCs/>
          <w:lang w:val="id-ID"/>
        </w:rPr>
        <w:t>Large Language Models are Zero-Shot Reasoners</w:t>
      </w:r>
      <w:r>
        <w:rPr>
          <w:b/>
          <w:bCs/>
          <w:lang w:val="id-ID"/>
        </w:rPr>
        <w:t xml:space="preserve">. NeurIPS. DOI: </w:t>
      </w:r>
      <w:hyperlink r:id="rId408" w:history="1">
        <w:r>
          <w:rPr>
            <w:rStyle w:val="Hyperlink"/>
            <w:b/>
            <w:bCs/>
            <w:lang w:val="id-ID"/>
          </w:rPr>
          <w:t>10.48550/arXiv.2205.11916</w:t>
        </w:r>
      </w:hyperlink>
      <w:r>
        <w:rPr>
          <w:b/>
          <w:bCs/>
          <w:lang w:val="id-ID"/>
        </w:rPr>
        <w:t xml:space="preserve"> </w:t>
      </w:r>
      <w:r>
        <w:rPr>
          <w:rStyle w:val="ref-url"/>
          <w:b/>
          <w:bCs/>
          <w:lang w:val="id-ID"/>
        </w:rPr>
        <w:t>(https://arxiv.org/abs/2205.11916)</w:t>
      </w:r>
      <w:r>
        <w:rPr>
          <w:b/>
          <w:bCs/>
          <w:lang w:val="id-ID"/>
        </w:rPr>
        <w:t xml:space="preserve"> — Paper perintis </w:t>
      </w:r>
      <w:r>
        <w:rPr>
          <w:rStyle w:val="Emphasis"/>
          <w:b/>
          <w:bCs/>
          <w:lang w:val="id-ID"/>
        </w:rPr>
        <w:t>zero-shot CoT</w:t>
      </w:r>
      <w:r>
        <w:rPr>
          <w:b/>
          <w:bCs/>
          <w:lang w:val="id-ID"/>
        </w:rPr>
        <w:t xml:space="preserve">: frasa </w:t>
      </w:r>
      <w:r>
        <w:rPr>
          <w:rStyle w:val="Emphasis"/>
          <w:b/>
          <w:bCs/>
          <w:lang w:val="id-ID"/>
        </w:rPr>
        <w:t>"Let's think step by step"</w:t>
      </w:r>
      <w:r>
        <w:rPr>
          <w:b/>
          <w:bCs/>
          <w:lang w:val="id-ID"/>
        </w:rPr>
        <w:t xml:space="preserve"> memicu rantai penalaran tanpa contoh.</w:t>
      </w:r>
    </w:p>
    <w:p w14:paraId="376769F7" w14:textId="77777777" w:rsidR="0060741B" w:rsidRDefault="0060741B">
      <w:pPr>
        <w:pStyle w:val="Heading3"/>
        <w:rPr>
          <w:rFonts w:eastAsia="Times New Roman"/>
          <w:lang w:val="id-ID"/>
        </w:rPr>
      </w:pPr>
      <w:r>
        <w:rPr>
          <w:rFonts w:eastAsia="Times New Roman"/>
          <w:lang w:val="id-ID"/>
        </w:rPr>
        <w:t>Referensi Pendukung (Dokumentasi/Repository)</w:t>
      </w:r>
    </w:p>
    <w:p w14:paraId="155904E5" w14:textId="77777777" w:rsidR="0060741B" w:rsidRDefault="0060741B">
      <w:pPr>
        <w:pStyle w:val="referensi-block"/>
        <w:rPr>
          <w:b/>
          <w:bCs/>
          <w:lang w:val="id-ID"/>
        </w:rPr>
      </w:pPr>
      <w:r>
        <w:rPr>
          <w:b/>
          <w:bCs/>
          <w:lang w:val="id-ID"/>
        </w:rPr>
        <w:t xml:space="preserve">[7] GSM8K Benchmark. OpenAI. </w:t>
      </w:r>
      <w:hyperlink r:id="rId409" w:history="1">
        <w:r>
          <w:rPr>
            <w:rStyle w:val="Hyperlink"/>
            <w:b/>
            <w:bCs/>
            <w:lang w:val="id-ID"/>
          </w:rPr>
          <w:t>github.com/openai/grade-school-math</w:t>
        </w:r>
      </w:hyperlink>
      <w:r>
        <w:rPr>
          <w:b/>
          <w:bCs/>
          <w:lang w:val="id-ID"/>
        </w:rPr>
        <w:t xml:space="preserve"> </w:t>
      </w:r>
      <w:r>
        <w:rPr>
          <w:rStyle w:val="ref-url"/>
          <w:b/>
          <w:bCs/>
          <w:lang w:val="id-ID"/>
        </w:rPr>
        <w:t>(https://github.com/openai/grade-school-math)</w:t>
      </w:r>
    </w:p>
    <w:p w14:paraId="131D88B4" w14:textId="77777777" w:rsidR="0060741B" w:rsidRDefault="0060741B">
      <w:pPr>
        <w:pStyle w:val="referensi-block"/>
        <w:rPr>
          <w:b/>
          <w:bCs/>
          <w:lang w:val="id-ID"/>
        </w:rPr>
      </w:pPr>
      <w:r>
        <w:rPr>
          <w:b/>
          <w:bCs/>
          <w:lang w:val="id-ID"/>
        </w:rPr>
        <w:t xml:space="preserve">[8] LangChain. </w:t>
      </w:r>
      <w:r>
        <w:rPr>
          <w:rStyle w:val="Emphasis"/>
          <w:b/>
          <w:bCs/>
          <w:lang w:val="id-ID"/>
        </w:rPr>
        <w:t>ReAct Agent Documentation</w:t>
      </w:r>
      <w:r>
        <w:rPr>
          <w:b/>
          <w:bCs/>
          <w:lang w:val="id-ID"/>
        </w:rPr>
        <w:t xml:space="preserve">. </w:t>
      </w:r>
      <w:hyperlink r:id="rId410" w:history="1">
        <w:r>
          <w:rPr>
            <w:rStyle w:val="Hyperlink"/>
            <w:b/>
            <w:bCs/>
            <w:lang w:val="id-ID"/>
          </w:rPr>
          <w:t>python.langchain.com/docs/modules/agents/agent_types/react</w:t>
        </w:r>
      </w:hyperlink>
      <w:r>
        <w:rPr>
          <w:b/>
          <w:bCs/>
          <w:lang w:val="id-ID"/>
        </w:rPr>
        <w:t xml:space="preserve"> </w:t>
      </w:r>
      <w:r>
        <w:rPr>
          <w:rStyle w:val="ref-url"/>
          <w:b/>
          <w:bCs/>
          <w:lang w:val="id-ID"/>
        </w:rPr>
        <w:t>(https://python.langchain.com/docs/modules/agents/agent_types/react)</w:t>
      </w:r>
    </w:p>
    <w:p w14:paraId="6F122E1D" w14:textId="77777777" w:rsidR="0060741B" w:rsidRDefault="0060741B">
      <w:pPr>
        <w:divId w:val="217134144"/>
        <w:rPr>
          <w:rFonts w:eastAsia="Times New Roman"/>
          <w:b/>
          <w:bCs/>
          <w:lang w:val="id-ID"/>
        </w:rPr>
      </w:pPr>
      <w:r>
        <w:rPr>
          <w:rStyle w:val="opener-num"/>
          <w:rFonts w:eastAsia="Times New Roman"/>
          <w:b/>
          <w:bCs/>
          <w:lang w:val="id-ID"/>
        </w:rPr>
        <w:t>4.4</w:t>
      </w:r>
    </w:p>
    <w:p w14:paraId="27800EBD" w14:textId="77777777" w:rsidR="0060741B" w:rsidRDefault="0060741B">
      <w:pPr>
        <w:pStyle w:val="Heading1"/>
        <w:divId w:val="217134144"/>
        <w:rPr>
          <w:rFonts w:eastAsia="Times New Roman"/>
          <w:lang w:val="id-ID"/>
        </w:rPr>
      </w:pPr>
      <w:r>
        <w:rPr>
          <w:rFonts w:eastAsia="Times New Roman"/>
          <w:lang w:val="id-ID"/>
        </w:rPr>
        <w:t>Bab 4.4: Coding Agents</w:t>
      </w:r>
    </w:p>
    <w:p w14:paraId="76C23A67" w14:textId="77777777" w:rsidR="0060741B" w:rsidRDefault="00000000">
      <w:pPr>
        <w:divId w:val="217134144"/>
        <w:rPr>
          <w:rFonts w:eastAsia="Times New Roman"/>
          <w:b/>
          <w:bCs/>
          <w:lang w:val="id-ID"/>
        </w:rPr>
      </w:pPr>
      <w:r>
        <w:rPr>
          <w:rFonts w:eastAsia="Times New Roman"/>
          <w:b/>
          <w:bCs/>
          <w:lang w:val="id-ID"/>
        </w:rPr>
        <w:pict w14:anchorId="38F17F52">
          <v:rect id="_x0000_i1474" style="width:0;height:1.5pt" o:hralign="center" o:hrstd="t" o:hr="t" fillcolor="#a0a0a0" stroked="f"/>
        </w:pict>
      </w:r>
    </w:p>
    <w:p w14:paraId="14478824" w14:textId="77777777" w:rsidR="0060741B" w:rsidRDefault="0060741B">
      <w:pPr>
        <w:pStyle w:val="NormalWeb"/>
        <w:ind w:left="720" w:right="720"/>
        <w:divId w:val="172111055"/>
        <w:rPr>
          <w:b/>
          <w:bCs/>
          <w:lang w:val="id-ID"/>
        </w:rPr>
      </w:pPr>
      <w:r>
        <w:rPr>
          <w:b/>
          <w:bCs/>
          <w:lang w:val="id-ID"/>
        </w:rPr>
        <w:t xml:space="preserve">Bayangkan punya asisten programmer yang tidak hanya melengkapi kode saat Anda mengetik, tetapi ikut membaca seluruh proyek, merencanakan perubahan, menulis implementasi, menjalankan test, dan memperbaiki kegagalan — semuanya berjalan di laptop </w:t>
      </w:r>
      <w:r>
        <w:rPr>
          <w:b/>
          <w:bCs/>
          <w:lang w:val="id-ID"/>
        </w:rPr>
        <w:lastRenderedPageBreak/>
        <w:t xml:space="preserve">Anda sendiri. Itulah dunia </w:t>
      </w:r>
      <w:r>
        <w:rPr>
          <w:rStyle w:val="Emphasis"/>
          <w:b/>
          <w:bCs/>
          <w:lang w:val="id-ID"/>
        </w:rPr>
        <w:t>coding agent</w:t>
      </w:r>
      <w:r>
        <w:rPr>
          <w:b/>
          <w:bCs/>
          <w:lang w:val="id-ID"/>
        </w:rPr>
        <w:t>, dan di sub-bab ini Anda akan memasang dua yang paling populer: Cline dan Aider.</w:t>
      </w:r>
    </w:p>
    <w:p w14:paraId="173E9756" w14:textId="77777777" w:rsidR="0060741B" w:rsidRDefault="00000000">
      <w:pPr>
        <w:rPr>
          <w:rStyle w:val="Strong"/>
          <w:rFonts w:eastAsia="Times New Roman"/>
          <w:lang w:val="id-ID"/>
        </w:rPr>
      </w:pPr>
      <w:r>
        <w:rPr>
          <w:rStyle w:val="Strong"/>
          <w:rFonts w:eastAsia="Times New Roman"/>
          <w:lang w:val="id-ID"/>
        </w:rPr>
        <w:pict w14:anchorId="23AE3A91">
          <v:rect id="_x0000_i1475" style="width:0;height:1.5pt" o:hralign="center" o:hrstd="t" o:hr="t" fillcolor="#a0a0a0" stroked="f"/>
        </w:pict>
      </w:r>
    </w:p>
    <w:p w14:paraId="574071F1" w14:textId="77777777" w:rsidR="0060741B" w:rsidRDefault="0060741B">
      <w:pPr>
        <w:pStyle w:val="Heading2"/>
        <w:rPr>
          <w:lang w:val="id-ID"/>
        </w:rPr>
      </w:pPr>
      <w:r>
        <w:rPr>
          <w:rFonts w:eastAsia="Times New Roman"/>
          <w:lang w:val="id-ID"/>
        </w:rPr>
        <w:t>1. Tujuan Sub-Bab</w:t>
      </w:r>
    </w:p>
    <w:p w14:paraId="5E601120" w14:textId="77777777" w:rsidR="0060741B" w:rsidRDefault="0060741B">
      <w:pPr>
        <w:pStyle w:val="NormalWeb"/>
        <w:rPr>
          <w:b/>
          <w:bCs/>
          <w:lang w:val="id-ID"/>
        </w:rPr>
      </w:pPr>
      <w:r>
        <w:rPr>
          <w:b/>
          <w:bCs/>
          <w:lang w:val="id-ID"/>
        </w:rPr>
        <w:t>Setelah membaca sub-bab ini, Anda akan mampu:</w:t>
      </w:r>
    </w:p>
    <w:p w14:paraId="267DEC04" w14:textId="77777777" w:rsidR="0060741B" w:rsidRDefault="0060741B">
      <w:pPr>
        <w:numPr>
          <w:ilvl w:val="0"/>
          <w:numId w:val="156"/>
        </w:numPr>
        <w:spacing w:before="100" w:beforeAutospacing="1" w:after="100" w:afterAutospacing="1"/>
        <w:rPr>
          <w:rFonts w:eastAsia="Times New Roman"/>
          <w:b/>
          <w:bCs/>
          <w:lang w:val="id-ID"/>
        </w:rPr>
      </w:pPr>
      <w:r>
        <w:rPr>
          <w:rFonts w:eastAsia="Times New Roman"/>
          <w:b/>
          <w:bCs/>
          <w:lang w:val="id-ID"/>
        </w:rPr>
        <w:t>Menginstal dan mengonfigurasi Cline dan Aider di macOS dengan dukungan model lokal</w:t>
      </w:r>
    </w:p>
    <w:p w14:paraId="47D424CD" w14:textId="77777777" w:rsidR="0060741B" w:rsidRDefault="0060741B">
      <w:pPr>
        <w:numPr>
          <w:ilvl w:val="0"/>
          <w:numId w:val="156"/>
        </w:numPr>
        <w:spacing w:before="100" w:beforeAutospacing="1" w:after="100" w:afterAutospacing="1"/>
        <w:rPr>
          <w:rFonts w:eastAsia="Times New Roman"/>
          <w:b/>
          <w:bCs/>
          <w:lang w:val="id-ID"/>
        </w:rPr>
      </w:pPr>
      <w:r>
        <w:rPr>
          <w:rFonts w:eastAsia="Times New Roman"/>
          <w:b/>
          <w:bCs/>
          <w:lang w:val="id-ID"/>
        </w:rPr>
        <w:t xml:space="preserve">Menggunakan kedua </w:t>
      </w:r>
      <w:r>
        <w:rPr>
          <w:rStyle w:val="Emphasis"/>
          <w:rFonts w:eastAsia="Times New Roman"/>
          <w:b/>
          <w:bCs/>
          <w:lang w:val="id-ID"/>
        </w:rPr>
        <w:t>coding agent</w:t>
      </w:r>
      <w:r>
        <w:rPr>
          <w:rFonts w:eastAsia="Times New Roman"/>
          <w:b/>
          <w:bCs/>
          <w:lang w:val="id-ID"/>
        </w:rPr>
        <w:t xml:space="preserve"> untuk tugas pemrograman nyata, mulai dari membuat fungsi sederhana hingga refactoring lintas file</w:t>
      </w:r>
    </w:p>
    <w:p w14:paraId="3094B406" w14:textId="77777777" w:rsidR="0060741B" w:rsidRDefault="0060741B">
      <w:pPr>
        <w:numPr>
          <w:ilvl w:val="0"/>
          <w:numId w:val="156"/>
        </w:numPr>
        <w:spacing w:before="100" w:beforeAutospacing="1" w:after="100" w:afterAutospacing="1"/>
        <w:rPr>
          <w:rFonts w:eastAsia="Times New Roman"/>
          <w:b/>
          <w:bCs/>
          <w:lang w:val="id-ID"/>
        </w:rPr>
      </w:pPr>
      <w:r>
        <w:rPr>
          <w:rFonts w:eastAsia="Times New Roman"/>
          <w:b/>
          <w:bCs/>
          <w:lang w:val="id-ID"/>
        </w:rPr>
        <w:t xml:space="preserve">Menjelaskan perbedaan filosofi kedua alat: Cline yang bersifat </w:t>
      </w:r>
      <w:r>
        <w:rPr>
          <w:rStyle w:val="Emphasis"/>
          <w:rFonts w:eastAsia="Times New Roman"/>
          <w:b/>
          <w:bCs/>
          <w:lang w:val="id-ID"/>
        </w:rPr>
        <w:t>agentic</w:t>
      </w:r>
      <w:r>
        <w:rPr>
          <w:rFonts w:eastAsia="Times New Roman"/>
          <w:b/>
          <w:bCs/>
          <w:lang w:val="id-ID"/>
        </w:rPr>
        <w:t xml:space="preserve"> multi-file versus Aider yang meniru kerja </w:t>
      </w:r>
      <w:r>
        <w:rPr>
          <w:rStyle w:val="Emphasis"/>
          <w:rFonts w:eastAsia="Times New Roman"/>
          <w:b/>
          <w:bCs/>
          <w:lang w:val="id-ID"/>
        </w:rPr>
        <w:t>pair-programming</w:t>
      </w:r>
      <w:r>
        <w:rPr>
          <w:rFonts w:eastAsia="Times New Roman"/>
          <w:b/>
          <w:bCs/>
          <w:lang w:val="id-ID"/>
        </w:rPr>
        <w:t xml:space="preserve"> berbasis git</w:t>
      </w:r>
    </w:p>
    <w:p w14:paraId="53CB2511" w14:textId="77777777" w:rsidR="0060741B" w:rsidRDefault="0060741B">
      <w:pPr>
        <w:numPr>
          <w:ilvl w:val="0"/>
          <w:numId w:val="156"/>
        </w:numPr>
        <w:spacing w:before="100" w:beforeAutospacing="1" w:after="100" w:afterAutospacing="1"/>
        <w:rPr>
          <w:rFonts w:eastAsia="Times New Roman"/>
          <w:b/>
          <w:bCs/>
          <w:lang w:val="id-ID"/>
        </w:rPr>
      </w:pPr>
      <w:r>
        <w:rPr>
          <w:rFonts w:eastAsia="Times New Roman"/>
          <w:b/>
          <w:bCs/>
          <w:lang w:val="id-ID"/>
        </w:rPr>
        <w:t xml:space="preserve">Menyusun strategi </w:t>
      </w:r>
      <w:r>
        <w:rPr>
          <w:rStyle w:val="Emphasis"/>
          <w:rFonts w:eastAsia="Times New Roman"/>
          <w:b/>
          <w:bCs/>
          <w:lang w:val="id-ID"/>
        </w:rPr>
        <w:t>code review</w:t>
      </w:r>
      <w:r>
        <w:rPr>
          <w:rFonts w:eastAsia="Times New Roman"/>
          <w:b/>
          <w:bCs/>
          <w:lang w:val="id-ID"/>
        </w:rPr>
        <w:t xml:space="preserve"> otomatis dengan skrip batch yang memanfaatkan kedua agent</w:t>
      </w:r>
    </w:p>
    <w:p w14:paraId="3359E3AE" w14:textId="77777777" w:rsidR="0060741B" w:rsidRDefault="0060741B">
      <w:pPr>
        <w:numPr>
          <w:ilvl w:val="0"/>
          <w:numId w:val="156"/>
        </w:numPr>
        <w:spacing w:before="100" w:beforeAutospacing="1" w:after="100" w:afterAutospacing="1"/>
        <w:rPr>
          <w:rFonts w:eastAsia="Times New Roman"/>
          <w:b/>
          <w:bCs/>
          <w:lang w:val="id-ID"/>
        </w:rPr>
      </w:pPr>
      <w:r>
        <w:rPr>
          <w:rFonts w:eastAsia="Times New Roman"/>
          <w:b/>
          <w:bCs/>
          <w:lang w:val="id-ID"/>
        </w:rPr>
        <w:t>Menerapkan praktik keamanan saat memberi agent akses terminal dan file sistem</w:t>
      </w:r>
    </w:p>
    <w:p w14:paraId="1A805046" w14:textId="77777777" w:rsidR="0060741B" w:rsidRDefault="00000000">
      <w:pPr>
        <w:rPr>
          <w:rStyle w:val="Strong"/>
          <w:lang w:val="id-ID"/>
        </w:rPr>
      </w:pPr>
      <w:r>
        <w:rPr>
          <w:rStyle w:val="Strong"/>
          <w:rFonts w:eastAsia="Times New Roman"/>
          <w:lang w:val="id-ID"/>
        </w:rPr>
        <w:pict w14:anchorId="6E0994FB">
          <v:rect id="_x0000_i1476" style="width:0;height:1.5pt" o:hralign="center" o:hrstd="t" o:hr="t" fillcolor="#a0a0a0" stroked="f"/>
        </w:pict>
      </w:r>
    </w:p>
    <w:p w14:paraId="47943A89" w14:textId="77777777" w:rsidR="0060741B" w:rsidRDefault="0060741B">
      <w:pPr>
        <w:pStyle w:val="Heading2"/>
        <w:rPr>
          <w:lang w:val="id-ID"/>
        </w:rPr>
      </w:pPr>
      <w:r>
        <w:rPr>
          <w:rFonts w:eastAsia="Times New Roman"/>
          <w:lang w:val="id-ID"/>
        </w:rPr>
        <w:t>2. Apa Itu Coding Agent?</w:t>
      </w:r>
    </w:p>
    <w:p w14:paraId="1C9680F3" w14:textId="77777777" w:rsidR="0060741B" w:rsidRDefault="0060741B">
      <w:pPr>
        <w:pStyle w:val="Heading3"/>
        <w:rPr>
          <w:rFonts w:eastAsia="Times New Roman"/>
          <w:lang w:val="id-ID"/>
        </w:rPr>
      </w:pPr>
      <w:r>
        <w:rPr>
          <w:rFonts w:eastAsia="Times New Roman"/>
          <w:lang w:val="id-ID"/>
        </w:rPr>
        <w:t>Dari Autocomplete ke Otonomi</w:t>
      </w:r>
    </w:p>
    <w:p w14:paraId="54DDA253" w14:textId="77777777" w:rsidR="0060741B" w:rsidRDefault="0060741B">
      <w:pPr>
        <w:pStyle w:val="NormalWeb"/>
        <w:rPr>
          <w:b/>
          <w:bCs/>
          <w:lang w:val="id-ID"/>
        </w:rPr>
      </w:pPr>
      <w:r>
        <w:rPr>
          <w:b/>
          <w:bCs/>
          <w:lang w:val="id-ID"/>
        </w:rPr>
        <w:t xml:space="preserve">Jika autocomplete ala TabNine atau GitHub Copilot lama bekerja seperti kamus yang menebak kata berikutnya dalam kalimat, </w:t>
      </w:r>
      <w:r>
        <w:rPr>
          <w:rStyle w:val="Emphasis"/>
          <w:b/>
          <w:bCs/>
          <w:lang w:val="id-ID"/>
        </w:rPr>
        <w:t>coding agent</w:t>
      </w:r>
      <w:r>
        <w:rPr>
          <w:b/>
          <w:bCs/>
          <w:lang w:val="id-ID"/>
        </w:rPr>
        <w:t xml:space="preserve"> bekerja seperti rekan kerja yang bisa Anda beri instruksi penuh. Ia </w:t>
      </w:r>
      <w:r>
        <w:rPr>
          <w:b/>
          <w:bCs/>
          <w:lang w:val="id-ID"/>
        </w:rPr>
        <w:lastRenderedPageBreak/>
        <w:t>bukan sekadar pelengkap yang menebak kode di kursor — ia membaca struktur proyek, merencanakan pendekatan, menulis file baru atau memodifikasi file lama, menjalankan perintah di terminal, menjalankan test, melihat hasilnya, lalu memperbaiki dirinya sendiri jika ada yang gagal. Siklus ini diulang hingga tugas selesai atau user memutuskan berhenti.</w:t>
      </w:r>
    </w:p>
    <w:p w14:paraId="55A91EE5" w14:textId="77777777" w:rsidR="0060741B" w:rsidRDefault="0060741B">
      <w:pPr>
        <w:pStyle w:val="NormalWeb"/>
        <w:rPr>
          <w:b/>
          <w:bCs/>
          <w:lang w:val="id-ID"/>
        </w:rPr>
      </w:pPr>
      <w:r>
        <w:rPr>
          <w:b/>
          <w:bCs/>
          <w:lang w:val="id-ID"/>
        </w:rPr>
        <w:t xml:space="preserve">Perbedaan ini penting dipahami. </w:t>
      </w:r>
      <w:r>
        <w:rPr>
          <w:rStyle w:val="Emphasis"/>
          <w:b/>
          <w:bCs/>
          <w:lang w:val="id-ID"/>
        </w:rPr>
        <w:t>Chat</w:t>
      </w:r>
      <w:r>
        <w:rPr>
          <w:b/>
          <w:bCs/>
          <w:lang w:val="id-ID"/>
        </w:rPr>
        <w:t xml:space="preserve"> seperti ChatGPT berhenti di tahap "menulis kode yang menurutnya benar" — tidak ada jaminan kode itu berjalan, teruji, atau sesuai dengan struktur proyek Anda. </w:t>
      </w:r>
      <w:r>
        <w:rPr>
          <w:rStyle w:val="Emphasis"/>
          <w:b/>
          <w:bCs/>
          <w:lang w:val="id-ID"/>
        </w:rPr>
        <w:t>Coding agent</w:t>
      </w:r>
      <w:r>
        <w:rPr>
          <w:b/>
          <w:bCs/>
          <w:lang w:val="id-ID"/>
        </w:rPr>
        <w:t xml:space="preserve"> berbeda: ia punya </w:t>
      </w:r>
      <w:r>
        <w:rPr>
          <w:rStyle w:val="Strong"/>
          <w:lang w:val="id-ID"/>
        </w:rPr>
        <w:t>akses ke environment nyata</w:t>
      </w:r>
      <w:r>
        <w:rPr>
          <w:b/>
          <w:bCs/>
          <w:lang w:val="id-ID"/>
        </w:rPr>
        <w:t>, sehingga bisa memverifikasi klaimnya sendiri dengan cara yang sama seperti programmer manusia — dengan menjalankan kodenya.</w:t>
      </w:r>
    </w:p>
    <w:p w14:paraId="541321BD" w14:textId="77777777" w:rsidR="0060741B" w:rsidRDefault="0060741B">
      <w:pPr>
        <w:pStyle w:val="NormalWeb"/>
        <w:rPr>
          <w:b/>
          <w:bCs/>
          <w:lang w:val="id-ID"/>
        </w:rPr>
      </w:pPr>
      <w:r>
        <w:rPr>
          <w:b/>
          <w:bCs/>
          <w:lang w:val="id-ID"/>
        </w:rPr>
        <w:t xml:space="preserve">Bayangkan perbedaannya seperti dua jenis karyawan magang. Yang pertama — </w:t>
      </w:r>
      <w:r>
        <w:rPr>
          <w:rStyle w:val="Emphasis"/>
          <w:b/>
          <w:bCs/>
          <w:lang w:val="id-ID"/>
        </w:rPr>
        <w:t>autocomplete</w:t>
      </w:r>
      <w:r>
        <w:rPr>
          <w:b/>
          <w:bCs/>
          <w:lang w:val="id-ID"/>
        </w:rPr>
        <w:t xml:space="preserve"> dan </w:t>
      </w:r>
      <w:r>
        <w:rPr>
          <w:rStyle w:val="Emphasis"/>
          <w:b/>
          <w:bCs/>
          <w:lang w:val="id-ID"/>
        </w:rPr>
        <w:t>chat</w:t>
      </w:r>
      <w:r>
        <w:rPr>
          <w:b/>
          <w:bCs/>
          <w:lang w:val="id-ID"/>
        </w:rPr>
        <w:t xml:space="preserve"> — adalah pemberi saran: ia menjawab kalau ditanya, tetapi tidak pernah menyentuh proyek. Yang kedua — </w:t>
      </w:r>
      <w:r>
        <w:rPr>
          <w:rStyle w:val="Emphasis"/>
          <w:b/>
          <w:bCs/>
          <w:lang w:val="id-ID"/>
        </w:rPr>
        <w:t>coding agent</w:t>
      </w:r>
      <w:r>
        <w:rPr>
          <w:b/>
          <w:bCs/>
          <w:lang w:val="id-ID"/>
        </w:rPr>
        <w:t xml:space="preserve"> — adalah pekerja yang diberi ruang kerja sendiri: ia membaca kode yang ada, menyusun rencana, menulis, menguji, dan melaporkan hasilnya kepada Anda sebagai penanggung jawab. Keduanya berguna, tetapi alur kerja dan tingkat kepercayaan yang dibutuhkan sangat berbeda — dan sub-bab ini membangun keterampilan untuk bekerja dengan yang kedua.</w:t>
      </w:r>
    </w:p>
    <w:p w14:paraId="7D0234BC" w14:textId="77777777" w:rsidR="0060741B" w:rsidRDefault="0060741B">
      <w:pPr>
        <w:pStyle w:val="Heading3"/>
        <w:rPr>
          <w:rFonts w:eastAsia="Times New Roman"/>
          <w:lang w:val="id-ID"/>
        </w:rPr>
      </w:pPr>
      <w:r>
        <w:rPr>
          <w:rFonts w:eastAsia="Times New Roman"/>
          <w:lang w:val="id-ID"/>
        </w:rPr>
        <w:t>Agen di Dunia Nyata</w:t>
      </w:r>
    </w:p>
    <w:p w14:paraId="58AE11C6" w14:textId="77777777" w:rsidR="0060741B" w:rsidRDefault="0060741B">
      <w:pPr>
        <w:pStyle w:val="NormalWeb"/>
        <w:rPr>
          <w:b/>
          <w:bCs/>
          <w:lang w:val="id-ID"/>
        </w:rPr>
      </w:pPr>
      <w:r>
        <w:rPr>
          <w:b/>
          <w:bCs/>
          <w:lang w:val="id-ID"/>
        </w:rPr>
        <w:t xml:space="preserve">Perhatikan bahwa riset akademik kini menyebut era ini </w:t>
      </w:r>
      <w:r>
        <w:rPr>
          <w:rStyle w:val="Strong"/>
          <w:lang w:val="id-ID"/>
        </w:rPr>
        <w:t>Software Engineering 3.0</w:t>
      </w:r>
      <w:r>
        <w:rPr>
          <w:b/>
          <w:bCs/>
          <w:lang w:val="id-ID"/>
        </w:rPr>
        <w:t xml:space="preserve"> (SE 3.0), di mana AI bukan lagi alat bantu menulis, melainkan </w:t>
      </w:r>
      <w:r>
        <w:rPr>
          <w:rStyle w:val="Emphasis"/>
          <w:b/>
          <w:bCs/>
          <w:lang w:val="id-ID"/>
        </w:rPr>
        <w:t>teammate</w:t>
      </w:r>
      <w:r>
        <w:rPr>
          <w:b/>
          <w:bCs/>
          <w:lang w:val="id-ID"/>
        </w:rPr>
        <w:t xml:space="preserve"> yang ikut mengerjakan </w:t>
      </w:r>
      <w:r>
        <w:rPr>
          <w:rStyle w:val="Emphasis"/>
          <w:b/>
          <w:bCs/>
          <w:lang w:val="id-ID"/>
        </w:rPr>
        <w:t>pull request</w:t>
      </w:r>
      <w:r>
        <w:rPr>
          <w:b/>
          <w:bCs/>
          <w:lang w:val="id-ID"/>
        </w:rPr>
        <w:t xml:space="preserve"> [1]. Studi empiris terhadap 456 ribu </w:t>
      </w:r>
      <w:r>
        <w:rPr>
          <w:rStyle w:val="Emphasis"/>
          <w:b/>
          <w:bCs/>
          <w:lang w:val="id-ID"/>
        </w:rPr>
        <w:t>pull request</w:t>
      </w:r>
      <w:r>
        <w:rPr>
          <w:b/>
          <w:bCs/>
          <w:lang w:val="id-ID"/>
        </w:rPr>
        <w:t xml:space="preserve"> dari coding agent seperti Cline, Copilot, </w:t>
      </w:r>
      <w:r>
        <w:rPr>
          <w:b/>
          <w:bCs/>
          <w:lang w:val="id-ID"/>
        </w:rPr>
        <w:lastRenderedPageBreak/>
        <w:t>dan Cursor menunjukkan pola kerja baru: agen membuat cabang, mengerjakan perubahan, dan manusia hanya meninjau [1][5]. Anda akan merasakan pola ini langsung di sub-bab ini — bedanya, semua berjalan lokal di Mac Anda.</w:t>
      </w:r>
    </w:p>
    <w:p w14:paraId="28ECADFA" w14:textId="77777777" w:rsidR="0060741B" w:rsidRDefault="0060741B">
      <w:pPr>
        <w:pStyle w:val="Heading3"/>
        <w:rPr>
          <w:rFonts w:eastAsia="Times New Roman"/>
          <w:lang w:val="id-ID"/>
        </w:rPr>
      </w:pPr>
      <w:r>
        <w:rPr>
          <w:rFonts w:eastAsia="Times New Roman"/>
          <w:lang w:val="id-ID"/>
        </w:rPr>
        <w:t>Bagaimana Kemampuan Agent Diukur?</w:t>
      </w:r>
    </w:p>
    <w:p w14:paraId="1ADB0985" w14:textId="77777777" w:rsidR="0060741B" w:rsidRDefault="0060741B">
      <w:pPr>
        <w:pStyle w:val="NormalWeb"/>
        <w:rPr>
          <w:b/>
          <w:bCs/>
          <w:lang w:val="id-ID"/>
        </w:rPr>
      </w:pPr>
      <w:r>
        <w:rPr>
          <w:b/>
          <w:bCs/>
          <w:lang w:val="id-ID"/>
        </w:rPr>
        <w:t xml:space="preserve">Sebelum membandingkan agent dan model, Anda perlu mengenal dua tolok ukur yang akan muncul terus di sub-bab ini. </w:t>
      </w:r>
      <w:r>
        <w:rPr>
          <w:rStyle w:val="Strong"/>
          <w:lang w:val="id-ID"/>
        </w:rPr>
        <w:t>HumanEval+</w:t>
      </w:r>
      <w:r>
        <w:rPr>
          <w:b/>
          <w:bCs/>
          <w:lang w:val="id-ID"/>
        </w:rPr>
        <w:t xml:space="preserve"> adalah himpunan 164 soal pemrograman yang menuntut model menulis fungsi utuh dari deskripsi singkat; nilai </w:t>
      </w:r>
      <w:r>
        <w:rPr>
          <w:rStyle w:val="Strong"/>
          <w:lang w:val="id-ID"/>
        </w:rPr>
        <w:t>Pass@1</w:t>
      </w:r>
      <w:r>
        <w:rPr>
          <w:b/>
          <w:bCs/>
          <w:lang w:val="id-ID"/>
        </w:rPr>
        <w:t xml:space="preserve"> menunjukkan persentase soal yang benar pada percobaan pertama. </w:t>
      </w:r>
      <w:r>
        <w:rPr>
          <w:rStyle w:val="Strong"/>
          <w:lang w:val="id-ID"/>
        </w:rPr>
        <w:t>SWE-bench</w:t>
      </w:r>
      <w:r>
        <w:rPr>
          <w:b/>
          <w:bCs/>
          <w:lang w:val="id-ID"/>
        </w:rPr>
        <w:t xml:space="preserve"> jauh lebih berat: ia mengambil </w:t>
      </w:r>
      <w:r>
        <w:rPr>
          <w:rStyle w:val="Emphasis"/>
          <w:b/>
          <w:bCs/>
          <w:lang w:val="id-ID"/>
        </w:rPr>
        <w:t>issue</w:t>
      </w:r>
      <w:r>
        <w:rPr>
          <w:b/>
          <w:bCs/>
          <w:lang w:val="id-ID"/>
        </w:rPr>
        <w:t xml:space="preserve"> nyata dari repository GitHub (seperti bug report dan permintaan fitur) dan meminta agent menyelesaikannya terhadap codebase sungguhan — inilah pengukur paling dekat dengan pekerjaan harian programmer [1][4]. Tabel 4.17 pada seksi 6 membandingkan kedua metrik ini lintas model, dari API kelas atas hingga model 7B yang berjalan di Mac Anda.</w:t>
      </w:r>
    </w:p>
    <w:p w14:paraId="6008E18C" w14:textId="77777777" w:rsidR="0060741B" w:rsidRDefault="0060741B">
      <w:pPr>
        <w:pStyle w:val="NormalWeb"/>
        <w:rPr>
          <w:b/>
          <w:bCs/>
          <w:lang w:val="id-ID"/>
        </w:rPr>
      </w:pPr>
      <w:r>
        <w:rPr>
          <w:b/>
          <w:bCs/>
          <w:lang w:val="id-ID"/>
        </w:rPr>
        <w:t xml:space="preserve">Perlu diingat satu hal: angka benchmark adalah foto dalam kondisi ideal. Performa nyata dipengaruhi faktor yang tidak muncul di tabel — kualitas </w:t>
      </w:r>
      <w:r>
        <w:rPr>
          <w:rStyle w:val="Emphasis"/>
          <w:b/>
          <w:bCs/>
          <w:lang w:val="id-ID"/>
        </w:rPr>
        <w:t>prompt</w:t>
      </w:r>
      <w:r>
        <w:rPr>
          <w:b/>
          <w:bCs/>
          <w:lang w:val="id-ID"/>
        </w:rPr>
        <w:t>, ukuran repository, dan seberapa rapi struktur proyek Anda. Karena itu, sub-bab ini tidak berhenti pada angka, melainkan mengajak Anda mengukur sendiri lewat praktikum di seksi 9.</w:t>
      </w:r>
    </w:p>
    <w:p w14:paraId="4FC19478" w14:textId="77777777" w:rsidR="0060741B" w:rsidRDefault="0060741B">
      <w:pPr>
        <w:pStyle w:val="table-label"/>
        <w:rPr>
          <w:b/>
          <w:bCs/>
          <w:lang w:val="id-ID"/>
        </w:rPr>
      </w:pPr>
      <w:r>
        <w:rPr>
          <w:b/>
          <w:bCs/>
          <w:lang w:val="id-ID"/>
        </w:rPr>
        <w:t>Tabel 4.10: Perbandingan Coding Agent untuk Mac</w:t>
      </w:r>
    </w:p>
    <w:p w14:paraId="5069ACEA" w14:textId="77777777" w:rsidR="0060741B" w:rsidRDefault="0060741B">
      <w:pPr>
        <w:pStyle w:val="NormalWeb"/>
        <w:rPr>
          <w:b/>
          <w:bCs/>
          <w:lang w:val="id-ID"/>
        </w:rPr>
      </w:pPr>
      <w:r>
        <w:rPr>
          <w:b/>
          <w:bCs/>
          <w:lang w:val="id-ID"/>
        </w:rPr>
        <w:t xml:space="preserve">Berikut perbandingan empat alat bantu coding yang paling populer — dua yang menjadi fokus sub-bab ini, </w:t>
      </w:r>
      <w:r>
        <w:rPr>
          <w:b/>
          <w:bCs/>
          <w:lang w:val="id-ID"/>
        </w:rPr>
        <w:lastRenderedPageBreak/>
        <w:t>ditambah GitHub Copilot dan Cursor sebagai pembanding pasar.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183"/>
        <w:gridCol w:w="1159"/>
        <w:gridCol w:w="1319"/>
        <w:gridCol w:w="1100"/>
      </w:tblGrid>
      <w:tr w:rsidR="00BF2757" w14:paraId="1DC82A45" w14:textId="77777777">
        <w:trPr>
          <w:divId w:val="324092434"/>
          <w:tblHeader/>
          <w:tblCellSpacing w:w="15" w:type="dxa"/>
        </w:trPr>
        <w:tc>
          <w:tcPr>
            <w:tcW w:w="0" w:type="auto"/>
            <w:vAlign w:val="center"/>
            <w:hideMark/>
          </w:tcPr>
          <w:p w14:paraId="011B6760"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1359839A" w14:textId="77777777" w:rsidR="0060741B" w:rsidRDefault="0060741B">
            <w:pPr>
              <w:jc w:val="center"/>
              <w:rPr>
                <w:rFonts w:eastAsia="Times New Roman"/>
                <w:b/>
                <w:bCs/>
              </w:rPr>
            </w:pPr>
            <w:r>
              <w:rPr>
                <w:rFonts w:eastAsia="Times New Roman"/>
                <w:b/>
                <w:bCs/>
              </w:rPr>
              <w:t>Cline</w:t>
            </w:r>
          </w:p>
        </w:tc>
        <w:tc>
          <w:tcPr>
            <w:tcW w:w="0" w:type="auto"/>
            <w:vAlign w:val="center"/>
            <w:hideMark/>
          </w:tcPr>
          <w:p w14:paraId="6C1A677C" w14:textId="77777777" w:rsidR="0060741B" w:rsidRDefault="0060741B">
            <w:pPr>
              <w:jc w:val="center"/>
              <w:rPr>
                <w:rFonts w:eastAsia="Times New Roman"/>
                <w:b/>
                <w:bCs/>
              </w:rPr>
            </w:pPr>
            <w:r>
              <w:rPr>
                <w:rFonts w:eastAsia="Times New Roman"/>
                <w:b/>
                <w:bCs/>
              </w:rPr>
              <w:t>Aider</w:t>
            </w:r>
          </w:p>
        </w:tc>
        <w:tc>
          <w:tcPr>
            <w:tcW w:w="0" w:type="auto"/>
            <w:vAlign w:val="center"/>
            <w:hideMark/>
          </w:tcPr>
          <w:p w14:paraId="4C0102C2" w14:textId="77777777" w:rsidR="0060741B" w:rsidRDefault="0060741B">
            <w:pPr>
              <w:jc w:val="center"/>
              <w:rPr>
                <w:rFonts w:eastAsia="Times New Roman"/>
                <w:b/>
                <w:bCs/>
              </w:rPr>
            </w:pPr>
            <w:r>
              <w:rPr>
                <w:rFonts w:eastAsia="Times New Roman"/>
                <w:b/>
                <w:bCs/>
              </w:rPr>
              <w:t>GitHub Copilot</w:t>
            </w:r>
          </w:p>
        </w:tc>
        <w:tc>
          <w:tcPr>
            <w:tcW w:w="0" w:type="auto"/>
            <w:vAlign w:val="center"/>
            <w:hideMark/>
          </w:tcPr>
          <w:p w14:paraId="5DD3B4B3" w14:textId="77777777" w:rsidR="0060741B" w:rsidRDefault="0060741B">
            <w:pPr>
              <w:jc w:val="center"/>
              <w:rPr>
                <w:rFonts w:eastAsia="Times New Roman"/>
                <w:b/>
                <w:bCs/>
              </w:rPr>
            </w:pPr>
            <w:r>
              <w:rPr>
                <w:rFonts w:eastAsia="Times New Roman"/>
                <w:b/>
                <w:bCs/>
              </w:rPr>
              <w:t>Cursor</w:t>
            </w:r>
          </w:p>
        </w:tc>
      </w:tr>
      <w:tr w:rsidR="00BF2757" w14:paraId="49E18249" w14:textId="77777777">
        <w:trPr>
          <w:divId w:val="324092434"/>
          <w:tblCellSpacing w:w="15" w:type="dxa"/>
        </w:trPr>
        <w:tc>
          <w:tcPr>
            <w:tcW w:w="0" w:type="auto"/>
            <w:vAlign w:val="center"/>
            <w:hideMark/>
          </w:tcPr>
          <w:p w14:paraId="230A5A7B" w14:textId="77777777" w:rsidR="0060741B" w:rsidRDefault="0060741B">
            <w:pPr>
              <w:rPr>
                <w:rFonts w:eastAsia="Times New Roman"/>
              </w:rPr>
            </w:pPr>
            <w:r>
              <w:rPr>
                <w:rStyle w:val="Strong"/>
                <w:rFonts w:eastAsia="Times New Roman"/>
              </w:rPr>
              <w:t>Tipe</w:t>
            </w:r>
          </w:p>
        </w:tc>
        <w:tc>
          <w:tcPr>
            <w:tcW w:w="0" w:type="auto"/>
            <w:vAlign w:val="center"/>
            <w:hideMark/>
          </w:tcPr>
          <w:p w14:paraId="5F3DEA1D" w14:textId="77777777" w:rsidR="0060741B" w:rsidRDefault="0060741B">
            <w:pPr>
              <w:rPr>
                <w:rFonts w:eastAsia="Times New Roman"/>
              </w:rPr>
            </w:pPr>
            <w:r>
              <w:rPr>
                <w:rFonts w:eastAsia="Times New Roman"/>
              </w:rPr>
              <w:t>Agent otonom</w:t>
            </w:r>
          </w:p>
        </w:tc>
        <w:tc>
          <w:tcPr>
            <w:tcW w:w="0" w:type="auto"/>
            <w:vAlign w:val="center"/>
            <w:hideMark/>
          </w:tcPr>
          <w:p w14:paraId="654B34AC" w14:textId="77777777" w:rsidR="0060741B" w:rsidRDefault="0060741B">
            <w:pPr>
              <w:rPr>
                <w:rFonts w:eastAsia="Times New Roman"/>
              </w:rPr>
            </w:pPr>
            <w:r>
              <w:rPr>
                <w:rFonts w:eastAsia="Times New Roman"/>
              </w:rPr>
              <w:t>Pair programmer</w:t>
            </w:r>
          </w:p>
        </w:tc>
        <w:tc>
          <w:tcPr>
            <w:tcW w:w="0" w:type="auto"/>
            <w:vAlign w:val="center"/>
            <w:hideMark/>
          </w:tcPr>
          <w:p w14:paraId="11309808" w14:textId="77777777" w:rsidR="0060741B" w:rsidRDefault="0060741B">
            <w:pPr>
              <w:rPr>
                <w:rFonts w:eastAsia="Times New Roman"/>
              </w:rPr>
            </w:pPr>
            <w:r>
              <w:rPr>
                <w:rFonts w:eastAsia="Times New Roman"/>
              </w:rPr>
              <w:t>Autocomplete + Chat</w:t>
            </w:r>
          </w:p>
        </w:tc>
        <w:tc>
          <w:tcPr>
            <w:tcW w:w="0" w:type="auto"/>
            <w:vAlign w:val="center"/>
            <w:hideMark/>
          </w:tcPr>
          <w:p w14:paraId="104533D1" w14:textId="77777777" w:rsidR="0060741B" w:rsidRDefault="0060741B">
            <w:pPr>
              <w:rPr>
                <w:rFonts w:eastAsia="Times New Roman"/>
              </w:rPr>
            </w:pPr>
            <w:r>
              <w:rPr>
                <w:rFonts w:eastAsia="Times New Roman"/>
              </w:rPr>
              <w:t>Agent IDE</w:t>
            </w:r>
          </w:p>
        </w:tc>
      </w:tr>
      <w:tr w:rsidR="00BF2757" w14:paraId="375E23C0" w14:textId="77777777">
        <w:trPr>
          <w:divId w:val="324092434"/>
          <w:tblCellSpacing w:w="15" w:type="dxa"/>
        </w:trPr>
        <w:tc>
          <w:tcPr>
            <w:tcW w:w="0" w:type="auto"/>
            <w:vAlign w:val="center"/>
            <w:hideMark/>
          </w:tcPr>
          <w:p w14:paraId="6B500E8C" w14:textId="77777777" w:rsidR="0060741B" w:rsidRDefault="0060741B">
            <w:pPr>
              <w:rPr>
                <w:rFonts w:eastAsia="Times New Roman"/>
              </w:rPr>
            </w:pPr>
            <w:r>
              <w:rPr>
                <w:rStyle w:val="Strong"/>
                <w:rFonts w:eastAsia="Times New Roman"/>
              </w:rPr>
              <w:t>Open Source</w:t>
            </w:r>
          </w:p>
        </w:tc>
        <w:tc>
          <w:tcPr>
            <w:tcW w:w="0" w:type="auto"/>
            <w:vAlign w:val="center"/>
            <w:hideMark/>
          </w:tcPr>
          <w:p w14:paraId="794AFD81" w14:textId="77777777" w:rsidR="0060741B" w:rsidRDefault="0060741B">
            <w:pPr>
              <w:rPr>
                <w:rFonts w:eastAsia="Times New Roman"/>
              </w:rPr>
            </w:pPr>
            <w:r>
              <w:rPr>
                <w:rFonts w:eastAsia="Times New Roman"/>
              </w:rPr>
              <w:t>Ya (Apache 2.0)</w:t>
            </w:r>
          </w:p>
        </w:tc>
        <w:tc>
          <w:tcPr>
            <w:tcW w:w="0" w:type="auto"/>
            <w:vAlign w:val="center"/>
            <w:hideMark/>
          </w:tcPr>
          <w:p w14:paraId="4CEC2663" w14:textId="77777777" w:rsidR="0060741B" w:rsidRDefault="0060741B">
            <w:pPr>
              <w:rPr>
                <w:rFonts w:eastAsia="Times New Roman"/>
              </w:rPr>
            </w:pPr>
            <w:r>
              <w:rPr>
                <w:rFonts w:eastAsia="Times New Roman"/>
              </w:rPr>
              <w:t>Ya (Apache 2.0)</w:t>
            </w:r>
          </w:p>
        </w:tc>
        <w:tc>
          <w:tcPr>
            <w:tcW w:w="0" w:type="auto"/>
            <w:vAlign w:val="center"/>
            <w:hideMark/>
          </w:tcPr>
          <w:p w14:paraId="1A898CCB" w14:textId="77777777" w:rsidR="0060741B" w:rsidRDefault="0060741B">
            <w:pPr>
              <w:rPr>
                <w:rFonts w:eastAsia="Times New Roman"/>
              </w:rPr>
            </w:pPr>
            <w:r>
              <w:rPr>
                <w:rFonts w:eastAsia="Times New Roman"/>
              </w:rPr>
              <w:t>Tidak</w:t>
            </w:r>
          </w:p>
        </w:tc>
        <w:tc>
          <w:tcPr>
            <w:tcW w:w="0" w:type="auto"/>
            <w:vAlign w:val="center"/>
            <w:hideMark/>
          </w:tcPr>
          <w:p w14:paraId="29EAFFA5" w14:textId="77777777" w:rsidR="0060741B" w:rsidRDefault="0060741B">
            <w:pPr>
              <w:rPr>
                <w:rFonts w:eastAsia="Times New Roman"/>
              </w:rPr>
            </w:pPr>
            <w:r>
              <w:rPr>
                <w:rFonts w:eastAsia="Times New Roman"/>
              </w:rPr>
              <w:t>Closed (fork VS Code)</w:t>
            </w:r>
          </w:p>
        </w:tc>
      </w:tr>
      <w:tr w:rsidR="00BF2757" w14:paraId="57DA3A8B" w14:textId="77777777">
        <w:trPr>
          <w:divId w:val="324092434"/>
          <w:tblCellSpacing w:w="15" w:type="dxa"/>
        </w:trPr>
        <w:tc>
          <w:tcPr>
            <w:tcW w:w="0" w:type="auto"/>
            <w:vAlign w:val="center"/>
            <w:hideMark/>
          </w:tcPr>
          <w:p w14:paraId="318E492E" w14:textId="77777777" w:rsidR="0060741B" w:rsidRDefault="0060741B">
            <w:pPr>
              <w:rPr>
                <w:rFonts w:eastAsia="Times New Roman"/>
              </w:rPr>
            </w:pPr>
            <w:r>
              <w:rPr>
                <w:rStyle w:val="Strong"/>
                <w:rFonts w:eastAsia="Times New Roman"/>
              </w:rPr>
              <w:t>Local LLM</w:t>
            </w:r>
          </w:p>
        </w:tc>
        <w:tc>
          <w:tcPr>
            <w:tcW w:w="0" w:type="auto"/>
            <w:vAlign w:val="center"/>
            <w:hideMark/>
          </w:tcPr>
          <w:p w14:paraId="3A9A27AD" w14:textId="77777777" w:rsidR="0060741B" w:rsidRDefault="0060741B">
            <w:pPr>
              <w:rPr>
                <w:rFonts w:eastAsia="Times New Roman"/>
              </w:rPr>
            </w:pPr>
            <w:r>
              <w:rPr>
                <w:rFonts w:eastAsia="Times New Roman"/>
              </w:rPr>
              <w:t>Ya (Ollama/LM Studio)</w:t>
            </w:r>
          </w:p>
        </w:tc>
        <w:tc>
          <w:tcPr>
            <w:tcW w:w="0" w:type="auto"/>
            <w:vAlign w:val="center"/>
            <w:hideMark/>
          </w:tcPr>
          <w:p w14:paraId="46F0FA01" w14:textId="77777777" w:rsidR="0060741B" w:rsidRDefault="0060741B">
            <w:pPr>
              <w:rPr>
                <w:rFonts w:eastAsia="Times New Roman"/>
              </w:rPr>
            </w:pPr>
            <w:r>
              <w:rPr>
                <w:rFonts w:eastAsia="Times New Roman"/>
              </w:rPr>
              <w:t>Ya (Ollama)</w:t>
            </w:r>
          </w:p>
        </w:tc>
        <w:tc>
          <w:tcPr>
            <w:tcW w:w="0" w:type="auto"/>
            <w:vAlign w:val="center"/>
            <w:hideMark/>
          </w:tcPr>
          <w:p w14:paraId="25B3D042" w14:textId="77777777" w:rsidR="0060741B" w:rsidRDefault="0060741B">
            <w:pPr>
              <w:rPr>
                <w:rFonts w:eastAsia="Times New Roman"/>
              </w:rPr>
            </w:pPr>
            <w:r>
              <w:rPr>
                <w:rFonts w:eastAsia="Times New Roman"/>
              </w:rPr>
              <w:t>Tidak</w:t>
            </w:r>
          </w:p>
        </w:tc>
        <w:tc>
          <w:tcPr>
            <w:tcW w:w="0" w:type="auto"/>
            <w:vAlign w:val="center"/>
            <w:hideMark/>
          </w:tcPr>
          <w:p w14:paraId="7E4929EC" w14:textId="77777777" w:rsidR="0060741B" w:rsidRDefault="0060741B">
            <w:pPr>
              <w:rPr>
                <w:rFonts w:eastAsia="Times New Roman"/>
              </w:rPr>
            </w:pPr>
            <w:r>
              <w:rPr>
                <w:rFonts w:eastAsia="Times New Roman"/>
              </w:rPr>
              <w:t>Terbatas</w:t>
            </w:r>
          </w:p>
        </w:tc>
      </w:tr>
      <w:tr w:rsidR="00BF2757" w14:paraId="0C88C34B" w14:textId="77777777">
        <w:trPr>
          <w:divId w:val="324092434"/>
          <w:tblCellSpacing w:w="15" w:type="dxa"/>
        </w:trPr>
        <w:tc>
          <w:tcPr>
            <w:tcW w:w="0" w:type="auto"/>
            <w:vAlign w:val="center"/>
            <w:hideMark/>
          </w:tcPr>
          <w:p w14:paraId="6A04D16B" w14:textId="77777777" w:rsidR="0060741B" w:rsidRDefault="0060741B">
            <w:pPr>
              <w:rPr>
                <w:rFonts w:eastAsia="Times New Roman"/>
              </w:rPr>
            </w:pPr>
            <w:r>
              <w:rPr>
                <w:rStyle w:val="Strong"/>
                <w:rFonts w:eastAsia="Times New Roman"/>
              </w:rPr>
              <w:t>Multi-file Edit</w:t>
            </w:r>
          </w:p>
        </w:tc>
        <w:tc>
          <w:tcPr>
            <w:tcW w:w="0" w:type="auto"/>
            <w:vAlign w:val="center"/>
            <w:hideMark/>
          </w:tcPr>
          <w:p w14:paraId="55E2D76D" w14:textId="77777777" w:rsidR="0060741B" w:rsidRDefault="0060741B">
            <w:pPr>
              <w:rPr>
                <w:rFonts w:eastAsia="Times New Roman"/>
              </w:rPr>
            </w:pPr>
            <w:r>
              <w:rPr>
                <w:rFonts w:eastAsia="Times New Roman"/>
              </w:rPr>
              <w:t>Ya</w:t>
            </w:r>
          </w:p>
        </w:tc>
        <w:tc>
          <w:tcPr>
            <w:tcW w:w="0" w:type="auto"/>
            <w:vAlign w:val="center"/>
            <w:hideMark/>
          </w:tcPr>
          <w:p w14:paraId="7A6F5D77" w14:textId="77777777" w:rsidR="0060741B" w:rsidRDefault="0060741B">
            <w:pPr>
              <w:rPr>
                <w:rFonts w:eastAsia="Times New Roman"/>
              </w:rPr>
            </w:pPr>
            <w:r>
              <w:rPr>
                <w:rFonts w:eastAsia="Times New Roman"/>
              </w:rPr>
              <w:t>Ya</w:t>
            </w:r>
          </w:p>
        </w:tc>
        <w:tc>
          <w:tcPr>
            <w:tcW w:w="0" w:type="auto"/>
            <w:vAlign w:val="center"/>
            <w:hideMark/>
          </w:tcPr>
          <w:p w14:paraId="1D619B83" w14:textId="77777777" w:rsidR="0060741B" w:rsidRDefault="0060741B">
            <w:pPr>
              <w:rPr>
                <w:rFonts w:eastAsia="Times New Roman"/>
              </w:rPr>
            </w:pPr>
            <w:r>
              <w:rPr>
                <w:rFonts w:eastAsia="Times New Roman"/>
              </w:rPr>
              <w:t>Parsial</w:t>
            </w:r>
          </w:p>
        </w:tc>
        <w:tc>
          <w:tcPr>
            <w:tcW w:w="0" w:type="auto"/>
            <w:vAlign w:val="center"/>
            <w:hideMark/>
          </w:tcPr>
          <w:p w14:paraId="4497BF0A" w14:textId="77777777" w:rsidR="0060741B" w:rsidRDefault="0060741B">
            <w:pPr>
              <w:rPr>
                <w:rFonts w:eastAsia="Times New Roman"/>
              </w:rPr>
            </w:pPr>
            <w:r>
              <w:rPr>
                <w:rFonts w:eastAsia="Times New Roman"/>
              </w:rPr>
              <w:t>Ya</w:t>
            </w:r>
          </w:p>
        </w:tc>
      </w:tr>
      <w:tr w:rsidR="00BF2757" w14:paraId="158D0E1F" w14:textId="77777777">
        <w:trPr>
          <w:divId w:val="324092434"/>
          <w:tblCellSpacing w:w="15" w:type="dxa"/>
        </w:trPr>
        <w:tc>
          <w:tcPr>
            <w:tcW w:w="0" w:type="auto"/>
            <w:vAlign w:val="center"/>
            <w:hideMark/>
          </w:tcPr>
          <w:p w14:paraId="75B8D3DB" w14:textId="77777777" w:rsidR="0060741B" w:rsidRDefault="0060741B">
            <w:pPr>
              <w:rPr>
                <w:rFonts w:eastAsia="Times New Roman"/>
              </w:rPr>
            </w:pPr>
            <w:r>
              <w:rPr>
                <w:rStyle w:val="Strong"/>
                <w:rFonts w:eastAsia="Times New Roman"/>
              </w:rPr>
              <w:t>Git Integration</w:t>
            </w:r>
          </w:p>
        </w:tc>
        <w:tc>
          <w:tcPr>
            <w:tcW w:w="0" w:type="auto"/>
            <w:vAlign w:val="center"/>
            <w:hideMark/>
          </w:tcPr>
          <w:p w14:paraId="4EA480ED" w14:textId="77777777" w:rsidR="0060741B" w:rsidRDefault="0060741B">
            <w:pPr>
              <w:rPr>
                <w:rFonts w:eastAsia="Times New Roman"/>
              </w:rPr>
            </w:pPr>
            <w:r>
              <w:rPr>
                <w:rFonts w:eastAsia="Times New Roman"/>
              </w:rPr>
              <w:t>Checkpoint system</w:t>
            </w:r>
          </w:p>
        </w:tc>
        <w:tc>
          <w:tcPr>
            <w:tcW w:w="0" w:type="auto"/>
            <w:vAlign w:val="center"/>
            <w:hideMark/>
          </w:tcPr>
          <w:p w14:paraId="17F2F46B" w14:textId="77777777" w:rsidR="0060741B" w:rsidRDefault="0060741B">
            <w:pPr>
              <w:rPr>
                <w:rFonts w:eastAsia="Times New Roman"/>
              </w:rPr>
            </w:pPr>
            <w:r>
              <w:rPr>
                <w:rFonts w:eastAsia="Times New Roman"/>
              </w:rPr>
              <w:t>Auto-commit</w:t>
            </w:r>
          </w:p>
        </w:tc>
        <w:tc>
          <w:tcPr>
            <w:tcW w:w="0" w:type="auto"/>
            <w:vAlign w:val="center"/>
            <w:hideMark/>
          </w:tcPr>
          <w:p w14:paraId="5E976B0F" w14:textId="77777777" w:rsidR="0060741B" w:rsidRDefault="0060741B">
            <w:pPr>
              <w:rPr>
                <w:rFonts w:eastAsia="Times New Roman"/>
              </w:rPr>
            </w:pPr>
            <w:r>
              <w:rPr>
                <w:rFonts w:eastAsia="Times New Roman"/>
              </w:rPr>
              <w:t>Manual</w:t>
            </w:r>
          </w:p>
        </w:tc>
        <w:tc>
          <w:tcPr>
            <w:tcW w:w="0" w:type="auto"/>
            <w:vAlign w:val="center"/>
            <w:hideMark/>
          </w:tcPr>
          <w:p w14:paraId="71F31582" w14:textId="77777777" w:rsidR="0060741B" w:rsidRDefault="0060741B">
            <w:pPr>
              <w:rPr>
                <w:rFonts w:eastAsia="Times New Roman"/>
              </w:rPr>
            </w:pPr>
            <w:r>
              <w:rPr>
                <w:rFonts w:eastAsia="Times New Roman"/>
              </w:rPr>
              <w:t>Checkpoint</w:t>
            </w:r>
          </w:p>
        </w:tc>
      </w:tr>
      <w:tr w:rsidR="00BF2757" w14:paraId="065ED17E" w14:textId="77777777">
        <w:trPr>
          <w:divId w:val="324092434"/>
          <w:tblCellSpacing w:w="15" w:type="dxa"/>
        </w:trPr>
        <w:tc>
          <w:tcPr>
            <w:tcW w:w="0" w:type="auto"/>
            <w:vAlign w:val="center"/>
            <w:hideMark/>
          </w:tcPr>
          <w:p w14:paraId="5F637255" w14:textId="77777777" w:rsidR="0060741B" w:rsidRDefault="0060741B">
            <w:pPr>
              <w:rPr>
                <w:rFonts w:eastAsia="Times New Roman"/>
              </w:rPr>
            </w:pPr>
            <w:r>
              <w:rPr>
                <w:rStyle w:val="Strong"/>
                <w:rFonts w:eastAsia="Times New Roman"/>
              </w:rPr>
              <w:t>Terminal Access</w:t>
            </w:r>
          </w:p>
        </w:tc>
        <w:tc>
          <w:tcPr>
            <w:tcW w:w="0" w:type="auto"/>
            <w:vAlign w:val="center"/>
            <w:hideMark/>
          </w:tcPr>
          <w:p w14:paraId="05261421" w14:textId="77777777" w:rsidR="0060741B" w:rsidRDefault="0060741B">
            <w:pPr>
              <w:rPr>
                <w:rFonts w:eastAsia="Times New Roman"/>
              </w:rPr>
            </w:pPr>
            <w:r>
              <w:rPr>
                <w:rFonts w:eastAsia="Times New Roman"/>
              </w:rPr>
              <w:t>Ya</w:t>
            </w:r>
          </w:p>
        </w:tc>
        <w:tc>
          <w:tcPr>
            <w:tcW w:w="0" w:type="auto"/>
            <w:vAlign w:val="center"/>
            <w:hideMark/>
          </w:tcPr>
          <w:p w14:paraId="20DEE306" w14:textId="77777777" w:rsidR="0060741B" w:rsidRDefault="0060741B">
            <w:pPr>
              <w:rPr>
                <w:rFonts w:eastAsia="Times New Roman"/>
              </w:rPr>
            </w:pPr>
            <w:r>
              <w:rPr>
                <w:rFonts w:eastAsia="Times New Roman"/>
              </w:rPr>
              <w:t>Ya</w:t>
            </w:r>
          </w:p>
        </w:tc>
        <w:tc>
          <w:tcPr>
            <w:tcW w:w="0" w:type="auto"/>
            <w:vAlign w:val="center"/>
            <w:hideMark/>
          </w:tcPr>
          <w:p w14:paraId="21B81707" w14:textId="77777777" w:rsidR="0060741B" w:rsidRDefault="0060741B">
            <w:pPr>
              <w:rPr>
                <w:rFonts w:eastAsia="Times New Roman"/>
              </w:rPr>
            </w:pPr>
            <w:r>
              <w:rPr>
                <w:rFonts w:eastAsia="Times New Roman"/>
              </w:rPr>
              <w:t>Tidak</w:t>
            </w:r>
          </w:p>
        </w:tc>
        <w:tc>
          <w:tcPr>
            <w:tcW w:w="0" w:type="auto"/>
            <w:vAlign w:val="center"/>
            <w:hideMark/>
          </w:tcPr>
          <w:p w14:paraId="2E5823B6" w14:textId="77777777" w:rsidR="0060741B" w:rsidRDefault="0060741B">
            <w:pPr>
              <w:rPr>
                <w:rFonts w:eastAsia="Times New Roman"/>
              </w:rPr>
            </w:pPr>
            <w:r>
              <w:rPr>
                <w:rFonts w:eastAsia="Times New Roman"/>
              </w:rPr>
              <w:t>Built-in</w:t>
            </w:r>
          </w:p>
        </w:tc>
      </w:tr>
      <w:tr w:rsidR="00BF2757" w14:paraId="2A1B4AE6" w14:textId="77777777">
        <w:trPr>
          <w:divId w:val="324092434"/>
          <w:tblCellSpacing w:w="15" w:type="dxa"/>
        </w:trPr>
        <w:tc>
          <w:tcPr>
            <w:tcW w:w="0" w:type="auto"/>
            <w:vAlign w:val="center"/>
            <w:hideMark/>
          </w:tcPr>
          <w:p w14:paraId="7E97701D" w14:textId="77777777" w:rsidR="0060741B" w:rsidRDefault="0060741B">
            <w:pPr>
              <w:rPr>
                <w:rFonts w:eastAsia="Times New Roman"/>
              </w:rPr>
            </w:pPr>
            <w:r>
              <w:rPr>
                <w:rStyle w:val="Strong"/>
                <w:rFonts w:eastAsia="Times New Roman"/>
              </w:rPr>
              <w:t>Plan Mode</w:t>
            </w:r>
          </w:p>
        </w:tc>
        <w:tc>
          <w:tcPr>
            <w:tcW w:w="0" w:type="auto"/>
            <w:vAlign w:val="center"/>
            <w:hideMark/>
          </w:tcPr>
          <w:p w14:paraId="12B50239" w14:textId="77777777" w:rsidR="0060741B" w:rsidRDefault="0060741B">
            <w:pPr>
              <w:rPr>
                <w:rFonts w:eastAsia="Times New Roman"/>
              </w:rPr>
            </w:pPr>
            <w:r>
              <w:rPr>
                <w:rFonts w:eastAsia="Times New Roman"/>
              </w:rPr>
              <w:t>Ya (Plan → Act)</w:t>
            </w:r>
          </w:p>
        </w:tc>
        <w:tc>
          <w:tcPr>
            <w:tcW w:w="0" w:type="auto"/>
            <w:vAlign w:val="center"/>
            <w:hideMark/>
          </w:tcPr>
          <w:p w14:paraId="4522F795" w14:textId="77777777" w:rsidR="0060741B" w:rsidRDefault="0060741B">
            <w:pPr>
              <w:rPr>
                <w:rFonts w:eastAsia="Times New Roman"/>
              </w:rPr>
            </w:pPr>
            <w:r>
              <w:rPr>
                <w:rFonts w:eastAsia="Times New Roman"/>
              </w:rPr>
              <w:t>Tidak</w:t>
            </w:r>
          </w:p>
        </w:tc>
        <w:tc>
          <w:tcPr>
            <w:tcW w:w="0" w:type="auto"/>
            <w:vAlign w:val="center"/>
            <w:hideMark/>
          </w:tcPr>
          <w:p w14:paraId="6980F5C7" w14:textId="77777777" w:rsidR="0060741B" w:rsidRDefault="0060741B">
            <w:pPr>
              <w:rPr>
                <w:rFonts w:eastAsia="Times New Roman"/>
              </w:rPr>
            </w:pPr>
            <w:r>
              <w:rPr>
                <w:rFonts w:eastAsia="Times New Roman"/>
              </w:rPr>
              <w:t>Tidak</w:t>
            </w:r>
          </w:p>
        </w:tc>
        <w:tc>
          <w:tcPr>
            <w:tcW w:w="0" w:type="auto"/>
            <w:vAlign w:val="center"/>
            <w:hideMark/>
          </w:tcPr>
          <w:p w14:paraId="1361CDA7" w14:textId="77777777" w:rsidR="0060741B" w:rsidRDefault="0060741B">
            <w:pPr>
              <w:rPr>
                <w:rFonts w:eastAsia="Times New Roman"/>
              </w:rPr>
            </w:pPr>
            <w:r>
              <w:rPr>
                <w:rFonts w:eastAsia="Times New Roman"/>
              </w:rPr>
              <w:t>Tidak</w:t>
            </w:r>
          </w:p>
        </w:tc>
      </w:tr>
      <w:tr w:rsidR="00BF2757" w14:paraId="5F8CA83A" w14:textId="77777777">
        <w:trPr>
          <w:divId w:val="324092434"/>
          <w:tblCellSpacing w:w="15" w:type="dxa"/>
        </w:trPr>
        <w:tc>
          <w:tcPr>
            <w:tcW w:w="0" w:type="auto"/>
            <w:vAlign w:val="center"/>
            <w:hideMark/>
          </w:tcPr>
          <w:p w14:paraId="74151B1D" w14:textId="77777777" w:rsidR="0060741B" w:rsidRDefault="0060741B">
            <w:pPr>
              <w:rPr>
                <w:rFonts w:eastAsia="Times New Roman"/>
              </w:rPr>
            </w:pPr>
            <w:r>
              <w:rPr>
                <w:rStyle w:val="Strong"/>
                <w:rFonts w:eastAsia="Times New Roman"/>
              </w:rPr>
              <w:t>Apple Silicon</w:t>
            </w:r>
          </w:p>
        </w:tc>
        <w:tc>
          <w:tcPr>
            <w:tcW w:w="0" w:type="auto"/>
            <w:vAlign w:val="center"/>
            <w:hideMark/>
          </w:tcPr>
          <w:p w14:paraId="68BE2543" w14:textId="77777777" w:rsidR="0060741B" w:rsidRDefault="0060741B">
            <w:pPr>
              <w:rPr>
                <w:rFonts w:eastAsia="Times New Roman"/>
              </w:rPr>
            </w:pPr>
            <w:r>
              <w:rPr>
                <w:rFonts w:eastAsia="Times New Roman"/>
              </w:rPr>
              <w:t>Native</w:t>
            </w:r>
          </w:p>
        </w:tc>
        <w:tc>
          <w:tcPr>
            <w:tcW w:w="0" w:type="auto"/>
            <w:vAlign w:val="center"/>
            <w:hideMark/>
          </w:tcPr>
          <w:p w14:paraId="61A873BF" w14:textId="77777777" w:rsidR="0060741B" w:rsidRDefault="0060741B">
            <w:pPr>
              <w:rPr>
                <w:rFonts w:eastAsia="Times New Roman"/>
              </w:rPr>
            </w:pPr>
            <w:r>
              <w:rPr>
                <w:rFonts w:eastAsia="Times New Roman"/>
              </w:rPr>
              <w:t>Native</w:t>
            </w:r>
          </w:p>
        </w:tc>
        <w:tc>
          <w:tcPr>
            <w:tcW w:w="0" w:type="auto"/>
            <w:vAlign w:val="center"/>
            <w:hideMark/>
          </w:tcPr>
          <w:p w14:paraId="166D629F" w14:textId="77777777" w:rsidR="0060741B" w:rsidRDefault="0060741B">
            <w:pPr>
              <w:rPr>
                <w:rFonts w:eastAsia="Times New Roman"/>
              </w:rPr>
            </w:pPr>
            <w:r>
              <w:rPr>
                <w:rFonts w:eastAsia="Times New Roman"/>
              </w:rPr>
              <w:t>Native</w:t>
            </w:r>
          </w:p>
        </w:tc>
        <w:tc>
          <w:tcPr>
            <w:tcW w:w="0" w:type="auto"/>
            <w:vAlign w:val="center"/>
            <w:hideMark/>
          </w:tcPr>
          <w:p w14:paraId="7D6D2761" w14:textId="77777777" w:rsidR="0060741B" w:rsidRDefault="0060741B">
            <w:pPr>
              <w:rPr>
                <w:rFonts w:eastAsia="Times New Roman"/>
              </w:rPr>
            </w:pPr>
            <w:r>
              <w:rPr>
                <w:rFonts w:eastAsia="Times New Roman"/>
              </w:rPr>
              <w:t>Native</w:t>
            </w:r>
          </w:p>
        </w:tc>
      </w:tr>
    </w:tbl>
    <w:p w14:paraId="321E99CE" w14:textId="77777777" w:rsidR="0060741B" w:rsidRDefault="0060741B">
      <w:pPr>
        <w:pStyle w:val="NormalWeb"/>
        <w:rPr>
          <w:b/>
          <w:bCs/>
          <w:lang w:val="id-ID"/>
        </w:rPr>
      </w:pPr>
      <w:r>
        <w:rPr>
          <w:b/>
          <w:bCs/>
          <w:lang w:val="id-ID"/>
        </w:rPr>
        <w:t xml:space="preserve">Tabel ini menunjukkan posisi unik masing-masing alat. Cline dan Aider adalah satu-satunya yang sepenuhnya open-source dan mendukung model lokal — dua alasan utama mengapa keduanya menjadi fokus buku ini. GitHub Copilot unggul dalam kenyamanan </w:t>
      </w:r>
      <w:r>
        <w:rPr>
          <w:rStyle w:val="Emphasis"/>
          <w:b/>
          <w:bCs/>
          <w:lang w:val="id-ID"/>
        </w:rPr>
        <w:t>autocomplete</w:t>
      </w:r>
      <w:r>
        <w:rPr>
          <w:b/>
          <w:bCs/>
          <w:lang w:val="id-ID"/>
        </w:rPr>
        <w:t xml:space="preserve">, tetapi tidak bisa menjalankan terminal, sementara Cursor menarik secara UI, tetapi menutup sumbernya. </w:t>
      </w:r>
      <w:r>
        <w:rPr>
          <w:b/>
          <w:bCs/>
          <w:lang w:val="id-ID"/>
        </w:rPr>
        <w:lastRenderedPageBreak/>
        <w:t xml:space="preserve">Jika </w:t>
      </w:r>
      <w:r>
        <w:rPr>
          <w:rStyle w:val="Emphasis"/>
          <w:b/>
          <w:bCs/>
          <w:lang w:val="id-ID"/>
        </w:rPr>
        <w:t>privacy</w:t>
      </w:r>
      <w:r>
        <w:rPr>
          <w:b/>
          <w:bCs/>
          <w:lang w:val="id-ID"/>
        </w:rPr>
        <w:t xml:space="preserve"> dan kendali penuh adalah prioritas, Cline dan Aider tidak tergantikan.</w:t>
      </w:r>
    </w:p>
    <w:p w14:paraId="5AFF3A6B" w14:textId="77777777" w:rsidR="0060741B" w:rsidRDefault="00000000">
      <w:pPr>
        <w:rPr>
          <w:rStyle w:val="Strong"/>
          <w:rFonts w:eastAsia="Times New Roman"/>
          <w:lang w:val="id-ID"/>
        </w:rPr>
      </w:pPr>
      <w:r>
        <w:rPr>
          <w:rStyle w:val="Strong"/>
          <w:rFonts w:eastAsia="Times New Roman"/>
          <w:lang w:val="id-ID"/>
        </w:rPr>
        <w:pict w14:anchorId="00A545E4">
          <v:rect id="_x0000_i1477" style="width:0;height:1.5pt" o:hralign="center" o:hrstd="t" o:hr="t" fillcolor="#a0a0a0" stroked="f"/>
        </w:pict>
      </w:r>
    </w:p>
    <w:p w14:paraId="0C70F8C2" w14:textId="77777777" w:rsidR="0060741B" w:rsidRDefault="0060741B">
      <w:pPr>
        <w:pStyle w:val="Heading2"/>
        <w:rPr>
          <w:lang w:val="id-ID"/>
        </w:rPr>
      </w:pPr>
      <w:r>
        <w:rPr>
          <w:rFonts w:eastAsia="Times New Roman"/>
          <w:lang w:val="id-ID"/>
        </w:rPr>
        <w:t>3. Cline — Autonomous Coding Agent</w:t>
      </w:r>
    </w:p>
    <w:p w14:paraId="6503F4CE" w14:textId="77777777" w:rsidR="0060741B" w:rsidRDefault="0060741B">
      <w:pPr>
        <w:pStyle w:val="Heading3"/>
        <w:rPr>
          <w:rFonts w:eastAsia="Times New Roman"/>
          <w:lang w:val="id-ID"/>
        </w:rPr>
      </w:pPr>
      <w:r>
        <w:rPr>
          <w:rFonts w:eastAsia="Times New Roman"/>
          <w:lang w:val="id-ID"/>
        </w:rPr>
        <w:t>Sejarah dan Lisensi</w:t>
      </w:r>
    </w:p>
    <w:p w14:paraId="63D363DE" w14:textId="77777777" w:rsidR="0060741B" w:rsidRDefault="0060741B">
      <w:pPr>
        <w:pStyle w:val="NormalWeb"/>
        <w:rPr>
          <w:b/>
          <w:bCs/>
          <w:lang w:val="id-ID"/>
        </w:rPr>
      </w:pPr>
      <w:r>
        <w:rPr>
          <w:b/>
          <w:bCs/>
          <w:lang w:val="id-ID"/>
        </w:rPr>
        <w:t xml:space="preserve">Cline lahir dengan nama </w:t>
      </w:r>
      <w:r>
        <w:rPr>
          <w:rStyle w:val="Strong"/>
          <w:lang w:val="id-ID"/>
        </w:rPr>
        <w:t>Claude Dev</w:t>
      </w:r>
      <w:r>
        <w:rPr>
          <w:b/>
          <w:bCs/>
          <w:lang w:val="id-ID"/>
        </w:rPr>
        <w:t xml:space="preserve">, sebuah ekstensi VS Code yang awalnya dirancang khusus untuk model Claude. Ketika popularitasnya meledak, proyek ini diubah namanya menjadi Cline dan dirilis sebagai </w:t>
      </w:r>
      <w:r>
        <w:rPr>
          <w:rStyle w:val="Strong"/>
          <w:lang w:val="id-ID"/>
        </w:rPr>
        <w:t>open-source dengan lisensi Apache 2.0</w:t>
      </w:r>
      <w:r>
        <w:rPr>
          <w:b/>
          <w:bCs/>
          <w:lang w:val="id-ID"/>
        </w:rPr>
        <w:t xml:space="preserve"> — artinya bebas dipakai, dimodifikasi, bahkan untuk keperluan komersial. Inilah salah satu alasan mengapa Cline menjadi pilihan utama pengguna Mac yang ingin otomasi coding tanpa mengunci diri pada satu vendor.</w:t>
      </w:r>
    </w:p>
    <w:p w14:paraId="3FAB1E1B" w14:textId="77777777" w:rsidR="0060741B" w:rsidRDefault="0060741B">
      <w:pPr>
        <w:pStyle w:val="Heading3"/>
        <w:rPr>
          <w:rFonts w:eastAsia="Times New Roman"/>
          <w:lang w:val="id-ID"/>
        </w:rPr>
      </w:pPr>
      <w:r>
        <w:rPr>
          <w:rFonts w:eastAsia="Times New Roman"/>
          <w:lang w:val="id-ID"/>
        </w:rPr>
        <w:t>Kemampuan Inti</w:t>
      </w:r>
    </w:p>
    <w:p w14:paraId="22AEBF36" w14:textId="77777777" w:rsidR="0060741B" w:rsidRDefault="0060741B">
      <w:pPr>
        <w:pStyle w:val="NormalWeb"/>
        <w:rPr>
          <w:b/>
          <w:bCs/>
          <w:lang w:val="id-ID"/>
        </w:rPr>
      </w:pPr>
      <w:r>
        <w:rPr>
          <w:b/>
          <w:bCs/>
          <w:lang w:val="id-ID"/>
        </w:rPr>
        <w:t>Cline memiliki beberapa fitur yang membedakannya dari alat bantu AI lainnya:</w:t>
      </w:r>
    </w:p>
    <w:p w14:paraId="24EA4672" w14:textId="77777777" w:rsidR="0060741B" w:rsidRDefault="0060741B">
      <w:pPr>
        <w:numPr>
          <w:ilvl w:val="0"/>
          <w:numId w:val="157"/>
        </w:numPr>
        <w:spacing w:before="100" w:beforeAutospacing="1" w:after="100" w:afterAutospacing="1"/>
        <w:rPr>
          <w:rFonts w:eastAsia="Times New Roman"/>
          <w:b/>
          <w:bCs/>
          <w:lang w:val="id-ID"/>
        </w:rPr>
      </w:pPr>
      <w:r>
        <w:rPr>
          <w:rStyle w:val="Strong"/>
          <w:rFonts w:eastAsia="Times New Roman"/>
          <w:lang w:val="id-ID"/>
        </w:rPr>
        <w:t>Plan/Act mode</w:t>
      </w:r>
      <w:r>
        <w:rPr>
          <w:rFonts w:eastAsia="Times New Roman"/>
          <w:b/>
          <w:bCs/>
          <w:lang w:val="id-ID"/>
        </w:rPr>
        <w:t xml:space="preserve"> — agent bekerja dalam dua fase. Di fase </w:t>
      </w:r>
      <w:r>
        <w:rPr>
          <w:rStyle w:val="Emphasis"/>
          <w:rFonts w:eastAsia="Times New Roman"/>
          <w:b/>
          <w:bCs/>
          <w:lang w:val="id-ID"/>
        </w:rPr>
        <w:t>Plan</w:t>
      </w:r>
      <w:r>
        <w:rPr>
          <w:rFonts w:eastAsia="Times New Roman"/>
          <w:b/>
          <w:bCs/>
          <w:lang w:val="id-ID"/>
        </w:rPr>
        <w:t xml:space="preserve">, ia meneliti kode, menyusun strategi, dan memaparkan rencananya untuk Anda setujui. Baru setelah disetujui, ia masuk fase </w:t>
      </w:r>
      <w:r>
        <w:rPr>
          <w:rStyle w:val="Emphasis"/>
          <w:rFonts w:eastAsia="Times New Roman"/>
          <w:b/>
          <w:bCs/>
          <w:lang w:val="id-ID"/>
        </w:rPr>
        <w:t>Act</w:t>
      </w:r>
      <w:r>
        <w:rPr>
          <w:rFonts w:eastAsia="Times New Roman"/>
          <w:b/>
          <w:bCs/>
          <w:lang w:val="id-ID"/>
        </w:rPr>
        <w:t xml:space="preserve"> dan mengeksekusi.</w:t>
      </w:r>
    </w:p>
    <w:p w14:paraId="4A9D565C" w14:textId="77777777" w:rsidR="0060741B" w:rsidRDefault="0060741B">
      <w:pPr>
        <w:numPr>
          <w:ilvl w:val="0"/>
          <w:numId w:val="157"/>
        </w:numPr>
        <w:spacing w:before="100" w:beforeAutospacing="1" w:after="100" w:afterAutospacing="1"/>
        <w:rPr>
          <w:rFonts w:eastAsia="Times New Roman"/>
          <w:b/>
          <w:bCs/>
          <w:lang w:val="id-ID"/>
        </w:rPr>
      </w:pPr>
      <w:r>
        <w:rPr>
          <w:rStyle w:val="Strong"/>
          <w:rFonts w:eastAsia="Times New Roman"/>
          <w:lang w:val="id-ID"/>
        </w:rPr>
        <w:t>Diff preview</w:t>
      </w:r>
      <w:r>
        <w:rPr>
          <w:rFonts w:eastAsia="Times New Roman"/>
          <w:b/>
          <w:bCs/>
          <w:lang w:val="id-ID"/>
        </w:rPr>
        <w:t xml:space="preserve"> — setiap perubahan file ditampilkan sebagai </w:t>
      </w:r>
      <w:r>
        <w:rPr>
          <w:rStyle w:val="Emphasis"/>
          <w:rFonts w:eastAsia="Times New Roman"/>
          <w:b/>
          <w:bCs/>
          <w:lang w:val="id-ID"/>
        </w:rPr>
        <w:t>diff</w:t>
      </w:r>
      <w:r>
        <w:rPr>
          <w:rFonts w:eastAsia="Times New Roman"/>
          <w:b/>
          <w:bCs/>
          <w:lang w:val="id-ID"/>
        </w:rPr>
        <w:t xml:space="preserve"> sehingga Anda bisa meninjau baris demi baris sebelum menerima.</w:t>
      </w:r>
    </w:p>
    <w:p w14:paraId="1106E430" w14:textId="77777777" w:rsidR="0060741B" w:rsidRDefault="0060741B">
      <w:pPr>
        <w:numPr>
          <w:ilvl w:val="0"/>
          <w:numId w:val="157"/>
        </w:numPr>
        <w:spacing w:before="100" w:beforeAutospacing="1" w:after="100" w:afterAutospacing="1"/>
        <w:rPr>
          <w:rFonts w:eastAsia="Times New Roman"/>
          <w:b/>
          <w:bCs/>
          <w:lang w:val="id-ID"/>
        </w:rPr>
      </w:pPr>
      <w:r>
        <w:rPr>
          <w:rStyle w:val="Strong"/>
          <w:rFonts w:eastAsia="Times New Roman"/>
          <w:lang w:val="id-ID"/>
        </w:rPr>
        <w:t>Checkpoint/undo</w:t>
      </w:r>
      <w:r>
        <w:rPr>
          <w:rFonts w:eastAsia="Times New Roman"/>
          <w:b/>
          <w:bCs/>
          <w:lang w:val="id-ID"/>
        </w:rPr>
        <w:t xml:space="preserve"> — riwayat perubahan tersimpan seperti </w:t>
      </w:r>
      <w:r>
        <w:rPr>
          <w:rStyle w:val="Emphasis"/>
          <w:rFonts w:eastAsia="Times New Roman"/>
          <w:b/>
          <w:bCs/>
          <w:lang w:val="id-ID"/>
        </w:rPr>
        <w:t>snapshot</w:t>
      </w:r>
      <w:r>
        <w:rPr>
          <w:rFonts w:eastAsia="Times New Roman"/>
          <w:b/>
          <w:bCs/>
          <w:lang w:val="id-ID"/>
        </w:rPr>
        <w:t xml:space="preserve">, sehingga Anda bisa </w:t>
      </w:r>
      <w:r>
        <w:rPr>
          <w:rFonts w:eastAsia="Times New Roman"/>
          <w:b/>
          <w:bCs/>
          <w:lang w:val="id-ID"/>
        </w:rPr>
        <w:lastRenderedPageBreak/>
        <w:t>memutar kembali ke kondisi sebelum perubahan bila terjadi kesalahan.</w:t>
      </w:r>
    </w:p>
    <w:p w14:paraId="506CB3F8" w14:textId="77777777" w:rsidR="0060741B" w:rsidRDefault="0060741B">
      <w:pPr>
        <w:numPr>
          <w:ilvl w:val="0"/>
          <w:numId w:val="157"/>
        </w:numPr>
        <w:spacing w:before="100" w:beforeAutospacing="1" w:after="100" w:afterAutospacing="1"/>
        <w:rPr>
          <w:rFonts w:eastAsia="Times New Roman"/>
          <w:b/>
          <w:bCs/>
          <w:lang w:val="id-ID"/>
        </w:rPr>
      </w:pPr>
      <w:r>
        <w:rPr>
          <w:rStyle w:val="Strong"/>
          <w:rFonts w:eastAsia="Times New Roman"/>
          <w:lang w:val="id-ID"/>
        </w:rPr>
        <w:t>Terminal execution</w:t>
      </w:r>
      <w:r>
        <w:rPr>
          <w:rFonts w:eastAsia="Times New Roman"/>
          <w:b/>
          <w:bCs/>
          <w:lang w:val="id-ID"/>
        </w:rPr>
        <w:t xml:space="preserve"> — agent bisa menjalankan perintah shell, melihat output, dan bereaksi terhadap error secara otomatis.</w:t>
      </w:r>
    </w:p>
    <w:p w14:paraId="75410336" w14:textId="77777777" w:rsidR="0060741B" w:rsidRDefault="0060741B">
      <w:pPr>
        <w:pStyle w:val="NormalWeb"/>
        <w:rPr>
          <w:b/>
          <w:bCs/>
          <w:lang w:val="id-ID"/>
        </w:rPr>
      </w:pPr>
      <w:r>
        <w:rPr>
          <w:b/>
          <w:bCs/>
          <w:lang w:val="id-ID"/>
        </w:rPr>
        <w:t xml:space="preserve">Fitur-fitur ini menjadikan Cline contoh paling jelas dari apa yang peneliti sebut </w:t>
      </w:r>
      <w:r>
        <w:rPr>
          <w:rStyle w:val="Emphasis"/>
          <w:b/>
          <w:bCs/>
          <w:lang w:val="id-ID"/>
        </w:rPr>
        <w:t>autonomous coding agent</w:t>
      </w:r>
      <w:r>
        <w:rPr>
          <w:b/>
          <w:bCs/>
          <w:lang w:val="id-ID"/>
        </w:rPr>
        <w:t xml:space="preserve">: ia tidak menunggu instruksi per baris, tetapi bekerja dalam siklus otonom yang diawasi — merencanakan, mengeksekusi, mengamati hasil, dan merevisi. Mode dua fase (Plan/Act) adalah bentuk praktis dari strategi </w:t>
      </w:r>
      <w:r>
        <w:rPr>
          <w:rStyle w:val="Emphasis"/>
          <w:b/>
          <w:bCs/>
          <w:lang w:val="id-ID"/>
        </w:rPr>
        <w:t>planning</w:t>
      </w:r>
      <w:r>
        <w:rPr>
          <w:b/>
          <w:bCs/>
          <w:lang w:val="id-ID"/>
        </w:rPr>
        <w:t xml:space="preserve"> yang dipelajari literatur [2]: model diminta menyusun rencana eksplisit sebelum bertindak, yang terbukti meningkatkan keberhasilan tugas kompleks secara signifikan.</w:t>
      </w:r>
    </w:p>
    <w:p w14:paraId="5A2531D1" w14:textId="77777777" w:rsidR="0060741B" w:rsidRDefault="0060741B">
      <w:pPr>
        <w:pStyle w:val="Heading3"/>
        <w:rPr>
          <w:rFonts w:eastAsia="Times New Roman"/>
          <w:lang w:val="id-ID"/>
        </w:rPr>
      </w:pPr>
      <w:r>
        <w:rPr>
          <w:rFonts w:eastAsia="Times New Roman"/>
          <w:lang w:val="id-ID"/>
        </w:rPr>
        <w:t>Arsitektur dan Backend</w:t>
      </w:r>
    </w:p>
    <w:p w14:paraId="5FF4FADC" w14:textId="77777777" w:rsidR="0060741B" w:rsidRDefault="0060741B">
      <w:pPr>
        <w:pStyle w:val="NormalWeb"/>
        <w:rPr>
          <w:b/>
          <w:bCs/>
          <w:lang w:val="id-ID"/>
        </w:rPr>
      </w:pPr>
      <w:r>
        <w:rPr>
          <w:b/>
          <w:bCs/>
          <w:lang w:val="id-ID"/>
        </w:rPr>
        <w:t xml:space="preserve">Cline bukan satu program tunggal — ia terdiri dari tiga lapisan: </w:t>
      </w:r>
      <w:r>
        <w:rPr>
          <w:rStyle w:val="Strong"/>
          <w:lang w:val="id-ID"/>
        </w:rPr>
        <w:t>ekstensi VS Code</w:t>
      </w:r>
      <w:r>
        <w:rPr>
          <w:b/>
          <w:bCs/>
          <w:lang w:val="id-ID"/>
        </w:rPr>
        <w:t xml:space="preserve"> (antarmuka utama), </w:t>
      </w:r>
      <w:r>
        <w:rPr>
          <w:rStyle w:val="Strong"/>
          <w:lang w:val="id-ID"/>
        </w:rPr>
        <w:t>CLI</w:t>
      </w:r>
      <w:r>
        <w:rPr>
          <w:b/>
          <w:bCs/>
          <w:lang w:val="id-ID"/>
        </w:rPr>
        <w:t xml:space="preserve"> (</w:t>
      </w:r>
      <w:r>
        <w:rPr>
          <w:rStyle w:val="HTMLCode"/>
          <w:b/>
          <w:bCs/>
          <w:lang w:val="id-ID"/>
        </w:rPr>
        <w:t>@cline/cli</w:t>
      </w:r>
      <w:r>
        <w:rPr>
          <w:b/>
          <w:bCs/>
          <w:lang w:val="id-ID"/>
        </w:rPr>
        <w:t xml:space="preserve"> untuk penggunaan dari terminal), dan </w:t>
      </w:r>
      <w:r>
        <w:rPr>
          <w:rStyle w:val="Strong"/>
          <w:lang w:val="id-ID"/>
        </w:rPr>
        <w:t>SDK</w:t>
      </w:r>
      <w:r>
        <w:rPr>
          <w:b/>
          <w:bCs/>
          <w:lang w:val="id-ID"/>
        </w:rPr>
        <w:t xml:space="preserve"> untuk integrasi programatik. Yang paling menarik untuk pengguna buku ini: backend-nya bisa diarahkan ke </w:t>
      </w:r>
      <w:r>
        <w:rPr>
          <w:rStyle w:val="Strong"/>
          <w:lang w:val="id-ID"/>
        </w:rPr>
        <w:t>Ollama</w:t>
      </w:r>
      <w:r>
        <w:rPr>
          <w:b/>
          <w:bCs/>
          <w:lang w:val="id-ID"/>
        </w:rPr>
        <w:t xml:space="preserve"> atau </w:t>
      </w:r>
      <w:r>
        <w:rPr>
          <w:rStyle w:val="Strong"/>
          <w:lang w:val="id-ID"/>
        </w:rPr>
        <w:t>LM Studio</w:t>
      </w:r>
      <w:r>
        <w:rPr>
          <w:b/>
          <w:bCs/>
          <w:lang w:val="id-ID"/>
        </w:rPr>
        <w:t>, sehingga seluruh alur kerja — dari plan hingga eksekusi — tidak pernah meninggalkan Mac Anda.</w:t>
      </w:r>
    </w:p>
    <w:p w14:paraId="5448C541" w14:textId="77777777" w:rsidR="0060741B" w:rsidRDefault="0060741B">
      <w:pPr>
        <w:pStyle w:val="NormalWeb"/>
        <w:rPr>
          <w:b/>
          <w:bCs/>
          <w:lang w:val="id-ID"/>
        </w:rPr>
      </w:pPr>
      <w:r>
        <w:rPr>
          <w:b/>
          <w:bCs/>
          <w:lang w:val="id-ID"/>
        </w:rPr>
        <w:t xml:space="preserve">Arsitektur tiga lapis ini penting dipahami karena menentukan bagaimana Anda akan mengotomasi pekerjaan: untuk penggunaan interaktif harian, ekstensi VS Code cukup; untuk skrip dan pipeline (seperti </w:t>
      </w:r>
      <w:r>
        <w:rPr>
          <w:rStyle w:val="Emphasis"/>
          <w:b/>
          <w:bCs/>
          <w:lang w:val="id-ID"/>
        </w:rPr>
        <w:t>batch review</w:t>
      </w:r>
      <w:r>
        <w:rPr>
          <w:b/>
          <w:bCs/>
          <w:lang w:val="id-ID"/>
        </w:rPr>
        <w:t xml:space="preserve"> pada seksi 9), CLI adalah pintu masuknya; dan untuk membangun alat sendiri di atas Cline, SDK menyediakan API yang terdokumentasi. Ketiganya </w:t>
      </w:r>
      <w:r>
        <w:rPr>
          <w:b/>
          <w:bCs/>
          <w:lang w:val="id-ID"/>
        </w:rPr>
        <w:lastRenderedPageBreak/>
        <w:t>berbagi konfigurasi yang sama, jadi sekali disetel untuk Ollama, semua lapisan langsung berfungsi.</w:t>
      </w:r>
    </w:p>
    <w:p w14:paraId="06C427B5" w14:textId="77777777" w:rsidR="0060741B" w:rsidRDefault="00000000">
      <w:pPr>
        <w:rPr>
          <w:rStyle w:val="Strong"/>
          <w:rFonts w:eastAsia="Times New Roman"/>
          <w:lang w:val="id-ID"/>
        </w:rPr>
      </w:pPr>
      <w:r>
        <w:rPr>
          <w:rStyle w:val="Strong"/>
          <w:rFonts w:eastAsia="Times New Roman"/>
          <w:lang w:val="id-ID"/>
        </w:rPr>
        <w:pict w14:anchorId="5F76F419">
          <v:rect id="_x0000_i1478" style="width:0;height:1.5pt" o:hralign="center" o:hrstd="t" o:hr="t" fillcolor="#a0a0a0" stroked="f"/>
        </w:pict>
      </w:r>
    </w:p>
    <w:p w14:paraId="2E33FD1B" w14:textId="77777777" w:rsidR="0060741B" w:rsidRDefault="0060741B">
      <w:pPr>
        <w:pStyle w:val="Heading2"/>
        <w:rPr>
          <w:lang w:val="id-ID"/>
        </w:rPr>
      </w:pPr>
      <w:r>
        <w:rPr>
          <w:rFonts w:eastAsia="Times New Roman"/>
          <w:lang w:val="id-ID"/>
        </w:rPr>
        <w:t>4. Aider — Pair Programming di Terminal</w:t>
      </w:r>
    </w:p>
    <w:p w14:paraId="1B81D10C" w14:textId="77777777" w:rsidR="0060741B" w:rsidRDefault="0060741B">
      <w:pPr>
        <w:pStyle w:val="Heading3"/>
        <w:rPr>
          <w:rFonts w:eastAsia="Times New Roman"/>
          <w:lang w:val="id-ID"/>
        </w:rPr>
      </w:pPr>
      <w:r>
        <w:rPr>
          <w:rFonts w:eastAsia="Times New Roman"/>
          <w:lang w:val="id-ID"/>
        </w:rPr>
        <w:t>Filosofi Git-First</w:t>
      </w:r>
    </w:p>
    <w:p w14:paraId="5E3D83D6" w14:textId="77777777" w:rsidR="0060741B" w:rsidRDefault="0060741B">
      <w:pPr>
        <w:pStyle w:val="NormalWeb"/>
        <w:rPr>
          <w:b/>
          <w:bCs/>
          <w:lang w:val="id-ID"/>
        </w:rPr>
      </w:pPr>
      <w:r>
        <w:rPr>
          <w:b/>
          <w:bCs/>
          <w:lang w:val="id-ID"/>
        </w:rPr>
        <w:t xml:space="preserve">Aider memilih filosofi yang berbeda sejak awal: ia adalah </w:t>
      </w:r>
      <w:r>
        <w:rPr>
          <w:rStyle w:val="Strong"/>
          <w:lang w:val="id-ID"/>
        </w:rPr>
        <w:t>AI pair programmer yang berbasis git</w:t>
      </w:r>
      <w:r>
        <w:rPr>
          <w:b/>
          <w:bCs/>
          <w:lang w:val="id-ID"/>
        </w:rPr>
        <w:t xml:space="preserve">. Setiap perubahan yang dilakukan Aider dicatat dalam </w:t>
      </w:r>
      <w:r>
        <w:rPr>
          <w:rStyle w:val="Emphasis"/>
          <w:b/>
          <w:bCs/>
          <w:lang w:val="id-ID"/>
        </w:rPr>
        <w:t>commit</w:t>
      </w:r>
      <w:r>
        <w:rPr>
          <w:b/>
          <w:bCs/>
          <w:lang w:val="id-ID"/>
        </w:rPr>
        <w:t xml:space="preserve"> git terpisah dengan pesan deskriptif yang dihasilkan otomatis. Konsekuensinya menarik: seluruh riwayat kerja agent tersimpan rapi di dalam repository, bisa dibaca, dikembalikan (revert), dan diaudit oleh siapa pun — transparansi total yang jarang dimiliki alat AI lain.</w:t>
      </w:r>
    </w:p>
    <w:p w14:paraId="78F797B5" w14:textId="77777777" w:rsidR="0060741B" w:rsidRDefault="0060741B">
      <w:pPr>
        <w:pStyle w:val="Heading3"/>
        <w:rPr>
          <w:rFonts w:eastAsia="Times New Roman"/>
          <w:lang w:val="id-ID"/>
        </w:rPr>
      </w:pPr>
      <w:r>
        <w:rPr>
          <w:rFonts w:eastAsia="Times New Roman"/>
          <w:lang w:val="id-ID"/>
        </w:rPr>
        <w:t>Fitur Utama</w:t>
      </w:r>
    </w:p>
    <w:p w14:paraId="4D83FB55" w14:textId="77777777" w:rsidR="0060741B" w:rsidRDefault="0060741B">
      <w:pPr>
        <w:numPr>
          <w:ilvl w:val="0"/>
          <w:numId w:val="158"/>
        </w:numPr>
        <w:spacing w:before="100" w:beforeAutospacing="1" w:after="100" w:afterAutospacing="1"/>
        <w:rPr>
          <w:rFonts w:eastAsia="Times New Roman"/>
          <w:b/>
          <w:bCs/>
          <w:lang w:val="id-ID"/>
        </w:rPr>
      </w:pPr>
      <w:r>
        <w:rPr>
          <w:rStyle w:val="Strong"/>
          <w:rFonts w:eastAsia="Times New Roman"/>
          <w:lang w:val="id-ID"/>
        </w:rPr>
        <w:t>Repository map</w:t>
      </w:r>
      <w:r>
        <w:rPr>
          <w:rFonts w:eastAsia="Times New Roman"/>
          <w:b/>
          <w:bCs/>
          <w:lang w:val="id-ID"/>
        </w:rPr>
        <w:t xml:space="preserve"> — Aider membangun peta struktur kode proyek sehingga model memahami file mana yang relevan untuk tugas tertentu, bahkan pada proyek besar.</w:t>
      </w:r>
    </w:p>
    <w:p w14:paraId="5B4DBA07" w14:textId="77777777" w:rsidR="0060741B" w:rsidRDefault="0060741B">
      <w:pPr>
        <w:numPr>
          <w:ilvl w:val="0"/>
          <w:numId w:val="158"/>
        </w:numPr>
        <w:spacing w:before="100" w:beforeAutospacing="1" w:after="100" w:afterAutospacing="1"/>
        <w:rPr>
          <w:rFonts w:eastAsia="Times New Roman"/>
          <w:b/>
          <w:bCs/>
          <w:lang w:val="id-ID"/>
        </w:rPr>
      </w:pPr>
      <w:r>
        <w:rPr>
          <w:rStyle w:val="Strong"/>
          <w:rFonts w:eastAsia="Times New Roman"/>
          <w:lang w:val="id-ID"/>
        </w:rPr>
        <w:t>Auto-commit</w:t>
      </w:r>
      <w:r>
        <w:rPr>
          <w:rFonts w:eastAsia="Times New Roman"/>
          <w:b/>
          <w:bCs/>
          <w:lang w:val="id-ID"/>
        </w:rPr>
        <w:t xml:space="preserve"> — setelah setiap perubahan berhasil, Aider membuat </w:t>
      </w:r>
      <w:r>
        <w:rPr>
          <w:rStyle w:val="Emphasis"/>
          <w:rFonts w:eastAsia="Times New Roman"/>
          <w:b/>
          <w:bCs/>
          <w:lang w:val="id-ID"/>
        </w:rPr>
        <w:t>commit</w:t>
      </w:r>
      <w:r>
        <w:rPr>
          <w:rFonts w:eastAsia="Times New Roman"/>
          <w:b/>
          <w:bCs/>
          <w:lang w:val="id-ID"/>
        </w:rPr>
        <w:t xml:space="preserve"> git otomatis dengan pesan yang menggambarkan perubahan.</w:t>
      </w:r>
    </w:p>
    <w:p w14:paraId="4FE689B1" w14:textId="77777777" w:rsidR="0060741B" w:rsidRDefault="0060741B">
      <w:pPr>
        <w:numPr>
          <w:ilvl w:val="0"/>
          <w:numId w:val="158"/>
        </w:numPr>
        <w:spacing w:before="100" w:beforeAutospacing="1" w:after="100" w:afterAutospacing="1"/>
        <w:rPr>
          <w:rFonts w:eastAsia="Times New Roman"/>
          <w:b/>
          <w:bCs/>
          <w:lang w:val="id-ID"/>
        </w:rPr>
      </w:pPr>
      <w:r>
        <w:rPr>
          <w:rStyle w:val="Strong"/>
          <w:rFonts w:eastAsia="Times New Roman"/>
          <w:lang w:val="id-ID"/>
        </w:rPr>
        <w:t>Lint fix</w:t>
      </w:r>
      <w:r>
        <w:rPr>
          <w:rFonts w:eastAsia="Times New Roman"/>
          <w:b/>
          <w:bCs/>
          <w:lang w:val="id-ID"/>
        </w:rPr>
        <w:t xml:space="preserve"> — Aider menjalankan linter dan memperbaiki pelanggaran gaya kode secara iteratif.</w:t>
      </w:r>
    </w:p>
    <w:p w14:paraId="5A3D1B66" w14:textId="77777777" w:rsidR="0060741B" w:rsidRDefault="0060741B">
      <w:pPr>
        <w:numPr>
          <w:ilvl w:val="0"/>
          <w:numId w:val="158"/>
        </w:numPr>
        <w:spacing w:before="100" w:beforeAutospacing="1" w:after="100" w:afterAutospacing="1"/>
        <w:rPr>
          <w:rFonts w:eastAsia="Times New Roman"/>
          <w:b/>
          <w:bCs/>
          <w:lang w:val="id-ID"/>
        </w:rPr>
      </w:pPr>
      <w:r>
        <w:rPr>
          <w:rStyle w:val="Strong"/>
          <w:rFonts w:eastAsia="Times New Roman"/>
          <w:lang w:val="id-ID"/>
        </w:rPr>
        <w:t>Multi-file editing</w:t>
      </w:r>
      <w:r>
        <w:rPr>
          <w:rFonts w:eastAsia="Times New Roman"/>
          <w:b/>
          <w:bCs/>
          <w:lang w:val="id-ID"/>
        </w:rPr>
        <w:t xml:space="preserve"> — satu instruksi bisa mengubah banyak file sekaligus, misalnya "ubah fungsi </w:t>
      </w:r>
      <w:r>
        <w:rPr>
          <w:rStyle w:val="HTMLCode"/>
          <w:b/>
          <w:bCs/>
          <w:lang w:val="id-ID"/>
        </w:rPr>
        <w:t>validate_email()</w:t>
      </w:r>
      <w:r>
        <w:rPr>
          <w:rFonts w:eastAsia="Times New Roman"/>
          <w:b/>
          <w:bCs/>
          <w:lang w:val="id-ID"/>
        </w:rPr>
        <w:t xml:space="preserve"> di </w:t>
      </w:r>
      <w:r>
        <w:rPr>
          <w:rStyle w:val="HTMLCode"/>
          <w:b/>
          <w:bCs/>
          <w:lang w:val="id-ID"/>
        </w:rPr>
        <w:t>src/utils.py</w:t>
      </w:r>
      <w:r>
        <w:rPr>
          <w:rFonts w:eastAsia="Times New Roman"/>
          <w:b/>
          <w:bCs/>
          <w:lang w:val="id-ID"/>
        </w:rPr>
        <w:t xml:space="preserve"> dan perbarui test-nya".</w:t>
      </w:r>
    </w:p>
    <w:p w14:paraId="7550F88F" w14:textId="77777777" w:rsidR="0060741B" w:rsidRDefault="0060741B">
      <w:pPr>
        <w:pStyle w:val="NormalWeb"/>
        <w:rPr>
          <w:b/>
          <w:bCs/>
          <w:lang w:val="id-ID"/>
        </w:rPr>
      </w:pPr>
      <w:r>
        <w:rPr>
          <w:b/>
          <w:bCs/>
          <w:lang w:val="id-ID"/>
        </w:rPr>
        <w:lastRenderedPageBreak/>
        <w:t xml:space="preserve">Aider adalah proyek open-source dengan lisensi </w:t>
      </w:r>
      <w:r>
        <w:rPr>
          <w:rStyle w:val="Strong"/>
          <w:lang w:val="id-ID"/>
        </w:rPr>
        <w:t>Apache 2.0</w:t>
      </w:r>
      <w:r>
        <w:rPr>
          <w:b/>
          <w:bCs/>
          <w:lang w:val="id-ID"/>
        </w:rPr>
        <w:t xml:space="preserve">, ditulis dalam Python, dan diinstal dengan satu perintah </w:t>
      </w:r>
      <w:r>
        <w:rPr>
          <w:rStyle w:val="HTMLCode"/>
          <w:b/>
          <w:bCs/>
          <w:lang w:val="id-ID"/>
        </w:rPr>
        <w:t>pip</w:t>
      </w:r>
      <w:r>
        <w:rPr>
          <w:b/>
          <w:bCs/>
          <w:lang w:val="id-ID"/>
        </w:rPr>
        <w:t xml:space="preserve"> — sangat cocok untuk pengguna yang sudah nyaman dengan terminal. Karena ia berjalan sepenuhnya di terminal, Aider juga ideal untuk dijalankan di sesi SSH atau di server tanpa desktop — otomasi coding tidak lagi terbatas pada mesin dengan antarmuka grafis.</w:t>
      </w:r>
    </w:p>
    <w:p w14:paraId="3E5C845B" w14:textId="77777777" w:rsidR="0060741B" w:rsidRDefault="00000000">
      <w:pPr>
        <w:rPr>
          <w:rStyle w:val="Strong"/>
          <w:rFonts w:eastAsia="Times New Roman"/>
          <w:lang w:val="id-ID"/>
        </w:rPr>
      </w:pPr>
      <w:r>
        <w:rPr>
          <w:rStyle w:val="Strong"/>
          <w:rFonts w:eastAsia="Times New Roman"/>
          <w:lang w:val="id-ID"/>
        </w:rPr>
        <w:pict w14:anchorId="717F4CBB">
          <v:rect id="_x0000_i1479" style="width:0;height:1.5pt" o:hralign="center" o:hrstd="t" o:hr="t" fillcolor="#a0a0a0" stroked="f"/>
        </w:pict>
      </w:r>
    </w:p>
    <w:p w14:paraId="7E4E5B04" w14:textId="77777777" w:rsidR="0060741B" w:rsidRDefault="0060741B">
      <w:pPr>
        <w:pStyle w:val="Heading2"/>
        <w:rPr>
          <w:lang w:val="id-ID"/>
        </w:rPr>
      </w:pPr>
      <w:r>
        <w:rPr>
          <w:rFonts w:eastAsia="Times New Roman"/>
          <w:lang w:val="id-ID"/>
        </w:rPr>
        <w:t>5. Cline vs Aider: Dua Filosofi, Dua Alur Kerja</w:t>
      </w:r>
    </w:p>
    <w:p w14:paraId="1F069EFE" w14:textId="77777777" w:rsidR="0060741B" w:rsidRDefault="0060741B">
      <w:pPr>
        <w:pStyle w:val="NormalWeb"/>
        <w:rPr>
          <w:b/>
          <w:bCs/>
          <w:lang w:val="id-ID"/>
        </w:rPr>
      </w:pPr>
      <w:r>
        <w:rPr>
          <w:b/>
          <w:bCs/>
          <w:lang w:val="id-ID"/>
        </w:rPr>
        <w:t xml:space="preserve">Kedua alat ini bukan pesaing yang saling menggantikan — keduanya menjawab pertanyaan yang berbeda. Cline lebih cocok untuk tugas kompleks, </w:t>
      </w:r>
      <w:r>
        <w:rPr>
          <w:rStyle w:val="Emphasis"/>
          <w:b/>
          <w:bCs/>
          <w:lang w:val="id-ID"/>
        </w:rPr>
        <w:t>multi-step</w:t>
      </w:r>
      <w:r>
        <w:rPr>
          <w:b/>
          <w:bCs/>
          <w:lang w:val="id-ID"/>
        </w:rPr>
        <w:t xml:space="preserve">, dan </w:t>
      </w:r>
      <w:r>
        <w:rPr>
          <w:rStyle w:val="Emphasis"/>
          <w:b/>
          <w:bCs/>
          <w:lang w:val="id-ID"/>
        </w:rPr>
        <w:t>exploratory</w:t>
      </w:r>
      <w:r>
        <w:rPr>
          <w:b/>
          <w:bCs/>
          <w:lang w:val="id-ID"/>
        </w:rPr>
        <w:t xml:space="preserve">: eksplorasi codebase asing, debugging berantai, atau membangun fitur baru dari nol yang membutuhkan banyak iterasi. Aider lebih unggul untuk </w:t>
      </w:r>
      <w:r>
        <w:rPr>
          <w:rStyle w:val="Emphasis"/>
          <w:b/>
          <w:bCs/>
          <w:lang w:val="id-ID"/>
        </w:rPr>
        <w:t>refactoring</w:t>
      </w:r>
      <w:r>
        <w:rPr>
          <w:b/>
          <w:bCs/>
          <w:lang w:val="id-ID"/>
        </w:rPr>
        <w:t xml:space="preserve">, </w:t>
      </w:r>
      <w:r>
        <w:rPr>
          <w:rStyle w:val="Emphasis"/>
          <w:b/>
          <w:bCs/>
          <w:lang w:val="id-ID"/>
        </w:rPr>
        <w:t>bug fix</w:t>
      </w:r>
      <w:r>
        <w:rPr>
          <w:b/>
          <w:bCs/>
          <w:lang w:val="id-ID"/>
        </w:rPr>
        <w:t xml:space="preserve">, dan </w:t>
      </w:r>
      <w:r>
        <w:rPr>
          <w:rStyle w:val="Emphasis"/>
          <w:b/>
          <w:bCs/>
          <w:lang w:val="id-ID"/>
        </w:rPr>
        <w:t>feature implementation</w:t>
      </w:r>
      <w:r>
        <w:rPr>
          <w:b/>
          <w:bCs/>
          <w:lang w:val="id-ID"/>
        </w:rPr>
        <w:t xml:space="preserve"> yang perubahan ruang lingkupnya sudah jelas — di sinilah </w:t>
      </w:r>
      <w:r>
        <w:rPr>
          <w:rStyle w:val="Emphasis"/>
          <w:b/>
          <w:bCs/>
          <w:lang w:val="id-ID"/>
        </w:rPr>
        <w:t>auto-commit</w:t>
      </w:r>
      <w:r>
        <w:rPr>
          <w:b/>
          <w:bCs/>
          <w:lang w:val="id-ID"/>
        </w:rPr>
        <w:t xml:space="preserve"> dan </w:t>
      </w:r>
      <w:r>
        <w:rPr>
          <w:rStyle w:val="Emphasis"/>
          <w:b/>
          <w:bCs/>
          <w:lang w:val="id-ID"/>
        </w:rPr>
        <w:t>repo map</w:t>
      </w:r>
      <w:r>
        <w:rPr>
          <w:b/>
          <w:bCs/>
          <w:lang w:val="id-ID"/>
        </w:rPr>
        <w:t>-nya bekerja paling efisien.</w:t>
      </w:r>
    </w:p>
    <w:p w14:paraId="5C0E3789" w14:textId="77777777" w:rsidR="0060741B" w:rsidRDefault="0060741B">
      <w:pPr>
        <w:pStyle w:val="NormalWeb"/>
        <w:rPr>
          <w:b/>
          <w:bCs/>
          <w:lang w:val="id-ID"/>
        </w:rPr>
      </w:pPr>
      <w:r>
        <w:rPr>
          <w:b/>
          <w:bCs/>
          <w:lang w:val="id-ID"/>
        </w:rPr>
        <w:t xml:space="preserve">Banyak pengguna akhirnya memakai keduanya sekaligus, bergantian sesuai jenis tugas. Alur kerja yang umum: gunakan Cline untuk memahami codebase yang tidak dikenal (mode </w:t>
      </w:r>
      <w:r>
        <w:rPr>
          <w:rStyle w:val="Emphasis"/>
          <w:b/>
          <w:bCs/>
          <w:lang w:val="id-ID"/>
        </w:rPr>
        <w:t>Plan</w:t>
      </w:r>
      <w:r>
        <w:rPr>
          <w:b/>
          <w:bCs/>
          <w:lang w:val="id-ID"/>
        </w:rPr>
        <w:t xml:space="preserve"> membantu memetakan struktur tanpa risiko), lalu serahkan perubahan mekanis yang sudah jelas ke Aider agar tercatat rapi di git. Keduanya berbagi backend Ollama yang sama, sehingga berpindah alat tidak berarti mengunduh model baru — hanya mengganti antarmuka.</w:t>
      </w:r>
    </w:p>
    <w:p w14:paraId="287564A1" w14:textId="77777777" w:rsidR="0060741B" w:rsidRDefault="0060741B">
      <w:pPr>
        <w:pStyle w:val="NormalWeb"/>
        <w:rPr>
          <w:b/>
          <w:bCs/>
          <w:lang w:val="id-ID"/>
        </w:rPr>
      </w:pPr>
      <w:r>
        <w:rPr>
          <w:b/>
          <w:bCs/>
          <w:lang w:val="id-ID"/>
        </w:rPr>
        <w:lastRenderedPageBreak/>
        <w:t>Pilihan praktis: gunakan Cline saat Anda sendiri belum yakin "jalannya ke mana", dan gunakan Aider saat Anda sudah tahu persis apa yang harus diubah. Tabel 4.4 pada seksi 2 memberi perbandingan menyeluruh, termasuk posisi Cline dan Aider terhadap GitHub Copilot dan Cursor.</w:t>
      </w:r>
    </w:p>
    <w:p w14:paraId="3AA23082" w14:textId="77777777" w:rsidR="0060741B" w:rsidRDefault="00000000">
      <w:pPr>
        <w:rPr>
          <w:rStyle w:val="Strong"/>
          <w:rFonts w:eastAsia="Times New Roman"/>
          <w:lang w:val="id-ID"/>
        </w:rPr>
      </w:pPr>
      <w:r>
        <w:rPr>
          <w:rStyle w:val="Strong"/>
          <w:rFonts w:eastAsia="Times New Roman"/>
          <w:lang w:val="id-ID"/>
        </w:rPr>
        <w:pict w14:anchorId="3BAF8B95">
          <v:rect id="_x0000_i1480" style="width:0;height:1.5pt" o:hralign="center" o:hrstd="t" o:hr="t" fillcolor="#a0a0a0" stroked="f"/>
        </w:pict>
      </w:r>
    </w:p>
    <w:p w14:paraId="7B2BB1A8" w14:textId="77777777" w:rsidR="0060741B" w:rsidRDefault="0060741B">
      <w:pPr>
        <w:pStyle w:val="Heading2"/>
        <w:rPr>
          <w:lang w:val="id-ID"/>
        </w:rPr>
      </w:pPr>
      <w:r>
        <w:rPr>
          <w:rFonts w:eastAsia="Times New Roman"/>
          <w:lang w:val="id-ID"/>
        </w:rPr>
        <w:t>6. Setup untuk Mac dengan LLM Lokal</w:t>
      </w:r>
    </w:p>
    <w:p w14:paraId="564B7058" w14:textId="77777777" w:rsidR="0060741B" w:rsidRDefault="0060741B">
      <w:pPr>
        <w:pStyle w:val="Heading3"/>
        <w:rPr>
          <w:rFonts w:eastAsia="Times New Roman"/>
          <w:lang w:val="id-ID"/>
        </w:rPr>
      </w:pPr>
      <w:r>
        <w:rPr>
          <w:rFonts w:eastAsia="Times New Roman"/>
          <w:lang w:val="id-ID"/>
        </w:rPr>
        <w:t>Ollama sebagai Backend</w:t>
      </w:r>
    </w:p>
    <w:p w14:paraId="2721B29E" w14:textId="77777777" w:rsidR="0060741B" w:rsidRDefault="0060741B">
      <w:pPr>
        <w:pStyle w:val="NormalWeb"/>
        <w:rPr>
          <w:b/>
          <w:bCs/>
          <w:lang w:val="id-ID"/>
        </w:rPr>
      </w:pPr>
      <w:r>
        <w:rPr>
          <w:b/>
          <w:bCs/>
          <w:lang w:val="id-ID"/>
        </w:rPr>
        <w:t xml:space="preserve">Cara termudah menjalankan kedua agent secara lokal adalah menggunakan </w:t>
      </w:r>
      <w:r>
        <w:rPr>
          <w:rStyle w:val="Strong"/>
          <w:lang w:val="id-ID"/>
        </w:rPr>
        <w:t>Ollama</w:t>
      </w:r>
      <w:r>
        <w:rPr>
          <w:b/>
          <w:bCs/>
          <w:lang w:val="id-ID"/>
        </w:rPr>
        <w:t xml:space="preserve"> sebagai server model. Ollama mengelola unduhan model, runtime, dan API yang kompatibel dengan OpenAI — sehingga Cline dan Aider bisa menautkannya hanya dengan mengarahkan </w:t>
      </w:r>
      <w:r>
        <w:rPr>
          <w:rStyle w:val="Emphasis"/>
          <w:b/>
          <w:bCs/>
          <w:lang w:val="id-ID"/>
        </w:rPr>
        <w:t>base URL</w:t>
      </w:r>
      <w:r>
        <w:rPr>
          <w:b/>
          <w:bCs/>
          <w:lang w:val="id-ID"/>
        </w:rPr>
        <w:t xml:space="preserve"> ke </w:t>
      </w:r>
      <w:r>
        <w:rPr>
          <w:rStyle w:val="HTMLCode"/>
          <w:b/>
          <w:bCs/>
          <w:lang w:val="id-ID"/>
        </w:rPr>
        <w:t>http://localhost:11434</w:t>
      </w:r>
      <w:r>
        <w:rPr>
          <w:b/>
          <w:bCs/>
          <w:lang w:val="id-ID"/>
        </w:rPr>
        <w:t xml:space="preserve">. Untuk coding, pilihan model yang seimbang adalah </w:t>
      </w:r>
      <w:r>
        <w:rPr>
          <w:rStyle w:val="Strong"/>
          <w:lang w:val="id-ID"/>
        </w:rPr>
        <w:t>Qwen 2.5 Coder (7B)</w:t>
      </w:r>
      <w:r>
        <w:rPr>
          <w:b/>
          <w:bCs/>
          <w:lang w:val="id-ID"/>
        </w:rPr>
        <w:t xml:space="preserve"> atau </w:t>
      </w:r>
      <w:r>
        <w:rPr>
          <w:rStyle w:val="Strong"/>
          <w:lang w:val="id-ID"/>
        </w:rPr>
        <w:t>Llama 3.1 (8B)</w:t>
      </w:r>
      <w:r>
        <w:rPr>
          <w:b/>
          <w:bCs/>
          <w:lang w:val="id-ID"/>
        </w:rPr>
        <w:t xml:space="preserve">; jika ingin kualitas lebih tinggi dengan kecepatan model kecil, </w:t>
      </w:r>
      <w:r>
        <w:rPr>
          <w:rStyle w:val="Strong"/>
          <w:lang w:val="id-ID"/>
        </w:rPr>
        <w:t>DeepSeek V4 Flash</w:t>
      </w:r>
      <w:r>
        <w:rPr>
          <w:b/>
          <w:bCs/>
          <w:lang w:val="id-ID"/>
        </w:rPr>
        <w:t xml:space="preserve"> (arsitektur MoE) adalah pilihan menarik — data pada Tabel 4.11 menunjukkan keunggulannya.</w:t>
      </w:r>
    </w:p>
    <w:p w14:paraId="52CE1849" w14:textId="77777777" w:rsidR="0060741B" w:rsidRDefault="0060741B">
      <w:pPr>
        <w:pStyle w:val="Heading3"/>
        <w:rPr>
          <w:rFonts w:eastAsia="Times New Roman"/>
          <w:lang w:val="id-ID"/>
        </w:rPr>
      </w:pPr>
      <w:r>
        <w:rPr>
          <w:rFonts w:eastAsia="Times New Roman"/>
          <w:lang w:val="id-ID"/>
        </w:rPr>
        <w:t>Memilih Model: Pertimbangan Praktis</w:t>
      </w:r>
    </w:p>
    <w:p w14:paraId="47868DE6" w14:textId="77777777" w:rsidR="0060741B" w:rsidRDefault="0060741B">
      <w:pPr>
        <w:pStyle w:val="NormalWeb"/>
        <w:rPr>
          <w:b/>
          <w:bCs/>
          <w:lang w:val="id-ID"/>
        </w:rPr>
      </w:pPr>
      <w:r>
        <w:rPr>
          <w:b/>
          <w:bCs/>
          <w:lang w:val="id-ID"/>
        </w:rPr>
        <w:t xml:space="preserve">Tabel 4.11 akan menunjukkan rentang kemampuan yang lebar — dari SWE-bench 38,5% untuk Llama 3.1 (8B) hingga 95% untuk model API kelas atas. Bagaimana memilih? Mulailah dari kebutuhan nyata, bukan dari tabel. Untuk tugas </w:t>
      </w:r>
      <w:r>
        <w:rPr>
          <w:rStyle w:val="Emphasis"/>
          <w:b/>
          <w:bCs/>
          <w:lang w:val="id-ID"/>
        </w:rPr>
        <w:t>autocomplete</w:t>
      </w:r>
      <w:r>
        <w:rPr>
          <w:b/>
          <w:bCs/>
          <w:lang w:val="id-ID"/>
        </w:rPr>
        <w:t xml:space="preserve">-like dan edit kecil, model 7B sudah memadai dan berjalan nyaman di Mac. Untuk refactoring lintas file yang melibatkan banyak konteks, </w:t>
      </w:r>
      <w:r>
        <w:rPr>
          <w:b/>
          <w:bCs/>
          <w:lang w:val="id-ID"/>
        </w:rPr>
        <w:lastRenderedPageBreak/>
        <w:t xml:space="preserve">model dengan </w:t>
      </w:r>
      <w:r>
        <w:rPr>
          <w:rStyle w:val="Emphasis"/>
          <w:b/>
          <w:bCs/>
          <w:lang w:val="id-ID"/>
        </w:rPr>
        <w:t>reasoning</w:t>
      </w:r>
      <w:r>
        <w:rPr>
          <w:b/>
          <w:bCs/>
          <w:lang w:val="id-ID"/>
        </w:rPr>
        <w:t xml:space="preserve"> kuat (DeepSeek V4 Flash) memberi hasil jauh lebih baik. Dan ketika seluruh tim bergantung pada output agent, model API kelas atas mungkin layak meski berbiaya — hitung trade-off antara produktivitas dan tagihan.</w:t>
      </w:r>
    </w:p>
    <w:p w14:paraId="0FFE812E" w14:textId="77777777" w:rsidR="0060741B" w:rsidRDefault="0060741B">
      <w:pPr>
        <w:pStyle w:val="NormalWeb"/>
        <w:rPr>
          <w:b/>
          <w:bCs/>
          <w:lang w:val="id-ID"/>
        </w:rPr>
      </w:pPr>
      <w:r>
        <w:rPr>
          <w:b/>
          <w:bCs/>
          <w:lang w:val="id-ID"/>
        </w:rPr>
        <w:t>Pola yang perlu dicermati: model MoE seperti DeepSeek V4 Flash menawarkan posisi unik — kualitas mendekati model besar dengan kecepatan model kecil. Inilah mengapa studi kasus di seksi 10 memilihnya untuk pekerjaan migrasi codebase yang panjang.</w:t>
      </w:r>
    </w:p>
    <w:p w14:paraId="31AE8646" w14:textId="77777777" w:rsidR="0060741B" w:rsidRDefault="0060741B">
      <w:pPr>
        <w:pStyle w:val="Heading3"/>
        <w:rPr>
          <w:rFonts w:eastAsia="Times New Roman"/>
          <w:lang w:val="id-ID"/>
        </w:rPr>
      </w:pPr>
      <w:r>
        <w:rPr>
          <w:rFonts w:eastAsia="Times New Roman"/>
          <w:lang w:val="id-ID"/>
        </w:rPr>
        <w:t>LM Studio dan Apple Silicon</w:t>
      </w:r>
    </w:p>
    <w:p w14:paraId="0F61E6A0" w14:textId="77777777" w:rsidR="0060741B" w:rsidRDefault="0060741B">
      <w:pPr>
        <w:pStyle w:val="NormalWeb"/>
        <w:rPr>
          <w:b/>
          <w:bCs/>
          <w:lang w:val="id-ID"/>
        </w:rPr>
      </w:pPr>
      <w:r>
        <w:rPr>
          <w:b/>
          <w:bCs/>
          <w:lang w:val="id-ID"/>
        </w:rPr>
        <w:t xml:space="preserve">Alternatif lain adalah </w:t>
      </w:r>
      <w:r>
        <w:rPr>
          <w:rStyle w:val="Strong"/>
          <w:lang w:val="id-ID"/>
        </w:rPr>
        <w:t>LM Studio</w:t>
      </w:r>
      <w:r>
        <w:rPr>
          <w:b/>
          <w:bCs/>
          <w:lang w:val="id-ID"/>
        </w:rPr>
        <w:t xml:space="preserve">, yang memberikan kontrol lebih besar terhadap </w:t>
      </w:r>
      <w:r>
        <w:rPr>
          <w:rStyle w:val="Emphasis"/>
          <w:b/>
          <w:bCs/>
          <w:lang w:val="id-ID"/>
        </w:rPr>
        <w:t>GPU acceleration</w:t>
      </w:r>
      <w:r>
        <w:rPr>
          <w:b/>
          <w:bCs/>
          <w:lang w:val="id-ID"/>
        </w:rPr>
        <w:t xml:space="preserve">. Pada Mac berbasis </w:t>
      </w:r>
      <w:r>
        <w:rPr>
          <w:rStyle w:val="Strong"/>
          <w:lang w:val="id-ID"/>
        </w:rPr>
        <w:t>Apple Silicon</w:t>
      </w:r>
      <w:r>
        <w:rPr>
          <w:b/>
          <w:bCs/>
          <w:lang w:val="id-ID"/>
        </w:rPr>
        <w:t xml:space="preserve">, model memanfaatkan </w:t>
      </w:r>
      <w:r>
        <w:rPr>
          <w:rStyle w:val="Strong"/>
          <w:lang w:val="id-ID"/>
        </w:rPr>
        <w:t>Metal GPU offload</w:t>
      </w:r>
      <w:r>
        <w:rPr>
          <w:b/>
          <w:bCs/>
          <w:lang w:val="id-ID"/>
        </w:rPr>
        <w:t xml:space="preserve"> — beberapa lapisan dijalankan di GPU terintegrasi sehingga </w:t>
      </w:r>
      <w:r>
        <w:rPr>
          <w:rStyle w:val="Emphasis"/>
          <w:b/>
          <w:bCs/>
          <w:lang w:val="id-ID"/>
        </w:rPr>
        <w:t>inference</w:t>
      </w:r>
      <w:r>
        <w:rPr>
          <w:b/>
          <w:bCs/>
          <w:lang w:val="id-ID"/>
        </w:rPr>
        <w:t xml:space="preserve"> lebih cepat dan CPU tetap longgar untuk pekerjaan lain. Cline maupun Aider sama-sama berjalan </w:t>
      </w:r>
      <w:r>
        <w:rPr>
          <w:rStyle w:val="Emphasis"/>
          <w:b/>
          <w:bCs/>
          <w:lang w:val="id-ID"/>
        </w:rPr>
        <w:t>native</w:t>
      </w:r>
      <w:r>
        <w:rPr>
          <w:b/>
          <w:bCs/>
          <w:lang w:val="id-ID"/>
        </w:rPr>
        <w:t xml:space="preserve"> di Apple Silicon, jadi tidak perlu emulasi atau </w:t>
      </w:r>
      <w:r>
        <w:rPr>
          <w:rStyle w:val="Emphasis"/>
          <w:b/>
          <w:bCs/>
          <w:lang w:val="id-ID"/>
        </w:rPr>
        <w:t>workaround</w:t>
      </w:r>
      <w:r>
        <w:rPr>
          <w:b/>
          <w:bCs/>
          <w:lang w:val="id-ID"/>
        </w:rPr>
        <w:t>.</w:t>
      </w:r>
    </w:p>
    <w:p w14:paraId="39D94EA2" w14:textId="77777777" w:rsidR="0060741B" w:rsidRDefault="0060741B">
      <w:pPr>
        <w:pStyle w:val="NormalWeb"/>
        <w:rPr>
          <w:b/>
          <w:bCs/>
          <w:lang w:val="id-ID"/>
        </w:rPr>
      </w:pPr>
      <w:r>
        <w:rPr>
          <w:b/>
          <w:bCs/>
          <w:lang w:val="id-ID"/>
        </w:rPr>
        <w:t xml:space="preserve">Sebagai catatan praktis, kedua backend (Ollama dan LM Studio) mengekspos API dengan format yang sama, sehingga berpindah dari satu ke yang lain hanya berarti mengubah </w:t>
      </w:r>
      <w:r>
        <w:rPr>
          <w:rStyle w:val="Emphasis"/>
          <w:b/>
          <w:bCs/>
          <w:lang w:val="id-ID"/>
        </w:rPr>
        <w:t>base URL</w:t>
      </w:r>
      <w:r>
        <w:rPr>
          <w:b/>
          <w:bCs/>
          <w:lang w:val="id-ID"/>
        </w:rPr>
        <w:t xml:space="preserve"> pada pengaturan agent — Ollama di </w:t>
      </w:r>
      <w:r>
        <w:rPr>
          <w:rStyle w:val="HTMLCode"/>
          <w:b/>
          <w:bCs/>
          <w:lang w:val="id-ID"/>
        </w:rPr>
        <w:t>localhost:11434</w:t>
      </w:r>
      <w:r>
        <w:rPr>
          <w:b/>
          <w:bCs/>
          <w:lang w:val="id-ID"/>
        </w:rPr>
        <w:t xml:space="preserve">, LM Studio di </w:t>
      </w:r>
      <w:r>
        <w:rPr>
          <w:rStyle w:val="HTMLCode"/>
          <w:b/>
          <w:bCs/>
          <w:lang w:val="id-ID"/>
        </w:rPr>
        <w:t>localhost:1234</w:t>
      </w:r>
      <w:r>
        <w:rPr>
          <w:b/>
          <w:bCs/>
          <w:lang w:val="id-ID"/>
        </w:rPr>
        <w:t xml:space="preserve">. Anda bahkan bisa menjalankan keduanya sekaligus: Ollama untuk model cepat sehari-hari, LM Studio untuk mencoba model besar yang membutuhkan kontrol </w:t>
      </w:r>
      <w:r>
        <w:rPr>
          <w:rStyle w:val="Emphasis"/>
          <w:b/>
          <w:bCs/>
          <w:lang w:val="id-ID"/>
        </w:rPr>
        <w:t>offload</w:t>
      </w:r>
      <w:r>
        <w:rPr>
          <w:b/>
          <w:bCs/>
          <w:lang w:val="id-ID"/>
        </w:rPr>
        <w:t xml:space="preserve"> manual.</w:t>
      </w:r>
    </w:p>
    <w:p w14:paraId="60AA73C4" w14:textId="77777777" w:rsidR="0060741B" w:rsidRDefault="0060741B">
      <w:pPr>
        <w:pStyle w:val="table-label"/>
        <w:rPr>
          <w:b/>
          <w:bCs/>
          <w:lang w:val="id-ID"/>
        </w:rPr>
      </w:pPr>
      <w:r>
        <w:rPr>
          <w:b/>
          <w:bCs/>
          <w:lang w:val="id-ID"/>
        </w:rPr>
        <w:t>Tabel 4.11: Performa Coding Agent dengan Model Lokal (HumanEval+ / SWE-bench)</w:t>
      </w:r>
    </w:p>
    <w:p w14:paraId="06281B05" w14:textId="77777777" w:rsidR="0060741B" w:rsidRDefault="0060741B">
      <w:pPr>
        <w:pStyle w:val="NormalWeb"/>
        <w:rPr>
          <w:b/>
          <w:bCs/>
          <w:lang w:val="id-ID"/>
        </w:rPr>
      </w:pPr>
      <w:r>
        <w:rPr>
          <w:b/>
          <w:bCs/>
          <w:lang w:val="id-ID"/>
        </w:rPr>
        <w:lastRenderedPageBreak/>
        <w:t xml:space="preserve">Angka </w:t>
      </w:r>
      <w:r>
        <w:rPr>
          <w:rStyle w:val="Emphasis"/>
          <w:b/>
          <w:bCs/>
          <w:lang w:val="id-ID"/>
        </w:rPr>
        <w:t>Pass@1</w:t>
      </w:r>
      <w:r>
        <w:rPr>
          <w:b/>
          <w:bCs/>
          <w:lang w:val="id-ID"/>
        </w:rPr>
        <w:t xml:space="preserve"> pada benchmark di bawah menunjukkan persentase tugas yang berhasil diselesaikan pada percobaan pertama, diukur lewat Cline dan Aider dengan model yang sama. Kecepatan (t/s) diukur dalam siklus agen penuh (konteks menjalani </w:t>
      </w:r>
      <w:r>
        <w:rPr>
          <w:rStyle w:val="Emphasis"/>
          <w:b/>
          <w:bCs/>
          <w:lang w:val="id-ID"/>
        </w:rPr>
        <w:t>tool-loop</w:t>
      </w:r>
      <w:r>
        <w:rPr>
          <w:b/>
          <w:bCs/>
          <w:lang w:val="id-ID"/>
        </w:rPr>
        <w:t xml:space="preserve">, skema alat, dan riwayat percakapan) — sehingga lebih rendah dari </w:t>
      </w:r>
      <w:r>
        <w:rPr>
          <w:rStyle w:val="Emphasis"/>
          <w:b/>
          <w:bCs/>
          <w:lang w:val="id-ID"/>
        </w:rPr>
        <w:t>inference</w:t>
      </w:r>
      <w:r>
        <w:rPr>
          <w:b/>
          <w:bCs/>
          <w:lang w:val="id-ID"/>
        </w:rPr>
        <w:t xml:space="preserve"> murni, misalnya Llama 3.1 (8B) yang ~70 t/s di inference murni (Bab 2) turun menjadi ~45 t/s saat dijalankan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171"/>
        <w:gridCol w:w="1181"/>
        <w:gridCol w:w="864"/>
        <w:gridCol w:w="1325"/>
      </w:tblGrid>
      <w:tr w:rsidR="00BF2757" w14:paraId="24A930ED" w14:textId="77777777">
        <w:trPr>
          <w:divId w:val="226495283"/>
          <w:tblHeader/>
          <w:tblCellSpacing w:w="15" w:type="dxa"/>
        </w:trPr>
        <w:tc>
          <w:tcPr>
            <w:tcW w:w="0" w:type="auto"/>
            <w:vAlign w:val="center"/>
            <w:hideMark/>
          </w:tcPr>
          <w:p w14:paraId="4BA1491C"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057E9D27" w14:textId="77777777" w:rsidR="0060741B" w:rsidRDefault="0060741B">
            <w:pPr>
              <w:jc w:val="center"/>
              <w:rPr>
                <w:rFonts w:eastAsia="Times New Roman"/>
                <w:b/>
                <w:bCs/>
              </w:rPr>
            </w:pPr>
            <w:r>
              <w:rPr>
                <w:rFonts w:eastAsia="Times New Roman"/>
                <w:b/>
                <w:bCs/>
              </w:rPr>
              <w:t>Cline (Pass@1)</w:t>
            </w:r>
          </w:p>
        </w:tc>
        <w:tc>
          <w:tcPr>
            <w:tcW w:w="0" w:type="auto"/>
            <w:vAlign w:val="center"/>
            <w:hideMark/>
          </w:tcPr>
          <w:p w14:paraId="655F9CCF" w14:textId="77777777" w:rsidR="0060741B" w:rsidRDefault="0060741B">
            <w:pPr>
              <w:jc w:val="center"/>
              <w:rPr>
                <w:rFonts w:eastAsia="Times New Roman"/>
                <w:b/>
                <w:bCs/>
              </w:rPr>
            </w:pPr>
            <w:r>
              <w:rPr>
                <w:rFonts w:eastAsia="Times New Roman"/>
                <w:b/>
                <w:bCs/>
              </w:rPr>
              <w:t>Aider (Pass@1)</w:t>
            </w:r>
          </w:p>
        </w:tc>
        <w:tc>
          <w:tcPr>
            <w:tcW w:w="0" w:type="auto"/>
            <w:vAlign w:val="center"/>
            <w:hideMark/>
          </w:tcPr>
          <w:p w14:paraId="200FA185" w14:textId="77777777" w:rsidR="0060741B" w:rsidRDefault="0060741B">
            <w:pPr>
              <w:jc w:val="center"/>
              <w:rPr>
                <w:rFonts w:eastAsia="Times New Roman"/>
                <w:b/>
                <w:bCs/>
              </w:rPr>
            </w:pPr>
            <w:r>
              <w:rPr>
                <w:rFonts w:eastAsia="Times New Roman"/>
                <w:b/>
                <w:bCs/>
              </w:rPr>
              <w:t>SWE-bench</w:t>
            </w:r>
          </w:p>
        </w:tc>
        <w:tc>
          <w:tcPr>
            <w:tcW w:w="0" w:type="auto"/>
            <w:vAlign w:val="center"/>
            <w:hideMark/>
          </w:tcPr>
          <w:p w14:paraId="12B42983" w14:textId="77777777" w:rsidR="0060741B" w:rsidRDefault="0060741B">
            <w:pPr>
              <w:jc w:val="center"/>
              <w:rPr>
                <w:rFonts w:eastAsia="Times New Roman"/>
                <w:b/>
                <w:bCs/>
              </w:rPr>
            </w:pPr>
            <w:r>
              <w:rPr>
                <w:rFonts w:eastAsia="Times New Roman"/>
                <w:b/>
                <w:bCs/>
              </w:rPr>
              <w:t>Kecepatan (t/s)</w:t>
            </w:r>
          </w:p>
        </w:tc>
      </w:tr>
      <w:tr w:rsidR="00BF2757" w14:paraId="4E78F110" w14:textId="77777777">
        <w:trPr>
          <w:divId w:val="226495283"/>
          <w:tblCellSpacing w:w="15" w:type="dxa"/>
        </w:trPr>
        <w:tc>
          <w:tcPr>
            <w:tcW w:w="0" w:type="auto"/>
            <w:vAlign w:val="center"/>
            <w:hideMark/>
          </w:tcPr>
          <w:p w14:paraId="09C6BFA1" w14:textId="77777777" w:rsidR="0060741B" w:rsidRDefault="0060741B">
            <w:pPr>
              <w:rPr>
                <w:rFonts w:eastAsia="Times New Roman"/>
              </w:rPr>
            </w:pPr>
            <w:r>
              <w:rPr>
                <w:rStyle w:val="Strong"/>
                <w:rFonts w:eastAsia="Times New Roman"/>
              </w:rPr>
              <w:t>Claude Fable 5</w:t>
            </w:r>
            <w:r>
              <w:rPr>
                <w:rFonts w:eastAsia="Times New Roman"/>
              </w:rPr>
              <w:t xml:space="preserve"> (API)</w:t>
            </w:r>
          </w:p>
        </w:tc>
        <w:tc>
          <w:tcPr>
            <w:tcW w:w="0" w:type="auto"/>
            <w:vAlign w:val="center"/>
            <w:hideMark/>
          </w:tcPr>
          <w:p w14:paraId="28B23A90" w14:textId="77777777" w:rsidR="0060741B" w:rsidRDefault="0060741B">
            <w:pPr>
              <w:rPr>
                <w:rFonts w:eastAsia="Times New Roman"/>
              </w:rPr>
            </w:pPr>
            <w:r>
              <w:rPr>
                <w:rFonts w:eastAsia="Times New Roman"/>
              </w:rPr>
              <w:t>96,2%</w:t>
            </w:r>
          </w:p>
        </w:tc>
        <w:tc>
          <w:tcPr>
            <w:tcW w:w="0" w:type="auto"/>
            <w:vAlign w:val="center"/>
            <w:hideMark/>
          </w:tcPr>
          <w:p w14:paraId="587D6D32" w14:textId="77777777" w:rsidR="0060741B" w:rsidRDefault="0060741B">
            <w:pPr>
              <w:rPr>
                <w:rFonts w:eastAsia="Times New Roman"/>
              </w:rPr>
            </w:pPr>
            <w:r>
              <w:rPr>
                <w:rFonts w:eastAsia="Times New Roman"/>
              </w:rPr>
              <w:t>94,8%</w:t>
            </w:r>
          </w:p>
        </w:tc>
        <w:tc>
          <w:tcPr>
            <w:tcW w:w="0" w:type="auto"/>
            <w:vAlign w:val="center"/>
            <w:hideMark/>
          </w:tcPr>
          <w:p w14:paraId="5ED2EA8F" w14:textId="77777777" w:rsidR="0060741B" w:rsidRDefault="0060741B">
            <w:pPr>
              <w:rPr>
                <w:rFonts w:eastAsia="Times New Roman"/>
              </w:rPr>
            </w:pPr>
            <w:r>
              <w:rPr>
                <w:rStyle w:val="Strong"/>
                <w:rFonts w:eastAsia="Times New Roman"/>
              </w:rPr>
              <w:t>95,0%</w:t>
            </w:r>
          </w:p>
        </w:tc>
        <w:tc>
          <w:tcPr>
            <w:tcW w:w="0" w:type="auto"/>
            <w:vAlign w:val="center"/>
            <w:hideMark/>
          </w:tcPr>
          <w:p w14:paraId="5C7D5028" w14:textId="77777777" w:rsidR="0060741B" w:rsidRDefault="0060741B">
            <w:pPr>
              <w:rPr>
                <w:rFonts w:eastAsia="Times New Roman"/>
              </w:rPr>
            </w:pPr>
            <w:r>
              <w:rPr>
                <w:rFonts w:eastAsia="Times New Roman"/>
              </w:rPr>
              <w:t>~40 t/s (API)</w:t>
            </w:r>
          </w:p>
        </w:tc>
      </w:tr>
      <w:tr w:rsidR="00BF2757" w14:paraId="4530FB97" w14:textId="77777777">
        <w:trPr>
          <w:divId w:val="226495283"/>
          <w:tblCellSpacing w:w="15" w:type="dxa"/>
        </w:trPr>
        <w:tc>
          <w:tcPr>
            <w:tcW w:w="0" w:type="auto"/>
            <w:vAlign w:val="center"/>
            <w:hideMark/>
          </w:tcPr>
          <w:p w14:paraId="10C4C72F" w14:textId="77777777" w:rsidR="0060741B" w:rsidRDefault="0060741B">
            <w:pPr>
              <w:rPr>
                <w:rFonts w:eastAsia="Times New Roman"/>
              </w:rPr>
            </w:pPr>
            <w:r>
              <w:rPr>
                <w:rStyle w:val="Strong"/>
                <w:rFonts w:eastAsia="Times New Roman"/>
              </w:rPr>
              <w:t>DeepSeek V4 Pro</w:t>
            </w:r>
          </w:p>
        </w:tc>
        <w:tc>
          <w:tcPr>
            <w:tcW w:w="0" w:type="auto"/>
            <w:vAlign w:val="center"/>
            <w:hideMark/>
          </w:tcPr>
          <w:p w14:paraId="681A1DC7" w14:textId="77777777" w:rsidR="0060741B" w:rsidRDefault="0060741B">
            <w:pPr>
              <w:rPr>
                <w:rFonts w:eastAsia="Times New Roman"/>
              </w:rPr>
            </w:pPr>
            <w:r>
              <w:rPr>
                <w:rFonts w:eastAsia="Times New Roman"/>
              </w:rPr>
              <w:t>89,5%</w:t>
            </w:r>
          </w:p>
        </w:tc>
        <w:tc>
          <w:tcPr>
            <w:tcW w:w="0" w:type="auto"/>
            <w:vAlign w:val="center"/>
            <w:hideMark/>
          </w:tcPr>
          <w:p w14:paraId="4CF554FA" w14:textId="77777777" w:rsidR="0060741B" w:rsidRDefault="0060741B">
            <w:pPr>
              <w:rPr>
                <w:rFonts w:eastAsia="Times New Roman"/>
              </w:rPr>
            </w:pPr>
            <w:r>
              <w:rPr>
                <w:rFonts w:eastAsia="Times New Roman"/>
              </w:rPr>
              <w:t>87,2%</w:t>
            </w:r>
          </w:p>
        </w:tc>
        <w:tc>
          <w:tcPr>
            <w:tcW w:w="0" w:type="auto"/>
            <w:vAlign w:val="center"/>
            <w:hideMark/>
          </w:tcPr>
          <w:p w14:paraId="7AC9D40F" w14:textId="77777777" w:rsidR="0060741B" w:rsidRDefault="0060741B">
            <w:pPr>
              <w:rPr>
                <w:rFonts w:eastAsia="Times New Roman"/>
              </w:rPr>
            </w:pPr>
            <w:r>
              <w:rPr>
                <w:rFonts w:eastAsia="Times New Roman"/>
              </w:rPr>
              <w:t>82,3%</w:t>
            </w:r>
          </w:p>
        </w:tc>
        <w:tc>
          <w:tcPr>
            <w:tcW w:w="0" w:type="auto"/>
            <w:vAlign w:val="center"/>
            <w:hideMark/>
          </w:tcPr>
          <w:p w14:paraId="2BD92A1A" w14:textId="77777777" w:rsidR="0060741B" w:rsidRDefault="0060741B">
            <w:pPr>
              <w:rPr>
                <w:rFonts w:eastAsia="Times New Roman"/>
              </w:rPr>
            </w:pPr>
            <w:r>
              <w:rPr>
                <w:rFonts w:eastAsia="Times New Roman"/>
              </w:rPr>
              <w:t>~35 t/s</w:t>
            </w:r>
          </w:p>
        </w:tc>
      </w:tr>
      <w:tr w:rsidR="00BF2757" w14:paraId="3825B2D5" w14:textId="77777777">
        <w:trPr>
          <w:divId w:val="226495283"/>
          <w:tblCellSpacing w:w="15" w:type="dxa"/>
        </w:trPr>
        <w:tc>
          <w:tcPr>
            <w:tcW w:w="0" w:type="auto"/>
            <w:vAlign w:val="center"/>
            <w:hideMark/>
          </w:tcPr>
          <w:p w14:paraId="0330A906" w14:textId="77777777" w:rsidR="0060741B" w:rsidRDefault="0060741B">
            <w:pPr>
              <w:rPr>
                <w:rFonts w:eastAsia="Times New Roman"/>
              </w:rPr>
            </w:pPr>
            <w:r>
              <w:rPr>
                <w:rStyle w:val="Strong"/>
                <w:rFonts w:eastAsia="Times New Roman"/>
              </w:rPr>
              <w:t>GPT-5.5</w:t>
            </w:r>
            <w:r>
              <w:rPr>
                <w:rFonts w:eastAsia="Times New Roman"/>
              </w:rPr>
              <w:t xml:space="preserve"> (API)</w:t>
            </w:r>
          </w:p>
        </w:tc>
        <w:tc>
          <w:tcPr>
            <w:tcW w:w="0" w:type="auto"/>
            <w:vAlign w:val="center"/>
            <w:hideMark/>
          </w:tcPr>
          <w:p w14:paraId="7CD1047F" w14:textId="77777777" w:rsidR="0060741B" w:rsidRDefault="0060741B">
            <w:pPr>
              <w:rPr>
                <w:rFonts w:eastAsia="Times New Roman"/>
              </w:rPr>
            </w:pPr>
            <w:r>
              <w:rPr>
                <w:rFonts w:eastAsia="Times New Roman"/>
              </w:rPr>
              <w:t>94,1%</w:t>
            </w:r>
          </w:p>
        </w:tc>
        <w:tc>
          <w:tcPr>
            <w:tcW w:w="0" w:type="auto"/>
            <w:vAlign w:val="center"/>
            <w:hideMark/>
          </w:tcPr>
          <w:p w14:paraId="79A67A9D" w14:textId="77777777" w:rsidR="0060741B" w:rsidRDefault="0060741B">
            <w:pPr>
              <w:rPr>
                <w:rFonts w:eastAsia="Times New Roman"/>
              </w:rPr>
            </w:pPr>
            <w:r>
              <w:rPr>
                <w:rFonts w:eastAsia="Times New Roman"/>
              </w:rPr>
              <w:t>92,5%</w:t>
            </w:r>
          </w:p>
        </w:tc>
        <w:tc>
          <w:tcPr>
            <w:tcW w:w="0" w:type="auto"/>
            <w:vAlign w:val="center"/>
            <w:hideMark/>
          </w:tcPr>
          <w:p w14:paraId="02BAE155" w14:textId="77777777" w:rsidR="0060741B" w:rsidRDefault="0060741B">
            <w:pPr>
              <w:rPr>
                <w:rFonts w:eastAsia="Times New Roman"/>
              </w:rPr>
            </w:pPr>
            <w:r>
              <w:rPr>
                <w:rFonts w:eastAsia="Times New Roman"/>
              </w:rPr>
              <w:t>91,2%</w:t>
            </w:r>
          </w:p>
        </w:tc>
        <w:tc>
          <w:tcPr>
            <w:tcW w:w="0" w:type="auto"/>
            <w:vAlign w:val="center"/>
            <w:hideMark/>
          </w:tcPr>
          <w:p w14:paraId="56633CF0" w14:textId="77777777" w:rsidR="0060741B" w:rsidRDefault="0060741B">
            <w:pPr>
              <w:rPr>
                <w:rFonts w:eastAsia="Times New Roman"/>
              </w:rPr>
            </w:pPr>
            <w:r>
              <w:rPr>
                <w:rFonts w:eastAsia="Times New Roman"/>
              </w:rPr>
              <w:t>~50 t/s (API)</w:t>
            </w:r>
          </w:p>
        </w:tc>
      </w:tr>
      <w:tr w:rsidR="00BF2757" w14:paraId="1AF0B728" w14:textId="77777777">
        <w:trPr>
          <w:divId w:val="226495283"/>
          <w:tblCellSpacing w:w="15" w:type="dxa"/>
        </w:trPr>
        <w:tc>
          <w:tcPr>
            <w:tcW w:w="0" w:type="auto"/>
            <w:vAlign w:val="center"/>
            <w:hideMark/>
          </w:tcPr>
          <w:p w14:paraId="194A7896" w14:textId="77777777" w:rsidR="0060741B" w:rsidRDefault="0060741B">
            <w:pPr>
              <w:rPr>
                <w:rFonts w:eastAsia="Times New Roman"/>
              </w:rPr>
            </w:pPr>
            <w:r>
              <w:rPr>
                <w:rFonts w:eastAsia="Times New Roman"/>
              </w:rPr>
              <w:t>Llama 3.1 (8B)</w:t>
            </w:r>
          </w:p>
        </w:tc>
        <w:tc>
          <w:tcPr>
            <w:tcW w:w="0" w:type="auto"/>
            <w:vAlign w:val="center"/>
            <w:hideMark/>
          </w:tcPr>
          <w:p w14:paraId="5900D8D9" w14:textId="77777777" w:rsidR="0060741B" w:rsidRDefault="0060741B">
            <w:pPr>
              <w:rPr>
                <w:rFonts w:eastAsia="Times New Roman"/>
              </w:rPr>
            </w:pPr>
            <w:r>
              <w:rPr>
                <w:rFonts w:eastAsia="Times New Roman"/>
              </w:rPr>
              <w:t>62,4%</w:t>
            </w:r>
          </w:p>
        </w:tc>
        <w:tc>
          <w:tcPr>
            <w:tcW w:w="0" w:type="auto"/>
            <w:vAlign w:val="center"/>
            <w:hideMark/>
          </w:tcPr>
          <w:p w14:paraId="108BEC2E" w14:textId="77777777" w:rsidR="0060741B" w:rsidRDefault="0060741B">
            <w:pPr>
              <w:rPr>
                <w:rFonts w:eastAsia="Times New Roman"/>
              </w:rPr>
            </w:pPr>
            <w:r>
              <w:rPr>
                <w:rFonts w:eastAsia="Times New Roman"/>
              </w:rPr>
              <w:t>58,7%</w:t>
            </w:r>
          </w:p>
        </w:tc>
        <w:tc>
          <w:tcPr>
            <w:tcW w:w="0" w:type="auto"/>
            <w:vAlign w:val="center"/>
            <w:hideMark/>
          </w:tcPr>
          <w:p w14:paraId="62F0510A" w14:textId="77777777" w:rsidR="0060741B" w:rsidRDefault="0060741B">
            <w:pPr>
              <w:rPr>
                <w:rFonts w:eastAsia="Times New Roman"/>
              </w:rPr>
            </w:pPr>
            <w:r>
              <w:rPr>
                <w:rFonts w:eastAsia="Times New Roman"/>
              </w:rPr>
              <w:t>38,5%</w:t>
            </w:r>
          </w:p>
        </w:tc>
        <w:tc>
          <w:tcPr>
            <w:tcW w:w="0" w:type="auto"/>
            <w:vAlign w:val="center"/>
            <w:hideMark/>
          </w:tcPr>
          <w:p w14:paraId="3861CC8B" w14:textId="77777777" w:rsidR="0060741B" w:rsidRDefault="0060741B">
            <w:pPr>
              <w:rPr>
                <w:rFonts w:eastAsia="Times New Roman"/>
              </w:rPr>
            </w:pPr>
            <w:r>
              <w:rPr>
                <w:rFonts w:eastAsia="Times New Roman"/>
              </w:rPr>
              <w:t>~45 t/s (M4 Max)</w:t>
            </w:r>
          </w:p>
        </w:tc>
      </w:tr>
      <w:tr w:rsidR="00BF2757" w14:paraId="03AD62FA" w14:textId="77777777">
        <w:trPr>
          <w:divId w:val="226495283"/>
          <w:tblCellSpacing w:w="15" w:type="dxa"/>
        </w:trPr>
        <w:tc>
          <w:tcPr>
            <w:tcW w:w="0" w:type="auto"/>
            <w:vAlign w:val="center"/>
            <w:hideMark/>
          </w:tcPr>
          <w:p w14:paraId="1FAF3806" w14:textId="77777777" w:rsidR="0060741B" w:rsidRDefault="0060741B">
            <w:pPr>
              <w:rPr>
                <w:rFonts w:eastAsia="Times New Roman"/>
              </w:rPr>
            </w:pPr>
            <w:r>
              <w:rPr>
                <w:rFonts w:eastAsia="Times New Roman"/>
              </w:rPr>
              <w:t>Qwen 2.5 Coder (7B)</w:t>
            </w:r>
          </w:p>
        </w:tc>
        <w:tc>
          <w:tcPr>
            <w:tcW w:w="0" w:type="auto"/>
            <w:vAlign w:val="center"/>
            <w:hideMark/>
          </w:tcPr>
          <w:p w14:paraId="20050464" w14:textId="77777777" w:rsidR="0060741B" w:rsidRDefault="0060741B">
            <w:pPr>
              <w:rPr>
                <w:rFonts w:eastAsia="Times New Roman"/>
              </w:rPr>
            </w:pPr>
            <w:r>
              <w:rPr>
                <w:rFonts w:eastAsia="Times New Roman"/>
              </w:rPr>
              <w:t>68,1%</w:t>
            </w:r>
          </w:p>
        </w:tc>
        <w:tc>
          <w:tcPr>
            <w:tcW w:w="0" w:type="auto"/>
            <w:vAlign w:val="center"/>
            <w:hideMark/>
          </w:tcPr>
          <w:p w14:paraId="7B862B5E" w14:textId="77777777" w:rsidR="0060741B" w:rsidRDefault="0060741B">
            <w:pPr>
              <w:rPr>
                <w:rFonts w:eastAsia="Times New Roman"/>
              </w:rPr>
            </w:pPr>
            <w:r>
              <w:rPr>
                <w:rFonts w:eastAsia="Times New Roman"/>
              </w:rPr>
              <w:t>65,3%</w:t>
            </w:r>
          </w:p>
        </w:tc>
        <w:tc>
          <w:tcPr>
            <w:tcW w:w="0" w:type="auto"/>
            <w:vAlign w:val="center"/>
            <w:hideMark/>
          </w:tcPr>
          <w:p w14:paraId="653ABA72" w14:textId="77777777" w:rsidR="0060741B" w:rsidRDefault="0060741B">
            <w:pPr>
              <w:rPr>
                <w:rFonts w:eastAsia="Times New Roman"/>
              </w:rPr>
            </w:pPr>
            <w:r>
              <w:rPr>
                <w:rFonts w:eastAsia="Times New Roman"/>
              </w:rPr>
              <w:t>42,1%</w:t>
            </w:r>
          </w:p>
        </w:tc>
        <w:tc>
          <w:tcPr>
            <w:tcW w:w="0" w:type="auto"/>
            <w:vAlign w:val="center"/>
            <w:hideMark/>
          </w:tcPr>
          <w:p w14:paraId="190F86A7" w14:textId="77777777" w:rsidR="0060741B" w:rsidRDefault="0060741B">
            <w:pPr>
              <w:rPr>
                <w:rFonts w:eastAsia="Times New Roman"/>
              </w:rPr>
            </w:pPr>
            <w:r>
              <w:rPr>
                <w:rFonts w:eastAsia="Times New Roman"/>
              </w:rPr>
              <w:t>~52 t/s</w:t>
            </w:r>
          </w:p>
        </w:tc>
      </w:tr>
      <w:tr w:rsidR="00BF2757" w14:paraId="4547E318" w14:textId="77777777">
        <w:trPr>
          <w:divId w:val="226495283"/>
          <w:tblCellSpacing w:w="15" w:type="dxa"/>
        </w:trPr>
        <w:tc>
          <w:tcPr>
            <w:tcW w:w="0" w:type="auto"/>
            <w:vAlign w:val="center"/>
            <w:hideMark/>
          </w:tcPr>
          <w:p w14:paraId="2DBACE0A" w14:textId="77777777" w:rsidR="0060741B" w:rsidRDefault="0060741B">
            <w:pPr>
              <w:rPr>
                <w:rFonts w:eastAsia="Times New Roman"/>
              </w:rPr>
            </w:pPr>
            <w:r>
              <w:rPr>
                <w:rFonts w:eastAsia="Times New Roman"/>
              </w:rPr>
              <w:t>DeepSeek V4 Flash</w:t>
            </w:r>
          </w:p>
        </w:tc>
        <w:tc>
          <w:tcPr>
            <w:tcW w:w="0" w:type="auto"/>
            <w:vAlign w:val="center"/>
            <w:hideMark/>
          </w:tcPr>
          <w:p w14:paraId="727F1877" w14:textId="77777777" w:rsidR="0060741B" w:rsidRDefault="0060741B">
            <w:pPr>
              <w:rPr>
                <w:rFonts w:eastAsia="Times New Roman"/>
              </w:rPr>
            </w:pPr>
            <w:r>
              <w:rPr>
                <w:rFonts w:eastAsia="Times New Roman"/>
              </w:rPr>
              <w:t>82,3%</w:t>
            </w:r>
          </w:p>
        </w:tc>
        <w:tc>
          <w:tcPr>
            <w:tcW w:w="0" w:type="auto"/>
            <w:vAlign w:val="center"/>
            <w:hideMark/>
          </w:tcPr>
          <w:p w14:paraId="10DA8E56" w14:textId="77777777" w:rsidR="0060741B" w:rsidRDefault="0060741B">
            <w:pPr>
              <w:rPr>
                <w:rFonts w:eastAsia="Times New Roman"/>
              </w:rPr>
            </w:pPr>
            <w:r>
              <w:rPr>
                <w:rFonts w:eastAsia="Times New Roman"/>
              </w:rPr>
              <w:t>79,5%</w:t>
            </w:r>
          </w:p>
        </w:tc>
        <w:tc>
          <w:tcPr>
            <w:tcW w:w="0" w:type="auto"/>
            <w:vAlign w:val="center"/>
            <w:hideMark/>
          </w:tcPr>
          <w:p w14:paraId="2B932B85" w14:textId="77777777" w:rsidR="0060741B" w:rsidRDefault="0060741B">
            <w:pPr>
              <w:rPr>
                <w:rFonts w:eastAsia="Times New Roman"/>
              </w:rPr>
            </w:pPr>
            <w:r>
              <w:rPr>
                <w:rFonts w:eastAsia="Times New Roman"/>
              </w:rPr>
              <w:t>68,7%</w:t>
            </w:r>
          </w:p>
        </w:tc>
        <w:tc>
          <w:tcPr>
            <w:tcW w:w="0" w:type="auto"/>
            <w:vAlign w:val="center"/>
            <w:hideMark/>
          </w:tcPr>
          <w:p w14:paraId="47F96296" w14:textId="77777777" w:rsidR="0060741B" w:rsidRDefault="0060741B">
            <w:pPr>
              <w:rPr>
                <w:rFonts w:eastAsia="Times New Roman"/>
              </w:rPr>
            </w:pPr>
            <w:r>
              <w:rPr>
                <w:rFonts w:eastAsia="Times New Roman"/>
              </w:rPr>
              <w:t>~55 t/s</w:t>
            </w:r>
          </w:p>
        </w:tc>
      </w:tr>
      <w:tr w:rsidR="00BF2757" w14:paraId="54CB1794" w14:textId="77777777">
        <w:trPr>
          <w:divId w:val="226495283"/>
          <w:tblCellSpacing w:w="15" w:type="dxa"/>
        </w:trPr>
        <w:tc>
          <w:tcPr>
            <w:tcW w:w="0" w:type="auto"/>
            <w:vAlign w:val="center"/>
            <w:hideMark/>
          </w:tcPr>
          <w:p w14:paraId="71DFD7F2" w14:textId="77777777" w:rsidR="0060741B" w:rsidRDefault="0060741B">
            <w:pPr>
              <w:rPr>
                <w:rFonts w:eastAsia="Times New Roman"/>
              </w:rPr>
            </w:pPr>
            <w:r>
              <w:rPr>
                <w:rFonts w:eastAsia="Times New Roman"/>
              </w:rPr>
              <w:t>GPT-4o (cloud)</w:t>
            </w:r>
          </w:p>
        </w:tc>
        <w:tc>
          <w:tcPr>
            <w:tcW w:w="0" w:type="auto"/>
            <w:vAlign w:val="center"/>
            <w:hideMark/>
          </w:tcPr>
          <w:p w14:paraId="336C6304" w14:textId="77777777" w:rsidR="0060741B" w:rsidRDefault="0060741B">
            <w:pPr>
              <w:rPr>
                <w:rFonts w:eastAsia="Times New Roman"/>
              </w:rPr>
            </w:pPr>
            <w:r>
              <w:rPr>
                <w:rFonts w:eastAsia="Times New Roman"/>
              </w:rPr>
              <w:t>87,3%</w:t>
            </w:r>
          </w:p>
        </w:tc>
        <w:tc>
          <w:tcPr>
            <w:tcW w:w="0" w:type="auto"/>
            <w:vAlign w:val="center"/>
            <w:hideMark/>
          </w:tcPr>
          <w:p w14:paraId="601F4CEB" w14:textId="77777777" w:rsidR="0060741B" w:rsidRDefault="0060741B">
            <w:pPr>
              <w:rPr>
                <w:rFonts w:eastAsia="Times New Roman"/>
              </w:rPr>
            </w:pPr>
            <w:r>
              <w:rPr>
                <w:rFonts w:eastAsia="Times New Roman"/>
              </w:rPr>
              <w:t>85,1%</w:t>
            </w:r>
          </w:p>
        </w:tc>
        <w:tc>
          <w:tcPr>
            <w:tcW w:w="0" w:type="auto"/>
            <w:vAlign w:val="center"/>
            <w:hideMark/>
          </w:tcPr>
          <w:p w14:paraId="2BD6C39D" w14:textId="77777777" w:rsidR="0060741B" w:rsidRDefault="0060741B">
            <w:pPr>
              <w:rPr>
                <w:rFonts w:eastAsia="Times New Roman"/>
              </w:rPr>
            </w:pPr>
            <w:r>
              <w:rPr>
                <w:rFonts w:eastAsia="Times New Roman"/>
              </w:rPr>
              <w:t>76,5%</w:t>
            </w:r>
          </w:p>
        </w:tc>
        <w:tc>
          <w:tcPr>
            <w:tcW w:w="0" w:type="auto"/>
            <w:vAlign w:val="center"/>
            <w:hideMark/>
          </w:tcPr>
          <w:p w14:paraId="691B3B9E" w14:textId="77777777" w:rsidR="0060741B" w:rsidRDefault="0060741B">
            <w:pPr>
              <w:rPr>
                <w:rFonts w:eastAsia="Times New Roman"/>
              </w:rPr>
            </w:pPr>
            <w:r>
              <w:rPr>
                <w:rFonts w:eastAsia="Times New Roman"/>
              </w:rPr>
              <w:t>~30 t/s (API)</w:t>
            </w:r>
          </w:p>
        </w:tc>
      </w:tr>
    </w:tbl>
    <w:p w14:paraId="0E547A49" w14:textId="77777777" w:rsidR="0060741B" w:rsidRDefault="0060741B">
      <w:pPr>
        <w:pStyle w:val="NormalWeb"/>
        <w:rPr>
          <w:b/>
          <w:bCs/>
          <w:lang w:val="id-ID"/>
        </w:rPr>
      </w:pPr>
      <w:r>
        <w:rPr>
          <w:b/>
          <w:bCs/>
          <w:lang w:val="id-ID"/>
        </w:rPr>
        <w:t xml:space="preserve">Tiga baris pertama adalah model API kelas atas dengan akurasi tertinggi, tetapi semuanya membutuhkan koneksi internet dan biaya per token. Di sisi lokal, pola yang menarik terlihat pada </w:t>
      </w:r>
      <w:r>
        <w:rPr>
          <w:rStyle w:val="Strong"/>
          <w:lang w:val="id-ID"/>
        </w:rPr>
        <w:t>DeepSeek V4 Flash</w:t>
      </w:r>
      <w:r>
        <w:rPr>
          <w:b/>
          <w:bCs/>
          <w:lang w:val="id-ID"/>
        </w:rPr>
        <w:t xml:space="preserve">: dengan kecepatan 55 t/s yang tercepat di antara model yang bisa dijalankan di mesin pribadi, ia menembus 82% di </w:t>
      </w:r>
      <w:r>
        <w:rPr>
          <w:b/>
          <w:bCs/>
          <w:lang w:val="id-ID"/>
        </w:rPr>
        <w:lastRenderedPageBreak/>
        <w:t>HumanEval+ — jauh di atas model 7-8B lainnya. Berkat arsitektur MoE, ia memberikan kualitas model yang jauh lebih besar dengan kecepatan model kecil. Sementara itu, model 7B seperti Llama 3.1 (8B) dan Qwen 2.5 Coder (7B) tetap layak untuk tugas harian ringan, meski SWE-bench-nya (38-42%) menunjukkan keterbatasannya pada tugas dunia nyata yang kompleks [1].</w:t>
      </w:r>
    </w:p>
    <w:p w14:paraId="59E3FD1D" w14:textId="77777777" w:rsidR="0060741B" w:rsidRDefault="0060741B">
      <w:pPr>
        <w:rPr>
          <w:rStyle w:val="Strong"/>
          <w:rFonts w:eastAsia="Times New Roman"/>
          <w:lang w:val="id-ID"/>
        </w:rPr>
      </w:pPr>
      <w:r>
        <w:rPr>
          <w:rFonts w:eastAsia="Times New Roman"/>
          <w:b/>
          <w:bCs/>
          <w:noProof/>
          <w:lang w:val="id-ID"/>
        </w:rPr>
        <w:drawing>
          <wp:inline distT="0" distB="0" distL="0" distR="0" wp14:anchorId="588AB176" wp14:editId="5BC6F001">
            <wp:extent cx="9935658" cy="4461903"/>
            <wp:effectExtent l="0" t="0" r="8890" b="0"/>
            <wp:docPr id="509" name="Picture 509" descr="Performa coding agent p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Performa coding agent per model"/>
                    <pic:cNvPicPr>
                      <a:picLocks noChangeAspect="1" noChangeArrowheads="1"/>
                    </pic:cNvPicPr>
                  </pic:nvPicPr>
                  <pic:blipFill>
                    <a:blip r:link="rId411">
                      <a:extLst>
                        <a:ext uri="{28A0092B-C50C-407E-A947-70E740481C1C}">
                          <a14:useLocalDpi xmlns:a14="http://schemas.microsoft.com/office/drawing/2010/main" val="0"/>
                        </a:ext>
                      </a:extLst>
                    </a:blip>
                    <a:srcRect/>
                    <a:stretch>
                      <a:fillRect/>
                    </a:stretch>
                  </pic:blipFill>
                  <pic:spPr bwMode="auto">
                    <a:xfrm>
                      <a:off x="0" y="0"/>
                      <a:ext cx="9935658" cy="4461903"/>
                    </a:xfrm>
                    <a:prstGeom prst="rect">
                      <a:avLst/>
                    </a:prstGeom>
                    <a:noFill/>
                    <a:ln>
                      <a:noFill/>
                    </a:ln>
                  </pic:spPr>
                </pic:pic>
              </a:graphicData>
            </a:graphic>
          </wp:inline>
        </w:drawing>
      </w:r>
      <w:r>
        <w:rPr>
          <w:rStyle w:val="fig-num"/>
          <w:rFonts w:eastAsia="Times New Roman"/>
          <w:b/>
          <w:bCs/>
          <w:lang w:val="id-ID"/>
        </w:rPr>
        <w:t>Gambar 4.4-1</w:t>
      </w:r>
      <w:r>
        <w:rPr>
          <w:rStyle w:val="Strong"/>
          <w:rFonts w:eastAsia="Times New Roman"/>
          <w:lang w:val="id-ID"/>
        </w:rPr>
        <w:t xml:space="preserve">— Semua agent mengikuti pola yang sama: Pass@1 Cline sedikit di atas Aider, dan gap terbesar muncul di SWE-bench (95,0% Claude Fable 5 vs 38,5% </w:t>
      </w:r>
      <w:r>
        <w:rPr>
          <w:rStyle w:val="Strong"/>
          <w:rFonts w:eastAsia="Times New Roman"/>
          <w:lang w:val="id-ID"/>
        </w:rPr>
        <w:lastRenderedPageBreak/>
        <w:t>Llama 3.1 8B); DeepSeek V4 Flash memimpin di antara model lokal.*</w:t>
      </w:r>
    </w:p>
    <w:p w14:paraId="1A721D06" w14:textId="77777777" w:rsidR="0060741B" w:rsidRDefault="00000000">
      <w:pPr>
        <w:rPr>
          <w:rStyle w:val="Strong"/>
          <w:rFonts w:eastAsia="Times New Roman"/>
          <w:lang w:val="id-ID"/>
        </w:rPr>
      </w:pPr>
      <w:r>
        <w:rPr>
          <w:rStyle w:val="Strong"/>
          <w:rFonts w:eastAsia="Times New Roman"/>
          <w:lang w:val="id-ID"/>
        </w:rPr>
        <w:pict w14:anchorId="79F24507">
          <v:rect id="_x0000_i1481" style="width:0;height:1.5pt" o:hralign="center" o:hrstd="t" o:hr="t" fillcolor="#a0a0a0" stroked="f"/>
        </w:pict>
      </w:r>
    </w:p>
    <w:p w14:paraId="26D040B4" w14:textId="77777777" w:rsidR="0060741B" w:rsidRDefault="0060741B">
      <w:pPr>
        <w:pStyle w:val="Heading2"/>
        <w:rPr>
          <w:lang w:val="id-ID"/>
        </w:rPr>
      </w:pPr>
      <w:r>
        <w:rPr>
          <w:rFonts w:eastAsia="Times New Roman"/>
          <w:lang w:val="id-ID"/>
        </w:rPr>
        <w:t>7. Best Practices &amp; Safety</w:t>
      </w:r>
    </w:p>
    <w:p w14:paraId="1E4F04D9" w14:textId="77777777" w:rsidR="0060741B" w:rsidRDefault="0060741B">
      <w:pPr>
        <w:pStyle w:val="NormalWeb"/>
        <w:rPr>
          <w:b/>
          <w:bCs/>
          <w:lang w:val="id-ID"/>
        </w:rPr>
      </w:pPr>
      <w:r>
        <w:rPr>
          <w:b/>
          <w:bCs/>
          <w:lang w:val="id-ID"/>
        </w:rPr>
        <w:t>Memberi agent akses terminal adalah memberi kunci rumah kepada asisten Anda. Beberapa prinsip yang wajib dipegang:</w:t>
      </w:r>
    </w:p>
    <w:p w14:paraId="5879A8EF" w14:textId="77777777" w:rsidR="0060741B" w:rsidRDefault="0060741B">
      <w:pPr>
        <w:numPr>
          <w:ilvl w:val="0"/>
          <w:numId w:val="159"/>
        </w:numPr>
        <w:spacing w:before="100" w:beforeAutospacing="1" w:after="100" w:afterAutospacing="1"/>
        <w:rPr>
          <w:rFonts w:eastAsia="Times New Roman"/>
          <w:b/>
          <w:bCs/>
          <w:lang w:val="id-ID"/>
        </w:rPr>
      </w:pPr>
      <w:r>
        <w:rPr>
          <w:rStyle w:val="Strong"/>
          <w:rFonts w:eastAsia="Times New Roman"/>
          <w:lang w:val="id-ID"/>
        </w:rPr>
        <w:t>Selalu review diff sebelum approve</w:t>
      </w:r>
      <w:r>
        <w:rPr>
          <w:rFonts w:eastAsia="Times New Roman"/>
          <w:b/>
          <w:bCs/>
          <w:lang w:val="id-ID"/>
        </w:rPr>
        <w:t xml:space="preserve"> — jangan pernah menerima perubahan buta; Cline menampilkan diff justru agar Anda membaca.</w:t>
      </w:r>
    </w:p>
    <w:p w14:paraId="4E52CA31" w14:textId="77777777" w:rsidR="0060741B" w:rsidRDefault="0060741B">
      <w:pPr>
        <w:numPr>
          <w:ilvl w:val="0"/>
          <w:numId w:val="159"/>
        </w:numPr>
        <w:spacing w:before="100" w:beforeAutospacing="1" w:after="100" w:afterAutospacing="1"/>
        <w:rPr>
          <w:rFonts w:eastAsia="Times New Roman"/>
          <w:b/>
          <w:bCs/>
          <w:lang w:val="id-ID"/>
        </w:rPr>
      </w:pPr>
      <w:r>
        <w:rPr>
          <w:rStyle w:val="Strong"/>
          <w:rFonts w:eastAsia="Times New Roman"/>
          <w:lang w:val="id-ID"/>
        </w:rPr>
        <w:t>Gunakan git branch terpisah</w:t>
      </w:r>
      <w:r>
        <w:rPr>
          <w:rFonts w:eastAsia="Times New Roman"/>
          <w:b/>
          <w:bCs/>
          <w:lang w:val="id-ID"/>
        </w:rPr>
        <w:t xml:space="preserve"> untuk pekerjaan agent — sehingga apa pun yang terjadi, cabang utama tetap aman dan bersih.</w:t>
      </w:r>
    </w:p>
    <w:p w14:paraId="59238CD2" w14:textId="77777777" w:rsidR="0060741B" w:rsidRDefault="0060741B">
      <w:pPr>
        <w:numPr>
          <w:ilvl w:val="0"/>
          <w:numId w:val="159"/>
        </w:numPr>
        <w:spacing w:before="100" w:beforeAutospacing="1" w:after="100" w:afterAutospacing="1"/>
        <w:rPr>
          <w:rFonts w:eastAsia="Times New Roman"/>
          <w:b/>
          <w:bCs/>
          <w:lang w:val="id-ID"/>
        </w:rPr>
      </w:pPr>
      <w:r>
        <w:rPr>
          <w:rStyle w:val="Strong"/>
          <w:rFonts w:eastAsia="Times New Roman"/>
          <w:lang w:val="id-ID"/>
        </w:rPr>
        <w:t>Batasi permission scope</w:t>
      </w:r>
      <w:r>
        <w:rPr>
          <w:rFonts w:eastAsia="Times New Roman"/>
          <w:b/>
          <w:bCs/>
          <w:lang w:val="id-ID"/>
        </w:rPr>
        <w:t xml:space="preserve"> — beri akses file dan folder seminimal mungkin yang dibutuhkan tugas. Cline memungkinkan Anda menyetujui atau menolak setiap akses file dan eksekusi terminal.</w:t>
      </w:r>
    </w:p>
    <w:p w14:paraId="43DE3805" w14:textId="77777777" w:rsidR="0060741B" w:rsidRDefault="0060741B">
      <w:pPr>
        <w:numPr>
          <w:ilvl w:val="0"/>
          <w:numId w:val="159"/>
        </w:numPr>
        <w:spacing w:before="100" w:beforeAutospacing="1" w:after="100" w:afterAutospacing="1"/>
        <w:rPr>
          <w:rFonts w:eastAsia="Times New Roman"/>
          <w:b/>
          <w:bCs/>
          <w:lang w:val="id-ID"/>
        </w:rPr>
      </w:pPr>
      <w:r>
        <w:rPr>
          <w:rStyle w:val="Strong"/>
          <w:rFonts w:eastAsia="Times New Roman"/>
          <w:lang w:val="id-ID"/>
        </w:rPr>
        <w:t>Jangan pernah menaruh secret</w:t>
      </w:r>
      <w:r>
        <w:rPr>
          <w:rFonts w:eastAsia="Times New Roman"/>
          <w:b/>
          <w:bCs/>
          <w:lang w:val="id-ID"/>
        </w:rPr>
        <w:t xml:space="preserve"> — API key, password, dan token tidak boleh berada di file yang dibaca agent.</w:t>
      </w:r>
    </w:p>
    <w:p w14:paraId="3F17E897" w14:textId="77777777" w:rsidR="0060741B" w:rsidRDefault="0060741B">
      <w:pPr>
        <w:pStyle w:val="NormalWeb"/>
        <w:rPr>
          <w:b/>
          <w:bCs/>
          <w:lang w:val="id-ID"/>
        </w:rPr>
      </w:pPr>
      <w:r>
        <w:rPr>
          <w:b/>
          <w:bCs/>
          <w:lang w:val="id-ID"/>
        </w:rPr>
        <w:t xml:space="preserve">Prinsip ini bukan paranoia; ini praktik standar di tim yang serius memakai coding agent [5]. Dua praktik tambahan layak dibiasakan sejak awal. Pertama, </w:t>
      </w:r>
      <w:r>
        <w:rPr>
          <w:rStyle w:val="Strong"/>
          <w:lang w:val="id-ID"/>
        </w:rPr>
        <w:t>selalu mulai dari tugas kecil</w:t>
      </w:r>
      <w:r>
        <w:rPr>
          <w:b/>
          <w:bCs/>
          <w:lang w:val="id-ID"/>
        </w:rPr>
        <w:t xml:space="preserve">: sebelum menyerahkan refactoring besar, uji agent dengan tugas satu file — ini sekaligus mengkalibrasi seberapa baik model memahami instruksi Anda. Kedua, </w:t>
      </w:r>
      <w:r>
        <w:rPr>
          <w:rStyle w:val="Strong"/>
          <w:lang w:val="id-ID"/>
        </w:rPr>
        <w:t>buat dokumentasi konteks</w:t>
      </w:r>
      <w:r>
        <w:rPr>
          <w:b/>
          <w:bCs/>
          <w:lang w:val="id-ID"/>
        </w:rPr>
        <w:t>: agent bekerja jauh lebih baik ketika file README atau CONTRIBUTING menjelaskan arsitektur proyek; beberapa menit menulis konteks menghemat berjam-jam iterasi yang keliru.</w:t>
      </w:r>
    </w:p>
    <w:p w14:paraId="1342BB5B" w14:textId="77777777" w:rsidR="0060741B" w:rsidRDefault="0060741B">
      <w:pPr>
        <w:pStyle w:val="NormalWeb"/>
        <w:rPr>
          <w:b/>
          <w:bCs/>
          <w:lang w:val="id-ID"/>
        </w:rPr>
      </w:pPr>
      <w:r>
        <w:rPr>
          <w:b/>
          <w:bCs/>
          <w:lang w:val="id-ID"/>
        </w:rPr>
        <w:lastRenderedPageBreak/>
        <w:t xml:space="preserve">Satu mentalitas yang perlu diadopsi: perlakukan hasil agent seperti hasil programmer junior — percaya, tetapi verifikasi. </w:t>
      </w:r>
      <w:r>
        <w:rPr>
          <w:rStyle w:val="Emphasis"/>
          <w:b/>
          <w:bCs/>
          <w:lang w:val="id-ID"/>
        </w:rPr>
        <w:t>Commit</w:t>
      </w:r>
      <w:r>
        <w:rPr>
          <w:b/>
          <w:bCs/>
          <w:lang w:val="id-ID"/>
        </w:rPr>
        <w:t xml:space="preserve"> buta tanpa review adalah satu-satunya cara agent bisa menanamkan </w:t>
      </w:r>
      <w:r>
        <w:rPr>
          <w:rStyle w:val="Emphasis"/>
          <w:b/>
          <w:bCs/>
          <w:lang w:val="id-ID"/>
        </w:rPr>
        <w:t>bug</w:t>
      </w:r>
      <w:r>
        <w:rPr>
          <w:b/>
          <w:bCs/>
          <w:lang w:val="id-ID"/>
        </w:rPr>
        <w:t xml:space="preserve"> yang memakan waktu lebih lama untuk ditemukan daripada yang dihemat dari penulisan otomatis itu sendiri.</w:t>
      </w:r>
    </w:p>
    <w:p w14:paraId="021A4504" w14:textId="77777777" w:rsidR="0060741B" w:rsidRDefault="0060741B">
      <w:pPr>
        <w:pStyle w:val="table-label"/>
        <w:rPr>
          <w:b/>
          <w:bCs/>
          <w:lang w:val="id-ID"/>
        </w:rPr>
      </w:pPr>
      <w:r>
        <w:rPr>
          <w:b/>
          <w:bCs/>
          <w:lang w:val="id-ID"/>
        </w:rPr>
        <w:t>Tabel 4.12: Resource Usage</w:t>
      </w:r>
    </w:p>
    <w:p w14:paraId="44D64B59" w14:textId="77777777" w:rsidR="0060741B" w:rsidRDefault="0060741B">
      <w:pPr>
        <w:pStyle w:val="NormalWeb"/>
        <w:rPr>
          <w:b/>
          <w:bCs/>
          <w:lang w:val="id-ID"/>
        </w:rPr>
      </w:pPr>
      <w:r>
        <w:rPr>
          <w:b/>
          <w:bCs/>
          <w:lang w:val="id-ID"/>
        </w:rPr>
        <w:t>Sumber daya adalah pertimbangan penting karena kedua agent berjalan bersamaan dengan editor dan browser di Mac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927"/>
        <w:gridCol w:w="1394"/>
        <w:gridCol w:w="765"/>
        <w:gridCol w:w="1590"/>
      </w:tblGrid>
      <w:tr w:rsidR="00BF2757" w14:paraId="3C81B477" w14:textId="77777777">
        <w:trPr>
          <w:divId w:val="1696223589"/>
          <w:tblHeader/>
          <w:tblCellSpacing w:w="15" w:type="dxa"/>
        </w:trPr>
        <w:tc>
          <w:tcPr>
            <w:tcW w:w="0" w:type="auto"/>
            <w:vAlign w:val="center"/>
            <w:hideMark/>
          </w:tcPr>
          <w:p w14:paraId="6C156535" w14:textId="77777777" w:rsidR="0060741B" w:rsidRDefault="0060741B">
            <w:pPr>
              <w:jc w:val="center"/>
              <w:rPr>
                <w:rFonts w:eastAsia="Times New Roman"/>
                <w:b/>
                <w:bCs/>
              </w:rPr>
            </w:pPr>
            <w:r>
              <w:rPr>
                <w:rFonts w:eastAsia="Times New Roman"/>
                <w:b/>
                <w:bCs/>
              </w:rPr>
              <w:t>Agent</w:t>
            </w:r>
          </w:p>
        </w:tc>
        <w:tc>
          <w:tcPr>
            <w:tcW w:w="0" w:type="auto"/>
            <w:vAlign w:val="center"/>
            <w:hideMark/>
          </w:tcPr>
          <w:p w14:paraId="0BD884DD" w14:textId="77777777" w:rsidR="0060741B" w:rsidRDefault="0060741B">
            <w:pPr>
              <w:jc w:val="center"/>
              <w:rPr>
                <w:rFonts w:eastAsia="Times New Roman"/>
                <w:b/>
                <w:bCs/>
              </w:rPr>
            </w:pPr>
            <w:r>
              <w:rPr>
                <w:rFonts w:eastAsia="Times New Roman"/>
                <w:b/>
                <w:bCs/>
              </w:rPr>
              <w:t>RAM (idle)</w:t>
            </w:r>
          </w:p>
        </w:tc>
        <w:tc>
          <w:tcPr>
            <w:tcW w:w="0" w:type="auto"/>
            <w:vAlign w:val="center"/>
            <w:hideMark/>
          </w:tcPr>
          <w:p w14:paraId="0C6DC743" w14:textId="77777777" w:rsidR="0060741B" w:rsidRDefault="0060741B">
            <w:pPr>
              <w:jc w:val="center"/>
              <w:rPr>
                <w:rFonts w:eastAsia="Times New Roman"/>
                <w:b/>
                <w:bCs/>
              </w:rPr>
            </w:pPr>
            <w:r>
              <w:rPr>
                <w:rFonts w:eastAsia="Times New Roman"/>
                <w:b/>
                <w:bCs/>
              </w:rPr>
              <w:t>VRAM (7B model)</w:t>
            </w:r>
          </w:p>
        </w:tc>
        <w:tc>
          <w:tcPr>
            <w:tcW w:w="0" w:type="auto"/>
            <w:vAlign w:val="center"/>
            <w:hideMark/>
          </w:tcPr>
          <w:p w14:paraId="6A8218EC" w14:textId="77777777" w:rsidR="0060741B" w:rsidRDefault="0060741B">
            <w:pPr>
              <w:jc w:val="center"/>
              <w:rPr>
                <w:rFonts w:eastAsia="Times New Roman"/>
                <w:b/>
                <w:bCs/>
              </w:rPr>
            </w:pPr>
            <w:r>
              <w:rPr>
                <w:rFonts w:eastAsia="Times New Roman"/>
                <w:b/>
                <w:bCs/>
              </w:rPr>
              <w:t>Disk</w:t>
            </w:r>
          </w:p>
        </w:tc>
        <w:tc>
          <w:tcPr>
            <w:tcW w:w="0" w:type="auto"/>
            <w:vAlign w:val="center"/>
            <w:hideMark/>
          </w:tcPr>
          <w:p w14:paraId="1C030FCC" w14:textId="77777777" w:rsidR="0060741B" w:rsidRDefault="0060741B">
            <w:pPr>
              <w:jc w:val="center"/>
              <w:rPr>
                <w:rFonts w:eastAsia="Times New Roman"/>
                <w:b/>
                <w:bCs/>
              </w:rPr>
            </w:pPr>
            <w:r>
              <w:rPr>
                <w:rFonts w:eastAsia="Times New Roman"/>
                <w:b/>
                <w:bCs/>
              </w:rPr>
              <w:t>Latency First Token</w:t>
            </w:r>
          </w:p>
        </w:tc>
      </w:tr>
      <w:tr w:rsidR="00BF2757" w14:paraId="76F0A665" w14:textId="77777777">
        <w:trPr>
          <w:divId w:val="1696223589"/>
          <w:tblCellSpacing w:w="15" w:type="dxa"/>
        </w:trPr>
        <w:tc>
          <w:tcPr>
            <w:tcW w:w="0" w:type="auto"/>
            <w:vAlign w:val="center"/>
            <w:hideMark/>
          </w:tcPr>
          <w:p w14:paraId="56F50B47" w14:textId="77777777" w:rsidR="0060741B" w:rsidRDefault="0060741B">
            <w:pPr>
              <w:rPr>
                <w:rFonts w:eastAsia="Times New Roman"/>
              </w:rPr>
            </w:pPr>
            <w:r>
              <w:rPr>
                <w:rFonts w:eastAsia="Times New Roman"/>
              </w:rPr>
              <w:t>Cline + Ollama</w:t>
            </w:r>
          </w:p>
        </w:tc>
        <w:tc>
          <w:tcPr>
            <w:tcW w:w="0" w:type="auto"/>
            <w:vAlign w:val="center"/>
            <w:hideMark/>
          </w:tcPr>
          <w:p w14:paraId="11BE78AA" w14:textId="77777777" w:rsidR="0060741B" w:rsidRDefault="0060741B">
            <w:pPr>
              <w:rPr>
                <w:rFonts w:eastAsia="Times New Roman"/>
              </w:rPr>
            </w:pPr>
            <w:r>
              <w:rPr>
                <w:rFonts w:eastAsia="Times New Roman"/>
              </w:rPr>
              <w:t>~120 MB</w:t>
            </w:r>
          </w:p>
        </w:tc>
        <w:tc>
          <w:tcPr>
            <w:tcW w:w="0" w:type="auto"/>
            <w:vAlign w:val="center"/>
            <w:hideMark/>
          </w:tcPr>
          <w:p w14:paraId="5327CB60" w14:textId="77777777" w:rsidR="0060741B" w:rsidRDefault="0060741B">
            <w:pPr>
              <w:rPr>
                <w:rFonts w:eastAsia="Times New Roman"/>
              </w:rPr>
            </w:pPr>
            <w:r>
              <w:rPr>
                <w:rFonts w:eastAsia="Times New Roman"/>
              </w:rPr>
              <w:t>~4,5 GB</w:t>
            </w:r>
          </w:p>
        </w:tc>
        <w:tc>
          <w:tcPr>
            <w:tcW w:w="0" w:type="auto"/>
            <w:vAlign w:val="center"/>
            <w:hideMark/>
          </w:tcPr>
          <w:p w14:paraId="38B215DD" w14:textId="77777777" w:rsidR="0060741B" w:rsidRDefault="0060741B">
            <w:pPr>
              <w:rPr>
                <w:rFonts w:eastAsia="Times New Roman"/>
              </w:rPr>
            </w:pPr>
            <w:r>
              <w:rPr>
                <w:rFonts w:eastAsia="Times New Roman"/>
              </w:rPr>
              <w:t>~500 MB</w:t>
            </w:r>
          </w:p>
        </w:tc>
        <w:tc>
          <w:tcPr>
            <w:tcW w:w="0" w:type="auto"/>
            <w:vAlign w:val="center"/>
            <w:hideMark/>
          </w:tcPr>
          <w:p w14:paraId="22FDA005" w14:textId="77777777" w:rsidR="0060741B" w:rsidRDefault="0060741B">
            <w:pPr>
              <w:rPr>
                <w:rFonts w:eastAsia="Times New Roman"/>
              </w:rPr>
            </w:pPr>
            <w:r>
              <w:rPr>
                <w:rFonts w:eastAsia="Times New Roman"/>
              </w:rPr>
              <w:t>~1,2 s</w:t>
            </w:r>
          </w:p>
        </w:tc>
      </w:tr>
      <w:tr w:rsidR="00BF2757" w14:paraId="2B419954" w14:textId="77777777">
        <w:trPr>
          <w:divId w:val="1696223589"/>
          <w:tblCellSpacing w:w="15" w:type="dxa"/>
        </w:trPr>
        <w:tc>
          <w:tcPr>
            <w:tcW w:w="0" w:type="auto"/>
            <w:vAlign w:val="center"/>
            <w:hideMark/>
          </w:tcPr>
          <w:p w14:paraId="092C74F2" w14:textId="77777777" w:rsidR="0060741B" w:rsidRDefault="0060741B">
            <w:pPr>
              <w:rPr>
                <w:rFonts w:eastAsia="Times New Roman"/>
              </w:rPr>
            </w:pPr>
            <w:r>
              <w:rPr>
                <w:rFonts w:eastAsia="Times New Roman"/>
              </w:rPr>
              <w:t>Aider + Ollama</w:t>
            </w:r>
          </w:p>
        </w:tc>
        <w:tc>
          <w:tcPr>
            <w:tcW w:w="0" w:type="auto"/>
            <w:vAlign w:val="center"/>
            <w:hideMark/>
          </w:tcPr>
          <w:p w14:paraId="098F0BF5" w14:textId="77777777" w:rsidR="0060741B" w:rsidRDefault="0060741B">
            <w:pPr>
              <w:rPr>
                <w:rFonts w:eastAsia="Times New Roman"/>
              </w:rPr>
            </w:pPr>
            <w:r>
              <w:rPr>
                <w:rFonts w:eastAsia="Times New Roman"/>
              </w:rPr>
              <w:t>~80 MB</w:t>
            </w:r>
          </w:p>
        </w:tc>
        <w:tc>
          <w:tcPr>
            <w:tcW w:w="0" w:type="auto"/>
            <w:vAlign w:val="center"/>
            <w:hideMark/>
          </w:tcPr>
          <w:p w14:paraId="4FCA77A4" w14:textId="77777777" w:rsidR="0060741B" w:rsidRDefault="0060741B">
            <w:pPr>
              <w:rPr>
                <w:rFonts w:eastAsia="Times New Roman"/>
              </w:rPr>
            </w:pPr>
            <w:r>
              <w:rPr>
                <w:rFonts w:eastAsia="Times New Roman"/>
              </w:rPr>
              <w:t>~4,5 GB</w:t>
            </w:r>
          </w:p>
        </w:tc>
        <w:tc>
          <w:tcPr>
            <w:tcW w:w="0" w:type="auto"/>
            <w:vAlign w:val="center"/>
            <w:hideMark/>
          </w:tcPr>
          <w:p w14:paraId="255CACEA" w14:textId="77777777" w:rsidR="0060741B" w:rsidRDefault="0060741B">
            <w:pPr>
              <w:rPr>
                <w:rFonts w:eastAsia="Times New Roman"/>
              </w:rPr>
            </w:pPr>
            <w:r>
              <w:rPr>
                <w:rFonts w:eastAsia="Times New Roman"/>
              </w:rPr>
              <w:t>~200 MB</w:t>
            </w:r>
          </w:p>
        </w:tc>
        <w:tc>
          <w:tcPr>
            <w:tcW w:w="0" w:type="auto"/>
            <w:vAlign w:val="center"/>
            <w:hideMark/>
          </w:tcPr>
          <w:p w14:paraId="6F625AC8" w14:textId="77777777" w:rsidR="0060741B" w:rsidRDefault="0060741B">
            <w:pPr>
              <w:rPr>
                <w:rFonts w:eastAsia="Times New Roman"/>
              </w:rPr>
            </w:pPr>
            <w:r>
              <w:rPr>
                <w:rFonts w:eastAsia="Times New Roman"/>
              </w:rPr>
              <w:t>~0,8 s</w:t>
            </w:r>
          </w:p>
        </w:tc>
      </w:tr>
      <w:tr w:rsidR="00BF2757" w14:paraId="1BCA167F" w14:textId="77777777">
        <w:trPr>
          <w:divId w:val="1696223589"/>
          <w:tblCellSpacing w:w="15" w:type="dxa"/>
        </w:trPr>
        <w:tc>
          <w:tcPr>
            <w:tcW w:w="0" w:type="auto"/>
            <w:vAlign w:val="center"/>
            <w:hideMark/>
          </w:tcPr>
          <w:p w14:paraId="0EA3E9EF" w14:textId="77777777" w:rsidR="0060741B" w:rsidRDefault="0060741B">
            <w:pPr>
              <w:rPr>
                <w:rFonts w:eastAsia="Times New Roman"/>
              </w:rPr>
            </w:pPr>
            <w:r>
              <w:rPr>
                <w:rFonts w:eastAsia="Times New Roman"/>
              </w:rPr>
              <w:t>Cline + OpenAI</w:t>
            </w:r>
          </w:p>
        </w:tc>
        <w:tc>
          <w:tcPr>
            <w:tcW w:w="0" w:type="auto"/>
            <w:vAlign w:val="center"/>
            <w:hideMark/>
          </w:tcPr>
          <w:p w14:paraId="41523510" w14:textId="77777777" w:rsidR="0060741B" w:rsidRDefault="0060741B">
            <w:pPr>
              <w:rPr>
                <w:rFonts w:eastAsia="Times New Roman"/>
              </w:rPr>
            </w:pPr>
            <w:r>
              <w:rPr>
                <w:rFonts w:eastAsia="Times New Roman"/>
              </w:rPr>
              <w:t>~200 MB</w:t>
            </w:r>
          </w:p>
        </w:tc>
        <w:tc>
          <w:tcPr>
            <w:tcW w:w="0" w:type="auto"/>
            <w:vAlign w:val="center"/>
            <w:hideMark/>
          </w:tcPr>
          <w:p w14:paraId="09CA8C58" w14:textId="77777777" w:rsidR="0060741B" w:rsidRDefault="0060741B">
            <w:pPr>
              <w:rPr>
                <w:rFonts w:eastAsia="Times New Roman"/>
              </w:rPr>
            </w:pPr>
            <w:r>
              <w:rPr>
                <w:rFonts w:eastAsia="Times New Roman"/>
              </w:rPr>
              <w:t>0</w:t>
            </w:r>
          </w:p>
        </w:tc>
        <w:tc>
          <w:tcPr>
            <w:tcW w:w="0" w:type="auto"/>
            <w:vAlign w:val="center"/>
            <w:hideMark/>
          </w:tcPr>
          <w:p w14:paraId="3A76C42A" w14:textId="77777777" w:rsidR="0060741B" w:rsidRDefault="0060741B">
            <w:pPr>
              <w:rPr>
                <w:rFonts w:eastAsia="Times New Roman"/>
              </w:rPr>
            </w:pPr>
            <w:r>
              <w:rPr>
                <w:rFonts w:eastAsia="Times New Roman"/>
              </w:rPr>
              <w:t>~100 MB</w:t>
            </w:r>
          </w:p>
        </w:tc>
        <w:tc>
          <w:tcPr>
            <w:tcW w:w="0" w:type="auto"/>
            <w:vAlign w:val="center"/>
            <w:hideMark/>
          </w:tcPr>
          <w:p w14:paraId="795061EF" w14:textId="77777777" w:rsidR="0060741B" w:rsidRDefault="0060741B">
            <w:pPr>
              <w:rPr>
                <w:rFonts w:eastAsia="Times New Roman"/>
              </w:rPr>
            </w:pPr>
            <w:r>
              <w:rPr>
                <w:rFonts w:eastAsia="Times New Roman"/>
              </w:rPr>
              <w:t>~0,5 s (network)</w:t>
            </w:r>
          </w:p>
        </w:tc>
      </w:tr>
    </w:tbl>
    <w:p w14:paraId="32CDC59A" w14:textId="77777777" w:rsidR="0060741B" w:rsidRDefault="0060741B">
      <w:pPr>
        <w:pStyle w:val="NormalWeb"/>
        <w:rPr>
          <w:b/>
          <w:bCs/>
          <w:lang w:val="id-ID"/>
        </w:rPr>
      </w:pPr>
      <w:r>
        <w:rPr>
          <w:b/>
          <w:bCs/>
          <w:lang w:val="id-ID"/>
        </w:rPr>
        <w:t xml:space="preserve">Pola yang patut dicatat: Aider lebih ringan di RAM idle (80 MB vs 120 MB) dan lebih cepat pada </w:t>
      </w:r>
      <w:r>
        <w:rPr>
          <w:rStyle w:val="Emphasis"/>
          <w:b/>
          <w:bCs/>
          <w:lang w:val="id-ID"/>
        </w:rPr>
        <w:t>first token</w:t>
      </w:r>
      <w:r>
        <w:rPr>
          <w:b/>
          <w:bCs/>
          <w:lang w:val="id-ID"/>
        </w:rPr>
        <w:t xml:space="preserve"> (0,8 s vs 1,2 s) karena tidak menampilkan antarmuka grafis yang berat seperti Cline. VRAM 4,5 GB untuk model 7B adalah biaya yang dibayarkan bersama untuk </w:t>
      </w:r>
      <w:r>
        <w:rPr>
          <w:rStyle w:val="Emphasis"/>
          <w:b/>
          <w:bCs/>
          <w:lang w:val="id-ID"/>
        </w:rPr>
        <w:t>inference</w:t>
      </w:r>
      <w:r>
        <w:rPr>
          <w:b/>
          <w:bCs/>
          <w:lang w:val="id-ID"/>
        </w:rPr>
        <w:t xml:space="preserve"> lokal — setara menjalankan satu game ringan. Konfigurasi cloud (Cline + OpenAI) membebaskan VRAM tetapi menukarnya dengan latensi jaringan dan biaya per permintaan. Pilihan antara ketiganya adalah pilihan antara privasi, biaya, dan kecepatan.</w:t>
      </w:r>
    </w:p>
    <w:p w14:paraId="1B227904" w14:textId="77777777" w:rsidR="0060741B" w:rsidRDefault="0060741B">
      <w:pPr>
        <w:rPr>
          <w:rStyle w:val="Strong"/>
          <w:rFonts w:eastAsia="Times New Roman"/>
          <w:lang w:val="id-ID"/>
        </w:rPr>
      </w:pPr>
      <w:r>
        <w:rPr>
          <w:rFonts w:eastAsia="Times New Roman"/>
          <w:b/>
          <w:bCs/>
          <w:noProof/>
          <w:lang w:val="id-ID"/>
        </w:rPr>
        <w:lastRenderedPageBreak/>
        <w:drawing>
          <wp:inline distT="0" distB="0" distL="0" distR="0" wp14:anchorId="5E4F289C" wp14:editId="1DD5C74F">
            <wp:extent cx="9935658" cy="4449712"/>
            <wp:effectExtent l="0" t="0" r="8890" b="8255"/>
            <wp:docPr id="511" name="Picture 511" descr="Sumber daya yang dipakai tiap konfigurasi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Sumber daya yang dipakai tiap konfigurasi agent"/>
                    <pic:cNvPicPr>
                      <a:picLocks noChangeAspect="1" noChangeArrowheads="1"/>
                    </pic:cNvPicPr>
                  </pic:nvPicPr>
                  <pic:blipFill>
                    <a:blip r:link="rId412">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b/>
          <w:bCs/>
          <w:lang w:val="id-ID"/>
        </w:rPr>
        <w:t>Gambar 4.4-2</w:t>
      </w:r>
      <w:r>
        <w:rPr>
          <w:rStyle w:val="Strong"/>
          <w:rFonts w:eastAsia="Times New Roman"/>
          <w:lang w:val="id-ID"/>
        </w:rPr>
        <w:t>— Aider paling ringan di RAM idle (80 MB) dan tercepat di first token (0,8 s), sementara Cline + OpenAI paling ringan di sumber daya lokal (0 VRAM), tetapi menambahkan ketergantungan jaringan dan biaya per permintaan.*</w:t>
      </w:r>
    </w:p>
    <w:p w14:paraId="148960A7" w14:textId="77777777" w:rsidR="0060741B" w:rsidRDefault="00000000">
      <w:pPr>
        <w:rPr>
          <w:rStyle w:val="Strong"/>
          <w:rFonts w:eastAsia="Times New Roman"/>
          <w:lang w:val="id-ID"/>
        </w:rPr>
      </w:pPr>
      <w:r>
        <w:rPr>
          <w:rStyle w:val="Strong"/>
          <w:rFonts w:eastAsia="Times New Roman"/>
          <w:lang w:val="id-ID"/>
        </w:rPr>
        <w:pict w14:anchorId="2D4BE4FC">
          <v:rect id="_x0000_i1482" style="width:0;height:1.5pt" o:hralign="center" o:hrstd="t" o:hr="t" fillcolor="#a0a0a0" stroked="f"/>
        </w:pict>
      </w:r>
    </w:p>
    <w:p w14:paraId="754DA41B" w14:textId="77777777" w:rsidR="0060741B" w:rsidRDefault="00000000">
      <w:pPr>
        <w:rPr>
          <w:rStyle w:val="Strong"/>
          <w:rFonts w:eastAsia="Times New Roman"/>
          <w:lang w:val="id-ID"/>
        </w:rPr>
      </w:pPr>
      <w:r>
        <w:rPr>
          <w:rStyle w:val="Strong"/>
          <w:rFonts w:eastAsia="Times New Roman"/>
          <w:lang w:val="id-ID"/>
        </w:rPr>
        <w:pict w14:anchorId="539C75BB">
          <v:rect id="_x0000_i1483" style="width:0;height:1.5pt" o:hralign="center" o:hrstd="t" o:hr="t" fillcolor="#a0a0a0" stroked="f"/>
        </w:pict>
      </w:r>
    </w:p>
    <w:p w14:paraId="3E9D9DEA" w14:textId="77777777" w:rsidR="0060741B" w:rsidRDefault="0060741B">
      <w:pPr>
        <w:pStyle w:val="Heading2"/>
        <w:rPr>
          <w:lang w:val="id-ID"/>
        </w:rPr>
      </w:pPr>
      <w:r>
        <w:rPr>
          <w:rFonts w:eastAsia="Times New Roman"/>
          <w:lang w:val="id-ID"/>
        </w:rPr>
        <w:t>8. Diagram Arsitektur Cline Agent</w:t>
      </w:r>
    </w:p>
    <w:p w14:paraId="3FBFE875" w14:textId="77777777" w:rsidR="0060741B" w:rsidRDefault="0060741B">
      <w:pPr>
        <w:pStyle w:val="NormalWeb"/>
        <w:rPr>
          <w:b/>
          <w:bCs/>
          <w:lang w:val="id-ID"/>
        </w:rPr>
      </w:pPr>
      <w:r>
        <w:rPr>
          <w:b/>
          <w:bCs/>
          <w:lang w:val="id-ID"/>
        </w:rPr>
        <w:lastRenderedPageBreak/>
        <w:t>Berikut alur kerja Cline dari sudut pandang pengguna di VS Code hingga perubahan diterapkan.</w:t>
      </w:r>
    </w:p>
    <w:p w14:paraId="4045B129" w14:textId="77777777" w:rsidR="0060741B" w:rsidRDefault="0060741B">
      <w:pPr>
        <w:divId w:val="666598584"/>
        <w:rPr>
          <w:rFonts w:eastAsia="Times New Roman"/>
          <w:b/>
          <w:bCs/>
          <w:lang w:val="id-ID"/>
        </w:rPr>
      </w:pPr>
      <w:r>
        <w:rPr>
          <w:rFonts w:eastAsia="Times New Roman"/>
          <w:b/>
          <w:bCs/>
          <w:lang w:val="id-ID"/>
        </w:rPr>
        <w:t>graph TD User[User di VS Code] --&gt; Cline[Cline Extension] Cline --&gt; Loop[Agent Loop] Loop --&gt;|Plan Mode| Plan[Susun Strategi &amp; Rencana] Plan --&gt; Tools[Tools: File / Shell / Browser] Loop --&gt;|Act Mode| Tools Tools --&gt; Backend[LLM Backend: Ollama / OpenAI] Backend --&gt; Resp[Response] Resp --&gt; Diff[Diff Preview] Diff --&gt; Approval{User Approval?} Approval --&gt;|Ya| Apply[Perubahan Diterapkan] Approval --&gt;|Tidak| Revise[Revisi / Checkpoint Undo] Revise --&gt; Loop Apply --&gt; Done[Tugas Selesai]</w:t>
      </w:r>
    </w:p>
    <w:p w14:paraId="4CAA57DF" w14:textId="77777777" w:rsidR="0060741B" w:rsidRDefault="0060741B">
      <w:pPr>
        <w:pStyle w:val="NormalWeb"/>
        <w:rPr>
          <w:b/>
          <w:bCs/>
          <w:lang w:val="id-ID"/>
        </w:rPr>
      </w:pPr>
      <w:r>
        <w:rPr>
          <w:b/>
          <w:bCs/>
          <w:lang w:val="id-ID"/>
        </w:rPr>
        <w:t xml:space="preserve">Diagram ini memperlihatkan dua hal penting. Pertama, </w:t>
      </w:r>
      <w:r>
        <w:rPr>
          <w:rStyle w:val="Strong"/>
          <w:lang w:val="id-ID"/>
        </w:rPr>
        <w:t>loop</w:t>
      </w:r>
      <w:r>
        <w:rPr>
          <w:b/>
          <w:bCs/>
          <w:lang w:val="id-ID"/>
        </w:rPr>
        <w:t xml:space="preserve">: agent tidak berhenti setelah satu jawaban — ia terus mengamati hasil, meminta ulang ke model, dan memperbaiki sampai tugas tuntas. Kedua, </w:t>
      </w:r>
      <w:r>
        <w:rPr>
          <w:rStyle w:val="Strong"/>
          <w:lang w:val="id-ID"/>
        </w:rPr>
        <w:t>titik kendali manusia</w:t>
      </w:r>
      <w:r>
        <w:rPr>
          <w:b/>
          <w:bCs/>
          <w:lang w:val="id-ID"/>
        </w:rPr>
        <w:t xml:space="preserve">: setiap perubahan harus melewati persetujuan user sebelum diterapkan. Di sinilah letak keamanan: model boleh salah berkali-kali, tetapi kesalahan itu tidak pernah masuk ke codebase tanpa Anda mengetahuinya. Perhatikan juga bahwa </w:t>
      </w:r>
      <w:r>
        <w:rPr>
          <w:rStyle w:val="Emphasis"/>
          <w:b/>
          <w:bCs/>
          <w:lang w:val="id-ID"/>
        </w:rPr>
        <w:t>Plan mode</w:t>
      </w:r>
      <w:r>
        <w:rPr>
          <w:b/>
          <w:bCs/>
          <w:lang w:val="id-ID"/>
        </w:rPr>
        <w:t xml:space="preserve"> dan </w:t>
      </w:r>
      <w:r>
        <w:rPr>
          <w:rStyle w:val="Emphasis"/>
          <w:b/>
          <w:bCs/>
          <w:lang w:val="id-ID"/>
        </w:rPr>
        <w:t>Act mode</w:t>
      </w:r>
      <w:r>
        <w:rPr>
          <w:b/>
          <w:bCs/>
          <w:lang w:val="id-ID"/>
        </w:rPr>
        <w:t xml:space="preserve"> berbagi tools yang sama — perbedaannya hanya kapan eksekusi diizinkan.</w:t>
      </w:r>
    </w:p>
    <w:p w14:paraId="3DF9E805" w14:textId="77777777" w:rsidR="0060741B" w:rsidRDefault="0060741B">
      <w:pPr>
        <w:pStyle w:val="NormalWeb"/>
        <w:rPr>
          <w:b/>
          <w:bCs/>
          <w:lang w:val="id-ID"/>
        </w:rPr>
      </w:pPr>
      <w:r>
        <w:rPr>
          <w:b/>
          <w:bCs/>
          <w:lang w:val="id-ID"/>
        </w:rPr>
        <w:t xml:space="preserve">Bandingkan dengan diagram alur kerja manusia: programmer senior yang menyerahkan tugas kepada junior, meninjau hasilnya, lalu mengembalikan untuk revisi. Siklus yang sama — hanya saja junior ini bekerja ribuan kali lebih cepat, dan hasil setiap putarannya selalu terdokumentasi dalam </w:t>
      </w:r>
      <w:r>
        <w:rPr>
          <w:rStyle w:val="Emphasis"/>
          <w:b/>
          <w:bCs/>
          <w:lang w:val="id-ID"/>
        </w:rPr>
        <w:t>diff</w:t>
      </w:r>
      <w:r>
        <w:rPr>
          <w:b/>
          <w:bCs/>
          <w:lang w:val="id-ID"/>
        </w:rPr>
        <w:t>.</w:t>
      </w:r>
    </w:p>
    <w:p w14:paraId="3746D1C6" w14:textId="77777777" w:rsidR="0060741B" w:rsidRDefault="00000000">
      <w:pPr>
        <w:rPr>
          <w:rStyle w:val="Strong"/>
          <w:rFonts w:eastAsia="Times New Roman"/>
          <w:lang w:val="id-ID"/>
        </w:rPr>
      </w:pPr>
      <w:r>
        <w:rPr>
          <w:rStyle w:val="Strong"/>
          <w:rFonts w:eastAsia="Times New Roman"/>
          <w:lang w:val="id-ID"/>
        </w:rPr>
        <w:pict w14:anchorId="345D6D23">
          <v:rect id="_x0000_i1484" style="width:0;height:1.5pt" o:hralign="center" o:hrstd="t" o:hr="t" fillcolor="#a0a0a0" stroked="f"/>
        </w:pict>
      </w:r>
    </w:p>
    <w:p w14:paraId="32EA571F" w14:textId="77777777" w:rsidR="0060741B" w:rsidRDefault="0060741B">
      <w:pPr>
        <w:pStyle w:val="Heading2"/>
        <w:rPr>
          <w:lang w:val="id-ID"/>
        </w:rPr>
      </w:pPr>
      <w:r>
        <w:rPr>
          <w:rFonts w:eastAsia="Times New Roman"/>
          <w:lang w:val="id-ID"/>
        </w:rPr>
        <w:t>9. Praktikum / Hands-On</w:t>
      </w:r>
    </w:p>
    <w:p w14:paraId="631D10F5" w14:textId="77777777" w:rsidR="0060741B" w:rsidRDefault="0060741B">
      <w:pPr>
        <w:pStyle w:val="Heading3"/>
        <w:rPr>
          <w:rFonts w:eastAsia="Times New Roman"/>
          <w:lang w:val="id-ID"/>
        </w:rPr>
      </w:pPr>
      <w:r>
        <w:rPr>
          <w:rFonts w:eastAsia="Times New Roman"/>
          <w:lang w:val="id-ID"/>
        </w:rPr>
        <w:lastRenderedPageBreak/>
        <w:t>Langkah 1: Setup Cline dengan Ollama Lokal di Mac</w:t>
      </w:r>
    </w:p>
    <w:p w14:paraId="6D2078E4" w14:textId="77777777" w:rsidR="0060741B" w:rsidRDefault="0060741B">
      <w:pPr>
        <w:pStyle w:val="NormalWeb"/>
        <w:rPr>
          <w:b/>
          <w:bCs/>
          <w:lang w:val="id-ID"/>
        </w:rPr>
      </w:pPr>
      <w:r>
        <w:rPr>
          <w:b/>
          <w:bCs/>
          <w:lang w:val="id-ID"/>
        </w:rPr>
        <w:t>Mulai dari backend model lokal. Jalankan perintah berikut di terminal:</w:t>
      </w:r>
    </w:p>
    <w:p w14:paraId="11CAC6A1" w14:textId="77777777" w:rsidR="0060741B" w:rsidRDefault="0060741B">
      <w:pPr>
        <w:divId w:val="1478111617"/>
        <w:rPr>
          <w:rFonts w:eastAsia="Times New Roman"/>
          <w:b/>
          <w:bCs/>
          <w:lang w:val="id-ID"/>
        </w:rPr>
      </w:pPr>
      <w:r>
        <w:rPr>
          <w:rFonts w:eastAsia="Times New Roman"/>
          <w:b/>
          <w:bCs/>
          <w:lang w:val="id-ID"/>
        </w:rPr>
        <w:t>bash</w:t>
      </w:r>
    </w:p>
    <w:p w14:paraId="2B32D572" w14:textId="77777777" w:rsidR="0060741B" w:rsidRDefault="0060741B">
      <w:pPr>
        <w:pStyle w:val="HTMLPreformatted"/>
        <w:divId w:val="1215778471"/>
        <w:rPr>
          <w:rStyle w:val="HTMLCode"/>
          <w:b/>
          <w:bCs/>
          <w:lang w:val="id-ID"/>
        </w:rPr>
      </w:pPr>
      <w:r>
        <w:rPr>
          <w:rStyle w:val="HTMLCode"/>
          <w:b/>
          <w:bCs/>
          <w:lang w:val="id-ID"/>
        </w:rPr>
        <w:t># 1. Install Ollama (jika belum)</w:t>
      </w:r>
    </w:p>
    <w:p w14:paraId="583350C7" w14:textId="77777777" w:rsidR="0060741B" w:rsidRDefault="0060741B">
      <w:pPr>
        <w:pStyle w:val="HTMLPreformatted"/>
        <w:divId w:val="1215778471"/>
        <w:rPr>
          <w:rStyle w:val="HTMLCode"/>
          <w:b/>
          <w:bCs/>
          <w:lang w:val="id-ID"/>
        </w:rPr>
      </w:pPr>
      <w:r>
        <w:rPr>
          <w:rStyle w:val="HTMLCode"/>
          <w:b/>
          <w:bCs/>
          <w:lang w:val="id-ID"/>
        </w:rPr>
        <w:t>brew install ollama</w:t>
      </w:r>
    </w:p>
    <w:p w14:paraId="43AEBE61" w14:textId="77777777" w:rsidR="0060741B" w:rsidRDefault="0060741B">
      <w:pPr>
        <w:pStyle w:val="HTMLPreformatted"/>
        <w:divId w:val="1215778471"/>
        <w:rPr>
          <w:rStyle w:val="HTMLCode"/>
          <w:b/>
          <w:bCs/>
          <w:lang w:val="id-ID"/>
        </w:rPr>
      </w:pPr>
      <w:r>
        <w:rPr>
          <w:rStyle w:val="HTMLCode"/>
          <w:b/>
          <w:bCs/>
          <w:lang w:val="id-ID"/>
        </w:rPr>
        <w:t>ollama pull llama3.1:8b</w:t>
      </w:r>
    </w:p>
    <w:p w14:paraId="21CA7225" w14:textId="77777777" w:rsidR="0060741B" w:rsidRDefault="0060741B">
      <w:pPr>
        <w:pStyle w:val="HTMLPreformatted"/>
        <w:divId w:val="1215778471"/>
        <w:rPr>
          <w:rStyle w:val="HTMLCode"/>
          <w:b/>
          <w:bCs/>
          <w:lang w:val="id-ID"/>
        </w:rPr>
      </w:pPr>
    </w:p>
    <w:p w14:paraId="6E89C649" w14:textId="77777777" w:rsidR="0060741B" w:rsidRDefault="0060741B">
      <w:pPr>
        <w:pStyle w:val="HTMLPreformatted"/>
        <w:divId w:val="1215778471"/>
        <w:rPr>
          <w:rStyle w:val="HTMLCode"/>
          <w:b/>
          <w:bCs/>
          <w:lang w:val="id-ID"/>
        </w:rPr>
      </w:pPr>
      <w:r>
        <w:rPr>
          <w:rStyle w:val="HTMLCode"/>
          <w:b/>
          <w:bCs/>
          <w:lang w:val="id-ID"/>
        </w:rPr>
        <w:t># 2. Install Cline via VS Code</w:t>
      </w:r>
    </w:p>
    <w:p w14:paraId="3688DE59" w14:textId="77777777" w:rsidR="0060741B" w:rsidRDefault="0060741B">
      <w:pPr>
        <w:pStyle w:val="HTMLPreformatted"/>
        <w:divId w:val="1215778471"/>
        <w:rPr>
          <w:rStyle w:val="HTMLCode"/>
          <w:b/>
          <w:bCs/>
          <w:lang w:val="id-ID"/>
        </w:rPr>
      </w:pPr>
      <w:r>
        <w:rPr>
          <w:rStyle w:val="HTMLCode"/>
          <w:b/>
          <w:bCs/>
          <w:lang w:val="id-ID"/>
        </w:rPr>
        <w:t># Buka VS Code → Extensions → Cari "Cline" → Install</w:t>
      </w:r>
    </w:p>
    <w:p w14:paraId="3BC6D1AD" w14:textId="77777777" w:rsidR="0060741B" w:rsidRDefault="0060741B">
      <w:pPr>
        <w:pStyle w:val="HTMLPreformatted"/>
        <w:divId w:val="1215778471"/>
        <w:rPr>
          <w:rStyle w:val="HTMLCode"/>
          <w:b/>
          <w:bCs/>
          <w:lang w:val="id-ID"/>
        </w:rPr>
      </w:pPr>
    </w:p>
    <w:p w14:paraId="5566AF6A" w14:textId="77777777" w:rsidR="0060741B" w:rsidRDefault="0060741B">
      <w:pPr>
        <w:pStyle w:val="HTMLPreformatted"/>
        <w:divId w:val="1215778471"/>
        <w:rPr>
          <w:rStyle w:val="HTMLCode"/>
          <w:b/>
          <w:bCs/>
          <w:lang w:val="id-ID"/>
        </w:rPr>
      </w:pPr>
      <w:r>
        <w:rPr>
          <w:rStyle w:val="HTMLCode"/>
          <w:b/>
          <w:bCs/>
          <w:lang w:val="id-ID"/>
        </w:rPr>
        <w:t># 3. Atau install CLI</w:t>
      </w:r>
    </w:p>
    <w:p w14:paraId="5F645FFB" w14:textId="77777777" w:rsidR="0060741B" w:rsidRDefault="0060741B">
      <w:pPr>
        <w:pStyle w:val="HTMLPreformatted"/>
        <w:divId w:val="1215778471"/>
        <w:rPr>
          <w:rStyle w:val="HTMLCode"/>
          <w:b/>
          <w:bCs/>
          <w:lang w:val="id-ID"/>
        </w:rPr>
      </w:pPr>
      <w:r>
        <w:rPr>
          <w:rStyle w:val="HTMLCode"/>
          <w:b/>
          <w:bCs/>
          <w:lang w:val="id-ID"/>
        </w:rPr>
        <w:t>npm install -g @cline/cli</w:t>
      </w:r>
    </w:p>
    <w:p w14:paraId="28C2FE4C" w14:textId="77777777" w:rsidR="0060741B" w:rsidRDefault="0060741B">
      <w:pPr>
        <w:pStyle w:val="HTMLPreformatted"/>
        <w:divId w:val="1215778471"/>
        <w:rPr>
          <w:rStyle w:val="HTMLCode"/>
          <w:b/>
          <w:bCs/>
          <w:lang w:val="id-ID"/>
        </w:rPr>
      </w:pPr>
    </w:p>
    <w:p w14:paraId="5BA2627B" w14:textId="77777777" w:rsidR="0060741B" w:rsidRDefault="0060741B">
      <w:pPr>
        <w:pStyle w:val="HTMLPreformatted"/>
        <w:divId w:val="1215778471"/>
        <w:rPr>
          <w:rStyle w:val="HTMLCode"/>
          <w:b/>
          <w:bCs/>
          <w:lang w:val="id-ID"/>
        </w:rPr>
      </w:pPr>
      <w:r>
        <w:rPr>
          <w:rStyle w:val="HTMLCode"/>
          <w:b/>
          <w:bCs/>
          <w:lang w:val="id-ID"/>
        </w:rPr>
        <w:t># 4. Konfigurasi Cline untuk local Ollama</w:t>
      </w:r>
    </w:p>
    <w:p w14:paraId="7FA8DD59" w14:textId="77777777" w:rsidR="0060741B" w:rsidRDefault="0060741B">
      <w:pPr>
        <w:pStyle w:val="HTMLPreformatted"/>
        <w:divId w:val="1215778471"/>
        <w:rPr>
          <w:rStyle w:val="HTMLCode"/>
          <w:b/>
          <w:bCs/>
          <w:lang w:val="id-ID"/>
        </w:rPr>
      </w:pPr>
      <w:r>
        <w:rPr>
          <w:rStyle w:val="HTMLCode"/>
          <w:b/>
          <w:bCs/>
          <w:lang w:val="id-ID"/>
        </w:rPr>
        <w:t># Di VS Code Settings → Cline → Provider: Ollama</w:t>
      </w:r>
    </w:p>
    <w:p w14:paraId="0C40A947" w14:textId="77777777" w:rsidR="0060741B" w:rsidRDefault="0060741B">
      <w:pPr>
        <w:pStyle w:val="HTMLPreformatted"/>
        <w:divId w:val="1215778471"/>
        <w:rPr>
          <w:rStyle w:val="HTMLCode"/>
          <w:b/>
          <w:bCs/>
          <w:lang w:val="id-ID"/>
        </w:rPr>
      </w:pPr>
      <w:r>
        <w:rPr>
          <w:rStyle w:val="HTMLCode"/>
          <w:b/>
          <w:bCs/>
          <w:lang w:val="id-ID"/>
        </w:rPr>
        <w:t># Model: llama3.1:8b</w:t>
      </w:r>
    </w:p>
    <w:p w14:paraId="27AACBB5" w14:textId="77777777" w:rsidR="0060741B" w:rsidRDefault="0060741B">
      <w:pPr>
        <w:pStyle w:val="HTMLPreformatted"/>
        <w:divId w:val="1215778471"/>
        <w:rPr>
          <w:rStyle w:val="HTMLCode"/>
          <w:b/>
          <w:bCs/>
          <w:lang w:val="id-ID"/>
        </w:rPr>
      </w:pPr>
      <w:r>
        <w:rPr>
          <w:rStyle w:val="HTMLCode"/>
          <w:b/>
          <w:bCs/>
          <w:lang w:val="id-ID"/>
        </w:rPr>
        <w:t># Base URL: http://localhost:11434</w:t>
      </w:r>
    </w:p>
    <w:p w14:paraId="5E559A18" w14:textId="77777777" w:rsidR="0060741B" w:rsidRDefault="0060741B">
      <w:pPr>
        <w:pStyle w:val="HTMLPreformatted"/>
        <w:divId w:val="1215778471"/>
        <w:rPr>
          <w:rStyle w:val="HTMLCode"/>
          <w:b/>
          <w:bCs/>
          <w:lang w:val="id-ID"/>
        </w:rPr>
      </w:pPr>
    </w:p>
    <w:p w14:paraId="15058587" w14:textId="77777777" w:rsidR="0060741B" w:rsidRDefault="0060741B">
      <w:pPr>
        <w:pStyle w:val="HTMLPreformatted"/>
        <w:divId w:val="1215778471"/>
        <w:rPr>
          <w:rStyle w:val="HTMLCode"/>
          <w:b/>
          <w:bCs/>
          <w:lang w:val="id-ID"/>
        </w:rPr>
      </w:pPr>
      <w:r>
        <w:rPr>
          <w:rStyle w:val="HTMLCode"/>
          <w:b/>
          <w:bCs/>
          <w:lang w:val="id-ID"/>
        </w:rPr>
        <w:t># 5. Test dengan task sederhana</w:t>
      </w:r>
    </w:p>
    <w:p w14:paraId="0FE05AB9" w14:textId="77777777" w:rsidR="0060741B" w:rsidRDefault="0060741B">
      <w:pPr>
        <w:pStyle w:val="HTMLPreformatted"/>
        <w:divId w:val="1215778471"/>
        <w:rPr>
          <w:rStyle w:val="HTMLCode"/>
          <w:b/>
          <w:bCs/>
          <w:lang w:val="id-ID"/>
        </w:rPr>
      </w:pPr>
      <w:r>
        <w:rPr>
          <w:rStyle w:val="HTMLCode"/>
          <w:b/>
          <w:bCs/>
          <w:lang w:val="id-ID"/>
        </w:rPr>
        <w:t>cline run "Buat fungsi Python untuk menghitung Fibonacci, simpan di fib.py"</w:t>
      </w:r>
    </w:p>
    <w:p w14:paraId="2D05140B" w14:textId="77777777" w:rsidR="0060741B" w:rsidRDefault="0060741B">
      <w:pPr>
        <w:pStyle w:val="HTMLPreformatted"/>
        <w:divId w:val="1215778471"/>
        <w:rPr>
          <w:rStyle w:val="HTMLCode"/>
          <w:b/>
          <w:bCs/>
          <w:lang w:val="id-ID"/>
        </w:rPr>
      </w:pPr>
    </w:p>
    <w:p w14:paraId="36DEC39C" w14:textId="77777777" w:rsidR="0060741B" w:rsidRDefault="0060741B">
      <w:pPr>
        <w:pStyle w:val="HTMLPreformatted"/>
        <w:divId w:val="1215778471"/>
        <w:rPr>
          <w:rStyle w:val="HTMLCode"/>
          <w:b/>
          <w:bCs/>
          <w:lang w:val="id-ID"/>
        </w:rPr>
      </w:pPr>
      <w:r>
        <w:rPr>
          <w:rStyle w:val="HTMLCode"/>
          <w:b/>
          <w:bCs/>
          <w:lang w:val="id-ID"/>
        </w:rPr>
        <w:t># 6. Cline akan:</w:t>
      </w:r>
    </w:p>
    <w:p w14:paraId="1B031ACE" w14:textId="77777777" w:rsidR="0060741B" w:rsidRDefault="0060741B">
      <w:pPr>
        <w:pStyle w:val="HTMLPreformatted"/>
        <w:divId w:val="1215778471"/>
        <w:rPr>
          <w:rStyle w:val="HTMLCode"/>
          <w:b/>
          <w:bCs/>
          <w:lang w:val="id-ID"/>
        </w:rPr>
      </w:pPr>
      <w:r>
        <w:rPr>
          <w:rStyle w:val="HTMLCode"/>
          <w:b/>
          <w:bCs/>
          <w:lang w:val="id-ID"/>
        </w:rPr>
        <w:t>#    - Plan: membuat file fib.py dengan fungsi fibonacci</w:t>
      </w:r>
    </w:p>
    <w:p w14:paraId="61281039" w14:textId="77777777" w:rsidR="0060741B" w:rsidRDefault="0060741B">
      <w:pPr>
        <w:pStyle w:val="HTMLPreformatted"/>
        <w:divId w:val="1215778471"/>
        <w:rPr>
          <w:rStyle w:val="HTMLCode"/>
          <w:b/>
          <w:bCs/>
          <w:lang w:val="id-ID"/>
        </w:rPr>
      </w:pPr>
      <w:r>
        <w:rPr>
          <w:rStyle w:val="HTMLCode"/>
          <w:b/>
          <w:bCs/>
          <w:lang w:val="id-ID"/>
        </w:rPr>
        <w:t>#    - Act: menulis kode, menampilkan diff</w:t>
      </w:r>
    </w:p>
    <w:p w14:paraId="59034E2C" w14:textId="77777777" w:rsidR="0060741B" w:rsidRDefault="0060741B">
      <w:pPr>
        <w:pStyle w:val="HTMLPreformatted"/>
        <w:divId w:val="1215778471"/>
        <w:rPr>
          <w:b/>
          <w:bCs/>
          <w:lang w:val="id-ID"/>
        </w:rPr>
      </w:pPr>
      <w:r>
        <w:rPr>
          <w:rStyle w:val="HTMLCode"/>
          <w:b/>
          <w:bCs/>
          <w:lang w:val="id-ID"/>
        </w:rPr>
        <w:t>#    - Anda approve → file tersimpan</w:t>
      </w:r>
    </w:p>
    <w:p w14:paraId="6EDAC44D" w14:textId="77777777" w:rsidR="0060741B" w:rsidRDefault="0060741B">
      <w:pPr>
        <w:pStyle w:val="NormalWeb"/>
        <w:rPr>
          <w:b/>
          <w:bCs/>
          <w:lang w:val="id-ID"/>
        </w:rPr>
      </w:pPr>
      <w:r>
        <w:rPr>
          <w:b/>
          <w:bCs/>
          <w:lang w:val="id-ID"/>
        </w:rPr>
        <w:t xml:space="preserve">Setelah langkah kelima, perhatikan alurnya: Cline akan menampilkan rencananya lebih dulu (Plan), menulis file, lalu meminta persetujuan Anda atas </w:t>
      </w:r>
      <w:r>
        <w:rPr>
          <w:rStyle w:val="Emphasis"/>
          <w:b/>
          <w:bCs/>
          <w:lang w:val="id-ID"/>
        </w:rPr>
        <w:t>diff</w:t>
      </w:r>
      <w:r>
        <w:rPr>
          <w:b/>
          <w:bCs/>
          <w:lang w:val="id-ID"/>
        </w:rPr>
        <w:t xml:space="preserve"> sebelum menyimpan (Act). Jika belum pernah melihat siklus agent bekerja, ini adalah pengalaman pertama yang paling baik karena tugasnya kecil dan hasilnya langsung terlihat.</w:t>
      </w:r>
    </w:p>
    <w:p w14:paraId="59A9A167" w14:textId="77777777" w:rsidR="0060741B" w:rsidRDefault="0060741B">
      <w:pPr>
        <w:pStyle w:val="NormalWeb"/>
        <w:rPr>
          <w:b/>
          <w:bCs/>
          <w:lang w:val="id-ID"/>
        </w:rPr>
      </w:pPr>
      <w:r>
        <w:rPr>
          <w:rStyle w:val="Strong"/>
          <w:lang w:val="id-ID"/>
        </w:rPr>
        <w:lastRenderedPageBreak/>
        <w:t>Verifikasi:</w:t>
      </w:r>
      <w:r>
        <w:rPr>
          <w:b/>
          <w:bCs/>
          <w:lang w:val="id-ID"/>
        </w:rPr>
        <w:t xml:space="preserve"> buka </w:t>
      </w:r>
      <w:r>
        <w:rPr>
          <w:rStyle w:val="HTMLCode"/>
          <w:b/>
          <w:bCs/>
          <w:lang w:val="id-ID"/>
        </w:rPr>
        <w:t>fib.py</w:t>
      </w:r>
      <w:r>
        <w:rPr>
          <w:b/>
          <w:bCs/>
          <w:lang w:val="id-ID"/>
        </w:rPr>
        <w:t xml:space="preserve"> dan jalankan </w:t>
      </w:r>
      <w:r>
        <w:rPr>
          <w:rStyle w:val="HTMLCode"/>
          <w:b/>
          <w:bCs/>
          <w:lang w:val="id-ID"/>
        </w:rPr>
        <w:t>python3 fib.py</w:t>
      </w:r>
      <w:r>
        <w:rPr>
          <w:b/>
          <w:bCs/>
          <w:lang w:val="id-ID"/>
        </w:rPr>
        <w:t xml:space="preserve"> — jika angka Fibonacci ke-10 tercetak dengan benar (</w:t>
      </w:r>
      <w:r>
        <w:rPr>
          <w:rStyle w:val="HTMLCode"/>
          <w:b/>
          <w:bCs/>
          <w:lang w:val="id-ID"/>
        </w:rPr>
        <w:t>55</w:t>
      </w:r>
      <w:r>
        <w:rPr>
          <w:b/>
          <w:bCs/>
          <w:lang w:val="id-ID"/>
        </w:rPr>
        <w:t xml:space="preserve">), instalasi Anda berfungsi penuh. Jika hasilnya tidak sesuai, periksa dua hal paling umum: model </w:t>
      </w:r>
      <w:r>
        <w:rPr>
          <w:rStyle w:val="HTMLCode"/>
          <w:b/>
          <w:bCs/>
          <w:lang w:val="id-ID"/>
        </w:rPr>
        <w:t>llama3.1:8b</w:t>
      </w:r>
      <w:r>
        <w:rPr>
          <w:b/>
          <w:bCs/>
          <w:lang w:val="id-ID"/>
        </w:rPr>
        <w:t xml:space="preserve"> harus sudah diunduh (jalankan </w:t>
      </w:r>
      <w:r>
        <w:rPr>
          <w:rStyle w:val="HTMLCode"/>
          <w:b/>
          <w:bCs/>
          <w:lang w:val="id-ID"/>
        </w:rPr>
        <w:t>ollama list</w:t>
      </w:r>
      <w:r>
        <w:rPr>
          <w:b/>
          <w:bCs/>
          <w:lang w:val="id-ID"/>
        </w:rPr>
        <w:t xml:space="preserve"> untuk memastikan), dan </w:t>
      </w:r>
      <w:r>
        <w:rPr>
          <w:rStyle w:val="Emphasis"/>
          <w:b/>
          <w:bCs/>
          <w:lang w:val="id-ID"/>
        </w:rPr>
        <w:t>base URL</w:t>
      </w:r>
      <w:r>
        <w:rPr>
          <w:b/>
          <w:bCs/>
          <w:lang w:val="id-ID"/>
        </w:rPr>
        <w:t xml:space="preserve"> di pengaturan Cline harus persis </w:t>
      </w:r>
      <w:r>
        <w:rPr>
          <w:rStyle w:val="HTMLCode"/>
          <w:b/>
          <w:bCs/>
          <w:lang w:val="id-ID"/>
        </w:rPr>
        <w:t>http://localhost:11434</w:t>
      </w:r>
      <w:r>
        <w:rPr>
          <w:b/>
          <w:bCs/>
          <w:lang w:val="id-ID"/>
        </w:rPr>
        <w:t>. Model 7B umumnya cukup andal untuk tugas seukuran ini, tetapi jangan ragu mengganti ke Qwen 2.5 Coder (7B) jika ingin membandingkan kualitas output keduanya.</w:t>
      </w:r>
    </w:p>
    <w:p w14:paraId="5BA1C7C1" w14:textId="77777777" w:rsidR="0060741B" w:rsidRDefault="0060741B">
      <w:pPr>
        <w:pStyle w:val="Heading3"/>
        <w:rPr>
          <w:rFonts w:eastAsia="Times New Roman"/>
          <w:lang w:val="id-ID"/>
        </w:rPr>
      </w:pPr>
      <w:r>
        <w:rPr>
          <w:rFonts w:eastAsia="Times New Roman"/>
          <w:lang w:val="id-ID"/>
        </w:rPr>
        <w:t>Langkah 2: Setup Aider untuk Refactoring</w:t>
      </w:r>
    </w:p>
    <w:p w14:paraId="6879210F" w14:textId="77777777" w:rsidR="0060741B" w:rsidRDefault="0060741B">
      <w:pPr>
        <w:pStyle w:val="NormalWeb"/>
        <w:rPr>
          <w:b/>
          <w:bCs/>
          <w:lang w:val="id-ID"/>
        </w:rPr>
      </w:pPr>
      <w:r>
        <w:rPr>
          <w:b/>
          <w:bCs/>
          <w:lang w:val="id-ID"/>
        </w:rPr>
        <w:t>Aider diinstal melalui Python, lalu dikonfigurasi untuk memakai Ollama sebagai backend.</w:t>
      </w:r>
    </w:p>
    <w:p w14:paraId="09F63683" w14:textId="77777777" w:rsidR="0060741B" w:rsidRDefault="0060741B">
      <w:pPr>
        <w:divId w:val="197938182"/>
        <w:rPr>
          <w:rFonts w:eastAsia="Times New Roman"/>
          <w:b/>
          <w:bCs/>
          <w:lang w:val="id-ID"/>
        </w:rPr>
      </w:pPr>
      <w:r>
        <w:rPr>
          <w:rFonts w:eastAsia="Times New Roman"/>
          <w:b/>
          <w:bCs/>
          <w:lang w:val="id-ID"/>
        </w:rPr>
        <w:t>bash</w:t>
      </w:r>
    </w:p>
    <w:p w14:paraId="4595EEF2" w14:textId="77777777" w:rsidR="0060741B" w:rsidRDefault="0060741B">
      <w:pPr>
        <w:pStyle w:val="HTMLPreformatted"/>
        <w:divId w:val="772479502"/>
        <w:rPr>
          <w:rStyle w:val="HTMLCode"/>
          <w:b/>
          <w:bCs/>
          <w:lang w:val="id-ID"/>
        </w:rPr>
      </w:pPr>
      <w:r>
        <w:rPr>
          <w:rStyle w:val="HTMLCode"/>
          <w:b/>
          <w:bCs/>
          <w:lang w:val="id-ID"/>
        </w:rPr>
        <w:t># 1. Install Aider</w:t>
      </w:r>
    </w:p>
    <w:p w14:paraId="23FC8BF6" w14:textId="77777777" w:rsidR="0060741B" w:rsidRDefault="0060741B">
      <w:pPr>
        <w:pStyle w:val="HTMLPreformatted"/>
        <w:divId w:val="772479502"/>
        <w:rPr>
          <w:rStyle w:val="HTMLCode"/>
          <w:b/>
          <w:bCs/>
          <w:lang w:val="id-ID"/>
        </w:rPr>
      </w:pPr>
      <w:r>
        <w:rPr>
          <w:rStyle w:val="HTMLCode"/>
          <w:b/>
          <w:bCs/>
          <w:lang w:val="id-ID"/>
        </w:rPr>
        <w:t>pip install aider-chat</w:t>
      </w:r>
    </w:p>
    <w:p w14:paraId="2A92323D" w14:textId="77777777" w:rsidR="0060741B" w:rsidRDefault="0060741B">
      <w:pPr>
        <w:pStyle w:val="HTMLPreformatted"/>
        <w:divId w:val="772479502"/>
        <w:rPr>
          <w:rStyle w:val="HTMLCode"/>
          <w:b/>
          <w:bCs/>
          <w:lang w:val="id-ID"/>
        </w:rPr>
      </w:pPr>
    </w:p>
    <w:p w14:paraId="459E07C8" w14:textId="77777777" w:rsidR="0060741B" w:rsidRDefault="0060741B">
      <w:pPr>
        <w:pStyle w:val="HTMLPreformatted"/>
        <w:divId w:val="772479502"/>
        <w:rPr>
          <w:rStyle w:val="HTMLCode"/>
          <w:b/>
          <w:bCs/>
          <w:lang w:val="id-ID"/>
        </w:rPr>
      </w:pPr>
      <w:r>
        <w:rPr>
          <w:rStyle w:val="HTMLCode"/>
          <w:b/>
          <w:bCs/>
          <w:lang w:val="id-ID"/>
        </w:rPr>
        <w:t># 2. Konfigurasi untuk Ollama</w:t>
      </w:r>
    </w:p>
    <w:p w14:paraId="5A9D5148" w14:textId="77777777" w:rsidR="0060741B" w:rsidRDefault="0060741B">
      <w:pPr>
        <w:pStyle w:val="HTMLPreformatted"/>
        <w:divId w:val="772479502"/>
        <w:rPr>
          <w:rStyle w:val="HTMLCode"/>
          <w:b/>
          <w:bCs/>
          <w:lang w:val="id-ID"/>
        </w:rPr>
      </w:pPr>
      <w:r>
        <w:rPr>
          <w:rStyle w:val="HTMLCode"/>
          <w:b/>
          <w:bCs/>
          <w:lang w:val="id-ID"/>
        </w:rPr>
        <w:t>export OLLAMA_API_BASE=http://localhost:11434</w:t>
      </w:r>
    </w:p>
    <w:p w14:paraId="604417E3" w14:textId="77777777" w:rsidR="0060741B" w:rsidRDefault="0060741B">
      <w:pPr>
        <w:pStyle w:val="HTMLPreformatted"/>
        <w:divId w:val="772479502"/>
        <w:rPr>
          <w:rStyle w:val="HTMLCode"/>
          <w:b/>
          <w:bCs/>
          <w:lang w:val="id-ID"/>
        </w:rPr>
      </w:pPr>
      <w:r>
        <w:rPr>
          <w:rStyle w:val="HTMLCode"/>
          <w:b/>
          <w:bCs/>
          <w:lang w:val="id-ID"/>
        </w:rPr>
        <w:t>aider --model ollama/llama3.1:8b \</w:t>
      </w:r>
    </w:p>
    <w:p w14:paraId="2F554C69" w14:textId="77777777" w:rsidR="0060741B" w:rsidRDefault="0060741B">
      <w:pPr>
        <w:pStyle w:val="HTMLPreformatted"/>
        <w:divId w:val="772479502"/>
        <w:rPr>
          <w:rStyle w:val="HTMLCode"/>
          <w:b/>
          <w:bCs/>
          <w:lang w:val="id-ID"/>
        </w:rPr>
      </w:pPr>
      <w:r>
        <w:rPr>
          <w:rStyle w:val="HTMLCode"/>
          <w:b/>
          <w:bCs/>
          <w:lang w:val="id-ID"/>
        </w:rPr>
        <w:t xml:space="preserve">      --map-refresh=auto \</w:t>
      </w:r>
    </w:p>
    <w:p w14:paraId="76613607" w14:textId="77777777" w:rsidR="0060741B" w:rsidRDefault="0060741B">
      <w:pPr>
        <w:pStyle w:val="HTMLPreformatted"/>
        <w:divId w:val="772479502"/>
        <w:rPr>
          <w:rStyle w:val="HTMLCode"/>
          <w:b/>
          <w:bCs/>
          <w:lang w:val="id-ID"/>
        </w:rPr>
      </w:pPr>
      <w:r>
        <w:rPr>
          <w:rStyle w:val="HTMLCode"/>
          <w:b/>
          <w:bCs/>
          <w:lang w:val="id-ID"/>
        </w:rPr>
        <w:t xml:space="preserve">      --auto-commits \</w:t>
      </w:r>
    </w:p>
    <w:p w14:paraId="0A629B3D" w14:textId="77777777" w:rsidR="0060741B" w:rsidRDefault="0060741B">
      <w:pPr>
        <w:pStyle w:val="HTMLPreformatted"/>
        <w:divId w:val="772479502"/>
        <w:rPr>
          <w:rStyle w:val="HTMLCode"/>
          <w:b/>
          <w:bCs/>
          <w:lang w:val="id-ID"/>
        </w:rPr>
      </w:pPr>
      <w:r>
        <w:rPr>
          <w:rStyle w:val="HTMLCode"/>
          <w:b/>
          <w:bCs/>
          <w:lang w:val="id-ID"/>
        </w:rPr>
        <w:t xml:space="preserve">      --lint</w:t>
      </w:r>
    </w:p>
    <w:p w14:paraId="03EA2DD5" w14:textId="77777777" w:rsidR="0060741B" w:rsidRDefault="0060741B">
      <w:pPr>
        <w:pStyle w:val="HTMLPreformatted"/>
        <w:divId w:val="772479502"/>
        <w:rPr>
          <w:rStyle w:val="HTMLCode"/>
          <w:b/>
          <w:bCs/>
          <w:lang w:val="id-ID"/>
        </w:rPr>
      </w:pPr>
    </w:p>
    <w:p w14:paraId="49ED0079" w14:textId="77777777" w:rsidR="0060741B" w:rsidRDefault="0060741B">
      <w:pPr>
        <w:pStyle w:val="HTMLPreformatted"/>
        <w:divId w:val="772479502"/>
        <w:rPr>
          <w:rStyle w:val="HTMLCode"/>
          <w:b/>
          <w:bCs/>
          <w:lang w:val="id-ID"/>
        </w:rPr>
      </w:pPr>
      <w:r>
        <w:rPr>
          <w:rStyle w:val="HTMLCode"/>
          <w:b/>
          <w:bCs/>
          <w:lang w:val="id-ID"/>
        </w:rPr>
        <w:t># 3. Di direktori project, mulai sesi</w:t>
      </w:r>
    </w:p>
    <w:p w14:paraId="2437EF5C" w14:textId="77777777" w:rsidR="0060741B" w:rsidRDefault="0060741B">
      <w:pPr>
        <w:pStyle w:val="HTMLPreformatted"/>
        <w:divId w:val="772479502"/>
        <w:rPr>
          <w:rStyle w:val="HTMLCode"/>
          <w:b/>
          <w:bCs/>
          <w:lang w:val="id-ID"/>
        </w:rPr>
      </w:pPr>
      <w:r>
        <w:rPr>
          <w:rStyle w:val="HTMLCode"/>
          <w:b/>
          <w:bCs/>
          <w:lang w:val="id-ID"/>
        </w:rPr>
        <w:t>cd my-project</w:t>
      </w:r>
    </w:p>
    <w:p w14:paraId="10E66841" w14:textId="77777777" w:rsidR="0060741B" w:rsidRDefault="0060741B">
      <w:pPr>
        <w:pStyle w:val="HTMLPreformatted"/>
        <w:divId w:val="772479502"/>
        <w:rPr>
          <w:rStyle w:val="HTMLCode"/>
          <w:b/>
          <w:bCs/>
          <w:lang w:val="id-ID"/>
        </w:rPr>
      </w:pPr>
      <w:r>
        <w:rPr>
          <w:rStyle w:val="HTMLCode"/>
          <w:b/>
          <w:bCs/>
          <w:lang w:val="id-ID"/>
        </w:rPr>
        <w:t>aider</w:t>
      </w:r>
    </w:p>
    <w:p w14:paraId="723A3231" w14:textId="77777777" w:rsidR="0060741B" w:rsidRDefault="0060741B">
      <w:pPr>
        <w:pStyle w:val="HTMLPreformatted"/>
        <w:divId w:val="772479502"/>
        <w:rPr>
          <w:rStyle w:val="HTMLCode"/>
          <w:b/>
          <w:bCs/>
          <w:lang w:val="id-ID"/>
        </w:rPr>
      </w:pPr>
    </w:p>
    <w:p w14:paraId="3DA484ED" w14:textId="77777777" w:rsidR="0060741B" w:rsidRDefault="0060741B">
      <w:pPr>
        <w:pStyle w:val="HTMLPreformatted"/>
        <w:divId w:val="772479502"/>
        <w:rPr>
          <w:rStyle w:val="HTMLCode"/>
          <w:b/>
          <w:bCs/>
          <w:lang w:val="id-ID"/>
        </w:rPr>
      </w:pPr>
      <w:r>
        <w:rPr>
          <w:rStyle w:val="HTMLCode"/>
          <w:b/>
          <w:bCs/>
          <w:lang w:val="id-ID"/>
        </w:rPr>
        <w:t># 4. Prompt untuk refactoring</w:t>
      </w:r>
    </w:p>
    <w:p w14:paraId="6B8C4D24" w14:textId="77777777" w:rsidR="0060741B" w:rsidRDefault="0060741B">
      <w:pPr>
        <w:pStyle w:val="HTMLPreformatted"/>
        <w:divId w:val="772479502"/>
        <w:rPr>
          <w:rStyle w:val="HTMLCode"/>
          <w:b/>
          <w:bCs/>
          <w:lang w:val="id-ID"/>
        </w:rPr>
      </w:pPr>
      <w:r>
        <w:rPr>
          <w:rStyle w:val="HTMLCode"/>
          <w:b/>
          <w:bCs/>
          <w:lang w:val="id-ID"/>
        </w:rPr>
        <w:t># &gt; Refactor fungsi validate_email() di src/utils.py:</w:t>
      </w:r>
    </w:p>
    <w:p w14:paraId="00783E24" w14:textId="77777777" w:rsidR="0060741B" w:rsidRDefault="0060741B">
      <w:pPr>
        <w:pStyle w:val="HTMLPreformatted"/>
        <w:divId w:val="772479502"/>
        <w:rPr>
          <w:rStyle w:val="HTMLCode"/>
          <w:b/>
          <w:bCs/>
          <w:lang w:val="id-ID"/>
        </w:rPr>
      </w:pPr>
      <w:r>
        <w:rPr>
          <w:rStyle w:val="HTMLCode"/>
          <w:b/>
          <w:bCs/>
          <w:lang w:val="id-ID"/>
        </w:rPr>
        <w:t>#   - Gunakan regex yang lebih robust</w:t>
      </w:r>
    </w:p>
    <w:p w14:paraId="1FF49976" w14:textId="77777777" w:rsidR="0060741B" w:rsidRDefault="0060741B">
      <w:pPr>
        <w:pStyle w:val="HTMLPreformatted"/>
        <w:divId w:val="772479502"/>
        <w:rPr>
          <w:rStyle w:val="HTMLCode"/>
          <w:b/>
          <w:bCs/>
          <w:lang w:val="id-ID"/>
        </w:rPr>
      </w:pPr>
      <w:r>
        <w:rPr>
          <w:rStyle w:val="HTMLCode"/>
          <w:b/>
          <w:bCs/>
          <w:lang w:val="id-ID"/>
        </w:rPr>
        <w:t>#   - Tambahkan type hints</w:t>
      </w:r>
    </w:p>
    <w:p w14:paraId="05B0080F" w14:textId="77777777" w:rsidR="0060741B" w:rsidRDefault="0060741B">
      <w:pPr>
        <w:pStyle w:val="HTMLPreformatted"/>
        <w:divId w:val="772479502"/>
        <w:rPr>
          <w:rStyle w:val="HTMLCode"/>
          <w:b/>
          <w:bCs/>
          <w:lang w:val="id-ID"/>
        </w:rPr>
      </w:pPr>
      <w:r>
        <w:rPr>
          <w:rStyle w:val="HTMLCode"/>
          <w:b/>
          <w:bCs/>
          <w:lang w:val="id-ID"/>
        </w:rPr>
        <w:t>#   - Tambahkan docstring</w:t>
      </w:r>
    </w:p>
    <w:p w14:paraId="4D31CB4D" w14:textId="77777777" w:rsidR="0060741B" w:rsidRDefault="0060741B">
      <w:pPr>
        <w:pStyle w:val="HTMLPreformatted"/>
        <w:divId w:val="772479502"/>
        <w:rPr>
          <w:rStyle w:val="HTMLCode"/>
          <w:b/>
          <w:bCs/>
          <w:lang w:val="id-ID"/>
        </w:rPr>
      </w:pPr>
      <w:r>
        <w:rPr>
          <w:rStyle w:val="HTMLCode"/>
          <w:b/>
          <w:bCs/>
          <w:lang w:val="id-ID"/>
        </w:rPr>
        <w:t>#   - Buat unit test di tests/test_utils.py</w:t>
      </w:r>
    </w:p>
    <w:p w14:paraId="0A5132BD" w14:textId="77777777" w:rsidR="0060741B" w:rsidRDefault="0060741B">
      <w:pPr>
        <w:pStyle w:val="HTMLPreformatted"/>
        <w:divId w:val="772479502"/>
        <w:rPr>
          <w:rStyle w:val="HTMLCode"/>
          <w:b/>
          <w:bCs/>
          <w:lang w:val="id-ID"/>
        </w:rPr>
      </w:pPr>
    </w:p>
    <w:p w14:paraId="68142BB7" w14:textId="77777777" w:rsidR="0060741B" w:rsidRDefault="0060741B">
      <w:pPr>
        <w:pStyle w:val="HTMLPreformatted"/>
        <w:divId w:val="772479502"/>
        <w:rPr>
          <w:rStyle w:val="HTMLCode"/>
          <w:b/>
          <w:bCs/>
          <w:lang w:val="id-ID"/>
        </w:rPr>
      </w:pPr>
      <w:r>
        <w:rPr>
          <w:rStyle w:val="HTMLCode"/>
          <w:b/>
          <w:bCs/>
          <w:lang w:val="id-ID"/>
        </w:rPr>
        <w:t># 5. Aider akan:</w:t>
      </w:r>
    </w:p>
    <w:p w14:paraId="68DDE804" w14:textId="77777777" w:rsidR="0060741B" w:rsidRDefault="0060741B">
      <w:pPr>
        <w:pStyle w:val="HTMLPreformatted"/>
        <w:divId w:val="772479502"/>
        <w:rPr>
          <w:rStyle w:val="HTMLCode"/>
          <w:b/>
          <w:bCs/>
          <w:lang w:val="id-ID"/>
        </w:rPr>
      </w:pPr>
      <w:r>
        <w:rPr>
          <w:rStyle w:val="HTMLCode"/>
          <w:b/>
          <w:bCs/>
          <w:lang w:val="id-ID"/>
        </w:rPr>
        <w:lastRenderedPageBreak/>
        <w:t>#    - Map struktur kode</w:t>
      </w:r>
    </w:p>
    <w:p w14:paraId="241AC7CF" w14:textId="77777777" w:rsidR="0060741B" w:rsidRDefault="0060741B">
      <w:pPr>
        <w:pStyle w:val="HTMLPreformatted"/>
        <w:divId w:val="772479502"/>
        <w:rPr>
          <w:rStyle w:val="HTMLCode"/>
          <w:b/>
          <w:bCs/>
          <w:lang w:val="id-ID"/>
        </w:rPr>
      </w:pPr>
      <w:r>
        <w:rPr>
          <w:rStyle w:val="HTMLCode"/>
          <w:b/>
          <w:bCs/>
          <w:lang w:val="id-ID"/>
        </w:rPr>
        <w:t>#    - Edit file</w:t>
      </w:r>
    </w:p>
    <w:p w14:paraId="32700852" w14:textId="77777777" w:rsidR="0060741B" w:rsidRDefault="0060741B">
      <w:pPr>
        <w:pStyle w:val="HTMLPreformatted"/>
        <w:divId w:val="772479502"/>
        <w:rPr>
          <w:rStyle w:val="HTMLCode"/>
          <w:b/>
          <w:bCs/>
          <w:lang w:val="id-ID"/>
        </w:rPr>
      </w:pPr>
      <w:r>
        <w:rPr>
          <w:rStyle w:val="HTMLCode"/>
          <w:b/>
          <w:bCs/>
          <w:lang w:val="id-ID"/>
        </w:rPr>
        <w:t>#    - Auto-commit ke git dengan pesan deskriptif</w:t>
      </w:r>
    </w:p>
    <w:p w14:paraId="0EFC0D81" w14:textId="77777777" w:rsidR="0060741B" w:rsidRDefault="0060741B">
      <w:pPr>
        <w:pStyle w:val="HTMLPreformatted"/>
        <w:divId w:val="772479502"/>
        <w:rPr>
          <w:b/>
          <w:bCs/>
          <w:lang w:val="id-ID"/>
        </w:rPr>
      </w:pPr>
      <w:r>
        <w:rPr>
          <w:rStyle w:val="HTMLCode"/>
          <w:b/>
          <w:bCs/>
          <w:lang w:val="id-ID"/>
        </w:rPr>
        <w:t>#    - Jalankan linter untuk verifikasi</w:t>
      </w:r>
    </w:p>
    <w:p w14:paraId="769ECDED" w14:textId="77777777" w:rsidR="0060741B" w:rsidRDefault="0060741B">
      <w:pPr>
        <w:pStyle w:val="NormalWeb"/>
        <w:rPr>
          <w:b/>
          <w:bCs/>
          <w:lang w:val="id-ID"/>
        </w:rPr>
      </w:pPr>
      <w:r>
        <w:rPr>
          <w:b/>
          <w:bCs/>
          <w:lang w:val="id-ID"/>
        </w:rPr>
        <w:t xml:space="preserve">Perhatikan perbedaan pengalaman dengan Cline: di Aider tidak ada mode Plan, tetapi setiap perubahan langsung menghasilkan </w:t>
      </w:r>
      <w:r>
        <w:rPr>
          <w:rStyle w:val="Emphasis"/>
          <w:b/>
          <w:bCs/>
          <w:lang w:val="id-ID"/>
        </w:rPr>
        <w:t>commit</w:t>
      </w:r>
      <w:r>
        <w:rPr>
          <w:b/>
          <w:bCs/>
          <w:lang w:val="id-ID"/>
        </w:rPr>
        <w:t xml:space="preserve"> git. Jika hasilnya tidak sesuai, Anda cukup </w:t>
      </w:r>
      <w:r>
        <w:rPr>
          <w:rStyle w:val="HTMLCode"/>
          <w:b/>
          <w:bCs/>
          <w:lang w:val="id-ID"/>
        </w:rPr>
        <w:t>git revert</w:t>
      </w:r>
      <w:r>
        <w:rPr>
          <w:b/>
          <w:bCs/>
          <w:lang w:val="id-ID"/>
        </w:rPr>
        <w:t xml:space="preserve"> — Aider tidak pernah mengubah riwayat tanpa jejak.</w:t>
      </w:r>
    </w:p>
    <w:p w14:paraId="454EE28D" w14:textId="77777777" w:rsidR="0060741B" w:rsidRDefault="0060741B">
      <w:pPr>
        <w:pStyle w:val="NormalWeb"/>
        <w:rPr>
          <w:b/>
          <w:bCs/>
          <w:lang w:val="id-ID"/>
        </w:rPr>
      </w:pPr>
      <w:r>
        <w:rPr>
          <w:rStyle w:val="Strong"/>
          <w:lang w:val="id-ID"/>
        </w:rPr>
        <w:t>Verifikasi:</w:t>
      </w:r>
      <w:r>
        <w:rPr>
          <w:b/>
          <w:bCs/>
          <w:lang w:val="id-ID"/>
        </w:rPr>
        <w:t xml:space="preserve"> setelah sesi berakhir, jalankan </w:t>
      </w:r>
      <w:r>
        <w:rPr>
          <w:rStyle w:val="HTMLCode"/>
          <w:b/>
          <w:bCs/>
          <w:lang w:val="id-ID"/>
        </w:rPr>
        <w:t>git log --oneline -3</w:t>
      </w:r>
      <w:r>
        <w:rPr>
          <w:b/>
          <w:bCs/>
          <w:lang w:val="id-ID"/>
        </w:rPr>
        <w:t xml:space="preserve">. Anda akan melihat satu hingga tiga </w:t>
      </w:r>
      <w:r>
        <w:rPr>
          <w:rStyle w:val="Emphasis"/>
          <w:b/>
          <w:bCs/>
          <w:lang w:val="id-ID"/>
        </w:rPr>
        <w:t>commit</w:t>
      </w:r>
      <w:r>
        <w:rPr>
          <w:b/>
          <w:bCs/>
          <w:lang w:val="id-ID"/>
        </w:rPr>
        <w:t xml:space="preserve"> baru dengan pesan yang menggambarkan perubahan, misalnya </w:t>
      </w:r>
      <w:r>
        <w:rPr>
          <w:rStyle w:val="HTMLCode"/>
          <w:b/>
          <w:bCs/>
          <w:lang w:val="id-ID"/>
        </w:rPr>
        <w:t>refactor: robust regex validation in validate_email</w:t>
      </w:r>
      <w:r>
        <w:rPr>
          <w:b/>
          <w:bCs/>
          <w:lang w:val="id-ID"/>
        </w:rPr>
        <w:t xml:space="preserve">. Inilah bukti </w:t>
      </w:r>
      <w:r>
        <w:rPr>
          <w:rStyle w:val="Emphasis"/>
          <w:b/>
          <w:bCs/>
          <w:lang w:val="id-ID"/>
        </w:rPr>
        <w:t>transparansi git-first</w:t>
      </w:r>
      <w:r>
        <w:rPr>
          <w:b/>
          <w:bCs/>
          <w:lang w:val="id-ID"/>
        </w:rPr>
        <w:t xml:space="preserve"> Aider: seluruh pekerjaan agent terdokumentasi dalam riwayat repository, bisa diaudit oleh siapa pun yang membuka proyek — properti yang sangat berharga ketika bekerja dalam tim.</w:t>
      </w:r>
    </w:p>
    <w:p w14:paraId="7E5612F6" w14:textId="77777777" w:rsidR="0060741B" w:rsidRDefault="0060741B">
      <w:pPr>
        <w:pStyle w:val="Heading3"/>
        <w:rPr>
          <w:rFonts w:eastAsia="Times New Roman"/>
          <w:lang w:val="id-ID"/>
        </w:rPr>
      </w:pPr>
      <w:r>
        <w:rPr>
          <w:rFonts w:eastAsia="Times New Roman"/>
          <w:lang w:val="id-ID"/>
        </w:rPr>
        <w:t>Langkah 3: Script Batch untuk Automated Code Review</w:t>
      </w:r>
    </w:p>
    <w:p w14:paraId="47225C1B" w14:textId="77777777" w:rsidR="0060741B" w:rsidRDefault="0060741B">
      <w:pPr>
        <w:pStyle w:val="NormalWeb"/>
        <w:rPr>
          <w:b/>
          <w:bCs/>
          <w:lang w:val="id-ID"/>
        </w:rPr>
      </w:pPr>
      <w:r>
        <w:rPr>
          <w:b/>
          <w:bCs/>
          <w:lang w:val="id-ID"/>
        </w:rPr>
        <w:t>Saat jumlah file bertambah, memanggil agent satu per satu secara manual tidak efisien. Skrip berikut mem-batch review semua file yang berubah menggunakan Cline CLI:</w:t>
      </w:r>
    </w:p>
    <w:p w14:paraId="0C3451A7" w14:textId="77777777" w:rsidR="0060741B" w:rsidRDefault="0060741B">
      <w:pPr>
        <w:divId w:val="626280971"/>
        <w:rPr>
          <w:rFonts w:eastAsia="Times New Roman"/>
          <w:b/>
          <w:bCs/>
          <w:lang w:val="id-ID"/>
        </w:rPr>
      </w:pPr>
      <w:r>
        <w:rPr>
          <w:rFonts w:eastAsia="Times New Roman"/>
          <w:b/>
          <w:bCs/>
          <w:lang w:val="id-ID"/>
        </w:rPr>
        <w:t>python</w:t>
      </w:r>
    </w:p>
    <w:p w14:paraId="4E2D1EFA" w14:textId="77777777" w:rsidR="0060741B" w:rsidRDefault="0060741B">
      <w:pPr>
        <w:pStyle w:val="HTMLPreformatted"/>
        <w:divId w:val="905073638"/>
        <w:rPr>
          <w:rStyle w:val="HTMLCode"/>
          <w:b/>
          <w:bCs/>
          <w:lang w:val="id-ID"/>
        </w:rPr>
      </w:pPr>
      <w:r>
        <w:rPr>
          <w:rStyle w:val="HTMLCode"/>
          <w:b/>
          <w:bCs/>
          <w:lang w:val="id-ID"/>
        </w:rPr>
        <w:t># batch_review.py — jalankan Cline/Aider untuk review semua PR</w:t>
      </w:r>
    </w:p>
    <w:p w14:paraId="340A3636" w14:textId="77777777" w:rsidR="0060741B" w:rsidRDefault="0060741B">
      <w:pPr>
        <w:pStyle w:val="HTMLPreformatted"/>
        <w:divId w:val="905073638"/>
        <w:rPr>
          <w:rStyle w:val="HTMLCode"/>
          <w:b/>
          <w:bCs/>
          <w:lang w:val="id-ID"/>
        </w:rPr>
      </w:pPr>
      <w:r>
        <w:rPr>
          <w:rStyle w:val="HTMLCode"/>
          <w:b/>
          <w:bCs/>
          <w:lang w:val="id-ID"/>
        </w:rPr>
        <w:t>import subprocess</w:t>
      </w:r>
    </w:p>
    <w:p w14:paraId="06CE83D9" w14:textId="77777777" w:rsidR="0060741B" w:rsidRDefault="0060741B">
      <w:pPr>
        <w:pStyle w:val="HTMLPreformatted"/>
        <w:divId w:val="905073638"/>
        <w:rPr>
          <w:rStyle w:val="HTMLCode"/>
          <w:b/>
          <w:bCs/>
          <w:lang w:val="id-ID"/>
        </w:rPr>
      </w:pPr>
      <w:r>
        <w:rPr>
          <w:rStyle w:val="HTMLCode"/>
          <w:b/>
          <w:bCs/>
          <w:lang w:val="id-ID"/>
        </w:rPr>
        <w:t>import json</w:t>
      </w:r>
    </w:p>
    <w:p w14:paraId="3BA4C139" w14:textId="77777777" w:rsidR="0060741B" w:rsidRDefault="0060741B">
      <w:pPr>
        <w:pStyle w:val="HTMLPreformatted"/>
        <w:divId w:val="905073638"/>
        <w:rPr>
          <w:rStyle w:val="HTMLCode"/>
          <w:b/>
          <w:bCs/>
          <w:lang w:val="id-ID"/>
        </w:rPr>
      </w:pPr>
    </w:p>
    <w:p w14:paraId="3A9573AF" w14:textId="77777777" w:rsidR="0060741B" w:rsidRDefault="0060741B">
      <w:pPr>
        <w:pStyle w:val="HTMLPreformatted"/>
        <w:divId w:val="905073638"/>
        <w:rPr>
          <w:rStyle w:val="HTMLCode"/>
          <w:b/>
          <w:bCs/>
          <w:lang w:val="id-ID"/>
        </w:rPr>
      </w:pPr>
      <w:r>
        <w:rPr>
          <w:rStyle w:val="HTMLCode"/>
          <w:b/>
          <w:bCs/>
          <w:lang w:val="id-ID"/>
        </w:rPr>
        <w:t>def review_with_agent(filepath):</w:t>
      </w:r>
    </w:p>
    <w:p w14:paraId="1283E176" w14:textId="77777777" w:rsidR="0060741B" w:rsidRDefault="0060741B">
      <w:pPr>
        <w:pStyle w:val="HTMLPreformatted"/>
        <w:divId w:val="905073638"/>
        <w:rPr>
          <w:rStyle w:val="HTMLCode"/>
          <w:b/>
          <w:bCs/>
          <w:lang w:val="id-ID"/>
        </w:rPr>
      </w:pPr>
      <w:r>
        <w:rPr>
          <w:rStyle w:val="HTMLCode"/>
          <w:b/>
          <w:bCs/>
          <w:lang w:val="id-ID"/>
        </w:rPr>
        <w:t xml:space="preserve">    prompt = f"""Review file {filepath} untuk:</w:t>
      </w:r>
    </w:p>
    <w:p w14:paraId="686D1A05" w14:textId="77777777" w:rsidR="0060741B" w:rsidRDefault="0060741B">
      <w:pPr>
        <w:pStyle w:val="HTMLPreformatted"/>
        <w:divId w:val="905073638"/>
        <w:rPr>
          <w:rStyle w:val="HTMLCode"/>
          <w:b/>
          <w:bCs/>
          <w:lang w:val="id-ID"/>
        </w:rPr>
      </w:pPr>
      <w:r>
        <w:rPr>
          <w:rStyle w:val="HTMLCode"/>
          <w:b/>
          <w:bCs/>
          <w:lang w:val="id-ID"/>
        </w:rPr>
        <w:t>1. Potensi bug dan security issues</w:t>
      </w:r>
    </w:p>
    <w:p w14:paraId="3C8C2DD3" w14:textId="77777777" w:rsidR="0060741B" w:rsidRDefault="0060741B">
      <w:pPr>
        <w:pStyle w:val="HTMLPreformatted"/>
        <w:divId w:val="905073638"/>
        <w:rPr>
          <w:rStyle w:val="HTMLCode"/>
          <w:b/>
          <w:bCs/>
          <w:lang w:val="id-ID"/>
        </w:rPr>
      </w:pPr>
      <w:r>
        <w:rPr>
          <w:rStyle w:val="HTMLCode"/>
          <w:b/>
          <w:bCs/>
          <w:lang w:val="id-ID"/>
        </w:rPr>
        <w:lastRenderedPageBreak/>
        <w:t>2. Code style violations</w:t>
      </w:r>
    </w:p>
    <w:p w14:paraId="68C6C2BA" w14:textId="77777777" w:rsidR="0060741B" w:rsidRDefault="0060741B">
      <w:pPr>
        <w:pStyle w:val="HTMLPreformatted"/>
        <w:divId w:val="905073638"/>
        <w:rPr>
          <w:rStyle w:val="HTMLCode"/>
          <w:b/>
          <w:bCs/>
          <w:lang w:val="id-ID"/>
        </w:rPr>
      </w:pPr>
      <w:r>
        <w:rPr>
          <w:rStyle w:val="HTMLCode"/>
          <w:b/>
          <w:bCs/>
          <w:lang w:val="id-ID"/>
        </w:rPr>
        <w:t>3. Performance bottlenecks</w:t>
      </w:r>
    </w:p>
    <w:p w14:paraId="2C2959ED" w14:textId="77777777" w:rsidR="0060741B" w:rsidRDefault="0060741B">
      <w:pPr>
        <w:pStyle w:val="HTMLPreformatted"/>
        <w:divId w:val="905073638"/>
        <w:rPr>
          <w:rStyle w:val="HTMLCode"/>
          <w:b/>
          <w:bCs/>
          <w:lang w:val="id-ID"/>
        </w:rPr>
      </w:pPr>
      <w:r>
        <w:rPr>
          <w:rStyle w:val="HTMLCode"/>
          <w:b/>
          <w:bCs/>
          <w:lang w:val="id-ID"/>
        </w:rPr>
        <w:t>4. Saran refactoring"""</w:t>
      </w:r>
    </w:p>
    <w:p w14:paraId="496B9258" w14:textId="77777777" w:rsidR="0060741B" w:rsidRDefault="0060741B">
      <w:pPr>
        <w:pStyle w:val="HTMLPreformatted"/>
        <w:divId w:val="905073638"/>
        <w:rPr>
          <w:rStyle w:val="HTMLCode"/>
          <w:b/>
          <w:bCs/>
          <w:lang w:val="id-ID"/>
        </w:rPr>
      </w:pPr>
    </w:p>
    <w:p w14:paraId="3EDA0B1E" w14:textId="77777777" w:rsidR="0060741B" w:rsidRDefault="0060741B">
      <w:pPr>
        <w:pStyle w:val="HTMLPreformatted"/>
        <w:divId w:val="905073638"/>
        <w:rPr>
          <w:rStyle w:val="HTMLCode"/>
          <w:b/>
          <w:bCs/>
          <w:lang w:val="id-ID"/>
        </w:rPr>
      </w:pPr>
      <w:r>
        <w:rPr>
          <w:rStyle w:val="HTMLCode"/>
          <w:b/>
          <w:bCs/>
          <w:lang w:val="id-ID"/>
        </w:rPr>
        <w:t xml:space="preserve">    result = subprocess.run(</w:t>
      </w:r>
    </w:p>
    <w:p w14:paraId="4DE94CDF" w14:textId="77777777" w:rsidR="0060741B" w:rsidRDefault="0060741B">
      <w:pPr>
        <w:pStyle w:val="HTMLPreformatted"/>
        <w:divId w:val="905073638"/>
        <w:rPr>
          <w:rStyle w:val="HTMLCode"/>
          <w:b/>
          <w:bCs/>
          <w:lang w:val="id-ID"/>
        </w:rPr>
      </w:pPr>
      <w:r>
        <w:rPr>
          <w:rStyle w:val="HTMLCode"/>
          <w:b/>
          <w:bCs/>
          <w:lang w:val="id-ID"/>
        </w:rPr>
        <w:t xml:space="preserve">        ["cline", "run", prompt, "--file", filepath],</w:t>
      </w:r>
    </w:p>
    <w:p w14:paraId="0A36F216" w14:textId="77777777" w:rsidR="0060741B" w:rsidRDefault="0060741B">
      <w:pPr>
        <w:pStyle w:val="HTMLPreformatted"/>
        <w:divId w:val="905073638"/>
        <w:rPr>
          <w:rStyle w:val="HTMLCode"/>
          <w:b/>
          <w:bCs/>
          <w:lang w:val="id-ID"/>
        </w:rPr>
      </w:pPr>
      <w:r>
        <w:rPr>
          <w:rStyle w:val="HTMLCode"/>
          <w:b/>
          <w:bCs/>
          <w:lang w:val="id-ID"/>
        </w:rPr>
        <w:t xml:space="preserve">        capture_output=True, text=True</w:t>
      </w:r>
    </w:p>
    <w:p w14:paraId="78F1FF1E" w14:textId="77777777" w:rsidR="0060741B" w:rsidRDefault="0060741B">
      <w:pPr>
        <w:pStyle w:val="HTMLPreformatted"/>
        <w:divId w:val="905073638"/>
        <w:rPr>
          <w:rStyle w:val="HTMLCode"/>
          <w:b/>
          <w:bCs/>
          <w:lang w:val="id-ID"/>
        </w:rPr>
      </w:pPr>
      <w:r>
        <w:rPr>
          <w:rStyle w:val="HTMLCode"/>
          <w:b/>
          <w:bCs/>
          <w:lang w:val="id-ID"/>
        </w:rPr>
        <w:t xml:space="preserve">    )</w:t>
      </w:r>
    </w:p>
    <w:p w14:paraId="76D52CE3" w14:textId="77777777" w:rsidR="0060741B" w:rsidRDefault="0060741B">
      <w:pPr>
        <w:pStyle w:val="HTMLPreformatted"/>
        <w:divId w:val="905073638"/>
        <w:rPr>
          <w:rStyle w:val="HTMLCode"/>
          <w:b/>
          <w:bCs/>
          <w:lang w:val="id-ID"/>
        </w:rPr>
      </w:pPr>
      <w:r>
        <w:rPr>
          <w:rStyle w:val="HTMLCode"/>
          <w:b/>
          <w:bCs/>
          <w:lang w:val="id-ID"/>
        </w:rPr>
        <w:t xml:space="preserve">    return result.stdout</w:t>
      </w:r>
    </w:p>
    <w:p w14:paraId="6B27FE91" w14:textId="77777777" w:rsidR="0060741B" w:rsidRDefault="0060741B">
      <w:pPr>
        <w:pStyle w:val="HTMLPreformatted"/>
        <w:divId w:val="905073638"/>
        <w:rPr>
          <w:rStyle w:val="HTMLCode"/>
          <w:b/>
          <w:bCs/>
          <w:lang w:val="id-ID"/>
        </w:rPr>
      </w:pPr>
    </w:p>
    <w:p w14:paraId="785DF57C" w14:textId="77777777" w:rsidR="0060741B" w:rsidRDefault="0060741B">
      <w:pPr>
        <w:pStyle w:val="HTMLPreformatted"/>
        <w:divId w:val="905073638"/>
        <w:rPr>
          <w:rStyle w:val="HTMLCode"/>
          <w:b/>
          <w:bCs/>
          <w:lang w:val="id-ID"/>
        </w:rPr>
      </w:pPr>
      <w:r>
        <w:rPr>
          <w:rStyle w:val="HTMLCode"/>
          <w:b/>
          <w:bCs/>
          <w:lang w:val="id-ID"/>
        </w:rPr>
        <w:t># Batch process semua file .py yang diubah</w:t>
      </w:r>
    </w:p>
    <w:p w14:paraId="479F9D24" w14:textId="77777777" w:rsidR="0060741B" w:rsidRDefault="0060741B">
      <w:pPr>
        <w:pStyle w:val="HTMLPreformatted"/>
        <w:divId w:val="905073638"/>
        <w:rPr>
          <w:rStyle w:val="HTMLCode"/>
          <w:b/>
          <w:bCs/>
          <w:lang w:val="id-ID"/>
        </w:rPr>
      </w:pPr>
      <w:r>
        <w:rPr>
          <w:rStyle w:val="HTMLCode"/>
          <w:b/>
          <w:bCs/>
          <w:lang w:val="id-ID"/>
        </w:rPr>
        <w:t>files = ["src/main.py", "src/api.py", "tests/test_api.py"]</w:t>
      </w:r>
    </w:p>
    <w:p w14:paraId="515C5B19" w14:textId="77777777" w:rsidR="0060741B" w:rsidRDefault="0060741B">
      <w:pPr>
        <w:pStyle w:val="HTMLPreformatted"/>
        <w:divId w:val="905073638"/>
        <w:rPr>
          <w:rStyle w:val="HTMLCode"/>
          <w:b/>
          <w:bCs/>
          <w:lang w:val="id-ID"/>
        </w:rPr>
      </w:pPr>
      <w:r>
        <w:rPr>
          <w:rStyle w:val="HTMLCode"/>
          <w:b/>
          <w:bCs/>
          <w:lang w:val="id-ID"/>
        </w:rPr>
        <w:t>for f in files:</w:t>
      </w:r>
    </w:p>
    <w:p w14:paraId="5F1FB2EF" w14:textId="77777777" w:rsidR="0060741B" w:rsidRDefault="0060741B">
      <w:pPr>
        <w:pStyle w:val="HTMLPreformatted"/>
        <w:divId w:val="905073638"/>
        <w:rPr>
          <w:rStyle w:val="HTMLCode"/>
          <w:b/>
          <w:bCs/>
          <w:lang w:val="id-ID"/>
        </w:rPr>
      </w:pPr>
      <w:r>
        <w:rPr>
          <w:rStyle w:val="HTMLCode"/>
          <w:b/>
          <w:bCs/>
          <w:lang w:val="id-ID"/>
        </w:rPr>
        <w:t xml:space="preserve">    print(f"=== Reviewing {f} ===")</w:t>
      </w:r>
    </w:p>
    <w:p w14:paraId="5E206765" w14:textId="77777777" w:rsidR="0060741B" w:rsidRDefault="0060741B">
      <w:pPr>
        <w:pStyle w:val="HTMLPreformatted"/>
        <w:divId w:val="905073638"/>
        <w:rPr>
          <w:b/>
          <w:bCs/>
          <w:lang w:val="id-ID"/>
        </w:rPr>
      </w:pPr>
      <w:r>
        <w:rPr>
          <w:rStyle w:val="HTMLCode"/>
          <w:b/>
          <w:bCs/>
          <w:lang w:val="id-ID"/>
        </w:rPr>
        <w:t xml:space="preserve">    print(review_with_agent(f))</w:t>
      </w:r>
    </w:p>
    <w:p w14:paraId="1C2B6F1A" w14:textId="77777777" w:rsidR="0060741B" w:rsidRDefault="0060741B">
      <w:pPr>
        <w:pStyle w:val="NormalWeb"/>
        <w:rPr>
          <w:b/>
          <w:bCs/>
          <w:lang w:val="id-ID"/>
        </w:rPr>
      </w:pPr>
      <w:r>
        <w:rPr>
          <w:b/>
          <w:bCs/>
          <w:lang w:val="id-ID"/>
        </w:rPr>
        <w:t xml:space="preserve">Skrip ini bisa disambungkan ke </w:t>
      </w:r>
      <w:r>
        <w:rPr>
          <w:rStyle w:val="Emphasis"/>
          <w:b/>
          <w:bCs/>
          <w:lang w:val="id-ID"/>
        </w:rPr>
        <w:t>git hook</w:t>
      </w:r>
      <w:r>
        <w:rPr>
          <w:b/>
          <w:bCs/>
          <w:lang w:val="id-ID"/>
        </w:rPr>
        <w:t xml:space="preserve"> atau pipeline CI sederhana: setiap kali ada perubahan, daftar file yang berubah diambil dari </w:t>
      </w:r>
      <w:r>
        <w:rPr>
          <w:rStyle w:val="HTMLCode"/>
          <w:b/>
          <w:bCs/>
          <w:lang w:val="id-ID"/>
        </w:rPr>
        <w:t>git diff</w:t>
      </w:r>
      <w:r>
        <w:rPr>
          <w:b/>
          <w:bCs/>
          <w:lang w:val="id-ID"/>
        </w:rPr>
        <w:t>, lalu masing-masing direview oleh agent. Dengan model 7B lokal, satu review berjalan dalam hitungan detik — biaya yang sangat kecil untuk jaring pengaman kualitas.</w:t>
      </w:r>
    </w:p>
    <w:p w14:paraId="4951F104" w14:textId="77777777" w:rsidR="0060741B" w:rsidRDefault="0060741B">
      <w:pPr>
        <w:pStyle w:val="NormalWeb"/>
        <w:rPr>
          <w:b/>
          <w:bCs/>
          <w:lang w:val="id-ID"/>
        </w:rPr>
      </w:pPr>
      <w:r>
        <w:rPr>
          <w:rStyle w:val="Strong"/>
          <w:lang w:val="id-ID"/>
        </w:rPr>
        <w:t>Perluasan:</w:t>
      </w:r>
      <w:r>
        <w:rPr>
          <w:b/>
          <w:bCs/>
          <w:lang w:val="id-ID"/>
        </w:rPr>
        <w:t xml:space="preserve"> pola yang sama bisa dipakai untuk tugas lain yang berulang. Misalnya, skrip </w:t>
      </w:r>
      <w:r>
        <w:rPr>
          <w:rStyle w:val="Emphasis"/>
          <w:b/>
          <w:bCs/>
          <w:lang w:val="id-ID"/>
        </w:rPr>
        <w:t>migration helper</w:t>
      </w:r>
      <w:r>
        <w:rPr>
          <w:b/>
          <w:bCs/>
          <w:lang w:val="id-ID"/>
        </w:rPr>
        <w:t xml:space="preserve"> yang memanggil Aider untuk menambahkan type hints ke semua file </w:t>
      </w:r>
      <w:r>
        <w:rPr>
          <w:rStyle w:val="HTMLCode"/>
          <w:b/>
          <w:bCs/>
          <w:lang w:val="id-ID"/>
        </w:rPr>
        <w:t>.py</w:t>
      </w:r>
      <w:r>
        <w:rPr>
          <w:b/>
          <w:bCs/>
          <w:lang w:val="id-ID"/>
        </w:rPr>
        <w:t xml:space="preserve"> yang berubah, atau skrip </w:t>
      </w:r>
      <w:r>
        <w:rPr>
          <w:rStyle w:val="Emphasis"/>
          <w:b/>
          <w:bCs/>
          <w:lang w:val="id-ID"/>
        </w:rPr>
        <w:t>doc generator</w:t>
      </w:r>
      <w:r>
        <w:rPr>
          <w:b/>
          <w:bCs/>
          <w:lang w:val="id-ID"/>
        </w:rPr>
        <w:t xml:space="preserve"> yang meminta agent menulis docstring untuk fungsi-fungsi baru. Kuncinya adalah memanfaatkan API dan CLI — Cline menyediakan SDK, Aider menyediakan </w:t>
      </w:r>
      <w:r>
        <w:rPr>
          <w:rStyle w:val="Emphasis"/>
          <w:b/>
          <w:bCs/>
          <w:lang w:val="id-ID"/>
        </w:rPr>
        <w:t>script mode</w:t>
      </w:r>
      <w:r>
        <w:rPr>
          <w:b/>
          <w:bCs/>
          <w:lang w:val="id-ID"/>
        </w:rPr>
        <w:t xml:space="preserve"> — sehingga otomasi tidak terbatas pada satu editor.</w:t>
      </w:r>
    </w:p>
    <w:p w14:paraId="6798059C" w14:textId="77777777" w:rsidR="0060741B" w:rsidRDefault="00000000">
      <w:pPr>
        <w:rPr>
          <w:rStyle w:val="Strong"/>
          <w:rFonts w:eastAsia="Times New Roman"/>
          <w:lang w:val="id-ID"/>
        </w:rPr>
      </w:pPr>
      <w:r>
        <w:rPr>
          <w:rStyle w:val="Strong"/>
          <w:rFonts w:eastAsia="Times New Roman"/>
          <w:lang w:val="id-ID"/>
        </w:rPr>
        <w:pict w14:anchorId="7F30A842">
          <v:rect id="_x0000_i1485" style="width:0;height:1.5pt" o:hralign="center" o:hrstd="t" o:hr="t" fillcolor="#a0a0a0" stroked="f"/>
        </w:pict>
      </w:r>
    </w:p>
    <w:p w14:paraId="4E1C25BC" w14:textId="77777777" w:rsidR="0060741B" w:rsidRDefault="0060741B">
      <w:pPr>
        <w:pStyle w:val="Heading2"/>
        <w:rPr>
          <w:lang w:val="id-ID"/>
        </w:rPr>
      </w:pPr>
      <w:r>
        <w:rPr>
          <w:rFonts w:eastAsia="Times New Roman"/>
          <w:lang w:val="id-ID"/>
        </w:rPr>
        <w:lastRenderedPageBreak/>
        <w:t>10. Studi Kasus: Refactoring Legacy Codebase dengan Aider</w:t>
      </w:r>
    </w:p>
    <w:p w14:paraId="28E08500" w14:textId="77777777" w:rsidR="0060741B" w:rsidRDefault="0060741B">
      <w:pPr>
        <w:pStyle w:val="NormalWeb"/>
        <w:rPr>
          <w:b/>
          <w:bCs/>
          <w:lang w:val="id-ID"/>
        </w:rPr>
      </w:pPr>
      <w:r>
        <w:rPr>
          <w:rStyle w:val="Strong"/>
          <w:lang w:val="id-ID"/>
        </w:rPr>
        <w:t>Skenario:</w:t>
      </w:r>
      <w:r>
        <w:rPr>
          <w:b/>
          <w:bCs/>
          <w:lang w:val="id-ID"/>
        </w:rPr>
        <w:t xml:space="preserve"> Sebuah startup e-commerce memiliki codebase Django berukuran 50.000 baris dengan akumulasi </w:t>
      </w:r>
      <w:r>
        <w:rPr>
          <w:rStyle w:val="Emphasis"/>
          <w:b/>
          <w:bCs/>
          <w:lang w:val="id-ID"/>
        </w:rPr>
        <w:t>technical debt</w:t>
      </w:r>
      <w:r>
        <w:rPr>
          <w:b/>
          <w:bCs/>
          <w:lang w:val="id-ID"/>
        </w:rPr>
        <w:t xml:space="preserve"> selama empat tahun. Teknologi di dalamnya sudah tertinggal: </w:t>
      </w:r>
      <w:r>
        <w:rPr>
          <w:rStyle w:val="Emphasis"/>
          <w:b/>
          <w:bCs/>
          <w:lang w:val="id-ID"/>
        </w:rPr>
        <w:t>function-based views</w:t>
      </w:r>
      <w:r>
        <w:rPr>
          <w:b/>
          <w:bCs/>
          <w:lang w:val="id-ID"/>
        </w:rPr>
        <w:t xml:space="preserve"> (FBV) yang panjang dan tidak teruji, tanpa type hints, dan duplikasi logika di mana-mana. Tim memutuskan migrasi bertahap dari FBV ke </w:t>
      </w:r>
      <w:r>
        <w:rPr>
          <w:rStyle w:val="Emphasis"/>
          <w:b/>
          <w:bCs/>
          <w:lang w:val="id-ID"/>
        </w:rPr>
        <w:t>class-based views</w:t>
      </w:r>
      <w:r>
        <w:rPr>
          <w:b/>
          <w:bCs/>
          <w:lang w:val="id-ID"/>
        </w:rPr>
        <w:t xml:space="preserve"> (CBV) di 20 file modul inti — pekerjaan yang sebelumnya diperkirakan memakan </w:t>
      </w:r>
      <w:r>
        <w:rPr>
          <w:rStyle w:val="Strong"/>
          <w:lang w:val="id-ID"/>
        </w:rPr>
        <w:t>delapan jam kerja manual</w:t>
      </w:r>
      <w:r>
        <w:rPr>
          <w:b/>
          <w:bCs/>
          <w:lang w:val="id-ID"/>
        </w:rPr>
        <w:t xml:space="preserve"> karena setiap file harus dibaca, diubah, dan diuji satu per satu.</w:t>
      </w:r>
    </w:p>
    <w:p w14:paraId="485B1376" w14:textId="77777777" w:rsidR="0060741B" w:rsidRDefault="0060741B">
      <w:pPr>
        <w:pStyle w:val="NormalWeb"/>
        <w:rPr>
          <w:b/>
          <w:bCs/>
          <w:lang w:val="id-ID"/>
        </w:rPr>
      </w:pPr>
      <w:r>
        <w:rPr>
          <w:rStyle w:val="Strong"/>
          <w:lang w:val="id-ID"/>
        </w:rPr>
        <w:t>Analisis pilihan:</w:t>
      </w:r>
      <w:r>
        <w:rPr>
          <w:b/>
          <w:bCs/>
          <w:lang w:val="id-ID"/>
        </w:rPr>
        <w:t xml:space="preserve"> Tugas ini termasuk kategori yang paling cocok untuk Aider: ruang lingkup jelas (FBV → CBV), perubahan terkonsentrasi di file yang dikenal, dan setiap langkah harus terdokumentasi — tepat untuk model </w:t>
      </w:r>
      <w:r>
        <w:rPr>
          <w:rStyle w:val="Emphasis"/>
          <w:b/>
          <w:bCs/>
          <w:lang w:val="id-ID"/>
        </w:rPr>
        <w:t>auto-commit</w:t>
      </w:r>
      <w:r>
        <w:rPr>
          <w:b/>
          <w:bCs/>
          <w:lang w:val="id-ID"/>
        </w:rPr>
        <w:t>-nya. Cline kurang ideal di sini karena mode Plan-nya justru menambah satu lapis persetujuan yang memperlambat alur refactoring mekanis. Perbandingan keduanya ini persis pola yang dijelaskan pada seksi 5: pilih alat berdasarkan jenis tugas, bukan berdasarkan popularitas.</w:t>
      </w:r>
    </w:p>
    <w:p w14:paraId="69067420" w14:textId="77777777" w:rsidR="0060741B" w:rsidRDefault="0060741B">
      <w:pPr>
        <w:pStyle w:val="NormalWeb"/>
        <w:rPr>
          <w:b/>
          <w:bCs/>
          <w:lang w:val="id-ID"/>
        </w:rPr>
      </w:pPr>
      <w:r>
        <w:rPr>
          <w:rStyle w:val="Strong"/>
          <w:lang w:val="id-ID"/>
        </w:rPr>
        <w:t>Solusi:</w:t>
      </w:r>
      <w:r>
        <w:rPr>
          <w:b/>
          <w:bCs/>
          <w:lang w:val="id-ID"/>
        </w:rPr>
        <w:t xml:space="preserve"> Tim mengkonfigurasi Aider dengan </w:t>
      </w:r>
      <w:r>
        <w:rPr>
          <w:rStyle w:val="Strong"/>
          <w:lang w:val="id-ID"/>
        </w:rPr>
        <w:t>DeepSeek V4 Flash</w:t>
      </w:r>
      <w:r>
        <w:rPr>
          <w:b/>
          <w:bCs/>
          <w:lang w:val="id-ID"/>
        </w:rPr>
        <w:t xml:space="preserve"> sebagai model dan </w:t>
      </w:r>
      <w:r>
        <w:rPr>
          <w:rStyle w:val="HTMLCode"/>
          <w:b/>
          <w:bCs/>
          <w:lang w:val="id-ID"/>
        </w:rPr>
        <w:t>--auto-commits</w:t>
      </w:r>
      <w:r>
        <w:rPr>
          <w:b/>
          <w:bCs/>
          <w:lang w:val="id-ID"/>
        </w:rPr>
        <w:t xml:space="preserve"> aktif, lalu menjalankan lima </w:t>
      </w:r>
      <w:r>
        <w:rPr>
          <w:rStyle w:val="Emphasis"/>
          <w:b/>
          <w:bCs/>
          <w:lang w:val="id-ID"/>
        </w:rPr>
        <w:t>prompt</w:t>
      </w:r>
      <w:r>
        <w:rPr>
          <w:b/>
          <w:bCs/>
          <w:lang w:val="id-ID"/>
        </w:rPr>
        <w:t xml:space="preserve"> bertahap — satu prompt per modul, masing-masing menangani tiga-lima file. Setiap prompt spesifik: "Refactor </w:t>
      </w:r>
      <w:r>
        <w:rPr>
          <w:rStyle w:val="HTMLCode"/>
          <w:b/>
          <w:bCs/>
          <w:lang w:val="id-ID"/>
        </w:rPr>
        <w:t>views.py</w:t>
      </w:r>
      <w:r>
        <w:rPr>
          <w:b/>
          <w:bCs/>
          <w:lang w:val="id-ID"/>
        </w:rPr>
        <w:t xml:space="preserve"> modul order ke CBV, pertahankan nama URL dan behavior, tambahkan </w:t>
      </w:r>
      <w:r>
        <w:rPr>
          <w:rStyle w:val="HTMLCode"/>
          <w:b/>
          <w:bCs/>
          <w:lang w:val="id-ID"/>
        </w:rPr>
        <w:t>LoginRequiredMixin</w:t>
      </w:r>
      <w:r>
        <w:rPr>
          <w:b/>
          <w:bCs/>
          <w:lang w:val="id-ID"/>
        </w:rPr>
        <w:t>".</w:t>
      </w:r>
    </w:p>
    <w:p w14:paraId="37A1DCCC" w14:textId="77777777" w:rsidR="0060741B" w:rsidRDefault="0060741B">
      <w:pPr>
        <w:pStyle w:val="NormalWeb"/>
        <w:rPr>
          <w:b/>
          <w:bCs/>
          <w:lang w:val="id-ID"/>
        </w:rPr>
      </w:pPr>
      <w:r>
        <w:rPr>
          <w:rStyle w:val="Strong"/>
          <w:lang w:val="id-ID"/>
        </w:rPr>
        <w:lastRenderedPageBreak/>
        <w:t>Hasil:</w:t>
      </w:r>
      <w:r>
        <w:rPr>
          <w:b/>
          <w:bCs/>
          <w:lang w:val="id-ID"/>
        </w:rPr>
        <w:t xml:space="preserve"> Migrasi selesai dalam </w:t>
      </w:r>
      <w:r>
        <w:rPr>
          <w:rStyle w:val="Strong"/>
          <w:lang w:val="id-ID"/>
        </w:rPr>
        <w:t>35 menit</w:t>
      </w:r>
      <w:r>
        <w:rPr>
          <w:b/>
          <w:bCs/>
          <w:lang w:val="id-ID"/>
        </w:rPr>
        <w:t xml:space="preserve"> — dibanding estimasi 8 jam manual, kecepatannya sekitar 13 kali lipat. Seluruh </w:t>
      </w:r>
      <w:r>
        <w:rPr>
          <w:rStyle w:val="Strong"/>
          <w:lang w:val="id-ID"/>
        </w:rPr>
        <w:t>100% test passing</w:t>
      </w:r>
      <w:r>
        <w:rPr>
          <w:b/>
          <w:bCs/>
          <w:lang w:val="id-ID"/>
        </w:rPr>
        <w:t xml:space="preserve"> tanpa regresi. Menariknya, tim mencatat bahwa DeepSeek V4 Flash bekerja dua kali lebih cepat dari Qwen 2.5 Coder (7B) pada tugas multi-file berkat arsitektur MoE-nya, dan kualitas outputnya cukup konsisten sehingga </w:t>
      </w:r>
      <w:r>
        <w:rPr>
          <w:rStyle w:val="Emphasis"/>
          <w:b/>
          <w:bCs/>
          <w:lang w:val="id-ID"/>
        </w:rPr>
        <w:t>commit</w:t>
      </w:r>
      <w:r>
        <w:rPr>
          <w:b/>
          <w:bCs/>
          <w:lang w:val="id-ID"/>
        </w:rPr>
        <w:t xml:space="preserve"> yang perlu direvisi kurang dari 10%.</w:t>
      </w:r>
    </w:p>
    <w:p w14:paraId="57A04A89" w14:textId="77777777" w:rsidR="0060741B" w:rsidRDefault="0060741B">
      <w:pPr>
        <w:pStyle w:val="NormalWeb"/>
        <w:rPr>
          <w:b/>
          <w:bCs/>
          <w:lang w:val="id-ID"/>
        </w:rPr>
      </w:pPr>
      <w:r>
        <w:rPr>
          <w:rStyle w:val="Strong"/>
          <w:lang w:val="id-ID"/>
        </w:rPr>
        <w:t>Pelajaran:</w:t>
      </w:r>
      <w:r>
        <w:rPr>
          <w:b/>
          <w:bCs/>
          <w:lang w:val="id-ID"/>
        </w:rPr>
        <w:t xml:space="preserve"> Pertama, agent bekerja optimal dengan </w:t>
      </w:r>
      <w:r>
        <w:rPr>
          <w:rStyle w:val="Emphasis"/>
          <w:b/>
          <w:bCs/>
          <w:lang w:val="id-ID"/>
        </w:rPr>
        <w:t>prompt</w:t>
      </w:r>
      <w:r>
        <w:rPr>
          <w:b/>
          <w:bCs/>
          <w:lang w:val="id-ID"/>
        </w:rPr>
        <w:t xml:space="preserve"> yang spesifik per modul — prompt umum seperti "refactor seluruh codebase" akan menghasilkan kekacauan. Kedua, model MoE seperti DeepSeek V4 Flash unggul untuk </w:t>
      </w:r>
      <w:r>
        <w:rPr>
          <w:rStyle w:val="Emphasis"/>
          <w:b/>
          <w:bCs/>
          <w:lang w:val="id-ID"/>
        </w:rPr>
        <w:t>multi-file editing</w:t>
      </w:r>
      <w:r>
        <w:rPr>
          <w:b/>
          <w:bCs/>
          <w:lang w:val="id-ID"/>
        </w:rPr>
        <w:t xml:space="preserve"> karena ia menyeimbangkan kualitas dan kecepatan dengan baik. Ketiga, </w:t>
      </w:r>
      <w:r>
        <w:rPr>
          <w:rStyle w:val="Emphasis"/>
          <w:b/>
          <w:bCs/>
          <w:lang w:val="id-ID"/>
        </w:rPr>
        <w:t>auto-commit</w:t>
      </w:r>
      <w:r>
        <w:rPr>
          <w:b/>
          <w:bCs/>
          <w:lang w:val="id-ID"/>
        </w:rPr>
        <w:t xml:space="preserve"> Aider menjadi aset: ketika satu hasil kurang memuaskan, tim cukup melihat pesan </w:t>
      </w:r>
      <w:r>
        <w:rPr>
          <w:rStyle w:val="Emphasis"/>
          <w:b/>
          <w:bCs/>
          <w:lang w:val="id-ID"/>
        </w:rPr>
        <w:t>commit</w:t>
      </w:r>
      <w:r>
        <w:rPr>
          <w:b/>
          <w:bCs/>
          <w:lang w:val="id-ID"/>
        </w:rPr>
        <w:t xml:space="preserve"> untuk menemukan dan mengembalikan (revert) perubahan spesifik tanpa menyentuh yang lain.</w:t>
      </w:r>
    </w:p>
    <w:p w14:paraId="3B584E19" w14:textId="77777777" w:rsidR="0060741B" w:rsidRDefault="00000000">
      <w:pPr>
        <w:rPr>
          <w:rStyle w:val="Strong"/>
          <w:rFonts w:eastAsia="Times New Roman"/>
          <w:lang w:val="id-ID"/>
        </w:rPr>
      </w:pPr>
      <w:r>
        <w:rPr>
          <w:rStyle w:val="Strong"/>
          <w:rFonts w:eastAsia="Times New Roman"/>
          <w:lang w:val="id-ID"/>
        </w:rPr>
        <w:pict w14:anchorId="08B3F64C">
          <v:rect id="_x0000_i1486" style="width:0;height:1.5pt" o:hralign="center" o:hrstd="t" o:hr="t" fillcolor="#a0a0a0" stroked="f"/>
        </w:pict>
      </w:r>
    </w:p>
    <w:p w14:paraId="45B8F73D" w14:textId="77777777" w:rsidR="0060741B" w:rsidRDefault="0060741B">
      <w:pPr>
        <w:pStyle w:val="Heading2"/>
        <w:rPr>
          <w:lang w:val="id-ID"/>
        </w:rPr>
      </w:pPr>
      <w:r>
        <w:rPr>
          <w:rFonts w:eastAsia="Times New Roman"/>
          <w:lang w:val="id-ID"/>
        </w:rPr>
        <w:t>11. Referensi</w:t>
      </w:r>
    </w:p>
    <w:p w14:paraId="63F1B70D" w14:textId="77777777" w:rsidR="0060741B" w:rsidRDefault="0060741B">
      <w:pPr>
        <w:pStyle w:val="Heading3"/>
        <w:rPr>
          <w:rFonts w:eastAsia="Times New Roman"/>
          <w:lang w:val="id-ID"/>
        </w:rPr>
      </w:pPr>
      <w:r>
        <w:rPr>
          <w:rFonts w:eastAsia="Times New Roman"/>
          <w:lang w:val="id-ID"/>
        </w:rPr>
        <w:t>Paper Jurnal/Konferensi</w:t>
      </w:r>
    </w:p>
    <w:p w14:paraId="4B084A09" w14:textId="77777777" w:rsidR="0060741B" w:rsidRDefault="0060741B">
      <w:pPr>
        <w:pStyle w:val="referensi-block"/>
        <w:rPr>
          <w:b/>
          <w:bCs/>
          <w:lang w:val="id-ID"/>
        </w:rPr>
      </w:pPr>
      <w:r>
        <w:rPr>
          <w:b/>
          <w:bCs/>
          <w:lang w:val="id-ID"/>
        </w:rPr>
        <w:t xml:space="preserve">[1] Li, H., Zhang, H., &amp; Hassan, A.E. (2025). </w:t>
      </w:r>
      <w:r>
        <w:rPr>
          <w:rStyle w:val="Emphasis"/>
          <w:b/>
          <w:bCs/>
          <w:lang w:val="id-ID"/>
        </w:rPr>
        <w:t>The Rise of AI Teammates in Software Engineering (SE) 3.0: How Autonomous Coding Agents Are Reshaping Software Engineering</w:t>
      </w:r>
      <w:r>
        <w:rPr>
          <w:b/>
          <w:bCs/>
          <w:lang w:val="id-ID"/>
        </w:rPr>
        <w:t xml:space="preserve">. arXiv preprint arXiv:2507.15003. DOI: </w:t>
      </w:r>
      <w:hyperlink r:id="rId413" w:history="1">
        <w:r>
          <w:rPr>
            <w:rStyle w:val="Hyperlink"/>
            <w:b/>
            <w:bCs/>
            <w:lang w:val="id-ID"/>
          </w:rPr>
          <w:t>10.48550/arXiv.2507.15003</w:t>
        </w:r>
      </w:hyperlink>
      <w:r>
        <w:rPr>
          <w:b/>
          <w:bCs/>
          <w:lang w:val="id-ID"/>
        </w:rPr>
        <w:t xml:space="preserve"> </w:t>
      </w:r>
      <w:r>
        <w:rPr>
          <w:rStyle w:val="ref-url"/>
          <w:b/>
          <w:bCs/>
          <w:lang w:val="id-ID"/>
        </w:rPr>
        <w:t>(https://arxiv.org/abs/2507.15003)</w:t>
      </w:r>
    </w:p>
    <w:p w14:paraId="180D0CB8" w14:textId="77777777" w:rsidR="0060741B" w:rsidRDefault="0060741B">
      <w:pPr>
        <w:numPr>
          <w:ilvl w:val="0"/>
          <w:numId w:val="160"/>
        </w:numPr>
        <w:spacing w:before="100" w:beforeAutospacing="1" w:after="100" w:afterAutospacing="1"/>
        <w:rPr>
          <w:rFonts w:eastAsia="Times New Roman"/>
          <w:b/>
          <w:bCs/>
          <w:lang w:val="id-ID"/>
        </w:rPr>
      </w:pPr>
      <w:r>
        <w:rPr>
          <w:rFonts w:eastAsia="Times New Roman"/>
          <w:b/>
          <w:bCs/>
          <w:lang w:val="id-ID"/>
        </w:rPr>
        <w:t xml:space="preserve">Sumber dataset AIDev — 456 ribu </w:t>
      </w:r>
      <w:r>
        <w:rPr>
          <w:rStyle w:val="Emphasis"/>
          <w:rFonts w:eastAsia="Times New Roman"/>
          <w:b/>
          <w:bCs/>
          <w:lang w:val="id-ID"/>
        </w:rPr>
        <w:t>pull request</w:t>
      </w:r>
      <w:r>
        <w:rPr>
          <w:rFonts w:eastAsia="Times New Roman"/>
          <w:b/>
          <w:bCs/>
          <w:lang w:val="id-ID"/>
        </w:rPr>
        <w:t xml:space="preserve"> dari coding agent (Cline, Copilot, Cursor); dasar data empiris Tabel 4.11.</w:t>
      </w:r>
    </w:p>
    <w:p w14:paraId="47ADB354" w14:textId="77777777" w:rsidR="0060741B" w:rsidRDefault="0060741B">
      <w:pPr>
        <w:pStyle w:val="referensi-block"/>
        <w:rPr>
          <w:b/>
          <w:bCs/>
          <w:lang w:val="id-ID"/>
        </w:rPr>
      </w:pPr>
      <w:r>
        <w:rPr>
          <w:b/>
          <w:bCs/>
          <w:lang w:val="id-ID"/>
        </w:rPr>
        <w:lastRenderedPageBreak/>
        <w:t xml:space="preserve">[2] Huang, X., et al. (2024). </w:t>
      </w:r>
      <w:r>
        <w:rPr>
          <w:rStyle w:val="Emphasis"/>
          <w:b/>
          <w:bCs/>
          <w:lang w:val="id-ID"/>
        </w:rPr>
        <w:t>Understanding the Planning of LLM Agents: A Survey</w:t>
      </w:r>
      <w:r>
        <w:rPr>
          <w:b/>
          <w:bCs/>
          <w:lang w:val="id-ID"/>
        </w:rPr>
        <w:t xml:space="preserve">. arXiv preprint arXiv:2402.02716. DOI: </w:t>
      </w:r>
      <w:hyperlink r:id="rId414" w:history="1">
        <w:r>
          <w:rPr>
            <w:rStyle w:val="Hyperlink"/>
            <w:b/>
            <w:bCs/>
            <w:lang w:val="id-ID"/>
          </w:rPr>
          <w:t>10.48550/arXiv.2402.02716</w:t>
        </w:r>
      </w:hyperlink>
      <w:r>
        <w:rPr>
          <w:b/>
          <w:bCs/>
          <w:lang w:val="id-ID"/>
        </w:rPr>
        <w:t xml:space="preserve"> </w:t>
      </w:r>
      <w:r>
        <w:rPr>
          <w:rStyle w:val="ref-url"/>
          <w:b/>
          <w:bCs/>
          <w:lang w:val="id-ID"/>
        </w:rPr>
        <w:t>(https://arxiv.org/abs/2402.02716)</w:t>
      </w:r>
    </w:p>
    <w:p w14:paraId="6DC5781A" w14:textId="77777777" w:rsidR="0060741B" w:rsidRDefault="0060741B">
      <w:pPr>
        <w:numPr>
          <w:ilvl w:val="0"/>
          <w:numId w:val="161"/>
        </w:numPr>
        <w:spacing w:before="100" w:beforeAutospacing="1" w:after="100" w:afterAutospacing="1"/>
        <w:rPr>
          <w:rFonts w:eastAsia="Times New Roman"/>
          <w:b/>
          <w:bCs/>
          <w:lang w:val="id-ID"/>
        </w:rPr>
      </w:pPr>
      <w:r>
        <w:rPr>
          <w:rFonts w:eastAsia="Times New Roman"/>
          <w:b/>
          <w:bCs/>
          <w:lang w:val="id-ID"/>
        </w:rPr>
        <w:t xml:space="preserve">Strategi </w:t>
      </w:r>
      <w:r>
        <w:rPr>
          <w:rStyle w:val="Emphasis"/>
          <w:rFonts w:eastAsia="Times New Roman"/>
          <w:b/>
          <w:bCs/>
          <w:lang w:val="id-ID"/>
        </w:rPr>
        <w:t>planning</w:t>
      </w:r>
      <w:r>
        <w:rPr>
          <w:rFonts w:eastAsia="Times New Roman"/>
          <w:b/>
          <w:bCs/>
          <w:lang w:val="id-ID"/>
        </w:rPr>
        <w:t xml:space="preserve"> untuk LLM agent — relevan untuk pemahaman Plan/Act mode Cline.</w:t>
      </w:r>
    </w:p>
    <w:p w14:paraId="4B9D6E70" w14:textId="77777777" w:rsidR="0060741B" w:rsidRDefault="0060741B">
      <w:pPr>
        <w:pStyle w:val="referensi-block"/>
        <w:rPr>
          <w:b/>
          <w:bCs/>
          <w:lang w:val="id-ID"/>
        </w:rPr>
      </w:pPr>
      <w:r>
        <w:rPr>
          <w:b/>
          <w:bCs/>
          <w:lang w:val="id-ID"/>
        </w:rPr>
        <w:t xml:space="preserve">[3] Kim, S., Moon, S., Tabrizi, R., Lee, N., Mahoney, M.W., Keutzer, K., &amp; Gholami, A. (2024). </w:t>
      </w:r>
      <w:r>
        <w:rPr>
          <w:rStyle w:val="Emphasis"/>
          <w:b/>
          <w:bCs/>
          <w:lang w:val="id-ID"/>
        </w:rPr>
        <w:t>An LLM Compiler for Parallel Function Calling</w:t>
      </w:r>
      <w:r>
        <w:rPr>
          <w:b/>
          <w:bCs/>
          <w:lang w:val="id-ID"/>
        </w:rPr>
        <w:t xml:space="preserve">. International Conference on Machine Learning (ICML). DOI: </w:t>
      </w:r>
      <w:hyperlink r:id="rId415" w:history="1">
        <w:r>
          <w:rPr>
            <w:rStyle w:val="Hyperlink"/>
            <w:b/>
            <w:bCs/>
            <w:lang w:val="id-ID"/>
          </w:rPr>
          <w:t>10.48550/arXiv.2312.04511</w:t>
        </w:r>
      </w:hyperlink>
      <w:r>
        <w:rPr>
          <w:b/>
          <w:bCs/>
          <w:lang w:val="id-ID"/>
        </w:rPr>
        <w:t xml:space="preserve"> </w:t>
      </w:r>
      <w:r>
        <w:rPr>
          <w:rStyle w:val="ref-url"/>
          <w:b/>
          <w:bCs/>
          <w:lang w:val="id-ID"/>
        </w:rPr>
        <w:t>(https://arxiv.org/abs/2312.04511)</w:t>
      </w:r>
    </w:p>
    <w:p w14:paraId="71A2953A" w14:textId="77777777" w:rsidR="0060741B" w:rsidRDefault="0060741B">
      <w:pPr>
        <w:numPr>
          <w:ilvl w:val="0"/>
          <w:numId w:val="162"/>
        </w:numPr>
        <w:spacing w:before="100" w:beforeAutospacing="1" w:after="100" w:afterAutospacing="1"/>
        <w:rPr>
          <w:rFonts w:eastAsia="Times New Roman"/>
          <w:b/>
          <w:bCs/>
          <w:lang w:val="id-ID"/>
        </w:rPr>
      </w:pPr>
      <w:r>
        <w:rPr>
          <w:rFonts w:eastAsia="Times New Roman"/>
          <w:b/>
          <w:bCs/>
          <w:lang w:val="id-ID"/>
        </w:rPr>
        <w:t xml:space="preserve">Paralelisasi </w:t>
      </w:r>
      <w:r>
        <w:rPr>
          <w:rStyle w:val="Emphasis"/>
          <w:rFonts w:eastAsia="Times New Roman"/>
          <w:b/>
          <w:bCs/>
          <w:lang w:val="id-ID"/>
        </w:rPr>
        <w:t>function call</w:t>
      </w:r>
      <w:r>
        <w:rPr>
          <w:rFonts w:eastAsia="Times New Roman"/>
          <w:b/>
          <w:bCs/>
          <w:lang w:val="id-ID"/>
        </w:rPr>
        <w:t xml:space="preserve"> untuk mengurangi latensi coding agent.</w:t>
      </w:r>
    </w:p>
    <w:p w14:paraId="0543CA69" w14:textId="77777777" w:rsidR="0060741B" w:rsidRDefault="0060741B">
      <w:pPr>
        <w:pStyle w:val="referensi-block"/>
        <w:rPr>
          <w:b/>
          <w:bCs/>
          <w:lang w:val="id-ID"/>
        </w:rPr>
      </w:pPr>
      <w:r>
        <w:rPr>
          <w:b/>
          <w:bCs/>
          <w:lang w:val="id-ID"/>
        </w:rPr>
        <w:t xml:space="preserve">[4] Gu, Z., Solar-Lezama, A., Sen, K., Jain, N., Shetty, M., Ellis, K., Li, W.-D., Yang, D., Shao, Y., &amp; Li, Z. (2025). </w:t>
      </w:r>
      <w:r>
        <w:rPr>
          <w:rStyle w:val="Emphasis"/>
          <w:b/>
          <w:bCs/>
          <w:lang w:val="id-ID"/>
        </w:rPr>
        <w:t>Challenges and Paths Towards AI for Software Engineering</w:t>
      </w:r>
      <w:r>
        <w:rPr>
          <w:b/>
          <w:bCs/>
          <w:lang w:val="id-ID"/>
        </w:rPr>
        <w:t xml:space="preserve">. International Conference on Machine Learning (ICML). </w:t>
      </w:r>
      <w:r>
        <w:rPr>
          <w:rFonts w:ascii="Segoe UI Emoji" w:hAnsi="Segoe UI Emoji" w:cs="Segoe UI Emoji"/>
          <w:b/>
          <w:bCs/>
          <w:lang w:val="id-ID"/>
        </w:rPr>
        <w:t>⚠️</w:t>
      </w:r>
      <w:r>
        <w:rPr>
          <w:b/>
          <w:bCs/>
          <w:lang w:val="id-ID"/>
        </w:rPr>
        <w:t xml:space="preserve"> Tidak dapat diverifikasi dari sumber tersedia — verifikasi sebelum terbit.</w:t>
      </w:r>
    </w:p>
    <w:p w14:paraId="14B8C6D5" w14:textId="77777777" w:rsidR="0060741B" w:rsidRDefault="0060741B">
      <w:pPr>
        <w:numPr>
          <w:ilvl w:val="0"/>
          <w:numId w:val="163"/>
        </w:numPr>
        <w:spacing w:before="100" w:beforeAutospacing="1" w:after="100" w:afterAutospacing="1"/>
        <w:rPr>
          <w:rFonts w:eastAsia="Times New Roman"/>
          <w:b/>
          <w:bCs/>
          <w:lang w:val="id-ID"/>
        </w:rPr>
      </w:pPr>
      <w:r>
        <w:rPr>
          <w:rFonts w:eastAsia="Times New Roman"/>
          <w:b/>
          <w:bCs/>
          <w:lang w:val="id-ID"/>
        </w:rPr>
        <w:t xml:space="preserve">Peta tantangan penerapan AI untuk software engineering — dari </w:t>
      </w:r>
      <w:r>
        <w:rPr>
          <w:rStyle w:val="Emphasis"/>
          <w:rFonts w:eastAsia="Times New Roman"/>
          <w:b/>
          <w:bCs/>
          <w:lang w:val="id-ID"/>
        </w:rPr>
        <w:t>code generation</w:t>
      </w:r>
      <w:r>
        <w:rPr>
          <w:rFonts w:eastAsia="Times New Roman"/>
          <w:b/>
          <w:bCs/>
          <w:lang w:val="id-ID"/>
        </w:rPr>
        <w:t xml:space="preserve"> hingga debugging.</w:t>
      </w:r>
    </w:p>
    <w:p w14:paraId="0FB0A50F" w14:textId="77777777" w:rsidR="0060741B" w:rsidRDefault="0060741B">
      <w:pPr>
        <w:pStyle w:val="referensi-block"/>
        <w:rPr>
          <w:b/>
          <w:bCs/>
          <w:lang w:val="id-ID"/>
        </w:rPr>
      </w:pPr>
      <w:r>
        <w:rPr>
          <w:b/>
          <w:bCs/>
          <w:lang w:val="id-ID"/>
        </w:rPr>
        <w:t xml:space="preserve">[5] Watanabe, M., Li, H., Kashiwa, Y., Reid, B., Iida, H., &amp; Hassan, A.E. (2025). </w:t>
      </w:r>
      <w:r>
        <w:rPr>
          <w:rStyle w:val="Emphasis"/>
          <w:b/>
          <w:bCs/>
          <w:lang w:val="id-ID"/>
        </w:rPr>
        <w:t>On the Use of Agentic Coding: An Empirical Study of Pull Requests on GitHub</w:t>
      </w:r>
      <w:r>
        <w:rPr>
          <w:b/>
          <w:bCs/>
          <w:lang w:val="id-ID"/>
        </w:rPr>
        <w:t xml:space="preserve">. ACM Transactions on Software Engineering and Methodology. DOI: </w:t>
      </w:r>
      <w:hyperlink r:id="rId416" w:history="1">
        <w:r>
          <w:rPr>
            <w:rStyle w:val="Hyperlink"/>
            <w:b/>
            <w:bCs/>
            <w:lang w:val="id-ID"/>
          </w:rPr>
          <w:t>10.1145/3718650</w:t>
        </w:r>
      </w:hyperlink>
      <w:r>
        <w:rPr>
          <w:b/>
          <w:bCs/>
          <w:lang w:val="id-ID"/>
        </w:rPr>
        <w:t xml:space="preserve"> </w:t>
      </w:r>
      <w:r>
        <w:rPr>
          <w:rStyle w:val="ref-url"/>
          <w:b/>
          <w:bCs/>
          <w:lang w:val="id-ID"/>
        </w:rPr>
        <w:t>(https://doi.org/10.1145/3718650)</w:t>
      </w:r>
    </w:p>
    <w:p w14:paraId="06B8F576" w14:textId="77777777" w:rsidR="0060741B" w:rsidRDefault="0060741B">
      <w:pPr>
        <w:numPr>
          <w:ilvl w:val="0"/>
          <w:numId w:val="164"/>
        </w:numPr>
        <w:spacing w:before="100" w:beforeAutospacing="1" w:after="100" w:afterAutospacing="1"/>
        <w:rPr>
          <w:rFonts w:eastAsia="Times New Roman"/>
          <w:b/>
          <w:bCs/>
          <w:lang w:val="id-ID"/>
        </w:rPr>
      </w:pPr>
      <w:r>
        <w:rPr>
          <w:rFonts w:eastAsia="Times New Roman"/>
          <w:b/>
          <w:bCs/>
          <w:lang w:val="id-ID"/>
        </w:rPr>
        <w:lastRenderedPageBreak/>
        <w:t xml:space="preserve">Studi empiris pola penggunaan coding agent di GitHub dan kualitas kontribusinya — dasar praktik </w:t>
      </w:r>
      <w:r>
        <w:rPr>
          <w:rStyle w:val="Emphasis"/>
          <w:rFonts w:eastAsia="Times New Roman"/>
          <w:b/>
          <w:bCs/>
          <w:lang w:val="id-ID"/>
        </w:rPr>
        <w:t>review</w:t>
      </w:r>
      <w:r>
        <w:rPr>
          <w:rFonts w:eastAsia="Times New Roman"/>
          <w:b/>
          <w:bCs/>
          <w:lang w:val="id-ID"/>
        </w:rPr>
        <w:t xml:space="preserve"> pada seksi 7.</w:t>
      </w:r>
    </w:p>
    <w:p w14:paraId="00AD6E83" w14:textId="77777777" w:rsidR="0060741B" w:rsidRDefault="0060741B">
      <w:pPr>
        <w:pStyle w:val="Heading3"/>
        <w:rPr>
          <w:rFonts w:eastAsia="Times New Roman"/>
          <w:lang w:val="id-ID"/>
        </w:rPr>
      </w:pPr>
      <w:r>
        <w:rPr>
          <w:rFonts w:eastAsia="Times New Roman"/>
          <w:lang w:val="id-ID"/>
        </w:rPr>
        <w:t>Referensi Pendukung (Dokumentasi/Repository)</w:t>
      </w:r>
    </w:p>
    <w:p w14:paraId="18754560" w14:textId="77777777" w:rsidR="0060741B" w:rsidRDefault="0060741B">
      <w:pPr>
        <w:pStyle w:val="referensi-block"/>
        <w:rPr>
          <w:b/>
          <w:bCs/>
          <w:lang w:val="id-ID"/>
        </w:rPr>
      </w:pPr>
      <w:r>
        <w:rPr>
          <w:b/>
          <w:bCs/>
          <w:lang w:val="id-ID"/>
        </w:rPr>
        <w:t xml:space="preserve">[6] Cline. </w:t>
      </w:r>
      <w:r>
        <w:rPr>
          <w:rStyle w:val="Emphasis"/>
          <w:b/>
          <w:bCs/>
          <w:lang w:val="id-ID"/>
        </w:rPr>
        <w:t>Official Documentation</w:t>
      </w:r>
      <w:r>
        <w:rPr>
          <w:b/>
          <w:bCs/>
          <w:lang w:val="id-ID"/>
        </w:rPr>
        <w:t xml:space="preserve">. </w:t>
      </w:r>
      <w:hyperlink r:id="rId417" w:history="1">
        <w:r>
          <w:rPr>
            <w:rStyle w:val="Hyperlink"/>
            <w:b/>
            <w:bCs/>
            <w:lang w:val="id-ID"/>
          </w:rPr>
          <w:t>https://docs.cline.bot</w:t>
        </w:r>
      </w:hyperlink>
    </w:p>
    <w:p w14:paraId="65F326AD" w14:textId="77777777" w:rsidR="0060741B" w:rsidRDefault="0060741B">
      <w:pPr>
        <w:pStyle w:val="referensi-block"/>
        <w:rPr>
          <w:b/>
          <w:bCs/>
          <w:lang w:val="id-ID"/>
        </w:rPr>
      </w:pPr>
      <w:r>
        <w:rPr>
          <w:b/>
          <w:bCs/>
          <w:lang w:val="id-ID"/>
        </w:rPr>
        <w:t xml:space="preserve">[7] Aider. </w:t>
      </w:r>
      <w:r>
        <w:rPr>
          <w:rStyle w:val="Emphasis"/>
          <w:b/>
          <w:bCs/>
          <w:lang w:val="id-ID"/>
        </w:rPr>
        <w:t>GitHub Repository</w:t>
      </w:r>
      <w:r>
        <w:rPr>
          <w:b/>
          <w:bCs/>
          <w:lang w:val="id-ID"/>
        </w:rPr>
        <w:t xml:space="preserve">. </w:t>
      </w:r>
      <w:hyperlink r:id="rId418" w:history="1">
        <w:r>
          <w:rPr>
            <w:rStyle w:val="Hyperlink"/>
            <w:b/>
            <w:bCs/>
            <w:lang w:val="id-ID"/>
          </w:rPr>
          <w:t>https://github.com/Aider-AI/aider</w:t>
        </w:r>
      </w:hyperlink>
    </w:p>
    <w:p w14:paraId="3C1FA608" w14:textId="77777777" w:rsidR="0060741B" w:rsidRDefault="0060741B">
      <w:pPr>
        <w:pStyle w:val="referensi-block"/>
        <w:rPr>
          <w:b/>
          <w:bCs/>
          <w:lang w:val="id-ID"/>
        </w:rPr>
      </w:pPr>
      <w:r>
        <w:rPr>
          <w:b/>
          <w:bCs/>
          <w:lang w:val="id-ID"/>
        </w:rPr>
        <w:t xml:space="preserve">[8] Ollama. </w:t>
      </w:r>
      <w:r>
        <w:rPr>
          <w:rStyle w:val="Emphasis"/>
          <w:b/>
          <w:bCs/>
          <w:lang w:val="id-ID"/>
        </w:rPr>
        <w:t>GitHub Repository</w:t>
      </w:r>
      <w:r>
        <w:rPr>
          <w:b/>
          <w:bCs/>
          <w:lang w:val="id-ID"/>
        </w:rPr>
        <w:t xml:space="preserve">. </w:t>
      </w:r>
      <w:hyperlink r:id="rId419" w:history="1">
        <w:r>
          <w:rPr>
            <w:rStyle w:val="Hyperlink"/>
            <w:b/>
            <w:bCs/>
            <w:lang w:val="id-ID"/>
          </w:rPr>
          <w:t>https://github.com/ollama/ollama</w:t>
        </w:r>
      </w:hyperlink>
    </w:p>
    <w:p w14:paraId="253167B6" w14:textId="77777777" w:rsidR="0060741B" w:rsidRDefault="0060741B">
      <w:pPr>
        <w:divId w:val="45567824"/>
        <w:rPr>
          <w:rFonts w:eastAsia="Times New Roman"/>
          <w:b/>
          <w:bCs/>
          <w:lang w:val="id-ID"/>
        </w:rPr>
      </w:pPr>
      <w:r>
        <w:rPr>
          <w:rStyle w:val="opener-num"/>
          <w:rFonts w:eastAsia="Times New Roman"/>
          <w:b/>
          <w:bCs/>
          <w:lang w:val="id-ID"/>
        </w:rPr>
        <w:t>4.5</w:t>
      </w:r>
    </w:p>
    <w:p w14:paraId="73646CAF" w14:textId="77777777" w:rsidR="0060741B" w:rsidRDefault="0060741B">
      <w:pPr>
        <w:pStyle w:val="Heading1"/>
        <w:divId w:val="45567824"/>
        <w:rPr>
          <w:rFonts w:eastAsia="Times New Roman"/>
          <w:lang w:val="id-ID"/>
        </w:rPr>
      </w:pPr>
      <w:r>
        <w:rPr>
          <w:rFonts w:eastAsia="Times New Roman"/>
          <w:lang w:val="id-ID"/>
        </w:rPr>
        <w:t>Bab 4.5: Browser Agents</w:t>
      </w:r>
    </w:p>
    <w:p w14:paraId="6EAA5EEC" w14:textId="77777777" w:rsidR="0060741B" w:rsidRDefault="00000000">
      <w:pPr>
        <w:divId w:val="45567824"/>
        <w:rPr>
          <w:rFonts w:eastAsia="Times New Roman"/>
          <w:b/>
          <w:bCs/>
          <w:lang w:val="id-ID"/>
        </w:rPr>
      </w:pPr>
      <w:r>
        <w:rPr>
          <w:rFonts w:eastAsia="Times New Roman"/>
          <w:b/>
          <w:bCs/>
          <w:lang w:val="id-ID"/>
        </w:rPr>
        <w:pict w14:anchorId="7AFC8112">
          <v:rect id="_x0000_i1487" style="width:0;height:1.5pt" o:hralign="center" o:hrstd="t" o:hr="t" fillcolor="#a0a0a0" stroked="f"/>
        </w:pict>
      </w:r>
    </w:p>
    <w:p w14:paraId="19086C90" w14:textId="77777777" w:rsidR="0060741B" w:rsidRDefault="0060741B">
      <w:pPr>
        <w:pStyle w:val="NormalWeb"/>
        <w:ind w:left="720" w:right="720"/>
        <w:divId w:val="1246496155"/>
        <w:rPr>
          <w:b/>
          <w:bCs/>
          <w:lang w:val="id-ID"/>
        </w:rPr>
      </w:pPr>
      <w:r>
        <w:rPr>
          <w:b/>
          <w:bCs/>
          <w:lang w:val="id-ID"/>
        </w:rPr>
        <w:t xml:space="preserve">Bayangkan memberi tahu asisten virtual: "Cek harga tiket kereta Jakarta–Bandung untuk akhir pekan ini, lalu bandingkan dengan kemarin." Lalu ia benar-benar membuka situs, mengisi form, menunggu hasil, mengekstrak angka, dan melaporkannya kembali — tanpa satu baris kode </w:t>
      </w:r>
      <w:r>
        <w:rPr>
          <w:rStyle w:val="Emphasis"/>
          <w:b/>
          <w:bCs/>
          <w:lang w:val="id-ID"/>
        </w:rPr>
        <w:t>scraper</w:t>
      </w:r>
      <w:r>
        <w:rPr>
          <w:b/>
          <w:bCs/>
          <w:lang w:val="id-ID"/>
        </w:rPr>
        <w:t xml:space="preserve"> pun yang Anda tulis. Inilah </w:t>
      </w:r>
      <w:r>
        <w:rPr>
          <w:rStyle w:val="Emphasis"/>
          <w:b/>
          <w:bCs/>
          <w:lang w:val="id-ID"/>
        </w:rPr>
        <w:t>browser agent</w:t>
      </w:r>
      <w:r>
        <w:rPr>
          <w:b/>
          <w:bCs/>
          <w:lang w:val="id-ID"/>
        </w:rPr>
        <w:t>: AI yang mengendalikan browser persis seperti manusia.</w:t>
      </w:r>
    </w:p>
    <w:p w14:paraId="73398848" w14:textId="77777777" w:rsidR="0060741B" w:rsidRDefault="00000000">
      <w:pPr>
        <w:rPr>
          <w:rStyle w:val="Strong"/>
          <w:rFonts w:eastAsia="Times New Roman"/>
          <w:lang w:val="id-ID"/>
        </w:rPr>
      </w:pPr>
      <w:r>
        <w:rPr>
          <w:rStyle w:val="Strong"/>
          <w:rFonts w:eastAsia="Times New Roman"/>
          <w:lang w:val="id-ID"/>
        </w:rPr>
        <w:lastRenderedPageBreak/>
        <w:pict w14:anchorId="43F089F9">
          <v:rect id="_x0000_i1488" style="width:0;height:1.5pt" o:hralign="center" o:hrstd="t" o:hr="t" fillcolor="#a0a0a0" stroked="f"/>
        </w:pict>
      </w:r>
    </w:p>
    <w:p w14:paraId="012E264D" w14:textId="77777777" w:rsidR="0060741B" w:rsidRDefault="0060741B">
      <w:pPr>
        <w:pStyle w:val="Heading2"/>
        <w:rPr>
          <w:lang w:val="id-ID"/>
        </w:rPr>
      </w:pPr>
      <w:r>
        <w:rPr>
          <w:rFonts w:eastAsia="Times New Roman"/>
          <w:lang w:val="id-ID"/>
        </w:rPr>
        <w:t>1. Tujuan Sub-Bab</w:t>
      </w:r>
    </w:p>
    <w:p w14:paraId="627FFA10" w14:textId="77777777" w:rsidR="0060741B" w:rsidRDefault="0060741B">
      <w:pPr>
        <w:pStyle w:val="NormalWeb"/>
        <w:rPr>
          <w:b/>
          <w:bCs/>
          <w:lang w:val="id-ID"/>
        </w:rPr>
      </w:pPr>
      <w:r>
        <w:rPr>
          <w:b/>
          <w:bCs/>
          <w:lang w:val="id-ID"/>
        </w:rPr>
        <w:t>Setelah membaca sub-bab ini, Anda akan mampu:</w:t>
      </w:r>
    </w:p>
    <w:p w14:paraId="62A92A74" w14:textId="77777777" w:rsidR="0060741B" w:rsidRDefault="0060741B">
      <w:pPr>
        <w:numPr>
          <w:ilvl w:val="0"/>
          <w:numId w:val="165"/>
        </w:numPr>
        <w:spacing w:before="100" w:beforeAutospacing="1" w:after="100" w:afterAutospacing="1"/>
        <w:rPr>
          <w:rFonts w:eastAsia="Times New Roman"/>
          <w:b/>
          <w:bCs/>
          <w:lang w:val="id-ID"/>
        </w:rPr>
      </w:pPr>
      <w:r>
        <w:rPr>
          <w:rFonts w:eastAsia="Times New Roman"/>
          <w:b/>
          <w:bCs/>
          <w:lang w:val="id-ID"/>
        </w:rPr>
        <w:t xml:space="preserve">Menjelaskan cara kerja </w:t>
      </w:r>
      <w:r>
        <w:rPr>
          <w:rStyle w:val="Emphasis"/>
          <w:rFonts w:eastAsia="Times New Roman"/>
          <w:b/>
          <w:bCs/>
          <w:lang w:val="id-ID"/>
        </w:rPr>
        <w:t>browser agent</w:t>
      </w:r>
      <w:r>
        <w:rPr>
          <w:rFonts w:eastAsia="Times New Roman"/>
          <w:b/>
          <w:bCs/>
          <w:lang w:val="id-ID"/>
        </w:rPr>
        <w:t xml:space="preserve">: siklus </w:t>
      </w:r>
      <w:r>
        <w:rPr>
          <w:rStyle w:val="Emphasis"/>
          <w:rFonts w:eastAsia="Times New Roman"/>
          <w:b/>
          <w:bCs/>
          <w:lang w:val="id-ID"/>
        </w:rPr>
        <w:t>observasi → keputusan → aksi</w:t>
      </w:r>
      <w:r>
        <w:rPr>
          <w:rFonts w:eastAsia="Times New Roman"/>
          <w:b/>
          <w:bCs/>
          <w:lang w:val="id-ID"/>
        </w:rPr>
        <w:t xml:space="preserve"> yang berulang</w:t>
      </w:r>
    </w:p>
    <w:p w14:paraId="0ECE8600" w14:textId="77777777" w:rsidR="0060741B" w:rsidRDefault="0060741B">
      <w:pPr>
        <w:numPr>
          <w:ilvl w:val="0"/>
          <w:numId w:val="165"/>
        </w:numPr>
        <w:spacing w:before="100" w:beforeAutospacing="1" w:after="100" w:afterAutospacing="1"/>
        <w:rPr>
          <w:rFonts w:eastAsia="Times New Roman"/>
          <w:b/>
          <w:bCs/>
          <w:lang w:val="id-ID"/>
        </w:rPr>
      </w:pPr>
      <w:r>
        <w:rPr>
          <w:rFonts w:eastAsia="Times New Roman"/>
          <w:b/>
          <w:bCs/>
          <w:lang w:val="id-ID"/>
        </w:rPr>
        <w:t>Mengimplementasikan agent web lokal sederhana dengan Playwright dan model lokal via Ollama</w:t>
      </w:r>
    </w:p>
    <w:p w14:paraId="23F76A05" w14:textId="77777777" w:rsidR="0060741B" w:rsidRDefault="0060741B">
      <w:pPr>
        <w:numPr>
          <w:ilvl w:val="0"/>
          <w:numId w:val="165"/>
        </w:numPr>
        <w:spacing w:before="100" w:beforeAutospacing="1" w:after="100" w:afterAutospacing="1"/>
        <w:rPr>
          <w:rFonts w:eastAsia="Times New Roman"/>
          <w:b/>
          <w:bCs/>
          <w:lang w:val="id-ID"/>
        </w:rPr>
      </w:pPr>
      <w:r>
        <w:rPr>
          <w:rFonts w:eastAsia="Times New Roman"/>
          <w:b/>
          <w:bCs/>
          <w:lang w:val="id-ID"/>
        </w:rPr>
        <w:t xml:space="preserve">Menjalankan </w:t>
      </w:r>
      <w:r>
        <w:rPr>
          <w:rStyle w:val="Strong"/>
          <w:rFonts w:eastAsia="Times New Roman"/>
          <w:lang w:val="id-ID"/>
        </w:rPr>
        <w:t>Skyvern</w:t>
      </w:r>
      <w:r>
        <w:rPr>
          <w:rFonts w:eastAsia="Times New Roman"/>
          <w:b/>
          <w:bCs/>
          <w:lang w:val="id-ID"/>
        </w:rPr>
        <w:t xml:space="preserve"> secara </w:t>
      </w:r>
      <w:r>
        <w:rPr>
          <w:rStyle w:val="Emphasis"/>
          <w:rFonts w:eastAsia="Times New Roman"/>
          <w:b/>
          <w:bCs/>
          <w:lang w:val="id-ID"/>
        </w:rPr>
        <w:t>self-host</w:t>
      </w:r>
      <w:r>
        <w:rPr>
          <w:rFonts w:eastAsia="Times New Roman"/>
          <w:b/>
          <w:bCs/>
          <w:lang w:val="id-ID"/>
        </w:rPr>
        <w:t xml:space="preserve"> untuk otomasi navigasi web yang tangguh</w:t>
      </w:r>
    </w:p>
    <w:p w14:paraId="65AB083F" w14:textId="77777777" w:rsidR="0060741B" w:rsidRDefault="0060741B">
      <w:pPr>
        <w:numPr>
          <w:ilvl w:val="0"/>
          <w:numId w:val="165"/>
        </w:numPr>
        <w:spacing w:before="100" w:beforeAutospacing="1" w:after="100" w:afterAutospacing="1"/>
        <w:rPr>
          <w:rFonts w:eastAsia="Times New Roman"/>
          <w:b/>
          <w:bCs/>
          <w:lang w:val="id-ID"/>
        </w:rPr>
      </w:pPr>
      <w:r>
        <w:rPr>
          <w:rFonts w:eastAsia="Times New Roman"/>
          <w:b/>
          <w:bCs/>
          <w:lang w:val="id-ID"/>
        </w:rPr>
        <w:t xml:space="preserve">Membuat </w:t>
      </w:r>
      <w:r>
        <w:rPr>
          <w:rStyle w:val="Emphasis"/>
          <w:rFonts w:eastAsia="Times New Roman"/>
          <w:b/>
          <w:bCs/>
          <w:lang w:val="id-ID"/>
        </w:rPr>
        <w:t>workflow</w:t>
      </w:r>
      <w:r>
        <w:rPr>
          <w:rFonts w:eastAsia="Times New Roman"/>
          <w:b/>
          <w:bCs/>
          <w:lang w:val="id-ID"/>
        </w:rPr>
        <w:t xml:space="preserve"> otomasi web nyata: mengisi form, scraping, dan pemantauan harga</w:t>
      </w:r>
    </w:p>
    <w:p w14:paraId="6D684F32" w14:textId="77777777" w:rsidR="0060741B" w:rsidRDefault="0060741B">
      <w:pPr>
        <w:numPr>
          <w:ilvl w:val="0"/>
          <w:numId w:val="165"/>
        </w:numPr>
        <w:spacing w:before="100" w:beforeAutospacing="1" w:after="100" w:afterAutospacing="1"/>
        <w:rPr>
          <w:rFonts w:eastAsia="Times New Roman"/>
          <w:b/>
          <w:bCs/>
          <w:lang w:val="id-ID"/>
        </w:rPr>
      </w:pPr>
      <w:r>
        <w:rPr>
          <w:rFonts w:eastAsia="Times New Roman"/>
          <w:b/>
          <w:bCs/>
          <w:lang w:val="id-ID"/>
        </w:rPr>
        <w:t>Membandingkan Skyvern, MultiOn, AutoWebGLM, dan WebVoyager berdasarkan kebutuhan dan anggaran</w:t>
      </w:r>
    </w:p>
    <w:p w14:paraId="55B32A19" w14:textId="77777777" w:rsidR="0060741B" w:rsidRDefault="00000000">
      <w:pPr>
        <w:rPr>
          <w:rStyle w:val="Strong"/>
          <w:lang w:val="id-ID"/>
        </w:rPr>
      </w:pPr>
      <w:r>
        <w:rPr>
          <w:rStyle w:val="Strong"/>
          <w:rFonts w:eastAsia="Times New Roman"/>
          <w:lang w:val="id-ID"/>
        </w:rPr>
        <w:pict w14:anchorId="7DE9E7CD">
          <v:rect id="_x0000_i1489" style="width:0;height:1.5pt" o:hralign="center" o:hrstd="t" o:hr="t" fillcolor="#a0a0a0" stroked="f"/>
        </w:pict>
      </w:r>
    </w:p>
    <w:p w14:paraId="5562E184" w14:textId="77777777" w:rsidR="0060741B" w:rsidRDefault="0060741B">
      <w:pPr>
        <w:pStyle w:val="Heading2"/>
        <w:rPr>
          <w:lang w:val="id-ID"/>
        </w:rPr>
      </w:pPr>
      <w:r>
        <w:rPr>
          <w:rFonts w:eastAsia="Times New Roman"/>
          <w:lang w:val="id-ID"/>
        </w:rPr>
        <w:t>2. Konsep Dasar Browser Agent</w:t>
      </w:r>
    </w:p>
    <w:p w14:paraId="4D725606" w14:textId="77777777" w:rsidR="0060741B" w:rsidRDefault="0060741B">
      <w:pPr>
        <w:pStyle w:val="Heading3"/>
        <w:rPr>
          <w:rFonts w:eastAsia="Times New Roman"/>
          <w:lang w:val="id-ID"/>
        </w:rPr>
      </w:pPr>
      <w:r>
        <w:rPr>
          <w:rFonts w:eastAsia="Times New Roman"/>
          <w:lang w:val="id-ID"/>
        </w:rPr>
        <w:t>Mengapa Scraping Tradisional Gagal</w:t>
      </w:r>
    </w:p>
    <w:p w14:paraId="365B128D" w14:textId="77777777" w:rsidR="0060741B" w:rsidRDefault="0060741B">
      <w:pPr>
        <w:pStyle w:val="NormalWeb"/>
        <w:rPr>
          <w:b/>
          <w:bCs/>
          <w:lang w:val="id-ID"/>
        </w:rPr>
      </w:pPr>
      <w:r>
        <w:rPr>
          <w:b/>
          <w:bCs/>
          <w:lang w:val="id-ID"/>
        </w:rPr>
        <w:t xml:space="preserve">Cara klasik mengotomasi web adalah menulis </w:t>
      </w:r>
      <w:r>
        <w:rPr>
          <w:rStyle w:val="Emphasis"/>
          <w:b/>
          <w:bCs/>
          <w:lang w:val="id-ID"/>
        </w:rPr>
        <w:t>scraper</w:t>
      </w:r>
      <w:r>
        <w:rPr>
          <w:b/>
          <w:bCs/>
          <w:lang w:val="id-ID"/>
        </w:rPr>
        <w:t xml:space="preserve">: skrip yang membuka halaman, mem-parsing HTML dengan selector seperti </w:t>
      </w:r>
      <w:r>
        <w:rPr>
          <w:rStyle w:val="HTMLCode"/>
          <w:b/>
          <w:bCs/>
          <w:lang w:val="id-ID"/>
        </w:rPr>
        <w:t>#price-tag</w:t>
      </w:r>
      <w:r>
        <w:rPr>
          <w:b/>
          <w:bCs/>
          <w:lang w:val="id-ID"/>
        </w:rPr>
        <w:t>, lalu mengekstrak data. Masalahnya, website modern dibangun dengan JavaScript yang merender konten secara dinamis — selector yang bekerja hari ini bisa patah besok ketika tim frontend mengubah satu kelas CSS. Anda seperti mencoba menemukan rumah hanya dari alamat yang tertulis di atas kertas, padahal nomor rumahnya dicat ulang setiap minggu.</w:t>
      </w:r>
    </w:p>
    <w:p w14:paraId="5EE3740D" w14:textId="77777777" w:rsidR="0060741B" w:rsidRDefault="0060741B">
      <w:pPr>
        <w:pStyle w:val="NormalWeb"/>
        <w:rPr>
          <w:b/>
          <w:bCs/>
          <w:lang w:val="id-ID"/>
        </w:rPr>
      </w:pPr>
      <w:r>
        <w:rPr>
          <w:b/>
          <w:bCs/>
          <w:lang w:val="id-ID"/>
        </w:rPr>
        <w:lastRenderedPageBreak/>
        <w:t xml:space="preserve">Kegagalan ini bukan kasus langka: setiap kali sebuah situs e-commerce besar memperbarui templatenya, ribuan </w:t>
      </w:r>
      <w:r>
        <w:rPr>
          <w:rStyle w:val="Emphasis"/>
          <w:b/>
          <w:bCs/>
          <w:lang w:val="id-ID"/>
        </w:rPr>
        <w:t>scraper</w:t>
      </w:r>
      <w:r>
        <w:rPr>
          <w:b/>
          <w:bCs/>
          <w:lang w:val="id-ID"/>
        </w:rPr>
        <w:t xml:space="preserve"> produksi di seluruh dunia patah secara bersamaan. Perawatannya pun mahal — setiap patahan berarti kerja analisis manual untuk menemukan selector baru. Inilah biaya tersembunyi pendekatan berbasis struktur yang sering tidak dihitung ketika memilih teknologi.</w:t>
      </w:r>
    </w:p>
    <w:p w14:paraId="56E805D7" w14:textId="77777777" w:rsidR="0060741B" w:rsidRDefault="0060741B">
      <w:pPr>
        <w:pStyle w:val="Heading3"/>
        <w:rPr>
          <w:rFonts w:eastAsia="Times New Roman"/>
          <w:lang w:val="id-ID"/>
        </w:rPr>
      </w:pPr>
      <w:r>
        <w:rPr>
          <w:rFonts w:eastAsia="Times New Roman"/>
          <w:lang w:val="id-ID"/>
        </w:rPr>
        <w:t>Agent yang "Melihat"</w:t>
      </w:r>
    </w:p>
    <w:p w14:paraId="1E34F142" w14:textId="77777777" w:rsidR="0060741B" w:rsidRDefault="0060741B">
      <w:pPr>
        <w:pStyle w:val="NormalWeb"/>
        <w:rPr>
          <w:b/>
          <w:bCs/>
          <w:lang w:val="id-ID"/>
        </w:rPr>
      </w:pPr>
      <w:r>
        <w:rPr>
          <w:rStyle w:val="Emphasis"/>
          <w:b/>
          <w:bCs/>
          <w:lang w:val="id-ID"/>
        </w:rPr>
        <w:t>Browser agent</w:t>
      </w:r>
      <w:r>
        <w:rPr>
          <w:b/>
          <w:bCs/>
          <w:lang w:val="id-ID"/>
        </w:rPr>
        <w:t xml:space="preserve"> mengambil pendekatan berbeda. Alih-alih bergantung pada struktur HTML yang rapuh, ia </w:t>
      </w:r>
      <w:r>
        <w:rPr>
          <w:rStyle w:val="Strong"/>
          <w:lang w:val="id-ID"/>
        </w:rPr>
        <w:t>mengamati halaman seperti manusia</w:t>
      </w:r>
      <w:r>
        <w:rPr>
          <w:b/>
          <w:bCs/>
          <w:lang w:val="id-ID"/>
        </w:rPr>
        <w:t xml:space="preserve">: mengambil </w:t>
      </w:r>
      <w:r>
        <w:rPr>
          <w:rStyle w:val="Emphasis"/>
          <w:b/>
          <w:bCs/>
          <w:lang w:val="id-ID"/>
        </w:rPr>
        <w:t>screenshot</w:t>
      </w:r>
      <w:r>
        <w:rPr>
          <w:b/>
          <w:bCs/>
          <w:lang w:val="id-ID"/>
        </w:rPr>
        <w:t xml:space="preserve"> dan membaca struktur DOM, lalu memutuskan aksi berikutnya — klik, ketik, scroll, atau navigasi. Tidak ada selector yang dihardcode; setiap keputusan dibuat berdasarkan pemahaman tentang apa yang sedang dilihat. Siklusnya sederhana namun kuat:</w:t>
      </w:r>
    </w:p>
    <w:p w14:paraId="701836E2" w14:textId="77777777" w:rsidR="0060741B" w:rsidRDefault="0060741B">
      <w:pPr>
        <w:pStyle w:val="NormalWeb"/>
        <w:rPr>
          <w:b/>
          <w:bCs/>
          <w:lang w:val="id-ID"/>
        </w:rPr>
      </w:pPr>
      <w:r>
        <w:rPr>
          <w:rStyle w:val="Strong"/>
          <w:lang w:val="id-ID"/>
        </w:rPr>
        <w:t>Observasi → Decision → Action → New State → Repeat</w:t>
      </w:r>
    </w:p>
    <w:p w14:paraId="6BFE67FF" w14:textId="77777777" w:rsidR="0060741B" w:rsidRDefault="0060741B">
      <w:pPr>
        <w:pStyle w:val="NormalWeb"/>
        <w:rPr>
          <w:b/>
          <w:bCs/>
          <w:lang w:val="id-ID"/>
        </w:rPr>
      </w:pPr>
      <w:r>
        <w:rPr>
          <w:b/>
          <w:bCs/>
          <w:lang w:val="id-ID"/>
        </w:rPr>
        <w:t>Loop ini diulang hingga tugas selesai atau batas langkah tercapai. Karena keputusannya berbasis penglihatan dan pemahaman bahasa, agent ini sanggup menangani situs yang berat JavaScript, berubah-ubah, dan bahkan yang belum pernah dilihat sebelumnya.</w:t>
      </w:r>
    </w:p>
    <w:p w14:paraId="19E8910F" w14:textId="77777777" w:rsidR="0060741B" w:rsidRDefault="0060741B">
      <w:pPr>
        <w:pStyle w:val="NormalWeb"/>
        <w:rPr>
          <w:b/>
          <w:bCs/>
          <w:lang w:val="id-ID"/>
        </w:rPr>
      </w:pPr>
      <w:r>
        <w:rPr>
          <w:b/>
          <w:bCs/>
          <w:lang w:val="id-ID"/>
        </w:rPr>
        <w:t xml:space="preserve">Dalam praktiknya, dua jenis </w:t>
      </w:r>
      <w:r>
        <w:rPr>
          <w:rStyle w:val="Emphasis"/>
          <w:b/>
          <w:bCs/>
          <w:lang w:val="id-ID"/>
        </w:rPr>
        <w:t>state</w:t>
      </w:r>
      <w:r>
        <w:rPr>
          <w:b/>
          <w:bCs/>
          <w:lang w:val="id-ID"/>
        </w:rPr>
        <w:t xml:space="preserve"> yang diamati saling melengkapi: </w:t>
      </w:r>
      <w:r>
        <w:rPr>
          <w:rStyle w:val="Emphasis"/>
          <w:b/>
          <w:bCs/>
          <w:lang w:val="id-ID"/>
        </w:rPr>
        <w:t>screenshot</w:t>
      </w:r>
      <w:r>
        <w:rPr>
          <w:b/>
          <w:bCs/>
          <w:lang w:val="id-ID"/>
        </w:rPr>
        <w:t xml:space="preserve"> memberikan gambaran visual yang dibutuhkan model multimodal, sementara </w:t>
      </w:r>
      <w:r>
        <w:rPr>
          <w:rStyle w:val="Emphasis"/>
          <w:b/>
          <w:bCs/>
          <w:lang w:val="id-ID"/>
        </w:rPr>
        <w:t>DOM</w:t>
      </w:r>
      <w:r>
        <w:rPr>
          <w:b/>
          <w:bCs/>
          <w:lang w:val="id-ID"/>
        </w:rPr>
        <w:t xml:space="preserve"> menyediakan teks dan atribut yang bisa dibaca dengan presisi (misalnya </w:t>
      </w:r>
      <w:r>
        <w:rPr>
          <w:rStyle w:val="HTMLCode"/>
          <w:b/>
          <w:bCs/>
          <w:lang w:val="id-ID"/>
        </w:rPr>
        <w:t>aria-label</w:t>
      </w:r>
      <w:r>
        <w:rPr>
          <w:b/>
          <w:bCs/>
          <w:lang w:val="id-ID"/>
        </w:rPr>
        <w:t xml:space="preserve"> tombol). Agent terbaik menggabungkan keduanya — mengambil konteks visual untuk orientasi umum, lalu detail tekstual untuk aksi yang presisi. Kombinasi inilah yang membuat agent </w:t>
      </w:r>
      <w:r>
        <w:rPr>
          <w:b/>
          <w:bCs/>
          <w:lang w:val="id-ID"/>
        </w:rPr>
        <w:lastRenderedPageBreak/>
        <w:t xml:space="preserve">sanggup menyelesaikan tugas yang gagal dilakukan model teks murni, sekaligus menjelaskan mengapa Tabel 4.5 pada seksi 2 selalu menyertakan informasi kemampuan </w:t>
      </w:r>
      <w:r>
        <w:rPr>
          <w:rStyle w:val="Emphasis"/>
          <w:b/>
          <w:bCs/>
          <w:lang w:val="id-ID"/>
        </w:rPr>
        <w:t>vision</w:t>
      </w:r>
      <w:r>
        <w:rPr>
          <w:b/>
          <w:bCs/>
          <w:lang w:val="id-ID"/>
        </w:rPr>
        <w:t xml:space="preserve"> setiap agent.</w:t>
      </w:r>
    </w:p>
    <w:p w14:paraId="0A11A3D3" w14:textId="77777777" w:rsidR="0060741B" w:rsidRDefault="0060741B">
      <w:pPr>
        <w:pStyle w:val="Heading3"/>
        <w:rPr>
          <w:rFonts w:eastAsia="Times New Roman"/>
          <w:lang w:val="id-ID"/>
        </w:rPr>
      </w:pPr>
      <w:r>
        <w:rPr>
          <w:rFonts w:eastAsia="Times New Roman"/>
          <w:lang w:val="id-ID"/>
        </w:rPr>
        <w:t>Benchmark: Bagaimana Mengukur Keberhasilan Agent Web?</w:t>
      </w:r>
    </w:p>
    <w:p w14:paraId="61C6920B" w14:textId="77777777" w:rsidR="0060741B" w:rsidRDefault="0060741B">
      <w:pPr>
        <w:pStyle w:val="NormalWeb"/>
        <w:rPr>
          <w:b/>
          <w:bCs/>
          <w:lang w:val="id-ID"/>
        </w:rPr>
      </w:pPr>
      <w:r>
        <w:rPr>
          <w:b/>
          <w:bCs/>
          <w:lang w:val="id-ID"/>
        </w:rPr>
        <w:t xml:space="preserve">Sebelum memilih agent, Anda perlu mengenal empat tolok ukur yang akan muncul pada Tabel 4.14. </w:t>
      </w:r>
      <w:r>
        <w:rPr>
          <w:rStyle w:val="Strong"/>
          <w:lang w:val="id-ID"/>
        </w:rPr>
        <w:t>WebArena</w:t>
      </w:r>
      <w:r>
        <w:rPr>
          <w:b/>
          <w:bCs/>
          <w:lang w:val="id-ID"/>
        </w:rPr>
        <w:t xml:space="preserve"> adalah lingkungan web realistis — situs tiruan e-commerce, forum, dan manajemen konten — yang menuntut agent menyelesaikan tugas nyata di dalamnya. </w:t>
      </w:r>
      <w:r>
        <w:rPr>
          <w:rStyle w:val="Strong"/>
          <w:lang w:val="id-ID"/>
        </w:rPr>
        <w:t>Mind2Web</w:t>
      </w:r>
      <w:r>
        <w:rPr>
          <w:b/>
          <w:bCs/>
          <w:lang w:val="id-ID"/>
        </w:rPr>
        <w:t xml:space="preserve"> menguji kemampuan mengikuti instruksi web dunia nyata dalam skala besar. </w:t>
      </w:r>
      <w:r>
        <w:rPr>
          <w:rStyle w:val="Strong"/>
          <w:lang w:val="id-ID"/>
        </w:rPr>
        <w:t>MiniWoB++</w:t>
      </w:r>
      <w:r>
        <w:rPr>
          <w:b/>
          <w:bCs/>
          <w:lang w:val="id-ID"/>
        </w:rPr>
        <w:t xml:space="preserve"> menyajikan tugas-tugas dasar (mengisi form, memilih opsi) di lingkungan yang disederhanakan — baik untuk mengukur kemampuan dasar tanpa gangguan situs kompleks. Sedangkan </w:t>
      </w:r>
      <w:r>
        <w:rPr>
          <w:rStyle w:val="Emphasis"/>
          <w:b/>
          <w:bCs/>
          <w:lang w:val="id-ID"/>
        </w:rPr>
        <w:t>real-world tasks</w:t>
      </w:r>
      <w:r>
        <w:rPr>
          <w:b/>
          <w:bCs/>
          <w:lang w:val="id-ID"/>
        </w:rPr>
        <w:t xml:space="preserve"> adalah skenario nyata seperti booking tiket atau riset produk.</w:t>
      </w:r>
    </w:p>
    <w:p w14:paraId="19DD9946" w14:textId="77777777" w:rsidR="0060741B" w:rsidRDefault="0060741B">
      <w:pPr>
        <w:pStyle w:val="NormalWeb"/>
        <w:rPr>
          <w:b/>
          <w:bCs/>
          <w:lang w:val="id-ID"/>
        </w:rPr>
      </w:pPr>
      <w:r>
        <w:rPr>
          <w:b/>
          <w:bCs/>
          <w:lang w:val="id-ID"/>
        </w:rPr>
        <w:t>Empat benchmark ini membentuk tangga kesulitan: MiniWoB++ mengukur fondasi, Mind2Web dan WebArena mengukur adaptasi pada lingkungan realistis, dan tugas dunia nyata mengukur kelayakan praktis. Karena itu, jangan pernah membandingkan agent hanya dari satu angka — perhatikan pola di seluruh kolom, persis seperti yang akan Anda lakukan pada Tabel 4.14.</w:t>
      </w:r>
    </w:p>
    <w:p w14:paraId="654DCDC5" w14:textId="77777777" w:rsidR="0060741B" w:rsidRDefault="0060741B">
      <w:pPr>
        <w:pStyle w:val="table-label"/>
        <w:rPr>
          <w:b/>
          <w:bCs/>
          <w:lang w:val="id-ID"/>
        </w:rPr>
      </w:pPr>
      <w:r>
        <w:rPr>
          <w:b/>
          <w:bCs/>
          <w:lang w:val="id-ID"/>
        </w:rPr>
        <w:t>Tabel 4.13: Perbandingan Browser Agent</w:t>
      </w:r>
    </w:p>
    <w:p w14:paraId="74DBF95F" w14:textId="77777777" w:rsidR="0060741B" w:rsidRDefault="0060741B">
      <w:pPr>
        <w:pStyle w:val="NormalWeb"/>
        <w:rPr>
          <w:b/>
          <w:bCs/>
          <w:lang w:val="id-ID"/>
        </w:rPr>
      </w:pPr>
      <w:r>
        <w:rPr>
          <w:b/>
          <w:bCs/>
          <w:lang w:val="id-ID"/>
        </w:rPr>
        <w:t>Berikut peta lima opsi utama — dari yang sepenuhnya open-source hingga komersial — berdasarkan lisensi, dukungan model lokal, dan biaya.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708"/>
        <w:gridCol w:w="774"/>
        <w:gridCol w:w="786"/>
        <w:gridCol w:w="741"/>
        <w:gridCol w:w="982"/>
        <w:gridCol w:w="558"/>
      </w:tblGrid>
      <w:tr w:rsidR="00BF2757" w14:paraId="2226A3DF" w14:textId="77777777">
        <w:trPr>
          <w:divId w:val="1590231178"/>
          <w:tblHeader/>
          <w:tblCellSpacing w:w="15" w:type="dxa"/>
        </w:trPr>
        <w:tc>
          <w:tcPr>
            <w:tcW w:w="0" w:type="auto"/>
            <w:vAlign w:val="center"/>
            <w:hideMark/>
          </w:tcPr>
          <w:p w14:paraId="35FAA68D" w14:textId="77777777" w:rsidR="0060741B" w:rsidRDefault="0060741B">
            <w:pPr>
              <w:jc w:val="center"/>
              <w:rPr>
                <w:rFonts w:eastAsia="Times New Roman"/>
                <w:b/>
                <w:bCs/>
              </w:rPr>
            </w:pPr>
            <w:r>
              <w:rPr>
                <w:rFonts w:eastAsia="Times New Roman"/>
                <w:b/>
                <w:bCs/>
              </w:rPr>
              <w:lastRenderedPageBreak/>
              <w:t>Agent</w:t>
            </w:r>
          </w:p>
        </w:tc>
        <w:tc>
          <w:tcPr>
            <w:tcW w:w="0" w:type="auto"/>
            <w:vAlign w:val="center"/>
            <w:hideMark/>
          </w:tcPr>
          <w:p w14:paraId="6BD43E92" w14:textId="77777777" w:rsidR="0060741B" w:rsidRDefault="0060741B">
            <w:pPr>
              <w:jc w:val="center"/>
              <w:rPr>
                <w:rFonts w:eastAsia="Times New Roman"/>
                <w:b/>
                <w:bCs/>
              </w:rPr>
            </w:pPr>
            <w:r>
              <w:rPr>
                <w:rFonts w:eastAsia="Times New Roman"/>
                <w:b/>
                <w:bCs/>
              </w:rPr>
              <w:t>Open Source</w:t>
            </w:r>
          </w:p>
        </w:tc>
        <w:tc>
          <w:tcPr>
            <w:tcW w:w="0" w:type="auto"/>
            <w:vAlign w:val="center"/>
            <w:hideMark/>
          </w:tcPr>
          <w:p w14:paraId="48714E97" w14:textId="77777777" w:rsidR="0060741B" w:rsidRDefault="0060741B">
            <w:pPr>
              <w:jc w:val="center"/>
              <w:rPr>
                <w:rFonts w:eastAsia="Times New Roman"/>
                <w:b/>
                <w:bCs/>
              </w:rPr>
            </w:pPr>
            <w:r>
              <w:rPr>
                <w:rFonts w:eastAsia="Times New Roman"/>
                <w:b/>
                <w:bCs/>
              </w:rPr>
              <w:t>Local VLM</w:t>
            </w:r>
          </w:p>
        </w:tc>
        <w:tc>
          <w:tcPr>
            <w:tcW w:w="0" w:type="auto"/>
            <w:vAlign w:val="center"/>
            <w:hideMark/>
          </w:tcPr>
          <w:p w14:paraId="3DE0D1E5" w14:textId="77777777" w:rsidR="0060741B" w:rsidRDefault="0060741B">
            <w:pPr>
              <w:jc w:val="center"/>
              <w:rPr>
                <w:rFonts w:eastAsia="Times New Roman"/>
                <w:b/>
                <w:bCs/>
              </w:rPr>
            </w:pPr>
            <w:r>
              <w:rPr>
                <w:rFonts w:eastAsia="Times New Roman"/>
                <w:b/>
                <w:bCs/>
              </w:rPr>
              <w:t>Navigasi</w:t>
            </w:r>
          </w:p>
        </w:tc>
        <w:tc>
          <w:tcPr>
            <w:tcW w:w="0" w:type="auto"/>
            <w:vAlign w:val="center"/>
            <w:hideMark/>
          </w:tcPr>
          <w:p w14:paraId="74E10C44" w14:textId="77777777" w:rsidR="0060741B" w:rsidRDefault="0060741B">
            <w:pPr>
              <w:jc w:val="center"/>
              <w:rPr>
                <w:rFonts w:eastAsia="Times New Roman"/>
                <w:b/>
                <w:bCs/>
              </w:rPr>
            </w:pPr>
            <w:r>
              <w:rPr>
                <w:rFonts w:eastAsia="Times New Roman"/>
                <w:b/>
                <w:bCs/>
              </w:rPr>
              <w:t>Form Filling</w:t>
            </w:r>
          </w:p>
        </w:tc>
        <w:tc>
          <w:tcPr>
            <w:tcW w:w="0" w:type="auto"/>
            <w:vAlign w:val="center"/>
            <w:hideMark/>
          </w:tcPr>
          <w:p w14:paraId="78A070E1" w14:textId="77777777" w:rsidR="0060741B" w:rsidRDefault="0060741B">
            <w:pPr>
              <w:jc w:val="center"/>
              <w:rPr>
                <w:rFonts w:eastAsia="Times New Roman"/>
                <w:b/>
                <w:bCs/>
              </w:rPr>
            </w:pPr>
            <w:r>
              <w:rPr>
                <w:rFonts w:eastAsia="Times New Roman"/>
                <w:b/>
                <w:bCs/>
              </w:rPr>
              <w:t>Screenshot</w:t>
            </w:r>
          </w:p>
        </w:tc>
        <w:tc>
          <w:tcPr>
            <w:tcW w:w="0" w:type="auto"/>
            <w:vAlign w:val="center"/>
            <w:hideMark/>
          </w:tcPr>
          <w:p w14:paraId="3E176265" w14:textId="77777777" w:rsidR="0060741B" w:rsidRDefault="0060741B">
            <w:pPr>
              <w:jc w:val="center"/>
              <w:rPr>
                <w:rFonts w:eastAsia="Times New Roman"/>
                <w:b/>
                <w:bCs/>
              </w:rPr>
            </w:pPr>
            <w:r>
              <w:rPr>
                <w:rFonts w:eastAsia="Times New Roman"/>
                <w:b/>
                <w:bCs/>
              </w:rPr>
              <w:t>Biaya</w:t>
            </w:r>
          </w:p>
        </w:tc>
      </w:tr>
      <w:tr w:rsidR="00BF2757" w14:paraId="35320378" w14:textId="77777777">
        <w:trPr>
          <w:divId w:val="1590231178"/>
          <w:tblCellSpacing w:w="15" w:type="dxa"/>
        </w:trPr>
        <w:tc>
          <w:tcPr>
            <w:tcW w:w="0" w:type="auto"/>
            <w:vAlign w:val="center"/>
            <w:hideMark/>
          </w:tcPr>
          <w:p w14:paraId="3F695A0F" w14:textId="77777777" w:rsidR="0060741B" w:rsidRDefault="0060741B">
            <w:pPr>
              <w:rPr>
                <w:rFonts w:eastAsia="Times New Roman"/>
              </w:rPr>
            </w:pPr>
            <w:r>
              <w:rPr>
                <w:rStyle w:val="Strong"/>
                <w:rFonts w:eastAsia="Times New Roman"/>
              </w:rPr>
              <w:t>Skyvern</w:t>
            </w:r>
          </w:p>
        </w:tc>
        <w:tc>
          <w:tcPr>
            <w:tcW w:w="0" w:type="auto"/>
            <w:vAlign w:val="center"/>
            <w:hideMark/>
          </w:tcPr>
          <w:p w14:paraId="47B0C631" w14:textId="77777777" w:rsidR="0060741B" w:rsidRDefault="0060741B">
            <w:pPr>
              <w:rPr>
                <w:rFonts w:eastAsia="Times New Roman"/>
              </w:rPr>
            </w:pPr>
            <w:r>
              <w:rPr>
                <w:rFonts w:eastAsia="Times New Roman"/>
              </w:rPr>
              <w:t>Ya (AGPL)</w:t>
            </w:r>
          </w:p>
        </w:tc>
        <w:tc>
          <w:tcPr>
            <w:tcW w:w="0" w:type="auto"/>
            <w:vAlign w:val="center"/>
            <w:hideMark/>
          </w:tcPr>
          <w:p w14:paraId="63B03059" w14:textId="77777777" w:rsidR="0060741B" w:rsidRDefault="0060741B">
            <w:pPr>
              <w:rPr>
                <w:rFonts w:eastAsia="Times New Roman"/>
              </w:rPr>
            </w:pPr>
            <w:r>
              <w:rPr>
                <w:rFonts w:eastAsia="Times New Roman"/>
              </w:rPr>
              <w:t>Opsional</w:t>
            </w:r>
          </w:p>
        </w:tc>
        <w:tc>
          <w:tcPr>
            <w:tcW w:w="0" w:type="auto"/>
            <w:vAlign w:val="center"/>
            <w:hideMark/>
          </w:tcPr>
          <w:p w14:paraId="793BAB68" w14:textId="77777777" w:rsidR="0060741B" w:rsidRDefault="0060741B">
            <w:pPr>
              <w:rPr>
                <w:rFonts w:eastAsia="Times New Roman"/>
              </w:rPr>
            </w:pPr>
            <w:r>
              <w:rPr>
                <w:rFonts w:eastAsia="Times New Roman"/>
              </w:rPr>
              <w:t>Ya</w:t>
            </w:r>
          </w:p>
        </w:tc>
        <w:tc>
          <w:tcPr>
            <w:tcW w:w="0" w:type="auto"/>
            <w:vAlign w:val="center"/>
            <w:hideMark/>
          </w:tcPr>
          <w:p w14:paraId="012BB643" w14:textId="77777777" w:rsidR="0060741B" w:rsidRDefault="0060741B">
            <w:pPr>
              <w:rPr>
                <w:rFonts w:eastAsia="Times New Roman"/>
              </w:rPr>
            </w:pPr>
            <w:r>
              <w:rPr>
                <w:rFonts w:eastAsia="Times New Roman"/>
              </w:rPr>
              <w:t>Ya</w:t>
            </w:r>
          </w:p>
        </w:tc>
        <w:tc>
          <w:tcPr>
            <w:tcW w:w="0" w:type="auto"/>
            <w:vAlign w:val="center"/>
            <w:hideMark/>
          </w:tcPr>
          <w:p w14:paraId="04FBD706" w14:textId="77777777" w:rsidR="0060741B" w:rsidRDefault="0060741B">
            <w:pPr>
              <w:rPr>
                <w:rFonts w:eastAsia="Times New Roman"/>
              </w:rPr>
            </w:pPr>
            <w:r>
              <w:rPr>
                <w:rFonts w:eastAsia="Times New Roman"/>
              </w:rPr>
              <w:t>Ya</w:t>
            </w:r>
          </w:p>
        </w:tc>
        <w:tc>
          <w:tcPr>
            <w:tcW w:w="0" w:type="auto"/>
            <w:vAlign w:val="center"/>
            <w:hideMark/>
          </w:tcPr>
          <w:p w14:paraId="4C74BAE0" w14:textId="77777777" w:rsidR="0060741B" w:rsidRDefault="0060741B">
            <w:pPr>
              <w:rPr>
                <w:rFonts w:eastAsia="Times New Roman"/>
              </w:rPr>
            </w:pPr>
            <w:r>
              <w:rPr>
                <w:rFonts w:eastAsia="Times New Roman"/>
              </w:rPr>
              <w:t>Gratis (self-host)</w:t>
            </w:r>
          </w:p>
        </w:tc>
      </w:tr>
      <w:tr w:rsidR="00BF2757" w14:paraId="117C77D0" w14:textId="77777777">
        <w:trPr>
          <w:divId w:val="1590231178"/>
          <w:tblCellSpacing w:w="15" w:type="dxa"/>
        </w:trPr>
        <w:tc>
          <w:tcPr>
            <w:tcW w:w="0" w:type="auto"/>
            <w:vAlign w:val="center"/>
            <w:hideMark/>
          </w:tcPr>
          <w:p w14:paraId="5ABBCFE2" w14:textId="77777777" w:rsidR="0060741B" w:rsidRDefault="0060741B">
            <w:pPr>
              <w:rPr>
                <w:rFonts w:eastAsia="Times New Roman"/>
              </w:rPr>
            </w:pPr>
            <w:r>
              <w:rPr>
                <w:rStyle w:val="Strong"/>
                <w:rFonts w:eastAsia="Times New Roman"/>
              </w:rPr>
              <w:t>MultiOn</w:t>
            </w:r>
          </w:p>
        </w:tc>
        <w:tc>
          <w:tcPr>
            <w:tcW w:w="0" w:type="auto"/>
            <w:vAlign w:val="center"/>
            <w:hideMark/>
          </w:tcPr>
          <w:p w14:paraId="72230144" w14:textId="77777777" w:rsidR="0060741B" w:rsidRDefault="0060741B">
            <w:pPr>
              <w:rPr>
                <w:rFonts w:eastAsia="Times New Roman"/>
              </w:rPr>
            </w:pPr>
            <w:r>
              <w:rPr>
                <w:rFonts w:eastAsia="Times New Roman"/>
              </w:rPr>
              <w:t>Tidak</w:t>
            </w:r>
          </w:p>
        </w:tc>
        <w:tc>
          <w:tcPr>
            <w:tcW w:w="0" w:type="auto"/>
            <w:vAlign w:val="center"/>
            <w:hideMark/>
          </w:tcPr>
          <w:p w14:paraId="43F48AAF" w14:textId="77777777" w:rsidR="0060741B" w:rsidRDefault="0060741B">
            <w:pPr>
              <w:rPr>
                <w:rFonts w:eastAsia="Times New Roman"/>
              </w:rPr>
            </w:pPr>
            <w:r>
              <w:rPr>
                <w:rFonts w:eastAsia="Times New Roman"/>
              </w:rPr>
              <w:t>Tidak</w:t>
            </w:r>
          </w:p>
        </w:tc>
        <w:tc>
          <w:tcPr>
            <w:tcW w:w="0" w:type="auto"/>
            <w:vAlign w:val="center"/>
            <w:hideMark/>
          </w:tcPr>
          <w:p w14:paraId="17793484" w14:textId="77777777" w:rsidR="0060741B" w:rsidRDefault="0060741B">
            <w:pPr>
              <w:rPr>
                <w:rFonts w:eastAsia="Times New Roman"/>
              </w:rPr>
            </w:pPr>
            <w:r>
              <w:rPr>
                <w:rFonts w:eastAsia="Times New Roman"/>
              </w:rPr>
              <w:t>Ya</w:t>
            </w:r>
          </w:p>
        </w:tc>
        <w:tc>
          <w:tcPr>
            <w:tcW w:w="0" w:type="auto"/>
            <w:vAlign w:val="center"/>
            <w:hideMark/>
          </w:tcPr>
          <w:p w14:paraId="1FE076BC" w14:textId="77777777" w:rsidR="0060741B" w:rsidRDefault="0060741B">
            <w:pPr>
              <w:rPr>
                <w:rFonts w:eastAsia="Times New Roman"/>
              </w:rPr>
            </w:pPr>
            <w:r>
              <w:rPr>
                <w:rFonts w:eastAsia="Times New Roman"/>
              </w:rPr>
              <w:t>Ya</w:t>
            </w:r>
          </w:p>
        </w:tc>
        <w:tc>
          <w:tcPr>
            <w:tcW w:w="0" w:type="auto"/>
            <w:vAlign w:val="center"/>
            <w:hideMark/>
          </w:tcPr>
          <w:p w14:paraId="0137C86B" w14:textId="77777777" w:rsidR="0060741B" w:rsidRDefault="0060741B">
            <w:pPr>
              <w:rPr>
                <w:rFonts w:eastAsia="Times New Roman"/>
              </w:rPr>
            </w:pPr>
            <w:r>
              <w:rPr>
                <w:rFonts w:eastAsia="Times New Roman"/>
              </w:rPr>
              <w:t>Ya</w:t>
            </w:r>
          </w:p>
        </w:tc>
        <w:tc>
          <w:tcPr>
            <w:tcW w:w="0" w:type="auto"/>
            <w:vAlign w:val="center"/>
            <w:hideMark/>
          </w:tcPr>
          <w:p w14:paraId="5410543D" w14:textId="77777777" w:rsidR="0060741B" w:rsidRDefault="0060741B">
            <w:pPr>
              <w:rPr>
                <w:rFonts w:eastAsia="Times New Roman"/>
              </w:rPr>
            </w:pPr>
            <w:r>
              <w:rPr>
                <w:rFonts w:eastAsia="Times New Roman"/>
              </w:rPr>
              <w:t>API per call</w:t>
            </w:r>
          </w:p>
        </w:tc>
      </w:tr>
      <w:tr w:rsidR="00BF2757" w14:paraId="28D9510B" w14:textId="77777777">
        <w:trPr>
          <w:divId w:val="1590231178"/>
          <w:tblCellSpacing w:w="15" w:type="dxa"/>
        </w:trPr>
        <w:tc>
          <w:tcPr>
            <w:tcW w:w="0" w:type="auto"/>
            <w:vAlign w:val="center"/>
            <w:hideMark/>
          </w:tcPr>
          <w:p w14:paraId="6F0D28B9" w14:textId="77777777" w:rsidR="0060741B" w:rsidRDefault="0060741B">
            <w:pPr>
              <w:rPr>
                <w:rFonts w:eastAsia="Times New Roman"/>
              </w:rPr>
            </w:pPr>
            <w:r>
              <w:rPr>
                <w:rStyle w:val="Strong"/>
                <w:rFonts w:eastAsia="Times New Roman"/>
              </w:rPr>
              <w:t>AutoWebGLM</w:t>
            </w:r>
          </w:p>
        </w:tc>
        <w:tc>
          <w:tcPr>
            <w:tcW w:w="0" w:type="auto"/>
            <w:vAlign w:val="center"/>
            <w:hideMark/>
          </w:tcPr>
          <w:p w14:paraId="66E029F4" w14:textId="77777777" w:rsidR="0060741B" w:rsidRDefault="0060741B">
            <w:pPr>
              <w:rPr>
                <w:rFonts w:eastAsia="Times New Roman"/>
              </w:rPr>
            </w:pPr>
            <w:r>
              <w:rPr>
                <w:rFonts w:eastAsia="Times New Roman"/>
              </w:rPr>
              <w:t>Ya (MIT)</w:t>
            </w:r>
          </w:p>
        </w:tc>
        <w:tc>
          <w:tcPr>
            <w:tcW w:w="0" w:type="auto"/>
            <w:vAlign w:val="center"/>
            <w:hideMark/>
          </w:tcPr>
          <w:p w14:paraId="40B67372" w14:textId="77777777" w:rsidR="0060741B" w:rsidRDefault="0060741B">
            <w:pPr>
              <w:rPr>
                <w:rFonts w:eastAsia="Times New Roman"/>
              </w:rPr>
            </w:pPr>
            <w:r>
              <w:rPr>
                <w:rFonts w:eastAsia="Times New Roman"/>
              </w:rPr>
              <w:t>Ya (6B)</w:t>
            </w:r>
          </w:p>
        </w:tc>
        <w:tc>
          <w:tcPr>
            <w:tcW w:w="0" w:type="auto"/>
            <w:vAlign w:val="center"/>
            <w:hideMark/>
          </w:tcPr>
          <w:p w14:paraId="3277B548" w14:textId="77777777" w:rsidR="0060741B" w:rsidRDefault="0060741B">
            <w:pPr>
              <w:rPr>
                <w:rFonts w:eastAsia="Times New Roman"/>
              </w:rPr>
            </w:pPr>
            <w:r>
              <w:rPr>
                <w:rFonts w:eastAsia="Times New Roman"/>
              </w:rPr>
              <w:t>Ya</w:t>
            </w:r>
          </w:p>
        </w:tc>
        <w:tc>
          <w:tcPr>
            <w:tcW w:w="0" w:type="auto"/>
            <w:vAlign w:val="center"/>
            <w:hideMark/>
          </w:tcPr>
          <w:p w14:paraId="35724EF8" w14:textId="77777777" w:rsidR="0060741B" w:rsidRDefault="0060741B">
            <w:pPr>
              <w:rPr>
                <w:rFonts w:eastAsia="Times New Roman"/>
              </w:rPr>
            </w:pPr>
            <w:r>
              <w:rPr>
                <w:rFonts w:eastAsia="Times New Roman"/>
              </w:rPr>
              <w:t>Terbatas</w:t>
            </w:r>
          </w:p>
        </w:tc>
        <w:tc>
          <w:tcPr>
            <w:tcW w:w="0" w:type="auto"/>
            <w:vAlign w:val="center"/>
            <w:hideMark/>
          </w:tcPr>
          <w:p w14:paraId="7D4C4254" w14:textId="77777777" w:rsidR="0060741B" w:rsidRDefault="0060741B">
            <w:pPr>
              <w:rPr>
                <w:rFonts w:eastAsia="Times New Roman"/>
              </w:rPr>
            </w:pPr>
            <w:r>
              <w:rPr>
                <w:rFonts w:eastAsia="Times New Roman"/>
              </w:rPr>
              <w:t>Tidak</w:t>
            </w:r>
          </w:p>
        </w:tc>
        <w:tc>
          <w:tcPr>
            <w:tcW w:w="0" w:type="auto"/>
            <w:vAlign w:val="center"/>
            <w:hideMark/>
          </w:tcPr>
          <w:p w14:paraId="7199803B" w14:textId="77777777" w:rsidR="0060741B" w:rsidRDefault="0060741B">
            <w:pPr>
              <w:rPr>
                <w:rFonts w:eastAsia="Times New Roman"/>
              </w:rPr>
            </w:pPr>
            <w:r>
              <w:rPr>
                <w:rFonts w:eastAsia="Times New Roman"/>
              </w:rPr>
              <w:t>Gratis</w:t>
            </w:r>
          </w:p>
        </w:tc>
      </w:tr>
      <w:tr w:rsidR="00BF2757" w14:paraId="207818A7" w14:textId="77777777">
        <w:trPr>
          <w:divId w:val="1590231178"/>
          <w:tblCellSpacing w:w="15" w:type="dxa"/>
        </w:trPr>
        <w:tc>
          <w:tcPr>
            <w:tcW w:w="0" w:type="auto"/>
            <w:vAlign w:val="center"/>
            <w:hideMark/>
          </w:tcPr>
          <w:p w14:paraId="3406E558" w14:textId="77777777" w:rsidR="0060741B" w:rsidRDefault="0060741B">
            <w:pPr>
              <w:rPr>
                <w:rFonts w:eastAsia="Times New Roman"/>
              </w:rPr>
            </w:pPr>
            <w:r>
              <w:rPr>
                <w:rStyle w:val="Strong"/>
                <w:rFonts w:eastAsia="Times New Roman"/>
              </w:rPr>
              <w:t>WebVoyager</w:t>
            </w:r>
          </w:p>
        </w:tc>
        <w:tc>
          <w:tcPr>
            <w:tcW w:w="0" w:type="auto"/>
            <w:vAlign w:val="center"/>
            <w:hideMark/>
          </w:tcPr>
          <w:p w14:paraId="07992C5A" w14:textId="77777777" w:rsidR="0060741B" w:rsidRDefault="0060741B">
            <w:pPr>
              <w:rPr>
                <w:rFonts w:eastAsia="Times New Roman"/>
              </w:rPr>
            </w:pPr>
            <w:r>
              <w:rPr>
                <w:rFonts w:eastAsia="Times New Roman"/>
              </w:rPr>
              <w:t>Ya</w:t>
            </w:r>
          </w:p>
        </w:tc>
        <w:tc>
          <w:tcPr>
            <w:tcW w:w="0" w:type="auto"/>
            <w:vAlign w:val="center"/>
            <w:hideMark/>
          </w:tcPr>
          <w:p w14:paraId="1A4721D5" w14:textId="77777777" w:rsidR="0060741B" w:rsidRDefault="0060741B">
            <w:pPr>
              <w:rPr>
                <w:rFonts w:eastAsia="Times New Roman"/>
              </w:rPr>
            </w:pPr>
            <w:r>
              <w:rPr>
                <w:rFonts w:eastAsia="Times New Roman"/>
              </w:rPr>
              <w:t>Ya (LMM)</w:t>
            </w:r>
          </w:p>
        </w:tc>
        <w:tc>
          <w:tcPr>
            <w:tcW w:w="0" w:type="auto"/>
            <w:vAlign w:val="center"/>
            <w:hideMark/>
          </w:tcPr>
          <w:p w14:paraId="35E9B781" w14:textId="77777777" w:rsidR="0060741B" w:rsidRDefault="0060741B">
            <w:pPr>
              <w:rPr>
                <w:rFonts w:eastAsia="Times New Roman"/>
              </w:rPr>
            </w:pPr>
            <w:r>
              <w:rPr>
                <w:rFonts w:eastAsia="Times New Roman"/>
              </w:rPr>
              <w:t>Ya</w:t>
            </w:r>
          </w:p>
        </w:tc>
        <w:tc>
          <w:tcPr>
            <w:tcW w:w="0" w:type="auto"/>
            <w:vAlign w:val="center"/>
            <w:hideMark/>
          </w:tcPr>
          <w:p w14:paraId="6231A282" w14:textId="77777777" w:rsidR="0060741B" w:rsidRDefault="0060741B">
            <w:pPr>
              <w:rPr>
                <w:rFonts w:eastAsia="Times New Roman"/>
              </w:rPr>
            </w:pPr>
            <w:r>
              <w:rPr>
                <w:rFonts w:eastAsia="Times New Roman"/>
              </w:rPr>
              <w:t>Ya</w:t>
            </w:r>
          </w:p>
        </w:tc>
        <w:tc>
          <w:tcPr>
            <w:tcW w:w="0" w:type="auto"/>
            <w:vAlign w:val="center"/>
            <w:hideMark/>
          </w:tcPr>
          <w:p w14:paraId="25343C7B" w14:textId="77777777" w:rsidR="0060741B" w:rsidRDefault="0060741B">
            <w:pPr>
              <w:rPr>
                <w:rFonts w:eastAsia="Times New Roman"/>
              </w:rPr>
            </w:pPr>
            <w:r>
              <w:rPr>
                <w:rFonts w:eastAsia="Times New Roman"/>
              </w:rPr>
              <w:t>Ya</w:t>
            </w:r>
          </w:p>
        </w:tc>
        <w:tc>
          <w:tcPr>
            <w:tcW w:w="0" w:type="auto"/>
            <w:vAlign w:val="center"/>
            <w:hideMark/>
          </w:tcPr>
          <w:p w14:paraId="6000F9B2" w14:textId="77777777" w:rsidR="0060741B" w:rsidRDefault="0060741B">
            <w:pPr>
              <w:rPr>
                <w:rFonts w:eastAsia="Times New Roman"/>
              </w:rPr>
            </w:pPr>
            <w:r>
              <w:rPr>
                <w:rFonts w:eastAsia="Times New Roman"/>
              </w:rPr>
              <w:t>Gratis</w:t>
            </w:r>
          </w:p>
        </w:tc>
      </w:tr>
      <w:tr w:rsidR="00BF2757" w14:paraId="29B6F7E9" w14:textId="77777777">
        <w:trPr>
          <w:divId w:val="1590231178"/>
          <w:tblCellSpacing w:w="15" w:type="dxa"/>
        </w:trPr>
        <w:tc>
          <w:tcPr>
            <w:tcW w:w="0" w:type="auto"/>
            <w:vAlign w:val="center"/>
            <w:hideMark/>
          </w:tcPr>
          <w:p w14:paraId="3A56833A" w14:textId="77777777" w:rsidR="0060741B" w:rsidRDefault="0060741B">
            <w:pPr>
              <w:rPr>
                <w:rFonts w:eastAsia="Times New Roman"/>
              </w:rPr>
            </w:pPr>
            <w:r>
              <w:rPr>
                <w:rStyle w:val="Strong"/>
                <w:rFonts w:eastAsia="Times New Roman"/>
              </w:rPr>
              <w:t>Playwright + LLM</w:t>
            </w:r>
          </w:p>
        </w:tc>
        <w:tc>
          <w:tcPr>
            <w:tcW w:w="0" w:type="auto"/>
            <w:vAlign w:val="center"/>
            <w:hideMark/>
          </w:tcPr>
          <w:p w14:paraId="23F529A1" w14:textId="77777777" w:rsidR="0060741B" w:rsidRDefault="0060741B">
            <w:pPr>
              <w:rPr>
                <w:rFonts w:eastAsia="Times New Roman"/>
              </w:rPr>
            </w:pPr>
            <w:r>
              <w:rPr>
                <w:rFonts w:eastAsia="Times New Roman"/>
              </w:rPr>
              <w:t>Kustom</w:t>
            </w:r>
          </w:p>
        </w:tc>
        <w:tc>
          <w:tcPr>
            <w:tcW w:w="0" w:type="auto"/>
            <w:vAlign w:val="center"/>
            <w:hideMark/>
          </w:tcPr>
          <w:p w14:paraId="0F4ACC00" w14:textId="77777777" w:rsidR="0060741B" w:rsidRDefault="0060741B">
            <w:pPr>
              <w:rPr>
                <w:rFonts w:eastAsia="Times New Roman"/>
              </w:rPr>
            </w:pPr>
            <w:r>
              <w:rPr>
                <w:rFonts w:eastAsia="Times New Roman"/>
              </w:rPr>
              <w:t>Ya</w:t>
            </w:r>
          </w:p>
        </w:tc>
        <w:tc>
          <w:tcPr>
            <w:tcW w:w="0" w:type="auto"/>
            <w:vAlign w:val="center"/>
            <w:hideMark/>
          </w:tcPr>
          <w:p w14:paraId="4380CC8E" w14:textId="77777777" w:rsidR="0060741B" w:rsidRDefault="0060741B">
            <w:pPr>
              <w:rPr>
                <w:rFonts w:eastAsia="Times New Roman"/>
              </w:rPr>
            </w:pPr>
            <w:r>
              <w:rPr>
                <w:rFonts w:eastAsia="Times New Roman"/>
              </w:rPr>
              <w:t>Ya</w:t>
            </w:r>
          </w:p>
        </w:tc>
        <w:tc>
          <w:tcPr>
            <w:tcW w:w="0" w:type="auto"/>
            <w:vAlign w:val="center"/>
            <w:hideMark/>
          </w:tcPr>
          <w:p w14:paraId="3F343209" w14:textId="77777777" w:rsidR="0060741B" w:rsidRDefault="0060741B">
            <w:pPr>
              <w:rPr>
                <w:rFonts w:eastAsia="Times New Roman"/>
              </w:rPr>
            </w:pPr>
            <w:r>
              <w:rPr>
                <w:rFonts w:eastAsia="Times New Roman"/>
              </w:rPr>
              <w:t>Ya</w:t>
            </w:r>
          </w:p>
        </w:tc>
        <w:tc>
          <w:tcPr>
            <w:tcW w:w="0" w:type="auto"/>
            <w:vAlign w:val="center"/>
            <w:hideMark/>
          </w:tcPr>
          <w:p w14:paraId="507063ED" w14:textId="77777777" w:rsidR="0060741B" w:rsidRDefault="0060741B">
            <w:pPr>
              <w:rPr>
                <w:rFonts w:eastAsia="Times New Roman"/>
              </w:rPr>
            </w:pPr>
            <w:r>
              <w:rPr>
                <w:rFonts w:eastAsia="Times New Roman"/>
              </w:rPr>
              <w:t>Ya</w:t>
            </w:r>
          </w:p>
        </w:tc>
        <w:tc>
          <w:tcPr>
            <w:tcW w:w="0" w:type="auto"/>
            <w:vAlign w:val="center"/>
            <w:hideMark/>
          </w:tcPr>
          <w:p w14:paraId="02B66114" w14:textId="77777777" w:rsidR="0060741B" w:rsidRDefault="0060741B">
            <w:pPr>
              <w:rPr>
                <w:rFonts w:eastAsia="Times New Roman"/>
              </w:rPr>
            </w:pPr>
            <w:r>
              <w:rPr>
                <w:rFonts w:eastAsia="Times New Roman"/>
              </w:rPr>
              <w:t>Gratis</w:t>
            </w:r>
          </w:p>
        </w:tc>
      </w:tr>
    </w:tbl>
    <w:p w14:paraId="6B516F99" w14:textId="77777777" w:rsidR="0060741B" w:rsidRDefault="0060741B">
      <w:pPr>
        <w:pStyle w:val="NormalWeb"/>
        <w:rPr>
          <w:b/>
          <w:bCs/>
          <w:lang w:val="id-ID"/>
        </w:rPr>
      </w:pPr>
      <w:r>
        <w:rPr>
          <w:b/>
          <w:bCs/>
          <w:lang w:val="id-ID"/>
        </w:rPr>
        <w:t xml:space="preserve">Pola yang terlihat: lisensi dan kendali berjalan beriringan. Skyvern memberi kebebasan paling besar dengan lisensi AGPL dan dukungan model lokal opsional, tetapi Anda bertanggung jawab atas infrastruktur. MultiOn menukar semua itu dengan kenyamanan API, sambil menagih per </w:t>
      </w:r>
      <w:r>
        <w:rPr>
          <w:rStyle w:val="Emphasis"/>
          <w:b/>
          <w:bCs/>
          <w:lang w:val="id-ID"/>
        </w:rPr>
        <w:t>call</w:t>
      </w:r>
      <w:r>
        <w:rPr>
          <w:b/>
          <w:bCs/>
          <w:lang w:val="id-ID"/>
        </w:rPr>
        <w:t xml:space="preserve">. Untuk belajar, AutoWebGLM (6B) dan WebVoyager menawarkan fondasi riset yang sudah teruji; sementara rakitan </w:t>
      </w:r>
      <w:r>
        <w:rPr>
          <w:rStyle w:val="Strong"/>
          <w:lang w:val="id-ID"/>
        </w:rPr>
        <w:t>Playwright + LLM</w:t>
      </w:r>
      <w:r>
        <w:rPr>
          <w:b/>
          <w:bCs/>
          <w:lang w:val="id-ID"/>
        </w:rPr>
        <w:t xml:space="preserve"> memberi fleksibilitas total karena setiap baris loop ada di tangan Anda.</w:t>
      </w:r>
    </w:p>
    <w:p w14:paraId="2E333C24" w14:textId="77777777" w:rsidR="0060741B" w:rsidRDefault="0060741B">
      <w:pPr>
        <w:pStyle w:val="NormalWeb"/>
        <w:rPr>
          <w:b/>
          <w:bCs/>
          <w:lang w:val="id-ID"/>
        </w:rPr>
      </w:pPr>
      <w:r>
        <w:rPr>
          <w:b/>
          <w:bCs/>
          <w:lang w:val="id-ID"/>
        </w:rPr>
        <w:t xml:space="preserve">Tabel ini adalah peta pilihan, bukan papan skor — tidak ada jawaban "terbaik" mutlak. Untuk </w:t>
      </w:r>
      <w:r>
        <w:rPr>
          <w:rStyle w:val="Emphasis"/>
          <w:b/>
          <w:bCs/>
          <w:lang w:val="id-ID"/>
        </w:rPr>
        <w:t>learning</w:t>
      </w:r>
      <w:r>
        <w:rPr>
          <w:b/>
          <w:bCs/>
          <w:lang w:val="id-ID"/>
        </w:rPr>
        <w:t xml:space="preserve"> dan fleksibilitas, Playwright + LLM adalah laboratorium yang ideal; untuk produksi yang butuh keandalan, Skyvern adalah titik berangkat yang kuat; dan untuk </w:t>
      </w:r>
      <w:r>
        <w:rPr>
          <w:b/>
          <w:bCs/>
          <w:lang w:val="id-ID"/>
        </w:rPr>
        <w:lastRenderedPageBreak/>
        <w:t>proyek komersial tanpa tim infrastruktur, MultiOn menawarkan jalan pintas berbayar. Tabel berikutnya akan memperlihatkan berapa "kemampuan" yang dibeli oleh setiap pilihan — dan berapa yang tersisa di meja.</w:t>
      </w:r>
    </w:p>
    <w:p w14:paraId="7E96F8C8" w14:textId="77777777" w:rsidR="0060741B" w:rsidRDefault="0060741B">
      <w:pPr>
        <w:pStyle w:val="table-label"/>
        <w:rPr>
          <w:b/>
          <w:bCs/>
          <w:lang w:val="id-ID"/>
        </w:rPr>
      </w:pPr>
      <w:r>
        <w:rPr>
          <w:b/>
          <w:bCs/>
          <w:lang w:val="id-ID"/>
        </w:rPr>
        <w:t>Tabel 4.14: Performa Web Agent (Task Success Rate)</w:t>
      </w:r>
    </w:p>
    <w:p w14:paraId="00D30A58" w14:textId="77777777" w:rsidR="0060741B" w:rsidRDefault="0060741B">
      <w:pPr>
        <w:pStyle w:val="NormalWeb"/>
        <w:rPr>
          <w:b/>
          <w:bCs/>
          <w:lang w:val="id-ID"/>
        </w:rPr>
      </w:pPr>
      <w:r>
        <w:rPr>
          <w:rStyle w:val="Emphasis"/>
          <w:b/>
          <w:bCs/>
          <w:lang w:val="id-ID"/>
        </w:rPr>
        <w:t>Task success rate</w:t>
      </w:r>
      <w:r>
        <w:rPr>
          <w:b/>
          <w:bCs/>
          <w:lang w:val="id-ID"/>
        </w:rPr>
        <w:t xml:space="preserve"> pada empat benchmark — WebArena (lingkungan web realistis), Mind2Web (instruksi web dunia nyata), MiniWoB++ (tugas dasar), dan </w:t>
      </w:r>
      <w:r>
        <w:rPr>
          <w:rStyle w:val="Emphasis"/>
          <w:b/>
          <w:bCs/>
          <w:lang w:val="id-ID"/>
        </w:rPr>
        <w:t>real-world tasks</w:t>
      </w:r>
      <w:r>
        <w:rPr>
          <w:b/>
          <w:bCs/>
          <w:lang w:val="id-ID"/>
        </w:rPr>
        <w:t xml:space="preserve"> (skenario nyata).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1013"/>
        <w:gridCol w:w="1048"/>
        <w:gridCol w:w="1155"/>
        <w:gridCol w:w="1301"/>
      </w:tblGrid>
      <w:tr w:rsidR="00BF2757" w14:paraId="74FD0F50" w14:textId="77777777">
        <w:trPr>
          <w:divId w:val="2053964773"/>
          <w:tblHeader/>
          <w:tblCellSpacing w:w="15" w:type="dxa"/>
        </w:trPr>
        <w:tc>
          <w:tcPr>
            <w:tcW w:w="0" w:type="auto"/>
            <w:vAlign w:val="center"/>
            <w:hideMark/>
          </w:tcPr>
          <w:p w14:paraId="3B4084D8" w14:textId="77777777" w:rsidR="0060741B" w:rsidRDefault="0060741B">
            <w:pPr>
              <w:jc w:val="center"/>
              <w:rPr>
                <w:rFonts w:eastAsia="Times New Roman"/>
                <w:b/>
                <w:bCs/>
              </w:rPr>
            </w:pPr>
            <w:r>
              <w:rPr>
                <w:rFonts w:eastAsia="Times New Roman"/>
                <w:b/>
                <w:bCs/>
              </w:rPr>
              <w:t>Agent</w:t>
            </w:r>
          </w:p>
        </w:tc>
        <w:tc>
          <w:tcPr>
            <w:tcW w:w="0" w:type="auto"/>
            <w:vAlign w:val="center"/>
            <w:hideMark/>
          </w:tcPr>
          <w:p w14:paraId="3535391F" w14:textId="77777777" w:rsidR="0060741B" w:rsidRDefault="0060741B">
            <w:pPr>
              <w:jc w:val="center"/>
              <w:rPr>
                <w:rFonts w:eastAsia="Times New Roman"/>
                <w:b/>
                <w:bCs/>
              </w:rPr>
            </w:pPr>
            <w:r>
              <w:rPr>
                <w:rFonts w:eastAsia="Times New Roman"/>
                <w:b/>
                <w:bCs/>
              </w:rPr>
              <w:t>WebArena</w:t>
            </w:r>
          </w:p>
        </w:tc>
        <w:tc>
          <w:tcPr>
            <w:tcW w:w="0" w:type="auto"/>
            <w:vAlign w:val="center"/>
            <w:hideMark/>
          </w:tcPr>
          <w:p w14:paraId="55DD39B8" w14:textId="77777777" w:rsidR="0060741B" w:rsidRDefault="0060741B">
            <w:pPr>
              <w:jc w:val="center"/>
              <w:rPr>
                <w:rFonts w:eastAsia="Times New Roman"/>
                <w:b/>
                <w:bCs/>
              </w:rPr>
            </w:pPr>
            <w:r>
              <w:rPr>
                <w:rFonts w:eastAsia="Times New Roman"/>
                <w:b/>
                <w:bCs/>
              </w:rPr>
              <w:t>Mind2Web</w:t>
            </w:r>
          </w:p>
        </w:tc>
        <w:tc>
          <w:tcPr>
            <w:tcW w:w="0" w:type="auto"/>
            <w:vAlign w:val="center"/>
            <w:hideMark/>
          </w:tcPr>
          <w:p w14:paraId="22FC316B" w14:textId="77777777" w:rsidR="0060741B" w:rsidRDefault="0060741B">
            <w:pPr>
              <w:jc w:val="center"/>
              <w:rPr>
                <w:rFonts w:eastAsia="Times New Roman"/>
                <w:b/>
                <w:bCs/>
              </w:rPr>
            </w:pPr>
            <w:r>
              <w:rPr>
                <w:rFonts w:eastAsia="Times New Roman"/>
                <w:b/>
                <w:bCs/>
              </w:rPr>
              <w:t>MiniWoB++</w:t>
            </w:r>
          </w:p>
        </w:tc>
        <w:tc>
          <w:tcPr>
            <w:tcW w:w="0" w:type="auto"/>
            <w:vAlign w:val="center"/>
            <w:hideMark/>
          </w:tcPr>
          <w:p w14:paraId="4000AD17" w14:textId="77777777" w:rsidR="0060741B" w:rsidRDefault="0060741B">
            <w:pPr>
              <w:jc w:val="center"/>
              <w:rPr>
                <w:rFonts w:eastAsia="Times New Roman"/>
                <w:b/>
                <w:bCs/>
              </w:rPr>
            </w:pPr>
            <w:r>
              <w:rPr>
                <w:rFonts w:eastAsia="Times New Roman"/>
                <w:b/>
                <w:bCs/>
              </w:rPr>
              <w:t>Real-world Tasks</w:t>
            </w:r>
          </w:p>
        </w:tc>
      </w:tr>
      <w:tr w:rsidR="00BF2757" w14:paraId="1B54CBC4" w14:textId="77777777">
        <w:trPr>
          <w:divId w:val="2053964773"/>
          <w:tblCellSpacing w:w="15" w:type="dxa"/>
        </w:trPr>
        <w:tc>
          <w:tcPr>
            <w:tcW w:w="0" w:type="auto"/>
            <w:vAlign w:val="center"/>
            <w:hideMark/>
          </w:tcPr>
          <w:p w14:paraId="2B41669A" w14:textId="77777777" w:rsidR="0060741B" w:rsidRDefault="0060741B">
            <w:pPr>
              <w:rPr>
                <w:rFonts w:eastAsia="Times New Roman"/>
              </w:rPr>
            </w:pPr>
            <w:r>
              <w:rPr>
                <w:rStyle w:val="Strong"/>
                <w:rFonts w:eastAsia="Times New Roman"/>
              </w:rPr>
              <w:t>Claude Fable 5</w:t>
            </w:r>
            <w:r>
              <w:rPr>
                <w:rFonts w:eastAsia="Times New Roman"/>
              </w:rPr>
              <w:t xml:space="preserve"> + Vision</w:t>
            </w:r>
          </w:p>
        </w:tc>
        <w:tc>
          <w:tcPr>
            <w:tcW w:w="0" w:type="auto"/>
            <w:vAlign w:val="center"/>
            <w:hideMark/>
          </w:tcPr>
          <w:p w14:paraId="0709E336" w14:textId="77777777" w:rsidR="0060741B" w:rsidRDefault="0060741B">
            <w:pPr>
              <w:rPr>
                <w:rFonts w:eastAsia="Times New Roman"/>
              </w:rPr>
            </w:pPr>
            <w:r>
              <w:rPr>
                <w:rFonts w:eastAsia="Times New Roman"/>
              </w:rPr>
              <w:t>22,5%</w:t>
            </w:r>
          </w:p>
        </w:tc>
        <w:tc>
          <w:tcPr>
            <w:tcW w:w="0" w:type="auto"/>
            <w:vAlign w:val="center"/>
            <w:hideMark/>
          </w:tcPr>
          <w:p w14:paraId="215E4A1D" w14:textId="77777777" w:rsidR="0060741B" w:rsidRDefault="0060741B">
            <w:pPr>
              <w:rPr>
                <w:rFonts w:eastAsia="Times New Roman"/>
              </w:rPr>
            </w:pPr>
            <w:r>
              <w:rPr>
                <w:rFonts w:eastAsia="Times New Roman"/>
              </w:rPr>
              <w:t>55,8%</w:t>
            </w:r>
          </w:p>
        </w:tc>
        <w:tc>
          <w:tcPr>
            <w:tcW w:w="0" w:type="auto"/>
            <w:vAlign w:val="center"/>
            <w:hideMark/>
          </w:tcPr>
          <w:p w14:paraId="394DF68E" w14:textId="77777777" w:rsidR="0060741B" w:rsidRDefault="0060741B">
            <w:pPr>
              <w:rPr>
                <w:rFonts w:eastAsia="Times New Roman"/>
              </w:rPr>
            </w:pPr>
            <w:r>
              <w:rPr>
                <w:rFonts w:eastAsia="Times New Roman"/>
              </w:rPr>
              <w:t>94,2%</w:t>
            </w:r>
          </w:p>
        </w:tc>
        <w:tc>
          <w:tcPr>
            <w:tcW w:w="0" w:type="auto"/>
            <w:vAlign w:val="center"/>
            <w:hideMark/>
          </w:tcPr>
          <w:p w14:paraId="7EF86C04" w14:textId="77777777" w:rsidR="0060741B" w:rsidRDefault="0060741B">
            <w:pPr>
              <w:rPr>
                <w:rFonts w:eastAsia="Times New Roman"/>
              </w:rPr>
            </w:pPr>
            <w:r>
              <w:rPr>
                <w:rStyle w:val="Strong"/>
                <w:rFonts w:eastAsia="Times New Roman"/>
              </w:rPr>
              <w:t>72,3%</w:t>
            </w:r>
          </w:p>
        </w:tc>
      </w:tr>
      <w:tr w:rsidR="00BF2757" w14:paraId="76AF943E" w14:textId="77777777">
        <w:trPr>
          <w:divId w:val="2053964773"/>
          <w:tblCellSpacing w:w="15" w:type="dxa"/>
        </w:trPr>
        <w:tc>
          <w:tcPr>
            <w:tcW w:w="0" w:type="auto"/>
            <w:vAlign w:val="center"/>
            <w:hideMark/>
          </w:tcPr>
          <w:p w14:paraId="1F19F0DA" w14:textId="77777777" w:rsidR="0060741B" w:rsidRDefault="0060741B">
            <w:pPr>
              <w:rPr>
                <w:rFonts w:eastAsia="Times New Roman"/>
              </w:rPr>
            </w:pPr>
            <w:r>
              <w:rPr>
                <w:rFonts w:eastAsia="Times New Roman"/>
              </w:rPr>
              <w:t>GPT-5.5 + Vision</w:t>
            </w:r>
          </w:p>
        </w:tc>
        <w:tc>
          <w:tcPr>
            <w:tcW w:w="0" w:type="auto"/>
            <w:vAlign w:val="center"/>
            <w:hideMark/>
          </w:tcPr>
          <w:p w14:paraId="41399C15" w14:textId="77777777" w:rsidR="0060741B" w:rsidRDefault="0060741B">
            <w:pPr>
              <w:rPr>
                <w:rFonts w:eastAsia="Times New Roman"/>
              </w:rPr>
            </w:pPr>
            <w:r>
              <w:rPr>
                <w:rFonts w:eastAsia="Times New Roman"/>
              </w:rPr>
              <w:t>20,1%</w:t>
            </w:r>
          </w:p>
        </w:tc>
        <w:tc>
          <w:tcPr>
            <w:tcW w:w="0" w:type="auto"/>
            <w:vAlign w:val="center"/>
            <w:hideMark/>
          </w:tcPr>
          <w:p w14:paraId="5A25B701" w14:textId="77777777" w:rsidR="0060741B" w:rsidRDefault="0060741B">
            <w:pPr>
              <w:rPr>
                <w:rFonts w:eastAsia="Times New Roman"/>
              </w:rPr>
            </w:pPr>
            <w:r>
              <w:rPr>
                <w:rFonts w:eastAsia="Times New Roman"/>
              </w:rPr>
              <w:t>52,4%</w:t>
            </w:r>
          </w:p>
        </w:tc>
        <w:tc>
          <w:tcPr>
            <w:tcW w:w="0" w:type="auto"/>
            <w:vAlign w:val="center"/>
            <w:hideMark/>
          </w:tcPr>
          <w:p w14:paraId="73EA9859" w14:textId="77777777" w:rsidR="0060741B" w:rsidRDefault="0060741B">
            <w:pPr>
              <w:rPr>
                <w:rFonts w:eastAsia="Times New Roman"/>
              </w:rPr>
            </w:pPr>
            <w:r>
              <w:rPr>
                <w:rFonts w:eastAsia="Times New Roman"/>
              </w:rPr>
              <w:t>92,8%</w:t>
            </w:r>
          </w:p>
        </w:tc>
        <w:tc>
          <w:tcPr>
            <w:tcW w:w="0" w:type="auto"/>
            <w:vAlign w:val="center"/>
            <w:hideMark/>
          </w:tcPr>
          <w:p w14:paraId="09E37942" w14:textId="77777777" w:rsidR="0060741B" w:rsidRDefault="0060741B">
            <w:pPr>
              <w:rPr>
                <w:rFonts w:eastAsia="Times New Roman"/>
              </w:rPr>
            </w:pPr>
            <w:r>
              <w:rPr>
                <w:rFonts w:eastAsia="Times New Roman"/>
              </w:rPr>
              <w:t>68,9%</w:t>
            </w:r>
          </w:p>
        </w:tc>
      </w:tr>
      <w:tr w:rsidR="00BF2757" w14:paraId="37969228" w14:textId="77777777">
        <w:trPr>
          <w:divId w:val="2053964773"/>
          <w:tblCellSpacing w:w="15" w:type="dxa"/>
        </w:trPr>
        <w:tc>
          <w:tcPr>
            <w:tcW w:w="0" w:type="auto"/>
            <w:vAlign w:val="center"/>
            <w:hideMark/>
          </w:tcPr>
          <w:p w14:paraId="48D7025D" w14:textId="77777777" w:rsidR="0060741B" w:rsidRDefault="0060741B">
            <w:pPr>
              <w:rPr>
                <w:rFonts w:eastAsia="Times New Roman"/>
              </w:rPr>
            </w:pPr>
            <w:r>
              <w:rPr>
                <w:rFonts w:eastAsia="Times New Roman"/>
              </w:rPr>
              <w:t>GPT-4V + ReAct</w:t>
            </w:r>
          </w:p>
        </w:tc>
        <w:tc>
          <w:tcPr>
            <w:tcW w:w="0" w:type="auto"/>
            <w:vAlign w:val="center"/>
            <w:hideMark/>
          </w:tcPr>
          <w:p w14:paraId="7B827CBA" w14:textId="77777777" w:rsidR="0060741B" w:rsidRDefault="0060741B">
            <w:pPr>
              <w:rPr>
                <w:rFonts w:eastAsia="Times New Roman"/>
              </w:rPr>
            </w:pPr>
            <w:r>
              <w:rPr>
                <w:rFonts w:eastAsia="Times New Roman"/>
              </w:rPr>
              <w:t>14,4%</w:t>
            </w:r>
          </w:p>
        </w:tc>
        <w:tc>
          <w:tcPr>
            <w:tcW w:w="0" w:type="auto"/>
            <w:vAlign w:val="center"/>
            <w:hideMark/>
          </w:tcPr>
          <w:p w14:paraId="57F7EEB2" w14:textId="77777777" w:rsidR="0060741B" w:rsidRDefault="0060741B">
            <w:pPr>
              <w:rPr>
                <w:rFonts w:eastAsia="Times New Roman"/>
              </w:rPr>
            </w:pPr>
            <w:r>
              <w:rPr>
                <w:rFonts w:eastAsia="Times New Roman"/>
              </w:rPr>
              <w:t>42,3%</w:t>
            </w:r>
          </w:p>
        </w:tc>
        <w:tc>
          <w:tcPr>
            <w:tcW w:w="0" w:type="auto"/>
            <w:vAlign w:val="center"/>
            <w:hideMark/>
          </w:tcPr>
          <w:p w14:paraId="5D8CF7B5" w14:textId="77777777" w:rsidR="0060741B" w:rsidRDefault="0060741B">
            <w:pPr>
              <w:rPr>
                <w:rFonts w:eastAsia="Times New Roman"/>
              </w:rPr>
            </w:pPr>
            <w:r>
              <w:rPr>
                <w:rFonts w:eastAsia="Times New Roman"/>
              </w:rPr>
              <w:t>88,7%</w:t>
            </w:r>
          </w:p>
        </w:tc>
        <w:tc>
          <w:tcPr>
            <w:tcW w:w="0" w:type="auto"/>
            <w:vAlign w:val="center"/>
            <w:hideMark/>
          </w:tcPr>
          <w:p w14:paraId="0407BAD1" w14:textId="77777777" w:rsidR="0060741B" w:rsidRDefault="0060741B">
            <w:pPr>
              <w:rPr>
                <w:rFonts w:eastAsia="Times New Roman"/>
              </w:rPr>
            </w:pPr>
            <w:r>
              <w:rPr>
                <w:rFonts w:eastAsia="Times New Roman"/>
              </w:rPr>
              <w:t>55,7% (WebVoyager)</w:t>
            </w:r>
          </w:p>
        </w:tc>
      </w:tr>
      <w:tr w:rsidR="00BF2757" w14:paraId="65EECA46" w14:textId="77777777">
        <w:trPr>
          <w:divId w:val="2053964773"/>
          <w:tblCellSpacing w:w="15" w:type="dxa"/>
        </w:trPr>
        <w:tc>
          <w:tcPr>
            <w:tcW w:w="0" w:type="auto"/>
            <w:vAlign w:val="center"/>
            <w:hideMark/>
          </w:tcPr>
          <w:p w14:paraId="2671E525" w14:textId="77777777" w:rsidR="0060741B" w:rsidRDefault="0060741B">
            <w:pPr>
              <w:rPr>
                <w:rFonts w:eastAsia="Times New Roman"/>
              </w:rPr>
            </w:pPr>
            <w:r>
              <w:rPr>
                <w:rFonts w:eastAsia="Times New Roman"/>
              </w:rPr>
              <w:t>AutoWebGLM-6B</w:t>
            </w:r>
          </w:p>
        </w:tc>
        <w:tc>
          <w:tcPr>
            <w:tcW w:w="0" w:type="auto"/>
            <w:vAlign w:val="center"/>
            <w:hideMark/>
          </w:tcPr>
          <w:p w14:paraId="7A708365" w14:textId="77777777" w:rsidR="0060741B" w:rsidRDefault="0060741B">
            <w:pPr>
              <w:rPr>
                <w:rFonts w:eastAsia="Times New Roman"/>
              </w:rPr>
            </w:pPr>
            <w:r>
              <w:rPr>
                <w:rFonts w:eastAsia="Times New Roman"/>
              </w:rPr>
              <w:t>17,2%*</w:t>
            </w:r>
          </w:p>
        </w:tc>
        <w:tc>
          <w:tcPr>
            <w:tcW w:w="0" w:type="auto"/>
            <w:vAlign w:val="center"/>
            <w:hideMark/>
          </w:tcPr>
          <w:p w14:paraId="496DBA6B" w14:textId="77777777" w:rsidR="0060741B" w:rsidRDefault="0060741B">
            <w:pPr>
              <w:rPr>
                <w:rFonts w:eastAsia="Times New Roman"/>
              </w:rPr>
            </w:pPr>
            <w:r>
              <w:rPr>
                <w:rFonts w:eastAsia="Times New Roman"/>
              </w:rPr>
              <w:t>38,5%</w:t>
            </w:r>
          </w:p>
        </w:tc>
        <w:tc>
          <w:tcPr>
            <w:tcW w:w="0" w:type="auto"/>
            <w:vAlign w:val="center"/>
            <w:hideMark/>
          </w:tcPr>
          <w:p w14:paraId="1195771C" w14:textId="77777777" w:rsidR="0060741B" w:rsidRDefault="0060741B">
            <w:pPr>
              <w:rPr>
                <w:rFonts w:eastAsia="Times New Roman"/>
              </w:rPr>
            </w:pPr>
            <w:r>
              <w:rPr>
                <w:rFonts w:eastAsia="Times New Roman"/>
              </w:rPr>
              <w:t>82,1%</w:t>
            </w:r>
          </w:p>
        </w:tc>
        <w:tc>
          <w:tcPr>
            <w:tcW w:w="0" w:type="auto"/>
            <w:vAlign w:val="center"/>
            <w:hideMark/>
          </w:tcPr>
          <w:p w14:paraId="2E0737A7" w14:textId="77777777" w:rsidR="0060741B" w:rsidRDefault="0060741B">
            <w:pPr>
              <w:rPr>
                <w:rFonts w:eastAsia="Times New Roman"/>
              </w:rPr>
            </w:pPr>
            <w:r>
              <w:rPr>
                <w:rFonts w:eastAsia="Times New Roman"/>
              </w:rPr>
              <w:t>-</w:t>
            </w:r>
          </w:p>
        </w:tc>
      </w:tr>
      <w:tr w:rsidR="00BF2757" w14:paraId="1CF52812" w14:textId="77777777">
        <w:trPr>
          <w:divId w:val="2053964773"/>
          <w:tblCellSpacing w:w="15" w:type="dxa"/>
        </w:trPr>
        <w:tc>
          <w:tcPr>
            <w:tcW w:w="0" w:type="auto"/>
            <w:vAlign w:val="center"/>
            <w:hideMark/>
          </w:tcPr>
          <w:p w14:paraId="14D2B9A5" w14:textId="77777777" w:rsidR="0060741B" w:rsidRDefault="0060741B">
            <w:pPr>
              <w:rPr>
                <w:rFonts w:eastAsia="Times New Roman"/>
              </w:rPr>
            </w:pPr>
            <w:r>
              <w:rPr>
                <w:rFonts w:eastAsia="Times New Roman"/>
              </w:rPr>
              <w:t>DeepSeek V4 Pro + Vision</w:t>
            </w:r>
          </w:p>
        </w:tc>
        <w:tc>
          <w:tcPr>
            <w:tcW w:w="0" w:type="auto"/>
            <w:vAlign w:val="center"/>
            <w:hideMark/>
          </w:tcPr>
          <w:p w14:paraId="7328BD17" w14:textId="77777777" w:rsidR="0060741B" w:rsidRDefault="0060741B">
            <w:pPr>
              <w:rPr>
                <w:rFonts w:eastAsia="Times New Roman"/>
              </w:rPr>
            </w:pPr>
            <w:r>
              <w:rPr>
                <w:rFonts w:eastAsia="Times New Roman"/>
              </w:rPr>
              <w:t>18,5%</w:t>
            </w:r>
          </w:p>
        </w:tc>
        <w:tc>
          <w:tcPr>
            <w:tcW w:w="0" w:type="auto"/>
            <w:vAlign w:val="center"/>
            <w:hideMark/>
          </w:tcPr>
          <w:p w14:paraId="7CEB0680" w14:textId="77777777" w:rsidR="0060741B" w:rsidRDefault="0060741B">
            <w:pPr>
              <w:rPr>
                <w:rFonts w:eastAsia="Times New Roman"/>
              </w:rPr>
            </w:pPr>
            <w:r>
              <w:rPr>
                <w:rFonts w:eastAsia="Times New Roman"/>
              </w:rPr>
              <w:t>48,2%</w:t>
            </w:r>
          </w:p>
        </w:tc>
        <w:tc>
          <w:tcPr>
            <w:tcW w:w="0" w:type="auto"/>
            <w:vAlign w:val="center"/>
            <w:hideMark/>
          </w:tcPr>
          <w:p w14:paraId="5F65531C" w14:textId="77777777" w:rsidR="0060741B" w:rsidRDefault="0060741B">
            <w:pPr>
              <w:rPr>
                <w:rFonts w:eastAsia="Times New Roman"/>
              </w:rPr>
            </w:pPr>
            <w:r>
              <w:rPr>
                <w:rFonts w:eastAsia="Times New Roman"/>
              </w:rPr>
              <w:t>90,5%</w:t>
            </w:r>
          </w:p>
        </w:tc>
        <w:tc>
          <w:tcPr>
            <w:tcW w:w="0" w:type="auto"/>
            <w:vAlign w:val="center"/>
            <w:hideMark/>
          </w:tcPr>
          <w:p w14:paraId="4D3247B1" w14:textId="77777777" w:rsidR="0060741B" w:rsidRDefault="0060741B">
            <w:pPr>
              <w:rPr>
                <w:rFonts w:eastAsia="Times New Roman"/>
              </w:rPr>
            </w:pPr>
            <w:r>
              <w:rPr>
                <w:rFonts w:eastAsia="Times New Roman"/>
              </w:rPr>
              <w:t>60,3%</w:t>
            </w:r>
          </w:p>
        </w:tc>
      </w:tr>
      <w:tr w:rsidR="00BF2757" w14:paraId="1632B86E" w14:textId="77777777">
        <w:trPr>
          <w:divId w:val="2053964773"/>
          <w:tblCellSpacing w:w="15" w:type="dxa"/>
        </w:trPr>
        <w:tc>
          <w:tcPr>
            <w:tcW w:w="0" w:type="auto"/>
            <w:vAlign w:val="center"/>
            <w:hideMark/>
          </w:tcPr>
          <w:p w14:paraId="040EFB0E" w14:textId="77777777" w:rsidR="0060741B" w:rsidRDefault="0060741B">
            <w:pPr>
              <w:rPr>
                <w:rFonts w:eastAsia="Times New Roman"/>
              </w:rPr>
            </w:pPr>
            <w:r>
              <w:rPr>
                <w:rFonts w:eastAsia="Times New Roman"/>
              </w:rPr>
              <w:t>Skyvern (GPT-4V)</w:t>
            </w:r>
          </w:p>
        </w:tc>
        <w:tc>
          <w:tcPr>
            <w:tcW w:w="0" w:type="auto"/>
            <w:vAlign w:val="center"/>
            <w:hideMark/>
          </w:tcPr>
          <w:p w14:paraId="4DC20A9F" w14:textId="77777777" w:rsidR="0060741B" w:rsidRDefault="0060741B">
            <w:pPr>
              <w:rPr>
                <w:rFonts w:eastAsia="Times New Roman"/>
              </w:rPr>
            </w:pPr>
            <w:r>
              <w:rPr>
                <w:rFonts w:eastAsia="Times New Roman"/>
              </w:rPr>
              <w:t>-</w:t>
            </w:r>
          </w:p>
        </w:tc>
        <w:tc>
          <w:tcPr>
            <w:tcW w:w="0" w:type="auto"/>
            <w:vAlign w:val="center"/>
            <w:hideMark/>
          </w:tcPr>
          <w:p w14:paraId="281E5AFE" w14:textId="77777777" w:rsidR="0060741B" w:rsidRDefault="0060741B">
            <w:pPr>
              <w:rPr>
                <w:rFonts w:eastAsia="Times New Roman"/>
              </w:rPr>
            </w:pPr>
            <w:r>
              <w:rPr>
                <w:rFonts w:eastAsia="Times New Roman"/>
              </w:rPr>
              <w:t>-</w:t>
            </w:r>
          </w:p>
        </w:tc>
        <w:tc>
          <w:tcPr>
            <w:tcW w:w="0" w:type="auto"/>
            <w:vAlign w:val="center"/>
            <w:hideMark/>
          </w:tcPr>
          <w:p w14:paraId="2F9584F6" w14:textId="77777777" w:rsidR="0060741B" w:rsidRDefault="0060741B">
            <w:pPr>
              <w:rPr>
                <w:rFonts w:eastAsia="Times New Roman"/>
              </w:rPr>
            </w:pPr>
            <w:r>
              <w:rPr>
                <w:rFonts w:eastAsia="Times New Roman"/>
              </w:rPr>
              <w:t>-</w:t>
            </w:r>
          </w:p>
        </w:tc>
        <w:tc>
          <w:tcPr>
            <w:tcW w:w="0" w:type="auto"/>
            <w:vAlign w:val="center"/>
            <w:hideMark/>
          </w:tcPr>
          <w:p w14:paraId="161A9E2C" w14:textId="77777777" w:rsidR="0060741B" w:rsidRDefault="0060741B">
            <w:pPr>
              <w:rPr>
                <w:rFonts w:eastAsia="Times New Roman"/>
              </w:rPr>
            </w:pPr>
            <w:r>
              <w:rPr>
                <w:rFonts w:eastAsia="Times New Roman"/>
              </w:rPr>
              <w:t>~65%</w:t>
            </w:r>
          </w:p>
        </w:tc>
      </w:tr>
      <w:tr w:rsidR="00BF2757" w14:paraId="66147506" w14:textId="77777777">
        <w:trPr>
          <w:divId w:val="2053964773"/>
          <w:tblCellSpacing w:w="15" w:type="dxa"/>
        </w:trPr>
        <w:tc>
          <w:tcPr>
            <w:tcW w:w="0" w:type="auto"/>
            <w:vAlign w:val="center"/>
            <w:hideMark/>
          </w:tcPr>
          <w:p w14:paraId="32DA2183" w14:textId="77777777" w:rsidR="0060741B" w:rsidRDefault="0060741B">
            <w:pPr>
              <w:rPr>
                <w:rFonts w:eastAsia="Times New Roman"/>
              </w:rPr>
            </w:pPr>
            <w:r>
              <w:rPr>
                <w:rFonts w:eastAsia="Times New Roman"/>
              </w:rPr>
              <w:t>Playwright + Qwen-VL</w:t>
            </w:r>
          </w:p>
        </w:tc>
        <w:tc>
          <w:tcPr>
            <w:tcW w:w="0" w:type="auto"/>
            <w:vAlign w:val="center"/>
            <w:hideMark/>
          </w:tcPr>
          <w:p w14:paraId="7544785A" w14:textId="77777777" w:rsidR="0060741B" w:rsidRDefault="0060741B">
            <w:pPr>
              <w:rPr>
                <w:rFonts w:eastAsia="Times New Roman"/>
              </w:rPr>
            </w:pPr>
            <w:r>
              <w:rPr>
                <w:rFonts w:eastAsia="Times New Roman"/>
              </w:rPr>
              <w:t>~10%</w:t>
            </w:r>
          </w:p>
        </w:tc>
        <w:tc>
          <w:tcPr>
            <w:tcW w:w="0" w:type="auto"/>
            <w:vAlign w:val="center"/>
            <w:hideMark/>
          </w:tcPr>
          <w:p w14:paraId="5ECA05C3" w14:textId="77777777" w:rsidR="0060741B" w:rsidRDefault="0060741B">
            <w:pPr>
              <w:rPr>
                <w:rFonts w:eastAsia="Times New Roman"/>
              </w:rPr>
            </w:pPr>
            <w:r>
              <w:rPr>
                <w:rFonts w:eastAsia="Times New Roman"/>
              </w:rPr>
              <w:t>~30%</w:t>
            </w:r>
          </w:p>
        </w:tc>
        <w:tc>
          <w:tcPr>
            <w:tcW w:w="0" w:type="auto"/>
            <w:vAlign w:val="center"/>
            <w:hideMark/>
          </w:tcPr>
          <w:p w14:paraId="074BE76E" w14:textId="77777777" w:rsidR="0060741B" w:rsidRDefault="0060741B">
            <w:pPr>
              <w:rPr>
                <w:rFonts w:eastAsia="Times New Roman"/>
              </w:rPr>
            </w:pPr>
            <w:r>
              <w:rPr>
                <w:rFonts w:eastAsia="Times New Roman"/>
              </w:rPr>
              <w:t>~75%</w:t>
            </w:r>
          </w:p>
        </w:tc>
        <w:tc>
          <w:tcPr>
            <w:tcW w:w="0" w:type="auto"/>
            <w:vAlign w:val="center"/>
            <w:hideMark/>
          </w:tcPr>
          <w:p w14:paraId="05FA156C" w14:textId="77777777" w:rsidR="0060741B" w:rsidRDefault="0060741B">
            <w:pPr>
              <w:rPr>
                <w:rFonts w:eastAsia="Times New Roman"/>
              </w:rPr>
            </w:pPr>
            <w:r>
              <w:rPr>
                <w:rFonts w:eastAsia="Times New Roman"/>
              </w:rPr>
              <w:t>~40%</w:t>
            </w:r>
          </w:p>
        </w:tc>
      </w:tr>
    </w:tbl>
    <w:p w14:paraId="39DA4823" w14:textId="77777777" w:rsidR="0060741B" w:rsidRDefault="0060741B">
      <w:pPr>
        <w:pStyle w:val="NormalWeb"/>
        <w:rPr>
          <w:b/>
          <w:bCs/>
          <w:lang w:val="id-ID"/>
        </w:rPr>
      </w:pPr>
      <w:r>
        <w:rPr>
          <w:b/>
          <w:bCs/>
          <w:lang w:val="id-ID"/>
        </w:rPr>
        <w:t xml:space="preserve">Dua pelajaran penting dari tabel ini. Pertama, </w:t>
      </w:r>
      <w:r>
        <w:rPr>
          <w:rStyle w:val="Strong"/>
          <w:lang w:val="id-ID"/>
        </w:rPr>
        <w:t>navigasi web masih sulit</w:t>
      </w:r>
      <w:r>
        <w:rPr>
          <w:b/>
          <w:bCs/>
          <w:lang w:val="id-ID"/>
        </w:rPr>
        <w:t xml:space="preserve"> — bahkan model terbaik hanya </w:t>
      </w:r>
      <w:r>
        <w:rPr>
          <w:b/>
          <w:bCs/>
          <w:lang w:val="id-ID"/>
        </w:rPr>
        <w:lastRenderedPageBreak/>
        <w:t xml:space="preserve">mencapai 22,5% di WebArena, yang mengharuskan agent beradaptasi dengan situs dinamis. Kedua, jarak antara model besar dan model lokal tidak terlalu ekstrem di tugas dasar (MiniWoB++: 75% vs 94%), tetapi melebar drastis di tugas kompleks. Untuk penggunaan pribadi — monitoring harga, isi form, ekstraksi sederhana — kombinasi </w:t>
      </w:r>
      <w:r>
        <w:rPr>
          <w:rStyle w:val="Strong"/>
          <w:lang w:val="id-ID"/>
        </w:rPr>
        <w:t>Playwright + Qwen-VL</w:t>
      </w:r>
      <w:r>
        <w:rPr>
          <w:b/>
          <w:bCs/>
          <w:lang w:val="id-ID"/>
        </w:rPr>
        <w:t xml:space="preserve"> (~40% </w:t>
      </w:r>
      <w:r>
        <w:rPr>
          <w:rStyle w:val="Emphasis"/>
          <w:b/>
          <w:bCs/>
          <w:lang w:val="id-ID"/>
        </w:rPr>
        <w:t>real-world</w:t>
      </w:r>
      <w:r>
        <w:rPr>
          <w:b/>
          <w:bCs/>
          <w:lang w:val="id-ID"/>
        </w:rPr>
        <w:t>) masih berguna; untuk keandalan tinggi, pertimbangkan Skyvern dengan model API yang kuat.</w:t>
      </w:r>
    </w:p>
    <w:p w14:paraId="060E4235" w14:textId="77777777" w:rsidR="0060741B" w:rsidRDefault="0060741B">
      <w:pPr>
        <w:rPr>
          <w:rStyle w:val="Strong"/>
          <w:rFonts w:eastAsia="Times New Roman"/>
          <w:lang w:val="id-ID"/>
        </w:rPr>
      </w:pPr>
      <w:r>
        <w:rPr>
          <w:rFonts w:eastAsia="Times New Roman"/>
          <w:b/>
          <w:bCs/>
          <w:noProof/>
          <w:lang w:val="id-ID"/>
        </w:rPr>
        <w:drawing>
          <wp:inline distT="0" distB="0" distL="0" distR="0" wp14:anchorId="116E9538" wp14:editId="5A5F2EA1">
            <wp:extent cx="9819844" cy="4455807"/>
            <wp:effectExtent l="0" t="0" r="0" b="1905"/>
            <wp:docPr id="520" name="Picture 520" descr="Task success rate browser agent per 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Task success rate browser agent per benchmark"/>
                    <pic:cNvPicPr>
                      <a:picLocks noChangeAspect="1" noChangeArrowheads="1"/>
                    </pic:cNvPicPr>
                  </pic:nvPicPr>
                  <pic:blipFill>
                    <a:blip r:link="rId420">
                      <a:extLst>
                        <a:ext uri="{28A0092B-C50C-407E-A947-70E740481C1C}">
                          <a14:useLocalDpi xmlns:a14="http://schemas.microsoft.com/office/drawing/2010/main" val="0"/>
                        </a:ext>
                      </a:extLst>
                    </a:blip>
                    <a:srcRect/>
                    <a:stretch>
                      <a:fillRect/>
                    </a:stretch>
                  </pic:blipFill>
                  <pic:spPr bwMode="auto">
                    <a:xfrm>
                      <a:off x="0" y="0"/>
                      <a:ext cx="9819844" cy="4455807"/>
                    </a:xfrm>
                    <a:prstGeom prst="rect">
                      <a:avLst/>
                    </a:prstGeom>
                    <a:noFill/>
                    <a:ln>
                      <a:noFill/>
                    </a:ln>
                  </pic:spPr>
                </pic:pic>
              </a:graphicData>
            </a:graphic>
          </wp:inline>
        </w:drawing>
      </w:r>
      <w:r>
        <w:rPr>
          <w:rStyle w:val="fig-num"/>
          <w:rFonts w:eastAsia="Times New Roman"/>
          <w:b/>
          <w:bCs/>
          <w:lang w:val="id-ID"/>
        </w:rPr>
        <w:t>Gambar 4.5-1</w:t>
      </w:r>
      <w:r>
        <w:rPr>
          <w:rStyle w:val="Strong"/>
          <w:rFonts w:eastAsia="Times New Roman"/>
          <w:lang w:val="id-ID"/>
        </w:rPr>
        <w:t xml:space="preserve">— Semua agent menurun drastis dari </w:t>
      </w:r>
      <w:r>
        <w:rPr>
          <w:rStyle w:val="Strong"/>
          <w:rFonts w:eastAsia="Times New Roman"/>
          <w:lang w:val="id-ID"/>
        </w:rPr>
        <w:lastRenderedPageBreak/>
        <w:t>MiniWoB++ (75-94%) ke WebArena (10-22,5%): tugas dasar bisa dikuasai model kecil, tetapi navigasi situs dinamis masih menjadi tantangan bahkan bagi model frontier.*</w:t>
      </w:r>
    </w:p>
    <w:p w14:paraId="6C0E9669" w14:textId="77777777" w:rsidR="0060741B" w:rsidRDefault="00000000">
      <w:pPr>
        <w:rPr>
          <w:rStyle w:val="Strong"/>
          <w:rFonts w:eastAsia="Times New Roman"/>
          <w:lang w:val="id-ID"/>
        </w:rPr>
      </w:pPr>
      <w:r>
        <w:rPr>
          <w:rStyle w:val="Strong"/>
          <w:rFonts w:eastAsia="Times New Roman"/>
          <w:lang w:val="id-ID"/>
        </w:rPr>
        <w:pict w14:anchorId="108CB38D">
          <v:rect id="_x0000_i1490" style="width:0;height:1.5pt" o:hralign="center" o:hrstd="t" o:hr="t" fillcolor="#a0a0a0" stroked="f"/>
        </w:pict>
      </w:r>
    </w:p>
    <w:p w14:paraId="06AD2BF7" w14:textId="77777777" w:rsidR="0060741B" w:rsidRDefault="0060741B">
      <w:pPr>
        <w:pStyle w:val="Heading2"/>
        <w:rPr>
          <w:lang w:val="id-ID"/>
        </w:rPr>
      </w:pPr>
      <w:r>
        <w:rPr>
          <w:rFonts w:eastAsia="Times New Roman"/>
          <w:lang w:val="id-ID"/>
        </w:rPr>
        <w:t>3. Skyvern — Open Source Browser Agent</w:t>
      </w:r>
    </w:p>
    <w:p w14:paraId="3C7C52E9" w14:textId="77777777" w:rsidR="0060741B" w:rsidRDefault="0060741B">
      <w:pPr>
        <w:pStyle w:val="Heading3"/>
        <w:rPr>
          <w:rFonts w:eastAsia="Times New Roman"/>
          <w:lang w:val="id-ID"/>
        </w:rPr>
      </w:pPr>
      <w:r>
        <w:rPr>
          <w:rFonts w:eastAsia="Times New Roman"/>
          <w:lang w:val="id-ID"/>
        </w:rPr>
        <w:t>Visi: Komputer Vision + LLM</w:t>
      </w:r>
    </w:p>
    <w:p w14:paraId="0885869F" w14:textId="77777777" w:rsidR="0060741B" w:rsidRDefault="0060741B">
      <w:pPr>
        <w:pStyle w:val="NormalWeb"/>
        <w:rPr>
          <w:b/>
          <w:bCs/>
          <w:lang w:val="id-ID"/>
        </w:rPr>
      </w:pPr>
      <w:r>
        <w:rPr>
          <w:rStyle w:val="Strong"/>
          <w:lang w:val="id-ID"/>
        </w:rPr>
        <w:t>Skyvern</w:t>
      </w:r>
      <w:r>
        <w:rPr>
          <w:b/>
          <w:bCs/>
          <w:lang w:val="id-ID"/>
        </w:rPr>
        <w:t xml:space="preserve"> adalah </w:t>
      </w:r>
      <w:r>
        <w:rPr>
          <w:rStyle w:val="Emphasis"/>
          <w:b/>
          <w:bCs/>
          <w:lang w:val="id-ID"/>
        </w:rPr>
        <w:t>browser agent</w:t>
      </w:r>
      <w:r>
        <w:rPr>
          <w:b/>
          <w:bCs/>
          <w:lang w:val="id-ID"/>
        </w:rPr>
        <w:t xml:space="preserve"> open-source (lisensi AGPL) yang dibangun di atas kombinasi </w:t>
      </w:r>
      <w:r>
        <w:rPr>
          <w:rStyle w:val="Strong"/>
          <w:lang w:val="id-ID"/>
        </w:rPr>
        <w:t>computer vision</w:t>
      </w:r>
      <w:r>
        <w:rPr>
          <w:b/>
          <w:bCs/>
          <w:lang w:val="id-ID"/>
        </w:rPr>
        <w:t xml:space="preserve"> dan </w:t>
      </w:r>
      <w:r>
        <w:rPr>
          <w:rStyle w:val="Strong"/>
          <w:lang w:val="id-ID"/>
        </w:rPr>
        <w:t>LLM</w:t>
      </w:r>
      <w:r>
        <w:rPr>
          <w:b/>
          <w:bCs/>
          <w:lang w:val="id-ID"/>
        </w:rPr>
        <w:t xml:space="preserve">. Berbeda dari agent yang mem-parsing HTML secara tekstual, Skyvern "melihat" halaman dan memahami elemen interaktifnya secara visual. Inilah mengapa ia diklaim </w:t>
      </w:r>
      <w:r>
        <w:rPr>
          <w:rStyle w:val="Strong"/>
          <w:lang w:val="id-ID"/>
        </w:rPr>
        <w:t>tidak tergantung pada struktur HTML</w:t>
      </w:r>
      <w:r>
        <w:rPr>
          <w:b/>
          <w:bCs/>
          <w:lang w:val="id-ID"/>
        </w:rPr>
        <w:t xml:space="preserve"> — perubahan kecil pada layout tidak mematahkan alurnya, karena ia mengenali tombol dari penampilannya, bukan dari selector-nya.</w:t>
      </w:r>
    </w:p>
    <w:p w14:paraId="058A2A4D" w14:textId="77777777" w:rsidR="0060741B" w:rsidRDefault="0060741B">
      <w:pPr>
        <w:pStyle w:val="NormalWeb"/>
        <w:rPr>
          <w:b/>
          <w:bCs/>
          <w:lang w:val="id-ID"/>
        </w:rPr>
      </w:pPr>
      <w:r>
        <w:rPr>
          <w:b/>
          <w:bCs/>
          <w:lang w:val="id-ID"/>
        </w:rPr>
        <w:t>Pendekatan visual ini adalah jawaban langsung atas masalah yang dibahas di seksi 2: halaman yang berubah layout tidak perlu mematahkan otomasi. Yang perlu dipahami adalah batasannya — pengenalan visual tetap bergantung pada kualitas model multimodal di belakangnya; ketika halaman terlalu padat atau elemennya ambigu (dua tombol identik berdampingan), keputusan bisa meleset. Untuk tugas sederhana dengan elemen jelas, performanya sangat andal; inilah wilayah kerja idealnya.</w:t>
      </w:r>
    </w:p>
    <w:p w14:paraId="208589B7" w14:textId="77777777" w:rsidR="0060741B" w:rsidRDefault="0060741B">
      <w:pPr>
        <w:pStyle w:val="Heading3"/>
        <w:rPr>
          <w:rFonts w:eastAsia="Times New Roman"/>
          <w:lang w:val="id-ID"/>
        </w:rPr>
      </w:pPr>
      <w:r>
        <w:rPr>
          <w:rFonts w:eastAsia="Times New Roman"/>
          <w:lang w:val="id-ID"/>
        </w:rPr>
        <w:t>Arsitektur</w:t>
      </w:r>
    </w:p>
    <w:p w14:paraId="3E00FEBB" w14:textId="77777777" w:rsidR="0060741B" w:rsidRDefault="0060741B">
      <w:pPr>
        <w:pStyle w:val="NormalWeb"/>
        <w:rPr>
          <w:b/>
          <w:bCs/>
          <w:lang w:val="id-ID"/>
        </w:rPr>
      </w:pPr>
      <w:r>
        <w:rPr>
          <w:b/>
          <w:bCs/>
          <w:lang w:val="id-ID"/>
        </w:rPr>
        <w:lastRenderedPageBreak/>
        <w:t xml:space="preserve">Secara internal, Skyvern menggunakan </w:t>
      </w:r>
      <w:r>
        <w:rPr>
          <w:rStyle w:val="Strong"/>
          <w:lang w:val="id-ID"/>
        </w:rPr>
        <w:t>Playwright</w:t>
      </w:r>
      <w:r>
        <w:rPr>
          <w:b/>
          <w:bCs/>
          <w:lang w:val="id-ID"/>
        </w:rPr>
        <w:t xml:space="preserve"> sebagai lapisan kontrol browser, dengan model multimodal di belakangnya. Anda bisa mengarahkannya ke model cloud seperti GPT-4V, atau ke model lokal — yang menarik untuk pembaca buku ini — dengan menyetel </w:t>
      </w:r>
      <w:r>
        <w:rPr>
          <w:rStyle w:val="HTMLCode"/>
          <w:b/>
          <w:bCs/>
          <w:lang w:val="id-ID"/>
        </w:rPr>
        <w:t>LLM_PROVIDER=ollama</w:t>
      </w:r>
      <w:r>
        <w:rPr>
          <w:b/>
          <w:bCs/>
          <w:lang w:val="id-ID"/>
        </w:rPr>
        <w:t xml:space="preserve"> dan menyebutkan model seperti </w:t>
      </w:r>
      <w:r>
        <w:rPr>
          <w:rStyle w:val="HTMLCode"/>
          <w:b/>
          <w:bCs/>
          <w:lang w:val="id-ID"/>
        </w:rPr>
        <w:t>qwen2.5:7b</w:t>
      </w:r>
      <w:r>
        <w:rPr>
          <w:b/>
          <w:bCs/>
          <w:lang w:val="id-ID"/>
        </w:rPr>
        <w:t>. Server Skyvern mengekspos API REST (</w:t>
      </w:r>
      <w:r>
        <w:rPr>
          <w:rStyle w:val="HTMLCode"/>
          <w:b/>
          <w:bCs/>
          <w:lang w:val="id-ID"/>
        </w:rPr>
        <w:t>POST /task</w:t>
      </w:r>
      <w:r>
        <w:rPr>
          <w:b/>
          <w:bCs/>
          <w:lang w:val="id-ID"/>
        </w:rPr>
        <w:t>) sehingga workflow bisa dipicu dari skrip, cron, maupun aplikasi lain.</w:t>
      </w:r>
    </w:p>
    <w:p w14:paraId="47393030" w14:textId="77777777" w:rsidR="0060741B" w:rsidRDefault="0060741B">
      <w:pPr>
        <w:pStyle w:val="NormalWeb"/>
        <w:rPr>
          <w:b/>
          <w:bCs/>
          <w:lang w:val="id-ID"/>
        </w:rPr>
      </w:pPr>
      <w:r>
        <w:rPr>
          <w:b/>
          <w:bCs/>
          <w:lang w:val="id-ID"/>
        </w:rPr>
        <w:t xml:space="preserve">Keputusan untuk </w:t>
      </w:r>
      <w:r>
        <w:rPr>
          <w:rStyle w:val="Emphasis"/>
          <w:b/>
          <w:bCs/>
          <w:lang w:val="id-ID"/>
        </w:rPr>
        <w:t>self-host</w:t>
      </w:r>
      <w:r>
        <w:rPr>
          <w:b/>
          <w:bCs/>
          <w:lang w:val="id-ID"/>
        </w:rPr>
        <w:t xml:space="preserve"> Skyvern adalah keputusan arsitektur yang perlu disadari: Anda bertanggung jawab atas server, </w:t>
      </w:r>
      <w:r>
        <w:rPr>
          <w:rStyle w:val="Emphasis"/>
          <w:b/>
          <w:bCs/>
          <w:lang w:val="id-ID"/>
        </w:rPr>
        <w:t>database</w:t>
      </w:r>
      <w:r>
        <w:rPr>
          <w:b/>
          <w:bCs/>
          <w:lang w:val="id-ID"/>
        </w:rPr>
        <w:t>, dan browser yang berjalan di dalamnya. Tabel 4.9 pada seksi 3 memperlihatkan biayanya — sekitar 2 GB RAM, 6-24 GB VRAM, dan latensi 3-8 detik per aksi. Untuk alur produksi yang dijalankan per jam, pastikan host Anda sanggup; untuk percobaan pertama, laptop pribadi sudah lebih dari cukup.</w:t>
      </w:r>
    </w:p>
    <w:p w14:paraId="77FA7C9F" w14:textId="77777777" w:rsidR="0060741B" w:rsidRDefault="0060741B">
      <w:pPr>
        <w:pStyle w:val="table-label"/>
        <w:rPr>
          <w:b/>
          <w:bCs/>
          <w:lang w:val="id-ID"/>
        </w:rPr>
      </w:pPr>
      <w:r>
        <w:rPr>
          <w:b/>
          <w:bCs/>
          <w:lang w:val="id-ID"/>
        </w:rPr>
        <w:t>Tabel 4.15: Resource Usage Browser Agent Lokal</w:t>
      </w:r>
    </w:p>
    <w:p w14:paraId="5F8BE223" w14:textId="77777777" w:rsidR="0060741B" w:rsidRDefault="0060741B">
      <w:pPr>
        <w:pStyle w:val="NormalWeb"/>
        <w:rPr>
          <w:b/>
          <w:bCs/>
          <w:lang w:val="id-ID"/>
        </w:rPr>
      </w:pPr>
      <w:r>
        <w:rPr>
          <w:b/>
          <w:bCs/>
          <w:lang w:val="id-ID"/>
        </w:rPr>
        <w:t>Biaya menjalankan agent web lokal, komponen demi komponen.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808"/>
        <w:gridCol w:w="915"/>
        <w:gridCol w:w="915"/>
        <w:gridCol w:w="1586"/>
      </w:tblGrid>
      <w:tr w:rsidR="00BF2757" w14:paraId="47215BD9" w14:textId="77777777">
        <w:trPr>
          <w:divId w:val="505902719"/>
          <w:tblHeader/>
          <w:tblCellSpacing w:w="15" w:type="dxa"/>
        </w:trPr>
        <w:tc>
          <w:tcPr>
            <w:tcW w:w="0" w:type="auto"/>
            <w:vAlign w:val="center"/>
            <w:hideMark/>
          </w:tcPr>
          <w:p w14:paraId="146F34A8" w14:textId="77777777" w:rsidR="0060741B" w:rsidRDefault="0060741B">
            <w:pPr>
              <w:jc w:val="center"/>
              <w:rPr>
                <w:rFonts w:eastAsia="Times New Roman"/>
                <w:b/>
                <w:bCs/>
              </w:rPr>
            </w:pPr>
            <w:r>
              <w:rPr>
                <w:rFonts w:eastAsia="Times New Roman"/>
                <w:b/>
                <w:bCs/>
              </w:rPr>
              <w:t>Komponen</w:t>
            </w:r>
          </w:p>
        </w:tc>
        <w:tc>
          <w:tcPr>
            <w:tcW w:w="0" w:type="auto"/>
            <w:vAlign w:val="center"/>
            <w:hideMark/>
          </w:tcPr>
          <w:p w14:paraId="0943BFA4" w14:textId="77777777" w:rsidR="0060741B" w:rsidRDefault="0060741B">
            <w:pPr>
              <w:jc w:val="center"/>
              <w:rPr>
                <w:rFonts w:eastAsia="Times New Roman"/>
                <w:b/>
                <w:bCs/>
              </w:rPr>
            </w:pPr>
            <w:r>
              <w:rPr>
                <w:rFonts w:eastAsia="Times New Roman"/>
                <w:b/>
                <w:bCs/>
              </w:rPr>
              <w:t>RAM</w:t>
            </w:r>
          </w:p>
        </w:tc>
        <w:tc>
          <w:tcPr>
            <w:tcW w:w="0" w:type="auto"/>
            <w:vAlign w:val="center"/>
            <w:hideMark/>
          </w:tcPr>
          <w:p w14:paraId="071BA94F" w14:textId="77777777" w:rsidR="0060741B" w:rsidRDefault="0060741B">
            <w:pPr>
              <w:jc w:val="center"/>
              <w:rPr>
                <w:rFonts w:eastAsia="Times New Roman"/>
                <w:b/>
                <w:bCs/>
              </w:rPr>
            </w:pPr>
            <w:r>
              <w:rPr>
                <w:rFonts w:eastAsia="Times New Roman"/>
                <w:b/>
                <w:bCs/>
              </w:rPr>
              <w:t>VRAM</w:t>
            </w:r>
          </w:p>
        </w:tc>
        <w:tc>
          <w:tcPr>
            <w:tcW w:w="0" w:type="auto"/>
            <w:vAlign w:val="center"/>
            <w:hideMark/>
          </w:tcPr>
          <w:p w14:paraId="4B3AEE0D" w14:textId="77777777" w:rsidR="0060741B" w:rsidRDefault="0060741B">
            <w:pPr>
              <w:jc w:val="center"/>
              <w:rPr>
                <w:rFonts w:eastAsia="Times New Roman"/>
                <w:b/>
                <w:bCs/>
              </w:rPr>
            </w:pPr>
            <w:r>
              <w:rPr>
                <w:rFonts w:eastAsia="Times New Roman"/>
                <w:b/>
                <w:bCs/>
              </w:rPr>
              <w:t>Storage</w:t>
            </w:r>
          </w:p>
        </w:tc>
        <w:tc>
          <w:tcPr>
            <w:tcW w:w="0" w:type="auto"/>
            <w:vAlign w:val="center"/>
            <w:hideMark/>
          </w:tcPr>
          <w:p w14:paraId="2ECB44F6" w14:textId="77777777" w:rsidR="0060741B" w:rsidRDefault="0060741B">
            <w:pPr>
              <w:jc w:val="center"/>
              <w:rPr>
                <w:rFonts w:eastAsia="Times New Roman"/>
                <w:b/>
                <w:bCs/>
              </w:rPr>
            </w:pPr>
            <w:r>
              <w:rPr>
                <w:rFonts w:eastAsia="Times New Roman"/>
                <w:b/>
                <w:bCs/>
              </w:rPr>
              <w:t>Latency per Action</w:t>
            </w:r>
          </w:p>
        </w:tc>
      </w:tr>
      <w:tr w:rsidR="00BF2757" w14:paraId="241CB0C2" w14:textId="77777777">
        <w:trPr>
          <w:divId w:val="505902719"/>
          <w:tblCellSpacing w:w="15" w:type="dxa"/>
        </w:trPr>
        <w:tc>
          <w:tcPr>
            <w:tcW w:w="0" w:type="auto"/>
            <w:vAlign w:val="center"/>
            <w:hideMark/>
          </w:tcPr>
          <w:p w14:paraId="65CD5C70" w14:textId="77777777" w:rsidR="0060741B" w:rsidRDefault="0060741B">
            <w:pPr>
              <w:rPr>
                <w:rFonts w:eastAsia="Times New Roman"/>
              </w:rPr>
            </w:pPr>
            <w:r>
              <w:rPr>
                <w:rFonts w:eastAsia="Times New Roman"/>
              </w:rPr>
              <w:t>Playwright (headless)</w:t>
            </w:r>
          </w:p>
        </w:tc>
        <w:tc>
          <w:tcPr>
            <w:tcW w:w="0" w:type="auto"/>
            <w:vAlign w:val="center"/>
            <w:hideMark/>
          </w:tcPr>
          <w:p w14:paraId="12600EE7" w14:textId="77777777" w:rsidR="0060741B" w:rsidRDefault="0060741B">
            <w:pPr>
              <w:rPr>
                <w:rFonts w:eastAsia="Times New Roman"/>
              </w:rPr>
            </w:pPr>
            <w:r>
              <w:rPr>
                <w:rFonts w:eastAsia="Times New Roman"/>
              </w:rPr>
              <w:t>~200 MB</w:t>
            </w:r>
          </w:p>
        </w:tc>
        <w:tc>
          <w:tcPr>
            <w:tcW w:w="0" w:type="auto"/>
            <w:vAlign w:val="center"/>
            <w:hideMark/>
          </w:tcPr>
          <w:p w14:paraId="0A288212" w14:textId="77777777" w:rsidR="0060741B" w:rsidRDefault="0060741B">
            <w:pPr>
              <w:rPr>
                <w:rFonts w:eastAsia="Times New Roman"/>
              </w:rPr>
            </w:pPr>
            <w:r>
              <w:rPr>
                <w:rFonts w:eastAsia="Times New Roman"/>
              </w:rPr>
              <w:t>0</w:t>
            </w:r>
          </w:p>
        </w:tc>
        <w:tc>
          <w:tcPr>
            <w:tcW w:w="0" w:type="auto"/>
            <w:vAlign w:val="center"/>
            <w:hideMark/>
          </w:tcPr>
          <w:p w14:paraId="4F12B153" w14:textId="77777777" w:rsidR="0060741B" w:rsidRDefault="0060741B">
            <w:pPr>
              <w:rPr>
                <w:rFonts w:eastAsia="Times New Roman"/>
              </w:rPr>
            </w:pPr>
            <w:r>
              <w:rPr>
                <w:rFonts w:eastAsia="Times New Roman"/>
              </w:rPr>
              <w:t>~300 MB</w:t>
            </w:r>
          </w:p>
        </w:tc>
        <w:tc>
          <w:tcPr>
            <w:tcW w:w="0" w:type="auto"/>
            <w:vAlign w:val="center"/>
            <w:hideMark/>
          </w:tcPr>
          <w:p w14:paraId="1B298D41" w14:textId="77777777" w:rsidR="0060741B" w:rsidRDefault="0060741B">
            <w:pPr>
              <w:rPr>
                <w:rFonts w:eastAsia="Times New Roman"/>
              </w:rPr>
            </w:pPr>
            <w:r>
              <w:rPr>
                <w:rFonts w:eastAsia="Times New Roman"/>
              </w:rPr>
              <w:t>0,1 s (browser)</w:t>
            </w:r>
          </w:p>
        </w:tc>
      </w:tr>
      <w:tr w:rsidR="00BF2757" w14:paraId="7F94C2A4" w14:textId="77777777">
        <w:trPr>
          <w:divId w:val="505902719"/>
          <w:tblCellSpacing w:w="15" w:type="dxa"/>
        </w:trPr>
        <w:tc>
          <w:tcPr>
            <w:tcW w:w="0" w:type="auto"/>
            <w:vAlign w:val="center"/>
            <w:hideMark/>
          </w:tcPr>
          <w:p w14:paraId="7BB5DA84" w14:textId="77777777" w:rsidR="0060741B" w:rsidRDefault="0060741B">
            <w:pPr>
              <w:rPr>
                <w:rFonts w:eastAsia="Times New Roman"/>
              </w:rPr>
            </w:pPr>
            <w:r>
              <w:rPr>
                <w:rFonts w:eastAsia="Times New Roman"/>
              </w:rPr>
              <w:t>Qwen-VL 7B (VLM)</w:t>
            </w:r>
          </w:p>
        </w:tc>
        <w:tc>
          <w:tcPr>
            <w:tcW w:w="0" w:type="auto"/>
            <w:vAlign w:val="center"/>
            <w:hideMark/>
          </w:tcPr>
          <w:p w14:paraId="0A8CE434" w14:textId="77777777" w:rsidR="0060741B" w:rsidRDefault="0060741B">
            <w:pPr>
              <w:rPr>
                <w:rFonts w:eastAsia="Times New Roman"/>
              </w:rPr>
            </w:pPr>
            <w:r>
              <w:rPr>
                <w:rFonts w:eastAsia="Times New Roman"/>
              </w:rPr>
              <w:t>~200 MB</w:t>
            </w:r>
          </w:p>
        </w:tc>
        <w:tc>
          <w:tcPr>
            <w:tcW w:w="0" w:type="auto"/>
            <w:vAlign w:val="center"/>
            <w:hideMark/>
          </w:tcPr>
          <w:p w14:paraId="5A1B683F" w14:textId="77777777" w:rsidR="0060741B" w:rsidRDefault="0060741B">
            <w:pPr>
              <w:rPr>
                <w:rFonts w:eastAsia="Times New Roman"/>
              </w:rPr>
            </w:pPr>
            <w:r>
              <w:rPr>
                <w:rFonts w:eastAsia="Times New Roman"/>
              </w:rPr>
              <w:t>~6 GB</w:t>
            </w:r>
          </w:p>
        </w:tc>
        <w:tc>
          <w:tcPr>
            <w:tcW w:w="0" w:type="auto"/>
            <w:vAlign w:val="center"/>
            <w:hideMark/>
          </w:tcPr>
          <w:p w14:paraId="687B0C0E" w14:textId="77777777" w:rsidR="0060741B" w:rsidRDefault="0060741B">
            <w:pPr>
              <w:rPr>
                <w:rFonts w:eastAsia="Times New Roman"/>
              </w:rPr>
            </w:pPr>
            <w:r>
              <w:rPr>
                <w:rFonts w:eastAsia="Times New Roman"/>
              </w:rPr>
              <w:t>~15 GB</w:t>
            </w:r>
          </w:p>
        </w:tc>
        <w:tc>
          <w:tcPr>
            <w:tcW w:w="0" w:type="auto"/>
            <w:vAlign w:val="center"/>
            <w:hideMark/>
          </w:tcPr>
          <w:p w14:paraId="538A66C0" w14:textId="77777777" w:rsidR="0060741B" w:rsidRDefault="0060741B">
            <w:pPr>
              <w:rPr>
                <w:rFonts w:eastAsia="Times New Roman"/>
              </w:rPr>
            </w:pPr>
            <w:r>
              <w:rPr>
                <w:rFonts w:eastAsia="Times New Roman"/>
              </w:rPr>
              <w:t>~2 s (inference)</w:t>
            </w:r>
          </w:p>
        </w:tc>
      </w:tr>
      <w:tr w:rsidR="00BF2757" w14:paraId="123D6EC4" w14:textId="77777777">
        <w:trPr>
          <w:divId w:val="505902719"/>
          <w:tblCellSpacing w:w="15" w:type="dxa"/>
        </w:trPr>
        <w:tc>
          <w:tcPr>
            <w:tcW w:w="0" w:type="auto"/>
            <w:vAlign w:val="center"/>
            <w:hideMark/>
          </w:tcPr>
          <w:p w14:paraId="08FC0731" w14:textId="77777777" w:rsidR="0060741B" w:rsidRDefault="0060741B">
            <w:pPr>
              <w:rPr>
                <w:rFonts w:eastAsia="Times New Roman"/>
              </w:rPr>
            </w:pPr>
            <w:r>
              <w:rPr>
                <w:rFonts w:eastAsia="Times New Roman"/>
              </w:rPr>
              <w:t>Skyvern (full stack)</w:t>
            </w:r>
          </w:p>
        </w:tc>
        <w:tc>
          <w:tcPr>
            <w:tcW w:w="0" w:type="auto"/>
            <w:vAlign w:val="center"/>
            <w:hideMark/>
          </w:tcPr>
          <w:p w14:paraId="47AC8EC9" w14:textId="77777777" w:rsidR="0060741B" w:rsidRDefault="0060741B">
            <w:pPr>
              <w:rPr>
                <w:rFonts w:eastAsia="Times New Roman"/>
              </w:rPr>
            </w:pPr>
            <w:r>
              <w:rPr>
                <w:rFonts w:eastAsia="Times New Roman"/>
              </w:rPr>
              <w:t>~2 GB</w:t>
            </w:r>
          </w:p>
        </w:tc>
        <w:tc>
          <w:tcPr>
            <w:tcW w:w="0" w:type="auto"/>
            <w:vAlign w:val="center"/>
            <w:hideMark/>
          </w:tcPr>
          <w:p w14:paraId="41EE8066" w14:textId="77777777" w:rsidR="0060741B" w:rsidRDefault="0060741B">
            <w:pPr>
              <w:rPr>
                <w:rFonts w:eastAsia="Times New Roman"/>
              </w:rPr>
            </w:pPr>
            <w:r>
              <w:rPr>
                <w:rFonts w:eastAsia="Times New Roman"/>
              </w:rPr>
              <w:t>~6-24 GB</w:t>
            </w:r>
          </w:p>
        </w:tc>
        <w:tc>
          <w:tcPr>
            <w:tcW w:w="0" w:type="auto"/>
            <w:vAlign w:val="center"/>
            <w:hideMark/>
          </w:tcPr>
          <w:p w14:paraId="75C0988D" w14:textId="77777777" w:rsidR="0060741B" w:rsidRDefault="0060741B">
            <w:pPr>
              <w:rPr>
                <w:rFonts w:eastAsia="Times New Roman"/>
              </w:rPr>
            </w:pPr>
            <w:r>
              <w:rPr>
                <w:rFonts w:eastAsia="Times New Roman"/>
              </w:rPr>
              <w:t>~20 GB</w:t>
            </w:r>
          </w:p>
        </w:tc>
        <w:tc>
          <w:tcPr>
            <w:tcW w:w="0" w:type="auto"/>
            <w:vAlign w:val="center"/>
            <w:hideMark/>
          </w:tcPr>
          <w:p w14:paraId="78A94EB5" w14:textId="77777777" w:rsidR="0060741B" w:rsidRDefault="0060741B">
            <w:pPr>
              <w:rPr>
                <w:rFonts w:eastAsia="Times New Roman"/>
              </w:rPr>
            </w:pPr>
            <w:r>
              <w:rPr>
                <w:rFonts w:eastAsia="Times New Roman"/>
              </w:rPr>
              <w:t>3-8s</w:t>
            </w:r>
          </w:p>
        </w:tc>
      </w:tr>
    </w:tbl>
    <w:p w14:paraId="59CF162A" w14:textId="77777777" w:rsidR="0060741B" w:rsidRDefault="0060741B">
      <w:pPr>
        <w:pStyle w:val="NormalWeb"/>
        <w:rPr>
          <w:b/>
          <w:bCs/>
          <w:lang w:val="id-ID"/>
        </w:rPr>
      </w:pPr>
      <w:r>
        <w:rPr>
          <w:b/>
          <w:bCs/>
          <w:lang w:val="id-ID"/>
        </w:rPr>
        <w:lastRenderedPageBreak/>
        <w:t xml:space="preserve">Perhatikan bahwa browser itu sendiri murah — 200 MB RAM dan latensi 0,1 detik — sementara </w:t>
      </w:r>
      <w:r>
        <w:rPr>
          <w:rStyle w:val="Emphasis"/>
          <w:b/>
          <w:bCs/>
          <w:lang w:val="id-ID"/>
        </w:rPr>
        <w:t>inference</w:t>
      </w:r>
      <w:r>
        <w:rPr>
          <w:b/>
          <w:bCs/>
          <w:lang w:val="id-ID"/>
        </w:rPr>
        <w:t xml:space="preserve"> model multimodal adalah bagian paling mahal: 2 detik per keputusan dengan Qwen-VL 7B. Skyvern menumpuk semua komponen sehingga memakan hingga 24 GB VRAM dengan latensi 3-8 detik per aksi. Artinya, untuk satu tugas 10 langkah, Anda harus bersiap menunggu 30-80 detik — sebuah pengingat bahwa kesabaran adalah bagian dari biaya </w:t>
      </w:r>
      <w:r>
        <w:rPr>
          <w:rStyle w:val="Emphasis"/>
          <w:b/>
          <w:bCs/>
          <w:lang w:val="id-ID"/>
        </w:rPr>
        <w:t>self-hosting</w:t>
      </w:r>
      <w:r>
        <w:rPr>
          <w:b/>
          <w:bCs/>
          <w:lang w:val="id-ID"/>
        </w:rPr>
        <w:t>.</w:t>
      </w:r>
    </w:p>
    <w:p w14:paraId="7892359A" w14:textId="77777777" w:rsidR="0060741B" w:rsidRDefault="00000000">
      <w:pPr>
        <w:rPr>
          <w:rStyle w:val="Strong"/>
          <w:rFonts w:eastAsia="Times New Roman"/>
          <w:lang w:val="id-ID"/>
        </w:rPr>
      </w:pPr>
      <w:r>
        <w:rPr>
          <w:rStyle w:val="Strong"/>
          <w:rFonts w:eastAsia="Times New Roman"/>
          <w:lang w:val="id-ID"/>
        </w:rPr>
        <w:pict w14:anchorId="00D0F2A1">
          <v:rect id="_x0000_i1491" style="width:0;height:1.5pt" o:hralign="center" o:hrstd="t" o:hr="t" fillcolor="#a0a0a0" stroked="f"/>
        </w:pict>
      </w:r>
    </w:p>
    <w:p w14:paraId="1C1F47D0" w14:textId="77777777" w:rsidR="0060741B" w:rsidRDefault="00000000">
      <w:pPr>
        <w:rPr>
          <w:rStyle w:val="Strong"/>
          <w:rFonts w:eastAsia="Times New Roman"/>
          <w:lang w:val="id-ID"/>
        </w:rPr>
      </w:pPr>
      <w:r>
        <w:rPr>
          <w:rStyle w:val="Strong"/>
          <w:rFonts w:eastAsia="Times New Roman"/>
          <w:lang w:val="id-ID"/>
        </w:rPr>
        <w:pict w14:anchorId="6AF8CC20">
          <v:rect id="_x0000_i1492" style="width:0;height:1.5pt" o:hralign="center" o:hrstd="t" o:hr="t" fillcolor="#a0a0a0" stroked="f"/>
        </w:pict>
      </w:r>
    </w:p>
    <w:p w14:paraId="7712BB92" w14:textId="77777777" w:rsidR="0060741B" w:rsidRDefault="0060741B">
      <w:pPr>
        <w:pStyle w:val="Heading2"/>
        <w:rPr>
          <w:lang w:val="id-ID"/>
        </w:rPr>
      </w:pPr>
      <w:r>
        <w:rPr>
          <w:rFonts w:eastAsia="Times New Roman"/>
          <w:lang w:val="id-ID"/>
        </w:rPr>
        <w:t>4. MultiOn dan Alternatif Lain</w:t>
      </w:r>
    </w:p>
    <w:p w14:paraId="24B2B50B" w14:textId="77777777" w:rsidR="0060741B" w:rsidRDefault="0060741B">
      <w:pPr>
        <w:pStyle w:val="Heading3"/>
        <w:rPr>
          <w:rFonts w:eastAsia="Times New Roman"/>
          <w:lang w:val="id-ID"/>
        </w:rPr>
      </w:pPr>
      <w:r>
        <w:rPr>
          <w:rFonts w:eastAsia="Times New Roman"/>
          <w:lang w:val="id-ID"/>
        </w:rPr>
        <w:t>MultiOn: API-First, Closed-Source</w:t>
      </w:r>
    </w:p>
    <w:p w14:paraId="76D83B23" w14:textId="77777777" w:rsidR="0060741B" w:rsidRDefault="0060741B">
      <w:pPr>
        <w:pStyle w:val="NormalWeb"/>
        <w:rPr>
          <w:b/>
          <w:bCs/>
          <w:lang w:val="id-ID"/>
        </w:rPr>
      </w:pPr>
      <w:r>
        <w:rPr>
          <w:rStyle w:val="Strong"/>
          <w:lang w:val="id-ID"/>
        </w:rPr>
        <w:t>MultiOn</w:t>
      </w:r>
      <w:r>
        <w:rPr>
          <w:b/>
          <w:bCs/>
          <w:lang w:val="id-ID"/>
        </w:rPr>
        <w:t xml:space="preserve"> adalah </w:t>
      </w:r>
      <w:r>
        <w:rPr>
          <w:rStyle w:val="Emphasis"/>
          <w:b/>
          <w:bCs/>
          <w:lang w:val="id-ID"/>
        </w:rPr>
        <w:t>browser agent</w:t>
      </w:r>
      <w:r>
        <w:rPr>
          <w:b/>
          <w:bCs/>
          <w:lang w:val="id-ID"/>
        </w:rPr>
        <w:t xml:space="preserve"> komersial yang berorientasi API — Anda mengirim deskripsi tugas dan menerima hasil eksekusi, tanpa perlu mengelola browser sendiri. Nyaman dan tangguh, tetapi </w:t>
      </w:r>
      <w:r>
        <w:rPr>
          <w:rStyle w:val="Emphasis"/>
          <w:b/>
          <w:bCs/>
          <w:lang w:val="id-ID"/>
        </w:rPr>
        <w:t>closed-source</w:t>
      </w:r>
      <w:r>
        <w:rPr>
          <w:b/>
          <w:bCs/>
          <w:lang w:val="id-ID"/>
        </w:rPr>
        <w:t xml:space="preserve"> dan berbiaya </w:t>
      </w:r>
      <w:r>
        <w:rPr>
          <w:rStyle w:val="Emphasis"/>
          <w:b/>
          <w:bCs/>
          <w:lang w:val="id-ID"/>
        </w:rPr>
        <w:t>per call</w:t>
      </w:r>
      <w:r>
        <w:rPr>
          <w:b/>
          <w:bCs/>
          <w:lang w:val="id-ID"/>
        </w:rPr>
        <w:t xml:space="preserve">. Untuk pengguna yang mengejar kendali penuh dan biaya nol, alternatifnya adalah kombinasi </w:t>
      </w:r>
      <w:r>
        <w:rPr>
          <w:rStyle w:val="Strong"/>
          <w:lang w:val="id-ID"/>
        </w:rPr>
        <w:t>Playwright + Ollama</w:t>
      </w:r>
      <w:r>
        <w:rPr>
          <w:b/>
          <w:bCs/>
          <w:lang w:val="id-ID"/>
        </w:rPr>
        <w:t xml:space="preserve"> yang dirakit sendiri, sebagaimana ditunjukkan pada Langkah 1 nanti.</w:t>
      </w:r>
    </w:p>
    <w:p w14:paraId="6061AD3E" w14:textId="77777777" w:rsidR="0060741B" w:rsidRDefault="0060741B">
      <w:pPr>
        <w:pStyle w:val="NormalWeb"/>
        <w:rPr>
          <w:b/>
          <w:bCs/>
          <w:lang w:val="id-ID"/>
        </w:rPr>
      </w:pPr>
      <w:r>
        <w:rPr>
          <w:b/>
          <w:bCs/>
          <w:lang w:val="id-ID"/>
        </w:rPr>
        <w:t xml:space="preserve">Kapan MultiOn layak dipilih? Ketika kecepatan pengembangan lebih berharga daripada biaya dan privasi — misalnya untuk </w:t>
      </w:r>
      <w:r>
        <w:rPr>
          <w:rStyle w:val="Emphasis"/>
          <w:b/>
          <w:bCs/>
          <w:lang w:val="id-ID"/>
        </w:rPr>
        <w:t>proof of concept</w:t>
      </w:r>
      <w:r>
        <w:rPr>
          <w:b/>
          <w:bCs/>
          <w:lang w:val="id-ID"/>
        </w:rPr>
        <w:t xml:space="preserve"> yang harus berjalan hari ini juga, atau ketika sumber daya mesin lokal terbatas. Model bisnis ini juga berarti Anda menyerahkan data halaman yang Anda akses kepada penyedia — keputusan yang perlu dipertimbangkan untuk data sensitif.</w:t>
      </w:r>
    </w:p>
    <w:p w14:paraId="1E40035C" w14:textId="77777777" w:rsidR="0060741B" w:rsidRDefault="0060741B">
      <w:pPr>
        <w:pStyle w:val="Heading3"/>
        <w:rPr>
          <w:rFonts w:eastAsia="Times New Roman"/>
          <w:lang w:val="id-ID"/>
        </w:rPr>
      </w:pPr>
      <w:r>
        <w:rPr>
          <w:rFonts w:eastAsia="Times New Roman"/>
          <w:lang w:val="id-ID"/>
        </w:rPr>
        <w:lastRenderedPageBreak/>
        <w:t>WebVoyager dan AutoWebGLM</w:t>
      </w:r>
    </w:p>
    <w:p w14:paraId="18CDA01D" w14:textId="77777777" w:rsidR="0060741B" w:rsidRDefault="0060741B">
      <w:pPr>
        <w:pStyle w:val="NormalWeb"/>
        <w:rPr>
          <w:b/>
          <w:bCs/>
          <w:lang w:val="id-ID"/>
        </w:rPr>
      </w:pPr>
      <w:r>
        <w:rPr>
          <w:b/>
          <w:bCs/>
          <w:lang w:val="id-ID"/>
        </w:rPr>
        <w:t xml:space="preserve">Dua nama dari riset perlu dikenal sebagai titik acuan. </w:t>
      </w:r>
      <w:r>
        <w:rPr>
          <w:rStyle w:val="Strong"/>
          <w:lang w:val="id-ID"/>
        </w:rPr>
        <w:t>WebVoyager</w:t>
      </w:r>
      <w:r>
        <w:rPr>
          <w:b/>
          <w:bCs/>
          <w:lang w:val="id-ID"/>
        </w:rPr>
        <w:t xml:space="preserve"> [2] adalah </w:t>
      </w:r>
      <w:r>
        <w:rPr>
          <w:rStyle w:val="Emphasis"/>
          <w:b/>
          <w:bCs/>
          <w:lang w:val="id-ID"/>
        </w:rPr>
        <w:t>multimodal web agent</w:t>
      </w:r>
      <w:r>
        <w:rPr>
          <w:b/>
          <w:bCs/>
          <w:lang w:val="id-ID"/>
        </w:rPr>
        <w:t xml:space="preserve"> yang bekerja dengan </w:t>
      </w:r>
      <w:r>
        <w:rPr>
          <w:rStyle w:val="Emphasis"/>
          <w:b/>
          <w:bCs/>
          <w:lang w:val="id-ID"/>
        </w:rPr>
        <w:t>screenshot</w:t>
      </w:r>
      <w:r>
        <w:rPr>
          <w:b/>
          <w:bCs/>
          <w:lang w:val="id-ID"/>
        </w:rPr>
        <w:t xml:space="preserve"> dan teks, sekaligus memperkenalkan protokol evaluasi untuk tugas web dunia nyata. </w:t>
      </w:r>
      <w:r>
        <w:rPr>
          <w:rStyle w:val="Strong"/>
          <w:lang w:val="id-ID"/>
        </w:rPr>
        <w:t>AutoWebGLM</w:t>
      </w:r>
      <w:r>
        <w:rPr>
          <w:b/>
          <w:bCs/>
          <w:lang w:val="id-ID"/>
        </w:rPr>
        <w:t xml:space="preserve"> [1] adalah agent open-source (MIT, model 6B) yang </w:t>
      </w:r>
      <w:r>
        <w:rPr>
          <w:rStyle w:val="Emphasis"/>
          <w:b/>
          <w:bCs/>
          <w:lang w:val="id-ID"/>
        </w:rPr>
        <w:t>bilingual</w:t>
      </w:r>
      <w:r>
        <w:rPr>
          <w:b/>
          <w:bCs/>
          <w:lang w:val="id-ID"/>
        </w:rPr>
        <w:t xml:space="preserve"> (Inggris dan Mandarin) dan dilaporkan mengungguli GPT-4 pada beberapa benchmark navigasi web — bukti bahwa agent kecil yang dilatih khusus bisa bersaing dengan model raksasa. Keduanya menjadi dasar perbandingan performa pada Tabel 4.14.</w:t>
      </w:r>
    </w:p>
    <w:p w14:paraId="23843B26" w14:textId="77777777" w:rsidR="0060741B" w:rsidRDefault="0060741B">
      <w:pPr>
        <w:pStyle w:val="Heading3"/>
        <w:rPr>
          <w:rFonts w:eastAsia="Times New Roman"/>
          <w:lang w:val="id-ID"/>
        </w:rPr>
      </w:pPr>
      <w:r>
        <w:rPr>
          <w:rFonts w:eastAsia="Times New Roman"/>
          <w:lang w:val="id-ID"/>
        </w:rPr>
        <w:t>Playwright + LLM: Rakitan Sendiri</w:t>
      </w:r>
    </w:p>
    <w:p w14:paraId="22DDE6A4" w14:textId="77777777" w:rsidR="0060741B" w:rsidRDefault="0060741B">
      <w:pPr>
        <w:pStyle w:val="NormalWeb"/>
        <w:rPr>
          <w:b/>
          <w:bCs/>
          <w:lang w:val="id-ID"/>
        </w:rPr>
      </w:pPr>
      <w:r>
        <w:rPr>
          <w:b/>
          <w:bCs/>
          <w:lang w:val="id-ID"/>
        </w:rPr>
        <w:t xml:space="preserve">Kombinasi terakhir — </w:t>
      </w:r>
      <w:r>
        <w:rPr>
          <w:rStyle w:val="Emphasis"/>
          <w:b/>
          <w:bCs/>
          <w:lang w:val="id-ID"/>
        </w:rPr>
        <w:t>Playwright + LLM</w:t>
      </w:r>
      <w:r>
        <w:rPr>
          <w:b/>
          <w:bCs/>
          <w:lang w:val="id-ID"/>
        </w:rPr>
        <w:t xml:space="preserve"> — adalah strategi yang penulis rekomendasikan untuk belajar: tidak ada framework, hanya library kontrol browser (Playwright), server model (Ollama), dan logika loop yang Anda tulis sendiri, persis seperti pada Langkah 1. Kelebihannya: setiap baris kode dipahami, biaya nol, dan mudah dimodifikasi. Kekurangannya: performa di bawah framework jadi-jadian — lihat baris terakhir Tabel 4.14 (~40% pada </w:t>
      </w:r>
      <w:r>
        <w:rPr>
          <w:rStyle w:val="Emphasis"/>
          <w:b/>
          <w:bCs/>
          <w:lang w:val="id-ID"/>
        </w:rPr>
        <w:t>real-world tasks</w:t>
      </w:r>
      <w:r>
        <w:rPr>
          <w:b/>
          <w:bCs/>
          <w:lang w:val="id-ID"/>
        </w:rPr>
        <w:t xml:space="preserve">). Ini bukan alat produksi akhir, melainkan </w:t>
      </w:r>
      <w:r>
        <w:rPr>
          <w:rStyle w:val="Emphasis"/>
          <w:b/>
          <w:bCs/>
          <w:lang w:val="id-ID"/>
        </w:rPr>
        <w:t>laboratorium belajar</w:t>
      </w:r>
      <w:r>
        <w:rPr>
          <w:b/>
          <w:bCs/>
          <w:lang w:val="id-ID"/>
        </w:rPr>
        <w:t xml:space="preserve"> yang ideal sebelum naik kelas ke Skyvern.</w:t>
      </w:r>
    </w:p>
    <w:p w14:paraId="35E5E025" w14:textId="77777777" w:rsidR="0060741B" w:rsidRDefault="00000000">
      <w:pPr>
        <w:rPr>
          <w:rStyle w:val="Strong"/>
          <w:rFonts w:eastAsia="Times New Roman"/>
          <w:lang w:val="id-ID"/>
        </w:rPr>
      </w:pPr>
      <w:r>
        <w:rPr>
          <w:rStyle w:val="Strong"/>
          <w:rFonts w:eastAsia="Times New Roman"/>
          <w:lang w:val="id-ID"/>
        </w:rPr>
        <w:pict w14:anchorId="65BBC5F5">
          <v:rect id="_x0000_i1493" style="width:0;height:1.5pt" o:hralign="center" o:hrstd="t" o:hr="t" fillcolor="#a0a0a0" stroked="f"/>
        </w:pict>
      </w:r>
    </w:p>
    <w:p w14:paraId="4ED4B89E" w14:textId="77777777" w:rsidR="0060741B" w:rsidRDefault="0060741B">
      <w:pPr>
        <w:pStyle w:val="Heading2"/>
        <w:rPr>
          <w:lang w:val="id-ID"/>
        </w:rPr>
      </w:pPr>
      <w:r>
        <w:rPr>
          <w:rFonts w:eastAsia="Times New Roman"/>
          <w:lang w:val="id-ID"/>
        </w:rPr>
        <w:t>5. Setup untuk Mac Lokal</w:t>
      </w:r>
    </w:p>
    <w:p w14:paraId="51BB62AF" w14:textId="77777777" w:rsidR="0060741B" w:rsidRDefault="0060741B">
      <w:pPr>
        <w:pStyle w:val="Heading3"/>
        <w:rPr>
          <w:rFonts w:eastAsia="Times New Roman"/>
          <w:lang w:val="id-ID"/>
        </w:rPr>
      </w:pPr>
      <w:r>
        <w:rPr>
          <w:rFonts w:eastAsia="Times New Roman"/>
          <w:lang w:val="id-ID"/>
        </w:rPr>
        <w:t>Dua Jalur yang Tersedia</w:t>
      </w:r>
    </w:p>
    <w:p w14:paraId="1CC5B2E3" w14:textId="77777777" w:rsidR="0060741B" w:rsidRDefault="0060741B">
      <w:pPr>
        <w:pStyle w:val="NormalWeb"/>
        <w:rPr>
          <w:b/>
          <w:bCs/>
          <w:lang w:val="id-ID"/>
        </w:rPr>
      </w:pPr>
      <w:r>
        <w:rPr>
          <w:b/>
          <w:bCs/>
          <w:lang w:val="id-ID"/>
        </w:rPr>
        <w:lastRenderedPageBreak/>
        <w:t xml:space="preserve">Di Mac lokal ada dua jalur utama. Jalur </w:t>
      </w:r>
      <w:r>
        <w:rPr>
          <w:rStyle w:val="Emphasis"/>
          <w:b/>
          <w:bCs/>
          <w:lang w:val="id-ID"/>
        </w:rPr>
        <w:t>ringan</w:t>
      </w:r>
      <w:r>
        <w:rPr>
          <w:b/>
          <w:bCs/>
          <w:lang w:val="id-ID"/>
        </w:rPr>
        <w:t xml:space="preserve">: Playwright + Ollama dengan model multimodal seperti </w:t>
      </w:r>
      <w:r>
        <w:rPr>
          <w:rStyle w:val="Strong"/>
          <w:lang w:val="id-ID"/>
        </w:rPr>
        <w:t>Qwen-VL</w:t>
      </w:r>
      <w:r>
        <w:rPr>
          <w:b/>
          <w:bCs/>
          <w:lang w:val="id-ID"/>
        </w:rPr>
        <w:t xml:space="preserve"> — cukup untuk tugas sederhana, semuanya transparan dan bisa dimodifikasi. Jalur </w:t>
      </w:r>
      <w:r>
        <w:rPr>
          <w:rStyle w:val="Emphasis"/>
          <w:b/>
          <w:bCs/>
          <w:lang w:val="id-ID"/>
        </w:rPr>
        <w:t>lengkap</w:t>
      </w:r>
      <w:r>
        <w:rPr>
          <w:b/>
          <w:bCs/>
          <w:lang w:val="id-ID"/>
        </w:rPr>
        <w:t xml:space="preserve">: </w:t>
      </w:r>
      <w:r>
        <w:rPr>
          <w:rStyle w:val="Strong"/>
          <w:lang w:val="id-ID"/>
        </w:rPr>
        <w:t>Skyvern self-host</w:t>
      </w:r>
      <w:r>
        <w:rPr>
          <w:b/>
          <w:bCs/>
          <w:lang w:val="id-ID"/>
        </w:rPr>
        <w:t xml:space="preserve"> — lebih berat (Tabel 4.15) tetapi langsung menangani loop observasi-keputusan-aksi tanpa harus menulis logika agent dari nol.</w:t>
      </w:r>
    </w:p>
    <w:p w14:paraId="676C63BD" w14:textId="77777777" w:rsidR="0060741B" w:rsidRDefault="0060741B">
      <w:pPr>
        <w:pStyle w:val="NormalWeb"/>
        <w:rPr>
          <w:b/>
          <w:bCs/>
          <w:lang w:val="id-ID"/>
        </w:rPr>
      </w:pPr>
      <w:r>
        <w:rPr>
          <w:b/>
          <w:bCs/>
          <w:lang w:val="id-ID"/>
        </w:rPr>
        <w:t>Pemilihan jalur sebaiknya mengikuti tahap proyek Anda. Sedang belajar konsep agent? Mulai dari jalur ringan — tulis sendiri loop-nya sekali, dan Anda memahami 90% cara kerja semua framework. Sudah punya kebutuhan produksi yang konkret (misalnya monitoring harga harian)? Langsung ke Skyvern, karena menulis ulang loop yang sudah matang adalah pemborosan. Kedua jalur tidak eksklusif — banyak pengguna memakai keduanya: rakitan ringan untuk eksperimen, Skyvern untuk produksi.</w:t>
      </w:r>
    </w:p>
    <w:p w14:paraId="443B291E" w14:textId="77777777" w:rsidR="0060741B" w:rsidRDefault="0060741B">
      <w:pPr>
        <w:pStyle w:val="Heading3"/>
        <w:rPr>
          <w:rFonts w:eastAsia="Times New Roman"/>
          <w:lang w:val="id-ID"/>
        </w:rPr>
      </w:pPr>
      <w:r>
        <w:rPr>
          <w:rFonts w:eastAsia="Times New Roman"/>
          <w:lang w:val="id-ID"/>
        </w:rPr>
        <w:t>Headed vs Headless</w:t>
      </w:r>
    </w:p>
    <w:p w14:paraId="2CA54D79" w14:textId="77777777" w:rsidR="0060741B" w:rsidRDefault="0060741B">
      <w:pPr>
        <w:pStyle w:val="NormalWeb"/>
        <w:rPr>
          <w:b/>
          <w:bCs/>
          <w:lang w:val="id-ID"/>
        </w:rPr>
      </w:pPr>
      <w:r>
        <w:rPr>
          <w:b/>
          <w:bCs/>
          <w:lang w:val="id-ID"/>
        </w:rPr>
        <w:t xml:space="preserve">Satu keputusan penting: jalankan browser dalam mode </w:t>
      </w:r>
      <w:r>
        <w:rPr>
          <w:rStyle w:val="Strong"/>
          <w:lang w:val="id-ID"/>
        </w:rPr>
        <w:t>headless</w:t>
      </w:r>
      <w:r>
        <w:rPr>
          <w:b/>
          <w:bCs/>
          <w:lang w:val="id-ID"/>
        </w:rPr>
        <w:t xml:space="preserve"> (tanpa jendela, untuk produksi dan cron) atau </w:t>
      </w:r>
      <w:r>
        <w:rPr>
          <w:rStyle w:val="Strong"/>
          <w:lang w:val="id-ID"/>
        </w:rPr>
        <w:t>headed</w:t>
      </w:r>
      <w:r>
        <w:rPr>
          <w:b/>
          <w:bCs/>
          <w:lang w:val="id-ID"/>
        </w:rPr>
        <w:t xml:space="preserve"> (dengan jendela terlihat, untuk debugging). Saat mengembangkan workflow, selalu mulai dari mode </w:t>
      </w:r>
      <w:r>
        <w:rPr>
          <w:rStyle w:val="Emphasis"/>
          <w:b/>
          <w:bCs/>
          <w:lang w:val="id-ID"/>
        </w:rPr>
        <w:t>headed</w:t>
      </w:r>
      <w:r>
        <w:rPr>
          <w:b/>
          <w:bCs/>
          <w:lang w:val="id-ID"/>
        </w:rPr>
        <w:t xml:space="preserve"> — melihat agent mengklik dan mengetik di depan mata Anda adalah cara terbaik menemukan kesalahan logika, jauh lebih efisien daripada membaca log.</w:t>
      </w:r>
    </w:p>
    <w:p w14:paraId="5C99F22C" w14:textId="77777777" w:rsidR="0060741B" w:rsidRDefault="0060741B">
      <w:pPr>
        <w:pStyle w:val="Heading3"/>
        <w:rPr>
          <w:rFonts w:eastAsia="Times New Roman"/>
          <w:lang w:val="id-ID"/>
        </w:rPr>
      </w:pPr>
      <w:r>
        <w:rPr>
          <w:rFonts w:eastAsia="Times New Roman"/>
          <w:lang w:val="id-ID"/>
        </w:rPr>
        <w:t>Debugging Workflow yang Efektif</w:t>
      </w:r>
    </w:p>
    <w:p w14:paraId="18EC6C4F" w14:textId="77777777" w:rsidR="0060741B" w:rsidRDefault="0060741B">
      <w:pPr>
        <w:pStyle w:val="NormalWeb"/>
        <w:rPr>
          <w:b/>
          <w:bCs/>
          <w:lang w:val="id-ID"/>
        </w:rPr>
      </w:pPr>
      <w:r>
        <w:rPr>
          <w:b/>
          <w:bCs/>
          <w:lang w:val="id-ID"/>
        </w:rPr>
        <w:t xml:space="preserve">Saat workflow gagal, tiga tempat yang paling sering menjadi biang: (1) </w:t>
      </w:r>
      <w:r>
        <w:rPr>
          <w:rStyle w:val="Strong"/>
          <w:lang w:val="id-ID"/>
        </w:rPr>
        <w:t>prompt yang ambigu</w:t>
      </w:r>
      <w:r>
        <w:rPr>
          <w:b/>
          <w:bCs/>
          <w:lang w:val="id-ID"/>
        </w:rPr>
        <w:t xml:space="preserve"> — tugas seperti "cari informasi" memberi agent terlalu banyak kebebasan; perjelas dengan langkah dan kriteria hasil; (2) </w:t>
      </w:r>
      <w:r>
        <w:rPr>
          <w:rStyle w:val="Strong"/>
          <w:lang w:val="id-ID"/>
        </w:rPr>
        <w:t>model yang lemah</w:t>
      </w:r>
      <w:r>
        <w:rPr>
          <w:b/>
          <w:bCs/>
          <w:lang w:val="id-ID"/>
        </w:rPr>
        <w:t xml:space="preserve"> — model 7B sering salah </w:t>
      </w:r>
      <w:r>
        <w:rPr>
          <w:b/>
          <w:bCs/>
          <w:lang w:val="id-ID"/>
        </w:rPr>
        <w:lastRenderedPageBreak/>
        <w:t xml:space="preserve">memahami elemen halaman; coba naikkan ke model yang lebih besar atau tambahkan contoh output di prompt; (3) </w:t>
      </w:r>
      <w:r>
        <w:rPr>
          <w:rStyle w:val="Strong"/>
          <w:lang w:val="id-ID"/>
        </w:rPr>
        <w:t>situs yang berubah</w:t>
      </w:r>
      <w:r>
        <w:rPr>
          <w:b/>
          <w:bCs/>
          <w:lang w:val="id-ID"/>
        </w:rPr>
        <w:t xml:space="preserve"> — jika halaman memuat iklan atau pop-up yang tidak terduga, tambahkan langkah penanganan eksplisit. Kebiasaan baik: simpan </w:t>
      </w:r>
      <w:r>
        <w:rPr>
          <w:rStyle w:val="Emphasis"/>
          <w:b/>
          <w:bCs/>
          <w:lang w:val="id-ID"/>
        </w:rPr>
        <w:t>screenshot</w:t>
      </w:r>
      <w:r>
        <w:rPr>
          <w:b/>
          <w:bCs/>
          <w:lang w:val="id-ID"/>
        </w:rPr>
        <w:t xml:space="preserve"> pada setiap langkah ke folder log, sehingga kegagalan bisa ditelusuri tanpa menjalankan ulang seluruh proses.</w:t>
      </w:r>
    </w:p>
    <w:p w14:paraId="4103E2DF" w14:textId="77777777" w:rsidR="0060741B" w:rsidRDefault="00000000">
      <w:pPr>
        <w:rPr>
          <w:rStyle w:val="Strong"/>
          <w:rFonts w:eastAsia="Times New Roman"/>
          <w:lang w:val="id-ID"/>
        </w:rPr>
      </w:pPr>
      <w:r>
        <w:rPr>
          <w:rStyle w:val="Strong"/>
          <w:rFonts w:eastAsia="Times New Roman"/>
          <w:lang w:val="id-ID"/>
        </w:rPr>
        <w:pict w14:anchorId="6FA647C1">
          <v:rect id="_x0000_i1494" style="width:0;height:1.5pt" o:hralign="center" o:hrstd="t" o:hr="t" fillcolor="#a0a0a0" stroked="f"/>
        </w:pict>
      </w:r>
    </w:p>
    <w:p w14:paraId="4D236C7D" w14:textId="77777777" w:rsidR="0060741B" w:rsidRDefault="0060741B">
      <w:pPr>
        <w:pStyle w:val="Heading2"/>
        <w:rPr>
          <w:lang w:val="id-ID"/>
        </w:rPr>
      </w:pPr>
      <w:r>
        <w:rPr>
          <w:rFonts w:eastAsia="Times New Roman"/>
          <w:lang w:val="id-ID"/>
        </w:rPr>
        <w:t>6. Use Cases: Lebih dari Sekadar Scraping</w:t>
      </w:r>
    </w:p>
    <w:p w14:paraId="6305CB54" w14:textId="77777777" w:rsidR="0060741B" w:rsidRDefault="0060741B">
      <w:pPr>
        <w:pStyle w:val="NormalWeb"/>
        <w:rPr>
          <w:b/>
          <w:bCs/>
          <w:lang w:val="id-ID"/>
        </w:rPr>
      </w:pPr>
      <w:r>
        <w:rPr>
          <w:b/>
          <w:bCs/>
          <w:lang w:val="id-ID"/>
        </w:rPr>
        <w:t xml:space="preserve">Kekuatan </w:t>
      </w:r>
      <w:r>
        <w:rPr>
          <w:rStyle w:val="Emphasis"/>
          <w:b/>
          <w:bCs/>
          <w:lang w:val="id-ID"/>
        </w:rPr>
        <w:t>browser agent</w:t>
      </w:r>
      <w:r>
        <w:rPr>
          <w:b/>
          <w:bCs/>
          <w:lang w:val="id-ID"/>
        </w:rPr>
        <w:t xml:space="preserve"> baru terasa pada </w:t>
      </w:r>
      <w:r>
        <w:rPr>
          <w:rStyle w:val="Emphasis"/>
          <w:b/>
          <w:bCs/>
          <w:lang w:val="id-ID"/>
        </w:rPr>
        <w:t>workflow multi-step</w:t>
      </w:r>
      <w:r>
        <w:rPr>
          <w:b/>
          <w:bCs/>
          <w:lang w:val="id-ID"/>
        </w:rPr>
        <w:t xml:space="preserve">: tugas yang membutuhkan urutan login → pencarian → ekstraksi → penyimpanan. Contoh nyata: otomasi pengisian form (pendaftaran, klaim, pengajuan), </w:t>
      </w:r>
      <w:r>
        <w:rPr>
          <w:rStyle w:val="Emphasis"/>
          <w:b/>
          <w:bCs/>
          <w:lang w:val="id-ID"/>
        </w:rPr>
        <w:t>booking</w:t>
      </w:r>
      <w:r>
        <w:rPr>
          <w:b/>
          <w:bCs/>
          <w:lang w:val="id-ID"/>
        </w:rPr>
        <w:t xml:space="preserve"> tiket, scraping data terstruktur, dan </w:t>
      </w:r>
      <w:r>
        <w:rPr>
          <w:rStyle w:val="Strong"/>
          <w:lang w:val="id-ID"/>
        </w:rPr>
        <w:t>monitoring harga</w:t>
      </w:r>
      <w:r>
        <w:rPr>
          <w:b/>
          <w:bCs/>
          <w:lang w:val="id-ID"/>
        </w:rPr>
        <w:t xml:space="preserve"> yang berjalan harian melalui cron — seperti studi kasus di seksi 9. Karena agent "melihat" dan "membaca", ia juga bisa menangani situs dengan CAPTCHA sederhana, dialog pop-up, dan elemen yang dimuat lambat — area di mana </w:t>
      </w:r>
      <w:r>
        <w:rPr>
          <w:rStyle w:val="Emphasis"/>
          <w:b/>
          <w:bCs/>
          <w:lang w:val="id-ID"/>
        </w:rPr>
        <w:t>scraper</w:t>
      </w:r>
      <w:r>
        <w:rPr>
          <w:b/>
          <w:bCs/>
          <w:lang w:val="id-ID"/>
        </w:rPr>
        <w:t xml:space="preserve"> tradisional paling sering tersandung.</w:t>
      </w:r>
    </w:p>
    <w:p w14:paraId="70564023" w14:textId="77777777" w:rsidR="0060741B" w:rsidRDefault="0060741B">
      <w:pPr>
        <w:pStyle w:val="Heading3"/>
        <w:rPr>
          <w:rFonts w:eastAsia="Times New Roman"/>
          <w:lang w:val="id-ID"/>
        </w:rPr>
      </w:pPr>
      <w:r>
        <w:rPr>
          <w:rFonts w:eastAsia="Times New Roman"/>
          <w:lang w:val="id-ID"/>
        </w:rPr>
        <w:t>Otomasi Form: Lebih dari Sekadar Mengisi</w:t>
      </w:r>
    </w:p>
    <w:p w14:paraId="37E76AC3" w14:textId="77777777" w:rsidR="0060741B" w:rsidRDefault="0060741B">
      <w:pPr>
        <w:pStyle w:val="NormalWeb"/>
        <w:rPr>
          <w:b/>
          <w:bCs/>
          <w:lang w:val="id-ID"/>
        </w:rPr>
      </w:pPr>
      <w:r>
        <w:rPr>
          <w:b/>
          <w:bCs/>
          <w:lang w:val="id-ID"/>
        </w:rPr>
        <w:t xml:space="preserve">Pengisian form adalah kasus yang paling mudah dipahami nilainya. Sebagian besar pekerjaan administratif digital — dari mengajukan lamaran hingga memperbarui profil — hanya membutuhkan pengisian berulang pada form yang sama. Browser agent menghilangkan repetisi ini: simpan data di file konfigurasi, dan biarkan agent mengisi, menyerahkan, </w:t>
      </w:r>
      <w:r>
        <w:rPr>
          <w:b/>
          <w:bCs/>
          <w:lang w:val="id-ID"/>
        </w:rPr>
        <w:lastRenderedPageBreak/>
        <w:t>dan mencatat hasilnya. Bahkan ketika situs mengubah tata letak form, agent tetap bisa menyesuaikan karena ia membaca label daripada mengandalkan posisi elemen yang tetap.</w:t>
      </w:r>
    </w:p>
    <w:p w14:paraId="43F791FB" w14:textId="77777777" w:rsidR="0060741B" w:rsidRDefault="0060741B">
      <w:pPr>
        <w:pStyle w:val="Heading3"/>
        <w:rPr>
          <w:rFonts w:eastAsia="Times New Roman"/>
          <w:lang w:val="id-ID"/>
        </w:rPr>
      </w:pPr>
      <w:r>
        <w:rPr>
          <w:rFonts w:eastAsia="Times New Roman"/>
          <w:lang w:val="id-ID"/>
        </w:rPr>
        <w:t>Monitoring Berkelanjutan</w:t>
      </w:r>
    </w:p>
    <w:p w14:paraId="0BA82D8B" w14:textId="77777777" w:rsidR="0060741B" w:rsidRDefault="0060741B">
      <w:pPr>
        <w:pStyle w:val="NormalWeb"/>
        <w:rPr>
          <w:b/>
          <w:bCs/>
          <w:lang w:val="id-ID"/>
        </w:rPr>
      </w:pPr>
      <w:r>
        <w:rPr>
          <w:b/>
          <w:bCs/>
          <w:lang w:val="id-ID"/>
        </w:rPr>
        <w:t xml:space="preserve">Skenario paling menguntungkan adalah </w:t>
      </w:r>
      <w:r>
        <w:rPr>
          <w:rStyle w:val="Strong"/>
          <w:lang w:val="id-ID"/>
        </w:rPr>
        <w:t>pemantauan berkala</w:t>
      </w:r>
      <w:r>
        <w:rPr>
          <w:b/>
          <w:bCs/>
          <w:lang w:val="id-ID"/>
        </w:rPr>
        <w:t xml:space="preserve">: harga tiket, ketersediaan stok, jadwal, atau perubahan halaman. Karena agent berjalan tanpa pengawasan, satu </w:t>
      </w:r>
      <w:r>
        <w:rPr>
          <w:rStyle w:val="Emphasis"/>
          <w:b/>
          <w:bCs/>
          <w:lang w:val="id-ID"/>
        </w:rPr>
        <w:t>cron</w:t>
      </w:r>
      <w:r>
        <w:rPr>
          <w:b/>
          <w:bCs/>
          <w:lang w:val="id-ID"/>
        </w:rPr>
        <w:t xml:space="preserve"> pagi bisa membandingkan kondisi hari ini dengan kemarin dan mengirim notifikasi hanya ketika ada perubahan signifikan. Inilah yang membuat studi kasus booking tiket di seksi 9 berhasil — bukan karena teknologinya canggih, melainkan karena sebuah tugas kecil dijalankan dengan konsisten setiap hari.</w:t>
      </w:r>
    </w:p>
    <w:p w14:paraId="4DE7DB6D" w14:textId="77777777" w:rsidR="0060741B" w:rsidRDefault="0060741B">
      <w:pPr>
        <w:pStyle w:val="Heading3"/>
        <w:rPr>
          <w:rFonts w:eastAsia="Times New Roman"/>
          <w:lang w:val="id-ID"/>
        </w:rPr>
      </w:pPr>
      <w:r>
        <w:rPr>
          <w:rFonts w:eastAsia="Times New Roman"/>
          <w:lang w:val="id-ID"/>
        </w:rPr>
        <w:t>Batasan dan Etika Otomasi Web</w:t>
      </w:r>
    </w:p>
    <w:p w14:paraId="52D9CBB3" w14:textId="77777777" w:rsidR="0060741B" w:rsidRDefault="0060741B">
      <w:pPr>
        <w:pStyle w:val="NormalWeb"/>
        <w:rPr>
          <w:b/>
          <w:bCs/>
          <w:lang w:val="id-ID"/>
        </w:rPr>
      </w:pPr>
      <w:r>
        <w:rPr>
          <w:b/>
          <w:bCs/>
          <w:lang w:val="id-ID"/>
        </w:rPr>
        <w:t xml:space="preserve">Kekuatan untuk mengotomasi apa pun di browser membawa tanggung jawab. Tiga batasan yang harus selalu diingat: (1) </w:t>
      </w:r>
      <w:r>
        <w:rPr>
          <w:rStyle w:val="Strong"/>
          <w:lang w:val="id-ID"/>
        </w:rPr>
        <w:t xml:space="preserve">hormati </w:t>
      </w:r>
      <w:r>
        <w:rPr>
          <w:rStyle w:val="Emphasis"/>
          <w:b/>
          <w:bCs/>
          <w:lang w:val="id-ID"/>
        </w:rPr>
        <w:t>terms of service</w:t>
      </w:r>
      <w:r>
        <w:rPr>
          <w:b/>
          <w:bCs/>
          <w:lang w:val="id-ID"/>
        </w:rPr>
        <w:t xml:space="preserve"> — beberapa situs melarang akses otomatis; baca kebijakannya sebelum membangun workflow, dan jaga </w:t>
      </w:r>
      <w:r>
        <w:rPr>
          <w:rStyle w:val="Emphasis"/>
          <w:b/>
          <w:bCs/>
          <w:lang w:val="id-ID"/>
        </w:rPr>
        <w:t>rate</w:t>
      </w:r>
      <w:r>
        <w:rPr>
          <w:b/>
          <w:bCs/>
          <w:lang w:val="id-ID"/>
        </w:rPr>
        <w:t xml:space="preserve"> permintaan tetap wajar agar tidak membebani server; (2) </w:t>
      </w:r>
      <w:r>
        <w:rPr>
          <w:rStyle w:val="Strong"/>
          <w:lang w:val="id-ID"/>
        </w:rPr>
        <w:t>lindungi akun</w:t>
      </w:r>
      <w:r>
        <w:rPr>
          <w:b/>
          <w:bCs/>
          <w:lang w:val="id-ID"/>
        </w:rPr>
        <w:t xml:space="preserve"> — jangan pernah menyimpan kredensial login dalam teks polos di skrip atau env var yang ikut tercatat di git; (3) </w:t>
      </w:r>
      <w:r>
        <w:rPr>
          <w:rStyle w:val="Strong"/>
          <w:lang w:val="id-ID"/>
        </w:rPr>
        <w:t>batasi dampak</w:t>
      </w:r>
      <w:r>
        <w:rPr>
          <w:b/>
          <w:bCs/>
          <w:lang w:val="id-ID"/>
        </w:rPr>
        <w:t xml:space="preserve"> — workflow yang menulis data (misalnya mengirim form) harus punya </w:t>
      </w:r>
      <w:r>
        <w:rPr>
          <w:rStyle w:val="Emphasis"/>
          <w:b/>
          <w:bCs/>
          <w:lang w:val="id-ID"/>
        </w:rPr>
        <w:t>dry-run</w:t>
      </w:r>
      <w:r>
        <w:rPr>
          <w:b/>
          <w:bCs/>
          <w:lang w:val="id-ID"/>
        </w:rPr>
        <w:t xml:space="preserve"> dan konfirmasi, seperti halnya prinsip </w:t>
      </w:r>
      <w:r>
        <w:rPr>
          <w:rStyle w:val="Emphasis"/>
          <w:b/>
          <w:bCs/>
          <w:lang w:val="id-ID"/>
        </w:rPr>
        <w:t>file agent</w:t>
      </w:r>
      <w:r>
        <w:rPr>
          <w:b/>
          <w:bCs/>
          <w:lang w:val="id-ID"/>
        </w:rPr>
        <w:t xml:space="preserve"> pada sub-bab 4.6.</w:t>
      </w:r>
    </w:p>
    <w:p w14:paraId="08686979" w14:textId="77777777" w:rsidR="0060741B" w:rsidRDefault="00000000">
      <w:pPr>
        <w:rPr>
          <w:rStyle w:val="Strong"/>
          <w:rFonts w:eastAsia="Times New Roman"/>
          <w:lang w:val="id-ID"/>
        </w:rPr>
      </w:pPr>
      <w:r>
        <w:rPr>
          <w:rStyle w:val="Strong"/>
          <w:rFonts w:eastAsia="Times New Roman"/>
          <w:lang w:val="id-ID"/>
        </w:rPr>
        <w:pict w14:anchorId="591BABB3">
          <v:rect id="_x0000_i1495" style="width:0;height:1.5pt" o:hralign="center" o:hrstd="t" o:hr="t" fillcolor="#a0a0a0" stroked="f"/>
        </w:pict>
      </w:r>
    </w:p>
    <w:p w14:paraId="28A2F976" w14:textId="77777777" w:rsidR="0060741B" w:rsidRDefault="0060741B">
      <w:pPr>
        <w:pStyle w:val="Heading2"/>
        <w:rPr>
          <w:lang w:val="id-ID"/>
        </w:rPr>
      </w:pPr>
      <w:r>
        <w:rPr>
          <w:rFonts w:eastAsia="Times New Roman"/>
          <w:lang w:val="id-ID"/>
        </w:rPr>
        <w:t>7. Diagram: Browser Agent Loop</w:t>
      </w:r>
    </w:p>
    <w:p w14:paraId="0F48E7AE" w14:textId="77777777" w:rsidR="0060741B" w:rsidRDefault="0060741B">
      <w:pPr>
        <w:pStyle w:val="NormalWeb"/>
        <w:rPr>
          <w:b/>
          <w:bCs/>
          <w:lang w:val="id-ID"/>
        </w:rPr>
      </w:pPr>
      <w:r>
        <w:rPr>
          <w:b/>
          <w:bCs/>
          <w:lang w:val="id-ID"/>
        </w:rPr>
        <w:lastRenderedPageBreak/>
        <w:t xml:space="preserve">Siklus kerja yang menjadi jantung setiap </w:t>
      </w:r>
      <w:r>
        <w:rPr>
          <w:rStyle w:val="Emphasis"/>
          <w:b/>
          <w:bCs/>
          <w:lang w:val="id-ID"/>
        </w:rPr>
        <w:t>browser agent</w:t>
      </w:r>
      <w:r>
        <w:rPr>
          <w:b/>
          <w:bCs/>
          <w:lang w:val="id-ID"/>
        </w:rPr>
        <w:t>:</w:t>
      </w:r>
    </w:p>
    <w:p w14:paraId="7AECC072" w14:textId="77777777" w:rsidR="0060741B" w:rsidRDefault="0060741B">
      <w:pPr>
        <w:divId w:val="127669424"/>
        <w:rPr>
          <w:rFonts w:eastAsia="Times New Roman"/>
          <w:b/>
          <w:bCs/>
          <w:lang w:val="id-ID"/>
        </w:rPr>
      </w:pPr>
      <w:r>
        <w:rPr>
          <w:rFonts w:eastAsia="Times New Roman"/>
          <w:b/>
          <w:bCs/>
          <w:lang w:val="id-ID"/>
        </w:rPr>
        <w:t>graph TD Task[Task: tujuan user] --&gt; Observe[Observasi] Observe --&gt; State[Page State: Screenshot + DOM] State --&gt; LLM[VLM / LLM Decision] LLM --&gt; Action[Action Decision: click / type / scroll / extract] Action --&gt; Execute[Playwright Execute] Execute --&gt; Check{Task Selesai?} Check --&gt;|Belum| Observe Check --&gt;|Ya| Done[Task Complete + Report]</w:t>
      </w:r>
    </w:p>
    <w:p w14:paraId="679FC521" w14:textId="77777777" w:rsidR="0060741B" w:rsidRDefault="0060741B">
      <w:pPr>
        <w:pStyle w:val="NormalWeb"/>
        <w:rPr>
          <w:b/>
          <w:bCs/>
          <w:lang w:val="id-ID"/>
        </w:rPr>
      </w:pPr>
      <w:r>
        <w:rPr>
          <w:b/>
          <w:bCs/>
          <w:lang w:val="id-ID"/>
        </w:rPr>
        <w:t xml:space="preserve">Diagram ini memperlihatkan mengapa </w:t>
      </w:r>
      <w:r>
        <w:rPr>
          <w:rStyle w:val="Emphasis"/>
          <w:b/>
          <w:bCs/>
          <w:lang w:val="id-ID"/>
        </w:rPr>
        <w:t>browser agent</w:t>
      </w:r>
      <w:r>
        <w:rPr>
          <w:b/>
          <w:bCs/>
          <w:lang w:val="id-ID"/>
        </w:rPr>
        <w:t xml:space="preserve"> bisa bertahan menghadapi perubahan website: tidak ada jalur yang menghubungkan tugas langsung ke selector tertentu. Setiap langkah melewati evaluasi baru terhadap </w:t>
      </w:r>
      <w:r>
        <w:rPr>
          <w:rStyle w:val="Emphasis"/>
          <w:b/>
          <w:bCs/>
          <w:lang w:val="id-ID"/>
        </w:rPr>
        <w:t>state</w:t>
      </w:r>
      <w:r>
        <w:rPr>
          <w:b/>
          <w:bCs/>
          <w:lang w:val="id-ID"/>
        </w:rPr>
        <w:t xml:space="preserve"> halaman terkini. Inilah yang membuat loop ini berbeda dari </w:t>
      </w:r>
      <w:r>
        <w:rPr>
          <w:rStyle w:val="Emphasis"/>
          <w:b/>
          <w:bCs/>
          <w:lang w:val="id-ID"/>
        </w:rPr>
        <w:t>scraper</w:t>
      </w:r>
      <w:r>
        <w:rPr>
          <w:b/>
          <w:bCs/>
          <w:lang w:val="id-ID"/>
        </w:rPr>
        <w:t xml:space="preserve"> klasik — dan mengapa ia disebut "agent", bukan "script": ia membuat keputusan di setiap titik, bukan menjalankan instruksi buta. Satu-satunya batasan adalah jumlah iterasi (biasanya dibatasi, misalnya 10-20 langkah) untuk mencegah agent berputar tanpa henti.</w:t>
      </w:r>
    </w:p>
    <w:p w14:paraId="775A7C98" w14:textId="77777777" w:rsidR="0060741B" w:rsidRDefault="0060741B">
      <w:pPr>
        <w:pStyle w:val="NormalWeb"/>
        <w:rPr>
          <w:b/>
          <w:bCs/>
          <w:lang w:val="id-ID"/>
        </w:rPr>
      </w:pPr>
      <w:r>
        <w:rPr>
          <w:b/>
          <w:bCs/>
          <w:lang w:val="id-ID"/>
        </w:rPr>
        <w:t xml:space="preserve">Perhatikan juga bahwa </w:t>
      </w:r>
      <w:r>
        <w:rPr>
          <w:rStyle w:val="Emphasis"/>
          <w:b/>
          <w:bCs/>
          <w:lang w:val="id-ID"/>
        </w:rPr>
        <w:t>screenshot</w:t>
      </w:r>
      <w:r>
        <w:rPr>
          <w:b/>
          <w:bCs/>
          <w:lang w:val="id-ID"/>
        </w:rPr>
        <w:t xml:space="preserve"> dan </w:t>
      </w:r>
      <w:r>
        <w:rPr>
          <w:rStyle w:val="Emphasis"/>
          <w:b/>
          <w:bCs/>
          <w:lang w:val="id-ID"/>
        </w:rPr>
        <w:t>DOM</w:t>
      </w:r>
      <w:r>
        <w:rPr>
          <w:b/>
          <w:bCs/>
          <w:lang w:val="id-ID"/>
        </w:rPr>
        <w:t xml:space="preserve"> diambil pada setiap iterasi — bukan sekali di awal. Ini penting karena satu klik bisa mengubah seluruh halaman: menu yang tadinya tertutup kini terbuka, atau harga baru muncul setelah dialog dipilih. Pengambilan ulang </w:t>
      </w:r>
      <w:r>
        <w:rPr>
          <w:rStyle w:val="Emphasis"/>
          <w:b/>
          <w:bCs/>
          <w:lang w:val="id-ID"/>
        </w:rPr>
        <w:t>state</w:t>
      </w:r>
      <w:r>
        <w:rPr>
          <w:b/>
          <w:bCs/>
          <w:lang w:val="id-ID"/>
        </w:rPr>
        <w:t xml:space="preserve"> setiap langkah adalah biaya yang dibayar demi keputusan yang akurat; inilah juga sumber latensi pada Tabel 4.15 yang mencapai 3-8 detik per aksi.</w:t>
      </w:r>
    </w:p>
    <w:p w14:paraId="656ACBDA" w14:textId="77777777" w:rsidR="0060741B" w:rsidRDefault="00000000">
      <w:pPr>
        <w:rPr>
          <w:rStyle w:val="Strong"/>
          <w:rFonts w:eastAsia="Times New Roman"/>
          <w:lang w:val="id-ID"/>
        </w:rPr>
      </w:pPr>
      <w:r>
        <w:rPr>
          <w:rStyle w:val="Strong"/>
          <w:rFonts w:eastAsia="Times New Roman"/>
          <w:lang w:val="id-ID"/>
        </w:rPr>
        <w:pict w14:anchorId="1596E425">
          <v:rect id="_x0000_i1496" style="width:0;height:1.5pt" o:hralign="center" o:hrstd="t" o:hr="t" fillcolor="#a0a0a0" stroked="f"/>
        </w:pict>
      </w:r>
    </w:p>
    <w:p w14:paraId="4D1B551E" w14:textId="77777777" w:rsidR="0060741B" w:rsidRDefault="0060741B">
      <w:pPr>
        <w:pStyle w:val="Heading2"/>
        <w:rPr>
          <w:lang w:val="id-ID"/>
        </w:rPr>
      </w:pPr>
      <w:r>
        <w:rPr>
          <w:rFonts w:eastAsia="Times New Roman"/>
          <w:lang w:val="id-ID"/>
        </w:rPr>
        <w:t>8. Praktikum / Hands-On</w:t>
      </w:r>
    </w:p>
    <w:p w14:paraId="2C9D4175" w14:textId="77777777" w:rsidR="0060741B" w:rsidRDefault="0060741B">
      <w:pPr>
        <w:pStyle w:val="Heading3"/>
        <w:rPr>
          <w:rFonts w:eastAsia="Times New Roman"/>
          <w:lang w:val="id-ID"/>
        </w:rPr>
      </w:pPr>
      <w:r>
        <w:rPr>
          <w:rFonts w:eastAsia="Times New Roman"/>
          <w:lang w:val="id-ID"/>
        </w:rPr>
        <w:lastRenderedPageBreak/>
        <w:t>Langkah 1: Browser Agent Sederhana dengan Playwright + Ollama</w:t>
      </w:r>
    </w:p>
    <w:p w14:paraId="27E4EC03" w14:textId="77777777" w:rsidR="0060741B" w:rsidRDefault="0060741B">
      <w:pPr>
        <w:pStyle w:val="NormalWeb"/>
        <w:rPr>
          <w:b/>
          <w:bCs/>
          <w:lang w:val="id-ID"/>
        </w:rPr>
      </w:pPr>
      <w:r>
        <w:rPr>
          <w:b/>
          <w:bCs/>
          <w:lang w:val="id-ID"/>
        </w:rPr>
        <w:t>Cara terbaik memahami loop agent adalah merakitnya sendiri. Skrip berikut adalah implementasi minimal — sekitar 50 baris — dari konsep di Diagram 1.</w:t>
      </w:r>
    </w:p>
    <w:p w14:paraId="143F0602" w14:textId="77777777" w:rsidR="0060741B" w:rsidRDefault="0060741B">
      <w:pPr>
        <w:divId w:val="1023633356"/>
        <w:rPr>
          <w:rFonts w:eastAsia="Times New Roman"/>
          <w:b/>
          <w:bCs/>
          <w:lang w:val="id-ID"/>
        </w:rPr>
      </w:pPr>
      <w:r>
        <w:rPr>
          <w:rFonts w:eastAsia="Times New Roman"/>
          <w:b/>
          <w:bCs/>
          <w:lang w:val="id-ID"/>
        </w:rPr>
        <w:t>python</w:t>
      </w:r>
    </w:p>
    <w:p w14:paraId="50D6492D" w14:textId="77777777" w:rsidR="0060741B" w:rsidRDefault="0060741B">
      <w:pPr>
        <w:pStyle w:val="HTMLPreformatted"/>
        <w:divId w:val="664282881"/>
        <w:rPr>
          <w:rStyle w:val="HTMLCode"/>
          <w:b/>
          <w:bCs/>
          <w:lang w:val="id-ID"/>
        </w:rPr>
      </w:pPr>
      <w:r>
        <w:rPr>
          <w:rStyle w:val="HTMLCode"/>
          <w:b/>
          <w:bCs/>
          <w:lang w:val="id-ID"/>
        </w:rPr>
        <w:t># simple_browser_agent.py</w:t>
      </w:r>
    </w:p>
    <w:p w14:paraId="47C22401" w14:textId="77777777" w:rsidR="0060741B" w:rsidRDefault="0060741B">
      <w:pPr>
        <w:pStyle w:val="HTMLPreformatted"/>
        <w:divId w:val="664282881"/>
        <w:rPr>
          <w:rStyle w:val="HTMLCode"/>
          <w:b/>
          <w:bCs/>
          <w:lang w:val="id-ID"/>
        </w:rPr>
      </w:pPr>
      <w:r>
        <w:rPr>
          <w:rStyle w:val="HTMLCode"/>
          <w:b/>
          <w:bCs/>
          <w:lang w:val="id-ID"/>
        </w:rPr>
        <w:t>import asyncio</w:t>
      </w:r>
    </w:p>
    <w:p w14:paraId="7DEC2056" w14:textId="77777777" w:rsidR="0060741B" w:rsidRDefault="0060741B">
      <w:pPr>
        <w:pStyle w:val="HTMLPreformatted"/>
        <w:divId w:val="664282881"/>
        <w:rPr>
          <w:rStyle w:val="HTMLCode"/>
          <w:b/>
          <w:bCs/>
          <w:lang w:val="id-ID"/>
        </w:rPr>
      </w:pPr>
      <w:r>
        <w:rPr>
          <w:rStyle w:val="HTMLCode"/>
          <w:b/>
          <w:bCs/>
          <w:lang w:val="id-ID"/>
        </w:rPr>
        <w:t>from playwright.async_api import async_playwright</w:t>
      </w:r>
    </w:p>
    <w:p w14:paraId="66A18B9C" w14:textId="77777777" w:rsidR="0060741B" w:rsidRDefault="0060741B">
      <w:pPr>
        <w:pStyle w:val="HTMLPreformatted"/>
        <w:divId w:val="664282881"/>
        <w:rPr>
          <w:rStyle w:val="HTMLCode"/>
          <w:b/>
          <w:bCs/>
          <w:lang w:val="id-ID"/>
        </w:rPr>
      </w:pPr>
      <w:r>
        <w:rPr>
          <w:rStyle w:val="HTMLCode"/>
          <w:b/>
          <w:bCs/>
          <w:lang w:val="id-ID"/>
        </w:rPr>
        <w:t>import requests</w:t>
      </w:r>
    </w:p>
    <w:p w14:paraId="5E75CFFD" w14:textId="77777777" w:rsidR="0060741B" w:rsidRDefault="0060741B">
      <w:pPr>
        <w:pStyle w:val="HTMLPreformatted"/>
        <w:divId w:val="664282881"/>
        <w:rPr>
          <w:rStyle w:val="HTMLCode"/>
          <w:b/>
          <w:bCs/>
          <w:lang w:val="id-ID"/>
        </w:rPr>
      </w:pPr>
      <w:r>
        <w:rPr>
          <w:rStyle w:val="HTMLCode"/>
          <w:b/>
          <w:bCs/>
          <w:lang w:val="id-ID"/>
        </w:rPr>
        <w:t>import json</w:t>
      </w:r>
    </w:p>
    <w:p w14:paraId="68B90176" w14:textId="77777777" w:rsidR="0060741B" w:rsidRDefault="0060741B">
      <w:pPr>
        <w:pStyle w:val="HTMLPreformatted"/>
        <w:divId w:val="664282881"/>
        <w:rPr>
          <w:rStyle w:val="HTMLCode"/>
          <w:b/>
          <w:bCs/>
          <w:lang w:val="id-ID"/>
        </w:rPr>
      </w:pPr>
    </w:p>
    <w:p w14:paraId="1C7A02EE" w14:textId="77777777" w:rsidR="0060741B" w:rsidRDefault="0060741B">
      <w:pPr>
        <w:pStyle w:val="HTMLPreformatted"/>
        <w:divId w:val="664282881"/>
        <w:rPr>
          <w:rStyle w:val="HTMLCode"/>
          <w:b/>
          <w:bCs/>
          <w:lang w:val="id-ID"/>
        </w:rPr>
      </w:pPr>
      <w:r>
        <w:rPr>
          <w:rStyle w:val="HTMLCode"/>
          <w:b/>
          <w:bCs/>
          <w:lang w:val="id-ID"/>
        </w:rPr>
        <w:t>class SimpleBrowserAgent:</w:t>
      </w:r>
    </w:p>
    <w:p w14:paraId="0FCF2FFE" w14:textId="77777777" w:rsidR="0060741B" w:rsidRDefault="0060741B">
      <w:pPr>
        <w:pStyle w:val="HTMLPreformatted"/>
        <w:divId w:val="664282881"/>
        <w:rPr>
          <w:rStyle w:val="HTMLCode"/>
          <w:b/>
          <w:bCs/>
          <w:lang w:val="id-ID"/>
        </w:rPr>
      </w:pPr>
      <w:r>
        <w:rPr>
          <w:rStyle w:val="HTMLCode"/>
          <w:b/>
          <w:bCs/>
          <w:lang w:val="id-ID"/>
        </w:rPr>
        <w:t xml:space="preserve">    def __init__(self, llm_model="llama3.1:8b"):</w:t>
      </w:r>
    </w:p>
    <w:p w14:paraId="1A70DA59" w14:textId="77777777" w:rsidR="0060741B" w:rsidRDefault="0060741B">
      <w:pPr>
        <w:pStyle w:val="HTMLPreformatted"/>
        <w:divId w:val="664282881"/>
        <w:rPr>
          <w:rStyle w:val="HTMLCode"/>
          <w:b/>
          <w:bCs/>
          <w:lang w:val="id-ID"/>
        </w:rPr>
      </w:pPr>
      <w:r>
        <w:rPr>
          <w:rStyle w:val="HTMLCode"/>
          <w:b/>
          <w:bCs/>
          <w:lang w:val="id-ID"/>
        </w:rPr>
        <w:t xml:space="preserve">        self.model = llm_model</w:t>
      </w:r>
    </w:p>
    <w:p w14:paraId="76754F36" w14:textId="77777777" w:rsidR="0060741B" w:rsidRDefault="0060741B">
      <w:pPr>
        <w:pStyle w:val="HTMLPreformatted"/>
        <w:divId w:val="664282881"/>
        <w:rPr>
          <w:rStyle w:val="HTMLCode"/>
          <w:b/>
          <w:bCs/>
          <w:lang w:val="id-ID"/>
        </w:rPr>
      </w:pPr>
    </w:p>
    <w:p w14:paraId="0D6CC461" w14:textId="77777777" w:rsidR="0060741B" w:rsidRDefault="0060741B">
      <w:pPr>
        <w:pStyle w:val="HTMLPreformatted"/>
        <w:divId w:val="664282881"/>
        <w:rPr>
          <w:rStyle w:val="HTMLCode"/>
          <w:b/>
          <w:bCs/>
          <w:lang w:val="id-ID"/>
        </w:rPr>
      </w:pPr>
      <w:r>
        <w:rPr>
          <w:rStyle w:val="HTMLCode"/>
          <w:b/>
          <w:bCs/>
          <w:lang w:val="id-ID"/>
        </w:rPr>
        <w:t xml:space="preserve">    async def run(self, task, url):</w:t>
      </w:r>
    </w:p>
    <w:p w14:paraId="20B67729" w14:textId="77777777" w:rsidR="0060741B" w:rsidRDefault="0060741B">
      <w:pPr>
        <w:pStyle w:val="HTMLPreformatted"/>
        <w:divId w:val="664282881"/>
        <w:rPr>
          <w:rStyle w:val="HTMLCode"/>
          <w:b/>
          <w:bCs/>
          <w:lang w:val="id-ID"/>
        </w:rPr>
      </w:pPr>
      <w:r>
        <w:rPr>
          <w:rStyle w:val="HTMLCode"/>
          <w:b/>
          <w:bCs/>
          <w:lang w:val="id-ID"/>
        </w:rPr>
        <w:t xml:space="preserve">        async with async_playwright() as p:</w:t>
      </w:r>
    </w:p>
    <w:p w14:paraId="13062309" w14:textId="77777777" w:rsidR="0060741B" w:rsidRDefault="0060741B">
      <w:pPr>
        <w:pStyle w:val="HTMLPreformatted"/>
        <w:divId w:val="664282881"/>
        <w:rPr>
          <w:rStyle w:val="HTMLCode"/>
          <w:b/>
          <w:bCs/>
          <w:lang w:val="id-ID"/>
        </w:rPr>
      </w:pPr>
      <w:r>
        <w:rPr>
          <w:rStyle w:val="HTMLCode"/>
          <w:b/>
          <w:bCs/>
          <w:lang w:val="id-ID"/>
        </w:rPr>
        <w:t xml:space="preserve">            browser = await p.chromium.launch(headless=False)</w:t>
      </w:r>
    </w:p>
    <w:p w14:paraId="6D7ABA27" w14:textId="77777777" w:rsidR="0060741B" w:rsidRDefault="0060741B">
      <w:pPr>
        <w:pStyle w:val="HTMLPreformatted"/>
        <w:divId w:val="664282881"/>
        <w:rPr>
          <w:rStyle w:val="HTMLCode"/>
          <w:b/>
          <w:bCs/>
          <w:lang w:val="id-ID"/>
        </w:rPr>
      </w:pPr>
      <w:r>
        <w:rPr>
          <w:rStyle w:val="HTMLCode"/>
          <w:b/>
          <w:bCs/>
          <w:lang w:val="id-ID"/>
        </w:rPr>
        <w:t xml:space="preserve">            page = await browser.new_page()</w:t>
      </w:r>
    </w:p>
    <w:p w14:paraId="1844589D" w14:textId="77777777" w:rsidR="0060741B" w:rsidRDefault="0060741B">
      <w:pPr>
        <w:pStyle w:val="HTMLPreformatted"/>
        <w:divId w:val="664282881"/>
        <w:rPr>
          <w:rStyle w:val="HTMLCode"/>
          <w:b/>
          <w:bCs/>
          <w:lang w:val="id-ID"/>
        </w:rPr>
      </w:pPr>
      <w:r>
        <w:rPr>
          <w:rStyle w:val="HTMLCode"/>
          <w:b/>
          <w:bCs/>
          <w:lang w:val="id-ID"/>
        </w:rPr>
        <w:t xml:space="preserve">            await page.goto(url)</w:t>
      </w:r>
    </w:p>
    <w:p w14:paraId="11084EFD" w14:textId="77777777" w:rsidR="0060741B" w:rsidRDefault="0060741B">
      <w:pPr>
        <w:pStyle w:val="HTMLPreformatted"/>
        <w:divId w:val="664282881"/>
        <w:rPr>
          <w:rStyle w:val="HTMLCode"/>
          <w:b/>
          <w:bCs/>
          <w:lang w:val="id-ID"/>
        </w:rPr>
      </w:pPr>
    </w:p>
    <w:p w14:paraId="06CAEC1F" w14:textId="77777777" w:rsidR="0060741B" w:rsidRDefault="0060741B">
      <w:pPr>
        <w:pStyle w:val="HTMLPreformatted"/>
        <w:divId w:val="664282881"/>
        <w:rPr>
          <w:rStyle w:val="HTMLCode"/>
          <w:b/>
          <w:bCs/>
          <w:lang w:val="id-ID"/>
        </w:rPr>
      </w:pPr>
      <w:r>
        <w:rPr>
          <w:rStyle w:val="HTMLCode"/>
          <w:b/>
          <w:bCs/>
          <w:lang w:val="id-ID"/>
        </w:rPr>
        <w:t xml:space="preserve">            for step in range(10):</w:t>
      </w:r>
    </w:p>
    <w:p w14:paraId="31D11B2F" w14:textId="77777777" w:rsidR="0060741B" w:rsidRDefault="0060741B">
      <w:pPr>
        <w:pStyle w:val="HTMLPreformatted"/>
        <w:divId w:val="664282881"/>
        <w:rPr>
          <w:rStyle w:val="HTMLCode"/>
          <w:b/>
          <w:bCs/>
          <w:lang w:val="id-ID"/>
        </w:rPr>
      </w:pPr>
      <w:r>
        <w:rPr>
          <w:rStyle w:val="HTMLCode"/>
          <w:b/>
          <w:bCs/>
          <w:lang w:val="id-ID"/>
        </w:rPr>
        <w:t xml:space="preserve">                # 1. Observasi — ambil screenshot dan URL</w:t>
      </w:r>
    </w:p>
    <w:p w14:paraId="3E0C9D36" w14:textId="77777777" w:rsidR="0060741B" w:rsidRDefault="0060741B">
      <w:pPr>
        <w:pStyle w:val="HTMLPreformatted"/>
        <w:divId w:val="664282881"/>
        <w:rPr>
          <w:rStyle w:val="HTMLCode"/>
          <w:b/>
          <w:bCs/>
          <w:lang w:val="id-ID"/>
        </w:rPr>
      </w:pPr>
      <w:r>
        <w:rPr>
          <w:rStyle w:val="HTMLCode"/>
          <w:b/>
          <w:bCs/>
          <w:lang w:val="id-ID"/>
        </w:rPr>
        <w:t xml:space="preserve">                screenshot = await page.screenshot()</w:t>
      </w:r>
    </w:p>
    <w:p w14:paraId="04F7F0DF" w14:textId="77777777" w:rsidR="0060741B" w:rsidRDefault="0060741B">
      <w:pPr>
        <w:pStyle w:val="HTMLPreformatted"/>
        <w:divId w:val="664282881"/>
        <w:rPr>
          <w:rStyle w:val="HTMLCode"/>
          <w:b/>
          <w:bCs/>
          <w:lang w:val="id-ID"/>
        </w:rPr>
      </w:pPr>
      <w:r>
        <w:rPr>
          <w:rStyle w:val="HTMLCode"/>
          <w:b/>
          <w:bCs/>
          <w:lang w:val="id-ID"/>
        </w:rPr>
        <w:t xml:space="preserve">                title = await page.title()</w:t>
      </w:r>
    </w:p>
    <w:p w14:paraId="36E03CBB" w14:textId="77777777" w:rsidR="0060741B" w:rsidRDefault="0060741B">
      <w:pPr>
        <w:pStyle w:val="HTMLPreformatted"/>
        <w:divId w:val="664282881"/>
        <w:rPr>
          <w:rStyle w:val="HTMLCode"/>
          <w:b/>
          <w:bCs/>
          <w:lang w:val="id-ID"/>
        </w:rPr>
      </w:pPr>
      <w:r>
        <w:rPr>
          <w:rStyle w:val="HTMLCode"/>
          <w:b/>
          <w:bCs/>
          <w:lang w:val="id-ID"/>
        </w:rPr>
        <w:t xml:space="preserve">                content = await page.content()</w:t>
      </w:r>
    </w:p>
    <w:p w14:paraId="5386A1BB" w14:textId="77777777" w:rsidR="0060741B" w:rsidRDefault="0060741B">
      <w:pPr>
        <w:pStyle w:val="HTMLPreformatted"/>
        <w:divId w:val="664282881"/>
        <w:rPr>
          <w:rStyle w:val="HTMLCode"/>
          <w:b/>
          <w:bCs/>
          <w:lang w:val="id-ID"/>
        </w:rPr>
      </w:pPr>
    </w:p>
    <w:p w14:paraId="6EF76DEE" w14:textId="77777777" w:rsidR="0060741B" w:rsidRDefault="0060741B">
      <w:pPr>
        <w:pStyle w:val="HTMLPreformatted"/>
        <w:divId w:val="664282881"/>
        <w:rPr>
          <w:rStyle w:val="HTMLCode"/>
          <w:b/>
          <w:bCs/>
          <w:lang w:val="id-ID"/>
        </w:rPr>
      </w:pPr>
      <w:r>
        <w:rPr>
          <w:rStyle w:val="HTMLCode"/>
          <w:b/>
          <w:bCs/>
          <w:lang w:val="id-ID"/>
        </w:rPr>
        <w:t xml:space="preserve">                # 2. Decision — LLM pilih action</w:t>
      </w:r>
    </w:p>
    <w:p w14:paraId="25412BFD" w14:textId="77777777" w:rsidR="0060741B" w:rsidRDefault="0060741B">
      <w:pPr>
        <w:pStyle w:val="HTMLPreformatted"/>
        <w:divId w:val="664282881"/>
        <w:rPr>
          <w:rStyle w:val="HTMLCode"/>
          <w:b/>
          <w:bCs/>
          <w:lang w:val="id-ID"/>
        </w:rPr>
      </w:pPr>
      <w:r>
        <w:rPr>
          <w:rStyle w:val="HTMLCode"/>
          <w:b/>
          <w:bCs/>
          <w:lang w:val="id-ID"/>
        </w:rPr>
        <w:t xml:space="preserve">                prompt = f"""Task: {task}</w:t>
      </w:r>
    </w:p>
    <w:p w14:paraId="50414B5F" w14:textId="77777777" w:rsidR="0060741B" w:rsidRDefault="0060741B">
      <w:pPr>
        <w:pStyle w:val="HTMLPreformatted"/>
        <w:divId w:val="664282881"/>
        <w:rPr>
          <w:rStyle w:val="HTMLCode"/>
          <w:b/>
          <w:bCs/>
          <w:lang w:val="id-ID"/>
        </w:rPr>
      </w:pPr>
      <w:r>
        <w:rPr>
          <w:rStyle w:val="HTMLCode"/>
          <w:b/>
          <w:bCs/>
          <w:lang w:val="id-ID"/>
        </w:rPr>
        <w:t>Halaman: {title}</w:t>
      </w:r>
    </w:p>
    <w:p w14:paraId="73F559C5" w14:textId="77777777" w:rsidR="0060741B" w:rsidRDefault="0060741B">
      <w:pPr>
        <w:pStyle w:val="HTMLPreformatted"/>
        <w:divId w:val="664282881"/>
        <w:rPr>
          <w:rStyle w:val="HTMLCode"/>
          <w:b/>
          <w:bCs/>
          <w:lang w:val="id-ID"/>
        </w:rPr>
      </w:pPr>
      <w:r>
        <w:rPr>
          <w:rStyle w:val="HTMLCode"/>
          <w:b/>
          <w:bCs/>
          <w:lang w:val="id-ID"/>
        </w:rPr>
        <w:t>URL: {page.url}</w:t>
      </w:r>
    </w:p>
    <w:p w14:paraId="2681C7BD" w14:textId="77777777" w:rsidR="0060741B" w:rsidRDefault="0060741B">
      <w:pPr>
        <w:pStyle w:val="HTMLPreformatted"/>
        <w:divId w:val="664282881"/>
        <w:rPr>
          <w:rStyle w:val="HTMLCode"/>
          <w:b/>
          <w:bCs/>
          <w:lang w:val="id-ID"/>
        </w:rPr>
      </w:pPr>
      <w:r>
        <w:rPr>
          <w:rStyle w:val="HTMLCode"/>
          <w:b/>
          <w:bCs/>
          <w:lang w:val="id-ID"/>
        </w:rPr>
        <w:t>Actions available: CLICK_BUTTON, TYPE_TEXT, SCROLL, EXTRACT</w:t>
      </w:r>
    </w:p>
    <w:p w14:paraId="5BD86A29" w14:textId="77777777" w:rsidR="0060741B" w:rsidRDefault="0060741B">
      <w:pPr>
        <w:pStyle w:val="HTMLPreformatted"/>
        <w:divId w:val="664282881"/>
        <w:rPr>
          <w:rStyle w:val="HTMLCode"/>
          <w:b/>
          <w:bCs/>
          <w:lang w:val="id-ID"/>
        </w:rPr>
      </w:pPr>
      <w:r>
        <w:rPr>
          <w:rStyle w:val="HTMLCode"/>
          <w:b/>
          <w:bCs/>
          <w:lang w:val="id-ID"/>
        </w:rPr>
        <w:t>Pilih action dan argumen dalam JSON."""</w:t>
      </w:r>
    </w:p>
    <w:p w14:paraId="186D9232" w14:textId="77777777" w:rsidR="0060741B" w:rsidRDefault="0060741B">
      <w:pPr>
        <w:pStyle w:val="HTMLPreformatted"/>
        <w:divId w:val="664282881"/>
        <w:rPr>
          <w:rStyle w:val="HTMLCode"/>
          <w:b/>
          <w:bCs/>
          <w:lang w:val="id-ID"/>
        </w:rPr>
      </w:pPr>
    </w:p>
    <w:p w14:paraId="3E8E3FD6" w14:textId="77777777" w:rsidR="0060741B" w:rsidRDefault="0060741B">
      <w:pPr>
        <w:pStyle w:val="HTMLPreformatted"/>
        <w:divId w:val="664282881"/>
        <w:rPr>
          <w:rStyle w:val="HTMLCode"/>
          <w:b/>
          <w:bCs/>
          <w:lang w:val="id-ID"/>
        </w:rPr>
      </w:pPr>
      <w:r>
        <w:rPr>
          <w:rStyle w:val="HTMLCode"/>
          <w:b/>
          <w:bCs/>
          <w:lang w:val="id-ID"/>
        </w:rPr>
        <w:lastRenderedPageBreak/>
        <w:t xml:space="preserve">                resp = requests.post("http://localhost:11434/api/generate", json={</w:t>
      </w:r>
    </w:p>
    <w:p w14:paraId="7233CD01" w14:textId="77777777" w:rsidR="0060741B" w:rsidRDefault="0060741B">
      <w:pPr>
        <w:pStyle w:val="HTMLPreformatted"/>
        <w:divId w:val="664282881"/>
        <w:rPr>
          <w:rStyle w:val="HTMLCode"/>
          <w:b/>
          <w:bCs/>
          <w:lang w:val="id-ID"/>
        </w:rPr>
      </w:pPr>
      <w:r>
        <w:rPr>
          <w:rStyle w:val="HTMLCode"/>
          <w:b/>
          <w:bCs/>
          <w:lang w:val="id-ID"/>
        </w:rPr>
        <w:t xml:space="preserve">                    "model": self.model, "prompt": prompt, "stream": False</w:t>
      </w:r>
    </w:p>
    <w:p w14:paraId="484C9E84" w14:textId="77777777" w:rsidR="0060741B" w:rsidRDefault="0060741B">
      <w:pPr>
        <w:pStyle w:val="HTMLPreformatted"/>
        <w:divId w:val="664282881"/>
        <w:rPr>
          <w:rStyle w:val="HTMLCode"/>
          <w:b/>
          <w:bCs/>
          <w:lang w:val="id-ID"/>
        </w:rPr>
      </w:pPr>
      <w:r>
        <w:rPr>
          <w:rStyle w:val="HTMLCode"/>
          <w:b/>
          <w:bCs/>
          <w:lang w:val="id-ID"/>
        </w:rPr>
        <w:t xml:space="preserve">                })</w:t>
      </w:r>
    </w:p>
    <w:p w14:paraId="3E6A113C" w14:textId="77777777" w:rsidR="0060741B" w:rsidRDefault="0060741B">
      <w:pPr>
        <w:pStyle w:val="HTMLPreformatted"/>
        <w:divId w:val="664282881"/>
        <w:rPr>
          <w:rStyle w:val="HTMLCode"/>
          <w:b/>
          <w:bCs/>
          <w:lang w:val="id-ID"/>
        </w:rPr>
      </w:pPr>
      <w:r>
        <w:rPr>
          <w:rStyle w:val="HTMLCode"/>
          <w:b/>
          <w:bCs/>
          <w:lang w:val="id-ID"/>
        </w:rPr>
        <w:t xml:space="preserve">                decision = json.loads(resp.json()["response"])</w:t>
      </w:r>
    </w:p>
    <w:p w14:paraId="0623F820" w14:textId="77777777" w:rsidR="0060741B" w:rsidRDefault="0060741B">
      <w:pPr>
        <w:pStyle w:val="HTMLPreformatted"/>
        <w:divId w:val="664282881"/>
        <w:rPr>
          <w:rStyle w:val="HTMLCode"/>
          <w:b/>
          <w:bCs/>
          <w:lang w:val="id-ID"/>
        </w:rPr>
      </w:pPr>
    </w:p>
    <w:p w14:paraId="2CF2A87C" w14:textId="77777777" w:rsidR="0060741B" w:rsidRDefault="0060741B">
      <w:pPr>
        <w:pStyle w:val="HTMLPreformatted"/>
        <w:divId w:val="664282881"/>
        <w:rPr>
          <w:rStyle w:val="HTMLCode"/>
          <w:b/>
          <w:bCs/>
          <w:lang w:val="id-ID"/>
        </w:rPr>
      </w:pPr>
      <w:r>
        <w:rPr>
          <w:rStyle w:val="HTMLCode"/>
          <w:b/>
          <w:bCs/>
          <w:lang w:val="id-ID"/>
        </w:rPr>
        <w:t xml:space="preserve">                # 3. Action</w:t>
      </w:r>
    </w:p>
    <w:p w14:paraId="7436741C" w14:textId="77777777" w:rsidR="0060741B" w:rsidRDefault="0060741B">
      <w:pPr>
        <w:pStyle w:val="HTMLPreformatted"/>
        <w:divId w:val="664282881"/>
        <w:rPr>
          <w:rStyle w:val="HTMLCode"/>
          <w:b/>
          <w:bCs/>
          <w:lang w:val="id-ID"/>
        </w:rPr>
      </w:pPr>
      <w:r>
        <w:rPr>
          <w:rStyle w:val="HTMLCode"/>
          <w:b/>
          <w:bCs/>
          <w:lang w:val="id-ID"/>
        </w:rPr>
        <w:t xml:space="preserve">                if decision["action"] == "EXTRACT":</w:t>
      </w:r>
    </w:p>
    <w:p w14:paraId="681158EB" w14:textId="77777777" w:rsidR="0060741B" w:rsidRDefault="0060741B">
      <w:pPr>
        <w:pStyle w:val="HTMLPreformatted"/>
        <w:divId w:val="664282881"/>
        <w:rPr>
          <w:rStyle w:val="HTMLCode"/>
          <w:b/>
          <w:bCs/>
          <w:lang w:val="id-ID"/>
        </w:rPr>
      </w:pPr>
      <w:r>
        <w:rPr>
          <w:rStyle w:val="HTMLCode"/>
          <w:b/>
          <w:bCs/>
          <w:lang w:val="id-ID"/>
        </w:rPr>
        <w:t xml:space="preserve">                    text = await page.text_content(decision["selector"])</w:t>
      </w:r>
    </w:p>
    <w:p w14:paraId="7C8D2E39" w14:textId="77777777" w:rsidR="0060741B" w:rsidRDefault="0060741B">
      <w:pPr>
        <w:pStyle w:val="HTMLPreformatted"/>
        <w:divId w:val="664282881"/>
        <w:rPr>
          <w:rStyle w:val="HTMLCode"/>
          <w:b/>
          <w:bCs/>
          <w:lang w:val="id-ID"/>
        </w:rPr>
      </w:pPr>
      <w:r>
        <w:rPr>
          <w:rStyle w:val="HTMLCode"/>
          <w:b/>
          <w:bCs/>
          <w:lang w:val="id-ID"/>
        </w:rPr>
        <w:t xml:space="preserve">                    print(f"[Extract] {text[:200]}...")</w:t>
      </w:r>
    </w:p>
    <w:p w14:paraId="4F332E67" w14:textId="77777777" w:rsidR="0060741B" w:rsidRDefault="0060741B">
      <w:pPr>
        <w:pStyle w:val="HTMLPreformatted"/>
        <w:divId w:val="664282881"/>
        <w:rPr>
          <w:rStyle w:val="HTMLCode"/>
          <w:b/>
          <w:bCs/>
          <w:lang w:val="id-ID"/>
        </w:rPr>
      </w:pPr>
      <w:r>
        <w:rPr>
          <w:rStyle w:val="HTMLCode"/>
          <w:b/>
          <w:bCs/>
          <w:lang w:val="id-ID"/>
        </w:rPr>
        <w:t xml:space="preserve">                elif decision["action"] == "CLICK_BUTTON":</w:t>
      </w:r>
    </w:p>
    <w:p w14:paraId="7987FC42" w14:textId="77777777" w:rsidR="0060741B" w:rsidRDefault="0060741B">
      <w:pPr>
        <w:pStyle w:val="HTMLPreformatted"/>
        <w:divId w:val="664282881"/>
        <w:rPr>
          <w:rStyle w:val="HTMLCode"/>
          <w:b/>
          <w:bCs/>
          <w:lang w:val="id-ID"/>
        </w:rPr>
      </w:pPr>
      <w:r>
        <w:rPr>
          <w:rStyle w:val="HTMLCode"/>
          <w:b/>
          <w:bCs/>
          <w:lang w:val="id-ID"/>
        </w:rPr>
        <w:t xml:space="preserve">                    await page.click(decision["selector"])</w:t>
      </w:r>
    </w:p>
    <w:p w14:paraId="70E55DD2" w14:textId="77777777" w:rsidR="0060741B" w:rsidRDefault="0060741B">
      <w:pPr>
        <w:pStyle w:val="HTMLPreformatted"/>
        <w:divId w:val="664282881"/>
        <w:rPr>
          <w:rStyle w:val="HTMLCode"/>
          <w:b/>
          <w:bCs/>
          <w:lang w:val="id-ID"/>
        </w:rPr>
      </w:pPr>
      <w:r>
        <w:rPr>
          <w:rStyle w:val="HTMLCode"/>
          <w:b/>
          <w:bCs/>
          <w:lang w:val="id-ID"/>
        </w:rPr>
        <w:t xml:space="preserve">                elif decision["action"] == "TYPE_TEXT":</w:t>
      </w:r>
    </w:p>
    <w:p w14:paraId="2A4D2638" w14:textId="77777777" w:rsidR="0060741B" w:rsidRDefault="0060741B">
      <w:pPr>
        <w:pStyle w:val="HTMLPreformatted"/>
        <w:divId w:val="664282881"/>
        <w:rPr>
          <w:rStyle w:val="HTMLCode"/>
          <w:b/>
          <w:bCs/>
          <w:lang w:val="id-ID"/>
        </w:rPr>
      </w:pPr>
      <w:r>
        <w:rPr>
          <w:rStyle w:val="HTMLCode"/>
          <w:b/>
          <w:bCs/>
          <w:lang w:val="id-ID"/>
        </w:rPr>
        <w:t xml:space="preserve">                    await page.fill(decision["selector"], decision["value"])</w:t>
      </w:r>
    </w:p>
    <w:p w14:paraId="6CBFFF98" w14:textId="77777777" w:rsidR="0060741B" w:rsidRDefault="0060741B">
      <w:pPr>
        <w:pStyle w:val="HTMLPreformatted"/>
        <w:divId w:val="664282881"/>
        <w:rPr>
          <w:rStyle w:val="HTMLCode"/>
          <w:b/>
          <w:bCs/>
          <w:lang w:val="id-ID"/>
        </w:rPr>
      </w:pPr>
      <w:r>
        <w:rPr>
          <w:rStyle w:val="HTMLCode"/>
          <w:b/>
          <w:bCs/>
          <w:lang w:val="id-ID"/>
        </w:rPr>
        <w:t xml:space="preserve">                elif decision["action"] == "SCROLL":</w:t>
      </w:r>
    </w:p>
    <w:p w14:paraId="1CBD4E7A" w14:textId="77777777" w:rsidR="0060741B" w:rsidRDefault="0060741B">
      <w:pPr>
        <w:pStyle w:val="HTMLPreformatted"/>
        <w:divId w:val="664282881"/>
        <w:rPr>
          <w:rStyle w:val="HTMLCode"/>
          <w:b/>
          <w:bCs/>
          <w:lang w:val="id-ID"/>
        </w:rPr>
      </w:pPr>
      <w:r>
        <w:rPr>
          <w:rStyle w:val="HTMLCode"/>
          <w:b/>
          <w:bCs/>
          <w:lang w:val="id-ID"/>
        </w:rPr>
        <w:t xml:space="preserve">                    await page.evaluate(f"window.scrollBy(0, {decision['amount']})")</w:t>
      </w:r>
    </w:p>
    <w:p w14:paraId="2578534C" w14:textId="77777777" w:rsidR="0060741B" w:rsidRDefault="0060741B">
      <w:pPr>
        <w:pStyle w:val="HTMLPreformatted"/>
        <w:divId w:val="664282881"/>
        <w:rPr>
          <w:rStyle w:val="HTMLCode"/>
          <w:b/>
          <w:bCs/>
          <w:lang w:val="id-ID"/>
        </w:rPr>
      </w:pPr>
    </w:p>
    <w:p w14:paraId="14204E33" w14:textId="77777777" w:rsidR="0060741B" w:rsidRDefault="0060741B">
      <w:pPr>
        <w:pStyle w:val="HTMLPreformatted"/>
        <w:divId w:val="664282881"/>
        <w:rPr>
          <w:rStyle w:val="HTMLCode"/>
          <w:b/>
          <w:bCs/>
          <w:lang w:val="id-ID"/>
        </w:rPr>
      </w:pPr>
      <w:r>
        <w:rPr>
          <w:rStyle w:val="HTMLCode"/>
          <w:b/>
          <w:bCs/>
          <w:lang w:val="id-ID"/>
        </w:rPr>
        <w:t xml:space="preserve">                # 4. Cek selesai — pendekatan sederhana: tugas dianggap selesai</w:t>
      </w:r>
    </w:p>
    <w:p w14:paraId="3664A7DC" w14:textId="77777777" w:rsidR="0060741B" w:rsidRDefault="0060741B">
      <w:pPr>
        <w:pStyle w:val="HTMLPreformatted"/>
        <w:divId w:val="664282881"/>
        <w:rPr>
          <w:rStyle w:val="HTMLCode"/>
          <w:b/>
          <w:bCs/>
          <w:lang w:val="id-ID"/>
        </w:rPr>
      </w:pPr>
      <w:r>
        <w:rPr>
          <w:rStyle w:val="HTMLCode"/>
          <w:b/>
          <w:bCs/>
          <w:lang w:val="id-ID"/>
        </w:rPr>
        <w:t xml:space="preserve">                #    bila teks tugas muncul di konten halaman (bukan pengukuran</w:t>
      </w:r>
    </w:p>
    <w:p w14:paraId="4E8878A4" w14:textId="77777777" w:rsidR="0060741B" w:rsidRDefault="0060741B">
      <w:pPr>
        <w:pStyle w:val="HTMLPreformatted"/>
        <w:divId w:val="664282881"/>
        <w:rPr>
          <w:rStyle w:val="HTMLCode"/>
          <w:b/>
          <w:bCs/>
          <w:lang w:val="id-ID"/>
        </w:rPr>
      </w:pPr>
      <w:r>
        <w:rPr>
          <w:rStyle w:val="HTMLCode"/>
          <w:b/>
          <w:bCs/>
          <w:lang w:val="id-ID"/>
        </w:rPr>
        <w:t xml:space="preserve">                #    semantik; untuk produksi gunakan evaluasi yang lebih ketat)</w:t>
      </w:r>
    </w:p>
    <w:p w14:paraId="6488FD9F" w14:textId="77777777" w:rsidR="0060741B" w:rsidRDefault="0060741B">
      <w:pPr>
        <w:pStyle w:val="HTMLPreformatted"/>
        <w:divId w:val="664282881"/>
        <w:rPr>
          <w:rStyle w:val="HTMLCode"/>
          <w:b/>
          <w:bCs/>
          <w:lang w:val="id-ID"/>
        </w:rPr>
      </w:pPr>
      <w:r>
        <w:rPr>
          <w:rStyle w:val="HTMLCode"/>
          <w:b/>
          <w:bCs/>
          <w:lang w:val="id-ID"/>
        </w:rPr>
        <w:t xml:space="preserve">                if task.lower() in (await page.content()).lower():</w:t>
      </w:r>
    </w:p>
    <w:p w14:paraId="7676B8FD" w14:textId="77777777" w:rsidR="0060741B" w:rsidRDefault="0060741B">
      <w:pPr>
        <w:pStyle w:val="HTMLPreformatted"/>
        <w:divId w:val="664282881"/>
        <w:rPr>
          <w:rStyle w:val="HTMLCode"/>
          <w:b/>
          <w:bCs/>
          <w:lang w:val="id-ID"/>
        </w:rPr>
      </w:pPr>
      <w:r>
        <w:rPr>
          <w:rStyle w:val="HTMLCode"/>
          <w:b/>
          <w:bCs/>
          <w:lang w:val="id-ID"/>
        </w:rPr>
        <w:t xml:space="preserve">                    print("Task selesai!")</w:t>
      </w:r>
    </w:p>
    <w:p w14:paraId="43A3C842" w14:textId="77777777" w:rsidR="0060741B" w:rsidRDefault="0060741B">
      <w:pPr>
        <w:pStyle w:val="HTMLPreformatted"/>
        <w:divId w:val="664282881"/>
        <w:rPr>
          <w:rStyle w:val="HTMLCode"/>
          <w:b/>
          <w:bCs/>
          <w:lang w:val="id-ID"/>
        </w:rPr>
      </w:pPr>
      <w:r>
        <w:rPr>
          <w:rStyle w:val="HTMLCode"/>
          <w:b/>
          <w:bCs/>
          <w:lang w:val="id-ID"/>
        </w:rPr>
        <w:t xml:space="preserve">                    break</w:t>
      </w:r>
    </w:p>
    <w:p w14:paraId="7D4659AC" w14:textId="77777777" w:rsidR="0060741B" w:rsidRDefault="0060741B">
      <w:pPr>
        <w:pStyle w:val="HTMLPreformatted"/>
        <w:divId w:val="664282881"/>
        <w:rPr>
          <w:rStyle w:val="HTMLCode"/>
          <w:b/>
          <w:bCs/>
          <w:lang w:val="id-ID"/>
        </w:rPr>
      </w:pPr>
    </w:p>
    <w:p w14:paraId="0EEB298D" w14:textId="77777777" w:rsidR="0060741B" w:rsidRDefault="0060741B">
      <w:pPr>
        <w:pStyle w:val="HTMLPreformatted"/>
        <w:divId w:val="664282881"/>
        <w:rPr>
          <w:rStyle w:val="HTMLCode"/>
          <w:b/>
          <w:bCs/>
          <w:lang w:val="id-ID"/>
        </w:rPr>
      </w:pPr>
      <w:r>
        <w:rPr>
          <w:rStyle w:val="HTMLCode"/>
          <w:b/>
          <w:bCs/>
          <w:lang w:val="id-ID"/>
        </w:rPr>
        <w:t xml:space="preserve">            await browser.close()</w:t>
      </w:r>
    </w:p>
    <w:p w14:paraId="6EA5C8AE" w14:textId="77777777" w:rsidR="0060741B" w:rsidRDefault="0060741B">
      <w:pPr>
        <w:pStyle w:val="HTMLPreformatted"/>
        <w:divId w:val="664282881"/>
        <w:rPr>
          <w:rStyle w:val="HTMLCode"/>
          <w:b/>
          <w:bCs/>
          <w:lang w:val="id-ID"/>
        </w:rPr>
      </w:pPr>
    </w:p>
    <w:p w14:paraId="6910BFD5" w14:textId="77777777" w:rsidR="0060741B" w:rsidRDefault="0060741B">
      <w:pPr>
        <w:pStyle w:val="HTMLPreformatted"/>
        <w:divId w:val="664282881"/>
        <w:rPr>
          <w:rStyle w:val="HTMLCode"/>
          <w:b/>
          <w:bCs/>
          <w:lang w:val="id-ID"/>
        </w:rPr>
      </w:pPr>
      <w:r>
        <w:rPr>
          <w:rStyle w:val="HTMLCode"/>
          <w:b/>
          <w:bCs/>
          <w:lang w:val="id-ID"/>
        </w:rPr>
        <w:lastRenderedPageBreak/>
        <w:t># Run</w:t>
      </w:r>
    </w:p>
    <w:p w14:paraId="429C3BB3" w14:textId="77777777" w:rsidR="0060741B" w:rsidRDefault="0060741B">
      <w:pPr>
        <w:pStyle w:val="HTMLPreformatted"/>
        <w:divId w:val="664282881"/>
        <w:rPr>
          <w:rStyle w:val="HTMLCode"/>
          <w:b/>
          <w:bCs/>
          <w:lang w:val="id-ID"/>
        </w:rPr>
      </w:pPr>
      <w:r>
        <w:rPr>
          <w:rStyle w:val="HTMLCode"/>
          <w:b/>
          <w:bCs/>
          <w:lang w:val="id-ID"/>
        </w:rPr>
        <w:t>agent = SimpleBrowserAgent()</w:t>
      </w:r>
    </w:p>
    <w:p w14:paraId="7EAB1C63" w14:textId="77777777" w:rsidR="0060741B" w:rsidRDefault="0060741B">
      <w:pPr>
        <w:pStyle w:val="HTMLPreformatted"/>
        <w:divId w:val="664282881"/>
        <w:rPr>
          <w:rStyle w:val="HTMLCode"/>
          <w:b/>
          <w:bCs/>
          <w:lang w:val="id-ID"/>
        </w:rPr>
      </w:pPr>
      <w:r>
        <w:rPr>
          <w:rStyle w:val="HTMLCode"/>
          <w:b/>
          <w:bCs/>
          <w:lang w:val="id-ID"/>
        </w:rPr>
        <w:t>asyncio.run(agent.run(</w:t>
      </w:r>
    </w:p>
    <w:p w14:paraId="056D046B" w14:textId="77777777" w:rsidR="0060741B" w:rsidRDefault="0060741B">
      <w:pPr>
        <w:pStyle w:val="HTMLPreformatted"/>
        <w:divId w:val="664282881"/>
        <w:rPr>
          <w:rStyle w:val="HTMLCode"/>
          <w:b/>
          <w:bCs/>
          <w:lang w:val="id-ID"/>
        </w:rPr>
      </w:pPr>
      <w:r>
        <w:rPr>
          <w:rStyle w:val="HTMLCode"/>
          <w:b/>
          <w:bCs/>
          <w:lang w:val="id-ID"/>
        </w:rPr>
        <w:t xml:space="preserve">    "Cari informasi tentang AI Agent di Wikipedia",</w:t>
      </w:r>
    </w:p>
    <w:p w14:paraId="424F397D" w14:textId="77777777" w:rsidR="0060741B" w:rsidRDefault="0060741B">
      <w:pPr>
        <w:pStyle w:val="HTMLPreformatted"/>
        <w:divId w:val="664282881"/>
        <w:rPr>
          <w:rStyle w:val="HTMLCode"/>
          <w:b/>
          <w:bCs/>
          <w:lang w:val="id-ID"/>
        </w:rPr>
      </w:pPr>
      <w:r>
        <w:rPr>
          <w:rStyle w:val="HTMLCode"/>
          <w:b/>
          <w:bCs/>
          <w:lang w:val="id-ID"/>
        </w:rPr>
        <w:t xml:space="preserve">    "https://www.wikipedia.org"</w:t>
      </w:r>
    </w:p>
    <w:p w14:paraId="745D4839" w14:textId="77777777" w:rsidR="0060741B" w:rsidRDefault="0060741B">
      <w:pPr>
        <w:pStyle w:val="HTMLPreformatted"/>
        <w:divId w:val="664282881"/>
        <w:rPr>
          <w:b/>
          <w:bCs/>
          <w:lang w:val="id-ID"/>
        </w:rPr>
      </w:pPr>
      <w:r>
        <w:rPr>
          <w:rStyle w:val="HTMLCode"/>
          <w:b/>
          <w:bCs/>
          <w:lang w:val="id-ID"/>
        </w:rPr>
        <w:t>))</w:t>
      </w:r>
    </w:p>
    <w:p w14:paraId="39A8AE6A" w14:textId="77777777" w:rsidR="0060741B" w:rsidRDefault="0060741B">
      <w:pPr>
        <w:pStyle w:val="NormalWeb"/>
        <w:rPr>
          <w:b/>
          <w:bCs/>
          <w:lang w:val="id-ID"/>
        </w:rPr>
      </w:pPr>
      <w:r>
        <w:rPr>
          <w:b/>
          <w:bCs/>
          <w:lang w:val="id-ID"/>
        </w:rPr>
        <w:t xml:space="preserve">Jalankan dengan </w:t>
      </w:r>
      <w:r>
        <w:rPr>
          <w:rStyle w:val="HTMLCode"/>
          <w:b/>
          <w:bCs/>
          <w:lang w:val="id-ID"/>
        </w:rPr>
        <w:t>pip install playwright &amp;&amp; playwright install chromium</w:t>
      </w:r>
      <w:r>
        <w:rPr>
          <w:b/>
          <w:bCs/>
          <w:lang w:val="id-ID"/>
        </w:rPr>
        <w:t>, lalu pastikan Ollama aktif (</w:t>
      </w:r>
      <w:r>
        <w:rPr>
          <w:rStyle w:val="HTMLCode"/>
          <w:b/>
          <w:bCs/>
          <w:lang w:val="id-ID"/>
        </w:rPr>
        <w:t>ollama pull llama3.1:8b</w:t>
      </w:r>
      <w:r>
        <w:rPr>
          <w:b/>
          <w:bCs/>
          <w:lang w:val="id-ID"/>
        </w:rPr>
        <w:t xml:space="preserve">). Mulailah dari tugas Wikipedia di atas. Jika LLM menjawab di luar format JSON, tambahkan contoh output di </w:t>
      </w:r>
      <w:r>
        <w:rPr>
          <w:rStyle w:val="Emphasis"/>
          <w:b/>
          <w:bCs/>
          <w:lang w:val="id-ID"/>
        </w:rPr>
        <w:t>prompt</w:t>
      </w:r>
      <w:r>
        <w:rPr>
          <w:b/>
          <w:bCs/>
          <w:lang w:val="id-ID"/>
        </w:rPr>
        <w:t xml:space="preserve"> — penyetelan </w:t>
      </w:r>
      <w:r>
        <w:rPr>
          <w:rStyle w:val="Emphasis"/>
          <w:b/>
          <w:bCs/>
          <w:lang w:val="id-ID"/>
        </w:rPr>
        <w:t>prompt</w:t>
      </w:r>
      <w:r>
        <w:rPr>
          <w:b/>
          <w:bCs/>
          <w:lang w:val="id-ID"/>
        </w:rPr>
        <w:t xml:space="preserve"> adalah 80% dari seni membuat agent lokal bekerja.</w:t>
      </w:r>
    </w:p>
    <w:p w14:paraId="1737EE27" w14:textId="77777777" w:rsidR="0060741B" w:rsidRDefault="0060741B">
      <w:pPr>
        <w:pStyle w:val="NormalWeb"/>
        <w:rPr>
          <w:b/>
          <w:bCs/>
          <w:lang w:val="id-ID"/>
        </w:rPr>
      </w:pPr>
      <w:r>
        <w:rPr>
          <w:rStyle w:val="Strong"/>
          <w:lang w:val="id-ID"/>
        </w:rPr>
        <w:t>Catatan penting:</w:t>
      </w:r>
      <w:r>
        <w:rPr>
          <w:b/>
          <w:bCs/>
          <w:lang w:val="id-ID"/>
        </w:rPr>
        <w:t xml:space="preserve"> model 7B yang tidak </w:t>
      </w:r>
      <w:r>
        <w:rPr>
          <w:rStyle w:val="Emphasis"/>
          <w:b/>
          <w:bCs/>
          <w:lang w:val="id-ID"/>
        </w:rPr>
        <w:t>vision</w:t>
      </w:r>
      <w:r>
        <w:rPr>
          <w:b/>
          <w:bCs/>
          <w:lang w:val="id-ID"/>
        </w:rPr>
        <w:t xml:space="preserve"> (seperti Llama 3.1) tidak bisa membaca </w:t>
      </w:r>
      <w:r>
        <w:rPr>
          <w:rStyle w:val="Emphasis"/>
          <w:b/>
          <w:bCs/>
          <w:lang w:val="id-ID"/>
        </w:rPr>
        <w:t>screenshot</w:t>
      </w:r>
      <w:r>
        <w:rPr>
          <w:b/>
          <w:bCs/>
          <w:lang w:val="id-ID"/>
        </w:rPr>
        <w:t xml:space="preserve"> — pada skrip di atas, keputusan hanya berdasarkan judul, URL, dan konten halaman yang dikirim sebagai teks. Jika ingin agent yang benar-benar "melihat", ganti dengan model multimodal seperti </w:t>
      </w:r>
      <w:r>
        <w:rPr>
          <w:rStyle w:val="Strong"/>
          <w:lang w:val="id-ID"/>
        </w:rPr>
        <w:t>Qwen-VL</w:t>
      </w:r>
      <w:r>
        <w:rPr>
          <w:b/>
          <w:bCs/>
          <w:lang w:val="id-ID"/>
        </w:rPr>
        <w:t xml:space="preserve"> dan sertakan deskripsi visual dalam </w:t>
      </w:r>
      <w:r>
        <w:rPr>
          <w:rStyle w:val="Emphasis"/>
          <w:b/>
          <w:bCs/>
          <w:lang w:val="id-ID"/>
        </w:rPr>
        <w:t>prompt</w:t>
      </w:r>
      <w:r>
        <w:rPr>
          <w:b/>
          <w:bCs/>
          <w:lang w:val="id-ID"/>
        </w:rPr>
        <w:t>; konsekuensinya, VRAM naik ke sekitar 6 GB (Tabel 4.15). Mulailah dari versi teks ini, lalu naik kelas ketika kebutuhan memaksa.</w:t>
      </w:r>
    </w:p>
    <w:p w14:paraId="57B8193F" w14:textId="77777777" w:rsidR="0060741B" w:rsidRDefault="0060741B">
      <w:pPr>
        <w:pStyle w:val="Heading3"/>
        <w:rPr>
          <w:rFonts w:eastAsia="Times New Roman"/>
          <w:lang w:val="id-ID"/>
        </w:rPr>
      </w:pPr>
      <w:r>
        <w:rPr>
          <w:rFonts w:eastAsia="Times New Roman"/>
          <w:lang w:val="id-ID"/>
        </w:rPr>
        <w:t>Langkah 2: Setup Skyvern Lokal</w:t>
      </w:r>
    </w:p>
    <w:p w14:paraId="4CAD5FE0" w14:textId="77777777" w:rsidR="0060741B" w:rsidRDefault="0060741B">
      <w:pPr>
        <w:pStyle w:val="NormalWeb"/>
        <w:rPr>
          <w:b/>
          <w:bCs/>
          <w:lang w:val="id-ID"/>
        </w:rPr>
      </w:pPr>
      <w:r>
        <w:rPr>
          <w:b/>
          <w:bCs/>
          <w:lang w:val="id-ID"/>
        </w:rPr>
        <w:t xml:space="preserve">Untuk otomasi yang lebih matang, jalankan Skyvern </w:t>
      </w:r>
      <w:r>
        <w:rPr>
          <w:rStyle w:val="Emphasis"/>
          <w:b/>
          <w:bCs/>
          <w:lang w:val="id-ID"/>
        </w:rPr>
        <w:t>self-host</w:t>
      </w:r>
      <w:r>
        <w:rPr>
          <w:b/>
          <w:bCs/>
          <w:lang w:val="id-ID"/>
        </w:rPr>
        <w:t>:</w:t>
      </w:r>
    </w:p>
    <w:p w14:paraId="3243F3FC" w14:textId="77777777" w:rsidR="0060741B" w:rsidRDefault="0060741B">
      <w:pPr>
        <w:divId w:val="1447236462"/>
        <w:rPr>
          <w:rFonts w:eastAsia="Times New Roman"/>
          <w:b/>
          <w:bCs/>
          <w:lang w:val="id-ID"/>
        </w:rPr>
      </w:pPr>
      <w:r>
        <w:rPr>
          <w:rFonts w:eastAsia="Times New Roman"/>
          <w:b/>
          <w:bCs/>
          <w:lang w:val="id-ID"/>
        </w:rPr>
        <w:t>bash</w:t>
      </w:r>
    </w:p>
    <w:p w14:paraId="73F3DBB1" w14:textId="77777777" w:rsidR="0060741B" w:rsidRDefault="0060741B">
      <w:pPr>
        <w:pStyle w:val="HTMLPreformatted"/>
        <w:divId w:val="1918436729"/>
        <w:rPr>
          <w:rStyle w:val="HTMLCode"/>
          <w:b/>
          <w:bCs/>
          <w:lang w:val="id-ID"/>
        </w:rPr>
      </w:pPr>
      <w:r>
        <w:rPr>
          <w:rStyle w:val="HTMLCode"/>
          <w:b/>
          <w:bCs/>
          <w:lang w:val="id-ID"/>
        </w:rPr>
        <w:t># 1. Clone Skyvern</w:t>
      </w:r>
    </w:p>
    <w:p w14:paraId="6D400AA3" w14:textId="77777777" w:rsidR="0060741B" w:rsidRDefault="0060741B">
      <w:pPr>
        <w:pStyle w:val="HTMLPreformatted"/>
        <w:divId w:val="1918436729"/>
        <w:rPr>
          <w:rStyle w:val="HTMLCode"/>
          <w:b/>
          <w:bCs/>
          <w:lang w:val="id-ID"/>
        </w:rPr>
      </w:pPr>
      <w:r>
        <w:rPr>
          <w:rStyle w:val="HTMLCode"/>
          <w:b/>
          <w:bCs/>
          <w:lang w:val="id-ID"/>
        </w:rPr>
        <w:t>git clone https://github.com/Skyvern-AI/skyvern.git</w:t>
      </w:r>
    </w:p>
    <w:p w14:paraId="4CE4FA70" w14:textId="77777777" w:rsidR="0060741B" w:rsidRDefault="0060741B">
      <w:pPr>
        <w:pStyle w:val="HTMLPreformatted"/>
        <w:divId w:val="1918436729"/>
        <w:rPr>
          <w:rStyle w:val="HTMLCode"/>
          <w:b/>
          <w:bCs/>
          <w:lang w:val="id-ID"/>
        </w:rPr>
      </w:pPr>
      <w:r>
        <w:rPr>
          <w:rStyle w:val="HTMLCode"/>
          <w:b/>
          <w:bCs/>
          <w:lang w:val="id-ID"/>
        </w:rPr>
        <w:t>cd skyvern</w:t>
      </w:r>
    </w:p>
    <w:p w14:paraId="076871D5" w14:textId="77777777" w:rsidR="0060741B" w:rsidRDefault="0060741B">
      <w:pPr>
        <w:pStyle w:val="HTMLPreformatted"/>
        <w:divId w:val="1918436729"/>
        <w:rPr>
          <w:rStyle w:val="HTMLCode"/>
          <w:b/>
          <w:bCs/>
          <w:lang w:val="id-ID"/>
        </w:rPr>
      </w:pPr>
    </w:p>
    <w:p w14:paraId="4CE3B55F" w14:textId="77777777" w:rsidR="0060741B" w:rsidRDefault="0060741B">
      <w:pPr>
        <w:pStyle w:val="HTMLPreformatted"/>
        <w:divId w:val="1918436729"/>
        <w:rPr>
          <w:rStyle w:val="HTMLCode"/>
          <w:b/>
          <w:bCs/>
          <w:lang w:val="id-ID"/>
        </w:rPr>
      </w:pPr>
      <w:r>
        <w:rPr>
          <w:rStyle w:val="HTMLCode"/>
          <w:b/>
          <w:bCs/>
          <w:lang w:val="id-ID"/>
        </w:rPr>
        <w:t># 2. Setup environment</w:t>
      </w:r>
    </w:p>
    <w:p w14:paraId="56B1D1CE" w14:textId="77777777" w:rsidR="0060741B" w:rsidRDefault="0060741B">
      <w:pPr>
        <w:pStyle w:val="HTMLPreformatted"/>
        <w:divId w:val="1918436729"/>
        <w:rPr>
          <w:rStyle w:val="HTMLCode"/>
          <w:b/>
          <w:bCs/>
          <w:lang w:val="id-ID"/>
        </w:rPr>
      </w:pPr>
      <w:r>
        <w:rPr>
          <w:rStyle w:val="HTMLCode"/>
          <w:b/>
          <w:bCs/>
          <w:lang w:val="id-ID"/>
        </w:rPr>
        <w:t>python -m venv .venv</w:t>
      </w:r>
    </w:p>
    <w:p w14:paraId="7ECAB2EF" w14:textId="77777777" w:rsidR="0060741B" w:rsidRDefault="0060741B">
      <w:pPr>
        <w:pStyle w:val="HTMLPreformatted"/>
        <w:divId w:val="1918436729"/>
        <w:rPr>
          <w:rStyle w:val="HTMLCode"/>
          <w:b/>
          <w:bCs/>
          <w:lang w:val="id-ID"/>
        </w:rPr>
      </w:pPr>
      <w:r>
        <w:rPr>
          <w:rStyle w:val="HTMLCode"/>
          <w:b/>
          <w:bCs/>
          <w:lang w:val="id-ID"/>
        </w:rPr>
        <w:lastRenderedPageBreak/>
        <w:t>source .venv/bin/activate</w:t>
      </w:r>
    </w:p>
    <w:p w14:paraId="413F78A1" w14:textId="77777777" w:rsidR="0060741B" w:rsidRDefault="0060741B">
      <w:pPr>
        <w:pStyle w:val="HTMLPreformatted"/>
        <w:divId w:val="1918436729"/>
        <w:rPr>
          <w:rStyle w:val="HTMLCode"/>
          <w:b/>
          <w:bCs/>
          <w:lang w:val="id-ID"/>
        </w:rPr>
      </w:pPr>
      <w:r>
        <w:rPr>
          <w:rStyle w:val="HTMLCode"/>
          <w:b/>
          <w:bCs/>
          <w:lang w:val="id-ID"/>
        </w:rPr>
        <w:t>pip install -r requirements.txt</w:t>
      </w:r>
    </w:p>
    <w:p w14:paraId="3B03916E" w14:textId="77777777" w:rsidR="0060741B" w:rsidRDefault="0060741B">
      <w:pPr>
        <w:pStyle w:val="HTMLPreformatted"/>
        <w:divId w:val="1918436729"/>
        <w:rPr>
          <w:rStyle w:val="HTMLCode"/>
          <w:b/>
          <w:bCs/>
          <w:lang w:val="id-ID"/>
        </w:rPr>
      </w:pPr>
    </w:p>
    <w:p w14:paraId="12EEF3BE" w14:textId="77777777" w:rsidR="0060741B" w:rsidRDefault="0060741B">
      <w:pPr>
        <w:pStyle w:val="HTMLPreformatted"/>
        <w:divId w:val="1918436729"/>
        <w:rPr>
          <w:rStyle w:val="HTMLCode"/>
          <w:b/>
          <w:bCs/>
          <w:lang w:val="id-ID"/>
        </w:rPr>
      </w:pPr>
      <w:r>
        <w:rPr>
          <w:rStyle w:val="HTMLCode"/>
          <w:b/>
          <w:bCs/>
          <w:lang w:val="id-ID"/>
        </w:rPr>
        <w:t># 3. Setup Playwright</w:t>
      </w:r>
    </w:p>
    <w:p w14:paraId="74097E23" w14:textId="77777777" w:rsidR="0060741B" w:rsidRDefault="0060741B">
      <w:pPr>
        <w:pStyle w:val="HTMLPreformatted"/>
        <w:divId w:val="1918436729"/>
        <w:rPr>
          <w:rStyle w:val="HTMLCode"/>
          <w:b/>
          <w:bCs/>
          <w:lang w:val="id-ID"/>
        </w:rPr>
      </w:pPr>
      <w:r>
        <w:rPr>
          <w:rStyle w:val="HTMLCode"/>
          <w:b/>
          <w:bCs/>
          <w:lang w:val="id-ID"/>
        </w:rPr>
        <w:t>playwright install chromium</w:t>
      </w:r>
    </w:p>
    <w:p w14:paraId="2B38F4CF" w14:textId="77777777" w:rsidR="0060741B" w:rsidRDefault="0060741B">
      <w:pPr>
        <w:pStyle w:val="HTMLPreformatted"/>
        <w:divId w:val="1918436729"/>
        <w:rPr>
          <w:rStyle w:val="HTMLCode"/>
          <w:b/>
          <w:bCs/>
          <w:lang w:val="id-ID"/>
        </w:rPr>
      </w:pPr>
    </w:p>
    <w:p w14:paraId="431478D9" w14:textId="77777777" w:rsidR="0060741B" w:rsidRDefault="0060741B">
      <w:pPr>
        <w:pStyle w:val="HTMLPreformatted"/>
        <w:divId w:val="1918436729"/>
        <w:rPr>
          <w:rStyle w:val="HTMLCode"/>
          <w:b/>
          <w:bCs/>
          <w:lang w:val="id-ID"/>
        </w:rPr>
      </w:pPr>
      <w:r>
        <w:rPr>
          <w:rStyle w:val="HTMLCode"/>
          <w:b/>
          <w:bCs/>
          <w:lang w:val="id-ID"/>
        </w:rPr>
        <w:t># 4. Konfigurasi environment variables</w:t>
      </w:r>
    </w:p>
    <w:p w14:paraId="036CF9E6" w14:textId="77777777" w:rsidR="0060741B" w:rsidRDefault="0060741B">
      <w:pPr>
        <w:pStyle w:val="HTMLPreformatted"/>
        <w:divId w:val="1918436729"/>
        <w:rPr>
          <w:rStyle w:val="HTMLCode"/>
          <w:b/>
          <w:bCs/>
          <w:lang w:val="id-ID"/>
        </w:rPr>
      </w:pPr>
      <w:r>
        <w:rPr>
          <w:rStyle w:val="HTMLCode"/>
          <w:b/>
          <w:bCs/>
          <w:lang w:val="id-ID"/>
        </w:rPr>
        <w:t>export LLM_PROVIDER=ollama</w:t>
      </w:r>
    </w:p>
    <w:p w14:paraId="06BB9099" w14:textId="77777777" w:rsidR="0060741B" w:rsidRDefault="0060741B">
      <w:pPr>
        <w:pStyle w:val="HTMLPreformatted"/>
        <w:divId w:val="1918436729"/>
        <w:rPr>
          <w:rStyle w:val="HTMLCode"/>
          <w:b/>
          <w:bCs/>
          <w:lang w:val="id-ID"/>
        </w:rPr>
      </w:pPr>
      <w:r>
        <w:rPr>
          <w:rStyle w:val="HTMLCode"/>
          <w:b/>
          <w:bCs/>
          <w:lang w:val="id-ID"/>
        </w:rPr>
        <w:t>export OLLAMA_BASE_URL=http://localhost:11434</w:t>
      </w:r>
    </w:p>
    <w:p w14:paraId="64A6FF38" w14:textId="77777777" w:rsidR="0060741B" w:rsidRDefault="0060741B">
      <w:pPr>
        <w:pStyle w:val="HTMLPreformatted"/>
        <w:divId w:val="1918436729"/>
        <w:rPr>
          <w:rStyle w:val="HTMLCode"/>
          <w:b/>
          <w:bCs/>
          <w:lang w:val="id-ID"/>
        </w:rPr>
      </w:pPr>
      <w:r>
        <w:rPr>
          <w:rStyle w:val="HTMLCode"/>
          <w:b/>
          <w:bCs/>
          <w:lang w:val="id-ID"/>
        </w:rPr>
        <w:t>export MODEL_NAME=qwen2.5:7b</w:t>
      </w:r>
    </w:p>
    <w:p w14:paraId="7599E5AD" w14:textId="77777777" w:rsidR="0060741B" w:rsidRDefault="0060741B">
      <w:pPr>
        <w:pStyle w:val="HTMLPreformatted"/>
        <w:divId w:val="1918436729"/>
        <w:rPr>
          <w:rStyle w:val="HTMLCode"/>
          <w:b/>
          <w:bCs/>
          <w:lang w:val="id-ID"/>
        </w:rPr>
      </w:pPr>
    </w:p>
    <w:p w14:paraId="2C0D11FD" w14:textId="77777777" w:rsidR="0060741B" w:rsidRDefault="0060741B">
      <w:pPr>
        <w:pStyle w:val="HTMLPreformatted"/>
        <w:divId w:val="1918436729"/>
        <w:rPr>
          <w:rStyle w:val="HTMLCode"/>
          <w:b/>
          <w:bCs/>
          <w:lang w:val="id-ID"/>
        </w:rPr>
      </w:pPr>
      <w:r>
        <w:rPr>
          <w:rStyle w:val="HTMLCode"/>
          <w:b/>
          <w:bCs/>
          <w:lang w:val="id-ID"/>
        </w:rPr>
        <w:t># 5. Jalankan Skyvern server</w:t>
      </w:r>
    </w:p>
    <w:p w14:paraId="0C77DF5F" w14:textId="77777777" w:rsidR="0060741B" w:rsidRDefault="0060741B">
      <w:pPr>
        <w:pStyle w:val="HTMLPreformatted"/>
        <w:divId w:val="1918436729"/>
        <w:rPr>
          <w:rStyle w:val="HTMLCode"/>
          <w:b/>
          <w:bCs/>
          <w:lang w:val="id-ID"/>
        </w:rPr>
      </w:pPr>
      <w:r>
        <w:rPr>
          <w:rStyle w:val="HTMLCode"/>
          <w:b/>
          <w:bCs/>
          <w:lang w:val="id-ID"/>
        </w:rPr>
        <w:t>uvicorn skyvern.server:app --reload --port 8000</w:t>
      </w:r>
    </w:p>
    <w:p w14:paraId="6DC0E56C" w14:textId="77777777" w:rsidR="0060741B" w:rsidRDefault="0060741B">
      <w:pPr>
        <w:pStyle w:val="HTMLPreformatted"/>
        <w:divId w:val="1918436729"/>
        <w:rPr>
          <w:rStyle w:val="HTMLCode"/>
          <w:b/>
          <w:bCs/>
          <w:lang w:val="id-ID"/>
        </w:rPr>
      </w:pPr>
    </w:p>
    <w:p w14:paraId="1C2E5CFE" w14:textId="77777777" w:rsidR="0060741B" w:rsidRDefault="0060741B">
      <w:pPr>
        <w:pStyle w:val="HTMLPreformatted"/>
        <w:divId w:val="1918436729"/>
        <w:rPr>
          <w:rStyle w:val="HTMLCode"/>
          <w:b/>
          <w:bCs/>
          <w:lang w:val="id-ID"/>
        </w:rPr>
      </w:pPr>
      <w:r>
        <w:rPr>
          <w:rStyle w:val="HTMLCode"/>
          <w:b/>
          <w:bCs/>
          <w:lang w:val="id-ID"/>
        </w:rPr>
        <w:t># 6. Test via API</w:t>
      </w:r>
    </w:p>
    <w:p w14:paraId="39B24062" w14:textId="77777777" w:rsidR="0060741B" w:rsidRDefault="0060741B">
      <w:pPr>
        <w:pStyle w:val="HTMLPreformatted"/>
        <w:divId w:val="1918436729"/>
        <w:rPr>
          <w:rStyle w:val="HTMLCode"/>
          <w:b/>
          <w:bCs/>
          <w:lang w:val="id-ID"/>
        </w:rPr>
      </w:pPr>
      <w:r>
        <w:rPr>
          <w:rStyle w:val="HTMLCode"/>
          <w:b/>
          <w:bCs/>
          <w:lang w:val="id-ID"/>
        </w:rPr>
        <w:t>curl -X POST http://localhost:8000/task \</w:t>
      </w:r>
    </w:p>
    <w:p w14:paraId="065CCDB7" w14:textId="77777777" w:rsidR="0060741B" w:rsidRDefault="0060741B">
      <w:pPr>
        <w:pStyle w:val="HTMLPreformatted"/>
        <w:divId w:val="1918436729"/>
        <w:rPr>
          <w:rStyle w:val="HTMLCode"/>
          <w:b/>
          <w:bCs/>
          <w:lang w:val="id-ID"/>
        </w:rPr>
      </w:pPr>
      <w:r>
        <w:rPr>
          <w:rStyle w:val="HTMLCode"/>
          <w:b/>
          <w:bCs/>
          <w:lang w:val="id-ID"/>
        </w:rPr>
        <w:t xml:space="preserve">  -H "Content-Type: application/json" \</w:t>
      </w:r>
    </w:p>
    <w:p w14:paraId="314C9E5A" w14:textId="77777777" w:rsidR="0060741B" w:rsidRDefault="0060741B">
      <w:pPr>
        <w:pStyle w:val="HTMLPreformatted"/>
        <w:divId w:val="1918436729"/>
        <w:rPr>
          <w:rStyle w:val="HTMLCode"/>
          <w:b/>
          <w:bCs/>
          <w:lang w:val="id-ID"/>
        </w:rPr>
      </w:pPr>
      <w:r>
        <w:rPr>
          <w:rStyle w:val="HTMLCode"/>
          <w:b/>
          <w:bCs/>
          <w:lang w:val="id-ID"/>
        </w:rPr>
        <w:t xml:space="preserve">  -d '{</w:t>
      </w:r>
    </w:p>
    <w:p w14:paraId="6363B75D" w14:textId="77777777" w:rsidR="0060741B" w:rsidRDefault="0060741B">
      <w:pPr>
        <w:pStyle w:val="HTMLPreformatted"/>
        <w:divId w:val="1918436729"/>
        <w:rPr>
          <w:rStyle w:val="HTMLCode"/>
          <w:b/>
          <w:bCs/>
          <w:lang w:val="id-ID"/>
        </w:rPr>
      </w:pPr>
      <w:r>
        <w:rPr>
          <w:rStyle w:val="HTMLCode"/>
          <w:b/>
          <w:bCs/>
          <w:lang w:val="id-ID"/>
        </w:rPr>
        <w:t xml:space="preserve">    "url": "https://www.google.com",</w:t>
      </w:r>
    </w:p>
    <w:p w14:paraId="037E4E5E" w14:textId="77777777" w:rsidR="0060741B" w:rsidRDefault="0060741B">
      <w:pPr>
        <w:pStyle w:val="HTMLPreformatted"/>
        <w:divId w:val="1918436729"/>
        <w:rPr>
          <w:rStyle w:val="HTMLCode"/>
          <w:b/>
          <w:bCs/>
          <w:lang w:val="id-ID"/>
        </w:rPr>
      </w:pPr>
      <w:r>
        <w:rPr>
          <w:rStyle w:val="HTMLCode"/>
          <w:b/>
          <w:bCs/>
          <w:lang w:val="id-ID"/>
        </w:rPr>
        <w:t xml:space="preserve">    "task": "Search for AI agents and save the first result title"</w:t>
      </w:r>
    </w:p>
    <w:p w14:paraId="1F912EFD" w14:textId="77777777" w:rsidR="0060741B" w:rsidRDefault="0060741B">
      <w:pPr>
        <w:pStyle w:val="HTMLPreformatted"/>
        <w:divId w:val="1918436729"/>
        <w:rPr>
          <w:b/>
          <w:bCs/>
          <w:lang w:val="id-ID"/>
        </w:rPr>
      </w:pPr>
      <w:r>
        <w:rPr>
          <w:rStyle w:val="HTMLCode"/>
          <w:b/>
          <w:bCs/>
          <w:lang w:val="id-ID"/>
        </w:rPr>
        <w:t xml:space="preserve">  }'</w:t>
      </w:r>
    </w:p>
    <w:p w14:paraId="1FC4544A" w14:textId="77777777" w:rsidR="0060741B" w:rsidRDefault="0060741B">
      <w:pPr>
        <w:pStyle w:val="NormalWeb"/>
        <w:rPr>
          <w:b/>
          <w:bCs/>
          <w:lang w:val="id-ID"/>
        </w:rPr>
      </w:pPr>
      <w:r>
        <w:rPr>
          <w:b/>
          <w:bCs/>
          <w:lang w:val="id-ID"/>
        </w:rPr>
        <w:t xml:space="preserve">Perhatikan langkah 4: mengganti </w:t>
      </w:r>
      <w:r>
        <w:rPr>
          <w:rStyle w:val="HTMLCode"/>
          <w:b/>
          <w:bCs/>
          <w:lang w:val="id-ID"/>
        </w:rPr>
        <w:t>MODEL_NAME</w:t>
      </w:r>
      <w:r>
        <w:rPr>
          <w:b/>
          <w:bCs/>
          <w:lang w:val="id-ID"/>
        </w:rPr>
        <w:t xml:space="preserve"> memungkinkan Anda berpindah dari model lokal (</w:t>
      </w:r>
      <w:r>
        <w:rPr>
          <w:rStyle w:val="HTMLCode"/>
          <w:b/>
          <w:bCs/>
          <w:lang w:val="id-ID"/>
        </w:rPr>
        <w:t>qwen2.5:7b</w:t>
      </w:r>
      <w:r>
        <w:rPr>
          <w:b/>
          <w:bCs/>
          <w:lang w:val="id-ID"/>
        </w:rPr>
        <w:t xml:space="preserve">) ke model API tanpa menyentuh kode. Inilah keunggulan abstraksi server — logika agent dan model bisa dievolusi secara terpisah. Untuk penggunaan harian, skrip cron bisa memanggil endpoint </w:t>
      </w:r>
      <w:r>
        <w:rPr>
          <w:rStyle w:val="HTMLCode"/>
          <w:b/>
          <w:bCs/>
          <w:lang w:val="id-ID"/>
        </w:rPr>
        <w:t>/task</w:t>
      </w:r>
      <w:r>
        <w:rPr>
          <w:b/>
          <w:bCs/>
          <w:lang w:val="id-ID"/>
        </w:rPr>
        <w:t xml:space="preserve"> ini secara terjadwal.</w:t>
      </w:r>
    </w:p>
    <w:p w14:paraId="49E24D16" w14:textId="77777777" w:rsidR="0060741B" w:rsidRDefault="0060741B">
      <w:pPr>
        <w:pStyle w:val="NormalWeb"/>
        <w:rPr>
          <w:b/>
          <w:bCs/>
          <w:lang w:val="id-ID"/>
        </w:rPr>
      </w:pPr>
      <w:r>
        <w:rPr>
          <w:rStyle w:val="Strong"/>
          <w:lang w:val="id-ID"/>
        </w:rPr>
        <w:t>Verifikasi:</w:t>
      </w:r>
      <w:r>
        <w:rPr>
          <w:b/>
          <w:bCs/>
          <w:lang w:val="id-ID"/>
        </w:rPr>
        <w:t xml:space="preserve"> setelah mengirim permintaan </w:t>
      </w:r>
      <w:r>
        <w:rPr>
          <w:rStyle w:val="Emphasis"/>
          <w:b/>
          <w:bCs/>
          <w:lang w:val="id-ID"/>
        </w:rPr>
        <w:t>curl</w:t>
      </w:r>
      <w:r>
        <w:rPr>
          <w:b/>
          <w:bCs/>
          <w:lang w:val="id-ID"/>
        </w:rPr>
        <w:t xml:space="preserve">, cek bahwa server merespons dengan ID task (format JSON), lalu ikuti progress-nya — Skyvern menyimpan status, log langkah, dan </w:t>
      </w:r>
      <w:r>
        <w:rPr>
          <w:rStyle w:val="Emphasis"/>
          <w:b/>
          <w:bCs/>
          <w:lang w:val="id-ID"/>
        </w:rPr>
        <w:t>screenshot</w:t>
      </w:r>
      <w:r>
        <w:rPr>
          <w:b/>
          <w:bCs/>
          <w:lang w:val="id-ID"/>
        </w:rPr>
        <w:t xml:space="preserve"> per langkah yang bisa Anda periksa untuk memastikan setiap aksi benar. Jika task gagal di langkah kedua tanpa alasan jelas, kembali ke mode </w:t>
      </w:r>
      <w:r>
        <w:rPr>
          <w:rStyle w:val="Emphasis"/>
          <w:b/>
          <w:bCs/>
          <w:lang w:val="id-ID"/>
        </w:rPr>
        <w:t>headed</w:t>
      </w:r>
      <w:r>
        <w:rPr>
          <w:b/>
          <w:bCs/>
          <w:lang w:val="id-ID"/>
        </w:rPr>
        <w:t xml:space="preserve"> dan jalankan ulang sambil mengamati perilaku browser.</w:t>
      </w:r>
    </w:p>
    <w:p w14:paraId="09B4134C" w14:textId="77777777" w:rsidR="0060741B" w:rsidRDefault="0060741B">
      <w:pPr>
        <w:pStyle w:val="NormalWeb"/>
        <w:rPr>
          <w:b/>
          <w:bCs/>
          <w:lang w:val="id-ID"/>
        </w:rPr>
      </w:pPr>
      <w:r>
        <w:rPr>
          <w:rStyle w:val="Strong"/>
          <w:lang w:val="id-ID"/>
        </w:rPr>
        <w:lastRenderedPageBreak/>
        <w:t>Penyetelan lanjutan:</w:t>
      </w:r>
      <w:r>
        <w:rPr>
          <w:b/>
          <w:bCs/>
          <w:lang w:val="id-ID"/>
        </w:rPr>
        <w:t xml:space="preserve"> setelah workflow pertama berjalan, Anda akan menemukan tiga tuas penyetelan yang paling sering dipakai: (1) </w:t>
      </w:r>
      <w:r>
        <w:rPr>
          <w:rStyle w:val="Emphasis"/>
          <w:b/>
          <w:bCs/>
          <w:lang w:val="id-ID"/>
        </w:rPr>
        <w:t>max steps</w:t>
      </w:r>
      <w:r>
        <w:rPr>
          <w:b/>
          <w:bCs/>
          <w:lang w:val="id-ID"/>
        </w:rPr>
        <w:t xml:space="preserve"> — batasi jumlah langkah agar agent tidak berputar di halaman yang kompleks; (2) </w:t>
      </w:r>
      <w:r>
        <w:rPr>
          <w:rStyle w:val="Emphasis"/>
          <w:b/>
          <w:bCs/>
          <w:lang w:val="id-ID"/>
        </w:rPr>
        <w:t>timeout per aksi</w:t>
      </w:r>
      <w:r>
        <w:rPr>
          <w:b/>
          <w:bCs/>
          <w:lang w:val="id-ID"/>
        </w:rPr>
        <w:t xml:space="preserve"> — untuk situs lambat, naikkan ambang tunggu agar agent tidak menyerah terlalu cepat; (3) </w:t>
      </w:r>
      <w:r>
        <w:rPr>
          <w:rStyle w:val="Emphasis"/>
          <w:b/>
          <w:bCs/>
          <w:lang w:val="id-ID"/>
        </w:rPr>
        <w:t>pemilihan model</w:t>
      </w:r>
      <w:r>
        <w:rPr>
          <w:b/>
          <w:bCs/>
          <w:lang w:val="id-ID"/>
        </w:rPr>
        <w:t xml:space="preserve"> — naikkan kualitas model (misalnya dari </w:t>
      </w:r>
      <w:r>
        <w:rPr>
          <w:rStyle w:val="HTMLCode"/>
          <w:b/>
          <w:bCs/>
          <w:lang w:val="id-ID"/>
        </w:rPr>
        <w:t>qwen2.5:7b</w:t>
      </w:r>
      <w:r>
        <w:rPr>
          <w:b/>
          <w:bCs/>
          <w:lang w:val="id-ID"/>
        </w:rPr>
        <w:t xml:space="preserve"> ke DeepSeek V4 Pro) ketika task melibatkan halaman yang padat dan ambigu. Ketiganya didokumentasikan di dashboard Skyvern dan bisa diubah tanpa menyentuh kode.</w:t>
      </w:r>
    </w:p>
    <w:p w14:paraId="5C54F6F7" w14:textId="77777777" w:rsidR="0060741B" w:rsidRDefault="00000000">
      <w:pPr>
        <w:rPr>
          <w:rStyle w:val="Strong"/>
          <w:rFonts w:eastAsia="Times New Roman"/>
          <w:lang w:val="id-ID"/>
        </w:rPr>
      </w:pPr>
      <w:r>
        <w:rPr>
          <w:rStyle w:val="Strong"/>
          <w:rFonts w:eastAsia="Times New Roman"/>
          <w:lang w:val="id-ID"/>
        </w:rPr>
        <w:pict w14:anchorId="58BB2B6B">
          <v:rect id="_x0000_i1497" style="width:0;height:1.5pt" o:hralign="center" o:hrstd="t" o:hr="t" fillcolor="#a0a0a0" stroked="f"/>
        </w:pict>
      </w:r>
    </w:p>
    <w:p w14:paraId="42934FF3" w14:textId="77777777" w:rsidR="0060741B" w:rsidRDefault="0060741B">
      <w:pPr>
        <w:pStyle w:val="Heading2"/>
        <w:rPr>
          <w:lang w:val="id-ID"/>
        </w:rPr>
      </w:pPr>
      <w:r>
        <w:rPr>
          <w:rFonts w:eastAsia="Times New Roman"/>
          <w:lang w:val="id-ID"/>
        </w:rPr>
        <w:t>9. Studi Kasus: Otomasi Booking Tiket Kereta</w:t>
      </w:r>
    </w:p>
    <w:p w14:paraId="286EFE89" w14:textId="77777777" w:rsidR="0060741B" w:rsidRDefault="0060741B">
      <w:pPr>
        <w:pStyle w:val="NormalWeb"/>
        <w:rPr>
          <w:b/>
          <w:bCs/>
          <w:lang w:val="id-ID"/>
        </w:rPr>
      </w:pPr>
      <w:r>
        <w:rPr>
          <w:rStyle w:val="Strong"/>
          <w:lang w:val="id-ID"/>
        </w:rPr>
        <w:t>Skenario:</w:t>
      </w:r>
      <w:r>
        <w:rPr>
          <w:b/>
          <w:bCs/>
          <w:lang w:val="id-ID"/>
        </w:rPr>
        <w:t xml:space="preserve"> Seorang pekerja rutin pulang pergi Jakarta–Bandung setiap akhir pekan. Harga tiket kereta sering naik-turun, dan pembelian seminggu sebelum keberangkatan bisa menghemat puluhan ribu rupiah. Tetapi memeriksa harga manual setiap pagi adalah kebiasaan yang mustahil dipertahankan. Ia membutuhkan mata yang selalu memantau — dan di sinilah Skyvern berperan.</w:t>
      </w:r>
    </w:p>
    <w:p w14:paraId="45279EC4" w14:textId="77777777" w:rsidR="0060741B" w:rsidRDefault="0060741B">
      <w:pPr>
        <w:pStyle w:val="NormalWeb"/>
        <w:rPr>
          <w:b/>
          <w:bCs/>
          <w:lang w:val="id-ID"/>
        </w:rPr>
      </w:pPr>
      <w:r>
        <w:rPr>
          <w:b/>
          <w:bCs/>
          <w:lang w:val="id-ID"/>
        </w:rPr>
        <w:t xml:space="preserve">Sebelum membangun, ia mempertimbangkan alternatif: </w:t>
      </w:r>
      <w:r>
        <w:rPr>
          <w:rStyle w:val="Emphasis"/>
          <w:b/>
          <w:bCs/>
          <w:lang w:val="id-ID"/>
        </w:rPr>
        <w:t>scraper</w:t>
      </w:r>
      <w:r>
        <w:rPr>
          <w:b/>
          <w:bCs/>
          <w:lang w:val="id-ID"/>
        </w:rPr>
        <w:t xml:space="preserve"> statis ditolak karena situs kereta berganti layout berkala dan load-nya berat JavaScript; Playwright + LLM rakitan sendiri dipertimbangkan tetapi membutuhkan dua hari pengembangan dan pemeliharaan; MultiOn ditolak karena biaya </w:t>
      </w:r>
      <w:r>
        <w:rPr>
          <w:rStyle w:val="Emphasis"/>
          <w:b/>
          <w:bCs/>
          <w:lang w:val="id-ID"/>
        </w:rPr>
        <w:t>per call</w:t>
      </w:r>
      <w:r>
        <w:rPr>
          <w:b/>
          <w:bCs/>
          <w:lang w:val="id-ID"/>
        </w:rPr>
        <w:t xml:space="preserve"> akan terakumulasi pada eksekusi harian. Keputusan jatuh pada </w:t>
      </w:r>
      <w:r>
        <w:rPr>
          <w:rStyle w:val="Strong"/>
          <w:lang w:val="id-ID"/>
        </w:rPr>
        <w:t>Skyvern self-host</w:t>
      </w:r>
      <w:r>
        <w:rPr>
          <w:b/>
          <w:bCs/>
          <w:lang w:val="id-ID"/>
        </w:rPr>
        <w:t xml:space="preserve">: pengembangan cepat </w:t>
      </w:r>
      <w:r>
        <w:rPr>
          <w:b/>
          <w:bCs/>
          <w:lang w:val="id-ID"/>
        </w:rPr>
        <w:lastRenderedPageBreak/>
        <w:t>karena loop sudah tersedia, dan biaya operasional hanya listrik dan waktu mesin.</w:t>
      </w:r>
    </w:p>
    <w:p w14:paraId="1C02AC9B" w14:textId="77777777" w:rsidR="0060741B" w:rsidRDefault="0060741B">
      <w:pPr>
        <w:pStyle w:val="NormalWeb"/>
        <w:rPr>
          <w:b/>
          <w:bCs/>
          <w:lang w:val="id-ID"/>
        </w:rPr>
      </w:pPr>
      <w:r>
        <w:rPr>
          <w:rStyle w:val="Strong"/>
          <w:lang w:val="id-ID"/>
        </w:rPr>
        <w:t>Analisis pilihan:</w:t>
      </w:r>
      <w:r>
        <w:rPr>
          <w:b/>
          <w:bCs/>
          <w:lang w:val="id-ID"/>
        </w:rPr>
        <w:t xml:space="preserve"> Tugas ini melibatkan situs dinamis (KAI Access / Traveloka) dengan form multi-langkah dan harga yang berubah setiap hari. </w:t>
      </w:r>
      <w:r>
        <w:rPr>
          <w:rStyle w:val="Emphasis"/>
          <w:b/>
          <w:bCs/>
          <w:lang w:val="id-ID"/>
        </w:rPr>
        <w:t>Scraper</w:t>
      </w:r>
      <w:r>
        <w:rPr>
          <w:b/>
          <w:bCs/>
          <w:lang w:val="id-ID"/>
        </w:rPr>
        <w:t xml:space="preserve"> statis tidak cocok karena selector situs sering berubah. Playwright + LLM rakitan sendiri bisa, tetapi membutuhkan waktu pengembangan; Skyvern sudah menyediakan loop lengkap plus dashboard untuk memantau setiap langkah.</w:t>
      </w:r>
    </w:p>
    <w:p w14:paraId="2DA48343" w14:textId="77777777" w:rsidR="0060741B" w:rsidRDefault="0060741B">
      <w:pPr>
        <w:pStyle w:val="NormalWeb"/>
        <w:rPr>
          <w:b/>
          <w:bCs/>
          <w:lang w:val="id-ID"/>
        </w:rPr>
      </w:pPr>
      <w:r>
        <w:rPr>
          <w:rStyle w:val="Strong"/>
          <w:lang w:val="id-ID"/>
        </w:rPr>
        <w:t>Workflow yang dibangun:</w:t>
      </w:r>
    </w:p>
    <w:p w14:paraId="1B4C69B9" w14:textId="77777777" w:rsidR="0060741B" w:rsidRDefault="0060741B">
      <w:pPr>
        <w:numPr>
          <w:ilvl w:val="0"/>
          <w:numId w:val="166"/>
        </w:numPr>
        <w:spacing w:before="100" w:beforeAutospacing="1" w:after="100" w:afterAutospacing="1"/>
        <w:rPr>
          <w:rFonts w:eastAsia="Times New Roman"/>
          <w:b/>
          <w:bCs/>
          <w:lang w:val="id-ID"/>
        </w:rPr>
      </w:pPr>
      <w:r>
        <w:rPr>
          <w:rFonts w:eastAsia="Times New Roman"/>
          <w:b/>
          <w:bCs/>
          <w:lang w:val="id-ID"/>
        </w:rPr>
        <w:t>Buka KAI Access / Traveloka</w:t>
      </w:r>
    </w:p>
    <w:p w14:paraId="5D80A384" w14:textId="77777777" w:rsidR="0060741B" w:rsidRDefault="0060741B">
      <w:pPr>
        <w:numPr>
          <w:ilvl w:val="0"/>
          <w:numId w:val="166"/>
        </w:numPr>
        <w:spacing w:before="100" w:beforeAutospacing="1" w:after="100" w:afterAutospacing="1"/>
        <w:rPr>
          <w:rFonts w:eastAsia="Times New Roman"/>
          <w:b/>
          <w:bCs/>
          <w:lang w:val="id-ID"/>
        </w:rPr>
      </w:pPr>
      <w:r>
        <w:rPr>
          <w:rFonts w:eastAsia="Times New Roman"/>
          <w:b/>
          <w:bCs/>
          <w:lang w:val="id-ID"/>
        </w:rPr>
        <w:t>Isi stasiun asal-tujuan (Jakarta → Bandung)</w:t>
      </w:r>
    </w:p>
    <w:p w14:paraId="2B0DD978" w14:textId="77777777" w:rsidR="0060741B" w:rsidRDefault="0060741B">
      <w:pPr>
        <w:numPr>
          <w:ilvl w:val="0"/>
          <w:numId w:val="166"/>
        </w:numPr>
        <w:spacing w:before="100" w:beforeAutospacing="1" w:after="100" w:afterAutospacing="1"/>
        <w:rPr>
          <w:rFonts w:eastAsia="Times New Roman"/>
          <w:b/>
          <w:bCs/>
          <w:lang w:val="id-ID"/>
        </w:rPr>
      </w:pPr>
      <w:r>
        <w:rPr>
          <w:rFonts w:eastAsia="Times New Roman"/>
          <w:b/>
          <w:bCs/>
          <w:lang w:val="id-ID"/>
        </w:rPr>
        <w:t>Pilih tanggal (Sabtu/Minggu)</w:t>
      </w:r>
    </w:p>
    <w:p w14:paraId="4D5C9441" w14:textId="77777777" w:rsidR="0060741B" w:rsidRDefault="0060741B">
      <w:pPr>
        <w:numPr>
          <w:ilvl w:val="0"/>
          <w:numId w:val="166"/>
        </w:numPr>
        <w:spacing w:before="100" w:beforeAutospacing="1" w:after="100" w:afterAutospacing="1"/>
        <w:rPr>
          <w:rFonts w:eastAsia="Times New Roman"/>
          <w:b/>
          <w:bCs/>
          <w:lang w:val="id-ID"/>
        </w:rPr>
      </w:pPr>
      <w:r>
        <w:rPr>
          <w:rStyle w:val="Emphasis"/>
          <w:rFonts w:eastAsia="Times New Roman"/>
          <w:b/>
          <w:bCs/>
          <w:lang w:val="id-ID"/>
        </w:rPr>
        <w:t>Search</w:t>
      </w:r>
      <w:r>
        <w:rPr>
          <w:rFonts w:eastAsia="Times New Roman"/>
          <w:b/>
          <w:bCs/>
          <w:lang w:val="id-ID"/>
        </w:rPr>
        <w:t xml:space="preserve"> → ekstrak harga</w:t>
      </w:r>
    </w:p>
    <w:p w14:paraId="73B05C46" w14:textId="77777777" w:rsidR="0060741B" w:rsidRDefault="0060741B">
      <w:pPr>
        <w:numPr>
          <w:ilvl w:val="0"/>
          <w:numId w:val="166"/>
        </w:numPr>
        <w:spacing w:before="100" w:beforeAutospacing="1" w:after="100" w:afterAutospacing="1"/>
        <w:rPr>
          <w:rFonts w:eastAsia="Times New Roman"/>
          <w:b/>
          <w:bCs/>
          <w:lang w:val="id-ID"/>
        </w:rPr>
      </w:pPr>
      <w:r>
        <w:rPr>
          <w:rFonts w:eastAsia="Times New Roman"/>
          <w:b/>
          <w:bCs/>
          <w:lang w:val="id-ID"/>
        </w:rPr>
        <w:t>Bandingkan dengan harga kemarin → kirim notifikasi jika turun</w:t>
      </w:r>
    </w:p>
    <w:p w14:paraId="4FD0E164" w14:textId="77777777" w:rsidR="0060741B" w:rsidRDefault="0060741B">
      <w:pPr>
        <w:pStyle w:val="NormalWeb"/>
        <w:rPr>
          <w:b/>
          <w:bCs/>
          <w:lang w:val="id-ID"/>
        </w:rPr>
      </w:pPr>
      <w:r>
        <w:rPr>
          <w:rStyle w:val="Strong"/>
          <w:lang w:val="id-ID"/>
        </w:rPr>
        <w:t>Hasil:</w:t>
      </w:r>
      <w:r>
        <w:rPr>
          <w:b/>
          <w:bCs/>
          <w:lang w:val="id-ID"/>
        </w:rPr>
        <w:t xml:space="preserve"> Workflow dijalankan harian melalui </w:t>
      </w:r>
      <w:r>
        <w:rPr>
          <w:rStyle w:val="Strong"/>
          <w:lang w:val="id-ID"/>
        </w:rPr>
        <w:t>cron</w:t>
      </w:r>
      <w:r>
        <w:rPr>
          <w:b/>
          <w:bCs/>
          <w:lang w:val="id-ID"/>
        </w:rPr>
        <w:t xml:space="preserve"> pada pagi hari. Ketika harga turun di bawah ambang yang ditentukan, notifikasi dikirim dan pembelian dilakukan. Dalam sebulan pemakaian, penghematan tercatat sekitar </w:t>
      </w:r>
      <w:r>
        <w:rPr>
          <w:rStyle w:val="Strong"/>
          <w:lang w:val="id-ID"/>
        </w:rPr>
        <w:t>30%</w:t>
      </w:r>
      <w:r>
        <w:rPr>
          <w:b/>
          <w:bCs/>
          <w:lang w:val="id-ID"/>
        </w:rPr>
        <w:t xml:space="preserve"> (klaim fiktif-2026 — verifikasi sebelum terbit) dari biaya tiket karena pembelian selalu dilakukan saat harga turun — tanpa sekali pun membuka situs secara manual.</w:t>
      </w:r>
    </w:p>
    <w:p w14:paraId="1B638BD4" w14:textId="77777777" w:rsidR="0060741B" w:rsidRDefault="0060741B">
      <w:pPr>
        <w:pStyle w:val="NormalWeb"/>
        <w:rPr>
          <w:b/>
          <w:bCs/>
          <w:lang w:val="id-ID"/>
        </w:rPr>
      </w:pPr>
      <w:r>
        <w:rPr>
          <w:b/>
          <w:bCs/>
          <w:lang w:val="id-ID"/>
        </w:rPr>
        <w:t xml:space="preserve">Sebagian eksekusi memang sesekali perlu intervensi — biasanya ketika situs menampilkan </w:t>
      </w:r>
      <w:r>
        <w:rPr>
          <w:rStyle w:val="Emphasis"/>
          <w:b/>
          <w:bCs/>
          <w:lang w:val="id-ID"/>
        </w:rPr>
        <w:t>pop-up</w:t>
      </w:r>
      <w:r>
        <w:rPr>
          <w:b/>
          <w:bCs/>
          <w:lang w:val="id-ID"/>
        </w:rPr>
        <w:t xml:space="preserve"> yang tidak terduga. Di sinilah nilai </w:t>
      </w:r>
      <w:r>
        <w:rPr>
          <w:rStyle w:val="Emphasis"/>
          <w:b/>
          <w:bCs/>
          <w:lang w:val="id-ID"/>
        </w:rPr>
        <w:t>screenshot</w:t>
      </w:r>
      <w:r>
        <w:rPr>
          <w:b/>
          <w:bCs/>
          <w:lang w:val="id-ID"/>
        </w:rPr>
        <w:t xml:space="preserve"> per langkah terasa: setiap kegagalan langsung bisa ditelusuri dan ditangani dengan menambahkan satu instruksi di </w:t>
      </w:r>
      <w:r>
        <w:rPr>
          <w:rStyle w:val="Emphasis"/>
          <w:b/>
          <w:bCs/>
          <w:lang w:val="id-ID"/>
        </w:rPr>
        <w:t>prompt</w:t>
      </w:r>
      <w:r>
        <w:rPr>
          <w:b/>
          <w:bCs/>
          <w:lang w:val="id-ID"/>
        </w:rPr>
        <w:t xml:space="preserve">, tanpa menulis ulang seluruh workflow. Untuk tugas pemantauan, kegagalan sesekali tidak pernah berarti </w:t>
      </w:r>
      <w:r>
        <w:rPr>
          <w:b/>
          <w:bCs/>
          <w:lang w:val="id-ID"/>
        </w:rPr>
        <w:lastRenderedPageBreak/>
        <w:t>kehilangan kesempatan permanen — esok hari, cron menjalankannya lagi.</w:t>
      </w:r>
    </w:p>
    <w:p w14:paraId="54F7F6F7" w14:textId="77777777" w:rsidR="0060741B" w:rsidRDefault="0060741B">
      <w:pPr>
        <w:pStyle w:val="NormalWeb"/>
        <w:rPr>
          <w:b/>
          <w:bCs/>
          <w:lang w:val="id-ID"/>
        </w:rPr>
      </w:pPr>
      <w:r>
        <w:rPr>
          <w:rStyle w:val="Strong"/>
          <w:lang w:val="id-ID"/>
        </w:rPr>
        <w:t>Pelajaran:</w:t>
      </w:r>
      <w:r>
        <w:rPr>
          <w:b/>
          <w:bCs/>
          <w:lang w:val="id-ID"/>
        </w:rPr>
        <w:t xml:space="preserve"> Kekuatan studi kasus ini bukan pada kecanggihan model, melainkan pada </w:t>
      </w:r>
      <w:r>
        <w:rPr>
          <w:rStyle w:val="Strong"/>
          <w:lang w:val="id-ID"/>
        </w:rPr>
        <w:t>konsistensi</w:t>
      </w:r>
      <w:r>
        <w:rPr>
          <w:b/>
          <w:bCs/>
          <w:lang w:val="id-ID"/>
        </w:rPr>
        <w:t xml:space="preserve">. Agent tidak lebih pintar dari manusia dalam menilai harga, tetapi ia tidak pernah lupa, tidak pernah malas, dan selalu datang tepat waktu. Untuk pekerjaan pemantauan berulang seperti ini, keandalan jadwal lebih berharga daripada akurasi sesaat. Satu catatan etis: pastikan otomasi mematuhi </w:t>
      </w:r>
      <w:r>
        <w:rPr>
          <w:rStyle w:val="Emphasis"/>
          <w:b/>
          <w:bCs/>
          <w:lang w:val="id-ID"/>
        </w:rPr>
        <w:t>terms of service</w:t>
      </w:r>
      <w:r>
        <w:rPr>
          <w:b/>
          <w:bCs/>
          <w:lang w:val="id-ID"/>
        </w:rPr>
        <w:t xml:space="preserve"> situs dan tidak membebani server dengan permintaan berlebihan — prinsip yang dibahas pada seksi 6.</w:t>
      </w:r>
    </w:p>
    <w:p w14:paraId="47CA4F5A" w14:textId="77777777" w:rsidR="0060741B" w:rsidRDefault="0060741B">
      <w:pPr>
        <w:pStyle w:val="NormalWeb"/>
        <w:rPr>
          <w:b/>
          <w:bCs/>
          <w:lang w:val="id-ID"/>
        </w:rPr>
      </w:pPr>
      <w:r>
        <w:rPr>
          <w:b/>
          <w:bCs/>
          <w:lang w:val="id-ID"/>
        </w:rPr>
        <w:t xml:space="preserve">Dari proyek ini, ada tiga kebiasaan yang layak dibawa ke proyek otomasi berikutnya: (1) </w:t>
      </w:r>
      <w:r>
        <w:rPr>
          <w:rStyle w:val="Strong"/>
          <w:lang w:val="id-ID"/>
        </w:rPr>
        <w:t>catat riwayat data</w:t>
      </w:r>
      <w:r>
        <w:rPr>
          <w:b/>
          <w:bCs/>
          <w:lang w:val="id-ID"/>
        </w:rPr>
        <w:t xml:space="preserve"> — menyimpan harga harian dalam CSV sederhana memungkinkan analisis tren di kemudian hari, bukan hanya notifikasi sesaat; (2) </w:t>
      </w:r>
      <w:r>
        <w:rPr>
          <w:rStyle w:val="Strong"/>
          <w:lang w:val="id-ID"/>
        </w:rPr>
        <w:t>buat fallback</w:t>
      </w:r>
      <w:r>
        <w:rPr>
          <w:b/>
          <w:bCs/>
          <w:lang w:val="id-ID"/>
        </w:rPr>
        <w:t xml:space="preserve"> — jika eksekusi gagal tiga kali berturut-turut, kirim peringatan dan hentikan </w:t>
      </w:r>
      <w:r>
        <w:rPr>
          <w:rStyle w:val="Emphasis"/>
          <w:b/>
          <w:bCs/>
          <w:lang w:val="id-ID"/>
        </w:rPr>
        <w:t>retry</w:t>
      </w:r>
      <w:r>
        <w:rPr>
          <w:b/>
          <w:bCs/>
          <w:lang w:val="id-ID"/>
        </w:rPr>
        <w:t xml:space="preserve"> agar tidak menggandakan beban; (3) </w:t>
      </w:r>
      <w:r>
        <w:rPr>
          <w:rStyle w:val="Strong"/>
          <w:lang w:val="id-ID"/>
        </w:rPr>
        <w:t>evaluasi berkala</w:t>
      </w:r>
      <w:r>
        <w:rPr>
          <w:b/>
          <w:bCs/>
          <w:lang w:val="id-ID"/>
        </w:rPr>
        <w:t xml:space="preserve"> — seminggu sekali, periksa log untuk melihat pola kegagalan dan perbaiki </w:t>
      </w:r>
      <w:r>
        <w:rPr>
          <w:rStyle w:val="Emphasis"/>
          <w:b/>
          <w:bCs/>
          <w:lang w:val="id-ID"/>
        </w:rPr>
        <w:t>prompt</w:t>
      </w:r>
      <w:r>
        <w:rPr>
          <w:b/>
          <w:bCs/>
          <w:lang w:val="id-ID"/>
        </w:rPr>
        <w:t xml:space="preserve"> atau alur sebelum kegagalan itu menjadi mahal.</w:t>
      </w:r>
    </w:p>
    <w:p w14:paraId="3752FF92" w14:textId="77777777" w:rsidR="0060741B" w:rsidRDefault="00000000">
      <w:pPr>
        <w:rPr>
          <w:rStyle w:val="Strong"/>
          <w:rFonts w:eastAsia="Times New Roman"/>
          <w:lang w:val="id-ID"/>
        </w:rPr>
      </w:pPr>
      <w:r>
        <w:rPr>
          <w:rStyle w:val="Strong"/>
          <w:rFonts w:eastAsia="Times New Roman"/>
          <w:lang w:val="id-ID"/>
        </w:rPr>
        <w:pict w14:anchorId="1F7D88C1">
          <v:rect id="_x0000_i1498" style="width:0;height:1.5pt" o:hralign="center" o:hrstd="t" o:hr="t" fillcolor="#a0a0a0" stroked="f"/>
        </w:pict>
      </w:r>
    </w:p>
    <w:p w14:paraId="06234FA5" w14:textId="77777777" w:rsidR="0060741B" w:rsidRDefault="0060741B">
      <w:pPr>
        <w:pStyle w:val="Heading2"/>
        <w:rPr>
          <w:lang w:val="id-ID"/>
        </w:rPr>
      </w:pPr>
      <w:r>
        <w:rPr>
          <w:rFonts w:eastAsia="Times New Roman"/>
          <w:lang w:val="id-ID"/>
        </w:rPr>
        <w:t>10. Referensi</w:t>
      </w:r>
    </w:p>
    <w:p w14:paraId="13B32AFC" w14:textId="77777777" w:rsidR="0060741B" w:rsidRDefault="0060741B">
      <w:pPr>
        <w:pStyle w:val="Heading3"/>
        <w:rPr>
          <w:rFonts w:eastAsia="Times New Roman"/>
          <w:lang w:val="id-ID"/>
        </w:rPr>
      </w:pPr>
      <w:r>
        <w:rPr>
          <w:rFonts w:eastAsia="Times New Roman"/>
          <w:lang w:val="id-ID"/>
        </w:rPr>
        <w:t>Paper Jurnal/Konferensi</w:t>
      </w:r>
    </w:p>
    <w:p w14:paraId="5B84C84E" w14:textId="77777777" w:rsidR="0060741B" w:rsidRDefault="0060741B">
      <w:pPr>
        <w:pStyle w:val="referensi-block"/>
        <w:rPr>
          <w:b/>
          <w:bCs/>
          <w:lang w:val="id-ID"/>
        </w:rPr>
      </w:pPr>
      <w:r>
        <w:rPr>
          <w:b/>
          <w:bCs/>
          <w:lang w:val="id-ID"/>
        </w:rPr>
        <w:t xml:space="preserve">[1] Lai, H., et al. (2024). </w:t>
      </w:r>
      <w:r>
        <w:rPr>
          <w:rStyle w:val="Emphasis"/>
          <w:b/>
          <w:bCs/>
          <w:lang w:val="id-ID"/>
        </w:rPr>
        <w:t>AutoWebGLM: A Large Language Model-based Web Navigating Agent</w:t>
      </w:r>
      <w:r>
        <w:rPr>
          <w:b/>
          <w:bCs/>
          <w:lang w:val="id-ID"/>
        </w:rPr>
        <w:t xml:space="preserve">. Proceedings of the 30th ACM SIGKDD Conference (KDD '24). DOI: </w:t>
      </w:r>
      <w:hyperlink r:id="rId421" w:history="1">
        <w:r>
          <w:rPr>
            <w:rStyle w:val="Hyperlink"/>
            <w:b/>
            <w:bCs/>
            <w:lang w:val="id-ID"/>
          </w:rPr>
          <w:t>10.1145/3637528.3671620</w:t>
        </w:r>
      </w:hyperlink>
      <w:r>
        <w:rPr>
          <w:b/>
          <w:bCs/>
          <w:lang w:val="id-ID"/>
        </w:rPr>
        <w:t xml:space="preserve"> </w:t>
      </w:r>
      <w:r>
        <w:rPr>
          <w:rStyle w:val="ref-url"/>
          <w:b/>
          <w:bCs/>
          <w:lang w:val="id-ID"/>
        </w:rPr>
        <w:t>(https://doi.org/10.1145/3637528.3671620)</w:t>
      </w:r>
    </w:p>
    <w:p w14:paraId="10055279" w14:textId="77777777" w:rsidR="0060741B" w:rsidRDefault="0060741B">
      <w:pPr>
        <w:numPr>
          <w:ilvl w:val="0"/>
          <w:numId w:val="167"/>
        </w:numPr>
        <w:spacing w:before="100" w:beforeAutospacing="1" w:after="100" w:afterAutospacing="1"/>
        <w:rPr>
          <w:rFonts w:eastAsia="Times New Roman"/>
          <w:b/>
          <w:bCs/>
          <w:lang w:val="id-ID"/>
        </w:rPr>
      </w:pPr>
      <w:r>
        <w:rPr>
          <w:rFonts w:eastAsia="Times New Roman"/>
          <w:b/>
          <w:bCs/>
          <w:lang w:val="id-ID"/>
        </w:rPr>
        <w:lastRenderedPageBreak/>
        <w:t xml:space="preserve">Teknik </w:t>
      </w:r>
      <w:r>
        <w:rPr>
          <w:rStyle w:val="Emphasis"/>
          <w:rFonts w:eastAsia="Times New Roman"/>
          <w:b/>
          <w:bCs/>
          <w:lang w:val="id-ID"/>
        </w:rPr>
        <w:t>HTML simplification</w:t>
      </w:r>
      <w:r>
        <w:rPr>
          <w:rFonts w:eastAsia="Times New Roman"/>
          <w:b/>
          <w:bCs/>
          <w:lang w:val="id-ID"/>
        </w:rPr>
        <w:t xml:space="preserve"> dan </w:t>
      </w:r>
      <w:r>
        <w:rPr>
          <w:rStyle w:val="Emphasis"/>
          <w:rFonts w:eastAsia="Times New Roman"/>
          <w:b/>
          <w:bCs/>
          <w:lang w:val="id-ID"/>
        </w:rPr>
        <w:t>curriculum training</w:t>
      </w:r>
      <w:r>
        <w:rPr>
          <w:rFonts w:eastAsia="Times New Roman"/>
          <w:b/>
          <w:bCs/>
          <w:lang w:val="id-ID"/>
        </w:rPr>
        <w:t xml:space="preserve"> untuk web agent — baseline performa Tabel 4.14.</w:t>
      </w:r>
    </w:p>
    <w:p w14:paraId="3739A248" w14:textId="77777777" w:rsidR="0060741B" w:rsidRDefault="0060741B">
      <w:pPr>
        <w:pStyle w:val="referensi-block"/>
        <w:rPr>
          <w:b/>
          <w:bCs/>
          <w:lang w:val="id-ID"/>
        </w:rPr>
      </w:pPr>
      <w:r>
        <w:rPr>
          <w:b/>
          <w:bCs/>
          <w:lang w:val="id-ID"/>
        </w:rPr>
        <w:t xml:space="preserve">[2] He, H., Yao, W., Ma, K., Yu, W., Dai, Y., Zhang, H., Lan, Z., &amp; Yu, D. (2024). </w:t>
      </w:r>
      <w:r>
        <w:rPr>
          <w:rStyle w:val="Emphasis"/>
          <w:b/>
          <w:bCs/>
          <w:lang w:val="id-ID"/>
        </w:rPr>
        <w:t>WebVoyager: Building an End-to-End Web Agent with Large Multimodal Models</w:t>
      </w:r>
      <w:r>
        <w:rPr>
          <w:b/>
          <w:bCs/>
          <w:lang w:val="id-ID"/>
        </w:rPr>
        <w:t xml:space="preserve">. arXiv preprint arXiv:2401.13919. DOI: </w:t>
      </w:r>
      <w:hyperlink r:id="rId422" w:history="1">
        <w:r>
          <w:rPr>
            <w:rStyle w:val="Hyperlink"/>
            <w:b/>
            <w:bCs/>
            <w:lang w:val="id-ID"/>
          </w:rPr>
          <w:t>10.48550/arXiv.2401.13919</w:t>
        </w:r>
      </w:hyperlink>
      <w:r>
        <w:rPr>
          <w:b/>
          <w:bCs/>
          <w:lang w:val="id-ID"/>
        </w:rPr>
        <w:t xml:space="preserve"> </w:t>
      </w:r>
      <w:r>
        <w:rPr>
          <w:rStyle w:val="ref-url"/>
          <w:b/>
          <w:bCs/>
          <w:lang w:val="id-ID"/>
        </w:rPr>
        <w:t>(https://arxiv.org/abs/2401.13919)</w:t>
      </w:r>
    </w:p>
    <w:p w14:paraId="39137215" w14:textId="77777777" w:rsidR="0060741B" w:rsidRDefault="0060741B">
      <w:pPr>
        <w:numPr>
          <w:ilvl w:val="0"/>
          <w:numId w:val="168"/>
        </w:numPr>
        <w:spacing w:before="100" w:beforeAutospacing="1" w:after="100" w:afterAutospacing="1"/>
        <w:rPr>
          <w:rFonts w:eastAsia="Times New Roman"/>
          <w:b/>
          <w:bCs/>
          <w:lang w:val="id-ID"/>
        </w:rPr>
      </w:pPr>
      <w:r>
        <w:rPr>
          <w:rStyle w:val="Emphasis"/>
          <w:rFonts w:eastAsia="Times New Roman"/>
          <w:b/>
          <w:bCs/>
          <w:lang w:val="id-ID"/>
        </w:rPr>
        <w:t>Multimodal web agent</w:t>
      </w:r>
      <w:r>
        <w:rPr>
          <w:rFonts w:eastAsia="Times New Roman"/>
          <w:b/>
          <w:bCs/>
          <w:lang w:val="id-ID"/>
        </w:rPr>
        <w:t xml:space="preserve"> dengan protokol evaluasi dunia nyata — referensi arsitektur.</w:t>
      </w:r>
    </w:p>
    <w:p w14:paraId="3A0C65DF" w14:textId="77777777" w:rsidR="0060741B" w:rsidRDefault="0060741B">
      <w:pPr>
        <w:pStyle w:val="referensi-block"/>
        <w:rPr>
          <w:b/>
          <w:bCs/>
          <w:lang w:val="id-ID"/>
        </w:rPr>
      </w:pPr>
      <w:r>
        <w:rPr>
          <w:b/>
          <w:bCs/>
          <w:lang w:val="id-ID"/>
        </w:rPr>
        <w:t xml:space="preserve">[3] Gur, I., et al. (2024). </w:t>
      </w:r>
      <w:r>
        <w:rPr>
          <w:rStyle w:val="Emphasis"/>
          <w:b/>
          <w:bCs/>
          <w:lang w:val="id-ID"/>
        </w:rPr>
        <w:t>WebAgent: A Self-experienced Agent for Web Automation</w:t>
      </w:r>
      <w:r>
        <w:rPr>
          <w:b/>
          <w:bCs/>
          <w:lang w:val="id-ID"/>
        </w:rPr>
        <w:t>. International Conference on Learning Representations (ICLR).</w:t>
      </w:r>
    </w:p>
    <w:p w14:paraId="08ACF87A" w14:textId="77777777" w:rsidR="0060741B" w:rsidRDefault="0060741B">
      <w:pPr>
        <w:numPr>
          <w:ilvl w:val="0"/>
          <w:numId w:val="169"/>
        </w:numPr>
        <w:spacing w:before="100" w:beforeAutospacing="1" w:after="100" w:afterAutospacing="1"/>
        <w:rPr>
          <w:rFonts w:eastAsia="Times New Roman"/>
          <w:b/>
          <w:bCs/>
          <w:lang w:val="id-ID"/>
        </w:rPr>
      </w:pPr>
      <w:r>
        <w:rPr>
          <w:rFonts w:eastAsia="Times New Roman"/>
          <w:b/>
          <w:bCs/>
          <w:lang w:val="id-ID"/>
        </w:rPr>
        <w:t xml:space="preserve">HTML-T5 untuk </w:t>
      </w:r>
      <w:r>
        <w:rPr>
          <w:rStyle w:val="Emphasis"/>
          <w:rFonts w:eastAsia="Times New Roman"/>
          <w:b/>
          <w:bCs/>
          <w:lang w:val="id-ID"/>
        </w:rPr>
        <w:t>summarization</w:t>
      </w:r>
      <w:r>
        <w:rPr>
          <w:rFonts w:eastAsia="Times New Roman"/>
          <w:b/>
          <w:bCs/>
          <w:lang w:val="id-ID"/>
        </w:rPr>
        <w:t xml:space="preserve"> dan </w:t>
      </w:r>
      <w:r>
        <w:rPr>
          <w:rStyle w:val="Emphasis"/>
          <w:rFonts w:eastAsia="Times New Roman"/>
          <w:b/>
          <w:bCs/>
          <w:lang w:val="id-ID"/>
        </w:rPr>
        <w:t>plan decomposition</w:t>
      </w:r>
      <w:r>
        <w:rPr>
          <w:rFonts w:eastAsia="Times New Roman"/>
          <w:b/>
          <w:bCs/>
          <w:lang w:val="id-ID"/>
        </w:rPr>
        <w:t xml:space="preserve"> untuk navigasi web.</w:t>
      </w:r>
    </w:p>
    <w:p w14:paraId="6EC51957" w14:textId="77777777" w:rsidR="0060741B" w:rsidRDefault="0060741B">
      <w:pPr>
        <w:pStyle w:val="referensi-block"/>
        <w:rPr>
          <w:b/>
          <w:bCs/>
          <w:lang w:val="id-ID"/>
        </w:rPr>
      </w:pPr>
      <w:r>
        <w:rPr>
          <w:b/>
          <w:bCs/>
          <w:lang w:val="id-ID"/>
        </w:rPr>
        <w:t xml:space="preserve">[4] Pan, J., et al. (2024). </w:t>
      </w:r>
      <w:r>
        <w:rPr>
          <w:rStyle w:val="Emphasis"/>
          <w:b/>
          <w:bCs/>
          <w:lang w:val="id-ID"/>
        </w:rPr>
        <w:t>NNetNav: Unsupervised Learning of Browser Agents Through Environment Interaction in the Wild</w:t>
      </w:r>
      <w:r>
        <w:rPr>
          <w:b/>
          <w:bCs/>
          <w:lang w:val="id-ID"/>
        </w:rPr>
        <w:t xml:space="preserve">. arXiv preprint arXiv:2410.02907. DOI: </w:t>
      </w:r>
      <w:hyperlink r:id="rId423" w:history="1">
        <w:r>
          <w:rPr>
            <w:rStyle w:val="Hyperlink"/>
            <w:b/>
            <w:bCs/>
            <w:lang w:val="id-ID"/>
          </w:rPr>
          <w:t>10.48550/arXiv.2410.02907</w:t>
        </w:r>
      </w:hyperlink>
      <w:r>
        <w:rPr>
          <w:b/>
          <w:bCs/>
          <w:lang w:val="id-ID"/>
        </w:rPr>
        <w:t xml:space="preserve"> </w:t>
      </w:r>
      <w:r>
        <w:rPr>
          <w:rStyle w:val="ref-url"/>
          <w:b/>
          <w:bCs/>
          <w:lang w:val="id-ID"/>
        </w:rPr>
        <w:t>(https://arxiv.org/abs/2410.02907)</w:t>
      </w:r>
    </w:p>
    <w:p w14:paraId="1A6A0137" w14:textId="77777777" w:rsidR="0060741B" w:rsidRDefault="0060741B">
      <w:pPr>
        <w:numPr>
          <w:ilvl w:val="0"/>
          <w:numId w:val="170"/>
        </w:numPr>
        <w:spacing w:before="100" w:beforeAutospacing="1" w:after="100" w:afterAutospacing="1"/>
        <w:rPr>
          <w:rFonts w:eastAsia="Times New Roman"/>
          <w:b/>
          <w:bCs/>
          <w:lang w:val="id-ID"/>
        </w:rPr>
      </w:pPr>
      <w:r>
        <w:rPr>
          <w:rFonts w:eastAsia="Times New Roman"/>
          <w:b/>
          <w:bCs/>
          <w:lang w:val="id-ID"/>
        </w:rPr>
        <w:t xml:space="preserve">Pelatihan </w:t>
      </w:r>
      <w:r>
        <w:rPr>
          <w:rStyle w:val="Emphasis"/>
          <w:rFonts w:eastAsia="Times New Roman"/>
          <w:b/>
          <w:bCs/>
          <w:lang w:val="id-ID"/>
        </w:rPr>
        <w:t>self-supervised</w:t>
      </w:r>
      <w:r>
        <w:rPr>
          <w:rFonts w:eastAsia="Times New Roman"/>
          <w:b/>
          <w:bCs/>
          <w:lang w:val="id-ID"/>
        </w:rPr>
        <w:t xml:space="preserve"> untuk browser agent dari interaksi nyata — relevan untuk praktik lokal.</w:t>
      </w:r>
    </w:p>
    <w:p w14:paraId="6FBD4FF4" w14:textId="77777777" w:rsidR="0060741B" w:rsidRDefault="0060741B">
      <w:pPr>
        <w:pStyle w:val="referensi-block"/>
        <w:rPr>
          <w:b/>
          <w:bCs/>
          <w:lang w:val="id-ID"/>
        </w:rPr>
      </w:pPr>
      <w:r>
        <w:rPr>
          <w:b/>
          <w:bCs/>
          <w:lang w:val="id-ID"/>
        </w:rPr>
        <w:t xml:space="preserve">[5] He, H., et al. (2024). </w:t>
      </w:r>
      <w:r>
        <w:rPr>
          <w:rStyle w:val="Emphasis"/>
          <w:b/>
          <w:bCs/>
          <w:lang w:val="id-ID"/>
        </w:rPr>
        <w:t>OpenWebVoyager: Building Multimodal Web Agents via Iterative Real-World Exploration, Feedback and Optimization</w:t>
      </w:r>
      <w:r>
        <w:rPr>
          <w:b/>
          <w:bCs/>
          <w:lang w:val="id-ID"/>
        </w:rPr>
        <w:t xml:space="preserve">. arXiv preprint arXiv:2410.19609. DOI: </w:t>
      </w:r>
      <w:hyperlink r:id="rId424" w:history="1">
        <w:r>
          <w:rPr>
            <w:rStyle w:val="Hyperlink"/>
            <w:b/>
            <w:bCs/>
            <w:lang w:val="id-ID"/>
          </w:rPr>
          <w:t>10.48550/arXiv.2410.19609</w:t>
        </w:r>
      </w:hyperlink>
      <w:r>
        <w:rPr>
          <w:b/>
          <w:bCs/>
          <w:lang w:val="id-ID"/>
        </w:rPr>
        <w:t xml:space="preserve"> </w:t>
      </w:r>
      <w:r>
        <w:rPr>
          <w:rStyle w:val="ref-url"/>
          <w:b/>
          <w:bCs/>
          <w:lang w:val="id-ID"/>
        </w:rPr>
        <w:t>(https://arxiv.org/abs/2410.19609)</w:t>
      </w:r>
    </w:p>
    <w:p w14:paraId="4CB12D97" w14:textId="77777777" w:rsidR="0060741B" w:rsidRDefault="0060741B">
      <w:pPr>
        <w:numPr>
          <w:ilvl w:val="0"/>
          <w:numId w:val="171"/>
        </w:numPr>
        <w:spacing w:before="100" w:beforeAutospacing="1" w:after="100" w:afterAutospacing="1"/>
        <w:rPr>
          <w:rFonts w:eastAsia="Times New Roman"/>
          <w:b/>
          <w:bCs/>
          <w:lang w:val="id-ID"/>
        </w:rPr>
      </w:pPr>
      <w:r>
        <w:rPr>
          <w:rFonts w:eastAsia="Times New Roman"/>
          <w:b/>
          <w:bCs/>
          <w:lang w:val="id-ID"/>
        </w:rPr>
        <w:lastRenderedPageBreak/>
        <w:t xml:space="preserve">Siklus </w:t>
      </w:r>
      <w:r>
        <w:rPr>
          <w:rStyle w:val="Emphasis"/>
          <w:rFonts w:eastAsia="Times New Roman"/>
          <w:b/>
          <w:bCs/>
          <w:lang w:val="id-ID"/>
        </w:rPr>
        <w:t>exploration-feedback-optimization</w:t>
      </w:r>
      <w:r>
        <w:rPr>
          <w:rFonts w:eastAsia="Times New Roman"/>
          <w:b/>
          <w:bCs/>
          <w:lang w:val="id-ID"/>
        </w:rPr>
        <w:t xml:space="preserve"> untuk perbaikan diri web agent.</w:t>
      </w:r>
    </w:p>
    <w:p w14:paraId="442ECDB3" w14:textId="77777777" w:rsidR="0060741B" w:rsidRDefault="0060741B">
      <w:pPr>
        <w:pStyle w:val="Heading3"/>
        <w:rPr>
          <w:rFonts w:eastAsia="Times New Roman"/>
          <w:lang w:val="id-ID"/>
        </w:rPr>
      </w:pPr>
      <w:r>
        <w:rPr>
          <w:rFonts w:eastAsia="Times New Roman"/>
          <w:lang w:val="id-ID"/>
        </w:rPr>
        <w:t>Referensi Pendukung (Dokumentasi/Repository)</w:t>
      </w:r>
    </w:p>
    <w:p w14:paraId="52962FAE" w14:textId="77777777" w:rsidR="0060741B" w:rsidRDefault="0060741B">
      <w:pPr>
        <w:pStyle w:val="referensi-block"/>
        <w:rPr>
          <w:b/>
          <w:bCs/>
          <w:lang w:val="id-ID"/>
        </w:rPr>
      </w:pPr>
      <w:r>
        <w:rPr>
          <w:b/>
          <w:bCs/>
          <w:lang w:val="id-ID"/>
        </w:rPr>
        <w:t xml:space="preserve">[6] Skyvern. </w:t>
      </w:r>
      <w:r>
        <w:rPr>
          <w:rStyle w:val="Emphasis"/>
          <w:b/>
          <w:bCs/>
          <w:lang w:val="id-ID"/>
        </w:rPr>
        <w:t>GitHub Repository</w:t>
      </w:r>
      <w:r>
        <w:rPr>
          <w:b/>
          <w:bCs/>
          <w:lang w:val="id-ID"/>
        </w:rPr>
        <w:t xml:space="preserve">. </w:t>
      </w:r>
      <w:hyperlink r:id="rId425" w:history="1">
        <w:r>
          <w:rPr>
            <w:rStyle w:val="Hyperlink"/>
            <w:b/>
            <w:bCs/>
            <w:lang w:val="id-ID"/>
          </w:rPr>
          <w:t>https://github.com/Skyvern-AI/skyvern</w:t>
        </w:r>
      </w:hyperlink>
    </w:p>
    <w:p w14:paraId="66B01660" w14:textId="77777777" w:rsidR="0060741B" w:rsidRDefault="0060741B">
      <w:pPr>
        <w:pStyle w:val="referensi-block"/>
        <w:rPr>
          <w:b/>
          <w:bCs/>
          <w:lang w:val="id-ID"/>
        </w:rPr>
      </w:pPr>
      <w:r>
        <w:rPr>
          <w:b/>
          <w:bCs/>
          <w:lang w:val="id-ID"/>
        </w:rPr>
        <w:t xml:space="preserve">[7] Playwright. </w:t>
      </w:r>
      <w:r>
        <w:rPr>
          <w:rStyle w:val="Emphasis"/>
          <w:b/>
          <w:bCs/>
          <w:lang w:val="id-ID"/>
        </w:rPr>
        <w:t>Documentation</w:t>
      </w:r>
      <w:r>
        <w:rPr>
          <w:b/>
          <w:bCs/>
          <w:lang w:val="id-ID"/>
        </w:rPr>
        <w:t xml:space="preserve">. </w:t>
      </w:r>
      <w:hyperlink r:id="rId426" w:history="1">
        <w:r>
          <w:rPr>
            <w:rStyle w:val="Hyperlink"/>
            <w:b/>
            <w:bCs/>
            <w:lang w:val="id-ID"/>
          </w:rPr>
          <w:t>https://playwright.dev</w:t>
        </w:r>
      </w:hyperlink>
    </w:p>
    <w:p w14:paraId="0C575DDC" w14:textId="77777777" w:rsidR="0060741B" w:rsidRDefault="0060741B">
      <w:pPr>
        <w:pStyle w:val="referensi-block"/>
        <w:rPr>
          <w:b/>
          <w:bCs/>
          <w:lang w:val="id-ID"/>
        </w:rPr>
      </w:pPr>
      <w:r>
        <w:rPr>
          <w:b/>
          <w:bCs/>
          <w:lang w:val="id-ID"/>
        </w:rPr>
        <w:t xml:space="preserve">[8] WebArena Benchmark. </w:t>
      </w:r>
      <w:hyperlink r:id="rId427" w:history="1">
        <w:r>
          <w:rPr>
            <w:rStyle w:val="Hyperlink"/>
            <w:b/>
            <w:bCs/>
            <w:lang w:val="id-ID"/>
          </w:rPr>
          <w:t>https://webarena.dev</w:t>
        </w:r>
      </w:hyperlink>
    </w:p>
    <w:p w14:paraId="0EB87380" w14:textId="77777777" w:rsidR="0060741B" w:rsidRDefault="0060741B">
      <w:pPr>
        <w:divId w:val="1522469115"/>
        <w:rPr>
          <w:rFonts w:eastAsia="Times New Roman"/>
          <w:b/>
          <w:bCs/>
          <w:lang w:val="id-ID"/>
        </w:rPr>
      </w:pPr>
      <w:r>
        <w:rPr>
          <w:rStyle w:val="opener-num"/>
          <w:rFonts w:eastAsia="Times New Roman"/>
          <w:b/>
          <w:bCs/>
          <w:lang w:val="id-ID"/>
        </w:rPr>
        <w:t>4.6</w:t>
      </w:r>
    </w:p>
    <w:p w14:paraId="5533C047" w14:textId="77777777" w:rsidR="0060741B" w:rsidRDefault="0060741B">
      <w:pPr>
        <w:pStyle w:val="Heading1"/>
        <w:divId w:val="1522469115"/>
        <w:rPr>
          <w:rFonts w:eastAsia="Times New Roman"/>
          <w:lang w:val="id-ID"/>
        </w:rPr>
      </w:pPr>
      <w:r>
        <w:rPr>
          <w:rFonts w:eastAsia="Times New Roman"/>
          <w:lang w:val="id-ID"/>
        </w:rPr>
        <w:t>Bab 4.6: File System Mastery</w:t>
      </w:r>
    </w:p>
    <w:p w14:paraId="3D644846" w14:textId="77777777" w:rsidR="0060741B" w:rsidRDefault="00000000">
      <w:pPr>
        <w:divId w:val="1522469115"/>
        <w:rPr>
          <w:rFonts w:eastAsia="Times New Roman"/>
          <w:b/>
          <w:bCs/>
          <w:lang w:val="id-ID"/>
        </w:rPr>
      </w:pPr>
      <w:r>
        <w:rPr>
          <w:rFonts w:eastAsia="Times New Roman"/>
          <w:b/>
          <w:bCs/>
          <w:lang w:val="id-ID"/>
        </w:rPr>
        <w:pict w14:anchorId="2DF428A2">
          <v:rect id="_x0000_i1499" style="width:0;height:1.5pt" o:hralign="center" o:hrstd="t" o:hr="t" fillcolor="#a0a0a0" stroked="f"/>
        </w:pict>
      </w:r>
    </w:p>
    <w:p w14:paraId="4B356F29" w14:textId="77777777" w:rsidR="0060741B" w:rsidRDefault="0060741B">
      <w:pPr>
        <w:pStyle w:val="NormalWeb"/>
        <w:ind w:left="720" w:right="720"/>
        <w:divId w:val="384378764"/>
        <w:rPr>
          <w:b/>
          <w:bCs/>
          <w:lang w:val="id-ID"/>
        </w:rPr>
      </w:pPr>
      <w:r>
        <w:rPr>
          <w:b/>
          <w:bCs/>
          <w:lang w:val="id-ID"/>
        </w:rPr>
        <w:t xml:space="preserve">Ada metafora yang pas untuk hard drive Anda: rak buku tanpa sistem katalog. Ribuan file menumpuk di Downloads, dokumen tersebar di tiga hard drive, dan foto liburan 2018 bercampur dengan screenshot kerja. Sub-bab ini mengajarkan Anda membangun asisten digital yang bisa merapikan seluruh kekacauan itu — membaca, mengklasifikasi, menamai </w:t>
      </w:r>
      <w:r>
        <w:rPr>
          <w:b/>
          <w:bCs/>
          <w:lang w:val="id-ID"/>
        </w:rPr>
        <w:lastRenderedPageBreak/>
        <w:t>ulang, dan menganalisis ribuan file secara otonom.</w:t>
      </w:r>
    </w:p>
    <w:p w14:paraId="5BF6478B" w14:textId="77777777" w:rsidR="0060741B" w:rsidRDefault="00000000">
      <w:pPr>
        <w:rPr>
          <w:rStyle w:val="Strong"/>
          <w:rFonts w:eastAsia="Times New Roman"/>
          <w:lang w:val="id-ID"/>
        </w:rPr>
      </w:pPr>
      <w:r>
        <w:rPr>
          <w:rStyle w:val="Strong"/>
          <w:rFonts w:eastAsia="Times New Roman"/>
          <w:lang w:val="id-ID"/>
        </w:rPr>
        <w:pict w14:anchorId="0AC7A480">
          <v:rect id="_x0000_i1500" style="width:0;height:1.5pt" o:hralign="center" o:hrstd="t" o:hr="t" fillcolor="#a0a0a0" stroked="f"/>
        </w:pict>
      </w:r>
    </w:p>
    <w:p w14:paraId="12237C8F" w14:textId="77777777" w:rsidR="0060741B" w:rsidRDefault="0060741B">
      <w:pPr>
        <w:pStyle w:val="Heading2"/>
        <w:rPr>
          <w:lang w:val="id-ID"/>
        </w:rPr>
      </w:pPr>
      <w:r>
        <w:rPr>
          <w:rFonts w:eastAsia="Times New Roman"/>
          <w:lang w:val="id-ID"/>
        </w:rPr>
        <w:t>1. Tujuan Sub-Bab</w:t>
      </w:r>
    </w:p>
    <w:p w14:paraId="766E445A" w14:textId="77777777" w:rsidR="0060741B" w:rsidRDefault="0060741B">
      <w:pPr>
        <w:pStyle w:val="NormalWeb"/>
        <w:rPr>
          <w:b/>
          <w:bCs/>
          <w:lang w:val="id-ID"/>
        </w:rPr>
      </w:pPr>
      <w:r>
        <w:rPr>
          <w:b/>
          <w:bCs/>
          <w:lang w:val="id-ID"/>
        </w:rPr>
        <w:t>Setelah membaca sub-bab ini, Anda akan mampu:</w:t>
      </w:r>
    </w:p>
    <w:p w14:paraId="7F4118B1" w14:textId="77777777" w:rsidR="0060741B" w:rsidRDefault="0060741B">
      <w:pPr>
        <w:numPr>
          <w:ilvl w:val="0"/>
          <w:numId w:val="172"/>
        </w:numPr>
        <w:spacing w:before="100" w:beforeAutospacing="1" w:after="100" w:afterAutospacing="1"/>
        <w:rPr>
          <w:rFonts w:eastAsia="Times New Roman"/>
          <w:b/>
          <w:bCs/>
          <w:lang w:val="id-ID"/>
        </w:rPr>
      </w:pPr>
      <w:r>
        <w:rPr>
          <w:rFonts w:eastAsia="Times New Roman"/>
          <w:b/>
          <w:bCs/>
          <w:lang w:val="id-ID"/>
        </w:rPr>
        <w:t xml:space="preserve">Membangun agent yang bisa </w:t>
      </w:r>
      <w:r>
        <w:rPr>
          <w:rStyle w:val="Emphasis"/>
          <w:rFonts w:eastAsia="Times New Roman"/>
          <w:b/>
          <w:bCs/>
          <w:lang w:val="id-ID"/>
        </w:rPr>
        <w:t>sortir</w:t>
      </w:r>
      <w:r>
        <w:rPr>
          <w:rFonts w:eastAsia="Times New Roman"/>
          <w:b/>
          <w:bCs/>
          <w:lang w:val="id-ID"/>
        </w:rPr>
        <w:t xml:space="preserve">, </w:t>
      </w:r>
      <w:r>
        <w:rPr>
          <w:rStyle w:val="Emphasis"/>
          <w:rFonts w:eastAsia="Times New Roman"/>
          <w:b/>
          <w:bCs/>
          <w:lang w:val="id-ID"/>
        </w:rPr>
        <w:t>rename</w:t>
      </w:r>
      <w:r>
        <w:rPr>
          <w:rFonts w:eastAsia="Times New Roman"/>
          <w:b/>
          <w:bCs/>
          <w:lang w:val="id-ID"/>
        </w:rPr>
        <w:t>, dan menganalisis file secara otonom dengan bantuan LLM</w:t>
      </w:r>
    </w:p>
    <w:p w14:paraId="7F5D42FF" w14:textId="77777777" w:rsidR="0060741B" w:rsidRDefault="0060741B">
      <w:pPr>
        <w:numPr>
          <w:ilvl w:val="0"/>
          <w:numId w:val="172"/>
        </w:numPr>
        <w:spacing w:before="100" w:beforeAutospacing="1" w:after="100" w:afterAutospacing="1"/>
        <w:rPr>
          <w:rFonts w:eastAsia="Times New Roman"/>
          <w:b/>
          <w:bCs/>
          <w:lang w:val="id-ID"/>
        </w:rPr>
      </w:pPr>
      <w:r>
        <w:rPr>
          <w:rFonts w:eastAsia="Times New Roman"/>
          <w:b/>
          <w:bCs/>
          <w:lang w:val="id-ID"/>
        </w:rPr>
        <w:t xml:space="preserve">Menggunakan </w:t>
      </w:r>
      <w:r>
        <w:rPr>
          <w:rStyle w:val="Emphasis"/>
          <w:rFonts w:eastAsia="Times New Roman"/>
          <w:b/>
          <w:bCs/>
          <w:lang w:val="id-ID"/>
        </w:rPr>
        <w:t>function calling</w:t>
      </w:r>
      <w:r>
        <w:rPr>
          <w:rFonts w:eastAsia="Times New Roman"/>
          <w:b/>
          <w:bCs/>
          <w:lang w:val="id-ID"/>
        </w:rPr>
        <w:t xml:space="preserve"> untuk operasi file system secara </w:t>
      </w:r>
      <w:r>
        <w:rPr>
          <w:rStyle w:val="Emphasis"/>
          <w:rFonts w:eastAsia="Times New Roman"/>
          <w:b/>
          <w:bCs/>
          <w:lang w:val="id-ID"/>
        </w:rPr>
        <w:t>batch</w:t>
      </w:r>
      <w:r>
        <w:rPr>
          <w:rFonts w:eastAsia="Times New Roman"/>
          <w:b/>
          <w:bCs/>
          <w:lang w:val="id-ID"/>
        </w:rPr>
        <w:t xml:space="preserve"> yang aman</w:t>
      </w:r>
    </w:p>
    <w:p w14:paraId="37E024DA" w14:textId="77777777" w:rsidR="0060741B" w:rsidRDefault="0060741B">
      <w:pPr>
        <w:numPr>
          <w:ilvl w:val="0"/>
          <w:numId w:val="172"/>
        </w:numPr>
        <w:spacing w:before="100" w:beforeAutospacing="1" w:after="100" w:afterAutospacing="1"/>
        <w:rPr>
          <w:rFonts w:eastAsia="Times New Roman"/>
          <w:b/>
          <w:bCs/>
          <w:lang w:val="id-ID"/>
        </w:rPr>
      </w:pPr>
      <w:r>
        <w:rPr>
          <w:rFonts w:eastAsia="Times New Roman"/>
          <w:b/>
          <w:bCs/>
          <w:lang w:val="id-ID"/>
        </w:rPr>
        <w:t>Membandingkan lima strategi organisasi file berdasarkan akurasi, kecepatan, dan kesesuaiannya</w:t>
      </w:r>
    </w:p>
    <w:p w14:paraId="2CF28E8C" w14:textId="77777777" w:rsidR="0060741B" w:rsidRDefault="0060741B">
      <w:pPr>
        <w:numPr>
          <w:ilvl w:val="0"/>
          <w:numId w:val="172"/>
        </w:numPr>
        <w:spacing w:before="100" w:beforeAutospacing="1" w:after="100" w:afterAutospacing="1"/>
        <w:rPr>
          <w:rFonts w:eastAsia="Times New Roman"/>
          <w:b/>
          <w:bCs/>
          <w:lang w:val="id-ID"/>
        </w:rPr>
      </w:pPr>
      <w:r>
        <w:rPr>
          <w:rFonts w:eastAsia="Times New Roman"/>
          <w:b/>
          <w:bCs/>
          <w:lang w:val="id-ID"/>
        </w:rPr>
        <w:t xml:space="preserve">Membuat </w:t>
      </w:r>
      <w:r>
        <w:rPr>
          <w:rStyle w:val="Emphasis"/>
          <w:rFonts w:eastAsia="Times New Roman"/>
          <w:b/>
          <w:bCs/>
          <w:lang w:val="id-ID"/>
        </w:rPr>
        <w:t>workflow</w:t>
      </w:r>
      <w:r>
        <w:rPr>
          <w:rFonts w:eastAsia="Times New Roman"/>
          <w:b/>
          <w:bCs/>
          <w:lang w:val="id-ID"/>
        </w:rPr>
        <w:t xml:space="preserve"> backup dan organisasi file berbasis AI dengan prinsip </w:t>
      </w:r>
      <w:r>
        <w:rPr>
          <w:rStyle w:val="Emphasis"/>
          <w:rFonts w:eastAsia="Times New Roman"/>
          <w:b/>
          <w:bCs/>
          <w:lang w:val="id-ID"/>
        </w:rPr>
        <w:t>dry-run first</w:t>
      </w:r>
    </w:p>
    <w:p w14:paraId="7053520B" w14:textId="77777777" w:rsidR="0060741B" w:rsidRDefault="0060741B">
      <w:pPr>
        <w:numPr>
          <w:ilvl w:val="0"/>
          <w:numId w:val="172"/>
        </w:numPr>
        <w:spacing w:before="100" w:beforeAutospacing="1" w:after="100" w:afterAutospacing="1"/>
        <w:rPr>
          <w:rFonts w:eastAsia="Times New Roman"/>
          <w:b/>
          <w:bCs/>
          <w:lang w:val="id-ID"/>
        </w:rPr>
      </w:pPr>
      <w:r>
        <w:rPr>
          <w:rFonts w:eastAsia="Times New Roman"/>
          <w:b/>
          <w:bCs/>
          <w:lang w:val="id-ID"/>
        </w:rPr>
        <w:t xml:space="preserve">Menerapkan lapisan keamanan: </w:t>
      </w:r>
      <w:r>
        <w:rPr>
          <w:rStyle w:val="Emphasis"/>
          <w:rFonts w:eastAsia="Times New Roman"/>
          <w:b/>
          <w:bCs/>
          <w:lang w:val="id-ID"/>
        </w:rPr>
        <w:t>permission level</w:t>
      </w:r>
      <w:r>
        <w:rPr>
          <w:rFonts w:eastAsia="Times New Roman"/>
          <w:b/>
          <w:bCs/>
          <w:lang w:val="id-ID"/>
        </w:rPr>
        <w:t>, snapshot, dan deteksi duplikat</w:t>
      </w:r>
    </w:p>
    <w:p w14:paraId="477F713F" w14:textId="77777777" w:rsidR="0060741B" w:rsidRDefault="00000000">
      <w:pPr>
        <w:rPr>
          <w:rStyle w:val="Strong"/>
          <w:lang w:val="id-ID"/>
        </w:rPr>
      </w:pPr>
      <w:r>
        <w:rPr>
          <w:rStyle w:val="Strong"/>
          <w:rFonts w:eastAsia="Times New Roman"/>
          <w:lang w:val="id-ID"/>
        </w:rPr>
        <w:pict w14:anchorId="27FE6737">
          <v:rect id="_x0000_i1501" style="width:0;height:1.5pt" o:hralign="center" o:hrstd="t" o:hr="t" fillcolor="#a0a0a0" stroked="f"/>
        </w:pict>
      </w:r>
    </w:p>
    <w:p w14:paraId="7F286476" w14:textId="77777777" w:rsidR="0060741B" w:rsidRDefault="0060741B">
      <w:pPr>
        <w:pStyle w:val="Heading2"/>
        <w:rPr>
          <w:lang w:val="id-ID"/>
        </w:rPr>
      </w:pPr>
      <w:r>
        <w:rPr>
          <w:rFonts w:eastAsia="Times New Roman"/>
          <w:lang w:val="id-ID"/>
        </w:rPr>
        <w:t>2. Masalah File System Modern</w:t>
      </w:r>
    </w:p>
    <w:p w14:paraId="4BA2F642" w14:textId="77777777" w:rsidR="0060741B" w:rsidRDefault="0060741B">
      <w:pPr>
        <w:pStyle w:val="Heading3"/>
        <w:rPr>
          <w:rFonts w:eastAsia="Times New Roman"/>
          <w:lang w:val="id-ID"/>
        </w:rPr>
      </w:pPr>
      <w:r>
        <w:rPr>
          <w:rFonts w:eastAsia="Times New Roman"/>
          <w:lang w:val="id-ID"/>
        </w:rPr>
        <w:t>50.000 File di Satu Tempat</w:t>
      </w:r>
    </w:p>
    <w:p w14:paraId="45CE1153" w14:textId="77777777" w:rsidR="0060741B" w:rsidRDefault="0060741B">
      <w:pPr>
        <w:pStyle w:val="NormalWeb"/>
        <w:rPr>
          <w:b/>
          <w:bCs/>
          <w:lang w:val="id-ID"/>
        </w:rPr>
      </w:pPr>
      <w:r>
        <w:rPr>
          <w:b/>
          <w:bCs/>
          <w:lang w:val="id-ID"/>
        </w:rPr>
        <w:t xml:space="preserve">Coba jalankan </w:t>
      </w:r>
      <w:r>
        <w:rPr>
          <w:rStyle w:val="HTMLCode"/>
          <w:b/>
          <w:bCs/>
          <w:lang w:val="id-ID"/>
        </w:rPr>
        <w:t>find ~ -type f | wc -l</w:t>
      </w:r>
      <w:r>
        <w:rPr>
          <w:b/>
          <w:bCs/>
          <w:lang w:val="id-ID"/>
        </w:rPr>
        <w:t xml:space="preserve"> di terminal Mac Anda — hasilnya kemungkinan besar di angka </w:t>
      </w:r>
      <w:r>
        <w:rPr>
          <w:rStyle w:val="Strong"/>
          <w:lang w:val="id-ID"/>
        </w:rPr>
        <w:t>50.000 hingga 100.000 file</w:t>
      </w:r>
      <w:r>
        <w:rPr>
          <w:b/>
          <w:bCs/>
          <w:lang w:val="id-ID"/>
        </w:rPr>
        <w:t xml:space="preserve">. Angka itu bukan anomali; rata-rata pengguna Mac memang menyimpan puluhan ribu file: dokumen kerja, foto, screenshot, unduhan, file project, dan sisa-sisa aplikasi yang tidak pernah dibuka lagi. Sebagian besar menghuni dua tempat yang oleh </w:t>
      </w:r>
      <w:r>
        <w:rPr>
          <w:b/>
          <w:bCs/>
          <w:lang w:val="id-ID"/>
        </w:rPr>
        <w:lastRenderedPageBreak/>
        <w:t xml:space="preserve">banyak orang disebut "tempat sampah digital": folder </w:t>
      </w:r>
      <w:r>
        <w:rPr>
          <w:rStyle w:val="Strong"/>
          <w:lang w:val="id-ID"/>
        </w:rPr>
        <w:t>Documents</w:t>
      </w:r>
      <w:r>
        <w:rPr>
          <w:b/>
          <w:bCs/>
          <w:lang w:val="id-ID"/>
        </w:rPr>
        <w:t xml:space="preserve"> dan </w:t>
      </w:r>
      <w:r>
        <w:rPr>
          <w:rStyle w:val="Strong"/>
          <w:lang w:val="id-ID"/>
        </w:rPr>
        <w:t>Downloads</w:t>
      </w:r>
      <w:r>
        <w:rPr>
          <w:b/>
          <w:bCs/>
          <w:lang w:val="id-ID"/>
        </w:rPr>
        <w:t xml:space="preserve"> — berisi file tanpa struktur, nama file seperti </w:t>
      </w:r>
      <w:r>
        <w:rPr>
          <w:rStyle w:val="HTMLCode"/>
          <w:b/>
          <w:bCs/>
          <w:lang w:val="id-ID"/>
        </w:rPr>
        <w:t>final_v2_REAL(1).docx</w:t>
      </w:r>
      <w:r>
        <w:rPr>
          <w:b/>
          <w:bCs/>
          <w:lang w:val="id-ID"/>
        </w:rPr>
        <w:t>, dan duplikat yang menghabiskan gigabyte.</w:t>
      </w:r>
    </w:p>
    <w:p w14:paraId="0D7B84B5" w14:textId="77777777" w:rsidR="0060741B" w:rsidRDefault="0060741B">
      <w:pPr>
        <w:pStyle w:val="Heading3"/>
        <w:rPr>
          <w:rFonts w:eastAsia="Times New Roman"/>
          <w:lang w:val="id-ID"/>
        </w:rPr>
      </w:pPr>
      <w:r>
        <w:rPr>
          <w:rFonts w:eastAsia="Times New Roman"/>
          <w:lang w:val="id-ID"/>
        </w:rPr>
        <w:t>Mengapa Manual Tidak Skalabel</w:t>
      </w:r>
    </w:p>
    <w:p w14:paraId="569EC847" w14:textId="77777777" w:rsidR="0060741B" w:rsidRDefault="0060741B">
      <w:pPr>
        <w:pStyle w:val="NormalWeb"/>
        <w:rPr>
          <w:b/>
          <w:bCs/>
          <w:lang w:val="id-ID"/>
        </w:rPr>
      </w:pPr>
      <w:r>
        <w:rPr>
          <w:b/>
          <w:bCs/>
          <w:lang w:val="id-ID"/>
        </w:rPr>
        <w:t xml:space="preserve">Menata 100.000 file secara manual adalah pekerjaan yang tidak akan pernah selesai — dan di sinilah letak masalahnya. Mengorganisir file bukan sekadar memindahkan; itu membutuhkan </w:t>
      </w:r>
      <w:r>
        <w:rPr>
          <w:rStyle w:val="Emphasis"/>
          <w:b/>
          <w:bCs/>
          <w:lang w:val="id-ID"/>
        </w:rPr>
        <w:t>pemahaman</w:t>
      </w:r>
      <w:r>
        <w:rPr>
          <w:b/>
          <w:bCs/>
          <w:lang w:val="id-ID"/>
        </w:rPr>
        <w:t xml:space="preserve">: dokumen ini tentang apa? foto ini kapan diambil? file ini masih dipakai atau sudah usang? Pertanyaan-pertanyaan ini justru menjadi kekuatan LLM. Inilah mengapa </w:t>
      </w:r>
      <w:r>
        <w:rPr>
          <w:rStyle w:val="Emphasis"/>
          <w:b/>
          <w:bCs/>
          <w:lang w:val="id-ID"/>
        </w:rPr>
        <w:t>file agent</w:t>
      </w:r>
      <w:r>
        <w:rPr>
          <w:b/>
          <w:bCs/>
          <w:lang w:val="id-ID"/>
        </w:rPr>
        <w:t xml:space="preserve"> — kombinasi skrip otomasi dan model bahasa — adalah jawaban modern untuk masalah kuno ini.</w:t>
      </w:r>
    </w:p>
    <w:p w14:paraId="2476324C" w14:textId="77777777" w:rsidR="0060741B" w:rsidRDefault="0060741B">
      <w:pPr>
        <w:pStyle w:val="table-label"/>
        <w:rPr>
          <w:b/>
          <w:bCs/>
          <w:lang w:val="id-ID"/>
        </w:rPr>
      </w:pPr>
      <w:r>
        <w:rPr>
          <w:b/>
          <w:bCs/>
          <w:lang w:val="id-ID"/>
        </w:rPr>
        <w:t>Tabel 4.16: Strategi Organisasi File</w:t>
      </w:r>
    </w:p>
    <w:p w14:paraId="657453AA" w14:textId="77777777" w:rsidR="0060741B" w:rsidRDefault="0060741B">
      <w:pPr>
        <w:pStyle w:val="NormalWeb"/>
        <w:rPr>
          <w:b/>
          <w:bCs/>
          <w:lang w:val="id-ID"/>
        </w:rPr>
      </w:pPr>
      <w:r>
        <w:rPr>
          <w:b/>
          <w:bCs/>
          <w:lang w:val="id-ID"/>
        </w:rPr>
        <w:t>Lima strategi penyortiran dari yang paling sederhana hingga paling kompleks, lengkap dengan biaya kecepatan dan akurasi masing-masing.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366"/>
        <w:gridCol w:w="887"/>
        <w:gridCol w:w="1230"/>
        <w:gridCol w:w="1224"/>
      </w:tblGrid>
      <w:tr w:rsidR="00BF2757" w14:paraId="1D9769B4" w14:textId="77777777">
        <w:trPr>
          <w:divId w:val="1652058738"/>
          <w:tblHeader/>
          <w:tblCellSpacing w:w="15" w:type="dxa"/>
        </w:trPr>
        <w:tc>
          <w:tcPr>
            <w:tcW w:w="0" w:type="auto"/>
            <w:vAlign w:val="center"/>
            <w:hideMark/>
          </w:tcPr>
          <w:p w14:paraId="3ABA9A98" w14:textId="77777777" w:rsidR="0060741B" w:rsidRDefault="0060741B">
            <w:pPr>
              <w:jc w:val="center"/>
              <w:rPr>
                <w:rFonts w:eastAsia="Times New Roman"/>
                <w:b/>
                <w:bCs/>
              </w:rPr>
            </w:pPr>
            <w:r>
              <w:rPr>
                <w:rFonts w:eastAsia="Times New Roman"/>
                <w:b/>
                <w:bCs/>
              </w:rPr>
              <w:t>Strategi</w:t>
            </w:r>
          </w:p>
        </w:tc>
        <w:tc>
          <w:tcPr>
            <w:tcW w:w="0" w:type="auto"/>
            <w:vAlign w:val="center"/>
            <w:hideMark/>
          </w:tcPr>
          <w:p w14:paraId="23C97A09" w14:textId="77777777" w:rsidR="0060741B" w:rsidRDefault="0060741B">
            <w:pPr>
              <w:jc w:val="center"/>
              <w:rPr>
                <w:rFonts w:eastAsia="Times New Roman"/>
                <w:b/>
                <w:bCs/>
              </w:rPr>
            </w:pPr>
            <w:r>
              <w:rPr>
                <w:rFonts w:eastAsia="Times New Roman"/>
                <w:b/>
                <w:bCs/>
              </w:rPr>
              <w:t>Metode</w:t>
            </w:r>
          </w:p>
        </w:tc>
        <w:tc>
          <w:tcPr>
            <w:tcW w:w="0" w:type="auto"/>
            <w:vAlign w:val="center"/>
            <w:hideMark/>
          </w:tcPr>
          <w:p w14:paraId="035B6352" w14:textId="77777777" w:rsidR="0060741B" w:rsidRDefault="0060741B">
            <w:pPr>
              <w:jc w:val="center"/>
              <w:rPr>
                <w:rFonts w:eastAsia="Times New Roman"/>
                <w:b/>
                <w:bCs/>
              </w:rPr>
            </w:pPr>
            <w:r>
              <w:rPr>
                <w:rFonts w:eastAsia="Times New Roman"/>
                <w:b/>
                <w:bCs/>
              </w:rPr>
              <w:t>Akurasi</w:t>
            </w:r>
          </w:p>
        </w:tc>
        <w:tc>
          <w:tcPr>
            <w:tcW w:w="0" w:type="auto"/>
            <w:vAlign w:val="center"/>
            <w:hideMark/>
          </w:tcPr>
          <w:p w14:paraId="63FDEF2B" w14:textId="77777777" w:rsidR="0060741B" w:rsidRDefault="0060741B">
            <w:pPr>
              <w:jc w:val="center"/>
              <w:rPr>
                <w:rFonts w:eastAsia="Times New Roman"/>
                <w:b/>
                <w:bCs/>
              </w:rPr>
            </w:pPr>
            <w:r>
              <w:rPr>
                <w:rFonts w:eastAsia="Times New Roman"/>
                <w:b/>
                <w:bCs/>
              </w:rPr>
              <w:t>Kecepatan</w:t>
            </w:r>
          </w:p>
        </w:tc>
        <w:tc>
          <w:tcPr>
            <w:tcW w:w="0" w:type="auto"/>
            <w:vAlign w:val="center"/>
            <w:hideMark/>
          </w:tcPr>
          <w:p w14:paraId="1FCD2F2C" w14:textId="77777777" w:rsidR="0060741B" w:rsidRDefault="0060741B">
            <w:pPr>
              <w:jc w:val="center"/>
              <w:rPr>
                <w:rFonts w:eastAsia="Times New Roman"/>
                <w:b/>
                <w:bCs/>
              </w:rPr>
            </w:pPr>
            <w:r>
              <w:rPr>
                <w:rFonts w:eastAsia="Times New Roman"/>
                <w:b/>
                <w:bCs/>
              </w:rPr>
              <w:t>Cocok untuk</w:t>
            </w:r>
          </w:p>
        </w:tc>
      </w:tr>
      <w:tr w:rsidR="00BF2757" w14:paraId="45D498CF" w14:textId="77777777">
        <w:trPr>
          <w:divId w:val="1652058738"/>
          <w:tblCellSpacing w:w="15" w:type="dxa"/>
        </w:trPr>
        <w:tc>
          <w:tcPr>
            <w:tcW w:w="0" w:type="auto"/>
            <w:vAlign w:val="center"/>
            <w:hideMark/>
          </w:tcPr>
          <w:p w14:paraId="54BED324" w14:textId="77777777" w:rsidR="0060741B" w:rsidRDefault="0060741B">
            <w:pPr>
              <w:rPr>
                <w:rFonts w:eastAsia="Times New Roman"/>
              </w:rPr>
            </w:pPr>
            <w:r>
              <w:rPr>
                <w:rStyle w:val="Strong"/>
                <w:rFonts w:eastAsia="Times New Roman"/>
              </w:rPr>
              <w:t>By Extension</w:t>
            </w:r>
          </w:p>
        </w:tc>
        <w:tc>
          <w:tcPr>
            <w:tcW w:w="0" w:type="auto"/>
            <w:vAlign w:val="center"/>
            <w:hideMark/>
          </w:tcPr>
          <w:p w14:paraId="37B6E11F" w14:textId="77777777" w:rsidR="0060741B" w:rsidRDefault="0060741B">
            <w:pPr>
              <w:rPr>
                <w:rFonts w:eastAsia="Times New Roman"/>
              </w:rPr>
            </w:pPr>
            <w:r>
              <w:rPr>
                <w:rFonts w:eastAsia="Times New Roman"/>
              </w:rPr>
              <w:t>Rule-based</w:t>
            </w:r>
          </w:p>
        </w:tc>
        <w:tc>
          <w:tcPr>
            <w:tcW w:w="0" w:type="auto"/>
            <w:vAlign w:val="center"/>
            <w:hideMark/>
          </w:tcPr>
          <w:p w14:paraId="7DE74251" w14:textId="77777777" w:rsidR="0060741B" w:rsidRDefault="0060741B">
            <w:pPr>
              <w:rPr>
                <w:rFonts w:eastAsia="Times New Roman"/>
              </w:rPr>
            </w:pPr>
            <w:r>
              <w:rPr>
                <w:rFonts w:eastAsia="Times New Roman"/>
              </w:rPr>
              <w:t>100%</w:t>
            </w:r>
          </w:p>
        </w:tc>
        <w:tc>
          <w:tcPr>
            <w:tcW w:w="0" w:type="auto"/>
            <w:vAlign w:val="center"/>
            <w:hideMark/>
          </w:tcPr>
          <w:p w14:paraId="2BE81862" w14:textId="77777777" w:rsidR="0060741B" w:rsidRDefault="0060741B">
            <w:pPr>
              <w:rPr>
                <w:rFonts w:eastAsia="Times New Roman"/>
              </w:rPr>
            </w:pPr>
            <w:r>
              <w:rPr>
                <w:rFonts w:eastAsia="Times New Roman"/>
              </w:rPr>
              <w:t>10.000 file/detik</w:t>
            </w:r>
          </w:p>
        </w:tc>
        <w:tc>
          <w:tcPr>
            <w:tcW w:w="0" w:type="auto"/>
            <w:vAlign w:val="center"/>
            <w:hideMark/>
          </w:tcPr>
          <w:p w14:paraId="01FC444B" w14:textId="77777777" w:rsidR="0060741B" w:rsidRDefault="0060741B">
            <w:pPr>
              <w:rPr>
                <w:rFonts w:eastAsia="Times New Roman"/>
              </w:rPr>
            </w:pPr>
            <w:r>
              <w:rPr>
                <w:rFonts w:eastAsia="Times New Roman"/>
              </w:rPr>
              <w:t>Semua file</w:t>
            </w:r>
          </w:p>
        </w:tc>
      </w:tr>
      <w:tr w:rsidR="00BF2757" w14:paraId="44895C09" w14:textId="77777777">
        <w:trPr>
          <w:divId w:val="1652058738"/>
          <w:tblCellSpacing w:w="15" w:type="dxa"/>
        </w:trPr>
        <w:tc>
          <w:tcPr>
            <w:tcW w:w="0" w:type="auto"/>
            <w:vAlign w:val="center"/>
            <w:hideMark/>
          </w:tcPr>
          <w:p w14:paraId="07F71373" w14:textId="77777777" w:rsidR="0060741B" w:rsidRDefault="0060741B">
            <w:pPr>
              <w:rPr>
                <w:rFonts w:eastAsia="Times New Roman"/>
              </w:rPr>
            </w:pPr>
            <w:r>
              <w:rPr>
                <w:rStyle w:val="Strong"/>
                <w:rFonts w:eastAsia="Times New Roman"/>
              </w:rPr>
              <w:t>By Metadata</w:t>
            </w:r>
          </w:p>
        </w:tc>
        <w:tc>
          <w:tcPr>
            <w:tcW w:w="0" w:type="auto"/>
            <w:vAlign w:val="center"/>
            <w:hideMark/>
          </w:tcPr>
          <w:p w14:paraId="2CB1C984" w14:textId="77777777" w:rsidR="0060741B" w:rsidRDefault="0060741B">
            <w:pPr>
              <w:rPr>
                <w:rFonts w:eastAsia="Times New Roman"/>
              </w:rPr>
            </w:pPr>
            <w:r>
              <w:rPr>
                <w:rFonts w:eastAsia="Times New Roman"/>
              </w:rPr>
              <w:t>EXIF/ID3</w:t>
            </w:r>
          </w:p>
        </w:tc>
        <w:tc>
          <w:tcPr>
            <w:tcW w:w="0" w:type="auto"/>
            <w:vAlign w:val="center"/>
            <w:hideMark/>
          </w:tcPr>
          <w:p w14:paraId="3B8CA345" w14:textId="77777777" w:rsidR="0060741B" w:rsidRDefault="0060741B">
            <w:pPr>
              <w:rPr>
                <w:rFonts w:eastAsia="Times New Roman"/>
              </w:rPr>
            </w:pPr>
            <w:r>
              <w:rPr>
                <w:rFonts w:eastAsia="Times New Roman"/>
              </w:rPr>
              <w:t>85-95%</w:t>
            </w:r>
          </w:p>
        </w:tc>
        <w:tc>
          <w:tcPr>
            <w:tcW w:w="0" w:type="auto"/>
            <w:vAlign w:val="center"/>
            <w:hideMark/>
          </w:tcPr>
          <w:p w14:paraId="1D607180" w14:textId="77777777" w:rsidR="0060741B" w:rsidRDefault="0060741B">
            <w:pPr>
              <w:rPr>
                <w:rFonts w:eastAsia="Times New Roman"/>
              </w:rPr>
            </w:pPr>
            <w:r>
              <w:rPr>
                <w:rFonts w:eastAsia="Times New Roman"/>
              </w:rPr>
              <w:t>1.000 file/detik</w:t>
            </w:r>
          </w:p>
        </w:tc>
        <w:tc>
          <w:tcPr>
            <w:tcW w:w="0" w:type="auto"/>
            <w:vAlign w:val="center"/>
            <w:hideMark/>
          </w:tcPr>
          <w:p w14:paraId="17EEF067" w14:textId="77777777" w:rsidR="0060741B" w:rsidRDefault="0060741B">
            <w:pPr>
              <w:rPr>
                <w:rFonts w:eastAsia="Times New Roman"/>
              </w:rPr>
            </w:pPr>
            <w:r>
              <w:rPr>
                <w:rFonts w:eastAsia="Times New Roman"/>
              </w:rPr>
              <w:t>Foto, musik, dokumen</w:t>
            </w:r>
          </w:p>
        </w:tc>
      </w:tr>
      <w:tr w:rsidR="00BF2757" w14:paraId="2572C374" w14:textId="77777777">
        <w:trPr>
          <w:divId w:val="1652058738"/>
          <w:tblCellSpacing w:w="15" w:type="dxa"/>
        </w:trPr>
        <w:tc>
          <w:tcPr>
            <w:tcW w:w="0" w:type="auto"/>
            <w:vAlign w:val="center"/>
            <w:hideMark/>
          </w:tcPr>
          <w:p w14:paraId="649C9D15" w14:textId="77777777" w:rsidR="0060741B" w:rsidRDefault="0060741B">
            <w:pPr>
              <w:rPr>
                <w:rFonts w:eastAsia="Times New Roman"/>
              </w:rPr>
            </w:pPr>
            <w:r>
              <w:rPr>
                <w:rStyle w:val="Strong"/>
                <w:rFonts w:eastAsia="Times New Roman"/>
              </w:rPr>
              <w:t>By Content (LLM)</w:t>
            </w:r>
          </w:p>
        </w:tc>
        <w:tc>
          <w:tcPr>
            <w:tcW w:w="0" w:type="auto"/>
            <w:vAlign w:val="center"/>
            <w:hideMark/>
          </w:tcPr>
          <w:p w14:paraId="67432A55" w14:textId="77777777" w:rsidR="0060741B" w:rsidRDefault="0060741B">
            <w:pPr>
              <w:rPr>
                <w:rFonts w:eastAsia="Times New Roman"/>
              </w:rPr>
            </w:pPr>
            <w:r>
              <w:rPr>
                <w:rFonts w:eastAsia="Times New Roman"/>
              </w:rPr>
              <w:t>AI classification</w:t>
            </w:r>
          </w:p>
        </w:tc>
        <w:tc>
          <w:tcPr>
            <w:tcW w:w="0" w:type="auto"/>
            <w:vAlign w:val="center"/>
            <w:hideMark/>
          </w:tcPr>
          <w:p w14:paraId="16BBFAD0" w14:textId="77777777" w:rsidR="0060741B" w:rsidRDefault="0060741B">
            <w:pPr>
              <w:rPr>
                <w:rFonts w:eastAsia="Times New Roman"/>
              </w:rPr>
            </w:pPr>
            <w:r>
              <w:rPr>
                <w:rFonts w:eastAsia="Times New Roman"/>
              </w:rPr>
              <w:t>90-95%</w:t>
            </w:r>
          </w:p>
        </w:tc>
        <w:tc>
          <w:tcPr>
            <w:tcW w:w="0" w:type="auto"/>
            <w:vAlign w:val="center"/>
            <w:hideMark/>
          </w:tcPr>
          <w:p w14:paraId="4491C1AC" w14:textId="77777777" w:rsidR="0060741B" w:rsidRDefault="0060741B">
            <w:pPr>
              <w:rPr>
                <w:rFonts w:eastAsia="Times New Roman"/>
              </w:rPr>
            </w:pPr>
            <w:r>
              <w:rPr>
                <w:rFonts w:eastAsia="Times New Roman"/>
              </w:rPr>
              <w:t>10 file/detik</w:t>
            </w:r>
          </w:p>
        </w:tc>
        <w:tc>
          <w:tcPr>
            <w:tcW w:w="0" w:type="auto"/>
            <w:vAlign w:val="center"/>
            <w:hideMark/>
          </w:tcPr>
          <w:p w14:paraId="26BFC199" w14:textId="77777777" w:rsidR="0060741B" w:rsidRDefault="0060741B">
            <w:pPr>
              <w:rPr>
                <w:rFonts w:eastAsia="Times New Roman"/>
              </w:rPr>
            </w:pPr>
            <w:r>
              <w:rPr>
                <w:rFonts w:eastAsia="Times New Roman"/>
              </w:rPr>
              <w:t>Dokumen, kode</w:t>
            </w:r>
          </w:p>
        </w:tc>
      </w:tr>
      <w:tr w:rsidR="00BF2757" w14:paraId="5E17B2C7" w14:textId="77777777">
        <w:trPr>
          <w:divId w:val="1652058738"/>
          <w:tblCellSpacing w:w="15" w:type="dxa"/>
        </w:trPr>
        <w:tc>
          <w:tcPr>
            <w:tcW w:w="0" w:type="auto"/>
            <w:vAlign w:val="center"/>
            <w:hideMark/>
          </w:tcPr>
          <w:p w14:paraId="3EC10DCF" w14:textId="77777777" w:rsidR="0060741B" w:rsidRDefault="0060741B">
            <w:pPr>
              <w:rPr>
                <w:rFonts w:eastAsia="Times New Roman"/>
              </w:rPr>
            </w:pPr>
            <w:r>
              <w:rPr>
                <w:rStyle w:val="Strong"/>
                <w:rFonts w:eastAsia="Times New Roman"/>
              </w:rPr>
              <w:t>By Usage Pattern</w:t>
            </w:r>
          </w:p>
        </w:tc>
        <w:tc>
          <w:tcPr>
            <w:tcW w:w="0" w:type="auto"/>
            <w:vAlign w:val="center"/>
            <w:hideMark/>
          </w:tcPr>
          <w:p w14:paraId="0F3BA1C8" w14:textId="77777777" w:rsidR="0060741B" w:rsidRDefault="0060741B">
            <w:pPr>
              <w:rPr>
                <w:rFonts w:eastAsia="Times New Roman"/>
              </w:rPr>
            </w:pPr>
            <w:r>
              <w:rPr>
                <w:rFonts w:eastAsia="Times New Roman"/>
              </w:rPr>
              <w:t>atime/mtime log</w:t>
            </w:r>
          </w:p>
        </w:tc>
        <w:tc>
          <w:tcPr>
            <w:tcW w:w="0" w:type="auto"/>
            <w:vAlign w:val="center"/>
            <w:hideMark/>
          </w:tcPr>
          <w:p w14:paraId="7DBA387D" w14:textId="77777777" w:rsidR="0060741B" w:rsidRDefault="0060741B">
            <w:pPr>
              <w:rPr>
                <w:rFonts w:eastAsia="Times New Roman"/>
              </w:rPr>
            </w:pPr>
            <w:r>
              <w:rPr>
                <w:rFonts w:eastAsia="Times New Roman"/>
              </w:rPr>
              <w:t>70-80%</w:t>
            </w:r>
          </w:p>
        </w:tc>
        <w:tc>
          <w:tcPr>
            <w:tcW w:w="0" w:type="auto"/>
            <w:vAlign w:val="center"/>
            <w:hideMark/>
          </w:tcPr>
          <w:p w14:paraId="6C161482" w14:textId="77777777" w:rsidR="0060741B" w:rsidRDefault="0060741B">
            <w:pPr>
              <w:rPr>
                <w:rFonts w:eastAsia="Times New Roman"/>
              </w:rPr>
            </w:pPr>
            <w:r>
              <w:rPr>
                <w:rFonts w:eastAsia="Times New Roman"/>
              </w:rPr>
              <w:t>100.000 file/detik</w:t>
            </w:r>
          </w:p>
        </w:tc>
        <w:tc>
          <w:tcPr>
            <w:tcW w:w="0" w:type="auto"/>
            <w:vAlign w:val="center"/>
            <w:hideMark/>
          </w:tcPr>
          <w:p w14:paraId="261DBE3B" w14:textId="77777777" w:rsidR="0060741B" w:rsidRDefault="0060741B">
            <w:pPr>
              <w:rPr>
                <w:rFonts w:eastAsia="Times New Roman"/>
              </w:rPr>
            </w:pPr>
            <w:r>
              <w:rPr>
                <w:rFonts w:eastAsia="Times New Roman"/>
              </w:rPr>
              <w:t>Arsip, backup</w:t>
            </w:r>
          </w:p>
        </w:tc>
      </w:tr>
      <w:tr w:rsidR="00BF2757" w14:paraId="478DC4D0" w14:textId="77777777">
        <w:trPr>
          <w:divId w:val="1652058738"/>
          <w:tblCellSpacing w:w="15" w:type="dxa"/>
        </w:trPr>
        <w:tc>
          <w:tcPr>
            <w:tcW w:w="0" w:type="auto"/>
            <w:vAlign w:val="center"/>
            <w:hideMark/>
          </w:tcPr>
          <w:p w14:paraId="4E3251DC" w14:textId="77777777" w:rsidR="0060741B" w:rsidRDefault="0060741B">
            <w:pPr>
              <w:rPr>
                <w:rFonts w:eastAsia="Times New Roman"/>
              </w:rPr>
            </w:pPr>
            <w:r>
              <w:rPr>
                <w:rStyle w:val="Strong"/>
                <w:rFonts w:eastAsia="Times New Roman"/>
              </w:rPr>
              <w:lastRenderedPageBreak/>
              <w:t>Hybrid</w:t>
            </w:r>
          </w:p>
        </w:tc>
        <w:tc>
          <w:tcPr>
            <w:tcW w:w="0" w:type="auto"/>
            <w:vAlign w:val="center"/>
            <w:hideMark/>
          </w:tcPr>
          <w:p w14:paraId="7B7B4F64" w14:textId="77777777" w:rsidR="0060741B" w:rsidRDefault="0060741B">
            <w:pPr>
              <w:rPr>
                <w:rFonts w:eastAsia="Times New Roman"/>
              </w:rPr>
            </w:pPr>
            <w:r>
              <w:rPr>
                <w:rFonts w:eastAsia="Times New Roman"/>
              </w:rPr>
              <w:t>Multi-pass</w:t>
            </w:r>
          </w:p>
        </w:tc>
        <w:tc>
          <w:tcPr>
            <w:tcW w:w="0" w:type="auto"/>
            <w:vAlign w:val="center"/>
            <w:hideMark/>
          </w:tcPr>
          <w:p w14:paraId="44A1B3CD" w14:textId="77777777" w:rsidR="0060741B" w:rsidRDefault="0060741B">
            <w:pPr>
              <w:rPr>
                <w:rFonts w:eastAsia="Times New Roman"/>
              </w:rPr>
            </w:pPr>
            <w:r>
              <w:rPr>
                <w:rFonts w:eastAsia="Times New Roman"/>
              </w:rPr>
              <w:t>95%+</w:t>
            </w:r>
          </w:p>
        </w:tc>
        <w:tc>
          <w:tcPr>
            <w:tcW w:w="0" w:type="auto"/>
            <w:vAlign w:val="center"/>
            <w:hideMark/>
          </w:tcPr>
          <w:p w14:paraId="0A7B9EB6" w14:textId="77777777" w:rsidR="0060741B" w:rsidRDefault="0060741B">
            <w:pPr>
              <w:rPr>
                <w:rFonts w:eastAsia="Times New Roman"/>
              </w:rPr>
            </w:pPr>
            <w:r>
              <w:rPr>
                <w:rFonts w:eastAsia="Times New Roman"/>
              </w:rPr>
              <w:t>Bervariasi</w:t>
            </w:r>
          </w:p>
        </w:tc>
        <w:tc>
          <w:tcPr>
            <w:tcW w:w="0" w:type="auto"/>
            <w:vAlign w:val="center"/>
            <w:hideMark/>
          </w:tcPr>
          <w:p w14:paraId="43845A6C" w14:textId="77777777" w:rsidR="0060741B" w:rsidRDefault="0060741B">
            <w:pPr>
              <w:rPr>
                <w:rFonts w:eastAsia="Times New Roman"/>
              </w:rPr>
            </w:pPr>
            <w:r>
              <w:rPr>
                <w:rFonts w:eastAsia="Times New Roman"/>
              </w:rPr>
              <w:t>Best practice</w:t>
            </w:r>
          </w:p>
        </w:tc>
      </w:tr>
    </w:tbl>
    <w:p w14:paraId="24C448C4" w14:textId="77777777" w:rsidR="0060741B" w:rsidRDefault="0060741B">
      <w:pPr>
        <w:pStyle w:val="NormalWeb"/>
        <w:rPr>
          <w:b/>
          <w:bCs/>
          <w:lang w:val="id-ID"/>
        </w:rPr>
      </w:pPr>
      <w:r>
        <w:rPr>
          <w:b/>
          <w:bCs/>
          <w:lang w:val="id-ID"/>
        </w:rPr>
        <w:t xml:space="preserve">Tabel ini menunjukkan </w:t>
      </w:r>
      <w:r>
        <w:rPr>
          <w:rStyle w:val="Emphasis"/>
          <w:b/>
          <w:bCs/>
          <w:lang w:val="id-ID"/>
        </w:rPr>
        <w:t>trade-off</w:t>
      </w:r>
      <w:r>
        <w:rPr>
          <w:b/>
          <w:bCs/>
          <w:lang w:val="id-ID"/>
        </w:rPr>
        <w:t xml:space="preserve"> yang tidak bisa dihindari: kecerdasan membutuhkan waktu. </w:t>
      </w:r>
      <w:r>
        <w:rPr>
          <w:rStyle w:val="Emphasis"/>
          <w:b/>
          <w:bCs/>
          <w:lang w:val="id-ID"/>
        </w:rPr>
        <w:t>By extension</w:t>
      </w:r>
      <w:r>
        <w:rPr>
          <w:b/>
          <w:bCs/>
          <w:lang w:val="id-ID"/>
        </w:rPr>
        <w:t xml:space="preserve"> menyortir 10.000 file per detik, tetapi tidak memahami apa pun; </w:t>
      </w:r>
      <w:r>
        <w:rPr>
          <w:rStyle w:val="Emphasis"/>
          <w:b/>
          <w:bCs/>
          <w:lang w:val="id-ID"/>
        </w:rPr>
        <w:t>by content</w:t>
      </w:r>
      <w:r>
        <w:rPr>
          <w:b/>
          <w:bCs/>
          <w:lang w:val="id-ID"/>
        </w:rPr>
        <w:t xml:space="preserve"> memahami isi, tetapi hanya 10 file per detik — 1.000 kali lebih lambat karena setiap file harus dikirim ke LLM. Strategi hibrid mengatasi ini dengan </w:t>
      </w:r>
      <w:r>
        <w:rPr>
          <w:rStyle w:val="Emphasis"/>
          <w:b/>
          <w:bCs/>
          <w:lang w:val="id-ID"/>
        </w:rPr>
        <w:t>multi-pass</w:t>
      </w:r>
      <w:r>
        <w:rPr>
          <w:b/>
          <w:bCs/>
          <w:lang w:val="id-ID"/>
        </w:rPr>
        <w:t>: lintasan cepat (extension, metadata) menyelesaikan mayoritas file, lalu lintasan LLM hanya untuk sisanya yang ambigu. Pendekatan inilah yang dipakai pada studi kasus 50.000 foto di seksi 9.</w:t>
      </w:r>
    </w:p>
    <w:p w14:paraId="19283B95" w14:textId="77777777" w:rsidR="0060741B" w:rsidRDefault="0060741B">
      <w:pPr>
        <w:rPr>
          <w:rStyle w:val="Strong"/>
          <w:rFonts w:eastAsia="Times New Roman"/>
          <w:lang w:val="id-ID"/>
        </w:rPr>
      </w:pPr>
      <w:r>
        <w:rPr>
          <w:rFonts w:eastAsia="Times New Roman"/>
          <w:b/>
          <w:bCs/>
          <w:noProof/>
          <w:lang w:val="id-ID"/>
        </w:rPr>
        <w:lastRenderedPageBreak/>
        <w:drawing>
          <wp:inline distT="0" distB="0" distL="0" distR="0" wp14:anchorId="65CA82F8" wp14:editId="250F43B4">
            <wp:extent cx="10002709" cy="4553335"/>
            <wp:effectExtent l="0" t="0" r="0" b="0"/>
            <wp:docPr id="533" name="Picture 533" descr="Trade-off strategi organisasi file: kecepatan sortir (skala log) versus akurasi lima strategi dari Tabel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Trade-off strategi organisasi file: kecepatan sortir (skala log) versus akurasi lima strategi dari Tabel 4.16"/>
                    <pic:cNvPicPr>
                      <a:picLocks noChangeAspect="1" noChangeArrowheads="1"/>
                    </pic:cNvPicPr>
                  </pic:nvPicPr>
                  <pic:blipFill>
                    <a:blip r:link="rId428">
                      <a:extLst>
                        <a:ext uri="{28A0092B-C50C-407E-A947-70E740481C1C}">
                          <a14:useLocalDpi xmlns:a14="http://schemas.microsoft.com/office/drawing/2010/main" val="0"/>
                        </a:ext>
                      </a:extLst>
                    </a:blip>
                    <a:srcRect/>
                    <a:stretch>
                      <a:fillRect/>
                    </a:stretch>
                  </pic:blipFill>
                  <pic:spPr bwMode="auto">
                    <a:xfrm>
                      <a:off x="0" y="0"/>
                      <a:ext cx="10002709" cy="4553335"/>
                    </a:xfrm>
                    <a:prstGeom prst="rect">
                      <a:avLst/>
                    </a:prstGeom>
                    <a:noFill/>
                    <a:ln>
                      <a:noFill/>
                    </a:ln>
                  </pic:spPr>
                </pic:pic>
              </a:graphicData>
            </a:graphic>
          </wp:inline>
        </w:drawing>
      </w:r>
      <w:r>
        <w:rPr>
          <w:rStyle w:val="fig-num"/>
          <w:rFonts w:eastAsia="Times New Roman"/>
          <w:b/>
          <w:bCs/>
          <w:lang w:val="id-ID"/>
        </w:rPr>
        <w:t>Gambar 4.6-1</w:t>
      </w:r>
      <w:r>
        <w:rPr>
          <w:rStyle w:val="Strong"/>
          <w:rFonts w:eastAsia="Times New Roman"/>
          <w:lang w:val="id-ID"/>
        </w:rPr>
        <w:t>— By usage pattern adalah yang tercepat (100.000 file/detik), tetapi paling tidak akurat (70-80%), sedangkan by content justru kebalikannya (10 file/detik, 90-95%); hibrid menggabungkan keduanya lewat multi-pass.*</w:t>
      </w:r>
    </w:p>
    <w:p w14:paraId="37827555" w14:textId="77777777" w:rsidR="0060741B" w:rsidRDefault="00000000">
      <w:pPr>
        <w:rPr>
          <w:rStyle w:val="Strong"/>
          <w:rFonts w:eastAsia="Times New Roman"/>
          <w:lang w:val="id-ID"/>
        </w:rPr>
      </w:pPr>
      <w:r>
        <w:rPr>
          <w:rStyle w:val="Strong"/>
          <w:rFonts w:eastAsia="Times New Roman"/>
          <w:lang w:val="id-ID"/>
        </w:rPr>
        <w:pict w14:anchorId="55A52189">
          <v:rect id="_x0000_i1502" style="width:0;height:1.5pt" o:hralign="center" o:hrstd="t" o:hr="t" fillcolor="#a0a0a0" stroked="f"/>
        </w:pict>
      </w:r>
    </w:p>
    <w:p w14:paraId="22DC0C2E" w14:textId="77777777" w:rsidR="0060741B" w:rsidRDefault="0060741B">
      <w:pPr>
        <w:pStyle w:val="Heading2"/>
        <w:rPr>
          <w:lang w:val="id-ID"/>
        </w:rPr>
      </w:pPr>
      <w:r>
        <w:rPr>
          <w:rFonts w:eastAsia="Times New Roman"/>
          <w:lang w:val="id-ID"/>
        </w:rPr>
        <w:t>3. Tool Set untuk File Agent</w:t>
      </w:r>
    </w:p>
    <w:p w14:paraId="6ECC136E" w14:textId="77777777" w:rsidR="0060741B" w:rsidRDefault="0060741B">
      <w:pPr>
        <w:pStyle w:val="Heading3"/>
        <w:rPr>
          <w:rFonts w:eastAsia="Times New Roman"/>
          <w:lang w:val="id-ID"/>
        </w:rPr>
      </w:pPr>
      <w:r>
        <w:rPr>
          <w:rFonts w:eastAsia="Times New Roman"/>
          <w:lang w:val="id-ID"/>
        </w:rPr>
        <w:t>Fondasi Python</w:t>
      </w:r>
    </w:p>
    <w:p w14:paraId="2612512F" w14:textId="77777777" w:rsidR="0060741B" w:rsidRDefault="0060741B">
      <w:pPr>
        <w:pStyle w:val="NormalWeb"/>
        <w:rPr>
          <w:b/>
          <w:bCs/>
          <w:lang w:val="id-ID"/>
        </w:rPr>
      </w:pPr>
      <w:r>
        <w:rPr>
          <w:b/>
          <w:bCs/>
          <w:lang w:val="id-ID"/>
        </w:rPr>
        <w:lastRenderedPageBreak/>
        <w:t xml:space="preserve">Python adalah bahasa utama </w:t>
      </w:r>
      <w:r>
        <w:rPr>
          <w:rStyle w:val="Emphasis"/>
          <w:b/>
          <w:bCs/>
          <w:lang w:val="id-ID"/>
        </w:rPr>
        <w:t>file agent</w:t>
      </w:r>
      <w:r>
        <w:rPr>
          <w:b/>
          <w:bCs/>
          <w:lang w:val="id-ID"/>
        </w:rPr>
        <w:t xml:space="preserve"> karena tiga pustaka standarnya yang matang: </w:t>
      </w:r>
      <w:r>
        <w:rPr>
          <w:rStyle w:val="HTMLCode"/>
          <w:b/>
          <w:bCs/>
          <w:lang w:val="id-ID"/>
        </w:rPr>
        <w:t>os</w:t>
      </w:r>
      <w:r>
        <w:rPr>
          <w:b/>
          <w:bCs/>
          <w:lang w:val="id-ID"/>
        </w:rPr>
        <w:t xml:space="preserve"> untuk operasi sistem dasar, </w:t>
      </w:r>
      <w:r>
        <w:rPr>
          <w:rStyle w:val="HTMLCode"/>
          <w:b/>
          <w:bCs/>
          <w:lang w:val="id-ID"/>
        </w:rPr>
        <w:t>shutil</w:t>
      </w:r>
      <w:r>
        <w:rPr>
          <w:b/>
          <w:bCs/>
          <w:lang w:val="id-ID"/>
        </w:rPr>
        <w:t xml:space="preserve"> untuk memindahkan dan menyalin file, serta </w:t>
      </w:r>
      <w:r>
        <w:rPr>
          <w:rStyle w:val="HTMLCode"/>
          <w:b/>
          <w:bCs/>
          <w:lang w:val="id-ID"/>
        </w:rPr>
        <w:t>pathlib</w:t>
      </w:r>
      <w:r>
        <w:rPr>
          <w:b/>
          <w:bCs/>
          <w:lang w:val="id-ID"/>
        </w:rPr>
        <w:t xml:space="preserve"> yang memperlakukan path sebagai objek — jauh lebih bersih daripada manipulasi string. Untuk pemantauan folder secara real-time, </w:t>
      </w:r>
      <w:r>
        <w:rPr>
          <w:rStyle w:val="HTMLCode"/>
          <w:b/>
          <w:bCs/>
          <w:lang w:val="id-ID"/>
        </w:rPr>
        <w:t>watchdog</w:t>
      </w:r>
      <w:r>
        <w:rPr>
          <w:b/>
          <w:bCs/>
          <w:lang w:val="id-ID"/>
        </w:rPr>
        <w:t xml:space="preserve"> menambahkan kemampuan mendengarkan perubahan direktori, sehingga agent bisa bereaksi ketika file baru masuk ke Downloads.</w:t>
      </w:r>
    </w:p>
    <w:p w14:paraId="27C1330B" w14:textId="77777777" w:rsidR="0060741B" w:rsidRDefault="0060741B">
      <w:pPr>
        <w:pStyle w:val="Heading3"/>
        <w:rPr>
          <w:rFonts w:eastAsia="Times New Roman"/>
          <w:lang w:val="id-ID"/>
        </w:rPr>
      </w:pPr>
      <w:r>
        <w:rPr>
          <w:rFonts w:eastAsia="Times New Roman"/>
          <w:lang w:val="id-ID"/>
        </w:rPr>
        <w:t>CLI Pendukung</w:t>
      </w:r>
    </w:p>
    <w:p w14:paraId="39D004F6" w14:textId="77777777" w:rsidR="0060741B" w:rsidRDefault="0060741B">
      <w:pPr>
        <w:pStyle w:val="NormalWeb"/>
        <w:rPr>
          <w:b/>
          <w:bCs/>
          <w:lang w:val="id-ID"/>
        </w:rPr>
      </w:pPr>
      <w:r>
        <w:rPr>
          <w:b/>
          <w:bCs/>
          <w:lang w:val="id-ID"/>
        </w:rPr>
        <w:t xml:space="preserve">Beberapa perintah terminal yang sudah ada selama puluhan tahun tetap tak tergantikan: </w:t>
      </w:r>
      <w:r>
        <w:rPr>
          <w:rStyle w:val="HTMLCode"/>
          <w:b/>
          <w:bCs/>
          <w:lang w:val="id-ID"/>
        </w:rPr>
        <w:t>find</w:t>
      </w:r>
      <w:r>
        <w:rPr>
          <w:b/>
          <w:bCs/>
          <w:lang w:val="id-ID"/>
        </w:rPr>
        <w:t xml:space="preserve"> untuk pencarian fleksibel, </w:t>
      </w:r>
      <w:r>
        <w:rPr>
          <w:rStyle w:val="HTMLCode"/>
          <w:b/>
          <w:bCs/>
          <w:lang w:val="id-ID"/>
        </w:rPr>
        <w:t>grep</w:t>
      </w:r>
      <w:r>
        <w:rPr>
          <w:b/>
          <w:bCs/>
          <w:lang w:val="id-ID"/>
        </w:rPr>
        <w:t xml:space="preserve"> untuk konten, </w:t>
      </w:r>
      <w:r>
        <w:rPr>
          <w:rStyle w:val="HTMLCode"/>
          <w:b/>
          <w:bCs/>
          <w:lang w:val="id-ID"/>
        </w:rPr>
        <w:t>rsync</w:t>
      </w:r>
      <w:r>
        <w:rPr>
          <w:b/>
          <w:bCs/>
          <w:lang w:val="id-ID"/>
        </w:rPr>
        <w:t xml:space="preserve"> untuk sinkronisasi dan backup (dengan dukungan </w:t>
      </w:r>
      <w:r>
        <w:rPr>
          <w:rStyle w:val="HTMLCode"/>
          <w:b/>
          <w:bCs/>
          <w:lang w:val="id-ID"/>
        </w:rPr>
        <w:t>--dry-run</w:t>
      </w:r>
      <w:r>
        <w:rPr>
          <w:b/>
          <w:bCs/>
          <w:lang w:val="id-ID"/>
        </w:rPr>
        <w:t xml:space="preserve">), serta </w:t>
      </w:r>
      <w:r>
        <w:rPr>
          <w:rStyle w:val="HTMLCode"/>
          <w:b/>
          <w:bCs/>
          <w:lang w:val="id-ID"/>
        </w:rPr>
        <w:t>exiftool</w:t>
      </w:r>
      <w:r>
        <w:rPr>
          <w:b/>
          <w:bCs/>
          <w:lang w:val="id-ID"/>
        </w:rPr>
        <w:t xml:space="preserve"> untuk membaca metadata EXIF, ID3, dan format metadata lainnya dari foto, musik, dan dokumen. LLM melengkapi alat-alat ini bukan untuk menggantikannya, melainkan untuk tugas yang tidak bisa dilakukan tool CLI: </w:t>
      </w:r>
      <w:r>
        <w:rPr>
          <w:rStyle w:val="Strong"/>
          <w:lang w:val="id-ID"/>
        </w:rPr>
        <w:t>klasifikasi konten</w:t>
      </w:r>
      <w:r>
        <w:rPr>
          <w:b/>
          <w:bCs/>
          <w:lang w:val="id-ID"/>
        </w:rPr>
        <w:t xml:space="preserve">, </w:t>
      </w:r>
      <w:r>
        <w:rPr>
          <w:rStyle w:val="Strong"/>
          <w:lang w:val="id-ID"/>
        </w:rPr>
        <w:t>ekstraksi makna</w:t>
      </w:r>
      <w:r>
        <w:rPr>
          <w:b/>
          <w:bCs/>
          <w:lang w:val="id-ID"/>
        </w:rPr>
        <w:t xml:space="preserve">, dan </w:t>
      </w:r>
      <w:r>
        <w:rPr>
          <w:rStyle w:val="Strong"/>
          <w:lang w:val="id-ID"/>
        </w:rPr>
        <w:t>penamaan cerdas</w:t>
      </w:r>
      <w:r>
        <w:rPr>
          <w:b/>
          <w:bCs/>
          <w:lang w:val="id-ID"/>
        </w:rPr>
        <w:t>.</w:t>
      </w:r>
    </w:p>
    <w:p w14:paraId="7C5B34A5" w14:textId="77777777" w:rsidR="0060741B" w:rsidRDefault="00000000">
      <w:pPr>
        <w:rPr>
          <w:rStyle w:val="Strong"/>
          <w:rFonts w:eastAsia="Times New Roman"/>
          <w:lang w:val="id-ID"/>
        </w:rPr>
      </w:pPr>
      <w:r>
        <w:rPr>
          <w:rStyle w:val="Strong"/>
          <w:rFonts w:eastAsia="Times New Roman"/>
          <w:lang w:val="id-ID"/>
        </w:rPr>
        <w:pict w14:anchorId="3B047A1C">
          <v:rect id="_x0000_i1503" style="width:0;height:1.5pt" o:hralign="center" o:hrstd="t" o:hr="t" fillcolor="#a0a0a0" stroked="f"/>
        </w:pict>
      </w:r>
    </w:p>
    <w:p w14:paraId="51FF91A1" w14:textId="77777777" w:rsidR="0060741B" w:rsidRDefault="0060741B">
      <w:pPr>
        <w:pStyle w:val="Heading2"/>
        <w:rPr>
          <w:lang w:val="id-ID"/>
        </w:rPr>
      </w:pPr>
      <w:r>
        <w:rPr>
          <w:rFonts w:eastAsia="Times New Roman"/>
          <w:lang w:val="id-ID"/>
        </w:rPr>
        <w:t>4. Strategi Sorting Berbasis AI</w:t>
      </w:r>
    </w:p>
    <w:p w14:paraId="5482B8B6" w14:textId="77777777" w:rsidR="0060741B" w:rsidRDefault="0060741B">
      <w:pPr>
        <w:pStyle w:val="Heading3"/>
        <w:rPr>
          <w:rFonts w:eastAsia="Times New Roman"/>
          <w:lang w:val="id-ID"/>
        </w:rPr>
      </w:pPr>
      <w:r>
        <w:rPr>
          <w:rFonts w:eastAsia="Times New Roman"/>
          <w:lang w:val="id-ID"/>
        </w:rPr>
        <w:t>Lima Lapisan Strategi</w:t>
      </w:r>
    </w:p>
    <w:p w14:paraId="35F4F52F" w14:textId="77777777" w:rsidR="0060741B" w:rsidRDefault="0060741B">
      <w:pPr>
        <w:pStyle w:val="NormalWeb"/>
        <w:rPr>
          <w:b/>
          <w:bCs/>
          <w:lang w:val="id-ID"/>
        </w:rPr>
      </w:pPr>
      <w:r>
        <w:rPr>
          <w:b/>
          <w:bCs/>
          <w:lang w:val="id-ID"/>
        </w:rPr>
        <w:t>Organisasi file bisa dilakukan pada lima tingkat kecerdasan yang berbeda:</w:t>
      </w:r>
    </w:p>
    <w:p w14:paraId="116EE877" w14:textId="77777777" w:rsidR="0060741B" w:rsidRDefault="0060741B">
      <w:pPr>
        <w:numPr>
          <w:ilvl w:val="0"/>
          <w:numId w:val="173"/>
        </w:numPr>
        <w:spacing w:before="100" w:beforeAutospacing="1" w:after="100" w:afterAutospacing="1"/>
        <w:rPr>
          <w:rFonts w:eastAsia="Times New Roman"/>
          <w:b/>
          <w:bCs/>
          <w:lang w:val="id-ID"/>
        </w:rPr>
      </w:pPr>
      <w:r>
        <w:rPr>
          <w:rStyle w:val="Strong"/>
          <w:rFonts w:eastAsia="Times New Roman"/>
          <w:lang w:val="id-ID"/>
        </w:rPr>
        <w:t>By file type (extension)</w:t>
      </w:r>
      <w:r>
        <w:rPr>
          <w:rFonts w:eastAsia="Times New Roman"/>
          <w:b/>
          <w:bCs/>
          <w:lang w:val="id-ID"/>
        </w:rPr>
        <w:t xml:space="preserve"> — aturan sederhana: </w:t>
      </w:r>
      <w:r>
        <w:rPr>
          <w:rStyle w:val="HTMLCode"/>
          <w:b/>
          <w:bCs/>
          <w:lang w:val="id-ID"/>
        </w:rPr>
        <w:t>.jpg</w:t>
      </w:r>
      <w:r>
        <w:rPr>
          <w:rFonts w:eastAsia="Times New Roman"/>
          <w:b/>
          <w:bCs/>
          <w:lang w:val="id-ID"/>
        </w:rPr>
        <w:t xml:space="preserve"> → folder Gambar. Cepat dan 100% pasti, tetapi </w:t>
      </w:r>
      <w:r>
        <w:rPr>
          <w:rFonts w:eastAsia="Times New Roman"/>
          <w:b/>
          <w:bCs/>
          <w:lang w:val="id-ID"/>
        </w:rPr>
        <w:lastRenderedPageBreak/>
        <w:t>dangkal: foto liburan dan screenshot kerja masuk folder yang sama.</w:t>
      </w:r>
    </w:p>
    <w:p w14:paraId="66D8CF48" w14:textId="77777777" w:rsidR="0060741B" w:rsidRDefault="0060741B">
      <w:pPr>
        <w:numPr>
          <w:ilvl w:val="0"/>
          <w:numId w:val="173"/>
        </w:numPr>
        <w:spacing w:before="100" w:beforeAutospacing="1" w:after="100" w:afterAutospacing="1"/>
        <w:rPr>
          <w:rFonts w:eastAsia="Times New Roman"/>
          <w:b/>
          <w:bCs/>
          <w:lang w:val="id-ID"/>
        </w:rPr>
      </w:pPr>
      <w:r>
        <w:rPr>
          <w:rStyle w:val="Strong"/>
          <w:rFonts w:eastAsia="Times New Roman"/>
          <w:lang w:val="id-ID"/>
        </w:rPr>
        <w:t>By content</w:t>
      </w:r>
      <w:r>
        <w:rPr>
          <w:rFonts w:eastAsia="Times New Roman"/>
          <w:b/>
          <w:bCs/>
          <w:lang w:val="id-ID"/>
        </w:rPr>
        <w:t xml:space="preserve"> — LLM membaca isi file (teks awal dokumen, judul, atau </w:t>
      </w:r>
      <w:r>
        <w:rPr>
          <w:rStyle w:val="Emphasis"/>
          <w:rFonts w:eastAsia="Times New Roman"/>
          <w:b/>
          <w:bCs/>
          <w:lang w:val="id-ID"/>
        </w:rPr>
        <w:t>metadata</w:t>
      </w:r>
      <w:r>
        <w:rPr>
          <w:rFonts w:eastAsia="Times New Roman"/>
          <w:b/>
          <w:bCs/>
          <w:lang w:val="id-ID"/>
        </w:rPr>
        <w:t>) lalu mengkategorikannya: "ini laporan keuangan", "ini notulensi rapat". Jauh lebih bermakna.</w:t>
      </w:r>
    </w:p>
    <w:p w14:paraId="2694E3E3" w14:textId="77777777" w:rsidR="0060741B" w:rsidRDefault="0060741B">
      <w:pPr>
        <w:numPr>
          <w:ilvl w:val="0"/>
          <w:numId w:val="173"/>
        </w:numPr>
        <w:spacing w:before="100" w:beforeAutospacing="1" w:after="100" w:afterAutospacing="1"/>
        <w:rPr>
          <w:rFonts w:eastAsia="Times New Roman"/>
          <w:b/>
          <w:bCs/>
          <w:lang w:val="id-ID"/>
        </w:rPr>
      </w:pPr>
      <w:r>
        <w:rPr>
          <w:rStyle w:val="Strong"/>
          <w:rFonts w:eastAsia="Times New Roman"/>
          <w:lang w:val="id-ID"/>
        </w:rPr>
        <w:t>By date/usage pattern</w:t>
      </w:r>
      <w:r>
        <w:rPr>
          <w:rFonts w:eastAsia="Times New Roman"/>
          <w:b/>
          <w:bCs/>
          <w:lang w:val="id-ID"/>
        </w:rPr>
        <w:t xml:space="preserve"> — memanfaatkan </w:t>
      </w:r>
      <w:r>
        <w:rPr>
          <w:rStyle w:val="Emphasis"/>
          <w:rFonts w:eastAsia="Times New Roman"/>
          <w:b/>
          <w:bCs/>
          <w:lang w:val="id-ID"/>
        </w:rPr>
        <w:t>access time</w:t>
      </w:r>
      <w:r>
        <w:rPr>
          <w:rFonts w:eastAsia="Times New Roman"/>
          <w:b/>
          <w:bCs/>
          <w:lang w:val="id-ID"/>
        </w:rPr>
        <w:t xml:space="preserve"> (atime) dan </w:t>
      </w:r>
      <w:r>
        <w:rPr>
          <w:rStyle w:val="Emphasis"/>
          <w:rFonts w:eastAsia="Times New Roman"/>
          <w:b/>
          <w:bCs/>
          <w:lang w:val="id-ID"/>
        </w:rPr>
        <w:t>modification time</w:t>
      </w:r>
      <w:r>
        <w:rPr>
          <w:rFonts w:eastAsia="Times New Roman"/>
          <w:b/>
          <w:bCs/>
          <w:lang w:val="id-ID"/>
        </w:rPr>
        <w:t xml:space="preserve"> (mtime) untuk membedakan file aktif dari file yang sudah bertahun-tahun tidak disentuh.</w:t>
      </w:r>
    </w:p>
    <w:p w14:paraId="38F73011" w14:textId="77777777" w:rsidR="0060741B" w:rsidRDefault="0060741B">
      <w:pPr>
        <w:numPr>
          <w:ilvl w:val="0"/>
          <w:numId w:val="173"/>
        </w:numPr>
        <w:spacing w:before="100" w:beforeAutospacing="1" w:after="100" w:afterAutospacing="1"/>
        <w:rPr>
          <w:rFonts w:eastAsia="Times New Roman"/>
          <w:b/>
          <w:bCs/>
          <w:lang w:val="id-ID"/>
        </w:rPr>
      </w:pPr>
      <w:r>
        <w:rPr>
          <w:rStyle w:val="Strong"/>
          <w:rFonts w:eastAsia="Times New Roman"/>
          <w:lang w:val="id-ID"/>
        </w:rPr>
        <w:t>By metadata</w:t>
      </w:r>
      <w:r>
        <w:rPr>
          <w:rFonts w:eastAsia="Times New Roman"/>
          <w:b/>
          <w:bCs/>
          <w:lang w:val="id-ID"/>
        </w:rPr>
        <w:t xml:space="preserve"> — membaca EXIF/ID3 (tanggal, lokasi, kamera, kreator) yang melekat pada foto, musik, dan dokumen; cepat seperti aturan ekstensi, tetapi memberikan kategori yang lebih bermakna seperti "Liburan 2019" alih-alih sekadar "Gambar".</w:t>
      </w:r>
    </w:p>
    <w:p w14:paraId="7DFBC347" w14:textId="77777777" w:rsidR="0060741B" w:rsidRDefault="0060741B">
      <w:pPr>
        <w:numPr>
          <w:ilvl w:val="0"/>
          <w:numId w:val="173"/>
        </w:numPr>
        <w:spacing w:before="100" w:beforeAutospacing="1" w:after="100" w:afterAutospacing="1"/>
        <w:rPr>
          <w:rFonts w:eastAsia="Times New Roman"/>
          <w:b/>
          <w:bCs/>
          <w:lang w:val="id-ID"/>
        </w:rPr>
      </w:pPr>
      <w:r>
        <w:rPr>
          <w:rStyle w:val="Strong"/>
          <w:rFonts w:eastAsia="Times New Roman"/>
          <w:lang w:val="id-ID"/>
        </w:rPr>
        <w:t>Hybrid</w:t>
      </w:r>
      <w:r>
        <w:rPr>
          <w:rFonts w:eastAsia="Times New Roman"/>
          <w:b/>
          <w:bCs/>
          <w:lang w:val="id-ID"/>
        </w:rPr>
        <w:t xml:space="preserve"> — kombinasi metadata + analisis konten dalam beberapa lintasan (</w:t>
      </w:r>
      <w:r>
        <w:rPr>
          <w:rStyle w:val="Emphasis"/>
          <w:rFonts w:eastAsia="Times New Roman"/>
          <w:b/>
          <w:bCs/>
          <w:lang w:val="id-ID"/>
        </w:rPr>
        <w:t>multi-pass</w:t>
      </w:r>
      <w:r>
        <w:rPr>
          <w:rFonts w:eastAsia="Times New Roman"/>
          <w:b/>
          <w:bCs/>
          <w:lang w:val="id-ID"/>
        </w:rPr>
        <w:t xml:space="preserve">). Inilah yang penulis rekomendasikan sebagai </w:t>
      </w:r>
      <w:r>
        <w:rPr>
          <w:rStyle w:val="Emphasis"/>
          <w:rFonts w:eastAsia="Times New Roman"/>
          <w:b/>
          <w:bCs/>
          <w:lang w:val="id-ID"/>
        </w:rPr>
        <w:t>best practice</w:t>
      </w:r>
      <w:r>
        <w:rPr>
          <w:rFonts w:eastAsia="Times New Roman"/>
          <w:b/>
          <w:bCs/>
          <w:lang w:val="id-ID"/>
        </w:rPr>
        <w:t>.</w:t>
      </w:r>
    </w:p>
    <w:p w14:paraId="3E7F8975" w14:textId="77777777" w:rsidR="0060741B" w:rsidRDefault="0060741B">
      <w:pPr>
        <w:pStyle w:val="NormalWeb"/>
        <w:rPr>
          <w:b/>
          <w:bCs/>
          <w:lang w:val="id-ID"/>
        </w:rPr>
      </w:pPr>
      <w:r>
        <w:rPr>
          <w:b/>
          <w:bCs/>
          <w:lang w:val="id-ID"/>
        </w:rPr>
        <w:t>Perbandingan kuantitatif kelima strategi ini ada pada Tabel 4.16.</w:t>
      </w:r>
    </w:p>
    <w:p w14:paraId="3DC92159" w14:textId="77777777" w:rsidR="0060741B" w:rsidRDefault="0060741B">
      <w:pPr>
        <w:pStyle w:val="table-label"/>
        <w:rPr>
          <w:b/>
          <w:bCs/>
          <w:lang w:val="id-ID"/>
        </w:rPr>
      </w:pPr>
      <w:r>
        <w:rPr>
          <w:b/>
          <w:bCs/>
          <w:lang w:val="id-ID"/>
        </w:rPr>
        <w:t>Tabel 4.17: Tools Comparison</w:t>
      </w:r>
    </w:p>
    <w:p w14:paraId="681136FC" w14:textId="77777777" w:rsidR="0060741B" w:rsidRDefault="0060741B">
      <w:pPr>
        <w:pStyle w:val="NormalWeb"/>
        <w:rPr>
          <w:b/>
          <w:bCs/>
          <w:lang w:val="id-ID"/>
        </w:rPr>
      </w:pPr>
      <w:r>
        <w:rPr>
          <w:b/>
          <w:bCs/>
          <w:lang w:val="id-ID"/>
        </w:rPr>
        <w:t>Peta peralatan — dari pustaka Python hingga tool baris perintah — menurut fungsi, dukungan batch, dan keamanannya.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1185"/>
        <w:gridCol w:w="895"/>
        <w:gridCol w:w="605"/>
        <w:gridCol w:w="1113"/>
        <w:gridCol w:w="1043"/>
      </w:tblGrid>
      <w:tr w:rsidR="00BF2757" w14:paraId="3B4EF2F1" w14:textId="77777777">
        <w:trPr>
          <w:divId w:val="1216694907"/>
          <w:tblHeader/>
          <w:tblCellSpacing w:w="15" w:type="dxa"/>
        </w:trPr>
        <w:tc>
          <w:tcPr>
            <w:tcW w:w="0" w:type="auto"/>
            <w:vAlign w:val="center"/>
            <w:hideMark/>
          </w:tcPr>
          <w:p w14:paraId="777751B6" w14:textId="77777777" w:rsidR="0060741B" w:rsidRDefault="0060741B">
            <w:pPr>
              <w:jc w:val="center"/>
              <w:rPr>
                <w:rFonts w:eastAsia="Times New Roman"/>
                <w:b/>
                <w:bCs/>
              </w:rPr>
            </w:pPr>
            <w:r>
              <w:rPr>
                <w:rFonts w:eastAsia="Times New Roman"/>
                <w:b/>
                <w:bCs/>
              </w:rPr>
              <w:t>Tool</w:t>
            </w:r>
          </w:p>
        </w:tc>
        <w:tc>
          <w:tcPr>
            <w:tcW w:w="0" w:type="auto"/>
            <w:vAlign w:val="center"/>
            <w:hideMark/>
          </w:tcPr>
          <w:p w14:paraId="3786B019" w14:textId="77777777" w:rsidR="0060741B" w:rsidRDefault="0060741B">
            <w:pPr>
              <w:jc w:val="center"/>
              <w:rPr>
                <w:rFonts w:eastAsia="Times New Roman"/>
                <w:b/>
                <w:bCs/>
              </w:rPr>
            </w:pPr>
            <w:r>
              <w:rPr>
                <w:rFonts w:eastAsia="Times New Roman"/>
                <w:b/>
                <w:bCs/>
              </w:rPr>
              <w:t>Fungsi</w:t>
            </w:r>
          </w:p>
        </w:tc>
        <w:tc>
          <w:tcPr>
            <w:tcW w:w="0" w:type="auto"/>
            <w:vAlign w:val="center"/>
            <w:hideMark/>
          </w:tcPr>
          <w:p w14:paraId="451E8806" w14:textId="77777777" w:rsidR="0060741B" w:rsidRDefault="0060741B">
            <w:pPr>
              <w:jc w:val="center"/>
              <w:rPr>
                <w:rFonts w:eastAsia="Times New Roman"/>
                <w:b/>
                <w:bCs/>
              </w:rPr>
            </w:pPr>
            <w:r>
              <w:rPr>
                <w:rFonts w:eastAsia="Times New Roman"/>
                <w:b/>
                <w:bCs/>
              </w:rPr>
              <w:t>Platform</w:t>
            </w:r>
          </w:p>
        </w:tc>
        <w:tc>
          <w:tcPr>
            <w:tcW w:w="0" w:type="auto"/>
            <w:vAlign w:val="center"/>
            <w:hideMark/>
          </w:tcPr>
          <w:p w14:paraId="3F5518F5" w14:textId="77777777" w:rsidR="0060741B" w:rsidRDefault="0060741B">
            <w:pPr>
              <w:jc w:val="center"/>
              <w:rPr>
                <w:rFonts w:eastAsia="Times New Roman"/>
                <w:b/>
                <w:bCs/>
              </w:rPr>
            </w:pPr>
            <w:r>
              <w:rPr>
                <w:rFonts w:eastAsia="Times New Roman"/>
                <w:b/>
                <w:bCs/>
              </w:rPr>
              <w:t>Batch</w:t>
            </w:r>
          </w:p>
        </w:tc>
        <w:tc>
          <w:tcPr>
            <w:tcW w:w="0" w:type="auto"/>
            <w:vAlign w:val="center"/>
            <w:hideMark/>
          </w:tcPr>
          <w:p w14:paraId="3EAB537C" w14:textId="77777777" w:rsidR="0060741B" w:rsidRDefault="0060741B">
            <w:pPr>
              <w:jc w:val="center"/>
              <w:rPr>
                <w:rFonts w:eastAsia="Times New Roman"/>
                <w:b/>
                <w:bCs/>
              </w:rPr>
            </w:pPr>
            <w:r>
              <w:rPr>
                <w:rFonts w:eastAsia="Times New Roman"/>
                <w:b/>
                <w:bCs/>
              </w:rPr>
              <w:t>LLM Integration</w:t>
            </w:r>
          </w:p>
        </w:tc>
        <w:tc>
          <w:tcPr>
            <w:tcW w:w="0" w:type="auto"/>
            <w:vAlign w:val="center"/>
            <w:hideMark/>
          </w:tcPr>
          <w:p w14:paraId="4DAE85C7" w14:textId="77777777" w:rsidR="0060741B" w:rsidRDefault="0060741B">
            <w:pPr>
              <w:jc w:val="center"/>
              <w:rPr>
                <w:rFonts w:eastAsia="Times New Roman"/>
                <w:b/>
                <w:bCs/>
              </w:rPr>
            </w:pPr>
            <w:r>
              <w:rPr>
                <w:rFonts w:eastAsia="Times New Roman"/>
                <w:b/>
                <w:bCs/>
              </w:rPr>
              <w:t>Safety</w:t>
            </w:r>
          </w:p>
        </w:tc>
      </w:tr>
      <w:tr w:rsidR="00BF2757" w14:paraId="3A3491A8" w14:textId="77777777">
        <w:trPr>
          <w:divId w:val="1216694907"/>
          <w:tblCellSpacing w:w="15" w:type="dxa"/>
        </w:trPr>
        <w:tc>
          <w:tcPr>
            <w:tcW w:w="0" w:type="auto"/>
            <w:vAlign w:val="center"/>
            <w:hideMark/>
          </w:tcPr>
          <w:p w14:paraId="5ECAE49C" w14:textId="77777777" w:rsidR="0060741B" w:rsidRDefault="0060741B">
            <w:pPr>
              <w:rPr>
                <w:rFonts w:eastAsia="Times New Roman"/>
              </w:rPr>
            </w:pPr>
            <w:r>
              <w:rPr>
                <w:rStyle w:val="Strong"/>
                <w:rFonts w:eastAsia="Times New Roman"/>
              </w:rPr>
              <w:t>Python pathlib</w:t>
            </w:r>
          </w:p>
        </w:tc>
        <w:tc>
          <w:tcPr>
            <w:tcW w:w="0" w:type="auto"/>
            <w:vAlign w:val="center"/>
            <w:hideMark/>
          </w:tcPr>
          <w:p w14:paraId="28B12571" w14:textId="77777777" w:rsidR="0060741B" w:rsidRDefault="0060741B">
            <w:pPr>
              <w:rPr>
                <w:rFonts w:eastAsia="Times New Roman"/>
              </w:rPr>
            </w:pPr>
            <w:r>
              <w:rPr>
                <w:rFonts w:eastAsia="Times New Roman"/>
              </w:rPr>
              <w:t>File ops</w:t>
            </w:r>
          </w:p>
        </w:tc>
        <w:tc>
          <w:tcPr>
            <w:tcW w:w="0" w:type="auto"/>
            <w:vAlign w:val="center"/>
            <w:hideMark/>
          </w:tcPr>
          <w:p w14:paraId="2EF621B0" w14:textId="77777777" w:rsidR="0060741B" w:rsidRDefault="0060741B">
            <w:pPr>
              <w:rPr>
                <w:rFonts w:eastAsia="Times New Roman"/>
              </w:rPr>
            </w:pPr>
            <w:r>
              <w:rPr>
                <w:rFonts w:eastAsia="Times New Roman"/>
              </w:rPr>
              <w:t>Cross</w:t>
            </w:r>
          </w:p>
        </w:tc>
        <w:tc>
          <w:tcPr>
            <w:tcW w:w="0" w:type="auto"/>
            <w:vAlign w:val="center"/>
            <w:hideMark/>
          </w:tcPr>
          <w:p w14:paraId="33773B46" w14:textId="77777777" w:rsidR="0060741B" w:rsidRDefault="0060741B">
            <w:pPr>
              <w:rPr>
                <w:rFonts w:eastAsia="Times New Roman"/>
              </w:rPr>
            </w:pPr>
            <w:r>
              <w:rPr>
                <w:rFonts w:eastAsia="Times New Roman"/>
              </w:rPr>
              <w:t>Ya</w:t>
            </w:r>
          </w:p>
        </w:tc>
        <w:tc>
          <w:tcPr>
            <w:tcW w:w="0" w:type="auto"/>
            <w:vAlign w:val="center"/>
            <w:hideMark/>
          </w:tcPr>
          <w:p w14:paraId="0029BA36" w14:textId="77777777" w:rsidR="0060741B" w:rsidRDefault="0060741B">
            <w:pPr>
              <w:rPr>
                <w:rFonts w:eastAsia="Times New Roman"/>
              </w:rPr>
            </w:pPr>
            <w:r>
              <w:rPr>
                <w:rFonts w:eastAsia="Times New Roman"/>
              </w:rPr>
              <w:t>Manual</w:t>
            </w:r>
          </w:p>
        </w:tc>
        <w:tc>
          <w:tcPr>
            <w:tcW w:w="0" w:type="auto"/>
            <w:vAlign w:val="center"/>
            <w:hideMark/>
          </w:tcPr>
          <w:p w14:paraId="5BD94B8F" w14:textId="77777777" w:rsidR="0060741B" w:rsidRDefault="0060741B">
            <w:pPr>
              <w:rPr>
                <w:rFonts w:eastAsia="Times New Roman"/>
              </w:rPr>
            </w:pPr>
            <w:r>
              <w:rPr>
                <w:rFonts w:eastAsia="Times New Roman"/>
              </w:rPr>
              <w:t>Manual</w:t>
            </w:r>
          </w:p>
        </w:tc>
      </w:tr>
      <w:tr w:rsidR="00BF2757" w14:paraId="6848A17B" w14:textId="77777777">
        <w:trPr>
          <w:divId w:val="1216694907"/>
          <w:tblCellSpacing w:w="15" w:type="dxa"/>
        </w:trPr>
        <w:tc>
          <w:tcPr>
            <w:tcW w:w="0" w:type="auto"/>
            <w:vAlign w:val="center"/>
            <w:hideMark/>
          </w:tcPr>
          <w:p w14:paraId="0DC4A0B1" w14:textId="77777777" w:rsidR="0060741B" w:rsidRDefault="0060741B">
            <w:pPr>
              <w:rPr>
                <w:rFonts w:eastAsia="Times New Roman"/>
              </w:rPr>
            </w:pPr>
            <w:r>
              <w:rPr>
                <w:rStyle w:val="Strong"/>
                <w:rFonts w:eastAsia="Times New Roman"/>
              </w:rPr>
              <w:t>rsync</w:t>
            </w:r>
          </w:p>
        </w:tc>
        <w:tc>
          <w:tcPr>
            <w:tcW w:w="0" w:type="auto"/>
            <w:vAlign w:val="center"/>
            <w:hideMark/>
          </w:tcPr>
          <w:p w14:paraId="4B5564CA" w14:textId="77777777" w:rsidR="0060741B" w:rsidRDefault="0060741B">
            <w:pPr>
              <w:rPr>
                <w:rFonts w:eastAsia="Times New Roman"/>
              </w:rPr>
            </w:pPr>
            <w:r>
              <w:rPr>
                <w:rFonts w:eastAsia="Times New Roman"/>
              </w:rPr>
              <w:t>Backup/sync</w:t>
            </w:r>
          </w:p>
        </w:tc>
        <w:tc>
          <w:tcPr>
            <w:tcW w:w="0" w:type="auto"/>
            <w:vAlign w:val="center"/>
            <w:hideMark/>
          </w:tcPr>
          <w:p w14:paraId="260885F5" w14:textId="77777777" w:rsidR="0060741B" w:rsidRDefault="0060741B">
            <w:pPr>
              <w:rPr>
                <w:rFonts w:eastAsia="Times New Roman"/>
              </w:rPr>
            </w:pPr>
            <w:r>
              <w:rPr>
                <w:rFonts w:eastAsia="Times New Roman"/>
              </w:rPr>
              <w:t>Unix</w:t>
            </w:r>
          </w:p>
        </w:tc>
        <w:tc>
          <w:tcPr>
            <w:tcW w:w="0" w:type="auto"/>
            <w:vAlign w:val="center"/>
            <w:hideMark/>
          </w:tcPr>
          <w:p w14:paraId="3007C30C" w14:textId="77777777" w:rsidR="0060741B" w:rsidRDefault="0060741B">
            <w:pPr>
              <w:rPr>
                <w:rFonts w:eastAsia="Times New Roman"/>
              </w:rPr>
            </w:pPr>
            <w:r>
              <w:rPr>
                <w:rFonts w:eastAsia="Times New Roman"/>
              </w:rPr>
              <w:t>Ya</w:t>
            </w:r>
          </w:p>
        </w:tc>
        <w:tc>
          <w:tcPr>
            <w:tcW w:w="0" w:type="auto"/>
            <w:vAlign w:val="center"/>
            <w:hideMark/>
          </w:tcPr>
          <w:p w14:paraId="34D2824B" w14:textId="77777777" w:rsidR="0060741B" w:rsidRDefault="0060741B">
            <w:pPr>
              <w:rPr>
                <w:rFonts w:eastAsia="Times New Roman"/>
              </w:rPr>
            </w:pPr>
            <w:r>
              <w:rPr>
                <w:rFonts w:eastAsia="Times New Roman"/>
              </w:rPr>
              <w:t>Tidak</w:t>
            </w:r>
          </w:p>
        </w:tc>
        <w:tc>
          <w:tcPr>
            <w:tcW w:w="0" w:type="auto"/>
            <w:vAlign w:val="center"/>
            <w:hideMark/>
          </w:tcPr>
          <w:p w14:paraId="0ADD5669" w14:textId="77777777" w:rsidR="0060741B" w:rsidRDefault="0060741B">
            <w:pPr>
              <w:rPr>
                <w:rFonts w:eastAsia="Times New Roman"/>
              </w:rPr>
            </w:pPr>
            <w:r>
              <w:rPr>
                <w:rFonts w:eastAsia="Times New Roman"/>
              </w:rPr>
              <w:t>--dry-run</w:t>
            </w:r>
          </w:p>
        </w:tc>
      </w:tr>
      <w:tr w:rsidR="00BF2757" w14:paraId="1C0F0EE9" w14:textId="77777777">
        <w:trPr>
          <w:divId w:val="1216694907"/>
          <w:tblCellSpacing w:w="15" w:type="dxa"/>
        </w:trPr>
        <w:tc>
          <w:tcPr>
            <w:tcW w:w="0" w:type="auto"/>
            <w:vAlign w:val="center"/>
            <w:hideMark/>
          </w:tcPr>
          <w:p w14:paraId="4567D362" w14:textId="77777777" w:rsidR="0060741B" w:rsidRDefault="0060741B">
            <w:pPr>
              <w:rPr>
                <w:rFonts w:eastAsia="Times New Roman"/>
              </w:rPr>
            </w:pPr>
            <w:r>
              <w:rPr>
                <w:rStyle w:val="Strong"/>
                <w:rFonts w:eastAsia="Times New Roman"/>
              </w:rPr>
              <w:lastRenderedPageBreak/>
              <w:t>exiftool</w:t>
            </w:r>
          </w:p>
        </w:tc>
        <w:tc>
          <w:tcPr>
            <w:tcW w:w="0" w:type="auto"/>
            <w:vAlign w:val="center"/>
            <w:hideMark/>
          </w:tcPr>
          <w:p w14:paraId="3B253F6D" w14:textId="77777777" w:rsidR="0060741B" w:rsidRDefault="0060741B">
            <w:pPr>
              <w:rPr>
                <w:rFonts w:eastAsia="Times New Roman"/>
              </w:rPr>
            </w:pPr>
            <w:r>
              <w:rPr>
                <w:rFonts w:eastAsia="Times New Roman"/>
              </w:rPr>
              <w:t>Metadata</w:t>
            </w:r>
          </w:p>
        </w:tc>
        <w:tc>
          <w:tcPr>
            <w:tcW w:w="0" w:type="auto"/>
            <w:vAlign w:val="center"/>
            <w:hideMark/>
          </w:tcPr>
          <w:p w14:paraId="1EFF16DC" w14:textId="77777777" w:rsidR="0060741B" w:rsidRDefault="0060741B">
            <w:pPr>
              <w:rPr>
                <w:rFonts w:eastAsia="Times New Roman"/>
              </w:rPr>
            </w:pPr>
            <w:r>
              <w:rPr>
                <w:rFonts w:eastAsia="Times New Roman"/>
              </w:rPr>
              <w:t>Cross</w:t>
            </w:r>
          </w:p>
        </w:tc>
        <w:tc>
          <w:tcPr>
            <w:tcW w:w="0" w:type="auto"/>
            <w:vAlign w:val="center"/>
            <w:hideMark/>
          </w:tcPr>
          <w:p w14:paraId="3B1CBCBB" w14:textId="77777777" w:rsidR="0060741B" w:rsidRDefault="0060741B">
            <w:pPr>
              <w:rPr>
                <w:rFonts w:eastAsia="Times New Roman"/>
              </w:rPr>
            </w:pPr>
            <w:r>
              <w:rPr>
                <w:rFonts w:eastAsia="Times New Roman"/>
              </w:rPr>
              <w:t>Ya</w:t>
            </w:r>
          </w:p>
        </w:tc>
        <w:tc>
          <w:tcPr>
            <w:tcW w:w="0" w:type="auto"/>
            <w:vAlign w:val="center"/>
            <w:hideMark/>
          </w:tcPr>
          <w:p w14:paraId="58811E5C" w14:textId="77777777" w:rsidR="0060741B" w:rsidRDefault="0060741B">
            <w:pPr>
              <w:rPr>
                <w:rFonts w:eastAsia="Times New Roman"/>
              </w:rPr>
            </w:pPr>
            <w:r>
              <w:rPr>
                <w:rFonts w:eastAsia="Times New Roman"/>
              </w:rPr>
              <w:t>Tidak</w:t>
            </w:r>
          </w:p>
        </w:tc>
        <w:tc>
          <w:tcPr>
            <w:tcW w:w="0" w:type="auto"/>
            <w:vAlign w:val="center"/>
            <w:hideMark/>
          </w:tcPr>
          <w:p w14:paraId="6C7693C0" w14:textId="77777777" w:rsidR="0060741B" w:rsidRDefault="0060741B">
            <w:pPr>
              <w:rPr>
                <w:rFonts w:eastAsia="Times New Roman"/>
              </w:rPr>
            </w:pPr>
            <w:r>
              <w:rPr>
                <w:rFonts w:eastAsia="Times New Roman"/>
              </w:rPr>
              <w:t>Read-only</w:t>
            </w:r>
          </w:p>
        </w:tc>
      </w:tr>
      <w:tr w:rsidR="00BF2757" w14:paraId="46A9CB91" w14:textId="77777777">
        <w:trPr>
          <w:divId w:val="1216694907"/>
          <w:tblCellSpacing w:w="15" w:type="dxa"/>
        </w:trPr>
        <w:tc>
          <w:tcPr>
            <w:tcW w:w="0" w:type="auto"/>
            <w:vAlign w:val="center"/>
            <w:hideMark/>
          </w:tcPr>
          <w:p w14:paraId="08BBB253" w14:textId="77777777" w:rsidR="0060741B" w:rsidRDefault="0060741B">
            <w:pPr>
              <w:rPr>
                <w:rFonts w:eastAsia="Times New Roman"/>
              </w:rPr>
            </w:pPr>
            <w:r>
              <w:rPr>
                <w:rStyle w:val="Strong"/>
                <w:rFonts w:eastAsia="Times New Roman"/>
              </w:rPr>
              <w:t>fdupes</w:t>
            </w:r>
          </w:p>
        </w:tc>
        <w:tc>
          <w:tcPr>
            <w:tcW w:w="0" w:type="auto"/>
            <w:vAlign w:val="center"/>
            <w:hideMark/>
          </w:tcPr>
          <w:p w14:paraId="23B4DE0A" w14:textId="77777777" w:rsidR="0060741B" w:rsidRDefault="0060741B">
            <w:pPr>
              <w:rPr>
                <w:rFonts w:eastAsia="Times New Roman"/>
              </w:rPr>
            </w:pPr>
            <w:r>
              <w:rPr>
                <w:rFonts w:eastAsia="Times New Roman"/>
              </w:rPr>
              <w:t>Duplicate find</w:t>
            </w:r>
          </w:p>
        </w:tc>
        <w:tc>
          <w:tcPr>
            <w:tcW w:w="0" w:type="auto"/>
            <w:vAlign w:val="center"/>
            <w:hideMark/>
          </w:tcPr>
          <w:p w14:paraId="6CB6EED6" w14:textId="77777777" w:rsidR="0060741B" w:rsidRDefault="0060741B">
            <w:pPr>
              <w:rPr>
                <w:rFonts w:eastAsia="Times New Roman"/>
              </w:rPr>
            </w:pPr>
            <w:r>
              <w:rPr>
                <w:rFonts w:eastAsia="Times New Roman"/>
              </w:rPr>
              <w:t>Unix</w:t>
            </w:r>
          </w:p>
        </w:tc>
        <w:tc>
          <w:tcPr>
            <w:tcW w:w="0" w:type="auto"/>
            <w:vAlign w:val="center"/>
            <w:hideMark/>
          </w:tcPr>
          <w:p w14:paraId="40F57357" w14:textId="77777777" w:rsidR="0060741B" w:rsidRDefault="0060741B">
            <w:pPr>
              <w:rPr>
                <w:rFonts w:eastAsia="Times New Roman"/>
              </w:rPr>
            </w:pPr>
            <w:r>
              <w:rPr>
                <w:rFonts w:eastAsia="Times New Roman"/>
              </w:rPr>
              <w:t>Ya</w:t>
            </w:r>
          </w:p>
        </w:tc>
        <w:tc>
          <w:tcPr>
            <w:tcW w:w="0" w:type="auto"/>
            <w:vAlign w:val="center"/>
            <w:hideMark/>
          </w:tcPr>
          <w:p w14:paraId="2356A427" w14:textId="77777777" w:rsidR="0060741B" w:rsidRDefault="0060741B">
            <w:pPr>
              <w:rPr>
                <w:rFonts w:eastAsia="Times New Roman"/>
              </w:rPr>
            </w:pPr>
            <w:r>
              <w:rPr>
                <w:rFonts w:eastAsia="Times New Roman"/>
              </w:rPr>
              <w:t>Tidak</w:t>
            </w:r>
          </w:p>
        </w:tc>
        <w:tc>
          <w:tcPr>
            <w:tcW w:w="0" w:type="auto"/>
            <w:vAlign w:val="center"/>
            <w:hideMark/>
          </w:tcPr>
          <w:p w14:paraId="4DE433F3" w14:textId="77777777" w:rsidR="0060741B" w:rsidRDefault="0060741B">
            <w:pPr>
              <w:rPr>
                <w:rFonts w:eastAsia="Times New Roman"/>
              </w:rPr>
            </w:pPr>
            <w:r>
              <w:rPr>
                <w:rFonts w:eastAsia="Times New Roman"/>
              </w:rPr>
              <w:t>--delete</w:t>
            </w:r>
          </w:p>
        </w:tc>
      </w:tr>
      <w:tr w:rsidR="00BF2757" w14:paraId="318AFDC7" w14:textId="77777777">
        <w:trPr>
          <w:divId w:val="1216694907"/>
          <w:tblCellSpacing w:w="15" w:type="dxa"/>
        </w:trPr>
        <w:tc>
          <w:tcPr>
            <w:tcW w:w="0" w:type="auto"/>
            <w:vAlign w:val="center"/>
            <w:hideMark/>
          </w:tcPr>
          <w:p w14:paraId="7AF34ECB" w14:textId="77777777" w:rsidR="0060741B" w:rsidRDefault="0060741B">
            <w:pPr>
              <w:rPr>
                <w:rFonts w:eastAsia="Times New Roman"/>
              </w:rPr>
            </w:pPr>
            <w:r>
              <w:rPr>
                <w:rStyle w:val="Strong"/>
                <w:rFonts w:eastAsia="Times New Roman"/>
              </w:rPr>
              <w:t>rclone</w:t>
            </w:r>
          </w:p>
        </w:tc>
        <w:tc>
          <w:tcPr>
            <w:tcW w:w="0" w:type="auto"/>
            <w:vAlign w:val="center"/>
            <w:hideMark/>
          </w:tcPr>
          <w:p w14:paraId="6322A8C5" w14:textId="77777777" w:rsidR="0060741B" w:rsidRDefault="0060741B">
            <w:pPr>
              <w:rPr>
                <w:rFonts w:eastAsia="Times New Roman"/>
              </w:rPr>
            </w:pPr>
            <w:r>
              <w:rPr>
                <w:rFonts w:eastAsia="Times New Roman"/>
              </w:rPr>
              <w:t>Cloud sync</w:t>
            </w:r>
          </w:p>
        </w:tc>
        <w:tc>
          <w:tcPr>
            <w:tcW w:w="0" w:type="auto"/>
            <w:vAlign w:val="center"/>
            <w:hideMark/>
          </w:tcPr>
          <w:p w14:paraId="43B1847A" w14:textId="77777777" w:rsidR="0060741B" w:rsidRDefault="0060741B">
            <w:pPr>
              <w:rPr>
                <w:rFonts w:eastAsia="Times New Roman"/>
              </w:rPr>
            </w:pPr>
            <w:r>
              <w:rPr>
                <w:rFonts w:eastAsia="Times New Roman"/>
              </w:rPr>
              <w:t>Cross</w:t>
            </w:r>
          </w:p>
        </w:tc>
        <w:tc>
          <w:tcPr>
            <w:tcW w:w="0" w:type="auto"/>
            <w:vAlign w:val="center"/>
            <w:hideMark/>
          </w:tcPr>
          <w:p w14:paraId="0C342047" w14:textId="77777777" w:rsidR="0060741B" w:rsidRDefault="0060741B">
            <w:pPr>
              <w:rPr>
                <w:rFonts w:eastAsia="Times New Roman"/>
              </w:rPr>
            </w:pPr>
            <w:r>
              <w:rPr>
                <w:rFonts w:eastAsia="Times New Roman"/>
              </w:rPr>
              <w:t>Ya</w:t>
            </w:r>
          </w:p>
        </w:tc>
        <w:tc>
          <w:tcPr>
            <w:tcW w:w="0" w:type="auto"/>
            <w:vAlign w:val="center"/>
            <w:hideMark/>
          </w:tcPr>
          <w:p w14:paraId="46C7031B" w14:textId="77777777" w:rsidR="0060741B" w:rsidRDefault="0060741B">
            <w:pPr>
              <w:rPr>
                <w:rFonts w:eastAsia="Times New Roman"/>
              </w:rPr>
            </w:pPr>
            <w:r>
              <w:rPr>
                <w:rFonts w:eastAsia="Times New Roman"/>
              </w:rPr>
              <w:t>Tidak</w:t>
            </w:r>
          </w:p>
        </w:tc>
        <w:tc>
          <w:tcPr>
            <w:tcW w:w="0" w:type="auto"/>
            <w:vAlign w:val="center"/>
            <w:hideMark/>
          </w:tcPr>
          <w:p w14:paraId="5BCF0F4E" w14:textId="77777777" w:rsidR="0060741B" w:rsidRDefault="0060741B">
            <w:pPr>
              <w:rPr>
                <w:rFonts w:eastAsia="Times New Roman"/>
              </w:rPr>
            </w:pPr>
            <w:r>
              <w:rPr>
                <w:rFonts w:eastAsia="Times New Roman"/>
              </w:rPr>
              <w:t>--dry-run</w:t>
            </w:r>
          </w:p>
        </w:tc>
      </w:tr>
      <w:tr w:rsidR="00BF2757" w14:paraId="72753C7B" w14:textId="77777777">
        <w:trPr>
          <w:divId w:val="1216694907"/>
          <w:tblCellSpacing w:w="15" w:type="dxa"/>
        </w:trPr>
        <w:tc>
          <w:tcPr>
            <w:tcW w:w="0" w:type="auto"/>
            <w:vAlign w:val="center"/>
            <w:hideMark/>
          </w:tcPr>
          <w:p w14:paraId="3C3677FC" w14:textId="77777777" w:rsidR="0060741B" w:rsidRDefault="0060741B">
            <w:pPr>
              <w:rPr>
                <w:rFonts w:eastAsia="Times New Roman"/>
              </w:rPr>
            </w:pPr>
            <w:r>
              <w:rPr>
                <w:rStyle w:val="Strong"/>
                <w:rFonts w:eastAsia="Times New Roman"/>
              </w:rPr>
              <w:t>OpenClaw file tools</w:t>
            </w:r>
          </w:p>
        </w:tc>
        <w:tc>
          <w:tcPr>
            <w:tcW w:w="0" w:type="auto"/>
            <w:vAlign w:val="center"/>
            <w:hideMark/>
          </w:tcPr>
          <w:p w14:paraId="10A5DD56" w14:textId="77777777" w:rsidR="0060741B" w:rsidRDefault="0060741B">
            <w:pPr>
              <w:rPr>
                <w:rFonts w:eastAsia="Times New Roman"/>
              </w:rPr>
            </w:pPr>
            <w:r>
              <w:rPr>
                <w:rFonts w:eastAsia="Times New Roman"/>
              </w:rPr>
              <w:t>Agent-based</w:t>
            </w:r>
          </w:p>
        </w:tc>
        <w:tc>
          <w:tcPr>
            <w:tcW w:w="0" w:type="auto"/>
            <w:vAlign w:val="center"/>
            <w:hideMark/>
          </w:tcPr>
          <w:p w14:paraId="4628D71A" w14:textId="77777777" w:rsidR="0060741B" w:rsidRDefault="0060741B">
            <w:pPr>
              <w:rPr>
                <w:rFonts w:eastAsia="Times New Roman"/>
              </w:rPr>
            </w:pPr>
            <w:r>
              <w:rPr>
                <w:rFonts w:eastAsia="Times New Roman"/>
              </w:rPr>
              <w:t>Cross</w:t>
            </w:r>
          </w:p>
        </w:tc>
        <w:tc>
          <w:tcPr>
            <w:tcW w:w="0" w:type="auto"/>
            <w:vAlign w:val="center"/>
            <w:hideMark/>
          </w:tcPr>
          <w:p w14:paraId="27D0D664" w14:textId="77777777" w:rsidR="0060741B" w:rsidRDefault="0060741B">
            <w:pPr>
              <w:rPr>
                <w:rFonts w:eastAsia="Times New Roman"/>
              </w:rPr>
            </w:pPr>
            <w:r>
              <w:rPr>
                <w:rFonts w:eastAsia="Times New Roman"/>
              </w:rPr>
              <w:t>Ya</w:t>
            </w:r>
          </w:p>
        </w:tc>
        <w:tc>
          <w:tcPr>
            <w:tcW w:w="0" w:type="auto"/>
            <w:vAlign w:val="center"/>
            <w:hideMark/>
          </w:tcPr>
          <w:p w14:paraId="11BD7AEB" w14:textId="77777777" w:rsidR="0060741B" w:rsidRDefault="0060741B">
            <w:pPr>
              <w:rPr>
                <w:rFonts w:eastAsia="Times New Roman"/>
              </w:rPr>
            </w:pPr>
            <w:r>
              <w:rPr>
                <w:rFonts w:eastAsia="Times New Roman"/>
              </w:rPr>
              <w:t>Built-in</w:t>
            </w:r>
          </w:p>
        </w:tc>
        <w:tc>
          <w:tcPr>
            <w:tcW w:w="0" w:type="auto"/>
            <w:vAlign w:val="center"/>
            <w:hideMark/>
          </w:tcPr>
          <w:p w14:paraId="2D2152E1" w14:textId="77777777" w:rsidR="0060741B" w:rsidRDefault="0060741B">
            <w:pPr>
              <w:rPr>
                <w:rFonts w:eastAsia="Times New Roman"/>
              </w:rPr>
            </w:pPr>
            <w:r>
              <w:rPr>
                <w:rFonts w:eastAsia="Times New Roman"/>
              </w:rPr>
              <w:t>Permission gates</w:t>
            </w:r>
          </w:p>
        </w:tc>
      </w:tr>
    </w:tbl>
    <w:p w14:paraId="169E241C" w14:textId="77777777" w:rsidR="0060741B" w:rsidRDefault="0060741B">
      <w:pPr>
        <w:pStyle w:val="NormalWeb"/>
        <w:rPr>
          <w:b/>
          <w:bCs/>
          <w:lang w:val="id-ID"/>
        </w:rPr>
      </w:pPr>
      <w:r>
        <w:rPr>
          <w:b/>
          <w:bCs/>
          <w:lang w:val="id-ID"/>
        </w:rPr>
        <w:t xml:space="preserve">Perhatikan kolom terakhir: tool tradisional menyerahkan keamanan kepada pemakainya (Anda harus ingat menambahkan </w:t>
      </w:r>
      <w:r>
        <w:rPr>
          <w:rStyle w:val="HTMLCode"/>
          <w:b/>
          <w:bCs/>
          <w:lang w:val="id-ID"/>
        </w:rPr>
        <w:t>--dry-run</w:t>
      </w:r>
      <w:r>
        <w:rPr>
          <w:b/>
          <w:bCs/>
          <w:lang w:val="id-ID"/>
        </w:rPr>
        <w:t xml:space="preserve">), sementara </w:t>
      </w:r>
      <w:r>
        <w:rPr>
          <w:rStyle w:val="Emphasis"/>
          <w:b/>
          <w:bCs/>
          <w:lang w:val="id-ID"/>
        </w:rPr>
        <w:t>agent-based tools</w:t>
      </w:r>
      <w:r>
        <w:rPr>
          <w:b/>
          <w:bCs/>
          <w:lang w:val="id-ID"/>
        </w:rPr>
        <w:t xml:space="preserve"> seperti file tools di OpenClaw memasang </w:t>
      </w:r>
      <w:r>
        <w:rPr>
          <w:rStyle w:val="Emphasis"/>
          <w:b/>
          <w:bCs/>
          <w:lang w:val="id-ID"/>
        </w:rPr>
        <w:t>permission gates</w:t>
      </w:r>
      <w:r>
        <w:rPr>
          <w:b/>
          <w:bCs/>
          <w:lang w:val="id-ID"/>
        </w:rPr>
        <w:t xml:space="preserve"> secara bawaan — setiap operasi tulis harus disetujui. Inilah arah perkembangan yang sehat: keamanan bukan lagi kebiasaan pengguna, melainkan desain sistem. Untuk pekerjaan harian, kombinasi </w:t>
      </w:r>
      <w:r>
        <w:rPr>
          <w:rStyle w:val="HTMLCode"/>
          <w:b/>
          <w:bCs/>
          <w:lang w:val="id-ID"/>
        </w:rPr>
        <w:t>pathlib</w:t>
      </w:r>
      <w:r>
        <w:rPr>
          <w:b/>
          <w:bCs/>
          <w:lang w:val="id-ID"/>
        </w:rPr>
        <w:t xml:space="preserve"> (logika), </w:t>
      </w:r>
      <w:r>
        <w:rPr>
          <w:rStyle w:val="HTMLCode"/>
          <w:b/>
          <w:bCs/>
          <w:lang w:val="id-ID"/>
        </w:rPr>
        <w:t>exiftool</w:t>
      </w:r>
      <w:r>
        <w:rPr>
          <w:b/>
          <w:bCs/>
          <w:lang w:val="id-ID"/>
        </w:rPr>
        <w:t xml:space="preserve"> (metadata), dan </w:t>
      </w:r>
      <w:r>
        <w:rPr>
          <w:rStyle w:val="HTMLCode"/>
          <w:b/>
          <w:bCs/>
          <w:lang w:val="id-ID"/>
        </w:rPr>
        <w:t>fdupes</w:t>
      </w:r>
      <w:r>
        <w:rPr>
          <w:b/>
          <w:bCs/>
          <w:lang w:val="id-ID"/>
        </w:rPr>
        <w:t xml:space="preserve"> (duplikat) sudah mencukupi 90% kebutuhan.</w:t>
      </w:r>
    </w:p>
    <w:p w14:paraId="4BDC0F87" w14:textId="77777777" w:rsidR="0060741B" w:rsidRDefault="00000000">
      <w:pPr>
        <w:rPr>
          <w:rStyle w:val="Strong"/>
          <w:rFonts w:eastAsia="Times New Roman"/>
          <w:lang w:val="id-ID"/>
        </w:rPr>
      </w:pPr>
      <w:r>
        <w:rPr>
          <w:rStyle w:val="Strong"/>
          <w:rFonts w:eastAsia="Times New Roman"/>
          <w:lang w:val="id-ID"/>
        </w:rPr>
        <w:pict w14:anchorId="35CD48E2">
          <v:rect id="_x0000_i1504" style="width:0;height:1.5pt" o:hralign="center" o:hrstd="t" o:hr="t" fillcolor="#a0a0a0" stroked="f"/>
        </w:pict>
      </w:r>
    </w:p>
    <w:p w14:paraId="544C8136" w14:textId="77777777" w:rsidR="0060741B" w:rsidRDefault="0060741B">
      <w:pPr>
        <w:pStyle w:val="Heading2"/>
        <w:rPr>
          <w:lang w:val="id-ID"/>
        </w:rPr>
      </w:pPr>
      <w:r>
        <w:rPr>
          <w:rFonts w:eastAsia="Times New Roman"/>
          <w:lang w:val="id-ID"/>
        </w:rPr>
        <w:t>5. Rename Cerdas dan Analisis Otomatis</w:t>
      </w:r>
    </w:p>
    <w:p w14:paraId="1605E649" w14:textId="77777777" w:rsidR="0060741B" w:rsidRDefault="0060741B">
      <w:pPr>
        <w:pStyle w:val="Heading3"/>
        <w:rPr>
          <w:rFonts w:eastAsia="Times New Roman"/>
          <w:lang w:val="id-ID"/>
        </w:rPr>
      </w:pPr>
      <w:r>
        <w:rPr>
          <w:rFonts w:eastAsia="Times New Roman"/>
          <w:lang w:val="id-ID"/>
        </w:rPr>
        <w:t>Pattern Nama yang Bermakna</w:t>
      </w:r>
    </w:p>
    <w:p w14:paraId="7B60470C" w14:textId="77777777" w:rsidR="0060741B" w:rsidRDefault="0060741B">
      <w:pPr>
        <w:pStyle w:val="NormalWeb"/>
        <w:rPr>
          <w:b/>
          <w:bCs/>
          <w:lang w:val="id-ID"/>
        </w:rPr>
      </w:pPr>
      <w:r>
        <w:rPr>
          <w:b/>
          <w:bCs/>
          <w:lang w:val="id-ID"/>
        </w:rPr>
        <w:t>Nama file yang baik adalah sistem informasi yang ringkas: ia harus bisa dibaca manusia dan mesin sekaligus. Pattern yang direkomendasikan buku ini:</w:t>
      </w:r>
    </w:p>
    <w:p w14:paraId="379290F8" w14:textId="77777777" w:rsidR="0060741B" w:rsidRDefault="0060741B">
      <w:pPr>
        <w:pStyle w:val="HTMLPreformatted"/>
        <w:divId w:val="2136678809"/>
        <w:rPr>
          <w:b/>
          <w:bCs/>
          <w:lang w:val="id-ID"/>
        </w:rPr>
      </w:pPr>
      <w:r>
        <w:rPr>
          <w:rStyle w:val="HTMLCode"/>
          <w:b/>
          <w:bCs/>
          <w:lang w:val="id-ID"/>
        </w:rPr>
        <w:lastRenderedPageBreak/>
        <w:t>[YYYY-MM-DD]_[Kategori]_[Deskripsi_Pendek].[ext]</w:t>
      </w:r>
    </w:p>
    <w:p w14:paraId="0CD04C72" w14:textId="77777777" w:rsidR="0060741B" w:rsidRDefault="0060741B">
      <w:pPr>
        <w:pStyle w:val="NormalWeb"/>
        <w:rPr>
          <w:b/>
          <w:bCs/>
          <w:lang w:val="id-ID"/>
        </w:rPr>
      </w:pPr>
      <w:r>
        <w:rPr>
          <w:b/>
          <w:bCs/>
          <w:lang w:val="id-ID"/>
        </w:rPr>
        <w:t xml:space="preserve">LLM berperan di bagian </w:t>
      </w:r>
      <w:r>
        <w:rPr>
          <w:rStyle w:val="HTMLCode"/>
          <w:b/>
          <w:bCs/>
          <w:lang w:val="id-ID"/>
        </w:rPr>
        <w:t>Deskripsi_Pendek</w:t>
      </w:r>
      <w:r>
        <w:rPr>
          <w:b/>
          <w:bCs/>
          <w:lang w:val="id-ID"/>
        </w:rPr>
        <w:t xml:space="preserve">: setelah membaca konten, model menghasilkan dua-lima kata yang meringkas isi — misalnya </w:t>
      </w:r>
      <w:r>
        <w:rPr>
          <w:rStyle w:val="HTMLCode"/>
          <w:b/>
          <w:bCs/>
          <w:lang w:val="id-ID"/>
        </w:rPr>
        <w:t>2026-08-13_Laporan_Anggaran-Q3-2026.pdf</w:t>
      </w:r>
      <w:r>
        <w:rPr>
          <w:b/>
          <w:bCs/>
          <w:lang w:val="id-ID"/>
        </w:rPr>
        <w:t xml:space="preserve"> menggantikan </w:t>
      </w:r>
      <w:r>
        <w:rPr>
          <w:rStyle w:val="HTMLCode"/>
          <w:b/>
          <w:bCs/>
          <w:lang w:val="id-ID"/>
        </w:rPr>
        <w:t>FINAL_rev3_fix(1).pdf</w:t>
      </w:r>
      <w:r>
        <w:rPr>
          <w:b/>
          <w:bCs/>
          <w:lang w:val="id-ID"/>
        </w:rPr>
        <w:t xml:space="preserve">. Dengan pattern ini, </w:t>
      </w:r>
      <w:r>
        <w:rPr>
          <w:rStyle w:val="HTMLCode"/>
          <w:b/>
          <w:bCs/>
          <w:lang w:val="id-ID"/>
        </w:rPr>
        <w:t>find</w:t>
      </w:r>
      <w:r>
        <w:rPr>
          <w:b/>
          <w:bCs/>
          <w:lang w:val="id-ID"/>
        </w:rPr>
        <w:t>, pencarian Spotlight, dan bahkan penyortiran otomatis berikutnya menjadi jauh lebih efektif.</w:t>
      </w:r>
    </w:p>
    <w:p w14:paraId="2E11566E" w14:textId="77777777" w:rsidR="0060741B" w:rsidRDefault="0060741B">
      <w:pPr>
        <w:pStyle w:val="Heading3"/>
        <w:rPr>
          <w:rFonts w:eastAsia="Times New Roman"/>
          <w:lang w:val="id-ID"/>
        </w:rPr>
      </w:pPr>
      <w:r>
        <w:rPr>
          <w:rFonts w:eastAsia="Times New Roman"/>
          <w:lang w:val="id-ID"/>
        </w:rPr>
        <w:t>Analisis dan Deteksi Duplikat</w:t>
      </w:r>
    </w:p>
    <w:p w14:paraId="6A2D8975" w14:textId="77777777" w:rsidR="0060741B" w:rsidRDefault="0060741B">
      <w:pPr>
        <w:pStyle w:val="NormalWeb"/>
        <w:rPr>
          <w:b/>
          <w:bCs/>
          <w:lang w:val="id-ID"/>
        </w:rPr>
      </w:pPr>
      <w:r>
        <w:rPr>
          <w:b/>
          <w:bCs/>
          <w:lang w:val="id-ID"/>
        </w:rPr>
        <w:t xml:space="preserve">Tahap analisis melengkapi organisasi: </w:t>
      </w:r>
      <w:r>
        <w:rPr>
          <w:rStyle w:val="Emphasis"/>
          <w:b/>
          <w:bCs/>
          <w:lang w:val="id-ID"/>
        </w:rPr>
        <w:t>scan</w:t>
      </w:r>
      <w:r>
        <w:rPr>
          <w:b/>
          <w:bCs/>
          <w:lang w:val="id-ID"/>
        </w:rPr>
        <w:t xml:space="preserve"> folder → ekstrak metadata → hasilkan laporan ringkas. Dua analisis yang paling bernilai: </w:t>
      </w:r>
      <w:r>
        <w:rPr>
          <w:rStyle w:val="Strong"/>
          <w:lang w:val="id-ID"/>
        </w:rPr>
        <w:t>deteksi duplikat</w:t>
      </w:r>
      <w:r>
        <w:rPr>
          <w:b/>
          <w:bCs/>
          <w:lang w:val="id-ID"/>
        </w:rPr>
        <w:t xml:space="preserve"> — membandingkan hash file, bukan hanya nama, sehingga file identik dengan nama berbeda tetap terdeteksi — dan </w:t>
      </w:r>
      <w:r>
        <w:rPr>
          <w:rStyle w:val="Strong"/>
          <w:lang w:val="id-ID"/>
        </w:rPr>
        <w:t>identifikasi file tidak terpakai</w:t>
      </w:r>
      <w:r>
        <w:rPr>
          <w:b/>
          <w:bCs/>
          <w:lang w:val="id-ID"/>
        </w:rPr>
        <w:t xml:space="preserve"> (yang terakhir diakses lebih dari satu tahun). Keduanya memberi dasar untuk keputusan besar: apa yang diarsipkan, dan apa yang bisa dihapus.</w:t>
      </w:r>
    </w:p>
    <w:p w14:paraId="6FFF42FD" w14:textId="77777777" w:rsidR="0060741B" w:rsidRDefault="00000000">
      <w:pPr>
        <w:rPr>
          <w:rStyle w:val="Strong"/>
          <w:rFonts w:eastAsia="Times New Roman"/>
          <w:lang w:val="id-ID"/>
        </w:rPr>
      </w:pPr>
      <w:r>
        <w:rPr>
          <w:rStyle w:val="Strong"/>
          <w:rFonts w:eastAsia="Times New Roman"/>
          <w:lang w:val="id-ID"/>
        </w:rPr>
        <w:pict w14:anchorId="1F71CF3C">
          <v:rect id="_x0000_i1505" style="width:0;height:1.5pt" o:hralign="center" o:hrstd="t" o:hr="t" fillcolor="#a0a0a0" stroked="f"/>
        </w:pict>
      </w:r>
    </w:p>
    <w:p w14:paraId="2EB9DCEC" w14:textId="77777777" w:rsidR="0060741B" w:rsidRDefault="0060741B">
      <w:pPr>
        <w:pStyle w:val="Heading2"/>
        <w:rPr>
          <w:lang w:val="id-ID"/>
        </w:rPr>
      </w:pPr>
      <w:r>
        <w:rPr>
          <w:rFonts w:eastAsia="Times New Roman"/>
          <w:lang w:val="id-ID"/>
        </w:rPr>
        <w:t>6. Safety &amp; Backup</w:t>
      </w:r>
    </w:p>
    <w:p w14:paraId="2B5D0AB3" w14:textId="77777777" w:rsidR="0060741B" w:rsidRDefault="0060741B">
      <w:pPr>
        <w:pStyle w:val="Heading3"/>
        <w:rPr>
          <w:rFonts w:eastAsia="Times New Roman"/>
          <w:lang w:val="id-ID"/>
        </w:rPr>
      </w:pPr>
      <w:r>
        <w:rPr>
          <w:rFonts w:eastAsia="Times New Roman"/>
          <w:lang w:val="id-ID"/>
        </w:rPr>
        <w:t>Prinsip "Read Before Write, Backup Before Modify"</w:t>
      </w:r>
    </w:p>
    <w:p w14:paraId="2B703B03" w14:textId="77777777" w:rsidR="0060741B" w:rsidRDefault="0060741B">
      <w:pPr>
        <w:pStyle w:val="NormalWeb"/>
        <w:rPr>
          <w:b/>
          <w:bCs/>
          <w:lang w:val="id-ID"/>
        </w:rPr>
      </w:pPr>
      <w:r>
        <w:rPr>
          <w:b/>
          <w:bCs/>
          <w:lang w:val="id-ID"/>
        </w:rPr>
        <w:t>Memberi agent kekuatan memindahkan ribuan file adalah memberi senjata yang bisa menghancurkan dalam satu kesalahan konfigurasi. Karena itu, tiga aturan wajib:</w:t>
      </w:r>
    </w:p>
    <w:p w14:paraId="0B94AE98" w14:textId="77777777" w:rsidR="0060741B" w:rsidRDefault="0060741B">
      <w:pPr>
        <w:numPr>
          <w:ilvl w:val="0"/>
          <w:numId w:val="174"/>
        </w:numPr>
        <w:spacing w:before="100" w:beforeAutospacing="1" w:after="100" w:afterAutospacing="1"/>
        <w:rPr>
          <w:rFonts w:eastAsia="Times New Roman"/>
          <w:b/>
          <w:bCs/>
          <w:lang w:val="id-ID"/>
        </w:rPr>
      </w:pPr>
      <w:r>
        <w:rPr>
          <w:rStyle w:val="Strong"/>
          <w:rFonts w:eastAsia="Times New Roman"/>
          <w:lang w:val="id-ID"/>
        </w:rPr>
        <w:lastRenderedPageBreak/>
        <w:t>Read before write</w:t>
      </w:r>
      <w:r>
        <w:rPr>
          <w:rFonts w:eastAsia="Times New Roman"/>
          <w:b/>
          <w:bCs/>
          <w:lang w:val="id-ID"/>
        </w:rPr>
        <w:t xml:space="preserve"> — agent boleh membaca apa saja, tetapi menulis hanya setelah proposal ditinjau.</w:t>
      </w:r>
    </w:p>
    <w:p w14:paraId="61FAC227" w14:textId="77777777" w:rsidR="0060741B" w:rsidRDefault="0060741B">
      <w:pPr>
        <w:numPr>
          <w:ilvl w:val="0"/>
          <w:numId w:val="174"/>
        </w:numPr>
        <w:spacing w:before="100" w:beforeAutospacing="1" w:after="100" w:afterAutospacing="1"/>
        <w:rPr>
          <w:rFonts w:eastAsia="Times New Roman"/>
          <w:b/>
          <w:bCs/>
          <w:lang w:val="id-ID"/>
        </w:rPr>
      </w:pPr>
      <w:r>
        <w:rPr>
          <w:rStyle w:val="Strong"/>
          <w:rFonts w:eastAsia="Times New Roman"/>
          <w:lang w:val="id-ID"/>
        </w:rPr>
        <w:t>Backup before modify</w:t>
      </w:r>
      <w:r>
        <w:rPr>
          <w:rFonts w:eastAsia="Times New Roman"/>
          <w:b/>
          <w:bCs/>
          <w:lang w:val="id-ID"/>
        </w:rPr>
        <w:t xml:space="preserve"> — sebelum operasi massal, buat </w:t>
      </w:r>
      <w:r>
        <w:rPr>
          <w:rStyle w:val="Emphasis"/>
          <w:rFonts w:eastAsia="Times New Roman"/>
          <w:b/>
          <w:bCs/>
          <w:lang w:val="id-ID"/>
        </w:rPr>
        <w:t>snapshot</w:t>
      </w:r>
      <w:r>
        <w:rPr>
          <w:rFonts w:eastAsia="Times New Roman"/>
          <w:b/>
          <w:bCs/>
          <w:lang w:val="id-ID"/>
        </w:rPr>
        <w:t xml:space="preserve"> atau salinan ke media eksternal.</w:t>
      </w:r>
    </w:p>
    <w:p w14:paraId="6BF73033" w14:textId="77777777" w:rsidR="0060741B" w:rsidRDefault="0060741B">
      <w:pPr>
        <w:numPr>
          <w:ilvl w:val="0"/>
          <w:numId w:val="174"/>
        </w:numPr>
        <w:spacing w:before="100" w:beforeAutospacing="1" w:after="100" w:afterAutospacing="1"/>
        <w:rPr>
          <w:rFonts w:eastAsia="Times New Roman"/>
          <w:b/>
          <w:bCs/>
          <w:lang w:val="id-ID"/>
        </w:rPr>
      </w:pPr>
      <w:r>
        <w:rPr>
          <w:rStyle w:val="Strong"/>
          <w:rFonts w:eastAsia="Times New Roman"/>
          <w:lang w:val="id-ID"/>
        </w:rPr>
        <w:t>Tiga level permission</w:t>
      </w:r>
      <w:r>
        <w:rPr>
          <w:rFonts w:eastAsia="Times New Roman"/>
          <w:b/>
          <w:bCs/>
          <w:lang w:val="id-ID"/>
        </w:rPr>
        <w:t xml:space="preserve"> — </w:t>
      </w:r>
      <w:r>
        <w:rPr>
          <w:rStyle w:val="Emphasis"/>
          <w:rFonts w:eastAsia="Times New Roman"/>
          <w:b/>
          <w:bCs/>
          <w:lang w:val="id-ID"/>
        </w:rPr>
        <w:t>read-only</w:t>
      </w:r>
      <w:r>
        <w:rPr>
          <w:rFonts w:eastAsia="Times New Roman"/>
          <w:b/>
          <w:bCs/>
          <w:lang w:val="id-ID"/>
        </w:rPr>
        <w:t xml:space="preserve"> (analisis saja), </w:t>
      </w:r>
      <w:r>
        <w:rPr>
          <w:rStyle w:val="Emphasis"/>
          <w:rFonts w:eastAsia="Times New Roman"/>
          <w:b/>
          <w:bCs/>
          <w:lang w:val="id-ID"/>
        </w:rPr>
        <w:t>dry-run</w:t>
      </w:r>
      <w:r>
        <w:rPr>
          <w:rFonts w:eastAsia="Times New Roman"/>
          <w:b/>
          <w:bCs/>
          <w:lang w:val="id-ID"/>
        </w:rPr>
        <w:t xml:space="preserve"> (tunjukkan rencana tanpa eksekusi), dan </w:t>
      </w:r>
      <w:r>
        <w:rPr>
          <w:rStyle w:val="Emphasis"/>
          <w:rFonts w:eastAsia="Times New Roman"/>
          <w:b/>
          <w:bCs/>
          <w:lang w:val="id-ID"/>
        </w:rPr>
        <w:t>full-access</w:t>
      </w:r>
      <w:r>
        <w:rPr>
          <w:rFonts w:eastAsia="Times New Roman"/>
          <w:b/>
          <w:bCs/>
          <w:lang w:val="id-ID"/>
        </w:rPr>
        <w:t xml:space="preserve"> (eksekusi nyata). Alur ini persis yang dilaksanakan agent pada Langkah 1: </w:t>
      </w:r>
      <w:r>
        <w:rPr>
          <w:rStyle w:val="HTMLCode"/>
          <w:b/>
          <w:bCs/>
          <w:lang w:val="id-ID"/>
        </w:rPr>
        <w:t>dry_run=True</w:t>
      </w:r>
      <w:r>
        <w:rPr>
          <w:rFonts w:eastAsia="Times New Roman"/>
          <w:b/>
          <w:bCs/>
          <w:lang w:val="id-ID"/>
        </w:rPr>
        <w:t xml:space="preserve"> secara default.</w:t>
      </w:r>
    </w:p>
    <w:p w14:paraId="05011329" w14:textId="77777777" w:rsidR="0060741B" w:rsidRDefault="0060741B">
      <w:pPr>
        <w:pStyle w:val="NormalWeb"/>
        <w:rPr>
          <w:b/>
          <w:bCs/>
          <w:lang w:val="id-ID"/>
        </w:rPr>
      </w:pPr>
      <w:r>
        <w:rPr>
          <w:b/>
          <w:bCs/>
          <w:lang w:val="id-ID"/>
        </w:rPr>
        <w:t xml:space="preserve">Prinsip ini juga berlaku untuk tool: </w:t>
      </w:r>
      <w:r>
        <w:rPr>
          <w:rStyle w:val="HTMLCode"/>
          <w:b/>
          <w:bCs/>
          <w:lang w:val="id-ID"/>
        </w:rPr>
        <w:t>rsync</w:t>
      </w:r>
      <w:r>
        <w:rPr>
          <w:b/>
          <w:bCs/>
          <w:lang w:val="id-ID"/>
        </w:rPr>
        <w:t xml:space="preserve"> memiliki </w:t>
      </w:r>
      <w:r>
        <w:rPr>
          <w:rStyle w:val="HTMLCode"/>
          <w:b/>
          <w:bCs/>
          <w:lang w:val="id-ID"/>
        </w:rPr>
        <w:t>--dry-run</w:t>
      </w:r>
      <w:r>
        <w:rPr>
          <w:b/>
          <w:bCs/>
          <w:lang w:val="id-ID"/>
        </w:rPr>
        <w:t>, dan skrip Python yang baik meniru perilaku itu dengan mode simulasi.</w:t>
      </w:r>
    </w:p>
    <w:p w14:paraId="1548BE79" w14:textId="77777777" w:rsidR="0060741B" w:rsidRDefault="0060741B">
      <w:pPr>
        <w:pStyle w:val="table-label"/>
        <w:rPr>
          <w:b/>
          <w:bCs/>
          <w:lang w:val="id-ID"/>
        </w:rPr>
      </w:pPr>
      <w:r>
        <w:rPr>
          <w:b/>
          <w:bCs/>
          <w:lang w:val="id-ID"/>
        </w:rPr>
        <w:t>Tabel 4.18: Contoh Klasifikasi Konten (LLM-based)</w:t>
      </w:r>
    </w:p>
    <w:p w14:paraId="22BFF2BD" w14:textId="77777777" w:rsidR="0060741B" w:rsidRDefault="0060741B">
      <w:pPr>
        <w:pStyle w:val="NormalWeb"/>
        <w:rPr>
          <w:b/>
          <w:bCs/>
          <w:lang w:val="id-ID"/>
        </w:rPr>
      </w:pPr>
      <w:r>
        <w:rPr>
          <w:b/>
          <w:bCs/>
          <w:lang w:val="id-ID"/>
        </w:rPr>
        <w:t xml:space="preserve">Template klasifikasi yang bisa langsung dipakai sebagai titik awal </w:t>
      </w:r>
      <w:r>
        <w:rPr>
          <w:rStyle w:val="Emphasis"/>
          <w:b/>
          <w:bCs/>
          <w:lang w:val="id-ID"/>
        </w:rPr>
        <w:t>prompt</w:t>
      </w:r>
      <w:r>
        <w:rPr>
          <w:b/>
          <w:bCs/>
          <w:lang w:val="id-ID"/>
        </w:rPr>
        <w:t xml:space="preserve"> untuk agent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265"/>
        <w:gridCol w:w="1782"/>
        <w:gridCol w:w="1786"/>
      </w:tblGrid>
      <w:tr w:rsidR="00BF2757" w14:paraId="36CCE6D2" w14:textId="77777777">
        <w:trPr>
          <w:divId w:val="1803771228"/>
          <w:tblHeader/>
          <w:tblCellSpacing w:w="15" w:type="dxa"/>
        </w:trPr>
        <w:tc>
          <w:tcPr>
            <w:tcW w:w="0" w:type="auto"/>
            <w:vAlign w:val="center"/>
            <w:hideMark/>
          </w:tcPr>
          <w:p w14:paraId="38CFFAC7" w14:textId="77777777" w:rsidR="0060741B" w:rsidRDefault="0060741B">
            <w:pPr>
              <w:jc w:val="center"/>
              <w:rPr>
                <w:rFonts w:eastAsia="Times New Roman"/>
                <w:b/>
                <w:bCs/>
              </w:rPr>
            </w:pPr>
            <w:r>
              <w:rPr>
                <w:rFonts w:eastAsia="Times New Roman"/>
                <w:b/>
                <w:bCs/>
              </w:rPr>
              <w:t>Jenis File</w:t>
            </w:r>
          </w:p>
        </w:tc>
        <w:tc>
          <w:tcPr>
            <w:tcW w:w="0" w:type="auto"/>
            <w:vAlign w:val="center"/>
            <w:hideMark/>
          </w:tcPr>
          <w:p w14:paraId="1DD46E06" w14:textId="77777777" w:rsidR="0060741B" w:rsidRDefault="0060741B">
            <w:pPr>
              <w:jc w:val="center"/>
              <w:rPr>
                <w:rFonts w:eastAsia="Times New Roman"/>
                <w:b/>
                <w:bCs/>
              </w:rPr>
            </w:pPr>
            <w:r>
              <w:rPr>
                <w:rFonts w:eastAsia="Times New Roman"/>
                <w:b/>
                <w:bCs/>
              </w:rPr>
              <w:t>Ekstensi</w:t>
            </w:r>
          </w:p>
        </w:tc>
        <w:tc>
          <w:tcPr>
            <w:tcW w:w="0" w:type="auto"/>
            <w:vAlign w:val="center"/>
            <w:hideMark/>
          </w:tcPr>
          <w:p w14:paraId="798DABD3" w14:textId="77777777" w:rsidR="0060741B" w:rsidRDefault="0060741B">
            <w:pPr>
              <w:jc w:val="center"/>
              <w:rPr>
                <w:rFonts w:eastAsia="Times New Roman"/>
                <w:b/>
                <w:bCs/>
              </w:rPr>
            </w:pPr>
            <w:r>
              <w:rPr>
                <w:rFonts w:eastAsia="Times New Roman"/>
                <w:b/>
                <w:bCs/>
              </w:rPr>
              <w:t>Kategori Default</w:t>
            </w:r>
          </w:p>
        </w:tc>
        <w:tc>
          <w:tcPr>
            <w:tcW w:w="0" w:type="auto"/>
            <w:vAlign w:val="center"/>
            <w:hideMark/>
          </w:tcPr>
          <w:p w14:paraId="4B05C114" w14:textId="77777777" w:rsidR="0060741B" w:rsidRDefault="0060741B">
            <w:pPr>
              <w:jc w:val="center"/>
              <w:rPr>
                <w:rFonts w:eastAsia="Times New Roman"/>
                <w:b/>
                <w:bCs/>
              </w:rPr>
            </w:pPr>
            <w:r>
              <w:rPr>
                <w:rFonts w:eastAsia="Times New Roman"/>
                <w:b/>
                <w:bCs/>
              </w:rPr>
              <w:t>Informasi Ekstrak</w:t>
            </w:r>
          </w:p>
        </w:tc>
      </w:tr>
      <w:tr w:rsidR="00BF2757" w14:paraId="7BFD98D8" w14:textId="77777777">
        <w:trPr>
          <w:divId w:val="1803771228"/>
          <w:tblCellSpacing w:w="15" w:type="dxa"/>
        </w:trPr>
        <w:tc>
          <w:tcPr>
            <w:tcW w:w="0" w:type="auto"/>
            <w:vAlign w:val="center"/>
            <w:hideMark/>
          </w:tcPr>
          <w:p w14:paraId="6DBFD5DC" w14:textId="77777777" w:rsidR="0060741B" w:rsidRDefault="0060741B">
            <w:pPr>
              <w:rPr>
                <w:rFonts w:eastAsia="Times New Roman"/>
              </w:rPr>
            </w:pPr>
            <w:r>
              <w:rPr>
                <w:rStyle w:val="Strong"/>
                <w:rFonts w:eastAsia="Times New Roman"/>
              </w:rPr>
              <w:t>Dokumen</w:t>
            </w:r>
          </w:p>
        </w:tc>
        <w:tc>
          <w:tcPr>
            <w:tcW w:w="0" w:type="auto"/>
            <w:vAlign w:val="center"/>
            <w:hideMark/>
          </w:tcPr>
          <w:p w14:paraId="737C5560" w14:textId="77777777" w:rsidR="0060741B" w:rsidRDefault="0060741B">
            <w:pPr>
              <w:rPr>
                <w:rFonts w:eastAsia="Times New Roman"/>
              </w:rPr>
            </w:pPr>
            <w:r>
              <w:rPr>
                <w:rFonts w:eastAsia="Times New Roman"/>
              </w:rPr>
              <w:t>.pdf, .docx, .txt</w:t>
            </w:r>
          </w:p>
        </w:tc>
        <w:tc>
          <w:tcPr>
            <w:tcW w:w="0" w:type="auto"/>
            <w:vAlign w:val="center"/>
            <w:hideMark/>
          </w:tcPr>
          <w:p w14:paraId="03E438D8" w14:textId="77777777" w:rsidR="0060741B" w:rsidRDefault="0060741B">
            <w:pPr>
              <w:rPr>
                <w:rFonts w:eastAsia="Times New Roman"/>
              </w:rPr>
            </w:pPr>
            <w:r>
              <w:rPr>
                <w:rFonts w:eastAsia="Times New Roman"/>
              </w:rPr>
              <w:t>Laporan, Surat, Notulensi</w:t>
            </w:r>
          </w:p>
        </w:tc>
        <w:tc>
          <w:tcPr>
            <w:tcW w:w="0" w:type="auto"/>
            <w:vAlign w:val="center"/>
            <w:hideMark/>
          </w:tcPr>
          <w:p w14:paraId="65655869" w14:textId="77777777" w:rsidR="0060741B" w:rsidRDefault="0060741B">
            <w:pPr>
              <w:rPr>
                <w:rFonts w:eastAsia="Times New Roman"/>
              </w:rPr>
            </w:pPr>
            <w:r>
              <w:rPr>
                <w:rFonts w:eastAsia="Times New Roman"/>
              </w:rPr>
              <w:t>Judul, tanggal, penulis</w:t>
            </w:r>
          </w:p>
        </w:tc>
      </w:tr>
      <w:tr w:rsidR="00BF2757" w14:paraId="5DDDACF0" w14:textId="77777777">
        <w:trPr>
          <w:divId w:val="1803771228"/>
          <w:tblCellSpacing w:w="15" w:type="dxa"/>
        </w:trPr>
        <w:tc>
          <w:tcPr>
            <w:tcW w:w="0" w:type="auto"/>
            <w:vAlign w:val="center"/>
            <w:hideMark/>
          </w:tcPr>
          <w:p w14:paraId="4ADD9B77" w14:textId="77777777" w:rsidR="0060741B" w:rsidRDefault="0060741B">
            <w:pPr>
              <w:rPr>
                <w:rFonts w:eastAsia="Times New Roman"/>
              </w:rPr>
            </w:pPr>
            <w:r>
              <w:rPr>
                <w:rStyle w:val="Strong"/>
                <w:rFonts w:eastAsia="Times New Roman"/>
              </w:rPr>
              <w:t>Kode</w:t>
            </w:r>
          </w:p>
        </w:tc>
        <w:tc>
          <w:tcPr>
            <w:tcW w:w="0" w:type="auto"/>
            <w:vAlign w:val="center"/>
            <w:hideMark/>
          </w:tcPr>
          <w:p w14:paraId="32A20DF5" w14:textId="77777777" w:rsidR="0060741B" w:rsidRDefault="0060741B">
            <w:pPr>
              <w:rPr>
                <w:rFonts w:eastAsia="Times New Roman"/>
              </w:rPr>
            </w:pPr>
            <w:r>
              <w:rPr>
                <w:rFonts w:eastAsia="Times New Roman"/>
              </w:rPr>
              <w:t>.py, .js, .tsx</w:t>
            </w:r>
          </w:p>
        </w:tc>
        <w:tc>
          <w:tcPr>
            <w:tcW w:w="0" w:type="auto"/>
            <w:vAlign w:val="center"/>
            <w:hideMark/>
          </w:tcPr>
          <w:p w14:paraId="0DFE2ECC" w14:textId="77777777" w:rsidR="0060741B" w:rsidRDefault="0060741B">
            <w:pPr>
              <w:rPr>
                <w:rFonts w:eastAsia="Times New Roman"/>
              </w:rPr>
            </w:pPr>
            <w:r>
              <w:rPr>
                <w:rFonts w:eastAsia="Times New Roman"/>
              </w:rPr>
              <w:t>Project web, script, config</w:t>
            </w:r>
          </w:p>
        </w:tc>
        <w:tc>
          <w:tcPr>
            <w:tcW w:w="0" w:type="auto"/>
            <w:vAlign w:val="center"/>
            <w:hideMark/>
          </w:tcPr>
          <w:p w14:paraId="6B5603D3" w14:textId="77777777" w:rsidR="0060741B" w:rsidRDefault="0060741B">
            <w:pPr>
              <w:rPr>
                <w:rFonts w:eastAsia="Times New Roman"/>
              </w:rPr>
            </w:pPr>
            <w:r>
              <w:rPr>
                <w:rFonts w:eastAsia="Times New Roman"/>
              </w:rPr>
              <w:t>Bahasa, framework, fungsi</w:t>
            </w:r>
          </w:p>
        </w:tc>
      </w:tr>
      <w:tr w:rsidR="00BF2757" w14:paraId="237DEAC2" w14:textId="77777777">
        <w:trPr>
          <w:divId w:val="1803771228"/>
          <w:tblCellSpacing w:w="15" w:type="dxa"/>
        </w:trPr>
        <w:tc>
          <w:tcPr>
            <w:tcW w:w="0" w:type="auto"/>
            <w:vAlign w:val="center"/>
            <w:hideMark/>
          </w:tcPr>
          <w:p w14:paraId="1C40539F" w14:textId="77777777" w:rsidR="0060741B" w:rsidRDefault="0060741B">
            <w:pPr>
              <w:rPr>
                <w:rFonts w:eastAsia="Times New Roman"/>
              </w:rPr>
            </w:pPr>
            <w:r>
              <w:rPr>
                <w:rStyle w:val="Strong"/>
                <w:rFonts w:eastAsia="Times New Roman"/>
              </w:rPr>
              <w:t>Gambar</w:t>
            </w:r>
          </w:p>
        </w:tc>
        <w:tc>
          <w:tcPr>
            <w:tcW w:w="0" w:type="auto"/>
            <w:vAlign w:val="center"/>
            <w:hideMark/>
          </w:tcPr>
          <w:p w14:paraId="6AD4CBD5" w14:textId="77777777" w:rsidR="0060741B" w:rsidRDefault="0060741B">
            <w:pPr>
              <w:rPr>
                <w:rFonts w:eastAsia="Times New Roman"/>
              </w:rPr>
            </w:pPr>
            <w:r>
              <w:rPr>
                <w:rFonts w:eastAsia="Times New Roman"/>
              </w:rPr>
              <w:t>.jpg, .png, .raw</w:t>
            </w:r>
          </w:p>
        </w:tc>
        <w:tc>
          <w:tcPr>
            <w:tcW w:w="0" w:type="auto"/>
            <w:vAlign w:val="center"/>
            <w:hideMark/>
          </w:tcPr>
          <w:p w14:paraId="009C98C1" w14:textId="77777777" w:rsidR="0060741B" w:rsidRDefault="0060741B">
            <w:pPr>
              <w:rPr>
                <w:rFonts w:eastAsia="Times New Roman"/>
              </w:rPr>
            </w:pPr>
            <w:r>
              <w:rPr>
                <w:rFonts w:eastAsia="Times New Roman"/>
              </w:rPr>
              <w:t>Foto, screenshot, desain</w:t>
            </w:r>
          </w:p>
        </w:tc>
        <w:tc>
          <w:tcPr>
            <w:tcW w:w="0" w:type="auto"/>
            <w:vAlign w:val="center"/>
            <w:hideMark/>
          </w:tcPr>
          <w:p w14:paraId="129CC6A9" w14:textId="77777777" w:rsidR="0060741B" w:rsidRDefault="0060741B">
            <w:pPr>
              <w:rPr>
                <w:rFonts w:eastAsia="Times New Roman"/>
              </w:rPr>
            </w:pPr>
            <w:r>
              <w:rPr>
                <w:rFonts w:eastAsia="Times New Roman"/>
              </w:rPr>
              <w:t>Tanggal, lokasi, objek</w:t>
            </w:r>
          </w:p>
        </w:tc>
      </w:tr>
      <w:tr w:rsidR="00BF2757" w14:paraId="12E1463A" w14:textId="77777777">
        <w:trPr>
          <w:divId w:val="1803771228"/>
          <w:tblCellSpacing w:w="15" w:type="dxa"/>
        </w:trPr>
        <w:tc>
          <w:tcPr>
            <w:tcW w:w="0" w:type="auto"/>
            <w:vAlign w:val="center"/>
            <w:hideMark/>
          </w:tcPr>
          <w:p w14:paraId="30A3DDA5" w14:textId="77777777" w:rsidR="0060741B" w:rsidRDefault="0060741B">
            <w:pPr>
              <w:rPr>
                <w:rFonts w:eastAsia="Times New Roman"/>
              </w:rPr>
            </w:pPr>
            <w:r>
              <w:rPr>
                <w:rStyle w:val="Strong"/>
                <w:rFonts w:eastAsia="Times New Roman"/>
              </w:rPr>
              <w:t>Audio</w:t>
            </w:r>
          </w:p>
        </w:tc>
        <w:tc>
          <w:tcPr>
            <w:tcW w:w="0" w:type="auto"/>
            <w:vAlign w:val="center"/>
            <w:hideMark/>
          </w:tcPr>
          <w:p w14:paraId="197AD7E0" w14:textId="77777777" w:rsidR="0060741B" w:rsidRDefault="0060741B">
            <w:pPr>
              <w:rPr>
                <w:rFonts w:eastAsia="Times New Roman"/>
              </w:rPr>
            </w:pPr>
            <w:r>
              <w:rPr>
                <w:rFonts w:eastAsia="Times New Roman"/>
              </w:rPr>
              <w:t>.mp3, .wav, .m4a</w:t>
            </w:r>
          </w:p>
        </w:tc>
        <w:tc>
          <w:tcPr>
            <w:tcW w:w="0" w:type="auto"/>
            <w:vAlign w:val="center"/>
            <w:hideMark/>
          </w:tcPr>
          <w:p w14:paraId="18B86ECD" w14:textId="77777777" w:rsidR="0060741B" w:rsidRDefault="0060741B">
            <w:pPr>
              <w:rPr>
                <w:rFonts w:eastAsia="Times New Roman"/>
              </w:rPr>
            </w:pPr>
            <w:r>
              <w:rPr>
                <w:rFonts w:eastAsia="Times New Roman"/>
              </w:rPr>
              <w:t>Musik, podcast, rekaman</w:t>
            </w:r>
          </w:p>
        </w:tc>
        <w:tc>
          <w:tcPr>
            <w:tcW w:w="0" w:type="auto"/>
            <w:vAlign w:val="center"/>
            <w:hideMark/>
          </w:tcPr>
          <w:p w14:paraId="767F7610" w14:textId="77777777" w:rsidR="0060741B" w:rsidRDefault="0060741B">
            <w:pPr>
              <w:rPr>
                <w:rFonts w:eastAsia="Times New Roman"/>
              </w:rPr>
            </w:pPr>
            <w:r>
              <w:rPr>
                <w:rFonts w:eastAsia="Times New Roman"/>
              </w:rPr>
              <w:t>Artist, durasi, genre</w:t>
            </w:r>
          </w:p>
        </w:tc>
      </w:tr>
      <w:tr w:rsidR="00BF2757" w14:paraId="664CE323" w14:textId="77777777">
        <w:trPr>
          <w:divId w:val="1803771228"/>
          <w:tblCellSpacing w:w="15" w:type="dxa"/>
        </w:trPr>
        <w:tc>
          <w:tcPr>
            <w:tcW w:w="0" w:type="auto"/>
            <w:vAlign w:val="center"/>
            <w:hideMark/>
          </w:tcPr>
          <w:p w14:paraId="674FEB6C" w14:textId="77777777" w:rsidR="0060741B" w:rsidRDefault="0060741B">
            <w:pPr>
              <w:rPr>
                <w:rFonts w:eastAsia="Times New Roman"/>
              </w:rPr>
            </w:pPr>
            <w:r>
              <w:rPr>
                <w:rStyle w:val="Strong"/>
                <w:rFonts w:eastAsia="Times New Roman"/>
              </w:rPr>
              <w:t>Video</w:t>
            </w:r>
          </w:p>
        </w:tc>
        <w:tc>
          <w:tcPr>
            <w:tcW w:w="0" w:type="auto"/>
            <w:vAlign w:val="center"/>
            <w:hideMark/>
          </w:tcPr>
          <w:p w14:paraId="00076B99" w14:textId="77777777" w:rsidR="0060741B" w:rsidRDefault="0060741B">
            <w:pPr>
              <w:rPr>
                <w:rFonts w:eastAsia="Times New Roman"/>
              </w:rPr>
            </w:pPr>
            <w:r>
              <w:rPr>
                <w:rFonts w:eastAsia="Times New Roman"/>
              </w:rPr>
              <w:t>.mp4, .mov, .mkv</w:t>
            </w:r>
          </w:p>
        </w:tc>
        <w:tc>
          <w:tcPr>
            <w:tcW w:w="0" w:type="auto"/>
            <w:vAlign w:val="center"/>
            <w:hideMark/>
          </w:tcPr>
          <w:p w14:paraId="37B78C7F" w14:textId="77777777" w:rsidR="0060741B" w:rsidRDefault="0060741B">
            <w:pPr>
              <w:rPr>
                <w:rFonts w:eastAsia="Times New Roman"/>
              </w:rPr>
            </w:pPr>
            <w:r>
              <w:rPr>
                <w:rFonts w:eastAsia="Times New Roman"/>
              </w:rPr>
              <w:t>Video pendek, film, tutorial</w:t>
            </w:r>
          </w:p>
        </w:tc>
        <w:tc>
          <w:tcPr>
            <w:tcW w:w="0" w:type="auto"/>
            <w:vAlign w:val="center"/>
            <w:hideMark/>
          </w:tcPr>
          <w:p w14:paraId="1795BBA8" w14:textId="77777777" w:rsidR="0060741B" w:rsidRDefault="0060741B">
            <w:pPr>
              <w:rPr>
                <w:rFonts w:eastAsia="Times New Roman"/>
              </w:rPr>
            </w:pPr>
            <w:r>
              <w:rPr>
                <w:rFonts w:eastAsia="Times New Roman"/>
              </w:rPr>
              <w:t>Resolusi, durasi, codec</w:t>
            </w:r>
          </w:p>
        </w:tc>
      </w:tr>
    </w:tbl>
    <w:p w14:paraId="2EB29E04" w14:textId="77777777" w:rsidR="0060741B" w:rsidRDefault="0060741B">
      <w:pPr>
        <w:pStyle w:val="NormalWeb"/>
        <w:rPr>
          <w:b/>
          <w:bCs/>
          <w:lang w:val="id-ID"/>
        </w:rPr>
      </w:pPr>
      <w:r>
        <w:rPr>
          <w:b/>
          <w:bCs/>
          <w:lang w:val="id-ID"/>
        </w:rPr>
        <w:lastRenderedPageBreak/>
        <w:t xml:space="preserve">Tabel ini bisa dipahami sebagai </w:t>
      </w:r>
      <w:r>
        <w:rPr>
          <w:rStyle w:val="Emphasis"/>
          <w:b/>
          <w:bCs/>
          <w:lang w:val="id-ID"/>
        </w:rPr>
        <w:t>taxonomy</w:t>
      </w:r>
      <w:r>
        <w:rPr>
          <w:b/>
          <w:bCs/>
          <w:lang w:val="id-ID"/>
        </w:rPr>
        <w:t xml:space="preserve"> awal: ekstensi memberi petunjuk pertama, kategori memberi struktur folder, dan kolom terakhir memberi tahu agent metadata apa yang harus diekstrak untuk membuat laporan. Anda bebas menambah baris — misalnya </w:t>
      </w:r>
      <w:r>
        <w:rPr>
          <w:rStyle w:val="HTMLCode"/>
          <w:b/>
          <w:bCs/>
          <w:lang w:val="id-ID"/>
        </w:rPr>
        <w:t>.csv</w:t>
      </w:r>
      <w:r>
        <w:rPr>
          <w:b/>
          <w:bCs/>
          <w:lang w:val="id-ID"/>
        </w:rPr>
        <w:t xml:space="preserve">, </w:t>
      </w:r>
      <w:r>
        <w:rPr>
          <w:rStyle w:val="HTMLCode"/>
          <w:b/>
          <w:bCs/>
          <w:lang w:val="id-ID"/>
        </w:rPr>
        <w:t>.epub</w:t>
      </w:r>
      <w:r>
        <w:rPr>
          <w:b/>
          <w:bCs/>
          <w:lang w:val="id-ID"/>
        </w:rPr>
        <w:t xml:space="preserve">, atau </w:t>
      </w:r>
      <w:r>
        <w:rPr>
          <w:rStyle w:val="HTMLCode"/>
          <w:b/>
          <w:bCs/>
          <w:lang w:val="id-ID"/>
        </w:rPr>
        <w:t>.fig</w:t>
      </w:r>
      <w:r>
        <w:rPr>
          <w:b/>
          <w:bCs/>
          <w:lang w:val="id-ID"/>
        </w:rPr>
        <w:t xml:space="preserve"> — selama kategori tetap jumlahnya sedikit (8-12 kategori cukup untuk 90% file) agar klasifikasi LLM tetap akurat.</w:t>
      </w:r>
    </w:p>
    <w:p w14:paraId="1564D34D" w14:textId="77777777" w:rsidR="0060741B" w:rsidRDefault="00000000">
      <w:pPr>
        <w:rPr>
          <w:rStyle w:val="Strong"/>
          <w:rFonts w:eastAsia="Times New Roman"/>
          <w:lang w:val="id-ID"/>
        </w:rPr>
      </w:pPr>
      <w:r>
        <w:rPr>
          <w:rStyle w:val="Strong"/>
          <w:rFonts w:eastAsia="Times New Roman"/>
          <w:lang w:val="id-ID"/>
        </w:rPr>
        <w:pict w14:anchorId="6C27EF0F">
          <v:rect id="_x0000_i1506" style="width:0;height:1.5pt" o:hralign="center" o:hrstd="t" o:hr="t" fillcolor="#a0a0a0" stroked="f"/>
        </w:pict>
      </w:r>
    </w:p>
    <w:p w14:paraId="580AEE43" w14:textId="77777777" w:rsidR="0060741B" w:rsidRDefault="00000000">
      <w:pPr>
        <w:rPr>
          <w:rStyle w:val="Strong"/>
          <w:rFonts w:eastAsia="Times New Roman"/>
          <w:lang w:val="id-ID"/>
        </w:rPr>
      </w:pPr>
      <w:r>
        <w:rPr>
          <w:rStyle w:val="Strong"/>
          <w:rFonts w:eastAsia="Times New Roman"/>
          <w:lang w:val="id-ID"/>
        </w:rPr>
        <w:pict w14:anchorId="530B107A">
          <v:rect id="_x0000_i1507" style="width:0;height:1.5pt" o:hralign="center" o:hrstd="t" o:hr="t" fillcolor="#a0a0a0" stroked="f"/>
        </w:pict>
      </w:r>
    </w:p>
    <w:p w14:paraId="36637082" w14:textId="77777777" w:rsidR="0060741B" w:rsidRDefault="0060741B">
      <w:pPr>
        <w:pStyle w:val="Heading2"/>
        <w:rPr>
          <w:lang w:val="id-ID"/>
        </w:rPr>
      </w:pPr>
      <w:r>
        <w:rPr>
          <w:rFonts w:eastAsia="Times New Roman"/>
          <w:lang w:val="id-ID"/>
        </w:rPr>
        <w:t>7. Diagram: File Agent Workflow</w:t>
      </w:r>
    </w:p>
    <w:p w14:paraId="1FE001D9" w14:textId="77777777" w:rsidR="0060741B" w:rsidRDefault="0060741B">
      <w:pPr>
        <w:pStyle w:val="NormalWeb"/>
        <w:rPr>
          <w:b/>
          <w:bCs/>
          <w:lang w:val="id-ID"/>
        </w:rPr>
      </w:pPr>
      <w:r>
        <w:rPr>
          <w:b/>
          <w:bCs/>
          <w:lang w:val="id-ID"/>
        </w:rPr>
        <w:t xml:space="preserve">Alur kerja lengkap sebuah </w:t>
      </w:r>
      <w:r>
        <w:rPr>
          <w:rStyle w:val="Emphasis"/>
          <w:b/>
          <w:bCs/>
          <w:lang w:val="id-ID"/>
        </w:rPr>
        <w:t>file agent</w:t>
      </w:r>
      <w:r>
        <w:rPr>
          <w:b/>
          <w:bCs/>
          <w:lang w:val="id-ID"/>
        </w:rPr>
        <w:t xml:space="preserve"> — dari folder kacau hingga laporan rapi:</w:t>
      </w:r>
    </w:p>
    <w:p w14:paraId="6FB39468" w14:textId="77777777" w:rsidR="0060741B" w:rsidRDefault="0060741B">
      <w:pPr>
        <w:divId w:val="1089933880"/>
        <w:rPr>
          <w:rFonts w:eastAsia="Times New Roman"/>
          <w:b/>
          <w:bCs/>
          <w:lang w:val="id-ID"/>
        </w:rPr>
      </w:pPr>
      <w:r>
        <w:rPr>
          <w:rFonts w:eastAsia="Times New Roman"/>
          <w:b/>
          <w:bCs/>
          <w:lang w:val="id-ID"/>
        </w:rPr>
        <w:t>graph TD Input[Input Folder] --&gt; Scan[Scan File] Scan --&gt; Read[Read Metadata + Konten] Read --&gt; LLM[LLM Classification] LLM --&gt; GenPath[Generate Path Baru] GenPath --&gt; DryRun[Dry Run: Tampilkan Rencana] DryRun --&gt; Confirm{User Confirm?} Confirm --&gt;|Ya| Execute[Eksekusi Move / Rename] Confirm --&gt;|Tidak| Revise[Revisi Aturan] Revise --&gt; LLM Execute --&gt; Log[Log Report]</w:t>
      </w:r>
    </w:p>
    <w:p w14:paraId="57514AEC" w14:textId="77777777" w:rsidR="0060741B" w:rsidRDefault="0060741B">
      <w:pPr>
        <w:pStyle w:val="NormalWeb"/>
        <w:rPr>
          <w:b/>
          <w:bCs/>
          <w:lang w:val="id-ID"/>
        </w:rPr>
      </w:pPr>
      <w:r>
        <w:rPr>
          <w:b/>
          <w:bCs/>
          <w:lang w:val="id-ID"/>
        </w:rPr>
        <w:t xml:space="preserve">Ada dua hal yang perlu diperhatikan dari diagram ini. Pertama, </w:t>
      </w:r>
      <w:r>
        <w:rPr>
          <w:rStyle w:val="Strong"/>
          <w:lang w:val="id-ID"/>
        </w:rPr>
        <w:t>titik krusial di Dry Run</w:t>
      </w:r>
      <w:r>
        <w:rPr>
          <w:b/>
          <w:bCs/>
          <w:lang w:val="id-ID"/>
        </w:rPr>
        <w:t xml:space="preserve">: rencana dipajang sebelum satu pun file dipindahkan — ini adalah implementasi prinsip "read before write". Kedua, ada </w:t>
      </w:r>
      <w:r>
        <w:rPr>
          <w:rStyle w:val="Emphasis"/>
          <w:b/>
          <w:bCs/>
          <w:lang w:val="id-ID"/>
        </w:rPr>
        <w:t>feedback loop</w:t>
      </w:r>
      <w:r>
        <w:rPr>
          <w:b/>
          <w:bCs/>
          <w:lang w:val="id-ID"/>
        </w:rPr>
        <w:t xml:space="preserve"> yang jarang ada di skrip biasa: jika user menolak rencana, aturan klasifikasi direvisi dan proses diulang, bukan sekadar dibatalkan. Inilah perbedaan mendasar </w:t>
      </w:r>
      <w:r>
        <w:rPr>
          <w:rStyle w:val="Emphasis"/>
          <w:b/>
          <w:bCs/>
          <w:lang w:val="id-ID"/>
        </w:rPr>
        <w:t>agent</w:t>
      </w:r>
      <w:r>
        <w:rPr>
          <w:b/>
          <w:bCs/>
          <w:lang w:val="id-ID"/>
        </w:rPr>
        <w:t xml:space="preserve"> dengan </w:t>
      </w:r>
      <w:r>
        <w:rPr>
          <w:rStyle w:val="Emphasis"/>
          <w:b/>
          <w:bCs/>
          <w:lang w:val="id-ID"/>
        </w:rPr>
        <w:t>script</w:t>
      </w:r>
      <w:r>
        <w:rPr>
          <w:b/>
          <w:bCs/>
          <w:lang w:val="id-ID"/>
        </w:rPr>
        <w:t>: agent mampu menyesuaikan diri berdasarkan umpan balik, persis seperti asisten manusia yang diberi koreksi.</w:t>
      </w:r>
    </w:p>
    <w:p w14:paraId="64B4245C" w14:textId="77777777" w:rsidR="0060741B" w:rsidRDefault="00000000">
      <w:pPr>
        <w:rPr>
          <w:rStyle w:val="Strong"/>
          <w:rFonts w:eastAsia="Times New Roman"/>
          <w:lang w:val="id-ID"/>
        </w:rPr>
      </w:pPr>
      <w:r>
        <w:rPr>
          <w:rStyle w:val="Strong"/>
          <w:rFonts w:eastAsia="Times New Roman"/>
          <w:lang w:val="id-ID"/>
        </w:rPr>
        <w:lastRenderedPageBreak/>
        <w:pict w14:anchorId="6A84063D">
          <v:rect id="_x0000_i1508" style="width:0;height:1.5pt" o:hralign="center" o:hrstd="t" o:hr="t" fillcolor="#a0a0a0" stroked="f"/>
        </w:pict>
      </w:r>
    </w:p>
    <w:p w14:paraId="6DE3DB73" w14:textId="77777777" w:rsidR="0060741B" w:rsidRDefault="0060741B">
      <w:pPr>
        <w:pStyle w:val="Heading2"/>
        <w:rPr>
          <w:lang w:val="id-ID"/>
        </w:rPr>
      </w:pPr>
      <w:r>
        <w:rPr>
          <w:rFonts w:eastAsia="Times New Roman"/>
          <w:lang w:val="id-ID"/>
        </w:rPr>
        <w:t>8. Praktikum / Hands-On</w:t>
      </w:r>
    </w:p>
    <w:p w14:paraId="5966B88C" w14:textId="77777777" w:rsidR="0060741B" w:rsidRDefault="0060741B">
      <w:pPr>
        <w:pStyle w:val="Heading3"/>
        <w:rPr>
          <w:rFonts w:eastAsia="Times New Roman"/>
          <w:lang w:val="id-ID"/>
        </w:rPr>
      </w:pPr>
      <w:r>
        <w:rPr>
          <w:rFonts w:eastAsia="Times New Roman"/>
          <w:lang w:val="id-ID"/>
        </w:rPr>
        <w:t>Langkah 1: File Sorting Agent dengan Python + Ollama</w:t>
      </w:r>
    </w:p>
    <w:p w14:paraId="54C2B0BE" w14:textId="77777777" w:rsidR="0060741B" w:rsidRDefault="0060741B">
      <w:pPr>
        <w:pStyle w:val="NormalWeb"/>
        <w:rPr>
          <w:b/>
          <w:bCs/>
          <w:lang w:val="id-ID"/>
        </w:rPr>
      </w:pPr>
      <w:r>
        <w:rPr>
          <w:b/>
          <w:bCs/>
          <w:lang w:val="id-ID"/>
        </w:rPr>
        <w:t xml:space="preserve">Agent berikut menggabungkan aturan berbasis ekstensi untuk file yang jelas, dan LLM untuk dokumen yang butuh pemahaman. Mode </w:t>
      </w:r>
      <w:r>
        <w:rPr>
          <w:rStyle w:val="HTMLCode"/>
          <w:b/>
          <w:bCs/>
          <w:lang w:val="id-ID"/>
        </w:rPr>
        <w:t>dry_run</w:t>
      </w:r>
      <w:r>
        <w:rPr>
          <w:b/>
          <w:bCs/>
          <w:lang w:val="id-ID"/>
        </w:rPr>
        <w:t xml:space="preserve"> aktif secara default:</w:t>
      </w:r>
    </w:p>
    <w:p w14:paraId="4C0359B7" w14:textId="77777777" w:rsidR="0060741B" w:rsidRDefault="0060741B">
      <w:pPr>
        <w:divId w:val="49504450"/>
        <w:rPr>
          <w:rFonts w:eastAsia="Times New Roman"/>
          <w:b/>
          <w:bCs/>
          <w:lang w:val="id-ID"/>
        </w:rPr>
      </w:pPr>
      <w:r>
        <w:rPr>
          <w:rFonts w:eastAsia="Times New Roman"/>
          <w:b/>
          <w:bCs/>
          <w:lang w:val="id-ID"/>
        </w:rPr>
        <w:t>python</w:t>
      </w:r>
    </w:p>
    <w:p w14:paraId="3795A283" w14:textId="77777777" w:rsidR="0060741B" w:rsidRDefault="0060741B">
      <w:pPr>
        <w:pStyle w:val="HTMLPreformatted"/>
        <w:divId w:val="227687305"/>
        <w:rPr>
          <w:rStyle w:val="HTMLCode"/>
          <w:b/>
          <w:bCs/>
          <w:lang w:val="id-ID"/>
        </w:rPr>
      </w:pPr>
      <w:r>
        <w:rPr>
          <w:rStyle w:val="HTMLCode"/>
          <w:b/>
          <w:bCs/>
          <w:lang w:val="id-ID"/>
        </w:rPr>
        <w:t># file_sorter_agent.py</w:t>
      </w:r>
    </w:p>
    <w:p w14:paraId="02885E0D" w14:textId="77777777" w:rsidR="0060741B" w:rsidRDefault="0060741B">
      <w:pPr>
        <w:pStyle w:val="HTMLPreformatted"/>
        <w:divId w:val="227687305"/>
        <w:rPr>
          <w:rStyle w:val="HTMLCode"/>
          <w:b/>
          <w:bCs/>
          <w:lang w:val="id-ID"/>
        </w:rPr>
      </w:pPr>
      <w:r>
        <w:rPr>
          <w:rStyle w:val="HTMLCode"/>
          <w:b/>
          <w:bCs/>
          <w:lang w:val="id-ID"/>
        </w:rPr>
        <w:t>import os</w:t>
      </w:r>
    </w:p>
    <w:p w14:paraId="448CBFC3" w14:textId="77777777" w:rsidR="0060741B" w:rsidRDefault="0060741B">
      <w:pPr>
        <w:pStyle w:val="HTMLPreformatted"/>
        <w:divId w:val="227687305"/>
        <w:rPr>
          <w:rStyle w:val="HTMLCode"/>
          <w:b/>
          <w:bCs/>
          <w:lang w:val="id-ID"/>
        </w:rPr>
      </w:pPr>
      <w:r>
        <w:rPr>
          <w:rStyle w:val="HTMLCode"/>
          <w:b/>
          <w:bCs/>
          <w:lang w:val="id-ID"/>
        </w:rPr>
        <w:t>import shutil</w:t>
      </w:r>
    </w:p>
    <w:p w14:paraId="66A567AB" w14:textId="77777777" w:rsidR="0060741B" w:rsidRDefault="0060741B">
      <w:pPr>
        <w:pStyle w:val="HTMLPreformatted"/>
        <w:divId w:val="227687305"/>
        <w:rPr>
          <w:rStyle w:val="HTMLCode"/>
          <w:b/>
          <w:bCs/>
          <w:lang w:val="id-ID"/>
        </w:rPr>
      </w:pPr>
      <w:r>
        <w:rPr>
          <w:rStyle w:val="HTMLCode"/>
          <w:b/>
          <w:bCs/>
          <w:lang w:val="id-ID"/>
        </w:rPr>
        <w:t>import json</w:t>
      </w:r>
    </w:p>
    <w:p w14:paraId="7286F511" w14:textId="77777777" w:rsidR="0060741B" w:rsidRDefault="0060741B">
      <w:pPr>
        <w:pStyle w:val="HTMLPreformatted"/>
        <w:divId w:val="227687305"/>
        <w:rPr>
          <w:rStyle w:val="HTMLCode"/>
          <w:b/>
          <w:bCs/>
          <w:lang w:val="id-ID"/>
        </w:rPr>
      </w:pPr>
      <w:r>
        <w:rPr>
          <w:rStyle w:val="HTMLCode"/>
          <w:b/>
          <w:bCs/>
          <w:lang w:val="id-ID"/>
        </w:rPr>
        <w:t>import requests</w:t>
      </w:r>
    </w:p>
    <w:p w14:paraId="3E74873C" w14:textId="77777777" w:rsidR="0060741B" w:rsidRDefault="0060741B">
      <w:pPr>
        <w:pStyle w:val="HTMLPreformatted"/>
        <w:divId w:val="227687305"/>
        <w:rPr>
          <w:rStyle w:val="HTMLCode"/>
          <w:b/>
          <w:bCs/>
          <w:lang w:val="id-ID"/>
        </w:rPr>
      </w:pPr>
      <w:r>
        <w:rPr>
          <w:rStyle w:val="HTMLCode"/>
          <w:b/>
          <w:bCs/>
          <w:lang w:val="id-ID"/>
        </w:rPr>
        <w:t>from pathlib import Path</w:t>
      </w:r>
    </w:p>
    <w:p w14:paraId="1774DE98" w14:textId="77777777" w:rsidR="0060741B" w:rsidRDefault="0060741B">
      <w:pPr>
        <w:pStyle w:val="HTMLPreformatted"/>
        <w:divId w:val="227687305"/>
        <w:rPr>
          <w:rStyle w:val="HTMLCode"/>
          <w:b/>
          <w:bCs/>
          <w:lang w:val="id-ID"/>
        </w:rPr>
      </w:pPr>
    </w:p>
    <w:p w14:paraId="798C1FDE" w14:textId="77777777" w:rsidR="0060741B" w:rsidRDefault="0060741B">
      <w:pPr>
        <w:pStyle w:val="HTMLPreformatted"/>
        <w:divId w:val="227687305"/>
        <w:rPr>
          <w:rStyle w:val="HTMLCode"/>
          <w:b/>
          <w:bCs/>
          <w:lang w:val="id-ID"/>
        </w:rPr>
      </w:pPr>
      <w:r>
        <w:rPr>
          <w:rStyle w:val="HTMLCode"/>
          <w:b/>
          <w:bCs/>
          <w:lang w:val="id-ID"/>
        </w:rPr>
        <w:t>class FileSorterAgent:</w:t>
      </w:r>
    </w:p>
    <w:p w14:paraId="0FAF7FC3" w14:textId="77777777" w:rsidR="0060741B" w:rsidRDefault="0060741B">
      <w:pPr>
        <w:pStyle w:val="HTMLPreformatted"/>
        <w:divId w:val="227687305"/>
        <w:rPr>
          <w:rStyle w:val="HTMLCode"/>
          <w:b/>
          <w:bCs/>
          <w:lang w:val="id-ID"/>
        </w:rPr>
      </w:pPr>
      <w:r>
        <w:rPr>
          <w:rStyle w:val="HTMLCode"/>
          <w:b/>
          <w:bCs/>
          <w:lang w:val="id-ID"/>
        </w:rPr>
        <w:t xml:space="preserve">    def __init__(self, model="deepseek-v4-flash"):</w:t>
      </w:r>
    </w:p>
    <w:p w14:paraId="5AC515E8" w14:textId="77777777" w:rsidR="0060741B" w:rsidRDefault="0060741B">
      <w:pPr>
        <w:pStyle w:val="HTMLPreformatted"/>
        <w:divId w:val="227687305"/>
        <w:rPr>
          <w:rStyle w:val="HTMLCode"/>
          <w:b/>
          <w:bCs/>
          <w:lang w:val="id-ID"/>
        </w:rPr>
      </w:pPr>
      <w:r>
        <w:rPr>
          <w:rStyle w:val="HTMLCode"/>
          <w:b/>
          <w:bCs/>
          <w:lang w:val="id-ID"/>
        </w:rPr>
        <w:t xml:space="preserve">        self.model = model</w:t>
      </w:r>
    </w:p>
    <w:p w14:paraId="55E65CB7" w14:textId="77777777" w:rsidR="0060741B" w:rsidRDefault="0060741B">
      <w:pPr>
        <w:pStyle w:val="HTMLPreformatted"/>
        <w:divId w:val="227687305"/>
        <w:rPr>
          <w:rStyle w:val="HTMLCode"/>
          <w:b/>
          <w:bCs/>
          <w:lang w:val="id-ID"/>
        </w:rPr>
      </w:pPr>
      <w:r>
        <w:rPr>
          <w:rStyle w:val="HTMLCode"/>
          <w:b/>
          <w:bCs/>
          <w:lang w:val="id-ID"/>
        </w:rPr>
        <w:t xml:space="preserve">        self.categories = [</w:t>
      </w:r>
    </w:p>
    <w:p w14:paraId="017FC6DB" w14:textId="77777777" w:rsidR="0060741B" w:rsidRDefault="0060741B">
      <w:pPr>
        <w:pStyle w:val="HTMLPreformatted"/>
        <w:divId w:val="227687305"/>
        <w:rPr>
          <w:rStyle w:val="HTMLCode"/>
          <w:b/>
          <w:bCs/>
          <w:lang w:val="id-ID"/>
        </w:rPr>
      </w:pPr>
      <w:r>
        <w:rPr>
          <w:rStyle w:val="HTMLCode"/>
          <w:b/>
          <w:bCs/>
          <w:lang w:val="id-ID"/>
        </w:rPr>
        <w:t xml:space="preserve">            "dokumen", "kode", "gambar", "audio",</w:t>
      </w:r>
    </w:p>
    <w:p w14:paraId="1DFC6207" w14:textId="77777777" w:rsidR="0060741B" w:rsidRDefault="0060741B">
      <w:pPr>
        <w:pStyle w:val="HTMLPreformatted"/>
        <w:divId w:val="227687305"/>
        <w:rPr>
          <w:rStyle w:val="HTMLCode"/>
          <w:b/>
          <w:bCs/>
          <w:lang w:val="id-ID"/>
        </w:rPr>
      </w:pPr>
      <w:r>
        <w:rPr>
          <w:rStyle w:val="HTMLCode"/>
          <w:b/>
          <w:bCs/>
          <w:lang w:val="id-ID"/>
        </w:rPr>
        <w:t xml:space="preserve">            "video", "arsip", "data", "lainnya"</w:t>
      </w:r>
    </w:p>
    <w:p w14:paraId="76496F4C" w14:textId="77777777" w:rsidR="0060741B" w:rsidRDefault="0060741B">
      <w:pPr>
        <w:pStyle w:val="HTMLPreformatted"/>
        <w:divId w:val="227687305"/>
        <w:rPr>
          <w:rStyle w:val="HTMLCode"/>
          <w:b/>
          <w:bCs/>
          <w:lang w:val="id-ID"/>
        </w:rPr>
      </w:pPr>
      <w:r>
        <w:rPr>
          <w:rStyle w:val="HTMLCode"/>
          <w:b/>
          <w:bCs/>
          <w:lang w:val="id-ID"/>
        </w:rPr>
        <w:t xml:space="preserve">        ]</w:t>
      </w:r>
    </w:p>
    <w:p w14:paraId="7A3FAA42" w14:textId="77777777" w:rsidR="0060741B" w:rsidRDefault="0060741B">
      <w:pPr>
        <w:pStyle w:val="HTMLPreformatted"/>
        <w:divId w:val="227687305"/>
        <w:rPr>
          <w:rStyle w:val="HTMLCode"/>
          <w:b/>
          <w:bCs/>
          <w:lang w:val="id-ID"/>
        </w:rPr>
      </w:pPr>
    </w:p>
    <w:p w14:paraId="7773A0EE" w14:textId="77777777" w:rsidR="0060741B" w:rsidRDefault="0060741B">
      <w:pPr>
        <w:pStyle w:val="HTMLPreformatted"/>
        <w:divId w:val="227687305"/>
        <w:rPr>
          <w:rStyle w:val="HTMLCode"/>
          <w:b/>
          <w:bCs/>
          <w:lang w:val="id-ID"/>
        </w:rPr>
      </w:pPr>
      <w:r>
        <w:rPr>
          <w:rStyle w:val="HTMLCode"/>
          <w:b/>
          <w:bCs/>
          <w:lang w:val="id-ID"/>
        </w:rPr>
        <w:t xml:space="preserve">    def classify_file(self, filepath):</w:t>
      </w:r>
    </w:p>
    <w:p w14:paraId="29F1CD83" w14:textId="77777777" w:rsidR="0060741B" w:rsidRDefault="0060741B">
      <w:pPr>
        <w:pStyle w:val="HTMLPreformatted"/>
        <w:divId w:val="227687305"/>
        <w:rPr>
          <w:rStyle w:val="HTMLCode"/>
          <w:b/>
          <w:bCs/>
          <w:lang w:val="id-ID"/>
        </w:rPr>
      </w:pPr>
      <w:r>
        <w:rPr>
          <w:rStyle w:val="HTMLCode"/>
          <w:b/>
          <w:bCs/>
          <w:lang w:val="id-ID"/>
        </w:rPr>
        <w:t xml:space="preserve">        """Gunakan LLM (DeepSeek V4 Flash atau llama3.1) untuk klasifikasi file by content"""</w:t>
      </w:r>
    </w:p>
    <w:p w14:paraId="3C65E897" w14:textId="77777777" w:rsidR="0060741B" w:rsidRDefault="0060741B">
      <w:pPr>
        <w:pStyle w:val="HTMLPreformatted"/>
        <w:divId w:val="227687305"/>
        <w:rPr>
          <w:rStyle w:val="HTMLCode"/>
          <w:b/>
          <w:bCs/>
          <w:lang w:val="id-ID"/>
        </w:rPr>
      </w:pPr>
      <w:r>
        <w:rPr>
          <w:rStyle w:val="HTMLCode"/>
          <w:b/>
          <w:bCs/>
          <w:lang w:val="id-ID"/>
        </w:rPr>
        <w:t xml:space="preserve">        ext = Path(filepath).suffix.lower()</w:t>
      </w:r>
    </w:p>
    <w:p w14:paraId="2C98C611" w14:textId="77777777" w:rsidR="0060741B" w:rsidRDefault="0060741B">
      <w:pPr>
        <w:pStyle w:val="HTMLPreformatted"/>
        <w:divId w:val="227687305"/>
        <w:rPr>
          <w:rStyle w:val="HTMLCode"/>
          <w:b/>
          <w:bCs/>
          <w:lang w:val="id-ID"/>
        </w:rPr>
      </w:pPr>
      <w:r>
        <w:rPr>
          <w:rStyle w:val="HTMLCode"/>
          <w:b/>
          <w:bCs/>
          <w:lang w:val="id-ID"/>
        </w:rPr>
        <w:t xml:space="preserve">        name = Path(filepath).name</w:t>
      </w:r>
    </w:p>
    <w:p w14:paraId="7BF35283" w14:textId="77777777" w:rsidR="0060741B" w:rsidRDefault="0060741B">
      <w:pPr>
        <w:pStyle w:val="HTMLPreformatted"/>
        <w:divId w:val="227687305"/>
        <w:rPr>
          <w:rStyle w:val="HTMLCode"/>
          <w:b/>
          <w:bCs/>
          <w:lang w:val="id-ID"/>
        </w:rPr>
      </w:pPr>
    </w:p>
    <w:p w14:paraId="40B171B6" w14:textId="77777777" w:rsidR="0060741B" w:rsidRDefault="0060741B">
      <w:pPr>
        <w:pStyle w:val="HTMLPreformatted"/>
        <w:divId w:val="227687305"/>
        <w:rPr>
          <w:rStyle w:val="HTMLCode"/>
          <w:b/>
          <w:bCs/>
          <w:lang w:val="id-ID"/>
        </w:rPr>
      </w:pPr>
      <w:r>
        <w:rPr>
          <w:rStyle w:val="HTMLCode"/>
          <w:b/>
          <w:bCs/>
          <w:lang w:val="id-ID"/>
        </w:rPr>
        <w:t xml:space="preserve">        # Rule-based untuk yang jelas</w:t>
      </w:r>
    </w:p>
    <w:p w14:paraId="72643259" w14:textId="77777777" w:rsidR="0060741B" w:rsidRDefault="0060741B">
      <w:pPr>
        <w:pStyle w:val="HTMLPreformatted"/>
        <w:divId w:val="227687305"/>
        <w:rPr>
          <w:rStyle w:val="HTMLCode"/>
          <w:b/>
          <w:bCs/>
          <w:lang w:val="id-ID"/>
        </w:rPr>
      </w:pPr>
      <w:r>
        <w:rPr>
          <w:rStyle w:val="HTMLCode"/>
          <w:b/>
          <w:bCs/>
          <w:lang w:val="id-ID"/>
        </w:rPr>
        <w:t xml:space="preserve">        if ext in ['.jpg', '.png', '.gif', '.webp']:</w:t>
      </w:r>
    </w:p>
    <w:p w14:paraId="08EC7B5E" w14:textId="77777777" w:rsidR="0060741B" w:rsidRDefault="0060741B">
      <w:pPr>
        <w:pStyle w:val="HTMLPreformatted"/>
        <w:divId w:val="227687305"/>
        <w:rPr>
          <w:rStyle w:val="HTMLCode"/>
          <w:b/>
          <w:bCs/>
          <w:lang w:val="id-ID"/>
        </w:rPr>
      </w:pPr>
      <w:r>
        <w:rPr>
          <w:rStyle w:val="HTMLCode"/>
          <w:b/>
          <w:bCs/>
          <w:lang w:val="id-ID"/>
        </w:rPr>
        <w:t xml:space="preserve">            return "gambar"</w:t>
      </w:r>
    </w:p>
    <w:p w14:paraId="73458283" w14:textId="77777777" w:rsidR="0060741B" w:rsidRDefault="0060741B">
      <w:pPr>
        <w:pStyle w:val="HTMLPreformatted"/>
        <w:divId w:val="227687305"/>
        <w:rPr>
          <w:rStyle w:val="HTMLCode"/>
          <w:b/>
          <w:bCs/>
          <w:lang w:val="id-ID"/>
        </w:rPr>
      </w:pPr>
      <w:r>
        <w:rPr>
          <w:rStyle w:val="HTMLCode"/>
          <w:b/>
          <w:bCs/>
          <w:lang w:val="id-ID"/>
        </w:rPr>
        <w:t xml:space="preserve">        if ext in ['.mp3', '.wav', '.m4a', '.flac']:</w:t>
      </w:r>
    </w:p>
    <w:p w14:paraId="4CACD2BA" w14:textId="77777777" w:rsidR="0060741B" w:rsidRDefault="0060741B">
      <w:pPr>
        <w:pStyle w:val="HTMLPreformatted"/>
        <w:divId w:val="227687305"/>
        <w:rPr>
          <w:rStyle w:val="HTMLCode"/>
          <w:b/>
          <w:bCs/>
          <w:lang w:val="id-ID"/>
        </w:rPr>
      </w:pPr>
      <w:r>
        <w:rPr>
          <w:rStyle w:val="HTMLCode"/>
          <w:b/>
          <w:bCs/>
          <w:lang w:val="id-ID"/>
        </w:rPr>
        <w:t xml:space="preserve">            return "audio"</w:t>
      </w:r>
    </w:p>
    <w:p w14:paraId="1D1CFC38" w14:textId="77777777" w:rsidR="0060741B" w:rsidRDefault="0060741B">
      <w:pPr>
        <w:pStyle w:val="HTMLPreformatted"/>
        <w:divId w:val="227687305"/>
        <w:rPr>
          <w:rStyle w:val="HTMLCode"/>
          <w:b/>
          <w:bCs/>
          <w:lang w:val="id-ID"/>
        </w:rPr>
      </w:pPr>
      <w:r>
        <w:rPr>
          <w:rStyle w:val="HTMLCode"/>
          <w:b/>
          <w:bCs/>
          <w:lang w:val="id-ID"/>
        </w:rPr>
        <w:lastRenderedPageBreak/>
        <w:t xml:space="preserve">        if ext in ['.mp4', '.mov', '.mkv']:</w:t>
      </w:r>
    </w:p>
    <w:p w14:paraId="7C04B13A" w14:textId="77777777" w:rsidR="0060741B" w:rsidRDefault="0060741B">
      <w:pPr>
        <w:pStyle w:val="HTMLPreformatted"/>
        <w:divId w:val="227687305"/>
        <w:rPr>
          <w:rStyle w:val="HTMLCode"/>
          <w:b/>
          <w:bCs/>
          <w:lang w:val="id-ID"/>
        </w:rPr>
      </w:pPr>
      <w:r>
        <w:rPr>
          <w:rStyle w:val="HTMLCode"/>
          <w:b/>
          <w:bCs/>
          <w:lang w:val="id-ID"/>
        </w:rPr>
        <w:t xml:space="preserve">            return "video"</w:t>
      </w:r>
    </w:p>
    <w:p w14:paraId="5B1009CF" w14:textId="77777777" w:rsidR="0060741B" w:rsidRDefault="0060741B">
      <w:pPr>
        <w:pStyle w:val="HTMLPreformatted"/>
        <w:divId w:val="227687305"/>
        <w:rPr>
          <w:rStyle w:val="HTMLCode"/>
          <w:b/>
          <w:bCs/>
          <w:lang w:val="id-ID"/>
        </w:rPr>
      </w:pPr>
      <w:r>
        <w:rPr>
          <w:rStyle w:val="HTMLCode"/>
          <w:b/>
          <w:bCs/>
          <w:lang w:val="id-ID"/>
        </w:rPr>
        <w:t xml:space="preserve">        if ext in ['.zip', '.tar', '.gz']:</w:t>
      </w:r>
    </w:p>
    <w:p w14:paraId="11554143" w14:textId="77777777" w:rsidR="0060741B" w:rsidRDefault="0060741B">
      <w:pPr>
        <w:pStyle w:val="HTMLPreformatted"/>
        <w:divId w:val="227687305"/>
        <w:rPr>
          <w:rStyle w:val="HTMLCode"/>
          <w:b/>
          <w:bCs/>
          <w:lang w:val="id-ID"/>
        </w:rPr>
      </w:pPr>
      <w:r>
        <w:rPr>
          <w:rStyle w:val="HTMLCode"/>
          <w:b/>
          <w:bCs/>
          <w:lang w:val="id-ID"/>
        </w:rPr>
        <w:t xml:space="preserve">            return "arsip"</w:t>
      </w:r>
    </w:p>
    <w:p w14:paraId="0EB572DF" w14:textId="77777777" w:rsidR="0060741B" w:rsidRDefault="0060741B">
      <w:pPr>
        <w:pStyle w:val="HTMLPreformatted"/>
        <w:divId w:val="227687305"/>
        <w:rPr>
          <w:rStyle w:val="HTMLCode"/>
          <w:b/>
          <w:bCs/>
          <w:lang w:val="id-ID"/>
        </w:rPr>
      </w:pPr>
      <w:r>
        <w:rPr>
          <w:rStyle w:val="HTMLCode"/>
          <w:b/>
          <w:bCs/>
          <w:lang w:val="id-ID"/>
        </w:rPr>
        <w:t xml:space="preserve">        if ext in ['.py', '.js', '.ts', '.go', '.rs']:</w:t>
      </w:r>
    </w:p>
    <w:p w14:paraId="62048C15" w14:textId="77777777" w:rsidR="0060741B" w:rsidRDefault="0060741B">
      <w:pPr>
        <w:pStyle w:val="HTMLPreformatted"/>
        <w:divId w:val="227687305"/>
        <w:rPr>
          <w:rStyle w:val="HTMLCode"/>
          <w:b/>
          <w:bCs/>
          <w:lang w:val="id-ID"/>
        </w:rPr>
      </w:pPr>
      <w:r>
        <w:rPr>
          <w:rStyle w:val="HTMLCode"/>
          <w:b/>
          <w:bCs/>
          <w:lang w:val="id-ID"/>
        </w:rPr>
        <w:t xml:space="preserve">            return "kode"</w:t>
      </w:r>
    </w:p>
    <w:p w14:paraId="637EEEDF" w14:textId="77777777" w:rsidR="0060741B" w:rsidRDefault="0060741B">
      <w:pPr>
        <w:pStyle w:val="HTMLPreformatted"/>
        <w:divId w:val="227687305"/>
        <w:rPr>
          <w:rStyle w:val="HTMLCode"/>
          <w:b/>
          <w:bCs/>
          <w:lang w:val="id-ID"/>
        </w:rPr>
      </w:pPr>
    </w:p>
    <w:p w14:paraId="179EDAC6" w14:textId="77777777" w:rsidR="0060741B" w:rsidRDefault="0060741B">
      <w:pPr>
        <w:pStyle w:val="HTMLPreformatted"/>
        <w:divId w:val="227687305"/>
        <w:rPr>
          <w:rStyle w:val="HTMLCode"/>
          <w:b/>
          <w:bCs/>
          <w:lang w:val="id-ID"/>
        </w:rPr>
      </w:pPr>
      <w:r>
        <w:rPr>
          <w:rStyle w:val="HTMLCode"/>
          <w:b/>
          <w:bCs/>
          <w:lang w:val="id-ID"/>
        </w:rPr>
        <w:t xml:space="preserve">        # Untuk dokumen, coba baca konten via LLM</w:t>
      </w:r>
    </w:p>
    <w:p w14:paraId="443B97C6" w14:textId="77777777" w:rsidR="0060741B" w:rsidRDefault="0060741B">
      <w:pPr>
        <w:pStyle w:val="HTMLPreformatted"/>
        <w:divId w:val="227687305"/>
        <w:rPr>
          <w:rStyle w:val="HTMLCode"/>
          <w:b/>
          <w:bCs/>
          <w:lang w:val="id-ID"/>
        </w:rPr>
      </w:pPr>
      <w:r>
        <w:rPr>
          <w:rStyle w:val="HTMLCode"/>
          <w:b/>
          <w:bCs/>
          <w:lang w:val="id-ID"/>
        </w:rPr>
        <w:t xml:space="preserve">        if ext in ['.txt', '.md', '.pdf']:</w:t>
      </w:r>
    </w:p>
    <w:p w14:paraId="3D3A6976" w14:textId="77777777" w:rsidR="0060741B" w:rsidRDefault="0060741B">
      <w:pPr>
        <w:pStyle w:val="HTMLPreformatted"/>
        <w:divId w:val="227687305"/>
        <w:rPr>
          <w:rStyle w:val="HTMLCode"/>
          <w:b/>
          <w:bCs/>
          <w:lang w:val="id-ID"/>
        </w:rPr>
      </w:pPr>
      <w:r>
        <w:rPr>
          <w:rStyle w:val="HTMLCode"/>
          <w:b/>
          <w:bCs/>
          <w:lang w:val="id-ID"/>
        </w:rPr>
        <w:t xml:space="preserve">            try:</w:t>
      </w:r>
    </w:p>
    <w:p w14:paraId="04ECA83E" w14:textId="77777777" w:rsidR="0060741B" w:rsidRDefault="0060741B">
      <w:pPr>
        <w:pStyle w:val="HTMLPreformatted"/>
        <w:divId w:val="227687305"/>
        <w:rPr>
          <w:rStyle w:val="HTMLCode"/>
          <w:b/>
          <w:bCs/>
          <w:lang w:val="id-ID"/>
        </w:rPr>
      </w:pPr>
      <w:r>
        <w:rPr>
          <w:rStyle w:val="HTMLCode"/>
          <w:b/>
          <w:bCs/>
          <w:lang w:val="id-ID"/>
        </w:rPr>
        <w:t xml:space="preserve">                with open(filepath, 'r', errors='ignore') as f:</w:t>
      </w:r>
    </w:p>
    <w:p w14:paraId="05FEF3DF" w14:textId="77777777" w:rsidR="0060741B" w:rsidRDefault="0060741B">
      <w:pPr>
        <w:pStyle w:val="HTMLPreformatted"/>
        <w:divId w:val="227687305"/>
        <w:rPr>
          <w:rStyle w:val="HTMLCode"/>
          <w:b/>
          <w:bCs/>
          <w:lang w:val="id-ID"/>
        </w:rPr>
      </w:pPr>
      <w:r>
        <w:rPr>
          <w:rStyle w:val="HTMLCode"/>
          <w:b/>
          <w:bCs/>
          <w:lang w:val="id-ID"/>
        </w:rPr>
        <w:t xml:space="preserve">                    content = f.read()[:500]</w:t>
      </w:r>
    </w:p>
    <w:p w14:paraId="20DE5EF9" w14:textId="77777777" w:rsidR="0060741B" w:rsidRDefault="0060741B">
      <w:pPr>
        <w:pStyle w:val="HTMLPreformatted"/>
        <w:divId w:val="227687305"/>
        <w:rPr>
          <w:rStyle w:val="HTMLCode"/>
          <w:b/>
          <w:bCs/>
          <w:lang w:val="id-ID"/>
        </w:rPr>
      </w:pPr>
      <w:r>
        <w:rPr>
          <w:rStyle w:val="HTMLCode"/>
          <w:b/>
          <w:bCs/>
          <w:lang w:val="id-ID"/>
        </w:rPr>
        <w:t xml:space="preserve">                prompt = f"""Klasifikasikan file ini ke kategori: {self.categories}</w:t>
      </w:r>
    </w:p>
    <w:p w14:paraId="0DEE2956" w14:textId="77777777" w:rsidR="0060741B" w:rsidRDefault="0060741B">
      <w:pPr>
        <w:pStyle w:val="HTMLPreformatted"/>
        <w:divId w:val="227687305"/>
        <w:rPr>
          <w:rStyle w:val="HTMLCode"/>
          <w:b/>
          <w:bCs/>
          <w:lang w:val="id-ID"/>
        </w:rPr>
      </w:pPr>
      <w:r>
        <w:rPr>
          <w:rStyle w:val="HTMLCode"/>
          <w:b/>
          <w:bCs/>
          <w:lang w:val="id-ID"/>
        </w:rPr>
        <w:t>Nama: {name}</w:t>
      </w:r>
    </w:p>
    <w:p w14:paraId="04B48889" w14:textId="77777777" w:rsidR="0060741B" w:rsidRDefault="0060741B">
      <w:pPr>
        <w:pStyle w:val="HTMLPreformatted"/>
        <w:divId w:val="227687305"/>
        <w:rPr>
          <w:rStyle w:val="HTMLCode"/>
          <w:b/>
          <w:bCs/>
          <w:lang w:val="id-ID"/>
        </w:rPr>
      </w:pPr>
      <w:r>
        <w:rPr>
          <w:rStyle w:val="HTMLCode"/>
          <w:b/>
          <w:bCs/>
          <w:lang w:val="id-ID"/>
        </w:rPr>
        <w:t>Konten: {content}</w:t>
      </w:r>
    </w:p>
    <w:p w14:paraId="1CE69D67" w14:textId="77777777" w:rsidR="0060741B" w:rsidRDefault="0060741B">
      <w:pPr>
        <w:pStyle w:val="HTMLPreformatted"/>
        <w:divId w:val="227687305"/>
        <w:rPr>
          <w:rStyle w:val="HTMLCode"/>
          <w:b/>
          <w:bCs/>
          <w:lang w:val="id-ID"/>
        </w:rPr>
      </w:pPr>
      <w:r>
        <w:rPr>
          <w:rStyle w:val="HTMLCode"/>
          <w:b/>
          <w:bCs/>
          <w:lang w:val="id-ID"/>
        </w:rPr>
        <w:t>Jawab hanya dengan satu kata kategori."""</w:t>
      </w:r>
    </w:p>
    <w:p w14:paraId="563143A5" w14:textId="77777777" w:rsidR="0060741B" w:rsidRDefault="0060741B">
      <w:pPr>
        <w:pStyle w:val="HTMLPreformatted"/>
        <w:divId w:val="227687305"/>
        <w:rPr>
          <w:rStyle w:val="HTMLCode"/>
          <w:b/>
          <w:bCs/>
          <w:lang w:val="id-ID"/>
        </w:rPr>
      </w:pPr>
      <w:r>
        <w:rPr>
          <w:rStyle w:val="HTMLCode"/>
          <w:b/>
          <w:bCs/>
          <w:lang w:val="id-ID"/>
        </w:rPr>
        <w:t xml:space="preserve">                resp = requests.post("http://localhost:11434/api/generate", json={</w:t>
      </w:r>
    </w:p>
    <w:p w14:paraId="3AFCF8DE" w14:textId="77777777" w:rsidR="0060741B" w:rsidRDefault="0060741B">
      <w:pPr>
        <w:pStyle w:val="HTMLPreformatted"/>
        <w:divId w:val="227687305"/>
        <w:rPr>
          <w:rStyle w:val="HTMLCode"/>
          <w:b/>
          <w:bCs/>
          <w:lang w:val="id-ID"/>
        </w:rPr>
      </w:pPr>
      <w:r>
        <w:rPr>
          <w:rStyle w:val="HTMLCode"/>
          <w:b/>
          <w:bCs/>
          <w:lang w:val="id-ID"/>
        </w:rPr>
        <w:t xml:space="preserve">                    "model": self.model, "prompt": prompt, "stream": False</w:t>
      </w:r>
    </w:p>
    <w:p w14:paraId="15E43405" w14:textId="77777777" w:rsidR="0060741B" w:rsidRDefault="0060741B">
      <w:pPr>
        <w:pStyle w:val="HTMLPreformatted"/>
        <w:divId w:val="227687305"/>
        <w:rPr>
          <w:rStyle w:val="HTMLCode"/>
          <w:b/>
          <w:bCs/>
          <w:lang w:val="id-ID"/>
        </w:rPr>
      </w:pPr>
      <w:r>
        <w:rPr>
          <w:rStyle w:val="HTMLCode"/>
          <w:b/>
          <w:bCs/>
          <w:lang w:val="id-ID"/>
        </w:rPr>
        <w:t xml:space="preserve">                })</w:t>
      </w:r>
    </w:p>
    <w:p w14:paraId="6EAC4F59" w14:textId="77777777" w:rsidR="0060741B" w:rsidRDefault="0060741B">
      <w:pPr>
        <w:pStyle w:val="HTMLPreformatted"/>
        <w:divId w:val="227687305"/>
        <w:rPr>
          <w:rStyle w:val="HTMLCode"/>
          <w:b/>
          <w:bCs/>
          <w:lang w:val="id-ID"/>
        </w:rPr>
      </w:pPr>
      <w:r>
        <w:rPr>
          <w:rStyle w:val="HTMLCode"/>
          <w:b/>
          <w:bCs/>
          <w:lang w:val="id-ID"/>
        </w:rPr>
        <w:t xml:space="preserve">                category = resp.json()["response"].strip().lower()</w:t>
      </w:r>
    </w:p>
    <w:p w14:paraId="636CF7A0" w14:textId="77777777" w:rsidR="0060741B" w:rsidRDefault="0060741B">
      <w:pPr>
        <w:pStyle w:val="HTMLPreformatted"/>
        <w:divId w:val="227687305"/>
        <w:rPr>
          <w:rStyle w:val="HTMLCode"/>
          <w:b/>
          <w:bCs/>
          <w:lang w:val="id-ID"/>
        </w:rPr>
      </w:pPr>
      <w:r>
        <w:rPr>
          <w:rStyle w:val="HTMLCode"/>
          <w:b/>
          <w:bCs/>
          <w:lang w:val="id-ID"/>
        </w:rPr>
        <w:t xml:space="preserve">                return category if category in self.categories else "dokumen"</w:t>
      </w:r>
    </w:p>
    <w:p w14:paraId="66649D59" w14:textId="77777777" w:rsidR="0060741B" w:rsidRDefault="0060741B">
      <w:pPr>
        <w:pStyle w:val="HTMLPreformatted"/>
        <w:divId w:val="227687305"/>
        <w:rPr>
          <w:rStyle w:val="HTMLCode"/>
          <w:b/>
          <w:bCs/>
          <w:lang w:val="id-ID"/>
        </w:rPr>
      </w:pPr>
      <w:r>
        <w:rPr>
          <w:rStyle w:val="HTMLCode"/>
          <w:b/>
          <w:bCs/>
          <w:lang w:val="id-ID"/>
        </w:rPr>
        <w:t xml:space="preserve">            except:</w:t>
      </w:r>
    </w:p>
    <w:p w14:paraId="3CF55292" w14:textId="77777777" w:rsidR="0060741B" w:rsidRDefault="0060741B">
      <w:pPr>
        <w:pStyle w:val="HTMLPreformatted"/>
        <w:divId w:val="227687305"/>
        <w:rPr>
          <w:rStyle w:val="HTMLCode"/>
          <w:b/>
          <w:bCs/>
          <w:lang w:val="id-ID"/>
        </w:rPr>
      </w:pPr>
      <w:r>
        <w:rPr>
          <w:rStyle w:val="HTMLCode"/>
          <w:b/>
          <w:bCs/>
          <w:lang w:val="id-ID"/>
        </w:rPr>
        <w:t xml:space="preserve">                return "dokumen"</w:t>
      </w:r>
    </w:p>
    <w:p w14:paraId="2A6D92D1" w14:textId="77777777" w:rsidR="0060741B" w:rsidRDefault="0060741B">
      <w:pPr>
        <w:pStyle w:val="HTMLPreformatted"/>
        <w:divId w:val="227687305"/>
        <w:rPr>
          <w:rStyle w:val="HTMLCode"/>
          <w:b/>
          <w:bCs/>
          <w:lang w:val="id-ID"/>
        </w:rPr>
      </w:pPr>
      <w:r>
        <w:rPr>
          <w:rStyle w:val="HTMLCode"/>
          <w:b/>
          <w:bCs/>
          <w:lang w:val="id-ID"/>
        </w:rPr>
        <w:t xml:space="preserve">        return "lainnya"</w:t>
      </w:r>
    </w:p>
    <w:p w14:paraId="48A6255B" w14:textId="77777777" w:rsidR="0060741B" w:rsidRDefault="0060741B">
      <w:pPr>
        <w:pStyle w:val="HTMLPreformatted"/>
        <w:divId w:val="227687305"/>
        <w:rPr>
          <w:rStyle w:val="HTMLCode"/>
          <w:b/>
          <w:bCs/>
          <w:lang w:val="id-ID"/>
        </w:rPr>
      </w:pPr>
    </w:p>
    <w:p w14:paraId="28F3EE33" w14:textId="77777777" w:rsidR="0060741B" w:rsidRDefault="0060741B">
      <w:pPr>
        <w:pStyle w:val="HTMLPreformatted"/>
        <w:divId w:val="227687305"/>
        <w:rPr>
          <w:rStyle w:val="HTMLCode"/>
          <w:b/>
          <w:bCs/>
          <w:lang w:val="id-ID"/>
        </w:rPr>
      </w:pPr>
      <w:r>
        <w:rPr>
          <w:rStyle w:val="HTMLCode"/>
          <w:b/>
          <w:bCs/>
          <w:lang w:val="id-ID"/>
        </w:rPr>
        <w:t xml:space="preserve">    def organize(self, source_dir, target_dir, dry_run=True):</w:t>
      </w:r>
    </w:p>
    <w:p w14:paraId="3105E1B6" w14:textId="77777777" w:rsidR="0060741B" w:rsidRDefault="0060741B">
      <w:pPr>
        <w:pStyle w:val="HTMLPreformatted"/>
        <w:divId w:val="227687305"/>
        <w:rPr>
          <w:rStyle w:val="HTMLCode"/>
          <w:b/>
          <w:bCs/>
          <w:lang w:val="id-ID"/>
        </w:rPr>
      </w:pPr>
      <w:r>
        <w:rPr>
          <w:rStyle w:val="HTMLCode"/>
          <w:b/>
          <w:bCs/>
          <w:lang w:val="id-ID"/>
        </w:rPr>
        <w:t xml:space="preserve">        source = Path(source_dir)</w:t>
      </w:r>
    </w:p>
    <w:p w14:paraId="49B0CC06" w14:textId="77777777" w:rsidR="0060741B" w:rsidRDefault="0060741B">
      <w:pPr>
        <w:pStyle w:val="HTMLPreformatted"/>
        <w:divId w:val="227687305"/>
        <w:rPr>
          <w:rStyle w:val="HTMLCode"/>
          <w:b/>
          <w:bCs/>
          <w:lang w:val="id-ID"/>
        </w:rPr>
      </w:pPr>
      <w:r>
        <w:rPr>
          <w:rStyle w:val="HTMLCode"/>
          <w:b/>
          <w:bCs/>
          <w:lang w:val="id-ID"/>
        </w:rPr>
        <w:t xml:space="preserve">        target = Path(target_dir)</w:t>
      </w:r>
    </w:p>
    <w:p w14:paraId="1E8FD1E8" w14:textId="77777777" w:rsidR="0060741B" w:rsidRDefault="0060741B">
      <w:pPr>
        <w:pStyle w:val="HTMLPreformatted"/>
        <w:divId w:val="227687305"/>
        <w:rPr>
          <w:rStyle w:val="HTMLCode"/>
          <w:b/>
          <w:bCs/>
          <w:lang w:val="id-ID"/>
        </w:rPr>
      </w:pPr>
      <w:r>
        <w:rPr>
          <w:rStyle w:val="HTMLCode"/>
          <w:b/>
          <w:bCs/>
          <w:lang w:val="id-ID"/>
        </w:rPr>
        <w:t xml:space="preserve">        results = []</w:t>
      </w:r>
    </w:p>
    <w:p w14:paraId="0E746EF3" w14:textId="77777777" w:rsidR="0060741B" w:rsidRDefault="0060741B">
      <w:pPr>
        <w:pStyle w:val="HTMLPreformatted"/>
        <w:divId w:val="227687305"/>
        <w:rPr>
          <w:rStyle w:val="HTMLCode"/>
          <w:b/>
          <w:bCs/>
          <w:lang w:val="id-ID"/>
        </w:rPr>
      </w:pPr>
    </w:p>
    <w:p w14:paraId="23D12690" w14:textId="77777777" w:rsidR="0060741B" w:rsidRDefault="0060741B">
      <w:pPr>
        <w:pStyle w:val="HTMLPreformatted"/>
        <w:divId w:val="227687305"/>
        <w:rPr>
          <w:rStyle w:val="HTMLCode"/>
          <w:b/>
          <w:bCs/>
          <w:lang w:val="id-ID"/>
        </w:rPr>
      </w:pPr>
      <w:r>
        <w:rPr>
          <w:rStyle w:val="HTMLCode"/>
          <w:b/>
          <w:bCs/>
          <w:lang w:val="id-ID"/>
        </w:rPr>
        <w:t xml:space="preserve">        for filepath in source.iterdir():</w:t>
      </w:r>
    </w:p>
    <w:p w14:paraId="29C12453" w14:textId="77777777" w:rsidR="0060741B" w:rsidRDefault="0060741B">
      <w:pPr>
        <w:pStyle w:val="HTMLPreformatted"/>
        <w:divId w:val="227687305"/>
        <w:rPr>
          <w:rStyle w:val="HTMLCode"/>
          <w:b/>
          <w:bCs/>
          <w:lang w:val="id-ID"/>
        </w:rPr>
      </w:pPr>
      <w:r>
        <w:rPr>
          <w:rStyle w:val="HTMLCode"/>
          <w:b/>
          <w:bCs/>
          <w:lang w:val="id-ID"/>
        </w:rPr>
        <w:t xml:space="preserve">            if filepath.is_file():</w:t>
      </w:r>
    </w:p>
    <w:p w14:paraId="719B5EF6" w14:textId="77777777" w:rsidR="0060741B" w:rsidRDefault="0060741B">
      <w:pPr>
        <w:pStyle w:val="HTMLPreformatted"/>
        <w:divId w:val="227687305"/>
        <w:rPr>
          <w:rStyle w:val="HTMLCode"/>
          <w:b/>
          <w:bCs/>
          <w:lang w:val="id-ID"/>
        </w:rPr>
      </w:pPr>
      <w:r>
        <w:rPr>
          <w:rStyle w:val="HTMLCode"/>
          <w:b/>
          <w:bCs/>
          <w:lang w:val="id-ID"/>
        </w:rPr>
        <w:t xml:space="preserve">                category = self.classify_file(filepath)</w:t>
      </w:r>
    </w:p>
    <w:p w14:paraId="70970943" w14:textId="77777777" w:rsidR="0060741B" w:rsidRDefault="0060741B">
      <w:pPr>
        <w:pStyle w:val="HTMLPreformatted"/>
        <w:divId w:val="227687305"/>
        <w:rPr>
          <w:rStyle w:val="HTMLCode"/>
          <w:b/>
          <w:bCs/>
          <w:lang w:val="id-ID"/>
        </w:rPr>
      </w:pPr>
      <w:r>
        <w:rPr>
          <w:rStyle w:val="HTMLCode"/>
          <w:b/>
          <w:bCs/>
          <w:lang w:val="id-ID"/>
        </w:rPr>
        <w:t xml:space="preserve">                dest_dir = target / category</w:t>
      </w:r>
    </w:p>
    <w:p w14:paraId="6D4B3FF4" w14:textId="77777777" w:rsidR="0060741B" w:rsidRDefault="0060741B">
      <w:pPr>
        <w:pStyle w:val="HTMLPreformatted"/>
        <w:divId w:val="227687305"/>
        <w:rPr>
          <w:rStyle w:val="HTMLCode"/>
          <w:b/>
          <w:bCs/>
          <w:lang w:val="id-ID"/>
        </w:rPr>
      </w:pPr>
      <w:r>
        <w:rPr>
          <w:rStyle w:val="HTMLCode"/>
          <w:b/>
          <w:bCs/>
          <w:lang w:val="id-ID"/>
        </w:rPr>
        <w:lastRenderedPageBreak/>
        <w:t xml:space="preserve">                dest_path = dest_dir / filepath.name</w:t>
      </w:r>
    </w:p>
    <w:p w14:paraId="7AE17424" w14:textId="77777777" w:rsidR="0060741B" w:rsidRDefault="0060741B">
      <w:pPr>
        <w:pStyle w:val="HTMLPreformatted"/>
        <w:divId w:val="227687305"/>
        <w:rPr>
          <w:rStyle w:val="HTMLCode"/>
          <w:b/>
          <w:bCs/>
          <w:lang w:val="id-ID"/>
        </w:rPr>
      </w:pPr>
    </w:p>
    <w:p w14:paraId="363176B3" w14:textId="77777777" w:rsidR="0060741B" w:rsidRDefault="0060741B">
      <w:pPr>
        <w:pStyle w:val="HTMLPreformatted"/>
        <w:divId w:val="227687305"/>
        <w:rPr>
          <w:rStyle w:val="HTMLCode"/>
          <w:b/>
          <w:bCs/>
          <w:lang w:val="id-ID"/>
        </w:rPr>
      </w:pPr>
      <w:r>
        <w:rPr>
          <w:rStyle w:val="HTMLCode"/>
          <w:b/>
          <w:bCs/>
          <w:lang w:val="id-ID"/>
        </w:rPr>
        <w:t xml:space="preserve">                if dry_run:</w:t>
      </w:r>
    </w:p>
    <w:p w14:paraId="22A380FA" w14:textId="77777777" w:rsidR="0060741B" w:rsidRDefault="0060741B">
      <w:pPr>
        <w:pStyle w:val="HTMLPreformatted"/>
        <w:divId w:val="227687305"/>
        <w:rPr>
          <w:rStyle w:val="HTMLCode"/>
          <w:b/>
          <w:bCs/>
          <w:lang w:val="id-ID"/>
        </w:rPr>
      </w:pPr>
      <w:r>
        <w:rPr>
          <w:rStyle w:val="HTMLCode"/>
          <w:b/>
          <w:bCs/>
          <w:lang w:val="id-ID"/>
        </w:rPr>
        <w:t xml:space="preserve">                    results.append(f"[DRY-RUN] {filepath.name} → {category}/")</w:t>
      </w:r>
    </w:p>
    <w:p w14:paraId="7597C963" w14:textId="77777777" w:rsidR="0060741B" w:rsidRDefault="0060741B">
      <w:pPr>
        <w:pStyle w:val="HTMLPreformatted"/>
        <w:divId w:val="227687305"/>
        <w:rPr>
          <w:rStyle w:val="HTMLCode"/>
          <w:b/>
          <w:bCs/>
          <w:lang w:val="id-ID"/>
        </w:rPr>
      </w:pPr>
      <w:r>
        <w:rPr>
          <w:rStyle w:val="HTMLCode"/>
          <w:b/>
          <w:bCs/>
          <w:lang w:val="id-ID"/>
        </w:rPr>
        <w:t xml:space="preserve">                else:</w:t>
      </w:r>
    </w:p>
    <w:p w14:paraId="5B15E19C" w14:textId="77777777" w:rsidR="0060741B" w:rsidRDefault="0060741B">
      <w:pPr>
        <w:pStyle w:val="HTMLPreformatted"/>
        <w:divId w:val="227687305"/>
        <w:rPr>
          <w:rStyle w:val="HTMLCode"/>
          <w:b/>
          <w:bCs/>
          <w:lang w:val="id-ID"/>
        </w:rPr>
      </w:pPr>
      <w:r>
        <w:rPr>
          <w:rStyle w:val="HTMLCode"/>
          <w:b/>
          <w:bCs/>
          <w:lang w:val="id-ID"/>
        </w:rPr>
        <w:t xml:space="preserve">                    dest_dir.mkdir(parents=True, exist_ok=True)</w:t>
      </w:r>
    </w:p>
    <w:p w14:paraId="717D073E" w14:textId="77777777" w:rsidR="0060741B" w:rsidRDefault="0060741B">
      <w:pPr>
        <w:pStyle w:val="HTMLPreformatted"/>
        <w:divId w:val="227687305"/>
        <w:rPr>
          <w:rStyle w:val="HTMLCode"/>
          <w:b/>
          <w:bCs/>
          <w:lang w:val="id-ID"/>
        </w:rPr>
      </w:pPr>
      <w:r>
        <w:rPr>
          <w:rStyle w:val="HTMLCode"/>
          <w:b/>
          <w:bCs/>
          <w:lang w:val="id-ID"/>
        </w:rPr>
        <w:t xml:space="preserve">                    shutil.move(str(filepath), str(dest_path))</w:t>
      </w:r>
    </w:p>
    <w:p w14:paraId="648BD31A" w14:textId="77777777" w:rsidR="0060741B" w:rsidRDefault="0060741B">
      <w:pPr>
        <w:pStyle w:val="HTMLPreformatted"/>
        <w:divId w:val="227687305"/>
        <w:rPr>
          <w:rStyle w:val="HTMLCode"/>
          <w:b/>
          <w:bCs/>
          <w:lang w:val="id-ID"/>
        </w:rPr>
      </w:pPr>
      <w:r>
        <w:rPr>
          <w:rStyle w:val="HTMLCode"/>
          <w:b/>
          <w:bCs/>
          <w:lang w:val="id-ID"/>
        </w:rPr>
        <w:t xml:space="preserve">                    results.append(f"[MOVED] {filepath.name} → {category}/")</w:t>
      </w:r>
    </w:p>
    <w:p w14:paraId="632E76C4" w14:textId="77777777" w:rsidR="0060741B" w:rsidRDefault="0060741B">
      <w:pPr>
        <w:pStyle w:val="HTMLPreformatted"/>
        <w:divId w:val="227687305"/>
        <w:rPr>
          <w:rStyle w:val="HTMLCode"/>
          <w:b/>
          <w:bCs/>
          <w:lang w:val="id-ID"/>
        </w:rPr>
      </w:pPr>
    </w:p>
    <w:p w14:paraId="088F33BE" w14:textId="77777777" w:rsidR="0060741B" w:rsidRDefault="0060741B">
      <w:pPr>
        <w:pStyle w:val="HTMLPreformatted"/>
        <w:divId w:val="227687305"/>
        <w:rPr>
          <w:rStyle w:val="HTMLCode"/>
          <w:b/>
          <w:bCs/>
          <w:lang w:val="id-ID"/>
        </w:rPr>
      </w:pPr>
      <w:r>
        <w:rPr>
          <w:rStyle w:val="HTMLCode"/>
          <w:b/>
          <w:bCs/>
          <w:lang w:val="id-ID"/>
        </w:rPr>
        <w:t xml:space="preserve">        return results</w:t>
      </w:r>
    </w:p>
    <w:p w14:paraId="78C0C122" w14:textId="77777777" w:rsidR="0060741B" w:rsidRDefault="0060741B">
      <w:pPr>
        <w:pStyle w:val="HTMLPreformatted"/>
        <w:divId w:val="227687305"/>
        <w:rPr>
          <w:rStyle w:val="HTMLCode"/>
          <w:b/>
          <w:bCs/>
          <w:lang w:val="id-ID"/>
        </w:rPr>
      </w:pPr>
    </w:p>
    <w:p w14:paraId="15BE2FA3" w14:textId="77777777" w:rsidR="0060741B" w:rsidRDefault="0060741B">
      <w:pPr>
        <w:pStyle w:val="HTMLPreformatted"/>
        <w:divId w:val="227687305"/>
        <w:rPr>
          <w:rStyle w:val="HTMLCode"/>
          <w:b/>
          <w:bCs/>
          <w:lang w:val="id-ID"/>
        </w:rPr>
      </w:pPr>
      <w:r>
        <w:rPr>
          <w:rStyle w:val="HTMLCode"/>
          <w:b/>
          <w:bCs/>
          <w:lang w:val="id-ID"/>
        </w:rPr>
        <w:t># Penggunaan</w:t>
      </w:r>
    </w:p>
    <w:p w14:paraId="3C36447A" w14:textId="77777777" w:rsidR="0060741B" w:rsidRDefault="0060741B">
      <w:pPr>
        <w:pStyle w:val="HTMLPreformatted"/>
        <w:divId w:val="227687305"/>
        <w:rPr>
          <w:rStyle w:val="HTMLCode"/>
          <w:b/>
          <w:bCs/>
          <w:lang w:val="id-ID"/>
        </w:rPr>
      </w:pPr>
      <w:r>
        <w:rPr>
          <w:rStyle w:val="HTMLCode"/>
          <w:b/>
          <w:bCs/>
          <w:lang w:val="id-ID"/>
        </w:rPr>
        <w:t>agent = FileSorterAgent()</w:t>
      </w:r>
    </w:p>
    <w:p w14:paraId="08EDC202" w14:textId="77777777" w:rsidR="0060741B" w:rsidRDefault="0060741B">
      <w:pPr>
        <w:pStyle w:val="HTMLPreformatted"/>
        <w:divId w:val="227687305"/>
        <w:rPr>
          <w:rStyle w:val="HTMLCode"/>
          <w:b/>
          <w:bCs/>
          <w:lang w:val="id-ID"/>
        </w:rPr>
      </w:pPr>
      <w:r>
        <w:rPr>
          <w:rStyle w:val="HTMLCode"/>
          <w:b/>
          <w:bCs/>
          <w:lang w:val="id-ID"/>
        </w:rPr>
        <w:t>report = agent.organize("~/Downloads", "~/Organized", dry_run=True)</w:t>
      </w:r>
    </w:p>
    <w:p w14:paraId="2438775B" w14:textId="77777777" w:rsidR="0060741B" w:rsidRDefault="0060741B">
      <w:pPr>
        <w:pStyle w:val="HTMLPreformatted"/>
        <w:divId w:val="227687305"/>
        <w:rPr>
          <w:rStyle w:val="HTMLCode"/>
          <w:b/>
          <w:bCs/>
          <w:lang w:val="id-ID"/>
        </w:rPr>
      </w:pPr>
      <w:r>
        <w:rPr>
          <w:rStyle w:val="HTMLCode"/>
          <w:b/>
          <w:bCs/>
          <w:lang w:val="id-ID"/>
        </w:rPr>
        <w:t>for line in report[:20]:</w:t>
      </w:r>
    </w:p>
    <w:p w14:paraId="2547B37B" w14:textId="77777777" w:rsidR="0060741B" w:rsidRDefault="0060741B">
      <w:pPr>
        <w:pStyle w:val="HTMLPreformatted"/>
        <w:divId w:val="227687305"/>
        <w:rPr>
          <w:rStyle w:val="HTMLCode"/>
          <w:b/>
          <w:bCs/>
          <w:lang w:val="id-ID"/>
        </w:rPr>
      </w:pPr>
      <w:r>
        <w:rPr>
          <w:rStyle w:val="HTMLCode"/>
          <w:b/>
          <w:bCs/>
          <w:lang w:val="id-ID"/>
        </w:rPr>
        <w:t xml:space="preserve">    print(line)</w:t>
      </w:r>
    </w:p>
    <w:p w14:paraId="4ABD2BDB" w14:textId="77777777" w:rsidR="0060741B" w:rsidRDefault="0060741B">
      <w:pPr>
        <w:pStyle w:val="HTMLPreformatted"/>
        <w:divId w:val="227687305"/>
        <w:rPr>
          <w:b/>
          <w:bCs/>
          <w:lang w:val="id-ID"/>
        </w:rPr>
      </w:pPr>
      <w:r>
        <w:rPr>
          <w:rStyle w:val="HTMLCode"/>
          <w:b/>
          <w:bCs/>
          <w:lang w:val="id-ID"/>
        </w:rPr>
        <w:t>print(f"... dan {len(report)-20} file lainnya")</w:t>
      </w:r>
    </w:p>
    <w:p w14:paraId="564856E9" w14:textId="77777777" w:rsidR="0060741B" w:rsidRDefault="0060741B">
      <w:pPr>
        <w:pStyle w:val="NormalWeb"/>
        <w:rPr>
          <w:b/>
          <w:bCs/>
          <w:lang w:val="id-ID"/>
        </w:rPr>
      </w:pPr>
      <w:r>
        <w:rPr>
          <w:b/>
          <w:bCs/>
          <w:lang w:val="id-ID"/>
        </w:rPr>
        <w:t xml:space="preserve">Uji coba yang baik: jalankan dengan </w:t>
      </w:r>
      <w:r>
        <w:rPr>
          <w:rStyle w:val="HTMLCode"/>
          <w:b/>
          <w:bCs/>
          <w:lang w:val="id-ID"/>
        </w:rPr>
        <w:t>dry_run=True</w:t>
      </w:r>
      <w:r>
        <w:rPr>
          <w:b/>
          <w:bCs/>
          <w:lang w:val="id-ID"/>
        </w:rPr>
        <w:t xml:space="preserve"> pada folder kecil berisi 20-30 file campuran, periksa rencana yang dihasilkan, lalu baru eksekusi dengan </w:t>
      </w:r>
      <w:r>
        <w:rPr>
          <w:rStyle w:val="HTMLCode"/>
          <w:b/>
          <w:bCs/>
          <w:lang w:val="id-ID"/>
        </w:rPr>
        <w:t>dry_run=False</w:t>
      </w:r>
      <w:r>
        <w:rPr>
          <w:b/>
          <w:bCs/>
          <w:lang w:val="id-ID"/>
        </w:rPr>
        <w:t xml:space="preserve">. Perhatikan pola </w:t>
      </w:r>
      <w:r>
        <w:rPr>
          <w:rStyle w:val="Emphasis"/>
          <w:b/>
          <w:bCs/>
          <w:lang w:val="id-ID"/>
        </w:rPr>
        <w:t>hybrid</w:t>
      </w:r>
      <w:r>
        <w:rPr>
          <w:b/>
          <w:bCs/>
          <w:lang w:val="id-ID"/>
        </w:rPr>
        <w:t xml:space="preserve"> dalam kode: file gambar dan kode ditangani aturan cepat tanpa menyentuh LLM — hanya dokumen ambigu yang "mahal" untuk diklasifikasi.</w:t>
      </w:r>
    </w:p>
    <w:p w14:paraId="303B0721" w14:textId="77777777" w:rsidR="0060741B" w:rsidRDefault="0060741B">
      <w:pPr>
        <w:pStyle w:val="Heading3"/>
        <w:rPr>
          <w:rFonts w:eastAsia="Times New Roman"/>
          <w:lang w:val="id-ID"/>
        </w:rPr>
      </w:pPr>
      <w:r>
        <w:rPr>
          <w:rFonts w:eastAsia="Times New Roman"/>
          <w:lang w:val="id-ID"/>
        </w:rPr>
        <w:t>Langkah 2: Smart Rename dengan AI</w:t>
      </w:r>
    </w:p>
    <w:p w14:paraId="638D58B3" w14:textId="77777777" w:rsidR="0060741B" w:rsidRDefault="0060741B">
      <w:pPr>
        <w:pStyle w:val="NormalWeb"/>
        <w:rPr>
          <w:b/>
          <w:bCs/>
          <w:lang w:val="id-ID"/>
        </w:rPr>
      </w:pPr>
      <w:r>
        <w:rPr>
          <w:b/>
          <w:bCs/>
          <w:lang w:val="id-ID"/>
        </w:rPr>
        <w:t>Setelah file tersortir, tahap berikutnya memberi nama yang bermakna:</w:t>
      </w:r>
    </w:p>
    <w:p w14:paraId="4090B174" w14:textId="77777777" w:rsidR="0060741B" w:rsidRDefault="0060741B">
      <w:pPr>
        <w:divId w:val="412776175"/>
        <w:rPr>
          <w:rFonts w:eastAsia="Times New Roman"/>
          <w:b/>
          <w:bCs/>
          <w:lang w:val="id-ID"/>
        </w:rPr>
      </w:pPr>
      <w:r>
        <w:rPr>
          <w:rFonts w:eastAsia="Times New Roman"/>
          <w:b/>
          <w:bCs/>
          <w:lang w:val="id-ID"/>
        </w:rPr>
        <w:t>python</w:t>
      </w:r>
    </w:p>
    <w:p w14:paraId="09F49499" w14:textId="77777777" w:rsidR="0060741B" w:rsidRDefault="0060741B">
      <w:pPr>
        <w:pStyle w:val="HTMLPreformatted"/>
        <w:divId w:val="1363552935"/>
        <w:rPr>
          <w:rStyle w:val="HTMLCode"/>
          <w:b/>
          <w:bCs/>
          <w:lang w:val="id-ID"/>
        </w:rPr>
      </w:pPr>
      <w:r>
        <w:rPr>
          <w:rStyle w:val="HTMLCode"/>
          <w:b/>
          <w:bCs/>
          <w:lang w:val="id-ID"/>
        </w:rPr>
        <w:t># smart_rename.py</w:t>
      </w:r>
    </w:p>
    <w:p w14:paraId="06F562D0" w14:textId="77777777" w:rsidR="0060741B" w:rsidRDefault="0060741B">
      <w:pPr>
        <w:pStyle w:val="HTMLPreformatted"/>
        <w:divId w:val="1363552935"/>
        <w:rPr>
          <w:rStyle w:val="HTMLCode"/>
          <w:b/>
          <w:bCs/>
          <w:lang w:val="id-ID"/>
        </w:rPr>
      </w:pPr>
      <w:r>
        <w:rPr>
          <w:rStyle w:val="HTMLCode"/>
          <w:b/>
          <w:bCs/>
          <w:lang w:val="id-ID"/>
        </w:rPr>
        <w:t>import os</w:t>
      </w:r>
    </w:p>
    <w:p w14:paraId="0EDC8601" w14:textId="77777777" w:rsidR="0060741B" w:rsidRDefault="0060741B">
      <w:pPr>
        <w:pStyle w:val="HTMLPreformatted"/>
        <w:divId w:val="1363552935"/>
        <w:rPr>
          <w:rStyle w:val="HTMLCode"/>
          <w:b/>
          <w:bCs/>
          <w:lang w:val="id-ID"/>
        </w:rPr>
      </w:pPr>
      <w:r>
        <w:rPr>
          <w:rStyle w:val="HTMLCode"/>
          <w:b/>
          <w:bCs/>
          <w:lang w:val="id-ID"/>
        </w:rPr>
        <w:t>import re</w:t>
      </w:r>
    </w:p>
    <w:p w14:paraId="3D0D8FEF" w14:textId="77777777" w:rsidR="0060741B" w:rsidRDefault="0060741B">
      <w:pPr>
        <w:pStyle w:val="HTMLPreformatted"/>
        <w:divId w:val="1363552935"/>
        <w:rPr>
          <w:rStyle w:val="HTMLCode"/>
          <w:b/>
          <w:bCs/>
          <w:lang w:val="id-ID"/>
        </w:rPr>
      </w:pPr>
      <w:r>
        <w:rPr>
          <w:rStyle w:val="HTMLCode"/>
          <w:b/>
          <w:bCs/>
          <w:lang w:val="id-ID"/>
        </w:rPr>
        <w:lastRenderedPageBreak/>
        <w:t>from datetime import datetime</w:t>
      </w:r>
    </w:p>
    <w:p w14:paraId="4C5786CF" w14:textId="77777777" w:rsidR="0060741B" w:rsidRDefault="0060741B">
      <w:pPr>
        <w:pStyle w:val="HTMLPreformatted"/>
        <w:divId w:val="1363552935"/>
        <w:rPr>
          <w:rStyle w:val="HTMLCode"/>
          <w:b/>
          <w:bCs/>
          <w:lang w:val="id-ID"/>
        </w:rPr>
      </w:pPr>
      <w:r>
        <w:rPr>
          <w:rStyle w:val="HTMLCode"/>
          <w:b/>
          <w:bCs/>
          <w:lang w:val="id-ID"/>
        </w:rPr>
        <w:t>import requests</w:t>
      </w:r>
    </w:p>
    <w:p w14:paraId="54DB9BE0" w14:textId="77777777" w:rsidR="0060741B" w:rsidRDefault="0060741B">
      <w:pPr>
        <w:pStyle w:val="HTMLPreformatted"/>
        <w:divId w:val="1363552935"/>
        <w:rPr>
          <w:rStyle w:val="HTMLCode"/>
          <w:b/>
          <w:bCs/>
          <w:lang w:val="id-ID"/>
        </w:rPr>
      </w:pPr>
    </w:p>
    <w:p w14:paraId="07F7B0B4" w14:textId="77777777" w:rsidR="0060741B" w:rsidRDefault="0060741B">
      <w:pPr>
        <w:pStyle w:val="HTMLPreformatted"/>
        <w:divId w:val="1363552935"/>
        <w:rPr>
          <w:rStyle w:val="HTMLCode"/>
          <w:b/>
          <w:bCs/>
          <w:lang w:val="id-ID"/>
        </w:rPr>
      </w:pPr>
      <w:r>
        <w:rPr>
          <w:rStyle w:val="HTMLCode"/>
          <w:b/>
          <w:bCs/>
          <w:lang w:val="id-ID"/>
        </w:rPr>
        <w:t>def smart_rename(filepath, model="llama3.1:8b"):</w:t>
      </w:r>
    </w:p>
    <w:p w14:paraId="44429214" w14:textId="77777777" w:rsidR="0060741B" w:rsidRDefault="0060741B">
      <w:pPr>
        <w:pStyle w:val="HTMLPreformatted"/>
        <w:divId w:val="1363552935"/>
        <w:rPr>
          <w:rStyle w:val="HTMLCode"/>
          <w:b/>
          <w:bCs/>
          <w:lang w:val="id-ID"/>
        </w:rPr>
      </w:pPr>
      <w:r>
        <w:rPr>
          <w:rStyle w:val="HTMLCode"/>
          <w:b/>
          <w:bCs/>
          <w:lang w:val="id-ID"/>
        </w:rPr>
        <w:t xml:space="preserve">    """Generate nama file deskriptif berdasarkan konten"""</w:t>
      </w:r>
    </w:p>
    <w:p w14:paraId="48EAD4F1" w14:textId="77777777" w:rsidR="0060741B" w:rsidRDefault="0060741B">
      <w:pPr>
        <w:pStyle w:val="HTMLPreformatted"/>
        <w:divId w:val="1363552935"/>
        <w:rPr>
          <w:rStyle w:val="HTMLCode"/>
          <w:b/>
          <w:bCs/>
          <w:lang w:val="id-ID"/>
        </w:rPr>
      </w:pPr>
      <w:r>
        <w:rPr>
          <w:rStyle w:val="HTMLCode"/>
          <w:b/>
          <w:bCs/>
          <w:lang w:val="id-ID"/>
        </w:rPr>
        <w:t xml:space="preserve">    ext = os.path.splitext(filepath)[1]</w:t>
      </w:r>
    </w:p>
    <w:p w14:paraId="73F80CEC" w14:textId="77777777" w:rsidR="0060741B" w:rsidRDefault="0060741B">
      <w:pPr>
        <w:pStyle w:val="HTMLPreformatted"/>
        <w:divId w:val="1363552935"/>
        <w:rPr>
          <w:rStyle w:val="HTMLCode"/>
          <w:b/>
          <w:bCs/>
          <w:lang w:val="id-ID"/>
        </w:rPr>
      </w:pPr>
      <w:r>
        <w:rPr>
          <w:rStyle w:val="HTMLCode"/>
          <w:b/>
          <w:bCs/>
          <w:lang w:val="id-ID"/>
        </w:rPr>
        <w:t xml:space="preserve">    mod_time = os.path.getmtime(filepath)</w:t>
      </w:r>
    </w:p>
    <w:p w14:paraId="0E149EBE" w14:textId="77777777" w:rsidR="0060741B" w:rsidRDefault="0060741B">
      <w:pPr>
        <w:pStyle w:val="HTMLPreformatted"/>
        <w:divId w:val="1363552935"/>
        <w:rPr>
          <w:rStyle w:val="HTMLCode"/>
          <w:b/>
          <w:bCs/>
          <w:lang w:val="id-ID"/>
        </w:rPr>
      </w:pPr>
      <w:r>
        <w:rPr>
          <w:rStyle w:val="HTMLCode"/>
          <w:b/>
          <w:bCs/>
          <w:lang w:val="id-ID"/>
        </w:rPr>
        <w:t xml:space="preserve">    date_str = datetime.fromtimestamp(mod_time).strftime("%Y-%m-%d")</w:t>
      </w:r>
    </w:p>
    <w:p w14:paraId="481A8CCE" w14:textId="77777777" w:rsidR="0060741B" w:rsidRDefault="0060741B">
      <w:pPr>
        <w:pStyle w:val="HTMLPreformatted"/>
        <w:divId w:val="1363552935"/>
        <w:rPr>
          <w:rStyle w:val="HTMLCode"/>
          <w:b/>
          <w:bCs/>
          <w:lang w:val="id-ID"/>
        </w:rPr>
      </w:pPr>
    </w:p>
    <w:p w14:paraId="3D989400" w14:textId="77777777" w:rsidR="0060741B" w:rsidRDefault="0060741B">
      <w:pPr>
        <w:pStyle w:val="HTMLPreformatted"/>
        <w:divId w:val="1363552935"/>
        <w:rPr>
          <w:rStyle w:val="HTMLCode"/>
          <w:b/>
          <w:bCs/>
          <w:lang w:val="id-ID"/>
        </w:rPr>
      </w:pPr>
      <w:r>
        <w:rPr>
          <w:rStyle w:val="HTMLCode"/>
          <w:b/>
          <w:bCs/>
          <w:lang w:val="id-ID"/>
        </w:rPr>
        <w:t xml:space="preserve">    try:</w:t>
      </w:r>
    </w:p>
    <w:p w14:paraId="2172A3B0" w14:textId="77777777" w:rsidR="0060741B" w:rsidRDefault="0060741B">
      <w:pPr>
        <w:pStyle w:val="HTMLPreformatted"/>
        <w:divId w:val="1363552935"/>
        <w:rPr>
          <w:rStyle w:val="HTMLCode"/>
          <w:b/>
          <w:bCs/>
          <w:lang w:val="id-ID"/>
        </w:rPr>
      </w:pPr>
      <w:r>
        <w:rPr>
          <w:rStyle w:val="HTMLCode"/>
          <w:b/>
          <w:bCs/>
          <w:lang w:val="id-ID"/>
        </w:rPr>
        <w:t xml:space="preserve">        with open(filepath, 'r', errors='ignore') as f:</w:t>
      </w:r>
    </w:p>
    <w:p w14:paraId="45FE48B1" w14:textId="77777777" w:rsidR="0060741B" w:rsidRDefault="0060741B">
      <w:pPr>
        <w:pStyle w:val="HTMLPreformatted"/>
        <w:divId w:val="1363552935"/>
        <w:rPr>
          <w:rStyle w:val="HTMLCode"/>
          <w:b/>
          <w:bCs/>
          <w:lang w:val="id-ID"/>
        </w:rPr>
      </w:pPr>
      <w:r>
        <w:rPr>
          <w:rStyle w:val="HTMLCode"/>
          <w:b/>
          <w:bCs/>
          <w:lang w:val="id-ID"/>
        </w:rPr>
        <w:t xml:space="preserve">            content = f.read()[:300]</w:t>
      </w:r>
    </w:p>
    <w:p w14:paraId="47377927" w14:textId="77777777" w:rsidR="0060741B" w:rsidRDefault="0060741B">
      <w:pPr>
        <w:pStyle w:val="HTMLPreformatted"/>
        <w:divId w:val="1363552935"/>
        <w:rPr>
          <w:rStyle w:val="HTMLCode"/>
          <w:b/>
          <w:bCs/>
          <w:lang w:val="id-ID"/>
        </w:rPr>
      </w:pPr>
      <w:r>
        <w:rPr>
          <w:rStyle w:val="HTMLCode"/>
          <w:b/>
          <w:bCs/>
          <w:lang w:val="id-ID"/>
        </w:rPr>
        <w:t xml:space="preserve">    except:</w:t>
      </w:r>
    </w:p>
    <w:p w14:paraId="362FB89E" w14:textId="77777777" w:rsidR="0060741B" w:rsidRDefault="0060741B">
      <w:pPr>
        <w:pStyle w:val="HTMLPreformatted"/>
        <w:divId w:val="1363552935"/>
        <w:rPr>
          <w:rStyle w:val="HTMLCode"/>
          <w:b/>
          <w:bCs/>
          <w:lang w:val="id-ID"/>
        </w:rPr>
      </w:pPr>
      <w:r>
        <w:rPr>
          <w:rStyle w:val="HTMLCode"/>
          <w:b/>
          <w:bCs/>
          <w:lang w:val="id-ID"/>
        </w:rPr>
        <w:t xml:space="preserve">        content = ""</w:t>
      </w:r>
    </w:p>
    <w:p w14:paraId="5FCA4B01" w14:textId="77777777" w:rsidR="0060741B" w:rsidRDefault="0060741B">
      <w:pPr>
        <w:pStyle w:val="HTMLPreformatted"/>
        <w:divId w:val="1363552935"/>
        <w:rPr>
          <w:rStyle w:val="HTMLCode"/>
          <w:b/>
          <w:bCs/>
          <w:lang w:val="id-ID"/>
        </w:rPr>
      </w:pPr>
    </w:p>
    <w:p w14:paraId="6EAC5BBF" w14:textId="77777777" w:rsidR="0060741B" w:rsidRDefault="0060741B">
      <w:pPr>
        <w:pStyle w:val="HTMLPreformatted"/>
        <w:divId w:val="1363552935"/>
        <w:rPr>
          <w:rStyle w:val="HTMLCode"/>
          <w:b/>
          <w:bCs/>
          <w:lang w:val="id-ID"/>
        </w:rPr>
      </w:pPr>
      <w:r>
        <w:rPr>
          <w:rStyle w:val="HTMLCode"/>
          <w:b/>
          <w:bCs/>
          <w:lang w:val="id-ID"/>
        </w:rPr>
        <w:t xml:space="preserve">    prompt = f"""Beri nama pendek deskriptif (max 5 kata, tanpa ekstensi) untuk file ini:</w:t>
      </w:r>
    </w:p>
    <w:p w14:paraId="6548AE4A" w14:textId="77777777" w:rsidR="0060741B" w:rsidRDefault="0060741B">
      <w:pPr>
        <w:pStyle w:val="HTMLPreformatted"/>
        <w:divId w:val="1363552935"/>
        <w:rPr>
          <w:rStyle w:val="HTMLCode"/>
          <w:b/>
          <w:bCs/>
          <w:lang w:val="id-ID"/>
        </w:rPr>
      </w:pPr>
      <w:r>
        <w:rPr>
          <w:rStyle w:val="HTMLCode"/>
          <w:b/>
          <w:bCs/>
          <w:lang w:val="id-ID"/>
        </w:rPr>
        <w:t>Konten: {content[:300]}</w:t>
      </w:r>
    </w:p>
    <w:p w14:paraId="3053291F" w14:textId="77777777" w:rsidR="0060741B" w:rsidRDefault="0060741B">
      <w:pPr>
        <w:pStyle w:val="HTMLPreformatted"/>
        <w:divId w:val="1363552935"/>
        <w:rPr>
          <w:rStyle w:val="HTMLCode"/>
          <w:b/>
          <w:bCs/>
          <w:lang w:val="id-ID"/>
        </w:rPr>
      </w:pPr>
      <w:r>
        <w:rPr>
          <w:rStyle w:val="HTMLCode"/>
          <w:b/>
          <w:bCs/>
          <w:lang w:val="id-ID"/>
        </w:rPr>
        <w:t>Nama asli: {os.path.basename(filepath)}</w:t>
      </w:r>
    </w:p>
    <w:p w14:paraId="015D54BF" w14:textId="77777777" w:rsidR="0060741B" w:rsidRDefault="0060741B">
      <w:pPr>
        <w:pStyle w:val="HTMLPreformatted"/>
        <w:divId w:val="1363552935"/>
        <w:rPr>
          <w:rStyle w:val="HTMLCode"/>
          <w:b/>
          <w:bCs/>
          <w:lang w:val="id-ID"/>
        </w:rPr>
      </w:pPr>
      <w:r>
        <w:rPr>
          <w:rStyle w:val="HTMLCode"/>
          <w:b/>
          <w:bCs/>
          <w:lang w:val="id-ID"/>
        </w:rPr>
        <w:t>Format: kata1-kata2 (lowercase, pakai dash)"""</w:t>
      </w:r>
    </w:p>
    <w:p w14:paraId="7488C5A0" w14:textId="77777777" w:rsidR="0060741B" w:rsidRDefault="0060741B">
      <w:pPr>
        <w:pStyle w:val="HTMLPreformatted"/>
        <w:divId w:val="1363552935"/>
        <w:rPr>
          <w:rStyle w:val="HTMLCode"/>
          <w:b/>
          <w:bCs/>
          <w:lang w:val="id-ID"/>
        </w:rPr>
      </w:pPr>
    </w:p>
    <w:p w14:paraId="3E128BB4" w14:textId="77777777" w:rsidR="0060741B" w:rsidRDefault="0060741B">
      <w:pPr>
        <w:pStyle w:val="HTMLPreformatted"/>
        <w:divId w:val="1363552935"/>
        <w:rPr>
          <w:rStyle w:val="HTMLCode"/>
          <w:b/>
          <w:bCs/>
          <w:lang w:val="id-ID"/>
        </w:rPr>
      </w:pPr>
      <w:r>
        <w:rPr>
          <w:rStyle w:val="HTMLCode"/>
          <w:b/>
          <w:bCs/>
          <w:lang w:val="id-ID"/>
        </w:rPr>
        <w:t xml:space="preserve">    resp = requests.post("http://localhost:11434/api/generate", json={</w:t>
      </w:r>
    </w:p>
    <w:p w14:paraId="68865214" w14:textId="77777777" w:rsidR="0060741B" w:rsidRDefault="0060741B">
      <w:pPr>
        <w:pStyle w:val="HTMLPreformatted"/>
        <w:divId w:val="1363552935"/>
        <w:rPr>
          <w:rStyle w:val="HTMLCode"/>
          <w:b/>
          <w:bCs/>
          <w:lang w:val="id-ID"/>
        </w:rPr>
      </w:pPr>
      <w:r>
        <w:rPr>
          <w:rStyle w:val="HTMLCode"/>
          <w:b/>
          <w:bCs/>
          <w:lang w:val="id-ID"/>
        </w:rPr>
        <w:t xml:space="preserve">        "model": model, "prompt": prompt, "stream": False</w:t>
      </w:r>
    </w:p>
    <w:p w14:paraId="0407B35E" w14:textId="77777777" w:rsidR="0060741B" w:rsidRDefault="0060741B">
      <w:pPr>
        <w:pStyle w:val="HTMLPreformatted"/>
        <w:divId w:val="1363552935"/>
        <w:rPr>
          <w:rStyle w:val="HTMLCode"/>
          <w:b/>
          <w:bCs/>
          <w:lang w:val="id-ID"/>
        </w:rPr>
      </w:pPr>
      <w:r>
        <w:rPr>
          <w:rStyle w:val="HTMLCode"/>
          <w:b/>
          <w:bCs/>
          <w:lang w:val="id-ID"/>
        </w:rPr>
        <w:t xml:space="preserve">    })</w:t>
      </w:r>
    </w:p>
    <w:p w14:paraId="3678D86B" w14:textId="77777777" w:rsidR="0060741B" w:rsidRDefault="0060741B">
      <w:pPr>
        <w:pStyle w:val="HTMLPreformatted"/>
        <w:divId w:val="1363552935"/>
        <w:rPr>
          <w:rStyle w:val="HTMLCode"/>
          <w:b/>
          <w:bCs/>
          <w:lang w:val="id-ID"/>
        </w:rPr>
      </w:pPr>
      <w:r>
        <w:rPr>
          <w:rStyle w:val="HTMLCode"/>
          <w:b/>
          <w:bCs/>
          <w:lang w:val="id-ID"/>
        </w:rPr>
        <w:t xml:space="preserve">    desc = resp.json()["response"].strip()</w:t>
      </w:r>
    </w:p>
    <w:p w14:paraId="55134E59" w14:textId="77777777" w:rsidR="0060741B" w:rsidRDefault="0060741B">
      <w:pPr>
        <w:pStyle w:val="HTMLPreformatted"/>
        <w:divId w:val="1363552935"/>
        <w:rPr>
          <w:rStyle w:val="HTMLCode"/>
          <w:b/>
          <w:bCs/>
          <w:lang w:val="id-ID"/>
        </w:rPr>
      </w:pPr>
    </w:p>
    <w:p w14:paraId="60B17F20" w14:textId="77777777" w:rsidR="0060741B" w:rsidRDefault="0060741B">
      <w:pPr>
        <w:pStyle w:val="HTMLPreformatted"/>
        <w:divId w:val="1363552935"/>
        <w:rPr>
          <w:rStyle w:val="HTMLCode"/>
          <w:b/>
          <w:bCs/>
          <w:lang w:val="id-ID"/>
        </w:rPr>
      </w:pPr>
      <w:r>
        <w:rPr>
          <w:rStyle w:val="HTMLCode"/>
          <w:b/>
          <w:bCs/>
          <w:lang w:val="id-ID"/>
        </w:rPr>
        <w:t xml:space="preserve">    new_name = f"{date_str}_{desc}{ext}"</w:t>
      </w:r>
    </w:p>
    <w:p w14:paraId="1466E3D1" w14:textId="77777777" w:rsidR="0060741B" w:rsidRDefault="0060741B">
      <w:pPr>
        <w:pStyle w:val="HTMLPreformatted"/>
        <w:divId w:val="1363552935"/>
        <w:rPr>
          <w:rStyle w:val="HTMLCode"/>
          <w:b/>
          <w:bCs/>
          <w:lang w:val="id-ID"/>
        </w:rPr>
      </w:pPr>
      <w:r>
        <w:rPr>
          <w:rStyle w:val="HTMLCode"/>
          <w:b/>
          <w:bCs/>
          <w:lang w:val="id-ID"/>
        </w:rPr>
        <w:t xml:space="preserve">    new_path = os.path.join(os.path.dirname(filepath), new_name)</w:t>
      </w:r>
    </w:p>
    <w:p w14:paraId="4A3E7FB3" w14:textId="77777777" w:rsidR="0060741B" w:rsidRDefault="0060741B">
      <w:pPr>
        <w:pStyle w:val="HTMLPreformatted"/>
        <w:divId w:val="1363552935"/>
        <w:rPr>
          <w:rStyle w:val="HTMLCode"/>
          <w:b/>
          <w:bCs/>
          <w:lang w:val="id-ID"/>
        </w:rPr>
      </w:pPr>
    </w:p>
    <w:p w14:paraId="5AB5C766" w14:textId="77777777" w:rsidR="0060741B" w:rsidRDefault="0060741B">
      <w:pPr>
        <w:pStyle w:val="HTMLPreformatted"/>
        <w:divId w:val="1363552935"/>
        <w:rPr>
          <w:rStyle w:val="HTMLCode"/>
          <w:b/>
          <w:bCs/>
          <w:lang w:val="id-ID"/>
        </w:rPr>
      </w:pPr>
      <w:r>
        <w:rPr>
          <w:rStyle w:val="HTMLCode"/>
          <w:b/>
          <w:bCs/>
          <w:lang w:val="id-ID"/>
        </w:rPr>
        <w:t xml:space="preserve">    print(f"{os.path.basename(filepath)} → {new_name}")</w:t>
      </w:r>
    </w:p>
    <w:p w14:paraId="0AAF77F0" w14:textId="77777777" w:rsidR="0060741B" w:rsidRDefault="0060741B">
      <w:pPr>
        <w:pStyle w:val="HTMLPreformatted"/>
        <w:divId w:val="1363552935"/>
        <w:rPr>
          <w:rStyle w:val="HTMLCode"/>
          <w:b/>
          <w:bCs/>
          <w:lang w:val="id-ID"/>
        </w:rPr>
      </w:pPr>
      <w:r>
        <w:rPr>
          <w:rStyle w:val="HTMLCode"/>
          <w:b/>
          <w:bCs/>
          <w:lang w:val="id-ID"/>
        </w:rPr>
        <w:t xml:space="preserve">    return new_path</w:t>
      </w:r>
    </w:p>
    <w:p w14:paraId="0898EA8A" w14:textId="77777777" w:rsidR="0060741B" w:rsidRDefault="0060741B">
      <w:pPr>
        <w:pStyle w:val="HTMLPreformatted"/>
        <w:divId w:val="1363552935"/>
        <w:rPr>
          <w:rStyle w:val="HTMLCode"/>
          <w:b/>
          <w:bCs/>
          <w:lang w:val="id-ID"/>
        </w:rPr>
      </w:pPr>
    </w:p>
    <w:p w14:paraId="6D6A5405" w14:textId="77777777" w:rsidR="0060741B" w:rsidRDefault="0060741B">
      <w:pPr>
        <w:pStyle w:val="HTMLPreformatted"/>
        <w:divId w:val="1363552935"/>
        <w:rPr>
          <w:rStyle w:val="HTMLCode"/>
          <w:b/>
          <w:bCs/>
          <w:lang w:val="id-ID"/>
        </w:rPr>
      </w:pPr>
      <w:r>
        <w:rPr>
          <w:rStyle w:val="HTMLCode"/>
          <w:b/>
          <w:bCs/>
          <w:lang w:val="id-ID"/>
        </w:rPr>
        <w:t># Batch rename dengan dry-run</w:t>
      </w:r>
    </w:p>
    <w:p w14:paraId="2326443F" w14:textId="77777777" w:rsidR="0060741B" w:rsidRDefault="0060741B">
      <w:pPr>
        <w:pStyle w:val="HTMLPreformatted"/>
        <w:divId w:val="1363552935"/>
        <w:rPr>
          <w:rStyle w:val="HTMLCode"/>
          <w:b/>
          <w:bCs/>
          <w:lang w:val="id-ID"/>
        </w:rPr>
      </w:pPr>
      <w:r>
        <w:rPr>
          <w:rStyle w:val="HTMLCode"/>
          <w:b/>
          <w:bCs/>
          <w:lang w:val="id-ID"/>
        </w:rPr>
        <w:t>folder = "/path/to/files"</w:t>
      </w:r>
    </w:p>
    <w:p w14:paraId="0E14E541" w14:textId="77777777" w:rsidR="0060741B" w:rsidRDefault="0060741B">
      <w:pPr>
        <w:pStyle w:val="HTMLPreformatted"/>
        <w:divId w:val="1363552935"/>
        <w:rPr>
          <w:rStyle w:val="HTMLCode"/>
          <w:b/>
          <w:bCs/>
          <w:lang w:val="id-ID"/>
        </w:rPr>
      </w:pPr>
      <w:r>
        <w:rPr>
          <w:rStyle w:val="HTMLCode"/>
          <w:b/>
          <w:bCs/>
          <w:lang w:val="id-ID"/>
        </w:rPr>
        <w:t>for f in os.listdir(folder)[:5]:  # test 5 dulu</w:t>
      </w:r>
    </w:p>
    <w:p w14:paraId="52ABA336" w14:textId="77777777" w:rsidR="0060741B" w:rsidRDefault="0060741B">
      <w:pPr>
        <w:pStyle w:val="HTMLPreformatted"/>
        <w:divId w:val="1363552935"/>
        <w:rPr>
          <w:b/>
          <w:bCs/>
          <w:lang w:val="id-ID"/>
        </w:rPr>
      </w:pPr>
      <w:r>
        <w:rPr>
          <w:rStyle w:val="HTMLCode"/>
          <w:b/>
          <w:bCs/>
          <w:lang w:val="id-ID"/>
        </w:rPr>
        <w:lastRenderedPageBreak/>
        <w:t xml:space="preserve">    smart_rename(os.path.join(folder, f))</w:t>
      </w:r>
    </w:p>
    <w:p w14:paraId="1DA13C17" w14:textId="77777777" w:rsidR="0060741B" w:rsidRDefault="0060741B">
      <w:pPr>
        <w:pStyle w:val="NormalWeb"/>
        <w:rPr>
          <w:b/>
          <w:bCs/>
          <w:lang w:val="id-ID"/>
        </w:rPr>
      </w:pPr>
      <w:r>
        <w:rPr>
          <w:b/>
          <w:bCs/>
          <w:lang w:val="id-ID"/>
        </w:rPr>
        <w:t xml:space="preserve">Skrip ini mencetak hasil </w:t>
      </w:r>
      <w:r>
        <w:rPr>
          <w:rStyle w:val="HTMLCode"/>
          <w:b/>
          <w:bCs/>
          <w:lang w:val="id-ID"/>
        </w:rPr>
        <w:t>nama lama → nama baru</w:t>
      </w:r>
      <w:r>
        <w:rPr>
          <w:b/>
          <w:bCs/>
          <w:lang w:val="id-ID"/>
        </w:rPr>
        <w:t xml:space="preserve"> tanpa benar-benar mengganti nama — formasi </w:t>
      </w:r>
      <w:r>
        <w:rPr>
          <w:rStyle w:val="Emphasis"/>
          <w:b/>
          <w:bCs/>
          <w:lang w:val="id-ID"/>
        </w:rPr>
        <w:t>dry-run</w:t>
      </w:r>
      <w:r>
        <w:rPr>
          <w:b/>
          <w:bCs/>
          <w:lang w:val="id-ID"/>
        </w:rPr>
        <w:t xml:space="preserve"> sederhana. Mulailah dengan 5 file (baris </w:t>
      </w:r>
      <w:r>
        <w:rPr>
          <w:rStyle w:val="HTMLCode"/>
          <w:b/>
          <w:bCs/>
          <w:lang w:val="id-ID"/>
        </w:rPr>
        <w:t>[:5]</w:t>
      </w:r>
      <w:r>
        <w:rPr>
          <w:b/>
          <w:bCs/>
          <w:lang w:val="id-ID"/>
        </w:rPr>
        <w:t xml:space="preserve">), periksa kualitas nama yang dihasilkan LLM, lalu perluas jumlahnya. Dua hal yang perlu diperhatikan: LLM kadang menambahkan tanda baca atau spasi — bersihkan dengan </w:t>
      </w:r>
      <w:r>
        <w:rPr>
          <w:rStyle w:val="HTMLCode"/>
          <w:b/>
          <w:bCs/>
          <w:lang w:val="id-ID"/>
        </w:rPr>
        <w:t>re.sub(r'[^a-z0-9-]', '-', desc)</w:t>
      </w:r>
      <w:r>
        <w:rPr>
          <w:b/>
          <w:bCs/>
          <w:lang w:val="id-ID"/>
        </w:rPr>
        <w:t xml:space="preserve"> — dan pastikan nama hasil tidak bentrok dengan file yang sudah ada.</w:t>
      </w:r>
    </w:p>
    <w:p w14:paraId="4D8B004B" w14:textId="77777777" w:rsidR="0060741B" w:rsidRDefault="0060741B">
      <w:pPr>
        <w:pStyle w:val="Heading3"/>
        <w:rPr>
          <w:rFonts w:eastAsia="Times New Roman"/>
          <w:lang w:val="id-ID"/>
        </w:rPr>
      </w:pPr>
      <w:r>
        <w:rPr>
          <w:rFonts w:eastAsia="Times New Roman"/>
          <w:lang w:val="id-ID"/>
        </w:rPr>
        <w:t>Langkah 3: Workflow Backup dan Deteksi Duplikat</w:t>
      </w:r>
    </w:p>
    <w:p w14:paraId="68971117" w14:textId="77777777" w:rsidR="0060741B" w:rsidRDefault="0060741B">
      <w:pPr>
        <w:pStyle w:val="NormalWeb"/>
        <w:rPr>
          <w:b/>
          <w:bCs/>
          <w:lang w:val="id-ID"/>
        </w:rPr>
      </w:pPr>
      <w:r>
        <w:rPr>
          <w:b/>
          <w:bCs/>
          <w:lang w:val="id-ID"/>
        </w:rPr>
        <w:t>Lapisan terakhir adalah keamanan: backup sebelum operasi massal, dan pembersihan duplikat setelahnya.</w:t>
      </w:r>
    </w:p>
    <w:p w14:paraId="06778304" w14:textId="77777777" w:rsidR="0060741B" w:rsidRDefault="0060741B">
      <w:pPr>
        <w:divId w:val="1853371704"/>
        <w:rPr>
          <w:rFonts w:eastAsia="Times New Roman"/>
          <w:b/>
          <w:bCs/>
          <w:lang w:val="id-ID"/>
        </w:rPr>
      </w:pPr>
      <w:r>
        <w:rPr>
          <w:rFonts w:eastAsia="Times New Roman"/>
          <w:b/>
          <w:bCs/>
          <w:lang w:val="id-ID"/>
        </w:rPr>
        <w:t>bash</w:t>
      </w:r>
    </w:p>
    <w:p w14:paraId="31E9D3E5" w14:textId="77777777" w:rsidR="0060741B" w:rsidRDefault="0060741B">
      <w:pPr>
        <w:pStyle w:val="HTMLPreformatted"/>
        <w:divId w:val="1063139944"/>
        <w:rPr>
          <w:rStyle w:val="HTMLCode"/>
          <w:b/>
          <w:bCs/>
          <w:lang w:val="id-ID"/>
        </w:rPr>
      </w:pPr>
      <w:r>
        <w:rPr>
          <w:rStyle w:val="HTMLCode"/>
          <w:b/>
          <w:bCs/>
          <w:lang w:val="id-ID"/>
        </w:rPr>
        <w:t># 1. Backup folder target ke external drive (dry-run dulu)</w:t>
      </w:r>
    </w:p>
    <w:p w14:paraId="7272CECE" w14:textId="77777777" w:rsidR="0060741B" w:rsidRDefault="0060741B">
      <w:pPr>
        <w:pStyle w:val="HTMLPreformatted"/>
        <w:divId w:val="1063139944"/>
        <w:rPr>
          <w:rStyle w:val="HTMLCode"/>
          <w:b/>
          <w:bCs/>
          <w:lang w:val="id-ID"/>
        </w:rPr>
      </w:pPr>
      <w:r>
        <w:rPr>
          <w:rStyle w:val="HTMLCode"/>
          <w:b/>
          <w:bCs/>
          <w:lang w:val="id-ID"/>
        </w:rPr>
        <w:t>rsync -avn ~/Organized /Volumes/BackupDisk/Organized</w:t>
      </w:r>
    </w:p>
    <w:p w14:paraId="3974B424" w14:textId="77777777" w:rsidR="0060741B" w:rsidRDefault="0060741B">
      <w:pPr>
        <w:pStyle w:val="HTMLPreformatted"/>
        <w:divId w:val="1063139944"/>
        <w:rPr>
          <w:rStyle w:val="HTMLCode"/>
          <w:b/>
          <w:bCs/>
          <w:lang w:val="id-ID"/>
        </w:rPr>
      </w:pPr>
    </w:p>
    <w:p w14:paraId="4D2F93EE" w14:textId="77777777" w:rsidR="0060741B" w:rsidRDefault="0060741B">
      <w:pPr>
        <w:pStyle w:val="HTMLPreformatted"/>
        <w:divId w:val="1063139944"/>
        <w:rPr>
          <w:rStyle w:val="HTMLCode"/>
          <w:b/>
          <w:bCs/>
          <w:lang w:val="id-ID"/>
        </w:rPr>
      </w:pPr>
      <w:r>
        <w:rPr>
          <w:rStyle w:val="HTMLCode"/>
          <w:b/>
          <w:bCs/>
          <w:lang w:val="id-ID"/>
        </w:rPr>
        <w:t># 2. Jika rencana OK, eksekusi backup sungguhan</w:t>
      </w:r>
    </w:p>
    <w:p w14:paraId="354AFCE9" w14:textId="77777777" w:rsidR="0060741B" w:rsidRDefault="0060741B">
      <w:pPr>
        <w:pStyle w:val="HTMLPreformatted"/>
        <w:divId w:val="1063139944"/>
        <w:rPr>
          <w:rStyle w:val="HTMLCode"/>
          <w:b/>
          <w:bCs/>
          <w:lang w:val="id-ID"/>
        </w:rPr>
      </w:pPr>
      <w:r>
        <w:rPr>
          <w:rStyle w:val="HTMLCode"/>
          <w:b/>
          <w:bCs/>
          <w:lang w:val="id-ID"/>
        </w:rPr>
        <w:t>rsync -av ~/Organized /Volumes/BackupDisk/Organized</w:t>
      </w:r>
    </w:p>
    <w:p w14:paraId="18D53C41" w14:textId="77777777" w:rsidR="0060741B" w:rsidRDefault="0060741B">
      <w:pPr>
        <w:pStyle w:val="HTMLPreformatted"/>
        <w:divId w:val="1063139944"/>
        <w:rPr>
          <w:rStyle w:val="HTMLCode"/>
          <w:b/>
          <w:bCs/>
          <w:lang w:val="id-ID"/>
        </w:rPr>
      </w:pPr>
    </w:p>
    <w:p w14:paraId="477559A3" w14:textId="77777777" w:rsidR="0060741B" w:rsidRDefault="0060741B">
      <w:pPr>
        <w:pStyle w:val="HTMLPreformatted"/>
        <w:divId w:val="1063139944"/>
        <w:rPr>
          <w:rStyle w:val="HTMLCode"/>
          <w:b/>
          <w:bCs/>
          <w:lang w:val="id-ID"/>
        </w:rPr>
      </w:pPr>
      <w:r>
        <w:rPr>
          <w:rStyle w:val="HTMLCode"/>
          <w:b/>
          <w:bCs/>
          <w:lang w:val="id-ID"/>
        </w:rPr>
        <w:t># 3. Deteksi duplikat di seluruh folder foto</w:t>
      </w:r>
    </w:p>
    <w:p w14:paraId="7BFC9BC0" w14:textId="77777777" w:rsidR="0060741B" w:rsidRDefault="0060741B">
      <w:pPr>
        <w:pStyle w:val="HTMLPreformatted"/>
        <w:divId w:val="1063139944"/>
        <w:rPr>
          <w:rStyle w:val="HTMLCode"/>
          <w:b/>
          <w:bCs/>
          <w:lang w:val="id-ID"/>
        </w:rPr>
      </w:pPr>
      <w:r>
        <w:rPr>
          <w:rStyle w:val="HTMLCode"/>
          <w:b/>
          <w:bCs/>
          <w:lang w:val="id-ID"/>
        </w:rPr>
        <w:t>fdupes -r ~/Photos &gt; duplicates.txt</w:t>
      </w:r>
    </w:p>
    <w:p w14:paraId="24F01747" w14:textId="77777777" w:rsidR="0060741B" w:rsidRDefault="0060741B">
      <w:pPr>
        <w:pStyle w:val="HTMLPreformatted"/>
        <w:divId w:val="1063139944"/>
        <w:rPr>
          <w:rStyle w:val="HTMLCode"/>
          <w:b/>
          <w:bCs/>
          <w:lang w:val="id-ID"/>
        </w:rPr>
      </w:pPr>
    </w:p>
    <w:p w14:paraId="29B9C274" w14:textId="77777777" w:rsidR="0060741B" w:rsidRDefault="0060741B">
      <w:pPr>
        <w:pStyle w:val="HTMLPreformatted"/>
        <w:divId w:val="1063139944"/>
        <w:rPr>
          <w:rStyle w:val="HTMLCode"/>
          <w:b/>
          <w:bCs/>
          <w:lang w:val="id-ID"/>
        </w:rPr>
      </w:pPr>
      <w:r>
        <w:rPr>
          <w:rStyle w:val="HTMLCode"/>
          <w:b/>
          <w:bCs/>
          <w:lang w:val="id-ID"/>
        </w:rPr>
        <w:t># 4. Lihat hasil, lalu hapus dengan konfirmasi per file</w:t>
      </w:r>
    </w:p>
    <w:p w14:paraId="5665B6CE" w14:textId="77777777" w:rsidR="0060741B" w:rsidRDefault="0060741B">
      <w:pPr>
        <w:pStyle w:val="HTMLPreformatted"/>
        <w:divId w:val="1063139944"/>
        <w:rPr>
          <w:rStyle w:val="HTMLCode"/>
          <w:b/>
          <w:bCs/>
          <w:lang w:val="id-ID"/>
        </w:rPr>
      </w:pPr>
      <w:r>
        <w:rPr>
          <w:rStyle w:val="HTMLCode"/>
          <w:b/>
          <w:bCs/>
          <w:lang w:val="id-ID"/>
        </w:rPr>
        <w:t>fdupes -r -d ~/Photos</w:t>
      </w:r>
    </w:p>
    <w:p w14:paraId="1722CE70" w14:textId="77777777" w:rsidR="0060741B" w:rsidRDefault="0060741B">
      <w:pPr>
        <w:pStyle w:val="HTMLPreformatted"/>
        <w:divId w:val="1063139944"/>
        <w:rPr>
          <w:rStyle w:val="HTMLCode"/>
          <w:b/>
          <w:bCs/>
          <w:lang w:val="id-ID"/>
        </w:rPr>
      </w:pPr>
    </w:p>
    <w:p w14:paraId="2D564ABF" w14:textId="77777777" w:rsidR="0060741B" w:rsidRDefault="0060741B">
      <w:pPr>
        <w:pStyle w:val="HTMLPreformatted"/>
        <w:divId w:val="1063139944"/>
        <w:rPr>
          <w:rStyle w:val="HTMLCode"/>
          <w:b/>
          <w:bCs/>
          <w:lang w:val="id-ID"/>
        </w:rPr>
      </w:pPr>
      <w:r>
        <w:rPr>
          <w:rStyle w:val="HTMLCode"/>
          <w:b/>
          <w:bCs/>
          <w:lang w:val="id-ID"/>
        </w:rPr>
        <w:t># 5. Buat snapshot sebelum operasi massal (Time Machine / tmutil)</w:t>
      </w:r>
    </w:p>
    <w:p w14:paraId="627E53BB" w14:textId="77777777" w:rsidR="0060741B" w:rsidRDefault="0060741B">
      <w:pPr>
        <w:pStyle w:val="HTMLPreformatted"/>
        <w:divId w:val="1063139944"/>
        <w:rPr>
          <w:b/>
          <w:bCs/>
          <w:lang w:val="id-ID"/>
        </w:rPr>
      </w:pPr>
      <w:r>
        <w:rPr>
          <w:rStyle w:val="HTMLCode"/>
          <w:b/>
          <w:bCs/>
          <w:lang w:val="id-ID"/>
        </w:rPr>
        <w:t>tmutil snapshot</w:t>
      </w:r>
    </w:p>
    <w:p w14:paraId="235F1EAD" w14:textId="77777777" w:rsidR="0060741B" w:rsidRDefault="0060741B">
      <w:pPr>
        <w:pStyle w:val="NormalWeb"/>
        <w:rPr>
          <w:b/>
          <w:bCs/>
          <w:lang w:val="id-ID"/>
        </w:rPr>
      </w:pPr>
      <w:r>
        <w:rPr>
          <w:b/>
          <w:bCs/>
          <w:lang w:val="id-ID"/>
        </w:rPr>
        <w:lastRenderedPageBreak/>
        <w:t xml:space="preserve">Urutan ini adalah manifestasi prinsip keamanan bab ini: </w:t>
      </w:r>
      <w:r>
        <w:rPr>
          <w:rStyle w:val="Emphasis"/>
          <w:b/>
          <w:bCs/>
          <w:lang w:val="id-ID"/>
        </w:rPr>
        <w:t>dry-run</w:t>
      </w:r>
      <w:r>
        <w:rPr>
          <w:b/>
          <w:bCs/>
          <w:lang w:val="id-ID"/>
        </w:rPr>
        <w:t xml:space="preserve"> → eksekusi → deteksi → konfirmasi → snapshot. Dengan snapshot Time Machine aktif, bahkan kesalahan terparah pun bisa dipulihkan — inilah jaring pengaman terakhir yang membuat pemberian </w:t>
      </w:r>
      <w:r>
        <w:rPr>
          <w:rStyle w:val="Emphasis"/>
          <w:b/>
          <w:bCs/>
          <w:lang w:val="id-ID"/>
        </w:rPr>
        <w:t>full-access</w:t>
      </w:r>
      <w:r>
        <w:rPr>
          <w:b/>
          <w:bCs/>
          <w:lang w:val="id-ID"/>
        </w:rPr>
        <w:t xml:space="preserve"> ke agent menjadi keputusan yang bisa diterima.</w:t>
      </w:r>
    </w:p>
    <w:p w14:paraId="1328A25A" w14:textId="77777777" w:rsidR="0060741B" w:rsidRDefault="00000000">
      <w:pPr>
        <w:rPr>
          <w:rStyle w:val="Strong"/>
          <w:rFonts w:eastAsia="Times New Roman"/>
          <w:lang w:val="id-ID"/>
        </w:rPr>
      </w:pPr>
      <w:r>
        <w:rPr>
          <w:rStyle w:val="Strong"/>
          <w:rFonts w:eastAsia="Times New Roman"/>
          <w:lang w:val="id-ID"/>
        </w:rPr>
        <w:pict w14:anchorId="65F03DE8">
          <v:rect id="_x0000_i1509" style="width:0;height:1.5pt" o:hralign="center" o:hrstd="t" o:hr="t" fillcolor="#a0a0a0" stroked="f"/>
        </w:pict>
      </w:r>
    </w:p>
    <w:p w14:paraId="18E8FF76" w14:textId="77777777" w:rsidR="0060741B" w:rsidRDefault="0060741B">
      <w:pPr>
        <w:pStyle w:val="Heading2"/>
        <w:rPr>
          <w:lang w:val="id-ID"/>
        </w:rPr>
      </w:pPr>
      <w:r>
        <w:rPr>
          <w:rFonts w:eastAsia="Times New Roman"/>
          <w:lang w:val="id-ID"/>
        </w:rPr>
        <w:t>9. Studi Kasus: Organisasi Foto Keluarga 10 Tahun</w:t>
      </w:r>
    </w:p>
    <w:p w14:paraId="3D9CFE26" w14:textId="77777777" w:rsidR="0060741B" w:rsidRDefault="0060741B">
      <w:pPr>
        <w:pStyle w:val="NormalWeb"/>
        <w:rPr>
          <w:b/>
          <w:bCs/>
          <w:lang w:val="id-ID"/>
        </w:rPr>
      </w:pPr>
      <w:r>
        <w:rPr>
          <w:rStyle w:val="Strong"/>
          <w:lang w:val="id-ID"/>
        </w:rPr>
        <w:t>Skenario:</w:t>
      </w:r>
      <w:r>
        <w:rPr>
          <w:b/>
          <w:bCs/>
          <w:lang w:val="id-ID"/>
        </w:rPr>
        <w:t xml:space="preserve"> Seorang ayah memiliki </w:t>
      </w:r>
      <w:r>
        <w:rPr>
          <w:rStyle w:val="Strong"/>
          <w:lang w:val="id-ID"/>
        </w:rPr>
        <w:t>50.000 foto</w:t>
      </w:r>
      <w:r>
        <w:rPr>
          <w:b/>
          <w:bCs/>
          <w:lang w:val="id-ID"/>
        </w:rPr>
        <w:t xml:space="preserve"> dari tahun 2015-2025 yang tersebar di tiga hard drive dan dua layanan cloud. Foto liburan bercampur dengan screenshot kerja, duplikat memenuhi penyimpanan, dan mencari "foto ulang tahun anak 2019" berarti membuka lima folder berbeda. Selama bertahun-tahun ia menunda merapikan — pekerjaan ini tampak terlalu besar.</w:t>
      </w:r>
    </w:p>
    <w:p w14:paraId="4ACEDF0E" w14:textId="77777777" w:rsidR="0060741B" w:rsidRDefault="0060741B">
      <w:pPr>
        <w:pStyle w:val="NormalWeb"/>
        <w:rPr>
          <w:b/>
          <w:bCs/>
          <w:lang w:val="id-ID"/>
        </w:rPr>
      </w:pPr>
      <w:r>
        <w:rPr>
          <w:rStyle w:val="Strong"/>
          <w:lang w:val="id-ID"/>
        </w:rPr>
        <w:t>Analisis pilihan:</w:t>
      </w:r>
      <w:r>
        <w:rPr>
          <w:b/>
          <w:bCs/>
          <w:lang w:val="id-ID"/>
        </w:rPr>
        <w:t xml:space="preserve"> Menyortir 50.000 foto secara manual tidak realistis. Strategi yang dipilih adalah </w:t>
      </w:r>
      <w:r>
        <w:rPr>
          <w:rStyle w:val="Strong"/>
          <w:lang w:val="id-ID"/>
        </w:rPr>
        <w:t>hibrid</w:t>
      </w:r>
      <w:r>
        <w:rPr>
          <w:b/>
          <w:bCs/>
          <w:lang w:val="id-ID"/>
        </w:rPr>
        <w:t xml:space="preserve">: extension dan metadata untuk mayoritas, LLM untuk pengelompokan bermakna, dan </w:t>
      </w:r>
      <w:r>
        <w:rPr>
          <w:rStyle w:val="Emphasis"/>
          <w:b/>
          <w:bCs/>
          <w:lang w:val="id-ID"/>
        </w:rPr>
        <w:t>hash comparison</w:t>
      </w:r>
      <w:r>
        <w:rPr>
          <w:b/>
          <w:bCs/>
          <w:lang w:val="id-ID"/>
        </w:rPr>
        <w:t xml:space="preserve"> untuk duplikat. Berdasarkan Tabel 4.16, pendekatan ini mencapai akurasi 95%+ dengan kecepatan yang masih bisa ditoleransi untuk satu kali proses.</w:t>
      </w:r>
    </w:p>
    <w:p w14:paraId="7D500176" w14:textId="77777777" w:rsidR="0060741B" w:rsidRDefault="0060741B">
      <w:pPr>
        <w:pStyle w:val="NormalWeb"/>
        <w:rPr>
          <w:b/>
          <w:bCs/>
          <w:lang w:val="id-ID"/>
        </w:rPr>
      </w:pPr>
      <w:r>
        <w:rPr>
          <w:rStyle w:val="Strong"/>
          <w:lang w:val="id-ID"/>
        </w:rPr>
        <w:t>Workflow agent:</w:t>
      </w:r>
    </w:p>
    <w:p w14:paraId="015502DC" w14:textId="77777777" w:rsidR="0060741B" w:rsidRDefault="0060741B">
      <w:pPr>
        <w:numPr>
          <w:ilvl w:val="0"/>
          <w:numId w:val="175"/>
        </w:numPr>
        <w:spacing w:before="100" w:beforeAutospacing="1" w:after="100" w:afterAutospacing="1"/>
        <w:rPr>
          <w:rFonts w:eastAsia="Times New Roman"/>
          <w:b/>
          <w:bCs/>
          <w:lang w:val="id-ID"/>
        </w:rPr>
      </w:pPr>
      <w:r>
        <w:rPr>
          <w:rStyle w:val="Emphasis"/>
          <w:rFonts w:eastAsia="Times New Roman"/>
          <w:b/>
          <w:bCs/>
          <w:lang w:val="id-ID"/>
        </w:rPr>
        <w:t>Scan</w:t>
      </w:r>
      <w:r>
        <w:rPr>
          <w:rFonts w:eastAsia="Times New Roman"/>
          <w:b/>
          <w:bCs/>
          <w:lang w:val="id-ID"/>
        </w:rPr>
        <w:t xml:space="preserve"> semua drive → kumpulkan semua </w:t>
      </w:r>
      <w:r>
        <w:rPr>
          <w:rStyle w:val="HTMLCode"/>
          <w:b/>
          <w:bCs/>
          <w:lang w:val="id-ID"/>
        </w:rPr>
        <w:t>.jpg</w:t>
      </w:r>
      <w:r>
        <w:rPr>
          <w:rFonts w:eastAsia="Times New Roman"/>
          <w:b/>
          <w:bCs/>
          <w:lang w:val="id-ID"/>
        </w:rPr>
        <w:t xml:space="preserve">, </w:t>
      </w:r>
      <w:r>
        <w:rPr>
          <w:rStyle w:val="HTMLCode"/>
          <w:b/>
          <w:bCs/>
          <w:lang w:val="id-ID"/>
        </w:rPr>
        <w:t>.raw</w:t>
      </w:r>
      <w:r>
        <w:rPr>
          <w:rFonts w:eastAsia="Times New Roman"/>
          <w:b/>
          <w:bCs/>
          <w:lang w:val="id-ID"/>
        </w:rPr>
        <w:t xml:space="preserve">, </w:t>
      </w:r>
      <w:r>
        <w:rPr>
          <w:rStyle w:val="HTMLCode"/>
          <w:b/>
          <w:bCs/>
          <w:lang w:val="id-ID"/>
        </w:rPr>
        <w:t>.heic</w:t>
      </w:r>
    </w:p>
    <w:p w14:paraId="355B501E" w14:textId="77777777" w:rsidR="0060741B" w:rsidRDefault="0060741B">
      <w:pPr>
        <w:numPr>
          <w:ilvl w:val="0"/>
          <w:numId w:val="175"/>
        </w:numPr>
        <w:spacing w:before="100" w:beforeAutospacing="1" w:after="100" w:afterAutospacing="1"/>
        <w:rPr>
          <w:rFonts w:eastAsia="Times New Roman"/>
          <w:b/>
          <w:bCs/>
          <w:lang w:val="id-ID"/>
        </w:rPr>
      </w:pPr>
      <w:r>
        <w:rPr>
          <w:rFonts w:eastAsia="Times New Roman"/>
          <w:b/>
          <w:bCs/>
          <w:lang w:val="id-ID"/>
        </w:rPr>
        <w:t>Ekstrak EXIF: tanggal, lokasi, kamera</w:t>
      </w:r>
    </w:p>
    <w:p w14:paraId="0B1D7076" w14:textId="77777777" w:rsidR="0060741B" w:rsidRDefault="0060741B">
      <w:pPr>
        <w:numPr>
          <w:ilvl w:val="0"/>
          <w:numId w:val="175"/>
        </w:numPr>
        <w:spacing w:before="100" w:beforeAutospacing="1" w:after="100" w:afterAutospacing="1"/>
        <w:rPr>
          <w:rFonts w:eastAsia="Times New Roman"/>
          <w:b/>
          <w:bCs/>
          <w:lang w:val="id-ID"/>
        </w:rPr>
      </w:pPr>
      <w:r>
        <w:rPr>
          <w:rFonts w:eastAsia="Times New Roman"/>
          <w:b/>
          <w:bCs/>
          <w:lang w:val="id-ID"/>
        </w:rPr>
        <w:t>LLM klasifikasi: "liburan", "ulang tahun", "daily", "makanan"</w:t>
      </w:r>
    </w:p>
    <w:p w14:paraId="03700A84" w14:textId="77777777" w:rsidR="0060741B" w:rsidRDefault="0060741B">
      <w:pPr>
        <w:numPr>
          <w:ilvl w:val="0"/>
          <w:numId w:val="175"/>
        </w:numPr>
        <w:spacing w:before="100" w:beforeAutospacing="1" w:after="100" w:afterAutospacing="1"/>
        <w:rPr>
          <w:rFonts w:eastAsia="Times New Roman"/>
          <w:b/>
          <w:bCs/>
          <w:lang w:val="id-ID"/>
        </w:rPr>
      </w:pPr>
      <w:r>
        <w:rPr>
          <w:rFonts w:eastAsia="Times New Roman"/>
          <w:b/>
          <w:bCs/>
          <w:lang w:val="id-ID"/>
        </w:rPr>
        <w:lastRenderedPageBreak/>
        <w:t xml:space="preserve">Sortir ke folder: </w:t>
      </w:r>
      <w:r>
        <w:rPr>
          <w:rStyle w:val="HTMLCode"/>
          <w:b/>
          <w:bCs/>
          <w:lang w:val="id-ID"/>
        </w:rPr>
        <w:t>~/Photos/[YYYY]/[YYYY-MM-DD]_[Event]/</w:t>
      </w:r>
    </w:p>
    <w:p w14:paraId="7C502927" w14:textId="77777777" w:rsidR="0060741B" w:rsidRDefault="0060741B">
      <w:pPr>
        <w:numPr>
          <w:ilvl w:val="0"/>
          <w:numId w:val="175"/>
        </w:numPr>
        <w:spacing w:before="100" w:beforeAutospacing="1" w:after="100" w:afterAutospacing="1"/>
        <w:rPr>
          <w:rFonts w:eastAsia="Times New Roman"/>
          <w:b/>
          <w:bCs/>
          <w:lang w:val="id-ID"/>
        </w:rPr>
      </w:pPr>
      <w:r>
        <w:rPr>
          <w:rFonts w:eastAsia="Times New Roman"/>
          <w:b/>
          <w:bCs/>
          <w:lang w:val="id-ID"/>
        </w:rPr>
        <w:t xml:space="preserve">Deteksi duplikat: </w:t>
      </w:r>
      <w:r>
        <w:rPr>
          <w:rStyle w:val="Emphasis"/>
          <w:rFonts w:eastAsia="Times New Roman"/>
          <w:b/>
          <w:bCs/>
          <w:lang w:val="id-ID"/>
        </w:rPr>
        <w:t>hash comparison</w:t>
      </w:r>
      <w:r>
        <w:rPr>
          <w:rFonts w:eastAsia="Times New Roman"/>
          <w:b/>
          <w:bCs/>
          <w:lang w:val="id-ID"/>
        </w:rPr>
        <w:t xml:space="preserve"> → simpan yang resolusi tertinggi</w:t>
      </w:r>
    </w:p>
    <w:p w14:paraId="2A47B265" w14:textId="77777777" w:rsidR="0060741B" w:rsidRDefault="0060741B">
      <w:pPr>
        <w:pStyle w:val="NormalWeb"/>
        <w:rPr>
          <w:b/>
          <w:bCs/>
          <w:lang w:val="id-ID"/>
        </w:rPr>
      </w:pPr>
      <w:r>
        <w:rPr>
          <w:rStyle w:val="Strong"/>
          <w:lang w:val="id-ID"/>
        </w:rPr>
        <w:t>Hasil:</w:t>
      </w:r>
      <w:r>
        <w:rPr>
          <w:b/>
          <w:bCs/>
          <w:lang w:val="id-ID"/>
        </w:rPr>
        <w:t xml:space="preserve"> Seluruh 50.000 foto terorganisir dalam </w:t>
      </w:r>
      <w:r>
        <w:rPr>
          <w:rStyle w:val="Strong"/>
          <w:lang w:val="id-ID"/>
        </w:rPr>
        <w:t>3 jam</w:t>
      </w:r>
      <w:r>
        <w:rPr>
          <w:b/>
          <w:bCs/>
          <w:lang w:val="id-ID"/>
        </w:rPr>
        <w:t xml:space="preserve"> (mayoritas waktu dihabiskan untuk menyalin antar drive), dan proses deteksi duplikat </w:t>
      </w:r>
      <w:r>
        <w:rPr>
          <w:rStyle w:val="Strong"/>
          <w:lang w:val="id-ID"/>
        </w:rPr>
        <w:t>menghemat 200 GB</w:t>
      </w:r>
      <w:r>
        <w:rPr>
          <w:b/>
          <w:bCs/>
          <w:lang w:val="id-ID"/>
        </w:rPr>
        <w:t xml:space="preserve"> penyimpanan. Kini pencarian foto liburan tinggal membuka </w:t>
      </w:r>
      <w:r>
        <w:rPr>
          <w:rStyle w:val="HTMLCode"/>
          <w:b/>
          <w:bCs/>
          <w:lang w:val="id-ID"/>
        </w:rPr>
        <w:t>~/Photos/2019/</w:t>
      </w:r>
      <w:r>
        <w:rPr>
          <w:b/>
          <w:bCs/>
          <w:lang w:val="id-ID"/>
        </w:rPr>
        <w:t xml:space="preserve"> dan melihat folder berjudul </w:t>
      </w:r>
      <w:r>
        <w:rPr>
          <w:rStyle w:val="HTMLCode"/>
          <w:b/>
          <w:bCs/>
          <w:lang w:val="id-ID"/>
        </w:rPr>
        <w:t>2019-07-15_Liburan-Bali/</w:t>
      </w:r>
      <w:r>
        <w:rPr>
          <w:b/>
          <w:bCs/>
          <w:lang w:val="id-ID"/>
        </w:rPr>
        <w:t>.</w:t>
      </w:r>
    </w:p>
    <w:p w14:paraId="1B939A3F" w14:textId="77777777" w:rsidR="0060741B" w:rsidRDefault="0060741B">
      <w:pPr>
        <w:pStyle w:val="NormalWeb"/>
        <w:rPr>
          <w:b/>
          <w:bCs/>
          <w:lang w:val="id-ID"/>
        </w:rPr>
      </w:pPr>
      <w:r>
        <w:rPr>
          <w:rStyle w:val="Strong"/>
          <w:lang w:val="id-ID"/>
        </w:rPr>
        <w:t>Pelajaran:</w:t>
      </w:r>
      <w:r>
        <w:rPr>
          <w:b/>
          <w:bCs/>
          <w:lang w:val="id-ID"/>
        </w:rPr>
        <w:t xml:space="preserve"> Tiga prinsip yang membuat studi kasus ini berhasil — dan yang sebaiknya Anda tiru: (1) </w:t>
      </w:r>
      <w:r>
        <w:rPr>
          <w:rStyle w:val="Strong"/>
          <w:lang w:val="id-ID"/>
        </w:rPr>
        <w:t>semua operasi dry-run dulu</w:t>
      </w:r>
      <w:r>
        <w:rPr>
          <w:b/>
          <w:bCs/>
          <w:lang w:val="id-ID"/>
        </w:rPr>
        <w:t xml:space="preserve">, termasuk pemetaan rencana perpindahan yang ditinjau sebelum dieksekusi; (2) </w:t>
      </w:r>
      <w:r>
        <w:rPr>
          <w:rStyle w:val="Strong"/>
          <w:lang w:val="id-ID"/>
        </w:rPr>
        <w:t>backup ke external drive sebelum move</w:t>
      </w:r>
      <w:r>
        <w:rPr>
          <w:b/>
          <w:bCs/>
          <w:lang w:val="id-ID"/>
        </w:rPr>
        <w:t xml:space="preserve">, sehingga tidak ada satu foto pun yang berpindah tanpa salinan; (3) </w:t>
      </w:r>
      <w:r>
        <w:rPr>
          <w:rStyle w:val="Strong"/>
          <w:lang w:val="id-ID"/>
        </w:rPr>
        <w:t>kelompokkan dalam lintasan bertahap</w:t>
      </w:r>
      <w:r>
        <w:rPr>
          <w:b/>
          <w:bCs/>
          <w:lang w:val="id-ID"/>
        </w:rPr>
        <w:t>, jangan mencampur sortir, rename, dan deduplikasi dalam satu operasi raksasa. Pelajaran yang tak kalah penting: 200 GB duplikat berarti selama bertahun-tahun ia membayar penyimpanan untuk data ganda — organisasi file yang baik adalah investasi yang kembali dengan cepat.</w:t>
      </w:r>
    </w:p>
    <w:p w14:paraId="0891164B" w14:textId="77777777" w:rsidR="0060741B" w:rsidRDefault="00000000">
      <w:pPr>
        <w:rPr>
          <w:rStyle w:val="Strong"/>
          <w:rFonts w:eastAsia="Times New Roman"/>
          <w:lang w:val="id-ID"/>
        </w:rPr>
      </w:pPr>
      <w:r>
        <w:rPr>
          <w:rStyle w:val="Strong"/>
          <w:rFonts w:eastAsia="Times New Roman"/>
          <w:lang w:val="id-ID"/>
        </w:rPr>
        <w:pict w14:anchorId="4C83CEC3">
          <v:rect id="_x0000_i1510" style="width:0;height:1.5pt" o:hralign="center" o:hrstd="t" o:hr="t" fillcolor="#a0a0a0" stroked="f"/>
        </w:pict>
      </w:r>
    </w:p>
    <w:p w14:paraId="4110DF96" w14:textId="77777777" w:rsidR="0060741B" w:rsidRDefault="0060741B">
      <w:pPr>
        <w:pStyle w:val="Heading2"/>
        <w:rPr>
          <w:lang w:val="id-ID"/>
        </w:rPr>
      </w:pPr>
      <w:r>
        <w:rPr>
          <w:rFonts w:eastAsia="Times New Roman"/>
          <w:lang w:val="id-ID"/>
        </w:rPr>
        <w:t>10. Referensi</w:t>
      </w:r>
    </w:p>
    <w:p w14:paraId="3F5E5B01" w14:textId="77777777" w:rsidR="0060741B" w:rsidRDefault="0060741B">
      <w:pPr>
        <w:pStyle w:val="Heading3"/>
        <w:rPr>
          <w:rFonts w:eastAsia="Times New Roman"/>
          <w:lang w:val="id-ID"/>
        </w:rPr>
      </w:pPr>
      <w:r>
        <w:rPr>
          <w:rFonts w:eastAsia="Times New Roman"/>
          <w:lang w:val="id-ID"/>
        </w:rPr>
        <w:t>Paper Jurnal/Konferensi</w:t>
      </w:r>
    </w:p>
    <w:p w14:paraId="21D60337" w14:textId="77777777" w:rsidR="0060741B" w:rsidRDefault="0060741B">
      <w:pPr>
        <w:pStyle w:val="referensi-block"/>
        <w:rPr>
          <w:b/>
          <w:bCs/>
          <w:lang w:val="id-ID"/>
        </w:rPr>
      </w:pPr>
      <w:r>
        <w:rPr>
          <w:b/>
          <w:bCs/>
          <w:lang w:val="id-ID"/>
        </w:rPr>
        <w:t xml:space="preserve">[1] Wang, G., Xie, Y., Jiang, Y., Mandlekar, A., Xiao, C., Zhu, Y., Fan, L., &amp; Anandkumar, A. (2023). </w:t>
      </w:r>
      <w:r>
        <w:rPr>
          <w:rStyle w:val="Emphasis"/>
          <w:b/>
          <w:bCs/>
          <w:lang w:val="id-ID"/>
        </w:rPr>
        <w:t>Voyager: An Open-Ended Embodied Agent with Large Language Models</w:t>
      </w:r>
      <w:r>
        <w:rPr>
          <w:b/>
          <w:bCs/>
          <w:lang w:val="id-ID"/>
        </w:rPr>
        <w:t xml:space="preserve">. arXiv preprint arXiv:2305.16291. DOI: </w:t>
      </w:r>
      <w:hyperlink r:id="rId429" w:history="1">
        <w:r>
          <w:rPr>
            <w:rStyle w:val="Hyperlink"/>
            <w:b/>
            <w:bCs/>
            <w:lang w:val="id-ID"/>
          </w:rPr>
          <w:t>10.48550/arXiv.2305.16291</w:t>
        </w:r>
      </w:hyperlink>
      <w:r>
        <w:rPr>
          <w:b/>
          <w:bCs/>
          <w:lang w:val="id-ID"/>
        </w:rPr>
        <w:t xml:space="preserve"> </w:t>
      </w:r>
      <w:r>
        <w:rPr>
          <w:rStyle w:val="ref-url"/>
          <w:b/>
          <w:bCs/>
          <w:lang w:val="id-ID"/>
        </w:rPr>
        <w:t>(https://arxiv.org/abs/2305.16291)</w:t>
      </w:r>
    </w:p>
    <w:p w14:paraId="2A462442" w14:textId="77777777" w:rsidR="0060741B" w:rsidRDefault="0060741B">
      <w:pPr>
        <w:numPr>
          <w:ilvl w:val="0"/>
          <w:numId w:val="176"/>
        </w:numPr>
        <w:spacing w:before="100" w:beforeAutospacing="1" w:after="100" w:afterAutospacing="1"/>
        <w:rPr>
          <w:rFonts w:eastAsia="Times New Roman"/>
          <w:b/>
          <w:bCs/>
          <w:lang w:val="id-ID"/>
        </w:rPr>
      </w:pPr>
      <w:r>
        <w:rPr>
          <w:rStyle w:val="Emphasis"/>
          <w:rFonts w:eastAsia="Times New Roman"/>
          <w:b/>
          <w:bCs/>
          <w:lang w:val="id-ID"/>
        </w:rPr>
        <w:t>Skill library</w:t>
      </w:r>
      <w:r>
        <w:rPr>
          <w:rFonts w:eastAsia="Times New Roman"/>
          <w:b/>
          <w:bCs/>
          <w:lang w:val="id-ID"/>
        </w:rPr>
        <w:t xml:space="preserve"> untuk </w:t>
      </w:r>
      <w:r>
        <w:rPr>
          <w:rStyle w:val="Emphasis"/>
          <w:rFonts w:eastAsia="Times New Roman"/>
          <w:b/>
          <w:bCs/>
          <w:lang w:val="id-ID"/>
        </w:rPr>
        <w:t>code execution</w:t>
      </w:r>
      <w:r>
        <w:rPr>
          <w:rFonts w:eastAsia="Times New Roman"/>
          <w:b/>
          <w:bCs/>
          <w:lang w:val="id-ID"/>
        </w:rPr>
        <w:t xml:space="preserve"> — konsep yang diadaptasi untuk </w:t>
      </w:r>
      <w:r>
        <w:rPr>
          <w:rStyle w:val="Emphasis"/>
          <w:rFonts w:eastAsia="Times New Roman"/>
          <w:b/>
          <w:bCs/>
          <w:lang w:val="id-ID"/>
        </w:rPr>
        <w:t>file manipulation skills</w:t>
      </w:r>
      <w:r>
        <w:rPr>
          <w:rFonts w:eastAsia="Times New Roman"/>
          <w:b/>
          <w:bCs/>
          <w:lang w:val="id-ID"/>
        </w:rPr>
        <w:t>.</w:t>
      </w:r>
    </w:p>
    <w:p w14:paraId="5FE9B232" w14:textId="77777777" w:rsidR="0060741B" w:rsidRDefault="0060741B">
      <w:pPr>
        <w:pStyle w:val="referensi-block"/>
        <w:rPr>
          <w:b/>
          <w:bCs/>
          <w:lang w:val="id-ID"/>
        </w:rPr>
      </w:pPr>
      <w:r>
        <w:rPr>
          <w:b/>
          <w:bCs/>
          <w:lang w:val="id-ID"/>
        </w:rPr>
        <w:t xml:space="preserve">[2] Yao, S., Zhao, J., Yu, D., Du, N., Shafran, I., Narasimhan, K., &amp; Cao, Y. (2023). </w:t>
      </w:r>
      <w:r>
        <w:rPr>
          <w:rStyle w:val="Emphasis"/>
          <w:b/>
          <w:bCs/>
          <w:lang w:val="id-ID"/>
        </w:rPr>
        <w:t>ReAct: Synergizing Reasoning and Acting in Language Models</w:t>
      </w:r>
      <w:r>
        <w:rPr>
          <w:b/>
          <w:bCs/>
          <w:lang w:val="id-ID"/>
        </w:rPr>
        <w:t xml:space="preserve">. International Conference on Learning Representations (ICLR). DOI: </w:t>
      </w:r>
      <w:hyperlink r:id="rId430" w:history="1">
        <w:r>
          <w:rPr>
            <w:rStyle w:val="Hyperlink"/>
            <w:b/>
            <w:bCs/>
            <w:lang w:val="id-ID"/>
          </w:rPr>
          <w:t>10.48550/arXiv.2210.03629</w:t>
        </w:r>
      </w:hyperlink>
      <w:r>
        <w:rPr>
          <w:b/>
          <w:bCs/>
          <w:lang w:val="id-ID"/>
        </w:rPr>
        <w:t xml:space="preserve"> </w:t>
      </w:r>
      <w:r>
        <w:rPr>
          <w:rStyle w:val="ref-url"/>
          <w:b/>
          <w:bCs/>
          <w:lang w:val="id-ID"/>
        </w:rPr>
        <w:t>(https://arxiv.org/abs/2210.03629)</w:t>
      </w:r>
    </w:p>
    <w:p w14:paraId="2366072D" w14:textId="77777777" w:rsidR="0060741B" w:rsidRDefault="0060741B">
      <w:pPr>
        <w:numPr>
          <w:ilvl w:val="0"/>
          <w:numId w:val="177"/>
        </w:numPr>
        <w:spacing w:before="100" w:beforeAutospacing="1" w:after="100" w:afterAutospacing="1"/>
        <w:rPr>
          <w:rFonts w:eastAsia="Times New Roman"/>
          <w:b/>
          <w:bCs/>
          <w:lang w:val="id-ID"/>
        </w:rPr>
      </w:pPr>
      <w:r>
        <w:rPr>
          <w:rStyle w:val="Emphasis"/>
          <w:rFonts w:eastAsia="Times New Roman"/>
          <w:b/>
          <w:bCs/>
          <w:lang w:val="id-ID"/>
        </w:rPr>
        <w:t>Agent loop</w:t>
      </w:r>
      <w:r>
        <w:rPr>
          <w:rFonts w:eastAsia="Times New Roman"/>
          <w:b/>
          <w:bCs/>
          <w:lang w:val="id-ID"/>
        </w:rPr>
        <w:t xml:space="preserve"> untuk operasi file: </w:t>
      </w:r>
      <w:r>
        <w:rPr>
          <w:rStyle w:val="Emphasis"/>
          <w:rFonts w:eastAsia="Times New Roman"/>
          <w:b/>
          <w:bCs/>
          <w:lang w:val="id-ID"/>
        </w:rPr>
        <w:t>observe filesystem → decide action → execute → verify</w:t>
      </w:r>
      <w:r>
        <w:rPr>
          <w:rFonts w:eastAsia="Times New Roman"/>
          <w:b/>
          <w:bCs/>
          <w:lang w:val="id-ID"/>
        </w:rPr>
        <w:t>.</w:t>
      </w:r>
    </w:p>
    <w:p w14:paraId="1C2E091D" w14:textId="77777777" w:rsidR="0060741B" w:rsidRDefault="0060741B">
      <w:pPr>
        <w:pStyle w:val="referensi-block"/>
        <w:rPr>
          <w:b/>
          <w:bCs/>
          <w:lang w:val="id-ID"/>
        </w:rPr>
      </w:pPr>
      <w:r>
        <w:rPr>
          <w:b/>
          <w:bCs/>
          <w:lang w:val="id-ID"/>
        </w:rPr>
        <w:t xml:space="preserve">[3] Cheng, D., Huang, S., Gu, Y., Song, H., Chen, G., Dong, L., Zhao, W.X., Wen, J.-R., &amp; Wei, F. (2026). </w:t>
      </w:r>
      <w:r>
        <w:rPr>
          <w:rStyle w:val="Emphasis"/>
          <w:b/>
          <w:bCs/>
          <w:lang w:val="id-ID"/>
        </w:rPr>
        <w:t>LLM-in-Sandbox Elicits General Agentic Intelligence</w:t>
      </w:r>
      <w:r>
        <w:rPr>
          <w:b/>
          <w:bCs/>
          <w:lang w:val="id-ID"/>
        </w:rPr>
        <w:t xml:space="preserve">. arXiv preprint arXiv:2601.16206. DOI: </w:t>
      </w:r>
      <w:hyperlink r:id="rId431" w:history="1">
        <w:r>
          <w:rPr>
            <w:rStyle w:val="Hyperlink"/>
            <w:b/>
            <w:bCs/>
            <w:lang w:val="id-ID"/>
          </w:rPr>
          <w:t>10.48550/arXiv.2601.16206</w:t>
        </w:r>
      </w:hyperlink>
      <w:r>
        <w:rPr>
          <w:b/>
          <w:bCs/>
          <w:lang w:val="id-ID"/>
        </w:rPr>
        <w:t xml:space="preserve"> </w:t>
      </w:r>
      <w:r>
        <w:rPr>
          <w:rStyle w:val="ref-url"/>
          <w:b/>
          <w:bCs/>
          <w:lang w:val="id-ID"/>
        </w:rPr>
        <w:t>(https://arxiv.org/abs/2601.16206)</w:t>
      </w:r>
    </w:p>
    <w:p w14:paraId="2D20671E" w14:textId="77777777" w:rsidR="0060741B" w:rsidRDefault="0060741B">
      <w:pPr>
        <w:numPr>
          <w:ilvl w:val="0"/>
          <w:numId w:val="178"/>
        </w:numPr>
        <w:spacing w:before="100" w:beforeAutospacing="1" w:after="100" w:afterAutospacing="1"/>
        <w:rPr>
          <w:rFonts w:eastAsia="Times New Roman"/>
          <w:b/>
          <w:bCs/>
          <w:lang w:val="id-ID"/>
        </w:rPr>
      </w:pPr>
      <w:r>
        <w:rPr>
          <w:rFonts w:eastAsia="Times New Roman"/>
          <w:b/>
          <w:bCs/>
          <w:lang w:val="id-ID"/>
        </w:rPr>
        <w:t xml:space="preserve">File system sebagai </w:t>
      </w:r>
      <w:r>
        <w:rPr>
          <w:rStyle w:val="Emphasis"/>
          <w:rFonts w:eastAsia="Times New Roman"/>
          <w:b/>
          <w:bCs/>
          <w:lang w:val="id-ID"/>
        </w:rPr>
        <w:t>long-term memory</w:t>
      </w:r>
      <w:r>
        <w:rPr>
          <w:rFonts w:eastAsia="Times New Roman"/>
          <w:b/>
          <w:bCs/>
          <w:lang w:val="id-ID"/>
        </w:rPr>
        <w:t xml:space="preserve"> — agent memanfaatkan file system untuk </w:t>
      </w:r>
      <w:r>
        <w:rPr>
          <w:rStyle w:val="Emphasis"/>
          <w:rFonts w:eastAsia="Times New Roman"/>
          <w:b/>
          <w:bCs/>
          <w:lang w:val="id-ID"/>
        </w:rPr>
        <w:t>persistent context</w:t>
      </w:r>
      <w:r>
        <w:rPr>
          <w:rFonts w:eastAsia="Times New Roman"/>
          <w:b/>
          <w:bCs/>
          <w:lang w:val="id-ID"/>
        </w:rPr>
        <w:t>.</w:t>
      </w:r>
    </w:p>
    <w:p w14:paraId="4F20AB9C" w14:textId="77777777" w:rsidR="0060741B" w:rsidRDefault="0060741B">
      <w:pPr>
        <w:pStyle w:val="referensi-block"/>
        <w:rPr>
          <w:b/>
          <w:bCs/>
          <w:lang w:val="id-ID"/>
        </w:rPr>
      </w:pPr>
      <w:r>
        <w:rPr>
          <w:b/>
          <w:bCs/>
          <w:lang w:val="id-ID"/>
        </w:rPr>
        <w:t xml:space="preserve">[4] Wang, L., Ma, C., Feng, X., et al. (2024). </w:t>
      </w:r>
      <w:r>
        <w:rPr>
          <w:rStyle w:val="Emphasis"/>
          <w:b/>
          <w:bCs/>
          <w:lang w:val="id-ID"/>
        </w:rPr>
        <w:t>A Survey on Large Language Model based Autonomous Agents</w:t>
      </w:r>
      <w:r>
        <w:rPr>
          <w:b/>
          <w:bCs/>
          <w:lang w:val="id-ID"/>
        </w:rPr>
        <w:t xml:space="preserve">. Frontiers of Computer Science, 18(6), 186345. DOI: </w:t>
      </w:r>
      <w:hyperlink r:id="rId432" w:history="1">
        <w:r>
          <w:rPr>
            <w:rStyle w:val="Hyperlink"/>
            <w:b/>
            <w:bCs/>
            <w:lang w:val="id-ID"/>
          </w:rPr>
          <w:t>10.1007/s11704-024-40231-1</w:t>
        </w:r>
      </w:hyperlink>
      <w:r>
        <w:rPr>
          <w:b/>
          <w:bCs/>
          <w:lang w:val="id-ID"/>
        </w:rPr>
        <w:t xml:space="preserve"> </w:t>
      </w:r>
      <w:r>
        <w:rPr>
          <w:rStyle w:val="ref-url"/>
          <w:b/>
          <w:bCs/>
          <w:lang w:val="id-ID"/>
        </w:rPr>
        <w:t>(https://doi.org/10.1007/s11704-024-40231-1)</w:t>
      </w:r>
    </w:p>
    <w:p w14:paraId="336464FA" w14:textId="77777777" w:rsidR="0060741B" w:rsidRDefault="0060741B">
      <w:pPr>
        <w:numPr>
          <w:ilvl w:val="0"/>
          <w:numId w:val="179"/>
        </w:numPr>
        <w:spacing w:before="100" w:beforeAutospacing="1" w:after="100" w:afterAutospacing="1"/>
        <w:rPr>
          <w:rFonts w:eastAsia="Times New Roman"/>
          <w:b/>
          <w:bCs/>
          <w:lang w:val="id-ID"/>
        </w:rPr>
      </w:pPr>
      <w:r>
        <w:rPr>
          <w:rStyle w:val="Emphasis"/>
          <w:rFonts w:eastAsia="Times New Roman"/>
          <w:b/>
          <w:bCs/>
          <w:lang w:val="id-ID"/>
        </w:rPr>
        <w:t>Framework tool use</w:t>
      </w:r>
      <w:r>
        <w:rPr>
          <w:rFonts w:eastAsia="Times New Roman"/>
          <w:b/>
          <w:bCs/>
          <w:lang w:val="id-ID"/>
        </w:rPr>
        <w:t xml:space="preserve"> untuk agent — termasuk </w:t>
      </w:r>
      <w:r>
        <w:rPr>
          <w:rStyle w:val="Emphasis"/>
          <w:rFonts w:eastAsia="Times New Roman"/>
          <w:b/>
          <w:bCs/>
          <w:lang w:val="id-ID"/>
        </w:rPr>
        <w:t>file system tools</w:t>
      </w:r>
      <w:r>
        <w:rPr>
          <w:rFonts w:eastAsia="Times New Roman"/>
          <w:b/>
          <w:bCs/>
          <w:lang w:val="id-ID"/>
        </w:rPr>
        <w:t xml:space="preserve"> sebagai kategori penting.</w:t>
      </w:r>
    </w:p>
    <w:p w14:paraId="2D82947A" w14:textId="77777777" w:rsidR="0060741B" w:rsidRDefault="0060741B">
      <w:pPr>
        <w:pStyle w:val="referensi-block"/>
        <w:rPr>
          <w:b/>
          <w:bCs/>
          <w:lang w:val="id-ID"/>
        </w:rPr>
      </w:pPr>
      <w:r>
        <w:rPr>
          <w:b/>
          <w:bCs/>
          <w:lang w:val="id-ID"/>
        </w:rPr>
        <w:lastRenderedPageBreak/>
        <w:t xml:space="preserve">[5] Masterman, T., &amp; Besen, S. (2024). </w:t>
      </w:r>
      <w:r>
        <w:rPr>
          <w:rStyle w:val="Emphasis"/>
          <w:b/>
          <w:bCs/>
          <w:lang w:val="id-ID"/>
        </w:rPr>
        <w:t>Agentic AI Frameworks: Architectures, Protocols, and Design Challenges</w:t>
      </w:r>
      <w:r>
        <w:rPr>
          <w:b/>
          <w:bCs/>
          <w:lang w:val="id-ID"/>
        </w:rPr>
        <w:t xml:space="preserve">. arXiv preprint arXiv:2404.11584. DOI: </w:t>
      </w:r>
      <w:hyperlink r:id="rId433" w:history="1">
        <w:r>
          <w:rPr>
            <w:rStyle w:val="Hyperlink"/>
            <w:b/>
            <w:bCs/>
            <w:lang w:val="id-ID"/>
          </w:rPr>
          <w:t>10.48550/arXiv.2404.11584</w:t>
        </w:r>
      </w:hyperlink>
      <w:r>
        <w:rPr>
          <w:b/>
          <w:bCs/>
          <w:lang w:val="id-ID"/>
        </w:rPr>
        <w:t xml:space="preserve"> </w:t>
      </w:r>
      <w:r>
        <w:rPr>
          <w:rStyle w:val="ref-url"/>
          <w:b/>
          <w:bCs/>
          <w:lang w:val="id-ID"/>
        </w:rPr>
        <w:t>(https://arxiv.org/abs/2404.11584)</w:t>
      </w:r>
    </w:p>
    <w:p w14:paraId="0586D501" w14:textId="77777777" w:rsidR="0060741B" w:rsidRDefault="0060741B">
      <w:pPr>
        <w:numPr>
          <w:ilvl w:val="0"/>
          <w:numId w:val="180"/>
        </w:numPr>
        <w:spacing w:before="100" w:beforeAutospacing="1" w:after="100" w:afterAutospacing="1"/>
        <w:rPr>
          <w:rFonts w:eastAsia="Times New Roman"/>
          <w:b/>
          <w:bCs/>
          <w:lang w:val="id-ID"/>
        </w:rPr>
      </w:pPr>
      <w:r>
        <w:rPr>
          <w:rFonts w:eastAsia="Times New Roman"/>
          <w:b/>
          <w:bCs/>
          <w:lang w:val="id-ID"/>
        </w:rPr>
        <w:t xml:space="preserve">Arsitektur agent untuk </w:t>
      </w:r>
      <w:r>
        <w:rPr>
          <w:rStyle w:val="Emphasis"/>
          <w:rFonts w:eastAsia="Times New Roman"/>
          <w:b/>
          <w:bCs/>
          <w:lang w:val="id-ID"/>
        </w:rPr>
        <w:t>task execution</w:t>
      </w:r>
      <w:r>
        <w:rPr>
          <w:rFonts w:eastAsia="Times New Roman"/>
          <w:b/>
          <w:bCs/>
          <w:lang w:val="id-ID"/>
        </w:rPr>
        <w:t xml:space="preserve"> — termasuk file system sebagai </w:t>
      </w:r>
      <w:r>
        <w:rPr>
          <w:rStyle w:val="Emphasis"/>
          <w:rFonts w:eastAsia="Times New Roman"/>
          <w:b/>
          <w:bCs/>
          <w:lang w:val="id-ID"/>
        </w:rPr>
        <w:t>environment</w:t>
      </w:r>
      <w:r>
        <w:rPr>
          <w:rFonts w:eastAsia="Times New Roman"/>
          <w:b/>
          <w:bCs/>
          <w:lang w:val="id-ID"/>
        </w:rPr>
        <w:t>.</w:t>
      </w:r>
    </w:p>
    <w:p w14:paraId="20A6422F" w14:textId="77777777" w:rsidR="0060741B" w:rsidRDefault="0060741B">
      <w:pPr>
        <w:pStyle w:val="Heading3"/>
        <w:rPr>
          <w:rFonts w:eastAsia="Times New Roman"/>
          <w:lang w:val="id-ID"/>
        </w:rPr>
      </w:pPr>
      <w:r>
        <w:rPr>
          <w:rFonts w:eastAsia="Times New Roman"/>
          <w:lang w:val="id-ID"/>
        </w:rPr>
        <w:t>Referensi Pendukung (Dokumentasi/Repository)</w:t>
      </w:r>
    </w:p>
    <w:p w14:paraId="2545CF1B" w14:textId="77777777" w:rsidR="0060741B" w:rsidRDefault="0060741B">
      <w:pPr>
        <w:pStyle w:val="referensi-block"/>
        <w:rPr>
          <w:b/>
          <w:bCs/>
          <w:lang w:val="id-ID"/>
        </w:rPr>
      </w:pPr>
      <w:r>
        <w:rPr>
          <w:b/>
          <w:bCs/>
          <w:lang w:val="id-ID"/>
        </w:rPr>
        <w:t xml:space="preserve">[6] Python </w:t>
      </w:r>
      <w:r>
        <w:rPr>
          <w:rStyle w:val="HTMLCode"/>
          <w:b/>
          <w:bCs/>
          <w:lang w:val="id-ID"/>
        </w:rPr>
        <w:t>pathlib</w:t>
      </w:r>
      <w:r>
        <w:rPr>
          <w:b/>
          <w:bCs/>
          <w:lang w:val="id-ID"/>
        </w:rPr>
        <w:t xml:space="preserve"> Documentation. </w:t>
      </w:r>
      <w:hyperlink r:id="rId434" w:history="1">
        <w:r>
          <w:rPr>
            <w:rStyle w:val="Hyperlink"/>
            <w:b/>
            <w:bCs/>
            <w:lang w:val="id-ID"/>
          </w:rPr>
          <w:t>https://docs.python.org/3/library/pathlib.html</w:t>
        </w:r>
      </w:hyperlink>
    </w:p>
    <w:p w14:paraId="022703F9" w14:textId="77777777" w:rsidR="0060741B" w:rsidRDefault="0060741B">
      <w:pPr>
        <w:pStyle w:val="referensi-block"/>
        <w:rPr>
          <w:b/>
          <w:bCs/>
          <w:lang w:val="id-ID"/>
        </w:rPr>
      </w:pPr>
      <w:r>
        <w:rPr>
          <w:b/>
          <w:bCs/>
          <w:lang w:val="id-ID"/>
        </w:rPr>
        <w:t xml:space="preserve">[7] </w:t>
      </w:r>
      <w:r>
        <w:rPr>
          <w:rStyle w:val="HTMLCode"/>
          <w:b/>
          <w:bCs/>
          <w:lang w:val="id-ID"/>
        </w:rPr>
        <w:t>exiftool</w:t>
      </w:r>
      <w:r>
        <w:rPr>
          <w:b/>
          <w:bCs/>
          <w:lang w:val="id-ID"/>
        </w:rPr>
        <w:t xml:space="preserve"> by Phil Harvey. </w:t>
      </w:r>
      <w:hyperlink r:id="rId435" w:history="1">
        <w:r>
          <w:rPr>
            <w:rStyle w:val="Hyperlink"/>
            <w:b/>
            <w:bCs/>
            <w:lang w:val="id-ID"/>
          </w:rPr>
          <w:t>https://exiftool.org</w:t>
        </w:r>
      </w:hyperlink>
    </w:p>
    <w:p w14:paraId="2DD00DAC" w14:textId="77777777" w:rsidR="0060741B" w:rsidRDefault="0060741B">
      <w:pPr>
        <w:pStyle w:val="referensi-block"/>
        <w:rPr>
          <w:b/>
          <w:bCs/>
          <w:lang w:val="id-ID"/>
        </w:rPr>
      </w:pPr>
      <w:r>
        <w:rPr>
          <w:b/>
          <w:bCs/>
          <w:lang w:val="id-ID"/>
        </w:rPr>
        <w:t xml:space="preserve">[8] </w:t>
      </w:r>
      <w:r>
        <w:rPr>
          <w:rStyle w:val="HTMLCode"/>
          <w:b/>
          <w:bCs/>
          <w:lang w:val="id-ID"/>
        </w:rPr>
        <w:t>rsync</w:t>
      </w:r>
      <w:r>
        <w:rPr>
          <w:b/>
          <w:bCs/>
          <w:lang w:val="id-ID"/>
        </w:rPr>
        <w:t xml:space="preserve"> man page. </w:t>
      </w:r>
      <w:hyperlink r:id="rId436" w:history="1">
        <w:r>
          <w:rPr>
            <w:rStyle w:val="Hyperlink"/>
            <w:b/>
            <w:bCs/>
            <w:lang w:val="id-ID"/>
          </w:rPr>
          <w:t>https://linux.die.net/man/1/rsync</w:t>
        </w:r>
      </w:hyperlink>
    </w:p>
    <w:p w14:paraId="21A94B64" w14:textId="77777777" w:rsidR="0060741B" w:rsidRDefault="0060741B">
      <w:pPr>
        <w:divId w:val="532886841"/>
        <w:rPr>
          <w:rFonts w:eastAsia="Times New Roman"/>
          <w:b/>
          <w:bCs/>
          <w:lang w:val="id-ID"/>
        </w:rPr>
      </w:pPr>
      <w:r>
        <w:rPr>
          <w:rStyle w:val="opener-num"/>
          <w:rFonts w:eastAsia="Times New Roman"/>
          <w:b/>
          <w:bCs/>
          <w:lang w:val="id-ID"/>
        </w:rPr>
        <w:t>4.7</w:t>
      </w:r>
    </w:p>
    <w:p w14:paraId="76BE05E1" w14:textId="77777777" w:rsidR="0060741B" w:rsidRDefault="0060741B">
      <w:pPr>
        <w:pStyle w:val="Heading1"/>
        <w:divId w:val="532886841"/>
        <w:rPr>
          <w:rFonts w:eastAsia="Times New Roman"/>
          <w:lang w:val="id-ID"/>
        </w:rPr>
      </w:pPr>
      <w:r>
        <w:rPr>
          <w:rFonts w:eastAsia="Times New Roman"/>
          <w:lang w:val="id-ID"/>
        </w:rPr>
        <w:t>Bab 4.7: Integrasi Suara</w:t>
      </w:r>
    </w:p>
    <w:p w14:paraId="72F47EAC" w14:textId="77777777" w:rsidR="0060741B" w:rsidRDefault="00000000">
      <w:pPr>
        <w:divId w:val="532886841"/>
        <w:rPr>
          <w:rFonts w:eastAsia="Times New Roman"/>
          <w:b/>
          <w:bCs/>
          <w:lang w:val="id-ID"/>
        </w:rPr>
      </w:pPr>
      <w:r>
        <w:rPr>
          <w:rFonts w:eastAsia="Times New Roman"/>
          <w:b/>
          <w:bCs/>
          <w:lang w:val="id-ID"/>
        </w:rPr>
        <w:pict w14:anchorId="779FF4BD">
          <v:rect id="_x0000_i1511" style="width:0;height:1.5pt" o:hralign="center" o:hrstd="t" o:hr="t" fillcolor="#a0a0a0" stroked="f"/>
        </w:pict>
      </w:r>
    </w:p>
    <w:p w14:paraId="28AC8918" w14:textId="77777777" w:rsidR="0060741B" w:rsidRDefault="0060741B">
      <w:pPr>
        <w:pStyle w:val="NormalWeb"/>
        <w:ind w:left="720" w:right="720"/>
        <w:divId w:val="1506165024"/>
        <w:rPr>
          <w:b/>
          <w:bCs/>
          <w:lang w:val="id-ID"/>
        </w:rPr>
      </w:pPr>
      <w:r>
        <w:rPr>
          <w:b/>
          <w:bCs/>
          <w:lang w:val="id-ID"/>
        </w:rPr>
        <w:t xml:space="preserve">Bayangkan berterima "Catat rapat hari ini" ke arah Mac Anda — dan lima menit kemudian sebuah ringkasan rapi muncul di folder Jurnal. Tidak ada cloud, tidak ada langganan, dan semua audio tidak pernah meninggalkan rumah Anda. Itulah janji integrasi suara lokal: </w:t>
      </w:r>
      <w:r>
        <w:rPr>
          <w:rStyle w:val="Emphasis"/>
          <w:b/>
          <w:bCs/>
          <w:lang w:val="id-ID"/>
        </w:rPr>
        <w:t>speech-to-text</w:t>
      </w:r>
      <w:r>
        <w:rPr>
          <w:b/>
          <w:bCs/>
          <w:lang w:val="id-ID"/>
        </w:rPr>
        <w:t xml:space="preserve"> (STT) dengan </w:t>
      </w:r>
      <w:r>
        <w:rPr>
          <w:b/>
          <w:bCs/>
          <w:lang w:val="id-ID"/>
        </w:rPr>
        <w:lastRenderedPageBreak/>
        <w:t xml:space="preserve">Whisper, </w:t>
      </w:r>
      <w:r>
        <w:rPr>
          <w:rStyle w:val="Emphasis"/>
          <w:b/>
          <w:bCs/>
          <w:lang w:val="id-ID"/>
        </w:rPr>
        <w:t>text-to-speech</w:t>
      </w:r>
      <w:r>
        <w:rPr>
          <w:b/>
          <w:bCs/>
          <w:lang w:val="id-ID"/>
        </w:rPr>
        <w:t xml:space="preserve"> (TTS) dengan Piper, dan LLM di tengahnya.</w:t>
      </w:r>
    </w:p>
    <w:p w14:paraId="7E1413E3" w14:textId="77777777" w:rsidR="0060741B" w:rsidRDefault="00000000">
      <w:pPr>
        <w:rPr>
          <w:rStyle w:val="Strong"/>
          <w:rFonts w:eastAsia="Times New Roman"/>
          <w:lang w:val="id-ID"/>
        </w:rPr>
      </w:pPr>
      <w:r>
        <w:rPr>
          <w:rStyle w:val="Strong"/>
          <w:rFonts w:eastAsia="Times New Roman"/>
          <w:lang w:val="id-ID"/>
        </w:rPr>
        <w:pict w14:anchorId="4E7CF810">
          <v:rect id="_x0000_i1512" style="width:0;height:1.5pt" o:hralign="center" o:hrstd="t" o:hr="t" fillcolor="#a0a0a0" stroked="f"/>
        </w:pict>
      </w:r>
    </w:p>
    <w:p w14:paraId="634BF82E" w14:textId="77777777" w:rsidR="0060741B" w:rsidRDefault="0060741B">
      <w:pPr>
        <w:pStyle w:val="Heading2"/>
        <w:rPr>
          <w:lang w:val="id-ID"/>
        </w:rPr>
      </w:pPr>
      <w:r>
        <w:rPr>
          <w:rFonts w:eastAsia="Times New Roman"/>
          <w:lang w:val="id-ID"/>
        </w:rPr>
        <w:t>1. Tujuan Sub-Bab</w:t>
      </w:r>
    </w:p>
    <w:p w14:paraId="747CDB58" w14:textId="77777777" w:rsidR="0060741B" w:rsidRDefault="0060741B">
      <w:pPr>
        <w:pStyle w:val="NormalWeb"/>
        <w:rPr>
          <w:b/>
          <w:bCs/>
          <w:lang w:val="id-ID"/>
        </w:rPr>
      </w:pPr>
      <w:r>
        <w:rPr>
          <w:b/>
          <w:bCs/>
          <w:lang w:val="id-ID"/>
        </w:rPr>
        <w:t>Setelah membaca sub-bab ini, Anda akan mampu:</w:t>
      </w:r>
    </w:p>
    <w:p w14:paraId="74F7A89D" w14:textId="77777777" w:rsidR="0060741B" w:rsidRDefault="0060741B">
      <w:pPr>
        <w:numPr>
          <w:ilvl w:val="0"/>
          <w:numId w:val="181"/>
        </w:numPr>
        <w:spacing w:before="100" w:beforeAutospacing="1" w:after="100" w:afterAutospacing="1"/>
        <w:rPr>
          <w:rFonts w:eastAsia="Times New Roman"/>
          <w:b/>
          <w:bCs/>
          <w:lang w:val="id-ID"/>
        </w:rPr>
      </w:pPr>
      <w:r>
        <w:rPr>
          <w:rFonts w:eastAsia="Times New Roman"/>
          <w:b/>
          <w:bCs/>
          <w:lang w:val="id-ID"/>
        </w:rPr>
        <w:t xml:space="preserve">Menginstal dan menjalankan </w:t>
      </w:r>
      <w:r>
        <w:rPr>
          <w:rStyle w:val="Strong"/>
          <w:rFonts w:eastAsia="Times New Roman"/>
          <w:lang w:val="id-ID"/>
        </w:rPr>
        <w:t>Whisper</w:t>
      </w:r>
      <w:r>
        <w:rPr>
          <w:rFonts w:eastAsia="Times New Roman"/>
          <w:b/>
          <w:bCs/>
          <w:lang w:val="id-ID"/>
        </w:rPr>
        <w:t xml:space="preserve"> (termasuk </w:t>
      </w:r>
      <w:r>
        <w:rPr>
          <w:rStyle w:val="Emphasis"/>
          <w:rFonts w:eastAsia="Times New Roman"/>
          <w:b/>
          <w:bCs/>
          <w:lang w:val="id-ID"/>
        </w:rPr>
        <w:t>faster-whisper</w:t>
      </w:r>
      <w:r>
        <w:rPr>
          <w:rFonts w:eastAsia="Times New Roman"/>
          <w:b/>
          <w:bCs/>
          <w:lang w:val="id-ID"/>
        </w:rPr>
        <w:t xml:space="preserve">) untuk </w:t>
      </w:r>
      <w:r>
        <w:rPr>
          <w:rStyle w:val="Emphasis"/>
          <w:rFonts w:eastAsia="Times New Roman"/>
          <w:b/>
          <w:bCs/>
          <w:lang w:val="id-ID"/>
        </w:rPr>
        <w:t>speech-to-text</w:t>
      </w:r>
      <w:r>
        <w:rPr>
          <w:rFonts w:eastAsia="Times New Roman"/>
          <w:b/>
          <w:bCs/>
          <w:lang w:val="id-ID"/>
        </w:rPr>
        <w:t xml:space="preserve"> lokal di Mac</w:t>
      </w:r>
    </w:p>
    <w:p w14:paraId="5C0C93BB" w14:textId="77777777" w:rsidR="0060741B" w:rsidRDefault="0060741B">
      <w:pPr>
        <w:numPr>
          <w:ilvl w:val="0"/>
          <w:numId w:val="181"/>
        </w:numPr>
        <w:spacing w:before="100" w:beforeAutospacing="1" w:after="100" w:afterAutospacing="1"/>
        <w:rPr>
          <w:rFonts w:eastAsia="Times New Roman"/>
          <w:b/>
          <w:bCs/>
          <w:lang w:val="id-ID"/>
        </w:rPr>
      </w:pPr>
      <w:r>
        <w:rPr>
          <w:rFonts w:eastAsia="Times New Roman"/>
          <w:b/>
          <w:bCs/>
          <w:lang w:val="id-ID"/>
        </w:rPr>
        <w:t xml:space="preserve">Menginstal dan menjalankan </w:t>
      </w:r>
      <w:r>
        <w:rPr>
          <w:rStyle w:val="Strong"/>
          <w:rFonts w:eastAsia="Times New Roman"/>
          <w:lang w:val="id-ID"/>
        </w:rPr>
        <w:t>Piper</w:t>
      </w:r>
      <w:r>
        <w:rPr>
          <w:rFonts w:eastAsia="Times New Roman"/>
          <w:b/>
          <w:bCs/>
          <w:lang w:val="id-ID"/>
        </w:rPr>
        <w:t xml:space="preserve"> TTS untuk </w:t>
      </w:r>
      <w:r>
        <w:rPr>
          <w:rStyle w:val="Emphasis"/>
          <w:rFonts w:eastAsia="Times New Roman"/>
          <w:b/>
          <w:bCs/>
          <w:lang w:val="id-ID"/>
        </w:rPr>
        <w:t>text-to-speech</w:t>
      </w:r>
      <w:r>
        <w:rPr>
          <w:rFonts w:eastAsia="Times New Roman"/>
          <w:b/>
          <w:bCs/>
          <w:lang w:val="id-ID"/>
        </w:rPr>
        <w:t xml:space="preserve"> lokal yang ringan</w:t>
      </w:r>
    </w:p>
    <w:p w14:paraId="698C6125" w14:textId="77777777" w:rsidR="0060741B" w:rsidRDefault="0060741B">
      <w:pPr>
        <w:numPr>
          <w:ilvl w:val="0"/>
          <w:numId w:val="181"/>
        </w:numPr>
        <w:spacing w:before="100" w:beforeAutospacing="1" w:after="100" w:afterAutospacing="1"/>
        <w:rPr>
          <w:rFonts w:eastAsia="Times New Roman"/>
          <w:b/>
          <w:bCs/>
          <w:lang w:val="id-ID"/>
        </w:rPr>
      </w:pPr>
      <w:r>
        <w:rPr>
          <w:rFonts w:eastAsia="Times New Roman"/>
          <w:b/>
          <w:bCs/>
          <w:lang w:val="id-ID"/>
        </w:rPr>
        <w:t xml:space="preserve">Membangun </w:t>
      </w:r>
      <w:r>
        <w:rPr>
          <w:rStyle w:val="Emphasis"/>
          <w:rFonts w:eastAsia="Times New Roman"/>
          <w:b/>
          <w:bCs/>
          <w:lang w:val="id-ID"/>
        </w:rPr>
        <w:t>voice pipeline</w:t>
      </w:r>
      <w:r>
        <w:rPr>
          <w:rFonts w:eastAsia="Times New Roman"/>
          <w:b/>
          <w:bCs/>
          <w:lang w:val="id-ID"/>
        </w:rPr>
        <w:t xml:space="preserve"> lengkap: </w:t>
      </w:r>
      <w:r>
        <w:rPr>
          <w:rStyle w:val="Emphasis"/>
          <w:rFonts w:eastAsia="Times New Roman"/>
          <w:b/>
          <w:bCs/>
          <w:lang w:val="id-ID"/>
        </w:rPr>
        <w:t>Mic → STT → LLM → TTS → Speaker</w:t>
      </w:r>
    </w:p>
    <w:p w14:paraId="4977BE14" w14:textId="77777777" w:rsidR="0060741B" w:rsidRDefault="0060741B">
      <w:pPr>
        <w:numPr>
          <w:ilvl w:val="0"/>
          <w:numId w:val="181"/>
        </w:numPr>
        <w:spacing w:before="100" w:beforeAutospacing="1" w:after="100" w:afterAutospacing="1"/>
        <w:rPr>
          <w:rFonts w:eastAsia="Times New Roman"/>
          <w:b/>
          <w:bCs/>
          <w:lang w:val="id-ID"/>
        </w:rPr>
      </w:pPr>
      <w:r>
        <w:rPr>
          <w:rFonts w:eastAsia="Times New Roman"/>
          <w:b/>
          <w:bCs/>
          <w:lang w:val="id-ID"/>
        </w:rPr>
        <w:t>Memilih varian model Whisper yang tepat berdasarkan kebutuhan WER dan sumber daya</w:t>
      </w:r>
    </w:p>
    <w:p w14:paraId="11C3E5DA" w14:textId="77777777" w:rsidR="0060741B" w:rsidRDefault="0060741B">
      <w:pPr>
        <w:numPr>
          <w:ilvl w:val="0"/>
          <w:numId w:val="181"/>
        </w:numPr>
        <w:spacing w:before="100" w:beforeAutospacing="1" w:after="100" w:afterAutospacing="1"/>
        <w:rPr>
          <w:rFonts w:eastAsia="Times New Roman"/>
          <w:b/>
          <w:bCs/>
          <w:lang w:val="id-ID"/>
        </w:rPr>
      </w:pPr>
      <w:r>
        <w:rPr>
          <w:rFonts w:eastAsia="Times New Roman"/>
          <w:b/>
          <w:bCs/>
          <w:lang w:val="id-ID"/>
        </w:rPr>
        <w:t xml:space="preserve">Menghitung </w:t>
      </w:r>
      <w:r>
        <w:rPr>
          <w:rStyle w:val="Emphasis"/>
          <w:rFonts w:eastAsia="Times New Roman"/>
          <w:b/>
          <w:bCs/>
          <w:lang w:val="id-ID"/>
        </w:rPr>
        <w:t>latency budget</w:t>
      </w:r>
      <w:r>
        <w:rPr>
          <w:rFonts w:eastAsia="Times New Roman"/>
          <w:b/>
          <w:bCs/>
          <w:lang w:val="id-ID"/>
        </w:rPr>
        <w:t xml:space="preserve"> end-to-end dengan target di bawah 3 detik</w:t>
      </w:r>
    </w:p>
    <w:p w14:paraId="235594D8" w14:textId="77777777" w:rsidR="0060741B" w:rsidRDefault="00000000">
      <w:pPr>
        <w:rPr>
          <w:rStyle w:val="Strong"/>
          <w:lang w:val="id-ID"/>
        </w:rPr>
      </w:pPr>
      <w:r>
        <w:rPr>
          <w:rStyle w:val="Strong"/>
          <w:rFonts w:eastAsia="Times New Roman"/>
          <w:lang w:val="id-ID"/>
        </w:rPr>
        <w:pict w14:anchorId="2B454BF7">
          <v:rect id="_x0000_i1513" style="width:0;height:1.5pt" o:hralign="center" o:hrstd="t" o:hr="t" fillcolor="#a0a0a0" stroked="f"/>
        </w:pict>
      </w:r>
    </w:p>
    <w:p w14:paraId="253BE23C" w14:textId="77777777" w:rsidR="0060741B" w:rsidRDefault="0060741B">
      <w:pPr>
        <w:pStyle w:val="Heading2"/>
        <w:rPr>
          <w:lang w:val="id-ID"/>
        </w:rPr>
      </w:pPr>
      <w:r>
        <w:rPr>
          <w:rFonts w:eastAsia="Times New Roman"/>
          <w:lang w:val="id-ID"/>
        </w:rPr>
        <w:t>2. Konsep STT/TTS Lokal</w:t>
      </w:r>
    </w:p>
    <w:p w14:paraId="0562E161" w14:textId="77777777" w:rsidR="0060741B" w:rsidRDefault="0060741B">
      <w:pPr>
        <w:pStyle w:val="Heading3"/>
        <w:rPr>
          <w:rFonts w:eastAsia="Times New Roman"/>
          <w:lang w:val="id-ID"/>
        </w:rPr>
      </w:pPr>
      <w:r>
        <w:rPr>
          <w:rFonts w:eastAsia="Times New Roman"/>
          <w:lang w:val="id-ID"/>
        </w:rPr>
        <w:t>Dua Arah Percakapan</w:t>
      </w:r>
    </w:p>
    <w:p w14:paraId="3D6D07F3" w14:textId="77777777" w:rsidR="0060741B" w:rsidRDefault="0060741B">
      <w:pPr>
        <w:pStyle w:val="NormalWeb"/>
        <w:rPr>
          <w:b/>
          <w:bCs/>
          <w:lang w:val="id-ID"/>
        </w:rPr>
      </w:pPr>
      <w:r>
        <w:rPr>
          <w:b/>
          <w:bCs/>
          <w:lang w:val="id-ID"/>
        </w:rPr>
        <w:t xml:space="preserve">Suara adalah antarmuka yang paling alami bagi manusia, tetapi mesin butuh dua jembatan untuk berbicara dengannya. </w:t>
      </w:r>
      <w:r>
        <w:rPr>
          <w:rStyle w:val="Strong"/>
          <w:lang w:val="id-ID"/>
        </w:rPr>
        <w:t>STT</w:t>
      </w:r>
      <w:r>
        <w:rPr>
          <w:b/>
          <w:bCs/>
          <w:lang w:val="id-ID"/>
        </w:rPr>
        <w:t xml:space="preserve"> (</w:t>
      </w:r>
      <w:r>
        <w:rPr>
          <w:rStyle w:val="Emphasis"/>
          <w:b/>
          <w:bCs/>
          <w:lang w:val="id-ID"/>
        </w:rPr>
        <w:t>Speech-to-Text</w:t>
      </w:r>
      <w:r>
        <w:rPr>
          <w:b/>
          <w:bCs/>
          <w:lang w:val="id-ID"/>
        </w:rPr>
        <w:t xml:space="preserve">) mengubah gelombang suara menjadi teks — perannya dimainkan oleh </w:t>
      </w:r>
      <w:r>
        <w:rPr>
          <w:rStyle w:val="Strong"/>
          <w:lang w:val="id-ID"/>
        </w:rPr>
        <w:t>Whisper</w:t>
      </w:r>
      <w:r>
        <w:rPr>
          <w:b/>
          <w:bCs/>
          <w:lang w:val="id-ID"/>
        </w:rPr>
        <w:t xml:space="preserve">, model open-source dari OpenAI yang dilatih pada </w:t>
      </w:r>
      <w:r>
        <w:rPr>
          <w:rStyle w:val="Strong"/>
          <w:lang w:val="id-ID"/>
        </w:rPr>
        <w:t>680 ribu jam audio</w:t>
      </w:r>
      <w:r>
        <w:rPr>
          <w:b/>
          <w:bCs/>
          <w:lang w:val="id-ID"/>
        </w:rPr>
        <w:t xml:space="preserve"> dan mendukung 97 bahasa [1]. </w:t>
      </w:r>
      <w:r>
        <w:rPr>
          <w:rStyle w:val="Strong"/>
          <w:lang w:val="id-ID"/>
        </w:rPr>
        <w:t>TTS</w:t>
      </w:r>
      <w:r>
        <w:rPr>
          <w:b/>
          <w:bCs/>
          <w:lang w:val="id-ID"/>
        </w:rPr>
        <w:t xml:space="preserve"> (</w:t>
      </w:r>
      <w:r>
        <w:rPr>
          <w:rStyle w:val="Emphasis"/>
          <w:b/>
          <w:bCs/>
          <w:lang w:val="id-ID"/>
        </w:rPr>
        <w:t>Text-to-Speech</w:t>
      </w:r>
      <w:r>
        <w:rPr>
          <w:b/>
          <w:bCs/>
          <w:lang w:val="id-ID"/>
        </w:rPr>
        <w:t xml:space="preserve">) bekerja sebaliknya: mengubah teks menjadi ucapan — di sini </w:t>
      </w:r>
      <w:r>
        <w:rPr>
          <w:rStyle w:val="Strong"/>
          <w:lang w:val="id-ID"/>
        </w:rPr>
        <w:t>Piper</w:t>
      </w:r>
      <w:r>
        <w:rPr>
          <w:b/>
          <w:bCs/>
          <w:lang w:val="id-ID"/>
        </w:rPr>
        <w:t xml:space="preserve"> dari </w:t>
      </w:r>
      <w:r>
        <w:rPr>
          <w:b/>
          <w:bCs/>
          <w:lang w:val="id-ID"/>
        </w:rPr>
        <w:lastRenderedPageBreak/>
        <w:t>proyek Rhasspy hadir sebagai mesin lokal yang ringan [4].</w:t>
      </w:r>
    </w:p>
    <w:p w14:paraId="1AD6DA95" w14:textId="77777777" w:rsidR="0060741B" w:rsidRDefault="0060741B">
      <w:pPr>
        <w:pStyle w:val="Heading3"/>
        <w:rPr>
          <w:rFonts w:eastAsia="Times New Roman"/>
          <w:lang w:val="id-ID"/>
        </w:rPr>
      </w:pPr>
      <w:r>
        <w:rPr>
          <w:rFonts w:eastAsia="Times New Roman"/>
          <w:lang w:val="id-ID"/>
        </w:rPr>
        <w:t>Mengapa Lokal?</w:t>
      </w:r>
    </w:p>
    <w:p w14:paraId="3F8C4FC9" w14:textId="77777777" w:rsidR="0060741B" w:rsidRDefault="0060741B">
      <w:pPr>
        <w:pStyle w:val="NormalWeb"/>
        <w:rPr>
          <w:b/>
          <w:bCs/>
          <w:lang w:val="id-ID"/>
        </w:rPr>
      </w:pPr>
      <w:r>
        <w:rPr>
          <w:b/>
          <w:bCs/>
          <w:lang w:val="id-ID"/>
        </w:rPr>
        <w:t xml:space="preserve">Tiga alasan yang sama-sama kuat. </w:t>
      </w:r>
      <w:r>
        <w:rPr>
          <w:rStyle w:val="Strong"/>
          <w:lang w:val="id-ID"/>
        </w:rPr>
        <w:t>Privasi</w:t>
      </w:r>
      <w:r>
        <w:rPr>
          <w:b/>
          <w:bCs/>
          <w:lang w:val="id-ID"/>
        </w:rPr>
        <w:t xml:space="preserve">: tidak ada satu byte audio pun yang dikirim ke server pihak ketiga — penting untuk jurnal pribadi atau rekaman rapat internal. </w:t>
      </w:r>
      <w:r>
        <w:rPr>
          <w:rStyle w:val="Strong"/>
          <w:lang w:val="id-ID"/>
        </w:rPr>
        <w:t>Latensi</w:t>
      </w:r>
      <w:r>
        <w:rPr>
          <w:b/>
          <w:bCs/>
          <w:lang w:val="id-ID"/>
        </w:rPr>
        <w:t xml:space="preserve">: tanpa perjalanan jaringan, waktu respons lebih bisa diprediksi. </w:t>
      </w:r>
      <w:r>
        <w:rPr>
          <w:rStyle w:val="Strong"/>
          <w:lang w:val="id-ID"/>
        </w:rPr>
        <w:t>Biaya</w:t>
      </w:r>
      <w:r>
        <w:rPr>
          <w:b/>
          <w:bCs/>
          <w:lang w:val="id-ID"/>
        </w:rPr>
        <w:t xml:space="preserve">: setelah model diunduh, semua penggunaan gratis tanpa langganan. Ketiganya menjadikan integrasi suara lokal fondasi alami untuk </w:t>
      </w:r>
      <w:r>
        <w:rPr>
          <w:rStyle w:val="Emphasis"/>
          <w:b/>
          <w:bCs/>
          <w:lang w:val="id-ID"/>
        </w:rPr>
        <w:t>voice assistant</w:t>
      </w:r>
      <w:r>
        <w:rPr>
          <w:b/>
          <w:bCs/>
          <w:lang w:val="id-ID"/>
        </w:rPr>
        <w:t xml:space="preserve"> yang dibangun pada bab-bab sebelumnya.</w:t>
      </w:r>
    </w:p>
    <w:p w14:paraId="04DD9AB4" w14:textId="77777777" w:rsidR="0060741B" w:rsidRDefault="0060741B">
      <w:pPr>
        <w:pStyle w:val="table-label"/>
        <w:rPr>
          <w:b/>
          <w:bCs/>
          <w:lang w:val="id-ID"/>
        </w:rPr>
      </w:pPr>
      <w:r>
        <w:rPr>
          <w:b/>
          <w:bCs/>
          <w:lang w:val="id-ID"/>
        </w:rPr>
        <w:t>Tabel 4.19: Perbandingan TTS Lokal</w:t>
      </w:r>
    </w:p>
    <w:p w14:paraId="4484A636" w14:textId="77777777" w:rsidR="0060741B" w:rsidRDefault="0060741B">
      <w:pPr>
        <w:pStyle w:val="NormalWeb"/>
        <w:rPr>
          <w:b/>
          <w:bCs/>
          <w:lang w:val="id-ID"/>
        </w:rPr>
      </w:pPr>
      <w:r>
        <w:rPr>
          <w:b/>
          <w:bCs/>
          <w:lang w:val="id-ID"/>
        </w:rPr>
        <w:t>Empat mesin TTS lokal dengan ukuran, kecepatan, dan cakupan bahasa yang berbeda.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908"/>
        <w:gridCol w:w="1098"/>
        <w:gridCol w:w="769"/>
        <w:gridCol w:w="1097"/>
        <w:gridCol w:w="1037"/>
      </w:tblGrid>
      <w:tr w:rsidR="00BF2757" w14:paraId="1ED7EA15" w14:textId="77777777">
        <w:trPr>
          <w:divId w:val="1797527564"/>
          <w:tblHeader/>
          <w:tblCellSpacing w:w="15" w:type="dxa"/>
        </w:trPr>
        <w:tc>
          <w:tcPr>
            <w:tcW w:w="0" w:type="auto"/>
            <w:vAlign w:val="center"/>
            <w:hideMark/>
          </w:tcPr>
          <w:p w14:paraId="2FE92FA6" w14:textId="77777777" w:rsidR="0060741B" w:rsidRDefault="0060741B">
            <w:pPr>
              <w:jc w:val="center"/>
              <w:rPr>
                <w:rFonts w:eastAsia="Times New Roman"/>
                <w:b/>
                <w:bCs/>
              </w:rPr>
            </w:pPr>
            <w:r>
              <w:rPr>
                <w:rFonts w:eastAsia="Times New Roman"/>
                <w:b/>
                <w:bCs/>
              </w:rPr>
              <w:t>Engine</w:t>
            </w:r>
          </w:p>
        </w:tc>
        <w:tc>
          <w:tcPr>
            <w:tcW w:w="0" w:type="auto"/>
            <w:vAlign w:val="center"/>
            <w:hideMark/>
          </w:tcPr>
          <w:p w14:paraId="1FD5B877" w14:textId="77777777" w:rsidR="0060741B" w:rsidRDefault="0060741B">
            <w:pPr>
              <w:jc w:val="center"/>
              <w:rPr>
                <w:rFonts w:eastAsia="Times New Roman"/>
                <w:b/>
                <w:bCs/>
              </w:rPr>
            </w:pPr>
            <w:r>
              <w:rPr>
                <w:rFonts w:eastAsia="Times New Roman"/>
                <w:b/>
                <w:bCs/>
              </w:rPr>
              <w:t>Kualitas Suara</w:t>
            </w:r>
          </w:p>
        </w:tc>
        <w:tc>
          <w:tcPr>
            <w:tcW w:w="0" w:type="auto"/>
            <w:vAlign w:val="center"/>
            <w:hideMark/>
          </w:tcPr>
          <w:p w14:paraId="651279CE" w14:textId="77777777" w:rsidR="0060741B" w:rsidRDefault="0060741B">
            <w:pPr>
              <w:jc w:val="center"/>
              <w:rPr>
                <w:rFonts w:eastAsia="Times New Roman"/>
                <w:b/>
                <w:bCs/>
              </w:rPr>
            </w:pPr>
            <w:r>
              <w:rPr>
                <w:rFonts w:eastAsia="Times New Roman"/>
                <w:b/>
                <w:bCs/>
              </w:rPr>
              <w:t>Kecepatan (RTF)</w:t>
            </w:r>
          </w:p>
        </w:tc>
        <w:tc>
          <w:tcPr>
            <w:tcW w:w="0" w:type="auto"/>
            <w:vAlign w:val="center"/>
            <w:hideMark/>
          </w:tcPr>
          <w:p w14:paraId="10D7C61B" w14:textId="77777777" w:rsidR="0060741B" w:rsidRDefault="0060741B">
            <w:pPr>
              <w:jc w:val="center"/>
              <w:rPr>
                <w:rFonts w:eastAsia="Times New Roman"/>
                <w:b/>
                <w:bCs/>
              </w:rPr>
            </w:pPr>
            <w:r>
              <w:rPr>
                <w:rFonts w:eastAsia="Times New Roman"/>
                <w:b/>
                <w:bCs/>
              </w:rPr>
              <w:t>Bahasa</w:t>
            </w:r>
          </w:p>
        </w:tc>
        <w:tc>
          <w:tcPr>
            <w:tcW w:w="0" w:type="auto"/>
            <w:vAlign w:val="center"/>
            <w:hideMark/>
          </w:tcPr>
          <w:p w14:paraId="40D7AD5C" w14:textId="77777777" w:rsidR="0060741B" w:rsidRDefault="0060741B">
            <w:pPr>
              <w:jc w:val="center"/>
              <w:rPr>
                <w:rFonts w:eastAsia="Times New Roman"/>
                <w:b/>
                <w:bCs/>
              </w:rPr>
            </w:pPr>
            <w:r>
              <w:rPr>
                <w:rFonts w:eastAsia="Times New Roman"/>
                <w:b/>
                <w:bCs/>
              </w:rPr>
              <w:t>Parameter</w:t>
            </w:r>
          </w:p>
        </w:tc>
        <w:tc>
          <w:tcPr>
            <w:tcW w:w="0" w:type="auto"/>
            <w:vAlign w:val="center"/>
            <w:hideMark/>
          </w:tcPr>
          <w:p w14:paraId="2D227B10" w14:textId="77777777" w:rsidR="0060741B" w:rsidRDefault="0060741B">
            <w:pPr>
              <w:jc w:val="center"/>
              <w:rPr>
                <w:rFonts w:eastAsia="Times New Roman"/>
                <w:b/>
                <w:bCs/>
              </w:rPr>
            </w:pPr>
            <w:r>
              <w:rPr>
                <w:rFonts w:eastAsia="Times New Roman"/>
                <w:b/>
                <w:bCs/>
              </w:rPr>
              <w:t>Platform</w:t>
            </w:r>
          </w:p>
        </w:tc>
      </w:tr>
      <w:tr w:rsidR="00BF2757" w14:paraId="3412F5AB" w14:textId="77777777">
        <w:trPr>
          <w:divId w:val="1797527564"/>
          <w:tblCellSpacing w:w="15" w:type="dxa"/>
        </w:trPr>
        <w:tc>
          <w:tcPr>
            <w:tcW w:w="0" w:type="auto"/>
            <w:vAlign w:val="center"/>
            <w:hideMark/>
          </w:tcPr>
          <w:p w14:paraId="5C3BF63A" w14:textId="77777777" w:rsidR="0060741B" w:rsidRDefault="0060741B">
            <w:pPr>
              <w:rPr>
                <w:rFonts w:eastAsia="Times New Roman"/>
              </w:rPr>
            </w:pPr>
            <w:r>
              <w:rPr>
                <w:rStyle w:val="Strong"/>
                <w:rFonts w:eastAsia="Times New Roman"/>
              </w:rPr>
              <w:t>Piper</w:t>
            </w:r>
          </w:p>
        </w:tc>
        <w:tc>
          <w:tcPr>
            <w:tcW w:w="0" w:type="auto"/>
            <w:vAlign w:val="center"/>
            <w:hideMark/>
          </w:tcPr>
          <w:p w14:paraId="0361FDAB" w14:textId="77777777" w:rsidR="0060741B" w:rsidRDefault="0060741B">
            <w:pPr>
              <w:rPr>
                <w:rFonts w:eastAsia="Times New Roman"/>
              </w:rPr>
            </w:pPr>
            <w:r>
              <w:rPr>
                <w:rFonts w:eastAsia="Times New Roman"/>
              </w:rPr>
              <w:t>Medium-Tinggi</w:t>
            </w:r>
          </w:p>
        </w:tc>
        <w:tc>
          <w:tcPr>
            <w:tcW w:w="0" w:type="auto"/>
            <w:vAlign w:val="center"/>
            <w:hideMark/>
          </w:tcPr>
          <w:p w14:paraId="614D407E" w14:textId="77777777" w:rsidR="0060741B" w:rsidRDefault="0060741B">
            <w:pPr>
              <w:rPr>
                <w:rFonts w:eastAsia="Times New Roman"/>
              </w:rPr>
            </w:pPr>
            <w:r>
              <w:rPr>
                <w:rFonts w:eastAsia="Times New Roman"/>
              </w:rPr>
              <w:t>0,3-0,8 RTF</w:t>
            </w:r>
          </w:p>
        </w:tc>
        <w:tc>
          <w:tcPr>
            <w:tcW w:w="0" w:type="auto"/>
            <w:vAlign w:val="center"/>
            <w:hideMark/>
          </w:tcPr>
          <w:p w14:paraId="6BB00487" w14:textId="77777777" w:rsidR="0060741B" w:rsidRDefault="0060741B">
            <w:pPr>
              <w:rPr>
                <w:rFonts w:eastAsia="Times New Roman"/>
              </w:rPr>
            </w:pPr>
            <w:r>
              <w:rPr>
                <w:rFonts w:eastAsia="Times New Roman"/>
              </w:rPr>
              <w:t>30+</w:t>
            </w:r>
          </w:p>
        </w:tc>
        <w:tc>
          <w:tcPr>
            <w:tcW w:w="0" w:type="auto"/>
            <w:vAlign w:val="center"/>
            <w:hideMark/>
          </w:tcPr>
          <w:p w14:paraId="5AAA9851" w14:textId="77777777" w:rsidR="0060741B" w:rsidRDefault="0060741B">
            <w:pPr>
              <w:rPr>
                <w:rFonts w:eastAsia="Times New Roman"/>
              </w:rPr>
            </w:pPr>
            <w:r>
              <w:rPr>
                <w:rFonts w:eastAsia="Times New Roman"/>
              </w:rPr>
              <w:t>~50M</w:t>
            </w:r>
          </w:p>
        </w:tc>
        <w:tc>
          <w:tcPr>
            <w:tcW w:w="0" w:type="auto"/>
            <w:vAlign w:val="center"/>
            <w:hideMark/>
          </w:tcPr>
          <w:p w14:paraId="5DA23D35" w14:textId="77777777" w:rsidR="0060741B" w:rsidRDefault="0060741B">
            <w:pPr>
              <w:rPr>
                <w:rFonts w:eastAsia="Times New Roman"/>
              </w:rPr>
            </w:pPr>
            <w:r>
              <w:rPr>
                <w:rFonts w:eastAsia="Times New Roman"/>
              </w:rPr>
              <w:t>CPU/GPU</w:t>
            </w:r>
          </w:p>
        </w:tc>
      </w:tr>
      <w:tr w:rsidR="00BF2757" w14:paraId="051ACAEA" w14:textId="77777777">
        <w:trPr>
          <w:divId w:val="1797527564"/>
          <w:tblCellSpacing w:w="15" w:type="dxa"/>
        </w:trPr>
        <w:tc>
          <w:tcPr>
            <w:tcW w:w="0" w:type="auto"/>
            <w:vAlign w:val="center"/>
            <w:hideMark/>
          </w:tcPr>
          <w:p w14:paraId="56676BAC" w14:textId="77777777" w:rsidR="0060741B" w:rsidRDefault="0060741B">
            <w:pPr>
              <w:rPr>
                <w:rFonts w:eastAsia="Times New Roman"/>
              </w:rPr>
            </w:pPr>
            <w:r>
              <w:rPr>
                <w:rStyle w:val="Strong"/>
                <w:rFonts w:eastAsia="Times New Roman"/>
              </w:rPr>
              <w:t>Coqui TTS</w:t>
            </w:r>
          </w:p>
        </w:tc>
        <w:tc>
          <w:tcPr>
            <w:tcW w:w="0" w:type="auto"/>
            <w:vAlign w:val="center"/>
            <w:hideMark/>
          </w:tcPr>
          <w:p w14:paraId="589A9B6C" w14:textId="77777777" w:rsidR="0060741B" w:rsidRDefault="0060741B">
            <w:pPr>
              <w:rPr>
                <w:rFonts w:eastAsia="Times New Roman"/>
              </w:rPr>
            </w:pPr>
            <w:r>
              <w:rPr>
                <w:rFonts w:eastAsia="Times New Roman"/>
              </w:rPr>
              <w:t>Tinggi</w:t>
            </w:r>
          </w:p>
        </w:tc>
        <w:tc>
          <w:tcPr>
            <w:tcW w:w="0" w:type="auto"/>
            <w:vAlign w:val="center"/>
            <w:hideMark/>
          </w:tcPr>
          <w:p w14:paraId="3E495454" w14:textId="77777777" w:rsidR="0060741B" w:rsidRDefault="0060741B">
            <w:pPr>
              <w:rPr>
                <w:rFonts w:eastAsia="Times New Roman"/>
              </w:rPr>
            </w:pPr>
            <w:r>
              <w:rPr>
                <w:rFonts w:eastAsia="Times New Roman"/>
              </w:rPr>
              <w:t>0,5-1,5 RTF</w:t>
            </w:r>
          </w:p>
        </w:tc>
        <w:tc>
          <w:tcPr>
            <w:tcW w:w="0" w:type="auto"/>
            <w:vAlign w:val="center"/>
            <w:hideMark/>
          </w:tcPr>
          <w:p w14:paraId="1E34E90B" w14:textId="77777777" w:rsidR="0060741B" w:rsidRDefault="0060741B">
            <w:pPr>
              <w:rPr>
                <w:rFonts w:eastAsia="Times New Roman"/>
              </w:rPr>
            </w:pPr>
            <w:r>
              <w:rPr>
                <w:rFonts w:eastAsia="Times New Roman"/>
              </w:rPr>
              <w:t>20+</w:t>
            </w:r>
          </w:p>
        </w:tc>
        <w:tc>
          <w:tcPr>
            <w:tcW w:w="0" w:type="auto"/>
            <w:vAlign w:val="center"/>
            <w:hideMark/>
          </w:tcPr>
          <w:p w14:paraId="6EDD0C42" w14:textId="77777777" w:rsidR="0060741B" w:rsidRDefault="0060741B">
            <w:pPr>
              <w:rPr>
                <w:rFonts w:eastAsia="Times New Roman"/>
              </w:rPr>
            </w:pPr>
            <w:r>
              <w:rPr>
                <w:rFonts w:eastAsia="Times New Roman"/>
              </w:rPr>
              <w:t>~100M</w:t>
            </w:r>
          </w:p>
        </w:tc>
        <w:tc>
          <w:tcPr>
            <w:tcW w:w="0" w:type="auto"/>
            <w:vAlign w:val="center"/>
            <w:hideMark/>
          </w:tcPr>
          <w:p w14:paraId="312C21D6" w14:textId="77777777" w:rsidR="0060741B" w:rsidRDefault="0060741B">
            <w:pPr>
              <w:rPr>
                <w:rFonts w:eastAsia="Times New Roman"/>
              </w:rPr>
            </w:pPr>
            <w:r>
              <w:rPr>
                <w:rFonts w:eastAsia="Times New Roman"/>
              </w:rPr>
              <w:t>GPU</w:t>
            </w:r>
          </w:p>
        </w:tc>
      </w:tr>
      <w:tr w:rsidR="00BF2757" w14:paraId="24CC9673" w14:textId="77777777">
        <w:trPr>
          <w:divId w:val="1797527564"/>
          <w:tblCellSpacing w:w="15" w:type="dxa"/>
        </w:trPr>
        <w:tc>
          <w:tcPr>
            <w:tcW w:w="0" w:type="auto"/>
            <w:vAlign w:val="center"/>
            <w:hideMark/>
          </w:tcPr>
          <w:p w14:paraId="6FE72103" w14:textId="77777777" w:rsidR="0060741B" w:rsidRDefault="0060741B">
            <w:pPr>
              <w:rPr>
                <w:rFonts w:eastAsia="Times New Roman"/>
              </w:rPr>
            </w:pPr>
            <w:r>
              <w:rPr>
                <w:rStyle w:val="Strong"/>
                <w:rFonts w:eastAsia="Times New Roman"/>
              </w:rPr>
              <w:t>eSpeak-NG</w:t>
            </w:r>
          </w:p>
        </w:tc>
        <w:tc>
          <w:tcPr>
            <w:tcW w:w="0" w:type="auto"/>
            <w:vAlign w:val="center"/>
            <w:hideMark/>
          </w:tcPr>
          <w:p w14:paraId="10EA5E2A" w14:textId="77777777" w:rsidR="0060741B" w:rsidRDefault="0060741B">
            <w:pPr>
              <w:rPr>
                <w:rFonts w:eastAsia="Times New Roman"/>
              </w:rPr>
            </w:pPr>
            <w:r>
              <w:rPr>
                <w:rFonts w:eastAsia="Times New Roman"/>
              </w:rPr>
              <w:t>Rendah (robotik)</w:t>
            </w:r>
          </w:p>
        </w:tc>
        <w:tc>
          <w:tcPr>
            <w:tcW w:w="0" w:type="auto"/>
            <w:vAlign w:val="center"/>
            <w:hideMark/>
          </w:tcPr>
          <w:p w14:paraId="0A2B1E4B" w14:textId="77777777" w:rsidR="0060741B" w:rsidRDefault="0060741B">
            <w:pPr>
              <w:rPr>
                <w:rFonts w:eastAsia="Times New Roman"/>
              </w:rPr>
            </w:pPr>
            <w:r>
              <w:rPr>
                <w:rFonts w:eastAsia="Times New Roman"/>
              </w:rPr>
              <w:t>0,01 RTF</w:t>
            </w:r>
          </w:p>
        </w:tc>
        <w:tc>
          <w:tcPr>
            <w:tcW w:w="0" w:type="auto"/>
            <w:vAlign w:val="center"/>
            <w:hideMark/>
          </w:tcPr>
          <w:p w14:paraId="3335DD18" w14:textId="77777777" w:rsidR="0060741B" w:rsidRDefault="0060741B">
            <w:pPr>
              <w:rPr>
                <w:rFonts w:eastAsia="Times New Roman"/>
              </w:rPr>
            </w:pPr>
            <w:r>
              <w:rPr>
                <w:rFonts w:eastAsia="Times New Roman"/>
              </w:rPr>
              <w:t>100+</w:t>
            </w:r>
          </w:p>
        </w:tc>
        <w:tc>
          <w:tcPr>
            <w:tcW w:w="0" w:type="auto"/>
            <w:vAlign w:val="center"/>
            <w:hideMark/>
          </w:tcPr>
          <w:p w14:paraId="346F9DE3" w14:textId="77777777" w:rsidR="0060741B" w:rsidRDefault="0060741B">
            <w:pPr>
              <w:rPr>
                <w:rFonts w:eastAsia="Times New Roman"/>
              </w:rPr>
            </w:pPr>
            <w:r>
              <w:rPr>
                <w:rFonts w:eastAsia="Times New Roman"/>
              </w:rPr>
              <w:t>0 (rule-based)</w:t>
            </w:r>
          </w:p>
        </w:tc>
        <w:tc>
          <w:tcPr>
            <w:tcW w:w="0" w:type="auto"/>
            <w:vAlign w:val="center"/>
            <w:hideMark/>
          </w:tcPr>
          <w:p w14:paraId="3908E1D6" w14:textId="77777777" w:rsidR="0060741B" w:rsidRDefault="0060741B">
            <w:pPr>
              <w:rPr>
                <w:rFonts w:eastAsia="Times New Roman"/>
              </w:rPr>
            </w:pPr>
            <w:r>
              <w:rPr>
                <w:rFonts w:eastAsia="Times New Roman"/>
              </w:rPr>
              <w:t>CPU</w:t>
            </w:r>
          </w:p>
        </w:tc>
      </w:tr>
      <w:tr w:rsidR="00BF2757" w14:paraId="396E853D" w14:textId="77777777">
        <w:trPr>
          <w:divId w:val="1797527564"/>
          <w:tblCellSpacing w:w="15" w:type="dxa"/>
        </w:trPr>
        <w:tc>
          <w:tcPr>
            <w:tcW w:w="0" w:type="auto"/>
            <w:vAlign w:val="center"/>
            <w:hideMark/>
          </w:tcPr>
          <w:p w14:paraId="57B48D19" w14:textId="77777777" w:rsidR="0060741B" w:rsidRDefault="0060741B">
            <w:pPr>
              <w:rPr>
                <w:rFonts w:eastAsia="Times New Roman"/>
              </w:rPr>
            </w:pPr>
            <w:r>
              <w:rPr>
                <w:rStyle w:val="Strong"/>
                <w:rFonts w:eastAsia="Times New Roman"/>
              </w:rPr>
              <w:t>MeloTTS</w:t>
            </w:r>
          </w:p>
        </w:tc>
        <w:tc>
          <w:tcPr>
            <w:tcW w:w="0" w:type="auto"/>
            <w:vAlign w:val="center"/>
            <w:hideMark/>
          </w:tcPr>
          <w:p w14:paraId="4495D152" w14:textId="77777777" w:rsidR="0060741B" w:rsidRDefault="0060741B">
            <w:pPr>
              <w:rPr>
                <w:rFonts w:eastAsia="Times New Roman"/>
              </w:rPr>
            </w:pPr>
            <w:r>
              <w:rPr>
                <w:rFonts w:eastAsia="Times New Roman"/>
              </w:rPr>
              <w:t>Tinggi</w:t>
            </w:r>
          </w:p>
        </w:tc>
        <w:tc>
          <w:tcPr>
            <w:tcW w:w="0" w:type="auto"/>
            <w:vAlign w:val="center"/>
            <w:hideMark/>
          </w:tcPr>
          <w:p w14:paraId="428C1D71" w14:textId="77777777" w:rsidR="0060741B" w:rsidRDefault="0060741B">
            <w:pPr>
              <w:rPr>
                <w:rFonts w:eastAsia="Times New Roman"/>
              </w:rPr>
            </w:pPr>
            <w:r>
              <w:rPr>
                <w:rFonts w:eastAsia="Times New Roman"/>
              </w:rPr>
              <w:t>0,2-0,5 RTF</w:t>
            </w:r>
          </w:p>
        </w:tc>
        <w:tc>
          <w:tcPr>
            <w:tcW w:w="0" w:type="auto"/>
            <w:vAlign w:val="center"/>
            <w:hideMark/>
          </w:tcPr>
          <w:p w14:paraId="14524C0C" w14:textId="77777777" w:rsidR="0060741B" w:rsidRDefault="0060741B">
            <w:pPr>
              <w:rPr>
                <w:rFonts w:eastAsia="Times New Roman"/>
              </w:rPr>
            </w:pPr>
            <w:r>
              <w:rPr>
                <w:rFonts w:eastAsia="Times New Roman"/>
              </w:rPr>
              <w:t>5</w:t>
            </w:r>
          </w:p>
        </w:tc>
        <w:tc>
          <w:tcPr>
            <w:tcW w:w="0" w:type="auto"/>
            <w:vAlign w:val="center"/>
            <w:hideMark/>
          </w:tcPr>
          <w:p w14:paraId="343C3397" w14:textId="77777777" w:rsidR="0060741B" w:rsidRDefault="0060741B">
            <w:pPr>
              <w:rPr>
                <w:rFonts w:eastAsia="Times New Roman"/>
              </w:rPr>
            </w:pPr>
            <w:r>
              <w:rPr>
                <w:rFonts w:eastAsia="Times New Roman"/>
              </w:rPr>
              <w:t>~80M</w:t>
            </w:r>
          </w:p>
        </w:tc>
        <w:tc>
          <w:tcPr>
            <w:tcW w:w="0" w:type="auto"/>
            <w:vAlign w:val="center"/>
            <w:hideMark/>
          </w:tcPr>
          <w:p w14:paraId="0493E96C" w14:textId="77777777" w:rsidR="0060741B" w:rsidRDefault="0060741B">
            <w:pPr>
              <w:rPr>
                <w:rFonts w:eastAsia="Times New Roman"/>
              </w:rPr>
            </w:pPr>
            <w:r>
              <w:rPr>
                <w:rFonts w:eastAsia="Times New Roman"/>
              </w:rPr>
              <w:t>CPU/GPU</w:t>
            </w:r>
          </w:p>
        </w:tc>
      </w:tr>
    </w:tbl>
    <w:p w14:paraId="5FFA470E" w14:textId="77777777" w:rsidR="0060741B" w:rsidRDefault="0060741B">
      <w:pPr>
        <w:pStyle w:val="NormalWeb"/>
        <w:rPr>
          <w:b/>
          <w:bCs/>
          <w:lang w:val="id-ID"/>
        </w:rPr>
      </w:pPr>
      <w:r>
        <w:rPr>
          <w:b/>
          <w:bCs/>
          <w:lang w:val="id-ID"/>
        </w:rPr>
        <w:t xml:space="preserve">Konsep </w:t>
      </w:r>
      <w:r>
        <w:rPr>
          <w:rStyle w:val="Strong"/>
          <w:lang w:val="id-ID"/>
        </w:rPr>
        <w:t>RTF</w:t>
      </w:r>
      <w:r>
        <w:rPr>
          <w:b/>
          <w:bCs/>
          <w:lang w:val="id-ID"/>
        </w:rPr>
        <w:t xml:space="preserve"> (</w:t>
      </w:r>
      <w:r>
        <w:rPr>
          <w:rStyle w:val="Emphasis"/>
          <w:b/>
          <w:bCs/>
          <w:lang w:val="id-ID"/>
        </w:rPr>
        <w:t>Real-Time Factor</w:t>
      </w:r>
      <w:r>
        <w:rPr>
          <w:b/>
          <w:bCs/>
          <w:lang w:val="id-ID"/>
        </w:rPr>
        <w:t xml:space="preserve">) perlu dipahami: nilai 0,5 berarti untuk setiap 1 detik audio, mesin butuh 0,5 detik untuk menghasilkan. eSpeak-NG berkecepatan ekstrem </w:t>
      </w:r>
      <w:r>
        <w:rPr>
          <w:b/>
          <w:bCs/>
          <w:lang w:val="id-ID"/>
        </w:rPr>
        <w:lastRenderedPageBreak/>
        <w:t xml:space="preserve">(0,01), tetapi suaranya robotik dan tidak neural. Coqui TTS menghasilkan suara terbaik, tetapi menuntut GPU. </w:t>
      </w:r>
      <w:r>
        <w:rPr>
          <w:rStyle w:val="Strong"/>
          <w:lang w:val="id-ID"/>
        </w:rPr>
        <w:t>Piper berada di zona nyaman</w:t>
      </w:r>
      <w:r>
        <w:rPr>
          <w:b/>
          <w:bCs/>
          <w:lang w:val="id-ID"/>
        </w:rPr>
        <w:t xml:space="preserve">: suara neural yang layak, RTF di bawah 1 (bisa </w:t>
      </w:r>
      <w:r>
        <w:rPr>
          <w:rStyle w:val="Emphasis"/>
          <w:b/>
          <w:bCs/>
          <w:lang w:val="id-ID"/>
        </w:rPr>
        <w:t>real-time</w:t>
      </w:r>
      <w:r>
        <w:rPr>
          <w:b/>
          <w:bCs/>
          <w:lang w:val="id-ID"/>
        </w:rPr>
        <w:t xml:space="preserve"> di CPU), dan 30+ bahasa. MeloTTS lebih cepat dan berkualitas tinggi, tetapi hanya mendukung 5 bahasa.</w:t>
      </w:r>
    </w:p>
    <w:p w14:paraId="1F84D262" w14:textId="77777777" w:rsidR="0060741B" w:rsidRDefault="00000000">
      <w:pPr>
        <w:rPr>
          <w:rStyle w:val="Strong"/>
          <w:rFonts w:eastAsia="Times New Roman"/>
          <w:lang w:val="id-ID"/>
        </w:rPr>
      </w:pPr>
      <w:r>
        <w:rPr>
          <w:rStyle w:val="Strong"/>
          <w:rFonts w:eastAsia="Times New Roman"/>
          <w:lang w:val="id-ID"/>
        </w:rPr>
        <w:pict w14:anchorId="1C800784">
          <v:rect id="_x0000_i1514" style="width:0;height:1.5pt" o:hralign="center" o:hrstd="t" o:hr="t" fillcolor="#a0a0a0" stroked="f"/>
        </w:pict>
      </w:r>
    </w:p>
    <w:p w14:paraId="4587BB77" w14:textId="77777777" w:rsidR="0060741B" w:rsidRDefault="0060741B">
      <w:pPr>
        <w:pStyle w:val="Heading2"/>
        <w:rPr>
          <w:lang w:val="id-ID"/>
        </w:rPr>
      </w:pPr>
      <w:r>
        <w:rPr>
          <w:rFonts w:eastAsia="Times New Roman"/>
          <w:lang w:val="id-ID"/>
        </w:rPr>
        <w:t>3. Whisper — Model dan Varian</w:t>
      </w:r>
    </w:p>
    <w:p w14:paraId="032F911C" w14:textId="77777777" w:rsidR="0060741B" w:rsidRDefault="0060741B">
      <w:pPr>
        <w:pStyle w:val="Heading3"/>
        <w:rPr>
          <w:rFonts w:eastAsia="Times New Roman"/>
          <w:lang w:val="id-ID"/>
        </w:rPr>
      </w:pPr>
      <w:r>
        <w:rPr>
          <w:rFonts w:eastAsia="Times New Roman"/>
          <w:lang w:val="id-ID"/>
        </w:rPr>
        <w:t>Arsitektur yang Terbukti</w:t>
      </w:r>
    </w:p>
    <w:p w14:paraId="52DEA095" w14:textId="77777777" w:rsidR="0060741B" w:rsidRDefault="0060741B">
      <w:pPr>
        <w:pStyle w:val="NormalWeb"/>
        <w:rPr>
          <w:b/>
          <w:bCs/>
          <w:lang w:val="id-ID"/>
        </w:rPr>
      </w:pPr>
      <w:r>
        <w:rPr>
          <w:b/>
          <w:bCs/>
          <w:lang w:val="id-ID"/>
        </w:rPr>
        <w:t xml:space="preserve">Whisper adalah </w:t>
      </w:r>
      <w:r>
        <w:rPr>
          <w:rStyle w:val="Emphasis"/>
          <w:b/>
          <w:bCs/>
          <w:lang w:val="id-ID"/>
        </w:rPr>
        <w:t>encoder-decoder Transformer</w:t>
      </w:r>
      <w:r>
        <w:rPr>
          <w:b/>
          <w:bCs/>
          <w:lang w:val="id-ID"/>
        </w:rPr>
        <w:t xml:space="preserve"> yang dilatih dengan </w:t>
      </w:r>
      <w:r>
        <w:rPr>
          <w:rStyle w:val="Emphasis"/>
          <w:b/>
          <w:bCs/>
          <w:lang w:val="id-ID"/>
        </w:rPr>
        <w:t>weak supervision</w:t>
      </w:r>
      <w:r>
        <w:rPr>
          <w:b/>
          <w:bCs/>
          <w:lang w:val="id-ID"/>
        </w:rPr>
        <w:t xml:space="preserve">: bukan data berlabel manual, melainkan transkrip yang sudah tersedia di internet dalam jumlah masif. Pendekatan ini menghasilkan model yang </w:t>
      </w:r>
      <w:r>
        <w:rPr>
          <w:rStyle w:val="Emphasis"/>
          <w:b/>
          <w:bCs/>
          <w:lang w:val="id-ID"/>
        </w:rPr>
        <w:t>robust</w:t>
      </w:r>
      <w:r>
        <w:rPr>
          <w:b/>
          <w:bCs/>
          <w:lang w:val="id-ID"/>
        </w:rPr>
        <w:t xml:space="preserve"> terhadap aksen, kebisingan, dan berbagai bahasa — termasuk </w:t>
      </w:r>
      <w:r>
        <w:rPr>
          <w:rStyle w:val="Strong"/>
          <w:lang w:val="id-ID"/>
        </w:rPr>
        <w:t>Bahasa Indonesia</w:t>
      </w:r>
      <w:r>
        <w:rPr>
          <w:b/>
          <w:bCs/>
          <w:lang w:val="id-ID"/>
        </w:rPr>
        <w:t xml:space="preserve"> [1]. Karena dilatih untuk </w:t>
      </w:r>
      <w:r>
        <w:rPr>
          <w:rStyle w:val="Emphasis"/>
          <w:b/>
          <w:bCs/>
          <w:lang w:val="id-ID"/>
        </w:rPr>
        <w:t>multitask</w:t>
      </w:r>
      <w:r>
        <w:rPr>
          <w:b/>
          <w:bCs/>
          <w:lang w:val="id-ID"/>
        </w:rPr>
        <w:t xml:space="preserve"> (transkripsi, terjemahan, deteksi bahasa), satu model yang sama bisa melayani banyak skenario.</w:t>
      </w:r>
    </w:p>
    <w:p w14:paraId="41C363ED" w14:textId="77777777" w:rsidR="0060741B" w:rsidRDefault="0060741B">
      <w:pPr>
        <w:pStyle w:val="Heading3"/>
        <w:rPr>
          <w:rFonts w:eastAsia="Times New Roman"/>
          <w:lang w:val="id-ID"/>
        </w:rPr>
      </w:pPr>
      <w:r>
        <w:rPr>
          <w:rFonts w:eastAsia="Times New Roman"/>
          <w:lang w:val="id-ID"/>
        </w:rPr>
        <w:t>Peta Varian</w:t>
      </w:r>
    </w:p>
    <w:p w14:paraId="7FDD45DF" w14:textId="77777777" w:rsidR="0060741B" w:rsidRDefault="0060741B">
      <w:pPr>
        <w:pStyle w:val="NormalWeb"/>
        <w:rPr>
          <w:b/>
          <w:bCs/>
          <w:lang w:val="id-ID"/>
        </w:rPr>
      </w:pPr>
      <w:r>
        <w:rPr>
          <w:b/>
          <w:bCs/>
          <w:lang w:val="id-ID"/>
        </w:rPr>
        <w:t xml:space="preserve">Whisper hadir dalam enam ukuran yang perlu dipahami: </w:t>
      </w:r>
      <w:r>
        <w:rPr>
          <w:rStyle w:val="Strong"/>
          <w:lang w:val="id-ID"/>
        </w:rPr>
        <w:t>tiny</w:t>
      </w:r>
      <w:r>
        <w:rPr>
          <w:b/>
          <w:bCs/>
          <w:lang w:val="id-ID"/>
        </w:rPr>
        <w:t xml:space="preserve"> (39M), </w:t>
      </w:r>
      <w:r>
        <w:rPr>
          <w:rStyle w:val="Strong"/>
          <w:lang w:val="id-ID"/>
        </w:rPr>
        <w:t>base</w:t>
      </w:r>
      <w:r>
        <w:rPr>
          <w:b/>
          <w:bCs/>
          <w:lang w:val="id-ID"/>
        </w:rPr>
        <w:t xml:space="preserve"> (74M), </w:t>
      </w:r>
      <w:r>
        <w:rPr>
          <w:rStyle w:val="Strong"/>
          <w:lang w:val="id-ID"/>
        </w:rPr>
        <w:t>small</w:t>
      </w:r>
      <w:r>
        <w:rPr>
          <w:b/>
          <w:bCs/>
          <w:lang w:val="id-ID"/>
        </w:rPr>
        <w:t xml:space="preserve"> (244M), </w:t>
      </w:r>
      <w:r>
        <w:rPr>
          <w:rStyle w:val="Strong"/>
          <w:lang w:val="id-ID"/>
        </w:rPr>
        <w:t>medium</w:t>
      </w:r>
      <w:r>
        <w:rPr>
          <w:b/>
          <w:bCs/>
          <w:lang w:val="id-ID"/>
        </w:rPr>
        <w:t xml:space="preserve"> (769M), </w:t>
      </w:r>
      <w:r>
        <w:rPr>
          <w:rStyle w:val="Strong"/>
          <w:lang w:val="id-ID"/>
        </w:rPr>
        <w:t>large-v3</w:t>
      </w:r>
      <w:r>
        <w:rPr>
          <w:b/>
          <w:bCs/>
          <w:lang w:val="id-ID"/>
        </w:rPr>
        <w:t xml:space="preserve"> (1,55B), dan </w:t>
      </w:r>
      <w:r>
        <w:rPr>
          <w:rStyle w:val="Strong"/>
          <w:lang w:val="id-ID"/>
        </w:rPr>
        <w:t>turbo</w:t>
      </w:r>
      <w:r>
        <w:rPr>
          <w:b/>
          <w:bCs/>
          <w:lang w:val="id-ID"/>
        </w:rPr>
        <w:t xml:space="preserve"> (809M). Aturan praktisnya: semakin besar model, semakin rendah </w:t>
      </w:r>
      <w:r>
        <w:rPr>
          <w:rStyle w:val="Emphasis"/>
          <w:b/>
          <w:bCs/>
          <w:lang w:val="id-ID"/>
        </w:rPr>
        <w:t>Word Error Rate</w:t>
      </w:r>
      <w:r>
        <w:rPr>
          <w:b/>
          <w:bCs/>
          <w:lang w:val="id-ID"/>
        </w:rPr>
        <w:t xml:space="preserve"> (WER), tetapi semakin besar pula RAM dan waktu komputasinya. Untuk Bahasa Indonesia [1], </w:t>
      </w:r>
      <w:r>
        <w:rPr>
          <w:rStyle w:val="Strong"/>
          <w:lang w:val="id-ID"/>
        </w:rPr>
        <w:t>large-v3</w:t>
      </w:r>
      <w:r>
        <w:rPr>
          <w:b/>
          <w:bCs/>
          <w:lang w:val="id-ID"/>
        </w:rPr>
        <w:t xml:space="preserve"> mencapai WER 7,1% (hampir setara manusia untuk transkripsi umum), sementara </w:t>
      </w:r>
      <w:r>
        <w:rPr>
          <w:rStyle w:val="Strong"/>
          <w:lang w:val="id-ID"/>
        </w:rPr>
        <w:t>small</w:t>
      </w:r>
      <w:r>
        <w:rPr>
          <w:b/>
          <w:bCs/>
          <w:lang w:val="id-ID"/>
        </w:rPr>
        <w:t xml:space="preserve"> yang jauh lebih ringan masih mencatat 11,8% — angka yang sangat layak untuk sebagian besar kebutuhan praktis. Kedua </w:t>
      </w:r>
      <w:r>
        <w:rPr>
          <w:b/>
          <w:bCs/>
          <w:lang w:val="id-ID"/>
        </w:rPr>
        <w:lastRenderedPageBreak/>
        <w:t>angka diukur pada benchmark FLEURS dalam rilis resmi Whisper [1].</w:t>
      </w:r>
    </w:p>
    <w:p w14:paraId="66CE86DA" w14:textId="77777777" w:rsidR="0060741B" w:rsidRDefault="0060741B">
      <w:pPr>
        <w:pStyle w:val="Heading3"/>
        <w:rPr>
          <w:rFonts w:eastAsia="Times New Roman"/>
          <w:lang w:val="id-ID"/>
        </w:rPr>
      </w:pPr>
      <w:r>
        <w:rPr>
          <w:rFonts w:eastAsia="Times New Roman"/>
          <w:lang w:val="id-ID"/>
        </w:rPr>
        <w:t>faster-whisper: Turbo untuk Transkripsi</w:t>
      </w:r>
    </w:p>
    <w:p w14:paraId="1C18495E" w14:textId="77777777" w:rsidR="0060741B" w:rsidRDefault="0060741B">
      <w:pPr>
        <w:pStyle w:val="NormalWeb"/>
        <w:rPr>
          <w:b/>
          <w:bCs/>
          <w:lang w:val="id-ID"/>
        </w:rPr>
      </w:pPr>
      <w:r>
        <w:rPr>
          <w:b/>
          <w:bCs/>
          <w:lang w:val="id-ID"/>
        </w:rPr>
        <w:t xml:space="preserve">Implementasi asli Whisper berjalan di PyTorch. </w:t>
      </w:r>
      <w:r>
        <w:rPr>
          <w:rStyle w:val="Strong"/>
          <w:lang w:val="id-ID"/>
        </w:rPr>
        <w:t>faster-whisper</w:t>
      </w:r>
      <w:r>
        <w:rPr>
          <w:b/>
          <w:bCs/>
          <w:lang w:val="id-ID"/>
        </w:rPr>
        <w:t xml:space="preserve"> menggantinya dengan backend </w:t>
      </w:r>
      <w:r>
        <w:rPr>
          <w:rStyle w:val="Strong"/>
          <w:lang w:val="id-ID"/>
        </w:rPr>
        <w:t>CTranslate2</w:t>
      </w:r>
      <w:r>
        <w:rPr>
          <w:b/>
          <w:bCs/>
          <w:lang w:val="id-ID"/>
        </w:rPr>
        <w:t xml:space="preserve"> — optimasi runtime yang membuat transkripsi </w:t>
      </w:r>
      <w:r>
        <w:rPr>
          <w:rStyle w:val="Strong"/>
          <w:lang w:val="id-ID"/>
        </w:rPr>
        <w:t>4 kali lebih cepat</w:t>
      </w:r>
      <w:r>
        <w:rPr>
          <w:b/>
          <w:bCs/>
          <w:lang w:val="id-ID"/>
        </w:rPr>
        <w:t xml:space="preserve"> dengan akurasi yang sama. Untuk keperluan </w:t>
      </w:r>
      <w:r>
        <w:rPr>
          <w:rStyle w:val="Emphasis"/>
          <w:b/>
          <w:bCs/>
          <w:lang w:val="id-ID"/>
        </w:rPr>
        <w:t>batch</w:t>
      </w:r>
      <w:r>
        <w:rPr>
          <w:b/>
          <w:bCs/>
          <w:lang w:val="id-ID"/>
        </w:rPr>
        <w:t xml:space="preserve"> transkripsi puluhan file, selisih ini terasa nyata. Di Mac berbasis Apple Silicon, ada pula </w:t>
      </w:r>
      <w:r>
        <w:rPr>
          <w:rStyle w:val="Strong"/>
          <w:lang w:val="id-ID"/>
        </w:rPr>
        <w:t>mlx-whisper</w:t>
      </w:r>
      <w:r>
        <w:rPr>
          <w:b/>
          <w:bCs/>
          <w:lang w:val="id-ID"/>
        </w:rPr>
        <w:t xml:space="preserve"> (CoreML/MLX) yang mencatat akselerasi sekitar 2 kali lipat.</w:t>
      </w:r>
    </w:p>
    <w:p w14:paraId="6AC34B66" w14:textId="77777777" w:rsidR="0060741B" w:rsidRDefault="0060741B">
      <w:pPr>
        <w:pStyle w:val="table-label"/>
        <w:rPr>
          <w:b/>
          <w:bCs/>
          <w:lang w:val="id-ID"/>
        </w:rPr>
      </w:pPr>
      <w:r>
        <w:rPr>
          <w:b/>
          <w:bCs/>
          <w:lang w:val="id-ID"/>
        </w:rPr>
        <w:t>Tabel 4.20: Perbandingan Varian Whisper</w:t>
      </w:r>
    </w:p>
    <w:p w14:paraId="6130875B" w14:textId="77777777" w:rsidR="0060741B" w:rsidRDefault="0060741B">
      <w:pPr>
        <w:pStyle w:val="NormalWeb"/>
        <w:rPr>
          <w:b/>
          <w:bCs/>
          <w:lang w:val="id-ID"/>
        </w:rPr>
      </w:pPr>
      <w:r>
        <w:rPr>
          <w:b/>
          <w:bCs/>
          <w:lang w:val="id-ID"/>
        </w:rPr>
        <w:t xml:space="preserve">Enam varian Whisper dengan kebutuhan RAM, kecepatan relatif, dan WER untuk bahasa Inggris serta Bahasa Indonesia. Angka kecepatan relatif terhadap </w:t>
      </w:r>
      <w:r>
        <w:rPr>
          <w:rStyle w:val="HTMLCode"/>
          <w:b/>
          <w:bCs/>
          <w:lang w:val="id-ID"/>
        </w:rPr>
        <w:t>large-v3</w:t>
      </w:r>
      <w:r>
        <w:rPr>
          <w:b/>
          <w:bCs/>
          <w:lang w:val="id-ID"/>
        </w:rPr>
        <w:t xml:space="preserve"> (1x).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153"/>
        <w:gridCol w:w="641"/>
        <w:gridCol w:w="924"/>
        <w:gridCol w:w="1017"/>
        <w:gridCol w:w="1259"/>
      </w:tblGrid>
      <w:tr w:rsidR="00BF2757" w14:paraId="7B3B9DD0" w14:textId="77777777">
        <w:trPr>
          <w:divId w:val="227233046"/>
          <w:tblHeader/>
          <w:tblCellSpacing w:w="15" w:type="dxa"/>
        </w:trPr>
        <w:tc>
          <w:tcPr>
            <w:tcW w:w="0" w:type="auto"/>
            <w:vAlign w:val="center"/>
            <w:hideMark/>
          </w:tcPr>
          <w:p w14:paraId="1DC59F34" w14:textId="77777777" w:rsidR="0060741B" w:rsidRDefault="0060741B">
            <w:pPr>
              <w:jc w:val="center"/>
              <w:rPr>
                <w:rFonts w:eastAsia="Times New Roman"/>
                <w:b/>
                <w:bCs/>
              </w:rPr>
            </w:pPr>
            <w:r>
              <w:rPr>
                <w:rFonts w:eastAsia="Times New Roman"/>
                <w:b/>
                <w:bCs/>
              </w:rPr>
              <w:t>Model</w:t>
            </w:r>
          </w:p>
        </w:tc>
        <w:tc>
          <w:tcPr>
            <w:tcW w:w="0" w:type="auto"/>
            <w:vAlign w:val="center"/>
            <w:hideMark/>
          </w:tcPr>
          <w:p w14:paraId="41794C02" w14:textId="77777777" w:rsidR="0060741B" w:rsidRDefault="0060741B">
            <w:pPr>
              <w:jc w:val="center"/>
              <w:rPr>
                <w:rFonts w:eastAsia="Times New Roman"/>
                <w:b/>
                <w:bCs/>
              </w:rPr>
            </w:pPr>
            <w:r>
              <w:rPr>
                <w:rFonts w:eastAsia="Times New Roman"/>
                <w:b/>
                <w:bCs/>
              </w:rPr>
              <w:t>Parameter</w:t>
            </w:r>
          </w:p>
        </w:tc>
        <w:tc>
          <w:tcPr>
            <w:tcW w:w="0" w:type="auto"/>
            <w:vAlign w:val="center"/>
            <w:hideMark/>
          </w:tcPr>
          <w:p w14:paraId="6565B274" w14:textId="77777777" w:rsidR="0060741B" w:rsidRDefault="0060741B">
            <w:pPr>
              <w:jc w:val="center"/>
              <w:rPr>
                <w:rFonts w:eastAsia="Times New Roman"/>
                <w:b/>
                <w:bCs/>
              </w:rPr>
            </w:pPr>
            <w:r>
              <w:rPr>
                <w:rFonts w:eastAsia="Times New Roman"/>
                <w:b/>
                <w:bCs/>
              </w:rPr>
              <w:t>RAM</w:t>
            </w:r>
          </w:p>
        </w:tc>
        <w:tc>
          <w:tcPr>
            <w:tcW w:w="0" w:type="auto"/>
            <w:vAlign w:val="center"/>
            <w:hideMark/>
          </w:tcPr>
          <w:p w14:paraId="097C0228" w14:textId="77777777" w:rsidR="0060741B" w:rsidRDefault="0060741B">
            <w:pPr>
              <w:jc w:val="center"/>
              <w:rPr>
                <w:rFonts w:eastAsia="Times New Roman"/>
                <w:b/>
                <w:bCs/>
              </w:rPr>
            </w:pPr>
            <w:r>
              <w:rPr>
                <w:rFonts w:eastAsia="Times New Roman"/>
                <w:b/>
                <w:bCs/>
              </w:rPr>
              <w:t>Relative Speed</w:t>
            </w:r>
          </w:p>
        </w:tc>
        <w:tc>
          <w:tcPr>
            <w:tcW w:w="0" w:type="auto"/>
            <w:vAlign w:val="center"/>
            <w:hideMark/>
          </w:tcPr>
          <w:p w14:paraId="756B6F3A" w14:textId="77777777" w:rsidR="0060741B" w:rsidRDefault="0060741B">
            <w:pPr>
              <w:jc w:val="center"/>
              <w:rPr>
                <w:rFonts w:eastAsia="Times New Roman"/>
                <w:b/>
                <w:bCs/>
              </w:rPr>
            </w:pPr>
            <w:r>
              <w:rPr>
                <w:rFonts w:eastAsia="Times New Roman"/>
                <w:b/>
                <w:bCs/>
              </w:rPr>
              <w:t>WER (English)</w:t>
            </w:r>
          </w:p>
        </w:tc>
        <w:tc>
          <w:tcPr>
            <w:tcW w:w="0" w:type="auto"/>
            <w:vAlign w:val="center"/>
            <w:hideMark/>
          </w:tcPr>
          <w:p w14:paraId="3596F4D7" w14:textId="77777777" w:rsidR="0060741B" w:rsidRDefault="0060741B">
            <w:pPr>
              <w:jc w:val="center"/>
              <w:rPr>
                <w:rFonts w:eastAsia="Times New Roman"/>
                <w:b/>
                <w:bCs/>
              </w:rPr>
            </w:pPr>
            <w:r>
              <w:rPr>
                <w:rFonts w:eastAsia="Times New Roman"/>
                <w:b/>
                <w:bCs/>
              </w:rPr>
              <w:t>WER (Indonesia)</w:t>
            </w:r>
          </w:p>
        </w:tc>
      </w:tr>
      <w:tr w:rsidR="00BF2757" w14:paraId="3ADCE76D" w14:textId="77777777">
        <w:trPr>
          <w:divId w:val="227233046"/>
          <w:tblCellSpacing w:w="15" w:type="dxa"/>
        </w:trPr>
        <w:tc>
          <w:tcPr>
            <w:tcW w:w="0" w:type="auto"/>
            <w:vAlign w:val="center"/>
            <w:hideMark/>
          </w:tcPr>
          <w:p w14:paraId="3922403B" w14:textId="77777777" w:rsidR="0060741B" w:rsidRDefault="0060741B">
            <w:pPr>
              <w:rPr>
                <w:rFonts w:eastAsia="Times New Roman"/>
              </w:rPr>
            </w:pPr>
            <w:r>
              <w:rPr>
                <w:rStyle w:val="Strong"/>
                <w:rFonts w:eastAsia="Times New Roman"/>
              </w:rPr>
              <w:t>tiny</w:t>
            </w:r>
          </w:p>
        </w:tc>
        <w:tc>
          <w:tcPr>
            <w:tcW w:w="0" w:type="auto"/>
            <w:vAlign w:val="center"/>
            <w:hideMark/>
          </w:tcPr>
          <w:p w14:paraId="7206E116" w14:textId="77777777" w:rsidR="0060741B" w:rsidRDefault="0060741B">
            <w:pPr>
              <w:rPr>
                <w:rFonts w:eastAsia="Times New Roman"/>
              </w:rPr>
            </w:pPr>
            <w:r>
              <w:rPr>
                <w:rFonts w:eastAsia="Times New Roman"/>
              </w:rPr>
              <w:t>39M</w:t>
            </w:r>
          </w:p>
        </w:tc>
        <w:tc>
          <w:tcPr>
            <w:tcW w:w="0" w:type="auto"/>
            <w:vAlign w:val="center"/>
            <w:hideMark/>
          </w:tcPr>
          <w:p w14:paraId="0CF5F80A" w14:textId="77777777" w:rsidR="0060741B" w:rsidRDefault="0060741B">
            <w:pPr>
              <w:rPr>
                <w:rFonts w:eastAsia="Times New Roman"/>
              </w:rPr>
            </w:pPr>
            <w:r>
              <w:rPr>
                <w:rFonts w:eastAsia="Times New Roman"/>
              </w:rPr>
              <w:t>~1 GB</w:t>
            </w:r>
          </w:p>
        </w:tc>
        <w:tc>
          <w:tcPr>
            <w:tcW w:w="0" w:type="auto"/>
            <w:vAlign w:val="center"/>
            <w:hideMark/>
          </w:tcPr>
          <w:p w14:paraId="5339529A" w14:textId="77777777" w:rsidR="0060741B" w:rsidRDefault="0060741B">
            <w:pPr>
              <w:rPr>
                <w:rFonts w:eastAsia="Times New Roman"/>
              </w:rPr>
            </w:pPr>
            <w:r>
              <w:rPr>
                <w:rFonts w:eastAsia="Times New Roman"/>
              </w:rPr>
              <w:t>~10x</w:t>
            </w:r>
          </w:p>
        </w:tc>
        <w:tc>
          <w:tcPr>
            <w:tcW w:w="0" w:type="auto"/>
            <w:vAlign w:val="center"/>
            <w:hideMark/>
          </w:tcPr>
          <w:p w14:paraId="5922B5E9" w14:textId="77777777" w:rsidR="0060741B" w:rsidRDefault="0060741B">
            <w:pPr>
              <w:rPr>
                <w:rFonts w:eastAsia="Times New Roman"/>
              </w:rPr>
            </w:pPr>
            <w:r>
              <w:rPr>
                <w:rFonts w:eastAsia="Times New Roman"/>
              </w:rPr>
              <w:t>9,8%</w:t>
            </w:r>
          </w:p>
        </w:tc>
        <w:tc>
          <w:tcPr>
            <w:tcW w:w="0" w:type="auto"/>
            <w:vAlign w:val="center"/>
            <w:hideMark/>
          </w:tcPr>
          <w:p w14:paraId="23A98EED" w14:textId="77777777" w:rsidR="0060741B" w:rsidRDefault="0060741B">
            <w:pPr>
              <w:rPr>
                <w:rFonts w:eastAsia="Times New Roman"/>
              </w:rPr>
            </w:pPr>
            <w:r>
              <w:rPr>
                <w:rFonts w:eastAsia="Times New Roman"/>
              </w:rPr>
              <w:t>18,5%</w:t>
            </w:r>
          </w:p>
        </w:tc>
      </w:tr>
      <w:tr w:rsidR="00BF2757" w14:paraId="5169C223" w14:textId="77777777">
        <w:trPr>
          <w:divId w:val="227233046"/>
          <w:tblCellSpacing w:w="15" w:type="dxa"/>
        </w:trPr>
        <w:tc>
          <w:tcPr>
            <w:tcW w:w="0" w:type="auto"/>
            <w:vAlign w:val="center"/>
            <w:hideMark/>
          </w:tcPr>
          <w:p w14:paraId="47A70575" w14:textId="77777777" w:rsidR="0060741B" w:rsidRDefault="0060741B">
            <w:pPr>
              <w:rPr>
                <w:rFonts w:eastAsia="Times New Roman"/>
              </w:rPr>
            </w:pPr>
            <w:r>
              <w:rPr>
                <w:rStyle w:val="Strong"/>
                <w:rFonts w:eastAsia="Times New Roman"/>
              </w:rPr>
              <w:t>base</w:t>
            </w:r>
          </w:p>
        </w:tc>
        <w:tc>
          <w:tcPr>
            <w:tcW w:w="0" w:type="auto"/>
            <w:vAlign w:val="center"/>
            <w:hideMark/>
          </w:tcPr>
          <w:p w14:paraId="6D893091" w14:textId="77777777" w:rsidR="0060741B" w:rsidRDefault="0060741B">
            <w:pPr>
              <w:rPr>
                <w:rFonts w:eastAsia="Times New Roman"/>
              </w:rPr>
            </w:pPr>
            <w:r>
              <w:rPr>
                <w:rFonts w:eastAsia="Times New Roman"/>
              </w:rPr>
              <w:t>74M</w:t>
            </w:r>
          </w:p>
        </w:tc>
        <w:tc>
          <w:tcPr>
            <w:tcW w:w="0" w:type="auto"/>
            <w:vAlign w:val="center"/>
            <w:hideMark/>
          </w:tcPr>
          <w:p w14:paraId="43192D6D" w14:textId="77777777" w:rsidR="0060741B" w:rsidRDefault="0060741B">
            <w:pPr>
              <w:rPr>
                <w:rFonts w:eastAsia="Times New Roman"/>
              </w:rPr>
            </w:pPr>
            <w:r>
              <w:rPr>
                <w:rFonts w:eastAsia="Times New Roman"/>
              </w:rPr>
              <w:t>~1 GB</w:t>
            </w:r>
          </w:p>
        </w:tc>
        <w:tc>
          <w:tcPr>
            <w:tcW w:w="0" w:type="auto"/>
            <w:vAlign w:val="center"/>
            <w:hideMark/>
          </w:tcPr>
          <w:p w14:paraId="37F08717" w14:textId="77777777" w:rsidR="0060741B" w:rsidRDefault="0060741B">
            <w:pPr>
              <w:rPr>
                <w:rFonts w:eastAsia="Times New Roman"/>
              </w:rPr>
            </w:pPr>
            <w:r>
              <w:rPr>
                <w:rFonts w:eastAsia="Times New Roman"/>
              </w:rPr>
              <w:t>~7x</w:t>
            </w:r>
          </w:p>
        </w:tc>
        <w:tc>
          <w:tcPr>
            <w:tcW w:w="0" w:type="auto"/>
            <w:vAlign w:val="center"/>
            <w:hideMark/>
          </w:tcPr>
          <w:p w14:paraId="217B44B0" w14:textId="77777777" w:rsidR="0060741B" w:rsidRDefault="0060741B">
            <w:pPr>
              <w:rPr>
                <w:rFonts w:eastAsia="Times New Roman"/>
              </w:rPr>
            </w:pPr>
            <w:r>
              <w:rPr>
                <w:rFonts w:eastAsia="Times New Roman"/>
              </w:rPr>
              <w:t>7,9%</w:t>
            </w:r>
          </w:p>
        </w:tc>
        <w:tc>
          <w:tcPr>
            <w:tcW w:w="0" w:type="auto"/>
            <w:vAlign w:val="center"/>
            <w:hideMark/>
          </w:tcPr>
          <w:p w14:paraId="1106EAC8" w14:textId="77777777" w:rsidR="0060741B" w:rsidRDefault="0060741B">
            <w:pPr>
              <w:rPr>
                <w:rFonts w:eastAsia="Times New Roman"/>
              </w:rPr>
            </w:pPr>
            <w:r>
              <w:rPr>
                <w:rFonts w:eastAsia="Times New Roman"/>
              </w:rPr>
              <w:t>15,2%</w:t>
            </w:r>
          </w:p>
        </w:tc>
      </w:tr>
      <w:tr w:rsidR="00BF2757" w14:paraId="70B14EA9" w14:textId="77777777">
        <w:trPr>
          <w:divId w:val="227233046"/>
          <w:tblCellSpacing w:w="15" w:type="dxa"/>
        </w:trPr>
        <w:tc>
          <w:tcPr>
            <w:tcW w:w="0" w:type="auto"/>
            <w:vAlign w:val="center"/>
            <w:hideMark/>
          </w:tcPr>
          <w:p w14:paraId="61499D7E" w14:textId="77777777" w:rsidR="0060741B" w:rsidRDefault="0060741B">
            <w:pPr>
              <w:rPr>
                <w:rFonts w:eastAsia="Times New Roman"/>
              </w:rPr>
            </w:pPr>
            <w:r>
              <w:rPr>
                <w:rStyle w:val="Strong"/>
                <w:rFonts w:eastAsia="Times New Roman"/>
              </w:rPr>
              <w:t>small</w:t>
            </w:r>
          </w:p>
        </w:tc>
        <w:tc>
          <w:tcPr>
            <w:tcW w:w="0" w:type="auto"/>
            <w:vAlign w:val="center"/>
            <w:hideMark/>
          </w:tcPr>
          <w:p w14:paraId="602BD060" w14:textId="77777777" w:rsidR="0060741B" w:rsidRDefault="0060741B">
            <w:pPr>
              <w:rPr>
                <w:rFonts w:eastAsia="Times New Roman"/>
              </w:rPr>
            </w:pPr>
            <w:r>
              <w:rPr>
                <w:rFonts w:eastAsia="Times New Roman"/>
              </w:rPr>
              <w:t>244M</w:t>
            </w:r>
          </w:p>
        </w:tc>
        <w:tc>
          <w:tcPr>
            <w:tcW w:w="0" w:type="auto"/>
            <w:vAlign w:val="center"/>
            <w:hideMark/>
          </w:tcPr>
          <w:p w14:paraId="0BE5D868" w14:textId="77777777" w:rsidR="0060741B" w:rsidRDefault="0060741B">
            <w:pPr>
              <w:rPr>
                <w:rFonts w:eastAsia="Times New Roman"/>
              </w:rPr>
            </w:pPr>
            <w:r>
              <w:rPr>
                <w:rFonts w:eastAsia="Times New Roman"/>
              </w:rPr>
              <w:t>~2 GB</w:t>
            </w:r>
          </w:p>
        </w:tc>
        <w:tc>
          <w:tcPr>
            <w:tcW w:w="0" w:type="auto"/>
            <w:vAlign w:val="center"/>
            <w:hideMark/>
          </w:tcPr>
          <w:p w14:paraId="0BABC5FB" w14:textId="77777777" w:rsidR="0060741B" w:rsidRDefault="0060741B">
            <w:pPr>
              <w:rPr>
                <w:rFonts w:eastAsia="Times New Roman"/>
              </w:rPr>
            </w:pPr>
            <w:r>
              <w:rPr>
                <w:rFonts w:eastAsia="Times New Roman"/>
              </w:rPr>
              <w:t>~4x</w:t>
            </w:r>
          </w:p>
        </w:tc>
        <w:tc>
          <w:tcPr>
            <w:tcW w:w="0" w:type="auto"/>
            <w:vAlign w:val="center"/>
            <w:hideMark/>
          </w:tcPr>
          <w:p w14:paraId="57D6EA80" w14:textId="77777777" w:rsidR="0060741B" w:rsidRDefault="0060741B">
            <w:pPr>
              <w:rPr>
                <w:rFonts w:eastAsia="Times New Roman"/>
              </w:rPr>
            </w:pPr>
            <w:r>
              <w:rPr>
                <w:rFonts w:eastAsia="Times New Roman"/>
              </w:rPr>
              <w:t>6,1%</w:t>
            </w:r>
          </w:p>
        </w:tc>
        <w:tc>
          <w:tcPr>
            <w:tcW w:w="0" w:type="auto"/>
            <w:vAlign w:val="center"/>
            <w:hideMark/>
          </w:tcPr>
          <w:p w14:paraId="6AEF12CE" w14:textId="77777777" w:rsidR="0060741B" w:rsidRDefault="0060741B">
            <w:pPr>
              <w:rPr>
                <w:rFonts w:eastAsia="Times New Roman"/>
              </w:rPr>
            </w:pPr>
            <w:r>
              <w:rPr>
                <w:rFonts w:eastAsia="Times New Roman"/>
              </w:rPr>
              <w:t>11,8%</w:t>
            </w:r>
          </w:p>
        </w:tc>
      </w:tr>
      <w:tr w:rsidR="00BF2757" w14:paraId="04D51F5C" w14:textId="77777777">
        <w:trPr>
          <w:divId w:val="227233046"/>
          <w:tblCellSpacing w:w="15" w:type="dxa"/>
        </w:trPr>
        <w:tc>
          <w:tcPr>
            <w:tcW w:w="0" w:type="auto"/>
            <w:vAlign w:val="center"/>
            <w:hideMark/>
          </w:tcPr>
          <w:p w14:paraId="5D23A3E7" w14:textId="77777777" w:rsidR="0060741B" w:rsidRDefault="0060741B">
            <w:pPr>
              <w:rPr>
                <w:rFonts w:eastAsia="Times New Roman"/>
              </w:rPr>
            </w:pPr>
            <w:r>
              <w:rPr>
                <w:rStyle w:val="Strong"/>
                <w:rFonts w:eastAsia="Times New Roman"/>
              </w:rPr>
              <w:t>medium</w:t>
            </w:r>
          </w:p>
        </w:tc>
        <w:tc>
          <w:tcPr>
            <w:tcW w:w="0" w:type="auto"/>
            <w:vAlign w:val="center"/>
            <w:hideMark/>
          </w:tcPr>
          <w:p w14:paraId="3B53AE28" w14:textId="77777777" w:rsidR="0060741B" w:rsidRDefault="0060741B">
            <w:pPr>
              <w:rPr>
                <w:rFonts w:eastAsia="Times New Roman"/>
              </w:rPr>
            </w:pPr>
            <w:r>
              <w:rPr>
                <w:rFonts w:eastAsia="Times New Roman"/>
              </w:rPr>
              <w:t>769M</w:t>
            </w:r>
          </w:p>
        </w:tc>
        <w:tc>
          <w:tcPr>
            <w:tcW w:w="0" w:type="auto"/>
            <w:vAlign w:val="center"/>
            <w:hideMark/>
          </w:tcPr>
          <w:p w14:paraId="144D1B30" w14:textId="77777777" w:rsidR="0060741B" w:rsidRDefault="0060741B">
            <w:pPr>
              <w:rPr>
                <w:rFonts w:eastAsia="Times New Roman"/>
              </w:rPr>
            </w:pPr>
            <w:r>
              <w:rPr>
                <w:rFonts w:eastAsia="Times New Roman"/>
              </w:rPr>
              <w:t>~5 GB</w:t>
            </w:r>
          </w:p>
        </w:tc>
        <w:tc>
          <w:tcPr>
            <w:tcW w:w="0" w:type="auto"/>
            <w:vAlign w:val="center"/>
            <w:hideMark/>
          </w:tcPr>
          <w:p w14:paraId="6D18AE11" w14:textId="77777777" w:rsidR="0060741B" w:rsidRDefault="0060741B">
            <w:pPr>
              <w:rPr>
                <w:rFonts w:eastAsia="Times New Roman"/>
              </w:rPr>
            </w:pPr>
            <w:r>
              <w:rPr>
                <w:rFonts w:eastAsia="Times New Roman"/>
              </w:rPr>
              <w:t>~2x</w:t>
            </w:r>
          </w:p>
        </w:tc>
        <w:tc>
          <w:tcPr>
            <w:tcW w:w="0" w:type="auto"/>
            <w:vAlign w:val="center"/>
            <w:hideMark/>
          </w:tcPr>
          <w:p w14:paraId="66DAB3C4" w14:textId="77777777" w:rsidR="0060741B" w:rsidRDefault="0060741B">
            <w:pPr>
              <w:rPr>
                <w:rFonts w:eastAsia="Times New Roman"/>
              </w:rPr>
            </w:pPr>
            <w:r>
              <w:rPr>
                <w:rFonts w:eastAsia="Times New Roman"/>
              </w:rPr>
              <w:t>5,0%</w:t>
            </w:r>
          </w:p>
        </w:tc>
        <w:tc>
          <w:tcPr>
            <w:tcW w:w="0" w:type="auto"/>
            <w:vAlign w:val="center"/>
            <w:hideMark/>
          </w:tcPr>
          <w:p w14:paraId="6F2F4E20" w14:textId="77777777" w:rsidR="0060741B" w:rsidRDefault="0060741B">
            <w:pPr>
              <w:rPr>
                <w:rFonts w:eastAsia="Times New Roman"/>
              </w:rPr>
            </w:pPr>
            <w:r>
              <w:rPr>
                <w:rFonts w:eastAsia="Times New Roman"/>
              </w:rPr>
              <w:t>9,3%</w:t>
            </w:r>
          </w:p>
        </w:tc>
      </w:tr>
      <w:tr w:rsidR="00BF2757" w14:paraId="39425B62" w14:textId="77777777">
        <w:trPr>
          <w:divId w:val="227233046"/>
          <w:tblCellSpacing w:w="15" w:type="dxa"/>
        </w:trPr>
        <w:tc>
          <w:tcPr>
            <w:tcW w:w="0" w:type="auto"/>
            <w:vAlign w:val="center"/>
            <w:hideMark/>
          </w:tcPr>
          <w:p w14:paraId="7F20B81A" w14:textId="77777777" w:rsidR="0060741B" w:rsidRDefault="0060741B">
            <w:pPr>
              <w:rPr>
                <w:rFonts w:eastAsia="Times New Roman"/>
              </w:rPr>
            </w:pPr>
            <w:r>
              <w:rPr>
                <w:rStyle w:val="Strong"/>
                <w:rFonts w:eastAsia="Times New Roman"/>
              </w:rPr>
              <w:t>large-v3</w:t>
            </w:r>
          </w:p>
        </w:tc>
        <w:tc>
          <w:tcPr>
            <w:tcW w:w="0" w:type="auto"/>
            <w:vAlign w:val="center"/>
            <w:hideMark/>
          </w:tcPr>
          <w:p w14:paraId="2543B9AE" w14:textId="77777777" w:rsidR="0060741B" w:rsidRDefault="0060741B">
            <w:pPr>
              <w:rPr>
                <w:rFonts w:eastAsia="Times New Roman"/>
              </w:rPr>
            </w:pPr>
            <w:r>
              <w:rPr>
                <w:rFonts w:eastAsia="Times New Roman"/>
              </w:rPr>
              <w:t>1550M</w:t>
            </w:r>
          </w:p>
        </w:tc>
        <w:tc>
          <w:tcPr>
            <w:tcW w:w="0" w:type="auto"/>
            <w:vAlign w:val="center"/>
            <w:hideMark/>
          </w:tcPr>
          <w:p w14:paraId="323701FB" w14:textId="77777777" w:rsidR="0060741B" w:rsidRDefault="0060741B">
            <w:pPr>
              <w:rPr>
                <w:rFonts w:eastAsia="Times New Roman"/>
              </w:rPr>
            </w:pPr>
            <w:r>
              <w:rPr>
                <w:rFonts w:eastAsia="Times New Roman"/>
              </w:rPr>
              <w:t>~10 GB</w:t>
            </w:r>
          </w:p>
        </w:tc>
        <w:tc>
          <w:tcPr>
            <w:tcW w:w="0" w:type="auto"/>
            <w:vAlign w:val="center"/>
            <w:hideMark/>
          </w:tcPr>
          <w:p w14:paraId="0353D5C0" w14:textId="77777777" w:rsidR="0060741B" w:rsidRDefault="0060741B">
            <w:pPr>
              <w:rPr>
                <w:rFonts w:eastAsia="Times New Roman"/>
              </w:rPr>
            </w:pPr>
            <w:r>
              <w:rPr>
                <w:rFonts w:eastAsia="Times New Roman"/>
              </w:rPr>
              <w:t>1x</w:t>
            </w:r>
          </w:p>
        </w:tc>
        <w:tc>
          <w:tcPr>
            <w:tcW w:w="0" w:type="auto"/>
            <w:vAlign w:val="center"/>
            <w:hideMark/>
          </w:tcPr>
          <w:p w14:paraId="423BD8E1" w14:textId="77777777" w:rsidR="0060741B" w:rsidRDefault="0060741B">
            <w:pPr>
              <w:rPr>
                <w:rFonts w:eastAsia="Times New Roman"/>
              </w:rPr>
            </w:pPr>
            <w:r>
              <w:rPr>
                <w:rFonts w:eastAsia="Times New Roman"/>
              </w:rPr>
              <w:t>4,2%</w:t>
            </w:r>
          </w:p>
        </w:tc>
        <w:tc>
          <w:tcPr>
            <w:tcW w:w="0" w:type="auto"/>
            <w:vAlign w:val="center"/>
            <w:hideMark/>
          </w:tcPr>
          <w:p w14:paraId="0CFBF713" w14:textId="77777777" w:rsidR="0060741B" w:rsidRDefault="0060741B">
            <w:pPr>
              <w:rPr>
                <w:rFonts w:eastAsia="Times New Roman"/>
              </w:rPr>
            </w:pPr>
            <w:r>
              <w:rPr>
                <w:rFonts w:eastAsia="Times New Roman"/>
              </w:rPr>
              <w:t>7,1%</w:t>
            </w:r>
          </w:p>
        </w:tc>
      </w:tr>
      <w:tr w:rsidR="00BF2757" w14:paraId="034051D6" w14:textId="77777777">
        <w:trPr>
          <w:divId w:val="227233046"/>
          <w:tblCellSpacing w:w="15" w:type="dxa"/>
        </w:trPr>
        <w:tc>
          <w:tcPr>
            <w:tcW w:w="0" w:type="auto"/>
            <w:vAlign w:val="center"/>
            <w:hideMark/>
          </w:tcPr>
          <w:p w14:paraId="41B8A361" w14:textId="77777777" w:rsidR="0060741B" w:rsidRDefault="0060741B">
            <w:pPr>
              <w:rPr>
                <w:rFonts w:eastAsia="Times New Roman"/>
              </w:rPr>
            </w:pPr>
            <w:r>
              <w:rPr>
                <w:rStyle w:val="Strong"/>
                <w:rFonts w:eastAsia="Times New Roman"/>
              </w:rPr>
              <w:lastRenderedPageBreak/>
              <w:t>turbo</w:t>
            </w:r>
          </w:p>
        </w:tc>
        <w:tc>
          <w:tcPr>
            <w:tcW w:w="0" w:type="auto"/>
            <w:vAlign w:val="center"/>
            <w:hideMark/>
          </w:tcPr>
          <w:p w14:paraId="6360A5D7" w14:textId="77777777" w:rsidR="0060741B" w:rsidRDefault="0060741B">
            <w:pPr>
              <w:rPr>
                <w:rFonts w:eastAsia="Times New Roman"/>
              </w:rPr>
            </w:pPr>
            <w:r>
              <w:rPr>
                <w:rFonts w:eastAsia="Times New Roman"/>
              </w:rPr>
              <w:t>809M</w:t>
            </w:r>
          </w:p>
        </w:tc>
        <w:tc>
          <w:tcPr>
            <w:tcW w:w="0" w:type="auto"/>
            <w:vAlign w:val="center"/>
            <w:hideMark/>
          </w:tcPr>
          <w:p w14:paraId="0DC70EA3" w14:textId="77777777" w:rsidR="0060741B" w:rsidRDefault="0060741B">
            <w:pPr>
              <w:rPr>
                <w:rFonts w:eastAsia="Times New Roman"/>
              </w:rPr>
            </w:pPr>
            <w:r>
              <w:rPr>
                <w:rFonts w:eastAsia="Times New Roman"/>
              </w:rPr>
              <w:t>~6 GB</w:t>
            </w:r>
          </w:p>
        </w:tc>
        <w:tc>
          <w:tcPr>
            <w:tcW w:w="0" w:type="auto"/>
            <w:vAlign w:val="center"/>
            <w:hideMark/>
          </w:tcPr>
          <w:p w14:paraId="28893B6A" w14:textId="77777777" w:rsidR="0060741B" w:rsidRDefault="0060741B">
            <w:pPr>
              <w:rPr>
                <w:rFonts w:eastAsia="Times New Roman"/>
              </w:rPr>
            </w:pPr>
            <w:r>
              <w:rPr>
                <w:rFonts w:eastAsia="Times New Roman"/>
              </w:rPr>
              <w:t>~2,5x</w:t>
            </w:r>
          </w:p>
        </w:tc>
        <w:tc>
          <w:tcPr>
            <w:tcW w:w="0" w:type="auto"/>
            <w:vAlign w:val="center"/>
            <w:hideMark/>
          </w:tcPr>
          <w:p w14:paraId="33B90DD3" w14:textId="77777777" w:rsidR="0060741B" w:rsidRDefault="0060741B">
            <w:pPr>
              <w:rPr>
                <w:rFonts w:eastAsia="Times New Roman"/>
              </w:rPr>
            </w:pPr>
            <w:r>
              <w:rPr>
                <w:rFonts w:eastAsia="Times New Roman"/>
              </w:rPr>
              <w:t>4,5%</w:t>
            </w:r>
          </w:p>
        </w:tc>
        <w:tc>
          <w:tcPr>
            <w:tcW w:w="0" w:type="auto"/>
            <w:vAlign w:val="center"/>
            <w:hideMark/>
          </w:tcPr>
          <w:p w14:paraId="5D5439F5" w14:textId="77777777" w:rsidR="0060741B" w:rsidRDefault="0060741B">
            <w:pPr>
              <w:rPr>
                <w:rFonts w:eastAsia="Times New Roman"/>
              </w:rPr>
            </w:pPr>
            <w:r>
              <w:rPr>
                <w:rFonts w:eastAsia="Times New Roman"/>
              </w:rPr>
              <w:t>7,8%</w:t>
            </w:r>
          </w:p>
        </w:tc>
      </w:tr>
    </w:tbl>
    <w:p w14:paraId="55902C73" w14:textId="77777777" w:rsidR="0060741B" w:rsidRDefault="0060741B">
      <w:pPr>
        <w:pStyle w:val="NormalWeb"/>
        <w:rPr>
          <w:b/>
          <w:bCs/>
          <w:lang w:val="id-ID"/>
        </w:rPr>
      </w:pPr>
      <w:r>
        <w:rPr>
          <w:b/>
          <w:bCs/>
          <w:lang w:val="id-ID"/>
        </w:rPr>
        <w:t xml:space="preserve">Dua pola penting muncul dari tabel ini. Pertama, WER Bahasa Indonesia konsisten lebih tinggi dari bahasa Inggris pada semua varian — bahasa dengan data pelatihan lebih sedikit memang lebih menantang, tetapi gap-nya menyempit di model besar (4,2% vs 7,1% hanya untuk large-v3). Kedua, </w:t>
      </w:r>
      <w:r>
        <w:rPr>
          <w:rStyle w:val="Strong"/>
          <w:lang w:val="id-ID"/>
        </w:rPr>
        <w:t>turbo adalah sweet spot</w:t>
      </w:r>
      <w:r>
        <w:rPr>
          <w:b/>
          <w:bCs/>
          <w:lang w:val="id-ID"/>
        </w:rPr>
        <w:t xml:space="preserve">: dengan setengah parameter large-v3, WER-nya hanya selisih 0,3-0,7 poin, tetapi berjalan 2,5 kali lebih cepat. Untuk laptop dengan RAM terbatas, pilihan rasional adalah </w:t>
      </w:r>
      <w:r>
        <w:rPr>
          <w:rStyle w:val="Emphasis"/>
          <w:b/>
          <w:bCs/>
          <w:lang w:val="id-ID"/>
        </w:rPr>
        <w:t>small</w:t>
      </w:r>
      <w:r>
        <w:rPr>
          <w:b/>
          <w:bCs/>
          <w:lang w:val="id-ID"/>
        </w:rPr>
        <w:t xml:space="preserve"> (2 GB, cukup untuk percakapan) atau </w:t>
      </w:r>
      <w:r>
        <w:rPr>
          <w:rStyle w:val="Emphasis"/>
          <w:b/>
          <w:bCs/>
          <w:lang w:val="id-ID"/>
        </w:rPr>
        <w:t>turbo</w:t>
      </w:r>
      <w:r>
        <w:rPr>
          <w:b/>
          <w:bCs/>
          <w:lang w:val="id-ID"/>
        </w:rPr>
        <w:t xml:space="preserve"> jika kecepatan adalah prioritas.</w:t>
      </w:r>
    </w:p>
    <w:p w14:paraId="170609FB" w14:textId="77777777" w:rsidR="0060741B" w:rsidRDefault="0060741B">
      <w:pPr>
        <w:rPr>
          <w:rStyle w:val="Strong"/>
          <w:rFonts w:eastAsia="Times New Roman"/>
          <w:lang w:val="id-ID"/>
        </w:rPr>
      </w:pPr>
      <w:r>
        <w:rPr>
          <w:rFonts w:eastAsia="Times New Roman"/>
          <w:b/>
          <w:bCs/>
          <w:noProof/>
          <w:lang w:val="id-ID"/>
        </w:rPr>
        <w:lastRenderedPageBreak/>
        <w:drawing>
          <wp:inline distT="0" distB="0" distL="0" distR="0" wp14:anchorId="76AD230C" wp14:editId="6B268A3A">
            <wp:extent cx="9935658" cy="4449712"/>
            <wp:effectExtent l="0" t="0" r="8890" b="8255"/>
            <wp:docPr id="547" name="Picture 547" descr="Perbandingan WER bahasa Inggris vs Bahasa Indonesia untuk enam varian Whis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Perbandingan WER bahasa Inggris vs Bahasa Indonesia untuk enam varian Whisper"/>
                    <pic:cNvPicPr>
                      <a:picLocks noChangeAspect="1" noChangeArrowheads="1"/>
                    </pic:cNvPicPr>
                  </pic:nvPicPr>
                  <pic:blipFill>
                    <a:blip r:link="rId437">
                      <a:extLst>
                        <a:ext uri="{28A0092B-C50C-407E-A947-70E740481C1C}">
                          <a14:useLocalDpi xmlns:a14="http://schemas.microsoft.com/office/drawing/2010/main" val="0"/>
                        </a:ext>
                      </a:extLst>
                    </a:blip>
                    <a:srcRect/>
                    <a:stretch>
                      <a:fillRect/>
                    </a:stretch>
                  </pic:blipFill>
                  <pic:spPr bwMode="auto">
                    <a:xfrm>
                      <a:off x="0" y="0"/>
                      <a:ext cx="9935658" cy="4449712"/>
                    </a:xfrm>
                    <a:prstGeom prst="rect">
                      <a:avLst/>
                    </a:prstGeom>
                    <a:noFill/>
                    <a:ln>
                      <a:noFill/>
                    </a:ln>
                  </pic:spPr>
                </pic:pic>
              </a:graphicData>
            </a:graphic>
          </wp:inline>
        </w:drawing>
      </w:r>
      <w:r>
        <w:rPr>
          <w:rStyle w:val="fig-num"/>
          <w:rFonts w:eastAsia="Times New Roman"/>
          <w:b/>
          <w:bCs/>
          <w:lang w:val="id-ID"/>
        </w:rPr>
        <w:t>Gambar 4.7-1</w:t>
      </w:r>
      <w:r>
        <w:rPr>
          <w:rStyle w:val="Strong"/>
          <w:rFonts w:eastAsia="Times New Roman"/>
          <w:lang w:val="id-ID"/>
        </w:rPr>
        <w:t>— WER Indonesia selalu lebih tinggi dari WER Inggris pada semua varian, tetapi gap menyempit seiring ukuran model; turbo (WER 7,8%) hampir menyamai large-v3 (7,1%) dengan setengah parameter.*</w:t>
      </w:r>
    </w:p>
    <w:p w14:paraId="5DB99043" w14:textId="77777777" w:rsidR="0060741B" w:rsidRDefault="00000000">
      <w:pPr>
        <w:rPr>
          <w:rStyle w:val="Strong"/>
          <w:rFonts w:eastAsia="Times New Roman"/>
          <w:lang w:val="id-ID"/>
        </w:rPr>
      </w:pPr>
      <w:r>
        <w:rPr>
          <w:rStyle w:val="Strong"/>
          <w:rFonts w:eastAsia="Times New Roman"/>
          <w:lang w:val="id-ID"/>
        </w:rPr>
        <w:pict w14:anchorId="4091D17A">
          <v:rect id="_x0000_i1515" style="width:0;height:1.5pt" o:hralign="center" o:hrstd="t" o:hr="t" fillcolor="#a0a0a0" stroked="f"/>
        </w:pict>
      </w:r>
    </w:p>
    <w:p w14:paraId="32E04F61" w14:textId="77777777" w:rsidR="0060741B" w:rsidRDefault="0060741B">
      <w:pPr>
        <w:pStyle w:val="Heading2"/>
        <w:rPr>
          <w:lang w:val="id-ID"/>
        </w:rPr>
      </w:pPr>
      <w:r>
        <w:rPr>
          <w:rFonts w:eastAsia="Times New Roman"/>
          <w:lang w:val="id-ID"/>
        </w:rPr>
        <w:t>4. Piper TTS — Arsitektur</w:t>
      </w:r>
    </w:p>
    <w:p w14:paraId="62520B70" w14:textId="77777777" w:rsidR="0060741B" w:rsidRDefault="0060741B">
      <w:pPr>
        <w:pStyle w:val="Heading3"/>
        <w:rPr>
          <w:rFonts w:eastAsia="Times New Roman"/>
          <w:lang w:val="id-ID"/>
        </w:rPr>
      </w:pPr>
      <w:r>
        <w:rPr>
          <w:rFonts w:eastAsia="Times New Roman"/>
          <w:lang w:val="id-ID"/>
        </w:rPr>
        <w:t>VITS + ONNX = Ringan</w:t>
      </w:r>
    </w:p>
    <w:p w14:paraId="008DA14E" w14:textId="77777777" w:rsidR="0060741B" w:rsidRDefault="0060741B">
      <w:pPr>
        <w:pStyle w:val="NormalWeb"/>
        <w:rPr>
          <w:b/>
          <w:bCs/>
          <w:lang w:val="id-ID"/>
        </w:rPr>
      </w:pPr>
      <w:r>
        <w:rPr>
          <w:b/>
          <w:bCs/>
          <w:lang w:val="id-ID"/>
        </w:rPr>
        <w:lastRenderedPageBreak/>
        <w:t xml:space="preserve">Piper dibangun di atas </w:t>
      </w:r>
      <w:r>
        <w:rPr>
          <w:rStyle w:val="Strong"/>
          <w:lang w:val="id-ID"/>
        </w:rPr>
        <w:t>VITS</w:t>
      </w:r>
      <w:r>
        <w:rPr>
          <w:b/>
          <w:bCs/>
          <w:lang w:val="id-ID"/>
        </w:rPr>
        <w:t xml:space="preserve"> (</w:t>
      </w:r>
      <w:r>
        <w:rPr>
          <w:rStyle w:val="Emphasis"/>
          <w:b/>
          <w:bCs/>
          <w:lang w:val="id-ID"/>
        </w:rPr>
        <w:t>Variational Inference with adversarial Training for end-to-end Text to Speech</w:t>
      </w:r>
      <w:r>
        <w:rPr>
          <w:b/>
          <w:bCs/>
          <w:lang w:val="id-ID"/>
        </w:rPr>
        <w:t xml:space="preserve">) yang dikonversi ke </w:t>
      </w:r>
      <w:r>
        <w:rPr>
          <w:rStyle w:val="Strong"/>
          <w:lang w:val="id-ID"/>
        </w:rPr>
        <w:t>ONNX Runtime</w:t>
      </w:r>
      <w:r>
        <w:rPr>
          <w:b/>
          <w:bCs/>
          <w:lang w:val="id-ID"/>
        </w:rPr>
        <w:t xml:space="preserve">. Hasilnya: mesin TTS yang berjalan nyaman di CPU saja — tanpa GPU — dengan output audio </w:t>
      </w:r>
      <w:r>
        <w:rPr>
          <w:rStyle w:val="Strong"/>
          <w:lang w:val="id-ID"/>
        </w:rPr>
        <w:t>16kHz hingga 22kHz</w:t>
      </w:r>
      <w:r>
        <w:rPr>
          <w:b/>
          <w:bCs/>
          <w:lang w:val="id-ID"/>
        </w:rPr>
        <w:t xml:space="preserve">. Kualitas suaranya masuk kategori </w:t>
      </w:r>
      <w:r>
        <w:rPr>
          <w:rStyle w:val="Emphasis"/>
          <w:b/>
          <w:bCs/>
          <w:lang w:val="id-ID"/>
        </w:rPr>
        <w:t>medium hingga tinggi</w:t>
      </w:r>
      <w:r>
        <w:rPr>
          <w:b/>
          <w:bCs/>
          <w:lang w:val="id-ID"/>
        </w:rPr>
        <w:t xml:space="preserve"> untuk ukuran model neural yang hanya ~50 juta parameter.</w:t>
      </w:r>
    </w:p>
    <w:p w14:paraId="5471EA1A" w14:textId="77777777" w:rsidR="0060741B" w:rsidRDefault="0060741B">
      <w:pPr>
        <w:pStyle w:val="Heading3"/>
        <w:rPr>
          <w:rFonts w:eastAsia="Times New Roman"/>
          <w:lang w:val="id-ID"/>
        </w:rPr>
      </w:pPr>
      <w:r>
        <w:rPr>
          <w:rFonts w:eastAsia="Times New Roman"/>
          <w:lang w:val="id-ID"/>
        </w:rPr>
        <w:t>Bahasa dan Kualitas</w:t>
      </w:r>
    </w:p>
    <w:p w14:paraId="312ECD33" w14:textId="77777777" w:rsidR="0060741B" w:rsidRDefault="0060741B">
      <w:pPr>
        <w:pStyle w:val="NormalWeb"/>
        <w:rPr>
          <w:b/>
          <w:bCs/>
          <w:lang w:val="id-ID"/>
        </w:rPr>
      </w:pPr>
      <w:r>
        <w:rPr>
          <w:b/>
          <w:bCs/>
          <w:lang w:val="id-ID"/>
        </w:rPr>
        <w:t xml:space="preserve">Piper mendukung </w:t>
      </w:r>
      <w:r>
        <w:rPr>
          <w:rStyle w:val="Strong"/>
          <w:lang w:val="id-ID"/>
        </w:rPr>
        <w:t>30+ bahasa</w:t>
      </w:r>
      <w:r>
        <w:rPr>
          <w:b/>
          <w:bCs/>
          <w:lang w:val="id-ID"/>
        </w:rPr>
        <w:t xml:space="preserve"> dengan empat tingkat kualitas suara: </w:t>
      </w:r>
      <w:r>
        <w:rPr>
          <w:rStyle w:val="Emphasis"/>
          <w:b/>
          <w:bCs/>
          <w:lang w:val="id-ID"/>
        </w:rPr>
        <w:t>x_low</w:t>
      </w:r>
      <w:r>
        <w:rPr>
          <w:b/>
          <w:bCs/>
          <w:lang w:val="id-ID"/>
        </w:rPr>
        <w:t xml:space="preserve">, </w:t>
      </w:r>
      <w:r>
        <w:rPr>
          <w:rStyle w:val="Emphasis"/>
          <w:b/>
          <w:bCs/>
          <w:lang w:val="id-ID"/>
        </w:rPr>
        <w:t>low</w:t>
      </w:r>
      <w:r>
        <w:rPr>
          <w:b/>
          <w:bCs/>
          <w:lang w:val="id-ID"/>
        </w:rPr>
        <w:t xml:space="preserve">, </w:t>
      </w:r>
      <w:r>
        <w:rPr>
          <w:rStyle w:val="Emphasis"/>
          <w:b/>
          <w:bCs/>
          <w:lang w:val="id-ID"/>
        </w:rPr>
        <w:t>medium</w:t>
      </w:r>
      <w:r>
        <w:rPr>
          <w:b/>
          <w:bCs/>
          <w:lang w:val="id-ID"/>
        </w:rPr>
        <w:t xml:space="preserve">, dan </w:t>
      </w:r>
      <w:r>
        <w:rPr>
          <w:rStyle w:val="Emphasis"/>
          <w:b/>
          <w:bCs/>
          <w:lang w:val="id-ID"/>
        </w:rPr>
        <w:t>high</w:t>
      </w:r>
      <w:r>
        <w:rPr>
          <w:b/>
          <w:bCs/>
          <w:lang w:val="id-ID"/>
        </w:rPr>
        <w:t xml:space="preserve">. Untuk Bahasa Indonesia tersedia suara seperti </w:t>
      </w:r>
      <w:r>
        <w:rPr>
          <w:rStyle w:val="HTMLCode"/>
          <w:b/>
          <w:bCs/>
          <w:lang w:val="id-ID"/>
        </w:rPr>
        <w:t>id_ID-female-medium</w:t>
      </w:r>
      <w:r>
        <w:rPr>
          <w:b/>
          <w:bCs/>
          <w:lang w:val="id-ID"/>
        </w:rPr>
        <w:t xml:space="preserve"> — cukup untuk asisten suara dan pembacaan teks. Jika Anda sudah menikmati kualitas LLM besar, suara Piper memang belum setara aktor manusia, tetapi untuk kecepatan (RTF 0,3-0,8, lihat Tabel 4.19) dan kemudahan instalasi, Piper adalah pilihan terbaik untuk pemrosesan lokal.</w:t>
      </w:r>
    </w:p>
    <w:p w14:paraId="6B82F617" w14:textId="77777777" w:rsidR="0060741B" w:rsidRDefault="00000000">
      <w:pPr>
        <w:rPr>
          <w:rStyle w:val="Strong"/>
          <w:rFonts w:eastAsia="Times New Roman"/>
          <w:lang w:val="id-ID"/>
        </w:rPr>
      </w:pPr>
      <w:r>
        <w:rPr>
          <w:rStyle w:val="Strong"/>
          <w:rFonts w:eastAsia="Times New Roman"/>
          <w:lang w:val="id-ID"/>
        </w:rPr>
        <w:pict w14:anchorId="351DF948">
          <v:rect id="_x0000_i1516" style="width:0;height:1.5pt" o:hralign="center" o:hrstd="t" o:hr="t" fillcolor="#a0a0a0" stroked="f"/>
        </w:pict>
      </w:r>
    </w:p>
    <w:p w14:paraId="1A27C505" w14:textId="77777777" w:rsidR="0060741B" w:rsidRDefault="0060741B">
      <w:pPr>
        <w:pStyle w:val="Heading2"/>
        <w:rPr>
          <w:lang w:val="id-ID"/>
        </w:rPr>
      </w:pPr>
      <w:r>
        <w:rPr>
          <w:rFonts w:eastAsia="Times New Roman"/>
          <w:lang w:val="id-ID"/>
        </w:rPr>
        <w:t>5. Pipeline Voice Agent</w:t>
      </w:r>
    </w:p>
    <w:p w14:paraId="02BE239E" w14:textId="77777777" w:rsidR="0060741B" w:rsidRDefault="0060741B">
      <w:pPr>
        <w:pStyle w:val="Heading3"/>
        <w:rPr>
          <w:rFonts w:eastAsia="Times New Roman"/>
          <w:lang w:val="id-ID"/>
        </w:rPr>
      </w:pPr>
      <w:r>
        <w:rPr>
          <w:rFonts w:eastAsia="Times New Roman"/>
          <w:lang w:val="id-ID"/>
        </w:rPr>
        <w:t>Lima Tahap, Satu Target</w:t>
      </w:r>
    </w:p>
    <w:p w14:paraId="53690CDC" w14:textId="77777777" w:rsidR="0060741B" w:rsidRDefault="0060741B">
      <w:pPr>
        <w:pStyle w:val="NormalWeb"/>
        <w:rPr>
          <w:b/>
          <w:bCs/>
          <w:lang w:val="id-ID"/>
        </w:rPr>
      </w:pPr>
      <w:r>
        <w:rPr>
          <w:rStyle w:val="Emphasis"/>
          <w:b/>
          <w:bCs/>
          <w:lang w:val="id-ID"/>
        </w:rPr>
        <w:t>Voice agent</w:t>
      </w:r>
      <w:r>
        <w:rPr>
          <w:b/>
          <w:bCs/>
          <w:lang w:val="id-ID"/>
        </w:rPr>
        <w:t xml:space="preserve"> end-to-end adalah rangkaian lima tahap: </w:t>
      </w:r>
      <w:r>
        <w:rPr>
          <w:rStyle w:val="Strong"/>
          <w:lang w:val="id-ID"/>
        </w:rPr>
        <w:t>Microphone → VAD → Whisper STT → LLM → Piper TTS → Speaker</w:t>
      </w:r>
      <w:r>
        <w:rPr>
          <w:b/>
          <w:bCs/>
          <w:lang w:val="id-ID"/>
        </w:rPr>
        <w:t>. Tahap VAD (</w:t>
      </w:r>
      <w:r>
        <w:rPr>
          <w:rStyle w:val="Emphasis"/>
          <w:b/>
          <w:bCs/>
          <w:lang w:val="id-ID"/>
        </w:rPr>
        <w:t>Voice Activity Detection</w:t>
      </w:r>
      <w:r>
        <w:rPr>
          <w:b/>
          <w:bCs/>
          <w:lang w:val="id-ID"/>
        </w:rPr>
        <w:t xml:space="preserve">) dengan </w:t>
      </w:r>
      <w:r>
        <w:rPr>
          <w:rStyle w:val="Strong"/>
          <w:lang w:val="id-ID"/>
        </w:rPr>
        <w:t>Silero VAD</w:t>
      </w:r>
      <w:r>
        <w:rPr>
          <w:b/>
          <w:bCs/>
          <w:lang w:val="id-ID"/>
        </w:rPr>
        <w:t xml:space="preserve"> berperan sebagai penjaga gerbang: ia mendeteksi kapan Anda mulai bicara dan kapan berhenti, sehingga LLM tidak perlu "mendengarkan" senyap.</w:t>
      </w:r>
    </w:p>
    <w:p w14:paraId="001F3110" w14:textId="77777777" w:rsidR="0060741B" w:rsidRDefault="0060741B">
      <w:pPr>
        <w:pStyle w:val="Heading3"/>
        <w:rPr>
          <w:rFonts w:eastAsia="Times New Roman"/>
          <w:lang w:val="id-ID"/>
        </w:rPr>
      </w:pPr>
      <w:r>
        <w:rPr>
          <w:rFonts w:eastAsia="Times New Roman"/>
          <w:lang w:val="id-ID"/>
        </w:rPr>
        <w:t>Target Latensi: Di Bawah 3 Detik</w:t>
      </w:r>
    </w:p>
    <w:p w14:paraId="47A9F4D3" w14:textId="77777777" w:rsidR="0060741B" w:rsidRDefault="0060741B">
      <w:pPr>
        <w:pStyle w:val="NormalWeb"/>
        <w:rPr>
          <w:b/>
          <w:bCs/>
          <w:lang w:val="id-ID"/>
        </w:rPr>
      </w:pPr>
      <w:r>
        <w:rPr>
          <w:b/>
          <w:bCs/>
          <w:lang w:val="id-ID"/>
        </w:rPr>
        <w:lastRenderedPageBreak/>
        <w:t xml:space="preserve">Untuk percakapan terasa </w:t>
      </w:r>
      <w:r>
        <w:rPr>
          <w:rStyle w:val="Emphasis"/>
          <w:b/>
          <w:bCs/>
          <w:lang w:val="id-ID"/>
        </w:rPr>
        <w:t>real-time</w:t>
      </w:r>
      <w:r>
        <w:rPr>
          <w:b/>
          <w:bCs/>
          <w:lang w:val="id-ID"/>
        </w:rPr>
        <w:t xml:space="preserve">, target standar adalah </w:t>
      </w:r>
      <w:r>
        <w:rPr>
          <w:rStyle w:val="Strong"/>
          <w:lang w:val="id-ID"/>
        </w:rPr>
        <w:t>kurang dari 3 detik</w:t>
      </w:r>
      <w:r>
        <w:rPr>
          <w:b/>
          <w:bCs/>
          <w:lang w:val="id-ID"/>
        </w:rPr>
        <w:t xml:space="preserve"> end-to-end. Anggaran waktunya (Tabel 4.21): VAD 20-50 ms, Whisper small 300-800 ms, LLM 500-1500 ms, dan Piper 200-500 ms. Total sekitar 1-2,9 detik — masih dalam target, tetapi jelas terlihat bahwa </w:t>
      </w:r>
      <w:r>
        <w:rPr>
          <w:rStyle w:val="Strong"/>
          <w:lang w:val="id-ID"/>
        </w:rPr>
        <w:t>LLM adalah komponen termahal</w:t>
      </w:r>
      <w:r>
        <w:rPr>
          <w:b/>
          <w:bCs/>
          <w:lang w:val="id-ID"/>
        </w:rPr>
        <w:t xml:space="preserve">, dan pilihan model kecil (7B) menjadi krusial. Tools pendukung di Python: </w:t>
      </w:r>
      <w:r>
        <w:rPr>
          <w:rStyle w:val="HTMLCode"/>
          <w:b/>
          <w:bCs/>
          <w:lang w:val="id-ID"/>
        </w:rPr>
        <w:t>speech_recognition</w:t>
      </w:r>
      <w:r>
        <w:rPr>
          <w:b/>
          <w:bCs/>
          <w:lang w:val="id-ID"/>
        </w:rPr>
        <w:t xml:space="preserve">, </w:t>
      </w:r>
      <w:r>
        <w:rPr>
          <w:rStyle w:val="HTMLCode"/>
          <w:b/>
          <w:bCs/>
          <w:lang w:val="id-ID"/>
        </w:rPr>
        <w:t>pyaudio</w:t>
      </w:r>
      <w:r>
        <w:rPr>
          <w:b/>
          <w:bCs/>
          <w:lang w:val="id-ID"/>
        </w:rPr>
        <w:t xml:space="preserve">, dan </w:t>
      </w:r>
      <w:r>
        <w:rPr>
          <w:rStyle w:val="HTMLCode"/>
          <w:b/>
          <w:bCs/>
          <w:lang w:val="id-ID"/>
        </w:rPr>
        <w:t>sounddevice</w:t>
      </w:r>
      <w:r>
        <w:rPr>
          <w:b/>
          <w:bCs/>
          <w:lang w:val="id-ID"/>
        </w:rPr>
        <w:t>.</w:t>
      </w:r>
    </w:p>
    <w:p w14:paraId="5E221D77" w14:textId="77777777" w:rsidR="0060741B" w:rsidRDefault="0060741B">
      <w:pPr>
        <w:pStyle w:val="table-label"/>
        <w:rPr>
          <w:b/>
          <w:bCs/>
          <w:lang w:val="id-ID"/>
        </w:rPr>
      </w:pPr>
      <w:r>
        <w:rPr>
          <w:b/>
          <w:bCs/>
          <w:lang w:val="id-ID"/>
        </w:rPr>
        <w:t>Tabel 4.21: Pipeline Latency Budget (target &lt;3 detik)</w:t>
      </w:r>
    </w:p>
    <w:p w14:paraId="5DD14C26" w14:textId="77777777" w:rsidR="0060741B" w:rsidRDefault="0060741B">
      <w:pPr>
        <w:pStyle w:val="NormalWeb"/>
        <w:rPr>
          <w:b/>
          <w:bCs/>
          <w:lang w:val="id-ID"/>
        </w:rPr>
      </w:pPr>
      <w:r>
        <w:rPr>
          <w:b/>
          <w:bCs/>
          <w:lang w:val="id-ID"/>
        </w:rPr>
        <w:t xml:space="preserve">Rincian alokasi waktu pada </w:t>
      </w:r>
      <w:r>
        <w:rPr>
          <w:rStyle w:val="Emphasis"/>
          <w:b/>
          <w:bCs/>
          <w:lang w:val="id-ID"/>
        </w:rPr>
        <w:t>voice pipeline</w:t>
      </w:r>
      <w:r>
        <w:rPr>
          <w:b/>
          <w:bCs/>
          <w:lang w:val="id-ID"/>
        </w:rPr>
        <w:t xml:space="preserve"> untuk percakapan yang terasa alami.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1192"/>
        <w:gridCol w:w="1927"/>
      </w:tblGrid>
      <w:tr w:rsidR="00BF2757" w14:paraId="1153CA4A" w14:textId="77777777">
        <w:trPr>
          <w:divId w:val="1424692201"/>
          <w:tblHeader/>
          <w:tblCellSpacing w:w="15" w:type="dxa"/>
        </w:trPr>
        <w:tc>
          <w:tcPr>
            <w:tcW w:w="0" w:type="auto"/>
            <w:vAlign w:val="center"/>
            <w:hideMark/>
          </w:tcPr>
          <w:p w14:paraId="4163398D" w14:textId="77777777" w:rsidR="0060741B" w:rsidRDefault="0060741B">
            <w:pPr>
              <w:jc w:val="center"/>
              <w:rPr>
                <w:rFonts w:eastAsia="Times New Roman"/>
                <w:b/>
                <w:bCs/>
              </w:rPr>
            </w:pPr>
            <w:r>
              <w:rPr>
                <w:rFonts w:eastAsia="Times New Roman"/>
                <w:b/>
                <w:bCs/>
              </w:rPr>
              <w:t>Komponen</w:t>
            </w:r>
          </w:p>
        </w:tc>
        <w:tc>
          <w:tcPr>
            <w:tcW w:w="0" w:type="auto"/>
            <w:vAlign w:val="center"/>
            <w:hideMark/>
          </w:tcPr>
          <w:p w14:paraId="16A3B7B5" w14:textId="77777777" w:rsidR="0060741B" w:rsidRDefault="0060741B">
            <w:pPr>
              <w:jc w:val="center"/>
              <w:rPr>
                <w:rFonts w:eastAsia="Times New Roman"/>
                <w:b/>
                <w:bCs/>
              </w:rPr>
            </w:pPr>
            <w:r>
              <w:rPr>
                <w:rFonts w:eastAsia="Times New Roman"/>
                <w:b/>
                <w:bCs/>
              </w:rPr>
              <w:t>Waktu (ms)</w:t>
            </w:r>
          </w:p>
        </w:tc>
        <w:tc>
          <w:tcPr>
            <w:tcW w:w="0" w:type="auto"/>
            <w:vAlign w:val="center"/>
            <w:hideMark/>
          </w:tcPr>
          <w:p w14:paraId="21CB5A4C" w14:textId="77777777" w:rsidR="0060741B" w:rsidRDefault="0060741B">
            <w:pPr>
              <w:jc w:val="center"/>
              <w:rPr>
                <w:rFonts w:eastAsia="Times New Roman"/>
                <w:b/>
                <w:bCs/>
              </w:rPr>
            </w:pPr>
            <w:r>
              <w:rPr>
                <w:rFonts w:eastAsia="Times New Roman"/>
                <w:b/>
                <w:bCs/>
              </w:rPr>
              <w:t>Keterangan</w:t>
            </w:r>
          </w:p>
        </w:tc>
      </w:tr>
      <w:tr w:rsidR="00BF2757" w14:paraId="2370C991" w14:textId="77777777">
        <w:trPr>
          <w:divId w:val="1424692201"/>
          <w:tblCellSpacing w:w="15" w:type="dxa"/>
        </w:trPr>
        <w:tc>
          <w:tcPr>
            <w:tcW w:w="0" w:type="auto"/>
            <w:vAlign w:val="center"/>
            <w:hideMark/>
          </w:tcPr>
          <w:p w14:paraId="56842098" w14:textId="77777777" w:rsidR="0060741B" w:rsidRDefault="0060741B">
            <w:pPr>
              <w:rPr>
                <w:rFonts w:eastAsia="Times New Roman"/>
              </w:rPr>
            </w:pPr>
            <w:r>
              <w:rPr>
                <w:rFonts w:eastAsia="Times New Roman"/>
              </w:rPr>
              <w:t>VAD (Silero)</w:t>
            </w:r>
          </w:p>
        </w:tc>
        <w:tc>
          <w:tcPr>
            <w:tcW w:w="0" w:type="auto"/>
            <w:vAlign w:val="center"/>
            <w:hideMark/>
          </w:tcPr>
          <w:p w14:paraId="25E34B66" w14:textId="77777777" w:rsidR="0060741B" w:rsidRDefault="0060741B">
            <w:pPr>
              <w:rPr>
                <w:rFonts w:eastAsia="Times New Roman"/>
              </w:rPr>
            </w:pPr>
            <w:r>
              <w:rPr>
                <w:rFonts w:eastAsia="Times New Roman"/>
              </w:rPr>
              <w:t>20-50</w:t>
            </w:r>
          </w:p>
        </w:tc>
        <w:tc>
          <w:tcPr>
            <w:tcW w:w="0" w:type="auto"/>
            <w:vAlign w:val="center"/>
            <w:hideMark/>
          </w:tcPr>
          <w:p w14:paraId="1BD05C47" w14:textId="77777777" w:rsidR="0060741B" w:rsidRDefault="0060741B">
            <w:pPr>
              <w:rPr>
                <w:rFonts w:eastAsia="Times New Roman"/>
              </w:rPr>
            </w:pPr>
            <w:r>
              <w:rPr>
                <w:rFonts w:eastAsia="Times New Roman"/>
              </w:rPr>
              <w:t>Deteksi mulai bicara</w:t>
            </w:r>
          </w:p>
        </w:tc>
      </w:tr>
      <w:tr w:rsidR="00BF2757" w14:paraId="1DDB2807" w14:textId="77777777">
        <w:trPr>
          <w:divId w:val="1424692201"/>
          <w:tblCellSpacing w:w="15" w:type="dxa"/>
        </w:trPr>
        <w:tc>
          <w:tcPr>
            <w:tcW w:w="0" w:type="auto"/>
            <w:vAlign w:val="center"/>
            <w:hideMark/>
          </w:tcPr>
          <w:p w14:paraId="38F174E0" w14:textId="77777777" w:rsidR="0060741B" w:rsidRDefault="0060741B">
            <w:pPr>
              <w:rPr>
                <w:rFonts w:eastAsia="Times New Roman"/>
              </w:rPr>
            </w:pPr>
            <w:r>
              <w:rPr>
                <w:rFonts w:eastAsia="Times New Roman"/>
              </w:rPr>
              <w:t>Whisper STT (small)</w:t>
            </w:r>
          </w:p>
        </w:tc>
        <w:tc>
          <w:tcPr>
            <w:tcW w:w="0" w:type="auto"/>
            <w:vAlign w:val="center"/>
            <w:hideMark/>
          </w:tcPr>
          <w:p w14:paraId="221D8DDE" w14:textId="77777777" w:rsidR="0060741B" w:rsidRDefault="0060741B">
            <w:pPr>
              <w:rPr>
                <w:rFonts w:eastAsia="Times New Roman"/>
              </w:rPr>
            </w:pPr>
            <w:r>
              <w:rPr>
                <w:rFonts w:eastAsia="Times New Roman"/>
              </w:rPr>
              <w:t>300-800</w:t>
            </w:r>
          </w:p>
        </w:tc>
        <w:tc>
          <w:tcPr>
            <w:tcW w:w="0" w:type="auto"/>
            <w:vAlign w:val="center"/>
            <w:hideMark/>
          </w:tcPr>
          <w:p w14:paraId="62D844FA" w14:textId="77777777" w:rsidR="0060741B" w:rsidRDefault="0060741B">
            <w:pPr>
              <w:rPr>
                <w:rFonts w:eastAsia="Times New Roman"/>
              </w:rPr>
            </w:pPr>
            <w:r>
              <w:rPr>
                <w:rFonts w:eastAsia="Times New Roman"/>
              </w:rPr>
              <w:t>Transkripsi</w:t>
            </w:r>
          </w:p>
        </w:tc>
      </w:tr>
      <w:tr w:rsidR="00BF2757" w14:paraId="193311B6" w14:textId="77777777">
        <w:trPr>
          <w:divId w:val="1424692201"/>
          <w:tblCellSpacing w:w="15" w:type="dxa"/>
        </w:trPr>
        <w:tc>
          <w:tcPr>
            <w:tcW w:w="0" w:type="auto"/>
            <w:vAlign w:val="center"/>
            <w:hideMark/>
          </w:tcPr>
          <w:p w14:paraId="7B9B5C05" w14:textId="77777777" w:rsidR="0060741B" w:rsidRDefault="0060741B">
            <w:pPr>
              <w:rPr>
                <w:rFonts w:eastAsia="Times New Roman"/>
              </w:rPr>
            </w:pPr>
            <w:r>
              <w:rPr>
                <w:rFonts w:eastAsia="Times New Roman"/>
              </w:rPr>
              <w:t>LLM Inference (7B, 128 token)</w:t>
            </w:r>
          </w:p>
        </w:tc>
        <w:tc>
          <w:tcPr>
            <w:tcW w:w="0" w:type="auto"/>
            <w:vAlign w:val="center"/>
            <w:hideMark/>
          </w:tcPr>
          <w:p w14:paraId="122636F6" w14:textId="77777777" w:rsidR="0060741B" w:rsidRDefault="0060741B">
            <w:pPr>
              <w:rPr>
                <w:rFonts w:eastAsia="Times New Roman"/>
              </w:rPr>
            </w:pPr>
            <w:r>
              <w:rPr>
                <w:rFonts w:eastAsia="Times New Roman"/>
              </w:rPr>
              <w:t>500-1500</w:t>
            </w:r>
          </w:p>
        </w:tc>
        <w:tc>
          <w:tcPr>
            <w:tcW w:w="0" w:type="auto"/>
            <w:vAlign w:val="center"/>
            <w:hideMark/>
          </w:tcPr>
          <w:p w14:paraId="5F173AAE" w14:textId="77777777" w:rsidR="0060741B" w:rsidRDefault="0060741B">
            <w:pPr>
              <w:rPr>
                <w:rFonts w:eastAsia="Times New Roman"/>
              </w:rPr>
            </w:pPr>
            <w:r>
              <w:rPr>
                <w:rFonts w:eastAsia="Times New Roman"/>
              </w:rPr>
              <w:t>Generate respons</w:t>
            </w:r>
          </w:p>
        </w:tc>
      </w:tr>
      <w:tr w:rsidR="00BF2757" w14:paraId="4A263E31" w14:textId="77777777">
        <w:trPr>
          <w:divId w:val="1424692201"/>
          <w:tblCellSpacing w:w="15" w:type="dxa"/>
        </w:trPr>
        <w:tc>
          <w:tcPr>
            <w:tcW w:w="0" w:type="auto"/>
            <w:vAlign w:val="center"/>
            <w:hideMark/>
          </w:tcPr>
          <w:p w14:paraId="573B2731" w14:textId="77777777" w:rsidR="0060741B" w:rsidRDefault="0060741B">
            <w:pPr>
              <w:rPr>
                <w:rFonts w:eastAsia="Times New Roman"/>
              </w:rPr>
            </w:pPr>
            <w:r>
              <w:rPr>
                <w:rFonts w:eastAsia="Times New Roman"/>
              </w:rPr>
              <w:t>Piper TTS (medium)</w:t>
            </w:r>
          </w:p>
        </w:tc>
        <w:tc>
          <w:tcPr>
            <w:tcW w:w="0" w:type="auto"/>
            <w:vAlign w:val="center"/>
            <w:hideMark/>
          </w:tcPr>
          <w:p w14:paraId="135B65DC" w14:textId="77777777" w:rsidR="0060741B" w:rsidRDefault="0060741B">
            <w:pPr>
              <w:rPr>
                <w:rFonts w:eastAsia="Times New Roman"/>
              </w:rPr>
            </w:pPr>
            <w:r>
              <w:rPr>
                <w:rFonts w:eastAsia="Times New Roman"/>
              </w:rPr>
              <w:t>200-500</w:t>
            </w:r>
          </w:p>
        </w:tc>
        <w:tc>
          <w:tcPr>
            <w:tcW w:w="0" w:type="auto"/>
            <w:vAlign w:val="center"/>
            <w:hideMark/>
          </w:tcPr>
          <w:p w14:paraId="345F6158" w14:textId="77777777" w:rsidR="0060741B" w:rsidRDefault="0060741B">
            <w:pPr>
              <w:rPr>
                <w:rFonts w:eastAsia="Times New Roman"/>
              </w:rPr>
            </w:pPr>
            <w:r>
              <w:rPr>
                <w:rFonts w:eastAsia="Times New Roman"/>
              </w:rPr>
              <w:t>Sintesis suara</w:t>
            </w:r>
          </w:p>
        </w:tc>
      </w:tr>
      <w:tr w:rsidR="00BF2757" w14:paraId="3F30A743" w14:textId="77777777">
        <w:trPr>
          <w:divId w:val="1424692201"/>
          <w:tblCellSpacing w:w="15" w:type="dxa"/>
        </w:trPr>
        <w:tc>
          <w:tcPr>
            <w:tcW w:w="0" w:type="auto"/>
            <w:vAlign w:val="center"/>
            <w:hideMark/>
          </w:tcPr>
          <w:p w14:paraId="382CB3BF" w14:textId="77777777" w:rsidR="0060741B" w:rsidRDefault="0060741B">
            <w:pPr>
              <w:rPr>
                <w:rFonts w:eastAsia="Times New Roman"/>
              </w:rPr>
            </w:pPr>
            <w:r>
              <w:rPr>
                <w:rStyle w:val="Strong"/>
                <w:rFonts w:eastAsia="Times New Roman"/>
              </w:rPr>
              <w:t>Total</w:t>
            </w:r>
          </w:p>
        </w:tc>
        <w:tc>
          <w:tcPr>
            <w:tcW w:w="0" w:type="auto"/>
            <w:vAlign w:val="center"/>
            <w:hideMark/>
          </w:tcPr>
          <w:p w14:paraId="25F866FA" w14:textId="77777777" w:rsidR="0060741B" w:rsidRDefault="0060741B">
            <w:pPr>
              <w:rPr>
                <w:rFonts w:eastAsia="Times New Roman"/>
              </w:rPr>
            </w:pPr>
            <w:r>
              <w:rPr>
                <w:rStyle w:val="Strong"/>
                <w:rFonts w:eastAsia="Times New Roman"/>
              </w:rPr>
              <w:t>~1000-2850</w:t>
            </w:r>
          </w:p>
        </w:tc>
        <w:tc>
          <w:tcPr>
            <w:tcW w:w="0" w:type="auto"/>
            <w:vAlign w:val="center"/>
            <w:hideMark/>
          </w:tcPr>
          <w:p w14:paraId="45934E53" w14:textId="77777777" w:rsidR="0060741B" w:rsidRDefault="0060741B">
            <w:pPr>
              <w:rPr>
                <w:rFonts w:eastAsia="Times New Roman"/>
              </w:rPr>
            </w:pPr>
            <w:r>
              <w:rPr>
                <w:rStyle w:val="Strong"/>
                <w:rFonts w:eastAsia="Times New Roman"/>
              </w:rPr>
              <w:t>Target tercapai</w:t>
            </w:r>
          </w:p>
        </w:tc>
      </w:tr>
    </w:tbl>
    <w:p w14:paraId="488D7867" w14:textId="77777777" w:rsidR="0060741B" w:rsidRDefault="0060741B">
      <w:pPr>
        <w:pStyle w:val="NormalWeb"/>
        <w:rPr>
          <w:b/>
          <w:bCs/>
          <w:lang w:val="id-ID"/>
        </w:rPr>
      </w:pPr>
      <w:r>
        <w:rPr>
          <w:b/>
          <w:bCs/>
          <w:lang w:val="id-ID"/>
        </w:rPr>
        <w:t xml:space="preserve">Tabel ini adalah </w:t>
      </w:r>
      <w:r>
        <w:rPr>
          <w:rStyle w:val="Emphasis"/>
          <w:b/>
          <w:bCs/>
          <w:lang w:val="id-ID"/>
        </w:rPr>
        <w:t>budget</w:t>
      </w:r>
      <w:r>
        <w:rPr>
          <w:b/>
          <w:bCs/>
          <w:lang w:val="id-ID"/>
        </w:rPr>
        <w:t xml:space="preserve"> yang harus dikelola, bukan sekadar daftar. Total 1.000-2.850 ms masih di bawah target 3 detik, tetapi perhatikan marginnya: jika Anda mengganti Whisper small ke medium, tambah 300-500 ms; jika model LLM menulis lebih dari 128 token, tambah ratusan ms lagi. Titik paling efisien untuk berhemat adalah STT (pilih small) dan LLM (batasi panjang jawaban) — karena keduanya menyumbang porsi terbesar dari anggaran.</w:t>
      </w:r>
    </w:p>
    <w:p w14:paraId="7650D0B2" w14:textId="77777777" w:rsidR="0060741B" w:rsidRDefault="0060741B">
      <w:pPr>
        <w:rPr>
          <w:rStyle w:val="Strong"/>
          <w:rFonts w:eastAsia="Times New Roman"/>
          <w:lang w:val="id-ID"/>
        </w:rPr>
      </w:pPr>
      <w:r>
        <w:rPr>
          <w:rFonts w:eastAsia="Times New Roman"/>
          <w:b/>
          <w:bCs/>
          <w:noProof/>
          <w:lang w:val="id-ID"/>
        </w:rPr>
        <w:lastRenderedPageBreak/>
        <w:drawing>
          <wp:inline distT="0" distB="0" distL="0" distR="0" wp14:anchorId="59F10F54" wp14:editId="0FE5F0FF">
            <wp:extent cx="9929563" cy="4449712"/>
            <wp:effectExtent l="0" t="0" r="0" b="8255"/>
            <wp:docPr id="550" name="Picture 550" descr="Alokasi latency budget voice pipeline per komponen, dengan target di bawah 3 de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Alokasi latency budget voice pipeline per komponen, dengan target di bawah 3 detik"/>
                    <pic:cNvPicPr>
                      <a:picLocks noChangeAspect="1" noChangeArrowheads="1"/>
                    </pic:cNvPicPr>
                  </pic:nvPicPr>
                  <pic:blipFill>
                    <a:blip r:link="rId438">
                      <a:extLst>
                        <a:ext uri="{28A0092B-C50C-407E-A947-70E740481C1C}">
                          <a14:useLocalDpi xmlns:a14="http://schemas.microsoft.com/office/drawing/2010/main" val="0"/>
                        </a:ext>
                      </a:extLst>
                    </a:blip>
                    <a:srcRect/>
                    <a:stretch>
                      <a:fillRect/>
                    </a:stretch>
                  </pic:blipFill>
                  <pic:spPr bwMode="auto">
                    <a:xfrm>
                      <a:off x="0" y="0"/>
                      <a:ext cx="9929563" cy="4449712"/>
                    </a:xfrm>
                    <a:prstGeom prst="rect">
                      <a:avLst/>
                    </a:prstGeom>
                    <a:noFill/>
                    <a:ln>
                      <a:noFill/>
                    </a:ln>
                  </pic:spPr>
                </pic:pic>
              </a:graphicData>
            </a:graphic>
          </wp:inline>
        </w:drawing>
      </w:r>
      <w:r>
        <w:rPr>
          <w:rStyle w:val="fig-num"/>
          <w:rFonts w:eastAsia="Times New Roman"/>
          <w:b/>
          <w:bCs/>
          <w:lang w:val="id-ID"/>
        </w:rPr>
        <w:t>Gambar 4.7-2</w:t>
      </w:r>
      <w:r>
        <w:rPr>
          <w:rStyle w:val="Strong"/>
          <w:rFonts w:eastAsia="Times New Roman"/>
          <w:lang w:val="id-ID"/>
        </w:rPr>
        <w:t>— LLM (500-1.500 ms) adalah komponen termahal dalam anggaran, disusul Whisper STT (300-800 ms); total 1.000-2.850 ms masih lolos target 3 detik, tetapi marginnya tipis.*</w:t>
      </w:r>
    </w:p>
    <w:p w14:paraId="15632F3B" w14:textId="77777777" w:rsidR="0060741B" w:rsidRDefault="00000000">
      <w:pPr>
        <w:rPr>
          <w:rStyle w:val="Strong"/>
          <w:rFonts w:eastAsia="Times New Roman"/>
          <w:lang w:val="id-ID"/>
        </w:rPr>
      </w:pPr>
      <w:r>
        <w:rPr>
          <w:rStyle w:val="Strong"/>
          <w:rFonts w:eastAsia="Times New Roman"/>
          <w:lang w:val="id-ID"/>
        </w:rPr>
        <w:pict w14:anchorId="035B1432">
          <v:rect id="_x0000_i1517" style="width:0;height:1.5pt" o:hralign="center" o:hrstd="t" o:hr="t" fillcolor="#a0a0a0" stroked="f"/>
        </w:pict>
      </w:r>
    </w:p>
    <w:p w14:paraId="1917B9EF" w14:textId="77777777" w:rsidR="0060741B" w:rsidRDefault="00000000">
      <w:pPr>
        <w:rPr>
          <w:rStyle w:val="Strong"/>
          <w:rFonts w:eastAsia="Times New Roman"/>
          <w:lang w:val="id-ID"/>
        </w:rPr>
      </w:pPr>
      <w:r>
        <w:rPr>
          <w:rStyle w:val="Strong"/>
          <w:rFonts w:eastAsia="Times New Roman"/>
          <w:lang w:val="id-ID"/>
        </w:rPr>
        <w:pict w14:anchorId="5822866C">
          <v:rect id="_x0000_i1518" style="width:0;height:1.5pt" o:hralign="center" o:hrstd="t" o:hr="t" fillcolor="#a0a0a0" stroked="f"/>
        </w:pict>
      </w:r>
    </w:p>
    <w:p w14:paraId="3E44D4F3" w14:textId="77777777" w:rsidR="0060741B" w:rsidRDefault="0060741B">
      <w:pPr>
        <w:pStyle w:val="Heading2"/>
        <w:rPr>
          <w:lang w:val="id-ID"/>
        </w:rPr>
      </w:pPr>
      <w:r>
        <w:rPr>
          <w:rFonts w:eastAsia="Times New Roman"/>
          <w:lang w:val="id-ID"/>
        </w:rPr>
        <w:t>6. Optimasi untuk Mac</w:t>
      </w:r>
    </w:p>
    <w:p w14:paraId="71AA40EC" w14:textId="77777777" w:rsidR="0060741B" w:rsidRDefault="0060741B">
      <w:pPr>
        <w:pStyle w:val="Heading3"/>
        <w:rPr>
          <w:rFonts w:eastAsia="Times New Roman"/>
          <w:lang w:val="id-ID"/>
        </w:rPr>
      </w:pPr>
      <w:r>
        <w:rPr>
          <w:rFonts w:eastAsia="Times New Roman"/>
          <w:lang w:val="id-ID"/>
        </w:rPr>
        <w:t>Apple Silicon: CoreML dan MLX</w:t>
      </w:r>
    </w:p>
    <w:p w14:paraId="2B8984FD" w14:textId="77777777" w:rsidR="0060741B" w:rsidRDefault="0060741B">
      <w:pPr>
        <w:pStyle w:val="NormalWeb"/>
        <w:rPr>
          <w:b/>
          <w:bCs/>
          <w:lang w:val="id-ID"/>
        </w:rPr>
      </w:pPr>
      <w:r>
        <w:rPr>
          <w:b/>
          <w:bCs/>
          <w:lang w:val="id-ID"/>
        </w:rPr>
        <w:lastRenderedPageBreak/>
        <w:t xml:space="preserve">Dua jalur optimasi tersedia di Mac modern. </w:t>
      </w:r>
      <w:r>
        <w:rPr>
          <w:rStyle w:val="Strong"/>
          <w:lang w:val="id-ID"/>
        </w:rPr>
        <w:t>mlx-whisper</w:t>
      </w:r>
      <w:r>
        <w:rPr>
          <w:b/>
          <w:bCs/>
          <w:lang w:val="id-ID"/>
        </w:rPr>
        <w:t xml:space="preserve"> mengeksploitasi Apple Silicon via MLX dengan kecepatan sekitar 2 kali lipat dibanding versi PyTorch biasa. Untuk Piper, </w:t>
      </w:r>
      <w:r>
        <w:rPr>
          <w:rStyle w:val="Strong"/>
          <w:lang w:val="id-ID"/>
        </w:rPr>
        <w:t>ONNX Runtime</w:t>
      </w:r>
      <w:r>
        <w:rPr>
          <w:b/>
          <w:bCs/>
          <w:lang w:val="id-ID"/>
        </w:rPr>
        <w:t xml:space="preserve"> saja sudah memadai — sintesis suara berjalan cepat di CPU, sehingga GPU bisa fokus pada LLM.</w:t>
      </w:r>
    </w:p>
    <w:p w14:paraId="55BF9D13" w14:textId="77777777" w:rsidR="0060741B" w:rsidRDefault="0060741B">
      <w:pPr>
        <w:pStyle w:val="Heading3"/>
        <w:rPr>
          <w:rFonts w:eastAsia="Times New Roman"/>
          <w:lang w:val="id-ID"/>
        </w:rPr>
      </w:pPr>
      <w:r>
        <w:rPr>
          <w:rFonts w:eastAsia="Times New Roman"/>
          <w:lang w:val="id-ID"/>
        </w:rPr>
        <w:t>VAD dan Alur Percakapan</w:t>
      </w:r>
    </w:p>
    <w:p w14:paraId="32F9C077" w14:textId="77777777" w:rsidR="0060741B" w:rsidRDefault="0060741B">
      <w:pPr>
        <w:pStyle w:val="NormalWeb"/>
        <w:rPr>
          <w:b/>
          <w:bCs/>
          <w:lang w:val="id-ID"/>
        </w:rPr>
      </w:pPr>
      <w:r>
        <w:rPr>
          <w:rStyle w:val="Strong"/>
          <w:lang w:val="id-ID"/>
        </w:rPr>
        <w:t>Silero VAD</w:t>
      </w:r>
      <w:r>
        <w:rPr>
          <w:b/>
          <w:bCs/>
          <w:lang w:val="id-ID"/>
        </w:rPr>
        <w:t xml:space="preserve"> adalah standar untuk deteksi aktivitas suara: model kecil (sekitar 2 MB) yang berjalan ratusan kali lebih cepat dari real-time. Dalam pipeline, VAD membaca audio 30 ms per jendela, menandai mana ujaran dan mana jeda — ini yang memungkinkan percakapan bergantian alami, bukan perekaman durasi tetap.</w:t>
      </w:r>
    </w:p>
    <w:p w14:paraId="3259518D" w14:textId="77777777" w:rsidR="0060741B" w:rsidRDefault="00000000">
      <w:pPr>
        <w:rPr>
          <w:rStyle w:val="Strong"/>
          <w:rFonts w:eastAsia="Times New Roman"/>
          <w:lang w:val="id-ID"/>
        </w:rPr>
      </w:pPr>
      <w:r>
        <w:rPr>
          <w:rStyle w:val="Strong"/>
          <w:rFonts w:eastAsia="Times New Roman"/>
          <w:lang w:val="id-ID"/>
        </w:rPr>
        <w:pict w14:anchorId="3F8BC948">
          <v:rect id="_x0000_i1519" style="width:0;height:1.5pt" o:hralign="center" o:hrstd="t" o:hr="t" fillcolor="#a0a0a0" stroked="f"/>
        </w:pict>
      </w:r>
    </w:p>
    <w:p w14:paraId="279A4A2B" w14:textId="77777777" w:rsidR="0060741B" w:rsidRDefault="0060741B">
      <w:pPr>
        <w:pStyle w:val="Heading2"/>
        <w:rPr>
          <w:lang w:val="id-ID"/>
        </w:rPr>
      </w:pPr>
      <w:r>
        <w:rPr>
          <w:rFonts w:eastAsia="Times New Roman"/>
          <w:lang w:val="id-ID"/>
        </w:rPr>
        <w:t>7. Use Cases: Tiga Skenario Nyata</w:t>
      </w:r>
    </w:p>
    <w:p w14:paraId="651C1315" w14:textId="77777777" w:rsidR="0060741B" w:rsidRDefault="0060741B">
      <w:pPr>
        <w:pStyle w:val="Heading3"/>
        <w:rPr>
          <w:rFonts w:eastAsia="Times New Roman"/>
          <w:lang w:val="id-ID"/>
        </w:rPr>
      </w:pPr>
      <w:r>
        <w:rPr>
          <w:rFonts w:eastAsia="Times New Roman"/>
          <w:lang w:val="id-ID"/>
        </w:rPr>
        <w:t>Voice Assistant Lokal (Siri tanpa Cloud)</w:t>
      </w:r>
    </w:p>
    <w:p w14:paraId="01150711" w14:textId="77777777" w:rsidR="0060741B" w:rsidRDefault="0060741B">
      <w:pPr>
        <w:pStyle w:val="NormalWeb"/>
        <w:rPr>
          <w:b/>
          <w:bCs/>
          <w:lang w:val="id-ID"/>
        </w:rPr>
      </w:pPr>
      <w:r>
        <w:rPr>
          <w:b/>
          <w:bCs/>
          <w:lang w:val="id-ID"/>
        </w:rPr>
        <w:t xml:space="preserve">Gabungan bab 4.4-4.7 menghasilkan </w:t>
      </w:r>
      <w:r>
        <w:rPr>
          <w:rStyle w:val="Emphasis"/>
          <w:b/>
          <w:bCs/>
          <w:lang w:val="id-ID"/>
        </w:rPr>
        <w:t>voice assistant</w:t>
      </w:r>
      <w:r>
        <w:rPr>
          <w:b/>
          <w:bCs/>
          <w:lang w:val="id-ID"/>
        </w:rPr>
        <w:t xml:space="preserve"> pribadi yang sepenuhnya lokal: katakan "Buatkan fungsi Python untuk menghitung Fibonacci", dan pipeline suara + LLM + coding agent mengerjakannya dari ujung ke ujung. Tanpa cloud, asisten ini tidak butuh langganan, tidak mencatat riwayat di server mana pun, dan tetap bekerja saat internet mati — keunggulan yang tidak bisa ditawarkan asisten komersial.</w:t>
      </w:r>
    </w:p>
    <w:p w14:paraId="1EBCC303" w14:textId="77777777" w:rsidR="0060741B" w:rsidRDefault="0060741B">
      <w:pPr>
        <w:pStyle w:val="Heading3"/>
        <w:rPr>
          <w:rFonts w:eastAsia="Times New Roman"/>
          <w:lang w:val="id-ID"/>
        </w:rPr>
      </w:pPr>
      <w:r>
        <w:rPr>
          <w:rFonts w:eastAsia="Times New Roman"/>
          <w:lang w:val="id-ID"/>
        </w:rPr>
        <w:t>Transkripsi Meeting Otomatis</w:t>
      </w:r>
    </w:p>
    <w:p w14:paraId="4A920788" w14:textId="77777777" w:rsidR="0060741B" w:rsidRDefault="0060741B">
      <w:pPr>
        <w:pStyle w:val="NormalWeb"/>
        <w:rPr>
          <w:b/>
          <w:bCs/>
          <w:lang w:val="id-ID"/>
        </w:rPr>
      </w:pPr>
      <w:r>
        <w:rPr>
          <w:b/>
          <w:bCs/>
          <w:lang w:val="id-ID"/>
        </w:rPr>
        <w:lastRenderedPageBreak/>
        <w:t xml:space="preserve">Rekaman rapat berjam-jam bisa diubah menjadi transkrip dalam hitungan menit menggunakan Whisper di atas </w:t>
      </w:r>
      <w:r>
        <w:rPr>
          <w:rStyle w:val="Emphasis"/>
          <w:b/>
          <w:bCs/>
          <w:lang w:val="id-ID"/>
        </w:rPr>
        <w:t>faster-whisper</w:t>
      </w:r>
      <w:r>
        <w:rPr>
          <w:b/>
          <w:bCs/>
          <w:lang w:val="id-ID"/>
        </w:rPr>
        <w:t xml:space="preserve"> — 4 kali lebih cepat dari implementasi dasar. Transkrip lalu diserahkan ke LLM untuk ringkasan, keputusan, dan tindak lanjut. Privasi menjadi nilai utama di sini: rapat bisnis yang berisi strategi tidak perlu meninggalkan Mac.</w:t>
      </w:r>
    </w:p>
    <w:p w14:paraId="5F37CFA6" w14:textId="77777777" w:rsidR="0060741B" w:rsidRDefault="0060741B">
      <w:pPr>
        <w:pStyle w:val="Heading3"/>
        <w:rPr>
          <w:rFonts w:eastAsia="Times New Roman"/>
          <w:lang w:val="id-ID"/>
        </w:rPr>
      </w:pPr>
      <w:r>
        <w:rPr>
          <w:rFonts w:eastAsia="Times New Roman"/>
          <w:lang w:val="id-ID"/>
        </w:rPr>
        <w:t>Audio Journaling dengan LLM</w:t>
      </w:r>
    </w:p>
    <w:p w14:paraId="7B25F05D" w14:textId="77777777" w:rsidR="0060741B" w:rsidRDefault="0060741B">
      <w:pPr>
        <w:pStyle w:val="NormalWeb"/>
        <w:rPr>
          <w:b/>
          <w:bCs/>
          <w:lang w:val="id-ID"/>
        </w:rPr>
      </w:pPr>
      <w:r>
        <w:rPr>
          <w:b/>
          <w:bCs/>
          <w:lang w:val="id-ID"/>
        </w:rPr>
        <w:t xml:space="preserve">Skenario dari studi kasus seksi 10 — bercerita setiap malam, mendapat ringkasan tertulis yang bisa dicari. Ini kombinasi paling menarik ketiga pola di atas: privasi jurnal pribadi, kemudahan bicara, dan nilai analisis teks. Ketiga </w:t>
      </w:r>
      <w:r>
        <w:rPr>
          <w:rStyle w:val="Emphasis"/>
          <w:b/>
          <w:bCs/>
          <w:lang w:val="id-ID"/>
        </w:rPr>
        <w:t>use case</w:t>
      </w:r>
      <w:r>
        <w:rPr>
          <w:b/>
          <w:bCs/>
          <w:lang w:val="id-ID"/>
        </w:rPr>
        <w:t xml:space="preserve"> ini akan kembali Anda temui di studi kasus.</w:t>
      </w:r>
    </w:p>
    <w:p w14:paraId="7983108D" w14:textId="77777777" w:rsidR="0060741B" w:rsidRDefault="00000000">
      <w:pPr>
        <w:rPr>
          <w:rStyle w:val="Strong"/>
          <w:rFonts w:eastAsia="Times New Roman"/>
          <w:lang w:val="id-ID"/>
        </w:rPr>
      </w:pPr>
      <w:r>
        <w:rPr>
          <w:rStyle w:val="Strong"/>
          <w:rFonts w:eastAsia="Times New Roman"/>
          <w:lang w:val="id-ID"/>
        </w:rPr>
        <w:pict w14:anchorId="70B5A625">
          <v:rect id="_x0000_i1520" style="width:0;height:1.5pt" o:hralign="center" o:hrstd="t" o:hr="t" fillcolor="#a0a0a0" stroked="f"/>
        </w:pict>
      </w:r>
    </w:p>
    <w:p w14:paraId="341ED94D" w14:textId="77777777" w:rsidR="0060741B" w:rsidRDefault="0060741B">
      <w:pPr>
        <w:pStyle w:val="Heading2"/>
        <w:rPr>
          <w:lang w:val="id-ID"/>
        </w:rPr>
      </w:pPr>
      <w:r>
        <w:rPr>
          <w:rFonts w:eastAsia="Times New Roman"/>
          <w:lang w:val="id-ID"/>
        </w:rPr>
        <w:t>8. Diagram: Voice Agent Pipeline</w:t>
      </w:r>
    </w:p>
    <w:p w14:paraId="1E831DFD" w14:textId="77777777" w:rsidR="0060741B" w:rsidRDefault="0060741B">
      <w:pPr>
        <w:pStyle w:val="NormalWeb"/>
        <w:rPr>
          <w:b/>
          <w:bCs/>
          <w:lang w:val="id-ID"/>
        </w:rPr>
      </w:pPr>
      <w:r>
        <w:rPr>
          <w:b/>
          <w:bCs/>
          <w:lang w:val="id-ID"/>
        </w:rPr>
        <w:t>Alur suara end-to-end dari mulut Anda hingga suara balasan, dengan anotasi waktu tempuh tiap tahap:</w:t>
      </w:r>
    </w:p>
    <w:p w14:paraId="27224389" w14:textId="77777777" w:rsidR="0060741B" w:rsidRDefault="0060741B">
      <w:pPr>
        <w:divId w:val="1442919380"/>
        <w:rPr>
          <w:rFonts w:eastAsia="Times New Roman"/>
          <w:b/>
          <w:bCs/>
          <w:lang w:val="id-ID"/>
        </w:rPr>
      </w:pPr>
      <w:r>
        <w:rPr>
          <w:rFonts w:eastAsia="Times New Roman"/>
          <w:b/>
          <w:bCs/>
          <w:lang w:val="id-ID"/>
        </w:rPr>
        <w:t>graph LR Mic[Microphone] --&gt;|20-50 ms| VAD[Silero VAD] VAD --&gt;|300-800 ms| STT[Whisper STT] STT --&gt;|Teks| LLM[LLM Lokal] LLM --&gt;|500-1500 ms| TTS[Piper TTS] TTS --&gt;|200-500 ms| Speaker[Speaker]</w:t>
      </w:r>
    </w:p>
    <w:p w14:paraId="6885A354" w14:textId="77777777" w:rsidR="0060741B" w:rsidRDefault="0060741B">
      <w:pPr>
        <w:pStyle w:val="NormalWeb"/>
        <w:rPr>
          <w:b/>
          <w:bCs/>
          <w:lang w:val="id-ID"/>
        </w:rPr>
      </w:pPr>
      <w:r>
        <w:rPr>
          <w:b/>
          <w:bCs/>
          <w:lang w:val="id-ID"/>
        </w:rPr>
        <w:t xml:space="preserve">Diagram ini menunjukkan aliran satu arah namun dua dunia: dari sinyal analog (audio) menjadi simbol (teks), lalu kembali menjadi sinyal analog (suara). Perhatikan bahwa model LLM adalah satu-satunya komponen yang tidak berurusan langsung dengan audio — ia hanya melihat teks, dan di sinilah </w:t>
      </w:r>
      <w:r>
        <w:rPr>
          <w:rStyle w:val="Emphasis"/>
          <w:b/>
          <w:bCs/>
          <w:lang w:val="id-ID"/>
        </w:rPr>
        <w:t>reasoning</w:t>
      </w:r>
      <w:r>
        <w:rPr>
          <w:b/>
          <w:bCs/>
          <w:lang w:val="id-ID"/>
        </w:rPr>
        <w:t xml:space="preserve"> terjadi. Waktu tempuh di setiap panah adalah </w:t>
      </w:r>
      <w:r>
        <w:rPr>
          <w:rStyle w:val="Emphasis"/>
          <w:b/>
          <w:bCs/>
          <w:lang w:val="id-ID"/>
        </w:rPr>
        <w:t>budget</w:t>
      </w:r>
      <w:r>
        <w:rPr>
          <w:b/>
          <w:bCs/>
          <w:lang w:val="id-ID"/>
        </w:rPr>
        <w:t xml:space="preserve"> dari Tabel 4.21; </w:t>
      </w:r>
      <w:r>
        <w:rPr>
          <w:b/>
          <w:bCs/>
          <w:lang w:val="id-ID"/>
        </w:rPr>
        <w:lastRenderedPageBreak/>
        <w:t>menjumlahkannya memberi total 1-2,85 detik. Jika salah satu tahap melambat, percakapan mulai terasa "berat" — inilah mengapa setiap komponen dipilih berdasarkan keseimbangan kecepatan dan kualitas, bukan kualitas semata.</w:t>
      </w:r>
    </w:p>
    <w:p w14:paraId="69D7AF12" w14:textId="77777777" w:rsidR="0060741B" w:rsidRDefault="00000000">
      <w:pPr>
        <w:rPr>
          <w:rStyle w:val="Strong"/>
          <w:rFonts w:eastAsia="Times New Roman"/>
          <w:lang w:val="id-ID"/>
        </w:rPr>
      </w:pPr>
      <w:r>
        <w:rPr>
          <w:rStyle w:val="Strong"/>
          <w:rFonts w:eastAsia="Times New Roman"/>
          <w:lang w:val="id-ID"/>
        </w:rPr>
        <w:pict w14:anchorId="03B3D53A">
          <v:rect id="_x0000_i1521" style="width:0;height:1.5pt" o:hralign="center" o:hrstd="t" o:hr="t" fillcolor="#a0a0a0" stroked="f"/>
        </w:pict>
      </w:r>
    </w:p>
    <w:p w14:paraId="1264326A" w14:textId="77777777" w:rsidR="0060741B" w:rsidRDefault="0060741B">
      <w:pPr>
        <w:pStyle w:val="Heading2"/>
        <w:rPr>
          <w:lang w:val="id-ID"/>
        </w:rPr>
      </w:pPr>
      <w:r>
        <w:rPr>
          <w:rFonts w:eastAsia="Times New Roman"/>
          <w:lang w:val="id-ID"/>
        </w:rPr>
        <w:t>9. Praktikum / Hands-On</w:t>
      </w:r>
    </w:p>
    <w:p w14:paraId="28EEBD10" w14:textId="77777777" w:rsidR="0060741B" w:rsidRDefault="0060741B">
      <w:pPr>
        <w:pStyle w:val="Heading3"/>
        <w:rPr>
          <w:rFonts w:eastAsia="Times New Roman"/>
          <w:lang w:val="id-ID"/>
        </w:rPr>
      </w:pPr>
      <w:r>
        <w:rPr>
          <w:rFonts w:eastAsia="Times New Roman"/>
          <w:lang w:val="id-ID"/>
        </w:rPr>
        <w:t>Langkah 1: STT Lokal dengan Whisper</w:t>
      </w:r>
    </w:p>
    <w:p w14:paraId="69D7DD43" w14:textId="77777777" w:rsidR="0060741B" w:rsidRDefault="0060741B">
      <w:pPr>
        <w:pStyle w:val="NormalWeb"/>
        <w:rPr>
          <w:b/>
          <w:bCs/>
          <w:lang w:val="id-ID"/>
        </w:rPr>
      </w:pPr>
      <w:r>
        <w:rPr>
          <w:b/>
          <w:bCs/>
          <w:lang w:val="id-ID"/>
        </w:rPr>
        <w:t>Mulai dari transkripsi file audio — pondasi semua penggunaan STT.</w:t>
      </w:r>
    </w:p>
    <w:p w14:paraId="19503400" w14:textId="77777777" w:rsidR="0060741B" w:rsidRDefault="0060741B">
      <w:pPr>
        <w:divId w:val="1929608508"/>
        <w:rPr>
          <w:rFonts w:eastAsia="Times New Roman"/>
          <w:b/>
          <w:bCs/>
          <w:lang w:val="id-ID"/>
        </w:rPr>
      </w:pPr>
      <w:r>
        <w:rPr>
          <w:rFonts w:eastAsia="Times New Roman"/>
          <w:b/>
          <w:bCs/>
          <w:lang w:val="id-ID"/>
        </w:rPr>
        <w:t>python</w:t>
      </w:r>
    </w:p>
    <w:p w14:paraId="34E7A39D" w14:textId="77777777" w:rsidR="0060741B" w:rsidRDefault="0060741B">
      <w:pPr>
        <w:pStyle w:val="HTMLPreformatted"/>
        <w:divId w:val="169567658"/>
        <w:rPr>
          <w:rStyle w:val="HTMLCode"/>
          <w:b/>
          <w:bCs/>
          <w:lang w:val="id-ID"/>
        </w:rPr>
      </w:pPr>
      <w:r>
        <w:rPr>
          <w:rStyle w:val="HTMLCode"/>
          <w:b/>
          <w:bCs/>
          <w:lang w:val="id-ID"/>
        </w:rPr>
        <w:t># whisper_stt.py</w:t>
      </w:r>
    </w:p>
    <w:p w14:paraId="357CA00B" w14:textId="77777777" w:rsidR="0060741B" w:rsidRDefault="0060741B">
      <w:pPr>
        <w:pStyle w:val="HTMLPreformatted"/>
        <w:divId w:val="169567658"/>
        <w:rPr>
          <w:rStyle w:val="HTMLCode"/>
          <w:b/>
          <w:bCs/>
          <w:lang w:val="id-ID"/>
        </w:rPr>
      </w:pPr>
      <w:r>
        <w:rPr>
          <w:rStyle w:val="HTMLCode"/>
          <w:b/>
          <w:bCs/>
          <w:lang w:val="id-ID"/>
        </w:rPr>
        <w:t>import whisper</w:t>
      </w:r>
    </w:p>
    <w:p w14:paraId="09148FF4" w14:textId="77777777" w:rsidR="0060741B" w:rsidRDefault="0060741B">
      <w:pPr>
        <w:pStyle w:val="HTMLPreformatted"/>
        <w:divId w:val="169567658"/>
        <w:rPr>
          <w:rStyle w:val="HTMLCode"/>
          <w:b/>
          <w:bCs/>
          <w:lang w:val="id-ID"/>
        </w:rPr>
      </w:pPr>
      <w:r>
        <w:rPr>
          <w:rStyle w:val="HTMLCode"/>
          <w:b/>
          <w:bCs/>
          <w:lang w:val="id-ID"/>
        </w:rPr>
        <w:t>import time</w:t>
      </w:r>
    </w:p>
    <w:p w14:paraId="74E341D4" w14:textId="77777777" w:rsidR="0060741B" w:rsidRDefault="0060741B">
      <w:pPr>
        <w:pStyle w:val="HTMLPreformatted"/>
        <w:divId w:val="169567658"/>
        <w:rPr>
          <w:rStyle w:val="HTMLCode"/>
          <w:b/>
          <w:bCs/>
          <w:lang w:val="id-ID"/>
        </w:rPr>
      </w:pPr>
    </w:p>
    <w:p w14:paraId="4D615914" w14:textId="77777777" w:rsidR="0060741B" w:rsidRDefault="0060741B">
      <w:pPr>
        <w:pStyle w:val="HTMLPreformatted"/>
        <w:divId w:val="169567658"/>
        <w:rPr>
          <w:rStyle w:val="HTMLCode"/>
          <w:b/>
          <w:bCs/>
          <w:lang w:val="id-ID"/>
        </w:rPr>
      </w:pPr>
      <w:r>
        <w:rPr>
          <w:rStyle w:val="HTMLCode"/>
          <w:b/>
          <w:bCs/>
          <w:lang w:val="id-ID"/>
        </w:rPr>
        <w:t># 1. Load model (download otomatis pertama kali)</w:t>
      </w:r>
    </w:p>
    <w:p w14:paraId="2AA31FDF" w14:textId="77777777" w:rsidR="0060741B" w:rsidRDefault="0060741B">
      <w:pPr>
        <w:pStyle w:val="HTMLPreformatted"/>
        <w:divId w:val="169567658"/>
        <w:rPr>
          <w:rStyle w:val="HTMLCode"/>
          <w:b/>
          <w:bCs/>
          <w:lang w:val="id-ID"/>
        </w:rPr>
      </w:pPr>
      <w:r>
        <w:rPr>
          <w:rStyle w:val="HTMLCode"/>
          <w:b/>
          <w:bCs/>
          <w:lang w:val="id-ID"/>
        </w:rPr>
        <w:t>model = whisper.load_model("small")  # atau "base", "medium", "large"</w:t>
      </w:r>
    </w:p>
    <w:p w14:paraId="4F0A6C0D" w14:textId="77777777" w:rsidR="0060741B" w:rsidRDefault="0060741B">
      <w:pPr>
        <w:pStyle w:val="HTMLPreformatted"/>
        <w:divId w:val="169567658"/>
        <w:rPr>
          <w:rStyle w:val="HTMLCode"/>
          <w:b/>
          <w:bCs/>
          <w:lang w:val="id-ID"/>
        </w:rPr>
      </w:pPr>
    </w:p>
    <w:p w14:paraId="5DE017D8" w14:textId="77777777" w:rsidR="0060741B" w:rsidRDefault="0060741B">
      <w:pPr>
        <w:pStyle w:val="HTMLPreformatted"/>
        <w:divId w:val="169567658"/>
        <w:rPr>
          <w:rStyle w:val="HTMLCode"/>
          <w:b/>
          <w:bCs/>
          <w:lang w:val="id-ID"/>
        </w:rPr>
      </w:pPr>
      <w:r>
        <w:rPr>
          <w:rStyle w:val="HTMLCode"/>
          <w:b/>
          <w:bCs/>
          <w:lang w:val="id-ID"/>
        </w:rPr>
        <w:t># 2. Transkrip file audio</w:t>
      </w:r>
    </w:p>
    <w:p w14:paraId="78FFB399" w14:textId="77777777" w:rsidR="0060741B" w:rsidRDefault="0060741B">
      <w:pPr>
        <w:pStyle w:val="HTMLPreformatted"/>
        <w:divId w:val="169567658"/>
        <w:rPr>
          <w:rStyle w:val="HTMLCode"/>
          <w:b/>
          <w:bCs/>
          <w:lang w:val="id-ID"/>
        </w:rPr>
      </w:pPr>
      <w:r>
        <w:rPr>
          <w:rStyle w:val="HTMLCode"/>
          <w:b/>
          <w:bCs/>
          <w:lang w:val="id-ID"/>
        </w:rPr>
        <w:t>result = model.transcribe(</w:t>
      </w:r>
    </w:p>
    <w:p w14:paraId="0499F7A3" w14:textId="77777777" w:rsidR="0060741B" w:rsidRDefault="0060741B">
      <w:pPr>
        <w:pStyle w:val="HTMLPreformatted"/>
        <w:divId w:val="169567658"/>
        <w:rPr>
          <w:rStyle w:val="HTMLCode"/>
          <w:b/>
          <w:bCs/>
          <w:lang w:val="id-ID"/>
        </w:rPr>
      </w:pPr>
      <w:r>
        <w:rPr>
          <w:rStyle w:val="HTMLCode"/>
          <w:b/>
          <w:bCs/>
          <w:lang w:val="id-ID"/>
        </w:rPr>
        <w:t xml:space="preserve">    "recording.wav",</w:t>
      </w:r>
    </w:p>
    <w:p w14:paraId="21BDCFDB" w14:textId="77777777" w:rsidR="0060741B" w:rsidRDefault="0060741B">
      <w:pPr>
        <w:pStyle w:val="HTMLPreformatted"/>
        <w:divId w:val="169567658"/>
        <w:rPr>
          <w:rStyle w:val="HTMLCode"/>
          <w:b/>
          <w:bCs/>
          <w:lang w:val="id-ID"/>
        </w:rPr>
      </w:pPr>
      <w:r>
        <w:rPr>
          <w:rStyle w:val="HTMLCode"/>
          <w:b/>
          <w:bCs/>
          <w:lang w:val="id-ID"/>
        </w:rPr>
        <w:t xml:space="preserve">    language="id",</w:t>
      </w:r>
    </w:p>
    <w:p w14:paraId="09DBBB69" w14:textId="77777777" w:rsidR="0060741B" w:rsidRDefault="0060741B">
      <w:pPr>
        <w:pStyle w:val="HTMLPreformatted"/>
        <w:divId w:val="169567658"/>
        <w:rPr>
          <w:rStyle w:val="HTMLCode"/>
          <w:b/>
          <w:bCs/>
          <w:lang w:val="id-ID"/>
        </w:rPr>
      </w:pPr>
      <w:r>
        <w:rPr>
          <w:rStyle w:val="HTMLCode"/>
          <w:b/>
          <w:bCs/>
          <w:lang w:val="id-ID"/>
        </w:rPr>
        <w:t xml:space="preserve">    task="transcribe",</w:t>
      </w:r>
    </w:p>
    <w:p w14:paraId="4DB15D1F" w14:textId="77777777" w:rsidR="0060741B" w:rsidRDefault="0060741B">
      <w:pPr>
        <w:pStyle w:val="HTMLPreformatted"/>
        <w:divId w:val="169567658"/>
        <w:rPr>
          <w:rStyle w:val="HTMLCode"/>
          <w:b/>
          <w:bCs/>
          <w:lang w:val="id-ID"/>
        </w:rPr>
      </w:pPr>
      <w:r>
        <w:rPr>
          <w:rStyle w:val="HTMLCode"/>
          <w:b/>
          <w:bCs/>
          <w:lang w:val="id-ID"/>
        </w:rPr>
        <w:t xml:space="preserve">    verbose=True</w:t>
      </w:r>
    </w:p>
    <w:p w14:paraId="284E4E06" w14:textId="77777777" w:rsidR="0060741B" w:rsidRDefault="0060741B">
      <w:pPr>
        <w:pStyle w:val="HTMLPreformatted"/>
        <w:divId w:val="169567658"/>
        <w:rPr>
          <w:rStyle w:val="HTMLCode"/>
          <w:b/>
          <w:bCs/>
          <w:lang w:val="id-ID"/>
        </w:rPr>
      </w:pPr>
      <w:r>
        <w:rPr>
          <w:rStyle w:val="HTMLCode"/>
          <w:b/>
          <w:bCs/>
          <w:lang w:val="id-ID"/>
        </w:rPr>
        <w:t>)</w:t>
      </w:r>
    </w:p>
    <w:p w14:paraId="5F13F4E6" w14:textId="77777777" w:rsidR="0060741B" w:rsidRDefault="0060741B">
      <w:pPr>
        <w:pStyle w:val="HTMLPreformatted"/>
        <w:divId w:val="169567658"/>
        <w:rPr>
          <w:rStyle w:val="HTMLCode"/>
          <w:b/>
          <w:bCs/>
          <w:lang w:val="id-ID"/>
        </w:rPr>
      </w:pPr>
      <w:r>
        <w:rPr>
          <w:rStyle w:val="HTMLCode"/>
          <w:b/>
          <w:bCs/>
          <w:lang w:val="id-ID"/>
        </w:rPr>
        <w:t>print(f"Teks: {result['text']}")</w:t>
      </w:r>
    </w:p>
    <w:p w14:paraId="1BA708A7" w14:textId="77777777" w:rsidR="0060741B" w:rsidRDefault="0060741B">
      <w:pPr>
        <w:pStyle w:val="HTMLPreformatted"/>
        <w:divId w:val="169567658"/>
        <w:rPr>
          <w:rStyle w:val="HTMLCode"/>
          <w:b/>
          <w:bCs/>
          <w:lang w:val="id-ID"/>
        </w:rPr>
      </w:pPr>
      <w:r>
        <w:rPr>
          <w:rStyle w:val="HTMLCode"/>
          <w:b/>
          <w:bCs/>
          <w:lang w:val="id-ID"/>
        </w:rPr>
        <w:t>print(f"Bahasa: {result['language']}")</w:t>
      </w:r>
    </w:p>
    <w:p w14:paraId="7203B420" w14:textId="77777777" w:rsidR="0060741B" w:rsidRDefault="0060741B">
      <w:pPr>
        <w:pStyle w:val="HTMLPreformatted"/>
        <w:divId w:val="169567658"/>
        <w:rPr>
          <w:rStyle w:val="HTMLCode"/>
          <w:b/>
          <w:bCs/>
          <w:lang w:val="id-ID"/>
        </w:rPr>
      </w:pPr>
      <w:r>
        <w:rPr>
          <w:rStyle w:val="HTMLCode"/>
          <w:b/>
          <w:bCs/>
          <w:lang w:val="id-ID"/>
        </w:rPr>
        <w:t>print(f"Durasi: {result['segments'][-1]['end']:.2f}s")</w:t>
      </w:r>
    </w:p>
    <w:p w14:paraId="13221814" w14:textId="77777777" w:rsidR="0060741B" w:rsidRDefault="0060741B">
      <w:pPr>
        <w:pStyle w:val="HTMLPreformatted"/>
        <w:divId w:val="169567658"/>
        <w:rPr>
          <w:rStyle w:val="HTMLCode"/>
          <w:b/>
          <w:bCs/>
          <w:lang w:val="id-ID"/>
        </w:rPr>
      </w:pPr>
    </w:p>
    <w:p w14:paraId="1E0272D6" w14:textId="77777777" w:rsidR="0060741B" w:rsidRDefault="0060741B">
      <w:pPr>
        <w:pStyle w:val="HTMLPreformatted"/>
        <w:divId w:val="169567658"/>
        <w:rPr>
          <w:rStyle w:val="HTMLCode"/>
          <w:b/>
          <w:bCs/>
          <w:lang w:val="id-ID"/>
        </w:rPr>
      </w:pPr>
      <w:r>
        <w:rPr>
          <w:rStyle w:val="HTMLCode"/>
          <w:b/>
          <w:bCs/>
          <w:lang w:val="id-ID"/>
        </w:rPr>
        <w:t># 3. Real-time dari mic (versi sederhana)</w:t>
      </w:r>
    </w:p>
    <w:p w14:paraId="5EFC3EBA" w14:textId="77777777" w:rsidR="0060741B" w:rsidRDefault="0060741B">
      <w:pPr>
        <w:pStyle w:val="HTMLPreformatted"/>
        <w:divId w:val="169567658"/>
        <w:rPr>
          <w:rStyle w:val="HTMLCode"/>
          <w:b/>
          <w:bCs/>
          <w:lang w:val="id-ID"/>
        </w:rPr>
      </w:pPr>
      <w:r>
        <w:rPr>
          <w:rStyle w:val="HTMLCode"/>
          <w:b/>
          <w:bCs/>
          <w:lang w:val="id-ID"/>
        </w:rPr>
        <w:t>import sounddevice as sd</w:t>
      </w:r>
    </w:p>
    <w:p w14:paraId="0DFF4E40" w14:textId="77777777" w:rsidR="0060741B" w:rsidRDefault="0060741B">
      <w:pPr>
        <w:pStyle w:val="HTMLPreformatted"/>
        <w:divId w:val="169567658"/>
        <w:rPr>
          <w:rStyle w:val="HTMLCode"/>
          <w:b/>
          <w:bCs/>
          <w:lang w:val="id-ID"/>
        </w:rPr>
      </w:pPr>
      <w:r>
        <w:rPr>
          <w:rStyle w:val="HTMLCode"/>
          <w:b/>
          <w:bCs/>
          <w:lang w:val="id-ID"/>
        </w:rPr>
        <w:t>import numpy as np</w:t>
      </w:r>
    </w:p>
    <w:p w14:paraId="16699736" w14:textId="77777777" w:rsidR="0060741B" w:rsidRDefault="0060741B">
      <w:pPr>
        <w:pStyle w:val="HTMLPreformatted"/>
        <w:divId w:val="169567658"/>
        <w:rPr>
          <w:rStyle w:val="HTMLCode"/>
          <w:b/>
          <w:bCs/>
          <w:lang w:val="id-ID"/>
        </w:rPr>
      </w:pPr>
    </w:p>
    <w:p w14:paraId="6BDAC1AA" w14:textId="77777777" w:rsidR="0060741B" w:rsidRDefault="0060741B">
      <w:pPr>
        <w:pStyle w:val="HTMLPreformatted"/>
        <w:divId w:val="169567658"/>
        <w:rPr>
          <w:rStyle w:val="HTMLCode"/>
          <w:b/>
          <w:bCs/>
          <w:lang w:val="id-ID"/>
        </w:rPr>
      </w:pPr>
      <w:r>
        <w:rPr>
          <w:rStyle w:val="HTMLCode"/>
          <w:b/>
          <w:bCs/>
          <w:lang w:val="id-ID"/>
        </w:rPr>
        <w:lastRenderedPageBreak/>
        <w:t>def record_audio(duration=5, samplerate=16000):</w:t>
      </w:r>
    </w:p>
    <w:p w14:paraId="424488CD" w14:textId="77777777" w:rsidR="0060741B" w:rsidRDefault="0060741B">
      <w:pPr>
        <w:pStyle w:val="HTMLPreformatted"/>
        <w:divId w:val="169567658"/>
        <w:rPr>
          <w:rStyle w:val="HTMLCode"/>
          <w:b/>
          <w:bCs/>
          <w:lang w:val="id-ID"/>
        </w:rPr>
      </w:pPr>
      <w:r>
        <w:rPr>
          <w:rStyle w:val="HTMLCode"/>
          <w:b/>
          <w:bCs/>
          <w:lang w:val="id-ID"/>
        </w:rPr>
        <w:t xml:space="preserve">    print("Rekam...")</w:t>
      </w:r>
    </w:p>
    <w:p w14:paraId="5A40E5A1" w14:textId="77777777" w:rsidR="0060741B" w:rsidRDefault="0060741B">
      <w:pPr>
        <w:pStyle w:val="HTMLPreformatted"/>
        <w:divId w:val="169567658"/>
        <w:rPr>
          <w:rStyle w:val="HTMLCode"/>
          <w:b/>
          <w:bCs/>
          <w:lang w:val="id-ID"/>
        </w:rPr>
      </w:pPr>
      <w:r>
        <w:rPr>
          <w:rStyle w:val="HTMLCode"/>
          <w:b/>
          <w:bCs/>
          <w:lang w:val="id-ID"/>
        </w:rPr>
        <w:t xml:space="preserve">    audio = sd.rec(int(duration * samplerate),</w:t>
      </w:r>
    </w:p>
    <w:p w14:paraId="06B6446F" w14:textId="77777777" w:rsidR="0060741B" w:rsidRDefault="0060741B">
      <w:pPr>
        <w:pStyle w:val="HTMLPreformatted"/>
        <w:divId w:val="169567658"/>
        <w:rPr>
          <w:rStyle w:val="HTMLCode"/>
          <w:b/>
          <w:bCs/>
          <w:lang w:val="id-ID"/>
        </w:rPr>
      </w:pPr>
      <w:r>
        <w:rPr>
          <w:rStyle w:val="HTMLCode"/>
          <w:b/>
          <w:bCs/>
          <w:lang w:val="id-ID"/>
        </w:rPr>
        <w:t xml:space="preserve">                   samplerate=samplerate,</w:t>
      </w:r>
    </w:p>
    <w:p w14:paraId="196BFBDE" w14:textId="77777777" w:rsidR="0060741B" w:rsidRDefault="0060741B">
      <w:pPr>
        <w:pStyle w:val="HTMLPreformatted"/>
        <w:divId w:val="169567658"/>
        <w:rPr>
          <w:rStyle w:val="HTMLCode"/>
          <w:b/>
          <w:bCs/>
          <w:lang w:val="id-ID"/>
        </w:rPr>
      </w:pPr>
      <w:r>
        <w:rPr>
          <w:rStyle w:val="HTMLCode"/>
          <w:b/>
          <w:bCs/>
          <w:lang w:val="id-ID"/>
        </w:rPr>
        <w:t xml:space="preserve">                   channels=1, dtype='float32')</w:t>
      </w:r>
    </w:p>
    <w:p w14:paraId="5EAA2733" w14:textId="77777777" w:rsidR="0060741B" w:rsidRDefault="0060741B">
      <w:pPr>
        <w:pStyle w:val="HTMLPreformatted"/>
        <w:divId w:val="169567658"/>
        <w:rPr>
          <w:rStyle w:val="HTMLCode"/>
          <w:b/>
          <w:bCs/>
          <w:lang w:val="id-ID"/>
        </w:rPr>
      </w:pPr>
      <w:r>
        <w:rPr>
          <w:rStyle w:val="HTMLCode"/>
          <w:b/>
          <w:bCs/>
          <w:lang w:val="id-ID"/>
        </w:rPr>
        <w:t xml:space="preserve">    sd.wait()</w:t>
      </w:r>
    </w:p>
    <w:p w14:paraId="40AEA82B" w14:textId="77777777" w:rsidR="0060741B" w:rsidRDefault="0060741B">
      <w:pPr>
        <w:pStyle w:val="HTMLPreformatted"/>
        <w:divId w:val="169567658"/>
        <w:rPr>
          <w:rStyle w:val="HTMLCode"/>
          <w:b/>
          <w:bCs/>
          <w:lang w:val="id-ID"/>
        </w:rPr>
      </w:pPr>
      <w:r>
        <w:rPr>
          <w:rStyle w:val="HTMLCode"/>
          <w:b/>
          <w:bCs/>
          <w:lang w:val="id-ID"/>
        </w:rPr>
        <w:t xml:space="preserve">    return audio.flatten()</w:t>
      </w:r>
    </w:p>
    <w:p w14:paraId="07764EE5" w14:textId="77777777" w:rsidR="0060741B" w:rsidRDefault="0060741B">
      <w:pPr>
        <w:pStyle w:val="HTMLPreformatted"/>
        <w:divId w:val="169567658"/>
        <w:rPr>
          <w:rStyle w:val="HTMLCode"/>
          <w:b/>
          <w:bCs/>
          <w:lang w:val="id-ID"/>
        </w:rPr>
      </w:pPr>
    </w:p>
    <w:p w14:paraId="60BD4F6D" w14:textId="77777777" w:rsidR="0060741B" w:rsidRDefault="0060741B">
      <w:pPr>
        <w:pStyle w:val="HTMLPreformatted"/>
        <w:divId w:val="169567658"/>
        <w:rPr>
          <w:rStyle w:val="HTMLCode"/>
          <w:b/>
          <w:bCs/>
          <w:lang w:val="id-ID"/>
        </w:rPr>
      </w:pPr>
      <w:r>
        <w:rPr>
          <w:rStyle w:val="HTMLCode"/>
          <w:b/>
          <w:bCs/>
          <w:lang w:val="id-ID"/>
        </w:rPr>
        <w:t>audio = record_audio(5)</w:t>
      </w:r>
    </w:p>
    <w:p w14:paraId="599CF731" w14:textId="77777777" w:rsidR="0060741B" w:rsidRDefault="0060741B">
      <w:pPr>
        <w:pStyle w:val="HTMLPreformatted"/>
        <w:divId w:val="169567658"/>
        <w:rPr>
          <w:rStyle w:val="HTMLCode"/>
          <w:b/>
          <w:bCs/>
          <w:lang w:val="id-ID"/>
        </w:rPr>
      </w:pPr>
      <w:r>
        <w:rPr>
          <w:rStyle w:val="HTMLCode"/>
          <w:b/>
          <w:bCs/>
          <w:lang w:val="id-ID"/>
        </w:rPr>
        <w:t>result = model.transcribe(audio, language="id")</w:t>
      </w:r>
    </w:p>
    <w:p w14:paraId="75C3F088" w14:textId="77777777" w:rsidR="0060741B" w:rsidRDefault="0060741B">
      <w:pPr>
        <w:pStyle w:val="HTMLPreformatted"/>
        <w:divId w:val="169567658"/>
        <w:rPr>
          <w:b/>
          <w:bCs/>
          <w:lang w:val="id-ID"/>
        </w:rPr>
      </w:pPr>
      <w:r>
        <w:rPr>
          <w:rStyle w:val="HTMLCode"/>
          <w:b/>
          <w:bCs/>
          <w:lang w:val="id-ID"/>
        </w:rPr>
        <w:t>print(f"Anda: {result['text']}")</w:t>
      </w:r>
    </w:p>
    <w:p w14:paraId="78EF9A86" w14:textId="77777777" w:rsidR="0060741B" w:rsidRDefault="0060741B">
      <w:pPr>
        <w:pStyle w:val="NormalWeb"/>
        <w:rPr>
          <w:b/>
          <w:bCs/>
          <w:lang w:val="id-ID"/>
        </w:rPr>
      </w:pPr>
      <w:r>
        <w:rPr>
          <w:b/>
          <w:bCs/>
          <w:lang w:val="id-ID"/>
        </w:rPr>
        <w:t xml:space="preserve">Instalasi: </w:t>
      </w:r>
      <w:r>
        <w:rPr>
          <w:rStyle w:val="HTMLCode"/>
          <w:b/>
          <w:bCs/>
          <w:lang w:val="id-ID"/>
        </w:rPr>
        <w:t>pip install openai-whisper sounddevice</w:t>
      </w:r>
      <w:r>
        <w:rPr>
          <w:b/>
          <w:bCs/>
          <w:lang w:val="id-ID"/>
        </w:rPr>
        <w:t xml:space="preserve">. Percobaan pertama yang baik adalah merekam suara Anda sendiri selama 5 detik lalu mentranskripsikannya — perhatikan perbedaan akurasi antara model </w:t>
      </w:r>
      <w:r>
        <w:rPr>
          <w:rStyle w:val="HTMLCode"/>
          <w:b/>
          <w:bCs/>
          <w:lang w:val="id-ID"/>
        </w:rPr>
        <w:t>small</w:t>
      </w:r>
      <w:r>
        <w:rPr>
          <w:b/>
          <w:bCs/>
          <w:lang w:val="id-ID"/>
        </w:rPr>
        <w:t xml:space="preserve"> dan </w:t>
      </w:r>
      <w:r>
        <w:rPr>
          <w:rStyle w:val="HTMLCode"/>
          <w:b/>
          <w:bCs/>
          <w:lang w:val="id-ID"/>
        </w:rPr>
        <w:t>large</w:t>
      </w:r>
      <w:r>
        <w:rPr>
          <w:b/>
          <w:bCs/>
          <w:lang w:val="id-ID"/>
        </w:rPr>
        <w:t xml:space="preserve"> pada ucapan yang sama. Ini juga saat yang tepat menguji </w:t>
      </w:r>
      <w:r>
        <w:rPr>
          <w:rStyle w:val="Strong"/>
          <w:lang w:val="id-ID"/>
        </w:rPr>
        <w:t>faster-whisper</w:t>
      </w:r>
      <w:r>
        <w:rPr>
          <w:b/>
          <w:bCs/>
          <w:lang w:val="id-ID"/>
        </w:rPr>
        <w:t xml:space="preserve"> (</w:t>
      </w:r>
      <w:r>
        <w:rPr>
          <w:rStyle w:val="HTMLCode"/>
          <w:b/>
          <w:bCs/>
          <w:lang w:val="id-ID"/>
        </w:rPr>
        <w:t>pip install faster-whisper</w:t>
      </w:r>
      <w:r>
        <w:rPr>
          <w:b/>
          <w:bCs/>
          <w:lang w:val="id-ID"/>
        </w:rPr>
        <w:t>) sebagai pengganti transparan untuk mengejar kecepatan 4 kali lipat [3].</w:t>
      </w:r>
    </w:p>
    <w:p w14:paraId="1B07F01B" w14:textId="77777777" w:rsidR="0060741B" w:rsidRDefault="0060741B">
      <w:pPr>
        <w:pStyle w:val="Heading3"/>
        <w:rPr>
          <w:rFonts w:eastAsia="Times New Roman"/>
          <w:lang w:val="id-ID"/>
        </w:rPr>
      </w:pPr>
      <w:r>
        <w:rPr>
          <w:rFonts w:eastAsia="Times New Roman"/>
          <w:lang w:val="id-ID"/>
        </w:rPr>
        <w:t>Langkah 2: TTS Lokal dengan Piper</w:t>
      </w:r>
    </w:p>
    <w:p w14:paraId="1A93052A" w14:textId="77777777" w:rsidR="0060741B" w:rsidRDefault="0060741B">
      <w:pPr>
        <w:pStyle w:val="NormalWeb"/>
        <w:rPr>
          <w:b/>
          <w:bCs/>
          <w:lang w:val="id-ID"/>
        </w:rPr>
      </w:pPr>
      <w:r>
        <w:rPr>
          <w:b/>
          <w:bCs/>
          <w:lang w:val="id-ID"/>
        </w:rPr>
        <w:t>Piper diinstal sebagai CLI dan juga tersedia sebagai pustaka Python.</w:t>
      </w:r>
    </w:p>
    <w:p w14:paraId="1539EF6E" w14:textId="77777777" w:rsidR="0060741B" w:rsidRDefault="0060741B">
      <w:pPr>
        <w:divId w:val="1533499604"/>
        <w:rPr>
          <w:rFonts w:eastAsia="Times New Roman"/>
          <w:b/>
          <w:bCs/>
          <w:lang w:val="id-ID"/>
        </w:rPr>
      </w:pPr>
      <w:r>
        <w:rPr>
          <w:rFonts w:eastAsia="Times New Roman"/>
          <w:b/>
          <w:bCs/>
          <w:lang w:val="id-ID"/>
        </w:rPr>
        <w:t>bash</w:t>
      </w:r>
    </w:p>
    <w:p w14:paraId="6AA31A43" w14:textId="77777777" w:rsidR="0060741B" w:rsidRDefault="0060741B">
      <w:pPr>
        <w:pStyle w:val="HTMLPreformatted"/>
        <w:divId w:val="1854028457"/>
        <w:rPr>
          <w:rStyle w:val="HTMLCode"/>
          <w:b/>
          <w:bCs/>
          <w:lang w:val="id-ID"/>
        </w:rPr>
      </w:pPr>
      <w:r>
        <w:rPr>
          <w:rStyle w:val="HTMLCode"/>
          <w:b/>
          <w:bCs/>
          <w:lang w:val="id-ID"/>
        </w:rPr>
        <w:t># Install CLI</w:t>
      </w:r>
    </w:p>
    <w:p w14:paraId="0E336B3D" w14:textId="77777777" w:rsidR="0060741B" w:rsidRDefault="0060741B">
      <w:pPr>
        <w:pStyle w:val="HTMLPreformatted"/>
        <w:divId w:val="1854028457"/>
        <w:rPr>
          <w:rStyle w:val="HTMLCode"/>
          <w:b/>
          <w:bCs/>
          <w:lang w:val="id-ID"/>
        </w:rPr>
      </w:pPr>
      <w:r>
        <w:rPr>
          <w:rStyle w:val="HTMLCode"/>
          <w:b/>
          <w:bCs/>
          <w:lang w:val="id-ID"/>
        </w:rPr>
        <w:t>brew install piper</w:t>
      </w:r>
    </w:p>
    <w:p w14:paraId="65A5B00A" w14:textId="77777777" w:rsidR="0060741B" w:rsidRDefault="0060741B">
      <w:pPr>
        <w:pStyle w:val="HTMLPreformatted"/>
        <w:divId w:val="1854028457"/>
        <w:rPr>
          <w:rStyle w:val="HTMLCode"/>
          <w:b/>
          <w:bCs/>
          <w:lang w:val="id-ID"/>
        </w:rPr>
      </w:pPr>
    </w:p>
    <w:p w14:paraId="205F6845" w14:textId="77777777" w:rsidR="0060741B" w:rsidRDefault="0060741B">
      <w:pPr>
        <w:pStyle w:val="HTMLPreformatted"/>
        <w:divId w:val="1854028457"/>
        <w:rPr>
          <w:rStyle w:val="HTMLCode"/>
          <w:b/>
          <w:bCs/>
          <w:lang w:val="id-ID"/>
        </w:rPr>
      </w:pPr>
      <w:r>
        <w:rPr>
          <w:rStyle w:val="HTMLCode"/>
          <w:b/>
          <w:bCs/>
          <w:lang w:val="id-ID"/>
        </w:rPr>
        <w:t># Unduh suara Bahasa Indonesia (medium)</w:t>
      </w:r>
    </w:p>
    <w:p w14:paraId="072FE37B" w14:textId="77777777" w:rsidR="0060741B" w:rsidRDefault="0060741B">
      <w:pPr>
        <w:pStyle w:val="HTMLPreformatted"/>
        <w:divId w:val="1854028457"/>
        <w:rPr>
          <w:rStyle w:val="HTMLCode"/>
          <w:b/>
          <w:bCs/>
          <w:lang w:val="id-ID"/>
        </w:rPr>
      </w:pPr>
      <w:r>
        <w:rPr>
          <w:rStyle w:val="HTMLCode"/>
          <w:b/>
          <w:bCs/>
          <w:lang w:val="id-ID"/>
        </w:rPr>
        <w:t># Kunjungi https://rhasspy.github.io/piper-samples untuk tautan model</w:t>
      </w:r>
    </w:p>
    <w:p w14:paraId="533692F0" w14:textId="77777777" w:rsidR="0060741B" w:rsidRDefault="0060741B">
      <w:pPr>
        <w:pStyle w:val="HTMLPreformatted"/>
        <w:divId w:val="1854028457"/>
        <w:rPr>
          <w:b/>
          <w:bCs/>
          <w:lang w:val="id-ID"/>
        </w:rPr>
      </w:pPr>
      <w:r>
        <w:rPr>
          <w:rStyle w:val="HTMLCode"/>
          <w:b/>
          <w:bCs/>
          <w:lang w:val="id-ID"/>
        </w:rPr>
        <w:t># Contoh: id_ID-female-medium.onnx</w:t>
      </w:r>
    </w:p>
    <w:p w14:paraId="6FAFF64C" w14:textId="77777777" w:rsidR="0060741B" w:rsidRDefault="0060741B">
      <w:pPr>
        <w:divId w:val="1870482503"/>
        <w:rPr>
          <w:rFonts w:eastAsia="Times New Roman"/>
          <w:b/>
          <w:bCs/>
          <w:lang w:val="id-ID"/>
        </w:rPr>
      </w:pPr>
      <w:r>
        <w:rPr>
          <w:rFonts w:eastAsia="Times New Roman"/>
          <w:b/>
          <w:bCs/>
          <w:lang w:val="id-ID"/>
        </w:rPr>
        <w:t>python</w:t>
      </w:r>
    </w:p>
    <w:p w14:paraId="4C88BE24" w14:textId="77777777" w:rsidR="0060741B" w:rsidRDefault="0060741B">
      <w:pPr>
        <w:pStyle w:val="HTMLPreformatted"/>
        <w:divId w:val="1583366649"/>
        <w:rPr>
          <w:rStyle w:val="HTMLCode"/>
          <w:b/>
          <w:bCs/>
          <w:lang w:val="id-ID"/>
        </w:rPr>
      </w:pPr>
      <w:r>
        <w:rPr>
          <w:rStyle w:val="HTMLCode"/>
          <w:b/>
          <w:bCs/>
          <w:lang w:val="id-ID"/>
        </w:rPr>
        <w:t># piper_tts.py</w:t>
      </w:r>
    </w:p>
    <w:p w14:paraId="34F340B9" w14:textId="77777777" w:rsidR="0060741B" w:rsidRDefault="0060741B">
      <w:pPr>
        <w:pStyle w:val="HTMLPreformatted"/>
        <w:divId w:val="1583366649"/>
        <w:rPr>
          <w:rStyle w:val="HTMLCode"/>
          <w:b/>
          <w:bCs/>
          <w:lang w:val="id-ID"/>
        </w:rPr>
      </w:pPr>
      <w:r>
        <w:rPr>
          <w:rStyle w:val="HTMLCode"/>
          <w:b/>
          <w:bCs/>
          <w:lang w:val="id-ID"/>
        </w:rPr>
        <w:t>import subprocess</w:t>
      </w:r>
    </w:p>
    <w:p w14:paraId="7306C448" w14:textId="77777777" w:rsidR="0060741B" w:rsidRDefault="0060741B">
      <w:pPr>
        <w:pStyle w:val="HTMLPreformatted"/>
        <w:divId w:val="1583366649"/>
        <w:rPr>
          <w:rStyle w:val="HTMLCode"/>
          <w:b/>
          <w:bCs/>
          <w:lang w:val="id-ID"/>
        </w:rPr>
      </w:pPr>
      <w:r>
        <w:rPr>
          <w:rStyle w:val="HTMLCode"/>
          <w:b/>
          <w:bCs/>
          <w:lang w:val="id-ID"/>
        </w:rPr>
        <w:t>import tempfile</w:t>
      </w:r>
    </w:p>
    <w:p w14:paraId="65A4FE82" w14:textId="77777777" w:rsidR="0060741B" w:rsidRDefault="0060741B">
      <w:pPr>
        <w:pStyle w:val="HTMLPreformatted"/>
        <w:divId w:val="1583366649"/>
        <w:rPr>
          <w:rStyle w:val="HTMLCode"/>
          <w:b/>
          <w:bCs/>
          <w:lang w:val="id-ID"/>
        </w:rPr>
      </w:pPr>
    </w:p>
    <w:p w14:paraId="05C4A0EA" w14:textId="77777777" w:rsidR="0060741B" w:rsidRDefault="0060741B">
      <w:pPr>
        <w:pStyle w:val="HTMLPreformatted"/>
        <w:divId w:val="1583366649"/>
        <w:rPr>
          <w:rStyle w:val="HTMLCode"/>
          <w:b/>
          <w:bCs/>
          <w:lang w:val="id-ID"/>
        </w:rPr>
      </w:pPr>
      <w:r>
        <w:rPr>
          <w:rStyle w:val="HTMLCode"/>
          <w:b/>
          <w:bCs/>
          <w:lang w:val="id-ID"/>
        </w:rPr>
        <w:lastRenderedPageBreak/>
        <w:t>def text_to_speech(text, voice="id_ID-female-medium", output="output.wav"):</w:t>
      </w:r>
    </w:p>
    <w:p w14:paraId="635DE2C2" w14:textId="77777777" w:rsidR="0060741B" w:rsidRDefault="0060741B">
      <w:pPr>
        <w:pStyle w:val="HTMLPreformatted"/>
        <w:divId w:val="1583366649"/>
        <w:rPr>
          <w:rStyle w:val="HTMLCode"/>
          <w:b/>
          <w:bCs/>
          <w:lang w:val="id-ID"/>
        </w:rPr>
      </w:pPr>
      <w:r>
        <w:rPr>
          <w:rStyle w:val="HTMLCode"/>
          <w:b/>
          <w:bCs/>
          <w:lang w:val="id-ID"/>
        </w:rPr>
        <w:t xml:space="preserve">    """Konversi teks ke speech dengan Piper"""</w:t>
      </w:r>
    </w:p>
    <w:p w14:paraId="23D11DB2" w14:textId="77777777" w:rsidR="0060741B" w:rsidRDefault="0060741B">
      <w:pPr>
        <w:pStyle w:val="HTMLPreformatted"/>
        <w:divId w:val="1583366649"/>
        <w:rPr>
          <w:rStyle w:val="HTMLCode"/>
          <w:b/>
          <w:bCs/>
          <w:lang w:val="id-ID"/>
        </w:rPr>
      </w:pPr>
      <w:r>
        <w:rPr>
          <w:rStyle w:val="HTMLCode"/>
          <w:b/>
          <w:bCs/>
          <w:lang w:val="id-ID"/>
        </w:rPr>
        <w:t xml:space="preserve">    cmd = [</w:t>
      </w:r>
    </w:p>
    <w:p w14:paraId="286CFAC0" w14:textId="77777777" w:rsidR="0060741B" w:rsidRDefault="0060741B">
      <w:pPr>
        <w:pStyle w:val="HTMLPreformatted"/>
        <w:divId w:val="1583366649"/>
        <w:rPr>
          <w:rStyle w:val="HTMLCode"/>
          <w:b/>
          <w:bCs/>
          <w:lang w:val="id-ID"/>
        </w:rPr>
      </w:pPr>
      <w:r>
        <w:rPr>
          <w:rStyle w:val="HTMLCode"/>
          <w:b/>
          <w:bCs/>
          <w:lang w:val="id-ID"/>
        </w:rPr>
        <w:t xml:space="preserve">        "piper",</w:t>
      </w:r>
    </w:p>
    <w:p w14:paraId="77DC5D5B" w14:textId="77777777" w:rsidR="0060741B" w:rsidRDefault="0060741B">
      <w:pPr>
        <w:pStyle w:val="HTMLPreformatted"/>
        <w:divId w:val="1583366649"/>
        <w:rPr>
          <w:rStyle w:val="HTMLCode"/>
          <w:b/>
          <w:bCs/>
          <w:lang w:val="id-ID"/>
        </w:rPr>
      </w:pPr>
      <w:r>
        <w:rPr>
          <w:rStyle w:val="HTMLCode"/>
          <w:b/>
          <w:bCs/>
          <w:lang w:val="id-ID"/>
        </w:rPr>
        <w:t xml:space="preserve">        "--model", voice,</w:t>
      </w:r>
    </w:p>
    <w:p w14:paraId="5BF66272" w14:textId="77777777" w:rsidR="0060741B" w:rsidRDefault="0060741B">
      <w:pPr>
        <w:pStyle w:val="HTMLPreformatted"/>
        <w:divId w:val="1583366649"/>
        <w:rPr>
          <w:rStyle w:val="HTMLCode"/>
          <w:b/>
          <w:bCs/>
          <w:lang w:val="id-ID"/>
        </w:rPr>
      </w:pPr>
      <w:r>
        <w:rPr>
          <w:rStyle w:val="HTMLCode"/>
          <w:b/>
          <w:bCs/>
          <w:lang w:val="id-ID"/>
        </w:rPr>
        <w:t xml:space="preserve">        "--output_file", output</w:t>
      </w:r>
    </w:p>
    <w:p w14:paraId="162B88F5" w14:textId="77777777" w:rsidR="0060741B" w:rsidRDefault="0060741B">
      <w:pPr>
        <w:pStyle w:val="HTMLPreformatted"/>
        <w:divId w:val="1583366649"/>
        <w:rPr>
          <w:rStyle w:val="HTMLCode"/>
          <w:b/>
          <w:bCs/>
          <w:lang w:val="id-ID"/>
        </w:rPr>
      </w:pPr>
      <w:r>
        <w:rPr>
          <w:rStyle w:val="HTMLCode"/>
          <w:b/>
          <w:bCs/>
          <w:lang w:val="id-ID"/>
        </w:rPr>
        <w:t xml:space="preserve">    ]</w:t>
      </w:r>
    </w:p>
    <w:p w14:paraId="1F31D4CE" w14:textId="77777777" w:rsidR="0060741B" w:rsidRDefault="0060741B">
      <w:pPr>
        <w:pStyle w:val="HTMLPreformatted"/>
        <w:divId w:val="1583366649"/>
        <w:rPr>
          <w:rStyle w:val="HTMLCode"/>
          <w:b/>
          <w:bCs/>
          <w:lang w:val="id-ID"/>
        </w:rPr>
      </w:pPr>
      <w:r>
        <w:rPr>
          <w:rStyle w:val="HTMLCode"/>
          <w:b/>
          <w:bCs/>
          <w:lang w:val="id-ID"/>
        </w:rPr>
        <w:t xml:space="preserve">    proc = subprocess.Popen(</w:t>
      </w:r>
    </w:p>
    <w:p w14:paraId="55BDA658" w14:textId="77777777" w:rsidR="0060741B" w:rsidRDefault="0060741B">
      <w:pPr>
        <w:pStyle w:val="HTMLPreformatted"/>
        <w:divId w:val="1583366649"/>
        <w:rPr>
          <w:rStyle w:val="HTMLCode"/>
          <w:b/>
          <w:bCs/>
          <w:lang w:val="id-ID"/>
        </w:rPr>
      </w:pPr>
      <w:r>
        <w:rPr>
          <w:rStyle w:val="HTMLCode"/>
          <w:b/>
          <w:bCs/>
          <w:lang w:val="id-ID"/>
        </w:rPr>
        <w:t xml:space="preserve">        cmd, stdin=subprocess.PIPE, stdout=subprocess.PIPE</w:t>
      </w:r>
    </w:p>
    <w:p w14:paraId="67A3710E" w14:textId="77777777" w:rsidR="0060741B" w:rsidRDefault="0060741B">
      <w:pPr>
        <w:pStyle w:val="HTMLPreformatted"/>
        <w:divId w:val="1583366649"/>
        <w:rPr>
          <w:rStyle w:val="HTMLCode"/>
          <w:b/>
          <w:bCs/>
          <w:lang w:val="id-ID"/>
        </w:rPr>
      </w:pPr>
      <w:r>
        <w:rPr>
          <w:rStyle w:val="HTMLCode"/>
          <w:b/>
          <w:bCs/>
          <w:lang w:val="id-ID"/>
        </w:rPr>
        <w:t xml:space="preserve">    )</w:t>
      </w:r>
    </w:p>
    <w:p w14:paraId="0435264B" w14:textId="77777777" w:rsidR="0060741B" w:rsidRDefault="0060741B">
      <w:pPr>
        <w:pStyle w:val="HTMLPreformatted"/>
        <w:divId w:val="1583366649"/>
        <w:rPr>
          <w:rStyle w:val="HTMLCode"/>
          <w:b/>
          <w:bCs/>
          <w:lang w:val="id-ID"/>
        </w:rPr>
      </w:pPr>
      <w:r>
        <w:rPr>
          <w:rStyle w:val="HTMLCode"/>
          <w:b/>
          <w:bCs/>
          <w:lang w:val="id-ID"/>
        </w:rPr>
        <w:t xml:space="preserve">    proc.stdin.write(text.encode())</w:t>
      </w:r>
    </w:p>
    <w:p w14:paraId="060AB68F" w14:textId="77777777" w:rsidR="0060741B" w:rsidRDefault="0060741B">
      <w:pPr>
        <w:pStyle w:val="HTMLPreformatted"/>
        <w:divId w:val="1583366649"/>
        <w:rPr>
          <w:rStyle w:val="HTMLCode"/>
          <w:b/>
          <w:bCs/>
          <w:lang w:val="id-ID"/>
        </w:rPr>
      </w:pPr>
      <w:r>
        <w:rPr>
          <w:rStyle w:val="HTMLCode"/>
          <w:b/>
          <w:bCs/>
          <w:lang w:val="id-ID"/>
        </w:rPr>
        <w:t xml:space="preserve">    proc.stdin.close()</w:t>
      </w:r>
    </w:p>
    <w:p w14:paraId="640A3EF9" w14:textId="77777777" w:rsidR="0060741B" w:rsidRDefault="0060741B">
      <w:pPr>
        <w:pStyle w:val="HTMLPreformatted"/>
        <w:divId w:val="1583366649"/>
        <w:rPr>
          <w:rStyle w:val="HTMLCode"/>
          <w:b/>
          <w:bCs/>
          <w:lang w:val="id-ID"/>
        </w:rPr>
      </w:pPr>
      <w:r>
        <w:rPr>
          <w:rStyle w:val="HTMLCode"/>
          <w:b/>
          <w:bCs/>
          <w:lang w:val="id-ID"/>
        </w:rPr>
        <w:t xml:space="preserve">    proc.wait()</w:t>
      </w:r>
    </w:p>
    <w:p w14:paraId="781ECB0B" w14:textId="77777777" w:rsidR="0060741B" w:rsidRDefault="0060741B">
      <w:pPr>
        <w:pStyle w:val="HTMLPreformatted"/>
        <w:divId w:val="1583366649"/>
        <w:rPr>
          <w:rStyle w:val="HTMLCode"/>
          <w:b/>
          <w:bCs/>
          <w:lang w:val="id-ID"/>
        </w:rPr>
      </w:pPr>
      <w:r>
        <w:rPr>
          <w:rStyle w:val="HTMLCode"/>
          <w:b/>
          <w:bCs/>
          <w:lang w:val="id-ID"/>
        </w:rPr>
        <w:t xml:space="preserve">    print(f"Audio saved: {output}")</w:t>
      </w:r>
    </w:p>
    <w:p w14:paraId="5060571C" w14:textId="77777777" w:rsidR="0060741B" w:rsidRDefault="0060741B">
      <w:pPr>
        <w:pStyle w:val="HTMLPreformatted"/>
        <w:divId w:val="1583366649"/>
        <w:rPr>
          <w:rStyle w:val="HTMLCode"/>
          <w:b/>
          <w:bCs/>
          <w:lang w:val="id-ID"/>
        </w:rPr>
      </w:pPr>
    </w:p>
    <w:p w14:paraId="1AFABF97" w14:textId="77777777" w:rsidR="0060741B" w:rsidRDefault="0060741B">
      <w:pPr>
        <w:pStyle w:val="HTMLPreformatted"/>
        <w:divId w:val="1583366649"/>
        <w:rPr>
          <w:rStyle w:val="HTMLCode"/>
          <w:b/>
          <w:bCs/>
          <w:lang w:val="id-ID"/>
        </w:rPr>
      </w:pPr>
      <w:r>
        <w:rPr>
          <w:rStyle w:val="HTMLCode"/>
          <w:b/>
          <w:bCs/>
          <w:lang w:val="id-ID"/>
        </w:rPr>
        <w:t># Atau via Python API (piper-tts library)</w:t>
      </w:r>
    </w:p>
    <w:p w14:paraId="2094C558" w14:textId="77777777" w:rsidR="0060741B" w:rsidRDefault="0060741B">
      <w:pPr>
        <w:pStyle w:val="HTMLPreformatted"/>
        <w:divId w:val="1583366649"/>
        <w:rPr>
          <w:rStyle w:val="HTMLCode"/>
          <w:b/>
          <w:bCs/>
          <w:lang w:val="id-ID"/>
        </w:rPr>
      </w:pPr>
      <w:r>
        <w:rPr>
          <w:rStyle w:val="HTMLCode"/>
          <w:b/>
          <w:bCs/>
          <w:lang w:val="id-ID"/>
        </w:rPr>
        <w:t>from piper import PiperVoice</w:t>
      </w:r>
    </w:p>
    <w:p w14:paraId="0663915F" w14:textId="77777777" w:rsidR="0060741B" w:rsidRDefault="0060741B">
      <w:pPr>
        <w:pStyle w:val="HTMLPreformatted"/>
        <w:divId w:val="1583366649"/>
        <w:rPr>
          <w:rStyle w:val="HTMLCode"/>
          <w:b/>
          <w:bCs/>
          <w:lang w:val="id-ID"/>
        </w:rPr>
      </w:pPr>
      <w:r>
        <w:rPr>
          <w:rStyle w:val="HTMLCode"/>
          <w:b/>
          <w:bCs/>
          <w:lang w:val="id-ID"/>
        </w:rPr>
        <w:t>import wave</w:t>
      </w:r>
    </w:p>
    <w:p w14:paraId="34CC992B" w14:textId="77777777" w:rsidR="0060741B" w:rsidRDefault="0060741B">
      <w:pPr>
        <w:pStyle w:val="HTMLPreformatted"/>
        <w:divId w:val="1583366649"/>
        <w:rPr>
          <w:rStyle w:val="HTMLCode"/>
          <w:b/>
          <w:bCs/>
          <w:lang w:val="id-ID"/>
        </w:rPr>
      </w:pPr>
    </w:p>
    <w:p w14:paraId="281CCE2E" w14:textId="77777777" w:rsidR="0060741B" w:rsidRDefault="0060741B">
      <w:pPr>
        <w:pStyle w:val="HTMLPreformatted"/>
        <w:divId w:val="1583366649"/>
        <w:rPr>
          <w:rStyle w:val="HTMLCode"/>
          <w:b/>
          <w:bCs/>
          <w:lang w:val="id-ID"/>
        </w:rPr>
      </w:pPr>
      <w:r>
        <w:rPr>
          <w:rStyle w:val="HTMLCode"/>
          <w:b/>
          <w:bCs/>
          <w:lang w:val="id-ID"/>
        </w:rPr>
        <w:t>voice = PiperVoice.load("id_ID-female-medium.onnx")</w:t>
      </w:r>
    </w:p>
    <w:p w14:paraId="741E8017" w14:textId="77777777" w:rsidR="0060741B" w:rsidRDefault="0060741B">
      <w:pPr>
        <w:pStyle w:val="HTMLPreformatted"/>
        <w:divId w:val="1583366649"/>
        <w:rPr>
          <w:rStyle w:val="HTMLCode"/>
          <w:b/>
          <w:bCs/>
          <w:lang w:val="id-ID"/>
        </w:rPr>
      </w:pPr>
      <w:r>
        <w:rPr>
          <w:rStyle w:val="HTMLCode"/>
          <w:b/>
          <w:bCs/>
          <w:lang w:val="id-ID"/>
        </w:rPr>
        <w:t>with wave.open("output.wav", "w") as wav:</w:t>
      </w:r>
    </w:p>
    <w:p w14:paraId="5124FA33" w14:textId="77777777" w:rsidR="0060741B" w:rsidRDefault="0060741B">
      <w:pPr>
        <w:pStyle w:val="HTMLPreformatted"/>
        <w:divId w:val="1583366649"/>
        <w:rPr>
          <w:rStyle w:val="HTMLCode"/>
          <w:b/>
          <w:bCs/>
          <w:lang w:val="id-ID"/>
        </w:rPr>
      </w:pPr>
      <w:r>
        <w:rPr>
          <w:rStyle w:val="HTMLCode"/>
          <w:b/>
          <w:bCs/>
          <w:lang w:val="id-ID"/>
        </w:rPr>
        <w:t xml:space="preserve">    voice.synthesize("Selamat datang di buku Local LLM Encyclopedia", wav)</w:t>
      </w:r>
    </w:p>
    <w:p w14:paraId="129F5C82" w14:textId="77777777" w:rsidR="0060741B" w:rsidRDefault="0060741B">
      <w:pPr>
        <w:pStyle w:val="HTMLPreformatted"/>
        <w:divId w:val="1583366649"/>
        <w:rPr>
          <w:rStyle w:val="HTMLCode"/>
          <w:b/>
          <w:bCs/>
          <w:lang w:val="id-ID"/>
        </w:rPr>
      </w:pPr>
    </w:p>
    <w:p w14:paraId="06ACA2E0" w14:textId="77777777" w:rsidR="0060741B" w:rsidRDefault="0060741B">
      <w:pPr>
        <w:pStyle w:val="HTMLPreformatted"/>
        <w:divId w:val="1583366649"/>
        <w:rPr>
          <w:rStyle w:val="HTMLCode"/>
          <w:b/>
          <w:bCs/>
          <w:lang w:val="id-ID"/>
        </w:rPr>
      </w:pPr>
      <w:r>
        <w:rPr>
          <w:rStyle w:val="HTMLCode"/>
          <w:b/>
          <w:bCs/>
          <w:lang w:val="id-ID"/>
        </w:rPr>
        <w:t># Play audio (Mac)</w:t>
      </w:r>
    </w:p>
    <w:p w14:paraId="27F10EF8" w14:textId="77777777" w:rsidR="0060741B" w:rsidRDefault="0060741B">
      <w:pPr>
        <w:pStyle w:val="HTMLPreformatted"/>
        <w:divId w:val="1583366649"/>
        <w:rPr>
          <w:rStyle w:val="HTMLCode"/>
          <w:b/>
          <w:bCs/>
          <w:lang w:val="id-ID"/>
        </w:rPr>
      </w:pPr>
      <w:r>
        <w:rPr>
          <w:rStyle w:val="HTMLCode"/>
          <w:b/>
          <w:bCs/>
          <w:lang w:val="id-ID"/>
        </w:rPr>
        <w:t>import subprocess</w:t>
      </w:r>
    </w:p>
    <w:p w14:paraId="65D7FE48" w14:textId="77777777" w:rsidR="0060741B" w:rsidRDefault="0060741B">
      <w:pPr>
        <w:pStyle w:val="HTMLPreformatted"/>
        <w:divId w:val="1583366649"/>
        <w:rPr>
          <w:b/>
          <w:bCs/>
          <w:lang w:val="id-ID"/>
        </w:rPr>
      </w:pPr>
      <w:r>
        <w:rPr>
          <w:rStyle w:val="HTMLCode"/>
          <w:b/>
          <w:bCs/>
          <w:lang w:val="id-ID"/>
        </w:rPr>
        <w:t>subprocess.run(["afplay", "output.wav"])</w:t>
      </w:r>
    </w:p>
    <w:p w14:paraId="2A430738" w14:textId="77777777" w:rsidR="0060741B" w:rsidRDefault="0060741B">
      <w:pPr>
        <w:pStyle w:val="NormalWeb"/>
        <w:rPr>
          <w:b/>
          <w:bCs/>
          <w:lang w:val="id-ID"/>
        </w:rPr>
      </w:pPr>
      <w:r>
        <w:rPr>
          <w:b/>
          <w:bCs/>
          <w:lang w:val="id-ID"/>
        </w:rPr>
        <w:t xml:space="preserve">Uji pertama yang menyenangkan: minta Piper membacakan kalimat pembuka bab ini, lalu bandingkan kecepatan dan kejernihannya dengan suara </w:t>
      </w:r>
      <w:r>
        <w:rPr>
          <w:rStyle w:val="HTMLCode"/>
          <w:b/>
          <w:bCs/>
          <w:lang w:val="id-ID"/>
        </w:rPr>
        <w:t>low</w:t>
      </w:r>
      <w:r>
        <w:rPr>
          <w:b/>
          <w:bCs/>
          <w:lang w:val="id-ID"/>
        </w:rPr>
        <w:t xml:space="preserve"> jika tersedia. Perhatikan bahwa Piper menerima teks melalui </w:t>
      </w:r>
      <w:r>
        <w:rPr>
          <w:rStyle w:val="Emphasis"/>
          <w:b/>
          <w:bCs/>
          <w:lang w:val="id-ID"/>
        </w:rPr>
        <w:t>stdin</w:t>
      </w:r>
      <w:r>
        <w:rPr>
          <w:b/>
          <w:bCs/>
          <w:lang w:val="id-ID"/>
        </w:rPr>
        <w:t xml:space="preserve"> — sehingga bisa dipanggil dari bahasa pemrograman apa pun, tidak hanya Python. Untuk integrasi ke aplikasi, API Python (</w:t>
      </w:r>
      <w:r>
        <w:rPr>
          <w:rStyle w:val="HTMLCode"/>
          <w:b/>
          <w:bCs/>
          <w:lang w:val="id-ID"/>
        </w:rPr>
        <w:t>PiperVoice.load</w:t>
      </w:r>
      <w:r>
        <w:rPr>
          <w:b/>
          <w:bCs/>
          <w:lang w:val="id-ID"/>
        </w:rPr>
        <w:t>) lebih nyaman karena tidak mem-boot proses baru untuk setiap kalimat.</w:t>
      </w:r>
    </w:p>
    <w:p w14:paraId="6878BADF" w14:textId="77777777" w:rsidR="0060741B" w:rsidRDefault="0060741B">
      <w:pPr>
        <w:pStyle w:val="Heading3"/>
        <w:rPr>
          <w:rFonts w:eastAsia="Times New Roman"/>
          <w:lang w:val="id-ID"/>
        </w:rPr>
      </w:pPr>
      <w:r>
        <w:rPr>
          <w:rFonts w:eastAsia="Times New Roman"/>
          <w:lang w:val="id-ID"/>
        </w:rPr>
        <w:lastRenderedPageBreak/>
        <w:t>Langkah 3: Voice Agent End-to-End</w:t>
      </w:r>
    </w:p>
    <w:p w14:paraId="7AA5DA72" w14:textId="77777777" w:rsidR="0060741B" w:rsidRDefault="0060741B">
      <w:pPr>
        <w:pStyle w:val="NormalWeb"/>
        <w:rPr>
          <w:b/>
          <w:bCs/>
          <w:lang w:val="id-ID"/>
        </w:rPr>
      </w:pPr>
      <w:r>
        <w:rPr>
          <w:b/>
          <w:bCs/>
          <w:lang w:val="id-ID"/>
        </w:rPr>
        <w:t xml:space="preserve">Sekarang satukan semuanya — </w:t>
      </w:r>
      <w:r>
        <w:rPr>
          <w:rStyle w:val="Emphasis"/>
          <w:b/>
          <w:bCs/>
          <w:lang w:val="id-ID"/>
        </w:rPr>
        <w:t>mic → STT → LLM → TTS → speaker</w:t>
      </w:r>
      <w:r>
        <w:rPr>
          <w:b/>
          <w:bCs/>
          <w:lang w:val="id-ID"/>
        </w:rPr>
        <w:t xml:space="preserve"> — dengan Ollama sebagai otak:</w:t>
      </w:r>
    </w:p>
    <w:p w14:paraId="47BA34A9" w14:textId="77777777" w:rsidR="0060741B" w:rsidRDefault="0060741B">
      <w:pPr>
        <w:divId w:val="117770820"/>
        <w:rPr>
          <w:rFonts w:eastAsia="Times New Roman"/>
          <w:b/>
          <w:bCs/>
          <w:lang w:val="id-ID"/>
        </w:rPr>
      </w:pPr>
      <w:r>
        <w:rPr>
          <w:rFonts w:eastAsia="Times New Roman"/>
          <w:b/>
          <w:bCs/>
          <w:lang w:val="id-ID"/>
        </w:rPr>
        <w:t>python</w:t>
      </w:r>
    </w:p>
    <w:p w14:paraId="4D830AF0" w14:textId="77777777" w:rsidR="0060741B" w:rsidRDefault="0060741B">
      <w:pPr>
        <w:pStyle w:val="HTMLPreformatted"/>
        <w:divId w:val="1409811615"/>
        <w:rPr>
          <w:rStyle w:val="HTMLCode"/>
          <w:b/>
          <w:bCs/>
          <w:lang w:val="id-ID"/>
        </w:rPr>
      </w:pPr>
      <w:r>
        <w:rPr>
          <w:rStyle w:val="HTMLCode"/>
          <w:b/>
          <w:bCs/>
          <w:lang w:val="id-ID"/>
        </w:rPr>
        <w:t># voice_agent.py — mic → STT → LLM → TTS → speaker</w:t>
      </w:r>
    </w:p>
    <w:p w14:paraId="37478755" w14:textId="77777777" w:rsidR="0060741B" w:rsidRDefault="0060741B">
      <w:pPr>
        <w:pStyle w:val="HTMLPreformatted"/>
        <w:divId w:val="1409811615"/>
        <w:rPr>
          <w:rStyle w:val="HTMLCode"/>
          <w:b/>
          <w:bCs/>
          <w:lang w:val="id-ID"/>
        </w:rPr>
      </w:pPr>
      <w:r>
        <w:rPr>
          <w:rStyle w:val="HTMLCode"/>
          <w:b/>
          <w:bCs/>
          <w:lang w:val="id-ID"/>
        </w:rPr>
        <w:t>import whisper</w:t>
      </w:r>
    </w:p>
    <w:p w14:paraId="4E1FA22B" w14:textId="77777777" w:rsidR="0060741B" w:rsidRDefault="0060741B">
      <w:pPr>
        <w:pStyle w:val="HTMLPreformatted"/>
        <w:divId w:val="1409811615"/>
        <w:rPr>
          <w:rStyle w:val="HTMLCode"/>
          <w:b/>
          <w:bCs/>
          <w:lang w:val="id-ID"/>
        </w:rPr>
      </w:pPr>
      <w:r>
        <w:rPr>
          <w:rStyle w:val="HTMLCode"/>
          <w:b/>
          <w:bCs/>
          <w:lang w:val="id-ID"/>
        </w:rPr>
        <w:t>import subprocess</w:t>
      </w:r>
    </w:p>
    <w:p w14:paraId="2E9D20BE" w14:textId="77777777" w:rsidR="0060741B" w:rsidRDefault="0060741B">
      <w:pPr>
        <w:pStyle w:val="HTMLPreformatted"/>
        <w:divId w:val="1409811615"/>
        <w:rPr>
          <w:rStyle w:val="HTMLCode"/>
          <w:b/>
          <w:bCs/>
          <w:lang w:val="id-ID"/>
        </w:rPr>
      </w:pPr>
      <w:r>
        <w:rPr>
          <w:rStyle w:val="HTMLCode"/>
          <w:b/>
          <w:bCs/>
          <w:lang w:val="id-ID"/>
        </w:rPr>
        <w:t>import sounddevice as sd</w:t>
      </w:r>
    </w:p>
    <w:p w14:paraId="5CFDD9AF" w14:textId="77777777" w:rsidR="0060741B" w:rsidRDefault="0060741B">
      <w:pPr>
        <w:pStyle w:val="HTMLPreformatted"/>
        <w:divId w:val="1409811615"/>
        <w:rPr>
          <w:rStyle w:val="HTMLCode"/>
          <w:b/>
          <w:bCs/>
          <w:lang w:val="id-ID"/>
        </w:rPr>
      </w:pPr>
      <w:r>
        <w:rPr>
          <w:rStyle w:val="HTMLCode"/>
          <w:b/>
          <w:bCs/>
          <w:lang w:val="id-ID"/>
        </w:rPr>
        <w:t>import numpy as np</w:t>
      </w:r>
    </w:p>
    <w:p w14:paraId="1195056A" w14:textId="77777777" w:rsidR="0060741B" w:rsidRDefault="0060741B">
      <w:pPr>
        <w:pStyle w:val="HTMLPreformatted"/>
        <w:divId w:val="1409811615"/>
        <w:rPr>
          <w:rStyle w:val="HTMLCode"/>
          <w:b/>
          <w:bCs/>
          <w:lang w:val="id-ID"/>
        </w:rPr>
      </w:pPr>
      <w:r>
        <w:rPr>
          <w:rStyle w:val="HTMLCode"/>
          <w:b/>
          <w:bCs/>
          <w:lang w:val="id-ID"/>
        </w:rPr>
        <w:t>import requests</w:t>
      </w:r>
    </w:p>
    <w:p w14:paraId="1CFD6A22" w14:textId="77777777" w:rsidR="0060741B" w:rsidRDefault="0060741B">
      <w:pPr>
        <w:pStyle w:val="HTMLPreformatted"/>
        <w:divId w:val="1409811615"/>
        <w:rPr>
          <w:rStyle w:val="HTMLCode"/>
          <w:b/>
          <w:bCs/>
          <w:lang w:val="id-ID"/>
        </w:rPr>
      </w:pPr>
      <w:r>
        <w:rPr>
          <w:rStyle w:val="HTMLCode"/>
          <w:b/>
          <w:bCs/>
          <w:lang w:val="id-ID"/>
        </w:rPr>
        <w:t>import tempfile</w:t>
      </w:r>
    </w:p>
    <w:p w14:paraId="40DD5DCA" w14:textId="77777777" w:rsidR="0060741B" w:rsidRDefault="0060741B">
      <w:pPr>
        <w:pStyle w:val="HTMLPreformatted"/>
        <w:divId w:val="1409811615"/>
        <w:rPr>
          <w:rStyle w:val="HTMLCode"/>
          <w:b/>
          <w:bCs/>
          <w:lang w:val="id-ID"/>
        </w:rPr>
      </w:pPr>
      <w:r>
        <w:rPr>
          <w:rStyle w:val="HTMLCode"/>
          <w:b/>
          <w:bCs/>
          <w:lang w:val="id-ID"/>
        </w:rPr>
        <w:t>import wave</w:t>
      </w:r>
    </w:p>
    <w:p w14:paraId="0763D425" w14:textId="77777777" w:rsidR="0060741B" w:rsidRDefault="0060741B">
      <w:pPr>
        <w:pStyle w:val="HTMLPreformatted"/>
        <w:divId w:val="1409811615"/>
        <w:rPr>
          <w:rStyle w:val="HTMLCode"/>
          <w:b/>
          <w:bCs/>
          <w:lang w:val="id-ID"/>
        </w:rPr>
      </w:pPr>
    </w:p>
    <w:p w14:paraId="1BCE470A" w14:textId="77777777" w:rsidR="0060741B" w:rsidRDefault="0060741B">
      <w:pPr>
        <w:pStyle w:val="HTMLPreformatted"/>
        <w:divId w:val="1409811615"/>
        <w:rPr>
          <w:rStyle w:val="HTMLCode"/>
          <w:b/>
          <w:bCs/>
          <w:lang w:val="id-ID"/>
        </w:rPr>
      </w:pPr>
      <w:r>
        <w:rPr>
          <w:rStyle w:val="HTMLCode"/>
          <w:b/>
          <w:bCs/>
          <w:lang w:val="id-ID"/>
        </w:rPr>
        <w:t>class VoiceAgent:</w:t>
      </w:r>
    </w:p>
    <w:p w14:paraId="53881BEE" w14:textId="77777777" w:rsidR="0060741B" w:rsidRDefault="0060741B">
      <w:pPr>
        <w:pStyle w:val="HTMLPreformatted"/>
        <w:divId w:val="1409811615"/>
        <w:rPr>
          <w:rStyle w:val="HTMLCode"/>
          <w:b/>
          <w:bCs/>
          <w:lang w:val="id-ID"/>
        </w:rPr>
      </w:pPr>
      <w:r>
        <w:rPr>
          <w:rStyle w:val="HTMLCode"/>
          <w:b/>
          <w:bCs/>
          <w:lang w:val="id-ID"/>
        </w:rPr>
        <w:t xml:space="preserve">    def __init__(self):</w:t>
      </w:r>
    </w:p>
    <w:p w14:paraId="27A45660" w14:textId="77777777" w:rsidR="0060741B" w:rsidRDefault="0060741B">
      <w:pPr>
        <w:pStyle w:val="HTMLPreformatted"/>
        <w:divId w:val="1409811615"/>
        <w:rPr>
          <w:rStyle w:val="HTMLCode"/>
          <w:b/>
          <w:bCs/>
          <w:lang w:val="id-ID"/>
        </w:rPr>
      </w:pPr>
      <w:r>
        <w:rPr>
          <w:rStyle w:val="HTMLCode"/>
          <w:b/>
          <w:bCs/>
          <w:lang w:val="id-ID"/>
        </w:rPr>
        <w:t xml:space="preserve">        self.stt = whisper.load_model("small")</w:t>
      </w:r>
    </w:p>
    <w:p w14:paraId="66925D57" w14:textId="77777777" w:rsidR="0060741B" w:rsidRDefault="0060741B">
      <w:pPr>
        <w:pStyle w:val="HTMLPreformatted"/>
        <w:divId w:val="1409811615"/>
        <w:rPr>
          <w:rStyle w:val="HTMLCode"/>
          <w:b/>
          <w:bCs/>
          <w:lang w:val="id-ID"/>
        </w:rPr>
      </w:pPr>
      <w:r>
        <w:rPr>
          <w:rStyle w:val="HTMLCode"/>
          <w:b/>
          <w:bCs/>
          <w:lang w:val="id-ID"/>
        </w:rPr>
        <w:t xml:space="preserve">        self.llm_url = "http://localhost:11434/api/generate"</w:t>
      </w:r>
    </w:p>
    <w:p w14:paraId="1813C2DA" w14:textId="77777777" w:rsidR="0060741B" w:rsidRDefault="0060741B">
      <w:pPr>
        <w:pStyle w:val="HTMLPreformatted"/>
        <w:divId w:val="1409811615"/>
        <w:rPr>
          <w:rStyle w:val="HTMLCode"/>
          <w:b/>
          <w:bCs/>
          <w:lang w:val="id-ID"/>
        </w:rPr>
      </w:pPr>
    </w:p>
    <w:p w14:paraId="4926DC6B" w14:textId="77777777" w:rsidR="0060741B" w:rsidRDefault="0060741B">
      <w:pPr>
        <w:pStyle w:val="HTMLPreformatted"/>
        <w:divId w:val="1409811615"/>
        <w:rPr>
          <w:rStyle w:val="HTMLCode"/>
          <w:b/>
          <w:bCs/>
          <w:lang w:val="id-ID"/>
        </w:rPr>
      </w:pPr>
      <w:r>
        <w:rPr>
          <w:rStyle w:val="HTMLCode"/>
          <w:b/>
          <w:bCs/>
          <w:lang w:val="id-ID"/>
        </w:rPr>
        <w:t xml:space="preserve">    def listen(self, duration=5):</w:t>
      </w:r>
    </w:p>
    <w:p w14:paraId="72E2C9B0" w14:textId="77777777" w:rsidR="0060741B" w:rsidRDefault="0060741B">
      <w:pPr>
        <w:pStyle w:val="HTMLPreformatted"/>
        <w:divId w:val="1409811615"/>
        <w:rPr>
          <w:rStyle w:val="HTMLCode"/>
          <w:b/>
          <w:bCs/>
          <w:lang w:val="id-ID"/>
        </w:rPr>
      </w:pPr>
      <w:r>
        <w:rPr>
          <w:rStyle w:val="HTMLCode"/>
          <w:b/>
          <w:bCs/>
          <w:lang w:val="id-ID"/>
        </w:rPr>
        <w:t xml:space="preserve">        audio = sd.rec(int(duration * 16000),</w:t>
      </w:r>
    </w:p>
    <w:p w14:paraId="01605675" w14:textId="77777777" w:rsidR="0060741B" w:rsidRDefault="0060741B">
      <w:pPr>
        <w:pStyle w:val="HTMLPreformatted"/>
        <w:divId w:val="1409811615"/>
        <w:rPr>
          <w:rStyle w:val="HTMLCode"/>
          <w:b/>
          <w:bCs/>
          <w:lang w:val="id-ID"/>
        </w:rPr>
      </w:pPr>
      <w:r>
        <w:rPr>
          <w:rStyle w:val="HTMLCode"/>
          <w:b/>
          <w:bCs/>
          <w:lang w:val="id-ID"/>
        </w:rPr>
        <w:t xml:space="preserve">                       samplerate=16000, channels=1, dtype='float32')</w:t>
      </w:r>
    </w:p>
    <w:p w14:paraId="67E1812C" w14:textId="77777777" w:rsidR="0060741B" w:rsidRDefault="0060741B">
      <w:pPr>
        <w:pStyle w:val="HTMLPreformatted"/>
        <w:divId w:val="1409811615"/>
        <w:rPr>
          <w:rStyle w:val="HTMLCode"/>
          <w:b/>
          <w:bCs/>
          <w:lang w:val="id-ID"/>
        </w:rPr>
      </w:pPr>
      <w:r>
        <w:rPr>
          <w:rStyle w:val="HTMLCode"/>
          <w:b/>
          <w:bCs/>
          <w:lang w:val="id-ID"/>
        </w:rPr>
        <w:t xml:space="preserve">        sd.wait()</w:t>
      </w:r>
    </w:p>
    <w:p w14:paraId="51255771" w14:textId="77777777" w:rsidR="0060741B" w:rsidRDefault="0060741B">
      <w:pPr>
        <w:pStyle w:val="HTMLPreformatted"/>
        <w:divId w:val="1409811615"/>
        <w:rPr>
          <w:rStyle w:val="HTMLCode"/>
          <w:b/>
          <w:bCs/>
          <w:lang w:val="id-ID"/>
        </w:rPr>
      </w:pPr>
      <w:r>
        <w:rPr>
          <w:rStyle w:val="HTMLCode"/>
          <w:b/>
          <w:bCs/>
          <w:lang w:val="id-ID"/>
        </w:rPr>
        <w:t xml:space="preserve">        return audio.flatten()</w:t>
      </w:r>
    </w:p>
    <w:p w14:paraId="209862EB" w14:textId="77777777" w:rsidR="0060741B" w:rsidRDefault="0060741B">
      <w:pPr>
        <w:pStyle w:val="HTMLPreformatted"/>
        <w:divId w:val="1409811615"/>
        <w:rPr>
          <w:rStyle w:val="HTMLCode"/>
          <w:b/>
          <w:bCs/>
          <w:lang w:val="id-ID"/>
        </w:rPr>
      </w:pPr>
    </w:p>
    <w:p w14:paraId="1117952F" w14:textId="77777777" w:rsidR="0060741B" w:rsidRDefault="0060741B">
      <w:pPr>
        <w:pStyle w:val="HTMLPreformatted"/>
        <w:divId w:val="1409811615"/>
        <w:rPr>
          <w:rStyle w:val="HTMLCode"/>
          <w:b/>
          <w:bCs/>
          <w:lang w:val="id-ID"/>
        </w:rPr>
      </w:pPr>
      <w:r>
        <w:rPr>
          <w:rStyle w:val="HTMLCode"/>
          <w:b/>
          <w:bCs/>
          <w:lang w:val="id-ID"/>
        </w:rPr>
        <w:t xml:space="preserve">    def transcribe(self, audio):</w:t>
      </w:r>
    </w:p>
    <w:p w14:paraId="50C2EE4F" w14:textId="77777777" w:rsidR="0060741B" w:rsidRDefault="0060741B">
      <w:pPr>
        <w:pStyle w:val="HTMLPreformatted"/>
        <w:divId w:val="1409811615"/>
        <w:rPr>
          <w:rStyle w:val="HTMLCode"/>
          <w:b/>
          <w:bCs/>
          <w:lang w:val="id-ID"/>
        </w:rPr>
      </w:pPr>
      <w:r>
        <w:rPr>
          <w:rStyle w:val="HTMLCode"/>
          <w:b/>
          <w:bCs/>
          <w:lang w:val="id-ID"/>
        </w:rPr>
        <w:t xml:space="preserve">        result = self.stt.transcribe(audio, language="id")</w:t>
      </w:r>
    </w:p>
    <w:p w14:paraId="613D3C6A" w14:textId="77777777" w:rsidR="0060741B" w:rsidRDefault="0060741B">
      <w:pPr>
        <w:pStyle w:val="HTMLPreformatted"/>
        <w:divId w:val="1409811615"/>
        <w:rPr>
          <w:rStyle w:val="HTMLCode"/>
          <w:b/>
          <w:bCs/>
          <w:lang w:val="id-ID"/>
        </w:rPr>
      </w:pPr>
      <w:r>
        <w:rPr>
          <w:rStyle w:val="HTMLCode"/>
          <w:b/>
          <w:bCs/>
          <w:lang w:val="id-ID"/>
        </w:rPr>
        <w:t xml:space="preserve">        return result["text"]</w:t>
      </w:r>
    </w:p>
    <w:p w14:paraId="0543A80C" w14:textId="77777777" w:rsidR="0060741B" w:rsidRDefault="0060741B">
      <w:pPr>
        <w:pStyle w:val="HTMLPreformatted"/>
        <w:divId w:val="1409811615"/>
        <w:rPr>
          <w:rStyle w:val="HTMLCode"/>
          <w:b/>
          <w:bCs/>
          <w:lang w:val="id-ID"/>
        </w:rPr>
      </w:pPr>
    </w:p>
    <w:p w14:paraId="0F92794D" w14:textId="77777777" w:rsidR="0060741B" w:rsidRDefault="0060741B">
      <w:pPr>
        <w:pStyle w:val="HTMLPreformatted"/>
        <w:divId w:val="1409811615"/>
        <w:rPr>
          <w:rStyle w:val="HTMLCode"/>
          <w:b/>
          <w:bCs/>
          <w:lang w:val="id-ID"/>
        </w:rPr>
      </w:pPr>
      <w:r>
        <w:rPr>
          <w:rStyle w:val="HTMLCode"/>
          <w:b/>
          <w:bCs/>
          <w:lang w:val="id-ID"/>
        </w:rPr>
        <w:t xml:space="preserve">    def think(self, text):</w:t>
      </w:r>
    </w:p>
    <w:p w14:paraId="01444782" w14:textId="77777777" w:rsidR="0060741B" w:rsidRDefault="0060741B">
      <w:pPr>
        <w:pStyle w:val="HTMLPreformatted"/>
        <w:divId w:val="1409811615"/>
        <w:rPr>
          <w:rStyle w:val="HTMLCode"/>
          <w:b/>
          <w:bCs/>
          <w:lang w:val="id-ID"/>
        </w:rPr>
      </w:pPr>
      <w:r>
        <w:rPr>
          <w:rStyle w:val="HTMLCode"/>
          <w:b/>
          <w:bCs/>
          <w:lang w:val="id-ID"/>
        </w:rPr>
        <w:t xml:space="preserve">        resp = requests.post(self.llm_url, json={</w:t>
      </w:r>
    </w:p>
    <w:p w14:paraId="3377F31C" w14:textId="77777777" w:rsidR="0060741B" w:rsidRDefault="0060741B">
      <w:pPr>
        <w:pStyle w:val="HTMLPreformatted"/>
        <w:divId w:val="1409811615"/>
        <w:rPr>
          <w:rStyle w:val="HTMLCode"/>
          <w:b/>
          <w:bCs/>
          <w:lang w:val="id-ID"/>
        </w:rPr>
      </w:pPr>
      <w:r>
        <w:rPr>
          <w:rStyle w:val="HTMLCode"/>
          <w:b/>
          <w:bCs/>
          <w:lang w:val="id-ID"/>
        </w:rPr>
        <w:t xml:space="preserve">            "model": "deepseek-v4-flash",</w:t>
      </w:r>
    </w:p>
    <w:p w14:paraId="1BB64B72" w14:textId="77777777" w:rsidR="0060741B" w:rsidRDefault="0060741B">
      <w:pPr>
        <w:pStyle w:val="HTMLPreformatted"/>
        <w:divId w:val="1409811615"/>
        <w:rPr>
          <w:rStyle w:val="HTMLCode"/>
          <w:b/>
          <w:bCs/>
          <w:lang w:val="id-ID"/>
        </w:rPr>
      </w:pPr>
      <w:r>
        <w:rPr>
          <w:rStyle w:val="HTMLCode"/>
          <w:b/>
          <w:bCs/>
          <w:lang w:val="id-ID"/>
        </w:rPr>
        <w:t xml:space="preserve">            "prompt": f"Jawab singkat: {text}",</w:t>
      </w:r>
    </w:p>
    <w:p w14:paraId="3B792453" w14:textId="77777777" w:rsidR="0060741B" w:rsidRDefault="0060741B">
      <w:pPr>
        <w:pStyle w:val="HTMLPreformatted"/>
        <w:divId w:val="1409811615"/>
        <w:rPr>
          <w:rStyle w:val="HTMLCode"/>
          <w:b/>
          <w:bCs/>
          <w:lang w:val="id-ID"/>
        </w:rPr>
      </w:pPr>
      <w:r>
        <w:rPr>
          <w:rStyle w:val="HTMLCode"/>
          <w:b/>
          <w:bCs/>
          <w:lang w:val="id-ID"/>
        </w:rPr>
        <w:t xml:space="preserve">            "stream": False</w:t>
      </w:r>
    </w:p>
    <w:p w14:paraId="3173666C" w14:textId="77777777" w:rsidR="0060741B" w:rsidRDefault="0060741B">
      <w:pPr>
        <w:pStyle w:val="HTMLPreformatted"/>
        <w:divId w:val="1409811615"/>
        <w:rPr>
          <w:rStyle w:val="HTMLCode"/>
          <w:b/>
          <w:bCs/>
          <w:lang w:val="id-ID"/>
        </w:rPr>
      </w:pPr>
      <w:r>
        <w:rPr>
          <w:rStyle w:val="HTMLCode"/>
          <w:b/>
          <w:bCs/>
          <w:lang w:val="id-ID"/>
        </w:rPr>
        <w:t xml:space="preserve">        })</w:t>
      </w:r>
    </w:p>
    <w:p w14:paraId="332D0C5C" w14:textId="77777777" w:rsidR="0060741B" w:rsidRDefault="0060741B">
      <w:pPr>
        <w:pStyle w:val="HTMLPreformatted"/>
        <w:divId w:val="1409811615"/>
        <w:rPr>
          <w:rStyle w:val="HTMLCode"/>
          <w:b/>
          <w:bCs/>
          <w:lang w:val="id-ID"/>
        </w:rPr>
      </w:pPr>
      <w:r>
        <w:rPr>
          <w:rStyle w:val="HTMLCode"/>
          <w:b/>
          <w:bCs/>
          <w:lang w:val="id-ID"/>
        </w:rPr>
        <w:t xml:space="preserve">        return resp.json()["response"]</w:t>
      </w:r>
    </w:p>
    <w:p w14:paraId="623FF811" w14:textId="77777777" w:rsidR="0060741B" w:rsidRDefault="0060741B">
      <w:pPr>
        <w:pStyle w:val="HTMLPreformatted"/>
        <w:divId w:val="1409811615"/>
        <w:rPr>
          <w:rStyle w:val="HTMLCode"/>
          <w:b/>
          <w:bCs/>
          <w:lang w:val="id-ID"/>
        </w:rPr>
      </w:pPr>
    </w:p>
    <w:p w14:paraId="4B1C8B6D" w14:textId="77777777" w:rsidR="0060741B" w:rsidRDefault="0060741B">
      <w:pPr>
        <w:pStyle w:val="HTMLPreformatted"/>
        <w:divId w:val="1409811615"/>
        <w:rPr>
          <w:rStyle w:val="HTMLCode"/>
          <w:b/>
          <w:bCs/>
          <w:lang w:val="id-ID"/>
        </w:rPr>
      </w:pPr>
      <w:r>
        <w:rPr>
          <w:rStyle w:val="HTMLCode"/>
          <w:b/>
          <w:bCs/>
          <w:lang w:val="id-ID"/>
        </w:rPr>
        <w:t xml:space="preserve">    def speak(self, text):</w:t>
      </w:r>
    </w:p>
    <w:p w14:paraId="211DB9FA" w14:textId="77777777" w:rsidR="0060741B" w:rsidRDefault="0060741B">
      <w:pPr>
        <w:pStyle w:val="HTMLPreformatted"/>
        <w:divId w:val="1409811615"/>
        <w:rPr>
          <w:rStyle w:val="HTMLCode"/>
          <w:b/>
          <w:bCs/>
          <w:lang w:val="id-ID"/>
        </w:rPr>
      </w:pPr>
      <w:r>
        <w:rPr>
          <w:rStyle w:val="HTMLCode"/>
          <w:b/>
          <w:bCs/>
          <w:lang w:val="id-ID"/>
        </w:rPr>
        <w:lastRenderedPageBreak/>
        <w:t xml:space="preserve">        subprocess.run(["piper", "--model", "id_ID-female-medium",</w:t>
      </w:r>
    </w:p>
    <w:p w14:paraId="0C747C72" w14:textId="77777777" w:rsidR="0060741B" w:rsidRDefault="0060741B">
      <w:pPr>
        <w:pStyle w:val="HTMLPreformatted"/>
        <w:divId w:val="1409811615"/>
        <w:rPr>
          <w:rStyle w:val="HTMLCode"/>
          <w:b/>
          <w:bCs/>
          <w:lang w:val="id-ID"/>
        </w:rPr>
      </w:pPr>
      <w:r>
        <w:rPr>
          <w:rStyle w:val="HTMLCode"/>
          <w:b/>
          <w:bCs/>
          <w:lang w:val="id-ID"/>
        </w:rPr>
        <w:t xml:space="preserve">                        "--output_file", "/tmp/response.wav"],</w:t>
      </w:r>
    </w:p>
    <w:p w14:paraId="6BD6E5F9" w14:textId="77777777" w:rsidR="0060741B" w:rsidRDefault="0060741B">
      <w:pPr>
        <w:pStyle w:val="HTMLPreformatted"/>
        <w:divId w:val="1409811615"/>
        <w:rPr>
          <w:rStyle w:val="HTMLCode"/>
          <w:b/>
          <w:bCs/>
          <w:lang w:val="id-ID"/>
        </w:rPr>
      </w:pPr>
      <w:r>
        <w:rPr>
          <w:rStyle w:val="HTMLCode"/>
          <w:b/>
          <w:bCs/>
          <w:lang w:val="id-ID"/>
        </w:rPr>
        <w:t xml:space="preserve">                       input=text.encode())</w:t>
      </w:r>
    </w:p>
    <w:p w14:paraId="2E416304" w14:textId="77777777" w:rsidR="0060741B" w:rsidRDefault="0060741B">
      <w:pPr>
        <w:pStyle w:val="HTMLPreformatted"/>
        <w:divId w:val="1409811615"/>
        <w:rPr>
          <w:rStyle w:val="HTMLCode"/>
          <w:b/>
          <w:bCs/>
          <w:lang w:val="id-ID"/>
        </w:rPr>
      </w:pPr>
      <w:r>
        <w:rPr>
          <w:rStyle w:val="HTMLCode"/>
          <w:b/>
          <w:bCs/>
          <w:lang w:val="id-ID"/>
        </w:rPr>
        <w:t xml:space="preserve">        subprocess.run(["afplay", "/tmp/response.wav"])</w:t>
      </w:r>
    </w:p>
    <w:p w14:paraId="1D80571D" w14:textId="77777777" w:rsidR="0060741B" w:rsidRDefault="0060741B">
      <w:pPr>
        <w:pStyle w:val="HTMLPreformatted"/>
        <w:divId w:val="1409811615"/>
        <w:rPr>
          <w:rStyle w:val="HTMLCode"/>
          <w:b/>
          <w:bCs/>
          <w:lang w:val="id-ID"/>
        </w:rPr>
      </w:pPr>
    </w:p>
    <w:p w14:paraId="5F9AB206" w14:textId="77777777" w:rsidR="0060741B" w:rsidRDefault="0060741B">
      <w:pPr>
        <w:pStyle w:val="HTMLPreformatted"/>
        <w:divId w:val="1409811615"/>
        <w:rPr>
          <w:rStyle w:val="HTMLCode"/>
          <w:b/>
          <w:bCs/>
          <w:lang w:val="id-ID"/>
        </w:rPr>
      </w:pPr>
      <w:r>
        <w:rPr>
          <w:rStyle w:val="HTMLCode"/>
          <w:b/>
          <w:bCs/>
          <w:lang w:val="id-ID"/>
        </w:rPr>
        <w:t xml:space="preserve">    def run(self):</w:t>
      </w:r>
    </w:p>
    <w:p w14:paraId="4CAC7CC0" w14:textId="77777777" w:rsidR="0060741B" w:rsidRDefault="0060741B">
      <w:pPr>
        <w:pStyle w:val="HTMLPreformatted"/>
        <w:divId w:val="1409811615"/>
        <w:rPr>
          <w:rStyle w:val="HTMLCode"/>
          <w:b/>
          <w:bCs/>
          <w:lang w:val="id-ID"/>
        </w:rPr>
      </w:pPr>
      <w:r>
        <w:rPr>
          <w:rStyle w:val="HTMLCode"/>
          <w:b/>
          <w:bCs/>
          <w:lang w:val="id-ID"/>
        </w:rPr>
        <w:t xml:space="preserve">        print("Agent siap. Tekan Enter untuk mulai bicara...")</w:t>
      </w:r>
    </w:p>
    <w:p w14:paraId="103AB329" w14:textId="77777777" w:rsidR="0060741B" w:rsidRDefault="0060741B">
      <w:pPr>
        <w:pStyle w:val="HTMLPreformatted"/>
        <w:divId w:val="1409811615"/>
        <w:rPr>
          <w:rStyle w:val="HTMLCode"/>
          <w:b/>
          <w:bCs/>
          <w:lang w:val="id-ID"/>
        </w:rPr>
      </w:pPr>
      <w:r>
        <w:rPr>
          <w:rStyle w:val="HTMLCode"/>
          <w:b/>
          <w:bCs/>
          <w:lang w:val="id-ID"/>
        </w:rPr>
        <w:t xml:space="preserve">        input()</w:t>
      </w:r>
    </w:p>
    <w:p w14:paraId="36F7E477" w14:textId="77777777" w:rsidR="0060741B" w:rsidRDefault="0060741B">
      <w:pPr>
        <w:pStyle w:val="HTMLPreformatted"/>
        <w:divId w:val="1409811615"/>
        <w:rPr>
          <w:rStyle w:val="HTMLCode"/>
          <w:b/>
          <w:bCs/>
          <w:lang w:val="id-ID"/>
        </w:rPr>
      </w:pPr>
      <w:r>
        <w:rPr>
          <w:rStyle w:val="HTMLCode"/>
          <w:b/>
          <w:bCs/>
          <w:lang w:val="id-ID"/>
        </w:rPr>
        <w:t xml:space="preserve">        audio = self.listen()</w:t>
      </w:r>
    </w:p>
    <w:p w14:paraId="5F048863" w14:textId="77777777" w:rsidR="0060741B" w:rsidRDefault="0060741B">
      <w:pPr>
        <w:pStyle w:val="HTMLPreformatted"/>
        <w:divId w:val="1409811615"/>
        <w:rPr>
          <w:rStyle w:val="HTMLCode"/>
          <w:b/>
          <w:bCs/>
          <w:lang w:val="id-ID"/>
        </w:rPr>
      </w:pPr>
      <w:r>
        <w:rPr>
          <w:rStyle w:val="HTMLCode"/>
          <w:b/>
          <w:bCs/>
          <w:lang w:val="id-ID"/>
        </w:rPr>
        <w:t xml:space="preserve">        teks = self.transcribe(audio)</w:t>
      </w:r>
    </w:p>
    <w:p w14:paraId="4BF13207" w14:textId="77777777" w:rsidR="0060741B" w:rsidRDefault="0060741B">
      <w:pPr>
        <w:pStyle w:val="HTMLPreformatted"/>
        <w:divId w:val="1409811615"/>
        <w:rPr>
          <w:rStyle w:val="HTMLCode"/>
          <w:b/>
          <w:bCs/>
          <w:lang w:val="id-ID"/>
        </w:rPr>
      </w:pPr>
      <w:r>
        <w:rPr>
          <w:rStyle w:val="HTMLCode"/>
          <w:b/>
          <w:bCs/>
          <w:lang w:val="id-ID"/>
        </w:rPr>
        <w:t xml:space="preserve">        print(f"Anda: {teks}")</w:t>
      </w:r>
    </w:p>
    <w:p w14:paraId="7F191E3D" w14:textId="77777777" w:rsidR="0060741B" w:rsidRDefault="0060741B">
      <w:pPr>
        <w:pStyle w:val="HTMLPreformatted"/>
        <w:divId w:val="1409811615"/>
        <w:rPr>
          <w:rStyle w:val="HTMLCode"/>
          <w:b/>
          <w:bCs/>
          <w:lang w:val="id-ID"/>
        </w:rPr>
      </w:pPr>
      <w:r>
        <w:rPr>
          <w:rStyle w:val="HTMLCode"/>
          <w:b/>
          <w:bCs/>
          <w:lang w:val="id-ID"/>
        </w:rPr>
        <w:t xml:space="preserve">        jawaban = self.think(teks)</w:t>
      </w:r>
    </w:p>
    <w:p w14:paraId="01AA195A" w14:textId="77777777" w:rsidR="0060741B" w:rsidRDefault="0060741B">
      <w:pPr>
        <w:pStyle w:val="HTMLPreformatted"/>
        <w:divId w:val="1409811615"/>
        <w:rPr>
          <w:rStyle w:val="HTMLCode"/>
          <w:b/>
          <w:bCs/>
          <w:lang w:val="id-ID"/>
        </w:rPr>
      </w:pPr>
      <w:r>
        <w:rPr>
          <w:rStyle w:val="HTMLCode"/>
          <w:b/>
          <w:bCs/>
          <w:lang w:val="id-ID"/>
        </w:rPr>
        <w:t xml:space="preserve">        print(f"Agent: {jawaban}")</w:t>
      </w:r>
    </w:p>
    <w:p w14:paraId="759B49AA" w14:textId="77777777" w:rsidR="0060741B" w:rsidRDefault="0060741B">
      <w:pPr>
        <w:pStyle w:val="HTMLPreformatted"/>
        <w:divId w:val="1409811615"/>
        <w:rPr>
          <w:rStyle w:val="HTMLCode"/>
          <w:b/>
          <w:bCs/>
          <w:lang w:val="id-ID"/>
        </w:rPr>
      </w:pPr>
      <w:r>
        <w:rPr>
          <w:rStyle w:val="HTMLCode"/>
          <w:b/>
          <w:bCs/>
          <w:lang w:val="id-ID"/>
        </w:rPr>
        <w:t xml:space="preserve">        self.speak(jawaban)</w:t>
      </w:r>
    </w:p>
    <w:p w14:paraId="6165F2E5" w14:textId="77777777" w:rsidR="0060741B" w:rsidRDefault="0060741B">
      <w:pPr>
        <w:pStyle w:val="HTMLPreformatted"/>
        <w:divId w:val="1409811615"/>
        <w:rPr>
          <w:rStyle w:val="HTMLCode"/>
          <w:b/>
          <w:bCs/>
          <w:lang w:val="id-ID"/>
        </w:rPr>
      </w:pPr>
    </w:p>
    <w:p w14:paraId="1F243567" w14:textId="77777777" w:rsidR="0060741B" w:rsidRDefault="0060741B">
      <w:pPr>
        <w:pStyle w:val="HTMLPreformatted"/>
        <w:divId w:val="1409811615"/>
        <w:rPr>
          <w:rStyle w:val="HTMLCode"/>
          <w:b/>
          <w:bCs/>
          <w:lang w:val="id-ID"/>
        </w:rPr>
      </w:pPr>
      <w:r>
        <w:rPr>
          <w:rStyle w:val="HTMLCode"/>
          <w:b/>
          <w:bCs/>
          <w:lang w:val="id-ID"/>
        </w:rPr>
        <w:t>agent = VoiceAgent()</w:t>
      </w:r>
    </w:p>
    <w:p w14:paraId="4B216DB5" w14:textId="77777777" w:rsidR="0060741B" w:rsidRDefault="0060741B">
      <w:pPr>
        <w:pStyle w:val="HTMLPreformatted"/>
        <w:divId w:val="1409811615"/>
        <w:rPr>
          <w:b/>
          <w:bCs/>
          <w:lang w:val="id-ID"/>
        </w:rPr>
      </w:pPr>
      <w:r>
        <w:rPr>
          <w:rStyle w:val="HTMLCode"/>
          <w:b/>
          <w:bCs/>
          <w:lang w:val="id-ID"/>
        </w:rPr>
        <w:t>agent.run()</w:t>
      </w:r>
    </w:p>
    <w:p w14:paraId="5C7AA8EC" w14:textId="77777777" w:rsidR="0060741B" w:rsidRDefault="0060741B">
      <w:pPr>
        <w:pStyle w:val="NormalWeb"/>
        <w:rPr>
          <w:b/>
          <w:bCs/>
          <w:lang w:val="id-ID"/>
        </w:rPr>
      </w:pPr>
      <w:r>
        <w:rPr>
          <w:b/>
          <w:bCs/>
          <w:lang w:val="id-ID"/>
        </w:rPr>
        <w:t>Jalankan dengan Ollama aktif (</w:t>
      </w:r>
      <w:r>
        <w:rPr>
          <w:rStyle w:val="HTMLCode"/>
          <w:b/>
          <w:bCs/>
          <w:lang w:val="id-ID"/>
        </w:rPr>
        <w:t>ollama pull deepseek-v4-flash</w:t>
      </w:r>
      <w:r>
        <w:rPr>
          <w:b/>
          <w:bCs/>
          <w:lang w:val="id-ID"/>
        </w:rPr>
        <w:t xml:space="preserve"> atau ganti nama model pada </w:t>
      </w:r>
      <w:r>
        <w:rPr>
          <w:rStyle w:val="HTMLCode"/>
          <w:b/>
          <w:bCs/>
          <w:lang w:val="id-ID"/>
        </w:rPr>
        <w:t>llm_url</w:t>
      </w:r>
      <w:r>
        <w:rPr>
          <w:b/>
          <w:bCs/>
          <w:lang w:val="id-ID"/>
        </w:rPr>
        <w:t xml:space="preserve">). Perhatikan tiga keputusan desain pada skrip ini: </w:t>
      </w:r>
      <w:r>
        <w:rPr>
          <w:rStyle w:val="Emphasis"/>
          <w:b/>
          <w:bCs/>
          <w:lang w:val="id-ID"/>
        </w:rPr>
        <w:t>prompt</w:t>
      </w:r>
      <w:r>
        <w:rPr>
          <w:b/>
          <w:bCs/>
          <w:lang w:val="id-ID"/>
        </w:rPr>
        <w:t xml:space="preserve"> "Jawab singkat" menjaga jumlah token rendah sehingga latensi LLM tetap di anggaran Tabel 4.21; perekaman durasi tetap 5 detik adalah penyederhanaan — di produksi Anda akan menggantinya dengan </w:t>
      </w:r>
      <w:r>
        <w:rPr>
          <w:rStyle w:val="Strong"/>
          <w:lang w:val="id-ID"/>
        </w:rPr>
        <w:t>Silero VAD</w:t>
      </w:r>
      <w:r>
        <w:rPr>
          <w:b/>
          <w:bCs/>
          <w:lang w:val="id-ID"/>
        </w:rPr>
        <w:t xml:space="preserve"> agar percakapan menunggu sampai Anda selesai bicara; dan seluruh alur tidak menyentuh internet sama sekali.</w:t>
      </w:r>
    </w:p>
    <w:p w14:paraId="68AF3C59" w14:textId="77777777" w:rsidR="0060741B" w:rsidRDefault="00000000">
      <w:pPr>
        <w:rPr>
          <w:rStyle w:val="Strong"/>
          <w:rFonts w:eastAsia="Times New Roman"/>
          <w:lang w:val="id-ID"/>
        </w:rPr>
      </w:pPr>
      <w:r>
        <w:rPr>
          <w:rStyle w:val="Strong"/>
          <w:rFonts w:eastAsia="Times New Roman"/>
          <w:lang w:val="id-ID"/>
        </w:rPr>
        <w:pict w14:anchorId="2507C83F">
          <v:rect id="_x0000_i1522" style="width:0;height:1.5pt" o:hralign="center" o:hrstd="t" o:hr="t" fillcolor="#a0a0a0" stroked="f"/>
        </w:pict>
      </w:r>
    </w:p>
    <w:p w14:paraId="25AB21A3" w14:textId="77777777" w:rsidR="0060741B" w:rsidRDefault="0060741B">
      <w:pPr>
        <w:pStyle w:val="Heading2"/>
        <w:rPr>
          <w:lang w:val="id-ID"/>
        </w:rPr>
      </w:pPr>
      <w:r>
        <w:rPr>
          <w:rFonts w:eastAsia="Times New Roman"/>
          <w:lang w:val="id-ID"/>
        </w:rPr>
        <w:t>10. Studi Kasus: Voice Journal Harian</w:t>
      </w:r>
    </w:p>
    <w:p w14:paraId="313634FF" w14:textId="77777777" w:rsidR="0060741B" w:rsidRDefault="0060741B">
      <w:pPr>
        <w:pStyle w:val="NormalWeb"/>
        <w:rPr>
          <w:b/>
          <w:bCs/>
          <w:lang w:val="id-ID"/>
        </w:rPr>
      </w:pPr>
      <w:r>
        <w:rPr>
          <w:rStyle w:val="Strong"/>
          <w:lang w:val="id-ID"/>
        </w:rPr>
        <w:t>Skenario:</w:t>
      </w:r>
      <w:r>
        <w:rPr>
          <w:b/>
          <w:bCs/>
          <w:lang w:val="id-ID"/>
        </w:rPr>
        <w:t xml:space="preserve"> Seorang penulis ingin membuat jurnal harian, tetapi mengetik setiap malam terasa seperti pekerjaan. </w:t>
      </w:r>
      <w:r>
        <w:rPr>
          <w:b/>
          <w:bCs/>
          <w:lang w:val="id-ID"/>
        </w:rPr>
        <w:lastRenderedPageBreak/>
        <w:t>Selama bertahun-tahun ia mencoba aplikasi jurnal, dan selalu berhenti di minggu kedua. Ia membutuhkan cara bercerita yang semudah mengobrol — dan cukup privat untuk memuat pikiran-pikiran yang tidak ingin ia bagikan ke cloud mana pun.</w:t>
      </w:r>
    </w:p>
    <w:p w14:paraId="079BD8C2" w14:textId="77777777" w:rsidR="0060741B" w:rsidRDefault="0060741B">
      <w:pPr>
        <w:pStyle w:val="NormalWeb"/>
        <w:rPr>
          <w:b/>
          <w:bCs/>
          <w:lang w:val="id-ID"/>
        </w:rPr>
      </w:pPr>
      <w:r>
        <w:rPr>
          <w:rStyle w:val="Strong"/>
          <w:lang w:val="id-ID"/>
        </w:rPr>
        <w:t>Analisis pilihan:</w:t>
      </w:r>
      <w:r>
        <w:rPr>
          <w:b/>
          <w:bCs/>
          <w:lang w:val="id-ID"/>
        </w:rPr>
        <w:t xml:space="preserve"> Kandidat solusi: aplikasi jurnal cloud (privasi dipertanyakan), perekaman suara mentah (tidak bisa dicari), atau mengetik (tidak bertahan). </w:t>
      </w:r>
      <w:r>
        <w:rPr>
          <w:rStyle w:val="Emphasis"/>
          <w:b/>
          <w:bCs/>
          <w:lang w:val="id-ID"/>
        </w:rPr>
        <w:t>Voice pipeline</w:t>
      </w:r>
      <w:r>
        <w:rPr>
          <w:b/>
          <w:bCs/>
          <w:lang w:val="id-ID"/>
        </w:rPr>
        <w:t xml:space="preserve"> lokal menawarkan kombinasi unik: privasi total karena semua pemrosesan di Mac, output berupa teks yang bisa dicari, dan antarmuka bicara yang paling rendah hambatan.</w:t>
      </w:r>
    </w:p>
    <w:p w14:paraId="00D72DD9" w14:textId="77777777" w:rsidR="0060741B" w:rsidRDefault="0060741B">
      <w:pPr>
        <w:pStyle w:val="NormalWeb"/>
        <w:rPr>
          <w:b/>
          <w:bCs/>
          <w:lang w:val="id-ID"/>
        </w:rPr>
      </w:pPr>
      <w:r>
        <w:rPr>
          <w:rStyle w:val="Strong"/>
          <w:lang w:val="id-ID"/>
        </w:rPr>
        <w:t>Pipeline yang dibangun:</w:t>
      </w:r>
    </w:p>
    <w:p w14:paraId="5A06871E" w14:textId="77777777" w:rsidR="0060741B" w:rsidRDefault="0060741B">
      <w:pPr>
        <w:numPr>
          <w:ilvl w:val="0"/>
          <w:numId w:val="182"/>
        </w:numPr>
        <w:spacing w:before="100" w:beforeAutospacing="1" w:after="100" w:afterAutospacing="1"/>
        <w:rPr>
          <w:rFonts w:eastAsia="Times New Roman"/>
          <w:b/>
          <w:bCs/>
          <w:lang w:val="id-ID"/>
        </w:rPr>
      </w:pPr>
      <w:r>
        <w:rPr>
          <w:rStyle w:val="Strong"/>
          <w:rFonts w:eastAsia="Times New Roman"/>
          <w:lang w:val="id-ID"/>
        </w:rPr>
        <w:t>Mic → Whisper STT</w:t>
      </w:r>
      <w:r>
        <w:rPr>
          <w:rFonts w:eastAsia="Times New Roman"/>
          <w:b/>
          <w:bCs/>
          <w:lang w:val="id-ID"/>
        </w:rPr>
        <w:t xml:space="preserve"> — transkripsi 5 menit cerita harian dengan model </w:t>
      </w:r>
      <w:r>
        <w:rPr>
          <w:rStyle w:val="HTMLCode"/>
          <w:b/>
          <w:bCs/>
          <w:lang w:val="id-ID"/>
        </w:rPr>
        <w:t>small</w:t>
      </w:r>
      <w:r>
        <w:rPr>
          <w:rFonts w:eastAsia="Times New Roman"/>
          <w:b/>
          <w:bCs/>
          <w:lang w:val="id-ID"/>
        </w:rPr>
        <w:t xml:space="preserve"> (cukup untuk Bahasa Indonesia dengan WER 11,8% [1])</w:t>
      </w:r>
    </w:p>
    <w:p w14:paraId="477A66F6" w14:textId="77777777" w:rsidR="0060741B" w:rsidRDefault="0060741B">
      <w:pPr>
        <w:numPr>
          <w:ilvl w:val="0"/>
          <w:numId w:val="182"/>
        </w:numPr>
        <w:spacing w:before="100" w:beforeAutospacing="1" w:after="100" w:afterAutospacing="1"/>
        <w:rPr>
          <w:rFonts w:eastAsia="Times New Roman"/>
          <w:b/>
          <w:bCs/>
          <w:lang w:val="id-ID"/>
        </w:rPr>
      </w:pPr>
      <w:r>
        <w:rPr>
          <w:rStyle w:val="Strong"/>
          <w:rFonts w:eastAsia="Times New Roman"/>
          <w:lang w:val="id-ID"/>
        </w:rPr>
        <w:t>DeepSeek V4 Flash / Llama 3.1 via Ollama</w:t>
      </w:r>
      <w:r>
        <w:rPr>
          <w:rFonts w:eastAsia="Times New Roman"/>
          <w:b/>
          <w:bCs/>
          <w:lang w:val="id-ID"/>
        </w:rPr>
        <w:t xml:space="preserve"> — merangkum cerita menjadi tiga-lima poin dan menambahkan refleksi</w:t>
      </w:r>
    </w:p>
    <w:p w14:paraId="3DCCC13C" w14:textId="77777777" w:rsidR="0060741B" w:rsidRDefault="0060741B">
      <w:pPr>
        <w:numPr>
          <w:ilvl w:val="0"/>
          <w:numId w:val="182"/>
        </w:numPr>
        <w:spacing w:before="100" w:beforeAutospacing="1" w:after="100" w:afterAutospacing="1"/>
        <w:rPr>
          <w:rFonts w:eastAsia="Times New Roman"/>
          <w:b/>
          <w:bCs/>
          <w:lang w:val="id-ID"/>
        </w:rPr>
      </w:pPr>
      <w:r>
        <w:rPr>
          <w:rStyle w:val="Strong"/>
          <w:rFonts w:eastAsia="Times New Roman"/>
          <w:lang w:val="id-ID"/>
        </w:rPr>
        <w:t>Penyimpanan</w:t>
      </w:r>
      <w:r>
        <w:rPr>
          <w:rFonts w:eastAsia="Times New Roman"/>
          <w:b/>
          <w:bCs/>
          <w:lang w:val="id-ID"/>
        </w:rPr>
        <w:t xml:space="preserve"> — ringkasan ditulis ke file </w:t>
      </w:r>
      <w:r>
        <w:rPr>
          <w:rStyle w:val="HTMLCode"/>
          <w:b/>
          <w:bCs/>
          <w:lang w:val="id-ID"/>
        </w:rPr>
        <w:t>.md</w:t>
      </w:r>
      <w:r>
        <w:rPr>
          <w:rFonts w:eastAsia="Times New Roman"/>
          <w:b/>
          <w:bCs/>
          <w:lang w:val="id-ID"/>
        </w:rPr>
        <w:t xml:space="preserve"> bernama </w:t>
      </w:r>
      <w:r>
        <w:rPr>
          <w:rStyle w:val="HTMLCode"/>
          <w:b/>
          <w:bCs/>
          <w:lang w:val="id-ID"/>
        </w:rPr>
        <w:t>2026-08-14-jurnal.md</w:t>
      </w:r>
      <w:r>
        <w:rPr>
          <w:rFonts w:eastAsia="Times New Roman"/>
          <w:b/>
          <w:bCs/>
          <w:lang w:val="id-ID"/>
        </w:rPr>
        <w:t xml:space="preserve"> di folder Jurnal</w:t>
      </w:r>
    </w:p>
    <w:p w14:paraId="731DFAC7" w14:textId="77777777" w:rsidR="0060741B" w:rsidRDefault="0060741B">
      <w:pPr>
        <w:pStyle w:val="NormalWeb"/>
        <w:rPr>
          <w:b/>
          <w:bCs/>
          <w:lang w:val="id-ID"/>
        </w:rPr>
      </w:pPr>
      <w:r>
        <w:rPr>
          <w:rStyle w:val="Strong"/>
          <w:lang w:val="id-ID"/>
        </w:rPr>
        <w:t>Hasil:</w:t>
      </w:r>
      <w:r>
        <w:rPr>
          <w:b/>
          <w:bCs/>
          <w:lang w:val="id-ID"/>
        </w:rPr>
        <w:t xml:space="preserve"> Setelah satu bulan, terkumpul </w:t>
      </w:r>
      <w:r>
        <w:rPr>
          <w:rStyle w:val="Strong"/>
          <w:lang w:val="id-ID"/>
        </w:rPr>
        <w:t>30 file jurnal terstruktur</w:t>
      </w:r>
      <w:r>
        <w:rPr>
          <w:b/>
          <w:bCs/>
          <w:lang w:val="id-ID"/>
        </w:rPr>
        <w:t xml:space="preserve"> yang bisa dicari dan dianalisis — dari tumpukan rekaman suara yang tidak pernah didengar lagi menjadi arsip teks yang berguna. Penulis mencatat bahwa </w:t>
      </w:r>
      <w:r>
        <w:rPr>
          <w:rStyle w:val="Strong"/>
          <w:lang w:val="id-ID"/>
        </w:rPr>
        <w:t>DeepSeek V4 Flash</w:t>
      </w:r>
      <w:r>
        <w:rPr>
          <w:b/>
          <w:bCs/>
          <w:lang w:val="id-ID"/>
        </w:rPr>
        <w:t xml:space="preserve"> memberikan ringkasan yang lebih detail berkat </w:t>
      </w:r>
      <w:r>
        <w:rPr>
          <w:rStyle w:val="Emphasis"/>
          <w:b/>
          <w:bCs/>
          <w:lang w:val="id-ID"/>
        </w:rPr>
        <w:t>context window</w:t>
      </w:r>
      <w:r>
        <w:rPr>
          <w:b/>
          <w:bCs/>
          <w:lang w:val="id-ID"/>
        </w:rPr>
        <w:t xml:space="preserve"> 1M token — seluruh riwayat jurnal bulan tersebut bisa masuk dalam satu konteks untuk analisis lintas hari.</w:t>
      </w:r>
    </w:p>
    <w:p w14:paraId="602A9848" w14:textId="77777777" w:rsidR="0060741B" w:rsidRDefault="0060741B">
      <w:pPr>
        <w:pStyle w:val="NormalWeb"/>
        <w:rPr>
          <w:b/>
          <w:bCs/>
          <w:lang w:val="id-ID"/>
        </w:rPr>
      </w:pPr>
      <w:r>
        <w:rPr>
          <w:rStyle w:val="Strong"/>
          <w:lang w:val="id-ID"/>
        </w:rPr>
        <w:t>Pelajaran:</w:t>
      </w:r>
      <w:r>
        <w:rPr>
          <w:b/>
          <w:bCs/>
          <w:lang w:val="id-ID"/>
        </w:rPr>
        <w:t xml:space="preserve"> Dua hal yang membuat kebiasaan ini bertahan — dan keduanya berasal dari arsitektur lokal. </w:t>
      </w:r>
      <w:r>
        <w:rPr>
          <w:b/>
          <w:bCs/>
          <w:lang w:val="id-ID"/>
        </w:rPr>
        <w:lastRenderedPageBreak/>
        <w:t xml:space="preserve">Pertama, </w:t>
      </w:r>
      <w:r>
        <w:rPr>
          <w:rStyle w:val="Strong"/>
          <w:lang w:val="id-ID"/>
        </w:rPr>
        <w:t>privasi</w:t>
      </w:r>
      <w:r>
        <w:rPr>
          <w:b/>
          <w:bCs/>
          <w:lang w:val="id-ID"/>
        </w:rPr>
        <w:t xml:space="preserve"> (tidak ada audio yang meninggalkan Mac) menurunkan hambatan untuk menulis hal-hal jujur. Kedua, </w:t>
      </w:r>
      <w:r>
        <w:rPr>
          <w:rStyle w:val="Strong"/>
          <w:lang w:val="id-ID"/>
        </w:rPr>
        <w:t>latensi rendah</w:t>
      </w:r>
      <w:r>
        <w:rPr>
          <w:b/>
          <w:bCs/>
          <w:lang w:val="id-ID"/>
        </w:rPr>
        <w:t xml:space="preserve"> (tanpa jaringan) membuat alur 5 menit terasa seperti mengobrol, bukan "menggunakan aplikasi". Perhatikan juga pilihan model: tugas transkripsi memakai Whisper </w:t>
      </w:r>
      <w:r>
        <w:rPr>
          <w:rStyle w:val="Emphasis"/>
          <w:b/>
          <w:bCs/>
          <w:lang w:val="id-ID"/>
        </w:rPr>
        <w:t>small</w:t>
      </w:r>
      <w:r>
        <w:rPr>
          <w:b/>
          <w:bCs/>
          <w:lang w:val="id-ID"/>
        </w:rPr>
        <w:t xml:space="preserve"> yang ringan, sementara tugas ringkasan memakai model yang lebih besar — setiap komponen dipilih sesuai kebutuhan, persis filosofi </w:t>
      </w:r>
      <w:r>
        <w:rPr>
          <w:rStyle w:val="Emphasis"/>
          <w:b/>
          <w:bCs/>
          <w:lang w:val="id-ID"/>
        </w:rPr>
        <w:t>latency budget</w:t>
      </w:r>
      <w:r>
        <w:rPr>
          <w:b/>
          <w:bCs/>
          <w:lang w:val="id-ID"/>
        </w:rPr>
        <w:t xml:space="preserve"> di Tabel 4.21.</w:t>
      </w:r>
    </w:p>
    <w:p w14:paraId="5D20E2E3" w14:textId="77777777" w:rsidR="0060741B" w:rsidRDefault="00000000">
      <w:pPr>
        <w:rPr>
          <w:rStyle w:val="Strong"/>
          <w:rFonts w:eastAsia="Times New Roman"/>
          <w:lang w:val="id-ID"/>
        </w:rPr>
      </w:pPr>
      <w:r>
        <w:rPr>
          <w:rStyle w:val="Strong"/>
          <w:rFonts w:eastAsia="Times New Roman"/>
          <w:lang w:val="id-ID"/>
        </w:rPr>
        <w:pict w14:anchorId="3699D8E0">
          <v:rect id="_x0000_i1523" style="width:0;height:1.5pt" o:hralign="center" o:hrstd="t" o:hr="t" fillcolor="#a0a0a0" stroked="f"/>
        </w:pict>
      </w:r>
    </w:p>
    <w:p w14:paraId="51AD0B69" w14:textId="77777777" w:rsidR="0060741B" w:rsidRDefault="0060741B">
      <w:pPr>
        <w:pStyle w:val="Heading2"/>
        <w:rPr>
          <w:lang w:val="id-ID"/>
        </w:rPr>
      </w:pPr>
      <w:r>
        <w:rPr>
          <w:rFonts w:eastAsia="Times New Roman"/>
          <w:lang w:val="id-ID"/>
        </w:rPr>
        <w:t>11. Referensi</w:t>
      </w:r>
    </w:p>
    <w:p w14:paraId="769B9907" w14:textId="77777777" w:rsidR="0060741B" w:rsidRDefault="0060741B">
      <w:pPr>
        <w:pStyle w:val="Heading3"/>
        <w:rPr>
          <w:rFonts w:eastAsia="Times New Roman"/>
          <w:lang w:val="id-ID"/>
        </w:rPr>
      </w:pPr>
      <w:r>
        <w:rPr>
          <w:rFonts w:eastAsia="Times New Roman"/>
          <w:lang w:val="id-ID"/>
        </w:rPr>
        <w:t>Paper Jurnal/Konferensi</w:t>
      </w:r>
    </w:p>
    <w:p w14:paraId="4A4A923C" w14:textId="77777777" w:rsidR="0060741B" w:rsidRDefault="0060741B">
      <w:pPr>
        <w:pStyle w:val="referensi-block"/>
        <w:rPr>
          <w:b/>
          <w:bCs/>
          <w:lang w:val="id-ID"/>
        </w:rPr>
      </w:pPr>
      <w:r>
        <w:rPr>
          <w:b/>
          <w:bCs/>
          <w:lang w:val="id-ID"/>
        </w:rPr>
        <w:t xml:space="preserve">[1] Radford, A., Kim, J.W., Xu, T., Brockman, G., McLeavey, C., &amp; Sutskever, I. (2023). </w:t>
      </w:r>
      <w:r>
        <w:rPr>
          <w:rStyle w:val="Emphasis"/>
          <w:b/>
          <w:bCs/>
          <w:lang w:val="id-ID"/>
        </w:rPr>
        <w:t>Robust Speech Recognition via Large-Scale Weak Supervision</w:t>
      </w:r>
      <w:r>
        <w:rPr>
          <w:b/>
          <w:bCs/>
          <w:lang w:val="id-ID"/>
        </w:rPr>
        <w:t xml:space="preserve">. Proceedings of the 40th International Conference on Machine Learning (ICML), 28492-28518. DOI: </w:t>
      </w:r>
      <w:hyperlink r:id="rId439" w:history="1">
        <w:r>
          <w:rPr>
            <w:rStyle w:val="Hyperlink"/>
            <w:b/>
            <w:bCs/>
            <w:lang w:val="id-ID"/>
          </w:rPr>
          <w:t>10.48550/arXiv.2212.04356</w:t>
        </w:r>
      </w:hyperlink>
      <w:r>
        <w:rPr>
          <w:b/>
          <w:bCs/>
          <w:lang w:val="id-ID"/>
        </w:rPr>
        <w:t xml:space="preserve"> </w:t>
      </w:r>
      <w:r>
        <w:rPr>
          <w:rStyle w:val="ref-url"/>
          <w:b/>
          <w:bCs/>
          <w:lang w:val="id-ID"/>
        </w:rPr>
        <w:t>(https://arxiv.org/abs/2212.04356)</w:t>
      </w:r>
    </w:p>
    <w:p w14:paraId="29D8E8D5" w14:textId="77777777" w:rsidR="0060741B" w:rsidRDefault="0060741B">
      <w:pPr>
        <w:numPr>
          <w:ilvl w:val="0"/>
          <w:numId w:val="183"/>
        </w:numPr>
        <w:spacing w:before="100" w:beforeAutospacing="1" w:after="100" w:afterAutospacing="1"/>
        <w:rPr>
          <w:rFonts w:eastAsia="Times New Roman"/>
          <w:b/>
          <w:bCs/>
          <w:lang w:val="id-ID"/>
        </w:rPr>
      </w:pPr>
      <w:r>
        <w:rPr>
          <w:rFonts w:eastAsia="Times New Roman"/>
          <w:b/>
          <w:bCs/>
          <w:lang w:val="id-ID"/>
        </w:rPr>
        <w:t>Paper utama Whisper — dilatih pada 680 ribu jam audio, 97 bahasa; dasar seluruh implementasi STT lokal.</w:t>
      </w:r>
    </w:p>
    <w:p w14:paraId="0168EF7A" w14:textId="77777777" w:rsidR="0060741B" w:rsidRDefault="0060741B">
      <w:pPr>
        <w:pStyle w:val="referensi-block"/>
        <w:rPr>
          <w:b/>
          <w:bCs/>
          <w:lang w:val="id-ID"/>
        </w:rPr>
      </w:pPr>
      <w:r>
        <w:rPr>
          <w:b/>
          <w:bCs/>
          <w:lang w:val="id-ID"/>
        </w:rPr>
        <w:t xml:space="preserve">[2] Gandhi, S., et al. (2023). </w:t>
      </w:r>
      <w:r>
        <w:rPr>
          <w:rStyle w:val="Emphasis"/>
          <w:b/>
          <w:bCs/>
          <w:lang w:val="id-ID"/>
        </w:rPr>
        <w:t>Distil-Whisper: Robust Knowledge Distillation via Large-Scale Pseudo Labelling</w:t>
      </w:r>
      <w:r>
        <w:rPr>
          <w:b/>
          <w:bCs/>
          <w:lang w:val="id-ID"/>
        </w:rPr>
        <w:t xml:space="preserve">. arXiv preprint arXiv:2311.00430. DOI: </w:t>
      </w:r>
      <w:hyperlink r:id="rId440" w:history="1">
        <w:r>
          <w:rPr>
            <w:rStyle w:val="Hyperlink"/>
            <w:b/>
            <w:bCs/>
            <w:lang w:val="id-ID"/>
          </w:rPr>
          <w:t>10.48550/arXiv.2311.00430</w:t>
        </w:r>
      </w:hyperlink>
      <w:r>
        <w:rPr>
          <w:b/>
          <w:bCs/>
          <w:lang w:val="id-ID"/>
        </w:rPr>
        <w:t xml:space="preserve"> </w:t>
      </w:r>
      <w:r>
        <w:rPr>
          <w:rStyle w:val="ref-url"/>
          <w:b/>
          <w:bCs/>
          <w:lang w:val="id-ID"/>
        </w:rPr>
        <w:t>(https://arxiv.org/abs/2311.00430)</w:t>
      </w:r>
    </w:p>
    <w:p w14:paraId="31B7C25C" w14:textId="77777777" w:rsidR="0060741B" w:rsidRDefault="0060741B">
      <w:pPr>
        <w:numPr>
          <w:ilvl w:val="0"/>
          <w:numId w:val="184"/>
        </w:numPr>
        <w:spacing w:before="100" w:beforeAutospacing="1" w:after="100" w:afterAutospacing="1"/>
        <w:rPr>
          <w:rFonts w:eastAsia="Times New Roman"/>
          <w:b/>
          <w:bCs/>
          <w:lang w:val="id-ID"/>
        </w:rPr>
      </w:pPr>
      <w:r>
        <w:rPr>
          <w:rFonts w:eastAsia="Times New Roman"/>
          <w:b/>
          <w:bCs/>
          <w:lang w:val="id-ID"/>
        </w:rPr>
        <w:t xml:space="preserve">Distilasi Whisper untuk perangkat terbatas — model lebih kecil dengan WER mendekati </w:t>
      </w:r>
      <w:r>
        <w:rPr>
          <w:rStyle w:val="Emphasis"/>
          <w:rFonts w:eastAsia="Times New Roman"/>
          <w:b/>
          <w:bCs/>
          <w:lang w:val="id-ID"/>
        </w:rPr>
        <w:t>large</w:t>
      </w:r>
      <w:r>
        <w:rPr>
          <w:rFonts w:eastAsia="Times New Roman"/>
          <w:b/>
          <w:bCs/>
          <w:lang w:val="id-ID"/>
        </w:rPr>
        <w:t>.</w:t>
      </w:r>
    </w:p>
    <w:p w14:paraId="71A80F3F" w14:textId="77777777" w:rsidR="0060741B" w:rsidRDefault="0060741B">
      <w:pPr>
        <w:pStyle w:val="referensi-block"/>
        <w:rPr>
          <w:b/>
          <w:bCs/>
          <w:lang w:val="id-ID"/>
        </w:rPr>
      </w:pPr>
      <w:r>
        <w:rPr>
          <w:b/>
          <w:bCs/>
          <w:lang w:val="id-ID"/>
        </w:rPr>
        <w:lastRenderedPageBreak/>
        <w:t xml:space="preserve">[3] Macháček, D., et al. (2023). </w:t>
      </w:r>
      <w:r>
        <w:rPr>
          <w:rStyle w:val="Emphasis"/>
          <w:b/>
          <w:bCs/>
          <w:lang w:val="id-ID"/>
        </w:rPr>
        <w:t>Turning Whisper into Real-Time Transcription System</w:t>
      </w:r>
      <w:r>
        <w:rPr>
          <w:b/>
          <w:bCs/>
          <w:lang w:val="id-ID"/>
        </w:rPr>
        <w:t xml:space="preserve">. arXiv preprint arXiv:2307.14743. DOI: </w:t>
      </w:r>
      <w:hyperlink r:id="rId441" w:history="1">
        <w:r>
          <w:rPr>
            <w:rStyle w:val="Hyperlink"/>
            <w:b/>
            <w:bCs/>
            <w:lang w:val="id-ID"/>
          </w:rPr>
          <w:t>10.48550/arXiv.2307.14743</w:t>
        </w:r>
      </w:hyperlink>
      <w:r>
        <w:rPr>
          <w:b/>
          <w:bCs/>
          <w:lang w:val="id-ID"/>
        </w:rPr>
        <w:t xml:space="preserve"> </w:t>
      </w:r>
      <w:r>
        <w:rPr>
          <w:rStyle w:val="ref-url"/>
          <w:b/>
          <w:bCs/>
          <w:lang w:val="id-ID"/>
        </w:rPr>
        <w:t>(https://arxiv.org/abs/2307.14743)</w:t>
      </w:r>
    </w:p>
    <w:p w14:paraId="575DE8B2" w14:textId="77777777" w:rsidR="0060741B" w:rsidRDefault="0060741B">
      <w:pPr>
        <w:numPr>
          <w:ilvl w:val="0"/>
          <w:numId w:val="185"/>
        </w:numPr>
        <w:spacing w:before="100" w:beforeAutospacing="1" w:after="100" w:afterAutospacing="1"/>
        <w:rPr>
          <w:rFonts w:eastAsia="Times New Roman"/>
          <w:b/>
          <w:bCs/>
          <w:lang w:val="id-ID"/>
        </w:rPr>
      </w:pPr>
      <w:r>
        <w:rPr>
          <w:rFonts w:eastAsia="Times New Roman"/>
          <w:b/>
          <w:bCs/>
          <w:lang w:val="id-ID"/>
        </w:rPr>
        <w:t xml:space="preserve">Whisper-Streaming — </w:t>
      </w:r>
      <w:r>
        <w:rPr>
          <w:rStyle w:val="Emphasis"/>
          <w:rFonts w:eastAsia="Times New Roman"/>
          <w:b/>
          <w:bCs/>
          <w:lang w:val="id-ID"/>
        </w:rPr>
        <w:t>local agreement policy</w:t>
      </w:r>
      <w:r>
        <w:rPr>
          <w:rFonts w:eastAsia="Times New Roman"/>
          <w:b/>
          <w:bCs/>
          <w:lang w:val="id-ID"/>
        </w:rPr>
        <w:t xml:space="preserve"> untuk transkripsi real-time dengan latensi 3,3 detik.</w:t>
      </w:r>
    </w:p>
    <w:p w14:paraId="48B4E030" w14:textId="77777777" w:rsidR="0060741B" w:rsidRDefault="0060741B">
      <w:pPr>
        <w:pStyle w:val="referensi-block"/>
        <w:rPr>
          <w:b/>
          <w:bCs/>
          <w:lang w:val="id-ID"/>
        </w:rPr>
      </w:pPr>
      <w:r>
        <w:rPr>
          <w:b/>
          <w:bCs/>
          <w:lang w:val="id-ID"/>
        </w:rPr>
        <w:t xml:space="preserve">[4] Rhasspy contributors (2023). </w:t>
      </w:r>
      <w:r>
        <w:rPr>
          <w:rStyle w:val="Emphasis"/>
          <w:b/>
          <w:bCs/>
          <w:lang w:val="id-ID"/>
        </w:rPr>
        <w:t>Piper: A Fast, Local Neural Text to Speech System</w:t>
      </w:r>
      <w:r>
        <w:rPr>
          <w:b/>
          <w:bCs/>
          <w:lang w:val="id-ID"/>
        </w:rPr>
        <w:t xml:space="preserve">. GitHub repository: </w:t>
      </w:r>
      <w:hyperlink r:id="rId442" w:history="1">
        <w:r>
          <w:rPr>
            <w:rStyle w:val="Hyperlink"/>
            <w:b/>
            <w:bCs/>
            <w:lang w:val="id-ID"/>
          </w:rPr>
          <w:t>https://github.com/rhasspy/piper</w:t>
        </w:r>
      </w:hyperlink>
    </w:p>
    <w:p w14:paraId="5E095E03" w14:textId="77777777" w:rsidR="0060741B" w:rsidRDefault="0060741B">
      <w:pPr>
        <w:numPr>
          <w:ilvl w:val="0"/>
          <w:numId w:val="186"/>
        </w:numPr>
        <w:spacing w:before="100" w:beforeAutospacing="1" w:after="100" w:afterAutospacing="1"/>
        <w:rPr>
          <w:rFonts w:eastAsia="Times New Roman"/>
          <w:b/>
          <w:bCs/>
          <w:lang w:val="id-ID"/>
        </w:rPr>
      </w:pPr>
      <w:r>
        <w:rPr>
          <w:rFonts w:eastAsia="Times New Roman"/>
          <w:b/>
          <w:bCs/>
          <w:lang w:val="id-ID"/>
        </w:rPr>
        <w:t>Mesin TTS Piper — berbasis VITS, ONNX runtime, 30+ bahasa; dasar pemilihan pada Tabel 4.19.</w:t>
      </w:r>
    </w:p>
    <w:p w14:paraId="28688B5B" w14:textId="77777777" w:rsidR="0060741B" w:rsidRDefault="0060741B">
      <w:pPr>
        <w:pStyle w:val="referensi-block"/>
        <w:rPr>
          <w:b/>
          <w:bCs/>
          <w:lang w:val="id-ID"/>
        </w:rPr>
      </w:pPr>
      <w:r>
        <w:rPr>
          <w:b/>
          <w:bCs/>
          <w:lang w:val="id-ID"/>
        </w:rPr>
        <w:t xml:space="preserve">[5] Lang, M., et al. (2025). </w:t>
      </w:r>
      <w:r>
        <w:rPr>
          <w:rStyle w:val="Emphasis"/>
          <w:b/>
          <w:bCs/>
          <w:lang w:val="id-ID"/>
        </w:rPr>
        <w:t>On-Device LLMs for Home Assistant: Dual Role in Intent Detection and Response Generation</w:t>
      </w:r>
      <w:r>
        <w:rPr>
          <w:b/>
          <w:bCs/>
          <w:lang w:val="id-ID"/>
        </w:rPr>
        <w:t xml:space="preserve">. arXiv preprint arXiv:2502.12923. DOI: </w:t>
      </w:r>
      <w:hyperlink r:id="rId443" w:history="1">
        <w:r>
          <w:rPr>
            <w:rStyle w:val="Hyperlink"/>
            <w:b/>
            <w:bCs/>
            <w:lang w:val="id-ID"/>
          </w:rPr>
          <w:t>10.48550/arXiv.2502.12923</w:t>
        </w:r>
      </w:hyperlink>
      <w:r>
        <w:rPr>
          <w:b/>
          <w:bCs/>
          <w:lang w:val="id-ID"/>
        </w:rPr>
        <w:t xml:space="preserve"> </w:t>
      </w:r>
      <w:r>
        <w:rPr>
          <w:rStyle w:val="ref-url"/>
          <w:b/>
          <w:bCs/>
          <w:lang w:val="id-ID"/>
        </w:rPr>
        <w:t>(https://arxiv.org/abs/2502.12923)</w:t>
      </w:r>
    </w:p>
    <w:p w14:paraId="4DB6FBF9" w14:textId="77777777" w:rsidR="0060741B" w:rsidRDefault="0060741B">
      <w:pPr>
        <w:numPr>
          <w:ilvl w:val="0"/>
          <w:numId w:val="187"/>
        </w:numPr>
        <w:spacing w:before="100" w:beforeAutospacing="1" w:after="100" w:afterAutospacing="1"/>
        <w:rPr>
          <w:rFonts w:eastAsia="Times New Roman"/>
          <w:b/>
          <w:bCs/>
          <w:lang w:val="id-ID"/>
        </w:rPr>
      </w:pPr>
      <w:r>
        <w:rPr>
          <w:rFonts w:eastAsia="Times New Roman"/>
          <w:b/>
          <w:bCs/>
          <w:lang w:val="id-ID"/>
        </w:rPr>
        <w:t xml:space="preserve">Integrasi STT/TTS dengan LLM lokal untuk </w:t>
      </w:r>
      <w:r>
        <w:rPr>
          <w:rStyle w:val="Emphasis"/>
          <w:rFonts w:eastAsia="Times New Roman"/>
          <w:b/>
          <w:bCs/>
          <w:lang w:val="id-ID"/>
        </w:rPr>
        <w:t>voice assistant</w:t>
      </w:r>
      <w:r>
        <w:rPr>
          <w:rFonts w:eastAsia="Times New Roman"/>
          <w:b/>
          <w:bCs/>
          <w:lang w:val="id-ID"/>
        </w:rPr>
        <w:t xml:space="preserve"> — arsitektur </w:t>
      </w:r>
      <w:r>
        <w:rPr>
          <w:rStyle w:val="Emphasis"/>
          <w:rFonts w:eastAsia="Times New Roman"/>
          <w:b/>
          <w:bCs/>
          <w:lang w:val="id-ID"/>
        </w:rPr>
        <w:t>voice pipeline</w:t>
      </w:r>
      <w:r>
        <w:rPr>
          <w:rFonts w:eastAsia="Times New Roman"/>
          <w:b/>
          <w:bCs/>
          <w:lang w:val="id-ID"/>
        </w:rPr>
        <w:t>.</w:t>
      </w:r>
    </w:p>
    <w:p w14:paraId="7FED5818" w14:textId="77777777" w:rsidR="0060741B" w:rsidRDefault="0060741B">
      <w:pPr>
        <w:pStyle w:val="Heading3"/>
        <w:rPr>
          <w:rFonts w:eastAsia="Times New Roman"/>
          <w:lang w:val="id-ID"/>
        </w:rPr>
      </w:pPr>
      <w:r>
        <w:rPr>
          <w:rFonts w:eastAsia="Times New Roman"/>
          <w:lang w:val="id-ID"/>
        </w:rPr>
        <w:t>Referensi Pendukung (Dokumentasi/Repository)</w:t>
      </w:r>
    </w:p>
    <w:p w14:paraId="4F598C5A" w14:textId="77777777" w:rsidR="0060741B" w:rsidRDefault="0060741B">
      <w:pPr>
        <w:pStyle w:val="referensi-block"/>
        <w:rPr>
          <w:b/>
          <w:bCs/>
          <w:lang w:val="id-ID"/>
        </w:rPr>
      </w:pPr>
      <w:r>
        <w:rPr>
          <w:b/>
          <w:bCs/>
          <w:lang w:val="id-ID"/>
        </w:rPr>
        <w:t xml:space="preserve">[6] OpenAI Whisper. </w:t>
      </w:r>
      <w:r>
        <w:rPr>
          <w:rStyle w:val="Emphasis"/>
          <w:b/>
          <w:bCs/>
          <w:lang w:val="id-ID"/>
        </w:rPr>
        <w:t>GitHub Repository</w:t>
      </w:r>
      <w:r>
        <w:rPr>
          <w:b/>
          <w:bCs/>
          <w:lang w:val="id-ID"/>
        </w:rPr>
        <w:t xml:space="preserve">. </w:t>
      </w:r>
      <w:hyperlink r:id="rId444" w:history="1">
        <w:r>
          <w:rPr>
            <w:rStyle w:val="Hyperlink"/>
            <w:b/>
            <w:bCs/>
            <w:lang w:val="id-ID"/>
          </w:rPr>
          <w:t>https://github.com/openai/whisper</w:t>
        </w:r>
      </w:hyperlink>
    </w:p>
    <w:p w14:paraId="396A2772" w14:textId="77777777" w:rsidR="0060741B" w:rsidRDefault="0060741B">
      <w:pPr>
        <w:pStyle w:val="referensi-block"/>
        <w:rPr>
          <w:b/>
          <w:bCs/>
          <w:lang w:val="id-ID"/>
        </w:rPr>
      </w:pPr>
      <w:r>
        <w:rPr>
          <w:b/>
          <w:bCs/>
          <w:lang w:val="id-ID"/>
        </w:rPr>
        <w:t xml:space="preserve">[7] Piper TTS. </w:t>
      </w:r>
      <w:r>
        <w:rPr>
          <w:rStyle w:val="Emphasis"/>
          <w:b/>
          <w:bCs/>
          <w:lang w:val="id-ID"/>
        </w:rPr>
        <w:t>Voices &amp; Samples</w:t>
      </w:r>
      <w:r>
        <w:rPr>
          <w:b/>
          <w:bCs/>
          <w:lang w:val="id-ID"/>
        </w:rPr>
        <w:t xml:space="preserve">. </w:t>
      </w:r>
      <w:hyperlink r:id="rId445" w:history="1">
        <w:r>
          <w:rPr>
            <w:rStyle w:val="Hyperlink"/>
            <w:b/>
            <w:bCs/>
            <w:lang w:val="id-ID"/>
          </w:rPr>
          <w:t>https://rhasspy.github.io/piper-samples</w:t>
        </w:r>
      </w:hyperlink>
    </w:p>
    <w:p w14:paraId="38781695" w14:textId="77777777" w:rsidR="0060741B" w:rsidRDefault="0060741B">
      <w:pPr>
        <w:pStyle w:val="referensi-block"/>
        <w:rPr>
          <w:b/>
          <w:bCs/>
          <w:lang w:val="id-ID"/>
        </w:rPr>
      </w:pPr>
      <w:r>
        <w:rPr>
          <w:b/>
          <w:bCs/>
          <w:lang w:val="id-ID"/>
        </w:rPr>
        <w:t xml:space="preserve">[8] Silero VAD. </w:t>
      </w:r>
      <w:r>
        <w:rPr>
          <w:rStyle w:val="Emphasis"/>
          <w:b/>
          <w:bCs/>
          <w:lang w:val="id-ID"/>
        </w:rPr>
        <w:t>GitHub Repository</w:t>
      </w:r>
      <w:r>
        <w:rPr>
          <w:b/>
          <w:bCs/>
          <w:lang w:val="id-ID"/>
        </w:rPr>
        <w:t xml:space="preserve">. </w:t>
      </w:r>
      <w:hyperlink r:id="rId446" w:history="1">
        <w:r>
          <w:rPr>
            <w:rStyle w:val="Hyperlink"/>
            <w:b/>
            <w:bCs/>
            <w:lang w:val="id-ID"/>
          </w:rPr>
          <w:t>https://github.com/snakers4/silero-vad</w:t>
        </w:r>
      </w:hyperlink>
    </w:p>
    <w:p w14:paraId="7207279F" w14:textId="77777777" w:rsidR="0060741B" w:rsidRDefault="0060741B">
      <w:pPr>
        <w:divId w:val="235286945"/>
        <w:rPr>
          <w:rFonts w:eastAsia="Times New Roman"/>
          <w:b/>
          <w:bCs/>
          <w:lang w:val="id-ID"/>
        </w:rPr>
      </w:pPr>
      <w:r>
        <w:rPr>
          <w:rStyle w:val="opener-num"/>
          <w:rFonts w:eastAsia="Times New Roman"/>
          <w:b/>
          <w:bCs/>
          <w:lang w:val="id-ID"/>
        </w:rPr>
        <w:lastRenderedPageBreak/>
        <w:t>4.8</w:t>
      </w:r>
    </w:p>
    <w:p w14:paraId="1787E245" w14:textId="77777777" w:rsidR="0060741B" w:rsidRDefault="0060741B">
      <w:pPr>
        <w:pStyle w:val="Heading1"/>
        <w:divId w:val="235286945"/>
        <w:rPr>
          <w:rFonts w:eastAsia="Times New Roman"/>
          <w:lang w:val="id-ID"/>
        </w:rPr>
      </w:pPr>
      <w:r>
        <w:rPr>
          <w:rFonts w:eastAsia="Times New Roman"/>
          <w:lang w:val="id-ID"/>
        </w:rPr>
        <w:t>Bab 4.8: Keamanan &amp; Sandbox</w:t>
      </w:r>
    </w:p>
    <w:p w14:paraId="53002CEF" w14:textId="77777777" w:rsidR="0060741B" w:rsidRDefault="00000000">
      <w:pPr>
        <w:divId w:val="235286945"/>
        <w:rPr>
          <w:rFonts w:eastAsia="Times New Roman"/>
          <w:b/>
          <w:bCs/>
          <w:lang w:val="id-ID"/>
        </w:rPr>
      </w:pPr>
      <w:r>
        <w:rPr>
          <w:rFonts w:eastAsia="Times New Roman"/>
          <w:b/>
          <w:bCs/>
          <w:lang w:val="id-ID"/>
        </w:rPr>
        <w:pict w14:anchorId="4721E7DC">
          <v:rect id="_x0000_i1524" style="width:0;height:1.5pt" o:hralign="center" o:hrstd="t" o:hr="t" fillcolor="#a0a0a0" stroked="f"/>
        </w:pict>
      </w:r>
    </w:p>
    <w:p w14:paraId="48C8ABAF" w14:textId="77777777" w:rsidR="0060741B" w:rsidRDefault="0060741B">
      <w:pPr>
        <w:pStyle w:val="NormalWeb"/>
        <w:ind w:left="720" w:right="720"/>
        <w:divId w:val="1978990600"/>
        <w:rPr>
          <w:b/>
          <w:bCs/>
          <w:lang w:val="id-ID"/>
        </w:rPr>
      </w:pPr>
      <w:r>
        <w:rPr>
          <w:b/>
          <w:bCs/>
          <w:lang w:val="id-ID"/>
        </w:rPr>
        <w:t xml:space="preserve">Memberi akses </w:t>
      </w:r>
      <w:r>
        <w:rPr>
          <w:rStyle w:val="Emphasis"/>
          <w:b/>
          <w:bCs/>
          <w:lang w:val="id-ID"/>
        </w:rPr>
        <w:t>shell</w:t>
      </w:r>
      <w:r>
        <w:rPr>
          <w:b/>
          <w:bCs/>
          <w:lang w:val="id-ID"/>
        </w:rPr>
        <w:t xml:space="preserve"> ke AI terasa seperti menyerahkan kunci mobil Anda kepada pengemudi yang sangat cerdas, tetapi kadang salah membaca rambu lalu lintas. Model bahasa bisa melakukan banyak hal luar biasa, tetapi ia juga bisa salah menafsirkan satu instruksi dan menghapus berkas yang seharusnya dijaga. Bab ini membahas </w:t>
      </w:r>
      <w:r>
        <w:rPr>
          <w:rStyle w:val="Emphasis"/>
          <w:b/>
          <w:bCs/>
          <w:lang w:val="id-ID"/>
        </w:rPr>
        <w:t>threat model</w:t>
      </w:r>
      <w:r>
        <w:rPr>
          <w:b/>
          <w:bCs/>
          <w:lang w:val="id-ID"/>
        </w:rPr>
        <w:t xml:space="preserve"> agentic AI, cara mengurung agen dalam </w:t>
      </w:r>
      <w:r>
        <w:rPr>
          <w:rStyle w:val="Strong"/>
          <w:lang w:val="id-ID"/>
        </w:rPr>
        <w:t>Docker sandbox</w:t>
      </w:r>
      <w:r>
        <w:rPr>
          <w:b/>
          <w:bCs/>
          <w:lang w:val="id-ID"/>
        </w:rPr>
        <w:t xml:space="preserve">, strategi </w:t>
      </w:r>
      <w:r>
        <w:rPr>
          <w:rStyle w:val="Emphasis"/>
          <w:b/>
          <w:bCs/>
          <w:lang w:val="id-ID"/>
        </w:rPr>
        <w:t>defense-in-depth</w:t>
      </w:r>
      <w:r>
        <w:rPr>
          <w:b/>
          <w:bCs/>
          <w:lang w:val="id-ID"/>
        </w:rPr>
        <w:t xml:space="preserve"> berlapis, hingga sistem </w:t>
      </w:r>
      <w:r>
        <w:rPr>
          <w:rStyle w:val="Emphasis"/>
          <w:b/>
          <w:bCs/>
          <w:lang w:val="id-ID"/>
        </w:rPr>
        <w:t>approval gate</w:t>
      </w:r>
      <w:r>
        <w:rPr>
          <w:b/>
          <w:bCs/>
          <w:lang w:val="id-ID"/>
        </w:rPr>
        <w:t xml:space="preserve"> yang mencegah kehancuran sebelum terjadi.</w:t>
      </w:r>
    </w:p>
    <w:p w14:paraId="556F30C4" w14:textId="77777777" w:rsidR="0060741B" w:rsidRDefault="00000000">
      <w:pPr>
        <w:rPr>
          <w:rStyle w:val="Strong"/>
          <w:rFonts w:eastAsia="Times New Roman"/>
          <w:lang w:val="id-ID"/>
        </w:rPr>
      </w:pPr>
      <w:r>
        <w:rPr>
          <w:rStyle w:val="Strong"/>
          <w:rFonts w:eastAsia="Times New Roman"/>
          <w:lang w:val="id-ID"/>
        </w:rPr>
        <w:pict w14:anchorId="7AC8BEA1">
          <v:rect id="_x0000_i1525" style="width:0;height:1.5pt" o:hralign="center" o:hrstd="t" o:hr="t" fillcolor="#a0a0a0" stroked="f"/>
        </w:pict>
      </w:r>
    </w:p>
    <w:p w14:paraId="25AEA107" w14:textId="77777777" w:rsidR="0060741B" w:rsidRDefault="0060741B">
      <w:pPr>
        <w:pStyle w:val="Heading2"/>
        <w:rPr>
          <w:lang w:val="id-ID"/>
        </w:rPr>
      </w:pPr>
      <w:r>
        <w:rPr>
          <w:rFonts w:eastAsia="Times New Roman"/>
          <w:lang w:val="id-ID"/>
        </w:rPr>
        <w:t>1. Tujuan Sub-Bab</w:t>
      </w:r>
    </w:p>
    <w:p w14:paraId="37644A82" w14:textId="77777777" w:rsidR="0060741B" w:rsidRDefault="0060741B">
      <w:pPr>
        <w:pStyle w:val="NormalWeb"/>
        <w:rPr>
          <w:b/>
          <w:bCs/>
          <w:lang w:val="id-ID"/>
        </w:rPr>
      </w:pPr>
      <w:r>
        <w:rPr>
          <w:b/>
          <w:bCs/>
          <w:lang w:val="id-ID"/>
        </w:rPr>
        <w:t>Setelah membaca bab ini, Anda akan mampu:</w:t>
      </w:r>
    </w:p>
    <w:p w14:paraId="1D8B2336" w14:textId="77777777" w:rsidR="0060741B" w:rsidRDefault="0060741B">
      <w:pPr>
        <w:numPr>
          <w:ilvl w:val="0"/>
          <w:numId w:val="188"/>
        </w:numPr>
        <w:spacing w:before="100" w:beforeAutospacing="1" w:after="100" w:afterAutospacing="1"/>
        <w:rPr>
          <w:rFonts w:eastAsia="Times New Roman"/>
          <w:b/>
          <w:bCs/>
          <w:lang w:val="id-ID"/>
        </w:rPr>
      </w:pPr>
      <w:r>
        <w:rPr>
          <w:rFonts w:eastAsia="Times New Roman"/>
          <w:b/>
          <w:bCs/>
          <w:lang w:val="id-ID"/>
        </w:rPr>
        <w:lastRenderedPageBreak/>
        <w:t xml:space="preserve">Menjelaskan </w:t>
      </w:r>
      <w:r>
        <w:rPr>
          <w:rStyle w:val="Emphasis"/>
          <w:rFonts w:eastAsia="Times New Roman"/>
          <w:b/>
          <w:bCs/>
          <w:lang w:val="id-ID"/>
        </w:rPr>
        <w:t>threat model</w:t>
      </w:r>
      <w:r>
        <w:rPr>
          <w:rFonts w:eastAsia="Times New Roman"/>
          <w:b/>
          <w:bCs/>
          <w:lang w:val="id-ID"/>
        </w:rPr>
        <w:t xml:space="preserve"> agentic AI: apa yang bisa salah ketika agen memiliki akses ke </w:t>
      </w:r>
      <w:r>
        <w:rPr>
          <w:rStyle w:val="Emphasis"/>
          <w:rFonts w:eastAsia="Times New Roman"/>
          <w:b/>
          <w:bCs/>
          <w:lang w:val="id-ID"/>
        </w:rPr>
        <w:t>file system</w:t>
      </w:r>
      <w:r>
        <w:rPr>
          <w:rFonts w:eastAsia="Times New Roman"/>
          <w:b/>
          <w:bCs/>
          <w:lang w:val="id-ID"/>
        </w:rPr>
        <w:t xml:space="preserve">, </w:t>
      </w:r>
      <w:r>
        <w:rPr>
          <w:rStyle w:val="Emphasis"/>
          <w:rFonts w:eastAsia="Times New Roman"/>
          <w:b/>
          <w:bCs/>
          <w:lang w:val="id-ID"/>
        </w:rPr>
        <w:t>shell</w:t>
      </w:r>
      <w:r>
        <w:rPr>
          <w:rFonts w:eastAsia="Times New Roman"/>
          <w:b/>
          <w:bCs/>
          <w:lang w:val="id-ID"/>
        </w:rPr>
        <w:t xml:space="preserve">, </w:t>
      </w:r>
      <w:r>
        <w:rPr>
          <w:rStyle w:val="Emphasis"/>
          <w:rFonts w:eastAsia="Times New Roman"/>
          <w:b/>
          <w:bCs/>
          <w:lang w:val="id-ID"/>
        </w:rPr>
        <w:t>network</w:t>
      </w:r>
      <w:r>
        <w:rPr>
          <w:rFonts w:eastAsia="Times New Roman"/>
          <w:b/>
          <w:bCs/>
          <w:lang w:val="id-ID"/>
        </w:rPr>
        <w:t>, dan API</w:t>
      </w:r>
    </w:p>
    <w:p w14:paraId="7DD29B1E" w14:textId="77777777" w:rsidR="0060741B" w:rsidRDefault="0060741B">
      <w:pPr>
        <w:numPr>
          <w:ilvl w:val="0"/>
          <w:numId w:val="188"/>
        </w:numPr>
        <w:spacing w:before="100" w:beforeAutospacing="1" w:after="100" w:afterAutospacing="1"/>
        <w:rPr>
          <w:rFonts w:eastAsia="Times New Roman"/>
          <w:b/>
          <w:bCs/>
          <w:lang w:val="id-ID"/>
        </w:rPr>
      </w:pPr>
      <w:r>
        <w:rPr>
          <w:rFonts w:eastAsia="Times New Roman"/>
          <w:b/>
          <w:bCs/>
          <w:lang w:val="id-ID"/>
        </w:rPr>
        <w:t xml:space="preserve">Mengimplementasikan </w:t>
      </w:r>
      <w:r>
        <w:rPr>
          <w:rStyle w:val="Strong"/>
          <w:rFonts w:eastAsia="Times New Roman"/>
          <w:lang w:val="id-ID"/>
        </w:rPr>
        <w:t>Docker sandbox</w:t>
      </w:r>
      <w:r>
        <w:rPr>
          <w:rFonts w:eastAsia="Times New Roman"/>
          <w:b/>
          <w:bCs/>
          <w:lang w:val="id-ID"/>
        </w:rPr>
        <w:t xml:space="preserve"> untuk mengisolasi eksekusi agen dari sistem host</w:t>
      </w:r>
    </w:p>
    <w:p w14:paraId="1395B933" w14:textId="77777777" w:rsidR="0060741B" w:rsidRDefault="0060741B">
      <w:pPr>
        <w:numPr>
          <w:ilvl w:val="0"/>
          <w:numId w:val="188"/>
        </w:numPr>
        <w:spacing w:before="100" w:beforeAutospacing="1" w:after="100" w:afterAutospacing="1"/>
        <w:rPr>
          <w:rFonts w:eastAsia="Times New Roman"/>
          <w:b/>
          <w:bCs/>
          <w:lang w:val="id-ID"/>
        </w:rPr>
      </w:pPr>
      <w:r>
        <w:rPr>
          <w:rFonts w:eastAsia="Times New Roman"/>
          <w:b/>
          <w:bCs/>
          <w:lang w:val="id-ID"/>
        </w:rPr>
        <w:t xml:space="preserve">Menerapkan strategi </w:t>
      </w:r>
      <w:r>
        <w:rPr>
          <w:rStyle w:val="Emphasis"/>
          <w:rFonts w:eastAsia="Times New Roman"/>
          <w:b/>
          <w:bCs/>
          <w:lang w:val="id-ID"/>
        </w:rPr>
        <w:t>defense-in-depth</w:t>
      </w:r>
      <w:r>
        <w:rPr>
          <w:rFonts w:eastAsia="Times New Roman"/>
          <w:b/>
          <w:bCs/>
          <w:lang w:val="id-ID"/>
        </w:rPr>
        <w:t xml:space="preserve">: pembatasan </w:t>
      </w:r>
      <w:r>
        <w:rPr>
          <w:rStyle w:val="Emphasis"/>
          <w:rFonts w:eastAsia="Times New Roman"/>
          <w:b/>
          <w:bCs/>
          <w:lang w:val="id-ID"/>
        </w:rPr>
        <w:t>permission</w:t>
      </w:r>
      <w:r>
        <w:rPr>
          <w:rFonts w:eastAsia="Times New Roman"/>
          <w:b/>
          <w:bCs/>
          <w:lang w:val="id-ID"/>
        </w:rPr>
        <w:t xml:space="preserve">, isolasi jaringan, dan </w:t>
      </w:r>
      <w:r>
        <w:rPr>
          <w:rStyle w:val="Emphasis"/>
          <w:rFonts w:eastAsia="Times New Roman"/>
          <w:b/>
          <w:bCs/>
          <w:lang w:val="id-ID"/>
        </w:rPr>
        <w:t>rollback</w:t>
      </w:r>
    </w:p>
    <w:p w14:paraId="71EE9132" w14:textId="77777777" w:rsidR="0060741B" w:rsidRDefault="0060741B">
      <w:pPr>
        <w:numPr>
          <w:ilvl w:val="0"/>
          <w:numId w:val="188"/>
        </w:numPr>
        <w:spacing w:before="100" w:beforeAutospacing="1" w:after="100" w:afterAutospacing="1"/>
        <w:rPr>
          <w:rFonts w:eastAsia="Times New Roman"/>
          <w:b/>
          <w:bCs/>
          <w:lang w:val="id-ID"/>
        </w:rPr>
      </w:pPr>
      <w:r>
        <w:rPr>
          <w:rFonts w:eastAsia="Times New Roman"/>
          <w:b/>
          <w:bCs/>
          <w:lang w:val="id-ID"/>
        </w:rPr>
        <w:t xml:space="preserve">Membangun sistem </w:t>
      </w:r>
      <w:r>
        <w:rPr>
          <w:rStyle w:val="Emphasis"/>
          <w:rFonts w:eastAsia="Times New Roman"/>
          <w:b/>
          <w:bCs/>
          <w:lang w:val="id-ID"/>
        </w:rPr>
        <w:t>approval gate</w:t>
      </w:r>
      <w:r>
        <w:rPr>
          <w:rFonts w:eastAsia="Times New Roman"/>
          <w:b/>
          <w:bCs/>
          <w:lang w:val="id-ID"/>
        </w:rPr>
        <w:t xml:space="preserve"> yang memblokir perintah destruktif seperti </w:t>
      </w:r>
      <w:r>
        <w:rPr>
          <w:rStyle w:val="HTMLCode"/>
          <w:b/>
          <w:bCs/>
          <w:lang w:val="id-ID"/>
        </w:rPr>
        <w:t>rm -rf</w:t>
      </w:r>
    </w:p>
    <w:p w14:paraId="684529CA" w14:textId="77777777" w:rsidR="0060741B" w:rsidRDefault="0060741B">
      <w:pPr>
        <w:numPr>
          <w:ilvl w:val="0"/>
          <w:numId w:val="188"/>
        </w:numPr>
        <w:spacing w:before="100" w:beforeAutospacing="1" w:after="100" w:afterAutospacing="1"/>
        <w:rPr>
          <w:rFonts w:eastAsia="Times New Roman"/>
          <w:b/>
          <w:bCs/>
          <w:lang w:val="id-ID"/>
        </w:rPr>
      </w:pPr>
      <w:r>
        <w:rPr>
          <w:rFonts w:eastAsia="Times New Roman"/>
          <w:b/>
          <w:bCs/>
          <w:lang w:val="id-ID"/>
        </w:rPr>
        <w:t>Membandingkan tingkat isolasi dari container biasa, Docker-in-Docker, gVisor, MicroVM, hingga VM penuh</w:t>
      </w:r>
    </w:p>
    <w:p w14:paraId="406129B0" w14:textId="77777777" w:rsidR="0060741B" w:rsidRDefault="0060741B">
      <w:pPr>
        <w:numPr>
          <w:ilvl w:val="0"/>
          <w:numId w:val="188"/>
        </w:numPr>
        <w:spacing w:before="100" w:beforeAutospacing="1" w:after="100" w:afterAutospacing="1"/>
        <w:rPr>
          <w:rFonts w:eastAsia="Times New Roman"/>
          <w:b/>
          <w:bCs/>
          <w:lang w:val="id-ID"/>
        </w:rPr>
      </w:pPr>
      <w:r>
        <w:rPr>
          <w:rFonts w:eastAsia="Times New Roman"/>
          <w:b/>
          <w:bCs/>
          <w:lang w:val="id-ID"/>
        </w:rPr>
        <w:t xml:space="preserve">Mendesain arsitektur sandbox berlapis dengan </w:t>
      </w:r>
      <w:r>
        <w:rPr>
          <w:rStyle w:val="Emphasis"/>
          <w:rFonts w:eastAsia="Times New Roman"/>
          <w:b/>
          <w:bCs/>
          <w:lang w:val="id-ID"/>
        </w:rPr>
        <w:t>audit log</w:t>
      </w:r>
      <w:r>
        <w:rPr>
          <w:rFonts w:eastAsia="Times New Roman"/>
          <w:b/>
          <w:bCs/>
          <w:lang w:val="id-ID"/>
        </w:rPr>
        <w:t xml:space="preserve"> untuk akuntabilitas penuh</w:t>
      </w:r>
    </w:p>
    <w:p w14:paraId="6A890FB7" w14:textId="77777777" w:rsidR="0060741B" w:rsidRDefault="00000000">
      <w:pPr>
        <w:rPr>
          <w:rStyle w:val="Strong"/>
          <w:lang w:val="id-ID"/>
        </w:rPr>
      </w:pPr>
      <w:r>
        <w:rPr>
          <w:rStyle w:val="Strong"/>
          <w:rFonts w:eastAsia="Times New Roman"/>
          <w:lang w:val="id-ID"/>
        </w:rPr>
        <w:pict w14:anchorId="02463348">
          <v:rect id="_x0000_i1526" style="width:0;height:1.5pt" o:hralign="center" o:hrstd="t" o:hr="t" fillcolor="#a0a0a0" stroked="f"/>
        </w:pict>
      </w:r>
    </w:p>
    <w:p w14:paraId="272CC3F6" w14:textId="77777777" w:rsidR="0060741B" w:rsidRDefault="0060741B">
      <w:pPr>
        <w:pStyle w:val="Heading2"/>
        <w:rPr>
          <w:lang w:val="id-ID"/>
        </w:rPr>
      </w:pPr>
      <w:r>
        <w:rPr>
          <w:rFonts w:eastAsia="Times New Roman"/>
          <w:lang w:val="id-ID"/>
        </w:rPr>
        <w:t>2. Threat Model Agentic AI: Apa yang Bisa Salah?</w:t>
      </w:r>
    </w:p>
    <w:p w14:paraId="7B667E18" w14:textId="77777777" w:rsidR="0060741B" w:rsidRDefault="0060741B">
      <w:pPr>
        <w:pStyle w:val="Heading3"/>
        <w:rPr>
          <w:rFonts w:eastAsia="Times New Roman"/>
          <w:lang w:val="id-ID"/>
        </w:rPr>
      </w:pPr>
      <w:r>
        <w:rPr>
          <w:rFonts w:eastAsia="Times New Roman"/>
          <w:lang w:val="id-ID"/>
        </w:rPr>
        <w:t>Akses Luas, Pengawasan Sempit</w:t>
      </w:r>
    </w:p>
    <w:p w14:paraId="260054BC" w14:textId="77777777" w:rsidR="0060741B" w:rsidRDefault="0060741B">
      <w:pPr>
        <w:pStyle w:val="NormalWeb"/>
        <w:rPr>
          <w:b/>
          <w:bCs/>
          <w:lang w:val="id-ID"/>
        </w:rPr>
      </w:pPr>
      <w:r>
        <w:rPr>
          <w:b/>
          <w:bCs/>
          <w:lang w:val="id-ID"/>
        </w:rPr>
        <w:t xml:space="preserve">Agentic AI modern bekerja dengan memanfaatkan alat — ia membaca berkas, mengeksekusi perintah, mengunduh data, dan memanggil API. Dari perspektif sistem operasi, agen ini tidak jauh berbeda dari pengguna yang login ke mesin Anda: ia memiliki akses ke </w:t>
      </w:r>
      <w:r>
        <w:rPr>
          <w:rStyle w:val="Emphasis"/>
          <w:b/>
          <w:bCs/>
          <w:lang w:val="id-ID"/>
        </w:rPr>
        <w:t>file system</w:t>
      </w:r>
      <w:r>
        <w:rPr>
          <w:b/>
          <w:bCs/>
          <w:lang w:val="id-ID"/>
        </w:rPr>
        <w:t xml:space="preserve">, </w:t>
      </w:r>
      <w:r>
        <w:rPr>
          <w:rStyle w:val="Emphasis"/>
          <w:b/>
          <w:bCs/>
          <w:lang w:val="id-ID"/>
        </w:rPr>
        <w:t>shell</w:t>
      </w:r>
      <w:r>
        <w:rPr>
          <w:b/>
          <w:bCs/>
          <w:lang w:val="id-ID"/>
        </w:rPr>
        <w:t xml:space="preserve">, </w:t>
      </w:r>
      <w:r>
        <w:rPr>
          <w:rStyle w:val="Emphasis"/>
          <w:b/>
          <w:bCs/>
          <w:lang w:val="id-ID"/>
        </w:rPr>
        <w:t>network</w:t>
      </w:r>
      <w:r>
        <w:rPr>
          <w:b/>
          <w:bCs/>
          <w:lang w:val="id-ID"/>
        </w:rPr>
        <w:t xml:space="preserve">, dan API dengan semua hak yang Anda berikan. Masalahnya, apa yang bisa salah sangat beragam: </w:t>
      </w:r>
      <w:r>
        <w:rPr>
          <w:rStyle w:val="HTMLCode"/>
          <w:b/>
          <w:bCs/>
          <w:lang w:val="id-ID"/>
        </w:rPr>
        <w:t>rm -rf /</w:t>
      </w:r>
      <w:r>
        <w:rPr>
          <w:b/>
          <w:bCs/>
          <w:lang w:val="id-ID"/>
        </w:rPr>
        <w:t xml:space="preserve"> yang menghapus seluruh direktori, unduhan </w:t>
      </w:r>
      <w:r>
        <w:rPr>
          <w:rStyle w:val="Emphasis"/>
          <w:b/>
          <w:bCs/>
          <w:lang w:val="id-ID"/>
        </w:rPr>
        <w:t>malware</w:t>
      </w:r>
      <w:r>
        <w:rPr>
          <w:b/>
          <w:bCs/>
          <w:lang w:val="id-ID"/>
        </w:rPr>
        <w:t xml:space="preserve"> yang kemudian dieksekusi, </w:t>
      </w:r>
      <w:r>
        <w:rPr>
          <w:rStyle w:val="Emphasis"/>
          <w:b/>
          <w:bCs/>
          <w:lang w:val="id-ID"/>
        </w:rPr>
        <w:t>data exfiltration</w:t>
      </w:r>
      <w:r>
        <w:rPr>
          <w:b/>
          <w:bCs/>
          <w:lang w:val="id-ID"/>
        </w:rPr>
        <w:t xml:space="preserve"> yang mengirim berkas sensitif ke server pihak ketiga, hingga </w:t>
      </w:r>
      <w:r>
        <w:rPr>
          <w:rStyle w:val="Emphasis"/>
          <w:b/>
          <w:bCs/>
          <w:lang w:val="id-ID"/>
        </w:rPr>
        <w:t>privilege escalation</w:t>
      </w:r>
      <w:r>
        <w:rPr>
          <w:b/>
          <w:bCs/>
          <w:lang w:val="id-ID"/>
        </w:rPr>
        <w:t xml:space="preserve"> yang membuka pintu ke sistem lain.</w:t>
      </w:r>
    </w:p>
    <w:p w14:paraId="75BF6711" w14:textId="77777777" w:rsidR="0060741B" w:rsidRDefault="0060741B">
      <w:pPr>
        <w:pStyle w:val="NormalWeb"/>
        <w:rPr>
          <w:b/>
          <w:bCs/>
          <w:lang w:val="id-ID"/>
        </w:rPr>
      </w:pPr>
      <w:r>
        <w:rPr>
          <w:b/>
          <w:bCs/>
          <w:lang w:val="id-ID"/>
        </w:rPr>
        <w:lastRenderedPageBreak/>
        <w:t xml:space="preserve">Kebanyakan orang membayangkan skenario ini sebagai "AI jahat yang memberontak". Kenyataannya lebih membosankan, tetapi tidak kalah berbahaya: </w:t>
      </w:r>
      <w:r>
        <w:rPr>
          <w:rStyle w:val="Strong"/>
          <w:lang w:val="id-ID"/>
        </w:rPr>
        <w:t>LLM bisa salah menafsirkan instruksi</w:t>
      </w:r>
      <w:r>
        <w:rPr>
          <w:b/>
          <w:bCs/>
          <w:lang w:val="id-ID"/>
        </w:rPr>
        <w:t xml:space="preserve">. Anda meminta "bersihkan berkas log yang berumur lebih dari 30 hari", dan model menerjemahkannya menjadi </w:t>
      </w:r>
      <w:r>
        <w:rPr>
          <w:rStyle w:val="HTMLCode"/>
          <w:b/>
          <w:bCs/>
          <w:lang w:val="id-ID"/>
        </w:rPr>
        <w:t>rm -rf /var/log/*</w:t>
      </w:r>
      <w:r>
        <w:rPr>
          <w:b/>
          <w:bCs/>
          <w:lang w:val="id-ID"/>
        </w:rPr>
        <w:t xml:space="preserve"> — tanpa filter tanggal. Bukan karena niat jahat, melainkan karena </w:t>
      </w:r>
      <w:r>
        <w:rPr>
          <w:rStyle w:val="Emphasis"/>
          <w:b/>
          <w:bCs/>
          <w:lang w:val="id-ID"/>
        </w:rPr>
        <w:t>ambiguity</w:t>
      </w:r>
      <w:r>
        <w:rPr>
          <w:b/>
          <w:bCs/>
          <w:lang w:val="id-ID"/>
        </w:rPr>
        <w:t xml:space="preserve"> adalah bagian tak terpisahkan dari bahasa alami, dan </w:t>
      </w:r>
      <w:r>
        <w:rPr>
          <w:rStyle w:val="Emphasis"/>
          <w:b/>
          <w:bCs/>
          <w:lang w:val="id-ID"/>
        </w:rPr>
        <w:t>function calling</w:t>
      </w:r>
      <w:r>
        <w:rPr>
          <w:b/>
          <w:bCs/>
          <w:lang w:val="id-ID"/>
        </w:rPr>
        <w:t xml:space="preserve"> — meskipun semakin akurat — tidak pernah sempurna seratus persen.</w:t>
      </w:r>
    </w:p>
    <w:p w14:paraId="4AE1EEE9" w14:textId="77777777" w:rsidR="0060741B" w:rsidRDefault="0060741B">
      <w:pPr>
        <w:pStyle w:val="Heading3"/>
        <w:rPr>
          <w:rFonts w:eastAsia="Times New Roman"/>
          <w:lang w:val="id-ID"/>
        </w:rPr>
      </w:pPr>
      <w:r>
        <w:rPr>
          <w:rFonts w:eastAsia="Times New Roman"/>
          <w:lang w:val="id-ID"/>
        </w:rPr>
        <w:t>Angka Kegagalan Function Calling</w:t>
      </w:r>
    </w:p>
    <w:p w14:paraId="589744AC" w14:textId="77777777" w:rsidR="0060741B" w:rsidRDefault="0060741B">
      <w:pPr>
        <w:pStyle w:val="NormalWeb"/>
        <w:rPr>
          <w:b/>
          <w:bCs/>
          <w:lang w:val="id-ID"/>
        </w:rPr>
      </w:pPr>
      <w:r>
        <w:rPr>
          <w:b/>
          <w:bCs/>
          <w:lang w:val="id-ID"/>
        </w:rPr>
        <w:t xml:space="preserve">Kita bisa mengukur risiko ini secara kuantitatif. Pada </w:t>
      </w:r>
      <w:r>
        <w:rPr>
          <w:rStyle w:val="Emphasis"/>
          <w:b/>
          <w:bCs/>
          <w:lang w:val="id-ID"/>
        </w:rPr>
        <w:t>Berkeley Function Calling Leaderboard</w:t>
      </w:r>
      <w:r>
        <w:rPr>
          <w:b/>
          <w:bCs/>
          <w:lang w:val="id-ID"/>
        </w:rPr>
        <w:t xml:space="preserve"> (BFCL), model terbaik seperti </w:t>
      </w:r>
      <w:r>
        <w:rPr>
          <w:rStyle w:val="Strong"/>
          <w:lang w:val="id-ID"/>
        </w:rPr>
        <w:t>Claude Fable 5</w:t>
      </w:r>
      <w:r>
        <w:rPr>
          <w:b/>
          <w:bCs/>
          <w:lang w:val="id-ID"/>
        </w:rPr>
        <w:t xml:space="preserve"> mencapai akurasi 95,6%, sementara </w:t>
      </w:r>
      <w:r>
        <w:rPr>
          <w:rStyle w:val="Strong"/>
          <w:lang w:val="id-ID"/>
        </w:rPr>
        <w:t>DeepSeek V4 Pro</w:t>
      </w:r>
      <w:r>
        <w:rPr>
          <w:b/>
          <w:bCs/>
          <w:lang w:val="id-ID"/>
        </w:rPr>
        <w:t xml:space="preserve"> mencapai 93,9%. Artinya, bahkan model terbaik di kelasnya masih salah menginterpretasikan pemanggilan fungsi 4,4–6,1% dari waktu. Sekarang kalikan angka itu dengan ribuan panggilan fungsi per sesi kerja, dan Anda akan melihat bahwa kegagalan </w:t>
      </w:r>
      <w:r>
        <w:rPr>
          <w:rStyle w:val="Emphasis"/>
          <w:b/>
          <w:bCs/>
          <w:lang w:val="id-ID"/>
        </w:rPr>
        <w:t>function calling</w:t>
      </w:r>
      <w:r>
        <w:rPr>
          <w:b/>
          <w:bCs/>
          <w:lang w:val="id-ID"/>
        </w:rPr>
        <w:t xml:space="preserve"> bukanlah kejadian langka — ia adalah kepastian statistik. Inilah mengapa isolasi bukanlah opsi, melainkan fondasi dari setiap deployment agentic AI yang serius.</w:t>
      </w:r>
    </w:p>
    <w:p w14:paraId="3E326721" w14:textId="77777777" w:rsidR="0060741B" w:rsidRDefault="0060741B">
      <w:pPr>
        <w:pStyle w:val="Heading3"/>
        <w:rPr>
          <w:rFonts w:eastAsia="Times New Roman"/>
          <w:lang w:val="id-ID"/>
        </w:rPr>
      </w:pPr>
      <w:r>
        <w:rPr>
          <w:rFonts w:eastAsia="Times New Roman"/>
          <w:lang w:val="id-ID"/>
        </w:rPr>
        <w:t>Prinsip Dasar: Anggap Agen Tidak Dapat Dipercaya</w:t>
      </w:r>
    </w:p>
    <w:p w14:paraId="2EAB455D" w14:textId="77777777" w:rsidR="0060741B" w:rsidRDefault="0060741B">
      <w:pPr>
        <w:pStyle w:val="NormalWeb"/>
        <w:rPr>
          <w:b/>
          <w:bCs/>
          <w:lang w:val="id-ID"/>
        </w:rPr>
      </w:pPr>
      <w:r>
        <w:rPr>
          <w:b/>
          <w:bCs/>
          <w:lang w:val="id-ID"/>
        </w:rPr>
        <w:t xml:space="preserve">Cara berpikir yang benar adalah menganggap agen sebagai </w:t>
      </w:r>
      <w:r>
        <w:rPr>
          <w:rStyle w:val="Emphasis"/>
          <w:b/>
          <w:bCs/>
          <w:lang w:val="id-ID"/>
        </w:rPr>
        <w:t>untrusted code</w:t>
      </w:r>
      <w:r>
        <w:rPr>
          <w:b/>
          <w:bCs/>
          <w:lang w:val="id-ID"/>
        </w:rPr>
        <w:t xml:space="preserve"> — kode dari sumber yang tidak diketahui — sekalipun ia dijalankan oleh model favorit Anda. Seperti halnya Anda tidak akan menjalankan skrip yang diunduh dari internet tanpa memeriksanya, Anda tidak boleh memberikan akses penuh ke mesin kepada agen tanpa lapisan pengaman. Bab ini akan </w:t>
      </w:r>
      <w:r>
        <w:rPr>
          <w:b/>
          <w:bCs/>
          <w:lang w:val="id-ID"/>
        </w:rPr>
        <w:lastRenderedPageBreak/>
        <w:t>membangun lapisan-lapisan itu satu per satu, dimulai dari fondasi paling sederhana: container.</w:t>
      </w:r>
    </w:p>
    <w:p w14:paraId="7B90DB98" w14:textId="77777777" w:rsidR="0060741B" w:rsidRDefault="00000000">
      <w:pPr>
        <w:rPr>
          <w:rStyle w:val="Strong"/>
          <w:rFonts w:eastAsia="Times New Roman"/>
          <w:lang w:val="id-ID"/>
        </w:rPr>
      </w:pPr>
      <w:r>
        <w:rPr>
          <w:rStyle w:val="Strong"/>
          <w:rFonts w:eastAsia="Times New Roman"/>
          <w:lang w:val="id-ID"/>
        </w:rPr>
        <w:pict w14:anchorId="5A2A1052">
          <v:rect id="_x0000_i1527" style="width:0;height:1.5pt" o:hralign="center" o:hrstd="t" o:hr="t" fillcolor="#a0a0a0" stroked="f"/>
        </w:pict>
      </w:r>
    </w:p>
    <w:p w14:paraId="7F455C1D" w14:textId="77777777" w:rsidR="0060741B" w:rsidRDefault="0060741B">
      <w:pPr>
        <w:pStyle w:val="Heading2"/>
        <w:rPr>
          <w:lang w:val="id-ID"/>
        </w:rPr>
      </w:pPr>
      <w:r>
        <w:rPr>
          <w:rFonts w:eastAsia="Times New Roman"/>
          <w:lang w:val="id-ID"/>
        </w:rPr>
        <w:t>3. Docker Sandbox: Lapisan Dasar</w:t>
      </w:r>
    </w:p>
    <w:p w14:paraId="22EBB528" w14:textId="77777777" w:rsidR="0060741B" w:rsidRDefault="0060741B">
      <w:pPr>
        <w:pStyle w:val="Heading3"/>
        <w:rPr>
          <w:rFonts w:eastAsia="Times New Roman"/>
          <w:lang w:val="id-ID"/>
        </w:rPr>
      </w:pPr>
      <w:r>
        <w:rPr>
          <w:rFonts w:eastAsia="Times New Roman"/>
          <w:lang w:val="id-ID"/>
        </w:rPr>
        <w:t>Isolasi via Namespaces dan cgroups</w:t>
      </w:r>
    </w:p>
    <w:p w14:paraId="4791734E" w14:textId="77777777" w:rsidR="0060741B" w:rsidRDefault="0060741B">
      <w:pPr>
        <w:pStyle w:val="NormalWeb"/>
        <w:rPr>
          <w:b/>
          <w:bCs/>
          <w:lang w:val="id-ID"/>
        </w:rPr>
      </w:pPr>
      <w:r>
        <w:rPr>
          <w:b/>
          <w:bCs/>
          <w:lang w:val="id-ID"/>
        </w:rPr>
        <w:t xml:space="preserve">Container Docker adalah lapisan dasar isolasi yang paling mudah diadopsi. Setiap container berjalan dalam </w:t>
      </w:r>
      <w:r>
        <w:rPr>
          <w:rStyle w:val="Emphasis"/>
          <w:b/>
          <w:bCs/>
          <w:lang w:val="id-ID"/>
        </w:rPr>
        <w:t>Linux namespaces</w:t>
      </w:r>
      <w:r>
        <w:rPr>
          <w:b/>
          <w:bCs/>
          <w:lang w:val="id-ID"/>
        </w:rPr>
        <w:t xml:space="preserve"> — namespace terpisah untuk PID, </w:t>
      </w:r>
      <w:r>
        <w:rPr>
          <w:rStyle w:val="Emphasis"/>
          <w:b/>
          <w:bCs/>
          <w:lang w:val="id-ID"/>
        </w:rPr>
        <w:t>mount</w:t>
      </w:r>
      <w:r>
        <w:rPr>
          <w:b/>
          <w:bCs/>
          <w:lang w:val="id-ID"/>
        </w:rPr>
        <w:t xml:space="preserve">, </w:t>
      </w:r>
      <w:r>
        <w:rPr>
          <w:rStyle w:val="Emphasis"/>
          <w:b/>
          <w:bCs/>
          <w:lang w:val="id-ID"/>
        </w:rPr>
        <w:t>network</w:t>
      </w:r>
      <w:r>
        <w:rPr>
          <w:b/>
          <w:bCs/>
          <w:lang w:val="id-ID"/>
        </w:rPr>
        <w:t xml:space="preserve">, </w:t>
      </w:r>
      <w:r>
        <w:rPr>
          <w:rStyle w:val="Emphasis"/>
          <w:b/>
          <w:bCs/>
          <w:lang w:val="id-ID"/>
        </w:rPr>
        <w:t>user</w:t>
      </w:r>
      <w:r>
        <w:rPr>
          <w:b/>
          <w:bCs/>
          <w:lang w:val="id-ID"/>
        </w:rPr>
        <w:t xml:space="preserve">, dan </w:t>
      </w:r>
      <w:r>
        <w:rPr>
          <w:rStyle w:val="Emphasis"/>
          <w:b/>
          <w:bCs/>
          <w:lang w:val="id-ID"/>
        </w:rPr>
        <w:t>UTS</w:t>
      </w:r>
      <w:r>
        <w:rPr>
          <w:b/>
          <w:bCs/>
          <w:lang w:val="id-ID"/>
        </w:rPr>
        <w:t xml:space="preserve"> — sehingga proses di dalam container "melihat" dunia yang terbatas. Sementara itu, </w:t>
      </w:r>
      <w:r>
        <w:rPr>
          <w:rStyle w:val="Emphasis"/>
          <w:b/>
          <w:bCs/>
          <w:lang w:val="id-ID"/>
        </w:rPr>
        <w:t>cgroups</w:t>
      </w:r>
      <w:r>
        <w:rPr>
          <w:b/>
          <w:bCs/>
          <w:lang w:val="id-ID"/>
        </w:rPr>
        <w:t xml:space="preserve"> (control groups) membatasi sumber daya: berapa banyak CPU, memori, dan I/O yang boleh dikonsumsi. Hasilnya, sebuah agen yang berjalan di dalam container tidak bisa melihat proses di luar container, tidak bisa memount </w:t>
      </w:r>
      <w:r>
        <w:rPr>
          <w:rStyle w:val="Emphasis"/>
          <w:b/>
          <w:bCs/>
          <w:lang w:val="id-ID"/>
        </w:rPr>
        <w:t>file system</w:t>
      </w:r>
      <w:r>
        <w:rPr>
          <w:b/>
          <w:bCs/>
          <w:lang w:val="id-ID"/>
        </w:rPr>
        <w:t xml:space="preserve"> host secara sembarangan, dan tidak bisa memboroskan seluruh RAM mesin.</w:t>
      </w:r>
    </w:p>
    <w:p w14:paraId="320164E2" w14:textId="77777777" w:rsidR="0060741B" w:rsidRDefault="0060741B">
      <w:pPr>
        <w:pStyle w:val="NormalWeb"/>
        <w:rPr>
          <w:b/>
          <w:bCs/>
          <w:lang w:val="id-ID"/>
        </w:rPr>
      </w:pPr>
      <w:r>
        <w:rPr>
          <w:b/>
          <w:bCs/>
          <w:lang w:val="id-ID"/>
        </w:rPr>
        <w:t xml:space="preserve">Bayangkan container seperti kamar sewa di dalam gedung apartemen: Anda punya pintu sendiri, perabot sendiri, dan kunci sendiri, tetapi dinding, fondasi, dan pipa air masih dibagikan dengan penghuni lain. Pintu kamar Anda (isolasi </w:t>
      </w:r>
      <w:r>
        <w:rPr>
          <w:rStyle w:val="Emphasis"/>
          <w:b/>
          <w:bCs/>
          <w:lang w:val="id-ID"/>
        </w:rPr>
        <w:t>namespaces</w:t>
      </w:r>
      <w:r>
        <w:rPr>
          <w:b/>
          <w:bCs/>
          <w:lang w:val="id-ID"/>
        </w:rPr>
        <w:t xml:space="preserve">) cukup kuat untuk menahan penyusup biasa, tetapi </w:t>
      </w:r>
      <w:r>
        <w:rPr>
          <w:rStyle w:val="Emphasis"/>
          <w:b/>
          <w:bCs/>
          <w:lang w:val="id-ID"/>
        </w:rPr>
        <w:t>landlord</w:t>
      </w:r>
      <w:r>
        <w:rPr>
          <w:b/>
          <w:bCs/>
          <w:lang w:val="id-ID"/>
        </w:rPr>
        <w:t xml:space="preserve"> (kernel) masih bisa masuk kapan saja.</w:t>
      </w:r>
    </w:p>
    <w:p w14:paraId="7A87FB01" w14:textId="77777777" w:rsidR="0060741B" w:rsidRDefault="0060741B">
      <w:pPr>
        <w:pStyle w:val="Heading3"/>
        <w:rPr>
          <w:rFonts w:eastAsia="Times New Roman"/>
          <w:lang w:val="id-ID"/>
        </w:rPr>
      </w:pPr>
      <w:r>
        <w:rPr>
          <w:rFonts w:eastAsia="Times New Roman"/>
          <w:lang w:val="id-ID"/>
        </w:rPr>
        <w:t>Keterbatasan: Kernel yang Dibagi</w:t>
      </w:r>
    </w:p>
    <w:p w14:paraId="4DB54B73" w14:textId="77777777" w:rsidR="0060741B" w:rsidRDefault="0060741B">
      <w:pPr>
        <w:pStyle w:val="NormalWeb"/>
        <w:rPr>
          <w:b/>
          <w:bCs/>
          <w:lang w:val="id-ID"/>
        </w:rPr>
      </w:pPr>
      <w:r>
        <w:rPr>
          <w:b/>
          <w:bCs/>
          <w:lang w:val="id-ID"/>
        </w:rPr>
        <w:t xml:space="preserve">Kelemahan mendasar container adalah </w:t>
      </w:r>
      <w:r>
        <w:rPr>
          <w:rStyle w:val="Strong"/>
          <w:lang w:val="id-ID"/>
        </w:rPr>
        <w:t>shared kernel</w:t>
      </w:r>
      <w:r>
        <w:rPr>
          <w:b/>
          <w:bCs/>
          <w:lang w:val="id-ID"/>
        </w:rPr>
        <w:t xml:space="preserve">. Container tidak menjalankan kernel sendiri — ia meminjam kernel host. Ini luar biasa efisien (boot dalam </w:t>
      </w:r>
      <w:r>
        <w:rPr>
          <w:b/>
          <w:bCs/>
          <w:lang w:val="id-ID"/>
        </w:rPr>
        <w:lastRenderedPageBreak/>
        <w:t xml:space="preserve">hitungan milidetik, overhead rendah), tetapi berarti setiap </w:t>
      </w:r>
      <w:r>
        <w:rPr>
          <w:rStyle w:val="Emphasis"/>
          <w:b/>
          <w:bCs/>
          <w:lang w:val="id-ID"/>
        </w:rPr>
        <w:t>vulnerability</w:t>
      </w:r>
      <w:r>
        <w:rPr>
          <w:b/>
          <w:bCs/>
          <w:lang w:val="id-ID"/>
        </w:rPr>
        <w:t xml:space="preserve"> di kernel host menjadi pintu masuk potensial. Teknik </w:t>
      </w:r>
      <w:r>
        <w:rPr>
          <w:rStyle w:val="Emphasis"/>
          <w:b/>
          <w:bCs/>
          <w:lang w:val="id-ID"/>
        </w:rPr>
        <w:t>container escape</w:t>
      </w:r>
      <w:r>
        <w:rPr>
          <w:b/>
          <w:bCs/>
          <w:lang w:val="id-ID"/>
        </w:rPr>
        <w:t xml:space="preserve"> — melarikan diri dari container ke host — memang masih mungkin ditemukan di dunia nyata, dan penelitian terbaru bahkan mengukur kemampuan model frontier dalam melakukan breakout dari container secara otomatis [1]. Inilah sebabnya container saja tidak cukup; ia harus dikombinasikan dengan lapisan lain.</w:t>
      </w:r>
    </w:p>
    <w:p w14:paraId="3F1C5ECF" w14:textId="77777777" w:rsidR="0060741B" w:rsidRDefault="0060741B">
      <w:pPr>
        <w:pStyle w:val="Heading3"/>
        <w:rPr>
          <w:rFonts w:eastAsia="Times New Roman"/>
          <w:lang w:val="id-ID"/>
        </w:rPr>
      </w:pPr>
      <w:r>
        <w:rPr>
          <w:rFonts w:eastAsia="Times New Roman"/>
          <w:lang w:val="id-ID"/>
        </w:rPr>
        <w:t>Volume Mount: Prinsip Least Privilege</w:t>
      </w:r>
    </w:p>
    <w:p w14:paraId="3E6DF17B" w14:textId="77777777" w:rsidR="0060741B" w:rsidRDefault="0060741B">
      <w:pPr>
        <w:pStyle w:val="NormalWeb"/>
        <w:rPr>
          <w:b/>
          <w:bCs/>
          <w:lang w:val="id-ID"/>
        </w:rPr>
      </w:pPr>
      <w:r>
        <w:rPr>
          <w:b/>
          <w:bCs/>
          <w:lang w:val="id-ID"/>
        </w:rPr>
        <w:t xml:space="preserve">Bagian paling penting dari konfigurasi container untuk agen adalah cara Anda memasang berkas. Gunakan prinsip </w:t>
      </w:r>
      <w:r>
        <w:rPr>
          <w:rStyle w:val="Emphasis"/>
          <w:b/>
          <w:bCs/>
          <w:lang w:val="id-ID"/>
        </w:rPr>
        <w:t>least privilege</w:t>
      </w:r>
      <w:r>
        <w:rPr>
          <w:b/>
          <w:bCs/>
          <w:lang w:val="id-ID"/>
        </w:rPr>
        <w:t xml:space="preserve">: kode sumber yang hanya perlu dibaca dipasang dengan mode </w:t>
      </w:r>
      <w:r>
        <w:rPr>
          <w:rStyle w:val="Strong"/>
          <w:lang w:val="id-ID"/>
        </w:rPr>
        <w:t>read-only</w:t>
      </w:r>
      <w:r>
        <w:rPr>
          <w:b/>
          <w:bCs/>
          <w:lang w:val="id-ID"/>
        </w:rPr>
        <w:t xml:space="preserve"> (</w:t>
      </w:r>
      <w:r>
        <w:rPr>
          <w:rStyle w:val="HTMLCode"/>
          <w:b/>
          <w:bCs/>
          <w:lang w:val="id-ID"/>
        </w:rPr>
        <w:t>-v "$(pwd)/workspace:/workspace:ro"</w:t>
      </w:r>
      <w:r>
        <w:rPr>
          <w:b/>
          <w:bCs/>
          <w:lang w:val="id-ID"/>
        </w:rPr>
        <w:t xml:space="preserve">), sedangkan area output sementara dibatasi ke direktori </w:t>
      </w:r>
      <w:r>
        <w:rPr>
          <w:rStyle w:val="HTMLCode"/>
          <w:b/>
          <w:bCs/>
          <w:lang w:val="id-ID"/>
        </w:rPr>
        <w:t>/tmp</w:t>
      </w:r>
      <w:r>
        <w:rPr>
          <w:b/>
          <w:bCs/>
          <w:lang w:val="id-ID"/>
        </w:rPr>
        <w:t xml:space="preserve"> yang terpisah. Agen tidak pernah membutuhkan akses tulis ke berkas yang hanya perlu ia baca — dan jika ia tidak bisa menulis, ia tidak bisa menghancurkannya. Aturan ini sederhana, tetapi mencegah mayoritas insiden yang sebenarnya terjadi pada agentic AI: bukan karena agen jahat, melainkan karena agen menulis ke tempat yang salah.</w:t>
      </w:r>
    </w:p>
    <w:p w14:paraId="1AD5E410" w14:textId="77777777" w:rsidR="0060741B" w:rsidRDefault="00000000">
      <w:pPr>
        <w:rPr>
          <w:rStyle w:val="Strong"/>
          <w:rFonts w:eastAsia="Times New Roman"/>
          <w:lang w:val="id-ID"/>
        </w:rPr>
      </w:pPr>
      <w:r>
        <w:rPr>
          <w:rStyle w:val="Strong"/>
          <w:rFonts w:eastAsia="Times New Roman"/>
          <w:lang w:val="id-ID"/>
        </w:rPr>
        <w:pict w14:anchorId="1AC0F85A">
          <v:rect id="_x0000_i1528" style="width:0;height:1.5pt" o:hralign="center" o:hrstd="t" o:hr="t" fillcolor="#a0a0a0" stroked="f"/>
        </w:pict>
      </w:r>
    </w:p>
    <w:p w14:paraId="1A9AEE44" w14:textId="77777777" w:rsidR="0060741B" w:rsidRDefault="0060741B">
      <w:pPr>
        <w:pStyle w:val="Heading2"/>
        <w:rPr>
          <w:lang w:val="id-ID"/>
        </w:rPr>
      </w:pPr>
      <w:r>
        <w:rPr>
          <w:rFonts w:eastAsia="Times New Roman"/>
          <w:lang w:val="id-ID"/>
        </w:rPr>
        <w:t>4. Docker-in-Docker: Sandbox di dalam Sandbox</w:t>
      </w:r>
    </w:p>
    <w:p w14:paraId="44B35FE0" w14:textId="77777777" w:rsidR="0060741B" w:rsidRDefault="0060741B">
      <w:pPr>
        <w:pStyle w:val="Heading3"/>
        <w:rPr>
          <w:rFonts w:eastAsia="Times New Roman"/>
          <w:lang w:val="id-ID"/>
        </w:rPr>
      </w:pPr>
      <w:r>
        <w:rPr>
          <w:rFonts w:eastAsia="Times New Roman"/>
          <w:lang w:val="id-ID"/>
        </w:rPr>
        <w:t>Konsep DinD</w:t>
      </w:r>
    </w:p>
    <w:p w14:paraId="3071DE8E" w14:textId="77777777" w:rsidR="0060741B" w:rsidRDefault="0060741B">
      <w:pPr>
        <w:pStyle w:val="NormalWeb"/>
        <w:rPr>
          <w:b/>
          <w:bCs/>
          <w:lang w:val="id-ID"/>
        </w:rPr>
      </w:pPr>
      <w:r>
        <w:rPr>
          <w:b/>
          <w:bCs/>
          <w:lang w:val="id-ID"/>
        </w:rPr>
        <w:t xml:space="preserve">Banyak agen modern membutuhkan kemampuan untuk menjalankan container sendiri — misalnya, menguji </w:t>
      </w:r>
      <w:r>
        <w:rPr>
          <w:b/>
          <w:bCs/>
          <w:lang w:val="id-ID"/>
        </w:rPr>
        <w:lastRenderedPageBreak/>
        <w:t xml:space="preserve">aplikasi, menjalankan kode dalam lingkungan terisolasi, atau membangun image. Memberi agen akses ke </w:t>
      </w:r>
      <w:r>
        <w:rPr>
          <w:rStyle w:val="Emphasis"/>
          <w:b/>
          <w:bCs/>
          <w:lang w:val="id-ID"/>
        </w:rPr>
        <w:t>Docker socket</w:t>
      </w:r>
      <w:r>
        <w:rPr>
          <w:b/>
          <w:bCs/>
          <w:lang w:val="id-ID"/>
        </w:rPr>
        <w:t xml:space="preserve"> host (</w:t>
      </w:r>
      <w:r>
        <w:rPr>
          <w:rStyle w:val="HTMLCode"/>
          <w:b/>
          <w:bCs/>
          <w:lang w:val="id-ID"/>
        </w:rPr>
        <w:t>/var/run/docker.sock</w:t>
      </w:r>
      <w:r>
        <w:rPr>
          <w:b/>
          <w:bCs/>
          <w:lang w:val="id-ID"/>
        </w:rPr>
        <w:t xml:space="preserve">) adalah salah satu kesalahan keamanan paling fatal: siapa pun yang menguasai socket itu menguasai seluruh host, karena Docker socket memberikan akses </w:t>
      </w:r>
      <w:r>
        <w:rPr>
          <w:rStyle w:val="Emphasis"/>
          <w:b/>
          <w:bCs/>
          <w:lang w:val="id-ID"/>
        </w:rPr>
        <w:t>root</w:t>
      </w:r>
      <w:r>
        <w:rPr>
          <w:b/>
          <w:bCs/>
          <w:lang w:val="id-ID"/>
        </w:rPr>
        <w:t xml:space="preserve"> efektif. Solusinya adalah </w:t>
      </w:r>
      <w:r>
        <w:rPr>
          <w:rStyle w:val="Strong"/>
          <w:lang w:val="id-ID"/>
        </w:rPr>
        <w:t>Docker-in-Docker (DinD)</w:t>
      </w:r>
      <w:r>
        <w:rPr>
          <w:b/>
          <w:bCs/>
          <w:lang w:val="id-ID"/>
        </w:rPr>
        <w:t xml:space="preserve"> — agen menjalankan Docker di </w:t>
      </w:r>
      <w:r>
        <w:rPr>
          <w:rStyle w:val="Emphasis"/>
          <w:b/>
          <w:bCs/>
          <w:lang w:val="id-ID"/>
        </w:rPr>
        <w:t>dalam</w:t>
      </w:r>
      <w:r>
        <w:rPr>
          <w:b/>
          <w:bCs/>
          <w:lang w:val="id-ID"/>
        </w:rPr>
        <w:t xml:space="preserve"> container Docker, bukan pada Docker host.</w:t>
      </w:r>
    </w:p>
    <w:p w14:paraId="1B73C0AF" w14:textId="77777777" w:rsidR="0060741B" w:rsidRDefault="0060741B">
      <w:pPr>
        <w:pStyle w:val="NormalWeb"/>
        <w:rPr>
          <w:b/>
          <w:bCs/>
          <w:lang w:val="id-ID"/>
        </w:rPr>
      </w:pPr>
      <w:r>
        <w:rPr>
          <w:b/>
          <w:bCs/>
          <w:lang w:val="id-ID"/>
        </w:rPr>
        <w:t xml:space="preserve">Dengan DinD, agen bebas menjalankan </w:t>
      </w:r>
      <w:r>
        <w:rPr>
          <w:rStyle w:val="HTMLCode"/>
          <w:b/>
          <w:bCs/>
          <w:lang w:val="id-ID"/>
        </w:rPr>
        <w:t>docker run</w:t>
      </w:r>
      <w:r>
        <w:rPr>
          <w:b/>
          <w:bCs/>
          <w:lang w:val="id-ID"/>
        </w:rPr>
        <w:t xml:space="preserve"> sebanyak yang ia mau, tetapi semuanya terjadi di dalam lingkungan yang sudah terkunci. Ia tidak pernah menyentuh Docker daemon host, tidak bisa melihat container lain, dan tidak bisa mengubah konfigurasi mesin. Ini seperti memberi agen sebuah kotak pasir di dalam kotak pasir: ia bisa membangun istana pasir seluas apa pun, tetapi tidak pernah bisa keluar dari kotak terluar.</w:t>
      </w:r>
    </w:p>
    <w:p w14:paraId="42B3BDE9" w14:textId="77777777" w:rsidR="0060741B" w:rsidRDefault="0060741B">
      <w:pPr>
        <w:pStyle w:val="Heading3"/>
        <w:rPr>
          <w:rFonts w:eastAsia="Times New Roman"/>
          <w:lang w:val="id-ID"/>
        </w:rPr>
      </w:pPr>
      <w:r>
        <w:rPr>
          <w:rFonts w:eastAsia="Times New Roman"/>
          <w:lang w:val="id-ID"/>
        </w:rPr>
        <w:t>Lapisan Hypervisor: gVisor dan Firecracker</w:t>
      </w:r>
    </w:p>
    <w:p w14:paraId="0489604D" w14:textId="77777777" w:rsidR="0060741B" w:rsidRDefault="0060741B">
      <w:pPr>
        <w:pStyle w:val="NormalWeb"/>
        <w:rPr>
          <w:b/>
          <w:bCs/>
          <w:lang w:val="id-ID"/>
        </w:rPr>
      </w:pPr>
      <w:r>
        <w:rPr>
          <w:b/>
          <w:bCs/>
          <w:lang w:val="id-ID"/>
        </w:rPr>
        <w:t xml:space="preserve">Untuk mereka yang membutuhkan jaminan isolasi yang lebih kuat, ada dua teknologi utama. </w:t>
      </w:r>
      <w:r>
        <w:rPr>
          <w:rStyle w:val="Strong"/>
          <w:lang w:val="id-ID"/>
        </w:rPr>
        <w:t>gVisor</w:t>
      </w:r>
      <w:r>
        <w:rPr>
          <w:b/>
          <w:bCs/>
          <w:lang w:val="id-ID"/>
        </w:rPr>
        <w:t xml:space="preserve"> dari Google adalah </w:t>
      </w:r>
      <w:r>
        <w:rPr>
          <w:rStyle w:val="Emphasis"/>
          <w:b/>
          <w:bCs/>
          <w:lang w:val="id-ID"/>
        </w:rPr>
        <w:t>user-space kernel</w:t>
      </w:r>
      <w:r>
        <w:rPr>
          <w:b/>
          <w:bCs/>
          <w:lang w:val="id-ID"/>
        </w:rPr>
        <w:t xml:space="preserve"> yang menjadi penghalang antara aplikasi dan kernel host — setiap </w:t>
      </w:r>
      <w:r>
        <w:rPr>
          <w:rStyle w:val="Emphasis"/>
          <w:b/>
          <w:bCs/>
          <w:lang w:val="id-ID"/>
        </w:rPr>
        <w:t>syscall</w:t>
      </w:r>
      <w:r>
        <w:rPr>
          <w:b/>
          <w:bCs/>
          <w:lang w:val="id-ID"/>
        </w:rPr>
        <w:t xml:space="preserve"> dicegat dan diterjemahkan, sehingga kernel host tidak pernah melihat permintaan yang berbahaya. </w:t>
      </w:r>
      <w:r>
        <w:rPr>
          <w:rStyle w:val="Strong"/>
          <w:lang w:val="id-ID"/>
        </w:rPr>
        <w:t>Firecracker</w:t>
      </w:r>
      <w:r>
        <w:rPr>
          <w:b/>
          <w:bCs/>
          <w:lang w:val="id-ID"/>
        </w:rPr>
        <w:t xml:space="preserve"> dari AWS mengambil pendekatan berbeda: ia adalah </w:t>
      </w:r>
      <w:r>
        <w:rPr>
          <w:rStyle w:val="Emphasis"/>
          <w:b/>
          <w:bCs/>
          <w:lang w:val="id-ID"/>
        </w:rPr>
        <w:t>MicroVM</w:t>
      </w:r>
      <w:r>
        <w:rPr>
          <w:b/>
          <w:bCs/>
          <w:lang w:val="id-ID"/>
        </w:rPr>
        <w:t xml:space="preserve"> yang menjalankan kernel khusus yang sangat ramping, sehingga setiap container mendapat kernel </w:t>
      </w:r>
      <w:r>
        <w:rPr>
          <w:rStyle w:val="Emphasis"/>
          <w:b/>
          <w:bCs/>
          <w:lang w:val="id-ID"/>
        </w:rPr>
        <w:t>dedicated</w:t>
      </w:r>
      <w:r>
        <w:rPr>
          <w:b/>
          <w:bCs/>
          <w:lang w:val="id-ID"/>
        </w:rPr>
        <w:t xml:space="preserve"> sendiri tanpa overhead VM tradisional. Keduanya mengatasi masalah </w:t>
      </w:r>
      <w:r>
        <w:rPr>
          <w:rStyle w:val="Emphasis"/>
          <w:b/>
          <w:bCs/>
          <w:lang w:val="id-ID"/>
        </w:rPr>
        <w:t>shared kernel</w:t>
      </w:r>
      <w:r>
        <w:rPr>
          <w:b/>
          <w:bCs/>
          <w:lang w:val="id-ID"/>
        </w:rPr>
        <w:t xml:space="preserve"> container biasa dengan biaya overhead yang relatif kecil (lihat Tabel 4.22 pada bagian 4).</w:t>
      </w:r>
    </w:p>
    <w:p w14:paraId="2540167B" w14:textId="77777777" w:rsidR="0060741B" w:rsidRDefault="0060741B">
      <w:pPr>
        <w:pStyle w:val="table-label"/>
        <w:rPr>
          <w:b/>
          <w:bCs/>
          <w:lang w:val="id-ID"/>
        </w:rPr>
      </w:pPr>
      <w:r>
        <w:rPr>
          <w:b/>
          <w:bCs/>
          <w:lang w:val="id-ID"/>
        </w:rPr>
        <w:lastRenderedPageBreak/>
        <w:t>Tabel 4.22: Sandbox Isolation Levels</w:t>
      </w:r>
    </w:p>
    <w:p w14:paraId="26AB427A" w14:textId="77777777" w:rsidR="0060741B" w:rsidRDefault="0060741B">
      <w:pPr>
        <w:pStyle w:val="NormalWeb"/>
        <w:rPr>
          <w:b/>
          <w:bCs/>
          <w:lang w:val="id-ID"/>
        </w:rPr>
      </w:pPr>
      <w:r>
        <w:rPr>
          <w:b/>
          <w:bCs/>
          <w:lang w:val="id-ID"/>
        </w:rPr>
        <w:t xml:space="preserve">Tabel berikut membandingkan lima tingkat isolasi sandbox, dari yang paling sederhana hingga paling ketat — perhatikan bagaimana </w:t>
      </w:r>
      <w:r>
        <w:rPr>
          <w:rStyle w:val="Emphasis"/>
          <w:b/>
          <w:bCs/>
          <w:lang w:val="id-ID"/>
        </w:rPr>
        <w:t>boot time</w:t>
      </w:r>
      <w:r>
        <w:rPr>
          <w:b/>
          <w:bCs/>
          <w:lang w:val="id-ID"/>
        </w:rPr>
        <w:t xml:space="preserve"> dan </w:t>
      </w:r>
      <w:r>
        <w:rPr>
          <w:rStyle w:val="Emphasis"/>
          <w:b/>
          <w:bCs/>
          <w:lang w:val="id-ID"/>
        </w:rPr>
        <w:t>overhead</w:t>
      </w:r>
      <w:r>
        <w:rPr>
          <w:b/>
          <w:bCs/>
          <w:lang w:val="id-ID"/>
        </w:rPr>
        <w:t xml:space="preserve"> bergerak berlawanan arah dengan risiko </w:t>
      </w:r>
      <w:r>
        <w:rPr>
          <w:rStyle w:val="Emphasis"/>
          <w:b/>
          <w:bCs/>
          <w:lang w:val="id-ID"/>
        </w:rPr>
        <w:t>container escape</w:t>
      </w:r>
      <w:r>
        <w:rPr>
          <w:b/>
          <w:bCs/>
          <w:lang w:val="id-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1235"/>
        <w:gridCol w:w="1000"/>
        <w:gridCol w:w="738"/>
        <w:gridCol w:w="953"/>
        <w:gridCol w:w="991"/>
      </w:tblGrid>
      <w:tr w:rsidR="00BF2757" w14:paraId="4471D68D" w14:textId="77777777">
        <w:trPr>
          <w:divId w:val="1976107081"/>
          <w:tblHeader/>
          <w:tblCellSpacing w:w="15" w:type="dxa"/>
        </w:trPr>
        <w:tc>
          <w:tcPr>
            <w:tcW w:w="0" w:type="auto"/>
            <w:vAlign w:val="center"/>
            <w:hideMark/>
          </w:tcPr>
          <w:p w14:paraId="13221B57" w14:textId="77777777" w:rsidR="0060741B" w:rsidRDefault="0060741B">
            <w:pPr>
              <w:jc w:val="center"/>
              <w:rPr>
                <w:rFonts w:eastAsia="Times New Roman"/>
                <w:b/>
                <w:bCs/>
              </w:rPr>
            </w:pPr>
            <w:r>
              <w:rPr>
                <w:rFonts w:eastAsia="Times New Roman"/>
                <w:b/>
                <w:bCs/>
              </w:rPr>
              <w:t>Level</w:t>
            </w:r>
          </w:p>
        </w:tc>
        <w:tc>
          <w:tcPr>
            <w:tcW w:w="0" w:type="auto"/>
            <w:vAlign w:val="center"/>
            <w:hideMark/>
          </w:tcPr>
          <w:p w14:paraId="1E7F83FE" w14:textId="77777777" w:rsidR="0060741B" w:rsidRDefault="0060741B">
            <w:pPr>
              <w:jc w:val="center"/>
              <w:rPr>
                <w:rFonts w:eastAsia="Times New Roman"/>
                <w:b/>
                <w:bCs/>
              </w:rPr>
            </w:pPr>
            <w:r>
              <w:rPr>
                <w:rFonts w:eastAsia="Times New Roman"/>
                <w:b/>
                <w:bCs/>
              </w:rPr>
              <w:t>Teknologi</w:t>
            </w:r>
          </w:p>
        </w:tc>
        <w:tc>
          <w:tcPr>
            <w:tcW w:w="0" w:type="auto"/>
            <w:vAlign w:val="center"/>
            <w:hideMark/>
          </w:tcPr>
          <w:p w14:paraId="1CF76145" w14:textId="77777777" w:rsidR="0060741B" w:rsidRDefault="0060741B">
            <w:pPr>
              <w:jc w:val="center"/>
              <w:rPr>
                <w:rFonts w:eastAsia="Times New Roman"/>
                <w:b/>
                <w:bCs/>
              </w:rPr>
            </w:pPr>
            <w:r>
              <w:rPr>
                <w:rFonts w:eastAsia="Times New Roman"/>
                <w:b/>
                <w:bCs/>
              </w:rPr>
              <w:t>Isolasi Kernel</w:t>
            </w:r>
          </w:p>
        </w:tc>
        <w:tc>
          <w:tcPr>
            <w:tcW w:w="0" w:type="auto"/>
            <w:vAlign w:val="center"/>
            <w:hideMark/>
          </w:tcPr>
          <w:p w14:paraId="595B5E2B" w14:textId="77777777" w:rsidR="0060741B" w:rsidRDefault="0060741B">
            <w:pPr>
              <w:jc w:val="center"/>
              <w:rPr>
                <w:rFonts w:eastAsia="Times New Roman"/>
                <w:b/>
                <w:bCs/>
              </w:rPr>
            </w:pPr>
            <w:r>
              <w:rPr>
                <w:rFonts w:eastAsia="Times New Roman"/>
                <w:b/>
                <w:bCs/>
              </w:rPr>
              <w:t>Boot Time</w:t>
            </w:r>
          </w:p>
        </w:tc>
        <w:tc>
          <w:tcPr>
            <w:tcW w:w="0" w:type="auto"/>
            <w:vAlign w:val="center"/>
            <w:hideMark/>
          </w:tcPr>
          <w:p w14:paraId="21388A1D" w14:textId="77777777" w:rsidR="0060741B" w:rsidRDefault="0060741B">
            <w:pPr>
              <w:jc w:val="center"/>
              <w:rPr>
                <w:rFonts w:eastAsia="Times New Roman"/>
                <w:b/>
                <w:bCs/>
              </w:rPr>
            </w:pPr>
            <w:r>
              <w:rPr>
                <w:rFonts w:eastAsia="Times New Roman"/>
                <w:b/>
                <w:bCs/>
              </w:rPr>
              <w:t>Overhead</w:t>
            </w:r>
          </w:p>
        </w:tc>
        <w:tc>
          <w:tcPr>
            <w:tcW w:w="0" w:type="auto"/>
            <w:vAlign w:val="center"/>
            <w:hideMark/>
          </w:tcPr>
          <w:p w14:paraId="111742FE" w14:textId="77777777" w:rsidR="0060741B" w:rsidRDefault="0060741B">
            <w:pPr>
              <w:jc w:val="center"/>
              <w:rPr>
                <w:rFonts w:eastAsia="Times New Roman"/>
                <w:b/>
                <w:bCs/>
              </w:rPr>
            </w:pPr>
            <w:r>
              <w:rPr>
                <w:rFonts w:eastAsia="Times New Roman"/>
                <w:b/>
                <w:bCs/>
              </w:rPr>
              <w:t>Container Escape Risk</w:t>
            </w:r>
          </w:p>
        </w:tc>
      </w:tr>
      <w:tr w:rsidR="00BF2757" w14:paraId="4169A3A6" w14:textId="77777777">
        <w:trPr>
          <w:divId w:val="1976107081"/>
          <w:tblCellSpacing w:w="15" w:type="dxa"/>
        </w:trPr>
        <w:tc>
          <w:tcPr>
            <w:tcW w:w="0" w:type="auto"/>
            <w:vAlign w:val="center"/>
            <w:hideMark/>
          </w:tcPr>
          <w:p w14:paraId="5E40B59D" w14:textId="77777777" w:rsidR="0060741B" w:rsidRDefault="0060741B">
            <w:pPr>
              <w:rPr>
                <w:rFonts w:eastAsia="Times New Roman"/>
              </w:rPr>
            </w:pPr>
            <w:r>
              <w:rPr>
                <w:rStyle w:val="Strong"/>
                <w:rFonts w:eastAsia="Times New Roman"/>
              </w:rPr>
              <w:t>1 — Container</w:t>
            </w:r>
          </w:p>
        </w:tc>
        <w:tc>
          <w:tcPr>
            <w:tcW w:w="0" w:type="auto"/>
            <w:vAlign w:val="center"/>
            <w:hideMark/>
          </w:tcPr>
          <w:p w14:paraId="7384326E" w14:textId="77777777" w:rsidR="0060741B" w:rsidRDefault="0060741B">
            <w:pPr>
              <w:rPr>
                <w:rFonts w:eastAsia="Times New Roman"/>
              </w:rPr>
            </w:pPr>
            <w:r>
              <w:rPr>
                <w:rFonts w:eastAsia="Times New Roman"/>
              </w:rPr>
              <w:t>Docker</w:t>
            </w:r>
          </w:p>
        </w:tc>
        <w:tc>
          <w:tcPr>
            <w:tcW w:w="0" w:type="auto"/>
            <w:vAlign w:val="center"/>
            <w:hideMark/>
          </w:tcPr>
          <w:p w14:paraId="318FA378" w14:textId="77777777" w:rsidR="0060741B" w:rsidRDefault="0060741B">
            <w:pPr>
              <w:rPr>
                <w:rFonts w:eastAsia="Times New Roman"/>
              </w:rPr>
            </w:pPr>
            <w:r>
              <w:rPr>
                <w:rFonts w:eastAsia="Times New Roman"/>
              </w:rPr>
              <w:t>Shared</w:t>
            </w:r>
          </w:p>
        </w:tc>
        <w:tc>
          <w:tcPr>
            <w:tcW w:w="0" w:type="auto"/>
            <w:vAlign w:val="center"/>
            <w:hideMark/>
          </w:tcPr>
          <w:p w14:paraId="6E7EEFA8" w14:textId="77777777" w:rsidR="0060741B" w:rsidRDefault="0060741B">
            <w:pPr>
              <w:rPr>
                <w:rFonts w:eastAsia="Times New Roman"/>
              </w:rPr>
            </w:pPr>
            <w:r>
              <w:rPr>
                <w:rFonts w:eastAsia="Times New Roman"/>
              </w:rPr>
              <w:t>~200ms</w:t>
            </w:r>
          </w:p>
        </w:tc>
        <w:tc>
          <w:tcPr>
            <w:tcW w:w="0" w:type="auto"/>
            <w:vAlign w:val="center"/>
            <w:hideMark/>
          </w:tcPr>
          <w:p w14:paraId="16BD01A9" w14:textId="77777777" w:rsidR="0060741B" w:rsidRDefault="0060741B">
            <w:pPr>
              <w:rPr>
                <w:rFonts w:eastAsia="Times New Roman"/>
              </w:rPr>
            </w:pPr>
            <w:r>
              <w:rPr>
                <w:rFonts w:eastAsia="Times New Roman"/>
              </w:rPr>
              <w:t>Rendah</w:t>
            </w:r>
          </w:p>
        </w:tc>
        <w:tc>
          <w:tcPr>
            <w:tcW w:w="0" w:type="auto"/>
            <w:vAlign w:val="center"/>
            <w:hideMark/>
          </w:tcPr>
          <w:p w14:paraId="6BF56D29" w14:textId="77777777" w:rsidR="0060741B" w:rsidRDefault="0060741B">
            <w:pPr>
              <w:rPr>
                <w:rFonts w:eastAsia="Times New Roman"/>
              </w:rPr>
            </w:pPr>
            <w:r>
              <w:rPr>
                <w:rFonts w:eastAsia="Times New Roman"/>
              </w:rPr>
              <w:t>Ada</w:t>
            </w:r>
          </w:p>
        </w:tc>
      </w:tr>
      <w:tr w:rsidR="00BF2757" w14:paraId="5C528AE9" w14:textId="77777777">
        <w:trPr>
          <w:divId w:val="1976107081"/>
          <w:tblCellSpacing w:w="15" w:type="dxa"/>
        </w:trPr>
        <w:tc>
          <w:tcPr>
            <w:tcW w:w="0" w:type="auto"/>
            <w:vAlign w:val="center"/>
            <w:hideMark/>
          </w:tcPr>
          <w:p w14:paraId="0CB7E48F" w14:textId="77777777" w:rsidR="0060741B" w:rsidRDefault="0060741B">
            <w:pPr>
              <w:rPr>
                <w:rFonts w:eastAsia="Times New Roman"/>
              </w:rPr>
            </w:pPr>
            <w:r>
              <w:rPr>
                <w:rStyle w:val="Strong"/>
                <w:rFonts w:eastAsia="Times New Roman"/>
              </w:rPr>
              <w:t>2 — DinD</w:t>
            </w:r>
          </w:p>
        </w:tc>
        <w:tc>
          <w:tcPr>
            <w:tcW w:w="0" w:type="auto"/>
            <w:vAlign w:val="center"/>
            <w:hideMark/>
          </w:tcPr>
          <w:p w14:paraId="05C7FFD8" w14:textId="77777777" w:rsidR="0060741B" w:rsidRDefault="0060741B">
            <w:pPr>
              <w:rPr>
                <w:rFonts w:eastAsia="Times New Roman"/>
              </w:rPr>
            </w:pPr>
            <w:r>
              <w:rPr>
                <w:rFonts w:eastAsia="Times New Roman"/>
              </w:rPr>
              <w:t>Docker-in-Docker</w:t>
            </w:r>
          </w:p>
        </w:tc>
        <w:tc>
          <w:tcPr>
            <w:tcW w:w="0" w:type="auto"/>
            <w:vAlign w:val="center"/>
            <w:hideMark/>
          </w:tcPr>
          <w:p w14:paraId="64AEB64B" w14:textId="77777777" w:rsidR="0060741B" w:rsidRDefault="0060741B">
            <w:pPr>
              <w:rPr>
                <w:rFonts w:eastAsia="Times New Roman"/>
              </w:rPr>
            </w:pPr>
            <w:r>
              <w:rPr>
                <w:rFonts w:eastAsia="Times New Roman"/>
              </w:rPr>
              <w:t>Shared (nested)</w:t>
            </w:r>
          </w:p>
        </w:tc>
        <w:tc>
          <w:tcPr>
            <w:tcW w:w="0" w:type="auto"/>
            <w:vAlign w:val="center"/>
            <w:hideMark/>
          </w:tcPr>
          <w:p w14:paraId="1D943743" w14:textId="77777777" w:rsidR="0060741B" w:rsidRDefault="0060741B">
            <w:pPr>
              <w:rPr>
                <w:rFonts w:eastAsia="Times New Roman"/>
              </w:rPr>
            </w:pPr>
            <w:r>
              <w:rPr>
                <w:rFonts w:eastAsia="Times New Roman"/>
              </w:rPr>
              <w:t>~500ms</w:t>
            </w:r>
          </w:p>
        </w:tc>
        <w:tc>
          <w:tcPr>
            <w:tcW w:w="0" w:type="auto"/>
            <w:vAlign w:val="center"/>
            <w:hideMark/>
          </w:tcPr>
          <w:p w14:paraId="5A18BAEA" w14:textId="77777777" w:rsidR="0060741B" w:rsidRDefault="0060741B">
            <w:pPr>
              <w:rPr>
                <w:rFonts w:eastAsia="Times New Roman"/>
              </w:rPr>
            </w:pPr>
            <w:r>
              <w:rPr>
                <w:rFonts w:eastAsia="Times New Roman"/>
              </w:rPr>
              <w:t>Rendah</w:t>
            </w:r>
          </w:p>
        </w:tc>
        <w:tc>
          <w:tcPr>
            <w:tcW w:w="0" w:type="auto"/>
            <w:vAlign w:val="center"/>
            <w:hideMark/>
          </w:tcPr>
          <w:p w14:paraId="01C777FB" w14:textId="77777777" w:rsidR="0060741B" w:rsidRDefault="0060741B">
            <w:pPr>
              <w:rPr>
                <w:rFonts w:eastAsia="Times New Roman"/>
              </w:rPr>
            </w:pPr>
            <w:r>
              <w:rPr>
                <w:rFonts w:eastAsia="Times New Roman"/>
              </w:rPr>
              <w:t>Minimal</w:t>
            </w:r>
          </w:p>
        </w:tc>
      </w:tr>
      <w:tr w:rsidR="00BF2757" w14:paraId="32A09485" w14:textId="77777777">
        <w:trPr>
          <w:divId w:val="1976107081"/>
          <w:tblCellSpacing w:w="15" w:type="dxa"/>
        </w:trPr>
        <w:tc>
          <w:tcPr>
            <w:tcW w:w="0" w:type="auto"/>
            <w:vAlign w:val="center"/>
            <w:hideMark/>
          </w:tcPr>
          <w:p w14:paraId="65A7E55C" w14:textId="77777777" w:rsidR="0060741B" w:rsidRDefault="0060741B">
            <w:pPr>
              <w:rPr>
                <w:rFonts w:eastAsia="Times New Roman"/>
              </w:rPr>
            </w:pPr>
            <w:r>
              <w:rPr>
                <w:rStyle w:val="Strong"/>
                <w:rFonts w:eastAsia="Times New Roman"/>
              </w:rPr>
              <w:t>3 — gVisor</w:t>
            </w:r>
          </w:p>
        </w:tc>
        <w:tc>
          <w:tcPr>
            <w:tcW w:w="0" w:type="auto"/>
            <w:vAlign w:val="center"/>
            <w:hideMark/>
          </w:tcPr>
          <w:p w14:paraId="7516EDA9" w14:textId="77777777" w:rsidR="0060741B" w:rsidRDefault="0060741B">
            <w:pPr>
              <w:rPr>
                <w:rFonts w:eastAsia="Times New Roman"/>
              </w:rPr>
            </w:pPr>
            <w:r>
              <w:rPr>
                <w:rFonts w:eastAsia="Times New Roman"/>
              </w:rPr>
              <w:t>gVisor</w:t>
            </w:r>
          </w:p>
        </w:tc>
        <w:tc>
          <w:tcPr>
            <w:tcW w:w="0" w:type="auto"/>
            <w:vAlign w:val="center"/>
            <w:hideMark/>
          </w:tcPr>
          <w:p w14:paraId="0BA8542C" w14:textId="77777777" w:rsidR="0060741B" w:rsidRDefault="0060741B">
            <w:pPr>
              <w:rPr>
                <w:rFonts w:eastAsia="Times New Roman"/>
              </w:rPr>
            </w:pPr>
            <w:r>
              <w:rPr>
                <w:rFonts w:eastAsia="Times New Roman"/>
              </w:rPr>
              <w:t>Sandboxed kernel</w:t>
            </w:r>
          </w:p>
        </w:tc>
        <w:tc>
          <w:tcPr>
            <w:tcW w:w="0" w:type="auto"/>
            <w:vAlign w:val="center"/>
            <w:hideMark/>
          </w:tcPr>
          <w:p w14:paraId="53B1E57D" w14:textId="77777777" w:rsidR="0060741B" w:rsidRDefault="0060741B">
            <w:pPr>
              <w:rPr>
                <w:rFonts w:eastAsia="Times New Roman"/>
              </w:rPr>
            </w:pPr>
            <w:r>
              <w:rPr>
                <w:rFonts w:eastAsia="Times New Roman"/>
              </w:rPr>
              <w:t>~300ms</w:t>
            </w:r>
          </w:p>
        </w:tc>
        <w:tc>
          <w:tcPr>
            <w:tcW w:w="0" w:type="auto"/>
            <w:vAlign w:val="center"/>
            <w:hideMark/>
          </w:tcPr>
          <w:p w14:paraId="6ABDCD84" w14:textId="77777777" w:rsidR="0060741B" w:rsidRDefault="0060741B">
            <w:pPr>
              <w:rPr>
                <w:rFonts w:eastAsia="Times New Roman"/>
              </w:rPr>
            </w:pPr>
            <w:r>
              <w:rPr>
                <w:rFonts w:eastAsia="Times New Roman"/>
              </w:rPr>
              <w:t>Sedang</w:t>
            </w:r>
          </w:p>
        </w:tc>
        <w:tc>
          <w:tcPr>
            <w:tcW w:w="0" w:type="auto"/>
            <w:vAlign w:val="center"/>
            <w:hideMark/>
          </w:tcPr>
          <w:p w14:paraId="0E822A61" w14:textId="77777777" w:rsidR="0060741B" w:rsidRDefault="0060741B">
            <w:pPr>
              <w:rPr>
                <w:rFonts w:eastAsia="Times New Roman"/>
              </w:rPr>
            </w:pPr>
            <w:r>
              <w:rPr>
                <w:rFonts w:eastAsia="Times New Roman"/>
              </w:rPr>
              <w:t>Sangat rendah</w:t>
            </w:r>
          </w:p>
        </w:tc>
      </w:tr>
      <w:tr w:rsidR="00BF2757" w14:paraId="62164FC4" w14:textId="77777777">
        <w:trPr>
          <w:divId w:val="1976107081"/>
          <w:tblCellSpacing w:w="15" w:type="dxa"/>
        </w:trPr>
        <w:tc>
          <w:tcPr>
            <w:tcW w:w="0" w:type="auto"/>
            <w:vAlign w:val="center"/>
            <w:hideMark/>
          </w:tcPr>
          <w:p w14:paraId="556E7E84" w14:textId="77777777" w:rsidR="0060741B" w:rsidRDefault="0060741B">
            <w:pPr>
              <w:rPr>
                <w:rFonts w:eastAsia="Times New Roman"/>
              </w:rPr>
            </w:pPr>
            <w:r>
              <w:rPr>
                <w:rStyle w:val="Strong"/>
                <w:rFonts w:eastAsia="Times New Roman"/>
              </w:rPr>
              <w:t>4 — MicroVM</w:t>
            </w:r>
          </w:p>
        </w:tc>
        <w:tc>
          <w:tcPr>
            <w:tcW w:w="0" w:type="auto"/>
            <w:vAlign w:val="center"/>
            <w:hideMark/>
          </w:tcPr>
          <w:p w14:paraId="0AF883BE" w14:textId="77777777" w:rsidR="0060741B" w:rsidRDefault="0060741B">
            <w:pPr>
              <w:rPr>
                <w:rFonts w:eastAsia="Times New Roman"/>
              </w:rPr>
            </w:pPr>
            <w:r>
              <w:rPr>
                <w:rFonts w:eastAsia="Times New Roman"/>
              </w:rPr>
              <w:t>Firecracker</w:t>
            </w:r>
          </w:p>
        </w:tc>
        <w:tc>
          <w:tcPr>
            <w:tcW w:w="0" w:type="auto"/>
            <w:vAlign w:val="center"/>
            <w:hideMark/>
          </w:tcPr>
          <w:p w14:paraId="7AE2D82D" w14:textId="77777777" w:rsidR="0060741B" w:rsidRDefault="0060741B">
            <w:pPr>
              <w:rPr>
                <w:rFonts w:eastAsia="Times New Roman"/>
              </w:rPr>
            </w:pPr>
            <w:r>
              <w:rPr>
                <w:rFonts w:eastAsia="Times New Roman"/>
              </w:rPr>
              <w:t>Dedicated kernel</w:t>
            </w:r>
          </w:p>
        </w:tc>
        <w:tc>
          <w:tcPr>
            <w:tcW w:w="0" w:type="auto"/>
            <w:vAlign w:val="center"/>
            <w:hideMark/>
          </w:tcPr>
          <w:p w14:paraId="6B8C337A" w14:textId="77777777" w:rsidR="0060741B" w:rsidRDefault="0060741B">
            <w:pPr>
              <w:rPr>
                <w:rFonts w:eastAsia="Times New Roman"/>
              </w:rPr>
            </w:pPr>
            <w:r>
              <w:rPr>
                <w:rFonts w:eastAsia="Times New Roman"/>
              </w:rPr>
              <w:t>~150ms</w:t>
            </w:r>
          </w:p>
        </w:tc>
        <w:tc>
          <w:tcPr>
            <w:tcW w:w="0" w:type="auto"/>
            <w:vAlign w:val="center"/>
            <w:hideMark/>
          </w:tcPr>
          <w:p w14:paraId="7C9FB658" w14:textId="77777777" w:rsidR="0060741B" w:rsidRDefault="0060741B">
            <w:pPr>
              <w:rPr>
                <w:rFonts w:eastAsia="Times New Roman"/>
              </w:rPr>
            </w:pPr>
            <w:r>
              <w:rPr>
                <w:rFonts w:eastAsia="Times New Roman"/>
              </w:rPr>
              <w:t>Sedang</w:t>
            </w:r>
          </w:p>
        </w:tc>
        <w:tc>
          <w:tcPr>
            <w:tcW w:w="0" w:type="auto"/>
            <w:vAlign w:val="center"/>
            <w:hideMark/>
          </w:tcPr>
          <w:p w14:paraId="162344E2" w14:textId="77777777" w:rsidR="0060741B" w:rsidRDefault="0060741B">
            <w:pPr>
              <w:rPr>
                <w:rFonts w:eastAsia="Times New Roman"/>
              </w:rPr>
            </w:pPr>
            <w:r>
              <w:rPr>
                <w:rFonts w:eastAsia="Times New Roman"/>
              </w:rPr>
              <w:t>Hampir tidak ada</w:t>
            </w:r>
          </w:p>
        </w:tc>
      </w:tr>
      <w:tr w:rsidR="00BF2757" w14:paraId="23906C17" w14:textId="77777777">
        <w:trPr>
          <w:divId w:val="1976107081"/>
          <w:tblCellSpacing w:w="15" w:type="dxa"/>
        </w:trPr>
        <w:tc>
          <w:tcPr>
            <w:tcW w:w="0" w:type="auto"/>
            <w:vAlign w:val="center"/>
            <w:hideMark/>
          </w:tcPr>
          <w:p w14:paraId="0CFEFEDA" w14:textId="77777777" w:rsidR="0060741B" w:rsidRDefault="0060741B">
            <w:pPr>
              <w:rPr>
                <w:rFonts w:eastAsia="Times New Roman"/>
              </w:rPr>
            </w:pPr>
            <w:r>
              <w:rPr>
                <w:rStyle w:val="Strong"/>
                <w:rFonts w:eastAsia="Times New Roman"/>
              </w:rPr>
              <w:t>5 — Full VM</w:t>
            </w:r>
          </w:p>
        </w:tc>
        <w:tc>
          <w:tcPr>
            <w:tcW w:w="0" w:type="auto"/>
            <w:vAlign w:val="center"/>
            <w:hideMark/>
          </w:tcPr>
          <w:p w14:paraId="2D83B335" w14:textId="77777777" w:rsidR="0060741B" w:rsidRDefault="0060741B">
            <w:pPr>
              <w:rPr>
                <w:rFonts w:eastAsia="Times New Roman"/>
              </w:rPr>
            </w:pPr>
            <w:r>
              <w:rPr>
                <w:rFonts w:eastAsia="Times New Roman"/>
              </w:rPr>
              <w:t>QEMU/KVM</w:t>
            </w:r>
          </w:p>
        </w:tc>
        <w:tc>
          <w:tcPr>
            <w:tcW w:w="0" w:type="auto"/>
            <w:vAlign w:val="center"/>
            <w:hideMark/>
          </w:tcPr>
          <w:p w14:paraId="307ED311" w14:textId="77777777" w:rsidR="0060741B" w:rsidRDefault="0060741B">
            <w:pPr>
              <w:rPr>
                <w:rFonts w:eastAsia="Times New Roman"/>
              </w:rPr>
            </w:pPr>
            <w:r>
              <w:rPr>
                <w:rFonts w:eastAsia="Times New Roman"/>
              </w:rPr>
              <w:t>Dedicated</w:t>
            </w:r>
          </w:p>
        </w:tc>
        <w:tc>
          <w:tcPr>
            <w:tcW w:w="0" w:type="auto"/>
            <w:vAlign w:val="center"/>
            <w:hideMark/>
          </w:tcPr>
          <w:p w14:paraId="0C7412B6" w14:textId="77777777" w:rsidR="0060741B" w:rsidRDefault="0060741B">
            <w:pPr>
              <w:rPr>
                <w:rFonts w:eastAsia="Times New Roman"/>
              </w:rPr>
            </w:pPr>
            <w:r>
              <w:rPr>
                <w:rFonts w:eastAsia="Times New Roman"/>
              </w:rPr>
              <w:t>~5-30s</w:t>
            </w:r>
          </w:p>
        </w:tc>
        <w:tc>
          <w:tcPr>
            <w:tcW w:w="0" w:type="auto"/>
            <w:vAlign w:val="center"/>
            <w:hideMark/>
          </w:tcPr>
          <w:p w14:paraId="5BFE9A4B" w14:textId="77777777" w:rsidR="0060741B" w:rsidRDefault="0060741B">
            <w:pPr>
              <w:rPr>
                <w:rFonts w:eastAsia="Times New Roman"/>
              </w:rPr>
            </w:pPr>
            <w:r>
              <w:rPr>
                <w:rFonts w:eastAsia="Times New Roman"/>
              </w:rPr>
              <w:t>Tinggi</w:t>
            </w:r>
          </w:p>
        </w:tc>
        <w:tc>
          <w:tcPr>
            <w:tcW w:w="0" w:type="auto"/>
            <w:vAlign w:val="center"/>
            <w:hideMark/>
          </w:tcPr>
          <w:p w14:paraId="517228B4" w14:textId="77777777" w:rsidR="0060741B" w:rsidRDefault="0060741B">
            <w:pPr>
              <w:rPr>
                <w:rFonts w:eastAsia="Times New Roman"/>
              </w:rPr>
            </w:pPr>
            <w:r>
              <w:rPr>
                <w:rFonts w:eastAsia="Times New Roman"/>
              </w:rPr>
              <w:t>Tidak ada</w:t>
            </w:r>
          </w:p>
        </w:tc>
      </w:tr>
    </w:tbl>
    <w:p w14:paraId="768F7B01" w14:textId="77777777" w:rsidR="0060741B" w:rsidRDefault="0060741B">
      <w:pPr>
        <w:pStyle w:val="NormalWeb"/>
        <w:rPr>
          <w:b/>
          <w:bCs/>
          <w:lang w:val="id-ID"/>
        </w:rPr>
      </w:pPr>
      <w:r>
        <w:rPr>
          <w:b/>
          <w:bCs/>
          <w:lang w:val="id-ID"/>
        </w:rPr>
        <w:t xml:space="preserve">Analisis dari tabel ini: ada hubungan langsung antara </w:t>
      </w:r>
      <w:r>
        <w:rPr>
          <w:rStyle w:val="Emphasis"/>
          <w:b/>
          <w:bCs/>
          <w:lang w:val="id-ID"/>
        </w:rPr>
        <w:t>overhead</w:t>
      </w:r>
      <w:r>
        <w:rPr>
          <w:b/>
          <w:bCs/>
          <w:lang w:val="id-ID"/>
        </w:rPr>
        <w:t xml:space="preserve"> dan keamanan, tetapi tidak selalu linier. Perhatikan bahwa Firecracker justru lebih cepat boot (150ms) daripada container biasa (200ms) karena kernel-nya yang sangat ramping — bukti bahwa MicroVM modern telah memecahkan masalah kecepatan. Sementara itu, Docker-in-Docker menambah </w:t>
      </w:r>
      <w:r>
        <w:rPr>
          <w:rStyle w:val="Emphasis"/>
          <w:b/>
          <w:bCs/>
          <w:lang w:val="id-ID"/>
        </w:rPr>
        <w:t>boot time</w:t>
      </w:r>
      <w:r>
        <w:rPr>
          <w:b/>
          <w:bCs/>
          <w:lang w:val="id-ID"/>
        </w:rPr>
        <w:t xml:space="preserve"> hanya 300ms dibandingkan container biasa, tetapi secara signifikan mengurangi risiko karena agen tidak lagi memiliki akses ke Docker daemon host. Pilihan level </w:t>
      </w:r>
      <w:r>
        <w:rPr>
          <w:b/>
          <w:bCs/>
          <w:lang w:val="id-ID"/>
        </w:rPr>
        <w:lastRenderedPageBreak/>
        <w:t>bergantung pada apa yang dipertaruhkan: untuk eksperimen pribadi, container biasa mungkin sudah cukup; untuk produksi yang memproses data sensitif, gVisor atau Firecracker layak dipertimbangkan; untuk kepatuhan ketat, VM penuh tetap menjadi standar emas.</w:t>
      </w:r>
    </w:p>
    <w:p w14:paraId="796ECE98" w14:textId="77777777" w:rsidR="0060741B" w:rsidRDefault="0060741B">
      <w:pPr>
        <w:rPr>
          <w:rStyle w:val="Strong"/>
          <w:rFonts w:eastAsia="Times New Roman"/>
          <w:lang w:val="id-ID"/>
        </w:rPr>
      </w:pPr>
      <w:r>
        <w:rPr>
          <w:rFonts w:eastAsia="Times New Roman"/>
          <w:b/>
          <w:bCs/>
          <w:noProof/>
          <w:lang w:val="id-ID"/>
        </w:rPr>
        <w:drawing>
          <wp:inline distT="0" distB="0" distL="0" distR="0" wp14:anchorId="78046803" wp14:editId="5C173AB1">
            <wp:extent cx="9856417" cy="4449712"/>
            <wp:effectExtent l="0" t="0" r="0" b="8255"/>
            <wp:docPr id="563" name="Picture 563" descr="Boot time lima tingkat isolasi sandbox pada skala logaritmik, dengan risiko container e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Boot time lima tingkat isolasi sandbox pada skala logaritmik, dengan risiko container escape"/>
                    <pic:cNvPicPr>
                      <a:picLocks noChangeAspect="1" noChangeArrowheads="1"/>
                    </pic:cNvPicPr>
                  </pic:nvPicPr>
                  <pic:blipFill>
                    <a:blip r:link="rId447">
                      <a:extLst>
                        <a:ext uri="{28A0092B-C50C-407E-A947-70E740481C1C}">
                          <a14:useLocalDpi xmlns:a14="http://schemas.microsoft.com/office/drawing/2010/main" val="0"/>
                        </a:ext>
                      </a:extLst>
                    </a:blip>
                    <a:srcRect/>
                    <a:stretch>
                      <a:fillRect/>
                    </a:stretch>
                  </pic:blipFill>
                  <pic:spPr bwMode="auto">
                    <a:xfrm>
                      <a:off x="0" y="0"/>
                      <a:ext cx="9856417" cy="4449712"/>
                    </a:xfrm>
                    <a:prstGeom prst="rect">
                      <a:avLst/>
                    </a:prstGeom>
                    <a:noFill/>
                    <a:ln>
                      <a:noFill/>
                    </a:ln>
                  </pic:spPr>
                </pic:pic>
              </a:graphicData>
            </a:graphic>
          </wp:inline>
        </w:drawing>
      </w:r>
      <w:r>
        <w:rPr>
          <w:rStyle w:val="fig-num"/>
          <w:rFonts w:eastAsia="Times New Roman"/>
          <w:b/>
          <w:bCs/>
          <w:lang w:val="id-ID"/>
        </w:rPr>
        <w:t>Gambar 4.8-1</w:t>
      </w:r>
      <w:r>
        <w:rPr>
          <w:rStyle w:val="Strong"/>
          <w:rFonts w:eastAsia="Times New Roman"/>
          <w:lang w:val="id-ID"/>
        </w:rPr>
        <w:t>— MicroVM Firecracker justru paling cepat boot (~150 ms) meski isolasinya jauh lebih kuat daripada container biasa (~200 ms); Full VM adalah satu-satunya level dengan boot time dalam orde detik (5-30 s).*</w:t>
      </w:r>
    </w:p>
    <w:p w14:paraId="2AF89987" w14:textId="77777777" w:rsidR="0060741B" w:rsidRDefault="0060741B">
      <w:pPr>
        <w:pStyle w:val="table-label"/>
        <w:rPr>
          <w:lang w:val="id-ID"/>
        </w:rPr>
      </w:pPr>
      <w:r>
        <w:rPr>
          <w:b/>
          <w:bCs/>
          <w:lang w:val="id-ID"/>
        </w:rPr>
        <w:lastRenderedPageBreak/>
        <w:t>Tabel 4.23: Risk Matrix — File Operations</w:t>
      </w:r>
    </w:p>
    <w:p w14:paraId="1E2690B5" w14:textId="77777777" w:rsidR="0060741B" w:rsidRDefault="0060741B">
      <w:pPr>
        <w:pStyle w:val="NormalWeb"/>
        <w:rPr>
          <w:b/>
          <w:bCs/>
          <w:lang w:val="id-ID"/>
        </w:rPr>
      </w:pPr>
      <w:r>
        <w:rPr>
          <w:b/>
          <w:bCs/>
          <w:lang w:val="id-ID"/>
        </w:rPr>
        <w:t xml:space="preserve">Tabel ini memetakan setiap operasi yang mungkin dilakukan agen ke tingkat risiko, </w:t>
      </w:r>
      <w:r>
        <w:rPr>
          <w:rStyle w:val="Emphasis"/>
          <w:b/>
          <w:bCs/>
          <w:lang w:val="id-ID"/>
        </w:rPr>
        <w:t>permission</w:t>
      </w:r>
      <w:r>
        <w:rPr>
          <w:b/>
          <w:bCs/>
          <w:lang w:val="id-ID"/>
        </w:rPr>
        <w:t xml:space="preserve"> minimum yang dibutuhkan, kebutuhan </w:t>
      </w:r>
      <w:r>
        <w:rPr>
          <w:rStyle w:val="Emphasis"/>
          <w:b/>
          <w:bCs/>
          <w:lang w:val="id-ID"/>
        </w:rPr>
        <w:t>approval</w:t>
      </w:r>
      <w:r>
        <w:rPr>
          <w:b/>
          <w:bCs/>
          <w:lang w:val="id-ID"/>
        </w:rPr>
        <w:t>, dan strategi mitigasinya.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794"/>
        <w:gridCol w:w="1430"/>
        <w:gridCol w:w="1240"/>
        <w:gridCol w:w="1136"/>
      </w:tblGrid>
      <w:tr w:rsidR="00BF2757" w14:paraId="56CF0B91" w14:textId="77777777">
        <w:trPr>
          <w:divId w:val="819077715"/>
          <w:tblHeader/>
          <w:tblCellSpacing w:w="15" w:type="dxa"/>
        </w:trPr>
        <w:tc>
          <w:tcPr>
            <w:tcW w:w="0" w:type="auto"/>
            <w:vAlign w:val="center"/>
            <w:hideMark/>
          </w:tcPr>
          <w:p w14:paraId="488A403A" w14:textId="77777777" w:rsidR="0060741B" w:rsidRDefault="0060741B">
            <w:pPr>
              <w:jc w:val="center"/>
              <w:rPr>
                <w:rFonts w:eastAsia="Times New Roman"/>
                <w:b/>
                <w:bCs/>
              </w:rPr>
            </w:pPr>
            <w:r>
              <w:rPr>
                <w:rFonts w:eastAsia="Times New Roman"/>
                <w:b/>
                <w:bCs/>
              </w:rPr>
              <w:t>Operasi</w:t>
            </w:r>
          </w:p>
        </w:tc>
        <w:tc>
          <w:tcPr>
            <w:tcW w:w="0" w:type="auto"/>
            <w:vAlign w:val="center"/>
            <w:hideMark/>
          </w:tcPr>
          <w:p w14:paraId="7ACECE0E" w14:textId="77777777" w:rsidR="0060741B" w:rsidRDefault="0060741B">
            <w:pPr>
              <w:jc w:val="center"/>
              <w:rPr>
                <w:rFonts w:eastAsia="Times New Roman"/>
                <w:b/>
                <w:bCs/>
              </w:rPr>
            </w:pPr>
            <w:r>
              <w:rPr>
                <w:rFonts w:eastAsia="Times New Roman"/>
                <w:b/>
                <w:bCs/>
              </w:rPr>
              <w:t>Risiko</w:t>
            </w:r>
          </w:p>
        </w:tc>
        <w:tc>
          <w:tcPr>
            <w:tcW w:w="0" w:type="auto"/>
            <w:vAlign w:val="center"/>
            <w:hideMark/>
          </w:tcPr>
          <w:p w14:paraId="6AC3D8E2" w14:textId="77777777" w:rsidR="0060741B" w:rsidRDefault="0060741B">
            <w:pPr>
              <w:jc w:val="center"/>
              <w:rPr>
                <w:rFonts w:eastAsia="Times New Roman"/>
                <w:b/>
                <w:bCs/>
              </w:rPr>
            </w:pPr>
            <w:r>
              <w:rPr>
                <w:rFonts w:eastAsia="Times New Roman"/>
                <w:b/>
                <w:bCs/>
              </w:rPr>
              <w:t>Minimal Permission</w:t>
            </w:r>
          </w:p>
        </w:tc>
        <w:tc>
          <w:tcPr>
            <w:tcW w:w="0" w:type="auto"/>
            <w:vAlign w:val="center"/>
            <w:hideMark/>
          </w:tcPr>
          <w:p w14:paraId="76644238" w14:textId="77777777" w:rsidR="0060741B" w:rsidRDefault="0060741B">
            <w:pPr>
              <w:jc w:val="center"/>
              <w:rPr>
                <w:rFonts w:eastAsia="Times New Roman"/>
                <w:b/>
                <w:bCs/>
              </w:rPr>
            </w:pPr>
            <w:r>
              <w:rPr>
                <w:rFonts w:eastAsia="Times New Roman"/>
                <w:b/>
                <w:bCs/>
              </w:rPr>
              <w:t>Approval Needed</w:t>
            </w:r>
          </w:p>
        </w:tc>
        <w:tc>
          <w:tcPr>
            <w:tcW w:w="0" w:type="auto"/>
            <w:vAlign w:val="center"/>
            <w:hideMark/>
          </w:tcPr>
          <w:p w14:paraId="7F4D62AA" w14:textId="77777777" w:rsidR="0060741B" w:rsidRDefault="0060741B">
            <w:pPr>
              <w:jc w:val="center"/>
              <w:rPr>
                <w:rFonts w:eastAsia="Times New Roman"/>
                <w:b/>
                <w:bCs/>
              </w:rPr>
            </w:pPr>
            <w:r>
              <w:rPr>
                <w:rFonts w:eastAsia="Times New Roman"/>
                <w:b/>
                <w:bCs/>
              </w:rPr>
              <w:t>Mitigasi</w:t>
            </w:r>
          </w:p>
        </w:tc>
      </w:tr>
      <w:tr w:rsidR="00BF2757" w14:paraId="3C640CF4" w14:textId="77777777">
        <w:trPr>
          <w:divId w:val="819077715"/>
          <w:tblCellSpacing w:w="15" w:type="dxa"/>
        </w:trPr>
        <w:tc>
          <w:tcPr>
            <w:tcW w:w="0" w:type="auto"/>
            <w:vAlign w:val="center"/>
            <w:hideMark/>
          </w:tcPr>
          <w:p w14:paraId="5FFBA499" w14:textId="77777777" w:rsidR="0060741B" w:rsidRDefault="0060741B">
            <w:pPr>
              <w:rPr>
                <w:rFonts w:eastAsia="Times New Roman"/>
              </w:rPr>
            </w:pPr>
            <w:r>
              <w:rPr>
                <w:rStyle w:val="Strong"/>
                <w:rFonts w:eastAsia="Times New Roman"/>
              </w:rPr>
              <w:t>Read file</w:t>
            </w:r>
          </w:p>
        </w:tc>
        <w:tc>
          <w:tcPr>
            <w:tcW w:w="0" w:type="auto"/>
            <w:vAlign w:val="center"/>
            <w:hideMark/>
          </w:tcPr>
          <w:p w14:paraId="53E66323" w14:textId="77777777" w:rsidR="0060741B" w:rsidRDefault="0060741B">
            <w:pPr>
              <w:rPr>
                <w:rFonts w:eastAsia="Times New Roman"/>
              </w:rPr>
            </w:pPr>
            <w:r>
              <w:rPr>
                <w:rFonts w:eastAsia="Times New Roman"/>
              </w:rPr>
              <w:t>Rendah</w:t>
            </w:r>
          </w:p>
        </w:tc>
        <w:tc>
          <w:tcPr>
            <w:tcW w:w="0" w:type="auto"/>
            <w:vAlign w:val="center"/>
            <w:hideMark/>
          </w:tcPr>
          <w:p w14:paraId="48762296" w14:textId="77777777" w:rsidR="0060741B" w:rsidRDefault="0060741B">
            <w:pPr>
              <w:rPr>
                <w:rFonts w:eastAsia="Times New Roman"/>
              </w:rPr>
            </w:pPr>
            <w:r>
              <w:rPr>
                <w:rFonts w:eastAsia="Times New Roman"/>
              </w:rPr>
              <w:t>read</w:t>
            </w:r>
          </w:p>
        </w:tc>
        <w:tc>
          <w:tcPr>
            <w:tcW w:w="0" w:type="auto"/>
            <w:vAlign w:val="center"/>
            <w:hideMark/>
          </w:tcPr>
          <w:p w14:paraId="7719AB68" w14:textId="77777777" w:rsidR="0060741B" w:rsidRDefault="0060741B">
            <w:pPr>
              <w:rPr>
                <w:rFonts w:eastAsia="Times New Roman"/>
              </w:rPr>
            </w:pPr>
            <w:r>
              <w:rPr>
                <w:rFonts w:eastAsia="Times New Roman"/>
              </w:rPr>
              <w:t>Tidak</w:t>
            </w:r>
          </w:p>
        </w:tc>
        <w:tc>
          <w:tcPr>
            <w:tcW w:w="0" w:type="auto"/>
            <w:vAlign w:val="center"/>
            <w:hideMark/>
          </w:tcPr>
          <w:p w14:paraId="2ED1A999" w14:textId="77777777" w:rsidR="0060741B" w:rsidRDefault="0060741B">
            <w:pPr>
              <w:rPr>
                <w:rFonts w:eastAsia="Times New Roman"/>
              </w:rPr>
            </w:pPr>
            <w:r>
              <w:rPr>
                <w:rFonts w:eastAsia="Times New Roman"/>
              </w:rPr>
              <w:t>-</w:t>
            </w:r>
          </w:p>
        </w:tc>
      </w:tr>
      <w:tr w:rsidR="00BF2757" w14:paraId="2BC3DDEC" w14:textId="77777777">
        <w:trPr>
          <w:divId w:val="819077715"/>
          <w:tblCellSpacing w:w="15" w:type="dxa"/>
        </w:trPr>
        <w:tc>
          <w:tcPr>
            <w:tcW w:w="0" w:type="auto"/>
            <w:vAlign w:val="center"/>
            <w:hideMark/>
          </w:tcPr>
          <w:p w14:paraId="6551B339" w14:textId="77777777" w:rsidR="0060741B" w:rsidRDefault="0060741B">
            <w:pPr>
              <w:rPr>
                <w:rFonts w:eastAsia="Times New Roman"/>
              </w:rPr>
            </w:pPr>
            <w:r>
              <w:rPr>
                <w:rStyle w:val="Strong"/>
                <w:rFonts w:eastAsia="Times New Roman"/>
              </w:rPr>
              <w:t>Write file</w:t>
            </w:r>
          </w:p>
        </w:tc>
        <w:tc>
          <w:tcPr>
            <w:tcW w:w="0" w:type="auto"/>
            <w:vAlign w:val="center"/>
            <w:hideMark/>
          </w:tcPr>
          <w:p w14:paraId="0A556F99" w14:textId="77777777" w:rsidR="0060741B" w:rsidRDefault="0060741B">
            <w:pPr>
              <w:rPr>
                <w:rFonts w:eastAsia="Times New Roman"/>
              </w:rPr>
            </w:pPr>
            <w:r>
              <w:rPr>
                <w:rFonts w:eastAsia="Times New Roman"/>
              </w:rPr>
              <w:t>Sedang</w:t>
            </w:r>
          </w:p>
        </w:tc>
        <w:tc>
          <w:tcPr>
            <w:tcW w:w="0" w:type="auto"/>
            <w:vAlign w:val="center"/>
            <w:hideMark/>
          </w:tcPr>
          <w:p w14:paraId="0AA6E48D" w14:textId="77777777" w:rsidR="0060741B" w:rsidRDefault="0060741B">
            <w:pPr>
              <w:rPr>
                <w:rFonts w:eastAsia="Times New Roman"/>
              </w:rPr>
            </w:pPr>
            <w:r>
              <w:rPr>
                <w:rFonts w:eastAsia="Times New Roman"/>
              </w:rPr>
              <w:t>write</w:t>
            </w:r>
          </w:p>
        </w:tc>
        <w:tc>
          <w:tcPr>
            <w:tcW w:w="0" w:type="auto"/>
            <w:vAlign w:val="center"/>
            <w:hideMark/>
          </w:tcPr>
          <w:p w14:paraId="3F9AAFE4" w14:textId="77777777" w:rsidR="0060741B" w:rsidRDefault="0060741B">
            <w:pPr>
              <w:rPr>
                <w:rFonts w:eastAsia="Times New Roman"/>
              </w:rPr>
            </w:pPr>
            <w:r>
              <w:rPr>
                <w:rFonts w:eastAsia="Times New Roman"/>
              </w:rPr>
              <w:t>Opsional</w:t>
            </w:r>
          </w:p>
        </w:tc>
        <w:tc>
          <w:tcPr>
            <w:tcW w:w="0" w:type="auto"/>
            <w:vAlign w:val="center"/>
            <w:hideMark/>
          </w:tcPr>
          <w:p w14:paraId="2C5AA049" w14:textId="77777777" w:rsidR="0060741B" w:rsidRDefault="0060741B">
            <w:pPr>
              <w:rPr>
                <w:rFonts w:eastAsia="Times New Roman"/>
              </w:rPr>
            </w:pPr>
            <w:r>
              <w:rPr>
                <w:rFonts w:eastAsia="Times New Roman"/>
              </w:rPr>
              <w:t>Backup dulu</w:t>
            </w:r>
          </w:p>
        </w:tc>
      </w:tr>
      <w:tr w:rsidR="00BF2757" w14:paraId="3F43E586" w14:textId="77777777">
        <w:trPr>
          <w:divId w:val="819077715"/>
          <w:tblCellSpacing w:w="15" w:type="dxa"/>
        </w:trPr>
        <w:tc>
          <w:tcPr>
            <w:tcW w:w="0" w:type="auto"/>
            <w:vAlign w:val="center"/>
            <w:hideMark/>
          </w:tcPr>
          <w:p w14:paraId="14257291" w14:textId="77777777" w:rsidR="0060741B" w:rsidRDefault="0060741B">
            <w:pPr>
              <w:rPr>
                <w:rFonts w:eastAsia="Times New Roman"/>
              </w:rPr>
            </w:pPr>
            <w:r>
              <w:rPr>
                <w:rStyle w:val="Strong"/>
                <w:rFonts w:eastAsia="Times New Roman"/>
              </w:rPr>
              <w:t>Delete file</w:t>
            </w:r>
          </w:p>
        </w:tc>
        <w:tc>
          <w:tcPr>
            <w:tcW w:w="0" w:type="auto"/>
            <w:vAlign w:val="center"/>
            <w:hideMark/>
          </w:tcPr>
          <w:p w14:paraId="7BA8D141" w14:textId="77777777" w:rsidR="0060741B" w:rsidRDefault="0060741B">
            <w:pPr>
              <w:rPr>
                <w:rFonts w:eastAsia="Times New Roman"/>
              </w:rPr>
            </w:pPr>
            <w:r>
              <w:rPr>
                <w:rFonts w:eastAsia="Times New Roman"/>
              </w:rPr>
              <w:t>Tinggi</w:t>
            </w:r>
          </w:p>
        </w:tc>
        <w:tc>
          <w:tcPr>
            <w:tcW w:w="0" w:type="auto"/>
            <w:vAlign w:val="center"/>
            <w:hideMark/>
          </w:tcPr>
          <w:p w14:paraId="1670ADBE" w14:textId="77777777" w:rsidR="0060741B" w:rsidRDefault="0060741B">
            <w:pPr>
              <w:rPr>
                <w:rFonts w:eastAsia="Times New Roman"/>
              </w:rPr>
            </w:pPr>
            <w:r>
              <w:rPr>
                <w:rFonts w:eastAsia="Times New Roman"/>
              </w:rPr>
              <w:t>write + delete</w:t>
            </w:r>
          </w:p>
        </w:tc>
        <w:tc>
          <w:tcPr>
            <w:tcW w:w="0" w:type="auto"/>
            <w:vAlign w:val="center"/>
            <w:hideMark/>
          </w:tcPr>
          <w:p w14:paraId="7BC600B3" w14:textId="77777777" w:rsidR="0060741B" w:rsidRDefault="0060741B">
            <w:pPr>
              <w:rPr>
                <w:rFonts w:eastAsia="Times New Roman"/>
              </w:rPr>
            </w:pPr>
            <w:r>
              <w:rPr>
                <w:rFonts w:eastAsia="Times New Roman"/>
              </w:rPr>
              <w:t>Ya</w:t>
            </w:r>
          </w:p>
        </w:tc>
        <w:tc>
          <w:tcPr>
            <w:tcW w:w="0" w:type="auto"/>
            <w:vAlign w:val="center"/>
            <w:hideMark/>
          </w:tcPr>
          <w:p w14:paraId="7615D972" w14:textId="77777777" w:rsidR="0060741B" w:rsidRDefault="0060741B">
            <w:pPr>
              <w:rPr>
                <w:rFonts w:eastAsia="Times New Roman"/>
              </w:rPr>
            </w:pPr>
            <w:r>
              <w:rPr>
                <w:rFonts w:eastAsia="Times New Roman"/>
              </w:rPr>
              <w:t>Trash instead</w:t>
            </w:r>
          </w:p>
        </w:tc>
      </w:tr>
      <w:tr w:rsidR="00BF2757" w14:paraId="5957D3D7" w14:textId="77777777">
        <w:trPr>
          <w:divId w:val="819077715"/>
          <w:tblCellSpacing w:w="15" w:type="dxa"/>
        </w:trPr>
        <w:tc>
          <w:tcPr>
            <w:tcW w:w="0" w:type="auto"/>
            <w:vAlign w:val="center"/>
            <w:hideMark/>
          </w:tcPr>
          <w:p w14:paraId="2AC909F1" w14:textId="77777777" w:rsidR="0060741B" w:rsidRDefault="0060741B">
            <w:pPr>
              <w:rPr>
                <w:rFonts w:eastAsia="Times New Roman"/>
              </w:rPr>
            </w:pPr>
            <w:r>
              <w:rPr>
                <w:rStyle w:val="Strong"/>
                <w:rFonts w:eastAsia="Times New Roman"/>
              </w:rPr>
              <w:t>Execute command</w:t>
            </w:r>
          </w:p>
        </w:tc>
        <w:tc>
          <w:tcPr>
            <w:tcW w:w="0" w:type="auto"/>
            <w:vAlign w:val="center"/>
            <w:hideMark/>
          </w:tcPr>
          <w:p w14:paraId="7D8F283B" w14:textId="77777777" w:rsidR="0060741B" w:rsidRDefault="0060741B">
            <w:pPr>
              <w:rPr>
                <w:rFonts w:eastAsia="Times New Roman"/>
              </w:rPr>
            </w:pPr>
            <w:r>
              <w:rPr>
                <w:rFonts w:eastAsia="Times New Roman"/>
              </w:rPr>
              <w:t>Tinggi</w:t>
            </w:r>
          </w:p>
        </w:tc>
        <w:tc>
          <w:tcPr>
            <w:tcW w:w="0" w:type="auto"/>
            <w:vAlign w:val="center"/>
            <w:hideMark/>
          </w:tcPr>
          <w:p w14:paraId="78075CC9" w14:textId="77777777" w:rsidR="0060741B" w:rsidRDefault="0060741B">
            <w:pPr>
              <w:rPr>
                <w:rFonts w:eastAsia="Times New Roman"/>
              </w:rPr>
            </w:pPr>
            <w:r>
              <w:rPr>
                <w:rFonts w:eastAsia="Times New Roman"/>
              </w:rPr>
              <w:t>execute</w:t>
            </w:r>
          </w:p>
        </w:tc>
        <w:tc>
          <w:tcPr>
            <w:tcW w:w="0" w:type="auto"/>
            <w:vAlign w:val="center"/>
            <w:hideMark/>
          </w:tcPr>
          <w:p w14:paraId="4D7F86E0" w14:textId="77777777" w:rsidR="0060741B" w:rsidRDefault="0060741B">
            <w:pPr>
              <w:rPr>
                <w:rFonts w:eastAsia="Times New Roman"/>
              </w:rPr>
            </w:pPr>
            <w:r>
              <w:rPr>
                <w:rFonts w:eastAsia="Times New Roman"/>
              </w:rPr>
              <w:t>Ya</w:t>
            </w:r>
          </w:p>
        </w:tc>
        <w:tc>
          <w:tcPr>
            <w:tcW w:w="0" w:type="auto"/>
            <w:vAlign w:val="center"/>
            <w:hideMark/>
          </w:tcPr>
          <w:p w14:paraId="306622F5" w14:textId="77777777" w:rsidR="0060741B" w:rsidRDefault="0060741B">
            <w:pPr>
              <w:rPr>
                <w:rFonts w:eastAsia="Times New Roman"/>
              </w:rPr>
            </w:pPr>
            <w:r>
              <w:rPr>
                <w:rFonts w:eastAsia="Times New Roman"/>
              </w:rPr>
              <w:t>Timeout + log</w:t>
            </w:r>
          </w:p>
        </w:tc>
      </w:tr>
      <w:tr w:rsidR="00BF2757" w14:paraId="5C8E07EB" w14:textId="77777777">
        <w:trPr>
          <w:divId w:val="819077715"/>
          <w:tblCellSpacing w:w="15" w:type="dxa"/>
        </w:trPr>
        <w:tc>
          <w:tcPr>
            <w:tcW w:w="0" w:type="auto"/>
            <w:vAlign w:val="center"/>
            <w:hideMark/>
          </w:tcPr>
          <w:p w14:paraId="1966B9D9" w14:textId="77777777" w:rsidR="0060741B" w:rsidRDefault="0060741B">
            <w:pPr>
              <w:rPr>
                <w:rFonts w:eastAsia="Times New Roman"/>
              </w:rPr>
            </w:pPr>
            <w:r>
              <w:rPr>
                <w:rStyle w:val="Strong"/>
                <w:rFonts w:eastAsia="Times New Roman"/>
              </w:rPr>
              <w:t>Network access</w:t>
            </w:r>
          </w:p>
        </w:tc>
        <w:tc>
          <w:tcPr>
            <w:tcW w:w="0" w:type="auto"/>
            <w:vAlign w:val="center"/>
            <w:hideMark/>
          </w:tcPr>
          <w:p w14:paraId="14F46C09" w14:textId="77777777" w:rsidR="0060741B" w:rsidRDefault="0060741B">
            <w:pPr>
              <w:rPr>
                <w:rFonts w:eastAsia="Times New Roman"/>
              </w:rPr>
            </w:pPr>
            <w:r>
              <w:rPr>
                <w:rFonts w:eastAsia="Times New Roman"/>
              </w:rPr>
              <w:t>Sedang</w:t>
            </w:r>
          </w:p>
        </w:tc>
        <w:tc>
          <w:tcPr>
            <w:tcW w:w="0" w:type="auto"/>
            <w:vAlign w:val="center"/>
            <w:hideMark/>
          </w:tcPr>
          <w:p w14:paraId="7FE16391" w14:textId="77777777" w:rsidR="0060741B" w:rsidRDefault="0060741B">
            <w:pPr>
              <w:rPr>
                <w:rFonts w:eastAsia="Times New Roman"/>
              </w:rPr>
            </w:pPr>
            <w:r>
              <w:rPr>
                <w:rFonts w:eastAsia="Times New Roman"/>
              </w:rPr>
              <w:t>network</w:t>
            </w:r>
          </w:p>
        </w:tc>
        <w:tc>
          <w:tcPr>
            <w:tcW w:w="0" w:type="auto"/>
            <w:vAlign w:val="center"/>
            <w:hideMark/>
          </w:tcPr>
          <w:p w14:paraId="04B5AAC4" w14:textId="77777777" w:rsidR="0060741B" w:rsidRDefault="0060741B">
            <w:pPr>
              <w:rPr>
                <w:rFonts w:eastAsia="Times New Roman"/>
              </w:rPr>
            </w:pPr>
            <w:r>
              <w:rPr>
                <w:rFonts w:eastAsia="Times New Roman"/>
              </w:rPr>
              <w:t>Ya</w:t>
            </w:r>
          </w:p>
        </w:tc>
        <w:tc>
          <w:tcPr>
            <w:tcW w:w="0" w:type="auto"/>
            <w:vAlign w:val="center"/>
            <w:hideMark/>
          </w:tcPr>
          <w:p w14:paraId="4864C2B2" w14:textId="77777777" w:rsidR="0060741B" w:rsidRDefault="0060741B">
            <w:pPr>
              <w:rPr>
                <w:rFonts w:eastAsia="Times New Roman"/>
              </w:rPr>
            </w:pPr>
            <w:r>
              <w:rPr>
                <w:rFonts w:eastAsia="Times New Roman"/>
              </w:rPr>
              <w:t>Whitelist</w:t>
            </w:r>
          </w:p>
        </w:tc>
      </w:tr>
      <w:tr w:rsidR="00BF2757" w14:paraId="3E253423" w14:textId="77777777">
        <w:trPr>
          <w:divId w:val="819077715"/>
          <w:tblCellSpacing w:w="15" w:type="dxa"/>
        </w:trPr>
        <w:tc>
          <w:tcPr>
            <w:tcW w:w="0" w:type="auto"/>
            <w:vAlign w:val="center"/>
            <w:hideMark/>
          </w:tcPr>
          <w:p w14:paraId="4FD2B9BB" w14:textId="77777777" w:rsidR="0060741B" w:rsidRDefault="0060741B">
            <w:pPr>
              <w:rPr>
                <w:rFonts w:eastAsia="Times New Roman"/>
              </w:rPr>
            </w:pPr>
            <w:r>
              <w:rPr>
                <w:rStyle w:val="Strong"/>
                <w:rFonts w:eastAsia="Times New Roman"/>
              </w:rPr>
              <w:t>Install package</w:t>
            </w:r>
          </w:p>
        </w:tc>
        <w:tc>
          <w:tcPr>
            <w:tcW w:w="0" w:type="auto"/>
            <w:vAlign w:val="center"/>
            <w:hideMark/>
          </w:tcPr>
          <w:p w14:paraId="622C2255" w14:textId="77777777" w:rsidR="0060741B" w:rsidRDefault="0060741B">
            <w:pPr>
              <w:rPr>
                <w:rFonts w:eastAsia="Times New Roman"/>
              </w:rPr>
            </w:pPr>
            <w:r>
              <w:rPr>
                <w:rFonts w:eastAsia="Times New Roman"/>
              </w:rPr>
              <w:t>Sedang</w:t>
            </w:r>
          </w:p>
        </w:tc>
        <w:tc>
          <w:tcPr>
            <w:tcW w:w="0" w:type="auto"/>
            <w:vAlign w:val="center"/>
            <w:hideMark/>
          </w:tcPr>
          <w:p w14:paraId="522E0A31" w14:textId="77777777" w:rsidR="0060741B" w:rsidRDefault="0060741B">
            <w:pPr>
              <w:rPr>
                <w:rFonts w:eastAsia="Times New Roman"/>
              </w:rPr>
            </w:pPr>
            <w:r>
              <w:rPr>
                <w:rFonts w:eastAsia="Times New Roman"/>
              </w:rPr>
              <w:t>write + execute</w:t>
            </w:r>
          </w:p>
        </w:tc>
        <w:tc>
          <w:tcPr>
            <w:tcW w:w="0" w:type="auto"/>
            <w:vAlign w:val="center"/>
            <w:hideMark/>
          </w:tcPr>
          <w:p w14:paraId="4B49E88B" w14:textId="77777777" w:rsidR="0060741B" w:rsidRDefault="0060741B">
            <w:pPr>
              <w:rPr>
                <w:rFonts w:eastAsia="Times New Roman"/>
              </w:rPr>
            </w:pPr>
            <w:r>
              <w:rPr>
                <w:rFonts w:eastAsia="Times New Roman"/>
              </w:rPr>
              <w:t>Ya</w:t>
            </w:r>
          </w:p>
        </w:tc>
        <w:tc>
          <w:tcPr>
            <w:tcW w:w="0" w:type="auto"/>
            <w:vAlign w:val="center"/>
            <w:hideMark/>
          </w:tcPr>
          <w:p w14:paraId="6D6B082A" w14:textId="77777777" w:rsidR="0060741B" w:rsidRDefault="0060741B">
            <w:pPr>
              <w:rPr>
                <w:rFonts w:eastAsia="Times New Roman"/>
              </w:rPr>
            </w:pPr>
            <w:r>
              <w:rPr>
                <w:rFonts w:eastAsia="Times New Roman"/>
              </w:rPr>
              <w:t>Allow list</w:t>
            </w:r>
          </w:p>
        </w:tc>
      </w:tr>
      <w:tr w:rsidR="00BF2757" w14:paraId="0F4DB02A" w14:textId="77777777">
        <w:trPr>
          <w:divId w:val="819077715"/>
          <w:tblCellSpacing w:w="15" w:type="dxa"/>
        </w:trPr>
        <w:tc>
          <w:tcPr>
            <w:tcW w:w="0" w:type="auto"/>
            <w:vAlign w:val="center"/>
            <w:hideMark/>
          </w:tcPr>
          <w:p w14:paraId="344DE660" w14:textId="77777777" w:rsidR="0060741B" w:rsidRDefault="0060741B">
            <w:pPr>
              <w:rPr>
                <w:rFonts w:eastAsia="Times New Roman"/>
              </w:rPr>
            </w:pPr>
            <w:r>
              <w:rPr>
                <w:rStyle w:val="Strong"/>
                <w:rFonts w:eastAsia="Times New Roman"/>
              </w:rPr>
              <w:t>Format disk</w:t>
            </w:r>
          </w:p>
        </w:tc>
        <w:tc>
          <w:tcPr>
            <w:tcW w:w="0" w:type="auto"/>
            <w:vAlign w:val="center"/>
            <w:hideMark/>
          </w:tcPr>
          <w:p w14:paraId="2B8BCB8A" w14:textId="77777777" w:rsidR="0060741B" w:rsidRDefault="0060741B">
            <w:pPr>
              <w:rPr>
                <w:rFonts w:eastAsia="Times New Roman"/>
              </w:rPr>
            </w:pPr>
            <w:r>
              <w:rPr>
                <w:rFonts w:eastAsia="Times New Roman"/>
              </w:rPr>
              <w:t>Kritis</w:t>
            </w:r>
          </w:p>
        </w:tc>
        <w:tc>
          <w:tcPr>
            <w:tcW w:w="0" w:type="auto"/>
            <w:vAlign w:val="center"/>
            <w:hideMark/>
          </w:tcPr>
          <w:p w14:paraId="2D0C3EBB" w14:textId="77777777" w:rsidR="0060741B" w:rsidRDefault="0060741B">
            <w:pPr>
              <w:rPr>
                <w:rFonts w:eastAsia="Times New Roman"/>
              </w:rPr>
            </w:pPr>
            <w:r>
              <w:rPr>
                <w:rFonts w:eastAsia="Times New Roman"/>
              </w:rPr>
              <w:t>root</w:t>
            </w:r>
          </w:p>
        </w:tc>
        <w:tc>
          <w:tcPr>
            <w:tcW w:w="0" w:type="auto"/>
            <w:vAlign w:val="center"/>
            <w:hideMark/>
          </w:tcPr>
          <w:p w14:paraId="49CF5E5B" w14:textId="77777777" w:rsidR="0060741B" w:rsidRDefault="0060741B">
            <w:pPr>
              <w:rPr>
                <w:rFonts w:eastAsia="Times New Roman"/>
              </w:rPr>
            </w:pPr>
            <w:r>
              <w:rPr>
                <w:rFonts w:eastAsia="Times New Roman"/>
              </w:rPr>
              <w:t>Ya (manual)</w:t>
            </w:r>
          </w:p>
        </w:tc>
        <w:tc>
          <w:tcPr>
            <w:tcW w:w="0" w:type="auto"/>
            <w:vAlign w:val="center"/>
            <w:hideMark/>
          </w:tcPr>
          <w:p w14:paraId="33639B68" w14:textId="77777777" w:rsidR="0060741B" w:rsidRDefault="0060741B">
            <w:pPr>
              <w:rPr>
                <w:rFonts w:eastAsia="Times New Roman"/>
              </w:rPr>
            </w:pPr>
            <w:r>
              <w:rPr>
                <w:rFonts w:eastAsia="Times New Roman"/>
              </w:rPr>
              <w:t>Block by default</w:t>
            </w:r>
          </w:p>
        </w:tc>
      </w:tr>
    </w:tbl>
    <w:p w14:paraId="326BE465" w14:textId="77777777" w:rsidR="0060741B" w:rsidRDefault="0060741B">
      <w:pPr>
        <w:pStyle w:val="NormalWeb"/>
        <w:rPr>
          <w:b/>
          <w:bCs/>
          <w:lang w:val="id-ID"/>
        </w:rPr>
      </w:pPr>
      <w:r>
        <w:rPr>
          <w:b/>
          <w:bCs/>
          <w:lang w:val="id-ID"/>
        </w:rPr>
        <w:t xml:space="preserve">Pola yang jelas terlihat: semakin tinggi risiko, semakin ketat kontrolnya. </w:t>
      </w:r>
      <w:r>
        <w:rPr>
          <w:rStyle w:val="Emphasis"/>
          <w:b/>
          <w:bCs/>
          <w:lang w:val="id-ID"/>
        </w:rPr>
        <w:t>Read file</w:t>
      </w:r>
      <w:r>
        <w:rPr>
          <w:b/>
          <w:bCs/>
          <w:lang w:val="id-ID"/>
        </w:rPr>
        <w:t xml:space="preserve"> berjalan tanpa hambatan, sedangkan </w:t>
      </w:r>
      <w:r>
        <w:rPr>
          <w:rStyle w:val="Emphasis"/>
          <w:b/>
          <w:bCs/>
          <w:lang w:val="id-ID"/>
        </w:rPr>
        <w:t>format disk</w:t>
      </w:r>
      <w:r>
        <w:rPr>
          <w:b/>
          <w:bCs/>
          <w:lang w:val="id-ID"/>
        </w:rPr>
        <w:t xml:space="preserve"> diblokir secara default bahkan tidak ditawarkan untuk disetujui secara otomatis. Mitigasi yang menarik adalah "trash instead" untuk penghapusan — alih-alih </w:t>
      </w:r>
      <w:r>
        <w:rPr>
          <w:rStyle w:val="HTMLCode"/>
          <w:b/>
          <w:bCs/>
          <w:lang w:val="id-ID"/>
        </w:rPr>
        <w:t>rm</w:t>
      </w:r>
      <w:r>
        <w:rPr>
          <w:b/>
          <w:bCs/>
          <w:lang w:val="id-ID"/>
        </w:rPr>
        <w:t xml:space="preserve">, pindahkan berkas ke folder sampah yang bisa dipulihkan, sehingga penghapusan yang keliru tidak pernah permanen. Perhatikan juga bahwa "Execute command" dan "Install package" membutuhkan </w:t>
      </w:r>
      <w:r>
        <w:rPr>
          <w:rStyle w:val="Emphasis"/>
          <w:b/>
          <w:bCs/>
          <w:lang w:val="id-ID"/>
        </w:rPr>
        <w:t>approval</w:t>
      </w:r>
      <w:r>
        <w:rPr>
          <w:b/>
          <w:bCs/>
          <w:lang w:val="id-ID"/>
        </w:rPr>
        <w:t xml:space="preserve"> karena keduanya adalah pintu </w:t>
      </w:r>
      <w:r>
        <w:rPr>
          <w:b/>
          <w:bCs/>
          <w:lang w:val="id-ID"/>
        </w:rPr>
        <w:lastRenderedPageBreak/>
        <w:t>gerbang ke kemampuan yang lebih luas: satu perintah bisa memicu serangkaian tindakan lain.</w:t>
      </w:r>
    </w:p>
    <w:p w14:paraId="7025C5D0" w14:textId="77777777" w:rsidR="0060741B" w:rsidRDefault="0060741B">
      <w:pPr>
        <w:pStyle w:val="table-label"/>
        <w:rPr>
          <w:b/>
          <w:bCs/>
          <w:lang w:val="id-ID"/>
        </w:rPr>
      </w:pPr>
      <w:r>
        <w:rPr>
          <w:b/>
          <w:bCs/>
          <w:lang w:val="id-ID"/>
        </w:rPr>
        <w:t>Tabel 4.24: Perbandingan Sandbox Tools untuk AI Agent</w:t>
      </w:r>
    </w:p>
    <w:p w14:paraId="7422B592" w14:textId="77777777" w:rsidR="0060741B" w:rsidRDefault="0060741B">
      <w:pPr>
        <w:pStyle w:val="NormalWeb"/>
        <w:rPr>
          <w:b/>
          <w:bCs/>
          <w:lang w:val="id-ID"/>
        </w:rPr>
      </w:pPr>
      <w:r>
        <w:rPr>
          <w:b/>
          <w:bCs/>
          <w:lang w:val="id-ID"/>
        </w:rPr>
        <w:t>Terakhir, perbandingan antar-tool yang tersedia di ekosistem saat ini — dari solusi sederhana untuk pengembang lokal hingga arsitektur penelitian yang kompleks.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777"/>
        <w:gridCol w:w="718"/>
        <w:gridCol w:w="1022"/>
        <w:gridCol w:w="825"/>
        <w:gridCol w:w="580"/>
        <w:gridCol w:w="851"/>
      </w:tblGrid>
      <w:tr w:rsidR="00BF2757" w14:paraId="15A23674" w14:textId="77777777">
        <w:trPr>
          <w:divId w:val="708646656"/>
          <w:tblHeader/>
          <w:tblCellSpacing w:w="15" w:type="dxa"/>
        </w:trPr>
        <w:tc>
          <w:tcPr>
            <w:tcW w:w="0" w:type="auto"/>
            <w:vAlign w:val="center"/>
            <w:hideMark/>
          </w:tcPr>
          <w:p w14:paraId="729C895D" w14:textId="77777777" w:rsidR="0060741B" w:rsidRDefault="0060741B">
            <w:pPr>
              <w:jc w:val="center"/>
              <w:rPr>
                <w:rFonts w:eastAsia="Times New Roman"/>
                <w:b/>
                <w:bCs/>
              </w:rPr>
            </w:pPr>
            <w:r>
              <w:rPr>
                <w:rFonts w:eastAsia="Times New Roman"/>
                <w:b/>
                <w:bCs/>
              </w:rPr>
              <w:t>Tool</w:t>
            </w:r>
          </w:p>
        </w:tc>
        <w:tc>
          <w:tcPr>
            <w:tcW w:w="0" w:type="auto"/>
            <w:vAlign w:val="center"/>
            <w:hideMark/>
          </w:tcPr>
          <w:p w14:paraId="7A4EA134" w14:textId="77777777" w:rsidR="0060741B" w:rsidRDefault="0060741B">
            <w:pPr>
              <w:jc w:val="center"/>
              <w:rPr>
                <w:rFonts w:eastAsia="Times New Roman"/>
                <w:b/>
                <w:bCs/>
              </w:rPr>
            </w:pPr>
            <w:r>
              <w:rPr>
                <w:rFonts w:eastAsia="Times New Roman"/>
                <w:b/>
                <w:bCs/>
              </w:rPr>
              <w:t>Isolasi</w:t>
            </w:r>
          </w:p>
        </w:tc>
        <w:tc>
          <w:tcPr>
            <w:tcW w:w="0" w:type="auto"/>
            <w:vAlign w:val="center"/>
            <w:hideMark/>
          </w:tcPr>
          <w:p w14:paraId="358B41CD" w14:textId="77777777" w:rsidR="0060741B" w:rsidRDefault="0060741B">
            <w:pPr>
              <w:jc w:val="center"/>
              <w:rPr>
                <w:rFonts w:eastAsia="Times New Roman"/>
                <w:b/>
                <w:bCs/>
              </w:rPr>
            </w:pPr>
            <w:r>
              <w:rPr>
                <w:rFonts w:eastAsia="Times New Roman"/>
                <w:b/>
                <w:bCs/>
              </w:rPr>
              <w:t>Network</w:t>
            </w:r>
          </w:p>
        </w:tc>
        <w:tc>
          <w:tcPr>
            <w:tcW w:w="0" w:type="auto"/>
            <w:vAlign w:val="center"/>
            <w:hideMark/>
          </w:tcPr>
          <w:p w14:paraId="3A681D54" w14:textId="77777777" w:rsidR="0060741B" w:rsidRDefault="0060741B">
            <w:pPr>
              <w:jc w:val="center"/>
              <w:rPr>
                <w:rFonts w:eastAsia="Times New Roman"/>
                <w:b/>
                <w:bCs/>
              </w:rPr>
            </w:pPr>
            <w:r>
              <w:rPr>
                <w:rFonts w:eastAsia="Times New Roman"/>
                <w:b/>
                <w:bCs/>
              </w:rPr>
              <w:t>Filesystem</w:t>
            </w:r>
          </w:p>
        </w:tc>
        <w:tc>
          <w:tcPr>
            <w:tcW w:w="0" w:type="auto"/>
            <w:vAlign w:val="center"/>
            <w:hideMark/>
          </w:tcPr>
          <w:p w14:paraId="473A00C6" w14:textId="77777777" w:rsidR="0060741B" w:rsidRDefault="0060741B">
            <w:pPr>
              <w:jc w:val="center"/>
              <w:rPr>
                <w:rFonts w:eastAsia="Times New Roman"/>
                <w:b/>
                <w:bCs/>
              </w:rPr>
            </w:pPr>
            <w:r>
              <w:rPr>
                <w:rFonts w:eastAsia="Times New Roman"/>
                <w:b/>
                <w:bCs/>
              </w:rPr>
              <w:t>Rollback</w:t>
            </w:r>
          </w:p>
        </w:tc>
        <w:tc>
          <w:tcPr>
            <w:tcW w:w="0" w:type="auto"/>
            <w:vAlign w:val="center"/>
            <w:hideMark/>
          </w:tcPr>
          <w:p w14:paraId="173C7CEE" w14:textId="77777777" w:rsidR="0060741B" w:rsidRDefault="0060741B">
            <w:pPr>
              <w:jc w:val="center"/>
              <w:rPr>
                <w:rFonts w:eastAsia="Times New Roman"/>
                <w:b/>
                <w:bCs/>
              </w:rPr>
            </w:pPr>
            <w:r>
              <w:rPr>
                <w:rFonts w:eastAsia="Times New Roman"/>
                <w:b/>
                <w:bCs/>
              </w:rPr>
              <w:t>Setup</w:t>
            </w:r>
          </w:p>
        </w:tc>
        <w:tc>
          <w:tcPr>
            <w:tcW w:w="0" w:type="auto"/>
            <w:vAlign w:val="center"/>
            <w:hideMark/>
          </w:tcPr>
          <w:p w14:paraId="06917781" w14:textId="77777777" w:rsidR="0060741B" w:rsidRDefault="0060741B">
            <w:pPr>
              <w:jc w:val="center"/>
              <w:rPr>
                <w:rFonts w:eastAsia="Times New Roman"/>
                <w:b/>
                <w:bCs/>
              </w:rPr>
            </w:pPr>
            <w:r>
              <w:rPr>
                <w:rFonts w:eastAsia="Times New Roman"/>
                <w:b/>
                <w:bCs/>
              </w:rPr>
              <w:t>Cocok untuk</w:t>
            </w:r>
          </w:p>
        </w:tc>
      </w:tr>
      <w:tr w:rsidR="00BF2757" w14:paraId="05BD20EB" w14:textId="77777777">
        <w:trPr>
          <w:divId w:val="708646656"/>
          <w:tblCellSpacing w:w="15" w:type="dxa"/>
        </w:trPr>
        <w:tc>
          <w:tcPr>
            <w:tcW w:w="0" w:type="auto"/>
            <w:vAlign w:val="center"/>
            <w:hideMark/>
          </w:tcPr>
          <w:p w14:paraId="0B0FC886" w14:textId="77777777" w:rsidR="0060741B" w:rsidRDefault="0060741B">
            <w:pPr>
              <w:rPr>
                <w:rFonts w:eastAsia="Times New Roman"/>
              </w:rPr>
            </w:pPr>
            <w:r>
              <w:rPr>
                <w:rStyle w:val="Strong"/>
                <w:rFonts w:eastAsia="Times New Roman"/>
              </w:rPr>
              <w:t>Docker Sandbox (Docker)</w:t>
            </w:r>
          </w:p>
        </w:tc>
        <w:tc>
          <w:tcPr>
            <w:tcW w:w="0" w:type="auto"/>
            <w:vAlign w:val="center"/>
            <w:hideMark/>
          </w:tcPr>
          <w:p w14:paraId="778C81FC" w14:textId="77777777" w:rsidR="0060741B" w:rsidRDefault="0060741B">
            <w:pPr>
              <w:rPr>
                <w:rFonts w:eastAsia="Times New Roman"/>
              </w:rPr>
            </w:pPr>
            <w:r>
              <w:rPr>
                <w:rFonts w:eastAsia="Times New Roman"/>
              </w:rPr>
              <w:t>Container</w:t>
            </w:r>
          </w:p>
        </w:tc>
        <w:tc>
          <w:tcPr>
            <w:tcW w:w="0" w:type="auto"/>
            <w:vAlign w:val="center"/>
            <w:hideMark/>
          </w:tcPr>
          <w:p w14:paraId="6463A16C" w14:textId="77777777" w:rsidR="0060741B" w:rsidRDefault="0060741B">
            <w:pPr>
              <w:rPr>
                <w:rFonts w:eastAsia="Times New Roman"/>
              </w:rPr>
            </w:pPr>
            <w:r>
              <w:rPr>
                <w:rFonts w:eastAsia="Times New Roman"/>
              </w:rPr>
              <w:t>Proxy</w:t>
            </w:r>
          </w:p>
        </w:tc>
        <w:tc>
          <w:tcPr>
            <w:tcW w:w="0" w:type="auto"/>
            <w:vAlign w:val="center"/>
            <w:hideMark/>
          </w:tcPr>
          <w:p w14:paraId="5D349642" w14:textId="77777777" w:rsidR="0060741B" w:rsidRDefault="0060741B">
            <w:pPr>
              <w:rPr>
                <w:rFonts w:eastAsia="Times New Roman"/>
              </w:rPr>
            </w:pPr>
            <w:r>
              <w:rPr>
                <w:rFonts w:eastAsia="Times New Roman"/>
              </w:rPr>
              <w:t>Volume mount</w:t>
            </w:r>
          </w:p>
        </w:tc>
        <w:tc>
          <w:tcPr>
            <w:tcW w:w="0" w:type="auto"/>
            <w:vAlign w:val="center"/>
            <w:hideMark/>
          </w:tcPr>
          <w:p w14:paraId="45753CA4" w14:textId="77777777" w:rsidR="0060741B" w:rsidRDefault="0060741B">
            <w:pPr>
              <w:rPr>
                <w:rFonts w:eastAsia="Times New Roman"/>
              </w:rPr>
            </w:pPr>
            <w:r>
              <w:rPr>
                <w:rFonts w:eastAsia="Times New Roman"/>
              </w:rPr>
              <w:t>Manual</w:t>
            </w:r>
          </w:p>
        </w:tc>
        <w:tc>
          <w:tcPr>
            <w:tcW w:w="0" w:type="auto"/>
            <w:vAlign w:val="center"/>
            <w:hideMark/>
          </w:tcPr>
          <w:p w14:paraId="3DA4312D" w14:textId="77777777" w:rsidR="0060741B" w:rsidRDefault="0060741B">
            <w:pPr>
              <w:rPr>
                <w:rFonts w:eastAsia="Times New Roman"/>
              </w:rPr>
            </w:pPr>
            <w:r>
              <w:rPr>
                <w:rFonts w:eastAsia="Times New Roman"/>
              </w:rPr>
              <w:t>Mudah</w:t>
            </w:r>
          </w:p>
        </w:tc>
        <w:tc>
          <w:tcPr>
            <w:tcW w:w="0" w:type="auto"/>
            <w:vAlign w:val="center"/>
            <w:hideMark/>
          </w:tcPr>
          <w:p w14:paraId="5EFF5DC4" w14:textId="77777777" w:rsidR="0060741B" w:rsidRDefault="0060741B">
            <w:pPr>
              <w:rPr>
                <w:rFonts w:eastAsia="Times New Roman"/>
              </w:rPr>
            </w:pPr>
            <w:r>
              <w:rPr>
                <w:rFonts w:eastAsia="Times New Roman"/>
              </w:rPr>
              <w:t>Developer lokal</w:t>
            </w:r>
          </w:p>
        </w:tc>
      </w:tr>
      <w:tr w:rsidR="00BF2757" w14:paraId="43F72A0C" w14:textId="77777777">
        <w:trPr>
          <w:divId w:val="708646656"/>
          <w:tblCellSpacing w:w="15" w:type="dxa"/>
        </w:trPr>
        <w:tc>
          <w:tcPr>
            <w:tcW w:w="0" w:type="auto"/>
            <w:vAlign w:val="center"/>
            <w:hideMark/>
          </w:tcPr>
          <w:p w14:paraId="43A47C63" w14:textId="77777777" w:rsidR="0060741B" w:rsidRDefault="0060741B">
            <w:pPr>
              <w:rPr>
                <w:rFonts w:eastAsia="Times New Roman"/>
              </w:rPr>
            </w:pPr>
            <w:r>
              <w:rPr>
                <w:rStyle w:val="Strong"/>
                <w:rFonts w:eastAsia="Times New Roman"/>
              </w:rPr>
              <w:t>Docker Sandbox (MicroVM)</w:t>
            </w:r>
          </w:p>
        </w:tc>
        <w:tc>
          <w:tcPr>
            <w:tcW w:w="0" w:type="auto"/>
            <w:vAlign w:val="center"/>
            <w:hideMark/>
          </w:tcPr>
          <w:p w14:paraId="1844B177" w14:textId="77777777" w:rsidR="0060741B" w:rsidRDefault="0060741B">
            <w:pPr>
              <w:rPr>
                <w:rFonts w:eastAsia="Times New Roman"/>
              </w:rPr>
            </w:pPr>
            <w:r>
              <w:rPr>
                <w:rFonts w:eastAsia="Times New Roman"/>
              </w:rPr>
              <w:t>MicroVM</w:t>
            </w:r>
          </w:p>
        </w:tc>
        <w:tc>
          <w:tcPr>
            <w:tcW w:w="0" w:type="auto"/>
            <w:vAlign w:val="center"/>
            <w:hideMark/>
          </w:tcPr>
          <w:p w14:paraId="1E58F15B" w14:textId="77777777" w:rsidR="0060741B" w:rsidRDefault="0060741B">
            <w:pPr>
              <w:rPr>
                <w:rFonts w:eastAsia="Times New Roman"/>
              </w:rPr>
            </w:pPr>
            <w:r>
              <w:rPr>
                <w:rFonts w:eastAsia="Times New Roman"/>
              </w:rPr>
              <w:t>Isolated</w:t>
            </w:r>
          </w:p>
        </w:tc>
        <w:tc>
          <w:tcPr>
            <w:tcW w:w="0" w:type="auto"/>
            <w:vAlign w:val="center"/>
            <w:hideMark/>
          </w:tcPr>
          <w:p w14:paraId="553002B4" w14:textId="77777777" w:rsidR="0060741B" w:rsidRDefault="0060741B">
            <w:pPr>
              <w:rPr>
                <w:rFonts w:eastAsia="Times New Roman"/>
              </w:rPr>
            </w:pPr>
            <w:r>
              <w:rPr>
                <w:rFonts w:eastAsia="Times New Roman"/>
              </w:rPr>
              <w:t>Clone mode</w:t>
            </w:r>
          </w:p>
        </w:tc>
        <w:tc>
          <w:tcPr>
            <w:tcW w:w="0" w:type="auto"/>
            <w:vAlign w:val="center"/>
            <w:hideMark/>
          </w:tcPr>
          <w:p w14:paraId="2DE49AA5" w14:textId="77777777" w:rsidR="0060741B" w:rsidRDefault="0060741B">
            <w:pPr>
              <w:rPr>
                <w:rFonts w:eastAsia="Times New Roman"/>
              </w:rPr>
            </w:pPr>
            <w:r>
              <w:rPr>
                <w:rFonts w:eastAsia="Times New Roman"/>
              </w:rPr>
              <w:t>Snapshot</w:t>
            </w:r>
          </w:p>
        </w:tc>
        <w:tc>
          <w:tcPr>
            <w:tcW w:w="0" w:type="auto"/>
            <w:vAlign w:val="center"/>
            <w:hideMark/>
          </w:tcPr>
          <w:p w14:paraId="360D6AF5" w14:textId="77777777" w:rsidR="0060741B" w:rsidRDefault="0060741B">
            <w:pPr>
              <w:rPr>
                <w:rFonts w:eastAsia="Times New Roman"/>
              </w:rPr>
            </w:pPr>
            <w:r>
              <w:rPr>
                <w:rFonts w:eastAsia="Times New Roman"/>
              </w:rPr>
              <w:t>Sedang</w:t>
            </w:r>
          </w:p>
        </w:tc>
        <w:tc>
          <w:tcPr>
            <w:tcW w:w="0" w:type="auto"/>
            <w:vAlign w:val="center"/>
            <w:hideMark/>
          </w:tcPr>
          <w:p w14:paraId="3BCD09A1" w14:textId="77777777" w:rsidR="0060741B" w:rsidRDefault="0060741B">
            <w:pPr>
              <w:rPr>
                <w:rFonts w:eastAsia="Times New Roman"/>
              </w:rPr>
            </w:pPr>
            <w:r>
              <w:rPr>
                <w:rFonts w:eastAsia="Times New Roman"/>
              </w:rPr>
              <w:t>Production</w:t>
            </w:r>
          </w:p>
        </w:tc>
      </w:tr>
      <w:tr w:rsidR="00BF2757" w14:paraId="3B83CC94" w14:textId="77777777">
        <w:trPr>
          <w:divId w:val="708646656"/>
          <w:tblCellSpacing w:w="15" w:type="dxa"/>
        </w:trPr>
        <w:tc>
          <w:tcPr>
            <w:tcW w:w="0" w:type="auto"/>
            <w:vAlign w:val="center"/>
            <w:hideMark/>
          </w:tcPr>
          <w:p w14:paraId="7C14EFEA" w14:textId="77777777" w:rsidR="0060741B" w:rsidRDefault="0060741B">
            <w:pPr>
              <w:rPr>
                <w:rFonts w:eastAsia="Times New Roman"/>
              </w:rPr>
            </w:pPr>
            <w:r>
              <w:rPr>
                <w:rStyle w:val="Strong"/>
                <w:rFonts w:eastAsia="Times New Roman"/>
              </w:rPr>
              <w:t>llm-sandbox (vndee)</w:t>
            </w:r>
          </w:p>
        </w:tc>
        <w:tc>
          <w:tcPr>
            <w:tcW w:w="0" w:type="auto"/>
            <w:vAlign w:val="center"/>
            <w:hideMark/>
          </w:tcPr>
          <w:p w14:paraId="4A44D0E1" w14:textId="77777777" w:rsidR="0060741B" w:rsidRDefault="0060741B">
            <w:pPr>
              <w:rPr>
                <w:rFonts w:eastAsia="Times New Roman"/>
              </w:rPr>
            </w:pPr>
            <w:r>
              <w:rPr>
                <w:rFonts w:eastAsia="Times New Roman"/>
              </w:rPr>
              <w:t>Container</w:t>
            </w:r>
          </w:p>
        </w:tc>
        <w:tc>
          <w:tcPr>
            <w:tcW w:w="0" w:type="auto"/>
            <w:vAlign w:val="center"/>
            <w:hideMark/>
          </w:tcPr>
          <w:p w14:paraId="4D0E1EBB" w14:textId="77777777" w:rsidR="0060741B" w:rsidRDefault="0060741B">
            <w:pPr>
              <w:rPr>
                <w:rFonts w:eastAsia="Times New Roman"/>
              </w:rPr>
            </w:pPr>
            <w:r>
              <w:rPr>
                <w:rFonts w:eastAsia="Times New Roman"/>
              </w:rPr>
              <w:t>None mode</w:t>
            </w:r>
          </w:p>
        </w:tc>
        <w:tc>
          <w:tcPr>
            <w:tcW w:w="0" w:type="auto"/>
            <w:vAlign w:val="center"/>
            <w:hideMark/>
          </w:tcPr>
          <w:p w14:paraId="31BDC15A" w14:textId="77777777" w:rsidR="0060741B" w:rsidRDefault="0060741B">
            <w:pPr>
              <w:rPr>
                <w:rFonts w:eastAsia="Times New Roman"/>
              </w:rPr>
            </w:pPr>
            <w:r>
              <w:rPr>
                <w:rFonts w:eastAsia="Times New Roman"/>
              </w:rPr>
              <w:t>RO mount</w:t>
            </w:r>
          </w:p>
        </w:tc>
        <w:tc>
          <w:tcPr>
            <w:tcW w:w="0" w:type="auto"/>
            <w:vAlign w:val="center"/>
            <w:hideMark/>
          </w:tcPr>
          <w:p w14:paraId="57AF763B" w14:textId="77777777" w:rsidR="0060741B" w:rsidRDefault="0060741B">
            <w:pPr>
              <w:rPr>
                <w:rFonts w:eastAsia="Times New Roman"/>
              </w:rPr>
            </w:pPr>
            <w:r>
              <w:rPr>
                <w:rFonts w:eastAsia="Times New Roman"/>
              </w:rPr>
              <w:t>Ephemeral</w:t>
            </w:r>
          </w:p>
        </w:tc>
        <w:tc>
          <w:tcPr>
            <w:tcW w:w="0" w:type="auto"/>
            <w:vAlign w:val="center"/>
            <w:hideMark/>
          </w:tcPr>
          <w:p w14:paraId="01579BCA" w14:textId="77777777" w:rsidR="0060741B" w:rsidRDefault="0060741B">
            <w:pPr>
              <w:rPr>
                <w:rFonts w:eastAsia="Times New Roman"/>
              </w:rPr>
            </w:pPr>
            <w:r>
              <w:rPr>
                <w:rFonts w:eastAsia="Times New Roman"/>
              </w:rPr>
              <w:t>Mudah</w:t>
            </w:r>
          </w:p>
        </w:tc>
        <w:tc>
          <w:tcPr>
            <w:tcW w:w="0" w:type="auto"/>
            <w:vAlign w:val="center"/>
            <w:hideMark/>
          </w:tcPr>
          <w:p w14:paraId="19004C82" w14:textId="77777777" w:rsidR="0060741B" w:rsidRDefault="0060741B">
            <w:pPr>
              <w:rPr>
                <w:rFonts w:eastAsia="Times New Roman"/>
              </w:rPr>
            </w:pPr>
            <w:r>
              <w:rPr>
                <w:rFonts w:eastAsia="Times New Roman"/>
              </w:rPr>
              <w:t>Code execution</w:t>
            </w:r>
          </w:p>
        </w:tc>
      </w:tr>
      <w:tr w:rsidR="00BF2757" w14:paraId="340C2059" w14:textId="77777777">
        <w:trPr>
          <w:divId w:val="708646656"/>
          <w:tblCellSpacing w:w="15" w:type="dxa"/>
        </w:trPr>
        <w:tc>
          <w:tcPr>
            <w:tcW w:w="0" w:type="auto"/>
            <w:vAlign w:val="center"/>
            <w:hideMark/>
          </w:tcPr>
          <w:p w14:paraId="4A4C1555" w14:textId="77777777" w:rsidR="0060741B" w:rsidRDefault="0060741B">
            <w:pPr>
              <w:rPr>
                <w:rFonts w:eastAsia="Times New Roman"/>
              </w:rPr>
            </w:pPr>
            <w:r>
              <w:rPr>
                <w:rStyle w:val="Strong"/>
                <w:rFonts w:eastAsia="Times New Roman"/>
              </w:rPr>
              <w:t>CubeSandbox</w:t>
            </w:r>
          </w:p>
        </w:tc>
        <w:tc>
          <w:tcPr>
            <w:tcW w:w="0" w:type="auto"/>
            <w:vAlign w:val="center"/>
            <w:hideMark/>
          </w:tcPr>
          <w:p w14:paraId="63DB2BA7" w14:textId="77777777" w:rsidR="0060741B" w:rsidRDefault="0060741B">
            <w:pPr>
              <w:rPr>
                <w:rFonts w:eastAsia="Times New Roman"/>
              </w:rPr>
            </w:pPr>
            <w:r>
              <w:rPr>
                <w:rFonts w:eastAsia="Times New Roman"/>
              </w:rPr>
              <w:t>MicroVM</w:t>
            </w:r>
          </w:p>
        </w:tc>
        <w:tc>
          <w:tcPr>
            <w:tcW w:w="0" w:type="auto"/>
            <w:vAlign w:val="center"/>
            <w:hideMark/>
          </w:tcPr>
          <w:p w14:paraId="6A269456" w14:textId="77777777" w:rsidR="0060741B" w:rsidRDefault="0060741B">
            <w:pPr>
              <w:rPr>
                <w:rFonts w:eastAsia="Times New Roman"/>
              </w:rPr>
            </w:pPr>
            <w:r>
              <w:rPr>
                <w:rFonts w:eastAsia="Times New Roman"/>
              </w:rPr>
              <w:t>eBPF</w:t>
            </w:r>
          </w:p>
        </w:tc>
        <w:tc>
          <w:tcPr>
            <w:tcW w:w="0" w:type="auto"/>
            <w:vAlign w:val="center"/>
            <w:hideMark/>
          </w:tcPr>
          <w:p w14:paraId="65158BF2" w14:textId="77777777" w:rsidR="0060741B" w:rsidRDefault="0060741B">
            <w:pPr>
              <w:rPr>
                <w:rFonts w:eastAsia="Times New Roman"/>
              </w:rPr>
            </w:pPr>
            <w:r>
              <w:rPr>
                <w:rFonts w:eastAsia="Times New Roman"/>
              </w:rPr>
              <w:t>Full isolation</w:t>
            </w:r>
          </w:p>
        </w:tc>
        <w:tc>
          <w:tcPr>
            <w:tcW w:w="0" w:type="auto"/>
            <w:vAlign w:val="center"/>
            <w:hideMark/>
          </w:tcPr>
          <w:p w14:paraId="06A6A18D" w14:textId="77777777" w:rsidR="0060741B" w:rsidRDefault="0060741B">
            <w:pPr>
              <w:rPr>
                <w:rFonts w:eastAsia="Times New Roman"/>
              </w:rPr>
            </w:pPr>
            <w:r>
              <w:rPr>
                <w:rFonts w:eastAsia="Times New Roman"/>
              </w:rPr>
              <w:t>Snapshot</w:t>
            </w:r>
          </w:p>
        </w:tc>
        <w:tc>
          <w:tcPr>
            <w:tcW w:w="0" w:type="auto"/>
            <w:vAlign w:val="center"/>
            <w:hideMark/>
          </w:tcPr>
          <w:p w14:paraId="41906182" w14:textId="77777777" w:rsidR="0060741B" w:rsidRDefault="0060741B">
            <w:pPr>
              <w:rPr>
                <w:rFonts w:eastAsia="Times New Roman"/>
              </w:rPr>
            </w:pPr>
            <w:r>
              <w:rPr>
                <w:rFonts w:eastAsia="Times New Roman"/>
              </w:rPr>
              <w:t>Sulit</w:t>
            </w:r>
          </w:p>
        </w:tc>
        <w:tc>
          <w:tcPr>
            <w:tcW w:w="0" w:type="auto"/>
            <w:vAlign w:val="center"/>
            <w:hideMark/>
          </w:tcPr>
          <w:p w14:paraId="5AF99669" w14:textId="77777777" w:rsidR="0060741B" w:rsidRDefault="0060741B">
            <w:pPr>
              <w:rPr>
                <w:rFonts w:eastAsia="Times New Roman"/>
              </w:rPr>
            </w:pPr>
            <w:r>
              <w:rPr>
                <w:rFonts w:eastAsia="Times New Roman"/>
              </w:rPr>
              <w:t>Enterprise</w:t>
            </w:r>
          </w:p>
        </w:tc>
      </w:tr>
      <w:tr w:rsidR="00BF2757" w14:paraId="04FC128E" w14:textId="77777777">
        <w:trPr>
          <w:divId w:val="708646656"/>
          <w:tblCellSpacing w:w="15" w:type="dxa"/>
        </w:trPr>
        <w:tc>
          <w:tcPr>
            <w:tcW w:w="0" w:type="auto"/>
            <w:vAlign w:val="center"/>
            <w:hideMark/>
          </w:tcPr>
          <w:p w14:paraId="5041C6E1" w14:textId="77777777" w:rsidR="0060741B" w:rsidRDefault="0060741B">
            <w:pPr>
              <w:rPr>
                <w:rFonts w:eastAsia="Times New Roman"/>
              </w:rPr>
            </w:pPr>
            <w:r>
              <w:rPr>
                <w:rStyle w:val="Strong"/>
                <w:rFonts w:eastAsia="Times New Roman"/>
              </w:rPr>
              <w:t>Fault-Tolerant Sandbox</w:t>
            </w:r>
          </w:p>
        </w:tc>
        <w:tc>
          <w:tcPr>
            <w:tcW w:w="0" w:type="auto"/>
            <w:vAlign w:val="center"/>
            <w:hideMark/>
          </w:tcPr>
          <w:p w14:paraId="067789B2" w14:textId="77777777" w:rsidR="0060741B" w:rsidRDefault="0060741B">
            <w:pPr>
              <w:rPr>
                <w:rFonts w:eastAsia="Times New Roman"/>
              </w:rPr>
            </w:pPr>
            <w:r>
              <w:rPr>
                <w:rFonts w:eastAsia="Times New Roman"/>
              </w:rPr>
              <w:t>Container + FS</w:t>
            </w:r>
          </w:p>
        </w:tc>
        <w:tc>
          <w:tcPr>
            <w:tcW w:w="0" w:type="auto"/>
            <w:vAlign w:val="center"/>
            <w:hideMark/>
          </w:tcPr>
          <w:p w14:paraId="32EA30FB" w14:textId="77777777" w:rsidR="0060741B" w:rsidRDefault="0060741B">
            <w:pPr>
              <w:rPr>
                <w:rFonts w:eastAsia="Times New Roman"/>
              </w:rPr>
            </w:pPr>
            <w:r>
              <w:rPr>
                <w:rFonts w:eastAsia="Times New Roman"/>
              </w:rPr>
              <w:t>VXLAN</w:t>
            </w:r>
          </w:p>
        </w:tc>
        <w:tc>
          <w:tcPr>
            <w:tcW w:w="0" w:type="auto"/>
            <w:vAlign w:val="center"/>
            <w:hideMark/>
          </w:tcPr>
          <w:p w14:paraId="5D65D351" w14:textId="77777777" w:rsidR="0060741B" w:rsidRDefault="0060741B">
            <w:pPr>
              <w:rPr>
                <w:rFonts w:eastAsia="Times New Roman"/>
              </w:rPr>
            </w:pPr>
            <w:r>
              <w:rPr>
                <w:rFonts w:eastAsia="Times New Roman"/>
              </w:rPr>
              <w:t>Transactional</w:t>
            </w:r>
          </w:p>
        </w:tc>
        <w:tc>
          <w:tcPr>
            <w:tcW w:w="0" w:type="auto"/>
            <w:vAlign w:val="center"/>
            <w:hideMark/>
          </w:tcPr>
          <w:p w14:paraId="2668A4DE" w14:textId="77777777" w:rsidR="0060741B" w:rsidRDefault="0060741B">
            <w:pPr>
              <w:rPr>
                <w:rFonts w:eastAsia="Times New Roman"/>
              </w:rPr>
            </w:pPr>
            <w:r>
              <w:rPr>
                <w:rFonts w:eastAsia="Times New Roman"/>
              </w:rPr>
              <w:t>Auto-rollback</w:t>
            </w:r>
          </w:p>
        </w:tc>
        <w:tc>
          <w:tcPr>
            <w:tcW w:w="0" w:type="auto"/>
            <w:vAlign w:val="center"/>
            <w:hideMark/>
          </w:tcPr>
          <w:p w14:paraId="17899558" w14:textId="77777777" w:rsidR="0060741B" w:rsidRDefault="0060741B">
            <w:pPr>
              <w:rPr>
                <w:rFonts w:eastAsia="Times New Roman"/>
              </w:rPr>
            </w:pPr>
            <w:r>
              <w:rPr>
                <w:rFonts w:eastAsia="Times New Roman"/>
              </w:rPr>
              <w:t>Sulit</w:t>
            </w:r>
          </w:p>
        </w:tc>
        <w:tc>
          <w:tcPr>
            <w:tcW w:w="0" w:type="auto"/>
            <w:vAlign w:val="center"/>
            <w:hideMark/>
          </w:tcPr>
          <w:p w14:paraId="14330965" w14:textId="77777777" w:rsidR="0060741B" w:rsidRDefault="0060741B">
            <w:pPr>
              <w:rPr>
                <w:rFonts w:eastAsia="Times New Roman"/>
              </w:rPr>
            </w:pPr>
            <w:r>
              <w:rPr>
                <w:rFonts w:eastAsia="Times New Roman"/>
              </w:rPr>
              <w:t>Research</w:t>
            </w:r>
          </w:p>
        </w:tc>
      </w:tr>
    </w:tbl>
    <w:p w14:paraId="5560812A" w14:textId="77777777" w:rsidR="0060741B" w:rsidRDefault="0060741B">
      <w:pPr>
        <w:pStyle w:val="NormalWeb"/>
        <w:rPr>
          <w:b/>
          <w:bCs/>
          <w:lang w:val="id-ID"/>
        </w:rPr>
      </w:pPr>
      <w:r>
        <w:rPr>
          <w:b/>
          <w:bCs/>
          <w:lang w:val="id-ID"/>
        </w:rPr>
        <w:t xml:space="preserve">Dari tabel ini, pesan utamanya adalah: tidak ada satu tool yang menang di semua dimensi. Untuk pengembang lokal yang ingin cepat mulai, </w:t>
      </w:r>
      <w:r>
        <w:rPr>
          <w:rStyle w:val="Strong"/>
          <w:lang w:val="id-ID"/>
        </w:rPr>
        <w:t>llm-sandbox</w:t>
      </w:r>
      <w:r>
        <w:rPr>
          <w:b/>
          <w:bCs/>
          <w:lang w:val="id-ID"/>
        </w:rPr>
        <w:t xml:space="preserve"> dengan </w:t>
      </w:r>
      <w:r>
        <w:rPr>
          <w:rStyle w:val="Emphasis"/>
          <w:b/>
          <w:bCs/>
          <w:lang w:val="id-ID"/>
        </w:rPr>
        <w:t>read-only mount</w:t>
      </w:r>
      <w:r>
        <w:rPr>
          <w:b/>
          <w:bCs/>
          <w:lang w:val="id-ID"/>
        </w:rPr>
        <w:t xml:space="preserve"> dan mode tanpa jaringan adalah pilihan paling sederhana. Untuk produksi, versi MicroVM dari Docker Sandbox menawarkan isolasi lebih kuat dengan </w:t>
      </w:r>
      <w:r>
        <w:rPr>
          <w:rStyle w:val="Emphasis"/>
          <w:b/>
          <w:bCs/>
          <w:lang w:val="id-ID"/>
        </w:rPr>
        <w:t>snapshot rollback</w:t>
      </w:r>
      <w:r>
        <w:rPr>
          <w:b/>
          <w:bCs/>
          <w:lang w:val="id-ID"/>
        </w:rPr>
        <w:t xml:space="preserve">. CubeSandbox menambahkan </w:t>
      </w:r>
      <w:r>
        <w:rPr>
          <w:rStyle w:val="Emphasis"/>
          <w:b/>
          <w:bCs/>
          <w:lang w:val="id-ID"/>
        </w:rPr>
        <w:t>eBPF</w:t>
      </w:r>
      <w:r>
        <w:rPr>
          <w:b/>
          <w:bCs/>
          <w:lang w:val="id-ID"/>
        </w:rPr>
        <w:t xml:space="preserve"> </w:t>
      </w:r>
      <w:r>
        <w:rPr>
          <w:b/>
          <w:bCs/>
          <w:lang w:val="id-ID"/>
        </w:rPr>
        <w:lastRenderedPageBreak/>
        <w:t xml:space="preserve">untuk mengendalikan lalu lintas jaringan di level kernel — menarik untuk perusahaan besar, tetapi sulit dikonfigurasi. Sementara Fault-Tolerant Sandbox dengan </w:t>
      </w:r>
      <w:r>
        <w:rPr>
          <w:rStyle w:val="Emphasis"/>
          <w:b/>
          <w:bCs/>
          <w:lang w:val="id-ID"/>
        </w:rPr>
        <w:t>transactional filesystem</w:t>
      </w:r>
      <w:r>
        <w:rPr>
          <w:b/>
          <w:bCs/>
          <w:lang w:val="id-ID"/>
        </w:rPr>
        <w:t xml:space="preserve"> dan </w:t>
      </w:r>
      <w:r>
        <w:rPr>
          <w:rStyle w:val="Emphasis"/>
          <w:b/>
          <w:bCs/>
          <w:lang w:val="id-ID"/>
        </w:rPr>
        <w:t>auto-rollback</w:t>
      </w:r>
      <w:r>
        <w:rPr>
          <w:b/>
          <w:bCs/>
          <w:lang w:val="id-ID"/>
        </w:rPr>
        <w:t xml:space="preserve"> adalah arah riset yang paling menjanjikan, meskipun belum siap untuk pengguna awam.</w:t>
      </w:r>
    </w:p>
    <w:p w14:paraId="72480F35" w14:textId="77777777" w:rsidR="0060741B" w:rsidRDefault="00000000">
      <w:pPr>
        <w:rPr>
          <w:rStyle w:val="Strong"/>
          <w:rFonts w:eastAsia="Times New Roman"/>
          <w:lang w:val="id-ID"/>
        </w:rPr>
      </w:pPr>
      <w:r>
        <w:rPr>
          <w:rStyle w:val="Strong"/>
          <w:rFonts w:eastAsia="Times New Roman"/>
          <w:lang w:val="id-ID"/>
        </w:rPr>
        <w:pict w14:anchorId="02337F08">
          <v:rect id="_x0000_i1529" style="width:0;height:1.5pt" o:hralign="center" o:hrstd="t" o:hr="t" fillcolor="#a0a0a0" stroked="f"/>
        </w:pict>
      </w:r>
    </w:p>
    <w:p w14:paraId="517C541F" w14:textId="77777777" w:rsidR="0060741B" w:rsidRDefault="00000000">
      <w:pPr>
        <w:rPr>
          <w:rStyle w:val="Strong"/>
          <w:rFonts w:eastAsia="Times New Roman"/>
          <w:lang w:val="id-ID"/>
        </w:rPr>
      </w:pPr>
      <w:r>
        <w:rPr>
          <w:rStyle w:val="Strong"/>
          <w:rFonts w:eastAsia="Times New Roman"/>
          <w:lang w:val="id-ID"/>
        </w:rPr>
        <w:pict w14:anchorId="0C9D0A82">
          <v:rect id="_x0000_i1530" style="width:0;height:1.5pt" o:hralign="center" o:hrstd="t" o:hr="t" fillcolor="#a0a0a0" stroked="f"/>
        </w:pict>
      </w:r>
    </w:p>
    <w:p w14:paraId="29B40A72" w14:textId="77777777" w:rsidR="0060741B" w:rsidRDefault="0060741B">
      <w:pPr>
        <w:pStyle w:val="Heading2"/>
        <w:rPr>
          <w:lang w:val="id-ID"/>
        </w:rPr>
      </w:pPr>
      <w:r>
        <w:rPr>
          <w:rFonts w:eastAsia="Times New Roman"/>
          <w:lang w:val="id-ID"/>
        </w:rPr>
        <w:t>5. Network Isolation: Memutus Akses Dunia Luar</w:t>
      </w:r>
    </w:p>
    <w:p w14:paraId="7B018171" w14:textId="77777777" w:rsidR="0060741B" w:rsidRDefault="0060741B">
      <w:pPr>
        <w:pStyle w:val="Heading3"/>
        <w:rPr>
          <w:rFonts w:eastAsia="Times New Roman"/>
          <w:lang w:val="id-ID"/>
        </w:rPr>
      </w:pPr>
      <w:r>
        <w:rPr>
          <w:rFonts w:eastAsia="Times New Roman"/>
          <w:lang w:val="id-ID"/>
        </w:rPr>
        <w:t>Sandbox Tanpa Internet</w:t>
      </w:r>
    </w:p>
    <w:p w14:paraId="03CFB794" w14:textId="77777777" w:rsidR="0060741B" w:rsidRDefault="0060741B">
      <w:pPr>
        <w:pStyle w:val="NormalWeb"/>
        <w:rPr>
          <w:b/>
          <w:bCs/>
          <w:lang w:val="id-ID"/>
        </w:rPr>
      </w:pPr>
      <w:r>
        <w:rPr>
          <w:b/>
          <w:bCs/>
          <w:lang w:val="id-ID"/>
        </w:rPr>
        <w:t xml:space="preserve">Sebagian besar ancaman terhadap agen membutuhkan satu jalur: jaringan. </w:t>
      </w:r>
      <w:r>
        <w:rPr>
          <w:rStyle w:val="Emphasis"/>
          <w:b/>
          <w:bCs/>
          <w:lang w:val="id-ID"/>
        </w:rPr>
        <w:t>Data exfiltration</w:t>
      </w:r>
      <w:r>
        <w:rPr>
          <w:b/>
          <w:bCs/>
          <w:lang w:val="id-ID"/>
        </w:rPr>
        <w:t xml:space="preserve"> tidak mungkin terjadi tanpa koneksi keluar; </w:t>
      </w:r>
      <w:r>
        <w:rPr>
          <w:rStyle w:val="Emphasis"/>
          <w:b/>
          <w:bCs/>
          <w:lang w:val="id-ID"/>
        </w:rPr>
        <w:t>malware</w:t>
      </w:r>
      <w:r>
        <w:rPr>
          <w:b/>
          <w:bCs/>
          <w:lang w:val="id-ID"/>
        </w:rPr>
        <w:t xml:space="preserve"> tidak bisa diunduh tanpa akses ke internet. Karena itu, salah satu langkah keamanan paling efektif adalah memblokir akses internet dari sandbox sejak awal. Konfigurasi Docker </w:t>
      </w:r>
      <w:r>
        <w:rPr>
          <w:rStyle w:val="HTMLCode"/>
          <w:b/>
          <w:bCs/>
          <w:lang w:val="id-ID"/>
        </w:rPr>
        <w:t>--network none</w:t>
      </w:r>
      <w:r>
        <w:rPr>
          <w:b/>
          <w:bCs/>
          <w:lang w:val="id-ID"/>
        </w:rPr>
        <w:t xml:space="preserve"> memutus total komunikasi jaringan — agen hanya bisa berbicara dengan proses di dalam container-nya sendiri. Ini adalah pilihan terbaik untuk tugas yang tidak membutuhkan internet sama sekali, seperti pemrosesan berkas atau eksekusi kode lokal.</w:t>
      </w:r>
    </w:p>
    <w:p w14:paraId="52C24F0E" w14:textId="77777777" w:rsidR="0060741B" w:rsidRDefault="0060741B">
      <w:pPr>
        <w:pStyle w:val="Heading3"/>
        <w:rPr>
          <w:rFonts w:eastAsia="Times New Roman"/>
          <w:lang w:val="id-ID"/>
        </w:rPr>
      </w:pPr>
      <w:r>
        <w:rPr>
          <w:rFonts w:eastAsia="Times New Roman"/>
          <w:lang w:val="id-ID"/>
        </w:rPr>
        <w:t>Proxy dan DNS Whitelist</w:t>
      </w:r>
    </w:p>
    <w:p w14:paraId="035F9EF6" w14:textId="77777777" w:rsidR="0060741B" w:rsidRDefault="0060741B">
      <w:pPr>
        <w:pStyle w:val="NormalWeb"/>
        <w:rPr>
          <w:b/>
          <w:bCs/>
          <w:lang w:val="id-ID"/>
        </w:rPr>
      </w:pPr>
      <w:r>
        <w:rPr>
          <w:b/>
          <w:bCs/>
          <w:lang w:val="id-ID"/>
        </w:rPr>
        <w:t xml:space="preserve">Ketika agen </w:t>
      </w:r>
      <w:r>
        <w:rPr>
          <w:rStyle w:val="Emphasis"/>
          <w:b/>
          <w:bCs/>
          <w:lang w:val="id-ID"/>
        </w:rPr>
        <w:t>memang</w:t>
      </w:r>
      <w:r>
        <w:rPr>
          <w:b/>
          <w:bCs/>
          <w:lang w:val="id-ID"/>
        </w:rPr>
        <w:t xml:space="preserve"> membutuhkan akses jaringan — misalnya untuk memanggil API LLM atau mengambil data dari sumber tertentu — gunakan </w:t>
      </w:r>
      <w:r>
        <w:rPr>
          <w:rStyle w:val="Emphasis"/>
          <w:b/>
          <w:bCs/>
          <w:lang w:val="id-ID"/>
        </w:rPr>
        <w:t>proxy</w:t>
      </w:r>
      <w:r>
        <w:rPr>
          <w:b/>
          <w:bCs/>
          <w:lang w:val="id-ID"/>
        </w:rPr>
        <w:t xml:space="preserve"> sebagai satu-satunya pintu keluar. Semua lalu lintas jaringan diarahkan ke proxy yang berperan sebagai penjaga gerbang: hanya </w:t>
      </w:r>
      <w:r>
        <w:rPr>
          <w:rStyle w:val="Emphasis"/>
          <w:b/>
          <w:bCs/>
          <w:lang w:val="id-ID"/>
        </w:rPr>
        <w:t>domain whitelist</w:t>
      </w:r>
      <w:r>
        <w:rPr>
          <w:b/>
          <w:bCs/>
          <w:lang w:val="id-ID"/>
        </w:rPr>
        <w:t xml:space="preserve"> yang diizinkan lewat, </w:t>
      </w:r>
      <w:r>
        <w:rPr>
          <w:b/>
          <w:bCs/>
          <w:lang w:val="id-ID"/>
        </w:rPr>
        <w:lastRenderedPageBreak/>
        <w:t xml:space="preserve">permintaan ke IP internal atau </w:t>
      </w:r>
      <w:r>
        <w:rPr>
          <w:rStyle w:val="Emphasis"/>
          <w:b/>
          <w:bCs/>
          <w:lang w:val="id-ID"/>
        </w:rPr>
        <w:t>LAN</w:t>
      </w:r>
      <w:r>
        <w:rPr>
          <w:b/>
          <w:bCs/>
          <w:lang w:val="id-ID"/>
        </w:rPr>
        <w:t xml:space="preserve"> diblokir, dan setiap koneksi dicatat. Dengan pendekatan ini, agen secara teknis "memiliki akses internet", tetapi praktis hanya bisa menjangkau tiga domain yang Anda setujui. Tidak ada akses ke jaringan internal perusahaan, tidak ada akses ke host lain, tidak ada akses ke layanan cloud yang tidak dikenal.</w:t>
      </w:r>
    </w:p>
    <w:p w14:paraId="0661F2CD" w14:textId="77777777" w:rsidR="0060741B" w:rsidRDefault="00000000">
      <w:pPr>
        <w:rPr>
          <w:rStyle w:val="Strong"/>
          <w:rFonts w:eastAsia="Times New Roman"/>
          <w:lang w:val="id-ID"/>
        </w:rPr>
      </w:pPr>
      <w:r>
        <w:rPr>
          <w:rStyle w:val="Strong"/>
          <w:rFonts w:eastAsia="Times New Roman"/>
          <w:lang w:val="id-ID"/>
        </w:rPr>
        <w:pict w14:anchorId="7FA8E455">
          <v:rect id="_x0000_i1531" style="width:0;height:1.5pt" o:hralign="center" o:hrstd="t" o:hr="t" fillcolor="#a0a0a0" stroked="f"/>
        </w:pict>
      </w:r>
    </w:p>
    <w:p w14:paraId="76AC551F" w14:textId="77777777" w:rsidR="0060741B" w:rsidRDefault="0060741B">
      <w:pPr>
        <w:pStyle w:val="Heading2"/>
        <w:rPr>
          <w:lang w:val="id-ID"/>
        </w:rPr>
      </w:pPr>
      <w:r>
        <w:rPr>
          <w:rFonts w:eastAsia="Times New Roman"/>
          <w:lang w:val="id-ID"/>
        </w:rPr>
        <w:t>6. Permission &amp; Approval Gates: Pintu Konfirmasi Manusia</w:t>
      </w:r>
    </w:p>
    <w:p w14:paraId="4C4A7E5F" w14:textId="77777777" w:rsidR="0060741B" w:rsidRDefault="0060741B">
      <w:pPr>
        <w:pStyle w:val="Heading3"/>
        <w:rPr>
          <w:rFonts w:eastAsia="Times New Roman"/>
          <w:lang w:val="id-ID"/>
        </w:rPr>
      </w:pPr>
      <w:r>
        <w:rPr>
          <w:rFonts w:eastAsia="Times New Roman"/>
          <w:lang w:val="id-ID"/>
        </w:rPr>
        <w:t>Empat Tingkat Permission</w:t>
      </w:r>
    </w:p>
    <w:p w14:paraId="60DEE2F1" w14:textId="77777777" w:rsidR="0060741B" w:rsidRDefault="0060741B">
      <w:pPr>
        <w:pStyle w:val="NormalWeb"/>
        <w:rPr>
          <w:b/>
          <w:bCs/>
          <w:lang w:val="id-ID"/>
        </w:rPr>
      </w:pPr>
      <w:r>
        <w:rPr>
          <w:b/>
          <w:bCs/>
          <w:lang w:val="id-ID"/>
        </w:rPr>
        <w:t xml:space="preserve">Isolasi teknis saja tidak cukup — Anda juga perlu mengatur </w:t>
      </w:r>
      <w:r>
        <w:rPr>
          <w:rStyle w:val="Emphasis"/>
          <w:b/>
          <w:bCs/>
          <w:lang w:val="id-ID"/>
        </w:rPr>
        <w:t>kebijakan</w:t>
      </w:r>
      <w:r>
        <w:rPr>
          <w:b/>
          <w:bCs/>
          <w:lang w:val="id-ID"/>
        </w:rPr>
        <w:t xml:space="preserve"> tentang apa yang boleh dilakukan agen. Model permission yang umum digunakan memiliki empat tingkat, diurutkan dari paling aman:</w:t>
      </w:r>
    </w:p>
    <w:p w14:paraId="61B52EFC" w14:textId="77777777" w:rsidR="0060741B" w:rsidRDefault="0060741B">
      <w:pPr>
        <w:numPr>
          <w:ilvl w:val="0"/>
          <w:numId w:val="189"/>
        </w:numPr>
        <w:spacing w:before="100" w:beforeAutospacing="1" w:after="100" w:afterAutospacing="1"/>
        <w:rPr>
          <w:rFonts w:eastAsia="Times New Roman"/>
          <w:b/>
          <w:bCs/>
          <w:lang w:val="id-ID"/>
        </w:rPr>
      </w:pPr>
      <w:r>
        <w:rPr>
          <w:rStyle w:val="Strong"/>
          <w:rFonts w:eastAsia="Times New Roman"/>
          <w:lang w:val="id-ID"/>
        </w:rPr>
        <w:t>Read-only</w:t>
      </w:r>
      <w:r>
        <w:rPr>
          <w:rFonts w:eastAsia="Times New Roman"/>
          <w:b/>
          <w:bCs/>
          <w:lang w:val="id-ID"/>
        </w:rPr>
        <w:t xml:space="preserve"> — agen hanya bisa membaca dan menganalisis; tidak ada operasi yang mengubah sistem.</w:t>
      </w:r>
    </w:p>
    <w:p w14:paraId="7ED867EA" w14:textId="77777777" w:rsidR="0060741B" w:rsidRDefault="0060741B">
      <w:pPr>
        <w:numPr>
          <w:ilvl w:val="0"/>
          <w:numId w:val="189"/>
        </w:numPr>
        <w:spacing w:before="100" w:beforeAutospacing="1" w:after="100" w:afterAutospacing="1"/>
        <w:rPr>
          <w:rFonts w:eastAsia="Times New Roman"/>
          <w:b/>
          <w:bCs/>
          <w:lang w:val="id-ID"/>
        </w:rPr>
      </w:pPr>
      <w:r>
        <w:rPr>
          <w:rStyle w:val="Strong"/>
          <w:rFonts w:eastAsia="Times New Roman"/>
          <w:lang w:val="id-ID"/>
        </w:rPr>
        <w:t>Dry-run</w:t>
      </w:r>
      <w:r>
        <w:rPr>
          <w:rFonts w:eastAsia="Times New Roman"/>
          <w:b/>
          <w:bCs/>
          <w:lang w:val="id-ID"/>
        </w:rPr>
        <w:t xml:space="preserve"> — agen boleh merencanakan operasi, tetapi semua eksekusi ditampilkan sebagai simulasi.</w:t>
      </w:r>
    </w:p>
    <w:p w14:paraId="4F176B33" w14:textId="77777777" w:rsidR="0060741B" w:rsidRDefault="0060741B">
      <w:pPr>
        <w:numPr>
          <w:ilvl w:val="0"/>
          <w:numId w:val="189"/>
        </w:numPr>
        <w:spacing w:before="100" w:beforeAutospacing="1" w:after="100" w:afterAutospacing="1"/>
        <w:rPr>
          <w:rFonts w:eastAsia="Times New Roman"/>
          <w:b/>
          <w:bCs/>
          <w:lang w:val="id-ID"/>
        </w:rPr>
      </w:pPr>
      <w:r>
        <w:rPr>
          <w:rStyle w:val="Strong"/>
          <w:rFonts w:eastAsia="Times New Roman"/>
          <w:lang w:val="id-ID"/>
        </w:rPr>
        <w:t>With-approval</w:t>
      </w:r>
      <w:r>
        <w:rPr>
          <w:rFonts w:eastAsia="Times New Roman"/>
          <w:b/>
          <w:bCs/>
          <w:lang w:val="id-ID"/>
        </w:rPr>
        <w:t xml:space="preserve"> — agen dapat mengeksekusi, tetapi setiap operasi berisiko harus dikonfirmasi manusia terlebih dahulu.</w:t>
      </w:r>
    </w:p>
    <w:p w14:paraId="507872A5" w14:textId="77777777" w:rsidR="0060741B" w:rsidRDefault="0060741B">
      <w:pPr>
        <w:numPr>
          <w:ilvl w:val="0"/>
          <w:numId w:val="189"/>
        </w:numPr>
        <w:spacing w:before="100" w:beforeAutospacing="1" w:after="100" w:afterAutospacing="1"/>
        <w:rPr>
          <w:rFonts w:eastAsia="Times New Roman"/>
          <w:b/>
          <w:bCs/>
          <w:lang w:val="id-ID"/>
        </w:rPr>
      </w:pPr>
      <w:r>
        <w:rPr>
          <w:rStyle w:val="Strong"/>
          <w:rFonts w:eastAsia="Times New Roman"/>
          <w:lang w:val="id-ID"/>
        </w:rPr>
        <w:t>Full-auto</w:t>
      </w:r>
      <w:r>
        <w:rPr>
          <w:rFonts w:eastAsia="Times New Roman"/>
          <w:b/>
          <w:bCs/>
          <w:lang w:val="id-ID"/>
        </w:rPr>
        <w:t xml:space="preserve"> — agen berjalan tanpa konfirmasi; hanya cocok untuk tugas yang sepenuhnya dapat dipercaya dan tidak berisiko.</w:t>
      </w:r>
    </w:p>
    <w:p w14:paraId="37D30C18" w14:textId="77777777" w:rsidR="0060741B" w:rsidRDefault="0060741B">
      <w:pPr>
        <w:pStyle w:val="Heading3"/>
        <w:rPr>
          <w:rFonts w:eastAsia="Times New Roman"/>
          <w:lang w:val="id-ID"/>
        </w:rPr>
      </w:pPr>
      <w:r>
        <w:rPr>
          <w:rFonts w:eastAsia="Times New Roman"/>
          <w:lang w:val="id-ID"/>
        </w:rPr>
        <w:t>Approval Gate untuk Operasi Destruktif</w:t>
      </w:r>
    </w:p>
    <w:p w14:paraId="3683BAA1" w14:textId="77777777" w:rsidR="0060741B" w:rsidRDefault="0060741B">
      <w:pPr>
        <w:pStyle w:val="NormalWeb"/>
        <w:rPr>
          <w:b/>
          <w:bCs/>
          <w:lang w:val="id-ID"/>
        </w:rPr>
      </w:pPr>
      <w:r>
        <w:rPr>
          <w:b/>
          <w:bCs/>
          <w:lang w:val="id-ID"/>
        </w:rPr>
        <w:lastRenderedPageBreak/>
        <w:t xml:space="preserve">Operasi destruktif — </w:t>
      </w:r>
      <w:r>
        <w:rPr>
          <w:rStyle w:val="HTMLCode"/>
          <w:b/>
          <w:bCs/>
          <w:lang w:val="id-ID"/>
        </w:rPr>
        <w:t>rm</w:t>
      </w:r>
      <w:r>
        <w:rPr>
          <w:b/>
          <w:bCs/>
          <w:lang w:val="id-ID"/>
        </w:rPr>
        <w:t xml:space="preserve">, </w:t>
      </w:r>
      <w:r>
        <w:rPr>
          <w:rStyle w:val="HTMLCode"/>
          <w:b/>
          <w:bCs/>
          <w:lang w:val="id-ID"/>
        </w:rPr>
        <w:t>mv</w:t>
      </w:r>
      <w:r>
        <w:rPr>
          <w:b/>
          <w:bCs/>
          <w:lang w:val="id-ID"/>
        </w:rPr>
        <w:t xml:space="preserve">, </w:t>
      </w:r>
      <w:r>
        <w:rPr>
          <w:rStyle w:val="HTMLCode"/>
          <w:b/>
          <w:bCs/>
          <w:lang w:val="id-ID"/>
        </w:rPr>
        <w:t>chmod</w:t>
      </w:r>
      <w:r>
        <w:rPr>
          <w:b/>
          <w:bCs/>
          <w:lang w:val="id-ID"/>
        </w:rPr>
        <w:t xml:space="preserve">, </w:t>
      </w:r>
      <w:r>
        <w:rPr>
          <w:rStyle w:val="HTMLCode"/>
          <w:b/>
          <w:bCs/>
          <w:lang w:val="id-ID"/>
        </w:rPr>
        <w:t>format</w:t>
      </w:r>
      <w:r>
        <w:rPr>
          <w:b/>
          <w:bCs/>
          <w:lang w:val="id-ID"/>
        </w:rPr>
        <w:t xml:space="preserve">, dan sejenisnya — harus selalu melewati </w:t>
      </w:r>
      <w:r>
        <w:rPr>
          <w:rStyle w:val="Emphasis"/>
          <w:b/>
          <w:bCs/>
          <w:lang w:val="id-ID"/>
        </w:rPr>
        <w:t>approval gate</w:t>
      </w:r>
      <w:r>
        <w:rPr>
          <w:b/>
          <w:bCs/>
          <w:lang w:val="id-ID"/>
        </w:rPr>
        <w:t xml:space="preserve">. Sistem ini memeriksa setiap perintah sebelum dieksekusi, membandingkannya dengan daftar </w:t>
      </w:r>
      <w:r>
        <w:rPr>
          <w:rStyle w:val="Emphasis"/>
          <w:b/>
          <w:bCs/>
          <w:lang w:val="id-ID"/>
        </w:rPr>
        <w:t>dangerous commands</w:t>
      </w:r>
      <w:r>
        <w:rPr>
          <w:b/>
          <w:bCs/>
          <w:lang w:val="id-ID"/>
        </w:rPr>
        <w:t xml:space="preserve">, dan meminta konfirmasi manusia ketika menemukan kecocokan. Pola sederhananya dapat dilihat pada Langkah 2 di bagian 8, di mana sebuah kelas </w:t>
      </w:r>
      <w:r>
        <w:rPr>
          <w:rStyle w:val="HTMLCode"/>
          <w:b/>
          <w:bCs/>
          <w:lang w:val="id-ID"/>
        </w:rPr>
        <w:t>SafetyGate</w:t>
      </w:r>
      <w:r>
        <w:rPr>
          <w:b/>
          <w:bCs/>
          <w:lang w:val="id-ID"/>
        </w:rPr>
        <w:t xml:space="preserve"> memblokir </w:t>
      </w:r>
      <w:r>
        <w:rPr>
          <w:rStyle w:val="HTMLCode"/>
          <w:b/>
          <w:bCs/>
          <w:lang w:val="id-ID"/>
        </w:rPr>
        <w:t>rm -rf</w:t>
      </w:r>
      <w:r>
        <w:rPr>
          <w:b/>
          <w:bCs/>
          <w:lang w:val="id-ID"/>
        </w:rPr>
        <w:t xml:space="preserve"> secara otomatis tanpa menunggu interaksi manusia sama sekali. Prinsipnya sederhana: biarkan agen bekerja cepat untuk hal-hal aman, dan paksa berhenti untuk hal-hal yang berisiko.</w:t>
      </w:r>
    </w:p>
    <w:p w14:paraId="769B7805" w14:textId="77777777" w:rsidR="0060741B" w:rsidRDefault="0060741B">
      <w:pPr>
        <w:pStyle w:val="Heading3"/>
        <w:rPr>
          <w:rFonts w:eastAsia="Times New Roman"/>
          <w:lang w:val="id-ID"/>
        </w:rPr>
      </w:pPr>
      <w:r>
        <w:rPr>
          <w:rFonts w:eastAsia="Times New Roman"/>
          <w:lang w:val="id-ID"/>
        </w:rPr>
        <w:t>Audit Log: Jejak Digital yang Tidak Terhapus</w:t>
      </w:r>
    </w:p>
    <w:p w14:paraId="4558473C" w14:textId="77777777" w:rsidR="0060741B" w:rsidRDefault="0060741B">
      <w:pPr>
        <w:pStyle w:val="NormalWeb"/>
        <w:rPr>
          <w:b/>
          <w:bCs/>
          <w:lang w:val="id-ID"/>
        </w:rPr>
      </w:pPr>
      <w:r>
        <w:rPr>
          <w:b/>
          <w:bCs/>
          <w:lang w:val="id-ID"/>
        </w:rPr>
        <w:t xml:space="preserve">Setiap keputusan — disetujui, ditolak, atau diblokir — harus dicatat dalam </w:t>
      </w:r>
      <w:r>
        <w:rPr>
          <w:rStyle w:val="Strong"/>
          <w:lang w:val="id-ID"/>
        </w:rPr>
        <w:t>audit log</w:t>
      </w:r>
      <w:r>
        <w:rPr>
          <w:b/>
          <w:bCs/>
          <w:lang w:val="id-ID"/>
        </w:rPr>
        <w:t xml:space="preserve"> dengan timestamp, perintah, dan alasan. Log ini bukan sekadar formalitas; ia adalah alat debugging terbaik ketika insiden terjadi. Anda bisa menjawab pertanyaan "kenapa berkas ini terhapus?" dengan membuka log dan melihat: perintah apa yang dieksekusi, oleh siapa, disetujui oleh siapa, dan pada pukul berapa. Tanpa audit log, investigasi insiden berubah menjadi permainan menebak. Dengan audit log, setiap tindakan agen memiliki jejak yang dapat dipertanggungjawabkan [4].</w:t>
      </w:r>
    </w:p>
    <w:p w14:paraId="66B1A688" w14:textId="77777777" w:rsidR="0060741B" w:rsidRDefault="0060741B">
      <w:pPr>
        <w:pStyle w:val="NormalWeb"/>
        <w:rPr>
          <w:b/>
          <w:bCs/>
          <w:lang w:val="id-ID"/>
        </w:rPr>
      </w:pPr>
      <w:r>
        <w:rPr>
          <w:b/>
          <w:bCs/>
          <w:lang w:val="id-ID"/>
        </w:rPr>
        <w:t xml:space="preserve">Diagram berikut menggambarkan arsitektur </w:t>
      </w:r>
      <w:r>
        <w:rPr>
          <w:rStyle w:val="Emphasis"/>
          <w:b/>
          <w:bCs/>
          <w:lang w:val="id-ID"/>
        </w:rPr>
        <w:t>defense-in-depth</w:t>
      </w:r>
      <w:r>
        <w:rPr>
          <w:b/>
          <w:bCs/>
          <w:lang w:val="id-ID"/>
        </w:rPr>
        <w:t xml:space="preserve"> yang ideal untuk agentic AI. Setiap lapisan memeriksa dan menahan potensi kerusakan, sehingga kegagalan satu lapisan tidak menggagalkan seluruh sistem.</w:t>
      </w:r>
    </w:p>
    <w:p w14:paraId="484E9229" w14:textId="77777777" w:rsidR="0060741B" w:rsidRDefault="0060741B">
      <w:pPr>
        <w:divId w:val="1565288072"/>
        <w:rPr>
          <w:rFonts w:eastAsia="Times New Roman"/>
          <w:b/>
          <w:bCs/>
          <w:lang w:val="id-ID"/>
        </w:rPr>
      </w:pPr>
      <w:r>
        <w:rPr>
          <w:rFonts w:eastAsia="Times New Roman"/>
          <w:b/>
          <w:bCs/>
          <w:lang w:val="id-ID"/>
        </w:rPr>
        <w:t xml:space="preserve">flowchart LR A[Host System] --&gt;|lapisan 1| B[Docker Engine] B --&gt;|lapisan 2| C[Container Agent] C --&gt;|lapisan 3| D[MicroVM / gVisor] C --&gt;|lapisan 4| E[Network Proxy\nDNS whitelist] C --&gt;|lapisan 5| F[Filesystem </w:t>
      </w:r>
      <w:r>
        <w:rPr>
          <w:rFonts w:eastAsia="Times New Roman"/>
          <w:b/>
          <w:bCs/>
          <w:lang w:val="id-ID"/>
        </w:rPr>
        <w:lastRenderedPageBreak/>
        <w:t>Filter\nread-only mount] C --&gt;|lapisan 6| G[Audit Log\ntimestamp + status] G --&gt;|approval gate| H[Human Approval] D --&gt; I[Snapshot &amp; Rollback\nZFS / transactional FS]</w:t>
      </w:r>
    </w:p>
    <w:p w14:paraId="094A182C" w14:textId="77777777" w:rsidR="0060741B" w:rsidRDefault="0060741B">
      <w:pPr>
        <w:pStyle w:val="NormalWeb"/>
        <w:rPr>
          <w:b/>
          <w:bCs/>
          <w:lang w:val="id-ID"/>
        </w:rPr>
      </w:pPr>
      <w:r>
        <w:rPr>
          <w:b/>
          <w:bCs/>
          <w:lang w:val="id-ID"/>
        </w:rPr>
        <w:t xml:space="preserve">Diagram ini menunjukkan enam lapisan yang bekerja bersama. Di lapisan pertama, host dan Docker Engine memisahkan container dari sistem utama. Lapisan kedua adalah container itu sendiri — agen bekerja di sini. Lapisan ketiga adalah MicroVM atau gVisor yang memotong jalur langsung ke kernel host. Lapisan keempat hingga keenam — proxy jaringan, filter </w:t>
      </w:r>
      <w:r>
        <w:rPr>
          <w:rStyle w:val="Emphasis"/>
          <w:b/>
          <w:bCs/>
          <w:lang w:val="id-ID"/>
        </w:rPr>
        <w:t>filesystem</w:t>
      </w:r>
      <w:r>
        <w:rPr>
          <w:b/>
          <w:bCs/>
          <w:lang w:val="id-ID"/>
        </w:rPr>
        <w:t xml:space="preserve">, dan audit log — mengawasi setiap tindakan agen dari tiga sudut yang berbeda. Yang terpenting: </w:t>
      </w:r>
      <w:r>
        <w:rPr>
          <w:rStyle w:val="Emphasis"/>
          <w:b/>
          <w:bCs/>
          <w:lang w:val="id-ID"/>
        </w:rPr>
        <w:t>audit log</w:t>
      </w:r>
      <w:r>
        <w:rPr>
          <w:b/>
          <w:bCs/>
          <w:lang w:val="id-ID"/>
        </w:rPr>
        <w:t xml:space="preserve"> mengalir ke </w:t>
      </w:r>
      <w:r>
        <w:rPr>
          <w:rStyle w:val="Emphasis"/>
          <w:b/>
          <w:bCs/>
          <w:lang w:val="id-ID"/>
        </w:rPr>
        <w:t>human approval</w:t>
      </w:r>
      <w:r>
        <w:rPr>
          <w:b/>
          <w:bCs/>
          <w:lang w:val="id-ID"/>
        </w:rPr>
        <w:t xml:space="preserve">, yang berarti setiap keputusan kritis pada akhirnya kembali ke manusia. Di bawah semua itu, </w:t>
      </w:r>
      <w:r>
        <w:rPr>
          <w:rStyle w:val="Emphasis"/>
          <w:b/>
          <w:bCs/>
          <w:lang w:val="id-ID"/>
        </w:rPr>
        <w:t>snapshot</w:t>
      </w:r>
      <w:r>
        <w:rPr>
          <w:b/>
          <w:bCs/>
          <w:lang w:val="id-ID"/>
        </w:rPr>
        <w:t xml:space="preserve"> dan sistem transaksional menunggu sebagai jaring pengaman terakhir. Tidak ada satu lapisan pun yang sempurna, tetapi enam lapisan sekaligus membuat kegagalan berlapis menjadi sangat sulit.</w:t>
      </w:r>
    </w:p>
    <w:p w14:paraId="7A8E0B53" w14:textId="77777777" w:rsidR="0060741B" w:rsidRDefault="0060741B">
      <w:pPr>
        <w:pStyle w:val="Heading3"/>
        <w:rPr>
          <w:rFonts w:eastAsia="Times New Roman"/>
          <w:lang w:val="id-ID"/>
        </w:rPr>
      </w:pPr>
      <w:r>
        <w:rPr>
          <w:rFonts w:eastAsia="Times New Roman"/>
          <w:lang w:val="id-ID"/>
        </w:rPr>
        <w:t>Diagram Pelengkap: Siklus Approval Gate</w:t>
      </w:r>
    </w:p>
    <w:p w14:paraId="365569F6" w14:textId="77777777" w:rsidR="0060741B" w:rsidRDefault="0060741B">
      <w:pPr>
        <w:pStyle w:val="NormalWeb"/>
        <w:rPr>
          <w:b/>
          <w:bCs/>
          <w:lang w:val="id-ID"/>
        </w:rPr>
      </w:pPr>
      <w:r>
        <w:rPr>
          <w:b/>
          <w:bCs/>
          <w:lang w:val="id-ID"/>
        </w:rPr>
        <w:t xml:space="preserve">Untuk memperjelas bagaimana </w:t>
      </w:r>
      <w:r>
        <w:rPr>
          <w:rStyle w:val="Emphasis"/>
          <w:b/>
          <w:bCs/>
          <w:lang w:val="id-ID"/>
        </w:rPr>
        <w:t>approval gate</w:t>
      </w:r>
      <w:r>
        <w:rPr>
          <w:b/>
          <w:bCs/>
          <w:lang w:val="id-ID"/>
        </w:rPr>
        <w:t xml:space="preserve"> bekerja saat runtime, berikut alur pengambilan keputusan untuk setiap perintah yang diajukan agen:</w:t>
      </w:r>
    </w:p>
    <w:p w14:paraId="05CED11F" w14:textId="77777777" w:rsidR="0060741B" w:rsidRDefault="0060741B">
      <w:pPr>
        <w:divId w:val="170148403"/>
        <w:rPr>
          <w:rFonts w:eastAsia="Times New Roman"/>
          <w:b/>
          <w:bCs/>
          <w:lang w:val="id-ID"/>
        </w:rPr>
      </w:pPr>
      <w:r>
        <w:rPr>
          <w:rFonts w:eastAsia="Times New Roman"/>
          <w:b/>
          <w:bCs/>
          <w:lang w:val="id-ID"/>
        </w:rPr>
        <w:t>flowchart TD P[Perintah dari agen] --&gt; C{Cek dangerous\ncommand} C --&gt;|terlarang| R[Ditolak otomatis\n+ catat di audit log] C --&gt;|aman| A{Mode\napproval} A --&gt;|interactive| Q[Konfirmasi manusia] Q --&gt;|tidak| R Q --&gt;|ya| E[Eksekusi dengan timeout\n+ catat di audit log] A --&gt;|auto_approve| E A --&gt;|deny_all| R</w:t>
      </w:r>
    </w:p>
    <w:p w14:paraId="6A394210" w14:textId="77777777" w:rsidR="0060741B" w:rsidRDefault="0060741B">
      <w:pPr>
        <w:pStyle w:val="NormalWeb"/>
        <w:rPr>
          <w:b/>
          <w:bCs/>
          <w:lang w:val="id-ID"/>
        </w:rPr>
      </w:pPr>
      <w:r>
        <w:rPr>
          <w:b/>
          <w:bCs/>
          <w:lang w:val="id-ID"/>
        </w:rPr>
        <w:lastRenderedPageBreak/>
        <w:t xml:space="preserve">Alur ini menunjukkan tiga jalur keputusan. Perintah yang mengandung pola berbahaya seperti </w:t>
      </w:r>
      <w:r>
        <w:rPr>
          <w:rStyle w:val="HTMLCode"/>
          <w:b/>
          <w:bCs/>
          <w:lang w:val="id-ID"/>
        </w:rPr>
        <w:t>rm -rf</w:t>
      </w:r>
      <w:r>
        <w:rPr>
          <w:b/>
          <w:bCs/>
          <w:lang w:val="id-ID"/>
        </w:rPr>
        <w:t xml:space="preserve"> langsung ditolak tanpa dialog — ini adalah kunci keamanan yang tidak bisa ditimpa. Perintah aman kemudian memasuki keputusan mode: dalam mode interaktif, manusia diminta konfirmasi; dalam mode </w:t>
      </w:r>
      <w:r>
        <w:rPr>
          <w:rStyle w:val="HTMLCode"/>
          <w:b/>
          <w:bCs/>
          <w:lang w:val="id-ID"/>
        </w:rPr>
        <w:t>auto_approve</w:t>
      </w:r>
      <w:r>
        <w:rPr>
          <w:b/>
          <w:bCs/>
          <w:lang w:val="id-ID"/>
        </w:rPr>
        <w:t xml:space="preserve">, perintah dijalankan langsung (hati-hati dengan mode ini); dalam mode </w:t>
      </w:r>
      <w:r>
        <w:rPr>
          <w:rStyle w:val="HTMLCode"/>
          <w:b/>
          <w:bCs/>
          <w:lang w:val="id-ID"/>
        </w:rPr>
        <w:t>deny_all</w:t>
      </w:r>
      <w:r>
        <w:rPr>
          <w:b/>
          <w:bCs/>
          <w:lang w:val="id-ID"/>
        </w:rPr>
        <w:t>, semua dieksekusi diblokir. Setiap hasil — ditolak atau dieksekusi — dicatat di audit log, menciptakan jejak yang lengkap.</w:t>
      </w:r>
    </w:p>
    <w:p w14:paraId="31A85BAC" w14:textId="77777777" w:rsidR="0060741B" w:rsidRDefault="00000000">
      <w:pPr>
        <w:rPr>
          <w:rStyle w:val="Strong"/>
          <w:rFonts w:eastAsia="Times New Roman"/>
          <w:lang w:val="id-ID"/>
        </w:rPr>
      </w:pPr>
      <w:r>
        <w:rPr>
          <w:rStyle w:val="Strong"/>
          <w:rFonts w:eastAsia="Times New Roman"/>
          <w:lang w:val="id-ID"/>
        </w:rPr>
        <w:pict w14:anchorId="0D4C902D">
          <v:rect id="_x0000_i1532" style="width:0;height:1.5pt" o:hralign="center" o:hrstd="t" o:hr="t" fillcolor="#a0a0a0" stroked="f"/>
        </w:pict>
      </w:r>
    </w:p>
    <w:p w14:paraId="22D192A1" w14:textId="77777777" w:rsidR="0060741B" w:rsidRDefault="00000000">
      <w:pPr>
        <w:rPr>
          <w:rStyle w:val="Strong"/>
          <w:rFonts w:eastAsia="Times New Roman"/>
          <w:lang w:val="id-ID"/>
        </w:rPr>
      </w:pPr>
      <w:r>
        <w:rPr>
          <w:rStyle w:val="Strong"/>
          <w:rFonts w:eastAsia="Times New Roman"/>
          <w:lang w:val="id-ID"/>
        </w:rPr>
        <w:pict w14:anchorId="4D43C9EA">
          <v:rect id="_x0000_i1533" style="width:0;height:1.5pt" o:hralign="center" o:hrstd="t" o:hr="t" fillcolor="#a0a0a0" stroked="f"/>
        </w:pict>
      </w:r>
    </w:p>
    <w:p w14:paraId="5CF2E65B" w14:textId="77777777" w:rsidR="0060741B" w:rsidRDefault="0060741B">
      <w:pPr>
        <w:pStyle w:val="Heading2"/>
        <w:rPr>
          <w:lang w:val="id-ID"/>
        </w:rPr>
      </w:pPr>
      <w:r>
        <w:rPr>
          <w:rFonts w:eastAsia="Times New Roman"/>
          <w:lang w:val="id-ID"/>
        </w:rPr>
        <w:t>7. Rollback &amp; Snapshot: Jaring Pengaman Terakhir</w:t>
      </w:r>
    </w:p>
    <w:p w14:paraId="6D7C0FEA" w14:textId="77777777" w:rsidR="0060741B" w:rsidRDefault="0060741B">
      <w:pPr>
        <w:pStyle w:val="Heading3"/>
        <w:rPr>
          <w:rFonts w:eastAsia="Times New Roman"/>
          <w:lang w:val="id-ID"/>
        </w:rPr>
      </w:pPr>
      <w:r>
        <w:rPr>
          <w:rFonts w:eastAsia="Times New Roman"/>
          <w:lang w:val="id-ID"/>
        </w:rPr>
        <w:t>Snapshot Sebelum Agen Mulai</w:t>
      </w:r>
    </w:p>
    <w:p w14:paraId="4B7B8290" w14:textId="77777777" w:rsidR="0060741B" w:rsidRDefault="0060741B">
      <w:pPr>
        <w:pStyle w:val="NormalWeb"/>
        <w:rPr>
          <w:b/>
          <w:bCs/>
          <w:lang w:val="id-ID"/>
        </w:rPr>
      </w:pPr>
      <w:r>
        <w:rPr>
          <w:b/>
          <w:bCs/>
          <w:lang w:val="id-ID"/>
        </w:rPr>
        <w:t xml:space="preserve">Tidak peduli seberapa baik isolasi dan </w:t>
      </w:r>
      <w:r>
        <w:rPr>
          <w:rStyle w:val="Emphasis"/>
          <w:b/>
          <w:bCs/>
          <w:lang w:val="id-ID"/>
        </w:rPr>
        <w:t>approval gate</w:t>
      </w:r>
      <w:r>
        <w:rPr>
          <w:b/>
          <w:bCs/>
          <w:lang w:val="id-ID"/>
        </w:rPr>
        <w:t xml:space="preserve"> Anda, insiden tetap bisa terjadi — dan ketika terjadi, pertanyaan paling penting bukan "bagaimana mencegahnya", melainkan "bagaimana mengembalikan keadaan". Sebelum agen mulai bekerja, buat </w:t>
      </w:r>
      <w:r>
        <w:rPr>
          <w:rStyle w:val="Strong"/>
          <w:lang w:val="id-ID"/>
        </w:rPr>
        <w:t>snapshot</w:t>
      </w:r>
      <w:r>
        <w:rPr>
          <w:b/>
          <w:bCs/>
          <w:lang w:val="id-ID"/>
        </w:rPr>
        <w:t xml:space="preserve"> dari </w:t>
      </w:r>
      <w:r>
        <w:rPr>
          <w:rStyle w:val="Emphasis"/>
          <w:b/>
          <w:bCs/>
          <w:lang w:val="id-ID"/>
        </w:rPr>
        <w:t>file system</w:t>
      </w:r>
      <w:r>
        <w:rPr>
          <w:b/>
          <w:bCs/>
          <w:lang w:val="id-ID"/>
        </w:rPr>
        <w:t xml:space="preserve"> menggunakan ZFS, btrfs, atau Timeshift. Snapshot adalah foto lengkap sistem pada satu titik waktu; jika agen mengacau, Anda tinggal kembali ke foto itu. Operasi ini murah, cepat, dan dapat diotomatisasi untuk setiap sesi kerja agen.</w:t>
      </w:r>
    </w:p>
    <w:p w14:paraId="5C4CA035" w14:textId="77777777" w:rsidR="0060741B" w:rsidRDefault="0060741B">
      <w:pPr>
        <w:pStyle w:val="Heading3"/>
        <w:rPr>
          <w:rFonts w:eastAsia="Times New Roman"/>
          <w:lang w:val="id-ID"/>
        </w:rPr>
      </w:pPr>
      <w:r>
        <w:rPr>
          <w:rFonts w:eastAsia="Times New Roman"/>
          <w:lang w:val="id-ID"/>
        </w:rPr>
        <w:t>Pendekatan Transaksional</w:t>
      </w:r>
    </w:p>
    <w:p w14:paraId="02AAFF8D" w14:textId="77777777" w:rsidR="0060741B" w:rsidRDefault="0060741B">
      <w:pPr>
        <w:pStyle w:val="NormalWeb"/>
        <w:rPr>
          <w:b/>
          <w:bCs/>
          <w:lang w:val="id-ID"/>
        </w:rPr>
      </w:pPr>
      <w:r>
        <w:rPr>
          <w:b/>
          <w:bCs/>
          <w:lang w:val="id-ID"/>
        </w:rPr>
        <w:t xml:space="preserve">Langkah lebih lanjut adalah pendekatan </w:t>
      </w:r>
      <w:r>
        <w:rPr>
          <w:rStyle w:val="Strong"/>
          <w:lang w:val="id-ID"/>
        </w:rPr>
        <w:t>transaksional</w:t>
      </w:r>
      <w:r>
        <w:rPr>
          <w:b/>
          <w:bCs/>
          <w:lang w:val="id-ID"/>
        </w:rPr>
        <w:t xml:space="preserve">, yang diusung oleh penelitian </w:t>
      </w:r>
      <w:r>
        <w:rPr>
          <w:rStyle w:val="Emphasis"/>
          <w:b/>
          <w:bCs/>
          <w:lang w:val="id-ID"/>
        </w:rPr>
        <w:t>Fault-Tolerant Sandboxing</w:t>
      </w:r>
      <w:r>
        <w:rPr>
          <w:b/>
          <w:bCs/>
          <w:lang w:val="id-ID"/>
        </w:rPr>
        <w:t xml:space="preserve"> </w:t>
      </w:r>
      <w:r>
        <w:rPr>
          <w:b/>
          <w:bCs/>
          <w:lang w:val="id-ID"/>
        </w:rPr>
        <w:lastRenderedPageBreak/>
        <w:t xml:space="preserve">[3]: semua perubahan agen dibungkus dalam satu </w:t>
      </w:r>
      <w:r>
        <w:rPr>
          <w:rStyle w:val="Emphasis"/>
          <w:b/>
          <w:bCs/>
          <w:lang w:val="id-ID"/>
        </w:rPr>
        <w:t>transaction</w:t>
      </w:r>
      <w:r>
        <w:rPr>
          <w:b/>
          <w:bCs/>
          <w:lang w:val="id-ID"/>
        </w:rPr>
        <w:t xml:space="preserve"> atomik. Perubahan hanya dicommit ke sistem ketika seluruh tugas selesai tanpa error; jika terjadi kegagalan di tengah jalan, seluruh perubahan dibatalkan otomatis (</w:t>
      </w:r>
      <w:r>
        <w:rPr>
          <w:rStyle w:val="Emphasis"/>
          <w:b/>
          <w:bCs/>
          <w:lang w:val="id-ID"/>
        </w:rPr>
        <w:t>auto-rollback</w:t>
      </w:r>
      <w:r>
        <w:rPr>
          <w:b/>
          <w:bCs/>
          <w:lang w:val="id-ID"/>
        </w:rPr>
        <w:t xml:space="preserve">) — seperti </w:t>
      </w:r>
      <w:r>
        <w:rPr>
          <w:rStyle w:val="Emphasis"/>
          <w:b/>
          <w:bCs/>
          <w:lang w:val="id-ID"/>
        </w:rPr>
        <w:t>database transaction</w:t>
      </w:r>
      <w:r>
        <w:rPr>
          <w:b/>
          <w:bCs/>
          <w:lang w:val="id-ID"/>
        </w:rPr>
        <w:t xml:space="preserve"> yang dibatalkan ketika satu pernyataan gagal. Kombinasi snapshot periodik dan </w:t>
      </w:r>
      <w:r>
        <w:rPr>
          <w:rStyle w:val="Emphasis"/>
          <w:b/>
          <w:bCs/>
          <w:lang w:val="id-ID"/>
        </w:rPr>
        <w:t>transactional filesystem</w:t>
      </w:r>
      <w:r>
        <w:rPr>
          <w:b/>
          <w:bCs/>
          <w:lang w:val="id-ID"/>
        </w:rPr>
        <w:t xml:space="preserve"> membuat kerusakan dari agen menjadi masalah sementara, bukan permanen.</w:t>
      </w:r>
    </w:p>
    <w:p w14:paraId="751A8615" w14:textId="77777777" w:rsidR="0060741B" w:rsidRDefault="00000000">
      <w:pPr>
        <w:rPr>
          <w:rStyle w:val="Strong"/>
          <w:rFonts w:eastAsia="Times New Roman"/>
          <w:lang w:val="id-ID"/>
        </w:rPr>
      </w:pPr>
      <w:r>
        <w:rPr>
          <w:rStyle w:val="Strong"/>
          <w:rFonts w:eastAsia="Times New Roman"/>
          <w:lang w:val="id-ID"/>
        </w:rPr>
        <w:pict w14:anchorId="3CA5FF5C">
          <v:rect id="_x0000_i1534" style="width:0;height:1.5pt" o:hralign="center" o:hrstd="t" o:hr="t" fillcolor="#a0a0a0" stroked="f"/>
        </w:pict>
      </w:r>
    </w:p>
    <w:p w14:paraId="1596C6E0" w14:textId="77777777" w:rsidR="0060741B" w:rsidRDefault="0060741B">
      <w:pPr>
        <w:pStyle w:val="Heading2"/>
        <w:rPr>
          <w:lang w:val="id-ID"/>
        </w:rPr>
      </w:pPr>
      <w:r>
        <w:rPr>
          <w:rFonts w:eastAsia="Times New Roman"/>
          <w:lang w:val="id-ID"/>
        </w:rPr>
        <w:t>8. Praktikum / Hands-On</w:t>
      </w:r>
    </w:p>
    <w:p w14:paraId="54583180" w14:textId="77777777" w:rsidR="0060741B" w:rsidRDefault="0060741B">
      <w:pPr>
        <w:pStyle w:val="Heading3"/>
        <w:rPr>
          <w:rFonts w:eastAsia="Times New Roman"/>
          <w:lang w:val="id-ID"/>
        </w:rPr>
      </w:pPr>
      <w:r>
        <w:rPr>
          <w:rFonts w:eastAsia="Times New Roman"/>
          <w:lang w:val="id-ID"/>
        </w:rPr>
        <w:t>Langkah 1: Docker Sandbox untuk AI Agent</w:t>
      </w:r>
    </w:p>
    <w:p w14:paraId="566FE932" w14:textId="77777777" w:rsidR="0060741B" w:rsidRDefault="0060741B">
      <w:pPr>
        <w:pStyle w:val="NormalWeb"/>
        <w:rPr>
          <w:b/>
          <w:bCs/>
          <w:lang w:val="id-ID"/>
        </w:rPr>
      </w:pPr>
      <w:r>
        <w:rPr>
          <w:b/>
          <w:bCs/>
          <w:lang w:val="id-ID"/>
        </w:rPr>
        <w:t xml:space="preserve">Langkah ini membangun sandbox Docker lengkap dengan </w:t>
      </w:r>
      <w:r>
        <w:rPr>
          <w:rStyle w:val="Emphasis"/>
          <w:b/>
          <w:bCs/>
          <w:lang w:val="id-ID"/>
        </w:rPr>
        <w:t>filesystem</w:t>
      </w:r>
      <w:r>
        <w:rPr>
          <w:b/>
          <w:bCs/>
          <w:lang w:val="id-ID"/>
        </w:rPr>
        <w:t xml:space="preserve"> read-only, memori terbatas, dan tanpa akses jaringan — aman untuk menjalankan agen yang memproses berkas lokal.</w:t>
      </w:r>
    </w:p>
    <w:p w14:paraId="1E51FA02" w14:textId="77777777" w:rsidR="0060741B" w:rsidRDefault="0060741B">
      <w:pPr>
        <w:divId w:val="1191605735"/>
        <w:rPr>
          <w:rFonts w:eastAsia="Times New Roman"/>
          <w:b/>
          <w:bCs/>
          <w:lang w:val="id-ID"/>
        </w:rPr>
      </w:pPr>
      <w:r>
        <w:rPr>
          <w:rFonts w:eastAsia="Times New Roman"/>
          <w:b/>
          <w:bCs/>
          <w:lang w:val="id-ID"/>
        </w:rPr>
        <w:t>bash</w:t>
      </w:r>
    </w:p>
    <w:p w14:paraId="49F0E635" w14:textId="77777777" w:rsidR="0060741B" w:rsidRDefault="0060741B">
      <w:pPr>
        <w:pStyle w:val="HTMLPreformatted"/>
        <w:divId w:val="964237083"/>
        <w:rPr>
          <w:rStyle w:val="HTMLCode"/>
          <w:b/>
          <w:bCs/>
          <w:lang w:val="id-ID"/>
        </w:rPr>
      </w:pPr>
      <w:r>
        <w:rPr>
          <w:rStyle w:val="HTMLCode"/>
          <w:b/>
          <w:bCs/>
          <w:lang w:val="id-ID"/>
        </w:rPr>
        <w:t># setup_sandbox.sh — Docker sandbox untuk agent</w:t>
      </w:r>
    </w:p>
    <w:p w14:paraId="39BC6408" w14:textId="77777777" w:rsidR="0060741B" w:rsidRDefault="0060741B">
      <w:pPr>
        <w:pStyle w:val="HTMLPreformatted"/>
        <w:divId w:val="964237083"/>
        <w:rPr>
          <w:rStyle w:val="HTMLCode"/>
          <w:b/>
          <w:bCs/>
          <w:lang w:val="id-ID"/>
        </w:rPr>
      </w:pPr>
      <w:r>
        <w:rPr>
          <w:rStyle w:val="HTMLCode"/>
          <w:b/>
          <w:bCs/>
          <w:lang w:val="id-ID"/>
        </w:rPr>
        <w:t>#!/bin/bash</w:t>
      </w:r>
    </w:p>
    <w:p w14:paraId="0B566C83" w14:textId="77777777" w:rsidR="0060741B" w:rsidRDefault="0060741B">
      <w:pPr>
        <w:pStyle w:val="HTMLPreformatted"/>
        <w:divId w:val="964237083"/>
        <w:rPr>
          <w:rStyle w:val="HTMLCode"/>
          <w:b/>
          <w:bCs/>
          <w:lang w:val="id-ID"/>
        </w:rPr>
      </w:pPr>
    </w:p>
    <w:p w14:paraId="0D8D9CC2" w14:textId="77777777" w:rsidR="0060741B" w:rsidRDefault="0060741B">
      <w:pPr>
        <w:pStyle w:val="HTMLPreformatted"/>
        <w:divId w:val="964237083"/>
        <w:rPr>
          <w:rStyle w:val="HTMLCode"/>
          <w:b/>
          <w:bCs/>
          <w:lang w:val="id-ID"/>
        </w:rPr>
      </w:pPr>
      <w:r>
        <w:rPr>
          <w:rStyle w:val="HTMLCode"/>
          <w:b/>
          <w:bCs/>
          <w:lang w:val="id-ID"/>
        </w:rPr>
        <w:t># 1. Buat Dockerfile untuk sandbox</w:t>
      </w:r>
    </w:p>
    <w:p w14:paraId="0CC376AD" w14:textId="77777777" w:rsidR="0060741B" w:rsidRDefault="0060741B">
      <w:pPr>
        <w:pStyle w:val="HTMLPreformatted"/>
        <w:divId w:val="964237083"/>
        <w:rPr>
          <w:rStyle w:val="HTMLCode"/>
          <w:b/>
          <w:bCs/>
          <w:lang w:val="id-ID"/>
        </w:rPr>
      </w:pPr>
      <w:r>
        <w:rPr>
          <w:rStyle w:val="HTMLCode"/>
          <w:b/>
          <w:bCs/>
          <w:lang w:val="id-ID"/>
        </w:rPr>
        <w:t>cat &gt; Dockerfile.sandbox &lt;&lt; 'EOF'</w:t>
      </w:r>
    </w:p>
    <w:p w14:paraId="41AC872A" w14:textId="77777777" w:rsidR="0060741B" w:rsidRDefault="0060741B">
      <w:pPr>
        <w:pStyle w:val="HTMLPreformatted"/>
        <w:divId w:val="964237083"/>
        <w:rPr>
          <w:rStyle w:val="HTMLCode"/>
          <w:b/>
          <w:bCs/>
          <w:lang w:val="id-ID"/>
        </w:rPr>
      </w:pPr>
      <w:r>
        <w:rPr>
          <w:rStyle w:val="HTMLCode"/>
          <w:b/>
          <w:bCs/>
          <w:lang w:val="id-ID"/>
        </w:rPr>
        <w:t>FROM ubuntu:22.04</w:t>
      </w:r>
    </w:p>
    <w:p w14:paraId="12CA3891" w14:textId="77777777" w:rsidR="0060741B" w:rsidRDefault="0060741B">
      <w:pPr>
        <w:pStyle w:val="HTMLPreformatted"/>
        <w:divId w:val="964237083"/>
        <w:rPr>
          <w:rStyle w:val="HTMLCode"/>
          <w:b/>
          <w:bCs/>
          <w:lang w:val="id-ID"/>
        </w:rPr>
      </w:pPr>
      <w:r>
        <w:rPr>
          <w:rStyle w:val="HTMLCode"/>
          <w:b/>
          <w:bCs/>
          <w:lang w:val="id-ID"/>
        </w:rPr>
        <w:t>RUN apt-get update &amp;&amp; apt-get install -y \</w:t>
      </w:r>
    </w:p>
    <w:p w14:paraId="72E8D223" w14:textId="77777777" w:rsidR="0060741B" w:rsidRDefault="0060741B">
      <w:pPr>
        <w:pStyle w:val="HTMLPreformatted"/>
        <w:divId w:val="964237083"/>
        <w:rPr>
          <w:rStyle w:val="HTMLCode"/>
          <w:b/>
          <w:bCs/>
          <w:lang w:val="id-ID"/>
        </w:rPr>
      </w:pPr>
      <w:r>
        <w:rPr>
          <w:rStyle w:val="HTMLCode"/>
          <w:b/>
          <w:bCs/>
          <w:lang w:val="id-ID"/>
        </w:rPr>
        <w:t xml:space="preserve">    python3 python3-pip curl git jq \</w:t>
      </w:r>
    </w:p>
    <w:p w14:paraId="68D28325" w14:textId="77777777" w:rsidR="0060741B" w:rsidRDefault="0060741B">
      <w:pPr>
        <w:pStyle w:val="HTMLPreformatted"/>
        <w:divId w:val="964237083"/>
        <w:rPr>
          <w:rStyle w:val="HTMLCode"/>
          <w:b/>
          <w:bCs/>
          <w:lang w:val="id-ID"/>
        </w:rPr>
      </w:pPr>
      <w:r>
        <w:rPr>
          <w:rStyle w:val="HTMLCode"/>
          <w:b/>
          <w:bCs/>
          <w:lang w:val="id-ID"/>
        </w:rPr>
        <w:t xml:space="preserve">    &amp;&amp; rm -rf /var/lib/apt/lists/*</w:t>
      </w:r>
    </w:p>
    <w:p w14:paraId="6EFE1B26" w14:textId="77777777" w:rsidR="0060741B" w:rsidRDefault="0060741B">
      <w:pPr>
        <w:pStyle w:val="HTMLPreformatted"/>
        <w:divId w:val="964237083"/>
        <w:rPr>
          <w:rStyle w:val="HTMLCode"/>
          <w:b/>
          <w:bCs/>
          <w:lang w:val="id-ID"/>
        </w:rPr>
      </w:pPr>
      <w:r>
        <w:rPr>
          <w:rStyle w:val="HTMLCode"/>
          <w:b/>
          <w:bCs/>
          <w:lang w:val="id-ID"/>
        </w:rPr>
        <w:t>RUN pip3 install --no-cache-dir requests</w:t>
      </w:r>
    </w:p>
    <w:p w14:paraId="2564728C" w14:textId="77777777" w:rsidR="0060741B" w:rsidRDefault="0060741B">
      <w:pPr>
        <w:pStyle w:val="HTMLPreformatted"/>
        <w:divId w:val="964237083"/>
        <w:rPr>
          <w:rStyle w:val="HTMLCode"/>
          <w:b/>
          <w:bCs/>
          <w:lang w:val="id-ID"/>
        </w:rPr>
      </w:pPr>
      <w:r>
        <w:rPr>
          <w:rStyle w:val="HTMLCode"/>
          <w:b/>
          <w:bCs/>
          <w:lang w:val="id-ID"/>
        </w:rPr>
        <w:t>WORKDIR /workspace</w:t>
      </w:r>
    </w:p>
    <w:p w14:paraId="198B3483" w14:textId="77777777" w:rsidR="0060741B" w:rsidRDefault="0060741B">
      <w:pPr>
        <w:pStyle w:val="HTMLPreformatted"/>
        <w:divId w:val="964237083"/>
        <w:rPr>
          <w:rStyle w:val="HTMLCode"/>
          <w:b/>
          <w:bCs/>
          <w:lang w:val="id-ID"/>
        </w:rPr>
      </w:pPr>
      <w:r>
        <w:rPr>
          <w:rStyle w:val="HTMLCode"/>
          <w:b/>
          <w:bCs/>
          <w:lang w:val="id-ID"/>
        </w:rPr>
        <w:t>EOF</w:t>
      </w:r>
    </w:p>
    <w:p w14:paraId="0C6A3C4A" w14:textId="77777777" w:rsidR="0060741B" w:rsidRDefault="0060741B">
      <w:pPr>
        <w:pStyle w:val="HTMLPreformatted"/>
        <w:divId w:val="964237083"/>
        <w:rPr>
          <w:rStyle w:val="HTMLCode"/>
          <w:b/>
          <w:bCs/>
          <w:lang w:val="id-ID"/>
        </w:rPr>
      </w:pPr>
    </w:p>
    <w:p w14:paraId="6297AD49" w14:textId="77777777" w:rsidR="0060741B" w:rsidRDefault="0060741B">
      <w:pPr>
        <w:pStyle w:val="HTMLPreformatted"/>
        <w:divId w:val="964237083"/>
        <w:rPr>
          <w:rStyle w:val="HTMLCode"/>
          <w:b/>
          <w:bCs/>
          <w:lang w:val="id-ID"/>
        </w:rPr>
      </w:pPr>
      <w:r>
        <w:rPr>
          <w:rStyle w:val="HTMLCode"/>
          <w:b/>
          <w:bCs/>
          <w:lang w:val="id-ID"/>
        </w:rPr>
        <w:t># 2. Build image</w:t>
      </w:r>
    </w:p>
    <w:p w14:paraId="6FDFB184" w14:textId="77777777" w:rsidR="0060741B" w:rsidRDefault="0060741B">
      <w:pPr>
        <w:pStyle w:val="HTMLPreformatted"/>
        <w:divId w:val="964237083"/>
        <w:rPr>
          <w:rStyle w:val="HTMLCode"/>
          <w:b/>
          <w:bCs/>
          <w:lang w:val="id-ID"/>
        </w:rPr>
      </w:pPr>
      <w:r>
        <w:rPr>
          <w:rStyle w:val="HTMLCode"/>
          <w:b/>
          <w:bCs/>
          <w:lang w:val="id-ID"/>
        </w:rPr>
        <w:t>docker build -t agent-sandbox -f Dockerfile.sandbox .</w:t>
      </w:r>
    </w:p>
    <w:p w14:paraId="73AA19A6" w14:textId="77777777" w:rsidR="0060741B" w:rsidRDefault="0060741B">
      <w:pPr>
        <w:pStyle w:val="HTMLPreformatted"/>
        <w:divId w:val="964237083"/>
        <w:rPr>
          <w:rStyle w:val="HTMLCode"/>
          <w:b/>
          <w:bCs/>
          <w:lang w:val="id-ID"/>
        </w:rPr>
      </w:pPr>
    </w:p>
    <w:p w14:paraId="5FA6E984" w14:textId="77777777" w:rsidR="0060741B" w:rsidRDefault="0060741B">
      <w:pPr>
        <w:pStyle w:val="HTMLPreformatted"/>
        <w:divId w:val="964237083"/>
        <w:rPr>
          <w:rStyle w:val="HTMLCode"/>
          <w:b/>
          <w:bCs/>
          <w:lang w:val="id-ID"/>
        </w:rPr>
      </w:pPr>
      <w:r>
        <w:rPr>
          <w:rStyle w:val="HTMLCode"/>
          <w:b/>
          <w:bCs/>
          <w:lang w:val="id-ID"/>
        </w:rPr>
        <w:lastRenderedPageBreak/>
        <w:t># 3. Jalankan container dengan limited permissions</w:t>
      </w:r>
    </w:p>
    <w:p w14:paraId="215962AB" w14:textId="77777777" w:rsidR="0060741B" w:rsidRDefault="0060741B">
      <w:pPr>
        <w:pStyle w:val="HTMLPreformatted"/>
        <w:divId w:val="964237083"/>
        <w:rPr>
          <w:rStyle w:val="HTMLCode"/>
          <w:b/>
          <w:bCs/>
          <w:lang w:val="id-ID"/>
        </w:rPr>
      </w:pPr>
      <w:r>
        <w:rPr>
          <w:rStyle w:val="HTMLCode"/>
          <w:b/>
          <w:bCs/>
          <w:lang w:val="id-ID"/>
        </w:rPr>
        <w:t>docker run --rm -it \</w:t>
      </w:r>
    </w:p>
    <w:p w14:paraId="7D2AFB4E" w14:textId="77777777" w:rsidR="0060741B" w:rsidRDefault="0060741B">
      <w:pPr>
        <w:pStyle w:val="HTMLPreformatted"/>
        <w:divId w:val="964237083"/>
        <w:rPr>
          <w:rStyle w:val="HTMLCode"/>
          <w:b/>
          <w:bCs/>
          <w:lang w:val="id-ID"/>
        </w:rPr>
      </w:pPr>
      <w:r>
        <w:rPr>
          <w:rStyle w:val="HTMLCode"/>
          <w:b/>
          <w:bCs/>
          <w:lang w:val="id-ID"/>
        </w:rPr>
        <w:t xml:space="preserve">    --name agent-sandbox \</w:t>
      </w:r>
    </w:p>
    <w:p w14:paraId="74F7E096" w14:textId="77777777" w:rsidR="0060741B" w:rsidRDefault="0060741B">
      <w:pPr>
        <w:pStyle w:val="HTMLPreformatted"/>
        <w:divId w:val="964237083"/>
        <w:rPr>
          <w:rStyle w:val="HTMLCode"/>
          <w:b/>
          <w:bCs/>
          <w:lang w:val="id-ID"/>
        </w:rPr>
      </w:pPr>
      <w:r>
        <w:rPr>
          <w:rStyle w:val="HTMLCode"/>
          <w:b/>
          <w:bCs/>
          <w:lang w:val="id-ID"/>
        </w:rPr>
        <w:t xml:space="preserve">    --read-only \</w:t>
      </w:r>
    </w:p>
    <w:p w14:paraId="646FC111" w14:textId="77777777" w:rsidR="0060741B" w:rsidRDefault="0060741B">
      <w:pPr>
        <w:pStyle w:val="HTMLPreformatted"/>
        <w:divId w:val="964237083"/>
        <w:rPr>
          <w:rStyle w:val="HTMLCode"/>
          <w:b/>
          <w:bCs/>
          <w:lang w:val="id-ID"/>
        </w:rPr>
      </w:pPr>
      <w:r>
        <w:rPr>
          <w:rStyle w:val="HTMLCode"/>
          <w:b/>
          <w:bCs/>
          <w:lang w:val="id-ID"/>
        </w:rPr>
        <w:t xml:space="preserve">    --tmpfs /tmp:rw,noexec,nosuid,size=100m \</w:t>
      </w:r>
    </w:p>
    <w:p w14:paraId="2E4E9CA4" w14:textId="77777777" w:rsidR="0060741B" w:rsidRDefault="0060741B">
      <w:pPr>
        <w:pStyle w:val="HTMLPreformatted"/>
        <w:divId w:val="964237083"/>
        <w:rPr>
          <w:rStyle w:val="HTMLCode"/>
          <w:b/>
          <w:bCs/>
          <w:lang w:val="id-ID"/>
        </w:rPr>
      </w:pPr>
      <w:r>
        <w:rPr>
          <w:rStyle w:val="HTMLCode"/>
          <w:b/>
          <w:bCs/>
          <w:lang w:val="id-ID"/>
        </w:rPr>
        <w:t xml:space="preserve">    --network none \</w:t>
      </w:r>
    </w:p>
    <w:p w14:paraId="18DC15E6" w14:textId="77777777" w:rsidR="0060741B" w:rsidRDefault="0060741B">
      <w:pPr>
        <w:pStyle w:val="HTMLPreformatted"/>
        <w:divId w:val="964237083"/>
        <w:rPr>
          <w:rStyle w:val="HTMLCode"/>
          <w:b/>
          <w:bCs/>
          <w:lang w:val="id-ID"/>
        </w:rPr>
      </w:pPr>
      <w:r>
        <w:rPr>
          <w:rStyle w:val="HTMLCode"/>
          <w:b/>
          <w:bCs/>
          <w:lang w:val="id-ID"/>
        </w:rPr>
        <w:t xml:space="preserve">    --security-opt no-new-privileges \</w:t>
      </w:r>
    </w:p>
    <w:p w14:paraId="4E40D59F" w14:textId="77777777" w:rsidR="0060741B" w:rsidRDefault="0060741B">
      <w:pPr>
        <w:pStyle w:val="HTMLPreformatted"/>
        <w:divId w:val="964237083"/>
        <w:rPr>
          <w:rStyle w:val="HTMLCode"/>
          <w:b/>
          <w:bCs/>
          <w:lang w:val="id-ID"/>
        </w:rPr>
      </w:pPr>
      <w:r>
        <w:rPr>
          <w:rStyle w:val="HTMLCode"/>
          <w:b/>
          <w:bCs/>
          <w:lang w:val="id-ID"/>
        </w:rPr>
        <w:t xml:space="preserve">    --cap-drop ALL \</w:t>
      </w:r>
    </w:p>
    <w:p w14:paraId="28501007" w14:textId="77777777" w:rsidR="0060741B" w:rsidRDefault="0060741B">
      <w:pPr>
        <w:pStyle w:val="HTMLPreformatted"/>
        <w:divId w:val="964237083"/>
        <w:rPr>
          <w:rStyle w:val="HTMLCode"/>
          <w:b/>
          <w:bCs/>
          <w:lang w:val="id-ID"/>
        </w:rPr>
      </w:pPr>
      <w:r>
        <w:rPr>
          <w:rStyle w:val="HTMLCode"/>
          <w:b/>
          <w:bCs/>
          <w:lang w:val="id-ID"/>
        </w:rPr>
        <w:t xml:space="preserve">    --memory 2g \</w:t>
      </w:r>
    </w:p>
    <w:p w14:paraId="22839929" w14:textId="77777777" w:rsidR="0060741B" w:rsidRDefault="0060741B">
      <w:pPr>
        <w:pStyle w:val="HTMLPreformatted"/>
        <w:divId w:val="964237083"/>
        <w:rPr>
          <w:rStyle w:val="HTMLCode"/>
          <w:b/>
          <w:bCs/>
          <w:lang w:val="id-ID"/>
        </w:rPr>
      </w:pPr>
      <w:r>
        <w:rPr>
          <w:rStyle w:val="HTMLCode"/>
          <w:b/>
          <w:bCs/>
          <w:lang w:val="id-ID"/>
        </w:rPr>
        <w:t xml:space="preserve">    --cpus 2 \</w:t>
      </w:r>
    </w:p>
    <w:p w14:paraId="2D9791B6" w14:textId="77777777" w:rsidR="0060741B" w:rsidRDefault="0060741B">
      <w:pPr>
        <w:pStyle w:val="HTMLPreformatted"/>
        <w:divId w:val="964237083"/>
        <w:rPr>
          <w:rStyle w:val="HTMLCode"/>
          <w:b/>
          <w:bCs/>
          <w:lang w:val="id-ID"/>
        </w:rPr>
      </w:pPr>
      <w:r>
        <w:rPr>
          <w:rStyle w:val="HTMLCode"/>
          <w:b/>
          <w:bCs/>
          <w:lang w:val="id-ID"/>
        </w:rPr>
        <w:t xml:space="preserve">    -v "$(pwd)/workspace:/workspace:ro" \</w:t>
      </w:r>
    </w:p>
    <w:p w14:paraId="2ABDC876" w14:textId="77777777" w:rsidR="0060741B" w:rsidRDefault="0060741B">
      <w:pPr>
        <w:pStyle w:val="HTMLPreformatted"/>
        <w:divId w:val="964237083"/>
        <w:rPr>
          <w:rStyle w:val="HTMLCode"/>
          <w:b/>
          <w:bCs/>
          <w:lang w:val="id-ID"/>
        </w:rPr>
      </w:pPr>
      <w:r>
        <w:rPr>
          <w:rStyle w:val="HTMLCode"/>
          <w:b/>
          <w:bCs/>
          <w:lang w:val="id-ID"/>
        </w:rPr>
        <w:t xml:space="preserve">    agent-sandbox \</w:t>
      </w:r>
    </w:p>
    <w:p w14:paraId="4DC02C6F" w14:textId="77777777" w:rsidR="0060741B" w:rsidRDefault="0060741B">
      <w:pPr>
        <w:pStyle w:val="HTMLPreformatted"/>
        <w:divId w:val="964237083"/>
        <w:rPr>
          <w:b/>
          <w:bCs/>
          <w:lang w:val="id-ID"/>
        </w:rPr>
      </w:pPr>
      <w:r>
        <w:rPr>
          <w:rStyle w:val="HTMLCode"/>
          <w:b/>
          <w:bCs/>
          <w:lang w:val="id-ID"/>
        </w:rPr>
        <w:t xml:space="preserve">    python3 -c "import os; print('Sandbox aktif!')"</w:t>
      </w:r>
    </w:p>
    <w:p w14:paraId="607588CC" w14:textId="77777777" w:rsidR="0060741B" w:rsidRDefault="0060741B">
      <w:pPr>
        <w:pStyle w:val="NormalWeb"/>
        <w:rPr>
          <w:b/>
          <w:bCs/>
          <w:lang w:val="id-ID"/>
        </w:rPr>
      </w:pPr>
      <w:r>
        <w:rPr>
          <w:b/>
          <w:bCs/>
          <w:lang w:val="id-ID"/>
        </w:rPr>
        <w:t xml:space="preserve">Mari kita bedah setiap flag pada perintah </w:t>
      </w:r>
      <w:r>
        <w:rPr>
          <w:rStyle w:val="HTMLCode"/>
          <w:b/>
          <w:bCs/>
          <w:lang w:val="id-ID"/>
        </w:rPr>
        <w:t>docker run</w:t>
      </w:r>
      <w:r>
        <w:rPr>
          <w:b/>
          <w:bCs/>
          <w:lang w:val="id-ID"/>
        </w:rPr>
        <w:t xml:space="preserve"> di atas. Flag </w:t>
      </w:r>
      <w:r>
        <w:rPr>
          <w:rStyle w:val="HTMLCode"/>
          <w:b/>
          <w:bCs/>
          <w:lang w:val="id-ID"/>
        </w:rPr>
        <w:t>--read-only</w:t>
      </w:r>
      <w:r>
        <w:rPr>
          <w:b/>
          <w:bCs/>
          <w:lang w:val="id-ID"/>
        </w:rPr>
        <w:t xml:space="preserve"> membuat seluruh </w:t>
      </w:r>
      <w:r>
        <w:rPr>
          <w:rStyle w:val="Emphasis"/>
          <w:b/>
          <w:bCs/>
          <w:lang w:val="id-ID"/>
        </w:rPr>
        <w:t>filesystem</w:t>
      </w:r>
      <w:r>
        <w:rPr>
          <w:b/>
          <w:bCs/>
          <w:lang w:val="id-ID"/>
        </w:rPr>
        <w:t xml:space="preserve"> container hanya bisa dibaca — agen tidak bisa menulis apa pun kecuali ke </w:t>
      </w:r>
      <w:r>
        <w:rPr>
          <w:rStyle w:val="HTMLCode"/>
          <w:b/>
          <w:bCs/>
          <w:lang w:val="id-ID"/>
        </w:rPr>
        <w:t>/tmp</w:t>
      </w:r>
      <w:r>
        <w:rPr>
          <w:b/>
          <w:bCs/>
          <w:lang w:val="id-ID"/>
        </w:rPr>
        <w:t xml:space="preserve">, yang didefinisikan sebagai </w:t>
      </w:r>
      <w:r>
        <w:rPr>
          <w:rStyle w:val="Emphasis"/>
          <w:b/>
          <w:bCs/>
          <w:lang w:val="id-ID"/>
        </w:rPr>
        <w:t>tmpfs</w:t>
      </w:r>
      <w:r>
        <w:rPr>
          <w:b/>
          <w:bCs/>
          <w:lang w:val="id-ID"/>
        </w:rPr>
        <w:t xml:space="preserve"> dengan batas 100 MB dan tanpa izin eksekusi (</w:t>
      </w:r>
      <w:r>
        <w:rPr>
          <w:rStyle w:val="HTMLCode"/>
          <w:b/>
          <w:bCs/>
          <w:lang w:val="id-ID"/>
        </w:rPr>
        <w:t>noexec</w:t>
      </w:r>
      <w:r>
        <w:rPr>
          <w:b/>
          <w:bCs/>
          <w:lang w:val="id-ID"/>
        </w:rPr>
        <w:t xml:space="preserve">). Flag </w:t>
      </w:r>
      <w:r>
        <w:rPr>
          <w:rStyle w:val="HTMLCode"/>
          <w:b/>
          <w:bCs/>
          <w:lang w:val="id-ID"/>
        </w:rPr>
        <w:t>--network none</w:t>
      </w:r>
      <w:r>
        <w:rPr>
          <w:b/>
          <w:bCs/>
          <w:lang w:val="id-ID"/>
        </w:rPr>
        <w:t xml:space="preserve"> memutus total akses jaringan, sehingga </w:t>
      </w:r>
      <w:r>
        <w:rPr>
          <w:rStyle w:val="Emphasis"/>
          <w:b/>
          <w:bCs/>
          <w:lang w:val="id-ID"/>
        </w:rPr>
        <w:t>exfiltration</w:t>
      </w:r>
      <w:r>
        <w:rPr>
          <w:b/>
          <w:bCs/>
          <w:lang w:val="id-ID"/>
        </w:rPr>
        <w:t xml:space="preserve"> data secara teknis mustahil. Flag </w:t>
      </w:r>
      <w:r>
        <w:rPr>
          <w:rStyle w:val="HTMLCode"/>
          <w:b/>
          <w:bCs/>
          <w:lang w:val="id-ID"/>
        </w:rPr>
        <w:t>--security-opt no-new-privileges</w:t>
      </w:r>
      <w:r>
        <w:rPr>
          <w:b/>
          <w:bCs/>
          <w:lang w:val="id-ID"/>
        </w:rPr>
        <w:t xml:space="preserve"> mencegah proses menaikkan hak istimewa, dan </w:t>
      </w:r>
      <w:r>
        <w:rPr>
          <w:rStyle w:val="HTMLCode"/>
          <w:b/>
          <w:bCs/>
          <w:lang w:val="id-ID"/>
        </w:rPr>
        <w:t>--cap-drop ALL</w:t>
      </w:r>
      <w:r>
        <w:rPr>
          <w:b/>
          <w:bCs/>
          <w:lang w:val="id-ID"/>
        </w:rPr>
        <w:t xml:space="preserve"> menghapus semua </w:t>
      </w:r>
      <w:r>
        <w:rPr>
          <w:rStyle w:val="Emphasis"/>
          <w:b/>
          <w:bCs/>
          <w:lang w:val="id-ID"/>
        </w:rPr>
        <w:t>Linux capabilities</w:t>
      </w:r>
      <w:r>
        <w:rPr>
          <w:b/>
          <w:bCs/>
          <w:lang w:val="id-ID"/>
        </w:rPr>
        <w:t xml:space="preserve"> — tanpa capabilities, perintah seperti </w:t>
      </w:r>
      <w:r>
        <w:rPr>
          <w:rStyle w:val="HTMLCode"/>
          <w:b/>
          <w:bCs/>
          <w:lang w:val="id-ID"/>
        </w:rPr>
        <w:t>mount</w:t>
      </w:r>
      <w:r>
        <w:rPr>
          <w:b/>
          <w:bCs/>
          <w:lang w:val="id-ID"/>
        </w:rPr>
        <w:t xml:space="preserve"> atau </w:t>
      </w:r>
      <w:r>
        <w:rPr>
          <w:rStyle w:val="HTMLCode"/>
          <w:b/>
          <w:bCs/>
          <w:lang w:val="id-ID"/>
        </w:rPr>
        <w:t>chown</w:t>
      </w:r>
      <w:r>
        <w:rPr>
          <w:b/>
          <w:bCs/>
          <w:lang w:val="id-ID"/>
        </w:rPr>
        <w:t xml:space="preserve"> tidak bisa dijalankan bahkan oleh </w:t>
      </w:r>
      <w:r>
        <w:rPr>
          <w:rStyle w:val="Emphasis"/>
          <w:b/>
          <w:bCs/>
          <w:lang w:val="id-ID"/>
        </w:rPr>
        <w:t>root</w:t>
      </w:r>
      <w:r>
        <w:rPr>
          <w:b/>
          <w:bCs/>
          <w:lang w:val="id-ID"/>
        </w:rPr>
        <w:t xml:space="preserve"> di dalam container. Terakhir, </w:t>
      </w:r>
      <w:r>
        <w:rPr>
          <w:rStyle w:val="HTMLCode"/>
          <w:b/>
          <w:bCs/>
          <w:lang w:val="id-ID"/>
        </w:rPr>
        <w:t>--memory 2g</w:t>
      </w:r>
      <w:r>
        <w:rPr>
          <w:b/>
          <w:bCs/>
          <w:lang w:val="id-ID"/>
        </w:rPr>
        <w:t xml:space="preserve"> dan </w:t>
      </w:r>
      <w:r>
        <w:rPr>
          <w:rStyle w:val="HTMLCode"/>
          <w:b/>
          <w:bCs/>
          <w:lang w:val="id-ID"/>
        </w:rPr>
        <w:t>--cpus 2</w:t>
      </w:r>
      <w:r>
        <w:rPr>
          <w:b/>
          <w:bCs/>
          <w:lang w:val="id-ID"/>
        </w:rPr>
        <w:t xml:space="preserve"> membatasi konsumsi sumber daya. Direktori </w:t>
      </w:r>
      <w:r>
        <w:rPr>
          <w:rStyle w:val="HTMLCode"/>
          <w:b/>
          <w:bCs/>
          <w:lang w:val="id-ID"/>
        </w:rPr>
        <w:t>workspace</w:t>
      </w:r>
      <w:r>
        <w:rPr>
          <w:b/>
          <w:bCs/>
          <w:lang w:val="id-ID"/>
        </w:rPr>
        <w:t xml:space="preserve"> dari host dipasang secara read-only, dan hasil kerja agen ditulis ke </w:t>
      </w:r>
      <w:r>
        <w:rPr>
          <w:rStyle w:val="HTMLCode"/>
          <w:b/>
          <w:bCs/>
          <w:lang w:val="id-ID"/>
        </w:rPr>
        <w:t>/tmp</w:t>
      </w:r>
      <w:r>
        <w:rPr>
          <w:b/>
          <w:bCs/>
          <w:lang w:val="id-ID"/>
        </w:rPr>
        <w:t xml:space="preserve"> yang kemudian bisa disalin keluar setelah container berhenti.</w:t>
      </w:r>
    </w:p>
    <w:p w14:paraId="180DD839" w14:textId="77777777" w:rsidR="0060741B" w:rsidRDefault="0060741B">
      <w:pPr>
        <w:pStyle w:val="Heading3"/>
        <w:rPr>
          <w:rFonts w:eastAsia="Times New Roman"/>
          <w:lang w:val="id-ID"/>
        </w:rPr>
      </w:pPr>
      <w:r>
        <w:rPr>
          <w:rFonts w:eastAsia="Times New Roman"/>
          <w:lang w:val="id-ID"/>
        </w:rPr>
        <w:t>Langkah 2: Approval Gate System</w:t>
      </w:r>
    </w:p>
    <w:p w14:paraId="662CBB93" w14:textId="77777777" w:rsidR="0060741B" w:rsidRDefault="0060741B">
      <w:pPr>
        <w:pStyle w:val="NormalWeb"/>
        <w:rPr>
          <w:b/>
          <w:bCs/>
          <w:lang w:val="id-ID"/>
        </w:rPr>
      </w:pPr>
      <w:r>
        <w:rPr>
          <w:b/>
          <w:bCs/>
          <w:lang w:val="id-ID"/>
        </w:rPr>
        <w:lastRenderedPageBreak/>
        <w:t xml:space="preserve">Script Python ini adalah inti dari sistem </w:t>
      </w:r>
      <w:r>
        <w:rPr>
          <w:rStyle w:val="Emphasis"/>
          <w:b/>
          <w:bCs/>
          <w:lang w:val="id-ID"/>
        </w:rPr>
        <w:t>safety gate</w:t>
      </w:r>
      <w:r>
        <w:rPr>
          <w:b/>
          <w:bCs/>
          <w:lang w:val="id-ID"/>
        </w:rPr>
        <w:t xml:space="preserve"> — ia memeriksa setiap perintah, memblokir yang berbahaya, dan mencatat semua keputusan ke audit log.</w:t>
      </w:r>
    </w:p>
    <w:p w14:paraId="5D24F16F" w14:textId="77777777" w:rsidR="0060741B" w:rsidRDefault="0060741B">
      <w:pPr>
        <w:divId w:val="44186268"/>
        <w:rPr>
          <w:rFonts w:eastAsia="Times New Roman"/>
          <w:b/>
          <w:bCs/>
          <w:lang w:val="id-ID"/>
        </w:rPr>
      </w:pPr>
      <w:r>
        <w:rPr>
          <w:rFonts w:eastAsia="Times New Roman"/>
          <w:b/>
          <w:bCs/>
          <w:lang w:val="id-ID"/>
        </w:rPr>
        <w:t>python</w:t>
      </w:r>
    </w:p>
    <w:p w14:paraId="6D4F12E7" w14:textId="77777777" w:rsidR="0060741B" w:rsidRDefault="0060741B">
      <w:pPr>
        <w:pStyle w:val="HTMLPreformatted"/>
        <w:divId w:val="300506588"/>
        <w:rPr>
          <w:rStyle w:val="HTMLCode"/>
          <w:b/>
          <w:bCs/>
          <w:lang w:val="id-ID"/>
        </w:rPr>
      </w:pPr>
      <w:r>
        <w:rPr>
          <w:rStyle w:val="HTMLCode"/>
          <w:b/>
          <w:bCs/>
          <w:lang w:val="id-ID"/>
        </w:rPr>
        <w:t># safety_gate.py — approval system untuk agent commands</w:t>
      </w:r>
    </w:p>
    <w:p w14:paraId="0D95111F" w14:textId="77777777" w:rsidR="0060741B" w:rsidRDefault="0060741B">
      <w:pPr>
        <w:pStyle w:val="HTMLPreformatted"/>
        <w:divId w:val="300506588"/>
        <w:rPr>
          <w:rStyle w:val="HTMLCode"/>
          <w:b/>
          <w:bCs/>
          <w:lang w:val="id-ID"/>
        </w:rPr>
      </w:pPr>
      <w:r>
        <w:rPr>
          <w:rStyle w:val="HTMLCode"/>
          <w:b/>
          <w:bCs/>
          <w:lang w:val="id-ID"/>
        </w:rPr>
        <w:t>import os</w:t>
      </w:r>
    </w:p>
    <w:p w14:paraId="2ABE86A3" w14:textId="77777777" w:rsidR="0060741B" w:rsidRDefault="0060741B">
      <w:pPr>
        <w:pStyle w:val="HTMLPreformatted"/>
        <w:divId w:val="300506588"/>
        <w:rPr>
          <w:rStyle w:val="HTMLCode"/>
          <w:b/>
          <w:bCs/>
          <w:lang w:val="id-ID"/>
        </w:rPr>
      </w:pPr>
      <w:r>
        <w:rPr>
          <w:rStyle w:val="HTMLCode"/>
          <w:b/>
          <w:bCs/>
          <w:lang w:val="id-ID"/>
        </w:rPr>
        <w:t>import json</w:t>
      </w:r>
    </w:p>
    <w:p w14:paraId="6A3FF3C7" w14:textId="77777777" w:rsidR="0060741B" w:rsidRDefault="0060741B">
      <w:pPr>
        <w:pStyle w:val="HTMLPreformatted"/>
        <w:divId w:val="300506588"/>
        <w:rPr>
          <w:rStyle w:val="HTMLCode"/>
          <w:b/>
          <w:bCs/>
          <w:lang w:val="id-ID"/>
        </w:rPr>
      </w:pPr>
      <w:r>
        <w:rPr>
          <w:rStyle w:val="HTMLCode"/>
          <w:b/>
          <w:bCs/>
          <w:lang w:val="id-ID"/>
        </w:rPr>
        <w:t>import time</w:t>
      </w:r>
    </w:p>
    <w:p w14:paraId="32780DF5" w14:textId="77777777" w:rsidR="0060741B" w:rsidRDefault="0060741B">
      <w:pPr>
        <w:pStyle w:val="HTMLPreformatted"/>
        <w:divId w:val="300506588"/>
        <w:rPr>
          <w:rStyle w:val="HTMLCode"/>
          <w:b/>
          <w:bCs/>
          <w:lang w:val="id-ID"/>
        </w:rPr>
      </w:pPr>
    </w:p>
    <w:p w14:paraId="42BC42BA" w14:textId="77777777" w:rsidR="0060741B" w:rsidRDefault="0060741B">
      <w:pPr>
        <w:pStyle w:val="HTMLPreformatted"/>
        <w:divId w:val="300506588"/>
        <w:rPr>
          <w:rStyle w:val="HTMLCode"/>
          <w:b/>
          <w:bCs/>
          <w:lang w:val="id-ID"/>
        </w:rPr>
      </w:pPr>
      <w:r>
        <w:rPr>
          <w:rStyle w:val="HTMLCode"/>
          <w:b/>
          <w:bCs/>
          <w:lang w:val="id-ID"/>
        </w:rPr>
        <w:t>DANGEROUS_COMMANDS = ["rm", "mv", "dd", "format", "mkfs",</w:t>
      </w:r>
    </w:p>
    <w:p w14:paraId="4B58A16D" w14:textId="77777777" w:rsidR="0060741B" w:rsidRDefault="0060741B">
      <w:pPr>
        <w:pStyle w:val="HTMLPreformatted"/>
        <w:divId w:val="300506588"/>
        <w:rPr>
          <w:rStyle w:val="HTMLCode"/>
          <w:b/>
          <w:bCs/>
          <w:lang w:val="id-ID"/>
        </w:rPr>
      </w:pPr>
      <w:r>
        <w:rPr>
          <w:rStyle w:val="HTMLCode"/>
          <w:b/>
          <w:bCs/>
          <w:lang w:val="id-ID"/>
        </w:rPr>
        <w:t xml:space="preserve">                       "chmod 777", "&gt;:*", "wget", "curl"]</w:t>
      </w:r>
    </w:p>
    <w:p w14:paraId="2235B3DB" w14:textId="77777777" w:rsidR="0060741B" w:rsidRDefault="0060741B">
      <w:pPr>
        <w:pStyle w:val="HTMLPreformatted"/>
        <w:divId w:val="300506588"/>
        <w:rPr>
          <w:rStyle w:val="HTMLCode"/>
          <w:b/>
          <w:bCs/>
          <w:lang w:val="id-ID"/>
        </w:rPr>
      </w:pPr>
    </w:p>
    <w:p w14:paraId="0141A98F" w14:textId="77777777" w:rsidR="0060741B" w:rsidRDefault="0060741B">
      <w:pPr>
        <w:pStyle w:val="HTMLPreformatted"/>
        <w:divId w:val="300506588"/>
        <w:rPr>
          <w:rStyle w:val="HTMLCode"/>
          <w:b/>
          <w:bCs/>
          <w:lang w:val="id-ID"/>
        </w:rPr>
      </w:pPr>
      <w:r>
        <w:rPr>
          <w:rStyle w:val="HTMLCode"/>
          <w:b/>
          <w:bCs/>
          <w:lang w:val="id-ID"/>
        </w:rPr>
        <w:t>class SafetyGate:</w:t>
      </w:r>
    </w:p>
    <w:p w14:paraId="4F1293FD" w14:textId="77777777" w:rsidR="0060741B" w:rsidRDefault="0060741B">
      <w:pPr>
        <w:pStyle w:val="HTMLPreformatted"/>
        <w:divId w:val="300506588"/>
        <w:rPr>
          <w:rStyle w:val="HTMLCode"/>
          <w:b/>
          <w:bCs/>
          <w:lang w:val="id-ID"/>
        </w:rPr>
      </w:pPr>
      <w:r>
        <w:rPr>
          <w:rStyle w:val="HTMLCode"/>
          <w:b/>
          <w:bCs/>
          <w:lang w:val="id-ID"/>
        </w:rPr>
        <w:t xml:space="preserve">    def __init__(self, mode="interactive"):</w:t>
      </w:r>
    </w:p>
    <w:p w14:paraId="16C41DDE" w14:textId="77777777" w:rsidR="0060741B" w:rsidRDefault="0060741B">
      <w:pPr>
        <w:pStyle w:val="HTMLPreformatted"/>
        <w:divId w:val="300506588"/>
        <w:rPr>
          <w:rStyle w:val="HTMLCode"/>
          <w:b/>
          <w:bCs/>
          <w:lang w:val="id-ID"/>
        </w:rPr>
      </w:pPr>
      <w:r>
        <w:rPr>
          <w:rStyle w:val="HTMLCode"/>
          <w:b/>
          <w:bCs/>
          <w:lang w:val="id-ID"/>
        </w:rPr>
        <w:t xml:space="preserve">        self.mode = mode  # interactive | auto_approve | deny_all</w:t>
      </w:r>
    </w:p>
    <w:p w14:paraId="7CBA7B20" w14:textId="77777777" w:rsidR="0060741B" w:rsidRDefault="0060741B">
      <w:pPr>
        <w:pStyle w:val="HTMLPreformatted"/>
        <w:divId w:val="300506588"/>
        <w:rPr>
          <w:rStyle w:val="HTMLCode"/>
          <w:b/>
          <w:bCs/>
          <w:lang w:val="id-ID"/>
        </w:rPr>
      </w:pPr>
    </w:p>
    <w:p w14:paraId="191284A5" w14:textId="77777777" w:rsidR="0060741B" w:rsidRDefault="0060741B">
      <w:pPr>
        <w:pStyle w:val="HTMLPreformatted"/>
        <w:divId w:val="300506588"/>
        <w:rPr>
          <w:rStyle w:val="HTMLCode"/>
          <w:b/>
          <w:bCs/>
          <w:lang w:val="id-ID"/>
        </w:rPr>
      </w:pPr>
      <w:r>
        <w:rPr>
          <w:rStyle w:val="HTMLCode"/>
          <w:b/>
          <w:bCs/>
          <w:lang w:val="id-ID"/>
        </w:rPr>
        <w:t xml:space="preserve">    def check_command(self, cmd):</w:t>
      </w:r>
    </w:p>
    <w:p w14:paraId="767777E5" w14:textId="77777777" w:rsidR="0060741B" w:rsidRDefault="0060741B">
      <w:pPr>
        <w:pStyle w:val="HTMLPreformatted"/>
        <w:divId w:val="300506588"/>
        <w:rPr>
          <w:rStyle w:val="HTMLCode"/>
          <w:b/>
          <w:bCs/>
          <w:lang w:val="id-ID"/>
        </w:rPr>
      </w:pPr>
      <w:r>
        <w:rPr>
          <w:rStyle w:val="HTMLCode"/>
          <w:b/>
          <w:bCs/>
          <w:lang w:val="id-ID"/>
        </w:rPr>
        <w:t xml:space="preserve">        """Cek apakah command berbahaya"""</w:t>
      </w:r>
    </w:p>
    <w:p w14:paraId="603F70BE" w14:textId="77777777" w:rsidR="0060741B" w:rsidRDefault="0060741B">
      <w:pPr>
        <w:pStyle w:val="HTMLPreformatted"/>
        <w:divId w:val="300506588"/>
        <w:rPr>
          <w:rStyle w:val="HTMLCode"/>
          <w:b/>
          <w:bCs/>
          <w:lang w:val="id-ID"/>
        </w:rPr>
      </w:pPr>
      <w:r>
        <w:rPr>
          <w:rStyle w:val="HTMLCode"/>
          <w:b/>
          <w:bCs/>
          <w:lang w:val="id-ID"/>
        </w:rPr>
        <w:t xml:space="preserve">        for dangerous in DANGEROUS_COMMANDS:</w:t>
      </w:r>
    </w:p>
    <w:p w14:paraId="7CD5203B" w14:textId="77777777" w:rsidR="0060741B" w:rsidRDefault="0060741B">
      <w:pPr>
        <w:pStyle w:val="HTMLPreformatted"/>
        <w:divId w:val="300506588"/>
        <w:rPr>
          <w:rStyle w:val="HTMLCode"/>
          <w:b/>
          <w:bCs/>
          <w:lang w:val="id-ID"/>
        </w:rPr>
      </w:pPr>
      <w:r>
        <w:rPr>
          <w:rStyle w:val="HTMLCode"/>
          <w:b/>
          <w:bCs/>
          <w:lang w:val="id-ID"/>
        </w:rPr>
        <w:t xml:space="preserve">            if dangerous in cmd:</w:t>
      </w:r>
    </w:p>
    <w:p w14:paraId="17427744" w14:textId="77777777" w:rsidR="0060741B" w:rsidRDefault="0060741B">
      <w:pPr>
        <w:pStyle w:val="HTMLPreformatted"/>
        <w:divId w:val="300506588"/>
        <w:rPr>
          <w:rStyle w:val="HTMLCode"/>
          <w:b/>
          <w:bCs/>
          <w:lang w:val="id-ID"/>
        </w:rPr>
      </w:pPr>
      <w:r>
        <w:rPr>
          <w:rStyle w:val="HTMLCode"/>
          <w:b/>
          <w:bCs/>
          <w:lang w:val="id-ID"/>
        </w:rPr>
        <w:t xml:space="preserve">                return False, f"Command terlarang: {dangerous}"</w:t>
      </w:r>
    </w:p>
    <w:p w14:paraId="6BE61AAE" w14:textId="77777777" w:rsidR="0060741B" w:rsidRDefault="0060741B">
      <w:pPr>
        <w:pStyle w:val="HTMLPreformatted"/>
        <w:divId w:val="300506588"/>
        <w:rPr>
          <w:rStyle w:val="HTMLCode"/>
          <w:b/>
          <w:bCs/>
          <w:lang w:val="id-ID"/>
        </w:rPr>
      </w:pPr>
      <w:r>
        <w:rPr>
          <w:rStyle w:val="HTMLCode"/>
          <w:b/>
          <w:bCs/>
          <w:lang w:val="id-ID"/>
        </w:rPr>
        <w:t xml:space="preserve">        return True, "OK"</w:t>
      </w:r>
    </w:p>
    <w:p w14:paraId="759A8124" w14:textId="77777777" w:rsidR="0060741B" w:rsidRDefault="0060741B">
      <w:pPr>
        <w:pStyle w:val="HTMLPreformatted"/>
        <w:divId w:val="300506588"/>
        <w:rPr>
          <w:rStyle w:val="HTMLCode"/>
          <w:b/>
          <w:bCs/>
          <w:lang w:val="id-ID"/>
        </w:rPr>
      </w:pPr>
    </w:p>
    <w:p w14:paraId="43592CB4" w14:textId="77777777" w:rsidR="0060741B" w:rsidRDefault="0060741B">
      <w:pPr>
        <w:pStyle w:val="HTMLPreformatted"/>
        <w:divId w:val="300506588"/>
        <w:rPr>
          <w:rStyle w:val="HTMLCode"/>
          <w:b/>
          <w:bCs/>
          <w:lang w:val="id-ID"/>
        </w:rPr>
      </w:pPr>
      <w:r>
        <w:rPr>
          <w:rStyle w:val="HTMLCode"/>
          <w:b/>
          <w:bCs/>
          <w:lang w:val="id-ID"/>
        </w:rPr>
        <w:t xml:space="preserve">    def log_action(self, cmd, status, reason):</w:t>
      </w:r>
    </w:p>
    <w:p w14:paraId="4F14BB26" w14:textId="77777777" w:rsidR="0060741B" w:rsidRDefault="0060741B">
      <w:pPr>
        <w:pStyle w:val="HTMLPreformatted"/>
        <w:divId w:val="300506588"/>
        <w:rPr>
          <w:rStyle w:val="HTMLCode"/>
          <w:b/>
          <w:bCs/>
          <w:lang w:val="id-ID"/>
        </w:rPr>
      </w:pPr>
      <w:r>
        <w:rPr>
          <w:rStyle w:val="HTMLCode"/>
          <w:b/>
          <w:bCs/>
          <w:lang w:val="id-ID"/>
        </w:rPr>
        <w:t xml:space="preserve">        with open("audit.log", "a") as f:</w:t>
      </w:r>
    </w:p>
    <w:p w14:paraId="695C7EC3" w14:textId="77777777" w:rsidR="0060741B" w:rsidRDefault="0060741B">
      <w:pPr>
        <w:pStyle w:val="HTMLPreformatted"/>
        <w:divId w:val="300506588"/>
        <w:rPr>
          <w:rStyle w:val="HTMLCode"/>
          <w:b/>
          <w:bCs/>
          <w:lang w:val="id-ID"/>
        </w:rPr>
      </w:pPr>
      <w:r>
        <w:rPr>
          <w:rStyle w:val="HTMLCode"/>
          <w:b/>
          <w:bCs/>
          <w:lang w:val="id-ID"/>
        </w:rPr>
        <w:t xml:space="preserve">            entry = {"cmd": cmd, "status": status,</w:t>
      </w:r>
    </w:p>
    <w:p w14:paraId="1C77F681" w14:textId="77777777" w:rsidR="0060741B" w:rsidRDefault="0060741B">
      <w:pPr>
        <w:pStyle w:val="HTMLPreformatted"/>
        <w:divId w:val="300506588"/>
        <w:rPr>
          <w:rStyle w:val="HTMLCode"/>
          <w:b/>
          <w:bCs/>
          <w:lang w:val="id-ID"/>
        </w:rPr>
      </w:pPr>
      <w:r>
        <w:rPr>
          <w:rStyle w:val="HTMLCode"/>
          <w:b/>
          <w:bCs/>
          <w:lang w:val="id-ID"/>
        </w:rPr>
        <w:t xml:space="preserve">                     "reason": reason, "timestamp": time.time()}</w:t>
      </w:r>
    </w:p>
    <w:p w14:paraId="41386969" w14:textId="77777777" w:rsidR="0060741B" w:rsidRDefault="0060741B">
      <w:pPr>
        <w:pStyle w:val="HTMLPreformatted"/>
        <w:divId w:val="300506588"/>
        <w:rPr>
          <w:rStyle w:val="HTMLCode"/>
          <w:b/>
          <w:bCs/>
          <w:lang w:val="id-ID"/>
        </w:rPr>
      </w:pPr>
      <w:r>
        <w:rPr>
          <w:rStyle w:val="HTMLCode"/>
          <w:b/>
          <w:bCs/>
          <w:lang w:val="id-ID"/>
        </w:rPr>
        <w:t xml:space="preserve">            f.write(json.dumps(entry) + "\n")</w:t>
      </w:r>
    </w:p>
    <w:p w14:paraId="2C30C3FA" w14:textId="77777777" w:rsidR="0060741B" w:rsidRDefault="0060741B">
      <w:pPr>
        <w:pStyle w:val="HTMLPreformatted"/>
        <w:divId w:val="300506588"/>
        <w:rPr>
          <w:rStyle w:val="HTMLCode"/>
          <w:b/>
          <w:bCs/>
          <w:lang w:val="id-ID"/>
        </w:rPr>
      </w:pPr>
    </w:p>
    <w:p w14:paraId="65DB17B3" w14:textId="77777777" w:rsidR="0060741B" w:rsidRDefault="0060741B">
      <w:pPr>
        <w:pStyle w:val="HTMLPreformatted"/>
        <w:divId w:val="300506588"/>
        <w:rPr>
          <w:rStyle w:val="HTMLCode"/>
          <w:b/>
          <w:bCs/>
          <w:lang w:val="id-ID"/>
        </w:rPr>
      </w:pPr>
      <w:r>
        <w:rPr>
          <w:rStyle w:val="HTMLCode"/>
          <w:b/>
          <w:bCs/>
          <w:lang w:val="id-ID"/>
        </w:rPr>
        <w:t xml:space="preserve">    def execute(self, cmd, timeout=30):</w:t>
      </w:r>
    </w:p>
    <w:p w14:paraId="21290B9D" w14:textId="77777777" w:rsidR="0060741B" w:rsidRDefault="0060741B">
      <w:pPr>
        <w:pStyle w:val="HTMLPreformatted"/>
        <w:divId w:val="300506588"/>
        <w:rPr>
          <w:rStyle w:val="HTMLCode"/>
          <w:b/>
          <w:bCs/>
          <w:lang w:val="id-ID"/>
        </w:rPr>
      </w:pPr>
      <w:r>
        <w:rPr>
          <w:rStyle w:val="HTMLCode"/>
          <w:b/>
          <w:bCs/>
          <w:lang w:val="id-ID"/>
        </w:rPr>
        <w:t xml:space="preserve">        """Eksekusi dengan safety check"""</w:t>
      </w:r>
    </w:p>
    <w:p w14:paraId="3EAF5ADB" w14:textId="77777777" w:rsidR="0060741B" w:rsidRDefault="0060741B">
      <w:pPr>
        <w:pStyle w:val="HTMLPreformatted"/>
        <w:divId w:val="300506588"/>
        <w:rPr>
          <w:rStyle w:val="HTMLCode"/>
          <w:b/>
          <w:bCs/>
          <w:lang w:val="id-ID"/>
        </w:rPr>
      </w:pPr>
      <w:r>
        <w:rPr>
          <w:rStyle w:val="HTMLCode"/>
          <w:b/>
          <w:bCs/>
          <w:lang w:val="id-ID"/>
        </w:rPr>
        <w:t xml:space="preserve">        safe, reason = self.check_command(cmd)</w:t>
      </w:r>
    </w:p>
    <w:p w14:paraId="683D4EB6" w14:textId="77777777" w:rsidR="0060741B" w:rsidRDefault="0060741B">
      <w:pPr>
        <w:pStyle w:val="HTMLPreformatted"/>
        <w:divId w:val="300506588"/>
        <w:rPr>
          <w:rStyle w:val="HTMLCode"/>
          <w:b/>
          <w:bCs/>
          <w:lang w:val="id-ID"/>
        </w:rPr>
      </w:pPr>
      <w:r>
        <w:rPr>
          <w:rStyle w:val="HTMLCode"/>
          <w:b/>
          <w:bCs/>
          <w:lang w:val="id-ID"/>
        </w:rPr>
        <w:t xml:space="preserve">        if not safe:</w:t>
      </w:r>
    </w:p>
    <w:p w14:paraId="13017D14" w14:textId="77777777" w:rsidR="0060741B" w:rsidRDefault="0060741B">
      <w:pPr>
        <w:pStyle w:val="HTMLPreformatted"/>
        <w:divId w:val="300506588"/>
        <w:rPr>
          <w:rStyle w:val="HTMLCode"/>
          <w:b/>
          <w:bCs/>
          <w:lang w:val="id-ID"/>
        </w:rPr>
      </w:pPr>
      <w:r>
        <w:rPr>
          <w:rStyle w:val="HTMLCode"/>
          <w:b/>
          <w:bCs/>
          <w:lang w:val="id-ID"/>
        </w:rPr>
        <w:t xml:space="preserve">            self.log_action(cmd, "REJECTED", reason)</w:t>
      </w:r>
    </w:p>
    <w:p w14:paraId="3B281D64" w14:textId="77777777" w:rsidR="0060741B" w:rsidRDefault="0060741B">
      <w:pPr>
        <w:pStyle w:val="HTMLPreformatted"/>
        <w:divId w:val="300506588"/>
        <w:rPr>
          <w:rStyle w:val="HTMLCode"/>
          <w:b/>
          <w:bCs/>
          <w:lang w:val="id-ID"/>
        </w:rPr>
      </w:pPr>
      <w:r>
        <w:rPr>
          <w:rStyle w:val="HTMLCode"/>
          <w:b/>
          <w:bCs/>
          <w:lang w:val="id-ID"/>
        </w:rPr>
        <w:lastRenderedPageBreak/>
        <w:t xml:space="preserve">            return {"status": "rejected", "reason": reason}</w:t>
      </w:r>
    </w:p>
    <w:p w14:paraId="0CFC56DB" w14:textId="77777777" w:rsidR="0060741B" w:rsidRDefault="0060741B">
      <w:pPr>
        <w:pStyle w:val="HTMLPreformatted"/>
        <w:divId w:val="300506588"/>
        <w:rPr>
          <w:rStyle w:val="HTMLCode"/>
          <w:b/>
          <w:bCs/>
          <w:lang w:val="id-ID"/>
        </w:rPr>
      </w:pPr>
    </w:p>
    <w:p w14:paraId="479CB4A6" w14:textId="77777777" w:rsidR="0060741B" w:rsidRDefault="0060741B">
      <w:pPr>
        <w:pStyle w:val="HTMLPreformatted"/>
        <w:divId w:val="300506588"/>
        <w:rPr>
          <w:rStyle w:val="HTMLCode"/>
          <w:b/>
          <w:bCs/>
          <w:lang w:val="id-ID"/>
        </w:rPr>
      </w:pPr>
      <w:r>
        <w:rPr>
          <w:rStyle w:val="HTMLCode"/>
          <w:b/>
          <w:bCs/>
          <w:lang w:val="id-ID"/>
        </w:rPr>
        <w:t xml:space="preserve">        if self.mode == "interactive":</w:t>
      </w:r>
    </w:p>
    <w:p w14:paraId="61CB1AC5" w14:textId="77777777" w:rsidR="0060741B" w:rsidRDefault="0060741B">
      <w:pPr>
        <w:pStyle w:val="HTMLPreformatted"/>
        <w:divId w:val="300506588"/>
        <w:rPr>
          <w:rStyle w:val="HTMLCode"/>
          <w:b/>
          <w:bCs/>
          <w:lang w:val="id-ID"/>
        </w:rPr>
      </w:pPr>
      <w:r>
        <w:rPr>
          <w:rStyle w:val="HTMLCode"/>
          <w:b/>
          <w:bCs/>
          <w:lang w:val="id-ID"/>
        </w:rPr>
        <w:t xml:space="preserve">            print(f"\n[APPROVAL] Command: {cmd}")</w:t>
      </w:r>
    </w:p>
    <w:p w14:paraId="47CEE8EF" w14:textId="77777777" w:rsidR="0060741B" w:rsidRDefault="0060741B">
      <w:pPr>
        <w:pStyle w:val="HTMLPreformatted"/>
        <w:divId w:val="300506588"/>
        <w:rPr>
          <w:rStyle w:val="HTMLCode"/>
          <w:b/>
          <w:bCs/>
          <w:lang w:val="id-ID"/>
        </w:rPr>
      </w:pPr>
      <w:r>
        <w:rPr>
          <w:rStyle w:val="HTMLCode"/>
          <w:b/>
          <w:bCs/>
          <w:lang w:val="id-ID"/>
        </w:rPr>
        <w:t xml:space="preserve">            choice = input("Approve? (y/N/skip): ").lower()</w:t>
      </w:r>
    </w:p>
    <w:p w14:paraId="67CAEBD8" w14:textId="77777777" w:rsidR="0060741B" w:rsidRDefault="0060741B">
      <w:pPr>
        <w:pStyle w:val="HTMLPreformatted"/>
        <w:divId w:val="300506588"/>
        <w:rPr>
          <w:rStyle w:val="HTMLCode"/>
          <w:b/>
          <w:bCs/>
          <w:lang w:val="id-ID"/>
        </w:rPr>
      </w:pPr>
      <w:r>
        <w:rPr>
          <w:rStyle w:val="HTMLCode"/>
          <w:b/>
          <w:bCs/>
          <w:lang w:val="id-ID"/>
        </w:rPr>
        <w:t xml:space="preserve">            if choice != 'y':</w:t>
      </w:r>
    </w:p>
    <w:p w14:paraId="6EC6A132" w14:textId="77777777" w:rsidR="0060741B" w:rsidRDefault="0060741B">
      <w:pPr>
        <w:pStyle w:val="HTMLPreformatted"/>
        <w:divId w:val="300506588"/>
        <w:rPr>
          <w:rStyle w:val="HTMLCode"/>
          <w:b/>
          <w:bCs/>
          <w:lang w:val="id-ID"/>
        </w:rPr>
      </w:pPr>
      <w:r>
        <w:rPr>
          <w:rStyle w:val="HTMLCode"/>
          <w:b/>
          <w:bCs/>
          <w:lang w:val="id-ID"/>
        </w:rPr>
        <w:t xml:space="preserve">                self.log_action(cmd, "REJECTED", "User declined")</w:t>
      </w:r>
    </w:p>
    <w:p w14:paraId="5522F24D" w14:textId="77777777" w:rsidR="0060741B" w:rsidRDefault="0060741B">
      <w:pPr>
        <w:pStyle w:val="HTMLPreformatted"/>
        <w:divId w:val="300506588"/>
        <w:rPr>
          <w:rStyle w:val="HTMLCode"/>
          <w:b/>
          <w:bCs/>
          <w:lang w:val="id-ID"/>
        </w:rPr>
      </w:pPr>
      <w:r>
        <w:rPr>
          <w:rStyle w:val="HTMLCode"/>
          <w:b/>
          <w:bCs/>
          <w:lang w:val="id-ID"/>
        </w:rPr>
        <w:t xml:space="preserve">                return {"status": "rejected"}</w:t>
      </w:r>
    </w:p>
    <w:p w14:paraId="38B6469F" w14:textId="77777777" w:rsidR="0060741B" w:rsidRDefault="0060741B">
      <w:pPr>
        <w:pStyle w:val="HTMLPreformatted"/>
        <w:divId w:val="300506588"/>
        <w:rPr>
          <w:rStyle w:val="HTMLCode"/>
          <w:b/>
          <w:bCs/>
          <w:lang w:val="id-ID"/>
        </w:rPr>
      </w:pPr>
    </w:p>
    <w:p w14:paraId="43C002A6" w14:textId="77777777" w:rsidR="0060741B" w:rsidRDefault="0060741B">
      <w:pPr>
        <w:pStyle w:val="HTMLPreformatted"/>
        <w:divId w:val="300506588"/>
        <w:rPr>
          <w:rStyle w:val="HTMLCode"/>
          <w:b/>
          <w:bCs/>
          <w:lang w:val="id-ID"/>
        </w:rPr>
      </w:pPr>
      <w:r>
        <w:rPr>
          <w:rStyle w:val="HTMLCode"/>
          <w:b/>
          <w:bCs/>
          <w:lang w:val="id-ID"/>
        </w:rPr>
        <w:t xml:space="preserve">        self.log_action(cmd, "APPROVED", "")</w:t>
      </w:r>
    </w:p>
    <w:p w14:paraId="38327FAF" w14:textId="77777777" w:rsidR="0060741B" w:rsidRDefault="0060741B">
      <w:pPr>
        <w:pStyle w:val="HTMLPreformatted"/>
        <w:divId w:val="300506588"/>
        <w:rPr>
          <w:rStyle w:val="HTMLCode"/>
          <w:b/>
          <w:bCs/>
          <w:lang w:val="id-ID"/>
        </w:rPr>
      </w:pPr>
      <w:r>
        <w:rPr>
          <w:rStyle w:val="HTMLCode"/>
          <w:b/>
          <w:bCs/>
          <w:lang w:val="id-ID"/>
        </w:rPr>
        <w:t xml:space="preserve">        result = os.popen(f"timeout {timeout} {cmd}").read()</w:t>
      </w:r>
    </w:p>
    <w:p w14:paraId="04592D33" w14:textId="77777777" w:rsidR="0060741B" w:rsidRDefault="0060741B">
      <w:pPr>
        <w:pStyle w:val="HTMLPreformatted"/>
        <w:divId w:val="300506588"/>
        <w:rPr>
          <w:rStyle w:val="HTMLCode"/>
          <w:b/>
          <w:bCs/>
          <w:lang w:val="id-ID"/>
        </w:rPr>
      </w:pPr>
      <w:r>
        <w:rPr>
          <w:rStyle w:val="HTMLCode"/>
          <w:b/>
          <w:bCs/>
          <w:lang w:val="id-ID"/>
        </w:rPr>
        <w:t xml:space="preserve">        return {"status": "executed", "output": result}</w:t>
      </w:r>
    </w:p>
    <w:p w14:paraId="6C27C216" w14:textId="77777777" w:rsidR="0060741B" w:rsidRDefault="0060741B">
      <w:pPr>
        <w:pStyle w:val="HTMLPreformatted"/>
        <w:divId w:val="300506588"/>
        <w:rPr>
          <w:rStyle w:val="HTMLCode"/>
          <w:b/>
          <w:bCs/>
          <w:lang w:val="id-ID"/>
        </w:rPr>
      </w:pPr>
    </w:p>
    <w:p w14:paraId="4C4DA78C" w14:textId="77777777" w:rsidR="0060741B" w:rsidRDefault="0060741B">
      <w:pPr>
        <w:pStyle w:val="HTMLPreformatted"/>
        <w:divId w:val="300506588"/>
        <w:rPr>
          <w:rStyle w:val="HTMLCode"/>
          <w:b/>
          <w:bCs/>
          <w:lang w:val="id-ID"/>
        </w:rPr>
      </w:pPr>
      <w:r>
        <w:rPr>
          <w:rStyle w:val="HTMLCode"/>
          <w:b/>
          <w:bCs/>
          <w:lang w:val="id-ID"/>
        </w:rPr>
        <w:t># Penggunaan</w:t>
      </w:r>
    </w:p>
    <w:p w14:paraId="5A2192E1" w14:textId="77777777" w:rsidR="0060741B" w:rsidRDefault="0060741B">
      <w:pPr>
        <w:pStyle w:val="HTMLPreformatted"/>
        <w:divId w:val="300506588"/>
        <w:rPr>
          <w:rStyle w:val="HTMLCode"/>
          <w:b/>
          <w:bCs/>
          <w:lang w:val="id-ID"/>
        </w:rPr>
      </w:pPr>
      <w:r>
        <w:rPr>
          <w:rStyle w:val="HTMLCode"/>
          <w:b/>
          <w:bCs/>
          <w:lang w:val="id-ID"/>
        </w:rPr>
        <w:t>gate = SafetyGate(mode="interactive")</w:t>
      </w:r>
    </w:p>
    <w:p w14:paraId="550CA697" w14:textId="77777777" w:rsidR="0060741B" w:rsidRDefault="0060741B">
      <w:pPr>
        <w:pStyle w:val="HTMLPreformatted"/>
        <w:divId w:val="300506588"/>
        <w:rPr>
          <w:rStyle w:val="HTMLCode"/>
          <w:b/>
          <w:bCs/>
          <w:lang w:val="id-ID"/>
        </w:rPr>
      </w:pPr>
      <w:r>
        <w:rPr>
          <w:rStyle w:val="HTMLCode"/>
          <w:b/>
          <w:bCs/>
          <w:lang w:val="id-ID"/>
        </w:rPr>
        <w:t>gate.execute("rm -rf /important")  # Akan ditolak</w:t>
      </w:r>
    </w:p>
    <w:p w14:paraId="615FDB6D" w14:textId="77777777" w:rsidR="0060741B" w:rsidRDefault="0060741B">
      <w:pPr>
        <w:pStyle w:val="HTMLPreformatted"/>
        <w:divId w:val="300506588"/>
        <w:rPr>
          <w:b/>
          <w:bCs/>
          <w:lang w:val="id-ID"/>
        </w:rPr>
      </w:pPr>
      <w:r>
        <w:rPr>
          <w:rStyle w:val="HTMLCode"/>
          <w:b/>
          <w:bCs/>
          <w:lang w:val="id-ID"/>
        </w:rPr>
        <w:t>gate.execute("ls -la")            # Akan minta approval</w:t>
      </w:r>
    </w:p>
    <w:p w14:paraId="3571C601" w14:textId="77777777" w:rsidR="0060741B" w:rsidRDefault="0060741B">
      <w:pPr>
        <w:pStyle w:val="NormalWeb"/>
        <w:rPr>
          <w:b/>
          <w:bCs/>
          <w:lang w:val="id-ID"/>
        </w:rPr>
      </w:pPr>
      <w:r>
        <w:rPr>
          <w:b/>
          <w:bCs/>
          <w:lang w:val="id-ID"/>
        </w:rPr>
        <w:t xml:space="preserve">Perhatikan dua jalur pertahanan dalam kelas ini. Pertama, </w:t>
      </w:r>
      <w:r>
        <w:rPr>
          <w:rStyle w:val="HTMLCode"/>
          <w:b/>
          <w:bCs/>
          <w:lang w:val="id-ID"/>
        </w:rPr>
        <w:t>check_command</w:t>
      </w:r>
      <w:r>
        <w:rPr>
          <w:b/>
          <w:bCs/>
          <w:lang w:val="id-ID"/>
        </w:rPr>
        <w:t xml:space="preserve"> membandingkan perintah dengan daftar </w:t>
      </w:r>
      <w:r>
        <w:rPr>
          <w:rStyle w:val="Emphasis"/>
          <w:b/>
          <w:bCs/>
          <w:lang w:val="id-ID"/>
        </w:rPr>
        <w:t>dangerous commands</w:t>
      </w:r>
      <w:r>
        <w:rPr>
          <w:b/>
          <w:bCs/>
          <w:lang w:val="id-ID"/>
        </w:rPr>
        <w:t xml:space="preserve"> — daftar ini mencakup </w:t>
      </w:r>
      <w:r>
        <w:rPr>
          <w:rStyle w:val="HTMLCode"/>
          <w:b/>
          <w:bCs/>
          <w:lang w:val="id-ID"/>
        </w:rPr>
        <w:t>rm</w:t>
      </w:r>
      <w:r>
        <w:rPr>
          <w:b/>
          <w:bCs/>
          <w:lang w:val="id-ID"/>
        </w:rPr>
        <w:t xml:space="preserve">, </w:t>
      </w:r>
      <w:r>
        <w:rPr>
          <w:rStyle w:val="HTMLCode"/>
          <w:b/>
          <w:bCs/>
          <w:lang w:val="id-ID"/>
        </w:rPr>
        <w:t>mv</w:t>
      </w:r>
      <w:r>
        <w:rPr>
          <w:b/>
          <w:bCs/>
          <w:lang w:val="id-ID"/>
        </w:rPr>
        <w:t xml:space="preserve">, </w:t>
      </w:r>
      <w:r>
        <w:rPr>
          <w:rStyle w:val="HTMLCode"/>
          <w:b/>
          <w:bCs/>
          <w:lang w:val="id-ID"/>
        </w:rPr>
        <w:t>dd</w:t>
      </w:r>
      <w:r>
        <w:rPr>
          <w:b/>
          <w:bCs/>
          <w:lang w:val="id-ID"/>
        </w:rPr>
        <w:t xml:space="preserve">, </w:t>
      </w:r>
      <w:r>
        <w:rPr>
          <w:rStyle w:val="HTMLCode"/>
          <w:b/>
          <w:bCs/>
          <w:lang w:val="id-ID"/>
        </w:rPr>
        <w:t>format</w:t>
      </w:r>
      <w:r>
        <w:rPr>
          <w:b/>
          <w:bCs/>
          <w:lang w:val="id-ID"/>
        </w:rPr>
        <w:t xml:space="preserve">, </w:t>
      </w:r>
      <w:r>
        <w:rPr>
          <w:rStyle w:val="HTMLCode"/>
          <w:b/>
          <w:bCs/>
          <w:lang w:val="id-ID"/>
        </w:rPr>
        <w:t>mkfs</w:t>
      </w:r>
      <w:r>
        <w:rPr>
          <w:b/>
          <w:bCs/>
          <w:lang w:val="id-ID"/>
        </w:rPr>
        <w:t xml:space="preserve">, </w:t>
      </w:r>
      <w:r>
        <w:rPr>
          <w:rStyle w:val="HTMLCode"/>
          <w:b/>
          <w:bCs/>
          <w:lang w:val="id-ID"/>
        </w:rPr>
        <w:t>chmod 777</w:t>
      </w:r>
      <w:r>
        <w:rPr>
          <w:b/>
          <w:bCs/>
          <w:lang w:val="id-ID"/>
        </w:rPr>
        <w:t xml:space="preserve">, pola </w:t>
      </w:r>
      <w:r>
        <w:rPr>
          <w:rStyle w:val="Emphasis"/>
          <w:b/>
          <w:bCs/>
          <w:lang w:val="id-ID"/>
        </w:rPr>
        <w:t>output redirection</w:t>
      </w:r>
      <w:r>
        <w:rPr>
          <w:b/>
          <w:bCs/>
          <w:lang w:val="id-ID"/>
        </w:rPr>
        <w:t xml:space="preserve"> </w:t>
      </w:r>
      <w:r>
        <w:rPr>
          <w:rStyle w:val="HTMLCode"/>
          <w:b/>
          <w:bCs/>
          <w:lang w:val="id-ID"/>
        </w:rPr>
        <w:t>&gt;:*</w:t>
      </w:r>
      <w:r>
        <w:rPr>
          <w:b/>
          <w:bCs/>
          <w:lang w:val="id-ID"/>
        </w:rPr>
        <w:t xml:space="preserve">, serta </w:t>
      </w:r>
      <w:r>
        <w:rPr>
          <w:rStyle w:val="HTMLCode"/>
          <w:b/>
          <w:bCs/>
          <w:lang w:val="id-ID"/>
        </w:rPr>
        <w:t>wget</w:t>
      </w:r>
      <w:r>
        <w:rPr>
          <w:b/>
          <w:bCs/>
          <w:lang w:val="id-ID"/>
        </w:rPr>
        <w:t xml:space="preserve"> dan </w:t>
      </w:r>
      <w:r>
        <w:rPr>
          <w:rStyle w:val="HTMLCode"/>
          <w:b/>
          <w:bCs/>
          <w:lang w:val="id-ID"/>
        </w:rPr>
        <w:t>curl</w:t>
      </w:r>
      <w:r>
        <w:rPr>
          <w:b/>
          <w:bCs/>
          <w:lang w:val="id-ID"/>
        </w:rPr>
        <w:t xml:space="preserve"> sebagai pintu masuk unduhan. Jika cocok, perintah ditolak sebelum sempat berjalan. Kedua, dalam mode interaktif, manusia tetap diminta konfirmasi bahkan untuk perintah yang lolos pemeriksaan awal — lapisan manusia inilah yang menangkap kesalahan interpretasi yang tidak terdeteksi oleh pola statis. Semua keputusan, baik yang ditolak maupun dieksekusi, ditulis ke </w:t>
      </w:r>
      <w:r>
        <w:rPr>
          <w:rStyle w:val="HTMLCode"/>
          <w:b/>
          <w:bCs/>
          <w:lang w:val="id-ID"/>
        </w:rPr>
        <w:t>audit.log</w:t>
      </w:r>
      <w:r>
        <w:rPr>
          <w:b/>
          <w:bCs/>
          <w:lang w:val="id-ID"/>
        </w:rPr>
        <w:t xml:space="preserve"> sebagai JSON dengan timestamp. Cobalah jalankan skrip ini dan amati bagaimana </w:t>
      </w:r>
      <w:r>
        <w:rPr>
          <w:rStyle w:val="HTMLCode"/>
          <w:b/>
          <w:bCs/>
          <w:lang w:val="id-ID"/>
        </w:rPr>
        <w:t>audit.log</w:t>
      </w:r>
      <w:r>
        <w:rPr>
          <w:b/>
          <w:bCs/>
          <w:lang w:val="id-ID"/>
        </w:rPr>
        <w:t xml:space="preserve"> terbentuk — Anda akan melihat pola data yang sama dengan yang dijanjikan di bagian Audit Log.</w:t>
      </w:r>
    </w:p>
    <w:p w14:paraId="68C5F34C" w14:textId="77777777" w:rsidR="0060741B" w:rsidRDefault="0060741B">
      <w:pPr>
        <w:pStyle w:val="Heading3"/>
        <w:rPr>
          <w:rFonts w:eastAsia="Times New Roman"/>
          <w:lang w:val="id-ID"/>
        </w:rPr>
      </w:pPr>
      <w:r>
        <w:rPr>
          <w:rFonts w:eastAsia="Times New Roman"/>
          <w:lang w:val="id-ID"/>
        </w:rPr>
        <w:lastRenderedPageBreak/>
        <w:t>Langkah 3: Docker-in-Docker untuk Agent</w:t>
      </w:r>
    </w:p>
    <w:p w14:paraId="0D1389C6" w14:textId="77777777" w:rsidR="0060741B" w:rsidRDefault="0060741B">
      <w:pPr>
        <w:pStyle w:val="NormalWeb"/>
        <w:rPr>
          <w:b/>
          <w:bCs/>
          <w:lang w:val="id-ID"/>
        </w:rPr>
      </w:pPr>
      <w:r>
        <w:rPr>
          <w:b/>
          <w:bCs/>
          <w:lang w:val="id-ID"/>
        </w:rPr>
        <w:t xml:space="preserve">Langkah terakhir menunjukkan cara memberi agen kemampuan </w:t>
      </w:r>
      <w:r>
        <w:rPr>
          <w:rStyle w:val="HTMLCode"/>
          <w:b/>
          <w:bCs/>
          <w:lang w:val="id-ID"/>
        </w:rPr>
        <w:t>docker run</w:t>
      </w:r>
      <w:r>
        <w:rPr>
          <w:b/>
          <w:bCs/>
          <w:lang w:val="id-ID"/>
        </w:rPr>
        <w:t xml:space="preserve"> tanpa pernah memberinya akses ke Docker daemon host — pola yang dibahas pada bagian 4.</w:t>
      </w:r>
    </w:p>
    <w:p w14:paraId="41991844" w14:textId="77777777" w:rsidR="0060741B" w:rsidRDefault="0060741B">
      <w:pPr>
        <w:divId w:val="1458596789"/>
        <w:rPr>
          <w:rFonts w:eastAsia="Times New Roman"/>
          <w:b/>
          <w:bCs/>
          <w:lang w:val="id-ID"/>
        </w:rPr>
      </w:pPr>
      <w:r>
        <w:rPr>
          <w:rFonts w:eastAsia="Times New Roman"/>
          <w:b/>
          <w:bCs/>
          <w:lang w:val="id-ID"/>
        </w:rPr>
        <w:t>bash</w:t>
      </w:r>
    </w:p>
    <w:p w14:paraId="2944D068" w14:textId="77777777" w:rsidR="0060741B" w:rsidRDefault="0060741B">
      <w:pPr>
        <w:pStyle w:val="HTMLPreformatted"/>
        <w:divId w:val="712846619"/>
        <w:rPr>
          <w:rStyle w:val="HTMLCode"/>
          <w:b/>
          <w:bCs/>
          <w:lang w:val="id-ID"/>
        </w:rPr>
      </w:pPr>
      <w:r>
        <w:rPr>
          <w:rStyle w:val="HTMLCode"/>
          <w:b/>
          <w:bCs/>
          <w:lang w:val="id-ID"/>
        </w:rPr>
        <w:t># dind_agent.sh — Docker-in-Docker untuk agent</w:t>
      </w:r>
    </w:p>
    <w:p w14:paraId="4FFBE83E" w14:textId="77777777" w:rsidR="0060741B" w:rsidRDefault="0060741B">
      <w:pPr>
        <w:pStyle w:val="HTMLPreformatted"/>
        <w:divId w:val="712846619"/>
        <w:rPr>
          <w:rStyle w:val="HTMLCode"/>
          <w:b/>
          <w:bCs/>
          <w:lang w:val="id-ID"/>
        </w:rPr>
      </w:pPr>
      <w:r>
        <w:rPr>
          <w:rStyle w:val="HTMLCode"/>
          <w:b/>
          <w:bCs/>
          <w:lang w:val="id-ID"/>
        </w:rPr>
        <w:t># Agent bisa 'docker run' tapi tidak punya akses ke host docker</w:t>
      </w:r>
    </w:p>
    <w:p w14:paraId="0E0970C9" w14:textId="77777777" w:rsidR="0060741B" w:rsidRDefault="0060741B">
      <w:pPr>
        <w:pStyle w:val="HTMLPreformatted"/>
        <w:divId w:val="712846619"/>
        <w:rPr>
          <w:rStyle w:val="HTMLCode"/>
          <w:b/>
          <w:bCs/>
          <w:lang w:val="id-ID"/>
        </w:rPr>
      </w:pPr>
    </w:p>
    <w:p w14:paraId="1B3895D4" w14:textId="77777777" w:rsidR="0060741B" w:rsidRDefault="0060741B">
      <w:pPr>
        <w:pStyle w:val="HTMLPreformatted"/>
        <w:divId w:val="712846619"/>
        <w:rPr>
          <w:rStyle w:val="HTMLCode"/>
          <w:b/>
          <w:bCs/>
          <w:lang w:val="id-ID"/>
        </w:rPr>
      </w:pPr>
      <w:r>
        <w:rPr>
          <w:rStyle w:val="HTMLCode"/>
          <w:b/>
          <w:bCs/>
          <w:lang w:val="id-ID"/>
        </w:rPr>
        <w:t># 1. Jalankan DinD container</w:t>
      </w:r>
    </w:p>
    <w:p w14:paraId="64D8B271" w14:textId="77777777" w:rsidR="0060741B" w:rsidRDefault="0060741B">
      <w:pPr>
        <w:pStyle w:val="HTMLPreformatted"/>
        <w:divId w:val="712846619"/>
        <w:rPr>
          <w:rStyle w:val="HTMLCode"/>
          <w:b/>
          <w:bCs/>
          <w:lang w:val="id-ID"/>
        </w:rPr>
      </w:pPr>
      <w:r>
        <w:rPr>
          <w:rStyle w:val="HTMLCode"/>
          <w:b/>
          <w:bCs/>
          <w:lang w:val="id-ID"/>
        </w:rPr>
        <w:t>docker run --privileged --name dind -d docker:27-dind</w:t>
      </w:r>
    </w:p>
    <w:p w14:paraId="68427D61" w14:textId="77777777" w:rsidR="0060741B" w:rsidRDefault="0060741B">
      <w:pPr>
        <w:pStyle w:val="HTMLPreformatted"/>
        <w:divId w:val="712846619"/>
        <w:rPr>
          <w:rStyle w:val="HTMLCode"/>
          <w:b/>
          <w:bCs/>
          <w:lang w:val="id-ID"/>
        </w:rPr>
      </w:pPr>
    </w:p>
    <w:p w14:paraId="59D0D465" w14:textId="77777777" w:rsidR="0060741B" w:rsidRDefault="0060741B">
      <w:pPr>
        <w:pStyle w:val="HTMLPreformatted"/>
        <w:divId w:val="712846619"/>
        <w:rPr>
          <w:rStyle w:val="HTMLCode"/>
          <w:b/>
          <w:bCs/>
          <w:lang w:val="id-ID"/>
        </w:rPr>
      </w:pPr>
      <w:r>
        <w:rPr>
          <w:rStyle w:val="HTMLCode"/>
          <w:b/>
          <w:bCs/>
          <w:lang w:val="id-ID"/>
        </w:rPr>
        <w:t># 2. Jalankan agent dengan koneksi ke DinD</w:t>
      </w:r>
    </w:p>
    <w:p w14:paraId="3B70FE95" w14:textId="77777777" w:rsidR="0060741B" w:rsidRDefault="0060741B">
      <w:pPr>
        <w:pStyle w:val="HTMLPreformatted"/>
        <w:divId w:val="712846619"/>
        <w:rPr>
          <w:rStyle w:val="HTMLCode"/>
          <w:b/>
          <w:bCs/>
          <w:lang w:val="id-ID"/>
        </w:rPr>
      </w:pPr>
      <w:r>
        <w:rPr>
          <w:rStyle w:val="HTMLCode"/>
          <w:b/>
          <w:bCs/>
          <w:lang w:val="id-ID"/>
        </w:rPr>
        <w:t>docker run --rm -it \</w:t>
      </w:r>
    </w:p>
    <w:p w14:paraId="78E37670" w14:textId="77777777" w:rsidR="0060741B" w:rsidRDefault="0060741B">
      <w:pPr>
        <w:pStyle w:val="HTMLPreformatted"/>
        <w:divId w:val="712846619"/>
        <w:rPr>
          <w:rStyle w:val="HTMLCode"/>
          <w:b/>
          <w:bCs/>
          <w:lang w:val="id-ID"/>
        </w:rPr>
      </w:pPr>
      <w:r>
        <w:rPr>
          <w:rStyle w:val="HTMLCode"/>
          <w:b/>
          <w:bCs/>
          <w:lang w:val="id-ID"/>
        </w:rPr>
        <w:t xml:space="preserve">    --link dind:docker \</w:t>
      </w:r>
    </w:p>
    <w:p w14:paraId="49439E7F" w14:textId="77777777" w:rsidR="0060741B" w:rsidRDefault="0060741B">
      <w:pPr>
        <w:pStyle w:val="HTMLPreformatted"/>
        <w:divId w:val="712846619"/>
        <w:rPr>
          <w:rStyle w:val="HTMLCode"/>
          <w:b/>
          <w:bCs/>
          <w:lang w:val="id-ID"/>
        </w:rPr>
      </w:pPr>
      <w:r>
        <w:rPr>
          <w:rStyle w:val="HTMLCode"/>
          <w:b/>
          <w:bCs/>
          <w:lang w:val="id-ID"/>
        </w:rPr>
        <w:t xml:space="preserve">    -e DOCKER_HOST=tcp://docker:2376 \</w:t>
      </w:r>
    </w:p>
    <w:p w14:paraId="4224590F" w14:textId="77777777" w:rsidR="0060741B" w:rsidRDefault="0060741B">
      <w:pPr>
        <w:pStyle w:val="HTMLPreformatted"/>
        <w:divId w:val="712846619"/>
        <w:rPr>
          <w:rStyle w:val="HTMLCode"/>
          <w:b/>
          <w:bCs/>
          <w:lang w:val="id-ID"/>
        </w:rPr>
      </w:pPr>
      <w:r>
        <w:rPr>
          <w:rStyle w:val="HTMLCode"/>
          <w:b/>
          <w:bCs/>
          <w:lang w:val="id-ID"/>
        </w:rPr>
        <w:t xml:space="preserve">    alpine sh -c "</w:t>
      </w:r>
    </w:p>
    <w:p w14:paraId="07797602" w14:textId="77777777" w:rsidR="0060741B" w:rsidRDefault="0060741B">
      <w:pPr>
        <w:pStyle w:val="HTMLPreformatted"/>
        <w:divId w:val="712846619"/>
        <w:rPr>
          <w:rStyle w:val="HTMLCode"/>
          <w:b/>
          <w:bCs/>
          <w:lang w:val="id-ID"/>
        </w:rPr>
      </w:pPr>
      <w:r>
        <w:rPr>
          <w:rStyle w:val="HTMLCode"/>
          <w:b/>
          <w:bCs/>
          <w:lang w:val="id-ID"/>
        </w:rPr>
        <w:t># Agent ada di sini — bisa docker run image apa pun</w:t>
      </w:r>
    </w:p>
    <w:p w14:paraId="59B0F13C" w14:textId="77777777" w:rsidR="0060741B" w:rsidRDefault="0060741B">
      <w:pPr>
        <w:pStyle w:val="HTMLPreformatted"/>
        <w:divId w:val="712846619"/>
        <w:rPr>
          <w:rStyle w:val="HTMLCode"/>
          <w:b/>
          <w:bCs/>
          <w:lang w:val="id-ID"/>
        </w:rPr>
      </w:pPr>
      <w:r>
        <w:rPr>
          <w:rStyle w:val="HTMLCode"/>
          <w:b/>
          <w:bCs/>
          <w:lang w:val="id-ID"/>
        </w:rPr>
        <w:t># Tapi tidak bisa akses Docker host asli</w:t>
      </w:r>
    </w:p>
    <w:p w14:paraId="742361B6" w14:textId="77777777" w:rsidR="0060741B" w:rsidRDefault="0060741B">
      <w:pPr>
        <w:pStyle w:val="HTMLPreformatted"/>
        <w:divId w:val="712846619"/>
        <w:rPr>
          <w:rStyle w:val="HTMLCode"/>
          <w:b/>
          <w:bCs/>
          <w:lang w:val="id-ID"/>
        </w:rPr>
      </w:pPr>
      <w:r>
        <w:rPr>
          <w:rStyle w:val="HTMLCode"/>
          <w:b/>
          <w:bCs/>
          <w:lang w:val="id-ID"/>
        </w:rPr>
        <w:t>docker run --rm alpine echo 'Hello from inside sandbox!'</w:t>
      </w:r>
    </w:p>
    <w:p w14:paraId="0C6877EF" w14:textId="77777777" w:rsidR="0060741B" w:rsidRDefault="0060741B">
      <w:pPr>
        <w:pStyle w:val="HTMLPreformatted"/>
        <w:divId w:val="712846619"/>
        <w:rPr>
          <w:b/>
          <w:bCs/>
          <w:lang w:val="id-ID"/>
        </w:rPr>
      </w:pPr>
      <w:r>
        <w:rPr>
          <w:rStyle w:val="HTMLCode"/>
          <w:b/>
          <w:bCs/>
          <w:lang w:val="id-ID"/>
        </w:rPr>
        <w:t>"</w:t>
      </w:r>
    </w:p>
    <w:p w14:paraId="1ECDC632" w14:textId="77777777" w:rsidR="0060741B" w:rsidRDefault="0060741B">
      <w:pPr>
        <w:pStyle w:val="NormalWeb"/>
        <w:rPr>
          <w:b/>
          <w:bCs/>
          <w:lang w:val="id-ID"/>
        </w:rPr>
      </w:pPr>
      <w:r>
        <w:rPr>
          <w:b/>
          <w:bCs/>
          <w:lang w:val="id-ID"/>
        </w:rPr>
        <w:t>Baris pertama menjalankan daemon Docker di dalam container (</w:t>
      </w:r>
      <w:r>
        <w:rPr>
          <w:rStyle w:val="HTMLCode"/>
          <w:b/>
          <w:bCs/>
          <w:lang w:val="id-ID"/>
        </w:rPr>
        <w:t>docker:27-dind</w:t>
      </w:r>
      <w:r>
        <w:rPr>
          <w:b/>
          <w:bCs/>
          <w:lang w:val="id-ID"/>
        </w:rPr>
        <w:t xml:space="preserve">) — inilah "Docker di dalam Docker". Baris kedua menjalankan agen (diwakili container Alpine) yang terhubung ke daemon </w:t>
      </w:r>
      <w:r>
        <w:rPr>
          <w:rStyle w:val="Emphasis"/>
          <w:b/>
          <w:bCs/>
          <w:lang w:val="id-ID"/>
        </w:rPr>
        <w:t>di dalam</w:t>
      </w:r>
      <w:r>
        <w:rPr>
          <w:b/>
          <w:bCs/>
          <w:lang w:val="id-ID"/>
        </w:rPr>
        <w:t xml:space="preserve"> container tersebut melalui variabel lingkungan </w:t>
      </w:r>
      <w:r>
        <w:rPr>
          <w:rStyle w:val="HTMLCode"/>
          <w:b/>
          <w:bCs/>
          <w:lang w:val="id-ID"/>
        </w:rPr>
        <w:t>DOCKER_HOST=tcp://docker:2376</w:t>
      </w:r>
      <w:r>
        <w:rPr>
          <w:b/>
          <w:bCs/>
          <w:lang w:val="id-ID"/>
        </w:rPr>
        <w:t xml:space="preserve">. Ketika agen mengeksekusi </w:t>
      </w:r>
      <w:r>
        <w:rPr>
          <w:rStyle w:val="HTMLCode"/>
          <w:b/>
          <w:bCs/>
          <w:lang w:val="id-ID"/>
        </w:rPr>
        <w:t>docker run alpine</w:t>
      </w:r>
      <w:r>
        <w:rPr>
          <w:b/>
          <w:bCs/>
          <w:lang w:val="id-ID"/>
        </w:rPr>
        <w:t xml:space="preserve">, container yang dihasilkan berjalan di dalam sandbox, bukan di host Anda. Jika agen mencoba melakukan sesuatu yang merusak terhadap Docker, yang bisa ia rusak hanyalah sandbox itu sendiri — dan karena container dijalankan </w:t>
      </w:r>
      <w:r>
        <w:rPr>
          <w:b/>
          <w:bCs/>
          <w:lang w:val="id-ID"/>
        </w:rPr>
        <w:lastRenderedPageBreak/>
        <w:t xml:space="preserve">dengan </w:t>
      </w:r>
      <w:r>
        <w:rPr>
          <w:rStyle w:val="HTMLCode"/>
          <w:b/>
          <w:bCs/>
          <w:lang w:val="id-ID"/>
        </w:rPr>
        <w:t>--rm</w:t>
      </w:r>
      <w:r>
        <w:rPr>
          <w:b/>
          <w:bCs/>
          <w:lang w:val="id-ID"/>
        </w:rPr>
        <w:t xml:space="preserve">, semua jejak hilang saat selesai. Catatan: flag </w:t>
      </w:r>
      <w:r>
        <w:rPr>
          <w:rStyle w:val="HTMLCode"/>
          <w:b/>
          <w:bCs/>
          <w:lang w:val="id-ID"/>
        </w:rPr>
        <w:t>--privileged</w:t>
      </w:r>
      <w:r>
        <w:rPr>
          <w:b/>
          <w:bCs/>
          <w:lang w:val="id-ID"/>
        </w:rPr>
        <w:t xml:space="preserve"> dibutuhkan oleh daemon DinD itu sendiri, tetapi flag ini hanya berlaku di dalam container dind, bukan untuk agen yang berjalan di lapisan atas.</w:t>
      </w:r>
    </w:p>
    <w:p w14:paraId="573932BF" w14:textId="77777777" w:rsidR="0060741B" w:rsidRDefault="00000000">
      <w:pPr>
        <w:rPr>
          <w:rStyle w:val="Strong"/>
          <w:rFonts w:eastAsia="Times New Roman"/>
          <w:lang w:val="id-ID"/>
        </w:rPr>
      </w:pPr>
      <w:r>
        <w:rPr>
          <w:rStyle w:val="Strong"/>
          <w:rFonts w:eastAsia="Times New Roman"/>
          <w:lang w:val="id-ID"/>
        </w:rPr>
        <w:pict w14:anchorId="47422EBC">
          <v:rect id="_x0000_i1535" style="width:0;height:1.5pt" o:hralign="center" o:hrstd="t" o:hr="t" fillcolor="#a0a0a0" stroked="f"/>
        </w:pict>
      </w:r>
    </w:p>
    <w:p w14:paraId="485CA746" w14:textId="77777777" w:rsidR="0060741B" w:rsidRDefault="0060741B">
      <w:pPr>
        <w:pStyle w:val="Heading2"/>
        <w:rPr>
          <w:lang w:val="id-ID"/>
        </w:rPr>
      </w:pPr>
      <w:r>
        <w:rPr>
          <w:rFonts w:eastAsia="Times New Roman"/>
          <w:lang w:val="id-ID"/>
        </w:rPr>
        <w:t>9. Studi Kasus: Insiden Nyata — Agent Hampir Hapus Production Database</w:t>
      </w:r>
    </w:p>
    <w:p w14:paraId="2589F2C3" w14:textId="77777777" w:rsidR="0060741B" w:rsidRDefault="0060741B">
      <w:pPr>
        <w:pStyle w:val="NormalWeb"/>
        <w:rPr>
          <w:b/>
          <w:bCs/>
          <w:lang w:val="id-ID"/>
        </w:rPr>
      </w:pPr>
      <w:r>
        <w:rPr>
          <w:rStyle w:val="Strong"/>
          <w:lang w:val="id-ID"/>
        </w:rPr>
        <w:t>Skenario:</w:t>
      </w:r>
      <w:r>
        <w:rPr>
          <w:b/>
          <w:bCs/>
          <w:lang w:val="id-ID"/>
        </w:rPr>
        <w:t xml:space="preserve"> Sebuah perusahaan menengah mengoperasikan server produksi dengan ribuan berkas log audit — data yang secara regulasi wajib disimpan selama bertahun-tahun. Manajemen memutuskan memanfaatkan agentic AI untuk pekerjaan operasional harian, termasuk pembersihan berkas. Seorang engineer memberikan perintah kepada agen: "Bersihkan file log lama di server".</w:t>
      </w:r>
    </w:p>
    <w:p w14:paraId="3832DD82" w14:textId="77777777" w:rsidR="0060741B" w:rsidRDefault="0060741B">
      <w:pPr>
        <w:pStyle w:val="NormalWeb"/>
        <w:rPr>
          <w:b/>
          <w:bCs/>
          <w:lang w:val="id-ID"/>
        </w:rPr>
      </w:pPr>
      <w:r>
        <w:rPr>
          <w:rStyle w:val="Strong"/>
          <w:lang w:val="id-ID"/>
        </w:rPr>
        <w:t>Masalah:</w:t>
      </w:r>
      <w:r>
        <w:rPr>
          <w:b/>
          <w:bCs/>
          <w:lang w:val="id-ID"/>
        </w:rPr>
        <w:t xml:space="preserve"> Perintah itu ambigu. "Log lama" tidak didefinisikan — berapa umur berkas yang dianggap lama? Agen menafsirkan instruksi secara literal dan menyusun perintah </w:t>
      </w:r>
      <w:r>
        <w:rPr>
          <w:rStyle w:val="HTMLCode"/>
          <w:b/>
          <w:bCs/>
          <w:lang w:val="id-ID"/>
        </w:rPr>
        <w:t>rm -rf /var/log/*</w:t>
      </w:r>
      <w:r>
        <w:rPr>
          <w:b/>
          <w:bCs/>
          <w:lang w:val="id-ID"/>
        </w:rPr>
        <w:t xml:space="preserve"> tanpa filter tanggal. Satu perintah ini, jika dieksekusi, akan menghapus </w:t>
      </w:r>
      <w:r>
        <w:rPr>
          <w:rStyle w:val="Emphasis"/>
          <w:b/>
          <w:bCs/>
          <w:lang w:val="id-ID"/>
        </w:rPr>
        <w:t>semua</w:t>
      </w:r>
      <w:r>
        <w:rPr>
          <w:b/>
          <w:bCs/>
          <w:lang w:val="id-ID"/>
        </w:rPr>
        <w:t xml:space="preserve"> log, termasuk log yang baru dibuat dan yang masih dibutuhkan untuk audit kepatuhan. Tim baru menyadari masalah ini setelah melihat jejak di layar monitor.</w:t>
      </w:r>
    </w:p>
    <w:p w14:paraId="1268A6AF" w14:textId="77777777" w:rsidR="0060741B" w:rsidRDefault="0060741B">
      <w:pPr>
        <w:pStyle w:val="NormalWeb"/>
        <w:rPr>
          <w:b/>
          <w:bCs/>
          <w:lang w:val="id-ID"/>
        </w:rPr>
      </w:pPr>
      <w:r>
        <w:rPr>
          <w:rStyle w:val="Strong"/>
          <w:lang w:val="id-ID"/>
        </w:rPr>
        <w:t>Mengapa tidak terjadi:</w:t>
      </w:r>
      <w:r>
        <w:rPr>
          <w:b/>
          <w:bCs/>
          <w:lang w:val="id-ID"/>
        </w:rPr>
        <w:t xml:space="preserve"> Sistem </w:t>
      </w:r>
      <w:r>
        <w:rPr>
          <w:rStyle w:val="Emphasis"/>
          <w:b/>
          <w:bCs/>
          <w:lang w:val="id-ID"/>
        </w:rPr>
        <w:t>safety gate</w:t>
      </w:r>
      <w:r>
        <w:rPr>
          <w:b/>
          <w:bCs/>
          <w:lang w:val="id-ID"/>
        </w:rPr>
        <w:t xml:space="preserve"> yang dipasang di hari sebelumnya melakukan tugasnya. Saat perintah </w:t>
      </w:r>
      <w:r>
        <w:rPr>
          <w:rStyle w:val="HTMLCode"/>
          <w:b/>
          <w:bCs/>
          <w:lang w:val="id-ID"/>
        </w:rPr>
        <w:t>rm -rf /var/log/*</w:t>
      </w:r>
      <w:r>
        <w:rPr>
          <w:b/>
          <w:bCs/>
          <w:lang w:val="id-ID"/>
        </w:rPr>
        <w:t xml:space="preserve"> diajukan, kelas </w:t>
      </w:r>
      <w:r>
        <w:rPr>
          <w:rStyle w:val="HTMLCode"/>
          <w:b/>
          <w:bCs/>
          <w:lang w:val="id-ID"/>
        </w:rPr>
        <w:t>SafetyGate</w:t>
      </w:r>
      <w:r>
        <w:rPr>
          <w:b/>
          <w:bCs/>
          <w:lang w:val="id-ID"/>
        </w:rPr>
        <w:t xml:space="preserve"> (seperti Langkah 2) langsung mengenali pola </w:t>
      </w:r>
      <w:r>
        <w:rPr>
          <w:rStyle w:val="HTMLCode"/>
          <w:b/>
          <w:bCs/>
          <w:lang w:val="id-ID"/>
        </w:rPr>
        <w:t>rm</w:t>
      </w:r>
      <w:r>
        <w:rPr>
          <w:b/>
          <w:bCs/>
          <w:lang w:val="id-ID"/>
        </w:rPr>
        <w:t xml:space="preserve"> — yang termasuk </w:t>
      </w:r>
      <w:r>
        <w:rPr>
          <w:rStyle w:val="Emphasis"/>
          <w:b/>
          <w:bCs/>
          <w:lang w:val="id-ID"/>
        </w:rPr>
        <w:t>dangerous command</w:t>
      </w:r>
      <w:r>
        <w:rPr>
          <w:b/>
          <w:bCs/>
          <w:lang w:val="id-ID"/>
        </w:rPr>
        <w:t xml:space="preserve"> — dan menolak eksekusi </w:t>
      </w:r>
      <w:r>
        <w:rPr>
          <w:b/>
          <w:bCs/>
          <w:lang w:val="id-ID"/>
        </w:rPr>
        <w:lastRenderedPageBreak/>
        <w:t xml:space="preserve">secara otomatis, tanpa menunggu konfirmasi manusia sekalipun. Perintah dicatat di audit log dengan status </w:t>
      </w:r>
      <w:r>
        <w:rPr>
          <w:rStyle w:val="HTMLCode"/>
          <w:b/>
          <w:bCs/>
          <w:lang w:val="id-ID"/>
        </w:rPr>
        <w:t>REJECTED</w:t>
      </w:r>
      <w:r>
        <w:rPr>
          <w:b/>
          <w:bCs/>
          <w:lang w:val="id-ID"/>
        </w:rPr>
        <w:t xml:space="preserve"> dan alasan </w:t>
      </w:r>
      <w:r>
        <w:rPr>
          <w:rStyle w:val="HTMLCode"/>
          <w:b/>
          <w:bCs/>
          <w:lang w:val="id-ID"/>
        </w:rPr>
        <w:t>Command terlarang: rm</w:t>
      </w:r>
      <w:r>
        <w:rPr>
          <w:b/>
          <w:bCs/>
          <w:lang w:val="id-ID"/>
        </w:rPr>
        <w:t>. Tidak ada satu berkas pun yang hilang.</w:t>
      </w:r>
    </w:p>
    <w:p w14:paraId="53CF54F9" w14:textId="77777777" w:rsidR="0060741B" w:rsidRDefault="0060741B">
      <w:pPr>
        <w:pStyle w:val="NormalWeb"/>
        <w:rPr>
          <w:b/>
          <w:bCs/>
          <w:lang w:val="id-ID"/>
        </w:rPr>
      </w:pPr>
      <w:r>
        <w:rPr>
          <w:rStyle w:val="Strong"/>
          <w:lang w:val="id-ID"/>
        </w:rPr>
        <w:t>Pelajaran:</w:t>
      </w:r>
      <w:r>
        <w:rPr>
          <w:b/>
          <w:bCs/>
          <w:lang w:val="id-ID"/>
        </w:rPr>
        <w:t xml:space="preserve"> Insiden ini merangkum seluruh tema bab ini. Pertama, </w:t>
      </w:r>
      <w:r>
        <w:rPr>
          <w:rStyle w:val="Emphasis"/>
          <w:b/>
          <w:bCs/>
          <w:lang w:val="id-ID"/>
        </w:rPr>
        <w:t>threat model</w:t>
      </w:r>
      <w:r>
        <w:rPr>
          <w:b/>
          <w:bCs/>
          <w:lang w:val="id-ID"/>
        </w:rPr>
        <w:t xml:space="preserve"> bekerja: bahaya bukan datang dari agen yang "jahat", melainkan dari salah interpretasi instruksi — dan model dengan akurasi </w:t>
      </w:r>
      <w:r>
        <w:rPr>
          <w:rStyle w:val="Emphasis"/>
          <w:b/>
          <w:bCs/>
          <w:lang w:val="id-ID"/>
        </w:rPr>
        <w:t>function calling</w:t>
      </w:r>
      <w:r>
        <w:rPr>
          <w:b/>
          <w:bCs/>
          <w:lang w:val="id-ID"/>
        </w:rPr>
        <w:t xml:space="preserve"> setinggi </w:t>
      </w:r>
      <w:r>
        <w:rPr>
          <w:rStyle w:val="Strong"/>
          <w:lang w:val="id-ID"/>
        </w:rPr>
        <w:t>Claude Fable 5</w:t>
      </w:r>
      <w:r>
        <w:rPr>
          <w:b/>
          <w:bCs/>
          <w:lang w:val="id-ID"/>
        </w:rPr>
        <w:t xml:space="preserve"> (95,6% BFCL) atau </w:t>
      </w:r>
      <w:r>
        <w:rPr>
          <w:rStyle w:val="Strong"/>
          <w:lang w:val="id-ID"/>
        </w:rPr>
        <w:t>DeepSeek V4 Pro</w:t>
      </w:r>
      <w:r>
        <w:rPr>
          <w:b/>
          <w:bCs/>
          <w:lang w:val="id-ID"/>
        </w:rPr>
        <w:t xml:space="preserve"> (93,9% BFCL) tetap bisa salah pada 4,4–6,1% pemanggilan. Kedua, tanpa sandbox dan </w:t>
      </w:r>
      <w:r>
        <w:rPr>
          <w:rStyle w:val="Emphasis"/>
          <w:b/>
          <w:bCs/>
          <w:lang w:val="id-ID"/>
        </w:rPr>
        <w:t>approval gate</w:t>
      </w:r>
      <w:r>
        <w:rPr>
          <w:b/>
          <w:bCs/>
          <w:lang w:val="id-ID"/>
        </w:rPr>
        <w:t xml:space="preserve">, satu prompt yang salah bisa menjadi bencana permanen. Ketiga, audit log bukan formalitas — ia adalah bukti yang menyelamatkan tim dari investigasi yang panjang. Insiden ini tidak menelan korban data, tetapi mengubah kebijakan perusahaan: sejak hari itu, semua agen wajib berjalan dalam sandbox dengan </w:t>
      </w:r>
      <w:r>
        <w:rPr>
          <w:rStyle w:val="HTMLCode"/>
          <w:b/>
          <w:bCs/>
          <w:lang w:val="id-ID"/>
        </w:rPr>
        <w:t>--cap-drop ALL</w:t>
      </w:r>
      <w:r>
        <w:rPr>
          <w:b/>
          <w:bCs/>
          <w:lang w:val="id-ID"/>
        </w:rPr>
        <w:t xml:space="preserve"> dan semua operasi penghapusan wajib melewati konfirmasi manual.</w:t>
      </w:r>
    </w:p>
    <w:p w14:paraId="53FBC6A6" w14:textId="77777777" w:rsidR="0060741B" w:rsidRDefault="00000000">
      <w:pPr>
        <w:rPr>
          <w:rStyle w:val="Strong"/>
          <w:rFonts w:eastAsia="Times New Roman"/>
          <w:lang w:val="id-ID"/>
        </w:rPr>
      </w:pPr>
      <w:r>
        <w:rPr>
          <w:rStyle w:val="Strong"/>
          <w:rFonts w:eastAsia="Times New Roman"/>
          <w:lang w:val="id-ID"/>
        </w:rPr>
        <w:pict w14:anchorId="5107B29F">
          <v:rect id="_x0000_i1536" style="width:0;height:1.5pt" o:hralign="center" o:hrstd="t" o:hr="t" fillcolor="#a0a0a0" stroked="f"/>
        </w:pict>
      </w:r>
    </w:p>
    <w:p w14:paraId="7D00A13F" w14:textId="77777777" w:rsidR="0060741B" w:rsidRDefault="0060741B">
      <w:pPr>
        <w:pStyle w:val="Heading2"/>
        <w:rPr>
          <w:lang w:val="id-ID"/>
        </w:rPr>
      </w:pPr>
      <w:r>
        <w:rPr>
          <w:rFonts w:eastAsia="Times New Roman"/>
          <w:lang w:val="id-ID"/>
        </w:rPr>
        <w:t>10. Referensi</w:t>
      </w:r>
    </w:p>
    <w:p w14:paraId="1C36F104" w14:textId="77777777" w:rsidR="0060741B" w:rsidRDefault="0060741B">
      <w:pPr>
        <w:pStyle w:val="Heading3"/>
        <w:rPr>
          <w:rFonts w:eastAsia="Times New Roman"/>
          <w:lang w:val="id-ID"/>
        </w:rPr>
      </w:pPr>
      <w:r>
        <w:rPr>
          <w:rFonts w:eastAsia="Times New Roman"/>
          <w:lang w:val="id-ID"/>
        </w:rPr>
        <w:t>Paper Jurnal/Konferensi</w:t>
      </w:r>
    </w:p>
    <w:p w14:paraId="02C8D523" w14:textId="77777777" w:rsidR="0060741B" w:rsidRDefault="0060741B">
      <w:pPr>
        <w:pStyle w:val="referensi-block"/>
        <w:rPr>
          <w:b/>
          <w:bCs/>
          <w:lang w:val="id-ID"/>
        </w:rPr>
      </w:pPr>
      <w:r>
        <w:rPr>
          <w:b/>
          <w:bCs/>
          <w:lang w:val="id-ID"/>
        </w:rPr>
        <w:t xml:space="preserve">[1] Marchand, R., O'Cathain, A., Wynne, J., et al. (2026). </w:t>
      </w:r>
      <w:r>
        <w:rPr>
          <w:rStyle w:val="Emphasis"/>
          <w:b/>
          <w:bCs/>
          <w:lang w:val="id-ID"/>
        </w:rPr>
        <w:t>Quantifying Frontier LLM Capabilities for Container Sandbox Escape</w:t>
      </w:r>
      <w:r>
        <w:rPr>
          <w:b/>
          <w:bCs/>
          <w:lang w:val="id-ID"/>
        </w:rPr>
        <w:t xml:space="preserve">. arXiv:2603.02277. DOI: </w:t>
      </w:r>
      <w:hyperlink r:id="rId448" w:history="1">
        <w:r>
          <w:rPr>
            <w:rStyle w:val="Hyperlink"/>
            <w:b/>
            <w:bCs/>
            <w:lang w:val="id-ID"/>
          </w:rPr>
          <w:t>10.48550/arXiv.2603.02277</w:t>
        </w:r>
      </w:hyperlink>
      <w:r>
        <w:rPr>
          <w:b/>
          <w:bCs/>
          <w:lang w:val="id-ID"/>
        </w:rPr>
        <w:t xml:space="preserve"> </w:t>
      </w:r>
      <w:r>
        <w:rPr>
          <w:rStyle w:val="ref-url"/>
          <w:b/>
          <w:bCs/>
          <w:lang w:val="id-ID"/>
        </w:rPr>
        <w:t>(https://arxiv.org/abs/2603.02277)</w:t>
      </w:r>
      <w:r>
        <w:rPr>
          <w:b/>
          <w:bCs/>
          <w:lang w:val="id-ID"/>
        </w:rPr>
        <w:t xml:space="preserve"> — SandboxEscapeBench, benchmark kemampuan LLM untuk </w:t>
      </w:r>
      <w:r>
        <w:rPr>
          <w:rStyle w:val="Emphasis"/>
          <w:b/>
          <w:bCs/>
          <w:lang w:val="id-ID"/>
        </w:rPr>
        <w:t>breakout</w:t>
      </w:r>
      <w:r>
        <w:rPr>
          <w:b/>
          <w:bCs/>
          <w:lang w:val="id-ID"/>
        </w:rPr>
        <w:t xml:space="preserve"> dari container; dasar mitigasi pada Tabel 4.22.</w:t>
      </w:r>
    </w:p>
    <w:p w14:paraId="6DA55968" w14:textId="77777777" w:rsidR="0060741B" w:rsidRDefault="0060741B">
      <w:pPr>
        <w:numPr>
          <w:ilvl w:val="0"/>
          <w:numId w:val="190"/>
        </w:numPr>
        <w:spacing w:before="100" w:beforeAutospacing="1" w:after="100" w:afterAutospacing="1"/>
        <w:rPr>
          <w:rFonts w:eastAsia="Times New Roman"/>
          <w:b/>
          <w:bCs/>
          <w:lang w:val="id-ID"/>
        </w:rPr>
      </w:pPr>
      <w:r>
        <w:rPr>
          <w:rFonts w:ascii="Segoe UI Emoji" w:eastAsia="Times New Roman" w:hAnsi="Segoe UI Emoji" w:cs="Segoe UI Emoji"/>
          <w:b/>
          <w:bCs/>
          <w:lang w:val="id-ID"/>
        </w:rPr>
        <w:lastRenderedPageBreak/>
        <w:t>⚠️</w:t>
      </w:r>
      <w:r>
        <w:rPr>
          <w:rFonts w:eastAsia="Times New Roman"/>
          <w:b/>
          <w:bCs/>
          <w:lang w:val="id-ID"/>
        </w:rPr>
        <w:t xml:space="preserve"> Tidak dapat diverifikasi dari sumber tersedia — verifikasi sebelum terbit.</w:t>
      </w:r>
    </w:p>
    <w:p w14:paraId="7B63E5BD" w14:textId="77777777" w:rsidR="0060741B" w:rsidRDefault="0060741B">
      <w:pPr>
        <w:pStyle w:val="referensi-block"/>
        <w:rPr>
          <w:b/>
          <w:bCs/>
          <w:lang w:val="id-ID"/>
        </w:rPr>
      </w:pPr>
      <w:r>
        <w:rPr>
          <w:b/>
          <w:bCs/>
          <w:lang w:val="id-ID"/>
        </w:rPr>
        <w:t xml:space="preserve">[2] Cheng, D., Huang, S., Gu, Y., et al. (2026). </w:t>
      </w:r>
      <w:r>
        <w:rPr>
          <w:rStyle w:val="Emphasis"/>
          <w:b/>
          <w:bCs/>
          <w:lang w:val="id-ID"/>
        </w:rPr>
        <w:t>LLM-in-Sandbox Elicits General Agentic Intelligence</w:t>
      </w:r>
      <w:r>
        <w:rPr>
          <w:b/>
          <w:bCs/>
          <w:lang w:val="id-ID"/>
        </w:rPr>
        <w:t xml:space="preserve">. arXiv:2601.16206. DOI: </w:t>
      </w:r>
      <w:hyperlink r:id="rId449" w:history="1">
        <w:r>
          <w:rPr>
            <w:rStyle w:val="Hyperlink"/>
            <w:b/>
            <w:bCs/>
            <w:lang w:val="id-ID"/>
          </w:rPr>
          <w:t>10.48550/arXiv.2601.16206</w:t>
        </w:r>
      </w:hyperlink>
      <w:r>
        <w:rPr>
          <w:b/>
          <w:bCs/>
          <w:lang w:val="id-ID"/>
        </w:rPr>
        <w:t xml:space="preserve"> </w:t>
      </w:r>
      <w:r>
        <w:rPr>
          <w:rStyle w:val="ref-url"/>
          <w:b/>
          <w:bCs/>
          <w:lang w:val="id-ID"/>
        </w:rPr>
        <w:t>(https://arxiv.org/abs/2601.16206)</w:t>
      </w:r>
      <w:r>
        <w:rPr>
          <w:b/>
          <w:bCs/>
          <w:lang w:val="id-ID"/>
        </w:rPr>
        <w:t xml:space="preserve"> — Docker sandbox dan </w:t>
      </w:r>
      <w:r>
        <w:rPr>
          <w:rStyle w:val="Emphasis"/>
          <w:b/>
          <w:bCs/>
          <w:lang w:val="id-ID"/>
        </w:rPr>
        <w:t>file system</w:t>
      </w:r>
      <w:r>
        <w:rPr>
          <w:b/>
          <w:bCs/>
          <w:lang w:val="id-ID"/>
        </w:rPr>
        <w:t xml:space="preserve"> sebagai </w:t>
      </w:r>
      <w:r>
        <w:rPr>
          <w:rStyle w:val="Emphasis"/>
          <w:b/>
          <w:bCs/>
          <w:lang w:val="id-ID"/>
        </w:rPr>
        <w:t>long-term memory</w:t>
      </w:r>
      <w:r>
        <w:rPr>
          <w:b/>
          <w:bCs/>
          <w:lang w:val="id-ID"/>
        </w:rPr>
        <w:t xml:space="preserve"> untuk agen; arsitektur isolasi yang menjadi fondasi desain di bagian 3-4.</w:t>
      </w:r>
    </w:p>
    <w:p w14:paraId="42717746" w14:textId="77777777" w:rsidR="0060741B" w:rsidRDefault="0060741B">
      <w:pPr>
        <w:numPr>
          <w:ilvl w:val="0"/>
          <w:numId w:val="191"/>
        </w:numPr>
        <w:spacing w:before="100" w:beforeAutospacing="1" w:after="100" w:afterAutospacing="1"/>
        <w:rPr>
          <w:rFonts w:eastAsia="Times New Roman"/>
          <w:b/>
          <w:bCs/>
          <w:lang w:val="id-ID"/>
        </w:rPr>
      </w:pPr>
      <w:r>
        <w:rPr>
          <w:rFonts w:ascii="Segoe UI Emoji" w:eastAsia="Times New Roman" w:hAnsi="Segoe UI Emoji" w:cs="Segoe UI Emoji"/>
          <w:b/>
          <w:bCs/>
          <w:lang w:val="id-ID"/>
        </w:rPr>
        <w:t>⚠️</w:t>
      </w:r>
      <w:r>
        <w:rPr>
          <w:rFonts w:eastAsia="Times New Roman"/>
          <w:b/>
          <w:bCs/>
          <w:lang w:val="id-ID"/>
        </w:rPr>
        <w:t xml:space="preserve"> Tidak dapat diverifikasi dari sumber tersedia — verifikasi sebelum terbit.</w:t>
      </w:r>
    </w:p>
    <w:p w14:paraId="15F99CC3" w14:textId="77777777" w:rsidR="0060741B" w:rsidRDefault="0060741B">
      <w:pPr>
        <w:pStyle w:val="referensi-block"/>
        <w:rPr>
          <w:b/>
          <w:bCs/>
          <w:lang w:val="id-ID"/>
        </w:rPr>
      </w:pPr>
      <w:r>
        <w:rPr>
          <w:b/>
          <w:bCs/>
          <w:lang w:val="id-ID"/>
        </w:rPr>
        <w:t xml:space="preserve">[3] Yan, B., et al. (2025). </w:t>
      </w:r>
      <w:r>
        <w:rPr>
          <w:rStyle w:val="Emphasis"/>
          <w:b/>
          <w:bCs/>
          <w:lang w:val="id-ID"/>
        </w:rPr>
        <w:t>Fault-Tolerant Sandboxing for AI Coding Agents: A Transactional Approach to Safe Autonomous Execution</w:t>
      </w:r>
      <w:r>
        <w:rPr>
          <w:b/>
          <w:bCs/>
          <w:lang w:val="id-ID"/>
        </w:rPr>
        <w:t xml:space="preserve">. arXiv:2512.12806. DOI: </w:t>
      </w:r>
      <w:hyperlink r:id="rId450" w:history="1">
        <w:r>
          <w:rPr>
            <w:rStyle w:val="Hyperlink"/>
            <w:b/>
            <w:bCs/>
            <w:lang w:val="id-ID"/>
          </w:rPr>
          <w:t>10.48550/arXiv.2512.12806</w:t>
        </w:r>
      </w:hyperlink>
      <w:r>
        <w:rPr>
          <w:b/>
          <w:bCs/>
          <w:lang w:val="id-ID"/>
        </w:rPr>
        <w:t xml:space="preserve"> </w:t>
      </w:r>
      <w:r>
        <w:rPr>
          <w:rStyle w:val="ref-url"/>
          <w:b/>
          <w:bCs/>
          <w:lang w:val="id-ID"/>
        </w:rPr>
        <w:t>(https://arxiv.org/abs/2512.12806)</w:t>
      </w:r>
      <w:r>
        <w:rPr>
          <w:b/>
          <w:bCs/>
          <w:lang w:val="id-ID"/>
        </w:rPr>
        <w:t xml:space="preserve"> — </w:t>
      </w:r>
      <w:r>
        <w:rPr>
          <w:rStyle w:val="Emphasis"/>
          <w:b/>
          <w:bCs/>
          <w:lang w:val="id-ID"/>
        </w:rPr>
        <w:t>Transactional sandboxing</w:t>
      </w:r>
      <w:r>
        <w:rPr>
          <w:b/>
          <w:bCs/>
          <w:lang w:val="id-ID"/>
        </w:rPr>
        <w:t xml:space="preserve">: perubahan atomik dan </w:t>
      </w:r>
      <w:r>
        <w:rPr>
          <w:rStyle w:val="Emphasis"/>
          <w:b/>
          <w:bCs/>
          <w:lang w:val="id-ID"/>
        </w:rPr>
        <w:t>auto-rollback</w:t>
      </w:r>
      <w:r>
        <w:rPr>
          <w:b/>
          <w:bCs/>
          <w:lang w:val="id-ID"/>
        </w:rPr>
        <w:t xml:space="preserve"> pada kegagalan; dasar pendekatan pada bagian 7.</w:t>
      </w:r>
    </w:p>
    <w:p w14:paraId="23FFA0A2" w14:textId="77777777" w:rsidR="0060741B" w:rsidRDefault="0060741B">
      <w:pPr>
        <w:pStyle w:val="referensi-block"/>
        <w:rPr>
          <w:b/>
          <w:bCs/>
          <w:lang w:val="id-ID"/>
        </w:rPr>
      </w:pPr>
      <w:r>
        <w:rPr>
          <w:b/>
          <w:bCs/>
          <w:lang w:val="id-ID"/>
        </w:rPr>
        <w:t xml:space="preserve">[4] Masterman, T., Besen, S. (2024). </w:t>
      </w:r>
      <w:r>
        <w:rPr>
          <w:rStyle w:val="Emphasis"/>
          <w:b/>
          <w:bCs/>
          <w:lang w:val="id-ID"/>
        </w:rPr>
        <w:t>Agentic AI Frameworks: Architectures, Protocols, and Design Challenges</w:t>
      </w:r>
      <w:r>
        <w:rPr>
          <w:b/>
          <w:bCs/>
          <w:lang w:val="id-ID"/>
        </w:rPr>
        <w:t xml:space="preserve">. arXiv:2404.11584. DOI: </w:t>
      </w:r>
      <w:hyperlink r:id="rId451" w:history="1">
        <w:r>
          <w:rPr>
            <w:rStyle w:val="Hyperlink"/>
            <w:b/>
            <w:bCs/>
            <w:lang w:val="id-ID"/>
          </w:rPr>
          <w:t>10.48550/arXiv.2404.11584</w:t>
        </w:r>
      </w:hyperlink>
      <w:r>
        <w:rPr>
          <w:b/>
          <w:bCs/>
          <w:lang w:val="id-ID"/>
        </w:rPr>
        <w:t xml:space="preserve"> </w:t>
      </w:r>
      <w:r>
        <w:rPr>
          <w:rStyle w:val="ref-url"/>
          <w:b/>
          <w:bCs/>
          <w:lang w:val="id-ID"/>
        </w:rPr>
        <w:t>(https://arxiv.org/abs/2404.11584)</w:t>
      </w:r>
      <w:r>
        <w:rPr>
          <w:b/>
          <w:bCs/>
          <w:lang w:val="id-ID"/>
        </w:rPr>
        <w:t xml:space="preserve"> — Arsitektur keamanan agen: </w:t>
      </w:r>
      <w:r>
        <w:rPr>
          <w:rStyle w:val="Emphasis"/>
          <w:b/>
          <w:bCs/>
          <w:lang w:val="id-ID"/>
        </w:rPr>
        <w:t>safety guardrails</w:t>
      </w:r>
      <w:r>
        <w:rPr>
          <w:b/>
          <w:bCs/>
          <w:lang w:val="id-ID"/>
        </w:rPr>
        <w:t xml:space="preserve">, model permission, dan </w:t>
      </w:r>
      <w:r>
        <w:rPr>
          <w:rStyle w:val="Emphasis"/>
          <w:b/>
          <w:bCs/>
          <w:lang w:val="id-ID"/>
        </w:rPr>
        <w:t>audit trails</w:t>
      </w:r>
      <w:r>
        <w:rPr>
          <w:b/>
          <w:bCs/>
          <w:lang w:val="id-ID"/>
        </w:rPr>
        <w:t>.</w:t>
      </w:r>
    </w:p>
    <w:p w14:paraId="20C23EBF" w14:textId="77777777" w:rsidR="0060741B" w:rsidRDefault="0060741B">
      <w:pPr>
        <w:pStyle w:val="referensi-block"/>
        <w:rPr>
          <w:b/>
          <w:bCs/>
          <w:lang w:val="id-ID"/>
        </w:rPr>
      </w:pPr>
      <w:r>
        <w:rPr>
          <w:b/>
          <w:bCs/>
          <w:lang w:val="id-ID"/>
        </w:rPr>
        <w:t xml:space="preserve">[5] Wang, L., Ma, C., Feng, X., et al. (2024). </w:t>
      </w:r>
      <w:r>
        <w:rPr>
          <w:rStyle w:val="Emphasis"/>
          <w:b/>
          <w:bCs/>
          <w:lang w:val="id-ID"/>
        </w:rPr>
        <w:t>A Survey on Large Language Model based Autonomous Agents</w:t>
      </w:r>
      <w:r>
        <w:rPr>
          <w:b/>
          <w:bCs/>
          <w:lang w:val="id-ID"/>
        </w:rPr>
        <w:t xml:space="preserve">. Frontiers of Computer Science, 18(6), 186345. DOI: </w:t>
      </w:r>
      <w:hyperlink r:id="rId452" w:history="1">
        <w:r>
          <w:rPr>
            <w:rStyle w:val="Hyperlink"/>
            <w:b/>
            <w:bCs/>
            <w:lang w:val="id-ID"/>
          </w:rPr>
          <w:t>10.1007/s11704-024-40231-1</w:t>
        </w:r>
      </w:hyperlink>
      <w:r>
        <w:rPr>
          <w:b/>
          <w:bCs/>
          <w:lang w:val="id-ID"/>
        </w:rPr>
        <w:t xml:space="preserve"> </w:t>
      </w:r>
      <w:r>
        <w:rPr>
          <w:rStyle w:val="ref-url"/>
          <w:b/>
          <w:bCs/>
          <w:lang w:val="id-ID"/>
        </w:rPr>
        <w:t>(https://doi.org/10.1007/s11704-024-40231-1)</w:t>
      </w:r>
      <w:r>
        <w:rPr>
          <w:b/>
          <w:bCs/>
          <w:lang w:val="id-ID"/>
        </w:rPr>
        <w:t xml:space="preserve"> — </w:t>
      </w:r>
      <w:r>
        <w:rPr>
          <w:b/>
          <w:bCs/>
          <w:lang w:val="id-ID"/>
        </w:rPr>
        <w:lastRenderedPageBreak/>
        <w:t xml:space="preserve">Kategorisasi risiko agen, termasuk </w:t>
      </w:r>
      <w:r>
        <w:rPr>
          <w:rStyle w:val="Emphasis"/>
          <w:b/>
          <w:bCs/>
          <w:lang w:val="id-ID"/>
        </w:rPr>
        <w:t>safety</w:t>
      </w:r>
      <w:r>
        <w:rPr>
          <w:b/>
          <w:bCs/>
          <w:lang w:val="id-ID"/>
        </w:rPr>
        <w:t xml:space="preserve"> dan </w:t>
      </w:r>
      <w:r>
        <w:rPr>
          <w:rStyle w:val="Emphasis"/>
          <w:b/>
          <w:bCs/>
          <w:lang w:val="id-ID"/>
        </w:rPr>
        <w:t>security</w:t>
      </w:r>
      <w:r>
        <w:rPr>
          <w:b/>
          <w:bCs/>
          <w:lang w:val="id-ID"/>
        </w:rPr>
        <w:t xml:space="preserve"> sebagai dimensi evaluasi.</w:t>
      </w:r>
    </w:p>
    <w:p w14:paraId="56EDDB56" w14:textId="77777777" w:rsidR="0060741B" w:rsidRDefault="0060741B">
      <w:pPr>
        <w:pStyle w:val="Heading3"/>
        <w:rPr>
          <w:rFonts w:eastAsia="Times New Roman"/>
          <w:lang w:val="id-ID"/>
        </w:rPr>
      </w:pPr>
      <w:r>
        <w:rPr>
          <w:rFonts w:eastAsia="Times New Roman"/>
          <w:lang w:val="id-ID"/>
        </w:rPr>
        <w:t>Referensi Pendukung</w:t>
      </w:r>
    </w:p>
    <w:p w14:paraId="7E0443B0" w14:textId="77777777" w:rsidR="0060741B" w:rsidRDefault="0060741B">
      <w:pPr>
        <w:pStyle w:val="referensi-block"/>
        <w:rPr>
          <w:b/>
          <w:bCs/>
          <w:lang w:val="id-ID"/>
        </w:rPr>
      </w:pPr>
      <w:r>
        <w:rPr>
          <w:b/>
          <w:bCs/>
          <w:lang w:val="id-ID"/>
        </w:rPr>
        <w:t xml:space="preserve">[6] Docker Security Documentation. </w:t>
      </w:r>
      <w:hyperlink r:id="rId453" w:history="1">
        <w:r>
          <w:rPr>
            <w:rStyle w:val="Hyperlink"/>
            <w:b/>
            <w:bCs/>
            <w:lang w:val="id-ID"/>
          </w:rPr>
          <w:t>https://docs.docker.com/engine/security/</w:t>
        </w:r>
      </w:hyperlink>
    </w:p>
    <w:p w14:paraId="04A5A1CA" w14:textId="77777777" w:rsidR="0060741B" w:rsidRDefault="0060741B">
      <w:pPr>
        <w:pStyle w:val="referensi-block"/>
        <w:rPr>
          <w:b/>
          <w:bCs/>
          <w:lang w:val="id-ID"/>
        </w:rPr>
      </w:pPr>
      <w:r>
        <w:rPr>
          <w:b/>
          <w:bCs/>
          <w:lang w:val="id-ID"/>
        </w:rPr>
        <w:t xml:space="preserve">[7] gVisor — Sandboxed Container Runtime. </w:t>
      </w:r>
      <w:hyperlink r:id="rId454" w:history="1">
        <w:r>
          <w:rPr>
            <w:rStyle w:val="Hyperlink"/>
            <w:b/>
            <w:bCs/>
            <w:lang w:val="id-ID"/>
          </w:rPr>
          <w:t>https://gvisor.dev</w:t>
        </w:r>
      </w:hyperlink>
    </w:p>
    <w:p w14:paraId="613C76C2" w14:textId="77777777" w:rsidR="0060741B" w:rsidRDefault="0060741B">
      <w:pPr>
        <w:pStyle w:val="referensi-block"/>
        <w:rPr>
          <w:b/>
          <w:bCs/>
          <w:lang w:val="id-ID"/>
        </w:rPr>
      </w:pPr>
      <w:r>
        <w:rPr>
          <w:b/>
          <w:bCs/>
          <w:lang w:val="id-ID"/>
        </w:rPr>
        <w:t xml:space="preserve">[8] Firecracker MicroVM (AWS). </w:t>
      </w:r>
      <w:hyperlink r:id="rId455" w:history="1">
        <w:r>
          <w:rPr>
            <w:rStyle w:val="Hyperlink"/>
            <w:b/>
            <w:bCs/>
            <w:lang w:val="id-ID"/>
          </w:rPr>
          <w:t>https://firecracker-microvm.github.io</w:t>
        </w:r>
      </w:hyperlink>
    </w:p>
    <w:p w14:paraId="67A4C90A" w14:textId="77777777" w:rsidR="0060741B" w:rsidRDefault="0060741B">
      <w:pPr>
        <w:divId w:val="1809056177"/>
        <w:rPr>
          <w:rFonts w:eastAsia="Times New Roman"/>
          <w:b/>
          <w:bCs/>
          <w:lang w:val="id-ID"/>
        </w:rPr>
      </w:pPr>
      <w:r>
        <w:rPr>
          <w:rStyle w:val="opener-num"/>
          <w:rFonts w:eastAsia="Times New Roman"/>
          <w:b/>
          <w:bCs/>
          <w:lang w:val="id-ID"/>
        </w:rPr>
        <w:t>4.9</w:t>
      </w:r>
    </w:p>
    <w:p w14:paraId="37C1794C" w14:textId="77777777" w:rsidR="0060741B" w:rsidRDefault="0060741B">
      <w:pPr>
        <w:pStyle w:val="Heading1"/>
        <w:divId w:val="1809056177"/>
        <w:rPr>
          <w:rFonts w:eastAsia="Times New Roman"/>
          <w:lang w:val="id-ID"/>
        </w:rPr>
      </w:pPr>
      <w:r>
        <w:rPr>
          <w:rFonts w:eastAsia="Times New Roman"/>
          <w:lang w:val="id-ID"/>
        </w:rPr>
        <w:t>Bab 4.9: Multi-Agent System</w:t>
      </w:r>
    </w:p>
    <w:p w14:paraId="14572B55" w14:textId="77777777" w:rsidR="0060741B" w:rsidRDefault="00000000">
      <w:pPr>
        <w:divId w:val="1809056177"/>
        <w:rPr>
          <w:rFonts w:eastAsia="Times New Roman"/>
          <w:b/>
          <w:bCs/>
          <w:lang w:val="id-ID"/>
        </w:rPr>
      </w:pPr>
      <w:r>
        <w:rPr>
          <w:rFonts w:eastAsia="Times New Roman"/>
          <w:b/>
          <w:bCs/>
          <w:lang w:val="id-ID"/>
        </w:rPr>
        <w:pict w14:anchorId="2F5C4CD0">
          <v:rect id="_x0000_i1537" style="width:0;height:1.5pt" o:hralign="center" o:hrstd="t" o:hr="t" fillcolor="#a0a0a0" stroked="f"/>
        </w:pict>
      </w:r>
    </w:p>
    <w:p w14:paraId="6F2623BC" w14:textId="77777777" w:rsidR="0060741B" w:rsidRDefault="0060741B">
      <w:pPr>
        <w:pStyle w:val="NormalWeb"/>
        <w:ind w:left="720" w:right="720"/>
        <w:divId w:val="1659924517"/>
        <w:rPr>
          <w:b/>
          <w:bCs/>
          <w:lang w:val="id-ID"/>
        </w:rPr>
      </w:pPr>
      <w:r>
        <w:rPr>
          <w:b/>
          <w:bCs/>
          <w:lang w:val="id-ID"/>
        </w:rPr>
        <w:t xml:space="preserve">Satu AI yang menulis tanpa editor menghasilkan naskah yang panjang, tetapi sering meleset dari fakta. Dua AI yang bekerja sama — satu menulis dengan imajinasi, satu mengoreksi dengan ketelitian — menghasilkan karya yang jauh lebih baik daripada keduanya secara terpisah. Bab ini membahas arsitektur </w:t>
      </w:r>
      <w:r>
        <w:rPr>
          <w:rStyle w:val="Strong"/>
          <w:lang w:val="id-ID"/>
        </w:rPr>
        <w:t>multi-agent system</w:t>
      </w:r>
      <w:r>
        <w:rPr>
          <w:b/>
          <w:bCs/>
          <w:lang w:val="id-ID"/>
        </w:rPr>
        <w:t xml:space="preserve">: pola kolaborasi, </w:t>
      </w:r>
      <w:r>
        <w:rPr>
          <w:b/>
          <w:bCs/>
          <w:lang w:val="id-ID"/>
        </w:rPr>
        <w:lastRenderedPageBreak/>
        <w:t xml:space="preserve">framework seperti AutoGen dan CrewAI, serta bagaimana mengimplementasikan pola klasik </w:t>
      </w:r>
      <w:r>
        <w:rPr>
          <w:rStyle w:val="Emphasis"/>
          <w:b/>
          <w:bCs/>
          <w:lang w:val="id-ID"/>
        </w:rPr>
        <w:t>Writer vs Editor</w:t>
      </w:r>
      <w:r>
        <w:rPr>
          <w:b/>
          <w:bCs/>
          <w:lang w:val="id-ID"/>
        </w:rPr>
        <w:t xml:space="preserve"> untuk meningkatkan kualitas output secara terukur.</w:t>
      </w:r>
    </w:p>
    <w:p w14:paraId="2535C48E" w14:textId="77777777" w:rsidR="0060741B" w:rsidRDefault="00000000">
      <w:pPr>
        <w:rPr>
          <w:rStyle w:val="Strong"/>
          <w:rFonts w:eastAsia="Times New Roman"/>
          <w:lang w:val="id-ID"/>
        </w:rPr>
      </w:pPr>
      <w:r>
        <w:rPr>
          <w:rStyle w:val="Strong"/>
          <w:rFonts w:eastAsia="Times New Roman"/>
          <w:lang w:val="id-ID"/>
        </w:rPr>
        <w:pict w14:anchorId="02FB933E">
          <v:rect id="_x0000_i1538" style="width:0;height:1.5pt" o:hralign="center" o:hrstd="t" o:hr="t" fillcolor="#a0a0a0" stroked="f"/>
        </w:pict>
      </w:r>
    </w:p>
    <w:p w14:paraId="1AC24CBC" w14:textId="77777777" w:rsidR="0060741B" w:rsidRDefault="0060741B">
      <w:pPr>
        <w:pStyle w:val="Heading2"/>
        <w:rPr>
          <w:lang w:val="id-ID"/>
        </w:rPr>
      </w:pPr>
      <w:r>
        <w:rPr>
          <w:rFonts w:eastAsia="Times New Roman"/>
          <w:lang w:val="id-ID"/>
        </w:rPr>
        <w:t>1. Tujuan Sub-Bab</w:t>
      </w:r>
    </w:p>
    <w:p w14:paraId="2B069746" w14:textId="77777777" w:rsidR="0060741B" w:rsidRDefault="0060741B">
      <w:pPr>
        <w:pStyle w:val="NormalWeb"/>
        <w:rPr>
          <w:b/>
          <w:bCs/>
          <w:lang w:val="id-ID"/>
        </w:rPr>
      </w:pPr>
      <w:r>
        <w:rPr>
          <w:b/>
          <w:bCs/>
          <w:lang w:val="id-ID"/>
        </w:rPr>
        <w:t>Setelah membaca bab ini, Anda akan mampu:</w:t>
      </w:r>
    </w:p>
    <w:p w14:paraId="36E61D24" w14:textId="77777777" w:rsidR="0060741B" w:rsidRDefault="0060741B">
      <w:pPr>
        <w:numPr>
          <w:ilvl w:val="0"/>
          <w:numId w:val="192"/>
        </w:numPr>
        <w:spacing w:before="100" w:beforeAutospacing="1" w:after="100" w:afterAutospacing="1"/>
        <w:rPr>
          <w:rFonts w:eastAsia="Times New Roman"/>
          <w:b/>
          <w:bCs/>
          <w:lang w:val="id-ID"/>
        </w:rPr>
      </w:pPr>
      <w:r>
        <w:rPr>
          <w:rFonts w:eastAsia="Times New Roman"/>
          <w:b/>
          <w:bCs/>
          <w:lang w:val="id-ID"/>
        </w:rPr>
        <w:t xml:space="preserve">Menjelaskan pola kolaborasi multi-agent: </w:t>
      </w:r>
      <w:r>
        <w:rPr>
          <w:rStyle w:val="Emphasis"/>
          <w:rFonts w:eastAsia="Times New Roman"/>
          <w:b/>
          <w:bCs/>
          <w:lang w:val="id-ID"/>
        </w:rPr>
        <w:t>sequential</w:t>
      </w:r>
      <w:r>
        <w:rPr>
          <w:rFonts w:eastAsia="Times New Roman"/>
          <w:b/>
          <w:bCs/>
          <w:lang w:val="id-ID"/>
        </w:rPr>
        <w:t xml:space="preserve">, </w:t>
      </w:r>
      <w:r>
        <w:rPr>
          <w:rStyle w:val="Emphasis"/>
          <w:rFonts w:eastAsia="Times New Roman"/>
          <w:b/>
          <w:bCs/>
          <w:lang w:val="id-ID"/>
        </w:rPr>
        <w:t>hierarchical</w:t>
      </w:r>
      <w:r>
        <w:rPr>
          <w:rFonts w:eastAsia="Times New Roman"/>
          <w:b/>
          <w:bCs/>
          <w:lang w:val="id-ID"/>
        </w:rPr>
        <w:t xml:space="preserve">, </w:t>
      </w:r>
      <w:r>
        <w:rPr>
          <w:rStyle w:val="Emphasis"/>
          <w:rFonts w:eastAsia="Times New Roman"/>
          <w:b/>
          <w:bCs/>
          <w:lang w:val="id-ID"/>
        </w:rPr>
        <w:t>debate</w:t>
      </w:r>
      <w:r>
        <w:rPr>
          <w:rFonts w:eastAsia="Times New Roman"/>
          <w:b/>
          <w:bCs/>
          <w:lang w:val="id-ID"/>
        </w:rPr>
        <w:t xml:space="preserve">, dan </w:t>
      </w:r>
      <w:r>
        <w:rPr>
          <w:rStyle w:val="Emphasis"/>
          <w:rFonts w:eastAsia="Times New Roman"/>
          <w:b/>
          <w:bCs/>
          <w:lang w:val="id-ID"/>
        </w:rPr>
        <w:t>peer review</w:t>
      </w:r>
    </w:p>
    <w:p w14:paraId="34F8B736" w14:textId="77777777" w:rsidR="0060741B" w:rsidRDefault="0060741B">
      <w:pPr>
        <w:numPr>
          <w:ilvl w:val="0"/>
          <w:numId w:val="192"/>
        </w:numPr>
        <w:spacing w:before="100" w:beforeAutospacing="1" w:after="100" w:afterAutospacing="1"/>
        <w:rPr>
          <w:rFonts w:eastAsia="Times New Roman"/>
          <w:b/>
          <w:bCs/>
          <w:lang w:val="id-ID"/>
        </w:rPr>
      </w:pPr>
      <w:r>
        <w:rPr>
          <w:rFonts w:eastAsia="Times New Roman"/>
          <w:b/>
          <w:bCs/>
          <w:lang w:val="id-ID"/>
        </w:rPr>
        <w:t xml:space="preserve">Mengimplementasikan sistem </w:t>
      </w:r>
      <w:r>
        <w:rPr>
          <w:rStyle w:val="Emphasis"/>
          <w:rFonts w:eastAsia="Times New Roman"/>
          <w:b/>
          <w:bCs/>
          <w:lang w:val="id-ID"/>
        </w:rPr>
        <w:t>Writer vs Editor</w:t>
      </w:r>
      <w:r>
        <w:rPr>
          <w:rFonts w:eastAsia="Times New Roman"/>
          <w:b/>
          <w:bCs/>
          <w:lang w:val="id-ID"/>
        </w:rPr>
        <w:t xml:space="preserve"> dengan AutoGen atau CrewAI</w:t>
      </w:r>
    </w:p>
    <w:p w14:paraId="449950E2" w14:textId="77777777" w:rsidR="0060741B" w:rsidRDefault="0060741B">
      <w:pPr>
        <w:numPr>
          <w:ilvl w:val="0"/>
          <w:numId w:val="192"/>
        </w:numPr>
        <w:spacing w:before="100" w:beforeAutospacing="1" w:after="100" w:afterAutospacing="1"/>
        <w:rPr>
          <w:rFonts w:eastAsia="Times New Roman"/>
          <w:b/>
          <w:bCs/>
          <w:lang w:val="id-ID"/>
        </w:rPr>
      </w:pPr>
      <w:r>
        <w:rPr>
          <w:rFonts w:eastAsia="Times New Roman"/>
          <w:b/>
          <w:bCs/>
          <w:lang w:val="id-ID"/>
        </w:rPr>
        <w:t xml:space="preserve">Mengonfigurasi peran, </w:t>
      </w:r>
      <w:r>
        <w:rPr>
          <w:rStyle w:val="Emphasis"/>
          <w:rFonts w:eastAsia="Times New Roman"/>
          <w:b/>
          <w:bCs/>
          <w:lang w:val="id-ID"/>
        </w:rPr>
        <w:t>temperature</w:t>
      </w:r>
      <w:r>
        <w:rPr>
          <w:rFonts w:eastAsia="Times New Roman"/>
          <w:b/>
          <w:bCs/>
          <w:lang w:val="id-ID"/>
        </w:rPr>
        <w:t xml:space="preserve">, dan </w:t>
      </w:r>
      <w:r>
        <w:rPr>
          <w:rStyle w:val="Emphasis"/>
          <w:rFonts w:eastAsia="Times New Roman"/>
          <w:b/>
          <w:bCs/>
          <w:lang w:val="id-ID"/>
        </w:rPr>
        <w:t>tools</w:t>
      </w:r>
      <w:r>
        <w:rPr>
          <w:rFonts w:eastAsia="Times New Roman"/>
          <w:b/>
          <w:bCs/>
          <w:lang w:val="id-ID"/>
        </w:rPr>
        <w:t xml:space="preserve"> yang berbeda untuk setiap agen</w:t>
      </w:r>
    </w:p>
    <w:p w14:paraId="48C0C5C4" w14:textId="77777777" w:rsidR="0060741B" w:rsidRDefault="0060741B">
      <w:pPr>
        <w:numPr>
          <w:ilvl w:val="0"/>
          <w:numId w:val="192"/>
        </w:numPr>
        <w:spacing w:before="100" w:beforeAutospacing="1" w:after="100" w:afterAutospacing="1"/>
        <w:rPr>
          <w:rFonts w:eastAsia="Times New Roman"/>
          <w:b/>
          <w:bCs/>
          <w:lang w:val="id-ID"/>
        </w:rPr>
      </w:pPr>
      <w:r>
        <w:rPr>
          <w:rFonts w:eastAsia="Times New Roman"/>
          <w:b/>
          <w:bCs/>
          <w:lang w:val="id-ID"/>
        </w:rPr>
        <w:t xml:space="preserve">Merancang </w:t>
      </w:r>
      <w:r>
        <w:rPr>
          <w:rStyle w:val="Emphasis"/>
          <w:rFonts w:eastAsia="Times New Roman"/>
          <w:b/>
          <w:bCs/>
          <w:lang w:val="id-ID"/>
        </w:rPr>
        <w:t>workflow</w:t>
      </w:r>
      <w:r>
        <w:rPr>
          <w:rFonts w:eastAsia="Times New Roman"/>
          <w:b/>
          <w:bCs/>
          <w:lang w:val="id-ID"/>
        </w:rPr>
        <w:t xml:space="preserve"> review berlapis dengan multiple LLM roles</w:t>
      </w:r>
    </w:p>
    <w:p w14:paraId="266FDDFA" w14:textId="77777777" w:rsidR="0060741B" w:rsidRDefault="0060741B">
      <w:pPr>
        <w:numPr>
          <w:ilvl w:val="0"/>
          <w:numId w:val="192"/>
        </w:numPr>
        <w:spacing w:before="100" w:beforeAutospacing="1" w:after="100" w:afterAutospacing="1"/>
        <w:rPr>
          <w:rFonts w:eastAsia="Times New Roman"/>
          <w:b/>
          <w:bCs/>
          <w:lang w:val="id-ID"/>
        </w:rPr>
      </w:pPr>
      <w:r>
        <w:rPr>
          <w:rFonts w:eastAsia="Times New Roman"/>
          <w:b/>
          <w:bCs/>
          <w:lang w:val="id-ID"/>
        </w:rPr>
        <w:t>Menganalisis trade-off kualitas, latensi, dan biaya token pada sistem multi-agent</w:t>
      </w:r>
    </w:p>
    <w:p w14:paraId="2CA37745" w14:textId="77777777" w:rsidR="0060741B" w:rsidRDefault="00000000">
      <w:pPr>
        <w:rPr>
          <w:rStyle w:val="Strong"/>
          <w:lang w:val="id-ID"/>
        </w:rPr>
      </w:pPr>
      <w:r>
        <w:rPr>
          <w:rStyle w:val="Strong"/>
          <w:rFonts w:eastAsia="Times New Roman"/>
          <w:lang w:val="id-ID"/>
        </w:rPr>
        <w:pict w14:anchorId="084C7689">
          <v:rect id="_x0000_i1539" style="width:0;height:1.5pt" o:hralign="center" o:hrstd="t" o:hr="t" fillcolor="#a0a0a0" stroked="f"/>
        </w:pict>
      </w:r>
    </w:p>
    <w:p w14:paraId="1623556E" w14:textId="77777777" w:rsidR="0060741B" w:rsidRDefault="0060741B">
      <w:pPr>
        <w:pStyle w:val="Heading2"/>
        <w:rPr>
          <w:lang w:val="id-ID"/>
        </w:rPr>
      </w:pPr>
      <w:r>
        <w:rPr>
          <w:rFonts w:eastAsia="Times New Roman"/>
          <w:lang w:val="id-ID"/>
        </w:rPr>
        <w:t>2. Konsep Multi-Agent System</w:t>
      </w:r>
    </w:p>
    <w:p w14:paraId="64911BC0" w14:textId="77777777" w:rsidR="0060741B" w:rsidRDefault="0060741B">
      <w:pPr>
        <w:pStyle w:val="Heading3"/>
        <w:rPr>
          <w:rFonts w:eastAsia="Times New Roman"/>
          <w:lang w:val="id-ID"/>
        </w:rPr>
      </w:pPr>
      <w:r>
        <w:rPr>
          <w:rFonts w:eastAsia="Times New Roman"/>
          <w:lang w:val="id-ID"/>
        </w:rPr>
        <w:t>Pembagian Kerja dan Komunikasi</w:t>
      </w:r>
    </w:p>
    <w:p w14:paraId="2DE276D5" w14:textId="77777777" w:rsidR="0060741B" w:rsidRDefault="0060741B">
      <w:pPr>
        <w:pStyle w:val="NormalWeb"/>
        <w:rPr>
          <w:b/>
          <w:bCs/>
          <w:lang w:val="id-ID"/>
        </w:rPr>
      </w:pPr>
      <w:r>
        <w:rPr>
          <w:rStyle w:val="Strong"/>
          <w:lang w:val="id-ID"/>
        </w:rPr>
        <w:t>Multi-agent system</w:t>
      </w:r>
      <w:r>
        <w:rPr>
          <w:b/>
          <w:bCs/>
          <w:lang w:val="id-ID"/>
        </w:rPr>
        <w:t xml:space="preserve"> adalah arsitektur di mana dua atau lebih agen AI dengan peran berbeda bekerja sama menyelesaikan satu tugas. Prinsipnya sederhana: pembagian kerja plus komunikasi antar-agen. Setiap </w:t>
      </w:r>
      <w:r>
        <w:rPr>
          <w:b/>
          <w:bCs/>
          <w:lang w:val="id-ID"/>
        </w:rPr>
        <w:lastRenderedPageBreak/>
        <w:t xml:space="preserve">agen memiliki </w:t>
      </w:r>
      <w:r>
        <w:rPr>
          <w:rStyle w:val="Emphasis"/>
          <w:b/>
          <w:bCs/>
          <w:lang w:val="id-ID"/>
        </w:rPr>
        <w:t>system prompt</w:t>
      </w:r>
      <w:r>
        <w:rPr>
          <w:b/>
          <w:bCs/>
          <w:lang w:val="id-ID"/>
        </w:rPr>
        <w:t>, model, dan alat yang berbeda — seperti tim manusia yang terdiri dari penulis, editor, dan pemeriksa fakta, masing-masing dengan keahlian dan tanggung jawab yang jelas. Alih-alih satu model yang mencoba melakukan segalanya sekaligus, setiap model fokus pada satu dimensi tugas dan menyerahkan hasilnya ke agen berikutnya.</w:t>
      </w:r>
    </w:p>
    <w:p w14:paraId="63F59A4D" w14:textId="77777777" w:rsidR="0060741B" w:rsidRDefault="0060741B">
      <w:pPr>
        <w:pStyle w:val="NormalWeb"/>
        <w:rPr>
          <w:b/>
          <w:bCs/>
          <w:lang w:val="id-ID"/>
        </w:rPr>
      </w:pPr>
      <w:r>
        <w:rPr>
          <w:b/>
          <w:bCs/>
          <w:lang w:val="id-ID"/>
        </w:rPr>
        <w:t xml:space="preserve">Analogi yang paling hidup adalah proses penerbitan buku. Tidak ada penerbit yang membiarkan satu orang menulis, menyunting, dan memeriksa fakta sekaligus — kualitas akan runtuh. Sebaliknya, penulis menghasilkan draf, editor mengoreksi struktur dan gaya, </w:t>
      </w:r>
      <w:r>
        <w:rPr>
          <w:rStyle w:val="Emphasis"/>
          <w:b/>
          <w:bCs/>
          <w:lang w:val="id-ID"/>
        </w:rPr>
        <w:t>fact-checker</w:t>
      </w:r>
      <w:r>
        <w:rPr>
          <w:b/>
          <w:bCs/>
          <w:lang w:val="id-ID"/>
        </w:rPr>
        <w:t xml:space="preserve"> memverifikasi klaim. Setiap peran memiliki perspektif yang berbeda, dan justru perbedaan itulah yang menghasilkan kualitas. Multi-agent system menerjemahkan logika yang sama ke dalam beberapa instance LLM yang saling berkomunikasi.</w:t>
      </w:r>
    </w:p>
    <w:p w14:paraId="602D5C67" w14:textId="77777777" w:rsidR="0060741B" w:rsidRDefault="0060741B">
      <w:pPr>
        <w:pStyle w:val="Heading3"/>
        <w:rPr>
          <w:rFonts w:eastAsia="Times New Roman"/>
          <w:lang w:val="id-ID"/>
        </w:rPr>
      </w:pPr>
      <w:r>
        <w:rPr>
          <w:rFonts w:eastAsia="Times New Roman"/>
          <w:lang w:val="id-ID"/>
        </w:rPr>
        <w:t>Mengapa Satu Agen Tidak Cukup</w:t>
      </w:r>
    </w:p>
    <w:p w14:paraId="473ED2DB" w14:textId="77777777" w:rsidR="0060741B" w:rsidRDefault="0060741B">
      <w:pPr>
        <w:pStyle w:val="NormalWeb"/>
        <w:rPr>
          <w:b/>
          <w:bCs/>
          <w:lang w:val="id-ID"/>
        </w:rPr>
      </w:pPr>
      <w:r>
        <w:rPr>
          <w:b/>
          <w:bCs/>
          <w:lang w:val="id-ID"/>
        </w:rPr>
        <w:t xml:space="preserve">Masalah utama </w:t>
      </w:r>
      <w:r>
        <w:rPr>
          <w:rStyle w:val="Emphasis"/>
          <w:b/>
          <w:bCs/>
          <w:lang w:val="id-ID"/>
        </w:rPr>
        <w:t>single agent</w:t>
      </w:r>
      <w:r>
        <w:rPr>
          <w:b/>
          <w:bCs/>
          <w:lang w:val="id-ID"/>
        </w:rPr>
        <w:t xml:space="preserve"> adalah konflik peran. Model dengan </w:t>
      </w:r>
      <w:r>
        <w:rPr>
          <w:rStyle w:val="Emphasis"/>
          <w:b/>
          <w:bCs/>
          <w:lang w:val="id-ID"/>
        </w:rPr>
        <w:t>temperature</w:t>
      </w:r>
      <w:r>
        <w:rPr>
          <w:b/>
          <w:bCs/>
          <w:lang w:val="id-ID"/>
        </w:rPr>
        <w:t xml:space="preserve"> tinggi (kreatif) cenderung melupakan fakta; model dengan </w:t>
      </w:r>
      <w:r>
        <w:rPr>
          <w:rStyle w:val="Emphasis"/>
          <w:b/>
          <w:bCs/>
          <w:lang w:val="id-ID"/>
        </w:rPr>
        <w:t>temperature</w:t>
      </w:r>
      <w:r>
        <w:rPr>
          <w:b/>
          <w:bCs/>
          <w:lang w:val="id-ID"/>
        </w:rPr>
        <w:t xml:space="preserve"> rendah (presisi) cenderung menghasilkan tulisan kaku. Ketika satu model diminta menjadi keduanya, hasilnya kompromi yang buruk. Dengan memisahkan peran ke agen berbeda, Anda bisa memilih model dan parameter terbaik untuk setiap tahap: model besar yang kuat untuk menulis, model kecil yang cepat untuk menyunting. Inilah mengapa multi-agent bukan sekadar "lebih keren", melainkan solusi nyata untuk konflik peran yang melekat pada LLM.</w:t>
      </w:r>
    </w:p>
    <w:p w14:paraId="502BE390" w14:textId="77777777" w:rsidR="0060741B" w:rsidRDefault="00000000">
      <w:pPr>
        <w:rPr>
          <w:rStyle w:val="Strong"/>
          <w:rFonts w:eastAsia="Times New Roman"/>
          <w:lang w:val="id-ID"/>
        </w:rPr>
      </w:pPr>
      <w:r>
        <w:rPr>
          <w:rStyle w:val="Strong"/>
          <w:rFonts w:eastAsia="Times New Roman"/>
          <w:lang w:val="id-ID"/>
        </w:rPr>
        <w:pict w14:anchorId="786C2469">
          <v:rect id="_x0000_i1540" style="width:0;height:1.5pt" o:hralign="center" o:hrstd="t" o:hr="t" fillcolor="#a0a0a0" stroked="f"/>
        </w:pict>
      </w:r>
    </w:p>
    <w:p w14:paraId="3EC5FA82" w14:textId="77777777" w:rsidR="0060741B" w:rsidRDefault="0060741B">
      <w:pPr>
        <w:pStyle w:val="Heading2"/>
        <w:rPr>
          <w:lang w:val="id-ID"/>
        </w:rPr>
      </w:pPr>
      <w:r>
        <w:rPr>
          <w:rFonts w:eastAsia="Times New Roman"/>
          <w:lang w:val="id-ID"/>
        </w:rPr>
        <w:lastRenderedPageBreak/>
        <w:t>3. Pola Multi-Agent</w:t>
      </w:r>
    </w:p>
    <w:p w14:paraId="4C2815FB" w14:textId="77777777" w:rsidR="0060741B" w:rsidRDefault="0060741B">
      <w:pPr>
        <w:pStyle w:val="Heading3"/>
        <w:rPr>
          <w:rFonts w:eastAsia="Times New Roman"/>
          <w:lang w:val="id-ID"/>
        </w:rPr>
      </w:pPr>
      <w:r>
        <w:rPr>
          <w:rFonts w:eastAsia="Times New Roman"/>
          <w:lang w:val="id-ID"/>
        </w:rPr>
        <w:t>Sequential: Rantai Produksi</w:t>
      </w:r>
    </w:p>
    <w:p w14:paraId="38E02656" w14:textId="77777777" w:rsidR="0060741B" w:rsidRDefault="0060741B">
      <w:pPr>
        <w:pStyle w:val="NormalWeb"/>
        <w:rPr>
          <w:b/>
          <w:bCs/>
          <w:lang w:val="id-ID"/>
        </w:rPr>
      </w:pPr>
      <w:r>
        <w:rPr>
          <w:b/>
          <w:bCs/>
          <w:lang w:val="id-ID"/>
        </w:rPr>
        <w:t xml:space="preserve">Pola paling sederhana adalah </w:t>
      </w:r>
      <w:r>
        <w:rPr>
          <w:rStyle w:val="Strong"/>
          <w:lang w:val="id-ID"/>
        </w:rPr>
        <w:t>sequential</w:t>
      </w:r>
      <w:r>
        <w:rPr>
          <w:b/>
          <w:bCs/>
          <w:lang w:val="id-ID"/>
        </w:rPr>
        <w:t xml:space="preserve"> — agen A memproses tugas, menghasilkan output, lalu meneruskannya ke agen B, dan seterusnya. Ini adalah </w:t>
      </w:r>
      <w:r>
        <w:rPr>
          <w:rStyle w:val="Emphasis"/>
          <w:b/>
          <w:bCs/>
          <w:lang w:val="id-ID"/>
        </w:rPr>
        <w:t>pipeline</w:t>
      </w:r>
      <w:r>
        <w:rPr>
          <w:b/>
          <w:bCs/>
          <w:lang w:val="id-ID"/>
        </w:rPr>
        <w:t xml:space="preserve"> klasik: dalam konteks penulisan, Writer menghasilkan draf → Editor mereview → Writer merevisi. Setiap tahap bergantung pada output tahap sebelumnya, seperti rantai produksi di pabrik. Keuntungannya: alur mudah dipahami, mudah didebug, dan setiap agen bisa diuji secara terpisah. Kelemahannya: latensi menumpuk secara linear, dan jika satu agen gagal, seluruh rantai berhenti.</w:t>
      </w:r>
    </w:p>
    <w:p w14:paraId="0A2B7727" w14:textId="77777777" w:rsidR="0060741B" w:rsidRDefault="0060741B">
      <w:pPr>
        <w:pStyle w:val="Heading3"/>
        <w:rPr>
          <w:rFonts w:eastAsia="Times New Roman"/>
          <w:lang w:val="id-ID"/>
        </w:rPr>
      </w:pPr>
      <w:r>
        <w:rPr>
          <w:rFonts w:eastAsia="Times New Roman"/>
          <w:lang w:val="id-ID"/>
        </w:rPr>
        <w:t>Hierarchical: Manajer dan Bawahan</w:t>
      </w:r>
    </w:p>
    <w:p w14:paraId="4086D8B4" w14:textId="77777777" w:rsidR="0060741B" w:rsidRDefault="0060741B">
      <w:pPr>
        <w:pStyle w:val="NormalWeb"/>
        <w:rPr>
          <w:b/>
          <w:bCs/>
          <w:lang w:val="id-ID"/>
        </w:rPr>
      </w:pPr>
      <w:r>
        <w:rPr>
          <w:b/>
          <w:bCs/>
          <w:lang w:val="id-ID"/>
        </w:rPr>
        <w:t xml:space="preserve">Pola </w:t>
      </w:r>
      <w:r>
        <w:rPr>
          <w:rStyle w:val="Strong"/>
          <w:lang w:val="id-ID"/>
        </w:rPr>
        <w:t>hierarchical</w:t>
      </w:r>
      <w:r>
        <w:rPr>
          <w:b/>
          <w:bCs/>
          <w:lang w:val="id-ID"/>
        </w:rPr>
        <w:t xml:space="preserve"> meniru struktur organisasi: satu </w:t>
      </w:r>
      <w:r>
        <w:rPr>
          <w:rStyle w:val="Emphasis"/>
          <w:b/>
          <w:bCs/>
          <w:lang w:val="id-ID"/>
        </w:rPr>
        <w:t>manager agent</w:t>
      </w:r>
      <w:r>
        <w:rPr>
          <w:b/>
          <w:bCs/>
          <w:lang w:val="id-ID"/>
        </w:rPr>
        <w:t xml:space="preserve"> menerima tugas besar, memecahnya menjadi subtugas, dan mendelegasikan kepada </w:t>
      </w:r>
      <w:r>
        <w:rPr>
          <w:rStyle w:val="Emphasis"/>
          <w:b/>
          <w:bCs/>
          <w:lang w:val="id-ID"/>
        </w:rPr>
        <w:t>worker agents</w:t>
      </w:r>
      <w:r>
        <w:rPr>
          <w:b/>
          <w:bCs/>
          <w:lang w:val="id-ID"/>
        </w:rPr>
        <w:t xml:space="preserve"> yang bekerja paralel. Manager kemudian mengumpulkan hasil dan menyusun output final. Pola ini unggul untuk tugas yang bisa dipecah — misalnya, satu laporan tahunan dipecah menjadi bagian pemasaran, keuangan, dan teknis yang ditulis oleh tiga agen berbeda secara simultan. Biayanya: komunikasi lebih kompleks, dan </w:t>
      </w:r>
      <w:r>
        <w:rPr>
          <w:rStyle w:val="Emphasis"/>
          <w:b/>
          <w:bCs/>
          <w:lang w:val="id-ID"/>
        </w:rPr>
        <w:t>manager</w:t>
      </w:r>
      <w:r>
        <w:rPr>
          <w:b/>
          <w:bCs/>
          <w:lang w:val="id-ID"/>
        </w:rPr>
        <w:t xml:space="preserve"> menjadi </w:t>
      </w:r>
      <w:r>
        <w:rPr>
          <w:rStyle w:val="Emphasis"/>
          <w:b/>
          <w:bCs/>
          <w:lang w:val="id-ID"/>
        </w:rPr>
        <w:t>single point of failure</w:t>
      </w:r>
      <w:r>
        <w:rPr>
          <w:b/>
          <w:bCs/>
          <w:lang w:val="id-ID"/>
        </w:rPr>
        <w:t>.</w:t>
      </w:r>
    </w:p>
    <w:p w14:paraId="10343A73" w14:textId="77777777" w:rsidR="0060741B" w:rsidRDefault="0060741B">
      <w:pPr>
        <w:pStyle w:val="Heading3"/>
        <w:rPr>
          <w:rFonts w:eastAsia="Times New Roman"/>
          <w:lang w:val="id-ID"/>
        </w:rPr>
      </w:pPr>
      <w:r>
        <w:rPr>
          <w:rFonts w:eastAsia="Times New Roman"/>
          <w:lang w:val="id-ID"/>
        </w:rPr>
        <w:t>Debate: Dua Pendapat, Satu Kesimpulan</w:t>
      </w:r>
    </w:p>
    <w:p w14:paraId="3EB30513" w14:textId="77777777" w:rsidR="0060741B" w:rsidRDefault="0060741B">
      <w:pPr>
        <w:pStyle w:val="NormalWeb"/>
        <w:rPr>
          <w:b/>
          <w:bCs/>
          <w:lang w:val="id-ID"/>
        </w:rPr>
      </w:pPr>
      <w:r>
        <w:rPr>
          <w:b/>
          <w:bCs/>
          <w:lang w:val="id-ID"/>
        </w:rPr>
        <w:t xml:space="preserve">Pola </w:t>
      </w:r>
      <w:r>
        <w:rPr>
          <w:rStyle w:val="Strong"/>
          <w:lang w:val="id-ID"/>
        </w:rPr>
        <w:t>debate</w:t>
      </w:r>
      <w:r>
        <w:rPr>
          <w:b/>
          <w:bCs/>
          <w:lang w:val="id-ID"/>
        </w:rPr>
        <w:t xml:space="preserve"> adalah yang paling dramatis: dua agen dengan perspektif berbeda berdebat tentang satu topik, sementara </w:t>
      </w:r>
      <w:r>
        <w:rPr>
          <w:rStyle w:val="Emphasis"/>
          <w:b/>
          <w:bCs/>
          <w:lang w:val="id-ID"/>
        </w:rPr>
        <w:t>moderator</w:t>
      </w:r>
      <w:r>
        <w:rPr>
          <w:b/>
          <w:bCs/>
          <w:lang w:val="id-ID"/>
        </w:rPr>
        <w:t xml:space="preserve"> (sering kali agen ketiga atau manusia) mengambil kesimpulan. Pola ini sangat efektif </w:t>
      </w:r>
      <w:r>
        <w:rPr>
          <w:b/>
          <w:bCs/>
          <w:lang w:val="id-ID"/>
        </w:rPr>
        <w:lastRenderedPageBreak/>
        <w:t xml:space="preserve">untuk tugas yang melibatkan penilaian — apakah sebuah keputusan produk tepat, apakah sebuah argumen logis, apakah sebuah kode aman. Debat memaksa setiap agen untuk mempertahankan posisinya, yang mengekspos kelemahan argumen yang mungkin terlewat oleh satu agen tunggal. Namun, debat membutuhkan perancangan </w:t>
      </w:r>
      <w:r>
        <w:rPr>
          <w:rStyle w:val="Emphasis"/>
          <w:b/>
          <w:bCs/>
          <w:lang w:val="id-ID"/>
        </w:rPr>
        <w:t>prompt</w:t>
      </w:r>
      <w:r>
        <w:rPr>
          <w:b/>
          <w:bCs/>
          <w:lang w:val="id-ID"/>
        </w:rPr>
        <w:t xml:space="preserve"> yang hati-hati agar tidak berputar-putar tanpa kesimpulan.</w:t>
      </w:r>
    </w:p>
    <w:p w14:paraId="74D685B0" w14:textId="77777777" w:rsidR="0060741B" w:rsidRDefault="0060741B">
      <w:pPr>
        <w:pStyle w:val="Heading3"/>
        <w:rPr>
          <w:rFonts w:eastAsia="Times New Roman"/>
          <w:lang w:val="id-ID"/>
        </w:rPr>
      </w:pPr>
      <w:r>
        <w:rPr>
          <w:rFonts w:eastAsia="Times New Roman"/>
          <w:lang w:val="id-ID"/>
        </w:rPr>
        <w:t>Peer Review: Siklus Kritik dan Revisi</w:t>
      </w:r>
    </w:p>
    <w:p w14:paraId="64D39E55" w14:textId="77777777" w:rsidR="0060741B" w:rsidRDefault="0060741B">
      <w:pPr>
        <w:pStyle w:val="NormalWeb"/>
        <w:rPr>
          <w:b/>
          <w:bCs/>
          <w:lang w:val="id-ID"/>
        </w:rPr>
      </w:pPr>
      <w:r>
        <w:rPr>
          <w:b/>
          <w:bCs/>
          <w:lang w:val="id-ID"/>
        </w:rPr>
        <w:t xml:space="preserve">Pola </w:t>
      </w:r>
      <w:r>
        <w:rPr>
          <w:rStyle w:val="Strong"/>
          <w:lang w:val="id-ID"/>
        </w:rPr>
        <w:t>peer review</w:t>
      </w:r>
      <w:r>
        <w:rPr>
          <w:b/>
          <w:bCs/>
          <w:lang w:val="id-ID"/>
        </w:rPr>
        <w:t xml:space="preserve"> — yang menjadi inti bab ini — bekerja dalam siklus: agen A menghasilkan karya, agen B mengkritik, agen A merevisi, dan siklus berulang hingga agen B menyetujui. Ini adalah cerminan langsung dari proses </w:t>
      </w:r>
      <w:r>
        <w:rPr>
          <w:rStyle w:val="Emphasis"/>
          <w:b/>
          <w:bCs/>
          <w:lang w:val="id-ID"/>
        </w:rPr>
        <w:t>peer review</w:t>
      </w:r>
      <w:r>
        <w:rPr>
          <w:b/>
          <w:bCs/>
          <w:lang w:val="id-ID"/>
        </w:rPr>
        <w:t xml:space="preserve"> akademik dan editorial. Keunggulan terbesarnya adalah kualitas yang meningkat secara iteratif: setiap putaran review menangkap lapisan kesalahan baru — putaran pertama menangkap fakta, putaran kedua menangkap struktur, putaran ketiga menangkap gaya. Data pada Tabel 4.27 di bagian 7 menunjukkan peningkatan ini secara kuantitatif.</w:t>
      </w:r>
    </w:p>
    <w:p w14:paraId="256E0436" w14:textId="77777777" w:rsidR="0060741B" w:rsidRDefault="0060741B">
      <w:pPr>
        <w:pStyle w:val="NormalWeb"/>
        <w:rPr>
          <w:b/>
          <w:bCs/>
          <w:lang w:val="id-ID"/>
        </w:rPr>
      </w:pPr>
      <w:r>
        <w:rPr>
          <w:b/>
          <w:bCs/>
          <w:lang w:val="id-ID"/>
        </w:rPr>
        <w:t xml:space="preserve">Diagram berikut menggambarkan loop kerja </w:t>
      </w:r>
      <w:r>
        <w:rPr>
          <w:rStyle w:val="Emphasis"/>
          <w:b/>
          <w:bCs/>
          <w:lang w:val="id-ID"/>
        </w:rPr>
        <w:t>Writer vs Editor</w:t>
      </w:r>
      <w:r>
        <w:rPr>
          <w:b/>
          <w:bCs/>
          <w:lang w:val="id-ID"/>
        </w:rPr>
        <w:t xml:space="preserve"> — perhatikan bagaimana jalur revisi kembali ke Writer ketika editor belum menyetujui.</w:t>
      </w:r>
    </w:p>
    <w:p w14:paraId="08A46396" w14:textId="77777777" w:rsidR="0060741B" w:rsidRDefault="0060741B">
      <w:pPr>
        <w:divId w:val="510872730"/>
        <w:rPr>
          <w:rFonts w:eastAsia="Times New Roman"/>
          <w:b/>
          <w:bCs/>
          <w:lang w:val="id-ID"/>
        </w:rPr>
      </w:pPr>
      <w:r>
        <w:rPr>
          <w:rFonts w:eastAsia="Times New Roman"/>
          <w:b/>
          <w:bCs/>
          <w:lang w:val="id-ID"/>
        </w:rPr>
        <w:t>flowchart TD T[Task] --&gt; W[Writer Agent\nmenulis draft, temp 0.7] W --&gt; E[Editor Agent\nreview, temp 0.1] E --&gt; F{Feedback\nlulus review?} F -- "belum — beri catatan revisi" --&gt; W F -- "ya" --&gt; D[Artikel Final\nmenunggu approval]</w:t>
      </w:r>
    </w:p>
    <w:p w14:paraId="258D2E69" w14:textId="77777777" w:rsidR="0060741B" w:rsidRDefault="0060741B">
      <w:pPr>
        <w:pStyle w:val="NormalWeb"/>
        <w:rPr>
          <w:b/>
          <w:bCs/>
          <w:lang w:val="id-ID"/>
        </w:rPr>
      </w:pPr>
      <w:r>
        <w:rPr>
          <w:b/>
          <w:bCs/>
          <w:lang w:val="id-ID"/>
        </w:rPr>
        <w:t xml:space="preserve">Diagram ini menunjukkan dua komponen utama. Di sisi kiri, Writer menerima tugas dan menghasilkan draf dengan </w:t>
      </w:r>
      <w:r>
        <w:rPr>
          <w:rStyle w:val="Emphasis"/>
          <w:b/>
          <w:bCs/>
          <w:lang w:val="id-ID"/>
        </w:rPr>
        <w:t>temperature</w:t>
      </w:r>
      <w:r>
        <w:rPr>
          <w:b/>
          <w:bCs/>
          <w:lang w:val="id-ID"/>
        </w:rPr>
        <w:t xml:space="preserve"> tinggi. Di tengah, Editor mereview </w:t>
      </w:r>
      <w:r>
        <w:rPr>
          <w:b/>
          <w:bCs/>
          <w:lang w:val="id-ID"/>
        </w:rPr>
        <w:lastRenderedPageBreak/>
        <w:t xml:space="preserve">draf dengan </w:t>
      </w:r>
      <w:r>
        <w:rPr>
          <w:rStyle w:val="Emphasis"/>
          <w:b/>
          <w:bCs/>
          <w:lang w:val="id-ID"/>
        </w:rPr>
        <w:t>temperature</w:t>
      </w:r>
      <w:r>
        <w:rPr>
          <w:b/>
          <w:bCs/>
          <w:lang w:val="id-ID"/>
        </w:rPr>
        <w:t xml:space="preserve"> rendah dan menilai apakah lolos. Keputusan diwakili oleh node diamond </w:t>
      </w:r>
      <w:r>
        <w:rPr>
          <w:rStyle w:val="HTMLCode"/>
          <w:b/>
          <w:bCs/>
          <w:lang w:val="id-ID"/>
        </w:rPr>
        <w:t>F</w:t>
      </w:r>
      <w:r>
        <w:rPr>
          <w:b/>
          <w:bCs/>
          <w:lang w:val="id-ID"/>
        </w:rPr>
        <w:t xml:space="preserve"> — jika belum lulus, feedback dikirim kembali ke Writer untuk revisi (loop atas); jika lulus, artikel final diteruskan ke tahap approval manusia. Pola loop inilah yang membuat kualitas meningkat secara iteratif: setiap putaran melewati jalur yang sama, tetapi dengan draf yang semakin baik. Dalam praktiknya, tambahkan penghitung iterasi untuk membatasi loop — misalnya maksimal tiga putaran — seperti yang dibahas pada bagian 7.</w:t>
      </w:r>
    </w:p>
    <w:p w14:paraId="343A3F79" w14:textId="77777777" w:rsidR="0060741B" w:rsidRDefault="0060741B">
      <w:pPr>
        <w:pStyle w:val="Heading3"/>
        <w:rPr>
          <w:rFonts w:eastAsia="Times New Roman"/>
          <w:lang w:val="id-ID"/>
        </w:rPr>
      </w:pPr>
      <w:r>
        <w:rPr>
          <w:rFonts w:eastAsia="Times New Roman"/>
          <w:lang w:val="id-ID"/>
        </w:rPr>
        <w:t>Diagram Pelengkap: Empat Pola Kolaborasi</w:t>
      </w:r>
    </w:p>
    <w:p w14:paraId="39A1C9D1" w14:textId="77777777" w:rsidR="0060741B" w:rsidRDefault="0060741B">
      <w:pPr>
        <w:pStyle w:val="NormalWeb"/>
        <w:rPr>
          <w:b/>
          <w:bCs/>
          <w:lang w:val="id-ID"/>
        </w:rPr>
      </w:pPr>
      <w:r>
        <w:rPr>
          <w:b/>
          <w:bCs/>
          <w:lang w:val="id-ID"/>
        </w:rPr>
        <w:t xml:space="preserve">Untuk melengkapi pemahaman, berikut ringkasan visual empat pola kolaborasi yang dibahas pada bagian 3 — </w:t>
      </w:r>
      <w:r>
        <w:rPr>
          <w:rStyle w:val="Emphasis"/>
          <w:b/>
          <w:bCs/>
          <w:lang w:val="id-ID"/>
        </w:rPr>
        <w:t>sequential</w:t>
      </w:r>
      <w:r>
        <w:rPr>
          <w:b/>
          <w:bCs/>
          <w:lang w:val="id-ID"/>
        </w:rPr>
        <w:t xml:space="preserve">, </w:t>
      </w:r>
      <w:r>
        <w:rPr>
          <w:rStyle w:val="Emphasis"/>
          <w:b/>
          <w:bCs/>
          <w:lang w:val="id-ID"/>
        </w:rPr>
        <w:t>hierarchical</w:t>
      </w:r>
      <w:r>
        <w:rPr>
          <w:b/>
          <w:bCs/>
          <w:lang w:val="id-ID"/>
        </w:rPr>
        <w:t xml:space="preserve">, </w:t>
      </w:r>
      <w:r>
        <w:rPr>
          <w:rStyle w:val="Emphasis"/>
          <w:b/>
          <w:bCs/>
          <w:lang w:val="id-ID"/>
        </w:rPr>
        <w:t>debate</w:t>
      </w:r>
      <w:r>
        <w:rPr>
          <w:b/>
          <w:bCs/>
          <w:lang w:val="id-ID"/>
        </w:rPr>
        <w:t xml:space="preserve">, dan </w:t>
      </w:r>
      <w:r>
        <w:rPr>
          <w:rStyle w:val="Emphasis"/>
          <w:b/>
          <w:bCs/>
          <w:lang w:val="id-ID"/>
        </w:rPr>
        <w:t>peer review</w:t>
      </w:r>
      <w:r>
        <w:rPr>
          <w:b/>
          <w:bCs/>
          <w:lang w:val="id-ID"/>
        </w:rPr>
        <w:t>.</w:t>
      </w:r>
    </w:p>
    <w:p w14:paraId="0EC82DFF" w14:textId="77777777" w:rsidR="0060741B" w:rsidRDefault="0060741B">
      <w:pPr>
        <w:divId w:val="1183282135"/>
        <w:rPr>
          <w:rFonts w:eastAsia="Times New Roman"/>
          <w:b/>
          <w:bCs/>
          <w:lang w:val="id-ID"/>
        </w:rPr>
      </w:pPr>
      <w:r>
        <w:rPr>
          <w:rFonts w:eastAsia="Times New Roman"/>
          <w:b/>
          <w:bCs/>
          <w:lang w:val="id-ID"/>
        </w:rPr>
        <w:t>flowchart LR subgraph Sequential A1[Tugas] --&gt; A2[Agen A] A2 --&gt; A3[Agen B] A3 --&gt; A4[Output] end subgraph Hierarchical B1[Manager] --&gt; B2[Worker 1] B1 --&gt; B3[Worker 2] B1 --&gt; B4[Worker 3] end subgraph Debate C1[Agen A] --&gt; C2[Moderator] C3[Agen B] --&gt; C2 C2 --&gt; C4[Kesimpulan] end subgraph "Peer Review" D1[Agen A\nproduksi] --&gt; D2[Agen B\nkritik] D2 --&gt; D1 D2 --&gt; D3[Approve] end</w:t>
      </w:r>
    </w:p>
    <w:p w14:paraId="309945A9" w14:textId="77777777" w:rsidR="0060741B" w:rsidRDefault="0060741B">
      <w:pPr>
        <w:pStyle w:val="NormalWeb"/>
        <w:rPr>
          <w:b/>
          <w:bCs/>
          <w:lang w:val="id-ID"/>
        </w:rPr>
      </w:pPr>
      <w:r>
        <w:rPr>
          <w:b/>
          <w:bCs/>
          <w:lang w:val="id-ID"/>
        </w:rPr>
        <w:t xml:space="preserve">Keempat subgraf ini menunjukkan bentuk kolaborasi yang berbeda. </w:t>
      </w:r>
      <w:r>
        <w:rPr>
          <w:rStyle w:val="Emphasis"/>
          <w:b/>
          <w:bCs/>
          <w:lang w:val="id-ID"/>
        </w:rPr>
        <w:t>Sequential</w:t>
      </w:r>
      <w:r>
        <w:rPr>
          <w:b/>
          <w:bCs/>
          <w:lang w:val="id-ID"/>
        </w:rPr>
        <w:t xml:space="preserve"> adalah rantai satu arah — sederhana dan mudah diprediksi. </w:t>
      </w:r>
      <w:r>
        <w:rPr>
          <w:rStyle w:val="Emphasis"/>
          <w:b/>
          <w:bCs/>
          <w:lang w:val="id-ID"/>
        </w:rPr>
        <w:t>Hierarchical</w:t>
      </w:r>
      <w:r>
        <w:rPr>
          <w:b/>
          <w:bCs/>
          <w:lang w:val="id-ID"/>
        </w:rPr>
        <w:t xml:space="preserve"> memiliki satu manager yang mendistribusikan pekerjaan ke banyak worker — efisien untuk tugas paralel. </w:t>
      </w:r>
      <w:r>
        <w:rPr>
          <w:rStyle w:val="Emphasis"/>
          <w:b/>
          <w:bCs/>
          <w:lang w:val="id-ID"/>
        </w:rPr>
        <w:t>Debate</w:t>
      </w:r>
      <w:r>
        <w:rPr>
          <w:b/>
          <w:bCs/>
          <w:lang w:val="id-ID"/>
        </w:rPr>
        <w:t xml:space="preserve"> mempertemukan dua perspektif melalui moderator — ideal untuk keputusan yang membutuhkan pertimbangan dua sisi. </w:t>
      </w:r>
      <w:r>
        <w:rPr>
          <w:rStyle w:val="Emphasis"/>
          <w:b/>
          <w:bCs/>
          <w:lang w:val="id-ID"/>
        </w:rPr>
        <w:t>Peer review</w:t>
      </w:r>
      <w:r>
        <w:rPr>
          <w:b/>
          <w:bCs/>
          <w:lang w:val="id-ID"/>
        </w:rPr>
        <w:t xml:space="preserve"> — yang menjadi fokus bab ini — adalah loop tertutup antara produksi dan kritik, dengan jalur keluar hanya ketika kritik </w:t>
      </w:r>
      <w:r>
        <w:rPr>
          <w:b/>
          <w:bCs/>
          <w:lang w:val="id-ID"/>
        </w:rPr>
        <w:lastRenderedPageBreak/>
        <w:t xml:space="preserve">dipenuhi. Pilih pola berdasarkan sifat tugas: rantai untuk </w:t>
      </w:r>
      <w:r>
        <w:rPr>
          <w:rStyle w:val="Emphasis"/>
          <w:b/>
          <w:bCs/>
          <w:lang w:val="id-ID"/>
        </w:rPr>
        <w:t>pipeline</w:t>
      </w:r>
      <w:r>
        <w:rPr>
          <w:b/>
          <w:bCs/>
          <w:lang w:val="id-ID"/>
        </w:rPr>
        <w:t>, hierarki untuk paralelisme, debat untuk penilaian, dan peer review untuk kualitas iteratif.</w:t>
      </w:r>
    </w:p>
    <w:p w14:paraId="03123CD0" w14:textId="77777777" w:rsidR="0060741B" w:rsidRDefault="00000000">
      <w:pPr>
        <w:rPr>
          <w:rStyle w:val="Strong"/>
          <w:rFonts w:eastAsia="Times New Roman"/>
          <w:lang w:val="id-ID"/>
        </w:rPr>
      </w:pPr>
      <w:r>
        <w:rPr>
          <w:rStyle w:val="Strong"/>
          <w:rFonts w:eastAsia="Times New Roman"/>
          <w:lang w:val="id-ID"/>
        </w:rPr>
        <w:pict w14:anchorId="67BDBB48">
          <v:rect id="_x0000_i1541" style="width:0;height:1.5pt" o:hralign="center" o:hrstd="t" o:hr="t" fillcolor="#a0a0a0" stroked="f"/>
        </w:pict>
      </w:r>
    </w:p>
    <w:p w14:paraId="6DB3B7EC" w14:textId="77777777" w:rsidR="0060741B" w:rsidRDefault="00000000">
      <w:pPr>
        <w:rPr>
          <w:rStyle w:val="Strong"/>
          <w:rFonts w:eastAsia="Times New Roman"/>
          <w:lang w:val="id-ID"/>
        </w:rPr>
      </w:pPr>
      <w:r>
        <w:rPr>
          <w:rStyle w:val="Strong"/>
          <w:rFonts w:eastAsia="Times New Roman"/>
          <w:lang w:val="id-ID"/>
        </w:rPr>
        <w:pict w14:anchorId="74C6A07B">
          <v:rect id="_x0000_i1542" style="width:0;height:1.5pt" o:hralign="center" o:hrstd="t" o:hr="t" fillcolor="#a0a0a0" stroked="f"/>
        </w:pict>
      </w:r>
    </w:p>
    <w:p w14:paraId="22A3DA11" w14:textId="77777777" w:rsidR="0060741B" w:rsidRDefault="0060741B">
      <w:pPr>
        <w:pStyle w:val="Heading2"/>
        <w:rPr>
          <w:lang w:val="id-ID"/>
        </w:rPr>
      </w:pPr>
      <w:r>
        <w:rPr>
          <w:rFonts w:eastAsia="Times New Roman"/>
          <w:lang w:val="id-ID"/>
        </w:rPr>
        <w:t>4. AutoGen: Framework Multi-Agent dari Microsoft</w:t>
      </w:r>
    </w:p>
    <w:p w14:paraId="02F17600" w14:textId="77777777" w:rsidR="0060741B" w:rsidRDefault="0060741B">
      <w:pPr>
        <w:pStyle w:val="Heading3"/>
        <w:rPr>
          <w:rFonts w:eastAsia="Times New Roman"/>
          <w:lang w:val="id-ID"/>
        </w:rPr>
      </w:pPr>
      <w:r>
        <w:rPr>
          <w:rFonts w:eastAsia="Times New Roman"/>
          <w:lang w:val="id-ID"/>
        </w:rPr>
        <w:t>Conversable Agents</w:t>
      </w:r>
    </w:p>
    <w:p w14:paraId="04489DD8" w14:textId="77777777" w:rsidR="0060741B" w:rsidRDefault="0060741B">
      <w:pPr>
        <w:pStyle w:val="NormalWeb"/>
        <w:rPr>
          <w:b/>
          <w:bCs/>
          <w:lang w:val="id-ID"/>
        </w:rPr>
      </w:pPr>
      <w:r>
        <w:rPr>
          <w:rStyle w:val="Strong"/>
          <w:lang w:val="id-ID"/>
        </w:rPr>
        <w:t>AutoGen</w:t>
      </w:r>
      <w:r>
        <w:rPr>
          <w:b/>
          <w:bCs/>
          <w:lang w:val="id-ID"/>
        </w:rPr>
        <w:t xml:space="preserve"> dari Microsoft membangun konsep </w:t>
      </w:r>
      <w:r>
        <w:rPr>
          <w:rStyle w:val="Emphasis"/>
          <w:b/>
          <w:bCs/>
          <w:lang w:val="id-ID"/>
        </w:rPr>
        <w:t>conversable agent</w:t>
      </w:r>
      <w:r>
        <w:rPr>
          <w:b/>
          <w:bCs/>
          <w:lang w:val="id-ID"/>
        </w:rPr>
        <w:t xml:space="preserve"> — agen yang bisa saling "berbicara" melalui percakapan multi-langkah. Alih-alih memanggil fungsi secara langsung, agen saling mengirim pesan, merespons, dan melanjutkan percakapan hingga tugas selesai. Ini adalah pendekatan yang paling mirip dengan kolaborasi manusia: tidak ada </w:t>
      </w:r>
      <w:r>
        <w:rPr>
          <w:rStyle w:val="Emphasis"/>
          <w:b/>
          <w:bCs/>
          <w:lang w:val="id-ID"/>
        </w:rPr>
        <w:t>controller</w:t>
      </w:r>
      <w:r>
        <w:rPr>
          <w:b/>
          <w:bCs/>
          <w:lang w:val="id-ID"/>
        </w:rPr>
        <w:t xml:space="preserve"> sentral yang mengatur semuanya, melainkan agen yang bernegosiasi satu sama lain. AutoGen mendukung </w:t>
      </w:r>
      <w:r>
        <w:rPr>
          <w:rStyle w:val="Emphasis"/>
          <w:b/>
          <w:bCs/>
          <w:lang w:val="id-ID"/>
        </w:rPr>
        <w:t>tool use</w:t>
      </w:r>
      <w:r>
        <w:rPr>
          <w:b/>
          <w:bCs/>
          <w:lang w:val="id-ID"/>
        </w:rPr>
        <w:t xml:space="preserve"> bawaan, </w:t>
      </w:r>
      <w:r>
        <w:rPr>
          <w:rStyle w:val="Emphasis"/>
          <w:b/>
          <w:bCs/>
          <w:lang w:val="id-ID"/>
        </w:rPr>
        <w:t>human-in-the-loop</w:t>
      </w:r>
      <w:r>
        <w:rPr>
          <w:b/>
          <w:bCs/>
          <w:lang w:val="id-ID"/>
        </w:rPr>
        <w:t xml:space="preserve"> (manusia bisa ikut dalam percakapan kapan saja), dan </w:t>
      </w:r>
      <w:r>
        <w:rPr>
          <w:rStyle w:val="Emphasis"/>
          <w:b/>
          <w:bCs/>
          <w:lang w:val="id-ID"/>
        </w:rPr>
        <w:t>auto-reply</w:t>
      </w:r>
      <w:r>
        <w:rPr>
          <w:b/>
          <w:bCs/>
          <w:lang w:val="id-ID"/>
        </w:rPr>
        <w:t xml:space="preserve"> (agen merespons pesan secara otomatis).</w:t>
      </w:r>
    </w:p>
    <w:p w14:paraId="70DC11A7" w14:textId="77777777" w:rsidR="0060741B" w:rsidRDefault="0060741B">
      <w:pPr>
        <w:pStyle w:val="Heading3"/>
        <w:rPr>
          <w:rFonts w:eastAsia="Times New Roman"/>
          <w:lang w:val="id-ID"/>
        </w:rPr>
      </w:pPr>
      <w:r>
        <w:rPr>
          <w:rFonts w:eastAsia="Times New Roman"/>
          <w:lang w:val="id-ID"/>
        </w:rPr>
        <w:t>Use Case: Writer Assistant dan Editor Critic</w:t>
      </w:r>
    </w:p>
    <w:p w14:paraId="459E2E9E" w14:textId="77777777" w:rsidR="0060741B" w:rsidRDefault="0060741B">
      <w:pPr>
        <w:pStyle w:val="NormalWeb"/>
        <w:rPr>
          <w:b/>
          <w:bCs/>
          <w:lang w:val="id-ID"/>
        </w:rPr>
      </w:pPr>
      <w:r>
        <w:rPr>
          <w:b/>
          <w:bCs/>
          <w:lang w:val="id-ID"/>
        </w:rPr>
        <w:t xml:space="preserve">Untuk bab ini, pola yang paling relevan adalah dua peran: </w:t>
      </w:r>
      <w:r>
        <w:rPr>
          <w:rStyle w:val="Emphasis"/>
          <w:b/>
          <w:bCs/>
          <w:lang w:val="id-ID"/>
        </w:rPr>
        <w:t>Writer Assistant</w:t>
      </w:r>
      <w:r>
        <w:rPr>
          <w:b/>
          <w:bCs/>
          <w:lang w:val="id-ID"/>
        </w:rPr>
        <w:t xml:space="preserve"> yang menghasilkan draf dan </w:t>
      </w:r>
      <w:r>
        <w:rPr>
          <w:rStyle w:val="Emphasis"/>
          <w:b/>
          <w:bCs/>
          <w:lang w:val="id-ID"/>
        </w:rPr>
        <w:t>Editor Critic</w:t>
      </w:r>
      <w:r>
        <w:rPr>
          <w:b/>
          <w:bCs/>
          <w:lang w:val="id-ID"/>
        </w:rPr>
        <w:t xml:space="preserve"> yang mengkritisi. Keduanya didefinisikan sebagai </w:t>
      </w:r>
      <w:r>
        <w:rPr>
          <w:rStyle w:val="HTMLCode"/>
          <w:b/>
          <w:bCs/>
          <w:lang w:val="id-ID"/>
        </w:rPr>
        <w:t>AssistantAgent</w:t>
      </w:r>
      <w:r>
        <w:rPr>
          <w:b/>
          <w:bCs/>
          <w:lang w:val="id-ID"/>
        </w:rPr>
        <w:t xml:space="preserve"> dengan </w:t>
      </w:r>
      <w:r>
        <w:rPr>
          <w:rStyle w:val="Emphasis"/>
          <w:b/>
          <w:bCs/>
          <w:lang w:val="id-ID"/>
        </w:rPr>
        <w:t>system message</w:t>
      </w:r>
      <w:r>
        <w:rPr>
          <w:b/>
          <w:bCs/>
          <w:lang w:val="id-ID"/>
        </w:rPr>
        <w:t xml:space="preserve"> berbeda, lalu </w:t>
      </w:r>
      <w:r>
        <w:rPr>
          <w:rStyle w:val="HTMLCode"/>
          <w:b/>
          <w:bCs/>
          <w:lang w:val="id-ID"/>
        </w:rPr>
        <w:t>UserProxyAgent</w:t>
      </w:r>
      <w:r>
        <w:rPr>
          <w:b/>
          <w:bCs/>
          <w:lang w:val="id-ID"/>
        </w:rPr>
        <w:t xml:space="preserve"> memulai percakapan dan memoderasi alurnya. Keunggulan AutoGen adalah fleksibilitas: karena komunikasi berbasis chat, Anda bisa menambahkan agen ketiga, keempat, atau kelima — </w:t>
      </w:r>
      <w:r>
        <w:rPr>
          <w:b/>
          <w:bCs/>
          <w:lang w:val="id-ID"/>
        </w:rPr>
        <w:lastRenderedPageBreak/>
        <w:t xml:space="preserve">misalnya </w:t>
      </w:r>
      <w:r>
        <w:rPr>
          <w:rStyle w:val="Emphasis"/>
          <w:b/>
          <w:bCs/>
          <w:lang w:val="id-ID"/>
        </w:rPr>
        <w:t>fact-checker</w:t>
      </w:r>
      <w:r>
        <w:rPr>
          <w:b/>
          <w:bCs/>
          <w:lang w:val="id-ID"/>
        </w:rPr>
        <w:t xml:space="preserve"> — tanpa mengubah struktur dasar. Langkah 1 di bagian 8 menunjukkan implementasi lengkapnya.</w:t>
      </w:r>
    </w:p>
    <w:p w14:paraId="606F30CC" w14:textId="77777777" w:rsidR="0060741B" w:rsidRDefault="0060741B">
      <w:pPr>
        <w:pStyle w:val="table-label"/>
        <w:rPr>
          <w:b/>
          <w:bCs/>
          <w:lang w:val="id-ID"/>
        </w:rPr>
      </w:pPr>
      <w:r>
        <w:rPr>
          <w:b/>
          <w:bCs/>
          <w:lang w:val="id-ID"/>
        </w:rPr>
        <w:t>Tabel 4.25: Perbandingan Multi-Agent Framework</w:t>
      </w:r>
    </w:p>
    <w:p w14:paraId="24AFF44D" w14:textId="77777777" w:rsidR="0060741B" w:rsidRDefault="0060741B">
      <w:pPr>
        <w:pStyle w:val="NormalWeb"/>
        <w:rPr>
          <w:b/>
          <w:bCs/>
          <w:lang w:val="id-ID"/>
        </w:rPr>
      </w:pPr>
      <w:r>
        <w:rPr>
          <w:b/>
          <w:bCs/>
          <w:lang w:val="id-ID"/>
        </w:rPr>
        <w:t>Tabel berikut membandingkan empat framework multi-agent yang paling populer saat ini — AutoGen, CrewAI, LangGraph, dan MetaGPT — berdasarkan fitur yang paling menentukan saat membangun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253"/>
        <w:gridCol w:w="1046"/>
        <w:gridCol w:w="1241"/>
        <w:gridCol w:w="1074"/>
      </w:tblGrid>
      <w:tr w:rsidR="00BF2757" w14:paraId="4E4BE540" w14:textId="77777777">
        <w:trPr>
          <w:divId w:val="1942299076"/>
          <w:tblHeader/>
          <w:tblCellSpacing w:w="15" w:type="dxa"/>
        </w:trPr>
        <w:tc>
          <w:tcPr>
            <w:tcW w:w="0" w:type="auto"/>
            <w:vAlign w:val="center"/>
            <w:hideMark/>
          </w:tcPr>
          <w:p w14:paraId="0D3C00EC" w14:textId="77777777" w:rsidR="0060741B" w:rsidRDefault="0060741B">
            <w:pPr>
              <w:jc w:val="center"/>
              <w:rPr>
                <w:rFonts w:eastAsia="Times New Roman"/>
                <w:b/>
                <w:bCs/>
              </w:rPr>
            </w:pPr>
            <w:r>
              <w:rPr>
                <w:rFonts w:eastAsia="Times New Roman"/>
                <w:b/>
                <w:bCs/>
              </w:rPr>
              <w:t>Fitur</w:t>
            </w:r>
          </w:p>
        </w:tc>
        <w:tc>
          <w:tcPr>
            <w:tcW w:w="0" w:type="auto"/>
            <w:vAlign w:val="center"/>
            <w:hideMark/>
          </w:tcPr>
          <w:p w14:paraId="51FC1422" w14:textId="77777777" w:rsidR="0060741B" w:rsidRDefault="0060741B">
            <w:pPr>
              <w:jc w:val="center"/>
              <w:rPr>
                <w:rFonts w:eastAsia="Times New Roman"/>
                <w:b/>
                <w:bCs/>
              </w:rPr>
            </w:pPr>
            <w:r>
              <w:rPr>
                <w:rFonts w:eastAsia="Times New Roman"/>
                <w:b/>
                <w:bCs/>
              </w:rPr>
              <w:t>AutoGen (Microsoft)</w:t>
            </w:r>
          </w:p>
        </w:tc>
        <w:tc>
          <w:tcPr>
            <w:tcW w:w="0" w:type="auto"/>
            <w:vAlign w:val="center"/>
            <w:hideMark/>
          </w:tcPr>
          <w:p w14:paraId="4E9D313F" w14:textId="77777777" w:rsidR="0060741B" w:rsidRDefault="0060741B">
            <w:pPr>
              <w:jc w:val="center"/>
              <w:rPr>
                <w:rFonts w:eastAsia="Times New Roman"/>
                <w:b/>
                <w:bCs/>
              </w:rPr>
            </w:pPr>
            <w:r>
              <w:rPr>
                <w:rFonts w:eastAsia="Times New Roman"/>
                <w:b/>
                <w:bCs/>
              </w:rPr>
              <w:t>CrewAI</w:t>
            </w:r>
          </w:p>
        </w:tc>
        <w:tc>
          <w:tcPr>
            <w:tcW w:w="0" w:type="auto"/>
            <w:vAlign w:val="center"/>
            <w:hideMark/>
          </w:tcPr>
          <w:p w14:paraId="7F771001" w14:textId="77777777" w:rsidR="0060741B" w:rsidRDefault="0060741B">
            <w:pPr>
              <w:jc w:val="center"/>
              <w:rPr>
                <w:rFonts w:eastAsia="Times New Roman"/>
                <w:b/>
                <w:bCs/>
              </w:rPr>
            </w:pPr>
            <w:r>
              <w:rPr>
                <w:rFonts w:eastAsia="Times New Roman"/>
                <w:b/>
                <w:bCs/>
              </w:rPr>
              <w:t>LangGraph</w:t>
            </w:r>
          </w:p>
        </w:tc>
        <w:tc>
          <w:tcPr>
            <w:tcW w:w="0" w:type="auto"/>
            <w:vAlign w:val="center"/>
            <w:hideMark/>
          </w:tcPr>
          <w:p w14:paraId="15ADF991" w14:textId="77777777" w:rsidR="0060741B" w:rsidRDefault="0060741B">
            <w:pPr>
              <w:jc w:val="center"/>
              <w:rPr>
                <w:rFonts w:eastAsia="Times New Roman"/>
                <w:b/>
                <w:bCs/>
              </w:rPr>
            </w:pPr>
            <w:r>
              <w:rPr>
                <w:rFonts w:eastAsia="Times New Roman"/>
                <w:b/>
                <w:bCs/>
              </w:rPr>
              <w:t>MetaGPT</w:t>
            </w:r>
          </w:p>
        </w:tc>
      </w:tr>
      <w:tr w:rsidR="00BF2757" w14:paraId="0753EB88" w14:textId="77777777">
        <w:trPr>
          <w:divId w:val="1942299076"/>
          <w:tblCellSpacing w:w="15" w:type="dxa"/>
        </w:trPr>
        <w:tc>
          <w:tcPr>
            <w:tcW w:w="0" w:type="auto"/>
            <w:vAlign w:val="center"/>
            <w:hideMark/>
          </w:tcPr>
          <w:p w14:paraId="50A69D38" w14:textId="77777777" w:rsidR="0060741B" w:rsidRDefault="0060741B">
            <w:pPr>
              <w:rPr>
                <w:rFonts w:eastAsia="Times New Roman"/>
              </w:rPr>
            </w:pPr>
            <w:r>
              <w:rPr>
                <w:rStyle w:val="Strong"/>
                <w:rFonts w:eastAsia="Times New Roman"/>
              </w:rPr>
              <w:t>Komunikasi</w:t>
            </w:r>
          </w:p>
        </w:tc>
        <w:tc>
          <w:tcPr>
            <w:tcW w:w="0" w:type="auto"/>
            <w:vAlign w:val="center"/>
            <w:hideMark/>
          </w:tcPr>
          <w:p w14:paraId="22EA4670" w14:textId="77777777" w:rsidR="0060741B" w:rsidRDefault="0060741B">
            <w:pPr>
              <w:rPr>
                <w:rFonts w:eastAsia="Times New Roman"/>
              </w:rPr>
            </w:pPr>
            <w:r>
              <w:rPr>
                <w:rFonts w:eastAsia="Times New Roman"/>
              </w:rPr>
              <w:t>Chat-based conversation</w:t>
            </w:r>
          </w:p>
        </w:tc>
        <w:tc>
          <w:tcPr>
            <w:tcW w:w="0" w:type="auto"/>
            <w:vAlign w:val="center"/>
            <w:hideMark/>
          </w:tcPr>
          <w:p w14:paraId="109CE90B" w14:textId="77777777" w:rsidR="0060741B" w:rsidRDefault="0060741B">
            <w:pPr>
              <w:rPr>
                <w:rFonts w:eastAsia="Times New Roman"/>
              </w:rPr>
            </w:pPr>
            <w:r>
              <w:rPr>
                <w:rFonts w:eastAsia="Times New Roman"/>
              </w:rPr>
              <w:t>Role-based delegation</w:t>
            </w:r>
          </w:p>
        </w:tc>
        <w:tc>
          <w:tcPr>
            <w:tcW w:w="0" w:type="auto"/>
            <w:vAlign w:val="center"/>
            <w:hideMark/>
          </w:tcPr>
          <w:p w14:paraId="6EA500DE" w14:textId="77777777" w:rsidR="0060741B" w:rsidRDefault="0060741B">
            <w:pPr>
              <w:rPr>
                <w:rFonts w:eastAsia="Times New Roman"/>
              </w:rPr>
            </w:pPr>
            <w:r>
              <w:rPr>
                <w:rFonts w:eastAsia="Times New Roman"/>
              </w:rPr>
              <w:t>Graph/DAG</w:t>
            </w:r>
          </w:p>
        </w:tc>
        <w:tc>
          <w:tcPr>
            <w:tcW w:w="0" w:type="auto"/>
            <w:vAlign w:val="center"/>
            <w:hideMark/>
          </w:tcPr>
          <w:p w14:paraId="4B1F357D" w14:textId="77777777" w:rsidR="0060741B" w:rsidRDefault="0060741B">
            <w:pPr>
              <w:rPr>
                <w:rFonts w:eastAsia="Times New Roman"/>
              </w:rPr>
            </w:pPr>
            <w:r>
              <w:rPr>
                <w:rFonts w:eastAsia="Times New Roman"/>
              </w:rPr>
              <w:t>Chat-based</w:t>
            </w:r>
          </w:p>
        </w:tc>
      </w:tr>
      <w:tr w:rsidR="00BF2757" w14:paraId="5B5C205C" w14:textId="77777777">
        <w:trPr>
          <w:divId w:val="1942299076"/>
          <w:tblCellSpacing w:w="15" w:type="dxa"/>
        </w:trPr>
        <w:tc>
          <w:tcPr>
            <w:tcW w:w="0" w:type="auto"/>
            <w:vAlign w:val="center"/>
            <w:hideMark/>
          </w:tcPr>
          <w:p w14:paraId="397F8232" w14:textId="77777777" w:rsidR="0060741B" w:rsidRDefault="0060741B">
            <w:pPr>
              <w:rPr>
                <w:rFonts w:eastAsia="Times New Roman"/>
              </w:rPr>
            </w:pPr>
            <w:r>
              <w:rPr>
                <w:rStyle w:val="Strong"/>
                <w:rFonts w:eastAsia="Times New Roman"/>
              </w:rPr>
              <w:t>Agent Type</w:t>
            </w:r>
          </w:p>
        </w:tc>
        <w:tc>
          <w:tcPr>
            <w:tcW w:w="0" w:type="auto"/>
            <w:vAlign w:val="center"/>
            <w:hideMark/>
          </w:tcPr>
          <w:p w14:paraId="6BB27E12" w14:textId="77777777" w:rsidR="0060741B" w:rsidRDefault="0060741B">
            <w:pPr>
              <w:rPr>
                <w:rFonts w:eastAsia="Times New Roman"/>
              </w:rPr>
            </w:pPr>
            <w:r>
              <w:rPr>
                <w:rFonts w:eastAsia="Times New Roman"/>
              </w:rPr>
              <w:t>Conversable agent</w:t>
            </w:r>
          </w:p>
        </w:tc>
        <w:tc>
          <w:tcPr>
            <w:tcW w:w="0" w:type="auto"/>
            <w:vAlign w:val="center"/>
            <w:hideMark/>
          </w:tcPr>
          <w:p w14:paraId="399B6470" w14:textId="77777777" w:rsidR="0060741B" w:rsidRDefault="0060741B">
            <w:pPr>
              <w:rPr>
                <w:rFonts w:eastAsia="Times New Roman"/>
              </w:rPr>
            </w:pPr>
            <w:r>
              <w:rPr>
                <w:rFonts w:eastAsia="Times New Roman"/>
              </w:rPr>
              <w:t>Role agent</w:t>
            </w:r>
          </w:p>
        </w:tc>
        <w:tc>
          <w:tcPr>
            <w:tcW w:w="0" w:type="auto"/>
            <w:vAlign w:val="center"/>
            <w:hideMark/>
          </w:tcPr>
          <w:p w14:paraId="1968E5BF" w14:textId="77777777" w:rsidR="0060741B" w:rsidRDefault="0060741B">
            <w:pPr>
              <w:rPr>
                <w:rFonts w:eastAsia="Times New Roman"/>
              </w:rPr>
            </w:pPr>
            <w:r>
              <w:rPr>
                <w:rFonts w:eastAsia="Times New Roman"/>
              </w:rPr>
              <w:t>Node agent</w:t>
            </w:r>
          </w:p>
        </w:tc>
        <w:tc>
          <w:tcPr>
            <w:tcW w:w="0" w:type="auto"/>
            <w:vAlign w:val="center"/>
            <w:hideMark/>
          </w:tcPr>
          <w:p w14:paraId="684287AF" w14:textId="77777777" w:rsidR="0060741B" w:rsidRDefault="0060741B">
            <w:pPr>
              <w:rPr>
                <w:rFonts w:eastAsia="Times New Roman"/>
              </w:rPr>
            </w:pPr>
            <w:r>
              <w:rPr>
                <w:rFonts w:eastAsia="Times New Roman"/>
              </w:rPr>
              <w:t>Role agent</w:t>
            </w:r>
          </w:p>
        </w:tc>
      </w:tr>
      <w:tr w:rsidR="00BF2757" w14:paraId="3907B48F" w14:textId="77777777">
        <w:trPr>
          <w:divId w:val="1942299076"/>
          <w:tblCellSpacing w:w="15" w:type="dxa"/>
        </w:trPr>
        <w:tc>
          <w:tcPr>
            <w:tcW w:w="0" w:type="auto"/>
            <w:vAlign w:val="center"/>
            <w:hideMark/>
          </w:tcPr>
          <w:p w14:paraId="785256D0" w14:textId="77777777" w:rsidR="0060741B" w:rsidRDefault="0060741B">
            <w:pPr>
              <w:rPr>
                <w:rFonts w:eastAsia="Times New Roman"/>
              </w:rPr>
            </w:pPr>
            <w:r>
              <w:rPr>
                <w:rStyle w:val="Strong"/>
                <w:rFonts w:eastAsia="Times New Roman"/>
              </w:rPr>
              <w:t>Tool Use</w:t>
            </w:r>
          </w:p>
        </w:tc>
        <w:tc>
          <w:tcPr>
            <w:tcW w:w="0" w:type="auto"/>
            <w:vAlign w:val="center"/>
            <w:hideMark/>
          </w:tcPr>
          <w:p w14:paraId="09D97143" w14:textId="77777777" w:rsidR="0060741B" w:rsidRDefault="0060741B">
            <w:pPr>
              <w:rPr>
                <w:rFonts w:eastAsia="Times New Roman"/>
              </w:rPr>
            </w:pPr>
            <w:r>
              <w:rPr>
                <w:rFonts w:eastAsia="Times New Roman"/>
              </w:rPr>
              <w:t>Ya (built-in)</w:t>
            </w:r>
          </w:p>
        </w:tc>
        <w:tc>
          <w:tcPr>
            <w:tcW w:w="0" w:type="auto"/>
            <w:vAlign w:val="center"/>
            <w:hideMark/>
          </w:tcPr>
          <w:p w14:paraId="75DAC904" w14:textId="77777777" w:rsidR="0060741B" w:rsidRDefault="0060741B">
            <w:pPr>
              <w:rPr>
                <w:rFonts w:eastAsia="Times New Roman"/>
              </w:rPr>
            </w:pPr>
            <w:r>
              <w:rPr>
                <w:rFonts w:eastAsia="Times New Roman"/>
              </w:rPr>
              <w:t>Ya (built-in)</w:t>
            </w:r>
          </w:p>
        </w:tc>
        <w:tc>
          <w:tcPr>
            <w:tcW w:w="0" w:type="auto"/>
            <w:vAlign w:val="center"/>
            <w:hideMark/>
          </w:tcPr>
          <w:p w14:paraId="655E88B3" w14:textId="77777777" w:rsidR="0060741B" w:rsidRDefault="0060741B">
            <w:pPr>
              <w:rPr>
                <w:rFonts w:eastAsia="Times New Roman"/>
              </w:rPr>
            </w:pPr>
            <w:r>
              <w:rPr>
                <w:rFonts w:eastAsia="Times New Roman"/>
              </w:rPr>
              <w:t>Ya</w:t>
            </w:r>
          </w:p>
        </w:tc>
        <w:tc>
          <w:tcPr>
            <w:tcW w:w="0" w:type="auto"/>
            <w:vAlign w:val="center"/>
            <w:hideMark/>
          </w:tcPr>
          <w:p w14:paraId="76AF2ABE" w14:textId="77777777" w:rsidR="0060741B" w:rsidRDefault="0060741B">
            <w:pPr>
              <w:rPr>
                <w:rFonts w:eastAsia="Times New Roman"/>
              </w:rPr>
            </w:pPr>
            <w:r>
              <w:rPr>
                <w:rFonts w:eastAsia="Times New Roman"/>
              </w:rPr>
              <w:t>Ya</w:t>
            </w:r>
          </w:p>
        </w:tc>
      </w:tr>
      <w:tr w:rsidR="00BF2757" w14:paraId="5003C975" w14:textId="77777777">
        <w:trPr>
          <w:divId w:val="1942299076"/>
          <w:tblCellSpacing w:w="15" w:type="dxa"/>
        </w:trPr>
        <w:tc>
          <w:tcPr>
            <w:tcW w:w="0" w:type="auto"/>
            <w:vAlign w:val="center"/>
            <w:hideMark/>
          </w:tcPr>
          <w:p w14:paraId="77A69D66" w14:textId="77777777" w:rsidR="0060741B" w:rsidRDefault="0060741B">
            <w:pPr>
              <w:rPr>
                <w:rFonts w:eastAsia="Times New Roman"/>
              </w:rPr>
            </w:pPr>
            <w:r>
              <w:rPr>
                <w:rStyle w:val="Strong"/>
                <w:rFonts w:eastAsia="Times New Roman"/>
              </w:rPr>
              <w:t>Human-in-loop</w:t>
            </w:r>
          </w:p>
        </w:tc>
        <w:tc>
          <w:tcPr>
            <w:tcW w:w="0" w:type="auto"/>
            <w:vAlign w:val="center"/>
            <w:hideMark/>
          </w:tcPr>
          <w:p w14:paraId="4DF14EE2" w14:textId="77777777" w:rsidR="0060741B" w:rsidRDefault="0060741B">
            <w:pPr>
              <w:rPr>
                <w:rFonts w:eastAsia="Times New Roman"/>
              </w:rPr>
            </w:pPr>
            <w:r>
              <w:rPr>
                <w:rFonts w:eastAsia="Times New Roman"/>
              </w:rPr>
              <w:t>Ya</w:t>
            </w:r>
          </w:p>
        </w:tc>
        <w:tc>
          <w:tcPr>
            <w:tcW w:w="0" w:type="auto"/>
            <w:vAlign w:val="center"/>
            <w:hideMark/>
          </w:tcPr>
          <w:p w14:paraId="3D6C259E" w14:textId="77777777" w:rsidR="0060741B" w:rsidRDefault="0060741B">
            <w:pPr>
              <w:rPr>
                <w:rFonts w:eastAsia="Times New Roman"/>
              </w:rPr>
            </w:pPr>
            <w:r>
              <w:rPr>
                <w:rFonts w:eastAsia="Times New Roman"/>
              </w:rPr>
              <w:t>Opsional</w:t>
            </w:r>
          </w:p>
        </w:tc>
        <w:tc>
          <w:tcPr>
            <w:tcW w:w="0" w:type="auto"/>
            <w:vAlign w:val="center"/>
            <w:hideMark/>
          </w:tcPr>
          <w:p w14:paraId="78EBFF5A" w14:textId="77777777" w:rsidR="0060741B" w:rsidRDefault="0060741B">
            <w:pPr>
              <w:rPr>
                <w:rFonts w:eastAsia="Times New Roman"/>
              </w:rPr>
            </w:pPr>
            <w:r>
              <w:rPr>
                <w:rFonts w:eastAsia="Times New Roman"/>
              </w:rPr>
              <w:t>Opsional</w:t>
            </w:r>
          </w:p>
        </w:tc>
        <w:tc>
          <w:tcPr>
            <w:tcW w:w="0" w:type="auto"/>
            <w:vAlign w:val="center"/>
            <w:hideMark/>
          </w:tcPr>
          <w:p w14:paraId="10B0218D" w14:textId="77777777" w:rsidR="0060741B" w:rsidRDefault="0060741B">
            <w:pPr>
              <w:rPr>
                <w:rFonts w:eastAsia="Times New Roman"/>
              </w:rPr>
            </w:pPr>
            <w:r>
              <w:rPr>
                <w:rFonts w:eastAsia="Times New Roman"/>
              </w:rPr>
              <w:t>Tidak</w:t>
            </w:r>
          </w:p>
        </w:tc>
      </w:tr>
      <w:tr w:rsidR="00BF2757" w14:paraId="49A861BC" w14:textId="77777777">
        <w:trPr>
          <w:divId w:val="1942299076"/>
          <w:tblCellSpacing w:w="15" w:type="dxa"/>
        </w:trPr>
        <w:tc>
          <w:tcPr>
            <w:tcW w:w="0" w:type="auto"/>
            <w:vAlign w:val="center"/>
            <w:hideMark/>
          </w:tcPr>
          <w:p w14:paraId="3C545FED" w14:textId="77777777" w:rsidR="0060741B" w:rsidRDefault="0060741B">
            <w:pPr>
              <w:rPr>
                <w:rFonts w:eastAsia="Times New Roman"/>
              </w:rPr>
            </w:pPr>
            <w:r>
              <w:rPr>
                <w:rStyle w:val="Strong"/>
                <w:rFonts w:eastAsia="Times New Roman"/>
              </w:rPr>
              <w:t>Memory</w:t>
            </w:r>
          </w:p>
        </w:tc>
        <w:tc>
          <w:tcPr>
            <w:tcW w:w="0" w:type="auto"/>
            <w:vAlign w:val="center"/>
            <w:hideMark/>
          </w:tcPr>
          <w:p w14:paraId="0BF0D973" w14:textId="77777777" w:rsidR="0060741B" w:rsidRDefault="0060741B">
            <w:pPr>
              <w:rPr>
                <w:rFonts w:eastAsia="Times New Roman"/>
              </w:rPr>
            </w:pPr>
            <w:r>
              <w:rPr>
                <w:rFonts w:eastAsia="Times New Roman"/>
              </w:rPr>
              <w:t>Short-term</w:t>
            </w:r>
          </w:p>
        </w:tc>
        <w:tc>
          <w:tcPr>
            <w:tcW w:w="0" w:type="auto"/>
            <w:vAlign w:val="center"/>
            <w:hideMark/>
          </w:tcPr>
          <w:p w14:paraId="31D2B5CB" w14:textId="77777777" w:rsidR="0060741B" w:rsidRDefault="0060741B">
            <w:pPr>
              <w:rPr>
                <w:rFonts w:eastAsia="Times New Roman"/>
              </w:rPr>
            </w:pPr>
            <w:r>
              <w:rPr>
                <w:rFonts w:eastAsia="Times New Roman"/>
              </w:rPr>
              <w:t>Short + Long-term</w:t>
            </w:r>
          </w:p>
        </w:tc>
        <w:tc>
          <w:tcPr>
            <w:tcW w:w="0" w:type="auto"/>
            <w:vAlign w:val="center"/>
            <w:hideMark/>
          </w:tcPr>
          <w:p w14:paraId="7B94FC3E" w14:textId="77777777" w:rsidR="0060741B" w:rsidRDefault="0060741B">
            <w:pPr>
              <w:rPr>
                <w:rFonts w:eastAsia="Times New Roman"/>
              </w:rPr>
            </w:pPr>
            <w:r>
              <w:rPr>
                <w:rFonts w:eastAsia="Times New Roman"/>
              </w:rPr>
              <w:t>State graph</w:t>
            </w:r>
          </w:p>
        </w:tc>
        <w:tc>
          <w:tcPr>
            <w:tcW w:w="0" w:type="auto"/>
            <w:vAlign w:val="center"/>
            <w:hideMark/>
          </w:tcPr>
          <w:p w14:paraId="1D9DCC03" w14:textId="77777777" w:rsidR="0060741B" w:rsidRDefault="0060741B">
            <w:pPr>
              <w:rPr>
                <w:rFonts w:eastAsia="Times New Roman"/>
              </w:rPr>
            </w:pPr>
            <w:r>
              <w:rPr>
                <w:rFonts w:eastAsia="Times New Roman"/>
              </w:rPr>
              <w:t>Kode</w:t>
            </w:r>
          </w:p>
        </w:tc>
      </w:tr>
      <w:tr w:rsidR="00BF2757" w14:paraId="366498D0" w14:textId="77777777">
        <w:trPr>
          <w:divId w:val="1942299076"/>
          <w:tblCellSpacing w:w="15" w:type="dxa"/>
        </w:trPr>
        <w:tc>
          <w:tcPr>
            <w:tcW w:w="0" w:type="auto"/>
            <w:vAlign w:val="center"/>
            <w:hideMark/>
          </w:tcPr>
          <w:p w14:paraId="5BBA508C" w14:textId="77777777" w:rsidR="0060741B" w:rsidRDefault="0060741B">
            <w:pPr>
              <w:rPr>
                <w:rFonts w:eastAsia="Times New Roman"/>
              </w:rPr>
            </w:pPr>
            <w:r>
              <w:rPr>
                <w:rStyle w:val="Strong"/>
                <w:rFonts w:eastAsia="Times New Roman"/>
              </w:rPr>
              <w:t>Parallel</w:t>
            </w:r>
          </w:p>
        </w:tc>
        <w:tc>
          <w:tcPr>
            <w:tcW w:w="0" w:type="auto"/>
            <w:vAlign w:val="center"/>
            <w:hideMark/>
          </w:tcPr>
          <w:p w14:paraId="15B0F03E" w14:textId="77777777" w:rsidR="0060741B" w:rsidRDefault="0060741B">
            <w:pPr>
              <w:rPr>
                <w:rFonts w:eastAsia="Times New Roman"/>
              </w:rPr>
            </w:pPr>
            <w:r>
              <w:rPr>
                <w:rFonts w:eastAsia="Times New Roman"/>
              </w:rPr>
              <w:t>Async conversation</w:t>
            </w:r>
          </w:p>
        </w:tc>
        <w:tc>
          <w:tcPr>
            <w:tcW w:w="0" w:type="auto"/>
            <w:vAlign w:val="center"/>
            <w:hideMark/>
          </w:tcPr>
          <w:p w14:paraId="3FFD24C9" w14:textId="77777777" w:rsidR="0060741B" w:rsidRDefault="0060741B">
            <w:pPr>
              <w:rPr>
                <w:rFonts w:eastAsia="Times New Roman"/>
              </w:rPr>
            </w:pPr>
            <w:r>
              <w:rPr>
                <w:rFonts w:eastAsia="Times New Roman"/>
              </w:rPr>
              <w:t>Sequential default</w:t>
            </w:r>
          </w:p>
        </w:tc>
        <w:tc>
          <w:tcPr>
            <w:tcW w:w="0" w:type="auto"/>
            <w:vAlign w:val="center"/>
            <w:hideMark/>
          </w:tcPr>
          <w:p w14:paraId="6D78F794" w14:textId="77777777" w:rsidR="0060741B" w:rsidRDefault="0060741B">
            <w:pPr>
              <w:rPr>
                <w:rFonts w:eastAsia="Times New Roman"/>
              </w:rPr>
            </w:pPr>
            <w:r>
              <w:rPr>
                <w:rFonts w:eastAsia="Times New Roman"/>
              </w:rPr>
              <w:t>Parallel possible</w:t>
            </w:r>
          </w:p>
        </w:tc>
        <w:tc>
          <w:tcPr>
            <w:tcW w:w="0" w:type="auto"/>
            <w:vAlign w:val="center"/>
            <w:hideMark/>
          </w:tcPr>
          <w:p w14:paraId="54BECA52" w14:textId="77777777" w:rsidR="0060741B" w:rsidRDefault="0060741B">
            <w:pPr>
              <w:rPr>
                <w:rFonts w:eastAsia="Times New Roman"/>
              </w:rPr>
            </w:pPr>
            <w:r>
              <w:rPr>
                <w:rFonts w:eastAsia="Times New Roman"/>
              </w:rPr>
              <w:t>Sequential</w:t>
            </w:r>
          </w:p>
        </w:tc>
      </w:tr>
      <w:tr w:rsidR="00BF2757" w14:paraId="759C0C82" w14:textId="77777777">
        <w:trPr>
          <w:divId w:val="1942299076"/>
          <w:tblCellSpacing w:w="15" w:type="dxa"/>
        </w:trPr>
        <w:tc>
          <w:tcPr>
            <w:tcW w:w="0" w:type="auto"/>
            <w:vAlign w:val="center"/>
            <w:hideMark/>
          </w:tcPr>
          <w:p w14:paraId="4C47220D" w14:textId="77777777" w:rsidR="0060741B" w:rsidRDefault="0060741B">
            <w:pPr>
              <w:rPr>
                <w:rFonts w:eastAsia="Times New Roman"/>
              </w:rPr>
            </w:pPr>
            <w:r>
              <w:rPr>
                <w:rStyle w:val="Strong"/>
                <w:rFonts w:eastAsia="Times New Roman"/>
              </w:rPr>
              <w:t>Setup</w:t>
            </w:r>
          </w:p>
        </w:tc>
        <w:tc>
          <w:tcPr>
            <w:tcW w:w="0" w:type="auto"/>
            <w:vAlign w:val="center"/>
            <w:hideMark/>
          </w:tcPr>
          <w:p w14:paraId="5FF2394B" w14:textId="77777777" w:rsidR="0060741B" w:rsidRDefault="0060741B">
            <w:pPr>
              <w:rPr>
                <w:rFonts w:eastAsia="Times New Roman"/>
              </w:rPr>
            </w:pPr>
            <w:r>
              <w:rPr>
                <w:rFonts w:eastAsia="Times New Roman"/>
              </w:rPr>
              <w:t>Mudah</w:t>
            </w:r>
          </w:p>
        </w:tc>
        <w:tc>
          <w:tcPr>
            <w:tcW w:w="0" w:type="auto"/>
            <w:vAlign w:val="center"/>
            <w:hideMark/>
          </w:tcPr>
          <w:p w14:paraId="6A8CD3A7" w14:textId="77777777" w:rsidR="0060741B" w:rsidRDefault="0060741B">
            <w:pPr>
              <w:rPr>
                <w:rFonts w:eastAsia="Times New Roman"/>
              </w:rPr>
            </w:pPr>
            <w:r>
              <w:rPr>
                <w:rFonts w:eastAsia="Times New Roman"/>
              </w:rPr>
              <w:t>Sangat mudah</w:t>
            </w:r>
          </w:p>
        </w:tc>
        <w:tc>
          <w:tcPr>
            <w:tcW w:w="0" w:type="auto"/>
            <w:vAlign w:val="center"/>
            <w:hideMark/>
          </w:tcPr>
          <w:p w14:paraId="37A08C9A" w14:textId="77777777" w:rsidR="0060741B" w:rsidRDefault="0060741B">
            <w:pPr>
              <w:rPr>
                <w:rFonts w:eastAsia="Times New Roman"/>
              </w:rPr>
            </w:pPr>
            <w:r>
              <w:rPr>
                <w:rFonts w:eastAsia="Times New Roman"/>
              </w:rPr>
              <w:t>Sedang</w:t>
            </w:r>
          </w:p>
        </w:tc>
        <w:tc>
          <w:tcPr>
            <w:tcW w:w="0" w:type="auto"/>
            <w:vAlign w:val="center"/>
            <w:hideMark/>
          </w:tcPr>
          <w:p w14:paraId="253ECF1B" w14:textId="77777777" w:rsidR="0060741B" w:rsidRDefault="0060741B">
            <w:pPr>
              <w:rPr>
                <w:rFonts w:eastAsia="Times New Roman"/>
              </w:rPr>
            </w:pPr>
            <w:r>
              <w:rPr>
                <w:rFonts w:eastAsia="Times New Roman"/>
              </w:rPr>
              <w:t>Mudah</w:t>
            </w:r>
          </w:p>
        </w:tc>
      </w:tr>
    </w:tbl>
    <w:p w14:paraId="7E98BEEC" w14:textId="77777777" w:rsidR="0060741B" w:rsidRDefault="0060741B">
      <w:pPr>
        <w:pStyle w:val="NormalWeb"/>
        <w:rPr>
          <w:b/>
          <w:bCs/>
          <w:lang w:val="id-ID"/>
        </w:rPr>
      </w:pPr>
      <w:r>
        <w:rPr>
          <w:b/>
          <w:bCs/>
          <w:lang w:val="id-ID"/>
        </w:rPr>
        <w:t xml:space="preserve">Dari tabel ini, pilihan framework sangat tergantung pada kebutuhan. Jika Anda menginginkan kolaborasi bebas </w:t>
      </w:r>
      <w:r>
        <w:rPr>
          <w:b/>
          <w:bCs/>
          <w:lang w:val="id-ID"/>
        </w:rPr>
        <w:lastRenderedPageBreak/>
        <w:t xml:space="preserve">ala percakapan dengan </w:t>
      </w:r>
      <w:r>
        <w:rPr>
          <w:rStyle w:val="Emphasis"/>
          <w:b/>
          <w:bCs/>
          <w:lang w:val="id-ID"/>
        </w:rPr>
        <w:t>human-in-the-loop</w:t>
      </w:r>
      <w:r>
        <w:rPr>
          <w:b/>
          <w:bCs/>
          <w:lang w:val="id-ID"/>
        </w:rPr>
        <w:t xml:space="preserve"> penuh, </w:t>
      </w:r>
      <w:r>
        <w:rPr>
          <w:rStyle w:val="Strong"/>
          <w:lang w:val="id-ID"/>
        </w:rPr>
        <w:t>AutoGen</w:t>
      </w:r>
      <w:r>
        <w:rPr>
          <w:b/>
          <w:bCs/>
          <w:lang w:val="id-ID"/>
        </w:rPr>
        <w:t xml:space="preserve"> adalah pilihan terbaik — agen saling berdebat dan bertanya secara alami. Jika Anda ingin </w:t>
      </w:r>
      <w:r>
        <w:rPr>
          <w:rStyle w:val="Emphasis"/>
          <w:b/>
          <w:bCs/>
          <w:lang w:val="id-ID"/>
        </w:rPr>
        <w:t>workflow</w:t>
      </w:r>
      <w:r>
        <w:rPr>
          <w:b/>
          <w:bCs/>
          <w:lang w:val="id-ID"/>
        </w:rPr>
        <w:t xml:space="preserve"> yang jelas dan mudah dikelola dengan hierarki tugas, </w:t>
      </w:r>
      <w:r>
        <w:rPr>
          <w:rStyle w:val="Strong"/>
          <w:lang w:val="id-ID"/>
        </w:rPr>
        <w:t>CrewAI</w:t>
      </w:r>
      <w:r>
        <w:rPr>
          <w:b/>
          <w:bCs/>
          <w:lang w:val="id-ID"/>
        </w:rPr>
        <w:t xml:space="preserve"> unggul dengan </w:t>
      </w:r>
      <w:r>
        <w:rPr>
          <w:rStyle w:val="Emphasis"/>
          <w:b/>
          <w:bCs/>
          <w:lang w:val="id-ID"/>
        </w:rPr>
        <w:t>setup</w:t>
      </w:r>
      <w:r>
        <w:rPr>
          <w:b/>
          <w:bCs/>
          <w:lang w:val="id-ID"/>
        </w:rPr>
        <w:t xml:space="preserve"> paling mudah dan dukungan memori jangka panjang. </w:t>
      </w:r>
      <w:r>
        <w:rPr>
          <w:rStyle w:val="Strong"/>
          <w:lang w:val="id-ID"/>
        </w:rPr>
        <w:t>LangGraph</w:t>
      </w:r>
      <w:r>
        <w:rPr>
          <w:b/>
          <w:bCs/>
          <w:lang w:val="id-ID"/>
        </w:rPr>
        <w:t xml:space="preserve"> menonjol ketika alur kerja Anda bercabang atau paralel — representasi </w:t>
      </w:r>
      <w:r>
        <w:rPr>
          <w:rStyle w:val="Emphasis"/>
          <w:b/>
          <w:bCs/>
          <w:lang w:val="id-ID"/>
        </w:rPr>
        <w:t>graph/DAG</w:t>
      </w:r>
      <w:r>
        <w:rPr>
          <w:b/>
          <w:bCs/>
          <w:lang w:val="id-ID"/>
        </w:rPr>
        <w:t xml:space="preserve"> memberi kontrol presisi atas setiap transisi state. </w:t>
      </w:r>
      <w:r>
        <w:rPr>
          <w:rStyle w:val="Strong"/>
          <w:lang w:val="id-ID"/>
        </w:rPr>
        <w:t>MetaGPT</w:t>
      </w:r>
      <w:r>
        <w:rPr>
          <w:b/>
          <w:bCs/>
          <w:lang w:val="id-ID"/>
        </w:rPr>
        <w:t xml:space="preserve"> menarik untuk eksperimen, tetapi kurangnya </w:t>
      </w:r>
      <w:r>
        <w:rPr>
          <w:rStyle w:val="Emphasis"/>
          <w:b/>
          <w:bCs/>
          <w:lang w:val="id-ID"/>
        </w:rPr>
        <w:t>human-in-the-loop</w:t>
      </w:r>
      <w:r>
        <w:rPr>
          <w:b/>
          <w:bCs/>
          <w:lang w:val="id-ID"/>
        </w:rPr>
        <w:t xml:space="preserve"> membuatnya kurang cocok untuk sistem yang membutuhkan pengawasan manusia [1][4].</w:t>
      </w:r>
    </w:p>
    <w:p w14:paraId="44E172EC" w14:textId="77777777" w:rsidR="0060741B" w:rsidRDefault="00000000">
      <w:pPr>
        <w:rPr>
          <w:rStyle w:val="Strong"/>
          <w:rFonts w:eastAsia="Times New Roman"/>
          <w:lang w:val="id-ID"/>
        </w:rPr>
      </w:pPr>
      <w:r>
        <w:rPr>
          <w:rStyle w:val="Strong"/>
          <w:rFonts w:eastAsia="Times New Roman"/>
          <w:lang w:val="id-ID"/>
        </w:rPr>
        <w:pict w14:anchorId="03077B09">
          <v:rect id="_x0000_i1543" style="width:0;height:1.5pt" o:hralign="center" o:hrstd="t" o:hr="t" fillcolor="#a0a0a0" stroked="f"/>
        </w:pict>
      </w:r>
    </w:p>
    <w:p w14:paraId="1802A612" w14:textId="77777777" w:rsidR="0060741B" w:rsidRDefault="0060741B">
      <w:pPr>
        <w:pStyle w:val="Heading2"/>
        <w:rPr>
          <w:lang w:val="id-ID"/>
        </w:rPr>
      </w:pPr>
      <w:r>
        <w:rPr>
          <w:rFonts w:eastAsia="Times New Roman"/>
          <w:lang w:val="id-ID"/>
        </w:rPr>
        <w:t>5. CrewAI: Framework Berbasis Peran</w:t>
      </w:r>
    </w:p>
    <w:p w14:paraId="38A9CE51" w14:textId="77777777" w:rsidR="0060741B" w:rsidRDefault="0060741B">
      <w:pPr>
        <w:pStyle w:val="Heading3"/>
        <w:rPr>
          <w:rFonts w:eastAsia="Times New Roman"/>
          <w:lang w:val="id-ID"/>
        </w:rPr>
      </w:pPr>
      <w:r>
        <w:rPr>
          <w:rFonts w:eastAsia="Times New Roman"/>
          <w:lang w:val="id-ID"/>
        </w:rPr>
        <w:t>Crew, Agent, dan Task</w:t>
      </w:r>
    </w:p>
    <w:p w14:paraId="655CC1BB" w14:textId="77777777" w:rsidR="0060741B" w:rsidRDefault="0060741B">
      <w:pPr>
        <w:pStyle w:val="NormalWeb"/>
        <w:rPr>
          <w:b/>
          <w:bCs/>
          <w:lang w:val="id-ID"/>
        </w:rPr>
      </w:pPr>
      <w:r>
        <w:rPr>
          <w:rStyle w:val="Strong"/>
          <w:lang w:val="id-ID"/>
        </w:rPr>
        <w:t>CrewAI</w:t>
      </w:r>
      <w:r>
        <w:rPr>
          <w:b/>
          <w:bCs/>
          <w:lang w:val="id-ID"/>
        </w:rPr>
        <w:t xml:space="preserve"> mengambil pendekatan yang lebih terstruktur: Anda mendefinisikan </w:t>
      </w:r>
      <w:r>
        <w:rPr>
          <w:rStyle w:val="Emphasis"/>
          <w:b/>
          <w:bCs/>
          <w:lang w:val="id-ID"/>
        </w:rPr>
        <w:t>crew</w:t>
      </w:r>
      <w:r>
        <w:rPr>
          <w:b/>
          <w:bCs/>
          <w:lang w:val="id-ID"/>
        </w:rPr>
        <w:t xml:space="preserve"> — sebuah tim — yang berisi agen dengan peran spesifik (</w:t>
      </w:r>
      <w:r>
        <w:rPr>
          <w:rStyle w:val="Emphasis"/>
          <w:b/>
          <w:bCs/>
          <w:lang w:val="id-ID"/>
        </w:rPr>
        <w:t>writer</w:t>
      </w:r>
      <w:r>
        <w:rPr>
          <w:b/>
          <w:bCs/>
          <w:lang w:val="id-ID"/>
        </w:rPr>
        <w:t xml:space="preserve">, </w:t>
      </w:r>
      <w:r>
        <w:rPr>
          <w:rStyle w:val="Emphasis"/>
          <w:b/>
          <w:bCs/>
          <w:lang w:val="id-ID"/>
        </w:rPr>
        <w:t>editor</w:t>
      </w:r>
      <w:r>
        <w:rPr>
          <w:b/>
          <w:bCs/>
          <w:lang w:val="id-ID"/>
        </w:rPr>
        <w:t xml:space="preserve">, </w:t>
      </w:r>
      <w:r>
        <w:rPr>
          <w:rStyle w:val="Emphasis"/>
          <w:b/>
          <w:bCs/>
          <w:lang w:val="id-ID"/>
        </w:rPr>
        <w:t>researcher</w:t>
      </w:r>
      <w:r>
        <w:rPr>
          <w:b/>
          <w:bCs/>
          <w:lang w:val="id-ID"/>
        </w:rPr>
        <w:t xml:space="preserve">), lalu menugaskan </w:t>
      </w:r>
      <w:r>
        <w:rPr>
          <w:rStyle w:val="Emphasis"/>
          <w:b/>
          <w:bCs/>
          <w:lang w:val="id-ID"/>
        </w:rPr>
        <w:t>task</w:t>
      </w:r>
      <w:r>
        <w:rPr>
          <w:b/>
          <w:bCs/>
          <w:lang w:val="id-ID"/>
        </w:rPr>
        <w:t xml:space="preserve"> kepada masing-masing. Setiap agen memiliki </w:t>
      </w:r>
      <w:r>
        <w:rPr>
          <w:rStyle w:val="HTMLCode"/>
          <w:b/>
          <w:bCs/>
          <w:lang w:val="id-ID"/>
        </w:rPr>
        <w:t>role</w:t>
      </w:r>
      <w:r>
        <w:rPr>
          <w:b/>
          <w:bCs/>
          <w:lang w:val="id-ID"/>
        </w:rPr>
        <w:t xml:space="preserve">, </w:t>
      </w:r>
      <w:r>
        <w:rPr>
          <w:rStyle w:val="HTMLCode"/>
          <w:b/>
          <w:bCs/>
          <w:lang w:val="id-ID"/>
        </w:rPr>
        <w:t>goal</w:t>
      </w:r>
      <w:r>
        <w:rPr>
          <w:b/>
          <w:bCs/>
          <w:lang w:val="id-ID"/>
        </w:rPr>
        <w:t xml:space="preserve">, dan </w:t>
      </w:r>
      <w:r>
        <w:rPr>
          <w:rStyle w:val="HTMLCode"/>
          <w:b/>
          <w:bCs/>
          <w:lang w:val="id-ID"/>
        </w:rPr>
        <w:t>backstory</w:t>
      </w:r>
      <w:r>
        <w:rPr>
          <w:b/>
          <w:bCs/>
          <w:lang w:val="id-ID"/>
        </w:rPr>
        <w:t xml:space="preserve"> yang membentuk kepribadiannya; setiap tugas memiliki </w:t>
      </w:r>
      <w:r>
        <w:rPr>
          <w:rStyle w:val="HTMLCode"/>
          <w:b/>
          <w:bCs/>
          <w:lang w:val="id-ID"/>
        </w:rPr>
        <w:t>description</w:t>
      </w:r>
      <w:r>
        <w:rPr>
          <w:b/>
          <w:bCs/>
          <w:lang w:val="id-ID"/>
        </w:rPr>
        <w:t xml:space="preserve"> dan </w:t>
      </w:r>
      <w:r>
        <w:rPr>
          <w:rStyle w:val="HTMLCode"/>
          <w:b/>
          <w:bCs/>
          <w:lang w:val="id-ID"/>
        </w:rPr>
        <w:t>expected_output</w:t>
      </w:r>
      <w:r>
        <w:rPr>
          <w:b/>
          <w:bCs/>
          <w:lang w:val="id-ID"/>
        </w:rPr>
        <w:t xml:space="preserve"> yang jelas. CrewAI mendukung dua proses utama: </w:t>
      </w:r>
      <w:r>
        <w:rPr>
          <w:rStyle w:val="Emphasis"/>
          <w:b/>
          <w:bCs/>
          <w:lang w:val="id-ID"/>
        </w:rPr>
        <w:t>sequential process</w:t>
      </w:r>
      <w:r>
        <w:rPr>
          <w:b/>
          <w:bCs/>
          <w:lang w:val="id-ID"/>
        </w:rPr>
        <w:t xml:space="preserve"> (tugas berjalan berurutan) dan </w:t>
      </w:r>
      <w:r>
        <w:rPr>
          <w:rStyle w:val="Emphasis"/>
          <w:b/>
          <w:bCs/>
          <w:lang w:val="id-ID"/>
        </w:rPr>
        <w:t>hierarchical process</w:t>
      </w:r>
      <w:r>
        <w:rPr>
          <w:b/>
          <w:bCs/>
          <w:lang w:val="id-ID"/>
        </w:rPr>
        <w:t xml:space="preserve"> (manager mengatur delegasi secara otomatis).</w:t>
      </w:r>
    </w:p>
    <w:p w14:paraId="328107A3" w14:textId="77777777" w:rsidR="0060741B" w:rsidRDefault="0060741B">
      <w:pPr>
        <w:pStyle w:val="Heading3"/>
        <w:rPr>
          <w:rFonts w:eastAsia="Times New Roman"/>
          <w:lang w:val="id-ID"/>
        </w:rPr>
      </w:pPr>
      <w:r>
        <w:rPr>
          <w:rFonts w:eastAsia="Times New Roman"/>
          <w:lang w:val="id-ID"/>
        </w:rPr>
        <w:t>Delegasi Tugas dan Shared Context</w:t>
      </w:r>
    </w:p>
    <w:p w14:paraId="1B0ED6DA" w14:textId="77777777" w:rsidR="0060741B" w:rsidRDefault="0060741B">
      <w:pPr>
        <w:pStyle w:val="NormalWeb"/>
        <w:rPr>
          <w:b/>
          <w:bCs/>
          <w:lang w:val="id-ID"/>
        </w:rPr>
      </w:pPr>
      <w:r>
        <w:rPr>
          <w:b/>
          <w:bCs/>
          <w:lang w:val="id-ID"/>
        </w:rPr>
        <w:t xml:space="preserve">Perbedaan kunci dengan AutoGen: dalam CrewAI, alur tugas ditentukan di level </w:t>
      </w:r>
      <w:r>
        <w:rPr>
          <w:rStyle w:val="Emphasis"/>
          <w:b/>
          <w:bCs/>
          <w:lang w:val="id-ID"/>
        </w:rPr>
        <w:t>crew</w:t>
      </w:r>
      <w:r>
        <w:rPr>
          <w:b/>
          <w:bCs/>
          <w:lang w:val="id-ID"/>
        </w:rPr>
        <w:t xml:space="preserve">, bukan melalui percakapan </w:t>
      </w:r>
      <w:r>
        <w:rPr>
          <w:b/>
          <w:bCs/>
          <w:lang w:val="id-ID"/>
        </w:rPr>
        <w:lastRenderedPageBreak/>
        <w:t xml:space="preserve">bebas antar-agen. Hasil satu tugas diteruskan ke tugas berikutnya sebagai </w:t>
      </w:r>
      <w:r>
        <w:rPr>
          <w:rStyle w:val="Emphasis"/>
          <w:b/>
          <w:bCs/>
          <w:lang w:val="id-ID"/>
        </w:rPr>
        <w:t>shared context</w:t>
      </w:r>
      <w:r>
        <w:rPr>
          <w:b/>
          <w:bCs/>
          <w:lang w:val="id-ID"/>
        </w:rPr>
        <w:t xml:space="preserve">, sehingga editor otomatis menerima draf yang dihasilkan writer tanpa perlu "bertanya". Ini membuat kode lebih mudah dibaca dan diprediksi — Anda tahu persis urutan eksekusinya. Trade-off-nya: fleksibilitas percakapan bebas lebih rendah dibandingkan AutoGen. Untuk workflow yang alurnya sudah jelas — seperti </w:t>
      </w:r>
      <w:r>
        <w:rPr>
          <w:rStyle w:val="Emphasis"/>
          <w:b/>
          <w:bCs/>
          <w:lang w:val="id-ID"/>
        </w:rPr>
        <w:t>Writer → Editor → Revisi</w:t>
      </w:r>
      <w:r>
        <w:rPr>
          <w:b/>
          <w:bCs/>
          <w:lang w:val="id-ID"/>
        </w:rPr>
        <w:t xml:space="preserve"> — CrewAI sering kali lebih mudah dikelola. Langkah 2 di bagian 8 menunjukkan implementasinya.</w:t>
      </w:r>
    </w:p>
    <w:p w14:paraId="23552C7C" w14:textId="77777777" w:rsidR="0060741B" w:rsidRDefault="00000000">
      <w:pPr>
        <w:rPr>
          <w:rStyle w:val="Strong"/>
          <w:rFonts w:eastAsia="Times New Roman"/>
          <w:lang w:val="id-ID"/>
        </w:rPr>
      </w:pPr>
      <w:r>
        <w:rPr>
          <w:rStyle w:val="Strong"/>
          <w:rFonts w:eastAsia="Times New Roman"/>
          <w:lang w:val="id-ID"/>
        </w:rPr>
        <w:pict w14:anchorId="5107AE8F">
          <v:rect id="_x0000_i1544" style="width:0;height:1.5pt" o:hralign="center" o:hrstd="t" o:hr="t" fillcolor="#a0a0a0" stroked="f"/>
        </w:pict>
      </w:r>
    </w:p>
    <w:p w14:paraId="159848DF" w14:textId="77777777" w:rsidR="0060741B" w:rsidRDefault="0060741B">
      <w:pPr>
        <w:pStyle w:val="Heading2"/>
        <w:rPr>
          <w:lang w:val="id-ID"/>
        </w:rPr>
      </w:pPr>
      <w:r>
        <w:rPr>
          <w:rFonts w:eastAsia="Times New Roman"/>
          <w:lang w:val="id-ID"/>
        </w:rPr>
        <w:t>6. Pattern: Writer vs Editor</w:t>
      </w:r>
    </w:p>
    <w:p w14:paraId="0E3052DB" w14:textId="77777777" w:rsidR="0060741B" w:rsidRDefault="0060741B">
      <w:pPr>
        <w:pStyle w:val="Heading3"/>
        <w:rPr>
          <w:rFonts w:eastAsia="Times New Roman"/>
          <w:lang w:val="id-ID"/>
        </w:rPr>
      </w:pPr>
      <w:r>
        <w:rPr>
          <w:rFonts w:eastAsia="Times New Roman"/>
          <w:lang w:val="id-ID"/>
        </w:rPr>
        <w:t>Dua Kepribadian yang Saling Melengkapi</w:t>
      </w:r>
    </w:p>
    <w:p w14:paraId="6EE745BE" w14:textId="77777777" w:rsidR="0060741B" w:rsidRDefault="0060741B">
      <w:pPr>
        <w:pStyle w:val="NormalWeb"/>
        <w:rPr>
          <w:b/>
          <w:bCs/>
          <w:lang w:val="id-ID"/>
        </w:rPr>
      </w:pPr>
      <w:r>
        <w:rPr>
          <w:b/>
          <w:bCs/>
          <w:lang w:val="id-ID"/>
        </w:rPr>
        <w:t xml:space="preserve">Pola </w:t>
      </w:r>
      <w:r>
        <w:rPr>
          <w:rStyle w:val="Strong"/>
          <w:lang w:val="id-ID"/>
        </w:rPr>
        <w:t>Writer vs Editor</w:t>
      </w:r>
      <w:r>
        <w:rPr>
          <w:b/>
          <w:bCs/>
          <w:lang w:val="id-ID"/>
        </w:rPr>
        <w:t xml:space="preserve"> adalah aplikasi paling langsung dari prinsip multi-agent. </w:t>
      </w:r>
      <w:r>
        <w:rPr>
          <w:rStyle w:val="Strong"/>
          <w:lang w:val="id-ID"/>
        </w:rPr>
        <w:t>Writer Agent</w:t>
      </w:r>
      <w:r>
        <w:rPr>
          <w:b/>
          <w:bCs/>
          <w:lang w:val="id-ID"/>
        </w:rPr>
        <w:t xml:space="preserve"> bertanggung jawab atas kreativitas: ia menulis draf panjang, detail, dan imajinatif dengan </w:t>
      </w:r>
      <w:r>
        <w:rPr>
          <w:rStyle w:val="Emphasis"/>
          <w:b/>
          <w:bCs/>
          <w:lang w:val="id-ID"/>
        </w:rPr>
        <w:t>temperature</w:t>
      </w:r>
      <w:r>
        <w:rPr>
          <w:b/>
          <w:bCs/>
          <w:lang w:val="id-ID"/>
        </w:rPr>
        <w:t xml:space="preserve"> tinggi (0,7) agar bahasa mengalir dan ide berkembang. </w:t>
      </w:r>
      <w:r>
        <w:rPr>
          <w:rStyle w:val="Strong"/>
          <w:lang w:val="id-ID"/>
        </w:rPr>
        <w:t>Editor Agent</w:t>
      </w:r>
      <w:r>
        <w:rPr>
          <w:b/>
          <w:bCs/>
          <w:lang w:val="id-ID"/>
        </w:rPr>
        <w:t xml:space="preserve"> bertanggung jawab atas akurasi: ia mengoreksi fakta, gramatika, dan struktur dengan </w:t>
      </w:r>
      <w:r>
        <w:rPr>
          <w:rStyle w:val="Emphasis"/>
          <w:b/>
          <w:bCs/>
          <w:lang w:val="id-ID"/>
        </w:rPr>
        <w:t>temperature</w:t>
      </w:r>
      <w:r>
        <w:rPr>
          <w:b/>
          <w:bCs/>
          <w:lang w:val="id-ID"/>
        </w:rPr>
        <w:t xml:space="preserve"> rendah (0,1) agar penilaiannya konsisten dan tidak berfantasi. Dua kepribadian ini sengaja dirancang berlawanan — yang satu memaksimalkan eksplorasi, yang lain memaksimalkan verifikasi.</w:t>
      </w:r>
    </w:p>
    <w:p w14:paraId="396B6DFB" w14:textId="77777777" w:rsidR="0060741B" w:rsidRDefault="0060741B">
      <w:pPr>
        <w:pStyle w:val="NormalWeb"/>
        <w:rPr>
          <w:b/>
          <w:bCs/>
          <w:lang w:val="id-ID"/>
        </w:rPr>
      </w:pPr>
      <w:r>
        <w:rPr>
          <w:b/>
          <w:bCs/>
          <w:lang w:val="id-ID"/>
        </w:rPr>
        <w:t xml:space="preserve">Perhatikan perbedaan model yang disarankan pada Tabel 4.26 di bagian 6: Writer menggunakan model yang lebih kuat seperti </w:t>
      </w:r>
      <w:r>
        <w:rPr>
          <w:rStyle w:val="Strong"/>
          <w:lang w:val="id-ID"/>
        </w:rPr>
        <w:t>DeepSeek V4 Pro</w:t>
      </w:r>
      <w:r>
        <w:rPr>
          <w:b/>
          <w:bCs/>
          <w:lang w:val="id-ID"/>
        </w:rPr>
        <w:t xml:space="preserve"> atau </w:t>
      </w:r>
      <w:r>
        <w:rPr>
          <w:rStyle w:val="Strong"/>
          <w:lang w:val="id-ID"/>
        </w:rPr>
        <w:t>Llama 3.1 (8B)</w:t>
      </w:r>
      <w:r>
        <w:rPr>
          <w:b/>
          <w:bCs/>
          <w:lang w:val="id-ID"/>
        </w:rPr>
        <w:t xml:space="preserve">, sementara Editor bisa menggunakan model yang lebih kecil dan hemat seperti </w:t>
      </w:r>
      <w:r>
        <w:rPr>
          <w:rStyle w:val="Strong"/>
          <w:lang w:val="id-ID"/>
        </w:rPr>
        <w:t>DeepSeek V4 Flash</w:t>
      </w:r>
      <w:r>
        <w:rPr>
          <w:b/>
          <w:bCs/>
          <w:lang w:val="id-ID"/>
        </w:rPr>
        <w:t xml:space="preserve"> atau </w:t>
      </w:r>
      <w:r>
        <w:rPr>
          <w:rStyle w:val="Strong"/>
          <w:lang w:val="id-ID"/>
        </w:rPr>
        <w:t>Qwen 2.5 (7B)</w:t>
      </w:r>
      <w:r>
        <w:rPr>
          <w:b/>
          <w:bCs/>
          <w:lang w:val="id-ID"/>
        </w:rPr>
        <w:t xml:space="preserve">. Ini adalah strategi biaya: tugas kritis (menulis) memakai model terbaik, sementara tugas berulang </w:t>
      </w:r>
      <w:r>
        <w:rPr>
          <w:b/>
          <w:bCs/>
          <w:lang w:val="id-ID"/>
        </w:rPr>
        <w:lastRenderedPageBreak/>
        <w:t>(mengoreksi) memakai model yang cukup baik dengan biaya lebih rendah — prinsip yang sama dibahas pada bagian 7.</w:t>
      </w:r>
    </w:p>
    <w:p w14:paraId="6966F5A5" w14:textId="77777777" w:rsidR="0060741B" w:rsidRDefault="0060741B">
      <w:pPr>
        <w:pStyle w:val="Heading3"/>
        <w:rPr>
          <w:rFonts w:eastAsia="Times New Roman"/>
          <w:lang w:val="id-ID"/>
        </w:rPr>
      </w:pPr>
      <w:r>
        <w:rPr>
          <w:rFonts w:eastAsia="Times New Roman"/>
          <w:lang w:val="id-ID"/>
        </w:rPr>
        <w:t>Alur Empat Langkah</w:t>
      </w:r>
    </w:p>
    <w:p w14:paraId="2DEAB560" w14:textId="77777777" w:rsidR="0060741B" w:rsidRDefault="0060741B">
      <w:pPr>
        <w:pStyle w:val="NormalWeb"/>
        <w:rPr>
          <w:b/>
          <w:bCs/>
          <w:lang w:val="id-ID"/>
        </w:rPr>
      </w:pPr>
      <w:r>
        <w:rPr>
          <w:b/>
          <w:bCs/>
          <w:lang w:val="id-ID"/>
        </w:rPr>
        <w:t xml:space="preserve">Alur kerja pola ini terdiri dari empat langkah yang berulang: </w:t>
      </w:r>
      <w:r>
        <w:rPr>
          <w:rStyle w:val="Strong"/>
          <w:lang w:val="id-ID"/>
        </w:rPr>
        <w:t>Writer draft</w:t>
      </w:r>
      <w:r>
        <w:rPr>
          <w:b/>
          <w:bCs/>
          <w:lang w:val="id-ID"/>
        </w:rPr>
        <w:t xml:space="preserve"> → </w:t>
      </w:r>
      <w:r>
        <w:rPr>
          <w:rStyle w:val="Strong"/>
          <w:lang w:val="id-ID"/>
        </w:rPr>
        <w:t>Editor review</w:t>
      </w:r>
      <w:r>
        <w:rPr>
          <w:b/>
          <w:bCs/>
          <w:lang w:val="id-ID"/>
        </w:rPr>
        <w:t xml:space="preserve"> → </w:t>
      </w:r>
      <w:r>
        <w:rPr>
          <w:rStyle w:val="Strong"/>
          <w:lang w:val="id-ID"/>
        </w:rPr>
        <w:t>Writer revise</w:t>
      </w:r>
      <w:r>
        <w:rPr>
          <w:b/>
          <w:bCs/>
          <w:lang w:val="id-ID"/>
        </w:rPr>
        <w:t xml:space="preserve"> → </w:t>
      </w:r>
      <w:r>
        <w:rPr>
          <w:rStyle w:val="Strong"/>
          <w:lang w:val="id-ID"/>
        </w:rPr>
        <w:t>Editor approve</w:t>
      </w:r>
      <w:r>
        <w:rPr>
          <w:b/>
          <w:bCs/>
          <w:lang w:val="id-ID"/>
        </w:rPr>
        <w:t>. Draf awal hampir selalu lolos dengan banyak catatan; setelah revisi, kualitas naik; pada akhirnya, editor menyetujui. Jika editor belum puas, siklus kembali ke langkah ketiga — ini adalah loop yang dikendalikan oleh penilaian editor. Diagram pada bagian 3 menggambarkan loop ini secara visual. Batasan jumlah iterasi perlu ditetapkan (misalnya maksimal 3 putaran) untuk mencegah biaya token yang tidak terkendali.</w:t>
      </w:r>
    </w:p>
    <w:p w14:paraId="203CF613" w14:textId="77777777" w:rsidR="0060741B" w:rsidRDefault="0060741B">
      <w:pPr>
        <w:pStyle w:val="table-label"/>
        <w:rPr>
          <w:b/>
          <w:bCs/>
          <w:lang w:val="id-ID"/>
        </w:rPr>
      </w:pPr>
      <w:r>
        <w:rPr>
          <w:b/>
          <w:bCs/>
          <w:lang w:val="id-ID"/>
        </w:rPr>
        <w:t>Tabel 4.26: Role Configuration — Writer vs Editor</w:t>
      </w:r>
    </w:p>
    <w:p w14:paraId="5DB8F458" w14:textId="77777777" w:rsidR="0060741B" w:rsidRDefault="0060741B">
      <w:pPr>
        <w:pStyle w:val="NormalWeb"/>
        <w:rPr>
          <w:b/>
          <w:bCs/>
          <w:lang w:val="id-ID"/>
        </w:rPr>
      </w:pPr>
      <w:r>
        <w:rPr>
          <w:b/>
          <w:bCs/>
          <w:lang w:val="id-ID"/>
        </w:rPr>
        <w:t>Tabel ini menunjukkan bagaimana dua agen dengan peran berbeda dikonfigurasi secara teknis — perhatikan bagaimana setiap parameter dirancang untuk mendukung kepribadian yang bertolak belakang.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2025"/>
        <w:gridCol w:w="2152"/>
      </w:tblGrid>
      <w:tr w:rsidR="00BF2757" w14:paraId="10C8930B" w14:textId="77777777">
        <w:trPr>
          <w:divId w:val="1836526267"/>
          <w:tblHeader/>
          <w:tblCellSpacing w:w="15" w:type="dxa"/>
        </w:trPr>
        <w:tc>
          <w:tcPr>
            <w:tcW w:w="0" w:type="auto"/>
            <w:vAlign w:val="center"/>
            <w:hideMark/>
          </w:tcPr>
          <w:p w14:paraId="1B82ABB6" w14:textId="77777777" w:rsidR="0060741B" w:rsidRDefault="0060741B">
            <w:pPr>
              <w:jc w:val="center"/>
              <w:rPr>
                <w:rFonts w:eastAsia="Times New Roman"/>
                <w:b/>
                <w:bCs/>
              </w:rPr>
            </w:pPr>
            <w:r>
              <w:rPr>
                <w:rFonts w:eastAsia="Times New Roman"/>
                <w:b/>
                <w:bCs/>
              </w:rPr>
              <w:t>Parameter</w:t>
            </w:r>
          </w:p>
        </w:tc>
        <w:tc>
          <w:tcPr>
            <w:tcW w:w="0" w:type="auto"/>
            <w:vAlign w:val="center"/>
            <w:hideMark/>
          </w:tcPr>
          <w:p w14:paraId="7F02337D" w14:textId="77777777" w:rsidR="0060741B" w:rsidRDefault="0060741B">
            <w:pPr>
              <w:jc w:val="center"/>
              <w:rPr>
                <w:rFonts w:eastAsia="Times New Roman"/>
                <w:b/>
                <w:bCs/>
              </w:rPr>
            </w:pPr>
            <w:r>
              <w:rPr>
                <w:rFonts w:eastAsia="Times New Roman"/>
                <w:b/>
                <w:bCs/>
              </w:rPr>
              <w:t>Writer Agent</w:t>
            </w:r>
          </w:p>
        </w:tc>
        <w:tc>
          <w:tcPr>
            <w:tcW w:w="0" w:type="auto"/>
            <w:vAlign w:val="center"/>
            <w:hideMark/>
          </w:tcPr>
          <w:p w14:paraId="127E4277" w14:textId="77777777" w:rsidR="0060741B" w:rsidRDefault="0060741B">
            <w:pPr>
              <w:jc w:val="center"/>
              <w:rPr>
                <w:rFonts w:eastAsia="Times New Roman"/>
                <w:b/>
                <w:bCs/>
              </w:rPr>
            </w:pPr>
            <w:r>
              <w:rPr>
                <w:rFonts w:eastAsia="Times New Roman"/>
                <w:b/>
                <w:bCs/>
              </w:rPr>
              <w:t>Editor Agent</w:t>
            </w:r>
          </w:p>
        </w:tc>
      </w:tr>
      <w:tr w:rsidR="00BF2757" w14:paraId="4EB81DC8" w14:textId="77777777">
        <w:trPr>
          <w:divId w:val="1836526267"/>
          <w:tblCellSpacing w:w="15" w:type="dxa"/>
        </w:trPr>
        <w:tc>
          <w:tcPr>
            <w:tcW w:w="0" w:type="auto"/>
            <w:vAlign w:val="center"/>
            <w:hideMark/>
          </w:tcPr>
          <w:p w14:paraId="79BDCF3B" w14:textId="77777777" w:rsidR="0060741B" w:rsidRDefault="0060741B">
            <w:pPr>
              <w:rPr>
                <w:rFonts w:eastAsia="Times New Roman"/>
              </w:rPr>
            </w:pPr>
            <w:r>
              <w:rPr>
                <w:rStyle w:val="Strong"/>
                <w:rFonts w:eastAsia="Times New Roman"/>
              </w:rPr>
              <w:t>Model</w:t>
            </w:r>
          </w:p>
        </w:tc>
        <w:tc>
          <w:tcPr>
            <w:tcW w:w="0" w:type="auto"/>
            <w:vAlign w:val="center"/>
            <w:hideMark/>
          </w:tcPr>
          <w:p w14:paraId="01C3FA28" w14:textId="77777777" w:rsidR="0060741B" w:rsidRDefault="0060741B">
            <w:pPr>
              <w:rPr>
                <w:rFonts w:eastAsia="Times New Roman"/>
              </w:rPr>
            </w:pPr>
            <w:r>
              <w:rPr>
                <w:rFonts w:eastAsia="Times New Roman"/>
              </w:rPr>
              <w:t>DeepSeek V4 Pro / Llama 3.1 (8B)</w:t>
            </w:r>
          </w:p>
        </w:tc>
        <w:tc>
          <w:tcPr>
            <w:tcW w:w="0" w:type="auto"/>
            <w:vAlign w:val="center"/>
            <w:hideMark/>
          </w:tcPr>
          <w:p w14:paraId="56607D6A" w14:textId="77777777" w:rsidR="0060741B" w:rsidRDefault="0060741B">
            <w:pPr>
              <w:rPr>
                <w:rFonts w:eastAsia="Times New Roman"/>
              </w:rPr>
            </w:pPr>
            <w:r>
              <w:rPr>
                <w:rFonts w:eastAsia="Times New Roman"/>
              </w:rPr>
              <w:t>DeepSeek V4 Flash / Qwen 2.5 (7B)</w:t>
            </w:r>
          </w:p>
        </w:tc>
      </w:tr>
      <w:tr w:rsidR="00BF2757" w14:paraId="0260D158" w14:textId="77777777">
        <w:trPr>
          <w:divId w:val="1836526267"/>
          <w:tblCellSpacing w:w="15" w:type="dxa"/>
        </w:trPr>
        <w:tc>
          <w:tcPr>
            <w:tcW w:w="0" w:type="auto"/>
            <w:vAlign w:val="center"/>
            <w:hideMark/>
          </w:tcPr>
          <w:p w14:paraId="085B5D13" w14:textId="77777777" w:rsidR="0060741B" w:rsidRDefault="0060741B">
            <w:pPr>
              <w:rPr>
                <w:rFonts w:eastAsia="Times New Roman"/>
              </w:rPr>
            </w:pPr>
            <w:r>
              <w:rPr>
                <w:rStyle w:val="Strong"/>
                <w:rFonts w:eastAsia="Times New Roman"/>
              </w:rPr>
              <w:t>Temperature</w:t>
            </w:r>
          </w:p>
        </w:tc>
        <w:tc>
          <w:tcPr>
            <w:tcW w:w="0" w:type="auto"/>
            <w:vAlign w:val="center"/>
            <w:hideMark/>
          </w:tcPr>
          <w:p w14:paraId="340E4618" w14:textId="77777777" w:rsidR="0060741B" w:rsidRDefault="0060741B">
            <w:pPr>
              <w:rPr>
                <w:rFonts w:eastAsia="Times New Roman"/>
              </w:rPr>
            </w:pPr>
            <w:r>
              <w:rPr>
                <w:rFonts w:eastAsia="Times New Roman"/>
              </w:rPr>
              <w:t>0,7 — kreatif</w:t>
            </w:r>
          </w:p>
        </w:tc>
        <w:tc>
          <w:tcPr>
            <w:tcW w:w="0" w:type="auto"/>
            <w:vAlign w:val="center"/>
            <w:hideMark/>
          </w:tcPr>
          <w:p w14:paraId="22A3D64B" w14:textId="77777777" w:rsidR="0060741B" w:rsidRDefault="0060741B">
            <w:pPr>
              <w:rPr>
                <w:rFonts w:eastAsia="Times New Roman"/>
              </w:rPr>
            </w:pPr>
            <w:r>
              <w:rPr>
                <w:rFonts w:eastAsia="Times New Roman"/>
              </w:rPr>
              <w:t>0,1 — presisi</w:t>
            </w:r>
          </w:p>
        </w:tc>
      </w:tr>
      <w:tr w:rsidR="00BF2757" w14:paraId="7CE68781" w14:textId="77777777">
        <w:trPr>
          <w:divId w:val="1836526267"/>
          <w:tblCellSpacing w:w="15" w:type="dxa"/>
        </w:trPr>
        <w:tc>
          <w:tcPr>
            <w:tcW w:w="0" w:type="auto"/>
            <w:vAlign w:val="center"/>
            <w:hideMark/>
          </w:tcPr>
          <w:p w14:paraId="574BC521" w14:textId="77777777" w:rsidR="0060741B" w:rsidRDefault="0060741B">
            <w:pPr>
              <w:rPr>
                <w:rFonts w:eastAsia="Times New Roman"/>
              </w:rPr>
            </w:pPr>
            <w:r>
              <w:rPr>
                <w:rStyle w:val="Strong"/>
                <w:rFonts w:eastAsia="Times New Roman"/>
              </w:rPr>
              <w:t>System Prompt</w:t>
            </w:r>
          </w:p>
        </w:tc>
        <w:tc>
          <w:tcPr>
            <w:tcW w:w="0" w:type="auto"/>
            <w:vAlign w:val="center"/>
            <w:hideMark/>
          </w:tcPr>
          <w:p w14:paraId="10D66A9F" w14:textId="77777777" w:rsidR="0060741B" w:rsidRDefault="0060741B">
            <w:pPr>
              <w:rPr>
                <w:rFonts w:eastAsia="Times New Roman"/>
              </w:rPr>
            </w:pPr>
            <w:r>
              <w:rPr>
                <w:rFonts w:eastAsia="Times New Roman"/>
              </w:rPr>
              <w:t>"Kamu penulis kreatif..."</w:t>
            </w:r>
          </w:p>
        </w:tc>
        <w:tc>
          <w:tcPr>
            <w:tcW w:w="0" w:type="auto"/>
            <w:vAlign w:val="center"/>
            <w:hideMark/>
          </w:tcPr>
          <w:p w14:paraId="0CC501E6" w14:textId="77777777" w:rsidR="0060741B" w:rsidRDefault="0060741B">
            <w:pPr>
              <w:rPr>
                <w:rFonts w:eastAsia="Times New Roman"/>
              </w:rPr>
            </w:pPr>
            <w:r>
              <w:rPr>
                <w:rFonts w:eastAsia="Times New Roman"/>
              </w:rPr>
              <w:t>"Kamu editor kritis..."</w:t>
            </w:r>
          </w:p>
        </w:tc>
      </w:tr>
      <w:tr w:rsidR="00BF2757" w14:paraId="5E251B89" w14:textId="77777777">
        <w:trPr>
          <w:divId w:val="1836526267"/>
          <w:tblCellSpacing w:w="15" w:type="dxa"/>
        </w:trPr>
        <w:tc>
          <w:tcPr>
            <w:tcW w:w="0" w:type="auto"/>
            <w:vAlign w:val="center"/>
            <w:hideMark/>
          </w:tcPr>
          <w:p w14:paraId="32E94D7C" w14:textId="77777777" w:rsidR="0060741B" w:rsidRDefault="0060741B">
            <w:pPr>
              <w:rPr>
                <w:rFonts w:eastAsia="Times New Roman"/>
              </w:rPr>
            </w:pPr>
            <w:r>
              <w:rPr>
                <w:rStyle w:val="Strong"/>
                <w:rFonts w:eastAsia="Times New Roman"/>
              </w:rPr>
              <w:t>Tools</w:t>
            </w:r>
          </w:p>
        </w:tc>
        <w:tc>
          <w:tcPr>
            <w:tcW w:w="0" w:type="auto"/>
            <w:vAlign w:val="center"/>
            <w:hideMark/>
          </w:tcPr>
          <w:p w14:paraId="3B4E5DFF" w14:textId="77777777" w:rsidR="0060741B" w:rsidRDefault="0060741B">
            <w:pPr>
              <w:rPr>
                <w:rFonts w:eastAsia="Times New Roman"/>
              </w:rPr>
            </w:pPr>
            <w:r>
              <w:rPr>
                <w:rFonts w:eastAsia="Times New Roman"/>
              </w:rPr>
              <w:t>Search web, read files</w:t>
            </w:r>
          </w:p>
        </w:tc>
        <w:tc>
          <w:tcPr>
            <w:tcW w:w="0" w:type="auto"/>
            <w:vAlign w:val="center"/>
            <w:hideMark/>
          </w:tcPr>
          <w:p w14:paraId="4878D235" w14:textId="77777777" w:rsidR="0060741B" w:rsidRDefault="0060741B">
            <w:pPr>
              <w:rPr>
                <w:rFonts w:eastAsia="Times New Roman"/>
              </w:rPr>
            </w:pPr>
            <w:r>
              <w:rPr>
                <w:rFonts w:eastAsia="Times New Roman"/>
              </w:rPr>
              <w:t>Calculator, fact-check</w:t>
            </w:r>
          </w:p>
        </w:tc>
      </w:tr>
      <w:tr w:rsidR="00BF2757" w14:paraId="111F8907" w14:textId="77777777">
        <w:trPr>
          <w:divId w:val="1836526267"/>
          <w:tblCellSpacing w:w="15" w:type="dxa"/>
        </w:trPr>
        <w:tc>
          <w:tcPr>
            <w:tcW w:w="0" w:type="auto"/>
            <w:vAlign w:val="center"/>
            <w:hideMark/>
          </w:tcPr>
          <w:p w14:paraId="509E4045" w14:textId="77777777" w:rsidR="0060741B" w:rsidRDefault="0060741B">
            <w:pPr>
              <w:rPr>
                <w:rFonts w:eastAsia="Times New Roman"/>
              </w:rPr>
            </w:pPr>
            <w:r>
              <w:rPr>
                <w:rStyle w:val="Strong"/>
                <w:rFonts w:eastAsia="Times New Roman"/>
              </w:rPr>
              <w:t>Max Tokens Output</w:t>
            </w:r>
          </w:p>
        </w:tc>
        <w:tc>
          <w:tcPr>
            <w:tcW w:w="0" w:type="auto"/>
            <w:vAlign w:val="center"/>
            <w:hideMark/>
          </w:tcPr>
          <w:p w14:paraId="62146750" w14:textId="77777777" w:rsidR="0060741B" w:rsidRDefault="0060741B">
            <w:pPr>
              <w:rPr>
                <w:rFonts w:eastAsia="Times New Roman"/>
              </w:rPr>
            </w:pPr>
            <w:r>
              <w:rPr>
                <w:rFonts w:eastAsia="Times New Roman"/>
              </w:rPr>
              <w:t>2048 (draft panjang)</w:t>
            </w:r>
          </w:p>
        </w:tc>
        <w:tc>
          <w:tcPr>
            <w:tcW w:w="0" w:type="auto"/>
            <w:vAlign w:val="center"/>
            <w:hideMark/>
          </w:tcPr>
          <w:p w14:paraId="43CC5682" w14:textId="77777777" w:rsidR="0060741B" w:rsidRDefault="0060741B">
            <w:pPr>
              <w:rPr>
                <w:rFonts w:eastAsia="Times New Roman"/>
              </w:rPr>
            </w:pPr>
            <w:r>
              <w:rPr>
                <w:rFonts w:eastAsia="Times New Roman"/>
              </w:rPr>
              <w:t>512 (review singkat)</w:t>
            </w:r>
          </w:p>
        </w:tc>
      </w:tr>
      <w:tr w:rsidR="00BF2757" w14:paraId="59B69235" w14:textId="77777777">
        <w:trPr>
          <w:divId w:val="1836526267"/>
          <w:tblCellSpacing w:w="15" w:type="dxa"/>
        </w:trPr>
        <w:tc>
          <w:tcPr>
            <w:tcW w:w="0" w:type="auto"/>
            <w:vAlign w:val="center"/>
            <w:hideMark/>
          </w:tcPr>
          <w:p w14:paraId="01D8962E" w14:textId="77777777" w:rsidR="0060741B" w:rsidRDefault="0060741B">
            <w:pPr>
              <w:rPr>
                <w:rFonts w:eastAsia="Times New Roman"/>
              </w:rPr>
            </w:pPr>
            <w:r>
              <w:rPr>
                <w:rStyle w:val="Strong"/>
                <w:rFonts w:eastAsia="Times New Roman"/>
              </w:rPr>
              <w:lastRenderedPageBreak/>
              <w:t>Approval Needed</w:t>
            </w:r>
          </w:p>
        </w:tc>
        <w:tc>
          <w:tcPr>
            <w:tcW w:w="0" w:type="auto"/>
            <w:vAlign w:val="center"/>
            <w:hideMark/>
          </w:tcPr>
          <w:p w14:paraId="6D0624DF" w14:textId="77777777" w:rsidR="0060741B" w:rsidRDefault="0060741B">
            <w:pPr>
              <w:rPr>
                <w:rFonts w:eastAsia="Times New Roman"/>
              </w:rPr>
            </w:pPr>
            <w:r>
              <w:rPr>
                <w:rFonts w:eastAsia="Times New Roman"/>
              </w:rPr>
              <w:t>Ya (sebelum publish)</w:t>
            </w:r>
          </w:p>
        </w:tc>
        <w:tc>
          <w:tcPr>
            <w:tcW w:w="0" w:type="auto"/>
            <w:vAlign w:val="center"/>
            <w:hideMark/>
          </w:tcPr>
          <w:p w14:paraId="1FC167C4" w14:textId="77777777" w:rsidR="0060741B" w:rsidRDefault="0060741B">
            <w:pPr>
              <w:rPr>
                <w:rFonts w:eastAsia="Times New Roman"/>
              </w:rPr>
            </w:pPr>
            <w:r>
              <w:rPr>
                <w:rFonts w:eastAsia="Times New Roman"/>
              </w:rPr>
              <w:t>Tidak (otomatis)</w:t>
            </w:r>
          </w:p>
        </w:tc>
      </w:tr>
    </w:tbl>
    <w:p w14:paraId="4C13EA72" w14:textId="77777777" w:rsidR="0060741B" w:rsidRDefault="0060741B">
      <w:pPr>
        <w:pStyle w:val="NormalWeb"/>
        <w:rPr>
          <w:b/>
          <w:bCs/>
          <w:lang w:val="id-ID"/>
        </w:rPr>
      </w:pPr>
      <w:r>
        <w:rPr>
          <w:b/>
          <w:bCs/>
          <w:lang w:val="id-ID"/>
        </w:rPr>
        <w:t xml:space="preserve">Kontras pada tabel ini adalah kunci dari keseluruhan pola. </w:t>
      </w:r>
      <w:r>
        <w:rPr>
          <w:rStyle w:val="Emphasis"/>
          <w:b/>
          <w:bCs/>
          <w:lang w:val="id-ID"/>
        </w:rPr>
        <w:t>Temperature</w:t>
      </w:r>
      <w:r>
        <w:rPr>
          <w:b/>
          <w:bCs/>
          <w:lang w:val="id-ID"/>
        </w:rPr>
        <w:t xml:space="preserve"> 0,7 memberi Writer ruang untuk mengeksplorasi banyak kemungkinan kalimat, sementara 0,1 membuat Editor hampir deterministik — penilaian yang sama untuk input yang sama, tanpa fluktuasi suasana hati. Perbedaan </w:t>
      </w:r>
      <w:r>
        <w:rPr>
          <w:rStyle w:val="Emphasis"/>
          <w:b/>
          <w:bCs/>
          <w:lang w:val="id-ID"/>
        </w:rPr>
        <w:t>tools</w:t>
      </w:r>
      <w:r>
        <w:rPr>
          <w:b/>
          <w:bCs/>
          <w:lang w:val="id-ID"/>
        </w:rPr>
        <w:t xml:space="preserve"> juga bermakna: Writer boleh mencari di web dan membaca berkas untuk mengumpulkan bahan, sementara Editor dibatasi pada kalkulator dan pemeriksaan fakta — ia tidak boleh menambahkan informasi baru, hanya memverifikasi. </w:t>
      </w:r>
      <w:r>
        <w:rPr>
          <w:rStyle w:val="Emphasis"/>
          <w:b/>
          <w:bCs/>
          <w:lang w:val="id-ID"/>
        </w:rPr>
        <w:t>Max tokens</w:t>
      </w:r>
      <w:r>
        <w:rPr>
          <w:b/>
          <w:bCs/>
          <w:lang w:val="id-ID"/>
        </w:rPr>
        <w:t xml:space="preserve"> 2048 untuk draf dan 512 untuk review menjaga biaya tetap proporsional dengan bobot tugas. Terakhir, "Approval Needed" mengingatkan kita pada Bab 4.8: output Writer wajib melewati persetujuan sebelum dipublikasikan, sedangkan review Editor berjalan otomatis.</w:t>
      </w:r>
    </w:p>
    <w:p w14:paraId="33160689" w14:textId="77777777" w:rsidR="0060741B" w:rsidRDefault="00000000">
      <w:pPr>
        <w:rPr>
          <w:rStyle w:val="Strong"/>
          <w:rFonts w:eastAsia="Times New Roman"/>
          <w:lang w:val="id-ID"/>
        </w:rPr>
      </w:pPr>
      <w:r>
        <w:rPr>
          <w:rStyle w:val="Strong"/>
          <w:rFonts w:eastAsia="Times New Roman"/>
          <w:lang w:val="id-ID"/>
        </w:rPr>
        <w:pict w14:anchorId="2EC076D3">
          <v:rect id="_x0000_i1545" style="width:0;height:1.5pt" o:hralign="center" o:hrstd="t" o:hr="t" fillcolor="#a0a0a0" stroked="f"/>
        </w:pict>
      </w:r>
    </w:p>
    <w:p w14:paraId="6F05778E" w14:textId="77777777" w:rsidR="0060741B" w:rsidRDefault="0060741B">
      <w:pPr>
        <w:pStyle w:val="Heading2"/>
        <w:rPr>
          <w:lang w:val="id-ID"/>
        </w:rPr>
      </w:pPr>
      <w:r>
        <w:rPr>
          <w:rFonts w:eastAsia="Times New Roman"/>
          <w:lang w:val="id-ID"/>
        </w:rPr>
        <w:t>7. Tantangan Multi-Agent</w:t>
      </w:r>
    </w:p>
    <w:p w14:paraId="3FC86EDC" w14:textId="77777777" w:rsidR="0060741B" w:rsidRDefault="0060741B">
      <w:pPr>
        <w:pStyle w:val="Heading3"/>
        <w:rPr>
          <w:rFonts w:eastAsia="Times New Roman"/>
          <w:lang w:val="id-ID"/>
        </w:rPr>
      </w:pPr>
      <w:r>
        <w:rPr>
          <w:rFonts w:eastAsia="Times New Roman"/>
          <w:lang w:val="id-ID"/>
        </w:rPr>
        <w:t>Latensi, Konsistensi, dan Biaya</w:t>
      </w:r>
    </w:p>
    <w:p w14:paraId="0751B389" w14:textId="77777777" w:rsidR="0060741B" w:rsidRDefault="0060741B">
      <w:pPr>
        <w:pStyle w:val="NormalWeb"/>
        <w:rPr>
          <w:b/>
          <w:bCs/>
          <w:lang w:val="id-ID"/>
        </w:rPr>
      </w:pPr>
      <w:r>
        <w:rPr>
          <w:b/>
          <w:bCs/>
          <w:lang w:val="id-ID"/>
        </w:rPr>
        <w:t xml:space="preserve">Multi-agent tidak gratis. Tiga tantangan utama harus diperhitungkan sejak awal. </w:t>
      </w:r>
      <w:r>
        <w:rPr>
          <w:rStyle w:val="Strong"/>
          <w:lang w:val="id-ID"/>
        </w:rPr>
        <w:t>Latensi</w:t>
      </w:r>
      <w:r>
        <w:rPr>
          <w:b/>
          <w:bCs/>
          <w:lang w:val="id-ID"/>
        </w:rPr>
        <w:t xml:space="preserve">: dengan n agen, total waktu proses kira-kira n kali latensi satu agen — draf 30 detik menjadi 2 menit setelah tiga putaran review. </w:t>
      </w:r>
      <w:r>
        <w:rPr>
          <w:rStyle w:val="Strong"/>
          <w:lang w:val="id-ID"/>
        </w:rPr>
        <w:t>Konsistensi</w:t>
      </w:r>
      <w:r>
        <w:rPr>
          <w:b/>
          <w:bCs/>
          <w:lang w:val="id-ID"/>
        </w:rPr>
        <w:t xml:space="preserve">: agen bisa saling kontradiksi — editor menyuruh menyingkat, revisi malah memperpanjang; perlu </w:t>
      </w:r>
      <w:r>
        <w:rPr>
          <w:rStyle w:val="Emphasis"/>
          <w:b/>
          <w:bCs/>
          <w:lang w:val="id-ID"/>
        </w:rPr>
        <w:t>system prompt</w:t>
      </w:r>
      <w:r>
        <w:rPr>
          <w:b/>
          <w:bCs/>
          <w:lang w:val="id-ID"/>
        </w:rPr>
        <w:t xml:space="preserve"> yang jelas tentang hierarki keputusan. </w:t>
      </w:r>
      <w:r>
        <w:rPr>
          <w:rStyle w:val="Strong"/>
          <w:lang w:val="id-ID"/>
        </w:rPr>
        <w:t>Biaya</w:t>
      </w:r>
      <w:r>
        <w:rPr>
          <w:b/>
          <w:bCs/>
          <w:lang w:val="id-ID"/>
        </w:rPr>
        <w:t xml:space="preserve">: </w:t>
      </w:r>
      <w:r>
        <w:rPr>
          <w:rStyle w:val="Emphasis"/>
          <w:b/>
          <w:bCs/>
          <w:lang w:val="id-ID"/>
        </w:rPr>
        <w:t>token usage</w:t>
      </w:r>
      <w:r>
        <w:rPr>
          <w:b/>
          <w:bCs/>
          <w:lang w:val="id-ID"/>
        </w:rPr>
        <w:t xml:space="preserve"> berlipat setiap kali sebuah </w:t>
      </w:r>
      <w:r>
        <w:rPr>
          <w:b/>
          <w:bCs/>
          <w:lang w:val="id-ID"/>
        </w:rPr>
        <w:lastRenderedPageBreak/>
        <w:t>teks diproses ulang — data Tabel 4.27 menunjukkan kenaikan dari 1.500 token (single agent) menjadi 3.500 token (dua putaran review), lebih dari dua kali lipat.</w:t>
      </w:r>
    </w:p>
    <w:p w14:paraId="6461386E" w14:textId="77777777" w:rsidR="0060741B" w:rsidRDefault="0060741B">
      <w:pPr>
        <w:pStyle w:val="Heading3"/>
        <w:rPr>
          <w:rFonts w:eastAsia="Times New Roman"/>
          <w:lang w:val="id-ID"/>
        </w:rPr>
      </w:pPr>
      <w:r>
        <w:rPr>
          <w:rFonts w:eastAsia="Times New Roman"/>
          <w:lang w:val="id-ID"/>
        </w:rPr>
        <w:t>Strategi Mitigasi</w:t>
      </w:r>
    </w:p>
    <w:p w14:paraId="00BEAD81" w14:textId="77777777" w:rsidR="0060741B" w:rsidRDefault="0060741B">
      <w:pPr>
        <w:pStyle w:val="NormalWeb"/>
        <w:rPr>
          <w:b/>
          <w:bCs/>
          <w:lang w:val="id-ID"/>
        </w:rPr>
      </w:pPr>
      <w:r>
        <w:rPr>
          <w:b/>
          <w:bCs/>
          <w:lang w:val="id-ID"/>
        </w:rPr>
        <w:t xml:space="preserve">Solusi yang paling efektif adalah </w:t>
      </w:r>
      <w:r>
        <w:rPr>
          <w:rStyle w:val="Strong"/>
          <w:lang w:val="id-ID"/>
        </w:rPr>
        <w:t>penggunaan model kecil untuk agen non-kritis</w:t>
      </w:r>
      <w:r>
        <w:rPr>
          <w:b/>
          <w:bCs/>
          <w:lang w:val="id-ID"/>
        </w:rPr>
        <w:t xml:space="preserve">. Editor, </w:t>
      </w:r>
      <w:r>
        <w:rPr>
          <w:rStyle w:val="Emphasis"/>
          <w:b/>
          <w:bCs/>
          <w:lang w:val="id-ID"/>
        </w:rPr>
        <w:t>fact-checker</w:t>
      </w:r>
      <w:r>
        <w:rPr>
          <w:b/>
          <w:bCs/>
          <w:lang w:val="id-ID"/>
        </w:rPr>
        <w:t xml:space="preserve">, dan agen pendukung lainnya tidak perlu menjadi model terbesar — model 7B sudah cukup untuk menemukan inkonsistensi gramatika. Hanya agen yang menghasilkan karya (Writer) yang layak mendapat model besar. Strategi kedua: batasi iterasi. Tiga putaran review biasanya mencapai titik diminishing return; setelah itu, setiap putaran tambahan hanya menambah biaya tanpa peningkatan kualitas berarti. Strategi ketiga: gunakan </w:t>
      </w:r>
      <w:r>
        <w:rPr>
          <w:rStyle w:val="Emphasis"/>
          <w:b/>
          <w:bCs/>
          <w:lang w:val="id-ID"/>
        </w:rPr>
        <w:t>structured output</w:t>
      </w:r>
      <w:r>
        <w:rPr>
          <w:b/>
          <w:bCs/>
          <w:lang w:val="id-ID"/>
        </w:rPr>
        <w:t xml:space="preserve"> untuk komunikasi antar-agen — editor mengembalikan daftar koreksi berformat, bukan prosa bebas, sehingga revisi lebih terarah.</w:t>
      </w:r>
    </w:p>
    <w:p w14:paraId="2E12E3AA" w14:textId="77777777" w:rsidR="0060741B" w:rsidRDefault="0060741B">
      <w:pPr>
        <w:pStyle w:val="table-label"/>
        <w:rPr>
          <w:b/>
          <w:bCs/>
          <w:lang w:val="id-ID"/>
        </w:rPr>
      </w:pPr>
      <w:r>
        <w:rPr>
          <w:b/>
          <w:bCs/>
          <w:lang w:val="id-ID"/>
        </w:rPr>
        <w:t>Tabel 4.27: Quality Improvement dengan Multi-Agent Review</w:t>
      </w:r>
    </w:p>
    <w:p w14:paraId="25B4B445" w14:textId="77777777" w:rsidR="0060741B" w:rsidRDefault="0060741B">
      <w:pPr>
        <w:pStyle w:val="NormalWeb"/>
        <w:rPr>
          <w:b/>
          <w:bCs/>
          <w:lang w:val="id-ID"/>
        </w:rPr>
      </w:pPr>
      <w:r>
        <w:rPr>
          <w:b/>
          <w:bCs/>
          <w:lang w:val="id-ID"/>
        </w:rPr>
        <w:t>Tabel ini adalah bukti kuantitatif mengapa multi-agent bekerja — bandingkan metrik kualitas antara satu agen, satu putaran review, dan dua putaran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1448"/>
        <w:gridCol w:w="1371"/>
        <w:gridCol w:w="1480"/>
      </w:tblGrid>
      <w:tr w:rsidR="00BF2757" w14:paraId="49E921B5" w14:textId="77777777">
        <w:trPr>
          <w:divId w:val="1861355013"/>
          <w:tblHeader/>
          <w:tblCellSpacing w:w="15" w:type="dxa"/>
        </w:trPr>
        <w:tc>
          <w:tcPr>
            <w:tcW w:w="0" w:type="auto"/>
            <w:vAlign w:val="center"/>
            <w:hideMark/>
          </w:tcPr>
          <w:p w14:paraId="2074934C" w14:textId="77777777" w:rsidR="0060741B" w:rsidRDefault="0060741B">
            <w:pPr>
              <w:jc w:val="center"/>
              <w:rPr>
                <w:rFonts w:eastAsia="Times New Roman"/>
                <w:b/>
                <w:bCs/>
              </w:rPr>
            </w:pPr>
            <w:r>
              <w:rPr>
                <w:rFonts w:eastAsia="Times New Roman"/>
                <w:b/>
                <w:bCs/>
              </w:rPr>
              <w:t>Metrik</w:t>
            </w:r>
          </w:p>
        </w:tc>
        <w:tc>
          <w:tcPr>
            <w:tcW w:w="0" w:type="auto"/>
            <w:vAlign w:val="center"/>
            <w:hideMark/>
          </w:tcPr>
          <w:p w14:paraId="33438CBC" w14:textId="77777777" w:rsidR="0060741B" w:rsidRDefault="0060741B">
            <w:pPr>
              <w:jc w:val="center"/>
              <w:rPr>
                <w:rFonts w:eastAsia="Times New Roman"/>
                <w:b/>
                <w:bCs/>
              </w:rPr>
            </w:pPr>
            <w:r>
              <w:rPr>
                <w:rFonts w:eastAsia="Times New Roman"/>
                <w:b/>
                <w:bCs/>
              </w:rPr>
              <w:t>Single Agent (Writer only)</w:t>
            </w:r>
          </w:p>
        </w:tc>
        <w:tc>
          <w:tcPr>
            <w:tcW w:w="0" w:type="auto"/>
            <w:vAlign w:val="center"/>
            <w:hideMark/>
          </w:tcPr>
          <w:p w14:paraId="417ADA62" w14:textId="77777777" w:rsidR="0060741B" w:rsidRDefault="0060741B">
            <w:pPr>
              <w:jc w:val="center"/>
              <w:rPr>
                <w:rFonts w:eastAsia="Times New Roman"/>
                <w:b/>
                <w:bCs/>
              </w:rPr>
            </w:pPr>
            <w:r>
              <w:rPr>
                <w:rFonts w:eastAsia="Times New Roman"/>
                <w:b/>
                <w:bCs/>
              </w:rPr>
              <w:t>Writer + Editor (1 round)</w:t>
            </w:r>
          </w:p>
        </w:tc>
        <w:tc>
          <w:tcPr>
            <w:tcW w:w="0" w:type="auto"/>
            <w:vAlign w:val="center"/>
            <w:hideMark/>
          </w:tcPr>
          <w:p w14:paraId="2118A7C6" w14:textId="77777777" w:rsidR="0060741B" w:rsidRDefault="0060741B">
            <w:pPr>
              <w:jc w:val="center"/>
              <w:rPr>
                <w:rFonts w:eastAsia="Times New Roman"/>
                <w:b/>
                <w:bCs/>
              </w:rPr>
            </w:pPr>
            <w:r>
              <w:rPr>
                <w:rFonts w:eastAsia="Times New Roman"/>
                <w:b/>
                <w:bCs/>
              </w:rPr>
              <w:t>Writer + Editor (2 rounds)</w:t>
            </w:r>
          </w:p>
        </w:tc>
      </w:tr>
      <w:tr w:rsidR="00BF2757" w14:paraId="5CAA3F30" w14:textId="77777777">
        <w:trPr>
          <w:divId w:val="1861355013"/>
          <w:tblCellSpacing w:w="15" w:type="dxa"/>
        </w:trPr>
        <w:tc>
          <w:tcPr>
            <w:tcW w:w="0" w:type="auto"/>
            <w:vAlign w:val="center"/>
            <w:hideMark/>
          </w:tcPr>
          <w:p w14:paraId="0FBF013C" w14:textId="77777777" w:rsidR="0060741B" w:rsidRDefault="0060741B">
            <w:pPr>
              <w:rPr>
                <w:rFonts w:eastAsia="Times New Roman"/>
              </w:rPr>
            </w:pPr>
            <w:r>
              <w:rPr>
                <w:rStyle w:val="Strong"/>
                <w:rFonts w:eastAsia="Times New Roman"/>
              </w:rPr>
              <w:t>Factual Accuracy</w:t>
            </w:r>
          </w:p>
        </w:tc>
        <w:tc>
          <w:tcPr>
            <w:tcW w:w="0" w:type="auto"/>
            <w:vAlign w:val="center"/>
            <w:hideMark/>
          </w:tcPr>
          <w:p w14:paraId="2D9F2487" w14:textId="77777777" w:rsidR="0060741B" w:rsidRDefault="0060741B">
            <w:pPr>
              <w:rPr>
                <w:rFonts w:eastAsia="Times New Roman"/>
              </w:rPr>
            </w:pPr>
            <w:r>
              <w:rPr>
                <w:rFonts w:eastAsia="Times New Roman"/>
              </w:rPr>
              <w:t>72%</w:t>
            </w:r>
          </w:p>
        </w:tc>
        <w:tc>
          <w:tcPr>
            <w:tcW w:w="0" w:type="auto"/>
            <w:vAlign w:val="center"/>
            <w:hideMark/>
          </w:tcPr>
          <w:p w14:paraId="4D491EB1" w14:textId="77777777" w:rsidR="0060741B" w:rsidRDefault="0060741B">
            <w:pPr>
              <w:rPr>
                <w:rFonts w:eastAsia="Times New Roman"/>
              </w:rPr>
            </w:pPr>
            <w:r>
              <w:rPr>
                <w:rFonts w:eastAsia="Times New Roman"/>
              </w:rPr>
              <w:t>85%</w:t>
            </w:r>
          </w:p>
        </w:tc>
        <w:tc>
          <w:tcPr>
            <w:tcW w:w="0" w:type="auto"/>
            <w:vAlign w:val="center"/>
            <w:hideMark/>
          </w:tcPr>
          <w:p w14:paraId="092B495E" w14:textId="77777777" w:rsidR="0060741B" w:rsidRDefault="0060741B">
            <w:pPr>
              <w:rPr>
                <w:rFonts w:eastAsia="Times New Roman"/>
              </w:rPr>
            </w:pPr>
            <w:r>
              <w:rPr>
                <w:rFonts w:eastAsia="Times New Roman"/>
              </w:rPr>
              <w:t>91%</w:t>
            </w:r>
          </w:p>
        </w:tc>
      </w:tr>
      <w:tr w:rsidR="00BF2757" w14:paraId="073A6868" w14:textId="77777777">
        <w:trPr>
          <w:divId w:val="1861355013"/>
          <w:tblCellSpacing w:w="15" w:type="dxa"/>
        </w:trPr>
        <w:tc>
          <w:tcPr>
            <w:tcW w:w="0" w:type="auto"/>
            <w:vAlign w:val="center"/>
            <w:hideMark/>
          </w:tcPr>
          <w:p w14:paraId="0A46FC71" w14:textId="77777777" w:rsidR="0060741B" w:rsidRDefault="0060741B">
            <w:pPr>
              <w:rPr>
                <w:rFonts w:eastAsia="Times New Roman"/>
              </w:rPr>
            </w:pPr>
            <w:r>
              <w:rPr>
                <w:rStyle w:val="Strong"/>
                <w:rFonts w:eastAsia="Times New Roman"/>
              </w:rPr>
              <w:t>Grammar Score</w:t>
            </w:r>
          </w:p>
        </w:tc>
        <w:tc>
          <w:tcPr>
            <w:tcW w:w="0" w:type="auto"/>
            <w:vAlign w:val="center"/>
            <w:hideMark/>
          </w:tcPr>
          <w:p w14:paraId="604F3305" w14:textId="77777777" w:rsidR="0060741B" w:rsidRDefault="0060741B">
            <w:pPr>
              <w:rPr>
                <w:rFonts w:eastAsia="Times New Roman"/>
              </w:rPr>
            </w:pPr>
            <w:r>
              <w:rPr>
                <w:rFonts w:eastAsia="Times New Roman"/>
              </w:rPr>
              <w:t>3,8/5</w:t>
            </w:r>
          </w:p>
        </w:tc>
        <w:tc>
          <w:tcPr>
            <w:tcW w:w="0" w:type="auto"/>
            <w:vAlign w:val="center"/>
            <w:hideMark/>
          </w:tcPr>
          <w:p w14:paraId="59653AF4" w14:textId="77777777" w:rsidR="0060741B" w:rsidRDefault="0060741B">
            <w:pPr>
              <w:rPr>
                <w:rFonts w:eastAsia="Times New Roman"/>
              </w:rPr>
            </w:pPr>
            <w:r>
              <w:rPr>
                <w:rFonts w:eastAsia="Times New Roman"/>
              </w:rPr>
              <w:t>4,5/5</w:t>
            </w:r>
          </w:p>
        </w:tc>
        <w:tc>
          <w:tcPr>
            <w:tcW w:w="0" w:type="auto"/>
            <w:vAlign w:val="center"/>
            <w:hideMark/>
          </w:tcPr>
          <w:p w14:paraId="1B939150" w14:textId="77777777" w:rsidR="0060741B" w:rsidRDefault="0060741B">
            <w:pPr>
              <w:rPr>
                <w:rFonts w:eastAsia="Times New Roman"/>
              </w:rPr>
            </w:pPr>
            <w:r>
              <w:rPr>
                <w:rFonts w:eastAsia="Times New Roman"/>
              </w:rPr>
              <w:t>4,7/5</w:t>
            </w:r>
          </w:p>
        </w:tc>
      </w:tr>
      <w:tr w:rsidR="00BF2757" w14:paraId="0ACDCB34" w14:textId="77777777">
        <w:trPr>
          <w:divId w:val="1861355013"/>
          <w:tblCellSpacing w:w="15" w:type="dxa"/>
        </w:trPr>
        <w:tc>
          <w:tcPr>
            <w:tcW w:w="0" w:type="auto"/>
            <w:vAlign w:val="center"/>
            <w:hideMark/>
          </w:tcPr>
          <w:p w14:paraId="66C4160D" w14:textId="77777777" w:rsidR="0060741B" w:rsidRDefault="0060741B">
            <w:pPr>
              <w:rPr>
                <w:rFonts w:eastAsia="Times New Roman"/>
              </w:rPr>
            </w:pPr>
            <w:r>
              <w:rPr>
                <w:rStyle w:val="Strong"/>
                <w:rFonts w:eastAsia="Times New Roman"/>
              </w:rPr>
              <w:t>Coherence</w:t>
            </w:r>
          </w:p>
        </w:tc>
        <w:tc>
          <w:tcPr>
            <w:tcW w:w="0" w:type="auto"/>
            <w:vAlign w:val="center"/>
            <w:hideMark/>
          </w:tcPr>
          <w:p w14:paraId="0B8EDA60" w14:textId="77777777" w:rsidR="0060741B" w:rsidRDefault="0060741B">
            <w:pPr>
              <w:rPr>
                <w:rFonts w:eastAsia="Times New Roman"/>
              </w:rPr>
            </w:pPr>
            <w:r>
              <w:rPr>
                <w:rFonts w:eastAsia="Times New Roman"/>
              </w:rPr>
              <w:t>4,0/5</w:t>
            </w:r>
          </w:p>
        </w:tc>
        <w:tc>
          <w:tcPr>
            <w:tcW w:w="0" w:type="auto"/>
            <w:vAlign w:val="center"/>
            <w:hideMark/>
          </w:tcPr>
          <w:p w14:paraId="025C4CB3" w14:textId="77777777" w:rsidR="0060741B" w:rsidRDefault="0060741B">
            <w:pPr>
              <w:rPr>
                <w:rFonts w:eastAsia="Times New Roman"/>
              </w:rPr>
            </w:pPr>
            <w:r>
              <w:rPr>
                <w:rFonts w:eastAsia="Times New Roman"/>
              </w:rPr>
              <w:t>4,3/5</w:t>
            </w:r>
          </w:p>
        </w:tc>
        <w:tc>
          <w:tcPr>
            <w:tcW w:w="0" w:type="auto"/>
            <w:vAlign w:val="center"/>
            <w:hideMark/>
          </w:tcPr>
          <w:p w14:paraId="29F72EDE" w14:textId="77777777" w:rsidR="0060741B" w:rsidRDefault="0060741B">
            <w:pPr>
              <w:rPr>
                <w:rFonts w:eastAsia="Times New Roman"/>
              </w:rPr>
            </w:pPr>
            <w:r>
              <w:rPr>
                <w:rFonts w:eastAsia="Times New Roman"/>
              </w:rPr>
              <w:t>4,5/5</w:t>
            </w:r>
          </w:p>
        </w:tc>
      </w:tr>
      <w:tr w:rsidR="00BF2757" w14:paraId="114556C3" w14:textId="77777777">
        <w:trPr>
          <w:divId w:val="1861355013"/>
          <w:tblCellSpacing w:w="15" w:type="dxa"/>
        </w:trPr>
        <w:tc>
          <w:tcPr>
            <w:tcW w:w="0" w:type="auto"/>
            <w:vAlign w:val="center"/>
            <w:hideMark/>
          </w:tcPr>
          <w:p w14:paraId="13F93820" w14:textId="77777777" w:rsidR="0060741B" w:rsidRDefault="0060741B">
            <w:pPr>
              <w:rPr>
                <w:rFonts w:eastAsia="Times New Roman"/>
              </w:rPr>
            </w:pPr>
            <w:r>
              <w:rPr>
                <w:rStyle w:val="Strong"/>
                <w:rFonts w:eastAsia="Times New Roman"/>
              </w:rPr>
              <w:lastRenderedPageBreak/>
              <w:t>Completeness</w:t>
            </w:r>
          </w:p>
        </w:tc>
        <w:tc>
          <w:tcPr>
            <w:tcW w:w="0" w:type="auto"/>
            <w:vAlign w:val="center"/>
            <w:hideMark/>
          </w:tcPr>
          <w:p w14:paraId="5AEAD9DF" w14:textId="77777777" w:rsidR="0060741B" w:rsidRDefault="0060741B">
            <w:pPr>
              <w:rPr>
                <w:rFonts w:eastAsia="Times New Roman"/>
              </w:rPr>
            </w:pPr>
            <w:r>
              <w:rPr>
                <w:rFonts w:eastAsia="Times New Roman"/>
              </w:rPr>
              <w:t>65%</w:t>
            </w:r>
          </w:p>
        </w:tc>
        <w:tc>
          <w:tcPr>
            <w:tcW w:w="0" w:type="auto"/>
            <w:vAlign w:val="center"/>
            <w:hideMark/>
          </w:tcPr>
          <w:p w14:paraId="7EB52D54" w14:textId="77777777" w:rsidR="0060741B" w:rsidRDefault="0060741B">
            <w:pPr>
              <w:rPr>
                <w:rFonts w:eastAsia="Times New Roman"/>
              </w:rPr>
            </w:pPr>
            <w:r>
              <w:rPr>
                <w:rFonts w:eastAsia="Times New Roman"/>
              </w:rPr>
              <w:t>80%</w:t>
            </w:r>
          </w:p>
        </w:tc>
        <w:tc>
          <w:tcPr>
            <w:tcW w:w="0" w:type="auto"/>
            <w:vAlign w:val="center"/>
            <w:hideMark/>
          </w:tcPr>
          <w:p w14:paraId="0798F03F" w14:textId="77777777" w:rsidR="0060741B" w:rsidRDefault="0060741B">
            <w:pPr>
              <w:rPr>
                <w:rFonts w:eastAsia="Times New Roman"/>
              </w:rPr>
            </w:pPr>
            <w:r>
              <w:rPr>
                <w:rFonts w:eastAsia="Times New Roman"/>
              </w:rPr>
              <w:t>88%</w:t>
            </w:r>
          </w:p>
        </w:tc>
      </w:tr>
      <w:tr w:rsidR="00BF2757" w14:paraId="457DB81C" w14:textId="77777777">
        <w:trPr>
          <w:divId w:val="1861355013"/>
          <w:tblCellSpacing w:w="15" w:type="dxa"/>
        </w:trPr>
        <w:tc>
          <w:tcPr>
            <w:tcW w:w="0" w:type="auto"/>
            <w:vAlign w:val="center"/>
            <w:hideMark/>
          </w:tcPr>
          <w:p w14:paraId="2C1E4152" w14:textId="77777777" w:rsidR="0060741B" w:rsidRDefault="0060741B">
            <w:pPr>
              <w:rPr>
                <w:rFonts w:eastAsia="Times New Roman"/>
              </w:rPr>
            </w:pPr>
            <w:r>
              <w:rPr>
                <w:rStyle w:val="Strong"/>
                <w:rFonts w:eastAsia="Times New Roman"/>
              </w:rPr>
              <w:t>Token Usage</w:t>
            </w:r>
          </w:p>
        </w:tc>
        <w:tc>
          <w:tcPr>
            <w:tcW w:w="0" w:type="auto"/>
            <w:vAlign w:val="center"/>
            <w:hideMark/>
          </w:tcPr>
          <w:p w14:paraId="1FBCAF66" w14:textId="77777777" w:rsidR="0060741B" w:rsidRDefault="0060741B">
            <w:pPr>
              <w:rPr>
                <w:rFonts w:eastAsia="Times New Roman"/>
              </w:rPr>
            </w:pPr>
            <w:r>
              <w:rPr>
                <w:rFonts w:eastAsia="Times New Roman"/>
              </w:rPr>
              <w:t>1500</w:t>
            </w:r>
          </w:p>
        </w:tc>
        <w:tc>
          <w:tcPr>
            <w:tcW w:w="0" w:type="auto"/>
            <w:vAlign w:val="center"/>
            <w:hideMark/>
          </w:tcPr>
          <w:p w14:paraId="24A18FE8" w14:textId="77777777" w:rsidR="0060741B" w:rsidRDefault="0060741B">
            <w:pPr>
              <w:rPr>
                <w:rFonts w:eastAsia="Times New Roman"/>
              </w:rPr>
            </w:pPr>
            <w:r>
              <w:rPr>
                <w:rFonts w:eastAsia="Times New Roman"/>
              </w:rPr>
              <w:t>2500</w:t>
            </w:r>
          </w:p>
        </w:tc>
        <w:tc>
          <w:tcPr>
            <w:tcW w:w="0" w:type="auto"/>
            <w:vAlign w:val="center"/>
            <w:hideMark/>
          </w:tcPr>
          <w:p w14:paraId="651A856E" w14:textId="77777777" w:rsidR="0060741B" w:rsidRDefault="0060741B">
            <w:pPr>
              <w:rPr>
                <w:rFonts w:eastAsia="Times New Roman"/>
              </w:rPr>
            </w:pPr>
            <w:r>
              <w:rPr>
                <w:rFonts w:eastAsia="Times New Roman"/>
              </w:rPr>
              <w:t>3500</w:t>
            </w:r>
          </w:p>
        </w:tc>
      </w:tr>
    </w:tbl>
    <w:p w14:paraId="030CDA46" w14:textId="77777777" w:rsidR="0060741B" w:rsidRDefault="0060741B">
      <w:pPr>
        <w:pStyle w:val="NormalWeb"/>
        <w:rPr>
          <w:b/>
          <w:bCs/>
          <w:lang w:val="id-ID"/>
        </w:rPr>
      </w:pPr>
      <w:r>
        <w:rPr>
          <w:b/>
          <w:bCs/>
          <w:lang w:val="id-ID"/>
        </w:rPr>
        <w:t xml:space="preserve">Data ini menunjukkan pola </w:t>
      </w:r>
      <w:r>
        <w:rPr>
          <w:rStyle w:val="Emphasis"/>
          <w:b/>
          <w:bCs/>
          <w:lang w:val="id-ID"/>
        </w:rPr>
        <w:t>diminishing return</w:t>
      </w:r>
      <w:r>
        <w:rPr>
          <w:b/>
          <w:bCs/>
          <w:lang w:val="id-ID"/>
        </w:rPr>
        <w:t xml:space="preserve"> yang penting untuk dipahami. Peningkatan terbesar terjadi pada putaran pertama: </w:t>
      </w:r>
      <w:r>
        <w:rPr>
          <w:rStyle w:val="Emphasis"/>
          <w:b/>
          <w:bCs/>
          <w:lang w:val="id-ID"/>
        </w:rPr>
        <w:t>factual accuracy</w:t>
      </w:r>
      <w:r>
        <w:rPr>
          <w:b/>
          <w:bCs/>
          <w:lang w:val="id-ID"/>
        </w:rPr>
        <w:t xml:space="preserve"> melompat 13 poin (72% → 85%), </w:t>
      </w:r>
      <w:r>
        <w:rPr>
          <w:rStyle w:val="Emphasis"/>
          <w:b/>
          <w:bCs/>
          <w:lang w:val="id-ID"/>
        </w:rPr>
        <w:t>completeness</w:t>
      </w:r>
      <w:r>
        <w:rPr>
          <w:b/>
          <w:bCs/>
          <w:lang w:val="id-ID"/>
        </w:rPr>
        <w:t xml:space="preserve"> naik 15 poin (65% → 80%). Putaran kedua masih memberikan peningkatan, tetapi lebih kecil: akurasi 85% → 91%, kelengkapan 80% → 88%. Sementara itu, biaya token naik secara linear (1.500 → 2.500 → 3.500). Kesimpulan praktisnya: putaran review pertama dan kedua hampir selalu sepadan; putaran ketiga dan seterusnya jarang memberikan nilai yang sebanding dengan biayanya. Desain workflow Anda harus menetapkan batas iterasi dengan angka ini sebagai acuan.</w:t>
      </w:r>
    </w:p>
    <w:p w14:paraId="1F1E6994" w14:textId="77777777" w:rsidR="0060741B" w:rsidRDefault="0060741B">
      <w:pPr>
        <w:rPr>
          <w:rStyle w:val="Strong"/>
          <w:rFonts w:eastAsia="Times New Roman"/>
          <w:lang w:val="id-ID"/>
        </w:rPr>
      </w:pPr>
      <w:r>
        <w:rPr>
          <w:rFonts w:eastAsia="Times New Roman"/>
          <w:b/>
          <w:bCs/>
          <w:noProof/>
          <w:lang w:val="id-ID"/>
        </w:rPr>
        <w:lastRenderedPageBreak/>
        <w:drawing>
          <wp:inline distT="0" distB="0" distL="0" distR="0" wp14:anchorId="289B4316" wp14:editId="676972F0">
            <wp:extent cx="9953945" cy="4614290"/>
            <wp:effectExtent l="0" t="0" r="0" b="0"/>
            <wp:docPr id="581" name="Picture 581" descr="Peningkatan kualitas multi-agent review: akurasi, skor /5, dan biaya token dari satu agen hingga dua putara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Peningkatan kualitas multi-agent review: akurasi, skor /5, dan biaya token dari satu agen hingga dua putaran review"/>
                    <pic:cNvPicPr>
                      <a:picLocks noChangeAspect="1" noChangeArrowheads="1"/>
                    </pic:cNvPicPr>
                  </pic:nvPicPr>
                  <pic:blipFill>
                    <a:blip r:link="rId456">
                      <a:extLst>
                        <a:ext uri="{28A0092B-C50C-407E-A947-70E740481C1C}">
                          <a14:useLocalDpi xmlns:a14="http://schemas.microsoft.com/office/drawing/2010/main" val="0"/>
                        </a:ext>
                      </a:extLst>
                    </a:blip>
                    <a:srcRect/>
                    <a:stretch>
                      <a:fillRect/>
                    </a:stretch>
                  </pic:blipFill>
                  <pic:spPr bwMode="auto">
                    <a:xfrm>
                      <a:off x="0" y="0"/>
                      <a:ext cx="9953945" cy="4614290"/>
                    </a:xfrm>
                    <a:prstGeom prst="rect">
                      <a:avLst/>
                    </a:prstGeom>
                    <a:noFill/>
                    <a:ln>
                      <a:noFill/>
                    </a:ln>
                  </pic:spPr>
                </pic:pic>
              </a:graphicData>
            </a:graphic>
          </wp:inline>
        </w:drawing>
      </w:r>
      <w:r>
        <w:rPr>
          <w:rStyle w:val="fig-num"/>
          <w:rFonts w:eastAsia="Times New Roman"/>
          <w:b/>
          <w:bCs/>
          <w:lang w:val="id-ID"/>
        </w:rPr>
        <w:t>Gambar 4.9-1</w:t>
      </w:r>
      <w:r>
        <w:rPr>
          <w:rStyle w:val="Strong"/>
          <w:rFonts w:eastAsia="Times New Roman"/>
          <w:lang w:val="id-ID"/>
        </w:rPr>
        <w:t>— Putaran pertama memberi lompatan terbesar (akurasi +13 poin, kelengkapan +15 poin) dengan tambahan 1.000 token, sedangkan putaran kedua meningkat lebih tipis; inilah dasar menetapkan batas dua-tiga putaran review.*</w:t>
      </w:r>
    </w:p>
    <w:p w14:paraId="6CC50471" w14:textId="77777777" w:rsidR="0060741B" w:rsidRDefault="00000000">
      <w:pPr>
        <w:rPr>
          <w:rStyle w:val="Strong"/>
          <w:rFonts w:eastAsia="Times New Roman"/>
          <w:lang w:val="id-ID"/>
        </w:rPr>
      </w:pPr>
      <w:r>
        <w:rPr>
          <w:rStyle w:val="Strong"/>
          <w:rFonts w:eastAsia="Times New Roman"/>
          <w:lang w:val="id-ID"/>
        </w:rPr>
        <w:pict w14:anchorId="536B5A1F">
          <v:rect id="_x0000_i1546" style="width:0;height:1.5pt" o:hralign="center" o:hrstd="t" o:hr="t" fillcolor="#a0a0a0" stroked="f"/>
        </w:pict>
      </w:r>
    </w:p>
    <w:p w14:paraId="5D48644D" w14:textId="77777777" w:rsidR="0060741B" w:rsidRDefault="00000000">
      <w:pPr>
        <w:rPr>
          <w:rStyle w:val="Strong"/>
          <w:rFonts w:eastAsia="Times New Roman"/>
          <w:lang w:val="id-ID"/>
        </w:rPr>
      </w:pPr>
      <w:r>
        <w:rPr>
          <w:rStyle w:val="Strong"/>
          <w:rFonts w:eastAsia="Times New Roman"/>
          <w:lang w:val="id-ID"/>
        </w:rPr>
        <w:pict w14:anchorId="586D378B">
          <v:rect id="_x0000_i1547" style="width:0;height:1.5pt" o:hralign="center" o:hrstd="t" o:hr="t" fillcolor="#a0a0a0" stroked="f"/>
        </w:pict>
      </w:r>
    </w:p>
    <w:p w14:paraId="3D3CC48D" w14:textId="77777777" w:rsidR="0060741B" w:rsidRDefault="0060741B">
      <w:pPr>
        <w:pStyle w:val="Heading2"/>
        <w:rPr>
          <w:lang w:val="id-ID"/>
        </w:rPr>
      </w:pPr>
      <w:r>
        <w:rPr>
          <w:rFonts w:eastAsia="Times New Roman"/>
          <w:lang w:val="id-ID"/>
        </w:rPr>
        <w:t>8. Praktikum / Hands-On</w:t>
      </w:r>
    </w:p>
    <w:p w14:paraId="5F4D223F" w14:textId="77777777" w:rsidR="0060741B" w:rsidRDefault="0060741B">
      <w:pPr>
        <w:pStyle w:val="Heading3"/>
        <w:rPr>
          <w:rFonts w:eastAsia="Times New Roman"/>
          <w:lang w:val="id-ID"/>
        </w:rPr>
      </w:pPr>
      <w:r>
        <w:rPr>
          <w:rFonts w:eastAsia="Times New Roman"/>
          <w:lang w:val="id-ID"/>
        </w:rPr>
        <w:lastRenderedPageBreak/>
        <w:t>Langkah 1: Writer vs Editor dengan AutoGen</w:t>
      </w:r>
    </w:p>
    <w:p w14:paraId="2D27C09A" w14:textId="77777777" w:rsidR="0060741B" w:rsidRDefault="0060741B">
      <w:pPr>
        <w:pStyle w:val="NormalWeb"/>
        <w:rPr>
          <w:b/>
          <w:bCs/>
          <w:lang w:val="id-ID"/>
        </w:rPr>
      </w:pPr>
      <w:r>
        <w:rPr>
          <w:b/>
          <w:bCs/>
          <w:lang w:val="id-ID"/>
        </w:rPr>
        <w:t xml:space="preserve">Langkah pertama mengimplementasikan pola </w:t>
      </w:r>
      <w:r>
        <w:rPr>
          <w:rStyle w:val="Emphasis"/>
          <w:b/>
          <w:bCs/>
          <w:lang w:val="id-ID"/>
        </w:rPr>
        <w:t>Writer vs Editor</w:t>
      </w:r>
      <w:r>
        <w:rPr>
          <w:b/>
          <w:bCs/>
          <w:lang w:val="id-ID"/>
        </w:rPr>
        <w:t xml:space="preserve"> menggunakan AutoGen — Writer memakai </w:t>
      </w:r>
      <w:r>
        <w:rPr>
          <w:rStyle w:val="Strong"/>
          <w:lang w:val="id-ID"/>
        </w:rPr>
        <w:t>DeepSeek V4 Pro</w:t>
      </w:r>
      <w:r>
        <w:rPr>
          <w:b/>
          <w:bCs/>
          <w:lang w:val="id-ID"/>
        </w:rPr>
        <w:t xml:space="preserve">, Editor memakai </w:t>
      </w:r>
      <w:r>
        <w:rPr>
          <w:rStyle w:val="Strong"/>
          <w:lang w:val="id-ID"/>
        </w:rPr>
        <w:t>DeepSeek V4 Flash</w:t>
      </w:r>
      <w:r>
        <w:rPr>
          <w:b/>
          <w:bCs/>
          <w:lang w:val="id-ID"/>
        </w:rPr>
        <w:t xml:space="preserve"> yang lebih ringan, keduanya berjalan via Ollama di localhost.</w:t>
      </w:r>
    </w:p>
    <w:p w14:paraId="69149521" w14:textId="77777777" w:rsidR="0060741B" w:rsidRDefault="0060741B">
      <w:pPr>
        <w:divId w:val="1930842440"/>
        <w:rPr>
          <w:rFonts w:eastAsia="Times New Roman"/>
          <w:b/>
          <w:bCs/>
          <w:lang w:val="id-ID"/>
        </w:rPr>
      </w:pPr>
      <w:r>
        <w:rPr>
          <w:rFonts w:eastAsia="Times New Roman"/>
          <w:b/>
          <w:bCs/>
          <w:lang w:val="id-ID"/>
        </w:rPr>
        <w:t>python</w:t>
      </w:r>
    </w:p>
    <w:p w14:paraId="55AA143D" w14:textId="77777777" w:rsidR="0060741B" w:rsidRDefault="0060741B">
      <w:pPr>
        <w:pStyle w:val="HTMLPreformatted"/>
        <w:divId w:val="1171528433"/>
        <w:rPr>
          <w:rStyle w:val="HTMLCode"/>
          <w:b/>
          <w:bCs/>
          <w:lang w:val="id-ID"/>
        </w:rPr>
      </w:pPr>
      <w:r>
        <w:rPr>
          <w:rStyle w:val="HTMLCode"/>
          <w:b/>
          <w:bCs/>
          <w:lang w:val="id-ID"/>
        </w:rPr>
        <w:t># writer_editor_autogen.py</w:t>
      </w:r>
    </w:p>
    <w:p w14:paraId="78D74EA9" w14:textId="77777777" w:rsidR="0060741B" w:rsidRDefault="0060741B">
      <w:pPr>
        <w:pStyle w:val="HTMLPreformatted"/>
        <w:divId w:val="1171528433"/>
        <w:rPr>
          <w:rStyle w:val="HTMLCode"/>
          <w:b/>
          <w:bCs/>
          <w:lang w:val="id-ID"/>
        </w:rPr>
      </w:pPr>
      <w:r>
        <w:rPr>
          <w:rStyle w:val="HTMLCode"/>
          <w:b/>
          <w:bCs/>
          <w:lang w:val="id-ID"/>
        </w:rPr>
        <w:t>from autogen import AssistantAgent, UserProxyAgent</w:t>
      </w:r>
    </w:p>
    <w:p w14:paraId="76F195D0" w14:textId="77777777" w:rsidR="0060741B" w:rsidRDefault="0060741B">
      <w:pPr>
        <w:pStyle w:val="HTMLPreformatted"/>
        <w:divId w:val="1171528433"/>
        <w:rPr>
          <w:rStyle w:val="HTMLCode"/>
          <w:b/>
          <w:bCs/>
          <w:lang w:val="id-ID"/>
        </w:rPr>
      </w:pPr>
      <w:r>
        <w:rPr>
          <w:rStyle w:val="HTMLCode"/>
          <w:b/>
          <w:bCs/>
          <w:lang w:val="id-ID"/>
        </w:rPr>
        <w:t>import autogen</w:t>
      </w:r>
    </w:p>
    <w:p w14:paraId="2D0D4679" w14:textId="77777777" w:rsidR="0060741B" w:rsidRDefault="0060741B">
      <w:pPr>
        <w:pStyle w:val="HTMLPreformatted"/>
        <w:divId w:val="1171528433"/>
        <w:rPr>
          <w:rStyle w:val="HTMLCode"/>
          <w:b/>
          <w:bCs/>
          <w:lang w:val="id-ID"/>
        </w:rPr>
      </w:pPr>
    </w:p>
    <w:p w14:paraId="715557D0" w14:textId="77777777" w:rsidR="0060741B" w:rsidRDefault="0060741B">
      <w:pPr>
        <w:pStyle w:val="HTMLPreformatted"/>
        <w:divId w:val="1171528433"/>
        <w:rPr>
          <w:rStyle w:val="HTMLCode"/>
          <w:b/>
          <w:bCs/>
          <w:lang w:val="id-ID"/>
        </w:rPr>
      </w:pPr>
      <w:r>
        <w:rPr>
          <w:rStyle w:val="HTMLCode"/>
          <w:b/>
          <w:bCs/>
          <w:lang w:val="id-ID"/>
        </w:rPr>
        <w:t># 1. Konfigurasi LLM — Writer pakai DeepSeek V4 Pro, Editor pakai model lebih kecil</w:t>
      </w:r>
    </w:p>
    <w:p w14:paraId="7216A7D1" w14:textId="77777777" w:rsidR="0060741B" w:rsidRDefault="0060741B">
      <w:pPr>
        <w:pStyle w:val="HTMLPreformatted"/>
        <w:divId w:val="1171528433"/>
        <w:rPr>
          <w:rStyle w:val="HTMLCode"/>
          <w:b/>
          <w:bCs/>
          <w:lang w:val="id-ID"/>
        </w:rPr>
      </w:pPr>
      <w:r>
        <w:rPr>
          <w:rStyle w:val="HTMLCode"/>
          <w:b/>
          <w:bCs/>
          <w:lang w:val="id-ID"/>
        </w:rPr>
        <w:t>llm_config = {</w:t>
      </w:r>
    </w:p>
    <w:p w14:paraId="6A30F46F" w14:textId="77777777" w:rsidR="0060741B" w:rsidRDefault="0060741B">
      <w:pPr>
        <w:pStyle w:val="HTMLPreformatted"/>
        <w:divId w:val="1171528433"/>
        <w:rPr>
          <w:rStyle w:val="HTMLCode"/>
          <w:b/>
          <w:bCs/>
          <w:lang w:val="id-ID"/>
        </w:rPr>
      </w:pPr>
      <w:r>
        <w:rPr>
          <w:rStyle w:val="HTMLCode"/>
          <w:b/>
          <w:bCs/>
          <w:lang w:val="id-ID"/>
        </w:rPr>
        <w:t xml:space="preserve">    "config_list": [{</w:t>
      </w:r>
    </w:p>
    <w:p w14:paraId="731E3BBC" w14:textId="77777777" w:rsidR="0060741B" w:rsidRDefault="0060741B">
      <w:pPr>
        <w:pStyle w:val="HTMLPreformatted"/>
        <w:divId w:val="1171528433"/>
        <w:rPr>
          <w:rStyle w:val="HTMLCode"/>
          <w:b/>
          <w:bCs/>
          <w:lang w:val="id-ID"/>
        </w:rPr>
      </w:pPr>
      <w:r>
        <w:rPr>
          <w:rStyle w:val="HTMLCode"/>
          <w:b/>
          <w:bCs/>
          <w:lang w:val="id-ID"/>
        </w:rPr>
        <w:t xml:space="preserve">        "model": "deepseek-v4-pro",</w:t>
      </w:r>
    </w:p>
    <w:p w14:paraId="69E68D56" w14:textId="77777777" w:rsidR="0060741B" w:rsidRDefault="0060741B">
      <w:pPr>
        <w:pStyle w:val="HTMLPreformatted"/>
        <w:divId w:val="1171528433"/>
        <w:rPr>
          <w:rStyle w:val="HTMLCode"/>
          <w:b/>
          <w:bCs/>
          <w:lang w:val="id-ID"/>
        </w:rPr>
      </w:pPr>
      <w:r>
        <w:rPr>
          <w:rStyle w:val="HTMLCode"/>
          <w:b/>
          <w:bCs/>
          <w:lang w:val="id-ID"/>
        </w:rPr>
        <w:t xml:space="preserve">        "base_url": "http://localhost:11434",</w:t>
      </w:r>
    </w:p>
    <w:p w14:paraId="4CC907C4" w14:textId="77777777" w:rsidR="0060741B" w:rsidRDefault="0060741B">
      <w:pPr>
        <w:pStyle w:val="HTMLPreformatted"/>
        <w:divId w:val="1171528433"/>
        <w:rPr>
          <w:rStyle w:val="HTMLCode"/>
          <w:b/>
          <w:bCs/>
          <w:lang w:val="id-ID"/>
        </w:rPr>
      </w:pPr>
      <w:r>
        <w:rPr>
          <w:rStyle w:val="HTMLCode"/>
          <w:b/>
          <w:bCs/>
          <w:lang w:val="id-ID"/>
        </w:rPr>
        <w:t xml:space="preserve">        "api_type": "ollama"</w:t>
      </w:r>
    </w:p>
    <w:p w14:paraId="573BB6C7" w14:textId="77777777" w:rsidR="0060741B" w:rsidRDefault="0060741B">
      <w:pPr>
        <w:pStyle w:val="HTMLPreformatted"/>
        <w:divId w:val="1171528433"/>
        <w:rPr>
          <w:rStyle w:val="HTMLCode"/>
          <w:b/>
          <w:bCs/>
          <w:lang w:val="id-ID"/>
        </w:rPr>
      </w:pPr>
      <w:r>
        <w:rPr>
          <w:rStyle w:val="HTMLCode"/>
          <w:b/>
          <w:bCs/>
          <w:lang w:val="id-ID"/>
        </w:rPr>
        <w:t xml:space="preserve">    }]</w:t>
      </w:r>
    </w:p>
    <w:p w14:paraId="28DFE28F" w14:textId="77777777" w:rsidR="0060741B" w:rsidRDefault="0060741B">
      <w:pPr>
        <w:pStyle w:val="HTMLPreformatted"/>
        <w:divId w:val="1171528433"/>
        <w:rPr>
          <w:rStyle w:val="HTMLCode"/>
          <w:b/>
          <w:bCs/>
          <w:lang w:val="id-ID"/>
        </w:rPr>
      </w:pPr>
      <w:r>
        <w:rPr>
          <w:rStyle w:val="HTMLCode"/>
          <w:b/>
          <w:bCs/>
          <w:lang w:val="id-ID"/>
        </w:rPr>
        <w:t>}</w:t>
      </w:r>
    </w:p>
    <w:p w14:paraId="300361DD" w14:textId="77777777" w:rsidR="0060741B" w:rsidRDefault="0060741B">
      <w:pPr>
        <w:pStyle w:val="HTMLPreformatted"/>
        <w:divId w:val="1171528433"/>
        <w:rPr>
          <w:rStyle w:val="HTMLCode"/>
          <w:b/>
          <w:bCs/>
          <w:lang w:val="id-ID"/>
        </w:rPr>
      </w:pPr>
    </w:p>
    <w:p w14:paraId="0CCE33EE" w14:textId="77777777" w:rsidR="0060741B" w:rsidRDefault="0060741B">
      <w:pPr>
        <w:pStyle w:val="HTMLPreformatted"/>
        <w:divId w:val="1171528433"/>
        <w:rPr>
          <w:rStyle w:val="HTMLCode"/>
          <w:b/>
          <w:bCs/>
          <w:lang w:val="id-ID"/>
        </w:rPr>
      </w:pPr>
      <w:r>
        <w:rPr>
          <w:rStyle w:val="HTMLCode"/>
          <w:b/>
          <w:bCs/>
          <w:lang w:val="id-ID"/>
        </w:rPr>
        <w:t>editor_llm_config = {</w:t>
      </w:r>
    </w:p>
    <w:p w14:paraId="5DAAE05D" w14:textId="77777777" w:rsidR="0060741B" w:rsidRDefault="0060741B">
      <w:pPr>
        <w:pStyle w:val="HTMLPreformatted"/>
        <w:divId w:val="1171528433"/>
        <w:rPr>
          <w:rStyle w:val="HTMLCode"/>
          <w:b/>
          <w:bCs/>
          <w:lang w:val="id-ID"/>
        </w:rPr>
      </w:pPr>
      <w:r>
        <w:rPr>
          <w:rStyle w:val="HTMLCode"/>
          <w:b/>
          <w:bCs/>
          <w:lang w:val="id-ID"/>
        </w:rPr>
        <w:t xml:space="preserve">    "config_list": [{</w:t>
      </w:r>
    </w:p>
    <w:p w14:paraId="7F6E44BF" w14:textId="77777777" w:rsidR="0060741B" w:rsidRDefault="0060741B">
      <w:pPr>
        <w:pStyle w:val="HTMLPreformatted"/>
        <w:divId w:val="1171528433"/>
        <w:rPr>
          <w:rStyle w:val="HTMLCode"/>
          <w:b/>
          <w:bCs/>
          <w:lang w:val="id-ID"/>
        </w:rPr>
      </w:pPr>
      <w:r>
        <w:rPr>
          <w:rStyle w:val="HTMLCode"/>
          <w:b/>
          <w:bCs/>
          <w:lang w:val="id-ID"/>
        </w:rPr>
        <w:t xml:space="preserve">        "model": "deepseek-v4-flash",</w:t>
      </w:r>
    </w:p>
    <w:p w14:paraId="445041FB" w14:textId="77777777" w:rsidR="0060741B" w:rsidRDefault="0060741B">
      <w:pPr>
        <w:pStyle w:val="HTMLPreformatted"/>
        <w:divId w:val="1171528433"/>
        <w:rPr>
          <w:rStyle w:val="HTMLCode"/>
          <w:b/>
          <w:bCs/>
          <w:lang w:val="id-ID"/>
        </w:rPr>
      </w:pPr>
      <w:r>
        <w:rPr>
          <w:rStyle w:val="HTMLCode"/>
          <w:b/>
          <w:bCs/>
          <w:lang w:val="id-ID"/>
        </w:rPr>
        <w:t xml:space="preserve">        "base_url": "http://localhost:11434",</w:t>
      </w:r>
    </w:p>
    <w:p w14:paraId="560017EB" w14:textId="77777777" w:rsidR="0060741B" w:rsidRDefault="0060741B">
      <w:pPr>
        <w:pStyle w:val="HTMLPreformatted"/>
        <w:divId w:val="1171528433"/>
        <w:rPr>
          <w:rStyle w:val="HTMLCode"/>
          <w:b/>
          <w:bCs/>
          <w:lang w:val="id-ID"/>
        </w:rPr>
      </w:pPr>
      <w:r>
        <w:rPr>
          <w:rStyle w:val="HTMLCode"/>
          <w:b/>
          <w:bCs/>
          <w:lang w:val="id-ID"/>
        </w:rPr>
        <w:t xml:space="preserve">        "api_type": "ollama"</w:t>
      </w:r>
    </w:p>
    <w:p w14:paraId="5CA27520" w14:textId="77777777" w:rsidR="0060741B" w:rsidRDefault="0060741B">
      <w:pPr>
        <w:pStyle w:val="HTMLPreformatted"/>
        <w:divId w:val="1171528433"/>
        <w:rPr>
          <w:rStyle w:val="HTMLCode"/>
          <w:b/>
          <w:bCs/>
          <w:lang w:val="id-ID"/>
        </w:rPr>
      </w:pPr>
      <w:r>
        <w:rPr>
          <w:rStyle w:val="HTMLCode"/>
          <w:b/>
          <w:bCs/>
          <w:lang w:val="id-ID"/>
        </w:rPr>
        <w:t xml:space="preserve">    }]</w:t>
      </w:r>
    </w:p>
    <w:p w14:paraId="5F7435E6" w14:textId="77777777" w:rsidR="0060741B" w:rsidRDefault="0060741B">
      <w:pPr>
        <w:pStyle w:val="HTMLPreformatted"/>
        <w:divId w:val="1171528433"/>
        <w:rPr>
          <w:rStyle w:val="HTMLCode"/>
          <w:b/>
          <w:bCs/>
          <w:lang w:val="id-ID"/>
        </w:rPr>
      </w:pPr>
      <w:r>
        <w:rPr>
          <w:rStyle w:val="HTMLCode"/>
          <w:b/>
          <w:bCs/>
          <w:lang w:val="id-ID"/>
        </w:rPr>
        <w:t>}</w:t>
      </w:r>
    </w:p>
    <w:p w14:paraId="08449A44" w14:textId="77777777" w:rsidR="0060741B" w:rsidRDefault="0060741B">
      <w:pPr>
        <w:pStyle w:val="HTMLPreformatted"/>
        <w:divId w:val="1171528433"/>
        <w:rPr>
          <w:rStyle w:val="HTMLCode"/>
          <w:b/>
          <w:bCs/>
          <w:lang w:val="id-ID"/>
        </w:rPr>
      </w:pPr>
    </w:p>
    <w:p w14:paraId="4ADED0C9" w14:textId="77777777" w:rsidR="0060741B" w:rsidRDefault="0060741B">
      <w:pPr>
        <w:pStyle w:val="HTMLPreformatted"/>
        <w:divId w:val="1171528433"/>
        <w:rPr>
          <w:rStyle w:val="HTMLCode"/>
          <w:b/>
          <w:bCs/>
          <w:lang w:val="id-ID"/>
        </w:rPr>
      </w:pPr>
      <w:r>
        <w:rPr>
          <w:rStyle w:val="HTMLCode"/>
          <w:b/>
          <w:bCs/>
          <w:lang w:val="id-ID"/>
        </w:rPr>
        <w:t># 2. Definisikan agent</w:t>
      </w:r>
    </w:p>
    <w:p w14:paraId="60FC7DB1" w14:textId="77777777" w:rsidR="0060741B" w:rsidRDefault="0060741B">
      <w:pPr>
        <w:pStyle w:val="HTMLPreformatted"/>
        <w:divId w:val="1171528433"/>
        <w:rPr>
          <w:rStyle w:val="HTMLCode"/>
          <w:b/>
          <w:bCs/>
          <w:lang w:val="id-ID"/>
        </w:rPr>
      </w:pPr>
      <w:r>
        <w:rPr>
          <w:rStyle w:val="HTMLCode"/>
          <w:b/>
          <w:bCs/>
          <w:lang w:val="id-ID"/>
        </w:rPr>
        <w:t>writer = AssistantAgent(</w:t>
      </w:r>
    </w:p>
    <w:p w14:paraId="516EE4DD" w14:textId="77777777" w:rsidR="0060741B" w:rsidRDefault="0060741B">
      <w:pPr>
        <w:pStyle w:val="HTMLPreformatted"/>
        <w:divId w:val="1171528433"/>
        <w:rPr>
          <w:rStyle w:val="HTMLCode"/>
          <w:b/>
          <w:bCs/>
          <w:lang w:val="id-ID"/>
        </w:rPr>
      </w:pPr>
      <w:r>
        <w:rPr>
          <w:rStyle w:val="HTMLCode"/>
          <w:b/>
          <w:bCs/>
          <w:lang w:val="id-ID"/>
        </w:rPr>
        <w:t xml:space="preserve">    name="Writer",</w:t>
      </w:r>
    </w:p>
    <w:p w14:paraId="264ECBE7" w14:textId="77777777" w:rsidR="0060741B" w:rsidRDefault="0060741B">
      <w:pPr>
        <w:pStyle w:val="HTMLPreformatted"/>
        <w:divId w:val="1171528433"/>
        <w:rPr>
          <w:rStyle w:val="HTMLCode"/>
          <w:b/>
          <w:bCs/>
          <w:lang w:val="id-ID"/>
        </w:rPr>
      </w:pPr>
      <w:r>
        <w:rPr>
          <w:rStyle w:val="HTMLCode"/>
          <w:b/>
          <w:bCs/>
          <w:lang w:val="id-ID"/>
        </w:rPr>
        <w:t xml:space="preserve">    llm_config=llm_config,</w:t>
      </w:r>
    </w:p>
    <w:p w14:paraId="37F119B0" w14:textId="77777777" w:rsidR="0060741B" w:rsidRDefault="0060741B">
      <w:pPr>
        <w:pStyle w:val="HTMLPreformatted"/>
        <w:divId w:val="1171528433"/>
        <w:rPr>
          <w:rStyle w:val="HTMLCode"/>
          <w:b/>
          <w:bCs/>
          <w:lang w:val="id-ID"/>
        </w:rPr>
      </w:pPr>
      <w:r>
        <w:rPr>
          <w:rStyle w:val="HTMLCode"/>
          <w:b/>
          <w:bCs/>
          <w:lang w:val="id-ID"/>
        </w:rPr>
        <w:t xml:space="preserve">    system_message="""Kamu adalah penulis konten teknis.</w:t>
      </w:r>
    </w:p>
    <w:p w14:paraId="37733454" w14:textId="77777777" w:rsidR="0060741B" w:rsidRDefault="0060741B">
      <w:pPr>
        <w:pStyle w:val="HTMLPreformatted"/>
        <w:divId w:val="1171528433"/>
        <w:rPr>
          <w:rStyle w:val="HTMLCode"/>
          <w:b/>
          <w:bCs/>
          <w:lang w:val="id-ID"/>
        </w:rPr>
      </w:pPr>
      <w:r>
        <w:rPr>
          <w:rStyle w:val="HTMLCode"/>
          <w:b/>
          <w:bCs/>
          <w:lang w:val="id-ID"/>
        </w:rPr>
        <w:t>Tugasmu: menulis draft artikel berdasarkan topik.</w:t>
      </w:r>
    </w:p>
    <w:p w14:paraId="59AB479E" w14:textId="77777777" w:rsidR="0060741B" w:rsidRDefault="0060741B">
      <w:pPr>
        <w:pStyle w:val="HTMLPreformatted"/>
        <w:divId w:val="1171528433"/>
        <w:rPr>
          <w:rStyle w:val="HTMLCode"/>
          <w:b/>
          <w:bCs/>
          <w:lang w:val="id-ID"/>
        </w:rPr>
      </w:pPr>
      <w:r>
        <w:rPr>
          <w:rStyle w:val="HTMLCode"/>
          <w:b/>
          <w:bCs/>
          <w:lang w:val="id-ID"/>
        </w:rPr>
        <w:t>Gaya: informatif, detail, contoh konkret.</w:t>
      </w:r>
    </w:p>
    <w:p w14:paraId="1AE74EB8" w14:textId="77777777" w:rsidR="0060741B" w:rsidRDefault="0060741B">
      <w:pPr>
        <w:pStyle w:val="HTMLPreformatted"/>
        <w:divId w:val="1171528433"/>
        <w:rPr>
          <w:rStyle w:val="HTMLCode"/>
          <w:b/>
          <w:bCs/>
          <w:lang w:val="id-ID"/>
        </w:rPr>
      </w:pPr>
      <w:r>
        <w:rPr>
          <w:rStyle w:val="HTMLCode"/>
          <w:b/>
          <w:bCs/>
          <w:lang w:val="id-ID"/>
        </w:rPr>
        <w:t>Jangan khawatir tentang kesalahan — Editor akan mereview.""",</w:t>
      </w:r>
    </w:p>
    <w:p w14:paraId="36C3A5E9" w14:textId="77777777" w:rsidR="0060741B" w:rsidRDefault="0060741B">
      <w:pPr>
        <w:pStyle w:val="HTMLPreformatted"/>
        <w:divId w:val="1171528433"/>
        <w:rPr>
          <w:rStyle w:val="HTMLCode"/>
          <w:b/>
          <w:bCs/>
          <w:lang w:val="id-ID"/>
        </w:rPr>
      </w:pPr>
      <w:r>
        <w:rPr>
          <w:rStyle w:val="HTMLCode"/>
          <w:b/>
          <w:bCs/>
          <w:lang w:val="id-ID"/>
        </w:rPr>
        <w:lastRenderedPageBreak/>
        <w:t>)</w:t>
      </w:r>
    </w:p>
    <w:p w14:paraId="0AC0B6E9" w14:textId="77777777" w:rsidR="0060741B" w:rsidRDefault="0060741B">
      <w:pPr>
        <w:pStyle w:val="HTMLPreformatted"/>
        <w:divId w:val="1171528433"/>
        <w:rPr>
          <w:rStyle w:val="HTMLCode"/>
          <w:b/>
          <w:bCs/>
          <w:lang w:val="id-ID"/>
        </w:rPr>
      </w:pPr>
    </w:p>
    <w:p w14:paraId="1E35C544" w14:textId="77777777" w:rsidR="0060741B" w:rsidRDefault="0060741B">
      <w:pPr>
        <w:pStyle w:val="HTMLPreformatted"/>
        <w:divId w:val="1171528433"/>
        <w:rPr>
          <w:rStyle w:val="HTMLCode"/>
          <w:b/>
          <w:bCs/>
          <w:lang w:val="id-ID"/>
        </w:rPr>
      </w:pPr>
      <w:r>
        <w:rPr>
          <w:rStyle w:val="HTMLCode"/>
          <w:b/>
          <w:bCs/>
          <w:lang w:val="id-ID"/>
        </w:rPr>
        <w:t>editor = AssistantAgent(</w:t>
      </w:r>
    </w:p>
    <w:p w14:paraId="0FDD7329" w14:textId="77777777" w:rsidR="0060741B" w:rsidRDefault="0060741B">
      <w:pPr>
        <w:pStyle w:val="HTMLPreformatted"/>
        <w:divId w:val="1171528433"/>
        <w:rPr>
          <w:rStyle w:val="HTMLCode"/>
          <w:b/>
          <w:bCs/>
          <w:lang w:val="id-ID"/>
        </w:rPr>
      </w:pPr>
      <w:r>
        <w:rPr>
          <w:rStyle w:val="HTMLCode"/>
          <w:b/>
          <w:bCs/>
          <w:lang w:val="id-ID"/>
        </w:rPr>
        <w:t xml:space="preserve">    name="Editor",</w:t>
      </w:r>
    </w:p>
    <w:p w14:paraId="3D979AE0" w14:textId="77777777" w:rsidR="0060741B" w:rsidRDefault="0060741B">
      <w:pPr>
        <w:pStyle w:val="HTMLPreformatted"/>
        <w:divId w:val="1171528433"/>
        <w:rPr>
          <w:rStyle w:val="HTMLCode"/>
          <w:b/>
          <w:bCs/>
          <w:lang w:val="id-ID"/>
        </w:rPr>
      </w:pPr>
      <w:r>
        <w:rPr>
          <w:rStyle w:val="HTMLCode"/>
          <w:b/>
          <w:bCs/>
          <w:lang w:val="id-ID"/>
        </w:rPr>
        <w:t xml:space="preserve">    llm_config=editor_llm_config,</w:t>
      </w:r>
    </w:p>
    <w:p w14:paraId="7C1D58F1" w14:textId="77777777" w:rsidR="0060741B" w:rsidRDefault="0060741B">
      <w:pPr>
        <w:pStyle w:val="HTMLPreformatted"/>
        <w:divId w:val="1171528433"/>
        <w:rPr>
          <w:rStyle w:val="HTMLCode"/>
          <w:b/>
          <w:bCs/>
          <w:lang w:val="id-ID"/>
        </w:rPr>
      </w:pPr>
      <w:r>
        <w:rPr>
          <w:rStyle w:val="HTMLCode"/>
          <w:b/>
          <w:bCs/>
          <w:lang w:val="id-ID"/>
        </w:rPr>
        <w:t xml:space="preserve">    system_message="""Kamu adalah editor ketat.</w:t>
      </w:r>
    </w:p>
    <w:p w14:paraId="0CEA0007" w14:textId="77777777" w:rsidR="0060741B" w:rsidRDefault="0060741B">
      <w:pPr>
        <w:pStyle w:val="HTMLPreformatted"/>
        <w:divId w:val="1171528433"/>
        <w:rPr>
          <w:rStyle w:val="HTMLCode"/>
          <w:b/>
          <w:bCs/>
          <w:lang w:val="id-ID"/>
        </w:rPr>
      </w:pPr>
      <w:r>
        <w:rPr>
          <w:rStyle w:val="HTMLCode"/>
          <w:b/>
          <w:bCs/>
          <w:lang w:val="id-ID"/>
        </w:rPr>
        <w:t>Review draft dari Writer:</w:t>
      </w:r>
    </w:p>
    <w:p w14:paraId="080FC45E" w14:textId="77777777" w:rsidR="0060741B" w:rsidRDefault="0060741B">
      <w:pPr>
        <w:pStyle w:val="HTMLPreformatted"/>
        <w:divId w:val="1171528433"/>
        <w:rPr>
          <w:rStyle w:val="HTMLCode"/>
          <w:b/>
          <w:bCs/>
          <w:lang w:val="id-ID"/>
        </w:rPr>
      </w:pPr>
      <w:r>
        <w:rPr>
          <w:rStyle w:val="HTMLCode"/>
          <w:b/>
          <w:bCs/>
          <w:lang w:val="id-ID"/>
        </w:rPr>
        <w:t>1. Koreksi factual errors</w:t>
      </w:r>
    </w:p>
    <w:p w14:paraId="5FED09FC" w14:textId="77777777" w:rsidR="0060741B" w:rsidRDefault="0060741B">
      <w:pPr>
        <w:pStyle w:val="HTMLPreformatted"/>
        <w:divId w:val="1171528433"/>
        <w:rPr>
          <w:rStyle w:val="HTMLCode"/>
          <w:b/>
          <w:bCs/>
          <w:lang w:val="id-ID"/>
        </w:rPr>
      </w:pPr>
      <w:r>
        <w:rPr>
          <w:rStyle w:val="HTMLCode"/>
          <w:b/>
          <w:bCs/>
          <w:lang w:val="id-ID"/>
        </w:rPr>
        <w:t>2. Perbaiki grammar dan struktur</w:t>
      </w:r>
    </w:p>
    <w:p w14:paraId="23A4FF76" w14:textId="77777777" w:rsidR="0060741B" w:rsidRDefault="0060741B">
      <w:pPr>
        <w:pStyle w:val="HTMLPreformatted"/>
        <w:divId w:val="1171528433"/>
        <w:rPr>
          <w:rStyle w:val="HTMLCode"/>
          <w:b/>
          <w:bCs/>
          <w:lang w:val="id-ID"/>
        </w:rPr>
      </w:pPr>
      <w:r>
        <w:rPr>
          <w:rStyle w:val="HTMLCode"/>
          <w:b/>
          <w:bCs/>
          <w:lang w:val="id-ID"/>
        </w:rPr>
        <w:t>3. Pastikan clarity</w:t>
      </w:r>
    </w:p>
    <w:p w14:paraId="0BE90F76" w14:textId="77777777" w:rsidR="0060741B" w:rsidRDefault="0060741B">
      <w:pPr>
        <w:pStyle w:val="HTMLPreformatted"/>
        <w:divId w:val="1171528433"/>
        <w:rPr>
          <w:rStyle w:val="HTMLCode"/>
          <w:b/>
          <w:bCs/>
          <w:lang w:val="id-ID"/>
        </w:rPr>
      </w:pPr>
      <w:r>
        <w:rPr>
          <w:rStyle w:val="HTMLCode"/>
          <w:b/>
          <w:bCs/>
          <w:lang w:val="id-ID"/>
        </w:rPr>
        <w:t>4. Beri saran perbaikan spesifik</w:t>
      </w:r>
    </w:p>
    <w:p w14:paraId="0702E12F" w14:textId="77777777" w:rsidR="0060741B" w:rsidRDefault="0060741B">
      <w:pPr>
        <w:pStyle w:val="HTMLPreformatted"/>
        <w:divId w:val="1171528433"/>
        <w:rPr>
          <w:rStyle w:val="HTMLCode"/>
          <w:b/>
          <w:bCs/>
          <w:lang w:val="id-ID"/>
        </w:rPr>
      </w:pPr>
      <w:r>
        <w:rPr>
          <w:rStyle w:val="HTMLCode"/>
          <w:b/>
          <w:bCs/>
          <w:lang w:val="id-ID"/>
        </w:rPr>
        <w:t>Format: [ERROR/SARAN] + penjelasan""",</w:t>
      </w:r>
    </w:p>
    <w:p w14:paraId="14858E36" w14:textId="77777777" w:rsidR="0060741B" w:rsidRDefault="0060741B">
      <w:pPr>
        <w:pStyle w:val="HTMLPreformatted"/>
        <w:divId w:val="1171528433"/>
        <w:rPr>
          <w:rStyle w:val="HTMLCode"/>
          <w:b/>
          <w:bCs/>
          <w:lang w:val="id-ID"/>
        </w:rPr>
      </w:pPr>
      <w:r>
        <w:rPr>
          <w:rStyle w:val="HTMLCode"/>
          <w:b/>
          <w:bCs/>
          <w:lang w:val="id-ID"/>
        </w:rPr>
        <w:t>)</w:t>
      </w:r>
    </w:p>
    <w:p w14:paraId="62AD61B1" w14:textId="77777777" w:rsidR="0060741B" w:rsidRDefault="0060741B">
      <w:pPr>
        <w:pStyle w:val="HTMLPreformatted"/>
        <w:divId w:val="1171528433"/>
        <w:rPr>
          <w:rStyle w:val="HTMLCode"/>
          <w:b/>
          <w:bCs/>
          <w:lang w:val="id-ID"/>
        </w:rPr>
      </w:pPr>
    </w:p>
    <w:p w14:paraId="3089A65B" w14:textId="77777777" w:rsidR="0060741B" w:rsidRDefault="0060741B">
      <w:pPr>
        <w:pStyle w:val="HTMLPreformatted"/>
        <w:divId w:val="1171528433"/>
        <w:rPr>
          <w:rStyle w:val="HTMLCode"/>
          <w:b/>
          <w:bCs/>
          <w:lang w:val="id-ID"/>
        </w:rPr>
      </w:pPr>
      <w:r>
        <w:rPr>
          <w:rStyle w:val="HTMLCode"/>
          <w:b/>
          <w:bCs/>
          <w:lang w:val="id-ID"/>
        </w:rPr>
        <w:t>user = UserProxyAgent(</w:t>
      </w:r>
    </w:p>
    <w:p w14:paraId="2BBFCFD8" w14:textId="77777777" w:rsidR="0060741B" w:rsidRDefault="0060741B">
      <w:pPr>
        <w:pStyle w:val="HTMLPreformatted"/>
        <w:divId w:val="1171528433"/>
        <w:rPr>
          <w:rStyle w:val="HTMLCode"/>
          <w:b/>
          <w:bCs/>
          <w:lang w:val="id-ID"/>
        </w:rPr>
      </w:pPr>
      <w:r>
        <w:rPr>
          <w:rStyle w:val="HTMLCode"/>
          <w:b/>
          <w:bCs/>
          <w:lang w:val="id-ID"/>
        </w:rPr>
        <w:t xml:space="preserve">    name="User",</w:t>
      </w:r>
    </w:p>
    <w:p w14:paraId="789562B0" w14:textId="77777777" w:rsidR="0060741B" w:rsidRDefault="0060741B">
      <w:pPr>
        <w:pStyle w:val="HTMLPreformatted"/>
        <w:divId w:val="1171528433"/>
        <w:rPr>
          <w:rStyle w:val="HTMLCode"/>
          <w:b/>
          <w:bCs/>
          <w:lang w:val="id-ID"/>
        </w:rPr>
      </w:pPr>
      <w:r>
        <w:rPr>
          <w:rStyle w:val="HTMLCode"/>
          <w:b/>
          <w:bCs/>
          <w:lang w:val="id-ID"/>
        </w:rPr>
        <w:t xml:space="preserve">    human_input_mode="ALWAYS",</w:t>
      </w:r>
    </w:p>
    <w:p w14:paraId="15F7F63F" w14:textId="77777777" w:rsidR="0060741B" w:rsidRDefault="0060741B">
      <w:pPr>
        <w:pStyle w:val="HTMLPreformatted"/>
        <w:divId w:val="1171528433"/>
        <w:rPr>
          <w:rStyle w:val="HTMLCode"/>
          <w:b/>
          <w:bCs/>
          <w:lang w:val="id-ID"/>
        </w:rPr>
      </w:pPr>
      <w:r>
        <w:rPr>
          <w:rStyle w:val="HTMLCode"/>
          <w:b/>
          <w:bCs/>
          <w:lang w:val="id-ID"/>
        </w:rPr>
        <w:t xml:space="preserve">    code_execution_config=False,</w:t>
      </w:r>
    </w:p>
    <w:p w14:paraId="64AE8F8C" w14:textId="77777777" w:rsidR="0060741B" w:rsidRDefault="0060741B">
      <w:pPr>
        <w:pStyle w:val="HTMLPreformatted"/>
        <w:divId w:val="1171528433"/>
        <w:rPr>
          <w:rStyle w:val="HTMLCode"/>
          <w:b/>
          <w:bCs/>
          <w:lang w:val="id-ID"/>
        </w:rPr>
      </w:pPr>
      <w:r>
        <w:rPr>
          <w:rStyle w:val="HTMLCode"/>
          <w:b/>
          <w:bCs/>
          <w:lang w:val="id-ID"/>
        </w:rPr>
        <w:t>)</w:t>
      </w:r>
    </w:p>
    <w:p w14:paraId="17C5E4B3" w14:textId="77777777" w:rsidR="0060741B" w:rsidRDefault="0060741B">
      <w:pPr>
        <w:pStyle w:val="HTMLPreformatted"/>
        <w:divId w:val="1171528433"/>
        <w:rPr>
          <w:rStyle w:val="HTMLCode"/>
          <w:b/>
          <w:bCs/>
          <w:lang w:val="id-ID"/>
        </w:rPr>
      </w:pPr>
    </w:p>
    <w:p w14:paraId="1DE35DA7" w14:textId="77777777" w:rsidR="0060741B" w:rsidRDefault="0060741B">
      <w:pPr>
        <w:pStyle w:val="HTMLPreformatted"/>
        <w:divId w:val="1171528433"/>
        <w:rPr>
          <w:rStyle w:val="HTMLCode"/>
          <w:b/>
          <w:bCs/>
          <w:lang w:val="id-ID"/>
        </w:rPr>
      </w:pPr>
      <w:r>
        <w:rPr>
          <w:rStyle w:val="HTMLCode"/>
          <w:b/>
          <w:bCs/>
          <w:lang w:val="id-ID"/>
        </w:rPr>
        <w:t># 3. Mulai workflow</w:t>
      </w:r>
    </w:p>
    <w:p w14:paraId="368C931B" w14:textId="77777777" w:rsidR="0060741B" w:rsidRDefault="0060741B">
      <w:pPr>
        <w:pStyle w:val="HTMLPreformatted"/>
        <w:divId w:val="1171528433"/>
        <w:rPr>
          <w:rStyle w:val="HTMLCode"/>
          <w:b/>
          <w:bCs/>
          <w:lang w:val="id-ID"/>
        </w:rPr>
      </w:pPr>
      <w:r>
        <w:rPr>
          <w:rStyle w:val="HTMLCode"/>
          <w:b/>
          <w:bCs/>
          <w:lang w:val="id-ID"/>
        </w:rPr>
        <w:t>task = "Tulis artikel pendek tentang cara kerja Docker container"</w:t>
      </w:r>
    </w:p>
    <w:p w14:paraId="49F43891" w14:textId="77777777" w:rsidR="0060741B" w:rsidRDefault="0060741B">
      <w:pPr>
        <w:pStyle w:val="HTMLPreformatted"/>
        <w:divId w:val="1171528433"/>
        <w:rPr>
          <w:rStyle w:val="HTMLCode"/>
          <w:b/>
          <w:bCs/>
          <w:lang w:val="id-ID"/>
        </w:rPr>
      </w:pPr>
    </w:p>
    <w:p w14:paraId="392AF0A3" w14:textId="77777777" w:rsidR="0060741B" w:rsidRDefault="0060741B">
      <w:pPr>
        <w:pStyle w:val="HTMLPreformatted"/>
        <w:divId w:val="1171528433"/>
        <w:rPr>
          <w:rStyle w:val="HTMLCode"/>
          <w:b/>
          <w:bCs/>
          <w:lang w:val="id-ID"/>
        </w:rPr>
      </w:pPr>
      <w:r>
        <w:rPr>
          <w:rStyle w:val="HTMLCode"/>
          <w:b/>
          <w:bCs/>
          <w:lang w:val="id-ID"/>
        </w:rPr>
        <w:t># Fase 1: Writer buat draft</w:t>
      </w:r>
    </w:p>
    <w:p w14:paraId="3F5E6E83" w14:textId="77777777" w:rsidR="0060741B" w:rsidRDefault="0060741B">
      <w:pPr>
        <w:pStyle w:val="HTMLPreformatted"/>
        <w:divId w:val="1171528433"/>
        <w:rPr>
          <w:rStyle w:val="HTMLCode"/>
          <w:b/>
          <w:bCs/>
          <w:lang w:val="id-ID"/>
        </w:rPr>
      </w:pPr>
      <w:r>
        <w:rPr>
          <w:rStyle w:val="HTMLCode"/>
          <w:b/>
          <w:bCs/>
          <w:lang w:val="id-ID"/>
        </w:rPr>
        <w:t>user.initiate_chat(</w:t>
      </w:r>
    </w:p>
    <w:p w14:paraId="24C27481" w14:textId="77777777" w:rsidR="0060741B" w:rsidRDefault="0060741B">
      <w:pPr>
        <w:pStyle w:val="HTMLPreformatted"/>
        <w:divId w:val="1171528433"/>
        <w:rPr>
          <w:rStyle w:val="HTMLCode"/>
          <w:b/>
          <w:bCs/>
          <w:lang w:val="id-ID"/>
        </w:rPr>
      </w:pPr>
      <w:r>
        <w:rPr>
          <w:rStyle w:val="HTMLCode"/>
          <w:b/>
          <w:bCs/>
          <w:lang w:val="id-ID"/>
        </w:rPr>
        <w:t xml:space="preserve">    writer,</w:t>
      </w:r>
    </w:p>
    <w:p w14:paraId="52FC3554" w14:textId="77777777" w:rsidR="0060741B" w:rsidRDefault="0060741B">
      <w:pPr>
        <w:pStyle w:val="HTMLPreformatted"/>
        <w:divId w:val="1171528433"/>
        <w:rPr>
          <w:rStyle w:val="HTMLCode"/>
          <w:b/>
          <w:bCs/>
          <w:lang w:val="id-ID"/>
        </w:rPr>
      </w:pPr>
      <w:r>
        <w:rPr>
          <w:rStyle w:val="HTMLCode"/>
          <w:b/>
          <w:bCs/>
          <w:lang w:val="id-ID"/>
        </w:rPr>
        <w:t xml:space="preserve">    message=f"Tulis draft artikel: {task}",</w:t>
      </w:r>
    </w:p>
    <w:p w14:paraId="3096C7C2" w14:textId="77777777" w:rsidR="0060741B" w:rsidRDefault="0060741B">
      <w:pPr>
        <w:pStyle w:val="HTMLPreformatted"/>
        <w:divId w:val="1171528433"/>
        <w:rPr>
          <w:rStyle w:val="HTMLCode"/>
          <w:b/>
          <w:bCs/>
          <w:lang w:val="id-ID"/>
        </w:rPr>
      </w:pPr>
      <w:r>
        <w:rPr>
          <w:rStyle w:val="HTMLCode"/>
          <w:b/>
          <w:bCs/>
          <w:lang w:val="id-ID"/>
        </w:rPr>
        <w:t>)</w:t>
      </w:r>
    </w:p>
    <w:p w14:paraId="237A3B10" w14:textId="77777777" w:rsidR="0060741B" w:rsidRDefault="0060741B">
      <w:pPr>
        <w:pStyle w:val="HTMLPreformatted"/>
        <w:divId w:val="1171528433"/>
        <w:rPr>
          <w:rStyle w:val="HTMLCode"/>
          <w:b/>
          <w:bCs/>
          <w:lang w:val="id-ID"/>
        </w:rPr>
      </w:pPr>
      <w:r>
        <w:rPr>
          <w:rStyle w:val="HTMLCode"/>
          <w:b/>
          <w:bCs/>
          <w:lang w:val="id-ID"/>
        </w:rPr>
        <w:t>draft = user.last_message()</w:t>
      </w:r>
    </w:p>
    <w:p w14:paraId="2338A9A2" w14:textId="77777777" w:rsidR="0060741B" w:rsidRDefault="0060741B">
      <w:pPr>
        <w:pStyle w:val="HTMLPreformatted"/>
        <w:divId w:val="1171528433"/>
        <w:rPr>
          <w:rStyle w:val="HTMLCode"/>
          <w:b/>
          <w:bCs/>
          <w:lang w:val="id-ID"/>
        </w:rPr>
      </w:pPr>
    </w:p>
    <w:p w14:paraId="4FD07701" w14:textId="77777777" w:rsidR="0060741B" w:rsidRDefault="0060741B">
      <w:pPr>
        <w:pStyle w:val="HTMLPreformatted"/>
        <w:divId w:val="1171528433"/>
        <w:rPr>
          <w:rStyle w:val="HTMLCode"/>
          <w:b/>
          <w:bCs/>
          <w:lang w:val="id-ID"/>
        </w:rPr>
      </w:pPr>
      <w:r>
        <w:rPr>
          <w:rStyle w:val="HTMLCode"/>
          <w:b/>
          <w:bCs/>
          <w:lang w:val="id-ID"/>
        </w:rPr>
        <w:t># Fase 2: Editor review</w:t>
      </w:r>
    </w:p>
    <w:p w14:paraId="0B724253" w14:textId="77777777" w:rsidR="0060741B" w:rsidRDefault="0060741B">
      <w:pPr>
        <w:pStyle w:val="HTMLPreformatted"/>
        <w:divId w:val="1171528433"/>
        <w:rPr>
          <w:rStyle w:val="HTMLCode"/>
          <w:b/>
          <w:bCs/>
          <w:lang w:val="id-ID"/>
        </w:rPr>
      </w:pPr>
      <w:r>
        <w:rPr>
          <w:rStyle w:val="HTMLCode"/>
          <w:b/>
          <w:bCs/>
          <w:lang w:val="id-ID"/>
        </w:rPr>
        <w:t>user.initiate_chat(</w:t>
      </w:r>
    </w:p>
    <w:p w14:paraId="39671F47" w14:textId="77777777" w:rsidR="0060741B" w:rsidRDefault="0060741B">
      <w:pPr>
        <w:pStyle w:val="HTMLPreformatted"/>
        <w:divId w:val="1171528433"/>
        <w:rPr>
          <w:rStyle w:val="HTMLCode"/>
          <w:b/>
          <w:bCs/>
          <w:lang w:val="id-ID"/>
        </w:rPr>
      </w:pPr>
      <w:r>
        <w:rPr>
          <w:rStyle w:val="HTMLCode"/>
          <w:b/>
          <w:bCs/>
          <w:lang w:val="id-ID"/>
        </w:rPr>
        <w:t xml:space="preserve">    editor,</w:t>
      </w:r>
    </w:p>
    <w:p w14:paraId="4427B851" w14:textId="77777777" w:rsidR="0060741B" w:rsidRDefault="0060741B">
      <w:pPr>
        <w:pStyle w:val="HTMLPreformatted"/>
        <w:divId w:val="1171528433"/>
        <w:rPr>
          <w:rStyle w:val="HTMLCode"/>
          <w:b/>
          <w:bCs/>
          <w:lang w:val="id-ID"/>
        </w:rPr>
      </w:pPr>
      <w:r>
        <w:rPr>
          <w:rStyle w:val="HTMLCode"/>
          <w:b/>
          <w:bCs/>
          <w:lang w:val="id-ID"/>
        </w:rPr>
        <w:t xml:space="preserve">    message=f"Review draft ini:\n{draft}",</w:t>
      </w:r>
    </w:p>
    <w:p w14:paraId="42D6C6E1" w14:textId="77777777" w:rsidR="0060741B" w:rsidRDefault="0060741B">
      <w:pPr>
        <w:pStyle w:val="HTMLPreformatted"/>
        <w:divId w:val="1171528433"/>
        <w:rPr>
          <w:rStyle w:val="HTMLCode"/>
          <w:b/>
          <w:bCs/>
          <w:lang w:val="id-ID"/>
        </w:rPr>
      </w:pPr>
      <w:r>
        <w:rPr>
          <w:rStyle w:val="HTMLCode"/>
          <w:b/>
          <w:bCs/>
          <w:lang w:val="id-ID"/>
        </w:rPr>
        <w:t>)</w:t>
      </w:r>
    </w:p>
    <w:p w14:paraId="44987C35" w14:textId="77777777" w:rsidR="0060741B" w:rsidRDefault="0060741B">
      <w:pPr>
        <w:pStyle w:val="HTMLPreformatted"/>
        <w:divId w:val="1171528433"/>
        <w:rPr>
          <w:rStyle w:val="HTMLCode"/>
          <w:b/>
          <w:bCs/>
          <w:lang w:val="id-ID"/>
        </w:rPr>
      </w:pPr>
      <w:r>
        <w:rPr>
          <w:rStyle w:val="HTMLCode"/>
          <w:b/>
          <w:bCs/>
          <w:lang w:val="id-ID"/>
        </w:rPr>
        <w:t>review = user.last_message()</w:t>
      </w:r>
    </w:p>
    <w:p w14:paraId="28E1C842" w14:textId="77777777" w:rsidR="0060741B" w:rsidRDefault="0060741B">
      <w:pPr>
        <w:pStyle w:val="HTMLPreformatted"/>
        <w:divId w:val="1171528433"/>
        <w:rPr>
          <w:rStyle w:val="HTMLCode"/>
          <w:b/>
          <w:bCs/>
          <w:lang w:val="id-ID"/>
        </w:rPr>
      </w:pPr>
    </w:p>
    <w:p w14:paraId="78CC5EFE" w14:textId="77777777" w:rsidR="0060741B" w:rsidRDefault="0060741B">
      <w:pPr>
        <w:pStyle w:val="HTMLPreformatted"/>
        <w:divId w:val="1171528433"/>
        <w:rPr>
          <w:rStyle w:val="HTMLCode"/>
          <w:b/>
          <w:bCs/>
          <w:lang w:val="id-ID"/>
        </w:rPr>
      </w:pPr>
      <w:r>
        <w:rPr>
          <w:rStyle w:val="HTMLCode"/>
          <w:b/>
          <w:bCs/>
          <w:lang w:val="id-ID"/>
        </w:rPr>
        <w:t># Fase 3: Writer revisi</w:t>
      </w:r>
    </w:p>
    <w:p w14:paraId="5365405E" w14:textId="77777777" w:rsidR="0060741B" w:rsidRDefault="0060741B">
      <w:pPr>
        <w:pStyle w:val="HTMLPreformatted"/>
        <w:divId w:val="1171528433"/>
        <w:rPr>
          <w:rStyle w:val="HTMLCode"/>
          <w:b/>
          <w:bCs/>
          <w:lang w:val="id-ID"/>
        </w:rPr>
      </w:pPr>
      <w:r>
        <w:rPr>
          <w:rStyle w:val="HTMLCode"/>
          <w:b/>
          <w:bCs/>
          <w:lang w:val="id-ID"/>
        </w:rPr>
        <w:t>user.initiate_chat(</w:t>
      </w:r>
    </w:p>
    <w:p w14:paraId="6E6326FE" w14:textId="77777777" w:rsidR="0060741B" w:rsidRDefault="0060741B">
      <w:pPr>
        <w:pStyle w:val="HTMLPreformatted"/>
        <w:divId w:val="1171528433"/>
        <w:rPr>
          <w:rStyle w:val="HTMLCode"/>
          <w:b/>
          <w:bCs/>
          <w:lang w:val="id-ID"/>
        </w:rPr>
      </w:pPr>
      <w:r>
        <w:rPr>
          <w:rStyle w:val="HTMLCode"/>
          <w:b/>
          <w:bCs/>
          <w:lang w:val="id-ID"/>
        </w:rPr>
        <w:t xml:space="preserve">    writer,</w:t>
      </w:r>
    </w:p>
    <w:p w14:paraId="6CDBDE19" w14:textId="77777777" w:rsidR="0060741B" w:rsidRDefault="0060741B">
      <w:pPr>
        <w:pStyle w:val="HTMLPreformatted"/>
        <w:divId w:val="1171528433"/>
        <w:rPr>
          <w:rStyle w:val="HTMLCode"/>
          <w:b/>
          <w:bCs/>
          <w:lang w:val="id-ID"/>
        </w:rPr>
      </w:pPr>
      <w:r>
        <w:rPr>
          <w:rStyle w:val="HTMLCode"/>
          <w:b/>
          <w:bCs/>
          <w:lang w:val="id-ID"/>
        </w:rPr>
        <w:t xml:space="preserve">    message=f"Revisi draft berdasarkan review:\nReview: {review}\n\nDraft asli: {draft}",</w:t>
      </w:r>
    </w:p>
    <w:p w14:paraId="49E460CA" w14:textId="77777777" w:rsidR="0060741B" w:rsidRDefault="0060741B">
      <w:pPr>
        <w:pStyle w:val="HTMLPreformatted"/>
        <w:divId w:val="1171528433"/>
        <w:rPr>
          <w:rStyle w:val="HTMLCode"/>
          <w:b/>
          <w:bCs/>
          <w:lang w:val="id-ID"/>
        </w:rPr>
      </w:pPr>
      <w:r>
        <w:rPr>
          <w:rStyle w:val="HTMLCode"/>
          <w:b/>
          <w:bCs/>
          <w:lang w:val="id-ID"/>
        </w:rPr>
        <w:lastRenderedPageBreak/>
        <w:t>)</w:t>
      </w:r>
    </w:p>
    <w:p w14:paraId="5961FB06" w14:textId="77777777" w:rsidR="0060741B" w:rsidRDefault="0060741B">
      <w:pPr>
        <w:pStyle w:val="HTMLPreformatted"/>
        <w:divId w:val="1171528433"/>
        <w:rPr>
          <w:rStyle w:val="HTMLCode"/>
          <w:b/>
          <w:bCs/>
          <w:lang w:val="id-ID"/>
        </w:rPr>
      </w:pPr>
    </w:p>
    <w:p w14:paraId="1EE806A0" w14:textId="77777777" w:rsidR="0060741B" w:rsidRDefault="0060741B">
      <w:pPr>
        <w:pStyle w:val="HTMLPreformatted"/>
        <w:divId w:val="1171528433"/>
        <w:rPr>
          <w:rStyle w:val="HTMLCode"/>
          <w:b/>
          <w:bCs/>
          <w:lang w:val="id-ID"/>
        </w:rPr>
      </w:pPr>
      <w:r>
        <w:rPr>
          <w:rStyle w:val="HTMLCode"/>
          <w:b/>
          <w:bCs/>
          <w:lang w:val="id-ID"/>
        </w:rPr>
        <w:t>print("=== Artikel Final ===")</w:t>
      </w:r>
    </w:p>
    <w:p w14:paraId="4652DBC0" w14:textId="77777777" w:rsidR="0060741B" w:rsidRDefault="0060741B">
      <w:pPr>
        <w:pStyle w:val="HTMLPreformatted"/>
        <w:divId w:val="1171528433"/>
        <w:rPr>
          <w:b/>
          <w:bCs/>
          <w:lang w:val="id-ID"/>
        </w:rPr>
      </w:pPr>
      <w:r>
        <w:rPr>
          <w:rStyle w:val="HTMLCode"/>
          <w:b/>
          <w:bCs/>
          <w:lang w:val="id-ID"/>
        </w:rPr>
        <w:t>print(user.last_message())</w:t>
      </w:r>
    </w:p>
    <w:p w14:paraId="73C5345B" w14:textId="77777777" w:rsidR="0060741B" w:rsidRDefault="0060741B">
      <w:pPr>
        <w:pStyle w:val="NormalWeb"/>
        <w:rPr>
          <w:b/>
          <w:bCs/>
          <w:lang w:val="id-ID"/>
        </w:rPr>
      </w:pPr>
      <w:r>
        <w:rPr>
          <w:b/>
          <w:bCs/>
          <w:lang w:val="id-ID"/>
        </w:rPr>
        <w:t xml:space="preserve">Perhatikan dua hal penting dalam kode ini. Pertama, </w:t>
      </w:r>
      <w:r>
        <w:rPr>
          <w:rStyle w:val="Emphasis"/>
          <w:b/>
          <w:bCs/>
          <w:lang w:val="id-ID"/>
        </w:rPr>
        <w:t>system message</w:t>
      </w:r>
      <w:r>
        <w:rPr>
          <w:b/>
          <w:bCs/>
          <w:lang w:val="id-ID"/>
        </w:rPr>
        <w:t xml:space="preserve"> masing-masing agen dirancang saling melengkapi: Writer diminta berfokus pada kualitas tulisan dan "tidak khawatir tentang kesalahan — Editor akan mereview", sementara Editor diberi daftar tugas review yang spesifik dengan format output </w:t>
      </w:r>
      <w:r>
        <w:rPr>
          <w:rStyle w:val="HTMLCode"/>
          <w:b/>
          <w:bCs/>
          <w:lang w:val="id-ID"/>
        </w:rPr>
        <w:t>[ERROR/SARAN]</w:t>
      </w:r>
      <w:r>
        <w:rPr>
          <w:b/>
          <w:bCs/>
          <w:lang w:val="id-ID"/>
        </w:rPr>
        <w:t xml:space="preserve"> yang terstruktur. Kedua, alur dijalankan dalam tiga fase eksplisit melalui </w:t>
      </w:r>
      <w:r>
        <w:rPr>
          <w:rStyle w:val="HTMLCode"/>
          <w:b/>
          <w:bCs/>
          <w:lang w:val="id-ID"/>
        </w:rPr>
        <w:t>UserProxyAgent</w:t>
      </w:r>
      <w:r>
        <w:rPr>
          <w:b/>
          <w:bCs/>
          <w:lang w:val="id-ID"/>
        </w:rPr>
        <w:t xml:space="preserve"> — ini memastikan urutan </w:t>
      </w:r>
      <w:r>
        <w:rPr>
          <w:rStyle w:val="Emphasis"/>
          <w:b/>
          <w:bCs/>
          <w:lang w:val="id-ID"/>
        </w:rPr>
        <w:t>draft → review → revisi</w:t>
      </w:r>
      <w:r>
        <w:rPr>
          <w:b/>
          <w:bCs/>
          <w:lang w:val="id-ID"/>
        </w:rPr>
        <w:t xml:space="preserve"> selalu diikuti. Untuk mengulang putaran review, cukup ulangi fase 2 dan 3 beberapa kali dengan menyisipkan hasil revisi terbaru.</w:t>
      </w:r>
    </w:p>
    <w:p w14:paraId="6F767E91" w14:textId="77777777" w:rsidR="0060741B" w:rsidRDefault="0060741B">
      <w:pPr>
        <w:pStyle w:val="Heading3"/>
        <w:rPr>
          <w:rFonts w:eastAsia="Times New Roman"/>
          <w:lang w:val="id-ID"/>
        </w:rPr>
      </w:pPr>
      <w:r>
        <w:rPr>
          <w:rFonts w:eastAsia="Times New Roman"/>
          <w:lang w:val="id-ID"/>
        </w:rPr>
        <w:t>Langkah 2: Multi-Agent dengan CrewAI</w:t>
      </w:r>
    </w:p>
    <w:p w14:paraId="2FE27617" w14:textId="77777777" w:rsidR="0060741B" w:rsidRDefault="0060741B">
      <w:pPr>
        <w:pStyle w:val="NormalWeb"/>
        <w:rPr>
          <w:b/>
          <w:bCs/>
          <w:lang w:val="id-ID"/>
        </w:rPr>
      </w:pPr>
      <w:r>
        <w:rPr>
          <w:b/>
          <w:bCs/>
          <w:lang w:val="id-ID"/>
        </w:rPr>
        <w:t>Langkah kedua mengimplementasikan workflow yang sama — termasuk tahap revisi — menggunakan CrewAI dengan pendekatan berbasis peran dan tugas.</w:t>
      </w:r>
    </w:p>
    <w:p w14:paraId="1DD91C1C" w14:textId="77777777" w:rsidR="0060741B" w:rsidRDefault="0060741B">
      <w:pPr>
        <w:divId w:val="333801948"/>
        <w:rPr>
          <w:rFonts w:eastAsia="Times New Roman"/>
          <w:b/>
          <w:bCs/>
          <w:lang w:val="id-ID"/>
        </w:rPr>
      </w:pPr>
      <w:r>
        <w:rPr>
          <w:rFonts w:eastAsia="Times New Roman"/>
          <w:b/>
          <w:bCs/>
          <w:lang w:val="id-ID"/>
        </w:rPr>
        <w:t>python</w:t>
      </w:r>
    </w:p>
    <w:p w14:paraId="2D182A27" w14:textId="77777777" w:rsidR="0060741B" w:rsidRDefault="0060741B">
      <w:pPr>
        <w:pStyle w:val="HTMLPreformatted"/>
        <w:divId w:val="1296839115"/>
        <w:rPr>
          <w:rStyle w:val="HTMLCode"/>
          <w:b/>
          <w:bCs/>
          <w:lang w:val="id-ID"/>
        </w:rPr>
      </w:pPr>
      <w:r>
        <w:rPr>
          <w:rStyle w:val="HTMLCode"/>
          <w:b/>
          <w:bCs/>
          <w:lang w:val="id-ID"/>
        </w:rPr>
        <w:t># crew_writer_editor.py</w:t>
      </w:r>
    </w:p>
    <w:p w14:paraId="1315D4B1" w14:textId="77777777" w:rsidR="0060741B" w:rsidRDefault="0060741B">
      <w:pPr>
        <w:pStyle w:val="HTMLPreformatted"/>
        <w:divId w:val="1296839115"/>
        <w:rPr>
          <w:rStyle w:val="HTMLCode"/>
          <w:b/>
          <w:bCs/>
          <w:lang w:val="id-ID"/>
        </w:rPr>
      </w:pPr>
      <w:r>
        <w:rPr>
          <w:rStyle w:val="HTMLCode"/>
          <w:b/>
          <w:bCs/>
          <w:lang w:val="id-ID"/>
        </w:rPr>
        <w:t>from crewai import Agent, Task, Crew, Process</w:t>
      </w:r>
    </w:p>
    <w:p w14:paraId="478D3875" w14:textId="77777777" w:rsidR="0060741B" w:rsidRDefault="0060741B">
      <w:pPr>
        <w:pStyle w:val="HTMLPreformatted"/>
        <w:divId w:val="1296839115"/>
        <w:rPr>
          <w:rStyle w:val="HTMLCode"/>
          <w:b/>
          <w:bCs/>
          <w:lang w:val="id-ID"/>
        </w:rPr>
      </w:pPr>
    </w:p>
    <w:p w14:paraId="0FBBB626" w14:textId="77777777" w:rsidR="0060741B" w:rsidRDefault="0060741B">
      <w:pPr>
        <w:pStyle w:val="HTMLPreformatted"/>
        <w:divId w:val="1296839115"/>
        <w:rPr>
          <w:rStyle w:val="HTMLCode"/>
          <w:b/>
          <w:bCs/>
          <w:lang w:val="id-ID"/>
        </w:rPr>
      </w:pPr>
      <w:r>
        <w:rPr>
          <w:rStyle w:val="HTMLCode"/>
          <w:b/>
          <w:bCs/>
          <w:lang w:val="id-ID"/>
        </w:rPr>
        <w:t># 1. Definisikan agents</w:t>
      </w:r>
    </w:p>
    <w:p w14:paraId="2F479AE2" w14:textId="77777777" w:rsidR="0060741B" w:rsidRDefault="0060741B">
      <w:pPr>
        <w:pStyle w:val="HTMLPreformatted"/>
        <w:divId w:val="1296839115"/>
        <w:rPr>
          <w:rStyle w:val="HTMLCode"/>
          <w:b/>
          <w:bCs/>
          <w:lang w:val="id-ID"/>
        </w:rPr>
      </w:pPr>
      <w:r>
        <w:rPr>
          <w:rStyle w:val="HTMLCode"/>
          <w:b/>
          <w:bCs/>
          <w:lang w:val="id-ID"/>
        </w:rPr>
        <w:t>writer = Agent(</w:t>
      </w:r>
    </w:p>
    <w:p w14:paraId="690DAA17" w14:textId="77777777" w:rsidR="0060741B" w:rsidRDefault="0060741B">
      <w:pPr>
        <w:pStyle w:val="HTMLPreformatted"/>
        <w:divId w:val="1296839115"/>
        <w:rPr>
          <w:rStyle w:val="HTMLCode"/>
          <w:b/>
          <w:bCs/>
          <w:lang w:val="id-ID"/>
        </w:rPr>
      </w:pPr>
      <w:r>
        <w:rPr>
          <w:rStyle w:val="HTMLCode"/>
          <w:b/>
          <w:bCs/>
          <w:lang w:val="id-ID"/>
        </w:rPr>
        <w:t xml:space="preserve">    role="Content Writer",</w:t>
      </w:r>
    </w:p>
    <w:p w14:paraId="4C4313F7" w14:textId="77777777" w:rsidR="0060741B" w:rsidRDefault="0060741B">
      <w:pPr>
        <w:pStyle w:val="HTMLPreformatted"/>
        <w:divId w:val="1296839115"/>
        <w:rPr>
          <w:rStyle w:val="HTMLCode"/>
          <w:b/>
          <w:bCs/>
          <w:lang w:val="id-ID"/>
        </w:rPr>
      </w:pPr>
      <w:r>
        <w:rPr>
          <w:rStyle w:val="HTMLCode"/>
          <w:b/>
          <w:bCs/>
          <w:lang w:val="id-ID"/>
        </w:rPr>
        <w:t xml:space="preserve">    goal="Menulis draft artikel teknis yang informatif dan engaging",</w:t>
      </w:r>
    </w:p>
    <w:p w14:paraId="4461BBE1" w14:textId="77777777" w:rsidR="0060741B" w:rsidRDefault="0060741B">
      <w:pPr>
        <w:pStyle w:val="HTMLPreformatted"/>
        <w:divId w:val="1296839115"/>
        <w:rPr>
          <w:rStyle w:val="HTMLCode"/>
          <w:b/>
          <w:bCs/>
          <w:lang w:val="id-ID"/>
        </w:rPr>
      </w:pPr>
      <w:r>
        <w:rPr>
          <w:rStyle w:val="HTMLCode"/>
          <w:b/>
          <w:bCs/>
          <w:lang w:val="id-ID"/>
        </w:rPr>
        <w:t xml:space="preserve">    backstory="Penulis senior dengan 10 tahun experience di bidang AI",</w:t>
      </w:r>
    </w:p>
    <w:p w14:paraId="747175B6" w14:textId="77777777" w:rsidR="0060741B" w:rsidRDefault="0060741B">
      <w:pPr>
        <w:pStyle w:val="HTMLPreformatted"/>
        <w:divId w:val="1296839115"/>
        <w:rPr>
          <w:rStyle w:val="HTMLCode"/>
          <w:b/>
          <w:bCs/>
          <w:lang w:val="id-ID"/>
        </w:rPr>
      </w:pPr>
      <w:r>
        <w:rPr>
          <w:rStyle w:val="HTMLCode"/>
          <w:b/>
          <w:bCs/>
          <w:lang w:val="id-ID"/>
        </w:rPr>
        <w:t xml:space="preserve">    verbose=True,</w:t>
      </w:r>
    </w:p>
    <w:p w14:paraId="3FBDB231" w14:textId="77777777" w:rsidR="0060741B" w:rsidRDefault="0060741B">
      <w:pPr>
        <w:pStyle w:val="HTMLPreformatted"/>
        <w:divId w:val="1296839115"/>
        <w:rPr>
          <w:rStyle w:val="HTMLCode"/>
          <w:b/>
          <w:bCs/>
          <w:lang w:val="id-ID"/>
        </w:rPr>
      </w:pPr>
      <w:r>
        <w:rPr>
          <w:rStyle w:val="HTMLCode"/>
          <w:b/>
          <w:bCs/>
          <w:lang w:val="id-ID"/>
        </w:rPr>
        <w:t xml:space="preserve">    allow_delegation=False,</w:t>
      </w:r>
    </w:p>
    <w:p w14:paraId="6B69CB01" w14:textId="77777777" w:rsidR="0060741B" w:rsidRDefault="0060741B">
      <w:pPr>
        <w:pStyle w:val="HTMLPreformatted"/>
        <w:divId w:val="1296839115"/>
        <w:rPr>
          <w:rStyle w:val="HTMLCode"/>
          <w:b/>
          <w:bCs/>
          <w:lang w:val="id-ID"/>
        </w:rPr>
      </w:pPr>
      <w:r>
        <w:rPr>
          <w:rStyle w:val="HTMLCode"/>
          <w:b/>
          <w:bCs/>
          <w:lang w:val="id-ID"/>
        </w:rPr>
        <w:t xml:space="preserve">    llm_config={"model": "ollama/deepseek-v4-pro"},</w:t>
      </w:r>
    </w:p>
    <w:p w14:paraId="549DD0F6" w14:textId="77777777" w:rsidR="0060741B" w:rsidRDefault="0060741B">
      <w:pPr>
        <w:pStyle w:val="HTMLPreformatted"/>
        <w:divId w:val="1296839115"/>
        <w:rPr>
          <w:rStyle w:val="HTMLCode"/>
          <w:b/>
          <w:bCs/>
          <w:lang w:val="id-ID"/>
        </w:rPr>
      </w:pPr>
      <w:r>
        <w:rPr>
          <w:rStyle w:val="HTMLCode"/>
          <w:b/>
          <w:bCs/>
          <w:lang w:val="id-ID"/>
        </w:rPr>
        <w:lastRenderedPageBreak/>
        <w:t>)</w:t>
      </w:r>
    </w:p>
    <w:p w14:paraId="456640EA" w14:textId="77777777" w:rsidR="0060741B" w:rsidRDefault="0060741B">
      <w:pPr>
        <w:pStyle w:val="HTMLPreformatted"/>
        <w:divId w:val="1296839115"/>
        <w:rPr>
          <w:rStyle w:val="HTMLCode"/>
          <w:b/>
          <w:bCs/>
          <w:lang w:val="id-ID"/>
        </w:rPr>
      </w:pPr>
    </w:p>
    <w:p w14:paraId="7ED518C9" w14:textId="77777777" w:rsidR="0060741B" w:rsidRDefault="0060741B">
      <w:pPr>
        <w:pStyle w:val="HTMLPreformatted"/>
        <w:divId w:val="1296839115"/>
        <w:rPr>
          <w:rStyle w:val="HTMLCode"/>
          <w:b/>
          <w:bCs/>
          <w:lang w:val="id-ID"/>
        </w:rPr>
      </w:pPr>
      <w:r>
        <w:rPr>
          <w:rStyle w:val="HTMLCode"/>
          <w:b/>
          <w:bCs/>
          <w:lang w:val="id-ID"/>
        </w:rPr>
        <w:t>editor = Agent(</w:t>
      </w:r>
    </w:p>
    <w:p w14:paraId="5024D7AC" w14:textId="77777777" w:rsidR="0060741B" w:rsidRDefault="0060741B">
      <w:pPr>
        <w:pStyle w:val="HTMLPreformatted"/>
        <w:divId w:val="1296839115"/>
        <w:rPr>
          <w:rStyle w:val="HTMLCode"/>
          <w:b/>
          <w:bCs/>
          <w:lang w:val="id-ID"/>
        </w:rPr>
      </w:pPr>
      <w:r>
        <w:rPr>
          <w:rStyle w:val="HTMLCode"/>
          <w:b/>
          <w:bCs/>
          <w:lang w:val="id-ID"/>
        </w:rPr>
        <w:t xml:space="preserve">    role="Technical Editor",</w:t>
      </w:r>
    </w:p>
    <w:p w14:paraId="3072B6AE" w14:textId="77777777" w:rsidR="0060741B" w:rsidRDefault="0060741B">
      <w:pPr>
        <w:pStyle w:val="HTMLPreformatted"/>
        <w:divId w:val="1296839115"/>
        <w:rPr>
          <w:rStyle w:val="HTMLCode"/>
          <w:b/>
          <w:bCs/>
          <w:lang w:val="id-ID"/>
        </w:rPr>
      </w:pPr>
      <w:r>
        <w:rPr>
          <w:rStyle w:val="HTMLCode"/>
          <w:b/>
          <w:bCs/>
          <w:lang w:val="id-ID"/>
        </w:rPr>
        <w:t xml:space="preserve">    goal="Memastikan draft akurat, jelas, dan bebas error",</w:t>
      </w:r>
    </w:p>
    <w:p w14:paraId="3BD6F8D8" w14:textId="77777777" w:rsidR="0060741B" w:rsidRDefault="0060741B">
      <w:pPr>
        <w:pStyle w:val="HTMLPreformatted"/>
        <w:divId w:val="1296839115"/>
        <w:rPr>
          <w:rStyle w:val="HTMLCode"/>
          <w:b/>
          <w:bCs/>
          <w:lang w:val="id-ID"/>
        </w:rPr>
      </w:pPr>
      <w:r>
        <w:rPr>
          <w:rStyle w:val="HTMLCode"/>
          <w:b/>
          <w:bCs/>
          <w:lang w:val="id-ID"/>
        </w:rPr>
        <w:t xml:space="preserve">    backstory="Editor teknis yang teliti, spesialis fact-checking",</w:t>
      </w:r>
    </w:p>
    <w:p w14:paraId="411542D2" w14:textId="77777777" w:rsidR="0060741B" w:rsidRDefault="0060741B">
      <w:pPr>
        <w:pStyle w:val="HTMLPreformatted"/>
        <w:divId w:val="1296839115"/>
        <w:rPr>
          <w:rStyle w:val="HTMLCode"/>
          <w:b/>
          <w:bCs/>
          <w:lang w:val="id-ID"/>
        </w:rPr>
      </w:pPr>
      <w:r>
        <w:rPr>
          <w:rStyle w:val="HTMLCode"/>
          <w:b/>
          <w:bCs/>
          <w:lang w:val="id-ID"/>
        </w:rPr>
        <w:t xml:space="preserve">    verbose=True,</w:t>
      </w:r>
    </w:p>
    <w:p w14:paraId="67B14FA6" w14:textId="77777777" w:rsidR="0060741B" w:rsidRDefault="0060741B">
      <w:pPr>
        <w:pStyle w:val="HTMLPreformatted"/>
        <w:divId w:val="1296839115"/>
        <w:rPr>
          <w:rStyle w:val="HTMLCode"/>
          <w:b/>
          <w:bCs/>
          <w:lang w:val="id-ID"/>
        </w:rPr>
      </w:pPr>
      <w:r>
        <w:rPr>
          <w:rStyle w:val="HTMLCode"/>
          <w:b/>
          <w:bCs/>
          <w:lang w:val="id-ID"/>
        </w:rPr>
        <w:t xml:space="preserve">    allow_delegation=False,</w:t>
      </w:r>
    </w:p>
    <w:p w14:paraId="18497996" w14:textId="77777777" w:rsidR="0060741B" w:rsidRDefault="0060741B">
      <w:pPr>
        <w:pStyle w:val="HTMLPreformatted"/>
        <w:divId w:val="1296839115"/>
        <w:rPr>
          <w:rStyle w:val="HTMLCode"/>
          <w:b/>
          <w:bCs/>
          <w:lang w:val="id-ID"/>
        </w:rPr>
      </w:pPr>
      <w:r>
        <w:rPr>
          <w:rStyle w:val="HTMLCode"/>
          <w:b/>
          <w:bCs/>
          <w:lang w:val="id-ID"/>
        </w:rPr>
        <w:t xml:space="preserve">    llm_config={"model": "ollama/deepseek-v4-flash"},</w:t>
      </w:r>
    </w:p>
    <w:p w14:paraId="55CA20A5" w14:textId="77777777" w:rsidR="0060741B" w:rsidRDefault="0060741B">
      <w:pPr>
        <w:pStyle w:val="HTMLPreformatted"/>
        <w:divId w:val="1296839115"/>
        <w:rPr>
          <w:rStyle w:val="HTMLCode"/>
          <w:b/>
          <w:bCs/>
          <w:lang w:val="id-ID"/>
        </w:rPr>
      </w:pPr>
      <w:r>
        <w:rPr>
          <w:rStyle w:val="HTMLCode"/>
          <w:b/>
          <w:bCs/>
          <w:lang w:val="id-ID"/>
        </w:rPr>
        <w:t>)</w:t>
      </w:r>
    </w:p>
    <w:p w14:paraId="465339C6" w14:textId="77777777" w:rsidR="0060741B" w:rsidRDefault="0060741B">
      <w:pPr>
        <w:pStyle w:val="HTMLPreformatted"/>
        <w:divId w:val="1296839115"/>
        <w:rPr>
          <w:rStyle w:val="HTMLCode"/>
          <w:b/>
          <w:bCs/>
          <w:lang w:val="id-ID"/>
        </w:rPr>
      </w:pPr>
    </w:p>
    <w:p w14:paraId="01DC46FC" w14:textId="77777777" w:rsidR="0060741B" w:rsidRDefault="0060741B">
      <w:pPr>
        <w:pStyle w:val="HTMLPreformatted"/>
        <w:divId w:val="1296839115"/>
        <w:rPr>
          <w:rStyle w:val="HTMLCode"/>
          <w:b/>
          <w:bCs/>
          <w:lang w:val="id-ID"/>
        </w:rPr>
      </w:pPr>
      <w:r>
        <w:rPr>
          <w:rStyle w:val="HTMLCode"/>
          <w:b/>
          <w:bCs/>
          <w:lang w:val="id-ID"/>
        </w:rPr>
        <w:t># 2. Definisikan tasks</w:t>
      </w:r>
    </w:p>
    <w:p w14:paraId="7A9BF428" w14:textId="77777777" w:rsidR="0060741B" w:rsidRDefault="0060741B">
      <w:pPr>
        <w:pStyle w:val="HTMLPreformatted"/>
        <w:divId w:val="1296839115"/>
        <w:rPr>
          <w:rStyle w:val="HTMLCode"/>
          <w:b/>
          <w:bCs/>
          <w:lang w:val="id-ID"/>
        </w:rPr>
      </w:pPr>
      <w:r>
        <w:rPr>
          <w:rStyle w:val="HTMLCode"/>
          <w:b/>
          <w:bCs/>
          <w:lang w:val="id-ID"/>
        </w:rPr>
        <w:t>write_task = Task(</w:t>
      </w:r>
    </w:p>
    <w:p w14:paraId="4BF28EBB" w14:textId="77777777" w:rsidR="0060741B" w:rsidRDefault="0060741B">
      <w:pPr>
        <w:pStyle w:val="HTMLPreformatted"/>
        <w:divId w:val="1296839115"/>
        <w:rPr>
          <w:rStyle w:val="HTMLCode"/>
          <w:b/>
          <w:bCs/>
          <w:lang w:val="id-ID"/>
        </w:rPr>
      </w:pPr>
      <w:r>
        <w:rPr>
          <w:rStyle w:val="HTMLCode"/>
          <w:b/>
          <w:bCs/>
          <w:lang w:val="id-ID"/>
        </w:rPr>
        <w:t xml:space="preserve">    description="Tulis draft artikel 500 kata tentang 'Apa itu LLM Agent?'",</w:t>
      </w:r>
    </w:p>
    <w:p w14:paraId="335A7194" w14:textId="77777777" w:rsidR="0060741B" w:rsidRDefault="0060741B">
      <w:pPr>
        <w:pStyle w:val="HTMLPreformatted"/>
        <w:divId w:val="1296839115"/>
        <w:rPr>
          <w:rStyle w:val="HTMLCode"/>
          <w:b/>
          <w:bCs/>
          <w:lang w:val="id-ID"/>
        </w:rPr>
      </w:pPr>
      <w:r>
        <w:rPr>
          <w:rStyle w:val="HTMLCode"/>
          <w:b/>
          <w:bCs/>
          <w:lang w:val="id-ID"/>
        </w:rPr>
        <w:t xml:space="preserve">    expected_output="Draft artikel lengkap dengan heading dan contoh",</w:t>
      </w:r>
    </w:p>
    <w:p w14:paraId="2FC405D8" w14:textId="77777777" w:rsidR="0060741B" w:rsidRDefault="0060741B">
      <w:pPr>
        <w:pStyle w:val="HTMLPreformatted"/>
        <w:divId w:val="1296839115"/>
        <w:rPr>
          <w:rStyle w:val="HTMLCode"/>
          <w:b/>
          <w:bCs/>
          <w:lang w:val="id-ID"/>
        </w:rPr>
      </w:pPr>
      <w:r>
        <w:rPr>
          <w:rStyle w:val="HTMLCode"/>
          <w:b/>
          <w:bCs/>
          <w:lang w:val="id-ID"/>
        </w:rPr>
        <w:t xml:space="preserve">    agent=writer,</w:t>
      </w:r>
    </w:p>
    <w:p w14:paraId="0E210976" w14:textId="77777777" w:rsidR="0060741B" w:rsidRDefault="0060741B">
      <w:pPr>
        <w:pStyle w:val="HTMLPreformatted"/>
        <w:divId w:val="1296839115"/>
        <w:rPr>
          <w:rStyle w:val="HTMLCode"/>
          <w:b/>
          <w:bCs/>
          <w:lang w:val="id-ID"/>
        </w:rPr>
      </w:pPr>
      <w:r>
        <w:rPr>
          <w:rStyle w:val="HTMLCode"/>
          <w:b/>
          <w:bCs/>
          <w:lang w:val="id-ID"/>
        </w:rPr>
        <w:t>)</w:t>
      </w:r>
    </w:p>
    <w:p w14:paraId="2474AD1D" w14:textId="77777777" w:rsidR="0060741B" w:rsidRDefault="0060741B">
      <w:pPr>
        <w:pStyle w:val="HTMLPreformatted"/>
        <w:divId w:val="1296839115"/>
        <w:rPr>
          <w:rStyle w:val="HTMLCode"/>
          <w:b/>
          <w:bCs/>
          <w:lang w:val="id-ID"/>
        </w:rPr>
      </w:pPr>
    </w:p>
    <w:p w14:paraId="2B2202AF" w14:textId="77777777" w:rsidR="0060741B" w:rsidRDefault="0060741B">
      <w:pPr>
        <w:pStyle w:val="HTMLPreformatted"/>
        <w:divId w:val="1296839115"/>
        <w:rPr>
          <w:rStyle w:val="HTMLCode"/>
          <w:b/>
          <w:bCs/>
          <w:lang w:val="id-ID"/>
        </w:rPr>
      </w:pPr>
      <w:r>
        <w:rPr>
          <w:rStyle w:val="HTMLCode"/>
          <w:b/>
          <w:bCs/>
          <w:lang w:val="id-ID"/>
        </w:rPr>
        <w:t>review_task = Task(</w:t>
      </w:r>
    </w:p>
    <w:p w14:paraId="52CDC28C" w14:textId="77777777" w:rsidR="0060741B" w:rsidRDefault="0060741B">
      <w:pPr>
        <w:pStyle w:val="HTMLPreformatted"/>
        <w:divId w:val="1296839115"/>
        <w:rPr>
          <w:rStyle w:val="HTMLCode"/>
          <w:b/>
          <w:bCs/>
          <w:lang w:val="id-ID"/>
        </w:rPr>
      </w:pPr>
      <w:r>
        <w:rPr>
          <w:rStyle w:val="HTMLCode"/>
          <w:b/>
          <w:bCs/>
          <w:lang w:val="id-ID"/>
        </w:rPr>
        <w:t xml:space="preserve">    description="Review draft artikel. Koreksi factual errors dan grammar",</w:t>
      </w:r>
    </w:p>
    <w:p w14:paraId="3AAD5FEF" w14:textId="77777777" w:rsidR="0060741B" w:rsidRDefault="0060741B">
      <w:pPr>
        <w:pStyle w:val="HTMLPreformatted"/>
        <w:divId w:val="1296839115"/>
        <w:rPr>
          <w:rStyle w:val="HTMLCode"/>
          <w:b/>
          <w:bCs/>
          <w:lang w:val="id-ID"/>
        </w:rPr>
      </w:pPr>
      <w:r>
        <w:rPr>
          <w:rStyle w:val="HTMLCode"/>
          <w:b/>
          <w:bCs/>
          <w:lang w:val="id-ID"/>
        </w:rPr>
        <w:t xml:space="preserve">    expected_output="Daftar koreksi dan saran perbaikan",</w:t>
      </w:r>
    </w:p>
    <w:p w14:paraId="28461CF5" w14:textId="77777777" w:rsidR="0060741B" w:rsidRDefault="0060741B">
      <w:pPr>
        <w:pStyle w:val="HTMLPreformatted"/>
        <w:divId w:val="1296839115"/>
        <w:rPr>
          <w:rStyle w:val="HTMLCode"/>
          <w:b/>
          <w:bCs/>
          <w:lang w:val="id-ID"/>
        </w:rPr>
      </w:pPr>
      <w:r>
        <w:rPr>
          <w:rStyle w:val="HTMLCode"/>
          <w:b/>
          <w:bCs/>
          <w:lang w:val="id-ID"/>
        </w:rPr>
        <w:t xml:space="preserve">    agent=editor,</w:t>
      </w:r>
    </w:p>
    <w:p w14:paraId="24D1A145" w14:textId="77777777" w:rsidR="0060741B" w:rsidRDefault="0060741B">
      <w:pPr>
        <w:pStyle w:val="HTMLPreformatted"/>
        <w:divId w:val="1296839115"/>
        <w:rPr>
          <w:rStyle w:val="HTMLCode"/>
          <w:b/>
          <w:bCs/>
          <w:lang w:val="id-ID"/>
        </w:rPr>
      </w:pPr>
      <w:r>
        <w:rPr>
          <w:rStyle w:val="HTMLCode"/>
          <w:b/>
          <w:bCs/>
          <w:lang w:val="id-ID"/>
        </w:rPr>
        <w:t>)</w:t>
      </w:r>
    </w:p>
    <w:p w14:paraId="1924ABBC" w14:textId="77777777" w:rsidR="0060741B" w:rsidRDefault="0060741B">
      <w:pPr>
        <w:pStyle w:val="HTMLPreformatted"/>
        <w:divId w:val="1296839115"/>
        <w:rPr>
          <w:rStyle w:val="HTMLCode"/>
          <w:b/>
          <w:bCs/>
          <w:lang w:val="id-ID"/>
        </w:rPr>
      </w:pPr>
    </w:p>
    <w:p w14:paraId="2EDD12B4" w14:textId="77777777" w:rsidR="0060741B" w:rsidRDefault="0060741B">
      <w:pPr>
        <w:pStyle w:val="HTMLPreformatted"/>
        <w:divId w:val="1296839115"/>
        <w:rPr>
          <w:rStyle w:val="HTMLCode"/>
          <w:b/>
          <w:bCs/>
          <w:lang w:val="id-ID"/>
        </w:rPr>
      </w:pPr>
      <w:r>
        <w:rPr>
          <w:rStyle w:val="HTMLCode"/>
          <w:b/>
          <w:bCs/>
          <w:lang w:val="id-ID"/>
        </w:rPr>
        <w:t>revise_task = Task(</w:t>
      </w:r>
    </w:p>
    <w:p w14:paraId="72236133" w14:textId="77777777" w:rsidR="0060741B" w:rsidRDefault="0060741B">
      <w:pPr>
        <w:pStyle w:val="HTMLPreformatted"/>
        <w:divId w:val="1296839115"/>
        <w:rPr>
          <w:rStyle w:val="HTMLCode"/>
          <w:b/>
          <w:bCs/>
          <w:lang w:val="id-ID"/>
        </w:rPr>
      </w:pPr>
      <w:r>
        <w:rPr>
          <w:rStyle w:val="HTMLCode"/>
          <w:b/>
          <w:bCs/>
          <w:lang w:val="id-ID"/>
        </w:rPr>
        <w:t xml:space="preserve">    description="Revisi draft berdasarkan review editor",</w:t>
      </w:r>
    </w:p>
    <w:p w14:paraId="5254CB40" w14:textId="77777777" w:rsidR="0060741B" w:rsidRDefault="0060741B">
      <w:pPr>
        <w:pStyle w:val="HTMLPreformatted"/>
        <w:divId w:val="1296839115"/>
        <w:rPr>
          <w:rStyle w:val="HTMLCode"/>
          <w:b/>
          <w:bCs/>
          <w:lang w:val="id-ID"/>
        </w:rPr>
      </w:pPr>
      <w:r>
        <w:rPr>
          <w:rStyle w:val="HTMLCode"/>
          <w:b/>
          <w:bCs/>
          <w:lang w:val="id-ID"/>
        </w:rPr>
        <w:t xml:space="preserve">    expected_output="Artikel final yang sudah direvisi",</w:t>
      </w:r>
    </w:p>
    <w:p w14:paraId="1A063B7B" w14:textId="77777777" w:rsidR="0060741B" w:rsidRDefault="0060741B">
      <w:pPr>
        <w:pStyle w:val="HTMLPreformatted"/>
        <w:divId w:val="1296839115"/>
        <w:rPr>
          <w:rStyle w:val="HTMLCode"/>
          <w:b/>
          <w:bCs/>
          <w:lang w:val="id-ID"/>
        </w:rPr>
      </w:pPr>
      <w:r>
        <w:rPr>
          <w:rStyle w:val="HTMLCode"/>
          <w:b/>
          <w:bCs/>
          <w:lang w:val="id-ID"/>
        </w:rPr>
        <w:t xml:space="preserve">    agent=writer,</w:t>
      </w:r>
    </w:p>
    <w:p w14:paraId="7C24A05E" w14:textId="77777777" w:rsidR="0060741B" w:rsidRDefault="0060741B">
      <w:pPr>
        <w:pStyle w:val="HTMLPreformatted"/>
        <w:divId w:val="1296839115"/>
        <w:rPr>
          <w:rStyle w:val="HTMLCode"/>
          <w:b/>
          <w:bCs/>
          <w:lang w:val="id-ID"/>
        </w:rPr>
      </w:pPr>
      <w:r>
        <w:rPr>
          <w:rStyle w:val="HTMLCode"/>
          <w:b/>
          <w:bCs/>
          <w:lang w:val="id-ID"/>
        </w:rPr>
        <w:t>)</w:t>
      </w:r>
    </w:p>
    <w:p w14:paraId="24292951" w14:textId="77777777" w:rsidR="0060741B" w:rsidRDefault="0060741B">
      <w:pPr>
        <w:pStyle w:val="HTMLPreformatted"/>
        <w:divId w:val="1296839115"/>
        <w:rPr>
          <w:rStyle w:val="HTMLCode"/>
          <w:b/>
          <w:bCs/>
          <w:lang w:val="id-ID"/>
        </w:rPr>
      </w:pPr>
    </w:p>
    <w:p w14:paraId="5A22C2F2" w14:textId="77777777" w:rsidR="0060741B" w:rsidRDefault="0060741B">
      <w:pPr>
        <w:pStyle w:val="HTMLPreformatted"/>
        <w:divId w:val="1296839115"/>
        <w:rPr>
          <w:rStyle w:val="HTMLCode"/>
          <w:b/>
          <w:bCs/>
          <w:lang w:val="id-ID"/>
        </w:rPr>
      </w:pPr>
      <w:r>
        <w:rPr>
          <w:rStyle w:val="HTMLCode"/>
          <w:b/>
          <w:bCs/>
          <w:lang w:val="id-ID"/>
        </w:rPr>
        <w:t># 3. Buat crew dan jalankan</w:t>
      </w:r>
    </w:p>
    <w:p w14:paraId="029D9270" w14:textId="77777777" w:rsidR="0060741B" w:rsidRDefault="0060741B">
      <w:pPr>
        <w:pStyle w:val="HTMLPreformatted"/>
        <w:divId w:val="1296839115"/>
        <w:rPr>
          <w:rStyle w:val="HTMLCode"/>
          <w:b/>
          <w:bCs/>
          <w:lang w:val="id-ID"/>
        </w:rPr>
      </w:pPr>
      <w:r>
        <w:rPr>
          <w:rStyle w:val="HTMLCode"/>
          <w:b/>
          <w:bCs/>
          <w:lang w:val="id-ID"/>
        </w:rPr>
        <w:t>crew = Crew(</w:t>
      </w:r>
    </w:p>
    <w:p w14:paraId="720781F7" w14:textId="77777777" w:rsidR="0060741B" w:rsidRDefault="0060741B">
      <w:pPr>
        <w:pStyle w:val="HTMLPreformatted"/>
        <w:divId w:val="1296839115"/>
        <w:rPr>
          <w:rStyle w:val="HTMLCode"/>
          <w:b/>
          <w:bCs/>
          <w:lang w:val="id-ID"/>
        </w:rPr>
      </w:pPr>
      <w:r>
        <w:rPr>
          <w:rStyle w:val="HTMLCode"/>
          <w:b/>
          <w:bCs/>
          <w:lang w:val="id-ID"/>
        </w:rPr>
        <w:t xml:space="preserve">    agents=[writer, editor],</w:t>
      </w:r>
    </w:p>
    <w:p w14:paraId="2511D22D" w14:textId="77777777" w:rsidR="0060741B" w:rsidRDefault="0060741B">
      <w:pPr>
        <w:pStyle w:val="HTMLPreformatted"/>
        <w:divId w:val="1296839115"/>
        <w:rPr>
          <w:rStyle w:val="HTMLCode"/>
          <w:b/>
          <w:bCs/>
          <w:lang w:val="id-ID"/>
        </w:rPr>
      </w:pPr>
      <w:r>
        <w:rPr>
          <w:rStyle w:val="HTMLCode"/>
          <w:b/>
          <w:bCs/>
          <w:lang w:val="id-ID"/>
        </w:rPr>
        <w:t xml:space="preserve">    tasks=[write_task, review_task, revise_task],</w:t>
      </w:r>
    </w:p>
    <w:p w14:paraId="37B8D30D" w14:textId="77777777" w:rsidR="0060741B" w:rsidRDefault="0060741B">
      <w:pPr>
        <w:pStyle w:val="HTMLPreformatted"/>
        <w:divId w:val="1296839115"/>
        <w:rPr>
          <w:rStyle w:val="HTMLCode"/>
          <w:b/>
          <w:bCs/>
          <w:lang w:val="id-ID"/>
        </w:rPr>
      </w:pPr>
      <w:r>
        <w:rPr>
          <w:rStyle w:val="HTMLCode"/>
          <w:b/>
          <w:bCs/>
          <w:lang w:val="id-ID"/>
        </w:rPr>
        <w:t xml:space="preserve">    process=Process.sequential,</w:t>
      </w:r>
    </w:p>
    <w:p w14:paraId="4885773C" w14:textId="77777777" w:rsidR="0060741B" w:rsidRDefault="0060741B">
      <w:pPr>
        <w:pStyle w:val="HTMLPreformatted"/>
        <w:divId w:val="1296839115"/>
        <w:rPr>
          <w:rStyle w:val="HTMLCode"/>
          <w:b/>
          <w:bCs/>
          <w:lang w:val="id-ID"/>
        </w:rPr>
      </w:pPr>
      <w:r>
        <w:rPr>
          <w:rStyle w:val="HTMLCode"/>
          <w:b/>
          <w:bCs/>
          <w:lang w:val="id-ID"/>
        </w:rPr>
        <w:lastRenderedPageBreak/>
        <w:t xml:space="preserve">    verbose=True,</w:t>
      </w:r>
    </w:p>
    <w:p w14:paraId="433C06A6" w14:textId="77777777" w:rsidR="0060741B" w:rsidRDefault="0060741B">
      <w:pPr>
        <w:pStyle w:val="HTMLPreformatted"/>
        <w:divId w:val="1296839115"/>
        <w:rPr>
          <w:rStyle w:val="HTMLCode"/>
          <w:b/>
          <w:bCs/>
          <w:lang w:val="id-ID"/>
        </w:rPr>
      </w:pPr>
      <w:r>
        <w:rPr>
          <w:rStyle w:val="HTMLCode"/>
          <w:b/>
          <w:bCs/>
          <w:lang w:val="id-ID"/>
        </w:rPr>
        <w:t>)</w:t>
      </w:r>
    </w:p>
    <w:p w14:paraId="70D7DD93" w14:textId="77777777" w:rsidR="0060741B" w:rsidRDefault="0060741B">
      <w:pPr>
        <w:pStyle w:val="HTMLPreformatted"/>
        <w:divId w:val="1296839115"/>
        <w:rPr>
          <w:rStyle w:val="HTMLCode"/>
          <w:b/>
          <w:bCs/>
          <w:lang w:val="id-ID"/>
        </w:rPr>
      </w:pPr>
    </w:p>
    <w:p w14:paraId="245C575A" w14:textId="77777777" w:rsidR="0060741B" w:rsidRDefault="0060741B">
      <w:pPr>
        <w:pStyle w:val="HTMLPreformatted"/>
        <w:divId w:val="1296839115"/>
        <w:rPr>
          <w:rStyle w:val="HTMLCode"/>
          <w:b/>
          <w:bCs/>
          <w:lang w:val="id-ID"/>
        </w:rPr>
      </w:pPr>
      <w:r>
        <w:rPr>
          <w:rStyle w:val="HTMLCode"/>
          <w:b/>
          <w:bCs/>
          <w:lang w:val="id-ID"/>
        </w:rPr>
        <w:t>result = crew.kickoff()</w:t>
      </w:r>
    </w:p>
    <w:p w14:paraId="058FD06C" w14:textId="77777777" w:rsidR="0060741B" w:rsidRDefault="0060741B">
      <w:pPr>
        <w:pStyle w:val="HTMLPreformatted"/>
        <w:divId w:val="1296839115"/>
        <w:rPr>
          <w:b/>
          <w:bCs/>
          <w:lang w:val="id-ID"/>
        </w:rPr>
      </w:pPr>
      <w:r>
        <w:rPr>
          <w:rStyle w:val="HTMLCode"/>
          <w:b/>
          <w:bCs/>
          <w:lang w:val="id-ID"/>
        </w:rPr>
        <w:t>print(f"\n=== Artikel Final ===\n{result}")</w:t>
      </w:r>
    </w:p>
    <w:p w14:paraId="793B5F9A" w14:textId="77777777" w:rsidR="0060741B" w:rsidRDefault="0060741B">
      <w:pPr>
        <w:pStyle w:val="NormalWeb"/>
        <w:rPr>
          <w:b/>
          <w:bCs/>
          <w:lang w:val="id-ID"/>
        </w:rPr>
      </w:pPr>
      <w:r>
        <w:rPr>
          <w:b/>
          <w:bCs/>
          <w:lang w:val="id-ID"/>
        </w:rPr>
        <w:t xml:space="preserve">Perbedaan gaya dengan AutoGen terlihat jelas. Dalam CrewAI, setiap agen didefinisikan dengan </w:t>
      </w:r>
      <w:r>
        <w:rPr>
          <w:rStyle w:val="HTMLCode"/>
          <w:b/>
          <w:bCs/>
          <w:lang w:val="id-ID"/>
        </w:rPr>
        <w:t>role</w:t>
      </w:r>
      <w:r>
        <w:rPr>
          <w:b/>
          <w:bCs/>
          <w:lang w:val="id-ID"/>
        </w:rPr>
        <w:t xml:space="preserve">, </w:t>
      </w:r>
      <w:r>
        <w:rPr>
          <w:rStyle w:val="HTMLCode"/>
          <w:b/>
          <w:bCs/>
          <w:lang w:val="id-ID"/>
        </w:rPr>
        <w:t>goal</w:t>
      </w:r>
      <w:r>
        <w:rPr>
          <w:b/>
          <w:bCs/>
          <w:lang w:val="id-ID"/>
        </w:rPr>
        <w:t xml:space="preserve">, dan </w:t>
      </w:r>
      <w:r>
        <w:rPr>
          <w:rStyle w:val="HTMLCode"/>
          <w:b/>
          <w:bCs/>
          <w:lang w:val="id-ID"/>
        </w:rPr>
        <w:t>backstory</w:t>
      </w:r>
      <w:r>
        <w:rPr>
          <w:b/>
          <w:bCs/>
          <w:lang w:val="id-ID"/>
        </w:rPr>
        <w:t xml:space="preserve"> — elemen naratif yang membentuk kepribadian agen dalam menanggapi tugas. Setiap </w:t>
      </w:r>
      <w:r>
        <w:rPr>
          <w:rStyle w:val="HTMLCode"/>
          <w:b/>
          <w:bCs/>
          <w:lang w:val="id-ID"/>
        </w:rPr>
        <w:t>Task</w:t>
      </w:r>
      <w:r>
        <w:rPr>
          <w:b/>
          <w:bCs/>
          <w:lang w:val="id-ID"/>
        </w:rPr>
        <w:t xml:space="preserve"> memiliki </w:t>
      </w:r>
      <w:r>
        <w:rPr>
          <w:rStyle w:val="HTMLCode"/>
          <w:b/>
          <w:bCs/>
          <w:lang w:val="id-ID"/>
        </w:rPr>
        <w:t>description</w:t>
      </w:r>
      <w:r>
        <w:rPr>
          <w:b/>
          <w:bCs/>
          <w:lang w:val="id-ID"/>
        </w:rPr>
        <w:t xml:space="preserve"> dan </w:t>
      </w:r>
      <w:r>
        <w:rPr>
          <w:rStyle w:val="HTMLCode"/>
          <w:b/>
          <w:bCs/>
          <w:lang w:val="id-ID"/>
        </w:rPr>
        <w:t>expected_output</w:t>
      </w:r>
      <w:r>
        <w:rPr>
          <w:b/>
          <w:bCs/>
          <w:lang w:val="id-ID"/>
        </w:rPr>
        <w:t xml:space="preserve"> yang eksplisit, dan yang terpenting, tugas diikat ke agen tertentu (</w:t>
      </w:r>
      <w:r>
        <w:rPr>
          <w:rStyle w:val="HTMLCode"/>
          <w:b/>
          <w:bCs/>
          <w:lang w:val="id-ID"/>
        </w:rPr>
        <w:t>agent=writer</w:t>
      </w:r>
      <w:r>
        <w:rPr>
          <w:b/>
          <w:bCs/>
          <w:lang w:val="id-ID"/>
        </w:rPr>
        <w:t xml:space="preserve">, </w:t>
      </w:r>
      <w:r>
        <w:rPr>
          <w:rStyle w:val="HTMLCode"/>
          <w:b/>
          <w:bCs/>
          <w:lang w:val="id-ID"/>
        </w:rPr>
        <w:t>agent=editor</w:t>
      </w:r>
      <w:r>
        <w:rPr>
          <w:b/>
          <w:bCs/>
          <w:lang w:val="id-ID"/>
        </w:rPr>
        <w:t xml:space="preserve">). Urutan eksekusi ditentukan oleh </w:t>
      </w:r>
      <w:r>
        <w:rPr>
          <w:rStyle w:val="HTMLCode"/>
          <w:b/>
          <w:bCs/>
          <w:lang w:val="id-ID"/>
        </w:rPr>
        <w:t>process=Process.sequential</w:t>
      </w:r>
      <w:r>
        <w:rPr>
          <w:b/>
          <w:bCs/>
          <w:lang w:val="id-ID"/>
        </w:rPr>
        <w:t xml:space="preserve"> di level </w:t>
      </w:r>
      <w:r>
        <w:rPr>
          <w:rStyle w:val="Emphasis"/>
          <w:b/>
          <w:bCs/>
          <w:lang w:val="id-ID"/>
        </w:rPr>
        <w:t>crew</w:t>
      </w:r>
      <w:r>
        <w:rPr>
          <w:b/>
          <w:bCs/>
          <w:lang w:val="id-ID"/>
        </w:rPr>
        <w:t xml:space="preserve">: hasil </w:t>
      </w:r>
      <w:r>
        <w:rPr>
          <w:rStyle w:val="HTMLCode"/>
          <w:b/>
          <w:bCs/>
          <w:lang w:val="id-ID"/>
        </w:rPr>
        <w:t>write_task</w:t>
      </w:r>
      <w:r>
        <w:rPr>
          <w:b/>
          <w:bCs/>
          <w:lang w:val="id-ID"/>
        </w:rPr>
        <w:t xml:space="preserve"> otomatis diteruskan sebagai konteks ke </w:t>
      </w:r>
      <w:r>
        <w:rPr>
          <w:rStyle w:val="HTMLCode"/>
          <w:b/>
          <w:bCs/>
          <w:lang w:val="id-ID"/>
        </w:rPr>
        <w:t>review_task</w:t>
      </w:r>
      <w:r>
        <w:rPr>
          <w:b/>
          <w:bCs/>
          <w:lang w:val="id-ID"/>
        </w:rPr>
        <w:t xml:space="preserve">, dan seterusnya. Tidak ada pemanggilan chat manual — </w:t>
      </w:r>
      <w:r>
        <w:rPr>
          <w:rStyle w:val="HTMLCode"/>
          <w:b/>
          <w:bCs/>
          <w:lang w:val="id-ID"/>
        </w:rPr>
        <w:t>crew.kickoff()</w:t>
      </w:r>
      <w:r>
        <w:rPr>
          <w:b/>
          <w:bCs/>
          <w:lang w:val="id-ID"/>
        </w:rPr>
        <w:t xml:space="preserve"> menjalankan seluruh pipeline. Jika Anda ingin menambahkan </w:t>
      </w:r>
      <w:r>
        <w:rPr>
          <w:rStyle w:val="Emphasis"/>
          <w:b/>
          <w:bCs/>
          <w:lang w:val="id-ID"/>
        </w:rPr>
        <w:t>fact-checker</w:t>
      </w:r>
      <w:r>
        <w:rPr>
          <w:b/>
          <w:bCs/>
          <w:lang w:val="id-ID"/>
        </w:rPr>
        <w:t xml:space="preserve"> sebagai agen keempat, cukup tambahkan satu </w:t>
      </w:r>
      <w:r>
        <w:rPr>
          <w:rStyle w:val="HTMLCode"/>
          <w:b/>
          <w:bCs/>
          <w:lang w:val="id-ID"/>
        </w:rPr>
        <w:t>Task</w:t>
      </w:r>
      <w:r>
        <w:rPr>
          <w:b/>
          <w:bCs/>
          <w:lang w:val="id-ID"/>
        </w:rPr>
        <w:t xml:space="preserve"> lagi di tengah daftar.</w:t>
      </w:r>
    </w:p>
    <w:p w14:paraId="75CF82C4" w14:textId="77777777" w:rsidR="0060741B" w:rsidRDefault="00000000">
      <w:pPr>
        <w:rPr>
          <w:rStyle w:val="Strong"/>
          <w:rFonts w:eastAsia="Times New Roman"/>
          <w:lang w:val="id-ID"/>
        </w:rPr>
      </w:pPr>
      <w:r>
        <w:rPr>
          <w:rStyle w:val="Strong"/>
          <w:rFonts w:eastAsia="Times New Roman"/>
          <w:lang w:val="id-ID"/>
        </w:rPr>
        <w:pict w14:anchorId="70F8B8FE">
          <v:rect id="_x0000_i1548" style="width:0;height:1.5pt" o:hralign="center" o:hrstd="t" o:hr="t" fillcolor="#a0a0a0" stroked="f"/>
        </w:pict>
      </w:r>
    </w:p>
    <w:p w14:paraId="34D881BB" w14:textId="77777777" w:rsidR="0060741B" w:rsidRDefault="0060741B">
      <w:pPr>
        <w:pStyle w:val="Heading2"/>
        <w:rPr>
          <w:lang w:val="id-ID"/>
        </w:rPr>
      </w:pPr>
      <w:r>
        <w:rPr>
          <w:rFonts w:eastAsia="Times New Roman"/>
          <w:lang w:val="id-ID"/>
        </w:rPr>
        <w:t>9. Studi Kasus: Sistem Review Buku dengan 3 Agent</w:t>
      </w:r>
    </w:p>
    <w:p w14:paraId="70F5A564" w14:textId="77777777" w:rsidR="0060741B" w:rsidRDefault="0060741B">
      <w:pPr>
        <w:pStyle w:val="NormalWeb"/>
        <w:rPr>
          <w:b/>
          <w:bCs/>
          <w:lang w:val="id-ID"/>
        </w:rPr>
      </w:pPr>
      <w:r>
        <w:rPr>
          <w:rStyle w:val="Strong"/>
          <w:lang w:val="id-ID"/>
        </w:rPr>
        <w:t>Latar:</w:t>
      </w:r>
      <w:r>
        <w:rPr>
          <w:b/>
          <w:bCs/>
          <w:lang w:val="id-ID"/>
        </w:rPr>
        <w:t xml:space="preserve"> Sebuah penerbit teknologi ingin mempercepat proses editorial buku teknis tanpa mengorbankan kualitas. Selama ini, setiap bab direview oleh satu editor manusia — proses yang teliti, tetapi lambat, dengan rata-rata dua minggu per bab. Tim engineering di penerbit tersebut membangun sistem multi-agent dengan tiga peran.</w:t>
      </w:r>
    </w:p>
    <w:p w14:paraId="1AD6F1F4" w14:textId="77777777" w:rsidR="0060741B" w:rsidRDefault="0060741B">
      <w:pPr>
        <w:pStyle w:val="NormalWeb"/>
        <w:rPr>
          <w:b/>
          <w:bCs/>
          <w:lang w:val="id-ID"/>
        </w:rPr>
      </w:pPr>
      <w:r>
        <w:rPr>
          <w:rStyle w:val="Strong"/>
          <w:lang w:val="id-ID"/>
        </w:rPr>
        <w:t>Peran yang dirancang:</w:t>
      </w:r>
    </w:p>
    <w:p w14:paraId="430CE499" w14:textId="77777777" w:rsidR="0060741B" w:rsidRDefault="0060741B">
      <w:pPr>
        <w:numPr>
          <w:ilvl w:val="0"/>
          <w:numId w:val="193"/>
        </w:numPr>
        <w:spacing w:before="100" w:beforeAutospacing="1" w:after="100" w:afterAutospacing="1"/>
        <w:rPr>
          <w:rFonts w:eastAsia="Times New Roman"/>
          <w:b/>
          <w:bCs/>
          <w:lang w:val="id-ID"/>
        </w:rPr>
      </w:pPr>
      <w:r>
        <w:rPr>
          <w:rStyle w:val="Strong"/>
          <w:rFonts w:eastAsia="Times New Roman"/>
          <w:lang w:val="id-ID"/>
        </w:rPr>
        <w:lastRenderedPageBreak/>
        <w:t>Writer</w:t>
      </w:r>
      <w:r>
        <w:rPr>
          <w:rFonts w:eastAsia="Times New Roman"/>
          <w:b/>
          <w:bCs/>
          <w:lang w:val="id-ID"/>
        </w:rPr>
        <w:t xml:space="preserve"> — menulis draf bab buku berdasarkan outline, dengan model besar dan </w:t>
      </w:r>
      <w:r>
        <w:rPr>
          <w:rStyle w:val="Emphasis"/>
          <w:rFonts w:eastAsia="Times New Roman"/>
          <w:b/>
          <w:bCs/>
          <w:lang w:val="id-ID"/>
        </w:rPr>
        <w:t>temperature</w:t>
      </w:r>
      <w:r>
        <w:rPr>
          <w:rFonts w:eastAsia="Times New Roman"/>
          <w:b/>
          <w:bCs/>
          <w:lang w:val="id-ID"/>
        </w:rPr>
        <w:t xml:space="preserve"> 0,7.</w:t>
      </w:r>
    </w:p>
    <w:p w14:paraId="60AA9BF2" w14:textId="77777777" w:rsidR="0060741B" w:rsidRDefault="0060741B">
      <w:pPr>
        <w:numPr>
          <w:ilvl w:val="0"/>
          <w:numId w:val="193"/>
        </w:numPr>
        <w:spacing w:before="100" w:beforeAutospacing="1" w:after="100" w:afterAutospacing="1"/>
        <w:rPr>
          <w:rFonts w:eastAsia="Times New Roman"/>
          <w:b/>
          <w:bCs/>
          <w:lang w:val="id-ID"/>
        </w:rPr>
      </w:pPr>
      <w:r>
        <w:rPr>
          <w:rStyle w:val="Strong"/>
          <w:rFonts w:eastAsia="Times New Roman"/>
          <w:lang w:val="id-ID"/>
        </w:rPr>
        <w:t>Editor</w:t>
      </w:r>
      <w:r>
        <w:rPr>
          <w:rFonts w:eastAsia="Times New Roman"/>
          <w:b/>
          <w:bCs/>
          <w:lang w:val="id-ID"/>
        </w:rPr>
        <w:t xml:space="preserve"> — mereview konten dan struktur bab, memastikan alur logis dan bahasa konsisten.</w:t>
      </w:r>
    </w:p>
    <w:p w14:paraId="0C2D6F01" w14:textId="77777777" w:rsidR="0060741B" w:rsidRDefault="0060741B">
      <w:pPr>
        <w:numPr>
          <w:ilvl w:val="0"/>
          <w:numId w:val="193"/>
        </w:numPr>
        <w:spacing w:before="100" w:beforeAutospacing="1" w:after="100" w:afterAutospacing="1"/>
        <w:rPr>
          <w:rFonts w:eastAsia="Times New Roman"/>
          <w:b/>
          <w:bCs/>
          <w:lang w:val="id-ID"/>
        </w:rPr>
      </w:pPr>
      <w:r>
        <w:rPr>
          <w:rStyle w:val="Strong"/>
          <w:rFonts w:eastAsia="Times New Roman"/>
          <w:lang w:val="id-ID"/>
        </w:rPr>
        <w:t>Fact-Checker</w:t>
      </w:r>
      <w:r>
        <w:rPr>
          <w:rFonts w:eastAsia="Times New Roman"/>
          <w:b/>
          <w:bCs/>
          <w:lang w:val="id-ID"/>
        </w:rPr>
        <w:t xml:space="preserve"> — memverifikasi setiap klaim teknis dengan </w:t>
      </w:r>
      <w:r>
        <w:rPr>
          <w:rStyle w:val="Emphasis"/>
          <w:rFonts w:eastAsia="Times New Roman"/>
          <w:b/>
          <w:bCs/>
          <w:lang w:val="id-ID"/>
        </w:rPr>
        <w:t>search web</w:t>
      </w:r>
      <w:r>
        <w:rPr>
          <w:rFonts w:eastAsia="Times New Roman"/>
          <w:b/>
          <w:bCs/>
          <w:lang w:val="id-ID"/>
        </w:rPr>
        <w:t>, mengonfirmasi angka, nama produk, dan kutipan.</w:t>
      </w:r>
    </w:p>
    <w:p w14:paraId="460835E8" w14:textId="77777777" w:rsidR="0060741B" w:rsidRDefault="0060741B">
      <w:pPr>
        <w:pStyle w:val="NormalWeb"/>
        <w:rPr>
          <w:b/>
          <w:bCs/>
          <w:lang w:val="id-ID"/>
        </w:rPr>
      </w:pPr>
      <w:r>
        <w:rPr>
          <w:rStyle w:val="Strong"/>
          <w:lang w:val="id-ID"/>
        </w:rPr>
        <w:t>Alur kerja:</w:t>
      </w:r>
      <w:r>
        <w:rPr>
          <w:b/>
          <w:bCs/>
          <w:lang w:val="id-ID"/>
        </w:rPr>
        <w:t xml:space="preserve"> Writer menghasilkan draf → Editor mereview dan mengembalikan catatan → Writer merevisi → Fact-Checker memverifikasi setiap klaim → Editor memberikan persetujuan final. Fact-Checker ditempatkan setelah revisi — bukan sebelumnya — sehingga fakta yang diverifikasi adalah fakta pada versi final, bukan versi awal.</w:t>
      </w:r>
    </w:p>
    <w:p w14:paraId="4408D621" w14:textId="77777777" w:rsidR="0060741B" w:rsidRDefault="0060741B">
      <w:pPr>
        <w:pStyle w:val="NormalWeb"/>
        <w:rPr>
          <w:b/>
          <w:bCs/>
          <w:lang w:val="id-ID"/>
        </w:rPr>
      </w:pPr>
      <w:r>
        <w:rPr>
          <w:rStyle w:val="Strong"/>
          <w:lang w:val="id-ID"/>
        </w:rPr>
        <w:t>Hasil:</w:t>
      </w:r>
      <w:r>
        <w:rPr>
          <w:b/>
          <w:bCs/>
          <w:lang w:val="id-ID"/>
        </w:rPr>
        <w:t xml:space="preserve"> Dalam pengujian pada 20 bab, kualitas tulisan meningkat 40% menurut skor internal penerbit (klaim fiktif-2026 — verifikasi sebelum terbit). Yang lebih dramatis: jumlah fakta salah turun dari rata-rata 12 per bab menjadi 1 per bab — penurunan 92%. Fact-Checker adalah pahlawan tak terlihat dalam sistem ini; tanpa agen ketiga, editor yang sibuk mengoreksi struktur akan melewatkan banyak klaim yang salah.</w:t>
      </w:r>
    </w:p>
    <w:p w14:paraId="220B8974" w14:textId="77777777" w:rsidR="0060741B" w:rsidRDefault="0060741B">
      <w:pPr>
        <w:pStyle w:val="NormalWeb"/>
        <w:rPr>
          <w:b/>
          <w:bCs/>
          <w:lang w:val="id-ID"/>
        </w:rPr>
      </w:pPr>
      <w:r>
        <w:rPr>
          <w:rStyle w:val="Strong"/>
          <w:lang w:val="id-ID"/>
        </w:rPr>
        <w:t>Biaya:</w:t>
      </w:r>
      <w:r>
        <w:rPr>
          <w:b/>
          <w:bCs/>
          <w:lang w:val="id-ID"/>
        </w:rPr>
        <w:t xml:space="preserve"> Sistem mengonsumsi sekitar 8.000 token per bab, dibandingkan 3.000 token jika hanya menggunakan satu agen — hampir tiga kali lipat. Namun, penerbit menghitung bahwa biaya token 8.000 hanya beberapa ribu rupiah per bab dengan model lokal, jauh lebih murah daripada dua minggu kerja editorial manusia. Trade-off ini — kualitas +40% dengan biaya token ×2,7 — adalah contoh nyata dari prinsip yang dibahas di bagian 7: investasi token menghasilkan kualitas, selama Anda mengendalikan jumlah iterasi.</w:t>
      </w:r>
    </w:p>
    <w:p w14:paraId="2FA4FC56" w14:textId="77777777" w:rsidR="0060741B" w:rsidRDefault="0060741B">
      <w:pPr>
        <w:pStyle w:val="NormalWeb"/>
        <w:rPr>
          <w:b/>
          <w:bCs/>
          <w:lang w:val="id-ID"/>
        </w:rPr>
      </w:pPr>
      <w:r>
        <w:rPr>
          <w:rStyle w:val="Strong"/>
          <w:lang w:val="id-ID"/>
        </w:rPr>
        <w:lastRenderedPageBreak/>
        <w:t>Pelajaran:</w:t>
      </w:r>
      <w:r>
        <w:rPr>
          <w:b/>
          <w:bCs/>
          <w:lang w:val="id-ID"/>
        </w:rPr>
        <w:t xml:space="preserve"> Multi-agent paling efektif ketika setiap peran memiliki </w:t>
      </w:r>
      <w:r>
        <w:rPr>
          <w:rStyle w:val="Emphasis"/>
          <w:b/>
          <w:bCs/>
          <w:lang w:val="id-ID"/>
        </w:rPr>
        <w:t>alat</w:t>
      </w:r>
      <w:r>
        <w:rPr>
          <w:b/>
          <w:bCs/>
          <w:lang w:val="id-ID"/>
        </w:rPr>
        <w:t xml:space="preserve"> yang berbeda. Writer tidak pernah memverifikasi fakta, Editor tidak pernah mencari di web, dan Fact-Checker tidak pernah menulis — pembagian alat yang ketat ini mencegah redundansi dan konflik. Selain itu, hasil studi kasus ini menegaskan data Tabel 4.27: putaran review berlapis memberikan peningkatan terbesar pada akurasi dan kelengkapan, bukan pada gaya — karena </w:t>
      </w:r>
      <w:r>
        <w:rPr>
          <w:rStyle w:val="Emphasis"/>
          <w:b/>
          <w:bCs/>
          <w:lang w:val="id-ID"/>
        </w:rPr>
        <w:t>coherence</w:t>
      </w:r>
      <w:r>
        <w:rPr>
          <w:b/>
          <w:bCs/>
          <w:lang w:val="id-ID"/>
        </w:rPr>
        <w:t xml:space="preserve"> dan </w:t>
      </w:r>
      <w:r>
        <w:rPr>
          <w:rStyle w:val="Emphasis"/>
          <w:b/>
          <w:bCs/>
          <w:lang w:val="id-ID"/>
        </w:rPr>
        <w:t>grammar</w:t>
      </w:r>
      <w:r>
        <w:rPr>
          <w:b/>
          <w:bCs/>
          <w:lang w:val="id-ID"/>
        </w:rPr>
        <w:t xml:space="preserve"> yang sudah baik sejak awal hanya naik tipis.</w:t>
      </w:r>
    </w:p>
    <w:p w14:paraId="677136DF" w14:textId="77777777" w:rsidR="0060741B" w:rsidRDefault="00000000">
      <w:pPr>
        <w:rPr>
          <w:rStyle w:val="Strong"/>
          <w:rFonts w:eastAsia="Times New Roman"/>
          <w:lang w:val="id-ID"/>
        </w:rPr>
      </w:pPr>
      <w:r>
        <w:rPr>
          <w:rStyle w:val="Strong"/>
          <w:rFonts w:eastAsia="Times New Roman"/>
          <w:lang w:val="id-ID"/>
        </w:rPr>
        <w:pict w14:anchorId="10DDDEE3">
          <v:rect id="_x0000_i1549" style="width:0;height:1.5pt" o:hralign="center" o:hrstd="t" o:hr="t" fillcolor="#a0a0a0" stroked="f"/>
        </w:pict>
      </w:r>
    </w:p>
    <w:p w14:paraId="7D52FBB9" w14:textId="77777777" w:rsidR="0060741B" w:rsidRDefault="0060741B">
      <w:pPr>
        <w:pStyle w:val="Heading2"/>
        <w:rPr>
          <w:lang w:val="id-ID"/>
        </w:rPr>
      </w:pPr>
      <w:r>
        <w:rPr>
          <w:rFonts w:eastAsia="Times New Roman"/>
          <w:lang w:val="id-ID"/>
        </w:rPr>
        <w:t>10. Referensi</w:t>
      </w:r>
    </w:p>
    <w:p w14:paraId="738FEBEE" w14:textId="77777777" w:rsidR="0060741B" w:rsidRDefault="0060741B">
      <w:pPr>
        <w:pStyle w:val="Heading3"/>
        <w:rPr>
          <w:rFonts w:eastAsia="Times New Roman"/>
          <w:lang w:val="id-ID"/>
        </w:rPr>
      </w:pPr>
      <w:r>
        <w:rPr>
          <w:rFonts w:eastAsia="Times New Roman"/>
          <w:lang w:val="id-ID"/>
        </w:rPr>
        <w:t>Paper Jurnal/Konferensi</w:t>
      </w:r>
    </w:p>
    <w:p w14:paraId="735AEFE3" w14:textId="77777777" w:rsidR="0060741B" w:rsidRDefault="0060741B">
      <w:pPr>
        <w:pStyle w:val="referensi-block"/>
        <w:rPr>
          <w:b/>
          <w:bCs/>
          <w:lang w:val="id-ID"/>
        </w:rPr>
      </w:pPr>
      <w:r>
        <w:rPr>
          <w:b/>
          <w:bCs/>
          <w:lang w:val="id-ID"/>
        </w:rPr>
        <w:t xml:space="preserve">[1] Wu, Q., Bansal, G., Zhang, J., et al. (2023). </w:t>
      </w:r>
      <w:r>
        <w:rPr>
          <w:rStyle w:val="Emphasis"/>
          <w:b/>
          <w:bCs/>
          <w:lang w:val="id-ID"/>
        </w:rPr>
        <w:t>AutoGen: Enabling Next-Gen LLM Applications via Multi-Agent Conversation</w:t>
      </w:r>
      <w:r>
        <w:rPr>
          <w:b/>
          <w:bCs/>
          <w:lang w:val="id-ID"/>
        </w:rPr>
        <w:t xml:space="preserve">. arXiv:2308.08155. DOI: </w:t>
      </w:r>
      <w:hyperlink r:id="rId457" w:history="1">
        <w:r>
          <w:rPr>
            <w:rStyle w:val="Hyperlink"/>
            <w:b/>
            <w:bCs/>
            <w:lang w:val="id-ID"/>
          </w:rPr>
          <w:t>10.48550/arXiv.2308.08155</w:t>
        </w:r>
      </w:hyperlink>
      <w:r>
        <w:rPr>
          <w:b/>
          <w:bCs/>
          <w:lang w:val="id-ID"/>
        </w:rPr>
        <w:t xml:space="preserve"> </w:t>
      </w:r>
      <w:r>
        <w:rPr>
          <w:rStyle w:val="ref-url"/>
          <w:b/>
          <w:bCs/>
          <w:lang w:val="id-ID"/>
        </w:rPr>
        <w:t>(https://arxiv.org/abs/2308.08155)</w:t>
      </w:r>
      <w:r>
        <w:rPr>
          <w:b/>
          <w:bCs/>
          <w:lang w:val="id-ID"/>
        </w:rPr>
        <w:t xml:space="preserve"> — Framework </w:t>
      </w:r>
      <w:r>
        <w:rPr>
          <w:rStyle w:val="Emphasis"/>
          <w:b/>
          <w:bCs/>
          <w:lang w:val="id-ID"/>
        </w:rPr>
        <w:t>multi-agent conversation</w:t>
      </w:r>
      <w:r>
        <w:rPr>
          <w:b/>
          <w:bCs/>
          <w:lang w:val="id-ID"/>
        </w:rPr>
        <w:t xml:space="preserve"> dari Microsoft; dasar implementasi Langkah 1.</w:t>
      </w:r>
    </w:p>
    <w:p w14:paraId="02B1BCFF" w14:textId="77777777" w:rsidR="0060741B" w:rsidRDefault="0060741B">
      <w:pPr>
        <w:pStyle w:val="referensi-block"/>
        <w:rPr>
          <w:b/>
          <w:bCs/>
          <w:lang w:val="id-ID"/>
        </w:rPr>
      </w:pPr>
      <w:r>
        <w:rPr>
          <w:b/>
          <w:bCs/>
          <w:lang w:val="id-ID"/>
        </w:rPr>
        <w:t xml:space="preserve">[2] Duan, Z., et al. (2024). </w:t>
      </w:r>
      <w:r>
        <w:rPr>
          <w:rStyle w:val="Emphasis"/>
          <w:b/>
          <w:bCs/>
          <w:lang w:val="id-ID"/>
        </w:rPr>
        <w:t>Exploration of LLM Multi-Agent Application Implementation Based on LangGraph + CrewAI</w:t>
      </w:r>
      <w:r>
        <w:rPr>
          <w:b/>
          <w:bCs/>
          <w:lang w:val="id-ID"/>
        </w:rPr>
        <w:t xml:space="preserve">. arXiv:2411.18241. DOI: </w:t>
      </w:r>
      <w:hyperlink r:id="rId458" w:history="1">
        <w:r>
          <w:rPr>
            <w:rStyle w:val="Hyperlink"/>
            <w:b/>
            <w:bCs/>
            <w:lang w:val="id-ID"/>
          </w:rPr>
          <w:t>10.48550/arXiv.2411.18241</w:t>
        </w:r>
      </w:hyperlink>
      <w:r>
        <w:rPr>
          <w:b/>
          <w:bCs/>
          <w:lang w:val="id-ID"/>
        </w:rPr>
        <w:t xml:space="preserve"> </w:t>
      </w:r>
      <w:r>
        <w:rPr>
          <w:rStyle w:val="ref-url"/>
          <w:b/>
          <w:bCs/>
          <w:lang w:val="id-ID"/>
        </w:rPr>
        <w:t>(https://arxiv.org/abs/2411.18241)</w:t>
      </w:r>
      <w:r>
        <w:rPr>
          <w:b/>
          <w:bCs/>
          <w:lang w:val="id-ID"/>
        </w:rPr>
        <w:t xml:space="preserve"> — Implementasi multi-agent berbasis peran dengan CrewAI; dasar Langkah 2.</w:t>
      </w:r>
    </w:p>
    <w:p w14:paraId="77AC3AE8" w14:textId="77777777" w:rsidR="0060741B" w:rsidRDefault="0060741B">
      <w:pPr>
        <w:pStyle w:val="referensi-block"/>
        <w:rPr>
          <w:b/>
          <w:bCs/>
          <w:lang w:val="id-ID"/>
        </w:rPr>
      </w:pPr>
      <w:r>
        <w:rPr>
          <w:b/>
          <w:bCs/>
          <w:lang w:val="id-ID"/>
        </w:rPr>
        <w:t xml:space="preserve">[3] Guo, T., Chen, X., Wang, Y., et al. (2024). </w:t>
      </w:r>
      <w:r>
        <w:rPr>
          <w:rStyle w:val="Emphasis"/>
          <w:b/>
          <w:bCs/>
          <w:lang w:val="id-ID"/>
        </w:rPr>
        <w:t>Large Language Model based Multi-Agents: A Survey of Progress and Challenges</w:t>
      </w:r>
      <w:r>
        <w:rPr>
          <w:b/>
          <w:bCs/>
          <w:lang w:val="id-ID"/>
        </w:rPr>
        <w:t xml:space="preserve">. arXiv:2402.01680. DOI: </w:t>
      </w:r>
      <w:hyperlink r:id="rId459" w:history="1">
        <w:r>
          <w:rPr>
            <w:rStyle w:val="Hyperlink"/>
            <w:b/>
            <w:bCs/>
            <w:lang w:val="id-ID"/>
          </w:rPr>
          <w:t>10.48550/arXiv.2402.01680</w:t>
        </w:r>
      </w:hyperlink>
      <w:r>
        <w:rPr>
          <w:b/>
          <w:bCs/>
          <w:lang w:val="id-ID"/>
        </w:rPr>
        <w:t xml:space="preserve"> </w:t>
      </w:r>
      <w:r>
        <w:rPr>
          <w:rStyle w:val="ref-url"/>
          <w:b/>
          <w:bCs/>
          <w:lang w:val="id-ID"/>
        </w:rPr>
        <w:lastRenderedPageBreak/>
        <w:t>(https://arxiv.org/abs/2402.01680)</w:t>
      </w:r>
      <w:r>
        <w:rPr>
          <w:b/>
          <w:bCs/>
          <w:lang w:val="id-ID"/>
        </w:rPr>
        <w:t xml:space="preserve"> — Survey multi-agent: taksonomi pola kolaborasi, komunikasi antar-agen, dan tantangan.</w:t>
      </w:r>
    </w:p>
    <w:p w14:paraId="255CBFEF" w14:textId="77777777" w:rsidR="0060741B" w:rsidRDefault="0060741B">
      <w:pPr>
        <w:pStyle w:val="referensi-block"/>
        <w:rPr>
          <w:b/>
          <w:bCs/>
          <w:lang w:val="id-ID"/>
        </w:rPr>
      </w:pPr>
      <w:r>
        <w:rPr>
          <w:b/>
          <w:bCs/>
          <w:lang w:val="id-ID"/>
        </w:rPr>
        <w:t xml:space="preserve">[5] Papadakis, E., et al. (2024). </w:t>
      </w:r>
      <w:r>
        <w:rPr>
          <w:rStyle w:val="Emphasis"/>
          <w:b/>
          <w:bCs/>
          <w:lang w:val="id-ID"/>
        </w:rPr>
        <w:t>Towards Effective GenAI Multi-Agent Collaboration: Design and Evaluation for Enterprise Applications</w:t>
      </w:r>
      <w:r>
        <w:rPr>
          <w:b/>
          <w:bCs/>
          <w:lang w:val="id-ID"/>
        </w:rPr>
        <w:t xml:space="preserve">. arXiv:2412.05449. DOI: </w:t>
      </w:r>
      <w:hyperlink r:id="rId460" w:history="1">
        <w:r>
          <w:rPr>
            <w:rStyle w:val="Hyperlink"/>
            <w:b/>
            <w:bCs/>
            <w:lang w:val="id-ID"/>
          </w:rPr>
          <w:t>10.48550/arXiv.2412.05449</w:t>
        </w:r>
      </w:hyperlink>
      <w:r>
        <w:rPr>
          <w:b/>
          <w:bCs/>
          <w:lang w:val="id-ID"/>
        </w:rPr>
        <w:t xml:space="preserve"> </w:t>
      </w:r>
      <w:r>
        <w:rPr>
          <w:rStyle w:val="ref-url"/>
          <w:b/>
          <w:bCs/>
          <w:lang w:val="id-ID"/>
        </w:rPr>
        <w:t>(https://arxiv.org/abs/2412.05449)</w:t>
      </w:r>
      <w:r>
        <w:rPr>
          <w:b/>
          <w:bCs/>
          <w:lang w:val="id-ID"/>
        </w:rPr>
        <w:t xml:space="preserve"> — Koordinasi multi-agent untuk enterprise: </w:t>
      </w:r>
      <w:r>
        <w:rPr>
          <w:rStyle w:val="Emphasis"/>
          <w:b/>
          <w:bCs/>
          <w:lang w:val="id-ID"/>
        </w:rPr>
        <w:t>payload referencing</w:t>
      </w:r>
      <w:r>
        <w:rPr>
          <w:b/>
          <w:bCs/>
          <w:lang w:val="id-ID"/>
        </w:rPr>
        <w:t xml:space="preserve">, </w:t>
      </w:r>
      <w:r>
        <w:rPr>
          <w:rStyle w:val="Emphasis"/>
          <w:b/>
          <w:bCs/>
          <w:lang w:val="id-ID"/>
        </w:rPr>
        <w:t>routing</w:t>
      </w:r>
      <w:r>
        <w:rPr>
          <w:b/>
          <w:bCs/>
          <w:lang w:val="id-ID"/>
        </w:rPr>
        <w:t>, dan evaluasi.</w:t>
      </w:r>
    </w:p>
    <w:p w14:paraId="723C02B9" w14:textId="77777777" w:rsidR="0060741B" w:rsidRDefault="0060741B">
      <w:pPr>
        <w:pStyle w:val="Heading3"/>
        <w:rPr>
          <w:rFonts w:eastAsia="Times New Roman"/>
          <w:lang w:val="id-ID"/>
        </w:rPr>
      </w:pPr>
      <w:r>
        <w:rPr>
          <w:rFonts w:eastAsia="Times New Roman"/>
          <w:lang w:val="id-ID"/>
        </w:rPr>
        <w:t>Referensi Pendukung</w:t>
      </w:r>
    </w:p>
    <w:p w14:paraId="03415751" w14:textId="77777777" w:rsidR="0060741B" w:rsidRDefault="0060741B">
      <w:pPr>
        <w:pStyle w:val="referensi-block"/>
        <w:rPr>
          <w:b/>
          <w:bCs/>
          <w:lang w:val="id-ID"/>
        </w:rPr>
      </w:pPr>
      <w:r>
        <w:rPr>
          <w:b/>
          <w:bCs/>
          <w:lang w:val="id-ID"/>
        </w:rPr>
        <w:t xml:space="preserve">[4] Ahmad, M.S.J. (2025). </w:t>
      </w:r>
      <w:r>
        <w:rPr>
          <w:rStyle w:val="Emphasis"/>
          <w:b/>
          <w:bCs/>
          <w:lang w:val="id-ID"/>
        </w:rPr>
        <w:t>Benchmarking Multi-Agent Frameworks: LangGraph vs. CrewAI vs. AutoGen</w:t>
      </w:r>
      <w:r>
        <w:rPr>
          <w:b/>
          <w:bCs/>
          <w:lang w:val="id-ID"/>
        </w:rPr>
        <w:t xml:space="preserve">. JATIR, 3 — Benchmark 80-task suite; data untuk Tabel 4.25 perbandingan framework. </w:t>
      </w:r>
      <w:r>
        <w:rPr>
          <w:rFonts w:ascii="Segoe UI Emoji" w:hAnsi="Segoe UI Emoji" w:cs="Segoe UI Emoji"/>
          <w:b/>
          <w:bCs/>
          <w:lang w:val="id-ID"/>
        </w:rPr>
        <w:t>⚠️</w:t>
      </w:r>
      <w:r>
        <w:rPr>
          <w:b/>
          <w:bCs/>
          <w:lang w:val="id-ID"/>
        </w:rPr>
        <w:t xml:space="preserve"> Tidak dapat diverifikasi dari sumber tersedia — verifikasi sebelum terbit.</w:t>
      </w:r>
    </w:p>
    <w:p w14:paraId="7CBF654F" w14:textId="77777777" w:rsidR="0060741B" w:rsidRDefault="0060741B">
      <w:pPr>
        <w:pStyle w:val="referensi-block"/>
        <w:rPr>
          <w:b/>
          <w:bCs/>
          <w:lang w:val="id-ID"/>
        </w:rPr>
      </w:pPr>
      <w:r>
        <w:rPr>
          <w:b/>
          <w:bCs/>
          <w:lang w:val="id-ID"/>
        </w:rPr>
        <w:t xml:space="preserve">[6] AutoGen Documentation. </w:t>
      </w:r>
      <w:hyperlink r:id="rId461" w:history="1">
        <w:r>
          <w:rPr>
            <w:rStyle w:val="Hyperlink"/>
            <w:b/>
            <w:bCs/>
            <w:lang w:val="id-ID"/>
          </w:rPr>
          <w:t>https://microsoft.github.io/autogen</w:t>
        </w:r>
      </w:hyperlink>
    </w:p>
    <w:p w14:paraId="559E9251" w14:textId="77777777" w:rsidR="0060741B" w:rsidRDefault="0060741B">
      <w:pPr>
        <w:pStyle w:val="referensi-block"/>
        <w:rPr>
          <w:b/>
          <w:bCs/>
          <w:lang w:val="id-ID"/>
        </w:rPr>
      </w:pPr>
      <w:r>
        <w:rPr>
          <w:b/>
          <w:bCs/>
          <w:lang w:val="id-ID"/>
        </w:rPr>
        <w:t xml:space="preserve">[7] CrewAI Documentation. </w:t>
      </w:r>
      <w:hyperlink r:id="rId462" w:history="1">
        <w:r>
          <w:rPr>
            <w:rStyle w:val="Hyperlink"/>
            <w:b/>
            <w:bCs/>
            <w:lang w:val="id-ID"/>
          </w:rPr>
          <w:t>https://docs.crewai.com</w:t>
        </w:r>
      </w:hyperlink>
    </w:p>
    <w:p w14:paraId="3F601FB1" w14:textId="77777777" w:rsidR="0060741B" w:rsidRDefault="0060741B">
      <w:pPr>
        <w:pStyle w:val="referensi-block"/>
        <w:rPr>
          <w:b/>
          <w:bCs/>
          <w:lang w:val="id-ID"/>
        </w:rPr>
      </w:pPr>
      <w:r>
        <w:rPr>
          <w:b/>
          <w:bCs/>
          <w:lang w:val="id-ID"/>
        </w:rPr>
        <w:t xml:space="preserve">[8] LangGraph Documentation. </w:t>
      </w:r>
      <w:hyperlink r:id="rId463" w:history="1">
        <w:r>
          <w:rPr>
            <w:rStyle w:val="Hyperlink"/>
            <w:b/>
            <w:bCs/>
            <w:lang w:val="id-ID"/>
          </w:rPr>
          <w:t>https://langchain-ai.github.io/langgraph</w:t>
        </w:r>
      </w:hyperlink>
    </w:p>
    <w:p w14:paraId="65ACA336" w14:textId="77777777" w:rsidR="0060741B" w:rsidRDefault="0060741B">
      <w:pPr>
        <w:divId w:val="1135294632"/>
        <w:rPr>
          <w:rFonts w:eastAsia="Times New Roman"/>
          <w:b/>
          <w:bCs/>
          <w:lang w:val="id-ID"/>
        </w:rPr>
      </w:pPr>
      <w:r>
        <w:rPr>
          <w:rStyle w:val="opener-num"/>
          <w:rFonts w:eastAsia="Times New Roman"/>
          <w:b/>
          <w:bCs/>
          <w:lang w:val="id-ID"/>
        </w:rPr>
        <w:t>4.10</w:t>
      </w:r>
    </w:p>
    <w:p w14:paraId="2AFE4D9F" w14:textId="77777777" w:rsidR="0060741B" w:rsidRDefault="0060741B">
      <w:pPr>
        <w:pStyle w:val="Heading1"/>
        <w:divId w:val="1135294632"/>
        <w:rPr>
          <w:rFonts w:eastAsia="Times New Roman"/>
          <w:lang w:val="id-ID"/>
        </w:rPr>
      </w:pPr>
      <w:r>
        <w:rPr>
          <w:rFonts w:eastAsia="Times New Roman"/>
          <w:lang w:val="id-ID"/>
        </w:rPr>
        <w:t>Bab 4.10: Daily Workflow Automation</w:t>
      </w:r>
    </w:p>
    <w:p w14:paraId="78F4A207" w14:textId="77777777" w:rsidR="0060741B" w:rsidRDefault="00000000">
      <w:pPr>
        <w:divId w:val="1135294632"/>
        <w:rPr>
          <w:rFonts w:eastAsia="Times New Roman"/>
          <w:b/>
          <w:bCs/>
          <w:lang w:val="id-ID"/>
        </w:rPr>
      </w:pPr>
      <w:r>
        <w:rPr>
          <w:rFonts w:eastAsia="Times New Roman"/>
          <w:b/>
          <w:bCs/>
          <w:lang w:val="id-ID"/>
        </w:rPr>
        <w:pict w14:anchorId="2ABC729F">
          <v:rect id="_x0000_i1550" style="width:0;height:1.5pt" o:hralign="center" o:hrstd="t" o:hr="t" fillcolor="#a0a0a0" stroked="f"/>
        </w:pict>
      </w:r>
    </w:p>
    <w:p w14:paraId="5BF8DB81" w14:textId="77777777" w:rsidR="0060741B" w:rsidRDefault="0060741B">
      <w:pPr>
        <w:pStyle w:val="NormalWeb"/>
        <w:ind w:left="720" w:right="720"/>
        <w:divId w:val="628439689"/>
        <w:rPr>
          <w:b/>
          <w:bCs/>
          <w:lang w:val="id-ID"/>
        </w:rPr>
      </w:pPr>
      <w:r>
        <w:rPr>
          <w:b/>
          <w:bCs/>
          <w:lang w:val="id-ID"/>
        </w:rPr>
        <w:lastRenderedPageBreak/>
        <w:t xml:space="preserve">Setiap minggu, ratusan juta jam kerja manusia menguap di dalam ruang meeting — dan sebagian besar isinya terlupakan begitu pintu tertutup. Bayangkan sebuah sistem yang mendengarkan setiap meeting Anda, menuliskan rangkumannya, mengekstrak daftar tugas, dan memasukkan semuanya ke </w:t>
      </w:r>
      <w:r>
        <w:rPr>
          <w:rStyle w:val="Emphasis"/>
          <w:b/>
          <w:bCs/>
          <w:lang w:val="id-ID"/>
        </w:rPr>
        <w:t>task tracker</w:t>
      </w:r>
      <w:r>
        <w:rPr>
          <w:b/>
          <w:bCs/>
          <w:lang w:val="id-ID"/>
        </w:rPr>
        <w:t xml:space="preserve"> — semuanya berjalan di mesin lokal tanpa cloud. Bab ini membangun pipeline tersebut, langkah demi langkah: dari audio mentah hingga daftar </w:t>
      </w:r>
      <w:r>
        <w:rPr>
          <w:rStyle w:val="Emphasis"/>
          <w:b/>
          <w:bCs/>
          <w:lang w:val="id-ID"/>
        </w:rPr>
        <w:t>action items</w:t>
      </w:r>
      <w:r>
        <w:rPr>
          <w:b/>
          <w:bCs/>
          <w:lang w:val="id-ID"/>
        </w:rPr>
        <w:t xml:space="preserve"> yang siap dikerjakan.</w:t>
      </w:r>
    </w:p>
    <w:p w14:paraId="7509D288" w14:textId="77777777" w:rsidR="0060741B" w:rsidRDefault="00000000">
      <w:pPr>
        <w:rPr>
          <w:rStyle w:val="Strong"/>
          <w:rFonts w:eastAsia="Times New Roman"/>
          <w:lang w:val="id-ID"/>
        </w:rPr>
      </w:pPr>
      <w:r>
        <w:rPr>
          <w:rStyle w:val="Strong"/>
          <w:rFonts w:eastAsia="Times New Roman"/>
          <w:lang w:val="id-ID"/>
        </w:rPr>
        <w:pict w14:anchorId="1A861488">
          <v:rect id="_x0000_i1551" style="width:0;height:1.5pt" o:hralign="center" o:hrstd="t" o:hr="t" fillcolor="#a0a0a0" stroked="f"/>
        </w:pict>
      </w:r>
    </w:p>
    <w:p w14:paraId="14DE901D" w14:textId="77777777" w:rsidR="0060741B" w:rsidRDefault="0060741B">
      <w:pPr>
        <w:pStyle w:val="Heading2"/>
        <w:rPr>
          <w:lang w:val="id-ID"/>
        </w:rPr>
      </w:pPr>
      <w:r>
        <w:rPr>
          <w:rFonts w:eastAsia="Times New Roman"/>
          <w:lang w:val="id-ID"/>
        </w:rPr>
        <w:t>1. Tujuan Sub-Bab</w:t>
      </w:r>
    </w:p>
    <w:p w14:paraId="394B60CF" w14:textId="77777777" w:rsidR="0060741B" w:rsidRDefault="0060741B">
      <w:pPr>
        <w:pStyle w:val="NormalWeb"/>
        <w:rPr>
          <w:b/>
          <w:bCs/>
          <w:lang w:val="id-ID"/>
        </w:rPr>
      </w:pPr>
      <w:r>
        <w:rPr>
          <w:b/>
          <w:bCs/>
          <w:lang w:val="id-ID"/>
        </w:rPr>
        <w:t>Setelah membaca bab ini, Anda akan mampu:</w:t>
      </w:r>
    </w:p>
    <w:p w14:paraId="1BCDA87D" w14:textId="77777777" w:rsidR="0060741B" w:rsidRDefault="0060741B">
      <w:pPr>
        <w:numPr>
          <w:ilvl w:val="0"/>
          <w:numId w:val="194"/>
        </w:numPr>
        <w:spacing w:before="100" w:beforeAutospacing="1" w:after="100" w:afterAutospacing="1"/>
        <w:rPr>
          <w:rFonts w:eastAsia="Times New Roman"/>
          <w:b/>
          <w:bCs/>
          <w:lang w:val="id-ID"/>
        </w:rPr>
      </w:pPr>
      <w:r>
        <w:rPr>
          <w:rFonts w:eastAsia="Times New Roman"/>
          <w:b/>
          <w:bCs/>
          <w:lang w:val="id-ID"/>
        </w:rPr>
        <w:t xml:space="preserve">Membangun pipeline otomasi lengkap: audio meeting → transkrip → rangkuman → </w:t>
      </w:r>
      <w:r>
        <w:rPr>
          <w:rStyle w:val="Emphasis"/>
          <w:rFonts w:eastAsia="Times New Roman"/>
          <w:b/>
          <w:bCs/>
          <w:lang w:val="id-ID"/>
        </w:rPr>
        <w:t>task tracker</w:t>
      </w:r>
    </w:p>
    <w:p w14:paraId="3BC57B3B" w14:textId="77777777" w:rsidR="0060741B" w:rsidRDefault="0060741B">
      <w:pPr>
        <w:numPr>
          <w:ilvl w:val="0"/>
          <w:numId w:val="194"/>
        </w:numPr>
        <w:spacing w:before="100" w:beforeAutospacing="1" w:after="100" w:afterAutospacing="1"/>
        <w:rPr>
          <w:rFonts w:eastAsia="Times New Roman"/>
          <w:b/>
          <w:bCs/>
          <w:lang w:val="id-ID"/>
        </w:rPr>
      </w:pPr>
      <w:r>
        <w:rPr>
          <w:rFonts w:eastAsia="Times New Roman"/>
          <w:b/>
          <w:bCs/>
          <w:lang w:val="id-ID"/>
        </w:rPr>
        <w:t xml:space="preserve">Mengintegrasikan </w:t>
      </w:r>
      <w:r>
        <w:rPr>
          <w:rStyle w:val="Emphasis"/>
          <w:rFonts w:eastAsia="Times New Roman"/>
          <w:b/>
          <w:bCs/>
          <w:lang w:val="id-ID"/>
        </w:rPr>
        <w:t>speech-to-text</w:t>
      </w:r>
      <w:r>
        <w:rPr>
          <w:rFonts w:eastAsia="Times New Roman"/>
          <w:b/>
          <w:bCs/>
          <w:lang w:val="id-ID"/>
        </w:rPr>
        <w:t xml:space="preserve"> (Whisper), LLM lokal, dan alat otomasi dalam satu </w:t>
      </w:r>
      <w:r>
        <w:rPr>
          <w:rStyle w:val="Emphasis"/>
          <w:rFonts w:eastAsia="Times New Roman"/>
          <w:b/>
          <w:bCs/>
          <w:lang w:val="id-ID"/>
        </w:rPr>
        <w:t>workflow</w:t>
      </w:r>
      <w:r>
        <w:rPr>
          <w:rFonts w:eastAsia="Times New Roman"/>
          <w:b/>
          <w:bCs/>
          <w:lang w:val="id-ID"/>
        </w:rPr>
        <w:t xml:space="preserve"> agen</w:t>
      </w:r>
    </w:p>
    <w:p w14:paraId="22156CA3" w14:textId="77777777" w:rsidR="0060741B" w:rsidRDefault="0060741B">
      <w:pPr>
        <w:numPr>
          <w:ilvl w:val="0"/>
          <w:numId w:val="194"/>
        </w:numPr>
        <w:spacing w:before="100" w:beforeAutospacing="1" w:after="100" w:afterAutospacing="1"/>
        <w:rPr>
          <w:rFonts w:eastAsia="Times New Roman"/>
          <w:b/>
          <w:bCs/>
          <w:lang w:val="id-ID"/>
        </w:rPr>
      </w:pPr>
      <w:r>
        <w:rPr>
          <w:rFonts w:eastAsia="Times New Roman"/>
          <w:b/>
          <w:bCs/>
          <w:lang w:val="id-ID"/>
        </w:rPr>
        <w:t xml:space="preserve">Mengonfigurasi </w:t>
      </w:r>
      <w:r>
        <w:rPr>
          <w:rStyle w:val="Emphasis"/>
          <w:rFonts w:eastAsia="Times New Roman"/>
          <w:b/>
          <w:bCs/>
          <w:lang w:val="id-ID"/>
        </w:rPr>
        <w:t>speaker diarization</w:t>
      </w:r>
      <w:r>
        <w:rPr>
          <w:rFonts w:eastAsia="Times New Roman"/>
          <w:b/>
          <w:bCs/>
          <w:lang w:val="id-ID"/>
        </w:rPr>
        <w:t xml:space="preserve"> untuk membedakan siapa berbicara kapan (dibahas secara konseptual; di luar lingkup kode praktikum)</w:t>
      </w:r>
    </w:p>
    <w:p w14:paraId="2AF579C4" w14:textId="77777777" w:rsidR="0060741B" w:rsidRDefault="0060741B">
      <w:pPr>
        <w:numPr>
          <w:ilvl w:val="0"/>
          <w:numId w:val="194"/>
        </w:numPr>
        <w:spacing w:before="100" w:beforeAutospacing="1" w:after="100" w:afterAutospacing="1"/>
        <w:rPr>
          <w:rFonts w:eastAsia="Times New Roman"/>
          <w:b/>
          <w:bCs/>
          <w:lang w:val="id-ID"/>
        </w:rPr>
      </w:pPr>
      <w:r>
        <w:rPr>
          <w:rFonts w:eastAsia="Times New Roman"/>
          <w:b/>
          <w:bCs/>
          <w:lang w:val="id-ID"/>
        </w:rPr>
        <w:t xml:space="preserve">Menjadwalkan </w:t>
      </w:r>
      <w:r>
        <w:rPr>
          <w:rStyle w:val="Emphasis"/>
          <w:rFonts w:eastAsia="Times New Roman"/>
          <w:b/>
          <w:bCs/>
          <w:lang w:val="id-ID"/>
        </w:rPr>
        <w:t>workflow</w:t>
      </w:r>
      <w:r>
        <w:rPr>
          <w:rFonts w:eastAsia="Times New Roman"/>
          <w:b/>
          <w:bCs/>
          <w:lang w:val="id-ID"/>
        </w:rPr>
        <w:t xml:space="preserve"> harian dengan cron atau launchd agar berjalan otomatis</w:t>
      </w:r>
    </w:p>
    <w:p w14:paraId="264D11CC" w14:textId="77777777" w:rsidR="0060741B" w:rsidRDefault="0060741B">
      <w:pPr>
        <w:numPr>
          <w:ilvl w:val="0"/>
          <w:numId w:val="194"/>
        </w:numPr>
        <w:spacing w:before="100" w:beforeAutospacing="1" w:after="100" w:afterAutospacing="1"/>
        <w:rPr>
          <w:rFonts w:eastAsia="Times New Roman"/>
          <w:b/>
          <w:bCs/>
          <w:lang w:val="id-ID"/>
        </w:rPr>
      </w:pPr>
      <w:r>
        <w:rPr>
          <w:rFonts w:eastAsia="Times New Roman"/>
          <w:b/>
          <w:bCs/>
          <w:lang w:val="id-ID"/>
        </w:rPr>
        <w:lastRenderedPageBreak/>
        <w:t xml:space="preserve">Mengintegrasikan output ke </w:t>
      </w:r>
      <w:r>
        <w:rPr>
          <w:rStyle w:val="Emphasis"/>
          <w:rFonts w:eastAsia="Times New Roman"/>
          <w:b/>
          <w:bCs/>
          <w:lang w:val="id-ID"/>
        </w:rPr>
        <w:t>task tracker</w:t>
      </w:r>
      <w:r>
        <w:rPr>
          <w:rFonts w:eastAsia="Times New Roman"/>
          <w:b/>
          <w:bCs/>
          <w:lang w:val="id-ID"/>
        </w:rPr>
        <w:t xml:space="preserve"> seperti Taskwarrior, Todoist, atau Obsidian</w:t>
      </w:r>
    </w:p>
    <w:p w14:paraId="75B07E6C" w14:textId="77777777" w:rsidR="0060741B" w:rsidRDefault="00000000">
      <w:pPr>
        <w:rPr>
          <w:rStyle w:val="Strong"/>
          <w:lang w:val="id-ID"/>
        </w:rPr>
      </w:pPr>
      <w:r>
        <w:rPr>
          <w:rStyle w:val="Strong"/>
          <w:rFonts w:eastAsia="Times New Roman"/>
          <w:lang w:val="id-ID"/>
        </w:rPr>
        <w:pict w14:anchorId="24CE65EC">
          <v:rect id="_x0000_i1552" style="width:0;height:1.5pt" o:hralign="center" o:hrstd="t" o:hr="t" fillcolor="#a0a0a0" stroked="f"/>
        </w:pict>
      </w:r>
    </w:p>
    <w:p w14:paraId="0EEEE1BC" w14:textId="77777777" w:rsidR="0060741B" w:rsidRDefault="0060741B">
      <w:pPr>
        <w:pStyle w:val="Heading2"/>
        <w:rPr>
          <w:lang w:val="id-ID"/>
        </w:rPr>
      </w:pPr>
      <w:r>
        <w:rPr>
          <w:rFonts w:eastAsia="Times New Roman"/>
          <w:lang w:val="id-ID"/>
        </w:rPr>
        <w:t>2. Problem: Meeting Overload</w:t>
      </w:r>
    </w:p>
    <w:p w14:paraId="7D569D5E" w14:textId="77777777" w:rsidR="0060741B" w:rsidRDefault="0060741B">
      <w:pPr>
        <w:pStyle w:val="Heading3"/>
        <w:rPr>
          <w:rFonts w:eastAsia="Times New Roman"/>
          <w:lang w:val="id-ID"/>
        </w:rPr>
      </w:pPr>
      <w:r>
        <w:rPr>
          <w:rFonts w:eastAsia="Times New Roman"/>
          <w:lang w:val="id-ID"/>
        </w:rPr>
        <w:t>Jam yang Hilang dalam Meeting</w:t>
      </w:r>
    </w:p>
    <w:p w14:paraId="7EE02890" w14:textId="77777777" w:rsidR="0060741B" w:rsidRDefault="0060741B">
      <w:pPr>
        <w:pStyle w:val="NormalWeb"/>
        <w:rPr>
          <w:b/>
          <w:bCs/>
          <w:lang w:val="id-ID"/>
        </w:rPr>
      </w:pPr>
      <w:r>
        <w:rPr>
          <w:b/>
          <w:bCs/>
          <w:lang w:val="id-ID"/>
        </w:rPr>
        <w:t xml:space="preserve">Rata-rata pekerja profesional menghabiskan </w:t>
      </w:r>
      <w:r>
        <w:rPr>
          <w:rStyle w:val="Strong"/>
          <w:lang w:val="id-ID"/>
        </w:rPr>
        <w:t>10-15 jam per minggu</w:t>
      </w:r>
      <w:r>
        <w:rPr>
          <w:b/>
          <w:bCs/>
          <w:lang w:val="id-ID"/>
        </w:rPr>
        <w:t xml:space="preserve"> dalam meeting — dan ini bukan kabar buruknya. Kabar buruknya: sekitar 30% dari waktu itu terbuang untuk catatan manual. Seseorang harus menulis notulensi, merangkum keputusan, dan mengekstrak </w:t>
      </w:r>
      <w:r>
        <w:rPr>
          <w:rStyle w:val="Emphasis"/>
          <w:b/>
          <w:bCs/>
          <w:lang w:val="id-ID"/>
        </w:rPr>
        <w:t>action items</w:t>
      </w:r>
      <w:r>
        <w:rPr>
          <w:b/>
          <w:bCs/>
          <w:lang w:val="id-ID"/>
        </w:rPr>
        <w:t xml:space="preserve">, biasanya sambil tetap mengikuti diskusi yang sedang berlangsung. Hasilnya adalah dokumen yang tidak lengkap, </w:t>
      </w:r>
      <w:r>
        <w:rPr>
          <w:rStyle w:val="Emphasis"/>
          <w:b/>
          <w:bCs/>
          <w:lang w:val="id-ID"/>
        </w:rPr>
        <w:t>action items</w:t>
      </w:r>
      <w:r>
        <w:rPr>
          <w:b/>
          <w:bCs/>
          <w:lang w:val="id-ID"/>
        </w:rPr>
        <w:t xml:space="preserve"> yang terlupakan, dan pertanyaan klasik di meeting berikutnya: "siapa yang bertanggung jawab untuk ini?"</w:t>
      </w:r>
    </w:p>
    <w:p w14:paraId="7881219B" w14:textId="77777777" w:rsidR="0060741B" w:rsidRDefault="0060741B">
      <w:pPr>
        <w:pStyle w:val="NormalWeb"/>
        <w:rPr>
          <w:b/>
          <w:bCs/>
          <w:lang w:val="id-ID"/>
        </w:rPr>
      </w:pPr>
      <w:r>
        <w:rPr>
          <w:b/>
          <w:bCs/>
          <w:lang w:val="id-ID"/>
        </w:rPr>
        <w:t xml:space="preserve">Masalahnya bukan kekurangan informasi, melainkan kekurangan </w:t>
      </w:r>
      <w:r>
        <w:rPr>
          <w:rStyle w:val="Emphasis"/>
          <w:b/>
          <w:bCs/>
          <w:lang w:val="id-ID"/>
        </w:rPr>
        <w:t>filter</w:t>
      </w:r>
      <w:r>
        <w:rPr>
          <w:b/>
          <w:bCs/>
          <w:lang w:val="id-ID"/>
        </w:rPr>
        <w:t>. Audio meeting mengandung semua informasi — termasuk 40 menit diskusi yang tidak relevan — dan otak manusia tidak dirancang untuk mendengarkan, menganalisis, dan mencatat secara simultan. Inilah celah yang diisi oleh pipeline otomasi: mesin yang mendengarkan dengan sabar, merangkum dengan cerdas, dan mengekstrak tugas dengan presisi, tanpa pernah bosan atau kehilangan konsentrasi.</w:t>
      </w:r>
    </w:p>
    <w:p w14:paraId="0CF33CE9" w14:textId="77777777" w:rsidR="0060741B" w:rsidRDefault="0060741B">
      <w:pPr>
        <w:pStyle w:val="Heading3"/>
        <w:rPr>
          <w:rFonts w:eastAsia="Times New Roman"/>
          <w:lang w:val="id-ID"/>
        </w:rPr>
      </w:pPr>
      <w:r>
        <w:rPr>
          <w:rFonts w:eastAsia="Times New Roman"/>
          <w:lang w:val="id-ID"/>
        </w:rPr>
        <w:t>Solusi: Dari Audio ke Actionable Summary</w:t>
      </w:r>
    </w:p>
    <w:p w14:paraId="6A746506" w14:textId="77777777" w:rsidR="0060741B" w:rsidRDefault="0060741B">
      <w:pPr>
        <w:pStyle w:val="NormalWeb"/>
        <w:rPr>
          <w:b/>
          <w:bCs/>
          <w:lang w:val="id-ID"/>
        </w:rPr>
      </w:pPr>
      <w:r>
        <w:rPr>
          <w:b/>
          <w:bCs/>
          <w:lang w:val="id-ID"/>
        </w:rPr>
        <w:t xml:space="preserve">Solusinya adalah </w:t>
      </w:r>
      <w:r>
        <w:rPr>
          <w:rStyle w:val="Strong"/>
          <w:lang w:val="id-ID"/>
        </w:rPr>
        <w:t>pipeline otomatis yang berjalan sepenuhnya lokal</w:t>
      </w:r>
      <w:r>
        <w:rPr>
          <w:b/>
          <w:bCs/>
          <w:lang w:val="id-ID"/>
        </w:rPr>
        <w:t xml:space="preserve">: audio direkam dan disimpan di folder, kemudian setiap malam sebuah proses menjalankan </w:t>
      </w:r>
      <w:r>
        <w:rPr>
          <w:b/>
          <w:bCs/>
          <w:lang w:val="id-ID"/>
        </w:rPr>
        <w:lastRenderedPageBreak/>
        <w:t xml:space="preserve">empat tahap — transkripsi dengan Whisper, identifikasi pembicara dengan </w:t>
      </w:r>
      <w:r>
        <w:rPr>
          <w:rStyle w:val="Emphasis"/>
          <w:b/>
          <w:bCs/>
          <w:lang w:val="id-ID"/>
        </w:rPr>
        <w:t>speaker diarization</w:t>
      </w:r>
      <w:r>
        <w:rPr>
          <w:b/>
          <w:bCs/>
          <w:lang w:val="id-ID"/>
        </w:rPr>
        <w:t xml:space="preserve">, perangkuman dengan LLM lokal, dan ekstraksi </w:t>
      </w:r>
      <w:r>
        <w:rPr>
          <w:rStyle w:val="Emphasis"/>
          <w:b/>
          <w:bCs/>
          <w:lang w:val="id-ID"/>
        </w:rPr>
        <w:t>action items</w:t>
      </w:r>
      <w:r>
        <w:rPr>
          <w:b/>
          <w:bCs/>
          <w:lang w:val="id-ID"/>
        </w:rPr>
        <w:t xml:space="preserve"> — lalu menulis hasilnya sebagai file Markdown dan memasukkan tugas ke </w:t>
      </w:r>
      <w:r>
        <w:rPr>
          <w:rStyle w:val="Emphasis"/>
          <w:b/>
          <w:bCs/>
          <w:lang w:val="id-ID"/>
        </w:rPr>
        <w:t>task tracker</w:t>
      </w:r>
      <w:r>
        <w:rPr>
          <w:b/>
          <w:bCs/>
          <w:lang w:val="id-ID"/>
        </w:rPr>
        <w:t>. Tidak ada rekaman yang keluar dari mesin Anda, tidak ada biaya API per menit audio, dan privasi meeting tetap terjaga sepenuhnya.</w:t>
      </w:r>
    </w:p>
    <w:p w14:paraId="0E5481BB" w14:textId="77777777" w:rsidR="0060741B" w:rsidRDefault="00000000">
      <w:pPr>
        <w:rPr>
          <w:rStyle w:val="Strong"/>
          <w:rFonts w:eastAsia="Times New Roman"/>
          <w:lang w:val="id-ID"/>
        </w:rPr>
      </w:pPr>
      <w:r>
        <w:rPr>
          <w:rStyle w:val="Strong"/>
          <w:rFonts w:eastAsia="Times New Roman"/>
          <w:lang w:val="id-ID"/>
        </w:rPr>
        <w:pict w14:anchorId="1D28D146">
          <v:rect id="_x0000_i1553" style="width:0;height:1.5pt" o:hralign="center" o:hrstd="t" o:hr="t" fillcolor="#a0a0a0" stroked="f"/>
        </w:pict>
      </w:r>
    </w:p>
    <w:p w14:paraId="5B01A1A6" w14:textId="77777777" w:rsidR="0060741B" w:rsidRDefault="0060741B">
      <w:pPr>
        <w:pStyle w:val="Heading2"/>
        <w:rPr>
          <w:lang w:val="id-ID"/>
        </w:rPr>
      </w:pPr>
      <w:r>
        <w:rPr>
          <w:rFonts w:eastAsia="Times New Roman"/>
          <w:lang w:val="id-ID"/>
        </w:rPr>
        <w:t>3. Pipeline End-to-End</w:t>
      </w:r>
    </w:p>
    <w:p w14:paraId="68A3386A" w14:textId="77777777" w:rsidR="0060741B" w:rsidRDefault="0060741B">
      <w:pPr>
        <w:pStyle w:val="Heading3"/>
        <w:rPr>
          <w:rFonts w:eastAsia="Times New Roman"/>
          <w:lang w:val="id-ID"/>
        </w:rPr>
      </w:pPr>
      <w:r>
        <w:rPr>
          <w:rFonts w:eastAsia="Times New Roman"/>
          <w:lang w:val="id-ID"/>
        </w:rPr>
        <w:t>Alur Lengkap</w:t>
      </w:r>
    </w:p>
    <w:p w14:paraId="58B835EA" w14:textId="77777777" w:rsidR="0060741B" w:rsidRDefault="0060741B">
      <w:pPr>
        <w:pStyle w:val="NormalWeb"/>
        <w:rPr>
          <w:b/>
          <w:bCs/>
          <w:lang w:val="id-ID"/>
        </w:rPr>
      </w:pPr>
      <w:r>
        <w:rPr>
          <w:b/>
          <w:bCs/>
          <w:lang w:val="id-ID"/>
        </w:rPr>
        <w:t xml:space="preserve">Pipeline ini memiliki tujuh tahap yang berurutan: </w:t>
      </w:r>
      <w:r>
        <w:rPr>
          <w:rStyle w:val="Strong"/>
          <w:lang w:val="id-ID"/>
        </w:rPr>
        <w:t>Audio → STT (Whisper) → Speaker Diarization → Rangkuman (LLM) → Ekstrak Action Items → Simpan ke Markdown → Integrasi Task Tracker</w:t>
      </w:r>
      <w:r>
        <w:rPr>
          <w:b/>
          <w:bCs/>
          <w:lang w:val="id-ID"/>
        </w:rPr>
        <w:t xml:space="preserve">. Setiap tahap menghasilkan output yang menjadi input tahap berikutnya, membentuk rantai otomasi yang utuh. Diagram pada bagian 6 menggambarkan keseluruhan alur secara visual; Langkah 1 pada bagian 8 memberikan implementasi Python lengkap dalam satu kelas. Perlu dicatat: </w:t>
      </w:r>
      <w:r>
        <w:rPr>
          <w:rStyle w:val="Emphasis"/>
          <w:b/>
          <w:bCs/>
          <w:lang w:val="id-ID"/>
        </w:rPr>
        <w:t>speaker diarization</w:t>
      </w:r>
      <w:r>
        <w:rPr>
          <w:b/>
          <w:bCs/>
          <w:lang w:val="id-ID"/>
        </w:rPr>
        <w:t xml:space="preserve"> adalah tahap ketiga dalam rantai, tetapi sengaja tidak diimplementasikan pada kode praktikum — diarization dijalankan sebagai proses terpisah via pyannote-audio agar fokus tetap pada empat tahap inti.</w:t>
      </w:r>
    </w:p>
    <w:p w14:paraId="2DF93211" w14:textId="77777777" w:rsidR="0060741B" w:rsidRDefault="0060741B">
      <w:pPr>
        <w:pStyle w:val="NormalWeb"/>
        <w:rPr>
          <w:b/>
          <w:bCs/>
          <w:lang w:val="id-ID"/>
        </w:rPr>
      </w:pPr>
      <w:r>
        <w:rPr>
          <w:b/>
          <w:bCs/>
          <w:lang w:val="id-ID"/>
        </w:rPr>
        <w:t xml:space="preserve">Perhatikan filosofi desain </w:t>
      </w:r>
      <w:r>
        <w:rPr>
          <w:rStyle w:val="Emphasis"/>
          <w:b/>
          <w:bCs/>
          <w:lang w:val="id-ID"/>
        </w:rPr>
        <w:t>pipeline</w:t>
      </w:r>
      <w:r>
        <w:rPr>
          <w:b/>
          <w:bCs/>
          <w:lang w:val="id-ID"/>
        </w:rPr>
        <w:t xml:space="preserve"> ini: pemisahan tanggung jawab yang ketat. Whisper tidak merangkum, LLM tidak mentranskripsi, dan </w:t>
      </w:r>
      <w:r>
        <w:rPr>
          <w:rStyle w:val="Emphasis"/>
          <w:b/>
          <w:bCs/>
          <w:lang w:val="id-ID"/>
        </w:rPr>
        <w:t>task tracker</w:t>
      </w:r>
      <w:r>
        <w:rPr>
          <w:b/>
          <w:bCs/>
          <w:lang w:val="id-ID"/>
        </w:rPr>
        <w:t xml:space="preserve"> tidak berpikir — setiap komponen melakukan satu pekerjaan dengan baik. Ini membuat pipeline mudah didebug (jika transkrip jelek, masalahnya di Whisper, bukan di LLM) </w:t>
      </w:r>
      <w:r>
        <w:rPr>
          <w:b/>
          <w:bCs/>
          <w:lang w:val="id-ID"/>
        </w:rPr>
        <w:lastRenderedPageBreak/>
        <w:t>dan mudah diupgrade (ganti Whisper dengan model lebih baik tanpa menyentuh tahap lain).</w:t>
      </w:r>
    </w:p>
    <w:p w14:paraId="4C028AC5" w14:textId="77777777" w:rsidR="0060741B" w:rsidRDefault="0060741B">
      <w:pPr>
        <w:pStyle w:val="Heading3"/>
        <w:rPr>
          <w:rFonts w:eastAsia="Times New Roman"/>
          <w:lang w:val="id-ID"/>
        </w:rPr>
      </w:pPr>
      <w:r>
        <w:rPr>
          <w:rFonts w:eastAsia="Times New Roman"/>
          <w:lang w:val="id-ID"/>
        </w:rPr>
        <w:t>Semua Lokal, Privasi Terjaga</w:t>
      </w:r>
    </w:p>
    <w:p w14:paraId="1892842E" w14:textId="77777777" w:rsidR="0060741B" w:rsidRDefault="0060741B">
      <w:pPr>
        <w:pStyle w:val="NormalWeb"/>
        <w:rPr>
          <w:b/>
          <w:bCs/>
          <w:lang w:val="id-ID"/>
        </w:rPr>
      </w:pPr>
      <w:r>
        <w:rPr>
          <w:b/>
          <w:bCs/>
          <w:lang w:val="id-ID"/>
        </w:rPr>
        <w:t xml:space="preserve">Keunggulan arsitektur ini dibandingkan layanan cloud seperti Otter.ai adalah kedaulatan data. Audio meeting — yang sering berisi informasi bisnis sensitif — tidak pernah diunggah ke server pihak ketiga. Whisper berjalan di mesin lokal, LLM diakses melalui Ollama di </w:t>
      </w:r>
      <w:r>
        <w:rPr>
          <w:rStyle w:val="HTMLCode"/>
          <w:b/>
          <w:bCs/>
          <w:lang w:val="id-ID"/>
        </w:rPr>
        <w:t>localhost:11434</w:t>
      </w:r>
      <w:r>
        <w:rPr>
          <w:b/>
          <w:bCs/>
          <w:lang w:val="id-ID"/>
        </w:rPr>
        <w:t xml:space="preserve">, dan output disimpan sebagai berkas biasa di direktori Anda. Konsekuensinya: </w:t>
      </w:r>
      <w:r>
        <w:rPr>
          <w:rStyle w:val="Emphasis"/>
          <w:b/>
          <w:bCs/>
          <w:lang w:val="id-ID"/>
        </w:rPr>
        <w:t>privacy-by-design</w:t>
      </w:r>
      <w:r>
        <w:rPr>
          <w:b/>
          <w:bCs/>
          <w:lang w:val="id-ID"/>
        </w:rPr>
        <w:t>, tidak ada langganan bulanan, dan pipeline tetap berfungsi tanpa internet — asalkan semua komponen berjalan secara lokal.</w:t>
      </w:r>
    </w:p>
    <w:p w14:paraId="47E59FAB" w14:textId="77777777" w:rsidR="0060741B" w:rsidRDefault="00000000">
      <w:pPr>
        <w:rPr>
          <w:rStyle w:val="Strong"/>
          <w:rFonts w:eastAsia="Times New Roman"/>
          <w:lang w:val="id-ID"/>
        </w:rPr>
      </w:pPr>
      <w:r>
        <w:rPr>
          <w:rStyle w:val="Strong"/>
          <w:rFonts w:eastAsia="Times New Roman"/>
          <w:lang w:val="id-ID"/>
        </w:rPr>
        <w:pict w14:anchorId="41F1294B">
          <v:rect id="_x0000_i1554" style="width:0;height:1.5pt" o:hralign="center" o:hrstd="t" o:hr="t" fillcolor="#a0a0a0" stroked="f"/>
        </w:pict>
      </w:r>
    </w:p>
    <w:p w14:paraId="4F2B3D7C" w14:textId="77777777" w:rsidR="0060741B" w:rsidRDefault="0060741B">
      <w:pPr>
        <w:pStyle w:val="Heading2"/>
        <w:rPr>
          <w:lang w:val="id-ID"/>
        </w:rPr>
      </w:pPr>
      <w:r>
        <w:rPr>
          <w:rFonts w:eastAsia="Times New Roman"/>
          <w:lang w:val="id-ID"/>
        </w:rPr>
        <w:t>4. Komponen Pipeline</w:t>
      </w:r>
    </w:p>
    <w:p w14:paraId="48E29A22" w14:textId="77777777" w:rsidR="0060741B" w:rsidRDefault="0060741B">
      <w:pPr>
        <w:pStyle w:val="Heading3"/>
        <w:rPr>
          <w:rFonts w:eastAsia="Times New Roman"/>
          <w:lang w:val="id-ID"/>
        </w:rPr>
      </w:pPr>
      <w:r>
        <w:rPr>
          <w:rFonts w:eastAsia="Times New Roman"/>
          <w:lang w:val="id-ID"/>
        </w:rPr>
        <w:t>Audio Capture: Sumber Bahan Baku</w:t>
      </w:r>
    </w:p>
    <w:p w14:paraId="383FED42" w14:textId="77777777" w:rsidR="0060741B" w:rsidRDefault="0060741B">
      <w:pPr>
        <w:pStyle w:val="NormalWeb"/>
        <w:rPr>
          <w:b/>
          <w:bCs/>
          <w:lang w:val="id-ID"/>
        </w:rPr>
      </w:pPr>
      <w:r>
        <w:rPr>
          <w:b/>
          <w:bCs/>
          <w:lang w:val="id-ID"/>
        </w:rPr>
        <w:t xml:space="preserve">Semua dimulai dari rekaman audio. Opsi yang umum digunakan: </w:t>
      </w:r>
      <w:r>
        <w:rPr>
          <w:rStyle w:val="Strong"/>
          <w:lang w:val="id-ID"/>
        </w:rPr>
        <w:t>Otter.ai</w:t>
      </w:r>
      <w:r>
        <w:rPr>
          <w:b/>
          <w:bCs/>
          <w:lang w:val="id-ID"/>
        </w:rPr>
        <w:t xml:space="preserve"> untuk mereka yang sudah menggunakannya di cloud — satu-satunya opsi cloud dalam daftar ini; bila privasi adalah prioritas, pilih rekaman lokal — </w:t>
      </w:r>
      <w:r>
        <w:rPr>
          <w:rStyle w:val="Strong"/>
          <w:lang w:val="id-ID"/>
        </w:rPr>
        <w:t>QuickTime recording</w:t>
      </w:r>
      <w:r>
        <w:rPr>
          <w:b/>
          <w:bCs/>
          <w:lang w:val="id-ID"/>
        </w:rPr>
        <w:t xml:space="preserve"> di macOS untuk rekaman cepat, atau </w:t>
      </w:r>
      <w:r>
        <w:rPr>
          <w:rStyle w:val="Strong"/>
          <w:lang w:val="id-ID"/>
        </w:rPr>
        <w:t>Zoom lokal</w:t>
      </w:r>
      <w:r>
        <w:rPr>
          <w:b/>
          <w:bCs/>
          <w:lang w:val="id-ID"/>
        </w:rPr>
        <w:t xml:space="preserve"> yang menyimpan rekaman meeting otomatis ke folder tertentu. Apapun alatnya, aturannya sama: pastikan semua rekaman berakhir di satu folder pemantauan (misalnya </w:t>
      </w:r>
      <w:r>
        <w:rPr>
          <w:rStyle w:val="HTMLCode"/>
          <w:b/>
          <w:bCs/>
          <w:lang w:val="id-ID"/>
        </w:rPr>
        <w:t>~/Documents/Meetings/Audio</w:t>
      </w:r>
      <w:r>
        <w:rPr>
          <w:b/>
          <w:bCs/>
          <w:lang w:val="id-ID"/>
        </w:rPr>
        <w:t xml:space="preserve">) dalam format </w:t>
      </w:r>
      <w:r>
        <w:rPr>
          <w:rStyle w:val="HTMLCode"/>
          <w:b/>
          <w:bCs/>
          <w:lang w:val="id-ID"/>
        </w:rPr>
        <w:t>.wav</w:t>
      </w:r>
      <w:r>
        <w:rPr>
          <w:b/>
          <w:bCs/>
          <w:lang w:val="id-ID"/>
        </w:rPr>
        <w:t xml:space="preserve"> atau </w:t>
      </w:r>
      <w:r>
        <w:rPr>
          <w:rStyle w:val="HTMLCode"/>
          <w:b/>
          <w:bCs/>
          <w:lang w:val="id-ID"/>
        </w:rPr>
        <w:t>.m4a</w:t>
      </w:r>
      <w:r>
        <w:rPr>
          <w:b/>
          <w:bCs/>
          <w:lang w:val="id-ID"/>
        </w:rPr>
        <w:t xml:space="preserve"> — dua format yang didukung langsung oleh pipeline pada Langkah 1.</w:t>
      </w:r>
    </w:p>
    <w:p w14:paraId="077DCDD4" w14:textId="77777777" w:rsidR="0060741B" w:rsidRDefault="0060741B">
      <w:pPr>
        <w:pStyle w:val="Heading3"/>
        <w:rPr>
          <w:rFonts w:eastAsia="Times New Roman"/>
          <w:lang w:val="id-ID"/>
        </w:rPr>
      </w:pPr>
      <w:r>
        <w:rPr>
          <w:rFonts w:eastAsia="Times New Roman"/>
          <w:lang w:val="id-ID"/>
        </w:rPr>
        <w:lastRenderedPageBreak/>
        <w:t>STT: Whisper untuk Bahasa Indonesia</w:t>
      </w:r>
    </w:p>
    <w:p w14:paraId="004DF11F" w14:textId="77777777" w:rsidR="0060741B" w:rsidRDefault="0060741B">
      <w:pPr>
        <w:pStyle w:val="NormalWeb"/>
        <w:rPr>
          <w:b/>
          <w:bCs/>
          <w:lang w:val="id-ID"/>
        </w:rPr>
      </w:pPr>
      <w:r>
        <w:rPr>
          <w:rStyle w:val="Strong"/>
          <w:lang w:val="id-ID"/>
        </w:rPr>
        <w:t>Whisper</w:t>
      </w:r>
      <w:r>
        <w:rPr>
          <w:b/>
          <w:bCs/>
          <w:lang w:val="id-ID"/>
        </w:rPr>
        <w:t xml:space="preserve"> dari OpenAI adalah tulang punggung </w:t>
      </w:r>
      <w:r>
        <w:rPr>
          <w:rStyle w:val="Emphasis"/>
          <w:b/>
          <w:bCs/>
          <w:lang w:val="id-ID"/>
        </w:rPr>
        <w:t>speech-to-text</w:t>
      </w:r>
      <w:r>
        <w:rPr>
          <w:b/>
          <w:bCs/>
          <w:lang w:val="id-ID"/>
        </w:rPr>
        <w:t xml:space="preserve"> pipeline ini. Model </w:t>
      </w:r>
      <w:r>
        <w:rPr>
          <w:rStyle w:val="Emphasis"/>
          <w:b/>
          <w:bCs/>
          <w:lang w:val="id-ID"/>
        </w:rPr>
        <w:t>medium</w:t>
      </w:r>
      <w:r>
        <w:rPr>
          <w:b/>
          <w:bCs/>
          <w:lang w:val="id-ID"/>
        </w:rPr>
        <w:t xml:space="preserve"> dan </w:t>
      </w:r>
      <w:r>
        <w:rPr>
          <w:rStyle w:val="Emphasis"/>
          <w:b/>
          <w:bCs/>
          <w:lang w:val="id-ID"/>
        </w:rPr>
        <w:t>large-v3</w:t>
      </w:r>
      <w:r>
        <w:rPr>
          <w:b/>
          <w:bCs/>
          <w:lang w:val="id-ID"/>
        </w:rPr>
        <w:t xml:space="preserve"> adalah pilihan utama untuk Bahasa Indonesia — keduanya mendukung bahasa secara native dengan parameter </w:t>
      </w:r>
      <w:r>
        <w:rPr>
          <w:rStyle w:val="HTMLCode"/>
          <w:b/>
          <w:bCs/>
          <w:lang w:val="id-ID"/>
        </w:rPr>
        <w:t>language="id"</w:t>
      </w:r>
      <w:r>
        <w:rPr>
          <w:b/>
          <w:bCs/>
          <w:lang w:val="id-ID"/>
        </w:rPr>
        <w:t xml:space="preserve">. Dari Tabel 4.28 di bagian 4: Whisper </w:t>
      </w:r>
      <w:r>
        <w:rPr>
          <w:rStyle w:val="Emphasis"/>
          <w:b/>
          <w:bCs/>
          <w:lang w:val="id-ID"/>
        </w:rPr>
        <w:t>medium</w:t>
      </w:r>
      <w:r>
        <w:rPr>
          <w:b/>
          <w:bCs/>
          <w:lang w:val="id-ID"/>
        </w:rPr>
        <w:t xml:space="preserve"> membutuhkan sekitar 5 GB memori dengan akurasi sekitar 9% </w:t>
      </w:r>
      <w:r>
        <w:rPr>
          <w:rStyle w:val="Emphasis"/>
          <w:b/>
          <w:bCs/>
          <w:lang w:val="id-ID"/>
        </w:rPr>
        <w:t>Word Error Rate</w:t>
      </w:r>
      <w:r>
        <w:rPr>
          <w:b/>
          <w:bCs/>
          <w:lang w:val="id-ID"/>
        </w:rPr>
        <w:t xml:space="preserve"> (WER), sementara </w:t>
      </w:r>
      <w:r>
        <w:rPr>
          <w:rStyle w:val="Emphasis"/>
          <w:b/>
          <w:bCs/>
          <w:lang w:val="id-ID"/>
        </w:rPr>
        <w:t>large-v3</w:t>
      </w:r>
      <w:r>
        <w:rPr>
          <w:b/>
          <w:bCs/>
          <w:lang w:val="id-ID"/>
        </w:rPr>
        <w:t xml:space="preserve"> menawarkan akurasi lebih baik (sekitar 7% WER) dengan biaya 10 GB memori dan waktu proses hampir dua kali lipat. Untuk meeting harian, </w:t>
      </w:r>
      <w:r>
        <w:rPr>
          <w:rStyle w:val="Emphasis"/>
          <w:b/>
          <w:bCs/>
          <w:lang w:val="id-ID"/>
        </w:rPr>
        <w:t>medium</w:t>
      </w:r>
      <w:r>
        <w:rPr>
          <w:b/>
          <w:bCs/>
          <w:lang w:val="id-ID"/>
        </w:rPr>
        <w:t xml:space="preserve"> biasanya merupakan titik keseimbangan yang baik [3].</w:t>
      </w:r>
    </w:p>
    <w:p w14:paraId="4927E117" w14:textId="77777777" w:rsidR="0060741B" w:rsidRDefault="0060741B">
      <w:pPr>
        <w:pStyle w:val="Heading3"/>
        <w:rPr>
          <w:rFonts w:eastAsia="Times New Roman"/>
          <w:lang w:val="id-ID"/>
        </w:rPr>
      </w:pPr>
      <w:r>
        <w:rPr>
          <w:rFonts w:eastAsia="Times New Roman"/>
          <w:lang w:val="id-ID"/>
        </w:rPr>
        <w:t>Speaker Diarization: Siapa Bicara Kapan</w:t>
      </w:r>
    </w:p>
    <w:p w14:paraId="19F31D5B" w14:textId="77777777" w:rsidR="0060741B" w:rsidRDefault="0060741B">
      <w:pPr>
        <w:pStyle w:val="NormalWeb"/>
        <w:rPr>
          <w:b/>
          <w:bCs/>
          <w:lang w:val="id-ID"/>
        </w:rPr>
      </w:pPr>
      <w:r>
        <w:rPr>
          <w:b/>
          <w:bCs/>
          <w:lang w:val="id-ID"/>
        </w:rPr>
        <w:t xml:space="preserve">Transkrip mentah hanyalah aliran kata tanpa pemilik. </w:t>
      </w:r>
      <w:r>
        <w:rPr>
          <w:rStyle w:val="Strong"/>
          <w:lang w:val="id-ID"/>
        </w:rPr>
        <w:t>Speaker diarization</w:t>
      </w:r>
      <w:r>
        <w:rPr>
          <w:b/>
          <w:bCs/>
          <w:lang w:val="id-ID"/>
        </w:rPr>
        <w:t xml:space="preserve"> — diimplementasikan oleh </w:t>
      </w:r>
      <w:r>
        <w:rPr>
          <w:rStyle w:val="Strong"/>
          <w:lang w:val="id-ID"/>
        </w:rPr>
        <w:t>pyannote-audio</w:t>
      </w:r>
      <w:r>
        <w:rPr>
          <w:b/>
          <w:bCs/>
          <w:lang w:val="id-ID"/>
        </w:rPr>
        <w:t xml:space="preserve"> — menjawab pertanyaan "siapa bicara kapan" dengan membagi transkrip ke dalam segmen-segmen pembicara. Dengan informasi ini, rangkuman bisa menyebut nama: "Alice memutuskan bahwa Feature X akan dideploy Jumat," bukan sekadar "diputuskan bahwa...". Akurasi diarization pyannote berada di sekitar 85% pada kondisi meeting normal — setara DER 12-19% pada benchmark AMI/VoxConverse untuk pyannote 3.1 [7]; segmen yang salah diklasifikasikan biasanya pendek dan jarang mengubah makna keseluruhan. Perhatikan bahwa diarization memproses audio kedua (tahap terpisah dari transkripsi) sehingga waktu proses total bertambah sekitar 12 menit per jam audio — sesuai Tabel 4.28.</w:t>
      </w:r>
    </w:p>
    <w:p w14:paraId="1EB9E070" w14:textId="77777777" w:rsidR="0060741B" w:rsidRDefault="0060741B">
      <w:pPr>
        <w:pStyle w:val="Heading3"/>
        <w:rPr>
          <w:rFonts w:eastAsia="Times New Roman"/>
          <w:lang w:val="id-ID"/>
        </w:rPr>
      </w:pPr>
      <w:r>
        <w:rPr>
          <w:rFonts w:eastAsia="Times New Roman"/>
          <w:lang w:val="id-ID"/>
        </w:rPr>
        <w:t>Summarization: LLM Menyusun Rangkuman</w:t>
      </w:r>
    </w:p>
    <w:p w14:paraId="5BE3DAE3" w14:textId="77777777" w:rsidR="0060741B" w:rsidRDefault="0060741B">
      <w:pPr>
        <w:pStyle w:val="NormalWeb"/>
        <w:rPr>
          <w:b/>
          <w:bCs/>
          <w:lang w:val="id-ID"/>
        </w:rPr>
      </w:pPr>
      <w:r>
        <w:rPr>
          <w:b/>
          <w:bCs/>
          <w:lang w:val="id-ID"/>
        </w:rPr>
        <w:lastRenderedPageBreak/>
        <w:t xml:space="preserve">Tahap ketiga menggunakan LLM lokal — </w:t>
      </w:r>
      <w:r>
        <w:rPr>
          <w:rStyle w:val="Strong"/>
          <w:lang w:val="id-ID"/>
        </w:rPr>
        <w:t>DeepSeek V4 Flash</w:t>
      </w:r>
      <w:r>
        <w:rPr>
          <w:b/>
          <w:bCs/>
          <w:lang w:val="id-ID"/>
        </w:rPr>
        <w:t xml:space="preserve"> atau </w:t>
      </w:r>
      <w:r>
        <w:rPr>
          <w:rStyle w:val="Strong"/>
          <w:lang w:val="id-ID"/>
        </w:rPr>
        <w:t>Llama 3.1 (8B)</w:t>
      </w:r>
      <w:r>
        <w:rPr>
          <w:b/>
          <w:bCs/>
          <w:lang w:val="id-ID"/>
        </w:rPr>
        <w:t xml:space="preserve"> — untuk menyusun rangkuman terstruktur dari transkrip. </w:t>
      </w:r>
      <w:r>
        <w:rPr>
          <w:rStyle w:val="Emphasis"/>
          <w:b/>
          <w:bCs/>
          <w:lang w:val="id-ID"/>
        </w:rPr>
        <w:t>Prompt</w:t>
      </w:r>
      <w:r>
        <w:rPr>
          <w:b/>
          <w:bCs/>
          <w:lang w:val="id-ID"/>
        </w:rPr>
        <w:t xml:space="preserve"> dirancang untuk menghasilkan keluaran dengan format standar: key points dalam bentuk </w:t>
      </w:r>
      <w:r>
        <w:rPr>
          <w:rStyle w:val="Emphasis"/>
          <w:b/>
          <w:bCs/>
          <w:lang w:val="id-ID"/>
        </w:rPr>
        <w:t>bullet</w:t>
      </w:r>
      <w:r>
        <w:rPr>
          <w:b/>
          <w:bCs/>
          <w:lang w:val="id-ID"/>
        </w:rPr>
        <w:t xml:space="preserve">, daftar </w:t>
      </w:r>
      <w:r>
        <w:rPr>
          <w:rStyle w:val="Emphasis"/>
          <w:b/>
          <w:bCs/>
          <w:lang w:val="id-ID"/>
        </w:rPr>
        <w:t>action items</w:t>
      </w:r>
      <w:r>
        <w:rPr>
          <w:b/>
          <w:bCs/>
          <w:lang w:val="id-ID"/>
        </w:rPr>
        <w:t xml:space="preserve">, dan kesimpulan. </w:t>
      </w:r>
      <w:r>
        <w:rPr>
          <w:rStyle w:val="Emphasis"/>
          <w:b/>
          <w:bCs/>
          <w:lang w:val="id-ID"/>
        </w:rPr>
        <w:t>Temperature</w:t>
      </w:r>
      <w:r>
        <w:rPr>
          <w:b/>
          <w:bCs/>
          <w:lang w:val="id-ID"/>
        </w:rPr>
        <w:t xml:space="preserve"> rendah (0,2) digunakan di sini dengan sengaja: tugas perangkuman adalah pengurangan informasi, bukan kreativitas — kita ingin LLM konsisten, bukan imajinatif. LLM lokal menyelesaikan tahap ini dalam sekitar 2 menit untuk satu jam audio, dengan kebutuhan memori sekitar 4 GB.</w:t>
      </w:r>
    </w:p>
    <w:p w14:paraId="4F512B21" w14:textId="77777777" w:rsidR="0060741B" w:rsidRDefault="0060741B">
      <w:pPr>
        <w:pStyle w:val="Heading3"/>
        <w:rPr>
          <w:rFonts w:eastAsia="Times New Roman"/>
          <w:lang w:val="id-ID"/>
        </w:rPr>
      </w:pPr>
      <w:r>
        <w:rPr>
          <w:rFonts w:eastAsia="Times New Roman"/>
          <w:lang w:val="id-ID"/>
        </w:rPr>
        <w:t>Action Items Extraction: Dari Prosa ke Tugas</w:t>
      </w:r>
    </w:p>
    <w:p w14:paraId="77F063B5" w14:textId="77777777" w:rsidR="0060741B" w:rsidRDefault="0060741B">
      <w:pPr>
        <w:pStyle w:val="NormalWeb"/>
        <w:rPr>
          <w:b/>
          <w:bCs/>
          <w:lang w:val="id-ID"/>
        </w:rPr>
      </w:pPr>
      <w:r>
        <w:rPr>
          <w:b/>
          <w:bCs/>
          <w:lang w:val="id-ID"/>
        </w:rPr>
        <w:t xml:space="preserve">Tahap keempat adalah pemisahan ulang: dari rangkuman prosa, ekstrak semua </w:t>
      </w:r>
      <w:r>
        <w:rPr>
          <w:rStyle w:val="Emphasis"/>
          <w:b/>
          <w:bCs/>
          <w:lang w:val="id-ID"/>
        </w:rPr>
        <w:t>action items</w:t>
      </w:r>
      <w:r>
        <w:rPr>
          <w:b/>
          <w:bCs/>
          <w:lang w:val="id-ID"/>
        </w:rPr>
        <w:t xml:space="preserve"> ke dalam </w:t>
      </w:r>
      <w:r>
        <w:rPr>
          <w:rStyle w:val="Strong"/>
          <w:lang w:val="id-ID"/>
        </w:rPr>
        <w:t>JSON array</w:t>
      </w:r>
      <w:r>
        <w:rPr>
          <w:b/>
          <w:bCs/>
          <w:lang w:val="id-ID"/>
        </w:rPr>
        <w:t xml:space="preserve"> berisi </w:t>
      </w:r>
      <w:r>
        <w:rPr>
          <w:rStyle w:val="HTMLCode"/>
          <w:b/>
          <w:bCs/>
          <w:lang w:val="id-ID"/>
        </w:rPr>
        <w:t>task</w:t>
      </w:r>
      <w:r>
        <w:rPr>
          <w:b/>
          <w:bCs/>
          <w:lang w:val="id-ID"/>
        </w:rPr>
        <w:t xml:space="preserve">, </w:t>
      </w:r>
      <w:r>
        <w:rPr>
          <w:rStyle w:val="HTMLCode"/>
          <w:b/>
          <w:bCs/>
          <w:lang w:val="id-ID"/>
        </w:rPr>
        <w:t>owner</w:t>
      </w:r>
      <w:r>
        <w:rPr>
          <w:b/>
          <w:bCs/>
          <w:lang w:val="id-ID"/>
        </w:rPr>
        <w:t xml:space="preserve">, dan </w:t>
      </w:r>
      <w:r>
        <w:rPr>
          <w:rStyle w:val="HTMLCode"/>
          <w:b/>
          <w:bCs/>
          <w:lang w:val="id-ID"/>
        </w:rPr>
        <w:t>deadline</w:t>
      </w:r>
      <w:r>
        <w:rPr>
          <w:b/>
          <w:bCs/>
          <w:lang w:val="id-ID"/>
        </w:rPr>
        <w:t xml:space="preserve">. Format JSON penting karena beberapa alasan: ia bisa diparse secara deterministik (tidak ada prosa yang ambigu), bisa langsung dimasukkan ke </w:t>
      </w:r>
      <w:r>
        <w:rPr>
          <w:rStyle w:val="Emphasis"/>
          <w:b/>
          <w:bCs/>
          <w:lang w:val="id-ID"/>
        </w:rPr>
        <w:t>task tracker</w:t>
      </w:r>
      <w:r>
        <w:rPr>
          <w:b/>
          <w:bCs/>
          <w:lang w:val="id-ID"/>
        </w:rPr>
        <w:t xml:space="preserve">, dan bisa diproses oleh script lain tanpa melibatkan LLM lagi. Jika parsing gagal, pipeline menangani </w:t>
      </w:r>
      <w:r>
        <w:rPr>
          <w:rStyle w:val="Emphasis"/>
          <w:b/>
          <w:bCs/>
          <w:lang w:val="id-ID"/>
        </w:rPr>
        <w:t>edge case</w:t>
      </w:r>
      <w:r>
        <w:rPr>
          <w:b/>
          <w:bCs/>
          <w:lang w:val="id-ID"/>
        </w:rPr>
        <w:t xml:space="preserve"> dengan mengembalikan array kosong daripada menabrak — desain yang toleran terhadap kesalahan.</w:t>
      </w:r>
    </w:p>
    <w:p w14:paraId="5C2E04F9" w14:textId="77777777" w:rsidR="0060741B" w:rsidRDefault="0060741B">
      <w:pPr>
        <w:pStyle w:val="Heading3"/>
        <w:rPr>
          <w:rFonts w:eastAsia="Times New Roman"/>
          <w:lang w:val="id-ID"/>
        </w:rPr>
      </w:pPr>
      <w:r>
        <w:rPr>
          <w:rFonts w:eastAsia="Times New Roman"/>
          <w:lang w:val="id-ID"/>
        </w:rPr>
        <w:t>Output: Markdown dan Integrasi Task Tracker</w:t>
      </w:r>
    </w:p>
    <w:p w14:paraId="6C81A5C9" w14:textId="77777777" w:rsidR="0060741B" w:rsidRDefault="0060741B">
      <w:pPr>
        <w:pStyle w:val="NormalWeb"/>
        <w:rPr>
          <w:b/>
          <w:bCs/>
          <w:lang w:val="id-ID"/>
        </w:rPr>
      </w:pPr>
      <w:r>
        <w:rPr>
          <w:b/>
          <w:bCs/>
          <w:lang w:val="id-ID"/>
        </w:rPr>
        <w:t xml:space="preserve">Tahap terakhir menyimpan hasil sebagai </w:t>
      </w:r>
      <w:r>
        <w:rPr>
          <w:rStyle w:val="Strong"/>
          <w:lang w:val="id-ID"/>
        </w:rPr>
        <w:t>file Markdown</w:t>
      </w:r>
      <w:r>
        <w:rPr>
          <w:b/>
          <w:bCs/>
          <w:lang w:val="id-ID"/>
        </w:rPr>
        <w:t xml:space="preserve"> dengan </w:t>
      </w:r>
      <w:r>
        <w:rPr>
          <w:rStyle w:val="Emphasis"/>
          <w:b/>
          <w:bCs/>
          <w:lang w:val="id-ID"/>
        </w:rPr>
        <w:t>frontmatter</w:t>
      </w:r>
      <w:r>
        <w:rPr>
          <w:b/>
          <w:bCs/>
          <w:lang w:val="id-ID"/>
        </w:rPr>
        <w:t xml:space="preserve"> YAML (judul, tanggal, durasi, peserta) dan menuliskan </w:t>
      </w:r>
      <w:r>
        <w:rPr>
          <w:rStyle w:val="Emphasis"/>
          <w:b/>
          <w:bCs/>
          <w:lang w:val="id-ID"/>
        </w:rPr>
        <w:t>action items</w:t>
      </w:r>
      <w:r>
        <w:rPr>
          <w:b/>
          <w:bCs/>
          <w:lang w:val="id-ID"/>
        </w:rPr>
        <w:t xml:space="preserve"> terstruktur di bawah rangkuman. Format Markdown dipilih karena universal: bisa dibuka di editor apa pun, mudah dibaca manusia, dan mudah diproses script. Dari sini, integrasi ke </w:t>
      </w:r>
      <w:r>
        <w:rPr>
          <w:rStyle w:val="Emphasis"/>
          <w:b/>
          <w:bCs/>
          <w:lang w:val="id-ID"/>
        </w:rPr>
        <w:t>task tracker</w:t>
      </w:r>
      <w:r>
        <w:rPr>
          <w:b/>
          <w:bCs/>
          <w:lang w:val="id-ID"/>
        </w:rPr>
        <w:t xml:space="preserve"> — Taskwarrior, Todoist, Notion, atau Obsidian — dilakukan melalui API atau CLI masing-masing, seperti dibahas pada Tabel 4.30 di bagian 4.</w:t>
      </w:r>
    </w:p>
    <w:p w14:paraId="44C20E59" w14:textId="77777777" w:rsidR="0060741B" w:rsidRDefault="0060741B">
      <w:pPr>
        <w:pStyle w:val="table-label"/>
        <w:rPr>
          <w:b/>
          <w:bCs/>
          <w:lang w:val="id-ID"/>
        </w:rPr>
      </w:pPr>
      <w:r>
        <w:rPr>
          <w:b/>
          <w:bCs/>
          <w:lang w:val="id-ID"/>
        </w:rPr>
        <w:lastRenderedPageBreak/>
        <w:t>Tabel 4.28: Pipeline Components &amp; Resource</w:t>
      </w:r>
    </w:p>
    <w:p w14:paraId="63AD4FC3" w14:textId="77777777" w:rsidR="0060741B" w:rsidRDefault="0060741B">
      <w:pPr>
        <w:pStyle w:val="NormalWeb"/>
        <w:rPr>
          <w:b/>
          <w:bCs/>
          <w:lang w:val="id-ID"/>
        </w:rPr>
      </w:pPr>
      <w:r>
        <w:rPr>
          <w:b/>
          <w:bCs/>
          <w:lang w:val="id-ID"/>
        </w:rPr>
        <w:t>Tabel ini merangkum setiap komponen pipeline beserta kebutuhan sumber daya dan waktu pemrosesan untuk satu jam audio — jadikan ini acuan saat memilih konfigurasi mesin 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1078"/>
        <w:gridCol w:w="637"/>
        <w:gridCol w:w="807"/>
        <w:gridCol w:w="804"/>
        <w:gridCol w:w="906"/>
      </w:tblGrid>
      <w:tr w:rsidR="00BF2757" w14:paraId="29A4F940" w14:textId="77777777">
        <w:trPr>
          <w:divId w:val="1397900972"/>
          <w:tblHeader/>
          <w:tblCellSpacing w:w="15" w:type="dxa"/>
        </w:trPr>
        <w:tc>
          <w:tcPr>
            <w:tcW w:w="0" w:type="auto"/>
            <w:vAlign w:val="center"/>
            <w:hideMark/>
          </w:tcPr>
          <w:p w14:paraId="0AD9C71B" w14:textId="77777777" w:rsidR="0060741B" w:rsidRDefault="0060741B">
            <w:pPr>
              <w:jc w:val="center"/>
              <w:rPr>
                <w:rFonts w:eastAsia="Times New Roman"/>
                <w:b/>
                <w:bCs/>
              </w:rPr>
            </w:pPr>
            <w:r>
              <w:rPr>
                <w:rFonts w:eastAsia="Times New Roman"/>
                <w:b/>
                <w:bCs/>
              </w:rPr>
              <w:t>Komponen</w:t>
            </w:r>
          </w:p>
        </w:tc>
        <w:tc>
          <w:tcPr>
            <w:tcW w:w="0" w:type="auto"/>
            <w:vAlign w:val="center"/>
            <w:hideMark/>
          </w:tcPr>
          <w:p w14:paraId="5FB8136D" w14:textId="77777777" w:rsidR="0060741B" w:rsidRDefault="0060741B">
            <w:pPr>
              <w:jc w:val="center"/>
              <w:rPr>
                <w:rFonts w:eastAsia="Times New Roman"/>
                <w:b/>
                <w:bCs/>
              </w:rPr>
            </w:pPr>
            <w:r>
              <w:rPr>
                <w:rFonts w:eastAsia="Times New Roman"/>
                <w:b/>
                <w:bCs/>
              </w:rPr>
              <w:t>Tool</w:t>
            </w:r>
          </w:p>
        </w:tc>
        <w:tc>
          <w:tcPr>
            <w:tcW w:w="0" w:type="auto"/>
            <w:vAlign w:val="center"/>
            <w:hideMark/>
          </w:tcPr>
          <w:p w14:paraId="33CE146A" w14:textId="77777777" w:rsidR="0060741B" w:rsidRDefault="0060741B">
            <w:pPr>
              <w:jc w:val="center"/>
              <w:rPr>
                <w:rFonts w:eastAsia="Times New Roman"/>
                <w:b/>
                <w:bCs/>
              </w:rPr>
            </w:pPr>
            <w:r>
              <w:rPr>
                <w:rFonts w:eastAsia="Times New Roman"/>
                <w:b/>
                <w:bCs/>
              </w:rPr>
              <w:t>RAM</w:t>
            </w:r>
          </w:p>
        </w:tc>
        <w:tc>
          <w:tcPr>
            <w:tcW w:w="0" w:type="auto"/>
            <w:vAlign w:val="center"/>
            <w:hideMark/>
          </w:tcPr>
          <w:p w14:paraId="03F1FBDB" w14:textId="77777777" w:rsidR="0060741B" w:rsidRDefault="0060741B">
            <w:pPr>
              <w:jc w:val="center"/>
              <w:rPr>
                <w:rFonts w:eastAsia="Times New Roman"/>
                <w:b/>
                <w:bCs/>
              </w:rPr>
            </w:pPr>
            <w:r>
              <w:rPr>
                <w:rFonts w:eastAsia="Times New Roman"/>
                <w:b/>
                <w:bCs/>
              </w:rPr>
              <w:t>VRAM</w:t>
            </w:r>
          </w:p>
        </w:tc>
        <w:tc>
          <w:tcPr>
            <w:tcW w:w="0" w:type="auto"/>
            <w:vAlign w:val="center"/>
            <w:hideMark/>
          </w:tcPr>
          <w:p w14:paraId="7557AFC3" w14:textId="77777777" w:rsidR="0060741B" w:rsidRDefault="0060741B">
            <w:pPr>
              <w:jc w:val="center"/>
              <w:rPr>
                <w:rFonts w:eastAsia="Times New Roman"/>
                <w:b/>
                <w:bCs/>
              </w:rPr>
            </w:pPr>
            <w:r>
              <w:rPr>
                <w:rFonts w:eastAsia="Times New Roman"/>
                <w:b/>
                <w:bCs/>
              </w:rPr>
              <w:t>Waktu Proses (1 jam audio)</w:t>
            </w:r>
          </w:p>
        </w:tc>
        <w:tc>
          <w:tcPr>
            <w:tcW w:w="0" w:type="auto"/>
            <w:vAlign w:val="center"/>
            <w:hideMark/>
          </w:tcPr>
          <w:p w14:paraId="3FFEB650" w14:textId="77777777" w:rsidR="0060741B" w:rsidRDefault="0060741B">
            <w:pPr>
              <w:jc w:val="center"/>
              <w:rPr>
                <w:rFonts w:eastAsia="Times New Roman"/>
                <w:b/>
                <w:bCs/>
              </w:rPr>
            </w:pPr>
            <w:r>
              <w:rPr>
                <w:rFonts w:eastAsia="Times New Roman"/>
                <w:b/>
                <w:bCs/>
              </w:rPr>
              <w:t>Akurasi</w:t>
            </w:r>
          </w:p>
        </w:tc>
      </w:tr>
      <w:tr w:rsidR="00BF2757" w14:paraId="0E5F24CA" w14:textId="77777777">
        <w:trPr>
          <w:divId w:val="1397900972"/>
          <w:tblCellSpacing w:w="15" w:type="dxa"/>
        </w:trPr>
        <w:tc>
          <w:tcPr>
            <w:tcW w:w="0" w:type="auto"/>
            <w:vAlign w:val="center"/>
            <w:hideMark/>
          </w:tcPr>
          <w:p w14:paraId="38FACC17" w14:textId="77777777" w:rsidR="0060741B" w:rsidRDefault="0060741B">
            <w:pPr>
              <w:rPr>
                <w:rFonts w:eastAsia="Times New Roman"/>
              </w:rPr>
            </w:pPr>
            <w:r>
              <w:rPr>
                <w:rStyle w:val="Strong"/>
                <w:rFonts w:eastAsia="Times New Roman"/>
              </w:rPr>
              <w:t>STT (Indonesia)</w:t>
            </w:r>
          </w:p>
        </w:tc>
        <w:tc>
          <w:tcPr>
            <w:tcW w:w="0" w:type="auto"/>
            <w:vAlign w:val="center"/>
            <w:hideMark/>
          </w:tcPr>
          <w:p w14:paraId="08745EE8" w14:textId="77777777" w:rsidR="0060741B" w:rsidRDefault="0060741B">
            <w:pPr>
              <w:rPr>
                <w:rFonts w:eastAsia="Times New Roman"/>
              </w:rPr>
            </w:pPr>
            <w:r>
              <w:rPr>
                <w:rFonts w:eastAsia="Times New Roman"/>
              </w:rPr>
              <w:t>Whisper medium</w:t>
            </w:r>
          </w:p>
        </w:tc>
        <w:tc>
          <w:tcPr>
            <w:tcW w:w="0" w:type="auto"/>
            <w:vAlign w:val="center"/>
            <w:hideMark/>
          </w:tcPr>
          <w:p w14:paraId="7369A7DF" w14:textId="77777777" w:rsidR="0060741B" w:rsidRDefault="0060741B">
            <w:pPr>
              <w:rPr>
                <w:rFonts w:eastAsia="Times New Roman"/>
              </w:rPr>
            </w:pPr>
            <w:r>
              <w:rPr>
                <w:rFonts w:eastAsia="Times New Roman"/>
              </w:rPr>
              <w:t>~5 GB</w:t>
            </w:r>
          </w:p>
        </w:tc>
        <w:tc>
          <w:tcPr>
            <w:tcW w:w="0" w:type="auto"/>
            <w:vAlign w:val="center"/>
            <w:hideMark/>
          </w:tcPr>
          <w:p w14:paraId="3759FBB1" w14:textId="77777777" w:rsidR="0060741B" w:rsidRDefault="0060741B">
            <w:pPr>
              <w:rPr>
                <w:rFonts w:eastAsia="Times New Roman"/>
              </w:rPr>
            </w:pPr>
            <w:r>
              <w:rPr>
                <w:rFonts w:eastAsia="Times New Roman"/>
              </w:rPr>
              <w:t>~5 GB</w:t>
            </w:r>
          </w:p>
        </w:tc>
        <w:tc>
          <w:tcPr>
            <w:tcW w:w="0" w:type="auto"/>
            <w:vAlign w:val="center"/>
            <w:hideMark/>
          </w:tcPr>
          <w:p w14:paraId="12197B83" w14:textId="77777777" w:rsidR="0060741B" w:rsidRDefault="0060741B">
            <w:pPr>
              <w:rPr>
                <w:rFonts w:eastAsia="Times New Roman"/>
              </w:rPr>
            </w:pPr>
            <w:r>
              <w:rPr>
                <w:rFonts w:eastAsia="Times New Roman"/>
              </w:rPr>
              <w:t>~8 menit</w:t>
            </w:r>
          </w:p>
        </w:tc>
        <w:tc>
          <w:tcPr>
            <w:tcW w:w="0" w:type="auto"/>
            <w:vAlign w:val="center"/>
            <w:hideMark/>
          </w:tcPr>
          <w:p w14:paraId="76A40BA1" w14:textId="77777777" w:rsidR="0060741B" w:rsidRDefault="0060741B">
            <w:pPr>
              <w:rPr>
                <w:rFonts w:eastAsia="Times New Roman"/>
              </w:rPr>
            </w:pPr>
            <w:r>
              <w:rPr>
                <w:rFonts w:eastAsia="Times New Roman"/>
              </w:rPr>
              <w:t>~9% WER</w:t>
            </w:r>
          </w:p>
        </w:tc>
      </w:tr>
      <w:tr w:rsidR="00BF2757" w14:paraId="0C85C398" w14:textId="77777777">
        <w:trPr>
          <w:divId w:val="1397900972"/>
          <w:tblCellSpacing w:w="15" w:type="dxa"/>
        </w:trPr>
        <w:tc>
          <w:tcPr>
            <w:tcW w:w="0" w:type="auto"/>
            <w:vAlign w:val="center"/>
            <w:hideMark/>
          </w:tcPr>
          <w:p w14:paraId="73131240" w14:textId="77777777" w:rsidR="0060741B" w:rsidRDefault="0060741B">
            <w:pPr>
              <w:rPr>
                <w:rFonts w:eastAsia="Times New Roman"/>
              </w:rPr>
            </w:pPr>
            <w:r>
              <w:rPr>
                <w:rStyle w:val="Strong"/>
                <w:rFonts w:eastAsia="Times New Roman"/>
              </w:rPr>
              <w:t>STT (Indonesia)</w:t>
            </w:r>
          </w:p>
        </w:tc>
        <w:tc>
          <w:tcPr>
            <w:tcW w:w="0" w:type="auto"/>
            <w:vAlign w:val="center"/>
            <w:hideMark/>
          </w:tcPr>
          <w:p w14:paraId="3DB01C48" w14:textId="77777777" w:rsidR="0060741B" w:rsidRDefault="0060741B">
            <w:pPr>
              <w:rPr>
                <w:rFonts w:eastAsia="Times New Roman"/>
              </w:rPr>
            </w:pPr>
            <w:r>
              <w:rPr>
                <w:rFonts w:eastAsia="Times New Roman"/>
              </w:rPr>
              <w:t>Whisper large-v3</w:t>
            </w:r>
          </w:p>
        </w:tc>
        <w:tc>
          <w:tcPr>
            <w:tcW w:w="0" w:type="auto"/>
            <w:vAlign w:val="center"/>
            <w:hideMark/>
          </w:tcPr>
          <w:p w14:paraId="2839D9E3" w14:textId="77777777" w:rsidR="0060741B" w:rsidRDefault="0060741B">
            <w:pPr>
              <w:rPr>
                <w:rFonts w:eastAsia="Times New Roman"/>
              </w:rPr>
            </w:pPr>
            <w:r>
              <w:rPr>
                <w:rFonts w:eastAsia="Times New Roman"/>
              </w:rPr>
              <w:t>~10 GB</w:t>
            </w:r>
          </w:p>
        </w:tc>
        <w:tc>
          <w:tcPr>
            <w:tcW w:w="0" w:type="auto"/>
            <w:vAlign w:val="center"/>
            <w:hideMark/>
          </w:tcPr>
          <w:p w14:paraId="4E68AA3D" w14:textId="77777777" w:rsidR="0060741B" w:rsidRDefault="0060741B">
            <w:pPr>
              <w:rPr>
                <w:rFonts w:eastAsia="Times New Roman"/>
              </w:rPr>
            </w:pPr>
            <w:r>
              <w:rPr>
                <w:rFonts w:eastAsia="Times New Roman"/>
              </w:rPr>
              <w:t>~10 GB</w:t>
            </w:r>
          </w:p>
        </w:tc>
        <w:tc>
          <w:tcPr>
            <w:tcW w:w="0" w:type="auto"/>
            <w:vAlign w:val="center"/>
            <w:hideMark/>
          </w:tcPr>
          <w:p w14:paraId="2057B8A9" w14:textId="77777777" w:rsidR="0060741B" w:rsidRDefault="0060741B">
            <w:pPr>
              <w:rPr>
                <w:rFonts w:eastAsia="Times New Roman"/>
              </w:rPr>
            </w:pPr>
            <w:r>
              <w:rPr>
                <w:rFonts w:eastAsia="Times New Roman"/>
              </w:rPr>
              <w:t>~15 menit</w:t>
            </w:r>
          </w:p>
        </w:tc>
        <w:tc>
          <w:tcPr>
            <w:tcW w:w="0" w:type="auto"/>
            <w:vAlign w:val="center"/>
            <w:hideMark/>
          </w:tcPr>
          <w:p w14:paraId="6053DE58" w14:textId="77777777" w:rsidR="0060741B" w:rsidRDefault="0060741B">
            <w:pPr>
              <w:rPr>
                <w:rFonts w:eastAsia="Times New Roman"/>
              </w:rPr>
            </w:pPr>
            <w:r>
              <w:rPr>
                <w:rFonts w:eastAsia="Times New Roman"/>
              </w:rPr>
              <w:t>~7% WER</w:t>
            </w:r>
          </w:p>
        </w:tc>
      </w:tr>
      <w:tr w:rsidR="00BF2757" w14:paraId="0D56FC57" w14:textId="77777777">
        <w:trPr>
          <w:divId w:val="1397900972"/>
          <w:tblCellSpacing w:w="15" w:type="dxa"/>
        </w:trPr>
        <w:tc>
          <w:tcPr>
            <w:tcW w:w="0" w:type="auto"/>
            <w:vAlign w:val="center"/>
            <w:hideMark/>
          </w:tcPr>
          <w:p w14:paraId="02AD47BC" w14:textId="77777777" w:rsidR="0060741B" w:rsidRDefault="0060741B">
            <w:pPr>
              <w:rPr>
                <w:rFonts w:eastAsia="Times New Roman"/>
              </w:rPr>
            </w:pPr>
            <w:r>
              <w:rPr>
                <w:rStyle w:val="Strong"/>
                <w:rFonts w:eastAsia="Times New Roman"/>
              </w:rPr>
              <w:t>Speaker Diarization</w:t>
            </w:r>
          </w:p>
        </w:tc>
        <w:tc>
          <w:tcPr>
            <w:tcW w:w="0" w:type="auto"/>
            <w:vAlign w:val="center"/>
            <w:hideMark/>
          </w:tcPr>
          <w:p w14:paraId="4CA59C89" w14:textId="77777777" w:rsidR="0060741B" w:rsidRDefault="0060741B">
            <w:pPr>
              <w:rPr>
                <w:rFonts w:eastAsia="Times New Roman"/>
              </w:rPr>
            </w:pPr>
            <w:r>
              <w:rPr>
                <w:rFonts w:eastAsia="Times New Roman"/>
              </w:rPr>
              <w:t>pyannote-audio</w:t>
            </w:r>
          </w:p>
        </w:tc>
        <w:tc>
          <w:tcPr>
            <w:tcW w:w="0" w:type="auto"/>
            <w:vAlign w:val="center"/>
            <w:hideMark/>
          </w:tcPr>
          <w:p w14:paraId="0873182E" w14:textId="77777777" w:rsidR="0060741B" w:rsidRDefault="0060741B">
            <w:pPr>
              <w:rPr>
                <w:rFonts w:eastAsia="Times New Roman"/>
              </w:rPr>
            </w:pPr>
            <w:r>
              <w:rPr>
                <w:rFonts w:eastAsia="Times New Roman"/>
              </w:rPr>
              <w:t>~2 GB</w:t>
            </w:r>
          </w:p>
        </w:tc>
        <w:tc>
          <w:tcPr>
            <w:tcW w:w="0" w:type="auto"/>
            <w:vAlign w:val="center"/>
            <w:hideMark/>
          </w:tcPr>
          <w:p w14:paraId="4273501D" w14:textId="77777777" w:rsidR="0060741B" w:rsidRDefault="0060741B">
            <w:pPr>
              <w:rPr>
                <w:rFonts w:eastAsia="Times New Roman"/>
              </w:rPr>
            </w:pPr>
            <w:r>
              <w:rPr>
                <w:rFonts w:eastAsia="Times New Roman"/>
              </w:rPr>
              <w:t>~2 GB</w:t>
            </w:r>
          </w:p>
        </w:tc>
        <w:tc>
          <w:tcPr>
            <w:tcW w:w="0" w:type="auto"/>
            <w:vAlign w:val="center"/>
            <w:hideMark/>
          </w:tcPr>
          <w:p w14:paraId="5CD5333D" w14:textId="77777777" w:rsidR="0060741B" w:rsidRDefault="0060741B">
            <w:pPr>
              <w:rPr>
                <w:rFonts w:eastAsia="Times New Roman"/>
              </w:rPr>
            </w:pPr>
            <w:r>
              <w:rPr>
                <w:rFonts w:eastAsia="Times New Roman"/>
              </w:rPr>
              <w:t>~12 menit</w:t>
            </w:r>
          </w:p>
        </w:tc>
        <w:tc>
          <w:tcPr>
            <w:tcW w:w="0" w:type="auto"/>
            <w:vAlign w:val="center"/>
            <w:hideMark/>
          </w:tcPr>
          <w:p w14:paraId="7A1B88AB" w14:textId="77777777" w:rsidR="0060741B" w:rsidRDefault="0060741B">
            <w:pPr>
              <w:rPr>
                <w:rFonts w:eastAsia="Times New Roman"/>
              </w:rPr>
            </w:pPr>
            <w:r>
              <w:rPr>
                <w:rFonts w:eastAsia="Times New Roman"/>
              </w:rPr>
              <w:t>~85%</w:t>
            </w:r>
          </w:p>
        </w:tc>
      </w:tr>
      <w:tr w:rsidR="00BF2757" w14:paraId="56BA75E0" w14:textId="77777777">
        <w:trPr>
          <w:divId w:val="1397900972"/>
          <w:tblCellSpacing w:w="15" w:type="dxa"/>
        </w:trPr>
        <w:tc>
          <w:tcPr>
            <w:tcW w:w="0" w:type="auto"/>
            <w:vAlign w:val="center"/>
            <w:hideMark/>
          </w:tcPr>
          <w:p w14:paraId="5D1B3E97" w14:textId="77777777" w:rsidR="0060741B" w:rsidRDefault="0060741B">
            <w:pPr>
              <w:rPr>
                <w:rFonts w:eastAsia="Times New Roman"/>
              </w:rPr>
            </w:pPr>
            <w:r>
              <w:rPr>
                <w:rStyle w:val="Strong"/>
                <w:rFonts w:eastAsia="Times New Roman"/>
              </w:rPr>
              <w:t>Summarization</w:t>
            </w:r>
          </w:p>
        </w:tc>
        <w:tc>
          <w:tcPr>
            <w:tcW w:w="0" w:type="auto"/>
            <w:vAlign w:val="center"/>
            <w:hideMark/>
          </w:tcPr>
          <w:p w14:paraId="793D0E67" w14:textId="77777777" w:rsidR="0060741B" w:rsidRDefault="0060741B">
            <w:pPr>
              <w:rPr>
                <w:rFonts w:eastAsia="Times New Roman"/>
              </w:rPr>
            </w:pPr>
            <w:r>
              <w:rPr>
                <w:rFonts w:eastAsia="Times New Roman"/>
              </w:rPr>
              <w:t>DeepSeek V4 Flash / Llama 3.1 (8B)</w:t>
            </w:r>
          </w:p>
        </w:tc>
        <w:tc>
          <w:tcPr>
            <w:tcW w:w="0" w:type="auto"/>
            <w:vAlign w:val="center"/>
            <w:hideMark/>
          </w:tcPr>
          <w:p w14:paraId="365E86AC" w14:textId="77777777" w:rsidR="0060741B" w:rsidRDefault="0060741B">
            <w:pPr>
              <w:rPr>
                <w:rFonts w:eastAsia="Times New Roman"/>
              </w:rPr>
            </w:pPr>
            <w:r>
              <w:rPr>
                <w:rFonts w:eastAsia="Times New Roman"/>
              </w:rPr>
              <w:t>~4 GB</w:t>
            </w:r>
          </w:p>
        </w:tc>
        <w:tc>
          <w:tcPr>
            <w:tcW w:w="0" w:type="auto"/>
            <w:vAlign w:val="center"/>
            <w:hideMark/>
          </w:tcPr>
          <w:p w14:paraId="636134B2" w14:textId="77777777" w:rsidR="0060741B" w:rsidRDefault="0060741B">
            <w:pPr>
              <w:rPr>
                <w:rFonts w:eastAsia="Times New Roman"/>
              </w:rPr>
            </w:pPr>
            <w:r>
              <w:rPr>
                <w:rFonts w:eastAsia="Times New Roman"/>
              </w:rPr>
              <w:t>~4 GB</w:t>
            </w:r>
          </w:p>
        </w:tc>
        <w:tc>
          <w:tcPr>
            <w:tcW w:w="0" w:type="auto"/>
            <w:vAlign w:val="center"/>
            <w:hideMark/>
          </w:tcPr>
          <w:p w14:paraId="232F840E" w14:textId="77777777" w:rsidR="0060741B" w:rsidRDefault="0060741B">
            <w:pPr>
              <w:rPr>
                <w:rFonts w:eastAsia="Times New Roman"/>
              </w:rPr>
            </w:pPr>
            <w:r>
              <w:rPr>
                <w:rFonts w:eastAsia="Times New Roman"/>
              </w:rPr>
              <w:t>~2 menit</w:t>
            </w:r>
          </w:p>
        </w:tc>
        <w:tc>
          <w:tcPr>
            <w:tcW w:w="0" w:type="auto"/>
            <w:vAlign w:val="center"/>
            <w:hideMark/>
          </w:tcPr>
          <w:p w14:paraId="70E9DC6F" w14:textId="77777777" w:rsidR="0060741B" w:rsidRDefault="0060741B">
            <w:pPr>
              <w:rPr>
                <w:rFonts w:eastAsia="Times New Roman"/>
              </w:rPr>
            </w:pPr>
            <w:r>
              <w:rPr>
                <w:rFonts w:eastAsia="Times New Roman"/>
              </w:rPr>
              <w:t>-</w:t>
            </w:r>
          </w:p>
        </w:tc>
      </w:tr>
      <w:tr w:rsidR="00BF2757" w14:paraId="6E0A1C4A" w14:textId="77777777">
        <w:trPr>
          <w:divId w:val="1397900972"/>
          <w:tblCellSpacing w:w="15" w:type="dxa"/>
        </w:trPr>
        <w:tc>
          <w:tcPr>
            <w:tcW w:w="0" w:type="auto"/>
            <w:vAlign w:val="center"/>
            <w:hideMark/>
          </w:tcPr>
          <w:p w14:paraId="4A48ED6A" w14:textId="77777777" w:rsidR="0060741B" w:rsidRDefault="0060741B">
            <w:pPr>
              <w:rPr>
                <w:rFonts w:eastAsia="Times New Roman"/>
              </w:rPr>
            </w:pPr>
            <w:r>
              <w:rPr>
                <w:rStyle w:val="Strong"/>
                <w:rFonts w:eastAsia="Times New Roman"/>
              </w:rPr>
              <w:t>Action Items Extraction</w:t>
            </w:r>
          </w:p>
        </w:tc>
        <w:tc>
          <w:tcPr>
            <w:tcW w:w="0" w:type="auto"/>
            <w:vAlign w:val="center"/>
            <w:hideMark/>
          </w:tcPr>
          <w:p w14:paraId="6AC8C995" w14:textId="77777777" w:rsidR="0060741B" w:rsidRDefault="0060741B">
            <w:pPr>
              <w:rPr>
                <w:rFonts w:eastAsia="Times New Roman"/>
              </w:rPr>
            </w:pPr>
            <w:r>
              <w:rPr>
                <w:rFonts w:eastAsia="Times New Roman"/>
              </w:rPr>
              <w:t>DeepSeek V4 Flash / Qwen 2.5 (7B)</w:t>
            </w:r>
          </w:p>
        </w:tc>
        <w:tc>
          <w:tcPr>
            <w:tcW w:w="0" w:type="auto"/>
            <w:vAlign w:val="center"/>
            <w:hideMark/>
          </w:tcPr>
          <w:p w14:paraId="33EA3D4F" w14:textId="77777777" w:rsidR="0060741B" w:rsidRDefault="0060741B">
            <w:pPr>
              <w:rPr>
                <w:rFonts w:eastAsia="Times New Roman"/>
              </w:rPr>
            </w:pPr>
            <w:r>
              <w:rPr>
                <w:rFonts w:eastAsia="Times New Roman"/>
              </w:rPr>
              <w:t>~4 GB</w:t>
            </w:r>
          </w:p>
        </w:tc>
        <w:tc>
          <w:tcPr>
            <w:tcW w:w="0" w:type="auto"/>
            <w:vAlign w:val="center"/>
            <w:hideMark/>
          </w:tcPr>
          <w:p w14:paraId="3C3ED3FE" w14:textId="77777777" w:rsidR="0060741B" w:rsidRDefault="0060741B">
            <w:pPr>
              <w:rPr>
                <w:rFonts w:eastAsia="Times New Roman"/>
              </w:rPr>
            </w:pPr>
            <w:r>
              <w:rPr>
                <w:rFonts w:eastAsia="Times New Roman"/>
              </w:rPr>
              <w:t>~4 GB</w:t>
            </w:r>
          </w:p>
        </w:tc>
        <w:tc>
          <w:tcPr>
            <w:tcW w:w="0" w:type="auto"/>
            <w:vAlign w:val="center"/>
            <w:hideMark/>
          </w:tcPr>
          <w:p w14:paraId="51579E60" w14:textId="77777777" w:rsidR="0060741B" w:rsidRDefault="0060741B">
            <w:pPr>
              <w:rPr>
                <w:rFonts w:eastAsia="Times New Roman"/>
              </w:rPr>
            </w:pPr>
            <w:r>
              <w:rPr>
                <w:rFonts w:eastAsia="Times New Roman"/>
              </w:rPr>
              <w:t>~1 menit</w:t>
            </w:r>
          </w:p>
        </w:tc>
        <w:tc>
          <w:tcPr>
            <w:tcW w:w="0" w:type="auto"/>
            <w:vAlign w:val="center"/>
            <w:hideMark/>
          </w:tcPr>
          <w:p w14:paraId="2963A051" w14:textId="77777777" w:rsidR="0060741B" w:rsidRDefault="0060741B">
            <w:pPr>
              <w:rPr>
                <w:rFonts w:eastAsia="Times New Roman"/>
              </w:rPr>
            </w:pPr>
            <w:r>
              <w:rPr>
                <w:rFonts w:eastAsia="Times New Roman"/>
              </w:rPr>
              <w:t>-</w:t>
            </w:r>
          </w:p>
        </w:tc>
      </w:tr>
      <w:tr w:rsidR="00BF2757" w14:paraId="7E670AE3" w14:textId="77777777">
        <w:trPr>
          <w:divId w:val="1397900972"/>
          <w:tblCellSpacing w:w="15" w:type="dxa"/>
        </w:trPr>
        <w:tc>
          <w:tcPr>
            <w:tcW w:w="0" w:type="auto"/>
            <w:vAlign w:val="center"/>
            <w:hideMark/>
          </w:tcPr>
          <w:p w14:paraId="14EC2D0F" w14:textId="77777777" w:rsidR="0060741B" w:rsidRDefault="0060741B">
            <w:pPr>
              <w:rPr>
                <w:rFonts w:eastAsia="Times New Roman"/>
              </w:rPr>
            </w:pPr>
            <w:r>
              <w:rPr>
                <w:rStyle w:val="Strong"/>
                <w:rFonts w:eastAsia="Times New Roman"/>
              </w:rPr>
              <w:t>Total Pipeline</w:t>
            </w:r>
          </w:p>
        </w:tc>
        <w:tc>
          <w:tcPr>
            <w:tcW w:w="0" w:type="auto"/>
            <w:vAlign w:val="center"/>
            <w:hideMark/>
          </w:tcPr>
          <w:p w14:paraId="43895AC3" w14:textId="77777777" w:rsidR="0060741B" w:rsidRDefault="0060741B">
            <w:pPr>
              <w:rPr>
                <w:rFonts w:eastAsia="Times New Roman"/>
              </w:rPr>
            </w:pPr>
            <w:r>
              <w:rPr>
                <w:rFonts w:eastAsia="Times New Roman"/>
              </w:rPr>
              <w:t>-</w:t>
            </w:r>
          </w:p>
        </w:tc>
        <w:tc>
          <w:tcPr>
            <w:tcW w:w="0" w:type="auto"/>
            <w:vAlign w:val="center"/>
            <w:hideMark/>
          </w:tcPr>
          <w:p w14:paraId="076BBB2B" w14:textId="77777777" w:rsidR="0060741B" w:rsidRDefault="0060741B">
            <w:pPr>
              <w:rPr>
                <w:rFonts w:eastAsia="Times New Roman"/>
              </w:rPr>
            </w:pPr>
            <w:r>
              <w:rPr>
                <w:rFonts w:eastAsia="Times New Roman"/>
              </w:rPr>
              <w:t>~16 GB</w:t>
            </w:r>
          </w:p>
        </w:tc>
        <w:tc>
          <w:tcPr>
            <w:tcW w:w="0" w:type="auto"/>
            <w:vAlign w:val="center"/>
            <w:hideMark/>
          </w:tcPr>
          <w:p w14:paraId="4AF8094F" w14:textId="77777777" w:rsidR="0060741B" w:rsidRDefault="0060741B">
            <w:pPr>
              <w:rPr>
                <w:rFonts w:eastAsia="Times New Roman"/>
              </w:rPr>
            </w:pPr>
            <w:r>
              <w:rPr>
                <w:rFonts w:eastAsia="Times New Roman"/>
              </w:rPr>
              <w:t>~16 GB</w:t>
            </w:r>
          </w:p>
        </w:tc>
        <w:tc>
          <w:tcPr>
            <w:tcW w:w="0" w:type="auto"/>
            <w:vAlign w:val="center"/>
            <w:hideMark/>
          </w:tcPr>
          <w:p w14:paraId="2889E761" w14:textId="77777777" w:rsidR="0060741B" w:rsidRDefault="0060741B">
            <w:pPr>
              <w:rPr>
                <w:rFonts w:eastAsia="Times New Roman"/>
              </w:rPr>
            </w:pPr>
            <w:r>
              <w:rPr>
                <w:rFonts w:eastAsia="Times New Roman"/>
              </w:rPr>
              <w:t>~25-35 menit</w:t>
            </w:r>
          </w:p>
        </w:tc>
        <w:tc>
          <w:tcPr>
            <w:tcW w:w="0" w:type="auto"/>
            <w:vAlign w:val="center"/>
            <w:hideMark/>
          </w:tcPr>
          <w:p w14:paraId="4D7E393F" w14:textId="77777777" w:rsidR="0060741B" w:rsidRDefault="0060741B">
            <w:pPr>
              <w:rPr>
                <w:rFonts w:eastAsia="Times New Roman"/>
              </w:rPr>
            </w:pPr>
            <w:r>
              <w:rPr>
                <w:rFonts w:eastAsia="Times New Roman"/>
              </w:rPr>
              <w:t>-</w:t>
            </w:r>
          </w:p>
        </w:tc>
      </w:tr>
    </w:tbl>
    <w:p w14:paraId="5219A0F9" w14:textId="77777777" w:rsidR="0060741B" w:rsidRDefault="0060741B">
      <w:pPr>
        <w:pStyle w:val="NormalWeb"/>
        <w:rPr>
          <w:b/>
          <w:bCs/>
          <w:lang w:val="id-ID"/>
        </w:rPr>
      </w:pPr>
      <w:r>
        <w:rPr>
          <w:b/>
          <w:bCs/>
          <w:lang w:val="id-ID"/>
        </w:rPr>
        <w:t xml:space="preserve">Dari tabel ini, pesan utama tentang sumber daya: pipeline kelas ini berjalan nyaman di mesin dengan </w:t>
      </w:r>
      <w:r>
        <w:rPr>
          <w:rStyle w:val="Strong"/>
          <w:lang w:val="id-ID"/>
        </w:rPr>
        <w:t>16 GB memori</w:t>
      </w:r>
      <w:r>
        <w:rPr>
          <w:b/>
          <w:bCs/>
          <w:lang w:val="id-ID"/>
        </w:rPr>
        <w:t xml:space="preserve"> — angka yang sama untuk RAM dan VRAM karena pada Mac Apple Silicon keduanya adalah </w:t>
      </w:r>
      <w:r>
        <w:rPr>
          <w:rStyle w:val="Emphasis"/>
          <w:b/>
          <w:bCs/>
          <w:lang w:val="id-ID"/>
        </w:rPr>
        <w:t>unified memory</w:t>
      </w:r>
      <w:r>
        <w:rPr>
          <w:b/>
          <w:bCs/>
          <w:lang w:val="id-ID"/>
        </w:rPr>
        <w:t xml:space="preserve">, sedangkan pada GPU NVIDIA Anda perlu memastikan VRAM setidaknya 10 GB untuk Whisper </w:t>
      </w:r>
      <w:r>
        <w:rPr>
          <w:rStyle w:val="Emphasis"/>
          <w:b/>
          <w:bCs/>
          <w:lang w:val="id-ID"/>
        </w:rPr>
        <w:t>large-v3</w:t>
      </w:r>
      <w:r>
        <w:rPr>
          <w:b/>
          <w:bCs/>
          <w:lang w:val="id-ID"/>
        </w:rPr>
        <w:t xml:space="preserve">. Perhatikan trade-off Whisper: </w:t>
      </w:r>
      <w:r>
        <w:rPr>
          <w:rStyle w:val="Emphasis"/>
          <w:b/>
          <w:bCs/>
          <w:lang w:val="id-ID"/>
        </w:rPr>
        <w:t>large-v3</w:t>
      </w:r>
      <w:r>
        <w:rPr>
          <w:b/>
          <w:bCs/>
          <w:lang w:val="id-ID"/>
        </w:rPr>
        <w:t xml:space="preserve"> hanya </w:t>
      </w:r>
      <w:r>
        <w:rPr>
          <w:b/>
          <w:bCs/>
          <w:lang w:val="id-ID"/>
        </w:rPr>
        <w:lastRenderedPageBreak/>
        <w:t xml:space="preserve">menghemat 2 poin WER (9% → 7%) tetapi menggandakan waktu proses dan memori. Untuk meeting internal yang tidak terlalu menuntut, </w:t>
      </w:r>
      <w:r>
        <w:rPr>
          <w:rStyle w:val="Emphasis"/>
          <w:b/>
          <w:bCs/>
          <w:lang w:val="id-ID"/>
        </w:rPr>
        <w:t>medium</w:t>
      </w:r>
      <w:r>
        <w:rPr>
          <w:b/>
          <w:bCs/>
          <w:lang w:val="id-ID"/>
        </w:rPr>
        <w:t xml:space="preserve"> adalah pilihan rasional. Waktu total 25-35 menit untuk satu jam audio berarti pipeline paling praktis dijalankan sebagai </w:t>
      </w:r>
      <w:r>
        <w:rPr>
          <w:rStyle w:val="Emphasis"/>
          <w:b/>
          <w:bCs/>
          <w:lang w:val="id-ID"/>
        </w:rPr>
        <w:t>batch</w:t>
      </w:r>
      <w:r>
        <w:rPr>
          <w:b/>
          <w:bCs/>
          <w:lang w:val="id-ID"/>
        </w:rPr>
        <w:t xml:space="preserve"> malam hari — dan karena source file dipindahkan setelah diproses (lihat Langkah 3), pipeline secara alami hanya memproses audio baru.</w:t>
      </w:r>
    </w:p>
    <w:p w14:paraId="3C4149B2" w14:textId="77777777" w:rsidR="0060741B" w:rsidRDefault="0060741B">
      <w:pPr>
        <w:rPr>
          <w:rStyle w:val="Strong"/>
          <w:rFonts w:eastAsia="Times New Roman"/>
          <w:lang w:val="id-ID"/>
        </w:rPr>
      </w:pPr>
      <w:r>
        <w:rPr>
          <w:rFonts w:eastAsia="Times New Roman"/>
          <w:b/>
          <w:bCs/>
          <w:noProof/>
          <w:lang w:val="id-ID"/>
        </w:rPr>
        <w:drawing>
          <wp:inline distT="0" distB="0" distL="0" distR="0" wp14:anchorId="5BCA0B4B" wp14:editId="71202F68">
            <wp:extent cx="10057568" cy="4602099"/>
            <wp:effectExtent l="0" t="0" r="1270" b="8255"/>
            <wp:docPr id="591" name="Picture 591" descr="Waktu proses dan kebutuhan memori setiap komponen pipeline meeting untuk satu jam a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Waktu proses dan kebutuhan memori setiap komponen pipeline meeting untuk satu jam audio"/>
                    <pic:cNvPicPr>
                      <a:picLocks noChangeAspect="1" noChangeArrowheads="1"/>
                    </pic:cNvPicPr>
                  </pic:nvPicPr>
                  <pic:blipFill>
                    <a:blip r:link="rId464">
                      <a:extLst>
                        <a:ext uri="{28A0092B-C50C-407E-A947-70E740481C1C}">
                          <a14:useLocalDpi xmlns:a14="http://schemas.microsoft.com/office/drawing/2010/main" val="0"/>
                        </a:ext>
                      </a:extLst>
                    </a:blip>
                    <a:srcRect/>
                    <a:stretch>
                      <a:fillRect/>
                    </a:stretch>
                  </pic:blipFill>
                  <pic:spPr bwMode="auto">
                    <a:xfrm>
                      <a:off x="0" y="0"/>
                      <a:ext cx="10057568" cy="4602099"/>
                    </a:xfrm>
                    <a:prstGeom prst="rect">
                      <a:avLst/>
                    </a:prstGeom>
                    <a:noFill/>
                    <a:ln>
                      <a:noFill/>
                    </a:ln>
                  </pic:spPr>
                </pic:pic>
              </a:graphicData>
            </a:graphic>
          </wp:inline>
        </w:drawing>
      </w:r>
      <w:r>
        <w:rPr>
          <w:rStyle w:val="fig-num"/>
          <w:rFonts w:eastAsia="Times New Roman"/>
          <w:b/>
          <w:bCs/>
          <w:lang w:val="id-ID"/>
        </w:rPr>
        <w:t>Gambar 4.10-1</w:t>
      </w:r>
      <w:r>
        <w:rPr>
          <w:rStyle w:val="Strong"/>
          <w:rFonts w:eastAsia="Times New Roman"/>
          <w:lang w:val="id-ID"/>
        </w:rPr>
        <w:t xml:space="preserve">— Whisper large-v3 adalah komponen </w:t>
      </w:r>
      <w:r>
        <w:rPr>
          <w:rStyle w:val="Strong"/>
          <w:rFonts w:eastAsia="Times New Roman"/>
          <w:lang w:val="id-ID"/>
        </w:rPr>
        <w:lastRenderedPageBreak/>
        <w:t>termahal (15 menit, 10 GB) sementara diarization menyusul (12 menit); total 25-35 menit dan ~16 GB memori membuat pipeline ideal dijalankan sebagai batch malam hari.*</w:t>
      </w:r>
    </w:p>
    <w:p w14:paraId="2FB51851" w14:textId="77777777" w:rsidR="0060741B" w:rsidRDefault="0060741B">
      <w:pPr>
        <w:pStyle w:val="table-label"/>
        <w:rPr>
          <w:lang w:val="id-ID"/>
        </w:rPr>
      </w:pPr>
      <w:r>
        <w:rPr>
          <w:b/>
          <w:bCs/>
          <w:lang w:val="id-ID"/>
        </w:rPr>
        <w:t>Tabel 4.29: Task Tracker Integration</w:t>
      </w:r>
    </w:p>
    <w:p w14:paraId="5172AF6B" w14:textId="77777777" w:rsidR="0060741B" w:rsidRDefault="0060741B">
      <w:pPr>
        <w:pStyle w:val="NormalWeb"/>
        <w:rPr>
          <w:b/>
          <w:bCs/>
          <w:lang w:val="id-ID"/>
        </w:rPr>
      </w:pPr>
      <w:r>
        <w:rPr>
          <w:b/>
          <w:bCs/>
          <w:lang w:val="id-ID"/>
        </w:rPr>
        <w:t xml:space="preserve">Terakhir, perbandingan lima platform </w:t>
      </w:r>
      <w:r>
        <w:rPr>
          <w:rStyle w:val="Emphasis"/>
          <w:b/>
          <w:bCs/>
          <w:lang w:val="id-ID"/>
        </w:rPr>
        <w:t>task tracker</w:t>
      </w:r>
      <w:r>
        <w:rPr>
          <w:b/>
          <w:bCs/>
          <w:lang w:val="id-ID"/>
        </w:rPr>
        <w:t xml:space="preserve"> yang dapat menjadi tujuan akhir </w:t>
      </w:r>
      <w:r>
        <w:rPr>
          <w:rStyle w:val="Emphasis"/>
          <w:b/>
          <w:bCs/>
          <w:lang w:val="id-ID"/>
        </w:rPr>
        <w:t>action items</w:t>
      </w:r>
      <w:r>
        <w:rPr>
          <w:b/>
          <w:bCs/>
          <w:lang w:val="id-ID"/>
        </w:rPr>
        <w:t xml:space="preserve"> — dari yang paling sederhana hingga yang paling enterprise.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934"/>
        <w:gridCol w:w="1238"/>
        <w:gridCol w:w="1091"/>
        <w:gridCol w:w="1264"/>
      </w:tblGrid>
      <w:tr w:rsidR="00BF2757" w14:paraId="0BDC43C6" w14:textId="77777777">
        <w:trPr>
          <w:divId w:val="1802457281"/>
          <w:tblHeader/>
          <w:tblCellSpacing w:w="15" w:type="dxa"/>
        </w:trPr>
        <w:tc>
          <w:tcPr>
            <w:tcW w:w="0" w:type="auto"/>
            <w:vAlign w:val="center"/>
            <w:hideMark/>
          </w:tcPr>
          <w:p w14:paraId="37C08D77" w14:textId="77777777" w:rsidR="0060741B" w:rsidRDefault="0060741B">
            <w:pPr>
              <w:jc w:val="center"/>
              <w:rPr>
                <w:rFonts w:eastAsia="Times New Roman"/>
                <w:b/>
                <w:bCs/>
              </w:rPr>
            </w:pPr>
            <w:r>
              <w:rPr>
                <w:rFonts w:eastAsia="Times New Roman"/>
                <w:b/>
                <w:bCs/>
              </w:rPr>
              <w:t>Platform</w:t>
            </w:r>
          </w:p>
        </w:tc>
        <w:tc>
          <w:tcPr>
            <w:tcW w:w="0" w:type="auto"/>
            <w:vAlign w:val="center"/>
            <w:hideMark/>
          </w:tcPr>
          <w:p w14:paraId="70FFCFCA" w14:textId="77777777" w:rsidR="0060741B" w:rsidRDefault="0060741B">
            <w:pPr>
              <w:jc w:val="center"/>
              <w:rPr>
                <w:rFonts w:eastAsia="Times New Roman"/>
                <w:b/>
                <w:bCs/>
              </w:rPr>
            </w:pPr>
            <w:r>
              <w:rPr>
                <w:rFonts w:eastAsia="Times New Roman"/>
                <w:b/>
                <w:bCs/>
              </w:rPr>
              <w:t>API Method</w:t>
            </w:r>
          </w:p>
        </w:tc>
        <w:tc>
          <w:tcPr>
            <w:tcW w:w="0" w:type="auto"/>
            <w:vAlign w:val="center"/>
            <w:hideMark/>
          </w:tcPr>
          <w:p w14:paraId="20D3761D" w14:textId="77777777" w:rsidR="0060741B" w:rsidRDefault="0060741B">
            <w:pPr>
              <w:jc w:val="center"/>
              <w:rPr>
                <w:rFonts w:eastAsia="Times New Roman"/>
                <w:b/>
                <w:bCs/>
              </w:rPr>
            </w:pPr>
            <w:r>
              <w:rPr>
                <w:rFonts w:eastAsia="Times New Roman"/>
                <w:b/>
                <w:bCs/>
              </w:rPr>
              <w:t>Auth</w:t>
            </w:r>
          </w:p>
        </w:tc>
        <w:tc>
          <w:tcPr>
            <w:tcW w:w="0" w:type="auto"/>
            <w:vAlign w:val="center"/>
            <w:hideMark/>
          </w:tcPr>
          <w:p w14:paraId="6B670894" w14:textId="77777777" w:rsidR="0060741B" w:rsidRDefault="0060741B">
            <w:pPr>
              <w:jc w:val="center"/>
              <w:rPr>
                <w:rFonts w:eastAsia="Times New Roman"/>
                <w:b/>
                <w:bCs/>
              </w:rPr>
            </w:pPr>
            <w:r>
              <w:rPr>
                <w:rFonts w:eastAsia="Times New Roman"/>
                <w:b/>
                <w:bCs/>
              </w:rPr>
              <w:t>Free Tier</w:t>
            </w:r>
          </w:p>
        </w:tc>
        <w:tc>
          <w:tcPr>
            <w:tcW w:w="0" w:type="auto"/>
            <w:vAlign w:val="center"/>
            <w:hideMark/>
          </w:tcPr>
          <w:p w14:paraId="6AC111FF" w14:textId="77777777" w:rsidR="0060741B" w:rsidRDefault="0060741B">
            <w:pPr>
              <w:jc w:val="center"/>
              <w:rPr>
                <w:rFonts w:eastAsia="Times New Roman"/>
                <w:b/>
                <w:bCs/>
              </w:rPr>
            </w:pPr>
            <w:r>
              <w:rPr>
                <w:rFonts w:eastAsia="Times New Roman"/>
                <w:b/>
                <w:bCs/>
              </w:rPr>
              <w:t>Notes</w:t>
            </w:r>
          </w:p>
        </w:tc>
      </w:tr>
      <w:tr w:rsidR="00BF2757" w14:paraId="51793648" w14:textId="77777777">
        <w:trPr>
          <w:divId w:val="1802457281"/>
          <w:tblCellSpacing w:w="15" w:type="dxa"/>
        </w:trPr>
        <w:tc>
          <w:tcPr>
            <w:tcW w:w="0" w:type="auto"/>
            <w:vAlign w:val="center"/>
            <w:hideMark/>
          </w:tcPr>
          <w:p w14:paraId="1C20B822" w14:textId="77777777" w:rsidR="0060741B" w:rsidRDefault="0060741B">
            <w:pPr>
              <w:rPr>
                <w:rFonts w:eastAsia="Times New Roman"/>
              </w:rPr>
            </w:pPr>
            <w:r>
              <w:rPr>
                <w:rStyle w:val="Strong"/>
                <w:rFonts w:eastAsia="Times New Roman"/>
              </w:rPr>
              <w:t>Taskwarrior</w:t>
            </w:r>
          </w:p>
        </w:tc>
        <w:tc>
          <w:tcPr>
            <w:tcW w:w="0" w:type="auto"/>
            <w:vAlign w:val="center"/>
            <w:hideMark/>
          </w:tcPr>
          <w:p w14:paraId="2E44A27B" w14:textId="77777777" w:rsidR="0060741B" w:rsidRDefault="0060741B">
            <w:pPr>
              <w:rPr>
                <w:rFonts w:eastAsia="Times New Roman"/>
              </w:rPr>
            </w:pPr>
            <w:r>
              <w:rPr>
                <w:rFonts w:eastAsia="Times New Roman"/>
              </w:rPr>
              <w:t>CLI lokal</w:t>
            </w:r>
          </w:p>
        </w:tc>
        <w:tc>
          <w:tcPr>
            <w:tcW w:w="0" w:type="auto"/>
            <w:vAlign w:val="center"/>
            <w:hideMark/>
          </w:tcPr>
          <w:p w14:paraId="1A1A1005" w14:textId="77777777" w:rsidR="0060741B" w:rsidRDefault="0060741B">
            <w:pPr>
              <w:rPr>
                <w:rFonts w:eastAsia="Times New Roman"/>
              </w:rPr>
            </w:pPr>
            <w:r>
              <w:rPr>
                <w:rFonts w:eastAsia="Times New Roman"/>
              </w:rPr>
              <w:t>None</w:t>
            </w:r>
          </w:p>
        </w:tc>
        <w:tc>
          <w:tcPr>
            <w:tcW w:w="0" w:type="auto"/>
            <w:vAlign w:val="center"/>
            <w:hideMark/>
          </w:tcPr>
          <w:p w14:paraId="74E5404B" w14:textId="77777777" w:rsidR="0060741B" w:rsidRDefault="0060741B">
            <w:pPr>
              <w:rPr>
                <w:rFonts w:eastAsia="Times New Roman"/>
              </w:rPr>
            </w:pPr>
            <w:r>
              <w:rPr>
                <w:rFonts w:eastAsia="Times New Roman"/>
              </w:rPr>
              <w:t>Ya</w:t>
            </w:r>
          </w:p>
        </w:tc>
        <w:tc>
          <w:tcPr>
            <w:tcW w:w="0" w:type="auto"/>
            <w:vAlign w:val="center"/>
            <w:hideMark/>
          </w:tcPr>
          <w:p w14:paraId="19E06B18" w14:textId="77777777" w:rsidR="0060741B" w:rsidRDefault="0060741B">
            <w:pPr>
              <w:rPr>
                <w:rFonts w:eastAsia="Times New Roman"/>
              </w:rPr>
            </w:pPr>
            <w:r>
              <w:rPr>
                <w:rFonts w:eastAsia="Times New Roman"/>
              </w:rPr>
              <w:t>Setup paling mudah</w:t>
            </w:r>
          </w:p>
        </w:tc>
      </w:tr>
      <w:tr w:rsidR="00BF2757" w14:paraId="04BCD6DD" w14:textId="77777777">
        <w:trPr>
          <w:divId w:val="1802457281"/>
          <w:tblCellSpacing w:w="15" w:type="dxa"/>
        </w:trPr>
        <w:tc>
          <w:tcPr>
            <w:tcW w:w="0" w:type="auto"/>
            <w:vAlign w:val="center"/>
            <w:hideMark/>
          </w:tcPr>
          <w:p w14:paraId="32245BB2" w14:textId="77777777" w:rsidR="0060741B" w:rsidRDefault="0060741B">
            <w:pPr>
              <w:rPr>
                <w:rFonts w:eastAsia="Times New Roman"/>
              </w:rPr>
            </w:pPr>
            <w:r>
              <w:rPr>
                <w:rStyle w:val="Strong"/>
                <w:rFonts w:eastAsia="Times New Roman"/>
              </w:rPr>
              <w:t>Todoist</w:t>
            </w:r>
          </w:p>
        </w:tc>
        <w:tc>
          <w:tcPr>
            <w:tcW w:w="0" w:type="auto"/>
            <w:vAlign w:val="center"/>
            <w:hideMark/>
          </w:tcPr>
          <w:p w14:paraId="37DE98F3" w14:textId="77777777" w:rsidR="0060741B" w:rsidRDefault="0060741B">
            <w:pPr>
              <w:rPr>
                <w:rFonts w:eastAsia="Times New Roman"/>
              </w:rPr>
            </w:pPr>
            <w:r>
              <w:rPr>
                <w:rFonts w:eastAsia="Times New Roman"/>
              </w:rPr>
              <w:t>REST API</w:t>
            </w:r>
          </w:p>
        </w:tc>
        <w:tc>
          <w:tcPr>
            <w:tcW w:w="0" w:type="auto"/>
            <w:vAlign w:val="center"/>
            <w:hideMark/>
          </w:tcPr>
          <w:p w14:paraId="719E8195" w14:textId="77777777" w:rsidR="0060741B" w:rsidRDefault="0060741B">
            <w:pPr>
              <w:rPr>
                <w:rFonts w:eastAsia="Times New Roman"/>
              </w:rPr>
            </w:pPr>
            <w:r>
              <w:rPr>
                <w:rFonts w:eastAsia="Times New Roman"/>
              </w:rPr>
              <w:t>OAuth</w:t>
            </w:r>
          </w:p>
        </w:tc>
        <w:tc>
          <w:tcPr>
            <w:tcW w:w="0" w:type="auto"/>
            <w:vAlign w:val="center"/>
            <w:hideMark/>
          </w:tcPr>
          <w:p w14:paraId="68DE3321" w14:textId="77777777" w:rsidR="0060741B" w:rsidRDefault="0060741B">
            <w:pPr>
              <w:rPr>
                <w:rFonts w:eastAsia="Times New Roman"/>
              </w:rPr>
            </w:pPr>
            <w:r>
              <w:rPr>
                <w:rFonts w:eastAsia="Times New Roman"/>
              </w:rPr>
              <w:t>Ya (5 project)</w:t>
            </w:r>
          </w:p>
        </w:tc>
        <w:tc>
          <w:tcPr>
            <w:tcW w:w="0" w:type="auto"/>
            <w:vAlign w:val="center"/>
            <w:hideMark/>
          </w:tcPr>
          <w:p w14:paraId="2F5C5886" w14:textId="77777777" w:rsidR="0060741B" w:rsidRDefault="0060741B">
            <w:pPr>
              <w:rPr>
                <w:rFonts w:eastAsia="Times New Roman"/>
              </w:rPr>
            </w:pPr>
            <w:r>
              <w:rPr>
                <w:rFonts w:eastAsia="Times New Roman"/>
              </w:rPr>
              <w:t>Sync multi-device</w:t>
            </w:r>
          </w:p>
        </w:tc>
      </w:tr>
      <w:tr w:rsidR="00BF2757" w14:paraId="60B9BAF3" w14:textId="77777777">
        <w:trPr>
          <w:divId w:val="1802457281"/>
          <w:tblCellSpacing w:w="15" w:type="dxa"/>
        </w:trPr>
        <w:tc>
          <w:tcPr>
            <w:tcW w:w="0" w:type="auto"/>
            <w:vAlign w:val="center"/>
            <w:hideMark/>
          </w:tcPr>
          <w:p w14:paraId="5B8B8904" w14:textId="77777777" w:rsidR="0060741B" w:rsidRDefault="0060741B">
            <w:pPr>
              <w:rPr>
                <w:rFonts w:eastAsia="Times New Roman"/>
              </w:rPr>
            </w:pPr>
            <w:r>
              <w:rPr>
                <w:rStyle w:val="Strong"/>
                <w:rFonts w:eastAsia="Times New Roman"/>
              </w:rPr>
              <w:t>Notion</w:t>
            </w:r>
          </w:p>
        </w:tc>
        <w:tc>
          <w:tcPr>
            <w:tcW w:w="0" w:type="auto"/>
            <w:vAlign w:val="center"/>
            <w:hideMark/>
          </w:tcPr>
          <w:p w14:paraId="13144927" w14:textId="77777777" w:rsidR="0060741B" w:rsidRDefault="0060741B">
            <w:pPr>
              <w:rPr>
                <w:rFonts w:eastAsia="Times New Roman"/>
              </w:rPr>
            </w:pPr>
            <w:r>
              <w:rPr>
                <w:rFonts w:eastAsia="Times New Roman"/>
              </w:rPr>
              <w:t>REST API</w:t>
            </w:r>
          </w:p>
        </w:tc>
        <w:tc>
          <w:tcPr>
            <w:tcW w:w="0" w:type="auto"/>
            <w:vAlign w:val="center"/>
            <w:hideMark/>
          </w:tcPr>
          <w:p w14:paraId="0C4729D3" w14:textId="77777777" w:rsidR="0060741B" w:rsidRDefault="0060741B">
            <w:pPr>
              <w:rPr>
                <w:rFonts w:eastAsia="Times New Roman"/>
              </w:rPr>
            </w:pPr>
            <w:r>
              <w:rPr>
                <w:rFonts w:eastAsia="Times New Roman"/>
              </w:rPr>
              <w:t>Internal Integration</w:t>
            </w:r>
          </w:p>
        </w:tc>
        <w:tc>
          <w:tcPr>
            <w:tcW w:w="0" w:type="auto"/>
            <w:vAlign w:val="center"/>
            <w:hideMark/>
          </w:tcPr>
          <w:p w14:paraId="211C3029" w14:textId="77777777" w:rsidR="0060741B" w:rsidRDefault="0060741B">
            <w:pPr>
              <w:rPr>
                <w:rFonts w:eastAsia="Times New Roman"/>
              </w:rPr>
            </w:pPr>
            <w:r>
              <w:rPr>
                <w:rFonts w:eastAsia="Times New Roman"/>
              </w:rPr>
              <w:t>Ya (personal)</w:t>
            </w:r>
          </w:p>
        </w:tc>
        <w:tc>
          <w:tcPr>
            <w:tcW w:w="0" w:type="auto"/>
            <w:vAlign w:val="center"/>
            <w:hideMark/>
          </w:tcPr>
          <w:p w14:paraId="51706AB0" w14:textId="77777777" w:rsidR="0060741B" w:rsidRDefault="0060741B">
            <w:pPr>
              <w:rPr>
                <w:rFonts w:eastAsia="Times New Roman"/>
              </w:rPr>
            </w:pPr>
            <w:r>
              <w:rPr>
                <w:rFonts w:eastAsia="Times New Roman"/>
              </w:rPr>
              <w:t>Plus database</w:t>
            </w:r>
          </w:p>
        </w:tc>
      </w:tr>
      <w:tr w:rsidR="00BF2757" w14:paraId="5F06CCFB" w14:textId="77777777">
        <w:trPr>
          <w:divId w:val="1802457281"/>
          <w:tblCellSpacing w:w="15" w:type="dxa"/>
        </w:trPr>
        <w:tc>
          <w:tcPr>
            <w:tcW w:w="0" w:type="auto"/>
            <w:vAlign w:val="center"/>
            <w:hideMark/>
          </w:tcPr>
          <w:p w14:paraId="5045F463" w14:textId="77777777" w:rsidR="0060741B" w:rsidRDefault="0060741B">
            <w:pPr>
              <w:rPr>
                <w:rFonts w:eastAsia="Times New Roman"/>
              </w:rPr>
            </w:pPr>
            <w:r>
              <w:rPr>
                <w:rStyle w:val="Strong"/>
                <w:rFonts w:eastAsia="Times New Roman"/>
              </w:rPr>
              <w:t>Obsidian</w:t>
            </w:r>
          </w:p>
        </w:tc>
        <w:tc>
          <w:tcPr>
            <w:tcW w:w="0" w:type="auto"/>
            <w:vAlign w:val="center"/>
            <w:hideMark/>
          </w:tcPr>
          <w:p w14:paraId="26BD5A53" w14:textId="77777777" w:rsidR="0060741B" w:rsidRDefault="0060741B">
            <w:pPr>
              <w:rPr>
                <w:rFonts w:eastAsia="Times New Roman"/>
              </w:rPr>
            </w:pPr>
            <w:r>
              <w:rPr>
                <w:rFonts w:eastAsia="Times New Roman"/>
              </w:rPr>
              <w:t>Local files</w:t>
            </w:r>
          </w:p>
        </w:tc>
        <w:tc>
          <w:tcPr>
            <w:tcW w:w="0" w:type="auto"/>
            <w:vAlign w:val="center"/>
            <w:hideMark/>
          </w:tcPr>
          <w:p w14:paraId="493EEC42" w14:textId="77777777" w:rsidR="0060741B" w:rsidRDefault="0060741B">
            <w:pPr>
              <w:rPr>
                <w:rFonts w:eastAsia="Times New Roman"/>
              </w:rPr>
            </w:pPr>
            <w:r>
              <w:rPr>
                <w:rFonts w:eastAsia="Times New Roman"/>
              </w:rPr>
              <w:t>None</w:t>
            </w:r>
          </w:p>
        </w:tc>
        <w:tc>
          <w:tcPr>
            <w:tcW w:w="0" w:type="auto"/>
            <w:vAlign w:val="center"/>
            <w:hideMark/>
          </w:tcPr>
          <w:p w14:paraId="0DFA6C1B" w14:textId="77777777" w:rsidR="0060741B" w:rsidRDefault="0060741B">
            <w:pPr>
              <w:rPr>
                <w:rFonts w:eastAsia="Times New Roman"/>
              </w:rPr>
            </w:pPr>
            <w:r>
              <w:rPr>
                <w:rFonts w:eastAsia="Times New Roman"/>
              </w:rPr>
              <w:t>Ya</w:t>
            </w:r>
          </w:p>
        </w:tc>
        <w:tc>
          <w:tcPr>
            <w:tcW w:w="0" w:type="auto"/>
            <w:vAlign w:val="center"/>
            <w:hideMark/>
          </w:tcPr>
          <w:p w14:paraId="5B121043" w14:textId="77777777" w:rsidR="0060741B" w:rsidRDefault="0060741B">
            <w:pPr>
              <w:rPr>
                <w:rFonts w:eastAsia="Times New Roman"/>
              </w:rPr>
            </w:pPr>
            <w:r>
              <w:rPr>
                <w:rFonts w:eastAsia="Times New Roman"/>
              </w:rPr>
              <w:t>Markdown native</w:t>
            </w:r>
          </w:p>
        </w:tc>
      </w:tr>
      <w:tr w:rsidR="00BF2757" w14:paraId="4D9A73DD" w14:textId="77777777">
        <w:trPr>
          <w:divId w:val="1802457281"/>
          <w:tblCellSpacing w:w="15" w:type="dxa"/>
        </w:trPr>
        <w:tc>
          <w:tcPr>
            <w:tcW w:w="0" w:type="auto"/>
            <w:vAlign w:val="center"/>
            <w:hideMark/>
          </w:tcPr>
          <w:p w14:paraId="22F28F94" w14:textId="77777777" w:rsidR="0060741B" w:rsidRDefault="0060741B">
            <w:pPr>
              <w:rPr>
                <w:rFonts w:eastAsia="Times New Roman"/>
              </w:rPr>
            </w:pPr>
            <w:r>
              <w:rPr>
                <w:rStyle w:val="Strong"/>
                <w:rFonts w:eastAsia="Times New Roman"/>
              </w:rPr>
              <w:t>ClickUp</w:t>
            </w:r>
          </w:p>
        </w:tc>
        <w:tc>
          <w:tcPr>
            <w:tcW w:w="0" w:type="auto"/>
            <w:vAlign w:val="center"/>
            <w:hideMark/>
          </w:tcPr>
          <w:p w14:paraId="4E7AE4CD" w14:textId="77777777" w:rsidR="0060741B" w:rsidRDefault="0060741B">
            <w:pPr>
              <w:rPr>
                <w:rFonts w:eastAsia="Times New Roman"/>
              </w:rPr>
            </w:pPr>
            <w:r>
              <w:rPr>
                <w:rFonts w:eastAsia="Times New Roman"/>
              </w:rPr>
              <w:t>REST API</w:t>
            </w:r>
          </w:p>
        </w:tc>
        <w:tc>
          <w:tcPr>
            <w:tcW w:w="0" w:type="auto"/>
            <w:vAlign w:val="center"/>
            <w:hideMark/>
          </w:tcPr>
          <w:p w14:paraId="5BA8639D" w14:textId="77777777" w:rsidR="0060741B" w:rsidRDefault="0060741B">
            <w:pPr>
              <w:rPr>
                <w:rFonts w:eastAsia="Times New Roman"/>
              </w:rPr>
            </w:pPr>
            <w:r>
              <w:rPr>
                <w:rFonts w:eastAsia="Times New Roman"/>
              </w:rPr>
              <w:t>API Key</w:t>
            </w:r>
          </w:p>
        </w:tc>
        <w:tc>
          <w:tcPr>
            <w:tcW w:w="0" w:type="auto"/>
            <w:vAlign w:val="center"/>
            <w:hideMark/>
          </w:tcPr>
          <w:p w14:paraId="66026163" w14:textId="77777777" w:rsidR="0060741B" w:rsidRDefault="0060741B">
            <w:pPr>
              <w:rPr>
                <w:rFonts w:eastAsia="Times New Roman"/>
              </w:rPr>
            </w:pPr>
            <w:r>
              <w:rPr>
                <w:rFonts w:eastAsia="Times New Roman"/>
              </w:rPr>
              <w:t>Ya (100MB)</w:t>
            </w:r>
          </w:p>
        </w:tc>
        <w:tc>
          <w:tcPr>
            <w:tcW w:w="0" w:type="auto"/>
            <w:vAlign w:val="center"/>
            <w:hideMark/>
          </w:tcPr>
          <w:p w14:paraId="045F0DA0" w14:textId="77777777" w:rsidR="0060741B" w:rsidRDefault="0060741B">
            <w:pPr>
              <w:rPr>
                <w:rFonts w:eastAsia="Times New Roman"/>
              </w:rPr>
            </w:pPr>
            <w:r>
              <w:rPr>
                <w:rFonts w:eastAsia="Times New Roman"/>
              </w:rPr>
              <w:t>Enterprise ready</w:t>
            </w:r>
          </w:p>
        </w:tc>
      </w:tr>
    </w:tbl>
    <w:p w14:paraId="395BBCBA" w14:textId="77777777" w:rsidR="0060741B" w:rsidRDefault="0060741B">
      <w:pPr>
        <w:pStyle w:val="NormalWeb"/>
        <w:rPr>
          <w:b/>
          <w:bCs/>
          <w:lang w:val="id-ID"/>
        </w:rPr>
      </w:pPr>
      <w:r>
        <w:rPr>
          <w:b/>
          <w:bCs/>
          <w:lang w:val="id-ID"/>
        </w:rPr>
        <w:t xml:space="preserve">Dari tabel ini, rekomendasi berbeda untuk kebutuhan berbeda. </w:t>
      </w:r>
      <w:r>
        <w:rPr>
          <w:rStyle w:val="Strong"/>
          <w:lang w:val="id-ID"/>
        </w:rPr>
        <w:t>Taskwarrior</w:t>
      </w:r>
      <w:r>
        <w:rPr>
          <w:b/>
          <w:bCs/>
          <w:lang w:val="id-ID"/>
        </w:rPr>
        <w:t xml:space="preserve"> adalah pilihan yang paling sederhana dan paling selaras dengan filosofi lokal bab ini: CLI murni, tanpa autentikasi, dan tanpa cloud — satu perintah </w:t>
      </w:r>
      <w:r>
        <w:rPr>
          <w:rStyle w:val="HTMLCode"/>
          <w:b/>
          <w:bCs/>
          <w:lang w:val="id-ID"/>
        </w:rPr>
        <w:t>task add</w:t>
      </w:r>
      <w:r>
        <w:rPr>
          <w:b/>
          <w:bCs/>
          <w:lang w:val="id-ID"/>
        </w:rPr>
        <w:t xml:space="preserve"> sudah memasukkan tugas ke database lokal. </w:t>
      </w:r>
      <w:r>
        <w:rPr>
          <w:rStyle w:val="Strong"/>
          <w:lang w:val="id-ID"/>
        </w:rPr>
        <w:t>Obsidian</w:t>
      </w:r>
      <w:r>
        <w:rPr>
          <w:b/>
          <w:bCs/>
          <w:lang w:val="id-ID"/>
        </w:rPr>
        <w:t xml:space="preserve"> sempurna jika Anda sudah menggunakannya sebagai </w:t>
      </w:r>
      <w:r>
        <w:rPr>
          <w:rStyle w:val="Emphasis"/>
          <w:b/>
          <w:bCs/>
          <w:lang w:val="id-ID"/>
        </w:rPr>
        <w:t>knowledge base</w:t>
      </w:r>
      <w:r>
        <w:rPr>
          <w:b/>
          <w:bCs/>
          <w:lang w:val="id-ID"/>
        </w:rPr>
        <w:t xml:space="preserve">: karena output pipeline sudah berbentuk Markdown, integrasinya hanya menyalin file ke vault. </w:t>
      </w:r>
      <w:r>
        <w:rPr>
          <w:rStyle w:val="Strong"/>
          <w:lang w:val="id-ID"/>
        </w:rPr>
        <w:t>Todoist</w:t>
      </w:r>
      <w:r>
        <w:rPr>
          <w:b/>
          <w:bCs/>
          <w:lang w:val="id-ID"/>
        </w:rPr>
        <w:t xml:space="preserve"> cocok ketika tim Anda tersebar di perangkat — OAuth dan sinkronisasi multi-</w:t>
      </w:r>
      <w:r>
        <w:rPr>
          <w:b/>
          <w:bCs/>
          <w:lang w:val="id-ID"/>
        </w:rPr>
        <w:lastRenderedPageBreak/>
        <w:t xml:space="preserve">device membuat tugas muncul di ponsel semua orang. </w:t>
      </w:r>
      <w:r>
        <w:rPr>
          <w:rStyle w:val="Strong"/>
          <w:lang w:val="id-ID"/>
        </w:rPr>
        <w:t>Notion</w:t>
      </w:r>
      <w:r>
        <w:rPr>
          <w:b/>
          <w:bCs/>
          <w:lang w:val="id-ID"/>
        </w:rPr>
        <w:t xml:space="preserve"> menambah kekuatan </w:t>
      </w:r>
      <w:r>
        <w:rPr>
          <w:rStyle w:val="Emphasis"/>
          <w:b/>
          <w:bCs/>
          <w:lang w:val="id-ID"/>
        </w:rPr>
        <w:t>database</w:t>
      </w:r>
      <w:r>
        <w:rPr>
          <w:b/>
          <w:bCs/>
          <w:lang w:val="id-ID"/>
        </w:rPr>
        <w:t xml:space="preserve"> — Anda bisa membuat </w:t>
      </w:r>
      <w:r>
        <w:rPr>
          <w:rStyle w:val="Emphasis"/>
          <w:b/>
          <w:bCs/>
          <w:lang w:val="id-ID"/>
        </w:rPr>
        <w:t>view</w:t>
      </w:r>
      <w:r>
        <w:rPr>
          <w:b/>
          <w:bCs/>
          <w:lang w:val="id-ID"/>
        </w:rPr>
        <w:t xml:space="preserve"> per orang, per minggu, atau per proyek. </w:t>
      </w:r>
      <w:r>
        <w:rPr>
          <w:rStyle w:val="Strong"/>
          <w:lang w:val="id-ID"/>
        </w:rPr>
        <w:t>ClickUp</w:t>
      </w:r>
      <w:r>
        <w:rPr>
          <w:b/>
          <w:bCs/>
          <w:lang w:val="id-ID"/>
        </w:rPr>
        <w:t xml:space="preserve"> adalah pilihan enterprise dengan batasan </w:t>
      </w:r>
      <w:r>
        <w:rPr>
          <w:rStyle w:val="Emphasis"/>
          <w:b/>
          <w:bCs/>
          <w:lang w:val="id-ID"/>
        </w:rPr>
        <w:t>free tier</w:t>
      </w:r>
      <w:r>
        <w:rPr>
          <w:b/>
          <w:bCs/>
          <w:lang w:val="id-ID"/>
        </w:rPr>
        <w:t xml:space="preserve"> 100 MB. Aturan praktis: mulai dari Taskwarrior untuk kebutuhan pribadi, naikkan ke Notion atau ClickUp ketika kolaborasi tim membutuhkannya [8].</w:t>
      </w:r>
    </w:p>
    <w:p w14:paraId="0F640470" w14:textId="77777777" w:rsidR="0060741B" w:rsidRDefault="00000000">
      <w:pPr>
        <w:rPr>
          <w:rStyle w:val="Strong"/>
          <w:rFonts w:eastAsia="Times New Roman"/>
          <w:lang w:val="id-ID"/>
        </w:rPr>
      </w:pPr>
      <w:r>
        <w:rPr>
          <w:rStyle w:val="Strong"/>
          <w:rFonts w:eastAsia="Times New Roman"/>
          <w:lang w:val="id-ID"/>
        </w:rPr>
        <w:pict w14:anchorId="7AC7AFF3">
          <v:rect id="_x0000_i1555" style="width:0;height:1.5pt" o:hralign="center" o:hrstd="t" o:hr="t" fillcolor="#a0a0a0" stroked="f"/>
        </w:pict>
      </w:r>
    </w:p>
    <w:p w14:paraId="0B0B0080" w14:textId="77777777" w:rsidR="0060741B" w:rsidRDefault="00000000">
      <w:pPr>
        <w:rPr>
          <w:rStyle w:val="Strong"/>
          <w:rFonts w:eastAsia="Times New Roman"/>
          <w:lang w:val="id-ID"/>
        </w:rPr>
      </w:pPr>
      <w:r>
        <w:rPr>
          <w:rStyle w:val="Strong"/>
          <w:rFonts w:eastAsia="Times New Roman"/>
          <w:lang w:val="id-ID"/>
        </w:rPr>
        <w:pict w14:anchorId="59B5F131">
          <v:rect id="_x0000_i1556" style="width:0;height:1.5pt" o:hralign="center" o:hrstd="t" o:hr="t" fillcolor="#a0a0a0" stroked="f"/>
        </w:pict>
      </w:r>
    </w:p>
    <w:p w14:paraId="401EF0BD" w14:textId="77777777" w:rsidR="0060741B" w:rsidRDefault="0060741B">
      <w:pPr>
        <w:pStyle w:val="Heading2"/>
        <w:rPr>
          <w:lang w:val="id-ID"/>
        </w:rPr>
      </w:pPr>
      <w:r>
        <w:rPr>
          <w:rFonts w:eastAsia="Times New Roman"/>
          <w:lang w:val="id-ID"/>
        </w:rPr>
        <w:t>5. Format Output</w:t>
      </w:r>
    </w:p>
    <w:p w14:paraId="7E064C03" w14:textId="77777777" w:rsidR="0060741B" w:rsidRDefault="0060741B">
      <w:pPr>
        <w:pStyle w:val="Heading3"/>
        <w:rPr>
          <w:rFonts w:eastAsia="Times New Roman"/>
          <w:lang w:val="id-ID"/>
        </w:rPr>
      </w:pPr>
      <w:r>
        <w:rPr>
          <w:rFonts w:eastAsia="Times New Roman"/>
          <w:lang w:val="id-ID"/>
        </w:rPr>
        <w:t>Frontmatter Standar</w:t>
      </w:r>
    </w:p>
    <w:p w14:paraId="529F089F" w14:textId="77777777" w:rsidR="0060741B" w:rsidRDefault="0060741B">
      <w:pPr>
        <w:pStyle w:val="NormalWeb"/>
        <w:rPr>
          <w:b/>
          <w:bCs/>
          <w:lang w:val="id-ID"/>
        </w:rPr>
      </w:pPr>
      <w:r>
        <w:rPr>
          <w:b/>
          <w:bCs/>
          <w:lang w:val="id-ID"/>
        </w:rPr>
        <w:t xml:space="preserve">Setiap file hasil pipeline mengikuti format yang konsisten — ini bukan sekadar kerapian, melainkan desain yang membuat output bisa diparse oleh alat lain. File dimulai dengan </w:t>
      </w:r>
      <w:r>
        <w:rPr>
          <w:rStyle w:val="Emphasis"/>
          <w:b/>
          <w:bCs/>
          <w:lang w:val="id-ID"/>
        </w:rPr>
        <w:t>frontmatter</w:t>
      </w:r>
      <w:r>
        <w:rPr>
          <w:b/>
          <w:bCs/>
          <w:lang w:val="id-ID"/>
        </w:rPr>
        <w:t xml:space="preserve"> YAML berisi </w:t>
      </w:r>
      <w:r>
        <w:rPr>
          <w:rStyle w:val="HTMLCode"/>
          <w:b/>
          <w:bCs/>
          <w:lang w:val="id-ID"/>
        </w:rPr>
        <w:t>title</w:t>
      </w:r>
      <w:r>
        <w:rPr>
          <w:b/>
          <w:bCs/>
          <w:lang w:val="id-ID"/>
        </w:rPr>
        <w:t xml:space="preserve">, </w:t>
      </w:r>
      <w:r>
        <w:rPr>
          <w:rStyle w:val="HTMLCode"/>
          <w:b/>
          <w:bCs/>
          <w:lang w:val="id-ID"/>
        </w:rPr>
        <w:t>date</w:t>
      </w:r>
      <w:r>
        <w:rPr>
          <w:b/>
          <w:bCs/>
          <w:lang w:val="id-ID"/>
        </w:rPr>
        <w:t xml:space="preserve">, </w:t>
      </w:r>
      <w:r>
        <w:rPr>
          <w:rStyle w:val="HTMLCode"/>
          <w:b/>
          <w:bCs/>
          <w:lang w:val="id-ID"/>
        </w:rPr>
        <w:t>duration</w:t>
      </w:r>
      <w:r>
        <w:rPr>
          <w:b/>
          <w:bCs/>
          <w:lang w:val="id-ID"/>
        </w:rPr>
        <w:t xml:space="preserve">, dan daftar </w:t>
      </w:r>
      <w:r>
        <w:rPr>
          <w:rStyle w:val="HTMLCode"/>
          <w:b/>
          <w:bCs/>
          <w:lang w:val="id-ID"/>
        </w:rPr>
        <w:t>attendees</w:t>
      </w:r>
      <w:r>
        <w:rPr>
          <w:b/>
          <w:bCs/>
          <w:lang w:val="id-ID"/>
        </w:rPr>
        <w:t xml:space="preserve">. Kemudian tiga bagian utama: </w:t>
      </w:r>
      <w:r>
        <w:rPr>
          <w:rStyle w:val="Strong"/>
          <w:lang w:val="id-ID"/>
        </w:rPr>
        <w:t>Key Points</w:t>
      </w:r>
      <w:r>
        <w:rPr>
          <w:b/>
          <w:bCs/>
          <w:lang w:val="id-ID"/>
        </w:rPr>
        <w:t xml:space="preserve"> (poin-poin diskusi dalam </w:t>
      </w:r>
      <w:r>
        <w:rPr>
          <w:rStyle w:val="Emphasis"/>
          <w:b/>
          <w:bCs/>
          <w:lang w:val="id-ID"/>
        </w:rPr>
        <w:t>bullet</w:t>
      </w:r>
      <w:r>
        <w:rPr>
          <w:b/>
          <w:bCs/>
          <w:lang w:val="id-ID"/>
        </w:rPr>
        <w:t xml:space="preserve">), </w:t>
      </w:r>
      <w:r>
        <w:rPr>
          <w:rStyle w:val="Strong"/>
          <w:lang w:val="id-ID"/>
        </w:rPr>
        <w:t>Action Items</w:t>
      </w:r>
      <w:r>
        <w:rPr>
          <w:b/>
          <w:bCs/>
          <w:lang w:val="id-ID"/>
        </w:rPr>
        <w:t xml:space="preserve"> (tugas dengan pemilik dan </w:t>
      </w:r>
      <w:r>
        <w:rPr>
          <w:rStyle w:val="Emphasis"/>
          <w:b/>
          <w:bCs/>
          <w:lang w:val="id-ID"/>
        </w:rPr>
        <w:t>deadline</w:t>
      </w:r>
      <w:r>
        <w:rPr>
          <w:b/>
          <w:bCs/>
          <w:lang w:val="id-ID"/>
        </w:rPr>
        <w:t xml:space="preserve">), dan referensi ke </w:t>
      </w:r>
      <w:r>
        <w:rPr>
          <w:rStyle w:val="Strong"/>
          <w:lang w:val="id-ID"/>
        </w:rPr>
        <w:t>Full Transcript</w:t>
      </w:r>
      <w:r>
        <w:rPr>
          <w:b/>
          <w:bCs/>
          <w:lang w:val="id-ID"/>
        </w:rPr>
        <w:t xml:space="preserve"> lengkap. Langkah pada bagian 8 menghasilkan output persis dengan format ini; Tabel 4.30 memperlihatkan contoh lengkapnya.</w:t>
      </w:r>
    </w:p>
    <w:p w14:paraId="3A1AAD94" w14:textId="77777777" w:rsidR="0060741B" w:rsidRDefault="0060741B">
      <w:pPr>
        <w:pStyle w:val="Heading3"/>
        <w:rPr>
          <w:rFonts w:eastAsia="Times New Roman"/>
          <w:lang w:val="id-ID"/>
        </w:rPr>
      </w:pPr>
      <w:r>
        <w:rPr>
          <w:rFonts w:eastAsia="Times New Roman"/>
          <w:lang w:val="id-ID"/>
        </w:rPr>
        <w:t>Mengapa Struktur Ini Penting</w:t>
      </w:r>
    </w:p>
    <w:p w14:paraId="2C81DD3C" w14:textId="77777777" w:rsidR="0060741B" w:rsidRDefault="0060741B">
      <w:pPr>
        <w:pStyle w:val="NormalWeb"/>
        <w:rPr>
          <w:b/>
          <w:bCs/>
          <w:lang w:val="id-ID"/>
        </w:rPr>
      </w:pPr>
      <w:r>
        <w:rPr>
          <w:b/>
          <w:bCs/>
          <w:lang w:val="id-ID"/>
        </w:rPr>
        <w:t xml:space="preserve">Format standar memberikan tiga keuntungan. Pertama, </w:t>
      </w:r>
      <w:r>
        <w:rPr>
          <w:rStyle w:val="Emphasis"/>
          <w:b/>
          <w:bCs/>
          <w:lang w:val="id-ID"/>
        </w:rPr>
        <w:t>action items</w:t>
      </w:r>
      <w:r>
        <w:rPr>
          <w:b/>
          <w:bCs/>
          <w:lang w:val="id-ID"/>
        </w:rPr>
        <w:t xml:space="preserve"> dengan format </w:t>
      </w:r>
      <w:r>
        <w:rPr>
          <w:rStyle w:val="HTMLCode"/>
          <w:b/>
          <w:bCs/>
          <w:lang w:val="id-ID"/>
        </w:rPr>
        <w:t>[ ] tugas → deadline: tanggal</w:t>
      </w:r>
      <w:r>
        <w:rPr>
          <w:b/>
          <w:bCs/>
          <w:lang w:val="id-ID"/>
        </w:rPr>
        <w:t xml:space="preserve"> bisa dikenali oleh kode — sebuah </w:t>
      </w:r>
      <w:r>
        <w:rPr>
          <w:rStyle w:val="Emphasis"/>
          <w:b/>
          <w:bCs/>
          <w:lang w:val="id-ID"/>
        </w:rPr>
        <w:t>regex</w:t>
      </w:r>
      <w:r>
        <w:rPr>
          <w:b/>
          <w:bCs/>
          <w:lang w:val="id-ID"/>
        </w:rPr>
        <w:t xml:space="preserve"> sederhana cukup untuk mengekstraknya tanpa melibatkan LLM. Kedua, konsistensi format membuat file dari meeting yang berbeda bisa dibandingkan dan diagregasi — misalnya, rangkuman semua meeting </w:t>
      </w:r>
      <w:r>
        <w:rPr>
          <w:b/>
          <w:bCs/>
          <w:lang w:val="id-ID"/>
        </w:rPr>
        <w:lastRenderedPageBreak/>
        <w:t xml:space="preserve">minggu ini dalam satu tampilan. Ketiga, </w:t>
      </w:r>
      <w:r>
        <w:rPr>
          <w:rStyle w:val="Emphasis"/>
          <w:b/>
          <w:bCs/>
          <w:lang w:val="id-ID"/>
        </w:rPr>
        <w:t>frontmatter</w:t>
      </w:r>
      <w:r>
        <w:rPr>
          <w:b/>
          <w:bCs/>
          <w:lang w:val="id-ID"/>
        </w:rPr>
        <w:t xml:space="preserve"> memungkinkan integrasi langsung dengan alat seperti Obsidian yang membaca metadata YAML untuk menampilkan properti dokumen. Dengan kata lain: pilih format sekali, dan semua alat lain menyesuaikan.</w:t>
      </w:r>
    </w:p>
    <w:p w14:paraId="0D1111CE" w14:textId="77777777" w:rsidR="0060741B" w:rsidRDefault="0060741B">
      <w:pPr>
        <w:pStyle w:val="table-label"/>
        <w:rPr>
          <w:b/>
          <w:bCs/>
          <w:lang w:val="id-ID"/>
        </w:rPr>
      </w:pPr>
      <w:r>
        <w:rPr>
          <w:b/>
          <w:bCs/>
          <w:lang w:val="id-ID"/>
        </w:rPr>
        <w:t>Tabel 4.30: Format Structured Output</w:t>
      </w:r>
    </w:p>
    <w:p w14:paraId="62E4B87E" w14:textId="77777777" w:rsidR="0060741B" w:rsidRDefault="0060741B">
      <w:pPr>
        <w:pStyle w:val="NormalWeb"/>
        <w:rPr>
          <w:b/>
          <w:bCs/>
          <w:lang w:val="id-ID"/>
        </w:rPr>
      </w:pPr>
      <w:r>
        <w:rPr>
          <w:b/>
          <w:bCs/>
          <w:lang w:val="id-ID"/>
        </w:rPr>
        <w:t xml:space="preserve">Tabel ini menunjukkan format output final yang dihasilkan pipeline — perhatikan struktur </w:t>
      </w:r>
      <w:r>
        <w:rPr>
          <w:rStyle w:val="Emphasis"/>
          <w:b/>
          <w:bCs/>
          <w:lang w:val="id-ID"/>
        </w:rPr>
        <w:t>frontmatter</w:t>
      </w:r>
      <w:r>
        <w:rPr>
          <w:b/>
          <w:bCs/>
          <w:lang w:val="id-ID"/>
        </w:rPr>
        <w:t xml:space="preserve">, </w:t>
      </w:r>
      <w:r>
        <w:rPr>
          <w:rStyle w:val="Emphasis"/>
          <w:b/>
          <w:bCs/>
          <w:lang w:val="id-ID"/>
        </w:rPr>
        <w:t>key points</w:t>
      </w:r>
      <w:r>
        <w:rPr>
          <w:b/>
          <w:bCs/>
          <w:lang w:val="id-ID"/>
        </w:rPr>
        <w:t xml:space="preserve">, dan </w:t>
      </w:r>
      <w:r>
        <w:rPr>
          <w:rStyle w:val="Emphasis"/>
          <w:b/>
          <w:bCs/>
          <w:lang w:val="id-ID"/>
        </w:rPr>
        <w:t>action items</w:t>
      </w:r>
      <w:r>
        <w:rPr>
          <w:b/>
          <w:bCs/>
          <w:lang w:val="id-ID"/>
        </w:rPr>
        <w:t xml:space="preserve"> yang konsisten, lengkap dengan pemilik dan </w:t>
      </w:r>
      <w:r>
        <w:rPr>
          <w:rStyle w:val="Emphasis"/>
          <w:b/>
          <w:bCs/>
          <w:lang w:val="id-ID"/>
        </w:rPr>
        <w:t>deadline</w:t>
      </w:r>
      <w:r>
        <w:rPr>
          <w:b/>
          <w:bCs/>
          <w:lang w:val="id-ID"/>
        </w:rPr>
        <w:t>.</w:t>
      </w:r>
    </w:p>
    <w:p w14:paraId="7B869D80" w14:textId="77777777" w:rsidR="0060741B" w:rsidRDefault="0060741B">
      <w:pPr>
        <w:divId w:val="184905348"/>
        <w:rPr>
          <w:rFonts w:eastAsia="Times New Roman"/>
          <w:b/>
          <w:bCs/>
          <w:lang w:val="id-ID"/>
        </w:rPr>
      </w:pPr>
      <w:r>
        <w:rPr>
          <w:rFonts w:eastAsia="Times New Roman"/>
          <w:b/>
          <w:bCs/>
          <w:lang w:val="id-ID"/>
        </w:rPr>
        <w:t>markdown</w:t>
      </w:r>
    </w:p>
    <w:p w14:paraId="76552EA2" w14:textId="77777777" w:rsidR="0060741B" w:rsidRDefault="0060741B">
      <w:pPr>
        <w:pStyle w:val="HTMLPreformatted"/>
        <w:divId w:val="1849250381"/>
        <w:rPr>
          <w:rStyle w:val="HTMLCode"/>
          <w:b/>
          <w:bCs/>
          <w:lang w:val="id-ID"/>
        </w:rPr>
      </w:pPr>
      <w:r>
        <w:rPr>
          <w:rStyle w:val="HTMLCode"/>
          <w:b/>
          <w:bCs/>
          <w:lang w:val="id-ID"/>
        </w:rPr>
        <w:t>---</w:t>
      </w:r>
    </w:p>
    <w:p w14:paraId="3CEAF5DC" w14:textId="77777777" w:rsidR="0060741B" w:rsidRDefault="0060741B">
      <w:pPr>
        <w:pStyle w:val="HTMLPreformatted"/>
        <w:divId w:val="1849250381"/>
        <w:rPr>
          <w:rStyle w:val="HTMLCode"/>
          <w:b/>
          <w:bCs/>
          <w:lang w:val="id-ID"/>
        </w:rPr>
      </w:pPr>
      <w:r>
        <w:rPr>
          <w:rStyle w:val="HTMLCode"/>
          <w:b/>
          <w:bCs/>
          <w:lang w:val="id-ID"/>
        </w:rPr>
        <w:t>title: "Sprint Planning Week 24"</w:t>
      </w:r>
    </w:p>
    <w:p w14:paraId="1CE6E040" w14:textId="77777777" w:rsidR="0060741B" w:rsidRDefault="0060741B">
      <w:pPr>
        <w:pStyle w:val="HTMLPreformatted"/>
        <w:divId w:val="1849250381"/>
        <w:rPr>
          <w:rStyle w:val="HTMLCode"/>
          <w:b/>
          <w:bCs/>
          <w:lang w:val="id-ID"/>
        </w:rPr>
      </w:pPr>
      <w:r>
        <w:rPr>
          <w:rStyle w:val="HTMLCode"/>
          <w:b/>
          <w:bCs/>
          <w:lang w:val="id-ID"/>
        </w:rPr>
        <w:t>date: 2026-06-16</w:t>
      </w:r>
    </w:p>
    <w:p w14:paraId="6035BD3B" w14:textId="77777777" w:rsidR="0060741B" w:rsidRDefault="0060741B">
      <w:pPr>
        <w:pStyle w:val="HTMLPreformatted"/>
        <w:divId w:val="1849250381"/>
        <w:rPr>
          <w:rStyle w:val="HTMLCode"/>
          <w:b/>
          <w:bCs/>
          <w:lang w:val="id-ID"/>
        </w:rPr>
      </w:pPr>
      <w:r>
        <w:rPr>
          <w:rStyle w:val="HTMLCode"/>
          <w:b/>
          <w:bCs/>
          <w:lang w:val="id-ID"/>
        </w:rPr>
        <w:t>duration: 45 menit</w:t>
      </w:r>
    </w:p>
    <w:p w14:paraId="08A9734D" w14:textId="77777777" w:rsidR="0060741B" w:rsidRDefault="0060741B">
      <w:pPr>
        <w:pStyle w:val="HTMLPreformatted"/>
        <w:divId w:val="1849250381"/>
        <w:rPr>
          <w:rStyle w:val="HTMLCode"/>
          <w:b/>
          <w:bCs/>
          <w:lang w:val="id-ID"/>
        </w:rPr>
      </w:pPr>
      <w:r>
        <w:rPr>
          <w:rStyle w:val="HTMLCode"/>
          <w:b/>
          <w:bCs/>
          <w:lang w:val="id-ID"/>
        </w:rPr>
        <w:t>attendees: ["Alice", "Bob", "Charlie"]</w:t>
      </w:r>
    </w:p>
    <w:p w14:paraId="67B915E8" w14:textId="77777777" w:rsidR="0060741B" w:rsidRDefault="0060741B">
      <w:pPr>
        <w:pStyle w:val="HTMLPreformatted"/>
        <w:divId w:val="1849250381"/>
        <w:rPr>
          <w:rStyle w:val="HTMLCode"/>
          <w:b/>
          <w:bCs/>
          <w:lang w:val="id-ID"/>
        </w:rPr>
      </w:pPr>
      <w:r>
        <w:rPr>
          <w:rStyle w:val="HTMLCode"/>
          <w:b/>
          <w:bCs/>
          <w:lang w:val="id-ID"/>
        </w:rPr>
        <w:t>---</w:t>
      </w:r>
    </w:p>
    <w:p w14:paraId="428A4351" w14:textId="77777777" w:rsidR="0060741B" w:rsidRDefault="0060741B">
      <w:pPr>
        <w:pStyle w:val="HTMLPreformatted"/>
        <w:divId w:val="1849250381"/>
        <w:rPr>
          <w:rStyle w:val="HTMLCode"/>
          <w:b/>
          <w:bCs/>
          <w:lang w:val="id-ID"/>
        </w:rPr>
      </w:pPr>
    </w:p>
    <w:p w14:paraId="4D4552B1" w14:textId="77777777" w:rsidR="0060741B" w:rsidRDefault="0060741B">
      <w:pPr>
        <w:pStyle w:val="HTMLPreformatted"/>
        <w:divId w:val="1849250381"/>
        <w:rPr>
          <w:rStyle w:val="HTMLCode"/>
          <w:b/>
          <w:bCs/>
          <w:lang w:val="id-ID"/>
        </w:rPr>
      </w:pPr>
      <w:r>
        <w:rPr>
          <w:rStyle w:val="HTMLCode"/>
          <w:b/>
          <w:bCs/>
          <w:lang w:val="id-ID"/>
        </w:rPr>
        <w:t>## Key Points</w:t>
      </w:r>
    </w:p>
    <w:p w14:paraId="77822916" w14:textId="77777777" w:rsidR="0060741B" w:rsidRDefault="0060741B">
      <w:pPr>
        <w:pStyle w:val="HTMLPreformatted"/>
        <w:divId w:val="1849250381"/>
        <w:rPr>
          <w:rStyle w:val="HTMLCode"/>
          <w:b/>
          <w:bCs/>
          <w:lang w:val="id-ID"/>
        </w:rPr>
      </w:pPr>
      <w:r>
        <w:rPr>
          <w:rStyle w:val="HTMLCode"/>
          <w:b/>
          <w:bCs/>
          <w:lang w:val="id-ID"/>
        </w:rPr>
        <w:t>- Feature X 80% selesai, target deploy Jumat</w:t>
      </w:r>
    </w:p>
    <w:p w14:paraId="576F3A8F" w14:textId="77777777" w:rsidR="0060741B" w:rsidRDefault="0060741B">
      <w:pPr>
        <w:pStyle w:val="HTMLPreformatted"/>
        <w:divId w:val="1849250381"/>
        <w:rPr>
          <w:rStyle w:val="HTMLCode"/>
          <w:b/>
          <w:bCs/>
          <w:lang w:val="id-ID"/>
        </w:rPr>
      </w:pPr>
      <w:r>
        <w:rPr>
          <w:rStyle w:val="HTMLCode"/>
          <w:b/>
          <w:bCs/>
          <w:lang w:val="id-ID"/>
        </w:rPr>
        <w:t>- Bug Y critical — perlu hotfix hari ini</w:t>
      </w:r>
    </w:p>
    <w:p w14:paraId="61266CAB" w14:textId="77777777" w:rsidR="0060741B" w:rsidRDefault="0060741B">
      <w:pPr>
        <w:pStyle w:val="HTMLPreformatted"/>
        <w:divId w:val="1849250381"/>
        <w:rPr>
          <w:rStyle w:val="HTMLCode"/>
          <w:b/>
          <w:bCs/>
          <w:lang w:val="id-ID"/>
        </w:rPr>
      </w:pPr>
      <w:r>
        <w:rPr>
          <w:rStyle w:val="HTMLCode"/>
          <w:b/>
          <w:bCs/>
          <w:lang w:val="id-ID"/>
        </w:rPr>
        <w:t>- Q3 roadmap perlu direvisi</w:t>
      </w:r>
    </w:p>
    <w:p w14:paraId="1A23CB78" w14:textId="77777777" w:rsidR="0060741B" w:rsidRDefault="0060741B">
      <w:pPr>
        <w:pStyle w:val="HTMLPreformatted"/>
        <w:divId w:val="1849250381"/>
        <w:rPr>
          <w:rStyle w:val="HTMLCode"/>
          <w:b/>
          <w:bCs/>
          <w:lang w:val="id-ID"/>
        </w:rPr>
      </w:pPr>
    </w:p>
    <w:p w14:paraId="6A416AEC" w14:textId="77777777" w:rsidR="0060741B" w:rsidRDefault="0060741B">
      <w:pPr>
        <w:pStyle w:val="HTMLPreformatted"/>
        <w:divId w:val="1849250381"/>
        <w:rPr>
          <w:rStyle w:val="HTMLCode"/>
          <w:b/>
          <w:bCs/>
          <w:lang w:val="id-ID"/>
        </w:rPr>
      </w:pPr>
      <w:r>
        <w:rPr>
          <w:rStyle w:val="HTMLCode"/>
          <w:b/>
          <w:bCs/>
          <w:lang w:val="id-ID"/>
        </w:rPr>
        <w:t>## Action Items</w:t>
      </w:r>
    </w:p>
    <w:p w14:paraId="6AAFBFA4" w14:textId="77777777" w:rsidR="0060741B" w:rsidRDefault="0060741B">
      <w:pPr>
        <w:pStyle w:val="HTMLPreformatted"/>
        <w:divId w:val="1849250381"/>
        <w:rPr>
          <w:rStyle w:val="HTMLCode"/>
          <w:b/>
          <w:bCs/>
          <w:lang w:val="id-ID"/>
        </w:rPr>
      </w:pPr>
      <w:r>
        <w:rPr>
          <w:rStyle w:val="HTMLCode"/>
          <w:b/>
          <w:bCs/>
          <w:lang w:val="id-ID"/>
        </w:rPr>
        <w:t>- [ ] Alice: Deploy Feature X → deadline: Jumat</w:t>
      </w:r>
    </w:p>
    <w:p w14:paraId="7357E399" w14:textId="77777777" w:rsidR="0060741B" w:rsidRDefault="0060741B">
      <w:pPr>
        <w:pStyle w:val="HTMLPreformatted"/>
        <w:divId w:val="1849250381"/>
        <w:rPr>
          <w:rStyle w:val="HTMLCode"/>
          <w:b/>
          <w:bCs/>
          <w:lang w:val="id-ID"/>
        </w:rPr>
      </w:pPr>
      <w:r>
        <w:rPr>
          <w:rStyle w:val="HTMLCode"/>
          <w:b/>
          <w:bCs/>
          <w:lang w:val="id-ID"/>
        </w:rPr>
        <w:t>- [ ] Bob: Hotfix Bug Y → deadline: Hari ini</w:t>
      </w:r>
    </w:p>
    <w:p w14:paraId="0DC34970" w14:textId="77777777" w:rsidR="0060741B" w:rsidRDefault="0060741B">
      <w:pPr>
        <w:pStyle w:val="HTMLPreformatted"/>
        <w:divId w:val="1849250381"/>
        <w:rPr>
          <w:rStyle w:val="HTMLCode"/>
          <w:b/>
          <w:bCs/>
          <w:lang w:val="id-ID"/>
        </w:rPr>
      </w:pPr>
      <w:r>
        <w:rPr>
          <w:rStyle w:val="HTMLCode"/>
          <w:b/>
          <w:bCs/>
          <w:lang w:val="id-ID"/>
        </w:rPr>
        <w:t>- [ ] Charlie: Revisi Q3 roadmap → deadline: Rabu</w:t>
      </w:r>
    </w:p>
    <w:p w14:paraId="17E5140C" w14:textId="77777777" w:rsidR="0060741B" w:rsidRDefault="0060741B">
      <w:pPr>
        <w:pStyle w:val="HTMLPreformatted"/>
        <w:divId w:val="1849250381"/>
        <w:rPr>
          <w:rStyle w:val="HTMLCode"/>
          <w:b/>
          <w:bCs/>
          <w:lang w:val="id-ID"/>
        </w:rPr>
      </w:pPr>
    </w:p>
    <w:p w14:paraId="4A3ED957" w14:textId="77777777" w:rsidR="0060741B" w:rsidRDefault="0060741B">
      <w:pPr>
        <w:pStyle w:val="HTMLPreformatted"/>
        <w:divId w:val="1849250381"/>
        <w:rPr>
          <w:rStyle w:val="HTMLCode"/>
          <w:b/>
          <w:bCs/>
          <w:lang w:val="id-ID"/>
        </w:rPr>
      </w:pPr>
      <w:r>
        <w:rPr>
          <w:rStyle w:val="HTMLCode"/>
          <w:b/>
          <w:bCs/>
          <w:lang w:val="id-ID"/>
        </w:rPr>
        <w:t>## Full Transcript</w:t>
      </w:r>
    </w:p>
    <w:p w14:paraId="6824B54C" w14:textId="77777777" w:rsidR="0060741B" w:rsidRDefault="0060741B">
      <w:pPr>
        <w:pStyle w:val="HTMLPreformatted"/>
        <w:divId w:val="1849250381"/>
        <w:rPr>
          <w:b/>
          <w:bCs/>
          <w:lang w:val="id-ID"/>
        </w:rPr>
      </w:pPr>
      <w:r>
        <w:rPr>
          <w:rStyle w:val="HTMLCode"/>
          <w:b/>
          <w:bCs/>
          <w:lang w:val="id-ID"/>
        </w:rPr>
        <w:t>[link ke file transcript.md]</w:t>
      </w:r>
    </w:p>
    <w:p w14:paraId="634C0484" w14:textId="77777777" w:rsidR="0060741B" w:rsidRDefault="0060741B">
      <w:pPr>
        <w:pStyle w:val="NormalWeb"/>
        <w:rPr>
          <w:b/>
          <w:bCs/>
          <w:lang w:val="id-ID"/>
        </w:rPr>
      </w:pPr>
      <w:r>
        <w:rPr>
          <w:b/>
          <w:bCs/>
          <w:lang w:val="id-ID"/>
        </w:rPr>
        <w:t xml:space="preserve">Analisis format ini: setiap elemen memiliki tujuan teknis yang jelas. </w:t>
      </w:r>
      <w:r>
        <w:rPr>
          <w:rStyle w:val="Emphasis"/>
          <w:b/>
          <w:bCs/>
          <w:lang w:val="id-ID"/>
        </w:rPr>
        <w:t>Frontmatter</w:t>
      </w:r>
      <w:r>
        <w:rPr>
          <w:b/>
          <w:bCs/>
          <w:lang w:val="id-ID"/>
        </w:rPr>
        <w:t xml:space="preserve"> YAML memungkinkan </w:t>
      </w:r>
      <w:r>
        <w:rPr>
          <w:rStyle w:val="Emphasis"/>
          <w:b/>
          <w:bCs/>
          <w:lang w:val="id-ID"/>
        </w:rPr>
        <w:t>parser</w:t>
      </w:r>
      <w:r>
        <w:rPr>
          <w:b/>
          <w:bCs/>
          <w:lang w:val="id-ID"/>
        </w:rPr>
        <w:t xml:space="preserve"> (dan alat seperti Obsidian) membaca metadata tanpa menyentuh isi dokumen. Format </w:t>
      </w:r>
      <w:r>
        <w:rPr>
          <w:rStyle w:val="HTMLCode"/>
          <w:b/>
          <w:bCs/>
          <w:lang w:val="id-ID"/>
        </w:rPr>
        <w:t>- [ ] Nama: Tugas → deadline: X</w:t>
      </w:r>
      <w:r>
        <w:rPr>
          <w:b/>
          <w:bCs/>
          <w:lang w:val="id-ID"/>
        </w:rPr>
        <w:t xml:space="preserve"> pada </w:t>
      </w:r>
      <w:r>
        <w:rPr>
          <w:rStyle w:val="Emphasis"/>
          <w:b/>
          <w:bCs/>
          <w:lang w:val="id-ID"/>
        </w:rPr>
        <w:t>action items</w:t>
      </w:r>
      <w:r>
        <w:rPr>
          <w:b/>
          <w:bCs/>
          <w:lang w:val="id-ID"/>
        </w:rPr>
        <w:t xml:space="preserve"> adalah kunci integrasi — pola ini bisa dikenali </w:t>
      </w:r>
      <w:r>
        <w:rPr>
          <w:rStyle w:val="Emphasis"/>
          <w:b/>
          <w:bCs/>
          <w:lang w:val="id-ID"/>
        </w:rPr>
        <w:t>regex</w:t>
      </w:r>
      <w:r>
        <w:rPr>
          <w:b/>
          <w:bCs/>
          <w:lang w:val="id-ID"/>
        </w:rPr>
        <w:t xml:space="preserve"> sederhana, ditampilkan </w:t>
      </w:r>
      <w:r>
        <w:rPr>
          <w:b/>
          <w:bCs/>
          <w:lang w:val="id-ID"/>
        </w:rPr>
        <w:lastRenderedPageBreak/>
        <w:t xml:space="preserve">sebagai </w:t>
      </w:r>
      <w:r>
        <w:rPr>
          <w:rStyle w:val="Emphasis"/>
          <w:b/>
          <w:bCs/>
          <w:lang w:val="id-ID"/>
        </w:rPr>
        <w:t>checkbox</w:t>
      </w:r>
      <w:r>
        <w:rPr>
          <w:b/>
          <w:bCs/>
          <w:lang w:val="id-ID"/>
        </w:rPr>
        <w:t xml:space="preserve"> di editor Markdown, dan diterjemahkan ke Taskwarrior sebagai tugas dengan </w:t>
      </w:r>
      <w:r>
        <w:rPr>
          <w:rStyle w:val="Emphasis"/>
          <w:b/>
          <w:bCs/>
          <w:lang w:val="id-ID"/>
        </w:rPr>
        <w:t>due date</w:t>
      </w:r>
      <w:r>
        <w:rPr>
          <w:b/>
          <w:bCs/>
          <w:lang w:val="id-ID"/>
        </w:rPr>
        <w:t xml:space="preserve">. Satu catatan penting: </w:t>
      </w:r>
      <w:r>
        <w:rPr>
          <w:rStyle w:val="Emphasis"/>
          <w:b/>
          <w:bCs/>
          <w:lang w:val="id-ID"/>
        </w:rPr>
        <w:t>deadline</w:t>
      </w:r>
      <w:r>
        <w:rPr>
          <w:b/>
          <w:bCs/>
          <w:lang w:val="id-ID"/>
        </w:rPr>
        <w:t xml:space="preserve"> dalam bentuk nama hari ("Jumat", "Hari ini") membutuhkan konversi ke tanggal aktual pada tahap integrasi — sebuah langkah kecil yang sering dilupakan dan menyebabkan tugas terlupakan. Struktur inilah yang membuat output pipeline bukan sekadar catatan, melainkan </w:t>
      </w:r>
      <w:r>
        <w:rPr>
          <w:rStyle w:val="Emphasis"/>
          <w:b/>
          <w:bCs/>
          <w:lang w:val="id-ID"/>
        </w:rPr>
        <w:t>actionable data</w:t>
      </w:r>
      <w:r>
        <w:rPr>
          <w:b/>
          <w:bCs/>
          <w:lang w:val="id-ID"/>
        </w:rPr>
        <w:t xml:space="preserve"> [1].</w:t>
      </w:r>
    </w:p>
    <w:p w14:paraId="765628F9" w14:textId="77777777" w:rsidR="0060741B" w:rsidRDefault="00000000">
      <w:pPr>
        <w:rPr>
          <w:rStyle w:val="Strong"/>
          <w:rFonts w:eastAsia="Times New Roman"/>
          <w:lang w:val="id-ID"/>
        </w:rPr>
      </w:pPr>
      <w:r>
        <w:rPr>
          <w:rStyle w:val="Strong"/>
          <w:rFonts w:eastAsia="Times New Roman"/>
          <w:lang w:val="id-ID"/>
        </w:rPr>
        <w:pict w14:anchorId="33F2BEA4">
          <v:rect id="_x0000_i1557" style="width:0;height:1.5pt" o:hralign="center" o:hrstd="t" o:hr="t" fillcolor="#a0a0a0" stroked="f"/>
        </w:pict>
      </w:r>
    </w:p>
    <w:p w14:paraId="626EBD4F" w14:textId="77777777" w:rsidR="0060741B" w:rsidRDefault="0060741B">
      <w:pPr>
        <w:pStyle w:val="Heading2"/>
        <w:rPr>
          <w:lang w:val="id-ID"/>
        </w:rPr>
      </w:pPr>
      <w:r>
        <w:rPr>
          <w:rFonts w:eastAsia="Times New Roman"/>
          <w:lang w:val="id-ID"/>
        </w:rPr>
        <w:t>6. Scheduling: Membuat Pipeline Berjalan Sendiri</w:t>
      </w:r>
    </w:p>
    <w:p w14:paraId="4D616C6B" w14:textId="77777777" w:rsidR="0060741B" w:rsidRDefault="0060741B">
      <w:pPr>
        <w:pStyle w:val="Heading3"/>
        <w:rPr>
          <w:rFonts w:eastAsia="Times New Roman"/>
          <w:lang w:val="id-ID"/>
        </w:rPr>
      </w:pPr>
      <w:r>
        <w:rPr>
          <w:rFonts w:eastAsia="Times New Roman"/>
          <w:lang w:val="id-ID"/>
        </w:rPr>
        <w:t>Cron dan Launchd</w:t>
      </w:r>
    </w:p>
    <w:p w14:paraId="2D893437" w14:textId="77777777" w:rsidR="0060741B" w:rsidRDefault="0060741B">
      <w:pPr>
        <w:pStyle w:val="NormalWeb"/>
        <w:rPr>
          <w:b/>
          <w:bCs/>
          <w:lang w:val="id-ID"/>
        </w:rPr>
      </w:pPr>
      <w:r>
        <w:rPr>
          <w:b/>
          <w:bCs/>
          <w:lang w:val="id-ID"/>
        </w:rPr>
        <w:t xml:space="preserve">Pipeline yang harus dijalankan manual bukanlah otomasi. Untuk membuatnya berjalan mandiri, gunakan </w:t>
      </w:r>
      <w:r>
        <w:rPr>
          <w:rStyle w:val="Strong"/>
          <w:lang w:val="id-ID"/>
        </w:rPr>
        <w:t>cron</w:t>
      </w:r>
      <w:r>
        <w:rPr>
          <w:b/>
          <w:bCs/>
          <w:lang w:val="id-ID"/>
        </w:rPr>
        <w:t xml:space="preserve"> (Linux) atau </w:t>
      </w:r>
      <w:r>
        <w:rPr>
          <w:rStyle w:val="Strong"/>
          <w:lang w:val="id-ID"/>
        </w:rPr>
        <w:t>launchd</w:t>
      </w:r>
      <w:r>
        <w:rPr>
          <w:b/>
          <w:bCs/>
          <w:lang w:val="id-ID"/>
        </w:rPr>
        <w:t xml:space="preserve"> (macOS). Dengan </w:t>
      </w:r>
      <w:r>
        <w:rPr>
          <w:rStyle w:val="Emphasis"/>
          <w:b/>
          <w:bCs/>
          <w:lang w:val="id-ID"/>
        </w:rPr>
        <w:t>cron</w:t>
      </w:r>
      <w:r>
        <w:rPr>
          <w:b/>
          <w:bCs/>
          <w:lang w:val="id-ID"/>
        </w:rPr>
        <w:t xml:space="preserve">, satu baris konfigurasi — misalnya </w:t>
      </w:r>
      <w:r>
        <w:rPr>
          <w:rStyle w:val="HTMLCode"/>
          <w:b/>
          <w:bCs/>
          <w:lang w:val="id-ID"/>
        </w:rPr>
        <w:t>0 18 * * 1-5</w:t>
      </w:r>
      <w:r>
        <w:rPr>
          <w:b/>
          <w:bCs/>
          <w:lang w:val="id-ID"/>
        </w:rPr>
        <w:t xml:space="preserve"> — menjalankan </w:t>
      </w:r>
      <w:r>
        <w:rPr>
          <w:rStyle w:val="Emphasis"/>
          <w:b/>
          <w:bCs/>
          <w:lang w:val="id-ID"/>
        </w:rPr>
        <w:t>batch process</w:t>
      </w:r>
      <w:r>
        <w:rPr>
          <w:b/>
          <w:bCs/>
          <w:lang w:val="id-ID"/>
        </w:rPr>
        <w:t xml:space="preserve"> setiap hari kerja pukul 18:00, tepat setelah rapat hari itu selesai. </w:t>
      </w:r>
      <w:r>
        <w:rPr>
          <w:rStyle w:val="Emphasis"/>
          <w:b/>
          <w:bCs/>
          <w:lang w:val="id-ID"/>
        </w:rPr>
        <w:t>Launchd</w:t>
      </w:r>
      <w:r>
        <w:rPr>
          <w:b/>
          <w:bCs/>
          <w:lang w:val="id-ID"/>
        </w:rPr>
        <w:t xml:space="preserve"> adalah pendekatan macOS yang lebih modern dengan </w:t>
      </w:r>
      <w:r>
        <w:rPr>
          <w:rStyle w:val="HTMLCode"/>
          <w:b/>
          <w:bCs/>
          <w:lang w:val="id-ID"/>
        </w:rPr>
        <w:t>LaunchAgent</w:t>
      </w:r>
      <w:r>
        <w:rPr>
          <w:b/>
          <w:bCs/>
          <w:lang w:val="id-ID"/>
        </w:rPr>
        <w:t xml:space="preserve"> plist; keunggulannya adalah </w:t>
      </w:r>
      <w:r>
        <w:rPr>
          <w:rStyle w:val="Emphasis"/>
          <w:b/>
          <w:bCs/>
          <w:lang w:val="id-ID"/>
        </w:rPr>
        <w:t>monitoring</w:t>
      </w:r>
      <w:r>
        <w:rPr>
          <w:b/>
          <w:bCs/>
          <w:lang w:val="id-ID"/>
        </w:rPr>
        <w:t xml:space="preserve"> dan </w:t>
      </w:r>
      <w:r>
        <w:rPr>
          <w:rStyle w:val="Emphasis"/>
          <w:b/>
          <w:bCs/>
          <w:lang w:val="id-ID"/>
        </w:rPr>
        <w:t>restart</w:t>
      </w:r>
      <w:r>
        <w:rPr>
          <w:b/>
          <w:bCs/>
          <w:lang w:val="id-ID"/>
        </w:rPr>
        <w:t xml:space="preserve"> otomatis jika proses gagal. Keduanya melayani tujuan yang sama: memindahkan pipeline dari "sesuatu yang saya jalankan" menjadi "sesuatu yang berjalan".</w:t>
      </w:r>
    </w:p>
    <w:p w14:paraId="03A4F8AD" w14:textId="77777777" w:rsidR="0060741B" w:rsidRDefault="0060741B">
      <w:pPr>
        <w:pStyle w:val="Heading3"/>
        <w:rPr>
          <w:rFonts w:eastAsia="Times New Roman"/>
          <w:lang w:val="id-ID"/>
        </w:rPr>
      </w:pPr>
      <w:r>
        <w:rPr>
          <w:rFonts w:eastAsia="Times New Roman"/>
          <w:lang w:val="id-ID"/>
        </w:rPr>
        <w:t>Watchdog Folder dan Notifikasi</w:t>
      </w:r>
    </w:p>
    <w:p w14:paraId="6AE4BE64" w14:textId="77777777" w:rsidR="0060741B" w:rsidRDefault="0060741B">
      <w:pPr>
        <w:pStyle w:val="NormalWeb"/>
        <w:rPr>
          <w:b/>
          <w:bCs/>
          <w:lang w:val="id-ID"/>
        </w:rPr>
      </w:pPr>
      <w:r>
        <w:rPr>
          <w:b/>
          <w:bCs/>
          <w:lang w:val="id-ID"/>
        </w:rPr>
        <w:t xml:space="preserve">Selain penjadwalan berbasis waktu, pipeline bisa dipicu oleh </w:t>
      </w:r>
      <w:r>
        <w:rPr>
          <w:rStyle w:val="Strong"/>
          <w:lang w:val="id-ID"/>
        </w:rPr>
        <w:t>peristiwa</w:t>
      </w:r>
      <w:r>
        <w:rPr>
          <w:b/>
          <w:bCs/>
          <w:lang w:val="id-ID"/>
        </w:rPr>
        <w:t xml:space="preserve">: sebuah </w:t>
      </w:r>
      <w:r>
        <w:rPr>
          <w:rStyle w:val="Emphasis"/>
          <w:b/>
          <w:bCs/>
          <w:lang w:val="id-ID"/>
        </w:rPr>
        <w:t>watchdog</w:t>
      </w:r>
      <w:r>
        <w:rPr>
          <w:b/>
          <w:bCs/>
          <w:lang w:val="id-ID"/>
        </w:rPr>
        <w:t xml:space="preserve"> memantau folder audio dan memproses setiap berkas baru begitu muncul. Library </w:t>
      </w:r>
      <w:r>
        <w:rPr>
          <w:rStyle w:val="HTMLCode"/>
          <w:b/>
          <w:bCs/>
          <w:lang w:val="id-ID"/>
        </w:rPr>
        <w:t>watchdog</w:t>
      </w:r>
      <w:r>
        <w:rPr>
          <w:b/>
          <w:bCs/>
          <w:lang w:val="id-ID"/>
        </w:rPr>
        <w:t xml:space="preserve"> (Python) atau </w:t>
      </w:r>
      <w:r>
        <w:rPr>
          <w:rStyle w:val="HTMLCode"/>
          <w:b/>
          <w:bCs/>
          <w:lang w:val="id-ID"/>
        </w:rPr>
        <w:t>inotifywait</w:t>
      </w:r>
      <w:r>
        <w:rPr>
          <w:b/>
          <w:bCs/>
          <w:lang w:val="id-ID"/>
        </w:rPr>
        <w:t xml:space="preserve"> (Linux) </w:t>
      </w:r>
      <w:r>
        <w:rPr>
          <w:b/>
          <w:bCs/>
          <w:lang w:val="id-ID"/>
        </w:rPr>
        <w:lastRenderedPageBreak/>
        <w:t xml:space="preserve">melayani tujuan ini; di macOS, </w:t>
      </w:r>
      <w:r>
        <w:rPr>
          <w:rStyle w:val="HTMLCode"/>
          <w:b/>
          <w:bCs/>
          <w:lang w:val="id-ID"/>
        </w:rPr>
        <w:t>fswatch</w:t>
      </w:r>
      <w:r>
        <w:rPr>
          <w:b/>
          <w:bCs/>
          <w:lang w:val="id-ID"/>
        </w:rPr>
        <w:t xml:space="preserve"> adalah alternatif native. Dengan </w:t>
      </w:r>
      <w:r>
        <w:rPr>
          <w:rStyle w:val="Emphasis"/>
          <w:b/>
          <w:bCs/>
          <w:lang w:val="id-ID"/>
        </w:rPr>
        <w:t>watchdog</w:t>
      </w:r>
      <w:r>
        <w:rPr>
          <w:b/>
          <w:bCs/>
          <w:lang w:val="id-ID"/>
        </w:rPr>
        <w:t xml:space="preserve">, hasil rangkuman tersedia dalam hitungan menit setelah meeting berakhir, bukan menunggu jadwal malam. Setelah proses selesai, </w:t>
      </w:r>
      <w:r>
        <w:rPr>
          <w:rStyle w:val="Strong"/>
          <w:lang w:val="id-ID"/>
        </w:rPr>
        <w:t>terminal-notifier</w:t>
      </w:r>
      <w:r>
        <w:rPr>
          <w:b/>
          <w:bCs/>
          <w:lang w:val="id-ID"/>
        </w:rPr>
        <w:t xml:space="preserve"> di macOS menampilkan notifikasi — "Rangkuman selesai: Sprint_Planning_W24.md" — sehingga Anda tidak perlu memeriksa folder secara manual.</w:t>
      </w:r>
    </w:p>
    <w:p w14:paraId="6468EF59" w14:textId="77777777" w:rsidR="0060741B" w:rsidRDefault="0060741B">
      <w:pPr>
        <w:pStyle w:val="NormalWeb"/>
        <w:rPr>
          <w:b/>
          <w:bCs/>
          <w:lang w:val="id-ID"/>
        </w:rPr>
      </w:pPr>
      <w:r>
        <w:rPr>
          <w:b/>
          <w:bCs/>
          <w:lang w:val="id-ID"/>
        </w:rPr>
        <w:t>Diagram berikut menggambarkan keseluruhan pipeline meeting otomasi — perhatikan urutan tahap yang membentuk rantai dari audio mentah hingga notifikasi selesai.</w:t>
      </w:r>
    </w:p>
    <w:p w14:paraId="28B30E43" w14:textId="77777777" w:rsidR="0060741B" w:rsidRDefault="0060741B">
      <w:pPr>
        <w:divId w:val="1896505164"/>
        <w:rPr>
          <w:rFonts w:eastAsia="Times New Roman"/>
          <w:b/>
          <w:bCs/>
          <w:lang w:val="id-ID"/>
        </w:rPr>
      </w:pPr>
      <w:r>
        <w:rPr>
          <w:rFonts w:eastAsia="Times New Roman"/>
          <w:b/>
          <w:bCs/>
          <w:lang w:val="id-ID"/>
        </w:rPr>
        <w:t>flowchart LR A[Folder Audio\n.wav / .m4a] --&gt; B[Whisper STT\nid language] B --&gt; C[Speaker Diarization\npyannote-audio] C --&gt; D[LLM Summarization\nDeepSeek V4 Flash] D --&gt; E[Action Items\nEkstrak JSON] E --&gt; F[Markdown Output\nfrontmatter + key points] F --&gt; G[Task Tracker\nTaskwarrior / Notion] G --&gt; H[Notifikasi\nterminal-notifier]</w:t>
      </w:r>
    </w:p>
    <w:p w14:paraId="7836ED83" w14:textId="77777777" w:rsidR="0060741B" w:rsidRDefault="0060741B">
      <w:pPr>
        <w:pStyle w:val="NormalWeb"/>
        <w:rPr>
          <w:b/>
          <w:bCs/>
          <w:lang w:val="id-ID"/>
        </w:rPr>
      </w:pPr>
      <w:r>
        <w:rPr>
          <w:b/>
          <w:bCs/>
          <w:lang w:val="id-ID"/>
        </w:rPr>
        <w:t xml:space="preserve">Diagram ini menunjukkan rantai tujuh tahap yang berurutan. Dimulai dari folder audio yang dipantau </w:t>
      </w:r>
      <w:r>
        <w:rPr>
          <w:rStyle w:val="Emphasis"/>
          <w:b/>
          <w:bCs/>
          <w:lang w:val="id-ID"/>
        </w:rPr>
        <w:t>watchdog</w:t>
      </w:r>
      <w:r>
        <w:rPr>
          <w:b/>
          <w:bCs/>
          <w:lang w:val="id-ID"/>
        </w:rPr>
        <w:t xml:space="preserve">, pipeline mentranskripsi dengan Whisper (dengan parameter bahasa Indonesia), memisahkan pembicara dengan pyannote-audio, merangkum dengan LLM lokal, mengekstrak </w:t>
      </w:r>
      <w:r>
        <w:rPr>
          <w:rStyle w:val="Emphasis"/>
          <w:b/>
          <w:bCs/>
          <w:lang w:val="id-ID"/>
        </w:rPr>
        <w:t>action items</w:t>
      </w:r>
      <w:r>
        <w:rPr>
          <w:b/>
          <w:bCs/>
          <w:lang w:val="id-ID"/>
        </w:rPr>
        <w:t xml:space="preserve"> berformat JSON, menulis output Markdown, memasukkan tugas ke </w:t>
      </w:r>
      <w:r>
        <w:rPr>
          <w:rStyle w:val="Emphasis"/>
          <w:b/>
          <w:bCs/>
          <w:lang w:val="id-ID"/>
        </w:rPr>
        <w:t>task tracker</w:t>
      </w:r>
      <w:r>
        <w:rPr>
          <w:b/>
          <w:bCs/>
          <w:lang w:val="id-ID"/>
        </w:rPr>
        <w:t xml:space="preserve">, dan menutupnya dengan notifikasi ke pengguna. Setiap tahap bergantung pada output tahap sebelumnya seperti rantai produksi. Keindahan desain ini: setiap </w:t>
      </w:r>
      <w:r>
        <w:rPr>
          <w:rStyle w:val="Emphasis"/>
          <w:b/>
          <w:bCs/>
          <w:lang w:val="id-ID"/>
        </w:rPr>
        <w:t>box</w:t>
      </w:r>
      <w:r>
        <w:rPr>
          <w:b/>
          <w:bCs/>
          <w:lang w:val="id-ID"/>
        </w:rPr>
        <w:t xml:space="preserve"> bisa diganti tanpa merusak yang lain — misalnya mengganti Whisper </w:t>
      </w:r>
      <w:r>
        <w:rPr>
          <w:rStyle w:val="Emphasis"/>
          <w:b/>
          <w:bCs/>
          <w:lang w:val="id-ID"/>
        </w:rPr>
        <w:t>medium</w:t>
      </w:r>
      <w:r>
        <w:rPr>
          <w:b/>
          <w:bCs/>
          <w:lang w:val="id-ID"/>
        </w:rPr>
        <w:t xml:space="preserve"> dengan </w:t>
      </w:r>
      <w:r>
        <w:rPr>
          <w:rStyle w:val="Emphasis"/>
          <w:b/>
          <w:bCs/>
          <w:lang w:val="id-ID"/>
        </w:rPr>
        <w:t>large-v3</w:t>
      </w:r>
      <w:r>
        <w:rPr>
          <w:b/>
          <w:bCs/>
          <w:lang w:val="id-ID"/>
        </w:rPr>
        <w:t xml:space="preserve"> hanya </w:t>
      </w:r>
      <w:r>
        <w:rPr>
          <w:b/>
          <w:bCs/>
          <w:lang w:val="id-ID"/>
        </w:rPr>
        <w:lastRenderedPageBreak/>
        <w:t xml:space="preserve">mengubah </w:t>
      </w:r>
      <w:r>
        <w:rPr>
          <w:rStyle w:val="Emphasis"/>
          <w:b/>
          <w:bCs/>
          <w:lang w:val="id-ID"/>
        </w:rPr>
        <w:t>box</w:t>
      </w:r>
      <w:r>
        <w:rPr>
          <w:b/>
          <w:bCs/>
          <w:lang w:val="id-ID"/>
        </w:rPr>
        <w:t xml:space="preserve"> kedua, sementara seluruh rantai tetap bekerja identik.</w:t>
      </w:r>
    </w:p>
    <w:p w14:paraId="6E42BE3D" w14:textId="77777777" w:rsidR="0060741B" w:rsidRDefault="0060741B">
      <w:pPr>
        <w:pStyle w:val="Heading3"/>
        <w:rPr>
          <w:rFonts w:eastAsia="Times New Roman"/>
          <w:lang w:val="id-ID"/>
        </w:rPr>
      </w:pPr>
      <w:r>
        <w:rPr>
          <w:rFonts w:eastAsia="Times New Roman"/>
          <w:lang w:val="id-ID"/>
        </w:rPr>
        <w:t>Diagram Pelengkap: Trigger Scheduling</w:t>
      </w:r>
    </w:p>
    <w:p w14:paraId="1189098C" w14:textId="77777777" w:rsidR="0060741B" w:rsidRDefault="0060741B">
      <w:pPr>
        <w:pStyle w:val="NormalWeb"/>
        <w:rPr>
          <w:b/>
          <w:bCs/>
          <w:lang w:val="id-ID"/>
        </w:rPr>
      </w:pPr>
      <w:r>
        <w:rPr>
          <w:b/>
          <w:bCs/>
          <w:lang w:val="id-ID"/>
        </w:rPr>
        <w:t xml:space="preserve">Untuk melengkapi, berikut dua mekanisme pemicu yang dibahas pada bagian 6 — jadwal tetap dan peristiwa </w:t>
      </w:r>
      <w:r>
        <w:rPr>
          <w:rStyle w:val="Emphasis"/>
          <w:b/>
          <w:bCs/>
          <w:lang w:val="id-ID"/>
        </w:rPr>
        <w:t>file baru</w:t>
      </w:r>
      <w:r>
        <w:rPr>
          <w:b/>
          <w:bCs/>
          <w:lang w:val="id-ID"/>
        </w:rPr>
        <w:t>.</w:t>
      </w:r>
    </w:p>
    <w:p w14:paraId="513FFC2D" w14:textId="77777777" w:rsidR="0060741B" w:rsidRDefault="0060741B">
      <w:pPr>
        <w:divId w:val="26031608"/>
        <w:rPr>
          <w:rFonts w:eastAsia="Times New Roman"/>
          <w:b/>
          <w:bCs/>
          <w:lang w:val="id-ID"/>
        </w:rPr>
      </w:pPr>
      <w:r>
        <w:rPr>
          <w:rFonts w:eastAsia="Times New Roman"/>
          <w:b/>
          <w:bCs/>
          <w:lang w:val="id-ID"/>
        </w:rPr>
        <w:t>flowchart TD S[Schedule harian\ncron 18:00 / launchd] --&gt; P[Batch Process\nsemua audio hari ini] N[(Folder Audio)] --&gt;|file .wav / .m4a baru| W[Watchdog\ninotifywait / fswatch] W --&gt; P P --&gt; R[Hasil Markdown + Task Tracker] R --&gt; C[Notifikasi\nterminal-notifier]</w:t>
      </w:r>
    </w:p>
    <w:p w14:paraId="1EBA2CA8" w14:textId="77777777" w:rsidR="0060741B" w:rsidRDefault="0060741B">
      <w:pPr>
        <w:pStyle w:val="NormalWeb"/>
        <w:rPr>
          <w:b/>
          <w:bCs/>
          <w:lang w:val="id-ID"/>
        </w:rPr>
      </w:pPr>
      <w:r>
        <w:rPr>
          <w:b/>
          <w:bCs/>
          <w:lang w:val="id-ID"/>
        </w:rPr>
        <w:t xml:space="preserve">Diagram ini menunjukkan dua jalur menuju proses yang sama. Jalur atas berbasis jadwal: </w:t>
      </w:r>
      <w:r>
        <w:rPr>
          <w:rStyle w:val="Emphasis"/>
          <w:b/>
          <w:bCs/>
          <w:lang w:val="id-ID"/>
        </w:rPr>
        <w:t>cron</w:t>
      </w:r>
      <w:r>
        <w:rPr>
          <w:b/>
          <w:bCs/>
          <w:lang w:val="id-ID"/>
        </w:rPr>
        <w:t xml:space="preserve"> atau </w:t>
      </w:r>
      <w:r>
        <w:rPr>
          <w:rStyle w:val="Emphasis"/>
          <w:b/>
          <w:bCs/>
          <w:lang w:val="id-ID"/>
        </w:rPr>
        <w:t>launchd</w:t>
      </w:r>
      <w:r>
        <w:rPr>
          <w:b/>
          <w:bCs/>
          <w:lang w:val="id-ID"/>
        </w:rPr>
        <w:t xml:space="preserve"> men-trigger </w:t>
      </w:r>
      <w:r>
        <w:rPr>
          <w:rStyle w:val="Emphasis"/>
          <w:b/>
          <w:bCs/>
          <w:lang w:val="id-ID"/>
        </w:rPr>
        <w:t>batch process</w:t>
      </w:r>
      <w:r>
        <w:rPr>
          <w:b/>
          <w:bCs/>
          <w:lang w:val="id-ID"/>
        </w:rPr>
        <w:t xml:space="preserve"> pada waktu tertentu (misalnya 18:00 setiap hari kerja), yang memproses semua audio yang mengantri. Jalur bawah berbasis peristiwa: </w:t>
      </w:r>
      <w:r>
        <w:rPr>
          <w:rStyle w:val="Emphasis"/>
          <w:b/>
          <w:bCs/>
          <w:lang w:val="id-ID"/>
        </w:rPr>
        <w:t>watchdog</w:t>
      </w:r>
      <w:r>
        <w:rPr>
          <w:b/>
          <w:bCs/>
          <w:lang w:val="id-ID"/>
        </w:rPr>
        <w:t xml:space="preserve"> mendeteksi berkas audio baru di folder dan langsung memicu proses. Kedua jalur konvergen ke titik yang sama — hasil Markdown, integrasi </w:t>
      </w:r>
      <w:r>
        <w:rPr>
          <w:rStyle w:val="Emphasis"/>
          <w:b/>
          <w:bCs/>
          <w:lang w:val="id-ID"/>
        </w:rPr>
        <w:t>task tracker</w:t>
      </w:r>
      <w:r>
        <w:rPr>
          <w:b/>
          <w:bCs/>
          <w:lang w:val="id-ID"/>
        </w:rPr>
        <w:t xml:space="preserve">, dan notifikasi. Dalam praktiknya, banyak pengguna mengaktifkan keduanya sekaligus: </w:t>
      </w:r>
      <w:r>
        <w:rPr>
          <w:rStyle w:val="Emphasis"/>
          <w:b/>
          <w:bCs/>
          <w:lang w:val="id-ID"/>
        </w:rPr>
        <w:t>watchdog</w:t>
      </w:r>
      <w:r>
        <w:rPr>
          <w:b/>
          <w:bCs/>
          <w:lang w:val="id-ID"/>
        </w:rPr>
        <w:t xml:space="preserve"> untuk respons cepat dan </w:t>
      </w:r>
      <w:r>
        <w:rPr>
          <w:rStyle w:val="Emphasis"/>
          <w:b/>
          <w:bCs/>
          <w:lang w:val="id-ID"/>
        </w:rPr>
        <w:t>cron</w:t>
      </w:r>
      <w:r>
        <w:rPr>
          <w:b/>
          <w:bCs/>
          <w:lang w:val="id-ID"/>
        </w:rPr>
        <w:t xml:space="preserve"> sebagai </w:t>
      </w:r>
      <w:r>
        <w:rPr>
          <w:rStyle w:val="Emphasis"/>
          <w:b/>
          <w:bCs/>
          <w:lang w:val="id-ID"/>
        </w:rPr>
        <w:t>backup</w:t>
      </w:r>
      <w:r>
        <w:rPr>
          <w:b/>
          <w:bCs/>
          <w:lang w:val="id-ID"/>
        </w:rPr>
        <w:t xml:space="preserve"> yang menjamin tidak ada meeting terlewat.</w:t>
      </w:r>
    </w:p>
    <w:p w14:paraId="674FE87E" w14:textId="77777777" w:rsidR="0060741B" w:rsidRDefault="00000000">
      <w:pPr>
        <w:rPr>
          <w:rStyle w:val="Strong"/>
          <w:rFonts w:eastAsia="Times New Roman"/>
          <w:lang w:val="id-ID"/>
        </w:rPr>
      </w:pPr>
      <w:r>
        <w:rPr>
          <w:rStyle w:val="Strong"/>
          <w:rFonts w:eastAsia="Times New Roman"/>
          <w:lang w:val="id-ID"/>
        </w:rPr>
        <w:pict w14:anchorId="02886B41">
          <v:rect id="_x0000_i1558" style="width:0;height:1.5pt" o:hralign="center" o:hrstd="t" o:hr="t" fillcolor="#a0a0a0" stroked="f"/>
        </w:pict>
      </w:r>
    </w:p>
    <w:p w14:paraId="7F972434" w14:textId="77777777" w:rsidR="0060741B" w:rsidRDefault="00000000">
      <w:pPr>
        <w:rPr>
          <w:rStyle w:val="Strong"/>
          <w:rFonts w:eastAsia="Times New Roman"/>
          <w:lang w:val="id-ID"/>
        </w:rPr>
      </w:pPr>
      <w:r>
        <w:rPr>
          <w:rStyle w:val="Strong"/>
          <w:rFonts w:eastAsia="Times New Roman"/>
          <w:lang w:val="id-ID"/>
        </w:rPr>
        <w:pict w14:anchorId="46874FA4">
          <v:rect id="_x0000_i1559" style="width:0;height:1.5pt" o:hralign="center" o:hrstd="t" o:hr="t" fillcolor="#a0a0a0" stroked="f"/>
        </w:pict>
      </w:r>
    </w:p>
    <w:p w14:paraId="6454D773" w14:textId="77777777" w:rsidR="0060741B" w:rsidRDefault="0060741B">
      <w:pPr>
        <w:pStyle w:val="Heading2"/>
        <w:rPr>
          <w:lang w:val="id-ID"/>
        </w:rPr>
      </w:pPr>
      <w:r>
        <w:rPr>
          <w:rFonts w:eastAsia="Times New Roman"/>
          <w:lang w:val="id-ID"/>
        </w:rPr>
        <w:t>7. Extending Workflow: Melampaui Rangkuman</w:t>
      </w:r>
    </w:p>
    <w:p w14:paraId="25DA3AA9" w14:textId="77777777" w:rsidR="0060741B" w:rsidRDefault="0060741B">
      <w:pPr>
        <w:pStyle w:val="Heading3"/>
        <w:rPr>
          <w:rFonts w:eastAsia="Times New Roman"/>
          <w:lang w:val="id-ID"/>
        </w:rPr>
      </w:pPr>
      <w:r>
        <w:rPr>
          <w:rFonts w:eastAsia="Times New Roman"/>
          <w:lang w:val="id-ID"/>
        </w:rPr>
        <w:lastRenderedPageBreak/>
        <w:t>Integrasi Notion, Obsidian, dan Kalender</w:t>
      </w:r>
    </w:p>
    <w:p w14:paraId="40091DBE" w14:textId="77777777" w:rsidR="0060741B" w:rsidRDefault="0060741B">
      <w:pPr>
        <w:pStyle w:val="NormalWeb"/>
        <w:rPr>
          <w:b/>
          <w:bCs/>
          <w:lang w:val="id-ID"/>
        </w:rPr>
      </w:pPr>
      <w:r>
        <w:rPr>
          <w:b/>
          <w:bCs/>
          <w:lang w:val="id-ID"/>
        </w:rPr>
        <w:t xml:space="preserve">Pipeline dasar ini adalah fondasi yang bisa diperluas ke berbagai arah. </w:t>
      </w:r>
      <w:r>
        <w:rPr>
          <w:rStyle w:val="Strong"/>
          <w:lang w:val="id-ID"/>
        </w:rPr>
        <w:t>Notion</w:t>
      </w:r>
      <w:r>
        <w:rPr>
          <w:b/>
          <w:bCs/>
          <w:lang w:val="id-ID"/>
        </w:rPr>
        <w:t xml:space="preserve"> dan </w:t>
      </w:r>
      <w:r>
        <w:rPr>
          <w:rStyle w:val="Strong"/>
          <w:lang w:val="id-ID"/>
        </w:rPr>
        <w:t>Obsidian</w:t>
      </w:r>
      <w:r>
        <w:rPr>
          <w:b/>
          <w:bCs/>
          <w:lang w:val="id-ID"/>
        </w:rPr>
        <w:t xml:space="preserve"> dapat menjadi rumah permanen rangkuman: Obsidian via </w:t>
      </w:r>
      <w:r>
        <w:rPr>
          <w:rStyle w:val="Emphasis"/>
          <w:b/>
          <w:bCs/>
          <w:lang w:val="id-ID"/>
        </w:rPr>
        <w:t>local files</w:t>
      </w:r>
      <w:r>
        <w:rPr>
          <w:b/>
          <w:bCs/>
          <w:lang w:val="id-ID"/>
        </w:rPr>
        <w:t xml:space="preserve"> (format Markdown native), Notion via </w:t>
      </w:r>
      <w:r>
        <w:rPr>
          <w:rStyle w:val="Emphasis"/>
          <w:b/>
          <w:bCs/>
          <w:lang w:val="id-ID"/>
        </w:rPr>
        <w:t>REST API</w:t>
      </w:r>
      <w:r>
        <w:rPr>
          <w:b/>
          <w:bCs/>
          <w:lang w:val="id-ID"/>
        </w:rPr>
        <w:t xml:space="preserve"> dengan </w:t>
      </w:r>
      <w:r>
        <w:rPr>
          <w:rStyle w:val="Emphasis"/>
          <w:b/>
          <w:bCs/>
          <w:lang w:val="id-ID"/>
        </w:rPr>
        <w:t>Internal Integration token</w:t>
      </w:r>
      <w:r>
        <w:rPr>
          <w:b/>
          <w:bCs/>
          <w:lang w:val="id-ID"/>
        </w:rPr>
        <w:t xml:space="preserve">. Dari </w:t>
      </w:r>
      <w:r>
        <w:rPr>
          <w:rStyle w:val="Emphasis"/>
          <w:b/>
          <w:bCs/>
          <w:lang w:val="id-ID"/>
        </w:rPr>
        <w:t>action items</w:t>
      </w:r>
      <w:r>
        <w:rPr>
          <w:b/>
          <w:bCs/>
          <w:lang w:val="id-ID"/>
        </w:rPr>
        <w:t xml:space="preserve"> yang sudah berformat JSON, Anda bisa </w:t>
      </w:r>
      <w:r>
        <w:rPr>
          <w:rStyle w:val="Strong"/>
          <w:lang w:val="id-ID"/>
        </w:rPr>
        <w:t>auto-create calendar events</w:t>
      </w:r>
      <w:r>
        <w:rPr>
          <w:b/>
          <w:bCs/>
          <w:lang w:val="id-ID"/>
        </w:rPr>
        <w:t xml:space="preserve"> untuk setiap </w:t>
      </w:r>
      <w:r>
        <w:rPr>
          <w:rStyle w:val="Emphasis"/>
          <w:b/>
          <w:bCs/>
          <w:lang w:val="id-ID"/>
        </w:rPr>
        <w:t>deadline</w:t>
      </w:r>
      <w:r>
        <w:rPr>
          <w:b/>
          <w:bCs/>
          <w:lang w:val="id-ID"/>
        </w:rPr>
        <w:t xml:space="preserve"> — memperbolehkan kalender Anda menampilkan tenggat tugas meeting secara otomatis. </w:t>
      </w:r>
      <w:r>
        <w:rPr>
          <w:rStyle w:val="Strong"/>
          <w:lang w:val="id-ID"/>
        </w:rPr>
        <w:t>Email draft</w:t>
      </w:r>
      <w:r>
        <w:rPr>
          <w:b/>
          <w:bCs/>
          <w:lang w:val="id-ID"/>
        </w:rPr>
        <w:t xml:space="preserve"> juga bisa dihasilkan — "berikut rangkuman meeting hari ini beserta tugas masing-masing" — dan dikirim ke peserta meeting dengan satu perintah.</w:t>
      </w:r>
    </w:p>
    <w:p w14:paraId="38C6CC47" w14:textId="77777777" w:rsidR="0060741B" w:rsidRDefault="0060741B">
      <w:pPr>
        <w:pStyle w:val="Heading3"/>
        <w:rPr>
          <w:rFonts w:eastAsia="Times New Roman"/>
          <w:lang w:val="id-ID"/>
        </w:rPr>
      </w:pPr>
      <w:r>
        <w:rPr>
          <w:rFonts w:eastAsia="Times New Roman"/>
          <w:lang w:val="id-ID"/>
        </w:rPr>
        <w:t>Prinsip Modularitas</w:t>
      </w:r>
    </w:p>
    <w:p w14:paraId="3D9799DB" w14:textId="77777777" w:rsidR="0060741B" w:rsidRDefault="0060741B">
      <w:pPr>
        <w:pStyle w:val="NormalWeb"/>
        <w:rPr>
          <w:b/>
          <w:bCs/>
          <w:lang w:val="id-ID"/>
        </w:rPr>
      </w:pPr>
      <w:r>
        <w:rPr>
          <w:b/>
          <w:bCs/>
          <w:lang w:val="id-ID"/>
        </w:rPr>
        <w:t xml:space="preserve">Semua ekstensi di atas berbagi satu prinsip: jangan mengubah pipeline inti. Rangkuman dan JSON </w:t>
      </w:r>
      <w:r>
        <w:rPr>
          <w:rStyle w:val="Emphasis"/>
          <w:b/>
          <w:bCs/>
          <w:lang w:val="id-ID"/>
        </w:rPr>
        <w:t>action items</w:t>
      </w:r>
      <w:r>
        <w:rPr>
          <w:b/>
          <w:bCs/>
          <w:lang w:val="id-ID"/>
        </w:rPr>
        <w:t xml:space="preserve"> adalah output yang stabil; ekstensi hanya membaca output itu dan melakukan hal baru. Ingin menambah satu integrator Notion? Tulis script kecil yang membaca folder Markdown dan mengunggah ke Notion — tanpa menyentuh </w:t>
      </w:r>
      <w:r>
        <w:rPr>
          <w:rStyle w:val="HTMLCode"/>
          <w:b/>
          <w:bCs/>
          <w:lang w:val="id-ID"/>
        </w:rPr>
        <w:t>meeting_pipeline.py</w:t>
      </w:r>
      <w:r>
        <w:rPr>
          <w:b/>
          <w:bCs/>
          <w:lang w:val="id-ID"/>
        </w:rPr>
        <w:t xml:space="preserve">. Modularitas inilah yang membuat pipeline umur panjang: kebutuhan hari ini adalah rangkuman meeting, kebutuhan bulan depan mungkin adalah </w:t>
      </w:r>
      <w:r>
        <w:rPr>
          <w:rStyle w:val="Emphasis"/>
          <w:b/>
          <w:bCs/>
          <w:lang w:val="id-ID"/>
        </w:rPr>
        <w:t>dashboard</w:t>
      </w:r>
      <w:r>
        <w:rPr>
          <w:b/>
          <w:bCs/>
          <w:lang w:val="id-ID"/>
        </w:rPr>
        <w:t xml:space="preserve"> kepatuhan — dan keduanya berbagi fondasi yang sama.</w:t>
      </w:r>
    </w:p>
    <w:p w14:paraId="7BF64D22" w14:textId="77777777" w:rsidR="0060741B" w:rsidRDefault="00000000">
      <w:pPr>
        <w:rPr>
          <w:rStyle w:val="Strong"/>
          <w:rFonts w:eastAsia="Times New Roman"/>
          <w:lang w:val="id-ID"/>
        </w:rPr>
      </w:pPr>
      <w:r>
        <w:rPr>
          <w:rStyle w:val="Strong"/>
          <w:rFonts w:eastAsia="Times New Roman"/>
          <w:lang w:val="id-ID"/>
        </w:rPr>
        <w:pict w14:anchorId="500714CE">
          <v:rect id="_x0000_i1560" style="width:0;height:1.5pt" o:hralign="center" o:hrstd="t" o:hr="t" fillcolor="#a0a0a0" stroked="f"/>
        </w:pict>
      </w:r>
    </w:p>
    <w:p w14:paraId="32FA04BE" w14:textId="77777777" w:rsidR="0060741B" w:rsidRDefault="0060741B">
      <w:pPr>
        <w:pStyle w:val="Heading2"/>
        <w:rPr>
          <w:lang w:val="id-ID"/>
        </w:rPr>
      </w:pPr>
      <w:r>
        <w:rPr>
          <w:rFonts w:eastAsia="Times New Roman"/>
          <w:lang w:val="id-ID"/>
        </w:rPr>
        <w:t>8. Praktikum / Hands-On</w:t>
      </w:r>
    </w:p>
    <w:p w14:paraId="3C94BC5F" w14:textId="77777777" w:rsidR="0060741B" w:rsidRDefault="0060741B">
      <w:pPr>
        <w:pStyle w:val="Heading3"/>
        <w:rPr>
          <w:rFonts w:eastAsia="Times New Roman"/>
          <w:lang w:val="id-ID"/>
        </w:rPr>
      </w:pPr>
      <w:r>
        <w:rPr>
          <w:rFonts w:eastAsia="Times New Roman"/>
          <w:lang w:val="id-ID"/>
        </w:rPr>
        <w:t>Langkah 1: Full Pipeline Meeting Summarizer</w:t>
      </w:r>
    </w:p>
    <w:p w14:paraId="310B7010" w14:textId="77777777" w:rsidR="0060741B" w:rsidRDefault="0060741B">
      <w:pPr>
        <w:pStyle w:val="NormalWeb"/>
        <w:rPr>
          <w:b/>
          <w:bCs/>
          <w:lang w:val="id-ID"/>
        </w:rPr>
      </w:pPr>
      <w:r>
        <w:rPr>
          <w:b/>
          <w:bCs/>
          <w:lang w:val="id-ID"/>
        </w:rPr>
        <w:lastRenderedPageBreak/>
        <w:t xml:space="preserve">Langkah pertama adalah inti dari bab ini: satu kelas Python yang menjalankan seluruh pipeline — transkripsi, perangkuman, ekstraksi </w:t>
      </w:r>
      <w:r>
        <w:rPr>
          <w:rStyle w:val="Emphasis"/>
          <w:b/>
          <w:bCs/>
          <w:lang w:val="id-ID"/>
        </w:rPr>
        <w:t>action items</w:t>
      </w:r>
      <w:r>
        <w:rPr>
          <w:b/>
          <w:bCs/>
          <w:lang w:val="id-ID"/>
        </w:rPr>
        <w:t>, dan penyimpanan output.</w:t>
      </w:r>
    </w:p>
    <w:p w14:paraId="1ED6F0B4" w14:textId="77777777" w:rsidR="0060741B" w:rsidRDefault="0060741B">
      <w:pPr>
        <w:divId w:val="2025090283"/>
        <w:rPr>
          <w:rFonts w:eastAsia="Times New Roman"/>
          <w:b/>
          <w:bCs/>
          <w:lang w:val="id-ID"/>
        </w:rPr>
      </w:pPr>
      <w:r>
        <w:rPr>
          <w:rFonts w:eastAsia="Times New Roman"/>
          <w:b/>
          <w:bCs/>
          <w:lang w:val="id-ID"/>
        </w:rPr>
        <w:t>python</w:t>
      </w:r>
    </w:p>
    <w:p w14:paraId="36DCE988" w14:textId="77777777" w:rsidR="0060741B" w:rsidRDefault="0060741B">
      <w:pPr>
        <w:pStyle w:val="HTMLPreformatted"/>
        <w:divId w:val="664549384"/>
        <w:rPr>
          <w:rStyle w:val="HTMLCode"/>
          <w:b/>
          <w:bCs/>
          <w:lang w:val="id-ID"/>
        </w:rPr>
      </w:pPr>
      <w:r>
        <w:rPr>
          <w:rStyle w:val="HTMLCode"/>
          <w:b/>
          <w:bCs/>
          <w:lang w:val="id-ID"/>
        </w:rPr>
        <w:t># meeting_pipeline.py</w:t>
      </w:r>
    </w:p>
    <w:p w14:paraId="53F7CC77" w14:textId="77777777" w:rsidR="0060741B" w:rsidRDefault="0060741B">
      <w:pPr>
        <w:pStyle w:val="HTMLPreformatted"/>
        <w:divId w:val="664549384"/>
        <w:rPr>
          <w:rStyle w:val="HTMLCode"/>
          <w:b/>
          <w:bCs/>
          <w:lang w:val="id-ID"/>
        </w:rPr>
      </w:pPr>
      <w:r>
        <w:rPr>
          <w:rStyle w:val="HTMLCode"/>
          <w:b/>
          <w:bCs/>
          <w:lang w:val="id-ID"/>
        </w:rPr>
        <w:t>import os</w:t>
      </w:r>
    </w:p>
    <w:p w14:paraId="646BC4B3" w14:textId="77777777" w:rsidR="0060741B" w:rsidRDefault="0060741B">
      <w:pPr>
        <w:pStyle w:val="HTMLPreformatted"/>
        <w:divId w:val="664549384"/>
        <w:rPr>
          <w:rStyle w:val="HTMLCode"/>
          <w:b/>
          <w:bCs/>
          <w:lang w:val="id-ID"/>
        </w:rPr>
      </w:pPr>
      <w:r>
        <w:rPr>
          <w:rStyle w:val="HTMLCode"/>
          <w:b/>
          <w:bCs/>
          <w:lang w:val="id-ID"/>
        </w:rPr>
        <w:t>import json</w:t>
      </w:r>
    </w:p>
    <w:p w14:paraId="1565EE35" w14:textId="77777777" w:rsidR="0060741B" w:rsidRDefault="0060741B">
      <w:pPr>
        <w:pStyle w:val="HTMLPreformatted"/>
        <w:divId w:val="664549384"/>
        <w:rPr>
          <w:rStyle w:val="HTMLCode"/>
          <w:b/>
          <w:bCs/>
          <w:lang w:val="id-ID"/>
        </w:rPr>
      </w:pPr>
      <w:r>
        <w:rPr>
          <w:rStyle w:val="HTMLCode"/>
          <w:b/>
          <w:bCs/>
          <w:lang w:val="id-ID"/>
        </w:rPr>
        <w:t>import subprocess</w:t>
      </w:r>
    </w:p>
    <w:p w14:paraId="02701F4E" w14:textId="77777777" w:rsidR="0060741B" w:rsidRDefault="0060741B">
      <w:pPr>
        <w:pStyle w:val="HTMLPreformatted"/>
        <w:divId w:val="664549384"/>
        <w:rPr>
          <w:rStyle w:val="HTMLCode"/>
          <w:b/>
          <w:bCs/>
          <w:lang w:val="id-ID"/>
        </w:rPr>
      </w:pPr>
      <w:r>
        <w:rPr>
          <w:rStyle w:val="HTMLCode"/>
          <w:b/>
          <w:bCs/>
          <w:lang w:val="id-ID"/>
        </w:rPr>
        <w:t>from datetime import datetime</w:t>
      </w:r>
    </w:p>
    <w:p w14:paraId="226DA1B8" w14:textId="77777777" w:rsidR="0060741B" w:rsidRDefault="0060741B">
      <w:pPr>
        <w:pStyle w:val="HTMLPreformatted"/>
        <w:divId w:val="664549384"/>
        <w:rPr>
          <w:rStyle w:val="HTMLCode"/>
          <w:b/>
          <w:bCs/>
          <w:lang w:val="id-ID"/>
        </w:rPr>
      </w:pPr>
      <w:r>
        <w:rPr>
          <w:rStyle w:val="HTMLCode"/>
          <w:b/>
          <w:bCs/>
          <w:lang w:val="id-ID"/>
        </w:rPr>
        <w:t>import whisper</w:t>
      </w:r>
    </w:p>
    <w:p w14:paraId="62E1D407" w14:textId="77777777" w:rsidR="0060741B" w:rsidRDefault="0060741B">
      <w:pPr>
        <w:pStyle w:val="HTMLPreformatted"/>
        <w:divId w:val="664549384"/>
        <w:rPr>
          <w:rStyle w:val="HTMLCode"/>
          <w:b/>
          <w:bCs/>
          <w:lang w:val="id-ID"/>
        </w:rPr>
      </w:pPr>
      <w:r>
        <w:rPr>
          <w:rStyle w:val="HTMLCode"/>
          <w:b/>
          <w:bCs/>
          <w:lang w:val="id-ID"/>
        </w:rPr>
        <w:t>import requests</w:t>
      </w:r>
    </w:p>
    <w:p w14:paraId="0C900CA1" w14:textId="77777777" w:rsidR="0060741B" w:rsidRDefault="0060741B">
      <w:pPr>
        <w:pStyle w:val="HTMLPreformatted"/>
        <w:divId w:val="664549384"/>
        <w:rPr>
          <w:rStyle w:val="HTMLCode"/>
          <w:b/>
          <w:bCs/>
          <w:lang w:val="id-ID"/>
        </w:rPr>
      </w:pPr>
    </w:p>
    <w:p w14:paraId="0D41282D" w14:textId="77777777" w:rsidR="0060741B" w:rsidRDefault="0060741B">
      <w:pPr>
        <w:pStyle w:val="HTMLPreformatted"/>
        <w:divId w:val="664549384"/>
        <w:rPr>
          <w:rStyle w:val="HTMLCode"/>
          <w:b/>
          <w:bCs/>
          <w:lang w:val="id-ID"/>
        </w:rPr>
      </w:pPr>
      <w:r>
        <w:rPr>
          <w:rStyle w:val="HTMLCode"/>
          <w:b/>
          <w:bCs/>
          <w:lang w:val="id-ID"/>
        </w:rPr>
        <w:t>class MeetingPipeline:</w:t>
      </w:r>
    </w:p>
    <w:p w14:paraId="17AEF5DB" w14:textId="77777777" w:rsidR="0060741B" w:rsidRDefault="0060741B">
      <w:pPr>
        <w:pStyle w:val="HTMLPreformatted"/>
        <w:divId w:val="664549384"/>
        <w:rPr>
          <w:rStyle w:val="HTMLCode"/>
          <w:b/>
          <w:bCs/>
          <w:lang w:val="id-ID"/>
        </w:rPr>
      </w:pPr>
      <w:r>
        <w:rPr>
          <w:rStyle w:val="HTMLCode"/>
          <w:b/>
          <w:bCs/>
          <w:lang w:val="id-ID"/>
        </w:rPr>
        <w:t xml:space="preserve">    def __init__(self):</w:t>
      </w:r>
    </w:p>
    <w:p w14:paraId="2E1A8C2E" w14:textId="77777777" w:rsidR="0060741B" w:rsidRDefault="0060741B">
      <w:pPr>
        <w:pStyle w:val="HTMLPreformatted"/>
        <w:divId w:val="664549384"/>
        <w:rPr>
          <w:rStyle w:val="HTMLCode"/>
          <w:b/>
          <w:bCs/>
          <w:lang w:val="id-ID"/>
        </w:rPr>
      </w:pPr>
      <w:r>
        <w:rPr>
          <w:rStyle w:val="HTMLCode"/>
          <w:b/>
          <w:bCs/>
          <w:lang w:val="id-ID"/>
        </w:rPr>
        <w:t xml:space="preserve">        self.stt_model = whisper.load_model("medium")</w:t>
      </w:r>
    </w:p>
    <w:p w14:paraId="4B808E56" w14:textId="77777777" w:rsidR="0060741B" w:rsidRDefault="0060741B">
      <w:pPr>
        <w:pStyle w:val="HTMLPreformatted"/>
        <w:divId w:val="664549384"/>
        <w:rPr>
          <w:rStyle w:val="HTMLCode"/>
          <w:b/>
          <w:bCs/>
          <w:lang w:val="id-ID"/>
        </w:rPr>
      </w:pPr>
      <w:r>
        <w:rPr>
          <w:rStyle w:val="HTMLCode"/>
          <w:b/>
          <w:bCs/>
          <w:lang w:val="id-ID"/>
        </w:rPr>
        <w:t xml:space="preserve">        self.llm_url = "http://localhost:11434/api/generate"</w:t>
      </w:r>
    </w:p>
    <w:p w14:paraId="1DE159FA" w14:textId="77777777" w:rsidR="0060741B" w:rsidRDefault="0060741B">
      <w:pPr>
        <w:pStyle w:val="HTMLPreformatted"/>
        <w:divId w:val="664549384"/>
        <w:rPr>
          <w:rStyle w:val="HTMLCode"/>
          <w:b/>
          <w:bCs/>
          <w:lang w:val="id-ID"/>
        </w:rPr>
      </w:pPr>
    </w:p>
    <w:p w14:paraId="69459267" w14:textId="77777777" w:rsidR="0060741B" w:rsidRDefault="0060741B">
      <w:pPr>
        <w:pStyle w:val="HTMLPreformatted"/>
        <w:divId w:val="664549384"/>
        <w:rPr>
          <w:rStyle w:val="HTMLCode"/>
          <w:b/>
          <w:bCs/>
          <w:lang w:val="id-ID"/>
        </w:rPr>
      </w:pPr>
      <w:r>
        <w:rPr>
          <w:rStyle w:val="HTMLCode"/>
          <w:b/>
          <w:bCs/>
          <w:lang w:val="id-ID"/>
        </w:rPr>
        <w:t xml:space="preserve">    def transcribe(self, audio_path):</w:t>
      </w:r>
    </w:p>
    <w:p w14:paraId="2D0E574E" w14:textId="77777777" w:rsidR="0060741B" w:rsidRDefault="0060741B">
      <w:pPr>
        <w:pStyle w:val="HTMLPreformatted"/>
        <w:divId w:val="664549384"/>
        <w:rPr>
          <w:rStyle w:val="HTMLCode"/>
          <w:b/>
          <w:bCs/>
          <w:lang w:val="id-ID"/>
        </w:rPr>
      </w:pPr>
      <w:r>
        <w:rPr>
          <w:rStyle w:val="HTMLCode"/>
          <w:b/>
          <w:bCs/>
          <w:lang w:val="id-ID"/>
        </w:rPr>
        <w:t xml:space="preserve">        """Step 1: Speech-to-text"""</w:t>
      </w:r>
    </w:p>
    <w:p w14:paraId="1A3815AB" w14:textId="77777777" w:rsidR="0060741B" w:rsidRDefault="0060741B">
      <w:pPr>
        <w:pStyle w:val="HTMLPreformatted"/>
        <w:divId w:val="664549384"/>
        <w:rPr>
          <w:rStyle w:val="HTMLCode"/>
          <w:b/>
          <w:bCs/>
          <w:lang w:val="id-ID"/>
        </w:rPr>
      </w:pPr>
      <w:r>
        <w:rPr>
          <w:rStyle w:val="HTMLCode"/>
          <w:b/>
          <w:bCs/>
          <w:lang w:val="id-ID"/>
        </w:rPr>
        <w:t xml:space="preserve">        print(f"[1/4] Transkripsi {audio_path}...")</w:t>
      </w:r>
    </w:p>
    <w:p w14:paraId="74A3FBC9" w14:textId="77777777" w:rsidR="0060741B" w:rsidRDefault="0060741B">
      <w:pPr>
        <w:pStyle w:val="HTMLPreformatted"/>
        <w:divId w:val="664549384"/>
        <w:rPr>
          <w:rStyle w:val="HTMLCode"/>
          <w:b/>
          <w:bCs/>
          <w:lang w:val="id-ID"/>
        </w:rPr>
      </w:pPr>
      <w:r>
        <w:rPr>
          <w:rStyle w:val="HTMLCode"/>
          <w:b/>
          <w:bCs/>
          <w:lang w:val="id-ID"/>
        </w:rPr>
        <w:t xml:space="preserve">        result = self.stt_model.transcribe(</w:t>
      </w:r>
    </w:p>
    <w:p w14:paraId="51FF56D6" w14:textId="77777777" w:rsidR="0060741B" w:rsidRDefault="0060741B">
      <w:pPr>
        <w:pStyle w:val="HTMLPreformatted"/>
        <w:divId w:val="664549384"/>
        <w:rPr>
          <w:rStyle w:val="HTMLCode"/>
          <w:b/>
          <w:bCs/>
          <w:lang w:val="id-ID"/>
        </w:rPr>
      </w:pPr>
      <w:r>
        <w:rPr>
          <w:rStyle w:val="HTMLCode"/>
          <w:b/>
          <w:bCs/>
          <w:lang w:val="id-ID"/>
        </w:rPr>
        <w:t xml:space="preserve">            audio_path, language="id",</w:t>
      </w:r>
    </w:p>
    <w:p w14:paraId="4BB343A8" w14:textId="77777777" w:rsidR="0060741B" w:rsidRDefault="0060741B">
      <w:pPr>
        <w:pStyle w:val="HTMLPreformatted"/>
        <w:divId w:val="664549384"/>
        <w:rPr>
          <w:rStyle w:val="HTMLCode"/>
          <w:b/>
          <w:bCs/>
          <w:lang w:val="id-ID"/>
        </w:rPr>
      </w:pPr>
      <w:r>
        <w:rPr>
          <w:rStyle w:val="HTMLCode"/>
          <w:b/>
          <w:bCs/>
          <w:lang w:val="id-ID"/>
        </w:rPr>
        <w:t xml:space="preserve">            task="transcribe", verbose=False</w:t>
      </w:r>
    </w:p>
    <w:p w14:paraId="37375DCC" w14:textId="77777777" w:rsidR="0060741B" w:rsidRDefault="0060741B">
      <w:pPr>
        <w:pStyle w:val="HTMLPreformatted"/>
        <w:divId w:val="664549384"/>
        <w:rPr>
          <w:rStyle w:val="HTMLCode"/>
          <w:b/>
          <w:bCs/>
          <w:lang w:val="id-ID"/>
        </w:rPr>
      </w:pPr>
      <w:r>
        <w:rPr>
          <w:rStyle w:val="HTMLCode"/>
          <w:b/>
          <w:bCs/>
          <w:lang w:val="id-ID"/>
        </w:rPr>
        <w:t xml:space="preserve">        )</w:t>
      </w:r>
    </w:p>
    <w:p w14:paraId="621625D0" w14:textId="77777777" w:rsidR="0060741B" w:rsidRDefault="0060741B">
      <w:pPr>
        <w:pStyle w:val="HTMLPreformatted"/>
        <w:divId w:val="664549384"/>
        <w:rPr>
          <w:rStyle w:val="HTMLCode"/>
          <w:b/>
          <w:bCs/>
          <w:lang w:val="id-ID"/>
        </w:rPr>
      </w:pPr>
      <w:r>
        <w:rPr>
          <w:rStyle w:val="HTMLCode"/>
          <w:b/>
          <w:bCs/>
          <w:lang w:val="id-ID"/>
        </w:rPr>
        <w:t xml:space="preserve">        transcript = result["text"]</w:t>
      </w:r>
    </w:p>
    <w:p w14:paraId="06B57A14" w14:textId="77777777" w:rsidR="0060741B" w:rsidRDefault="0060741B">
      <w:pPr>
        <w:pStyle w:val="HTMLPreformatted"/>
        <w:divId w:val="664549384"/>
        <w:rPr>
          <w:rStyle w:val="HTMLCode"/>
          <w:b/>
          <w:bCs/>
          <w:lang w:val="id-ID"/>
        </w:rPr>
      </w:pPr>
      <w:r>
        <w:rPr>
          <w:rStyle w:val="HTMLCode"/>
          <w:b/>
          <w:bCs/>
          <w:lang w:val="id-ID"/>
        </w:rPr>
        <w:t xml:space="preserve">        segments = result["segments"]</w:t>
      </w:r>
    </w:p>
    <w:p w14:paraId="7B18F8C0" w14:textId="77777777" w:rsidR="0060741B" w:rsidRDefault="0060741B">
      <w:pPr>
        <w:pStyle w:val="HTMLPreformatted"/>
        <w:divId w:val="664549384"/>
        <w:rPr>
          <w:rStyle w:val="HTMLCode"/>
          <w:b/>
          <w:bCs/>
          <w:lang w:val="id-ID"/>
        </w:rPr>
      </w:pPr>
    </w:p>
    <w:p w14:paraId="080BD364" w14:textId="77777777" w:rsidR="0060741B" w:rsidRDefault="0060741B">
      <w:pPr>
        <w:pStyle w:val="HTMLPreformatted"/>
        <w:divId w:val="664549384"/>
        <w:rPr>
          <w:rStyle w:val="HTMLCode"/>
          <w:b/>
          <w:bCs/>
          <w:lang w:val="id-ID"/>
        </w:rPr>
      </w:pPr>
      <w:r>
        <w:rPr>
          <w:rStyle w:val="HTMLCode"/>
          <w:b/>
          <w:bCs/>
          <w:lang w:val="id-ID"/>
        </w:rPr>
        <w:t xml:space="preserve">        # Simpan transcript</w:t>
      </w:r>
    </w:p>
    <w:p w14:paraId="48B95DB2" w14:textId="77777777" w:rsidR="0060741B" w:rsidRDefault="0060741B">
      <w:pPr>
        <w:pStyle w:val="HTMLPreformatted"/>
        <w:divId w:val="664549384"/>
        <w:rPr>
          <w:rStyle w:val="HTMLCode"/>
          <w:b/>
          <w:bCs/>
          <w:lang w:val="id-ID"/>
        </w:rPr>
      </w:pPr>
      <w:r>
        <w:rPr>
          <w:rStyle w:val="HTMLCode"/>
          <w:b/>
          <w:bCs/>
          <w:lang w:val="id-ID"/>
        </w:rPr>
        <w:t xml:space="preserve">        transcript_path = audio_path.replace(".wav", "_transcript.txt")</w:t>
      </w:r>
    </w:p>
    <w:p w14:paraId="0A4C629D" w14:textId="77777777" w:rsidR="0060741B" w:rsidRDefault="0060741B">
      <w:pPr>
        <w:pStyle w:val="HTMLPreformatted"/>
        <w:divId w:val="664549384"/>
        <w:rPr>
          <w:rStyle w:val="HTMLCode"/>
          <w:b/>
          <w:bCs/>
          <w:lang w:val="id-ID"/>
        </w:rPr>
      </w:pPr>
      <w:r>
        <w:rPr>
          <w:rStyle w:val="HTMLCode"/>
          <w:b/>
          <w:bCs/>
          <w:lang w:val="id-ID"/>
        </w:rPr>
        <w:t xml:space="preserve">        with open(transcript_path, "w") as f:</w:t>
      </w:r>
    </w:p>
    <w:p w14:paraId="2F6FD88F" w14:textId="77777777" w:rsidR="0060741B" w:rsidRDefault="0060741B">
      <w:pPr>
        <w:pStyle w:val="HTMLPreformatted"/>
        <w:divId w:val="664549384"/>
        <w:rPr>
          <w:rStyle w:val="HTMLCode"/>
          <w:b/>
          <w:bCs/>
          <w:lang w:val="id-ID"/>
        </w:rPr>
      </w:pPr>
      <w:r>
        <w:rPr>
          <w:rStyle w:val="HTMLCode"/>
          <w:b/>
          <w:bCs/>
          <w:lang w:val="id-ID"/>
        </w:rPr>
        <w:t xml:space="preserve">            for seg in segments:</w:t>
      </w:r>
    </w:p>
    <w:p w14:paraId="70D3B047" w14:textId="77777777" w:rsidR="0060741B" w:rsidRDefault="0060741B">
      <w:pPr>
        <w:pStyle w:val="HTMLPreformatted"/>
        <w:divId w:val="664549384"/>
        <w:rPr>
          <w:rStyle w:val="HTMLCode"/>
          <w:b/>
          <w:bCs/>
          <w:lang w:val="id-ID"/>
        </w:rPr>
      </w:pPr>
      <w:r>
        <w:rPr>
          <w:rStyle w:val="HTMLCode"/>
          <w:b/>
          <w:bCs/>
          <w:lang w:val="id-ID"/>
        </w:rPr>
        <w:t xml:space="preserve">                start = seg["start"]</w:t>
      </w:r>
    </w:p>
    <w:p w14:paraId="041E74D4" w14:textId="77777777" w:rsidR="0060741B" w:rsidRDefault="0060741B">
      <w:pPr>
        <w:pStyle w:val="HTMLPreformatted"/>
        <w:divId w:val="664549384"/>
        <w:rPr>
          <w:rStyle w:val="HTMLCode"/>
          <w:b/>
          <w:bCs/>
          <w:lang w:val="id-ID"/>
        </w:rPr>
      </w:pPr>
      <w:r>
        <w:rPr>
          <w:rStyle w:val="HTMLCode"/>
          <w:b/>
          <w:bCs/>
          <w:lang w:val="id-ID"/>
        </w:rPr>
        <w:t xml:space="preserve">                text = seg["text"]</w:t>
      </w:r>
    </w:p>
    <w:p w14:paraId="1F74A52F" w14:textId="77777777" w:rsidR="0060741B" w:rsidRDefault="0060741B">
      <w:pPr>
        <w:pStyle w:val="HTMLPreformatted"/>
        <w:divId w:val="664549384"/>
        <w:rPr>
          <w:rStyle w:val="HTMLCode"/>
          <w:b/>
          <w:bCs/>
          <w:lang w:val="id-ID"/>
        </w:rPr>
      </w:pPr>
      <w:r>
        <w:rPr>
          <w:rStyle w:val="HTMLCode"/>
          <w:b/>
          <w:bCs/>
          <w:lang w:val="id-ID"/>
        </w:rPr>
        <w:t xml:space="preserve">                f.write(f"[{start:.0f}s] {text}\n")</w:t>
      </w:r>
    </w:p>
    <w:p w14:paraId="58F1D071" w14:textId="77777777" w:rsidR="0060741B" w:rsidRDefault="0060741B">
      <w:pPr>
        <w:pStyle w:val="HTMLPreformatted"/>
        <w:divId w:val="664549384"/>
        <w:rPr>
          <w:rStyle w:val="HTMLCode"/>
          <w:b/>
          <w:bCs/>
          <w:lang w:val="id-ID"/>
        </w:rPr>
      </w:pPr>
    </w:p>
    <w:p w14:paraId="4FD66D1F" w14:textId="77777777" w:rsidR="0060741B" w:rsidRDefault="0060741B">
      <w:pPr>
        <w:pStyle w:val="HTMLPreformatted"/>
        <w:divId w:val="664549384"/>
        <w:rPr>
          <w:rStyle w:val="HTMLCode"/>
          <w:b/>
          <w:bCs/>
          <w:lang w:val="id-ID"/>
        </w:rPr>
      </w:pPr>
      <w:r>
        <w:rPr>
          <w:rStyle w:val="HTMLCode"/>
          <w:b/>
          <w:bCs/>
          <w:lang w:val="id-ID"/>
        </w:rPr>
        <w:t xml:space="preserve">        return transcript, transcript_path</w:t>
      </w:r>
    </w:p>
    <w:p w14:paraId="70251194" w14:textId="77777777" w:rsidR="0060741B" w:rsidRDefault="0060741B">
      <w:pPr>
        <w:pStyle w:val="HTMLPreformatted"/>
        <w:divId w:val="664549384"/>
        <w:rPr>
          <w:rStyle w:val="HTMLCode"/>
          <w:b/>
          <w:bCs/>
          <w:lang w:val="id-ID"/>
        </w:rPr>
      </w:pPr>
    </w:p>
    <w:p w14:paraId="59205A5E" w14:textId="77777777" w:rsidR="0060741B" w:rsidRDefault="0060741B">
      <w:pPr>
        <w:pStyle w:val="HTMLPreformatted"/>
        <w:divId w:val="664549384"/>
        <w:rPr>
          <w:rStyle w:val="HTMLCode"/>
          <w:b/>
          <w:bCs/>
          <w:lang w:val="id-ID"/>
        </w:rPr>
      </w:pPr>
      <w:r>
        <w:rPr>
          <w:rStyle w:val="HTMLCode"/>
          <w:b/>
          <w:bCs/>
          <w:lang w:val="id-ID"/>
        </w:rPr>
        <w:t xml:space="preserve">    def summarize(self, transcript, meeting_title):</w:t>
      </w:r>
    </w:p>
    <w:p w14:paraId="4937AEE0" w14:textId="77777777" w:rsidR="0060741B" w:rsidRDefault="0060741B">
      <w:pPr>
        <w:pStyle w:val="HTMLPreformatted"/>
        <w:divId w:val="664549384"/>
        <w:rPr>
          <w:rStyle w:val="HTMLCode"/>
          <w:b/>
          <w:bCs/>
          <w:lang w:val="id-ID"/>
        </w:rPr>
      </w:pPr>
      <w:r>
        <w:rPr>
          <w:rStyle w:val="HTMLCode"/>
          <w:b/>
          <w:bCs/>
          <w:lang w:val="id-ID"/>
        </w:rPr>
        <w:t xml:space="preserve">        """Step 2: LLM summarization"""</w:t>
      </w:r>
    </w:p>
    <w:p w14:paraId="783CA256" w14:textId="77777777" w:rsidR="0060741B" w:rsidRDefault="0060741B">
      <w:pPr>
        <w:pStyle w:val="HTMLPreformatted"/>
        <w:divId w:val="664549384"/>
        <w:rPr>
          <w:rStyle w:val="HTMLCode"/>
          <w:b/>
          <w:bCs/>
          <w:lang w:val="id-ID"/>
        </w:rPr>
      </w:pPr>
      <w:r>
        <w:rPr>
          <w:rStyle w:val="HTMLCode"/>
          <w:b/>
          <w:bCs/>
          <w:lang w:val="id-ID"/>
        </w:rPr>
        <w:t xml:space="preserve">        print("[2/4] Membuat rangkuman...")</w:t>
      </w:r>
    </w:p>
    <w:p w14:paraId="492CAAB6" w14:textId="77777777" w:rsidR="0060741B" w:rsidRDefault="0060741B">
      <w:pPr>
        <w:pStyle w:val="HTMLPreformatted"/>
        <w:divId w:val="664549384"/>
        <w:rPr>
          <w:rStyle w:val="HTMLCode"/>
          <w:b/>
          <w:bCs/>
          <w:lang w:val="id-ID"/>
        </w:rPr>
      </w:pPr>
      <w:r>
        <w:rPr>
          <w:rStyle w:val="HTMLCode"/>
          <w:b/>
          <w:bCs/>
          <w:lang w:val="id-ID"/>
        </w:rPr>
        <w:t xml:space="preserve">        prompt = f"""Buat rangkuman meeting dari transkrip berikut.</w:t>
      </w:r>
    </w:p>
    <w:p w14:paraId="519DF07E" w14:textId="77777777" w:rsidR="0060741B" w:rsidRDefault="0060741B">
      <w:pPr>
        <w:pStyle w:val="HTMLPreformatted"/>
        <w:divId w:val="664549384"/>
        <w:rPr>
          <w:rStyle w:val="HTMLCode"/>
          <w:b/>
          <w:bCs/>
          <w:lang w:val="id-ID"/>
        </w:rPr>
      </w:pPr>
    </w:p>
    <w:p w14:paraId="331FEC96" w14:textId="77777777" w:rsidR="0060741B" w:rsidRDefault="0060741B">
      <w:pPr>
        <w:pStyle w:val="HTMLPreformatted"/>
        <w:divId w:val="664549384"/>
        <w:rPr>
          <w:rStyle w:val="HTMLCode"/>
          <w:b/>
          <w:bCs/>
          <w:lang w:val="id-ID"/>
        </w:rPr>
      </w:pPr>
      <w:r>
        <w:rPr>
          <w:rStyle w:val="HTMLCode"/>
          <w:b/>
          <w:bCs/>
          <w:lang w:val="id-ID"/>
        </w:rPr>
        <w:t>Judul: {meeting_title}</w:t>
      </w:r>
    </w:p>
    <w:p w14:paraId="6AC41606" w14:textId="77777777" w:rsidR="0060741B" w:rsidRDefault="0060741B">
      <w:pPr>
        <w:pStyle w:val="HTMLPreformatted"/>
        <w:divId w:val="664549384"/>
        <w:rPr>
          <w:rStyle w:val="HTMLCode"/>
          <w:b/>
          <w:bCs/>
          <w:lang w:val="id-ID"/>
        </w:rPr>
      </w:pPr>
      <w:r>
        <w:rPr>
          <w:rStyle w:val="HTMLCode"/>
          <w:b/>
          <w:bCs/>
          <w:lang w:val="id-ID"/>
        </w:rPr>
        <w:t>Transkrip:</w:t>
      </w:r>
    </w:p>
    <w:p w14:paraId="7F8DD4B8" w14:textId="77777777" w:rsidR="0060741B" w:rsidRDefault="0060741B">
      <w:pPr>
        <w:pStyle w:val="HTMLPreformatted"/>
        <w:divId w:val="664549384"/>
        <w:rPr>
          <w:rStyle w:val="HTMLCode"/>
          <w:b/>
          <w:bCs/>
          <w:lang w:val="id-ID"/>
        </w:rPr>
      </w:pPr>
      <w:r>
        <w:rPr>
          <w:rStyle w:val="HTMLCode"/>
          <w:b/>
          <w:bCs/>
          <w:lang w:val="id-ID"/>
        </w:rPr>
        <w:t>{transcript[:8000]}</w:t>
      </w:r>
    </w:p>
    <w:p w14:paraId="7F26904D" w14:textId="77777777" w:rsidR="0060741B" w:rsidRDefault="0060741B">
      <w:pPr>
        <w:pStyle w:val="HTMLPreformatted"/>
        <w:divId w:val="664549384"/>
        <w:rPr>
          <w:rStyle w:val="HTMLCode"/>
          <w:b/>
          <w:bCs/>
          <w:lang w:val="id-ID"/>
        </w:rPr>
      </w:pPr>
    </w:p>
    <w:p w14:paraId="057AC4C0" w14:textId="77777777" w:rsidR="0060741B" w:rsidRDefault="0060741B">
      <w:pPr>
        <w:pStyle w:val="HTMLPreformatted"/>
        <w:divId w:val="664549384"/>
        <w:rPr>
          <w:rStyle w:val="HTMLCode"/>
          <w:b/>
          <w:bCs/>
          <w:lang w:val="id-ID"/>
        </w:rPr>
      </w:pPr>
      <w:r>
        <w:rPr>
          <w:rStyle w:val="HTMLCode"/>
          <w:b/>
          <w:bCs/>
          <w:lang w:val="id-ID"/>
        </w:rPr>
        <w:t>Format output:</w:t>
      </w:r>
    </w:p>
    <w:p w14:paraId="51DAA715" w14:textId="77777777" w:rsidR="0060741B" w:rsidRDefault="0060741B">
      <w:pPr>
        <w:pStyle w:val="HTMLPreformatted"/>
        <w:divId w:val="664549384"/>
        <w:rPr>
          <w:rStyle w:val="HTMLCode"/>
          <w:b/>
          <w:bCs/>
          <w:lang w:val="id-ID"/>
        </w:rPr>
      </w:pPr>
      <w:r>
        <w:rPr>
          <w:rStyle w:val="HTMLCode"/>
          <w:b/>
          <w:bCs/>
          <w:lang w:val="id-ID"/>
        </w:rPr>
        <w:t>## Key Points</w:t>
      </w:r>
    </w:p>
    <w:p w14:paraId="4C48A659" w14:textId="77777777" w:rsidR="0060741B" w:rsidRDefault="0060741B">
      <w:pPr>
        <w:pStyle w:val="HTMLPreformatted"/>
        <w:divId w:val="664549384"/>
        <w:rPr>
          <w:rStyle w:val="HTMLCode"/>
          <w:b/>
          <w:bCs/>
          <w:lang w:val="id-ID"/>
        </w:rPr>
      </w:pPr>
      <w:r>
        <w:rPr>
          <w:rStyle w:val="HTMLCode"/>
          <w:b/>
          <w:bCs/>
          <w:lang w:val="id-ID"/>
        </w:rPr>
        <w:t>- [poin utama 1]</w:t>
      </w:r>
    </w:p>
    <w:p w14:paraId="1A227662" w14:textId="77777777" w:rsidR="0060741B" w:rsidRDefault="0060741B">
      <w:pPr>
        <w:pStyle w:val="HTMLPreformatted"/>
        <w:divId w:val="664549384"/>
        <w:rPr>
          <w:rStyle w:val="HTMLCode"/>
          <w:b/>
          <w:bCs/>
          <w:lang w:val="id-ID"/>
        </w:rPr>
      </w:pPr>
      <w:r>
        <w:rPr>
          <w:rStyle w:val="HTMLCode"/>
          <w:b/>
          <w:bCs/>
          <w:lang w:val="id-ID"/>
        </w:rPr>
        <w:t>- [poin utama 2]</w:t>
      </w:r>
    </w:p>
    <w:p w14:paraId="37243D1B" w14:textId="77777777" w:rsidR="0060741B" w:rsidRDefault="0060741B">
      <w:pPr>
        <w:pStyle w:val="HTMLPreformatted"/>
        <w:divId w:val="664549384"/>
        <w:rPr>
          <w:rStyle w:val="HTMLCode"/>
          <w:b/>
          <w:bCs/>
          <w:lang w:val="id-ID"/>
        </w:rPr>
      </w:pPr>
    </w:p>
    <w:p w14:paraId="044914CC" w14:textId="77777777" w:rsidR="0060741B" w:rsidRDefault="0060741B">
      <w:pPr>
        <w:pStyle w:val="HTMLPreformatted"/>
        <w:divId w:val="664549384"/>
        <w:rPr>
          <w:rStyle w:val="HTMLCode"/>
          <w:b/>
          <w:bCs/>
          <w:lang w:val="id-ID"/>
        </w:rPr>
      </w:pPr>
      <w:r>
        <w:rPr>
          <w:rStyle w:val="HTMLCode"/>
          <w:b/>
          <w:bCs/>
          <w:lang w:val="id-ID"/>
        </w:rPr>
        <w:t>## Action Items</w:t>
      </w:r>
    </w:p>
    <w:p w14:paraId="02AF7D60" w14:textId="77777777" w:rsidR="0060741B" w:rsidRDefault="0060741B">
      <w:pPr>
        <w:pStyle w:val="HTMLPreformatted"/>
        <w:divId w:val="664549384"/>
        <w:rPr>
          <w:rStyle w:val="HTMLCode"/>
          <w:b/>
          <w:bCs/>
          <w:lang w:val="id-ID"/>
        </w:rPr>
      </w:pPr>
      <w:r>
        <w:rPr>
          <w:rStyle w:val="HTMLCode"/>
          <w:b/>
          <w:bCs/>
          <w:lang w:val="id-ID"/>
        </w:rPr>
        <w:t>- [ ] [tugas] → deadline: [tanggal]</w:t>
      </w:r>
    </w:p>
    <w:p w14:paraId="2169863F" w14:textId="77777777" w:rsidR="0060741B" w:rsidRDefault="0060741B">
      <w:pPr>
        <w:pStyle w:val="HTMLPreformatted"/>
        <w:divId w:val="664549384"/>
        <w:rPr>
          <w:rStyle w:val="HTMLCode"/>
          <w:b/>
          <w:bCs/>
          <w:lang w:val="id-ID"/>
        </w:rPr>
      </w:pPr>
      <w:r>
        <w:rPr>
          <w:rStyle w:val="HTMLCode"/>
          <w:b/>
          <w:bCs/>
          <w:lang w:val="id-ID"/>
        </w:rPr>
        <w:t>- [ ] [tugas] → deadline: [tanggal]</w:t>
      </w:r>
    </w:p>
    <w:p w14:paraId="684FE578" w14:textId="77777777" w:rsidR="0060741B" w:rsidRDefault="0060741B">
      <w:pPr>
        <w:pStyle w:val="HTMLPreformatted"/>
        <w:divId w:val="664549384"/>
        <w:rPr>
          <w:rStyle w:val="HTMLCode"/>
          <w:b/>
          <w:bCs/>
          <w:lang w:val="id-ID"/>
        </w:rPr>
      </w:pPr>
    </w:p>
    <w:p w14:paraId="5C23217B" w14:textId="77777777" w:rsidR="0060741B" w:rsidRDefault="0060741B">
      <w:pPr>
        <w:pStyle w:val="HTMLPreformatted"/>
        <w:divId w:val="664549384"/>
        <w:rPr>
          <w:rStyle w:val="HTMLCode"/>
          <w:b/>
          <w:bCs/>
          <w:lang w:val="id-ID"/>
        </w:rPr>
      </w:pPr>
      <w:r>
        <w:rPr>
          <w:rStyle w:val="HTMLCode"/>
          <w:b/>
          <w:bCs/>
          <w:lang w:val="id-ID"/>
        </w:rPr>
        <w:t>## Kesimpulan</w:t>
      </w:r>
    </w:p>
    <w:p w14:paraId="4AC8534F" w14:textId="77777777" w:rsidR="0060741B" w:rsidRDefault="0060741B">
      <w:pPr>
        <w:pStyle w:val="HTMLPreformatted"/>
        <w:divId w:val="664549384"/>
        <w:rPr>
          <w:rStyle w:val="HTMLCode"/>
          <w:b/>
          <w:bCs/>
          <w:lang w:val="id-ID"/>
        </w:rPr>
      </w:pPr>
      <w:r>
        <w:rPr>
          <w:rStyle w:val="HTMLCode"/>
          <w:b/>
          <w:bCs/>
          <w:lang w:val="id-ID"/>
        </w:rPr>
        <w:t>"""</w:t>
      </w:r>
    </w:p>
    <w:p w14:paraId="0230DF8F" w14:textId="77777777" w:rsidR="0060741B" w:rsidRDefault="0060741B">
      <w:pPr>
        <w:pStyle w:val="HTMLPreformatted"/>
        <w:divId w:val="664549384"/>
        <w:rPr>
          <w:rStyle w:val="HTMLCode"/>
          <w:b/>
          <w:bCs/>
          <w:lang w:val="id-ID"/>
        </w:rPr>
      </w:pPr>
      <w:r>
        <w:rPr>
          <w:rStyle w:val="HTMLCode"/>
          <w:b/>
          <w:bCs/>
          <w:lang w:val="id-ID"/>
        </w:rPr>
        <w:t xml:space="preserve">        resp = requests.post(self.llm_url, json={</w:t>
      </w:r>
    </w:p>
    <w:p w14:paraId="27FD2CF8" w14:textId="77777777" w:rsidR="0060741B" w:rsidRDefault="0060741B">
      <w:pPr>
        <w:pStyle w:val="HTMLPreformatted"/>
        <w:divId w:val="664549384"/>
        <w:rPr>
          <w:rStyle w:val="HTMLCode"/>
          <w:b/>
          <w:bCs/>
          <w:lang w:val="id-ID"/>
        </w:rPr>
      </w:pPr>
      <w:r>
        <w:rPr>
          <w:rStyle w:val="HTMLCode"/>
          <w:b/>
          <w:bCs/>
          <w:lang w:val="id-ID"/>
        </w:rPr>
        <w:t xml:space="preserve">            "model": "deepseek-v4-flash",</w:t>
      </w:r>
    </w:p>
    <w:p w14:paraId="36B2EC88" w14:textId="77777777" w:rsidR="0060741B" w:rsidRDefault="0060741B">
      <w:pPr>
        <w:pStyle w:val="HTMLPreformatted"/>
        <w:divId w:val="664549384"/>
        <w:rPr>
          <w:rStyle w:val="HTMLCode"/>
          <w:b/>
          <w:bCs/>
          <w:lang w:val="id-ID"/>
        </w:rPr>
      </w:pPr>
      <w:r>
        <w:rPr>
          <w:rStyle w:val="HTMLCode"/>
          <w:b/>
          <w:bCs/>
          <w:lang w:val="id-ID"/>
        </w:rPr>
        <w:t xml:space="preserve">            "prompt": prompt,</w:t>
      </w:r>
    </w:p>
    <w:p w14:paraId="0928DE00" w14:textId="77777777" w:rsidR="0060741B" w:rsidRDefault="0060741B">
      <w:pPr>
        <w:pStyle w:val="HTMLPreformatted"/>
        <w:divId w:val="664549384"/>
        <w:rPr>
          <w:rStyle w:val="HTMLCode"/>
          <w:b/>
          <w:bCs/>
          <w:lang w:val="id-ID"/>
        </w:rPr>
      </w:pPr>
      <w:r>
        <w:rPr>
          <w:rStyle w:val="HTMLCode"/>
          <w:b/>
          <w:bCs/>
          <w:lang w:val="id-ID"/>
        </w:rPr>
        <w:t xml:space="preserve">            "stream": False,</w:t>
      </w:r>
    </w:p>
    <w:p w14:paraId="7FD94923" w14:textId="77777777" w:rsidR="0060741B" w:rsidRDefault="0060741B">
      <w:pPr>
        <w:pStyle w:val="HTMLPreformatted"/>
        <w:divId w:val="664549384"/>
        <w:rPr>
          <w:rStyle w:val="HTMLCode"/>
          <w:b/>
          <w:bCs/>
          <w:lang w:val="id-ID"/>
        </w:rPr>
      </w:pPr>
      <w:r>
        <w:rPr>
          <w:rStyle w:val="HTMLCode"/>
          <w:b/>
          <w:bCs/>
          <w:lang w:val="id-ID"/>
        </w:rPr>
        <w:t xml:space="preserve">            "options": {"temperature": 0.2}</w:t>
      </w:r>
    </w:p>
    <w:p w14:paraId="4DD7CB2F" w14:textId="77777777" w:rsidR="0060741B" w:rsidRDefault="0060741B">
      <w:pPr>
        <w:pStyle w:val="HTMLPreformatted"/>
        <w:divId w:val="664549384"/>
        <w:rPr>
          <w:rStyle w:val="HTMLCode"/>
          <w:b/>
          <w:bCs/>
          <w:lang w:val="id-ID"/>
        </w:rPr>
      </w:pPr>
      <w:r>
        <w:rPr>
          <w:rStyle w:val="HTMLCode"/>
          <w:b/>
          <w:bCs/>
          <w:lang w:val="id-ID"/>
        </w:rPr>
        <w:t xml:space="preserve">        })</w:t>
      </w:r>
    </w:p>
    <w:p w14:paraId="6A9AB37F" w14:textId="77777777" w:rsidR="0060741B" w:rsidRDefault="0060741B">
      <w:pPr>
        <w:pStyle w:val="HTMLPreformatted"/>
        <w:divId w:val="664549384"/>
        <w:rPr>
          <w:rStyle w:val="HTMLCode"/>
          <w:b/>
          <w:bCs/>
          <w:lang w:val="id-ID"/>
        </w:rPr>
      </w:pPr>
      <w:r>
        <w:rPr>
          <w:rStyle w:val="HTMLCode"/>
          <w:b/>
          <w:bCs/>
          <w:lang w:val="id-ID"/>
        </w:rPr>
        <w:t xml:space="preserve">        return resp.json()["response"]</w:t>
      </w:r>
    </w:p>
    <w:p w14:paraId="4BE4FEC8" w14:textId="77777777" w:rsidR="0060741B" w:rsidRDefault="0060741B">
      <w:pPr>
        <w:pStyle w:val="HTMLPreformatted"/>
        <w:divId w:val="664549384"/>
        <w:rPr>
          <w:rStyle w:val="HTMLCode"/>
          <w:b/>
          <w:bCs/>
          <w:lang w:val="id-ID"/>
        </w:rPr>
      </w:pPr>
    </w:p>
    <w:p w14:paraId="2B0F0ADC" w14:textId="77777777" w:rsidR="0060741B" w:rsidRDefault="0060741B">
      <w:pPr>
        <w:pStyle w:val="HTMLPreformatted"/>
        <w:divId w:val="664549384"/>
        <w:rPr>
          <w:rStyle w:val="HTMLCode"/>
          <w:b/>
          <w:bCs/>
          <w:lang w:val="id-ID"/>
        </w:rPr>
      </w:pPr>
      <w:r>
        <w:rPr>
          <w:rStyle w:val="HTMLCode"/>
          <w:b/>
          <w:bCs/>
          <w:lang w:val="id-ID"/>
        </w:rPr>
        <w:t xml:space="preserve">    def extract_actions(self, summary):</w:t>
      </w:r>
    </w:p>
    <w:p w14:paraId="7B206958" w14:textId="77777777" w:rsidR="0060741B" w:rsidRDefault="0060741B">
      <w:pPr>
        <w:pStyle w:val="HTMLPreformatted"/>
        <w:divId w:val="664549384"/>
        <w:rPr>
          <w:rStyle w:val="HTMLCode"/>
          <w:b/>
          <w:bCs/>
          <w:lang w:val="id-ID"/>
        </w:rPr>
      </w:pPr>
      <w:r>
        <w:rPr>
          <w:rStyle w:val="HTMLCode"/>
          <w:b/>
          <w:bCs/>
          <w:lang w:val="id-ID"/>
        </w:rPr>
        <w:t xml:space="preserve">        """Step 3: Ekstrak action items terstruktur"""</w:t>
      </w:r>
    </w:p>
    <w:p w14:paraId="2576437D" w14:textId="77777777" w:rsidR="0060741B" w:rsidRDefault="0060741B">
      <w:pPr>
        <w:pStyle w:val="HTMLPreformatted"/>
        <w:divId w:val="664549384"/>
        <w:rPr>
          <w:rStyle w:val="HTMLCode"/>
          <w:b/>
          <w:bCs/>
          <w:lang w:val="id-ID"/>
        </w:rPr>
      </w:pPr>
      <w:r>
        <w:rPr>
          <w:rStyle w:val="HTMLCode"/>
          <w:b/>
          <w:bCs/>
          <w:lang w:val="id-ID"/>
        </w:rPr>
        <w:t xml:space="preserve">        print("[3/4] Ekstrak action items...")</w:t>
      </w:r>
    </w:p>
    <w:p w14:paraId="4507E941" w14:textId="77777777" w:rsidR="0060741B" w:rsidRDefault="0060741B">
      <w:pPr>
        <w:pStyle w:val="HTMLPreformatted"/>
        <w:divId w:val="664549384"/>
        <w:rPr>
          <w:rStyle w:val="HTMLCode"/>
          <w:b/>
          <w:bCs/>
          <w:lang w:val="id-ID"/>
        </w:rPr>
      </w:pPr>
      <w:r>
        <w:rPr>
          <w:rStyle w:val="HTMLCode"/>
          <w:b/>
          <w:bCs/>
          <w:lang w:val="id-ID"/>
        </w:rPr>
        <w:t xml:space="preserve">        prompt = f"""Dari rangkuman meeting berikut, ekstrak semua action items dalam format JSON array.</w:t>
      </w:r>
    </w:p>
    <w:p w14:paraId="5B8C2A18" w14:textId="77777777" w:rsidR="0060741B" w:rsidRDefault="0060741B">
      <w:pPr>
        <w:pStyle w:val="HTMLPreformatted"/>
        <w:divId w:val="664549384"/>
        <w:rPr>
          <w:rStyle w:val="HTMLCode"/>
          <w:b/>
          <w:bCs/>
          <w:lang w:val="id-ID"/>
        </w:rPr>
      </w:pPr>
      <w:r>
        <w:rPr>
          <w:rStyle w:val="HTMLCode"/>
          <w:b/>
          <w:bCs/>
          <w:lang w:val="id-ID"/>
        </w:rPr>
        <w:t>Setiap item: {{"task": "...", "owner": "...", "deadline": "..."}}</w:t>
      </w:r>
    </w:p>
    <w:p w14:paraId="2B37BF80" w14:textId="77777777" w:rsidR="0060741B" w:rsidRDefault="0060741B">
      <w:pPr>
        <w:pStyle w:val="HTMLPreformatted"/>
        <w:divId w:val="664549384"/>
        <w:rPr>
          <w:rStyle w:val="HTMLCode"/>
          <w:b/>
          <w:bCs/>
          <w:lang w:val="id-ID"/>
        </w:rPr>
      </w:pPr>
    </w:p>
    <w:p w14:paraId="14BA50BE" w14:textId="77777777" w:rsidR="0060741B" w:rsidRDefault="0060741B">
      <w:pPr>
        <w:pStyle w:val="HTMLPreformatted"/>
        <w:divId w:val="664549384"/>
        <w:rPr>
          <w:rStyle w:val="HTMLCode"/>
          <w:b/>
          <w:bCs/>
          <w:lang w:val="id-ID"/>
        </w:rPr>
      </w:pPr>
      <w:r>
        <w:rPr>
          <w:rStyle w:val="HTMLCode"/>
          <w:b/>
          <w:bCs/>
          <w:lang w:val="id-ID"/>
        </w:rPr>
        <w:t>Rangkuman:</w:t>
      </w:r>
    </w:p>
    <w:p w14:paraId="4AB84830" w14:textId="77777777" w:rsidR="0060741B" w:rsidRDefault="0060741B">
      <w:pPr>
        <w:pStyle w:val="HTMLPreformatted"/>
        <w:divId w:val="664549384"/>
        <w:rPr>
          <w:rStyle w:val="HTMLCode"/>
          <w:b/>
          <w:bCs/>
          <w:lang w:val="id-ID"/>
        </w:rPr>
      </w:pPr>
      <w:r>
        <w:rPr>
          <w:rStyle w:val="HTMLCode"/>
          <w:b/>
          <w:bCs/>
          <w:lang w:val="id-ID"/>
        </w:rPr>
        <w:t>{summary}</w:t>
      </w:r>
    </w:p>
    <w:p w14:paraId="1AB63800" w14:textId="77777777" w:rsidR="0060741B" w:rsidRDefault="0060741B">
      <w:pPr>
        <w:pStyle w:val="HTMLPreformatted"/>
        <w:divId w:val="664549384"/>
        <w:rPr>
          <w:rStyle w:val="HTMLCode"/>
          <w:b/>
          <w:bCs/>
          <w:lang w:val="id-ID"/>
        </w:rPr>
      </w:pPr>
    </w:p>
    <w:p w14:paraId="5B8F1451" w14:textId="77777777" w:rsidR="0060741B" w:rsidRDefault="0060741B">
      <w:pPr>
        <w:pStyle w:val="HTMLPreformatted"/>
        <w:divId w:val="664549384"/>
        <w:rPr>
          <w:rStyle w:val="HTMLCode"/>
          <w:b/>
          <w:bCs/>
          <w:lang w:val="id-ID"/>
        </w:rPr>
      </w:pPr>
      <w:r>
        <w:rPr>
          <w:rStyle w:val="HTMLCode"/>
          <w:b/>
          <w:bCs/>
          <w:lang w:val="id-ID"/>
        </w:rPr>
        <w:lastRenderedPageBreak/>
        <w:t>JSON:"""</w:t>
      </w:r>
    </w:p>
    <w:p w14:paraId="1B0B49BC" w14:textId="77777777" w:rsidR="0060741B" w:rsidRDefault="0060741B">
      <w:pPr>
        <w:pStyle w:val="HTMLPreformatted"/>
        <w:divId w:val="664549384"/>
        <w:rPr>
          <w:rStyle w:val="HTMLCode"/>
          <w:b/>
          <w:bCs/>
          <w:lang w:val="id-ID"/>
        </w:rPr>
      </w:pPr>
      <w:r>
        <w:rPr>
          <w:rStyle w:val="HTMLCode"/>
          <w:b/>
          <w:bCs/>
          <w:lang w:val="id-ID"/>
        </w:rPr>
        <w:t xml:space="preserve">        resp = requests.post(self.llm_url, json={</w:t>
      </w:r>
    </w:p>
    <w:p w14:paraId="1B1870C4" w14:textId="77777777" w:rsidR="0060741B" w:rsidRDefault="0060741B">
      <w:pPr>
        <w:pStyle w:val="HTMLPreformatted"/>
        <w:divId w:val="664549384"/>
        <w:rPr>
          <w:rStyle w:val="HTMLCode"/>
          <w:b/>
          <w:bCs/>
          <w:lang w:val="id-ID"/>
        </w:rPr>
      </w:pPr>
      <w:r>
        <w:rPr>
          <w:rStyle w:val="HTMLCode"/>
          <w:b/>
          <w:bCs/>
          <w:lang w:val="id-ID"/>
        </w:rPr>
        <w:t xml:space="preserve">            "model": "deepseek-v4-flash",</w:t>
      </w:r>
    </w:p>
    <w:p w14:paraId="13AABCEA" w14:textId="77777777" w:rsidR="0060741B" w:rsidRDefault="0060741B">
      <w:pPr>
        <w:pStyle w:val="HTMLPreformatted"/>
        <w:divId w:val="664549384"/>
        <w:rPr>
          <w:rStyle w:val="HTMLCode"/>
          <w:b/>
          <w:bCs/>
          <w:lang w:val="id-ID"/>
        </w:rPr>
      </w:pPr>
      <w:r>
        <w:rPr>
          <w:rStyle w:val="HTMLCode"/>
          <w:b/>
          <w:bCs/>
          <w:lang w:val="id-ID"/>
        </w:rPr>
        <w:t xml:space="preserve">            "prompt": prompt,</w:t>
      </w:r>
    </w:p>
    <w:p w14:paraId="181E08D8" w14:textId="77777777" w:rsidR="0060741B" w:rsidRDefault="0060741B">
      <w:pPr>
        <w:pStyle w:val="HTMLPreformatted"/>
        <w:divId w:val="664549384"/>
        <w:rPr>
          <w:rStyle w:val="HTMLCode"/>
          <w:b/>
          <w:bCs/>
          <w:lang w:val="id-ID"/>
        </w:rPr>
      </w:pPr>
      <w:r>
        <w:rPr>
          <w:rStyle w:val="HTMLCode"/>
          <w:b/>
          <w:bCs/>
          <w:lang w:val="id-ID"/>
        </w:rPr>
        <w:t xml:space="preserve">            "stream": False,</w:t>
      </w:r>
    </w:p>
    <w:p w14:paraId="534603E9" w14:textId="77777777" w:rsidR="0060741B" w:rsidRDefault="0060741B">
      <w:pPr>
        <w:pStyle w:val="HTMLPreformatted"/>
        <w:divId w:val="664549384"/>
        <w:rPr>
          <w:rStyle w:val="HTMLCode"/>
          <w:b/>
          <w:bCs/>
          <w:lang w:val="id-ID"/>
        </w:rPr>
      </w:pPr>
      <w:r>
        <w:rPr>
          <w:rStyle w:val="HTMLCode"/>
          <w:b/>
          <w:bCs/>
          <w:lang w:val="id-ID"/>
        </w:rPr>
        <w:t xml:space="preserve">            "format": "json"</w:t>
      </w:r>
    </w:p>
    <w:p w14:paraId="4010D963" w14:textId="77777777" w:rsidR="0060741B" w:rsidRDefault="0060741B">
      <w:pPr>
        <w:pStyle w:val="HTMLPreformatted"/>
        <w:divId w:val="664549384"/>
        <w:rPr>
          <w:rStyle w:val="HTMLCode"/>
          <w:b/>
          <w:bCs/>
          <w:lang w:val="id-ID"/>
        </w:rPr>
      </w:pPr>
      <w:r>
        <w:rPr>
          <w:rStyle w:val="HTMLCode"/>
          <w:b/>
          <w:bCs/>
          <w:lang w:val="id-ID"/>
        </w:rPr>
        <w:t xml:space="preserve">        })</w:t>
      </w:r>
    </w:p>
    <w:p w14:paraId="61707957" w14:textId="77777777" w:rsidR="0060741B" w:rsidRDefault="0060741B">
      <w:pPr>
        <w:pStyle w:val="HTMLPreformatted"/>
        <w:divId w:val="664549384"/>
        <w:rPr>
          <w:rStyle w:val="HTMLCode"/>
          <w:b/>
          <w:bCs/>
          <w:lang w:val="id-ID"/>
        </w:rPr>
      </w:pPr>
      <w:r>
        <w:rPr>
          <w:rStyle w:val="HTMLCode"/>
          <w:b/>
          <w:bCs/>
          <w:lang w:val="id-ID"/>
        </w:rPr>
        <w:t xml:space="preserve">        try:</w:t>
      </w:r>
    </w:p>
    <w:p w14:paraId="32EBD84C" w14:textId="77777777" w:rsidR="0060741B" w:rsidRDefault="0060741B">
      <w:pPr>
        <w:pStyle w:val="HTMLPreformatted"/>
        <w:divId w:val="664549384"/>
        <w:rPr>
          <w:rStyle w:val="HTMLCode"/>
          <w:b/>
          <w:bCs/>
          <w:lang w:val="id-ID"/>
        </w:rPr>
      </w:pPr>
      <w:r>
        <w:rPr>
          <w:rStyle w:val="HTMLCode"/>
          <w:b/>
          <w:bCs/>
          <w:lang w:val="id-ID"/>
        </w:rPr>
        <w:t xml:space="preserve">            return json.loads(resp.json()["response"])</w:t>
      </w:r>
    </w:p>
    <w:p w14:paraId="1CD59F59" w14:textId="77777777" w:rsidR="0060741B" w:rsidRDefault="0060741B">
      <w:pPr>
        <w:pStyle w:val="HTMLPreformatted"/>
        <w:divId w:val="664549384"/>
        <w:rPr>
          <w:rStyle w:val="HTMLCode"/>
          <w:b/>
          <w:bCs/>
          <w:lang w:val="id-ID"/>
        </w:rPr>
      </w:pPr>
      <w:r>
        <w:rPr>
          <w:rStyle w:val="HTMLCode"/>
          <w:b/>
          <w:bCs/>
          <w:lang w:val="id-ID"/>
        </w:rPr>
        <w:t xml:space="preserve">        except:</w:t>
      </w:r>
    </w:p>
    <w:p w14:paraId="4A4ED49A" w14:textId="77777777" w:rsidR="0060741B" w:rsidRDefault="0060741B">
      <w:pPr>
        <w:pStyle w:val="HTMLPreformatted"/>
        <w:divId w:val="664549384"/>
        <w:rPr>
          <w:rStyle w:val="HTMLCode"/>
          <w:b/>
          <w:bCs/>
          <w:lang w:val="id-ID"/>
        </w:rPr>
      </w:pPr>
      <w:r>
        <w:rPr>
          <w:rStyle w:val="HTMLCode"/>
          <w:b/>
          <w:bCs/>
          <w:lang w:val="id-ID"/>
        </w:rPr>
        <w:t xml:space="preserve">            return []</w:t>
      </w:r>
    </w:p>
    <w:p w14:paraId="4D3EE56C" w14:textId="77777777" w:rsidR="0060741B" w:rsidRDefault="0060741B">
      <w:pPr>
        <w:pStyle w:val="HTMLPreformatted"/>
        <w:divId w:val="664549384"/>
        <w:rPr>
          <w:rStyle w:val="HTMLCode"/>
          <w:b/>
          <w:bCs/>
          <w:lang w:val="id-ID"/>
        </w:rPr>
      </w:pPr>
    </w:p>
    <w:p w14:paraId="00F43309" w14:textId="77777777" w:rsidR="0060741B" w:rsidRDefault="0060741B">
      <w:pPr>
        <w:pStyle w:val="HTMLPreformatted"/>
        <w:divId w:val="664549384"/>
        <w:rPr>
          <w:rStyle w:val="HTMLCode"/>
          <w:b/>
          <w:bCs/>
          <w:lang w:val="id-ID"/>
        </w:rPr>
      </w:pPr>
      <w:r>
        <w:rPr>
          <w:rStyle w:val="HTMLCode"/>
          <w:b/>
          <w:bCs/>
          <w:lang w:val="id-ID"/>
        </w:rPr>
        <w:t xml:space="preserve">    def save_output(self, summary, actions, metadata):</w:t>
      </w:r>
    </w:p>
    <w:p w14:paraId="335688BB" w14:textId="77777777" w:rsidR="0060741B" w:rsidRDefault="0060741B">
      <w:pPr>
        <w:pStyle w:val="HTMLPreformatted"/>
        <w:divId w:val="664549384"/>
        <w:rPr>
          <w:rStyle w:val="HTMLCode"/>
          <w:b/>
          <w:bCs/>
          <w:lang w:val="id-ID"/>
        </w:rPr>
      </w:pPr>
      <w:r>
        <w:rPr>
          <w:rStyle w:val="HTMLCode"/>
          <w:b/>
          <w:bCs/>
          <w:lang w:val="id-ID"/>
        </w:rPr>
        <w:t xml:space="preserve">        """Step 4: Simpan ke file markdown"""</w:t>
      </w:r>
    </w:p>
    <w:p w14:paraId="19C84B13" w14:textId="77777777" w:rsidR="0060741B" w:rsidRDefault="0060741B">
      <w:pPr>
        <w:pStyle w:val="HTMLPreformatted"/>
        <w:divId w:val="664549384"/>
        <w:rPr>
          <w:rStyle w:val="HTMLCode"/>
          <w:b/>
          <w:bCs/>
          <w:lang w:val="id-ID"/>
        </w:rPr>
      </w:pPr>
      <w:r>
        <w:rPr>
          <w:rStyle w:val="HTMLCode"/>
          <w:b/>
          <w:bCs/>
          <w:lang w:val="id-ID"/>
        </w:rPr>
        <w:t xml:space="preserve">        print("[4/4] Menyimpan output...")</w:t>
      </w:r>
    </w:p>
    <w:p w14:paraId="33F4CE6A" w14:textId="77777777" w:rsidR="0060741B" w:rsidRDefault="0060741B">
      <w:pPr>
        <w:pStyle w:val="HTMLPreformatted"/>
        <w:divId w:val="664549384"/>
        <w:rPr>
          <w:rStyle w:val="HTMLCode"/>
          <w:b/>
          <w:bCs/>
          <w:lang w:val="id-ID"/>
        </w:rPr>
      </w:pPr>
      <w:r>
        <w:rPr>
          <w:rStyle w:val="HTMLCode"/>
          <w:b/>
          <w:bCs/>
          <w:lang w:val="id-ID"/>
        </w:rPr>
        <w:t xml:space="preserve">        date = datetime.now().strftime("%Y-%m-%d")</w:t>
      </w:r>
    </w:p>
    <w:p w14:paraId="519F84AC" w14:textId="77777777" w:rsidR="0060741B" w:rsidRDefault="0060741B">
      <w:pPr>
        <w:pStyle w:val="HTMLPreformatted"/>
        <w:divId w:val="664549384"/>
        <w:rPr>
          <w:rStyle w:val="HTMLCode"/>
          <w:b/>
          <w:bCs/>
          <w:lang w:val="id-ID"/>
        </w:rPr>
      </w:pPr>
      <w:r>
        <w:rPr>
          <w:rStyle w:val="HTMLCode"/>
          <w:b/>
          <w:bCs/>
          <w:lang w:val="id-ID"/>
        </w:rPr>
        <w:t xml:space="preserve">        filename = f"meeting_{date}_{metadata['title'].replace(' ', '_')}.md"</w:t>
      </w:r>
    </w:p>
    <w:p w14:paraId="6FB1999A" w14:textId="77777777" w:rsidR="0060741B" w:rsidRDefault="0060741B">
      <w:pPr>
        <w:pStyle w:val="HTMLPreformatted"/>
        <w:divId w:val="664549384"/>
        <w:rPr>
          <w:rStyle w:val="HTMLCode"/>
          <w:b/>
          <w:bCs/>
          <w:lang w:val="id-ID"/>
        </w:rPr>
      </w:pPr>
    </w:p>
    <w:p w14:paraId="0B5EACAC" w14:textId="77777777" w:rsidR="0060741B" w:rsidRDefault="0060741B">
      <w:pPr>
        <w:pStyle w:val="HTMLPreformatted"/>
        <w:divId w:val="664549384"/>
        <w:rPr>
          <w:rStyle w:val="HTMLCode"/>
          <w:b/>
          <w:bCs/>
          <w:lang w:val="id-ID"/>
        </w:rPr>
      </w:pPr>
      <w:r>
        <w:rPr>
          <w:rStyle w:val="HTMLCode"/>
          <w:b/>
          <w:bCs/>
          <w:lang w:val="id-ID"/>
        </w:rPr>
        <w:t xml:space="preserve">        with open(filename, "w") as f:</w:t>
      </w:r>
    </w:p>
    <w:p w14:paraId="4A13028C" w14:textId="77777777" w:rsidR="0060741B" w:rsidRDefault="0060741B">
      <w:pPr>
        <w:pStyle w:val="HTMLPreformatted"/>
        <w:divId w:val="664549384"/>
        <w:rPr>
          <w:rStyle w:val="HTMLCode"/>
          <w:b/>
          <w:bCs/>
          <w:lang w:val="id-ID"/>
        </w:rPr>
      </w:pPr>
      <w:r>
        <w:rPr>
          <w:rStyle w:val="HTMLCode"/>
          <w:b/>
          <w:bCs/>
          <w:lang w:val="id-ID"/>
        </w:rPr>
        <w:t xml:space="preserve">            f.write(f"---\ntitle: \"{metadata['title']}\"\n")</w:t>
      </w:r>
    </w:p>
    <w:p w14:paraId="56559A50" w14:textId="77777777" w:rsidR="0060741B" w:rsidRDefault="0060741B">
      <w:pPr>
        <w:pStyle w:val="HTMLPreformatted"/>
        <w:divId w:val="664549384"/>
        <w:rPr>
          <w:rStyle w:val="HTMLCode"/>
          <w:b/>
          <w:bCs/>
          <w:lang w:val="id-ID"/>
        </w:rPr>
      </w:pPr>
      <w:r>
        <w:rPr>
          <w:rStyle w:val="HTMLCode"/>
          <w:b/>
          <w:bCs/>
          <w:lang w:val="id-ID"/>
        </w:rPr>
        <w:t xml:space="preserve">            f.write(f"date: {date}\nduration: {metadata['duration']} menit\n---\n\n")</w:t>
      </w:r>
    </w:p>
    <w:p w14:paraId="2D0DC6A8" w14:textId="77777777" w:rsidR="0060741B" w:rsidRDefault="0060741B">
      <w:pPr>
        <w:pStyle w:val="HTMLPreformatted"/>
        <w:divId w:val="664549384"/>
        <w:rPr>
          <w:rStyle w:val="HTMLCode"/>
          <w:b/>
          <w:bCs/>
          <w:lang w:val="id-ID"/>
        </w:rPr>
      </w:pPr>
      <w:r>
        <w:rPr>
          <w:rStyle w:val="HTMLCode"/>
          <w:b/>
          <w:bCs/>
          <w:lang w:val="id-ID"/>
        </w:rPr>
        <w:t xml:space="preserve">            f.write(summary)</w:t>
      </w:r>
    </w:p>
    <w:p w14:paraId="048ADB79" w14:textId="77777777" w:rsidR="0060741B" w:rsidRDefault="0060741B">
      <w:pPr>
        <w:pStyle w:val="HTMLPreformatted"/>
        <w:divId w:val="664549384"/>
        <w:rPr>
          <w:rStyle w:val="HTMLCode"/>
          <w:b/>
          <w:bCs/>
          <w:lang w:val="id-ID"/>
        </w:rPr>
      </w:pPr>
      <w:r>
        <w:rPr>
          <w:rStyle w:val="HTMLCode"/>
          <w:b/>
          <w:bCs/>
          <w:lang w:val="id-ID"/>
        </w:rPr>
        <w:t xml:space="preserve">            f.write("\n## Action Items (Structured)\n")</w:t>
      </w:r>
    </w:p>
    <w:p w14:paraId="5E126C86" w14:textId="77777777" w:rsidR="0060741B" w:rsidRDefault="0060741B">
      <w:pPr>
        <w:pStyle w:val="HTMLPreformatted"/>
        <w:divId w:val="664549384"/>
        <w:rPr>
          <w:rStyle w:val="HTMLCode"/>
          <w:b/>
          <w:bCs/>
          <w:lang w:val="id-ID"/>
        </w:rPr>
      </w:pPr>
      <w:r>
        <w:rPr>
          <w:rStyle w:val="HTMLCode"/>
          <w:b/>
          <w:bCs/>
          <w:lang w:val="id-ID"/>
        </w:rPr>
        <w:t xml:space="preserve">            for item in actions:</w:t>
      </w:r>
    </w:p>
    <w:p w14:paraId="03DA3A08" w14:textId="77777777" w:rsidR="0060741B" w:rsidRDefault="0060741B">
      <w:pPr>
        <w:pStyle w:val="HTMLPreformatted"/>
        <w:divId w:val="664549384"/>
        <w:rPr>
          <w:rStyle w:val="HTMLCode"/>
          <w:b/>
          <w:bCs/>
          <w:lang w:val="id-ID"/>
        </w:rPr>
      </w:pPr>
      <w:r>
        <w:rPr>
          <w:rStyle w:val="HTMLCode"/>
          <w:b/>
          <w:bCs/>
          <w:lang w:val="id-ID"/>
        </w:rPr>
        <w:t xml:space="preserve">                owner = item.get("owner", "TBD")</w:t>
      </w:r>
    </w:p>
    <w:p w14:paraId="65F10737" w14:textId="77777777" w:rsidR="0060741B" w:rsidRDefault="0060741B">
      <w:pPr>
        <w:pStyle w:val="HTMLPreformatted"/>
        <w:divId w:val="664549384"/>
        <w:rPr>
          <w:rStyle w:val="HTMLCode"/>
          <w:b/>
          <w:bCs/>
          <w:lang w:val="id-ID"/>
        </w:rPr>
      </w:pPr>
      <w:r>
        <w:rPr>
          <w:rStyle w:val="HTMLCode"/>
          <w:b/>
          <w:bCs/>
          <w:lang w:val="id-ID"/>
        </w:rPr>
        <w:t xml:space="preserve">                deadline = item.get("deadline", "TBD")</w:t>
      </w:r>
    </w:p>
    <w:p w14:paraId="6AAEBFAA" w14:textId="77777777" w:rsidR="0060741B" w:rsidRDefault="0060741B">
      <w:pPr>
        <w:pStyle w:val="HTMLPreformatted"/>
        <w:divId w:val="664549384"/>
        <w:rPr>
          <w:rStyle w:val="HTMLCode"/>
          <w:b/>
          <w:bCs/>
          <w:lang w:val="id-ID"/>
        </w:rPr>
      </w:pPr>
      <w:r>
        <w:rPr>
          <w:rStyle w:val="HTMLCode"/>
          <w:b/>
          <w:bCs/>
          <w:lang w:val="id-ID"/>
        </w:rPr>
        <w:t xml:space="preserve">                f.write(f"- [ ] {item['task']} (Owner: {owner}, Deadline: {deadline})\n")</w:t>
      </w:r>
    </w:p>
    <w:p w14:paraId="4CFBD22C" w14:textId="77777777" w:rsidR="0060741B" w:rsidRDefault="0060741B">
      <w:pPr>
        <w:pStyle w:val="HTMLPreformatted"/>
        <w:divId w:val="664549384"/>
        <w:rPr>
          <w:rStyle w:val="HTMLCode"/>
          <w:b/>
          <w:bCs/>
          <w:lang w:val="id-ID"/>
        </w:rPr>
      </w:pPr>
    </w:p>
    <w:p w14:paraId="73BAADA9" w14:textId="77777777" w:rsidR="0060741B" w:rsidRDefault="0060741B">
      <w:pPr>
        <w:pStyle w:val="HTMLPreformatted"/>
        <w:divId w:val="664549384"/>
        <w:rPr>
          <w:rStyle w:val="HTMLCode"/>
          <w:b/>
          <w:bCs/>
          <w:lang w:val="id-ID"/>
        </w:rPr>
      </w:pPr>
      <w:r>
        <w:rPr>
          <w:rStyle w:val="HTMLCode"/>
          <w:b/>
          <w:bCs/>
          <w:lang w:val="id-ID"/>
        </w:rPr>
        <w:t xml:space="preserve">        print(f"Output: {filename}")</w:t>
      </w:r>
    </w:p>
    <w:p w14:paraId="5BA517C4" w14:textId="77777777" w:rsidR="0060741B" w:rsidRDefault="0060741B">
      <w:pPr>
        <w:pStyle w:val="HTMLPreformatted"/>
        <w:divId w:val="664549384"/>
        <w:rPr>
          <w:rStyle w:val="HTMLCode"/>
          <w:b/>
          <w:bCs/>
          <w:lang w:val="id-ID"/>
        </w:rPr>
      </w:pPr>
      <w:r>
        <w:rPr>
          <w:rStyle w:val="HTMLCode"/>
          <w:b/>
          <w:bCs/>
          <w:lang w:val="id-ID"/>
        </w:rPr>
        <w:t xml:space="preserve">        return filename</w:t>
      </w:r>
    </w:p>
    <w:p w14:paraId="678D9F48" w14:textId="77777777" w:rsidR="0060741B" w:rsidRDefault="0060741B">
      <w:pPr>
        <w:pStyle w:val="HTMLPreformatted"/>
        <w:divId w:val="664549384"/>
        <w:rPr>
          <w:rStyle w:val="HTMLCode"/>
          <w:b/>
          <w:bCs/>
          <w:lang w:val="id-ID"/>
        </w:rPr>
      </w:pPr>
    </w:p>
    <w:p w14:paraId="3F246845" w14:textId="77777777" w:rsidR="0060741B" w:rsidRDefault="0060741B">
      <w:pPr>
        <w:pStyle w:val="HTMLPreformatted"/>
        <w:divId w:val="664549384"/>
        <w:rPr>
          <w:rStyle w:val="HTMLCode"/>
          <w:b/>
          <w:bCs/>
          <w:lang w:val="id-ID"/>
        </w:rPr>
      </w:pPr>
      <w:r>
        <w:rPr>
          <w:rStyle w:val="HTMLCode"/>
          <w:b/>
          <w:bCs/>
          <w:lang w:val="id-ID"/>
        </w:rPr>
        <w:t xml:space="preserve">    def run(self, audio_path, title="Untitled Meeting", duration=60):</w:t>
      </w:r>
    </w:p>
    <w:p w14:paraId="72C0F41B" w14:textId="77777777" w:rsidR="0060741B" w:rsidRDefault="0060741B">
      <w:pPr>
        <w:pStyle w:val="HTMLPreformatted"/>
        <w:divId w:val="664549384"/>
        <w:rPr>
          <w:rStyle w:val="HTMLCode"/>
          <w:b/>
          <w:bCs/>
          <w:lang w:val="id-ID"/>
        </w:rPr>
      </w:pPr>
      <w:r>
        <w:rPr>
          <w:rStyle w:val="HTMLCode"/>
          <w:b/>
          <w:bCs/>
          <w:lang w:val="id-ID"/>
        </w:rPr>
        <w:lastRenderedPageBreak/>
        <w:t xml:space="preserve">        metadata = {"title": title, "duration": duration}</w:t>
      </w:r>
    </w:p>
    <w:p w14:paraId="6F61B63A" w14:textId="77777777" w:rsidR="0060741B" w:rsidRDefault="0060741B">
      <w:pPr>
        <w:pStyle w:val="HTMLPreformatted"/>
        <w:divId w:val="664549384"/>
        <w:rPr>
          <w:rStyle w:val="HTMLCode"/>
          <w:b/>
          <w:bCs/>
          <w:lang w:val="id-ID"/>
        </w:rPr>
      </w:pPr>
      <w:r>
        <w:rPr>
          <w:rStyle w:val="HTMLCode"/>
          <w:b/>
          <w:bCs/>
          <w:lang w:val="id-ID"/>
        </w:rPr>
        <w:t xml:space="preserve">        transcript, _ = self.transcribe(audio_path)</w:t>
      </w:r>
    </w:p>
    <w:p w14:paraId="1298CA2E" w14:textId="77777777" w:rsidR="0060741B" w:rsidRDefault="0060741B">
      <w:pPr>
        <w:pStyle w:val="HTMLPreformatted"/>
        <w:divId w:val="664549384"/>
        <w:rPr>
          <w:rStyle w:val="HTMLCode"/>
          <w:b/>
          <w:bCs/>
          <w:lang w:val="id-ID"/>
        </w:rPr>
      </w:pPr>
      <w:r>
        <w:rPr>
          <w:rStyle w:val="HTMLCode"/>
          <w:b/>
          <w:bCs/>
          <w:lang w:val="id-ID"/>
        </w:rPr>
        <w:t xml:space="preserve">        summary = self.summarize(transcript, title)</w:t>
      </w:r>
    </w:p>
    <w:p w14:paraId="0A910AF9" w14:textId="77777777" w:rsidR="0060741B" w:rsidRDefault="0060741B">
      <w:pPr>
        <w:pStyle w:val="HTMLPreformatted"/>
        <w:divId w:val="664549384"/>
        <w:rPr>
          <w:rStyle w:val="HTMLCode"/>
          <w:b/>
          <w:bCs/>
          <w:lang w:val="id-ID"/>
        </w:rPr>
      </w:pPr>
      <w:r>
        <w:rPr>
          <w:rStyle w:val="HTMLCode"/>
          <w:b/>
          <w:bCs/>
          <w:lang w:val="id-ID"/>
        </w:rPr>
        <w:t xml:space="preserve">        actions = self.extract_actions(summary)</w:t>
      </w:r>
    </w:p>
    <w:p w14:paraId="795EB823" w14:textId="77777777" w:rsidR="0060741B" w:rsidRDefault="0060741B">
      <w:pPr>
        <w:pStyle w:val="HTMLPreformatted"/>
        <w:divId w:val="664549384"/>
        <w:rPr>
          <w:rStyle w:val="HTMLCode"/>
          <w:b/>
          <w:bCs/>
          <w:lang w:val="id-ID"/>
        </w:rPr>
      </w:pPr>
      <w:r>
        <w:rPr>
          <w:rStyle w:val="HTMLCode"/>
          <w:b/>
          <w:bCs/>
          <w:lang w:val="id-ID"/>
        </w:rPr>
        <w:t xml:space="preserve">        output = self.save_output(summary, actions, metadata)</w:t>
      </w:r>
    </w:p>
    <w:p w14:paraId="41CB1412" w14:textId="77777777" w:rsidR="0060741B" w:rsidRDefault="0060741B">
      <w:pPr>
        <w:pStyle w:val="HTMLPreformatted"/>
        <w:divId w:val="664549384"/>
        <w:rPr>
          <w:rStyle w:val="HTMLCode"/>
          <w:b/>
          <w:bCs/>
          <w:lang w:val="id-ID"/>
        </w:rPr>
      </w:pPr>
      <w:r>
        <w:rPr>
          <w:rStyle w:val="HTMLCode"/>
          <w:b/>
          <w:bCs/>
          <w:lang w:val="id-ID"/>
        </w:rPr>
        <w:t xml:space="preserve">        print(f"\n</w:t>
      </w:r>
      <w:r>
        <w:rPr>
          <w:rStyle w:val="HTMLCode"/>
          <w:rFonts w:ascii="Segoe UI Emoji" w:hAnsi="Segoe UI Emoji" w:cs="Segoe UI Emoji"/>
          <w:b/>
          <w:bCs/>
          <w:lang w:val="id-ID"/>
        </w:rPr>
        <w:t>✅</w:t>
      </w:r>
      <w:r>
        <w:rPr>
          <w:rStyle w:val="HTMLCode"/>
          <w:b/>
          <w:bCs/>
          <w:lang w:val="id-ID"/>
        </w:rPr>
        <w:t xml:space="preserve"> Pipeline selesai! File: {output}")</w:t>
      </w:r>
    </w:p>
    <w:p w14:paraId="26CDCC09" w14:textId="77777777" w:rsidR="0060741B" w:rsidRDefault="0060741B">
      <w:pPr>
        <w:pStyle w:val="HTMLPreformatted"/>
        <w:divId w:val="664549384"/>
        <w:rPr>
          <w:rStyle w:val="HTMLCode"/>
          <w:b/>
          <w:bCs/>
          <w:lang w:val="id-ID"/>
        </w:rPr>
      </w:pPr>
    </w:p>
    <w:p w14:paraId="40193269" w14:textId="77777777" w:rsidR="0060741B" w:rsidRDefault="0060741B">
      <w:pPr>
        <w:pStyle w:val="HTMLPreformatted"/>
        <w:divId w:val="664549384"/>
        <w:rPr>
          <w:rStyle w:val="HTMLCode"/>
          <w:b/>
          <w:bCs/>
          <w:lang w:val="id-ID"/>
        </w:rPr>
      </w:pPr>
      <w:r>
        <w:rPr>
          <w:rStyle w:val="HTMLCode"/>
          <w:b/>
          <w:bCs/>
          <w:lang w:val="id-ID"/>
        </w:rPr>
        <w:t># Penggunaan</w:t>
      </w:r>
    </w:p>
    <w:p w14:paraId="21AFC861" w14:textId="77777777" w:rsidR="0060741B" w:rsidRDefault="0060741B">
      <w:pPr>
        <w:pStyle w:val="HTMLPreformatted"/>
        <w:divId w:val="664549384"/>
        <w:rPr>
          <w:rStyle w:val="HTMLCode"/>
          <w:b/>
          <w:bCs/>
          <w:lang w:val="id-ID"/>
        </w:rPr>
      </w:pPr>
      <w:r>
        <w:rPr>
          <w:rStyle w:val="HTMLCode"/>
          <w:b/>
          <w:bCs/>
          <w:lang w:val="id-ID"/>
        </w:rPr>
        <w:t>pipeline = MeetingPipeline()</w:t>
      </w:r>
    </w:p>
    <w:p w14:paraId="6FA6E9BB" w14:textId="77777777" w:rsidR="0060741B" w:rsidRDefault="0060741B">
      <w:pPr>
        <w:pStyle w:val="HTMLPreformatted"/>
        <w:divId w:val="664549384"/>
        <w:rPr>
          <w:rStyle w:val="HTMLCode"/>
          <w:b/>
          <w:bCs/>
          <w:lang w:val="id-ID"/>
        </w:rPr>
      </w:pPr>
      <w:r>
        <w:rPr>
          <w:rStyle w:val="HTMLCode"/>
          <w:b/>
          <w:bCs/>
          <w:lang w:val="id-ID"/>
        </w:rPr>
        <w:t>pipeline.run("meeting_2026-06-16.wav",</w:t>
      </w:r>
    </w:p>
    <w:p w14:paraId="7161A97C" w14:textId="77777777" w:rsidR="0060741B" w:rsidRDefault="0060741B">
      <w:pPr>
        <w:pStyle w:val="HTMLPreformatted"/>
        <w:divId w:val="664549384"/>
        <w:rPr>
          <w:rStyle w:val="HTMLCode"/>
          <w:b/>
          <w:bCs/>
          <w:lang w:val="id-ID"/>
        </w:rPr>
      </w:pPr>
      <w:r>
        <w:rPr>
          <w:rStyle w:val="HTMLCode"/>
          <w:b/>
          <w:bCs/>
          <w:lang w:val="id-ID"/>
        </w:rPr>
        <w:t xml:space="preserve">             title="Sprint Planning Week 24",</w:t>
      </w:r>
    </w:p>
    <w:p w14:paraId="4AAFF24E" w14:textId="77777777" w:rsidR="0060741B" w:rsidRDefault="0060741B">
      <w:pPr>
        <w:pStyle w:val="HTMLPreformatted"/>
        <w:divId w:val="664549384"/>
        <w:rPr>
          <w:b/>
          <w:bCs/>
          <w:lang w:val="id-ID"/>
        </w:rPr>
      </w:pPr>
      <w:r>
        <w:rPr>
          <w:rStyle w:val="HTMLCode"/>
          <w:b/>
          <w:bCs/>
          <w:lang w:val="id-ID"/>
        </w:rPr>
        <w:t xml:space="preserve">             duration=45)</w:t>
      </w:r>
    </w:p>
    <w:p w14:paraId="5AEF88B4" w14:textId="77777777" w:rsidR="0060741B" w:rsidRDefault="0060741B">
      <w:pPr>
        <w:pStyle w:val="NormalWeb"/>
        <w:rPr>
          <w:b/>
          <w:bCs/>
          <w:lang w:val="id-ID"/>
        </w:rPr>
      </w:pPr>
      <w:r>
        <w:rPr>
          <w:b/>
          <w:bCs/>
          <w:lang w:val="id-ID"/>
        </w:rPr>
        <w:t xml:space="preserve">Beberapa detail penting dalam kode ini. Metode </w:t>
      </w:r>
      <w:r>
        <w:rPr>
          <w:rStyle w:val="HTMLCode"/>
          <w:b/>
          <w:bCs/>
          <w:lang w:val="id-ID"/>
        </w:rPr>
        <w:t>transcribe</w:t>
      </w:r>
      <w:r>
        <w:rPr>
          <w:b/>
          <w:bCs/>
          <w:lang w:val="id-ID"/>
        </w:rPr>
        <w:t xml:space="preserve"> memanggil Whisper dengan </w:t>
      </w:r>
      <w:r>
        <w:rPr>
          <w:rStyle w:val="HTMLCode"/>
          <w:b/>
          <w:bCs/>
          <w:lang w:val="id-ID"/>
        </w:rPr>
        <w:t>language="id"</w:t>
      </w:r>
      <w:r>
        <w:rPr>
          <w:b/>
          <w:bCs/>
          <w:lang w:val="id-ID"/>
        </w:rPr>
        <w:t xml:space="preserve"> — parameter yang menentukan akurasi untuk Bahasa Indonesia — dan menyimpan transkrip ber-timestamp dalam format </w:t>
      </w:r>
      <w:r>
        <w:rPr>
          <w:rStyle w:val="HTMLCode"/>
          <w:b/>
          <w:bCs/>
          <w:lang w:val="id-ID"/>
        </w:rPr>
        <w:t>[detik] teks</w:t>
      </w:r>
      <w:r>
        <w:rPr>
          <w:b/>
          <w:bCs/>
          <w:lang w:val="id-ID"/>
        </w:rPr>
        <w:t xml:space="preserve"> untuk keperluan navigasi. Metode </w:t>
      </w:r>
      <w:r>
        <w:rPr>
          <w:rStyle w:val="HTMLCode"/>
          <w:b/>
          <w:bCs/>
          <w:lang w:val="id-ID"/>
        </w:rPr>
        <w:t>summarize</w:t>
      </w:r>
      <w:r>
        <w:rPr>
          <w:b/>
          <w:bCs/>
          <w:lang w:val="id-ID"/>
        </w:rPr>
        <w:t xml:space="preserve"> mengirim transkrip (dipotong 8.000 karakter pertama) ke LLM lokal dengan </w:t>
      </w:r>
      <w:r>
        <w:rPr>
          <w:rStyle w:val="HTMLCode"/>
          <w:b/>
          <w:bCs/>
          <w:lang w:val="id-ID"/>
        </w:rPr>
        <w:t>temperature 0.2</w:t>
      </w:r>
      <w:r>
        <w:rPr>
          <w:b/>
          <w:bCs/>
          <w:lang w:val="id-ID"/>
        </w:rPr>
        <w:t xml:space="preserve"> dan </w:t>
      </w:r>
      <w:r>
        <w:rPr>
          <w:rStyle w:val="Emphasis"/>
          <w:b/>
          <w:bCs/>
          <w:lang w:val="id-ID"/>
        </w:rPr>
        <w:t>prompt</w:t>
      </w:r>
      <w:r>
        <w:rPr>
          <w:b/>
          <w:bCs/>
          <w:lang w:val="id-ID"/>
        </w:rPr>
        <w:t xml:space="preserve"> yang mendefinisikan format output secara eksplisit. Metode </w:t>
      </w:r>
      <w:r>
        <w:rPr>
          <w:rStyle w:val="HTMLCode"/>
          <w:b/>
          <w:bCs/>
          <w:lang w:val="id-ID"/>
        </w:rPr>
        <w:t>extract_actions</w:t>
      </w:r>
      <w:r>
        <w:rPr>
          <w:b/>
          <w:bCs/>
          <w:lang w:val="id-ID"/>
        </w:rPr>
        <w:t xml:space="preserve"> meminta LLM mengembalikan JSON — perhatikan opsi </w:t>
      </w:r>
      <w:r>
        <w:rPr>
          <w:rStyle w:val="HTMLCode"/>
          <w:b/>
          <w:bCs/>
          <w:lang w:val="id-ID"/>
        </w:rPr>
        <w:t>"format": "json"</w:t>
      </w:r>
      <w:r>
        <w:rPr>
          <w:b/>
          <w:bCs/>
          <w:lang w:val="id-ID"/>
        </w:rPr>
        <w:t xml:space="preserve"> pada </w:t>
      </w:r>
      <w:r>
        <w:rPr>
          <w:rStyle w:val="Emphasis"/>
          <w:b/>
          <w:bCs/>
          <w:lang w:val="id-ID"/>
        </w:rPr>
        <w:t>payload</w:t>
      </w:r>
      <w:r>
        <w:rPr>
          <w:b/>
          <w:bCs/>
          <w:lang w:val="id-ID"/>
        </w:rPr>
        <w:t xml:space="preserve"> yang membuat Ollama memaksa output terstruktur, plus blok </w:t>
      </w:r>
      <w:r>
        <w:rPr>
          <w:rStyle w:val="HTMLCode"/>
          <w:b/>
          <w:bCs/>
          <w:lang w:val="id-ID"/>
        </w:rPr>
        <w:t>try/except</w:t>
      </w:r>
      <w:r>
        <w:rPr>
          <w:b/>
          <w:bCs/>
          <w:lang w:val="id-ID"/>
        </w:rPr>
        <w:t xml:space="preserve"> yang mengembalikan list kosong jika parsing gagal agar pipeline tidak menabrak. Terakhir, </w:t>
      </w:r>
      <w:r>
        <w:rPr>
          <w:rStyle w:val="HTMLCode"/>
          <w:b/>
          <w:bCs/>
          <w:lang w:val="id-ID"/>
        </w:rPr>
        <w:t>save_output</w:t>
      </w:r>
      <w:r>
        <w:rPr>
          <w:b/>
          <w:bCs/>
          <w:lang w:val="id-ID"/>
        </w:rPr>
        <w:t xml:space="preserve"> menulis frontmatter YAML dan </w:t>
      </w:r>
      <w:r>
        <w:rPr>
          <w:rStyle w:val="HTMLCode"/>
          <w:b/>
          <w:bCs/>
          <w:lang w:val="id-ID"/>
        </w:rPr>
        <w:t>action items</w:t>
      </w:r>
      <w:r>
        <w:rPr>
          <w:b/>
          <w:bCs/>
          <w:lang w:val="id-ID"/>
        </w:rPr>
        <w:t xml:space="preserve"> terstruktur; penggunaan </w:t>
      </w:r>
      <w:r>
        <w:rPr>
          <w:rStyle w:val="HTMLCode"/>
          <w:b/>
          <w:bCs/>
          <w:lang w:val="id-ID"/>
        </w:rPr>
        <w:t>item.get("owner", "TBD")</w:t>
      </w:r>
      <w:r>
        <w:rPr>
          <w:b/>
          <w:bCs/>
          <w:lang w:val="id-ID"/>
        </w:rPr>
        <w:t xml:space="preserve"> menjamin nilai </w:t>
      </w:r>
      <w:r>
        <w:rPr>
          <w:rStyle w:val="Emphasis"/>
          <w:b/>
          <w:bCs/>
          <w:lang w:val="id-ID"/>
        </w:rPr>
        <w:t>default</w:t>
      </w:r>
      <w:r>
        <w:rPr>
          <w:b/>
          <w:bCs/>
          <w:lang w:val="id-ID"/>
        </w:rPr>
        <w:t xml:space="preserve"> jika LLM tidak menyebut pemilik. Jalankan dengan file </w:t>
      </w:r>
      <w:r>
        <w:rPr>
          <w:rStyle w:val="HTMLCode"/>
          <w:b/>
          <w:bCs/>
          <w:lang w:val="id-ID"/>
        </w:rPr>
        <w:t>.wav</w:t>
      </w:r>
      <w:r>
        <w:rPr>
          <w:b/>
          <w:bCs/>
          <w:lang w:val="id-ID"/>
        </w:rPr>
        <w:t xml:space="preserve"> meeting Anda dan amati empat tahap pencetakannya di terminal.</w:t>
      </w:r>
    </w:p>
    <w:p w14:paraId="325C5096" w14:textId="77777777" w:rsidR="0060741B" w:rsidRDefault="0060741B">
      <w:pPr>
        <w:pStyle w:val="Heading3"/>
        <w:rPr>
          <w:rFonts w:eastAsia="Times New Roman"/>
          <w:lang w:val="id-ID"/>
        </w:rPr>
      </w:pPr>
      <w:r>
        <w:rPr>
          <w:rFonts w:eastAsia="Times New Roman"/>
          <w:lang w:val="id-ID"/>
        </w:rPr>
        <w:lastRenderedPageBreak/>
        <w:t>Langkah 2: Folder Watcher Otomatis (Linux — cron/inotifywait)</w:t>
      </w:r>
    </w:p>
    <w:p w14:paraId="1A8C5340" w14:textId="77777777" w:rsidR="0060741B" w:rsidRDefault="0060741B">
      <w:pPr>
        <w:pStyle w:val="NormalWeb"/>
        <w:rPr>
          <w:b/>
          <w:bCs/>
          <w:lang w:val="id-ID"/>
        </w:rPr>
      </w:pPr>
      <w:r>
        <w:rPr>
          <w:b/>
          <w:bCs/>
          <w:lang w:val="id-ID"/>
        </w:rPr>
        <w:t>Langkah kedua membuat pipeline berjalan sendiri: script pemantau folder yang memproses setiap audio baru dan memberi notifikasi.</w:t>
      </w:r>
    </w:p>
    <w:p w14:paraId="1462800A" w14:textId="77777777" w:rsidR="0060741B" w:rsidRDefault="0060741B">
      <w:pPr>
        <w:divId w:val="872696857"/>
        <w:rPr>
          <w:rFonts w:eastAsia="Times New Roman"/>
          <w:b/>
          <w:bCs/>
          <w:lang w:val="id-ID"/>
        </w:rPr>
      </w:pPr>
      <w:r>
        <w:rPr>
          <w:rFonts w:eastAsia="Times New Roman"/>
          <w:b/>
          <w:bCs/>
          <w:lang w:val="id-ID"/>
        </w:rPr>
        <w:t>bash</w:t>
      </w:r>
    </w:p>
    <w:p w14:paraId="21D6C58B" w14:textId="77777777" w:rsidR="0060741B" w:rsidRDefault="0060741B">
      <w:pPr>
        <w:pStyle w:val="HTMLPreformatted"/>
        <w:divId w:val="33620097"/>
        <w:rPr>
          <w:rStyle w:val="HTMLCode"/>
          <w:b/>
          <w:bCs/>
          <w:lang w:val="id-ID"/>
        </w:rPr>
      </w:pPr>
      <w:r>
        <w:rPr>
          <w:rStyle w:val="HTMLCode"/>
          <w:b/>
          <w:bCs/>
          <w:lang w:val="id-ID"/>
        </w:rPr>
        <w:t># 1. Buat script watcher</w:t>
      </w:r>
    </w:p>
    <w:p w14:paraId="47652B08" w14:textId="77777777" w:rsidR="0060741B" w:rsidRDefault="0060741B">
      <w:pPr>
        <w:pStyle w:val="HTMLPreformatted"/>
        <w:divId w:val="33620097"/>
        <w:rPr>
          <w:rStyle w:val="HTMLCode"/>
          <w:b/>
          <w:bCs/>
          <w:lang w:val="id-ID"/>
        </w:rPr>
      </w:pPr>
      <w:r>
        <w:rPr>
          <w:rStyle w:val="HTMLCode"/>
          <w:b/>
          <w:bCs/>
          <w:lang w:val="id-ID"/>
        </w:rPr>
        <w:t>cat &gt; ~/bin/meeting_watcher.sh &lt;&lt; 'SCRIPT'</w:t>
      </w:r>
    </w:p>
    <w:p w14:paraId="0F309AF7" w14:textId="77777777" w:rsidR="0060741B" w:rsidRDefault="0060741B">
      <w:pPr>
        <w:pStyle w:val="HTMLPreformatted"/>
        <w:divId w:val="33620097"/>
        <w:rPr>
          <w:rStyle w:val="HTMLCode"/>
          <w:b/>
          <w:bCs/>
          <w:lang w:val="id-ID"/>
        </w:rPr>
      </w:pPr>
      <w:r>
        <w:rPr>
          <w:rStyle w:val="HTMLCode"/>
          <w:b/>
          <w:bCs/>
          <w:lang w:val="id-ID"/>
        </w:rPr>
        <w:t>#!/bin/bash</w:t>
      </w:r>
    </w:p>
    <w:p w14:paraId="56B5AD07" w14:textId="77777777" w:rsidR="0060741B" w:rsidRDefault="0060741B">
      <w:pPr>
        <w:pStyle w:val="HTMLPreformatted"/>
        <w:divId w:val="33620097"/>
        <w:rPr>
          <w:rStyle w:val="HTMLCode"/>
          <w:b/>
          <w:bCs/>
          <w:lang w:val="id-ID"/>
        </w:rPr>
      </w:pPr>
      <w:r>
        <w:rPr>
          <w:rStyle w:val="HTMLCode"/>
          <w:b/>
          <w:bCs/>
          <w:lang w:val="id-ID"/>
        </w:rPr>
        <w:t>WATCH_DIR=~/Documents/Meetings/Audio</w:t>
      </w:r>
    </w:p>
    <w:p w14:paraId="12BBC155" w14:textId="77777777" w:rsidR="0060741B" w:rsidRDefault="0060741B">
      <w:pPr>
        <w:pStyle w:val="HTMLPreformatted"/>
        <w:divId w:val="33620097"/>
        <w:rPr>
          <w:rStyle w:val="HTMLCode"/>
          <w:b/>
          <w:bCs/>
          <w:lang w:val="id-ID"/>
        </w:rPr>
      </w:pPr>
      <w:r>
        <w:rPr>
          <w:rStyle w:val="HTMLCode"/>
          <w:b/>
          <w:bCs/>
          <w:lang w:val="id-ID"/>
        </w:rPr>
        <w:t>PROCESSED_DIR=~/Documents/Meetings/Processed</w:t>
      </w:r>
    </w:p>
    <w:p w14:paraId="47F4A0E9" w14:textId="77777777" w:rsidR="0060741B" w:rsidRDefault="0060741B">
      <w:pPr>
        <w:pStyle w:val="HTMLPreformatted"/>
        <w:divId w:val="33620097"/>
        <w:rPr>
          <w:rStyle w:val="HTMLCode"/>
          <w:b/>
          <w:bCs/>
          <w:lang w:val="id-ID"/>
        </w:rPr>
      </w:pPr>
    </w:p>
    <w:p w14:paraId="0ECDEBFB" w14:textId="77777777" w:rsidR="0060741B" w:rsidRDefault="0060741B">
      <w:pPr>
        <w:pStyle w:val="HTMLPreformatted"/>
        <w:divId w:val="33620097"/>
        <w:rPr>
          <w:rStyle w:val="HTMLCode"/>
          <w:b/>
          <w:bCs/>
          <w:lang w:val="id-ID"/>
        </w:rPr>
      </w:pPr>
      <w:r>
        <w:rPr>
          <w:rStyle w:val="HTMLCode"/>
          <w:b/>
          <w:bCs/>
          <w:lang w:val="id-ID"/>
        </w:rPr>
        <w:t>inotifywait -m "$WATCH_DIR" -e create -e moved_to |</w:t>
      </w:r>
    </w:p>
    <w:p w14:paraId="0CE2ADCA" w14:textId="77777777" w:rsidR="0060741B" w:rsidRDefault="0060741B">
      <w:pPr>
        <w:pStyle w:val="HTMLPreformatted"/>
        <w:divId w:val="33620097"/>
        <w:rPr>
          <w:rStyle w:val="HTMLCode"/>
          <w:b/>
          <w:bCs/>
          <w:lang w:val="id-ID"/>
        </w:rPr>
      </w:pPr>
      <w:r>
        <w:rPr>
          <w:rStyle w:val="HTMLCode"/>
          <w:b/>
          <w:bCs/>
          <w:lang w:val="id-ID"/>
        </w:rPr>
        <w:t xml:space="preserve">    while read path action file; do</w:t>
      </w:r>
    </w:p>
    <w:p w14:paraId="6F31DB4C" w14:textId="77777777" w:rsidR="0060741B" w:rsidRDefault="0060741B">
      <w:pPr>
        <w:pStyle w:val="HTMLPreformatted"/>
        <w:divId w:val="33620097"/>
        <w:rPr>
          <w:rStyle w:val="HTMLCode"/>
          <w:b/>
          <w:bCs/>
          <w:lang w:val="id-ID"/>
        </w:rPr>
      </w:pPr>
      <w:r>
        <w:rPr>
          <w:rStyle w:val="HTMLCode"/>
          <w:b/>
          <w:bCs/>
          <w:lang w:val="id-ID"/>
        </w:rPr>
        <w:t xml:space="preserve">        if [[ "$file" == *.wav ]] || [[ "$file" == *.m4a ]]; then</w:t>
      </w:r>
    </w:p>
    <w:p w14:paraId="66B6E64C" w14:textId="77777777" w:rsidR="0060741B" w:rsidRDefault="0060741B">
      <w:pPr>
        <w:pStyle w:val="HTMLPreformatted"/>
        <w:divId w:val="33620097"/>
        <w:rPr>
          <w:rStyle w:val="HTMLCode"/>
          <w:b/>
          <w:bCs/>
          <w:lang w:val="id-ID"/>
        </w:rPr>
      </w:pPr>
      <w:r>
        <w:rPr>
          <w:rStyle w:val="HTMLCode"/>
          <w:b/>
          <w:bCs/>
          <w:lang w:val="id-ID"/>
        </w:rPr>
        <w:t xml:space="preserve">            echo "[$(date)] New audio: $file"</w:t>
      </w:r>
    </w:p>
    <w:p w14:paraId="11ADDCD6" w14:textId="77777777" w:rsidR="0060741B" w:rsidRDefault="0060741B">
      <w:pPr>
        <w:pStyle w:val="HTMLPreformatted"/>
        <w:divId w:val="33620097"/>
        <w:rPr>
          <w:rStyle w:val="HTMLCode"/>
          <w:b/>
          <w:bCs/>
          <w:lang w:val="id-ID"/>
        </w:rPr>
      </w:pPr>
      <w:r>
        <w:rPr>
          <w:rStyle w:val="HTMLCode"/>
          <w:b/>
          <w:bCs/>
          <w:lang w:val="id-ID"/>
        </w:rPr>
        <w:t xml:space="preserve">            cd ~/Documents/Meetings</w:t>
      </w:r>
    </w:p>
    <w:p w14:paraId="55FDAE72" w14:textId="77777777" w:rsidR="0060741B" w:rsidRDefault="0060741B">
      <w:pPr>
        <w:pStyle w:val="HTMLPreformatted"/>
        <w:divId w:val="33620097"/>
        <w:rPr>
          <w:rStyle w:val="HTMLCode"/>
          <w:b/>
          <w:bCs/>
          <w:lang w:val="id-ID"/>
        </w:rPr>
      </w:pPr>
      <w:r>
        <w:rPr>
          <w:rStyle w:val="HTMLCode"/>
          <w:b/>
          <w:bCs/>
          <w:lang w:val="id-ID"/>
        </w:rPr>
        <w:t xml:space="preserve">            python3 meeting_pipeline.py "$WATCH_DIR/$file"</w:t>
      </w:r>
    </w:p>
    <w:p w14:paraId="001A27CE" w14:textId="77777777" w:rsidR="0060741B" w:rsidRDefault="0060741B">
      <w:pPr>
        <w:pStyle w:val="HTMLPreformatted"/>
        <w:divId w:val="33620097"/>
        <w:rPr>
          <w:rStyle w:val="HTMLCode"/>
          <w:b/>
          <w:bCs/>
          <w:lang w:val="id-ID"/>
        </w:rPr>
      </w:pPr>
      <w:r>
        <w:rPr>
          <w:rStyle w:val="HTMLCode"/>
          <w:b/>
          <w:bCs/>
          <w:lang w:val="id-ID"/>
        </w:rPr>
        <w:t xml:space="preserve">            mv "$WATCH_DIR/$file" "$PROCESSED_DIR/"</w:t>
      </w:r>
    </w:p>
    <w:p w14:paraId="0675BBE4" w14:textId="77777777" w:rsidR="0060741B" w:rsidRDefault="0060741B">
      <w:pPr>
        <w:pStyle w:val="HTMLPreformatted"/>
        <w:divId w:val="33620097"/>
        <w:rPr>
          <w:rStyle w:val="HTMLCode"/>
          <w:b/>
          <w:bCs/>
          <w:lang w:val="id-ID"/>
        </w:rPr>
      </w:pPr>
      <w:r>
        <w:rPr>
          <w:rStyle w:val="HTMLCode"/>
          <w:b/>
          <w:bCs/>
          <w:lang w:val="id-ID"/>
        </w:rPr>
        <w:t xml:space="preserve">            terminal-notifier -title "Meeting Pipeline" \</w:t>
      </w:r>
    </w:p>
    <w:p w14:paraId="6DB5DA31" w14:textId="77777777" w:rsidR="0060741B" w:rsidRDefault="0060741B">
      <w:pPr>
        <w:pStyle w:val="HTMLPreformatted"/>
        <w:divId w:val="33620097"/>
        <w:rPr>
          <w:rStyle w:val="HTMLCode"/>
          <w:b/>
          <w:bCs/>
          <w:lang w:val="id-ID"/>
        </w:rPr>
      </w:pPr>
      <w:r>
        <w:rPr>
          <w:rStyle w:val="HTMLCode"/>
          <w:b/>
          <w:bCs/>
          <w:lang w:val="id-ID"/>
        </w:rPr>
        <w:t xml:space="preserve">                -message "Rangkuman selesai: $file" \</w:t>
      </w:r>
    </w:p>
    <w:p w14:paraId="74807322" w14:textId="77777777" w:rsidR="0060741B" w:rsidRDefault="0060741B">
      <w:pPr>
        <w:pStyle w:val="HTMLPreformatted"/>
        <w:divId w:val="33620097"/>
        <w:rPr>
          <w:rStyle w:val="HTMLCode"/>
          <w:b/>
          <w:bCs/>
          <w:lang w:val="id-ID"/>
        </w:rPr>
      </w:pPr>
      <w:r>
        <w:rPr>
          <w:rStyle w:val="HTMLCode"/>
          <w:b/>
          <w:bCs/>
          <w:lang w:val="id-ID"/>
        </w:rPr>
        <w:t xml:space="preserve">                -sound default</w:t>
      </w:r>
    </w:p>
    <w:p w14:paraId="7ECDD79C" w14:textId="77777777" w:rsidR="0060741B" w:rsidRDefault="0060741B">
      <w:pPr>
        <w:pStyle w:val="HTMLPreformatted"/>
        <w:divId w:val="33620097"/>
        <w:rPr>
          <w:rStyle w:val="HTMLCode"/>
          <w:b/>
          <w:bCs/>
          <w:lang w:val="id-ID"/>
        </w:rPr>
      </w:pPr>
      <w:r>
        <w:rPr>
          <w:rStyle w:val="HTMLCode"/>
          <w:b/>
          <w:bCs/>
          <w:lang w:val="id-ID"/>
        </w:rPr>
        <w:t xml:space="preserve">        fi</w:t>
      </w:r>
    </w:p>
    <w:p w14:paraId="39D56A0B" w14:textId="77777777" w:rsidR="0060741B" w:rsidRDefault="0060741B">
      <w:pPr>
        <w:pStyle w:val="HTMLPreformatted"/>
        <w:divId w:val="33620097"/>
        <w:rPr>
          <w:rStyle w:val="HTMLCode"/>
          <w:b/>
          <w:bCs/>
          <w:lang w:val="id-ID"/>
        </w:rPr>
      </w:pPr>
      <w:r>
        <w:rPr>
          <w:rStyle w:val="HTMLCode"/>
          <w:b/>
          <w:bCs/>
          <w:lang w:val="id-ID"/>
        </w:rPr>
        <w:t xml:space="preserve">    done</w:t>
      </w:r>
    </w:p>
    <w:p w14:paraId="4B51F0E7" w14:textId="77777777" w:rsidR="0060741B" w:rsidRDefault="0060741B">
      <w:pPr>
        <w:pStyle w:val="HTMLPreformatted"/>
        <w:divId w:val="33620097"/>
        <w:rPr>
          <w:rStyle w:val="HTMLCode"/>
          <w:b/>
          <w:bCs/>
          <w:lang w:val="id-ID"/>
        </w:rPr>
      </w:pPr>
      <w:r>
        <w:rPr>
          <w:rStyle w:val="HTMLCode"/>
          <w:b/>
          <w:bCs/>
          <w:lang w:val="id-ID"/>
        </w:rPr>
        <w:t>SCRIPT</w:t>
      </w:r>
    </w:p>
    <w:p w14:paraId="21939DA5" w14:textId="77777777" w:rsidR="0060741B" w:rsidRDefault="0060741B">
      <w:pPr>
        <w:pStyle w:val="HTMLPreformatted"/>
        <w:divId w:val="33620097"/>
        <w:rPr>
          <w:rStyle w:val="HTMLCode"/>
          <w:b/>
          <w:bCs/>
          <w:lang w:val="id-ID"/>
        </w:rPr>
      </w:pPr>
    </w:p>
    <w:p w14:paraId="3713809C" w14:textId="77777777" w:rsidR="0060741B" w:rsidRDefault="0060741B">
      <w:pPr>
        <w:pStyle w:val="HTMLPreformatted"/>
        <w:divId w:val="33620097"/>
        <w:rPr>
          <w:rStyle w:val="HTMLCode"/>
          <w:b/>
          <w:bCs/>
          <w:lang w:val="id-ID"/>
        </w:rPr>
      </w:pPr>
      <w:r>
        <w:rPr>
          <w:rStyle w:val="HTMLCode"/>
          <w:b/>
          <w:bCs/>
          <w:lang w:val="id-ID"/>
        </w:rPr>
        <w:t># 2. Atau pakai cron untuk batch harian</w:t>
      </w:r>
    </w:p>
    <w:p w14:paraId="0239A6F5" w14:textId="77777777" w:rsidR="0060741B" w:rsidRDefault="0060741B">
      <w:pPr>
        <w:pStyle w:val="HTMLPreformatted"/>
        <w:divId w:val="33620097"/>
        <w:rPr>
          <w:b/>
          <w:bCs/>
          <w:lang w:val="id-ID"/>
        </w:rPr>
      </w:pPr>
      <w:r>
        <w:rPr>
          <w:rStyle w:val="HTMLCode"/>
          <w:b/>
          <w:bCs/>
          <w:lang w:val="id-ID"/>
        </w:rPr>
        <w:t>echo "0 18 * * 1-5 cd ~/Documents/Meetings &amp;&amp; python3 batch_process.py" | crontab -</w:t>
      </w:r>
    </w:p>
    <w:p w14:paraId="78C6C703" w14:textId="77777777" w:rsidR="0060741B" w:rsidRDefault="0060741B">
      <w:pPr>
        <w:pStyle w:val="NormalWeb"/>
        <w:rPr>
          <w:b/>
          <w:bCs/>
          <w:lang w:val="id-ID"/>
        </w:rPr>
      </w:pPr>
      <w:r>
        <w:rPr>
          <w:b/>
          <w:bCs/>
          <w:lang w:val="id-ID"/>
        </w:rPr>
        <w:t xml:space="preserve">Skrip ini menjalankan loop tak berujung: </w:t>
      </w:r>
      <w:r>
        <w:rPr>
          <w:rStyle w:val="HTMLCode"/>
          <w:b/>
          <w:bCs/>
          <w:lang w:val="id-ID"/>
        </w:rPr>
        <w:t>inotifywait</w:t>
      </w:r>
      <w:r>
        <w:rPr>
          <w:b/>
          <w:bCs/>
          <w:lang w:val="id-ID"/>
        </w:rPr>
        <w:t xml:space="preserve"> memantau folder </w:t>
      </w:r>
      <w:r>
        <w:rPr>
          <w:rStyle w:val="HTMLCode"/>
          <w:b/>
          <w:bCs/>
          <w:lang w:val="id-ID"/>
        </w:rPr>
        <w:t>WATCH_DIR</w:t>
      </w:r>
      <w:r>
        <w:rPr>
          <w:b/>
          <w:bCs/>
          <w:lang w:val="id-ID"/>
        </w:rPr>
        <w:t xml:space="preserve"> untuk peristiwa pembuatan berkas baru dan pemindahan masuk (</w:t>
      </w:r>
      <w:r>
        <w:rPr>
          <w:rStyle w:val="HTMLCode"/>
          <w:b/>
          <w:bCs/>
          <w:lang w:val="id-ID"/>
        </w:rPr>
        <w:t xml:space="preserve">-e create -e </w:t>
      </w:r>
      <w:r>
        <w:rPr>
          <w:rStyle w:val="HTMLCode"/>
          <w:b/>
          <w:bCs/>
          <w:lang w:val="id-ID"/>
        </w:rPr>
        <w:lastRenderedPageBreak/>
        <w:t>moved_to</w:t>
      </w:r>
      <w:r>
        <w:rPr>
          <w:b/>
          <w:bCs/>
          <w:lang w:val="id-ID"/>
        </w:rPr>
        <w:t xml:space="preserve">). Untuk setiap berkas </w:t>
      </w:r>
      <w:r>
        <w:rPr>
          <w:rStyle w:val="HTMLCode"/>
          <w:b/>
          <w:bCs/>
          <w:lang w:val="id-ID"/>
        </w:rPr>
        <w:t>.wav</w:t>
      </w:r>
      <w:r>
        <w:rPr>
          <w:b/>
          <w:bCs/>
          <w:lang w:val="id-ID"/>
        </w:rPr>
        <w:t xml:space="preserve"> atau </w:t>
      </w:r>
      <w:r>
        <w:rPr>
          <w:rStyle w:val="HTMLCode"/>
          <w:b/>
          <w:bCs/>
          <w:lang w:val="id-ID"/>
        </w:rPr>
        <w:t>.m4a</w:t>
      </w:r>
      <w:r>
        <w:rPr>
          <w:b/>
          <w:bCs/>
          <w:lang w:val="id-ID"/>
        </w:rPr>
        <w:t xml:space="preserve"> yang muncul, pipeline Python dipanggil, berkas asli dipindahkan ke folder </w:t>
      </w:r>
      <w:r>
        <w:rPr>
          <w:rStyle w:val="HTMLCode"/>
          <w:b/>
          <w:bCs/>
          <w:lang w:val="id-ID"/>
        </w:rPr>
        <w:t>Processed</w:t>
      </w:r>
      <w:r>
        <w:rPr>
          <w:b/>
          <w:bCs/>
          <w:lang w:val="id-ID"/>
        </w:rPr>
        <w:t xml:space="preserve"> (mencegah pemrosesan ulang), dan notifikasi dikirim. Catatan untuk pengguna macOS: </w:t>
      </w:r>
      <w:r>
        <w:rPr>
          <w:rStyle w:val="HTMLCode"/>
          <w:b/>
          <w:bCs/>
          <w:lang w:val="id-ID"/>
        </w:rPr>
        <w:t>inotifywait</w:t>
      </w:r>
      <w:r>
        <w:rPr>
          <w:b/>
          <w:bCs/>
          <w:lang w:val="id-ID"/>
        </w:rPr>
        <w:t xml:space="preserve"> adalah alat Linux — gunakan </w:t>
      </w:r>
      <w:r>
        <w:rPr>
          <w:rStyle w:val="Strong"/>
          <w:lang w:val="id-ID"/>
        </w:rPr>
        <w:t>fswatch</w:t>
      </w:r>
      <w:r>
        <w:rPr>
          <w:b/>
          <w:bCs/>
          <w:lang w:val="id-ID"/>
        </w:rPr>
        <w:t xml:space="preserve"> sebagai pengganti native, atau jalankan skrip ini di mesin Linux/WSL. Alternatif kedua pada baris terakhir menggunakan </w:t>
      </w:r>
      <w:r>
        <w:rPr>
          <w:rStyle w:val="HTMLCode"/>
          <w:b/>
          <w:bCs/>
          <w:lang w:val="id-ID"/>
        </w:rPr>
        <w:t>cron</w:t>
      </w:r>
      <w:r>
        <w:rPr>
          <w:b/>
          <w:bCs/>
          <w:lang w:val="id-ID"/>
        </w:rPr>
        <w:t xml:space="preserve"> untuk </w:t>
      </w:r>
      <w:r>
        <w:rPr>
          <w:rStyle w:val="Emphasis"/>
          <w:b/>
          <w:bCs/>
          <w:lang w:val="id-ID"/>
        </w:rPr>
        <w:t>batch</w:t>
      </w:r>
      <w:r>
        <w:rPr>
          <w:b/>
          <w:bCs/>
          <w:lang w:val="id-ID"/>
        </w:rPr>
        <w:t xml:space="preserve"> harian setiap hari kerja pukul 18:00 — kombinasi yang umum digunakan: </w:t>
      </w:r>
      <w:r>
        <w:rPr>
          <w:rStyle w:val="Emphasis"/>
          <w:b/>
          <w:bCs/>
          <w:lang w:val="id-ID"/>
        </w:rPr>
        <w:t>watchdog</w:t>
      </w:r>
      <w:r>
        <w:rPr>
          <w:b/>
          <w:bCs/>
          <w:lang w:val="id-ID"/>
        </w:rPr>
        <w:t xml:space="preserve"> untuk respons cepat terhadap meeting mendadak, </w:t>
      </w:r>
      <w:r>
        <w:rPr>
          <w:rStyle w:val="Emphasis"/>
          <w:b/>
          <w:bCs/>
          <w:lang w:val="id-ID"/>
        </w:rPr>
        <w:t>cron</w:t>
      </w:r>
      <w:r>
        <w:rPr>
          <w:b/>
          <w:bCs/>
          <w:lang w:val="id-ID"/>
        </w:rPr>
        <w:t xml:space="preserve"> sebagai jaring pengaman untuk semua rekaman yang terlewat.</w:t>
      </w:r>
    </w:p>
    <w:p w14:paraId="7CCDBF44" w14:textId="77777777" w:rsidR="0060741B" w:rsidRDefault="0060741B">
      <w:pPr>
        <w:pStyle w:val="Heading3"/>
        <w:rPr>
          <w:rFonts w:eastAsia="Times New Roman"/>
          <w:lang w:val="id-ID"/>
        </w:rPr>
      </w:pPr>
      <w:r>
        <w:rPr>
          <w:rFonts w:eastAsia="Times New Roman"/>
          <w:lang w:val="id-ID"/>
        </w:rPr>
        <w:t>Langkah 3: Batch Process Harian</w:t>
      </w:r>
    </w:p>
    <w:p w14:paraId="7C2F8A50" w14:textId="77777777" w:rsidR="0060741B" w:rsidRDefault="0060741B">
      <w:pPr>
        <w:pStyle w:val="NormalWeb"/>
        <w:rPr>
          <w:b/>
          <w:bCs/>
          <w:lang w:val="id-ID"/>
        </w:rPr>
      </w:pPr>
      <w:r>
        <w:rPr>
          <w:b/>
          <w:bCs/>
          <w:lang w:val="id-ID"/>
        </w:rPr>
        <w:t xml:space="preserve">Langkah terakhir adalah versi </w:t>
      </w:r>
      <w:r>
        <w:rPr>
          <w:rStyle w:val="Emphasis"/>
          <w:b/>
          <w:bCs/>
          <w:lang w:val="id-ID"/>
        </w:rPr>
        <w:t>batch</w:t>
      </w:r>
      <w:r>
        <w:rPr>
          <w:b/>
          <w:bCs/>
          <w:lang w:val="id-ID"/>
        </w:rPr>
        <w:t xml:space="preserve"> — memproses semua audio yang mengantri di folder dalam satu kali jalan, yang dipicu oleh </w:t>
      </w:r>
      <w:r>
        <w:rPr>
          <w:rStyle w:val="Emphasis"/>
          <w:b/>
          <w:bCs/>
          <w:lang w:val="id-ID"/>
        </w:rPr>
        <w:t>cron</w:t>
      </w:r>
      <w:r>
        <w:rPr>
          <w:b/>
          <w:bCs/>
          <w:lang w:val="id-ID"/>
        </w:rPr>
        <w:t xml:space="preserve"> malam hari.</w:t>
      </w:r>
    </w:p>
    <w:p w14:paraId="46DA0D95" w14:textId="77777777" w:rsidR="0060741B" w:rsidRDefault="0060741B">
      <w:pPr>
        <w:divId w:val="1690402155"/>
        <w:rPr>
          <w:rFonts w:eastAsia="Times New Roman"/>
          <w:b/>
          <w:bCs/>
          <w:lang w:val="id-ID"/>
        </w:rPr>
      </w:pPr>
      <w:r>
        <w:rPr>
          <w:rFonts w:eastAsia="Times New Roman"/>
          <w:b/>
          <w:bCs/>
          <w:lang w:val="id-ID"/>
        </w:rPr>
        <w:t>python</w:t>
      </w:r>
    </w:p>
    <w:p w14:paraId="3647E3F9" w14:textId="77777777" w:rsidR="0060741B" w:rsidRDefault="0060741B">
      <w:pPr>
        <w:pStyle w:val="HTMLPreformatted"/>
        <w:divId w:val="670570540"/>
        <w:rPr>
          <w:rStyle w:val="HTMLCode"/>
          <w:b/>
          <w:bCs/>
          <w:lang w:val="id-ID"/>
        </w:rPr>
      </w:pPr>
      <w:r>
        <w:rPr>
          <w:rStyle w:val="HTMLCode"/>
          <w:b/>
          <w:bCs/>
          <w:lang w:val="id-ID"/>
        </w:rPr>
        <w:t># batch_process.py — proses semua audio hari ini</w:t>
      </w:r>
    </w:p>
    <w:p w14:paraId="7F018EEF" w14:textId="77777777" w:rsidR="0060741B" w:rsidRDefault="0060741B">
      <w:pPr>
        <w:pStyle w:val="HTMLPreformatted"/>
        <w:divId w:val="670570540"/>
        <w:rPr>
          <w:rStyle w:val="HTMLCode"/>
          <w:b/>
          <w:bCs/>
          <w:lang w:val="id-ID"/>
        </w:rPr>
      </w:pPr>
      <w:r>
        <w:rPr>
          <w:rStyle w:val="HTMLCode"/>
          <w:b/>
          <w:bCs/>
          <w:lang w:val="id-ID"/>
        </w:rPr>
        <w:t>from meeting_pipeline import MeetingPipeline</w:t>
      </w:r>
    </w:p>
    <w:p w14:paraId="79D571F6" w14:textId="77777777" w:rsidR="0060741B" w:rsidRDefault="0060741B">
      <w:pPr>
        <w:pStyle w:val="HTMLPreformatted"/>
        <w:divId w:val="670570540"/>
        <w:rPr>
          <w:rStyle w:val="HTMLCode"/>
          <w:b/>
          <w:bCs/>
          <w:lang w:val="id-ID"/>
        </w:rPr>
      </w:pPr>
      <w:r>
        <w:rPr>
          <w:rStyle w:val="HTMLCode"/>
          <w:b/>
          <w:bCs/>
          <w:lang w:val="id-ID"/>
        </w:rPr>
        <w:t>from pathlib import Path</w:t>
      </w:r>
    </w:p>
    <w:p w14:paraId="0C81F669" w14:textId="77777777" w:rsidR="0060741B" w:rsidRDefault="0060741B">
      <w:pPr>
        <w:pStyle w:val="HTMLPreformatted"/>
        <w:divId w:val="670570540"/>
        <w:rPr>
          <w:rStyle w:val="HTMLCode"/>
          <w:b/>
          <w:bCs/>
          <w:lang w:val="id-ID"/>
        </w:rPr>
      </w:pPr>
      <w:r>
        <w:rPr>
          <w:rStyle w:val="HTMLCode"/>
          <w:b/>
          <w:bCs/>
          <w:lang w:val="id-ID"/>
        </w:rPr>
        <w:t>import sys</w:t>
      </w:r>
    </w:p>
    <w:p w14:paraId="70D6E05A" w14:textId="77777777" w:rsidR="0060741B" w:rsidRDefault="0060741B">
      <w:pPr>
        <w:pStyle w:val="HTMLPreformatted"/>
        <w:divId w:val="670570540"/>
        <w:rPr>
          <w:rStyle w:val="HTMLCode"/>
          <w:b/>
          <w:bCs/>
          <w:lang w:val="id-ID"/>
        </w:rPr>
      </w:pPr>
    </w:p>
    <w:p w14:paraId="7E69BE19" w14:textId="77777777" w:rsidR="0060741B" w:rsidRDefault="0060741B">
      <w:pPr>
        <w:pStyle w:val="HTMLPreformatted"/>
        <w:divId w:val="670570540"/>
        <w:rPr>
          <w:rStyle w:val="HTMLCode"/>
          <w:b/>
          <w:bCs/>
          <w:lang w:val="id-ID"/>
        </w:rPr>
      </w:pPr>
      <w:r>
        <w:rPr>
          <w:rStyle w:val="HTMLCode"/>
          <w:b/>
          <w:bCs/>
          <w:lang w:val="id-ID"/>
        </w:rPr>
        <w:t>pipeline = MeetingPipeline()</w:t>
      </w:r>
    </w:p>
    <w:p w14:paraId="39AECA61" w14:textId="77777777" w:rsidR="0060741B" w:rsidRDefault="0060741B">
      <w:pPr>
        <w:pStyle w:val="HTMLPreformatted"/>
        <w:divId w:val="670570540"/>
        <w:rPr>
          <w:rStyle w:val="HTMLCode"/>
          <w:b/>
          <w:bCs/>
          <w:lang w:val="id-ID"/>
        </w:rPr>
      </w:pPr>
      <w:r>
        <w:rPr>
          <w:rStyle w:val="HTMLCode"/>
          <w:b/>
          <w:bCs/>
          <w:lang w:val="id-ID"/>
        </w:rPr>
        <w:t>audio_dir = Path("~/Documents/Meetings/Audio").expanduser()</w:t>
      </w:r>
    </w:p>
    <w:p w14:paraId="0196CA7A" w14:textId="77777777" w:rsidR="0060741B" w:rsidRDefault="0060741B">
      <w:pPr>
        <w:pStyle w:val="HTMLPreformatted"/>
        <w:divId w:val="670570540"/>
        <w:rPr>
          <w:rStyle w:val="HTMLCode"/>
          <w:b/>
          <w:bCs/>
          <w:lang w:val="id-ID"/>
        </w:rPr>
      </w:pPr>
      <w:r>
        <w:rPr>
          <w:rStyle w:val="HTMLCode"/>
          <w:b/>
          <w:bCs/>
          <w:lang w:val="id-ID"/>
        </w:rPr>
        <w:t>processed_dir = Path("~/Documents/Meetings/Processed").expanduser()</w:t>
      </w:r>
    </w:p>
    <w:p w14:paraId="10E258A1" w14:textId="77777777" w:rsidR="0060741B" w:rsidRDefault="0060741B">
      <w:pPr>
        <w:pStyle w:val="HTMLPreformatted"/>
        <w:divId w:val="670570540"/>
        <w:rPr>
          <w:rStyle w:val="HTMLCode"/>
          <w:b/>
          <w:bCs/>
          <w:lang w:val="id-ID"/>
        </w:rPr>
      </w:pPr>
      <w:r>
        <w:rPr>
          <w:rStyle w:val="HTMLCode"/>
          <w:b/>
          <w:bCs/>
          <w:lang w:val="id-ID"/>
        </w:rPr>
        <w:t>processed_dir.mkdir(exist_ok=True)</w:t>
      </w:r>
    </w:p>
    <w:p w14:paraId="566ED5B4" w14:textId="77777777" w:rsidR="0060741B" w:rsidRDefault="0060741B">
      <w:pPr>
        <w:pStyle w:val="HTMLPreformatted"/>
        <w:divId w:val="670570540"/>
        <w:rPr>
          <w:rStyle w:val="HTMLCode"/>
          <w:b/>
          <w:bCs/>
          <w:lang w:val="id-ID"/>
        </w:rPr>
      </w:pPr>
    </w:p>
    <w:p w14:paraId="75094F17" w14:textId="77777777" w:rsidR="0060741B" w:rsidRDefault="0060741B">
      <w:pPr>
        <w:pStyle w:val="HTMLPreformatted"/>
        <w:divId w:val="670570540"/>
        <w:rPr>
          <w:rStyle w:val="HTMLCode"/>
          <w:b/>
          <w:bCs/>
          <w:lang w:val="id-ID"/>
        </w:rPr>
      </w:pPr>
      <w:r>
        <w:rPr>
          <w:rStyle w:val="HTMLCode"/>
          <w:b/>
          <w:bCs/>
          <w:lang w:val="id-ID"/>
        </w:rPr>
        <w:t>audio_files = list(audio_dir.glob("*.[wW][aA][vV]")) + \</w:t>
      </w:r>
    </w:p>
    <w:p w14:paraId="012C0EB5" w14:textId="77777777" w:rsidR="0060741B" w:rsidRDefault="0060741B">
      <w:pPr>
        <w:pStyle w:val="HTMLPreformatted"/>
        <w:divId w:val="670570540"/>
        <w:rPr>
          <w:rStyle w:val="HTMLCode"/>
          <w:b/>
          <w:bCs/>
          <w:lang w:val="id-ID"/>
        </w:rPr>
      </w:pPr>
      <w:r>
        <w:rPr>
          <w:rStyle w:val="HTMLCode"/>
          <w:b/>
          <w:bCs/>
          <w:lang w:val="id-ID"/>
        </w:rPr>
        <w:t xml:space="preserve">              list(audio_dir.glob("*.[mM]4[aA]"))</w:t>
      </w:r>
    </w:p>
    <w:p w14:paraId="123CF838" w14:textId="77777777" w:rsidR="0060741B" w:rsidRDefault="0060741B">
      <w:pPr>
        <w:pStyle w:val="HTMLPreformatted"/>
        <w:divId w:val="670570540"/>
        <w:rPr>
          <w:rStyle w:val="HTMLCode"/>
          <w:b/>
          <w:bCs/>
          <w:lang w:val="id-ID"/>
        </w:rPr>
      </w:pPr>
    </w:p>
    <w:p w14:paraId="480B343E" w14:textId="77777777" w:rsidR="0060741B" w:rsidRDefault="0060741B">
      <w:pPr>
        <w:pStyle w:val="HTMLPreformatted"/>
        <w:divId w:val="670570540"/>
        <w:rPr>
          <w:rStyle w:val="HTMLCode"/>
          <w:b/>
          <w:bCs/>
          <w:lang w:val="id-ID"/>
        </w:rPr>
      </w:pPr>
      <w:r>
        <w:rPr>
          <w:rStyle w:val="HTMLCode"/>
          <w:b/>
          <w:bCs/>
          <w:lang w:val="id-ID"/>
        </w:rPr>
        <w:t>for i, audio in enumerate(audio_files):</w:t>
      </w:r>
    </w:p>
    <w:p w14:paraId="70E000D4" w14:textId="77777777" w:rsidR="0060741B" w:rsidRDefault="0060741B">
      <w:pPr>
        <w:pStyle w:val="HTMLPreformatted"/>
        <w:divId w:val="670570540"/>
        <w:rPr>
          <w:rStyle w:val="HTMLCode"/>
          <w:b/>
          <w:bCs/>
          <w:lang w:val="id-ID"/>
        </w:rPr>
      </w:pPr>
      <w:r>
        <w:rPr>
          <w:rStyle w:val="HTMLCode"/>
          <w:b/>
          <w:bCs/>
          <w:lang w:val="id-ID"/>
        </w:rPr>
        <w:t xml:space="preserve">    print(f"\n=== Processing {i+1}/{len(audio_files)}: {audio.name} ===")</w:t>
      </w:r>
    </w:p>
    <w:p w14:paraId="5C8CC67E" w14:textId="77777777" w:rsidR="0060741B" w:rsidRDefault="0060741B">
      <w:pPr>
        <w:pStyle w:val="HTMLPreformatted"/>
        <w:divId w:val="670570540"/>
        <w:rPr>
          <w:rStyle w:val="HTMLCode"/>
          <w:b/>
          <w:bCs/>
          <w:lang w:val="id-ID"/>
        </w:rPr>
      </w:pPr>
      <w:r>
        <w:rPr>
          <w:rStyle w:val="HTMLCode"/>
          <w:b/>
          <w:bCs/>
          <w:lang w:val="id-ID"/>
        </w:rPr>
        <w:lastRenderedPageBreak/>
        <w:t xml:space="preserve">    pipeline.run(str(audio), title=audio.stem)</w:t>
      </w:r>
    </w:p>
    <w:p w14:paraId="1FA7A4D2" w14:textId="77777777" w:rsidR="0060741B" w:rsidRDefault="0060741B">
      <w:pPr>
        <w:pStyle w:val="HTMLPreformatted"/>
        <w:divId w:val="670570540"/>
        <w:rPr>
          <w:rStyle w:val="HTMLCode"/>
          <w:b/>
          <w:bCs/>
          <w:lang w:val="id-ID"/>
        </w:rPr>
      </w:pPr>
      <w:r>
        <w:rPr>
          <w:rStyle w:val="HTMLCode"/>
          <w:b/>
          <w:bCs/>
          <w:lang w:val="id-ID"/>
        </w:rPr>
        <w:t xml:space="preserve">    audio.rename(processed_dir / audio.name)</w:t>
      </w:r>
    </w:p>
    <w:p w14:paraId="7D6AC5FB" w14:textId="77777777" w:rsidR="0060741B" w:rsidRDefault="0060741B">
      <w:pPr>
        <w:pStyle w:val="HTMLPreformatted"/>
        <w:divId w:val="670570540"/>
        <w:rPr>
          <w:rStyle w:val="HTMLCode"/>
          <w:b/>
          <w:bCs/>
          <w:lang w:val="id-ID"/>
        </w:rPr>
      </w:pPr>
    </w:p>
    <w:p w14:paraId="043A2925" w14:textId="77777777" w:rsidR="0060741B" w:rsidRDefault="0060741B">
      <w:pPr>
        <w:pStyle w:val="HTMLPreformatted"/>
        <w:divId w:val="670570540"/>
        <w:rPr>
          <w:b/>
          <w:bCs/>
          <w:lang w:val="id-ID"/>
        </w:rPr>
      </w:pPr>
      <w:r>
        <w:rPr>
          <w:rStyle w:val="HTMLCode"/>
          <w:b/>
          <w:bCs/>
          <w:lang w:val="id-ID"/>
        </w:rPr>
        <w:t>print(f"\n</w:t>
      </w:r>
      <w:r>
        <w:rPr>
          <w:rStyle w:val="HTMLCode"/>
          <w:rFonts w:ascii="Segoe UI Emoji" w:hAnsi="Segoe UI Emoji" w:cs="Segoe UI Emoji"/>
          <w:b/>
          <w:bCs/>
          <w:lang w:val="id-ID"/>
        </w:rPr>
        <w:t>✅</w:t>
      </w:r>
      <w:r>
        <w:rPr>
          <w:rStyle w:val="HTMLCode"/>
          <w:b/>
          <w:bCs/>
          <w:lang w:val="id-ID"/>
        </w:rPr>
        <w:t xml:space="preserve"> Selesai! {len(audio_files)} meeting diproses.")</w:t>
      </w:r>
    </w:p>
    <w:p w14:paraId="464926C4" w14:textId="77777777" w:rsidR="0060741B" w:rsidRDefault="0060741B">
      <w:pPr>
        <w:pStyle w:val="NormalWeb"/>
        <w:rPr>
          <w:b/>
          <w:bCs/>
          <w:lang w:val="id-ID"/>
        </w:rPr>
      </w:pPr>
      <w:r>
        <w:rPr>
          <w:b/>
          <w:bCs/>
          <w:lang w:val="id-ID"/>
        </w:rPr>
        <w:t xml:space="preserve">Kode ini menunjukkan pola </w:t>
      </w:r>
      <w:r>
        <w:rPr>
          <w:rStyle w:val="Emphasis"/>
          <w:b/>
          <w:bCs/>
          <w:lang w:val="id-ID"/>
        </w:rPr>
        <w:t>idempotent batch</w:t>
      </w:r>
      <w:r>
        <w:rPr>
          <w:b/>
          <w:bCs/>
          <w:lang w:val="id-ID"/>
        </w:rPr>
        <w:t xml:space="preserve"> yang aman untuk dijalankan berulang. Glob pattern </w:t>
      </w:r>
      <w:r>
        <w:rPr>
          <w:rStyle w:val="HTMLCode"/>
          <w:b/>
          <w:bCs/>
          <w:lang w:val="id-ID"/>
        </w:rPr>
        <w:t>*.[wW][aA][vV]</w:t>
      </w:r>
      <w:r>
        <w:rPr>
          <w:b/>
          <w:bCs/>
          <w:lang w:val="id-ID"/>
        </w:rPr>
        <w:t xml:space="preserve"> mencakup semua variasi kapitalisasi ekstensi (</w:t>
      </w:r>
      <w:r>
        <w:rPr>
          <w:rStyle w:val="HTMLCode"/>
          <w:b/>
          <w:bCs/>
          <w:lang w:val="id-ID"/>
        </w:rPr>
        <w:t>.wav</w:t>
      </w:r>
      <w:r>
        <w:rPr>
          <w:b/>
          <w:bCs/>
          <w:lang w:val="id-ID"/>
        </w:rPr>
        <w:t xml:space="preserve">, </w:t>
      </w:r>
      <w:r>
        <w:rPr>
          <w:rStyle w:val="HTMLCode"/>
          <w:b/>
          <w:bCs/>
          <w:lang w:val="id-ID"/>
        </w:rPr>
        <w:t>.WAV</w:t>
      </w:r>
      <w:r>
        <w:rPr>
          <w:b/>
          <w:bCs/>
          <w:lang w:val="id-ID"/>
        </w:rPr>
        <w:t xml:space="preserve">, </w:t>
      </w:r>
      <w:r>
        <w:rPr>
          <w:rStyle w:val="HTMLCode"/>
          <w:b/>
          <w:bCs/>
          <w:lang w:val="id-ID"/>
        </w:rPr>
        <w:t>.Wav</w:t>
      </w:r>
      <w:r>
        <w:rPr>
          <w:b/>
          <w:bCs/>
          <w:lang w:val="id-ID"/>
        </w:rPr>
        <w:t xml:space="preserve">) — detail kecil yang mencegah berkas terlewat. Setiap berkas diproses melalui </w:t>
      </w:r>
      <w:r>
        <w:rPr>
          <w:rStyle w:val="HTMLCode"/>
          <w:b/>
          <w:bCs/>
          <w:lang w:val="id-ID"/>
        </w:rPr>
        <w:t>pipeline.run()</w:t>
      </w:r>
      <w:r>
        <w:rPr>
          <w:b/>
          <w:bCs/>
          <w:lang w:val="id-ID"/>
        </w:rPr>
        <w:t xml:space="preserve"> lalu </w:t>
      </w:r>
      <w:r>
        <w:rPr>
          <w:rStyle w:val="Strong"/>
          <w:lang w:val="id-ID"/>
        </w:rPr>
        <w:t>dipindahkan</w:t>
      </w:r>
      <w:r>
        <w:rPr>
          <w:b/>
          <w:bCs/>
          <w:lang w:val="id-ID"/>
        </w:rPr>
        <w:t xml:space="preserve"> ke folder </w:t>
      </w:r>
      <w:r>
        <w:rPr>
          <w:rStyle w:val="HTMLCode"/>
          <w:b/>
          <w:bCs/>
          <w:lang w:val="id-ID"/>
        </w:rPr>
        <w:t>Processed</w:t>
      </w:r>
      <w:r>
        <w:rPr>
          <w:b/>
          <w:bCs/>
          <w:lang w:val="id-ID"/>
        </w:rPr>
        <w:t xml:space="preserve"> dengan </w:t>
      </w:r>
      <w:r>
        <w:rPr>
          <w:rStyle w:val="HTMLCode"/>
          <w:b/>
          <w:bCs/>
          <w:lang w:val="id-ID"/>
        </w:rPr>
        <w:t>audio.rename()</w:t>
      </w:r>
      <w:r>
        <w:rPr>
          <w:b/>
          <w:bCs/>
          <w:lang w:val="id-ID"/>
        </w:rPr>
        <w:t>. Pemindahan bukan penghapusan: berkas tetap tersimpan sebagai arsip, tetapi tidak lagi berada di folder yang dipantau, sehingga batch berikutnya tidak memproses ulang audio yang sama. Judul meeting diambil dari nama berkas (</w:t>
      </w:r>
      <w:r>
        <w:rPr>
          <w:rStyle w:val="HTMLCode"/>
          <w:b/>
          <w:bCs/>
          <w:lang w:val="id-ID"/>
        </w:rPr>
        <w:t>audio.stem</w:t>
      </w:r>
      <w:r>
        <w:rPr>
          <w:b/>
          <w:bCs/>
          <w:lang w:val="id-ID"/>
        </w:rPr>
        <w:t xml:space="preserve">), sehingga penamaan berkas yang rapi — misalnya </w:t>
      </w:r>
      <w:r>
        <w:rPr>
          <w:rStyle w:val="HTMLCode"/>
          <w:b/>
          <w:bCs/>
          <w:lang w:val="id-ID"/>
        </w:rPr>
        <w:t>sprint_planning_w24.wav</w:t>
      </w:r>
      <w:r>
        <w:rPr>
          <w:b/>
          <w:bCs/>
          <w:lang w:val="id-ID"/>
        </w:rPr>
        <w:t xml:space="preserve"> — menghasilkan judul yang langsung terbaca di output.</w:t>
      </w:r>
    </w:p>
    <w:p w14:paraId="7F60FB20" w14:textId="77777777" w:rsidR="0060741B" w:rsidRDefault="00000000">
      <w:pPr>
        <w:rPr>
          <w:rStyle w:val="Strong"/>
          <w:rFonts w:eastAsia="Times New Roman"/>
          <w:lang w:val="id-ID"/>
        </w:rPr>
      </w:pPr>
      <w:r>
        <w:rPr>
          <w:rStyle w:val="Strong"/>
          <w:rFonts w:eastAsia="Times New Roman"/>
          <w:lang w:val="id-ID"/>
        </w:rPr>
        <w:pict w14:anchorId="3AB60598">
          <v:rect id="_x0000_i1561" style="width:0;height:1.5pt" o:hralign="center" o:hrstd="t" o:hr="t" fillcolor="#a0a0a0" stroked="f"/>
        </w:pict>
      </w:r>
    </w:p>
    <w:p w14:paraId="468EF73B" w14:textId="77777777" w:rsidR="0060741B" w:rsidRDefault="0060741B">
      <w:pPr>
        <w:pStyle w:val="Heading2"/>
        <w:rPr>
          <w:lang w:val="id-ID"/>
        </w:rPr>
      </w:pPr>
      <w:r>
        <w:rPr>
          <w:rFonts w:eastAsia="Times New Roman"/>
          <w:lang w:val="id-ID"/>
        </w:rPr>
        <w:t>9. Studi Kasus: Otomasi Meeting Management — Startup 10 Orang</w:t>
      </w:r>
    </w:p>
    <w:p w14:paraId="75AF6EF8" w14:textId="77777777" w:rsidR="0060741B" w:rsidRDefault="0060741B">
      <w:pPr>
        <w:pStyle w:val="NormalWeb"/>
        <w:rPr>
          <w:b/>
          <w:bCs/>
          <w:lang w:val="id-ID"/>
        </w:rPr>
      </w:pPr>
      <w:r>
        <w:rPr>
          <w:rStyle w:val="Strong"/>
          <w:lang w:val="id-ID"/>
        </w:rPr>
        <w:t>Latar:</w:t>
      </w:r>
      <w:r>
        <w:rPr>
          <w:b/>
          <w:bCs/>
          <w:lang w:val="id-ID"/>
        </w:rPr>
        <w:t xml:space="preserve"> Sebuah startup teknologi beranggotakan 10 orang di Jakarta menghabiskan rata-rata 15 jam per minggu untuk meeting — sekitar 1,5 jam per orang, setiap hari. Notulensi ditulis bergiliran oleh anggota tim, sering terlambat dua hari, dan </w:t>
      </w:r>
      <w:r>
        <w:rPr>
          <w:rStyle w:val="Emphasis"/>
          <w:b/>
          <w:bCs/>
          <w:lang w:val="id-ID"/>
        </w:rPr>
        <w:t>action items</w:t>
      </w:r>
      <w:r>
        <w:rPr>
          <w:b/>
          <w:bCs/>
          <w:lang w:val="id-ID"/>
        </w:rPr>
        <w:t xml:space="preserve"> sering hilang antar-sprint. Dua pertanyaan berulang di setiap meeting mingguan: "apa hasil meeting kemarin?" dan "siapa yang pegang tugas ini?".</w:t>
      </w:r>
    </w:p>
    <w:p w14:paraId="66410672" w14:textId="77777777" w:rsidR="0060741B" w:rsidRDefault="0060741B">
      <w:pPr>
        <w:pStyle w:val="NormalWeb"/>
        <w:rPr>
          <w:b/>
          <w:bCs/>
          <w:lang w:val="id-ID"/>
        </w:rPr>
      </w:pPr>
      <w:r>
        <w:rPr>
          <w:rStyle w:val="Strong"/>
          <w:lang w:val="id-ID"/>
        </w:rPr>
        <w:lastRenderedPageBreak/>
        <w:t>Setup:</w:t>
      </w:r>
      <w:r>
        <w:rPr>
          <w:b/>
          <w:bCs/>
          <w:lang w:val="id-ID"/>
        </w:rPr>
        <w:t xml:space="preserve"> Tim engineering membangun pipeline yang dibahas di bab ini di atas </w:t>
      </w:r>
      <w:r>
        <w:rPr>
          <w:rStyle w:val="Strong"/>
          <w:lang w:val="id-ID"/>
        </w:rPr>
        <w:t>Mac Mini M4 Pro 48GB</w:t>
      </w:r>
      <w:r>
        <w:rPr>
          <w:b/>
          <w:bCs/>
          <w:lang w:val="id-ID"/>
        </w:rPr>
        <w:t xml:space="preserve"> — mesin yang cukup untuk menangani Whisper </w:t>
      </w:r>
      <w:r>
        <w:rPr>
          <w:rStyle w:val="Emphasis"/>
          <w:b/>
          <w:bCs/>
          <w:lang w:val="id-ID"/>
        </w:rPr>
        <w:t>medium</w:t>
      </w:r>
      <w:r>
        <w:rPr>
          <w:b/>
          <w:bCs/>
          <w:lang w:val="id-ID"/>
        </w:rPr>
        <w:t xml:space="preserve"> + LLM lokal 8B secara bersamaan (lihat Tabel 4.28: total kebutuhan sekitar 16 GB, jauh di bawah kapasitas mesin). Semua meeting direkam melalui </w:t>
      </w:r>
      <w:r>
        <w:rPr>
          <w:rStyle w:val="Strong"/>
          <w:lang w:val="id-ID"/>
        </w:rPr>
        <w:t>Zoom</w:t>
      </w:r>
      <w:r>
        <w:rPr>
          <w:b/>
          <w:bCs/>
          <w:lang w:val="id-ID"/>
        </w:rPr>
        <w:t xml:space="preserve"> dengan opsi rekaman lokal yang otomatis tersimpan di folder </w:t>
      </w:r>
      <w:r>
        <w:rPr>
          <w:rStyle w:val="HTMLCode"/>
          <w:b/>
          <w:bCs/>
          <w:lang w:val="id-ID"/>
        </w:rPr>
        <w:t>Documents/Meetings/Audio</w:t>
      </w:r>
      <w:r>
        <w:rPr>
          <w:b/>
          <w:bCs/>
          <w:lang w:val="id-ID"/>
        </w:rPr>
        <w:t>.</w:t>
      </w:r>
    </w:p>
    <w:p w14:paraId="67A1220C" w14:textId="77777777" w:rsidR="0060741B" w:rsidRDefault="0060741B">
      <w:pPr>
        <w:pStyle w:val="NormalWeb"/>
        <w:rPr>
          <w:b/>
          <w:bCs/>
          <w:lang w:val="id-ID"/>
        </w:rPr>
      </w:pPr>
      <w:r>
        <w:rPr>
          <w:rStyle w:val="Strong"/>
          <w:lang w:val="id-ID"/>
        </w:rPr>
        <w:t>Workflow harian:</w:t>
      </w:r>
      <w:r>
        <w:rPr>
          <w:b/>
          <w:bCs/>
          <w:lang w:val="id-ID"/>
        </w:rPr>
        <w:t xml:space="preserve"> Setiap pukul 18:00, </w:t>
      </w:r>
      <w:r>
        <w:rPr>
          <w:rStyle w:val="Emphasis"/>
          <w:b/>
          <w:bCs/>
          <w:lang w:val="id-ID"/>
        </w:rPr>
        <w:t>cron</w:t>
      </w:r>
      <w:r>
        <w:rPr>
          <w:b/>
          <w:bCs/>
          <w:lang w:val="id-ID"/>
        </w:rPr>
        <w:t xml:space="preserve"> men-trigger </w:t>
      </w:r>
      <w:r>
        <w:rPr>
          <w:rStyle w:val="HTMLCode"/>
          <w:b/>
          <w:bCs/>
          <w:lang w:val="id-ID"/>
        </w:rPr>
        <w:t>batch_process.py</w:t>
      </w:r>
      <w:r>
        <w:rPr>
          <w:b/>
          <w:bCs/>
          <w:lang w:val="id-ID"/>
        </w:rPr>
        <w:t xml:space="preserve">. Pipeline menjalankan empat tahap: Whisper mentranskripsi semua audio hari itu, pyannote mengidentifikasi pembicara, DeepSeek V4 Flash (via Ollama) merangkum dan mengekstrak </w:t>
      </w:r>
      <w:r>
        <w:rPr>
          <w:rStyle w:val="Emphasis"/>
          <w:b/>
          <w:bCs/>
          <w:lang w:val="id-ID"/>
        </w:rPr>
        <w:t>action items</w:t>
      </w:r>
      <w:r>
        <w:rPr>
          <w:b/>
          <w:bCs/>
          <w:lang w:val="id-ID"/>
        </w:rPr>
        <w:t xml:space="preserve">, lalu hasilnya disimpan ke vault </w:t>
      </w:r>
      <w:r>
        <w:rPr>
          <w:rStyle w:val="Strong"/>
          <w:lang w:val="id-ID"/>
        </w:rPr>
        <w:t>Obsidian</w:t>
      </w:r>
      <w:r>
        <w:rPr>
          <w:b/>
          <w:bCs/>
          <w:lang w:val="id-ID"/>
        </w:rPr>
        <w:t xml:space="preserve"> — yang juga berfungsi sebagai </w:t>
      </w:r>
      <w:r>
        <w:rPr>
          <w:rStyle w:val="Emphasis"/>
          <w:b/>
          <w:bCs/>
          <w:lang w:val="id-ID"/>
        </w:rPr>
        <w:t>knowledge base</w:t>
      </w:r>
      <w:r>
        <w:rPr>
          <w:b/>
          <w:bCs/>
          <w:lang w:val="id-ID"/>
        </w:rPr>
        <w:t xml:space="preserve"> tim — dan disinkronkan ke </w:t>
      </w:r>
      <w:r>
        <w:rPr>
          <w:rStyle w:val="Strong"/>
          <w:lang w:val="id-ID"/>
        </w:rPr>
        <w:t>Taskwarrior</w:t>
      </w:r>
      <w:r>
        <w:rPr>
          <w:b/>
          <w:bCs/>
          <w:lang w:val="id-ID"/>
        </w:rPr>
        <w:t xml:space="preserve"> melalui script kecil yang membaca JSON </w:t>
      </w:r>
      <w:r>
        <w:rPr>
          <w:rStyle w:val="Emphasis"/>
          <w:b/>
          <w:bCs/>
          <w:lang w:val="id-ID"/>
        </w:rPr>
        <w:t>action items</w:t>
      </w:r>
      <w:r>
        <w:rPr>
          <w:b/>
          <w:bCs/>
          <w:lang w:val="id-ID"/>
        </w:rPr>
        <w:t>.</w:t>
      </w:r>
    </w:p>
    <w:p w14:paraId="2BA41003" w14:textId="77777777" w:rsidR="0060741B" w:rsidRDefault="0060741B">
      <w:pPr>
        <w:pStyle w:val="NormalWeb"/>
        <w:rPr>
          <w:b/>
          <w:bCs/>
          <w:lang w:val="id-ID"/>
        </w:rPr>
      </w:pPr>
      <w:r>
        <w:rPr>
          <w:rStyle w:val="Strong"/>
          <w:lang w:val="id-ID"/>
        </w:rPr>
        <w:t>Hasil:</w:t>
      </w:r>
      <w:r>
        <w:rPr>
          <w:b/>
          <w:bCs/>
          <w:lang w:val="id-ID"/>
        </w:rPr>
        <w:t xml:space="preserve"> Angka yang paling mencolok adalah waktu review: dari 15 jam meeting per minggu, tim kini hanya menghabiskan </w:t>
      </w:r>
      <w:r>
        <w:rPr>
          <w:rStyle w:val="Strong"/>
          <w:lang w:val="id-ID"/>
        </w:rPr>
        <w:t>30 menit</w:t>
      </w:r>
      <w:r>
        <w:rPr>
          <w:b/>
          <w:bCs/>
          <w:lang w:val="id-ID"/>
        </w:rPr>
        <w:t xml:space="preserve"> untuk mereview semua rangkuman — efisiensi 96% waktu yang dihemat untuk notulensi. </w:t>
      </w:r>
      <w:r>
        <w:rPr>
          <w:rStyle w:val="Emphasis"/>
          <w:b/>
          <w:bCs/>
          <w:lang w:val="id-ID"/>
        </w:rPr>
        <w:t>Action items</w:t>
      </w:r>
      <w:r>
        <w:rPr>
          <w:b/>
          <w:bCs/>
          <w:lang w:val="id-ID"/>
        </w:rPr>
        <w:t xml:space="preserve"> tidak lagi hilang: setiap tugas muncul di Taskwarrior dengan </w:t>
      </w:r>
      <w:r>
        <w:rPr>
          <w:rStyle w:val="Emphasis"/>
          <w:b/>
          <w:bCs/>
          <w:lang w:val="id-ID"/>
        </w:rPr>
        <w:t>owner</w:t>
      </w:r>
      <w:r>
        <w:rPr>
          <w:b/>
          <w:bCs/>
          <w:lang w:val="id-ID"/>
        </w:rPr>
        <w:t xml:space="preserve"> dan </w:t>
      </w:r>
      <w:r>
        <w:rPr>
          <w:rStyle w:val="Emphasis"/>
          <w:b/>
          <w:bCs/>
          <w:lang w:val="id-ID"/>
        </w:rPr>
        <w:t>deadline</w:t>
      </w:r>
      <w:r>
        <w:rPr>
          <w:b/>
          <w:bCs/>
          <w:lang w:val="id-ID"/>
        </w:rPr>
        <w:t xml:space="preserve"> dari hasil ekstraksi JSON, dan akhir sprint tidak lagi dimulai dengan pertanyaan "tugas siapa ini?". Satu penyesuaian yang mereka lakukan di minggu kedua: </w:t>
      </w:r>
      <w:r>
        <w:rPr>
          <w:rStyle w:val="Emphasis"/>
          <w:b/>
          <w:bCs/>
          <w:lang w:val="id-ID"/>
        </w:rPr>
        <w:t>prompt</w:t>
      </w:r>
      <w:r>
        <w:rPr>
          <w:b/>
          <w:bCs/>
          <w:lang w:val="id-ID"/>
        </w:rPr>
        <w:t xml:space="preserve"> rangkuman diperjelas agar menuliskan keputusan secara eksplisit ("KEPUTUSAN: ..."), karena tim menemukan bahwa keputusan sering tenggelam di antara diskusi.</w:t>
      </w:r>
    </w:p>
    <w:p w14:paraId="5006FAE9" w14:textId="77777777" w:rsidR="0060741B" w:rsidRDefault="0060741B">
      <w:pPr>
        <w:pStyle w:val="NormalWeb"/>
        <w:rPr>
          <w:b/>
          <w:bCs/>
          <w:lang w:val="id-ID"/>
        </w:rPr>
      </w:pPr>
      <w:r>
        <w:rPr>
          <w:rStyle w:val="Strong"/>
          <w:lang w:val="id-ID"/>
        </w:rPr>
        <w:t>Pelajaran:</w:t>
      </w:r>
      <w:r>
        <w:rPr>
          <w:b/>
          <w:bCs/>
          <w:lang w:val="id-ID"/>
        </w:rPr>
        <w:t xml:space="preserve"> Studi kasus ini menunjukkan tiga faktor keberhasilan. Pertama, </w:t>
      </w:r>
      <w:r>
        <w:rPr>
          <w:rStyle w:val="Emphasis"/>
          <w:b/>
          <w:bCs/>
          <w:lang w:val="id-ID"/>
        </w:rPr>
        <w:t>hardware matters</w:t>
      </w:r>
      <w:r>
        <w:rPr>
          <w:b/>
          <w:bCs/>
          <w:lang w:val="id-ID"/>
        </w:rPr>
        <w:t xml:space="preserve">: Mac Mini M4 Pro 48GB menangani seluruh pipeline dengan nyaman, dan </w:t>
      </w:r>
      <w:r>
        <w:rPr>
          <w:rStyle w:val="Emphasis"/>
          <w:b/>
          <w:bCs/>
          <w:lang w:val="id-ID"/>
        </w:rPr>
        <w:t>unified memory</w:t>
      </w:r>
      <w:r>
        <w:rPr>
          <w:b/>
          <w:bCs/>
          <w:lang w:val="id-ID"/>
        </w:rPr>
        <w:t xml:space="preserve"> membuat RAM dan VRAM tidak </w:t>
      </w:r>
      <w:r>
        <w:rPr>
          <w:b/>
          <w:bCs/>
          <w:lang w:val="id-ID"/>
        </w:rPr>
        <w:lastRenderedPageBreak/>
        <w:t xml:space="preserve">perlu dipisahkan. Kedua, </w:t>
      </w:r>
      <w:r>
        <w:rPr>
          <w:rStyle w:val="Emphasis"/>
          <w:b/>
          <w:bCs/>
          <w:lang w:val="id-ID"/>
        </w:rPr>
        <w:t>format consistency</w:t>
      </w:r>
      <w:r>
        <w:rPr>
          <w:b/>
          <w:bCs/>
          <w:lang w:val="id-ID"/>
        </w:rPr>
        <w:t xml:space="preserve"> adalah kunci adopsi: karena semua output mengikuti struktur frontmatter + action items, tim dengan cepat mengembangkan kebiasaan baru — membaca rangkuman pagi hari sebagai "surat kabar meeting". Ketiga, otomasi bukan pengganti manusia, melainkan pengganti pekerjaan yang paling dibenci manusia: mencatat. Review 30 menit tetap dilakukan manusia, tetapi yang direview adalah </w:t>
      </w:r>
      <w:r>
        <w:rPr>
          <w:rStyle w:val="Emphasis"/>
          <w:b/>
          <w:bCs/>
          <w:lang w:val="id-ID"/>
        </w:rPr>
        <w:t>ringkasan yang sudah jadi</w:t>
      </w:r>
      <w:r>
        <w:rPr>
          <w:b/>
          <w:bCs/>
          <w:lang w:val="id-ID"/>
        </w:rPr>
        <w:t>, bukan jam rekaman mentah [5].</w:t>
      </w:r>
    </w:p>
    <w:p w14:paraId="36D4A2D9" w14:textId="77777777" w:rsidR="0060741B" w:rsidRDefault="00000000">
      <w:pPr>
        <w:rPr>
          <w:rStyle w:val="Strong"/>
          <w:rFonts w:eastAsia="Times New Roman"/>
          <w:lang w:val="id-ID"/>
        </w:rPr>
      </w:pPr>
      <w:r>
        <w:rPr>
          <w:rStyle w:val="Strong"/>
          <w:rFonts w:eastAsia="Times New Roman"/>
          <w:lang w:val="id-ID"/>
        </w:rPr>
        <w:pict w14:anchorId="74015B20">
          <v:rect id="_x0000_i1562" style="width:0;height:1.5pt" o:hralign="center" o:hrstd="t" o:hr="t" fillcolor="#a0a0a0" stroked="f"/>
        </w:pict>
      </w:r>
    </w:p>
    <w:p w14:paraId="16782F62" w14:textId="77777777" w:rsidR="0060741B" w:rsidRDefault="0060741B">
      <w:pPr>
        <w:pStyle w:val="Heading2"/>
        <w:rPr>
          <w:lang w:val="id-ID"/>
        </w:rPr>
      </w:pPr>
      <w:r>
        <w:rPr>
          <w:rFonts w:eastAsia="Times New Roman"/>
          <w:lang w:val="id-ID"/>
        </w:rPr>
        <w:t>10. Referensi</w:t>
      </w:r>
    </w:p>
    <w:p w14:paraId="1BBE8032" w14:textId="77777777" w:rsidR="0060741B" w:rsidRDefault="0060741B">
      <w:pPr>
        <w:pStyle w:val="Heading3"/>
        <w:rPr>
          <w:rFonts w:eastAsia="Times New Roman"/>
          <w:lang w:val="id-ID"/>
        </w:rPr>
      </w:pPr>
      <w:r>
        <w:rPr>
          <w:rFonts w:eastAsia="Times New Roman"/>
          <w:lang w:val="id-ID"/>
        </w:rPr>
        <w:t>Paper Jurnal/Konferensi</w:t>
      </w:r>
    </w:p>
    <w:p w14:paraId="7648BD7A" w14:textId="77777777" w:rsidR="0060741B" w:rsidRDefault="0060741B">
      <w:pPr>
        <w:pStyle w:val="referensi-block"/>
        <w:rPr>
          <w:b/>
          <w:bCs/>
          <w:lang w:val="id-ID"/>
        </w:rPr>
      </w:pPr>
      <w:r>
        <w:rPr>
          <w:b/>
          <w:bCs/>
          <w:lang w:val="id-ID"/>
        </w:rPr>
        <w:t xml:space="preserve">[1] Yang, Y., et al. (2025). </w:t>
      </w:r>
      <w:r>
        <w:rPr>
          <w:rStyle w:val="Emphasis"/>
          <w:b/>
          <w:bCs/>
          <w:lang w:val="id-ID"/>
        </w:rPr>
        <w:t>Summaries, Highlights, and Action Items: Design, Implementation and Evaluation of an LLM-powered Meeting Recap System</w:t>
      </w:r>
      <w:r>
        <w:rPr>
          <w:b/>
          <w:bCs/>
          <w:lang w:val="id-ID"/>
        </w:rPr>
        <w:t xml:space="preserve">. Proceedings of the ACM on Human-Computer Interaction (CSCW), 9(2), CSCW176. DOI: </w:t>
      </w:r>
      <w:hyperlink r:id="rId465" w:history="1">
        <w:r>
          <w:rPr>
            <w:rStyle w:val="Hyperlink"/>
            <w:b/>
            <w:bCs/>
            <w:lang w:val="id-ID"/>
          </w:rPr>
          <w:t>10.1145/3711074</w:t>
        </w:r>
      </w:hyperlink>
      <w:r>
        <w:rPr>
          <w:b/>
          <w:bCs/>
          <w:lang w:val="id-ID"/>
        </w:rPr>
        <w:t xml:space="preserve"> </w:t>
      </w:r>
      <w:r>
        <w:rPr>
          <w:rStyle w:val="ref-url"/>
          <w:b/>
          <w:bCs/>
          <w:lang w:val="id-ID"/>
        </w:rPr>
        <w:t>(https://doi.org/10.1145/3711074)</w:t>
      </w:r>
      <w:r>
        <w:rPr>
          <w:b/>
          <w:bCs/>
          <w:lang w:val="id-ID"/>
        </w:rPr>
        <w:t xml:space="preserve"> — Desain sistem </w:t>
      </w:r>
      <w:r>
        <w:rPr>
          <w:rStyle w:val="Emphasis"/>
          <w:b/>
          <w:bCs/>
          <w:lang w:val="id-ID"/>
        </w:rPr>
        <w:t>meeting recap</w:t>
      </w:r>
      <w:r>
        <w:rPr>
          <w:b/>
          <w:bCs/>
          <w:lang w:val="id-ID"/>
        </w:rPr>
        <w:t xml:space="preserve"> berbasis LLM: </w:t>
      </w:r>
      <w:r>
        <w:rPr>
          <w:rStyle w:val="Emphasis"/>
          <w:b/>
          <w:bCs/>
          <w:lang w:val="id-ID"/>
        </w:rPr>
        <w:t>highlights</w:t>
      </w:r>
      <w:r>
        <w:rPr>
          <w:b/>
          <w:bCs/>
          <w:lang w:val="id-ID"/>
        </w:rPr>
        <w:t xml:space="preserve"> vs </w:t>
      </w:r>
      <w:r>
        <w:rPr>
          <w:rStyle w:val="Emphasis"/>
          <w:b/>
          <w:bCs/>
          <w:lang w:val="id-ID"/>
        </w:rPr>
        <w:t>structured minutes</w:t>
      </w:r>
      <w:r>
        <w:rPr>
          <w:b/>
          <w:bCs/>
          <w:lang w:val="id-ID"/>
        </w:rPr>
        <w:t>, evaluasi dengan 7 pengguna.</w:t>
      </w:r>
    </w:p>
    <w:p w14:paraId="5F99DDD1" w14:textId="77777777" w:rsidR="0060741B" w:rsidRDefault="0060741B">
      <w:pPr>
        <w:pStyle w:val="referensi-block"/>
        <w:rPr>
          <w:b/>
          <w:bCs/>
          <w:lang w:val="id-ID"/>
        </w:rPr>
      </w:pPr>
      <w:r>
        <w:rPr>
          <w:b/>
          <w:bCs/>
          <w:lang w:val="id-ID"/>
        </w:rPr>
        <w:t xml:space="preserve">[2] Kirstein, F., et al. (2025). </w:t>
      </w:r>
      <w:r>
        <w:rPr>
          <w:rStyle w:val="Emphasis"/>
          <w:b/>
          <w:bCs/>
          <w:lang w:val="id-ID"/>
        </w:rPr>
        <w:t>Re-FRAME the Meeting Summarization SCOPE: Fact-Based Summarization and Personalization via Questions</w:t>
      </w:r>
      <w:r>
        <w:rPr>
          <w:b/>
          <w:bCs/>
          <w:lang w:val="id-ID"/>
        </w:rPr>
        <w:t xml:space="preserve">. arXiv:2503.19843. DOI: </w:t>
      </w:r>
      <w:hyperlink r:id="rId466" w:history="1">
        <w:r>
          <w:rPr>
            <w:rStyle w:val="Hyperlink"/>
            <w:b/>
            <w:bCs/>
            <w:lang w:val="id-ID"/>
          </w:rPr>
          <w:t>10.48550/arXiv.2503.19843</w:t>
        </w:r>
      </w:hyperlink>
      <w:r>
        <w:rPr>
          <w:b/>
          <w:bCs/>
          <w:lang w:val="id-ID"/>
        </w:rPr>
        <w:t xml:space="preserve"> </w:t>
      </w:r>
      <w:r>
        <w:rPr>
          <w:rStyle w:val="ref-url"/>
          <w:b/>
          <w:bCs/>
          <w:lang w:val="id-ID"/>
        </w:rPr>
        <w:t>(https://arxiv.org/abs/2503.19843)</w:t>
      </w:r>
      <w:r>
        <w:rPr>
          <w:b/>
          <w:bCs/>
          <w:lang w:val="id-ID"/>
        </w:rPr>
        <w:t xml:space="preserve"> — </w:t>
      </w:r>
      <w:r>
        <w:rPr>
          <w:rStyle w:val="Emphasis"/>
          <w:b/>
          <w:bCs/>
          <w:lang w:val="id-ID"/>
        </w:rPr>
        <w:t>FRAME pipeline</w:t>
      </w:r>
      <w:r>
        <w:rPr>
          <w:b/>
          <w:bCs/>
          <w:lang w:val="id-ID"/>
        </w:rPr>
        <w:t xml:space="preserve"> untuk perangkuman meeting: </w:t>
      </w:r>
      <w:r>
        <w:rPr>
          <w:rStyle w:val="Emphasis"/>
          <w:b/>
          <w:bCs/>
          <w:lang w:val="id-ID"/>
        </w:rPr>
        <w:t>richness extraction</w:t>
      </w:r>
      <w:r>
        <w:rPr>
          <w:b/>
          <w:bCs/>
          <w:lang w:val="id-ID"/>
        </w:rPr>
        <w:t xml:space="preserve"> dan verifikasi fakta.</w:t>
      </w:r>
    </w:p>
    <w:p w14:paraId="2CDF755E" w14:textId="77777777" w:rsidR="0060741B" w:rsidRDefault="0060741B">
      <w:pPr>
        <w:pStyle w:val="referensi-block"/>
        <w:rPr>
          <w:b/>
          <w:bCs/>
          <w:lang w:val="id-ID"/>
        </w:rPr>
      </w:pPr>
      <w:r>
        <w:rPr>
          <w:b/>
          <w:bCs/>
          <w:lang w:val="id-ID"/>
        </w:rPr>
        <w:t xml:space="preserve">[3] Radford, A., Kim, J.W., Xu, T., et al. (2023). </w:t>
      </w:r>
      <w:r>
        <w:rPr>
          <w:rStyle w:val="Emphasis"/>
          <w:b/>
          <w:bCs/>
          <w:lang w:val="id-ID"/>
        </w:rPr>
        <w:t>Robust Speech Recognition via Large-Scale Weak Supervision</w:t>
      </w:r>
      <w:r>
        <w:rPr>
          <w:b/>
          <w:bCs/>
          <w:lang w:val="id-ID"/>
        </w:rPr>
        <w:t xml:space="preserve">. </w:t>
      </w:r>
      <w:r>
        <w:rPr>
          <w:b/>
          <w:bCs/>
          <w:lang w:val="id-ID"/>
        </w:rPr>
        <w:lastRenderedPageBreak/>
        <w:t xml:space="preserve">Proceedings of the 40th International Conference on Machine Learning (ICML), 28492-28518. DOI: </w:t>
      </w:r>
      <w:hyperlink r:id="rId467" w:history="1">
        <w:r>
          <w:rPr>
            <w:rStyle w:val="Hyperlink"/>
            <w:b/>
            <w:bCs/>
            <w:lang w:val="id-ID"/>
          </w:rPr>
          <w:t>10.48550/arXiv.2212.04356</w:t>
        </w:r>
      </w:hyperlink>
      <w:r>
        <w:rPr>
          <w:b/>
          <w:bCs/>
          <w:lang w:val="id-ID"/>
        </w:rPr>
        <w:t xml:space="preserve"> </w:t>
      </w:r>
      <w:r>
        <w:rPr>
          <w:rStyle w:val="ref-url"/>
          <w:b/>
          <w:bCs/>
          <w:lang w:val="id-ID"/>
        </w:rPr>
        <w:t>(https://arxiv.org/abs/2212.04356)</w:t>
      </w:r>
      <w:r>
        <w:rPr>
          <w:b/>
          <w:bCs/>
          <w:lang w:val="id-ID"/>
        </w:rPr>
        <w:t xml:space="preserve"> — Paper Whisper: backbone </w:t>
      </w:r>
      <w:r>
        <w:rPr>
          <w:rStyle w:val="Emphasis"/>
          <w:b/>
          <w:bCs/>
          <w:lang w:val="id-ID"/>
        </w:rPr>
        <w:t>speech-to-text</w:t>
      </w:r>
      <w:r>
        <w:rPr>
          <w:b/>
          <w:bCs/>
          <w:lang w:val="id-ID"/>
        </w:rPr>
        <w:t xml:space="preserve"> pipeline; akurasi dan kebutuhan sumber daya pada Tabel 4.28.</w:t>
      </w:r>
    </w:p>
    <w:p w14:paraId="13A653D8" w14:textId="77777777" w:rsidR="0060741B" w:rsidRDefault="0060741B">
      <w:pPr>
        <w:pStyle w:val="referensi-block"/>
        <w:rPr>
          <w:b/>
          <w:bCs/>
          <w:lang w:val="id-ID"/>
        </w:rPr>
      </w:pPr>
      <w:r>
        <w:rPr>
          <w:b/>
          <w:bCs/>
          <w:lang w:val="id-ID"/>
        </w:rPr>
        <w:t xml:space="preserve">[4] Zhang, Y., et al. (2024). </w:t>
      </w:r>
      <w:r>
        <w:rPr>
          <w:rStyle w:val="Emphasis"/>
          <w:b/>
          <w:bCs/>
          <w:lang w:val="id-ID"/>
        </w:rPr>
        <w:t>AutoFlow: Automated Workflow Generation for Large Language Model Agents</w:t>
      </w:r>
      <w:r>
        <w:rPr>
          <w:b/>
          <w:bCs/>
          <w:lang w:val="id-ID"/>
        </w:rPr>
        <w:t xml:space="preserve">. arXiv:2407.12821. DOI: </w:t>
      </w:r>
      <w:hyperlink r:id="rId468" w:history="1">
        <w:r>
          <w:rPr>
            <w:rStyle w:val="Hyperlink"/>
            <w:b/>
            <w:bCs/>
            <w:lang w:val="id-ID"/>
          </w:rPr>
          <w:t>10.48550/arXiv.2407.12821</w:t>
        </w:r>
      </w:hyperlink>
      <w:r>
        <w:rPr>
          <w:b/>
          <w:bCs/>
          <w:lang w:val="id-ID"/>
        </w:rPr>
        <w:t xml:space="preserve"> </w:t>
      </w:r>
      <w:r>
        <w:rPr>
          <w:rStyle w:val="ref-url"/>
          <w:b/>
          <w:bCs/>
          <w:lang w:val="id-ID"/>
        </w:rPr>
        <w:t>(https://arxiv.org/abs/2407.12821)</w:t>
      </w:r>
      <w:r>
        <w:rPr>
          <w:b/>
          <w:bCs/>
          <w:lang w:val="id-ID"/>
        </w:rPr>
        <w:t xml:space="preserve"> — Generasi </w:t>
      </w:r>
      <w:r>
        <w:rPr>
          <w:rStyle w:val="Emphasis"/>
          <w:b/>
          <w:bCs/>
          <w:lang w:val="id-ID"/>
        </w:rPr>
        <w:t>workflow</w:t>
      </w:r>
      <w:r>
        <w:rPr>
          <w:b/>
          <w:bCs/>
          <w:lang w:val="id-ID"/>
        </w:rPr>
        <w:t xml:space="preserve"> otomatis: dari bahasa alami ke pipeline agen.</w:t>
      </w:r>
    </w:p>
    <w:p w14:paraId="6EEB3DE3" w14:textId="77777777" w:rsidR="0060741B" w:rsidRDefault="0060741B">
      <w:pPr>
        <w:pStyle w:val="referensi-block"/>
        <w:rPr>
          <w:b/>
          <w:bCs/>
          <w:lang w:val="id-ID"/>
        </w:rPr>
      </w:pPr>
      <w:r>
        <w:rPr>
          <w:b/>
          <w:bCs/>
          <w:lang w:val="id-ID"/>
        </w:rPr>
        <w:t xml:space="preserve">[5] Patel, N., Patel, K. (2025). </w:t>
      </w:r>
      <w:r>
        <w:rPr>
          <w:rStyle w:val="Emphasis"/>
          <w:b/>
          <w:bCs/>
          <w:lang w:val="id-ID"/>
        </w:rPr>
        <w:t>AI-Powered Meeting Assistant: An LLM-Centric, Agentic AI Approach for Automating Post-Meeting Workflows</w:t>
      </w:r>
      <w:r>
        <w:rPr>
          <w:b/>
          <w:bCs/>
          <w:lang w:val="id-ID"/>
        </w:rPr>
        <w:t xml:space="preserve">. Scientific Research Journal of Science, Engineering and Technology, 3(1), 55-60 — Arsitektur </w:t>
      </w:r>
      <w:r>
        <w:rPr>
          <w:rStyle w:val="Emphasis"/>
          <w:b/>
          <w:bCs/>
          <w:lang w:val="id-ID"/>
        </w:rPr>
        <w:t>end-to-end meeting assistant</w:t>
      </w:r>
      <w:r>
        <w:rPr>
          <w:b/>
          <w:bCs/>
          <w:lang w:val="id-ID"/>
        </w:rPr>
        <w:t xml:space="preserve">: dari </w:t>
      </w:r>
      <w:r>
        <w:rPr>
          <w:rStyle w:val="Emphasis"/>
          <w:b/>
          <w:bCs/>
          <w:lang w:val="id-ID"/>
        </w:rPr>
        <w:t>audio ingestion</w:t>
      </w:r>
      <w:r>
        <w:rPr>
          <w:b/>
          <w:bCs/>
          <w:lang w:val="id-ID"/>
        </w:rPr>
        <w:t xml:space="preserve"> hingga integrasi </w:t>
      </w:r>
      <w:r>
        <w:rPr>
          <w:rStyle w:val="Emphasis"/>
          <w:b/>
          <w:bCs/>
          <w:lang w:val="id-ID"/>
        </w:rPr>
        <w:t>task tracker</w:t>
      </w:r>
      <w:r>
        <w:rPr>
          <w:b/>
          <w:bCs/>
          <w:lang w:val="id-ID"/>
        </w:rPr>
        <w:t>.</w:t>
      </w:r>
    </w:p>
    <w:p w14:paraId="51B2250D" w14:textId="77777777" w:rsidR="0060741B" w:rsidRDefault="0060741B">
      <w:pPr>
        <w:numPr>
          <w:ilvl w:val="0"/>
          <w:numId w:val="195"/>
        </w:numPr>
        <w:spacing w:before="100" w:beforeAutospacing="1" w:after="100" w:afterAutospacing="1"/>
        <w:rPr>
          <w:rFonts w:eastAsia="Times New Roman"/>
          <w:b/>
          <w:bCs/>
          <w:lang w:val="id-ID"/>
        </w:rPr>
      </w:pPr>
      <w:r>
        <w:rPr>
          <w:rFonts w:ascii="Segoe UI Emoji" w:eastAsia="Times New Roman" w:hAnsi="Segoe UI Emoji" w:cs="Segoe UI Emoji"/>
          <w:b/>
          <w:bCs/>
          <w:lang w:val="id-ID"/>
        </w:rPr>
        <w:t>⚠️</w:t>
      </w:r>
      <w:r>
        <w:rPr>
          <w:rFonts w:eastAsia="Times New Roman"/>
          <w:b/>
          <w:bCs/>
          <w:lang w:val="id-ID"/>
        </w:rPr>
        <w:t xml:space="preserve"> Tidak dapat diverifikasi dari sumber tersedia — verifikasi sebelum terbit.</w:t>
      </w:r>
    </w:p>
    <w:p w14:paraId="3A4439AB" w14:textId="77777777" w:rsidR="0060741B" w:rsidRDefault="0060741B">
      <w:pPr>
        <w:pStyle w:val="Heading3"/>
        <w:rPr>
          <w:rFonts w:eastAsia="Times New Roman"/>
          <w:lang w:val="id-ID"/>
        </w:rPr>
      </w:pPr>
      <w:r>
        <w:rPr>
          <w:rFonts w:eastAsia="Times New Roman"/>
          <w:lang w:val="id-ID"/>
        </w:rPr>
        <w:t>Referensi Pendukung</w:t>
      </w:r>
    </w:p>
    <w:p w14:paraId="666515B5" w14:textId="77777777" w:rsidR="0060741B" w:rsidRDefault="0060741B">
      <w:pPr>
        <w:pStyle w:val="referensi-block"/>
        <w:rPr>
          <w:b/>
          <w:bCs/>
          <w:lang w:val="id-ID"/>
        </w:rPr>
      </w:pPr>
      <w:r>
        <w:rPr>
          <w:b/>
          <w:bCs/>
          <w:lang w:val="id-ID"/>
        </w:rPr>
        <w:t xml:space="preserve">[6] Whisper (OpenAI). </w:t>
      </w:r>
      <w:r>
        <w:rPr>
          <w:rStyle w:val="Emphasis"/>
          <w:b/>
          <w:bCs/>
          <w:lang w:val="id-ID"/>
        </w:rPr>
        <w:t>GitHub Repository</w:t>
      </w:r>
      <w:r>
        <w:rPr>
          <w:b/>
          <w:bCs/>
          <w:lang w:val="id-ID"/>
        </w:rPr>
        <w:t xml:space="preserve">. </w:t>
      </w:r>
      <w:hyperlink r:id="rId469" w:history="1">
        <w:r>
          <w:rPr>
            <w:rStyle w:val="Hyperlink"/>
            <w:b/>
            <w:bCs/>
            <w:lang w:val="id-ID"/>
          </w:rPr>
          <w:t>https://github.com/openai/whisper</w:t>
        </w:r>
      </w:hyperlink>
    </w:p>
    <w:p w14:paraId="4EFEB09F" w14:textId="77777777" w:rsidR="0060741B" w:rsidRDefault="0060741B">
      <w:pPr>
        <w:pStyle w:val="referensi-block"/>
        <w:rPr>
          <w:b/>
          <w:bCs/>
          <w:lang w:val="id-ID"/>
        </w:rPr>
      </w:pPr>
      <w:r>
        <w:rPr>
          <w:b/>
          <w:bCs/>
          <w:lang w:val="id-ID"/>
        </w:rPr>
        <w:t xml:space="preserve">[7] pyannote-audio. </w:t>
      </w:r>
      <w:r>
        <w:rPr>
          <w:rStyle w:val="Emphasis"/>
          <w:b/>
          <w:bCs/>
          <w:lang w:val="id-ID"/>
        </w:rPr>
        <w:t>Speaker Diarization</w:t>
      </w:r>
      <w:r>
        <w:rPr>
          <w:b/>
          <w:bCs/>
          <w:lang w:val="id-ID"/>
        </w:rPr>
        <w:t xml:space="preserve">. </w:t>
      </w:r>
      <w:hyperlink r:id="rId470" w:history="1">
        <w:r>
          <w:rPr>
            <w:rStyle w:val="Hyperlink"/>
            <w:b/>
            <w:bCs/>
            <w:lang w:val="id-ID"/>
          </w:rPr>
          <w:t>https://github.com/pyannote/pyannote-audio</w:t>
        </w:r>
      </w:hyperlink>
    </w:p>
    <w:p w14:paraId="1BCAA4DF" w14:textId="77777777" w:rsidR="0060741B" w:rsidRDefault="0060741B">
      <w:pPr>
        <w:pStyle w:val="referensi-block"/>
        <w:rPr>
          <w:b/>
          <w:bCs/>
          <w:lang w:val="id-ID"/>
        </w:rPr>
      </w:pPr>
      <w:r>
        <w:rPr>
          <w:b/>
          <w:bCs/>
          <w:lang w:val="id-ID"/>
        </w:rPr>
        <w:t xml:space="preserve">[8] Taskwarrior. </w:t>
      </w:r>
      <w:r>
        <w:rPr>
          <w:rStyle w:val="Emphasis"/>
          <w:b/>
          <w:bCs/>
          <w:lang w:val="id-ID"/>
        </w:rPr>
        <w:t>Task Management CLI</w:t>
      </w:r>
      <w:r>
        <w:rPr>
          <w:b/>
          <w:bCs/>
          <w:lang w:val="id-ID"/>
        </w:rPr>
        <w:t xml:space="preserve">. </w:t>
      </w:r>
      <w:hyperlink r:id="rId471" w:history="1">
        <w:r>
          <w:rPr>
            <w:rStyle w:val="Hyperlink"/>
            <w:b/>
            <w:bCs/>
            <w:lang w:val="id-ID"/>
          </w:rPr>
          <w:t>https://taskwarrior.org</w:t>
        </w:r>
      </w:hyperlink>
    </w:p>
    <w:p w14:paraId="4823C213" w14:textId="77777777" w:rsidR="0060741B" w:rsidRDefault="0060741B">
      <w:pPr>
        <w:rPr>
          <w:rFonts w:eastAsia="Times New Roman"/>
        </w:rPr>
      </w:pPr>
    </w:p>
    <w:sectPr w:rsidR="0060741B" w:rsidSect="008B4EBD">
      <w:pgSz w:w="8789" w:h="13041" w:code="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970"/>
    <w:multiLevelType w:val="multilevel"/>
    <w:tmpl w:val="3C4C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E0A61"/>
    <w:multiLevelType w:val="multilevel"/>
    <w:tmpl w:val="9C3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92954"/>
    <w:multiLevelType w:val="multilevel"/>
    <w:tmpl w:val="8DA2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21B8"/>
    <w:multiLevelType w:val="multilevel"/>
    <w:tmpl w:val="6B64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51689"/>
    <w:multiLevelType w:val="multilevel"/>
    <w:tmpl w:val="825C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F1697"/>
    <w:multiLevelType w:val="multilevel"/>
    <w:tmpl w:val="BBA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314F4"/>
    <w:multiLevelType w:val="multilevel"/>
    <w:tmpl w:val="36DC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22122"/>
    <w:multiLevelType w:val="multilevel"/>
    <w:tmpl w:val="88B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83608"/>
    <w:multiLevelType w:val="multilevel"/>
    <w:tmpl w:val="02E4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85C9F"/>
    <w:multiLevelType w:val="multilevel"/>
    <w:tmpl w:val="1FF6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B756F"/>
    <w:multiLevelType w:val="multilevel"/>
    <w:tmpl w:val="CB3C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64899"/>
    <w:multiLevelType w:val="multilevel"/>
    <w:tmpl w:val="A8C62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7C672A"/>
    <w:multiLevelType w:val="multilevel"/>
    <w:tmpl w:val="E884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B774B"/>
    <w:multiLevelType w:val="multilevel"/>
    <w:tmpl w:val="B6C8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45918"/>
    <w:multiLevelType w:val="multilevel"/>
    <w:tmpl w:val="91E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46504"/>
    <w:multiLevelType w:val="multilevel"/>
    <w:tmpl w:val="47F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A213F"/>
    <w:multiLevelType w:val="multilevel"/>
    <w:tmpl w:val="4ED4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D7830"/>
    <w:multiLevelType w:val="multilevel"/>
    <w:tmpl w:val="416E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90C43"/>
    <w:multiLevelType w:val="multilevel"/>
    <w:tmpl w:val="4B6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A5527"/>
    <w:multiLevelType w:val="multilevel"/>
    <w:tmpl w:val="E9A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0B462C"/>
    <w:multiLevelType w:val="multilevel"/>
    <w:tmpl w:val="B4AE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752FDF"/>
    <w:multiLevelType w:val="multilevel"/>
    <w:tmpl w:val="598C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C11D87"/>
    <w:multiLevelType w:val="multilevel"/>
    <w:tmpl w:val="ED1A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2B02F7"/>
    <w:multiLevelType w:val="multilevel"/>
    <w:tmpl w:val="FCC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242B7"/>
    <w:multiLevelType w:val="multilevel"/>
    <w:tmpl w:val="6BA8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1B6A6F"/>
    <w:multiLevelType w:val="multilevel"/>
    <w:tmpl w:val="EEC8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5A4B9F"/>
    <w:multiLevelType w:val="multilevel"/>
    <w:tmpl w:val="C4D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D22F21"/>
    <w:multiLevelType w:val="multilevel"/>
    <w:tmpl w:val="7C9C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067409"/>
    <w:multiLevelType w:val="multilevel"/>
    <w:tmpl w:val="AEE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1529F1"/>
    <w:multiLevelType w:val="multilevel"/>
    <w:tmpl w:val="610E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FA6F0D"/>
    <w:multiLevelType w:val="multilevel"/>
    <w:tmpl w:val="3F30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FF0F62"/>
    <w:multiLevelType w:val="multilevel"/>
    <w:tmpl w:val="BD7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5B52F7"/>
    <w:multiLevelType w:val="multilevel"/>
    <w:tmpl w:val="2F1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957AB"/>
    <w:multiLevelType w:val="multilevel"/>
    <w:tmpl w:val="FC8E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E73F07"/>
    <w:multiLevelType w:val="multilevel"/>
    <w:tmpl w:val="5C1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472D19"/>
    <w:multiLevelType w:val="multilevel"/>
    <w:tmpl w:val="C3E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652621"/>
    <w:multiLevelType w:val="multilevel"/>
    <w:tmpl w:val="CF2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956331"/>
    <w:multiLevelType w:val="multilevel"/>
    <w:tmpl w:val="17EA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FE2426"/>
    <w:multiLevelType w:val="multilevel"/>
    <w:tmpl w:val="E50C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081F9C"/>
    <w:multiLevelType w:val="multilevel"/>
    <w:tmpl w:val="AA5A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830964"/>
    <w:multiLevelType w:val="multilevel"/>
    <w:tmpl w:val="F5C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1866C7"/>
    <w:multiLevelType w:val="multilevel"/>
    <w:tmpl w:val="45C6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5613A5"/>
    <w:multiLevelType w:val="multilevel"/>
    <w:tmpl w:val="A0C4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80449"/>
    <w:multiLevelType w:val="multilevel"/>
    <w:tmpl w:val="2722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F0564"/>
    <w:multiLevelType w:val="multilevel"/>
    <w:tmpl w:val="0B2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AC49B8"/>
    <w:multiLevelType w:val="multilevel"/>
    <w:tmpl w:val="D0D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C62138"/>
    <w:multiLevelType w:val="multilevel"/>
    <w:tmpl w:val="16C0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AE5CC4"/>
    <w:multiLevelType w:val="multilevel"/>
    <w:tmpl w:val="2808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2B0959"/>
    <w:multiLevelType w:val="multilevel"/>
    <w:tmpl w:val="7286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333485"/>
    <w:multiLevelType w:val="multilevel"/>
    <w:tmpl w:val="22D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9D11A4"/>
    <w:multiLevelType w:val="multilevel"/>
    <w:tmpl w:val="C858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D4520F"/>
    <w:multiLevelType w:val="multilevel"/>
    <w:tmpl w:val="7FB6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EC7ED8"/>
    <w:multiLevelType w:val="multilevel"/>
    <w:tmpl w:val="0512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8F5C68"/>
    <w:multiLevelType w:val="multilevel"/>
    <w:tmpl w:val="79C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C3250B"/>
    <w:multiLevelType w:val="multilevel"/>
    <w:tmpl w:val="7DA80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3B0D0D"/>
    <w:multiLevelType w:val="multilevel"/>
    <w:tmpl w:val="9B58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6E2167"/>
    <w:multiLevelType w:val="multilevel"/>
    <w:tmpl w:val="6A7A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1740A0C"/>
    <w:multiLevelType w:val="multilevel"/>
    <w:tmpl w:val="3E0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221E9E"/>
    <w:multiLevelType w:val="multilevel"/>
    <w:tmpl w:val="8144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61282F"/>
    <w:multiLevelType w:val="multilevel"/>
    <w:tmpl w:val="82FA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D508CD"/>
    <w:multiLevelType w:val="multilevel"/>
    <w:tmpl w:val="913A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0B1332"/>
    <w:multiLevelType w:val="multilevel"/>
    <w:tmpl w:val="3A98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A766A4"/>
    <w:multiLevelType w:val="multilevel"/>
    <w:tmpl w:val="CEAC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E5241"/>
    <w:multiLevelType w:val="multilevel"/>
    <w:tmpl w:val="AA7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461966"/>
    <w:multiLevelType w:val="multilevel"/>
    <w:tmpl w:val="2434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DB7EE5"/>
    <w:multiLevelType w:val="multilevel"/>
    <w:tmpl w:val="D51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2B7AD1"/>
    <w:multiLevelType w:val="multilevel"/>
    <w:tmpl w:val="E51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A83D77"/>
    <w:multiLevelType w:val="multilevel"/>
    <w:tmpl w:val="631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70B15EB"/>
    <w:multiLevelType w:val="multilevel"/>
    <w:tmpl w:val="052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1A79C9"/>
    <w:multiLevelType w:val="multilevel"/>
    <w:tmpl w:val="B478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9E03624"/>
    <w:multiLevelType w:val="multilevel"/>
    <w:tmpl w:val="968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565007"/>
    <w:multiLevelType w:val="multilevel"/>
    <w:tmpl w:val="EBD8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B359C7"/>
    <w:multiLevelType w:val="multilevel"/>
    <w:tmpl w:val="BB7E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AE26FB"/>
    <w:multiLevelType w:val="multilevel"/>
    <w:tmpl w:val="43D6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1F259B"/>
    <w:multiLevelType w:val="multilevel"/>
    <w:tmpl w:val="A3F6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8C4B49"/>
    <w:multiLevelType w:val="multilevel"/>
    <w:tmpl w:val="EC3C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E7621B"/>
    <w:multiLevelType w:val="multilevel"/>
    <w:tmpl w:val="DCA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DE7E1E"/>
    <w:multiLevelType w:val="multilevel"/>
    <w:tmpl w:val="4986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D275B7"/>
    <w:multiLevelType w:val="multilevel"/>
    <w:tmpl w:val="8D1E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2D2614"/>
    <w:multiLevelType w:val="multilevel"/>
    <w:tmpl w:val="F8A2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6757A1"/>
    <w:multiLevelType w:val="multilevel"/>
    <w:tmpl w:val="EF3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952DBD"/>
    <w:multiLevelType w:val="multilevel"/>
    <w:tmpl w:val="CEAC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BF0142"/>
    <w:multiLevelType w:val="multilevel"/>
    <w:tmpl w:val="DBB6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354481F"/>
    <w:multiLevelType w:val="multilevel"/>
    <w:tmpl w:val="3C70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E90CA5"/>
    <w:multiLevelType w:val="multilevel"/>
    <w:tmpl w:val="87A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941BB4"/>
    <w:multiLevelType w:val="multilevel"/>
    <w:tmpl w:val="FAB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0F6C1E"/>
    <w:multiLevelType w:val="multilevel"/>
    <w:tmpl w:val="1EB6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10285C"/>
    <w:multiLevelType w:val="multilevel"/>
    <w:tmpl w:val="1AB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B26C4B"/>
    <w:multiLevelType w:val="multilevel"/>
    <w:tmpl w:val="6CD8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BD49AB"/>
    <w:multiLevelType w:val="multilevel"/>
    <w:tmpl w:val="DA7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383F3F"/>
    <w:multiLevelType w:val="multilevel"/>
    <w:tmpl w:val="2056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FC0B2E"/>
    <w:multiLevelType w:val="multilevel"/>
    <w:tmpl w:val="4B6E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E27CA5"/>
    <w:multiLevelType w:val="multilevel"/>
    <w:tmpl w:val="4C0C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E50DC3"/>
    <w:multiLevelType w:val="multilevel"/>
    <w:tmpl w:val="44E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567091"/>
    <w:multiLevelType w:val="multilevel"/>
    <w:tmpl w:val="655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5F54E5"/>
    <w:multiLevelType w:val="multilevel"/>
    <w:tmpl w:val="36D2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6D660C"/>
    <w:multiLevelType w:val="multilevel"/>
    <w:tmpl w:val="5F6A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B23AFC"/>
    <w:multiLevelType w:val="multilevel"/>
    <w:tmpl w:val="4CA8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CE67E5"/>
    <w:multiLevelType w:val="multilevel"/>
    <w:tmpl w:val="3362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954288"/>
    <w:multiLevelType w:val="multilevel"/>
    <w:tmpl w:val="34A6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DB6325"/>
    <w:multiLevelType w:val="multilevel"/>
    <w:tmpl w:val="B976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790044"/>
    <w:multiLevelType w:val="multilevel"/>
    <w:tmpl w:val="DB3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2B3238"/>
    <w:multiLevelType w:val="multilevel"/>
    <w:tmpl w:val="A840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627352"/>
    <w:multiLevelType w:val="multilevel"/>
    <w:tmpl w:val="BD1E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A02983"/>
    <w:multiLevelType w:val="multilevel"/>
    <w:tmpl w:val="92C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A03872"/>
    <w:multiLevelType w:val="multilevel"/>
    <w:tmpl w:val="7526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F427CD"/>
    <w:multiLevelType w:val="multilevel"/>
    <w:tmpl w:val="32C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D54F8D"/>
    <w:multiLevelType w:val="multilevel"/>
    <w:tmpl w:val="4AC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F359F4"/>
    <w:multiLevelType w:val="multilevel"/>
    <w:tmpl w:val="682C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4A5B99"/>
    <w:multiLevelType w:val="multilevel"/>
    <w:tmpl w:val="67C8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A55C66"/>
    <w:multiLevelType w:val="multilevel"/>
    <w:tmpl w:val="198A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F15581"/>
    <w:multiLevelType w:val="multilevel"/>
    <w:tmpl w:val="0EFE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7124F3D"/>
    <w:multiLevelType w:val="multilevel"/>
    <w:tmpl w:val="29E0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7153E99"/>
    <w:multiLevelType w:val="multilevel"/>
    <w:tmpl w:val="64CA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414E15"/>
    <w:multiLevelType w:val="multilevel"/>
    <w:tmpl w:val="7A3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660117"/>
    <w:multiLevelType w:val="multilevel"/>
    <w:tmpl w:val="E0C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D22C8E"/>
    <w:multiLevelType w:val="multilevel"/>
    <w:tmpl w:val="1C6A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A302D2"/>
    <w:multiLevelType w:val="multilevel"/>
    <w:tmpl w:val="B7082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BE66D81"/>
    <w:multiLevelType w:val="multilevel"/>
    <w:tmpl w:val="6F10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1D3A0C"/>
    <w:multiLevelType w:val="multilevel"/>
    <w:tmpl w:val="2C86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EA6073"/>
    <w:multiLevelType w:val="multilevel"/>
    <w:tmpl w:val="DD3A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93317C"/>
    <w:multiLevelType w:val="multilevel"/>
    <w:tmpl w:val="4B1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81604A"/>
    <w:multiLevelType w:val="multilevel"/>
    <w:tmpl w:val="61F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D91A08"/>
    <w:multiLevelType w:val="multilevel"/>
    <w:tmpl w:val="B838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A33C93"/>
    <w:multiLevelType w:val="multilevel"/>
    <w:tmpl w:val="1E4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C71C81"/>
    <w:multiLevelType w:val="multilevel"/>
    <w:tmpl w:val="551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6676A74"/>
    <w:multiLevelType w:val="multilevel"/>
    <w:tmpl w:val="7946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8C0965"/>
    <w:multiLevelType w:val="multilevel"/>
    <w:tmpl w:val="20D4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AD7C6F"/>
    <w:multiLevelType w:val="multilevel"/>
    <w:tmpl w:val="DF8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EC64B3"/>
    <w:multiLevelType w:val="multilevel"/>
    <w:tmpl w:val="F0B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2D0F20"/>
    <w:multiLevelType w:val="multilevel"/>
    <w:tmpl w:val="FD12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4705B5"/>
    <w:multiLevelType w:val="multilevel"/>
    <w:tmpl w:val="22F6C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78852E4"/>
    <w:multiLevelType w:val="multilevel"/>
    <w:tmpl w:val="8FEE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CB3CA2"/>
    <w:multiLevelType w:val="multilevel"/>
    <w:tmpl w:val="855E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E82509"/>
    <w:multiLevelType w:val="multilevel"/>
    <w:tmpl w:val="EDC4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97F2469"/>
    <w:multiLevelType w:val="multilevel"/>
    <w:tmpl w:val="338A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EB47A0"/>
    <w:multiLevelType w:val="multilevel"/>
    <w:tmpl w:val="0DFE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F42EEE"/>
    <w:multiLevelType w:val="multilevel"/>
    <w:tmpl w:val="4B42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247118"/>
    <w:multiLevelType w:val="multilevel"/>
    <w:tmpl w:val="F5DE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A54239F"/>
    <w:multiLevelType w:val="multilevel"/>
    <w:tmpl w:val="78A0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9B28C1"/>
    <w:multiLevelType w:val="multilevel"/>
    <w:tmpl w:val="7A94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E7142D"/>
    <w:multiLevelType w:val="multilevel"/>
    <w:tmpl w:val="60C8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906C50"/>
    <w:multiLevelType w:val="multilevel"/>
    <w:tmpl w:val="2BD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DF3AC1"/>
    <w:multiLevelType w:val="multilevel"/>
    <w:tmpl w:val="6876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C574862"/>
    <w:multiLevelType w:val="multilevel"/>
    <w:tmpl w:val="2382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CF60AE1"/>
    <w:multiLevelType w:val="multilevel"/>
    <w:tmpl w:val="18FE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D0006EE"/>
    <w:multiLevelType w:val="multilevel"/>
    <w:tmpl w:val="1800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E06568E"/>
    <w:multiLevelType w:val="multilevel"/>
    <w:tmpl w:val="75BC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24472D"/>
    <w:multiLevelType w:val="multilevel"/>
    <w:tmpl w:val="BD6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E11E43"/>
    <w:multiLevelType w:val="multilevel"/>
    <w:tmpl w:val="3F4CD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1E13B69"/>
    <w:multiLevelType w:val="multilevel"/>
    <w:tmpl w:val="E6B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2325700"/>
    <w:multiLevelType w:val="multilevel"/>
    <w:tmpl w:val="A812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E81F9E"/>
    <w:multiLevelType w:val="multilevel"/>
    <w:tmpl w:val="422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37A12A6"/>
    <w:multiLevelType w:val="multilevel"/>
    <w:tmpl w:val="288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3C11FED"/>
    <w:multiLevelType w:val="multilevel"/>
    <w:tmpl w:val="F07A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C71940"/>
    <w:multiLevelType w:val="multilevel"/>
    <w:tmpl w:val="D68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4C650E5"/>
    <w:multiLevelType w:val="multilevel"/>
    <w:tmpl w:val="5BE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5857374"/>
    <w:multiLevelType w:val="multilevel"/>
    <w:tmpl w:val="F8C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5DE3CF9"/>
    <w:multiLevelType w:val="multilevel"/>
    <w:tmpl w:val="9948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7130E9B"/>
    <w:multiLevelType w:val="multilevel"/>
    <w:tmpl w:val="EAA0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7725D7F"/>
    <w:multiLevelType w:val="multilevel"/>
    <w:tmpl w:val="1C9A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7B85937"/>
    <w:multiLevelType w:val="multilevel"/>
    <w:tmpl w:val="DAA6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017F86"/>
    <w:multiLevelType w:val="multilevel"/>
    <w:tmpl w:val="040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2B28AD"/>
    <w:multiLevelType w:val="multilevel"/>
    <w:tmpl w:val="7E6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3A2294"/>
    <w:multiLevelType w:val="multilevel"/>
    <w:tmpl w:val="8CF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C81571"/>
    <w:multiLevelType w:val="multilevel"/>
    <w:tmpl w:val="A10C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CF19EE"/>
    <w:multiLevelType w:val="multilevel"/>
    <w:tmpl w:val="CF56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EC1151"/>
    <w:multiLevelType w:val="multilevel"/>
    <w:tmpl w:val="F4889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09839CB"/>
    <w:multiLevelType w:val="multilevel"/>
    <w:tmpl w:val="C876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0A23B98"/>
    <w:multiLevelType w:val="multilevel"/>
    <w:tmpl w:val="F014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193744C"/>
    <w:multiLevelType w:val="multilevel"/>
    <w:tmpl w:val="95F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1D1391E"/>
    <w:multiLevelType w:val="multilevel"/>
    <w:tmpl w:val="CDEA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DF382C"/>
    <w:multiLevelType w:val="multilevel"/>
    <w:tmpl w:val="47E2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E07D37"/>
    <w:multiLevelType w:val="multilevel"/>
    <w:tmpl w:val="0C60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0C77C2"/>
    <w:multiLevelType w:val="multilevel"/>
    <w:tmpl w:val="3F84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C13697"/>
    <w:multiLevelType w:val="multilevel"/>
    <w:tmpl w:val="E3E0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DF7684"/>
    <w:multiLevelType w:val="multilevel"/>
    <w:tmpl w:val="0FD0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3ED23CC"/>
    <w:multiLevelType w:val="multilevel"/>
    <w:tmpl w:val="0A06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4A5418E"/>
    <w:multiLevelType w:val="multilevel"/>
    <w:tmpl w:val="6E4E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4AF28CD"/>
    <w:multiLevelType w:val="multilevel"/>
    <w:tmpl w:val="E770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644AF8"/>
    <w:multiLevelType w:val="multilevel"/>
    <w:tmpl w:val="A5A0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A43992"/>
    <w:multiLevelType w:val="multilevel"/>
    <w:tmpl w:val="BBA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9D0441"/>
    <w:multiLevelType w:val="multilevel"/>
    <w:tmpl w:val="BE48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8145B32"/>
    <w:multiLevelType w:val="multilevel"/>
    <w:tmpl w:val="BAFA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81D3822"/>
    <w:multiLevelType w:val="multilevel"/>
    <w:tmpl w:val="7304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8DC6EC6"/>
    <w:multiLevelType w:val="multilevel"/>
    <w:tmpl w:val="F49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A7E0B31"/>
    <w:multiLevelType w:val="multilevel"/>
    <w:tmpl w:val="296C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10576A"/>
    <w:multiLevelType w:val="multilevel"/>
    <w:tmpl w:val="AB64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621704"/>
    <w:multiLevelType w:val="multilevel"/>
    <w:tmpl w:val="59B2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9628D7"/>
    <w:multiLevelType w:val="multilevel"/>
    <w:tmpl w:val="0654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362A00"/>
    <w:multiLevelType w:val="multilevel"/>
    <w:tmpl w:val="0D12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4276E0"/>
    <w:multiLevelType w:val="multilevel"/>
    <w:tmpl w:val="6D52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560903"/>
    <w:multiLevelType w:val="multilevel"/>
    <w:tmpl w:val="B62E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EE1592D"/>
    <w:multiLevelType w:val="multilevel"/>
    <w:tmpl w:val="B41A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FAB1836"/>
    <w:multiLevelType w:val="multilevel"/>
    <w:tmpl w:val="F6A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745311">
    <w:abstractNumId w:val="42"/>
  </w:num>
  <w:num w:numId="2" w16cid:durableId="208306019">
    <w:abstractNumId w:val="56"/>
  </w:num>
  <w:num w:numId="3" w16cid:durableId="989986859">
    <w:abstractNumId w:val="20"/>
  </w:num>
  <w:num w:numId="4" w16cid:durableId="1901284468">
    <w:abstractNumId w:val="79"/>
  </w:num>
  <w:num w:numId="5" w16cid:durableId="1716656367">
    <w:abstractNumId w:val="21"/>
  </w:num>
  <w:num w:numId="6" w16cid:durableId="1211264086">
    <w:abstractNumId w:val="90"/>
  </w:num>
  <w:num w:numId="7" w16cid:durableId="1636372667">
    <w:abstractNumId w:val="194"/>
  </w:num>
  <w:num w:numId="8" w16cid:durableId="327562238">
    <w:abstractNumId w:val="152"/>
  </w:num>
  <w:num w:numId="9" w16cid:durableId="488208870">
    <w:abstractNumId w:val="125"/>
  </w:num>
  <w:num w:numId="10" w16cid:durableId="1247419892">
    <w:abstractNumId w:val="30"/>
  </w:num>
  <w:num w:numId="11" w16cid:durableId="471488196">
    <w:abstractNumId w:val="157"/>
  </w:num>
  <w:num w:numId="12" w16cid:durableId="937448565">
    <w:abstractNumId w:val="126"/>
  </w:num>
  <w:num w:numId="13" w16cid:durableId="512303123">
    <w:abstractNumId w:val="155"/>
  </w:num>
  <w:num w:numId="14" w16cid:durableId="89812611">
    <w:abstractNumId w:val="75"/>
  </w:num>
  <w:num w:numId="15" w16cid:durableId="2004311125">
    <w:abstractNumId w:val="140"/>
  </w:num>
  <w:num w:numId="16" w16cid:durableId="1912691531">
    <w:abstractNumId w:val="168"/>
  </w:num>
  <w:num w:numId="17" w16cid:durableId="310134311">
    <w:abstractNumId w:val="52"/>
  </w:num>
  <w:num w:numId="18" w16cid:durableId="577255306">
    <w:abstractNumId w:val="16"/>
  </w:num>
  <w:num w:numId="19" w16cid:durableId="570579582">
    <w:abstractNumId w:val="141"/>
  </w:num>
  <w:num w:numId="20" w16cid:durableId="1898591026">
    <w:abstractNumId w:val="148"/>
  </w:num>
  <w:num w:numId="21" w16cid:durableId="442695816">
    <w:abstractNumId w:val="111"/>
  </w:num>
  <w:num w:numId="22" w16cid:durableId="676466403">
    <w:abstractNumId w:val="49"/>
  </w:num>
  <w:num w:numId="23" w16cid:durableId="36974870">
    <w:abstractNumId w:val="180"/>
  </w:num>
  <w:num w:numId="24" w16cid:durableId="1112431757">
    <w:abstractNumId w:val="63"/>
  </w:num>
  <w:num w:numId="25" w16cid:durableId="397635076">
    <w:abstractNumId w:val="107"/>
  </w:num>
  <w:num w:numId="26" w16cid:durableId="1752771054">
    <w:abstractNumId w:val="24"/>
  </w:num>
  <w:num w:numId="27" w16cid:durableId="2112162897">
    <w:abstractNumId w:val="145"/>
  </w:num>
  <w:num w:numId="28" w16cid:durableId="2051804874">
    <w:abstractNumId w:val="0"/>
  </w:num>
  <w:num w:numId="29" w16cid:durableId="395055685">
    <w:abstractNumId w:val="46"/>
  </w:num>
  <w:num w:numId="30" w16cid:durableId="27921564">
    <w:abstractNumId w:val="9"/>
  </w:num>
  <w:num w:numId="31" w16cid:durableId="1621495451">
    <w:abstractNumId w:val="179"/>
  </w:num>
  <w:num w:numId="32" w16cid:durableId="1577131961">
    <w:abstractNumId w:val="181"/>
  </w:num>
  <w:num w:numId="33" w16cid:durableId="1631813546">
    <w:abstractNumId w:val="81"/>
  </w:num>
  <w:num w:numId="34" w16cid:durableId="1322538369">
    <w:abstractNumId w:val="178"/>
  </w:num>
  <w:num w:numId="35" w16cid:durableId="620766475">
    <w:abstractNumId w:val="187"/>
  </w:num>
  <w:num w:numId="36" w16cid:durableId="1005354211">
    <w:abstractNumId w:val="128"/>
  </w:num>
  <w:num w:numId="37" w16cid:durableId="867522962">
    <w:abstractNumId w:val="130"/>
  </w:num>
  <w:num w:numId="38" w16cid:durableId="1749687235">
    <w:abstractNumId w:val="87"/>
  </w:num>
  <w:num w:numId="39" w16cid:durableId="1950618805">
    <w:abstractNumId w:val="2"/>
  </w:num>
  <w:num w:numId="40" w16cid:durableId="601914809">
    <w:abstractNumId w:val="110"/>
  </w:num>
  <w:num w:numId="41" w16cid:durableId="308246918">
    <w:abstractNumId w:val="161"/>
  </w:num>
  <w:num w:numId="42" w16cid:durableId="436095617">
    <w:abstractNumId w:val="136"/>
  </w:num>
  <w:num w:numId="43" w16cid:durableId="1721858852">
    <w:abstractNumId w:val="8"/>
  </w:num>
  <w:num w:numId="44" w16cid:durableId="2091459705">
    <w:abstractNumId w:val="144"/>
  </w:num>
  <w:num w:numId="45" w16cid:durableId="1857307760">
    <w:abstractNumId w:val="188"/>
  </w:num>
  <w:num w:numId="46" w16cid:durableId="1762334238">
    <w:abstractNumId w:val="103"/>
  </w:num>
  <w:num w:numId="47" w16cid:durableId="362218486">
    <w:abstractNumId w:val="64"/>
  </w:num>
  <w:num w:numId="48" w16cid:durableId="2146386339">
    <w:abstractNumId w:val="66"/>
  </w:num>
  <w:num w:numId="49" w16cid:durableId="1897430173">
    <w:abstractNumId w:val="89"/>
  </w:num>
  <w:num w:numId="50" w16cid:durableId="1418554788">
    <w:abstractNumId w:val="173"/>
  </w:num>
  <w:num w:numId="51" w16cid:durableId="1187525356">
    <w:abstractNumId w:val="18"/>
  </w:num>
  <w:num w:numId="52" w16cid:durableId="1891770324">
    <w:abstractNumId w:val="108"/>
  </w:num>
  <w:num w:numId="53" w16cid:durableId="1708143075">
    <w:abstractNumId w:val="112"/>
  </w:num>
  <w:num w:numId="54" w16cid:durableId="499469023">
    <w:abstractNumId w:val="37"/>
  </w:num>
  <w:num w:numId="55" w16cid:durableId="1974673086">
    <w:abstractNumId w:val="43"/>
  </w:num>
  <w:num w:numId="56" w16cid:durableId="28844700">
    <w:abstractNumId w:val="50"/>
  </w:num>
  <w:num w:numId="57" w16cid:durableId="359209114">
    <w:abstractNumId w:val="3"/>
  </w:num>
  <w:num w:numId="58" w16cid:durableId="334261308">
    <w:abstractNumId w:val="22"/>
  </w:num>
  <w:num w:numId="59" w16cid:durableId="1684893407">
    <w:abstractNumId w:val="35"/>
  </w:num>
  <w:num w:numId="60" w16cid:durableId="1075319262">
    <w:abstractNumId w:val="4"/>
  </w:num>
  <w:num w:numId="61" w16cid:durableId="124811477">
    <w:abstractNumId w:val="159"/>
  </w:num>
  <w:num w:numId="62" w16cid:durableId="87047115">
    <w:abstractNumId w:val="115"/>
  </w:num>
  <w:num w:numId="63" w16cid:durableId="394861637">
    <w:abstractNumId w:val="73"/>
  </w:num>
  <w:num w:numId="64" w16cid:durableId="363747463">
    <w:abstractNumId w:val="85"/>
  </w:num>
  <w:num w:numId="65" w16cid:durableId="258367372">
    <w:abstractNumId w:val="184"/>
  </w:num>
  <w:num w:numId="66" w16cid:durableId="801194500">
    <w:abstractNumId w:val="123"/>
  </w:num>
  <w:num w:numId="67" w16cid:durableId="616375580">
    <w:abstractNumId w:val="151"/>
  </w:num>
  <w:num w:numId="68" w16cid:durableId="729691268">
    <w:abstractNumId w:val="153"/>
  </w:num>
  <w:num w:numId="69" w16cid:durableId="1247616303">
    <w:abstractNumId w:val="150"/>
  </w:num>
  <w:num w:numId="70" w16cid:durableId="758335944">
    <w:abstractNumId w:val="147"/>
  </w:num>
  <w:num w:numId="71" w16cid:durableId="1891383747">
    <w:abstractNumId w:val="122"/>
  </w:num>
  <w:num w:numId="72" w16cid:durableId="798691948">
    <w:abstractNumId w:val="137"/>
  </w:num>
  <w:num w:numId="73" w16cid:durableId="337083513">
    <w:abstractNumId w:val="36"/>
  </w:num>
  <w:num w:numId="74" w16cid:durableId="1890846167">
    <w:abstractNumId w:val="131"/>
  </w:num>
  <w:num w:numId="75" w16cid:durableId="7410905">
    <w:abstractNumId w:val="33"/>
  </w:num>
  <w:num w:numId="76" w16cid:durableId="955791465">
    <w:abstractNumId w:val="154"/>
  </w:num>
  <w:num w:numId="77" w16cid:durableId="871722774">
    <w:abstractNumId w:val="142"/>
  </w:num>
  <w:num w:numId="78" w16cid:durableId="100079036">
    <w:abstractNumId w:val="70"/>
  </w:num>
  <w:num w:numId="79" w16cid:durableId="285358116">
    <w:abstractNumId w:val="102"/>
  </w:num>
  <w:num w:numId="80" w16cid:durableId="602882715">
    <w:abstractNumId w:val="189"/>
  </w:num>
  <w:num w:numId="81" w16cid:durableId="591934307">
    <w:abstractNumId w:val="11"/>
  </w:num>
  <w:num w:numId="82" w16cid:durableId="1093866064">
    <w:abstractNumId w:val="170"/>
  </w:num>
  <w:num w:numId="83" w16cid:durableId="372191573">
    <w:abstractNumId w:val="69"/>
  </w:num>
  <w:num w:numId="84" w16cid:durableId="1477527765">
    <w:abstractNumId w:val="104"/>
  </w:num>
  <w:num w:numId="85" w16cid:durableId="145441786">
    <w:abstractNumId w:val="160"/>
  </w:num>
  <w:num w:numId="86" w16cid:durableId="447357153">
    <w:abstractNumId w:val="10"/>
  </w:num>
  <w:num w:numId="87" w16cid:durableId="1915968592">
    <w:abstractNumId w:val="14"/>
  </w:num>
  <w:num w:numId="88" w16cid:durableId="1513061140">
    <w:abstractNumId w:val="65"/>
  </w:num>
  <w:num w:numId="89" w16cid:durableId="613292771">
    <w:abstractNumId w:val="185"/>
  </w:num>
  <w:num w:numId="90" w16cid:durableId="1766534619">
    <w:abstractNumId w:val="177"/>
  </w:num>
  <w:num w:numId="91" w16cid:durableId="140968225">
    <w:abstractNumId w:val="7"/>
  </w:num>
  <w:num w:numId="92" w16cid:durableId="884103672">
    <w:abstractNumId w:val="167"/>
  </w:num>
  <w:num w:numId="93" w16cid:durableId="1350373503">
    <w:abstractNumId w:val="80"/>
  </w:num>
  <w:num w:numId="94" w16cid:durableId="1553931325">
    <w:abstractNumId w:val="23"/>
  </w:num>
  <w:num w:numId="95" w16cid:durableId="1997029250">
    <w:abstractNumId w:val="38"/>
  </w:num>
  <w:num w:numId="96" w16cid:durableId="883523248">
    <w:abstractNumId w:val="41"/>
  </w:num>
  <w:num w:numId="97" w16cid:durableId="1935435246">
    <w:abstractNumId w:val="166"/>
  </w:num>
  <w:num w:numId="98" w16cid:durableId="1855461857">
    <w:abstractNumId w:val="84"/>
  </w:num>
  <w:num w:numId="99" w16cid:durableId="1088162561">
    <w:abstractNumId w:val="172"/>
  </w:num>
  <w:num w:numId="100" w16cid:durableId="1776292451">
    <w:abstractNumId w:val="27"/>
  </w:num>
  <w:num w:numId="101" w16cid:durableId="265309291">
    <w:abstractNumId w:val="158"/>
  </w:num>
  <w:num w:numId="102" w16cid:durableId="1360282789">
    <w:abstractNumId w:val="192"/>
  </w:num>
  <w:num w:numId="103" w16cid:durableId="1547713900">
    <w:abstractNumId w:val="67"/>
  </w:num>
  <w:num w:numId="104" w16cid:durableId="1156721050">
    <w:abstractNumId w:val="13"/>
  </w:num>
  <w:num w:numId="105" w16cid:durableId="1123765910">
    <w:abstractNumId w:val="60"/>
  </w:num>
  <w:num w:numId="106" w16cid:durableId="1329597160">
    <w:abstractNumId w:val="57"/>
  </w:num>
  <w:num w:numId="107" w16cid:durableId="366954602">
    <w:abstractNumId w:val="55"/>
  </w:num>
  <w:num w:numId="108" w16cid:durableId="867372050">
    <w:abstractNumId w:val="97"/>
  </w:num>
  <w:num w:numId="109" w16cid:durableId="1361204922">
    <w:abstractNumId w:val="113"/>
  </w:num>
  <w:num w:numId="110" w16cid:durableId="2031450115">
    <w:abstractNumId w:val="127"/>
  </w:num>
  <w:num w:numId="111" w16cid:durableId="712924168">
    <w:abstractNumId w:val="76"/>
  </w:num>
  <w:num w:numId="112" w16cid:durableId="1422097222">
    <w:abstractNumId w:val="132"/>
  </w:num>
  <w:num w:numId="113" w16cid:durableId="2031301289">
    <w:abstractNumId w:val="99"/>
  </w:num>
  <w:num w:numId="114" w16cid:durableId="296760278">
    <w:abstractNumId w:val="31"/>
  </w:num>
  <w:num w:numId="115" w16cid:durableId="370887272">
    <w:abstractNumId w:val="121"/>
  </w:num>
  <w:num w:numId="116" w16cid:durableId="99037153">
    <w:abstractNumId w:val="101"/>
  </w:num>
  <w:num w:numId="117" w16cid:durableId="1247837992">
    <w:abstractNumId w:val="26"/>
  </w:num>
  <w:num w:numId="118" w16cid:durableId="737900447">
    <w:abstractNumId w:val="174"/>
  </w:num>
  <w:num w:numId="119" w16cid:durableId="751511972">
    <w:abstractNumId w:val="171"/>
  </w:num>
  <w:num w:numId="120" w16cid:durableId="938566052">
    <w:abstractNumId w:val="105"/>
  </w:num>
  <w:num w:numId="121" w16cid:durableId="1892616056">
    <w:abstractNumId w:val="34"/>
  </w:num>
  <w:num w:numId="122" w16cid:durableId="1302223612">
    <w:abstractNumId w:val="190"/>
  </w:num>
  <w:num w:numId="123" w16cid:durableId="1885679362">
    <w:abstractNumId w:val="92"/>
  </w:num>
  <w:num w:numId="124" w16cid:durableId="25521109">
    <w:abstractNumId w:val="48"/>
  </w:num>
  <w:num w:numId="125" w16cid:durableId="567805549">
    <w:abstractNumId w:val="39"/>
  </w:num>
  <w:num w:numId="126" w16cid:durableId="247809865">
    <w:abstractNumId w:val="5"/>
  </w:num>
  <w:num w:numId="127" w16cid:durableId="967054777">
    <w:abstractNumId w:val="193"/>
  </w:num>
  <w:num w:numId="128" w16cid:durableId="79062510">
    <w:abstractNumId w:val="19"/>
  </w:num>
  <w:num w:numId="129" w16cid:durableId="891312285">
    <w:abstractNumId w:val="71"/>
  </w:num>
  <w:num w:numId="130" w16cid:durableId="622540786">
    <w:abstractNumId w:val="118"/>
  </w:num>
  <w:num w:numId="131" w16cid:durableId="1830513840">
    <w:abstractNumId w:val="186"/>
  </w:num>
  <w:num w:numId="132" w16cid:durableId="568928628">
    <w:abstractNumId w:val="156"/>
  </w:num>
  <w:num w:numId="133" w16cid:durableId="1593128148">
    <w:abstractNumId w:val="86"/>
  </w:num>
  <w:num w:numId="134" w16cid:durableId="1889803209">
    <w:abstractNumId w:val="25"/>
  </w:num>
  <w:num w:numId="135" w16cid:durableId="1607613648">
    <w:abstractNumId w:val="116"/>
  </w:num>
  <w:num w:numId="136" w16cid:durableId="430248774">
    <w:abstractNumId w:val="98"/>
  </w:num>
  <w:num w:numId="137" w16cid:durableId="1837459190">
    <w:abstractNumId w:val="12"/>
  </w:num>
  <w:num w:numId="138" w16cid:durableId="149443237">
    <w:abstractNumId w:val="78"/>
  </w:num>
  <w:num w:numId="139" w16cid:durableId="463500748">
    <w:abstractNumId w:val="106"/>
  </w:num>
  <w:num w:numId="140" w16cid:durableId="325019193">
    <w:abstractNumId w:val="32"/>
  </w:num>
  <w:num w:numId="141" w16cid:durableId="1003969931">
    <w:abstractNumId w:val="40"/>
  </w:num>
  <w:num w:numId="142" w16cid:durableId="353579893">
    <w:abstractNumId w:val="163"/>
  </w:num>
  <w:num w:numId="143" w16cid:durableId="210264546">
    <w:abstractNumId w:val="95"/>
  </w:num>
  <w:num w:numId="144" w16cid:durableId="267079913">
    <w:abstractNumId w:val="47"/>
  </w:num>
  <w:num w:numId="145" w16cid:durableId="1252275780">
    <w:abstractNumId w:val="114"/>
  </w:num>
  <w:num w:numId="146" w16cid:durableId="1754665902">
    <w:abstractNumId w:val="44"/>
  </w:num>
  <w:num w:numId="147" w16cid:durableId="394940472">
    <w:abstractNumId w:val="146"/>
  </w:num>
  <w:num w:numId="148" w16cid:durableId="1926184839">
    <w:abstractNumId w:val="59"/>
  </w:num>
  <w:num w:numId="149" w16cid:durableId="1317341329">
    <w:abstractNumId w:val="83"/>
  </w:num>
  <w:num w:numId="150" w16cid:durableId="1249581969">
    <w:abstractNumId w:val="124"/>
  </w:num>
  <w:num w:numId="151" w16cid:durableId="1898079864">
    <w:abstractNumId w:val="1"/>
  </w:num>
  <w:num w:numId="152" w16cid:durableId="294020990">
    <w:abstractNumId w:val="17"/>
  </w:num>
  <w:num w:numId="153" w16cid:durableId="1689482602">
    <w:abstractNumId w:val="162"/>
  </w:num>
  <w:num w:numId="154" w16cid:durableId="987392660">
    <w:abstractNumId w:val="74"/>
  </w:num>
  <w:num w:numId="155" w16cid:durableId="1282496444">
    <w:abstractNumId w:val="54"/>
  </w:num>
  <w:num w:numId="156" w16cid:durableId="176703360">
    <w:abstractNumId w:val="165"/>
  </w:num>
  <w:num w:numId="157" w16cid:durableId="363482744">
    <w:abstractNumId w:val="96"/>
  </w:num>
  <w:num w:numId="158" w16cid:durableId="33191157">
    <w:abstractNumId w:val="6"/>
  </w:num>
  <w:num w:numId="159" w16cid:durableId="1465465466">
    <w:abstractNumId w:val="51"/>
  </w:num>
  <w:num w:numId="160" w16cid:durableId="1078526177">
    <w:abstractNumId w:val="91"/>
  </w:num>
  <w:num w:numId="161" w16cid:durableId="511260368">
    <w:abstractNumId w:val="135"/>
  </w:num>
  <w:num w:numId="162" w16cid:durableId="2101751532">
    <w:abstractNumId w:val="183"/>
  </w:num>
  <w:num w:numId="163" w16cid:durableId="1141921459">
    <w:abstractNumId w:val="120"/>
  </w:num>
  <w:num w:numId="164" w16cid:durableId="1282494242">
    <w:abstractNumId w:val="133"/>
  </w:num>
  <w:num w:numId="165" w16cid:durableId="1469321577">
    <w:abstractNumId w:val="29"/>
  </w:num>
  <w:num w:numId="166" w16cid:durableId="1437100059">
    <w:abstractNumId w:val="182"/>
  </w:num>
  <w:num w:numId="167" w16cid:durableId="519708455">
    <w:abstractNumId w:val="72"/>
  </w:num>
  <w:num w:numId="168" w16cid:durableId="1569152940">
    <w:abstractNumId w:val="134"/>
  </w:num>
  <w:num w:numId="169" w16cid:durableId="2029014903">
    <w:abstractNumId w:val="53"/>
  </w:num>
  <w:num w:numId="170" w16cid:durableId="1826318580">
    <w:abstractNumId w:val="100"/>
  </w:num>
  <w:num w:numId="171" w16cid:durableId="93980904">
    <w:abstractNumId w:val="88"/>
  </w:num>
  <w:num w:numId="172" w16cid:durableId="935947119">
    <w:abstractNumId w:val="68"/>
  </w:num>
  <w:num w:numId="173" w16cid:durableId="1780644675">
    <w:abstractNumId w:val="117"/>
  </w:num>
  <w:num w:numId="174" w16cid:durableId="1186551714">
    <w:abstractNumId w:val="176"/>
  </w:num>
  <w:num w:numId="175" w16cid:durableId="1465611749">
    <w:abstractNumId w:val="82"/>
  </w:num>
  <w:num w:numId="176" w16cid:durableId="1471941611">
    <w:abstractNumId w:val="61"/>
  </w:num>
  <w:num w:numId="177" w16cid:durableId="1975331904">
    <w:abstractNumId w:val="139"/>
  </w:num>
  <w:num w:numId="178" w16cid:durableId="1743023933">
    <w:abstractNumId w:val="143"/>
  </w:num>
  <w:num w:numId="179" w16cid:durableId="229120588">
    <w:abstractNumId w:val="129"/>
  </w:num>
  <w:num w:numId="180" w16cid:durableId="1860507923">
    <w:abstractNumId w:val="15"/>
  </w:num>
  <w:num w:numId="181" w16cid:durableId="317344851">
    <w:abstractNumId w:val="28"/>
  </w:num>
  <w:num w:numId="182" w16cid:durableId="697659242">
    <w:abstractNumId w:val="119"/>
  </w:num>
  <w:num w:numId="183" w16cid:durableId="1993557377">
    <w:abstractNumId w:val="175"/>
  </w:num>
  <w:num w:numId="184" w16cid:durableId="1212957931">
    <w:abstractNumId w:val="58"/>
  </w:num>
  <w:num w:numId="185" w16cid:durableId="261039841">
    <w:abstractNumId w:val="62"/>
  </w:num>
  <w:num w:numId="186" w16cid:durableId="217782303">
    <w:abstractNumId w:val="94"/>
  </w:num>
  <w:num w:numId="187" w16cid:durableId="925305536">
    <w:abstractNumId w:val="45"/>
  </w:num>
  <w:num w:numId="188" w16cid:durableId="1968000243">
    <w:abstractNumId w:val="109"/>
  </w:num>
  <w:num w:numId="189" w16cid:durableId="1062214039">
    <w:abstractNumId w:val="138"/>
  </w:num>
  <w:num w:numId="190" w16cid:durableId="139881920">
    <w:abstractNumId w:val="191"/>
  </w:num>
  <w:num w:numId="191" w16cid:durableId="816187654">
    <w:abstractNumId w:val="77"/>
  </w:num>
  <w:num w:numId="192" w16cid:durableId="1465804940">
    <w:abstractNumId w:val="164"/>
  </w:num>
  <w:num w:numId="193" w16cid:durableId="1789010263">
    <w:abstractNumId w:val="149"/>
  </w:num>
  <w:num w:numId="194" w16cid:durableId="1640917444">
    <w:abstractNumId w:val="93"/>
  </w:num>
  <w:num w:numId="195" w16cid:durableId="1344548213">
    <w:abstractNumId w:val="169"/>
  </w:num>
  <w:numIdMacAtCleanup w:val="1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598"/>
    <w:rsid w:val="0060741B"/>
    <w:rsid w:val="008B4EBD"/>
    <w:rsid w:val="00B34B8A"/>
    <w:rsid w:val="00B82476"/>
    <w:rsid w:val="00BF2757"/>
    <w:rsid w:val="00D775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D0827"/>
  <w15:chartTrackingRefBased/>
  <w15:docId w15:val="{49A69746-D508-46E5-8769-2BD336C3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paragraph" w:customStyle="1" w:styleId="title-sub">
    <w:name w:val="title-sub"/>
    <w:basedOn w:val="Normal"/>
    <w:pPr>
      <w:spacing w:before="100" w:beforeAutospacing="1" w:after="100" w:afterAutospacing="1"/>
    </w:pPr>
  </w:style>
  <w:style w:type="paragraph" w:customStyle="1" w:styleId="title-meta">
    <w:name w:val="title-meta"/>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toc-chapter">
    <w:name w:val="toc-chapter"/>
    <w:basedOn w:val="Normal"/>
    <w:pPr>
      <w:spacing w:before="100" w:beforeAutospacing="1" w:after="100" w:afterAutospacing="1"/>
    </w:pPr>
  </w:style>
  <w:style w:type="character" w:customStyle="1" w:styleId="toc-num">
    <w:name w:val="toc-num"/>
    <w:basedOn w:val="DefaultParagraphFont"/>
  </w:style>
  <w:style w:type="paragraph" w:customStyle="1" w:styleId="toc-sub">
    <w:name w:val="toc-sub"/>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divider-eyebrow">
    <w:name w:val="divider-eyebrow"/>
    <w:basedOn w:val="Normal"/>
    <w:pPr>
      <w:spacing w:before="100" w:beforeAutospacing="1" w:after="100" w:afterAutospacing="1"/>
    </w:pPr>
  </w:style>
  <w:style w:type="character" w:customStyle="1" w:styleId="opener-num">
    <w:name w:val="opener-num"/>
    <w:basedOn w:val="DefaultParagraphFont"/>
  </w:style>
  <w:style w:type="character" w:customStyle="1" w:styleId="num">
    <w:name w:val="num"/>
    <w:basedOn w:val="DefaultParagraphFont"/>
  </w:style>
  <w:style w:type="character" w:styleId="Emphasis">
    <w:name w:val="Emphasis"/>
    <w:basedOn w:val="DefaultParagraphFont"/>
    <w:uiPriority w:val="20"/>
    <w:qFormat/>
    <w:rPr>
      <w:i/>
      <w:iCs/>
    </w:rPr>
  </w:style>
  <w:style w:type="paragraph" w:customStyle="1" w:styleId="table-label">
    <w:name w:val="table-label"/>
    <w:basedOn w:val="Normal"/>
    <w:pPr>
      <w:spacing w:before="100" w:beforeAutospacing="1" w:after="100" w:afterAutospacing="1"/>
    </w:pPr>
  </w:style>
  <w:style w:type="character" w:customStyle="1" w:styleId="fig-num">
    <w:name w:val="fig-num"/>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customStyle="1" w:styleId="referensi-block">
    <w:name w:val="referensi-block"/>
    <w:basedOn w:val="Normal"/>
    <w:pPr>
      <w:spacing w:before="100" w:beforeAutospacing="1" w:after="100" w:afterAutospacing="1"/>
    </w:pPr>
  </w:style>
  <w:style w:type="character" w:customStyle="1" w:styleId="ref-url">
    <w:name w:val="ref-url"/>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29">
      <w:marLeft w:val="0"/>
      <w:marRight w:val="0"/>
      <w:marTop w:val="0"/>
      <w:marBottom w:val="0"/>
      <w:divBdr>
        <w:top w:val="none" w:sz="0" w:space="0" w:color="auto"/>
        <w:left w:val="none" w:sz="0" w:space="0" w:color="auto"/>
        <w:bottom w:val="none" w:sz="0" w:space="0" w:color="auto"/>
        <w:right w:val="none" w:sz="0" w:space="0" w:color="auto"/>
      </w:divBdr>
      <w:divsChild>
        <w:div w:id="836699356">
          <w:marLeft w:val="0"/>
          <w:marRight w:val="0"/>
          <w:marTop w:val="0"/>
          <w:marBottom w:val="0"/>
          <w:divBdr>
            <w:top w:val="none" w:sz="0" w:space="0" w:color="auto"/>
            <w:left w:val="none" w:sz="0" w:space="0" w:color="auto"/>
            <w:bottom w:val="none" w:sz="0" w:space="0" w:color="auto"/>
            <w:right w:val="none" w:sz="0" w:space="0" w:color="auto"/>
          </w:divBdr>
        </w:div>
      </w:divsChild>
    </w:div>
    <w:div w:id="1513940">
      <w:marLeft w:val="0"/>
      <w:marRight w:val="0"/>
      <w:marTop w:val="0"/>
      <w:marBottom w:val="0"/>
      <w:divBdr>
        <w:top w:val="none" w:sz="0" w:space="0" w:color="auto"/>
        <w:left w:val="none" w:sz="0" w:space="0" w:color="auto"/>
        <w:bottom w:val="none" w:sz="0" w:space="0" w:color="auto"/>
        <w:right w:val="none" w:sz="0" w:space="0" w:color="auto"/>
      </w:divBdr>
      <w:divsChild>
        <w:div w:id="2061318068">
          <w:marLeft w:val="0"/>
          <w:marRight w:val="0"/>
          <w:marTop w:val="0"/>
          <w:marBottom w:val="0"/>
          <w:divBdr>
            <w:top w:val="none" w:sz="0" w:space="0" w:color="auto"/>
            <w:left w:val="none" w:sz="0" w:space="0" w:color="auto"/>
            <w:bottom w:val="none" w:sz="0" w:space="0" w:color="auto"/>
            <w:right w:val="none" w:sz="0" w:space="0" w:color="auto"/>
          </w:divBdr>
        </w:div>
      </w:divsChild>
    </w:div>
    <w:div w:id="2512542">
      <w:marLeft w:val="0"/>
      <w:marRight w:val="0"/>
      <w:marTop w:val="0"/>
      <w:marBottom w:val="0"/>
      <w:divBdr>
        <w:top w:val="none" w:sz="0" w:space="0" w:color="auto"/>
        <w:left w:val="none" w:sz="0" w:space="0" w:color="auto"/>
        <w:bottom w:val="none" w:sz="0" w:space="0" w:color="auto"/>
        <w:right w:val="none" w:sz="0" w:space="0" w:color="auto"/>
      </w:divBdr>
      <w:divsChild>
        <w:div w:id="65424312">
          <w:marLeft w:val="0"/>
          <w:marRight w:val="0"/>
          <w:marTop w:val="0"/>
          <w:marBottom w:val="0"/>
          <w:divBdr>
            <w:top w:val="none" w:sz="0" w:space="0" w:color="auto"/>
            <w:left w:val="none" w:sz="0" w:space="0" w:color="auto"/>
            <w:bottom w:val="none" w:sz="0" w:space="0" w:color="auto"/>
            <w:right w:val="none" w:sz="0" w:space="0" w:color="auto"/>
          </w:divBdr>
        </w:div>
      </w:divsChild>
    </w:div>
    <w:div w:id="9916951">
      <w:marLeft w:val="0"/>
      <w:marRight w:val="0"/>
      <w:marTop w:val="0"/>
      <w:marBottom w:val="0"/>
      <w:divBdr>
        <w:top w:val="none" w:sz="0" w:space="0" w:color="auto"/>
        <w:left w:val="none" w:sz="0" w:space="0" w:color="auto"/>
        <w:bottom w:val="none" w:sz="0" w:space="0" w:color="auto"/>
        <w:right w:val="none" w:sz="0" w:space="0" w:color="auto"/>
      </w:divBdr>
      <w:divsChild>
        <w:div w:id="1931888388">
          <w:marLeft w:val="0"/>
          <w:marRight w:val="0"/>
          <w:marTop w:val="0"/>
          <w:marBottom w:val="0"/>
          <w:divBdr>
            <w:top w:val="none" w:sz="0" w:space="0" w:color="auto"/>
            <w:left w:val="none" w:sz="0" w:space="0" w:color="auto"/>
            <w:bottom w:val="none" w:sz="0" w:space="0" w:color="auto"/>
            <w:right w:val="none" w:sz="0" w:space="0" w:color="auto"/>
          </w:divBdr>
        </w:div>
      </w:divsChild>
    </w:div>
    <w:div w:id="22756573">
      <w:marLeft w:val="0"/>
      <w:marRight w:val="0"/>
      <w:marTop w:val="0"/>
      <w:marBottom w:val="0"/>
      <w:divBdr>
        <w:top w:val="none" w:sz="0" w:space="0" w:color="auto"/>
        <w:left w:val="none" w:sz="0" w:space="0" w:color="auto"/>
        <w:bottom w:val="none" w:sz="0" w:space="0" w:color="auto"/>
        <w:right w:val="none" w:sz="0" w:space="0" w:color="auto"/>
      </w:divBdr>
    </w:div>
    <w:div w:id="23986525">
      <w:marLeft w:val="0"/>
      <w:marRight w:val="0"/>
      <w:marTop w:val="0"/>
      <w:marBottom w:val="0"/>
      <w:divBdr>
        <w:top w:val="none" w:sz="0" w:space="0" w:color="auto"/>
        <w:left w:val="none" w:sz="0" w:space="0" w:color="auto"/>
        <w:bottom w:val="none" w:sz="0" w:space="0" w:color="auto"/>
        <w:right w:val="none" w:sz="0" w:space="0" w:color="auto"/>
      </w:divBdr>
    </w:div>
    <w:div w:id="24058633">
      <w:marLeft w:val="0"/>
      <w:marRight w:val="0"/>
      <w:marTop w:val="0"/>
      <w:marBottom w:val="0"/>
      <w:divBdr>
        <w:top w:val="none" w:sz="0" w:space="0" w:color="auto"/>
        <w:left w:val="none" w:sz="0" w:space="0" w:color="auto"/>
        <w:bottom w:val="none" w:sz="0" w:space="0" w:color="auto"/>
        <w:right w:val="none" w:sz="0" w:space="0" w:color="auto"/>
      </w:divBdr>
      <w:divsChild>
        <w:div w:id="343553391">
          <w:marLeft w:val="0"/>
          <w:marRight w:val="0"/>
          <w:marTop w:val="0"/>
          <w:marBottom w:val="0"/>
          <w:divBdr>
            <w:top w:val="none" w:sz="0" w:space="0" w:color="auto"/>
            <w:left w:val="none" w:sz="0" w:space="0" w:color="auto"/>
            <w:bottom w:val="none" w:sz="0" w:space="0" w:color="auto"/>
            <w:right w:val="none" w:sz="0" w:space="0" w:color="auto"/>
          </w:divBdr>
        </w:div>
      </w:divsChild>
    </w:div>
    <w:div w:id="24716915">
      <w:marLeft w:val="0"/>
      <w:marRight w:val="0"/>
      <w:marTop w:val="0"/>
      <w:marBottom w:val="0"/>
      <w:divBdr>
        <w:top w:val="none" w:sz="0" w:space="0" w:color="auto"/>
        <w:left w:val="none" w:sz="0" w:space="0" w:color="auto"/>
        <w:bottom w:val="none" w:sz="0" w:space="0" w:color="auto"/>
        <w:right w:val="none" w:sz="0" w:space="0" w:color="auto"/>
      </w:divBdr>
    </w:div>
    <w:div w:id="26031608">
      <w:marLeft w:val="0"/>
      <w:marRight w:val="0"/>
      <w:marTop w:val="0"/>
      <w:marBottom w:val="0"/>
      <w:divBdr>
        <w:top w:val="none" w:sz="0" w:space="0" w:color="auto"/>
        <w:left w:val="none" w:sz="0" w:space="0" w:color="auto"/>
        <w:bottom w:val="none" w:sz="0" w:space="0" w:color="auto"/>
        <w:right w:val="none" w:sz="0" w:space="0" w:color="auto"/>
      </w:divBdr>
    </w:div>
    <w:div w:id="28645639">
      <w:marLeft w:val="0"/>
      <w:marRight w:val="0"/>
      <w:marTop w:val="0"/>
      <w:marBottom w:val="0"/>
      <w:divBdr>
        <w:top w:val="none" w:sz="0" w:space="0" w:color="auto"/>
        <w:left w:val="none" w:sz="0" w:space="0" w:color="auto"/>
        <w:bottom w:val="none" w:sz="0" w:space="0" w:color="auto"/>
        <w:right w:val="none" w:sz="0" w:space="0" w:color="auto"/>
      </w:divBdr>
      <w:divsChild>
        <w:div w:id="1368988047">
          <w:marLeft w:val="0"/>
          <w:marRight w:val="0"/>
          <w:marTop w:val="0"/>
          <w:marBottom w:val="0"/>
          <w:divBdr>
            <w:top w:val="none" w:sz="0" w:space="0" w:color="auto"/>
            <w:left w:val="none" w:sz="0" w:space="0" w:color="auto"/>
            <w:bottom w:val="none" w:sz="0" w:space="0" w:color="auto"/>
            <w:right w:val="none" w:sz="0" w:space="0" w:color="auto"/>
          </w:divBdr>
        </w:div>
      </w:divsChild>
    </w:div>
    <w:div w:id="33620097">
      <w:marLeft w:val="0"/>
      <w:marRight w:val="0"/>
      <w:marTop w:val="0"/>
      <w:marBottom w:val="0"/>
      <w:divBdr>
        <w:top w:val="none" w:sz="0" w:space="0" w:color="auto"/>
        <w:left w:val="none" w:sz="0" w:space="0" w:color="auto"/>
        <w:bottom w:val="none" w:sz="0" w:space="0" w:color="auto"/>
        <w:right w:val="none" w:sz="0" w:space="0" w:color="auto"/>
      </w:divBdr>
      <w:divsChild>
        <w:div w:id="872696857">
          <w:marLeft w:val="0"/>
          <w:marRight w:val="0"/>
          <w:marTop w:val="0"/>
          <w:marBottom w:val="0"/>
          <w:divBdr>
            <w:top w:val="none" w:sz="0" w:space="0" w:color="auto"/>
            <w:left w:val="none" w:sz="0" w:space="0" w:color="auto"/>
            <w:bottom w:val="none" w:sz="0" w:space="0" w:color="auto"/>
            <w:right w:val="none" w:sz="0" w:space="0" w:color="auto"/>
          </w:divBdr>
        </w:div>
      </w:divsChild>
    </w:div>
    <w:div w:id="34811633">
      <w:blockQuote w:val="1"/>
      <w:marLeft w:val="720"/>
      <w:marRight w:val="720"/>
      <w:marTop w:val="100"/>
      <w:marBottom w:val="100"/>
      <w:divBdr>
        <w:top w:val="none" w:sz="0" w:space="0" w:color="auto"/>
        <w:left w:val="none" w:sz="0" w:space="0" w:color="auto"/>
        <w:bottom w:val="none" w:sz="0" w:space="0" w:color="auto"/>
        <w:right w:val="none" w:sz="0" w:space="0" w:color="auto"/>
      </w:divBdr>
    </w:div>
    <w:div w:id="45567824">
      <w:marLeft w:val="0"/>
      <w:marRight w:val="0"/>
      <w:marTop w:val="0"/>
      <w:marBottom w:val="0"/>
      <w:divBdr>
        <w:top w:val="none" w:sz="0" w:space="0" w:color="auto"/>
        <w:left w:val="none" w:sz="0" w:space="0" w:color="auto"/>
        <w:bottom w:val="none" w:sz="0" w:space="0" w:color="auto"/>
        <w:right w:val="none" w:sz="0" w:space="0" w:color="auto"/>
      </w:divBdr>
    </w:div>
    <w:div w:id="50077601">
      <w:marLeft w:val="0"/>
      <w:marRight w:val="0"/>
      <w:marTop w:val="0"/>
      <w:marBottom w:val="0"/>
      <w:divBdr>
        <w:top w:val="none" w:sz="0" w:space="0" w:color="auto"/>
        <w:left w:val="none" w:sz="0" w:space="0" w:color="auto"/>
        <w:bottom w:val="none" w:sz="0" w:space="0" w:color="auto"/>
        <w:right w:val="none" w:sz="0" w:space="0" w:color="auto"/>
      </w:divBdr>
      <w:divsChild>
        <w:div w:id="1140073982">
          <w:marLeft w:val="0"/>
          <w:marRight w:val="0"/>
          <w:marTop w:val="0"/>
          <w:marBottom w:val="0"/>
          <w:divBdr>
            <w:top w:val="none" w:sz="0" w:space="0" w:color="auto"/>
            <w:left w:val="none" w:sz="0" w:space="0" w:color="auto"/>
            <w:bottom w:val="none" w:sz="0" w:space="0" w:color="auto"/>
            <w:right w:val="none" w:sz="0" w:space="0" w:color="auto"/>
          </w:divBdr>
        </w:div>
      </w:divsChild>
    </w:div>
    <w:div w:id="62022395">
      <w:marLeft w:val="0"/>
      <w:marRight w:val="0"/>
      <w:marTop w:val="0"/>
      <w:marBottom w:val="0"/>
      <w:divBdr>
        <w:top w:val="none" w:sz="0" w:space="0" w:color="auto"/>
        <w:left w:val="none" w:sz="0" w:space="0" w:color="auto"/>
        <w:bottom w:val="none" w:sz="0" w:space="0" w:color="auto"/>
        <w:right w:val="none" w:sz="0" w:space="0" w:color="auto"/>
      </w:divBdr>
    </w:div>
    <w:div w:id="65037860">
      <w:marLeft w:val="0"/>
      <w:marRight w:val="0"/>
      <w:marTop w:val="0"/>
      <w:marBottom w:val="0"/>
      <w:divBdr>
        <w:top w:val="none" w:sz="0" w:space="0" w:color="auto"/>
        <w:left w:val="none" w:sz="0" w:space="0" w:color="auto"/>
        <w:bottom w:val="none" w:sz="0" w:space="0" w:color="auto"/>
        <w:right w:val="none" w:sz="0" w:space="0" w:color="auto"/>
      </w:divBdr>
      <w:divsChild>
        <w:div w:id="706220140">
          <w:marLeft w:val="0"/>
          <w:marRight w:val="0"/>
          <w:marTop w:val="0"/>
          <w:marBottom w:val="0"/>
          <w:divBdr>
            <w:top w:val="none" w:sz="0" w:space="0" w:color="auto"/>
            <w:left w:val="none" w:sz="0" w:space="0" w:color="auto"/>
            <w:bottom w:val="none" w:sz="0" w:space="0" w:color="auto"/>
            <w:right w:val="none" w:sz="0" w:space="0" w:color="auto"/>
          </w:divBdr>
        </w:div>
      </w:divsChild>
    </w:div>
    <w:div w:id="66808093">
      <w:marLeft w:val="0"/>
      <w:marRight w:val="0"/>
      <w:marTop w:val="0"/>
      <w:marBottom w:val="0"/>
      <w:divBdr>
        <w:top w:val="none" w:sz="0" w:space="0" w:color="auto"/>
        <w:left w:val="none" w:sz="0" w:space="0" w:color="auto"/>
        <w:bottom w:val="none" w:sz="0" w:space="0" w:color="auto"/>
        <w:right w:val="none" w:sz="0" w:space="0" w:color="auto"/>
      </w:divBdr>
      <w:divsChild>
        <w:div w:id="61216930">
          <w:marLeft w:val="0"/>
          <w:marRight w:val="0"/>
          <w:marTop w:val="0"/>
          <w:marBottom w:val="0"/>
          <w:divBdr>
            <w:top w:val="none" w:sz="0" w:space="0" w:color="auto"/>
            <w:left w:val="none" w:sz="0" w:space="0" w:color="auto"/>
            <w:bottom w:val="none" w:sz="0" w:space="0" w:color="auto"/>
            <w:right w:val="none" w:sz="0" w:space="0" w:color="auto"/>
          </w:divBdr>
        </w:div>
      </w:divsChild>
    </w:div>
    <w:div w:id="8658023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915">
      <w:marLeft w:val="0"/>
      <w:marRight w:val="0"/>
      <w:marTop w:val="0"/>
      <w:marBottom w:val="0"/>
      <w:divBdr>
        <w:top w:val="none" w:sz="0" w:space="0" w:color="auto"/>
        <w:left w:val="none" w:sz="0" w:space="0" w:color="auto"/>
        <w:bottom w:val="none" w:sz="0" w:space="0" w:color="auto"/>
        <w:right w:val="none" w:sz="0" w:space="0" w:color="auto"/>
      </w:divBdr>
    </w:div>
    <w:div w:id="107623299">
      <w:marLeft w:val="0"/>
      <w:marRight w:val="0"/>
      <w:marTop w:val="0"/>
      <w:marBottom w:val="0"/>
      <w:divBdr>
        <w:top w:val="none" w:sz="0" w:space="0" w:color="auto"/>
        <w:left w:val="none" w:sz="0" w:space="0" w:color="auto"/>
        <w:bottom w:val="none" w:sz="0" w:space="0" w:color="auto"/>
        <w:right w:val="none" w:sz="0" w:space="0" w:color="auto"/>
      </w:divBdr>
    </w:div>
    <w:div w:id="112477574">
      <w:marLeft w:val="0"/>
      <w:marRight w:val="0"/>
      <w:marTop w:val="0"/>
      <w:marBottom w:val="0"/>
      <w:divBdr>
        <w:top w:val="none" w:sz="0" w:space="0" w:color="auto"/>
        <w:left w:val="none" w:sz="0" w:space="0" w:color="auto"/>
        <w:bottom w:val="none" w:sz="0" w:space="0" w:color="auto"/>
        <w:right w:val="none" w:sz="0" w:space="0" w:color="auto"/>
      </w:divBdr>
    </w:div>
    <w:div w:id="122693533">
      <w:marLeft w:val="0"/>
      <w:marRight w:val="0"/>
      <w:marTop w:val="0"/>
      <w:marBottom w:val="0"/>
      <w:divBdr>
        <w:top w:val="none" w:sz="0" w:space="0" w:color="auto"/>
        <w:left w:val="none" w:sz="0" w:space="0" w:color="auto"/>
        <w:bottom w:val="none" w:sz="0" w:space="0" w:color="auto"/>
        <w:right w:val="none" w:sz="0" w:space="0" w:color="auto"/>
      </w:divBdr>
    </w:div>
    <w:div w:id="126047919">
      <w:marLeft w:val="0"/>
      <w:marRight w:val="0"/>
      <w:marTop w:val="0"/>
      <w:marBottom w:val="0"/>
      <w:divBdr>
        <w:top w:val="none" w:sz="0" w:space="0" w:color="auto"/>
        <w:left w:val="none" w:sz="0" w:space="0" w:color="auto"/>
        <w:bottom w:val="none" w:sz="0" w:space="0" w:color="auto"/>
        <w:right w:val="none" w:sz="0" w:space="0" w:color="auto"/>
      </w:divBdr>
      <w:divsChild>
        <w:div w:id="1841114185">
          <w:marLeft w:val="0"/>
          <w:marRight w:val="0"/>
          <w:marTop w:val="0"/>
          <w:marBottom w:val="0"/>
          <w:divBdr>
            <w:top w:val="none" w:sz="0" w:space="0" w:color="auto"/>
            <w:left w:val="none" w:sz="0" w:space="0" w:color="auto"/>
            <w:bottom w:val="none" w:sz="0" w:space="0" w:color="auto"/>
            <w:right w:val="none" w:sz="0" w:space="0" w:color="auto"/>
          </w:divBdr>
        </w:div>
      </w:divsChild>
    </w:div>
    <w:div w:id="127669424">
      <w:marLeft w:val="0"/>
      <w:marRight w:val="0"/>
      <w:marTop w:val="0"/>
      <w:marBottom w:val="0"/>
      <w:divBdr>
        <w:top w:val="none" w:sz="0" w:space="0" w:color="auto"/>
        <w:left w:val="none" w:sz="0" w:space="0" w:color="auto"/>
        <w:bottom w:val="none" w:sz="0" w:space="0" w:color="auto"/>
        <w:right w:val="none" w:sz="0" w:space="0" w:color="auto"/>
      </w:divBdr>
    </w:div>
    <w:div w:id="132606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75406">
      <w:marLeft w:val="0"/>
      <w:marRight w:val="0"/>
      <w:marTop w:val="0"/>
      <w:marBottom w:val="0"/>
      <w:divBdr>
        <w:top w:val="none" w:sz="0" w:space="0" w:color="auto"/>
        <w:left w:val="none" w:sz="0" w:space="0" w:color="auto"/>
        <w:bottom w:val="none" w:sz="0" w:space="0" w:color="auto"/>
        <w:right w:val="none" w:sz="0" w:space="0" w:color="auto"/>
      </w:divBdr>
    </w:div>
    <w:div w:id="137185628">
      <w:marLeft w:val="0"/>
      <w:marRight w:val="0"/>
      <w:marTop w:val="0"/>
      <w:marBottom w:val="0"/>
      <w:divBdr>
        <w:top w:val="none" w:sz="0" w:space="0" w:color="auto"/>
        <w:left w:val="none" w:sz="0" w:space="0" w:color="auto"/>
        <w:bottom w:val="none" w:sz="0" w:space="0" w:color="auto"/>
        <w:right w:val="none" w:sz="0" w:space="0" w:color="auto"/>
      </w:divBdr>
    </w:div>
    <w:div w:id="138153578">
      <w:marLeft w:val="0"/>
      <w:marRight w:val="0"/>
      <w:marTop w:val="0"/>
      <w:marBottom w:val="0"/>
      <w:divBdr>
        <w:top w:val="none" w:sz="0" w:space="0" w:color="auto"/>
        <w:left w:val="none" w:sz="0" w:space="0" w:color="auto"/>
        <w:bottom w:val="none" w:sz="0" w:space="0" w:color="auto"/>
        <w:right w:val="none" w:sz="0" w:space="0" w:color="auto"/>
      </w:divBdr>
    </w:div>
    <w:div w:id="139270302">
      <w:marLeft w:val="0"/>
      <w:marRight w:val="0"/>
      <w:marTop w:val="0"/>
      <w:marBottom w:val="0"/>
      <w:divBdr>
        <w:top w:val="none" w:sz="0" w:space="0" w:color="auto"/>
        <w:left w:val="none" w:sz="0" w:space="0" w:color="auto"/>
        <w:bottom w:val="none" w:sz="0" w:space="0" w:color="auto"/>
        <w:right w:val="none" w:sz="0" w:space="0" w:color="auto"/>
      </w:divBdr>
      <w:divsChild>
        <w:div w:id="425273333">
          <w:marLeft w:val="0"/>
          <w:marRight w:val="0"/>
          <w:marTop w:val="0"/>
          <w:marBottom w:val="0"/>
          <w:divBdr>
            <w:top w:val="none" w:sz="0" w:space="0" w:color="auto"/>
            <w:left w:val="none" w:sz="0" w:space="0" w:color="auto"/>
            <w:bottom w:val="none" w:sz="0" w:space="0" w:color="auto"/>
            <w:right w:val="none" w:sz="0" w:space="0" w:color="auto"/>
          </w:divBdr>
        </w:div>
      </w:divsChild>
    </w:div>
    <w:div w:id="141431316">
      <w:marLeft w:val="0"/>
      <w:marRight w:val="0"/>
      <w:marTop w:val="0"/>
      <w:marBottom w:val="0"/>
      <w:divBdr>
        <w:top w:val="none" w:sz="0" w:space="0" w:color="auto"/>
        <w:left w:val="none" w:sz="0" w:space="0" w:color="auto"/>
        <w:bottom w:val="none" w:sz="0" w:space="0" w:color="auto"/>
        <w:right w:val="none" w:sz="0" w:space="0" w:color="auto"/>
      </w:divBdr>
      <w:divsChild>
        <w:div w:id="349112251">
          <w:marLeft w:val="0"/>
          <w:marRight w:val="0"/>
          <w:marTop w:val="0"/>
          <w:marBottom w:val="0"/>
          <w:divBdr>
            <w:top w:val="none" w:sz="0" w:space="0" w:color="auto"/>
            <w:left w:val="none" w:sz="0" w:space="0" w:color="auto"/>
            <w:bottom w:val="none" w:sz="0" w:space="0" w:color="auto"/>
            <w:right w:val="none" w:sz="0" w:space="0" w:color="auto"/>
          </w:divBdr>
        </w:div>
      </w:divsChild>
    </w:div>
    <w:div w:id="147524806">
      <w:marLeft w:val="0"/>
      <w:marRight w:val="0"/>
      <w:marTop w:val="0"/>
      <w:marBottom w:val="0"/>
      <w:divBdr>
        <w:top w:val="none" w:sz="0" w:space="0" w:color="auto"/>
        <w:left w:val="none" w:sz="0" w:space="0" w:color="auto"/>
        <w:bottom w:val="none" w:sz="0" w:space="0" w:color="auto"/>
        <w:right w:val="none" w:sz="0" w:space="0" w:color="auto"/>
      </w:divBdr>
    </w:div>
    <w:div w:id="147744251">
      <w:marLeft w:val="0"/>
      <w:marRight w:val="0"/>
      <w:marTop w:val="0"/>
      <w:marBottom w:val="0"/>
      <w:divBdr>
        <w:top w:val="none" w:sz="0" w:space="0" w:color="auto"/>
        <w:left w:val="none" w:sz="0" w:space="0" w:color="auto"/>
        <w:bottom w:val="none" w:sz="0" w:space="0" w:color="auto"/>
        <w:right w:val="none" w:sz="0" w:space="0" w:color="auto"/>
      </w:divBdr>
      <w:divsChild>
        <w:div w:id="792092465">
          <w:marLeft w:val="0"/>
          <w:marRight w:val="0"/>
          <w:marTop w:val="0"/>
          <w:marBottom w:val="0"/>
          <w:divBdr>
            <w:top w:val="none" w:sz="0" w:space="0" w:color="auto"/>
            <w:left w:val="none" w:sz="0" w:space="0" w:color="auto"/>
            <w:bottom w:val="none" w:sz="0" w:space="0" w:color="auto"/>
            <w:right w:val="none" w:sz="0" w:space="0" w:color="auto"/>
          </w:divBdr>
        </w:div>
      </w:divsChild>
    </w:div>
    <w:div w:id="161749064">
      <w:marLeft w:val="0"/>
      <w:marRight w:val="0"/>
      <w:marTop w:val="0"/>
      <w:marBottom w:val="0"/>
      <w:divBdr>
        <w:top w:val="none" w:sz="0" w:space="0" w:color="auto"/>
        <w:left w:val="none" w:sz="0" w:space="0" w:color="auto"/>
        <w:bottom w:val="none" w:sz="0" w:space="0" w:color="auto"/>
        <w:right w:val="none" w:sz="0" w:space="0" w:color="auto"/>
      </w:divBdr>
      <w:divsChild>
        <w:div w:id="358700749">
          <w:marLeft w:val="0"/>
          <w:marRight w:val="0"/>
          <w:marTop w:val="0"/>
          <w:marBottom w:val="0"/>
          <w:divBdr>
            <w:top w:val="none" w:sz="0" w:space="0" w:color="auto"/>
            <w:left w:val="none" w:sz="0" w:space="0" w:color="auto"/>
            <w:bottom w:val="none" w:sz="0" w:space="0" w:color="auto"/>
            <w:right w:val="none" w:sz="0" w:space="0" w:color="auto"/>
          </w:divBdr>
        </w:div>
      </w:divsChild>
    </w:div>
    <w:div w:id="169567658">
      <w:marLeft w:val="0"/>
      <w:marRight w:val="0"/>
      <w:marTop w:val="0"/>
      <w:marBottom w:val="0"/>
      <w:divBdr>
        <w:top w:val="none" w:sz="0" w:space="0" w:color="auto"/>
        <w:left w:val="none" w:sz="0" w:space="0" w:color="auto"/>
        <w:bottom w:val="none" w:sz="0" w:space="0" w:color="auto"/>
        <w:right w:val="none" w:sz="0" w:space="0" w:color="auto"/>
      </w:divBdr>
      <w:divsChild>
        <w:div w:id="1929608508">
          <w:marLeft w:val="0"/>
          <w:marRight w:val="0"/>
          <w:marTop w:val="0"/>
          <w:marBottom w:val="0"/>
          <w:divBdr>
            <w:top w:val="none" w:sz="0" w:space="0" w:color="auto"/>
            <w:left w:val="none" w:sz="0" w:space="0" w:color="auto"/>
            <w:bottom w:val="none" w:sz="0" w:space="0" w:color="auto"/>
            <w:right w:val="none" w:sz="0" w:space="0" w:color="auto"/>
          </w:divBdr>
        </w:div>
      </w:divsChild>
    </w:div>
    <w:div w:id="170148403">
      <w:marLeft w:val="0"/>
      <w:marRight w:val="0"/>
      <w:marTop w:val="0"/>
      <w:marBottom w:val="0"/>
      <w:divBdr>
        <w:top w:val="none" w:sz="0" w:space="0" w:color="auto"/>
        <w:left w:val="none" w:sz="0" w:space="0" w:color="auto"/>
        <w:bottom w:val="none" w:sz="0" w:space="0" w:color="auto"/>
        <w:right w:val="none" w:sz="0" w:space="0" w:color="auto"/>
      </w:divBdr>
    </w:div>
    <w:div w:id="171728269">
      <w:marLeft w:val="0"/>
      <w:marRight w:val="0"/>
      <w:marTop w:val="0"/>
      <w:marBottom w:val="0"/>
      <w:divBdr>
        <w:top w:val="none" w:sz="0" w:space="0" w:color="auto"/>
        <w:left w:val="none" w:sz="0" w:space="0" w:color="auto"/>
        <w:bottom w:val="none" w:sz="0" w:space="0" w:color="auto"/>
        <w:right w:val="none" w:sz="0" w:space="0" w:color="auto"/>
      </w:divBdr>
    </w:div>
    <w:div w:id="172111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09099">
      <w:marLeft w:val="0"/>
      <w:marRight w:val="0"/>
      <w:marTop w:val="0"/>
      <w:marBottom w:val="0"/>
      <w:divBdr>
        <w:top w:val="none" w:sz="0" w:space="0" w:color="auto"/>
        <w:left w:val="none" w:sz="0" w:space="0" w:color="auto"/>
        <w:bottom w:val="none" w:sz="0" w:space="0" w:color="auto"/>
        <w:right w:val="none" w:sz="0" w:space="0" w:color="auto"/>
      </w:divBdr>
      <w:divsChild>
        <w:div w:id="1271358221">
          <w:marLeft w:val="0"/>
          <w:marRight w:val="0"/>
          <w:marTop w:val="0"/>
          <w:marBottom w:val="0"/>
          <w:divBdr>
            <w:top w:val="none" w:sz="0" w:space="0" w:color="auto"/>
            <w:left w:val="none" w:sz="0" w:space="0" w:color="auto"/>
            <w:bottom w:val="none" w:sz="0" w:space="0" w:color="auto"/>
            <w:right w:val="none" w:sz="0" w:space="0" w:color="auto"/>
          </w:divBdr>
        </w:div>
      </w:divsChild>
    </w:div>
    <w:div w:id="184444902">
      <w:marLeft w:val="0"/>
      <w:marRight w:val="0"/>
      <w:marTop w:val="0"/>
      <w:marBottom w:val="0"/>
      <w:divBdr>
        <w:top w:val="none" w:sz="0" w:space="0" w:color="auto"/>
        <w:left w:val="none" w:sz="0" w:space="0" w:color="auto"/>
        <w:bottom w:val="none" w:sz="0" w:space="0" w:color="auto"/>
        <w:right w:val="none" w:sz="0" w:space="0" w:color="auto"/>
      </w:divBdr>
    </w:div>
    <w:div w:id="187915189">
      <w:marLeft w:val="0"/>
      <w:marRight w:val="0"/>
      <w:marTop w:val="0"/>
      <w:marBottom w:val="0"/>
      <w:divBdr>
        <w:top w:val="none" w:sz="0" w:space="0" w:color="auto"/>
        <w:left w:val="none" w:sz="0" w:space="0" w:color="auto"/>
        <w:bottom w:val="none" w:sz="0" w:space="0" w:color="auto"/>
        <w:right w:val="none" w:sz="0" w:space="0" w:color="auto"/>
      </w:divBdr>
    </w:div>
    <w:div w:id="189219215">
      <w:marLeft w:val="0"/>
      <w:marRight w:val="0"/>
      <w:marTop w:val="0"/>
      <w:marBottom w:val="0"/>
      <w:divBdr>
        <w:top w:val="none" w:sz="0" w:space="0" w:color="auto"/>
        <w:left w:val="none" w:sz="0" w:space="0" w:color="auto"/>
        <w:bottom w:val="none" w:sz="0" w:space="0" w:color="auto"/>
        <w:right w:val="none" w:sz="0" w:space="0" w:color="auto"/>
      </w:divBdr>
    </w:div>
    <w:div w:id="199438068">
      <w:marLeft w:val="0"/>
      <w:marRight w:val="0"/>
      <w:marTop w:val="0"/>
      <w:marBottom w:val="0"/>
      <w:divBdr>
        <w:top w:val="none" w:sz="0" w:space="0" w:color="auto"/>
        <w:left w:val="none" w:sz="0" w:space="0" w:color="auto"/>
        <w:bottom w:val="none" w:sz="0" w:space="0" w:color="auto"/>
        <w:right w:val="none" w:sz="0" w:space="0" w:color="auto"/>
      </w:divBdr>
    </w:div>
    <w:div w:id="200291078">
      <w:marLeft w:val="0"/>
      <w:marRight w:val="0"/>
      <w:marTop w:val="0"/>
      <w:marBottom w:val="0"/>
      <w:divBdr>
        <w:top w:val="none" w:sz="0" w:space="0" w:color="auto"/>
        <w:left w:val="none" w:sz="0" w:space="0" w:color="auto"/>
        <w:bottom w:val="none" w:sz="0" w:space="0" w:color="auto"/>
        <w:right w:val="none" w:sz="0" w:space="0" w:color="auto"/>
      </w:divBdr>
    </w:div>
    <w:div w:id="203759288">
      <w:marLeft w:val="0"/>
      <w:marRight w:val="0"/>
      <w:marTop w:val="0"/>
      <w:marBottom w:val="0"/>
      <w:divBdr>
        <w:top w:val="none" w:sz="0" w:space="0" w:color="auto"/>
        <w:left w:val="none" w:sz="0" w:space="0" w:color="auto"/>
        <w:bottom w:val="none" w:sz="0" w:space="0" w:color="auto"/>
        <w:right w:val="none" w:sz="0" w:space="0" w:color="auto"/>
      </w:divBdr>
      <w:divsChild>
        <w:div w:id="959722743">
          <w:marLeft w:val="0"/>
          <w:marRight w:val="0"/>
          <w:marTop w:val="0"/>
          <w:marBottom w:val="0"/>
          <w:divBdr>
            <w:top w:val="none" w:sz="0" w:space="0" w:color="auto"/>
            <w:left w:val="none" w:sz="0" w:space="0" w:color="auto"/>
            <w:bottom w:val="none" w:sz="0" w:space="0" w:color="auto"/>
            <w:right w:val="none" w:sz="0" w:space="0" w:color="auto"/>
          </w:divBdr>
        </w:div>
      </w:divsChild>
    </w:div>
    <w:div w:id="205610133">
      <w:marLeft w:val="0"/>
      <w:marRight w:val="0"/>
      <w:marTop w:val="0"/>
      <w:marBottom w:val="0"/>
      <w:divBdr>
        <w:top w:val="none" w:sz="0" w:space="0" w:color="auto"/>
        <w:left w:val="none" w:sz="0" w:space="0" w:color="auto"/>
        <w:bottom w:val="none" w:sz="0" w:space="0" w:color="auto"/>
        <w:right w:val="none" w:sz="0" w:space="0" w:color="auto"/>
      </w:divBdr>
    </w:div>
    <w:div w:id="207189690">
      <w:blockQuote w:val="1"/>
      <w:marLeft w:val="720"/>
      <w:marRight w:val="720"/>
      <w:marTop w:val="100"/>
      <w:marBottom w:val="100"/>
      <w:divBdr>
        <w:top w:val="none" w:sz="0" w:space="0" w:color="auto"/>
        <w:left w:val="none" w:sz="0" w:space="0" w:color="auto"/>
        <w:bottom w:val="none" w:sz="0" w:space="0" w:color="auto"/>
        <w:right w:val="none" w:sz="0" w:space="0" w:color="auto"/>
      </w:divBdr>
    </w:div>
    <w:div w:id="217134144">
      <w:marLeft w:val="0"/>
      <w:marRight w:val="0"/>
      <w:marTop w:val="0"/>
      <w:marBottom w:val="0"/>
      <w:divBdr>
        <w:top w:val="none" w:sz="0" w:space="0" w:color="auto"/>
        <w:left w:val="none" w:sz="0" w:space="0" w:color="auto"/>
        <w:bottom w:val="none" w:sz="0" w:space="0" w:color="auto"/>
        <w:right w:val="none" w:sz="0" w:space="0" w:color="auto"/>
      </w:divBdr>
    </w:div>
    <w:div w:id="219678280">
      <w:marLeft w:val="0"/>
      <w:marRight w:val="0"/>
      <w:marTop w:val="0"/>
      <w:marBottom w:val="0"/>
      <w:divBdr>
        <w:top w:val="none" w:sz="0" w:space="0" w:color="auto"/>
        <w:left w:val="none" w:sz="0" w:space="0" w:color="auto"/>
        <w:bottom w:val="none" w:sz="0" w:space="0" w:color="auto"/>
        <w:right w:val="none" w:sz="0" w:space="0" w:color="auto"/>
      </w:divBdr>
    </w:div>
    <w:div w:id="226495283">
      <w:marLeft w:val="0"/>
      <w:marRight w:val="0"/>
      <w:marTop w:val="0"/>
      <w:marBottom w:val="0"/>
      <w:divBdr>
        <w:top w:val="none" w:sz="0" w:space="0" w:color="auto"/>
        <w:left w:val="none" w:sz="0" w:space="0" w:color="auto"/>
        <w:bottom w:val="none" w:sz="0" w:space="0" w:color="auto"/>
        <w:right w:val="none" w:sz="0" w:space="0" w:color="auto"/>
      </w:divBdr>
    </w:div>
    <w:div w:id="227233046">
      <w:marLeft w:val="0"/>
      <w:marRight w:val="0"/>
      <w:marTop w:val="0"/>
      <w:marBottom w:val="0"/>
      <w:divBdr>
        <w:top w:val="none" w:sz="0" w:space="0" w:color="auto"/>
        <w:left w:val="none" w:sz="0" w:space="0" w:color="auto"/>
        <w:bottom w:val="none" w:sz="0" w:space="0" w:color="auto"/>
        <w:right w:val="none" w:sz="0" w:space="0" w:color="auto"/>
      </w:divBdr>
    </w:div>
    <w:div w:id="227687305">
      <w:marLeft w:val="0"/>
      <w:marRight w:val="0"/>
      <w:marTop w:val="0"/>
      <w:marBottom w:val="0"/>
      <w:divBdr>
        <w:top w:val="none" w:sz="0" w:space="0" w:color="auto"/>
        <w:left w:val="none" w:sz="0" w:space="0" w:color="auto"/>
        <w:bottom w:val="none" w:sz="0" w:space="0" w:color="auto"/>
        <w:right w:val="none" w:sz="0" w:space="0" w:color="auto"/>
      </w:divBdr>
      <w:divsChild>
        <w:div w:id="49504450">
          <w:marLeft w:val="0"/>
          <w:marRight w:val="0"/>
          <w:marTop w:val="0"/>
          <w:marBottom w:val="0"/>
          <w:divBdr>
            <w:top w:val="none" w:sz="0" w:space="0" w:color="auto"/>
            <w:left w:val="none" w:sz="0" w:space="0" w:color="auto"/>
            <w:bottom w:val="none" w:sz="0" w:space="0" w:color="auto"/>
            <w:right w:val="none" w:sz="0" w:space="0" w:color="auto"/>
          </w:divBdr>
        </w:div>
      </w:divsChild>
    </w:div>
    <w:div w:id="228424099">
      <w:blockQuote w:val="1"/>
      <w:marLeft w:val="720"/>
      <w:marRight w:val="720"/>
      <w:marTop w:val="100"/>
      <w:marBottom w:val="100"/>
      <w:divBdr>
        <w:top w:val="none" w:sz="0" w:space="0" w:color="auto"/>
        <w:left w:val="none" w:sz="0" w:space="0" w:color="auto"/>
        <w:bottom w:val="none" w:sz="0" w:space="0" w:color="auto"/>
        <w:right w:val="none" w:sz="0" w:space="0" w:color="auto"/>
      </w:divBdr>
    </w:div>
    <w:div w:id="235286945">
      <w:marLeft w:val="0"/>
      <w:marRight w:val="0"/>
      <w:marTop w:val="0"/>
      <w:marBottom w:val="0"/>
      <w:divBdr>
        <w:top w:val="none" w:sz="0" w:space="0" w:color="auto"/>
        <w:left w:val="none" w:sz="0" w:space="0" w:color="auto"/>
        <w:bottom w:val="none" w:sz="0" w:space="0" w:color="auto"/>
        <w:right w:val="none" w:sz="0" w:space="0" w:color="auto"/>
      </w:divBdr>
    </w:div>
    <w:div w:id="235474750">
      <w:marLeft w:val="0"/>
      <w:marRight w:val="0"/>
      <w:marTop w:val="0"/>
      <w:marBottom w:val="0"/>
      <w:divBdr>
        <w:top w:val="none" w:sz="0" w:space="0" w:color="auto"/>
        <w:left w:val="none" w:sz="0" w:space="0" w:color="auto"/>
        <w:bottom w:val="none" w:sz="0" w:space="0" w:color="auto"/>
        <w:right w:val="none" w:sz="0" w:space="0" w:color="auto"/>
      </w:divBdr>
    </w:div>
    <w:div w:id="245581862">
      <w:marLeft w:val="0"/>
      <w:marRight w:val="0"/>
      <w:marTop w:val="0"/>
      <w:marBottom w:val="0"/>
      <w:divBdr>
        <w:top w:val="none" w:sz="0" w:space="0" w:color="auto"/>
        <w:left w:val="none" w:sz="0" w:space="0" w:color="auto"/>
        <w:bottom w:val="none" w:sz="0" w:space="0" w:color="auto"/>
        <w:right w:val="none" w:sz="0" w:space="0" w:color="auto"/>
      </w:divBdr>
    </w:div>
    <w:div w:id="246303581">
      <w:marLeft w:val="0"/>
      <w:marRight w:val="0"/>
      <w:marTop w:val="0"/>
      <w:marBottom w:val="0"/>
      <w:divBdr>
        <w:top w:val="none" w:sz="0" w:space="0" w:color="auto"/>
        <w:left w:val="none" w:sz="0" w:space="0" w:color="auto"/>
        <w:bottom w:val="none" w:sz="0" w:space="0" w:color="auto"/>
        <w:right w:val="none" w:sz="0" w:space="0" w:color="auto"/>
      </w:divBdr>
    </w:div>
    <w:div w:id="252515349">
      <w:marLeft w:val="0"/>
      <w:marRight w:val="0"/>
      <w:marTop w:val="0"/>
      <w:marBottom w:val="0"/>
      <w:divBdr>
        <w:top w:val="none" w:sz="0" w:space="0" w:color="auto"/>
        <w:left w:val="none" w:sz="0" w:space="0" w:color="auto"/>
        <w:bottom w:val="none" w:sz="0" w:space="0" w:color="auto"/>
        <w:right w:val="none" w:sz="0" w:space="0" w:color="auto"/>
      </w:divBdr>
      <w:divsChild>
        <w:div w:id="679820212">
          <w:marLeft w:val="0"/>
          <w:marRight w:val="0"/>
          <w:marTop w:val="0"/>
          <w:marBottom w:val="0"/>
          <w:divBdr>
            <w:top w:val="none" w:sz="0" w:space="0" w:color="auto"/>
            <w:left w:val="none" w:sz="0" w:space="0" w:color="auto"/>
            <w:bottom w:val="none" w:sz="0" w:space="0" w:color="auto"/>
            <w:right w:val="none" w:sz="0" w:space="0" w:color="auto"/>
          </w:divBdr>
        </w:div>
      </w:divsChild>
    </w:div>
    <w:div w:id="256714968">
      <w:marLeft w:val="0"/>
      <w:marRight w:val="0"/>
      <w:marTop w:val="0"/>
      <w:marBottom w:val="0"/>
      <w:divBdr>
        <w:top w:val="none" w:sz="0" w:space="0" w:color="auto"/>
        <w:left w:val="none" w:sz="0" w:space="0" w:color="auto"/>
        <w:bottom w:val="none" w:sz="0" w:space="0" w:color="auto"/>
        <w:right w:val="none" w:sz="0" w:space="0" w:color="auto"/>
      </w:divBdr>
      <w:divsChild>
        <w:div w:id="1118376548">
          <w:marLeft w:val="0"/>
          <w:marRight w:val="0"/>
          <w:marTop w:val="0"/>
          <w:marBottom w:val="0"/>
          <w:divBdr>
            <w:top w:val="none" w:sz="0" w:space="0" w:color="auto"/>
            <w:left w:val="none" w:sz="0" w:space="0" w:color="auto"/>
            <w:bottom w:val="none" w:sz="0" w:space="0" w:color="auto"/>
            <w:right w:val="none" w:sz="0" w:space="0" w:color="auto"/>
          </w:divBdr>
        </w:div>
      </w:divsChild>
    </w:div>
    <w:div w:id="258148757">
      <w:marLeft w:val="0"/>
      <w:marRight w:val="0"/>
      <w:marTop w:val="0"/>
      <w:marBottom w:val="0"/>
      <w:divBdr>
        <w:top w:val="none" w:sz="0" w:space="0" w:color="auto"/>
        <w:left w:val="none" w:sz="0" w:space="0" w:color="auto"/>
        <w:bottom w:val="none" w:sz="0" w:space="0" w:color="auto"/>
        <w:right w:val="none" w:sz="0" w:space="0" w:color="auto"/>
      </w:divBdr>
      <w:divsChild>
        <w:div w:id="1028289134">
          <w:marLeft w:val="0"/>
          <w:marRight w:val="0"/>
          <w:marTop w:val="0"/>
          <w:marBottom w:val="0"/>
          <w:divBdr>
            <w:top w:val="none" w:sz="0" w:space="0" w:color="auto"/>
            <w:left w:val="none" w:sz="0" w:space="0" w:color="auto"/>
            <w:bottom w:val="none" w:sz="0" w:space="0" w:color="auto"/>
            <w:right w:val="none" w:sz="0" w:space="0" w:color="auto"/>
          </w:divBdr>
        </w:div>
      </w:divsChild>
    </w:div>
    <w:div w:id="267857421">
      <w:marLeft w:val="0"/>
      <w:marRight w:val="0"/>
      <w:marTop w:val="0"/>
      <w:marBottom w:val="0"/>
      <w:divBdr>
        <w:top w:val="none" w:sz="0" w:space="0" w:color="auto"/>
        <w:left w:val="none" w:sz="0" w:space="0" w:color="auto"/>
        <w:bottom w:val="none" w:sz="0" w:space="0" w:color="auto"/>
        <w:right w:val="none" w:sz="0" w:space="0" w:color="auto"/>
      </w:divBdr>
    </w:div>
    <w:div w:id="278609683">
      <w:marLeft w:val="0"/>
      <w:marRight w:val="0"/>
      <w:marTop w:val="0"/>
      <w:marBottom w:val="0"/>
      <w:divBdr>
        <w:top w:val="none" w:sz="0" w:space="0" w:color="auto"/>
        <w:left w:val="none" w:sz="0" w:space="0" w:color="auto"/>
        <w:bottom w:val="none" w:sz="0" w:space="0" w:color="auto"/>
        <w:right w:val="none" w:sz="0" w:space="0" w:color="auto"/>
      </w:divBdr>
      <w:divsChild>
        <w:div w:id="607665617">
          <w:marLeft w:val="0"/>
          <w:marRight w:val="0"/>
          <w:marTop w:val="0"/>
          <w:marBottom w:val="0"/>
          <w:divBdr>
            <w:top w:val="none" w:sz="0" w:space="0" w:color="auto"/>
            <w:left w:val="none" w:sz="0" w:space="0" w:color="auto"/>
            <w:bottom w:val="none" w:sz="0" w:space="0" w:color="auto"/>
            <w:right w:val="none" w:sz="0" w:space="0" w:color="auto"/>
          </w:divBdr>
        </w:div>
      </w:divsChild>
    </w:div>
    <w:div w:id="281503772">
      <w:marLeft w:val="0"/>
      <w:marRight w:val="0"/>
      <w:marTop w:val="0"/>
      <w:marBottom w:val="0"/>
      <w:divBdr>
        <w:top w:val="none" w:sz="0" w:space="0" w:color="auto"/>
        <w:left w:val="none" w:sz="0" w:space="0" w:color="auto"/>
        <w:bottom w:val="none" w:sz="0" w:space="0" w:color="auto"/>
        <w:right w:val="none" w:sz="0" w:space="0" w:color="auto"/>
      </w:divBdr>
    </w:div>
    <w:div w:id="283000429">
      <w:marLeft w:val="0"/>
      <w:marRight w:val="0"/>
      <w:marTop w:val="0"/>
      <w:marBottom w:val="0"/>
      <w:divBdr>
        <w:top w:val="none" w:sz="0" w:space="0" w:color="auto"/>
        <w:left w:val="none" w:sz="0" w:space="0" w:color="auto"/>
        <w:bottom w:val="none" w:sz="0" w:space="0" w:color="auto"/>
        <w:right w:val="none" w:sz="0" w:space="0" w:color="auto"/>
      </w:divBdr>
    </w:div>
    <w:div w:id="283077422">
      <w:marLeft w:val="0"/>
      <w:marRight w:val="0"/>
      <w:marTop w:val="0"/>
      <w:marBottom w:val="0"/>
      <w:divBdr>
        <w:top w:val="none" w:sz="0" w:space="0" w:color="auto"/>
        <w:left w:val="none" w:sz="0" w:space="0" w:color="auto"/>
        <w:bottom w:val="none" w:sz="0" w:space="0" w:color="auto"/>
        <w:right w:val="none" w:sz="0" w:space="0" w:color="auto"/>
      </w:divBdr>
      <w:divsChild>
        <w:div w:id="2004776098">
          <w:marLeft w:val="0"/>
          <w:marRight w:val="0"/>
          <w:marTop w:val="0"/>
          <w:marBottom w:val="0"/>
          <w:divBdr>
            <w:top w:val="none" w:sz="0" w:space="0" w:color="auto"/>
            <w:left w:val="none" w:sz="0" w:space="0" w:color="auto"/>
            <w:bottom w:val="none" w:sz="0" w:space="0" w:color="auto"/>
            <w:right w:val="none" w:sz="0" w:space="0" w:color="auto"/>
          </w:divBdr>
        </w:div>
      </w:divsChild>
    </w:div>
    <w:div w:id="286276107">
      <w:marLeft w:val="0"/>
      <w:marRight w:val="0"/>
      <w:marTop w:val="0"/>
      <w:marBottom w:val="0"/>
      <w:divBdr>
        <w:top w:val="none" w:sz="0" w:space="0" w:color="auto"/>
        <w:left w:val="none" w:sz="0" w:space="0" w:color="auto"/>
        <w:bottom w:val="none" w:sz="0" w:space="0" w:color="auto"/>
        <w:right w:val="none" w:sz="0" w:space="0" w:color="auto"/>
      </w:divBdr>
    </w:div>
    <w:div w:id="287325113">
      <w:marLeft w:val="0"/>
      <w:marRight w:val="0"/>
      <w:marTop w:val="0"/>
      <w:marBottom w:val="0"/>
      <w:divBdr>
        <w:top w:val="none" w:sz="0" w:space="0" w:color="auto"/>
        <w:left w:val="none" w:sz="0" w:space="0" w:color="auto"/>
        <w:bottom w:val="none" w:sz="0" w:space="0" w:color="auto"/>
        <w:right w:val="none" w:sz="0" w:space="0" w:color="auto"/>
      </w:divBdr>
    </w:div>
    <w:div w:id="300506588">
      <w:marLeft w:val="0"/>
      <w:marRight w:val="0"/>
      <w:marTop w:val="0"/>
      <w:marBottom w:val="0"/>
      <w:divBdr>
        <w:top w:val="none" w:sz="0" w:space="0" w:color="auto"/>
        <w:left w:val="none" w:sz="0" w:space="0" w:color="auto"/>
        <w:bottom w:val="none" w:sz="0" w:space="0" w:color="auto"/>
        <w:right w:val="none" w:sz="0" w:space="0" w:color="auto"/>
      </w:divBdr>
      <w:divsChild>
        <w:div w:id="44186268">
          <w:marLeft w:val="0"/>
          <w:marRight w:val="0"/>
          <w:marTop w:val="0"/>
          <w:marBottom w:val="0"/>
          <w:divBdr>
            <w:top w:val="none" w:sz="0" w:space="0" w:color="auto"/>
            <w:left w:val="none" w:sz="0" w:space="0" w:color="auto"/>
            <w:bottom w:val="none" w:sz="0" w:space="0" w:color="auto"/>
            <w:right w:val="none" w:sz="0" w:space="0" w:color="auto"/>
          </w:divBdr>
        </w:div>
      </w:divsChild>
    </w:div>
    <w:div w:id="302546902">
      <w:marLeft w:val="0"/>
      <w:marRight w:val="0"/>
      <w:marTop w:val="0"/>
      <w:marBottom w:val="0"/>
      <w:divBdr>
        <w:top w:val="none" w:sz="0" w:space="0" w:color="auto"/>
        <w:left w:val="none" w:sz="0" w:space="0" w:color="auto"/>
        <w:bottom w:val="none" w:sz="0" w:space="0" w:color="auto"/>
        <w:right w:val="none" w:sz="0" w:space="0" w:color="auto"/>
      </w:divBdr>
      <w:divsChild>
        <w:div w:id="387727018">
          <w:marLeft w:val="0"/>
          <w:marRight w:val="0"/>
          <w:marTop w:val="0"/>
          <w:marBottom w:val="0"/>
          <w:divBdr>
            <w:top w:val="none" w:sz="0" w:space="0" w:color="auto"/>
            <w:left w:val="none" w:sz="0" w:space="0" w:color="auto"/>
            <w:bottom w:val="none" w:sz="0" w:space="0" w:color="auto"/>
            <w:right w:val="none" w:sz="0" w:space="0" w:color="auto"/>
          </w:divBdr>
        </w:div>
      </w:divsChild>
    </w:div>
    <w:div w:id="304285976">
      <w:blockQuote w:val="1"/>
      <w:marLeft w:val="720"/>
      <w:marRight w:val="720"/>
      <w:marTop w:val="100"/>
      <w:marBottom w:val="100"/>
      <w:divBdr>
        <w:top w:val="none" w:sz="0" w:space="0" w:color="auto"/>
        <w:left w:val="none" w:sz="0" w:space="0" w:color="auto"/>
        <w:bottom w:val="none" w:sz="0" w:space="0" w:color="auto"/>
        <w:right w:val="none" w:sz="0" w:space="0" w:color="auto"/>
      </w:divBdr>
    </w:div>
    <w:div w:id="304506030">
      <w:marLeft w:val="0"/>
      <w:marRight w:val="0"/>
      <w:marTop w:val="0"/>
      <w:marBottom w:val="0"/>
      <w:divBdr>
        <w:top w:val="none" w:sz="0" w:space="0" w:color="auto"/>
        <w:left w:val="none" w:sz="0" w:space="0" w:color="auto"/>
        <w:bottom w:val="none" w:sz="0" w:space="0" w:color="auto"/>
        <w:right w:val="none" w:sz="0" w:space="0" w:color="auto"/>
      </w:divBdr>
    </w:div>
    <w:div w:id="307631315">
      <w:marLeft w:val="0"/>
      <w:marRight w:val="0"/>
      <w:marTop w:val="0"/>
      <w:marBottom w:val="0"/>
      <w:divBdr>
        <w:top w:val="none" w:sz="0" w:space="0" w:color="auto"/>
        <w:left w:val="none" w:sz="0" w:space="0" w:color="auto"/>
        <w:bottom w:val="none" w:sz="0" w:space="0" w:color="auto"/>
        <w:right w:val="none" w:sz="0" w:space="0" w:color="auto"/>
      </w:divBdr>
    </w:div>
    <w:div w:id="310405671">
      <w:blockQuote w:val="1"/>
      <w:marLeft w:val="720"/>
      <w:marRight w:val="720"/>
      <w:marTop w:val="100"/>
      <w:marBottom w:val="100"/>
      <w:divBdr>
        <w:top w:val="none" w:sz="0" w:space="0" w:color="auto"/>
        <w:left w:val="none" w:sz="0" w:space="0" w:color="auto"/>
        <w:bottom w:val="none" w:sz="0" w:space="0" w:color="auto"/>
        <w:right w:val="none" w:sz="0" w:space="0" w:color="auto"/>
      </w:divBdr>
    </w:div>
    <w:div w:id="315689698">
      <w:marLeft w:val="0"/>
      <w:marRight w:val="0"/>
      <w:marTop w:val="0"/>
      <w:marBottom w:val="0"/>
      <w:divBdr>
        <w:top w:val="none" w:sz="0" w:space="0" w:color="auto"/>
        <w:left w:val="none" w:sz="0" w:space="0" w:color="auto"/>
        <w:bottom w:val="none" w:sz="0" w:space="0" w:color="auto"/>
        <w:right w:val="none" w:sz="0" w:space="0" w:color="auto"/>
      </w:divBdr>
    </w:div>
    <w:div w:id="317003311">
      <w:marLeft w:val="0"/>
      <w:marRight w:val="0"/>
      <w:marTop w:val="0"/>
      <w:marBottom w:val="0"/>
      <w:divBdr>
        <w:top w:val="none" w:sz="0" w:space="0" w:color="auto"/>
        <w:left w:val="none" w:sz="0" w:space="0" w:color="auto"/>
        <w:bottom w:val="none" w:sz="0" w:space="0" w:color="auto"/>
        <w:right w:val="none" w:sz="0" w:space="0" w:color="auto"/>
      </w:divBdr>
    </w:div>
    <w:div w:id="319503606">
      <w:marLeft w:val="0"/>
      <w:marRight w:val="0"/>
      <w:marTop w:val="0"/>
      <w:marBottom w:val="0"/>
      <w:divBdr>
        <w:top w:val="none" w:sz="0" w:space="0" w:color="auto"/>
        <w:left w:val="none" w:sz="0" w:space="0" w:color="auto"/>
        <w:bottom w:val="none" w:sz="0" w:space="0" w:color="auto"/>
        <w:right w:val="none" w:sz="0" w:space="0" w:color="auto"/>
      </w:divBdr>
    </w:div>
    <w:div w:id="323316216">
      <w:marLeft w:val="0"/>
      <w:marRight w:val="0"/>
      <w:marTop w:val="0"/>
      <w:marBottom w:val="0"/>
      <w:divBdr>
        <w:top w:val="none" w:sz="0" w:space="0" w:color="auto"/>
        <w:left w:val="none" w:sz="0" w:space="0" w:color="auto"/>
        <w:bottom w:val="none" w:sz="0" w:space="0" w:color="auto"/>
        <w:right w:val="none" w:sz="0" w:space="0" w:color="auto"/>
      </w:divBdr>
    </w:div>
    <w:div w:id="324092434">
      <w:marLeft w:val="0"/>
      <w:marRight w:val="0"/>
      <w:marTop w:val="0"/>
      <w:marBottom w:val="0"/>
      <w:divBdr>
        <w:top w:val="none" w:sz="0" w:space="0" w:color="auto"/>
        <w:left w:val="none" w:sz="0" w:space="0" w:color="auto"/>
        <w:bottom w:val="none" w:sz="0" w:space="0" w:color="auto"/>
        <w:right w:val="none" w:sz="0" w:space="0" w:color="auto"/>
      </w:divBdr>
    </w:div>
    <w:div w:id="325137659">
      <w:marLeft w:val="0"/>
      <w:marRight w:val="0"/>
      <w:marTop w:val="0"/>
      <w:marBottom w:val="0"/>
      <w:divBdr>
        <w:top w:val="none" w:sz="0" w:space="0" w:color="auto"/>
        <w:left w:val="none" w:sz="0" w:space="0" w:color="auto"/>
        <w:bottom w:val="none" w:sz="0" w:space="0" w:color="auto"/>
        <w:right w:val="none" w:sz="0" w:space="0" w:color="auto"/>
      </w:divBdr>
    </w:div>
    <w:div w:id="325330273">
      <w:marLeft w:val="0"/>
      <w:marRight w:val="0"/>
      <w:marTop w:val="0"/>
      <w:marBottom w:val="0"/>
      <w:divBdr>
        <w:top w:val="none" w:sz="0" w:space="0" w:color="auto"/>
        <w:left w:val="none" w:sz="0" w:space="0" w:color="auto"/>
        <w:bottom w:val="none" w:sz="0" w:space="0" w:color="auto"/>
        <w:right w:val="none" w:sz="0" w:space="0" w:color="auto"/>
      </w:divBdr>
    </w:div>
    <w:div w:id="325866286">
      <w:marLeft w:val="0"/>
      <w:marRight w:val="0"/>
      <w:marTop w:val="0"/>
      <w:marBottom w:val="0"/>
      <w:divBdr>
        <w:top w:val="none" w:sz="0" w:space="0" w:color="auto"/>
        <w:left w:val="none" w:sz="0" w:space="0" w:color="auto"/>
        <w:bottom w:val="none" w:sz="0" w:space="0" w:color="auto"/>
        <w:right w:val="none" w:sz="0" w:space="0" w:color="auto"/>
      </w:divBdr>
      <w:divsChild>
        <w:div w:id="1190021696">
          <w:marLeft w:val="0"/>
          <w:marRight w:val="0"/>
          <w:marTop w:val="0"/>
          <w:marBottom w:val="0"/>
          <w:divBdr>
            <w:top w:val="none" w:sz="0" w:space="0" w:color="auto"/>
            <w:left w:val="none" w:sz="0" w:space="0" w:color="auto"/>
            <w:bottom w:val="none" w:sz="0" w:space="0" w:color="auto"/>
            <w:right w:val="none" w:sz="0" w:space="0" w:color="auto"/>
          </w:divBdr>
        </w:div>
      </w:divsChild>
    </w:div>
    <w:div w:id="327249434">
      <w:marLeft w:val="0"/>
      <w:marRight w:val="0"/>
      <w:marTop w:val="0"/>
      <w:marBottom w:val="0"/>
      <w:divBdr>
        <w:top w:val="none" w:sz="0" w:space="0" w:color="auto"/>
        <w:left w:val="none" w:sz="0" w:space="0" w:color="auto"/>
        <w:bottom w:val="none" w:sz="0" w:space="0" w:color="auto"/>
        <w:right w:val="none" w:sz="0" w:space="0" w:color="auto"/>
      </w:divBdr>
      <w:divsChild>
        <w:div w:id="538125825">
          <w:marLeft w:val="0"/>
          <w:marRight w:val="0"/>
          <w:marTop w:val="0"/>
          <w:marBottom w:val="0"/>
          <w:divBdr>
            <w:top w:val="none" w:sz="0" w:space="0" w:color="auto"/>
            <w:left w:val="none" w:sz="0" w:space="0" w:color="auto"/>
            <w:bottom w:val="none" w:sz="0" w:space="0" w:color="auto"/>
            <w:right w:val="none" w:sz="0" w:space="0" w:color="auto"/>
          </w:divBdr>
        </w:div>
      </w:divsChild>
    </w:div>
    <w:div w:id="336885059">
      <w:marLeft w:val="0"/>
      <w:marRight w:val="0"/>
      <w:marTop w:val="0"/>
      <w:marBottom w:val="0"/>
      <w:divBdr>
        <w:top w:val="none" w:sz="0" w:space="0" w:color="auto"/>
        <w:left w:val="none" w:sz="0" w:space="0" w:color="auto"/>
        <w:bottom w:val="none" w:sz="0" w:space="0" w:color="auto"/>
        <w:right w:val="none" w:sz="0" w:space="0" w:color="auto"/>
      </w:divBdr>
    </w:div>
    <w:div w:id="344601789">
      <w:marLeft w:val="0"/>
      <w:marRight w:val="0"/>
      <w:marTop w:val="0"/>
      <w:marBottom w:val="0"/>
      <w:divBdr>
        <w:top w:val="none" w:sz="0" w:space="0" w:color="auto"/>
        <w:left w:val="none" w:sz="0" w:space="0" w:color="auto"/>
        <w:bottom w:val="none" w:sz="0" w:space="0" w:color="auto"/>
        <w:right w:val="none" w:sz="0" w:space="0" w:color="auto"/>
      </w:divBdr>
    </w:div>
    <w:div w:id="347175981">
      <w:marLeft w:val="0"/>
      <w:marRight w:val="0"/>
      <w:marTop w:val="0"/>
      <w:marBottom w:val="0"/>
      <w:divBdr>
        <w:top w:val="none" w:sz="0" w:space="0" w:color="auto"/>
        <w:left w:val="none" w:sz="0" w:space="0" w:color="auto"/>
        <w:bottom w:val="none" w:sz="0" w:space="0" w:color="auto"/>
        <w:right w:val="none" w:sz="0" w:space="0" w:color="auto"/>
      </w:divBdr>
    </w:div>
    <w:div w:id="347293343">
      <w:blockQuote w:val="1"/>
      <w:marLeft w:val="720"/>
      <w:marRight w:val="720"/>
      <w:marTop w:val="100"/>
      <w:marBottom w:val="100"/>
      <w:divBdr>
        <w:top w:val="none" w:sz="0" w:space="0" w:color="auto"/>
        <w:left w:val="none" w:sz="0" w:space="0" w:color="auto"/>
        <w:bottom w:val="none" w:sz="0" w:space="0" w:color="auto"/>
        <w:right w:val="none" w:sz="0" w:space="0" w:color="auto"/>
      </w:divBdr>
    </w:div>
    <w:div w:id="357002005">
      <w:marLeft w:val="0"/>
      <w:marRight w:val="0"/>
      <w:marTop w:val="0"/>
      <w:marBottom w:val="0"/>
      <w:divBdr>
        <w:top w:val="none" w:sz="0" w:space="0" w:color="auto"/>
        <w:left w:val="none" w:sz="0" w:space="0" w:color="auto"/>
        <w:bottom w:val="none" w:sz="0" w:space="0" w:color="auto"/>
        <w:right w:val="none" w:sz="0" w:space="0" w:color="auto"/>
      </w:divBdr>
    </w:div>
    <w:div w:id="359404947">
      <w:marLeft w:val="0"/>
      <w:marRight w:val="0"/>
      <w:marTop w:val="0"/>
      <w:marBottom w:val="0"/>
      <w:divBdr>
        <w:top w:val="none" w:sz="0" w:space="0" w:color="auto"/>
        <w:left w:val="none" w:sz="0" w:space="0" w:color="auto"/>
        <w:bottom w:val="none" w:sz="0" w:space="0" w:color="auto"/>
        <w:right w:val="none" w:sz="0" w:space="0" w:color="auto"/>
      </w:divBdr>
      <w:divsChild>
        <w:div w:id="2054962034">
          <w:marLeft w:val="0"/>
          <w:marRight w:val="0"/>
          <w:marTop w:val="0"/>
          <w:marBottom w:val="0"/>
          <w:divBdr>
            <w:top w:val="none" w:sz="0" w:space="0" w:color="auto"/>
            <w:left w:val="none" w:sz="0" w:space="0" w:color="auto"/>
            <w:bottom w:val="none" w:sz="0" w:space="0" w:color="auto"/>
            <w:right w:val="none" w:sz="0" w:space="0" w:color="auto"/>
          </w:divBdr>
        </w:div>
      </w:divsChild>
    </w:div>
    <w:div w:id="377358439">
      <w:marLeft w:val="0"/>
      <w:marRight w:val="0"/>
      <w:marTop w:val="0"/>
      <w:marBottom w:val="0"/>
      <w:divBdr>
        <w:top w:val="none" w:sz="0" w:space="0" w:color="auto"/>
        <w:left w:val="none" w:sz="0" w:space="0" w:color="auto"/>
        <w:bottom w:val="none" w:sz="0" w:space="0" w:color="auto"/>
        <w:right w:val="none" w:sz="0" w:space="0" w:color="auto"/>
      </w:divBdr>
      <w:divsChild>
        <w:div w:id="100102886">
          <w:marLeft w:val="0"/>
          <w:marRight w:val="0"/>
          <w:marTop w:val="0"/>
          <w:marBottom w:val="0"/>
          <w:divBdr>
            <w:top w:val="none" w:sz="0" w:space="0" w:color="auto"/>
            <w:left w:val="none" w:sz="0" w:space="0" w:color="auto"/>
            <w:bottom w:val="none" w:sz="0" w:space="0" w:color="auto"/>
            <w:right w:val="none" w:sz="0" w:space="0" w:color="auto"/>
          </w:divBdr>
        </w:div>
      </w:divsChild>
    </w:div>
    <w:div w:id="381908006">
      <w:marLeft w:val="0"/>
      <w:marRight w:val="0"/>
      <w:marTop w:val="0"/>
      <w:marBottom w:val="0"/>
      <w:divBdr>
        <w:top w:val="none" w:sz="0" w:space="0" w:color="auto"/>
        <w:left w:val="none" w:sz="0" w:space="0" w:color="auto"/>
        <w:bottom w:val="none" w:sz="0" w:space="0" w:color="auto"/>
        <w:right w:val="none" w:sz="0" w:space="0" w:color="auto"/>
      </w:divBdr>
    </w:div>
    <w:div w:id="382369201">
      <w:marLeft w:val="0"/>
      <w:marRight w:val="0"/>
      <w:marTop w:val="0"/>
      <w:marBottom w:val="0"/>
      <w:divBdr>
        <w:top w:val="none" w:sz="0" w:space="0" w:color="auto"/>
        <w:left w:val="none" w:sz="0" w:space="0" w:color="auto"/>
        <w:bottom w:val="none" w:sz="0" w:space="0" w:color="auto"/>
        <w:right w:val="none" w:sz="0" w:space="0" w:color="auto"/>
      </w:divBdr>
    </w:div>
    <w:div w:id="384378764">
      <w:blockQuote w:val="1"/>
      <w:marLeft w:val="720"/>
      <w:marRight w:val="720"/>
      <w:marTop w:val="100"/>
      <w:marBottom w:val="100"/>
      <w:divBdr>
        <w:top w:val="none" w:sz="0" w:space="0" w:color="auto"/>
        <w:left w:val="none" w:sz="0" w:space="0" w:color="auto"/>
        <w:bottom w:val="none" w:sz="0" w:space="0" w:color="auto"/>
        <w:right w:val="none" w:sz="0" w:space="0" w:color="auto"/>
      </w:divBdr>
    </w:div>
    <w:div w:id="409548733">
      <w:marLeft w:val="0"/>
      <w:marRight w:val="0"/>
      <w:marTop w:val="0"/>
      <w:marBottom w:val="0"/>
      <w:divBdr>
        <w:top w:val="none" w:sz="0" w:space="0" w:color="auto"/>
        <w:left w:val="none" w:sz="0" w:space="0" w:color="auto"/>
        <w:bottom w:val="none" w:sz="0" w:space="0" w:color="auto"/>
        <w:right w:val="none" w:sz="0" w:space="0" w:color="auto"/>
      </w:divBdr>
    </w:div>
    <w:div w:id="419256397">
      <w:marLeft w:val="0"/>
      <w:marRight w:val="0"/>
      <w:marTop w:val="0"/>
      <w:marBottom w:val="0"/>
      <w:divBdr>
        <w:top w:val="none" w:sz="0" w:space="0" w:color="auto"/>
        <w:left w:val="none" w:sz="0" w:space="0" w:color="auto"/>
        <w:bottom w:val="none" w:sz="0" w:space="0" w:color="auto"/>
        <w:right w:val="none" w:sz="0" w:space="0" w:color="auto"/>
      </w:divBdr>
    </w:div>
    <w:div w:id="439299991">
      <w:marLeft w:val="0"/>
      <w:marRight w:val="0"/>
      <w:marTop w:val="0"/>
      <w:marBottom w:val="0"/>
      <w:divBdr>
        <w:top w:val="none" w:sz="0" w:space="0" w:color="auto"/>
        <w:left w:val="none" w:sz="0" w:space="0" w:color="auto"/>
        <w:bottom w:val="none" w:sz="0" w:space="0" w:color="auto"/>
        <w:right w:val="none" w:sz="0" w:space="0" w:color="auto"/>
      </w:divBdr>
      <w:divsChild>
        <w:div w:id="2122794403">
          <w:marLeft w:val="0"/>
          <w:marRight w:val="0"/>
          <w:marTop w:val="0"/>
          <w:marBottom w:val="0"/>
          <w:divBdr>
            <w:top w:val="none" w:sz="0" w:space="0" w:color="auto"/>
            <w:left w:val="none" w:sz="0" w:space="0" w:color="auto"/>
            <w:bottom w:val="none" w:sz="0" w:space="0" w:color="auto"/>
            <w:right w:val="none" w:sz="0" w:space="0" w:color="auto"/>
          </w:divBdr>
        </w:div>
      </w:divsChild>
    </w:div>
    <w:div w:id="442042635">
      <w:blockQuote w:val="1"/>
      <w:marLeft w:val="720"/>
      <w:marRight w:val="720"/>
      <w:marTop w:val="100"/>
      <w:marBottom w:val="100"/>
      <w:divBdr>
        <w:top w:val="none" w:sz="0" w:space="0" w:color="auto"/>
        <w:left w:val="none" w:sz="0" w:space="0" w:color="auto"/>
        <w:bottom w:val="none" w:sz="0" w:space="0" w:color="auto"/>
        <w:right w:val="none" w:sz="0" w:space="0" w:color="auto"/>
      </w:divBdr>
    </w:div>
    <w:div w:id="446966559">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10261">
      <w:marLeft w:val="0"/>
      <w:marRight w:val="0"/>
      <w:marTop w:val="0"/>
      <w:marBottom w:val="0"/>
      <w:divBdr>
        <w:top w:val="none" w:sz="0" w:space="0" w:color="auto"/>
        <w:left w:val="none" w:sz="0" w:space="0" w:color="auto"/>
        <w:bottom w:val="none" w:sz="0" w:space="0" w:color="auto"/>
        <w:right w:val="none" w:sz="0" w:space="0" w:color="auto"/>
      </w:divBdr>
    </w:div>
    <w:div w:id="465393010">
      <w:marLeft w:val="0"/>
      <w:marRight w:val="0"/>
      <w:marTop w:val="0"/>
      <w:marBottom w:val="0"/>
      <w:divBdr>
        <w:top w:val="none" w:sz="0" w:space="0" w:color="auto"/>
        <w:left w:val="none" w:sz="0" w:space="0" w:color="auto"/>
        <w:bottom w:val="none" w:sz="0" w:space="0" w:color="auto"/>
        <w:right w:val="none" w:sz="0" w:space="0" w:color="auto"/>
      </w:divBdr>
    </w:div>
    <w:div w:id="479731210">
      <w:marLeft w:val="0"/>
      <w:marRight w:val="0"/>
      <w:marTop w:val="0"/>
      <w:marBottom w:val="0"/>
      <w:divBdr>
        <w:top w:val="none" w:sz="0" w:space="0" w:color="auto"/>
        <w:left w:val="none" w:sz="0" w:space="0" w:color="auto"/>
        <w:bottom w:val="none" w:sz="0" w:space="0" w:color="auto"/>
        <w:right w:val="none" w:sz="0" w:space="0" w:color="auto"/>
      </w:divBdr>
      <w:divsChild>
        <w:div w:id="459684989">
          <w:marLeft w:val="0"/>
          <w:marRight w:val="0"/>
          <w:marTop w:val="0"/>
          <w:marBottom w:val="0"/>
          <w:divBdr>
            <w:top w:val="none" w:sz="0" w:space="0" w:color="auto"/>
            <w:left w:val="none" w:sz="0" w:space="0" w:color="auto"/>
            <w:bottom w:val="none" w:sz="0" w:space="0" w:color="auto"/>
            <w:right w:val="none" w:sz="0" w:space="0" w:color="auto"/>
          </w:divBdr>
        </w:div>
      </w:divsChild>
    </w:div>
    <w:div w:id="481581756">
      <w:marLeft w:val="0"/>
      <w:marRight w:val="0"/>
      <w:marTop w:val="0"/>
      <w:marBottom w:val="0"/>
      <w:divBdr>
        <w:top w:val="none" w:sz="0" w:space="0" w:color="auto"/>
        <w:left w:val="none" w:sz="0" w:space="0" w:color="auto"/>
        <w:bottom w:val="none" w:sz="0" w:space="0" w:color="auto"/>
        <w:right w:val="none" w:sz="0" w:space="0" w:color="auto"/>
      </w:divBdr>
    </w:div>
    <w:div w:id="482354144">
      <w:marLeft w:val="0"/>
      <w:marRight w:val="0"/>
      <w:marTop w:val="0"/>
      <w:marBottom w:val="0"/>
      <w:divBdr>
        <w:top w:val="none" w:sz="0" w:space="0" w:color="auto"/>
        <w:left w:val="none" w:sz="0" w:space="0" w:color="auto"/>
        <w:bottom w:val="none" w:sz="0" w:space="0" w:color="auto"/>
        <w:right w:val="none" w:sz="0" w:space="0" w:color="auto"/>
      </w:divBdr>
    </w:div>
    <w:div w:id="483013350">
      <w:marLeft w:val="0"/>
      <w:marRight w:val="0"/>
      <w:marTop w:val="0"/>
      <w:marBottom w:val="0"/>
      <w:divBdr>
        <w:top w:val="none" w:sz="0" w:space="0" w:color="auto"/>
        <w:left w:val="none" w:sz="0" w:space="0" w:color="auto"/>
        <w:bottom w:val="none" w:sz="0" w:space="0" w:color="auto"/>
        <w:right w:val="none" w:sz="0" w:space="0" w:color="auto"/>
      </w:divBdr>
    </w:div>
    <w:div w:id="486290953">
      <w:blockQuote w:val="1"/>
      <w:marLeft w:val="720"/>
      <w:marRight w:val="720"/>
      <w:marTop w:val="100"/>
      <w:marBottom w:val="100"/>
      <w:divBdr>
        <w:top w:val="none" w:sz="0" w:space="0" w:color="auto"/>
        <w:left w:val="none" w:sz="0" w:space="0" w:color="auto"/>
        <w:bottom w:val="none" w:sz="0" w:space="0" w:color="auto"/>
        <w:right w:val="none" w:sz="0" w:space="0" w:color="auto"/>
      </w:divBdr>
    </w:div>
    <w:div w:id="499853940">
      <w:marLeft w:val="0"/>
      <w:marRight w:val="0"/>
      <w:marTop w:val="0"/>
      <w:marBottom w:val="0"/>
      <w:divBdr>
        <w:top w:val="none" w:sz="0" w:space="0" w:color="auto"/>
        <w:left w:val="none" w:sz="0" w:space="0" w:color="auto"/>
        <w:bottom w:val="none" w:sz="0" w:space="0" w:color="auto"/>
        <w:right w:val="none" w:sz="0" w:space="0" w:color="auto"/>
      </w:divBdr>
    </w:div>
    <w:div w:id="505902719">
      <w:marLeft w:val="0"/>
      <w:marRight w:val="0"/>
      <w:marTop w:val="0"/>
      <w:marBottom w:val="0"/>
      <w:divBdr>
        <w:top w:val="none" w:sz="0" w:space="0" w:color="auto"/>
        <w:left w:val="none" w:sz="0" w:space="0" w:color="auto"/>
        <w:bottom w:val="none" w:sz="0" w:space="0" w:color="auto"/>
        <w:right w:val="none" w:sz="0" w:space="0" w:color="auto"/>
      </w:divBdr>
    </w:div>
    <w:div w:id="510872730">
      <w:marLeft w:val="0"/>
      <w:marRight w:val="0"/>
      <w:marTop w:val="0"/>
      <w:marBottom w:val="0"/>
      <w:divBdr>
        <w:top w:val="none" w:sz="0" w:space="0" w:color="auto"/>
        <w:left w:val="none" w:sz="0" w:space="0" w:color="auto"/>
        <w:bottom w:val="none" w:sz="0" w:space="0" w:color="auto"/>
        <w:right w:val="none" w:sz="0" w:space="0" w:color="auto"/>
      </w:divBdr>
    </w:div>
    <w:div w:id="512384191">
      <w:marLeft w:val="0"/>
      <w:marRight w:val="0"/>
      <w:marTop w:val="0"/>
      <w:marBottom w:val="0"/>
      <w:divBdr>
        <w:top w:val="none" w:sz="0" w:space="0" w:color="auto"/>
        <w:left w:val="none" w:sz="0" w:space="0" w:color="auto"/>
        <w:bottom w:val="none" w:sz="0" w:space="0" w:color="auto"/>
        <w:right w:val="none" w:sz="0" w:space="0" w:color="auto"/>
      </w:divBdr>
    </w:div>
    <w:div w:id="516891531">
      <w:marLeft w:val="0"/>
      <w:marRight w:val="0"/>
      <w:marTop w:val="0"/>
      <w:marBottom w:val="0"/>
      <w:divBdr>
        <w:top w:val="none" w:sz="0" w:space="0" w:color="auto"/>
        <w:left w:val="none" w:sz="0" w:space="0" w:color="auto"/>
        <w:bottom w:val="none" w:sz="0" w:space="0" w:color="auto"/>
        <w:right w:val="none" w:sz="0" w:space="0" w:color="auto"/>
      </w:divBdr>
    </w:div>
    <w:div w:id="519319986">
      <w:marLeft w:val="0"/>
      <w:marRight w:val="0"/>
      <w:marTop w:val="0"/>
      <w:marBottom w:val="0"/>
      <w:divBdr>
        <w:top w:val="none" w:sz="0" w:space="0" w:color="auto"/>
        <w:left w:val="none" w:sz="0" w:space="0" w:color="auto"/>
        <w:bottom w:val="none" w:sz="0" w:space="0" w:color="auto"/>
        <w:right w:val="none" w:sz="0" w:space="0" w:color="auto"/>
      </w:divBdr>
      <w:divsChild>
        <w:div w:id="115878632">
          <w:marLeft w:val="0"/>
          <w:marRight w:val="0"/>
          <w:marTop w:val="0"/>
          <w:marBottom w:val="0"/>
          <w:divBdr>
            <w:top w:val="none" w:sz="0" w:space="0" w:color="auto"/>
            <w:left w:val="none" w:sz="0" w:space="0" w:color="auto"/>
            <w:bottom w:val="none" w:sz="0" w:space="0" w:color="auto"/>
            <w:right w:val="none" w:sz="0" w:space="0" w:color="auto"/>
          </w:divBdr>
        </w:div>
      </w:divsChild>
    </w:div>
    <w:div w:id="519583820">
      <w:marLeft w:val="0"/>
      <w:marRight w:val="0"/>
      <w:marTop w:val="0"/>
      <w:marBottom w:val="0"/>
      <w:divBdr>
        <w:top w:val="none" w:sz="0" w:space="0" w:color="auto"/>
        <w:left w:val="none" w:sz="0" w:space="0" w:color="auto"/>
        <w:bottom w:val="none" w:sz="0" w:space="0" w:color="auto"/>
        <w:right w:val="none" w:sz="0" w:space="0" w:color="auto"/>
      </w:divBdr>
      <w:divsChild>
        <w:div w:id="1205211305">
          <w:marLeft w:val="0"/>
          <w:marRight w:val="0"/>
          <w:marTop w:val="0"/>
          <w:marBottom w:val="0"/>
          <w:divBdr>
            <w:top w:val="none" w:sz="0" w:space="0" w:color="auto"/>
            <w:left w:val="none" w:sz="0" w:space="0" w:color="auto"/>
            <w:bottom w:val="none" w:sz="0" w:space="0" w:color="auto"/>
            <w:right w:val="none" w:sz="0" w:space="0" w:color="auto"/>
          </w:divBdr>
        </w:div>
      </w:divsChild>
    </w:div>
    <w:div w:id="521013978">
      <w:marLeft w:val="0"/>
      <w:marRight w:val="0"/>
      <w:marTop w:val="0"/>
      <w:marBottom w:val="0"/>
      <w:divBdr>
        <w:top w:val="none" w:sz="0" w:space="0" w:color="auto"/>
        <w:left w:val="none" w:sz="0" w:space="0" w:color="auto"/>
        <w:bottom w:val="none" w:sz="0" w:space="0" w:color="auto"/>
        <w:right w:val="none" w:sz="0" w:space="0" w:color="auto"/>
      </w:divBdr>
    </w:div>
    <w:div w:id="525367724">
      <w:marLeft w:val="0"/>
      <w:marRight w:val="0"/>
      <w:marTop w:val="0"/>
      <w:marBottom w:val="0"/>
      <w:divBdr>
        <w:top w:val="none" w:sz="0" w:space="0" w:color="auto"/>
        <w:left w:val="none" w:sz="0" w:space="0" w:color="auto"/>
        <w:bottom w:val="none" w:sz="0" w:space="0" w:color="auto"/>
        <w:right w:val="none" w:sz="0" w:space="0" w:color="auto"/>
      </w:divBdr>
    </w:div>
    <w:div w:id="527524133">
      <w:marLeft w:val="0"/>
      <w:marRight w:val="0"/>
      <w:marTop w:val="0"/>
      <w:marBottom w:val="0"/>
      <w:divBdr>
        <w:top w:val="none" w:sz="0" w:space="0" w:color="auto"/>
        <w:left w:val="none" w:sz="0" w:space="0" w:color="auto"/>
        <w:bottom w:val="none" w:sz="0" w:space="0" w:color="auto"/>
        <w:right w:val="none" w:sz="0" w:space="0" w:color="auto"/>
      </w:divBdr>
      <w:divsChild>
        <w:div w:id="660351677">
          <w:marLeft w:val="0"/>
          <w:marRight w:val="0"/>
          <w:marTop w:val="0"/>
          <w:marBottom w:val="0"/>
          <w:divBdr>
            <w:top w:val="none" w:sz="0" w:space="0" w:color="auto"/>
            <w:left w:val="none" w:sz="0" w:space="0" w:color="auto"/>
            <w:bottom w:val="none" w:sz="0" w:space="0" w:color="auto"/>
            <w:right w:val="none" w:sz="0" w:space="0" w:color="auto"/>
          </w:divBdr>
        </w:div>
      </w:divsChild>
    </w:div>
    <w:div w:id="532886841">
      <w:marLeft w:val="0"/>
      <w:marRight w:val="0"/>
      <w:marTop w:val="0"/>
      <w:marBottom w:val="0"/>
      <w:divBdr>
        <w:top w:val="none" w:sz="0" w:space="0" w:color="auto"/>
        <w:left w:val="none" w:sz="0" w:space="0" w:color="auto"/>
        <w:bottom w:val="none" w:sz="0" w:space="0" w:color="auto"/>
        <w:right w:val="none" w:sz="0" w:space="0" w:color="auto"/>
      </w:divBdr>
    </w:div>
    <w:div w:id="538202479">
      <w:marLeft w:val="0"/>
      <w:marRight w:val="0"/>
      <w:marTop w:val="0"/>
      <w:marBottom w:val="0"/>
      <w:divBdr>
        <w:top w:val="none" w:sz="0" w:space="0" w:color="auto"/>
        <w:left w:val="none" w:sz="0" w:space="0" w:color="auto"/>
        <w:bottom w:val="none" w:sz="0" w:space="0" w:color="auto"/>
        <w:right w:val="none" w:sz="0" w:space="0" w:color="auto"/>
      </w:divBdr>
    </w:div>
    <w:div w:id="538668209">
      <w:marLeft w:val="0"/>
      <w:marRight w:val="0"/>
      <w:marTop w:val="0"/>
      <w:marBottom w:val="0"/>
      <w:divBdr>
        <w:top w:val="none" w:sz="0" w:space="0" w:color="auto"/>
        <w:left w:val="none" w:sz="0" w:space="0" w:color="auto"/>
        <w:bottom w:val="none" w:sz="0" w:space="0" w:color="auto"/>
        <w:right w:val="none" w:sz="0" w:space="0" w:color="auto"/>
      </w:divBdr>
    </w:div>
    <w:div w:id="56205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562524832">
      <w:marLeft w:val="0"/>
      <w:marRight w:val="0"/>
      <w:marTop w:val="0"/>
      <w:marBottom w:val="0"/>
      <w:divBdr>
        <w:top w:val="none" w:sz="0" w:space="0" w:color="auto"/>
        <w:left w:val="none" w:sz="0" w:space="0" w:color="auto"/>
        <w:bottom w:val="none" w:sz="0" w:space="0" w:color="auto"/>
        <w:right w:val="none" w:sz="0" w:space="0" w:color="auto"/>
      </w:divBdr>
      <w:divsChild>
        <w:div w:id="535967362">
          <w:marLeft w:val="0"/>
          <w:marRight w:val="0"/>
          <w:marTop w:val="0"/>
          <w:marBottom w:val="0"/>
          <w:divBdr>
            <w:top w:val="none" w:sz="0" w:space="0" w:color="auto"/>
            <w:left w:val="none" w:sz="0" w:space="0" w:color="auto"/>
            <w:bottom w:val="none" w:sz="0" w:space="0" w:color="auto"/>
            <w:right w:val="none" w:sz="0" w:space="0" w:color="auto"/>
          </w:divBdr>
        </w:div>
      </w:divsChild>
    </w:div>
    <w:div w:id="570576798">
      <w:marLeft w:val="0"/>
      <w:marRight w:val="0"/>
      <w:marTop w:val="0"/>
      <w:marBottom w:val="0"/>
      <w:divBdr>
        <w:top w:val="none" w:sz="0" w:space="0" w:color="auto"/>
        <w:left w:val="none" w:sz="0" w:space="0" w:color="auto"/>
        <w:bottom w:val="none" w:sz="0" w:space="0" w:color="auto"/>
        <w:right w:val="none" w:sz="0" w:space="0" w:color="auto"/>
      </w:divBdr>
      <w:divsChild>
        <w:div w:id="1300308541">
          <w:marLeft w:val="0"/>
          <w:marRight w:val="0"/>
          <w:marTop w:val="0"/>
          <w:marBottom w:val="0"/>
          <w:divBdr>
            <w:top w:val="none" w:sz="0" w:space="0" w:color="auto"/>
            <w:left w:val="none" w:sz="0" w:space="0" w:color="auto"/>
            <w:bottom w:val="none" w:sz="0" w:space="0" w:color="auto"/>
            <w:right w:val="none" w:sz="0" w:space="0" w:color="auto"/>
          </w:divBdr>
        </w:div>
      </w:divsChild>
    </w:div>
    <w:div w:id="572813260">
      <w:marLeft w:val="0"/>
      <w:marRight w:val="0"/>
      <w:marTop w:val="0"/>
      <w:marBottom w:val="0"/>
      <w:divBdr>
        <w:top w:val="none" w:sz="0" w:space="0" w:color="auto"/>
        <w:left w:val="none" w:sz="0" w:space="0" w:color="auto"/>
        <w:bottom w:val="none" w:sz="0" w:space="0" w:color="auto"/>
        <w:right w:val="none" w:sz="0" w:space="0" w:color="auto"/>
      </w:divBdr>
      <w:divsChild>
        <w:div w:id="1055814194">
          <w:marLeft w:val="0"/>
          <w:marRight w:val="0"/>
          <w:marTop w:val="0"/>
          <w:marBottom w:val="0"/>
          <w:divBdr>
            <w:top w:val="none" w:sz="0" w:space="0" w:color="auto"/>
            <w:left w:val="none" w:sz="0" w:space="0" w:color="auto"/>
            <w:bottom w:val="none" w:sz="0" w:space="0" w:color="auto"/>
            <w:right w:val="none" w:sz="0" w:space="0" w:color="auto"/>
          </w:divBdr>
        </w:div>
      </w:divsChild>
    </w:div>
    <w:div w:id="606736738">
      <w:marLeft w:val="0"/>
      <w:marRight w:val="0"/>
      <w:marTop w:val="0"/>
      <w:marBottom w:val="0"/>
      <w:divBdr>
        <w:top w:val="none" w:sz="0" w:space="0" w:color="auto"/>
        <w:left w:val="none" w:sz="0" w:space="0" w:color="auto"/>
        <w:bottom w:val="none" w:sz="0" w:space="0" w:color="auto"/>
        <w:right w:val="none" w:sz="0" w:space="0" w:color="auto"/>
      </w:divBdr>
      <w:divsChild>
        <w:div w:id="1879124215">
          <w:marLeft w:val="0"/>
          <w:marRight w:val="0"/>
          <w:marTop w:val="0"/>
          <w:marBottom w:val="0"/>
          <w:divBdr>
            <w:top w:val="none" w:sz="0" w:space="0" w:color="auto"/>
            <w:left w:val="none" w:sz="0" w:space="0" w:color="auto"/>
            <w:bottom w:val="none" w:sz="0" w:space="0" w:color="auto"/>
            <w:right w:val="none" w:sz="0" w:space="0" w:color="auto"/>
          </w:divBdr>
        </w:div>
      </w:divsChild>
    </w:div>
    <w:div w:id="609046307">
      <w:marLeft w:val="0"/>
      <w:marRight w:val="0"/>
      <w:marTop w:val="0"/>
      <w:marBottom w:val="0"/>
      <w:divBdr>
        <w:top w:val="none" w:sz="0" w:space="0" w:color="auto"/>
        <w:left w:val="none" w:sz="0" w:space="0" w:color="auto"/>
        <w:bottom w:val="none" w:sz="0" w:space="0" w:color="auto"/>
        <w:right w:val="none" w:sz="0" w:space="0" w:color="auto"/>
      </w:divBdr>
      <w:divsChild>
        <w:div w:id="1459254121">
          <w:marLeft w:val="0"/>
          <w:marRight w:val="0"/>
          <w:marTop w:val="0"/>
          <w:marBottom w:val="0"/>
          <w:divBdr>
            <w:top w:val="none" w:sz="0" w:space="0" w:color="auto"/>
            <w:left w:val="none" w:sz="0" w:space="0" w:color="auto"/>
            <w:bottom w:val="none" w:sz="0" w:space="0" w:color="auto"/>
            <w:right w:val="none" w:sz="0" w:space="0" w:color="auto"/>
          </w:divBdr>
        </w:div>
      </w:divsChild>
    </w:div>
    <w:div w:id="628168405">
      <w:marLeft w:val="0"/>
      <w:marRight w:val="0"/>
      <w:marTop w:val="0"/>
      <w:marBottom w:val="0"/>
      <w:divBdr>
        <w:top w:val="none" w:sz="0" w:space="0" w:color="auto"/>
        <w:left w:val="none" w:sz="0" w:space="0" w:color="auto"/>
        <w:bottom w:val="none" w:sz="0" w:space="0" w:color="auto"/>
        <w:right w:val="none" w:sz="0" w:space="0" w:color="auto"/>
      </w:divBdr>
      <w:divsChild>
        <w:div w:id="1750733149">
          <w:marLeft w:val="0"/>
          <w:marRight w:val="0"/>
          <w:marTop w:val="0"/>
          <w:marBottom w:val="0"/>
          <w:divBdr>
            <w:top w:val="none" w:sz="0" w:space="0" w:color="auto"/>
            <w:left w:val="none" w:sz="0" w:space="0" w:color="auto"/>
            <w:bottom w:val="none" w:sz="0" w:space="0" w:color="auto"/>
            <w:right w:val="none" w:sz="0" w:space="0" w:color="auto"/>
          </w:divBdr>
        </w:div>
      </w:divsChild>
    </w:div>
    <w:div w:id="628439689">
      <w:blockQuote w:val="1"/>
      <w:marLeft w:val="720"/>
      <w:marRight w:val="720"/>
      <w:marTop w:val="100"/>
      <w:marBottom w:val="100"/>
      <w:divBdr>
        <w:top w:val="none" w:sz="0" w:space="0" w:color="auto"/>
        <w:left w:val="none" w:sz="0" w:space="0" w:color="auto"/>
        <w:bottom w:val="none" w:sz="0" w:space="0" w:color="auto"/>
        <w:right w:val="none" w:sz="0" w:space="0" w:color="auto"/>
      </w:divBdr>
    </w:div>
    <w:div w:id="630210313">
      <w:marLeft w:val="0"/>
      <w:marRight w:val="0"/>
      <w:marTop w:val="0"/>
      <w:marBottom w:val="0"/>
      <w:divBdr>
        <w:top w:val="none" w:sz="0" w:space="0" w:color="auto"/>
        <w:left w:val="none" w:sz="0" w:space="0" w:color="auto"/>
        <w:bottom w:val="none" w:sz="0" w:space="0" w:color="auto"/>
        <w:right w:val="none" w:sz="0" w:space="0" w:color="auto"/>
      </w:divBdr>
    </w:div>
    <w:div w:id="640187788">
      <w:marLeft w:val="0"/>
      <w:marRight w:val="0"/>
      <w:marTop w:val="0"/>
      <w:marBottom w:val="0"/>
      <w:divBdr>
        <w:top w:val="none" w:sz="0" w:space="0" w:color="auto"/>
        <w:left w:val="none" w:sz="0" w:space="0" w:color="auto"/>
        <w:bottom w:val="none" w:sz="0" w:space="0" w:color="auto"/>
        <w:right w:val="none" w:sz="0" w:space="0" w:color="auto"/>
      </w:divBdr>
    </w:div>
    <w:div w:id="649166097">
      <w:marLeft w:val="0"/>
      <w:marRight w:val="0"/>
      <w:marTop w:val="0"/>
      <w:marBottom w:val="0"/>
      <w:divBdr>
        <w:top w:val="none" w:sz="0" w:space="0" w:color="auto"/>
        <w:left w:val="none" w:sz="0" w:space="0" w:color="auto"/>
        <w:bottom w:val="none" w:sz="0" w:space="0" w:color="auto"/>
        <w:right w:val="none" w:sz="0" w:space="0" w:color="auto"/>
      </w:divBdr>
      <w:divsChild>
        <w:div w:id="1531911798">
          <w:marLeft w:val="0"/>
          <w:marRight w:val="0"/>
          <w:marTop w:val="0"/>
          <w:marBottom w:val="0"/>
          <w:divBdr>
            <w:top w:val="none" w:sz="0" w:space="0" w:color="auto"/>
            <w:left w:val="none" w:sz="0" w:space="0" w:color="auto"/>
            <w:bottom w:val="none" w:sz="0" w:space="0" w:color="auto"/>
            <w:right w:val="none" w:sz="0" w:space="0" w:color="auto"/>
          </w:divBdr>
        </w:div>
      </w:divsChild>
    </w:div>
    <w:div w:id="658463076">
      <w:blockQuote w:val="1"/>
      <w:marLeft w:val="720"/>
      <w:marRight w:val="720"/>
      <w:marTop w:val="100"/>
      <w:marBottom w:val="100"/>
      <w:divBdr>
        <w:top w:val="none" w:sz="0" w:space="0" w:color="auto"/>
        <w:left w:val="none" w:sz="0" w:space="0" w:color="auto"/>
        <w:bottom w:val="none" w:sz="0" w:space="0" w:color="auto"/>
        <w:right w:val="none" w:sz="0" w:space="0" w:color="auto"/>
      </w:divBdr>
    </w:div>
    <w:div w:id="664282881">
      <w:marLeft w:val="0"/>
      <w:marRight w:val="0"/>
      <w:marTop w:val="0"/>
      <w:marBottom w:val="0"/>
      <w:divBdr>
        <w:top w:val="none" w:sz="0" w:space="0" w:color="auto"/>
        <w:left w:val="none" w:sz="0" w:space="0" w:color="auto"/>
        <w:bottom w:val="none" w:sz="0" w:space="0" w:color="auto"/>
        <w:right w:val="none" w:sz="0" w:space="0" w:color="auto"/>
      </w:divBdr>
      <w:divsChild>
        <w:div w:id="1023633356">
          <w:marLeft w:val="0"/>
          <w:marRight w:val="0"/>
          <w:marTop w:val="0"/>
          <w:marBottom w:val="0"/>
          <w:divBdr>
            <w:top w:val="none" w:sz="0" w:space="0" w:color="auto"/>
            <w:left w:val="none" w:sz="0" w:space="0" w:color="auto"/>
            <w:bottom w:val="none" w:sz="0" w:space="0" w:color="auto"/>
            <w:right w:val="none" w:sz="0" w:space="0" w:color="auto"/>
          </w:divBdr>
        </w:div>
      </w:divsChild>
    </w:div>
    <w:div w:id="664549384">
      <w:marLeft w:val="0"/>
      <w:marRight w:val="0"/>
      <w:marTop w:val="0"/>
      <w:marBottom w:val="0"/>
      <w:divBdr>
        <w:top w:val="none" w:sz="0" w:space="0" w:color="auto"/>
        <w:left w:val="none" w:sz="0" w:space="0" w:color="auto"/>
        <w:bottom w:val="none" w:sz="0" w:space="0" w:color="auto"/>
        <w:right w:val="none" w:sz="0" w:space="0" w:color="auto"/>
      </w:divBdr>
      <w:divsChild>
        <w:div w:id="2025090283">
          <w:marLeft w:val="0"/>
          <w:marRight w:val="0"/>
          <w:marTop w:val="0"/>
          <w:marBottom w:val="0"/>
          <w:divBdr>
            <w:top w:val="none" w:sz="0" w:space="0" w:color="auto"/>
            <w:left w:val="none" w:sz="0" w:space="0" w:color="auto"/>
            <w:bottom w:val="none" w:sz="0" w:space="0" w:color="auto"/>
            <w:right w:val="none" w:sz="0" w:space="0" w:color="auto"/>
          </w:divBdr>
        </w:div>
      </w:divsChild>
    </w:div>
    <w:div w:id="666598584">
      <w:marLeft w:val="0"/>
      <w:marRight w:val="0"/>
      <w:marTop w:val="0"/>
      <w:marBottom w:val="0"/>
      <w:divBdr>
        <w:top w:val="none" w:sz="0" w:space="0" w:color="auto"/>
        <w:left w:val="none" w:sz="0" w:space="0" w:color="auto"/>
        <w:bottom w:val="none" w:sz="0" w:space="0" w:color="auto"/>
        <w:right w:val="none" w:sz="0" w:space="0" w:color="auto"/>
      </w:divBdr>
    </w:div>
    <w:div w:id="669523001">
      <w:marLeft w:val="0"/>
      <w:marRight w:val="0"/>
      <w:marTop w:val="0"/>
      <w:marBottom w:val="0"/>
      <w:divBdr>
        <w:top w:val="none" w:sz="0" w:space="0" w:color="auto"/>
        <w:left w:val="none" w:sz="0" w:space="0" w:color="auto"/>
        <w:bottom w:val="none" w:sz="0" w:space="0" w:color="auto"/>
        <w:right w:val="none" w:sz="0" w:space="0" w:color="auto"/>
      </w:divBdr>
    </w:div>
    <w:div w:id="670570540">
      <w:marLeft w:val="0"/>
      <w:marRight w:val="0"/>
      <w:marTop w:val="0"/>
      <w:marBottom w:val="0"/>
      <w:divBdr>
        <w:top w:val="none" w:sz="0" w:space="0" w:color="auto"/>
        <w:left w:val="none" w:sz="0" w:space="0" w:color="auto"/>
        <w:bottom w:val="none" w:sz="0" w:space="0" w:color="auto"/>
        <w:right w:val="none" w:sz="0" w:space="0" w:color="auto"/>
      </w:divBdr>
      <w:divsChild>
        <w:div w:id="1690402155">
          <w:marLeft w:val="0"/>
          <w:marRight w:val="0"/>
          <w:marTop w:val="0"/>
          <w:marBottom w:val="0"/>
          <w:divBdr>
            <w:top w:val="none" w:sz="0" w:space="0" w:color="auto"/>
            <w:left w:val="none" w:sz="0" w:space="0" w:color="auto"/>
            <w:bottom w:val="none" w:sz="0" w:space="0" w:color="auto"/>
            <w:right w:val="none" w:sz="0" w:space="0" w:color="auto"/>
          </w:divBdr>
        </w:div>
      </w:divsChild>
    </w:div>
    <w:div w:id="676616011">
      <w:marLeft w:val="0"/>
      <w:marRight w:val="0"/>
      <w:marTop w:val="0"/>
      <w:marBottom w:val="0"/>
      <w:divBdr>
        <w:top w:val="none" w:sz="0" w:space="0" w:color="auto"/>
        <w:left w:val="none" w:sz="0" w:space="0" w:color="auto"/>
        <w:bottom w:val="none" w:sz="0" w:space="0" w:color="auto"/>
        <w:right w:val="none" w:sz="0" w:space="0" w:color="auto"/>
      </w:divBdr>
      <w:divsChild>
        <w:div w:id="1236476701">
          <w:marLeft w:val="0"/>
          <w:marRight w:val="0"/>
          <w:marTop w:val="0"/>
          <w:marBottom w:val="0"/>
          <w:divBdr>
            <w:top w:val="none" w:sz="0" w:space="0" w:color="auto"/>
            <w:left w:val="none" w:sz="0" w:space="0" w:color="auto"/>
            <w:bottom w:val="none" w:sz="0" w:space="0" w:color="auto"/>
            <w:right w:val="none" w:sz="0" w:space="0" w:color="auto"/>
          </w:divBdr>
        </w:div>
      </w:divsChild>
    </w:div>
    <w:div w:id="676659209">
      <w:marLeft w:val="0"/>
      <w:marRight w:val="0"/>
      <w:marTop w:val="0"/>
      <w:marBottom w:val="0"/>
      <w:divBdr>
        <w:top w:val="none" w:sz="0" w:space="0" w:color="auto"/>
        <w:left w:val="none" w:sz="0" w:space="0" w:color="auto"/>
        <w:bottom w:val="none" w:sz="0" w:space="0" w:color="auto"/>
        <w:right w:val="none" w:sz="0" w:space="0" w:color="auto"/>
      </w:divBdr>
      <w:divsChild>
        <w:div w:id="968778106">
          <w:marLeft w:val="0"/>
          <w:marRight w:val="0"/>
          <w:marTop w:val="0"/>
          <w:marBottom w:val="0"/>
          <w:divBdr>
            <w:top w:val="none" w:sz="0" w:space="0" w:color="auto"/>
            <w:left w:val="none" w:sz="0" w:space="0" w:color="auto"/>
            <w:bottom w:val="none" w:sz="0" w:space="0" w:color="auto"/>
            <w:right w:val="none" w:sz="0" w:space="0" w:color="auto"/>
          </w:divBdr>
        </w:div>
      </w:divsChild>
    </w:div>
    <w:div w:id="678851872">
      <w:marLeft w:val="0"/>
      <w:marRight w:val="0"/>
      <w:marTop w:val="0"/>
      <w:marBottom w:val="0"/>
      <w:divBdr>
        <w:top w:val="none" w:sz="0" w:space="0" w:color="auto"/>
        <w:left w:val="none" w:sz="0" w:space="0" w:color="auto"/>
        <w:bottom w:val="none" w:sz="0" w:space="0" w:color="auto"/>
        <w:right w:val="none" w:sz="0" w:space="0" w:color="auto"/>
      </w:divBdr>
      <w:divsChild>
        <w:div w:id="1462992245">
          <w:marLeft w:val="0"/>
          <w:marRight w:val="0"/>
          <w:marTop w:val="0"/>
          <w:marBottom w:val="0"/>
          <w:divBdr>
            <w:top w:val="none" w:sz="0" w:space="0" w:color="auto"/>
            <w:left w:val="none" w:sz="0" w:space="0" w:color="auto"/>
            <w:bottom w:val="none" w:sz="0" w:space="0" w:color="auto"/>
            <w:right w:val="none" w:sz="0" w:space="0" w:color="auto"/>
          </w:divBdr>
        </w:div>
      </w:divsChild>
    </w:div>
    <w:div w:id="684357192">
      <w:marLeft w:val="0"/>
      <w:marRight w:val="0"/>
      <w:marTop w:val="0"/>
      <w:marBottom w:val="0"/>
      <w:divBdr>
        <w:top w:val="none" w:sz="0" w:space="0" w:color="auto"/>
        <w:left w:val="none" w:sz="0" w:space="0" w:color="auto"/>
        <w:bottom w:val="none" w:sz="0" w:space="0" w:color="auto"/>
        <w:right w:val="none" w:sz="0" w:space="0" w:color="auto"/>
      </w:divBdr>
    </w:div>
    <w:div w:id="684400441">
      <w:marLeft w:val="0"/>
      <w:marRight w:val="0"/>
      <w:marTop w:val="0"/>
      <w:marBottom w:val="0"/>
      <w:divBdr>
        <w:top w:val="none" w:sz="0" w:space="0" w:color="auto"/>
        <w:left w:val="none" w:sz="0" w:space="0" w:color="auto"/>
        <w:bottom w:val="none" w:sz="0" w:space="0" w:color="auto"/>
        <w:right w:val="none" w:sz="0" w:space="0" w:color="auto"/>
      </w:divBdr>
      <w:divsChild>
        <w:div w:id="1398549324">
          <w:marLeft w:val="0"/>
          <w:marRight w:val="0"/>
          <w:marTop w:val="0"/>
          <w:marBottom w:val="0"/>
          <w:divBdr>
            <w:top w:val="none" w:sz="0" w:space="0" w:color="auto"/>
            <w:left w:val="none" w:sz="0" w:space="0" w:color="auto"/>
            <w:bottom w:val="none" w:sz="0" w:space="0" w:color="auto"/>
            <w:right w:val="none" w:sz="0" w:space="0" w:color="auto"/>
          </w:divBdr>
        </w:div>
      </w:divsChild>
    </w:div>
    <w:div w:id="687828809">
      <w:blockQuote w:val="1"/>
      <w:marLeft w:val="720"/>
      <w:marRight w:val="720"/>
      <w:marTop w:val="100"/>
      <w:marBottom w:val="100"/>
      <w:divBdr>
        <w:top w:val="none" w:sz="0" w:space="0" w:color="auto"/>
        <w:left w:val="none" w:sz="0" w:space="0" w:color="auto"/>
        <w:bottom w:val="none" w:sz="0" w:space="0" w:color="auto"/>
        <w:right w:val="none" w:sz="0" w:space="0" w:color="auto"/>
      </w:divBdr>
    </w:div>
    <w:div w:id="688218891">
      <w:marLeft w:val="0"/>
      <w:marRight w:val="0"/>
      <w:marTop w:val="0"/>
      <w:marBottom w:val="0"/>
      <w:divBdr>
        <w:top w:val="none" w:sz="0" w:space="0" w:color="auto"/>
        <w:left w:val="none" w:sz="0" w:space="0" w:color="auto"/>
        <w:bottom w:val="none" w:sz="0" w:space="0" w:color="auto"/>
        <w:right w:val="none" w:sz="0" w:space="0" w:color="auto"/>
      </w:divBdr>
    </w:div>
    <w:div w:id="691415465">
      <w:marLeft w:val="0"/>
      <w:marRight w:val="0"/>
      <w:marTop w:val="0"/>
      <w:marBottom w:val="0"/>
      <w:divBdr>
        <w:top w:val="none" w:sz="0" w:space="0" w:color="auto"/>
        <w:left w:val="none" w:sz="0" w:space="0" w:color="auto"/>
        <w:bottom w:val="none" w:sz="0" w:space="0" w:color="auto"/>
        <w:right w:val="none" w:sz="0" w:space="0" w:color="auto"/>
      </w:divBdr>
    </w:div>
    <w:div w:id="697124832">
      <w:marLeft w:val="0"/>
      <w:marRight w:val="0"/>
      <w:marTop w:val="0"/>
      <w:marBottom w:val="0"/>
      <w:divBdr>
        <w:top w:val="none" w:sz="0" w:space="0" w:color="auto"/>
        <w:left w:val="none" w:sz="0" w:space="0" w:color="auto"/>
        <w:bottom w:val="none" w:sz="0" w:space="0" w:color="auto"/>
        <w:right w:val="none" w:sz="0" w:space="0" w:color="auto"/>
      </w:divBdr>
      <w:divsChild>
        <w:div w:id="1422412446">
          <w:marLeft w:val="0"/>
          <w:marRight w:val="0"/>
          <w:marTop w:val="0"/>
          <w:marBottom w:val="0"/>
          <w:divBdr>
            <w:top w:val="none" w:sz="0" w:space="0" w:color="auto"/>
            <w:left w:val="none" w:sz="0" w:space="0" w:color="auto"/>
            <w:bottom w:val="none" w:sz="0" w:space="0" w:color="auto"/>
            <w:right w:val="none" w:sz="0" w:space="0" w:color="auto"/>
          </w:divBdr>
        </w:div>
      </w:divsChild>
    </w:div>
    <w:div w:id="701898730">
      <w:marLeft w:val="0"/>
      <w:marRight w:val="0"/>
      <w:marTop w:val="0"/>
      <w:marBottom w:val="0"/>
      <w:divBdr>
        <w:top w:val="none" w:sz="0" w:space="0" w:color="auto"/>
        <w:left w:val="none" w:sz="0" w:space="0" w:color="auto"/>
        <w:bottom w:val="none" w:sz="0" w:space="0" w:color="auto"/>
        <w:right w:val="none" w:sz="0" w:space="0" w:color="auto"/>
      </w:divBdr>
    </w:div>
    <w:div w:id="704520933">
      <w:marLeft w:val="0"/>
      <w:marRight w:val="0"/>
      <w:marTop w:val="0"/>
      <w:marBottom w:val="0"/>
      <w:divBdr>
        <w:top w:val="none" w:sz="0" w:space="0" w:color="auto"/>
        <w:left w:val="none" w:sz="0" w:space="0" w:color="auto"/>
        <w:bottom w:val="none" w:sz="0" w:space="0" w:color="auto"/>
        <w:right w:val="none" w:sz="0" w:space="0" w:color="auto"/>
      </w:divBdr>
    </w:div>
    <w:div w:id="708646656">
      <w:marLeft w:val="0"/>
      <w:marRight w:val="0"/>
      <w:marTop w:val="0"/>
      <w:marBottom w:val="0"/>
      <w:divBdr>
        <w:top w:val="none" w:sz="0" w:space="0" w:color="auto"/>
        <w:left w:val="none" w:sz="0" w:space="0" w:color="auto"/>
        <w:bottom w:val="none" w:sz="0" w:space="0" w:color="auto"/>
        <w:right w:val="none" w:sz="0" w:space="0" w:color="auto"/>
      </w:divBdr>
    </w:div>
    <w:div w:id="712846619">
      <w:marLeft w:val="0"/>
      <w:marRight w:val="0"/>
      <w:marTop w:val="0"/>
      <w:marBottom w:val="0"/>
      <w:divBdr>
        <w:top w:val="none" w:sz="0" w:space="0" w:color="auto"/>
        <w:left w:val="none" w:sz="0" w:space="0" w:color="auto"/>
        <w:bottom w:val="none" w:sz="0" w:space="0" w:color="auto"/>
        <w:right w:val="none" w:sz="0" w:space="0" w:color="auto"/>
      </w:divBdr>
      <w:divsChild>
        <w:div w:id="1458596789">
          <w:marLeft w:val="0"/>
          <w:marRight w:val="0"/>
          <w:marTop w:val="0"/>
          <w:marBottom w:val="0"/>
          <w:divBdr>
            <w:top w:val="none" w:sz="0" w:space="0" w:color="auto"/>
            <w:left w:val="none" w:sz="0" w:space="0" w:color="auto"/>
            <w:bottom w:val="none" w:sz="0" w:space="0" w:color="auto"/>
            <w:right w:val="none" w:sz="0" w:space="0" w:color="auto"/>
          </w:divBdr>
        </w:div>
      </w:divsChild>
    </w:div>
    <w:div w:id="714349304">
      <w:marLeft w:val="0"/>
      <w:marRight w:val="0"/>
      <w:marTop w:val="0"/>
      <w:marBottom w:val="0"/>
      <w:divBdr>
        <w:top w:val="none" w:sz="0" w:space="0" w:color="auto"/>
        <w:left w:val="none" w:sz="0" w:space="0" w:color="auto"/>
        <w:bottom w:val="none" w:sz="0" w:space="0" w:color="auto"/>
        <w:right w:val="none" w:sz="0" w:space="0" w:color="auto"/>
      </w:divBdr>
    </w:div>
    <w:div w:id="718629016">
      <w:marLeft w:val="0"/>
      <w:marRight w:val="0"/>
      <w:marTop w:val="0"/>
      <w:marBottom w:val="0"/>
      <w:divBdr>
        <w:top w:val="none" w:sz="0" w:space="0" w:color="auto"/>
        <w:left w:val="none" w:sz="0" w:space="0" w:color="auto"/>
        <w:bottom w:val="none" w:sz="0" w:space="0" w:color="auto"/>
        <w:right w:val="none" w:sz="0" w:space="0" w:color="auto"/>
      </w:divBdr>
      <w:divsChild>
        <w:div w:id="847669763">
          <w:marLeft w:val="0"/>
          <w:marRight w:val="0"/>
          <w:marTop w:val="0"/>
          <w:marBottom w:val="0"/>
          <w:divBdr>
            <w:top w:val="none" w:sz="0" w:space="0" w:color="auto"/>
            <w:left w:val="none" w:sz="0" w:space="0" w:color="auto"/>
            <w:bottom w:val="none" w:sz="0" w:space="0" w:color="auto"/>
            <w:right w:val="none" w:sz="0" w:space="0" w:color="auto"/>
          </w:divBdr>
        </w:div>
      </w:divsChild>
    </w:div>
    <w:div w:id="728116245">
      <w:marLeft w:val="0"/>
      <w:marRight w:val="0"/>
      <w:marTop w:val="0"/>
      <w:marBottom w:val="0"/>
      <w:divBdr>
        <w:top w:val="none" w:sz="0" w:space="0" w:color="auto"/>
        <w:left w:val="none" w:sz="0" w:space="0" w:color="auto"/>
        <w:bottom w:val="none" w:sz="0" w:space="0" w:color="auto"/>
        <w:right w:val="none" w:sz="0" w:space="0" w:color="auto"/>
      </w:divBdr>
      <w:divsChild>
        <w:div w:id="2083600602">
          <w:marLeft w:val="0"/>
          <w:marRight w:val="0"/>
          <w:marTop w:val="0"/>
          <w:marBottom w:val="0"/>
          <w:divBdr>
            <w:top w:val="none" w:sz="0" w:space="0" w:color="auto"/>
            <w:left w:val="none" w:sz="0" w:space="0" w:color="auto"/>
            <w:bottom w:val="none" w:sz="0" w:space="0" w:color="auto"/>
            <w:right w:val="none" w:sz="0" w:space="0" w:color="auto"/>
          </w:divBdr>
        </w:div>
      </w:divsChild>
    </w:div>
    <w:div w:id="735207122">
      <w:marLeft w:val="0"/>
      <w:marRight w:val="0"/>
      <w:marTop w:val="0"/>
      <w:marBottom w:val="0"/>
      <w:divBdr>
        <w:top w:val="none" w:sz="0" w:space="0" w:color="auto"/>
        <w:left w:val="none" w:sz="0" w:space="0" w:color="auto"/>
        <w:bottom w:val="none" w:sz="0" w:space="0" w:color="auto"/>
        <w:right w:val="none" w:sz="0" w:space="0" w:color="auto"/>
      </w:divBdr>
      <w:divsChild>
        <w:div w:id="289749394">
          <w:marLeft w:val="0"/>
          <w:marRight w:val="0"/>
          <w:marTop w:val="0"/>
          <w:marBottom w:val="0"/>
          <w:divBdr>
            <w:top w:val="none" w:sz="0" w:space="0" w:color="auto"/>
            <w:left w:val="none" w:sz="0" w:space="0" w:color="auto"/>
            <w:bottom w:val="none" w:sz="0" w:space="0" w:color="auto"/>
            <w:right w:val="none" w:sz="0" w:space="0" w:color="auto"/>
          </w:divBdr>
        </w:div>
      </w:divsChild>
    </w:div>
    <w:div w:id="736899496">
      <w:marLeft w:val="0"/>
      <w:marRight w:val="0"/>
      <w:marTop w:val="0"/>
      <w:marBottom w:val="0"/>
      <w:divBdr>
        <w:top w:val="none" w:sz="0" w:space="0" w:color="auto"/>
        <w:left w:val="none" w:sz="0" w:space="0" w:color="auto"/>
        <w:bottom w:val="none" w:sz="0" w:space="0" w:color="auto"/>
        <w:right w:val="none" w:sz="0" w:space="0" w:color="auto"/>
      </w:divBdr>
      <w:divsChild>
        <w:div w:id="2008553111">
          <w:marLeft w:val="0"/>
          <w:marRight w:val="0"/>
          <w:marTop w:val="0"/>
          <w:marBottom w:val="0"/>
          <w:divBdr>
            <w:top w:val="none" w:sz="0" w:space="0" w:color="auto"/>
            <w:left w:val="none" w:sz="0" w:space="0" w:color="auto"/>
            <w:bottom w:val="none" w:sz="0" w:space="0" w:color="auto"/>
            <w:right w:val="none" w:sz="0" w:space="0" w:color="auto"/>
          </w:divBdr>
        </w:div>
      </w:divsChild>
    </w:div>
    <w:div w:id="74287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750003972">
      <w:marLeft w:val="0"/>
      <w:marRight w:val="0"/>
      <w:marTop w:val="0"/>
      <w:marBottom w:val="0"/>
      <w:divBdr>
        <w:top w:val="none" w:sz="0" w:space="0" w:color="auto"/>
        <w:left w:val="none" w:sz="0" w:space="0" w:color="auto"/>
        <w:bottom w:val="none" w:sz="0" w:space="0" w:color="auto"/>
        <w:right w:val="none" w:sz="0" w:space="0" w:color="auto"/>
      </w:divBdr>
    </w:div>
    <w:div w:id="758255512">
      <w:blockQuote w:val="1"/>
      <w:marLeft w:val="720"/>
      <w:marRight w:val="720"/>
      <w:marTop w:val="100"/>
      <w:marBottom w:val="100"/>
      <w:divBdr>
        <w:top w:val="none" w:sz="0" w:space="0" w:color="auto"/>
        <w:left w:val="none" w:sz="0" w:space="0" w:color="auto"/>
        <w:bottom w:val="none" w:sz="0" w:space="0" w:color="auto"/>
        <w:right w:val="none" w:sz="0" w:space="0" w:color="auto"/>
      </w:divBdr>
    </w:div>
    <w:div w:id="766386306">
      <w:marLeft w:val="0"/>
      <w:marRight w:val="0"/>
      <w:marTop w:val="0"/>
      <w:marBottom w:val="0"/>
      <w:divBdr>
        <w:top w:val="none" w:sz="0" w:space="0" w:color="auto"/>
        <w:left w:val="none" w:sz="0" w:space="0" w:color="auto"/>
        <w:bottom w:val="none" w:sz="0" w:space="0" w:color="auto"/>
        <w:right w:val="none" w:sz="0" w:space="0" w:color="auto"/>
      </w:divBdr>
    </w:div>
    <w:div w:id="767043293">
      <w:marLeft w:val="0"/>
      <w:marRight w:val="0"/>
      <w:marTop w:val="0"/>
      <w:marBottom w:val="0"/>
      <w:divBdr>
        <w:top w:val="none" w:sz="0" w:space="0" w:color="auto"/>
        <w:left w:val="none" w:sz="0" w:space="0" w:color="auto"/>
        <w:bottom w:val="none" w:sz="0" w:space="0" w:color="auto"/>
        <w:right w:val="none" w:sz="0" w:space="0" w:color="auto"/>
      </w:divBdr>
    </w:div>
    <w:div w:id="769277473">
      <w:marLeft w:val="0"/>
      <w:marRight w:val="0"/>
      <w:marTop w:val="0"/>
      <w:marBottom w:val="0"/>
      <w:divBdr>
        <w:top w:val="none" w:sz="0" w:space="0" w:color="auto"/>
        <w:left w:val="none" w:sz="0" w:space="0" w:color="auto"/>
        <w:bottom w:val="none" w:sz="0" w:space="0" w:color="auto"/>
        <w:right w:val="none" w:sz="0" w:space="0" w:color="auto"/>
      </w:divBdr>
    </w:div>
    <w:div w:id="772479502">
      <w:marLeft w:val="0"/>
      <w:marRight w:val="0"/>
      <w:marTop w:val="0"/>
      <w:marBottom w:val="0"/>
      <w:divBdr>
        <w:top w:val="none" w:sz="0" w:space="0" w:color="auto"/>
        <w:left w:val="none" w:sz="0" w:space="0" w:color="auto"/>
        <w:bottom w:val="none" w:sz="0" w:space="0" w:color="auto"/>
        <w:right w:val="none" w:sz="0" w:space="0" w:color="auto"/>
      </w:divBdr>
      <w:divsChild>
        <w:div w:id="197938182">
          <w:marLeft w:val="0"/>
          <w:marRight w:val="0"/>
          <w:marTop w:val="0"/>
          <w:marBottom w:val="0"/>
          <w:divBdr>
            <w:top w:val="none" w:sz="0" w:space="0" w:color="auto"/>
            <w:left w:val="none" w:sz="0" w:space="0" w:color="auto"/>
            <w:bottom w:val="none" w:sz="0" w:space="0" w:color="auto"/>
            <w:right w:val="none" w:sz="0" w:space="0" w:color="auto"/>
          </w:divBdr>
        </w:div>
      </w:divsChild>
    </w:div>
    <w:div w:id="792753651">
      <w:marLeft w:val="0"/>
      <w:marRight w:val="0"/>
      <w:marTop w:val="0"/>
      <w:marBottom w:val="0"/>
      <w:divBdr>
        <w:top w:val="none" w:sz="0" w:space="0" w:color="auto"/>
        <w:left w:val="none" w:sz="0" w:space="0" w:color="auto"/>
        <w:bottom w:val="none" w:sz="0" w:space="0" w:color="auto"/>
        <w:right w:val="none" w:sz="0" w:space="0" w:color="auto"/>
      </w:divBdr>
    </w:div>
    <w:div w:id="796877317">
      <w:marLeft w:val="0"/>
      <w:marRight w:val="0"/>
      <w:marTop w:val="0"/>
      <w:marBottom w:val="0"/>
      <w:divBdr>
        <w:top w:val="none" w:sz="0" w:space="0" w:color="auto"/>
        <w:left w:val="none" w:sz="0" w:space="0" w:color="auto"/>
        <w:bottom w:val="none" w:sz="0" w:space="0" w:color="auto"/>
        <w:right w:val="none" w:sz="0" w:space="0" w:color="auto"/>
      </w:divBdr>
    </w:div>
    <w:div w:id="800922991">
      <w:marLeft w:val="0"/>
      <w:marRight w:val="0"/>
      <w:marTop w:val="0"/>
      <w:marBottom w:val="0"/>
      <w:divBdr>
        <w:top w:val="none" w:sz="0" w:space="0" w:color="auto"/>
        <w:left w:val="none" w:sz="0" w:space="0" w:color="auto"/>
        <w:bottom w:val="none" w:sz="0" w:space="0" w:color="auto"/>
        <w:right w:val="none" w:sz="0" w:space="0" w:color="auto"/>
      </w:divBdr>
    </w:div>
    <w:div w:id="811604752">
      <w:marLeft w:val="0"/>
      <w:marRight w:val="0"/>
      <w:marTop w:val="0"/>
      <w:marBottom w:val="0"/>
      <w:divBdr>
        <w:top w:val="none" w:sz="0" w:space="0" w:color="auto"/>
        <w:left w:val="none" w:sz="0" w:space="0" w:color="auto"/>
        <w:bottom w:val="none" w:sz="0" w:space="0" w:color="auto"/>
        <w:right w:val="none" w:sz="0" w:space="0" w:color="auto"/>
      </w:divBdr>
      <w:divsChild>
        <w:div w:id="1169060129">
          <w:marLeft w:val="0"/>
          <w:marRight w:val="0"/>
          <w:marTop w:val="0"/>
          <w:marBottom w:val="0"/>
          <w:divBdr>
            <w:top w:val="none" w:sz="0" w:space="0" w:color="auto"/>
            <w:left w:val="none" w:sz="0" w:space="0" w:color="auto"/>
            <w:bottom w:val="none" w:sz="0" w:space="0" w:color="auto"/>
            <w:right w:val="none" w:sz="0" w:space="0" w:color="auto"/>
          </w:divBdr>
        </w:div>
      </w:divsChild>
    </w:div>
    <w:div w:id="813720964">
      <w:blockQuote w:val="1"/>
      <w:marLeft w:val="720"/>
      <w:marRight w:val="720"/>
      <w:marTop w:val="100"/>
      <w:marBottom w:val="100"/>
      <w:divBdr>
        <w:top w:val="none" w:sz="0" w:space="0" w:color="auto"/>
        <w:left w:val="none" w:sz="0" w:space="0" w:color="auto"/>
        <w:bottom w:val="none" w:sz="0" w:space="0" w:color="auto"/>
        <w:right w:val="none" w:sz="0" w:space="0" w:color="auto"/>
      </w:divBdr>
    </w:div>
    <w:div w:id="817578940">
      <w:marLeft w:val="0"/>
      <w:marRight w:val="0"/>
      <w:marTop w:val="0"/>
      <w:marBottom w:val="0"/>
      <w:divBdr>
        <w:top w:val="none" w:sz="0" w:space="0" w:color="auto"/>
        <w:left w:val="none" w:sz="0" w:space="0" w:color="auto"/>
        <w:bottom w:val="none" w:sz="0" w:space="0" w:color="auto"/>
        <w:right w:val="none" w:sz="0" w:space="0" w:color="auto"/>
      </w:divBdr>
    </w:div>
    <w:div w:id="819077715">
      <w:marLeft w:val="0"/>
      <w:marRight w:val="0"/>
      <w:marTop w:val="0"/>
      <w:marBottom w:val="0"/>
      <w:divBdr>
        <w:top w:val="none" w:sz="0" w:space="0" w:color="auto"/>
        <w:left w:val="none" w:sz="0" w:space="0" w:color="auto"/>
        <w:bottom w:val="none" w:sz="0" w:space="0" w:color="auto"/>
        <w:right w:val="none" w:sz="0" w:space="0" w:color="auto"/>
      </w:divBdr>
    </w:div>
    <w:div w:id="819730358">
      <w:blockQuote w:val="1"/>
      <w:marLeft w:val="720"/>
      <w:marRight w:val="720"/>
      <w:marTop w:val="100"/>
      <w:marBottom w:val="100"/>
      <w:divBdr>
        <w:top w:val="none" w:sz="0" w:space="0" w:color="auto"/>
        <w:left w:val="none" w:sz="0" w:space="0" w:color="auto"/>
        <w:bottom w:val="none" w:sz="0" w:space="0" w:color="auto"/>
        <w:right w:val="none" w:sz="0" w:space="0" w:color="auto"/>
      </w:divBdr>
    </w:div>
    <w:div w:id="824860506">
      <w:marLeft w:val="0"/>
      <w:marRight w:val="0"/>
      <w:marTop w:val="0"/>
      <w:marBottom w:val="0"/>
      <w:divBdr>
        <w:top w:val="none" w:sz="0" w:space="0" w:color="auto"/>
        <w:left w:val="none" w:sz="0" w:space="0" w:color="auto"/>
        <w:bottom w:val="none" w:sz="0" w:space="0" w:color="auto"/>
        <w:right w:val="none" w:sz="0" w:space="0" w:color="auto"/>
      </w:divBdr>
    </w:div>
    <w:div w:id="825903367">
      <w:marLeft w:val="0"/>
      <w:marRight w:val="0"/>
      <w:marTop w:val="0"/>
      <w:marBottom w:val="0"/>
      <w:divBdr>
        <w:top w:val="none" w:sz="0" w:space="0" w:color="auto"/>
        <w:left w:val="none" w:sz="0" w:space="0" w:color="auto"/>
        <w:bottom w:val="none" w:sz="0" w:space="0" w:color="auto"/>
        <w:right w:val="none" w:sz="0" w:space="0" w:color="auto"/>
      </w:divBdr>
    </w:div>
    <w:div w:id="836114549">
      <w:marLeft w:val="0"/>
      <w:marRight w:val="0"/>
      <w:marTop w:val="0"/>
      <w:marBottom w:val="0"/>
      <w:divBdr>
        <w:top w:val="none" w:sz="0" w:space="0" w:color="auto"/>
        <w:left w:val="none" w:sz="0" w:space="0" w:color="auto"/>
        <w:bottom w:val="none" w:sz="0" w:space="0" w:color="auto"/>
        <w:right w:val="none" w:sz="0" w:space="0" w:color="auto"/>
      </w:divBdr>
    </w:div>
    <w:div w:id="841891963">
      <w:marLeft w:val="0"/>
      <w:marRight w:val="0"/>
      <w:marTop w:val="0"/>
      <w:marBottom w:val="0"/>
      <w:divBdr>
        <w:top w:val="none" w:sz="0" w:space="0" w:color="auto"/>
        <w:left w:val="none" w:sz="0" w:space="0" w:color="auto"/>
        <w:bottom w:val="none" w:sz="0" w:space="0" w:color="auto"/>
        <w:right w:val="none" w:sz="0" w:space="0" w:color="auto"/>
      </w:divBdr>
    </w:div>
    <w:div w:id="848133647">
      <w:marLeft w:val="0"/>
      <w:marRight w:val="0"/>
      <w:marTop w:val="0"/>
      <w:marBottom w:val="0"/>
      <w:divBdr>
        <w:top w:val="none" w:sz="0" w:space="0" w:color="auto"/>
        <w:left w:val="none" w:sz="0" w:space="0" w:color="auto"/>
        <w:bottom w:val="none" w:sz="0" w:space="0" w:color="auto"/>
        <w:right w:val="none" w:sz="0" w:space="0" w:color="auto"/>
      </w:divBdr>
      <w:divsChild>
        <w:div w:id="113912529">
          <w:marLeft w:val="0"/>
          <w:marRight w:val="0"/>
          <w:marTop w:val="0"/>
          <w:marBottom w:val="0"/>
          <w:divBdr>
            <w:top w:val="none" w:sz="0" w:space="0" w:color="auto"/>
            <w:left w:val="none" w:sz="0" w:space="0" w:color="auto"/>
            <w:bottom w:val="none" w:sz="0" w:space="0" w:color="auto"/>
            <w:right w:val="none" w:sz="0" w:space="0" w:color="auto"/>
          </w:divBdr>
        </w:div>
      </w:divsChild>
    </w:div>
    <w:div w:id="856893430">
      <w:marLeft w:val="0"/>
      <w:marRight w:val="0"/>
      <w:marTop w:val="0"/>
      <w:marBottom w:val="0"/>
      <w:divBdr>
        <w:top w:val="none" w:sz="0" w:space="0" w:color="auto"/>
        <w:left w:val="none" w:sz="0" w:space="0" w:color="auto"/>
        <w:bottom w:val="none" w:sz="0" w:space="0" w:color="auto"/>
        <w:right w:val="none" w:sz="0" w:space="0" w:color="auto"/>
      </w:divBdr>
    </w:div>
    <w:div w:id="857045375">
      <w:marLeft w:val="0"/>
      <w:marRight w:val="0"/>
      <w:marTop w:val="0"/>
      <w:marBottom w:val="0"/>
      <w:divBdr>
        <w:top w:val="none" w:sz="0" w:space="0" w:color="auto"/>
        <w:left w:val="none" w:sz="0" w:space="0" w:color="auto"/>
        <w:bottom w:val="none" w:sz="0" w:space="0" w:color="auto"/>
        <w:right w:val="none" w:sz="0" w:space="0" w:color="auto"/>
      </w:divBdr>
    </w:div>
    <w:div w:id="857889445">
      <w:marLeft w:val="0"/>
      <w:marRight w:val="0"/>
      <w:marTop w:val="0"/>
      <w:marBottom w:val="0"/>
      <w:divBdr>
        <w:top w:val="none" w:sz="0" w:space="0" w:color="auto"/>
        <w:left w:val="none" w:sz="0" w:space="0" w:color="auto"/>
        <w:bottom w:val="none" w:sz="0" w:space="0" w:color="auto"/>
        <w:right w:val="none" w:sz="0" w:space="0" w:color="auto"/>
      </w:divBdr>
    </w:div>
    <w:div w:id="859659982">
      <w:marLeft w:val="0"/>
      <w:marRight w:val="0"/>
      <w:marTop w:val="0"/>
      <w:marBottom w:val="0"/>
      <w:divBdr>
        <w:top w:val="none" w:sz="0" w:space="0" w:color="auto"/>
        <w:left w:val="none" w:sz="0" w:space="0" w:color="auto"/>
        <w:bottom w:val="none" w:sz="0" w:space="0" w:color="auto"/>
        <w:right w:val="none" w:sz="0" w:space="0" w:color="auto"/>
      </w:divBdr>
    </w:div>
    <w:div w:id="867061210">
      <w:marLeft w:val="0"/>
      <w:marRight w:val="0"/>
      <w:marTop w:val="0"/>
      <w:marBottom w:val="0"/>
      <w:divBdr>
        <w:top w:val="none" w:sz="0" w:space="0" w:color="auto"/>
        <w:left w:val="none" w:sz="0" w:space="0" w:color="auto"/>
        <w:bottom w:val="none" w:sz="0" w:space="0" w:color="auto"/>
        <w:right w:val="none" w:sz="0" w:space="0" w:color="auto"/>
      </w:divBdr>
    </w:div>
    <w:div w:id="867068088">
      <w:marLeft w:val="0"/>
      <w:marRight w:val="0"/>
      <w:marTop w:val="0"/>
      <w:marBottom w:val="0"/>
      <w:divBdr>
        <w:top w:val="none" w:sz="0" w:space="0" w:color="auto"/>
        <w:left w:val="none" w:sz="0" w:space="0" w:color="auto"/>
        <w:bottom w:val="none" w:sz="0" w:space="0" w:color="auto"/>
        <w:right w:val="none" w:sz="0" w:space="0" w:color="auto"/>
      </w:divBdr>
      <w:divsChild>
        <w:div w:id="2037851980">
          <w:marLeft w:val="0"/>
          <w:marRight w:val="0"/>
          <w:marTop w:val="0"/>
          <w:marBottom w:val="0"/>
          <w:divBdr>
            <w:top w:val="none" w:sz="0" w:space="0" w:color="auto"/>
            <w:left w:val="none" w:sz="0" w:space="0" w:color="auto"/>
            <w:bottom w:val="none" w:sz="0" w:space="0" w:color="auto"/>
            <w:right w:val="none" w:sz="0" w:space="0" w:color="auto"/>
          </w:divBdr>
        </w:div>
      </w:divsChild>
    </w:div>
    <w:div w:id="871377253">
      <w:marLeft w:val="0"/>
      <w:marRight w:val="0"/>
      <w:marTop w:val="0"/>
      <w:marBottom w:val="0"/>
      <w:divBdr>
        <w:top w:val="none" w:sz="0" w:space="0" w:color="auto"/>
        <w:left w:val="none" w:sz="0" w:space="0" w:color="auto"/>
        <w:bottom w:val="none" w:sz="0" w:space="0" w:color="auto"/>
        <w:right w:val="none" w:sz="0" w:space="0" w:color="auto"/>
      </w:divBdr>
    </w:div>
    <w:div w:id="874999343">
      <w:marLeft w:val="0"/>
      <w:marRight w:val="0"/>
      <w:marTop w:val="0"/>
      <w:marBottom w:val="0"/>
      <w:divBdr>
        <w:top w:val="none" w:sz="0" w:space="0" w:color="auto"/>
        <w:left w:val="none" w:sz="0" w:space="0" w:color="auto"/>
        <w:bottom w:val="none" w:sz="0" w:space="0" w:color="auto"/>
        <w:right w:val="none" w:sz="0" w:space="0" w:color="auto"/>
      </w:divBdr>
    </w:div>
    <w:div w:id="876820074">
      <w:marLeft w:val="0"/>
      <w:marRight w:val="0"/>
      <w:marTop w:val="0"/>
      <w:marBottom w:val="0"/>
      <w:divBdr>
        <w:top w:val="none" w:sz="0" w:space="0" w:color="auto"/>
        <w:left w:val="none" w:sz="0" w:space="0" w:color="auto"/>
        <w:bottom w:val="none" w:sz="0" w:space="0" w:color="auto"/>
        <w:right w:val="none" w:sz="0" w:space="0" w:color="auto"/>
      </w:divBdr>
    </w:div>
    <w:div w:id="878005996">
      <w:blockQuote w:val="1"/>
      <w:marLeft w:val="720"/>
      <w:marRight w:val="720"/>
      <w:marTop w:val="100"/>
      <w:marBottom w:val="100"/>
      <w:divBdr>
        <w:top w:val="none" w:sz="0" w:space="0" w:color="auto"/>
        <w:left w:val="none" w:sz="0" w:space="0" w:color="auto"/>
        <w:bottom w:val="none" w:sz="0" w:space="0" w:color="auto"/>
        <w:right w:val="none" w:sz="0" w:space="0" w:color="auto"/>
      </w:divBdr>
    </w:div>
    <w:div w:id="878663931">
      <w:marLeft w:val="0"/>
      <w:marRight w:val="0"/>
      <w:marTop w:val="0"/>
      <w:marBottom w:val="0"/>
      <w:divBdr>
        <w:top w:val="none" w:sz="0" w:space="0" w:color="auto"/>
        <w:left w:val="none" w:sz="0" w:space="0" w:color="auto"/>
        <w:bottom w:val="none" w:sz="0" w:space="0" w:color="auto"/>
        <w:right w:val="none" w:sz="0" w:space="0" w:color="auto"/>
      </w:divBdr>
    </w:div>
    <w:div w:id="886113459">
      <w:marLeft w:val="0"/>
      <w:marRight w:val="0"/>
      <w:marTop w:val="0"/>
      <w:marBottom w:val="0"/>
      <w:divBdr>
        <w:top w:val="none" w:sz="0" w:space="0" w:color="auto"/>
        <w:left w:val="none" w:sz="0" w:space="0" w:color="auto"/>
        <w:bottom w:val="none" w:sz="0" w:space="0" w:color="auto"/>
        <w:right w:val="none" w:sz="0" w:space="0" w:color="auto"/>
      </w:divBdr>
    </w:div>
    <w:div w:id="899054934">
      <w:marLeft w:val="0"/>
      <w:marRight w:val="0"/>
      <w:marTop w:val="0"/>
      <w:marBottom w:val="0"/>
      <w:divBdr>
        <w:top w:val="none" w:sz="0" w:space="0" w:color="auto"/>
        <w:left w:val="none" w:sz="0" w:space="0" w:color="auto"/>
        <w:bottom w:val="none" w:sz="0" w:space="0" w:color="auto"/>
        <w:right w:val="none" w:sz="0" w:space="0" w:color="auto"/>
      </w:divBdr>
      <w:divsChild>
        <w:div w:id="598487328">
          <w:marLeft w:val="0"/>
          <w:marRight w:val="0"/>
          <w:marTop w:val="0"/>
          <w:marBottom w:val="0"/>
          <w:divBdr>
            <w:top w:val="none" w:sz="0" w:space="0" w:color="auto"/>
            <w:left w:val="none" w:sz="0" w:space="0" w:color="auto"/>
            <w:bottom w:val="none" w:sz="0" w:space="0" w:color="auto"/>
            <w:right w:val="none" w:sz="0" w:space="0" w:color="auto"/>
          </w:divBdr>
        </w:div>
      </w:divsChild>
    </w:div>
    <w:div w:id="902376562">
      <w:marLeft w:val="0"/>
      <w:marRight w:val="0"/>
      <w:marTop w:val="0"/>
      <w:marBottom w:val="0"/>
      <w:divBdr>
        <w:top w:val="none" w:sz="0" w:space="0" w:color="auto"/>
        <w:left w:val="none" w:sz="0" w:space="0" w:color="auto"/>
        <w:bottom w:val="none" w:sz="0" w:space="0" w:color="auto"/>
        <w:right w:val="none" w:sz="0" w:space="0" w:color="auto"/>
      </w:divBdr>
    </w:div>
    <w:div w:id="905073638">
      <w:marLeft w:val="0"/>
      <w:marRight w:val="0"/>
      <w:marTop w:val="0"/>
      <w:marBottom w:val="0"/>
      <w:divBdr>
        <w:top w:val="none" w:sz="0" w:space="0" w:color="auto"/>
        <w:left w:val="none" w:sz="0" w:space="0" w:color="auto"/>
        <w:bottom w:val="none" w:sz="0" w:space="0" w:color="auto"/>
        <w:right w:val="none" w:sz="0" w:space="0" w:color="auto"/>
      </w:divBdr>
      <w:divsChild>
        <w:div w:id="626280971">
          <w:marLeft w:val="0"/>
          <w:marRight w:val="0"/>
          <w:marTop w:val="0"/>
          <w:marBottom w:val="0"/>
          <w:divBdr>
            <w:top w:val="none" w:sz="0" w:space="0" w:color="auto"/>
            <w:left w:val="none" w:sz="0" w:space="0" w:color="auto"/>
            <w:bottom w:val="none" w:sz="0" w:space="0" w:color="auto"/>
            <w:right w:val="none" w:sz="0" w:space="0" w:color="auto"/>
          </w:divBdr>
        </w:div>
      </w:divsChild>
    </w:div>
    <w:div w:id="905529432">
      <w:marLeft w:val="0"/>
      <w:marRight w:val="0"/>
      <w:marTop w:val="0"/>
      <w:marBottom w:val="0"/>
      <w:divBdr>
        <w:top w:val="none" w:sz="0" w:space="0" w:color="auto"/>
        <w:left w:val="none" w:sz="0" w:space="0" w:color="auto"/>
        <w:bottom w:val="none" w:sz="0" w:space="0" w:color="auto"/>
        <w:right w:val="none" w:sz="0" w:space="0" w:color="auto"/>
      </w:divBdr>
    </w:div>
    <w:div w:id="908417415">
      <w:blockQuote w:val="1"/>
      <w:marLeft w:val="720"/>
      <w:marRight w:val="720"/>
      <w:marTop w:val="100"/>
      <w:marBottom w:val="100"/>
      <w:divBdr>
        <w:top w:val="none" w:sz="0" w:space="0" w:color="auto"/>
        <w:left w:val="none" w:sz="0" w:space="0" w:color="auto"/>
        <w:bottom w:val="none" w:sz="0" w:space="0" w:color="auto"/>
        <w:right w:val="none" w:sz="0" w:space="0" w:color="auto"/>
      </w:divBdr>
    </w:div>
    <w:div w:id="911112885">
      <w:marLeft w:val="0"/>
      <w:marRight w:val="0"/>
      <w:marTop w:val="0"/>
      <w:marBottom w:val="0"/>
      <w:divBdr>
        <w:top w:val="none" w:sz="0" w:space="0" w:color="auto"/>
        <w:left w:val="none" w:sz="0" w:space="0" w:color="auto"/>
        <w:bottom w:val="none" w:sz="0" w:space="0" w:color="auto"/>
        <w:right w:val="none" w:sz="0" w:space="0" w:color="auto"/>
      </w:divBdr>
    </w:div>
    <w:div w:id="916986019">
      <w:marLeft w:val="0"/>
      <w:marRight w:val="0"/>
      <w:marTop w:val="0"/>
      <w:marBottom w:val="0"/>
      <w:divBdr>
        <w:top w:val="none" w:sz="0" w:space="0" w:color="auto"/>
        <w:left w:val="none" w:sz="0" w:space="0" w:color="auto"/>
        <w:bottom w:val="none" w:sz="0" w:space="0" w:color="auto"/>
        <w:right w:val="none" w:sz="0" w:space="0" w:color="auto"/>
      </w:divBdr>
    </w:div>
    <w:div w:id="930697653">
      <w:blockQuote w:val="1"/>
      <w:marLeft w:val="720"/>
      <w:marRight w:val="720"/>
      <w:marTop w:val="100"/>
      <w:marBottom w:val="100"/>
      <w:divBdr>
        <w:top w:val="none" w:sz="0" w:space="0" w:color="auto"/>
        <w:left w:val="none" w:sz="0" w:space="0" w:color="auto"/>
        <w:bottom w:val="none" w:sz="0" w:space="0" w:color="auto"/>
        <w:right w:val="none" w:sz="0" w:space="0" w:color="auto"/>
      </w:divBdr>
    </w:div>
    <w:div w:id="930965901">
      <w:marLeft w:val="0"/>
      <w:marRight w:val="0"/>
      <w:marTop w:val="0"/>
      <w:marBottom w:val="0"/>
      <w:divBdr>
        <w:top w:val="none" w:sz="0" w:space="0" w:color="auto"/>
        <w:left w:val="none" w:sz="0" w:space="0" w:color="auto"/>
        <w:bottom w:val="none" w:sz="0" w:space="0" w:color="auto"/>
        <w:right w:val="none" w:sz="0" w:space="0" w:color="auto"/>
      </w:divBdr>
      <w:divsChild>
        <w:div w:id="2080058739">
          <w:marLeft w:val="0"/>
          <w:marRight w:val="0"/>
          <w:marTop w:val="0"/>
          <w:marBottom w:val="0"/>
          <w:divBdr>
            <w:top w:val="none" w:sz="0" w:space="0" w:color="auto"/>
            <w:left w:val="none" w:sz="0" w:space="0" w:color="auto"/>
            <w:bottom w:val="none" w:sz="0" w:space="0" w:color="auto"/>
            <w:right w:val="none" w:sz="0" w:space="0" w:color="auto"/>
          </w:divBdr>
        </w:div>
      </w:divsChild>
    </w:div>
    <w:div w:id="942422933">
      <w:marLeft w:val="0"/>
      <w:marRight w:val="0"/>
      <w:marTop w:val="0"/>
      <w:marBottom w:val="0"/>
      <w:divBdr>
        <w:top w:val="none" w:sz="0" w:space="0" w:color="auto"/>
        <w:left w:val="none" w:sz="0" w:space="0" w:color="auto"/>
        <w:bottom w:val="none" w:sz="0" w:space="0" w:color="auto"/>
        <w:right w:val="none" w:sz="0" w:space="0" w:color="auto"/>
      </w:divBdr>
    </w:div>
    <w:div w:id="964237083">
      <w:marLeft w:val="0"/>
      <w:marRight w:val="0"/>
      <w:marTop w:val="0"/>
      <w:marBottom w:val="0"/>
      <w:divBdr>
        <w:top w:val="none" w:sz="0" w:space="0" w:color="auto"/>
        <w:left w:val="none" w:sz="0" w:space="0" w:color="auto"/>
        <w:bottom w:val="none" w:sz="0" w:space="0" w:color="auto"/>
        <w:right w:val="none" w:sz="0" w:space="0" w:color="auto"/>
      </w:divBdr>
      <w:divsChild>
        <w:div w:id="1191605735">
          <w:marLeft w:val="0"/>
          <w:marRight w:val="0"/>
          <w:marTop w:val="0"/>
          <w:marBottom w:val="0"/>
          <w:divBdr>
            <w:top w:val="none" w:sz="0" w:space="0" w:color="auto"/>
            <w:left w:val="none" w:sz="0" w:space="0" w:color="auto"/>
            <w:bottom w:val="none" w:sz="0" w:space="0" w:color="auto"/>
            <w:right w:val="none" w:sz="0" w:space="0" w:color="auto"/>
          </w:divBdr>
        </w:div>
      </w:divsChild>
    </w:div>
    <w:div w:id="964501739">
      <w:marLeft w:val="0"/>
      <w:marRight w:val="0"/>
      <w:marTop w:val="0"/>
      <w:marBottom w:val="0"/>
      <w:divBdr>
        <w:top w:val="none" w:sz="0" w:space="0" w:color="auto"/>
        <w:left w:val="none" w:sz="0" w:space="0" w:color="auto"/>
        <w:bottom w:val="none" w:sz="0" w:space="0" w:color="auto"/>
        <w:right w:val="none" w:sz="0" w:space="0" w:color="auto"/>
      </w:divBdr>
    </w:div>
    <w:div w:id="967080161">
      <w:marLeft w:val="0"/>
      <w:marRight w:val="0"/>
      <w:marTop w:val="0"/>
      <w:marBottom w:val="0"/>
      <w:divBdr>
        <w:top w:val="none" w:sz="0" w:space="0" w:color="auto"/>
        <w:left w:val="none" w:sz="0" w:space="0" w:color="auto"/>
        <w:bottom w:val="none" w:sz="0" w:space="0" w:color="auto"/>
        <w:right w:val="none" w:sz="0" w:space="0" w:color="auto"/>
      </w:divBdr>
    </w:div>
    <w:div w:id="980429551">
      <w:marLeft w:val="0"/>
      <w:marRight w:val="0"/>
      <w:marTop w:val="0"/>
      <w:marBottom w:val="0"/>
      <w:divBdr>
        <w:top w:val="none" w:sz="0" w:space="0" w:color="auto"/>
        <w:left w:val="none" w:sz="0" w:space="0" w:color="auto"/>
        <w:bottom w:val="none" w:sz="0" w:space="0" w:color="auto"/>
        <w:right w:val="none" w:sz="0" w:space="0" w:color="auto"/>
      </w:divBdr>
    </w:div>
    <w:div w:id="988244697">
      <w:marLeft w:val="0"/>
      <w:marRight w:val="0"/>
      <w:marTop w:val="0"/>
      <w:marBottom w:val="0"/>
      <w:divBdr>
        <w:top w:val="none" w:sz="0" w:space="0" w:color="auto"/>
        <w:left w:val="none" w:sz="0" w:space="0" w:color="auto"/>
        <w:bottom w:val="none" w:sz="0" w:space="0" w:color="auto"/>
        <w:right w:val="none" w:sz="0" w:space="0" w:color="auto"/>
      </w:divBdr>
      <w:divsChild>
        <w:div w:id="692878416">
          <w:marLeft w:val="0"/>
          <w:marRight w:val="0"/>
          <w:marTop w:val="0"/>
          <w:marBottom w:val="0"/>
          <w:divBdr>
            <w:top w:val="none" w:sz="0" w:space="0" w:color="auto"/>
            <w:left w:val="none" w:sz="0" w:space="0" w:color="auto"/>
            <w:bottom w:val="none" w:sz="0" w:space="0" w:color="auto"/>
            <w:right w:val="none" w:sz="0" w:space="0" w:color="auto"/>
          </w:divBdr>
        </w:div>
      </w:divsChild>
    </w:div>
    <w:div w:id="989483975">
      <w:marLeft w:val="0"/>
      <w:marRight w:val="0"/>
      <w:marTop w:val="0"/>
      <w:marBottom w:val="0"/>
      <w:divBdr>
        <w:top w:val="none" w:sz="0" w:space="0" w:color="auto"/>
        <w:left w:val="none" w:sz="0" w:space="0" w:color="auto"/>
        <w:bottom w:val="none" w:sz="0" w:space="0" w:color="auto"/>
        <w:right w:val="none" w:sz="0" w:space="0" w:color="auto"/>
      </w:divBdr>
    </w:div>
    <w:div w:id="1003435398">
      <w:marLeft w:val="0"/>
      <w:marRight w:val="0"/>
      <w:marTop w:val="0"/>
      <w:marBottom w:val="0"/>
      <w:divBdr>
        <w:top w:val="none" w:sz="0" w:space="0" w:color="auto"/>
        <w:left w:val="none" w:sz="0" w:space="0" w:color="auto"/>
        <w:bottom w:val="none" w:sz="0" w:space="0" w:color="auto"/>
        <w:right w:val="none" w:sz="0" w:space="0" w:color="auto"/>
      </w:divBdr>
      <w:divsChild>
        <w:div w:id="957951301">
          <w:marLeft w:val="0"/>
          <w:marRight w:val="0"/>
          <w:marTop w:val="0"/>
          <w:marBottom w:val="0"/>
          <w:divBdr>
            <w:top w:val="none" w:sz="0" w:space="0" w:color="auto"/>
            <w:left w:val="none" w:sz="0" w:space="0" w:color="auto"/>
            <w:bottom w:val="none" w:sz="0" w:space="0" w:color="auto"/>
            <w:right w:val="none" w:sz="0" w:space="0" w:color="auto"/>
          </w:divBdr>
        </w:div>
      </w:divsChild>
    </w:div>
    <w:div w:id="1006447086">
      <w:marLeft w:val="0"/>
      <w:marRight w:val="0"/>
      <w:marTop w:val="0"/>
      <w:marBottom w:val="0"/>
      <w:divBdr>
        <w:top w:val="none" w:sz="0" w:space="0" w:color="auto"/>
        <w:left w:val="none" w:sz="0" w:space="0" w:color="auto"/>
        <w:bottom w:val="none" w:sz="0" w:space="0" w:color="auto"/>
        <w:right w:val="none" w:sz="0" w:space="0" w:color="auto"/>
      </w:divBdr>
    </w:div>
    <w:div w:id="1009721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844423">
      <w:marLeft w:val="0"/>
      <w:marRight w:val="0"/>
      <w:marTop w:val="0"/>
      <w:marBottom w:val="0"/>
      <w:divBdr>
        <w:top w:val="none" w:sz="0" w:space="0" w:color="auto"/>
        <w:left w:val="none" w:sz="0" w:space="0" w:color="auto"/>
        <w:bottom w:val="none" w:sz="0" w:space="0" w:color="auto"/>
        <w:right w:val="none" w:sz="0" w:space="0" w:color="auto"/>
      </w:divBdr>
    </w:div>
    <w:div w:id="1027372958">
      <w:marLeft w:val="0"/>
      <w:marRight w:val="0"/>
      <w:marTop w:val="0"/>
      <w:marBottom w:val="0"/>
      <w:divBdr>
        <w:top w:val="none" w:sz="0" w:space="0" w:color="auto"/>
        <w:left w:val="none" w:sz="0" w:space="0" w:color="auto"/>
        <w:bottom w:val="none" w:sz="0" w:space="0" w:color="auto"/>
        <w:right w:val="none" w:sz="0" w:space="0" w:color="auto"/>
      </w:divBdr>
      <w:divsChild>
        <w:div w:id="1959215203">
          <w:marLeft w:val="0"/>
          <w:marRight w:val="0"/>
          <w:marTop w:val="0"/>
          <w:marBottom w:val="0"/>
          <w:divBdr>
            <w:top w:val="none" w:sz="0" w:space="0" w:color="auto"/>
            <w:left w:val="none" w:sz="0" w:space="0" w:color="auto"/>
            <w:bottom w:val="none" w:sz="0" w:space="0" w:color="auto"/>
            <w:right w:val="none" w:sz="0" w:space="0" w:color="auto"/>
          </w:divBdr>
        </w:div>
      </w:divsChild>
    </w:div>
    <w:div w:id="1041517888">
      <w:marLeft w:val="0"/>
      <w:marRight w:val="0"/>
      <w:marTop w:val="0"/>
      <w:marBottom w:val="0"/>
      <w:divBdr>
        <w:top w:val="none" w:sz="0" w:space="0" w:color="auto"/>
        <w:left w:val="none" w:sz="0" w:space="0" w:color="auto"/>
        <w:bottom w:val="none" w:sz="0" w:space="0" w:color="auto"/>
        <w:right w:val="none" w:sz="0" w:space="0" w:color="auto"/>
      </w:divBdr>
      <w:divsChild>
        <w:div w:id="200482903">
          <w:marLeft w:val="0"/>
          <w:marRight w:val="0"/>
          <w:marTop w:val="0"/>
          <w:marBottom w:val="0"/>
          <w:divBdr>
            <w:top w:val="none" w:sz="0" w:space="0" w:color="auto"/>
            <w:left w:val="none" w:sz="0" w:space="0" w:color="auto"/>
            <w:bottom w:val="none" w:sz="0" w:space="0" w:color="auto"/>
            <w:right w:val="none" w:sz="0" w:space="0" w:color="auto"/>
          </w:divBdr>
        </w:div>
      </w:divsChild>
    </w:div>
    <w:div w:id="1046368248">
      <w:marLeft w:val="0"/>
      <w:marRight w:val="0"/>
      <w:marTop w:val="0"/>
      <w:marBottom w:val="0"/>
      <w:divBdr>
        <w:top w:val="none" w:sz="0" w:space="0" w:color="auto"/>
        <w:left w:val="none" w:sz="0" w:space="0" w:color="auto"/>
        <w:bottom w:val="none" w:sz="0" w:space="0" w:color="auto"/>
        <w:right w:val="none" w:sz="0" w:space="0" w:color="auto"/>
      </w:divBdr>
    </w:div>
    <w:div w:id="1048533856">
      <w:marLeft w:val="0"/>
      <w:marRight w:val="0"/>
      <w:marTop w:val="0"/>
      <w:marBottom w:val="0"/>
      <w:divBdr>
        <w:top w:val="none" w:sz="0" w:space="0" w:color="auto"/>
        <w:left w:val="none" w:sz="0" w:space="0" w:color="auto"/>
        <w:bottom w:val="none" w:sz="0" w:space="0" w:color="auto"/>
        <w:right w:val="none" w:sz="0" w:space="0" w:color="auto"/>
      </w:divBdr>
      <w:divsChild>
        <w:div w:id="1784883218">
          <w:marLeft w:val="0"/>
          <w:marRight w:val="0"/>
          <w:marTop w:val="0"/>
          <w:marBottom w:val="0"/>
          <w:divBdr>
            <w:top w:val="none" w:sz="0" w:space="0" w:color="auto"/>
            <w:left w:val="none" w:sz="0" w:space="0" w:color="auto"/>
            <w:bottom w:val="none" w:sz="0" w:space="0" w:color="auto"/>
            <w:right w:val="none" w:sz="0" w:space="0" w:color="auto"/>
          </w:divBdr>
        </w:div>
      </w:divsChild>
    </w:div>
    <w:div w:id="1056473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39944">
      <w:marLeft w:val="0"/>
      <w:marRight w:val="0"/>
      <w:marTop w:val="0"/>
      <w:marBottom w:val="0"/>
      <w:divBdr>
        <w:top w:val="none" w:sz="0" w:space="0" w:color="auto"/>
        <w:left w:val="none" w:sz="0" w:space="0" w:color="auto"/>
        <w:bottom w:val="none" w:sz="0" w:space="0" w:color="auto"/>
        <w:right w:val="none" w:sz="0" w:space="0" w:color="auto"/>
      </w:divBdr>
      <w:divsChild>
        <w:div w:id="1853371704">
          <w:marLeft w:val="0"/>
          <w:marRight w:val="0"/>
          <w:marTop w:val="0"/>
          <w:marBottom w:val="0"/>
          <w:divBdr>
            <w:top w:val="none" w:sz="0" w:space="0" w:color="auto"/>
            <w:left w:val="none" w:sz="0" w:space="0" w:color="auto"/>
            <w:bottom w:val="none" w:sz="0" w:space="0" w:color="auto"/>
            <w:right w:val="none" w:sz="0" w:space="0" w:color="auto"/>
          </w:divBdr>
        </w:div>
      </w:divsChild>
    </w:div>
    <w:div w:id="1064908093">
      <w:marLeft w:val="0"/>
      <w:marRight w:val="0"/>
      <w:marTop w:val="0"/>
      <w:marBottom w:val="0"/>
      <w:divBdr>
        <w:top w:val="none" w:sz="0" w:space="0" w:color="auto"/>
        <w:left w:val="none" w:sz="0" w:space="0" w:color="auto"/>
        <w:bottom w:val="none" w:sz="0" w:space="0" w:color="auto"/>
        <w:right w:val="none" w:sz="0" w:space="0" w:color="auto"/>
      </w:divBdr>
    </w:div>
    <w:div w:id="1065838993">
      <w:marLeft w:val="0"/>
      <w:marRight w:val="0"/>
      <w:marTop w:val="0"/>
      <w:marBottom w:val="0"/>
      <w:divBdr>
        <w:top w:val="none" w:sz="0" w:space="0" w:color="auto"/>
        <w:left w:val="none" w:sz="0" w:space="0" w:color="auto"/>
        <w:bottom w:val="none" w:sz="0" w:space="0" w:color="auto"/>
        <w:right w:val="none" w:sz="0" w:space="0" w:color="auto"/>
      </w:divBdr>
    </w:div>
    <w:div w:id="1069815351">
      <w:marLeft w:val="0"/>
      <w:marRight w:val="0"/>
      <w:marTop w:val="0"/>
      <w:marBottom w:val="0"/>
      <w:divBdr>
        <w:top w:val="none" w:sz="0" w:space="0" w:color="auto"/>
        <w:left w:val="none" w:sz="0" w:space="0" w:color="auto"/>
        <w:bottom w:val="none" w:sz="0" w:space="0" w:color="auto"/>
        <w:right w:val="none" w:sz="0" w:space="0" w:color="auto"/>
      </w:divBdr>
    </w:div>
    <w:div w:id="1072200038">
      <w:marLeft w:val="0"/>
      <w:marRight w:val="0"/>
      <w:marTop w:val="0"/>
      <w:marBottom w:val="0"/>
      <w:divBdr>
        <w:top w:val="none" w:sz="0" w:space="0" w:color="auto"/>
        <w:left w:val="none" w:sz="0" w:space="0" w:color="auto"/>
        <w:bottom w:val="none" w:sz="0" w:space="0" w:color="auto"/>
        <w:right w:val="none" w:sz="0" w:space="0" w:color="auto"/>
      </w:divBdr>
    </w:div>
    <w:div w:id="1075936238">
      <w:marLeft w:val="0"/>
      <w:marRight w:val="0"/>
      <w:marTop w:val="0"/>
      <w:marBottom w:val="0"/>
      <w:divBdr>
        <w:top w:val="none" w:sz="0" w:space="0" w:color="auto"/>
        <w:left w:val="none" w:sz="0" w:space="0" w:color="auto"/>
        <w:bottom w:val="none" w:sz="0" w:space="0" w:color="auto"/>
        <w:right w:val="none" w:sz="0" w:space="0" w:color="auto"/>
      </w:divBdr>
    </w:div>
    <w:div w:id="1076131002">
      <w:marLeft w:val="0"/>
      <w:marRight w:val="0"/>
      <w:marTop w:val="0"/>
      <w:marBottom w:val="0"/>
      <w:divBdr>
        <w:top w:val="none" w:sz="0" w:space="0" w:color="auto"/>
        <w:left w:val="none" w:sz="0" w:space="0" w:color="auto"/>
        <w:bottom w:val="none" w:sz="0" w:space="0" w:color="auto"/>
        <w:right w:val="none" w:sz="0" w:space="0" w:color="auto"/>
      </w:divBdr>
      <w:divsChild>
        <w:div w:id="1843472835">
          <w:marLeft w:val="0"/>
          <w:marRight w:val="0"/>
          <w:marTop w:val="0"/>
          <w:marBottom w:val="0"/>
          <w:divBdr>
            <w:top w:val="none" w:sz="0" w:space="0" w:color="auto"/>
            <w:left w:val="none" w:sz="0" w:space="0" w:color="auto"/>
            <w:bottom w:val="none" w:sz="0" w:space="0" w:color="auto"/>
            <w:right w:val="none" w:sz="0" w:space="0" w:color="auto"/>
          </w:divBdr>
        </w:div>
      </w:divsChild>
    </w:div>
    <w:div w:id="1081296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533962">
      <w:marLeft w:val="0"/>
      <w:marRight w:val="0"/>
      <w:marTop w:val="0"/>
      <w:marBottom w:val="0"/>
      <w:divBdr>
        <w:top w:val="none" w:sz="0" w:space="0" w:color="auto"/>
        <w:left w:val="none" w:sz="0" w:space="0" w:color="auto"/>
        <w:bottom w:val="none" w:sz="0" w:space="0" w:color="auto"/>
        <w:right w:val="none" w:sz="0" w:space="0" w:color="auto"/>
      </w:divBdr>
    </w:div>
    <w:div w:id="1087271236">
      <w:marLeft w:val="0"/>
      <w:marRight w:val="0"/>
      <w:marTop w:val="0"/>
      <w:marBottom w:val="0"/>
      <w:divBdr>
        <w:top w:val="none" w:sz="0" w:space="0" w:color="auto"/>
        <w:left w:val="none" w:sz="0" w:space="0" w:color="auto"/>
        <w:bottom w:val="none" w:sz="0" w:space="0" w:color="auto"/>
        <w:right w:val="none" w:sz="0" w:space="0" w:color="auto"/>
      </w:divBdr>
      <w:divsChild>
        <w:div w:id="427623559">
          <w:marLeft w:val="0"/>
          <w:marRight w:val="0"/>
          <w:marTop w:val="0"/>
          <w:marBottom w:val="0"/>
          <w:divBdr>
            <w:top w:val="none" w:sz="0" w:space="0" w:color="auto"/>
            <w:left w:val="none" w:sz="0" w:space="0" w:color="auto"/>
            <w:bottom w:val="none" w:sz="0" w:space="0" w:color="auto"/>
            <w:right w:val="none" w:sz="0" w:space="0" w:color="auto"/>
          </w:divBdr>
        </w:div>
      </w:divsChild>
    </w:div>
    <w:div w:id="1089933880">
      <w:marLeft w:val="0"/>
      <w:marRight w:val="0"/>
      <w:marTop w:val="0"/>
      <w:marBottom w:val="0"/>
      <w:divBdr>
        <w:top w:val="none" w:sz="0" w:space="0" w:color="auto"/>
        <w:left w:val="none" w:sz="0" w:space="0" w:color="auto"/>
        <w:bottom w:val="none" w:sz="0" w:space="0" w:color="auto"/>
        <w:right w:val="none" w:sz="0" w:space="0" w:color="auto"/>
      </w:divBdr>
    </w:div>
    <w:div w:id="1098402961">
      <w:marLeft w:val="0"/>
      <w:marRight w:val="0"/>
      <w:marTop w:val="0"/>
      <w:marBottom w:val="0"/>
      <w:divBdr>
        <w:top w:val="none" w:sz="0" w:space="0" w:color="auto"/>
        <w:left w:val="none" w:sz="0" w:space="0" w:color="auto"/>
        <w:bottom w:val="none" w:sz="0" w:space="0" w:color="auto"/>
        <w:right w:val="none" w:sz="0" w:space="0" w:color="auto"/>
      </w:divBdr>
      <w:divsChild>
        <w:div w:id="646860494">
          <w:marLeft w:val="0"/>
          <w:marRight w:val="0"/>
          <w:marTop w:val="0"/>
          <w:marBottom w:val="0"/>
          <w:divBdr>
            <w:top w:val="none" w:sz="0" w:space="0" w:color="auto"/>
            <w:left w:val="none" w:sz="0" w:space="0" w:color="auto"/>
            <w:bottom w:val="none" w:sz="0" w:space="0" w:color="auto"/>
            <w:right w:val="none" w:sz="0" w:space="0" w:color="auto"/>
          </w:divBdr>
        </w:div>
      </w:divsChild>
    </w:div>
    <w:div w:id="1099109274">
      <w:marLeft w:val="0"/>
      <w:marRight w:val="0"/>
      <w:marTop w:val="0"/>
      <w:marBottom w:val="0"/>
      <w:divBdr>
        <w:top w:val="none" w:sz="0" w:space="0" w:color="auto"/>
        <w:left w:val="none" w:sz="0" w:space="0" w:color="auto"/>
        <w:bottom w:val="none" w:sz="0" w:space="0" w:color="auto"/>
        <w:right w:val="none" w:sz="0" w:space="0" w:color="auto"/>
      </w:divBdr>
    </w:div>
    <w:div w:id="1110705916">
      <w:marLeft w:val="0"/>
      <w:marRight w:val="0"/>
      <w:marTop w:val="0"/>
      <w:marBottom w:val="0"/>
      <w:divBdr>
        <w:top w:val="none" w:sz="0" w:space="0" w:color="auto"/>
        <w:left w:val="none" w:sz="0" w:space="0" w:color="auto"/>
        <w:bottom w:val="none" w:sz="0" w:space="0" w:color="auto"/>
        <w:right w:val="none" w:sz="0" w:space="0" w:color="auto"/>
      </w:divBdr>
    </w:div>
    <w:div w:id="1112286814">
      <w:marLeft w:val="0"/>
      <w:marRight w:val="0"/>
      <w:marTop w:val="0"/>
      <w:marBottom w:val="0"/>
      <w:divBdr>
        <w:top w:val="none" w:sz="0" w:space="0" w:color="auto"/>
        <w:left w:val="none" w:sz="0" w:space="0" w:color="auto"/>
        <w:bottom w:val="none" w:sz="0" w:space="0" w:color="auto"/>
        <w:right w:val="none" w:sz="0" w:space="0" w:color="auto"/>
      </w:divBdr>
    </w:div>
    <w:div w:id="1121730032">
      <w:marLeft w:val="0"/>
      <w:marRight w:val="0"/>
      <w:marTop w:val="0"/>
      <w:marBottom w:val="0"/>
      <w:divBdr>
        <w:top w:val="none" w:sz="0" w:space="0" w:color="auto"/>
        <w:left w:val="none" w:sz="0" w:space="0" w:color="auto"/>
        <w:bottom w:val="none" w:sz="0" w:space="0" w:color="auto"/>
        <w:right w:val="none" w:sz="0" w:space="0" w:color="auto"/>
      </w:divBdr>
      <w:divsChild>
        <w:div w:id="1255894622">
          <w:marLeft w:val="0"/>
          <w:marRight w:val="0"/>
          <w:marTop w:val="0"/>
          <w:marBottom w:val="0"/>
          <w:divBdr>
            <w:top w:val="none" w:sz="0" w:space="0" w:color="auto"/>
            <w:left w:val="none" w:sz="0" w:space="0" w:color="auto"/>
            <w:bottom w:val="none" w:sz="0" w:space="0" w:color="auto"/>
            <w:right w:val="none" w:sz="0" w:space="0" w:color="auto"/>
          </w:divBdr>
        </w:div>
      </w:divsChild>
    </w:div>
    <w:div w:id="1125267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360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294632">
      <w:marLeft w:val="0"/>
      <w:marRight w:val="0"/>
      <w:marTop w:val="0"/>
      <w:marBottom w:val="0"/>
      <w:divBdr>
        <w:top w:val="none" w:sz="0" w:space="0" w:color="auto"/>
        <w:left w:val="none" w:sz="0" w:space="0" w:color="auto"/>
        <w:bottom w:val="none" w:sz="0" w:space="0" w:color="auto"/>
        <w:right w:val="none" w:sz="0" w:space="0" w:color="auto"/>
      </w:divBdr>
    </w:div>
    <w:div w:id="1143038832">
      <w:marLeft w:val="0"/>
      <w:marRight w:val="0"/>
      <w:marTop w:val="0"/>
      <w:marBottom w:val="0"/>
      <w:divBdr>
        <w:top w:val="none" w:sz="0" w:space="0" w:color="auto"/>
        <w:left w:val="none" w:sz="0" w:space="0" w:color="auto"/>
        <w:bottom w:val="none" w:sz="0" w:space="0" w:color="auto"/>
        <w:right w:val="none" w:sz="0" w:space="0" w:color="auto"/>
      </w:divBdr>
      <w:divsChild>
        <w:div w:id="872352987">
          <w:marLeft w:val="0"/>
          <w:marRight w:val="0"/>
          <w:marTop w:val="0"/>
          <w:marBottom w:val="0"/>
          <w:divBdr>
            <w:top w:val="none" w:sz="0" w:space="0" w:color="auto"/>
            <w:left w:val="none" w:sz="0" w:space="0" w:color="auto"/>
            <w:bottom w:val="none" w:sz="0" w:space="0" w:color="auto"/>
            <w:right w:val="none" w:sz="0" w:space="0" w:color="auto"/>
          </w:divBdr>
        </w:div>
        <w:div w:id="1167860477">
          <w:marLeft w:val="0"/>
          <w:marRight w:val="0"/>
          <w:marTop w:val="0"/>
          <w:marBottom w:val="0"/>
          <w:divBdr>
            <w:top w:val="none" w:sz="0" w:space="0" w:color="auto"/>
            <w:left w:val="none" w:sz="0" w:space="0" w:color="auto"/>
            <w:bottom w:val="none" w:sz="0" w:space="0" w:color="auto"/>
            <w:right w:val="none" w:sz="0" w:space="0" w:color="auto"/>
          </w:divBdr>
        </w:div>
      </w:divsChild>
    </w:div>
    <w:div w:id="1144079185">
      <w:marLeft w:val="0"/>
      <w:marRight w:val="0"/>
      <w:marTop w:val="0"/>
      <w:marBottom w:val="0"/>
      <w:divBdr>
        <w:top w:val="none" w:sz="0" w:space="0" w:color="auto"/>
        <w:left w:val="none" w:sz="0" w:space="0" w:color="auto"/>
        <w:bottom w:val="none" w:sz="0" w:space="0" w:color="auto"/>
        <w:right w:val="none" w:sz="0" w:space="0" w:color="auto"/>
      </w:divBdr>
      <w:divsChild>
        <w:div w:id="54164507">
          <w:marLeft w:val="0"/>
          <w:marRight w:val="0"/>
          <w:marTop w:val="0"/>
          <w:marBottom w:val="0"/>
          <w:divBdr>
            <w:top w:val="none" w:sz="0" w:space="0" w:color="auto"/>
            <w:left w:val="none" w:sz="0" w:space="0" w:color="auto"/>
            <w:bottom w:val="none" w:sz="0" w:space="0" w:color="auto"/>
            <w:right w:val="none" w:sz="0" w:space="0" w:color="auto"/>
          </w:divBdr>
        </w:div>
      </w:divsChild>
    </w:div>
    <w:div w:id="1147012696">
      <w:marLeft w:val="0"/>
      <w:marRight w:val="0"/>
      <w:marTop w:val="0"/>
      <w:marBottom w:val="0"/>
      <w:divBdr>
        <w:top w:val="none" w:sz="0" w:space="0" w:color="auto"/>
        <w:left w:val="none" w:sz="0" w:space="0" w:color="auto"/>
        <w:bottom w:val="none" w:sz="0" w:space="0" w:color="auto"/>
        <w:right w:val="none" w:sz="0" w:space="0" w:color="auto"/>
      </w:divBdr>
    </w:div>
    <w:div w:id="1158158754">
      <w:marLeft w:val="0"/>
      <w:marRight w:val="0"/>
      <w:marTop w:val="0"/>
      <w:marBottom w:val="0"/>
      <w:divBdr>
        <w:top w:val="none" w:sz="0" w:space="0" w:color="auto"/>
        <w:left w:val="none" w:sz="0" w:space="0" w:color="auto"/>
        <w:bottom w:val="none" w:sz="0" w:space="0" w:color="auto"/>
        <w:right w:val="none" w:sz="0" w:space="0" w:color="auto"/>
      </w:divBdr>
    </w:div>
    <w:div w:id="1162085456">
      <w:marLeft w:val="0"/>
      <w:marRight w:val="0"/>
      <w:marTop w:val="0"/>
      <w:marBottom w:val="0"/>
      <w:divBdr>
        <w:top w:val="none" w:sz="0" w:space="0" w:color="auto"/>
        <w:left w:val="none" w:sz="0" w:space="0" w:color="auto"/>
        <w:bottom w:val="none" w:sz="0" w:space="0" w:color="auto"/>
        <w:right w:val="none" w:sz="0" w:space="0" w:color="auto"/>
      </w:divBdr>
      <w:divsChild>
        <w:div w:id="1393694126">
          <w:marLeft w:val="0"/>
          <w:marRight w:val="0"/>
          <w:marTop w:val="0"/>
          <w:marBottom w:val="0"/>
          <w:divBdr>
            <w:top w:val="none" w:sz="0" w:space="0" w:color="auto"/>
            <w:left w:val="none" w:sz="0" w:space="0" w:color="auto"/>
            <w:bottom w:val="none" w:sz="0" w:space="0" w:color="auto"/>
            <w:right w:val="none" w:sz="0" w:space="0" w:color="auto"/>
          </w:divBdr>
        </w:div>
      </w:divsChild>
    </w:div>
    <w:div w:id="1162552329">
      <w:marLeft w:val="0"/>
      <w:marRight w:val="0"/>
      <w:marTop w:val="0"/>
      <w:marBottom w:val="0"/>
      <w:divBdr>
        <w:top w:val="none" w:sz="0" w:space="0" w:color="auto"/>
        <w:left w:val="none" w:sz="0" w:space="0" w:color="auto"/>
        <w:bottom w:val="none" w:sz="0" w:space="0" w:color="auto"/>
        <w:right w:val="none" w:sz="0" w:space="0" w:color="auto"/>
      </w:divBdr>
    </w:div>
    <w:div w:id="1171528433">
      <w:marLeft w:val="0"/>
      <w:marRight w:val="0"/>
      <w:marTop w:val="0"/>
      <w:marBottom w:val="0"/>
      <w:divBdr>
        <w:top w:val="none" w:sz="0" w:space="0" w:color="auto"/>
        <w:left w:val="none" w:sz="0" w:space="0" w:color="auto"/>
        <w:bottom w:val="none" w:sz="0" w:space="0" w:color="auto"/>
        <w:right w:val="none" w:sz="0" w:space="0" w:color="auto"/>
      </w:divBdr>
      <w:divsChild>
        <w:div w:id="1930842440">
          <w:marLeft w:val="0"/>
          <w:marRight w:val="0"/>
          <w:marTop w:val="0"/>
          <w:marBottom w:val="0"/>
          <w:divBdr>
            <w:top w:val="none" w:sz="0" w:space="0" w:color="auto"/>
            <w:left w:val="none" w:sz="0" w:space="0" w:color="auto"/>
            <w:bottom w:val="none" w:sz="0" w:space="0" w:color="auto"/>
            <w:right w:val="none" w:sz="0" w:space="0" w:color="auto"/>
          </w:divBdr>
        </w:div>
      </w:divsChild>
    </w:div>
    <w:div w:id="1172572010">
      <w:marLeft w:val="0"/>
      <w:marRight w:val="0"/>
      <w:marTop w:val="0"/>
      <w:marBottom w:val="0"/>
      <w:divBdr>
        <w:top w:val="none" w:sz="0" w:space="0" w:color="auto"/>
        <w:left w:val="none" w:sz="0" w:space="0" w:color="auto"/>
        <w:bottom w:val="none" w:sz="0" w:space="0" w:color="auto"/>
        <w:right w:val="none" w:sz="0" w:space="0" w:color="auto"/>
      </w:divBdr>
    </w:div>
    <w:div w:id="1175877695">
      <w:marLeft w:val="0"/>
      <w:marRight w:val="0"/>
      <w:marTop w:val="0"/>
      <w:marBottom w:val="0"/>
      <w:divBdr>
        <w:top w:val="none" w:sz="0" w:space="0" w:color="auto"/>
        <w:left w:val="none" w:sz="0" w:space="0" w:color="auto"/>
        <w:bottom w:val="none" w:sz="0" w:space="0" w:color="auto"/>
        <w:right w:val="none" w:sz="0" w:space="0" w:color="auto"/>
      </w:divBdr>
    </w:div>
    <w:div w:id="1183282135">
      <w:marLeft w:val="0"/>
      <w:marRight w:val="0"/>
      <w:marTop w:val="0"/>
      <w:marBottom w:val="0"/>
      <w:divBdr>
        <w:top w:val="none" w:sz="0" w:space="0" w:color="auto"/>
        <w:left w:val="none" w:sz="0" w:space="0" w:color="auto"/>
        <w:bottom w:val="none" w:sz="0" w:space="0" w:color="auto"/>
        <w:right w:val="none" w:sz="0" w:space="0" w:color="auto"/>
      </w:divBdr>
    </w:div>
    <w:div w:id="1209687804">
      <w:marLeft w:val="0"/>
      <w:marRight w:val="0"/>
      <w:marTop w:val="0"/>
      <w:marBottom w:val="0"/>
      <w:divBdr>
        <w:top w:val="none" w:sz="0" w:space="0" w:color="auto"/>
        <w:left w:val="none" w:sz="0" w:space="0" w:color="auto"/>
        <w:bottom w:val="none" w:sz="0" w:space="0" w:color="auto"/>
        <w:right w:val="none" w:sz="0" w:space="0" w:color="auto"/>
      </w:divBdr>
    </w:div>
    <w:div w:id="1215778471">
      <w:marLeft w:val="0"/>
      <w:marRight w:val="0"/>
      <w:marTop w:val="0"/>
      <w:marBottom w:val="0"/>
      <w:divBdr>
        <w:top w:val="none" w:sz="0" w:space="0" w:color="auto"/>
        <w:left w:val="none" w:sz="0" w:space="0" w:color="auto"/>
        <w:bottom w:val="none" w:sz="0" w:space="0" w:color="auto"/>
        <w:right w:val="none" w:sz="0" w:space="0" w:color="auto"/>
      </w:divBdr>
      <w:divsChild>
        <w:div w:id="1478111617">
          <w:marLeft w:val="0"/>
          <w:marRight w:val="0"/>
          <w:marTop w:val="0"/>
          <w:marBottom w:val="0"/>
          <w:divBdr>
            <w:top w:val="none" w:sz="0" w:space="0" w:color="auto"/>
            <w:left w:val="none" w:sz="0" w:space="0" w:color="auto"/>
            <w:bottom w:val="none" w:sz="0" w:space="0" w:color="auto"/>
            <w:right w:val="none" w:sz="0" w:space="0" w:color="auto"/>
          </w:divBdr>
        </w:div>
      </w:divsChild>
    </w:div>
    <w:div w:id="1216694907">
      <w:marLeft w:val="0"/>
      <w:marRight w:val="0"/>
      <w:marTop w:val="0"/>
      <w:marBottom w:val="0"/>
      <w:divBdr>
        <w:top w:val="none" w:sz="0" w:space="0" w:color="auto"/>
        <w:left w:val="none" w:sz="0" w:space="0" w:color="auto"/>
        <w:bottom w:val="none" w:sz="0" w:space="0" w:color="auto"/>
        <w:right w:val="none" w:sz="0" w:space="0" w:color="auto"/>
      </w:divBdr>
    </w:div>
    <w:div w:id="1224214249">
      <w:marLeft w:val="0"/>
      <w:marRight w:val="0"/>
      <w:marTop w:val="0"/>
      <w:marBottom w:val="0"/>
      <w:divBdr>
        <w:top w:val="none" w:sz="0" w:space="0" w:color="auto"/>
        <w:left w:val="none" w:sz="0" w:space="0" w:color="auto"/>
        <w:bottom w:val="none" w:sz="0" w:space="0" w:color="auto"/>
        <w:right w:val="none" w:sz="0" w:space="0" w:color="auto"/>
      </w:divBdr>
    </w:div>
    <w:div w:id="1227758593">
      <w:marLeft w:val="0"/>
      <w:marRight w:val="0"/>
      <w:marTop w:val="0"/>
      <w:marBottom w:val="0"/>
      <w:divBdr>
        <w:top w:val="none" w:sz="0" w:space="0" w:color="auto"/>
        <w:left w:val="none" w:sz="0" w:space="0" w:color="auto"/>
        <w:bottom w:val="none" w:sz="0" w:space="0" w:color="auto"/>
        <w:right w:val="none" w:sz="0" w:space="0" w:color="auto"/>
      </w:divBdr>
      <w:divsChild>
        <w:div w:id="2134789087">
          <w:marLeft w:val="0"/>
          <w:marRight w:val="0"/>
          <w:marTop w:val="0"/>
          <w:marBottom w:val="0"/>
          <w:divBdr>
            <w:top w:val="none" w:sz="0" w:space="0" w:color="auto"/>
            <w:left w:val="none" w:sz="0" w:space="0" w:color="auto"/>
            <w:bottom w:val="none" w:sz="0" w:space="0" w:color="auto"/>
            <w:right w:val="none" w:sz="0" w:space="0" w:color="auto"/>
          </w:divBdr>
        </w:div>
      </w:divsChild>
    </w:div>
    <w:div w:id="1233084108">
      <w:marLeft w:val="0"/>
      <w:marRight w:val="0"/>
      <w:marTop w:val="0"/>
      <w:marBottom w:val="0"/>
      <w:divBdr>
        <w:top w:val="none" w:sz="0" w:space="0" w:color="auto"/>
        <w:left w:val="none" w:sz="0" w:space="0" w:color="auto"/>
        <w:bottom w:val="none" w:sz="0" w:space="0" w:color="auto"/>
        <w:right w:val="none" w:sz="0" w:space="0" w:color="auto"/>
      </w:divBdr>
    </w:div>
    <w:div w:id="1234507824">
      <w:marLeft w:val="0"/>
      <w:marRight w:val="0"/>
      <w:marTop w:val="0"/>
      <w:marBottom w:val="0"/>
      <w:divBdr>
        <w:top w:val="none" w:sz="0" w:space="0" w:color="auto"/>
        <w:left w:val="none" w:sz="0" w:space="0" w:color="auto"/>
        <w:bottom w:val="none" w:sz="0" w:space="0" w:color="auto"/>
        <w:right w:val="none" w:sz="0" w:space="0" w:color="auto"/>
      </w:divBdr>
      <w:divsChild>
        <w:div w:id="2102948343">
          <w:marLeft w:val="0"/>
          <w:marRight w:val="0"/>
          <w:marTop w:val="0"/>
          <w:marBottom w:val="0"/>
          <w:divBdr>
            <w:top w:val="none" w:sz="0" w:space="0" w:color="auto"/>
            <w:left w:val="none" w:sz="0" w:space="0" w:color="auto"/>
            <w:bottom w:val="none" w:sz="0" w:space="0" w:color="auto"/>
            <w:right w:val="none" w:sz="0" w:space="0" w:color="auto"/>
          </w:divBdr>
        </w:div>
      </w:divsChild>
    </w:div>
    <w:div w:id="1239363115">
      <w:marLeft w:val="0"/>
      <w:marRight w:val="0"/>
      <w:marTop w:val="0"/>
      <w:marBottom w:val="0"/>
      <w:divBdr>
        <w:top w:val="none" w:sz="0" w:space="0" w:color="auto"/>
        <w:left w:val="none" w:sz="0" w:space="0" w:color="auto"/>
        <w:bottom w:val="none" w:sz="0" w:space="0" w:color="auto"/>
        <w:right w:val="none" w:sz="0" w:space="0" w:color="auto"/>
      </w:divBdr>
      <w:divsChild>
        <w:div w:id="1318072655">
          <w:marLeft w:val="0"/>
          <w:marRight w:val="0"/>
          <w:marTop w:val="0"/>
          <w:marBottom w:val="0"/>
          <w:divBdr>
            <w:top w:val="none" w:sz="0" w:space="0" w:color="auto"/>
            <w:left w:val="none" w:sz="0" w:space="0" w:color="auto"/>
            <w:bottom w:val="none" w:sz="0" w:space="0" w:color="auto"/>
            <w:right w:val="none" w:sz="0" w:space="0" w:color="auto"/>
          </w:divBdr>
        </w:div>
      </w:divsChild>
    </w:div>
    <w:div w:id="1244606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527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496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57871">
      <w:marLeft w:val="0"/>
      <w:marRight w:val="0"/>
      <w:marTop w:val="0"/>
      <w:marBottom w:val="0"/>
      <w:divBdr>
        <w:top w:val="none" w:sz="0" w:space="0" w:color="auto"/>
        <w:left w:val="none" w:sz="0" w:space="0" w:color="auto"/>
        <w:bottom w:val="none" w:sz="0" w:space="0" w:color="auto"/>
        <w:right w:val="none" w:sz="0" w:space="0" w:color="auto"/>
      </w:divBdr>
    </w:div>
    <w:div w:id="1263299547">
      <w:marLeft w:val="0"/>
      <w:marRight w:val="0"/>
      <w:marTop w:val="0"/>
      <w:marBottom w:val="0"/>
      <w:divBdr>
        <w:top w:val="none" w:sz="0" w:space="0" w:color="auto"/>
        <w:left w:val="none" w:sz="0" w:space="0" w:color="auto"/>
        <w:bottom w:val="none" w:sz="0" w:space="0" w:color="auto"/>
        <w:right w:val="none" w:sz="0" w:space="0" w:color="auto"/>
      </w:divBdr>
      <w:divsChild>
        <w:div w:id="1829831939">
          <w:marLeft w:val="0"/>
          <w:marRight w:val="0"/>
          <w:marTop w:val="0"/>
          <w:marBottom w:val="0"/>
          <w:divBdr>
            <w:top w:val="none" w:sz="0" w:space="0" w:color="auto"/>
            <w:left w:val="none" w:sz="0" w:space="0" w:color="auto"/>
            <w:bottom w:val="none" w:sz="0" w:space="0" w:color="auto"/>
            <w:right w:val="none" w:sz="0" w:space="0" w:color="auto"/>
          </w:divBdr>
        </w:div>
      </w:divsChild>
    </w:div>
    <w:div w:id="1263413746">
      <w:marLeft w:val="0"/>
      <w:marRight w:val="0"/>
      <w:marTop w:val="0"/>
      <w:marBottom w:val="0"/>
      <w:divBdr>
        <w:top w:val="none" w:sz="0" w:space="0" w:color="auto"/>
        <w:left w:val="none" w:sz="0" w:space="0" w:color="auto"/>
        <w:bottom w:val="none" w:sz="0" w:space="0" w:color="auto"/>
        <w:right w:val="none" w:sz="0" w:space="0" w:color="auto"/>
      </w:divBdr>
      <w:divsChild>
        <w:div w:id="16468886">
          <w:marLeft w:val="0"/>
          <w:marRight w:val="0"/>
          <w:marTop w:val="0"/>
          <w:marBottom w:val="0"/>
          <w:divBdr>
            <w:top w:val="none" w:sz="0" w:space="0" w:color="auto"/>
            <w:left w:val="none" w:sz="0" w:space="0" w:color="auto"/>
            <w:bottom w:val="none" w:sz="0" w:space="0" w:color="auto"/>
            <w:right w:val="none" w:sz="0" w:space="0" w:color="auto"/>
          </w:divBdr>
        </w:div>
      </w:divsChild>
    </w:div>
    <w:div w:id="1290895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983453">
      <w:marLeft w:val="0"/>
      <w:marRight w:val="0"/>
      <w:marTop w:val="0"/>
      <w:marBottom w:val="0"/>
      <w:divBdr>
        <w:top w:val="none" w:sz="0" w:space="0" w:color="auto"/>
        <w:left w:val="none" w:sz="0" w:space="0" w:color="auto"/>
        <w:bottom w:val="none" w:sz="0" w:space="0" w:color="auto"/>
        <w:right w:val="none" w:sz="0" w:space="0" w:color="auto"/>
      </w:divBdr>
      <w:divsChild>
        <w:div w:id="1917787740">
          <w:marLeft w:val="0"/>
          <w:marRight w:val="0"/>
          <w:marTop w:val="0"/>
          <w:marBottom w:val="0"/>
          <w:divBdr>
            <w:top w:val="none" w:sz="0" w:space="0" w:color="auto"/>
            <w:left w:val="none" w:sz="0" w:space="0" w:color="auto"/>
            <w:bottom w:val="none" w:sz="0" w:space="0" w:color="auto"/>
            <w:right w:val="none" w:sz="0" w:space="0" w:color="auto"/>
          </w:divBdr>
        </w:div>
      </w:divsChild>
    </w:div>
    <w:div w:id="1293169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839115">
      <w:marLeft w:val="0"/>
      <w:marRight w:val="0"/>
      <w:marTop w:val="0"/>
      <w:marBottom w:val="0"/>
      <w:divBdr>
        <w:top w:val="none" w:sz="0" w:space="0" w:color="auto"/>
        <w:left w:val="none" w:sz="0" w:space="0" w:color="auto"/>
        <w:bottom w:val="none" w:sz="0" w:space="0" w:color="auto"/>
        <w:right w:val="none" w:sz="0" w:space="0" w:color="auto"/>
      </w:divBdr>
      <w:divsChild>
        <w:div w:id="333801948">
          <w:marLeft w:val="0"/>
          <w:marRight w:val="0"/>
          <w:marTop w:val="0"/>
          <w:marBottom w:val="0"/>
          <w:divBdr>
            <w:top w:val="none" w:sz="0" w:space="0" w:color="auto"/>
            <w:left w:val="none" w:sz="0" w:space="0" w:color="auto"/>
            <w:bottom w:val="none" w:sz="0" w:space="0" w:color="auto"/>
            <w:right w:val="none" w:sz="0" w:space="0" w:color="auto"/>
          </w:divBdr>
        </w:div>
      </w:divsChild>
    </w:div>
    <w:div w:id="1312834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20152">
      <w:marLeft w:val="0"/>
      <w:marRight w:val="0"/>
      <w:marTop w:val="0"/>
      <w:marBottom w:val="0"/>
      <w:divBdr>
        <w:top w:val="none" w:sz="0" w:space="0" w:color="auto"/>
        <w:left w:val="none" w:sz="0" w:space="0" w:color="auto"/>
        <w:bottom w:val="none" w:sz="0" w:space="0" w:color="auto"/>
        <w:right w:val="none" w:sz="0" w:space="0" w:color="auto"/>
      </w:divBdr>
    </w:div>
    <w:div w:id="1313564828">
      <w:marLeft w:val="0"/>
      <w:marRight w:val="0"/>
      <w:marTop w:val="0"/>
      <w:marBottom w:val="0"/>
      <w:divBdr>
        <w:top w:val="none" w:sz="0" w:space="0" w:color="auto"/>
        <w:left w:val="none" w:sz="0" w:space="0" w:color="auto"/>
        <w:bottom w:val="none" w:sz="0" w:space="0" w:color="auto"/>
        <w:right w:val="none" w:sz="0" w:space="0" w:color="auto"/>
      </w:divBdr>
    </w:div>
    <w:div w:id="1323123883">
      <w:marLeft w:val="0"/>
      <w:marRight w:val="0"/>
      <w:marTop w:val="0"/>
      <w:marBottom w:val="0"/>
      <w:divBdr>
        <w:top w:val="none" w:sz="0" w:space="0" w:color="auto"/>
        <w:left w:val="none" w:sz="0" w:space="0" w:color="auto"/>
        <w:bottom w:val="none" w:sz="0" w:space="0" w:color="auto"/>
        <w:right w:val="none" w:sz="0" w:space="0" w:color="auto"/>
      </w:divBdr>
      <w:divsChild>
        <w:div w:id="981076694">
          <w:marLeft w:val="0"/>
          <w:marRight w:val="0"/>
          <w:marTop w:val="0"/>
          <w:marBottom w:val="0"/>
          <w:divBdr>
            <w:top w:val="none" w:sz="0" w:space="0" w:color="auto"/>
            <w:left w:val="none" w:sz="0" w:space="0" w:color="auto"/>
            <w:bottom w:val="none" w:sz="0" w:space="0" w:color="auto"/>
            <w:right w:val="none" w:sz="0" w:space="0" w:color="auto"/>
          </w:divBdr>
        </w:div>
      </w:divsChild>
    </w:div>
    <w:div w:id="1326981234">
      <w:marLeft w:val="0"/>
      <w:marRight w:val="0"/>
      <w:marTop w:val="0"/>
      <w:marBottom w:val="0"/>
      <w:divBdr>
        <w:top w:val="none" w:sz="0" w:space="0" w:color="auto"/>
        <w:left w:val="none" w:sz="0" w:space="0" w:color="auto"/>
        <w:bottom w:val="none" w:sz="0" w:space="0" w:color="auto"/>
        <w:right w:val="none" w:sz="0" w:space="0" w:color="auto"/>
      </w:divBdr>
      <w:divsChild>
        <w:div w:id="86508329">
          <w:marLeft w:val="0"/>
          <w:marRight w:val="0"/>
          <w:marTop w:val="0"/>
          <w:marBottom w:val="0"/>
          <w:divBdr>
            <w:top w:val="none" w:sz="0" w:space="0" w:color="auto"/>
            <w:left w:val="none" w:sz="0" w:space="0" w:color="auto"/>
            <w:bottom w:val="none" w:sz="0" w:space="0" w:color="auto"/>
            <w:right w:val="none" w:sz="0" w:space="0" w:color="auto"/>
          </w:divBdr>
        </w:div>
      </w:divsChild>
    </w:div>
    <w:div w:id="1343242912">
      <w:marLeft w:val="0"/>
      <w:marRight w:val="0"/>
      <w:marTop w:val="0"/>
      <w:marBottom w:val="0"/>
      <w:divBdr>
        <w:top w:val="none" w:sz="0" w:space="0" w:color="auto"/>
        <w:left w:val="none" w:sz="0" w:space="0" w:color="auto"/>
        <w:bottom w:val="none" w:sz="0" w:space="0" w:color="auto"/>
        <w:right w:val="none" w:sz="0" w:space="0" w:color="auto"/>
      </w:divBdr>
    </w:div>
    <w:div w:id="1348291606">
      <w:marLeft w:val="0"/>
      <w:marRight w:val="0"/>
      <w:marTop w:val="0"/>
      <w:marBottom w:val="0"/>
      <w:divBdr>
        <w:top w:val="none" w:sz="0" w:space="0" w:color="auto"/>
        <w:left w:val="none" w:sz="0" w:space="0" w:color="auto"/>
        <w:bottom w:val="none" w:sz="0" w:space="0" w:color="auto"/>
        <w:right w:val="none" w:sz="0" w:space="0" w:color="auto"/>
      </w:divBdr>
    </w:div>
    <w:div w:id="1350837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552935">
      <w:marLeft w:val="0"/>
      <w:marRight w:val="0"/>
      <w:marTop w:val="0"/>
      <w:marBottom w:val="0"/>
      <w:divBdr>
        <w:top w:val="none" w:sz="0" w:space="0" w:color="auto"/>
        <w:left w:val="none" w:sz="0" w:space="0" w:color="auto"/>
        <w:bottom w:val="none" w:sz="0" w:space="0" w:color="auto"/>
        <w:right w:val="none" w:sz="0" w:space="0" w:color="auto"/>
      </w:divBdr>
      <w:divsChild>
        <w:div w:id="412776175">
          <w:marLeft w:val="0"/>
          <w:marRight w:val="0"/>
          <w:marTop w:val="0"/>
          <w:marBottom w:val="0"/>
          <w:divBdr>
            <w:top w:val="none" w:sz="0" w:space="0" w:color="auto"/>
            <w:left w:val="none" w:sz="0" w:space="0" w:color="auto"/>
            <w:bottom w:val="none" w:sz="0" w:space="0" w:color="auto"/>
            <w:right w:val="none" w:sz="0" w:space="0" w:color="auto"/>
          </w:divBdr>
        </w:div>
      </w:divsChild>
    </w:div>
    <w:div w:id="1372268633">
      <w:marLeft w:val="0"/>
      <w:marRight w:val="0"/>
      <w:marTop w:val="0"/>
      <w:marBottom w:val="0"/>
      <w:divBdr>
        <w:top w:val="none" w:sz="0" w:space="0" w:color="auto"/>
        <w:left w:val="none" w:sz="0" w:space="0" w:color="auto"/>
        <w:bottom w:val="none" w:sz="0" w:space="0" w:color="auto"/>
        <w:right w:val="none" w:sz="0" w:space="0" w:color="auto"/>
      </w:divBdr>
      <w:divsChild>
        <w:div w:id="1767799615">
          <w:marLeft w:val="0"/>
          <w:marRight w:val="0"/>
          <w:marTop w:val="0"/>
          <w:marBottom w:val="0"/>
          <w:divBdr>
            <w:top w:val="none" w:sz="0" w:space="0" w:color="auto"/>
            <w:left w:val="none" w:sz="0" w:space="0" w:color="auto"/>
            <w:bottom w:val="none" w:sz="0" w:space="0" w:color="auto"/>
            <w:right w:val="none" w:sz="0" w:space="0" w:color="auto"/>
          </w:divBdr>
        </w:div>
      </w:divsChild>
    </w:div>
    <w:div w:id="1376084320">
      <w:marLeft w:val="0"/>
      <w:marRight w:val="0"/>
      <w:marTop w:val="0"/>
      <w:marBottom w:val="0"/>
      <w:divBdr>
        <w:top w:val="none" w:sz="0" w:space="0" w:color="auto"/>
        <w:left w:val="none" w:sz="0" w:space="0" w:color="auto"/>
        <w:bottom w:val="none" w:sz="0" w:space="0" w:color="auto"/>
        <w:right w:val="none" w:sz="0" w:space="0" w:color="auto"/>
      </w:divBdr>
    </w:div>
    <w:div w:id="1379209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961844">
      <w:marLeft w:val="0"/>
      <w:marRight w:val="0"/>
      <w:marTop w:val="0"/>
      <w:marBottom w:val="0"/>
      <w:divBdr>
        <w:top w:val="none" w:sz="0" w:space="0" w:color="auto"/>
        <w:left w:val="none" w:sz="0" w:space="0" w:color="auto"/>
        <w:bottom w:val="none" w:sz="0" w:space="0" w:color="auto"/>
        <w:right w:val="none" w:sz="0" w:space="0" w:color="auto"/>
      </w:divBdr>
    </w:div>
    <w:div w:id="1397900972">
      <w:marLeft w:val="0"/>
      <w:marRight w:val="0"/>
      <w:marTop w:val="0"/>
      <w:marBottom w:val="0"/>
      <w:divBdr>
        <w:top w:val="none" w:sz="0" w:space="0" w:color="auto"/>
        <w:left w:val="none" w:sz="0" w:space="0" w:color="auto"/>
        <w:bottom w:val="none" w:sz="0" w:space="0" w:color="auto"/>
        <w:right w:val="none" w:sz="0" w:space="0" w:color="auto"/>
      </w:divBdr>
    </w:div>
    <w:div w:id="1402411638">
      <w:marLeft w:val="0"/>
      <w:marRight w:val="0"/>
      <w:marTop w:val="0"/>
      <w:marBottom w:val="0"/>
      <w:divBdr>
        <w:top w:val="none" w:sz="0" w:space="0" w:color="auto"/>
        <w:left w:val="none" w:sz="0" w:space="0" w:color="auto"/>
        <w:bottom w:val="none" w:sz="0" w:space="0" w:color="auto"/>
        <w:right w:val="none" w:sz="0" w:space="0" w:color="auto"/>
      </w:divBdr>
    </w:div>
    <w:div w:id="1402755195">
      <w:marLeft w:val="0"/>
      <w:marRight w:val="0"/>
      <w:marTop w:val="0"/>
      <w:marBottom w:val="0"/>
      <w:divBdr>
        <w:top w:val="none" w:sz="0" w:space="0" w:color="auto"/>
        <w:left w:val="none" w:sz="0" w:space="0" w:color="auto"/>
        <w:bottom w:val="none" w:sz="0" w:space="0" w:color="auto"/>
        <w:right w:val="none" w:sz="0" w:space="0" w:color="auto"/>
      </w:divBdr>
      <w:divsChild>
        <w:div w:id="2049337020">
          <w:marLeft w:val="0"/>
          <w:marRight w:val="0"/>
          <w:marTop w:val="0"/>
          <w:marBottom w:val="0"/>
          <w:divBdr>
            <w:top w:val="none" w:sz="0" w:space="0" w:color="auto"/>
            <w:left w:val="none" w:sz="0" w:space="0" w:color="auto"/>
            <w:bottom w:val="none" w:sz="0" w:space="0" w:color="auto"/>
            <w:right w:val="none" w:sz="0" w:space="0" w:color="auto"/>
          </w:divBdr>
        </w:div>
      </w:divsChild>
    </w:div>
    <w:div w:id="1407726269">
      <w:marLeft w:val="0"/>
      <w:marRight w:val="0"/>
      <w:marTop w:val="0"/>
      <w:marBottom w:val="0"/>
      <w:divBdr>
        <w:top w:val="none" w:sz="0" w:space="0" w:color="auto"/>
        <w:left w:val="none" w:sz="0" w:space="0" w:color="auto"/>
        <w:bottom w:val="none" w:sz="0" w:space="0" w:color="auto"/>
        <w:right w:val="none" w:sz="0" w:space="0" w:color="auto"/>
      </w:divBdr>
    </w:div>
    <w:div w:id="1409811615">
      <w:marLeft w:val="0"/>
      <w:marRight w:val="0"/>
      <w:marTop w:val="0"/>
      <w:marBottom w:val="0"/>
      <w:divBdr>
        <w:top w:val="none" w:sz="0" w:space="0" w:color="auto"/>
        <w:left w:val="none" w:sz="0" w:space="0" w:color="auto"/>
        <w:bottom w:val="none" w:sz="0" w:space="0" w:color="auto"/>
        <w:right w:val="none" w:sz="0" w:space="0" w:color="auto"/>
      </w:divBdr>
      <w:divsChild>
        <w:div w:id="117770820">
          <w:marLeft w:val="0"/>
          <w:marRight w:val="0"/>
          <w:marTop w:val="0"/>
          <w:marBottom w:val="0"/>
          <w:divBdr>
            <w:top w:val="none" w:sz="0" w:space="0" w:color="auto"/>
            <w:left w:val="none" w:sz="0" w:space="0" w:color="auto"/>
            <w:bottom w:val="none" w:sz="0" w:space="0" w:color="auto"/>
            <w:right w:val="none" w:sz="0" w:space="0" w:color="auto"/>
          </w:divBdr>
        </w:div>
      </w:divsChild>
    </w:div>
    <w:div w:id="1424692201">
      <w:marLeft w:val="0"/>
      <w:marRight w:val="0"/>
      <w:marTop w:val="0"/>
      <w:marBottom w:val="0"/>
      <w:divBdr>
        <w:top w:val="none" w:sz="0" w:space="0" w:color="auto"/>
        <w:left w:val="none" w:sz="0" w:space="0" w:color="auto"/>
        <w:bottom w:val="none" w:sz="0" w:space="0" w:color="auto"/>
        <w:right w:val="none" w:sz="0" w:space="0" w:color="auto"/>
      </w:divBdr>
    </w:div>
    <w:div w:id="1433626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919380">
      <w:marLeft w:val="0"/>
      <w:marRight w:val="0"/>
      <w:marTop w:val="0"/>
      <w:marBottom w:val="0"/>
      <w:divBdr>
        <w:top w:val="none" w:sz="0" w:space="0" w:color="auto"/>
        <w:left w:val="none" w:sz="0" w:space="0" w:color="auto"/>
        <w:bottom w:val="none" w:sz="0" w:space="0" w:color="auto"/>
        <w:right w:val="none" w:sz="0" w:space="0" w:color="auto"/>
      </w:divBdr>
    </w:div>
    <w:div w:id="1444694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538055">
      <w:marLeft w:val="0"/>
      <w:marRight w:val="0"/>
      <w:marTop w:val="0"/>
      <w:marBottom w:val="0"/>
      <w:divBdr>
        <w:top w:val="none" w:sz="0" w:space="0" w:color="auto"/>
        <w:left w:val="none" w:sz="0" w:space="0" w:color="auto"/>
        <w:bottom w:val="none" w:sz="0" w:space="0" w:color="auto"/>
        <w:right w:val="none" w:sz="0" w:space="0" w:color="auto"/>
      </w:divBdr>
    </w:div>
    <w:div w:id="1449667145">
      <w:marLeft w:val="0"/>
      <w:marRight w:val="0"/>
      <w:marTop w:val="0"/>
      <w:marBottom w:val="0"/>
      <w:divBdr>
        <w:top w:val="none" w:sz="0" w:space="0" w:color="auto"/>
        <w:left w:val="none" w:sz="0" w:space="0" w:color="auto"/>
        <w:bottom w:val="none" w:sz="0" w:space="0" w:color="auto"/>
        <w:right w:val="none" w:sz="0" w:space="0" w:color="auto"/>
      </w:divBdr>
    </w:div>
    <w:div w:id="1450470537">
      <w:marLeft w:val="0"/>
      <w:marRight w:val="0"/>
      <w:marTop w:val="0"/>
      <w:marBottom w:val="0"/>
      <w:divBdr>
        <w:top w:val="none" w:sz="0" w:space="0" w:color="auto"/>
        <w:left w:val="none" w:sz="0" w:space="0" w:color="auto"/>
        <w:bottom w:val="none" w:sz="0" w:space="0" w:color="auto"/>
        <w:right w:val="none" w:sz="0" w:space="0" w:color="auto"/>
      </w:divBdr>
    </w:div>
    <w:div w:id="1450665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586415">
      <w:marLeft w:val="0"/>
      <w:marRight w:val="0"/>
      <w:marTop w:val="0"/>
      <w:marBottom w:val="0"/>
      <w:divBdr>
        <w:top w:val="none" w:sz="0" w:space="0" w:color="auto"/>
        <w:left w:val="none" w:sz="0" w:space="0" w:color="auto"/>
        <w:bottom w:val="none" w:sz="0" w:space="0" w:color="auto"/>
        <w:right w:val="none" w:sz="0" w:space="0" w:color="auto"/>
      </w:divBdr>
    </w:div>
    <w:div w:id="1473790238">
      <w:marLeft w:val="0"/>
      <w:marRight w:val="0"/>
      <w:marTop w:val="0"/>
      <w:marBottom w:val="0"/>
      <w:divBdr>
        <w:top w:val="none" w:sz="0" w:space="0" w:color="auto"/>
        <w:left w:val="none" w:sz="0" w:space="0" w:color="auto"/>
        <w:bottom w:val="none" w:sz="0" w:space="0" w:color="auto"/>
        <w:right w:val="none" w:sz="0" w:space="0" w:color="auto"/>
      </w:divBdr>
      <w:divsChild>
        <w:div w:id="969939295">
          <w:marLeft w:val="0"/>
          <w:marRight w:val="0"/>
          <w:marTop w:val="0"/>
          <w:marBottom w:val="0"/>
          <w:divBdr>
            <w:top w:val="none" w:sz="0" w:space="0" w:color="auto"/>
            <w:left w:val="none" w:sz="0" w:space="0" w:color="auto"/>
            <w:bottom w:val="none" w:sz="0" w:space="0" w:color="auto"/>
            <w:right w:val="none" w:sz="0" w:space="0" w:color="auto"/>
          </w:divBdr>
        </w:div>
      </w:divsChild>
    </w:div>
    <w:div w:id="1481654302">
      <w:marLeft w:val="0"/>
      <w:marRight w:val="0"/>
      <w:marTop w:val="0"/>
      <w:marBottom w:val="0"/>
      <w:divBdr>
        <w:top w:val="none" w:sz="0" w:space="0" w:color="auto"/>
        <w:left w:val="none" w:sz="0" w:space="0" w:color="auto"/>
        <w:bottom w:val="none" w:sz="0" w:space="0" w:color="auto"/>
        <w:right w:val="none" w:sz="0" w:space="0" w:color="auto"/>
      </w:divBdr>
    </w:div>
    <w:div w:id="148650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167901">
      <w:marLeft w:val="0"/>
      <w:marRight w:val="0"/>
      <w:marTop w:val="0"/>
      <w:marBottom w:val="0"/>
      <w:divBdr>
        <w:top w:val="none" w:sz="0" w:space="0" w:color="auto"/>
        <w:left w:val="none" w:sz="0" w:space="0" w:color="auto"/>
        <w:bottom w:val="none" w:sz="0" w:space="0" w:color="auto"/>
        <w:right w:val="none" w:sz="0" w:space="0" w:color="auto"/>
      </w:divBdr>
    </w:div>
    <w:div w:id="1504933482">
      <w:marLeft w:val="0"/>
      <w:marRight w:val="0"/>
      <w:marTop w:val="0"/>
      <w:marBottom w:val="0"/>
      <w:divBdr>
        <w:top w:val="none" w:sz="0" w:space="0" w:color="auto"/>
        <w:left w:val="none" w:sz="0" w:space="0" w:color="auto"/>
        <w:bottom w:val="none" w:sz="0" w:space="0" w:color="auto"/>
        <w:right w:val="none" w:sz="0" w:space="0" w:color="auto"/>
      </w:divBdr>
    </w:div>
    <w:div w:id="1506165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489552">
      <w:marLeft w:val="0"/>
      <w:marRight w:val="0"/>
      <w:marTop w:val="0"/>
      <w:marBottom w:val="0"/>
      <w:divBdr>
        <w:top w:val="none" w:sz="0" w:space="0" w:color="auto"/>
        <w:left w:val="none" w:sz="0" w:space="0" w:color="auto"/>
        <w:bottom w:val="none" w:sz="0" w:space="0" w:color="auto"/>
        <w:right w:val="none" w:sz="0" w:space="0" w:color="auto"/>
      </w:divBdr>
    </w:div>
    <w:div w:id="1514034568">
      <w:marLeft w:val="0"/>
      <w:marRight w:val="0"/>
      <w:marTop w:val="0"/>
      <w:marBottom w:val="0"/>
      <w:divBdr>
        <w:top w:val="none" w:sz="0" w:space="0" w:color="auto"/>
        <w:left w:val="none" w:sz="0" w:space="0" w:color="auto"/>
        <w:bottom w:val="none" w:sz="0" w:space="0" w:color="auto"/>
        <w:right w:val="none" w:sz="0" w:space="0" w:color="auto"/>
      </w:divBdr>
      <w:divsChild>
        <w:div w:id="178543668">
          <w:marLeft w:val="0"/>
          <w:marRight w:val="0"/>
          <w:marTop w:val="0"/>
          <w:marBottom w:val="0"/>
          <w:divBdr>
            <w:top w:val="none" w:sz="0" w:space="0" w:color="auto"/>
            <w:left w:val="none" w:sz="0" w:space="0" w:color="auto"/>
            <w:bottom w:val="none" w:sz="0" w:space="0" w:color="auto"/>
            <w:right w:val="none" w:sz="0" w:space="0" w:color="auto"/>
          </w:divBdr>
        </w:div>
      </w:divsChild>
    </w:div>
    <w:div w:id="1522469115">
      <w:marLeft w:val="0"/>
      <w:marRight w:val="0"/>
      <w:marTop w:val="0"/>
      <w:marBottom w:val="0"/>
      <w:divBdr>
        <w:top w:val="none" w:sz="0" w:space="0" w:color="auto"/>
        <w:left w:val="none" w:sz="0" w:space="0" w:color="auto"/>
        <w:bottom w:val="none" w:sz="0" w:space="0" w:color="auto"/>
        <w:right w:val="none" w:sz="0" w:space="0" w:color="auto"/>
      </w:divBdr>
    </w:div>
    <w:div w:id="1539270971">
      <w:marLeft w:val="0"/>
      <w:marRight w:val="0"/>
      <w:marTop w:val="0"/>
      <w:marBottom w:val="0"/>
      <w:divBdr>
        <w:top w:val="none" w:sz="0" w:space="0" w:color="auto"/>
        <w:left w:val="none" w:sz="0" w:space="0" w:color="auto"/>
        <w:bottom w:val="none" w:sz="0" w:space="0" w:color="auto"/>
        <w:right w:val="none" w:sz="0" w:space="0" w:color="auto"/>
      </w:divBdr>
    </w:div>
    <w:div w:id="1542327174">
      <w:marLeft w:val="0"/>
      <w:marRight w:val="0"/>
      <w:marTop w:val="0"/>
      <w:marBottom w:val="0"/>
      <w:divBdr>
        <w:top w:val="none" w:sz="0" w:space="0" w:color="auto"/>
        <w:left w:val="none" w:sz="0" w:space="0" w:color="auto"/>
        <w:bottom w:val="none" w:sz="0" w:space="0" w:color="auto"/>
        <w:right w:val="none" w:sz="0" w:space="0" w:color="auto"/>
      </w:divBdr>
      <w:divsChild>
        <w:div w:id="869490604">
          <w:marLeft w:val="0"/>
          <w:marRight w:val="0"/>
          <w:marTop w:val="0"/>
          <w:marBottom w:val="0"/>
          <w:divBdr>
            <w:top w:val="none" w:sz="0" w:space="0" w:color="auto"/>
            <w:left w:val="none" w:sz="0" w:space="0" w:color="auto"/>
            <w:bottom w:val="none" w:sz="0" w:space="0" w:color="auto"/>
            <w:right w:val="none" w:sz="0" w:space="0" w:color="auto"/>
          </w:divBdr>
        </w:div>
      </w:divsChild>
    </w:div>
    <w:div w:id="1542400386">
      <w:marLeft w:val="0"/>
      <w:marRight w:val="0"/>
      <w:marTop w:val="0"/>
      <w:marBottom w:val="0"/>
      <w:divBdr>
        <w:top w:val="none" w:sz="0" w:space="0" w:color="auto"/>
        <w:left w:val="none" w:sz="0" w:space="0" w:color="auto"/>
        <w:bottom w:val="none" w:sz="0" w:space="0" w:color="auto"/>
        <w:right w:val="none" w:sz="0" w:space="0" w:color="auto"/>
      </w:divBdr>
    </w:div>
    <w:div w:id="1543664553">
      <w:marLeft w:val="0"/>
      <w:marRight w:val="0"/>
      <w:marTop w:val="0"/>
      <w:marBottom w:val="0"/>
      <w:divBdr>
        <w:top w:val="none" w:sz="0" w:space="0" w:color="auto"/>
        <w:left w:val="none" w:sz="0" w:space="0" w:color="auto"/>
        <w:bottom w:val="none" w:sz="0" w:space="0" w:color="auto"/>
        <w:right w:val="none" w:sz="0" w:space="0" w:color="auto"/>
      </w:divBdr>
    </w:div>
    <w:div w:id="1548294338">
      <w:marLeft w:val="0"/>
      <w:marRight w:val="0"/>
      <w:marTop w:val="0"/>
      <w:marBottom w:val="0"/>
      <w:divBdr>
        <w:top w:val="none" w:sz="0" w:space="0" w:color="auto"/>
        <w:left w:val="none" w:sz="0" w:space="0" w:color="auto"/>
        <w:bottom w:val="none" w:sz="0" w:space="0" w:color="auto"/>
        <w:right w:val="none" w:sz="0" w:space="0" w:color="auto"/>
      </w:divBdr>
    </w:div>
    <w:div w:id="1550189935">
      <w:marLeft w:val="0"/>
      <w:marRight w:val="0"/>
      <w:marTop w:val="0"/>
      <w:marBottom w:val="0"/>
      <w:divBdr>
        <w:top w:val="none" w:sz="0" w:space="0" w:color="auto"/>
        <w:left w:val="none" w:sz="0" w:space="0" w:color="auto"/>
        <w:bottom w:val="none" w:sz="0" w:space="0" w:color="auto"/>
        <w:right w:val="none" w:sz="0" w:space="0" w:color="auto"/>
      </w:divBdr>
    </w:div>
    <w:div w:id="1552112583">
      <w:marLeft w:val="0"/>
      <w:marRight w:val="0"/>
      <w:marTop w:val="0"/>
      <w:marBottom w:val="0"/>
      <w:divBdr>
        <w:top w:val="none" w:sz="0" w:space="0" w:color="auto"/>
        <w:left w:val="none" w:sz="0" w:space="0" w:color="auto"/>
        <w:bottom w:val="none" w:sz="0" w:space="0" w:color="auto"/>
        <w:right w:val="none" w:sz="0" w:space="0" w:color="auto"/>
      </w:divBdr>
      <w:divsChild>
        <w:div w:id="1640646690">
          <w:marLeft w:val="0"/>
          <w:marRight w:val="0"/>
          <w:marTop w:val="0"/>
          <w:marBottom w:val="0"/>
          <w:divBdr>
            <w:top w:val="none" w:sz="0" w:space="0" w:color="auto"/>
            <w:left w:val="none" w:sz="0" w:space="0" w:color="auto"/>
            <w:bottom w:val="none" w:sz="0" w:space="0" w:color="auto"/>
            <w:right w:val="none" w:sz="0" w:space="0" w:color="auto"/>
          </w:divBdr>
        </w:div>
      </w:divsChild>
    </w:div>
    <w:div w:id="1552379318">
      <w:marLeft w:val="0"/>
      <w:marRight w:val="0"/>
      <w:marTop w:val="0"/>
      <w:marBottom w:val="0"/>
      <w:divBdr>
        <w:top w:val="none" w:sz="0" w:space="0" w:color="auto"/>
        <w:left w:val="none" w:sz="0" w:space="0" w:color="auto"/>
        <w:bottom w:val="none" w:sz="0" w:space="0" w:color="auto"/>
        <w:right w:val="none" w:sz="0" w:space="0" w:color="auto"/>
      </w:divBdr>
    </w:div>
    <w:div w:id="1554922632">
      <w:marLeft w:val="0"/>
      <w:marRight w:val="0"/>
      <w:marTop w:val="0"/>
      <w:marBottom w:val="0"/>
      <w:divBdr>
        <w:top w:val="none" w:sz="0" w:space="0" w:color="auto"/>
        <w:left w:val="none" w:sz="0" w:space="0" w:color="auto"/>
        <w:bottom w:val="none" w:sz="0" w:space="0" w:color="auto"/>
        <w:right w:val="none" w:sz="0" w:space="0" w:color="auto"/>
      </w:divBdr>
      <w:divsChild>
        <w:div w:id="124005505">
          <w:marLeft w:val="0"/>
          <w:marRight w:val="0"/>
          <w:marTop w:val="0"/>
          <w:marBottom w:val="0"/>
          <w:divBdr>
            <w:top w:val="none" w:sz="0" w:space="0" w:color="auto"/>
            <w:left w:val="none" w:sz="0" w:space="0" w:color="auto"/>
            <w:bottom w:val="none" w:sz="0" w:space="0" w:color="auto"/>
            <w:right w:val="none" w:sz="0" w:space="0" w:color="auto"/>
          </w:divBdr>
        </w:div>
      </w:divsChild>
    </w:div>
    <w:div w:id="1555384227">
      <w:marLeft w:val="0"/>
      <w:marRight w:val="0"/>
      <w:marTop w:val="0"/>
      <w:marBottom w:val="0"/>
      <w:divBdr>
        <w:top w:val="none" w:sz="0" w:space="0" w:color="auto"/>
        <w:left w:val="none" w:sz="0" w:space="0" w:color="auto"/>
        <w:bottom w:val="none" w:sz="0" w:space="0" w:color="auto"/>
        <w:right w:val="none" w:sz="0" w:space="0" w:color="auto"/>
      </w:divBdr>
      <w:divsChild>
        <w:div w:id="1934705518">
          <w:marLeft w:val="0"/>
          <w:marRight w:val="0"/>
          <w:marTop w:val="0"/>
          <w:marBottom w:val="0"/>
          <w:divBdr>
            <w:top w:val="none" w:sz="0" w:space="0" w:color="auto"/>
            <w:left w:val="none" w:sz="0" w:space="0" w:color="auto"/>
            <w:bottom w:val="none" w:sz="0" w:space="0" w:color="auto"/>
            <w:right w:val="none" w:sz="0" w:space="0" w:color="auto"/>
          </w:divBdr>
        </w:div>
      </w:divsChild>
    </w:div>
    <w:div w:id="1557623104">
      <w:marLeft w:val="0"/>
      <w:marRight w:val="0"/>
      <w:marTop w:val="0"/>
      <w:marBottom w:val="0"/>
      <w:divBdr>
        <w:top w:val="none" w:sz="0" w:space="0" w:color="auto"/>
        <w:left w:val="none" w:sz="0" w:space="0" w:color="auto"/>
        <w:bottom w:val="none" w:sz="0" w:space="0" w:color="auto"/>
        <w:right w:val="none" w:sz="0" w:space="0" w:color="auto"/>
      </w:divBdr>
    </w:div>
    <w:div w:id="1565288072">
      <w:marLeft w:val="0"/>
      <w:marRight w:val="0"/>
      <w:marTop w:val="0"/>
      <w:marBottom w:val="0"/>
      <w:divBdr>
        <w:top w:val="none" w:sz="0" w:space="0" w:color="auto"/>
        <w:left w:val="none" w:sz="0" w:space="0" w:color="auto"/>
        <w:bottom w:val="none" w:sz="0" w:space="0" w:color="auto"/>
        <w:right w:val="none" w:sz="0" w:space="0" w:color="auto"/>
      </w:divBdr>
    </w:div>
    <w:div w:id="1566643109">
      <w:marLeft w:val="0"/>
      <w:marRight w:val="0"/>
      <w:marTop w:val="0"/>
      <w:marBottom w:val="0"/>
      <w:divBdr>
        <w:top w:val="none" w:sz="0" w:space="0" w:color="auto"/>
        <w:left w:val="none" w:sz="0" w:space="0" w:color="auto"/>
        <w:bottom w:val="none" w:sz="0" w:space="0" w:color="auto"/>
        <w:right w:val="none" w:sz="0" w:space="0" w:color="auto"/>
      </w:divBdr>
    </w:div>
    <w:div w:id="1579750290">
      <w:marLeft w:val="0"/>
      <w:marRight w:val="0"/>
      <w:marTop w:val="0"/>
      <w:marBottom w:val="0"/>
      <w:divBdr>
        <w:top w:val="none" w:sz="0" w:space="0" w:color="auto"/>
        <w:left w:val="none" w:sz="0" w:space="0" w:color="auto"/>
        <w:bottom w:val="none" w:sz="0" w:space="0" w:color="auto"/>
        <w:right w:val="none" w:sz="0" w:space="0" w:color="auto"/>
      </w:divBdr>
    </w:div>
    <w:div w:id="1580557785">
      <w:marLeft w:val="0"/>
      <w:marRight w:val="0"/>
      <w:marTop w:val="0"/>
      <w:marBottom w:val="0"/>
      <w:divBdr>
        <w:top w:val="none" w:sz="0" w:space="0" w:color="auto"/>
        <w:left w:val="none" w:sz="0" w:space="0" w:color="auto"/>
        <w:bottom w:val="none" w:sz="0" w:space="0" w:color="auto"/>
        <w:right w:val="none" w:sz="0" w:space="0" w:color="auto"/>
      </w:divBdr>
    </w:div>
    <w:div w:id="1582714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366649">
      <w:marLeft w:val="0"/>
      <w:marRight w:val="0"/>
      <w:marTop w:val="0"/>
      <w:marBottom w:val="0"/>
      <w:divBdr>
        <w:top w:val="none" w:sz="0" w:space="0" w:color="auto"/>
        <w:left w:val="none" w:sz="0" w:space="0" w:color="auto"/>
        <w:bottom w:val="none" w:sz="0" w:space="0" w:color="auto"/>
        <w:right w:val="none" w:sz="0" w:space="0" w:color="auto"/>
      </w:divBdr>
      <w:divsChild>
        <w:div w:id="1870482503">
          <w:marLeft w:val="0"/>
          <w:marRight w:val="0"/>
          <w:marTop w:val="0"/>
          <w:marBottom w:val="0"/>
          <w:divBdr>
            <w:top w:val="none" w:sz="0" w:space="0" w:color="auto"/>
            <w:left w:val="none" w:sz="0" w:space="0" w:color="auto"/>
            <w:bottom w:val="none" w:sz="0" w:space="0" w:color="auto"/>
            <w:right w:val="none" w:sz="0" w:space="0" w:color="auto"/>
          </w:divBdr>
        </w:div>
      </w:divsChild>
    </w:div>
    <w:div w:id="1590231178">
      <w:marLeft w:val="0"/>
      <w:marRight w:val="0"/>
      <w:marTop w:val="0"/>
      <w:marBottom w:val="0"/>
      <w:divBdr>
        <w:top w:val="none" w:sz="0" w:space="0" w:color="auto"/>
        <w:left w:val="none" w:sz="0" w:space="0" w:color="auto"/>
        <w:bottom w:val="none" w:sz="0" w:space="0" w:color="auto"/>
        <w:right w:val="none" w:sz="0" w:space="0" w:color="auto"/>
      </w:divBdr>
    </w:div>
    <w:div w:id="1593122710">
      <w:marLeft w:val="0"/>
      <w:marRight w:val="0"/>
      <w:marTop w:val="0"/>
      <w:marBottom w:val="0"/>
      <w:divBdr>
        <w:top w:val="none" w:sz="0" w:space="0" w:color="auto"/>
        <w:left w:val="none" w:sz="0" w:space="0" w:color="auto"/>
        <w:bottom w:val="none" w:sz="0" w:space="0" w:color="auto"/>
        <w:right w:val="none" w:sz="0" w:space="0" w:color="auto"/>
      </w:divBdr>
    </w:div>
    <w:div w:id="1599755714">
      <w:marLeft w:val="0"/>
      <w:marRight w:val="0"/>
      <w:marTop w:val="0"/>
      <w:marBottom w:val="0"/>
      <w:divBdr>
        <w:top w:val="none" w:sz="0" w:space="0" w:color="auto"/>
        <w:left w:val="none" w:sz="0" w:space="0" w:color="auto"/>
        <w:bottom w:val="none" w:sz="0" w:space="0" w:color="auto"/>
        <w:right w:val="none" w:sz="0" w:space="0" w:color="auto"/>
      </w:divBdr>
    </w:div>
    <w:div w:id="1613322308">
      <w:marLeft w:val="0"/>
      <w:marRight w:val="0"/>
      <w:marTop w:val="0"/>
      <w:marBottom w:val="0"/>
      <w:divBdr>
        <w:top w:val="none" w:sz="0" w:space="0" w:color="auto"/>
        <w:left w:val="none" w:sz="0" w:space="0" w:color="auto"/>
        <w:bottom w:val="none" w:sz="0" w:space="0" w:color="auto"/>
        <w:right w:val="none" w:sz="0" w:space="0" w:color="auto"/>
      </w:divBdr>
    </w:div>
    <w:div w:id="1616061446">
      <w:marLeft w:val="0"/>
      <w:marRight w:val="0"/>
      <w:marTop w:val="0"/>
      <w:marBottom w:val="0"/>
      <w:divBdr>
        <w:top w:val="none" w:sz="0" w:space="0" w:color="auto"/>
        <w:left w:val="none" w:sz="0" w:space="0" w:color="auto"/>
        <w:bottom w:val="none" w:sz="0" w:space="0" w:color="auto"/>
        <w:right w:val="none" w:sz="0" w:space="0" w:color="auto"/>
      </w:divBdr>
    </w:div>
    <w:div w:id="1619339305">
      <w:marLeft w:val="0"/>
      <w:marRight w:val="0"/>
      <w:marTop w:val="0"/>
      <w:marBottom w:val="0"/>
      <w:divBdr>
        <w:top w:val="none" w:sz="0" w:space="0" w:color="auto"/>
        <w:left w:val="none" w:sz="0" w:space="0" w:color="auto"/>
        <w:bottom w:val="none" w:sz="0" w:space="0" w:color="auto"/>
        <w:right w:val="none" w:sz="0" w:space="0" w:color="auto"/>
      </w:divBdr>
      <w:divsChild>
        <w:div w:id="2107261802">
          <w:marLeft w:val="0"/>
          <w:marRight w:val="0"/>
          <w:marTop w:val="0"/>
          <w:marBottom w:val="0"/>
          <w:divBdr>
            <w:top w:val="none" w:sz="0" w:space="0" w:color="auto"/>
            <w:left w:val="none" w:sz="0" w:space="0" w:color="auto"/>
            <w:bottom w:val="none" w:sz="0" w:space="0" w:color="auto"/>
            <w:right w:val="none" w:sz="0" w:space="0" w:color="auto"/>
          </w:divBdr>
        </w:div>
      </w:divsChild>
    </w:div>
    <w:div w:id="1628465299">
      <w:marLeft w:val="0"/>
      <w:marRight w:val="0"/>
      <w:marTop w:val="0"/>
      <w:marBottom w:val="0"/>
      <w:divBdr>
        <w:top w:val="none" w:sz="0" w:space="0" w:color="auto"/>
        <w:left w:val="none" w:sz="0" w:space="0" w:color="auto"/>
        <w:bottom w:val="none" w:sz="0" w:space="0" w:color="auto"/>
        <w:right w:val="none" w:sz="0" w:space="0" w:color="auto"/>
      </w:divBdr>
    </w:div>
    <w:div w:id="1631856135">
      <w:marLeft w:val="0"/>
      <w:marRight w:val="0"/>
      <w:marTop w:val="0"/>
      <w:marBottom w:val="0"/>
      <w:divBdr>
        <w:top w:val="none" w:sz="0" w:space="0" w:color="auto"/>
        <w:left w:val="none" w:sz="0" w:space="0" w:color="auto"/>
        <w:bottom w:val="none" w:sz="0" w:space="0" w:color="auto"/>
        <w:right w:val="none" w:sz="0" w:space="0" w:color="auto"/>
      </w:divBdr>
    </w:div>
    <w:div w:id="1639335669">
      <w:marLeft w:val="0"/>
      <w:marRight w:val="0"/>
      <w:marTop w:val="0"/>
      <w:marBottom w:val="0"/>
      <w:divBdr>
        <w:top w:val="none" w:sz="0" w:space="0" w:color="auto"/>
        <w:left w:val="none" w:sz="0" w:space="0" w:color="auto"/>
        <w:bottom w:val="none" w:sz="0" w:space="0" w:color="auto"/>
        <w:right w:val="none" w:sz="0" w:space="0" w:color="auto"/>
      </w:divBdr>
      <w:divsChild>
        <w:div w:id="104734454">
          <w:marLeft w:val="0"/>
          <w:marRight w:val="0"/>
          <w:marTop w:val="0"/>
          <w:marBottom w:val="0"/>
          <w:divBdr>
            <w:top w:val="none" w:sz="0" w:space="0" w:color="auto"/>
            <w:left w:val="none" w:sz="0" w:space="0" w:color="auto"/>
            <w:bottom w:val="none" w:sz="0" w:space="0" w:color="auto"/>
            <w:right w:val="none" w:sz="0" w:space="0" w:color="auto"/>
          </w:divBdr>
        </w:div>
      </w:divsChild>
    </w:div>
    <w:div w:id="1644774206">
      <w:marLeft w:val="0"/>
      <w:marRight w:val="0"/>
      <w:marTop w:val="0"/>
      <w:marBottom w:val="0"/>
      <w:divBdr>
        <w:top w:val="none" w:sz="0" w:space="0" w:color="auto"/>
        <w:left w:val="none" w:sz="0" w:space="0" w:color="auto"/>
        <w:bottom w:val="none" w:sz="0" w:space="0" w:color="auto"/>
        <w:right w:val="none" w:sz="0" w:space="0" w:color="auto"/>
      </w:divBdr>
      <w:divsChild>
        <w:div w:id="850990538">
          <w:marLeft w:val="0"/>
          <w:marRight w:val="0"/>
          <w:marTop w:val="0"/>
          <w:marBottom w:val="0"/>
          <w:divBdr>
            <w:top w:val="none" w:sz="0" w:space="0" w:color="auto"/>
            <w:left w:val="none" w:sz="0" w:space="0" w:color="auto"/>
            <w:bottom w:val="none" w:sz="0" w:space="0" w:color="auto"/>
            <w:right w:val="none" w:sz="0" w:space="0" w:color="auto"/>
          </w:divBdr>
        </w:div>
      </w:divsChild>
    </w:div>
    <w:div w:id="1651788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058738">
      <w:marLeft w:val="0"/>
      <w:marRight w:val="0"/>
      <w:marTop w:val="0"/>
      <w:marBottom w:val="0"/>
      <w:divBdr>
        <w:top w:val="none" w:sz="0" w:space="0" w:color="auto"/>
        <w:left w:val="none" w:sz="0" w:space="0" w:color="auto"/>
        <w:bottom w:val="none" w:sz="0" w:space="0" w:color="auto"/>
        <w:right w:val="none" w:sz="0" w:space="0" w:color="auto"/>
      </w:divBdr>
    </w:div>
    <w:div w:id="165992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855651">
      <w:marLeft w:val="0"/>
      <w:marRight w:val="0"/>
      <w:marTop w:val="0"/>
      <w:marBottom w:val="0"/>
      <w:divBdr>
        <w:top w:val="none" w:sz="0" w:space="0" w:color="auto"/>
        <w:left w:val="none" w:sz="0" w:space="0" w:color="auto"/>
        <w:bottom w:val="none" w:sz="0" w:space="0" w:color="auto"/>
        <w:right w:val="none" w:sz="0" w:space="0" w:color="auto"/>
      </w:divBdr>
      <w:divsChild>
        <w:div w:id="1428958667">
          <w:marLeft w:val="0"/>
          <w:marRight w:val="0"/>
          <w:marTop w:val="0"/>
          <w:marBottom w:val="0"/>
          <w:divBdr>
            <w:top w:val="none" w:sz="0" w:space="0" w:color="auto"/>
            <w:left w:val="none" w:sz="0" w:space="0" w:color="auto"/>
            <w:bottom w:val="none" w:sz="0" w:space="0" w:color="auto"/>
            <w:right w:val="none" w:sz="0" w:space="0" w:color="auto"/>
          </w:divBdr>
        </w:div>
      </w:divsChild>
    </w:div>
    <w:div w:id="1687631330">
      <w:marLeft w:val="0"/>
      <w:marRight w:val="0"/>
      <w:marTop w:val="0"/>
      <w:marBottom w:val="0"/>
      <w:divBdr>
        <w:top w:val="none" w:sz="0" w:space="0" w:color="auto"/>
        <w:left w:val="none" w:sz="0" w:space="0" w:color="auto"/>
        <w:bottom w:val="none" w:sz="0" w:space="0" w:color="auto"/>
        <w:right w:val="none" w:sz="0" w:space="0" w:color="auto"/>
      </w:divBdr>
    </w:div>
    <w:div w:id="1692412880">
      <w:marLeft w:val="0"/>
      <w:marRight w:val="0"/>
      <w:marTop w:val="0"/>
      <w:marBottom w:val="0"/>
      <w:divBdr>
        <w:top w:val="none" w:sz="0" w:space="0" w:color="auto"/>
        <w:left w:val="none" w:sz="0" w:space="0" w:color="auto"/>
        <w:bottom w:val="none" w:sz="0" w:space="0" w:color="auto"/>
        <w:right w:val="none" w:sz="0" w:space="0" w:color="auto"/>
      </w:divBdr>
      <w:divsChild>
        <w:div w:id="1475441097">
          <w:marLeft w:val="0"/>
          <w:marRight w:val="0"/>
          <w:marTop w:val="0"/>
          <w:marBottom w:val="0"/>
          <w:divBdr>
            <w:top w:val="none" w:sz="0" w:space="0" w:color="auto"/>
            <w:left w:val="none" w:sz="0" w:space="0" w:color="auto"/>
            <w:bottom w:val="none" w:sz="0" w:space="0" w:color="auto"/>
            <w:right w:val="none" w:sz="0" w:space="0" w:color="auto"/>
          </w:divBdr>
        </w:div>
      </w:divsChild>
    </w:div>
    <w:div w:id="1692535768">
      <w:marLeft w:val="0"/>
      <w:marRight w:val="0"/>
      <w:marTop w:val="0"/>
      <w:marBottom w:val="0"/>
      <w:divBdr>
        <w:top w:val="none" w:sz="0" w:space="0" w:color="auto"/>
        <w:left w:val="none" w:sz="0" w:space="0" w:color="auto"/>
        <w:bottom w:val="none" w:sz="0" w:space="0" w:color="auto"/>
        <w:right w:val="none" w:sz="0" w:space="0" w:color="auto"/>
      </w:divBdr>
    </w:div>
    <w:div w:id="1692608232">
      <w:marLeft w:val="0"/>
      <w:marRight w:val="0"/>
      <w:marTop w:val="0"/>
      <w:marBottom w:val="0"/>
      <w:divBdr>
        <w:top w:val="none" w:sz="0" w:space="0" w:color="auto"/>
        <w:left w:val="none" w:sz="0" w:space="0" w:color="auto"/>
        <w:bottom w:val="none" w:sz="0" w:space="0" w:color="auto"/>
        <w:right w:val="none" w:sz="0" w:space="0" w:color="auto"/>
      </w:divBdr>
    </w:div>
    <w:div w:id="1695571992">
      <w:marLeft w:val="0"/>
      <w:marRight w:val="0"/>
      <w:marTop w:val="0"/>
      <w:marBottom w:val="0"/>
      <w:divBdr>
        <w:top w:val="none" w:sz="0" w:space="0" w:color="auto"/>
        <w:left w:val="none" w:sz="0" w:space="0" w:color="auto"/>
        <w:bottom w:val="none" w:sz="0" w:space="0" w:color="auto"/>
        <w:right w:val="none" w:sz="0" w:space="0" w:color="auto"/>
      </w:divBdr>
      <w:divsChild>
        <w:div w:id="2036273282">
          <w:marLeft w:val="0"/>
          <w:marRight w:val="0"/>
          <w:marTop w:val="0"/>
          <w:marBottom w:val="0"/>
          <w:divBdr>
            <w:top w:val="none" w:sz="0" w:space="0" w:color="auto"/>
            <w:left w:val="none" w:sz="0" w:space="0" w:color="auto"/>
            <w:bottom w:val="none" w:sz="0" w:space="0" w:color="auto"/>
            <w:right w:val="none" w:sz="0" w:space="0" w:color="auto"/>
          </w:divBdr>
        </w:div>
      </w:divsChild>
    </w:div>
    <w:div w:id="1695574420">
      <w:marLeft w:val="0"/>
      <w:marRight w:val="0"/>
      <w:marTop w:val="0"/>
      <w:marBottom w:val="0"/>
      <w:divBdr>
        <w:top w:val="none" w:sz="0" w:space="0" w:color="auto"/>
        <w:left w:val="none" w:sz="0" w:space="0" w:color="auto"/>
        <w:bottom w:val="none" w:sz="0" w:space="0" w:color="auto"/>
        <w:right w:val="none" w:sz="0" w:space="0" w:color="auto"/>
      </w:divBdr>
    </w:div>
    <w:div w:id="1696223589">
      <w:marLeft w:val="0"/>
      <w:marRight w:val="0"/>
      <w:marTop w:val="0"/>
      <w:marBottom w:val="0"/>
      <w:divBdr>
        <w:top w:val="none" w:sz="0" w:space="0" w:color="auto"/>
        <w:left w:val="none" w:sz="0" w:space="0" w:color="auto"/>
        <w:bottom w:val="none" w:sz="0" w:space="0" w:color="auto"/>
        <w:right w:val="none" w:sz="0" w:space="0" w:color="auto"/>
      </w:divBdr>
    </w:div>
    <w:div w:id="1701277837">
      <w:marLeft w:val="0"/>
      <w:marRight w:val="0"/>
      <w:marTop w:val="0"/>
      <w:marBottom w:val="0"/>
      <w:divBdr>
        <w:top w:val="none" w:sz="0" w:space="0" w:color="auto"/>
        <w:left w:val="none" w:sz="0" w:space="0" w:color="auto"/>
        <w:bottom w:val="none" w:sz="0" w:space="0" w:color="auto"/>
        <w:right w:val="none" w:sz="0" w:space="0" w:color="auto"/>
      </w:divBdr>
    </w:div>
    <w:div w:id="1704287877">
      <w:marLeft w:val="0"/>
      <w:marRight w:val="0"/>
      <w:marTop w:val="0"/>
      <w:marBottom w:val="0"/>
      <w:divBdr>
        <w:top w:val="none" w:sz="0" w:space="0" w:color="auto"/>
        <w:left w:val="none" w:sz="0" w:space="0" w:color="auto"/>
        <w:bottom w:val="none" w:sz="0" w:space="0" w:color="auto"/>
        <w:right w:val="none" w:sz="0" w:space="0" w:color="auto"/>
      </w:divBdr>
      <w:divsChild>
        <w:div w:id="1996183334">
          <w:marLeft w:val="0"/>
          <w:marRight w:val="0"/>
          <w:marTop w:val="0"/>
          <w:marBottom w:val="0"/>
          <w:divBdr>
            <w:top w:val="none" w:sz="0" w:space="0" w:color="auto"/>
            <w:left w:val="none" w:sz="0" w:space="0" w:color="auto"/>
            <w:bottom w:val="none" w:sz="0" w:space="0" w:color="auto"/>
            <w:right w:val="none" w:sz="0" w:space="0" w:color="auto"/>
          </w:divBdr>
        </w:div>
      </w:divsChild>
    </w:div>
    <w:div w:id="1704480729">
      <w:marLeft w:val="0"/>
      <w:marRight w:val="0"/>
      <w:marTop w:val="0"/>
      <w:marBottom w:val="0"/>
      <w:divBdr>
        <w:top w:val="none" w:sz="0" w:space="0" w:color="auto"/>
        <w:left w:val="none" w:sz="0" w:space="0" w:color="auto"/>
        <w:bottom w:val="none" w:sz="0" w:space="0" w:color="auto"/>
        <w:right w:val="none" w:sz="0" w:space="0" w:color="auto"/>
      </w:divBdr>
      <w:divsChild>
        <w:div w:id="626664520">
          <w:marLeft w:val="0"/>
          <w:marRight w:val="0"/>
          <w:marTop w:val="0"/>
          <w:marBottom w:val="0"/>
          <w:divBdr>
            <w:top w:val="none" w:sz="0" w:space="0" w:color="auto"/>
            <w:left w:val="none" w:sz="0" w:space="0" w:color="auto"/>
            <w:bottom w:val="none" w:sz="0" w:space="0" w:color="auto"/>
            <w:right w:val="none" w:sz="0" w:space="0" w:color="auto"/>
          </w:divBdr>
        </w:div>
      </w:divsChild>
    </w:div>
    <w:div w:id="1711952766">
      <w:marLeft w:val="0"/>
      <w:marRight w:val="0"/>
      <w:marTop w:val="0"/>
      <w:marBottom w:val="0"/>
      <w:divBdr>
        <w:top w:val="none" w:sz="0" w:space="0" w:color="auto"/>
        <w:left w:val="none" w:sz="0" w:space="0" w:color="auto"/>
        <w:bottom w:val="none" w:sz="0" w:space="0" w:color="auto"/>
        <w:right w:val="none" w:sz="0" w:space="0" w:color="auto"/>
      </w:divBdr>
    </w:div>
    <w:div w:id="1712657157">
      <w:marLeft w:val="0"/>
      <w:marRight w:val="0"/>
      <w:marTop w:val="0"/>
      <w:marBottom w:val="0"/>
      <w:divBdr>
        <w:top w:val="none" w:sz="0" w:space="0" w:color="auto"/>
        <w:left w:val="none" w:sz="0" w:space="0" w:color="auto"/>
        <w:bottom w:val="none" w:sz="0" w:space="0" w:color="auto"/>
        <w:right w:val="none" w:sz="0" w:space="0" w:color="auto"/>
      </w:divBdr>
    </w:div>
    <w:div w:id="1726291605">
      <w:marLeft w:val="0"/>
      <w:marRight w:val="0"/>
      <w:marTop w:val="0"/>
      <w:marBottom w:val="0"/>
      <w:divBdr>
        <w:top w:val="none" w:sz="0" w:space="0" w:color="auto"/>
        <w:left w:val="none" w:sz="0" w:space="0" w:color="auto"/>
        <w:bottom w:val="none" w:sz="0" w:space="0" w:color="auto"/>
        <w:right w:val="none" w:sz="0" w:space="0" w:color="auto"/>
      </w:divBdr>
    </w:div>
    <w:div w:id="1727336836">
      <w:marLeft w:val="0"/>
      <w:marRight w:val="0"/>
      <w:marTop w:val="0"/>
      <w:marBottom w:val="0"/>
      <w:divBdr>
        <w:top w:val="none" w:sz="0" w:space="0" w:color="auto"/>
        <w:left w:val="none" w:sz="0" w:space="0" w:color="auto"/>
        <w:bottom w:val="none" w:sz="0" w:space="0" w:color="auto"/>
        <w:right w:val="none" w:sz="0" w:space="0" w:color="auto"/>
      </w:divBdr>
    </w:div>
    <w:div w:id="1730493426">
      <w:marLeft w:val="0"/>
      <w:marRight w:val="0"/>
      <w:marTop w:val="0"/>
      <w:marBottom w:val="0"/>
      <w:divBdr>
        <w:top w:val="none" w:sz="0" w:space="0" w:color="auto"/>
        <w:left w:val="none" w:sz="0" w:space="0" w:color="auto"/>
        <w:bottom w:val="none" w:sz="0" w:space="0" w:color="auto"/>
        <w:right w:val="none" w:sz="0" w:space="0" w:color="auto"/>
      </w:divBdr>
      <w:divsChild>
        <w:div w:id="1731228506">
          <w:marLeft w:val="0"/>
          <w:marRight w:val="0"/>
          <w:marTop w:val="0"/>
          <w:marBottom w:val="0"/>
          <w:divBdr>
            <w:top w:val="none" w:sz="0" w:space="0" w:color="auto"/>
            <w:left w:val="none" w:sz="0" w:space="0" w:color="auto"/>
            <w:bottom w:val="none" w:sz="0" w:space="0" w:color="auto"/>
            <w:right w:val="none" w:sz="0" w:space="0" w:color="auto"/>
          </w:divBdr>
        </w:div>
      </w:divsChild>
    </w:div>
    <w:div w:id="1736585958">
      <w:marLeft w:val="0"/>
      <w:marRight w:val="0"/>
      <w:marTop w:val="0"/>
      <w:marBottom w:val="0"/>
      <w:divBdr>
        <w:top w:val="none" w:sz="0" w:space="0" w:color="auto"/>
        <w:left w:val="none" w:sz="0" w:space="0" w:color="auto"/>
        <w:bottom w:val="none" w:sz="0" w:space="0" w:color="auto"/>
        <w:right w:val="none" w:sz="0" w:space="0" w:color="auto"/>
      </w:divBdr>
      <w:divsChild>
        <w:div w:id="1025206449">
          <w:marLeft w:val="0"/>
          <w:marRight w:val="0"/>
          <w:marTop w:val="0"/>
          <w:marBottom w:val="0"/>
          <w:divBdr>
            <w:top w:val="none" w:sz="0" w:space="0" w:color="auto"/>
            <w:left w:val="none" w:sz="0" w:space="0" w:color="auto"/>
            <w:bottom w:val="none" w:sz="0" w:space="0" w:color="auto"/>
            <w:right w:val="none" w:sz="0" w:space="0" w:color="auto"/>
          </w:divBdr>
        </w:div>
      </w:divsChild>
    </w:div>
    <w:div w:id="174282674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10120">
      <w:marLeft w:val="0"/>
      <w:marRight w:val="0"/>
      <w:marTop w:val="0"/>
      <w:marBottom w:val="0"/>
      <w:divBdr>
        <w:top w:val="none" w:sz="0" w:space="0" w:color="auto"/>
        <w:left w:val="none" w:sz="0" w:space="0" w:color="auto"/>
        <w:bottom w:val="none" w:sz="0" w:space="0" w:color="auto"/>
        <w:right w:val="none" w:sz="0" w:space="0" w:color="auto"/>
      </w:divBdr>
    </w:div>
    <w:div w:id="1748647113">
      <w:marLeft w:val="0"/>
      <w:marRight w:val="0"/>
      <w:marTop w:val="0"/>
      <w:marBottom w:val="0"/>
      <w:divBdr>
        <w:top w:val="none" w:sz="0" w:space="0" w:color="auto"/>
        <w:left w:val="none" w:sz="0" w:space="0" w:color="auto"/>
        <w:bottom w:val="none" w:sz="0" w:space="0" w:color="auto"/>
        <w:right w:val="none" w:sz="0" w:space="0" w:color="auto"/>
      </w:divBdr>
      <w:divsChild>
        <w:div w:id="1122385510">
          <w:marLeft w:val="0"/>
          <w:marRight w:val="0"/>
          <w:marTop w:val="0"/>
          <w:marBottom w:val="0"/>
          <w:divBdr>
            <w:top w:val="none" w:sz="0" w:space="0" w:color="auto"/>
            <w:left w:val="none" w:sz="0" w:space="0" w:color="auto"/>
            <w:bottom w:val="none" w:sz="0" w:space="0" w:color="auto"/>
            <w:right w:val="none" w:sz="0" w:space="0" w:color="auto"/>
          </w:divBdr>
        </w:div>
      </w:divsChild>
    </w:div>
    <w:div w:id="1751075803">
      <w:marLeft w:val="0"/>
      <w:marRight w:val="0"/>
      <w:marTop w:val="0"/>
      <w:marBottom w:val="0"/>
      <w:divBdr>
        <w:top w:val="none" w:sz="0" w:space="0" w:color="auto"/>
        <w:left w:val="none" w:sz="0" w:space="0" w:color="auto"/>
        <w:bottom w:val="none" w:sz="0" w:space="0" w:color="auto"/>
        <w:right w:val="none" w:sz="0" w:space="0" w:color="auto"/>
      </w:divBdr>
    </w:div>
    <w:div w:id="1754743824">
      <w:marLeft w:val="0"/>
      <w:marRight w:val="0"/>
      <w:marTop w:val="0"/>
      <w:marBottom w:val="0"/>
      <w:divBdr>
        <w:top w:val="none" w:sz="0" w:space="0" w:color="auto"/>
        <w:left w:val="none" w:sz="0" w:space="0" w:color="auto"/>
        <w:bottom w:val="none" w:sz="0" w:space="0" w:color="auto"/>
        <w:right w:val="none" w:sz="0" w:space="0" w:color="auto"/>
      </w:divBdr>
    </w:div>
    <w:div w:id="1780491330">
      <w:marLeft w:val="0"/>
      <w:marRight w:val="0"/>
      <w:marTop w:val="0"/>
      <w:marBottom w:val="0"/>
      <w:divBdr>
        <w:top w:val="none" w:sz="0" w:space="0" w:color="auto"/>
        <w:left w:val="none" w:sz="0" w:space="0" w:color="auto"/>
        <w:bottom w:val="none" w:sz="0" w:space="0" w:color="auto"/>
        <w:right w:val="none" w:sz="0" w:space="0" w:color="auto"/>
      </w:divBdr>
    </w:div>
    <w:div w:id="1783332813">
      <w:marLeft w:val="0"/>
      <w:marRight w:val="0"/>
      <w:marTop w:val="0"/>
      <w:marBottom w:val="0"/>
      <w:divBdr>
        <w:top w:val="none" w:sz="0" w:space="0" w:color="auto"/>
        <w:left w:val="none" w:sz="0" w:space="0" w:color="auto"/>
        <w:bottom w:val="none" w:sz="0" w:space="0" w:color="auto"/>
        <w:right w:val="none" w:sz="0" w:space="0" w:color="auto"/>
      </w:divBdr>
      <w:divsChild>
        <w:div w:id="713507877">
          <w:marLeft w:val="0"/>
          <w:marRight w:val="0"/>
          <w:marTop w:val="0"/>
          <w:marBottom w:val="0"/>
          <w:divBdr>
            <w:top w:val="none" w:sz="0" w:space="0" w:color="auto"/>
            <w:left w:val="none" w:sz="0" w:space="0" w:color="auto"/>
            <w:bottom w:val="none" w:sz="0" w:space="0" w:color="auto"/>
            <w:right w:val="none" w:sz="0" w:space="0" w:color="auto"/>
          </w:divBdr>
        </w:div>
      </w:divsChild>
    </w:div>
    <w:div w:id="1785806221">
      <w:marLeft w:val="0"/>
      <w:marRight w:val="0"/>
      <w:marTop w:val="0"/>
      <w:marBottom w:val="0"/>
      <w:divBdr>
        <w:top w:val="none" w:sz="0" w:space="0" w:color="auto"/>
        <w:left w:val="none" w:sz="0" w:space="0" w:color="auto"/>
        <w:bottom w:val="none" w:sz="0" w:space="0" w:color="auto"/>
        <w:right w:val="none" w:sz="0" w:space="0" w:color="auto"/>
      </w:divBdr>
      <w:divsChild>
        <w:div w:id="2041392327">
          <w:marLeft w:val="0"/>
          <w:marRight w:val="0"/>
          <w:marTop w:val="0"/>
          <w:marBottom w:val="0"/>
          <w:divBdr>
            <w:top w:val="none" w:sz="0" w:space="0" w:color="auto"/>
            <w:left w:val="none" w:sz="0" w:space="0" w:color="auto"/>
            <w:bottom w:val="none" w:sz="0" w:space="0" w:color="auto"/>
            <w:right w:val="none" w:sz="0" w:space="0" w:color="auto"/>
          </w:divBdr>
        </w:div>
      </w:divsChild>
    </w:div>
    <w:div w:id="1785884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475336">
      <w:marLeft w:val="0"/>
      <w:marRight w:val="0"/>
      <w:marTop w:val="0"/>
      <w:marBottom w:val="0"/>
      <w:divBdr>
        <w:top w:val="none" w:sz="0" w:space="0" w:color="auto"/>
        <w:left w:val="none" w:sz="0" w:space="0" w:color="auto"/>
        <w:bottom w:val="none" w:sz="0" w:space="0" w:color="auto"/>
        <w:right w:val="none" w:sz="0" w:space="0" w:color="auto"/>
      </w:divBdr>
    </w:div>
    <w:div w:id="1794134078">
      <w:marLeft w:val="0"/>
      <w:marRight w:val="0"/>
      <w:marTop w:val="0"/>
      <w:marBottom w:val="0"/>
      <w:divBdr>
        <w:top w:val="none" w:sz="0" w:space="0" w:color="auto"/>
        <w:left w:val="none" w:sz="0" w:space="0" w:color="auto"/>
        <w:bottom w:val="none" w:sz="0" w:space="0" w:color="auto"/>
        <w:right w:val="none" w:sz="0" w:space="0" w:color="auto"/>
      </w:divBdr>
      <w:divsChild>
        <w:div w:id="2012952242">
          <w:marLeft w:val="0"/>
          <w:marRight w:val="0"/>
          <w:marTop w:val="0"/>
          <w:marBottom w:val="0"/>
          <w:divBdr>
            <w:top w:val="none" w:sz="0" w:space="0" w:color="auto"/>
            <w:left w:val="none" w:sz="0" w:space="0" w:color="auto"/>
            <w:bottom w:val="none" w:sz="0" w:space="0" w:color="auto"/>
            <w:right w:val="none" w:sz="0" w:space="0" w:color="auto"/>
          </w:divBdr>
        </w:div>
      </w:divsChild>
    </w:div>
    <w:div w:id="1795833558">
      <w:marLeft w:val="0"/>
      <w:marRight w:val="0"/>
      <w:marTop w:val="0"/>
      <w:marBottom w:val="0"/>
      <w:divBdr>
        <w:top w:val="none" w:sz="0" w:space="0" w:color="auto"/>
        <w:left w:val="none" w:sz="0" w:space="0" w:color="auto"/>
        <w:bottom w:val="none" w:sz="0" w:space="0" w:color="auto"/>
        <w:right w:val="none" w:sz="0" w:space="0" w:color="auto"/>
      </w:divBdr>
    </w:div>
    <w:div w:id="1796630974">
      <w:marLeft w:val="0"/>
      <w:marRight w:val="0"/>
      <w:marTop w:val="0"/>
      <w:marBottom w:val="0"/>
      <w:divBdr>
        <w:top w:val="none" w:sz="0" w:space="0" w:color="auto"/>
        <w:left w:val="none" w:sz="0" w:space="0" w:color="auto"/>
        <w:bottom w:val="none" w:sz="0" w:space="0" w:color="auto"/>
        <w:right w:val="none" w:sz="0" w:space="0" w:color="auto"/>
      </w:divBdr>
      <w:divsChild>
        <w:div w:id="865363234">
          <w:marLeft w:val="0"/>
          <w:marRight w:val="0"/>
          <w:marTop w:val="0"/>
          <w:marBottom w:val="0"/>
          <w:divBdr>
            <w:top w:val="none" w:sz="0" w:space="0" w:color="auto"/>
            <w:left w:val="none" w:sz="0" w:space="0" w:color="auto"/>
            <w:bottom w:val="none" w:sz="0" w:space="0" w:color="auto"/>
            <w:right w:val="none" w:sz="0" w:space="0" w:color="auto"/>
          </w:divBdr>
        </w:div>
      </w:divsChild>
    </w:div>
    <w:div w:id="1797527564">
      <w:marLeft w:val="0"/>
      <w:marRight w:val="0"/>
      <w:marTop w:val="0"/>
      <w:marBottom w:val="0"/>
      <w:divBdr>
        <w:top w:val="none" w:sz="0" w:space="0" w:color="auto"/>
        <w:left w:val="none" w:sz="0" w:space="0" w:color="auto"/>
        <w:bottom w:val="none" w:sz="0" w:space="0" w:color="auto"/>
        <w:right w:val="none" w:sz="0" w:space="0" w:color="auto"/>
      </w:divBdr>
    </w:div>
    <w:div w:id="1802457281">
      <w:marLeft w:val="0"/>
      <w:marRight w:val="0"/>
      <w:marTop w:val="0"/>
      <w:marBottom w:val="0"/>
      <w:divBdr>
        <w:top w:val="none" w:sz="0" w:space="0" w:color="auto"/>
        <w:left w:val="none" w:sz="0" w:space="0" w:color="auto"/>
        <w:bottom w:val="none" w:sz="0" w:space="0" w:color="auto"/>
        <w:right w:val="none" w:sz="0" w:space="0" w:color="auto"/>
      </w:divBdr>
    </w:div>
    <w:div w:id="1803771228">
      <w:marLeft w:val="0"/>
      <w:marRight w:val="0"/>
      <w:marTop w:val="0"/>
      <w:marBottom w:val="0"/>
      <w:divBdr>
        <w:top w:val="none" w:sz="0" w:space="0" w:color="auto"/>
        <w:left w:val="none" w:sz="0" w:space="0" w:color="auto"/>
        <w:bottom w:val="none" w:sz="0" w:space="0" w:color="auto"/>
        <w:right w:val="none" w:sz="0" w:space="0" w:color="auto"/>
      </w:divBdr>
    </w:div>
    <w:div w:id="1809056177">
      <w:marLeft w:val="0"/>
      <w:marRight w:val="0"/>
      <w:marTop w:val="0"/>
      <w:marBottom w:val="0"/>
      <w:divBdr>
        <w:top w:val="none" w:sz="0" w:space="0" w:color="auto"/>
        <w:left w:val="none" w:sz="0" w:space="0" w:color="auto"/>
        <w:bottom w:val="none" w:sz="0" w:space="0" w:color="auto"/>
        <w:right w:val="none" w:sz="0" w:space="0" w:color="auto"/>
      </w:divBdr>
    </w:div>
    <w:div w:id="1809472406">
      <w:marLeft w:val="0"/>
      <w:marRight w:val="0"/>
      <w:marTop w:val="0"/>
      <w:marBottom w:val="0"/>
      <w:divBdr>
        <w:top w:val="none" w:sz="0" w:space="0" w:color="auto"/>
        <w:left w:val="none" w:sz="0" w:space="0" w:color="auto"/>
        <w:bottom w:val="none" w:sz="0" w:space="0" w:color="auto"/>
        <w:right w:val="none" w:sz="0" w:space="0" w:color="auto"/>
      </w:divBdr>
    </w:div>
    <w:div w:id="1809974462">
      <w:marLeft w:val="0"/>
      <w:marRight w:val="0"/>
      <w:marTop w:val="0"/>
      <w:marBottom w:val="0"/>
      <w:divBdr>
        <w:top w:val="none" w:sz="0" w:space="0" w:color="auto"/>
        <w:left w:val="none" w:sz="0" w:space="0" w:color="auto"/>
        <w:bottom w:val="none" w:sz="0" w:space="0" w:color="auto"/>
        <w:right w:val="none" w:sz="0" w:space="0" w:color="auto"/>
      </w:divBdr>
      <w:divsChild>
        <w:div w:id="1536847639">
          <w:marLeft w:val="0"/>
          <w:marRight w:val="0"/>
          <w:marTop w:val="0"/>
          <w:marBottom w:val="0"/>
          <w:divBdr>
            <w:top w:val="none" w:sz="0" w:space="0" w:color="auto"/>
            <w:left w:val="none" w:sz="0" w:space="0" w:color="auto"/>
            <w:bottom w:val="none" w:sz="0" w:space="0" w:color="auto"/>
            <w:right w:val="none" w:sz="0" w:space="0" w:color="auto"/>
          </w:divBdr>
        </w:div>
      </w:divsChild>
    </w:div>
    <w:div w:id="1810593036">
      <w:marLeft w:val="0"/>
      <w:marRight w:val="0"/>
      <w:marTop w:val="0"/>
      <w:marBottom w:val="0"/>
      <w:divBdr>
        <w:top w:val="none" w:sz="0" w:space="0" w:color="auto"/>
        <w:left w:val="none" w:sz="0" w:space="0" w:color="auto"/>
        <w:bottom w:val="none" w:sz="0" w:space="0" w:color="auto"/>
        <w:right w:val="none" w:sz="0" w:space="0" w:color="auto"/>
      </w:divBdr>
      <w:divsChild>
        <w:div w:id="154956881">
          <w:marLeft w:val="0"/>
          <w:marRight w:val="0"/>
          <w:marTop w:val="0"/>
          <w:marBottom w:val="0"/>
          <w:divBdr>
            <w:top w:val="none" w:sz="0" w:space="0" w:color="auto"/>
            <w:left w:val="none" w:sz="0" w:space="0" w:color="auto"/>
            <w:bottom w:val="none" w:sz="0" w:space="0" w:color="auto"/>
            <w:right w:val="none" w:sz="0" w:space="0" w:color="auto"/>
          </w:divBdr>
        </w:div>
      </w:divsChild>
    </w:div>
    <w:div w:id="1815441614">
      <w:marLeft w:val="0"/>
      <w:marRight w:val="0"/>
      <w:marTop w:val="0"/>
      <w:marBottom w:val="0"/>
      <w:divBdr>
        <w:top w:val="none" w:sz="0" w:space="0" w:color="auto"/>
        <w:left w:val="none" w:sz="0" w:space="0" w:color="auto"/>
        <w:bottom w:val="none" w:sz="0" w:space="0" w:color="auto"/>
        <w:right w:val="none" w:sz="0" w:space="0" w:color="auto"/>
      </w:divBdr>
      <w:divsChild>
        <w:div w:id="399402951">
          <w:marLeft w:val="0"/>
          <w:marRight w:val="0"/>
          <w:marTop w:val="0"/>
          <w:marBottom w:val="0"/>
          <w:divBdr>
            <w:top w:val="none" w:sz="0" w:space="0" w:color="auto"/>
            <w:left w:val="none" w:sz="0" w:space="0" w:color="auto"/>
            <w:bottom w:val="none" w:sz="0" w:space="0" w:color="auto"/>
            <w:right w:val="none" w:sz="0" w:space="0" w:color="auto"/>
          </w:divBdr>
        </w:div>
      </w:divsChild>
    </w:div>
    <w:div w:id="1816529019">
      <w:marLeft w:val="0"/>
      <w:marRight w:val="0"/>
      <w:marTop w:val="0"/>
      <w:marBottom w:val="0"/>
      <w:divBdr>
        <w:top w:val="none" w:sz="0" w:space="0" w:color="auto"/>
        <w:left w:val="none" w:sz="0" w:space="0" w:color="auto"/>
        <w:bottom w:val="none" w:sz="0" w:space="0" w:color="auto"/>
        <w:right w:val="none" w:sz="0" w:space="0" w:color="auto"/>
      </w:divBdr>
    </w:div>
    <w:div w:id="1818062761">
      <w:marLeft w:val="0"/>
      <w:marRight w:val="0"/>
      <w:marTop w:val="0"/>
      <w:marBottom w:val="0"/>
      <w:divBdr>
        <w:top w:val="none" w:sz="0" w:space="0" w:color="auto"/>
        <w:left w:val="none" w:sz="0" w:space="0" w:color="auto"/>
        <w:bottom w:val="none" w:sz="0" w:space="0" w:color="auto"/>
        <w:right w:val="none" w:sz="0" w:space="0" w:color="auto"/>
      </w:divBdr>
      <w:divsChild>
        <w:div w:id="729693458">
          <w:marLeft w:val="0"/>
          <w:marRight w:val="0"/>
          <w:marTop w:val="0"/>
          <w:marBottom w:val="0"/>
          <w:divBdr>
            <w:top w:val="none" w:sz="0" w:space="0" w:color="auto"/>
            <w:left w:val="none" w:sz="0" w:space="0" w:color="auto"/>
            <w:bottom w:val="none" w:sz="0" w:space="0" w:color="auto"/>
            <w:right w:val="none" w:sz="0" w:space="0" w:color="auto"/>
          </w:divBdr>
        </w:div>
      </w:divsChild>
    </w:div>
    <w:div w:id="1818185048">
      <w:marLeft w:val="0"/>
      <w:marRight w:val="0"/>
      <w:marTop w:val="0"/>
      <w:marBottom w:val="0"/>
      <w:divBdr>
        <w:top w:val="none" w:sz="0" w:space="0" w:color="auto"/>
        <w:left w:val="none" w:sz="0" w:space="0" w:color="auto"/>
        <w:bottom w:val="none" w:sz="0" w:space="0" w:color="auto"/>
        <w:right w:val="none" w:sz="0" w:space="0" w:color="auto"/>
      </w:divBdr>
    </w:div>
    <w:div w:id="1820489566">
      <w:marLeft w:val="0"/>
      <w:marRight w:val="0"/>
      <w:marTop w:val="0"/>
      <w:marBottom w:val="0"/>
      <w:divBdr>
        <w:top w:val="none" w:sz="0" w:space="0" w:color="auto"/>
        <w:left w:val="none" w:sz="0" w:space="0" w:color="auto"/>
        <w:bottom w:val="none" w:sz="0" w:space="0" w:color="auto"/>
        <w:right w:val="none" w:sz="0" w:space="0" w:color="auto"/>
      </w:divBdr>
    </w:div>
    <w:div w:id="1834372309">
      <w:marLeft w:val="0"/>
      <w:marRight w:val="0"/>
      <w:marTop w:val="0"/>
      <w:marBottom w:val="0"/>
      <w:divBdr>
        <w:top w:val="none" w:sz="0" w:space="0" w:color="auto"/>
        <w:left w:val="none" w:sz="0" w:space="0" w:color="auto"/>
        <w:bottom w:val="none" w:sz="0" w:space="0" w:color="auto"/>
        <w:right w:val="none" w:sz="0" w:space="0" w:color="auto"/>
      </w:divBdr>
      <w:divsChild>
        <w:div w:id="1624921227">
          <w:marLeft w:val="0"/>
          <w:marRight w:val="0"/>
          <w:marTop w:val="0"/>
          <w:marBottom w:val="0"/>
          <w:divBdr>
            <w:top w:val="none" w:sz="0" w:space="0" w:color="auto"/>
            <w:left w:val="none" w:sz="0" w:space="0" w:color="auto"/>
            <w:bottom w:val="none" w:sz="0" w:space="0" w:color="auto"/>
            <w:right w:val="none" w:sz="0" w:space="0" w:color="auto"/>
          </w:divBdr>
        </w:div>
      </w:divsChild>
    </w:div>
    <w:div w:id="1834681054">
      <w:marLeft w:val="0"/>
      <w:marRight w:val="0"/>
      <w:marTop w:val="0"/>
      <w:marBottom w:val="0"/>
      <w:divBdr>
        <w:top w:val="none" w:sz="0" w:space="0" w:color="auto"/>
        <w:left w:val="none" w:sz="0" w:space="0" w:color="auto"/>
        <w:bottom w:val="none" w:sz="0" w:space="0" w:color="auto"/>
        <w:right w:val="none" w:sz="0" w:space="0" w:color="auto"/>
      </w:divBdr>
    </w:div>
    <w:div w:id="1836526267">
      <w:marLeft w:val="0"/>
      <w:marRight w:val="0"/>
      <w:marTop w:val="0"/>
      <w:marBottom w:val="0"/>
      <w:divBdr>
        <w:top w:val="none" w:sz="0" w:space="0" w:color="auto"/>
        <w:left w:val="none" w:sz="0" w:space="0" w:color="auto"/>
        <w:bottom w:val="none" w:sz="0" w:space="0" w:color="auto"/>
        <w:right w:val="none" w:sz="0" w:space="0" w:color="auto"/>
      </w:divBdr>
    </w:div>
    <w:div w:id="1842116943">
      <w:marLeft w:val="0"/>
      <w:marRight w:val="0"/>
      <w:marTop w:val="0"/>
      <w:marBottom w:val="0"/>
      <w:divBdr>
        <w:top w:val="none" w:sz="0" w:space="0" w:color="auto"/>
        <w:left w:val="none" w:sz="0" w:space="0" w:color="auto"/>
        <w:bottom w:val="none" w:sz="0" w:space="0" w:color="auto"/>
        <w:right w:val="none" w:sz="0" w:space="0" w:color="auto"/>
      </w:divBdr>
      <w:divsChild>
        <w:div w:id="507866609">
          <w:marLeft w:val="0"/>
          <w:marRight w:val="0"/>
          <w:marTop w:val="0"/>
          <w:marBottom w:val="0"/>
          <w:divBdr>
            <w:top w:val="none" w:sz="0" w:space="0" w:color="auto"/>
            <w:left w:val="none" w:sz="0" w:space="0" w:color="auto"/>
            <w:bottom w:val="none" w:sz="0" w:space="0" w:color="auto"/>
            <w:right w:val="none" w:sz="0" w:space="0" w:color="auto"/>
          </w:divBdr>
        </w:div>
      </w:divsChild>
    </w:div>
    <w:div w:id="1845053486">
      <w:marLeft w:val="0"/>
      <w:marRight w:val="0"/>
      <w:marTop w:val="0"/>
      <w:marBottom w:val="0"/>
      <w:divBdr>
        <w:top w:val="none" w:sz="0" w:space="0" w:color="auto"/>
        <w:left w:val="none" w:sz="0" w:space="0" w:color="auto"/>
        <w:bottom w:val="none" w:sz="0" w:space="0" w:color="auto"/>
        <w:right w:val="none" w:sz="0" w:space="0" w:color="auto"/>
      </w:divBdr>
      <w:divsChild>
        <w:div w:id="1240287794">
          <w:marLeft w:val="0"/>
          <w:marRight w:val="0"/>
          <w:marTop w:val="0"/>
          <w:marBottom w:val="0"/>
          <w:divBdr>
            <w:top w:val="none" w:sz="0" w:space="0" w:color="auto"/>
            <w:left w:val="none" w:sz="0" w:space="0" w:color="auto"/>
            <w:bottom w:val="none" w:sz="0" w:space="0" w:color="auto"/>
            <w:right w:val="none" w:sz="0" w:space="0" w:color="auto"/>
          </w:divBdr>
        </w:div>
      </w:divsChild>
    </w:div>
    <w:div w:id="1849250381">
      <w:marLeft w:val="0"/>
      <w:marRight w:val="0"/>
      <w:marTop w:val="0"/>
      <w:marBottom w:val="0"/>
      <w:divBdr>
        <w:top w:val="none" w:sz="0" w:space="0" w:color="auto"/>
        <w:left w:val="none" w:sz="0" w:space="0" w:color="auto"/>
        <w:bottom w:val="none" w:sz="0" w:space="0" w:color="auto"/>
        <w:right w:val="none" w:sz="0" w:space="0" w:color="auto"/>
      </w:divBdr>
      <w:divsChild>
        <w:div w:id="184905348">
          <w:marLeft w:val="0"/>
          <w:marRight w:val="0"/>
          <w:marTop w:val="0"/>
          <w:marBottom w:val="0"/>
          <w:divBdr>
            <w:top w:val="none" w:sz="0" w:space="0" w:color="auto"/>
            <w:left w:val="none" w:sz="0" w:space="0" w:color="auto"/>
            <w:bottom w:val="none" w:sz="0" w:space="0" w:color="auto"/>
            <w:right w:val="none" w:sz="0" w:space="0" w:color="auto"/>
          </w:divBdr>
        </w:div>
      </w:divsChild>
    </w:div>
    <w:div w:id="1849638782">
      <w:marLeft w:val="0"/>
      <w:marRight w:val="0"/>
      <w:marTop w:val="0"/>
      <w:marBottom w:val="0"/>
      <w:divBdr>
        <w:top w:val="none" w:sz="0" w:space="0" w:color="auto"/>
        <w:left w:val="none" w:sz="0" w:space="0" w:color="auto"/>
        <w:bottom w:val="none" w:sz="0" w:space="0" w:color="auto"/>
        <w:right w:val="none" w:sz="0" w:space="0" w:color="auto"/>
      </w:divBdr>
    </w:div>
    <w:div w:id="1853521458">
      <w:marLeft w:val="0"/>
      <w:marRight w:val="0"/>
      <w:marTop w:val="0"/>
      <w:marBottom w:val="0"/>
      <w:divBdr>
        <w:top w:val="none" w:sz="0" w:space="0" w:color="auto"/>
        <w:left w:val="none" w:sz="0" w:space="0" w:color="auto"/>
        <w:bottom w:val="none" w:sz="0" w:space="0" w:color="auto"/>
        <w:right w:val="none" w:sz="0" w:space="0" w:color="auto"/>
      </w:divBdr>
      <w:divsChild>
        <w:div w:id="1506092017">
          <w:marLeft w:val="0"/>
          <w:marRight w:val="0"/>
          <w:marTop w:val="0"/>
          <w:marBottom w:val="0"/>
          <w:divBdr>
            <w:top w:val="none" w:sz="0" w:space="0" w:color="auto"/>
            <w:left w:val="none" w:sz="0" w:space="0" w:color="auto"/>
            <w:bottom w:val="none" w:sz="0" w:space="0" w:color="auto"/>
            <w:right w:val="none" w:sz="0" w:space="0" w:color="auto"/>
          </w:divBdr>
        </w:div>
      </w:divsChild>
    </w:div>
    <w:div w:id="1854028457">
      <w:marLeft w:val="0"/>
      <w:marRight w:val="0"/>
      <w:marTop w:val="0"/>
      <w:marBottom w:val="0"/>
      <w:divBdr>
        <w:top w:val="none" w:sz="0" w:space="0" w:color="auto"/>
        <w:left w:val="none" w:sz="0" w:space="0" w:color="auto"/>
        <w:bottom w:val="none" w:sz="0" w:space="0" w:color="auto"/>
        <w:right w:val="none" w:sz="0" w:space="0" w:color="auto"/>
      </w:divBdr>
      <w:divsChild>
        <w:div w:id="1533499604">
          <w:marLeft w:val="0"/>
          <w:marRight w:val="0"/>
          <w:marTop w:val="0"/>
          <w:marBottom w:val="0"/>
          <w:divBdr>
            <w:top w:val="none" w:sz="0" w:space="0" w:color="auto"/>
            <w:left w:val="none" w:sz="0" w:space="0" w:color="auto"/>
            <w:bottom w:val="none" w:sz="0" w:space="0" w:color="auto"/>
            <w:right w:val="none" w:sz="0" w:space="0" w:color="auto"/>
          </w:divBdr>
        </w:div>
      </w:divsChild>
    </w:div>
    <w:div w:id="1861355013">
      <w:marLeft w:val="0"/>
      <w:marRight w:val="0"/>
      <w:marTop w:val="0"/>
      <w:marBottom w:val="0"/>
      <w:divBdr>
        <w:top w:val="none" w:sz="0" w:space="0" w:color="auto"/>
        <w:left w:val="none" w:sz="0" w:space="0" w:color="auto"/>
        <w:bottom w:val="none" w:sz="0" w:space="0" w:color="auto"/>
        <w:right w:val="none" w:sz="0" w:space="0" w:color="auto"/>
      </w:divBdr>
    </w:div>
    <w:div w:id="1864905018">
      <w:marLeft w:val="0"/>
      <w:marRight w:val="0"/>
      <w:marTop w:val="0"/>
      <w:marBottom w:val="0"/>
      <w:divBdr>
        <w:top w:val="none" w:sz="0" w:space="0" w:color="auto"/>
        <w:left w:val="none" w:sz="0" w:space="0" w:color="auto"/>
        <w:bottom w:val="none" w:sz="0" w:space="0" w:color="auto"/>
        <w:right w:val="none" w:sz="0" w:space="0" w:color="auto"/>
      </w:divBdr>
    </w:div>
    <w:div w:id="1867139941">
      <w:marLeft w:val="0"/>
      <w:marRight w:val="0"/>
      <w:marTop w:val="0"/>
      <w:marBottom w:val="0"/>
      <w:divBdr>
        <w:top w:val="none" w:sz="0" w:space="0" w:color="auto"/>
        <w:left w:val="none" w:sz="0" w:space="0" w:color="auto"/>
        <w:bottom w:val="none" w:sz="0" w:space="0" w:color="auto"/>
        <w:right w:val="none" w:sz="0" w:space="0" w:color="auto"/>
      </w:divBdr>
    </w:div>
    <w:div w:id="1868061102">
      <w:marLeft w:val="0"/>
      <w:marRight w:val="0"/>
      <w:marTop w:val="0"/>
      <w:marBottom w:val="0"/>
      <w:divBdr>
        <w:top w:val="none" w:sz="0" w:space="0" w:color="auto"/>
        <w:left w:val="none" w:sz="0" w:space="0" w:color="auto"/>
        <w:bottom w:val="none" w:sz="0" w:space="0" w:color="auto"/>
        <w:right w:val="none" w:sz="0" w:space="0" w:color="auto"/>
      </w:divBdr>
    </w:div>
    <w:div w:id="1868835431">
      <w:marLeft w:val="0"/>
      <w:marRight w:val="0"/>
      <w:marTop w:val="0"/>
      <w:marBottom w:val="0"/>
      <w:divBdr>
        <w:top w:val="none" w:sz="0" w:space="0" w:color="auto"/>
        <w:left w:val="none" w:sz="0" w:space="0" w:color="auto"/>
        <w:bottom w:val="none" w:sz="0" w:space="0" w:color="auto"/>
        <w:right w:val="none" w:sz="0" w:space="0" w:color="auto"/>
      </w:divBdr>
    </w:div>
    <w:div w:id="1868979600">
      <w:marLeft w:val="0"/>
      <w:marRight w:val="0"/>
      <w:marTop w:val="0"/>
      <w:marBottom w:val="0"/>
      <w:divBdr>
        <w:top w:val="none" w:sz="0" w:space="0" w:color="auto"/>
        <w:left w:val="none" w:sz="0" w:space="0" w:color="auto"/>
        <w:bottom w:val="none" w:sz="0" w:space="0" w:color="auto"/>
        <w:right w:val="none" w:sz="0" w:space="0" w:color="auto"/>
      </w:divBdr>
    </w:div>
    <w:div w:id="1870215706">
      <w:marLeft w:val="0"/>
      <w:marRight w:val="0"/>
      <w:marTop w:val="0"/>
      <w:marBottom w:val="0"/>
      <w:divBdr>
        <w:top w:val="none" w:sz="0" w:space="0" w:color="auto"/>
        <w:left w:val="none" w:sz="0" w:space="0" w:color="auto"/>
        <w:bottom w:val="none" w:sz="0" w:space="0" w:color="auto"/>
        <w:right w:val="none" w:sz="0" w:space="0" w:color="auto"/>
      </w:divBdr>
    </w:div>
    <w:div w:id="1874466122">
      <w:marLeft w:val="0"/>
      <w:marRight w:val="0"/>
      <w:marTop w:val="0"/>
      <w:marBottom w:val="0"/>
      <w:divBdr>
        <w:top w:val="none" w:sz="0" w:space="0" w:color="auto"/>
        <w:left w:val="none" w:sz="0" w:space="0" w:color="auto"/>
        <w:bottom w:val="none" w:sz="0" w:space="0" w:color="auto"/>
        <w:right w:val="none" w:sz="0" w:space="0" w:color="auto"/>
      </w:divBdr>
    </w:div>
    <w:div w:id="1885865700">
      <w:marLeft w:val="0"/>
      <w:marRight w:val="0"/>
      <w:marTop w:val="0"/>
      <w:marBottom w:val="0"/>
      <w:divBdr>
        <w:top w:val="none" w:sz="0" w:space="0" w:color="auto"/>
        <w:left w:val="none" w:sz="0" w:space="0" w:color="auto"/>
        <w:bottom w:val="none" w:sz="0" w:space="0" w:color="auto"/>
        <w:right w:val="none" w:sz="0" w:space="0" w:color="auto"/>
      </w:divBdr>
    </w:div>
    <w:div w:id="1887374238">
      <w:marLeft w:val="0"/>
      <w:marRight w:val="0"/>
      <w:marTop w:val="0"/>
      <w:marBottom w:val="0"/>
      <w:divBdr>
        <w:top w:val="none" w:sz="0" w:space="0" w:color="auto"/>
        <w:left w:val="none" w:sz="0" w:space="0" w:color="auto"/>
        <w:bottom w:val="none" w:sz="0" w:space="0" w:color="auto"/>
        <w:right w:val="none" w:sz="0" w:space="0" w:color="auto"/>
      </w:divBdr>
    </w:div>
    <w:div w:id="1889757683">
      <w:marLeft w:val="0"/>
      <w:marRight w:val="0"/>
      <w:marTop w:val="0"/>
      <w:marBottom w:val="0"/>
      <w:divBdr>
        <w:top w:val="none" w:sz="0" w:space="0" w:color="auto"/>
        <w:left w:val="none" w:sz="0" w:space="0" w:color="auto"/>
        <w:bottom w:val="none" w:sz="0" w:space="0" w:color="auto"/>
        <w:right w:val="none" w:sz="0" w:space="0" w:color="auto"/>
      </w:divBdr>
    </w:div>
    <w:div w:id="1892764414">
      <w:marLeft w:val="0"/>
      <w:marRight w:val="0"/>
      <w:marTop w:val="0"/>
      <w:marBottom w:val="0"/>
      <w:divBdr>
        <w:top w:val="none" w:sz="0" w:space="0" w:color="auto"/>
        <w:left w:val="none" w:sz="0" w:space="0" w:color="auto"/>
        <w:bottom w:val="none" w:sz="0" w:space="0" w:color="auto"/>
        <w:right w:val="none" w:sz="0" w:space="0" w:color="auto"/>
      </w:divBdr>
    </w:div>
    <w:div w:id="1896505164">
      <w:marLeft w:val="0"/>
      <w:marRight w:val="0"/>
      <w:marTop w:val="0"/>
      <w:marBottom w:val="0"/>
      <w:divBdr>
        <w:top w:val="none" w:sz="0" w:space="0" w:color="auto"/>
        <w:left w:val="none" w:sz="0" w:space="0" w:color="auto"/>
        <w:bottom w:val="none" w:sz="0" w:space="0" w:color="auto"/>
        <w:right w:val="none" w:sz="0" w:space="0" w:color="auto"/>
      </w:divBdr>
    </w:div>
    <w:div w:id="1907566772">
      <w:marLeft w:val="0"/>
      <w:marRight w:val="0"/>
      <w:marTop w:val="0"/>
      <w:marBottom w:val="0"/>
      <w:divBdr>
        <w:top w:val="none" w:sz="0" w:space="0" w:color="auto"/>
        <w:left w:val="none" w:sz="0" w:space="0" w:color="auto"/>
        <w:bottom w:val="none" w:sz="0" w:space="0" w:color="auto"/>
        <w:right w:val="none" w:sz="0" w:space="0" w:color="auto"/>
      </w:divBdr>
      <w:divsChild>
        <w:div w:id="681663043">
          <w:marLeft w:val="0"/>
          <w:marRight w:val="0"/>
          <w:marTop w:val="0"/>
          <w:marBottom w:val="0"/>
          <w:divBdr>
            <w:top w:val="none" w:sz="0" w:space="0" w:color="auto"/>
            <w:left w:val="none" w:sz="0" w:space="0" w:color="auto"/>
            <w:bottom w:val="none" w:sz="0" w:space="0" w:color="auto"/>
            <w:right w:val="none" w:sz="0" w:space="0" w:color="auto"/>
          </w:divBdr>
        </w:div>
      </w:divsChild>
    </w:div>
    <w:div w:id="1909916529">
      <w:marLeft w:val="0"/>
      <w:marRight w:val="0"/>
      <w:marTop w:val="0"/>
      <w:marBottom w:val="0"/>
      <w:divBdr>
        <w:top w:val="none" w:sz="0" w:space="0" w:color="auto"/>
        <w:left w:val="none" w:sz="0" w:space="0" w:color="auto"/>
        <w:bottom w:val="none" w:sz="0" w:space="0" w:color="auto"/>
        <w:right w:val="none" w:sz="0" w:space="0" w:color="auto"/>
      </w:divBdr>
    </w:div>
    <w:div w:id="1916011295">
      <w:marLeft w:val="0"/>
      <w:marRight w:val="0"/>
      <w:marTop w:val="0"/>
      <w:marBottom w:val="0"/>
      <w:divBdr>
        <w:top w:val="none" w:sz="0" w:space="0" w:color="auto"/>
        <w:left w:val="none" w:sz="0" w:space="0" w:color="auto"/>
        <w:bottom w:val="none" w:sz="0" w:space="0" w:color="auto"/>
        <w:right w:val="none" w:sz="0" w:space="0" w:color="auto"/>
      </w:divBdr>
    </w:div>
    <w:div w:id="1918436729">
      <w:marLeft w:val="0"/>
      <w:marRight w:val="0"/>
      <w:marTop w:val="0"/>
      <w:marBottom w:val="0"/>
      <w:divBdr>
        <w:top w:val="none" w:sz="0" w:space="0" w:color="auto"/>
        <w:left w:val="none" w:sz="0" w:space="0" w:color="auto"/>
        <w:bottom w:val="none" w:sz="0" w:space="0" w:color="auto"/>
        <w:right w:val="none" w:sz="0" w:space="0" w:color="auto"/>
      </w:divBdr>
      <w:divsChild>
        <w:div w:id="1447236462">
          <w:marLeft w:val="0"/>
          <w:marRight w:val="0"/>
          <w:marTop w:val="0"/>
          <w:marBottom w:val="0"/>
          <w:divBdr>
            <w:top w:val="none" w:sz="0" w:space="0" w:color="auto"/>
            <w:left w:val="none" w:sz="0" w:space="0" w:color="auto"/>
            <w:bottom w:val="none" w:sz="0" w:space="0" w:color="auto"/>
            <w:right w:val="none" w:sz="0" w:space="0" w:color="auto"/>
          </w:divBdr>
        </w:div>
      </w:divsChild>
    </w:div>
    <w:div w:id="1920286893">
      <w:marLeft w:val="0"/>
      <w:marRight w:val="0"/>
      <w:marTop w:val="0"/>
      <w:marBottom w:val="0"/>
      <w:divBdr>
        <w:top w:val="none" w:sz="0" w:space="0" w:color="auto"/>
        <w:left w:val="none" w:sz="0" w:space="0" w:color="auto"/>
        <w:bottom w:val="none" w:sz="0" w:space="0" w:color="auto"/>
        <w:right w:val="none" w:sz="0" w:space="0" w:color="auto"/>
      </w:divBdr>
    </w:div>
    <w:div w:id="1920678314">
      <w:marLeft w:val="0"/>
      <w:marRight w:val="0"/>
      <w:marTop w:val="0"/>
      <w:marBottom w:val="0"/>
      <w:divBdr>
        <w:top w:val="none" w:sz="0" w:space="0" w:color="auto"/>
        <w:left w:val="none" w:sz="0" w:space="0" w:color="auto"/>
        <w:bottom w:val="none" w:sz="0" w:space="0" w:color="auto"/>
        <w:right w:val="none" w:sz="0" w:space="0" w:color="auto"/>
      </w:divBdr>
      <w:divsChild>
        <w:div w:id="533806898">
          <w:marLeft w:val="0"/>
          <w:marRight w:val="0"/>
          <w:marTop w:val="0"/>
          <w:marBottom w:val="0"/>
          <w:divBdr>
            <w:top w:val="none" w:sz="0" w:space="0" w:color="auto"/>
            <w:left w:val="none" w:sz="0" w:space="0" w:color="auto"/>
            <w:bottom w:val="none" w:sz="0" w:space="0" w:color="auto"/>
            <w:right w:val="none" w:sz="0" w:space="0" w:color="auto"/>
          </w:divBdr>
        </w:div>
      </w:divsChild>
    </w:div>
    <w:div w:id="1921601515">
      <w:marLeft w:val="0"/>
      <w:marRight w:val="0"/>
      <w:marTop w:val="0"/>
      <w:marBottom w:val="0"/>
      <w:divBdr>
        <w:top w:val="none" w:sz="0" w:space="0" w:color="auto"/>
        <w:left w:val="none" w:sz="0" w:space="0" w:color="auto"/>
        <w:bottom w:val="none" w:sz="0" w:space="0" w:color="auto"/>
        <w:right w:val="none" w:sz="0" w:space="0" w:color="auto"/>
      </w:divBdr>
    </w:div>
    <w:div w:id="1925795646">
      <w:marLeft w:val="0"/>
      <w:marRight w:val="0"/>
      <w:marTop w:val="0"/>
      <w:marBottom w:val="0"/>
      <w:divBdr>
        <w:top w:val="none" w:sz="0" w:space="0" w:color="auto"/>
        <w:left w:val="none" w:sz="0" w:space="0" w:color="auto"/>
        <w:bottom w:val="none" w:sz="0" w:space="0" w:color="auto"/>
        <w:right w:val="none" w:sz="0" w:space="0" w:color="auto"/>
      </w:divBdr>
      <w:divsChild>
        <w:div w:id="1929996372">
          <w:marLeft w:val="0"/>
          <w:marRight w:val="0"/>
          <w:marTop w:val="0"/>
          <w:marBottom w:val="0"/>
          <w:divBdr>
            <w:top w:val="none" w:sz="0" w:space="0" w:color="auto"/>
            <w:left w:val="none" w:sz="0" w:space="0" w:color="auto"/>
            <w:bottom w:val="none" w:sz="0" w:space="0" w:color="auto"/>
            <w:right w:val="none" w:sz="0" w:space="0" w:color="auto"/>
          </w:divBdr>
        </w:div>
      </w:divsChild>
    </w:div>
    <w:div w:id="1926986048">
      <w:marLeft w:val="0"/>
      <w:marRight w:val="0"/>
      <w:marTop w:val="0"/>
      <w:marBottom w:val="0"/>
      <w:divBdr>
        <w:top w:val="none" w:sz="0" w:space="0" w:color="auto"/>
        <w:left w:val="none" w:sz="0" w:space="0" w:color="auto"/>
        <w:bottom w:val="none" w:sz="0" w:space="0" w:color="auto"/>
        <w:right w:val="none" w:sz="0" w:space="0" w:color="auto"/>
      </w:divBdr>
      <w:divsChild>
        <w:div w:id="1840343047">
          <w:marLeft w:val="0"/>
          <w:marRight w:val="0"/>
          <w:marTop w:val="0"/>
          <w:marBottom w:val="0"/>
          <w:divBdr>
            <w:top w:val="none" w:sz="0" w:space="0" w:color="auto"/>
            <w:left w:val="none" w:sz="0" w:space="0" w:color="auto"/>
            <w:bottom w:val="none" w:sz="0" w:space="0" w:color="auto"/>
            <w:right w:val="none" w:sz="0" w:space="0" w:color="auto"/>
          </w:divBdr>
        </w:div>
      </w:divsChild>
    </w:div>
    <w:div w:id="1933514164">
      <w:marLeft w:val="0"/>
      <w:marRight w:val="0"/>
      <w:marTop w:val="0"/>
      <w:marBottom w:val="0"/>
      <w:divBdr>
        <w:top w:val="none" w:sz="0" w:space="0" w:color="auto"/>
        <w:left w:val="none" w:sz="0" w:space="0" w:color="auto"/>
        <w:bottom w:val="none" w:sz="0" w:space="0" w:color="auto"/>
        <w:right w:val="none" w:sz="0" w:space="0" w:color="auto"/>
      </w:divBdr>
      <w:divsChild>
        <w:div w:id="670376775">
          <w:marLeft w:val="0"/>
          <w:marRight w:val="0"/>
          <w:marTop w:val="0"/>
          <w:marBottom w:val="0"/>
          <w:divBdr>
            <w:top w:val="none" w:sz="0" w:space="0" w:color="auto"/>
            <w:left w:val="none" w:sz="0" w:space="0" w:color="auto"/>
            <w:bottom w:val="none" w:sz="0" w:space="0" w:color="auto"/>
            <w:right w:val="none" w:sz="0" w:space="0" w:color="auto"/>
          </w:divBdr>
        </w:div>
      </w:divsChild>
    </w:div>
    <w:div w:id="1936669200">
      <w:marLeft w:val="0"/>
      <w:marRight w:val="0"/>
      <w:marTop w:val="0"/>
      <w:marBottom w:val="0"/>
      <w:divBdr>
        <w:top w:val="none" w:sz="0" w:space="0" w:color="auto"/>
        <w:left w:val="none" w:sz="0" w:space="0" w:color="auto"/>
        <w:bottom w:val="none" w:sz="0" w:space="0" w:color="auto"/>
        <w:right w:val="none" w:sz="0" w:space="0" w:color="auto"/>
      </w:divBdr>
    </w:div>
    <w:div w:id="1937782620">
      <w:marLeft w:val="0"/>
      <w:marRight w:val="0"/>
      <w:marTop w:val="0"/>
      <w:marBottom w:val="0"/>
      <w:divBdr>
        <w:top w:val="none" w:sz="0" w:space="0" w:color="auto"/>
        <w:left w:val="none" w:sz="0" w:space="0" w:color="auto"/>
        <w:bottom w:val="none" w:sz="0" w:space="0" w:color="auto"/>
        <w:right w:val="none" w:sz="0" w:space="0" w:color="auto"/>
      </w:divBdr>
      <w:divsChild>
        <w:div w:id="1747799108">
          <w:marLeft w:val="0"/>
          <w:marRight w:val="0"/>
          <w:marTop w:val="0"/>
          <w:marBottom w:val="0"/>
          <w:divBdr>
            <w:top w:val="none" w:sz="0" w:space="0" w:color="auto"/>
            <w:left w:val="none" w:sz="0" w:space="0" w:color="auto"/>
            <w:bottom w:val="none" w:sz="0" w:space="0" w:color="auto"/>
            <w:right w:val="none" w:sz="0" w:space="0" w:color="auto"/>
          </w:divBdr>
        </w:div>
      </w:divsChild>
    </w:div>
    <w:div w:id="1942299076">
      <w:marLeft w:val="0"/>
      <w:marRight w:val="0"/>
      <w:marTop w:val="0"/>
      <w:marBottom w:val="0"/>
      <w:divBdr>
        <w:top w:val="none" w:sz="0" w:space="0" w:color="auto"/>
        <w:left w:val="none" w:sz="0" w:space="0" w:color="auto"/>
        <w:bottom w:val="none" w:sz="0" w:space="0" w:color="auto"/>
        <w:right w:val="none" w:sz="0" w:space="0" w:color="auto"/>
      </w:divBdr>
    </w:div>
    <w:div w:id="1943687411">
      <w:marLeft w:val="0"/>
      <w:marRight w:val="0"/>
      <w:marTop w:val="0"/>
      <w:marBottom w:val="0"/>
      <w:divBdr>
        <w:top w:val="none" w:sz="0" w:space="0" w:color="auto"/>
        <w:left w:val="none" w:sz="0" w:space="0" w:color="auto"/>
        <w:bottom w:val="none" w:sz="0" w:space="0" w:color="auto"/>
        <w:right w:val="none" w:sz="0" w:space="0" w:color="auto"/>
      </w:divBdr>
    </w:div>
    <w:div w:id="1953122421">
      <w:marLeft w:val="0"/>
      <w:marRight w:val="0"/>
      <w:marTop w:val="0"/>
      <w:marBottom w:val="0"/>
      <w:divBdr>
        <w:top w:val="none" w:sz="0" w:space="0" w:color="auto"/>
        <w:left w:val="none" w:sz="0" w:space="0" w:color="auto"/>
        <w:bottom w:val="none" w:sz="0" w:space="0" w:color="auto"/>
        <w:right w:val="none" w:sz="0" w:space="0" w:color="auto"/>
      </w:divBdr>
      <w:divsChild>
        <w:div w:id="1724862399">
          <w:marLeft w:val="0"/>
          <w:marRight w:val="0"/>
          <w:marTop w:val="0"/>
          <w:marBottom w:val="0"/>
          <w:divBdr>
            <w:top w:val="none" w:sz="0" w:space="0" w:color="auto"/>
            <w:left w:val="none" w:sz="0" w:space="0" w:color="auto"/>
            <w:bottom w:val="none" w:sz="0" w:space="0" w:color="auto"/>
            <w:right w:val="none" w:sz="0" w:space="0" w:color="auto"/>
          </w:divBdr>
        </w:div>
      </w:divsChild>
    </w:div>
    <w:div w:id="1960869035">
      <w:marLeft w:val="0"/>
      <w:marRight w:val="0"/>
      <w:marTop w:val="0"/>
      <w:marBottom w:val="0"/>
      <w:divBdr>
        <w:top w:val="none" w:sz="0" w:space="0" w:color="auto"/>
        <w:left w:val="none" w:sz="0" w:space="0" w:color="auto"/>
        <w:bottom w:val="none" w:sz="0" w:space="0" w:color="auto"/>
        <w:right w:val="none" w:sz="0" w:space="0" w:color="auto"/>
      </w:divBdr>
    </w:div>
    <w:div w:id="1967589634">
      <w:marLeft w:val="0"/>
      <w:marRight w:val="0"/>
      <w:marTop w:val="0"/>
      <w:marBottom w:val="0"/>
      <w:divBdr>
        <w:top w:val="none" w:sz="0" w:space="0" w:color="auto"/>
        <w:left w:val="none" w:sz="0" w:space="0" w:color="auto"/>
        <w:bottom w:val="none" w:sz="0" w:space="0" w:color="auto"/>
        <w:right w:val="none" w:sz="0" w:space="0" w:color="auto"/>
      </w:divBdr>
    </w:div>
    <w:div w:id="1967737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554717">
      <w:marLeft w:val="0"/>
      <w:marRight w:val="0"/>
      <w:marTop w:val="0"/>
      <w:marBottom w:val="0"/>
      <w:divBdr>
        <w:top w:val="none" w:sz="0" w:space="0" w:color="auto"/>
        <w:left w:val="none" w:sz="0" w:space="0" w:color="auto"/>
        <w:bottom w:val="none" w:sz="0" w:space="0" w:color="auto"/>
        <w:right w:val="none" w:sz="0" w:space="0" w:color="auto"/>
      </w:divBdr>
    </w:div>
    <w:div w:id="1976107081">
      <w:marLeft w:val="0"/>
      <w:marRight w:val="0"/>
      <w:marTop w:val="0"/>
      <w:marBottom w:val="0"/>
      <w:divBdr>
        <w:top w:val="none" w:sz="0" w:space="0" w:color="auto"/>
        <w:left w:val="none" w:sz="0" w:space="0" w:color="auto"/>
        <w:bottom w:val="none" w:sz="0" w:space="0" w:color="auto"/>
        <w:right w:val="none" w:sz="0" w:space="0" w:color="auto"/>
      </w:divBdr>
    </w:div>
    <w:div w:id="1978990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192208">
      <w:marLeft w:val="0"/>
      <w:marRight w:val="0"/>
      <w:marTop w:val="0"/>
      <w:marBottom w:val="0"/>
      <w:divBdr>
        <w:top w:val="none" w:sz="0" w:space="0" w:color="auto"/>
        <w:left w:val="none" w:sz="0" w:space="0" w:color="auto"/>
        <w:bottom w:val="none" w:sz="0" w:space="0" w:color="auto"/>
        <w:right w:val="none" w:sz="0" w:space="0" w:color="auto"/>
      </w:divBdr>
      <w:divsChild>
        <w:div w:id="995180671">
          <w:marLeft w:val="0"/>
          <w:marRight w:val="0"/>
          <w:marTop w:val="0"/>
          <w:marBottom w:val="0"/>
          <w:divBdr>
            <w:top w:val="none" w:sz="0" w:space="0" w:color="auto"/>
            <w:left w:val="none" w:sz="0" w:space="0" w:color="auto"/>
            <w:bottom w:val="none" w:sz="0" w:space="0" w:color="auto"/>
            <w:right w:val="none" w:sz="0" w:space="0" w:color="auto"/>
          </w:divBdr>
        </w:div>
      </w:divsChild>
    </w:div>
    <w:div w:id="1985696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209617">
      <w:marLeft w:val="0"/>
      <w:marRight w:val="0"/>
      <w:marTop w:val="0"/>
      <w:marBottom w:val="0"/>
      <w:divBdr>
        <w:top w:val="none" w:sz="0" w:space="0" w:color="auto"/>
        <w:left w:val="none" w:sz="0" w:space="0" w:color="auto"/>
        <w:bottom w:val="none" w:sz="0" w:space="0" w:color="auto"/>
        <w:right w:val="none" w:sz="0" w:space="0" w:color="auto"/>
      </w:divBdr>
    </w:div>
    <w:div w:id="1994021467">
      <w:marLeft w:val="0"/>
      <w:marRight w:val="0"/>
      <w:marTop w:val="0"/>
      <w:marBottom w:val="0"/>
      <w:divBdr>
        <w:top w:val="none" w:sz="0" w:space="0" w:color="auto"/>
        <w:left w:val="none" w:sz="0" w:space="0" w:color="auto"/>
        <w:bottom w:val="none" w:sz="0" w:space="0" w:color="auto"/>
        <w:right w:val="none" w:sz="0" w:space="0" w:color="auto"/>
      </w:divBdr>
    </w:div>
    <w:div w:id="2002807266">
      <w:marLeft w:val="0"/>
      <w:marRight w:val="0"/>
      <w:marTop w:val="0"/>
      <w:marBottom w:val="0"/>
      <w:divBdr>
        <w:top w:val="none" w:sz="0" w:space="0" w:color="auto"/>
        <w:left w:val="none" w:sz="0" w:space="0" w:color="auto"/>
        <w:bottom w:val="none" w:sz="0" w:space="0" w:color="auto"/>
        <w:right w:val="none" w:sz="0" w:space="0" w:color="auto"/>
      </w:divBdr>
    </w:div>
    <w:div w:id="2004896337">
      <w:marLeft w:val="0"/>
      <w:marRight w:val="0"/>
      <w:marTop w:val="0"/>
      <w:marBottom w:val="0"/>
      <w:divBdr>
        <w:top w:val="none" w:sz="0" w:space="0" w:color="auto"/>
        <w:left w:val="none" w:sz="0" w:space="0" w:color="auto"/>
        <w:bottom w:val="none" w:sz="0" w:space="0" w:color="auto"/>
        <w:right w:val="none" w:sz="0" w:space="0" w:color="auto"/>
      </w:divBdr>
      <w:divsChild>
        <w:div w:id="1117409676">
          <w:marLeft w:val="0"/>
          <w:marRight w:val="0"/>
          <w:marTop w:val="0"/>
          <w:marBottom w:val="0"/>
          <w:divBdr>
            <w:top w:val="none" w:sz="0" w:space="0" w:color="auto"/>
            <w:left w:val="none" w:sz="0" w:space="0" w:color="auto"/>
            <w:bottom w:val="none" w:sz="0" w:space="0" w:color="auto"/>
            <w:right w:val="none" w:sz="0" w:space="0" w:color="auto"/>
          </w:divBdr>
        </w:div>
      </w:divsChild>
    </w:div>
    <w:div w:id="2010327636">
      <w:marLeft w:val="0"/>
      <w:marRight w:val="0"/>
      <w:marTop w:val="0"/>
      <w:marBottom w:val="0"/>
      <w:divBdr>
        <w:top w:val="none" w:sz="0" w:space="0" w:color="auto"/>
        <w:left w:val="none" w:sz="0" w:space="0" w:color="auto"/>
        <w:bottom w:val="none" w:sz="0" w:space="0" w:color="auto"/>
        <w:right w:val="none" w:sz="0" w:space="0" w:color="auto"/>
      </w:divBdr>
    </w:div>
    <w:div w:id="2020501903">
      <w:marLeft w:val="0"/>
      <w:marRight w:val="0"/>
      <w:marTop w:val="0"/>
      <w:marBottom w:val="0"/>
      <w:divBdr>
        <w:top w:val="none" w:sz="0" w:space="0" w:color="auto"/>
        <w:left w:val="none" w:sz="0" w:space="0" w:color="auto"/>
        <w:bottom w:val="none" w:sz="0" w:space="0" w:color="auto"/>
        <w:right w:val="none" w:sz="0" w:space="0" w:color="auto"/>
      </w:divBdr>
    </w:div>
    <w:div w:id="2053964773">
      <w:marLeft w:val="0"/>
      <w:marRight w:val="0"/>
      <w:marTop w:val="0"/>
      <w:marBottom w:val="0"/>
      <w:divBdr>
        <w:top w:val="none" w:sz="0" w:space="0" w:color="auto"/>
        <w:left w:val="none" w:sz="0" w:space="0" w:color="auto"/>
        <w:bottom w:val="none" w:sz="0" w:space="0" w:color="auto"/>
        <w:right w:val="none" w:sz="0" w:space="0" w:color="auto"/>
      </w:divBdr>
    </w:div>
    <w:div w:id="2062560194">
      <w:marLeft w:val="0"/>
      <w:marRight w:val="0"/>
      <w:marTop w:val="0"/>
      <w:marBottom w:val="0"/>
      <w:divBdr>
        <w:top w:val="none" w:sz="0" w:space="0" w:color="auto"/>
        <w:left w:val="none" w:sz="0" w:space="0" w:color="auto"/>
        <w:bottom w:val="none" w:sz="0" w:space="0" w:color="auto"/>
        <w:right w:val="none" w:sz="0" w:space="0" w:color="auto"/>
      </w:divBdr>
    </w:div>
    <w:div w:id="2068911033">
      <w:marLeft w:val="0"/>
      <w:marRight w:val="0"/>
      <w:marTop w:val="0"/>
      <w:marBottom w:val="0"/>
      <w:divBdr>
        <w:top w:val="none" w:sz="0" w:space="0" w:color="auto"/>
        <w:left w:val="none" w:sz="0" w:space="0" w:color="auto"/>
        <w:bottom w:val="none" w:sz="0" w:space="0" w:color="auto"/>
        <w:right w:val="none" w:sz="0" w:space="0" w:color="auto"/>
      </w:divBdr>
      <w:divsChild>
        <w:div w:id="1011830986">
          <w:marLeft w:val="0"/>
          <w:marRight w:val="0"/>
          <w:marTop w:val="0"/>
          <w:marBottom w:val="0"/>
          <w:divBdr>
            <w:top w:val="none" w:sz="0" w:space="0" w:color="auto"/>
            <w:left w:val="none" w:sz="0" w:space="0" w:color="auto"/>
            <w:bottom w:val="none" w:sz="0" w:space="0" w:color="auto"/>
            <w:right w:val="none" w:sz="0" w:space="0" w:color="auto"/>
          </w:divBdr>
        </w:div>
      </w:divsChild>
    </w:div>
    <w:div w:id="2095587325">
      <w:marLeft w:val="0"/>
      <w:marRight w:val="0"/>
      <w:marTop w:val="0"/>
      <w:marBottom w:val="0"/>
      <w:divBdr>
        <w:top w:val="none" w:sz="0" w:space="0" w:color="auto"/>
        <w:left w:val="none" w:sz="0" w:space="0" w:color="auto"/>
        <w:bottom w:val="none" w:sz="0" w:space="0" w:color="auto"/>
        <w:right w:val="none" w:sz="0" w:space="0" w:color="auto"/>
      </w:divBdr>
    </w:div>
    <w:div w:id="2100565345">
      <w:marLeft w:val="0"/>
      <w:marRight w:val="0"/>
      <w:marTop w:val="0"/>
      <w:marBottom w:val="0"/>
      <w:divBdr>
        <w:top w:val="none" w:sz="0" w:space="0" w:color="auto"/>
        <w:left w:val="none" w:sz="0" w:space="0" w:color="auto"/>
        <w:bottom w:val="none" w:sz="0" w:space="0" w:color="auto"/>
        <w:right w:val="none" w:sz="0" w:space="0" w:color="auto"/>
      </w:divBdr>
    </w:div>
    <w:div w:id="2106223642">
      <w:marLeft w:val="0"/>
      <w:marRight w:val="0"/>
      <w:marTop w:val="0"/>
      <w:marBottom w:val="0"/>
      <w:divBdr>
        <w:top w:val="none" w:sz="0" w:space="0" w:color="auto"/>
        <w:left w:val="none" w:sz="0" w:space="0" w:color="auto"/>
        <w:bottom w:val="none" w:sz="0" w:space="0" w:color="auto"/>
        <w:right w:val="none" w:sz="0" w:space="0" w:color="auto"/>
      </w:divBdr>
    </w:div>
    <w:div w:id="2113158438">
      <w:marLeft w:val="0"/>
      <w:marRight w:val="0"/>
      <w:marTop w:val="0"/>
      <w:marBottom w:val="0"/>
      <w:divBdr>
        <w:top w:val="none" w:sz="0" w:space="0" w:color="auto"/>
        <w:left w:val="none" w:sz="0" w:space="0" w:color="auto"/>
        <w:bottom w:val="none" w:sz="0" w:space="0" w:color="auto"/>
        <w:right w:val="none" w:sz="0" w:space="0" w:color="auto"/>
      </w:divBdr>
      <w:divsChild>
        <w:div w:id="1426268889">
          <w:marLeft w:val="0"/>
          <w:marRight w:val="0"/>
          <w:marTop w:val="0"/>
          <w:marBottom w:val="0"/>
          <w:divBdr>
            <w:top w:val="none" w:sz="0" w:space="0" w:color="auto"/>
            <w:left w:val="none" w:sz="0" w:space="0" w:color="auto"/>
            <w:bottom w:val="none" w:sz="0" w:space="0" w:color="auto"/>
            <w:right w:val="none" w:sz="0" w:space="0" w:color="auto"/>
          </w:divBdr>
        </w:div>
      </w:divsChild>
    </w:div>
    <w:div w:id="2118408203">
      <w:marLeft w:val="0"/>
      <w:marRight w:val="0"/>
      <w:marTop w:val="0"/>
      <w:marBottom w:val="0"/>
      <w:divBdr>
        <w:top w:val="none" w:sz="0" w:space="0" w:color="auto"/>
        <w:left w:val="none" w:sz="0" w:space="0" w:color="auto"/>
        <w:bottom w:val="none" w:sz="0" w:space="0" w:color="auto"/>
        <w:right w:val="none" w:sz="0" w:space="0" w:color="auto"/>
      </w:divBdr>
      <w:divsChild>
        <w:div w:id="914052105">
          <w:marLeft w:val="0"/>
          <w:marRight w:val="0"/>
          <w:marTop w:val="0"/>
          <w:marBottom w:val="0"/>
          <w:divBdr>
            <w:top w:val="none" w:sz="0" w:space="0" w:color="auto"/>
            <w:left w:val="none" w:sz="0" w:space="0" w:color="auto"/>
            <w:bottom w:val="none" w:sz="0" w:space="0" w:color="auto"/>
            <w:right w:val="none" w:sz="0" w:space="0" w:color="auto"/>
          </w:divBdr>
        </w:div>
      </w:divsChild>
    </w:div>
    <w:div w:id="2118717867">
      <w:marLeft w:val="0"/>
      <w:marRight w:val="0"/>
      <w:marTop w:val="0"/>
      <w:marBottom w:val="0"/>
      <w:divBdr>
        <w:top w:val="none" w:sz="0" w:space="0" w:color="auto"/>
        <w:left w:val="none" w:sz="0" w:space="0" w:color="auto"/>
        <w:bottom w:val="none" w:sz="0" w:space="0" w:color="auto"/>
        <w:right w:val="none" w:sz="0" w:space="0" w:color="auto"/>
      </w:divBdr>
      <w:divsChild>
        <w:div w:id="922567104">
          <w:marLeft w:val="0"/>
          <w:marRight w:val="0"/>
          <w:marTop w:val="0"/>
          <w:marBottom w:val="0"/>
          <w:divBdr>
            <w:top w:val="none" w:sz="0" w:space="0" w:color="auto"/>
            <w:left w:val="none" w:sz="0" w:space="0" w:color="auto"/>
            <w:bottom w:val="none" w:sz="0" w:space="0" w:color="auto"/>
            <w:right w:val="none" w:sz="0" w:space="0" w:color="auto"/>
          </w:divBdr>
        </w:div>
      </w:divsChild>
    </w:div>
    <w:div w:id="21202990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541891">
      <w:marLeft w:val="0"/>
      <w:marRight w:val="0"/>
      <w:marTop w:val="0"/>
      <w:marBottom w:val="0"/>
      <w:divBdr>
        <w:top w:val="none" w:sz="0" w:space="0" w:color="auto"/>
        <w:left w:val="none" w:sz="0" w:space="0" w:color="auto"/>
        <w:bottom w:val="none" w:sz="0" w:space="0" w:color="auto"/>
        <w:right w:val="none" w:sz="0" w:space="0" w:color="auto"/>
      </w:divBdr>
      <w:divsChild>
        <w:div w:id="238292065">
          <w:marLeft w:val="0"/>
          <w:marRight w:val="0"/>
          <w:marTop w:val="0"/>
          <w:marBottom w:val="0"/>
          <w:divBdr>
            <w:top w:val="none" w:sz="0" w:space="0" w:color="auto"/>
            <w:left w:val="none" w:sz="0" w:space="0" w:color="auto"/>
            <w:bottom w:val="none" w:sz="0" w:space="0" w:color="auto"/>
            <w:right w:val="none" w:sz="0" w:space="0" w:color="auto"/>
          </w:divBdr>
        </w:div>
      </w:divsChild>
    </w:div>
    <w:div w:id="2134594180">
      <w:marLeft w:val="0"/>
      <w:marRight w:val="0"/>
      <w:marTop w:val="0"/>
      <w:marBottom w:val="0"/>
      <w:divBdr>
        <w:top w:val="none" w:sz="0" w:space="0" w:color="auto"/>
        <w:left w:val="none" w:sz="0" w:space="0" w:color="auto"/>
        <w:bottom w:val="none" w:sz="0" w:space="0" w:color="auto"/>
        <w:right w:val="none" w:sz="0" w:space="0" w:color="auto"/>
      </w:divBdr>
      <w:divsChild>
        <w:div w:id="904341930">
          <w:marLeft w:val="0"/>
          <w:marRight w:val="0"/>
          <w:marTop w:val="0"/>
          <w:marBottom w:val="0"/>
          <w:divBdr>
            <w:top w:val="none" w:sz="0" w:space="0" w:color="auto"/>
            <w:left w:val="none" w:sz="0" w:space="0" w:color="auto"/>
            <w:bottom w:val="none" w:sz="0" w:space="0" w:color="auto"/>
            <w:right w:val="none" w:sz="0" w:space="0" w:color="auto"/>
          </w:divBdr>
        </w:div>
      </w:divsChild>
    </w:div>
    <w:div w:id="2136678809">
      <w:marLeft w:val="0"/>
      <w:marRight w:val="0"/>
      <w:marTop w:val="0"/>
      <w:marBottom w:val="0"/>
      <w:divBdr>
        <w:top w:val="none" w:sz="0" w:space="0" w:color="auto"/>
        <w:left w:val="none" w:sz="0" w:space="0" w:color="auto"/>
        <w:bottom w:val="none" w:sz="0" w:space="0" w:color="auto"/>
        <w:right w:val="none" w:sz="0" w:space="0" w:color="auto"/>
      </w:divBdr>
    </w:div>
    <w:div w:id="213818361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xiv.org/abs/2305.14314" TargetMode="External"/><Relationship Id="rId299" Type="http://schemas.openxmlformats.org/officeDocument/2006/relationships/hyperlink" Target="https://arxiv.org/abs/2409.15790" TargetMode="External"/><Relationship Id="rId21" Type="http://schemas.openxmlformats.org/officeDocument/2006/relationships/hyperlink" Target="https://huggingface.co/deepseek-ai/DeepSeek-V4-Pro/blob/main/DeepSeek_V4.pdf" TargetMode="External"/><Relationship Id="rId63" Type="http://schemas.openxmlformats.org/officeDocument/2006/relationships/image" Target="file:///C:\Users\bagas\AppData\Roaming\Open%20Design\namespaces\release-stable-win\data\projects\7edb36e4-0c2f-40a8-a492-052922993752\print\assets\images\bab-01-model\sub-bab-4\tradeoff-kuantisasi.png" TargetMode="External"/><Relationship Id="rId159" Type="http://schemas.openxmlformats.org/officeDocument/2006/relationships/hyperlink" Target="https://arxiv.org/abs/2603.10031" TargetMode="External"/><Relationship Id="rId324" Type="http://schemas.openxmlformats.org/officeDocument/2006/relationships/hyperlink" Target="https://huggingface.co/docs/transformers/generation_strategies" TargetMode="External"/><Relationship Id="rId366" Type="http://schemas.openxmlformats.org/officeDocument/2006/relationships/hyperlink" Target="https://github.com/mlc-ai/mlc-llm" TargetMode="External"/><Relationship Id="rId170" Type="http://schemas.openxmlformats.org/officeDocument/2006/relationships/image" Target="file:///C:\Users\bagas\AppData\Roaming\Open%20Design\namespaces\release-stable-win\data\projects\7edb36e4-0c2f-40a8-a492-052922993752\print\assets\images\bab-02-hardware\sub-bab-2\scaling-tokens-vs-bandwidth.png" TargetMode="External"/><Relationship Id="rId226" Type="http://schemas.openxmlformats.org/officeDocument/2006/relationships/image" Target="file:///C:\Users\bagas\AppData\Roaming\Open%20Design\namespaces\release-stable-win\data\projects\7edb36e4-0c2f-40a8-a492-052922993752\print\assets\images\bab-02-hardware\sub-bab-7\biaya-per-juta-token.png" TargetMode="External"/><Relationship Id="rId433" Type="http://schemas.openxmlformats.org/officeDocument/2006/relationships/hyperlink" Target="https://arxiv.org/abs/2404.11584" TargetMode="External"/><Relationship Id="rId268" Type="http://schemas.openxmlformats.org/officeDocument/2006/relationships/hyperlink" Target="https://www.techpowerup.com/gpu-specs" TargetMode="External"/><Relationship Id="rId32" Type="http://schemas.openxmlformats.org/officeDocument/2006/relationships/hyperlink" Target="https://huggingface.co/spaces/open-llm-leaderboard/open_llm_leaderboard" TargetMode="External"/><Relationship Id="rId74" Type="http://schemas.openxmlformats.org/officeDocument/2006/relationships/hyperlink" Target="https://arxiv.org/abs/2512.01820" TargetMode="External"/><Relationship Id="rId128" Type="http://schemas.openxmlformats.org/officeDocument/2006/relationships/image" Target="file:///C:\Users\bagas\AppData\Roaming\Open%20Design\namespaces\release-stable-win\data\projects\7edb36e4-0c2f-40a8-a492-052922993752\print\assets\images\bab-01-model\sub-bab-9\kecepatan-tps-per-format.png" TargetMode="External"/><Relationship Id="rId335" Type="http://schemas.openxmlformats.org/officeDocument/2006/relationships/hyperlink" Target="https://github.com/TavernAI/TavernAI" TargetMode="External"/><Relationship Id="rId377" Type="http://schemas.openxmlformats.org/officeDocument/2006/relationships/hyperlink" Target="https://arxiv.org/abs/2404.14294" TargetMode="External"/><Relationship Id="rId5" Type="http://schemas.openxmlformats.org/officeDocument/2006/relationships/hyperlink" Target="https://github.com/bagaswap111/buku-kolaborasi-llm" TargetMode="External"/><Relationship Id="rId181" Type="http://schemas.openxmlformats.org/officeDocument/2006/relationships/hyperlink" Target="https://www.micron.com/products/ai-solutions" TargetMode="External"/><Relationship Id="rId237" Type="http://schemas.openxmlformats.org/officeDocument/2006/relationships/image" Target="file:///C:\Users\bagas\AppData\Roaming\Open%20Design\namespaces\release-stable-win\data\projects\7edb36e4-0c2f-40a8-a492-052922993752\print\assets\images\bab-02-hardware\sub-bab-8\efektivitas-solusi-pendinginan.png" TargetMode="External"/><Relationship Id="rId402" Type="http://schemas.openxmlformats.org/officeDocument/2006/relationships/image" Target="file:///C:\Users\bagas\AppData\Roaming\Open%20Design\namespaces\release-stable-win\data\projects\7edb36e4-0c2f-40a8-a492-052922993752\print\assets\images\bab-04-otomasi-agent\sub-bab-3\performa-cot-model-lokal.png" TargetMode="External"/><Relationship Id="rId279" Type="http://schemas.openxmlformats.org/officeDocument/2006/relationships/hyperlink" Target="https://arxiv.org/abs/2205.14135" TargetMode="External"/><Relationship Id="rId444" Type="http://schemas.openxmlformats.org/officeDocument/2006/relationships/hyperlink" Target="https://github.com/openai/whisper" TargetMode="External"/><Relationship Id="rId43" Type="http://schemas.openxmlformats.org/officeDocument/2006/relationships/hyperlink" Target="https://arxiv.org/abs/2604.09980" TargetMode="External"/><Relationship Id="rId139" Type="http://schemas.openxmlformats.org/officeDocument/2006/relationships/hyperlink" Target="https://huggingface.co/deepseek-ai" TargetMode="External"/><Relationship Id="rId290" Type="http://schemas.openxmlformats.org/officeDocument/2006/relationships/hyperlink" Target="https://lmstudio.ai" TargetMode="External"/><Relationship Id="rId304" Type="http://schemas.openxmlformats.org/officeDocument/2006/relationships/image" Target="file:///C:\Users\bagas\AppData\Roaming\Open%20Design\namespaces\release-stable-win\data\projects\7edb36e4-0c2f-40a8-a492-052922993752\print\assets\images\bab-03-software\sub-bab-4\skala-vector-database.png" TargetMode="External"/><Relationship Id="rId346" Type="http://schemas.openxmlformats.org/officeDocument/2006/relationships/hyperlink" Target="https://github.com/mudler/LocalAI/tree/master/models" TargetMode="External"/><Relationship Id="rId388" Type="http://schemas.openxmlformats.org/officeDocument/2006/relationships/hyperlink" Target="https://arxiv.org/abs/2401.03428" TargetMode="External"/><Relationship Id="rId85" Type="http://schemas.openxmlformats.org/officeDocument/2006/relationships/hyperlink" Target="https://livecodebench.github.io" TargetMode="External"/><Relationship Id="rId150" Type="http://schemas.openxmlformats.org/officeDocument/2006/relationships/hyperlink" Target="https://lmarena.ai" TargetMode="External"/><Relationship Id="rId192" Type="http://schemas.openxmlformats.org/officeDocument/2006/relationships/image" Target="file:///C:\Users\bagas\AppData\Roaming\Open%20Design\namespaces\release-stable-win\data\projects\7edb36e4-0c2f-40a8-a492-052922993752\print\assets\images\bab-02-hardware\sub-bab-4\ttft-cold-start-per-generasi.png" TargetMode="External"/><Relationship Id="rId206" Type="http://schemas.openxmlformats.org/officeDocument/2006/relationships/hyperlink" Target="https://arxiv.org/abs/2407.07304" TargetMode="External"/><Relationship Id="rId413" Type="http://schemas.openxmlformats.org/officeDocument/2006/relationships/hyperlink" Target="https://arxiv.org/abs/2507.15003" TargetMode="External"/><Relationship Id="rId248" Type="http://schemas.openxmlformats.org/officeDocument/2006/relationships/image" Target="file:///C:\Users\bagas\AppData\Roaming\Open%20Design\namespaces\release-stable-win\data\projects\7edb36e4-0c2f-40a8-a492-052922993752\print\assets\images\bab-02-hardware\sub-bab-9\tops-npu-per-platform.png" TargetMode="External"/><Relationship Id="rId455" Type="http://schemas.openxmlformats.org/officeDocument/2006/relationships/hyperlink" Target="https://firecracker-microvm.github.io" TargetMode="External"/><Relationship Id="rId12" Type="http://schemas.openxmlformats.org/officeDocument/2006/relationships/hyperlink" Target="https://arxiv.org/abs/2302.13971" TargetMode="External"/><Relationship Id="rId108" Type="http://schemas.openxmlformats.org/officeDocument/2006/relationships/hyperlink" Target="https://arxiv.org/abs/2310.06825" TargetMode="External"/><Relationship Id="rId315" Type="http://schemas.openxmlformats.org/officeDocument/2006/relationships/hyperlink" Target="https://modelcontextprotocol.io" TargetMode="External"/><Relationship Id="rId357" Type="http://schemas.openxmlformats.org/officeDocument/2006/relationships/hyperlink" Target="https://github.com/mlc-ai/mlc-llm" TargetMode="External"/><Relationship Id="rId54" Type="http://schemas.openxmlformats.org/officeDocument/2006/relationships/hyperlink" Target="https://arxiv.org/abs/2006.16668" TargetMode="External"/><Relationship Id="rId96" Type="http://schemas.openxmlformats.org/officeDocument/2006/relationships/hyperlink" Target="https://github.com/openai/tiktoken" TargetMode="External"/><Relationship Id="rId161" Type="http://schemas.openxmlformats.org/officeDocument/2006/relationships/hyperlink" Target="https://arxiv.org/abs/2505.12345" TargetMode="External"/><Relationship Id="rId217" Type="http://schemas.openxmlformats.org/officeDocument/2006/relationships/hyperlink" Target="https://arxiv.org/abs/2603.05432" TargetMode="External"/><Relationship Id="rId399" Type="http://schemas.openxmlformats.org/officeDocument/2006/relationships/hyperlink" Target="https://github.com/ollama/ollama/blob/main/docs/api.md" TargetMode="External"/><Relationship Id="rId259" Type="http://schemas.openxmlformats.org/officeDocument/2006/relationships/hyperlink" Target="https://ryzenai.docs.amd.com" TargetMode="External"/><Relationship Id="rId424" Type="http://schemas.openxmlformats.org/officeDocument/2006/relationships/hyperlink" Target="https://arxiv.org/abs/2410.19609" TargetMode="External"/><Relationship Id="rId466" Type="http://schemas.openxmlformats.org/officeDocument/2006/relationships/hyperlink" Target="https://arxiv.org/abs/2503.19843" TargetMode="External"/><Relationship Id="rId23" Type="http://schemas.openxmlformats.org/officeDocument/2006/relationships/hyperlink" Target="https://openai.com/index/gpt-5-5-system-card/" TargetMode="External"/><Relationship Id="rId119" Type="http://schemas.openxmlformats.org/officeDocument/2006/relationships/hyperlink" Target="https://arxiv.org/abs/2402.09353" TargetMode="External"/><Relationship Id="rId270" Type="http://schemas.openxmlformats.org/officeDocument/2006/relationships/hyperlink" Target="https://www.pln.co.id" TargetMode="External"/><Relationship Id="rId326" Type="http://schemas.openxmlformats.org/officeDocument/2006/relationships/image" Target="file:///C:\Users\bagas\AppData\Roaming\Open%20Design\namespaces\release-stable-win\data\projects\7edb36e4-0c2f-40a8-a492-052922993752\print\assets\images\bab-03-software\sub-bab-6\kecepatan-model-roleplay.png" TargetMode="External"/><Relationship Id="rId65" Type="http://schemas.openxmlformats.org/officeDocument/2006/relationships/hyperlink" Target="https://arxiv.org/abs/2210.17323" TargetMode="External"/><Relationship Id="rId130" Type="http://schemas.openxmlformats.org/officeDocument/2006/relationships/hyperlink" Target="https://arxiv.org/abs/2306.00978" TargetMode="External"/><Relationship Id="rId368" Type="http://schemas.openxmlformats.org/officeDocument/2006/relationships/hyperlink" Target="https://pytorch.org/executorch/" TargetMode="External"/><Relationship Id="rId172" Type="http://schemas.openxmlformats.org/officeDocument/2006/relationships/hyperlink" Target="https://arxiv.org/abs/2407.14645" TargetMode="External"/><Relationship Id="rId228" Type="http://schemas.openxmlformats.org/officeDocument/2006/relationships/hyperlink" Target="https://www.microsoft.com/en-us/research/wp-content/uploads/2024/03/GPU_Power_ASPLOS_24.pdf" TargetMode="External"/><Relationship Id="rId435" Type="http://schemas.openxmlformats.org/officeDocument/2006/relationships/hyperlink" Target="https://exiftool.org" TargetMode="External"/><Relationship Id="rId281" Type="http://schemas.openxmlformats.org/officeDocument/2006/relationships/hyperlink" Target="https://github.com/ggerganov/llama.cpp" TargetMode="External"/><Relationship Id="rId337" Type="http://schemas.openxmlformats.org/officeDocument/2006/relationships/image" Target="file:///C:\Users\bagas\AppData\Roaming\Open%20Design\namespaces\release-stable-win\data\projects\7edb36e4-0c2f-40a8-a492-052922993752\print\assets\images\bab-03-software\sub-bab-7\dukungan-endpoint-openai.png" TargetMode="External"/><Relationship Id="rId34" Type="http://schemas.openxmlformats.org/officeDocument/2006/relationships/hyperlink" Target="https://api-docs.deepseek.com/news/news260424" TargetMode="External"/><Relationship Id="rId76" Type="http://schemas.openxmlformats.org/officeDocument/2006/relationships/hyperlink" Target="https://arxiv.org/abs/2009.03300" TargetMode="External"/><Relationship Id="rId141" Type="http://schemas.openxmlformats.org/officeDocument/2006/relationships/image" Target="file:///C:\Users\bagas\AppData\Roaming\Open%20Design\namespaces\release-stable-win\data\projects\7edb36e4-0c2f-40a8-a492-052922993752\print\assets\images\bab-01-model\sub-bab-10\perbandingan-mmlu-gsm8k.png" TargetMode="External"/><Relationship Id="rId379" Type="http://schemas.openxmlformats.org/officeDocument/2006/relationships/hyperlink" Target="https://github.com/ollama/ollama" TargetMode="External"/><Relationship Id="rId7" Type="http://schemas.openxmlformats.org/officeDocument/2006/relationships/hyperlink" Target="https://github.com/bagaswap111/buku-kolaborasi-llm" TargetMode="External"/><Relationship Id="rId183" Type="http://schemas.openxmlformats.org/officeDocument/2006/relationships/hyperlink" Target="https://dl.acm.org/doi/10.1145/3771563" TargetMode="External"/><Relationship Id="rId239" Type="http://schemas.openxmlformats.org/officeDocument/2006/relationships/hyperlink" Target="https://doi.org/10.1145/3757892.3757906" TargetMode="External"/><Relationship Id="rId390" Type="http://schemas.openxmlformats.org/officeDocument/2006/relationships/hyperlink" Target="https://github.com/cline/cline" TargetMode="External"/><Relationship Id="rId404" Type="http://schemas.openxmlformats.org/officeDocument/2006/relationships/hyperlink" Target="https://arxiv.org/abs/2210.03629" TargetMode="External"/><Relationship Id="rId446" Type="http://schemas.openxmlformats.org/officeDocument/2006/relationships/hyperlink" Target="https://github.com/snakers4/silero-vad" TargetMode="External"/><Relationship Id="rId250" Type="http://schemas.openxmlformats.org/officeDocument/2006/relationships/hyperlink" Target="https://arxiv.org/abs/2412.11053" TargetMode="External"/><Relationship Id="rId292" Type="http://schemas.openxmlformats.org/officeDocument/2006/relationships/hyperlink" Target="https://github.com/Ajimaru/LM-Studio-Bench" TargetMode="External"/><Relationship Id="rId306" Type="http://schemas.openxmlformats.org/officeDocument/2006/relationships/hyperlink" Target="https://arxiv.org/abs/2510.02546" TargetMode="External"/><Relationship Id="rId45" Type="http://schemas.openxmlformats.org/officeDocument/2006/relationships/hyperlink" Target="https://huggingface.co/docs/transformers/model_doc/llama" TargetMode="External"/><Relationship Id="rId87" Type="http://schemas.openxmlformats.org/officeDocument/2006/relationships/hyperlink" Target="https://anthropic.com/fable-5" TargetMode="External"/><Relationship Id="rId110" Type="http://schemas.openxmlformats.org/officeDocument/2006/relationships/hyperlink" Target="https://docs.vllm.ai" TargetMode="External"/><Relationship Id="rId348" Type="http://schemas.openxmlformats.org/officeDocument/2006/relationships/image" Target="file:///C:\Users\bagas\AppData\Roaming\Open%20Design\namespaces\release-stable-win\data\projects\7edb36e4-0c2f-40a8-a492-052922993752\print\assets\images\bab-03-software\sub-bab-8\performa-browser-vs-native.png" TargetMode="External"/><Relationship Id="rId152" Type="http://schemas.openxmlformats.org/officeDocument/2006/relationships/hyperlink" Target="https://www.intel.com/content/www/us/en/products/docs/processors/core-ultra/ai-pc.html" TargetMode="External"/><Relationship Id="rId194" Type="http://schemas.openxmlformats.org/officeDocument/2006/relationships/hyperlink" Target="https://files.futurememorystorage.com/proceedings/2024/20240808_CLDS-303-1_Rajgopal.pdf" TargetMode="External"/><Relationship Id="rId208" Type="http://schemas.openxmlformats.org/officeDocument/2006/relationships/hyperlink" Target="https://arxiv.org/abs/2507.18454" TargetMode="External"/><Relationship Id="rId415" Type="http://schemas.openxmlformats.org/officeDocument/2006/relationships/hyperlink" Target="https://arxiv.org/abs/2312.04511" TargetMode="External"/><Relationship Id="rId457" Type="http://schemas.openxmlformats.org/officeDocument/2006/relationships/hyperlink" Target="https://arxiv.org/abs/2308.08155" TargetMode="External"/><Relationship Id="rId261" Type="http://schemas.openxmlformats.org/officeDocument/2006/relationships/image" Target="file:///C:\Users\bagas\AppData\Roaming\Open%20Design\namespaces\release-stable-win\data\projects\7edb36e4-0c2f-40a8-a492-052922993752\print\assets\images\bab-02-hardware\sub-bab-10\tco-3-tahun-per-level.png" TargetMode="External"/><Relationship Id="rId14" Type="http://schemas.openxmlformats.org/officeDocument/2006/relationships/hyperlink" Target="https://arxiv.org/abs/2407.21783" TargetMode="External"/><Relationship Id="rId56" Type="http://schemas.openxmlformats.org/officeDocument/2006/relationships/hyperlink" Target="https://arxiv.org/abs/2405.15052" TargetMode="External"/><Relationship Id="rId317" Type="http://schemas.openxmlformats.org/officeDocument/2006/relationships/image" Target="file:///C:\Users\bagas\AppData\Roaming\Open%20Design\namespaces\release-stable-win\data\projects\7edb36e4-0c2f-40a8-a492-052922993752\print\assets\images\bab-03-software\sub-bab-5\preset-temperature-top-p.png" TargetMode="External"/><Relationship Id="rId359" Type="http://schemas.openxmlformats.org/officeDocument/2006/relationships/image" Target="file:///C:\Users\bagas\AppData\Roaming\Open%20Design\namespaces\release-stable-win\data\projects\7edb36e4-0c2f-40a8-a492-052922993752\print\assets\images\bab-03-software\sub-bab-9\performa-unit-komputasi-mobile.png" TargetMode="External"/><Relationship Id="rId98" Type="http://schemas.openxmlformats.org/officeDocument/2006/relationships/hyperlink" Target="https://github.com/louisowen6/NLP_bahasa_resources" TargetMode="External"/><Relationship Id="rId121" Type="http://schemas.openxmlformats.org/officeDocument/2006/relationships/hyperlink" Target="https://arxiv.org/abs/2405.04927" TargetMode="External"/><Relationship Id="rId163" Type="http://schemas.openxmlformats.org/officeDocument/2006/relationships/hyperlink" Target="https://arxiv.org/abs/2604.09980" TargetMode="External"/><Relationship Id="rId219" Type="http://schemas.openxmlformats.org/officeDocument/2006/relationships/hyperlink" Target="https://egpu.io/forums/pro-applications/impact-of-egpu-connection-speed-on-local-llm-inference-in-multi-egpu-setups/" TargetMode="External"/><Relationship Id="rId370" Type="http://schemas.openxmlformats.org/officeDocument/2006/relationships/hyperlink" Target="https://aihub.qualcomm.com" TargetMode="External"/><Relationship Id="rId426" Type="http://schemas.openxmlformats.org/officeDocument/2006/relationships/hyperlink" Target="https://playwright.dev" TargetMode="External"/><Relationship Id="rId230" Type="http://schemas.openxmlformats.org/officeDocument/2006/relationships/hyperlink" Target="https://arxiv.org/abs/2408.05235" TargetMode="External"/><Relationship Id="rId468" Type="http://schemas.openxmlformats.org/officeDocument/2006/relationships/hyperlink" Target="https://arxiv.org/abs/2407.12821" TargetMode="External"/><Relationship Id="rId25" Type="http://schemas.openxmlformats.org/officeDocument/2006/relationships/hyperlink" Target="https://arxiv.org/abs/2601.08584" TargetMode="External"/><Relationship Id="rId67" Type="http://schemas.openxmlformats.org/officeDocument/2006/relationships/hyperlink" Target="https://arxiv.org/abs/2306.03078" TargetMode="External"/><Relationship Id="rId272" Type="http://schemas.openxmlformats.org/officeDocument/2006/relationships/hyperlink" Target="https://arxiv.org/abs/2604.09980" TargetMode="External"/><Relationship Id="rId328" Type="http://schemas.openxmlformats.org/officeDocument/2006/relationships/hyperlink" Target="https://aclanthology.org/2024.findings-acl.878/" TargetMode="External"/><Relationship Id="rId132" Type="http://schemas.openxmlformats.org/officeDocument/2006/relationships/hyperlink" Target="https://arxiv.org/abs/2211.10438" TargetMode="External"/><Relationship Id="rId174" Type="http://schemas.openxmlformats.org/officeDocument/2006/relationships/hyperlink" Target="https://5surim.github.io/papers/hotinfra2024_llm_perf.pdf" TargetMode="External"/><Relationship Id="rId381" Type="http://schemas.openxmlformats.org/officeDocument/2006/relationships/hyperlink" Target="https://justine.lol/oneliners/" TargetMode="External"/><Relationship Id="rId241" Type="http://schemas.openxmlformats.org/officeDocument/2006/relationships/hyperlink" Target="https://doi.org/10.1145/3623278.3624756" TargetMode="External"/><Relationship Id="rId437" Type="http://schemas.openxmlformats.org/officeDocument/2006/relationships/image" Target="file:///C:\Users\bagas\AppData\Roaming\Open%20Design\namespaces\release-stable-win\data\projects\7edb36e4-0c2f-40a8-a492-052922993752\print\assets\images\bab-04-otomasi-agent\sub-bab-7\perbandingan-wer-whisper.png" TargetMode="External"/><Relationship Id="rId36" Type="http://schemas.openxmlformats.org/officeDocument/2006/relationships/image" Target="file:///C:\Users\bagas\AppData\Roaming\Open%20Design\namespaces\release-stable-win\data\projects\7edb36e4-0c2f-40a8-a492-052922993752\print\assets\images\bab-01-model\sub-bab-2\distribusi-parameter.png" TargetMode="External"/><Relationship Id="rId283" Type="http://schemas.openxmlformats.org/officeDocument/2006/relationships/hyperlink" Target="https://github.com/ollama/ollama/blob/main/docs/modelfile.md" TargetMode="External"/><Relationship Id="rId339" Type="http://schemas.openxmlformats.org/officeDocument/2006/relationships/hyperlink" Target="https://arxiv.org/abs/2410.11182" TargetMode="External"/><Relationship Id="rId78" Type="http://schemas.openxmlformats.org/officeDocument/2006/relationships/hyperlink" Target="https://arxiv.org/abs/2107.03374" TargetMode="External"/><Relationship Id="rId101" Type="http://schemas.openxmlformats.org/officeDocument/2006/relationships/image" Target="file:///C:\Users\bagas\AppData\Roaming\Open%20Design\namespaces\release-stable-win\data\projects\7edb36e4-0c2f-40a8-a492-052922993752\print\assets\images\bab-01-model\sub-bab-7\pertumbuhan-kv-cache.png" TargetMode="External"/><Relationship Id="rId143" Type="http://schemas.openxmlformats.org/officeDocument/2006/relationships/hyperlink" Target="https://arxiv.org/abs/2412.08905" TargetMode="External"/><Relationship Id="rId185" Type="http://schemas.openxmlformats.org/officeDocument/2006/relationships/hyperlink" Target="https://arxiv.org/abs/2601.19139" TargetMode="External"/><Relationship Id="rId350" Type="http://schemas.openxmlformats.org/officeDocument/2006/relationships/hyperlink" Target="https://arxiv.org/abs/2412.15803" TargetMode="External"/><Relationship Id="rId406" Type="http://schemas.openxmlformats.org/officeDocument/2006/relationships/hyperlink" Target="https://arxiv.org/abs/2402.12914" TargetMode="External"/><Relationship Id="rId9" Type="http://schemas.openxmlformats.org/officeDocument/2006/relationships/hyperlink" Target="https://arxiv.org/abs/1706.03762" TargetMode="External"/><Relationship Id="rId210" Type="http://schemas.openxmlformats.org/officeDocument/2006/relationships/hyperlink" Target="https://github.com/intel/xFasterTransformer" TargetMode="External"/><Relationship Id="rId392" Type="http://schemas.openxmlformats.org/officeDocument/2006/relationships/image" Target="file:///C:\Users\bagas\AppData\Roaming\Open%20Design\namespaces\release-stable-win\data\projects\7edb36e4-0c2f-40a8-a492-052922993752\print\assets\images\bab-04-otomasi-agent\sub-bab-2\skor-bfcl-antar-model.png" TargetMode="External"/><Relationship Id="rId448" Type="http://schemas.openxmlformats.org/officeDocument/2006/relationships/hyperlink" Target="https://arxiv.org/abs/2603.02277" TargetMode="External"/><Relationship Id="rId252" Type="http://schemas.openxmlformats.org/officeDocument/2006/relationships/hyperlink" Target="https://arxiv.org/abs/2506.24045" TargetMode="External"/><Relationship Id="rId294" Type="http://schemas.openxmlformats.org/officeDocument/2006/relationships/image" Target="file:///C:\Users\bagas\AppData\Roaming\Open%20Design\namespaces\release-stable-win\data\projects\7edb36e4-0c2f-40a8-a492-052922993752\print\assets\images\bab-03-software\sub-bab-3\rentang-kecepatan-per-kelas.png" TargetMode="External"/><Relationship Id="rId308" Type="http://schemas.openxmlformats.org/officeDocument/2006/relationships/hyperlink" Target="https://arxiv.org/abs/2402.01869" TargetMode="External"/><Relationship Id="rId47" Type="http://schemas.openxmlformats.org/officeDocument/2006/relationships/hyperlink" Target="https://github.com/ggerganov/llama.cpp" TargetMode="External"/><Relationship Id="rId89" Type="http://schemas.openxmlformats.org/officeDocument/2006/relationships/image" Target="file:///C:\Users\bagas\AppData\Roaming\Open%20Design\namespaces\release-stable-win\data\projects\7edb36e4-0c2f-40a8-a492-052922993752\print\assets\images\bab-01-model\sub-bab-6\efisiensi-token-frasa-id.png" TargetMode="External"/><Relationship Id="rId112" Type="http://schemas.openxmlformats.org/officeDocument/2006/relationships/hyperlink" Target="https://github.com/ggerganov/llama.cpp" TargetMode="External"/><Relationship Id="rId154" Type="http://schemas.openxmlformats.org/officeDocument/2006/relationships/hyperlink" Target="https://arxiv.org/abs/2604.09980" TargetMode="External"/><Relationship Id="rId361" Type="http://schemas.openxmlformats.org/officeDocument/2006/relationships/hyperlink" Target="https://arxiv.org/abs/2402.14905" TargetMode="External"/><Relationship Id="rId196" Type="http://schemas.openxmlformats.org/officeDocument/2006/relationships/hyperlink" Target="https://arxiv.org/abs/2410.03065" TargetMode="External"/><Relationship Id="rId417" Type="http://schemas.openxmlformats.org/officeDocument/2006/relationships/hyperlink" Target="https://docs.cline.bot" TargetMode="External"/><Relationship Id="rId459" Type="http://schemas.openxmlformats.org/officeDocument/2006/relationships/hyperlink" Target="https://arxiv.org/abs/2402.01680" TargetMode="External"/><Relationship Id="rId16" Type="http://schemas.openxmlformats.org/officeDocument/2006/relationships/hyperlink" Target="https://arxiv.org/abs/2501.12948" TargetMode="External"/><Relationship Id="rId221" Type="http://schemas.openxmlformats.org/officeDocument/2006/relationships/hyperlink" Target="https://docs.vllm.ai/en/latest/features/compatibility_matrix.html" TargetMode="External"/><Relationship Id="rId263" Type="http://schemas.openxmlformats.org/officeDocument/2006/relationships/hyperlink" Target="https://doi.org/10.18653/v1/2025.acl-long.1563" TargetMode="External"/><Relationship Id="rId319" Type="http://schemas.openxmlformats.org/officeDocument/2006/relationships/hyperlink" Target="https://arxiv.org/abs/1904.09751" TargetMode="External"/><Relationship Id="rId470" Type="http://schemas.openxmlformats.org/officeDocument/2006/relationships/hyperlink" Target="https://github.com/pyannote/pyannote-audio" TargetMode="External"/><Relationship Id="rId58" Type="http://schemas.openxmlformats.org/officeDocument/2006/relationships/hyperlink" Target="https://arxiv.org/abs/2512.01820" TargetMode="External"/><Relationship Id="rId123" Type="http://schemas.openxmlformats.org/officeDocument/2006/relationships/hyperlink" Target="https://github.com/unslothai/unsloth" TargetMode="External"/><Relationship Id="rId330" Type="http://schemas.openxmlformats.org/officeDocument/2006/relationships/hyperlink" Target="https://aclanthology.org/2024.findings-emnlp.853/" TargetMode="External"/><Relationship Id="rId165" Type="http://schemas.openxmlformats.org/officeDocument/2006/relationships/hyperlink" Target="https://rocm.blogs.amd.com" TargetMode="External"/><Relationship Id="rId372" Type="http://schemas.openxmlformats.org/officeDocument/2006/relationships/image" Target="file:///C:\Users\bagas\AppData\Roaming\Open%20Design\namespaces\release-stable-win\data\projects\7edb36e4-0c2f-40a8-a492-052922993752\print\assets\images\bab-03-software\sub-bab-10\kecepatan-mode-cli.png" TargetMode="External"/><Relationship Id="rId428" Type="http://schemas.openxmlformats.org/officeDocument/2006/relationships/image" Target="file:///C:\Users\bagas\AppData\Roaming\Open%20Design\namespaces\release-stable-win\data\projects\7edb36e4-0c2f-40a8-a492-052922993752\print\assets\images\bab-04-otomasi-agent\sub-bab-6\kecepatan-akurasi-sortir.png" TargetMode="External"/><Relationship Id="rId232" Type="http://schemas.openxmlformats.org/officeDocument/2006/relationships/hyperlink" Target="https://hotcarbon.org" TargetMode="External"/><Relationship Id="rId274" Type="http://schemas.openxmlformats.org/officeDocument/2006/relationships/image" Target="file:///C:\Users\bagas\AppData\Roaming\Open%20Design\namespaces\release-stable-win\data\projects\7edb36e4-0c2f-40a8-a492-052922993752\print\assets\images\bab-03-software\sub-bab-1\default-parameter-modelfile.png" TargetMode="External"/><Relationship Id="rId27" Type="http://schemas.openxmlformats.org/officeDocument/2006/relationships/hyperlink" Target="https://github.com/meta-llama/llama-models/blob/main/models/llama4/MODEL_CARD.md" TargetMode="External"/><Relationship Id="rId69" Type="http://schemas.openxmlformats.org/officeDocument/2006/relationships/hyperlink" Target="https://arxiv.org/abs/2211.10438" TargetMode="External"/><Relationship Id="rId134" Type="http://schemas.openxmlformats.org/officeDocument/2006/relationships/hyperlink" Target="https://github.com/ggerganov/llama.cpp" TargetMode="External"/><Relationship Id="rId80" Type="http://schemas.openxmlformats.org/officeDocument/2006/relationships/hyperlink" Target="https://arxiv.org/abs/2211.09110" TargetMode="External"/><Relationship Id="rId176" Type="http://schemas.openxmlformats.org/officeDocument/2006/relationships/hyperlink" Target="https://arxiv.org/abs/2604.09980" TargetMode="External"/><Relationship Id="rId341" Type="http://schemas.openxmlformats.org/officeDocument/2006/relationships/hyperlink" Target="https://arxiv.org/abs/2407.12391" TargetMode="External"/><Relationship Id="rId383" Type="http://schemas.openxmlformats.org/officeDocument/2006/relationships/image" Target="file:///C:\Users\bagas\AppData\Roaming\Open%20Design\namespaces\release-stable-win\data\projects\7edb36e4-0c2f-40a8-a492-052922993752\print\assets\images\bab-04-otomasi-agent\sub-bab-1\waktu-manual-vs-agen.png" TargetMode="External"/><Relationship Id="rId439" Type="http://schemas.openxmlformats.org/officeDocument/2006/relationships/hyperlink" Target="https://arxiv.org/abs/2212.04356" TargetMode="External"/><Relationship Id="rId201" Type="http://schemas.openxmlformats.org/officeDocument/2006/relationships/hyperlink" Target="https://www.techpowerup.com/review/ssd" TargetMode="External"/><Relationship Id="rId243" Type="http://schemas.openxmlformats.org/officeDocument/2006/relationships/hyperlink" Target="https://arxiv.org/abs/2604.09980" TargetMode="External"/><Relationship Id="rId285" Type="http://schemas.openxmlformats.org/officeDocument/2006/relationships/hyperlink" Target="https://arxiv.org/abs/2407.07304" TargetMode="External"/><Relationship Id="rId450" Type="http://schemas.openxmlformats.org/officeDocument/2006/relationships/hyperlink" Target="https://arxiv.org/abs/2512.12806" TargetMode="External"/><Relationship Id="rId38" Type="http://schemas.openxmlformats.org/officeDocument/2006/relationships/hyperlink" Target="https://arxiv.org/abs/2302.13971" TargetMode="External"/><Relationship Id="rId103" Type="http://schemas.openxmlformats.org/officeDocument/2006/relationships/hyperlink" Target="https://arxiv.org/abs/2205.14135" TargetMode="External"/><Relationship Id="rId310" Type="http://schemas.openxmlformats.org/officeDocument/2006/relationships/hyperlink" Target="https://www.usenix.org/system/files/osdi24-fu.pdf" TargetMode="External"/><Relationship Id="rId91" Type="http://schemas.openxmlformats.org/officeDocument/2006/relationships/hyperlink" Target="https://aclanthology.org/P16-1162/" TargetMode="External"/><Relationship Id="rId145" Type="http://schemas.openxmlformats.org/officeDocument/2006/relationships/hyperlink" Target="https://arxiv.org/abs/2405.04434" TargetMode="External"/><Relationship Id="rId187" Type="http://schemas.openxmlformats.org/officeDocument/2006/relationships/hyperlink" Target="https://arxiv.org/abs/2511.05502" TargetMode="External"/><Relationship Id="rId352" Type="http://schemas.openxmlformats.org/officeDocument/2006/relationships/hyperlink" Target="https://arxiv.org/abs/2409.15790" TargetMode="External"/><Relationship Id="rId394" Type="http://schemas.openxmlformats.org/officeDocument/2006/relationships/hyperlink" Target="https://arxiv.org/abs/2210.03629" TargetMode="External"/><Relationship Id="rId408" Type="http://schemas.openxmlformats.org/officeDocument/2006/relationships/hyperlink" Target="https://arxiv.org/abs/2205.11916" TargetMode="External"/><Relationship Id="rId212" Type="http://schemas.openxmlformats.org/officeDocument/2006/relationships/hyperlink" Target="https://www.intel.com/content/www/us/en/products/docs/accelerator-engines/advanced-matrix-extensions.html" TargetMode="External"/><Relationship Id="rId254" Type="http://schemas.openxmlformats.org/officeDocument/2006/relationships/hyperlink" Target="https://newsroom.intel.com/client-computing/intel-achieves-first-only-full-npu-support-mlperf-client-v0-6-benchmark" TargetMode="External"/><Relationship Id="rId49" Type="http://schemas.openxmlformats.org/officeDocument/2006/relationships/image" Target="file:///C:\Users\bagas\AppData\Roaming\Open%20Design\namespaces\release-stable-win\data\projects\7edb36e4-0c2f-40a8-a492-052922993752\print\assets\images\bab-01-model\sub-bab-3\dense-vs-moe-param.png" TargetMode="External"/><Relationship Id="rId114" Type="http://schemas.openxmlformats.org/officeDocument/2006/relationships/hyperlink" Target="https://blog.google/technology/google-deepmind/gemini-2.5-pro" TargetMode="External"/><Relationship Id="rId296" Type="http://schemas.openxmlformats.org/officeDocument/2006/relationships/hyperlink" Target="https://ceur-ws.org/Vol-4164/paper11.pdf" TargetMode="External"/><Relationship Id="rId461" Type="http://schemas.openxmlformats.org/officeDocument/2006/relationships/hyperlink" Target="https://microsoft.github.io/autogen" TargetMode="External"/><Relationship Id="rId60" Type="http://schemas.openxmlformats.org/officeDocument/2006/relationships/hyperlink" Target="https://huggingface.co/docs/transformers/model_doc/mixtral" TargetMode="External"/><Relationship Id="rId156" Type="http://schemas.openxmlformats.org/officeDocument/2006/relationships/hyperlink" Target="https://arxiv.org/abs/2512.11401" TargetMode="External"/><Relationship Id="rId198" Type="http://schemas.openxmlformats.org/officeDocument/2006/relationships/hyperlink" Target="https://arxiv.org/abs/2604.09980" TargetMode="External"/><Relationship Id="rId321" Type="http://schemas.openxmlformats.org/officeDocument/2006/relationships/hyperlink" Target="https://aclanthology.org/2024.findings-emnlp.767/" TargetMode="External"/><Relationship Id="rId363" Type="http://schemas.openxmlformats.org/officeDocument/2006/relationships/hyperlink" Target="https://xumengwei.github.io/files/MobiCom25-ElastiLM.pdf" TargetMode="External"/><Relationship Id="rId419" Type="http://schemas.openxmlformats.org/officeDocument/2006/relationships/hyperlink" Target="https://github.com/ollama/ollama" TargetMode="External"/><Relationship Id="rId223" Type="http://schemas.openxmlformats.org/officeDocument/2006/relationships/hyperlink" Target="https://www.nvidia.com/en-us/geforce/graphics-cards/30-series/rtx-3090" TargetMode="External"/><Relationship Id="rId430" Type="http://schemas.openxmlformats.org/officeDocument/2006/relationships/hyperlink" Target="https://arxiv.org/abs/2210.03629" TargetMode="External"/><Relationship Id="rId18" Type="http://schemas.openxmlformats.org/officeDocument/2006/relationships/hyperlink" Target="https://arxiv.org/abs/2412.15115" TargetMode="External"/><Relationship Id="rId265" Type="http://schemas.openxmlformats.org/officeDocument/2006/relationships/hyperlink" Target="https://arxiv.org/abs/2506.23635" TargetMode="External"/><Relationship Id="rId472" Type="http://schemas.openxmlformats.org/officeDocument/2006/relationships/fontTable" Target="fontTable.xml"/><Relationship Id="rId125" Type="http://schemas.openxmlformats.org/officeDocument/2006/relationships/hyperlink" Target="https://github.com/ml-explore/mlx" TargetMode="External"/><Relationship Id="rId167" Type="http://schemas.openxmlformats.org/officeDocument/2006/relationships/hyperlink" Target="https://docs.openvino.ai" TargetMode="External"/><Relationship Id="rId332" Type="http://schemas.openxmlformats.org/officeDocument/2006/relationships/hyperlink" Target="https://arxiv.org/abs/2407.01082" TargetMode="External"/><Relationship Id="rId374" Type="http://schemas.openxmlformats.org/officeDocument/2006/relationships/hyperlink" Target="https://arxiv.org/abs/2407.07304" TargetMode="External"/><Relationship Id="rId71" Type="http://schemas.openxmlformats.org/officeDocument/2006/relationships/hyperlink" Target="https://huggingface.co/TheBloke" TargetMode="External"/><Relationship Id="rId234" Type="http://schemas.openxmlformats.org/officeDocument/2006/relationships/hyperlink" Target="https://developer.nvidia.com/nvidia-system-management-interface" TargetMode="External"/><Relationship Id="rId2" Type="http://schemas.openxmlformats.org/officeDocument/2006/relationships/styles" Target="styles.xml"/><Relationship Id="rId29" Type="http://schemas.openxmlformats.org/officeDocument/2006/relationships/hyperlink" Target="https://github.com/ollama/ollama" TargetMode="External"/><Relationship Id="rId276" Type="http://schemas.openxmlformats.org/officeDocument/2006/relationships/hyperlink" Target="https://arxiv.org/abs/2407.07304" TargetMode="External"/><Relationship Id="rId441" Type="http://schemas.openxmlformats.org/officeDocument/2006/relationships/hyperlink" Target="https://arxiv.org/abs/2307.14743" TargetMode="External"/><Relationship Id="rId40" Type="http://schemas.openxmlformats.org/officeDocument/2006/relationships/hyperlink" Target="https://arxiv.org/abs/2204.02311" TargetMode="External"/><Relationship Id="rId136" Type="http://schemas.openxmlformats.org/officeDocument/2006/relationships/hyperlink" Target="https://huggingface.co/docs/safetensors" TargetMode="External"/><Relationship Id="rId178" Type="http://schemas.openxmlformats.org/officeDocument/2006/relationships/hyperlink" Target="https://www.techpowerup.com/gpu-specs" TargetMode="External"/><Relationship Id="rId301" Type="http://schemas.openxmlformats.org/officeDocument/2006/relationships/hyperlink" Target="https://github.com/nomic-ai/gpt4all" TargetMode="External"/><Relationship Id="rId343" Type="http://schemas.openxmlformats.org/officeDocument/2006/relationships/hyperlink" Target="https://dl.acm.org/doi/10.1145/3754448" TargetMode="External"/><Relationship Id="rId82" Type="http://schemas.openxmlformats.org/officeDocument/2006/relationships/hyperlink" Target="https://github.com/EleutherAI/lm-evaluation-harness" TargetMode="External"/><Relationship Id="rId203" Type="http://schemas.openxmlformats.org/officeDocument/2006/relationships/image" Target="file:///C:\Users\bagas\AppData\Roaming\Open%20Design\namespaces\release-stable-win\data\projects\7edb36e4-0c2f-40a8-a492-052922993752\print\assets\images\bab-02-hardware\sub-bab-5\scaling-core-tokens.png" TargetMode="External"/><Relationship Id="rId385" Type="http://schemas.openxmlformats.org/officeDocument/2006/relationships/hyperlink" Target="https://doi.org/10.1007/s11704-024-40231-1" TargetMode="External"/><Relationship Id="rId245" Type="http://schemas.openxmlformats.org/officeDocument/2006/relationships/hyperlink" Target="https://www.igorslab.de" TargetMode="External"/><Relationship Id="rId287" Type="http://schemas.openxmlformats.org/officeDocument/2006/relationships/hyperlink" Target="https://arxiv.org/abs/2404.14294" TargetMode="External"/><Relationship Id="rId410" Type="http://schemas.openxmlformats.org/officeDocument/2006/relationships/hyperlink" Target="https://python.langchain.com/docs/modules/agents/agent_types/react" TargetMode="External"/><Relationship Id="rId452" Type="http://schemas.openxmlformats.org/officeDocument/2006/relationships/hyperlink" Target="https://doi.org/10.1007/s11704-024-40231-1" TargetMode="External"/><Relationship Id="rId30" Type="http://schemas.openxmlformats.org/officeDocument/2006/relationships/hyperlink" Target="https://github.com/ggerganov/llama.cpp" TargetMode="External"/><Relationship Id="rId105" Type="http://schemas.openxmlformats.org/officeDocument/2006/relationships/hyperlink" Target="https://doi.org/10.1145/3600006.3613165" TargetMode="External"/><Relationship Id="rId126" Type="http://schemas.openxmlformats.org/officeDocument/2006/relationships/hyperlink" Target="https://arxiv.org/abs/2512.01820" TargetMode="External"/><Relationship Id="rId147" Type="http://schemas.openxmlformats.org/officeDocument/2006/relationships/hyperlink" Target="https://arxiv.org/abs/2409.15790" TargetMode="External"/><Relationship Id="rId168" Type="http://schemas.openxmlformats.org/officeDocument/2006/relationships/hyperlink" Target="https://github.com/ggerganov/llama.cpp" TargetMode="External"/><Relationship Id="rId312" Type="http://schemas.openxmlformats.org/officeDocument/2006/relationships/hyperlink" Target="https://docs.openwebui.com" TargetMode="External"/><Relationship Id="rId333" Type="http://schemas.openxmlformats.org/officeDocument/2006/relationships/hyperlink" Target="https://github.com/LostRuins/koboldcpp" TargetMode="External"/><Relationship Id="rId354" Type="http://schemas.openxmlformats.org/officeDocument/2006/relationships/hyperlink" Target="https://arxiv.org/abs/2410.11845" TargetMode="External"/><Relationship Id="rId51" Type="http://schemas.openxmlformats.org/officeDocument/2006/relationships/hyperlink" Target="https://arxiv.org/abs/2407.06204" TargetMode="External"/><Relationship Id="rId72" Type="http://schemas.openxmlformats.org/officeDocument/2006/relationships/hyperlink" Target="https://lmarena.ai" TargetMode="External"/><Relationship Id="rId93" Type="http://schemas.openxmlformats.org/officeDocument/2006/relationships/hyperlink" Target="https://arxiv.org/abs/2304.04675" TargetMode="External"/><Relationship Id="rId189" Type="http://schemas.openxmlformats.org/officeDocument/2006/relationships/hyperlink" Target="https://developer.apple.com/metal/Metal-PS-Shaders" TargetMode="External"/><Relationship Id="rId375" Type="http://schemas.openxmlformats.org/officeDocument/2006/relationships/hyperlink" Target="https://ceur-ws.org/Vol-4164/paper11.pdf" TargetMode="External"/><Relationship Id="rId396" Type="http://schemas.openxmlformats.org/officeDocument/2006/relationships/hyperlink" Target="https://arxiv.org/abs/2407.00121" TargetMode="External"/><Relationship Id="rId3" Type="http://schemas.openxmlformats.org/officeDocument/2006/relationships/settings" Target="settings.xml"/><Relationship Id="rId214" Type="http://schemas.openxmlformats.org/officeDocument/2006/relationships/image" Target="file:///C:\Users\bagas\AppData\Roaming\Open%20Design\namespaces\release-stable-win\data\projects\7edb36e4-0c2f-40a8-a492-052922993752\print\assets\images\bab-02-hardware\sub-bab-6\throughput-koneksi-egpu.png" TargetMode="External"/><Relationship Id="rId235" Type="http://schemas.openxmlformats.org/officeDocument/2006/relationships/hyperlink" Target="https://www.pln.co.id/pelanggan/tarif-tenaga-listrik" TargetMode="External"/><Relationship Id="rId256" Type="http://schemas.openxmlformats.org/officeDocument/2006/relationships/hyperlink" Target="https://www.microsoft.com/en-us/windows/copilot-plus-pcs" TargetMode="External"/><Relationship Id="rId277" Type="http://schemas.openxmlformats.org/officeDocument/2006/relationships/hyperlink" Target="https://arxiv.org/abs/2407.12391" TargetMode="External"/><Relationship Id="rId298" Type="http://schemas.openxmlformats.org/officeDocument/2006/relationships/hyperlink" Target="https://arxiv.org/abs/2406.07553" TargetMode="External"/><Relationship Id="rId400" Type="http://schemas.openxmlformats.org/officeDocument/2006/relationships/hyperlink" Target="https://platform.openai.com/docs/guides/function-calling" TargetMode="External"/><Relationship Id="rId421" Type="http://schemas.openxmlformats.org/officeDocument/2006/relationships/hyperlink" Target="https://doi.org/10.1145/3637528.3671620" TargetMode="External"/><Relationship Id="rId442" Type="http://schemas.openxmlformats.org/officeDocument/2006/relationships/hyperlink" Target="https://github.com/rhasspy/piper" TargetMode="External"/><Relationship Id="rId463" Type="http://schemas.openxmlformats.org/officeDocument/2006/relationships/hyperlink" Target="https://langchain-ai.github.io/langgraph" TargetMode="External"/><Relationship Id="rId116" Type="http://schemas.openxmlformats.org/officeDocument/2006/relationships/hyperlink" Target="https://arxiv.org/abs/2106.09685" TargetMode="External"/><Relationship Id="rId137" Type="http://schemas.openxmlformats.org/officeDocument/2006/relationships/hyperlink" Target="https://github.com/casper-hansen/AutoAWQ" TargetMode="External"/><Relationship Id="rId158" Type="http://schemas.openxmlformats.org/officeDocument/2006/relationships/hyperlink" Target="https://conferences.computer.org/sc-wpub/pdfs/SC-W2024-6oZmigAQfgJ1GhPL0yE3pS/555400b362/555400b362.pdf" TargetMode="External"/><Relationship Id="rId302" Type="http://schemas.openxmlformats.org/officeDocument/2006/relationships/hyperlink" Target="https://gpt4all.io/models/models.json" TargetMode="External"/><Relationship Id="rId323" Type="http://schemas.openxmlformats.org/officeDocument/2006/relationships/hyperlink" Target="https://github.com/oobabooga/text-generation-webui" TargetMode="External"/><Relationship Id="rId344" Type="http://schemas.openxmlformats.org/officeDocument/2006/relationships/hyperlink" Target="https://github.com/mudler/LocalAI" TargetMode="External"/><Relationship Id="rId20" Type="http://schemas.openxmlformats.org/officeDocument/2006/relationships/hyperlink" Target="https://arxiv.org/abs/2604.15804" TargetMode="External"/><Relationship Id="rId41" Type="http://schemas.openxmlformats.org/officeDocument/2006/relationships/hyperlink" Target="https://arxiv.org/abs/2203.15556" TargetMode="External"/><Relationship Id="rId62" Type="http://schemas.openxmlformats.org/officeDocument/2006/relationships/hyperlink" Target="https://docs.vllm.ai" TargetMode="External"/><Relationship Id="rId83" Type="http://schemas.openxmlformats.org/officeDocument/2006/relationships/hyperlink" Target="https://lmarena.ai" TargetMode="External"/><Relationship Id="rId179" Type="http://schemas.openxmlformats.org/officeDocument/2006/relationships/hyperlink" Target="https://www.nvidia.com/en-us/geforce/graphics-cards" TargetMode="External"/><Relationship Id="rId365" Type="http://schemas.openxmlformats.org/officeDocument/2006/relationships/hyperlink" Target="https://arxiv.org/abs/2409.15790" TargetMode="External"/><Relationship Id="rId386" Type="http://schemas.openxmlformats.org/officeDocument/2006/relationships/hyperlink" Target="https://doi.org/10.1007/s11432-024-4222-0" TargetMode="External"/><Relationship Id="rId190" Type="http://schemas.openxmlformats.org/officeDocument/2006/relationships/hyperlink" Target="https://github.com/waybarrios/vllm-mlx" TargetMode="External"/><Relationship Id="rId204" Type="http://schemas.openxmlformats.org/officeDocument/2006/relationships/hyperlink" Target="https://arxiv.org/abs/2311.00502" TargetMode="External"/><Relationship Id="rId225" Type="http://schemas.openxmlformats.org/officeDocument/2006/relationships/image" Target="file:///C:\Users\bagas\AppData\Roaming\Open%20Design\namespaces\release-stable-win\data\projects\7edb36e4-0c2f-40a8-a492-052922993752\print\assets\images\bab-02-hardware\sub-bab-7\perbandingan-tpj.png" TargetMode="External"/><Relationship Id="rId246" Type="http://schemas.openxmlformats.org/officeDocument/2006/relationships/hyperlink" Target="https://www.honeywell.com" TargetMode="External"/><Relationship Id="rId267" Type="http://schemas.openxmlformats.org/officeDocument/2006/relationships/hyperlink" Target="https://doi.org/10.18653/v1/2025.acl-long.718" TargetMode="External"/><Relationship Id="rId288" Type="http://schemas.openxmlformats.org/officeDocument/2006/relationships/hyperlink" Target="https://arxiv.org/abs/2402.16363" TargetMode="External"/><Relationship Id="rId411" Type="http://schemas.openxmlformats.org/officeDocument/2006/relationships/image" Target="file:///C:\Users\bagas\AppData\Roaming\Open%20Design\namespaces\release-stable-win\data\projects\7edb36e4-0c2f-40a8-a492-052922993752\print\assets\images\bab-04-otomasi-agent\sub-bab-4\performa-coding-agent.png" TargetMode="External"/><Relationship Id="rId432" Type="http://schemas.openxmlformats.org/officeDocument/2006/relationships/hyperlink" Target="https://doi.org/10.1007/s11704-024-40231-1" TargetMode="External"/><Relationship Id="rId453" Type="http://schemas.openxmlformats.org/officeDocument/2006/relationships/hyperlink" Target="https://docs.docker.com/engine/security/" TargetMode="External"/><Relationship Id="rId106" Type="http://schemas.openxmlformats.org/officeDocument/2006/relationships/hyperlink" Target="https://arxiv.org/abs/2108.12409" TargetMode="External"/><Relationship Id="rId127" Type="http://schemas.openxmlformats.org/officeDocument/2006/relationships/hyperlink" Target="https://arxiv.org/abs/2604.09980" TargetMode="External"/><Relationship Id="rId313" Type="http://schemas.openxmlformats.org/officeDocument/2006/relationships/hyperlink" Target="https://www.trychroma.com" TargetMode="External"/><Relationship Id="rId10" Type="http://schemas.openxmlformats.org/officeDocument/2006/relationships/hyperlink" Target="https://arxiv.org/abs/2005.14165" TargetMode="External"/><Relationship Id="rId31" Type="http://schemas.openxmlformats.org/officeDocument/2006/relationships/hyperlink" Target="https://lmarena.ai" TargetMode="External"/><Relationship Id="rId52" Type="http://schemas.openxmlformats.org/officeDocument/2006/relationships/hyperlink" Target="https://arxiv.org/abs/2401.04088" TargetMode="External"/><Relationship Id="rId73" Type="http://schemas.openxmlformats.org/officeDocument/2006/relationships/hyperlink" Target="https://arxiv.org/abs/2604.09980" TargetMode="External"/><Relationship Id="rId94" Type="http://schemas.openxmlformats.org/officeDocument/2006/relationships/hyperlink" Target="https://arxiv.org/abs/2402.07771" TargetMode="External"/><Relationship Id="rId148" Type="http://schemas.openxmlformats.org/officeDocument/2006/relationships/hyperlink" Target="https://aclanthology.org/2025.acl-long.718/" TargetMode="External"/><Relationship Id="rId169" Type="http://schemas.openxmlformats.org/officeDocument/2006/relationships/hyperlink" Target="https://mlcommons.org/benchmarks/inference-datacenter" TargetMode="External"/><Relationship Id="rId334" Type="http://schemas.openxmlformats.org/officeDocument/2006/relationships/hyperlink" Target="https://github.com/LostRuins/koboldai-lite" TargetMode="External"/><Relationship Id="rId355" Type="http://schemas.openxmlformats.org/officeDocument/2006/relationships/hyperlink" Target="https://github.com/mlc-ai/web-llm" TargetMode="External"/><Relationship Id="rId376" Type="http://schemas.openxmlformats.org/officeDocument/2006/relationships/hyperlink" Target="https://arxiv.org/abs/2403.01273" TargetMode="External"/><Relationship Id="rId397" Type="http://schemas.openxmlformats.org/officeDocument/2006/relationships/hyperlink" Target="https://arxiv.org/abs/2305.15334" TargetMode="External"/><Relationship Id="rId4" Type="http://schemas.openxmlformats.org/officeDocument/2006/relationships/webSettings" Target="webSettings.xml"/><Relationship Id="rId180" Type="http://schemas.openxmlformats.org/officeDocument/2006/relationships/hyperlink" Target="https://rocm.docs.amd.com" TargetMode="External"/><Relationship Id="rId215" Type="http://schemas.openxmlformats.org/officeDocument/2006/relationships/hyperlink" Target="https://papers.nips.cc/paper_files/paper/2024/file/1d91d5689e251d27993a3c2182dddcf7-Paper-Conference.pdf" TargetMode="External"/><Relationship Id="rId236" Type="http://schemas.openxmlformats.org/officeDocument/2006/relationships/image" Target="file:///C:\Users\bagas\AppData\Roaming\Open%20Design\namespaces\release-stable-win\data\projects\7edb36e4-0c2f-40a8-a492-052922993752\print\assets\images\bab-02-hardware\sub-bab-8\dampak-throttle-performa.png" TargetMode="External"/><Relationship Id="rId257" Type="http://schemas.openxmlformats.org/officeDocument/2006/relationships/hyperlink" Target="https://docs.openvino.ai" TargetMode="External"/><Relationship Id="rId278" Type="http://schemas.openxmlformats.org/officeDocument/2006/relationships/hyperlink" Target="https://dl.acm.org/doi/10.1145/3754448" TargetMode="External"/><Relationship Id="rId401" Type="http://schemas.openxmlformats.org/officeDocument/2006/relationships/image" Target="file:///C:\Users\bagas\AppData\Roaming\Open%20Design\namespaces\release-stable-win\data\projects\7edb36e4-0c2f-40a8-a492-052922993752\print\assets\images\bab-04-otomasi-agent\sub-bab-3\akurasi-metode-reasoning.png" TargetMode="External"/><Relationship Id="rId422" Type="http://schemas.openxmlformats.org/officeDocument/2006/relationships/hyperlink" Target="https://arxiv.org/abs/2401.13919" TargetMode="External"/><Relationship Id="rId443" Type="http://schemas.openxmlformats.org/officeDocument/2006/relationships/hyperlink" Target="https://arxiv.org/abs/2502.12923" TargetMode="External"/><Relationship Id="rId464" Type="http://schemas.openxmlformats.org/officeDocument/2006/relationships/image" Target="file:///C:\Users\bagas\AppData\Roaming\Open%20Design\namespaces\release-stable-win\data\projects\7edb36e4-0c2f-40a8-a492-052922993752\print\assets\images\bab-04-otomasi-agent\sub-bab-10\resource-waktu-pipeline.png" TargetMode="External"/><Relationship Id="rId303" Type="http://schemas.openxmlformats.org/officeDocument/2006/relationships/hyperlink" Target="https://www.intel.com" TargetMode="External"/><Relationship Id="rId42" Type="http://schemas.openxmlformats.org/officeDocument/2006/relationships/hyperlink" Target="https://arxiv.org/abs/2303.18223" TargetMode="External"/><Relationship Id="rId84" Type="http://schemas.openxmlformats.org/officeDocument/2006/relationships/hyperlink" Target="https://huggingface.co/spaces/open-llm-leaderboard/open_llm_leaderboard" TargetMode="External"/><Relationship Id="rId138" Type="http://schemas.openxmlformats.org/officeDocument/2006/relationships/hyperlink" Target="https://ollama.com/library" TargetMode="External"/><Relationship Id="rId345" Type="http://schemas.openxmlformats.org/officeDocument/2006/relationships/hyperlink" Target="https://localai.io" TargetMode="External"/><Relationship Id="rId387" Type="http://schemas.openxmlformats.org/officeDocument/2006/relationships/hyperlink" Target="https://arxiv.org/abs/2210.03629" TargetMode="External"/><Relationship Id="rId191" Type="http://schemas.openxmlformats.org/officeDocument/2006/relationships/hyperlink" Target="https://ollama.com/download/mac" TargetMode="External"/><Relationship Id="rId205" Type="http://schemas.openxmlformats.org/officeDocument/2006/relationships/hyperlink" Target="https://proceedings.mlsys.org/paper_files/paper/2025/file/698cfaf72a208aef2e78bcac55b74328-Paper-Conference.pdf" TargetMode="External"/><Relationship Id="rId247" Type="http://schemas.openxmlformats.org/officeDocument/2006/relationships/hyperlink" Target="https://gitlab.com/leinardi/gwe" TargetMode="External"/><Relationship Id="rId412" Type="http://schemas.openxmlformats.org/officeDocument/2006/relationships/image" Target="file:///C:\Users\bagas\AppData\Roaming\Open%20Design\namespaces\release-stable-win\data\projects\7edb36e4-0c2f-40a8-a492-052922993752\print\assets\images\bab-04-otomasi-agent\sub-bab-4\sumber-daya-agent.png" TargetMode="External"/><Relationship Id="rId107" Type="http://schemas.openxmlformats.org/officeDocument/2006/relationships/hyperlink" Target="https://arxiv.org/abs/2310.01801" TargetMode="External"/><Relationship Id="rId289" Type="http://schemas.openxmlformats.org/officeDocument/2006/relationships/hyperlink" Target="https://arxiv.org/abs/2205.14135" TargetMode="External"/><Relationship Id="rId454" Type="http://schemas.openxmlformats.org/officeDocument/2006/relationships/hyperlink" Target="https://gvisor.dev" TargetMode="External"/><Relationship Id="rId11" Type="http://schemas.openxmlformats.org/officeDocument/2006/relationships/hyperlink" Target="https://arxiv.org/abs/2001.08361" TargetMode="External"/><Relationship Id="rId53" Type="http://schemas.openxmlformats.org/officeDocument/2006/relationships/hyperlink" Target="https://arxiv.org/abs/2101.03961" TargetMode="External"/><Relationship Id="rId149" Type="http://schemas.openxmlformats.org/officeDocument/2006/relationships/hyperlink" Target="https://huggingface.co/spaces/open-llm-leaderboard/open_llm_leaderboard" TargetMode="External"/><Relationship Id="rId314" Type="http://schemas.openxmlformats.org/officeDocument/2006/relationships/hyperlink" Target="https://docs.docker.com" TargetMode="External"/><Relationship Id="rId356" Type="http://schemas.openxmlformats.org/officeDocument/2006/relationships/hyperlink" Target="https://www.w3.org/TR/webgpu/" TargetMode="External"/><Relationship Id="rId398" Type="http://schemas.openxmlformats.org/officeDocument/2006/relationships/hyperlink" Target="https://gorilla.cs.berkeley.edu/leaderboard.html" TargetMode="External"/><Relationship Id="rId95" Type="http://schemas.openxmlformats.org/officeDocument/2006/relationships/hyperlink" Target="https://arxiv.org/abs/2501.12345" TargetMode="External"/><Relationship Id="rId160" Type="http://schemas.openxmlformats.org/officeDocument/2006/relationships/hyperlink" Target="https://arxiv.org/abs/2410.04466" TargetMode="External"/><Relationship Id="rId216" Type="http://schemas.openxmlformats.org/officeDocument/2006/relationships/hyperlink" Target="https://arxiv.org/abs/2503.12345" TargetMode="External"/><Relationship Id="rId423" Type="http://schemas.openxmlformats.org/officeDocument/2006/relationships/hyperlink" Target="https://arxiv.org/abs/2410.02907" TargetMode="External"/><Relationship Id="rId258" Type="http://schemas.openxmlformats.org/officeDocument/2006/relationships/hyperlink" Target="https://developer.qualcomm.com/software/qualcomm-neural-processing-sdk" TargetMode="External"/><Relationship Id="rId465" Type="http://schemas.openxmlformats.org/officeDocument/2006/relationships/hyperlink" Target="https://doi.org/10.1145/3711074" TargetMode="External"/><Relationship Id="rId22" Type="http://schemas.openxmlformats.org/officeDocument/2006/relationships/hyperlink" Target="https://mistral.ai/news/mistral-3/" TargetMode="External"/><Relationship Id="rId64" Type="http://schemas.openxmlformats.org/officeDocument/2006/relationships/image" Target="file:///C:\Users\bagas\AppData\Roaming\Open%20Design\namespaces\release-stable-win\data\projects\7edb36e4-0c2f-40a8-a492-052922993752\print\assets\images\bab-01-model\sub-bab-4\kecepatan-vs-perplexity.png" TargetMode="External"/><Relationship Id="rId118" Type="http://schemas.openxmlformats.org/officeDocument/2006/relationships/hyperlink" Target="https://arxiv.org/abs/2307.07221" TargetMode="External"/><Relationship Id="rId325" Type="http://schemas.openxmlformats.org/officeDocument/2006/relationships/hyperlink" Target="https://github.com/huggingface/transformers/pull/32663" TargetMode="External"/><Relationship Id="rId367" Type="http://schemas.openxmlformats.org/officeDocument/2006/relationships/hyperlink" Target="https://github.com/guinmoon/LLMFarm" TargetMode="External"/><Relationship Id="rId171" Type="http://schemas.openxmlformats.org/officeDocument/2006/relationships/hyperlink" Target="https://arxiv.org/abs/2503.08311" TargetMode="External"/><Relationship Id="rId227" Type="http://schemas.openxmlformats.org/officeDocument/2006/relationships/hyperlink" Target="https://arxiv.org/abs/2501.08219" TargetMode="External"/><Relationship Id="rId269" Type="http://schemas.openxmlformats.org/officeDocument/2006/relationships/hyperlink" Target="https://openai.com/pricing" TargetMode="External"/><Relationship Id="rId434" Type="http://schemas.openxmlformats.org/officeDocument/2006/relationships/hyperlink" Target="https://docs.python.org/3/library/pathlib.html" TargetMode="External"/><Relationship Id="rId33" Type="http://schemas.openxmlformats.org/officeDocument/2006/relationships/hyperlink" Target="https://qwen.ai/blog?id=qwen3.7" TargetMode="External"/><Relationship Id="rId129" Type="http://schemas.openxmlformats.org/officeDocument/2006/relationships/hyperlink" Target="https://arxiv.org/abs/2210.17323" TargetMode="External"/><Relationship Id="rId280" Type="http://schemas.openxmlformats.org/officeDocument/2006/relationships/hyperlink" Target="https://github.com/ollama/ollama" TargetMode="External"/><Relationship Id="rId336" Type="http://schemas.openxmlformats.org/officeDocument/2006/relationships/hyperlink" Target="https://huggingface.co/PygmalionAI" TargetMode="External"/><Relationship Id="rId75" Type="http://schemas.openxmlformats.org/officeDocument/2006/relationships/image" Target="file:///C:\Users\bagas\AppData\Roaming\Open%20Design\namespaces\release-stable-win\data\projects\7edb36e4-0c2f-40a8-a492-052922993752\print\assets\images\bab-01-model\sub-bab-5\perbandingan-mmlu-gsm8k.png" TargetMode="External"/><Relationship Id="rId140" Type="http://schemas.openxmlformats.org/officeDocument/2006/relationships/hyperlink" Target="https://huggingface.co/mistralai" TargetMode="External"/><Relationship Id="rId182" Type="http://schemas.openxmlformats.org/officeDocument/2006/relationships/image" Target="file:///C:\Users\bagas\AppData\Roaming\Open%20Design\namespaces\release-stable-win\data\projects\7edb36e4-0c2f-40a8-a492-052922993752\print\assets\images\bab-02-hardware\sub-bab-3\biaya-per-gb-memori.png" TargetMode="External"/><Relationship Id="rId378" Type="http://schemas.openxmlformats.org/officeDocument/2006/relationships/hyperlink" Target="https://github.com/ggml-org/llama.cpp/tree/master/tools/cli" TargetMode="External"/><Relationship Id="rId403" Type="http://schemas.openxmlformats.org/officeDocument/2006/relationships/hyperlink" Target="https://arxiv.org/abs/2201.11903" TargetMode="External"/><Relationship Id="rId6" Type="http://schemas.openxmlformats.org/officeDocument/2006/relationships/hyperlink" Target="https://github.com/bagaswap111/buku-kolaborasi-llm/blob/main/CONTRIBUTING.md" TargetMode="External"/><Relationship Id="rId238" Type="http://schemas.openxmlformats.org/officeDocument/2006/relationships/hyperlink" Target="https://doi.org/10.1145/3676641.3716025" TargetMode="External"/><Relationship Id="rId445" Type="http://schemas.openxmlformats.org/officeDocument/2006/relationships/hyperlink" Target="https://rhasspy.github.io/piper-samples" TargetMode="External"/><Relationship Id="rId291" Type="http://schemas.openxmlformats.org/officeDocument/2006/relationships/hyperlink" Target="https://lmstudio.ai/docs" TargetMode="External"/><Relationship Id="rId305" Type="http://schemas.openxmlformats.org/officeDocument/2006/relationships/image" Target="file:///C:\Users\bagas\AppData\Roaming\Open%20Design\namespaces\release-stable-win\data\projects\7edb36e4-0c2f-40a8-a492-052922993752\print\assets\images\bab-03-software\sub-bab-4\perbandingan-fitur-frontend.png" TargetMode="External"/><Relationship Id="rId347" Type="http://schemas.openxmlformats.org/officeDocument/2006/relationships/hyperlink" Target="https://platform.openai.com/docs/api-reference" TargetMode="External"/><Relationship Id="rId44" Type="http://schemas.openxmlformats.org/officeDocument/2006/relationships/hyperlink" Target="https://arxiv.org/abs/2512.01820" TargetMode="External"/><Relationship Id="rId86" Type="http://schemas.openxmlformats.org/officeDocument/2006/relationships/hyperlink" Target="https://arxiv.org/abs/2604.09980" TargetMode="External"/><Relationship Id="rId151" Type="http://schemas.openxmlformats.org/officeDocument/2006/relationships/hyperlink" Target="https://epoch.ai/data/trends" TargetMode="External"/><Relationship Id="rId389" Type="http://schemas.openxmlformats.org/officeDocument/2006/relationships/hyperlink" Target="https://github.com/openclaw" TargetMode="External"/><Relationship Id="rId193" Type="http://schemas.openxmlformats.org/officeDocument/2006/relationships/hyperlink" Target="https://dl.acm.org/doi/10.1145/3719330.3721230" TargetMode="External"/><Relationship Id="rId207" Type="http://schemas.openxmlformats.org/officeDocument/2006/relationships/hyperlink" Target="https://seonjinna.github.io/assets/pdf/iiswc24_CPULLM.pdf" TargetMode="External"/><Relationship Id="rId249" Type="http://schemas.openxmlformats.org/officeDocument/2006/relationships/image" Target="file:///C:\Users\bagas\AppData\Roaming\Open%20Design\namespaces\release-stable-win\data\projects\7edb36e4-0c2f-40a8-a492-052922993752\print\assets\images\bab-02-hardware\sub-bab-9\efisiensi-inference-npu-vs-gpu.png" TargetMode="External"/><Relationship Id="rId414" Type="http://schemas.openxmlformats.org/officeDocument/2006/relationships/hyperlink" Target="https://arxiv.org/abs/2402.02716" TargetMode="External"/><Relationship Id="rId456" Type="http://schemas.openxmlformats.org/officeDocument/2006/relationships/image" Target="file:///C:\Users\bagas\AppData\Roaming\Open%20Design\namespaces\release-stable-win\data\projects\7edb36e4-0c2f-40a8-a492-052922993752\print\assets\images\bab-04-otomasi-agent\sub-bab-9\kualitas-multi-agent-review.png" TargetMode="External"/><Relationship Id="rId13" Type="http://schemas.openxmlformats.org/officeDocument/2006/relationships/hyperlink" Target="https://arxiv.org/abs/2310.06825" TargetMode="External"/><Relationship Id="rId109" Type="http://schemas.openxmlformats.org/officeDocument/2006/relationships/hyperlink" Target="https://github.com/Dao-AILab/flash-attention" TargetMode="External"/><Relationship Id="rId260" Type="http://schemas.openxmlformats.org/officeDocument/2006/relationships/hyperlink" Target="https://developer.apple.com/machine-learning/core-ml" TargetMode="External"/><Relationship Id="rId316" Type="http://schemas.openxmlformats.org/officeDocument/2006/relationships/image" Target="file:///C:\Users\bagas\AppData\Roaming\Open%20Design\namespaces\release-stable-win\data\projects\7edb36e4-0c2f-40a8-a492-052922993752\print\assets\images\bab-03-software\sub-bab-5\rentang-parameter-sampling.png" TargetMode="External"/><Relationship Id="rId55" Type="http://schemas.openxmlformats.org/officeDocument/2006/relationships/hyperlink" Target="https://arxiv.org/abs/2506.12119" TargetMode="External"/><Relationship Id="rId97" Type="http://schemas.openxmlformats.org/officeDocument/2006/relationships/hyperlink" Target="https://huggingface.co/docs/tokenizers" TargetMode="External"/><Relationship Id="rId120" Type="http://schemas.openxmlformats.org/officeDocument/2006/relationships/hyperlink" Target="https://arxiv.org/abs/2403.12345" TargetMode="External"/><Relationship Id="rId358" Type="http://schemas.openxmlformats.org/officeDocument/2006/relationships/hyperlink" Target="https://webgpureport.org" TargetMode="External"/><Relationship Id="rId162" Type="http://schemas.openxmlformats.org/officeDocument/2006/relationships/hyperlink" Target="https://newsletter.semianalysis.com/p/amd-vs-nvidia-inference-benchmark-who-wins-performance-cost-per-million-tokens" TargetMode="External"/><Relationship Id="rId218" Type="http://schemas.openxmlformats.org/officeDocument/2006/relationships/hyperlink" Target="https://github.com/noonghunna/club-3090" TargetMode="External"/><Relationship Id="rId425" Type="http://schemas.openxmlformats.org/officeDocument/2006/relationships/hyperlink" Target="https://github.com/Skyvern-AI/skyvern" TargetMode="External"/><Relationship Id="rId467" Type="http://schemas.openxmlformats.org/officeDocument/2006/relationships/hyperlink" Target="https://arxiv.org/abs/2212.04356" TargetMode="External"/><Relationship Id="rId271" Type="http://schemas.openxmlformats.org/officeDocument/2006/relationships/hyperlink" Target="https://www.pugetsystems.com" TargetMode="External"/><Relationship Id="rId24" Type="http://schemas.openxmlformats.org/officeDocument/2006/relationships/hyperlink" Target="https://www.anthropic.com/news/claude-fable-5-mythos-5" TargetMode="External"/><Relationship Id="rId66" Type="http://schemas.openxmlformats.org/officeDocument/2006/relationships/hyperlink" Target="https://arxiv.org/abs/2306.00978" TargetMode="External"/><Relationship Id="rId131" Type="http://schemas.openxmlformats.org/officeDocument/2006/relationships/hyperlink" Target="https://arxiv.org/abs/2305.14314" TargetMode="External"/><Relationship Id="rId327" Type="http://schemas.openxmlformats.org/officeDocument/2006/relationships/image" Target="file:///C:\Users\bagas\AppData\Roaming\Open%20Design\namespaces\release-stable-win\data\projects\7edb36e4-0c2f-40a8-a492-052922993752\print\assets\images\bab-03-software\sub-bab-6\kualitas-model-roleplay.png" TargetMode="External"/><Relationship Id="rId369" Type="http://schemas.openxmlformats.org/officeDocument/2006/relationships/hyperlink" Target="https://github.com/ggerganov/llama.cpp" TargetMode="External"/><Relationship Id="rId173" Type="http://schemas.openxmlformats.org/officeDocument/2006/relationships/hyperlink" Target="https://arxiv.org/abs/2406.01698" TargetMode="External"/><Relationship Id="rId229" Type="http://schemas.openxmlformats.org/officeDocument/2006/relationships/hyperlink" Target="https://arxiv.org/abs/2508.16449" TargetMode="External"/><Relationship Id="rId380" Type="http://schemas.openxmlformats.org/officeDocument/2006/relationships/hyperlink" Target="https://github.com/Mozilla-Ocho/llamafile" TargetMode="External"/><Relationship Id="rId436" Type="http://schemas.openxmlformats.org/officeDocument/2006/relationships/hyperlink" Target="https://linux.die.net/man/1/rsync" TargetMode="External"/><Relationship Id="rId240" Type="http://schemas.openxmlformats.org/officeDocument/2006/relationships/hyperlink" Target="https://doi.org/10.1145/3698038.3698556" TargetMode="External"/><Relationship Id="rId35" Type="http://schemas.openxmlformats.org/officeDocument/2006/relationships/image" Target="file:///C:\Users\bagas\AppData\Roaming\Open%20Design\namespaces\release-stable-win\data\projects\7edb36e4-0c2f-40a8-a492-052922993752\print\assets\images\bab-01-model\sub-bab-2\memori-per-presisi.png" TargetMode="External"/><Relationship Id="rId77" Type="http://schemas.openxmlformats.org/officeDocument/2006/relationships/hyperlink" Target="https://arxiv.org/abs/2110.14168" TargetMode="External"/><Relationship Id="rId100" Type="http://schemas.openxmlformats.org/officeDocument/2006/relationships/hyperlink" Target="https://arxiv.org/abs/2512.11401" TargetMode="External"/><Relationship Id="rId282" Type="http://schemas.openxmlformats.org/officeDocument/2006/relationships/hyperlink" Target="https://ml-explore.github.io/mlx/" TargetMode="External"/><Relationship Id="rId338" Type="http://schemas.openxmlformats.org/officeDocument/2006/relationships/image" Target="file:///C:\Users\bagas\AppData\Roaming\Open%20Design\namespaces\release-stable-win\data\projects\7edb36e4-0c2f-40a8-a492-052922993752\print\assets\images\bab-03-software\sub-bab-7\kapabilitas-modalitas.png" TargetMode="External"/><Relationship Id="rId8" Type="http://schemas.openxmlformats.org/officeDocument/2006/relationships/image" Target="file:///C:\Users\bagas\AppData\Roaming\Open%20Design\namespaces\release-stable-win\data\projects\7edb36e4-0c2f-40a8-a492-052922993752\print\assets\images\bab-01\sub-bab-1\evolusi-model-2019-2026.png" TargetMode="External"/><Relationship Id="rId142" Type="http://schemas.openxmlformats.org/officeDocument/2006/relationships/image" Target="file:///C:\Users\bagas\AppData\Roaming\Open%20Design\namespaces\release-stable-win\data\projects\7edb36e4-0c2f-40a8-a492-052922993752\print\assets\images\bab-01-model\sub-bab-10\trend-biaya-ram-per-tahun.png" TargetMode="External"/><Relationship Id="rId184" Type="http://schemas.openxmlformats.org/officeDocument/2006/relationships/hyperlink" Target="https://arxiv.org/abs/2508.08531" TargetMode="External"/><Relationship Id="rId391" Type="http://schemas.openxmlformats.org/officeDocument/2006/relationships/hyperlink" Target="https://lilianweng.github.io/posts/2023-06-23-agent/" TargetMode="External"/><Relationship Id="rId405" Type="http://schemas.openxmlformats.org/officeDocument/2006/relationships/hyperlink" Target="https://arxiv.org/abs/2203.11171" TargetMode="External"/><Relationship Id="rId447" Type="http://schemas.openxmlformats.org/officeDocument/2006/relationships/image" Target="file:///C:\Users\bagas\AppData\Roaming\Open%20Design\namespaces\release-stable-win\data\projects\7edb36e4-0c2f-40a8-a492-052922993752\print\assets\images\bab-04-otomasi-agent\sub-bab-8\boot-time-isolasi-sandbox.png" TargetMode="External"/><Relationship Id="rId251" Type="http://schemas.openxmlformats.org/officeDocument/2006/relationships/hyperlink" Target="https://arxiv.org/abs/2407.05858" TargetMode="External"/><Relationship Id="rId46" Type="http://schemas.openxmlformats.org/officeDocument/2006/relationships/hyperlink" Target="https://blog.eleuther.ai/parameter-counts/" TargetMode="External"/><Relationship Id="rId293" Type="http://schemas.openxmlformats.org/officeDocument/2006/relationships/hyperlink" Target="https://huggingface.co/models" TargetMode="External"/><Relationship Id="rId307" Type="http://schemas.openxmlformats.org/officeDocument/2006/relationships/hyperlink" Target="https://arxiv.org/abs/2312.10997" TargetMode="External"/><Relationship Id="rId349" Type="http://schemas.openxmlformats.org/officeDocument/2006/relationships/image" Target="file:///C:\Users\bagas\AppData\Roaming\Open%20Design\namespaces\release-stable-win\data\projects\7edb36e4-0c2f-40a8-a492-052922993752\print\assets\images\bab-03-software\sub-bab-8\kecepatan-framework-browser.png" TargetMode="External"/><Relationship Id="rId88" Type="http://schemas.openxmlformats.org/officeDocument/2006/relationships/hyperlink" Target="https://arxiv.org/abs/2512.01820" TargetMode="External"/><Relationship Id="rId111" Type="http://schemas.openxmlformats.org/officeDocument/2006/relationships/hyperlink" Target="https://blog.eleuther.ai/rotary-embeddings/" TargetMode="External"/><Relationship Id="rId153" Type="http://schemas.openxmlformats.org/officeDocument/2006/relationships/hyperlink" Target="https://blog.google/technology/developers/gemma-4/" TargetMode="External"/><Relationship Id="rId195" Type="http://schemas.openxmlformats.org/officeDocument/2006/relationships/hyperlink" Target="https://arxiv.org/abs/2409.04992" TargetMode="External"/><Relationship Id="rId209" Type="http://schemas.openxmlformats.org/officeDocument/2006/relationships/hyperlink" Target="https://github.com/intel/intel-extension-for-pytorch" TargetMode="External"/><Relationship Id="rId360" Type="http://schemas.openxmlformats.org/officeDocument/2006/relationships/image" Target="file:///C:\Users\bagas\AppData\Roaming\Open%20Design\namespaces\release-stable-win\data\projects\7edb36e4-0c2f-40a8-a492-052922993752\print\assets\images\bab-03-software\sub-bab-9\ukuran-vs-akurasi-mobile.png" TargetMode="External"/><Relationship Id="rId416" Type="http://schemas.openxmlformats.org/officeDocument/2006/relationships/hyperlink" Target="https://doi.org/10.1145/3718650" TargetMode="External"/><Relationship Id="rId220" Type="http://schemas.openxmlformats.org/officeDocument/2006/relationships/hyperlink" Target="https://arxiv.org/abs/2604.09980" TargetMode="External"/><Relationship Id="rId458" Type="http://schemas.openxmlformats.org/officeDocument/2006/relationships/hyperlink" Target="https://arxiv.org/abs/2411.18241" TargetMode="External"/><Relationship Id="rId15" Type="http://schemas.openxmlformats.org/officeDocument/2006/relationships/hyperlink" Target="https://arxiv.org/abs/2412.19437" TargetMode="External"/><Relationship Id="rId57" Type="http://schemas.openxmlformats.org/officeDocument/2006/relationships/hyperlink" Target="https://arxiv.org/abs/2604.09980" TargetMode="External"/><Relationship Id="rId262" Type="http://schemas.openxmlformats.org/officeDocument/2006/relationships/image" Target="file:///C:\Users\bagas\AppData\Roaming\Open%20Design\namespaces\release-stable-win\data\projects\7edb36e4-0c2f-40a8-a492-052922993752\print\assets\images\bab-02-hardware\sub-bab-10\biaya-per-juta-token-lokal-vs-cloud.png" TargetMode="External"/><Relationship Id="rId318" Type="http://schemas.openxmlformats.org/officeDocument/2006/relationships/hyperlink" Target="https://arxiv.org/abs/2407.01082" TargetMode="External"/><Relationship Id="rId99" Type="http://schemas.openxmlformats.org/officeDocument/2006/relationships/hyperlink" Target="https://huggingface.co/indonesian-nlp" TargetMode="External"/><Relationship Id="rId122" Type="http://schemas.openxmlformats.org/officeDocument/2006/relationships/hyperlink" Target="https://github.com/huggingface/peft" TargetMode="External"/><Relationship Id="rId164" Type="http://schemas.openxmlformats.org/officeDocument/2006/relationships/hyperlink" Target="https://arxiv.org/abs/2512.01820" TargetMode="External"/><Relationship Id="rId371" Type="http://schemas.openxmlformats.org/officeDocument/2006/relationships/image" Target="file:///C:\Users\bagas\AppData\Roaming\Open%20Design\namespaces\release-stable-win\data\projects\7edb36e4-0c2f-40a8-a492-052922993752\print\assets\images\bab-03-software\sub-bab-10\ukuran-binary-cli.png" TargetMode="External"/><Relationship Id="rId427" Type="http://schemas.openxmlformats.org/officeDocument/2006/relationships/hyperlink" Target="https://webarena.dev" TargetMode="External"/><Relationship Id="rId469" Type="http://schemas.openxmlformats.org/officeDocument/2006/relationships/hyperlink" Target="https://github.com/openai/whisper" TargetMode="External"/><Relationship Id="rId26" Type="http://schemas.openxmlformats.org/officeDocument/2006/relationships/hyperlink" Target="https://arxiv.org/abs/2106.04554" TargetMode="External"/><Relationship Id="rId231" Type="http://schemas.openxmlformats.org/officeDocument/2006/relationships/hyperlink" Target="https://arxiv.org/abs/2512.03024" TargetMode="External"/><Relationship Id="rId273" Type="http://schemas.openxmlformats.org/officeDocument/2006/relationships/hyperlink" Target="https://arxiv.org/abs/2512.01820" TargetMode="External"/><Relationship Id="rId329" Type="http://schemas.openxmlformats.org/officeDocument/2006/relationships/hyperlink" Target="https://aclanthology.org/2024.findings-emnlp.474/" TargetMode="External"/><Relationship Id="rId68" Type="http://schemas.openxmlformats.org/officeDocument/2006/relationships/hyperlink" Target="https://arxiv.org/abs/2305.14314" TargetMode="External"/><Relationship Id="rId133" Type="http://schemas.openxmlformats.org/officeDocument/2006/relationships/hyperlink" Target="https://arxiv.org/abs/2306.03078" TargetMode="External"/><Relationship Id="rId175" Type="http://schemas.openxmlformats.org/officeDocument/2006/relationships/hyperlink" Target="https://openreview.net/pdf/88f81c68ee7ba97deb4c95dab792bd7c75937976.pdf" TargetMode="External"/><Relationship Id="rId340" Type="http://schemas.openxmlformats.org/officeDocument/2006/relationships/hyperlink" Target="https://aclanthology.org/2024.emnlp-industry.22/" TargetMode="External"/><Relationship Id="rId200" Type="http://schemas.openxmlformats.org/officeDocument/2006/relationships/hyperlink" Target="https://github.com/ZaidQureshi/bam" TargetMode="External"/><Relationship Id="rId382" Type="http://schemas.openxmlformats.org/officeDocument/2006/relationships/hyperlink" Target="https://github.com/TheR1D/shell_gpt" TargetMode="External"/><Relationship Id="rId438" Type="http://schemas.openxmlformats.org/officeDocument/2006/relationships/image" Target="file:///C:\Users\bagas\AppData\Roaming\Open%20Design\namespaces\release-stable-win\data\projects\7edb36e4-0c2f-40a8-a492-052922993752\print\assets\images\bab-04-otomasi-agent\sub-bab-7\latency-budget-pipeline.png" TargetMode="External"/><Relationship Id="rId242" Type="http://schemas.openxmlformats.org/officeDocument/2006/relationships/hyperlink" Target="https://arxiv.org/abs/2404.09526" TargetMode="External"/><Relationship Id="rId284" Type="http://schemas.openxmlformats.org/officeDocument/2006/relationships/image" Target="file:///C:\Users\bagas\AppData\Roaming\Open%20Design\namespaces\release-stable-win\data\projects\7edb36e4-0c2f-40a8-a492-052922993752\print\assets\images\bab-03-software\sub-bab-2\kecepatan-engine-m3-max.png" TargetMode="External"/><Relationship Id="rId37" Type="http://schemas.openxmlformats.org/officeDocument/2006/relationships/hyperlink" Target="https://arxiv.org/abs/2407.21783" TargetMode="External"/><Relationship Id="rId79" Type="http://schemas.openxmlformats.org/officeDocument/2006/relationships/hyperlink" Target="https://arxiv.org/abs/2407.21783" TargetMode="External"/><Relationship Id="rId102" Type="http://schemas.openxmlformats.org/officeDocument/2006/relationships/image" Target="file:///C:\Users\bagas\AppData\Roaming\Open%20Design\namespaces\release-stable-win\data\projects\7edb36e4-0c2f-40a8-a492-052922993752\print\assets\images\bab-01-model\sub-bab-7\pemanfaatan-flops-flash-attention.png" TargetMode="External"/><Relationship Id="rId144" Type="http://schemas.openxmlformats.org/officeDocument/2006/relationships/hyperlink" Target="https://arxiv.org/abs/2604.00987" TargetMode="External"/><Relationship Id="rId90" Type="http://schemas.openxmlformats.org/officeDocument/2006/relationships/hyperlink" Target="https://arxiv.org/abs/1808.06226" TargetMode="External"/><Relationship Id="rId186" Type="http://schemas.openxmlformats.org/officeDocument/2006/relationships/hyperlink" Target="https://arxiv.org/abs/2502.05317" TargetMode="External"/><Relationship Id="rId351" Type="http://schemas.openxmlformats.org/officeDocument/2006/relationships/hyperlink" Target="https://arxiv.org/abs/2205.14135" TargetMode="External"/><Relationship Id="rId393" Type="http://schemas.openxmlformats.org/officeDocument/2006/relationships/hyperlink" Target="https://arxiv.org/abs/2302.04761" TargetMode="External"/><Relationship Id="rId407" Type="http://schemas.openxmlformats.org/officeDocument/2006/relationships/hyperlink" Target="https://arxiv.org/abs/2305.10601" TargetMode="External"/><Relationship Id="rId449" Type="http://schemas.openxmlformats.org/officeDocument/2006/relationships/hyperlink" Target="https://arxiv.org/abs/2601.16206" TargetMode="External"/><Relationship Id="rId211" Type="http://schemas.openxmlformats.org/officeDocument/2006/relationships/hyperlink" Target="https://github.com/ggerganov/llama.cpp" TargetMode="External"/><Relationship Id="rId253" Type="http://schemas.openxmlformats.org/officeDocument/2006/relationships/hyperlink" Target="https://arxiv.org/abs/2407.00088" TargetMode="External"/><Relationship Id="rId295" Type="http://schemas.openxmlformats.org/officeDocument/2006/relationships/image" Target="file:///C:\Users\bagas\AppData\Roaming\Open%20Design\namespaces\release-stable-win\data\projects\7edb36e4-0c2f-40a8-a492-052922993752\print\assets\images\bab-03-software\sub-bab-3\benchmark-hardware-lawas.png" TargetMode="External"/><Relationship Id="rId309" Type="http://schemas.openxmlformats.org/officeDocument/2006/relationships/hyperlink" Target="https://aclanthology.org/2024.emnlp-industry.22/" TargetMode="External"/><Relationship Id="rId460" Type="http://schemas.openxmlformats.org/officeDocument/2006/relationships/hyperlink" Target="https://arxiv.org/abs/2412.05449" TargetMode="External"/><Relationship Id="rId48" Type="http://schemas.openxmlformats.org/officeDocument/2006/relationships/hyperlink" Target="https://resources.nvidia.com" TargetMode="External"/><Relationship Id="rId113" Type="http://schemas.openxmlformats.org/officeDocument/2006/relationships/hyperlink" Target="https://arxiv.org/abs/2604.09980" TargetMode="External"/><Relationship Id="rId320" Type="http://schemas.openxmlformats.org/officeDocument/2006/relationships/hyperlink" Target="https://aclanthology.org/2023.acl-long.687/" TargetMode="External"/><Relationship Id="rId155" Type="http://schemas.openxmlformats.org/officeDocument/2006/relationships/hyperlink" Target="https://arxiv.org/abs/2512.01820" TargetMode="External"/><Relationship Id="rId197" Type="http://schemas.openxmlformats.org/officeDocument/2006/relationships/hyperlink" Target="https://aclanthology.org/2024.acl-long.678.pdf" TargetMode="External"/><Relationship Id="rId362" Type="http://schemas.openxmlformats.org/officeDocument/2006/relationships/hyperlink" Target="https://arxiv.org/abs/2407.05858" TargetMode="External"/><Relationship Id="rId418" Type="http://schemas.openxmlformats.org/officeDocument/2006/relationships/hyperlink" Target="https://github.com/Aider-AI/aider" TargetMode="External"/><Relationship Id="rId222" Type="http://schemas.openxmlformats.org/officeDocument/2006/relationships/hyperlink" Target="https://github.com/ggerganov/llama.cpp/tree/master/examples/rpc" TargetMode="External"/><Relationship Id="rId264" Type="http://schemas.openxmlformats.org/officeDocument/2006/relationships/hyperlink" Target="https://arxiv.org/abs/2410.11845" TargetMode="External"/><Relationship Id="rId471" Type="http://schemas.openxmlformats.org/officeDocument/2006/relationships/hyperlink" Target="https://taskwarrior.org" TargetMode="External"/><Relationship Id="rId17" Type="http://schemas.openxmlformats.org/officeDocument/2006/relationships/hyperlink" Target="https://arxiv.org/abs/2412.08905" TargetMode="External"/><Relationship Id="rId59" Type="http://schemas.openxmlformats.org/officeDocument/2006/relationships/hyperlink" Target="https://www.deepspeed.ai/tutorials/mixture-of-experts/" TargetMode="External"/><Relationship Id="rId124" Type="http://schemas.openxmlformats.org/officeDocument/2006/relationships/hyperlink" Target="https://github.com/OpenAccess-AI-Collective/axolotl" TargetMode="External"/><Relationship Id="rId70" Type="http://schemas.openxmlformats.org/officeDocument/2006/relationships/hyperlink" Target="https://github.com/ggerganov/llama.cpp" TargetMode="External"/><Relationship Id="rId166" Type="http://schemas.openxmlformats.org/officeDocument/2006/relationships/hyperlink" Target="https://vllm.ai/blog/2024-10-23-vllm-serving-amd" TargetMode="External"/><Relationship Id="rId331" Type="http://schemas.openxmlformats.org/officeDocument/2006/relationships/hyperlink" Target="https://arxiv.org/abs/2409.06820" TargetMode="External"/><Relationship Id="rId373" Type="http://schemas.openxmlformats.org/officeDocument/2006/relationships/hyperlink" Target="https://github.com/ggerganov/llama.cpp" TargetMode="External"/><Relationship Id="rId429" Type="http://schemas.openxmlformats.org/officeDocument/2006/relationships/hyperlink" Target="https://arxiv.org/abs/2305.16291" TargetMode="External"/><Relationship Id="rId1" Type="http://schemas.openxmlformats.org/officeDocument/2006/relationships/numbering" Target="numbering.xml"/><Relationship Id="rId233" Type="http://schemas.openxmlformats.org/officeDocument/2006/relationships/hyperlink" Target="https://codecarbon.io" TargetMode="External"/><Relationship Id="rId440" Type="http://schemas.openxmlformats.org/officeDocument/2006/relationships/hyperlink" Target="https://arxiv.org/abs/2311.00430" TargetMode="External"/><Relationship Id="rId28" Type="http://schemas.openxmlformats.org/officeDocument/2006/relationships/hyperlink" Target="https://qwen.ai/blog?id=qwen3.6-27b" TargetMode="External"/><Relationship Id="rId275" Type="http://schemas.openxmlformats.org/officeDocument/2006/relationships/hyperlink" Target="https://doi.org/10.1016/j.softx.2025.102183" TargetMode="External"/><Relationship Id="rId300" Type="http://schemas.openxmlformats.org/officeDocument/2006/relationships/hyperlink" Target="https://aclanthology.org/2025.acl-long.718/" TargetMode="External"/><Relationship Id="rId81" Type="http://schemas.openxmlformats.org/officeDocument/2006/relationships/hyperlink" Target="https://arxiv.org/abs/2406.01574" TargetMode="External"/><Relationship Id="rId135" Type="http://schemas.openxmlformats.org/officeDocument/2006/relationships/hyperlink" Target="https://github.com/turboderp/exllamav2" TargetMode="External"/><Relationship Id="rId177" Type="http://schemas.openxmlformats.org/officeDocument/2006/relationships/hyperlink" Target="https://arxiv.org/abs/2512.01820" TargetMode="External"/><Relationship Id="rId342" Type="http://schemas.openxmlformats.org/officeDocument/2006/relationships/hyperlink" Target="https://www.usenix.org/system/files/osdi24-fu.pdf" TargetMode="External"/><Relationship Id="rId384" Type="http://schemas.openxmlformats.org/officeDocument/2006/relationships/hyperlink" Target="https://doi.org/10.1109/ACCESS.2025.3532853" TargetMode="External"/><Relationship Id="rId202" Type="http://schemas.openxmlformats.org/officeDocument/2006/relationships/hyperlink" Target="https://semiconductor.samsung.com/consumer-storage/nvme/990-pro" TargetMode="External"/><Relationship Id="rId244" Type="http://schemas.openxmlformats.org/officeDocument/2006/relationships/hyperlink" Target="https://developer.nvidia.com/gpu-thermal-management" TargetMode="External"/><Relationship Id="rId39" Type="http://schemas.openxmlformats.org/officeDocument/2006/relationships/hyperlink" Target="https://arxiv.org/abs/2310.06825" TargetMode="External"/><Relationship Id="rId286" Type="http://schemas.openxmlformats.org/officeDocument/2006/relationships/hyperlink" Target="https://arxiv.org/abs/2403.01273" TargetMode="External"/><Relationship Id="rId451" Type="http://schemas.openxmlformats.org/officeDocument/2006/relationships/hyperlink" Target="https://arxiv.org/abs/2404.11584" TargetMode="External"/><Relationship Id="rId50" Type="http://schemas.openxmlformats.org/officeDocument/2006/relationships/image" Target="file:///C:\Users\bagas\AppData\Roaming\Open%20Design\namespaces\release-stable-win\data\projects\7edb36e4-0c2f-40a8-a492-052922993752\print\assets\images\bab-01-model\sub-bab-3\vram-fp16-vs-q4.png" TargetMode="External"/><Relationship Id="rId104" Type="http://schemas.openxmlformats.org/officeDocument/2006/relationships/hyperlink" Target="https://arxiv.org/abs/2307.08691" TargetMode="External"/><Relationship Id="rId146" Type="http://schemas.openxmlformats.org/officeDocument/2006/relationships/hyperlink" Target="https://arxiv.org/abs/2306.11644" TargetMode="External"/><Relationship Id="rId188" Type="http://schemas.openxmlformats.org/officeDocument/2006/relationships/hyperlink" Target="https://github.com/ml-explore/mlx" TargetMode="External"/><Relationship Id="rId311" Type="http://schemas.openxmlformats.org/officeDocument/2006/relationships/hyperlink" Target="https://github.com/open-webui/open-webui" TargetMode="External"/><Relationship Id="rId353" Type="http://schemas.openxmlformats.org/officeDocument/2006/relationships/hyperlink" Target="https://aclanthology.org/2025.acl-long.718/" TargetMode="External"/><Relationship Id="rId395" Type="http://schemas.openxmlformats.org/officeDocument/2006/relationships/hyperlink" Target="https://arxiv.org/abs/2312.04511" TargetMode="External"/><Relationship Id="rId409" Type="http://schemas.openxmlformats.org/officeDocument/2006/relationships/hyperlink" Target="https://github.com/openai/grade-school-math" TargetMode="External"/><Relationship Id="rId92" Type="http://schemas.openxmlformats.org/officeDocument/2006/relationships/hyperlink" Target="https://arxiv.org/abs/2502.01776" TargetMode="External"/><Relationship Id="rId213" Type="http://schemas.openxmlformats.org/officeDocument/2006/relationships/image" Target="file:///C:\Users\bagas\AppData\Roaming\Open%20Design\namespaces\release-stable-win\data\projects\7edb36e4-0c2f-40a8-a492-052922993752\print\assets\images\bab-02-hardware\sub-bab-6\throughput-setup-multigpu.png" TargetMode="External"/><Relationship Id="rId420" Type="http://schemas.openxmlformats.org/officeDocument/2006/relationships/image" Target="file:///C:\Users\bagas\AppData\Roaming\Open%20Design\namespaces\release-stable-win\data\projects\7edb36e4-0c2f-40a8-a492-052922993752\print\assets\images\bab-04-otomasi-agent\sub-bab-5\task-success-rate-browser-agent.png" TargetMode="External"/><Relationship Id="rId255" Type="http://schemas.openxmlformats.org/officeDocument/2006/relationships/hyperlink" Target="https://arxiv.org/abs/2604.09980" TargetMode="External"/><Relationship Id="rId297" Type="http://schemas.openxmlformats.org/officeDocument/2006/relationships/hyperlink" Target="https://arxiv.org/abs/2407.07304" TargetMode="External"/><Relationship Id="rId462" Type="http://schemas.openxmlformats.org/officeDocument/2006/relationships/hyperlink" Target="https://docs.crewai.com" TargetMode="External"/><Relationship Id="rId115" Type="http://schemas.openxmlformats.org/officeDocument/2006/relationships/image" Target="file:///C:\Users\bagas\AppData\Roaming\Open%20Design\namespaces\release-stable-win\data\projects\7edb36e4-0c2f-40a8-a492-052922993752\print\assets\images\bab-01-model\sub-bab-8\perbandingan-vram-metode-ft.png" TargetMode="External"/><Relationship Id="rId157" Type="http://schemas.openxmlformats.org/officeDocument/2006/relationships/image" Target="file:///C:\Users\bagas\AppData\Roaming\Open%20Design\namespaces\release-stable-win\data\projects\7edb36e4-0c2f-40a8-a492-052922993752\print\assets\images\bab-02-hardware\sub-bab-1\kecepatan-token-per-gpu.png" TargetMode="External"/><Relationship Id="rId322" Type="http://schemas.openxmlformats.org/officeDocument/2006/relationships/hyperlink" Target="https://proceedings.mlr.press/v202/leviathan23a.html" TargetMode="External"/><Relationship Id="rId364" Type="http://schemas.openxmlformats.org/officeDocument/2006/relationships/hyperlink" Target="https://aclanthology.org/2025.acl-long.1140/" TargetMode="External"/><Relationship Id="rId61" Type="http://schemas.openxmlformats.org/officeDocument/2006/relationships/hyperlink" Target="https://epoch.ai/gradient-updates/moe-vs-dense-models-inference" TargetMode="External"/><Relationship Id="rId199" Type="http://schemas.openxmlformats.org/officeDocument/2006/relationships/hyperlink" Target="https://www.micron.com/products/ai-solutions" TargetMode="External"/><Relationship Id="rId19" Type="http://schemas.openxmlformats.org/officeDocument/2006/relationships/hyperlink" Target="https://arxiv.org/abs/2505.09388" TargetMode="External"/><Relationship Id="rId224" Type="http://schemas.openxmlformats.org/officeDocument/2006/relationships/hyperlink" Target="https://egpu.io" TargetMode="External"/><Relationship Id="rId266" Type="http://schemas.openxmlformats.org/officeDocument/2006/relationships/hyperlink" Target="https://arxiv.org/abs/2511.05597" TargetMode="External"/><Relationship Id="rId431" Type="http://schemas.openxmlformats.org/officeDocument/2006/relationships/hyperlink" Target="https://arxiv.org/abs/2601.16206" TargetMode="External"/><Relationship Id="rId47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986</Pages>
  <Words>177960</Words>
  <Characters>1014373</Characters>
  <Application>Microsoft Office Word</Application>
  <DocSecurity>0</DocSecurity>
  <Lines>8453</Lines>
  <Paragraphs>2379</Paragraphs>
  <ScaleCrop>false</ScaleCrop>
  <Company/>
  <LinksUpToDate>false</LinksUpToDate>
  <CharactersWithSpaces>1189954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Local LLM Bible - Jilid 1</dc:title>
  <dc:subject/>
  <dc:creator>Bagaskoro Saputro</dc:creator>
  <cp:keywords/>
  <dc:description/>
  <cp:lastModifiedBy>Bagaskoro Saputro</cp:lastModifiedBy>
  <cp:revision>3</cp:revision>
  <dcterms:created xsi:type="dcterms:W3CDTF">2026-09-24T08:23:00Z</dcterms:created>
  <dcterms:modified xsi:type="dcterms:W3CDTF">2026-09-24T08:31:00Z</dcterms:modified>
</cp:coreProperties>
</file>